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E3FB8" w14:textId="77777777" w:rsidR="004111D8" w:rsidRPr="00801F8F" w:rsidRDefault="004111D8" w:rsidP="004111D8">
      <w:pPr>
        <w:jc w:val="center"/>
        <w:rPr>
          <w:rFonts w:ascii="Times New Roman" w:hAnsi="Times New Roman" w:cs="Times New Roman"/>
          <w:b/>
          <w:sz w:val="24"/>
          <w:szCs w:val="24"/>
        </w:rPr>
      </w:pPr>
      <w:bookmarkStart w:id="0" w:name="_GoBack"/>
      <w:r w:rsidRPr="00801F8F">
        <w:rPr>
          <w:rFonts w:ascii="Times New Roman" w:hAnsi="Times New Roman" w:cs="Times New Roman"/>
          <w:b/>
          <w:sz w:val="24"/>
          <w:szCs w:val="24"/>
        </w:rPr>
        <w:t>EXPLANATORY STATEMENT</w:t>
      </w:r>
    </w:p>
    <w:bookmarkEnd w:id="0"/>
    <w:p w14:paraId="44BF3528" w14:textId="77777777" w:rsidR="004111D8" w:rsidRPr="00F760C9" w:rsidRDefault="004111D8" w:rsidP="004111D8">
      <w:pPr>
        <w:jc w:val="center"/>
        <w:rPr>
          <w:rFonts w:ascii="Times New Roman" w:hAnsi="Times New Roman" w:cs="Times New Roman"/>
          <w:sz w:val="24"/>
          <w:szCs w:val="24"/>
          <w:u w:val="single"/>
        </w:rPr>
      </w:pPr>
    </w:p>
    <w:p w14:paraId="76672C06" w14:textId="77777777" w:rsidR="004111D8" w:rsidRPr="00F760C9" w:rsidRDefault="004111D8" w:rsidP="003F43B5">
      <w:pPr>
        <w:jc w:val="center"/>
        <w:rPr>
          <w:rFonts w:ascii="Times New Roman" w:hAnsi="Times New Roman" w:cs="Times New Roman"/>
          <w:sz w:val="24"/>
          <w:szCs w:val="24"/>
        </w:rPr>
      </w:pPr>
      <w:r w:rsidRPr="00F760C9">
        <w:rPr>
          <w:rFonts w:ascii="Times New Roman" w:hAnsi="Times New Roman" w:cs="Times New Roman"/>
          <w:sz w:val="24"/>
          <w:szCs w:val="24"/>
        </w:rPr>
        <w:t xml:space="preserve">Issued by the authority of the Assistant Minister for Regional Development and Territories, Parliamentary Secretary to the Deputy Prime Minister and </w:t>
      </w:r>
      <w:r w:rsidR="003F43B5" w:rsidRPr="00F760C9">
        <w:rPr>
          <w:rFonts w:ascii="Times New Roman" w:hAnsi="Times New Roman" w:cs="Times New Roman"/>
          <w:sz w:val="24"/>
          <w:szCs w:val="24"/>
        </w:rPr>
        <w:br/>
      </w:r>
      <w:r w:rsidRPr="00F760C9">
        <w:rPr>
          <w:rFonts w:ascii="Times New Roman" w:hAnsi="Times New Roman" w:cs="Times New Roman"/>
          <w:sz w:val="24"/>
          <w:szCs w:val="24"/>
        </w:rPr>
        <w:t>Minister for Infrastructure, Transport and Regional Development</w:t>
      </w:r>
    </w:p>
    <w:p w14:paraId="6F10E2FB" w14:textId="77777777" w:rsidR="004111D8" w:rsidRPr="00F760C9" w:rsidRDefault="004111D8" w:rsidP="004111D8">
      <w:pPr>
        <w:jc w:val="center"/>
        <w:rPr>
          <w:rFonts w:ascii="Times New Roman" w:hAnsi="Times New Roman" w:cs="Times New Roman"/>
          <w:sz w:val="24"/>
          <w:szCs w:val="24"/>
        </w:rPr>
      </w:pPr>
    </w:p>
    <w:p w14:paraId="75E09A50" w14:textId="77777777" w:rsidR="004111D8" w:rsidRPr="00F760C9" w:rsidRDefault="008E23D7" w:rsidP="004111D8">
      <w:pPr>
        <w:autoSpaceDE w:val="0"/>
        <w:autoSpaceDN w:val="0"/>
        <w:adjustRightInd w:val="0"/>
        <w:jc w:val="center"/>
        <w:rPr>
          <w:rFonts w:ascii="Times New Roman" w:hAnsi="Times New Roman" w:cs="Times New Roman"/>
          <w:i/>
          <w:sz w:val="24"/>
          <w:szCs w:val="24"/>
        </w:rPr>
      </w:pPr>
      <w:r w:rsidRPr="00F760C9">
        <w:rPr>
          <w:rFonts w:ascii="Times New Roman" w:hAnsi="Times New Roman" w:cs="Times New Roman"/>
          <w:i/>
          <w:sz w:val="24"/>
          <w:szCs w:val="24"/>
        </w:rPr>
        <w:t xml:space="preserve">Seat of Government (Administration) Act 1910 </w:t>
      </w:r>
    </w:p>
    <w:p w14:paraId="448CD4E4" w14:textId="77777777" w:rsidR="004111D8" w:rsidRPr="00F760C9" w:rsidRDefault="006E4EAA" w:rsidP="00CA2A7F">
      <w:pPr>
        <w:autoSpaceDE w:val="0"/>
        <w:autoSpaceDN w:val="0"/>
        <w:adjustRightInd w:val="0"/>
        <w:spacing w:after="200"/>
        <w:jc w:val="center"/>
        <w:rPr>
          <w:rFonts w:ascii="Times New Roman" w:hAnsi="Times New Roman" w:cs="Times New Roman"/>
          <w:i/>
          <w:sz w:val="24"/>
          <w:szCs w:val="24"/>
        </w:rPr>
      </w:pPr>
      <w:r w:rsidRPr="00F760C9">
        <w:rPr>
          <w:rFonts w:ascii="Times New Roman" w:hAnsi="Times New Roman" w:cs="Times New Roman"/>
          <w:i/>
          <w:sz w:val="24"/>
          <w:szCs w:val="24"/>
        </w:rPr>
        <w:t>Australian Capital Territory National Land (</w:t>
      </w:r>
      <w:r w:rsidR="0035450F" w:rsidRPr="00F760C9">
        <w:rPr>
          <w:rFonts w:ascii="Times New Roman" w:hAnsi="Times New Roman" w:cs="Times New Roman"/>
          <w:i/>
          <w:sz w:val="24"/>
          <w:szCs w:val="24"/>
        </w:rPr>
        <w:t>National Memorials, Territory Divisions and Public Places</w:t>
      </w:r>
      <w:r w:rsidRPr="00F760C9">
        <w:rPr>
          <w:rFonts w:ascii="Times New Roman" w:hAnsi="Times New Roman" w:cs="Times New Roman"/>
          <w:i/>
          <w:sz w:val="24"/>
          <w:szCs w:val="24"/>
        </w:rPr>
        <w:t xml:space="preserve">) </w:t>
      </w:r>
      <w:r w:rsidR="004111D8" w:rsidRPr="00F760C9">
        <w:rPr>
          <w:rFonts w:ascii="Times New Roman" w:hAnsi="Times New Roman" w:cs="Times New Roman"/>
          <w:i/>
          <w:sz w:val="24"/>
          <w:szCs w:val="24"/>
        </w:rPr>
        <w:t>Ordinance 202</w:t>
      </w:r>
      <w:r w:rsidR="00084695" w:rsidRPr="00F760C9">
        <w:rPr>
          <w:rFonts w:ascii="Times New Roman" w:hAnsi="Times New Roman" w:cs="Times New Roman"/>
          <w:i/>
          <w:sz w:val="24"/>
          <w:szCs w:val="24"/>
        </w:rPr>
        <w:t>2</w:t>
      </w:r>
    </w:p>
    <w:p w14:paraId="69D002F8" w14:textId="77777777" w:rsidR="00801697" w:rsidRDefault="004111D8" w:rsidP="004111D8">
      <w:pPr>
        <w:spacing w:before="120" w:after="120"/>
        <w:rPr>
          <w:rFonts w:ascii="Times New Roman" w:hAnsi="Times New Roman" w:cs="Times New Roman"/>
          <w:sz w:val="24"/>
          <w:szCs w:val="24"/>
        </w:rPr>
      </w:pPr>
      <w:r w:rsidRPr="00F760C9">
        <w:rPr>
          <w:rFonts w:ascii="Times New Roman" w:hAnsi="Times New Roman" w:cs="Times New Roman"/>
          <w:sz w:val="24"/>
          <w:szCs w:val="24"/>
        </w:rPr>
        <w:t xml:space="preserve">The </w:t>
      </w:r>
      <w:r w:rsidR="0035450F" w:rsidRPr="00F760C9">
        <w:rPr>
          <w:rFonts w:ascii="Times New Roman" w:hAnsi="Times New Roman" w:cs="Times New Roman"/>
          <w:i/>
          <w:sz w:val="24"/>
          <w:szCs w:val="24"/>
        </w:rPr>
        <w:t>Australian Capital Territory National Land (National Memorials, Territory Divisions and Public Places) Ordinance 2022</w:t>
      </w:r>
      <w:r w:rsidR="0035450F" w:rsidRPr="00F760C9">
        <w:rPr>
          <w:rFonts w:ascii="Times New Roman" w:hAnsi="Times New Roman" w:cs="Times New Roman"/>
          <w:sz w:val="24"/>
          <w:szCs w:val="24"/>
        </w:rPr>
        <w:t xml:space="preserve"> </w:t>
      </w:r>
      <w:r w:rsidRPr="00F760C9">
        <w:rPr>
          <w:rFonts w:ascii="Times New Roman" w:hAnsi="Times New Roman" w:cs="Times New Roman"/>
          <w:sz w:val="24"/>
          <w:szCs w:val="24"/>
        </w:rPr>
        <w:t xml:space="preserve">(the Ordinance) </w:t>
      </w:r>
      <w:r w:rsidR="0035450F" w:rsidRPr="00F760C9">
        <w:rPr>
          <w:rFonts w:ascii="Times New Roman" w:hAnsi="Times New Roman" w:cs="Times New Roman"/>
          <w:sz w:val="24"/>
          <w:szCs w:val="24"/>
        </w:rPr>
        <w:t>provides for</w:t>
      </w:r>
      <w:r w:rsidR="00631DE6" w:rsidRPr="00F760C9">
        <w:rPr>
          <w:rFonts w:ascii="Times New Roman" w:hAnsi="Times New Roman" w:cs="Times New Roman"/>
          <w:sz w:val="24"/>
          <w:szCs w:val="24"/>
        </w:rPr>
        <w:t xml:space="preserve"> the location and character of national m</w:t>
      </w:r>
      <w:r w:rsidR="0035450F" w:rsidRPr="00F760C9">
        <w:rPr>
          <w:rFonts w:ascii="Times New Roman" w:hAnsi="Times New Roman" w:cs="Times New Roman"/>
          <w:sz w:val="24"/>
          <w:szCs w:val="24"/>
        </w:rPr>
        <w:t xml:space="preserve">emorials in the Australian Capital Territory (ACT) on National Land and </w:t>
      </w:r>
      <w:r w:rsidR="00F21BFA" w:rsidRPr="00F760C9">
        <w:rPr>
          <w:rFonts w:ascii="Times New Roman" w:hAnsi="Times New Roman" w:cs="Times New Roman"/>
          <w:sz w:val="24"/>
          <w:szCs w:val="24"/>
        </w:rPr>
        <w:t xml:space="preserve">the </w:t>
      </w:r>
      <w:r w:rsidR="0035450F" w:rsidRPr="00F760C9">
        <w:rPr>
          <w:rFonts w:ascii="Times New Roman" w:hAnsi="Times New Roman" w:cs="Times New Roman"/>
          <w:sz w:val="24"/>
          <w:szCs w:val="24"/>
        </w:rPr>
        <w:t xml:space="preserve">naming of public places and Divisions on National Land in the ACT. </w:t>
      </w:r>
    </w:p>
    <w:p w14:paraId="6C0EE39F" w14:textId="77777777" w:rsidR="00B1506D" w:rsidRDefault="004111D8" w:rsidP="00B1506D">
      <w:pPr>
        <w:rPr>
          <w:rFonts w:ascii="Times New Roman" w:hAnsi="Times New Roman" w:cs="Times New Roman"/>
          <w:i/>
          <w:sz w:val="24"/>
          <w:szCs w:val="24"/>
          <w:u w:val="single"/>
        </w:rPr>
      </w:pPr>
      <w:r w:rsidRPr="00F760C9">
        <w:rPr>
          <w:rFonts w:ascii="Times New Roman" w:hAnsi="Times New Roman" w:cs="Times New Roman"/>
          <w:i/>
          <w:sz w:val="24"/>
          <w:szCs w:val="24"/>
          <w:u w:val="single"/>
        </w:rPr>
        <w:t>Authority</w:t>
      </w:r>
    </w:p>
    <w:p w14:paraId="123F2A73" w14:textId="42309CD7" w:rsidR="009B5D16" w:rsidRPr="00B1506D" w:rsidRDefault="008E23D7" w:rsidP="00B1506D">
      <w:pPr>
        <w:rPr>
          <w:rFonts w:ascii="Times New Roman" w:eastAsia="Times New Roman" w:hAnsi="Times New Roman" w:cs="Times New Roman"/>
          <w:sz w:val="24"/>
          <w:szCs w:val="24"/>
          <w:lang w:eastAsia="en-AU"/>
        </w:rPr>
      </w:pPr>
      <w:r w:rsidRPr="00B1506D">
        <w:rPr>
          <w:rFonts w:ascii="Times New Roman" w:eastAsia="Times New Roman" w:hAnsi="Times New Roman" w:cs="Times New Roman"/>
          <w:sz w:val="24"/>
          <w:szCs w:val="24"/>
          <w:lang w:eastAsia="en-AU"/>
        </w:rPr>
        <w:t>Th</w:t>
      </w:r>
      <w:r w:rsidR="00C9383C" w:rsidRPr="00B1506D">
        <w:rPr>
          <w:rFonts w:ascii="Times New Roman" w:eastAsia="Times New Roman" w:hAnsi="Times New Roman" w:cs="Times New Roman"/>
          <w:sz w:val="24"/>
          <w:szCs w:val="24"/>
          <w:lang w:eastAsia="en-AU"/>
        </w:rPr>
        <w:t>e</w:t>
      </w:r>
      <w:r w:rsidRPr="00B1506D">
        <w:rPr>
          <w:rFonts w:ascii="Times New Roman" w:eastAsia="Times New Roman" w:hAnsi="Times New Roman" w:cs="Times New Roman"/>
          <w:sz w:val="24"/>
          <w:szCs w:val="24"/>
          <w:lang w:eastAsia="en-AU"/>
        </w:rPr>
        <w:t xml:space="preserve"> Ordinance is made under </w:t>
      </w:r>
      <w:r w:rsidR="003510F2" w:rsidRPr="00B1506D">
        <w:rPr>
          <w:rFonts w:ascii="Times New Roman" w:eastAsia="Times New Roman" w:hAnsi="Times New Roman" w:cs="Times New Roman"/>
          <w:sz w:val="24"/>
          <w:szCs w:val="24"/>
          <w:lang w:eastAsia="en-AU"/>
        </w:rPr>
        <w:t>paragraph</w:t>
      </w:r>
      <w:r w:rsidR="004111D8" w:rsidRPr="00B1506D">
        <w:rPr>
          <w:rFonts w:ascii="Times New Roman" w:eastAsia="Times New Roman" w:hAnsi="Times New Roman" w:cs="Times New Roman"/>
          <w:sz w:val="24"/>
          <w:szCs w:val="24"/>
          <w:lang w:eastAsia="en-AU"/>
        </w:rPr>
        <w:t xml:space="preserve"> </w:t>
      </w:r>
      <w:r w:rsidRPr="00B1506D">
        <w:rPr>
          <w:rFonts w:ascii="Times New Roman" w:eastAsia="Times New Roman" w:hAnsi="Times New Roman" w:cs="Times New Roman"/>
          <w:sz w:val="24"/>
          <w:szCs w:val="24"/>
          <w:lang w:eastAsia="en-AU"/>
        </w:rPr>
        <w:t xml:space="preserve">12(1)(d) of the </w:t>
      </w:r>
      <w:r w:rsidRPr="00B1506D">
        <w:rPr>
          <w:rFonts w:ascii="Times New Roman" w:eastAsia="Times New Roman" w:hAnsi="Times New Roman" w:cs="Times New Roman"/>
          <w:i/>
          <w:sz w:val="24"/>
          <w:szCs w:val="24"/>
          <w:lang w:eastAsia="en-AU"/>
        </w:rPr>
        <w:t>Seat of Government (Administration) Act 1910</w:t>
      </w:r>
      <w:r w:rsidR="00C729B6" w:rsidRPr="00B1506D">
        <w:rPr>
          <w:rFonts w:ascii="Times New Roman" w:eastAsia="Times New Roman" w:hAnsi="Times New Roman" w:cs="Times New Roman"/>
          <w:sz w:val="24"/>
          <w:szCs w:val="24"/>
          <w:lang w:eastAsia="en-AU"/>
        </w:rPr>
        <w:t xml:space="preserve"> (the Act)</w:t>
      </w:r>
      <w:r w:rsidR="002D2659" w:rsidRPr="00B1506D">
        <w:rPr>
          <w:rFonts w:ascii="Times New Roman" w:eastAsia="Times New Roman" w:hAnsi="Times New Roman" w:cs="Times New Roman"/>
          <w:sz w:val="24"/>
          <w:szCs w:val="24"/>
          <w:lang w:eastAsia="en-AU"/>
        </w:rPr>
        <w:t>. Th</w:t>
      </w:r>
      <w:r w:rsidR="00C2492C">
        <w:rPr>
          <w:rFonts w:ascii="Times New Roman" w:eastAsia="Times New Roman" w:hAnsi="Times New Roman" w:cs="Times New Roman"/>
          <w:sz w:val="24"/>
          <w:szCs w:val="24"/>
          <w:lang w:eastAsia="en-AU"/>
        </w:rPr>
        <w:t>e</w:t>
      </w:r>
      <w:r w:rsidR="002D2659" w:rsidRPr="00B1506D">
        <w:rPr>
          <w:rFonts w:ascii="Times New Roman" w:eastAsia="Times New Roman" w:hAnsi="Times New Roman" w:cs="Times New Roman"/>
          <w:sz w:val="24"/>
          <w:szCs w:val="24"/>
          <w:lang w:eastAsia="en-AU"/>
        </w:rPr>
        <w:t xml:space="preserve"> provision empowers the </w:t>
      </w:r>
      <w:r w:rsidR="009B5D16" w:rsidRPr="00B1506D">
        <w:rPr>
          <w:rFonts w:ascii="Times New Roman" w:eastAsia="Times New Roman" w:hAnsi="Times New Roman" w:cs="Times New Roman"/>
          <w:sz w:val="24"/>
          <w:szCs w:val="24"/>
          <w:lang w:eastAsia="en-AU"/>
        </w:rPr>
        <w:t xml:space="preserve">Governor‑General </w:t>
      </w:r>
      <w:r w:rsidR="002D2659" w:rsidRPr="00B1506D">
        <w:rPr>
          <w:rFonts w:ascii="Times New Roman" w:eastAsia="Times New Roman" w:hAnsi="Times New Roman" w:cs="Times New Roman"/>
          <w:sz w:val="24"/>
          <w:szCs w:val="24"/>
          <w:lang w:eastAsia="en-AU"/>
        </w:rPr>
        <w:t>to</w:t>
      </w:r>
      <w:r w:rsidR="009B5D16" w:rsidRPr="00B1506D">
        <w:rPr>
          <w:rFonts w:ascii="Times New Roman" w:eastAsia="Times New Roman" w:hAnsi="Times New Roman" w:cs="Times New Roman"/>
          <w:sz w:val="24"/>
          <w:szCs w:val="24"/>
          <w:lang w:eastAsia="en-AU"/>
        </w:rPr>
        <w:t xml:space="preserve"> make ordinances for the peace, order and good government of the </w:t>
      </w:r>
      <w:r w:rsidR="00CC27E7" w:rsidRPr="00B1506D">
        <w:rPr>
          <w:rFonts w:ascii="Times New Roman" w:eastAsia="Times New Roman" w:hAnsi="Times New Roman" w:cs="Times New Roman"/>
          <w:sz w:val="24"/>
          <w:szCs w:val="24"/>
          <w:lang w:eastAsia="en-AU"/>
        </w:rPr>
        <w:t xml:space="preserve">ACT </w:t>
      </w:r>
      <w:r w:rsidR="009B5D16" w:rsidRPr="00B1506D">
        <w:rPr>
          <w:rFonts w:ascii="Times New Roman" w:eastAsia="Times New Roman" w:hAnsi="Times New Roman" w:cs="Times New Roman"/>
          <w:sz w:val="24"/>
          <w:szCs w:val="24"/>
          <w:lang w:eastAsia="en-AU"/>
        </w:rPr>
        <w:t>with respect to</w:t>
      </w:r>
      <w:r w:rsidRPr="00B1506D">
        <w:rPr>
          <w:rFonts w:ascii="Times New Roman" w:eastAsia="Times New Roman" w:hAnsi="Times New Roman" w:cs="Times New Roman"/>
          <w:sz w:val="24"/>
          <w:szCs w:val="24"/>
          <w:lang w:eastAsia="en-AU"/>
        </w:rPr>
        <w:t xml:space="preserve"> </w:t>
      </w:r>
      <w:r w:rsidR="008B3739" w:rsidRPr="00B1506D">
        <w:rPr>
          <w:rFonts w:ascii="Times New Roman" w:eastAsia="Times New Roman" w:hAnsi="Times New Roman" w:cs="Times New Roman"/>
          <w:sz w:val="24"/>
          <w:szCs w:val="24"/>
          <w:lang w:eastAsia="en-AU"/>
        </w:rPr>
        <w:t>‘</w:t>
      </w:r>
      <w:r w:rsidR="00057FA2" w:rsidRPr="00B1506D">
        <w:rPr>
          <w:rFonts w:ascii="Times New Roman" w:eastAsia="Times New Roman" w:hAnsi="Times New Roman" w:cs="Times New Roman"/>
          <w:sz w:val="24"/>
          <w:szCs w:val="24"/>
          <w:lang w:eastAsia="en-AU"/>
        </w:rPr>
        <w:t>N</w:t>
      </w:r>
      <w:r w:rsidRPr="00B1506D">
        <w:rPr>
          <w:rFonts w:ascii="Times New Roman" w:eastAsia="Times New Roman" w:hAnsi="Times New Roman" w:cs="Times New Roman"/>
          <w:sz w:val="24"/>
          <w:szCs w:val="24"/>
          <w:lang w:eastAsia="en-AU"/>
        </w:rPr>
        <w:t>ationa</w:t>
      </w:r>
      <w:r w:rsidR="009B5D16" w:rsidRPr="00B1506D">
        <w:rPr>
          <w:rFonts w:ascii="Times New Roman" w:eastAsia="Times New Roman" w:hAnsi="Times New Roman" w:cs="Times New Roman"/>
          <w:sz w:val="24"/>
          <w:szCs w:val="24"/>
          <w:lang w:eastAsia="en-AU"/>
        </w:rPr>
        <w:t xml:space="preserve">l </w:t>
      </w:r>
      <w:r w:rsidR="00057FA2" w:rsidRPr="00B1506D">
        <w:rPr>
          <w:rFonts w:ascii="Times New Roman" w:eastAsia="Times New Roman" w:hAnsi="Times New Roman" w:cs="Times New Roman"/>
          <w:sz w:val="24"/>
          <w:szCs w:val="24"/>
          <w:lang w:eastAsia="en-AU"/>
        </w:rPr>
        <w:t>L</w:t>
      </w:r>
      <w:r w:rsidRPr="00B1506D">
        <w:rPr>
          <w:rFonts w:ascii="Times New Roman" w:eastAsia="Times New Roman" w:hAnsi="Times New Roman" w:cs="Times New Roman"/>
          <w:sz w:val="24"/>
          <w:szCs w:val="24"/>
          <w:lang w:eastAsia="en-AU"/>
        </w:rPr>
        <w:t>and</w:t>
      </w:r>
      <w:r w:rsidR="008B3739" w:rsidRPr="00B1506D">
        <w:rPr>
          <w:rFonts w:ascii="Times New Roman" w:eastAsia="Times New Roman" w:hAnsi="Times New Roman" w:cs="Times New Roman"/>
          <w:sz w:val="24"/>
          <w:szCs w:val="24"/>
          <w:lang w:eastAsia="en-AU"/>
        </w:rPr>
        <w:t>’</w:t>
      </w:r>
      <w:r w:rsidR="009B5D16" w:rsidRPr="00B1506D">
        <w:rPr>
          <w:rFonts w:ascii="Times New Roman" w:eastAsia="Times New Roman" w:hAnsi="Times New Roman" w:cs="Times New Roman"/>
          <w:sz w:val="24"/>
          <w:szCs w:val="24"/>
          <w:lang w:eastAsia="en-AU"/>
        </w:rPr>
        <w:t>,</w:t>
      </w:r>
      <w:r w:rsidRPr="00B1506D">
        <w:rPr>
          <w:rFonts w:ascii="Times New Roman" w:eastAsia="Times New Roman" w:hAnsi="Times New Roman" w:cs="Times New Roman"/>
          <w:sz w:val="24"/>
          <w:szCs w:val="24"/>
          <w:lang w:eastAsia="en-AU"/>
        </w:rPr>
        <w:t xml:space="preserve"> as defined </w:t>
      </w:r>
      <w:r w:rsidR="002B4595" w:rsidRPr="00B1506D">
        <w:rPr>
          <w:rFonts w:ascii="Times New Roman" w:eastAsia="Times New Roman" w:hAnsi="Times New Roman" w:cs="Times New Roman"/>
          <w:sz w:val="24"/>
          <w:szCs w:val="24"/>
          <w:lang w:eastAsia="en-AU"/>
        </w:rPr>
        <w:t>by</w:t>
      </w:r>
      <w:r w:rsidRPr="00B1506D">
        <w:rPr>
          <w:rFonts w:ascii="Times New Roman" w:eastAsia="Times New Roman" w:hAnsi="Times New Roman" w:cs="Times New Roman"/>
          <w:sz w:val="24"/>
          <w:szCs w:val="24"/>
          <w:lang w:eastAsia="en-AU"/>
        </w:rPr>
        <w:t xml:space="preserve"> the </w:t>
      </w:r>
      <w:r w:rsidRPr="00B1506D">
        <w:rPr>
          <w:rFonts w:ascii="Times New Roman" w:eastAsia="Times New Roman" w:hAnsi="Times New Roman" w:cs="Times New Roman"/>
          <w:i/>
          <w:sz w:val="24"/>
          <w:szCs w:val="24"/>
          <w:lang w:eastAsia="en-AU"/>
        </w:rPr>
        <w:t>Australian Capital Territory (Planning and Land Management) Act 1998</w:t>
      </w:r>
      <w:r w:rsidRPr="00B1506D">
        <w:rPr>
          <w:rFonts w:ascii="Times New Roman" w:eastAsia="Times New Roman" w:hAnsi="Times New Roman" w:cs="Times New Roman"/>
          <w:sz w:val="24"/>
          <w:szCs w:val="24"/>
          <w:lang w:eastAsia="en-AU"/>
        </w:rPr>
        <w:t>.</w:t>
      </w:r>
      <w:r w:rsidR="009B5D16" w:rsidRPr="00B1506D">
        <w:rPr>
          <w:rFonts w:ascii="Times New Roman" w:eastAsia="Times New Roman" w:hAnsi="Times New Roman" w:cs="Times New Roman"/>
          <w:sz w:val="24"/>
          <w:szCs w:val="24"/>
          <w:lang w:eastAsia="en-AU"/>
        </w:rPr>
        <w:t xml:space="preserve"> </w:t>
      </w:r>
    </w:p>
    <w:p w14:paraId="1C4C2F9B" w14:textId="77777777" w:rsidR="00B1506D" w:rsidRPr="00F760C9" w:rsidRDefault="004111D8" w:rsidP="004111D8">
      <w:pPr>
        <w:pStyle w:val="ListParagraph"/>
      </w:pPr>
      <w:r w:rsidRPr="00F760C9">
        <w:t>Subsection 33(3) of the </w:t>
      </w:r>
      <w:r w:rsidRPr="00F760C9">
        <w:rPr>
          <w:i/>
        </w:rPr>
        <w:t>Acts Interpretation Act 1901</w:t>
      </w:r>
      <w:r w:rsidRPr="00F760C9">
        <w:t xml:space="preserve"> provides that a power in an Act to make a legislative instrument includes the power to repeal or amend the instrument, subject to any conditions that apply to the initial power.</w:t>
      </w:r>
      <w:r w:rsidR="00342450" w:rsidRPr="00F760C9">
        <w:t xml:space="preserve"> </w:t>
      </w:r>
      <w:r w:rsidRPr="00F760C9">
        <w:t xml:space="preserve">The Ordinance is a legislative instrument for the purposes of the </w:t>
      </w:r>
      <w:r w:rsidRPr="00F760C9">
        <w:rPr>
          <w:i/>
        </w:rPr>
        <w:t>Legislation Act 2003</w:t>
      </w:r>
      <w:r w:rsidRPr="00F760C9">
        <w:t xml:space="preserve">. </w:t>
      </w:r>
    </w:p>
    <w:p w14:paraId="31CB1F22" w14:textId="77777777" w:rsidR="00BC158C" w:rsidRDefault="004111D8" w:rsidP="00BC158C">
      <w:pPr>
        <w:rPr>
          <w:rFonts w:ascii="Times New Roman" w:hAnsi="Times New Roman" w:cs="Times New Roman"/>
          <w:i/>
          <w:sz w:val="24"/>
          <w:szCs w:val="24"/>
          <w:u w:val="single"/>
        </w:rPr>
      </w:pPr>
      <w:r w:rsidRPr="00F760C9">
        <w:rPr>
          <w:rFonts w:ascii="Times New Roman" w:hAnsi="Times New Roman" w:cs="Times New Roman"/>
          <w:i/>
          <w:sz w:val="24"/>
          <w:szCs w:val="24"/>
          <w:u w:val="single"/>
        </w:rPr>
        <w:t xml:space="preserve">Purpose and operation </w:t>
      </w:r>
    </w:p>
    <w:p w14:paraId="58761C50" w14:textId="77777777" w:rsidR="00801697" w:rsidRPr="00BC158C" w:rsidRDefault="00801697" w:rsidP="00BC158C">
      <w:pPr>
        <w:rPr>
          <w:rFonts w:ascii="Times New Roman" w:hAnsi="Times New Roman" w:cs="Times New Roman"/>
          <w:i/>
          <w:sz w:val="24"/>
          <w:szCs w:val="24"/>
          <w:u w:val="single"/>
        </w:rPr>
      </w:pPr>
      <w:r w:rsidRPr="00801697">
        <w:rPr>
          <w:rFonts w:ascii="Times New Roman" w:eastAsia="Times New Roman" w:hAnsi="Times New Roman" w:cs="Times New Roman"/>
          <w:sz w:val="24"/>
          <w:szCs w:val="24"/>
          <w:lang w:eastAsia="en-AU"/>
        </w:rPr>
        <w:t xml:space="preserve">Under the </w:t>
      </w:r>
      <w:r w:rsidRPr="00801697">
        <w:rPr>
          <w:rFonts w:ascii="Times New Roman" w:eastAsia="Times New Roman" w:hAnsi="Times New Roman" w:cs="Times New Roman"/>
          <w:i/>
          <w:sz w:val="24"/>
          <w:szCs w:val="24"/>
          <w:lang w:eastAsia="en-AU"/>
        </w:rPr>
        <w:t>Legislative Instruments Act 2003</w:t>
      </w:r>
      <w:r w:rsidRPr="00801697">
        <w:rPr>
          <w:rFonts w:ascii="Times New Roman" w:eastAsia="Times New Roman" w:hAnsi="Times New Roman" w:cs="Times New Roman"/>
          <w:sz w:val="24"/>
          <w:szCs w:val="24"/>
          <w:lang w:eastAsia="en-AU"/>
        </w:rPr>
        <w:t xml:space="preserve">, all legislative instruments, such as </w:t>
      </w:r>
      <w:r>
        <w:rPr>
          <w:rFonts w:ascii="Times New Roman" w:eastAsia="Times New Roman" w:hAnsi="Times New Roman" w:cs="Times New Roman"/>
          <w:sz w:val="24"/>
          <w:szCs w:val="24"/>
          <w:lang w:eastAsia="en-AU"/>
        </w:rPr>
        <w:t>Ordinances</w:t>
      </w:r>
      <w:r w:rsidRPr="00801697">
        <w:rPr>
          <w:rFonts w:ascii="Times New Roman" w:eastAsia="Times New Roman" w:hAnsi="Times New Roman" w:cs="Times New Roman"/>
          <w:sz w:val="24"/>
          <w:szCs w:val="24"/>
          <w:lang w:eastAsia="en-AU"/>
        </w:rPr>
        <w:t xml:space="preserve">, are repealed automatically, or ‘sunset’, after 10 years, unless </w:t>
      </w:r>
      <w:r w:rsidR="00B1506D">
        <w:rPr>
          <w:rFonts w:ascii="Times New Roman" w:eastAsia="Times New Roman" w:hAnsi="Times New Roman" w:cs="Times New Roman"/>
          <w:sz w:val="24"/>
          <w:szCs w:val="24"/>
          <w:lang w:eastAsia="en-AU"/>
        </w:rPr>
        <w:t>action is taken</w:t>
      </w:r>
      <w:r w:rsidR="00BC158C">
        <w:rPr>
          <w:rFonts w:ascii="Times New Roman" w:eastAsia="Times New Roman" w:hAnsi="Times New Roman" w:cs="Times New Roman"/>
          <w:sz w:val="24"/>
          <w:szCs w:val="24"/>
          <w:lang w:eastAsia="en-AU"/>
        </w:rPr>
        <w:t xml:space="preserve"> </w:t>
      </w:r>
      <w:r w:rsidRPr="00801697">
        <w:rPr>
          <w:rFonts w:ascii="Times New Roman" w:eastAsia="Times New Roman" w:hAnsi="Times New Roman" w:cs="Times New Roman"/>
          <w:sz w:val="24"/>
          <w:szCs w:val="24"/>
          <w:lang w:eastAsia="en-AU"/>
        </w:rPr>
        <w:t xml:space="preserve">to exempt or preserve them. </w:t>
      </w:r>
      <w:proofErr w:type="spellStart"/>
      <w:r w:rsidRPr="00801697">
        <w:rPr>
          <w:rFonts w:ascii="Times New Roman" w:eastAsia="Times New Roman" w:hAnsi="Times New Roman" w:cs="Times New Roman"/>
          <w:sz w:val="24"/>
          <w:szCs w:val="24"/>
          <w:lang w:eastAsia="en-AU"/>
        </w:rPr>
        <w:t>Sunsetting</w:t>
      </w:r>
      <w:proofErr w:type="spellEnd"/>
      <w:r w:rsidRPr="00801697">
        <w:rPr>
          <w:rFonts w:ascii="Times New Roman" w:eastAsia="Times New Roman" w:hAnsi="Times New Roman" w:cs="Times New Roman"/>
          <w:sz w:val="24"/>
          <w:szCs w:val="24"/>
          <w:lang w:eastAsia="en-AU"/>
        </w:rPr>
        <w:t xml:space="preserve"> ensures that legislative instruments are kept up to date and only remain in force while they are fit for purpose, necessary and relevant</w:t>
      </w:r>
      <w:r>
        <w:rPr>
          <w:rFonts w:ascii="Times New Roman" w:eastAsia="Times New Roman" w:hAnsi="Times New Roman" w:cs="Times New Roman"/>
          <w:sz w:val="24"/>
          <w:szCs w:val="24"/>
          <w:lang w:eastAsia="en-AU"/>
        </w:rPr>
        <w:t>.</w:t>
      </w:r>
    </w:p>
    <w:p w14:paraId="46291569" w14:textId="77777777" w:rsidR="00801697" w:rsidRDefault="00801697" w:rsidP="00801697">
      <w:pPr>
        <w:spacing w:before="120" w:after="120"/>
        <w:rPr>
          <w:rFonts w:ascii="Times New Roman" w:hAnsi="Times New Roman" w:cs="Times New Roman"/>
          <w:i/>
          <w:iCs/>
          <w:sz w:val="24"/>
          <w:szCs w:val="24"/>
        </w:rPr>
      </w:pPr>
      <w:r w:rsidRPr="00801697">
        <w:rPr>
          <w:rFonts w:ascii="Times New Roman" w:eastAsia="Times New Roman" w:hAnsi="Times New Roman" w:cs="Times New Roman"/>
          <w:sz w:val="24"/>
          <w:szCs w:val="24"/>
          <w:lang w:eastAsia="en-AU"/>
        </w:rPr>
        <w:t>The</w:t>
      </w:r>
      <w:r w:rsidRPr="00F760C9">
        <w:rPr>
          <w:rFonts w:ascii="Times New Roman" w:hAnsi="Times New Roman" w:cs="Times New Roman"/>
          <w:sz w:val="24"/>
          <w:szCs w:val="24"/>
        </w:rPr>
        <w:t xml:space="preserve"> </w:t>
      </w:r>
      <w:r w:rsidRPr="0009446A">
        <w:rPr>
          <w:rFonts w:ascii="Times New Roman" w:hAnsi="Times New Roman" w:cs="Times New Roman"/>
          <w:i/>
          <w:sz w:val="24"/>
          <w:szCs w:val="24"/>
        </w:rPr>
        <w:t>National Memorials Ordinance 1928</w:t>
      </w:r>
      <w:r w:rsidRPr="00F760C9">
        <w:rPr>
          <w:rFonts w:ascii="Times New Roman" w:hAnsi="Times New Roman" w:cs="Times New Roman"/>
          <w:sz w:val="24"/>
          <w:szCs w:val="24"/>
        </w:rPr>
        <w:t xml:space="preserve">, which the Ordinance replaces, is due to be repealed on 1 April 2022 pursuant to paragraph 51(1)(c) </w:t>
      </w:r>
      <w:r w:rsidRPr="00F760C9">
        <w:rPr>
          <w:rFonts w:ascii="Times New Roman" w:hAnsi="Times New Roman" w:cs="Times New Roman"/>
          <w:i/>
          <w:iCs/>
          <w:sz w:val="24"/>
          <w:szCs w:val="24"/>
        </w:rPr>
        <w:t xml:space="preserve">Legislation Act 2003 </w:t>
      </w:r>
      <w:r w:rsidRPr="00F760C9">
        <w:rPr>
          <w:rFonts w:ascii="Times New Roman" w:hAnsi="Times New Roman" w:cs="Times New Roman"/>
          <w:sz w:val="24"/>
          <w:szCs w:val="24"/>
        </w:rPr>
        <w:t>and the</w:t>
      </w:r>
      <w:r w:rsidRPr="00F760C9">
        <w:rPr>
          <w:rFonts w:ascii="Times New Roman" w:hAnsi="Times New Roman" w:cs="Times New Roman"/>
          <w:i/>
          <w:iCs/>
          <w:sz w:val="24"/>
          <w:szCs w:val="24"/>
        </w:rPr>
        <w:t xml:space="preserve"> Legislation (Deferral of </w:t>
      </w:r>
      <w:proofErr w:type="spellStart"/>
      <w:r w:rsidRPr="00F760C9">
        <w:rPr>
          <w:rFonts w:ascii="Times New Roman" w:hAnsi="Times New Roman" w:cs="Times New Roman"/>
          <w:i/>
          <w:iCs/>
          <w:sz w:val="24"/>
          <w:szCs w:val="24"/>
        </w:rPr>
        <w:t>Sunsetting</w:t>
      </w:r>
      <w:proofErr w:type="spellEnd"/>
      <w:r w:rsidRPr="00F760C9">
        <w:rPr>
          <w:rFonts w:ascii="Times New Roman" w:hAnsi="Times New Roman" w:cs="Times New Roman"/>
          <w:i/>
          <w:iCs/>
          <w:sz w:val="24"/>
          <w:szCs w:val="24"/>
        </w:rPr>
        <w:t xml:space="preserve"> – ACT Self–Government</w:t>
      </w:r>
      <w:r w:rsidR="00BC158C">
        <w:rPr>
          <w:rFonts w:ascii="Times New Roman" w:hAnsi="Times New Roman" w:cs="Times New Roman"/>
          <w:i/>
          <w:iCs/>
          <w:sz w:val="24"/>
          <w:szCs w:val="24"/>
        </w:rPr>
        <w:t xml:space="preserve"> Instruments) Certificate 2019.</w:t>
      </w:r>
    </w:p>
    <w:p w14:paraId="312729A6" w14:textId="77777777" w:rsidR="00BC158C" w:rsidRPr="00BC158C" w:rsidRDefault="005445C4" w:rsidP="00801697">
      <w:pPr>
        <w:spacing w:before="120" w:after="12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By repealing</w:t>
      </w:r>
      <w:r w:rsidR="00BC158C" w:rsidRPr="00BC158C">
        <w:rPr>
          <w:rFonts w:ascii="Times New Roman" w:eastAsia="Times New Roman" w:hAnsi="Times New Roman" w:cs="Times New Roman"/>
          <w:sz w:val="24"/>
          <w:szCs w:val="24"/>
          <w:lang w:eastAsia="en-AU"/>
        </w:rPr>
        <w:t xml:space="preserve"> the </w:t>
      </w:r>
      <w:r w:rsidR="00BC158C" w:rsidRPr="00BC158C">
        <w:rPr>
          <w:rFonts w:ascii="Times New Roman" w:eastAsia="Times New Roman" w:hAnsi="Times New Roman" w:cs="Times New Roman"/>
          <w:i/>
          <w:sz w:val="24"/>
          <w:szCs w:val="24"/>
          <w:lang w:eastAsia="en-AU"/>
        </w:rPr>
        <w:t>National Memorials Ordinance 1928</w:t>
      </w:r>
      <w:r w:rsidR="00BC158C">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and replacing</w:t>
      </w:r>
      <w:r w:rsidR="00BC158C" w:rsidRPr="00BC158C">
        <w:rPr>
          <w:rFonts w:ascii="Times New Roman" w:eastAsia="Times New Roman" w:hAnsi="Times New Roman" w:cs="Times New Roman"/>
          <w:sz w:val="24"/>
          <w:szCs w:val="24"/>
          <w:lang w:eastAsia="en-AU"/>
        </w:rPr>
        <w:t xml:space="preserve"> it </w:t>
      </w:r>
      <w:r>
        <w:rPr>
          <w:rFonts w:ascii="Times New Roman" w:eastAsia="Times New Roman" w:hAnsi="Times New Roman" w:cs="Times New Roman"/>
          <w:sz w:val="24"/>
          <w:szCs w:val="24"/>
          <w:lang w:eastAsia="en-AU"/>
        </w:rPr>
        <w:t>with the Ordinance it now complies</w:t>
      </w:r>
      <w:r w:rsidR="00BC158C" w:rsidRPr="00BC158C">
        <w:rPr>
          <w:rFonts w:ascii="Times New Roman" w:eastAsia="Times New Roman" w:hAnsi="Times New Roman" w:cs="Times New Roman"/>
          <w:sz w:val="24"/>
          <w:szCs w:val="24"/>
          <w:lang w:eastAsia="en-AU"/>
        </w:rPr>
        <w:t xml:space="preserve"> with modern legislative and administrative drafting standards</w:t>
      </w:r>
      <w:r w:rsidR="00BC158C">
        <w:rPr>
          <w:rFonts w:ascii="Times New Roman" w:eastAsia="Times New Roman" w:hAnsi="Times New Roman" w:cs="Times New Roman"/>
          <w:sz w:val="24"/>
          <w:szCs w:val="24"/>
          <w:lang w:eastAsia="en-AU"/>
        </w:rPr>
        <w:t>.</w:t>
      </w:r>
    </w:p>
    <w:p w14:paraId="46758A3D" w14:textId="428E6035" w:rsidR="00656E79" w:rsidRPr="00F760C9" w:rsidRDefault="00631DE6" w:rsidP="005445C4">
      <w:pPr>
        <w:pStyle w:val="ListParagraph"/>
        <w:spacing w:before="120" w:beforeAutospacing="0"/>
      </w:pPr>
      <w:r w:rsidRPr="00F760C9">
        <w:t>The Ordinance</w:t>
      </w:r>
      <w:r w:rsidR="00342450" w:rsidRPr="00F760C9">
        <w:t xml:space="preserve"> </w:t>
      </w:r>
      <w:r w:rsidR="00BD562F" w:rsidRPr="00F760C9">
        <w:t xml:space="preserve">updates legislation </w:t>
      </w:r>
      <w:r w:rsidR="00656E79" w:rsidRPr="00F760C9">
        <w:t>first drafted in 1928 relating to the</w:t>
      </w:r>
      <w:r w:rsidR="00342450" w:rsidRPr="00F760C9">
        <w:t xml:space="preserve"> location and character of national memorials and the </w:t>
      </w:r>
      <w:r w:rsidRPr="00F760C9">
        <w:t>naming of D</w:t>
      </w:r>
      <w:r w:rsidR="00342450" w:rsidRPr="00F760C9">
        <w:t>ivision</w:t>
      </w:r>
      <w:r w:rsidR="00931D33" w:rsidRPr="00F760C9">
        <w:t>s</w:t>
      </w:r>
      <w:r w:rsidR="00342450" w:rsidRPr="00F760C9">
        <w:t xml:space="preserve"> and public places in the ACT on National</w:t>
      </w:r>
      <w:r w:rsidR="00C2492C">
        <w:t> </w:t>
      </w:r>
      <w:r w:rsidR="00342450" w:rsidRPr="00F760C9">
        <w:t xml:space="preserve">Land. </w:t>
      </w:r>
    </w:p>
    <w:p w14:paraId="3A5AB444" w14:textId="0AEC220A" w:rsidR="003271AA" w:rsidRDefault="00342450" w:rsidP="001D7E2B">
      <w:pPr>
        <w:pStyle w:val="ListParagraph"/>
        <w:spacing w:before="120" w:beforeAutospacing="0"/>
      </w:pPr>
      <w:r w:rsidRPr="00F760C9">
        <w:t xml:space="preserve">The Ordinance </w:t>
      </w:r>
      <w:r w:rsidR="00631DE6" w:rsidRPr="00F760C9">
        <w:t>continues to maintain</w:t>
      </w:r>
      <w:r w:rsidRPr="00F760C9">
        <w:t xml:space="preserve"> the role of the Canberra National Memorials Committee</w:t>
      </w:r>
      <w:r w:rsidR="00631DE6" w:rsidRPr="00F760C9">
        <w:t xml:space="preserve"> (the Committee)</w:t>
      </w:r>
      <w:r w:rsidRPr="00F760C9">
        <w:t xml:space="preserve"> established by the </w:t>
      </w:r>
      <w:r w:rsidRPr="00F760C9">
        <w:rPr>
          <w:i/>
        </w:rPr>
        <w:t>National Memorial</w:t>
      </w:r>
      <w:r w:rsidR="008F0663" w:rsidRPr="00F760C9">
        <w:rPr>
          <w:i/>
        </w:rPr>
        <w:t>s</w:t>
      </w:r>
      <w:r w:rsidRPr="00F760C9">
        <w:rPr>
          <w:i/>
        </w:rPr>
        <w:t xml:space="preserve"> Ordinance 1928</w:t>
      </w:r>
      <w:r w:rsidR="00656E79" w:rsidRPr="00F760C9">
        <w:t>.</w:t>
      </w:r>
      <w:r w:rsidR="00631DE6" w:rsidRPr="00F760C9">
        <w:rPr>
          <w:i/>
        </w:rPr>
        <w:t xml:space="preserve"> </w:t>
      </w:r>
      <w:r w:rsidR="00656E79" w:rsidRPr="00F760C9">
        <w:t>H</w:t>
      </w:r>
      <w:r w:rsidR="00631DE6" w:rsidRPr="00F760C9">
        <w:t xml:space="preserve">owever, it ensures that its </w:t>
      </w:r>
      <w:r w:rsidR="005F2A29" w:rsidRPr="00F760C9">
        <w:t>decision</w:t>
      </w:r>
      <w:r w:rsidR="00965D3D" w:rsidRPr="00F760C9">
        <w:t>-</w:t>
      </w:r>
      <w:r w:rsidR="00631DE6" w:rsidRPr="00F760C9">
        <w:t xml:space="preserve">making processes and powers </w:t>
      </w:r>
      <w:r w:rsidR="00656E79" w:rsidRPr="00F760C9">
        <w:t xml:space="preserve">under the Ordinance </w:t>
      </w:r>
      <w:r w:rsidR="00631DE6" w:rsidRPr="00F760C9">
        <w:t>are articulated and modernise</w:t>
      </w:r>
      <w:r w:rsidR="00656E79" w:rsidRPr="00F760C9">
        <w:t>d</w:t>
      </w:r>
      <w:r w:rsidR="00631DE6" w:rsidRPr="00F760C9">
        <w:t xml:space="preserve"> such as </w:t>
      </w:r>
      <w:r w:rsidR="00BD562F" w:rsidRPr="00F760C9">
        <w:t>providing</w:t>
      </w:r>
      <w:r w:rsidR="00631DE6" w:rsidRPr="00F760C9">
        <w:t xml:space="preserve"> that determinations made under the Ordinance are published</w:t>
      </w:r>
      <w:r w:rsidR="00545CFF">
        <w:t xml:space="preserve"> </w:t>
      </w:r>
      <w:r w:rsidR="00687742">
        <w:t xml:space="preserve">as </w:t>
      </w:r>
      <w:r w:rsidR="00687742">
        <w:lastRenderedPageBreak/>
        <w:t xml:space="preserve">notifiable instruments </w:t>
      </w:r>
      <w:r w:rsidR="00545CFF">
        <w:t xml:space="preserve">and </w:t>
      </w:r>
      <w:r w:rsidR="00545CFF" w:rsidRPr="00F760C9">
        <w:t>adding scope for the Committee to operate under modern-day practices.</w:t>
      </w:r>
    </w:p>
    <w:p w14:paraId="60F2E25E" w14:textId="77777777" w:rsidR="003271AA" w:rsidRPr="001D7E2B" w:rsidRDefault="003271AA" w:rsidP="003271AA">
      <w:pPr>
        <w:spacing w:before="120" w:after="120"/>
        <w:rPr>
          <w:rFonts w:ascii="Times New Roman" w:eastAsia="Times New Roman" w:hAnsi="Times New Roman" w:cs="Times New Roman"/>
          <w:sz w:val="24"/>
          <w:szCs w:val="24"/>
          <w:lang w:eastAsia="en-AU"/>
        </w:rPr>
      </w:pPr>
      <w:r w:rsidRPr="001D7E2B">
        <w:rPr>
          <w:rFonts w:ascii="Times New Roman" w:eastAsia="Times New Roman" w:hAnsi="Times New Roman" w:cs="Times New Roman"/>
          <w:sz w:val="24"/>
          <w:szCs w:val="24"/>
          <w:lang w:eastAsia="en-AU"/>
        </w:rPr>
        <w:t>To ensure transparent decision-making and improved administrative practices, the Ordinance provides that the Minister may make determinations relating to the location and character of national memorials and naming public places and Divisions on National Land in the ACT.</w:t>
      </w:r>
    </w:p>
    <w:p w14:paraId="60E30BA2" w14:textId="133490E4" w:rsidR="003271AA" w:rsidRPr="001D7E2B" w:rsidRDefault="003271AA" w:rsidP="003271AA">
      <w:pPr>
        <w:spacing w:before="120" w:after="120"/>
        <w:rPr>
          <w:rFonts w:ascii="Times New Roman" w:eastAsia="Times New Roman" w:hAnsi="Times New Roman" w:cs="Times New Roman"/>
          <w:sz w:val="24"/>
          <w:szCs w:val="24"/>
          <w:lang w:eastAsia="en-AU"/>
        </w:rPr>
      </w:pPr>
      <w:r w:rsidRPr="001D7E2B">
        <w:rPr>
          <w:rFonts w:ascii="Times New Roman" w:eastAsia="Times New Roman" w:hAnsi="Times New Roman" w:cs="Times New Roman"/>
          <w:sz w:val="24"/>
          <w:szCs w:val="24"/>
          <w:lang w:eastAsia="en-AU"/>
        </w:rPr>
        <w:t>While decisions made under the Ordinance are not directed towards a person's particular circumstances because it does not affect the interest of anyone person</w:t>
      </w:r>
      <w:r w:rsidR="0051055C">
        <w:rPr>
          <w:rFonts w:ascii="Times New Roman" w:eastAsia="Times New Roman" w:hAnsi="Times New Roman" w:cs="Times New Roman"/>
          <w:sz w:val="24"/>
          <w:szCs w:val="24"/>
          <w:lang w:eastAsia="en-AU"/>
        </w:rPr>
        <w:t>. A person</w:t>
      </w:r>
      <w:r w:rsidRPr="001D7E2B">
        <w:rPr>
          <w:rFonts w:ascii="Times New Roman" w:eastAsia="Times New Roman" w:hAnsi="Times New Roman" w:cs="Times New Roman"/>
          <w:sz w:val="24"/>
          <w:szCs w:val="24"/>
          <w:lang w:eastAsia="en-AU"/>
        </w:rPr>
        <w:t xml:space="preserve"> or organisation can still object to a decision made by the Minister. After an objection is made, the Committee must review the complaint and </w:t>
      </w:r>
      <w:r w:rsidR="001D7E2B" w:rsidRPr="001D7E2B">
        <w:rPr>
          <w:rFonts w:ascii="Times New Roman" w:eastAsia="Times New Roman" w:hAnsi="Times New Roman" w:cs="Times New Roman"/>
          <w:sz w:val="24"/>
          <w:szCs w:val="24"/>
          <w:lang w:eastAsia="en-AU"/>
        </w:rPr>
        <w:t xml:space="preserve">make a recommendation to the </w:t>
      </w:r>
      <w:r w:rsidRPr="001D7E2B">
        <w:rPr>
          <w:rFonts w:ascii="Times New Roman" w:eastAsia="Times New Roman" w:hAnsi="Times New Roman" w:cs="Times New Roman"/>
          <w:sz w:val="24"/>
          <w:szCs w:val="24"/>
          <w:lang w:eastAsia="en-AU"/>
        </w:rPr>
        <w:t xml:space="preserve">Minister. The Minister can then determine whether to accept the Committee's </w:t>
      </w:r>
      <w:r w:rsidR="001D7E2B" w:rsidRPr="001D7E2B">
        <w:rPr>
          <w:rFonts w:ascii="Times New Roman" w:eastAsia="Times New Roman" w:hAnsi="Times New Roman" w:cs="Times New Roman"/>
          <w:sz w:val="24"/>
          <w:szCs w:val="24"/>
          <w:lang w:eastAsia="en-AU"/>
        </w:rPr>
        <w:t>recommendation</w:t>
      </w:r>
      <w:r w:rsidRPr="001D7E2B">
        <w:rPr>
          <w:rFonts w:ascii="Times New Roman" w:eastAsia="Times New Roman" w:hAnsi="Times New Roman" w:cs="Times New Roman"/>
          <w:sz w:val="24"/>
          <w:szCs w:val="24"/>
          <w:lang w:eastAsia="en-AU"/>
        </w:rPr>
        <w:t xml:space="preserve"> but must inform the Committee and the complainant about the </w:t>
      </w:r>
      <w:r w:rsidR="001D7E2B" w:rsidRPr="001D7E2B">
        <w:rPr>
          <w:rFonts w:ascii="Times New Roman" w:eastAsia="Times New Roman" w:hAnsi="Times New Roman" w:cs="Times New Roman"/>
          <w:sz w:val="24"/>
          <w:szCs w:val="24"/>
          <w:lang w:eastAsia="en-AU"/>
        </w:rPr>
        <w:t xml:space="preserve">objection’s </w:t>
      </w:r>
      <w:r w:rsidRPr="001D7E2B">
        <w:rPr>
          <w:rFonts w:ascii="Times New Roman" w:eastAsia="Times New Roman" w:hAnsi="Times New Roman" w:cs="Times New Roman"/>
          <w:sz w:val="24"/>
          <w:szCs w:val="24"/>
          <w:lang w:eastAsia="en-AU"/>
        </w:rPr>
        <w:t>outcome.</w:t>
      </w:r>
    </w:p>
    <w:p w14:paraId="12FF7A2F" w14:textId="02A1E6ED" w:rsidR="001D7E2B" w:rsidRPr="001950D6" w:rsidRDefault="00E6630C" w:rsidP="001D7E2B">
      <w:pPr>
        <w:spacing w:before="120" w:after="120"/>
        <w:rPr>
          <w:rFonts w:ascii="Times New Roman" w:eastAsia="Times New Roman" w:hAnsi="Times New Roman" w:cs="Times New Roman"/>
          <w:sz w:val="24"/>
          <w:szCs w:val="24"/>
          <w:lang w:eastAsia="en-AU"/>
        </w:rPr>
      </w:pPr>
      <w:r w:rsidRPr="00E6630C">
        <w:rPr>
          <w:rFonts w:ascii="Times New Roman" w:eastAsia="Times New Roman" w:hAnsi="Times New Roman" w:cs="Times New Roman"/>
          <w:sz w:val="24"/>
          <w:szCs w:val="24"/>
          <w:lang w:eastAsia="en-AU"/>
        </w:rPr>
        <w:t>The Ordinance also updates the naming criteria for Divisions and public places situated on National Land in the ACT to reflect modern values and standards of political discourse. For example, in relation to the use of words of Aboriginal and Torres Strait Islander languages, the Minister must take reasonable steps to consult an appropriate cultural group</w:t>
      </w:r>
      <w:r>
        <w:rPr>
          <w:rFonts w:ascii="Times New Roman" w:eastAsia="Times New Roman" w:hAnsi="Times New Roman" w:cs="Times New Roman"/>
          <w:sz w:val="24"/>
          <w:szCs w:val="24"/>
          <w:lang w:eastAsia="en-AU"/>
        </w:rPr>
        <w:t>.</w:t>
      </w:r>
    </w:p>
    <w:p w14:paraId="6A21D6C0" w14:textId="77777777" w:rsidR="004111D8" w:rsidRPr="00796F4D" w:rsidRDefault="004111D8" w:rsidP="00796F4D">
      <w:pPr>
        <w:autoSpaceDE w:val="0"/>
        <w:autoSpaceDN w:val="0"/>
        <w:adjustRightInd w:val="0"/>
        <w:rPr>
          <w:rFonts w:ascii="Times New Roman" w:hAnsi="Times New Roman" w:cs="Times New Roman"/>
          <w:i/>
          <w:sz w:val="24"/>
          <w:szCs w:val="24"/>
          <w:u w:val="single"/>
        </w:rPr>
      </w:pPr>
      <w:r w:rsidRPr="00796F4D">
        <w:rPr>
          <w:rFonts w:ascii="Times New Roman" w:hAnsi="Times New Roman" w:cs="Times New Roman"/>
          <w:i/>
          <w:sz w:val="24"/>
          <w:szCs w:val="24"/>
          <w:u w:val="single"/>
        </w:rPr>
        <w:t>Consultation</w:t>
      </w:r>
    </w:p>
    <w:p w14:paraId="2F3866F5" w14:textId="305EC619" w:rsidR="008E23D7" w:rsidRPr="00F760C9" w:rsidRDefault="0025653E" w:rsidP="008E23D7">
      <w:pPr>
        <w:rPr>
          <w:rFonts w:ascii="Times New Roman" w:hAnsi="Times New Roman" w:cs="Times New Roman"/>
          <w:sz w:val="24"/>
          <w:szCs w:val="24"/>
        </w:rPr>
      </w:pPr>
      <w:r w:rsidRPr="00F760C9">
        <w:rPr>
          <w:rFonts w:ascii="Times New Roman" w:hAnsi="Times New Roman" w:cs="Times New Roman"/>
          <w:sz w:val="24"/>
          <w:szCs w:val="24"/>
        </w:rPr>
        <w:t xml:space="preserve">With the Attorney-General’s approval, the </w:t>
      </w:r>
      <w:r w:rsidR="002D30B6" w:rsidRPr="00710B73">
        <w:rPr>
          <w:rFonts w:ascii="Times New Roman" w:hAnsi="Times New Roman" w:cs="Times New Roman"/>
          <w:sz w:val="24"/>
          <w:szCs w:val="24"/>
        </w:rPr>
        <w:t>Department of Infrastructure, Transport, Regional Development and Communications</w:t>
      </w:r>
      <w:r w:rsidR="002D30B6">
        <w:rPr>
          <w:rFonts w:ascii="Times New Roman" w:hAnsi="Times New Roman" w:cs="Times New Roman"/>
          <w:sz w:val="24"/>
          <w:szCs w:val="24"/>
        </w:rPr>
        <w:t xml:space="preserve"> c</w:t>
      </w:r>
      <w:r w:rsidRPr="00F760C9">
        <w:rPr>
          <w:rFonts w:ascii="Times New Roman" w:hAnsi="Times New Roman" w:cs="Times New Roman"/>
          <w:sz w:val="24"/>
          <w:szCs w:val="24"/>
        </w:rPr>
        <w:t xml:space="preserve">onducted a thematic review </w:t>
      </w:r>
      <w:r w:rsidR="00810697" w:rsidRPr="00F760C9">
        <w:rPr>
          <w:rFonts w:ascii="Times New Roman" w:hAnsi="Times New Roman" w:cs="Times New Roman"/>
          <w:sz w:val="24"/>
          <w:szCs w:val="24"/>
        </w:rPr>
        <w:t>in 2018</w:t>
      </w:r>
      <w:r w:rsidR="00814C76">
        <w:rPr>
          <w:rFonts w:ascii="Times New Roman" w:hAnsi="Times New Roman" w:cs="Times New Roman"/>
          <w:sz w:val="24"/>
          <w:szCs w:val="24"/>
        </w:rPr>
        <w:noBreakHyphen/>
      </w:r>
      <w:r w:rsidR="00810697" w:rsidRPr="00F760C9">
        <w:rPr>
          <w:rFonts w:ascii="Times New Roman" w:hAnsi="Times New Roman" w:cs="Times New Roman"/>
          <w:sz w:val="24"/>
          <w:szCs w:val="24"/>
        </w:rPr>
        <w:t xml:space="preserve">2019 </w:t>
      </w:r>
      <w:r w:rsidRPr="00F760C9">
        <w:rPr>
          <w:rFonts w:ascii="Times New Roman" w:hAnsi="Times New Roman" w:cs="Times New Roman"/>
          <w:sz w:val="24"/>
          <w:szCs w:val="24"/>
        </w:rPr>
        <w:t xml:space="preserve">of the </w:t>
      </w:r>
      <w:r w:rsidR="0009446A" w:rsidRPr="0009446A">
        <w:rPr>
          <w:rFonts w:ascii="Times New Roman" w:hAnsi="Times New Roman" w:cs="Times New Roman"/>
          <w:i/>
          <w:sz w:val="24"/>
          <w:szCs w:val="24"/>
        </w:rPr>
        <w:t>National Memorials Ordinance 1928</w:t>
      </w:r>
      <w:r w:rsidRPr="00F760C9">
        <w:rPr>
          <w:rFonts w:ascii="Times New Roman" w:hAnsi="Times New Roman" w:cs="Times New Roman"/>
          <w:sz w:val="24"/>
          <w:szCs w:val="24"/>
        </w:rPr>
        <w:t xml:space="preserve"> and seven other </w:t>
      </w:r>
      <w:proofErr w:type="spellStart"/>
      <w:r w:rsidRPr="00F760C9">
        <w:rPr>
          <w:rFonts w:ascii="Times New Roman" w:hAnsi="Times New Roman" w:cs="Times New Roman"/>
          <w:sz w:val="24"/>
          <w:szCs w:val="24"/>
        </w:rPr>
        <w:t>sunsetting</w:t>
      </w:r>
      <w:proofErr w:type="spellEnd"/>
      <w:r w:rsidRPr="00F760C9">
        <w:rPr>
          <w:rFonts w:ascii="Times New Roman" w:hAnsi="Times New Roman" w:cs="Times New Roman"/>
          <w:sz w:val="24"/>
          <w:szCs w:val="24"/>
        </w:rPr>
        <w:t xml:space="preserve"> instruments relating to the administration of the ACT. As part of the</w:t>
      </w:r>
      <w:r w:rsidR="00C729B6" w:rsidRPr="00F760C9">
        <w:rPr>
          <w:rFonts w:ascii="Times New Roman" w:hAnsi="Times New Roman" w:cs="Times New Roman"/>
          <w:sz w:val="24"/>
          <w:szCs w:val="24"/>
        </w:rPr>
        <w:t xml:space="preserve"> review, the D</w:t>
      </w:r>
      <w:r w:rsidR="008E23D7" w:rsidRPr="00F760C9">
        <w:rPr>
          <w:rFonts w:ascii="Times New Roman" w:hAnsi="Times New Roman" w:cs="Times New Roman"/>
          <w:sz w:val="24"/>
          <w:szCs w:val="24"/>
        </w:rPr>
        <w:t>epartment sought comments from a wide range of agencies, including the N</w:t>
      </w:r>
      <w:r w:rsidR="00E20A89" w:rsidRPr="00F760C9">
        <w:rPr>
          <w:rFonts w:ascii="Times New Roman" w:hAnsi="Times New Roman" w:cs="Times New Roman"/>
          <w:sz w:val="24"/>
          <w:szCs w:val="24"/>
        </w:rPr>
        <w:t xml:space="preserve">ational </w:t>
      </w:r>
      <w:r w:rsidR="008E23D7" w:rsidRPr="00F760C9">
        <w:rPr>
          <w:rFonts w:ascii="Times New Roman" w:hAnsi="Times New Roman" w:cs="Times New Roman"/>
          <w:sz w:val="24"/>
          <w:szCs w:val="24"/>
        </w:rPr>
        <w:t>C</w:t>
      </w:r>
      <w:r w:rsidR="00E20A89" w:rsidRPr="00F760C9">
        <w:rPr>
          <w:rFonts w:ascii="Times New Roman" w:hAnsi="Times New Roman" w:cs="Times New Roman"/>
          <w:sz w:val="24"/>
          <w:szCs w:val="24"/>
        </w:rPr>
        <w:t xml:space="preserve">apital </w:t>
      </w:r>
      <w:r w:rsidR="008E23D7" w:rsidRPr="00F760C9">
        <w:rPr>
          <w:rFonts w:ascii="Times New Roman" w:hAnsi="Times New Roman" w:cs="Times New Roman"/>
          <w:sz w:val="24"/>
          <w:szCs w:val="24"/>
        </w:rPr>
        <w:t>A</w:t>
      </w:r>
      <w:r w:rsidR="00E20A89" w:rsidRPr="00F760C9">
        <w:rPr>
          <w:rFonts w:ascii="Times New Roman" w:hAnsi="Times New Roman" w:cs="Times New Roman"/>
          <w:sz w:val="24"/>
          <w:szCs w:val="24"/>
        </w:rPr>
        <w:t>uthority (NCA)</w:t>
      </w:r>
      <w:r w:rsidR="008E23D7" w:rsidRPr="00F760C9">
        <w:rPr>
          <w:rFonts w:ascii="Times New Roman" w:hAnsi="Times New Roman" w:cs="Times New Roman"/>
          <w:sz w:val="24"/>
          <w:szCs w:val="24"/>
        </w:rPr>
        <w:t xml:space="preserve">, </w:t>
      </w:r>
      <w:r w:rsidR="00C729B6" w:rsidRPr="00F760C9">
        <w:rPr>
          <w:rFonts w:ascii="Times New Roman" w:hAnsi="Times New Roman" w:cs="Times New Roman"/>
          <w:sz w:val="24"/>
          <w:szCs w:val="24"/>
        </w:rPr>
        <w:t>Departments of Finance</w:t>
      </w:r>
      <w:r w:rsidR="008E23D7" w:rsidRPr="00F760C9">
        <w:rPr>
          <w:rFonts w:ascii="Times New Roman" w:hAnsi="Times New Roman" w:cs="Times New Roman"/>
          <w:sz w:val="24"/>
          <w:szCs w:val="24"/>
        </w:rPr>
        <w:t xml:space="preserve">, </w:t>
      </w:r>
      <w:r w:rsidR="00814C76">
        <w:rPr>
          <w:rFonts w:ascii="Times New Roman" w:hAnsi="Times New Roman" w:cs="Times New Roman"/>
          <w:sz w:val="24"/>
          <w:szCs w:val="24"/>
        </w:rPr>
        <w:t xml:space="preserve">the Department of the </w:t>
      </w:r>
      <w:r w:rsidR="008E23D7" w:rsidRPr="00F760C9">
        <w:rPr>
          <w:rFonts w:ascii="Times New Roman" w:hAnsi="Times New Roman" w:cs="Times New Roman"/>
          <w:sz w:val="24"/>
          <w:szCs w:val="24"/>
        </w:rPr>
        <w:t xml:space="preserve">Prime Minister and </w:t>
      </w:r>
      <w:r w:rsidR="00C729B6" w:rsidRPr="00F760C9">
        <w:rPr>
          <w:rFonts w:ascii="Times New Roman" w:hAnsi="Times New Roman" w:cs="Times New Roman"/>
          <w:sz w:val="24"/>
          <w:szCs w:val="24"/>
        </w:rPr>
        <w:t xml:space="preserve">Cabinet, and </w:t>
      </w:r>
      <w:r w:rsidR="00814C76">
        <w:rPr>
          <w:rFonts w:ascii="Times New Roman" w:hAnsi="Times New Roman" w:cs="Times New Roman"/>
          <w:sz w:val="24"/>
          <w:szCs w:val="24"/>
        </w:rPr>
        <w:t xml:space="preserve">the Department of </w:t>
      </w:r>
      <w:r w:rsidR="00C729B6" w:rsidRPr="00F760C9">
        <w:rPr>
          <w:rFonts w:ascii="Times New Roman" w:hAnsi="Times New Roman" w:cs="Times New Roman"/>
          <w:sz w:val="24"/>
          <w:szCs w:val="24"/>
        </w:rPr>
        <w:t>Veterans’ Affairs</w:t>
      </w:r>
      <w:r w:rsidR="00C9383C" w:rsidRPr="00F760C9">
        <w:rPr>
          <w:rFonts w:ascii="Times New Roman" w:hAnsi="Times New Roman" w:cs="Times New Roman"/>
          <w:sz w:val="24"/>
          <w:szCs w:val="24"/>
        </w:rPr>
        <w:t xml:space="preserve">, </w:t>
      </w:r>
      <w:r w:rsidR="008E23D7" w:rsidRPr="00F760C9">
        <w:rPr>
          <w:rFonts w:ascii="Times New Roman" w:hAnsi="Times New Roman" w:cs="Times New Roman"/>
          <w:sz w:val="24"/>
          <w:szCs w:val="24"/>
        </w:rPr>
        <w:t xml:space="preserve">and the ACT Government. </w:t>
      </w:r>
    </w:p>
    <w:p w14:paraId="21D28B5D" w14:textId="77777777" w:rsidR="003A44FA" w:rsidRPr="00F760C9" w:rsidRDefault="008E23D7" w:rsidP="008E23D7">
      <w:pPr>
        <w:rPr>
          <w:rFonts w:ascii="Times New Roman" w:hAnsi="Times New Roman" w:cs="Times New Roman"/>
          <w:sz w:val="24"/>
          <w:szCs w:val="24"/>
        </w:rPr>
      </w:pPr>
      <w:r w:rsidRPr="00F760C9">
        <w:rPr>
          <w:rFonts w:ascii="Times New Roman" w:hAnsi="Times New Roman" w:cs="Times New Roman"/>
          <w:sz w:val="24"/>
          <w:szCs w:val="24"/>
        </w:rPr>
        <w:t xml:space="preserve">The </w:t>
      </w:r>
      <w:r w:rsidR="00342450" w:rsidRPr="00F760C9">
        <w:rPr>
          <w:rFonts w:ascii="Times New Roman" w:hAnsi="Times New Roman" w:cs="Times New Roman"/>
          <w:sz w:val="24"/>
          <w:szCs w:val="24"/>
        </w:rPr>
        <w:t>D</w:t>
      </w:r>
      <w:r w:rsidRPr="00F760C9">
        <w:rPr>
          <w:rFonts w:ascii="Times New Roman" w:hAnsi="Times New Roman" w:cs="Times New Roman"/>
          <w:sz w:val="24"/>
          <w:szCs w:val="24"/>
        </w:rPr>
        <w:t xml:space="preserve">epartment also convened a working group, comprising representatives from the NCA, the Department of Finance and the ACT Government, to </w:t>
      </w:r>
      <w:r w:rsidR="00C9383C" w:rsidRPr="00F760C9">
        <w:rPr>
          <w:rFonts w:ascii="Times New Roman" w:hAnsi="Times New Roman" w:cs="Times New Roman"/>
          <w:sz w:val="24"/>
          <w:szCs w:val="24"/>
        </w:rPr>
        <w:t>consider</w:t>
      </w:r>
      <w:r w:rsidRPr="00F760C9">
        <w:rPr>
          <w:rFonts w:ascii="Times New Roman" w:hAnsi="Times New Roman" w:cs="Times New Roman"/>
          <w:sz w:val="24"/>
          <w:szCs w:val="24"/>
        </w:rPr>
        <w:t xml:space="preserve"> the provisions of the </w:t>
      </w:r>
      <w:r w:rsidR="00B1506D" w:rsidRPr="0009446A">
        <w:rPr>
          <w:rFonts w:ascii="Times New Roman" w:hAnsi="Times New Roman" w:cs="Times New Roman"/>
          <w:i/>
          <w:sz w:val="24"/>
          <w:szCs w:val="24"/>
        </w:rPr>
        <w:t>National Memorials Ordinance 1928</w:t>
      </w:r>
      <w:r w:rsidRPr="00F760C9">
        <w:rPr>
          <w:rFonts w:ascii="Times New Roman" w:hAnsi="Times New Roman" w:cs="Times New Roman"/>
          <w:sz w:val="24"/>
          <w:szCs w:val="24"/>
        </w:rPr>
        <w:t xml:space="preserve">. </w:t>
      </w:r>
    </w:p>
    <w:p w14:paraId="253937C4" w14:textId="2627E8DF" w:rsidR="00C729B6" w:rsidRPr="00F760C9" w:rsidRDefault="00B1506D" w:rsidP="00C729B6">
      <w:pPr>
        <w:rPr>
          <w:rFonts w:ascii="Times New Roman" w:hAnsi="Times New Roman" w:cs="Times New Roman"/>
          <w:sz w:val="24"/>
          <w:szCs w:val="24"/>
        </w:rPr>
      </w:pPr>
      <w:r>
        <w:rPr>
          <w:rFonts w:ascii="Times New Roman" w:hAnsi="Times New Roman" w:cs="Times New Roman"/>
          <w:sz w:val="24"/>
          <w:szCs w:val="24"/>
        </w:rPr>
        <w:t>National p</w:t>
      </w:r>
      <w:r w:rsidR="00C729B6" w:rsidRPr="00F760C9">
        <w:rPr>
          <w:rFonts w:ascii="Times New Roman" w:hAnsi="Times New Roman" w:cs="Times New Roman"/>
          <w:sz w:val="24"/>
          <w:szCs w:val="24"/>
        </w:rPr>
        <w:t>ublic consultation was undertaken vi</w:t>
      </w:r>
      <w:r>
        <w:rPr>
          <w:rFonts w:ascii="Times New Roman" w:hAnsi="Times New Roman" w:cs="Times New Roman"/>
          <w:sz w:val="24"/>
          <w:szCs w:val="24"/>
        </w:rPr>
        <w:t>a the release of exposure draft</w:t>
      </w:r>
      <w:r w:rsidR="00C729B6" w:rsidRPr="00F760C9">
        <w:rPr>
          <w:rFonts w:ascii="Times New Roman" w:hAnsi="Times New Roman" w:cs="Times New Roman"/>
          <w:sz w:val="24"/>
          <w:szCs w:val="24"/>
        </w:rPr>
        <w:t xml:space="preserve"> of the Ordinance inviting submissions between </w:t>
      </w:r>
      <w:r w:rsidR="008F0663" w:rsidRPr="00F760C9">
        <w:rPr>
          <w:rFonts w:ascii="Times New Roman" w:hAnsi="Times New Roman" w:cs="Times New Roman"/>
          <w:sz w:val="24"/>
          <w:szCs w:val="24"/>
        </w:rPr>
        <w:t>21</w:t>
      </w:r>
      <w:r w:rsidR="00C729B6" w:rsidRPr="00F760C9">
        <w:rPr>
          <w:rFonts w:ascii="Times New Roman" w:hAnsi="Times New Roman" w:cs="Times New Roman"/>
          <w:sz w:val="24"/>
          <w:szCs w:val="24"/>
        </w:rPr>
        <w:t xml:space="preserve"> </w:t>
      </w:r>
      <w:r w:rsidR="008F0663" w:rsidRPr="00F760C9">
        <w:rPr>
          <w:rFonts w:ascii="Times New Roman" w:hAnsi="Times New Roman" w:cs="Times New Roman"/>
          <w:sz w:val="24"/>
          <w:szCs w:val="24"/>
        </w:rPr>
        <w:t>February</w:t>
      </w:r>
      <w:r w:rsidR="00C729B6" w:rsidRPr="00F760C9">
        <w:rPr>
          <w:rFonts w:ascii="Times New Roman" w:hAnsi="Times New Roman" w:cs="Times New Roman"/>
          <w:sz w:val="24"/>
          <w:szCs w:val="24"/>
        </w:rPr>
        <w:t xml:space="preserve"> and </w:t>
      </w:r>
      <w:r w:rsidR="008F0663" w:rsidRPr="00F760C9">
        <w:rPr>
          <w:rFonts w:ascii="Times New Roman" w:hAnsi="Times New Roman" w:cs="Times New Roman"/>
          <w:sz w:val="24"/>
          <w:szCs w:val="24"/>
        </w:rPr>
        <w:t>28</w:t>
      </w:r>
      <w:r w:rsidR="00C729B6" w:rsidRPr="00F760C9">
        <w:rPr>
          <w:rFonts w:ascii="Times New Roman" w:hAnsi="Times New Roman" w:cs="Times New Roman"/>
          <w:sz w:val="24"/>
          <w:szCs w:val="24"/>
        </w:rPr>
        <w:t xml:space="preserve"> </w:t>
      </w:r>
      <w:r w:rsidR="008F0663" w:rsidRPr="00F760C9">
        <w:rPr>
          <w:rFonts w:ascii="Times New Roman" w:hAnsi="Times New Roman" w:cs="Times New Roman"/>
          <w:sz w:val="24"/>
          <w:szCs w:val="24"/>
        </w:rPr>
        <w:t>February</w:t>
      </w:r>
      <w:r w:rsidR="00C729B6" w:rsidRPr="00F760C9">
        <w:rPr>
          <w:rFonts w:ascii="Times New Roman" w:hAnsi="Times New Roman" w:cs="Times New Roman"/>
          <w:sz w:val="24"/>
          <w:szCs w:val="24"/>
        </w:rPr>
        <w:t xml:space="preserve"> 202</w:t>
      </w:r>
      <w:r w:rsidR="008F0663" w:rsidRPr="00F760C9">
        <w:rPr>
          <w:rFonts w:ascii="Times New Roman" w:hAnsi="Times New Roman" w:cs="Times New Roman"/>
          <w:sz w:val="24"/>
          <w:szCs w:val="24"/>
        </w:rPr>
        <w:t>2</w:t>
      </w:r>
      <w:r w:rsidR="00C729B6" w:rsidRPr="00F760C9">
        <w:rPr>
          <w:rFonts w:ascii="Times New Roman" w:hAnsi="Times New Roman" w:cs="Times New Roman"/>
          <w:sz w:val="24"/>
          <w:szCs w:val="24"/>
        </w:rPr>
        <w:t xml:space="preserve">. </w:t>
      </w:r>
      <w:r w:rsidR="00BC158C">
        <w:rPr>
          <w:rFonts w:ascii="Times New Roman" w:hAnsi="Times New Roman" w:cs="Times New Roman"/>
          <w:sz w:val="24"/>
          <w:szCs w:val="24"/>
        </w:rPr>
        <w:t xml:space="preserve">Submissions were received from two </w:t>
      </w:r>
      <w:r w:rsidR="00814C76">
        <w:rPr>
          <w:rFonts w:ascii="Times New Roman" w:hAnsi="Times New Roman" w:cs="Times New Roman"/>
          <w:sz w:val="24"/>
          <w:szCs w:val="24"/>
        </w:rPr>
        <w:t>o</w:t>
      </w:r>
      <w:r w:rsidR="00BC158C">
        <w:rPr>
          <w:rFonts w:ascii="Times New Roman" w:hAnsi="Times New Roman" w:cs="Times New Roman"/>
          <w:sz w:val="24"/>
          <w:szCs w:val="24"/>
        </w:rPr>
        <w:t>rganisations provid</w:t>
      </w:r>
      <w:r w:rsidR="00814C76">
        <w:rPr>
          <w:rFonts w:ascii="Times New Roman" w:hAnsi="Times New Roman" w:cs="Times New Roman"/>
          <w:sz w:val="24"/>
          <w:szCs w:val="24"/>
        </w:rPr>
        <w:t>ing</w:t>
      </w:r>
      <w:r w:rsidR="00BC158C">
        <w:rPr>
          <w:rFonts w:ascii="Times New Roman" w:hAnsi="Times New Roman" w:cs="Times New Roman"/>
          <w:sz w:val="24"/>
          <w:szCs w:val="24"/>
        </w:rPr>
        <w:t xml:space="preserve"> feedback on how the Ordinance could be amended in the future to take into account their </w:t>
      </w:r>
      <w:r>
        <w:rPr>
          <w:rFonts w:ascii="Times New Roman" w:hAnsi="Times New Roman" w:cs="Times New Roman"/>
          <w:sz w:val="24"/>
          <w:szCs w:val="24"/>
        </w:rPr>
        <w:t xml:space="preserve">policy </w:t>
      </w:r>
      <w:r w:rsidR="00BC158C">
        <w:rPr>
          <w:rFonts w:ascii="Times New Roman" w:hAnsi="Times New Roman" w:cs="Times New Roman"/>
          <w:sz w:val="24"/>
          <w:szCs w:val="24"/>
        </w:rPr>
        <w:t xml:space="preserve">concerns. </w:t>
      </w:r>
      <w:r w:rsidR="00814C76">
        <w:rPr>
          <w:rFonts w:ascii="Times New Roman" w:hAnsi="Times New Roman" w:cs="Times New Roman"/>
          <w:sz w:val="24"/>
          <w:szCs w:val="24"/>
        </w:rPr>
        <w:t xml:space="preserve">These broader considerations </w:t>
      </w:r>
      <w:r w:rsidR="000B3488">
        <w:rPr>
          <w:rFonts w:ascii="Times New Roman" w:hAnsi="Times New Roman" w:cs="Times New Roman"/>
          <w:sz w:val="24"/>
          <w:szCs w:val="24"/>
        </w:rPr>
        <w:t>may</w:t>
      </w:r>
      <w:r w:rsidR="001D7E2B">
        <w:rPr>
          <w:rFonts w:ascii="Times New Roman" w:hAnsi="Times New Roman" w:cs="Times New Roman"/>
          <w:sz w:val="24"/>
          <w:szCs w:val="24"/>
        </w:rPr>
        <w:t xml:space="preserve"> be </w:t>
      </w:r>
      <w:r w:rsidR="00814C76">
        <w:rPr>
          <w:rFonts w:ascii="Times New Roman" w:hAnsi="Times New Roman" w:cs="Times New Roman"/>
          <w:sz w:val="24"/>
          <w:szCs w:val="24"/>
        </w:rPr>
        <w:t>review</w:t>
      </w:r>
      <w:r w:rsidR="001D7E2B">
        <w:rPr>
          <w:rFonts w:ascii="Times New Roman" w:hAnsi="Times New Roman" w:cs="Times New Roman"/>
          <w:sz w:val="24"/>
          <w:szCs w:val="24"/>
        </w:rPr>
        <w:t>ed</w:t>
      </w:r>
      <w:r w:rsidR="00814C76">
        <w:rPr>
          <w:rFonts w:ascii="Times New Roman" w:hAnsi="Times New Roman" w:cs="Times New Roman"/>
          <w:sz w:val="24"/>
          <w:szCs w:val="24"/>
        </w:rPr>
        <w:t xml:space="preserve"> </w:t>
      </w:r>
      <w:r w:rsidR="000B3488">
        <w:rPr>
          <w:rFonts w:ascii="Times New Roman" w:hAnsi="Times New Roman" w:cs="Times New Roman"/>
          <w:sz w:val="24"/>
          <w:szCs w:val="24"/>
        </w:rPr>
        <w:t xml:space="preserve">by the Government for future amendments to </w:t>
      </w:r>
      <w:r w:rsidR="00814C76">
        <w:rPr>
          <w:rFonts w:ascii="Times New Roman" w:hAnsi="Times New Roman" w:cs="Times New Roman"/>
          <w:sz w:val="24"/>
          <w:szCs w:val="24"/>
        </w:rPr>
        <w:t>the Ordinance.</w:t>
      </w:r>
    </w:p>
    <w:p w14:paraId="1F1D30E6" w14:textId="77777777" w:rsidR="001B1630" w:rsidRPr="00F760C9" w:rsidRDefault="00F21BFA" w:rsidP="00F21BFA">
      <w:pPr>
        <w:autoSpaceDE w:val="0"/>
        <w:autoSpaceDN w:val="0"/>
        <w:adjustRightInd w:val="0"/>
        <w:rPr>
          <w:rFonts w:ascii="Times New Roman" w:hAnsi="Times New Roman" w:cs="Times New Roman"/>
          <w:i/>
          <w:sz w:val="24"/>
          <w:szCs w:val="24"/>
          <w:u w:val="single"/>
        </w:rPr>
      </w:pPr>
      <w:r w:rsidRPr="00F760C9">
        <w:rPr>
          <w:rFonts w:ascii="Times New Roman" w:hAnsi="Times New Roman" w:cs="Times New Roman"/>
          <w:i/>
          <w:sz w:val="24"/>
          <w:szCs w:val="24"/>
          <w:u w:val="single"/>
        </w:rPr>
        <w:t>Regulatory Impact Statement</w:t>
      </w:r>
    </w:p>
    <w:p w14:paraId="3DE9A11A" w14:textId="136D2582" w:rsidR="00C729B6" w:rsidRDefault="00F21BFA" w:rsidP="008E23D7">
      <w:pPr>
        <w:rPr>
          <w:rFonts w:ascii="Times New Roman" w:hAnsi="Times New Roman" w:cs="Times New Roman"/>
          <w:sz w:val="24"/>
          <w:szCs w:val="24"/>
        </w:rPr>
      </w:pPr>
      <w:r w:rsidRPr="00F760C9">
        <w:rPr>
          <w:rFonts w:ascii="Times New Roman" w:hAnsi="Times New Roman" w:cs="Times New Roman"/>
          <w:sz w:val="24"/>
          <w:szCs w:val="24"/>
        </w:rPr>
        <w:t xml:space="preserve">The Office of Best Practice Regulation (OBRP) was consulted </w:t>
      </w:r>
      <w:r w:rsidR="00C729B6" w:rsidRPr="00F760C9">
        <w:rPr>
          <w:rFonts w:ascii="Times New Roman" w:hAnsi="Times New Roman" w:cs="Times New Roman"/>
          <w:sz w:val="24"/>
          <w:szCs w:val="24"/>
        </w:rPr>
        <w:t>and considered that the Ordinance is unlikely to have a more than minor regulatory impact, and the preparation of a Regulation Impact Statement is not required. OBPR advised a Regulatory Impact Statement was not required (OBPR22-01716).</w:t>
      </w:r>
    </w:p>
    <w:p w14:paraId="46D6291A" w14:textId="77777777" w:rsidR="00BA2CF2" w:rsidRPr="00BA2CF2" w:rsidRDefault="00BA2CF2" w:rsidP="00BA2CF2">
      <w:pPr>
        <w:rPr>
          <w:rFonts w:ascii="Times New Roman" w:hAnsi="Times New Roman" w:cs="Times New Roman"/>
          <w:sz w:val="24"/>
          <w:szCs w:val="24"/>
        </w:rPr>
      </w:pPr>
      <w:r w:rsidRPr="00DB4453">
        <w:rPr>
          <w:rFonts w:ascii="Times New Roman" w:hAnsi="Times New Roman" w:cs="Times New Roman"/>
          <w:sz w:val="24"/>
          <w:szCs w:val="24"/>
        </w:rPr>
        <w:t>The Act specifies no conditions that need to be satisfied before the power to make the proposed Regulations may be exercised.</w:t>
      </w:r>
    </w:p>
    <w:p w14:paraId="20F3AF4D" w14:textId="77777777" w:rsidR="00BA2CF2" w:rsidRDefault="00BA2CF2" w:rsidP="00BA2CF2">
      <w:pPr>
        <w:rPr>
          <w:rFonts w:ascii="Times New Roman" w:hAnsi="Times New Roman" w:cs="Times New Roman"/>
          <w:sz w:val="24"/>
          <w:szCs w:val="24"/>
        </w:rPr>
      </w:pPr>
      <w:r w:rsidRPr="00BA2CF2">
        <w:rPr>
          <w:rFonts w:ascii="Times New Roman" w:hAnsi="Times New Roman" w:cs="Times New Roman"/>
          <w:sz w:val="24"/>
          <w:szCs w:val="24"/>
        </w:rPr>
        <w:t xml:space="preserve">The proposed Ordinance </w:t>
      </w:r>
      <w:r>
        <w:rPr>
          <w:rFonts w:ascii="Times New Roman" w:hAnsi="Times New Roman" w:cs="Times New Roman"/>
          <w:sz w:val="24"/>
          <w:szCs w:val="24"/>
        </w:rPr>
        <w:t xml:space="preserve">is </w:t>
      </w:r>
      <w:r w:rsidRPr="00BA2CF2">
        <w:rPr>
          <w:rFonts w:ascii="Times New Roman" w:hAnsi="Times New Roman" w:cs="Times New Roman"/>
          <w:sz w:val="24"/>
          <w:szCs w:val="24"/>
        </w:rPr>
        <w:t xml:space="preserve">a legislative instrument for the purposes of the </w:t>
      </w:r>
      <w:r w:rsidRPr="003E69FA">
        <w:rPr>
          <w:rFonts w:ascii="Times New Roman" w:hAnsi="Times New Roman" w:cs="Times New Roman"/>
          <w:i/>
          <w:sz w:val="24"/>
          <w:szCs w:val="24"/>
        </w:rPr>
        <w:t xml:space="preserve">Legislation Act 2003. </w:t>
      </w:r>
    </w:p>
    <w:p w14:paraId="3F98E32E" w14:textId="77777777" w:rsidR="00BA2CF2" w:rsidRDefault="00BA2CF2" w:rsidP="00BA2CF2">
      <w:pPr>
        <w:rPr>
          <w:rFonts w:ascii="Times New Roman" w:hAnsi="Times New Roman" w:cs="Times New Roman"/>
          <w:sz w:val="24"/>
          <w:szCs w:val="24"/>
        </w:rPr>
      </w:pPr>
      <w:r>
        <w:rPr>
          <w:rFonts w:ascii="Times New Roman" w:hAnsi="Times New Roman" w:cs="Times New Roman"/>
          <w:sz w:val="24"/>
          <w:szCs w:val="24"/>
        </w:rPr>
        <w:t>The proposed Ordinance</w:t>
      </w:r>
      <w:r w:rsidRPr="00E21782">
        <w:rPr>
          <w:rFonts w:ascii="Times New Roman" w:hAnsi="Times New Roman" w:cs="Times New Roman"/>
          <w:sz w:val="24"/>
          <w:szCs w:val="24"/>
        </w:rPr>
        <w:t xml:space="preserve"> </w:t>
      </w:r>
      <w:r>
        <w:rPr>
          <w:rFonts w:ascii="Times New Roman" w:hAnsi="Times New Roman" w:cs="Times New Roman"/>
          <w:sz w:val="24"/>
          <w:szCs w:val="24"/>
        </w:rPr>
        <w:t xml:space="preserve">commences on 1 April 2022. </w:t>
      </w:r>
    </w:p>
    <w:p w14:paraId="67503D1E" w14:textId="77777777" w:rsidR="00BA2CF2" w:rsidRDefault="00BA2CF2" w:rsidP="00BA2CF2">
      <w:pPr>
        <w:rPr>
          <w:rFonts w:ascii="Times New Roman" w:hAnsi="Times New Roman" w:cs="Times New Roman"/>
          <w:sz w:val="24"/>
          <w:szCs w:val="24"/>
        </w:rPr>
      </w:pPr>
      <w:r>
        <w:rPr>
          <w:rFonts w:ascii="Times New Roman" w:hAnsi="Times New Roman" w:cs="Times New Roman"/>
          <w:sz w:val="24"/>
          <w:szCs w:val="24"/>
        </w:rPr>
        <w:lastRenderedPageBreak/>
        <w:t xml:space="preserve">Details of the proposed Ordinance are set out in </w:t>
      </w:r>
      <w:r w:rsidRPr="00E21782">
        <w:rPr>
          <w:rFonts w:ascii="Times New Roman" w:hAnsi="Times New Roman" w:cs="Times New Roman"/>
          <w:sz w:val="24"/>
          <w:szCs w:val="24"/>
        </w:rPr>
        <w:t xml:space="preserve">the </w:t>
      </w:r>
      <w:r w:rsidRPr="00BA2CF2">
        <w:rPr>
          <w:rFonts w:ascii="Times New Roman" w:hAnsi="Times New Roman" w:cs="Times New Roman"/>
          <w:sz w:val="24"/>
          <w:szCs w:val="24"/>
        </w:rPr>
        <w:t>Attachment</w:t>
      </w:r>
      <w:r w:rsidRPr="00E21782">
        <w:rPr>
          <w:rFonts w:ascii="Times New Roman" w:hAnsi="Times New Roman" w:cs="Times New Roman"/>
          <w:sz w:val="24"/>
          <w:szCs w:val="24"/>
        </w:rPr>
        <w:t>.</w:t>
      </w:r>
      <w:r>
        <w:rPr>
          <w:rFonts w:ascii="Times New Roman" w:hAnsi="Times New Roman" w:cs="Times New Roman"/>
          <w:sz w:val="24"/>
          <w:szCs w:val="24"/>
        </w:rPr>
        <w:t xml:space="preserve"> </w:t>
      </w:r>
    </w:p>
    <w:p w14:paraId="0C4586D6" w14:textId="5377DBF3" w:rsidR="00BA2CF2" w:rsidRDefault="00BA2CF2" w:rsidP="00BA2CF2">
      <w:pPr>
        <w:rPr>
          <w:rFonts w:ascii="Times New Roman" w:hAnsi="Times New Roman" w:cs="Times New Roman"/>
          <w:sz w:val="24"/>
          <w:szCs w:val="24"/>
        </w:rPr>
      </w:pPr>
      <w:r>
        <w:rPr>
          <w:rFonts w:ascii="Times New Roman" w:hAnsi="Times New Roman" w:cs="Times New Roman"/>
          <w:sz w:val="24"/>
          <w:szCs w:val="24"/>
        </w:rPr>
        <w:t xml:space="preserve">The Minute recommends that the Ordinance be made in the form proposed. </w:t>
      </w:r>
    </w:p>
    <w:p w14:paraId="27B6B0B5" w14:textId="15DB9719" w:rsidR="002D30B6" w:rsidRDefault="002D30B6" w:rsidP="00BA2CF2">
      <w:pPr>
        <w:rPr>
          <w:rFonts w:ascii="Times New Roman" w:hAnsi="Times New Roman" w:cs="Times New Roman"/>
          <w:sz w:val="24"/>
          <w:szCs w:val="24"/>
        </w:rPr>
      </w:pPr>
    </w:p>
    <w:p w14:paraId="10E713D6" w14:textId="181502CC" w:rsidR="00796F4D" w:rsidRDefault="00BA2CF2" w:rsidP="00502060">
      <w:pPr>
        <w:tabs>
          <w:tab w:val="left" w:pos="3969"/>
          <w:tab w:val="left" w:pos="5245"/>
        </w:tabs>
        <w:spacing w:after="0"/>
        <w:ind w:right="91"/>
        <w:rPr>
          <w:rFonts w:ascii="Times New Roman" w:hAnsi="Times New Roman" w:cs="Times New Roman"/>
          <w:i/>
          <w:sz w:val="24"/>
          <w:szCs w:val="24"/>
        </w:rPr>
      </w:pPr>
      <w:r w:rsidRPr="00AE3871">
        <w:rPr>
          <w:rFonts w:ascii="Times New Roman" w:hAnsi="Times New Roman" w:cs="Times New Roman"/>
          <w:sz w:val="24"/>
          <w:szCs w:val="24"/>
          <w:u w:val="single"/>
        </w:rPr>
        <w:t>Authority:</w:t>
      </w:r>
      <w:r w:rsidRPr="00AE3871">
        <w:rPr>
          <w:rFonts w:ascii="Times New Roman" w:hAnsi="Times New Roman" w:cs="Times New Roman"/>
          <w:sz w:val="24"/>
          <w:szCs w:val="24"/>
        </w:rPr>
        <w:t xml:space="preserve">  Section 12(1) of the</w:t>
      </w:r>
      <w:r w:rsidRPr="00AE3871">
        <w:rPr>
          <w:rFonts w:ascii="Times New Roman" w:hAnsi="Times New Roman" w:cs="Times New Roman"/>
          <w:i/>
          <w:sz w:val="24"/>
          <w:szCs w:val="24"/>
        </w:rPr>
        <w:t xml:space="preserve"> Seat of Government (Administration) Act 1910 </w:t>
      </w:r>
    </w:p>
    <w:p w14:paraId="0BF0BA15" w14:textId="77777777" w:rsidR="00796F4D" w:rsidRDefault="00796F4D">
      <w:pPr>
        <w:rPr>
          <w:rFonts w:ascii="Times New Roman" w:hAnsi="Times New Roman" w:cs="Times New Roman"/>
          <w:i/>
          <w:sz w:val="24"/>
          <w:szCs w:val="24"/>
        </w:rPr>
      </w:pPr>
      <w:r>
        <w:rPr>
          <w:rFonts w:ascii="Times New Roman" w:hAnsi="Times New Roman" w:cs="Times New Roman"/>
          <w:i/>
          <w:sz w:val="24"/>
          <w:szCs w:val="24"/>
        </w:rPr>
        <w:br w:type="page"/>
      </w:r>
    </w:p>
    <w:p w14:paraId="2D1F7A17" w14:textId="77777777" w:rsidR="00BA2CF2" w:rsidRPr="00AE3871" w:rsidRDefault="00BA2CF2" w:rsidP="00BA2CF2">
      <w:pPr>
        <w:tabs>
          <w:tab w:val="left" w:pos="3969"/>
          <w:tab w:val="left" w:pos="5245"/>
        </w:tabs>
        <w:spacing w:after="0"/>
        <w:ind w:left="3969" w:right="91"/>
        <w:rPr>
          <w:rFonts w:ascii="Times New Roman" w:hAnsi="Times New Roman" w:cs="Times New Roman"/>
          <w:sz w:val="24"/>
          <w:szCs w:val="24"/>
        </w:rPr>
      </w:pPr>
    </w:p>
    <w:p w14:paraId="2B9BA29E" w14:textId="77777777" w:rsidR="004111D8" w:rsidRPr="00E7771C" w:rsidRDefault="004111D8" w:rsidP="006622B2">
      <w:pPr>
        <w:rPr>
          <w:rFonts w:ascii="Calibri" w:eastAsia="Times New Roman" w:hAnsi="Calibri" w:cs="Calibri"/>
        </w:rPr>
      </w:pPr>
    </w:p>
    <w:p w14:paraId="0CBA4E36" w14:textId="77777777" w:rsidR="009A7AED" w:rsidRPr="009A7AED" w:rsidRDefault="009A7AED" w:rsidP="006622B2">
      <w:pPr>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A7AED">
        <w:rPr>
          <w:rFonts w:ascii="Times New Roman" w:hAnsi="Times New Roman" w:cs="Times New Roman"/>
          <w:b/>
          <w:sz w:val="24"/>
          <w:szCs w:val="24"/>
          <w:u w:val="single"/>
        </w:rPr>
        <w:t>Attachment A</w:t>
      </w:r>
    </w:p>
    <w:p w14:paraId="625713AE" w14:textId="77777777" w:rsidR="006622B2" w:rsidRPr="009A7AED" w:rsidRDefault="009A7AED" w:rsidP="006622B2">
      <w:pPr>
        <w:rPr>
          <w:rFonts w:ascii="Times New Roman" w:hAnsi="Times New Roman" w:cs="Times New Roman"/>
          <w:b/>
          <w:sz w:val="24"/>
          <w:szCs w:val="24"/>
          <w:u w:val="single"/>
        </w:rPr>
      </w:pPr>
      <w:r w:rsidRPr="009A7AED">
        <w:rPr>
          <w:rFonts w:ascii="Times New Roman" w:hAnsi="Times New Roman" w:cs="Times New Roman"/>
          <w:b/>
          <w:sz w:val="24"/>
          <w:szCs w:val="24"/>
          <w:u w:val="single"/>
        </w:rPr>
        <w:t xml:space="preserve">Details of the </w:t>
      </w:r>
      <w:r w:rsidRPr="009A7AED">
        <w:rPr>
          <w:rFonts w:ascii="Times New Roman" w:hAnsi="Times New Roman" w:cs="Times New Roman"/>
          <w:b/>
          <w:i/>
          <w:sz w:val="24"/>
          <w:szCs w:val="24"/>
          <w:u w:val="single"/>
        </w:rPr>
        <w:t>Australian Capital Territory National Land (National Memorials, Territory Division and Public Places) Ordinance 2022</w:t>
      </w:r>
    </w:p>
    <w:p w14:paraId="419ADE8A" w14:textId="77777777" w:rsidR="008412D3" w:rsidRDefault="006622B2" w:rsidP="008412D3">
      <w:pPr>
        <w:pStyle w:val="ListParagraph"/>
        <w:rPr>
          <w:b/>
        </w:rPr>
      </w:pPr>
      <w:r w:rsidRPr="006622B2">
        <w:rPr>
          <w:b/>
        </w:rPr>
        <w:t>Part 1—Preliminary</w:t>
      </w:r>
      <w:r w:rsidR="008412D3">
        <w:rPr>
          <w:b/>
        </w:rPr>
        <w:t xml:space="preserve"> </w:t>
      </w:r>
    </w:p>
    <w:p w14:paraId="6D583649" w14:textId="77777777" w:rsidR="006622B2" w:rsidRPr="008412D3" w:rsidRDefault="008412D3" w:rsidP="0023592D">
      <w:pPr>
        <w:pStyle w:val="ListParagraph"/>
        <w:spacing w:before="0" w:beforeAutospacing="0" w:after="160"/>
      </w:pPr>
      <w:r w:rsidRPr="008412D3">
        <w:t>Part 1 of the Ordinance deals with preliminary issues.</w:t>
      </w:r>
    </w:p>
    <w:p w14:paraId="6C278CC5" w14:textId="77777777" w:rsidR="0018687D" w:rsidRPr="0018687D" w:rsidRDefault="0018687D" w:rsidP="008412D3">
      <w:pPr>
        <w:spacing w:before="100" w:beforeAutospacing="1" w:after="120"/>
        <w:ind w:right="91"/>
        <w:rPr>
          <w:rFonts w:ascii="Times New Roman" w:hAnsi="Times New Roman" w:cs="Times New Roman"/>
          <w:sz w:val="24"/>
          <w:szCs w:val="24"/>
        </w:rPr>
      </w:pPr>
      <w:r w:rsidRPr="0018687D">
        <w:rPr>
          <w:rFonts w:ascii="Times New Roman" w:hAnsi="Times New Roman" w:cs="Times New Roman"/>
          <w:sz w:val="24"/>
          <w:szCs w:val="24"/>
          <w:u w:val="single"/>
        </w:rPr>
        <w:t>Section 1 – Name</w:t>
      </w:r>
    </w:p>
    <w:p w14:paraId="44506451" w14:textId="77777777" w:rsidR="004111D8" w:rsidRPr="006622B2" w:rsidRDefault="009A7AED" w:rsidP="0023592D">
      <w:pPr>
        <w:pStyle w:val="ListParagraph"/>
        <w:spacing w:before="0" w:beforeAutospacing="0" w:after="160"/>
      </w:pPr>
      <w:r>
        <w:t>This section provides that the title of the Ordinance is the A</w:t>
      </w:r>
      <w:r w:rsidRPr="006622B2">
        <w:rPr>
          <w:i/>
        </w:rPr>
        <w:t>ustralian Capital Territory National Land (</w:t>
      </w:r>
      <w:r>
        <w:rPr>
          <w:i/>
        </w:rPr>
        <w:t xml:space="preserve">National Memorials, Territory Division and Public Places) Ordinance </w:t>
      </w:r>
      <w:r w:rsidRPr="006622B2">
        <w:rPr>
          <w:i/>
        </w:rPr>
        <w:t>2022</w:t>
      </w:r>
      <w:r w:rsidR="0009446A">
        <w:rPr>
          <w:i/>
        </w:rPr>
        <w:t xml:space="preserve"> </w:t>
      </w:r>
      <w:r w:rsidR="0009446A">
        <w:t>(the Ordinance)</w:t>
      </w:r>
      <w:r w:rsidR="00A53150" w:rsidRPr="006622B2">
        <w:t>.</w:t>
      </w:r>
    </w:p>
    <w:p w14:paraId="5B254FEA" w14:textId="77777777" w:rsidR="0018687D" w:rsidRDefault="0018687D" w:rsidP="004111D8">
      <w:pPr>
        <w:pStyle w:val="ListParagraph"/>
        <w:rPr>
          <w:b/>
        </w:rPr>
      </w:pPr>
      <w:r>
        <w:rPr>
          <w:u w:val="single"/>
        </w:rPr>
        <w:t>Section 2</w:t>
      </w:r>
      <w:r w:rsidRPr="0018687D">
        <w:rPr>
          <w:u w:val="single"/>
        </w:rPr>
        <w:t xml:space="preserve"> – </w:t>
      </w:r>
      <w:r>
        <w:rPr>
          <w:u w:val="single"/>
        </w:rPr>
        <w:t>Commencement</w:t>
      </w:r>
      <w:r w:rsidRPr="006622B2">
        <w:rPr>
          <w:b/>
        </w:rPr>
        <w:t xml:space="preserve"> </w:t>
      </w:r>
    </w:p>
    <w:p w14:paraId="4177B1B4" w14:textId="77777777" w:rsidR="004111D8" w:rsidRPr="006622B2" w:rsidRDefault="0018687D" w:rsidP="0023592D">
      <w:pPr>
        <w:pStyle w:val="ListParagraph"/>
        <w:spacing w:before="0" w:beforeAutospacing="0" w:after="160"/>
      </w:pPr>
      <w:r>
        <w:t xml:space="preserve">This section provides for the </w:t>
      </w:r>
      <w:r w:rsidR="009A7AED">
        <w:t>commencement of each provision in the Ordinance</w:t>
      </w:r>
      <w:r w:rsidR="004111D8" w:rsidRPr="006622B2">
        <w:t xml:space="preserve"> on</w:t>
      </w:r>
      <w:r w:rsidR="009A7AED">
        <w:t xml:space="preserve"> 1 April </w:t>
      </w:r>
      <w:r w:rsidR="00AF6FF0" w:rsidRPr="006622B2">
        <w:t>2022</w:t>
      </w:r>
      <w:r w:rsidR="0023592D">
        <w:t>.</w:t>
      </w:r>
      <w:r w:rsidR="004111D8" w:rsidRPr="006622B2">
        <w:t xml:space="preserve"> </w:t>
      </w:r>
    </w:p>
    <w:p w14:paraId="27E91D3C" w14:textId="77777777" w:rsidR="0018687D" w:rsidRDefault="00AD315A" w:rsidP="004111D8">
      <w:pPr>
        <w:pStyle w:val="ListParagraph"/>
        <w:rPr>
          <w:b/>
        </w:rPr>
      </w:pPr>
      <w:r>
        <w:rPr>
          <w:u w:val="single"/>
        </w:rPr>
        <w:t>Section 3 – Authority</w:t>
      </w:r>
      <w:r w:rsidR="0018687D" w:rsidRPr="006622B2">
        <w:rPr>
          <w:b/>
        </w:rPr>
        <w:t xml:space="preserve"> </w:t>
      </w:r>
    </w:p>
    <w:p w14:paraId="35134E48" w14:textId="77777777" w:rsidR="004111D8" w:rsidRDefault="009A7AED" w:rsidP="0023592D">
      <w:pPr>
        <w:pStyle w:val="ListParagraph"/>
        <w:spacing w:before="0" w:beforeAutospacing="0" w:after="160"/>
      </w:pPr>
      <w:r>
        <w:t xml:space="preserve">This section provides that the Ordinance is made under </w:t>
      </w:r>
      <w:r w:rsidR="008448D5" w:rsidRPr="006622B2">
        <w:t xml:space="preserve">the </w:t>
      </w:r>
      <w:r w:rsidR="008448D5" w:rsidRPr="006622B2">
        <w:rPr>
          <w:i/>
        </w:rPr>
        <w:t>Seat of Government (Administration) Act</w:t>
      </w:r>
      <w:r w:rsidR="00810697" w:rsidRPr="006622B2">
        <w:rPr>
          <w:i/>
        </w:rPr>
        <w:t> </w:t>
      </w:r>
      <w:r w:rsidR="008448D5" w:rsidRPr="006622B2">
        <w:rPr>
          <w:i/>
        </w:rPr>
        <w:t>1910</w:t>
      </w:r>
      <w:r w:rsidR="004111D8" w:rsidRPr="006622B2">
        <w:t>.</w:t>
      </w:r>
    </w:p>
    <w:p w14:paraId="40AEDE92" w14:textId="77777777" w:rsidR="00E63F8B" w:rsidRPr="00E63F8B" w:rsidRDefault="00E63F8B" w:rsidP="00E63F8B">
      <w:pPr>
        <w:pStyle w:val="ListParagraph"/>
        <w:rPr>
          <w:u w:val="single"/>
        </w:rPr>
      </w:pPr>
      <w:r>
        <w:rPr>
          <w:u w:val="single"/>
        </w:rPr>
        <w:t>Section 4</w:t>
      </w:r>
      <w:r w:rsidRPr="0018687D">
        <w:rPr>
          <w:u w:val="single"/>
        </w:rPr>
        <w:t xml:space="preserve"> – </w:t>
      </w:r>
      <w:r>
        <w:rPr>
          <w:u w:val="single"/>
        </w:rPr>
        <w:t xml:space="preserve">Schedules </w:t>
      </w:r>
      <w:r w:rsidRPr="00E63F8B">
        <w:rPr>
          <w:u w:val="single"/>
        </w:rPr>
        <w:t xml:space="preserve"> </w:t>
      </w:r>
    </w:p>
    <w:p w14:paraId="0F9D6CA5" w14:textId="77777777" w:rsidR="00E63F8B" w:rsidRPr="006622B2" w:rsidRDefault="00E63F8B" w:rsidP="0023592D">
      <w:pPr>
        <w:pStyle w:val="ListParagraph"/>
        <w:spacing w:before="0" w:beforeAutospacing="0" w:after="160"/>
      </w:pPr>
      <w:r w:rsidRPr="00E63F8B">
        <w:t xml:space="preserve">This section provides that each instrument that is specified in a Schedule to the </w:t>
      </w:r>
      <w:r>
        <w:t>Ordinance</w:t>
      </w:r>
      <w:r w:rsidRPr="00E63F8B">
        <w:t xml:space="preserve"> is amended or repealed as set out in the applicable items in the Schedule concerned. Any other item in a Schedule to the </w:t>
      </w:r>
      <w:r>
        <w:t>Ordinance</w:t>
      </w:r>
      <w:r w:rsidRPr="00E63F8B">
        <w:t xml:space="preserve"> has effect according to its terms.</w:t>
      </w:r>
    </w:p>
    <w:p w14:paraId="255DB51C" w14:textId="77777777" w:rsidR="0018687D" w:rsidRDefault="00AD315A" w:rsidP="0018687D">
      <w:pPr>
        <w:pStyle w:val="ListParagraph"/>
        <w:rPr>
          <w:b/>
        </w:rPr>
      </w:pPr>
      <w:r>
        <w:rPr>
          <w:u w:val="single"/>
        </w:rPr>
        <w:t xml:space="preserve">Section </w:t>
      </w:r>
      <w:r w:rsidR="00E63F8B">
        <w:rPr>
          <w:u w:val="single"/>
        </w:rPr>
        <w:t>5</w:t>
      </w:r>
      <w:r w:rsidR="0018687D" w:rsidRPr="0018687D">
        <w:rPr>
          <w:u w:val="single"/>
        </w:rPr>
        <w:t xml:space="preserve"> – </w:t>
      </w:r>
      <w:r w:rsidRPr="00AD315A">
        <w:rPr>
          <w:u w:val="single"/>
        </w:rPr>
        <w:t>Simplified outline of this Ordinance</w:t>
      </w:r>
    </w:p>
    <w:p w14:paraId="16F9AB5F" w14:textId="77777777" w:rsidR="008E23D7" w:rsidRPr="006622B2" w:rsidRDefault="00E63F8B" w:rsidP="0023592D">
      <w:pPr>
        <w:rPr>
          <w:rFonts w:ascii="Times New Roman" w:hAnsi="Times New Roman" w:cs="Times New Roman"/>
          <w:sz w:val="24"/>
          <w:szCs w:val="24"/>
        </w:rPr>
      </w:pPr>
      <w:r>
        <w:rPr>
          <w:rFonts w:ascii="Times New Roman" w:hAnsi="Times New Roman" w:cs="Times New Roman"/>
          <w:sz w:val="24"/>
          <w:szCs w:val="24"/>
        </w:rPr>
        <w:t xml:space="preserve">This section gives </w:t>
      </w:r>
      <w:r w:rsidR="00245A0F" w:rsidRPr="006622B2">
        <w:rPr>
          <w:rFonts w:ascii="Times New Roman" w:hAnsi="Times New Roman" w:cs="Times New Roman"/>
          <w:sz w:val="24"/>
          <w:szCs w:val="24"/>
        </w:rPr>
        <w:t>a simplified outline of the Ordinance.</w:t>
      </w:r>
    </w:p>
    <w:p w14:paraId="033017D5" w14:textId="77777777" w:rsidR="0018687D" w:rsidRPr="00C03858" w:rsidRDefault="0018687D" w:rsidP="0018687D">
      <w:pPr>
        <w:pStyle w:val="ListParagraph"/>
        <w:rPr>
          <w:b/>
        </w:rPr>
      </w:pPr>
      <w:r w:rsidRPr="00C03858">
        <w:rPr>
          <w:u w:val="single"/>
        </w:rPr>
        <w:t xml:space="preserve">Section </w:t>
      </w:r>
      <w:r w:rsidR="00E63F8B">
        <w:rPr>
          <w:u w:val="single"/>
        </w:rPr>
        <w:t>6</w:t>
      </w:r>
      <w:r w:rsidRPr="00C03858">
        <w:rPr>
          <w:u w:val="single"/>
        </w:rPr>
        <w:t xml:space="preserve"> – </w:t>
      </w:r>
      <w:r w:rsidR="00AD315A" w:rsidRPr="00C03858">
        <w:rPr>
          <w:u w:val="single"/>
        </w:rPr>
        <w:t>Definitions</w:t>
      </w:r>
      <w:r w:rsidRPr="00C03858">
        <w:rPr>
          <w:b/>
        </w:rPr>
        <w:t xml:space="preserve"> </w:t>
      </w:r>
    </w:p>
    <w:p w14:paraId="670F0252" w14:textId="77777777" w:rsidR="006A1A83" w:rsidRPr="00C03858" w:rsidRDefault="003B758C" w:rsidP="003B758C">
      <w:pPr>
        <w:rPr>
          <w:sz w:val="24"/>
          <w:szCs w:val="24"/>
        </w:rPr>
      </w:pPr>
      <w:r>
        <w:rPr>
          <w:rFonts w:ascii="Times New Roman" w:hAnsi="Times New Roman" w:cs="Times New Roman"/>
          <w:sz w:val="24"/>
          <w:szCs w:val="24"/>
        </w:rPr>
        <w:t>This section provides the definition of terms used in the Ordinance. It also notes</w:t>
      </w:r>
      <w:r w:rsidR="008F0663">
        <w:rPr>
          <w:rFonts w:ascii="Times New Roman" w:hAnsi="Times New Roman" w:cs="Times New Roman"/>
          <w:sz w:val="24"/>
          <w:szCs w:val="24"/>
        </w:rPr>
        <w:t>,</w:t>
      </w:r>
      <w:r>
        <w:rPr>
          <w:rFonts w:ascii="Times New Roman" w:hAnsi="Times New Roman" w:cs="Times New Roman"/>
          <w:sz w:val="24"/>
          <w:szCs w:val="24"/>
        </w:rPr>
        <w:t xml:space="preserve"> that the term “National Land” has the same meaning</w:t>
      </w:r>
      <w:r w:rsidR="008F0663">
        <w:rPr>
          <w:rFonts w:ascii="Times New Roman" w:hAnsi="Times New Roman" w:cs="Times New Roman"/>
          <w:sz w:val="24"/>
          <w:szCs w:val="24"/>
        </w:rPr>
        <w:t>,</w:t>
      </w:r>
      <w:r>
        <w:rPr>
          <w:rFonts w:ascii="Times New Roman" w:hAnsi="Times New Roman" w:cs="Times New Roman"/>
          <w:sz w:val="24"/>
          <w:szCs w:val="24"/>
        </w:rPr>
        <w:t xml:space="preserve"> as provided for in the </w:t>
      </w:r>
      <w:r w:rsidRPr="003B758C">
        <w:rPr>
          <w:rFonts w:ascii="Times New Roman" w:hAnsi="Times New Roman" w:cs="Times New Roman"/>
          <w:i/>
          <w:sz w:val="24"/>
          <w:szCs w:val="24"/>
        </w:rPr>
        <w:t>Australian Capital Territory (Planning and Land Management) Act 1988</w:t>
      </w:r>
      <w:r>
        <w:rPr>
          <w:rFonts w:ascii="Times New Roman" w:hAnsi="Times New Roman" w:cs="Times New Roman"/>
          <w:sz w:val="24"/>
          <w:szCs w:val="24"/>
        </w:rPr>
        <w:t xml:space="preserve">. </w:t>
      </w:r>
    </w:p>
    <w:p w14:paraId="45D8E99E" w14:textId="77777777" w:rsidR="00F0654F" w:rsidRDefault="00F0654F">
      <w:pPr>
        <w:rPr>
          <w:rFonts w:ascii="Times New Roman" w:hAnsi="Times New Roman" w:cs="Times New Roman"/>
          <w:b/>
          <w:sz w:val="24"/>
          <w:szCs w:val="24"/>
        </w:rPr>
      </w:pPr>
      <w:r w:rsidRPr="00212F9B">
        <w:rPr>
          <w:rFonts w:ascii="Times New Roman" w:hAnsi="Times New Roman" w:cs="Times New Roman"/>
          <w:b/>
          <w:sz w:val="24"/>
          <w:szCs w:val="24"/>
        </w:rPr>
        <w:t>Part 2</w:t>
      </w:r>
      <w:r w:rsidR="001D5E8F" w:rsidRPr="001D33EC">
        <w:rPr>
          <w:rFonts w:ascii="Times New Roman" w:hAnsi="Times New Roman" w:cs="Times New Roman"/>
          <w:b/>
          <w:sz w:val="24"/>
          <w:szCs w:val="24"/>
        </w:rPr>
        <w:t xml:space="preserve"> </w:t>
      </w:r>
      <w:r w:rsidR="001D5E8F">
        <w:rPr>
          <w:rFonts w:ascii="Times New Roman" w:hAnsi="Times New Roman" w:cs="Times New Roman"/>
          <w:b/>
          <w:sz w:val="24"/>
          <w:szCs w:val="24"/>
        </w:rPr>
        <w:t xml:space="preserve">– </w:t>
      </w:r>
      <w:r w:rsidR="003B758C">
        <w:rPr>
          <w:rFonts w:ascii="Times New Roman" w:hAnsi="Times New Roman" w:cs="Times New Roman"/>
          <w:b/>
          <w:sz w:val="24"/>
          <w:szCs w:val="24"/>
        </w:rPr>
        <w:t>National memorials, divisions of the Ter</w:t>
      </w:r>
      <w:r w:rsidR="007F3BEE">
        <w:rPr>
          <w:rFonts w:ascii="Times New Roman" w:hAnsi="Times New Roman" w:cs="Times New Roman"/>
          <w:b/>
          <w:sz w:val="24"/>
          <w:szCs w:val="24"/>
        </w:rPr>
        <w:t>ritory, public places and other matters</w:t>
      </w:r>
    </w:p>
    <w:p w14:paraId="2D873D79" w14:textId="77777777" w:rsidR="00F0654F" w:rsidRDefault="00F0654F">
      <w:pPr>
        <w:rPr>
          <w:rFonts w:ascii="Times New Roman" w:hAnsi="Times New Roman" w:cs="Times New Roman"/>
          <w:b/>
          <w:sz w:val="24"/>
          <w:szCs w:val="24"/>
        </w:rPr>
      </w:pPr>
      <w:r w:rsidRPr="00212F9B">
        <w:rPr>
          <w:rFonts w:ascii="Times New Roman" w:hAnsi="Times New Roman" w:cs="Times New Roman"/>
          <w:b/>
          <w:sz w:val="24"/>
          <w:szCs w:val="24"/>
        </w:rPr>
        <w:t xml:space="preserve">Division 1 </w:t>
      </w:r>
      <w:r w:rsidR="00212F9B" w:rsidRPr="00212F9B">
        <w:rPr>
          <w:rFonts w:ascii="Times New Roman" w:hAnsi="Times New Roman" w:cs="Times New Roman"/>
          <w:b/>
          <w:sz w:val="24"/>
          <w:szCs w:val="24"/>
        </w:rPr>
        <w:t xml:space="preserve">– </w:t>
      </w:r>
      <w:r w:rsidR="007F3BEE">
        <w:rPr>
          <w:rFonts w:ascii="Times New Roman" w:hAnsi="Times New Roman" w:cs="Times New Roman"/>
          <w:b/>
          <w:sz w:val="24"/>
          <w:szCs w:val="24"/>
        </w:rPr>
        <w:t>Location and character of national memorials</w:t>
      </w:r>
    </w:p>
    <w:p w14:paraId="384E1416" w14:textId="77777777" w:rsidR="0018687D" w:rsidRDefault="00212F9B" w:rsidP="0002485F">
      <w:pPr>
        <w:pStyle w:val="ListParagraph"/>
        <w:rPr>
          <w:b/>
        </w:rPr>
      </w:pPr>
      <w:r>
        <w:rPr>
          <w:u w:val="single"/>
        </w:rPr>
        <w:t xml:space="preserve">Section </w:t>
      </w:r>
      <w:r w:rsidR="007F3BEE">
        <w:rPr>
          <w:u w:val="single"/>
        </w:rPr>
        <w:t>7</w:t>
      </w:r>
      <w:r w:rsidR="0018687D" w:rsidRPr="0018687D">
        <w:rPr>
          <w:u w:val="single"/>
        </w:rPr>
        <w:t xml:space="preserve"> </w:t>
      </w:r>
      <w:r w:rsidR="0018687D" w:rsidRPr="00212F9B">
        <w:rPr>
          <w:u w:val="single"/>
        </w:rPr>
        <w:t xml:space="preserve">– </w:t>
      </w:r>
      <w:r w:rsidR="007F3BEE">
        <w:rPr>
          <w:u w:val="single"/>
        </w:rPr>
        <w:t>Application of this Division</w:t>
      </w:r>
      <w:r w:rsidR="0018687D" w:rsidRPr="006622B2">
        <w:rPr>
          <w:b/>
        </w:rPr>
        <w:t xml:space="preserve"> </w:t>
      </w:r>
    </w:p>
    <w:p w14:paraId="2665749F" w14:textId="77777777" w:rsidR="007F3BEE" w:rsidRDefault="001C4807" w:rsidP="003C61AD">
      <w:pPr>
        <w:rPr>
          <w:rFonts w:ascii="Times New Roman" w:hAnsi="Times New Roman" w:cs="Times New Roman"/>
          <w:sz w:val="24"/>
          <w:szCs w:val="24"/>
        </w:rPr>
      </w:pPr>
      <w:r>
        <w:rPr>
          <w:rFonts w:ascii="Times New Roman" w:hAnsi="Times New Roman" w:cs="Times New Roman"/>
          <w:sz w:val="24"/>
          <w:szCs w:val="24"/>
        </w:rPr>
        <w:t xml:space="preserve">Section 7 provides that Division 1 of this Ordinance relates to national memorials that are going to be located on National Land. </w:t>
      </w:r>
    </w:p>
    <w:p w14:paraId="1D37CF6E" w14:textId="77777777" w:rsidR="0018687D" w:rsidRPr="0002485F" w:rsidRDefault="00635DCB" w:rsidP="0002485F">
      <w:pPr>
        <w:pStyle w:val="ActHead5"/>
        <w:spacing w:after="120"/>
        <w:rPr>
          <w:b w:val="0"/>
          <w:u w:val="single"/>
        </w:rPr>
      </w:pPr>
      <w:r>
        <w:rPr>
          <w:b w:val="0"/>
          <w:u w:val="single"/>
        </w:rPr>
        <w:lastRenderedPageBreak/>
        <w:t>Section 8</w:t>
      </w:r>
      <w:r w:rsidR="0018687D" w:rsidRPr="0002485F">
        <w:rPr>
          <w:b w:val="0"/>
          <w:szCs w:val="24"/>
          <w:u w:val="single"/>
        </w:rPr>
        <w:t xml:space="preserve"> – </w:t>
      </w:r>
      <w:r>
        <w:rPr>
          <w:b w:val="0"/>
          <w:szCs w:val="24"/>
          <w:u w:val="single"/>
        </w:rPr>
        <w:t>Minister to determine location or character of national memorials</w:t>
      </w:r>
    </w:p>
    <w:p w14:paraId="011D765F" w14:textId="77777777" w:rsidR="00635DCB" w:rsidRDefault="00466D4D" w:rsidP="00F0654F">
      <w:pPr>
        <w:rPr>
          <w:rFonts w:ascii="Times New Roman" w:hAnsi="Times New Roman" w:cs="Times New Roman"/>
          <w:sz w:val="24"/>
          <w:szCs w:val="24"/>
        </w:rPr>
      </w:pPr>
      <w:r w:rsidRPr="00414F6A">
        <w:rPr>
          <w:rFonts w:ascii="Times New Roman" w:hAnsi="Times New Roman" w:cs="Times New Roman"/>
          <w:sz w:val="24"/>
          <w:szCs w:val="24"/>
        </w:rPr>
        <w:t xml:space="preserve">Section </w:t>
      </w:r>
      <w:r w:rsidR="00350DFD">
        <w:rPr>
          <w:rFonts w:ascii="Times New Roman" w:hAnsi="Times New Roman" w:cs="Times New Roman"/>
          <w:sz w:val="24"/>
          <w:szCs w:val="24"/>
        </w:rPr>
        <w:t>8</w:t>
      </w:r>
      <w:r w:rsidRPr="00414F6A">
        <w:rPr>
          <w:rFonts w:ascii="Times New Roman" w:hAnsi="Times New Roman" w:cs="Times New Roman"/>
          <w:sz w:val="24"/>
          <w:szCs w:val="24"/>
        </w:rPr>
        <w:t xml:space="preserve"> provides</w:t>
      </w:r>
      <w:r w:rsidRPr="006622B2">
        <w:rPr>
          <w:rFonts w:ascii="Times New Roman" w:hAnsi="Times New Roman" w:cs="Times New Roman"/>
          <w:sz w:val="24"/>
          <w:szCs w:val="24"/>
        </w:rPr>
        <w:t xml:space="preserve"> </w:t>
      </w:r>
      <w:r w:rsidR="00635DCB">
        <w:rPr>
          <w:rFonts w:ascii="Times New Roman" w:hAnsi="Times New Roman" w:cs="Times New Roman"/>
          <w:sz w:val="24"/>
          <w:szCs w:val="24"/>
        </w:rPr>
        <w:t xml:space="preserve">that the Minister may determine the location and character of a national memorial. The Ordinance provides that the Minister makes their </w:t>
      </w:r>
      <w:r w:rsidR="005F0C27">
        <w:rPr>
          <w:rFonts w:ascii="Times New Roman" w:hAnsi="Times New Roman" w:cs="Times New Roman"/>
          <w:sz w:val="24"/>
          <w:szCs w:val="24"/>
        </w:rPr>
        <w:t>decision</w:t>
      </w:r>
      <w:r w:rsidR="00635DCB">
        <w:rPr>
          <w:rFonts w:ascii="Times New Roman" w:hAnsi="Times New Roman" w:cs="Times New Roman"/>
          <w:sz w:val="24"/>
          <w:szCs w:val="24"/>
        </w:rPr>
        <w:t xml:space="preserve"> based on a recommendation by </w:t>
      </w:r>
      <w:r w:rsidR="0009446A">
        <w:rPr>
          <w:rFonts w:ascii="Times New Roman" w:hAnsi="Times New Roman" w:cs="Times New Roman"/>
          <w:sz w:val="24"/>
          <w:szCs w:val="24"/>
        </w:rPr>
        <w:t>the Canberra National Memorials Committee (</w:t>
      </w:r>
      <w:r w:rsidR="00635DCB">
        <w:rPr>
          <w:rFonts w:ascii="Times New Roman" w:hAnsi="Times New Roman" w:cs="Times New Roman"/>
          <w:sz w:val="24"/>
          <w:szCs w:val="24"/>
        </w:rPr>
        <w:t>the Committee</w:t>
      </w:r>
      <w:r w:rsidR="0009446A">
        <w:rPr>
          <w:rFonts w:ascii="Times New Roman" w:hAnsi="Times New Roman" w:cs="Times New Roman"/>
          <w:sz w:val="24"/>
          <w:szCs w:val="24"/>
        </w:rPr>
        <w:t>)</w:t>
      </w:r>
      <w:r w:rsidR="00635DCB">
        <w:rPr>
          <w:rFonts w:ascii="Times New Roman" w:hAnsi="Times New Roman" w:cs="Times New Roman"/>
          <w:sz w:val="24"/>
          <w:szCs w:val="24"/>
        </w:rPr>
        <w:t xml:space="preserve">, which the Minister must consider. The Minister’s </w:t>
      </w:r>
      <w:r w:rsidR="005F0C27">
        <w:rPr>
          <w:rFonts w:ascii="Times New Roman" w:hAnsi="Times New Roman" w:cs="Times New Roman"/>
          <w:sz w:val="24"/>
          <w:szCs w:val="24"/>
        </w:rPr>
        <w:t>decision</w:t>
      </w:r>
      <w:r w:rsidR="00635DCB">
        <w:rPr>
          <w:rFonts w:ascii="Times New Roman" w:hAnsi="Times New Roman" w:cs="Times New Roman"/>
          <w:sz w:val="24"/>
          <w:szCs w:val="24"/>
        </w:rPr>
        <w:t xml:space="preserve"> is made by a notifiable instrument, as provided by subsection 8(3) of the Ordinance</w:t>
      </w:r>
      <w:r w:rsidR="005F0C27">
        <w:rPr>
          <w:rFonts w:ascii="Times New Roman" w:hAnsi="Times New Roman" w:cs="Times New Roman"/>
          <w:sz w:val="24"/>
          <w:szCs w:val="24"/>
        </w:rPr>
        <w:t xml:space="preserve">. </w:t>
      </w:r>
      <w:r w:rsidR="003F008D" w:rsidRPr="003F008D">
        <w:rPr>
          <w:rFonts w:ascii="Times New Roman" w:hAnsi="Times New Roman" w:cs="Times New Roman"/>
          <w:sz w:val="24"/>
          <w:szCs w:val="24"/>
        </w:rPr>
        <w:t xml:space="preserve">The Ordinance also allows the </w:t>
      </w:r>
      <w:r w:rsidR="003F008D">
        <w:rPr>
          <w:rFonts w:ascii="Times New Roman" w:hAnsi="Times New Roman" w:cs="Times New Roman"/>
          <w:sz w:val="24"/>
          <w:szCs w:val="24"/>
        </w:rPr>
        <w:t>M</w:t>
      </w:r>
      <w:r w:rsidR="003F008D" w:rsidRPr="003F008D">
        <w:rPr>
          <w:rFonts w:ascii="Times New Roman" w:hAnsi="Times New Roman" w:cs="Times New Roman"/>
          <w:sz w:val="24"/>
          <w:szCs w:val="24"/>
        </w:rPr>
        <w:t xml:space="preserve">inister to amend or repeal a notifiable instrument made under this section. </w:t>
      </w:r>
      <w:r w:rsidR="00B43351">
        <w:rPr>
          <w:rFonts w:ascii="Times New Roman" w:hAnsi="Times New Roman" w:cs="Times New Roman"/>
          <w:sz w:val="24"/>
          <w:szCs w:val="24"/>
        </w:rPr>
        <w:t>A determination made by notifiable instrument</w:t>
      </w:r>
      <w:r w:rsidR="008F0663">
        <w:rPr>
          <w:rFonts w:ascii="Times New Roman" w:hAnsi="Times New Roman" w:cs="Times New Roman"/>
          <w:sz w:val="24"/>
          <w:szCs w:val="24"/>
        </w:rPr>
        <w:t>,</w:t>
      </w:r>
      <w:r w:rsidR="00B43351">
        <w:rPr>
          <w:rFonts w:ascii="Times New Roman" w:hAnsi="Times New Roman" w:cs="Times New Roman"/>
          <w:sz w:val="24"/>
          <w:szCs w:val="24"/>
        </w:rPr>
        <w:t xml:space="preserve"> </w:t>
      </w:r>
      <w:r w:rsidR="00EA6A42">
        <w:rPr>
          <w:rFonts w:ascii="Times New Roman" w:hAnsi="Times New Roman" w:cs="Times New Roman"/>
          <w:sz w:val="24"/>
          <w:szCs w:val="24"/>
        </w:rPr>
        <w:t>under this section</w:t>
      </w:r>
      <w:r w:rsidR="008F0663">
        <w:rPr>
          <w:rFonts w:ascii="Times New Roman" w:hAnsi="Times New Roman" w:cs="Times New Roman"/>
          <w:sz w:val="24"/>
          <w:szCs w:val="24"/>
        </w:rPr>
        <w:t>,</w:t>
      </w:r>
      <w:r w:rsidR="00EA6A42">
        <w:rPr>
          <w:rFonts w:ascii="Times New Roman" w:hAnsi="Times New Roman" w:cs="Times New Roman"/>
          <w:sz w:val="24"/>
          <w:szCs w:val="24"/>
        </w:rPr>
        <w:t xml:space="preserve"> </w:t>
      </w:r>
      <w:r w:rsidR="00B43351">
        <w:rPr>
          <w:rFonts w:ascii="Times New Roman" w:hAnsi="Times New Roman" w:cs="Times New Roman"/>
          <w:sz w:val="24"/>
          <w:szCs w:val="24"/>
        </w:rPr>
        <w:t>does not alter the law but rather administratively determines the location and c</w:t>
      </w:r>
      <w:r w:rsidR="00AF5A65">
        <w:rPr>
          <w:rFonts w:ascii="Times New Roman" w:hAnsi="Times New Roman" w:cs="Times New Roman"/>
          <w:sz w:val="24"/>
          <w:szCs w:val="24"/>
        </w:rPr>
        <w:t>haracter of national memorials.</w:t>
      </w:r>
    </w:p>
    <w:p w14:paraId="6252D1F5" w14:textId="77777777" w:rsidR="00AF5A65" w:rsidRDefault="00AF5A65" w:rsidP="00F0654F">
      <w:pPr>
        <w:rPr>
          <w:rFonts w:ascii="Times New Roman" w:hAnsi="Times New Roman" w:cs="Times New Roman"/>
          <w:sz w:val="24"/>
          <w:szCs w:val="24"/>
        </w:rPr>
      </w:pPr>
      <w:r>
        <w:rPr>
          <w:rFonts w:ascii="Times New Roman" w:hAnsi="Times New Roman" w:cs="Times New Roman"/>
          <w:sz w:val="24"/>
          <w:szCs w:val="24"/>
        </w:rPr>
        <w:t xml:space="preserve">A notifiable instrument is an instrument that is likely to be of long-term public interest for which public accessibility and centralised management is desirable. A notifiable instrument made under this Ordinance is available from </w:t>
      </w:r>
      <w:hyperlink r:id="rId8" w:history="1">
        <w:r w:rsidRPr="00160773">
          <w:rPr>
            <w:rStyle w:val="Hyperlink"/>
            <w:rFonts w:ascii="Times New Roman" w:hAnsi="Times New Roman" w:cs="Times New Roman"/>
            <w:sz w:val="24"/>
            <w:szCs w:val="24"/>
          </w:rPr>
          <w:t>www.legislation.gov.au</w:t>
        </w:r>
      </w:hyperlink>
      <w:r w:rsidR="0053244B">
        <w:rPr>
          <w:rFonts w:ascii="Times New Roman" w:hAnsi="Times New Roman" w:cs="Times New Roman"/>
          <w:sz w:val="24"/>
          <w:szCs w:val="24"/>
        </w:rPr>
        <w:t>.</w:t>
      </w:r>
    </w:p>
    <w:p w14:paraId="1E4D8DBB" w14:textId="77777777" w:rsidR="00713B2B" w:rsidRDefault="00713B2B" w:rsidP="00F0654F">
      <w:pPr>
        <w:rPr>
          <w:rFonts w:ascii="Times New Roman" w:hAnsi="Times New Roman" w:cs="Times New Roman"/>
          <w:sz w:val="24"/>
          <w:szCs w:val="24"/>
        </w:rPr>
      </w:pPr>
      <w:r w:rsidRPr="00713B2B">
        <w:rPr>
          <w:rFonts w:ascii="Times New Roman" w:hAnsi="Times New Roman" w:cs="Times New Roman"/>
          <w:sz w:val="24"/>
          <w:szCs w:val="24"/>
        </w:rPr>
        <w:t>This section does not apply merit review principles as the type of decisions made by the Minister are not directed towards a particular person's circumstances. By its nature, a determination relating to the location and character of national memorials does not</w:t>
      </w:r>
      <w:r w:rsidR="00AA7865">
        <w:rPr>
          <w:rFonts w:ascii="Times New Roman" w:hAnsi="Times New Roman" w:cs="Times New Roman"/>
          <w:sz w:val="24"/>
          <w:szCs w:val="24"/>
        </w:rPr>
        <w:t xml:space="preserve"> affect the interest of anyone </w:t>
      </w:r>
      <w:r w:rsidRPr="00713B2B">
        <w:rPr>
          <w:rFonts w:ascii="Times New Roman" w:hAnsi="Times New Roman" w:cs="Times New Roman"/>
          <w:sz w:val="24"/>
          <w:szCs w:val="24"/>
        </w:rPr>
        <w:t>person. The Ordinance provides a mechanism to deal with objections under Division 4.</w:t>
      </w:r>
    </w:p>
    <w:p w14:paraId="20430931" w14:textId="77777777" w:rsidR="0018687D" w:rsidRDefault="0002485F" w:rsidP="0002485F">
      <w:pPr>
        <w:pStyle w:val="ListParagraph"/>
        <w:rPr>
          <w:b/>
        </w:rPr>
      </w:pPr>
      <w:r>
        <w:rPr>
          <w:u w:val="single"/>
        </w:rPr>
        <w:t xml:space="preserve">Section </w:t>
      </w:r>
      <w:r w:rsidR="00635DCB">
        <w:rPr>
          <w:u w:val="single"/>
        </w:rPr>
        <w:t>9</w:t>
      </w:r>
      <w:r w:rsidR="0018687D" w:rsidRPr="00DB0866">
        <w:rPr>
          <w:u w:val="single"/>
        </w:rPr>
        <w:t xml:space="preserve"> –</w:t>
      </w:r>
      <w:r w:rsidR="0018687D" w:rsidRPr="0018687D">
        <w:rPr>
          <w:u w:val="single"/>
        </w:rPr>
        <w:t xml:space="preserve"> </w:t>
      </w:r>
      <w:r w:rsidR="00635DCB">
        <w:rPr>
          <w:u w:val="single"/>
        </w:rPr>
        <w:t>Proposals regarding location or character of national memorials</w:t>
      </w:r>
      <w:r w:rsidR="0018687D" w:rsidRPr="006622B2">
        <w:rPr>
          <w:b/>
        </w:rPr>
        <w:t xml:space="preserve"> </w:t>
      </w:r>
    </w:p>
    <w:p w14:paraId="46C45080" w14:textId="77777777" w:rsidR="00755177" w:rsidRPr="00755177" w:rsidRDefault="00755177" w:rsidP="00755177">
      <w:pPr>
        <w:pStyle w:val="ListParagraph"/>
      </w:pPr>
      <w:r w:rsidRPr="00755177">
        <w:t xml:space="preserve">Section 9 provides that the Minister can give the Committee proposals related to national memorials' location and character. A proposal from the Minister can be a submission or referred to the Minister under section 10 of this Ordinance. It is also open to the Minister to initiate a proposal. </w:t>
      </w:r>
    </w:p>
    <w:p w14:paraId="74512513" w14:textId="77777777" w:rsidR="00755177" w:rsidRPr="00755177" w:rsidRDefault="00755177" w:rsidP="00755177">
      <w:pPr>
        <w:pStyle w:val="ListParagraph"/>
      </w:pPr>
      <w:r w:rsidRPr="00755177">
        <w:t xml:space="preserve">Once the Committee receives a proposal, it has three months to consider it and provide the Minister with a recommendation as outlined in the paragraphs to subsection 9(3) of the Ordinance. </w:t>
      </w:r>
    </w:p>
    <w:p w14:paraId="68083D4A" w14:textId="77777777" w:rsidR="00755177" w:rsidRPr="00755177" w:rsidRDefault="00755177" w:rsidP="00755177">
      <w:pPr>
        <w:pStyle w:val="ListParagraph"/>
      </w:pPr>
      <w:r w:rsidRPr="00755177">
        <w:t>Within three months of the Minister receiving the Committee's recommendation, the Minister must consider it; this also includes a recommendation for the Minister to reconsider a proposal under paragraph 9(3)(c). The Minister must then notify the Committee of what action they will take concerning the proposal. It is also open to the Minister to submit a revised proposal to the Committee under subsection 9(1).</w:t>
      </w:r>
    </w:p>
    <w:p w14:paraId="1F243599" w14:textId="77777777" w:rsidR="0073345C" w:rsidRDefault="0018687D" w:rsidP="00755177">
      <w:pPr>
        <w:pStyle w:val="ListParagraph"/>
        <w:rPr>
          <w:u w:val="single"/>
        </w:rPr>
      </w:pPr>
      <w:r w:rsidRPr="00B9014F">
        <w:rPr>
          <w:u w:val="single"/>
        </w:rPr>
        <w:t xml:space="preserve">Section </w:t>
      </w:r>
      <w:r w:rsidR="0073345C" w:rsidRPr="00B9014F">
        <w:rPr>
          <w:u w:val="single"/>
        </w:rPr>
        <w:t>10</w:t>
      </w:r>
      <w:r w:rsidRPr="00B9014F">
        <w:rPr>
          <w:u w:val="single"/>
        </w:rPr>
        <w:t xml:space="preserve"> – </w:t>
      </w:r>
      <w:r w:rsidR="0073345C" w:rsidRPr="00B9014F">
        <w:rPr>
          <w:u w:val="single"/>
        </w:rPr>
        <w:t>Submissions</w:t>
      </w:r>
      <w:r w:rsidR="0073345C">
        <w:rPr>
          <w:u w:val="single"/>
        </w:rPr>
        <w:t xml:space="preserve"> regarding location and character of national memorials </w:t>
      </w:r>
    </w:p>
    <w:p w14:paraId="4B28EFC5" w14:textId="77777777" w:rsidR="0073345C" w:rsidRDefault="005F0C27" w:rsidP="0018687D">
      <w:pPr>
        <w:pStyle w:val="ListParagraph"/>
      </w:pPr>
      <w:r>
        <w:t>T</w:t>
      </w:r>
      <w:r w:rsidR="0073345C">
        <w:t xml:space="preserve">his section </w:t>
      </w:r>
      <w:r>
        <w:t xml:space="preserve">provides </w:t>
      </w:r>
      <w:r w:rsidR="0073345C">
        <w:t>a person or group can make a submissi</w:t>
      </w:r>
      <w:r w:rsidR="003D3C4F">
        <w:t>on to the Committee or Minister</w:t>
      </w:r>
      <w:r w:rsidR="00363C0E">
        <w:t xml:space="preserve"> </w:t>
      </w:r>
      <w:r w:rsidR="0073345C">
        <w:t>about</w:t>
      </w:r>
      <w:r w:rsidR="00363C0E">
        <w:t xml:space="preserve"> a national memorial’s </w:t>
      </w:r>
      <w:r w:rsidR="0073345C">
        <w:t>location or character</w:t>
      </w:r>
      <w:r w:rsidR="002860D3">
        <w:t xml:space="preserve"> (or both)</w:t>
      </w:r>
      <w:r w:rsidR="003D3C4F">
        <w:t>. When</w:t>
      </w:r>
      <w:r w:rsidR="0073345C">
        <w:t xml:space="preserve"> the Committee receives a submission, they must </w:t>
      </w:r>
      <w:r w:rsidR="003D3C4F">
        <w:t>provide</w:t>
      </w:r>
      <w:r w:rsidR="0073345C">
        <w:t xml:space="preserve"> it to the Minister within 28 days. </w:t>
      </w:r>
    </w:p>
    <w:p w14:paraId="7C833373" w14:textId="77777777" w:rsidR="003D3C4F" w:rsidRDefault="0073345C" w:rsidP="0018687D">
      <w:pPr>
        <w:pStyle w:val="ListParagraph"/>
      </w:pPr>
      <w:r>
        <w:t>The section also provides that the Committee</w:t>
      </w:r>
      <w:r w:rsidR="003D3C4F">
        <w:t xml:space="preserve"> may make its own submission</w:t>
      </w:r>
      <w:r>
        <w:t xml:space="preserve"> to the Minister about the location and/or the ch</w:t>
      </w:r>
      <w:r w:rsidR="003D3C4F">
        <w:t>aracter of a national memorial.</w:t>
      </w:r>
    </w:p>
    <w:p w14:paraId="5059CFA4" w14:textId="77777777" w:rsidR="003D3C4F" w:rsidRDefault="003D3C4F" w:rsidP="0018687D">
      <w:pPr>
        <w:pStyle w:val="ListParagraph"/>
      </w:pPr>
      <w:r>
        <w:t xml:space="preserve">Within three months of receiving a submission from a person or group, or the Committee, the Minister must consider the submission. Where a submission was made or referred by the Committee, the Minister must prepare a report and provide it to the Committee. </w:t>
      </w:r>
    </w:p>
    <w:p w14:paraId="207FB300" w14:textId="77777777" w:rsidR="009E0EF5" w:rsidRPr="009E0EF5" w:rsidRDefault="009E0EF5" w:rsidP="00FE2E91">
      <w:pPr>
        <w:spacing w:before="100" w:beforeAutospacing="1" w:after="120"/>
        <w:rPr>
          <w:rFonts w:ascii="Times New Roman" w:hAnsi="Times New Roman" w:cs="Times New Roman"/>
          <w:b/>
          <w:sz w:val="24"/>
          <w:szCs w:val="24"/>
        </w:rPr>
      </w:pPr>
      <w:r w:rsidRPr="00212F9B">
        <w:rPr>
          <w:rFonts w:ascii="Times New Roman" w:hAnsi="Times New Roman" w:cs="Times New Roman"/>
          <w:b/>
          <w:sz w:val="24"/>
          <w:szCs w:val="24"/>
        </w:rPr>
        <w:lastRenderedPageBreak/>
        <w:t xml:space="preserve">Division </w:t>
      </w:r>
      <w:r>
        <w:rPr>
          <w:rFonts w:ascii="Times New Roman" w:hAnsi="Times New Roman" w:cs="Times New Roman"/>
          <w:b/>
          <w:sz w:val="24"/>
          <w:szCs w:val="24"/>
        </w:rPr>
        <w:t>2</w:t>
      </w:r>
      <w:r w:rsidRPr="00212F9B">
        <w:rPr>
          <w:rFonts w:ascii="Times New Roman" w:hAnsi="Times New Roman" w:cs="Times New Roman"/>
          <w:b/>
          <w:sz w:val="24"/>
          <w:szCs w:val="24"/>
        </w:rPr>
        <w:t xml:space="preserve"> – </w:t>
      </w:r>
      <w:r>
        <w:rPr>
          <w:rFonts w:ascii="Times New Roman" w:hAnsi="Times New Roman" w:cs="Times New Roman"/>
          <w:b/>
          <w:sz w:val="24"/>
          <w:szCs w:val="24"/>
        </w:rPr>
        <w:t>Naming of division of the Territory</w:t>
      </w:r>
    </w:p>
    <w:p w14:paraId="5E02DA78" w14:textId="77777777" w:rsidR="0018687D" w:rsidRDefault="0018687D" w:rsidP="0018687D">
      <w:pPr>
        <w:pStyle w:val="ListParagraph"/>
        <w:rPr>
          <w:b/>
        </w:rPr>
      </w:pPr>
      <w:r>
        <w:rPr>
          <w:u w:val="single"/>
        </w:rPr>
        <w:t xml:space="preserve">Section </w:t>
      </w:r>
      <w:r w:rsidR="0002485F">
        <w:rPr>
          <w:u w:val="single"/>
        </w:rPr>
        <w:t>1</w:t>
      </w:r>
      <w:r w:rsidR="009E0EF5">
        <w:rPr>
          <w:u w:val="single"/>
        </w:rPr>
        <w:t>1</w:t>
      </w:r>
      <w:r w:rsidRPr="0018687D">
        <w:rPr>
          <w:u w:val="single"/>
        </w:rPr>
        <w:t xml:space="preserve"> </w:t>
      </w:r>
      <w:r w:rsidRPr="004E1EA9">
        <w:rPr>
          <w:u w:val="single"/>
        </w:rPr>
        <w:t xml:space="preserve">– </w:t>
      </w:r>
      <w:r w:rsidR="009E0EF5">
        <w:rPr>
          <w:u w:val="single"/>
        </w:rPr>
        <w:t>Minister to determine name of division of the Territory</w:t>
      </w:r>
      <w:r w:rsidRPr="006622B2">
        <w:rPr>
          <w:b/>
        </w:rPr>
        <w:t xml:space="preserve"> </w:t>
      </w:r>
    </w:p>
    <w:p w14:paraId="2E8414C5" w14:textId="77777777" w:rsidR="009E0EF5" w:rsidRDefault="009E0EF5" w:rsidP="00F0654F">
      <w:pPr>
        <w:rPr>
          <w:rFonts w:ascii="Times New Roman" w:hAnsi="Times New Roman" w:cs="Times New Roman"/>
          <w:sz w:val="24"/>
          <w:szCs w:val="24"/>
        </w:rPr>
      </w:pPr>
      <w:r>
        <w:rPr>
          <w:rFonts w:ascii="Times New Roman" w:hAnsi="Times New Roman" w:cs="Times New Roman"/>
          <w:sz w:val="24"/>
          <w:szCs w:val="24"/>
        </w:rPr>
        <w:t xml:space="preserve">Section 11 provides that by </w:t>
      </w:r>
      <w:r w:rsidR="00A03280">
        <w:rPr>
          <w:rFonts w:ascii="Times New Roman" w:hAnsi="Times New Roman" w:cs="Times New Roman"/>
          <w:sz w:val="24"/>
          <w:szCs w:val="24"/>
        </w:rPr>
        <w:t xml:space="preserve">a </w:t>
      </w:r>
      <w:r>
        <w:rPr>
          <w:rFonts w:ascii="Times New Roman" w:hAnsi="Times New Roman" w:cs="Times New Roman"/>
          <w:sz w:val="24"/>
          <w:szCs w:val="24"/>
        </w:rPr>
        <w:t>notifiable instrument</w:t>
      </w:r>
      <w:r w:rsidR="00A03280">
        <w:rPr>
          <w:rFonts w:ascii="Times New Roman" w:hAnsi="Times New Roman" w:cs="Times New Roman"/>
          <w:sz w:val="24"/>
          <w:szCs w:val="24"/>
        </w:rPr>
        <w:t>,</w:t>
      </w:r>
      <w:r>
        <w:rPr>
          <w:rFonts w:ascii="Times New Roman" w:hAnsi="Times New Roman" w:cs="Times New Roman"/>
          <w:sz w:val="24"/>
          <w:szCs w:val="24"/>
        </w:rPr>
        <w:t xml:space="preserve"> the Minister may determine the name of a Territory division or </w:t>
      </w:r>
      <w:r w:rsidR="00A03280">
        <w:rPr>
          <w:rFonts w:ascii="Times New Roman" w:hAnsi="Times New Roman" w:cs="Times New Roman"/>
          <w:sz w:val="24"/>
          <w:szCs w:val="24"/>
        </w:rPr>
        <w:t>a</w:t>
      </w:r>
      <w:r>
        <w:rPr>
          <w:rFonts w:ascii="Times New Roman" w:hAnsi="Times New Roman" w:cs="Times New Roman"/>
          <w:sz w:val="24"/>
          <w:szCs w:val="24"/>
        </w:rPr>
        <w:t xml:space="preserve"> part of a Territory division on National Land. When </w:t>
      </w:r>
      <w:r w:rsidR="00A03280">
        <w:rPr>
          <w:rFonts w:ascii="Times New Roman" w:hAnsi="Times New Roman" w:cs="Times New Roman"/>
          <w:sz w:val="24"/>
          <w:szCs w:val="24"/>
        </w:rPr>
        <w:t>making</w:t>
      </w:r>
      <w:r>
        <w:rPr>
          <w:rFonts w:ascii="Times New Roman" w:hAnsi="Times New Roman" w:cs="Times New Roman"/>
          <w:sz w:val="24"/>
          <w:szCs w:val="24"/>
        </w:rPr>
        <w:t xml:space="preserve"> this decision</w:t>
      </w:r>
      <w:r w:rsidR="00A03280">
        <w:rPr>
          <w:rFonts w:ascii="Times New Roman" w:hAnsi="Times New Roman" w:cs="Times New Roman"/>
          <w:sz w:val="24"/>
          <w:szCs w:val="24"/>
        </w:rPr>
        <w:t>,</w:t>
      </w:r>
      <w:r>
        <w:rPr>
          <w:rFonts w:ascii="Times New Roman" w:hAnsi="Times New Roman" w:cs="Times New Roman"/>
          <w:sz w:val="24"/>
          <w:szCs w:val="24"/>
        </w:rPr>
        <w:t xml:space="preserve"> the Minister must ensure they have regard</w:t>
      </w:r>
      <w:r w:rsidR="00A03280">
        <w:rPr>
          <w:rFonts w:ascii="Times New Roman" w:hAnsi="Times New Roman" w:cs="Times New Roman"/>
          <w:sz w:val="24"/>
          <w:szCs w:val="24"/>
        </w:rPr>
        <w:t>s</w:t>
      </w:r>
      <w:r>
        <w:rPr>
          <w:rFonts w:ascii="Times New Roman" w:hAnsi="Times New Roman" w:cs="Times New Roman"/>
          <w:sz w:val="24"/>
          <w:szCs w:val="24"/>
        </w:rPr>
        <w:t xml:space="preserve"> to the names of people who have made notable contributions to the existence or advancement of Australia as a nation. </w:t>
      </w:r>
    </w:p>
    <w:p w14:paraId="1C1DA7FB" w14:textId="77777777" w:rsidR="009E0EF5" w:rsidRDefault="009E0EF5" w:rsidP="00F0654F">
      <w:pPr>
        <w:rPr>
          <w:rFonts w:ascii="Times New Roman" w:hAnsi="Times New Roman" w:cs="Times New Roman"/>
          <w:sz w:val="24"/>
          <w:szCs w:val="24"/>
        </w:rPr>
      </w:pPr>
      <w:r>
        <w:rPr>
          <w:rFonts w:ascii="Times New Roman" w:hAnsi="Times New Roman" w:cs="Times New Roman"/>
          <w:sz w:val="24"/>
          <w:szCs w:val="24"/>
        </w:rPr>
        <w:t>T</w:t>
      </w:r>
      <w:r w:rsidRPr="003F008D">
        <w:rPr>
          <w:rFonts w:ascii="Times New Roman" w:hAnsi="Times New Roman" w:cs="Times New Roman"/>
          <w:sz w:val="24"/>
          <w:szCs w:val="24"/>
        </w:rPr>
        <w:t xml:space="preserve">he Ordinance also allows the </w:t>
      </w:r>
      <w:r>
        <w:rPr>
          <w:rFonts w:ascii="Times New Roman" w:hAnsi="Times New Roman" w:cs="Times New Roman"/>
          <w:sz w:val="24"/>
          <w:szCs w:val="24"/>
        </w:rPr>
        <w:t>M</w:t>
      </w:r>
      <w:r w:rsidRPr="003F008D">
        <w:rPr>
          <w:rFonts w:ascii="Times New Roman" w:hAnsi="Times New Roman" w:cs="Times New Roman"/>
          <w:sz w:val="24"/>
          <w:szCs w:val="24"/>
        </w:rPr>
        <w:t>inister to amend or repeal a notifiable instrument made under this section</w:t>
      </w:r>
      <w:r>
        <w:rPr>
          <w:rFonts w:ascii="Times New Roman" w:hAnsi="Times New Roman" w:cs="Times New Roman"/>
          <w:sz w:val="24"/>
          <w:szCs w:val="24"/>
        </w:rPr>
        <w:t xml:space="preserve">. </w:t>
      </w:r>
      <w:r w:rsidR="00B43351">
        <w:rPr>
          <w:rFonts w:ascii="Times New Roman" w:hAnsi="Times New Roman" w:cs="Times New Roman"/>
          <w:sz w:val="24"/>
          <w:szCs w:val="24"/>
        </w:rPr>
        <w:t>A determination made by notifiable instrument</w:t>
      </w:r>
      <w:r w:rsidR="00B354CF">
        <w:rPr>
          <w:rFonts w:ascii="Times New Roman" w:hAnsi="Times New Roman" w:cs="Times New Roman"/>
          <w:sz w:val="24"/>
          <w:szCs w:val="24"/>
        </w:rPr>
        <w:t>,</w:t>
      </w:r>
      <w:r w:rsidR="00B43351">
        <w:rPr>
          <w:rFonts w:ascii="Times New Roman" w:hAnsi="Times New Roman" w:cs="Times New Roman"/>
          <w:sz w:val="24"/>
          <w:szCs w:val="24"/>
        </w:rPr>
        <w:t xml:space="preserve"> under this section</w:t>
      </w:r>
      <w:r w:rsidR="00B354CF">
        <w:rPr>
          <w:rFonts w:ascii="Times New Roman" w:hAnsi="Times New Roman" w:cs="Times New Roman"/>
          <w:sz w:val="24"/>
          <w:szCs w:val="24"/>
        </w:rPr>
        <w:t>,</w:t>
      </w:r>
      <w:r w:rsidR="00B43351">
        <w:rPr>
          <w:rFonts w:ascii="Times New Roman" w:hAnsi="Times New Roman" w:cs="Times New Roman"/>
          <w:sz w:val="24"/>
          <w:szCs w:val="24"/>
        </w:rPr>
        <w:t xml:space="preserve"> does not alter the law but rather administratively determines the name </w:t>
      </w:r>
      <w:r w:rsidR="00AA7865">
        <w:rPr>
          <w:rFonts w:ascii="Times New Roman" w:hAnsi="Times New Roman" w:cs="Times New Roman"/>
          <w:sz w:val="24"/>
          <w:szCs w:val="24"/>
        </w:rPr>
        <w:t>of a division of the Territory.</w:t>
      </w:r>
    </w:p>
    <w:p w14:paraId="38C1F691" w14:textId="77777777" w:rsidR="00AA7865" w:rsidRDefault="00AA7865" w:rsidP="00F0654F">
      <w:pPr>
        <w:rPr>
          <w:rFonts w:ascii="Times New Roman" w:hAnsi="Times New Roman" w:cs="Times New Roman"/>
          <w:sz w:val="24"/>
          <w:szCs w:val="24"/>
        </w:rPr>
      </w:pPr>
      <w:r w:rsidRPr="00713B2B">
        <w:rPr>
          <w:rFonts w:ascii="Times New Roman" w:hAnsi="Times New Roman" w:cs="Times New Roman"/>
          <w:sz w:val="24"/>
          <w:szCs w:val="24"/>
        </w:rPr>
        <w:t>This section does not apply merit review principles as the type of decisions made by the Minister are not directed towards a particular person's circumstances. By its nature, a determination relating</w:t>
      </w:r>
      <w:r w:rsidRPr="00AA7865">
        <w:rPr>
          <w:rFonts w:ascii="Times New Roman" w:hAnsi="Times New Roman" w:cs="Times New Roman"/>
          <w:sz w:val="24"/>
          <w:szCs w:val="24"/>
        </w:rPr>
        <w:t xml:space="preserve"> </w:t>
      </w:r>
      <w:r>
        <w:rPr>
          <w:rFonts w:ascii="Times New Roman" w:hAnsi="Times New Roman" w:cs="Times New Roman"/>
          <w:sz w:val="24"/>
          <w:szCs w:val="24"/>
        </w:rPr>
        <w:t xml:space="preserve">to the naming of a Territory division </w:t>
      </w:r>
      <w:r w:rsidRPr="00713B2B">
        <w:rPr>
          <w:rFonts w:ascii="Times New Roman" w:hAnsi="Times New Roman" w:cs="Times New Roman"/>
          <w:sz w:val="24"/>
          <w:szCs w:val="24"/>
        </w:rPr>
        <w:t>does not affect the interest of any one person. The Ordinance provides a mechanism to deal</w:t>
      </w:r>
      <w:r>
        <w:rPr>
          <w:rFonts w:ascii="Times New Roman" w:hAnsi="Times New Roman" w:cs="Times New Roman"/>
          <w:sz w:val="24"/>
          <w:szCs w:val="24"/>
        </w:rPr>
        <w:t xml:space="preserve"> with objections under Division </w:t>
      </w:r>
      <w:r w:rsidRPr="00713B2B">
        <w:rPr>
          <w:rFonts w:ascii="Times New Roman" w:hAnsi="Times New Roman" w:cs="Times New Roman"/>
          <w:sz w:val="24"/>
          <w:szCs w:val="24"/>
        </w:rPr>
        <w:t>4.</w:t>
      </w:r>
    </w:p>
    <w:p w14:paraId="041CDCDD" w14:textId="77777777" w:rsidR="00613343" w:rsidRPr="009E0EF5" w:rsidRDefault="00613343" w:rsidP="00613343">
      <w:pPr>
        <w:rPr>
          <w:rFonts w:ascii="Times New Roman" w:hAnsi="Times New Roman" w:cs="Times New Roman"/>
          <w:b/>
          <w:sz w:val="24"/>
          <w:szCs w:val="24"/>
        </w:rPr>
      </w:pPr>
      <w:r w:rsidRPr="00212F9B">
        <w:rPr>
          <w:rFonts w:ascii="Times New Roman" w:hAnsi="Times New Roman" w:cs="Times New Roman"/>
          <w:b/>
          <w:sz w:val="24"/>
          <w:szCs w:val="24"/>
        </w:rPr>
        <w:t xml:space="preserve">Division </w:t>
      </w:r>
      <w:r>
        <w:rPr>
          <w:rFonts w:ascii="Times New Roman" w:hAnsi="Times New Roman" w:cs="Times New Roman"/>
          <w:b/>
          <w:sz w:val="24"/>
          <w:szCs w:val="24"/>
        </w:rPr>
        <w:t>3</w:t>
      </w:r>
      <w:r w:rsidRPr="00212F9B">
        <w:rPr>
          <w:rFonts w:ascii="Times New Roman" w:hAnsi="Times New Roman" w:cs="Times New Roman"/>
          <w:b/>
          <w:sz w:val="24"/>
          <w:szCs w:val="24"/>
        </w:rPr>
        <w:t xml:space="preserve"> – </w:t>
      </w:r>
      <w:r>
        <w:rPr>
          <w:rFonts w:ascii="Times New Roman" w:hAnsi="Times New Roman" w:cs="Times New Roman"/>
          <w:b/>
          <w:sz w:val="24"/>
          <w:szCs w:val="24"/>
        </w:rPr>
        <w:t>Naming of public places</w:t>
      </w:r>
    </w:p>
    <w:p w14:paraId="6251C900" w14:textId="77777777" w:rsidR="004E1EA9" w:rsidRPr="004E1EA9" w:rsidRDefault="0018687D" w:rsidP="005B353E">
      <w:pPr>
        <w:pStyle w:val="ActHead5"/>
        <w:spacing w:before="100" w:beforeAutospacing="1" w:after="120"/>
        <w:ind w:left="0" w:firstLine="0"/>
        <w:rPr>
          <w:b w:val="0"/>
          <w:u w:val="single"/>
        </w:rPr>
      </w:pPr>
      <w:r w:rsidRPr="004E1EA9">
        <w:rPr>
          <w:b w:val="0"/>
          <w:u w:val="single"/>
        </w:rPr>
        <w:t xml:space="preserve">Section </w:t>
      </w:r>
      <w:r w:rsidR="007D69C7" w:rsidRPr="004E1EA9">
        <w:rPr>
          <w:b w:val="0"/>
          <w:u w:val="single"/>
        </w:rPr>
        <w:t>1</w:t>
      </w:r>
      <w:r w:rsidR="00613343">
        <w:rPr>
          <w:b w:val="0"/>
          <w:u w:val="single"/>
        </w:rPr>
        <w:t>2</w:t>
      </w:r>
      <w:r w:rsidRPr="004E1EA9">
        <w:rPr>
          <w:b w:val="0"/>
          <w:u w:val="single"/>
        </w:rPr>
        <w:t xml:space="preserve"> – </w:t>
      </w:r>
      <w:r w:rsidR="00613343">
        <w:rPr>
          <w:b w:val="0"/>
          <w:u w:val="single"/>
        </w:rPr>
        <w:t xml:space="preserve">Minister to determine name of public place </w:t>
      </w:r>
    </w:p>
    <w:p w14:paraId="7698E01C" w14:textId="77777777" w:rsidR="00613343" w:rsidRDefault="00613343" w:rsidP="005B353E">
      <w:pPr>
        <w:pStyle w:val="ListParagraph"/>
        <w:spacing w:before="0" w:beforeAutospacing="0" w:after="160"/>
      </w:pPr>
      <w:r>
        <w:t>This section provides that</w:t>
      </w:r>
      <w:r w:rsidR="00A03280">
        <w:t>,</w:t>
      </w:r>
      <w:r>
        <w:t xml:space="preserve"> by </w:t>
      </w:r>
      <w:r w:rsidR="00A03280">
        <w:t xml:space="preserve">a </w:t>
      </w:r>
      <w:r>
        <w:t>notifiable instrument</w:t>
      </w:r>
      <w:r w:rsidR="00A03280">
        <w:t>,</w:t>
      </w:r>
      <w:r>
        <w:t xml:space="preserve"> the Minister may determine the name of a public place or part of a pub</w:t>
      </w:r>
      <w:r w:rsidR="00A03280">
        <w:t xml:space="preserve">lic place </w:t>
      </w:r>
      <w:r>
        <w:t xml:space="preserve">on National Land. When determining the name of a public place, the Minister must have regard to the criteria listed </w:t>
      </w:r>
      <w:r w:rsidR="00A03280">
        <w:t>in</w:t>
      </w:r>
      <w:r>
        <w:t xml:space="preserve"> subsection 12(2) of the Ordinance. </w:t>
      </w:r>
    </w:p>
    <w:p w14:paraId="61DA8D94" w14:textId="77777777" w:rsidR="00613343" w:rsidRDefault="00A03280" w:rsidP="005B353E">
      <w:pPr>
        <w:pStyle w:val="ListParagraph"/>
        <w:spacing w:before="0" w:beforeAutospacing="0" w:after="160"/>
      </w:pPr>
      <w:r>
        <w:t xml:space="preserve">When </w:t>
      </w:r>
      <w:r w:rsidR="00613343">
        <w:t xml:space="preserve">the Minister is considering paragraph 2(c) of this section, ‘the words of Aboriginal and Torres Strait Islander languages’, the Minister must take reasonable steps to consult </w:t>
      </w:r>
      <w:r w:rsidR="00C1681E">
        <w:t xml:space="preserve">an appropriate cultural group. </w:t>
      </w:r>
    </w:p>
    <w:p w14:paraId="187646E7" w14:textId="77777777" w:rsidR="00C1681E" w:rsidRDefault="00C1681E" w:rsidP="00C1681E">
      <w:pPr>
        <w:rPr>
          <w:rFonts w:ascii="Times New Roman" w:hAnsi="Times New Roman" w:cs="Times New Roman"/>
          <w:sz w:val="24"/>
          <w:szCs w:val="24"/>
        </w:rPr>
      </w:pPr>
      <w:r>
        <w:rPr>
          <w:rFonts w:ascii="Times New Roman" w:hAnsi="Times New Roman" w:cs="Times New Roman"/>
          <w:sz w:val="24"/>
          <w:szCs w:val="24"/>
        </w:rPr>
        <w:t>T</w:t>
      </w:r>
      <w:r w:rsidRPr="003F008D">
        <w:rPr>
          <w:rFonts w:ascii="Times New Roman" w:hAnsi="Times New Roman" w:cs="Times New Roman"/>
          <w:sz w:val="24"/>
          <w:szCs w:val="24"/>
        </w:rPr>
        <w:t xml:space="preserve">he Ordinance also allows the </w:t>
      </w:r>
      <w:r>
        <w:rPr>
          <w:rFonts w:ascii="Times New Roman" w:hAnsi="Times New Roman" w:cs="Times New Roman"/>
          <w:sz w:val="24"/>
          <w:szCs w:val="24"/>
        </w:rPr>
        <w:t>M</w:t>
      </w:r>
      <w:r w:rsidRPr="003F008D">
        <w:rPr>
          <w:rFonts w:ascii="Times New Roman" w:hAnsi="Times New Roman" w:cs="Times New Roman"/>
          <w:sz w:val="24"/>
          <w:szCs w:val="24"/>
        </w:rPr>
        <w:t>inister to amend or repeal a notifiable instrument made under this section</w:t>
      </w:r>
      <w:r>
        <w:rPr>
          <w:rFonts w:ascii="Times New Roman" w:hAnsi="Times New Roman" w:cs="Times New Roman"/>
          <w:sz w:val="24"/>
          <w:szCs w:val="24"/>
        </w:rPr>
        <w:t xml:space="preserve">. </w:t>
      </w:r>
      <w:r w:rsidR="00EA6A42">
        <w:rPr>
          <w:rFonts w:ascii="Times New Roman" w:hAnsi="Times New Roman" w:cs="Times New Roman"/>
          <w:sz w:val="24"/>
          <w:szCs w:val="24"/>
        </w:rPr>
        <w:t>A determination made by notifiable instrument</w:t>
      </w:r>
      <w:r w:rsidR="00B354CF">
        <w:rPr>
          <w:rFonts w:ascii="Times New Roman" w:hAnsi="Times New Roman" w:cs="Times New Roman"/>
          <w:sz w:val="24"/>
          <w:szCs w:val="24"/>
        </w:rPr>
        <w:t>,</w:t>
      </w:r>
      <w:r w:rsidR="00EA6A42">
        <w:rPr>
          <w:rFonts w:ascii="Times New Roman" w:hAnsi="Times New Roman" w:cs="Times New Roman"/>
          <w:sz w:val="24"/>
          <w:szCs w:val="24"/>
        </w:rPr>
        <w:t xml:space="preserve"> under this section</w:t>
      </w:r>
      <w:r w:rsidR="00B354CF">
        <w:rPr>
          <w:rFonts w:ascii="Times New Roman" w:hAnsi="Times New Roman" w:cs="Times New Roman"/>
          <w:sz w:val="24"/>
          <w:szCs w:val="24"/>
        </w:rPr>
        <w:t>,</w:t>
      </w:r>
      <w:r w:rsidR="00EA6A42">
        <w:rPr>
          <w:rFonts w:ascii="Times New Roman" w:hAnsi="Times New Roman" w:cs="Times New Roman"/>
          <w:sz w:val="24"/>
          <w:szCs w:val="24"/>
        </w:rPr>
        <w:t xml:space="preserve"> does not alter the law but rather administratively determines the name of public places.</w:t>
      </w:r>
    </w:p>
    <w:p w14:paraId="0C8AC11F" w14:textId="77777777" w:rsidR="00AA7865" w:rsidRDefault="00AA7865" w:rsidP="00C1681E">
      <w:pPr>
        <w:rPr>
          <w:rFonts w:ascii="Times New Roman" w:hAnsi="Times New Roman" w:cs="Times New Roman"/>
          <w:sz w:val="24"/>
          <w:szCs w:val="24"/>
        </w:rPr>
      </w:pPr>
      <w:r w:rsidRPr="00713B2B">
        <w:rPr>
          <w:rFonts w:ascii="Times New Roman" w:hAnsi="Times New Roman" w:cs="Times New Roman"/>
          <w:sz w:val="24"/>
          <w:szCs w:val="24"/>
        </w:rPr>
        <w:t>This section does not apply merit review principles as the type of decisions made by the Minister are not directed towards a particular person's circumstances. By its nature, a determination relating</w:t>
      </w:r>
      <w:r w:rsidRPr="00AA7865">
        <w:rPr>
          <w:rFonts w:ascii="Times New Roman" w:hAnsi="Times New Roman" w:cs="Times New Roman"/>
          <w:sz w:val="24"/>
          <w:szCs w:val="24"/>
        </w:rPr>
        <w:t xml:space="preserve"> </w:t>
      </w:r>
      <w:r>
        <w:rPr>
          <w:rFonts w:ascii="Times New Roman" w:hAnsi="Times New Roman" w:cs="Times New Roman"/>
          <w:sz w:val="24"/>
          <w:szCs w:val="24"/>
        </w:rPr>
        <w:t xml:space="preserve">to the naming of a public places </w:t>
      </w:r>
      <w:r w:rsidRPr="00713B2B">
        <w:rPr>
          <w:rFonts w:ascii="Times New Roman" w:hAnsi="Times New Roman" w:cs="Times New Roman"/>
          <w:sz w:val="24"/>
          <w:szCs w:val="24"/>
        </w:rPr>
        <w:t>does</w:t>
      </w:r>
      <w:r w:rsidR="004D39E8">
        <w:rPr>
          <w:rFonts w:ascii="Times New Roman" w:hAnsi="Times New Roman" w:cs="Times New Roman"/>
          <w:sz w:val="24"/>
          <w:szCs w:val="24"/>
        </w:rPr>
        <w:t xml:space="preserve"> not affect the interest of any</w:t>
      </w:r>
      <w:r w:rsidRPr="00713B2B">
        <w:rPr>
          <w:rFonts w:ascii="Times New Roman" w:hAnsi="Times New Roman" w:cs="Times New Roman"/>
          <w:sz w:val="24"/>
          <w:szCs w:val="24"/>
        </w:rPr>
        <w:t>one person. The Ordinance provides a mechanism to deal</w:t>
      </w:r>
      <w:r>
        <w:rPr>
          <w:rFonts w:ascii="Times New Roman" w:hAnsi="Times New Roman" w:cs="Times New Roman"/>
          <w:sz w:val="24"/>
          <w:szCs w:val="24"/>
        </w:rPr>
        <w:t xml:space="preserve"> with objections under Division </w:t>
      </w:r>
      <w:r w:rsidRPr="00713B2B">
        <w:rPr>
          <w:rFonts w:ascii="Times New Roman" w:hAnsi="Times New Roman" w:cs="Times New Roman"/>
          <w:sz w:val="24"/>
          <w:szCs w:val="24"/>
        </w:rPr>
        <w:t>4.</w:t>
      </w:r>
    </w:p>
    <w:p w14:paraId="421F7464" w14:textId="77777777" w:rsidR="003059CC" w:rsidRPr="003059CC" w:rsidRDefault="005458C1" w:rsidP="005B353E">
      <w:pPr>
        <w:spacing w:before="100" w:beforeAutospacing="1" w:after="120"/>
        <w:rPr>
          <w:rFonts w:ascii="Times New Roman" w:hAnsi="Times New Roman" w:cs="Times New Roman"/>
          <w:b/>
          <w:sz w:val="24"/>
          <w:szCs w:val="24"/>
        </w:rPr>
      </w:pPr>
      <w:r w:rsidRPr="003059CC">
        <w:rPr>
          <w:rFonts w:ascii="Times New Roman" w:hAnsi="Times New Roman" w:cs="Times New Roman"/>
          <w:b/>
          <w:sz w:val="24"/>
          <w:szCs w:val="24"/>
        </w:rPr>
        <w:t xml:space="preserve">Division </w:t>
      </w:r>
      <w:r w:rsidR="00C1681E">
        <w:rPr>
          <w:rFonts w:ascii="Times New Roman" w:hAnsi="Times New Roman" w:cs="Times New Roman"/>
          <w:b/>
          <w:sz w:val="24"/>
          <w:szCs w:val="24"/>
        </w:rPr>
        <w:t>4</w:t>
      </w:r>
      <w:r w:rsidRPr="003059CC">
        <w:rPr>
          <w:rFonts w:ascii="Times New Roman" w:hAnsi="Times New Roman" w:cs="Times New Roman"/>
          <w:b/>
          <w:sz w:val="24"/>
          <w:szCs w:val="24"/>
        </w:rPr>
        <w:t xml:space="preserve"> </w:t>
      </w:r>
      <w:r w:rsidR="003059CC" w:rsidRPr="003059CC">
        <w:rPr>
          <w:rFonts w:ascii="Times New Roman" w:hAnsi="Times New Roman" w:cs="Times New Roman"/>
          <w:b/>
          <w:sz w:val="24"/>
          <w:szCs w:val="24"/>
        </w:rPr>
        <w:t xml:space="preserve">– </w:t>
      </w:r>
      <w:r w:rsidR="00C1681E">
        <w:rPr>
          <w:rFonts w:ascii="Times New Roman" w:hAnsi="Times New Roman" w:cs="Times New Roman"/>
          <w:b/>
          <w:sz w:val="24"/>
          <w:szCs w:val="24"/>
        </w:rPr>
        <w:t>Objections to determinations</w:t>
      </w:r>
    </w:p>
    <w:p w14:paraId="4BC0E7A9" w14:textId="77777777" w:rsidR="00381021" w:rsidRDefault="00A6722B" w:rsidP="0018687D">
      <w:pPr>
        <w:pStyle w:val="ListParagraph"/>
      </w:pPr>
      <w:r>
        <w:t>D</w:t>
      </w:r>
      <w:r w:rsidR="004D39E8" w:rsidRPr="004D39E8">
        <w:t xml:space="preserve">eterminations made under section 8, section 11 and section 13 exclude merit review principles because a decision made by the Minister does not affect the interest of anyone person. However, the Ordinance does apply a process so that persons or bodies can make objections to those determinations. While the final decision is not independent as the Minister makes it, there is </w:t>
      </w:r>
      <w:r w:rsidR="00381021">
        <w:t>a</w:t>
      </w:r>
      <w:r w:rsidR="004D39E8" w:rsidRPr="004D39E8">
        <w:t xml:space="preserve"> requirement for the Minister to consult with the Committee before deciding under paragraph 14(2)(b) what action the Minister will take concerning the objection.</w:t>
      </w:r>
    </w:p>
    <w:p w14:paraId="4284153D" w14:textId="77777777" w:rsidR="004D39E8" w:rsidRDefault="004D39E8" w:rsidP="0018687D">
      <w:pPr>
        <w:pStyle w:val="ListParagraph"/>
      </w:pPr>
    </w:p>
    <w:p w14:paraId="602F8CA4" w14:textId="77777777" w:rsidR="004D39E8" w:rsidRPr="00AA7865" w:rsidRDefault="004D39E8" w:rsidP="0018687D">
      <w:pPr>
        <w:pStyle w:val="ListParagraph"/>
      </w:pPr>
    </w:p>
    <w:p w14:paraId="1B33545C" w14:textId="77777777" w:rsidR="0018687D" w:rsidRDefault="007D69C7" w:rsidP="0018687D">
      <w:pPr>
        <w:pStyle w:val="ListParagraph"/>
        <w:rPr>
          <w:b/>
        </w:rPr>
      </w:pPr>
      <w:r>
        <w:rPr>
          <w:u w:val="single"/>
        </w:rPr>
        <w:t xml:space="preserve">Section </w:t>
      </w:r>
      <w:r w:rsidR="00C1681E">
        <w:rPr>
          <w:u w:val="single"/>
        </w:rPr>
        <w:t>13</w:t>
      </w:r>
      <w:r w:rsidR="0018687D" w:rsidRPr="003059CC">
        <w:rPr>
          <w:u w:val="single"/>
        </w:rPr>
        <w:t xml:space="preserve"> – </w:t>
      </w:r>
      <w:r w:rsidR="00C1681E">
        <w:rPr>
          <w:u w:val="single"/>
        </w:rPr>
        <w:t>Objections to determinations</w:t>
      </w:r>
    </w:p>
    <w:p w14:paraId="1B380CAA" w14:textId="77777777" w:rsidR="00AF59A3" w:rsidRDefault="00C1681E" w:rsidP="00AF59A3">
      <w:pPr>
        <w:rPr>
          <w:rFonts w:ascii="Times New Roman" w:hAnsi="Times New Roman" w:cs="Times New Roman"/>
          <w:sz w:val="24"/>
          <w:szCs w:val="24"/>
        </w:rPr>
      </w:pPr>
      <w:r>
        <w:rPr>
          <w:rFonts w:ascii="Times New Roman" w:hAnsi="Times New Roman" w:cs="Times New Roman"/>
          <w:sz w:val="24"/>
          <w:szCs w:val="24"/>
        </w:rPr>
        <w:t xml:space="preserve">This section provides </w:t>
      </w:r>
      <w:r w:rsidR="00AF59A3">
        <w:rPr>
          <w:rFonts w:ascii="Times New Roman" w:hAnsi="Times New Roman" w:cs="Times New Roman"/>
          <w:sz w:val="24"/>
          <w:szCs w:val="24"/>
        </w:rPr>
        <w:t xml:space="preserve">that a person or body can object to a determination made by the Minister. The </w:t>
      </w:r>
      <w:r w:rsidR="005B4E77">
        <w:rPr>
          <w:rFonts w:ascii="Times New Roman" w:hAnsi="Times New Roman" w:cs="Times New Roman"/>
          <w:sz w:val="24"/>
          <w:szCs w:val="24"/>
        </w:rPr>
        <w:t>o</w:t>
      </w:r>
      <w:r w:rsidR="00AF59A3">
        <w:rPr>
          <w:rFonts w:ascii="Times New Roman" w:hAnsi="Times New Roman" w:cs="Times New Roman"/>
          <w:sz w:val="24"/>
          <w:szCs w:val="24"/>
        </w:rPr>
        <w:t>bjection must</w:t>
      </w:r>
      <w:r>
        <w:rPr>
          <w:rFonts w:ascii="Times New Roman" w:hAnsi="Times New Roman" w:cs="Times New Roman"/>
          <w:sz w:val="24"/>
          <w:szCs w:val="24"/>
        </w:rPr>
        <w:t xml:space="preserve"> </w:t>
      </w:r>
      <w:r w:rsidR="00A03280">
        <w:rPr>
          <w:rFonts w:ascii="Times New Roman" w:hAnsi="Times New Roman" w:cs="Times New Roman"/>
          <w:sz w:val="24"/>
          <w:szCs w:val="24"/>
        </w:rPr>
        <w:t xml:space="preserve">be </w:t>
      </w:r>
      <w:r>
        <w:rPr>
          <w:rFonts w:ascii="Times New Roman" w:hAnsi="Times New Roman" w:cs="Times New Roman"/>
          <w:sz w:val="24"/>
          <w:szCs w:val="24"/>
        </w:rPr>
        <w:t xml:space="preserve">made in writing </w:t>
      </w:r>
      <w:r w:rsidR="00AF59A3">
        <w:rPr>
          <w:rFonts w:ascii="Times New Roman" w:hAnsi="Times New Roman" w:cs="Times New Roman"/>
          <w:sz w:val="24"/>
          <w:szCs w:val="24"/>
        </w:rPr>
        <w:t>and lodged with the Minister within 21 days o</w:t>
      </w:r>
      <w:r w:rsidR="004D39E8">
        <w:rPr>
          <w:rFonts w:ascii="Times New Roman" w:hAnsi="Times New Roman" w:cs="Times New Roman"/>
          <w:sz w:val="24"/>
          <w:szCs w:val="24"/>
        </w:rPr>
        <w:t xml:space="preserve">f the determination commencing. </w:t>
      </w:r>
    </w:p>
    <w:p w14:paraId="504A94EC" w14:textId="77777777" w:rsidR="00C1681E" w:rsidRDefault="00AF59A3" w:rsidP="00AF59A3">
      <w:pPr>
        <w:rPr>
          <w:rFonts w:ascii="Times New Roman" w:hAnsi="Times New Roman" w:cs="Times New Roman"/>
          <w:sz w:val="24"/>
          <w:szCs w:val="24"/>
        </w:rPr>
      </w:pPr>
      <w:r>
        <w:rPr>
          <w:rFonts w:ascii="Times New Roman" w:hAnsi="Times New Roman" w:cs="Times New Roman"/>
          <w:sz w:val="24"/>
          <w:szCs w:val="24"/>
        </w:rPr>
        <w:t xml:space="preserve">A person can object </w:t>
      </w:r>
      <w:r w:rsidR="00EE23E4">
        <w:rPr>
          <w:rFonts w:ascii="Times New Roman" w:hAnsi="Times New Roman" w:cs="Times New Roman"/>
          <w:sz w:val="24"/>
          <w:szCs w:val="24"/>
        </w:rPr>
        <w:t>to</w:t>
      </w:r>
      <w:r>
        <w:rPr>
          <w:rFonts w:ascii="Times New Roman" w:hAnsi="Times New Roman" w:cs="Times New Roman"/>
          <w:sz w:val="24"/>
          <w:szCs w:val="24"/>
        </w:rPr>
        <w:t xml:space="preserve"> the following matters under the Ordinance: </w:t>
      </w:r>
      <w:r w:rsidR="00C1681E">
        <w:rPr>
          <w:rFonts w:ascii="Times New Roman" w:hAnsi="Times New Roman" w:cs="Times New Roman"/>
          <w:sz w:val="24"/>
          <w:szCs w:val="24"/>
        </w:rPr>
        <w:t>section 8</w:t>
      </w:r>
      <w:r w:rsidR="00FE2E91">
        <w:rPr>
          <w:rFonts w:ascii="Times New Roman" w:hAnsi="Times New Roman" w:cs="Times New Roman"/>
          <w:sz w:val="24"/>
          <w:szCs w:val="24"/>
        </w:rPr>
        <w:t xml:space="preserve"> (</w:t>
      </w:r>
      <w:r w:rsidR="00FE2E91" w:rsidRPr="00FE2E91">
        <w:rPr>
          <w:rFonts w:ascii="Times New Roman" w:hAnsi="Times New Roman" w:cs="Times New Roman"/>
          <w:sz w:val="24"/>
          <w:szCs w:val="24"/>
        </w:rPr>
        <w:t>location or character of national memorials</w:t>
      </w:r>
      <w:r w:rsidR="00891005">
        <w:rPr>
          <w:rFonts w:ascii="Times New Roman" w:hAnsi="Times New Roman" w:cs="Times New Roman"/>
          <w:sz w:val="24"/>
          <w:szCs w:val="24"/>
        </w:rPr>
        <w:t>)</w:t>
      </w:r>
      <w:r w:rsidR="00C1681E">
        <w:rPr>
          <w:rFonts w:ascii="Times New Roman" w:hAnsi="Times New Roman" w:cs="Times New Roman"/>
          <w:sz w:val="24"/>
          <w:szCs w:val="24"/>
        </w:rPr>
        <w:t>, section 11</w:t>
      </w:r>
      <w:r w:rsidR="00FE2E91">
        <w:rPr>
          <w:rFonts w:ascii="Times New Roman" w:hAnsi="Times New Roman" w:cs="Times New Roman"/>
          <w:sz w:val="24"/>
          <w:szCs w:val="24"/>
        </w:rPr>
        <w:t xml:space="preserve"> (</w:t>
      </w:r>
      <w:r w:rsidR="00FE2E91" w:rsidRPr="00FE2E91">
        <w:rPr>
          <w:rFonts w:ascii="Times New Roman" w:hAnsi="Times New Roman" w:cs="Times New Roman"/>
          <w:sz w:val="24"/>
          <w:szCs w:val="24"/>
        </w:rPr>
        <w:t>name of division of the Territory</w:t>
      </w:r>
      <w:r w:rsidR="00FE2E91">
        <w:rPr>
          <w:rFonts w:ascii="Times New Roman" w:hAnsi="Times New Roman" w:cs="Times New Roman"/>
          <w:sz w:val="24"/>
          <w:szCs w:val="24"/>
        </w:rPr>
        <w:t>)</w:t>
      </w:r>
      <w:r w:rsidR="00C1681E">
        <w:rPr>
          <w:rFonts w:ascii="Times New Roman" w:hAnsi="Times New Roman" w:cs="Times New Roman"/>
          <w:sz w:val="24"/>
          <w:szCs w:val="24"/>
        </w:rPr>
        <w:t xml:space="preserve"> and section 12</w:t>
      </w:r>
      <w:r w:rsidR="00FE2E91">
        <w:rPr>
          <w:rFonts w:ascii="Times New Roman" w:hAnsi="Times New Roman" w:cs="Times New Roman"/>
          <w:sz w:val="24"/>
          <w:szCs w:val="24"/>
        </w:rPr>
        <w:t xml:space="preserve"> (</w:t>
      </w:r>
      <w:r w:rsidR="00FE2E91" w:rsidRPr="00FE2E91">
        <w:rPr>
          <w:rFonts w:ascii="Times New Roman" w:hAnsi="Times New Roman" w:cs="Times New Roman"/>
          <w:sz w:val="24"/>
          <w:szCs w:val="24"/>
        </w:rPr>
        <w:t>name of public place</w:t>
      </w:r>
      <w:r w:rsidR="00FE2E91">
        <w:rPr>
          <w:rFonts w:ascii="Times New Roman" w:hAnsi="Times New Roman" w:cs="Times New Roman"/>
          <w:sz w:val="24"/>
          <w:szCs w:val="24"/>
        </w:rPr>
        <w:t>)</w:t>
      </w:r>
      <w:r w:rsidR="00C1681E">
        <w:rPr>
          <w:rFonts w:ascii="Times New Roman" w:hAnsi="Times New Roman" w:cs="Times New Roman"/>
          <w:sz w:val="24"/>
          <w:szCs w:val="24"/>
        </w:rPr>
        <w:t xml:space="preserve"> as outlined in subsection 13(1</w:t>
      </w:r>
      <w:r>
        <w:rPr>
          <w:rFonts w:ascii="Times New Roman" w:hAnsi="Times New Roman" w:cs="Times New Roman"/>
          <w:sz w:val="24"/>
          <w:szCs w:val="24"/>
        </w:rPr>
        <w:t xml:space="preserve">). </w:t>
      </w:r>
    </w:p>
    <w:p w14:paraId="5840004B" w14:textId="77777777" w:rsidR="00AF59A3" w:rsidRDefault="00AF59A3" w:rsidP="00AF59A3">
      <w:pPr>
        <w:rPr>
          <w:rFonts w:ascii="Times New Roman" w:hAnsi="Times New Roman" w:cs="Times New Roman"/>
          <w:sz w:val="24"/>
          <w:szCs w:val="24"/>
        </w:rPr>
      </w:pPr>
      <w:r>
        <w:rPr>
          <w:rFonts w:ascii="Times New Roman" w:hAnsi="Times New Roman" w:cs="Times New Roman"/>
          <w:sz w:val="24"/>
          <w:szCs w:val="24"/>
        </w:rPr>
        <w:t xml:space="preserve">Where an </w:t>
      </w:r>
      <w:r w:rsidR="005B4E77">
        <w:rPr>
          <w:rFonts w:ascii="Times New Roman" w:hAnsi="Times New Roman" w:cs="Times New Roman"/>
          <w:sz w:val="24"/>
          <w:szCs w:val="24"/>
        </w:rPr>
        <w:t xml:space="preserve">objection is lodged in accordance </w:t>
      </w:r>
      <w:r w:rsidR="00EE23E4">
        <w:rPr>
          <w:rFonts w:ascii="Times New Roman" w:hAnsi="Times New Roman" w:cs="Times New Roman"/>
          <w:sz w:val="24"/>
          <w:szCs w:val="24"/>
        </w:rPr>
        <w:t xml:space="preserve">with </w:t>
      </w:r>
      <w:r w:rsidR="005B4E77">
        <w:rPr>
          <w:rFonts w:ascii="Times New Roman" w:hAnsi="Times New Roman" w:cs="Times New Roman"/>
          <w:sz w:val="24"/>
          <w:szCs w:val="24"/>
        </w:rPr>
        <w:t xml:space="preserve">subsections 13(1) and (2), the Minister must refer the objection to the Committee within 28 days after it is received by the Minister. </w:t>
      </w:r>
    </w:p>
    <w:p w14:paraId="2A581FEE" w14:textId="77777777" w:rsidR="0018687D" w:rsidRDefault="007D69C7" w:rsidP="0018687D">
      <w:pPr>
        <w:pStyle w:val="ListParagraph"/>
        <w:rPr>
          <w:b/>
        </w:rPr>
      </w:pPr>
      <w:r>
        <w:rPr>
          <w:u w:val="single"/>
        </w:rPr>
        <w:t xml:space="preserve">Section </w:t>
      </w:r>
      <w:r w:rsidR="005B4E77">
        <w:rPr>
          <w:u w:val="single"/>
        </w:rPr>
        <w:t>14</w:t>
      </w:r>
      <w:r w:rsidR="0018687D" w:rsidRPr="0018687D">
        <w:rPr>
          <w:u w:val="single"/>
        </w:rPr>
        <w:t xml:space="preserve"> – </w:t>
      </w:r>
      <w:r w:rsidR="005B4E77">
        <w:rPr>
          <w:u w:val="single"/>
        </w:rPr>
        <w:t>Consideration of objection</w:t>
      </w:r>
    </w:p>
    <w:p w14:paraId="11CDA968" w14:textId="77777777" w:rsidR="005B4E77" w:rsidRDefault="005B4E77" w:rsidP="005458C1">
      <w:pPr>
        <w:rPr>
          <w:rFonts w:ascii="Times New Roman" w:hAnsi="Times New Roman" w:cs="Times New Roman"/>
          <w:sz w:val="24"/>
          <w:szCs w:val="24"/>
        </w:rPr>
      </w:pPr>
      <w:r>
        <w:rPr>
          <w:rFonts w:ascii="Times New Roman" w:hAnsi="Times New Roman" w:cs="Times New Roman"/>
          <w:sz w:val="24"/>
          <w:szCs w:val="24"/>
        </w:rPr>
        <w:t xml:space="preserve">Section 14 provides that </w:t>
      </w:r>
      <w:r w:rsidR="001841D9">
        <w:rPr>
          <w:rFonts w:ascii="Times New Roman" w:hAnsi="Times New Roman" w:cs="Times New Roman"/>
          <w:sz w:val="24"/>
          <w:szCs w:val="24"/>
        </w:rPr>
        <w:t>within three months</w:t>
      </w:r>
      <w:r w:rsidR="00EE23E4">
        <w:rPr>
          <w:rFonts w:ascii="Times New Roman" w:hAnsi="Times New Roman" w:cs="Times New Roman"/>
          <w:sz w:val="24"/>
          <w:szCs w:val="24"/>
        </w:rPr>
        <w:t>,</w:t>
      </w:r>
      <w:r w:rsidR="001841D9">
        <w:rPr>
          <w:rFonts w:ascii="Times New Roman" w:hAnsi="Times New Roman" w:cs="Times New Roman"/>
          <w:sz w:val="24"/>
          <w:szCs w:val="24"/>
        </w:rPr>
        <w:t xml:space="preserve"> </w:t>
      </w:r>
      <w:r w:rsidR="00EE23E4">
        <w:rPr>
          <w:rFonts w:ascii="Times New Roman" w:hAnsi="Times New Roman" w:cs="Times New Roman"/>
          <w:sz w:val="24"/>
          <w:szCs w:val="24"/>
        </w:rPr>
        <w:t xml:space="preserve">the </w:t>
      </w:r>
      <w:r>
        <w:rPr>
          <w:rFonts w:ascii="Times New Roman" w:hAnsi="Times New Roman" w:cs="Times New Roman"/>
          <w:sz w:val="24"/>
          <w:szCs w:val="24"/>
        </w:rPr>
        <w:t xml:space="preserve">Committee must consider the objection referred </w:t>
      </w:r>
      <w:r w:rsidR="00EE23E4">
        <w:rPr>
          <w:rFonts w:ascii="Times New Roman" w:hAnsi="Times New Roman" w:cs="Times New Roman"/>
          <w:sz w:val="24"/>
          <w:szCs w:val="24"/>
        </w:rPr>
        <w:t xml:space="preserve">to it </w:t>
      </w:r>
      <w:r>
        <w:rPr>
          <w:rFonts w:ascii="Times New Roman" w:hAnsi="Times New Roman" w:cs="Times New Roman"/>
          <w:sz w:val="24"/>
          <w:szCs w:val="24"/>
        </w:rPr>
        <w:t>by the Minister at subsection 13(3)</w:t>
      </w:r>
      <w:r w:rsidR="00EE23E4">
        <w:rPr>
          <w:rFonts w:ascii="Times New Roman" w:hAnsi="Times New Roman" w:cs="Times New Roman"/>
          <w:sz w:val="24"/>
          <w:szCs w:val="24"/>
        </w:rPr>
        <w:t>,</w:t>
      </w:r>
      <w:r>
        <w:rPr>
          <w:rFonts w:ascii="Times New Roman" w:hAnsi="Times New Roman" w:cs="Times New Roman"/>
          <w:sz w:val="24"/>
          <w:szCs w:val="24"/>
        </w:rPr>
        <w:t xml:space="preserve"> and </w:t>
      </w:r>
      <w:r w:rsidR="00EE23E4">
        <w:rPr>
          <w:rFonts w:ascii="Times New Roman" w:hAnsi="Times New Roman" w:cs="Times New Roman"/>
          <w:sz w:val="24"/>
          <w:szCs w:val="24"/>
        </w:rPr>
        <w:t>give</w:t>
      </w:r>
      <w:r>
        <w:rPr>
          <w:rFonts w:ascii="Times New Roman" w:hAnsi="Times New Roman" w:cs="Times New Roman"/>
          <w:sz w:val="24"/>
          <w:szCs w:val="24"/>
        </w:rPr>
        <w:t xml:space="preserve"> </w:t>
      </w:r>
      <w:r w:rsidR="00EE23E4">
        <w:rPr>
          <w:rFonts w:ascii="Times New Roman" w:hAnsi="Times New Roman" w:cs="Times New Roman"/>
          <w:sz w:val="24"/>
          <w:szCs w:val="24"/>
        </w:rPr>
        <w:t xml:space="preserve">a </w:t>
      </w:r>
      <w:r>
        <w:rPr>
          <w:rFonts w:ascii="Times New Roman" w:hAnsi="Times New Roman" w:cs="Times New Roman"/>
          <w:sz w:val="24"/>
          <w:szCs w:val="24"/>
        </w:rPr>
        <w:t>recommendation</w:t>
      </w:r>
      <w:r w:rsidR="00EE23E4">
        <w:rPr>
          <w:rFonts w:ascii="Times New Roman" w:hAnsi="Times New Roman" w:cs="Times New Roman"/>
          <w:sz w:val="24"/>
          <w:szCs w:val="24"/>
        </w:rPr>
        <w:t xml:space="preserve"> to the Minister</w:t>
      </w:r>
      <w:r>
        <w:rPr>
          <w:rFonts w:ascii="Times New Roman" w:hAnsi="Times New Roman" w:cs="Times New Roman"/>
          <w:sz w:val="24"/>
          <w:szCs w:val="24"/>
        </w:rPr>
        <w:t xml:space="preserve">, </w:t>
      </w:r>
      <w:r w:rsidR="00EE23E4">
        <w:rPr>
          <w:rFonts w:ascii="Times New Roman" w:hAnsi="Times New Roman" w:cs="Times New Roman"/>
          <w:sz w:val="24"/>
          <w:szCs w:val="24"/>
        </w:rPr>
        <w:t xml:space="preserve">which may include, </w:t>
      </w:r>
      <w:r>
        <w:rPr>
          <w:rFonts w:ascii="Times New Roman" w:hAnsi="Times New Roman" w:cs="Times New Roman"/>
          <w:sz w:val="24"/>
          <w:szCs w:val="24"/>
        </w:rPr>
        <w:t>repeal the determination; amend the determination as set out in its recommendations</w:t>
      </w:r>
      <w:r w:rsidR="00EE23E4">
        <w:rPr>
          <w:rFonts w:ascii="Times New Roman" w:hAnsi="Times New Roman" w:cs="Times New Roman"/>
          <w:sz w:val="24"/>
          <w:szCs w:val="24"/>
        </w:rPr>
        <w:t>,</w:t>
      </w:r>
      <w:r>
        <w:rPr>
          <w:rFonts w:ascii="Times New Roman" w:hAnsi="Times New Roman" w:cs="Times New Roman"/>
          <w:sz w:val="24"/>
          <w:szCs w:val="24"/>
        </w:rPr>
        <w:t xml:space="preserve"> or neither amend </w:t>
      </w:r>
      <w:r w:rsidR="00EE23E4">
        <w:rPr>
          <w:rFonts w:ascii="Times New Roman" w:hAnsi="Times New Roman" w:cs="Times New Roman"/>
          <w:sz w:val="24"/>
          <w:szCs w:val="24"/>
        </w:rPr>
        <w:t>n</w:t>
      </w:r>
      <w:r>
        <w:rPr>
          <w:rFonts w:ascii="Times New Roman" w:hAnsi="Times New Roman" w:cs="Times New Roman"/>
          <w:sz w:val="24"/>
          <w:szCs w:val="24"/>
        </w:rPr>
        <w:t xml:space="preserve">or repeal the determination. </w:t>
      </w:r>
    </w:p>
    <w:p w14:paraId="19E8BA40" w14:textId="77777777" w:rsidR="005B4E77" w:rsidRDefault="001841D9" w:rsidP="005458C1">
      <w:pPr>
        <w:rPr>
          <w:rFonts w:ascii="Times New Roman" w:hAnsi="Times New Roman" w:cs="Times New Roman"/>
          <w:sz w:val="24"/>
          <w:szCs w:val="24"/>
        </w:rPr>
      </w:pPr>
      <w:r>
        <w:rPr>
          <w:rFonts w:ascii="Times New Roman" w:hAnsi="Times New Roman" w:cs="Times New Roman"/>
          <w:sz w:val="24"/>
          <w:szCs w:val="24"/>
        </w:rPr>
        <w:t xml:space="preserve">After receiving the Committee’s </w:t>
      </w:r>
      <w:r w:rsidR="007B238B">
        <w:rPr>
          <w:rFonts w:ascii="Times New Roman" w:hAnsi="Times New Roman" w:cs="Times New Roman"/>
          <w:sz w:val="24"/>
          <w:szCs w:val="24"/>
        </w:rPr>
        <w:t>recommendation</w:t>
      </w:r>
      <w:r>
        <w:rPr>
          <w:rFonts w:ascii="Times New Roman" w:hAnsi="Times New Roman" w:cs="Times New Roman"/>
          <w:sz w:val="24"/>
          <w:szCs w:val="24"/>
        </w:rPr>
        <w:t xml:space="preserve">, within three months, the </w:t>
      </w:r>
      <w:r w:rsidR="00EE23E4">
        <w:rPr>
          <w:rFonts w:ascii="Times New Roman" w:hAnsi="Times New Roman" w:cs="Times New Roman"/>
          <w:sz w:val="24"/>
          <w:szCs w:val="24"/>
        </w:rPr>
        <w:t>Minister</w:t>
      </w:r>
      <w:r>
        <w:rPr>
          <w:rFonts w:ascii="Times New Roman" w:hAnsi="Times New Roman" w:cs="Times New Roman"/>
          <w:sz w:val="24"/>
          <w:szCs w:val="24"/>
        </w:rPr>
        <w:t xml:space="preserve"> </w:t>
      </w:r>
      <w:r w:rsidR="00EE23E4">
        <w:rPr>
          <w:rFonts w:ascii="Times New Roman" w:hAnsi="Times New Roman" w:cs="Times New Roman"/>
          <w:sz w:val="24"/>
          <w:szCs w:val="24"/>
        </w:rPr>
        <w:t xml:space="preserve">must </w:t>
      </w:r>
      <w:r>
        <w:rPr>
          <w:rFonts w:ascii="Times New Roman" w:hAnsi="Times New Roman" w:cs="Times New Roman"/>
          <w:sz w:val="24"/>
          <w:szCs w:val="24"/>
        </w:rPr>
        <w:t xml:space="preserve">consider </w:t>
      </w:r>
      <w:r w:rsidR="007B238B">
        <w:rPr>
          <w:rFonts w:ascii="Times New Roman" w:hAnsi="Times New Roman" w:cs="Times New Roman"/>
          <w:sz w:val="24"/>
          <w:szCs w:val="24"/>
        </w:rPr>
        <w:t xml:space="preserve">it, </w:t>
      </w:r>
      <w:r>
        <w:rPr>
          <w:rFonts w:ascii="Times New Roman" w:hAnsi="Times New Roman" w:cs="Times New Roman"/>
          <w:sz w:val="24"/>
          <w:szCs w:val="24"/>
        </w:rPr>
        <w:t xml:space="preserve">and </w:t>
      </w:r>
      <w:r w:rsidR="007B238B">
        <w:rPr>
          <w:rFonts w:ascii="Times New Roman" w:hAnsi="Times New Roman" w:cs="Times New Roman"/>
          <w:sz w:val="24"/>
          <w:szCs w:val="24"/>
        </w:rPr>
        <w:t xml:space="preserve">then </w:t>
      </w:r>
      <w:r>
        <w:rPr>
          <w:rFonts w:ascii="Times New Roman" w:hAnsi="Times New Roman" w:cs="Times New Roman"/>
          <w:sz w:val="24"/>
          <w:szCs w:val="24"/>
        </w:rPr>
        <w:t xml:space="preserve">notify the Committee and the person or body </w:t>
      </w:r>
      <w:r w:rsidR="007B238B">
        <w:rPr>
          <w:rFonts w:ascii="Times New Roman" w:hAnsi="Times New Roman" w:cs="Times New Roman"/>
          <w:sz w:val="24"/>
          <w:szCs w:val="24"/>
        </w:rPr>
        <w:t xml:space="preserve">who objected, about whether the Minister will take action concerning the determination and then advising what the action will be. </w:t>
      </w:r>
    </w:p>
    <w:p w14:paraId="103DD6F6" w14:textId="77777777" w:rsidR="00EB4401" w:rsidRDefault="00EB4401">
      <w:pPr>
        <w:rPr>
          <w:rFonts w:ascii="Times New Roman" w:hAnsi="Times New Roman" w:cs="Times New Roman"/>
          <w:b/>
          <w:sz w:val="24"/>
          <w:szCs w:val="24"/>
        </w:rPr>
      </w:pPr>
      <w:r w:rsidRPr="00B9014F">
        <w:rPr>
          <w:rFonts w:ascii="Times New Roman" w:hAnsi="Times New Roman" w:cs="Times New Roman"/>
          <w:b/>
          <w:sz w:val="24"/>
          <w:szCs w:val="24"/>
        </w:rPr>
        <w:t xml:space="preserve">Division </w:t>
      </w:r>
      <w:r w:rsidR="001841D9" w:rsidRPr="00B9014F">
        <w:rPr>
          <w:rFonts w:ascii="Times New Roman" w:hAnsi="Times New Roman" w:cs="Times New Roman"/>
          <w:b/>
          <w:sz w:val="24"/>
          <w:szCs w:val="24"/>
        </w:rPr>
        <w:t>5</w:t>
      </w:r>
      <w:r w:rsidR="001D5E8F" w:rsidRPr="00B9014F">
        <w:rPr>
          <w:rFonts w:ascii="Times New Roman" w:hAnsi="Times New Roman" w:cs="Times New Roman"/>
          <w:b/>
          <w:sz w:val="24"/>
          <w:szCs w:val="24"/>
        </w:rPr>
        <w:t xml:space="preserve"> – </w:t>
      </w:r>
      <w:r w:rsidR="001841D9" w:rsidRPr="00B9014F">
        <w:rPr>
          <w:rFonts w:ascii="Times New Roman" w:hAnsi="Times New Roman" w:cs="Times New Roman"/>
          <w:b/>
          <w:sz w:val="24"/>
          <w:szCs w:val="24"/>
        </w:rPr>
        <w:t>Other matters</w:t>
      </w:r>
      <w:r w:rsidRPr="00482F30">
        <w:rPr>
          <w:rFonts w:ascii="Times New Roman" w:hAnsi="Times New Roman" w:cs="Times New Roman"/>
          <w:b/>
          <w:sz w:val="24"/>
          <w:szCs w:val="24"/>
        </w:rPr>
        <w:t xml:space="preserve"> </w:t>
      </w:r>
    </w:p>
    <w:p w14:paraId="2F6C4734" w14:textId="77777777" w:rsidR="007D69C7" w:rsidRPr="00482F30" w:rsidRDefault="007D69C7" w:rsidP="007D69C7">
      <w:pPr>
        <w:pStyle w:val="ListParagraph"/>
        <w:rPr>
          <w:b/>
          <w:u w:val="single"/>
        </w:rPr>
      </w:pPr>
      <w:r w:rsidRPr="00482F30">
        <w:rPr>
          <w:u w:val="single"/>
        </w:rPr>
        <w:t xml:space="preserve">Section </w:t>
      </w:r>
      <w:r w:rsidRPr="00C02A1D">
        <w:rPr>
          <w:u w:val="single"/>
        </w:rPr>
        <w:t>1</w:t>
      </w:r>
      <w:r w:rsidR="001841D9">
        <w:rPr>
          <w:u w:val="single"/>
        </w:rPr>
        <w:t>5</w:t>
      </w:r>
      <w:r w:rsidRPr="00482F30">
        <w:rPr>
          <w:u w:val="single"/>
        </w:rPr>
        <w:t xml:space="preserve"> – </w:t>
      </w:r>
      <w:r w:rsidR="001841D9">
        <w:rPr>
          <w:u w:val="single"/>
        </w:rPr>
        <w:t>Consideration of other matters</w:t>
      </w:r>
    </w:p>
    <w:p w14:paraId="67F45354" w14:textId="77777777" w:rsidR="001841D9" w:rsidRDefault="001841D9" w:rsidP="00EB4401">
      <w:pPr>
        <w:rPr>
          <w:rFonts w:ascii="Times New Roman" w:hAnsi="Times New Roman" w:cs="Times New Roman"/>
          <w:sz w:val="24"/>
          <w:szCs w:val="24"/>
        </w:rPr>
      </w:pPr>
      <w:r>
        <w:rPr>
          <w:rFonts w:ascii="Times New Roman" w:hAnsi="Times New Roman" w:cs="Times New Roman"/>
          <w:sz w:val="24"/>
          <w:szCs w:val="24"/>
        </w:rPr>
        <w:t>This section provide</w:t>
      </w:r>
      <w:r w:rsidR="007B238B">
        <w:rPr>
          <w:rFonts w:ascii="Times New Roman" w:hAnsi="Times New Roman" w:cs="Times New Roman"/>
          <w:sz w:val="24"/>
          <w:szCs w:val="24"/>
        </w:rPr>
        <w:t>s</w:t>
      </w:r>
      <w:r>
        <w:rPr>
          <w:rFonts w:ascii="Times New Roman" w:hAnsi="Times New Roman" w:cs="Times New Roman"/>
          <w:sz w:val="24"/>
          <w:szCs w:val="24"/>
        </w:rPr>
        <w:t xml:space="preserve"> that the Committee may refer </w:t>
      </w:r>
      <w:r w:rsidR="000C7CEC">
        <w:rPr>
          <w:rFonts w:ascii="Times New Roman" w:hAnsi="Times New Roman" w:cs="Times New Roman"/>
          <w:sz w:val="24"/>
          <w:szCs w:val="24"/>
        </w:rPr>
        <w:t xml:space="preserve">to the Minister </w:t>
      </w:r>
      <w:r>
        <w:rPr>
          <w:rFonts w:ascii="Times New Roman" w:hAnsi="Times New Roman" w:cs="Times New Roman"/>
          <w:sz w:val="24"/>
          <w:szCs w:val="24"/>
        </w:rPr>
        <w:t xml:space="preserve">matters not otherwise mentioned in Part 2 of the Ordinance for consideration. </w:t>
      </w:r>
    </w:p>
    <w:p w14:paraId="232DBB9F" w14:textId="77777777" w:rsidR="00245A0F" w:rsidRPr="006622B2" w:rsidRDefault="001841D9" w:rsidP="00EB4401">
      <w:pPr>
        <w:rPr>
          <w:rFonts w:ascii="Times New Roman" w:hAnsi="Times New Roman" w:cs="Times New Roman"/>
          <w:sz w:val="24"/>
          <w:szCs w:val="24"/>
        </w:rPr>
      </w:pPr>
      <w:r>
        <w:rPr>
          <w:rFonts w:ascii="Times New Roman" w:hAnsi="Times New Roman" w:cs="Times New Roman"/>
          <w:sz w:val="24"/>
          <w:szCs w:val="24"/>
        </w:rPr>
        <w:t xml:space="preserve">The Minister </w:t>
      </w:r>
      <w:r w:rsidR="0044364D">
        <w:rPr>
          <w:rFonts w:ascii="Times New Roman" w:hAnsi="Times New Roman" w:cs="Times New Roman"/>
          <w:sz w:val="24"/>
          <w:szCs w:val="24"/>
        </w:rPr>
        <w:t>must</w:t>
      </w:r>
      <w:r>
        <w:rPr>
          <w:rFonts w:ascii="Times New Roman" w:hAnsi="Times New Roman" w:cs="Times New Roman"/>
          <w:sz w:val="24"/>
          <w:szCs w:val="24"/>
        </w:rPr>
        <w:t xml:space="preserve"> consider the matter referred under subsection 15(1) and provide the Committee with a report.</w:t>
      </w:r>
    </w:p>
    <w:p w14:paraId="2C839123" w14:textId="77777777" w:rsidR="001279B1" w:rsidRPr="006622B2" w:rsidRDefault="001279B1" w:rsidP="001841D9">
      <w:pPr>
        <w:rPr>
          <w:rFonts w:ascii="Times New Roman" w:hAnsi="Times New Roman" w:cs="Times New Roman"/>
          <w:sz w:val="24"/>
          <w:szCs w:val="24"/>
        </w:rPr>
      </w:pPr>
      <w:r w:rsidRPr="006622B2">
        <w:rPr>
          <w:rFonts w:ascii="Times New Roman" w:hAnsi="Times New Roman" w:cs="Times New Roman"/>
          <w:b/>
          <w:sz w:val="24"/>
          <w:szCs w:val="24"/>
        </w:rPr>
        <w:t xml:space="preserve">Part 3 </w:t>
      </w:r>
      <w:r w:rsidR="00106511">
        <w:rPr>
          <w:rFonts w:ascii="Times New Roman" w:hAnsi="Times New Roman" w:cs="Times New Roman"/>
          <w:b/>
          <w:sz w:val="24"/>
          <w:szCs w:val="24"/>
        </w:rPr>
        <w:t xml:space="preserve">– </w:t>
      </w:r>
      <w:r w:rsidR="001841D9">
        <w:rPr>
          <w:rFonts w:ascii="Times New Roman" w:hAnsi="Times New Roman" w:cs="Times New Roman"/>
          <w:b/>
          <w:sz w:val="24"/>
          <w:szCs w:val="24"/>
        </w:rPr>
        <w:t>Canberra National Memorials Committee</w:t>
      </w:r>
    </w:p>
    <w:p w14:paraId="4E63C567" w14:textId="77777777" w:rsidR="001279B1" w:rsidRDefault="001279B1" w:rsidP="00EB4401">
      <w:pPr>
        <w:rPr>
          <w:rFonts w:ascii="Times New Roman" w:hAnsi="Times New Roman" w:cs="Times New Roman"/>
          <w:sz w:val="24"/>
          <w:szCs w:val="24"/>
        </w:rPr>
      </w:pPr>
      <w:r w:rsidRPr="006622B2">
        <w:rPr>
          <w:rFonts w:ascii="Times New Roman" w:hAnsi="Times New Roman" w:cs="Times New Roman"/>
          <w:b/>
          <w:sz w:val="24"/>
          <w:szCs w:val="24"/>
        </w:rPr>
        <w:t xml:space="preserve">Division </w:t>
      </w:r>
      <w:r w:rsidR="00A8697B" w:rsidRPr="006622B2">
        <w:rPr>
          <w:rFonts w:ascii="Times New Roman" w:hAnsi="Times New Roman" w:cs="Times New Roman"/>
          <w:b/>
          <w:sz w:val="24"/>
          <w:szCs w:val="24"/>
        </w:rPr>
        <w:t>1</w:t>
      </w:r>
      <w:r w:rsidRPr="006622B2">
        <w:rPr>
          <w:rFonts w:ascii="Times New Roman" w:hAnsi="Times New Roman" w:cs="Times New Roman"/>
          <w:b/>
          <w:sz w:val="24"/>
          <w:szCs w:val="24"/>
        </w:rPr>
        <w:t xml:space="preserve"> </w:t>
      </w:r>
      <w:r w:rsidR="00106511">
        <w:rPr>
          <w:rFonts w:ascii="Times New Roman" w:hAnsi="Times New Roman" w:cs="Times New Roman"/>
          <w:b/>
          <w:sz w:val="24"/>
          <w:szCs w:val="24"/>
        </w:rPr>
        <w:t xml:space="preserve">– </w:t>
      </w:r>
      <w:r w:rsidR="001841D9">
        <w:rPr>
          <w:rFonts w:ascii="Times New Roman" w:hAnsi="Times New Roman" w:cs="Times New Roman"/>
          <w:b/>
          <w:sz w:val="24"/>
          <w:szCs w:val="24"/>
        </w:rPr>
        <w:t>Continuation of Canberra National Memorials Committee</w:t>
      </w:r>
      <w:r w:rsidR="00D44D78" w:rsidRPr="006622B2">
        <w:rPr>
          <w:rFonts w:ascii="Times New Roman" w:hAnsi="Times New Roman" w:cs="Times New Roman"/>
          <w:sz w:val="24"/>
          <w:szCs w:val="24"/>
        </w:rPr>
        <w:t xml:space="preserve"> </w:t>
      </w:r>
    </w:p>
    <w:p w14:paraId="6498EA84" w14:textId="77777777" w:rsidR="0018687D" w:rsidRPr="00106511" w:rsidRDefault="0018687D" w:rsidP="0018687D">
      <w:pPr>
        <w:pStyle w:val="ListParagraph"/>
        <w:rPr>
          <w:b/>
          <w:u w:val="single"/>
        </w:rPr>
      </w:pPr>
      <w:r w:rsidRPr="00724A16">
        <w:rPr>
          <w:u w:val="single"/>
        </w:rPr>
        <w:t xml:space="preserve">Section </w:t>
      </w:r>
      <w:r w:rsidR="001841D9">
        <w:rPr>
          <w:u w:val="single"/>
        </w:rPr>
        <w:t>16</w:t>
      </w:r>
      <w:r w:rsidRPr="00724A16">
        <w:rPr>
          <w:u w:val="single"/>
        </w:rPr>
        <w:t xml:space="preserve"> –</w:t>
      </w:r>
      <w:r w:rsidRPr="00106511">
        <w:rPr>
          <w:u w:val="single"/>
        </w:rPr>
        <w:t xml:space="preserve"> </w:t>
      </w:r>
      <w:r w:rsidR="003D3AFA">
        <w:rPr>
          <w:u w:val="single"/>
        </w:rPr>
        <w:t xml:space="preserve">Continuation of Canberra National Memorials Committee </w:t>
      </w:r>
    </w:p>
    <w:p w14:paraId="5969AB95" w14:textId="77777777" w:rsidR="000C7CEC" w:rsidRDefault="003D3AFA" w:rsidP="000C7CEC">
      <w:pPr>
        <w:rPr>
          <w:rFonts w:ascii="Times New Roman" w:hAnsi="Times New Roman" w:cs="Times New Roman"/>
          <w:sz w:val="24"/>
          <w:szCs w:val="24"/>
        </w:rPr>
      </w:pPr>
      <w:r>
        <w:rPr>
          <w:rFonts w:ascii="Times New Roman" w:hAnsi="Times New Roman" w:cs="Times New Roman"/>
          <w:sz w:val="24"/>
          <w:szCs w:val="24"/>
        </w:rPr>
        <w:t>Section 16 ensure</w:t>
      </w:r>
      <w:r w:rsidR="0044364D">
        <w:rPr>
          <w:rFonts w:ascii="Times New Roman" w:hAnsi="Times New Roman" w:cs="Times New Roman"/>
          <w:sz w:val="24"/>
          <w:szCs w:val="24"/>
        </w:rPr>
        <w:t>s</w:t>
      </w:r>
      <w:r>
        <w:rPr>
          <w:rFonts w:ascii="Times New Roman" w:hAnsi="Times New Roman" w:cs="Times New Roman"/>
          <w:sz w:val="24"/>
          <w:szCs w:val="24"/>
        </w:rPr>
        <w:t xml:space="preserve"> the continuation of the Canberra National Memorials Committee established by the then </w:t>
      </w:r>
      <w:r w:rsidRPr="003D3AFA">
        <w:rPr>
          <w:rFonts w:ascii="Times New Roman" w:hAnsi="Times New Roman" w:cs="Times New Roman"/>
          <w:i/>
          <w:sz w:val="24"/>
          <w:szCs w:val="24"/>
        </w:rPr>
        <w:t>Memorials Ordinance 1928</w:t>
      </w:r>
      <w:r>
        <w:rPr>
          <w:rFonts w:ascii="Times New Roman" w:hAnsi="Times New Roman" w:cs="Times New Roman"/>
          <w:sz w:val="24"/>
          <w:szCs w:val="24"/>
        </w:rPr>
        <w:t>.</w:t>
      </w:r>
      <w:r w:rsidR="000C7CEC">
        <w:rPr>
          <w:rFonts w:ascii="Times New Roman" w:hAnsi="Times New Roman" w:cs="Times New Roman"/>
          <w:sz w:val="24"/>
          <w:szCs w:val="24"/>
        </w:rPr>
        <w:t xml:space="preserve"> </w:t>
      </w:r>
    </w:p>
    <w:p w14:paraId="45E866F8" w14:textId="77777777" w:rsidR="000C7CEC" w:rsidRPr="000C7CEC" w:rsidRDefault="003D3AFA" w:rsidP="00F30387">
      <w:pPr>
        <w:rPr>
          <w:rFonts w:ascii="Times New Roman" w:hAnsi="Times New Roman" w:cs="Times New Roman"/>
          <w:sz w:val="24"/>
          <w:szCs w:val="24"/>
        </w:rPr>
      </w:pPr>
      <w:r w:rsidRPr="003D3AFA">
        <w:rPr>
          <w:rFonts w:ascii="Times New Roman" w:hAnsi="Times New Roman" w:cs="Times New Roman"/>
          <w:sz w:val="24"/>
          <w:szCs w:val="24"/>
        </w:rPr>
        <w:t xml:space="preserve">The Committee was established in 1927 in response to a perceived need for high-level parliamentary consideration of the nomenclature </w:t>
      </w:r>
      <w:r w:rsidR="00B354CF">
        <w:rPr>
          <w:rFonts w:ascii="Times New Roman" w:hAnsi="Times New Roman" w:cs="Times New Roman"/>
          <w:sz w:val="24"/>
          <w:szCs w:val="24"/>
        </w:rPr>
        <w:t xml:space="preserve">(naming) </w:t>
      </w:r>
      <w:r w:rsidRPr="003D3AFA">
        <w:rPr>
          <w:rFonts w:ascii="Times New Roman" w:hAnsi="Times New Roman" w:cs="Times New Roman"/>
          <w:sz w:val="24"/>
          <w:szCs w:val="24"/>
        </w:rPr>
        <w:t>of Canberra</w:t>
      </w:r>
      <w:r w:rsidR="00B354CF">
        <w:rPr>
          <w:rFonts w:ascii="Times New Roman" w:hAnsi="Times New Roman" w:cs="Times New Roman"/>
          <w:sz w:val="24"/>
          <w:szCs w:val="24"/>
        </w:rPr>
        <w:t xml:space="preserve"> divisions and public places</w:t>
      </w:r>
      <w:r w:rsidRPr="003D3AFA">
        <w:rPr>
          <w:rFonts w:ascii="Times New Roman" w:hAnsi="Times New Roman" w:cs="Times New Roman"/>
          <w:sz w:val="24"/>
          <w:szCs w:val="24"/>
        </w:rPr>
        <w:t xml:space="preserve">. </w:t>
      </w:r>
      <w:r w:rsidR="000C7CEC" w:rsidRPr="000C7CEC">
        <w:rPr>
          <w:rFonts w:ascii="Times New Roman" w:hAnsi="Times New Roman" w:cs="Times New Roman"/>
          <w:sz w:val="24"/>
          <w:szCs w:val="24"/>
        </w:rPr>
        <w:t>In 1928, the Committee’s role was extended to include memorials and formalised in the </w:t>
      </w:r>
      <w:r w:rsidR="000C7CEC" w:rsidRPr="00C74A9D">
        <w:rPr>
          <w:rFonts w:ascii="Times New Roman" w:hAnsi="Times New Roman" w:cs="Times New Roman"/>
          <w:i/>
          <w:sz w:val="24"/>
          <w:szCs w:val="24"/>
        </w:rPr>
        <w:t>Memorials Ordinance 1928</w:t>
      </w:r>
      <w:r w:rsidR="000C7CEC" w:rsidRPr="000C7CEC">
        <w:rPr>
          <w:rFonts w:ascii="Times New Roman" w:hAnsi="Times New Roman" w:cs="Times New Roman"/>
          <w:sz w:val="24"/>
          <w:szCs w:val="24"/>
        </w:rPr>
        <w:t>.</w:t>
      </w:r>
    </w:p>
    <w:p w14:paraId="7FC30AE3" w14:textId="77777777" w:rsidR="001141CB" w:rsidRDefault="00D02CAD" w:rsidP="00EB4401">
      <w:pPr>
        <w:rPr>
          <w:rFonts w:ascii="Times New Roman" w:hAnsi="Times New Roman" w:cs="Times New Roman"/>
          <w:b/>
          <w:sz w:val="24"/>
          <w:szCs w:val="24"/>
        </w:rPr>
      </w:pPr>
      <w:r w:rsidRPr="006622B2">
        <w:rPr>
          <w:rFonts w:ascii="Times New Roman" w:hAnsi="Times New Roman" w:cs="Times New Roman"/>
          <w:b/>
          <w:sz w:val="24"/>
          <w:szCs w:val="24"/>
        </w:rPr>
        <w:t xml:space="preserve">Division 2 </w:t>
      </w:r>
      <w:r w:rsidR="001141CB">
        <w:rPr>
          <w:rFonts w:ascii="Times New Roman" w:hAnsi="Times New Roman" w:cs="Times New Roman"/>
          <w:b/>
          <w:sz w:val="24"/>
          <w:szCs w:val="24"/>
        </w:rPr>
        <w:t xml:space="preserve">– </w:t>
      </w:r>
      <w:r w:rsidR="003D3AFA">
        <w:rPr>
          <w:rFonts w:ascii="Times New Roman" w:hAnsi="Times New Roman" w:cs="Times New Roman"/>
          <w:b/>
          <w:sz w:val="24"/>
          <w:szCs w:val="24"/>
        </w:rPr>
        <w:t>Membership of the Committee</w:t>
      </w:r>
    </w:p>
    <w:p w14:paraId="78859BA6" w14:textId="77777777" w:rsidR="0018687D" w:rsidRDefault="0018687D" w:rsidP="0018687D">
      <w:pPr>
        <w:pStyle w:val="ListParagraph"/>
        <w:rPr>
          <w:b/>
        </w:rPr>
      </w:pPr>
      <w:r>
        <w:rPr>
          <w:u w:val="single"/>
        </w:rPr>
        <w:t xml:space="preserve">Section </w:t>
      </w:r>
      <w:r w:rsidR="003D3AFA">
        <w:rPr>
          <w:u w:val="single"/>
        </w:rPr>
        <w:t>17</w:t>
      </w:r>
      <w:r w:rsidRPr="003F3E2B">
        <w:rPr>
          <w:u w:val="single"/>
        </w:rPr>
        <w:t xml:space="preserve"> –</w:t>
      </w:r>
      <w:r w:rsidRPr="001141CB">
        <w:rPr>
          <w:u w:val="single"/>
        </w:rPr>
        <w:t xml:space="preserve"> </w:t>
      </w:r>
      <w:r w:rsidR="003D3AFA">
        <w:rPr>
          <w:u w:val="single"/>
        </w:rPr>
        <w:t xml:space="preserve">Membership of the Committee </w:t>
      </w:r>
    </w:p>
    <w:p w14:paraId="38B132CE" w14:textId="77777777" w:rsidR="003D3AFA" w:rsidRDefault="003D3AFA" w:rsidP="007D2BDC">
      <w:pPr>
        <w:rPr>
          <w:rFonts w:ascii="Times New Roman" w:hAnsi="Times New Roman" w:cs="Times New Roman"/>
          <w:sz w:val="24"/>
          <w:szCs w:val="24"/>
        </w:rPr>
      </w:pPr>
      <w:r>
        <w:rPr>
          <w:rFonts w:ascii="Times New Roman" w:hAnsi="Times New Roman" w:cs="Times New Roman"/>
          <w:sz w:val="24"/>
          <w:szCs w:val="24"/>
        </w:rPr>
        <w:lastRenderedPageBreak/>
        <w:t xml:space="preserve">This </w:t>
      </w:r>
      <w:r w:rsidR="005B46F8">
        <w:rPr>
          <w:rFonts w:ascii="Times New Roman" w:hAnsi="Times New Roman" w:cs="Times New Roman"/>
          <w:sz w:val="24"/>
          <w:szCs w:val="24"/>
        </w:rPr>
        <w:t xml:space="preserve">section provides </w:t>
      </w:r>
      <w:r w:rsidR="008327FA">
        <w:rPr>
          <w:rFonts w:ascii="Times New Roman" w:hAnsi="Times New Roman" w:cs="Times New Roman"/>
          <w:sz w:val="24"/>
          <w:szCs w:val="24"/>
        </w:rPr>
        <w:t xml:space="preserve">the </w:t>
      </w:r>
      <w:r w:rsidR="00534E03">
        <w:rPr>
          <w:rFonts w:ascii="Times New Roman" w:hAnsi="Times New Roman" w:cs="Times New Roman"/>
          <w:sz w:val="24"/>
          <w:szCs w:val="24"/>
        </w:rPr>
        <w:t xml:space="preserve">membership of the </w:t>
      </w:r>
      <w:r>
        <w:rPr>
          <w:rFonts w:ascii="Times New Roman" w:hAnsi="Times New Roman" w:cs="Times New Roman"/>
          <w:sz w:val="24"/>
          <w:szCs w:val="24"/>
        </w:rPr>
        <w:t xml:space="preserve">Committee and that the Prime Minister is the Chair of the Committee. </w:t>
      </w:r>
      <w:r w:rsidR="003C4245">
        <w:rPr>
          <w:rFonts w:ascii="Times New Roman" w:hAnsi="Times New Roman" w:cs="Times New Roman"/>
          <w:sz w:val="24"/>
          <w:szCs w:val="24"/>
        </w:rPr>
        <w:t>In addition, it</w:t>
      </w:r>
      <w:r w:rsidR="008327FA" w:rsidRPr="000C7CEC">
        <w:rPr>
          <w:rFonts w:ascii="Times New Roman" w:hAnsi="Times New Roman" w:cs="Times New Roman"/>
          <w:sz w:val="24"/>
          <w:szCs w:val="24"/>
        </w:rPr>
        <w:t xml:space="preserve"> provides that the Governor-General may by instrument appoint a person to act as</w:t>
      </w:r>
      <w:r w:rsidR="008327FA">
        <w:rPr>
          <w:rFonts w:ascii="Times New Roman" w:hAnsi="Times New Roman" w:cs="Times New Roman"/>
          <w:sz w:val="24"/>
          <w:szCs w:val="24"/>
        </w:rPr>
        <w:t xml:space="preserve"> a Committee member </w:t>
      </w:r>
      <w:r w:rsidR="00B354CF">
        <w:rPr>
          <w:rFonts w:ascii="Times New Roman" w:hAnsi="Times New Roman" w:cs="Times New Roman"/>
          <w:sz w:val="24"/>
          <w:szCs w:val="24"/>
        </w:rPr>
        <w:t xml:space="preserve">as </w:t>
      </w:r>
      <w:r w:rsidR="008327FA">
        <w:rPr>
          <w:rFonts w:ascii="Times New Roman" w:hAnsi="Times New Roman" w:cs="Times New Roman"/>
          <w:sz w:val="24"/>
          <w:szCs w:val="24"/>
        </w:rPr>
        <w:t>set out in paragraphs 17(3)(a) and (b).</w:t>
      </w:r>
    </w:p>
    <w:p w14:paraId="00F6DA4A" w14:textId="77777777" w:rsidR="000C7CEC" w:rsidRDefault="000C7CEC" w:rsidP="007D2BDC">
      <w:pPr>
        <w:rPr>
          <w:rFonts w:ascii="Times New Roman" w:hAnsi="Times New Roman" w:cs="Times New Roman"/>
          <w:sz w:val="24"/>
          <w:szCs w:val="24"/>
        </w:rPr>
      </w:pPr>
      <w:r>
        <w:rPr>
          <w:rFonts w:ascii="Times New Roman" w:hAnsi="Times New Roman" w:cs="Times New Roman"/>
          <w:sz w:val="24"/>
          <w:szCs w:val="24"/>
        </w:rPr>
        <w:t xml:space="preserve">Subsection 17(4) provides that </w:t>
      </w:r>
      <w:r w:rsidR="003C4245">
        <w:rPr>
          <w:rFonts w:ascii="Times New Roman" w:hAnsi="Times New Roman" w:cs="Times New Roman"/>
          <w:sz w:val="24"/>
          <w:szCs w:val="24"/>
        </w:rPr>
        <w:t xml:space="preserve">section 34AAB of the </w:t>
      </w:r>
      <w:r w:rsidR="003C4245" w:rsidRPr="0009446A">
        <w:rPr>
          <w:rFonts w:ascii="Times New Roman" w:hAnsi="Times New Roman" w:cs="Times New Roman"/>
          <w:i/>
          <w:sz w:val="24"/>
          <w:szCs w:val="24"/>
        </w:rPr>
        <w:t>Act Interpretation Act 1901</w:t>
      </w:r>
      <w:r w:rsidR="003C4245">
        <w:rPr>
          <w:rFonts w:ascii="Times New Roman" w:hAnsi="Times New Roman" w:cs="Times New Roman"/>
          <w:sz w:val="24"/>
          <w:szCs w:val="24"/>
        </w:rPr>
        <w:t xml:space="preserve"> applies where the Minister may authorise others to perform the Minister’s functions as a Committee Member.</w:t>
      </w:r>
    </w:p>
    <w:p w14:paraId="1920E702" w14:textId="77777777" w:rsidR="0074009A" w:rsidRDefault="0018687D" w:rsidP="0018687D">
      <w:pPr>
        <w:pStyle w:val="ListParagraph"/>
        <w:rPr>
          <w:b/>
        </w:rPr>
      </w:pPr>
      <w:r>
        <w:rPr>
          <w:u w:val="single"/>
        </w:rPr>
        <w:t xml:space="preserve">Section </w:t>
      </w:r>
      <w:r w:rsidR="008327FA">
        <w:rPr>
          <w:u w:val="single"/>
        </w:rPr>
        <w:t>18</w:t>
      </w:r>
      <w:r w:rsidRPr="00CE373B">
        <w:rPr>
          <w:u w:val="single"/>
        </w:rPr>
        <w:t xml:space="preserve"> – </w:t>
      </w:r>
      <w:r w:rsidR="008327FA">
        <w:rPr>
          <w:u w:val="single"/>
        </w:rPr>
        <w:t>Appointment of person by Minister</w:t>
      </w:r>
    </w:p>
    <w:p w14:paraId="1E4AEBF5" w14:textId="77777777" w:rsidR="0074009A" w:rsidRDefault="0074009A" w:rsidP="0018687D">
      <w:pPr>
        <w:pStyle w:val="ListParagraph"/>
      </w:pPr>
      <w:r>
        <w:t>Section 18 provides t</w:t>
      </w:r>
      <w:r w:rsidR="00F71EFD">
        <w:t>hat the Minister can appoint</w:t>
      </w:r>
      <w:r w:rsidR="00774692">
        <w:t xml:space="preserve"> by instrument a class</w:t>
      </w:r>
      <w:r>
        <w:t xml:space="preserve"> o</w:t>
      </w:r>
      <w:r w:rsidR="00774692">
        <w:t>f persons that would be suitably</w:t>
      </w:r>
      <w:r>
        <w:t xml:space="preserve"> qualified to be Committee members. This class</w:t>
      </w:r>
      <w:r w:rsidR="00774692">
        <w:t xml:space="preserve"> </w:t>
      </w:r>
      <w:r>
        <w:t>include</w:t>
      </w:r>
      <w:r w:rsidR="00996619">
        <w:t>s</w:t>
      </w:r>
      <w:r w:rsidR="00774692">
        <w:t>:</w:t>
      </w:r>
      <w:r>
        <w:t xml:space="preserve"> S</w:t>
      </w:r>
      <w:r w:rsidR="0009446A">
        <w:t xml:space="preserve">enior </w:t>
      </w:r>
      <w:r>
        <w:t>E</w:t>
      </w:r>
      <w:r w:rsidR="0009446A">
        <w:t xml:space="preserve">xecutive </w:t>
      </w:r>
      <w:r>
        <w:t>S</w:t>
      </w:r>
      <w:r w:rsidR="0009446A">
        <w:t>ervice</w:t>
      </w:r>
      <w:r>
        <w:t xml:space="preserve"> officers</w:t>
      </w:r>
      <w:r w:rsidR="0009446A">
        <w:t xml:space="preserve"> (SES)</w:t>
      </w:r>
      <w:r>
        <w:t xml:space="preserve">, or those acting </w:t>
      </w:r>
      <w:r w:rsidR="00534E03">
        <w:t>as</w:t>
      </w:r>
      <w:r>
        <w:t xml:space="preserve"> SES, a person who holds or is acting in a position equivalent to that of an SES employee</w:t>
      </w:r>
      <w:r w:rsidR="00774692">
        <w:t>,</w:t>
      </w:r>
      <w:r>
        <w:t xml:space="preserve"> or</w:t>
      </w:r>
      <w:r w:rsidR="00774692">
        <w:t xml:space="preserve"> a person who the Minister think</w:t>
      </w:r>
      <w:r>
        <w:t>s has the relevant expertise to</w:t>
      </w:r>
      <w:r w:rsidR="00B354CF">
        <w:t xml:space="preserve"> assist</w:t>
      </w:r>
      <w:r>
        <w:t xml:space="preserve"> </w:t>
      </w:r>
      <w:r w:rsidR="00B354CF">
        <w:t xml:space="preserve">with </w:t>
      </w:r>
      <w:r>
        <w:t>the functions of the Committee.</w:t>
      </w:r>
    </w:p>
    <w:p w14:paraId="3B4AC5C5" w14:textId="77777777" w:rsidR="0074009A" w:rsidRDefault="0074009A" w:rsidP="0018687D">
      <w:pPr>
        <w:pStyle w:val="ListParagraph"/>
      </w:pPr>
      <w:r>
        <w:t>An appointment made under subsection 18(1) can either be in the name of the person</w:t>
      </w:r>
      <w:r w:rsidR="00D302C8">
        <w:t xml:space="preserve"> appointed</w:t>
      </w:r>
      <w:r>
        <w:t xml:space="preserve"> or to the specified position or office that a person holds from time to time. A person appointed is a member of the Committee on a part-time basis</w:t>
      </w:r>
      <w:r w:rsidR="00774692">
        <w:t>,</w:t>
      </w:r>
      <w:r>
        <w:t xml:space="preserve"> and their appointment must not exceed three year</w:t>
      </w:r>
      <w:r w:rsidR="00F71EFD">
        <w:t>s</w:t>
      </w:r>
      <w:r>
        <w:t xml:space="preserve"> on terms </w:t>
      </w:r>
      <w:r w:rsidR="00996619">
        <w:t>and</w:t>
      </w:r>
      <w:r>
        <w:t xml:space="preserve"> conditio</w:t>
      </w:r>
      <w:r w:rsidR="003C4245">
        <w:t>ns determined by the Minister.</w:t>
      </w:r>
    </w:p>
    <w:p w14:paraId="3E91FBC2" w14:textId="77777777" w:rsidR="0052478C" w:rsidRPr="00774692" w:rsidRDefault="0052478C" w:rsidP="0052478C">
      <w:pPr>
        <w:rPr>
          <w:rFonts w:ascii="Times New Roman" w:hAnsi="Times New Roman" w:cs="Times New Roman"/>
          <w:sz w:val="24"/>
          <w:szCs w:val="24"/>
        </w:rPr>
      </w:pPr>
      <w:r w:rsidRPr="00774692">
        <w:rPr>
          <w:rFonts w:ascii="Times New Roman" w:hAnsi="Times New Roman" w:cs="Times New Roman"/>
          <w:sz w:val="24"/>
          <w:szCs w:val="24"/>
        </w:rPr>
        <w:t xml:space="preserve">The Remuneration Tribunal will determine the remuneration paid </w:t>
      </w:r>
      <w:r>
        <w:rPr>
          <w:rFonts w:ascii="Times New Roman" w:hAnsi="Times New Roman" w:cs="Times New Roman"/>
          <w:sz w:val="24"/>
          <w:szCs w:val="24"/>
        </w:rPr>
        <w:t xml:space="preserve">for a person appointed </w:t>
      </w:r>
      <w:r w:rsidR="00182737" w:rsidRPr="00774692">
        <w:rPr>
          <w:rFonts w:ascii="Times New Roman" w:hAnsi="Times New Roman" w:cs="Times New Roman"/>
          <w:sz w:val="24"/>
          <w:szCs w:val="24"/>
        </w:rPr>
        <w:t>under this section</w:t>
      </w:r>
      <w:r w:rsidR="00182737">
        <w:rPr>
          <w:rFonts w:ascii="Times New Roman" w:hAnsi="Times New Roman" w:cs="Times New Roman"/>
          <w:sz w:val="24"/>
          <w:szCs w:val="24"/>
        </w:rPr>
        <w:t xml:space="preserve"> </w:t>
      </w:r>
      <w:r w:rsidRPr="00774692">
        <w:rPr>
          <w:rFonts w:ascii="Times New Roman" w:hAnsi="Times New Roman" w:cs="Times New Roman"/>
          <w:sz w:val="24"/>
          <w:szCs w:val="24"/>
        </w:rPr>
        <w:t xml:space="preserve">and if the Tribunal makes no determination, </w:t>
      </w:r>
      <w:r>
        <w:rPr>
          <w:rFonts w:ascii="Times New Roman" w:hAnsi="Times New Roman" w:cs="Times New Roman"/>
          <w:sz w:val="24"/>
          <w:szCs w:val="24"/>
        </w:rPr>
        <w:t>a</w:t>
      </w:r>
      <w:r w:rsidRPr="00774692">
        <w:rPr>
          <w:rFonts w:ascii="Times New Roman" w:hAnsi="Times New Roman" w:cs="Times New Roman"/>
          <w:sz w:val="24"/>
          <w:szCs w:val="24"/>
        </w:rPr>
        <w:t xml:space="preserve"> person </w:t>
      </w:r>
      <w:r>
        <w:rPr>
          <w:rFonts w:ascii="Times New Roman" w:hAnsi="Times New Roman" w:cs="Times New Roman"/>
          <w:sz w:val="24"/>
          <w:szCs w:val="24"/>
        </w:rPr>
        <w:t>is</w:t>
      </w:r>
      <w:r w:rsidRPr="00774692">
        <w:rPr>
          <w:rFonts w:ascii="Times New Roman" w:hAnsi="Times New Roman" w:cs="Times New Roman"/>
          <w:sz w:val="24"/>
          <w:szCs w:val="24"/>
        </w:rPr>
        <w:t xml:space="preserve"> to be renumerated as prescribed by rules.</w:t>
      </w:r>
    </w:p>
    <w:p w14:paraId="017413E7" w14:textId="77777777" w:rsidR="0018687D" w:rsidRDefault="0018687D" w:rsidP="0018687D">
      <w:pPr>
        <w:pStyle w:val="ListParagraph"/>
        <w:rPr>
          <w:b/>
        </w:rPr>
      </w:pPr>
      <w:r>
        <w:rPr>
          <w:u w:val="single"/>
        </w:rPr>
        <w:t xml:space="preserve">Section </w:t>
      </w:r>
      <w:r w:rsidR="00D302C8">
        <w:rPr>
          <w:u w:val="single"/>
        </w:rPr>
        <w:t>19</w:t>
      </w:r>
      <w:r w:rsidRPr="0018687D">
        <w:rPr>
          <w:u w:val="single"/>
        </w:rPr>
        <w:t xml:space="preserve"> – </w:t>
      </w:r>
      <w:r w:rsidR="00D302C8">
        <w:rPr>
          <w:u w:val="single"/>
        </w:rPr>
        <w:t>Appointment of Territory resident</w:t>
      </w:r>
      <w:r w:rsidR="00534E03">
        <w:rPr>
          <w:u w:val="single"/>
        </w:rPr>
        <w:t>s</w:t>
      </w:r>
      <w:r w:rsidR="00D302C8">
        <w:rPr>
          <w:u w:val="single"/>
        </w:rPr>
        <w:t xml:space="preserve"> by Governor-General</w:t>
      </w:r>
      <w:r w:rsidRPr="006622B2">
        <w:rPr>
          <w:b/>
        </w:rPr>
        <w:t xml:space="preserve"> </w:t>
      </w:r>
    </w:p>
    <w:p w14:paraId="5D2C30E6" w14:textId="77777777" w:rsidR="00774692" w:rsidRPr="00774692" w:rsidRDefault="00774692" w:rsidP="00774692">
      <w:pPr>
        <w:rPr>
          <w:rFonts w:ascii="Times New Roman" w:hAnsi="Times New Roman" w:cs="Times New Roman"/>
          <w:sz w:val="24"/>
          <w:szCs w:val="24"/>
        </w:rPr>
      </w:pPr>
      <w:r w:rsidRPr="00774692">
        <w:rPr>
          <w:rFonts w:ascii="Times New Roman" w:hAnsi="Times New Roman" w:cs="Times New Roman"/>
          <w:sz w:val="24"/>
          <w:szCs w:val="24"/>
        </w:rPr>
        <w:t xml:space="preserve">This section provides that the Governor‑General may appoint </w:t>
      </w:r>
      <w:r w:rsidR="009D03B4" w:rsidRPr="00931D33">
        <w:rPr>
          <w:rFonts w:ascii="Times New Roman" w:hAnsi="Times New Roman" w:cs="Times New Roman"/>
          <w:sz w:val="24"/>
          <w:szCs w:val="24"/>
        </w:rPr>
        <w:t>two</w:t>
      </w:r>
      <w:r w:rsidRPr="00931D33">
        <w:rPr>
          <w:rFonts w:ascii="Times New Roman" w:hAnsi="Times New Roman" w:cs="Times New Roman"/>
          <w:sz w:val="24"/>
          <w:szCs w:val="24"/>
        </w:rPr>
        <w:t xml:space="preserve"> </w:t>
      </w:r>
      <w:r w:rsidR="009D03B4" w:rsidRPr="00931D33">
        <w:rPr>
          <w:rFonts w:ascii="Times New Roman" w:hAnsi="Times New Roman" w:cs="Times New Roman"/>
          <w:sz w:val="24"/>
          <w:szCs w:val="24"/>
        </w:rPr>
        <w:t>people</w:t>
      </w:r>
      <w:r w:rsidRPr="00774692">
        <w:rPr>
          <w:rFonts w:ascii="Times New Roman" w:hAnsi="Times New Roman" w:cs="Times New Roman"/>
          <w:sz w:val="24"/>
          <w:szCs w:val="24"/>
        </w:rPr>
        <w:t xml:space="preserve"> who </w:t>
      </w:r>
      <w:r w:rsidR="0084460C">
        <w:rPr>
          <w:rFonts w:ascii="Times New Roman" w:hAnsi="Times New Roman" w:cs="Times New Roman"/>
          <w:sz w:val="24"/>
          <w:szCs w:val="24"/>
        </w:rPr>
        <w:t>usually</w:t>
      </w:r>
      <w:r w:rsidR="00B354CF">
        <w:rPr>
          <w:rFonts w:ascii="Times New Roman" w:hAnsi="Times New Roman" w:cs="Times New Roman"/>
          <w:sz w:val="24"/>
          <w:szCs w:val="24"/>
        </w:rPr>
        <w:t xml:space="preserve"> reside</w:t>
      </w:r>
      <w:r w:rsidRPr="00774692">
        <w:rPr>
          <w:rFonts w:ascii="Times New Roman" w:hAnsi="Times New Roman" w:cs="Times New Roman"/>
          <w:sz w:val="24"/>
          <w:szCs w:val="24"/>
        </w:rPr>
        <w:t xml:space="preserve"> in the Australian Capit</w:t>
      </w:r>
      <w:r w:rsidR="009D03B4">
        <w:rPr>
          <w:rFonts w:ascii="Times New Roman" w:hAnsi="Times New Roman" w:cs="Times New Roman"/>
          <w:sz w:val="24"/>
          <w:szCs w:val="24"/>
        </w:rPr>
        <w:t>al Territory by instrument. These</w:t>
      </w:r>
      <w:r w:rsidRPr="00774692">
        <w:rPr>
          <w:rFonts w:ascii="Times New Roman" w:hAnsi="Times New Roman" w:cs="Times New Roman"/>
          <w:sz w:val="24"/>
          <w:szCs w:val="24"/>
        </w:rPr>
        <w:t xml:space="preserve"> person</w:t>
      </w:r>
      <w:r w:rsidR="009D03B4">
        <w:rPr>
          <w:rFonts w:ascii="Times New Roman" w:hAnsi="Times New Roman" w:cs="Times New Roman"/>
          <w:sz w:val="24"/>
          <w:szCs w:val="24"/>
        </w:rPr>
        <w:t>s</w:t>
      </w:r>
      <w:r w:rsidRPr="00774692">
        <w:rPr>
          <w:rFonts w:ascii="Times New Roman" w:hAnsi="Times New Roman" w:cs="Times New Roman"/>
          <w:sz w:val="24"/>
          <w:szCs w:val="24"/>
        </w:rPr>
        <w:t xml:space="preserve"> </w:t>
      </w:r>
      <w:r w:rsidR="009D03B4">
        <w:rPr>
          <w:rFonts w:ascii="Times New Roman" w:hAnsi="Times New Roman" w:cs="Times New Roman"/>
          <w:sz w:val="24"/>
          <w:szCs w:val="24"/>
        </w:rPr>
        <w:t>are</w:t>
      </w:r>
      <w:r w:rsidRPr="00774692">
        <w:rPr>
          <w:rFonts w:ascii="Times New Roman" w:hAnsi="Times New Roman" w:cs="Times New Roman"/>
          <w:sz w:val="24"/>
          <w:szCs w:val="24"/>
        </w:rPr>
        <w:t xml:space="preserve"> Committee member</w:t>
      </w:r>
      <w:r w:rsidR="003F7793">
        <w:rPr>
          <w:rFonts w:ascii="Times New Roman" w:hAnsi="Times New Roman" w:cs="Times New Roman"/>
          <w:sz w:val="24"/>
          <w:szCs w:val="24"/>
        </w:rPr>
        <w:t>s</w:t>
      </w:r>
      <w:r w:rsidRPr="00774692">
        <w:rPr>
          <w:rFonts w:ascii="Times New Roman" w:hAnsi="Times New Roman" w:cs="Times New Roman"/>
          <w:sz w:val="24"/>
          <w:szCs w:val="24"/>
        </w:rPr>
        <w:t xml:space="preserve"> on a part-time basis, and their period of appointment must not exceed three years on terms and conditions determined by the Governor-General. </w:t>
      </w:r>
    </w:p>
    <w:p w14:paraId="035CD94D" w14:textId="77777777" w:rsidR="00774692" w:rsidRPr="00774692" w:rsidRDefault="00774692" w:rsidP="00774692">
      <w:pPr>
        <w:rPr>
          <w:rFonts w:ascii="Times New Roman" w:hAnsi="Times New Roman" w:cs="Times New Roman"/>
          <w:sz w:val="24"/>
          <w:szCs w:val="24"/>
        </w:rPr>
      </w:pPr>
      <w:r w:rsidRPr="00774692">
        <w:rPr>
          <w:rFonts w:ascii="Times New Roman" w:hAnsi="Times New Roman" w:cs="Times New Roman"/>
          <w:sz w:val="24"/>
          <w:szCs w:val="24"/>
        </w:rPr>
        <w:t xml:space="preserve">A </w:t>
      </w:r>
      <w:r w:rsidR="00931D33">
        <w:rPr>
          <w:rFonts w:ascii="Times New Roman" w:hAnsi="Times New Roman" w:cs="Times New Roman"/>
          <w:sz w:val="24"/>
          <w:szCs w:val="24"/>
        </w:rPr>
        <w:t>person</w:t>
      </w:r>
      <w:r w:rsidRPr="00774692">
        <w:rPr>
          <w:rFonts w:ascii="Times New Roman" w:hAnsi="Times New Roman" w:cs="Times New Roman"/>
          <w:sz w:val="24"/>
          <w:szCs w:val="24"/>
        </w:rPr>
        <w:t xml:space="preserve"> appointed under this section ceases to be a Committee member if they stop ordinarily residing in the Australian Capital Territory. The Remuneration Tribunal will determine the remuneration paid under this section, and if the Tribunal makes no determination, </w:t>
      </w:r>
      <w:r w:rsidR="00B354CF">
        <w:rPr>
          <w:rFonts w:ascii="Times New Roman" w:hAnsi="Times New Roman" w:cs="Times New Roman"/>
          <w:sz w:val="24"/>
          <w:szCs w:val="24"/>
        </w:rPr>
        <w:t>a</w:t>
      </w:r>
      <w:r w:rsidRPr="00774692">
        <w:rPr>
          <w:rFonts w:ascii="Times New Roman" w:hAnsi="Times New Roman" w:cs="Times New Roman"/>
          <w:sz w:val="24"/>
          <w:szCs w:val="24"/>
        </w:rPr>
        <w:t xml:space="preserve"> person </w:t>
      </w:r>
      <w:r w:rsidR="00B354CF">
        <w:rPr>
          <w:rFonts w:ascii="Times New Roman" w:hAnsi="Times New Roman" w:cs="Times New Roman"/>
          <w:sz w:val="24"/>
          <w:szCs w:val="24"/>
        </w:rPr>
        <w:t>is</w:t>
      </w:r>
      <w:r w:rsidRPr="00774692">
        <w:rPr>
          <w:rFonts w:ascii="Times New Roman" w:hAnsi="Times New Roman" w:cs="Times New Roman"/>
          <w:sz w:val="24"/>
          <w:szCs w:val="24"/>
        </w:rPr>
        <w:t xml:space="preserve"> to be renumerated as prescribed by rules.</w:t>
      </w:r>
    </w:p>
    <w:p w14:paraId="1C091393" w14:textId="77777777" w:rsidR="00E9079E" w:rsidRPr="00CE373B" w:rsidRDefault="00E9079E" w:rsidP="00EB4401">
      <w:pPr>
        <w:rPr>
          <w:rFonts w:ascii="Times New Roman" w:hAnsi="Times New Roman" w:cs="Times New Roman"/>
          <w:b/>
          <w:sz w:val="24"/>
          <w:szCs w:val="24"/>
        </w:rPr>
      </w:pPr>
      <w:r w:rsidRPr="00CE373B">
        <w:rPr>
          <w:rFonts w:ascii="Times New Roman" w:hAnsi="Times New Roman" w:cs="Times New Roman"/>
          <w:b/>
          <w:sz w:val="24"/>
          <w:szCs w:val="24"/>
        </w:rPr>
        <w:t>Division 3</w:t>
      </w:r>
      <w:r w:rsidR="001D5E8F" w:rsidRPr="001D33EC">
        <w:rPr>
          <w:rFonts w:ascii="Times New Roman" w:hAnsi="Times New Roman" w:cs="Times New Roman"/>
          <w:b/>
          <w:sz w:val="24"/>
          <w:szCs w:val="24"/>
        </w:rPr>
        <w:t xml:space="preserve"> </w:t>
      </w:r>
      <w:r w:rsidR="001D5E8F">
        <w:rPr>
          <w:rFonts w:ascii="Times New Roman" w:hAnsi="Times New Roman" w:cs="Times New Roman"/>
          <w:b/>
          <w:sz w:val="24"/>
          <w:szCs w:val="24"/>
        </w:rPr>
        <w:t xml:space="preserve">– </w:t>
      </w:r>
      <w:r w:rsidR="00D302C8">
        <w:rPr>
          <w:rFonts w:ascii="Times New Roman" w:hAnsi="Times New Roman" w:cs="Times New Roman"/>
          <w:b/>
          <w:sz w:val="24"/>
          <w:szCs w:val="24"/>
        </w:rPr>
        <w:t>Operation of Committee</w:t>
      </w:r>
    </w:p>
    <w:p w14:paraId="2340B583" w14:textId="77777777" w:rsidR="007D69C7" w:rsidRDefault="007D69C7" w:rsidP="007D69C7">
      <w:pPr>
        <w:pStyle w:val="ListParagraph"/>
        <w:rPr>
          <w:b/>
        </w:rPr>
      </w:pPr>
      <w:r w:rsidRPr="00EC6055">
        <w:rPr>
          <w:u w:val="single"/>
        </w:rPr>
        <w:t xml:space="preserve">Section </w:t>
      </w:r>
      <w:r w:rsidR="00D302C8">
        <w:rPr>
          <w:u w:val="single"/>
        </w:rPr>
        <w:t>20</w:t>
      </w:r>
      <w:r w:rsidRPr="00EC6055">
        <w:rPr>
          <w:u w:val="single"/>
        </w:rPr>
        <w:t xml:space="preserve"> –</w:t>
      </w:r>
      <w:r w:rsidRPr="0018687D">
        <w:rPr>
          <w:u w:val="single"/>
        </w:rPr>
        <w:t xml:space="preserve"> </w:t>
      </w:r>
      <w:r w:rsidR="00996619">
        <w:rPr>
          <w:u w:val="single"/>
        </w:rPr>
        <w:t>Meeting</w:t>
      </w:r>
      <w:r w:rsidR="00534E03">
        <w:rPr>
          <w:u w:val="single"/>
        </w:rPr>
        <w:t>s</w:t>
      </w:r>
      <w:r w:rsidR="00996619">
        <w:rPr>
          <w:u w:val="single"/>
        </w:rPr>
        <w:t xml:space="preserve"> of the Committee</w:t>
      </w:r>
      <w:r w:rsidRPr="006622B2">
        <w:rPr>
          <w:b/>
        </w:rPr>
        <w:t xml:space="preserve"> </w:t>
      </w:r>
    </w:p>
    <w:p w14:paraId="04802488" w14:textId="77777777" w:rsidR="0084460C" w:rsidRDefault="0084460C" w:rsidP="006E53CE">
      <w:pPr>
        <w:rPr>
          <w:rFonts w:ascii="Times New Roman" w:hAnsi="Times New Roman" w:cs="Times New Roman"/>
          <w:sz w:val="24"/>
          <w:szCs w:val="24"/>
        </w:rPr>
      </w:pPr>
      <w:r w:rsidRPr="0084460C">
        <w:rPr>
          <w:rFonts w:ascii="Times New Roman" w:hAnsi="Times New Roman" w:cs="Times New Roman"/>
          <w:sz w:val="24"/>
          <w:szCs w:val="24"/>
        </w:rPr>
        <w:t xml:space="preserve">Section 20 provides a legislative framework for how the Committee will conduct its meetings and the procedures that will assist it to operate effectively. The Committee holds meetings, as are necessary for it to perform its functions under the Ordinance efficiently, and may, given the circumstances, adjust proceedings </w:t>
      </w:r>
      <w:r w:rsidR="003F7793">
        <w:rPr>
          <w:rFonts w:ascii="Times New Roman" w:hAnsi="Times New Roman" w:cs="Times New Roman"/>
          <w:sz w:val="24"/>
          <w:szCs w:val="24"/>
        </w:rPr>
        <w:t xml:space="preserve">for </w:t>
      </w:r>
      <w:r w:rsidR="003F7793" w:rsidRPr="0084460C">
        <w:rPr>
          <w:rFonts w:ascii="Times New Roman" w:hAnsi="Times New Roman" w:cs="Times New Roman"/>
          <w:sz w:val="24"/>
          <w:szCs w:val="24"/>
        </w:rPr>
        <w:t>meeting</w:t>
      </w:r>
      <w:r w:rsidR="003F7793">
        <w:rPr>
          <w:rFonts w:ascii="Times New Roman" w:hAnsi="Times New Roman" w:cs="Times New Roman"/>
          <w:sz w:val="24"/>
          <w:szCs w:val="24"/>
        </w:rPr>
        <w:t>s</w:t>
      </w:r>
      <w:r w:rsidR="003F7793" w:rsidRPr="0084460C">
        <w:rPr>
          <w:rFonts w:ascii="Times New Roman" w:hAnsi="Times New Roman" w:cs="Times New Roman"/>
          <w:sz w:val="24"/>
          <w:szCs w:val="24"/>
        </w:rPr>
        <w:t xml:space="preserve"> </w:t>
      </w:r>
      <w:r w:rsidRPr="0084460C">
        <w:rPr>
          <w:rFonts w:ascii="Times New Roman" w:hAnsi="Times New Roman" w:cs="Times New Roman"/>
          <w:sz w:val="24"/>
          <w:szCs w:val="24"/>
        </w:rPr>
        <w:t>as appropriate.</w:t>
      </w:r>
    </w:p>
    <w:p w14:paraId="430622E3" w14:textId="77777777" w:rsidR="0084460C" w:rsidRDefault="0084460C" w:rsidP="006E53CE">
      <w:pPr>
        <w:rPr>
          <w:rFonts w:ascii="Times New Roman" w:hAnsi="Times New Roman" w:cs="Times New Roman"/>
          <w:sz w:val="24"/>
          <w:szCs w:val="24"/>
        </w:rPr>
      </w:pPr>
      <w:r w:rsidRPr="00B44218">
        <w:rPr>
          <w:rFonts w:ascii="Times New Roman" w:hAnsi="Times New Roman" w:cs="Times New Roman"/>
          <w:sz w:val="24"/>
          <w:szCs w:val="24"/>
        </w:rPr>
        <w:t>Committee</w:t>
      </w:r>
      <w:r w:rsidRPr="0084460C">
        <w:rPr>
          <w:rFonts w:ascii="Times New Roman" w:hAnsi="Times New Roman" w:cs="Times New Roman"/>
          <w:sz w:val="24"/>
          <w:szCs w:val="24"/>
        </w:rPr>
        <w:t xml:space="preserve"> meetings are convened by the Minister or the Secretary of the Department with administrative responsibility for the Ordinance under the Administrative Arrangement Orders. The Chair of the Committee must be present at all meetings to preside. If the Chair of </w:t>
      </w:r>
      <w:r w:rsidRPr="0084460C">
        <w:rPr>
          <w:rFonts w:ascii="Times New Roman" w:hAnsi="Times New Roman" w:cs="Times New Roman"/>
          <w:sz w:val="24"/>
          <w:szCs w:val="24"/>
        </w:rPr>
        <w:lastRenderedPageBreak/>
        <w:t xml:space="preserve">the Committee is not present, Committee members may appoint another member to preside over </w:t>
      </w:r>
      <w:r w:rsidR="003F7793">
        <w:rPr>
          <w:rFonts w:ascii="Times New Roman" w:hAnsi="Times New Roman" w:cs="Times New Roman"/>
          <w:sz w:val="24"/>
          <w:szCs w:val="24"/>
        </w:rPr>
        <w:t>that</w:t>
      </w:r>
      <w:r w:rsidRPr="0084460C">
        <w:rPr>
          <w:rFonts w:ascii="Times New Roman" w:hAnsi="Times New Roman" w:cs="Times New Roman"/>
          <w:sz w:val="24"/>
          <w:szCs w:val="24"/>
        </w:rPr>
        <w:t xml:space="preserve"> meeting. </w:t>
      </w:r>
    </w:p>
    <w:p w14:paraId="5D75421E" w14:textId="77777777" w:rsidR="002F1B6C" w:rsidRDefault="002F1B6C" w:rsidP="006E53CE">
      <w:pPr>
        <w:rPr>
          <w:rFonts w:ascii="Times New Roman" w:hAnsi="Times New Roman" w:cs="Times New Roman"/>
          <w:sz w:val="24"/>
          <w:szCs w:val="24"/>
        </w:rPr>
      </w:pPr>
      <w:r>
        <w:rPr>
          <w:rFonts w:ascii="Times New Roman" w:hAnsi="Times New Roman" w:cs="Times New Roman"/>
          <w:sz w:val="24"/>
          <w:szCs w:val="24"/>
        </w:rPr>
        <w:t>At a convened meeting, a quorum is constituted by three members of the Committee</w:t>
      </w:r>
      <w:r w:rsidR="0084460C">
        <w:rPr>
          <w:rFonts w:ascii="Times New Roman" w:hAnsi="Times New Roman" w:cs="Times New Roman"/>
          <w:sz w:val="24"/>
          <w:szCs w:val="24"/>
        </w:rPr>
        <w:t>.</w:t>
      </w:r>
      <w:r>
        <w:rPr>
          <w:rFonts w:ascii="Times New Roman" w:hAnsi="Times New Roman" w:cs="Times New Roman"/>
          <w:sz w:val="24"/>
          <w:szCs w:val="24"/>
        </w:rPr>
        <w:t xml:space="preserve"> </w:t>
      </w:r>
      <w:r w:rsidR="0084460C">
        <w:rPr>
          <w:rFonts w:ascii="Times New Roman" w:hAnsi="Times New Roman" w:cs="Times New Roman"/>
          <w:sz w:val="24"/>
          <w:szCs w:val="24"/>
        </w:rPr>
        <w:t>W</w:t>
      </w:r>
      <w:r w:rsidR="0009446A">
        <w:rPr>
          <w:rFonts w:ascii="Times New Roman" w:hAnsi="Times New Roman" w:cs="Times New Roman"/>
          <w:sz w:val="24"/>
          <w:szCs w:val="24"/>
        </w:rPr>
        <w:t>here a question arises,</w:t>
      </w:r>
      <w:r>
        <w:rPr>
          <w:rFonts w:ascii="Times New Roman" w:hAnsi="Times New Roman" w:cs="Times New Roman"/>
          <w:sz w:val="24"/>
          <w:szCs w:val="24"/>
        </w:rPr>
        <w:t xml:space="preserve"> that matter is determined by a majority vote of the Committee members present. The Chair of the Committee or the Committee member presiding at the meeting has a deliberative vote, and if vote</w:t>
      </w:r>
      <w:r w:rsidR="0084460C">
        <w:rPr>
          <w:rFonts w:ascii="Times New Roman" w:hAnsi="Times New Roman" w:cs="Times New Roman"/>
          <w:sz w:val="24"/>
          <w:szCs w:val="24"/>
        </w:rPr>
        <w:t xml:space="preserve">s are equal, a casting vote to determine a resolution. </w:t>
      </w:r>
    </w:p>
    <w:p w14:paraId="76766910" w14:textId="77777777" w:rsidR="002F1B6C" w:rsidRDefault="002F1B6C" w:rsidP="006E53CE">
      <w:pPr>
        <w:rPr>
          <w:rFonts w:ascii="Times New Roman" w:hAnsi="Times New Roman" w:cs="Times New Roman"/>
          <w:sz w:val="24"/>
          <w:szCs w:val="24"/>
        </w:rPr>
      </w:pPr>
      <w:r>
        <w:rPr>
          <w:rFonts w:ascii="Times New Roman" w:hAnsi="Times New Roman" w:cs="Times New Roman"/>
          <w:sz w:val="24"/>
          <w:szCs w:val="24"/>
        </w:rPr>
        <w:t xml:space="preserve">The Committee is required to keep minutes of its meetings. </w:t>
      </w:r>
    </w:p>
    <w:p w14:paraId="37A987CB" w14:textId="77777777" w:rsidR="0018687D" w:rsidRPr="002543EA" w:rsidRDefault="00D302C8" w:rsidP="0018687D">
      <w:pPr>
        <w:pStyle w:val="ListParagraph"/>
        <w:rPr>
          <w:u w:val="single"/>
        </w:rPr>
      </w:pPr>
      <w:r w:rsidRPr="00A70A4C">
        <w:rPr>
          <w:u w:val="single"/>
        </w:rPr>
        <w:t>Section 2</w:t>
      </w:r>
      <w:r w:rsidR="002F1B6C" w:rsidRPr="00A70A4C">
        <w:rPr>
          <w:u w:val="single"/>
        </w:rPr>
        <w:t>1</w:t>
      </w:r>
      <w:r w:rsidR="002543EA">
        <w:rPr>
          <w:u w:val="single"/>
        </w:rPr>
        <w:t xml:space="preserve"> –</w:t>
      </w:r>
      <w:r w:rsidR="002F1B6C">
        <w:rPr>
          <w:u w:val="single"/>
        </w:rPr>
        <w:t xml:space="preserve"> Decisions without meetings </w:t>
      </w:r>
    </w:p>
    <w:p w14:paraId="7DCB4FAF" w14:textId="77777777" w:rsidR="00B44DE2" w:rsidRDefault="00AB59CE" w:rsidP="0025128F">
      <w:pPr>
        <w:rPr>
          <w:rFonts w:ascii="Times New Roman" w:hAnsi="Times New Roman" w:cs="Times New Roman"/>
          <w:sz w:val="24"/>
          <w:szCs w:val="24"/>
        </w:rPr>
      </w:pPr>
      <w:r>
        <w:rPr>
          <w:rFonts w:ascii="Times New Roman" w:hAnsi="Times New Roman" w:cs="Times New Roman"/>
          <w:sz w:val="24"/>
          <w:szCs w:val="24"/>
        </w:rPr>
        <w:t xml:space="preserve">This section provides the Committee with an alternative </w:t>
      </w:r>
      <w:r w:rsidR="00B44DE2">
        <w:rPr>
          <w:rFonts w:ascii="Times New Roman" w:hAnsi="Times New Roman" w:cs="Times New Roman"/>
          <w:sz w:val="24"/>
          <w:szCs w:val="24"/>
        </w:rPr>
        <w:t xml:space="preserve">process for making </w:t>
      </w:r>
      <w:r w:rsidR="00B44218">
        <w:rPr>
          <w:rFonts w:ascii="Times New Roman" w:hAnsi="Times New Roman" w:cs="Times New Roman"/>
          <w:sz w:val="24"/>
          <w:szCs w:val="24"/>
        </w:rPr>
        <w:t>decision</w:t>
      </w:r>
      <w:r w:rsidR="00B44DE2">
        <w:rPr>
          <w:rFonts w:ascii="Times New Roman" w:hAnsi="Times New Roman" w:cs="Times New Roman"/>
          <w:sz w:val="24"/>
          <w:szCs w:val="24"/>
        </w:rPr>
        <w:t>s</w:t>
      </w:r>
      <w:r w:rsidR="00B44218">
        <w:rPr>
          <w:rFonts w:ascii="Times New Roman" w:hAnsi="Times New Roman" w:cs="Times New Roman"/>
          <w:sz w:val="24"/>
          <w:szCs w:val="24"/>
        </w:rPr>
        <w:t>, where meetings do not need to be held.</w:t>
      </w:r>
      <w:r w:rsidR="00B44DE2">
        <w:rPr>
          <w:rFonts w:ascii="Times New Roman" w:hAnsi="Times New Roman" w:cs="Times New Roman"/>
          <w:sz w:val="24"/>
          <w:szCs w:val="24"/>
        </w:rPr>
        <w:t xml:space="preserve"> This allows a majority of Committee members to vote on a proposal and indicate their agreement without a meeting. For section 21 to operate effectively, the Committee must determine the kind of decisions that can be made without a meeting and determine </w:t>
      </w:r>
      <w:r w:rsidR="00B602BD">
        <w:rPr>
          <w:rFonts w:ascii="Times New Roman" w:hAnsi="Times New Roman" w:cs="Times New Roman"/>
          <w:sz w:val="24"/>
          <w:szCs w:val="24"/>
        </w:rPr>
        <w:t>how</w:t>
      </w:r>
      <w:r w:rsidR="00B44DE2">
        <w:rPr>
          <w:rFonts w:ascii="Times New Roman" w:hAnsi="Times New Roman" w:cs="Times New Roman"/>
          <w:sz w:val="24"/>
          <w:szCs w:val="24"/>
        </w:rPr>
        <w:t xml:space="preserve"> Committee members are to indicate their agreement. </w:t>
      </w:r>
    </w:p>
    <w:p w14:paraId="7BBCDDB6" w14:textId="77777777" w:rsidR="00B17817" w:rsidRDefault="00B17817" w:rsidP="0025128F">
      <w:pPr>
        <w:rPr>
          <w:rFonts w:ascii="Times New Roman" w:hAnsi="Times New Roman" w:cs="Times New Roman"/>
          <w:sz w:val="24"/>
          <w:szCs w:val="24"/>
        </w:rPr>
      </w:pPr>
      <w:r>
        <w:rPr>
          <w:rFonts w:ascii="Times New Roman" w:hAnsi="Times New Roman" w:cs="Times New Roman"/>
          <w:sz w:val="24"/>
          <w:szCs w:val="24"/>
        </w:rPr>
        <w:t>For clarification, the Ord</w:t>
      </w:r>
      <w:r w:rsidR="00B602BD">
        <w:rPr>
          <w:rFonts w:ascii="Times New Roman" w:hAnsi="Times New Roman" w:cs="Times New Roman"/>
          <w:sz w:val="24"/>
          <w:szCs w:val="24"/>
        </w:rPr>
        <w:t>inance indicates</w:t>
      </w:r>
      <w:r>
        <w:rPr>
          <w:rFonts w:ascii="Times New Roman" w:hAnsi="Times New Roman" w:cs="Times New Roman"/>
          <w:sz w:val="24"/>
          <w:szCs w:val="24"/>
        </w:rPr>
        <w:t xml:space="preserve"> that a Committee member is not entitled to vote under this section</w:t>
      </w:r>
      <w:r w:rsidR="00A70A4C">
        <w:rPr>
          <w:rFonts w:ascii="Times New Roman" w:hAnsi="Times New Roman" w:cs="Times New Roman"/>
          <w:sz w:val="24"/>
          <w:szCs w:val="24"/>
        </w:rPr>
        <w:t>,</w:t>
      </w:r>
      <w:r>
        <w:rPr>
          <w:rFonts w:ascii="Times New Roman" w:hAnsi="Times New Roman" w:cs="Times New Roman"/>
          <w:sz w:val="24"/>
          <w:szCs w:val="24"/>
        </w:rPr>
        <w:t xml:space="preserve"> </w:t>
      </w:r>
      <w:r w:rsidR="00B602BD">
        <w:rPr>
          <w:rFonts w:ascii="Times New Roman" w:hAnsi="Times New Roman" w:cs="Times New Roman"/>
          <w:sz w:val="24"/>
          <w:szCs w:val="24"/>
        </w:rPr>
        <w:t>if</w:t>
      </w:r>
      <w:r>
        <w:rPr>
          <w:rFonts w:ascii="Times New Roman" w:hAnsi="Times New Roman" w:cs="Times New Roman"/>
          <w:sz w:val="24"/>
          <w:szCs w:val="24"/>
        </w:rPr>
        <w:t xml:space="preserve"> they were not entitled to vote at a Committee meeting.</w:t>
      </w:r>
      <w:r w:rsidR="00B44DE2">
        <w:rPr>
          <w:rFonts w:ascii="Times New Roman" w:hAnsi="Times New Roman" w:cs="Times New Roman"/>
          <w:sz w:val="24"/>
          <w:szCs w:val="24"/>
        </w:rPr>
        <w:t xml:space="preserve"> The Committee</w:t>
      </w:r>
      <w:r w:rsidR="00A70A4C">
        <w:rPr>
          <w:rFonts w:ascii="Times New Roman" w:hAnsi="Times New Roman" w:cs="Times New Roman"/>
          <w:sz w:val="24"/>
          <w:szCs w:val="24"/>
        </w:rPr>
        <w:t xml:space="preserve"> is also required to</w:t>
      </w:r>
      <w:r w:rsidR="00B44DE2">
        <w:rPr>
          <w:rFonts w:ascii="Times New Roman" w:hAnsi="Times New Roman" w:cs="Times New Roman"/>
          <w:sz w:val="24"/>
          <w:szCs w:val="24"/>
        </w:rPr>
        <w:t xml:space="preserve"> keep a record of decisions made </w:t>
      </w:r>
      <w:r w:rsidR="00B602BD">
        <w:rPr>
          <w:rFonts w:ascii="Times New Roman" w:hAnsi="Times New Roman" w:cs="Times New Roman"/>
          <w:sz w:val="24"/>
          <w:szCs w:val="24"/>
        </w:rPr>
        <w:t>under</w:t>
      </w:r>
      <w:r w:rsidR="00B44DE2">
        <w:rPr>
          <w:rFonts w:ascii="Times New Roman" w:hAnsi="Times New Roman" w:cs="Times New Roman"/>
          <w:sz w:val="24"/>
          <w:szCs w:val="24"/>
        </w:rPr>
        <w:t xml:space="preserve"> this section.</w:t>
      </w:r>
    </w:p>
    <w:p w14:paraId="17929A1D" w14:textId="77777777" w:rsidR="00C35A10" w:rsidRPr="001D33EC" w:rsidRDefault="00C35A10" w:rsidP="00837A76">
      <w:pPr>
        <w:pStyle w:val="ListParagraph"/>
        <w:rPr>
          <w:b/>
        </w:rPr>
      </w:pPr>
      <w:r w:rsidRPr="001D33EC">
        <w:rPr>
          <w:b/>
        </w:rPr>
        <w:t xml:space="preserve">Part 4 </w:t>
      </w:r>
      <w:r w:rsidR="001D33EC">
        <w:rPr>
          <w:b/>
        </w:rPr>
        <w:t xml:space="preserve">– </w:t>
      </w:r>
      <w:r w:rsidR="00D302C8">
        <w:rPr>
          <w:b/>
        </w:rPr>
        <w:t xml:space="preserve">Miscellaneous </w:t>
      </w:r>
    </w:p>
    <w:p w14:paraId="6E2EFBE9" w14:textId="77777777" w:rsidR="0018687D" w:rsidRDefault="00D302C8" w:rsidP="0018687D">
      <w:pPr>
        <w:pStyle w:val="ListParagraph"/>
        <w:rPr>
          <w:b/>
        </w:rPr>
      </w:pPr>
      <w:r w:rsidRPr="00837A76">
        <w:rPr>
          <w:rFonts w:eastAsiaTheme="minorHAnsi"/>
          <w:u w:val="single"/>
          <w:lang w:eastAsia="en-US"/>
        </w:rPr>
        <w:t>Section 22</w:t>
      </w:r>
      <w:r w:rsidR="0018687D" w:rsidRPr="00837A76">
        <w:rPr>
          <w:rFonts w:eastAsiaTheme="minorHAnsi"/>
          <w:u w:val="single"/>
          <w:lang w:eastAsia="en-US"/>
        </w:rPr>
        <w:t xml:space="preserve"> – </w:t>
      </w:r>
      <w:r w:rsidR="00837A76">
        <w:rPr>
          <w:rFonts w:eastAsiaTheme="minorHAnsi"/>
          <w:u w:val="single"/>
          <w:lang w:eastAsia="en-US"/>
        </w:rPr>
        <w:t>Rules</w:t>
      </w:r>
      <w:r w:rsidR="0018687D" w:rsidRPr="00837A76">
        <w:rPr>
          <w:rFonts w:eastAsiaTheme="minorHAnsi"/>
          <w:u w:val="single"/>
          <w:lang w:eastAsia="en-US"/>
        </w:rPr>
        <w:t xml:space="preserve"> </w:t>
      </w:r>
    </w:p>
    <w:p w14:paraId="1B830E63" w14:textId="77777777" w:rsidR="00837A76" w:rsidRDefault="00837A76" w:rsidP="00C35A10">
      <w:pPr>
        <w:rPr>
          <w:rFonts w:ascii="Times New Roman" w:hAnsi="Times New Roman" w:cs="Times New Roman"/>
          <w:sz w:val="24"/>
          <w:szCs w:val="24"/>
        </w:rPr>
      </w:pPr>
      <w:r w:rsidRPr="00A70A4C">
        <w:rPr>
          <w:rFonts w:ascii="Times New Roman" w:hAnsi="Times New Roman" w:cs="Times New Roman"/>
          <w:sz w:val="24"/>
          <w:szCs w:val="24"/>
        </w:rPr>
        <w:t>Section 22 provides that the Minister can</w:t>
      </w:r>
      <w:r w:rsidR="003E6375">
        <w:rPr>
          <w:rFonts w:ascii="Times New Roman" w:hAnsi="Times New Roman" w:cs="Times New Roman"/>
          <w:sz w:val="24"/>
          <w:szCs w:val="24"/>
        </w:rPr>
        <w:t>, by legislative instrument,</w:t>
      </w:r>
      <w:r w:rsidRPr="00A70A4C">
        <w:rPr>
          <w:rFonts w:ascii="Times New Roman" w:hAnsi="Times New Roman" w:cs="Times New Roman"/>
          <w:sz w:val="24"/>
          <w:szCs w:val="24"/>
        </w:rPr>
        <w:t xml:space="preserve"> make rules as required or permitted by the Ordinance </w:t>
      </w:r>
      <w:r w:rsidR="00360913" w:rsidRPr="00A70A4C">
        <w:rPr>
          <w:rFonts w:ascii="Times New Roman" w:hAnsi="Times New Roman" w:cs="Times New Roman"/>
          <w:sz w:val="24"/>
          <w:szCs w:val="24"/>
        </w:rPr>
        <w:t xml:space="preserve">or </w:t>
      </w:r>
      <w:r w:rsidR="00A70A4C">
        <w:rPr>
          <w:rFonts w:ascii="Times New Roman" w:hAnsi="Times New Roman" w:cs="Times New Roman"/>
          <w:sz w:val="24"/>
          <w:szCs w:val="24"/>
        </w:rPr>
        <w:t xml:space="preserve">as necessary or convenient </w:t>
      </w:r>
      <w:r w:rsidR="00360913" w:rsidRPr="00A70A4C">
        <w:rPr>
          <w:rFonts w:ascii="Times New Roman" w:hAnsi="Times New Roman" w:cs="Times New Roman"/>
          <w:sz w:val="24"/>
          <w:szCs w:val="24"/>
        </w:rPr>
        <w:t xml:space="preserve">to give </w:t>
      </w:r>
      <w:r w:rsidR="00A70A4C">
        <w:rPr>
          <w:rFonts w:ascii="Times New Roman" w:hAnsi="Times New Roman" w:cs="Times New Roman"/>
          <w:sz w:val="24"/>
          <w:szCs w:val="24"/>
        </w:rPr>
        <w:t>the Ordinance e</w:t>
      </w:r>
      <w:r w:rsidR="00360913" w:rsidRPr="00A70A4C">
        <w:rPr>
          <w:rFonts w:ascii="Times New Roman" w:hAnsi="Times New Roman" w:cs="Times New Roman"/>
          <w:sz w:val="24"/>
          <w:szCs w:val="24"/>
        </w:rPr>
        <w:t>ffect.</w:t>
      </w:r>
      <w:r w:rsidR="00360913">
        <w:rPr>
          <w:rFonts w:ascii="Times New Roman" w:hAnsi="Times New Roman" w:cs="Times New Roman"/>
          <w:sz w:val="24"/>
          <w:szCs w:val="24"/>
        </w:rPr>
        <w:t xml:space="preserve"> </w:t>
      </w:r>
      <w:r w:rsidR="00A70A4C">
        <w:rPr>
          <w:rFonts w:ascii="Times New Roman" w:hAnsi="Times New Roman" w:cs="Times New Roman"/>
          <w:sz w:val="24"/>
          <w:szCs w:val="24"/>
        </w:rPr>
        <w:t xml:space="preserve">This also allows the Minister to ensure that the Ordinance can operate effectively. </w:t>
      </w:r>
    </w:p>
    <w:p w14:paraId="0DCB9F72" w14:textId="77777777" w:rsidR="00360913" w:rsidRDefault="00A70A4C" w:rsidP="00C35A10">
      <w:pPr>
        <w:rPr>
          <w:rFonts w:ascii="Times New Roman" w:hAnsi="Times New Roman" w:cs="Times New Roman"/>
          <w:sz w:val="24"/>
          <w:szCs w:val="24"/>
        </w:rPr>
      </w:pPr>
      <w:r>
        <w:rPr>
          <w:rFonts w:ascii="Times New Roman" w:hAnsi="Times New Roman" w:cs="Times New Roman"/>
          <w:sz w:val="24"/>
          <w:szCs w:val="24"/>
        </w:rPr>
        <w:t>The r</w:t>
      </w:r>
      <w:r w:rsidR="00360913">
        <w:rPr>
          <w:rFonts w:ascii="Times New Roman" w:hAnsi="Times New Roman" w:cs="Times New Roman"/>
          <w:sz w:val="24"/>
          <w:szCs w:val="24"/>
        </w:rPr>
        <w:t xml:space="preserve">ules made under this section </w:t>
      </w:r>
      <w:r>
        <w:rPr>
          <w:rFonts w:ascii="Times New Roman" w:hAnsi="Times New Roman" w:cs="Times New Roman"/>
          <w:sz w:val="24"/>
          <w:szCs w:val="24"/>
        </w:rPr>
        <w:t xml:space="preserve">cannot </w:t>
      </w:r>
      <w:r w:rsidR="00360913">
        <w:rPr>
          <w:rFonts w:ascii="Times New Roman" w:hAnsi="Times New Roman" w:cs="Times New Roman"/>
          <w:sz w:val="24"/>
          <w:szCs w:val="24"/>
        </w:rPr>
        <w:t xml:space="preserve">create an offence or civil penalty; provide powers of arrest or detention or entry, search or seizure; impose a tax; or directly amend </w:t>
      </w:r>
      <w:r>
        <w:rPr>
          <w:rFonts w:ascii="Times New Roman" w:hAnsi="Times New Roman" w:cs="Times New Roman"/>
          <w:sz w:val="24"/>
          <w:szCs w:val="24"/>
        </w:rPr>
        <w:t xml:space="preserve">the </w:t>
      </w:r>
      <w:r w:rsidR="00360913">
        <w:rPr>
          <w:rFonts w:ascii="Times New Roman" w:hAnsi="Times New Roman" w:cs="Times New Roman"/>
          <w:sz w:val="24"/>
          <w:szCs w:val="24"/>
        </w:rPr>
        <w:t>Ordinance.</w:t>
      </w:r>
    </w:p>
    <w:p w14:paraId="57B083B9" w14:textId="77777777" w:rsidR="00837A76" w:rsidRPr="006622B2" w:rsidRDefault="00837A76" w:rsidP="00837A76">
      <w:pPr>
        <w:rPr>
          <w:rFonts w:ascii="Times New Roman" w:hAnsi="Times New Roman" w:cs="Times New Roman"/>
          <w:sz w:val="24"/>
          <w:szCs w:val="24"/>
        </w:rPr>
      </w:pPr>
      <w:r w:rsidRPr="006622B2">
        <w:rPr>
          <w:rFonts w:ascii="Times New Roman" w:hAnsi="Times New Roman" w:cs="Times New Roman"/>
          <w:b/>
          <w:sz w:val="24"/>
          <w:szCs w:val="24"/>
        </w:rPr>
        <w:t xml:space="preserve">Part </w:t>
      </w:r>
      <w:r>
        <w:rPr>
          <w:rFonts w:ascii="Times New Roman" w:hAnsi="Times New Roman" w:cs="Times New Roman"/>
          <w:b/>
          <w:sz w:val="24"/>
          <w:szCs w:val="24"/>
        </w:rPr>
        <w:t>5</w:t>
      </w:r>
      <w:r w:rsidRPr="006622B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60913">
        <w:rPr>
          <w:rFonts w:ascii="Times New Roman" w:hAnsi="Times New Roman" w:cs="Times New Roman"/>
          <w:b/>
          <w:sz w:val="24"/>
          <w:szCs w:val="24"/>
        </w:rPr>
        <w:t xml:space="preserve">Application, saving and transitional </w:t>
      </w:r>
      <w:r w:rsidR="00E85F33">
        <w:rPr>
          <w:rFonts w:ascii="Times New Roman" w:hAnsi="Times New Roman" w:cs="Times New Roman"/>
          <w:b/>
          <w:sz w:val="24"/>
          <w:szCs w:val="24"/>
        </w:rPr>
        <w:t>provisions</w:t>
      </w:r>
    </w:p>
    <w:p w14:paraId="29BA2999" w14:textId="77777777" w:rsidR="00E85F33" w:rsidRDefault="00E85F33" w:rsidP="00E85F33">
      <w:pPr>
        <w:pStyle w:val="ListParagraph"/>
        <w:rPr>
          <w:b/>
        </w:rPr>
      </w:pPr>
      <w:r w:rsidRPr="00837A76">
        <w:rPr>
          <w:rFonts w:eastAsiaTheme="minorHAnsi"/>
          <w:u w:val="single"/>
          <w:lang w:eastAsia="en-US"/>
        </w:rPr>
        <w:t>Section 2</w:t>
      </w:r>
      <w:r>
        <w:rPr>
          <w:rFonts w:eastAsiaTheme="minorHAnsi"/>
          <w:u w:val="single"/>
          <w:lang w:eastAsia="en-US"/>
        </w:rPr>
        <w:t>3</w:t>
      </w:r>
      <w:r w:rsidRPr="00837A76">
        <w:rPr>
          <w:rFonts w:eastAsiaTheme="minorHAnsi"/>
          <w:u w:val="single"/>
          <w:lang w:eastAsia="en-US"/>
        </w:rPr>
        <w:t xml:space="preserve"> – </w:t>
      </w:r>
      <w:r>
        <w:rPr>
          <w:u w:val="single"/>
        </w:rPr>
        <w:t>Transitional</w:t>
      </w:r>
      <w:r w:rsidRPr="00837A76">
        <w:rPr>
          <w:u w:val="single"/>
        </w:rPr>
        <w:t xml:space="preserve"> – </w:t>
      </w:r>
      <w:r>
        <w:rPr>
          <w:u w:val="single"/>
        </w:rPr>
        <w:t>definitions</w:t>
      </w:r>
    </w:p>
    <w:p w14:paraId="65DAA0CE" w14:textId="77777777" w:rsidR="00E85F33" w:rsidRPr="00E85F33" w:rsidRDefault="00E85F33" w:rsidP="00E85F33">
      <w:pPr>
        <w:rPr>
          <w:rFonts w:ascii="Times New Roman" w:hAnsi="Times New Roman" w:cs="Times New Roman"/>
          <w:sz w:val="24"/>
          <w:szCs w:val="24"/>
        </w:rPr>
      </w:pPr>
      <w:r w:rsidRPr="00E85F33">
        <w:rPr>
          <w:rFonts w:ascii="Times New Roman" w:hAnsi="Times New Roman" w:cs="Times New Roman"/>
          <w:sz w:val="24"/>
          <w:szCs w:val="24"/>
        </w:rPr>
        <w:t>T</w:t>
      </w:r>
      <w:r>
        <w:rPr>
          <w:rFonts w:ascii="Times New Roman" w:hAnsi="Times New Roman" w:cs="Times New Roman"/>
          <w:sz w:val="24"/>
          <w:szCs w:val="24"/>
        </w:rPr>
        <w:t xml:space="preserve">his section provides transitional definitions so that the Ordinance can operate effectively. Under Part 5 of the Ordinance, </w:t>
      </w:r>
      <w:r w:rsidR="00222FB4">
        <w:rPr>
          <w:rFonts w:ascii="Times New Roman" w:hAnsi="Times New Roman" w:cs="Times New Roman"/>
          <w:sz w:val="24"/>
          <w:szCs w:val="24"/>
        </w:rPr>
        <w:t>‘old law’</w:t>
      </w:r>
      <w:r w:rsidR="00A70A4C">
        <w:rPr>
          <w:rFonts w:ascii="Times New Roman" w:hAnsi="Times New Roman" w:cs="Times New Roman"/>
          <w:sz w:val="24"/>
          <w:szCs w:val="24"/>
        </w:rPr>
        <w:t xml:space="preserve"> has the same meaning </w:t>
      </w:r>
      <w:r w:rsidR="00222FB4">
        <w:rPr>
          <w:rFonts w:ascii="Times New Roman" w:hAnsi="Times New Roman" w:cs="Times New Roman"/>
          <w:sz w:val="24"/>
          <w:szCs w:val="24"/>
        </w:rPr>
        <w:t xml:space="preserve">as the </w:t>
      </w:r>
      <w:r w:rsidR="00222FB4" w:rsidRPr="00A70A4C">
        <w:rPr>
          <w:rFonts w:ascii="Times New Roman" w:hAnsi="Times New Roman" w:cs="Times New Roman"/>
          <w:i/>
          <w:sz w:val="24"/>
          <w:szCs w:val="24"/>
        </w:rPr>
        <w:t>National Memorials Ordinance</w:t>
      </w:r>
      <w:r w:rsidR="00A70A4C" w:rsidRPr="00A70A4C">
        <w:rPr>
          <w:rFonts w:ascii="Times New Roman" w:hAnsi="Times New Roman" w:cs="Times New Roman"/>
          <w:i/>
          <w:sz w:val="24"/>
          <w:szCs w:val="24"/>
        </w:rPr>
        <w:t xml:space="preserve"> 1928</w:t>
      </w:r>
      <w:r w:rsidR="00222FB4">
        <w:rPr>
          <w:rFonts w:ascii="Times New Roman" w:hAnsi="Times New Roman" w:cs="Times New Roman"/>
          <w:sz w:val="24"/>
          <w:szCs w:val="24"/>
        </w:rPr>
        <w:t xml:space="preserve"> as in force </w:t>
      </w:r>
      <w:r w:rsidR="00A70A4C">
        <w:rPr>
          <w:rFonts w:ascii="Times New Roman" w:hAnsi="Times New Roman" w:cs="Times New Roman"/>
          <w:sz w:val="24"/>
          <w:szCs w:val="24"/>
        </w:rPr>
        <w:t>before</w:t>
      </w:r>
      <w:r w:rsidR="00371472">
        <w:rPr>
          <w:rFonts w:ascii="Times New Roman" w:hAnsi="Times New Roman" w:cs="Times New Roman"/>
          <w:sz w:val="24"/>
          <w:szCs w:val="24"/>
        </w:rPr>
        <w:t xml:space="preserve"> </w:t>
      </w:r>
      <w:r w:rsidR="00222FB4">
        <w:rPr>
          <w:rFonts w:ascii="Times New Roman" w:hAnsi="Times New Roman" w:cs="Times New Roman"/>
          <w:sz w:val="24"/>
          <w:szCs w:val="24"/>
        </w:rPr>
        <w:t xml:space="preserve">‘transition time’. ‘Transition time’ </w:t>
      </w:r>
      <w:r w:rsidR="00A70A4C">
        <w:rPr>
          <w:rFonts w:ascii="Times New Roman" w:hAnsi="Times New Roman" w:cs="Times New Roman"/>
          <w:sz w:val="24"/>
          <w:szCs w:val="24"/>
        </w:rPr>
        <w:t>means</w:t>
      </w:r>
      <w:r w:rsidR="00222FB4">
        <w:rPr>
          <w:rFonts w:ascii="Times New Roman" w:hAnsi="Times New Roman" w:cs="Times New Roman"/>
          <w:sz w:val="24"/>
          <w:szCs w:val="24"/>
        </w:rPr>
        <w:t xml:space="preserve"> </w:t>
      </w:r>
      <w:r w:rsidR="0009446A">
        <w:rPr>
          <w:rFonts w:ascii="Times New Roman" w:hAnsi="Times New Roman" w:cs="Times New Roman"/>
          <w:sz w:val="24"/>
          <w:szCs w:val="24"/>
        </w:rPr>
        <w:t>at</w:t>
      </w:r>
      <w:r w:rsidR="00A70A4C">
        <w:rPr>
          <w:rFonts w:ascii="Times New Roman" w:hAnsi="Times New Roman" w:cs="Times New Roman"/>
          <w:sz w:val="24"/>
          <w:szCs w:val="24"/>
        </w:rPr>
        <w:t xml:space="preserve"> </w:t>
      </w:r>
      <w:r w:rsidR="00222FB4">
        <w:rPr>
          <w:rFonts w:ascii="Times New Roman" w:hAnsi="Times New Roman" w:cs="Times New Roman"/>
          <w:sz w:val="24"/>
          <w:szCs w:val="24"/>
        </w:rPr>
        <w:t xml:space="preserve">the time this Ordinance commences. </w:t>
      </w:r>
    </w:p>
    <w:p w14:paraId="0F57F0F4" w14:textId="77777777" w:rsidR="00E85F33" w:rsidRDefault="00E85F33" w:rsidP="00E85F33">
      <w:pPr>
        <w:pStyle w:val="ListParagraph"/>
        <w:rPr>
          <w:b/>
        </w:rPr>
      </w:pPr>
      <w:r w:rsidRPr="00BD562F">
        <w:rPr>
          <w:rFonts w:eastAsiaTheme="minorHAnsi"/>
          <w:u w:val="single"/>
          <w:lang w:eastAsia="en-US"/>
        </w:rPr>
        <w:t>Section 2</w:t>
      </w:r>
      <w:r w:rsidR="00222FB4" w:rsidRPr="00BD562F">
        <w:rPr>
          <w:rFonts w:eastAsiaTheme="minorHAnsi"/>
          <w:u w:val="single"/>
          <w:lang w:eastAsia="en-US"/>
        </w:rPr>
        <w:t>4</w:t>
      </w:r>
      <w:r w:rsidRPr="00BD562F">
        <w:rPr>
          <w:rFonts w:eastAsiaTheme="minorHAnsi"/>
          <w:u w:val="single"/>
          <w:lang w:eastAsia="en-US"/>
        </w:rPr>
        <w:t xml:space="preserve"> – </w:t>
      </w:r>
      <w:r w:rsidR="00222FB4" w:rsidRPr="00BD562F">
        <w:rPr>
          <w:u w:val="single"/>
        </w:rPr>
        <w:t>Things done under the old law</w:t>
      </w:r>
    </w:p>
    <w:p w14:paraId="3BC38C9E" w14:textId="77777777" w:rsidR="00F8348C" w:rsidRPr="00C41069" w:rsidRDefault="00371472" w:rsidP="00E85F33">
      <w:pPr>
        <w:rPr>
          <w:rFonts w:ascii="Times New Roman" w:hAnsi="Times New Roman" w:cs="Times New Roman"/>
          <w:sz w:val="24"/>
          <w:szCs w:val="24"/>
        </w:rPr>
      </w:pPr>
      <w:r>
        <w:rPr>
          <w:rFonts w:ascii="Times New Roman" w:hAnsi="Times New Roman" w:cs="Times New Roman"/>
          <w:sz w:val="24"/>
          <w:szCs w:val="24"/>
        </w:rPr>
        <w:t>This section provides that if some</w:t>
      </w:r>
      <w:r w:rsidR="00F8348C" w:rsidRPr="00C41069">
        <w:rPr>
          <w:rFonts w:ascii="Times New Roman" w:hAnsi="Times New Roman" w:cs="Times New Roman"/>
          <w:sz w:val="24"/>
          <w:szCs w:val="24"/>
        </w:rPr>
        <w:t>thing could be done under the old law</w:t>
      </w:r>
      <w:r>
        <w:rPr>
          <w:rFonts w:ascii="Times New Roman" w:hAnsi="Times New Roman" w:cs="Times New Roman"/>
          <w:sz w:val="24"/>
          <w:szCs w:val="24"/>
        </w:rPr>
        <w:t>,</w:t>
      </w:r>
      <w:r w:rsidR="00F8348C" w:rsidRPr="00C41069">
        <w:rPr>
          <w:rFonts w:ascii="Times New Roman" w:hAnsi="Times New Roman" w:cs="Times New Roman"/>
          <w:sz w:val="24"/>
          <w:szCs w:val="24"/>
        </w:rPr>
        <w:t xml:space="preserve"> and </w:t>
      </w:r>
      <w:r>
        <w:rPr>
          <w:rFonts w:ascii="Times New Roman" w:hAnsi="Times New Roman" w:cs="Times New Roman"/>
          <w:sz w:val="24"/>
          <w:szCs w:val="24"/>
        </w:rPr>
        <w:t xml:space="preserve">that same action </w:t>
      </w:r>
      <w:r w:rsidR="00ED4FB3">
        <w:rPr>
          <w:rFonts w:ascii="Times New Roman" w:hAnsi="Times New Roman" w:cs="Times New Roman"/>
          <w:sz w:val="24"/>
          <w:szCs w:val="24"/>
        </w:rPr>
        <w:t xml:space="preserve">could be carried out under the </w:t>
      </w:r>
      <w:r w:rsidR="00F8348C" w:rsidRPr="00C41069">
        <w:rPr>
          <w:rFonts w:ascii="Times New Roman" w:hAnsi="Times New Roman" w:cs="Times New Roman"/>
          <w:sz w:val="24"/>
          <w:szCs w:val="24"/>
        </w:rPr>
        <w:t xml:space="preserve">Ordinance, it has been done under the Ordinance. </w:t>
      </w:r>
      <w:r>
        <w:rPr>
          <w:rFonts w:ascii="Times New Roman" w:hAnsi="Times New Roman" w:cs="Times New Roman"/>
          <w:sz w:val="24"/>
          <w:szCs w:val="24"/>
        </w:rPr>
        <w:t xml:space="preserve">Section 24 does not apply to </w:t>
      </w:r>
      <w:r w:rsidR="00975454">
        <w:rPr>
          <w:rFonts w:ascii="Times New Roman" w:hAnsi="Times New Roman" w:cs="Times New Roman"/>
          <w:sz w:val="24"/>
          <w:szCs w:val="24"/>
        </w:rPr>
        <w:t xml:space="preserve">a </w:t>
      </w:r>
      <w:r w:rsidR="00F8348C" w:rsidRPr="00C41069">
        <w:rPr>
          <w:rFonts w:ascii="Times New Roman" w:hAnsi="Times New Roman" w:cs="Times New Roman"/>
          <w:sz w:val="24"/>
          <w:szCs w:val="24"/>
        </w:rPr>
        <w:t xml:space="preserve">determination or an </w:t>
      </w:r>
      <w:r w:rsidR="000539FF" w:rsidRPr="00C41069">
        <w:rPr>
          <w:rFonts w:ascii="Times New Roman" w:hAnsi="Times New Roman" w:cs="Times New Roman"/>
          <w:sz w:val="24"/>
          <w:szCs w:val="24"/>
        </w:rPr>
        <w:t xml:space="preserve">appointment </w:t>
      </w:r>
      <w:r>
        <w:rPr>
          <w:rFonts w:ascii="Times New Roman" w:hAnsi="Times New Roman" w:cs="Times New Roman"/>
          <w:sz w:val="24"/>
          <w:szCs w:val="24"/>
        </w:rPr>
        <w:t>under the Ordinance.</w:t>
      </w:r>
      <w:r w:rsidR="000539FF" w:rsidRPr="00C41069">
        <w:rPr>
          <w:rFonts w:ascii="Times New Roman" w:hAnsi="Times New Roman" w:cs="Times New Roman"/>
          <w:sz w:val="24"/>
          <w:szCs w:val="24"/>
        </w:rPr>
        <w:t xml:space="preserve"> </w:t>
      </w:r>
    </w:p>
    <w:p w14:paraId="57F66A48" w14:textId="77777777" w:rsidR="0056532C" w:rsidRPr="000539FF" w:rsidRDefault="000539FF" w:rsidP="000539FF">
      <w:pPr>
        <w:rPr>
          <w:rFonts w:ascii="Times New Roman" w:hAnsi="Times New Roman" w:cs="Times New Roman"/>
          <w:sz w:val="24"/>
          <w:szCs w:val="24"/>
        </w:rPr>
      </w:pPr>
      <w:r w:rsidRPr="00C41069">
        <w:rPr>
          <w:rFonts w:ascii="Times New Roman" w:hAnsi="Times New Roman" w:cs="Times New Roman"/>
          <w:sz w:val="24"/>
          <w:szCs w:val="24"/>
        </w:rPr>
        <w:t>While the old law has been repealed, the old law continues to apply after the transition time to a process that had already started for a national memorial, a division of the Territory or a public place, which was not completed before the Ordinance</w:t>
      </w:r>
      <w:r w:rsidR="0009446A">
        <w:rPr>
          <w:rFonts w:ascii="Times New Roman" w:hAnsi="Times New Roman" w:cs="Times New Roman"/>
          <w:sz w:val="24"/>
          <w:szCs w:val="24"/>
        </w:rPr>
        <w:t>s</w:t>
      </w:r>
      <w:r w:rsidR="00371472">
        <w:rPr>
          <w:rFonts w:ascii="Times New Roman" w:hAnsi="Times New Roman" w:cs="Times New Roman"/>
          <w:sz w:val="24"/>
          <w:szCs w:val="24"/>
        </w:rPr>
        <w:t>’ transition time</w:t>
      </w:r>
      <w:r w:rsidRPr="00C41069">
        <w:rPr>
          <w:rFonts w:ascii="Times New Roman" w:hAnsi="Times New Roman" w:cs="Times New Roman"/>
          <w:sz w:val="24"/>
          <w:szCs w:val="24"/>
        </w:rPr>
        <w:t>.</w:t>
      </w:r>
      <w:r w:rsidR="00371472">
        <w:rPr>
          <w:rFonts w:ascii="Times New Roman" w:hAnsi="Times New Roman" w:cs="Times New Roman"/>
          <w:sz w:val="24"/>
          <w:szCs w:val="24"/>
        </w:rPr>
        <w:t xml:space="preserve"> </w:t>
      </w:r>
    </w:p>
    <w:p w14:paraId="235820AD" w14:textId="77777777" w:rsidR="00E85F33" w:rsidRDefault="00E85F33" w:rsidP="00E85F33">
      <w:pPr>
        <w:pStyle w:val="ListParagraph"/>
        <w:rPr>
          <w:b/>
        </w:rPr>
      </w:pPr>
      <w:r w:rsidRPr="00801697">
        <w:rPr>
          <w:rFonts w:eastAsiaTheme="minorHAnsi"/>
          <w:u w:val="single"/>
          <w:lang w:eastAsia="en-US"/>
        </w:rPr>
        <w:lastRenderedPageBreak/>
        <w:t>Section 2</w:t>
      </w:r>
      <w:r w:rsidR="00222FB4" w:rsidRPr="00801697">
        <w:rPr>
          <w:rFonts w:eastAsiaTheme="minorHAnsi"/>
          <w:u w:val="single"/>
          <w:lang w:eastAsia="en-US"/>
        </w:rPr>
        <w:t>5</w:t>
      </w:r>
      <w:r w:rsidRPr="00801697">
        <w:rPr>
          <w:rFonts w:eastAsiaTheme="minorHAnsi"/>
          <w:u w:val="single"/>
          <w:lang w:eastAsia="en-US"/>
        </w:rPr>
        <w:t xml:space="preserve"> – </w:t>
      </w:r>
      <w:r w:rsidR="00222FB4" w:rsidRPr="00801697">
        <w:rPr>
          <w:u w:val="single"/>
        </w:rPr>
        <w:t>Application</w:t>
      </w:r>
      <w:r w:rsidRPr="00801697">
        <w:rPr>
          <w:u w:val="single"/>
        </w:rPr>
        <w:t xml:space="preserve"> – </w:t>
      </w:r>
      <w:r w:rsidR="00222FB4" w:rsidRPr="00801697">
        <w:rPr>
          <w:u w:val="single"/>
        </w:rPr>
        <w:t>appointments</w:t>
      </w:r>
    </w:p>
    <w:p w14:paraId="06EA627F" w14:textId="77777777" w:rsidR="00222FB4" w:rsidRDefault="00222FB4" w:rsidP="00D302C8">
      <w:pPr>
        <w:rPr>
          <w:rFonts w:ascii="Times New Roman" w:hAnsi="Times New Roman" w:cs="Times New Roman"/>
          <w:sz w:val="24"/>
          <w:szCs w:val="24"/>
        </w:rPr>
      </w:pPr>
      <w:r>
        <w:rPr>
          <w:rFonts w:ascii="Times New Roman" w:hAnsi="Times New Roman" w:cs="Times New Roman"/>
          <w:sz w:val="24"/>
          <w:szCs w:val="24"/>
        </w:rPr>
        <w:t>Section 25 provides that for the purposes of appointments, this Ordinanc</w:t>
      </w:r>
      <w:r w:rsidR="0052478C">
        <w:rPr>
          <w:rFonts w:ascii="Times New Roman" w:hAnsi="Times New Roman" w:cs="Times New Roman"/>
          <w:sz w:val="24"/>
          <w:szCs w:val="24"/>
        </w:rPr>
        <w:t xml:space="preserve">e applies for subsection 18(3) to (6) </w:t>
      </w:r>
      <w:r>
        <w:rPr>
          <w:rFonts w:ascii="Times New Roman" w:hAnsi="Times New Roman" w:cs="Times New Roman"/>
          <w:sz w:val="24"/>
          <w:szCs w:val="24"/>
        </w:rPr>
        <w:t xml:space="preserve">and 19(2) to (5) after the transition time. </w:t>
      </w:r>
    </w:p>
    <w:p w14:paraId="68D146D9" w14:textId="77777777" w:rsidR="00D302C8" w:rsidRPr="00222FB4" w:rsidRDefault="00D302C8" w:rsidP="00D302C8">
      <w:pPr>
        <w:rPr>
          <w:rFonts w:ascii="Times New Roman" w:hAnsi="Times New Roman" w:cs="Times New Roman"/>
          <w:sz w:val="24"/>
          <w:szCs w:val="24"/>
        </w:rPr>
      </w:pPr>
      <w:r>
        <w:rPr>
          <w:rFonts w:ascii="Times New Roman" w:hAnsi="Times New Roman" w:cs="Times New Roman"/>
          <w:b/>
          <w:sz w:val="24"/>
          <w:szCs w:val="24"/>
        </w:rPr>
        <w:t>Schedule 1 – Repeals</w:t>
      </w:r>
    </w:p>
    <w:p w14:paraId="3F97F32F" w14:textId="77777777" w:rsidR="00222FB4" w:rsidRPr="00D32E43" w:rsidRDefault="00D32E43" w:rsidP="00222FB4">
      <w:pPr>
        <w:rPr>
          <w:rFonts w:ascii="Times New Roman" w:hAnsi="Times New Roman" w:cs="Times New Roman"/>
          <w:i/>
          <w:sz w:val="24"/>
          <w:szCs w:val="24"/>
        </w:rPr>
      </w:pPr>
      <w:r w:rsidRPr="00D32E43">
        <w:rPr>
          <w:rFonts w:ascii="Times New Roman" w:hAnsi="Times New Roman" w:cs="Times New Roman"/>
          <w:i/>
          <w:sz w:val="24"/>
          <w:szCs w:val="24"/>
        </w:rPr>
        <w:t>National Memorials Ordinance 1928</w:t>
      </w:r>
    </w:p>
    <w:p w14:paraId="435931AF" w14:textId="77777777" w:rsidR="00D32E43" w:rsidRPr="00D32E43" w:rsidRDefault="00D32E43" w:rsidP="00222FB4">
      <w:pPr>
        <w:rPr>
          <w:rFonts w:ascii="Times New Roman" w:hAnsi="Times New Roman" w:cs="Times New Roman"/>
          <w:b/>
          <w:sz w:val="24"/>
          <w:szCs w:val="24"/>
        </w:rPr>
      </w:pPr>
      <w:r w:rsidRPr="00D32E43">
        <w:rPr>
          <w:rFonts w:ascii="Times New Roman" w:hAnsi="Times New Roman" w:cs="Times New Roman"/>
          <w:b/>
          <w:sz w:val="24"/>
          <w:szCs w:val="24"/>
        </w:rPr>
        <w:t>1 The whole of the Ordinance</w:t>
      </w:r>
    </w:p>
    <w:p w14:paraId="4FD3D7B9" w14:textId="77777777" w:rsidR="00222FB4" w:rsidRPr="00D32E43" w:rsidRDefault="00D32E43" w:rsidP="00222FB4">
      <w:pPr>
        <w:rPr>
          <w:rFonts w:ascii="Times New Roman" w:hAnsi="Times New Roman" w:cs="Times New Roman"/>
          <w:sz w:val="24"/>
          <w:szCs w:val="24"/>
        </w:rPr>
      </w:pPr>
      <w:r w:rsidRPr="00D32E43">
        <w:rPr>
          <w:rFonts w:ascii="Times New Roman" w:hAnsi="Times New Roman" w:cs="Times New Roman"/>
          <w:sz w:val="24"/>
          <w:szCs w:val="24"/>
        </w:rPr>
        <w:t xml:space="preserve">This section provides that the </w:t>
      </w:r>
      <w:r w:rsidRPr="00D32E43">
        <w:rPr>
          <w:rFonts w:ascii="Times New Roman" w:hAnsi="Times New Roman" w:cs="Times New Roman"/>
          <w:i/>
          <w:sz w:val="24"/>
          <w:szCs w:val="24"/>
        </w:rPr>
        <w:t>National Memorials Ordinance 1928</w:t>
      </w:r>
      <w:r>
        <w:rPr>
          <w:rFonts w:ascii="Times New Roman" w:hAnsi="Times New Roman" w:cs="Times New Roman"/>
          <w:sz w:val="24"/>
          <w:szCs w:val="24"/>
        </w:rPr>
        <w:t xml:space="preserve"> </w:t>
      </w:r>
      <w:r w:rsidRPr="00D32E43">
        <w:rPr>
          <w:rFonts w:ascii="Times New Roman" w:hAnsi="Times New Roman" w:cs="Times New Roman"/>
          <w:sz w:val="24"/>
          <w:szCs w:val="24"/>
        </w:rPr>
        <w:t>is repealed.</w:t>
      </w:r>
    </w:p>
    <w:p w14:paraId="0D07A32F" w14:textId="77777777" w:rsidR="00F14253" w:rsidRDefault="00F14253">
      <w:pPr>
        <w:rPr>
          <w:rFonts w:ascii="Times New Roman" w:hAnsi="Times New Roman" w:cs="Times New Roman"/>
          <w:b/>
          <w:sz w:val="24"/>
          <w:szCs w:val="24"/>
        </w:rPr>
      </w:pPr>
      <w:r>
        <w:rPr>
          <w:rFonts w:ascii="Times New Roman" w:hAnsi="Times New Roman" w:cs="Times New Roman"/>
          <w:b/>
          <w:sz w:val="24"/>
          <w:szCs w:val="24"/>
        </w:rPr>
        <w:br w:type="page"/>
      </w:r>
    </w:p>
    <w:p w14:paraId="790C06C8" w14:textId="77777777" w:rsidR="008B647C" w:rsidRPr="00A26758" w:rsidRDefault="00A26758" w:rsidP="002E42CE">
      <w:pPr>
        <w:rPr>
          <w:rFonts w:ascii="Times New Roman" w:hAnsi="Times New Roman" w:cs="Times New Roman"/>
          <w:b/>
          <w:sz w:val="24"/>
          <w:szCs w:val="24"/>
          <w:u w:val="single"/>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A7AED">
        <w:rPr>
          <w:rFonts w:ascii="Times New Roman" w:hAnsi="Times New Roman" w:cs="Times New Roman"/>
          <w:b/>
          <w:sz w:val="24"/>
          <w:szCs w:val="24"/>
          <w:u w:val="single"/>
        </w:rPr>
        <w:t xml:space="preserve">Attachment </w:t>
      </w:r>
      <w:r>
        <w:rPr>
          <w:rFonts w:ascii="Times New Roman" w:hAnsi="Times New Roman" w:cs="Times New Roman"/>
          <w:b/>
          <w:sz w:val="24"/>
          <w:szCs w:val="24"/>
          <w:u w:val="single"/>
        </w:rPr>
        <w:t>B</w:t>
      </w:r>
    </w:p>
    <w:p w14:paraId="5D6D1626" w14:textId="77777777" w:rsidR="004111D8" w:rsidRPr="006622B2" w:rsidRDefault="004111D8" w:rsidP="004111D8">
      <w:pPr>
        <w:spacing w:before="360" w:after="120"/>
        <w:contextualSpacing/>
        <w:jc w:val="center"/>
        <w:rPr>
          <w:rFonts w:ascii="Times New Roman" w:hAnsi="Times New Roman" w:cs="Times New Roman"/>
          <w:b/>
          <w:sz w:val="24"/>
          <w:szCs w:val="24"/>
        </w:rPr>
      </w:pPr>
      <w:r w:rsidRPr="006622B2">
        <w:rPr>
          <w:rFonts w:ascii="Times New Roman" w:hAnsi="Times New Roman" w:cs="Times New Roman"/>
          <w:b/>
          <w:sz w:val="24"/>
          <w:szCs w:val="24"/>
        </w:rPr>
        <w:t>Statement of Compatibility with Human Rights</w:t>
      </w:r>
    </w:p>
    <w:p w14:paraId="3CF7946F" w14:textId="77777777" w:rsidR="004111D8" w:rsidRPr="006622B2" w:rsidRDefault="004111D8" w:rsidP="004111D8">
      <w:pPr>
        <w:spacing w:before="120" w:after="120"/>
        <w:contextualSpacing/>
        <w:jc w:val="center"/>
        <w:rPr>
          <w:rFonts w:ascii="Times New Roman" w:hAnsi="Times New Roman" w:cs="Times New Roman"/>
          <w:sz w:val="24"/>
          <w:szCs w:val="24"/>
        </w:rPr>
      </w:pPr>
      <w:r w:rsidRPr="006622B2">
        <w:rPr>
          <w:rFonts w:ascii="Times New Roman" w:hAnsi="Times New Roman" w:cs="Times New Roman"/>
          <w:sz w:val="24"/>
          <w:szCs w:val="24"/>
        </w:rPr>
        <w:t>Prepared in accordance with Part 3 of the</w:t>
      </w:r>
      <w:r w:rsidRPr="006622B2">
        <w:rPr>
          <w:rFonts w:ascii="Times New Roman" w:hAnsi="Times New Roman" w:cs="Times New Roman"/>
          <w:i/>
          <w:sz w:val="24"/>
          <w:szCs w:val="24"/>
        </w:rPr>
        <w:t xml:space="preserve"> Human Rights (Parliamentary Scrutiny) Act 2011</w:t>
      </w:r>
    </w:p>
    <w:p w14:paraId="01063DFF" w14:textId="77777777" w:rsidR="00C41069" w:rsidRPr="00C41069" w:rsidRDefault="00C41069" w:rsidP="00C41069">
      <w:pPr>
        <w:tabs>
          <w:tab w:val="left" w:pos="-142"/>
          <w:tab w:val="right" w:pos="9072"/>
        </w:tabs>
        <w:ind w:right="91"/>
        <w:contextualSpacing/>
        <w:rPr>
          <w:rFonts w:ascii="Times New Roman" w:hAnsi="Times New Roman" w:cs="Times New Roman"/>
          <w:b/>
          <w:i/>
          <w:sz w:val="24"/>
          <w:szCs w:val="24"/>
        </w:rPr>
      </w:pPr>
    </w:p>
    <w:p w14:paraId="678500AE" w14:textId="77777777" w:rsidR="00C41069" w:rsidRDefault="00C41069" w:rsidP="00C41069">
      <w:pPr>
        <w:tabs>
          <w:tab w:val="left" w:pos="-142"/>
          <w:tab w:val="right" w:pos="9072"/>
        </w:tabs>
        <w:ind w:right="91"/>
        <w:contextualSpacing/>
        <w:jc w:val="center"/>
        <w:rPr>
          <w:rFonts w:ascii="Times New Roman" w:hAnsi="Times New Roman" w:cs="Times New Roman"/>
          <w:b/>
          <w:i/>
          <w:sz w:val="24"/>
          <w:szCs w:val="24"/>
        </w:rPr>
      </w:pPr>
      <w:r>
        <w:rPr>
          <w:rFonts w:ascii="Times New Roman" w:hAnsi="Times New Roman" w:cs="Times New Roman"/>
          <w:b/>
          <w:i/>
          <w:sz w:val="24"/>
          <w:szCs w:val="24"/>
        </w:rPr>
        <w:t>Australian C</w:t>
      </w:r>
      <w:r w:rsidRPr="00C41069">
        <w:rPr>
          <w:rFonts w:ascii="Times New Roman" w:hAnsi="Times New Roman" w:cs="Times New Roman"/>
          <w:b/>
          <w:i/>
          <w:sz w:val="24"/>
          <w:szCs w:val="24"/>
        </w:rPr>
        <w:t>apital Territory National Land (National Memorials, Territory Division and Public Places) Ordinance 2022</w:t>
      </w:r>
    </w:p>
    <w:p w14:paraId="7477F105" w14:textId="77777777" w:rsidR="00C41069" w:rsidRPr="006622B2" w:rsidRDefault="00C41069" w:rsidP="004111D8">
      <w:pPr>
        <w:tabs>
          <w:tab w:val="left" w:pos="-142"/>
          <w:tab w:val="right" w:pos="9072"/>
        </w:tabs>
        <w:ind w:right="91"/>
        <w:contextualSpacing/>
        <w:jc w:val="center"/>
        <w:rPr>
          <w:rFonts w:ascii="Times New Roman" w:hAnsi="Times New Roman" w:cs="Times New Roman"/>
          <w:b/>
          <w:i/>
          <w:sz w:val="24"/>
          <w:szCs w:val="24"/>
        </w:rPr>
      </w:pPr>
    </w:p>
    <w:p w14:paraId="38664201" w14:textId="77777777" w:rsidR="004111D8" w:rsidRPr="006622B2" w:rsidRDefault="004111D8" w:rsidP="004111D8">
      <w:pPr>
        <w:tabs>
          <w:tab w:val="right" w:pos="9072"/>
        </w:tabs>
        <w:ind w:right="91"/>
        <w:contextualSpacing/>
        <w:rPr>
          <w:rFonts w:ascii="Times New Roman" w:hAnsi="Times New Roman" w:cs="Times New Roman"/>
          <w:b/>
          <w:sz w:val="24"/>
          <w:szCs w:val="24"/>
        </w:rPr>
      </w:pPr>
    </w:p>
    <w:p w14:paraId="45FEFD80" w14:textId="77777777" w:rsidR="004111D8" w:rsidRPr="006622B2" w:rsidRDefault="004111D8" w:rsidP="004111D8">
      <w:pPr>
        <w:spacing w:before="120" w:after="120"/>
        <w:contextualSpacing/>
        <w:rPr>
          <w:rFonts w:ascii="Times New Roman" w:hAnsi="Times New Roman" w:cs="Times New Roman"/>
          <w:sz w:val="24"/>
          <w:szCs w:val="24"/>
        </w:rPr>
      </w:pPr>
      <w:r w:rsidRPr="006622B2">
        <w:rPr>
          <w:rFonts w:ascii="Times New Roman" w:hAnsi="Times New Roman" w:cs="Times New Roman"/>
          <w:sz w:val="24"/>
          <w:szCs w:val="24"/>
        </w:rPr>
        <w:t xml:space="preserve">The </w:t>
      </w:r>
      <w:r w:rsidR="00C41069">
        <w:rPr>
          <w:rFonts w:ascii="Times New Roman" w:hAnsi="Times New Roman" w:cs="Times New Roman"/>
          <w:i/>
          <w:sz w:val="24"/>
          <w:szCs w:val="24"/>
        </w:rPr>
        <w:t>A</w:t>
      </w:r>
      <w:r w:rsidR="00C41069" w:rsidRPr="006622B2">
        <w:rPr>
          <w:rFonts w:ascii="Times New Roman" w:hAnsi="Times New Roman" w:cs="Times New Roman"/>
          <w:i/>
          <w:sz w:val="24"/>
          <w:szCs w:val="24"/>
        </w:rPr>
        <w:t>ustralian Capital Territory National Land (</w:t>
      </w:r>
      <w:r w:rsidR="00C41069">
        <w:rPr>
          <w:rFonts w:ascii="Times New Roman" w:hAnsi="Times New Roman" w:cs="Times New Roman"/>
          <w:i/>
          <w:sz w:val="24"/>
          <w:szCs w:val="24"/>
        </w:rPr>
        <w:t xml:space="preserve">National Memorials, Territory Division and Public Places) Ordinance </w:t>
      </w:r>
      <w:r w:rsidR="00C41069" w:rsidRPr="006622B2">
        <w:rPr>
          <w:rFonts w:ascii="Times New Roman" w:hAnsi="Times New Roman" w:cs="Times New Roman"/>
          <w:i/>
          <w:sz w:val="24"/>
          <w:szCs w:val="24"/>
        </w:rPr>
        <w:t>2022</w:t>
      </w:r>
      <w:r w:rsidR="00C41069">
        <w:rPr>
          <w:rFonts w:ascii="Times New Roman" w:hAnsi="Times New Roman" w:cs="Times New Roman"/>
          <w:sz w:val="24"/>
          <w:szCs w:val="24"/>
        </w:rPr>
        <w:t xml:space="preserve"> </w:t>
      </w:r>
      <w:r w:rsidRPr="006622B2">
        <w:rPr>
          <w:rFonts w:ascii="Times New Roman" w:hAnsi="Times New Roman" w:cs="Times New Roman"/>
          <w:sz w:val="24"/>
          <w:szCs w:val="24"/>
        </w:rPr>
        <w:t xml:space="preserve">is compatible with the human rights and freedoms recognised or declared in the international instruments listed in section 3 of the </w:t>
      </w:r>
      <w:r w:rsidRPr="006622B2">
        <w:rPr>
          <w:rFonts w:ascii="Times New Roman" w:hAnsi="Times New Roman" w:cs="Times New Roman"/>
          <w:i/>
          <w:sz w:val="24"/>
          <w:szCs w:val="24"/>
        </w:rPr>
        <w:t>Human Rights (Parliamentary Scrutiny) Act 2011</w:t>
      </w:r>
      <w:r w:rsidRPr="006622B2">
        <w:rPr>
          <w:rFonts w:ascii="Times New Roman" w:hAnsi="Times New Roman" w:cs="Times New Roman"/>
          <w:sz w:val="24"/>
          <w:szCs w:val="24"/>
        </w:rPr>
        <w:t>.</w:t>
      </w:r>
    </w:p>
    <w:p w14:paraId="624FE8DF" w14:textId="77777777" w:rsidR="004111D8" w:rsidRPr="006622B2" w:rsidRDefault="004111D8" w:rsidP="004111D8">
      <w:pPr>
        <w:spacing w:before="120" w:after="120"/>
        <w:contextualSpacing/>
        <w:rPr>
          <w:rFonts w:ascii="Times New Roman" w:hAnsi="Times New Roman" w:cs="Times New Roman"/>
          <w:sz w:val="24"/>
          <w:szCs w:val="24"/>
        </w:rPr>
      </w:pPr>
    </w:p>
    <w:p w14:paraId="2EA596E4" w14:textId="77777777" w:rsidR="004111D8" w:rsidRPr="006622B2" w:rsidRDefault="004111D8" w:rsidP="004111D8">
      <w:pPr>
        <w:spacing w:before="120" w:after="120"/>
        <w:contextualSpacing/>
        <w:jc w:val="both"/>
        <w:rPr>
          <w:rFonts w:ascii="Times New Roman" w:hAnsi="Times New Roman" w:cs="Times New Roman"/>
          <w:b/>
          <w:sz w:val="24"/>
          <w:szCs w:val="24"/>
        </w:rPr>
      </w:pPr>
      <w:r w:rsidRPr="006622B2">
        <w:rPr>
          <w:rFonts w:ascii="Times New Roman" w:hAnsi="Times New Roman" w:cs="Times New Roman"/>
          <w:b/>
          <w:sz w:val="24"/>
          <w:szCs w:val="24"/>
        </w:rPr>
        <w:t>Overview of the Legislative Instrument</w:t>
      </w:r>
    </w:p>
    <w:p w14:paraId="219A878A" w14:textId="77777777" w:rsidR="00C41069" w:rsidRDefault="00C41069" w:rsidP="004111D8">
      <w:pPr>
        <w:spacing w:before="120" w:after="120"/>
        <w:contextualSpacing/>
        <w:jc w:val="both"/>
        <w:rPr>
          <w:rFonts w:ascii="Times New Roman" w:hAnsi="Times New Roman" w:cs="Times New Roman"/>
          <w:sz w:val="24"/>
          <w:szCs w:val="24"/>
        </w:rPr>
      </w:pPr>
    </w:p>
    <w:p w14:paraId="404E8363" w14:textId="77777777" w:rsidR="00BD562F" w:rsidRDefault="00BD562F" w:rsidP="00BD562F">
      <w:pPr>
        <w:spacing w:before="120" w:after="120"/>
        <w:rPr>
          <w:rFonts w:ascii="Times New Roman" w:hAnsi="Times New Roman" w:cs="Times New Roman"/>
          <w:sz w:val="24"/>
          <w:szCs w:val="24"/>
        </w:rPr>
      </w:pPr>
      <w:r w:rsidRPr="006622B2">
        <w:rPr>
          <w:rFonts w:ascii="Times New Roman" w:hAnsi="Times New Roman" w:cs="Times New Roman"/>
          <w:sz w:val="24"/>
          <w:szCs w:val="24"/>
        </w:rPr>
        <w:t xml:space="preserve">The </w:t>
      </w:r>
      <w:r w:rsidRPr="00631DE6">
        <w:rPr>
          <w:rFonts w:ascii="Times New Roman" w:hAnsi="Times New Roman" w:cs="Times New Roman"/>
          <w:i/>
          <w:sz w:val="24"/>
          <w:szCs w:val="24"/>
        </w:rPr>
        <w:t>Australian Capital Territory National Land (National Memorials, Territory Divisions and Public Places) Ordinance 2022</w:t>
      </w:r>
      <w:r w:rsidRPr="007E71E2">
        <w:rPr>
          <w:rFonts w:ascii="Times New Roman" w:hAnsi="Times New Roman" w:cs="Times New Roman"/>
          <w:sz w:val="24"/>
          <w:szCs w:val="24"/>
        </w:rPr>
        <w:t xml:space="preserve"> </w:t>
      </w:r>
      <w:r w:rsidRPr="006622B2">
        <w:rPr>
          <w:rFonts w:ascii="Times New Roman" w:hAnsi="Times New Roman" w:cs="Times New Roman"/>
          <w:sz w:val="24"/>
          <w:szCs w:val="24"/>
        </w:rPr>
        <w:t xml:space="preserve">(the Ordinance) </w:t>
      </w:r>
      <w:r>
        <w:rPr>
          <w:rFonts w:ascii="Times New Roman" w:hAnsi="Times New Roman" w:cs="Times New Roman"/>
          <w:sz w:val="24"/>
          <w:szCs w:val="24"/>
        </w:rPr>
        <w:t xml:space="preserve">provides for the location and character of national memorials in the Australian Capital Territory (ACT) on National Land and the naming of public places and Divisions on National Land in the ACT. </w:t>
      </w:r>
    </w:p>
    <w:p w14:paraId="1F134708" w14:textId="77777777" w:rsidR="00BD562F" w:rsidRDefault="00BD562F" w:rsidP="00BD562F">
      <w:pPr>
        <w:spacing w:before="120" w:after="120"/>
        <w:rPr>
          <w:rFonts w:ascii="Times New Roman" w:hAnsi="Times New Roman" w:cs="Times New Roman"/>
          <w:i/>
          <w:iCs/>
          <w:sz w:val="24"/>
          <w:szCs w:val="24"/>
        </w:rPr>
      </w:pPr>
      <w:r>
        <w:rPr>
          <w:rFonts w:ascii="Times New Roman" w:hAnsi="Times New Roman" w:cs="Times New Roman"/>
          <w:sz w:val="24"/>
          <w:szCs w:val="24"/>
        </w:rPr>
        <w:t xml:space="preserve">The </w:t>
      </w:r>
      <w:r w:rsidRPr="00C74A9D">
        <w:rPr>
          <w:rFonts w:ascii="Times New Roman" w:hAnsi="Times New Roman" w:cs="Times New Roman"/>
          <w:i/>
          <w:sz w:val="24"/>
          <w:szCs w:val="24"/>
        </w:rPr>
        <w:t>National Memorial</w:t>
      </w:r>
      <w:r w:rsidR="008F0663" w:rsidRPr="00C74A9D">
        <w:rPr>
          <w:rFonts w:ascii="Times New Roman" w:hAnsi="Times New Roman" w:cs="Times New Roman"/>
          <w:i/>
          <w:sz w:val="24"/>
          <w:szCs w:val="24"/>
        </w:rPr>
        <w:t>s</w:t>
      </w:r>
      <w:r w:rsidRPr="00C74A9D">
        <w:rPr>
          <w:rFonts w:ascii="Times New Roman" w:hAnsi="Times New Roman" w:cs="Times New Roman"/>
          <w:i/>
          <w:sz w:val="24"/>
          <w:szCs w:val="24"/>
        </w:rPr>
        <w:t xml:space="preserve"> Ordinance 1928</w:t>
      </w:r>
      <w:r>
        <w:rPr>
          <w:rFonts w:ascii="Times New Roman" w:hAnsi="Times New Roman" w:cs="Times New Roman"/>
          <w:sz w:val="24"/>
          <w:szCs w:val="24"/>
        </w:rPr>
        <w:t xml:space="preserve">, which the Ordinance replaces, is due to be repealed on 1 April 2022 pursuant to paragraph 51(1)(c) </w:t>
      </w:r>
      <w:r>
        <w:rPr>
          <w:rFonts w:ascii="Times New Roman" w:hAnsi="Times New Roman" w:cs="Times New Roman"/>
          <w:i/>
          <w:iCs/>
          <w:sz w:val="24"/>
          <w:szCs w:val="24"/>
        </w:rPr>
        <w:t xml:space="preserve">Legislation Act 2003 </w:t>
      </w:r>
      <w:r>
        <w:rPr>
          <w:rFonts w:ascii="Times New Roman" w:hAnsi="Times New Roman" w:cs="Times New Roman"/>
          <w:sz w:val="24"/>
          <w:szCs w:val="24"/>
        </w:rPr>
        <w:t>and the</w:t>
      </w:r>
      <w:r>
        <w:rPr>
          <w:rFonts w:ascii="Times New Roman" w:hAnsi="Times New Roman" w:cs="Times New Roman"/>
          <w:i/>
          <w:iCs/>
          <w:sz w:val="24"/>
          <w:szCs w:val="24"/>
        </w:rPr>
        <w:t xml:space="preserve"> Legislation (Deferral of </w:t>
      </w:r>
      <w:proofErr w:type="spellStart"/>
      <w:r>
        <w:rPr>
          <w:rFonts w:ascii="Times New Roman" w:hAnsi="Times New Roman" w:cs="Times New Roman"/>
          <w:i/>
          <w:iCs/>
          <w:sz w:val="24"/>
          <w:szCs w:val="24"/>
        </w:rPr>
        <w:t>Sunsetting</w:t>
      </w:r>
      <w:proofErr w:type="spellEnd"/>
      <w:r>
        <w:rPr>
          <w:rFonts w:ascii="Times New Roman" w:hAnsi="Times New Roman" w:cs="Times New Roman"/>
          <w:i/>
          <w:iCs/>
          <w:sz w:val="24"/>
          <w:szCs w:val="24"/>
        </w:rPr>
        <w:t xml:space="preserve"> – ACT Self–Government Instruments) Certificate 2019.</w:t>
      </w:r>
    </w:p>
    <w:p w14:paraId="4198BE1F" w14:textId="77777777" w:rsidR="00BD562F" w:rsidRDefault="00BD562F" w:rsidP="00BD562F">
      <w:pPr>
        <w:pStyle w:val="ListParagraph"/>
      </w:pPr>
      <w:r w:rsidRPr="006622B2">
        <w:t xml:space="preserve">The Ordinance is made under paragraph 12(1)(d) of the </w:t>
      </w:r>
      <w:r w:rsidRPr="006622B2">
        <w:rPr>
          <w:i/>
        </w:rPr>
        <w:t>Seat of Government (Administration) Act 1910</w:t>
      </w:r>
      <w:r>
        <w:rPr>
          <w:i/>
        </w:rPr>
        <w:t xml:space="preserve"> </w:t>
      </w:r>
      <w:r>
        <w:t>(the Act)</w:t>
      </w:r>
      <w:r w:rsidRPr="006622B2">
        <w:t xml:space="preserve">. That provision empowers the Governor‑General to make ordinances for the peace, order and good government of the ACT with respect to ‘National Land’, as defined by the </w:t>
      </w:r>
      <w:r w:rsidRPr="006622B2">
        <w:rPr>
          <w:i/>
        </w:rPr>
        <w:t>Australian Capital Territory (Planning and Land Management) Act 1998</w:t>
      </w:r>
      <w:r w:rsidRPr="006622B2">
        <w:t>.</w:t>
      </w:r>
      <w:r>
        <w:t xml:space="preserve"> </w:t>
      </w:r>
    </w:p>
    <w:p w14:paraId="1BC2784A" w14:textId="77777777" w:rsidR="00382BC6" w:rsidRDefault="00382BC6" w:rsidP="00382BC6">
      <w:pPr>
        <w:spacing w:before="120" w:after="120"/>
        <w:contextualSpacing/>
        <w:rPr>
          <w:rFonts w:ascii="Times New Roman" w:hAnsi="Times New Roman" w:cs="Times New Roman"/>
          <w:b/>
          <w:sz w:val="24"/>
          <w:szCs w:val="24"/>
        </w:rPr>
      </w:pPr>
    </w:p>
    <w:p w14:paraId="0E8D7E3C" w14:textId="77777777" w:rsidR="004111D8" w:rsidRDefault="00BD562F" w:rsidP="00382BC6">
      <w:pPr>
        <w:spacing w:before="120" w:after="120"/>
        <w:contextualSpacing/>
        <w:rPr>
          <w:rFonts w:ascii="Times New Roman" w:hAnsi="Times New Roman" w:cs="Times New Roman"/>
          <w:b/>
          <w:sz w:val="24"/>
          <w:szCs w:val="24"/>
        </w:rPr>
      </w:pPr>
      <w:r>
        <w:rPr>
          <w:rFonts w:ascii="Times New Roman" w:hAnsi="Times New Roman" w:cs="Times New Roman"/>
          <w:b/>
          <w:sz w:val="24"/>
          <w:szCs w:val="24"/>
        </w:rPr>
        <w:t>Human rights implications</w:t>
      </w:r>
    </w:p>
    <w:p w14:paraId="653084FC" w14:textId="77777777" w:rsidR="0009446A" w:rsidRPr="006622B2" w:rsidRDefault="0009446A" w:rsidP="00382BC6">
      <w:pPr>
        <w:spacing w:before="120" w:after="120"/>
        <w:contextualSpacing/>
        <w:rPr>
          <w:rFonts w:ascii="Times New Roman" w:hAnsi="Times New Roman" w:cs="Times New Roman"/>
          <w:b/>
          <w:sz w:val="24"/>
          <w:szCs w:val="24"/>
        </w:rPr>
      </w:pPr>
    </w:p>
    <w:p w14:paraId="116A9270" w14:textId="5A179190" w:rsidR="00A26758" w:rsidRPr="0009446A" w:rsidRDefault="00A26758" w:rsidP="0009446A">
      <w:pPr>
        <w:spacing w:before="120" w:after="120"/>
        <w:rPr>
          <w:rFonts w:ascii="Times New Roman" w:hAnsi="Times New Roman" w:cs="Times New Roman"/>
          <w:sz w:val="24"/>
          <w:szCs w:val="24"/>
        </w:rPr>
      </w:pPr>
      <w:r w:rsidRPr="0009446A">
        <w:rPr>
          <w:rFonts w:ascii="Times New Roman" w:hAnsi="Times New Roman" w:cs="Times New Roman"/>
          <w:sz w:val="24"/>
          <w:szCs w:val="24"/>
        </w:rPr>
        <w:t xml:space="preserve">The Ordinance does not engage any of the applicable rights or freedoms. </w:t>
      </w:r>
      <w:r w:rsidR="005F2A29" w:rsidRPr="0009446A">
        <w:rPr>
          <w:rFonts w:ascii="Times New Roman" w:hAnsi="Times New Roman" w:cs="Times New Roman"/>
          <w:sz w:val="24"/>
          <w:szCs w:val="24"/>
        </w:rPr>
        <w:t>Further to this, the</w:t>
      </w:r>
      <w:r w:rsidR="00814C76">
        <w:rPr>
          <w:rFonts w:ascii="Times New Roman" w:hAnsi="Times New Roman" w:cs="Times New Roman"/>
          <w:sz w:val="24"/>
          <w:szCs w:val="24"/>
        </w:rPr>
        <w:t xml:space="preserve"> </w:t>
      </w:r>
      <w:r w:rsidR="006E664B">
        <w:rPr>
          <w:rFonts w:ascii="Times New Roman" w:hAnsi="Times New Roman" w:cs="Times New Roman"/>
          <w:sz w:val="24"/>
          <w:szCs w:val="24"/>
        </w:rPr>
        <w:t>modernising</w:t>
      </w:r>
      <w:r w:rsidR="00814C76">
        <w:rPr>
          <w:rFonts w:ascii="Times New Roman" w:hAnsi="Times New Roman" w:cs="Times New Roman"/>
          <w:sz w:val="24"/>
          <w:szCs w:val="24"/>
        </w:rPr>
        <w:t xml:space="preserve"> of the</w:t>
      </w:r>
      <w:r w:rsidR="005F2A29" w:rsidRPr="0009446A">
        <w:rPr>
          <w:rFonts w:ascii="Times New Roman" w:hAnsi="Times New Roman" w:cs="Times New Roman"/>
          <w:sz w:val="24"/>
          <w:szCs w:val="24"/>
        </w:rPr>
        <w:t xml:space="preserve"> Ordinance </w:t>
      </w:r>
      <w:r w:rsidR="00814C76">
        <w:rPr>
          <w:rFonts w:ascii="Times New Roman" w:hAnsi="Times New Roman" w:cs="Times New Roman"/>
          <w:sz w:val="24"/>
          <w:szCs w:val="24"/>
        </w:rPr>
        <w:t xml:space="preserve">includes </w:t>
      </w:r>
      <w:r w:rsidR="005F2A29" w:rsidRPr="0009446A">
        <w:rPr>
          <w:rFonts w:ascii="Times New Roman" w:hAnsi="Times New Roman" w:cs="Times New Roman"/>
          <w:sz w:val="24"/>
          <w:szCs w:val="24"/>
        </w:rPr>
        <w:t>consultation is undertaken by the Minister with regards to words of Aboriginal and Torres Strait Islander</w:t>
      </w:r>
      <w:r w:rsidR="00B01052">
        <w:rPr>
          <w:rFonts w:ascii="Times New Roman" w:hAnsi="Times New Roman" w:cs="Times New Roman"/>
          <w:sz w:val="24"/>
          <w:szCs w:val="24"/>
        </w:rPr>
        <w:t xml:space="preserve"> languages</w:t>
      </w:r>
      <w:r w:rsidR="005F2A29" w:rsidRPr="0009446A">
        <w:rPr>
          <w:rFonts w:ascii="Times New Roman" w:hAnsi="Times New Roman" w:cs="Times New Roman"/>
          <w:sz w:val="24"/>
          <w:szCs w:val="24"/>
        </w:rPr>
        <w:t xml:space="preserve"> to ensure cultural sensitivities are handled in an appropriate </w:t>
      </w:r>
      <w:r w:rsidR="00931D33" w:rsidRPr="0009446A">
        <w:rPr>
          <w:rFonts w:ascii="Times New Roman" w:hAnsi="Times New Roman" w:cs="Times New Roman"/>
          <w:sz w:val="24"/>
          <w:szCs w:val="24"/>
        </w:rPr>
        <w:t xml:space="preserve">manner. </w:t>
      </w:r>
    </w:p>
    <w:p w14:paraId="408092D4" w14:textId="77777777" w:rsidR="00A26758" w:rsidRDefault="00A26758" w:rsidP="00382BC6">
      <w:pPr>
        <w:spacing w:before="120" w:after="120"/>
        <w:contextualSpacing/>
        <w:rPr>
          <w:rFonts w:ascii="Times New Roman" w:hAnsi="Times New Roman" w:cs="Times New Roman"/>
          <w:sz w:val="24"/>
          <w:szCs w:val="24"/>
        </w:rPr>
      </w:pPr>
    </w:p>
    <w:p w14:paraId="1F8D9513" w14:textId="77777777" w:rsidR="00A26758" w:rsidRDefault="00A26758" w:rsidP="00FE302B">
      <w:pPr>
        <w:keepNext/>
        <w:keepLines/>
        <w:spacing w:before="120" w:after="120"/>
        <w:contextualSpacing/>
        <w:rPr>
          <w:rFonts w:ascii="Times New Roman" w:hAnsi="Times New Roman" w:cs="Times New Roman"/>
          <w:b/>
          <w:sz w:val="24"/>
          <w:szCs w:val="24"/>
        </w:rPr>
      </w:pPr>
      <w:r>
        <w:rPr>
          <w:rFonts w:ascii="Times New Roman" w:hAnsi="Times New Roman" w:cs="Times New Roman"/>
          <w:b/>
          <w:sz w:val="24"/>
          <w:szCs w:val="24"/>
        </w:rPr>
        <w:t>Conclusion</w:t>
      </w:r>
    </w:p>
    <w:p w14:paraId="159CCD60" w14:textId="77777777" w:rsidR="00A26758" w:rsidRPr="006622B2" w:rsidRDefault="00A26758" w:rsidP="00FE302B">
      <w:pPr>
        <w:keepNext/>
        <w:keepLines/>
        <w:spacing w:before="120" w:after="120"/>
        <w:contextualSpacing/>
        <w:rPr>
          <w:rFonts w:ascii="Times New Roman" w:hAnsi="Times New Roman" w:cs="Times New Roman"/>
          <w:b/>
          <w:sz w:val="24"/>
          <w:szCs w:val="24"/>
        </w:rPr>
      </w:pPr>
    </w:p>
    <w:p w14:paraId="3B7F9CB0" w14:textId="77777777" w:rsidR="004111D8" w:rsidRDefault="00A26758" w:rsidP="004111D8">
      <w:pPr>
        <w:spacing w:before="120" w:after="120"/>
        <w:contextualSpacing/>
        <w:rPr>
          <w:rFonts w:ascii="Times New Roman" w:hAnsi="Times New Roman" w:cs="Times New Roman"/>
          <w:sz w:val="24"/>
          <w:szCs w:val="24"/>
        </w:rPr>
      </w:pPr>
      <w:r>
        <w:rPr>
          <w:rFonts w:ascii="Times New Roman" w:hAnsi="Times New Roman" w:cs="Times New Roman"/>
          <w:sz w:val="24"/>
          <w:szCs w:val="24"/>
        </w:rPr>
        <w:t>This Ordinance is compatible with human rights as it does not raise any human rights issues.</w:t>
      </w:r>
    </w:p>
    <w:p w14:paraId="29AAEA59" w14:textId="77777777" w:rsidR="00A26758" w:rsidRPr="006622B2" w:rsidRDefault="00A26758" w:rsidP="004111D8">
      <w:pPr>
        <w:spacing w:before="120" w:after="120"/>
        <w:contextualSpacing/>
        <w:rPr>
          <w:rFonts w:ascii="Times New Roman" w:hAnsi="Times New Roman" w:cs="Times New Roman"/>
          <w:sz w:val="24"/>
          <w:szCs w:val="24"/>
        </w:rPr>
      </w:pPr>
    </w:p>
    <w:p w14:paraId="1CED2D14" w14:textId="77777777" w:rsidR="004111D8" w:rsidRPr="006622B2" w:rsidRDefault="004111D8" w:rsidP="004111D8">
      <w:pPr>
        <w:pStyle w:val="NumberLevel2"/>
        <w:numPr>
          <w:ilvl w:val="0"/>
          <w:numId w:val="0"/>
        </w:numPr>
        <w:contextualSpacing/>
        <w:jc w:val="center"/>
        <w:rPr>
          <w:rFonts w:ascii="Times New Roman" w:hAnsi="Times New Roman" w:cs="Times New Roman"/>
          <w:sz w:val="24"/>
          <w:szCs w:val="24"/>
        </w:rPr>
      </w:pPr>
      <w:r w:rsidRPr="006622B2">
        <w:rPr>
          <w:rFonts w:ascii="Times New Roman" w:hAnsi="Times New Roman" w:cs="Times New Roman"/>
          <w:b/>
          <w:sz w:val="24"/>
          <w:szCs w:val="24"/>
        </w:rPr>
        <w:t xml:space="preserve">Assistant Minister for Regional Development and Territories, </w:t>
      </w:r>
      <w:r w:rsidR="00060CA6" w:rsidRPr="006622B2">
        <w:rPr>
          <w:rFonts w:ascii="Times New Roman" w:hAnsi="Times New Roman" w:cs="Times New Roman"/>
          <w:b/>
          <w:sz w:val="24"/>
          <w:szCs w:val="24"/>
        </w:rPr>
        <w:br/>
      </w:r>
      <w:r w:rsidRPr="006622B2">
        <w:rPr>
          <w:rFonts w:ascii="Times New Roman" w:hAnsi="Times New Roman" w:cs="Times New Roman"/>
          <w:b/>
          <w:sz w:val="24"/>
          <w:szCs w:val="24"/>
        </w:rPr>
        <w:t xml:space="preserve">Parliamentary Secretary to the Deputy Prime Minister </w:t>
      </w:r>
      <w:r w:rsidR="00060CA6" w:rsidRPr="006622B2">
        <w:rPr>
          <w:rFonts w:ascii="Times New Roman" w:hAnsi="Times New Roman" w:cs="Times New Roman"/>
          <w:b/>
          <w:sz w:val="24"/>
          <w:szCs w:val="24"/>
        </w:rPr>
        <w:br/>
      </w:r>
      <w:r w:rsidRPr="006622B2">
        <w:rPr>
          <w:rFonts w:ascii="Times New Roman" w:hAnsi="Times New Roman" w:cs="Times New Roman"/>
          <w:b/>
          <w:sz w:val="24"/>
          <w:szCs w:val="24"/>
        </w:rPr>
        <w:t>and Minister for Infrastructure, Transport and Regional Development</w:t>
      </w:r>
      <w:r w:rsidRPr="006622B2">
        <w:rPr>
          <w:rFonts w:ascii="Times New Roman" w:hAnsi="Times New Roman" w:cs="Times New Roman"/>
          <w:sz w:val="24"/>
          <w:szCs w:val="24"/>
        </w:rPr>
        <w:t xml:space="preserve"> </w:t>
      </w:r>
    </w:p>
    <w:p w14:paraId="51E71C73" w14:textId="77777777" w:rsidR="004111D8" w:rsidRPr="006622B2" w:rsidRDefault="004111D8" w:rsidP="004111D8">
      <w:pPr>
        <w:pStyle w:val="NumberLevel2"/>
        <w:numPr>
          <w:ilvl w:val="0"/>
          <w:numId w:val="0"/>
        </w:numPr>
        <w:contextualSpacing/>
        <w:jc w:val="center"/>
        <w:rPr>
          <w:rFonts w:ascii="Times New Roman" w:hAnsi="Times New Roman" w:cs="Times New Roman"/>
          <w:sz w:val="24"/>
          <w:szCs w:val="24"/>
        </w:rPr>
      </w:pPr>
      <w:r w:rsidRPr="006622B2">
        <w:rPr>
          <w:rFonts w:ascii="Times New Roman" w:hAnsi="Times New Roman" w:cs="Times New Roman"/>
          <w:b/>
          <w:sz w:val="24"/>
          <w:szCs w:val="24"/>
        </w:rPr>
        <w:t>The Hon Nola Marino MP</w:t>
      </w:r>
    </w:p>
    <w:p w14:paraId="2A3B4CDB" w14:textId="77777777" w:rsidR="000B0DB0" w:rsidRPr="006622B2" w:rsidRDefault="000B0DB0" w:rsidP="004111D8">
      <w:pPr>
        <w:rPr>
          <w:rFonts w:ascii="Times New Roman" w:hAnsi="Times New Roman" w:cs="Times New Roman"/>
          <w:sz w:val="24"/>
          <w:szCs w:val="24"/>
        </w:rPr>
      </w:pPr>
    </w:p>
    <w:sectPr w:rsidR="000B0DB0" w:rsidRPr="006622B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05590" w14:textId="77777777" w:rsidR="00814543" w:rsidRDefault="00814543" w:rsidP="00057FA2">
      <w:pPr>
        <w:spacing w:after="0" w:line="240" w:lineRule="auto"/>
      </w:pPr>
      <w:r>
        <w:separator/>
      </w:r>
    </w:p>
  </w:endnote>
  <w:endnote w:type="continuationSeparator" w:id="0">
    <w:p w14:paraId="33FDFD7D" w14:textId="77777777" w:rsidR="00814543" w:rsidRDefault="00814543" w:rsidP="00057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577049"/>
      <w:docPartObj>
        <w:docPartGallery w:val="Page Numbers (Bottom of Page)"/>
        <w:docPartUnique/>
      </w:docPartObj>
    </w:sdtPr>
    <w:sdtEndPr>
      <w:rPr>
        <w:noProof/>
      </w:rPr>
    </w:sdtEndPr>
    <w:sdtContent>
      <w:p w14:paraId="3C27AE59" w14:textId="1F084E48" w:rsidR="00225CAF" w:rsidRDefault="00225CAF">
        <w:pPr>
          <w:pStyle w:val="Footer"/>
          <w:jc w:val="center"/>
        </w:pPr>
        <w:r>
          <w:fldChar w:fldCharType="begin"/>
        </w:r>
        <w:r>
          <w:instrText xml:space="preserve"> PAGE   \* MERGEFORMAT </w:instrText>
        </w:r>
        <w:r>
          <w:fldChar w:fldCharType="separate"/>
        </w:r>
        <w:r w:rsidR="00801F8F">
          <w:rPr>
            <w:noProof/>
          </w:rPr>
          <w:t>1</w:t>
        </w:r>
        <w:r>
          <w:rPr>
            <w:noProof/>
          </w:rPr>
          <w:fldChar w:fldCharType="end"/>
        </w:r>
      </w:p>
    </w:sdtContent>
  </w:sdt>
  <w:p w14:paraId="595869B1" w14:textId="77777777" w:rsidR="00225CAF" w:rsidRDefault="00225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B67D9" w14:textId="77777777" w:rsidR="00814543" w:rsidRDefault="00814543" w:rsidP="00057FA2">
      <w:pPr>
        <w:spacing w:after="0" w:line="240" w:lineRule="auto"/>
      </w:pPr>
      <w:r>
        <w:separator/>
      </w:r>
    </w:p>
  </w:footnote>
  <w:footnote w:type="continuationSeparator" w:id="0">
    <w:p w14:paraId="3508FE77" w14:textId="77777777" w:rsidR="00814543" w:rsidRDefault="00814543" w:rsidP="00057F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A765A"/>
    <w:multiLevelType w:val="hybridMultilevel"/>
    <w:tmpl w:val="79541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287201"/>
    <w:multiLevelType w:val="hybridMultilevel"/>
    <w:tmpl w:val="A4C25640"/>
    <w:lvl w:ilvl="0" w:tplc="FF54E0E0">
      <w:start w:val="1"/>
      <w:numFmt w:val="decimal"/>
      <w:lvlText w:val="%1."/>
      <w:lvlJc w:val="left"/>
      <w:pPr>
        <w:ind w:left="720" w:hanging="360"/>
      </w:pPr>
      <w:rPr>
        <w:rFonts w:hint="default"/>
        <w:i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6D4538"/>
    <w:multiLevelType w:val="multilevel"/>
    <w:tmpl w:val="C3CC1FC4"/>
    <w:lvl w:ilvl="0">
      <w:start w:val="1"/>
      <w:numFmt w:val="decimal"/>
      <w:lvlText w:val="%1."/>
      <w:lvlJc w:val="left"/>
      <w:pPr>
        <w:tabs>
          <w:tab w:val="num" w:pos="0"/>
        </w:tabs>
        <w:ind w:left="0" w:hanging="709"/>
      </w:pPr>
      <w:rPr>
        <w:rFonts w:hint="default"/>
        <w:sz w:val="20"/>
      </w:rPr>
    </w:lvl>
    <w:lvl w:ilvl="1">
      <w:start w:val="1"/>
      <w:numFmt w:val="decimal"/>
      <w:lvlText w:val="%1.%2."/>
      <w:lvlJc w:val="left"/>
      <w:pPr>
        <w:tabs>
          <w:tab w:val="num" w:pos="851"/>
        </w:tabs>
        <w:ind w:left="851" w:hanging="709"/>
      </w:pPr>
      <w:rPr>
        <w:rFonts w:hint="default"/>
        <w:i w:val="0"/>
        <w:sz w:val="20"/>
      </w:rPr>
    </w:lvl>
    <w:lvl w:ilvl="2">
      <w:start w:val="1"/>
      <w:numFmt w:val="decimal"/>
      <w:lvlText w:val="%1.%2.%3."/>
      <w:lvlJc w:val="left"/>
      <w:pPr>
        <w:tabs>
          <w:tab w:val="num" w:pos="0"/>
        </w:tabs>
        <w:ind w:left="0" w:hanging="709"/>
      </w:pPr>
      <w:rPr>
        <w:rFonts w:hint="default"/>
        <w:sz w:val="20"/>
      </w:rPr>
    </w:lvl>
    <w:lvl w:ilvl="3">
      <w:start w:val="1"/>
      <w:numFmt w:val="lowerRoman"/>
      <w:lvlText w:val="%4."/>
      <w:lvlJc w:val="right"/>
      <w:pPr>
        <w:tabs>
          <w:tab w:val="num" w:pos="425"/>
        </w:tabs>
        <w:ind w:left="425" w:hanging="425"/>
      </w:pPr>
      <w:rPr>
        <w:rFonts w:hint="default"/>
      </w:rPr>
    </w:lvl>
    <w:lvl w:ilvl="4">
      <w:start w:val="1"/>
      <w:numFmt w:val="bullet"/>
      <w:lvlText w:val=""/>
      <w:lvlJc w:val="left"/>
      <w:pPr>
        <w:tabs>
          <w:tab w:val="num" w:pos="850"/>
        </w:tabs>
        <w:ind w:left="850" w:hanging="425"/>
      </w:pPr>
      <w:rPr>
        <w:rFonts w:ascii="Symbol" w:hAnsi="Symbol" w:hint="default"/>
        <w:b w:val="0"/>
        <w:i w:val="0"/>
      </w:rPr>
    </w:lvl>
    <w:lvl w:ilvl="5">
      <w:start w:val="1"/>
      <w:numFmt w:val="bullet"/>
      <w:lvlText w:val="–"/>
      <w:lvlJc w:val="left"/>
      <w:pPr>
        <w:tabs>
          <w:tab w:val="num" w:pos="1276"/>
        </w:tabs>
        <w:ind w:left="1276" w:hanging="426"/>
      </w:pPr>
      <w:rPr>
        <w:rFonts w:hint="default"/>
        <w:b w:val="0"/>
        <w:i w:val="0"/>
      </w:rPr>
    </w:lvl>
    <w:lvl w:ilvl="6">
      <w:start w:val="1"/>
      <w:numFmt w:val="bullet"/>
      <w:lvlText w:val="–"/>
      <w:lvlJc w:val="left"/>
      <w:pPr>
        <w:tabs>
          <w:tab w:val="num" w:pos="1701"/>
        </w:tabs>
        <w:ind w:left="1701" w:hanging="425"/>
      </w:pPr>
      <w:rPr>
        <w:rFonts w:hint="default"/>
        <w:b w:val="0"/>
        <w:i w:val="0"/>
      </w:rPr>
    </w:lvl>
    <w:lvl w:ilvl="7">
      <w:start w:val="1"/>
      <w:numFmt w:val="bullet"/>
      <w:lvlText w:val="–"/>
      <w:lvlJc w:val="left"/>
      <w:pPr>
        <w:tabs>
          <w:tab w:val="num" w:pos="2126"/>
        </w:tabs>
        <w:ind w:left="2126" w:hanging="425"/>
      </w:pPr>
      <w:rPr>
        <w:rFonts w:hint="default"/>
        <w:b w:val="0"/>
        <w:i w:val="0"/>
      </w:rPr>
    </w:lvl>
    <w:lvl w:ilvl="8">
      <w:start w:val="1"/>
      <w:numFmt w:val="bullet"/>
      <w:lvlText w:val="–"/>
      <w:lvlJc w:val="left"/>
      <w:pPr>
        <w:tabs>
          <w:tab w:val="num" w:pos="2551"/>
        </w:tabs>
        <w:ind w:left="2551" w:hanging="425"/>
      </w:pPr>
      <w:rPr>
        <w:rFonts w:hint="default"/>
        <w:b w:val="0"/>
        <w:i w:val="0"/>
      </w:rPr>
    </w:lvl>
  </w:abstractNum>
  <w:abstractNum w:abstractNumId="4"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5"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6" w15:restartNumberingAfterBreak="0">
    <w:nsid w:val="28D36DAC"/>
    <w:multiLevelType w:val="hybridMultilevel"/>
    <w:tmpl w:val="43160C7E"/>
    <w:lvl w:ilvl="0" w:tplc="B77A72CA">
      <w:numFmt w:val="bullet"/>
      <w:lvlText w:val="-"/>
      <w:lvlJc w:val="left"/>
      <w:pPr>
        <w:ind w:left="408" w:hanging="360"/>
      </w:pPr>
      <w:rPr>
        <w:rFonts w:ascii="Calibri" w:eastAsia="Calibri" w:hAnsi="Calibri" w:cs="Calibri" w:hint="default"/>
      </w:rPr>
    </w:lvl>
    <w:lvl w:ilvl="1" w:tplc="0C090003">
      <w:start w:val="1"/>
      <w:numFmt w:val="bullet"/>
      <w:lvlText w:val="o"/>
      <w:lvlJc w:val="left"/>
      <w:pPr>
        <w:ind w:left="1128" w:hanging="360"/>
      </w:pPr>
      <w:rPr>
        <w:rFonts w:ascii="Courier New" w:hAnsi="Courier New" w:cs="Courier New" w:hint="default"/>
      </w:rPr>
    </w:lvl>
    <w:lvl w:ilvl="2" w:tplc="0C090005">
      <w:start w:val="1"/>
      <w:numFmt w:val="bullet"/>
      <w:lvlText w:val=""/>
      <w:lvlJc w:val="left"/>
      <w:pPr>
        <w:ind w:left="1848" w:hanging="360"/>
      </w:pPr>
      <w:rPr>
        <w:rFonts w:ascii="Wingdings" w:hAnsi="Wingdings" w:hint="default"/>
      </w:rPr>
    </w:lvl>
    <w:lvl w:ilvl="3" w:tplc="0C090001">
      <w:start w:val="1"/>
      <w:numFmt w:val="bullet"/>
      <w:lvlText w:val=""/>
      <w:lvlJc w:val="left"/>
      <w:pPr>
        <w:ind w:left="2568" w:hanging="360"/>
      </w:pPr>
      <w:rPr>
        <w:rFonts w:ascii="Symbol" w:hAnsi="Symbol" w:hint="default"/>
      </w:rPr>
    </w:lvl>
    <w:lvl w:ilvl="4" w:tplc="0C090003">
      <w:start w:val="1"/>
      <w:numFmt w:val="bullet"/>
      <w:lvlText w:val="o"/>
      <w:lvlJc w:val="left"/>
      <w:pPr>
        <w:ind w:left="3288" w:hanging="360"/>
      </w:pPr>
      <w:rPr>
        <w:rFonts w:ascii="Courier New" w:hAnsi="Courier New" w:cs="Courier New" w:hint="default"/>
      </w:rPr>
    </w:lvl>
    <w:lvl w:ilvl="5" w:tplc="0C090005">
      <w:start w:val="1"/>
      <w:numFmt w:val="bullet"/>
      <w:lvlText w:val=""/>
      <w:lvlJc w:val="left"/>
      <w:pPr>
        <w:ind w:left="4008" w:hanging="360"/>
      </w:pPr>
      <w:rPr>
        <w:rFonts w:ascii="Wingdings" w:hAnsi="Wingdings" w:hint="default"/>
      </w:rPr>
    </w:lvl>
    <w:lvl w:ilvl="6" w:tplc="0C090001">
      <w:start w:val="1"/>
      <w:numFmt w:val="bullet"/>
      <w:lvlText w:val=""/>
      <w:lvlJc w:val="left"/>
      <w:pPr>
        <w:ind w:left="4728" w:hanging="360"/>
      </w:pPr>
      <w:rPr>
        <w:rFonts w:ascii="Symbol" w:hAnsi="Symbol" w:hint="default"/>
      </w:rPr>
    </w:lvl>
    <w:lvl w:ilvl="7" w:tplc="0C090003">
      <w:start w:val="1"/>
      <w:numFmt w:val="bullet"/>
      <w:lvlText w:val="o"/>
      <w:lvlJc w:val="left"/>
      <w:pPr>
        <w:ind w:left="5448" w:hanging="360"/>
      </w:pPr>
      <w:rPr>
        <w:rFonts w:ascii="Courier New" w:hAnsi="Courier New" w:cs="Courier New" w:hint="default"/>
      </w:rPr>
    </w:lvl>
    <w:lvl w:ilvl="8" w:tplc="0C090005">
      <w:start w:val="1"/>
      <w:numFmt w:val="bullet"/>
      <w:lvlText w:val=""/>
      <w:lvlJc w:val="left"/>
      <w:pPr>
        <w:ind w:left="6168" w:hanging="360"/>
      </w:pPr>
      <w:rPr>
        <w:rFonts w:ascii="Wingdings" w:hAnsi="Wingdings" w:hint="default"/>
      </w:rPr>
    </w:lvl>
  </w:abstractNum>
  <w:abstractNum w:abstractNumId="7" w15:restartNumberingAfterBreak="0">
    <w:nsid w:val="59607703"/>
    <w:multiLevelType w:val="hybridMultilevel"/>
    <w:tmpl w:val="38DA920A"/>
    <w:lvl w:ilvl="0" w:tplc="FF54E0E0">
      <w:start w:val="1"/>
      <w:numFmt w:val="decimal"/>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2434C12"/>
    <w:multiLevelType w:val="hybridMultilevel"/>
    <w:tmpl w:val="18EC8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3"/>
  </w:num>
  <w:num w:numId="5">
    <w:abstractNumId w:val="5"/>
  </w:num>
  <w:num w:numId="6">
    <w:abstractNumId w:val="8"/>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1D8"/>
    <w:rsid w:val="00000181"/>
    <w:rsid w:val="0001433B"/>
    <w:rsid w:val="000165C2"/>
    <w:rsid w:val="000203C6"/>
    <w:rsid w:val="00020665"/>
    <w:rsid w:val="0002485F"/>
    <w:rsid w:val="00024EF3"/>
    <w:rsid w:val="00030732"/>
    <w:rsid w:val="00031F15"/>
    <w:rsid w:val="00037A02"/>
    <w:rsid w:val="000539FF"/>
    <w:rsid w:val="000546D9"/>
    <w:rsid w:val="00057759"/>
    <w:rsid w:val="00057FA2"/>
    <w:rsid w:val="0006017B"/>
    <w:rsid w:val="00060CA6"/>
    <w:rsid w:val="00073ECA"/>
    <w:rsid w:val="000766E2"/>
    <w:rsid w:val="00081C25"/>
    <w:rsid w:val="000823D9"/>
    <w:rsid w:val="00084310"/>
    <w:rsid w:val="00084695"/>
    <w:rsid w:val="000859FA"/>
    <w:rsid w:val="00087CC3"/>
    <w:rsid w:val="00087ED8"/>
    <w:rsid w:val="00092E70"/>
    <w:rsid w:val="0009446A"/>
    <w:rsid w:val="000B0DB0"/>
    <w:rsid w:val="000B3488"/>
    <w:rsid w:val="000B5932"/>
    <w:rsid w:val="000C45A5"/>
    <w:rsid w:val="000C7CEC"/>
    <w:rsid w:val="000D0D0C"/>
    <w:rsid w:val="000F672C"/>
    <w:rsid w:val="00100E42"/>
    <w:rsid w:val="00106511"/>
    <w:rsid w:val="001141CB"/>
    <w:rsid w:val="00116C42"/>
    <w:rsid w:val="00125498"/>
    <w:rsid w:val="001279B1"/>
    <w:rsid w:val="0013078C"/>
    <w:rsid w:val="00132C30"/>
    <w:rsid w:val="001346E8"/>
    <w:rsid w:val="00142CCF"/>
    <w:rsid w:val="00154F87"/>
    <w:rsid w:val="00160DF8"/>
    <w:rsid w:val="0016294F"/>
    <w:rsid w:val="001658EC"/>
    <w:rsid w:val="00165EF3"/>
    <w:rsid w:val="00174474"/>
    <w:rsid w:val="00174539"/>
    <w:rsid w:val="00182737"/>
    <w:rsid w:val="0018360C"/>
    <w:rsid w:val="0018419A"/>
    <w:rsid w:val="001841D9"/>
    <w:rsid w:val="0018443D"/>
    <w:rsid w:val="0018687D"/>
    <w:rsid w:val="0018795F"/>
    <w:rsid w:val="0019382A"/>
    <w:rsid w:val="001950D6"/>
    <w:rsid w:val="001A27E2"/>
    <w:rsid w:val="001B1630"/>
    <w:rsid w:val="001B21A7"/>
    <w:rsid w:val="001B3B25"/>
    <w:rsid w:val="001C4807"/>
    <w:rsid w:val="001C6291"/>
    <w:rsid w:val="001D33EC"/>
    <w:rsid w:val="001D5E8F"/>
    <w:rsid w:val="001D7E2B"/>
    <w:rsid w:val="00201FBA"/>
    <w:rsid w:val="0021001F"/>
    <w:rsid w:val="00212F9B"/>
    <w:rsid w:val="00222FB4"/>
    <w:rsid w:val="00225CAF"/>
    <w:rsid w:val="002317B4"/>
    <w:rsid w:val="0023592D"/>
    <w:rsid w:val="00240CC7"/>
    <w:rsid w:val="00244C18"/>
    <w:rsid w:val="00245A0F"/>
    <w:rsid w:val="00246162"/>
    <w:rsid w:val="00246227"/>
    <w:rsid w:val="0025128F"/>
    <w:rsid w:val="002543EA"/>
    <w:rsid w:val="0025653E"/>
    <w:rsid w:val="00260AD0"/>
    <w:rsid w:val="00262019"/>
    <w:rsid w:val="002776BD"/>
    <w:rsid w:val="00281B74"/>
    <w:rsid w:val="002860D3"/>
    <w:rsid w:val="00286139"/>
    <w:rsid w:val="002A621C"/>
    <w:rsid w:val="002B2EA7"/>
    <w:rsid w:val="002B4595"/>
    <w:rsid w:val="002B509A"/>
    <w:rsid w:val="002B5725"/>
    <w:rsid w:val="002D2659"/>
    <w:rsid w:val="002D30B6"/>
    <w:rsid w:val="002D3652"/>
    <w:rsid w:val="002D4CA5"/>
    <w:rsid w:val="002E09BC"/>
    <w:rsid w:val="002E42CE"/>
    <w:rsid w:val="002E652E"/>
    <w:rsid w:val="002F0EA8"/>
    <w:rsid w:val="002F1B6C"/>
    <w:rsid w:val="00303FAF"/>
    <w:rsid w:val="0030462F"/>
    <w:rsid w:val="003059CC"/>
    <w:rsid w:val="00306BEE"/>
    <w:rsid w:val="003162A6"/>
    <w:rsid w:val="00321F8C"/>
    <w:rsid w:val="003239F8"/>
    <w:rsid w:val="003271AA"/>
    <w:rsid w:val="00331EC7"/>
    <w:rsid w:val="00335B58"/>
    <w:rsid w:val="00337E15"/>
    <w:rsid w:val="00337E60"/>
    <w:rsid w:val="00342450"/>
    <w:rsid w:val="0034628B"/>
    <w:rsid w:val="003503DE"/>
    <w:rsid w:val="00350DFD"/>
    <w:rsid w:val="00350E6E"/>
    <w:rsid w:val="003510F2"/>
    <w:rsid w:val="00353A8F"/>
    <w:rsid w:val="0035450F"/>
    <w:rsid w:val="00360913"/>
    <w:rsid w:val="00361C23"/>
    <w:rsid w:val="00363C0E"/>
    <w:rsid w:val="00371472"/>
    <w:rsid w:val="00372C22"/>
    <w:rsid w:val="003761E5"/>
    <w:rsid w:val="00381021"/>
    <w:rsid w:val="003822C6"/>
    <w:rsid w:val="00382BC6"/>
    <w:rsid w:val="00385C45"/>
    <w:rsid w:val="003952C9"/>
    <w:rsid w:val="003A44FA"/>
    <w:rsid w:val="003A6DFD"/>
    <w:rsid w:val="003B1AF6"/>
    <w:rsid w:val="003B6CDF"/>
    <w:rsid w:val="003B758C"/>
    <w:rsid w:val="003C1A34"/>
    <w:rsid w:val="003C4245"/>
    <w:rsid w:val="003C61AD"/>
    <w:rsid w:val="003C63FD"/>
    <w:rsid w:val="003D1C09"/>
    <w:rsid w:val="003D3AFA"/>
    <w:rsid w:val="003D3C4F"/>
    <w:rsid w:val="003E451F"/>
    <w:rsid w:val="003E6375"/>
    <w:rsid w:val="003E69FA"/>
    <w:rsid w:val="003E76E7"/>
    <w:rsid w:val="003F008D"/>
    <w:rsid w:val="003F3E2B"/>
    <w:rsid w:val="003F43B5"/>
    <w:rsid w:val="003F5BD0"/>
    <w:rsid w:val="003F7793"/>
    <w:rsid w:val="004019C7"/>
    <w:rsid w:val="0040413B"/>
    <w:rsid w:val="004111D8"/>
    <w:rsid w:val="004131FD"/>
    <w:rsid w:val="00414F6A"/>
    <w:rsid w:val="0042413F"/>
    <w:rsid w:val="004349C6"/>
    <w:rsid w:val="004360B5"/>
    <w:rsid w:val="00436969"/>
    <w:rsid w:val="0044364D"/>
    <w:rsid w:val="00444343"/>
    <w:rsid w:val="00444F89"/>
    <w:rsid w:val="00445B92"/>
    <w:rsid w:val="00453F22"/>
    <w:rsid w:val="00461CF5"/>
    <w:rsid w:val="00465C0D"/>
    <w:rsid w:val="00466D4D"/>
    <w:rsid w:val="00472675"/>
    <w:rsid w:val="00477ED7"/>
    <w:rsid w:val="00482F30"/>
    <w:rsid w:val="00483009"/>
    <w:rsid w:val="004900A9"/>
    <w:rsid w:val="00491CA8"/>
    <w:rsid w:val="004A0C6C"/>
    <w:rsid w:val="004A64A1"/>
    <w:rsid w:val="004C19AE"/>
    <w:rsid w:val="004D39E8"/>
    <w:rsid w:val="004D43A1"/>
    <w:rsid w:val="004D62AB"/>
    <w:rsid w:val="004E0763"/>
    <w:rsid w:val="004E180C"/>
    <w:rsid w:val="004E1EA9"/>
    <w:rsid w:val="004E2AB1"/>
    <w:rsid w:val="004E6DFC"/>
    <w:rsid w:val="004F3F92"/>
    <w:rsid w:val="004F63AE"/>
    <w:rsid w:val="004F6CA6"/>
    <w:rsid w:val="00501212"/>
    <w:rsid w:val="00501D0D"/>
    <w:rsid w:val="00502060"/>
    <w:rsid w:val="0051055C"/>
    <w:rsid w:val="00512E86"/>
    <w:rsid w:val="0051729D"/>
    <w:rsid w:val="00521398"/>
    <w:rsid w:val="0052478C"/>
    <w:rsid w:val="00525C12"/>
    <w:rsid w:val="00530C77"/>
    <w:rsid w:val="0053244B"/>
    <w:rsid w:val="00532C50"/>
    <w:rsid w:val="00534E03"/>
    <w:rsid w:val="005445C4"/>
    <w:rsid w:val="0054589E"/>
    <w:rsid w:val="005458C1"/>
    <w:rsid w:val="00545BCC"/>
    <w:rsid w:val="00545CFF"/>
    <w:rsid w:val="00550B86"/>
    <w:rsid w:val="00551727"/>
    <w:rsid w:val="00555712"/>
    <w:rsid w:val="00555AFA"/>
    <w:rsid w:val="00555F95"/>
    <w:rsid w:val="00564F18"/>
    <w:rsid w:val="0056532C"/>
    <w:rsid w:val="005679D8"/>
    <w:rsid w:val="00575C6C"/>
    <w:rsid w:val="00581A27"/>
    <w:rsid w:val="005830AC"/>
    <w:rsid w:val="00591187"/>
    <w:rsid w:val="005915D3"/>
    <w:rsid w:val="005957BD"/>
    <w:rsid w:val="005A548A"/>
    <w:rsid w:val="005A5AA3"/>
    <w:rsid w:val="005B2DEF"/>
    <w:rsid w:val="005B353E"/>
    <w:rsid w:val="005B46F8"/>
    <w:rsid w:val="005B4E77"/>
    <w:rsid w:val="005B51F8"/>
    <w:rsid w:val="005B6885"/>
    <w:rsid w:val="005C1CA9"/>
    <w:rsid w:val="005C34DF"/>
    <w:rsid w:val="005C3657"/>
    <w:rsid w:val="005C6A7E"/>
    <w:rsid w:val="005D6B52"/>
    <w:rsid w:val="005E0B87"/>
    <w:rsid w:val="005E2D85"/>
    <w:rsid w:val="005F0C27"/>
    <w:rsid w:val="005F2A29"/>
    <w:rsid w:val="0060029D"/>
    <w:rsid w:val="00605352"/>
    <w:rsid w:val="00606BB7"/>
    <w:rsid w:val="0061118F"/>
    <w:rsid w:val="00612EC5"/>
    <w:rsid w:val="00612F46"/>
    <w:rsid w:val="006131B5"/>
    <w:rsid w:val="00613343"/>
    <w:rsid w:val="00615E9C"/>
    <w:rsid w:val="00621BA6"/>
    <w:rsid w:val="006237AD"/>
    <w:rsid w:val="00631DE6"/>
    <w:rsid w:val="00635DCB"/>
    <w:rsid w:val="006401F3"/>
    <w:rsid w:val="00641C4D"/>
    <w:rsid w:val="00652620"/>
    <w:rsid w:val="00652B25"/>
    <w:rsid w:val="00656E79"/>
    <w:rsid w:val="006622B2"/>
    <w:rsid w:val="00665E93"/>
    <w:rsid w:val="006721B5"/>
    <w:rsid w:val="00687742"/>
    <w:rsid w:val="00692B2A"/>
    <w:rsid w:val="00695D24"/>
    <w:rsid w:val="006A16C3"/>
    <w:rsid w:val="006A16D1"/>
    <w:rsid w:val="006A1A83"/>
    <w:rsid w:val="006A668C"/>
    <w:rsid w:val="006B5551"/>
    <w:rsid w:val="006B6798"/>
    <w:rsid w:val="006B6951"/>
    <w:rsid w:val="006B7209"/>
    <w:rsid w:val="006C4D53"/>
    <w:rsid w:val="006D68C3"/>
    <w:rsid w:val="006D7699"/>
    <w:rsid w:val="006E25DC"/>
    <w:rsid w:val="006E37F6"/>
    <w:rsid w:val="006E4EAA"/>
    <w:rsid w:val="006E53CE"/>
    <w:rsid w:val="006E664B"/>
    <w:rsid w:val="006F5127"/>
    <w:rsid w:val="0070292C"/>
    <w:rsid w:val="0070423A"/>
    <w:rsid w:val="00704417"/>
    <w:rsid w:val="00713B2B"/>
    <w:rsid w:val="00714A8F"/>
    <w:rsid w:val="00715012"/>
    <w:rsid w:val="00715988"/>
    <w:rsid w:val="00723A4C"/>
    <w:rsid w:val="00724A16"/>
    <w:rsid w:val="007252D0"/>
    <w:rsid w:val="007320BC"/>
    <w:rsid w:val="0073345C"/>
    <w:rsid w:val="007349A2"/>
    <w:rsid w:val="007358C1"/>
    <w:rsid w:val="0074009A"/>
    <w:rsid w:val="0074141F"/>
    <w:rsid w:val="00744FB7"/>
    <w:rsid w:val="00745129"/>
    <w:rsid w:val="00750C6E"/>
    <w:rsid w:val="007513FB"/>
    <w:rsid w:val="00754893"/>
    <w:rsid w:val="00755177"/>
    <w:rsid w:val="00756953"/>
    <w:rsid w:val="00757729"/>
    <w:rsid w:val="00765EC2"/>
    <w:rsid w:val="00771E96"/>
    <w:rsid w:val="00774692"/>
    <w:rsid w:val="007843B6"/>
    <w:rsid w:val="007907B8"/>
    <w:rsid w:val="00795CA0"/>
    <w:rsid w:val="00796F4D"/>
    <w:rsid w:val="007A1F3C"/>
    <w:rsid w:val="007A63EE"/>
    <w:rsid w:val="007A6595"/>
    <w:rsid w:val="007A7B8F"/>
    <w:rsid w:val="007B0E75"/>
    <w:rsid w:val="007B1178"/>
    <w:rsid w:val="007B21E9"/>
    <w:rsid w:val="007B238B"/>
    <w:rsid w:val="007B2F69"/>
    <w:rsid w:val="007C6FD2"/>
    <w:rsid w:val="007D0F8F"/>
    <w:rsid w:val="007D2BDC"/>
    <w:rsid w:val="007D69C7"/>
    <w:rsid w:val="007E4801"/>
    <w:rsid w:val="007E71E2"/>
    <w:rsid w:val="007F1059"/>
    <w:rsid w:val="007F14D3"/>
    <w:rsid w:val="007F3BEE"/>
    <w:rsid w:val="007F4294"/>
    <w:rsid w:val="007F680A"/>
    <w:rsid w:val="007F7DAE"/>
    <w:rsid w:val="00800E57"/>
    <w:rsid w:val="00801697"/>
    <w:rsid w:val="00801F8F"/>
    <w:rsid w:val="008031F7"/>
    <w:rsid w:val="00805B93"/>
    <w:rsid w:val="00810697"/>
    <w:rsid w:val="0081403A"/>
    <w:rsid w:val="00814543"/>
    <w:rsid w:val="00814AE8"/>
    <w:rsid w:val="00814C76"/>
    <w:rsid w:val="00815A20"/>
    <w:rsid w:val="0082326C"/>
    <w:rsid w:val="00824166"/>
    <w:rsid w:val="008327FA"/>
    <w:rsid w:val="00833988"/>
    <w:rsid w:val="00836CBC"/>
    <w:rsid w:val="00837A76"/>
    <w:rsid w:val="008412D3"/>
    <w:rsid w:val="0084323F"/>
    <w:rsid w:val="0084460C"/>
    <w:rsid w:val="008448D5"/>
    <w:rsid w:val="00846325"/>
    <w:rsid w:val="00846D3D"/>
    <w:rsid w:val="00850756"/>
    <w:rsid w:val="00851E6C"/>
    <w:rsid w:val="00863580"/>
    <w:rsid w:val="008732B4"/>
    <w:rsid w:val="00886B4D"/>
    <w:rsid w:val="00887BAC"/>
    <w:rsid w:val="00891005"/>
    <w:rsid w:val="00897E1F"/>
    <w:rsid w:val="008B3739"/>
    <w:rsid w:val="008B3F78"/>
    <w:rsid w:val="008B647C"/>
    <w:rsid w:val="008C3E38"/>
    <w:rsid w:val="008C5CC1"/>
    <w:rsid w:val="008C5E39"/>
    <w:rsid w:val="008D19DA"/>
    <w:rsid w:val="008D1AD5"/>
    <w:rsid w:val="008D5575"/>
    <w:rsid w:val="008D7553"/>
    <w:rsid w:val="008E23D7"/>
    <w:rsid w:val="008F0663"/>
    <w:rsid w:val="008F41A6"/>
    <w:rsid w:val="00901766"/>
    <w:rsid w:val="009041CD"/>
    <w:rsid w:val="009061CD"/>
    <w:rsid w:val="00931D33"/>
    <w:rsid w:val="00936DC0"/>
    <w:rsid w:val="00941530"/>
    <w:rsid w:val="009477A5"/>
    <w:rsid w:val="00950805"/>
    <w:rsid w:val="00950BD8"/>
    <w:rsid w:val="0095267C"/>
    <w:rsid w:val="0095649B"/>
    <w:rsid w:val="00957402"/>
    <w:rsid w:val="0095784E"/>
    <w:rsid w:val="00965D3D"/>
    <w:rsid w:val="009666A4"/>
    <w:rsid w:val="00971BBC"/>
    <w:rsid w:val="00971E88"/>
    <w:rsid w:val="00975454"/>
    <w:rsid w:val="00980732"/>
    <w:rsid w:val="00981A52"/>
    <w:rsid w:val="009879F9"/>
    <w:rsid w:val="00990A16"/>
    <w:rsid w:val="00992B41"/>
    <w:rsid w:val="00993D6D"/>
    <w:rsid w:val="00995244"/>
    <w:rsid w:val="00996619"/>
    <w:rsid w:val="009A0540"/>
    <w:rsid w:val="009A7AED"/>
    <w:rsid w:val="009B5D16"/>
    <w:rsid w:val="009C0A9C"/>
    <w:rsid w:val="009C5CBD"/>
    <w:rsid w:val="009D03B4"/>
    <w:rsid w:val="009D0844"/>
    <w:rsid w:val="009D0FBE"/>
    <w:rsid w:val="009D2CB7"/>
    <w:rsid w:val="009D6791"/>
    <w:rsid w:val="009D6A52"/>
    <w:rsid w:val="009E0EF5"/>
    <w:rsid w:val="009E779F"/>
    <w:rsid w:val="00A00BC8"/>
    <w:rsid w:val="00A03280"/>
    <w:rsid w:val="00A051BF"/>
    <w:rsid w:val="00A0618B"/>
    <w:rsid w:val="00A2553C"/>
    <w:rsid w:val="00A26758"/>
    <w:rsid w:val="00A275AA"/>
    <w:rsid w:val="00A312AA"/>
    <w:rsid w:val="00A315BA"/>
    <w:rsid w:val="00A33077"/>
    <w:rsid w:val="00A44986"/>
    <w:rsid w:val="00A5021C"/>
    <w:rsid w:val="00A5268D"/>
    <w:rsid w:val="00A53150"/>
    <w:rsid w:val="00A53C77"/>
    <w:rsid w:val="00A579C2"/>
    <w:rsid w:val="00A61B87"/>
    <w:rsid w:val="00A64252"/>
    <w:rsid w:val="00A6722B"/>
    <w:rsid w:val="00A70A4C"/>
    <w:rsid w:val="00A71D8F"/>
    <w:rsid w:val="00A72E3A"/>
    <w:rsid w:val="00A75AB7"/>
    <w:rsid w:val="00A8697B"/>
    <w:rsid w:val="00AA4989"/>
    <w:rsid w:val="00AA62C7"/>
    <w:rsid w:val="00AA7865"/>
    <w:rsid w:val="00AB2C83"/>
    <w:rsid w:val="00AB3AA6"/>
    <w:rsid w:val="00AB59CE"/>
    <w:rsid w:val="00AC722D"/>
    <w:rsid w:val="00AD2ECC"/>
    <w:rsid w:val="00AD315A"/>
    <w:rsid w:val="00AD6769"/>
    <w:rsid w:val="00AE1F55"/>
    <w:rsid w:val="00AF1D4E"/>
    <w:rsid w:val="00AF59A3"/>
    <w:rsid w:val="00AF5A65"/>
    <w:rsid w:val="00AF6071"/>
    <w:rsid w:val="00AF6FF0"/>
    <w:rsid w:val="00B01052"/>
    <w:rsid w:val="00B023A5"/>
    <w:rsid w:val="00B1506D"/>
    <w:rsid w:val="00B17817"/>
    <w:rsid w:val="00B2239E"/>
    <w:rsid w:val="00B240F7"/>
    <w:rsid w:val="00B354CF"/>
    <w:rsid w:val="00B43351"/>
    <w:rsid w:val="00B44218"/>
    <w:rsid w:val="00B44DE2"/>
    <w:rsid w:val="00B473F1"/>
    <w:rsid w:val="00B477E5"/>
    <w:rsid w:val="00B527E0"/>
    <w:rsid w:val="00B602BD"/>
    <w:rsid w:val="00B61061"/>
    <w:rsid w:val="00B635D3"/>
    <w:rsid w:val="00B637E4"/>
    <w:rsid w:val="00B66E01"/>
    <w:rsid w:val="00B67286"/>
    <w:rsid w:val="00B67B3A"/>
    <w:rsid w:val="00B81E79"/>
    <w:rsid w:val="00B82910"/>
    <w:rsid w:val="00B8649A"/>
    <w:rsid w:val="00B9014F"/>
    <w:rsid w:val="00B91971"/>
    <w:rsid w:val="00B94436"/>
    <w:rsid w:val="00BA2CF2"/>
    <w:rsid w:val="00BA499F"/>
    <w:rsid w:val="00BA5629"/>
    <w:rsid w:val="00BA6873"/>
    <w:rsid w:val="00BA7C16"/>
    <w:rsid w:val="00BB0077"/>
    <w:rsid w:val="00BB224D"/>
    <w:rsid w:val="00BC0BA2"/>
    <w:rsid w:val="00BC158C"/>
    <w:rsid w:val="00BC42E0"/>
    <w:rsid w:val="00BC4E45"/>
    <w:rsid w:val="00BC6E4E"/>
    <w:rsid w:val="00BC786B"/>
    <w:rsid w:val="00BD3D96"/>
    <w:rsid w:val="00BD562F"/>
    <w:rsid w:val="00BE6014"/>
    <w:rsid w:val="00BF1398"/>
    <w:rsid w:val="00BF3BAE"/>
    <w:rsid w:val="00BF4494"/>
    <w:rsid w:val="00BF74FD"/>
    <w:rsid w:val="00BF7A59"/>
    <w:rsid w:val="00C02A1D"/>
    <w:rsid w:val="00C03858"/>
    <w:rsid w:val="00C04211"/>
    <w:rsid w:val="00C0578F"/>
    <w:rsid w:val="00C11FCD"/>
    <w:rsid w:val="00C1681E"/>
    <w:rsid w:val="00C17E8A"/>
    <w:rsid w:val="00C2492C"/>
    <w:rsid w:val="00C25558"/>
    <w:rsid w:val="00C3277A"/>
    <w:rsid w:val="00C3597D"/>
    <w:rsid w:val="00C35A10"/>
    <w:rsid w:val="00C41069"/>
    <w:rsid w:val="00C54E96"/>
    <w:rsid w:val="00C572F6"/>
    <w:rsid w:val="00C61F29"/>
    <w:rsid w:val="00C631BB"/>
    <w:rsid w:val="00C70A8C"/>
    <w:rsid w:val="00C729B6"/>
    <w:rsid w:val="00C74A9D"/>
    <w:rsid w:val="00C74B89"/>
    <w:rsid w:val="00C74F8F"/>
    <w:rsid w:val="00C76931"/>
    <w:rsid w:val="00C85E2A"/>
    <w:rsid w:val="00C9383C"/>
    <w:rsid w:val="00C97962"/>
    <w:rsid w:val="00C97EFE"/>
    <w:rsid w:val="00CA2A7F"/>
    <w:rsid w:val="00CB0BCC"/>
    <w:rsid w:val="00CB4AF9"/>
    <w:rsid w:val="00CB5613"/>
    <w:rsid w:val="00CB5CCD"/>
    <w:rsid w:val="00CB7610"/>
    <w:rsid w:val="00CC1B8E"/>
    <w:rsid w:val="00CC27E7"/>
    <w:rsid w:val="00CC2DB7"/>
    <w:rsid w:val="00CC5A1C"/>
    <w:rsid w:val="00CE373B"/>
    <w:rsid w:val="00CE477B"/>
    <w:rsid w:val="00CE7E9F"/>
    <w:rsid w:val="00CF3F79"/>
    <w:rsid w:val="00CF68FA"/>
    <w:rsid w:val="00D02CAD"/>
    <w:rsid w:val="00D05636"/>
    <w:rsid w:val="00D05BCD"/>
    <w:rsid w:val="00D05FB9"/>
    <w:rsid w:val="00D0674E"/>
    <w:rsid w:val="00D1610D"/>
    <w:rsid w:val="00D217B5"/>
    <w:rsid w:val="00D24E4A"/>
    <w:rsid w:val="00D302C8"/>
    <w:rsid w:val="00D32E43"/>
    <w:rsid w:val="00D3389E"/>
    <w:rsid w:val="00D423BF"/>
    <w:rsid w:val="00D42DEE"/>
    <w:rsid w:val="00D4431F"/>
    <w:rsid w:val="00D44D78"/>
    <w:rsid w:val="00D46EB3"/>
    <w:rsid w:val="00D63384"/>
    <w:rsid w:val="00D65C69"/>
    <w:rsid w:val="00D66983"/>
    <w:rsid w:val="00D7625E"/>
    <w:rsid w:val="00D8357F"/>
    <w:rsid w:val="00D868E2"/>
    <w:rsid w:val="00D86A66"/>
    <w:rsid w:val="00D94C95"/>
    <w:rsid w:val="00DA11F4"/>
    <w:rsid w:val="00DA39EC"/>
    <w:rsid w:val="00DA4F36"/>
    <w:rsid w:val="00DA75DF"/>
    <w:rsid w:val="00DB0866"/>
    <w:rsid w:val="00DB16E5"/>
    <w:rsid w:val="00DC0BA1"/>
    <w:rsid w:val="00DC52AB"/>
    <w:rsid w:val="00DC6387"/>
    <w:rsid w:val="00DD4D6B"/>
    <w:rsid w:val="00DD5258"/>
    <w:rsid w:val="00DD65E3"/>
    <w:rsid w:val="00DE4EFF"/>
    <w:rsid w:val="00DF076E"/>
    <w:rsid w:val="00DF585E"/>
    <w:rsid w:val="00E00F8D"/>
    <w:rsid w:val="00E01615"/>
    <w:rsid w:val="00E0586D"/>
    <w:rsid w:val="00E07E9A"/>
    <w:rsid w:val="00E20A89"/>
    <w:rsid w:val="00E222B8"/>
    <w:rsid w:val="00E24A3A"/>
    <w:rsid w:val="00E26C09"/>
    <w:rsid w:val="00E34A88"/>
    <w:rsid w:val="00E3692D"/>
    <w:rsid w:val="00E37F05"/>
    <w:rsid w:val="00E41D71"/>
    <w:rsid w:val="00E42290"/>
    <w:rsid w:val="00E44530"/>
    <w:rsid w:val="00E457B3"/>
    <w:rsid w:val="00E5508C"/>
    <w:rsid w:val="00E63F8B"/>
    <w:rsid w:val="00E6630C"/>
    <w:rsid w:val="00E701A0"/>
    <w:rsid w:val="00E74A6C"/>
    <w:rsid w:val="00E763ED"/>
    <w:rsid w:val="00E76DCA"/>
    <w:rsid w:val="00E7771C"/>
    <w:rsid w:val="00E802AA"/>
    <w:rsid w:val="00E85133"/>
    <w:rsid w:val="00E85138"/>
    <w:rsid w:val="00E85F33"/>
    <w:rsid w:val="00E86277"/>
    <w:rsid w:val="00E87011"/>
    <w:rsid w:val="00E9079E"/>
    <w:rsid w:val="00E92383"/>
    <w:rsid w:val="00E9371B"/>
    <w:rsid w:val="00E95348"/>
    <w:rsid w:val="00E95E56"/>
    <w:rsid w:val="00EA0DBB"/>
    <w:rsid w:val="00EA6A42"/>
    <w:rsid w:val="00EB4401"/>
    <w:rsid w:val="00EB4E5C"/>
    <w:rsid w:val="00EB6270"/>
    <w:rsid w:val="00EB71E6"/>
    <w:rsid w:val="00EC16BC"/>
    <w:rsid w:val="00EC6055"/>
    <w:rsid w:val="00ED4FB3"/>
    <w:rsid w:val="00EE1574"/>
    <w:rsid w:val="00EE23E4"/>
    <w:rsid w:val="00EE4998"/>
    <w:rsid w:val="00EE4D2C"/>
    <w:rsid w:val="00EE776E"/>
    <w:rsid w:val="00F004DB"/>
    <w:rsid w:val="00F03D1E"/>
    <w:rsid w:val="00F0654F"/>
    <w:rsid w:val="00F12284"/>
    <w:rsid w:val="00F135A1"/>
    <w:rsid w:val="00F14253"/>
    <w:rsid w:val="00F1672E"/>
    <w:rsid w:val="00F20E79"/>
    <w:rsid w:val="00F21BFA"/>
    <w:rsid w:val="00F2334C"/>
    <w:rsid w:val="00F30387"/>
    <w:rsid w:val="00F320CD"/>
    <w:rsid w:val="00F45E1E"/>
    <w:rsid w:val="00F60D25"/>
    <w:rsid w:val="00F60EF8"/>
    <w:rsid w:val="00F67846"/>
    <w:rsid w:val="00F71EFD"/>
    <w:rsid w:val="00F75EFF"/>
    <w:rsid w:val="00F760C9"/>
    <w:rsid w:val="00F77FE4"/>
    <w:rsid w:val="00F8348C"/>
    <w:rsid w:val="00F84E3D"/>
    <w:rsid w:val="00F8612F"/>
    <w:rsid w:val="00F8733A"/>
    <w:rsid w:val="00F87BF5"/>
    <w:rsid w:val="00F96CAA"/>
    <w:rsid w:val="00FA15FD"/>
    <w:rsid w:val="00FB2C8A"/>
    <w:rsid w:val="00FB5E4A"/>
    <w:rsid w:val="00FB755B"/>
    <w:rsid w:val="00FB7D2C"/>
    <w:rsid w:val="00FB7F98"/>
    <w:rsid w:val="00FC031D"/>
    <w:rsid w:val="00FC30E8"/>
    <w:rsid w:val="00FC4BD6"/>
    <w:rsid w:val="00FC5F57"/>
    <w:rsid w:val="00FD2049"/>
    <w:rsid w:val="00FE2E91"/>
    <w:rsid w:val="00FE302B"/>
    <w:rsid w:val="00FE5CE7"/>
    <w:rsid w:val="00FF62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2F6F6"/>
  <w15:chartTrackingRefBased/>
  <w15:docId w15:val="{8A8370BB-1AC0-4F5B-819F-C72BFB387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unhideWhenUsed/>
    <w:qFormat/>
    <w:rsid w:val="004111D8"/>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paragraph" w:styleId="Heading7">
    <w:name w:val="heading 7"/>
    <w:basedOn w:val="Normal"/>
    <w:next w:val="Normal"/>
    <w:link w:val="Heading7Char"/>
    <w:uiPriority w:val="9"/>
    <w:unhideWhenUsed/>
    <w:qFormat/>
    <w:rsid w:val="003F43B5"/>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1D8"/>
    <w:pPr>
      <w:spacing w:before="100" w:beforeAutospacing="1" w:after="120" w:line="240" w:lineRule="auto"/>
    </w:pPr>
    <w:rPr>
      <w:rFonts w:ascii="Times New Roman" w:eastAsia="Times New Roman" w:hAnsi="Times New Roman" w:cs="Times New Roman"/>
      <w:sz w:val="24"/>
      <w:szCs w:val="24"/>
      <w:lang w:eastAsia="en-AU"/>
    </w:rPr>
  </w:style>
  <w:style w:type="character" w:customStyle="1" w:styleId="Heading6Char">
    <w:name w:val="Heading 6 Char"/>
    <w:basedOn w:val="DefaultParagraphFont"/>
    <w:link w:val="Heading6"/>
    <w:rsid w:val="004111D8"/>
    <w:rPr>
      <w:rFonts w:ascii="Times New Roman" w:eastAsia="Times New Roman" w:hAnsi="Times New Roman" w:cs="Times New Roman"/>
      <w:sz w:val="24"/>
      <w:szCs w:val="20"/>
      <w:u w:val="single"/>
      <w:lang w:eastAsia="en-AU"/>
    </w:rPr>
  </w:style>
  <w:style w:type="paragraph" w:customStyle="1" w:styleId="NumberLevel1">
    <w:name w:val="Number Level 1"/>
    <w:aliases w:val="N1"/>
    <w:basedOn w:val="Normal"/>
    <w:uiPriority w:val="1"/>
    <w:qFormat/>
    <w:rsid w:val="004111D8"/>
    <w:pPr>
      <w:numPr>
        <w:numId w:val="1"/>
      </w:numPr>
      <w:spacing w:before="140" w:after="140" w:line="280" w:lineRule="atLeast"/>
    </w:pPr>
    <w:rPr>
      <w:rFonts w:ascii="Arial" w:eastAsia="Times New Roman" w:hAnsi="Arial" w:cs="Arial"/>
      <w:lang w:eastAsia="en-AU"/>
    </w:rPr>
  </w:style>
  <w:style w:type="paragraph" w:customStyle="1" w:styleId="NumberLevel2">
    <w:name w:val="Number Level 2"/>
    <w:aliases w:val="N2"/>
    <w:basedOn w:val="Normal"/>
    <w:uiPriority w:val="1"/>
    <w:qFormat/>
    <w:rsid w:val="004111D8"/>
    <w:pPr>
      <w:numPr>
        <w:ilvl w:val="1"/>
        <w:numId w:val="1"/>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4111D8"/>
    <w:pPr>
      <w:numPr>
        <w:ilvl w:val="2"/>
        <w:numId w:val="1"/>
      </w:numPr>
      <w:spacing w:before="140" w:after="140" w:line="280" w:lineRule="atLeast"/>
    </w:pPr>
    <w:rPr>
      <w:rFonts w:ascii="Arial" w:eastAsia="Times New Roman" w:hAnsi="Arial" w:cs="Arial"/>
      <w:lang w:eastAsia="en-AU"/>
    </w:rPr>
  </w:style>
  <w:style w:type="paragraph" w:customStyle="1" w:styleId="NumberLevel4">
    <w:name w:val="Number Level 4"/>
    <w:aliases w:val="N4"/>
    <w:basedOn w:val="Normal"/>
    <w:uiPriority w:val="1"/>
    <w:qFormat/>
    <w:rsid w:val="004111D8"/>
    <w:pPr>
      <w:numPr>
        <w:ilvl w:val="3"/>
        <w:numId w:val="1"/>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rsid w:val="004111D8"/>
    <w:pPr>
      <w:numPr>
        <w:ilvl w:val="4"/>
        <w:numId w:val="1"/>
      </w:numPr>
      <w:spacing w:after="140" w:line="280" w:lineRule="atLeast"/>
    </w:pPr>
    <w:rPr>
      <w:rFonts w:ascii="Arial" w:eastAsia="Times New Roman" w:hAnsi="Arial" w:cs="Arial"/>
      <w:lang w:eastAsia="en-AU"/>
    </w:rPr>
  </w:style>
  <w:style w:type="paragraph" w:customStyle="1" w:styleId="NumberLevel6">
    <w:name w:val="Number Level 6"/>
    <w:basedOn w:val="NumberLevel5"/>
    <w:uiPriority w:val="1"/>
    <w:rsid w:val="004111D8"/>
    <w:pPr>
      <w:numPr>
        <w:ilvl w:val="5"/>
      </w:numPr>
    </w:pPr>
  </w:style>
  <w:style w:type="paragraph" w:customStyle="1" w:styleId="NumberLevel7">
    <w:name w:val="Number Level 7"/>
    <w:basedOn w:val="NumberLevel6"/>
    <w:uiPriority w:val="1"/>
    <w:rsid w:val="004111D8"/>
    <w:pPr>
      <w:numPr>
        <w:ilvl w:val="6"/>
      </w:numPr>
    </w:pPr>
  </w:style>
  <w:style w:type="paragraph" w:customStyle="1" w:styleId="NumberLevel8">
    <w:name w:val="Number Level 8"/>
    <w:basedOn w:val="NumberLevel7"/>
    <w:uiPriority w:val="1"/>
    <w:rsid w:val="004111D8"/>
    <w:pPr>
      <w:numPr>
        <w:ilvl w:val="7"/>
      </w:numPr>
    </w:pPr>
  </w:style>
  <w:style w:type="paragraph" w:customStyle="1" w:styleId="NumberLevel9">
    <w:name w:val="Number Level 9"/>
    <w:basedOn w:val="NumberLevel8"/>
    <w:uiPriority w:val="1"/>
    <w:rsid w:val="004111D8"/>
    <w:pPr>
      <w:numPr>
        <w:ilvl w:val="8"/>
      </w:numPr>
    </w:pPr>
  </w:style>
  <w:style w:type="paragraph" w:customStyle="1" w:styleId="Dot1">
    <w:name w:val="Dot1"/>
    <w:aliases w:val="DOT"/>
    <w:basedOn w:val="Normal"/>
    <w:uiPriority w:val="2"/>
    <w:qFormat/>
    <w:rsid w:val="00AB2C83"/>
    <w:pPr>
      <w:numPr>
        <w:ilvl w:val="1"/>
        <w:numId w:val="5"/>
      </w:numPr>
      <w:spacing w:after="140" w:line="280" w:lineRule="atLeast"/>
      <w:ind w:left="1276"/>
    </w:pPr>
    <w:rPr>
      <w:rFonts w:eastAsia="Times New Roman" w:cs="Arial"/>
      <w:lang w:eastAsia="en-AU"/>
    </w:rPr>
  </w:style>
  <w:style w:type="character" w:styleId="Hyperlink">
    <w:name w:val="Hyperlink"/>
    <w:basedOn w:val="DefaultParagraphFont"/>
    <w:uiPriority w:val="99"/>
    <w:unhideWhenUsed/>
    <w:rsid w:val="00851E6C"/>
    <w:rPr>
      <w:color w:val="0563C1" w:themeColor="hyperlink"/>
      <w:u w:val="single"/>
    </w:rPr>
  </w:style>
  <w:style w:type="character" w:styleId="FollowedHyperlink">
    <w:name w:val="FollowedHyperlink"/>
    <w:basedOn w:val="DefaultParagraphFont"/>
    <w:uiPriority w:val="99"/>
    <w:semiHidden/>
    <w:unhideWhenUsed/>
    <w:rsid w:val="003822C6"/>
    <w:rPr>
      <w:color w:val="954F72" w:themeColor="followedHyperlink"/>
      <w:u w:val="single"/>
    </w:rPr>
  </w:style>
  <w:style w:type="paragraph" w:styleId="Header">
    <w:name w:val="header"/>
    <w:basedOn w:val="Normal"/>
    <w:link w:val="HeaderChar"/>
    <w:uiPriority w:val="99"/>
    <w:unhideWhenUsed/>
    <w:rsid w:val="00057F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FA2"/>
  </w:style>
  <w:style w:type="paragraph" w:styleId="Footer">
    <w:name w:val="footer"/>
    <w:basedOn w:val="Normal"/>
    <w:link w:val="FooterChar"/>
    <w:uiPriority w:val="99"/>
    <w:unhideWhenUsed/>
    <w:rsid w:val="00057F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FA2"/>
  </w:style>
  <w:style w:type="character" w:customStyle="1" w:styleId="Heading7Char">
    <w:name w:val="Heading 7 Char"/>
    <w:basedOn w:val="DefaultParagraphFont"/>
    <w:link w:val="Heading7"/>
    <w:uiPriority w:val="9"/>
    <w:rsid w:val="003F43B5"/>
    <w:rPr>
      <w:rFonts w:asciiTheme="majorHAnsi" w:eastAsiaTheme="majorEastAsia" w:hAnsiTheme="majorHAnsi" w:cstheme="majorBidi"/>
      <w:i/>
      <w:iCs/>
      <w:color w:val="1F4D78" w:themeColor="accent1" w:themeShade="7F"/>
    </w:rPr>
  </w:style>
  <w:style w:type="paragraph" w:styleId="BalloonText">
    <w:name w:val="Balloon Text"/>
    <w:basedOn w:val="Normal"/>
    <w:link w:val="BalloonTextChar"/>
    <w:uiPriority w:val="99"/>
    <w:semiHidden/>
    <w:unhideWhenUsed/>
    <w:rsid w:val="00C359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97D"/>
    <w:rPr>
      <w:rFonts w:ascii="Segoe UI" w:hAnsi="Segoe UI" w:cs="Segoe UI"/>
      <w:sz w:val="18"/>
      <w:szCs w:val="18"/>
    </w:rPr>
  </w:style>
  <w:style w:type="character" w:customStyle="1" w:styleId="CharDivText">
    <w:name w:val="CharDivText"/>
    <w:basedOn w:val="DefaultParagraphFont"/>
    <w:uiPriority w:val="1"/>
    <w:qFormat/>
    <w:rsid w:val="00174474"/>
  </w:style>
  <w:style w:type="paragraph" w:customStyle="1" w:styleId="ActHead5">
    <w:name w:val="ActHead 5"/>
    <w:aliases w:val="s"/>
    <w:basedOn w:val="Normal"/>
    <w:next w:val="Normal"/>
    <w:link w:val="ActHead5Char"/>
    <w:qFormat/>
    <w:rsid w:val="0002485F"/>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ActHead5Char">
    <w:name w:val="ActHead 5 Char"/>
    <w:aliases w:val="s Char"/>
    <w:link w:val="ActHead5"/>
    <w:rsid w:val="0002485F"/>
    <w:rPr>
      <w:rFonts w:ascii="Times New Roman" w:eastAsia="Times New Roman" w:hAnsi="Times New Roman" w:cs="Times New Roman"/>
      <w:b/>
      <w:kern w:val="28"/>
      <w:sz w:val="24"/>
      <w:szCs w:val="20"/>
      <w:lang w:eastAsia="en-AU"/>
    </w:rPr>
  </w:style>
  <w:style w:type="paragraph" w:customStyle="1" w:styleId="Definition">
    <w:name w:val="Definition"/>
    <w:aliases w:val="dd"/>
    <w:basedOn w:val="Normal"/>
    <w:rsid w:val="0070423A"/>
    <w:pPr>
      <w:spacing w:before="180" w:after="0" w:line="240" w:lineRule="auto"/>
      <w:ind w:left="1134"/>
    </w:pPr>
    <w:rPr>
      <w:rFonts w:ascii="Times New Roman" w:eastAsia="Times New Roman" w:hAnsi="Times New Roman" w:cs="Times New Roman"/>
      <w:szCs w:val="20"/>
      <w:lang w:eastAsia="en-AU"/>
    </w:rPr>
  </w:style>
  <w:style w:type="paragraph" w:customStyle="1" w:styleId="subsection">
    <w:name w:val="subsection"/>
    <w:aliases w:val="ss,Subsection"/>
    <w:basedOn w:val="Normal"/>
    <w:link w:val="subsectionChar"/>
    <w:rsid w:val="001B21A7"/>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paragraph">
    <w:name w:val="paragraph"/>
    <w:aliases w:val="a,Paragraph"/>
    <w:basedOn w:val="Normal"/>
    <w:link w:val="paragraphChar"/>
    <w:rsid w:val="001B21A7"/>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notetext">
    <w:name w:val="note(text)"/>
    <w:aliases w:val="n"/>
    <w:basedOn w:val="Normal"/>
    <w:link w:val="notetextChar"/>
    <w:rsid w:val="001B21A7"/>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subsectionChar">
    <w:name w:val="subsection Char"/>
    <w:aliases w:val="ss Char,Subsection Char"/>
    <w:basedOn w:val="DefaultParagraphFont"/>
    <w:link w:val="subsection"/>
    <w:locked/>
    <w:rsid w:val="001B21A7"/>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1B21A7"/>
    <w:rPr>
      <w:rFonts w:ascii="Times New Roman" w:eastAsia="Times New Roman" w:hAnsi="Times New Roman" w:cs="Times New Roman"/>
      <w:sz w:val="18"/>
      <w:szCs w:val="20"/>
      <w:lang w:eastAsia="en-AU"/>
    </w:rPr>
  </w:style>
  <w:style w:type="character" w:customStyle="1" w:styleId="paragraphChar">
    <w:name w:val="paragraph Char"/>
    <w:aliases w:val="a Char,Paragraph Char"/>
    <w:link w:val="paragraph"/>
    <w:rsid w:val="001B21A7"/>
    <w:rPr>
      <w:rFonts w:ascii="Times New Roman" w:eastAsia="Times New Roman" w:hAnsi="Times New Roman" w:cs="Times New Roman"/>
      <w:szCs w:val="20"/>
      <w:lang w:eastAsia="en-AU"/>
    </w:rPr>
  </w:style>
  <w:style w:type="paragraph" w:customStyle="1" w:styleId="paragraphsub">
    <w:name w:val="paragraph(sub)"/>
    <w:aliases w:val="aa"/>
    <w:basedOn w:val="Normal"/>
    <w:rsid w:val="00F2334C"/>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575C6C"/>
    <w:pPr>
      <w:keepNext/>
      <w:keepLines/>
      <w:spacing w:before="240" w:after="0" w:line="240" w:lineRule="auto"/>
      <w:ind w:left="1134"/>
    </w:pPr>
    <w:rPr>
      <w:rFonts w:ascii="Times New Roman" w:eastAsia="Times New Roman" w:hAnsi="Times New Roman" w:cs="Times New Roman"/>
      <w:i/>
      <w:szCs w:val="20"/>
      <w:lang w:eastAsia="en-AU"/>
    </w:rPr>
  </w:style>
  <w:style w:type="character" w:customStyle="1" w:styleId="OPCCharBase">
    <w:name w:val="OPCCharBase"/>
    <w:uiPriority w:val="1"/>
    <w:qFormat/>
    <w:rsid w:val="006A1A83"/>
  </w:style>
  <w:style w:type="paragraph" w:styleId="NormalWeb">
    <w:name w:val="Normal (Web)"/>
    <w:basedOn w:val="Normal"/>
    <w:uiPriority w:val="99"/>
    <w:semiHidden/>
    <w:unhideWhenUsed/>
    <w:rsid w:val="000C7CE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0C7CEC"/>
    <w:rPr>
      <w:i/>
      <w:iCs/>
    </w:rPr>
  </w:style>
  <w:style w:type="character" w:styleId="CommentReference">
    <w:name w:val="annotation reference"/>
    <w:basedOn w:val="DefaultParagraphFont"/>
    <w:uiPriority w:val="99"/>
    <w:semiHidden/>
    <w:unhideWhenUsed/>
    <w:rsid w:val="00534E03"/>
    <w:rPr>
      <w:sz w:val="16"/>
      <w:szCs w:val="16"/>
    </w:rPr>
  </w:style>
  <w:style w:type="paragraph" w:styleId="CommentText">
    <w:name w:val="annotation text"/>
    <w:basedOn w:val="Normal"/>
    <w:link w:val="CommentTextChar"/>
    <w:uiPriority w:val="99"/>
    <w:semiHidden/>
    <w:unhideWhenUsed/>
    <w:rsid w:val="00534E03"/>
    <w:pPr>
      <w:spacing w:line="240" w:lineRule="auto"/>
    </w:pPr>
    <w:rPr>
      <w:sz w:val="20"/>
      <w:szCs w:val="20"/>
    </w:rPr>
  </w:style>
  <w:style w:type="character" w:customStyle="1" w:styleId="CommentTextChar">
    <w:name w:val="Comment Text Char"/>
    <w:basedOn w:val="DefaultParagraphFont"/>
    <w:link w:val="CommentText"/>
    <w:uiPriority w:val="99"/>
    <w:semiHidden/>
    <w:rsid w:val="00534E03"/>
    <w:rPr>
      <w:sz w:val="20"/>
      <w:szCs w:val="20"/>
    </w:rPr>
  </w:style>
  <w:style w:type="paragraph" w:styleId="CommentSubject">
    <w:name w:val="annotation subject"/>
    <w:basedOn w:val="CommentText"/>
    <w:next w:val="CommentText"/>
    <w:link w:val="CommentSubjectChar"/>
    <w:uiPriority w:val="99"/>
    <w:semiHidden/>
    <w:unhideWhenUsed/>
    <w:rsid w:val="00534E03"/>
    <w:rPr>
      <w:b/>
      <w:bCs/>
    </w:rPr>
  </w:style>
  <w:style w:type="character" w:customStyle="1" w:styleId="CommentSubjectChar">
    <w:name w:val="Comment Subject Char"/>
    <w:basedOn w:val="CommentTextChar"/>
    <w:link w:val="CommentSubject"/>
    <w:uiPriority w:val="99"/>
    <w:semiHidden/>
    <w:rsid w:val="00534E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415690">
      <w:bodyDiv w:val="1"/>
      <w:marLeft w:val="0"/>
      <w:marRight w:val="0"/>
      <w:marTop w:val="0"/>
      <w:marBottom w:val="0"/>
      <w:divBdr>
        <w:top w:val="none" w:sz="0" w:space="0" w:color="auto"/>
        <w:left w:val="none" w:sz="0" w:space="0" w:color="auto"/>
        <w:bottom w:val="none" w:sz="0" w:space="0" w:color="auto"/>
        <w:right w:val="none" w:sz="0" w:space="0" w:color="auto"/>
      </w:divBdr>
    </w:div>
    <w:div w:id="692151394">
      <w:bodyDiv w:val="1"/>
      <w:marLeft w:val="0"/>
      <w:marRight w:val="0"/>
      <w:marTop w:val="0"/>
      <w:marBottom w:val="0"/>
      <w:divBdr>
        <w:top w:val="none" w:sz="0" w:space="0" w:color="auto"/>
        <w:left w:val="none" w:sz="0" w:space="0" w:color="auto"/>
        <w:bottom w:val="none" w:sz="0" w:space="0" w:color="auto"/>
        <w:right w:val="none" w:sz="0" w:space="0" w:color="auto"/>
      </w:divBdr>
    </w:div>
    <w:div w:id="693265765">
      <w:bodyDiv w:val="1"/>
      <w:marLeft w:val="0"/>
      <w:marRight w:val="0"/>
      <w:marTop w:val="0"/>
      <w:marBottom w:val="0"/>
      <w:divBdr>
        <w:top w:val="none" w:sz="0" w:space="0" w:color="auto"/>
        <w:left w:val="none" w:sz="0" w:space="0" w:color="auto"/>
        <w:bottom w:val="none" w:sz="0" w:space="0" w:color="auto"/>
        <w:right w:val="none" w:sz="0" w:space="0" w:color="auto"/>
      </w:divBdr>
    </w:div>
    <w:div w:id="1179275756">
      <w:bodyDiv w:val="1"/>
      <w:marLeft w:val="0"/>
      <w:marRight w:val="0"/>
      <w:marTop w:val="0"/>
      <w:marBottom w:val="0"/>
      <w:divBdr>
        <w:top w:val="none" w:sz="0" w:space="0" w:color="auto"/>
        <w:left w:val="none" w:sz="0" w:space="0" w:color="auto"/>
        <w:bottom w:val="none" w:sz="0" w:space="0" w:color="auto"/>
        <w:right w:val="none" w:sz="0" w:space="0" w:color="auto"/>
      </w:divBdr>
    </w:div>
    <w:div w:id="1201892498">
      <w:bodyDiv w:val="1"/>
      <w:marLeft w:val="0"/>
      <w:marRight w:val="0"/>
      <w:marTop w:val="0"/>
      <w:marBottom w:val="0"/>
      <w:divBdr>
        <w:top w:val="none" w:sz="0" w:space="0" w:color="auto"/>
        <w:left w:val="none" w:sz="0" w:space="0" w:color="auto"/>
        <w:bottom w:val="none" w:sz="0" w:space="0" w:color="auto"/>
        <w:right w:val="none" w:sz="0" w:space="0" w:color="auto"/>
      </w:divBdr>
    </w:div>
    <w:div w:id="184485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9DB38-C1B4-4A52-B1A8-7B6B0A891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3623</Words>
  <Characters>20655</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&amp; Regional Development</Company>
  <LinksUpToDate>false</LinksUpToDate>
  <CharactersWithSpaces>24230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GELL Louise</dc:creator>
  <cp:keywords/>
  <dc:description/>
  <cp:lastModifiedBy>VAN MOORT Catharina</cp:lastModifiedBy>
  <cp:revision>2</cp:revision>
  <cp:lastPrinted>2022-03-04T02:50:00Z</cp:lastPrinted>
  <dcterms:created xsi:type="dcterms:W3CDTF">2022-03-18T07:28:00Z</dcterms:created>
  <dcterms:modified xsi:type="dcterms:W3CDTF">2022-03-18T07:28:00Z</dcterms:modified>
</cp:coreProperties>
</file>