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1D8" w:rsidRPr="006622B2" w:rsidRDefault="004111D8" w:rsidP="004111D8">
      <w:pPr>
        <w:jc w:val="center"/>
        <w:rPr>
          <w:rFonts w:ascii="Times New Roman" w:hAnsi="Times New Roman" w:cs="Times New Roman"/>
          <w:b/>
          <w:sz w:val="24"/>
          <w:szCs w:val="24"/>
        </w:rPr>
      </w:pPr>
      <w:bookmarkStart w:id="0" w:name="_GoBack"/>
      <w:bookmarkEnd w:id="0"/>
      <w:r w:rsidRPr="006622B2">
        <w:rPr>
          <w:rFonts w:ascii="Times New Roman" w:hAnsi="Times New Roman" w:cs="Times New Roman"/>
          <w:b/>
          <w:sz w:val="24"/>
          <w:szCs w:val="24"/>
        </w:rPr>
        <w:t>EXPLANATORY STATEMENT</w:t>
      </w:r>
    </w:p>
    <w:p w:rsidR="004111D8" w:rsidRPr="006622B2" w:rsidRDefault="004111D8" w:rsidP="004111D8">
      <w:pPr>
        <w:jc w:val="center"/>
        <w:rPr>
          <w:rFonts w:ascii="Times New Roman" w:hAnsi="Times New Roman" w:cs="Times New Roman"/>
          <w:b/>
          <w:sz w:val="24"/>
          <w:szCs w:val="24"/>
          <w:u w:val="single"/>
        </w:rPr>
      </w:pPr>
    </w:p>
    <w:p w:rsidR="004111D8" w:rsidRPr="006622B2" w:rsidRDefault="004111D8" w:rsidP="003F43B5">
      <w:pPr>
        <w:jc w:val="center"/>
        <w:rPr>
          <w:rFonts w:ascii="Times New Roman" w:hAnsi="Times New Roman" w:cs="Times New Roman"/>
          <w:sz w:val="24"/>
          <w:szCs w:val="24"/>
        </w:rPr>
      </w:pPr>
      <w:r w:rsidRPr="006622B2">
        <w:rPr>
          <w:rFonts w:ascii="Times New Roman" w:hAnsi="Times New Roman" w:cs="Times New Roman"/>
          <w:sz w:val="24"/>
          <w:szCs w:val="24"/>
        </w:rPr>
        <w:t xml:space="preserve">Issued by the authority of the Assistant Minister for Regional Development and Territories, Parliamentary Secretary to the Deputy Prime Minister and </w:t>
      </w:r>
      <w:r w:rsidR="003F43B5" w:rsidRPr="006622B2">
        <w:rPr>
          <w:rFonts w:ascii="Times New Roman" w:hAnsi="Times New Roman" w:cs="Times New Roman"/>
          <w:sz w:val="24"/>
          <w:szCs w:val="24"/>
        </w:rPr>
        <w:br/>
      </w:r>
      <w:r w:rsidRPr="006622B2">
        <w:rPr>
          <w:rFonts w:ascii="Times New Roman" w:hAnsi="Times New Roman" w:cs="Times New Roman"/>
          <w:sz w:val="24"/>
          <w:szCs w:val="24"/>
        </w:rPr>
        <w:t>Minister for Infrastructure, Transport and Regional Development</w:t>
      </w:r>
    </w:p>
    <w:p w:rsidR="004111D8" w:rsidRPr="006622B2" w:rsidRDefault="004111D8" w:rsidP="004111D8">
      <w:pPr>
        <w:jc w:val="center"/>
        <w:rPr>
          <w:rFonts w:ascii="Times New Roman" w:hAnsi="Times New Roman" w:cs="Times New Roman"/>
          <w:sz w:val="24"/>
          <w:szCs w:val="24"/>
        </w:rPr>
      </w:pPr>
    </w:p>
    <w:p w:rsidR="004111D8" w:rsidRPr="006622B2" w:rsidRDefault="008E23D7" w:rsidP="004111D8">
      <w:pPr>
        <w:autoSpaceDE w:val="0"/>
        <w:autoSpaceDN w:val="0"/>
        <w:adjustRightInd w:val="0"/>
        <w:jc w:val="center"/>
        <w:rPr>
          <w:rFonts w:ascii="Times New Roman" w:hAnsi="Times New Roman" w:cs="Times New Roman"/>
          <w:i/>
          <w:sz w:val="24"/>
          <w:szCs w:val="24"/>
        </w:rPr>
      </w:pPr>
      <w:r w:rsidRPr="006622B2">
        <w:rPr>
          <w:rFonts w:ascii="Times New Roman" w:hAnsi="Times New Roman" w:cs="Times New Roman"/>
          <w:i/>
          <w:sz w:val="24"/>
          <w:szCs w:val="24"/>
        </w:rPr>
        <w:t xml:space="preserve">Seat of Government (Administration) Act 1910 </w:t>
      </w:r>
    </w:p>
    <w:p w:rsidR="004111D8" w:rsidRPr="006622B2" w:rsidRDefault="004111D8" w:rsidP="004111D8">
      <w:pPr>
        <w:tabs>
          <w:tab w:val="right" w:pos="9072"/>
        </w:tabs>
        <w:ind w:right="91"/>
        <w:jc w:val="center"/>
        <w:rPr>
          <w:rFonts w:ascii="Times New Roman" w:hAnsi="Times New Roman" w:cs="Times New Roman"/>
          <w:sz w:val="24"/>
          <w:szCs w:val="24"/>
        </w:rPr>
      </w:pPr>
    </w:p>
    <w:p w:rsidR="004111D8" w:rsidRPr="006622B2" w:rsidRDefault="006E4EAA" w:rsidP="004111D8">
      <w:pPr>
        <w:autoSpaceDE w:val="0"/>
        <w:autoSpaceDN w:val="0"/>
        <w:adjustRightInd w:val="0"/>
        <w:jc w:val="center"/>
        <w:rPr>
          <w:rFonts w:ascii="Times New Roman" w:hAnsi="Times New Roman" w:cs="Times New Roman"/>
          <w:b/>
          <w:i/>
          <w:sz w:val="24"/>
          <w:szCs w:val="24"/>
        </w:rPr>
      </w:pPr>
      <w:r w:rsidRPr="006622B2">
        <w:rPr>
          <w:rFonts w:ascii="Times New Roman" w:hAnsi="Times New Roman" w:cs="Times New Roman"/>
          <w:b/>
          <w:i/>
          <w:sz w:val="24"/>
          <w:szCs w:val="24"/>
        </w:rPr>
        <w:t>Australian Cap</w:t>
      </w:r>
      <w:r w:rsidR="00F63490">
        <w:rPr>
          <w:rFonts w:ascii="Times New Roman" w:hAnsi="Times New Roman" w:cs="Times New Roman"/>
          <w:b/>
          <w:i/>
          <w:sz w:val="24"/>
          <w:szCs w:val="24"/>
        </w:rPr>
        <w:t>ital Territory National Land (L</w:t>
      </w:r>
      <w:r w:rsidRPr="006622B2">
        <w:rPr>
          <w:rFonts w:ascii="Times New Roman" w:hAnsi="Times New Roman" w:cs="Times New Roman"/>
          <w:b/>
          <w:i/>
          <w:sz w:val="24"/>
          <w:szCs w:val="24"/>
        </w:rPr>
        <w:t xml:space="preserve">eased) </w:t>
      </w:r>
      <w:r w:rsidR="004111D8" w:rsidRPr="006622B2">
        <w:rPr>
          <w:rFonts w:ascii="Times New Roman" w:hAnsi="Times New Roman" w:cs="Times New Roman"/>
          <w:b/>
          <w:i/>
          <w:sz w:val="24"/>
          <w:szCs w:val="24"/>
        </w:rPr>
        <w:t>Ordinance 202</w:t>
      </w:r>
      <w:r w:rsidR="00084695" w:rsidRPr="006622B2">
        <w:rPr>
          <w:rFonts w:ascii="Times New Roman" w:hAnsi="Times New Roman" w:cs="Times New Roman"/>
          <w:b/>
          <w:i/>
          <w:sz w:val="24"/>
          <w:szCs w:val="24"/>
        </w:rPr>
        <w:t>2</w:t>
      </w:r>
    </w:p>
    <w:p w:rsidR="00974C9A" w:rsidRPr="006622B2" w:rsidRDefault="004111D8" w:rsidP="004111D8">
      <w:pPr>
        <w:spacing w:before="120" w:after="120"/>
        <w:rPr>
          <w:rFonts w:ascii="Times New Roman" w:hAnsi="Times New Roman" w:cs="Times New Roman"/>
          <w:i/>
          <w:sz w:val="24"/>
          <w:szCs w:val="24"/>
          <w:u w:val="single"/>
        </w:rPr>
      </w:pPr>
      <w:r w:rsidRPr="008A10C6">
        <w:rPr>
          <w:rFonts w:ascii="Times New Roman" w:hAnsi="Times New Roman" w:cs="Times New Roman"/>
          <w:sz w:val="24"/>
          <w:szCs w:val="24"/>
        </w:rPr>
        <w:t xml:space="preserve">The </w:t>
      </w:r>
      <w:r w:rsidR="006E4EAA" w:rsidRPr="008A10C6">
        <w:rPr>
          <w:rFonts w:ascii="Times New Roman" w:hAnsi="Times New Roman" w:cs="Times New Roman"/>
          <w:i/>
          <w:sz w:val="24"/>
          <w:szCs w:val="24"/>
        </w:rPr>
        <w:t>Australian Capital Territory Nationa</w:t>
      </w:r>
      <w:r w:rsidR="00F63490" w:rsidRPr="008A10C6">
        <w:rPr>
          <w:rFonts w:ascii="Times New Roman" w:hAnsi="Times New Roman" w:cs="Times New Roman"/>
          <w:i/>
          <w:sz w:val="24"/>
          <w:szCs w:val="24"/>
        </w:rPr>
        <w:t>l Land (L</w:t>
      </w:r>
      <w:r w:rsidR="00EE4998" w:rsidRPr="008A10C6">
        <w:rPr>
          <w:rFonts w:ascii="Times New Roman" w:hAnsi="Times New Roman" w:cs="Times New Roman"/>
          <w:i/>
          <w:sz w:val="24"/>
          <w:szCs w:val="24"/>
        </w:rPr>
        <w:t>eased) Ordinance 2022</w:t>
      </w:r>
      <w:r w:rsidRPr="008A10C6">
        <w:rPr>
          <w:rFonts w:ascii="Times New Roman" w:hAnsi="Times New Roman" w:cs="Times New Roman"/>
          <w:sz w:val="24"/>
          <w:szCs w:val="24"/>
        </w:rPr>
        <w:t xml:space="preserve"> (the Ordinance)</w:t>
      </w:r>
      <w:r w:rsidR="008A10C6" w:rsidRPr="008A10C6">
        <w:rPr>
          <w:rFonts w:ascii="Times New Roman" w:hAnsi="Times New Roman" w:cs="Times New Roman"/>
          <w:sz w:val="24"/>
          <w:szCs w:val="24"/>
        </w:rPr>
        <w:t xml:space="preserve"> </w:t>
      </w:r>
      <w:r w:rsidR="00974C9A" w:rsidRPr="008A10C6">
        <w:rPr>
          <w:rFonts w:ascii="Times New Roman" w:hAnsi="Times New Roman" w:cs="Times New Roman"/>
          <w:sz w:val="24"/>
          <w:szCs w:val="24"/>
          <w:lang w:val="en-US"/>
        </w:rPr>
        <w:t>regulates leases by the Commonwealth upon National Land. Amongst other matters, the Ordinance provides</w:t>
      </w:r>
      <w:r w:rsidR="007E33CA">
        <w:rPr>
          <w:rFonts w:ascii="Times New Roman" w:hAnsi="Times New Roman" w:cs="Times New Roman"/>
          <w:sz w:val="24"/>
          <w:szCs w:val="24"/>
          <w:lang w:val="en-US"/>
        </w:rPr>
        <w:t xml:space="preserve"> for the granting of </w:t>
      </w:r>
      <w:r w:rsidR="007E33CA" w:rsidRPr="007E33CA">
        <w:rPr>
          <w:rFonts w:ascii="Times New Roman" w:hAnsi="Times New Roman" w:cs="Times New Roman"/>
          <w:sz w:val="24"/>
          <w:szCs w:val="24"/>
          <w:lang w:val="en-US"/>
        </w:rPr>
        <w:t>leases</w:t>
      </w:r>
      <w:r w:rsidR="00974C9A" w:rsidRPr="007E33CA">
        <w:rPr>
          <w:rFonts w:ascii="Times New Roman" w:hAnsi="Times New Roman" w:cs="Times New Roman"/>
          <w:sz w:val="24"/>
          <w:szCs w:val="24"/>
          <w:lang w:val="en-US"/>
        </w:rPr>
        <w:t>, variation</w:t>
      </w:r>
      <w:r w:rsidR="00974C9A" w:rsidRPr="008A10C6">
        <w:rPr>
          <w:rFonts w:ascii="Times New Roman" w:hAnsi="Times New Roman" w:cs="Times New Roman"/>
          <w:sz w:val="24"/>
          <w:szCs w:val="24"/>
          <w:lang w:val="en-US"/>
        </w:rPr>
        <w:t xml:space="preserve"> of lease purposes, restrictions on dealing with certain leases, subleasing and </w:t>
      </w:r>
      <w:r w:rsidR="007E33CA">
        <w:rPr>
          <w:rFonts w:ascii="Times New Roman" w:hAnsi="Times New Roman" w:cs="Times New Roman"/>
          <w:sz w:val="24"/>
          <w:szCs w:val="24"/>
          <w:lang w:val="en-US"/>
        </w:rPr>
        <w:t xml:space="preserve">the </w:t>
      </w:r>
      <w:r w:rsidR="00974C9A" w:rsidRPr="008A10C6">
        <w:rPr>
          <w:rFonts w:ascii="Times New Roman" w:hAnsi="Times New Roman" w:cs="Times New Roman"/>
          <w:sz w:val="24"/>
          <w:szCs w:val="24"/>
          <w:lang w:val="en-US"/>
        </w:rPr>
        <w:t xml:space="preserve">termination of </w:t>
      </w:r>
      <w:r w:rsidR="00974C9A" w:rsidRPr="007E33CA">
        <w:rPr>
          <w:rFonts w:ascii="Times New Roman" w:hAnsi="Times New Roman" w:cs="Times New Roman"/>
          <w:sz w:val="24"/>
          <w:szCs w:val="24"/>
          <w:lang w:val="en-US"/>
        </w:rPr>
        <w:t>leases. The</w:t>
      </w:r>
      <w:r w:rsidR="00974C9A" w:rsidRPr="008A10C6">
        <w:rPr>
          <w:rFonts w:ascii="Times New Roman" w:hAnsi="Times New Roman" w:cs="Times New Roman"/>
          <w:sz w:val="24"/>
          <w:szCs w:val="24"/>
          <w:lang w:val="en-US"/>
        </w:rPr>
        <w:t xml:space="preserve"> Ordinance combines the relevant provisions of the </w:t>
      </w:r>
      <w:r w:rsidR="00974C9A" w:rsidRPr="008A10C6">
        <w:rPr>
          <w:rFonts w:ascii="Times New Roman" w:hAnsi="Times New Roman" w:cs="Times New Roman"/>
          <w:i/>
          <w:sz w:val="24"/>
          <w:szCs w:val="24"/>
          <w:lang w:val="en-US"/>
        </w:rPr>
        <w:t>City Area Leases Ordinance 1936</w:t>
      </w:r>
      <w:r w:rsidR="00974C9A" w:rsidRPr="008A10C6">
        <w:rPr>
          <w:rFonts w:ascii="Times New Roman" w:hAnsi="Times New Roman" w:cs="Times New Roman"/>
          <w:sz w:val="24"/>
          <w:szCs w:val="24"/>
          <w:lang w:val="en-US"/>
        </w:rPr>
        <w:t xml:space="preserve">, the </w:t>
      </w:r>
      <w:r w:rsidR="00974C9A" w:rsidRPr="008A10C6">
        <w:rPr>
          <w:rFonts w:ascii="Times New Roman" w:hAnsi="Times New Roman" w:cs="Times New Roman"/>
          <w:i/>
          <w:sz w:val="24"/>
          <w:szCs w:val="24"/>
          <w:lang w:val="en-US"/>
        </w:rPr>
        <w:t>Leases Ordinance 1918</w:t>
      </w:r>
      <w:r w:rsidR="00974C9A" w:rsidRPr="008A10C6">
        <w:rPr>
          <w:rFonts w:ascii="Times New Roman" w:hAnsi="Times New Roman" w:cs="Times New Roman"/>
          <w:sz w:val="24"/>
          <w:szCs w:val="24"/>
          <w:lang w:val="en-US"/>
        </w:rPr>
        <w:t xml:space="preserve">, the </w:t>
      </w:r>
      <w:r w:rsidR="00974C9A" w:rsidRPr="008A10C6">
        <w:rPr>
          <w:rFonts w:ascii="Times New Roman" w:hAnsi="Times New Roman" w:cs="Times New Roman"/>
          <w:i/>
          <w:sz w:val="24"/>
          <w:szCs w:val="24"/>
        </w:rPr>
        <w:t>Leases (Special Purposes) Ordinance 1925</w:t>
      </w:r>
      <w:r w:rsidR="00974C9A" w:rsidRPr="008A10C6">
        <w:rPr>
          <w:rFonts w:ascii="Times New Roman" w:hAnsi="Times New Roman" w:cs="Times New Roman"/>
          <w:iCs/>
          <w:sz w:val="24"/>
          <w:szCs w:val="24"/>
        </w:rPr>
        <w:t xml:space="preserve">, the </w:t>
      </w:r>
      <w:r w:rsidR="00974C9A" w:rsidRPr="008A10C6">
        <w:rPr>
          <w:rFonts w:ascii="Times New Roman" w:hAnsi="Times New Roman" w:cs="Times New Roman"/>
          <w:i/>
          <w:sz w:val="24"/>
          <w:szCs w:val="24"/>
        </w:rPr>
        <w:t>City Area Leases Regulations</w:t>
      </w:r>
      <w:r w:rsidR="00974C9A" w:rsidRPr="008A10C6">
        <w:rPr>
          <w:rFonts w:ascii="Times New Roman" w:hAnsi="Times New Roman" w:cs="Times New Roman"/>
          <w:iCs/>
          <w:sz w:val="24"/>
          <w:szCs w:val="24"/>
        </w:rPr>
        <w:t xml:space="preserve"> and the </w:t>
      </w:r>
      <w:r w:rsidR="00974C9A" w:rsidRPr="008A10C6">
        <w:rPr>
          <w:rFonts w:ascii="Times New Roman" w:hAnsi="Times New Roman" w:cs="Times New Roman"/>
          <w:i/>
          <w:sz w:val="24"/>
          <w:szCs w:val="24"/>
        </w:rPr>
        <w:t>Leases Regulations</w:t>
      </w:r>
      <w:r w:rsidR="00974C9A" w:rsidRPr="008A10C6">
        <w:rPr>
          <w:rFonts w:ascii="Times New Roman" w:hAnsi="Times New Roman" w:cs="Times New Roman"/>
          <w:iCs/>
          <w:sz w:val="24"/>
          <w:szCs w:val="24"/>
        </w:rPr>
        <w:t xml:space="preserve"> into a single updated set of leasing provisions th</w:t>
      </w:r>
      <w:r w:rsidR="00D81ADE">
        <w:rPr>
          <w:rFonts w:ascii="Times New Roman" w:hAnsi="Times New Roman" w:cs="Times New Roman"/>
          <w:iCs/>
          <w:sz w:val="24"/>
          <w:szCs w:val="24"/>
        </w:rPr>
        <w:t>at will apply to leases of all National L</w:t>
      </w:r>
      <w:r w:rsidR="00974C9A" w:rsidRPr="008A10C6">
        <w:rPr>
          <w:rFonts w:ascii="Times New Roman" w:hAnsi="Times New Roman" w:cs="Times New Roman"/>
          <w:iCs/>
          <w:sz w:val="24"/>
          <w:szCs w:val="24"/>
        </w:rPr>
        <w:t xml:space="preserve">and in the </w:t>
      </w:r>
      <w:r w:rsidR="00997129">
        <w:rPr>
          <w:rFonts w:ascii="Times New Roman" w:hAnsi="Times New Roman" w:cs="Times New Roman"/>
          <w:iCs/>
          <w:sz w:val="24"/>
          <w:szCs w:val="24"/>
        </w:rPr>
        <w:t>Australian Capital Territory (</w:t>
      </w:r>
      <w:r w:rsidR="00974C9A" w:rsidRPr="008A10C6">
        <w:rPr>
          <w:rFonts w:ascii="Times New Roman" w:hAnsi="Times New Roman" w:cs="Times New Roman"/>
          <w:iCs/>
          <w:sz w:val="24"/>
          <w:szCs w:val="24"/>
        </w:rPr>
        <w:t>ACT</w:t>
      </w:r>
      <w:r w:rsidR="00997129">
        <w:rPr>
          <w:rFonts w:ascii="Times New Roman" w:hAnsi="Times New Roman" w:cs="Times New Roman"/>
          <w:iCs/>
          <w:sz w:val="24"/>
          <w:szCs w:val="24"/>
        </w:rPr>
        <w:t>)</w:t>
      </w:r>
      <w:r w:rsidR="00974C9A" w:rsidRPr="008A10C6">
        <w:rPr>
          <w:rFonts w:ascii="Times New Roman" w:hAnsi="Times New Roman" w:cs="Times New Roman"/>
          <w:iCs/>
          <w:sz w:val="24"/>
          <w:szCs w:val="24"/>
        </w:rPr>
        <w:t>.</w:t>
      </w:r>
      <w:r w:rsidR="00974C9A" w:rsidRPr="008A10C6">
        <w:rPr>
          <w:rFonts w:ascii="Times New Roman" w:hAnsi="Times New Roman" w:cs="Times New Roman"/>
          <w:sz w:val="24"/>
          <w:szCs w:val="24"/>
          <w:lang w:val="en-US"/>
        </w:rPr>
        <w:t xml:space="preserve"> </w:t>
      </w:r>
      <w:r w:rsidR="008A10C6" w:rsidRPr="008A10C6">
        <w:rPr>
          <w:rFonts w:ascii="Times New Roman" w:hAnsi="Times New Roman" w:cs="Times New Roman"/>
          <w:sz w:val="24"/>
          <w:szCs w:val="24"/>
        </w:rPr>
        <w:t>Most of these provisions are updated ve</w:t>
      </w:r>
      <w:r w:rsidR="00D81ADE">
        <w:rPr>
          <w:rFonts w:ascii="Times New Roman" w:hAnsi="Times New Roman" w:cs="Times New Roman"/>
          <w:sz w:val="24"/>
          <w:szCs w:val="24"/>
        </w:rPr>
        <w:t>rsions of laws that applied to National L</w:t>
      </w:r>
      <w:r w:rsidR="008A10C6" w:rsidRPr="008A10C6">
        <w:rPr>
          <w:rFonts w:ascii="Times New Roman" w:hAnsi="Times New Roman" w:cs="Times New Roman"/>
          <w:sz w:val="24"/>
          <w:szCs w:val="24"/>
        </w:rPr>
        <w:t xml:space="preserve">and under the </w:t>
      </w:r>
      <w:r w:rsidR="008A10C6" w:rsidRPr="003B6672">
        <w:rPr>
          <w:rFonts w:ascii="Times New Roman" w:hAnsi="Times New Roman" w:cs="Times New Roman"/>
          <w:i/>
          <w:sz w:val="24"/>
          <w:szCs w:val="24"/>
        </w:rPr>
        <w:t>National Land Ordinance 1989</w:t>
      </w:r>
      <w:r w:rsidR="008A10C6" w:rsidRPr="003B6672">
        <w:rPr>
          <w:rFonts w:ascii="Times New Roman" w:hAnsi="Times New Roman" w:cs="Times New Roman"/>
          <w:sz w:val="24"/>
          <w:szCs w:val="24"/>
        </w:rPr>
        <w:t xml:space="preserve"> (NLO). </w:t>
      </w:r>
    </w:p>
    <w:p w:rsidR="004111D8" w:rsidRPr="006622B2" w:rsidRDefault="004111D8" w:rsidP="004111D8">
      <w:pPr>
        <w:spacing w:before="120" w:after="120"/>
        <w:rPr>
          <w:rFonts w:ascii="Times New Roman" w:hAnsi="Times New Roman" w:cs="Times New Roman"/>
          <w:b/>
          <w:sz w:val="24"/>
          <w:szCs w:val="24"/>
        </w:rPr>
      </w:pPr>
      <w:r w:rsidRPr="006622B2">
        <w:rPr>
          <w:rFonts w:ascii="Times New Roman" w:hAnsi="Times New Roman" w:cs="Times New Roman"/>
          <w:i/>
          <w:sz w:val="24"/>
          <w:szCs w:val="24"/>
          <w:u w:val="single"/>
        </w:rPr>
        <w:t>Authority</w:t>
      </w:r>
    </w:p>
    <w:p w:rsidR="009B5D16" w:rsidRPr="006622B2" w:rsidRDefault="008E23D7" w:rsidP="009B5D16">
      <w:pPr>
        <w:pStyle w:val="ListParagraph"/>
      </w:pPr>
      <w:r w:rsidRPr="006622B2">
        <w:t>Th</w:t>
      </w:r>
      <w:r w:rsidR="00C9383C" w:rsidRPr="006622B2">
        <w:t>e</w:t>
      </w:r>
      <w:r w:rsidRPr="006622B2">
        <w:t xml:space="preserve"> Ordinance is made under </w:t>
      </w:r>
      <w:r w:rsidR="003510F2" w:rsidRPr="006622B2">
        <w:t>paragraph</w:t>
      </w:r>
      <w:r w:rsidR="004111D8" w:rsidRPr="006622B2">
        <w:t xml:space="preserve"> </w:t>
      </w:r>
      <w:r w:rsidRPr="006622B2">
        <w:t xml:space="preserve">12(1)(d) of the </w:t>
      </w:r>
      <w:r w:rsidRPr="006622B2">
        <w:rPr>
          <w:i/>
        </w:rPr>
        <w:t>Seat of Government (Administration) Act 1910</w:t>
      </w:r>
      <w:r w:rsidR="002D2659" w:rsidRPr="006622B2">
        <w:t xml:space="preserve">. That provision empowers the </w:t>
      </w:r>
      <w:r w:rsidR="009B5D16" w:rsidRPr="006622B2">
        <w:t xml:space="preserve">Governor‑General </w:t>
      </w:r>
      <w:r w:rsidR="002D2659" w:rsidRPr="006622B2">
        <w:t>to</w:t>
      </w:r>
      <w:r w:rsidR="009B5D16" w:rsidRPr="006622B2">
        <w:t xml:space="preserve"> make ordinances for the peace, order and good government of the </w:t>
      </w:r>
      <w:r w:rsidR="00CC27E7" w:rsidRPr="006622B2">
        <w:t xml:space="preserve">ACT </w:t>
      </w:r>
      <w:r w:rsidR="009B5D16" w:rsidRPr="006622B2">
        <w:t>with respect to</w:t>
      </w:r>
      <w:r w:rsidRPr="006622B2">
        <w:t xml:space="preserve"> </w:t>
      </w:r>
      <w:r w:rsidR="00057FA2" w:rsidRPr="00D81ADE">
        <w:rPr>
          <w:b/>
          <w:i/>
        </w:rPr>
        <w:t>N</w:t>
      </w:r>
      <w:r w:rsidRPr="00D81ADE">
        <w:rPr>
          <w:b/>
          <w:i/>
        </w:rPr>
        <w:t>ationa</w:t>
      </w:r>
      <w:r w:rsidR="009B5D16" w:rsidRPr="00D81ADE">
        <w:rPr>
          <w:b/>
          <w:i/>
        </w:rPr>
        <w:t xml:space="preserve">l </w:t>
      </w:r>
      <w:r w:rsidR="00057FA2" w:rsidRPr="00D81ADE">
        <w:rPr>
          <w:b/>
          <w:i/>
        </w:rPr>
        <w:t>L</w:t>
      </w:r>
      <w:r w:rsidRPr="00D81ADE">
        <w:rPr>
          <w:b/>
          <w:i/>
        </w:rPr>
        <w:t>and</w:t>
      </w:r>
      <w:r w:rsidR="009B5D16" w:rsidRPr="006622B2">
        <w:t>,</w:t>
      </w:r>
      <w:r w:rsidRPr="006622B2">
        <w:t xml:space="preserve"> as defined </w:t>
      </w:r>
      <w:r w:rsidR="002B4595" w:rsidRPr="006622B2">
        <w:t>by</w:t>
      </w:r>
      <w:r w:rsidRPr="006622B2">
        <w:t xml:space="preserve"> the </w:t>
      </w:r>
      <w:r w:rsidRPr="006622B2">
        <w:rPr>
          <w:i/>
        </w:rPr>
        <w:t>Australian Capital Territory (Planning and Land Management) Act 1998</w:t>
      </w:r>
      <w:r w:rsidRPr="006622B2">
        <w:t>.</w:t>
      </w:r>
      <w:r w:rsidR="009B5D16" w:rsidRPr="006622B2">
        <w:t xml:space="preserve"> </w:t>
      </w:r>
    </w:p>
    <w:p w:rsidR="004111D8" w:rsidRPr="006622B2" w:rsidRDefault="004111D8" w:rsidP="004111D8">
      <w:pPr>
        <w:pStyle w:val="ListParagraph"/>
      </w:pPr>
      <w:r w:rsidRPr="006622B2">
        <w:t>Subsection 33(3) of the </w:t>
      </w:r>
      <w:r w:rsidRPr="006622B2">
        <w:rPr>
          <w:i/>
        </w:rPr>
        <w:t>Acts Interpretation Act 1901</w:t>
      </w:r>
      <w:r w:rsidRPr="006622B2">
        <w:t xml:space="preserve"> provides that a power in an Act to make a legislative instrument includes the power to repeal or amend the instrument, subject to any conditions that apply to the initial power.</w:t>
      </w:r>
      <w:r w:rsidR="00B240F7" w:rsidRPr="006622B2">
        <w:t xml:space="preserve"> The Ordinance repeals </w:t>
      </w:r>
      <w:r w:rsidR="003F43B5" w:rsidRPr="006622B2">
        <w:t xml:space="preserve">and replaces the </w:t>
      </w:r>
      <w:r w:rsidR="00B240F7" w:rsidRPr="006622B2">
        <w:t>NLO.</w:t>
      </w:r>
    </w:p>
    <w:p w:rsidR="004111D8" w:rsidRPr="006622B2" w:rsidRDefault="004111D8" w:rsidP="004A4C77">
      <w:pPr>
        <w:spacing w:before="100" w:beforeAutospacing="1" w:after="120"/>
        <w:rPr>
          <w:rFonts w:ascii="Times New Roman" w:hAnsi="Times New Roman" w:cs="Times New Roman"/>
          <w:b/>
          <w:i/>
          <w:sz w:val="24"/>
          <w:szCs w:val="24"/>
          <w:u w:val="single"/>
        </w:rPr>
      </w:pPr>
      <w:r w:rsidRPr="006622B2">
        <w:rPr>
          <w:rFonts w:ascii="Times New Roman" w:hAnsi="Times New Roman" w:cs="Times New Roman"/>
          <w:i/>
          <w:sz w:val="24"/>
          <w:szCs w:val="24"/>
          <w:u w:val="single"/>
        </w:rPr>
        <w:t xml:space="preserve">Purpose and operation </w:t>
      </w:r>
    </w:p>
    <w:p w:rsidR="00337E60" w:rsidRPr="006622B2" w:rsidRDefault="00BF4494" w:rsidP="00BF4494">
      <w:pPr>
        <w:spacing w:after="120"/>
        <w:rPr>
          <w:rFonts w:ascii="Times New Roman" w:hAnsi="Times New Roman" w:cs="Times New Roman"/>
          <w:sz w:val="24"/>
          <w:szCs w:val="24"/>
        </w:rPr>
      </w:pPr>
      <w:r w:rsidRPr="006622B2">
        <w:rPr>
          <w:rFonts w:ascii="Times New Roman" w:hAnsi="Times New Roman" w:cs="Times New Roman"/>
          <w:sz w:val="24"/>
          <w:szCs w:val="24"/>
        </w:rPr>
        <w:t>Prior to ACT self-government</w:t>
      </w:r>
      <w:r w:rsidR="00A0618B" w:rsidRPr="006622B2">
        <w:rPr>
          <w:rFonts w:ascii="Times New Roman" w:hAnsi="Times New Roman" w:cs="Times New Roman"/>
          <w:sz w:val="24"/>
          <w:szCs w:val="24"/>
        </w:rPr>
        <w:t xml:space="preserve"> in 1989</w:t>
      </w:r>
      <w:r w:rsidRPr="006622B2">
        <w:rPr>
          <w:rFonts w:ascii="Times New Roman" w:hAnsi="Times New Roman" w:cs="Times New Roman"/>
          <w:sz w:val="24"/>
          <w:szCs w:val="24"/>
        </w:rPr>
        <w:t>,</w:t>
      </w:r>
      <w:r w:rsidR="006D68C3" w:rsidRPr="006622B2">
        <w:rPr>
          <w:rFonts w:ascii="Times New Roman" w:hAnsi="Times New Roman" w:cs="Times New Roman"/>
          <w:sz w:val="24"/>
          <w:szCs w:val="24"/>
        </w:rPr>
        <w:t xml:space="preserve"> </w:t>
      </w:r>
      <w:r w:rsidRPr="006622B2">
        <w:rPr>
          <w:rFonts w:ascii="Times New Roman" w:hAnsi="Times New Roman" w:cs="Times New Roman"/>
          <w:sz w:val="24"/>
          <w:szCs w:val="24"/>
        </w:rPr>
        <w:t xml:space="preserve">a range of Ordinances, regulations and applied NSW laws </w:t>
      </w:r>
      <w:r w:rsidR="00C9383C" w:rsidRPr="006622B2">
        <w:rPr>
          <w:rFonts w:ascii="Times New Roman" w:hAnsi="Times New Roman" w:cs="Times New Roman"/>
          <w:sz w:val="24"/>
          <w:szCs w:val="24"/>
        </w:rPr>
        <w:t xml:space="preserve">governed </w:t>
      </w:r>
      <w:r w:rsidR="00353A8F" w:rsidRPr="006622B2">
        <w:rPr>
          <w:rFonts w:ascii="Times New Roman" w:hAnsi="Times New Roman" w:cs="Times New Roman"/>
          <w:sz w:val="24"/>
          <w:szCs w:val="24"/>
        </w:rPr>
        <w:t xml:space="preserve">the </w:t>
      </w:r>
      <w:r w:rsidRPr="006622B2">
        <w:rPr>
          <w:rFonts w:ascii="Times New Roman" w:hAnsi="Times New Roman" w:cs="Times New Roman"/>
          <w:sz w:val="24"/>
          <w:szCs w:val="24"/>
        </w:rPr>
        <w:t xml:space="preserve">management </w:t>
      </w:r>
      <w:r w:rsidR="0060029D" w:rsidRPr="006622B2">
        <w:rPr>
          <w:rFonts w:ascii="Times New Roman" w:hAnsi="Times New Roman" w:cs="Times New Roman"/>
          <w:sz w:val="24"/>
          <w:szCs w:val="24"/>
        </w:rPr>
        <w:t xml:space="preserve">by the Commonwealth </w:t>
      </w:r>
      <w:r w:rsidR="00353A8F" w:rsidRPr="006622B2">
        <w:rPr>
          <w:rFonts w:ascii="Times New Roman" w:hAnsi="Times New Roman" w:cs="Times New Roman"/>
          <w:sz w:val="24"/>
          <w:szCs w:val="24"/>
        </w:rPr>
        <w:t xml:space="preserve">of land </w:t>
      </w:r>
      <w:r w:rsidRPr="006622B2">
        <w:rPr>
          <w:rFonts w:ascii="Times New Roman" w:hAnsi="Times New Roman" w:cs="Times New Roman"/>
          <w:sz w:val="24"/>
          <w:szCs w:val="24"/>
        </w:rPr>
        <w:t xml:space="preserve">in the ACT. As part of the transition to </w:t>
      </w:r>
      <w:r w:rsidR="00337E60" w:rsidRPr="006622B2">
        <w:rPr>
          <w:rFonts w:ascii="Times New Roman" w:hAnsi="Times New Roman" w:cs="Times New Roman"/>
          <w:sz w:val="24"/>
          <w:szCs w:val="24"/>
        </w:rPr>
        <w:t xml:space="preserve">ACT </w:t>
      </w:r>
      <w:r w:rsidRPr="006622B2">
        <w:rPr>
          <w:rFonts w:ascii="Times New Roman" w:hAnsi="Times New Roman" w:cs="Times New Roman"/>
          <w:sz w:val="24"/>
          <w:szCs w:val="24"/>
        </w:rPr>
        <w:t xml:space="preserve">self-government, </w:t>
      </w:r>
      <w:r w:rsidR="00337E60" w:rsidRPr="006622B2">
        <w:rPr>
          <w:rFonts w:ascii="Times New Roman" w:hAnsi="Times New Roman" w:cs="Times New Roman"/>
          <w:sz w:val="24"/>
          <w:szCs w:val="24"/>
        </w:rPr>
        <w:t>most land w</w:t>
      </w:r>
      <w:r w:rsidR="00D81ADE">
        <w:rPr>
          <w:rFonts w:ascii="Times New Roman" w:hAnsi="Times New Roman" w:cs="Times New Roman"/>
          <w:sz w:val="24"/>
          <w:szCs w:val="24"/>
        </w:rPr>
        <w:t>ithin the ACT became Territory L</w:t>
      </w:r>
      <w:r w:rsidR="00337E60" w:rsidRPr="006622B2">
        <w:rPr>
          <w:rFonts w:ascii="Times New Roman" w:hAnsi="Times New Roman" w:cs="Times New Roman"/>
          <w:sz w:val="24"/>
          <w:szCs w:val="24"/>
        </w:rPr>
        <w:t>and</w:t>
      </w:r>
      <w:r w:rsidR="00B240F7" w:rsidRPr="006622B2">
        <w:rPr>
          <w:rFonts w:ascii="Times New Roman" w:hAnsi="Times New Roman" w:cs="Times New Roman"/>
          <w:sz w:val="24"/>
          <w:szCs w:val="24"/>
        </w:rPr>
        <w:t>,</w:t>
      </w:r>
      <w:r w:rsidR="00337E60" w:rsidRPr="006622B2">
        <w:rPr>
          <w:rFonts w:ascii="Times New Roman" w:hAnsi="Times New Roman" w:cs="Times New Roman"/>
          <w:sz w:val="24"/>
          <w:szCs w:val="24"/>
        </w:rPr>
        <w:t xml:space="preserve"> and </w:t>
      </w:r>
      <w:r w:rsidR="00EA0DBB" w:rsidRPr="006622B2">
        <w:rPr>
          <w:rFonts w:ascii="Times New Roman" w:hAnsi="Times New Roman" w:cs="Times New Roman"/>
          <w:sz w:val="24"/>
          <w:szCs w:val="24"/>
        </w:rPr>
        <w:t>most of th</w:t>
      </w:r>
      <w:r w:rsidRPr="006622B2">
        <w:rPr>
          <w:rFonts w:ascii="Times New Roman" w:hAnsi="Times New Roman" w:cs="Times New Roman"/>
          <w:sz w:val="24"/>
          <w:szCs w:val="24"/>
        </w:rPr>
        <w:t xml:space="preserve">e </w:t>
      </w:r>
      <w:r w:rsidR="00EA0DBB" w:rsidRPr="006622B2">
        <w:rPr>
          <w:rFonts w:ascii="Times New Roman" w:hAnsi="Times New Roman" w:cs="Times New Roman"/>
          <w:sz w:val="24"/>
          <w:szCs w:val="24"/>
        </w:rPr>
        <w:t xml:space="preserve">land management </w:t>
      </w:r>
      <w:r w:rsidRPr="006622B2">
        <w:rPr>
          <w:rFonts w:ascii="Times New Roman" w:hAnsi="Times New Roman" w:cs="Times New Roman"/>
          <w:sz w:val="24"/>
          <w:szCs w:val="24"/>
        </w:rPr>
        <w:t>laws became ACT enactments</w:t>
      </w:r>
      <w:r w:rsidR="00337E60" w:rsidRPr="006622B2">
        <w:rPr>
          <w:rFonts w:ascii="Times New Roman" w:hAnsi="Times New Roman" w:cs="Times New Roman"/>
          <w:sz w:val="24"/>
          <w:szCs w:val="24"/>
        </w:rPr>
        <w:t>, able to be amended or repealed by the Legislative Assembly of the ACT</w:t>
      </w:r>
      <w:r w:rsidRPr="006622B2">
        <w:rPr>
          <w:rFonts w:ascii="Times New Roman" w:hAnsi="Times New Roman" w:cs="Times New Roman"/>
          <w:sz w:val="24"/>
          <w:szCs w:val="24"/>
        </w:rPr>
        <w:t xml:space="preserve">. </w:t>
      </w:r>
    </w:p>
    <w:p w:rsidR="00A0618B" w:rsidRPr="006622B2" w:rsidRDefault="00BF4494" w:rsidP="00846325">
      <w:pPr>
        <w:spacing w:after="120"/>
        <w:rPr>
          <w:rFonts w:ascii="Times New Roman" w:hAnsi="Times New Roman" w:cs="Times New Roman"/>
          <w:sz w:val="24"/>
          <w:szCs w:val="24"/>
        </w:rPr>
      </w:pPr>
      <w:r w:rsidRPr="006622B2">
        <w:rPr>
          <w:rFonts w:ascii="Times New Roman" w:hAnsi="Times New Roman" w:cs="Times New Roman"/>
          <w:sz w:val="24"/>
          <w:szCs w:val="24"/>
        </w:rPr>
        <w:t xml:space="preserve">The NLO </w:t>
      </w:r>
      <w:r w:rsidR="00851E6C" w:rsidRPr="006622B2">
        <w:rPr>
          <w:rFonts w:ascii="Times New Roman" w:hAnsi="Times New Roman" w:cs="Times New Roman"/>
          <w:sz w:val="24"/>
          <w:szCs w:val="24"/>
        </w:rPr>
        <w:t>gave effect to</w:t>
      </w:r>
      <w:r w:rsidRPr="006622B2">
        <w:rPr>
          <w:rFonts w:ascii="Times New Roman" w:hAnsi="Times New Roman" w:cs="Times New Roman"/>
          <w:sz w:val="24"/>
          <w:szCs w:val="24"/>
        </w:rPr>
        <w:t xml:space="preserve"> the provisions of </w:t>
      </w:r>
      <w:r w:rsidR="002D2659" w:rsidRPr="006622B2">
        <w:rPr>
          <w:rFonts w:ascii="Times New Roman" w:hAnsi="Times New Roman" w:cs="Times New Roman"/>
          <w:sz w:val="24"/>
          <w:szCs w:val="24"/>
        </w:rPr>
        <w:t>13</w:t>
      </w:r>
      <w:r w:rsidR="00851E6C" w:rsidRPr="006622B2">
        <w:rPr>
          <w:rFonts w:ascii="Times New Roman" w:hAnsi="Times New Roman" w:cs="Times New Roman"/>
          <w:sz w:val="24"/>
          <w:szCs w:val="24"/>
        </w:rPr>
        <w:t xml:space="preserve"> pre-</w:t>
      </w:r>
      <w:r w:rsidR="00EE4998" w:rsidRPr="006622B2">
        <w:rPr>
          <w:rFonts w:ascii="Times New Roman" w:hAnsi="Times New Roman" w:cs="Times New Roman"/>
          <w:sz w:val="24"/>
          <w:szCs w:val="24"/>
        </w:rPr>
        <w:t>self-government</w:t>
      </w:r>
      <w:r w:rsidRPr="006622B2">
        <w:rPr>
          <w:rFonts w:ascii="Times New Roman" w:hAnsi="Times New Roman" w:cs="Times New Roman"/>
          <w:sz w:val="24"/>
          <w:szCs w:val="24"/>
        </w:rPr>
        <w:t xml:space="preserve"> laws </w:t>
      </w:r>
      <w:r w:rsidR="00851E6C" w:rsidRPr="006622B2">
        <w:rPr>
          <w:rFonts w:ascii="Times New Roman" w:hAnsi="Times New Roman" w:cs="Times New Roman"/>
          <w:sz w:val="24"/>
          <w:szCs w:val="24"/>
        </w:rPr>
        <w:t xml:space="preserve">in relation </w:t>
      </w:r>
      <w:r w:rsidRPr="006622B2">
        <w:rPr>
          <w:rFonts w:ascii="Times New Roman" w:hAnsi="Times New Roman" w:cs="Times New Roman"/>
          <w:sz w:val="24"/>
          <w:szCs w:val="24"/>
        </w:rPr>
        <w:t xml:space="preserve">to </w:t>
      </w:r>
      <w:r w:rsidR="00846325" w:rsidRPr="00E74A6C">
        <w:rPr>
          <w:rFonts w:ascii="Times New Roman" w:hAnsi="Times New Roman" w:cs="Times New Roman"/>
          <w:b/>
          <w:i/>
          <w:sz w:val="24"/>
          <w:szCs w:val="24"/>
        </w:rPr>
        <w:t>N</w:t>
      </w:r>
      <w:r w:rsidR="00C9383C" w:rsidRPr="00E74A6C">
        <w:rPr>
          <w:rFonts w:ascii="Times New Roman" w:hAnsi="Times New Roman" w:cs="Times New Roman"/>
          <w:b/>
          <w:i/>
          <w:sz w:val="24"/>
          <w:szCs w:val="24"/>
        </w:rPr>
        <w:t xml:space="preserve">ational </w:t>
      </w:r>
      <w:r w:rsidR="00846325" w:rsidRPr="00E74A6C">
        <w:rPr>
          <w:rFonts w:ascii="Times New Roman" w:hAnsi="Times New Roman" w:cs="Times New Roman"/>
          <w:b/>
          <w:i/>
          <w:sz w:val="24"/>
          <w:szCs w:val="24"/>
        </w:rPr>
        <w:t>L</w:t>
      </w:r>
      <w:r w:rsidR="00C9383C" w:rsidRPr="00E74A6C">
        <w:rPr>
          <w:rFonts w:ascii="Times New Roman" w:hAnsi="Times New Roman" w:cs="Times New Roman"/>
          <w:b/>
          <w:i/>
          <w:sz w:val="24"/>
          <w:szCs w:val="24"/>
        </w:rPr>
        <w:t>and</w:t>
      </w:r>
      <w:r w:rsidR="004E0763" w:rsidRPr="006622B2">
        <w:rPr>
          <w:rFonts w:ascii="Times New Roman" w:hAnsi="Times New Roman" w:cs="Times New Roman"/>
          <w:sz w:val="24"/>
          <w:szCs w:val="24"/>
        </w:rPr>
        <w:t xml:space="preserve"> over which the Commonwealth retained responsibility</w:t>
      </w:r>
      <w:r w:rsidR="002D2659" w:rsidRPr="006622B2">
        <w:rPr>
          <w:rFonts w:ascii="Times New Roman" w:hAnsi="Times New Roman" w:cs="Times New Roman"/>
          <w:sz w:val="24"/>
          <w:szCs w:val="24"/>
        </w:rPr>
        <w:t xml:space="preserve">. </w:t>
      </w:r>
      <w:r w:rsidR="00846325" w:rsidRPr="006622B2">
        <w:rPr>
          <w:rFonts w:ascii="Times New Roman" w:hAnsi="Times New Roman" w:cs="Times New Roman"/>
          <w:sz w:val="24"/>
          <w:szCs w:val="24"/>
        </w:rPr>
        <w:t>T</w:t>
      </w:r>
      <w:r w:rsidR="00A0618B" w:rsidRPr="006622B2">
        <w:rPr>
          <w:rFonts w:ascii="Times New Roman" w:hAnsi="Times New Roman" w:cs="Times New Roman"/>
          <w:sz w:val="24"/>
          <w:szCs w:val="24"/>
        </w:rPr>
        <w:t xml:space="preserve">he </w:t>
      </w:r>
      <w:r w:rsidR="00A0618B" w:rsidRPr="006622B2">
        <w:rPr>
          <w:rFonts w:ascii="Times New Roman" w:hAnsi="Times New Roman" w:cs="Times New Roman"/>
          <w:i/>
          <w:sz w:val="24"/>
          <w:szCs w:val="24"/>
        </w:rPr>
        <w:t>Australian Capital Territory (Planning and Land Management Act)</w:t>
      </w:r>
      <w:r w:rsidR="00C97EFE" w:rsidRPr="006622B2">
        <w:rPr>
          <w:rFonts w:ascii="Times New Roman" w:hAnsi="Times New Roman" w:cs="Times New Roman"/>
          <w:i/>
          <w:sz w:val="24"/>
          <w:szCs w:val="24"/>
        </w:rPr>
        <w:t> </w:t>
      </w:r>
      <w:r w:rsidR="00A0618B" w:rsidRPr="006622B2">
        <w:rPr>
          <w:rFonts w:ascii="Times New Roman" w:hAnsi="Times New Roman" w:cs="Times New Roman"/>
          <w:i/>
          <w:sz w:val="24"/>
          <w:szCs w:val="24"/>
        </w:rPr>
        <w:t>1988</w:t>
      </w:r>
      <w:r w:rsidR="00846325" w:rsidRPr="006622B2">
        <w:rPr>
          <w:rFonts w:ascii="Times New Roman" w:hAnsi="Times New Roman" w:cs="Times New Roman"/>
          <w:i/>
          <w:sz w:val="24"/>
          <w:szCs w:val="24"/>
        </w:rPr>
        <w:t xml:space="preserve"> </w:t>
      </w:r>
      <w:r w:rsidR="00E74A6C">
        <w:rPr>
          <w:rFonts w:ascii="Times New Roman" w:hAnsi="Times New Roman" w:cs="Times New Roman"/>
          <w:sz w:val="24"/>
          <w:szCs w:val="24"/>
        </w:rPr>
        <w:t xml:space="preserve">defines </w:t>
      </w:r>
      <w:r w:rsidR="00E74A6C">
        <w:rPr>
          <w:rFonts w:ascii="Times New Roman" w:hAnsi="Times New Roman" w:cs="Times New Roman"/>
          <w:b/>
          <w:i/>
          <w:sz w:val="24"/>
          <w:szCs w:val="24"/>
        </w:rPr>
        <w:t>National Land</w:t>
      </w:r>
      <w:r w:rsidR="00A0618B" w:rsidRPr="006622B2">
        <w:rPr>
          <w:rFonts w:ascii="Times New Roman" w:hAnsi="Times New Roman" w:cs="Times New Roman"/>
          <w:i/>
          <w:sz w:val="24"/>
          <w:szCs w:val="24"/>
        </w:rPr>
        <w:t xml:space="preserve"> </w:t>
      </w:r>
      <w:r w:rsidR="00846325" w:rsidRPr="006622B2">
        <w:rPr>
          <w:rFonts w:ascii="Times New Roman" w:hAnsi="Times New Roman" w:cs="Times New Roman"/>
          <w:sz w:val="24"/>
          <w:szCs w:val="24"/>
        </w:rPr>
        <w:t>to mean land</w:t>
      </w:r>
      <w:r w:rsidR="00A0618B" w:rsidRPr="006622B2">
        <w:rPr>
          <w:rFonts w:ascii="Times New Roman" w:hAnsi="Times New Roman" w:cs="Times New Roman"/>
          <w:sz w:val="24"/>
          <w:szCs w:val="24"/>
        </w:rPr>
        <w:t xml:space="preserve"> in the ACT declared by the Minister, by notice in the Commonwealth Gazette, to be </w:t>
      </w:r>
      <w:r w:rsidR="007E33CA">
        <w:rPr>
          <w:rFonts w:ascii="Times New Roman" w:hAnsi="Times New Roman" w:cs="Times New Roman"/>
          <w:sz w:val="24"/>
          <w:szCs w:val="24"/>
        </w:rPr>
        <w:t>National L</w:t>
      </w:r>
      <w:r w:rsidR="00A0618B" w:rsidRPr="007E33CA">
        <w:rPr>
          <w:rFonts w:ascii="Times New Roman" w:hAnsi="Times New Roman" w:cs="Times New Roman"/>
          <w:sz w:val="24"/>
          <w:szCs w:val="24"/>
        </w:rPr>
        <w:t>and (s</w:t>
      </w:r>
      <w:r w:rsidR="00E74A6C" w:rsidRPr="007E33CA">
        <w:rPr>
          <w:rFonts w:ascii="Times New Roman" w:hAnsi="Times New Roman" w:cs="Times New Roman"/>
          <w:sz w:val="24"/>
          <w:szCs w:val="24"/>
        </w:rPr>
        <w:t>ection</w:t>
      </w:r>
      <w:r w:rsidR="00A0618B" w:rsidRPr="007E33CA">
        <w:rPr>
          <w:rFonts w:ascii="Times New Roman" w:hAnsi="Times New Roman" w:cs="Times New Roman"/>
          <w:sz w:val="24"/>
          <w:szCs w:val="24"/>
        </w:rPr>
        <w:t xml:space="preserve"> 27(1)). Such land must be used, or intended to be used, by or on beh</w:t>
      </w:r>
      <w:r w:rsidR="00A0618B" w:rsidRPr="006622B2">
        <w:rPr>
          <w:rFonts w:ascii="Times New Roman" w:hAnsi="Times New Roman" w:cs="Times New Roman"/>
          <w:sz w:val="24"/>
          <w:szCs w:val="24"/>
        </w:rPr>
        <w:t>alf of the Commonwealth (s</w:t>
      </w:r>
      <w:r w:rsidR="00E74A6C">
        <w:rPr>
          <w:rFonts w:ascii="Times New Roman" w:hAnsi="Times New Roman" w:cs="Times New Roman"/>
          <w:sz w:val="24"/>
          <w:szCs w:val="24"/>
        </w:rPr>
        <w:t>ection</w:t>
      </w:r>
      <w:r w:rsidR="00A0618B" w:rsidRPr="006622B2">
        <w:rPr>
          <w:rFonts w:ascii="Times New Roman" w:hAnsi="Times New Roman" w:cs="Times New Roman"/>
          <w:sz w:val="24"/>
          <w:szCs w:val="24"/>
        </w:rPr>
        <w:t xml:space="preserve"> 27(2)). Specified land whose management is vested in a person or </w:t>
      </w:r>
      <w:r w:rsidR="00A0618B" w:rsidRPr="006622B2">
        <w:rPr>
          <w:rFonts w:ascii="Times New Roman" w:hAnsi="Times New Roman" w:cs="Times New Roman"/>
          <w:sz w:val="24"/>
          <w:szCs w:val="24"/>
        </w:rPr>
        <w:lastRenderedPageBreak/>
        <w:t>body by an Act is als</w:t>
      </w:r>
      <w:r w:rsidR="00D81ADE">
        <w:rPr>
          <w:rFonts w:ascii="Times New Roman" w:hAnsi="Times New Roman" w:cs="Times New Roman"/>
          <w:sz w:val="24"/>
          <w:szCs w:val="24"/>
        </w:rPr>
        <w:t>o National L</w:t>
      </w:r>
      <w:r w:rsidR="00A0618B" w:rsidRPr="006622B2">
        <w:rPr>
          <w:rFonts w:ascii="Times New Roman" w:hAnsi="Times New Roman" w:cs="Times New Roman"/>
          <w:sz w:val="24"/>
          <w:szCs w:val="24"/>
        </w:rPr>
        <w:t>and (s</w:t>
      </w:r>
      <w:r w:rsidR="00E74A6C">
        <w:rPr>
          <w:rFonts w:ascii="Times New Roman" w:hAnsi="Times New Roman" w:cs="Times New Roman"/>
          <w:sz w:val="24"/>
          <w:szCs w:val="24"/>
        </w:rPr>
        <w:t>ection</w:t>
      </w:r>
      <w:r w:rsidR="00A0618B" w:rsidRPr="006622B2">
        <w:rPr>
          <w:rFonts w:ascii="Times New Roman" w:hAnsi="Times New Roman" w:cs="Times New Roman"/>
          <w:sz w:val="24"/>
          <w:szCs w:val="24"/>
        </w:rPr>
        <w:t xml:space="preserve"> 27(3)). </w:t>
      </w:r>
      <w:r w:rsidR="00990A16" w:rsidRPr="006622B2">
        <w:rPr>
          <w:rFonts w:ascii="Times New Roman" w:hAnsi="Times New Roman" w:cs="Times New Roman"/>
          <w:sz w:val="24"/>
          <w:szCs w:val="24"/>
        </w:rPr>
        <w:t xml:space="preserve">The ACT Government manages the remaining land </w:t>
      </w:r>
      <w:r w:rsidR="00E74A6C">
        <w:rPr>
          <w:rFonts w:ascii="Times New Roman" w:hAnsi="Times New Roman" w:cs="Times New Roman"/>
          <w:sz w:val="24"/>
          <w:szCs w:val="24"/>
        </w:rPr>
        <w:t>(</w:t>
      </w:r>
      <w:r w:rsidR="00D81ADE">
        <w:rPr>
          <w:rFonts w:ascii="Times New Roman" w:hAnsi="Times New Roman" w:cs="Times New Roman"/>
          <w:b/>
          <w:i/>
          <w:sz w:val="24"/>
          <w:szCs w:val="24"/>
        </w:rPr>
        <w:t>Territory L</w:t>
      </w:r>
      <w:r w:rsidR="00E74A6C">
        <w:rPr>
          <w:rFonts w:ascii="Times New Roman" w:hAnsi="Times New Roman" w:cs="Times New Roman"/>
          <w:b/>
          <w:i/>
          <w:sz w:val="24"/>
          <w:szCs w:val="24"/>
        </w:rPr>
        <w:t>and</w:t>
      </w:r>
      <w:r w:rsidR="00990A16" w:rsidRPr="006622B2">
        <w:rPr>
          <w:rFonts w:ascii="Times New Roman" w:hAnsi="Times New Roman" w:cs="Times New Roman"/>
          <w:sz w:val="24"/>
          <w:szCs w:val="24"/>
        </w:rPr>
        <w:t>, defined in s</w:t>
      </w:r>
      <w:r w:rsidR="00E74A6C">
        <w:rPr>
          <w:rFonts w:ascii="Times New Roman" w:hAnsi="Times New Roman" w:cs="Times New Roman"/>
          <w:sz w:val="24"/>
          <w:szCs w:val="24"/>
        </w:rPr>
        <w:t>ection</w:t>
      </w:r>
      <w:r w:rsidR="00C97EFE" w:rsidRPr="006622B2">
        <w:rPr>
          <w:rFonts w:ascii="Times New Roman" w:hAnsi="Times New Roman" w:cs="Times New Roman"/>
          <w:sz w:val="24"/>
          <w:szCs w:val="24"/>
        </w:rPr>
        <w:t> </w:t>
      </w:r>
      <w:r w:rsidR="00990A16" w:rsidRPr="006622B2">
        <w:rPr>
          <w:rFonts w:ascii="Times New Roman" w:hAnsi="Times New Roman" w:cs="Times New Roman"/>
          <w:sz w:val="24"/>
          <w:szCs w:val="24"/>
        </w:rPr>
        <w:t xml:space="preserve">28), </w:t>
      </w:r>
      <w:r w:rsidR="0060029D" w:rsidRPr="006622B2">
        <w:rPr>
          <w:rFonts w:ascii="Times New Roman" w:hAnsi="Times New Roman" w:cs="Times New Roman"/>
          <w:sz w:val="24"/>
          <w:szCs w:val="24"/>
        </w:rPr>
        <w:t>which</w:t>
      </w:r>
      <w:r w:rsidR="00990A16" w:rsidRPr="006622B2">
        <w:rPr>
          <w:rFonts w:ascii="Times New Roman" w:hAnsi="Times New Roman" w:cs="Times New Roman"/>
          <w:sz w:val="24"/>
          <w:szCs w:val="24"/>
        </w:rPr>
        <w:t xml:space="preserve"> comprises most of the ACT.</w:t>
      </w:r>
      <w:r w:rsidR="00D81ADE">
        <w:rPr>
          <w:rFonts w:ascii="Times New Roman" w:hAnsi="Times New Roman" w:cs="Times New Roman"/>
          <w:sz w:val="24"/>
          <w:szCs w:val="24"/>
        </w:rPr>
        <w:t xml:space="preserve"> The initial declarations of National L</w:t>
      </w:r>
      <w:r w:rsidR="00551727" w:rsidRPr="006622B2">
        <w:rPr>
          <w:rFonts w:ascii="Times New Roman" w:hAnsi="Times New Roman" w:cs="Times New Roman"/>
          <w:sz w:val="24"/>
          <w:szCs w:val="24"/>
        </w:rPr>
        <w:t>and were notified on 2 March 1989</w:t>
      </w:r>
      <w:r w:rsidR="00337E60" w:rsidRPr="006622B2">
        <w:rPr>
          <w:rFonts w:ascii="Times New Roman" w:hAnsi="Times New Roman" w:cs="Times New Roman"/>
          <w:sz w:val="24"/>
          <w:szCs w:val="24"/>
        </w:rPr>
        <w:t xml:space="preserve"> and there has been a series of amendments since th</w:t>
      </w:r>
      <w:r w:rsidR="00846325" w:rsidRPr="006622B2">
        <w:rPr>
          <w:rFonts w:ascii="Times New Roman" w:hAnsi="Times New Roman" w:cs="Times New Roman"/>
          <w:sz w:val="24"/>
          <w:szCs w:val="24"/>
        </w:rPr>
        <w:t>en</w:t>
      </w:r>
      <w:r w:rsidR="00551727" w:rsidRPr="006622B2">
        <w:rPr>
          <w:rFonts w:ascii="Times New Roman" w:hAnsi="Times New Roman" w:cs="Times New Roman"/>
          <w:sz w:val="24"/>
          <w:szCs w:val="24"/>
        </w:rPr>
        <w:t xml:space="preserve">.  </w:t>
      </w:r>
    </w:p>
    <w:p w:rsidR="00026E6E" w:rsidRPr="00BC158C" w:rsidRDefault="00026E6E" w:rsidP="00026E6E">
      <w:pPr>
        <w:rPr>
          <w:rFonts w:ascii="Times New Roman" w:hAnsi="Times New Roman" w:cs="Times New Roman"/>
          <w:i/>
          <w:sz w:val="24"/>
          <w:szCs w:val="24"/>
          <w:u w:val="single"/>
        </w:rPr>
      </w:pPr>
      <w:r w:rsidRPr="004C4518">
        <w:rPr>
          <w:rFonts w:ascii="Times New Roman" w:eastAsia="Times New Roman" w:hAnsi="Times New Roman" w:cs="Times New Roman"/>
          <w:sz w:val="24"/>
          <w:szCs w:val="24"/>
          <w:lang w:eastAsia="en-AU"/>
        </w:rPr>
        <w:t xml:space="preserve">Under the </w:t>
      </w:r>
      <w:r w:rsidRPr="004C4518">
        <w:rPr>
          <w:rFonts w:ascii="Times New Roman" w:eastAsia="Times New Roman" w:hAnsi="Times New Roman" w:cs="Times New Roman"/>
          <w:i/>
          <w:sz w:val="24"/>
          <w:szCs w:val="24"/>
          <w:lang w:eastAsia="en-AU"/>
        </w:rPr>
        <w:t>Legislative Instruments Act 2003</w:t>
      </w:r>
      <w:r w:rsidRPr="004C4518">
        <w:rPr>
          <w:rFonts w:ascii="Times New Roman" w:eastAsia="Times New Roman" w:hAnsi="Times New Roman" w:cs="Times New Roman"/>
          <w:sz w:val="24"/>
          <w:szCs w:val="24"/>
          <w:lang w:eastAsia="en-AU"/>
        </w:rPr>
        <w:t>, all legislative instruments, such as Ordinances, are repealed automatically, or ‘sunset’, after 10 years, unless action is taken to exempt or preserve them. Sunsetting ensures that legislative instruments are kept up to date and only remain in force while they are fit for purpose, necessary and relevant.</w:t>
      </w:r>
    </w:p>
    <w:p w:rsidR="004E0763" w:rsidRPr="006622B2" w:rsidRDefault="004E0763" w:rsidP="00851E6C">
      <w:pPr>
        <w:rPr>
          <w:rFonts w:ascii="Times New Roman" w:hAnsi="Times New Roman" w:cs="Times New Roman"/>
          <w:sz w:val="24"/>
          <w:szCs w:val="24"/>
        </w:rPr>
      </w:pPr>
      <w:r w:rsidRPr="006622B2">
        <w:rPr>
          <w:rFonts w:ascii="Times New Roman" w:hAnsi="Times New Roman" w:cs="Times New Roman"/>
          <w:sz w:val="24"/>
          <w:szCs w:val="24"/>
        </w:rPr>
        <w:t xml:space="preserve">The NLO is </w:t>
      </w:r>
      <w:r w:rsidR="00331EC7">
        <w:rPr>
          <w:rFonts w:ascii="Times New Roman" w:hAnsi="Times New Roman" w:cs="Times New Roman"/>
          <w:sz w:val="24"/>
          <w:szCs w:val="24"/>
        </w:rPr>
        <w:t>due to be repealed on</w:t>
      </w:r>
      <w:r w:rsidR="00C97EFE" w:rsidRPr="006622B2">
        <w:rPr>
          <w:rFonts w:ascii="Times New Roman" w:hAnsi="Times New Roman" w:cs="Times New Roman"/>
          <w:sz w:val="24"/>
          <w:szCs w:val="24"/>
        </w:rPr>
        <w:t xml:space="preserve"> </w:t>
      </w:r>
      <w:r w:rsidR="00311984">
        <w:rPr>
          <w:rFonts w:ascii="Times New Roman" w:hAnsi="Times New Roman" w:cs="Times New Roman"/>
          <w:sz w:val="24"/>
          <w:szCs w:val="24"/>
        </w:rPr>
        <w:t>1</w:t>
      </w:r>
      <w:r w:rsidR="00C97EFE" w:rsidRPr="006622B2">
        <w:rPr>
          <w:rFonts w:ascii="Times New Roman" w:hAnsi="Times New Roman" w:cs="Times New Roman"/>
          <w:sz w:val="24"/>
          <w:szCs w:val="24"/>
        </w:rPr>
        <w:t xml:space="preserve"> April 2022 pursuant to </w:t>
      </w:r>
      <w:r w:rsidR="00472675" w:rsidRPr="006622B2">
        <w:rPr>
          <w:rFonts w:ascii="Times New Roman" w:hAnsi="Times New Roman" w:cs="Times New Roman"/>
          <w:sz w:val="24"/>
          <w:szCs w:val="24"/>
        </w:rPr>
        <w:t>paragraph</w:t>
      </w:r>
      <w:r w:rsidR="00C97EFE" w:rsidRPr="006622B2">
        <w:rPr>
          <w:rFonts w:ascii="Times New Roman" w:hAnsi="Times New Roman" w:cs="Times New Roman"/>
          <w:sz w:val="24"/>
          <w:szCs w:val="24"/>
        </w:rPr>
        <w:t xml:space="preserve"> 51(1)(c) </w:t>
      </w:r>
      <w:r w:rsidR="00C97EFE" w:rsidRPr="006622B2">
        <w:rPr>
          <w:rFonts w:ascii="Times New Roman" w:hAnsi="Times New Roman" w:cs="Times New Roman"/>
          <w:i/>
          <w:sz w:val="24"/>
          <w:szCs w:val="24"/>
        </w:rPr>
        <w:t>Legislation Act 2003</w:t>
      </w:r>
      <w:r w:rsidR="00AE1F55">
        <w:rPr>
          <w:rFonts w:ascii="Times New Roman" w:hAnsi="Times New Roman" w:cs="Times New Roman"/>
          <w:i/>
          <w:sz w:val="24"/>
          <w:szCs w:val="24"/>
        </w:rPr>
        <w:t xml:space="preserve"> </w:t>
      </w:r>
      <w:r w:rsidR="00AE1F55" w:rsidRPr="00AE1F55">
        <w:rPr>
          <w:rFonts w:ascii="Times New Roman" w:hAnsi="Times New Roman" w:cs="Times New Roman"/>
          <w:sz w:val="24"/>
          <w:szCs w:val="24"/>
        </w:rPr>
        <w:t>and</w:t>
      </w:r>
      <w:r w:rsidR="00331EC7">
        <w:rPr>
          <w:rFonts w:ascii="Times New Roman" w:hAnsi="Times New Roman" w:cs="Times New Roman"/>
          <w:sz w:val="24"/>
          <w:szCs w:val="24"/>
        </w:rPr>
        <w:t xml:space="preserve"> the</w:t>
      </w:r>
      <w:r w:rsidR="00AE1F55">
        <w:rPr>
          <w:rFonts w:ascii="Times New Roman" w:hAnsi="Times New Roman" w:cs="Times New Roman"/>
          <w:i/>
          <w:sz w:val="24"/>
          <w:szCs w:val="24"/>
        </w:rPr>
        <w:t xml:space="preserve"> Legislation (</w:t>
      </w:r>
      <w:r w:rsidR="00331EC7">
        <w:rPr>
          <w:rFonts w:ascii="Times New Roman" w:hAnsi="Times New Roman" w:cs="Times New Roman"/>
          <w:i/>
          <w:sz w:val="24"/>
          <w:szCs w:val="24"/>
        </w:rPr>
        <w:t>D</w:t>
      </w:r>
      <w:r w:rsidR="00AE1F55">
        <w:rPr>
          <w:rFonts w:ascii="Times New Roman" w:hAnsi="Times New Roman" w:cs="Times New Roman"/>
          <w:i/>
          <w:sz w:val="24"/>
          <w:szCs w:val="24"/>
        </w:rPr>
        <w:t xml:space="preserve">eferral of Sunsetting – ACT </w:t>
      </w:r>
      <w:r w:rsidR="00331EC7">
        <w:rPr>
          <w:rFonts w:ascii="Times New Roman" w:hAnsi="Times New Roman" w:cs="Times New Roman"/>
          <w:i/>
          <w:sz w:val="24"/>
          <w:szCs w:val="24"/>
        </w:rPr>
        <w:t>Self</w:t>
      </w:r>
      <w:r w:rsidR="00AE1F55">
        <w:rPr>
          <w:rFonts w:ascii="Times New Roman" w:hAnsi="Times New Roman" w:cs="Times New Roman"/>
          <w:i/>
          <w:sz w:val="24"/>
          <w:szCs w:val="24"/>
        </w:rPr>
        <w:t xml:space="preserve">–Government </w:t>
      </w:r>
      <w:r w:rsidR="00331EC7">
        <w:rPr>
          <w:rFonts w:ascii="Times New Roman" w:hAnsi="Times New Roman" w:cs="Times New Roman"/>
          <w:i/>
          <w:sz w:val="24"/>
          <w:szCs w:val="24"/>
        </w:rPr>
        <w:t>Instruments)</w:t>
      </w:r>
      <w:r w:rsidR="00AE1F55">
        <w:rPr>
          <w:rFonts w:ascii="Times New Roman" w:hAnsi="Times New Roman" w:cs="Times New Roman"/>
          <w:i/>
          <w:sz w:val="24"/>
          <w:szCs w:val="24"/>
        </w:rPr>
        <w:t xml:space="preserve"> </w:t>
      </w:r>
      <w:r w:rsidR="00331EC7">
        <w:rPr>
          <w:rFonts w:ascii="Times New Roman" w:hAnsi="Times New Roman" w:cs="Times New Roman"/>
          <w:i/>
          <w:sz w:val="24"/>
          <w:szCs w:val="24"/>
        </w:rPr>
        <w:t>Certificate</w:t>
      </w:r>
      <w:r w:rsidR="00AE1F55">
        <w:rPr>
          <w:rFonts w:ascii="Times New Roman" w:hAnsi="Times New Roman" w:cs="Times New Roman"/>
          <w:i/>
          <w:sz w:val="24"/>
          <w:szCs w:val="24"/>
        </w:rPr>
        <w:t xml:space="preserve"> 2019. </w:t>
      </w:r>
      <w:r w:rsidRPr="006622B2">
        <w:rPr>
          <w:rFonts w:ascii="Times New Roman" w:hAnsi="Times New Roman" w:cs="Times New Roman"/>
          <w:sz w:val="24"/>
          <w:szCs w:val="24"/>
        </w:rPr>
        <w:t xml:space="preserve"> </w:t>
      </w:r>
    </w:p>
    <w:p w:rsidR="002D2659" w:rsidRPr="000E771D" w:rsidRDefault="0060029D" w:rsidP="00BF4494">
      <w:pPr>
        <w:spacing w:after="120"/>
        <w:rPr>
          <w:rFonts w:ascii="Times New Roman" w:hAnsi="Times New Roman" w:cs="Times New Roman"/>
          <w:sz w:val="24"/>
          <w:szCs w:val="24"/>
        </w:rPr>
      </w:pPr>
      <w:r w:rsidRPr="000E771D">
        <w:rPr>
          <w:rFonts w:ascii="Times New Roman" w:hAnsi="Times New Roman" w:cs="Times New Roman"/>
          <w:sz w:val="24"/>
          <w:szCs w:val="24"/>
        </w:rPr>
        <w:t>The laws applied by the NLO f</w:t>
      </w:r>
      <w:r w:rsidR="00385C45" w:rsidRPr="000E771D">
        <w:rPr>
          <w:rFonts w:ascii="Times New Roman" w:hAnsi="Times New Roman" w:cs="Times New Roman"/>
          <w:sz w:val="24"/>
          <w:szCs w:val="24"/>
        </w:rPr>
        <w:t>a</w:t>
      </w:r>
      <w:r w:rsidRPr="000E771D">
        <w:rPr>
          <w:rFonts w:ascii="Times New Roman" w:hAnsi="Times New Roman" w:cs="Times New Roman"/>
          <w:sz w:val="24"/>
          <w:szCs w:val="24"/>
        </w:rPr>
        <w:t xml:space="preserve">ll into three categories: </w:t>
      </w:r>
      <w:r w:rsidR="00331C90" w:rsidRPr="000E771D">
        <w:rPr>
          <w:rFonts w:ascii="Times New Roman" w:hAnsi="Times New Roman" w:cs="Times New Roman"/>
          <w:sz w:val="24"/>
          <w:szCs w:val="24"/>
        </w:rPr>
        <w:t xml:space="preserve">leased land, </w:t>
      </w:r>
      <w:r w:rsidRPr="000E771D">
        <w:rPr>
          <w:rFonts w:ascii="Times New Roman" w:hAnsi="Times New Roman" w:cs="Times New Roman"/>
          <w:sz w:val="24"/>
          <w:szCs w:val="24"/>
        </w:rPr>
        <w:t xml:space="preserve">unleased land </w:t>
      </w:r>
      <w:r w:rsidR="00472675" w:rsidRPr="000E771D">
        <w:rPr>
          <w:rFonts w:ascii="Times New Roman" w:hAnsi="Times New Roman" w:cs="Times New Roman"/>
          <w:sz w:val="24"/>
          <w:szCs w:val="24"/>
        </w:rPr>
        <w:t>(</w:t>
      </w:r>
      <w:r w:rsidRPr="000E771D">
        <w:rPr>
          <w:rFonts w:ascii="Times New Roman" w:hAnsi="Times New Roman" w:cs="Times New Roman"/>
          <w:sz w:val="24"/>
          <w:szCs w:val="24"/>
        </w:rPr>
        <w:t>including public places and roads</w:t>
      </w:r>
      <w:r w:rsidR="00472675" w:rsidRPr="000E771D">
        <w:rPr>
          <w:rFonts w:ascii="Times New Roman" w:hAnsi="Times New Roman" w:cs="Times New Roman"/>
          <w:sz w:val="24"/>
          <w:szCs w:val="24"/>
        </w:rPr>
        <w:t>)</w:t>
      </w:r>
      <w:r w:rsidR="00E74A6C" w:rsidRPr="000E771D">
        <w:rPr>
          <w:rFonts w:ascii="Times New Roman" w:hAnsi="Times New Roman" w:cs="Times New Roman"/>
          <w:sz w:val="24"/>
          <w:szCs w:val="24"/>
        </w:rPr>
        <w:t xml:space="preserve">, </w:t>
      </w:r>
      <w:r w:rsidRPr="000E771D">
        <w:rPr>
          <w:rFonts w:ascii="Times New Roman" w:hAnsi="Times New Roman" w:cs="Times New Roman"/>
          <w:sz w:val="24"/>
          <w:szCs w:val="24"/>
        </w:rPr>
        <w:t xml:space="preserve">and lake areas (Lake Burley Griffin). </w:t>
      </w:r>
      <w:r w:rsidR="002D2659" w:rsidRPr="000E771D">
        <w:rPr>
          <w:rFonts w:ascii="Times New Roman" w:hAnsi="Times New Roman" w:cs="Times New Roman"/>
          <w:sz w:val="24"/>
          <w:szCs w:val="24"/>
        </w:rPr>
        <w:t xml:space="preserve">This Ordinance </w:t>
      </w:r>
      <w:r w:rsidR="00B240F7" w:rsidRPr="000E771D">
        <w:rPr>
          <w:rFonts w:ascii="Times New Roman" w:hAnsi="Times New Roman" w:cs="Times New Roman"/>
          <w:sz w:val="24"/>
          <w:szCs w:val="24"/>
        </w:rPr>
        <w:t xml:space="preserve">deals with matters previously covered by the </w:t>
      </w:r>
      <w:r w:rsidR="004E0763" w:rsidRPr="000E771D">
        <w:rPr>
          <w:rFonts w:ascii="Times New Roman" w:hAnsi="Times New Roman" w:cs="Times New Roman"/>
          <w:sz w:val="24"/>
          <w:szCs w:val="24"/>
        </w:rPr>
        <w:t xml:space="preserve">applied </w:t>
      </w:r>
      <w:r w:rsidR="004E0763" w:rsidRPr="00D81ADE">
        <w:rPr>
          <w:rFonts w:ascii="Times New Roman" w:hAnsi="Times New Roman" w:cs="Times New Roman"/>
          <w:sz w:val="24"/>
          <w:szCs w:val="24"/>
        </w:rPr>
        <w:t xml:space="preserve">provisions </w:t>
      </w:r>
      <w:r w:rsidR="00D81ADE" w:rsidRPr="00D81ADE">
        <w:rPr>
          <w:rFonts w:ascii="Times New Roman" w:hAnsi="Times New Roman" w:cs="Times New Roman"/>
          <w:sz w:val="24"/>
          <w:szCs w:val="24"/>
        </w:rPr>
        <w:t>of the following</w:t>
      </w:r>
      <w:r w:rsidR="00337E60" w:rsidRPr="00D81ADE">
        <w:rPr>
          <w:rFonts w:ascii="Times New Roman" w:hAnsi="Times New Roman" w:cs="Times New Roman"/>
          <w:sz w:val="24"/>
          <w:szCs w:val="24"/>
        </w:rPr>
        <w:t xml:space="preserve"> </w:t>
      </w:r>
      <w:r w:rsidR="004E0763" w:rsidRPr="00D81ADE">
        <w:rPr>
          <w:rFonts w:ascii="Times New Roman" w:hAnsi="Times New Roman" w:cs="Times New Roman"/>
          <w:sz w:val="24"/>
          <w:szCs w:val="24"/>
        </w:rPr>
        <w:t xml:space="preserve">laws that were given </w:t>
      </w:r>
      <w:r w:rsidR="004E0763" w:rsidRPr="000E771D">
        <w:rPr>
          <w:rFonts w:ascii="Times New Roman" w:hAnsi="Times New Roman" w:cs="Times New Roman"/>
          <w:sz w:val="24"/>
          <w:szCs w:val="24"/>
        </w:rPr>
        <w:t>effect by the NLO:</w:t>
      </w:r>
      <w:r w:rsidR="002D2659" w:rsidRPr="000E771D">
        <w:rPr>
          <w:rFonts w:ascii="Times New Roman" w:hAnsi="Times New Roman" w:cs="Times New Roman"/>
          <w:sz w:val="24"/>
          <w:szCs w:val="24"/>
        </w:rPr>
        <w:t xml:space="preserve"> </w:t>
      </w:r>
    </w:p>
    <w:p w:rsidR="00205127" w:rsidRPr="000E771D" w:rsidRDefault="00205127" w:rsidP="00BF4494">
      <w:pPr>
        <w:numPr>
          <w:ilvl w:val="1"/>
          <w:numId w:val="3"/>
        </w:numPr>
        <w:spacing w:after="60"/>
        <w:ind w:left="567" w:hanging="357"/>
        <w:rPr>
          <w:rFonts w:ascii="Times New Roman" w:hAnsi="Times New Roman" w:cs="Times New Roman"/>
          <w:i/>
          <w:sz w:val="24"/>
          <w:szCs w:val="24"/>
        </w:rPr>
      </w:pPr>
      <w:r w:rsidRPr="000E771D">
        <w:rPr>
          <w:rFonts w:ascii="Times New Roman" w:hAnsi="Times New Roman" w:cs="Times New Roman"/>
          <w:i/>
          <w:sz w:val="24"/>
          <w:szCs w:val="24"/>
          <w:lang w:val="en-US"/>
        </w:rPr>
        <w:t>City Area Leases Ordinance 1936</w:t>
      </w:r>
    </w:p>
    <w:p w:rsidR="00205127" w:rsidRPr="000E771D" w:rsidRDefault="00205127" w:rsidP="00BF4494">
      <w:pPr>
        <w:numPr>
          <w:ilvl w:val="1"/>
          <w:numId w:val="3"/>
        </w:numPr>
        <w:spacing w:after="60"/>
        <w:ind w:left="567" w:hanging="357"/>
        <w:rPr>
          <w:rFonts w:ascii="Times New Roman" w:hAnsi="Times New Roman" w:cs="Times New Roman"/>
          <w:i/>
          <w:sz w:val="24"/>
          <w:szCs w:val="24"/>
        </w:rPr>
      </w:pPr>
      <w:r w:rsidRPr="000E771D">
        <w:rPr>
          <w:rFonts w:ascii="Times New Roman" w:hAnsi="Times New Roman" w:cs="Times New Roman"/>
          <w:sz w:val="24"/>
          <w:szCs w:val="24"/>
          <w:lang w:val="en-US"/>
        </w:rPr>
        <w:t xml:space="preserve">the </w:t>
      </w:r>
      <w:r w:rsidRPr="000E771D">
        <w:rPr>
          <w:rFonts w:ascii="Times New Roman" w:hAnsi="Times New Roman" w:cs="Times New Roman"/>
          <w:i/>
          <w:sz w:val="24"/>
          <w:szCs w:val="24"/>
          <w:lang w:val="en-US"/>
        </w:rPr>
        <w:t>Leases Ordinance 1918</w:t>
      </w:r>
    </w:p>
    <w:p w:rsidR="000E771D" w:rsidRPr="000E771D" w:rsidRDefault="00205127" w:rsidP="000E771D">
      <w:pPr>
        <w:numPr>
          <w:ilvl w:val="1"/>
          <w:numId w:val="3"/>
        </w:numPr>
        <w:spacing w:after="60"/>
        <w:ind w:left="567" w:hanging="357"/>
        <w:rPr>
          <w:rFonts w:ascii="Times New Roman" w:hAnsi="Times New Roman" w:cs="Times New Roman"/>
          <w:i/>
          <w:sz w:val="24"/>
          <w:szCs w:val="24"/>
        </w:rPr>
      </w:pPr>
      <w:r w:rsidRPr="000E771D">
        <w:rPr>
          <w:rFonts w:ascii="Times New Roman" w:hAnsi="Times New Roman" w:cs="Times New Roman"/>
          <w:sz w:val="24"/>
          <w:szCs w:val="24"/>
          <w:lang w:val="en-US"/>
        </w:rPr>
        <w:t xml:space="preserve">the </w:t>
      </w:r>
      <w:r w:rsidRPr="000E771D">
        <w:rPr>
          <w:rFonts w:ascii="Times New Roman" w:hAnsi="Times New Roman" w:cs="Times New Roman"/>
          <w:i/>
          <w:sz w:val="24"/>
          <w:szCs w:val="24"/>
        </w:rPr>
        <w:t>Leases (Special Purposes) Ordinance 1925</w:t>
      </w:r>
    </w:p>
    <w:p w:rsidR="00D81ADE" w:rsidRPr="00D81ADE" w:rsidRDefault="00205127" w:rsidP="000E771D">
      <w:pPr>
        <w:numPr>
          <w:ilvl w:val="1"/>
          <w:numId w:val="3"/>
        </w:numPr>
        <w:spacing w:after="60"/>
        <w:ind w:left="567" w:hanging="357"/>
        <w:rPr>
          <w:rFonts w:ascii="Times New Roman" w:hAnsi="Times New Roman" w:cs="Times New Roman"/>
          <w:i/>
          <w:sz w:val="24"/>
          <w:szCs w:val="24"/>
        </w:rPr>
      </w:pPr>
      <w:r w:rsidRPr="000E771D">
        <w:rPr>
          <w:rFonts w:ascii="Times New Roman" w:hAnsi="Times New Roman" w:cs="Times New Roman"/>
          <w:iCs/>
          <w:sz w:val="24"/>
          <w:szCs w:val="24"/>
        </w:rPr>
        <w:t xml:space="preserve">the </w:t>
      </w:r>
      <w:r w:rsidRPr="000E771D">
        <w:rPr>
          <w:rFonts w:ascii="Times New Roman" w:hAnsi="Times New Roman" w:cs="Times New Roman"/>
          <w:i/>
          <w:sz w:val="24"/>
          <w:szCs w:val="24"/>
        </w:rPr>
        <w:t>City Area Leases Regulations</w:t>
      </w:r>
      <w:r w:rsidRPr="000E771D">
        <w:rPr>
          <w:rFonts w:ascii="Times New Roman" w:hAnsi="Times New Roman" w:cs="Times New Roman"/>
          <w:iCs/>
          <w:sz w:val="24"/>
          <w:szCs w:val="24"/>
        </w:rPr>
        <w:t xml:space="preserve"> </w:t>
      </w:r>
    </w:p>
    <w:p w:rsidR="000E771D" w:rsidRPr="000E771D" w:rsidRDefault="00205127" w:rsidP="000E771D">
      <w:pPr>
        <w:numPr>
          <w:ilvl w:val="1"/>
          <w:numId w:val="3"/>
        </w:numPr>
        <w:spacing w:after="60"/>
        <w:ind w:left="567" w:hanging="357"/>
        <w:rPr>
          <w:rFonts w:ascii="Times New Roman" w:hAnsi="Times New Roman" w:cs="Times New Roman"/>
          <w:i/>
          <w:sz w:val="24"/>
          <w:szCs w:val="24"/>
        </w:rPr>
      </w:pPr>
      <w:r w:rsidRPr="000E771D">
        <w:rPr>
          <w:rFonts w:ascii="Times New Roman" w:hAnsi="Times New Roman" w:cs="Times New Roman"/>
          <w:iCs/>
          <w:sz w:val="24"/>
          <w:szCs w:val="24"/>
        </w:rPr>
        <w:t xml:space="preserve">the </w:t>
      </w:r>
      <w:r w:rsidRPr="000E771D">
        <w:rPr>
          <w:rFonts w:ascii="Times New Roman" w:hAnsi="Times New Roman" w:cs="Times New Roman"/>
          <w:i/>
          <w:sz w:val="24"/>
          <w:szCs w:val="24"/>
        </w:rPr>
        <w:t>Leases Regulations</w:t>
      </w:r>
      <w:r w:rsidR="00D81ADE">
        <w:rPr>
          <w:rFonts w:ascii="Times New Roman" w:hAnsi="Times New Roman" w:cs="Times New Roman"/>
          <w:i/>
          <w:sz w:val="24"/>
          <w:szCs w:val="24"/>
        </w:rPr>
        <w:t>.</w:t>
      </w:r>
      <w:r w:rsidRPr="000E771D">
        <w:rPr>
          <w:rFonts w:ascii="Times New Roman" w:hAnsi="Times New Roman" w:cs="Times New Roman"/>
          <w:iCs/>
          <w:sz w:val="24"/>
          <w:szCs w:val="24"/>
        </w:rPr>
        <w:t xml:space="preserve"> </w:t>
      </w:r>
    </w:p>
    <w:p w:rsidR="00337E60" w:rsidRPr="006622B2" w:rsidRDefault="0025653E" w:rsidP="004111D8">
      <w:pPr>
        <w:autoSpaceDE w:val="0"/>
        <w:autoSpaceDN w:val="0"/>
        <w:adjustRightInd w:val="0"/>
        <w:rPr>
          <w:rFonts w:ascii="Times New Roman" w:hAnsi="Times New Roman" w:cs="Times New Roman"/>
          <w:sz w:val="24"/>
          <w:szCs w:val="24"/>
        </w:rPr>
      </w:pPr>
      <w:r w:rsidRPr="000E771D">
        <w:rPr>
          <w:rFonts w:ascii="Times New Roman" w:hAnsi="Times New Roman" w:cs="Times New Roman"/>
          <w:sz w:val="24"/>
          <w:szCs w:val="24"/>
        </w:rPr>
        <w:t>The o</w:t>
      </w:r>
      <w:r w:rsidR="00337E60" w:rsidRPr="000E771D">
        <w:rPr>
          <w:rFonts w:ascii="Times New Roman" w:hAnsi="Times New Roman" w:cs="Times New Roman"/>
          <w:sz w:val="24"/>
          <w:szCs w:val="24"/>
        </w:rPr>
        <w:t>ther laws that were given effect by the NLO are covered by the</w:t>
      </w:r>
      <w:r w:rsidRPr="000E771D">
        <w:rPr>
          <w:rFonts w:ascii="Times New Roman" w:hAnsi="Times New Roman" w:cs="Times New Roman"/>
          <w:sz w:val="24"/>
          <w:szCs w:val="24"/>
        </w:rPr>
        <w:t xml:space="preserve"> </w:t>
      </w:r>
      <w:r w:rsidR="00810697" w:rsidRPr="000E771D">
        <w:rPr>
          <w:rFonts w:ascii="Times New Roman" w:hAnsi="Times New Roman" w:cs="Times New Roman"/>
          <w:i/>
          <w:sz w:val="24"/>
          <w:szCs w:val="24"/>
        </w:rPr>
        <w:t>Australian Capital Territory</w:t>
      </w:r>
      <w:r w:rsidR="00810697" w:rsidRPr="000E771D">
        <w:rPr>
          <w:rFonts w:ascii="Times New Roman" w:hAnsi="Times New Roman" w:cs="Times New Roman"/>
          <w:sz w:val="24"/>
          <w:szCs w:val="24"/>
        </w:rPr>
        <w:t xml:space="preserve"> </w:t>
      </w:r>
      <w:r w:rsidR="00810697" w:rsidRPr="000E771D">
        <w:rPr>
          <w:rFonts w:ascii="Times New Roman" w:hAnsi="Times New Roman" w:cs="Times New Roman"/>
          <w:i/>
          <w:sz w:val="24"/>
          <w:szCs w:val="24"/>
        </w:rPr>
        <w:t>National Land (</w:t>
      </w:r>
      <w:r w:rsidR="00337E60" w:rsidRPr="000E771D">
        <w:rPr>
          <w:rFonts w:ascii="Times New Roman" w:hAnsi="Times New Roman" w:cs="Times New Roman"/>
          <w:i/>
          <w:sz w:val="24"/>
          <w:szCs w:val="24"/>
        </w:rPr>
        <w:t>Leased</w:t>
      </w:r>
      <w:r w:rsidR="00810697" w:rsidRPr="000E771D">
        <w:rPr>
          <w:rFonts w:ascii="Times New Roman" w:hAnsi="Times New Roman" w:cs="Times New Roman"/>
          <w:i/>
          <w:sz w:val="24"/>
          <w:szCs w:val="24"/>
        </w:rPr>
        <w:t>)</w:t>
      </w:r>
      <w:r w:rsidR="00337E60" w:rsidRPr="000E771D">
        <w:rPr>
          <w:rFonts w:ascii="Times New Roman" w:hAnsi="Times New Roman" w:cs="Times New Roman"/>
          <w:i/>
          <w:sz w:val="24"/>
          <w:szCs w:val="24"/>
        </w:rPr>
        <w:t xml:space="preserve"> Ordinance</w:t>
      </w:r>
      <w:r w:rsidR="00472675" w:rsidRPr="000E771D">
        <w:rPr>
          <w:rFonts w:ascii="Times New Roman" w:hAnsi="Times New Roman" w:cs="Times New Roman"/>
          <w:i/>
          <w:sz w:val="24"/>
          <w:szCs w:val="24"/>
        </w:rPr>
        <w:t xml:space="preserve"> 20</w:t>
      </w:r>
      <w:r w:rsidR="00EE4998" w:rsidRPr="000E771D">
        <w:rPr>
          <w:rFonts w:ascii="Times New Roman" w:hAnsi="Times New Roman" w:cs="Times New Roman"/>
          <w:i/>
          <w:sz w:val="24"/>
          <w:szCs w:val="24"/>
        </w:rPr>
        <w:t>22</w:t>
      </w:r>
      <w:r w:rsidR="00337E60" w:rsidRPr="000E771D">
        <w:rPr>
          <w:rFonts w:ascii="Times New Roman" w:hAnsi="Times New Roman" w:cs="Times New Roman"/>
          <w:sz w:val="24"/>
          <w:szCs w:val="24"/>
        </w:rPr>
        <w:t xml:space="preserve"> and the </w:t>
      </w:r>
      <w:r w:rsidRPr="000E771D">
        <w:rPr>
          <w:rFonts w:ascii="Times New Roman" w:hAnsi="Times New Roman" w:cs="Times New Roman"/>
          <w:i/>
          <w:sz w:val="24"/>
          <w:szCs w:val="24"/>
        </w:rPr>
        <w:t>Australian Capital Territory</w:t>
      </w:r>
      <w:r w:rsidRPr="000E771D">
        <w:rPr>
          <w:rFonts w:ascii="Times New Roman" w:hAnsi="Times New Roman" w:cs="Times New Roman"/>
          <w:sz w:val="24"/>
          <w:szCs w:val="24"/>
        </w:rPr>
        <w:t xml:space="preserve"> </w:t>
      </w:r>
      <w:r w:rsidRPr="000E771D">
        <w:rPr>
          <w:rFonts w:ascii="Times New Roman" w:hAnsi="Times New Roman" w:cs="Times New Roman"/>
          <w:i/>
          <w:sz w:val="24"/>
          <w:szCs w:val="24"/>
        </w:rPr>
        <w:t xml:space="preserve">National Land </w:t>
      </w:r>
      <w:r w:rsidR="005E2D85" w:rsidRPr="000E771D">
        <w:rPr>
          <w:rFonts w:ascii="Times New Roman" w:hAnsi="Times New Roman" w:cs="Times New Roman"/>
          <w:i/>
          <w:sz w:val="24"/>
          <w:szCs w:val="24"/>
        </w:rPr>
        <w:t>(</w:t>
      </w:r>
      <w:r w:rsidRPr="000E771D">
        <w:rPr>
          <w:rFonts w:ascii="Times New Roman" w:hAnsi="Times New Roman" w:cs="Times New Roman"/>
          <w:i/>
          <w:sz w:val="24"/>
          <w:szCs w:val="24"/>
        </w:rPr>
        <w:t>Lakes</w:t>
      </w:r>
      <w:r w:rsidR="005E2D85" w:rsidRPr="000E771D">
        <w:rPr>
          <w:rFonts w:ascii="Times New Roman" w:hAnsi="Times New Roman" w:cs="Times New Roman"/>
          <w:i/>
          <w:sz w:val="24"/>
          <w:szCs w:val="24"/>
        </w:rPr>
        <w:t>)</w:t>
      </w:r>
      <w:r w:rsidRPr="000E771D">
        <w:rPr>
          <w:rFonts w:ascii="Times New Roman" w:hAnsi="Times New Roman" w:cs="Times New Roman"/>
          <w:i/>
          <w:sz w:val="24"/>
          <w:szCs w:val="24"/>
        </w:rPr>
        <w:t xml:space="preserve"> Ordinance 20</w:t>
      </w:r>
      <w:r w:rsidR="00EE4998" w:rsidRPr="000E771D">
        <w:rPr>
          <w:rFonts w:ascii="Times New Roman" w:hAnsi="Times New Roman" w:cs="Times New Roman"/>
          <w:i/>
          <w:sz w:val="24"/>
          <w:szCs w:val="24"/>
        </w:rPr>
        <w:t>22</w:t>
      </w:r>
      <w:r w:rsidR="00337E60" w:rsidRPr="000E771D">
        <w:rPr>
          <w:rFonts w:ascii="Times New Roman" w:hAnsi="Times New Roman" w:cs="Times New Roman"/>
          <w:sz w:val="24"/>
          <w:szCs w:val="24"/>
        </w:rPr>
        <w:t>.</w:t>
      </w:r>
      <w:r w:rsidR="00337E60" w:rsidRPr="006622B2">
        <w:rPr>
          <w:rFonts w:ascii="Times New Roman" w:hAnsi="Times New Roman" w:cs="Times New Roman"/>
          <w:sz w:val="24"/>
          <w:szCs w:val="24"/>
        </w:rPr>
        <w:t xml:space="preserve"> </w:t>
      </w:r>
    </w:p>
    <w:p w:rsidR="007C6FD2" w:rsidRPr="007E33CA" w:rsidRDefault="00551727" w:rsidP="004111D8">
      <w:pPr>
        <w:autoSpaceDE w:val="0"/>
        <w:autoSpaceDN w:val="0"/>
        <w:adjustRightInd w:val="0"/>
        <w:rPr>
          <w:rFonts w:ascii="Times New Roman" w:hAnsi="Times New Roman" w:cs="Times New Roman"/>
          <w:sz w:val="24"/>
          <w:szCs w:val="24"/>
        </w:rPr>
      </w:pPr>
      <w:r w:rsidRPr="007E33CA">
        <w:rPr>
          <w:rFonts w:ascii="Times New Roman" w:hAnsi="Times New Roman" w:cs="Times New Roman"/>
          <w:sz w:val="24"/>
          <w:szCs w:val="24"/>
        </w:rPr>
        <w:t xml:space="preserve">As was the case </w:t>
      </w:r>
      <w:r w:rsidR="00EA0DBB" w:rsidRPr="007E33CA">
        <w:rPr>
          <w:rFonts w:ascii="Times New Roman" w:hAnsi="Times New Roman" w:cs="Times New Roman"/>
          <w:sz w:val="24"/>
          <w:szCs w:val="24"/>
        </w:rPr>
        <w:t>in 1989</w:t>
      </w:r>
      <w:r w:rsidR="00810697" w:rsidRPr="007E33CA">
        <w:rPr>
          <w:rFonts w:ascii="Times New Roman" w:hAnsi="Times New Roman" w:cs="Times New Roman"/>
          <w:sz w:val="24"/>
          <w:szCs w:val="24"/>
        </w:rPr>
        <w:t xml:space="preserve"> when the NLO was made</w:t>
      </w:r>
      <w:r w:rsidR="00B240F7" w:rsidRPr="007E33CA">
        <w:rPr>
          <w:rFonts w:ascii="Times New Roman" w:hAnsi="Times New Roman" w:cs="Times New Roman"/>
          <w:sz w:val="24"/>
          <w:szCs w:val="24"/>
        </w:rPr>
        <w:t xml:space="preserve">, consistency in </w:t>
      </w:r>
      <w:r w:rsidR="00EE4998" w:rsidRPr="007E33CA">
        <w:rPr>
          <w:rFonts w:ascii="Times New Roman" w:hAnsi="Times New Roman" w:cs="Times New Roman"/>
          <w:sz w:val="24"/>
          <w:szCs w:val="24"/>
        </w:rPr>
        <w:t xml:space="preserve">the </w:t>
      </w:r>
      <w:r w:rsidRPr="007E33CA">
        <w:rPr>
          <w:rFonts w:ascii="Times New Roman" w:hAnsi="Times New Roman" w:cs="Times New Roman"/>
          <w:sz w:val="24"/>
          <w:szCs w:val="24"/>
        </w:rPr>
        <w:t xml:space="preserve">management </w:t>
      </w:r>
      <w:r w:rsidR="00C76931" w:rsidRPr="007E33CA">
        <w:rPr>
          <w:rFonts w:ascii="Times New Roman" w:hAnsi="Times New Roman" w:cs="Times New Roman"/>
          <w:sz w:val="24"/>
          <w:szCs w:val="24"/>
        </w:rPr>
        <w:t>of</w:t>
      </w:r>
      <w:r w:rsidR="00810697" w:rsidRPr="007E33CA">
        <w:rPr>
          <w:rFonts w:ascii="Times New Roman" w:hAnsi="Times New Roman" w:cs="Times New Roman"/>
          <w:sz w:val="24"/>
          <w:szCs w:val="24"/>
        </w:rPr>
        <w:t xml:space="preserve"> National L</w:t>
      </w:r>
      <w:r w:rsidR="00D81ADE">
        <w:rPr>
          <w:rFonts w:ascii="Times New Roman" w:hAnsi="Times New Roman" w:cs="Times New Roman"/>
          <w:sz w:val="24"/>
          <w:szCs w:val="24"/>
        </w:rPr>
        <w:t>and and Territory L</w:t>
      </w:r>
      <w:r w:rsidRPr="007E33CA">
        <w:rPr>
          <w:rFonts w:ascii="Times New Roman" w:hAnsi="Times New Roman" w:cs="Times New Roman"/>
          <w:sz w:val="24"/>
          <w:szCs w:val="24"/>
        </w:rPr>
        <w:t>and</w:t>
      </w:r>
      <w:r w:rsidR="00810697" w:rsidRPr="007E33CA">
        <w:rPr>
          <w:rFonts w:ascii="Times New Roman" w:hAnsi="Times New Roman" w:cs="Times New Roman"/>
          <w:sz w:val="24"/>
          <w:szCs w:val="24"/>
        </w:rPr>
        <w:t>, as far as that is appropriate,</w:t>
      </w:r>
      <w:r w:rsidRPr="007E33CA">
        <w:rPr>
          <w:rFonts w:ascii="Times New Roman" w:hAnsi="Times New Roman" w:cs="Times New Roman"/>
          <w:sz w:val="24"/>
          <w:szCs w:val="24"/>
        </w:rPr>
        <w:t xml:space="preserve"> has been </w:t>
      </w:r>
      <w:r w:rsidR="00810697" w:rsidRPr="007E33CA">
        <w:rPr>
          <w:rFonts w:ascii="Times New Roman" w:hAnsi="Times New Roman" w:cs="Times New Roman"/>
          <w:sz w:val="24"/>
          <w:szCs w:val="24"/>
        </w:rPr>
        <w:t>a key</w:t>
      </w:r>
      <w:r w:rsidRPr="007E33CA">
        <w:rPr>
          <w:rFonts w:ascii="Times New Roman" w:hAnsi="Times New Roman" w:cs="Times New Roman"/>
          <w:sz w:val="24"/>
          <w:szCs w:val="24"/>
        </w:rPr>
        <w:t xml:space="preserve"> </w:t>
      </w:r>
      <w:r w:rsidR="00337E60" w:rsidRPr="007E33CA">
        <w:rPr>
          <w:rFonts w:ascii="Times New Roman" w:hAnsi="Times New Roman" w:cs="Times New Roman"/>
          <w:sz w:val="24"/>
          <w:szCs w:val="24"/>
        </w:rPr>
        <w:t xml:space="preserve">policy </w:t>
      </w:r>
      <w:r w:rsidR="00810697" w:rsidRPr="007E33CA">
        <w:rPr>
          <w:rFonts w:ascii="Times New Roman" w:hAnsi="Times New Roman" w:cs="Times New Roman"/>
          <w:sz w:val="24"/>
          <w:szCs w:val="24"/>
        </w:rPr>
        <w:t>aim</w:t>
      </w:r>
      <w:r w:rsidR="00612EC5" w:rsidRPr="007E33CA">
        <w:rPr>
          <w:rFonts w:ascii="Times New Roman" w:hAnsi="Times New Roman" w:cs="Times New Roman"/>
          <w:sz w:val="24"/>
          <w:szCs w:val="24"/>
        </w:rPr>
        <w:t xml:space="preserve"> in developing the Ordinance</w:t>
      </w:r>
      <w:r w:rsidRPr="007E33CA">
        <w:rPr>
          <w:rFonts w:ascii="Times New Roman" w:hAnsi="Times New Roman" w:cs="Times New Roman"/>
          <w:sz w:val="24"/>
          <w:szCs w:val="24"/>
        </w:rPr>
        <w:t>. T</w:t>
      </w:r>
      <w:r w:rsidR="007C6FD2" w:rsidRPr="007E33CA">
        <w:rPr>
          <w:rFonts w:ascii="Times New Roman" w:hAnsi="Times New Roman" w:cs="Times New Roman"/>
          <w:sz w:val="24"/>
          <w:szCs w:val="24"/>
        </w:rPr>
        <w:t xml:space="preserve">he </w:t>
      </w:r>
      <w:r w:rsidR="00B527E0" w:rsidRPr="007E33CA">
        <w:rPr>
          <w:rFonts w:ascii="Times New Roman" w:hAnsi="Times New Roman" w:cs="Times New Roman"/>
          <w:sz w:val="24"/>
          <w:szCs w:val="24"/>
        </w:rPr>
        <w:t xml:space="preserve">provisions </w:t>
      </w:r>
      <w:r w:rsidR="007C6FD2" w:rsidRPr="007E33CA">
        <w:rPr>
          <w:rFonts w:ascii="Times New Roman" w:hAnsi="Times New Roman" w:cs="Times New Roman"/>
          <w:sz w:val="24"/>
          <w:szCs w:val="24"/>
        </w:rPr>
        <w:t xml:space="preserve">reflect </w:t>
      </w:r>
      <w:r w:rsidRPr="007E33CA">
        <w:rPr>
          <w:rFonts w:ascii="Times New Roman" w:hAnsi="Times New Roman" w:cs="Times New Roman"/>
          <w:sz w:val="24"/>
          <w:szCs w:val="24"/>
        </w:rPr>
        <w:t xml:space="preserve">more </w:t>
      </w:r>
      <w:r w:rsidR="007C6FD2" w:rsidRPr="007E33CA">
        <w:rPr>
          <w:rFonts w:ascii="Times New Roman" w:hAnsi="Times New Roman" w:cs="Times New Roman"/>
          <w:sz w:val="24"/>
          <w:szCs w:val="24"/>
        </w:rPr>
        <w:t xml:space="preserve">modern drafting </w:t>
      </w:r>
      <w:r w:rsidRPr="007E33CA">
        <w:rPr>
          <w:rFonts w:ascii="Times New Roman" w:hAnsi="Times New Roman" w:cs="Times New Roman"/>
          <w:sz w:val="24"/>
          <w:szCs w:val="24"/>
        </w:rPr>
        <w:t>principles</w:t>
      </w:r>
      <w:r w:rsidR="00795CA0" w:rsidRPr="007E33CA">
        <w:rPr>
          <w:rFonts w:ascii="Times New Roman" w:hAnsi="Times New Roman" w:cs="Times New Roman"/>
          <w:sz w:val="24"/>
          <w:szCs w:val="24"/>
        </w:rPr>
        <w:t xml:space="preserve"> </w:t>
      </w:r>
      <w:r w:rsidR="00810697" w:rsidRPr="007E33CA">
        <w:rPr>
          <w:rFonts w:ascii="Times New Roman" w:hAnsi="Times New Roman" w:cs="Times New Roman"/>
          <w:sz w:val="24"/>
          <w:szCs w:val="24"/>
        </w:rPr>
        <w:t>and</w:t>
      </w:r>
      <w:r w:rsidR="00795CA0" w:rsidRPr="007E33CA">
        <w:rPr>
          <w:rFonts w:ascii="Times New Roman" w:hAnsi="Times New Roman" w:cs="Times New Roman"/>
          <w:sz w:val="24"/>
          <w:szCs w:val="24"/>
        </w:rPr>
        <w:t xml:space="preserve"> </w:t>
      </w:r>
      <w:r w:rsidR="00810697" w:rsidRPr="007E33CA">
        <w:rPr>
          <w:rFonts w:ascii="Times New Roman" w:hAnsi="Times New Roman" w:cs="Times New Roman"/>
          <w:sz w:val="24"/>
          <w:szCs w:val="24"/>
        </w:rPr>
        <w:t xml:space="preserve">are more consistent with </w:t>
      </w:r>
      <w:r w:rsidR="00795CA0" w:rsidRPr="007E33CA">
        <w:rPr>
          <w:rFonts w:ascii="Times New Roman" w:hAnsi="Times New Roman" w:cs="Times New Roman"/>
          <w:sz w:val="24"/>
          <w:szCs w:val="24"/>
        </w:rPr>
        <w:t>updated ACT leg</w:t>
      </w:r>
      <w:r w:rsidR="00D81ADE">
        <w:rPr>
          <w:rFonts w:ascii="Times New Roman" w:hAnsi="Times New Roman" w:cs="Times New Roman"/>
          <w:sz w:val="24"/>
          <w:szCs w:val="24"/>
        </w:rPr>
        <w:t>islation applying to Territory L</w:t>
      </w:r>
      <w:r w:rsidR="00795CA0" w:rsidRPr="007E33CA">
        <w:rPr>
          <w:rFonts w:ascii="Times New Roman" w:hAnsi="Times New Roman" w:cs="Times New Roman"/>
          <w:sz w:val="24"/>
          <w:szCs w:val="24"/>
        </w:rPr>
        <w:t>and, but their</w:t>
      </w:r>
      <w:r w:rsidR="00057FA2" w:rsidRPr="007E33CA">
        <w:rPr>
          <w:rFonts w:ascii="Times New Roman" w:hAnsi="Times New Roman" w:cs="Times New Roman"/>
          <w:sz w:val="24"/>
          <w:szCs w:val="24"/>
        </w:rPr>
        <w:t xml:space="preserve"> substance</w:t>
      </w:r>
      <w:r w:rsidR="00795CA0" w:rsidRPr="007E33CA">
        <w:rPr>
          <w:rFonts w:ascii="Times New Roman" w:hAnsi="Times New Roman" w:cs="Times New Roman"/>
          <w:sz w:val="24"/>
          <w:szCs w:val="24"/>
        </w:rPr>
        <w:t xml:space="preserve"> is</w:t>
      </w:r>
      <w:r w:rsidR="00057FA2" w:rsidRPr="007E33CA">
        <w:rPr>
          <w:rFonts w:ascii="Times New Roman" w:hAnsi="Times New Roman" w:cs="Times New Roman"/>
          <w:sz w:val="24"/>
          <w:szCs w:val="24"/>
        </w:rPr>
        <w:t xml:space="preserve"> in large part </w:t>
      </w:r>
      <w:r w:rsidR="00795CA0" w:rsidRPr="007E33CA">
        <w:rPr>
          <w:rFonts w:ascii="Times New Roman" w:hAnsi="Times New Roman" w:cs="Times New Roman"/>
          <w:sz w:val="24"/>
          <w:szCs w:val="24"/>
        </w:rPr>
        <w:t>unchanged</w:t>
      </w:r>
      <w:r w:rsidR="00612EC5" w:rsidRPr="007E33CA">
        <w:rPr>
          <w:rFonts w:ascii="Times New Roman" w:hAnsi="Times New Roman" w:cs="Times New Roman"/>
          <w:sz w:val="24"/>
          <w:szCs w:val="24"/>
        </w:rPr>
        <w:t>.</w:t>
      </w:r>
    </w:p>
    <w:p w:rsidR="004111D8" w:rsidRPr="007E33CA" w:rsidRDefault="004111D8" w:rsidP="004111D8">
      <w:pPr>
        <w:autoSpaceDE w:val="0"/>
        <w:autoSpaceDN w:val="0"/>
        <w:adjustRightInd w:val="0"/>
        <w:rPr>
          <w:rFonts w:ascii="Times New Roman" w:hAnsi="Times New Roman" w:cs="Times New Roman"/>
          <w:i/>
          <w:sz w:val="24"/>
          <w:szCs w:val="24"/>
          <w:u w:val="single"/>
        </w:rPr>
      </w:pPr>
      <w:r w:rsidRPr="007E33CA">
        <w:rPr>
          <w:rFonts w:ascii="Times New Roman" w:hAnsi="Times New Roman" w:cs="Times New Roman"/>
          <w:i/>
          <w:sz w:val="24"/>
          <w:szCs w:val="24"/>
          <w:u w:val="single"/>
        </w:rPr>
        <w:t>Consultation</w:t>
      </w:r>
    </w:p>
    <w:p w:rsidR="008E23D7" w:rsidRPr="007E33CA" w:rsidRDefault="0025653E" w:rsidP="008E23D7">
      <w:pPr>
        <w:rPr>
          <w:rFonts w:ascii="Times New Roman" w:hAnsi="Times New Roman" w:cs="Times New Roman"/>
          <w:sz w:val="24"/>
          <w:szCs w:val="24"/>
        </w:rPr>
      </w:pPr>
      <w:r w:rsidRPr="007E33CA">
        <w:rPr>
          <w:rFonts w:ascii="Times New Roman" w:hAnsi="Times New Roman" w:cs="Times New Roman"/>
          <w:sz w:val="24"/>
          <w:szCs w:val="24"/>
        </w:rPr>
        <w:t>With the A</w:t>
      </w:r>
      <w:r w:rsidR="007C61E2">
        <w:rPr>
          <w:rFonts w:ascii="Times New Roman" w:hAnsi="Times New Roman" w:cs="Times New Roman"/>
          <w:sz w:val="24"/>
          <w:szCs w:val="24"/>
        </w:rPr>
        <w:t>ttorney-General’s approval, the Department of Infrastructure, Transport, Regional Development and Communications (the D</w:t>
      </w:r>
      <w:r w:rsidRPr="007E33CA">
        <w:rPr>
          <w:rFonts w:ascii="Times New Roman" w:hAnsi="Times New Roman" w:cs="Times New Roman"/>
          <w:sz w:val="24"/>
          <w:szCs w:val="24"/>
        </w:rPr>
        <w:t>epartment</w:t>
      </w:r>
      <w:r w:rsidR="007C61E2">
        <w:rPr>
          <w:rFonts w:ascii="Times New Roman" w:hAnsi="Times New Roman" w:cs="Times New Roman"/>
          <w:sz w:val="24"/>
          <w:szCs w:val="24"/>
        </w:rPr>
        <w:t>)</w:t>
      </w:r>
      <w:r w:rsidRPr="007E33CA">
        <w:rPr>
          <w:rFonts w:ascii="Times New Roman" w:hAnsi="Times New Roman" w:cs="Times New Roman"/>
          <w:sz w:val="24"/>
          <w:szCs w:val="24"/>
        </w:rPr>
        <w:t xml:space="preserve"> conducted a thematic review </w:t>
      </w:r>
      <w:r w:rsidR="002D54BA">
        <w:rPr>
          <w:rFonts w:ascii="Times New Roman" w:hAnsi="Times New Roman" w:cs="Times New Roman"/>
          <w:sz w:val="24"/>
          <w:szCs w:val="24"/>
        </w:rPr>
        <w:t>in 2018</w:t>
      </w:r>
      <w:r w:rsidR="002D54BA">
        <w:rPr>
          <w:rFonts w:ascii="Times New Roman" w:hAnsi="Times New Roman" w:cs="Times New Roman"/>
          <w:sz w:val="24"/>
          <w:szCs w:val="24"/>
        </w:rPr>
        <w:noBreakHyphen/>
      </w:r>
      <w:r w:rsidR="00810697" w:rsidRPr="007E33CA">
        <w:rPr>
          <w:rFonts w:ascii="Times New Roman" w:hAnsi="Times New Roman" w:cs="Times New Roman"/>
          <w:sz w:val="24"/>
          <w:szCs w:val="24"/>
        </w:rPr>
        <w:t xml:space="preserve">2019 </w:t>
      </w:r>
      <w:r w:rsidRPr="007E33CA">
        <w:rPr>
          <w:rFonts w:ascii="Times New Roman" w:hAnsi="Times New Roman" w:cs="Times New Roman"/>
          <w:sz w:val="24"/>
          <w:szCs w:val="24"/>
        </w:rPr>
        <w:t>of the NLO and seven other sunsetting instruments relating to the administration of the ACT. As part of the</w:t>
      </w:r>
      <w:r w:rsidR="002D54BA">
        <w:rPr>
          <w:rFonts w:ascii="Times New Roman" w:hAnsi="Times New Roman" w:cs="Times New Roman"/>
          <w:sz w:val="24"/>
          <w:szCs w:val="24"/>
        </w:rPr>
        <w:t xml:space="preserve"> review, the D</w:t>
      </w:r>
      <w:r w:rsidR="008E23D7" w:rsidRPr="007E33CA">
        <w:rPr>
          <w:rFonts w:ascii="Times New Roman" w:hAnsi="Times New Roman" w:cs="Times New Roman"/>
          <w:sz w:val="24"/>
          <w:szCs w:val="24"/>
        </w:rPr>
        <w:t>epartment sought comments from a wide range of agencies, including the N</w:t>
      </w:r>
      <w:r w:rsidR="00E20A89" w:rsidRPr="007E33CA">
        <w:rPr>
          <w:rFonts w:ascii="Times New Roman" w:hAnsi="Times New Roman" w:cs="Times New Roman"/>
          <w:sz w:val="24"/>
          <w:szCs w:val="24"/>
        </w:rPr>
        <w:t xml:space="preserve">ational </w:t>
      </w:r>
      <w:r w:rsidR="008E23D7" w:rsidRPr="007E33CA">
        <w:rPr>
          <w:rFonts w:ascii="Times New Roman" w:hAnsi="Times New Roman" w:cs="Times New Roman"/>
          <w:sz w:val="24"/>
          <w:szCs w:val="24"/>
        </w:rPr>
        <w:t>C</w:t>
      </w:r>
      <w:r w:rsidR="00E20A89" w:rsidRPr="007E33CA">
        <w:rPr>
          <w:rFonts w:ascii="Times New Roman" w:hAnsi="Times New Roman" w:cs="Times New Roman"/>
          <w:sz w:val="24"/>
          <w:szCs w:val="24"/>
        </w:rPr>
        <w:t xml:space="preserve">apital </w:t>
      </w:r>
      <w:r w:rsidR="008E23D7" w:rsidRPr="007E33CA">
        <w:rPr>
          <w:rFonts w:ascii="Times New Roman" w:hAnsi="Times New Roman" w:cs="Times New Roman"/>
          <w:sz w:val="24"/>
          <w:szCs w:val="24"/>
        </w:rPr>
        <w:t>A</w:t>
      </w:r>
      <w:r w:rsidR="00E20A89" w:rsidRPr="007E33CA">
        <w:rPr>
          <w:rFonts w:ascii="Times New Roman" w:hAnsi="Times New Roman" w:cs="Times New Roman"/>
          <w:sz w:val="24"/>
          <w:szCs w:val="24"/>
        </w:rPr>
        <w:t>uthority (NCA)</w:t>
      </w:r>
      <w:r w:rsidR="008E23D7" w:rsidRPr="007E33CA">
        <w:rPr>
          <w:rFonts w:ascii="Times New Roman" w:hAnsi="Times New Roman" w:cs="Times New Roman"/>
          <w:sz w:val="24"/>
          <w:szCs w:val="24"/>
        </w:rPr>
        <w:t xml:space="preserve">, the Australian Federal Police, the Departments of Finance, Defence, Foreign Affairs and Trade, Prime Minister and Cabinet, and Veterans’ Affairs, </w:t>
      </w:r>
      <w:r w:rsidR="00C9383C" w:rsidRPr="007E33CA">
        <w:rPr>
          <w:rFonts w:ascii="Times New Roman" w:hAnsi="Times New Roman" w:cs="Times New Roman"/>
          <w:sz w:val="24"/>
          <w:szCs w:val="24"/>
        </w:rPr>
        <w:t xml:space="preserve">the former Department of Environment and Energy, </w:t>
      </w:r>
      <w:r w:rsidR="008E23D7" w:rsidRPr="007E33CA">
        <w:rPr>
          <w:rFonts w:ascii="Times New Roman" w:hAnsi="Times New Roman" w:cs="Times New Roman"/>
          <w:sz w:val="24"/>
          <w:szCs w:val="24"/>
        </w:rPr>
        <w:t xml:space="preserve">and the ACT Government. </w:t>
      </w:r>
    </w:p>
    <w:p w:rsidR="003A44FA" w:rsidRPr="007E33CA" w:rsidRDefault="008E23D7" w:rsidP="008E23D7">
      <w:pPr>
        <w:rPr>
          <w:rFonts w:ascii="Times New Roman" w:hAnsi="Times New Roman" w:cs="Times New Roman"/>
          <w:sz w:val="24"/>
          <w:szCs w:val="24"/>
        </w:rPr>
      </w:pPr>
      <w:r w:rsidRPr="007E33CA">
        <w:rPr>
          <w:rFonts w:ascii="Times New Roman" w:hAnsi="Times New Roman" w:cs="Times New Roman"/>
          <w:sz w:val="24"/>
          <w:szCs w:val="24"/>
        </w:rPr>
        <w:t xml:space="preserve">The </w:t>
      </w:r>
      <w:r w:rsidR="007C61E2">
        <w:rPr>
          <w:rFonts w:ascii="Times New Roman" w:hAnsi="Times New Roman" w:cs="Times New Roman"/>
          <w:sz w:val="24"/>
          <w:szCs w:val="24"/>
        </w:rPr>
        <w:t>D</w:t>
      </w:r>
      <w:r w:rsidRPr="007E33CA">
        <w:rPr>
          <w:rFonts w:ascii="Times New Roman" w:hAnsi="Times New Roman" w:cs="Times New Roman"/>
          <w:sz w:val="24"/>
          <w:szCs w:val="24"/>
        </w:rPr>
        <w:t xml:space="preserve">epartment also convened a working group, comprising representatives from the NCA, the Department of Finance and the ACT Government, to </w:t>
      </w:r>
      <w:r w:rsidR="00C9383C" w:rsidRPr="007E33CA">
        <w:rPr>
          <w:rFonts w:ascii="Times New Roman" w:hAnsi="Times New Roman" w:cs="Times New Roman"/>
          <w:sz w:val="24"/>
          <w:szCs w:val="24"/>
        </w:rPr>
        <w:t>consider</w:t>
      </w:r>
      <w:r w:rsidRPr="007E33CA">
        <w:rPr>
          <w:rFonts w:ascii="Times New Roman" w:hAnsi="Times New Roman" w:cs="Times New Roman"/>
          <w:sz w:val="24"/>
          <w:szCs w:val="24"/>
        </w:rPr>
        <w:t xml:space="preserve"> the provisions of the NLO and the</w:t>
      </w:r>
      <w:r w:rsidR="0025653E" w:rsidRPr="007E33CA">
        <w:rPr>
          <w:rFonts w:ascii="Times New Roman" w:hAnsi="Times New Roman" w:cs="Times New Roman"/>
          <w:sz w:val="24"/>
          <w:szCs w:val="24"/>
        </w:rPr>
        <w:t xml:space="preserve"> applied</w:t>
      </w:r>
      <w:r w:rsidRPr="007E33CA">
        <w:rPr>
          <w:rFonts w:ascii="Times New Roman" w:hAnsi="Times New Roman" w:cs="Times New Roman"/>
          <w:sz w:val="24"/>
          <w:szCs w:val="24"/>
        </w:rPr>
        <w:t xml:space="preserve"> </w:t>
      </w:r>
      <w:r w:rsidR="0025653E" w:rsidRPr="007E33CA">
        <w:rPr>
          <w:rFonts w:ascii="Times New Roman" w:hAnsi="Times New Roman" w:cs="Times New Roman"/>
          <w:sz w:val="24"/>
          <w:szCs w:val="24"/>
        </w:rPr>
        <w:t>pre-</w:t>
      </w:r>
      <w:r w:rsidR="00C54E96" w:rsidRPr="007E33CA">
        <w:rPr>
          <w:rFonts w:ascii="Times New Roman" w:hAnsi="Times New Roman" w:cs="Times New Roman"/>
          <w:sz w:val="24"/>
          <w:szCs w:val="24"/>
        </w:rPr>
        <w:t>self-government</w:t>
      </w:r>
      <w:r w:rsidR="00B527E0" w:rsidRPr="007E33CA">
        <w:rPr>
          <w:rFonts w:ascii="Times New Roman" w:hAnsi="Times New Roman" w:cs="Times New Roman"/>
          <w:sz w:val="24"/>
          <w:szCs w:val="24"/>
        </w:rPr>
        <w:t xml:space="preserve"> </w:t>
      </w:r>
      <w:r w:rsidRPr="007E33CA">
        <w:rPr>
          <w:rFonts w:ascii="Times New Roman" w:hAnsi="Times New Roman" w:cs="Times New Roman"/>
          <w:sz w:val="24"/>
          <w:szCs w:val="24"/>
        </w:rPr>
        <w:t xml:space="preserve">laws in detail. </w:t>
      </w:r>
    </w:p>
    <w:p w:rsidR="00BC606F" w:rsidRPr="007E33CA" w:rsidRDefault="00C54E96" w:rsidP="008E23D7">
      <w:pPr>
        <w:rPr>
          <w:rFonts w:ascii="Times New Roman" w:hAnsi="Times New Roman" w:cs="Times New Roman"/>
          <w:sz w:val="24"/>
          <w:szCs w:val="24"/>
        </w:rPr>
      </w:pPr>
      <w:r w:rsidRPr="007E33CA">
        <w:rPr>
          <w:rFonts w:ascii="Times New Roman" w:hAnsi="Times New Roman" w:cs="Times New Roman"/>
          <w:sz w:val="24"/>
          <w:szCs w:val="24"/>
        </w:rPr>
        <w:lastRenderedPageBreak/>
        <w:t xml:space="preserve">Public consultation was undertaken via the release of exposure drafts of the Ordinance inviting submissions between </w:t>
      </w:r>
      <w:r w:rsidR="00465C0D" w:rsidRPr="007E33CA">
        <w:rPr>
          <w:rFonts w:ascii="Times New Roman" w:hAnsi="Times New Roman" w:cs="Times New Roman"/>
          <w:sz w:val="24"/>
          <w:szCs w:val="24"/>
        </w:rPr>
        <w:t>23 October</w:t>
      </w:r>
      <w:r w:rsidRPr="007E33CA">
        <w:rPr>
          <w:rFonts w:ascii="Times New Roman" w:hAnsi="Times New Roman" w:cs="Times New Roman"/>
          <w:sz w:val="24"/>
          <w:szCs w:val="24"/>
        </w:rPr>
        <w:t xml:space="preserve"> and 7 November 2021.</w:t>
      </w:r>
      <w:r w:rsidR="00BE20AF">
        <w:rPr>
          <w:rFonts w:ascii="Times New Roman" w:hAnsi="Times New Roman" w:cs="Times New Roman"/>
          <w:sz w:val="24"/>
          <w:szCs w:val="24"/>
        </w:rPr>
        <w:t xml:space="preserve"> </w:t>
      </w:r>
      <w:r w:rsidR="005E700D">
        <w:rPr>
          <w:rFonts w:ascii="Times New Roman" w:hAnsi="Times New Roman" w:cs="Times New Roman"/>
          <w:sz w:val="24"/>
          <w:szCs w:val="24"/>
        </w:rPr>
        <w:t xml:space="preserve">Four </w:t>
      </w:r>
      <w:r w:rsidR="005E700D" w:rsidRPr="00592B8D">
        <w:rPr>
          <w:rFonts w:ascii="Times New Roman" w:hAnsi="Times New Roman" w:cs="Times New Roman"/>
          <w:sz w:val="24"/>
          <w:szCs w:val="24"/>
        </w:rPr>
        <w:t>submissions were received regarding leased and unleased Ordinances and comments related to style and clarity and did not require any content changes to the Ordinance.</w:t>
      </w:r>
      <w:r w:rsidR="003D16AC">
        <w:rPr>
          <w:rFonts w:ascii="Times New Roman" w:hAnsi="Times New Roman" w:cs="Times New Roman"/>
          <w:sz w:val="24"/>
          <w:szCs w:val="24"/>
        </w:rPr>
        <w:t xml:space="preserve"> </w:t>
      </w:r>
    </w:p>
    <w:p w:rsidR="00805F8C" w:rsidRPr="004A4C77" w:rsidRDefault="00805F8C" w:rsidP="00805F8C">
      <w:pPr>
        <w:autoSpaceDE w:val="0"/>
        <w:autoSpaceDN w:val="0"/>
        <w:adjustRightInd w:val="0"/>
        <w:spacing w:line="300" w:lineRule="exact"/>
        <w:rPr>
          <w:rFonts w:ascii="Times New Roman" w:hAnsi="Times New Roman" w:cs="Times New Roman"/>
          <w:sz w:val="24"/>
          <w:szCs w:val="24"/>
        </w:rPr>
      </w:pPr>
      <w:r w:rsidRPr="007E33CA">
        <w:rPr>
          <w:rFonts w:ascii="Times New Roman" w:hAnsi="Times New Roman" w:cs="Times New Roman"/>
          <w:sz w:val="24"/>
          <w:szCs w:val="24"/>
        </w:rPr>
        <w:t xml:space="preserve">The </w:t>
      </w:r>
      <w:r w:rsidR="00E721A3">
        <w:rPr>
          <w:rFonts w:ascii="Times New Roman" w:hAnsi="Times New Roman" w:cs="Times New Roman"/>
          <w:sz w:val="24"/>
          <w:szCs w:val="24"/>
        </w:rPr>
        <w:t>D</w:t>
      </w:r>
      <w:r w:rsidRPr="007E33CA">
        <w:rPr>
          <w:rFonts w:ascii="Times New Roman" w:hAnsi="Times New Roman" w:cs="Times New Roman"/>
          <w:sz w:val="24"/>
          <w:szCs w:val="24"/>
        </w:rPr>
        <w:t xml:space="preserve">epartment has by way of letter to the Office of Best Practice Regulation certified that the NLO is operating effectively and efficiently, and that a Regulation Impact </w:t>
      </w:r>
      <w:r w:rsidRPr="004A4C77">
        <w:rPr>
          <w:rFonts w:ascii="Times New Roman" w:hAnsi="Times New Roman" w:cs="Times New Roman"/>
          <w:sz w:val="24"/>
          <w:szCs w:val="24"/>
        </w:rPr>
        <w:t xml:space="preserve">Statement is not required for the NLO to be remade. </w:t>
      </w:r>
    </w:p>
    <w:p w:rsidR="004A4C77" w:rsidRPr="004A4C77" w:rsidRDefault="004A4C77" w:rsidP="004A4C77">
      <w:pPr>
        <w:tabs>
          <w:tab w:val="left" w:pos="1701"/>
          <w:tab w:val="right" w:pos="9072"/>
        </w:tabs>
        <w:spacing w:before="120" w:after="120"/>
        <w:ind w:right="91"/>
        <w:rPr>
          <w:rFonts w:ascii="Times New Roman" w:hAnsi="Times New Roman" w:cs="Times New Roman"/>
          <w:i/>
          <w:sz w:val="24"/>
          <w:szCs w:val="24"/>
          <w:u w:val="single"/>
        </w:rPr>
      </w:pPr>
      <w:r w:rsidRPr="004A4C77">
        <w:rPr>
          <w:rFonts w:ascii="Times New Roman" w:hAnsi="Times New Roman" w:cs="Times New Roman"/>
          <w:i/>
          <w:sz w:val="24"/>
          <w:szCs w:val="24"/>
          <w:u w:val="single"/>
        </w:rPr>
        <w:t>Other matters</w:t>
      </w:r>
    </w:p>
    <w:p w:rsidR="004A4C77" w:rsidRPr="004A4C77" w:rsidRDefault="004A4C77" w:rsidP="004A4C77">
      <w:pPr>
        <w:tabs>
          <w:tab w:val="left" w:pos="1701"/>
          <w:tab w:val="right" w:pos="9072"/>
        </w:tabs>
        <w:spacing w:before="120" w:after="120"/>
        <w:ind w:right="91"/>
        <w:rPr>
          <w:rFonts w:ascii="Times New Roman" w:hAnsi="Times New Roman" w:cs="Times New Roman"/>
          <w:sz w:val="24"/>
          <w:szCs w:val="24"/>
        </w:rPr>
      </w:pPr>
      <w:r w:rsidRPr="004A4C77">
        <w:rPr>
          <w:rFonts w:ascii="Times New Roman" w:hAnsi="Times New Roman" w:cs="Times New Roman"/>
          <w:sz w:val="24"/>
          <w:szCs w:val="24"/>
        </w:rPr>
        <w:t xml:space="preserve">The Ordinance is a legislative instrument for the purposes of the </w:t>
      </w:r>
      <w:r w:rsidRPr="004A4C77">
        <w:rPr>
          <w:rFonts w:ascii="Times New Roman" w:hAnsi="Times New Roman" w:cs="Times New Roman"/>
          <w:i/>
          <w:sz w:val="24"/>
          <w:szCs w:val="24"/>
        </w:rPr>
        <w:t>Legislation Act 2003</w:t>
      </w:r>
      <w:r w:rsidRPr="004A4C77">
        <w:rPr>
          <w:rFonts w:ascii="Times New Roman" w:hAnsi="Times New Roman" w:cs="Times New Roman"/>
          <w:sz w:val="24"/>
          <w:szCs w:val="24"/>
        </w:rPr>
        <w:t xml:space="preserve"> (Cth).</w:t>
      </w:r>
    </w:p>
    <w:p w:rsidR="00782575" w:rsidRDefault="00782575" w:rsidP="00701A55">
      <w:pPr>
        <w:rPr>
          <w:rFonts w:ascii="Times New Roman" w:hAnsi="Times New Roman" w:cs="Times New Roman"/>
          <w:sz w:val="24"/>
          <w:szCs w:val="24"/>
        </w:rPr>
      </w:pPr>
      <w:r>
        <w:rPr>
          <w:rFonts w:ascii="Times New Roman" w:hAnsi="Times New Roman" w:cs="Times New Roman"/>
          <w:sz w:val="24"/>
          <w:szCs w:val="24"/>
        </w:rPr>
        <w:t>The Ordinance commences on 1 April 2022.</w:t>
      </w:r>
    </w:p>
    <w:p w:rsidR="00701A55" w:rsidRDefault="00701A55" w:rsidP="00701A55">
      <w:pPr>
        <w:rPr>
          <w:rFonts w:ascii="Times New Roman" w:hAnsi="Times New Roman" w:cs="Times New Roman"/>
          <w:sz w:val="24"/>
          <w:szCs w:val="24"/>
        </w:rPr>
      </w:pPr>
      <w:r w:rsidRPr="004A4C77">
        <w:rPr>
          <w:rFonts w:ascii="Times New Roman" w:hAnsi="Times New Roman" w:cs="Times New Roman"/>
          <w:sz w:val="24"/>
          <w:szCs w:val="24"/>
        </w:rPr>
        <w:t>A detailed explanation of the provisions of the Ordinance is</w:t>
      </w:r>
      <w:r>
        <w:rPr>
          <w:rFonts w:ascii="Times New Roman" w:hAnsi="Times New Roman" w:cs="Times New Roman"/>
          <w:sz w:val="24"/>
          <w:szCs w:val="24"/>
        </w:rPr>
        <w:t xml:space="preserve"> set out in</w:t>
      </w:r>
      <w:r w:rsidRPr="004A4C77">
        <w:rPr>
          <w:rFonts w:ascii="Times New Roman" w:hAnsi="Times New Roman" w:cs="Times New Roman"/>
          <w:sz w:val="24"/>
          <w:szCs w:val="24"/>
        </w:rPr>
        <w:t xml:space="preserve"> </w:t>
      </w:r>
      <w:r w:rsidRPr="00782575">
        <w:rPr>
          <w:rFonts w:ascii="Times New Roman" w:hAnsi="Times New Roman" w:cs="Times New Roman"/>
          <w:sz w:val="24"/>
          <w:szCs w:val="24"/>
          <w:u w:val="single"/>
        </w:rPr>
        <w:t>Attachment A</w:t>
      </w:r>
      <w:r w:rsidRPr="004A4C77">
        <w:rPr>
          <w:rFonts w:ascii="Times New Roman" w:hAnsi="Times New Roman" w:cs="Times New Roman"/>
          <w:sz w:val="24"/>
          <w:szCs w:val="24"/>
        </w:rPr>
        <w:t>.</w:t>
      </w:r>
    </w:p>
    <w:p w:rsidR="004A4C77" w:rsidRPr="004A4C77" w:rsidRDefault="00701A55" w:rsidP="00701A55">
      <w:pPr>
        <w:rPr>
          <w:rFonts w:ascii="Times New Roman" w:hAnsi="Times New Roman" w:cs="Times New Roman"/>
          <w:sz w:val="24"/>
          <w:szCs w:val="24"/>
        </w:rPr>
      </w:pPr>
      <w:r w:rsidRPr="006622B2">
        <w:rPr>
          <w:rFonts w:ascii="Times New Roman" w:hAnsi="Times New Roman" w:cs="Times New Roman"/>
          <w:sz w:val="24"/>
          <w:szCs w:val="24"/>
        </w:rPr>
        <w:t xml:space="preserve">The Ordinance is </w:t>
      </w:r>
      <w:r w:rsidRPr="00701A55">
        <w:rPr>
          <w:rFonts w:ascii="Times New Roman" w:hAnsi="Times New Roman" w:cs="Times New Roman"/>
          <w:sz w:val="24"/>
          <w:szCs w:val="24"/>
        </w:rPr>
        <w:t xml:space="preserve">compatible with human rights. A Statement of Compatibility with Human Rights is at </w:t>
      </w:r>
      <w:r w:rsidRPr="00782575">
        <w:rPr>
          <w:rFonts w:ascii="Times New Roman" w:hAnsi="Times New Roman" w:cs="Times New Roman"/>
          <w:sz w:val="24"/>
          <w:szCs w:val="24"/>
          <w:u w:val="single"/>
        </w:rPr>
        <w:t>Attachment B</w:t>
      </w:r>
      <w:r w:rsidRPr="00701A55">
        <w:rPr>
          <w:rFonts w:ascii="Times New Roman" w:hAnsi="Times New Roman" w:cs="Times New Roman"/>
          <w:sz w:val="24"/>
          <w:szCs w:val="24"/>
        </w:rPr>
        <w:t>.</w:t>
      </w:r>
      <w:r w:rsidRPr="006622B2">
        <w:rPr>
          <w:rFonts w:ascii="Times New Roman" w:hAnsi="Times New Roman" w:cs="Times New Roman"/>
          <w:sz w:val="24"/>
          <w:szCs w:val="24"/>
        </w:rPr>
        <w:t xml:space="preserve"> </w:t>
      </w:r>
    </w:p>
    <w:p w:rsidR="004111D8" w:rsidRPr="006622B2" w:rsidRDefault="004111D8" w:rsidP="004A4C77">
      <w:pPr>
        <w:tabs>
          <w:tab w:val="left" w:pos="1701"/>
          <w:tab w:val="right" w:pos="9072"/>
        </w:tabs>
        <w:spacing w:before="120" w:after="120"/>
        <w:ind w:right="91"/>
        <w:rPr>
          <w:rFonts w:ascii="Times New Roman" w:hAnsi="Times New Roman" w:cs="Times New Roman"/>
          <w:sz w:val="24"/>
          <w:szCs w:val="24"/>
        </w:rPr>
      </w:pPr>
      <w:r w:rsidRPr="006622B2">
        <w:rPr>
          <w:rFonts w:ascii="Times New Roman" w:hAnsi="Times New Roman" w:cs="Times New Roman"/>
          <w:sz w:val="24"/>
          <w:szCs w:val="24"/>
        </w:rPr>
        <w:br w:type="page"/>
      </w:r>
    </w:p>
    <w:p w:rsidR="004A4C77" w:rsidRPr="00AE3871" w:rsidRDefault="004A4C77" w:rsidP="004A4C77">
      <w:pPr>
        <w:ind w:right="91"/>
        <w:jc w:val="right"/>
        <w:rPr>
          <w:rFonts w:ascii="Times New Roman" w:hAnsi="Times New Roman" w:cs="Times New Roman"/>
          <w:sz w:val="24"/>
          <w:szCs w:val="24"/>
        </w:rPr>
      </w:pPr>
      <w:r w:rsidRPr="00AE3871">
        <w:rPr>
          <w:rFonts w:ascii="Times New Roman" w:hAnsi="Times New Roman" w:cs="Times New Roman"/>
          <w:b/>
          <w:sz w:val="24"/>
          <w:szCs w:val="24"/>
          <w:u w:val="single"/>
        </w:rPr>
        <w:lastRenderedPageBreak/>
        <w:t>ATTACHMENT</w:t>
      </w:r>
      <w:r>
        <w:rPr>
          <w:rFonts w:ascii="Times New Roman" w:hAnsi="Times New Roman" w:cs="Times New Roman"/>
          <w:b/>
          <w:sz w:val="24"/>
          <w:szCs w:val="24"/>
          <w:u w:val="single"/>
        </w:rPr>
        <w:t xml:space="preserve"> A</w:t>
      </w:r>
    </w:p>
    <w:p w:rsidR="004A4C77" w:rsidRPr="00AE3871" w:rsidRDefault="004A4C77" w:rsidP="004A4C77">
      <w:pPr>
        <w:rPr>
          <w:rFonts w:ascii="Times New Roman" w:hAnsi="Times New Roman" w:cs="Times New Roman"/>
          <w:b/>
          <w:sz w:val="24"/>
          <w:szCs w:val="24"/>
        </w:rPr>
      </w:pPr>
      <w:r w:rsidRPr="00AE3871">
        <w:rPr>
          <w:rFonts w:ascii="Times New Roman" w:hAnsi="Times New Roman" w:cs="Times New Roman"/>
          <w:b/>
          <w:sz w:val="24"/>
          <w:szCs w:val="24"/>
          <w:u w:val="single"/>
        </w:rPr>
        <w:t xml:space="preserve">Details of the proposed </w:t>
      </w:r>
      <w:r w:rsidRPr="00AE3871">
        <w:rPr>
          <w:rFonts w:ascii="Times New Roman" w:hAnsi="Times New Roman" w:cs="Times New Roman"/>
          <w:b/>
          <w:i/>
          <w:sz w:val="24"/>
          <w:szCs w:val="24"/>
          <w:u w:val="single"/>
        </w:rPr>
        <w:t>Australian Capital Territory National Land (</w:t>
      </w:r>
      <w:r>
        <w:rPr>
          <w:rFonts w:ascii="Times New Roman" w:hAnsi="Times New Roman" w:cs="Times New Roman"/>
          <w:b/>
          <w:i/>
          <w:sz w:val="24"/>
          <w:szCs w:val="24"/>
          <w:u w:val="single"/>
        </w:rPr>
        <w:t>Leased</w:t>
      </w:r>
      <w:r w:rsidRPr="00AE3871">
        <w:rPr>
          <w:rFonts w:ascii="Times New Roman" w:hAnsi="Times New Roman" w:cs="Times New Roman"/>
          <w:b/>
          <w:i/>
          <w:sz w:val="24"/>
          <w:szCs w:val="24"/>
          <w:u w:val="single"/>
        </w:rPr>
        <w:t>) Ordinance 20</w:t>
      </w:r>
      <w:r>
        <w:rPr>
          <w:rFonts w:ascii="Times New Roman" w:hAnsi="Times New Roman" w:cs="Times New Roman"/>
          <w:b/>
          <w:i/>
          <w:sz w:val="24"/>
          <w:szCs w:val="24"/>
          <w:u w:val="single"/>
        </w:rPr>
        <w:t>22</w:t>
      </w:r>
      <w:r w:rsidRPr="00AE3871">
        <w:rPr>
          <w:rFonts w:ascii="Times New Roman" w:hAnsi="Times New Roman" w:cs="Times New Roman"/>
          <w:b/>
          <w:i/>
          <w:sz w:val="24"/>
          <w:szCs w:val="24"/>
          <w:u w:val="single"/>
        </w:rPr>
        <w:t xml:space="preserve"> </w:t>
      </w:r>
    </w:p>
    <w:p w:rsidR="008412D3" w:rsidRPr="00053A5F" w:rsidRDefault="006622B2" w:rsidP="008412D3">
      <w:pPr>
        <w:pStyle w:val="ListParagraph"/>
        <w:rPr>
          <w:b/>
        </w:rPr>
      </w:pPr>
      <w:r w:rsidRPr="00053A5F">
        <w:rPr>
          <w:b/>
        </w:rPr>
        <w:t>Part 1—Preliminary</w:t>
      </w:r>
      <w:r w:rsidR="008412D3" w:rsidRPr="00053A5F">
        <w:rPr>
          <w:b/>
        </w:rPr>
        <w:t xml:space="preserve"> </w:t>
      </w:r>
    </w:p>
    <w:p w:rsidR="0018687D" w:rsidRPr="00053A5F" w:rsidRDefault="0018687D" w:rsidP="008412D3">
      <w:pPr>
        <w:spacing w:before="100" w:beforeAutospacing="1" w:after="120"/>
        <w:ind w:right="91"/>
        <w:rPr>
          <w:rFonts w:ascii="Times New Roman" w:hAnsi="Times New Roman" w:cs="Times New Roman"/>
          <w:sz w:val="24"/>
          <w:szCs w:val="24"/>
        </w:rPr>
      </w:pPr>
      <w:r w:rsidRPr="00053A5F">
        <w:rPr>
          <w:rFonts w:ascii="Times New Roman" w:hAnsi="Times New Roman" w:cs="Times New Roman"/>
          <w:sz w:val="24"/>
          <w:szCs w:val="24"/>
          <w:u w:val="single"/>
        </w:rPr>
        <w:t>Section 1 – Name</w:t>
      </w:r>
    </w:p>
    <w:p w:rsidR="004111D8" w:rsidRPr="00053A5F" w:rsidRDefault="004111D8" w:rsidP="0023592D">
      <w:pPr>
        <w:pStyle w:val="ListParagraph"/>
        <w:spacing w:before="0" w:beforeAutospacing="0" w:after="160"/>
      </w:pPr>
      <w:r w:rsidRPr="00053A5F">
        <w:t xml:space="preserve">Section 1 </w:t>
      </w:r>
      <w:r w:rsidR="00A53150" w:rsidRPr="00053A5F">
        <w:t xml:space="preserve">provides that the name of the Ordinance is the </w:t>
      </w:r>
      <w:r w:rsidR="00A53150" w:rsidRPr="00053A5F">
        <w:rPr>
          <w:i/>
        </w:rPr>
        <w:t>Australian Capital Territory National Land (</w:t>
      </w:r>
      <w:r w:rsidR="00F63490" w:rsidRPr="00053A5F">
        <w:rPr>
          <w:i/>
        </w:rPr>
        <w:t>L</w:t>
      </w:r>
      <w:r w:rsidR="00A53150" w:rsidRPr="00053A5F">
        <w:rPr>
          <w:i/>
        </w:rPr>
        <w:t>eased) Ordinance 2022</w:t>
      </w:r>
      <w:r w:rsidR="00A53150" w:rsidRPr="00053A5F">
        <w:t xml:space="preserve"> (the Ordinance).</w:t>
      </w:r>
    </w:p>
    <w:p w:rsidR="0018687D" w:rsidRPr="00053A5F" w:rsidRDefault="0018687D" w:rsidP="004111D8">
      <w:pPr>
        <w:pStyle w:val="ListParagraph"/>
        <w:rPr>
          <w:b/>
        </w:rPr>
      </w:pPr>
      <w:r w:rsidRPr="00053A5F">
        <w:rPr>
          <w:u w:val="single"/>
        </w:rPr>
        <w:t>Section 2 – Commencement</w:t>
      </w:r>
      <w:r w:rsidRPr="00053A5F">
        <w:rPr>
          <w:b/>
        </w:rPr>
        <w:t xml:space="preserve"> </w:t>
      </w:r>
    </w:p>
    <w:p w:rsidR="004111D8" w:rsidRPr="00053A5F" w:rsidRDefault="0018687D" w:rsidP="0023592D">
      <w:pPr>
        <w:pStyle w:val="ListParagraph"/>
        <w:spacing w:before="0" w:beforeAutospacing="0" w:after="160"/>
      </w:pPr>
      <w:r w:rsidRPr="00053A5F">
        <w:t xml:space="preserve">This section provides for the </w:t>
      </w:r>
      <w:r w:rsidR="004111D8" w:rsidRPr="00053A5F">
        <w:t xml:space="preserve">Ordinance </w:t>
      </w:r>
      <w:r w:rsidRPr="00053A5F">
        <w:t>to commence</w:t>
      </w:r>
      <w:r w:rsidR="004111D8" w:rsidRPr="00053A5F">
        <w:t xml:space="preserve"> on</w:t>
      </w:r>
      <w:r w:rsidR="00AF6FF0" w:rsidRPr="00053A5F">
        <w:t xml:space="preserve"> 1 April 2022</w:t>
      </w:r>
      <w:r w:rsidR="0023592D" w:rsidRPr="00053A5F">
        <w:t>.</w:t>
      </w:r>
      <w:r w:rsidR="004111D8" w:rsidRPr="00053A5F">
        <w:t xml:space="preserve"> </w:t>
      </w:r>
    </w:p>
    <w:p w:rsidR="0018687D" w:rsidRPr="00053A5F" w:rsidRDefault="00AD315A" w:rsidP="004111D8">
      <w:pPr>
        <w:pStyle w:val="ListParagraph"/>
        <w:rPr>
          <w:b/>
        </w:rPr>
      </w:pPr>
      <w:r w:rsidRPr="00053A5F">
        <w:rPr>
          <w:u w:val="single"/>
        </w:rPr>
        <w:t>Section 3 – Authority</w:t>
      </w:r>
      <w:r w:rsidR="0018687D" w:rsidRPr="00053A5F">
        <w:rPr>
          <w:b/>
        </w:rPr>
        <w:t xml:space="preserve"> </w:t>
      </w:r>
    </w:p>
    <w:p w:rsidR="004111D8" w:rsidRPr="00053A5F" w:rsidRDefault="004111D8" w:rsidP="0023592D">
      <w:pPr>
        <w:pStyle w:val="ListParagraph"/>
        <w:spacing w:before="0" w:beforeAutospacing="0" w:after="160"/>
      </w:pPr>
      <w:r w:rsidRPr="00053A5F">
        <w:t xml:space="preserve">Section 3 states that the Ordinance is made under </w:t>
      </w:r>
      <w:r w:rsidR="008448D5" w:rsidRPr="00053A5F">
        <w:t xml:space="preserve">the </w:t>
      </w:r>
      <w:r w:rsidR="008448D5" w:rsidRPr="00053A5F">
        <w:rPr>
          <w:i/>
        </w:rPr>
        <w:t>Seat of Government (Administration) Act</w:t>
      </w:r>
      <w:r w:rsidR="00810697" w:rsidRPr="00053A5F">
        <w:rPr>
          <w:i/>
        </w:rPr>
        <w:t> </w:t>
      </w:r>
      <w:r w:rsidR="008448D5" w:rsidRPr="00053A5F">
        <w:rPr>
          <w:i/>
        </w:rPr>
        <w:t>1910</w:t>
      </w:r>
      <w:r w:rsidRPr="00053A5F">
        <w:t>.</w:t>
      </w:r>
    </w:p>
    <w:p w:rsidR="0018687D" w:rsidRPr="00053A5F" w:rsidRDefault="00AD315A" w:rsidP="0018687D">
      <w:pPr>
        <w:pStyle w:val="ListParagraph"/>
        <w:rPr>
          <w:b/>
        </w:rPr>
      </w:pPr>
      <w:r w:rsidRPr="00053A5F">
        <w:rPr>
          <w:u w:val="single"/>
        </w:rPr>
        <w:t>Section 4</w:t>
      </w:r>
      <w:r w:rsidR="0018687D" w:rsidRPr="00053A5F">
        <w:rPr>
          <w:u w:val="single"/>
        </w:rPr>
        <w:t xml:space="preserve"> – </w:t>
      </w:r>
      <w:r w:rsidRPr="00053A5F">
        <w:rPr>
          <w:u w:val="single"/>
        </w:rPr>
        <w:t>S</w:t>
      </w:r>
      <w:r w:rsidR="00397AAB" w:rsidRPr="00053A5F">
        <w:rPr>
          <w:u w:val="single"/>
        </w:rPr>
        <w:t>chedules</w:t>
      </w:r>
    </w:p>
    <w:p w:rsidR="00D650E3" w:rsidRPr="00053A5F" w:rsidRDefault="00D650E3" w:rsidP="00026E6E">
      <w:pPr>
        <w:pStyle w:val="ListParagraph"/>
        <w:spacing w:before="0" w:beforeAutospacing="0" w:after="160"/>
      </w:pPr>
      <w:r w:rsidRPr="00053A5F">
        <w:t xml:space="preserve">Section 4 </w:t>
      </w:r>
      <w:r w:rsidR="00026E6E" w:rsidRPr="004C4518">
        <w:t>provides that each instrument that is specified in a Schedule to the Ordinance is amended or repealed as set out in the applicable items in the Schedule concerned. Any other item in a Schedule to the Ordinance has effect according to its terms.</w:t>
      </w:r>
    </w:p>
    <w:p w:rsidR="00397AAB" w:rsidRPr="00053A5F" w:rsidRDefault="0018687D" w:rsidP="0018687D">
      <w:pPr>
        <w:pStyle w:val="ListParagraph"/>
        <w:rPr>
          <w:u w:val="single"/>
        </w:rPr>
      </w:pPr>
      <w:r w:rsidRPr="00053A5F">
        <w:rPr>
          <w:u w:val="single"/>
        </w:rPr>
        <w:t xml:space="preserve">Section </w:t>
      </w:r>
      <w:r w:rsidR="00AD315A" w:rsidRPr="00053A5F">
        <w:rPr>
          <w:u w:val="single"/>
        </w:rPr>
        <w:t>5</w:t>
      </w:r>
      <w:r w:rsidRPr="00053A5F">
        <w:rPr>
          <w:u w:val="single"/>
        </w:rPr>
        <w:t xml:space="preserve"> – </w:t>
      </w:r>
      <w:r w:rsidR="00397AAB" w:rsidRPr="00053A5F">
        <w:rPr>
          <w:u w:val="single"/>
        </w:rPr>
        <w:t>Simplified outline of this Ordinance</w:t>
      </w:r>
    </w:p>
    <w:p w:rsidR="00D650E3" w:rsidRPr="006622B2" w:rsidRDefault="00D650E3" w:rsidP="00D650E3">
      <w:pPr>
        <w:rPr>
          <w:rFonts w:ascii="Times New Roman" w:hAnsi="Times New Roman" w:cs="Times New Roman"/>
          <w:sz w:val="24"/>
          <w:szCs w:val="24"/>
        </w:rPr>
      </w:pPr>
      <w:r w:rsidRPr="00053A5F">
        <w:rPr>
          <w:rFonts w:ascii="Times New Roman" w:hAnsi="Times New Roman" w:cs="Times New Roman"/>
          <w:sz w:val="24"/>
          <w:szCs w:val="24"/>
        </w:rPr>
        <w:t>Section 5 gives a simplified outline of the Ordinance.</w:t>
      </w:r>
    </w:p>
    <w:p w:rsidR="0018687D" w:rsidRPr="00C03858" w:rsidRDefault="00397AAB" w:rsidP="0018687D">
      <w:pPr>
        <w:pStyle w:val="ListParagraph"/>
        <w:rPr>
          <w:b/>
        </w:rPr>
      </w:pPr>
      <w:r>
        <w:rPr>
          <w:u w:val="single"/>
        </w:rPr>
        <w:t>Section 6</w:t>
      </w:r>
      <w:r w:rsidRPr="00C03858">
        <w:rPr>
          <w:u w:val="single"/>
        </w:rPr>
        <w:t xml:space="preserve"> – </w:t>
      </w:r>
      <w:r w:rsidR="00AD315A" w:rsidRPr="00C03858">
        <w:rPr>
          <w:u w:val="single"/>
        </w:rPr>
        <w:t>Definitions</w:t>
      </w:r>
      <w:r w:rsidR="0018687D" w:rsidRPr="00C03858">
        <w:rPr>
          <w:b/>
        </w:rPr>
        <w:t xml:space="preserve"> </w:t>
      </w:r>
    </w:p>
    <w:p w:rsidR="006237AD" w:rsidRPr="00104F0C" w:rsidRDefault="00245A0F" w:rsidP="00E802AA">
      <w:pPr>
        <w:rPr>
          <w:rFonts w:ascii="Times New Roman" w:hAnsi="Times New Roman" w:cs="Times New Roman"/>
          <w:sz w:val="24"/>
          <w:szCs w:val="24"/>
        </w:rPr>
      </w:pPr>
      <w:r w:rsidRPr="00104F0C">
        <w:rPr>
          <w:rFonts w:ascii="Times New Roman" w:hAnsi="Times New Roman" w:cs="Times New Roman"/>
          <w:sz w:val="24"/>
          <w:szCs w:val="24"/>
        </w:rPr>
        <w:t xml:space="preserve">Section </w:t>
      </w:r>
      <w:r w:rsidR="00397AAB" w:rsidRPr="00104F0C">
        <w:rPr>
          <w:rFonts w:ascii="Times New Roman" w:hAnsi="Times New Roman" w:cs="Times New Roman"/>
          <w:sz w:val="24"/>
          <w:szCs w:val="24"/>
        </w:rPr>
        <w:t>6</w:t>
      </w:r>
      <w:r w:rsidRPr="00104F0C">
        <w:rPr>
          <w:rFonts w:ascii="Times New Roman" w:hAnsi="Times New Roman" w:cs="Times New Roman"/>
          <w:sz w:val="24"/>
          <w:szCs w:val="24"/>
        </w:rPr>
        <w:t xml:space="preserve"> defines terms used in the Ordinance.</w:t>
      </w:r>
      <w:r w:rsidR="00E802AA" w:rsidRPr="00104F0C">
        <w:rPr>
          <w:rFonts w:ascii="Times New Roman" w:hAnsi="Times New Roman" w:cs="Times New Roman"/>
          <w:sz w:val="24"/>
          <w:szCs w:val="24"/>
        </w:rPr>
        <w:t xml:space="preserve"> </w:t>
      </w:r>
      <w:r w:rsidR="0095649B" w:rsidRPr="00104F0C">
        <w:rPr>
          <w:rFonts w:ascii="Times New Roman" w:hAnsi="Times New Roman" w:cs="Times New Roman"/>
          <w:sz w:val="24"/>
          <w:szCs w:val="24"/>
        </w:rPr>
        <w:t>Definitions of particular note are as follows</w:t>
      </w:r>
      <w:r w:rsidR="006237AD" w:rsidRPr="00104F0C">
        <w:rPr>
          <w:rFonts w:ascii="Times New Roman" w:hAnsi="Times New Roman" w:cs="Times New Roman"/>
          <w:sz w:val="24"/>
          <w:szCs w:val="24"/>
        </w:rPr>
        <w:t>:</w:t>
      </w:r>
    </w:p>
    <w:p w:rsidR="0094279D" w:rsidRPr="00104F0C" w:rsidRDefault="0094279D" w:rsidP="00104F0C">
      <w:pPr>
        <w:pStyle w:val="Definition"/>
        <w:ind w:left="0"/>
        <w:rPr>
          <w:sz w:val="24"/>
          <w:szCs w:val="24"/>
        </w:rPr>
      </w:pPr>
      <w:r w:rsidRPr="00104F0C">
        <w:rPr>
          <w:b/>
          <w:i/>
          <w:sz w:val="24"/>
          <w:szCs w:val="24"/>
        </w:rPr>
        <w:t>Building Act</w:t>
      </w:r>
      <w:r w:rsidRPr="00104F0C">
        <w:rPr>
          <w:sz w:val="24"/>
          <w:szCs w:val="24"/>
        </w:rPr>
        <w:t xml:space="preserve"> means the </w:t>
      </w:r>
      <w:r w:rsidRPr="00104F0C">
        <w:rPr>
          <w:i/>
          <w:sz w:val="24"/>
          <w:szCs w:val="24"/>
        </w:rPr>
        <w:t>Building Act 2004</w:t>
      </w:r>
      <w:r w:rsidRPr="00104F0C">
        <w:rPr>
          <w:sz w:val="24"/>
          <w:szCs w:val="24"/>
        </w:rPr>
        <w:t xml:space="preserve"> (ACT), as in force at the commencement of this Ordinance.</w:t>
      </w:r>
    </w:p>
    <w:p w:rsidR="001D13A1" w:rsidRPr="002E7896" w:rsidRDefault="001D13A1" w:rsidP="00104F0C">
      <w:pPr>
        <w:pStyle w:val="Definition"/>
        <w:ind w:left="0"/>
        <w:rPr>
          <w:sz w:val="24"/>
          <w:szCs w:val="24"/>
        </w:rPr>
      </w:pPr>
      <w:r w:rsidRPr="002E7896">
        <w:rPr>
          <w:b/>
          <w:i/>
          <w:sz w:val="24"/>
          <w:szCs w:val="24"/>
        </w:rPr>
        <w:t>Land Titles Act</w:t>
      </w:r>
      <w:r w:rsidRPr="002E7896">
        <w:rPr>
          <w:sz w:val="24"/>
          <w:szCs w:val="24"/>
        </w:rPr>
        <w:t xml:space="preserve"> means the </w:t>
      </w:r>
      <w:r w:rsidRPr="002E7896">
        <w:rPr>
          <w:i/>
          <w:sz w:val="24"/>
          <w:szCs w:val="24"/>
        </w:rPr>
        <w:t>Land Titles Act 1925</w:t>
      </w:r>
      <w:r w:rsidRPr="002E7896">
        <w:rPr>
          <w:sz w:val="24"/>
          <w:szCs w:val="24"/>
        </w:rPr>
        <w:t xml:space="preserve"> (ACT), as in force at the commencement of this Ordinance.</w:t>
      </w:r>
    </w:p>
    <w:p w:rsidR="00C03858" w:rsidRPr="00053A5F" w:rsidRDefault="00C03858" w:rsidP="00C03858">
      <w:pPr>
        <w:pStyle w:val="Definition"/>
        <w:ind w:left="0"/>
        <w:rPr>
          <w:sz w:val="24"/>
          <w:szCs w:val="24"/>
        </w:rPr>
      </w:pPr>
      <w:r w:rsidRPr="00053A5F">
        <w:rPr>
          <w:b/>
          <w:i/>
          <w:sz w:val="24"/>
          <w:szCs w:val="24"/>
        </w:rPr>
        <w:t>Minister</w:t>
      </w:r>
      <w:r w:rsidRPr="00053A5F">
        <w:rPr>
          <w:sz w:val="24"/>
          <w:szCs w:val="24"/>
        </w:rPr>
        <w:t xml:space="preserve"> is defined so as to allow for the division of responsibilities between the Minister responsible for administering Part II of the </w:t>
      </w:r>
      <w:r w:rsidRPr="00053A5F">
        <w:rPr>
          <w:i/>
          <w:sz w:val="24"/>
          <w:szCs w:val="24"/>
        </w:rPr>
        <w:t>Australian Capital Territory (Planning and Land Management) Act 1988</w:t>
      </w:r>
      <w:r w:rsidRPr="00053A5F">
        <w:rPr>
          <w:sz w:val="24"/>
          <w:szCs w:val="24"/>
        </w:rPr>
        <w:t xml:space="preserve"> (being the Minister responsible for the NCA) and the Minister administering section 27 of the Planning and Land Management Act where the land is required for Commonwealth purposes other than for the special purposes of Canberra as the National Capital (being the Minister for Finance).</w:t>
      </w:r>
    </w:p>
    <w:p w:rsidR="00C03858" w:rsidRPr="00053A5F" w:rsidRDefault="006237AD" w:rsidP="00C03858">
      <w:pPr>
        <w:pStyle w:val="Definition"/>
        <w:ind w:left="0"/>
        <w:rPr>
          <w:i/>
          <w:sz w:val="24"/>
          <w:szCs w:val="24"/>
        </w:rPr>
      </w:pPr>
      <w:r w:rsidRPr="00053A5F">
        <w:rPr>
          <w:b/>
          <w:i/>
          <w:sz w:val="24"/>
          <w:szCs w:val="24"/>
        </w:rPr>
        <w:t>National Capital Plan</w:t>
      </w:r>
      <w:r w:rsidRPr="00053A5F">
        <w:rPr>
          <w:sz w:val="24"/>
          <w:szCs w:val="24"/>
        </w:rPr>
        <w:t xml:space="preserve"> means the plan prepared by the NCA under Part III of the </w:t>
      </w:r>
      <w:r w:rsidRPr="00053A5F">
        <w:rPr>
          <w:i/>
          <w:sz w:val="24"/>
          <w:szCs w:val="24"/>
        </w:rPr>
        <w:t>Australian Capital Territory (Planning and Land Management) Act 1988.</w:t>
      </w:r>
    </w:p>
    <w:p w:rsidR="00AD315A" w:rsidRPr="00053A5F" w:rsidRDefault="00981A52" w:rsidP="00C03858">
      <w:pPr>
        <w:pStyle w:val="Definition"/>
        <w:ind w:left="0"/>
        <w:rPr>
          <w:sz w:val="24"/>
          <w:szCs w:val="24"/>
        </w:rPr>
      </w:pPr>
      <w:r w:rsidRPr="00053A5F">
        <w:rPr>
          <w:b/>
          <w:i/>
          <w:sz w:val="24"/>
          <w:szCs w:val="24"/>
        </w:rPr>
        <w:t>National Land</w:t>
      </w:r>
      <w:r w:rsidR="00E0586D" w:rsidRPr="00053A5F">
        <w:rPr>
          <w:sz w:val="24"/>
          <w:szCs w:val="24"/>
        </w:rPr>
        <w:t xml:space="preserve"> has the same meaning as in the </w:t>
      </w:r>
      <w:r w:rsidR="00E0586D" w:rsidRPr="00053A5F">
        <w:rPr>
          <w:i/>
          <w:sz w:val="24"/>
          <w:szCs w:val="24"/>
        </w:rPr>
        <w:t>Australian Capital Territory (Planning and Land Management) Act 1988.</w:t>
      </w:r>
      <w:r w:rsidR="00E0586D" w:rsidRPr="00053A5F">
        <w:rPr>
          <w:sz w:val="24"/>
          <w:szCs w:val="24"/>
        </w:rPr>
        <w:t xml:space="preserve"> </w:t>
      </w:r>
    </w:p>
    <w:p w:rsidR="006A1A83" w:rsidRPr="00053A5F" w:rsidRDefault="006A1A83" w:rsidP="00C03858">
      <w:pPr>
        <w:pStyle w:val="Definition"/>
        <w:ind w:left="0"/>
        <w:rPr>
          <w:sz w:val="24"/>
          <w:szCs w:val="24"/>
        </w:rPr>
      </w:pPr>
      <w:r w:rsidRPr="00053A5F">
        <w:rPr>
          <w:b/>
          <w:i/>
          <w:sz w:val="24"/>
          <w:szCs w:val="24"/>
        </w:rPr>
        <w:lastRenderedPageBreak/>
        <w:t>Planning and Land Management Act</w:t>
      </w:r>
      <w:r w:rsidRPr="00053A5F">
        <w:rPr>
          <w:sz w:val="24"/>
          <w:szCs w:val="24"/>
        </w:rPr>
        <w:t xml:space="preserve"> means the </w:t>
      </w:r>
      <w:r w:rsidRPr="00053A5F">
        <w:rPr>
          <w:i/>
          <w:sz w:val="24"/>
          <w:szCs w:val="24"/>
        </w:rPr>
        <w:t>Australian Capital Territory (Planning and Land Management) Act 1988</w:t>
      </w:r>
      <w:r w:rsidRPr="00053A5F">
        <w:rPr>
          <w:sz w:val="24"/>
          <w:szCs w:val="24"/>
        </w:rPr>
        <w:t>.</w:t>
      </w:r>
    </w:p>
    <w:p w:rsidR="009A2ED7" w:rsidRDefault="009A2ED7" w:rsidP="009A2ED7">
      <w:pPr>
        <w:pStyle w:val="Definition"/>
        <w:ind w:left="0"/>
        <w:rPr>
          <w:sz w:val="24"/>
          <w:szCs w:val="24"/>
        </w:rPr>
      </w:pPr>
      <w:r w:rsidRPr="00053A5F">
        <w:rPr>
          <w:b/>
          <w:i/>
          <w:sz w:val="24"/>
          <w:szCs w:val="24"/>
        </w:rPr>
        <w:t>rules</w:t>
      </w:r>
      <w:r w:rsidRPr="00053A5F">
        <w:rPr>
          <w:sz w:val="24"/>
          <w:szCs w:val="24"/>
        </w:rPr>
        <w:t xml:space="preserve"> means rules made under section 59 of this Ordinance.</w:t>
      </w:r>
    </w:p>
    <w:p w:rsidR="0018687D" w:rsidRPr="00104F0C" w:rsidRDefault="00AD315A" w:rsidP="006A1A83">
      <w:pPr>
        <w:pStyle w:val="ListParagraph"/>
        <w:rPr>
          <w:b/>
          <w:u w:val="single"/>
        </w:rPr>
      </w:pPr>
      <w:r w:rsidRPr="00104F0C">
        <w:rPr>
          <w:u w:val="single"/>
        </w:rPr>
        <w:t xml:space="preserve">Section </w:t>
      </w:r>
      <w:r w:rsidR="00397AAB" w:rsidRPr="00104F0C">
        <w:rPr>
          <w:u w:val="single"/>
        </w:rPr>
        <w:t>7</w:t>
      </w:r>
      <w:r w:rsidR="0018687D" w:rsidRPr="00104F0C">
        <w:rPr>
          <w:u w:val="single"/>
        </w:rPr>
        <w:t xml:space="preserve"> – </w:t>
      </w:r>
      <w:r w:rsidRPr="00104F0C">
        <w:rPr>
          <w:u w:val="single"/>
        </w:rPr>
        <w:t>Application and administration of Ordinance</w:t>
      </w:r>
      <w:r w:rsidR="0018687D" w:rsidRPr="00104F0C">
        <w:rPr>
          <w:b/>
          <w:u w:val="single"/>
        </w:rPr>
        <w:t xml:space="preserve"> </w:t>
      </w:r>
    </w:p>
    <w:p w:rsidR="00160DF8" w:rsidRPr="006622B2" w:rsidRDefault="00F1672E" w:rsidP="00B81E79">
      <w:pPr>
        <w:rPr>
          <w:rFonts w:ascii="Times New Roman" w:hAnsi="Times New Roman" w:cs="Times New Roman"/>
          <w:sz w:val="24"/>
          <w:szCs w:val="24"/>
        </w:rPr>
      </w:pPr>
      <w:r w:rsidRPr="006622B2">
        <w:rPr>
          <w:rFonts w:ascii="Times New Roman" w:hAnsi="Times New Roman" w:cs="Times New Roman"/>
          <w:sz w:val="24"/>
          <w:szCs w:val="24"/>
        </w:rPr>
        <w:t xml:space="preserve">Subsection </w:t>
      </w:r>
      <w:r w:rsidR="008A10C6">
        <w:rPr>
          <w:rFonts w:ascii="Times New Roman" w:hAnsi="Times New Roman" w:cs="Times New Roman"/>
          <w:sz w:val="24"/>
          <w:szCs w:val="24"/>
        </w:rPr>
        <w:t>7</w:t>
      </w:r>
      <w:r w:rsidR="004F3F92" w:rsidRPr="006622B2">
        <w:rPr>
          <w:rFonts w:ascii="Times New Roman" w:hAnsi="Times New Roman" w:cs="Times New Roman"/>
          <w:sz w:val="24"/>
          <w:szCs w:val="24"/>
        </w:rPr>
        <w:t>(1)</w:t>
      </w:r>
      <w:r w:rsidR="00245A0F" w:rsidRPr="006622B2">
        <w:rPr>
          <w:rFonts w:ascii="Times New Roman" w:hAnsi="Times New Roman" w:cs="Times New Roman"/>
          <w:sz w:val="24"/>
          <w:szCs w:val="24"/>
        </w:rPr>
        <w:t xml:space="preserve"> provides that the Ordinance applies to National Land</w:t>
      </w:r>
      <w:r w:rsidR="00053A5F">
        <w:rPr>
          <w:rFonts w:ascii="Times New Roman" w:hAnsi="Times New Roman" w:cs="Times New Roman"/>
          <w:sz w:val="24"/>
          <w:szCs w:val="24"/>
        </w:rPr>
        <w:t>.</w:t>
      </w:r>
    </w:p>
    <w:p w:rsidR="00B81E79" w:rsidRPr="00897E1F" w:rsidRDefault="00053A5F" w:rsidP="00B81E79">
      <w:pPr>
        <w:rPr>
          <w:rFonts w:ascii="Times New Roman" w:hAnsi="Times New Roman" w:cs="Times New Roman"/>
          <w:sz w:val="24"/>
          <w:szCs w:val="24"/>
        </w:rPr>
      </w:pPr>
      <w:r>
        <w:rPr>
          <w:rFonts w:ascii="Times New Roman" w:hAnsi="Times New Roman" w:cs="Times New Roman"/>
          <w:sz w:val="24"/>
          <w:szCs w:val="24"/>
        </w:rPr>
        <w:t>Subsections 7</w:t>
      </w:r>
      <w:r w:rsidR="00822F41">
        <w:rPr>
          <w:rFonts w:ascii="Times New Roman" w:hAnsi="Times New Roman" w:cs="Times New Roman"/>
          <w:sz w:val="24"/>
          <w:szCs w:val="24"/>
        </w:rPr>
        <w:t>(2</w:t>
      </w:r>
      <w:r>
        <w:rPr>
          <w:rFonts w:ascii="Times New Roman" w:hAnsi="Times New Roman" w:cs="Times New Roman"/>
          <w:sz w:val="24"/>
          <w:szCs w:val="24"/>
        </w:rPr>
        <w:t>) and 7</w:t>
      </w:r>
      <w:r w:rsidR="00822F41">
        <w:rPr>
          <w:rFonts w:ascii="Times New Roman" w:hAnsi="Times New Roman" w:cs="Times New Roman"/>
          <w:sz w:val="24"/>
          <w:szCs w:val="24"/>
        </w:rPr>
        <w:t>(3</w:t>
      </w:r>
      <w:r w:rsidR="00B81E79" w:rsidRPr="006622B2">
        <w:rPr>
          <w:rFonts w:ascii="Times New Roman" w:hAnsi="Times New Roman" w:cs="Times New Roman"/>
          <w:sz w:val="24"/>
          <w:szCs w:val="24"/>
        </w:rPr>
        <w:t xml:space="preserve">) deal with the division of responsibility </w:t>
      </w:r>
      <w:r w:rsidR="008D5575">
        <w:rPr>
          <w:rFonts w:ascii="Times New Roman" w:hAnsi="Times New Roman" w:cs="Times New Roman"/>
          <w:sz w:val="24"/>
          <w:szCs w:val="24"/>
        </w:rPr>
        <w:t xml:space="preserve">for the management of National Land. </w:t>
      </w:r>
      <w:r>
        <w:rPr>
          <w:rFonts w:ascii="Times New Roman" w:hAnsi="Times New Roman" w:cs="Times New Roman"/>
          <w:sz w:val="24"/>
          <w:szCs w:val="24"/>
        </w:rPr>
        <w:t>Subsection 7</w:t>
      </w:r>
      <w:r w:rsidR="00822F41">
        <w:rPr>
          <w:rFonts w:ascii="Times New Roman" w:hAnsi="Times New Roman" w:cs="Times New Roman"/>
          <w:sz w:val="24"/>
          <w:szCs w:val="24"/>
        </w:rPr>
        <w:t>(2</w:t>
      </w:r>
      <w:r w:rsidR="00B81E79" w:rsidRPr="006622B2">
        <w:rPr>
          <w:rFonts w:ascii="Times New Roman" w:hAnsi="Times New Roman" w:cs="Times New Roman"/>
          <w:sz w:val="24"/>
          <w:szCs w:val="24"/>
        </w:rPr>
        <w:t xml:space="preserve">) provides that, with the approval of the Minister, the NCA is to manage those areas of unleased National Land which are designated in writing by the Minister as land required for the special purposes of Canberra as the National </w:t>
      </w:r>
      <w:r w:rsidR="004D3A0B">
        <w:rPr>
          <w:rFonts w:ascii="Times New Roman" w:hAnsi="Times New Roman" w:cs="Times New Roman"/>
          <w:sz w:val="24"/>
          <w:szCs w:val="24"/>
        </w:rPr>
        <w:t xml:space="preserve">Capital. </w:t>
      </w:r>
      <w:r w:rsidR="00372C22" w:rsidRPr="00897E1F">
        <w:rPr>
          <w:rFonts w:ascii="Times New Roman" w:hAnsi="Times New Roman" w:cs="Times New Roman"/>
          <w:sz w:val="24"/>
          <w:szCs w:val="24"/>
        </w:rPr>
        <w:t>Sub</w:t>
      </w:r>
      <w:r w:rsidR="00822F41">
        <w:rPr>
          <w:rFonts w:ascii="Times New Roman" w:hAnsi="Times New Roman" w:cs="Times New Roman"/>
          <w:sz w:val="24"/>
          <w:szCs w:val="24"/>
        </w:rPr>
        <w:t>section 7(3</w:t>
      </w:r>
      <w:r w:rsidR="00372C22" w:rsidRPr="00897E1F">
        <w:rPr>
          <w:rFonts w:ascii="Times New Roman" w:hAnsi="Times New Roman" w:cs="Times New Roman"/>
          <w:sz w:val="24"/>
          <w:szCs w:val="24"/>
        </w:rPr>
        <w:t>)</w:t>
      </w:r>
      <w:r w:rsidR="008D5575">
        <w:rPr>
          <w:rFonts w:ascii="Times New Roman" w:hAnsi="Times New Roman" w:cs="Times New Roman"/>
          <w:sz w:val="24"/>
          <w:szCs w:val="24"/>
        </w:rPr>
        <w:t xml:space="preserve"> provides that</w:t>
      </w:r>
      <w:r w:rsidR="00B81E79" w:rsidRPr="00897E1F">
        <w:rPr>
          <w:rFonts w:ascii="Times New Roman" w:hAnsi="Times New Roman" w:cs="Times New Roman"/>
          <w:sz w:val="24"/>
          <w:szCs w:val="24"/>
        </w:rPr>
        <w:t xml:space="preserve"> </w:t>
      </w:r>
      <w:r w:rsidR="008D5575">
        <w:rPr>
          <w:rFonts w:ascii="Times New Roman" w:hAnsi="Times New Roman" w:cs="Times New Roman"/>
          <w:sz w:val="24"/>
          <w:szCs w:val="24"/>
        </w:rPr>
        <w:t xml:space="preserve">all other areas </w:t>
      </w:r>
      <w:r w:rsidR="008D5575" w:rsidRPr="008D5575">
        <w:rPr>
          <w:rFonts w:ascii="Times New Roman" w:hAnsi="Times New Roman" w:cs="Times New Roman"/>
          <w:sz w:val="24"/>
          <w:szCs w:val="24"/>
        </w:rPr>
        <w:t xml:space="preserve">of National Land are to be managed by the </w:t>
      </w:r>
      <w:r w:rsidR="00B81E79" w:rsidRPr="008D5575">
        <w:rPr>
          <w:rFonts w:ascii="Times New Roman" w:hAnsi="Times New Roman" w:cs="Times New Roman"/>
          <w:sz w:val="24"/>
          <w:szCs w:val="24"/>
        </w:rPr>
        <w:t xml:space="preserve">Minister administering </w:t>
      </w:r>
      <w:r w:rsidR="008D5575" w:rsidRPr="008D5575">
        <w:rPr>
          <w:rFonts w:ascii="Times New Roman" w:hAnsi="Times New Roman" w:cs="Times New Roman"/>
          <w:sz w:val="24"/>
          <w:szCs w:val="24"/>
        </w:rPr>
        <w:t>section 27 of the P</w:t>
      </w:r>
      <w:r w:rsidR="00641C4D">
        <w:rPr>
          <w:rFonts w:ascii="Times New Roman" w:hAnsi="Times New Roman" w:cs="Times New Roman"/>
          <w:sz w:val="24"/>
          <w:szCs w:val="24"/>
        </w:rPr>
        <w:t>lanning and Land M</w:t>
      </w:r>
      <w:r w:rsidR="008D5575" w:rsidRPr="008D5575">
        <w:rPr>
          <w:rFonts w:ascii="Times New Roman" w:hAnsi="Times New Roman" w:cs="Times New Roman"/>
          <w:sz w:val="24"/>
          <w:szCs w:val="24"/>
        </w:rPr>
        <w:t>anagement Act</w:t>
      </w:r>
      <w:r w:rsidR="008D5575">
        <w:rPr>
          <w:rFonts w:ascii="Times New Roman" w:hAnsi="Times New Roman" w:cs="Times New Roman"/>
          <w:sz w:val="24"/>
          <w:szCs w:val="24"/>
        </w:rPr>
        <w:t xml:space="preserve"> in so far as that section relates to the declaration of such areas as National Land. </w:t>
      </w:r>
    </w:p>
    <w:p w:rsidR="004D3A0B" w:rsidRPr="006D6A87" w:rsidRDefault="004D3A0B" w:rsidP="004D3A0B">
      <w:pPr>
        <w:rPr>
          <w:rFonts w:ascii="Times New Roman" w:hAnsi="Times New Roman" w:cs="Times New Roman"/>
          <w:iCs/>
          <w:sz w:val="24"/>
          <w:szCs w:val="24"/>
        </w:rPr>
      </w:pPr>
      <w:r>
        <w:rPr>
          <w:rFonts w:ascii="Times New Roman" w:hAnsi="Times New Roman" w:cs="Times New Roman"/>
          <w:sz w:val="24"/>
          <w:szCs w:val="24"/>
        </w:rPr>
        <w:t>T</w:t>
      </w:r>
      <w:r w:rsidRPr="00897E1F">
        <w:rPr>
          <w:rFonts w:ascii="Times New Roman" w:hAnsi="Times New Roman" w:cs="Times New Roman"/>
          <w:sz w:val="24"/>
          <w:szCs w:val="24"/>
        </w:rPr>
        <w:t xml:space="preserve">he </w:t>
      </w:r>
      <w:r>
        <w:rPr>
          <w:rFonts w:ascii="Times New Roman" w:hAnsi="Times New Roman" w:cs="Times New Roman"/>
          <w:sz w:val="24"/>
          <w:szCs w:val="24"/>
        </w:rPr>
        <w:t xml:space="preserve">section also provides that the </w:t>
      </w:r>
      <w:r w:rsidRPr="00897E1F">
        <w:rPr>
          <w:rFonts w:ascii="Times New Roman" w:hAnsi="Times New Roman" w:cs="Times New Roman"/>
          <w:sz w:val="24"/>
          <w:szCs w:val="24"/>
        </w:rPr>
        <w:t>management of National Land does not include the management</w:t>
      </w:r>
      <w:r w:rsidR="00997129">
        <w:rPr>
          <w:rFonts w:ascii="Times New Roman" w:hAnsi="Times New Roman" w:cs="Times New Roman"/>
          <w:sz w:val="24"/>
          <w:szCs w:val="24"/>
        </w:rPr>
        <w:t xml:space="preserve"> or</w:t>
      </w:r>
      <w:r w:rsidRPr="00897E1F">
        <w:rPr>
          <w:rFonts w:ascii="Times New Roman" w:hAnsi="Times New Roman" w:cs="Times New Roman"/>
          <w:sz w:val="24"/>
          <w:szCs w:val="24"/>
        </w:rPr>
        <w:t xml:space="preserve"> regulation of water</w:t>
      </w:r>
      <w:r w:rsidR="00997129">
        <w:rPr>
          <w:rFonts w:ascii="Times New Roman" w:hAnsi="Times New Roman" w:cs="Times New Roman"/>
          <w:sz w:val="24"/>
          <w:szCs w:val="24"/>
        </w:rPr>
        <w:t xml:space="preserve"> taking as that responsibility sits with ACT Government</w:t>
      </w:r>
      <w:r>
        <w:rPr>
          <w:rFonts w:ascii="Times New Roman" w:hAnsi="Times New Roman" w:cs="Times New Roman"/>
          <w:sz w:val="24"/>
          <w:szCs w:val="24"/>
        </w:rPr>
        <w:t>. With regards road transport laws on National Land nothing in this</w:t>
      </w:r>
      <w:r w:rsidRPr="006622B2">
        <w:rPr>
          <w:rFonts w:ascii="Times New Roman" w:hAnsi="Times New Roman" w:cs="Times New Roman"/>
          <w:sz w:val="24"/>
          <w:szCs w:val="24"/>
        </w:rPr>
        <w:t xml:space="preserve"> section limits the </w:t>
      </w:r>
      <w:r>
        <w:rPr>
          <w:rFonts w:ascii="Times New Roman" w:hAnsi="Times New Roman" w:cs="Times New Roman"/>
          <w:sz w:val="24"/>
          <w:szCs w:val="24"/>
        </w:rPr>
        <w:t xml:space="preserve">performance of the </w:t>
      </w:r>
      <w:r w:rsidRPr="006622B2">
        <w:rPr>
          <w:rFonts w:ascii="Times New Roman" w:hAnsi="Times New Roman" w:cs="Times New Roman"/>
          <w:sz w:val="24"/>
          <w:szCs w:val="24"/>
        </w:rPr>
        <w:t>Minister administering</w:t>
      </w:r>
      <w:r>
        <w:rPr>
          <w:rFonts w:ascii="Times New Roman" w:hAnsi="Times New Roman" w:cs="Times New Roman"/>
          <w:sz w:val="24"/>
          <w:szCs w:val="24"/>
        </w:rPr>
        <w:t xml:space="preserve"> the</w:t>
      </w:r>
      <w:r w:rsidRPr="006622B2">
        <w:rPr>
          <w:rFonts w:ascii="Times New Roman" w:hAnsi="Times New Roman" w:cs="Times New Roman"/>
          <w:sz w:val="24"/>
          <w:szCs w:val="24"/>
        </w:rPr>
        <w:t xml:space="preserve"> </w:t>
      </w:r>
      <w:r w:rsidRPr="006622B2">
        <w:rPr>
          <w:rFonts w:ascii="Times New Roman" w:hAnsi="Times New Roman" w:cs="Times New Roman"/>
          <w:i/>
          <w:iCs/>
          <w:sz w:val="24"/>
          <w:szCs w:val="24"/>
        </w:rPr>
        <w:t>National Land (Road Transport) Ordinance 2014</w:t>
      </w:r>
      <w:r>
        <w:rPr>
          <w:rFonts w:ascii="Times New Roman" w:hAnsi="Times New Roman" w:cs="Times New Roman"/>
          <w:iCs/>
          <w:sz w:val="24"/>
          <w:szCs w:val="24"/>
        </w:rPr>
        <w:t>.</w:t>
      </w:r>
    </w:p>
    <w:p w:rsidR="004111D8" w:rsidRPr="008B3F78" w:rsidRDefault="008B3F78" w:rsidP="008B3F78">
      <w:pPr>
        <w:pStyle w:val="ListParagraph"/>
        <w:rPr>
          <w:b/>
        </w:rPr>
      </w:pPr>
      <w:r>
        <w:rPr>
          <w:u w:val="single"/>
        </w:rPr>
        <w:t xml:space="preserve">Section </w:t>
      </w:r>
      <w:r w:rsidR="00397AAB">
        <w:rPr>
          <w:u w:val="single"/>
        </w:rPr>
        <w:t>8</w:t>
      </w:r>
      <w:r w:rsidR="0018687D" w:rsidRPr="0018687D">
        <w:rPr>
          <w:u w:val="single"/>
        </w:rPr>
        <w:t xml:space="preserve"> – </w:t>
      </w:r>
      <w:r w:rsidRPr="008B3F78">
        <w:rPr>
          <w:u w:val="single"/>
        </w:rPr>
        <w:t>Interaction with Territory Acts</w:t>
      </w:r>
    </w:p>
    <w:p w:rsidR="005B353E" w:rsidRPr="00530C77" w:rsidRDefault="008B3F78" w:rsidP="007B21E9">
      <w:pPr>
        <w:rPr>
          <w:rFonts w:ascii="Times New Roman" w:hAnsi="Times New Roman" w:cs="Times New Roman"/>
          <w:sz w:val="24"/>
          <w:szCs w:val="24"/>
        </w:rPr>
      </w:pPr>
      <w:r w:rsidRPr="008B3F78">
        <w:rPr>
          <w:rFonts w:ascii="Times New Roman" w:hAnsi="Times New Roman" w:cs="Times New Roman"/>
          <w:sz w:val="24"/>
          <w:szCs w:val="24"/>
        </w:rPr>
        <w:t>Subse</w:t>
      </w:r>
      <w:r w:rsidR="00245A0F" w:rsidRPr="008B3F78">
        <w:rPr>
          <w:rFonts w:ascii="Times New Roman" w:hAnsi="Times New Roman" w:cs="Times New Roman"/>
          <w:sz w:val="24"/>
          <w:szCs w:val="24"/>
        </w:rPr>
        <w:t xml:space="preserve">ction </w:t>
      </w:r>
      <w:r w:rsidR="001F32A5">
        <w:rPr>
          <w:rFonts w:ascii="Times New Roman" w:hAnsi="Times New Roman" w:cs="Times New Roman"/>
          <w:sz w:val="24"/>
          <w:szCs w:val="24"/>
        </w:rPr>
        <w:t>8</w:t>
      </w:r>
      <w:r w:rsidR="007B21E9" w:rsidRPr="008B3F78">
        <w:rPr>
          <w:rFonts w:ascii="Times New Roman" w:hAnsi="Times New Roman" w:cs="Times New Roman"/>
          <w:sz w:val="24"/>
          <w:szCs w:val="24"/>
        </w:rPr>
        <w:t>(1)</w:t>
      </w:r>
      <w:r w:rsidR="00245A0F" w:rsidRPr="006622B2">
        <w:rPr>
          <w:rFonts w:ascii="Times New Roman" w:hAnsi="Times New Roman" w:cs="Times New Roman"/>
          <w:b/>
          <w:sz w:val="24"/>
          <w:szCs w:val="24"/>
        </w:rPr>
        <w:t xml:space="preserve"> </w:t>
      </w:r>
      <w:r w:rsidR="00245A0F" w:rsidRPr="006622B2">
        <w:rPr>
          <w:rFonts w:ascii="Times New Roman" w:hAnsi="Times New Roman" w:cs="Times New Roman"/>
          <w:sz w:val="24"/>
          <w:szCs w:val="24"/>
        </w:rPr>
        <w:t>provides that unless the contrary intention appears, nothing in the Ordinance ha</w:t>
      </w:r>
      <w:r w:rsidR="007B21E9" w:rsidRPr="006622B2">
        <w:rPr>
          <w:rFonts w:ascii="Times New Roman" w:hAnsi="Times New Roman" w:cs="Times New Roman"/>
          <w:sz w:val="24"/>
          <w:szCs w:val="24"/>
        </w:rPr>
        <w:t>s</w:t>
      </w:r>
      <w:r w:rsidR="00245A0F" w:rsidRPr="006622B2">
        <w:rPr>
          <w:rFonts w:ascii="Times New Roman" w:hAnsi="Times New Roman" w:cs="Times New Roman"/>
          <w:sz w:val="24"/>
          <w:szCs w:val="24"/>
        </w:rPr>
        <w:t xml:space="preserve"> effect </w:t>
      </w:r>
      <w:r w:rsidR="007B21E9" w:rsidRPr="006622B2">
        <w:rPr>
          <w:rFonts w:ascii="Times New Roman" w:hAnsi="Times New Roman" w:cs="Times New Roman"/>
          <w:sz w:val="24"/>
          <w:szCs w:val="24"/>
        </w:rPr>
        <w:t>in relation</w:t>
      </w:r>
      <w:r w:rsidR="00245A0F" w:rsidRPr="006622B2">
        <w:rPr>
          <w:rFonts w:ascii="Times New Roman" w:hAnsi="Times New Roman" w:cs="Times New Roman"/>
          <w:sz w:val="24"/>
          <w:szCs w:val="24"/>
        </w:rPr>
        <w:t xml:space="preserve"> to Territory Land, or make</w:t>
      </w:r>
      <w:r w:rsidR="007B21E9" w:rsidRPr="006622B2">
        <w:rPr>
          <w:rFonts w:ascii="Times New Roman" w:hAnsi="Times New Roman" w:cs="Times New Roman"/>
          <w:sz w:val="24"/>
          <w:szCs w:val="24"/>
        </w:rPr>
        <w:t>s</w:t>
      </w:r>
      <w:r w:rsidR="00245A0F" w:rsidRPr="006622B2">
        <w:rPr>
          <w:rFonts w:ascii="Times New Roman" w:hAnsi="Times New Roman" w:cs="Times New Roman"/>
          <w:sz w:val="24"/>
          <w:szCs w:val="24"/>
        </w:rPr>
        <w:t xml:space="preserve"> unlawful conduct that is lawful under a Territory </w:t>
      </w:r>
      <w:r w:rsidR="00245A0F" w:rsidRPr="00822F41">
        <w:rPr>
          <w:rFonts w:ascii="Times New Roman" w:hAnsi="Times New Roman" w:cs="Times New Roman"/>
          <w:sz w:val="24"/>
          <w:szCs w:val="24"/>
        </w:rPr>
        <w:t>Act.</w:t>
      </w:r>
      <w:r w:rsidR="00936DC0" w:rsidRPr="00822F41">
        <w:rPr>
          <w:rFonts w:ascii="Times New Roman" w:hAnsi="Times New Roman" w:cs="Times New Roman"/>
          <w:sz w:val="24"/>
          <w:szCs w:val="24"/>
        </w:rPr>
        <w:t xml:space="preserve"> A note to the section explains that the Ordinance could have ef</w:t>
      </w:r>
      <w:r w:rsidR="00D81ADE">
        <w:rPr>
          <w:rFonts w:ascii="Times New Roman" w:hAnsi="Times New Roman" w:cs="Times New Roman"/>
          <w:sz w:val="24"/>
          <w:szCs w:val="24"/>
        </w:rPr>
        <w:t>fect with respect to Territory L</w:t>
      </w:r>
      <w:r w:rsidR="00936DC0" w:rsidRPr="00822F41">
        <w:rPr>
          <w:rFonts w:ascii="Times New Roman" w:hAnsi="Times New Roman" w:cs="Times New Roman"/>
          <w:sz w:val="24"/>
          <w:szCs w:val="24"/>
        </w:rPr>
        <w:t>and, for exampl</w:t>
      </w:r>
      <w:r w:rsidR="00D81ADE">
        <w:rPr>
          <w:rFonts w:ascii="Times New Roman" w:hAnsi="Times New Roman" w:cs="Times New Roman"/>
          <w:sz w:val="24"/>
          <w:szCs w:val="24"/>
        </w:rPr>
        <w:t>e, where a lessee of Territory L</w:t>
      </w:r>
      <w:r w:rsidR="00936DC0" w:rsidRPr="00822F41">
        <w:rPr>
          <w:rFonts w:ascii="Times New Roman" w:hAnsi="Times New Roman" w:cs="Times New Roman"/>
          <w:sz w:val="24"/>
          <w:szCs w:val="24"/>
        </w:rPr>
        <w:t xml:space="preserve">and is </w:t>
      </w:r>
      <w:r w:rsidR="00822F41" w:rsidRPr="00822F41">
        <w:rPr>
          <w:rFonts w:ascii="Times New Roman" w:hAnsi="Times New Roman" w:cs="Times New Roman"/>
          <w:sz w:val="24"/>
          <w:szCs w:val="24"/>
        </w:rPr>
        <w:t>required to pay part of the cost of erecting a fence (</w:t>
      </w:r>
      <w:r w:rsidR="00822F41">
        <w:rPr>
          <w:rFonts w:ascii="Times New Roman" w:hAnsi="Times New Roman" w:cs="Times New Roman"/>
          <w:sz w:val="24"/>
          <w:szCs w:val="24"/>
        </w:rPr>
        <w:t xml:space="preserve">as per </w:t>
      </w:r>
      <w:r w:rsidR="00822F41" w:rsidRPr="00822F41">
        <w:rPr>
          <w:rFonts w:ascii="Times New Roman" w:hAnsi="Times New Roman" w:cs="Times New Roman"/>
          <w:sz w:val="24"/>
          <w:szCs w:val="24"/>
        </w:rPr>
        <w:t xml:space="preserve">section 37). </w:t>
      </w:r>
    </w:p>
    <w:p w:rsidR="00530C77" w:rsidRDefault="008B3F78" w:rsidP="007B21E9">
      <w:pPr>
        <w:rPr>
          <w:rFonts w:ascii="Times New Roman" w:hAnsi="Times New Roman" w:cs="Times New Roman"/>
          <w:sz w:val="24"/>
          <w:szCs w:val="24"/>
        </w:rPr>
      </w:pPr>
      <w:r w:rsidRPr="00530C77">
        <w:rPr>
          <w:rFonts w:ascii="Times New Roman" w:hAnsi="Times New Roman" w:cs="Times New Roman"/>
          <w:sz w:val="24"/>
          <w:szCs w:val="24"/>
        </w:rPr>
        <w:t xml:space="preserve">Subsection </w:t>
      </w:r>
      <w:r w:rsidR="008A10C6">
        <w:rPr>
          <w:rFonts w:ascii="Times New Roman" w:hAnsi="Times New Roman" w:cs="Times New Roman"/>
          <w:sz w:val="24"/>
          <w:szCs w:val="24"/>
        </w:rPr>
        <w:t>8</w:t>
      </w:r>
      <w:r w:rsidR="007B21E9" w:rsidRPr="00530C77">
        <w:rPr>
          <w:rFonts w:ascii="Times New Roman" w:hAnsi="Times New Roman" w:cs="Times New Roman"/>
          <w:sz w:val="24"/>
          <w:szCs w:val="24"/>
        </w:rPr>
        <w:t xml:space="preserve">(2) defines </w:t>
      </w:r>
      <w:r w:rsidR="00C0578F" w:rsidRPr="00530C77">
        <w:rPr>
          <w:rFonts w:ascii="Times New Roman" w:hAnsi="Times New Roman" w:cs="Times New Roman"/>
          <w:b/>
          <w:i/>
          <w:sz w:val="24"/>
          <w:szCs w:val="24"/>
        </w:rPr>
        <w:t>Territory Act</w:t>
      </w:r>
      <w:r w:rsidR="00530C77" w:rsidRPr="00530C77">
        <w:rPr>
          <w:rFonts w:ascii="Times New Roman" w:hAnsi="Times New Roman" w:cs="Times New Roman"/>
          <w:sz w:val="24"/>
          <w:szCs w:val="24"/>
        </w:rPr>
        <w:t xml:space="preserve"> as an Act passed by the Legislative Assembly for the Australian Capital Territory</w:t>
      </w:r>
      <w:r w:rsidR="006F115E">
        <w:rPr>
          <w:rFonts w:ascii="Times New Roman" w:hAnsi="Times New Roman" w:cs="Times New Roman"/>
          <w:sz w:val="24"/>
          <w:szCs w:val="24"/>
        </w:rPr>
        <w:t xml:space="preserve">, </w:t>
      </w:r>
      <w:r w:rsidR="006F115E" w:rsidRPr="00530C77">
        <w:rPr>
          <w:rFonts w:ascii="Times New Roman" w:hAnsi="Times New Roman" w:cs="Times New Roman"/>
          <w:sz w:val="24"/>
          <w:szCs w:val="24"/>
        </w:rPr>
        <w:t>or a law that is</w:t>
      </w:r>
      <w:r w:rsidR="006F115E">
        <w:rPr>
          <w:rFonts w:ascii="Times New Roman" w:hAnsi="Times New Roman" w:cs="Times New Roman"/>
          <w:sz w:val="24"/>
          <w:szCs w:val="24"/>
        </w:rPr>
        <w:t xml:space="preserve"> </w:t>
      </w:r>
      <w:r w:rsidR="006F115E" w:rsidRPr="00530C77">
        <w:rPr>
          <w:rFonts w:ascii="Times New Roman" w:hAnsi="Times New Roman" w:cs="Times New Roman"/>
          <w:sz w:val="24"/>
          <w:szCs w:val="24"/>
        </w:rPr>
        <w:t xml:space="preserve">an enactment within the meaning of </w:t>
      </w:r>
      <w:r w:rsidR="006F115E">
        <w:rPr>
          <w:rFonts w:ascii="Times New Roman" w:hAnsi="Times New Roman" w:cs="Times New Roman"/>
          <w:sz w:val="24"/>
          <w:szCs w:val="24"/>
        </w:rPr>
        <w:t xml:space="preserve">paragraph 8(2)(b). </w:t>
      </w:r>
      <w:r w:rsidR="006F115E" w:rsidRPr="00C0578F">
        <w:rPr>
          <w:rFonts w:ascii="Times New Roman" w:hAnsi="Times New Roman" w:cs="Times New Roman"/>
          <w:sz w:val="24"/>
          <w:szCs w:val="24"/>
        </w:rPr>
        <w:t>This</w:t>
      </w:r>
      <w:r w:rsidR="006F115E" w:rsidRPr="006622B2">
        <w:rPr>
          <w:rFonts w:ascii="Times New Roman" w:hAnsi="Times New Roman" w:cs="Times New Roman"/>
          <w:sz w:val="24"/>
          <w:szCs w:val="24"/>
        </w:rPr>
        <w:t xml:space="preserve"> definition is unchanged from the NLO. </w:t>
      </w:r>
    </w:p>
    <w:p w:rsidR="0018687D" w:rsidRPr="008B3F78" w:rsidRDefault="008B3F78" w:rsidP="0018687D">
      <w:pPr>
        <w:pStyle w:val="ListParagraph"/>
        <w:rPr>
          <w:b/>
          <w:u w:val="single"/>
        </w:rPr>
      </w:pPr>
      <w:r w:rsidRPr="008B3F78">
        <w:rPr>
          <w:u w:val="single"/>
        </w:rPr>
        <w:t xml:space="preserve">Section </w:t>
      </w:r>
      <w:r w:rsidR="00397AAB">
        <w:rPr>
          <w:u w:val="single"/>
        </w:rPr>
        <w:t>9</w:t>
      </w:r>
      <w:r w:rsidRPr="008B3F78">
        <w:rPr>
          <w:u w:val="single"/>
        </w:rPr>
        <w:t xml:space="preserve"> – </w:t>
      </w:r>
      <w:r w:rsidR="00397AAB">
        <w:rPr>
          <w:u w:val="single"/>
        </w:rPr>
        <w:t>Occupancy or use of existing buildings</w:t>
      </w:r>
      <w:r w:rsidR="0018687D" w:rsidRPr="008B3F78">
        <w:rPr>
          <w:b/>
          <w:u w:val="single"/>
        </w:rPr>
        <w:t xml:space="preserve"> </w:t>
      </w:r>
    </w:p>
    <w:p w:rsidR="00EC36D1" w:rsidRPr="00C9105D" w:rsidRDefault="00245A0F" w:rsidP="00C9105D">
      <w:pPr>
        <w:rPr>
          <w:rFonts w:ascii="Times New Roman" w:hAnsi="Times New Roman" w:cs="Times New Roman"/>
          <w:sz w:val="24"/>
          <w:szCs w:val="24"/>
        </w:rPr>
      </w:pPr>
      <w:r w:rsidRPr="00EC36D1">
        <w:rPr>
          <w:rFonts w:ascii="Times New Roman" w:hAnsi="Times New Roman" w:cs="Times New Roman"/>
          <w:sz w:val="24"/>
          <w:szCs w:val="24"/>
        </w:rPr>
        <w:t xml:space="preserve">Section </w:t>
      </w:r>
      <w:r w:rsidR="0093496F" w:rsidRPr="00EC36D1">
        <w:rPr>
          <w:rFonts w:ascii="Times New Roman" w:hAnsi="Times New Roman" w:cs="Times New Roman"/>
          <w:sz w:val="24"/>
          <w:szCs w:val="24"/>
        </w:rPr>
        <w:t>9</w:t>
      </w:r>
      <w:r w:rsidRPr="00EC36D1">
        <w:rPr>
          <w:rFonts w:ascii="Times New Roman" w:hAnsi="Times New Roman" w:cs="Times New Roman"/>
          <w:sz w:val="24"/>
          <w:szCs w:val="24"/>
        </w:rPr>
        <w:t xml:space="preserve"> </w:t>
      </w:r>
      <w:r w:rsidR="00EC36D1" w:rsidRPr="00EC36D1">
        <w:rPr>
          <w:rFonts w:ascii="Times New Roman" w:hAnsi="Times New Roman" w:cs="Times New Roman"/>
          <w:sz w:val="24"/>
          <w:szCs w:val="24"/>
        </w:rPr>
        <w:t xml:space="preserve">applies if the Minister grants a lease of National Land on which there are </w:t>
      </w:r>
      <w:r w:rsidR="00EC36D1" w:rsidRPr="00C9105D">
        <w:rPr>
          <w:rFonts w:ascii="Times New Roman" w:hAnsi="Times New Roman" w:cs="Times New Roman"/>
          <w:sz w:val="24"/>
          <w:szCs w:val="24"/>
        </w:rPr>
        <w:t>improvements but a certificate of regularisation has not been issued in relation to a building form</w:t>
      </w:r>
      <w:r w:rsidR="00C9105D" w:rsidRPr="00C9105D">
        <w:rPr>
          <w:rFonts w:ascii="Times New Roman" w:hAnsi="Times New Roman" w:cs="Times New Roman"/>
          <w:sz w:val="24"/>
          <w:szCs w:val="24"/>
        </w:rPr>
        <w:t xml:space="preserve">ing part of those improvements. </w:t>
      </w:r>
      <w:r w:rsidR="00EC36D1" w:rsidRPr="00C9105D">
        <w:rPr>
          <w:rFonts w:ascii="Times New Roman" w:hAnsi="Times New Roman" w:cs="Times New Roman"/>
          <w:sz w:val="24"/>
          <w:szCs w:val="24"/>
        </w:rPr>
        <w:t>Subsection 9(2) provides that a person may occupy or use, or permit another person to occupy or use, the building or a part of the building whether or not a certificate of occupancy has been issued.</w:t>
      </w:r>
    </w:p>
    <w:p w:rsidR="00D33EE8" w:rsidRPr="00D33EE8" w:rsidRDefault="00EC36D1" w:rsidP="00D33EE8">
      <w:pPr>
        <w:pStyle w:val="subsection"/>
        <w:spacing w:before="0" w:after="160"/>
        <w:ind w:left="0" w:firstLine="0"/>
        <w:rPr>
          <w:color w:val="000000"/>
          <w:sz w:val="24"/>
          <w:szCs w:val="24"/>
        </w:rPr>
      </w:pPr>
      <w:r w:rsidRPr="00D33EE8">
        <w:rPr>
          <w:sz w:val="24"/>
          <w:szCs w:val="24"/>
        </w:rPr>
        <w:t>Subsection 9(3)</w:t>
      </w:r>
      <w:r w:rsidR="00D33EE8">
        <w:rPr>
          <w:sz w:val="24"/>
          <w:szCs w:val="24"/>
        </w:rPr>
        <w:t xml:space="preserve"> </w:t>
      </w:r>
      <w:r w:rsidRPr="00D33EE8">
        <w:rPr>
          <w:sz w:val="24"/>
          <w:szCs w:val="24"/>
        </w:rPr>
        <w:t xml:space="preserve">provides that nothing in this section prevents or restricts the application of the </w:t>
      </w:r>
      <w:r w:rsidRPr="00FD7721">
        <w:rPr>
          <w:i/>
          <w:sz w:val="24"/>
          <w:szCs w:val="24"/>
        </w:rPr>
        <w:t xml:space="preserve">Building Act </w:t>
      </w:r>
      <w:r w:rsidR="002853BE" w:rsidRPr="00FD7721">
        <w:rPr>
          <w:i/>
          <w:sz w:val="24"/>
          <w:szCs w:val="24"/>
        </w:rPr>
        <w:t>2004</w:t>
      </w:r>
      <w:r w:rsidR="002853BE">
        <w:rPr>
          <w:sz w:val="24"/>
          <w:szCs w:val="24"/>
        </w:rPr>
        <w:t xml:space="preserve"> (ACT) </w:t>
      </w:r>
      <w:r w:rsidRPr="00D33EE8">
        <w:rPr>
          <w:sz w:val="24"/>
          <w:szCs w:val="24"/>
        </w:rPr>
        <w:t xml:space="preserve">to </w:t>
      </w:r>
      <w:r w:rsidRPr="00D33EE8">
        <w:rPr>
          <w:color w:val="000000"/>
          <w:sz w:val="24"/>
          <w:szCs w:val="24"/>
        </w:rPr>
        <w:t>the alteration, after the grant of the lease, of the improvements on the land or t</w:t>
      </w:r>
      <w:r w:rsidR="00D33EE8" w:rsidRPr="00D33EE8">
        <w:rPr>
          <w:color w:val="000000"/>
          <w:sz w:val="24"/>
          <w:szCs w:val="24"/>
        </w:rPr>
        <w:t>he construction</w:t>
      </w:r>
      <w:r w:rsidRPr="00D33EE8">
        <w:rPr>
          <w:color w:val="000000"/>
          <w:sz w:val="24"/>
          <w:szCs w:val="24"/>
        </w:rPr>
        <w:t xml:space="preserve"> of other improvements on the land.</w:t>
      </w:r>
    </w:p>
    <w:p w:rsidR="00F0654F" w:rsidRDefault="00F0654F" w:rsidP="00D33EE8">
      <w:pPr>
        <w:spacing w:before="100" w:beforeAutospacing="1" w:after="120"/>
        <w:rPr>
          <w:rFonts w:ascii="Times New Roman" w:hAnsi="Times New Roman" w:cs="Times New Roman"/>
          <w:b/>
          <w:sz w:val="24"/>
          <w:szCs w:val="24"/>
        </w:rPr>
      </w:pPr>
      <w:r w:rsidRPr="00212F9B">
        <w:rPr>
          <w:rFonts w:ascii="Times New Roman" w:hAnsi="Times New Roman" w:cs="Times New Roman"/>
          <w:b/>
          <w:sz w:val="24"/>
          <w:szCs w:val="24"/>
        </w:rPr>
        <w:t>Part 2</w:t>
      </w:r>
      <w:r w:rsidR="001D5E8F" w:rsidRPr="001D33EC">
        <w:rPr>
          <w:rFonts w:ascii="Times New Roman" w:hAnsi="Times New Roman" w:cs="Times New Roman"/>
          <w:b/>
          <w:sz w:val="24"/>
          <w:szCs w:val="24"/>
        </w:rPr>
        <w:t xml:space="preserve"> </w:t>
      </w:r>
      <w:r w:rsidR="001D5E8F">
        <w:rPr>
          <w:rFonts w:ascii="Times New Roman" w:hAnsi="Times New Roman" w:cs="Times New Roman"/>
          <w:b/>
          <w:sz w:val="24"/>
          <w:szCs w:val="24"/>
        </w:rPr>
        <w:t xml:space="preserve">– </w:t>
      </w:r>
      <w:r w:rsidR="00397AAB">
        <w:rPr>
          <w:rFonts w:ascii="Times New Roman" w:hAnsi="Times New Roman" w:cs="Times New Roman"/>
          <w:b/>
          <w:sz w:val="24"/>
          <w:szCs w:val="24"/>
        </w:rPr>
        <w:t>Leases of National Land</w:t>
      </w:r>
    </w:p>
    <w:p w:rsidR="00F0654F" w:rsidRDefault="00F0654F" w:rsidP="00D33EE8">
      <w:pPr>
        <w:spacing w:before="100" w:beforeAutospacing="1" w:after="120"/>
        <w:rPr>
          <w:rFonts w:ascii="Times New Roman" w:hAnsi="Times New Roman" w:cs="Times New Roman"/>
          <w:b/>
          <w:sz w:val="24"/>
          <w:szCs w:val="24"/>
        </w:rPr>
      </w:pPr>
      <w:r w:rsidRPr="00212F9B">
        <w:rPr>
          <w:rFonts w:ascii="Times New Roman" w:hAnsi="Times New Roman" w:cs="Times New Roman"/>
          <w:b/>
          <w:sz w:val="24"/>
          <w:szCs w:val="24"/>
        </w:rPr>
        <w:t xml:space="preserve">Division 1 </w:t>
      </w:r>
      <w:r w:rsidR="00212F9B" w:rsidRPr="00212F9B">
        <w:rPr>
          <w:rFonts w:ascii="Times New Roman" w:hAnsi="Times New Roman" w:cs="Times New Roman"/>
          <w:b/>
          <w:sz w:val="24"/>
          <w:szCs w:val="24"/>
        </w:rPr>
        <w:t xml:space="preserve">– </w:t>
      </w:r>
      <w:r w:rsidR="00397AAB">
        <w:rPr>
          <w:rFonts w:ascii="Times New Roman" w:hAnsi="Times New Roman" w:cs="Times New Roman"/>
          <w:b/>
          <w:sz w:val="24"/>
          <w:szCs w:val="24"/>
        </w:rPr>
        <w:t>Grants of leases</w:t>
      </w:r>
    </w:p>
    <w:p w:rsidR="0018687D" w:rsidRDefault="00212F9B" w:rsidP="0002485F">
      <w:pPr>
        <w:pStyle w:val="ListParagraph"/>
        <w:rPr>
          <w:b/>
        </w:rPr>
      </w:pPr>
      <w:r>
        <w:rPr>
          <w:u w:val="single"/>
        </w:rPr>
        <w:lastRenderedPageBreak/>
        <w:t xml:space="preserve">Section </w:t>
      </w:r>
      <w:r w:rsidR="00397AAB">
        <w:rPr>
          <w:u w:val="single"/>
        </w:rPr>
        <w:t>10</w:t>
      </w:r>
      <w:r w:rsidR="0018687D" w:rsidRPr="0018687D">
        <w:rPr>
          <w:u w:val="single"/>
        </w:rPr>
        <w:t xml:space="preserve"> </w:t>
      </w:r>
      <w:r w:rsidR="0018687D" w:rsidRPr="00212F9B">
        <w:rPr>
          <w:u w:val="single"/>
        </w:rPr>
        <w:t xml:space="preserve">– </w:t>
      </w:r>
      <w:r w:rsidR="00397AAB">
        <w:rPr>
          <w:u w:val="single"/>
        </w:rPr>
        <w:t>Power of the Minister to grant leases</w:t>
      </w:r>
      <w:r w:rsidR="0018687D" w:rsidRPr="006622B2">
        <w:rPr>
          <w:b/>
        </w:rPr>
        <w:t xml:space="preserve"> </w:t>
      </w:r>
    </w:p>
    <w:p w:rsidR="00374962" w:rsidRPr="009F307E" w:rsidRDefault="00245A0F" w:rsidP="003C61AD">
      <w:pPr>
        <w:rPr>
          <w:rFonts w:ascii="Times New Roman" w:hAnsi="Times New Roman" w:cs="Times New Roman"/>
          <w:sz w:val="24"/>
          <w:szCs w:val="24"/>
        </w:rPr>
      </w:pPr>
      <w:r w:rsidRPr="00854E8E">
        <w:rPr>
          <w:rFonts w:ascii="Times New Roman" w:hAnsi="Times New Roman" w:cs="Times New Roman"/>
          <w:sz w:val="24"/>
          <w:szCs w:val="24"/>
        </w:rPr>
        <w:t>Section</w:t>
      </w:r>
      <w:r w:rsidR="000F672C" w:rsidRPr="00854E8E">
        <w:rPr>
          <w:rFonts w:ascii="Times New Roman" w:hAnsi="Times New Roman" w:cs="Times New Roman"/>
          <w:sz w:val="24"/>
          <w:szCs w:val="24"/>
        </w:rPr>
        <w:t xml:space="preserve"> </w:t>
      </w:r>
      <w:r w:rsidR="00397AAB" w:rsidRPr="00854E8E">
        <w:rPr>
          <w:rFonts w:ascii="Times New Roman" w:hAnsi="Times New Roman" w:cs="Times New Roman"/>
          <w:sz w:val="24"/>
          <w:szCs w:val="24"/>
        </w:rPr>
        <w:t>10</w:t>
      </w:r>
      <w:r w:rsidR="003B1AF6" w:rsidRPr="006622B2">
        <w:rPr>
          <w:rFonts w:ascii="Times New Roman" w:hAnsi="Times New Roman" w:cs="Times New Roman"/>
          <w:b/>
          <w:sz w:val="24"/>
          <w:szCs w:val="24"/>
        </w:rPr>
        <w:t xml:space="preserve"> </w:t>
      </w:r>
      <w:r w:rsidR="00854E8E" w:rsidRPr="00854E8E">
        <w:rPr>
          <w:rFonts w:ascii="Times New Roman" w:hAnsi="Times New Roman" w:cs="Times New Roman"/>
          <w:sz w:val="24"/>
          <w:szCs w:val="24"/>
        </w:rPr>
        <w:t xml:space="preserve">provides the </w:t>
      </w:r>
      <w:r w:rsidR="00854E8E" w:rsidRPr="00311984">
        <w:rPr>
          <w:rFonts w:ascii="Times New Roman" w:hAnsi="Times New Roman" w:cs="Times New Roman"/>
          <w:sz w:val="24"/>
          <w:szCs w:val="24"/>
        </w:rPr>
        <w:t>Minister may</w:t>
      </w:r>
      <w:r w:rsidR="002853BE">
        <w:rPr>
          <w:rFonts w:ascii="Times New Roman" w:hAnsi="Times New Roman" w:cs="Times New Roman"/>
          <w:sz w:val="24"/>
          <w:szCs w:val="24"/>
        </w:rPr>
        <w:t xml:space="preserve"> grant</w:t>
      </w:r>
      <w:r w:rsidR="00FD7721">
        <w:rPr>
          <w:rFonts w:ascii="Times New Roman" w:hAnsi="Times New Roman" w:cs="Times New Roman"/>
          <w:sz w:val="24"/>
          <w:szCs w:val="24"/>
        </w:rPr>
        <w:t xml:space="preserve"> </w:t>
      </w:r>
      <w:r w:rsidR="00374962">
        <w:rPr>
          <w:rFonts w:ascii="Times New Roman" w:hAnsi="Times New Roman" w:cs="Times New Roman"/>
          <w:sz w:val="24"/>
          <w:szCs w:val="24"/>
        </w:rPr>
        <w:t>Commonwealth</w:t>
      </w:r>
      <w:r w:rsidR="00854E8E" w:rsidRPr="00311984">
        <w:rPr>
          <w:rFonts w:ascii="Times New Roman" w:hAnsi="Times New Roman" w:cs="Times New Roman"/>
          <w:sz w:val="24"/>
          <w:szCs w:val="24"/>
        </w:rPr>
        <w:t xml:space="preserve"> leases of National Land</w:t>
      </w:r>
      <w:r w:rsidR="00374962">
        <w:rPr>
          <w:rFonts w:ascii="Times New Roman" w:hAnsi="Times New Roman" w:cs="Times New Roman"/>
          <w:sz w:val="24"/>
          <w:szCs w:val="24"/>
        </w:rPr>
        <w:t xml:space="preserve">, provided the lease purposes are consistent with the National Capital Plan. A lease must not exceed 99 years and is also subject to the terms, conditions and covenants </w:t>
      </w:r>
      <w:r w:rsidR="00374962" w:rsidRPr="009F307E">
        <w:rPr>
          <w:rFonts w:ascii="Times New Roman" w:hAnsi="Times New Roman" w:cs="Times New Roman"/>
          <w:sz w:val="24"/>
          <w:szCs w:val="24"/>
        </w:rPr>
        <w:t xml:space="preserve">specified in the lease, required by this Ordinance and prescribed by the rules. </w:t>
      </w:r>
    </w:p>
    <w:p w:rsidR="00373E7D" w:rsidRDefault="00373E7D" w:rsidP="009F307E">
      <w:pPr>
        <w:rPr>
          <w:rFonts w:ascii="Times New Roman" w:hAnsi="Times New Roman" w:cs="Times New Roman"/>
          <w:sz w:val="24"/>
          <w:szCs w:val="24"/>
        </w:rPr>
      </w:pPr>
      <w:r>
        <w:rPr>
          <w:rFonts w:ascii="Times New Roman" w:hAnsi="Times New Roman" w:cs="Times New Roman"/>
          <w:sz w:val="24"/>
          <w:szCs w:val="24"/>
        </w:rPr>
        <w:t>T</w:t>
      </w:r>
      <w:r w:rsidR="00374962" w:rsidRPr="009F307E">
        <w:rPr>
          <w:rFonts w:ascii="Times New Roman" w:hAnsi="Times New Roman" w:cs="Times New Roman"/>
          <w:sz w:val="24"/>
          <w:szCs w:val="24"/>
        </w:rPr>
        <w:t xml:space="preserve">he Minister may grant a lease by auction, tender, ballot or direct grant. </w:t>
      </w:r>
      <w:r w:rsidR="009F307E" w:rsidRPr="009F307E">
        <w:rPr>
          <w:rFonts w:ascii="Times New Roman" w:hAnsi="Times New Roman" w:cs="Times New Roman"/>
          <w:sz w:val="24"/>
          <w:szCs w:val="24"/>
        </w:rPr>
        <w:t xml:space="preserve">Subsection 10(6) stipulates that </w:t>
      </w:r>
      <w:r>
        <w:rPr>
          <w:rFonts w:ascii="Times New Roman" w:hAnsi="Times New Roman" w:cs="Times New Roman"/>
          <w:sz w:val="24"/>
          <w:szCs w:val="24"/>
        </w:rPr>
        <w:t>i</w:t>
      </w:r>
      <w:r w:rsidR="00535F56" w:rsidRPr="009F307E">
        <w:rPr>
          <w:rFonts w:ascii="Times New Roman" w:hAnsi="Times New Roman" w:cs="Times New Roman"/>
          <w:sz w:val="24"/>
          <w:szCs w:val="24"/>
        </w:rPr>
        <w:t>f a lease is to be granted by auction, tender or ballot, the Minister must publish notice of the intention to conduct the auction, tender or ballot not less than 10 business days before doing so.</w:t>
      </w:r>
      <w:r>
        <w:rPr>
          <w:rFonts w:ascii="Times New Roman" w:hAnsi="Times New Roman" w:cs="Times New Roman"/>
          <w:sz w:val="24"/>
          <w:szCs w:val="24"/>
        </w:rPr>
        <w:t xml:space="preserve"> </w:t>
      </w:r>
    </w:p>
    <w:p w:rsidR="00535F56" w:rsidRDefault="00373E7D" w:rsidP="00705A17">
      <w:pPr>
        <w:rPr>
          <w:rFonts w:ascii="Times New Roman" w:hAnsi="Times New Roman" w:cs="Times New Roman"/>
          <w:sz w:val="24"/>
          <w:szCs w:val="24"/>
        </w:rPr>
      </w:pPr>
      <w:r w:rsidRPr="00705A17">
        <w:rPr>
          <w:rFonts w:ascii="Times New Roman" w:hAnsi="Times New Roman" w:cs="Times New Roman"/>
          <w:sz w:val="24"/>
          <w:szCs w:val="24"/>
        </w:rPr>
        <w:t>Subsection 10(7) provides that such notice must be published on the NCA</w:t>
      </w:r>
      <w:r w:rsidR="00705A17">
        <w:rPr>
          <w:rFonts w:ascii="Times New Roman" w:hAnsi="Times New Roman" w:cs="Times New Roman"/>
          <w:sz w:val="24"/>
          <w:szCs w:val="24"/>
        </w:rPr>
        <w:t>’s</w:t>
      </w:r>
      <w:r w:rsidRPr="00705A17">
        <w:rPr>
          <w:rFonts w:ascii="Times New Roman" w:hAnsi="Times New Roman" w:cs="Times New Roman"/>
          <w:sz w:val="24"/>
          <w:szCs w:val="24"/>
        </w:rPr>
        <w:t xml:space="preserve"> we</w:t>
      </w:r>
      <w:r w:rsidR="00705A17">
        <w:rPr>
          <w:rFonts w:ascii="Times New Roman" w:hAnsi="Times New Roman" w:cs="Times New Roman"/>
          <w:sz w:val="24"/>
          <w:szCs w:val="24"/>
        </w:rPr>
        <w:t>bsite</w:t>
      </w:r>
      <w:r w:rsidR="002853BE">
        <w:rPr>
          <w:rFonts w:ascii="Times New Roman" w:hAnsi="Times New Roman" w:cs="Times New Roman"/>
          <w:sz w:val="24"/>
          <w:szCs w:val="24"/>
        </w:rPr>
        <w:t>: www.nca.gov.au</w:t>
      </w:r>
      <w:r w:rsidR="00705A17">
        <w:rPr>
          <w:rFonts w:ascii="Times New Roman" w:hAnsi="Times New Roman" w:cs="Times New Roman"/>
          <w:sz w:val="24"/>
          <w:szCs w:val="24"/>
        </w:rPr>
        <w:t xml:space="preserve"> (for a lease of National </w:t>
      </w:r>
      <w:r w:rsidR="000705DA">
        <w:rPr>
          <w:rFonts w:ascii="Times New Roman" w:hAnsi="Times New Roman" w:cs="Times New Roman"/>
          <w:sz w:val="24"/>
          <w:szCs w:val="24"/>
        </w:rPr>
        <w:t>L</w:t>
      </w:r>
      <w:r w:rsidRPr="00705A17">
        <w:rPr>
          <w:rFonts w:ascii="Times New Roman" w:hAnsi="Times New Roman" w:cs="Times New Roman"/>
          <w:sz w:val="24"/>
          <w:szCs w:val="24"/>
        </w:rPr>
        <w:t xml:space="preserve">and managed by the NCA) or </w:t>
      </w:r>
      <w:r w:rsidR="000705DA">
        <w:rPr>
          <w:rFonts w:ascii="Times New Roman" w:hAnsi="Times New Roman" w:cs="Times New Roman"/>
          <w:sz w:val="24"/>
          <w:szCs w:val="24"/>
        </w:rPr>
        <w:t>on the website</w:t>
      </w:r>
      <w:r w:rsidR="00705A17" w:rsidRPr="00705A17">
        <w:rPr>
          <w:rFonts w:ascii="Times New Roman" w:hAnsi="Times New Roman" w:cs="Times New Roman"/>
          <w:sz w:val="24"/>
          <w:szCs w:val="24"/>
        </w:rPr>
        <w:t xml:space="preserve"> of the Department </w:t>
      </w:r>
      <w:r w:rsidR="000705DA">
        <w:rPr>
          <w:rFonts w:ascii="Times New Roman" w:hAnsi="Times New Roman" w:cs="Times New Roman"/>
          <w:sz w:val="24"/>
          <w:szCs w:val="24"/>
        </w:rPr>
        <w:t xml:space="preserve">whose Minister is responsible for all other areas of National Land, as per subsection </w:t>
      </w:r>
      <w:r w:rsidR="00705A17" w:rsidRPr="00705A17">
        <w:rPr>
          <w:rFonts w:ascii="Times New Roman" w:hAnsi="Times New Roman" w:cs="Times New Roman"/>
          <w:sz w:val="24"/>
          <w:szCs w:val="24"/>
        </w:rPr>
        <w:t>7(3</w:t>
      </w:r>
      <w:r w:rsidR="000705DA">
        <w:rPr>
          <w:rFonts w:ascii="Times New Roman" w:hAnsi="Times New Roman" w:cs="Times New Roman"/>
          <w:sz w:val="24"/>
          <w:szCs w:val="24"/>
        </w:rPr>
        <w:t>)</w:t>
      </w:r>
      <w:r w:rsidR="00705A17" w:rsidRPr="00705A17">
        <w:rPr>
          <w:rFonts w:ascii="Times New Roman" w:hAnsi="Times New Roman" w:cs="Times New Roman"/>
          <w:sz w:val="24"/>
          <w:szCs w:val="24"/>
        </w:rPr>
        <w:t xml:space="preserve"> (</w:t>
      </w:r>
      <w:r w:rsidR="00535F56" w:rsidRPr="00705A17">
        <w:rPr>
          <w:rFonts w:ascii="Times New Roman" w:hAnsi="Times New Roman" w:cs="Times New Roman"/>
          <w:sz w:val="24"/>
          <w:szCs w:val="24"/>
        </w:rPr>
        <w:t>for a lease of any other National Land</w:t>
      </w:r>
      <w:r w:rsidR="00705A17" w:rsidRPr="00705A17">
        <w:rPr>
          <w:rFonts w:ascii="Times New Roman" w:hAnsi="Times New Roman" w:cs="Times New Roman"/>
          <w:sz w:val="24"/>
          <w:szCs w:val="24"/>
        </w:rPr>
        <w:t>)</w:t>
      </w:r>
      <w:r w:rsidR="000705DA">
        <w:rPr>
          <w:rFonts w:ascii="Times New Roman" w:hAnsi="Times New Roman" w:cs="Times New Roman"/>
          <w:sz w:val="24"/>
          <w:szCs w:val="24"/>
        </w:rPr>
        <w:t>.</w:t>
      </w:r>
    </w:p>
    <w:p w:rsidR="00CD3689" w:rsidRDefault="000705DA" w:rsidP="00703E56">
      <w:pPr>
        <w:pStyle w:val="SubsectionHead"/>
        <w:spacing w:before="0" w:after="160"/>
        <w:ind w:left="0"/>
        <w:rPr>
          <w:i w:val="0"/>
          <w:sz w:val="24"/>
          <w:szCs w:val="24"/>
        </w:rPr>
      </w:pPr>
      <w:r>
        <w:rPr>
          <w:rFonts w:eastAsiaTheme="minorHAnsi"/>
          <w:i w:val="0"/>
          <w:sz w:val="24"/>
          <w:szCs w:val="24"/>
          <w:lang w:eastAsia="en-US"/>
        </w:rPr>
        <w:t>Subsections 10(</w:t>
      </w:r>
      <w:r w:rsidR="00703E56">
        <w:rPr>
          <w:rFonts w:eastAsiaTheme="minorHAnsi"/>
          <w:i w:val="0"/>
          <w:sz w:val="24"/>
          <w:szCs w:val="24"/>
          <w:lang w:eastAsia="en-US"/>
        </w:rPr>
        <w:t>8)</w:t>
      </w:r>
      <w:r w:rsidR="002853BE">
        <w:rPr>
          <w:rFonts w:eastAsiaTheme="minorHAnsi"/>
          <w:i w:val="0"/>
          <w:sz w:val="24"/>
          <w:szCs w:val="24"/>
          <w:lang w:eastAsia="en-US"/>
        </w:rPr>
        <w:t xml:space="preserve"> to </w:t>
      </w:r>
      <w:r w:rsidR="00CD3689">
        <w:rPr>
          <w:rFonts w:eastAsiaTheme="minorHAnsi"/>
          <w:i w:val="0"/>
          <w:sz w:val="24"/>
          <w:szCs w:val="24"/>
          <w:lang w:eastAsia="en-US"/>
        </w:rPr>
        <w:t>(</w:t>
      </w:r>
      <w:r>
        <w:rPr>
          <w:rFonts w:eastAsiaTheme="minorHAnsi"/>
          <w:i w:val="0"/>
          <w:sz w:val="24"/>
          <w:szCs w:val="24"/>
          <w:lang w:eastAsia="en-US"/>
        </w:rPr>
        <w:t xml:space="preserve">10) </w:t>
      </w:r>
      <w:r w:rsidRPr="000705DA">
        <w:rPr>
          <w:rFonts w:eastAsiaTheme="minorHAnsi"/>
          <w:i w:val="0"/>
          <w:sz w:val="24"/>
          <w:szCs w:val="24"/>
          <w:lang w:eastAsia="en-US"/>
        </w:rPr>
        <w:t xml:space="preserve">provide that the </w:t>
      </w:r>
      <w:r w:rsidR="00535F56" w:rsidRPr="000705DA">
        <w:rPr>
          <w:i w:val="0"/>
          <w:sz w:val="24"/>
          <w:szCs w:val="24"/>
        </w:rPr>
        <w:t xml:space="preserve">Minister may cancel, vary or combine </w:t>
      </w:r>
      <w:r>
        <w:rPr>
          <w:i w:val="0"/>
          <w:sz w:val="24"/>
          <w:szCs w:val="24"/>
        </w:rPr>
        <w:t xml:space="preserve">the </w:t>
      </w:r>
      <w:r w:rsidR="00535F56" w:rsidRPr="000705DA">
        <w:rPr>
          <w:i w:val="0"/>
          <w:sz w:val="24"/>
          <w:szCs w:val="24"/>
        </w:rPr>
        <w:t>processes for granting leases</w:t>
      </w:r>
      <w:r>
        <w:rPr>
          <w:i w:val="0"/>
          <w:sz w:val="24"/>
          <w:szCs w:val="24"/>
        </w:rPr>
        <w:t xml:space="preserve"> under this section, and may grant a lease by any permitted method or methods. </w:t>
      </w:r>
    </w:p>
    <w:p w:rsidR="00190498" w:rsidRDefault="00703E56" w:rsidP="00703E56">
      <w:pPr>
        <w:pStyle w:val="subsection"/>
        <w:spacing w:before="0" w:after="160"/>
        <w:ind w:left="0" w:firstLine="0"/>
        <w:rPr>
          <w:rFonts w:eastAsiaTheme="minorHAnsi"/>
          <w:sz w:val="24"/>
          <w:szCs w:val="24"/>
          <w:lang w:eastAsia="en-US"/>
        </w:rPr>
      </w:pPr>
      <w:r w:rsidRPr="00703E56">
        <w:rPr>
          <w:rFonts w:eastAsiaTheme="minorHAnsi"/>
          <w:sz w:val="24"/>
          <w:szCs w:val="24"/>
          <w:lang w:eastAsia="en-US"/>
        </w:rPr>
        <w:t>Subsections 10(</w:t>
      </w:r>
      <w:r>
        <w:rPr>
          <w:rFonts w:eastAsiaTheme="minorHAnsi"/>
          <w:sz w:val="24"/>
          <w:szCs w:val="24"/>
          <w:lang w:eastAsia="en-US"/>
        </w:rPr>
        <w:t>11)</w:t>
      </w:r>
      <w:r w:rsidR="002853BE">
        <w:rPr>
          <w:rFonts w:eastAsiaTheme="minorHAnsi"/>
          <w:sz w:val="24"/>
          <w:szCs w:val="24"/>
          <w:lang w:eastAsia="en-US"/>
        </w:rPr>
        <w:t xml:space="preserve"> to </w:t>
      </w:r>
      <w:r w:rsidRPr="00703E56">
        <w:rPr>
          <w:rFonts w:eastAsiaTheme="minorHAnsi"/>
          <w:sz w:val="24"/>
          <w:szCs w:val="24"/>
          <w:lang w:eastAsia="en-US"/>
        </w:rPr>
        <w:t>(</w:t>
      </w:r>
      <w:r>
        <w:rPr>
          <w:rFonts w:eastAsiaTheme="minorHAnsi"/>
          <w:sz w:val="24"/>
          <w:szCs w:val="24"/>
          <w:lang w:eastAsia="en-US"/>
        </w:rPr>
        <w:t>14</w:t>
      </w:r>
      <w:r w:rsidRPr="00703E56">
        <w:rPr>
          <w:rFonts w:eastAsiaTheme="minorHAnsi"/>
          <w:sz w:val="24"/>
          <w:szCs w:val="24"/>
          <w:lang w:eastAsia="en-US"/>
        </w:rPr>
        <w:t>) provide</w:t>
      </w:r>
      <w:r>
        <w:rPr>
          <w:rFonts w:eastAsiaTheme="minorHAnsi"/>
          <w:sz w:val="24"/>
          <w:szCs w:val="24"/>
          <w:lang w:eastAsia="en-US"/>
        </w:rPr>
        <w:t xml:space="preserve"> the rules may restrict eligibility for the grant of a lease to a specified class of people and the Minister must not grant a lease unless satisfied the person is eligible, and has the ability to carry out the terms</w:t>
      </w:r>
      <w:r w:rsidR="00507D6E">
        <w:rPr>
          <w:rFonts w:eastAsiaTheme="minorHAnsi"/>
          <w:sz w:val="24"/>
          <w:szCs w:val="24"/>
          <w:lang w:eastAsia="en-US"/>
        </w:rPr>
        <w:t>, conditions and covenants</w:t>
      </w:r>
      <w:r>
        <w:rPr>
          <w:rFonts w:eastAsiaTheme="minorHAnsi"/>
          <w:sz w:val="24"/>
          <w:szCs w:val="24"/>
          <w:lang w:eastAsia="en-US"/>
        </w:rPr>
        <w:t xml:space="preserve"> of the lease</w:t>
      </w:r>
      <w:r w:rsidR="00507D6E">
        <w:rPr>
          <w:rFonts w:eastAsiaTheme="minorHAnsi"/>
          <w:sz w:val="24"/>
          <w:szCs w:val="24"/>
          <w:lang w:eastAsia="en-US"/>
        </w:rPr>
        <w:t>.</w:t>
      </w:r>
      <w:r>
        <w:rPr>
          <w:rFonts w:eastAsiaTheme="minorHAnsi"/>
          <w:sz w:val="24"/>
          <w:szCs w:val="24"/>
          <w:lang w:eastAsia="en-US"/>
        </w:rPr>
        <w:t xml:space="preserve"> </w:t>
      </w:r>
    </w:p>
    <w:p w:rsidR="008A10C6" w:rsidRPr="00507D6E" w:rsidRDefault="00507D6E" w:rsidP="00507D6E">
      <w:pPr>
        <w:pStyle w:val="subsection"/>
        <w:spacing w:before="0" w:after="160"/>
        <w:ind w:left="0" w:firstLine="0"/>
        <w:rPr>
          <w:rFonts w:eastAsiaTheme="minorHAnsi"/>
        </w:rPr>
      </w:pPr>
      <w:r>
        <w:rPr>
          <w:rFonts w:eastAsiaTheme="minorHAnsi"/>
          <w:sz w:val="24"/>
          <w:szCs w:val="24"/>
          <w:lang w:eastAsia="en-US"/>
        </w:rPr>
        <w:t xml:space="preserve">A lease granted under this section may also include provisions requiring the lessee to develop the land in a specified way, enter into a development deed or give security for the performance of their obligations under the lease. </w:t>
      </w:r>
    </w:p>
    <w:p w:rsidR="0018687D" w:rsidRPr="00084CD5" w:rsidRDefault="00174474" w:rsidP="00EE7F8D">
      <w:pPr>
        <w:pStyle w:val="ActHead5"/>
        <w:spacing w:before="100" w:beforeAutospacing="1" w:after="120"/>
        <w:rPr>
          <w:b w:val="0"/>
          <w:szCs w:val="24"/>
          <w:u w:val="single"/>
        </w:rPr>
      </w:pPr>
      <w:r w:rsidRPr="00084CD5">
        <w:rPr>
          <w:b w:val="0"/>
          <w:szCs w:val="24"/>
          <w:u w:val="single"/>
        </w:rPr>
        <w:t>Section 1</w:t>
      </w:r>
      <w:r w:rsidR="00397AAB" w:rsidRPr="00084CD5">
        <w:rPr>
          <w:b w:val="0"/>
          <w:szCs w:val="24"/>
          <w:u w:val="single"/>
        </w:rPr>
        <w:t>1</w:t>
      </w:r>
      <w:r w:rsidR="0018687D" w:rsidRPr="00084CD5">
        <w:rPr>
          <w:b w:val="0"/>
          <w:szCs w:val="24"/>
          <w:u w:val="single"/>
        </w:rPr>
        <w:t xml:space="preserve"> – </w:t>
      </w:r>
      <w:r w:rsidR="00397AAB" w:rsidRPr="00084CD5">
        <w:rPr>
          <w:b w:val="0"/>
          <w:szCs w:val="24"/>
          <w:u w:val="single"/>
        </w:rPr>
        <w:t xml:space="preserve">Grant of lease for diplomatic purposes </w:t>
      </w:r>
    </w:p>
    <w:p w:rsidR="0031142E" w:rsidRPr="00084CD5" w:rsidRDefault="00466D4D" w:rsidP="00B95A81">
      <w:pPr>
        <w:tabs>
          <w:tab w:val="left" w:pos="1545"/>
        </w:tabs>
        <w:rPr>
          <w:rFonts w:ascii="Times New Roman" w:hAnsi="Times New Roman" w:cs="Times New Roman"/>
          <w:sz w:val="24"/>
          <w:szCs w:val="24"/>
        </w:rPr>
      </w:pPr>
      <w:r w:rsidRPr="00084CD5">
        <w:rPr>
          <w:rFonts w:ascii="Times New Roman" w:hAnsi="Times New Roman" w:cs="Times New Roman"/>
          <w:sz w:val="24"/>
          <w:szCs w:val="24"/>
        </w:rPr>
        <w:t>Section 1</w:t>
      </w:r>
      <w:r w:rsidR="004161B5" w:rsidRPr="00084CD5">
        <w:rPr>
          <w:rFonts w:ascii="Times New Roman" w:hAnsi="Times New Roman" w:cs="Times New Roman"/>
          <w:sz w:val="24"/>
          <w:szCs w:val="24"/>
        </w:rPr>
        <w:t>1</w:t>
      </w:r>
      <w:r w:rsidRPr="00084CD5">
        <w:rPr>
          <w:rFonts w:ascii="Times New Roman" w:hAnsi="Times New Roman" w:cs="Times New Roman"/>
          <w:sz w:val="24"/>
          <w:szCs w:val="24"/>
        </w:rPr>
        <w:t xml:space="preserve"> </w:t>
      </w:r>
      <w:r w:rsidR="00B95A81" w:rsidRPr="00084CD5">
        <w:rPr>
          <w:rFonts w:ascii="Times New Roman" w:hAnsi="Times New Roman" w:cs="Times New Roman"/>
          <w:sz w:val="24"/>
          <w:szCs w:val="24"/>
        </w:rPr>
        <w:t>provides that a</w:t>
      </w:r>
      <w:r w:rsidR="0031142E" w:rsidRPr="00084CD5">
        <w:rPr>
          <w:rFonts w:ascii="Times New Roman" w:hAnsi="Times New Roman" w:cs="Times New Roman"/>
          <w:sz w:val="24"/>
          <w:szCs w:val="24"/>
        </w:rPr>
        <w:t xml:space="preserve"> lease is granted or made for </w:t>
      </w:r>
      <w:r w:rsidR="0031142E" w:rsidRPr="00084CD5">
        <w:rPr>
          <w:rFonts w:ascii="Times New Roman" w:hAnsi="Times New Roman" w:cs="Times New Roman"/>
          <w:b/>
          <w:i/>
          <w:sz w:val="24"/>
          <w:szCs w:val="24"/>
        </w:rPr>
        <w:t>diplomatic purposes</w:t>
      </w:r>
      <w:r w:rsidR="0031142E" w:rsidRPr="00084CD5">
        <w:rPr>
          <w:rFonts w:ascii="Times New Roman" w:hAnsi="Times New Roman" w:cs="Times New Roman"/>
          <w:sz w:val="24"/>
          <w:szCs w:val="24"/>
        </w:rPr>
        <w:t xml:space="preserve"> if</w:t>
      </w:r>
      <w:r w:rsidR="00B95A81" w:rsidRPr="00084CD5">
        <w:rPr>
          <w:rFonts w:ascii="Times New Roman" w:hAnsi="Times New Roman" w:cs="Times New Roman"/>
          <w:sz w:val="24"/>
          <w:szCs w:val="24"/>
        </w:rPr>
        <w:t xml:space="preserve"> </w:t>
      </w:r>
      <w:r w:rsidR="0031142E" w:rsidRPr="00084CD5">
        <w:rPr>
          <w:rFonts w:ascii="Times New Roman" w:hAnsi="Times New Roman" w:cs="Times New Roman"/>
          <w:sz w:val="24"/>
          <w:szCs w:val="24"/>
        </w:rPr>
        <w:t xml:space="preserve">it is granted to, or made with, the Government of a foreign country </w:t>
      </w:r>
      <w:r w:rsidR="00B95A81" w:rsidRPr="00084CD5">
        <w:rPr>
          <w:rFonts w:ascii="Times New Roman" w:hAnsi="Times New Roman" w:cs="Times New Roman"/>
          <w:sz w:val="24"/>
          <w:szCs w:val="24"/>
        </w:rPr>
        <w:t>(</w:t>
      </w:r>
      <w:r w:rsidR="0031142E" w:rsidRPr="00084CD5">
        <w:rPr>
          <w:rFonts w:ascii="Times New Roman" w:hAnsi="Times New Roman" w:cs="Times New Roman"/>
          <w:sz w:val="24"/>
          <w:szCs w:val="24"/>
        </w:rPr>
        <w:t xml:space="preserve">or </w:t>
      </w:r>
      <w:r w:rsidR="00EE7F8D">
        <w:rPr>
          <w:rFonts w:ascii="Times New Roman" w:hAnsi="Times New Roman" w:cs="Times New Roman"/>
          <w:sz w:val="24"/>
          <w:szCs w:val="24"/>
        </w:rPr>
        <w:t>their</w:t>
      </w:r>
      <w:r w:rsidR="0031142E" w:rsidRPr="00084CD5">
        <w:rPr>
          <w:rFonts w:ascii="Times New Roman" w:hAnsi="Times New Roman" w:cs="Times New Roman"/>
          <w:sz w:val="24"/>
          <w:szCs w:val="24"/>
        </w:rPr>
        <w:t xml:space="preserve"> accredited agent</w:t>
      </w:r>
      <w:r w:rsidR="00B95A81" w:rsidRPr="00084CD5">
        <w:rPr>
          <w:rFonts w:ascii="Times New Roman" w:hAnsi="Times New Roman" w:cs="Times New Roman"/>
          <w:sz w:val="24"/>
          <w:szCs w:val="24"/>
        </w:rPr>
        <w:t>) for their</w:t>
      </w:r>
      <w:r w:rsidR="0031142E" w:rsidRPr="00084CD5">
        <w:rPr>
          <w:rFonts w:ascii="Times New Roman" w:hAnsi="Times New Roman" w:cs="Times New Roman"/>
          <w:sz w:val="24"/>
          <w:szCs w:val="24"/>
        </w:rPr>
        <w:t xml:space="preserve"> d</w:t>
      </w:r>
      <w:r w:rsidR="00B95A81" w:rsidRPr="00084CD5">
        <w:rPr>
          <w:rFonts w:ascii="Times New Roman" w:hAnsi="Times New Roman" w:cs="Times New Roman"/>
          <w:sz w:val="24"/>
          <w:szCs w:val="24"/>
        </w:rPr>
        <w:t>iplomatic,</w:t>
      </w:r>
      <w:r w:rsidR="00084CD5" w:rsidRPr="00084CD5">
        <w:rPr>
          <w:rFonts w:ascii="Times New Roman" w:hAnsi="Times New Roman" w:cs="Times New Roman"/>
          <w:sz w:val="24"/>
          <w:szCs w:val="24"/>
        </w:rPr>
        <w:t xml:space="preserve"> official, consular or official residence use.</w:t>
      </w:r>
    </w:p>
    <w:p w:rsidR="00084CD5" w:rsidRPr="00084CD5" w:rsidRDefault="00084CD5" w:rsidP="00B95A81">
      <w:pPr>
        <w:tabs>
          <w:tab w:val="left" w:pos="1545"/>
        </w:tabs>
        <w:rPr>
          <w:rFonts w:ascii="Times New Roman" w:hAnsi="Times New Roman" w:cs="Times New Roman"/>
          <w:sz w:val="24"/>
          <w:szCs w:val="24"/>
        </w:rPr>
      </w:pPr>
      <w:r>
        <w:rPr>
          <w:rFonts w:ascii="Times New Roman" w:hAnsi="Times New Roman" w:cs="Times New Roman"/>
          <w:sz w:val="24"/>
          <w:szCs w:val="24"/>
        </w:rPr>
        <w:t>A leased granted under this section may authorise the lessee to enter into, for diplomatic purposes</w:t>
      </w:r>
      <w:r w:rsidR="00EE7F8D">
        <w:rPr>
          <w:rFonts w:ascii="Times New Roman" w:hAnsi="Times New Roman" w:cs="Times New Roman"/>
          <w:sz w:val="24"/>
          <w:szCs w:val="24"/>
        </w:rPr>
        <w:t>,</w:t>
      </w:r>
      <w:r>
        <w:rPr>
          <w:rFonts w:ascii="Times New Roman" w:hAnsi="Times New Roman" w:cs="Times New Roman"/>
          <w:sz w:val="24"/>
          <w:szCs w:val="24"/>
        </w:rPr>
        <w:t xml:space="preserve"> arrangements with the Government </w:t>
      </w:r>
      <w:r w:rsidR="00EE7F8D">
        <w:rPr>
          <w:rFonts w:ascii="Times New Roman" w:hAnsi="Times New Roman" w:cs="Times New Roman"/>
          <w:sz w:val="24"/>
          <w:szCs w:val="24"/>
        </w:rPr>
        <w:t xml:space="preserve">(or agent) </w:t>
      </w:r>
      <w:r>
        <w:rPr>
          <w:rFonts w:ascii="Times New Roman" w:hAnsi="Times New Roman" w:cs="Times New Roman"/>
          <w:sz w:val="24"/>
          <w:szCs w:val="24"/>
        </w:rPr>
        <w:t xml:space="preserve">of another foreign country </w:t>
      </w:r>
      <w:r w:rsidR="00EE7F8D">
        <w:rPr>
          <w:rFonts w:ascii="Times New Roman" w:hAnsi="Times New Roman" w:cs="Times New Roman"/>
          <w:sz w:val="24"/>
          <w:szCs w:val="24"/>
        </w:rPr>
        <w:t xml:space="preserve">with respect to the whole or part of the land including subleasing or subdividing the land.  </w:t>
      </w:r>
    </w:p>
    <w:p w:rsidR="0018687D" w:rsidRPr="00B473F1" w:rsidRDefault="0018687D" w:rsidP="0018687D">
      <w:pPr>
        <w:pStyle w:val="ListParagraph"/>
        <w:rPr>
          <w:b/>
          <w:u w:val="single"/>
        </w:rPr>
      </w:pPr>
      <w:r w:rsidRPr="00FC4BD6">
        <w:rPr>
          <w:u w:val="single"/>
        </w:rPr>
        <w:t xml:space="preserve">Section </w:t>
      </w:r>
      <w:r w:rsidR="0002485F" w:rsidRPr="00FC4BD6">
        <w:rPr>
          <w:u w:val="single"/>
        </w:rPr>
        <w:t>1</w:t>
      </w:r>
      <w:r w:rsidRPr="00FC4BD6">
        <w:rPr>
          <w:u w:val="single"/>
        </w:rPr>
        <w:t>2 –</w:t>
      </w:r>
      <w:r w:rsidRPr="00B473F1">
        <w:rPr>
          <w:u w:val="single"/>
        </w:rPr>
        <w:t xml:space="preserve"> </w:t>
      </w:r>
      <w:r w:rsidR="004161B5">
        <w:rPr>
          <w:u w:val="single"/>
        </w:rPr>
        <w:t>Failure to accept and execute lease</w:t>
      </w:r>
    </w:p>
    <w:p w:rsidR="00F0654F" w:rsidRDefault="00D74B87" w:rsidP="005664EC">
      <w:pPr>
        <w:rPr>
          <w:rFonts w:ascii="Times New Roman" w:hAnsi="Times New Roman" w:cs="Times New Roman"/>
          <w:sz w:val="24"/>
          <w:szCs w:val="24"/>
        </w:rPr>
      </w:pPr>
      <w:r>
        <w:rPr>
          <w:rFonts w:ascii="Times New Roman" w:hAnsi="Times New Roman" w:cs="Times New Roman"/>
          <w:sz w:val="24"/>
          <w:szCs w:val="24"/>
        </w:rPr>
        <w:t xml:space="preserve">This section applies if a person offered a lease under this ordinance fails to accept and execute the lease or pay any money required within 20 business days after being given the lease for execution. </w:t>
      </w:r>
    </w:p>
    <w:p w:rsidR="0031142E" w:rsidRDefault="00D74B87" w:rsidP="00D74B87">
      <w:pPr>
        <w:rPr>
          <w:rFonts w:ascii="Times New Roman" w:hAnsi="Times New Roman" w:cs="Times New Roman"/>
          <w:sz w:val="24"/>
          <w:szCs w:val="24"/>
        </w:rPr>
      </w:pPr>
      <w:r>
        <w:rPr>
          <w:rFonts w:ascii="Times New Roman" w:hAnsi="Times New Roman" w:cs="Times New Roman"/>
          <w:sz w:val="24"/>
          <w:szCs w:val="24"/>
        </w:rPr>
        <w:t>Subsection 12(2) provides the Minister may, by notice in writing, withdraw the offer or otherwise terminate the person’s right to the lease. The notice must provide grounds and specify the day of effect (not less than 20 business days after the notice is given</w:t>
      </w:r>
      <w:r w:rsidR="00427040">
        <w:rPr>
          <w:rFonts w:ascii="Times New Roman" w:hAnsi="Times New Roman" w:cs="Times New Roman"/>
          <w:sz w:val="24"/>
          <w:szCs w:val="24"/>
        </w:rPr>
        <w:t>)</w:t>
      </w:r>
      <w:r>
        <w:rPr>
          <w:rFonts w:ascii="Times New Roman" w:hAnsi="Times New Roman" w:cs="Times New Roman"/>
          <w:sz w:val="24"/>
          <w:szCs w:val="24"/>
        </w:rPr>
        <w:t xml:space="preserve">. </w:t>
      </w:r>
      <w:r w:rsidR="00427040">
        <w:rPr>
          <w:rFonts w:ascii="Times New Roman" w:hAnsi="Times New Roman" w:cs="Times New Roman"/>
          <w:sz w:val="24"/>
          <w:szCs w:val="24"/>
        </w:rPr>
        <w:t xml:space="preserve">A person whose right to be granted a lease </w:t>
      </w:r>
      <w:r w:rsidR="00902F16">
        <w:rPr>
          <w:rFonts w:ascii="Times New Roman" w:hAnsi="Times New Roman" w:cs="Times New Roman"/>
          <w:sz w:val="24"/>
          <w:szCs w:val="24"/>
        </w:rPr>
        <w:t xml:space="preserve">has ended </w:t>
      </w:r>
      <w:r w:rsidR="00427040">
        <w:rPr>
          <w:rFonts w:ascii="Times New Roman" w:hAnsi="Times New Roman" w:cs="Times New Roman"/>
          <w:sz w:val="24"/>
          <w:szCs w:val="24"/>
        </w:rPr>
        <w:t xml:space="preserve">under this section has no claim for compensation </w:t>
      </w:r>
      <w:r w:rsidR="00902F16">
        <w:rPr>
          <w:rFonts w:ascii="Times New Roman" w:hAnsi="Times New Roman" w:cs="Times New Roman"/>
          <w:sz w:val="24"/>
          <w:szCs w:val="24"/>
        </w:rPr>
        <w:t xml:space="preserve">or for the recovery of money paid to the Commonwealth in relation to the grant of the lease. </w:t>
      </w:r>
    </w:p>
    <w:p w:rsidR="0031142E" w:rsidRPr="00902F16" w:rsidRDefault="00427040" w:rsidP="005664EC">
      <w:r>
        <w:rPr>
          <w:rFonts w:ascii="Times New Roman" w:hAnsi="Times New Roman" w:cs="Times New Roman"/>
          <w:sz w:val="24"/>
          <w:szCs w:val="24"/>
        </w:rPr>
        <w:t>Subsection 12(5) provides that if a bid or application for a grant of a lease had been made by an agent of the proposed lessee then notice may be given to the agent of the proposed lessee.</w:t>
      </w:r>
    </w:p>
    <w:p w:rsidR="004161B5" w:rsidRDefault="004161B5" w:rsidP="00D5582C">
      <w:pPr>
        <w:spacing w:before="100" w:beforeAutospacing="1" w:after="120"/>
        <w:rPr>
          <w:rFonts w:ascii="Times New Roman" w:hAnsi="Times New Roman" w:cs="Times New Roman"/>
          <w:b/>
          <w:sz w:val="24"/>
          <w:szCs w:val="24"/>
        </w:rPr>
      </w:pPr>
      <w:r w:rsidRPr="00174474">
        <w:rPr>
          <w:rFonts w:ascii="Times New Roman" w:hAnsi="Times New Roman" w:cs="Times New Roman"/>
          <w:b/>
          <w:sz w:val="24"/>
          <w:szCs w:val="24"/>
        </w:rPr>
        <w:lastRenderedPageBreak/>
        <w:t>Division 2</w:t>
      </w:r>
      <w:r w:rsidRPr="001D33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415B0">
        <w:rPr>
          <w:rFonts w:ascii="Times New Roman" w:hAnsi="Times New Roman" w:cs="Times New Roman"/>
          <w:b/>
          <w:sz w:val="24"/>
          <w:szCs w:val="24"/>
        </w:rPr>
        <w:t>Rent review and relief from lease obligations</w:t>
      </w:r>
      <w:r w:rsidRPr="00212F9B">
        <w:rPr>
          <w:rFonts w:ascii="Times New Roman" w:hAnsi="Times New Roman" w:cs="Times New Roman"/>
          <w:b/>
          <w:sz w:val="24"/>
          <w:szCs w:val="24"/>
        </w:rPr>
        <w:t xml:space="preserve"> </w:t>
      </w:r>
    </w:p>
    <w:p w:rsidR="0018687D" w:rsidRDefault="0018687D" w:rsidP="0018687D">
      <w:pPr>
        <w:pStyle w:val="ListParagraph"/>
        <w:rPr>
          <w:b/>
        </w:rPr>
      </w:pPr>
      <w:r>
        <w:rPr>
          <w:u w:val="single"/>
        </w:rPr>
        <w:t xml:space="preserve">Section </w:t>
      </w:r>
      <w:r w:rsidR="0002485F">
        <w:rPr>
          <w:u w:val="single"/>
        </w:rPr>
        <w:t>13</w:t>
      </w:r>
      <w:r w:rsidRPr="0018687D">
        <w:rPr>
          <w:u w:val="single"/>
        </w:rPr>
        <w:t xml:space="preserve"> </w:t>
      </w:r>
      <w:r w:rsidRPr="004E1EA9">
        <w:rPr>
          <w:u w:val="single"/>
        </w:rPr>
        <w:t xml:space="preserve">– </w:t>
      </w:r>
      <w:r w:rsidR="004E1EA9" w:rsidRPr="004E1EA9">
        <w:rPr>
          <w:u w:val="single"/>
        </w:rPr>
        <w:t>Re</w:t>
      </w:r>
      <w:r w:rsidR="005415B0">
        <w:rPr>
          <w:u w:val="single"/>
        </w:rPr>
        <w:t xml:space="preserve">view of Ministerial determination of rent </w:t>
      </w:r>
    </w:p>
    <w:p w:rsidR="00752D96" w:rsidRDefault="00902F16" w:rsidP="00752D96">
      <w:pPr>
        <w:rPr>
          <w:rFonts w:ascii="Times New Roman" w:hAnsi="Times New Roman" w:cs="Times New Roman"/>
          <w:sz w:val="24"/>
          <w:szCs w:val="24"/>
        </w:rPr>
      </w:pPr>
      <w:r w:rsidRPr="00752D96">
        <w:rPr>
          <w:rFonts w:ascii="Times New Roman" w:hAnsi="Times New Roman" w:cs="Times New Roman"/>
          <w:sz w:val="24"/>
          <w:szCs w:val="24"/>
        </w:rPr>
        <w:t>This section applies if the Minister has undertaken a rent review, given the lessee notice of the outcome of the review and the lease does not provide a binding</w:t>
      </w:r>
      <w:r w:rsidR="0031142E" w:rsidRPr="00752D96">
        <w:rPr>
          <w:rFonts w:ascii="Times New Roman" w:hAnsi="Times New Roman" w:cs="Times New Roman"/>
          <w:sz w:val="24"/>
          <w:szCs w:val="24"/>
        </w:rPr>
        <w:t xml:space="preserve"> mechanism for independent determination </w:t>
      </w:r>
      <w:r w:rsidR="00752D96" w:rsidRPr="00752D96">
        <w:rPr>
          <w:rFonts w:ascii="Times New Roman" w:hAnsi="Times New Roman" w:cs="Times New Roman"/>
          <w:sz w:val="24"/>
          <w:szCs w:val="24"/>
        </w:rPr>
        <w:t>(</w:t>
      </w:r>
      <w:r w:rsidR="0031142E" w:rsidRPr="00752D96">
        <w:rPr>
          <w:rFonts w:ascii="Times New Roman" w:hAnsi="Times New Roman" w:cs="Times New Roman"/>
          <w:sz w:val="24"/>
          <w:szCs w:val="24"/>
        </w:rPr>
        <w:t>if the Commonwealth and the lessee cannot agree</w:t>
      </w:r>
      <w:r w:rsidR="00752D96" w:rsidRPr="00752D96">
        <w:rPr>
          <w:rFonts w:ascii="Times New Roman" w:hAnsi="Times New Roman" w:cs="Times New Roman"/>
          <w:sz w:val="24"/>
          <w:szCs w:val="24"/>
        </w:rPr>
        <w:t>)</w:t>
      </w:r>
      <w:r w:rsidR="0031142E" w:rsidRPr="00752D96">
        <w:rPr>
          <w:rFonts w:ascii="Times New Roman" w:hAnsi="Times New Roman" w:cs="Times New Roman"/>
          <w:sz w:val="24"/>
          <w:szCs w:val="24"/>
        </w:rPr>
        <w:t xml:space="preserve"> on the amount of the rent, as reviewed.</w:t>
      </w:r>
    </w:p>
    <w:p w:rsidR="00752D96" w:rsidRPr="00752D96" w:rsidRDefault="00752D96" w:rsidP="00902F16">
      <w:pPr>
        <w:rPr>
          <w:rFonts w:ascii="Times New Roman" w:hAnsi="Times New Roman" w:cs="Times New Roman"/>
          <w:sz w:val="24"/>
          <w:szCs w:val="24"/>
        </w:rPr>
      </w:pPr>
      <w:r w:rsidRPr="00752D96">
        <w:rPr>
          <w:rFonts w:ascii="Times New Roman" w:hAnsi="Times New Roman" w:cs="Times New Roman"/>
          <w:sz w:val="24"/>
          <w:szCs w:val="24"/>
        </w:rPr>
        <w:t xml:space="preserve">Subsection </w:t>
      </w:r>
      <w:r w:rsidR="00DC4B9D">
        <w:rPr>
          <w:rFonts w:ascii="Times New Roman" w:hAnsi="Times New Roman" w:cs="Times New Roman"/>
          <w:sz w:val="24"/>
          <w:szCs w:val="24"/>
        </w:rPr>
        <w:t>13</w:t>
      </w:r>
      <w:r w:rsidRPr="00752D96">
        <w:rPr>
          <w:rFonts w:ascii="Times New Roman" w:hAnsi="Times New Roman" w:cs="Times New Roman"/>
          <w:sz w:val="24"/>
          <w:szCs w:val="24"/>
        </w:rPr>
        <w:t>(2) provides the lessee may, within 20 business days of being given notice (or a longer period as the Minister allows) apply to the Minister to reconsider the reviewed rent. The Minister may confirm the</w:t>
      </w:r>
      <w:r>
        <w:rPr>
          <w:rFonts w:ascii="Times New Roman" w:hAnsi="Times New Roman" w:cs="Times New Roman"/>
          <w:sz w:val="24"/>
          <w:szCs w:val="24"/>
        </w:rPr>
        <w:t xml:space="preserve"> rent as reviewed or</w:t>
      </w:r>
      <w:r w:rsidRPr="00752D96">
        <w:rPr>
          <w:rFonts w:ascii="Times New Roman" w:hAnsi="Times New Roman" w:cs="Times New Roman"/>
          <w:sz w:val="24"/>
          <w:szCs w:val="24"/>
        </w:rPr>
        <w:t xml:space="preserve"> substitute another amount the</w:t>
      </w:r>
      <w:r>
        <w:rPr>
          <w:rFonts w:ascii="Times New Roman" w:hAnsi="Times New Roman" w:cs="Times New Roman"/>
          <w:sz w:val="24"/>
          <w:szCs w:val="24"/>
        </w:rPr>
        <w:t>y consider</w:t>
      </w:r>
      <w:r w:rsidRPr="00752D96">
        <w:rPr>
          <w:rFonts w:ascii="Times New Roman" w:hAnsi="Times New Roman" w:cs="Times New Roman"/>
          <w:sz w:val="24"/>
          <w:szCs w:val="24"/>
        </w:rPr>
        <w:t xml:space="preserve"> appropriate.</w:t>
      </w:r>
    </w:p>
    <w:p w:rsidR="0031142E" w:rsidRPr="006622B2" w:rsidRDefault="00752D96" w:rsidP="00F0654F">
      <w:pPr>
        <w:rPr>
          <w:rFonts w:ascii="Times New Roman" w:hAnsi="Times New Roman" w:cs="Times New Roman"/>
          <w:sz w:val="24"/>
          <w:szCs w:val="24"/>
        </w:rPr>
      </w:pPr>
      <w:r>
        <w:rPr>
          <w:rFonts w:ascii="Times New Roman" w:hAnsi="Times New Roman" w:cs="Times New Roman"/>
          <w:sz w:val="24"/>
          <w:szCs w:val="24"/>
        </w:rPr>
        <w:t>Subsection 13(</w:t>
      </w:r>
      <w:r w:rsidR="00DC4B9D">
        <w:rPr>
          <w:rFonts w:ascii="Times New Roman" w:hAnsi="Times New Roman" w:cs="Times New Roman"/>
          <w:sz w:val="24"/>
          <w:szCs w:val="24"/>
        </w:rPr>
        <w:t>3) stipulates the</w:t>
      </w:r>
      <w:r w:rsidR="0031142E" w:rsidRPr="00752D96">
        <w:rPr>
          <w:rFonts w:ascii="Times New Roman" w:hAnsi="Times New Roman" w:cs="Times New Roman"/>
          <w:sz w:val="24"/>
          <w:szCs w:val="24"/>
        </w:rPr>
        <w:t xml:space="preserve"> making of an application does not affect the obligation of the lessee to pay the rent, as reviewed, or prevent the taking of a</w:t>
      </w:r>
      <w:r w:rsidRPr="00752D96">
        <w:rPr>
          <w:rFonts w:ascii="Times New Roman" w:hAnsi="Times New Roman" w:cs="Times New Roman"/>
          <w:sz w:val="24"/>
          <w:szCs w:val="24"/>
        </w:rPr>
        <w:t>ction to enforce the obligation</w:t>
      </w:r>
      <w:r w:rsidR="00DC4B9D">
        <w:rPr>
          <w:rFonts w:ascii="Times New Roman" w:hAnsi="Times New Roman" w:cs="Times New Roman"/>
          <w:sz w:val="24"/>
          <w:szCs w:val="24"/>
        </w:rPr>
        <w:t>.</w:t>
      </w:r>
    </w:p>
    <w:p w:rsidR="004E1EA9" w:rsidRPr="004E1EA9" w:rsidRDefault="0018687D" w:rsidP="005B353E">
      <w:pPr>
        <w:pStyle w:val="ActHead5"/>
        <w:spacing w:before="100" w:beforeAutospacing="1" w:after="120"/>
        <w:ind w:left="0" w:firstLine="0"/>
        <w:rPr>
          <w:b w:val="0"/>
          <w:u w:val="single"/>
        </w:rPr>
      </w:pPr>
      <w:r w:rsidRPr="004E1EA9">
        <w:rPr>
          <w:b w:val="0"/>
          <w:u w:val="single"/>
        </w:rPr>
        <w:t xml:space="preserve">Section </w:t>
      </w:r>
      <w:r w:rsidR="007D69C7" w:rsidRPr="004E1EA9">
        <w:rPr>
          <w:b w:val="0"/>
          <w:u w:val="single"/>
        </w:rPr>
        <w:t>14</w:t>
      </w:r>
      <w:r w:rsidRPr="004E1EA9">
        <w:rPr>
          <w:b w:val="0"/>
          <w:u w:val="single"/>
        </w:rPr>
        <w:t xml:space="preserve"> – </w:t>
      </w:r>
      <w:r w:rsidR="005415B0">
        <w:rPr>
          <w:b w:val="0"/>
          <w:u w:val="single"/>
        </w:rPr>
        <w:t xml:space="preserve">Reduction of rent and relief from conditions </w:t>
      </w:r>
    </w:p>
    <w:p w:rsidR="00F0654F" w:rsidRDefault="00F0654F" w:rsidP="005B353E">
      <w:pPr>
        <w:pStyle w:val="ListParagraph"/>
        <w:spacing w:before="0" w:beforeAutospacing="0" w:after="160"/>
      </w:pPr>
      <w:r w:rsidRPr="003059CC">
        <w:t>Section 1</w:t>
      </w:r>
      <w:r w:rsidR="003059CC">
        <w:t>4</w:t>
      </w:r>
      <w:r w:rsidR="00D5582C">
        <w:t xml:space="preserve"> provides </w:t>
      </w:r>
      <w:r w:rsidR="009B7B91">
        <w:t xml:space="preserve">a lessee (the </w:t>
      </w:r>
      <w:r w:rsidR="009B7B91" w:rsidRPr="009B7B91">
        <w:rPr>
          <w:b/>
          <w:i/>
        </w:rPr>
        <w:t>applicant</w:t>
      </w:r>
      <w:r w:rsidR="009B7B91">
        <w:t xml:space="preserve">) may apply to the Minister for a rent reduction or relief from compliance with a lease provision. The application must specify the lease and the reduction or relief sought and be accompanied by any prescribed fee. </w:t>
      </w:r>
    </w:p>
    <w:p w:rsidR="0031142E" w:rsidRPr="00D74B87" w:rsidRDefault="009B7B91" w:rsidP="00D74B87">
      <w:pPr>
        <w:rPr>
          <w:rFonts w:ascii="Times New Roman" w:hAnsi="Times New Roman" w:cs="Times New Roman"/>
          <w:sz w:val="24"/>
          <w:szCs w:val="24"/>
        </w:rPr>
      </w:pPr>
      <w:r>
        <w:rPr>
          <w:rFonts w:ascii="Times New Roman" w:hAnsi="Times New Roman" w:cs="Times New Roman"/>
          <w:sz w:val="24"/>
          <w:szCs w:val="24"/>
        </w:rPr>
        <w:t>I</w:t>
      </w:r>
      <w:r w:rsidRPr="006622B2">
        <w:rPr>
          <w:rFonts w:ascii="Times New Roman" w:hAnsi="Times New Roman" w:cs="Times New Roman"/>
          <w:sz w:val="24"/>
          <w:szCs w:val="24"/>
        </w:rPr>
        <w:t>n considering an application, the Minister must have regard to all information provided in the application</w:t>
      </w:r>
      <w:r>
        <w:rPr>
          <w:rFonts w:ascii="Times New Roman" w:hAnsi="Times New Roman" w:cs="Times New Roman"/>
          <w:sz w:val="24"/>
          <w:szCs w:val="24"/>
        </w:rPr>
        <w:t xml:space="preserve"> (</w:t>
      </w:r>
      <w:r w:rsidRPr="006622B2">
        <w:rPr>
          <w:rFonts w:ascii="Times New Roman" w:hAnsi="Times New Roman" w:cs="Times New Roman"/>
          <w:sz w:val="24"/>
          <w:szCs w:val="24"/>
        </w:rPr>
        <w:t>and any other matter t</w:t>
      </w:r>
      <w:r>
        <w:rPr>
          <w:rFonts w:ascii="Times New Roman" w:hAnsi="Times New Roman" w:cs="Times New Roman"/>
          <w:sz w:val="24"/>
          <w:szCs w:val="24"/>
        </w:rPr>
        <w:t xml:space="preserve">he Minister considers relevant). </w:t>
      </w:r>
      <w:r w:rsidRPr="00D74B87">
        <w:rPr>
          <w:rFonts w:ascii="Times New Roman" w:hAnsi="Times New Roman" w:cs="Times New Roman"/>
          <w:sz w:val="24"/>
          <w:szCs w:val="24"/>
        </w:rPr>
        <w:t xml:space="preserve">The Minister may </w:t>
      </w:r>
      <w:r w:rsidR="00D74B87">
        <w:rPr>
          <w:rFonts w:ascii="Times New Roman" w:hAnsi="Times New Roman" w:cs="Times New Roman"/>
          <w:sz w:val="24"/>
          <w:szCs w:val="24"/>
        </w:rPr>
        <w:t xml:space="preserve">approve, </w:t>
      </w:r>
      <w:r w:rsidRPr="00D74B87">
        <w:rPr>
          <w:rFonts w:ascii="Times New Roman" w:hAnsi="Times New Roman" w:cs="Times New Roman"/>
          <w:sz w:val="24"/>
          <w:szCs w:val="24"/>
        </w:rPr>
        <w:t>subject to any conditions</w:t>
      </w:r>
      <w:r w:rsidR="00D74B87">
        <w:rPr>
          <w:rFonts w:ascii="Times New Roman" w:hAnsi="Times New Roman" w:cs="Times New Roman"/>
          <w:sz w:val="24"/>
          <w:szCs w:val="24"/>
        </w:rPr>
        <w:t>,</w:t>
      </w:r>
      <w:r w:rsidR="00D74B87" w:rsidRPr="00D74B87">
        <w:rPr>
          <w:rFonts w:ascii="Times New Roman" w:hAnsi="Times New Roman" w:cs="Times New Roman"/>
          <w:sz w:val="24"/>
          <w:szCs w:val="24"/>
        </w:rPr>
        <w:t xml:space="preserve"> </w:t>
      </w:r>
      <w:r w:rsidR="00D74B87">
        <w:rPr>
          <w:rFonts w:ascii="Times New Roman" w:hAnsi="Times New Roman" w:cs="Times New Roman"/>
          <w:sz w:val="24"/>
          <w:szCs w:val="24"/>
        </w:rPr>
        <w:t xml:space="preserve">or refuse the </w:t>
      </w:r>
      <w:r w:rsidR="00D74B87" w:rsidRPr="00D74B87">
        <w:rPr>
          <w:rFonts w:ascii="Times New Roman" w:hAnsi="Times New Roman" w:cs="Times New Roman"/>
          <w:sz w:val="24"/>
          <w:szCs w:val="24"/>
        </w:rPr>
        <w:t xml:space="preserve">application. </w:t>
      </w:r>
    </w:p>
    <w:p w:rsidR="003059CC" w:rsidRPr="003059CC" w:rsidRDefault="005458C1" w:rsidP="005B353E">
      <w:pPr>
        <w:spacing w:before="100" w:beforeAutospacing="1" w:after="120"/>
        <w:rPr>
          <w:rFonts w:ascii="Times New Roman" w:hAnsi="Times New Roman" w:cs="Times New Roman"/>
          <w:b/>
          <w:sz w:val="24"/>
          <w:szCs w:val="24"/>
        </w:rPr>
      </w:pPr>
      <w:r w:rsidRPr="003059CC">
        <w:rPr>
          <w:rFonts w:ascii="Times New Roman" w:hAnsi="Times New Roman" w:cs="Times New Roman"/>
          <w:b/>
          <w:sz w:val="24"/>
          <w:szCs w:val="24"/>
        </w:rPr>
        <w:t xml:space="preserve">Division </w:t>
      </w:r>
      <w:r w:rsidR="007A6595" w:rsidRPr="003059CC">
        <w:rPr>
          <w:rFonts w:ascii="Times New Roman" w:hAnsi="Times New Roman" w:cs="Times New Roman"/>
          <w:b/>
          <w:sz w:val="24"/>
          <w:szCs w:val="24"/>
        </w:rPr>
        <w:t>3</w:t>
      </w:r>
      <w:r w:rsidRPr="003059CC">
        <w:rPr>
          <w:rFonts w:ascii="Times New Roman" w:hAnsi="Times New Roman" w:cs="Times New Roman"/>
          <w:b/>
          <w:sz w:val="24"/>
          <w:szCs w:val="24"/>
        </w:rPr>
        <w:t xml:space="preserve"> </w:t>
      </w:r>
      <w:r w:rsidR="003059CC" w:rsidRPr="003059CC">
        <w:rPr>
          <w:rFonts w:ascii="Times New Roman" w:hAnsi="Times New Roman" w:cs="Times New Roman"/>
          <w:b/>
          <w:sz w:val="24"/>
          <w:szCs w:val="24"/>
        </w:rPr>
        <w:t xml:space="preserve">– </w:t>
      </w:r>
      <w:r w:rsidR="005415B0">
        <w:rPr>
          <w:rFonts w:ascii="Times New Roman" w:hAnsi="Times New Roman" w:cs="Times New Roman"/>
          <w:b/>
          <w:sz w:val="24"/>
          <w:szCs w:val="24"/>
        </w:rPr>
        <w:t>Lease variations</w:t>
      </w:r>
    </w:p>
    <w:p w:rsidR="0018687D" w:rsidRDefault="007D69C7" w:rsidP="0018687D">
      <w:pPr>
        <w:pStyle w:val="ListParagraph"/>
        <w:rPr>
          <w:b/>
        </w:rPr>
      </w:pPr>
      <w:r>
        <w:rPr>
          <w:u w:val="single"/>
        </w:rPr>
        <w:t xml:space="preserve">Section </w:t>
      </w:r>
      <w:r w:rsidRPr="003059CC">
        <w:rPr>
          <w:u w:val="single"/>
        </w:rPr>
        <w:t>15</w:t>
      </w:r>
      <w:r w:rsidR="0018687D" w:rsidRPr="003059CC">
        <w:rPr>
          <w:u w:val="single"/>
        </w:rPr>
        <w:t xml:space="preserve"> – </w:t>
      </w:r>
      <w:r w:rsidR="005415B0">
        <w:rPr>
          <w:u w:val="single"/>
        </w:rPr>
        <w:t>Scope of Division</w:t>
      </w:r>
    </w:p>
    <w:p w:rsidR="00D5582C" w:rsidRPr="00D5582C" w:rsidRDefault="00245A0F">
      <w:pPr>
        <w:rPr>
          <w:rFonts w:ascii="Times New Roman" w:hAnsi="Times New Roman" w:cs="Times New Roman"/>
          <w:sz w:val="24"/>
          <w:szCs w:val="24"/>
        </w:rPr>
      </w:pPr>
      <w:r w:rsidRPr="003059CC">
        <w:rPr>
          <w:rFonts w:ascii="Times New Roman" w:hAnsi="Times New Roman" w:cs="Times New Roman"/>
          <w:sz w:val="24"/>
          <w:szCs w:val="24"/>
        </w:rPr>
        <w:t>Section</w:t>
      </w:r>
      <w:r w:rsidR="000F672C" w:rsidRPr="003059CC">
        <w:rPr>
          <w:rFonts w:ascii="Times New Roman" w:hAnsi="Times New Roman" w:cs="Times New Roman"/>
          <w:sz w:val="24"/>
          <w:szCs w:val="24"/>
        </w:rPr>
        <w:t xml:space="preserve"> </w:t>
      </w:r>
      <w:r w:rsidR="003059CC">
        <w:rPr>
          <w:rFonts w:ascii="Times New Roman" w:hAnsi="Times New Roman" w:cs="Times New Roman"/>
          <w:sz w:val="24"/>
          <w:szCs w:val="24"/>
        </w:rPr>
        <w:t>15</w:t>
      </w:r>
      <w:r w:rsidR="005458C1" w:rsidRPr="006622B2">
        <w:rPr>
          <w:rFonts w:ascii="Times New Roman" w:hAnsi="Times New Roman" w:cs="Times New Roman"/>
          <w:b/>
          <w:sz w:val="24"/>
          <w:szCs w:val="24"/>
        </w:rPr>
        <w:t xml:space="preserve"> </w:t>
      </w:r>
      <w:r w:rsidR="00190498">
        <w:rPr>
          <w:rFonts w:ascii="Times New Roman" w:hAnsi="Times New Roman" w:cs="Times New Roman"/>
          <w:sz w:val="24"/>
          <w:szCs w:val="24"/>
        </w:rPr>
        <w:t>provides that this D</w:t>
      </w:r>
      <w:r w:rsidR="00552532">
        <w:rPr>
          <w:rFonts w:ascii="Times New Roman" w:hAnsi="Times New Roman" w:cs="Times New Roman"/>
          <w:sz w:val="24"/>
          <w:szCs w:val="24"/>
        </w:rPr>
        <w:t xml:space="preserve">ivision does not apply to a lease granted solely for diplomatic purposes, regardless of when the lease was granted. </w:t>
      </w:r>
    </w:p>
    <w:p w:rsidR="00A13463" w:rsidRPr="00A13463" w:rsidRDefault="007D69C7" w:rsidP="00A13463">
      <w:pPr>
        <w:pStyle w:val="ListParagraph"/>
        <w:rPr>
          <w:b/>
        </w:rPr>
      </w:pPr>
      <w:r>
        <w:rPr>
          <w:u w:val="single"/>
        </w:rPr>
        <w:t xml:space="preserve">Section </w:t>
      </w:r>
      <w:r w:rsidRPr="00FC031D">
        <w:rPr>
          <w:u w:val="single"/>
        </w:rPr>
        <w:t>16</w:t>
      </w:r>
      <w:r w:rsidR="0018687D" w:rsidRPr="0018687D">
        <w:rPr>
          <w:u w:val="single"/>
        </w:rPr>
        <w:t xml:space="preserve"> – </w:t>
      </w:r>
      <w:r w:rsidR="005415B0">
        <w:rPr>
          <w:u w:val="single"/>
        </w:rPr>
        <w:t xml:space="preserve">Meaning of </w:t>
      </w:r>
      <w:r w:rsidR="005415B0" w:rsidRPr="002E7896">
        <w:rPr>
          <w:b/>
          <w:i/>
          <w:u w:val="single"/>
        </w:rPr>
        <w:t>variation</w:t>
      </w:r>
      <w:r w:rsidR="005415B0">
        <w:rPr>
          <w:u w:val="single"/>
        </w:rPr>
        <w:t xml:space="preserve"> in relation to a l</w:t>
      </w:r>
      <w:r w:rsidR="005415B0" w:rsidRPr="00362A03">
        <w:rPr>
          <w:u w:val="single"/>
        </w:rPr>
        <w:t>ease</w:t>
      </w:r>
    </w:p>
    <w:p w:rsidR="00552532" w:rsidRPr="00A13463" w:rsidRDefault="00A13463" w:rsidP="00A13463">
      <w:pPr>
        <w:pStyle w:val="subsection"/>
        <w:ind w:left="0" w:firstLine="0"/>
        <w:rPr>
          <w:sz w:val="24"/>
          <w:szCs w:val="24"/>
        </w:rPr>
      </w:pPr>
      <w:r w:rsidRPr="00A13463">
        <w:rPr>
          <w:sz w:val="24"/>
          <w:szCs w:val="24"/>
        </w:rPr>
        <w:t>I</w:t>
      </w:r>
      <w:r w:rsidR="00552532" w:rsidRPr="00A13463">
        <w:rPr>
          <w:sz w:val="24"/>
          <w:szCs w:val="24"/>
        </w:rPr>
        <w:t xml:space="preserve">n this </w:t>
      </w:r>
      <w:r w:rsidR="00190498">
        <w:rPr>
          <w:sz w:val="24"/>
          <w:szCs w:val="24"/>
        </w:rPr>
        <w:t>D</w:t>
      </w:r>
      <w:r w:rsidRPr="00A13463">
        <w:rPr>
          <w:sz w:val="24"/>
          <w:szCs w:val="24"/>
        </w:rPr>
        <w:t>ivision,</w:t>
      </w:r>
      <w:r w:rsidR="00552532" w:rsidRPr="00A13463">
        <w:rPr>
          <w:sz w:val="24"/>
          <w:szCs w:val="24"/>
        </w:rPr>
        <w:t xml:space="preserve"> a </w:t>
      </w:r>
      <w:r w:rsidR="00552532" w:rsidRPr="00A13463">
        <w:rPr>
          <w:b/>
          <w:i/>
          <w:sz w:val="24"/>
          <w:szCs w:val="24"/>
        </w:rPr>
        <w:t>variation</w:t>
      </w:r>
      <w:r w:rsidRPr="00A13463">
        <w:rPr>
          <w:sz w:val="24"/>
          <w:szCs w:val="24"/>
        </w:rPr>
        <w:t xml:space="preserve"> of a lease is a </w:t>
      </w:r>
      <w:r>
        <w:rPr>
          <w:sz w:val="24"/>
          <w:szCs w:val="24"/>
        </w:rPr>
        <w:t xml:space="preserve">consolidation or </w:t>
      </w:r>
      <w:r w:rsidRPr="00A13463">
        <w:rPr>
          <w:sz w:val="24"/>
          <w:szCs w:val="24"/>
        </w:rPr>
        <w:t>subdivision of the lease</w:t>
      </w:r>
      <w:r>
        <w:rPr>
          <w:sz w:val="24"/>
          <w:szCs w:val="24"/>
        </w:rPr>
        <w:t xml:space="preserve"> or </w:t>
      </w:r>
      <w:r w:rsidRPr="00A13463">
        <w:rPr>
          <w:sz w:val="24"/>
          <w:szCs w:val="24"/>
        </w:rPr>
        <w:t xml:space="preserve">any variation </w:t>
      </w:r>
      <w:r w:rsidR="00552532" w:rsidRPr="00A13463">
        <w:rPr>
          <w:sz w:val="24"/>
          <w:szCs w:val="24"/>
        </w:rPr>
        <w:t>of the purpose for which the l</w:t>
      </w:r>
      <w:r w:rsidRPr="00A13463">
        <w:rPr>
          <w:sz w:val="24"/>
          <w:szCs w:val="24"/>
        </w:rPr>
        <w:t>and und</w:t>
      </w:r>
      <w:r>
        <w:rPr>
          <w:sz w:val="24"/>
          <w:szCs w:val="24"/>
        </w:rPr>
        <w:t xml:space="preserve">er the </w:t>
      </w:r>
      <w:r w:rsidRPr="00A13463">
        <w:rPr>
          <w:sz w:val="24"/>
          <w:szCs w:val="24"/>
        </w:rPr>
        <w:t xml:space="preserve">lease may be used or of </w:t>
      </w:r>
      <w:r>
        <w:rPr>
          <w:sz w:val="24"/>
          <w:szCs w:val="24"/>
        </w:rPr>
        <w:t xml:space="preserve">a </w:t>
      </w:r>
      <w:r w:rsidR="00552532" w:rsidRPr="00A13463">
        <w:rPr>
          <w:sz w:val="24"/>
          <w:szCs w:val="24"/>
        </w:rPr>
        <w:t>related term, con</w:t>
      </w:r>
      <w:r w:rsidRPr="00A13463">
        <w:rPr>
          <w:sz w:val="24"/>
          <w:szCs w:val="24"/>
        </w:rPr>
        <w:t>dition or covenant of the</w:t>
      </w:r>
      <w:r>
        <w:rPr>
          <w:sz w:val="24"/>
          <w:szCs w:val="24"/>
        </w:rPr>
        <w:t xml:space="preserve"> lease.</w:t>
      </w:r>
      <w:r w:rsidR="00552532" w:rsidRPr="00A13463">
        <w:rPr>
          <w:sz w:val="24"/>
          <w:szCs w:val="24"/>
        </w:rPr>
        <w:t xml:space="preserve"> </w:t>
      </w:r>
    </w:p>
    <w:p w:rsidR="0018687D" w:rsidRDefault="007D69C7" w:rsidP="0018687D">
      <w:pPr>
        <w:pStyle w:val="ListParagraph"/>
        <w:rPr>
          <w:b/>
        </w:rPr>
      </w:pPr>
      <w:r>
        <w:rPr>
          <w:u w:val="single"/>
        </w:rPr>
        <w:t>Section 17</w:t>
      </w:r>
      <w:r w:rsidR="0018687D" w:rsidRPr="0018687D">
        <w:rPr>
          <w:u w:val="single"/>
        </w:rPr>
        <w:t xml:space="preserve"> – </w:t>
      </w:r>
      <w:r w:rsidR="005415B0">
        <w:rPr>
          <w:u w:val="single"/>
        </w:rPr>
        <w:t>Process for variation of lease</w:t>
      </w:r>
    </w:p>
    <w:p w:rsidR="006D31EC" w:rsidRPr="006D31EC" w:rsidRDefault="00245A0F" w:rsidP="0071776B">
      <w:pPr>
        <w:rPr>
          <w:rFonts w:ascii="Times New Roman" w:hAnsi="Times New Roman" w:cs="Times New Roman"/>
          <w:sz w:val="24"/>
          <w:szCs w:val="24"/>
        </w:rPr>
      </w:pPr>
      <w:r w:rsidRPr="0071776B">
        <w:rPr>
          <w:rFonts w:ascii="Times New Roman" w:hAnsi="Times New Roman" w:cs="Times New Roman"/>
          <w:sz w:val="24"/>
          <w:szCs w:val="24"/>
        </w:rPr>
        <w:t>Section</w:t>
      </w:r>
      <w:r w:rsidR="00D3389E" w:rsidRPr="0071776B">
        <w:rPr>
          <w:rFonts w:ascii="Times New Roman" w:hAnsi="Times New Roman" w:cs="Times New Roman"/>
          <w:sz w:val="24"/>
          <w:szCs w:val="24"/>
        </w:rPr>
        <w:t xml:space="preserve"> 17</w:t>
      </w:r>
      <w:r w:rsidR="005458C1" w:rsidRPr="0071776B">
        <w:rPr>
          <w:rFonts w:ascii="Times New Roman" w:hAnsi="Times New Roman" w:cs="Times New Roman"/>
          <w:sz w:val="24"/>
          <w:szCs w:val="24"/>
        </w:rPr>
        <w:t xml:space="preserve"> provides </w:t>
      </w:r>
      <w:r w:rsidR="0071776B" w:rsidRPr="0071776B">
        <w:rPr>
          <w:rFonts w:ascii="Times New Roman" w:hAnsi="Times New Roman" w:cs="Times New Roman"/>
          <w:sz w:val="24"/>
          <w:szCs w:val="24"/>
        </w:rPr>
        <w:t>a Lessee</w:t>
      </w:r>
      <w:r w:rsidR="00552532" w:rsidRPr="0071776B">
        <w:rPr>
          <w:rFonts w:ascii="Times New Roman" w:hAnsi="Times New Roman" w:cs="Times New Roman"/>
          <w:sz w:val="24"/>
          <w:szCs w:val="24"/>
        </w:rPr>
        <w:t xml:space="preserve"> (the </w:t>
      </w:r>
      <w:r w:rsidR="00552532" w:rsidRPr="0071776B">
        <w:rPr>
          <w:rFonts w:ascii="Times New Roman" w:hAnsi="Times New Roman" w:cs="Times New Roman"/>
          <w:b/>
          <w:i/>
          <w:sz w:val="24"/>
          <w:szCs w:val="24"/>
        </w:rPr>
        <w:t>applicant</w:t>
      </w:r>
      <w:r w:rsidR="00552532" w:rsidRPr="0071776B">
        <w:rPr>
          <w:rFonts w:ascii="Times New Roman" w:hAnsi="Times New Roman" w:cs="Times New Roman"/>
          <w:sz w:val="24"/>
          <w:szCs w:val="24"/>
        </w:rPr>
        <w:t>) may apply to the Minister for a variation of the lease.</w:t>
      </w:r>
      <w:r w:rsidR="0071776B">
        <w:rPr>
          <w:rFonts w:ascii="Times New Roman" w:hAnsi="Times New Roman" w:cs="Times New Roman"/>
          <w:sz w:val="24"/>
          <w:szCs w:val="24"/>
        </w:rPr>
        <w:t xml:space="preserve"> </w:t>
      </w:r>
      <w:r w:rsidR="00552532" w:rsidRPr="0071776B">
        <w:rPr>
          <w:rFonts w:ascii="Times New Roman" w:hAnsi="Times New Roman" w:cs="Times New Roman"/>
          <w:sz w:val="24"/>
          <w:szCs w:val="24"/>
        </w:rPr>
        <w:t>The application must be accompanie</w:t>
      </w:r>
      <w:r w:rsidR="00AC7CEE">
        <w:rPr>
          <w:rFonts w:ascii="Times New Roman" w:hAnsi="Times New Roman" w:cs="Times New Roman"/>
          <w:sz w:val="24"/>
          <w:szCs w:val="24"/>
        </w:rPr>
        <w:t>d by the prescribed fee</w:t>
      </w:r>
      <w:r w:rsidR="00552532" w:rsidRPr="0071776B">
        <w:rPr>
          <w:rFonts w:ascii="Times New Roman" w:hAnsi="Times New Roman" w:cs="Times New Roman"/>
          <w:sz w:val="24"/>
          <w:szCs w:val="24"/>
        </w:rPr>
        <w:t>.</w:t>
      </w:r>
      <w:r w:rsidR="006D31EC">
        <w:rPr>
          <w:rFonts w:ascii="Times New Roman" w:hAnsi="Times New Roman" w:cs="Times New Roman"/>
          <w:sz w:val="24"/>
          <w:szCs w:val="24"/>
        </w:rPr>
        <w:t xml:space="preserve"> </w:t>
      </w:r>
      <w:r w:rsidR="006D31EC" w:rsidRPr="006D31EC">
        <w:rPr>
          <w:rFonts w:ascii="Times New Roman" w:hAnsi="Times New Roman" w:cs="Times New Roman"/>
          <w:sz w:val="24"/>
          <w:szCs w:val="24"/>
        </w:rPr>
        <w:t>The Minister may approve the application as sought, or on different terms</w:t>
      </w:r>
      <w:r w:rsidR="006D31EC">
        <w:rPr>
          <w:rFonts w:ascii="Times New Roman" w:hAnsi="Times New Roman" w:cs="Times New Roman"/>
          <w:sz w:val="24"/>
          <w:szCs w:val="24"/>
        </w:rPr>
        <w:t>,</w:t>
      </w:r>
      <w:r w:rsidR="006D31EC" w:rsidRPr="006D31EC">
        <w:rPr>
          <w:rFonts w:ascii="Times New Roman" w:hAnsi="Times New Roman" w:cs="Times New Roman"/>
          <w:sz w:val="24"/>
          <w:szCs w:val="24"/>
        </w:rPr>
        <w:t xml:space="preserve"> or refuse the application.</w:t>
      </w:r>
      <w:r w:rsidR="006D31EC">
        <w:rPr>
          <w:rFonts w:ascii="Times New Roman" w:hAnsi="Times New Roman" w:cs="Times New Roman"/>
          <w:sz w:val="24"/>
          <w:szCs w:val="24"/>
        </w:rPr>
        <w:t xml:space="preserve"> If approved, the Minister must also determine the amount of any lease variation charge. </w:t>
      </w:r>
    </w:p>
    <w:p w:rsidR="00AC7CEE" w:rsidRDefault="00AC7CEE" w:rsidP="00AC7CEE">
      <w:pPr>
        <w:rPr>
          <w:rFonts w:ascii="Times New Roman" w:hAnsi="Times New Roman" w:cs="Times New Roman"/>
          <w:sz w:val="24"/>
          <w:szCs w:val="24"/>
        </w:rPr>
      </w:pPr>
      <w:r>
        <w:rPr>
          <w:rFonts w:ascii="Times New Roman" w:hAnsi="Times New Roman" w:cs="Times New Roman"/>
          <w:sz w:val="24"/>
          <w:szCs w:val="24"/>
        </w:rPr>
        <w:t>In considering an application, t</w:t>
      </w:r>
      <w:r w:rsidRPr="006622B2">
        <w:rPr>
          <w:rFonts w:ascii="Times New Roman" w:hAnsi="Times New Roman" w:cs="Times New Roman"/>
          <w:sz w:val="24"/>
          <w:szCs w:val="24"/>
        </w:rPr>
        <w:t xml:space="preserve">he Minister must have regard to the </w:t>
      </w:r>
      <w:r>
        <w:rPr>
          <w:rFonts w:ascii="Times New Roman" w:hAnsi="Times New Roman" w:cs="Times New Roman"/>
          <w:sz w:val="24"/>
          <w:szCs w:val="24"/>
        </w:rPr>
        <w:t>National Capital Plan</w:t>
      </w:r>
      <w:r w:rsidR="00146032">
        <w:rPr>
          <w:rFonts w:ascii="Times New Roman" w:hAnsi="Times New Roman" w:cs="Times New Roman"/>
          <w:sz w:val="24"/>
          <w:szCs w:val="24"/>
        </w:rPr>
        <w:t xml:space="preserve"> (any lease variation must be consistent with the National Capital Plan)</w:t>
      </w:r>
      <w:r>
        <w:rPr>
          <w:rFonts w:ascii="Times New Roman" w:hAnsi="Times New Roman" w:cs="Times New Roman"/>
          <w:sz w:val="24"/>
          <w:szCs w:val="24"/>
        </w:rPr>
        <w:t xml:space="preserve">, all information provided </w:t>
      </w:r>
      <w:r w:rsidRPr="006622B2">
        <w:rPr>
          <w:rFonts w:ascii="Times New Roman" w:hAnsi="Times New Roman" w:cs="Times New Roman"/>
          <w:sz w:val="24"/>
          <w:szCs w:val="24"/>
        </w:rPr>
        <w:t>and any other matter the Minister considers relevant.</w:t>
      </w:r>
      <w:r w:rsidR="00190498">
        <w:rPr>
          <w:rFonts w:ascii="Times New Roman" w:hAnsi="Times New Roman" w:cs="Times New Roman"/>
          <w:sz w:val="24"/>
          <w:szCs w:val="24"/>
        </w:rPr>
        <w:t xml:space="preserve"> </w:t>
      </w:r>
    </w:p>
    <w:p w:rsidR="00AC7CEE" w:rsidRPr="00F42BDC" w:rsidRDefault="00146032" w:rsidP="00AC7CEE">
      <w:pPr>
        <w:rPr>
          <w:rFonts w:ascii="Times New Roman" w:hAnsi="Times New Roman" w:cs="Times New Roman"/>
          <w:sz w:val="24"/>
          <w:szCs w:val="24"/>
        </w:rPr>
      </w:pPr>
      <w:r>
        <w:rPr>
          <w:rFonts w:ascii="Times New Roman" w:hAnsi="Times New Roman" w:cs="Times New Roman"/>
          <w:sz w:val="24"/>
          <w:szCs w:val="24"/>
        </w:rPr>
        <w:t>Paragraphs 17(7)(a) and (b) provide t</w:t>
      </w:r>
      <w:r w:rsidR="00AC7CEE">
        <w:rPr>
          <w:rFonts w:ascii="Times New Roman" w:hAnsi="Times New Roman" w:cs="Times New Roman"/>
          <w:sz w:val="24"/>
          <w:szCs w:val="24"/>
        </w:rPr>
        <w:t xml:space="preserve">he Minister must make a decision </w:t>
      </w:r>
      <w:r w:rsidR="00AC7CEE" w:rsidRPr="006622B2">
        <w:rPr>
          <w:rFonts w:ascii="Times New Roman" w:hAnsi="Times New Roman" w:cs="Times New Roman"/>
          <w:sz w:val="24"/>
          <w:szCs w:val="24"/>
        </w:rPr>
        <w:t xml:space="preserve">within </w:t>
      </w:r>
      <w:r w:rsidR="00AC7CEE">
        <w:rPr>
          <w:rFonts w:ascii="Times New Roman" w:hAnsi="Times New Roman" w:cs="Times New Roman"/>
          <w:sz w:val="24"/>
          <w:szCs w:val="24"/>
        </w:rPr>
        <w:t xml:space="preserve">4 months </w:t>
      </w:r>
      <w:r w:rsidR="00AC7CEE" w:rsidRPr="006622B2">
        <w:rPr>
          <w:rFonts w:ascii="Times New Roman" w:hAnsi="Times New Roman" w:cs="Times New Roman"/>
          <w:sz w:val="24"/>
          <w:szCs w:val="24"/>
        </w:rPr>
        <w:t>afte</w:t>
      </w:r>
      <w:r w:rsidR="00AC7CEE">
        <w:rPr>
          <w:rFonts w:ascii="Times New Roman" w:hAnsi="Times New Roman" w:cs="Times New Roman"/>
          <w:sz w:val="24"/>
          <w:szCs w:val="24"/>
        </w:rPr>
        <w:t xml:space="preserve">r </w:t>
      </w:r>
      <w:r w:rsidR="00AC7CEE" w:rsidRPr="00C311B0">
        <w:rPr>
          <w:rFonts w:ascii="Times New Roman" w:hAnsi="Times New Roman" w:cs="Times New Roman"/>
          <w:sz w:val="24"/>
          <w:szCs w:val="24"/>
        </w:rPr>
        <w:t xml:space="preserve">receiving the application or a longer period agreed between the Minister and the applicant. </w:t>
      </w:r>
      <w:r w:rsidRPr="00C311B0">
        <w:rPr>
          <w:rFonts w:ascii="Times New Roman" w:hAnsi="Times New Roman" w:cs="Times New Roman"/>
          <w:sz w:val="24"/>
          <w:szCs w:val="24"/>
        </w:rPr>
        <w:t>I</w:t>
      </w:r>
      <w:r w:rsidR="00AC7CEE" w:rsidRPr="00C311B0">
        <w:rPr>
          <w:rFonts w:ascii="Times New Roman" w:hAnsi="Times New Roman" w:cs="Times New Roman"/>
          <w:sz w:val="24"/>
          <w:szCs w:val="24"/>
        </w:rPr>
        <w:t xml:space="preserve">f </w:t>
      </w:r>
      <w:r w:rsidR="00AC7CEE" w:rsidRPr="00C311B0">
        <w:rPr>
          <w:rFonts w:ascii="Times New Roman" w:hAnsi="Times New Roman" w:cs="Times New Roman"/>
          <w:sz w:val="24"/>
          <w:szCs w:val="24"/>
        </w:rPr>
        <w:lastRenderedPageBreak/>
        <w:t xml:space="preserve">further </w:t>
      </w:r>
      <w:r w:rsidRPr="00F42BDC">
        <w:rPr>
          <w:rFonts w:ascii="Times New Roman" w:hAnsi="Times New Roman" w:cs="Times New Roman"/>
          <w:sz w:val="24"/>
          <w:szCs w:val="24"/>
        </w:rPr>
        <w:t xml:space="preserve">information has been requested the time period for the Minister to make a decision is then the later of those provided by </w:t>
      </w:r>
      <w:r w:rsidR="002853BE">
        <w:rPr>
          <w:rFonts w:ascii="Times New Roman" w:hAnsi="Times New Roman" w:cs="Times New Roman"/>
          <w:sz w:val="24"/>
          <w:szCs w:val="24"/>
        </w:rPr>
        <w:t xml:space="preserve">paragraphs </w:t>
      </w:r>
      <w:r w:rsidRPr="00F42BDC">
        <w:rPr>
          <w:rFonts w:ascii="Times New Roman" w:hAnsi="Times New Roman" w:cs="Times New Roman"/>
          <w:sz w:val="24"/>
          <w:szCs w:val="24"/>
        </w:rPr>
        <w:t>17(7)(a)</w:t>
      </w:r>
      <w:r w:rsidR="00190498">
        <w:rPr>
          <w:rFonts w:ascii="Times New Roman" w:hAnsi="Times New Roman" w:cs="Times New Roman"/>
          <w:sz w:val="24"/>
          <w:szCs w:val="24"/>
        </w:rPr>
        <w:t xml:space="preserve">, </w:t>
      </w:r>
      <w:r w:rsidRPr="00F42BDC">
        <w:rPr>
          <w:rFonts w:ascii="Times New Roman" w:hAnsi="Times New Roman" w:cs="Times New Roman"/>
          <w:sz w:val="24"/>
          <w:szCs w:val="24"/>
        </w:rPr>
        <w:t xml:space="preserve">(b) </w:t>
      </w:r>
      <w:r w:rsidR="00190498">
        <w:rPr>
          <w:rFonts w:ascii="Times New Roman" w:hAnsi="Times New Roman" w:cs="Times New Roman"/>
          <w:sz w:val="24"/>
          <w:szCs w:val="24"/>
        </w:rPr>
        <w:t>or</w:t>
      </w:r>
      <w:r w:rsidR="00AC7CEE" w:rsidRPr="00F42BDC">
        <w:rPr>
          <w:rFonts w:ascii="Times New Roman" w:hAnsi="Times New Roman" w:cs="Times New Roman"/>
          <w:sz w:val="24"/>
          <w:szCs w:val="24"/>
        </w:rPr>
        <w:t xml:space="preserve"> 20 business days </w:t>
      </w:r>
      <w:r w:rsidR="00190498">
        <w:rPr>
          <w:rFonts w:ascii="Times New Roman" w:hAnsi="Times New Roman" w:cs="Times New Roman"/>
          <w:sz w:val="24"/>
          <w:szCs w:val="24"/>
        </w:rPr>
        <w:t>after the day the applicant provides</w:t>
      </w:r>
      <w:r w:rsidR="00AC7CEE" w:rsidRPr="00F42BDC">
        <w:rPr>
          <w:rFonts w:ascii="Times New Roman" w:hAnsi="Times New Roman" w:cs="Times New Roman"/>
          <w:sz w:val="24"/>
          <w:szCs w:val="24"/>
        </w:rPr>
        <w:t xml:space="preserve"> the further information. </w:t>
      </w:r>
      <w:r w:rsidR="006D31EC" w:rsidRPr="00F42BDC">
        <w:rPr>
          <w:rFonts w:ascii="Times New Roman" w:hAnsi="Times New Roman" w:cs="Times New Roman"/>
          <w:sz w:val="24"/>
          <w:szCs w:val="24"/>
        </w:rPr>
        <w:t>If the Minister does not make a decision within the relevant period subsection17(8) provides that the Minister is taken to have refused the application (that is, there will be a deemed refusal).</w:t>
      </w:r>
    </w:p>
    <w:p w:rsidR="00552532" w:rsidRPr="00F42BDC" w:rsidRDefault="006D31EC" w:rsidP="00C311B0">
      <w:pPr>
        <w:rPr>
          <w:rFonts w:ascii="Times New Roman" w:hAnsi="Times New Roman" w:cs="Times New Roman"/>
          <w:sz w:val="24"/>
          <w:szCs w:val="24"/>
        </w:rPr>
      </w:pPr>
      <w:r w:rsidRPr="00F42BDC">
        <w:rPr>
          <w:rFonts w:ascii="Times New Roman" w:hAnsi="Times New Roman" w:cs="Times New Roman"/>
          <w:sz w:val="24"/>
          <w:szCs w:val="24"/>
        </w:rPr>
        <w:t>The Minister must give the applicant written notice o</w:t>
      </w:r>
      <w:r w:rsidR="00C311B0" w:rsidRPr="00F42BDC">
        <w:rPr>
          <w:rFonts w:ascii="Times New Roman" w:hAnsi="Times New Roman" w:cs="Times New Roman"/>
          <w:sz w:val="24"/>
          <w:szCs w:val="24"/>
        </w:rPr>
        <w:t xml:space="preserve">f the decision. </w:t>
      </w:r>
      <w:r w:rsidRPr="00F42BDC">
        <w:rPr>
          <w:rFonts w:ascii="Times New Roman" w:hAnsi="Times New Roman" w:cs="Times New Roman"/>
          <w:sz w:val="24"/>
          <w:szCs w:val="24"/>
        </w:rPr>
        <w:t>If the Minister</w:t>
      </w:r>
      <w:r w:rsidR="00AC7CEE" w:rsidRPr="00F42BDC">
        <w:rPr>
          <w:rFonts w:ascii="Times New Roman" w:hAnsi="Times New Roman" w:cs="Times New Roman"/>
          <w:sz w:val="24"/>
          <w:szCs w:val="24"/>
        </w:rPr>
        <w:t xml:space="preserve"> </w:t>
      </w:r>
      <w:r w:rsidRPr="00F42BDC">
        <w:rPr>
          <w:rFonts w:ascii="Times New Roman" w:hAnsi="Times New Roman" w:cs="Times New Roman"/>
          <w:sz w:val="24"/>
          <w:szCs w:val="24"/>
        </w:rPr>
        <w:t>approves the application</w:t>
      </w:r>
      <w:r w:rsidR="00AC7CEE" w:rsidRPr="00F42BDC">
        <w:rPr>
          <w:rFonts w:ascii="Times New Roman" w:hAnsi="Times New Roman" w:cs="Times New Roman"/>
          <w:sz w:val="24"/>
          <w:szCs w:val="24"/>
        </w:rPr>
        <w:t xml:space="preserve"> the </w:t>
      </w:r>
      <w:r w:rsidR="00C311B0" w:rsidRPr="00F42BDC">
        <w:rPr>
          <w:rFonts w:ascii="Times New Roman" w:hAnsi="Times New Roman" w:cs="Times New Roman"/>
          <w:sz w:val="24"/>
          <w:szCs w:val="24"/>
        </w:rPr>
        <w:t xml:space="preserve">notice must specify the lease variations, how the lease variation charge has been calculated, the day the charge must be paid and include instruments to give effect to the lease variations. Such instruments may include a surrender of the old lease and a grant of a new lease. </w:t>
      </w:r>
    </w:p>
    <w:p w:rsidR="00552532" w:rsidRPr="00F42BDC" w:rsidRDefault="00C311B0" w:rsidP="00EF11AE">
      <w:pPr>
        <w:pStyle w:val="paragraph"/>
        <w:ind w:left="0" w:firstLine="0"/>
        <w:rPr>
          <w:sz w:val="24"/>
          <w:szCs w:val="24"/>
        </w:rPr>
      </w:pPr>
      <w:r w:rsidRPr="00F42BDC">
        <w:rPr>
          <w:sz w:val="24"/>
          <w:szCs w:val="24"/>
        </w:rPr>
        <w:t xml:space="preserve">Subsection 17(11) provides that </w:t>
      </w:r>
      <w:r w:rsidR="00EF11AE" w:rsidRPr="00F42BDC">
        <w:rPr>
          <w:sz w:val="24"/>
          <w:szCs w:val="24"/>
        </w:rPr>
        <w:t>if the M</w:t>
      </w:r>
      <w:r w:rsidRPr="00F42BDC">
        <w:rPr>
          <w:sz w:val="24"/>
          <w:szCs w:val="24"/>
        </w:rPr>
        <w:t xml:space="preserve">inister </w:t>
      </w:r>
      <w:r w:rsidR="00EF11AE" w:rsidRPr="00F42BDC">
        <w:rPr>
          <w:sz w:val="24"/>
          <w:szCs w:val="24"/>
        </w:rPr>
        <w:t xml:space="preserve">refuses the application then the notice must include reasons for the refusal </w:t>
      </w:r>
      <w:r w:rsidR="006D31EC" w:rsidRPr="00F42BDC">
        <w:rPr>
          <w:sz w:val="24"/>
          <w:szCs w:val="24"/>
        </w:rPr>
        <w:t>(except in the case of a deemed refusal taken to be made under subsection 17(8).</w:t>
      </w:r>
    </w:p>
    <w:p w:rsidR="0018687D" w:rsidRPr="00D3389E" w:rsidRDefault="007D69C7" w:rsidP="0018687D">
      <w:pPr>
        <w:pStyle w:val="ListParagraph"/>
        <w:rPr>
          <w:b/>
          <w:u w:val="single"/>
        </w:rPr>
      </w:pPr>
      <w:r w:rsidRPr="00D3389E">
        <w:rPr>
          <w:u w:val="single"/>
        </w:rPr>
        <w:t xml:space="preserve">Section </w:t>
      </w:r>
      <w:r w:rsidRPr="00087ED8">
        <w:rPr>
          <w:u w:val="single"/>
        </w:rPr>
        <w:t>18</w:t>
      </w:r>
      <w:r w:rsidR="0018687D" w:rsidRPr="00087ED8">
        <w:rPr>
          <w:u w:val="single"/>
        </w:rPr>
        <w:t xml:space="preserve"> –</w:t>
      </w:r>
      <w:r w:rsidR="0018687D" w:rsidRPr="00D3389E">
        <w:rPr>
          <w:u w:val="single"/>
        </w:rPr>
        <w:t xml:space="preserve"> </w:t>
      </w:r>
      <w:r w:rsidR="005415B0">
        <w:rPr>
          <w:u w:val="single"/>
        </w:rPr>
        <w:t>Amount of lease variation charge</w:t>
      </w:r>
    </w:p>
    <w:p w:rsidR="0047206F" w:rsidRPr="000750FA" w:rsidRDefault="00D635C0" w:rsidP="000750FA">
      <w:pPr>
        <w:rPr>
          <w:rFonts w:ascii="Times New Roman" w:hAnsi="Times New Roman" w:cs="Times New Roman"/>
          <w:sz w:val="24"/>
          <w:szCs w:val="24"/>
        </w:rPr>
      </w:pPr>
      <w:r w:rsidRPr="000750FA">
        <w:rPr>
          <w:rFonts w:ascii="Times New Roman" w:hAnsi="Times New Roman" w:cs="Times New Roman"/>
          <w:sz w:val="24"/>
          <w:szCs w:val="24"/>
        </w:rPr>
        <w:t>Section</w:t>
      </w:r>
      <w:r w:rsidR="00BF43F0" w:rsidRPr="000750FA">
        <w:rPr>
          <w:rFonts w:ascii="Times New Roman" w:hAnsi="Times New Roman" w:cs="Times New Roman"/>
          <w:sz w:val="24"/>
          <w:szCs w:val="24"/>
        </w:rPr>
        <w:t xml:space="preserve"> 18</w:t>
      </w:r>
      <w:r w:rsidR="00E35A7B" w:rsidRPr="000750FA">
        <w:rPr>
          <w:rFonts w:ascii="Times New Roman" w:hAnsi="Times New Roman" w:cs="Times New Roman"/>
          <w:sz w:val="24"/>
          <w:szCs w:val="24"/>
        </w:rPr>
        <w:t xml:space="preserve"> provides </w:t>
      </w:r>
      <w:r w:rsidR="000750FA" w:rsidRPr="000750FA">
        <w:rPr>
          <w:rFonts w:ascii="Times New Roman" w:hAnsi="Times New Roman" w:cs="Times New Roman"/>
          <w:sz w:val="24"/>
          <w:szCs w:val="24"/>
        </w:rPr>
        <w:t xml:space="preserve">a table and </w:t>
      </w:r>
      <w:r w:rsidR="00E35A7B" w:rsidRPr="000750FA">
        <w:rPr>
          <w:rFonts w:ascii="Times New Roman" w:hAnsi="Times New Roman" w:cs="Times New Roman"/>
          <w:sz w:val="24"/>
          <w:szCs w:val="24"/>
        </w:rPr>
        <w:t xml:space="preserve">the formula for working out the amount of a </w:t>
      </w:r>
      <w:r w:rsidR="00E35A7B" w:rsidRPr="000750FA">
        <w:rPr>
          <w:rFonts w:ascii="Times New Roman" w:hAnsi="Times New Roman" w:cs="Times New Roman"/>
          <w:b/>
          <w:i/>
          <w:sz w:val="24"/>
          <w:szCs w:val="24"/>
        </w:rPr>
        <w:t>lease variation charge</w:t>
      </w:r>
      <w:r w:rsidR="000750FA" w:rsidRPr="000750FA">
        <w:rPr>
          <w:rFonts w:ascii="Times New Roman" w:hAnsi="Times New Roman" w:cs="Times New Roman"/>
          <w:sz w:val="24"/>
          <w:szCs w:val="24"/>
        </w:rPr>
        <w:t>. When doing so an improvement in relation to the land comprised in the lease is not to be taken into account, however the value of any work carried out by way of clearing, filling, grading, draining, levelling or excavating the land may be.</w:t>
      </w:r>
    </w:p>
    <w:p w:rsidR="0047206F" w:rsidRPr="000750FA" w:rsidRDefault="000750FA" w:rsidP="000750FA">
      <w:pPr>
        <w:rPr>
          <w:rFonts w:ascii="Times New Roman" w:hAnsi="Times New Roman" w:cs="Times New Roman"/>
          <w:sz w:val="24"/>
          <w:szCs w:val="24"/>
        </w:rPr>
      </w:pPr>
      <w:r w:rsidRPr="000750FA">
        <w:rPr>
          <w:rFonts w:ascii="Times New Roman" w:hAnsi="Times New Roman" w:cs="Times New Roman"/>
          <w:sz w:val="24"/>
          <w:szCs w:val="24"/>
        </w:rPr>
        <w:t>Subsection 18(3) provides that a</w:t>
      </w:r>
      <w:r w:rsidR="0047206F" w:rsidRPr="000750FA">
        <w:rPr>
          <w:rFonts w:ascii="Times New Roman" w:hAnsi="Times New Roman" w:cs="Times New Roman"/>
          <w:sz w:val="24"/>
          <w:szCs w:val="24"/>
        </w:rPr>
        <w:t xml:space="preserve"> variation of a lease by way of </w:t>
      </w:r>
      <w:r w:rsidR="0047206F" w:rsidRPr="000750FA">
        <w:rPr>
          <w:rFonts w:ascii="Times New Roman" w:hAnsi="Times New Roman" w:cs="Times New Roman"/>
          <w:b/>
          <w:i/>
          <w:sz w:val="24"/>
          <w:szCs w:val="24"/>
        </w:rPr>
        <w:t>consolidation</w:t>
      </w:r>
      <w:r w:rsidR="0047206F" w:rsidRPr="000750FA">
        <w:rPr>
          <w:rFonts w:ascii="Times New Roman" w:hAnsi="Times New Roman" w:cs="Times New Roman"/>
          <w:sz w:val="24"/>
          <w:szCs w:val="24"/>
        </w:rPr>
        <w:t xml:space="preserve"> means the surrender of 2 or more leases held by the same lessee and the grant of a new lease or leases to the lessee to consolidate the parcels of land comprised in the surrendered leases.</w:t>
      </w:r>
    </w:p>
    <w:p w:rsidR="0047206F" w:rsidRPr="004D24CC" w:rsidRDefault="000750FA" w:rsidP="000750FA">
      <w:pPr>
        <w:pStyle w:val="subsection"/>
        <w:ind w:left="0" w:firstLine="0"/>
        <w:rPr>
          <w:sz w:val="24"/>
          <w:szCs w:val="24"/>
        </w:rPr>
      </w:pPr>
      <w:r w:rsidRPr="000750FA">
        <w:rPr>
          <w:sz w:val="24"/>
          <w:szCs w:val="24"/>
        </w:rPr>
        <w:t>Subsection 18(4</w:t>
      </w:r>
      <w:r w:rsidRPr="004D24CC">
        <w:rPr>
          <w:sz w:val="24"/>
          <w:szCs w:val="24"/>
        </w:rPr>
        <w:t xml:space="preserve">) provides </w:t>
      </w:r>
      <w:r w:rsidR="00190498">
        <w:rPr>
          <w:sz w:val="24"/>
          <w:szCs w:val="24"/>
        </w:rPr>
        <w:t>a</w:t>
      </w:r>
      <w:r w:rsidR="0047206F" w:rsidRPr="004D24CC">
        <w:rPr>
          <w:sz w:val="24"/>
          <w:szCs w:val="24"/>
        </w:rPr>
        <w:t xml:space="preserve"> variation of a lease by way of </w:t>
      </w:r>
      <w:r w:rsidR="0047206F" w:rsidRPr="004D24CC">
        <w:rPr>
          <w:b/>
          <w:i/>
          <w:sz w:val="24"/>
          <w:szCs w:val="24"/>
        </w:rPr>
        <w:t>subdivision</w:t>
      </w:r>
      <w:r w:rsidR="0047206F" w:rsidRPr="004D24CC">
        <w:rPr>
          <w:sz w:val="24"/>
          <w:szCs w:val="24"/>
        </w:rPr>
        <w:t xml:space="preserve"> means the surrender of one or more leases held by the same lessee, and the grant of new leases to the lessee to subdivide the parcels of land in the surrendered leases.</w:t>
      </w:r>
    </w:p>
    <w:p w:rsidR="0047206F" w:rsidRPr="004D24CC" w:rsidRDefault="004D24CC" w:rsidP="004D24CC">
      <w:pPr>
        <w:pStyle w:val="SubsectionHead"/>
        <w:ind w:left="0"/>
        <w:rPr>
          <w:i w:val="0"/>
          <w:sz w:val="24"/>
          <w:szCs w:val="24"/>
        </w:rPr>
      </w:pPr>
      <w:r w:rsidRPr="004D24CC">
        <w:rPr>
          <w:i w:val="0"/>
          <w:sz w:val="24"/>
          <w:szCs w:val="24"/>
        </w:rPr>
        <w:t>Subsection 18</w:t>
      </w:r>
      <w:r>
        <w:rPr>
          <w:i w:val="0"/>
          <w:sz w:val="24"/>
          <w:szCs w:val="24"/>
        </w:rPr>
        <w:t>(7</w:t>
      </w:r>
      <w:r w:rsidRPr="004D24CC">
        <w:rPr>
          <w:i w:val="0"/>
          <w:sz w:val="24"/>
          <w:szCs w:val="24"/>
        </w:rPr>
        <w:t xml:space="preserve">) provides that the </w:t>
      </w:r>
      <w:r w:rsidR="00190498">
        <w:rPr>
          <w:i w:val="0"/>
          <w:sz w:val="24"/>
          <w:szCs w:val="24"/>
        </w:rPr>
        <w:t>l</w:t>
      </w:r>
      <w:r w:rsidR="0047206F" w:rsidRPr="004D24CC">
        <w:rPr>
          <w:i w:val="0"/>
          <w:sz w:val="24"/>
          <w:szCs w:val="24"/>
        </w:rPr>
        <w:t>e</w:t>
      </w:r>
      <w:r w:rsidRPr="004D24CC">
        <w:rPr>
          <w:i w:val="0"/>
          <w:sz w:val="24"/>
          <w:szCs w:val="24"/>
        </w:rPr>
        <w:t>ase variation charge may be nil</w:t>
      </w:r>
      <w:r>
        <w:rPr>
          <w:i w:val="0"/>
          <w:sz w:val="24"/>
          <w:szCs w:val="24"/>
        </w:rPr>
        <w:t>.</w:t>
      </w:r>
    </w:p>
    <w:p w:rsidR="007D69C7" w:rsidRPr="004D24CC" w:rsidRDefault="007D69C7" w:rsidP="007D69C7">
      <w:pPr>
        <w:pStyle w:val="ListParagraph"/>
        <w:rPr>
          <w:b/>
          <w:u w:val="single"/>
        </w:rPr>
      </w:pPr>
      <w:r w:rsidRPr="004D24CC">
        <w:rPr>
          <w:u w:val="single"/>
        </w:rPr>
        <w:t xml:space="preserve">Section 19 – </w:t>
      </w:r>
      <w:r w:rsidR="005415B0" w:rsidRPr="004D24CC">
        <w:rPr>
          <w:u w:val="single"/>
        </w:rPr>
        <w:t>Payment of lease variation charge</w:t>
      </w:r>
    </w:p>
    <w:p w:rsidR="00245A0F" w:rsidRPr="00B95B86" w:rsidRDefault="0071776B" w:rsidP="00B95B86">
      <w:pPr>
        <w:pStyle w:val="SubsectionHead"/>
        <w:ind w:left="0"/>
        <w:rPr>
          <w:i w:val="0"/>
          <w:sz w:val="24"/>
          <w:szCs w:val="24"/>
        </w:rPr>
      </w:pPr>
      <w:r w:rsidRPr="00EA470A">
        <w:rPr>
          <w:i w:val="0"/>
          <w:sz w:val="24"/>
          <w:szCs w:val="24"/>
        </w:rPr>
        <w:t>S</w:t>
      </w:r>
      <w:r w:rsidR="00245A0F" w:rsidRPr="00EA470A">
        <w:rPr>
          <w:i w:val="0"/>
          <w:sz w:val="24"/>
          <w:szCs w:val="24"/>
        </w:rPr>
        <w:t>ection</w:t>
      </w:r>
      <w:r w:rsidR="00D3389E" w:rsidRPr="00EA470A">
        <w:rPr>
          <w:i w:val="0"/>
          <w:sz w:val="24"/>
          <w:szCs w:val="24"/>
        </w:rPr>
        <w:t xml:space="preserve"> </w:t>
      </w:r>
      <w:r w:rsidRPr="00EA470A">
        <w:rPr>
          <w:i w:val="0"/>
          <w:sz w:val="24"/>
          <w:szCs w:val="24"/>
        </w:rPr>
        <w:t xml:space="preserve">19 provides a </w:t>
      </w:r>
      <w:r w:rsidR="002540C8" w:rsidRPr="00EA470A">
        <w:rPr>
          <w:i w:val="0"/>
          <w:sz w:val="24"/>
          <w:szCs w:val="24"/>
        </w:rPr>
        <w:t>lease variation charge must be paid</w:t>
      </w:r>
      <w:r w:rsidRPr="00EA470A">
        <w:rPr>
          <w:i w:val="0"/>
          <w:sz w:val="24"/>
          <w:szCs w:val="24"/>
        </w:rPr>
        <w:t xml:space="preserve"> </w:t>
      </w:r>
      <w:r w:rsidR="002540C8" w:rsidRPr="00EA470A">
        <w:rPr>
          <w:i w:val="0"/>
          <w:sz w:val="24"/>
          <w:szCs w:val="24"/>
        </w:rPr>
        <w:t xml:space="preserve">no later than 60 </w:t>
      </w:r>
      <w:r w:rsidR="00C60A05">
        <w:rPr>
          <w:i w:val="0"/>
          <w:sz w:val="24"/>
          <w:szCs w:val="24"/>
        </w:rPr>
        <w:t>days after</w:t>
      </w:r>
      <w:r w:rsidR="002540C8" w:rsidRPr="00EA470A">
        <w:rPr>
          <w:i w:val="0"/>
          <w:sz w:val="24"/>
          <w:szCs w:val="24"/>
        </w:rPr>
        <w:t xml:space="preserve"> notice of the Minister’s decision has been given to the lessee </w:t>
      </w:r>
      <w:r w:rsidR="00B95B86">
        <w:rPr>
          <w:i w:val="0"/>
          <w:sz w:val="24"/>
          <w:szCs w:val="24"/>
        </w:rPr>
        <w:t>(</w:t>
      </w:r>
      <w:r w:rsidR="002540C8" w:rsidRPr="00EA470A">
        <w:rPr>
          <w:i w:val="0"/>
          <w:sz w:val="24"/>
          <w:szCs w:val="24"/>
        </w:rPr>
        <w:t>or</w:t>
      </w:r>
      <w:r w:rsidR="00EA470A">
        <w:rPr>
          <w:i w:val="0"/>
          <w:sz w:val="24"/>
          <w:szCs w:val="24"/>
        </w:rPr>
        <w:t xml:space="preserve"> by</w:t>
      </w:r>
      <w:r w:rsidR="002540C8" w:rsidRPr="00EA470A">
        <w:rPr>
          <w:i w:val="0"/>
          <w:sz w:val="24"/>
          <w:szCs w:val="24"/>
        </w:rPr>
        <w:t xml:space="preserve"> a later day i</w:t>
      </w:r>
      <w:r w:rsidR="009709C1">
        <w:rPr>
          <w:i w:val="0"/>
          <w:sz w:val="24"/>
          <w:szCs w:val="24"/>
        </w:rPr>
        <w:t>f so</w:t>
      </w:r>
      <w:r w:rsidR="002540C8" w:rsidRPr="00EA470A">
        <w:rPr>
          <w:i w:val="0"/>
          <w:sz w:val="24"/>
          <w:szCs w:val="24"/>
        </w:rPr>
        <w:t xml:space="preserve"> speci</w:t>
      </w:r>
      <w:r w:rsidR="00EA470A">
        <w:rPr>
          <w:i w:val="0"/>
          <w:sz w:val="24"/>
          <w:szCs w:val="24"/>
        </w:rPr>
        <w:t>fied in the Minister’s decision</w:t>
      </w:r>
      <w:r w:rsidR="00B95B86">
        <w:rPr>
          <w:i w:val="0"/>
          <w:sz w:val="24"/>
          <w:szCs w:val="24"/>
        </w:rPr>
        <w:t>)</w:t>
      </w:r>
      <w:r w:rsidR="00EA470A">
        <w:rPr>
          <w:i w:val="0"/>
          <w:sz w:val="24"/>
          <w:szCs w:val="24"/>
        </w:rPr>
        <w:t>.</w:t>
      </w:r>
      <w:r w:rsidR="00B95B86">
        <w:rPr>
          <w:i w:val="0"/>
          <w:sz w:val="24"/>
          <w:szCs w:val="24"/>
        </w:rPr>
        <w:t xml:space="preserve"> </w:t>
      </w:r>
      <w:r w:rsidR="00C60A05" w:rsidRPr="00C60A05">
        <w:rPr>
          <w:i w:val="0"/>
          <w:sz w:val="24"/>
          <w:szCs w:val="24"/>
        </w:rPr>
        <w:t>Any</w:t>
      </w:r>
      <w:r w:rsidR="002540C8" w:rsidRPr="00C60A05">
        <w:rPr>
          <w:i w:val="0"/>
          <w:sz w:val="24"/>
          <w:szCs w:val="24"/>
        </w:rPr>
        <w:t xml:space="preserve"> approval of a variation of lease under section 17 lapses if</w:t>
      </w:r>
      <w:r w:rsidR="00C60A05" w:rsidRPr="00C60A05">
        <w:rPr>
          <w:i w:val="0"/>
          <w:sz w:val="24"/>
          <w:szCs w:val="24"/>
        </w:rPr>
        <w:t xml:space="preserve"> the amount of the lease </w:t>
      </w:r>
      <w:r w:rsidR="002540C8" w:rsidRPr="00C60A05">
        <w:rPr>
          <w:i w:val="0"/>
          <w:sz w:val="24"/>
          <w:szCs w:val="24"/>
        </w:rPr>
        <w:t xml:space="preserve">variation charge is not paid by </w:t>
      </w:r>
      <w:r w:rsidR="00C60A05" w:rsidRPr="00C60A05">
        <w:rPr>
          <w:i w:val="0"/>
          <w:sz w:val="24"/>
          <w:szCs w:val="24"/>
        </w:rPr>
        <w:t>due date</w:t>
      </w:r>
      <w:r w:rsidR="002540C8" w:rsidRPr="00C60A05">
        <w:rPr>
          <w:i w:val="0"/>
          <w:sz w:val="24"/>
          <w:szCs w:val="24"/>
        </w:rPr>
        <w:t>.</w:t>
      </w:r>
      <w:r w:rsidR="001D269E">
        <w:rPr>
          <w:i w:val="0"/>
          <w:sz w:val="24"/>
          <w:szCs w:val="24"/>
        </w:rPr>
        <w:t xml:space="preserve"> In addition, the Minister </w:t>
      </w:r>
      <w:r w:rsidR="002540C8" w:rsidRPr="00EA470A">
        <w:rPr>
          <w:i w:val="0"/>
          <w:sz w:val="24"/>
          <w:szCs w:val="24"/>
        </w:rPr>
        <w:t xml:space="preserve">must not execute an instrument that gives effect to a </w:t>
      </w:r>
      <w:r w:rsidR="00B95B86">
        <w:rPr>
          <w:i w:val="0"/>
          <w:sz w:val="24"/>
          <w:szCs w:val="24"/>
        </w:rPr>
        <w:t>variation of lease</w:t>
      </w:r>
      <w:r w:rsidR="002540C8" w:rsidRPr="00EA470A">
        <w:rPr>
          <w:i w:val="0"/>
          <w:sz w:val="24"/>
          <w:szCs w:val="24"/>
        </w:rPr>
        <w:t xml:space="preserve"> unless the lessee has paid the lease variation </w:t>
      </w:r>
      <w:r w:rsidR="001D269E">
        <w:rPr>
          <w:i w:val="0"/>
          <w:sz w:val="24"/>
          <w:szCs w:val="24"/>
        </w:rPr>
        <w:t>charge</w:t>
      </w:r>
      <w:r w:rsidR="002540C8" w:rsidRPr="00EA470A">
        <w:rPr>
          <w:i w:val="0"/>
          <w:sz w:val="24"/>
          <w:szCs w:val="24"/>
        </w:rPr>
        <w:t>.</w:t>
      </w:r>
    </w:p>
    <w:p w:rsidR="0018687D" w:rsidRDefault="0018687D" w:rsidP="0018687D">
      <w:pPr>
        <w:pStyle w:val="ListParagraph"/>
        <w:rPr>
          <w:b/>
        </w:rPr>
      </w:pPr>
      <w:r>
        <w:rPr>
          <w:u w:val="single"/>
        </w:rPr>
        <w:t xml:space="preserve">Section </w:t>
      </w:r>
      <w:r w:rsidRPr="00DA11F4">
        <w:rPr>
          <w:u w:val="single"/>
        </w:rPr>
        <w:t>2</w:t>
      </w:r>
      <w:r w:rsidR="007D69C7" w:rsidRPr="00DA11F4">
        <w:rPr>
          <w:u w:val="single"/>
        </w:rPr>
        <w:t>0</w:t>
      </w:r>
      <w:r w:rsidRPr="00DA11F4">
        <w:rPr>
          <w:u w:val="single"/>
        </w:rPr>
        <w:t xml:space="preserve"> – </w:t>
      </w:r>
      <w:r w:rsidR="005415B0">
        <w:rPr>
          <w:u w:val="single"/>
        </w:rPr>
        <w:t xml:space="preserve">Minister may remit or refund lease variation </w:t>
      </w:r>
      <w:r w:rsidR="005415B0" w:rsidRPr="00362A03">
        <w:rPr>
          <w:u w:val="single"/>
        </w:rPr>
        <w:t>charge</w:t>
      </w:r>
      <w:r w:rsidR="005415B0">
        <w:rPr>
          <w:u w:val="single"/>
        </w:rPr>
        <w:t xml:space="preserve"> </w:t>
      </w:r>
    </w:p>
    <w:p w:rsidR="002540C8" w:rsidRPr="0071776B" w:rsidRDefault="00245A0F" w:rsidP="00EB4401">
      <w:pPr>
        <w:rPr>
          <w:rFonts w:ascii="Times New Roman" w:hAnsi="Times New Roman" w:cs="Times New Roman"/>
          <w:sz w:val="24"/>
          <w:szCs w:val="24"/>
        </w:rPr>
      </w:pPr>
      <w:r w:rsidRPr="0071776B">
        <w:rPr>
          <w:rFonts w:ascii="Times New Roman" w:hAnsi="Times New Roman" w:cs="Times New Roman"/>
          <w:sz w:val="24"/>
          <w:szCs w:val="24"/>
        </w:rPr>
        <w:t>Section</w:t>
      </w:r>
      <w:r w:rsidR="00D3389E" w:rsidRPr="0071776B">
        <w:rPr>
          <w:rFonts w:ascii="Times New Roman" w:hAnsi="Times New Roman" w:cs="Times New Roman"/>
          <w:sz w:val="24"/>
          <w:szCs w:val="24"/>
        </w:rPr>
        <w:t xml:space="preserve"> 20</w:t>
      </w:r>
      <w:r w:rsidR="00EB4401" w:rsidRPr="0071776B">
        <w:rPr>
          <w:rFonts w:ascii="Times New Roman" w:hAnsi="Times New Roman" w:cs="Times New Roman"/>
          <w:b/>
          <w:sz w:val="24"/>
          <w:szCs w:val="24"/>
        </w:rPr>
        <w:t xml:space="preserve"> </w:t>
      </w:r>
      <w:r w:rsidR="00EB4401" w:rsidRPr="0071776B">
        <w:rPr>
          <w:rFonts w:ascii="Times New Roman" w:hAnsi="Times New Roman" w:cs="Times New Roman"/>
          <w:sz w:val="24"/>
          <w:szCs w:val="24"/>
        </w:rPr>
        <w:t xml:space="preserve">provides </w:t>
      </w:r>
      <w:r w:rsidR="0071776B" w:rsidRPr="0071776B">
        <w:rPr>
          <w:rFonts w:ascii="Times New Roman" w:hAnsi="Times New Roman" w:cs="Times New Roman"/>
          <w:sz w:val="24"/>
          <w:szCs w:val="24"/>
        </w:rPr>
        <w:t>t</w:t>
      </w:r>
      <w:r w:rsidR="002540C8" w:rsidRPr="0071776B">
        <w:rPr>
          <w:rFonts w:ascii="Times New Roman" w:hAnsi="Times New Roman" w:cs="Times New Roman"/>
          <w:sz w:val="24"/>
          <w:szCs w:val="24"/>
        </w:rPr>
        <w:t xml:space="preserve">he Minister may remit or refund </w:t>
      </w:r>
      <w:r w:rsidR="0071776B">
        <w:rPr>
          <w:rFonts w:ascii="Times New Roman" w:hAnsi="Times New Roman" w:cs="Times New Roman"/>
          <w:sz w:val="24"/>
          <w:szCs w:val="24"/>
        </w:rPr>
        <w:t xml:space="preserve">a lease variation charge if satisfied </w:t>
      </w:r>
      <w:r w:rsidR="002540C8" w:rsidRPr="0071776B">
        <w:rPr>
          <w:rFonts w:ascii="Times New Roman" w:hAnsi="Times New Roman" w:cs="Times New Roman"/>
          <w:sz w:val="24"/>
          <w:szCs w:val="24"/>
        </w:rPr>
        <w:t xml:space="preserve">it </w:t>
      </w:r>
      <w:r w:rsidR="0071776B">
        <w:rPr>
          <w:rFonts w:ascii="Times New Roman" w:hAnsi="Times New Roman" w:cs="Times New Roman"/>
          <w:sz w:val="24"/>
          <w:szCs w:val="24"/>
        </w:rPr>
        <w:t xml:space="preserve">is </w:t>
      </w:r>
      <w:r w:rsidR="002540C8" w:rsidRPr="0071776B">
        <w:rPr>
          <w:rFonts w:ascii="Times New Roman" w:hAnsi="Times New Roman" w:cs="Times New Roman"/>
          <w:sz w:val="24"/>
          <w:szCs w:val="24"/>
        </w:rPr>
        <w:t>fair and reasonable to do so.</w:t>
      </w:r>
      <w:r w:rsidR="0071776B" w:rsidRPr="0071776B">
        <w:rPr>
          <w:rFonts w:ascii="Times New Roman" w:hAnsi="Times New Roman" w:cs="Times New Roman"/>
          <w:sz w:val="24"/>
          <w:szCs w:val="24"/>
        </w:rPr>
        <w:t xml:space="preserve"> </w:t>
      </w:r>
      <w:r w:rsidR="002540C8" w:rsidRPr="0071776B">
        <w:rPr>
          <w:rFonts w:ascii="Times New Roman" w:hAnsi="Times New Roman" w:cs="Times New Roman"/>
          <w:sz w:val="24"/>
          <w:szCs w:val="24"/>
        </w:rPr>
        <w:t>The Mini</w:t>
      </w:r>
      <w:r w:rsidR="0071776B">
        <w:rPr>
          <w:rFonts w:ascii="Times New Roman" w:hAnsi="Times New Roman" w:cs="Times New Roman"/>
          <w:sz w:val="24"/>
          <w:szCs w:val="24"/>
        </w:rPr>
        <w:t>ster may do so on their</w:t>
      </w:r>
      <w:r w:rsidR="002540C8" w:rsidRPr="0071776B">
        <w:rPr>
          <w:rFonts w:ascii="Times New Roman" w:hAnsi="Times New Roman" w:cs="Times New Roman"/>
          <w:sz w:val="24"/>
          <w:szCs w:val="24"/>
        </w:rPr>
        <w:t xml:space="preserve"> own initiative or on written application by the lessee.</w:t>
      </w:r>
    </w:p>
    <w:p w:rsidR="005415B0" w:rsidRDefault="005415B0" w:rsidP="005415B0">
      <w:pPr>
        <w:rPr>
          <w:rFonts w:ascii="Times New Roman" w:hAnsi="Times New Roman" w:cs="Times New Roman"/>
          <w:b/>
          <w:sz w:val="24"/>
          <w:szCs w:val="24"/>
        </w:rPr>
      </w:pPr>
      <w:r w:rsidRPr="0071776B">
        <w:rPr>
          <w:rFonts w:ascii="Times New Roman" w:hAnsi="Times New Roman" w:cs="Times New Roman"/>
          <w:b/>
          <w:sz w:val="24"/>
          <w:szCs w:val="24"/>
        </w:rPr>
        <w:t>Division 4 – Restrictions on dealing</w:t>
      </w:r>
      <w:r>
        <w:rPr>
          <w:rFonts w:ascii="Times New Roman" w:hAnsi="Times New Roman" w:cs="Times New Roman"/>
          <w:b/>
          <w:sz w:val="24"/>
          <w:szCs w:val="24"/>
        </w:rPr>
        <w:t xml:space="preserve"> with certain leases</w:t>
      </w:r>
    </w:p>
    <w:p w:rsidR="0018687D" w:rsidRDefault="0018687D" w:rsidP="0018687D">
      <w:pPr>
        <w:pStyle w:val="ListParagraph"/>
        <w:rPr>
          <w:b/>
        </w:rPr>
      </w:pPr>
      <w:r>
        <w:rPr>
          <w:u w:val="single"/>
        </w:rPr>
        <w:t xml:space="preserve">Section </w:t>
      </w:r>
      <w:r w:rsidRPr="00106511">
        <w:rPr>
          <w:u w:val="single"/>
        </w:rPr>
        <w:t>2</w:t>
      </w:r>
      <w:r w:rsidR="007D69C7" w:rsidRPr="00106511">
        <w:rPr>
          <w:u w:val="single"/>
        </w:rPr>
        <w:t>1</w:t>
      </w:r>
      <w:r w:rsidRPr="00106511">
        <w:rPr>
          <w:u w:val="single"/>
        </w:rPr>
        <w:t xml:space="preserve"> – </w:t>
      </w:r>
      <w:r w:rsidR="00FF105C">
        <w:rPr>
          <w:u w:val="single"/>
        </w:rPr>
        <w:t>Scope of Division</w:t>
      </w:r>
    </w:p>
    <w:p w:rsidR="00EB4401" w:rsidRPr="006622B2" w:rsidRDefault="00190498" w:rsidP="001279B1">
      <w:pPr>
        <w:rPr>
          <w:rFonts w:ascii="Times New Roman" w:hAnsi="Times New Roman" w:cs="Times New Roman"/>
          <w:sz w:val="24"/>
          <w:szCs w:val="24"/>
        </w:rPr>
      </w:pPr>
      <w:r>
        <w:rPr>
          <w:rFonts w:ascii="Times New Roman" w:hAnsi="Times New Roman" w:cs="Times New Roman"/>
          <w:sz w:val="24"/>
          <w:szCs w:val="24"/>
        </w:rPr>
        <w:lastRenderedPageBreak/>
        <w:t>Section 21 provides that this D</w:t>
      </w:r>
      <w:r w:rsidR="00552532">
        <w:rPr>
          <w:rFonts w:ascii="Times New Roman" w:hAnsi="Times New Roman" w:cs="Times New Roman"/>
          <w:sz w:val="24"/>
          <w:szCs w:val="24"/>
        </w:rPr>
        <w:t xml:space="preserve">ivision does not apply to a lease granted solely for diplomatic purposes, regardless of when the lease was granted. </w:t>
      </w:r>
    </w:p>
    <w:p w:rsidR="0018687D" w:rsidRPr="00106511" w:rsidRDefault="0018687D" w:rsidP="0018687D">
      <w:pPr>
        <w:pStyle w:val="ListParagraph"/>
        <w:rPr>
          <w:b/>
          <w:u w:val="single"/>
        </w:rPr>
      </w:pPr>
      <w:r w:rsidRPr="00724A16">
        <w:rPr>
          <w:u w:val="single"/>
        </w:rPr>
        <w:t>Section 2</w:t>
      </w:r>
      <w:r w:rsidR="007D69C7" w:rsidRPr="00724A16">
        <w:rPr>
          <w:u w:val="single"/>
        </w:rPr>
        <w:t>2</w:t>
      </w:r>
      <w:r w:rsidRPr="00724A16">
        <w:rPr>
          <w:u w:val="single"/>
        </w:rPr>
        <w:t xml:space="preserve"> –</w:t>
      </w:r>
      <w:r w:rsidRPr="00106511">
        <w:rPr>
          <w:u w:val="single"/>
        </w:rPr>
        <w:t xml:space="preserve"> </w:t>
      </w:r>
      <w:r w:rsidR="008C4ACB">
        <w:rPr>
          <w:u w:val="single"/>
        </w:rPr>
        <w:t>D</w:t>
      </w:r>
      <w:r w:rsidR="00FF105C">
        <w:rPr>
          <w:u w:val="single"/>
        </w:rPr>
        <w:t>ivision 4 leases – restricted periods and dealings</w:t>
      </w:r>
      <w:r w:rsidRPr="00106511">
        <w:rPr>
          <w:b/>
          <w:u w:val="single"/>
        </w:rPr>
        <w:t xml:space="preserve"> </w:t>
      </w:r>
    </w:p>
    <w:p w:rsidR="0047206F" w:rsidRPr="004D24CC" w:rsidRDefault="00EB4401" w:rsidP="007519BF">
      <w:pPr>
        <w:rPr>
          <w:rFonts w:ascii="Times New Roman" w:hAnsi="Times New Roman" w:cs="Times New Roman"/>
          <w:sz w:val="24"/>
          <w:szCs w:val="24"/>
        </w:rPr>
      </w:pPr>
      <w:r w:rsidRPr="004D24CC">
        <w:rPr>
          <w:rFonts w:ascii="Times New Roman" w:hAnsi="Times New Roman" w:cs="Times New Roman"/>
          <w:sz w:val="24"/>
          <w:szCs w:val="24"/>
        </w:rPr>
        <w:t xml:space="preserve">Section </w:t>
      </w:r>
      <w:r w:rsidR="00D3389E" w:rsidRPr="004D24CC">
        <w:rPr>
          <w:rFonts w:ascii="Times New Roman" w:hAnsi="Times New Roman" w:cs="Times New Roman"/>
          <w:sz w:val="24"/>
          <w:szCs w:val="24"/>
        </w:rPr>
        <w:t>22</w:t>
      </w:r>
      <w:r w:rsidR="009C5CBD" w:rsidRPr="004D24CC">
        <w:rPr>
          <w:rFonts w:ascii="Times New Roman" w:hAnsi="Times New Roman" w:cs="Times New Roman"/>
          <w:sz w:val="24"/>
          <w:szCs w:val="24"/>
        </w:rPr>
        <w:t xml:space="preserve"> </w:t>
      </w:r>
      <w:r w:rsidR="004D24CC" w:rsidRPr="004D24CC">
        <w:rPr>
          <w:rFonts w:ascii="Times New Roman" w:hAnsi="Times New Roman" w:cs="Times New Roman"/>
          <w:sz w:val="24"/>
          <w:szCs w:val="24"/>
        </w:rPr>
        <w:t xml:space="preserve">provides a table containing </w:t>
      </w:r>
      <w:r w:rsidR="0047206F" w:rsidRPr="004D24CC">
        <w:rPr>
          <w:rFonts w:ascii="Times New Roman" w:hAnsi="Times New Roman" w:cs="Times New Roman"/>
          <w:sz w:val="24"/>
          <w:szCs w:val="24"/>
        </w:rPr>
        <w:t>Division 4 leases and restricted periods</w:t>
      </w:r>
      <w:r w:rsidR="004D24CC" w:rsidRPr="004D24CC">
        <w:rPr>
          <w:rFonts w:ascii="Times New Roman" w:hAnsi="Times New Roman" w:cs="Times New Roman"/>
          <w:sz w:val="24"/>
          <w:szCs w:val="24"/>
        </w:rPr>
        <w:t xml:space="preserve">. </w:t>
      </w:r>
      <w:r w:rsidR="0047206F" w:rsidRPr="004D24CC">
        <w:rPr>
          <w:rFonts w:ascii="Times New Roman" w:hAnsi="Times New Roman" w:cs="Times New Roman"/>
          <w:sz w:val="24"/>
          <w:szCs w:val="24"/>
        </w:rPr>
        <w:t xml:space="preserve">For each kind of </w:t>
      </w:r>
      <w:r w:rsidR="0047206F" w:rsidRPr="004D24CC">
        <w:rPr>
          <w:rFonts w:ascii="Times New Roman" w:hAnsi="Times New Roman" w:cs="Times New Roman"/>
          <w:b/>
          <w:i/>
          <w:sz w:val="24"/>
          <w:szCs w:val="24"/>
        </w:rPr>
        <w:t>Division 4 lease</w:t>
      </w:r>
      <w:r w:rsidR="0047206F" w:rsidRPr="004D24CC">
        <w:rPr>
          <w:rFonts w:ascii="Times New Roman" w:hAnsi="Times New Roman" w:cs="Times New Roman"/>
          <w:sz w:val="24"/>
          <w:szCs w:val="24"/>
        </w:rPr>
        <w:t xml:space="preserve"> set out </w:t>
      </w:r>
      <w:r w:rsidR="004D24CC" w:rsidRPr="004D24CC">
        <w:rPr>
          <w:rFonts w:ascii="Times New Roman" w:hAnsi="Times New Roman" w:cs="Times New Roman"/>
          <w:sz w:val="24"/>
          <w:szCs w:val="24"/>
        </w:rPr>
        <w:t>in colu</w:t>
      </w:r>
      <w:r w:rsidR="004D24CC">
        <w:rPr>
          <w:rFonts w:ascii="Times New Roman" w:hAnsi="Times New Roman" w:cs="Times New Roman"/>
          <w:sz w:val="24"/>
          <w:szCs w:val="24"/>
        </w:rPr>
        <w:t xml:space="preserve">mn 1 </w:t>
      </w:r>
      <w:r w:rsidR="004D24CC" w:rsidRPr="004D24CC">
        <w:rPr>
          <w:rFonts w:ascii="Times New Roman" w:hAnsi="Times New Roman" w:cs="Times New Roman"/>
          <w:sz w:val="24"/>
          <w:szCs w:val="24"/>
        </w:rPr>
        <w:t>of an item in the</w:t>
      </w:r>
      <w:r w:rsidR="0047206F" w:rsidRPr="004D24CC">
        <w:rPr>
          <w:rFonts w:ascii="Times New Roman" w:hAnsi="Times New Roman" w:cs="Times New Roman"/>
          <w:sz w:val="24"/>
          <w:szCs w:val="24"/>
        </w:rPr>
        <w:t xml:space="preserve"> table, the </w:t>
      </w:r>
      <w:r w:rsidR="0047206F" w:rsidRPr="004D24CC">
        <w:rPr>
          <w:rFonts w:ascii="Times New Roman" w:hAnsi="Times New Roman" w:cs="Times New Roman"/>
          <w:b/>
          <w:i/>
          <w:sz w:val="24"/>
          <w:szCs w:val="24"/>
        </w:rPr>
        <w:t>restricted period</w:t>
      </w:r>
      <w:r w:rsidR="0047206F" w:rsidRPr="004D24CC">
        <w:rPr>
          <w:rFonts w:ascii="Times New Roman" w:hAnsi="Times New Roman" w:cs="Times New Roman"/>
          <w:sz w:val="24"/>
          <w:szCs w:val="24"/>
        </w:rPr>
        <w:t xml:space="preserve"> is the period set out in column 2 of the item.</w:t>
      </w:r>
    </w:p>
    <w:p w:rsidR="00B01BFA" w:rsidRDefault="00B01BFA" w:rsidP="007519BF">
      <w:pPr>
        <w:pStyle w:val="subsection"/>
        <w:spacing w:before="0" w:after="160"/>
        <w:ind w:left="0" w:firstLine="0"/>
        <w:rPr>
          <w:sz w:val="24"/>
          <w:szCs w:val="24"/>
        </w:rPr>
      </w:pPr>
      <w:r>
        <w:rPr>
          <w:sz w:val="24"/>
          <w:szCs w:val="24"/>
        </w:rPr>
        <w:t>Subsection 22(2) provides</w:t>
      </w:r>
      <w:r w:rsidR="0047206F" w:rsidRPr="004D24CC">
        <w:rPr>
          <w:sz w:val="24"/>
          <w:szCs w:val="24"/>
        </w:rPr>
        <w:t xml:space="preserve"> a </w:t>
      </w:r>
      <w:r w:rsidR="0047206F" w:rsidRPr="004D24CC">
        <w:rPr>
          <w:b/>
          <w:i/>
          <w:sz w:val="24"/>
          <w:szCs w:val="24"/>
        </w:rPr>
        <w:t>dealing</w:t>
      </w:r>
      <w:r>
        <w:rPr>
          <w:sz w:val="24"/>
          <w:szCs w:val="24"/>
        </w:rPr>
        <w:t xml:space="preserve"> is an</w:t>
      </w:r>
      <w:r w:rsidR="0047206F" w:rsidRPr="004D24CC">
        <w:rPr>
          <w:sz w:val="24"/>
          <w:szCs w:val="24"/>
        </w:rPr>
        <w:t xml:space="preserve"> assi</w:t>
      </w:r>
      <w:r>
        <w:rPr>
          <w:sz w:val="24"/>
          <w:szCs w:val="24"/>
        </w:rPr>
        <w:t xml:space="preserve">gnment or transfer of the lease, </w:t>
      </w:r>
      <w:r w:rsidR="0047206F" w:rsidRPr="004D24CC">
        <w:rPr>
          <w:sz w:val="24"/>
          <w:szCs w:val="24"/>
        </w:rPr>
        <w:t xml:space="preserve">a parting with possession of the land comprised in the lease </w:t>
      </w:r>
      <w:r>
        <w:rPr>
          <w:sz w:val="24"/>
          <w:szCs w:val="24"/>
        </w:rPr>
        <w:t>(</w:t>
      </w:r>
      <w:r w:rsidR="0047206F" w:rsidRPr="004D24CC">
        <w:rPr>
          <w:sz w:val="24"/>
          <w:szCs w:val="24"/>
        </w:rPr>
        <w:t>or any part of it</w:t>
      </w:r>
      <w:r>
        <w:rPr>
          <w:sz w:val="24"/>
          <w:szCs w:val="24"/>
        </w:rPr>
        <w:t xml:space="preserve">) or </w:t>
      </w:r>
      <w:r w:rsidR="0047206F" w:rsidRPr="004D24CC">
        <w:rPr>
          <w:sz w:val="24"/>
          <w:szCs w:val="24"/>
        </w:rPr>
        <w:t>a dealing prescribed by the rules.</w:t>
      </w:r>
      <w:r>
        <w:rPr>
          <w:sz w:val="24"/>
          <w:szCs w:val="24"/>
        </w:rPr>
        <w:t xml:space="preserve"> </w:t>
      </w:r>
      <w:r w:rsidR="0047206F" w:rsidRPr="004D24CC">
        <w:rPr>
          <w:sz w:val="24"/>
          <w:szCs w:val="24"/>
        </w:rPr>
        <w:t>However, subject to</w:t>
      </w:r>
      <w:r w:rsidR="004D24CC">
        <w:rPr>
          <w:sz w:val="24"/>
          <w:szCs w:val="24"/>
        </w:rPr>
        <w:t xml:space="preserve"> section </w:t>
      </w:r>
      <w:r w:rsidR="0047206F" w:rsidRPr="004D24CC">
        <w:rPr>
          <w:sz w:val="24"/>
          <w:szCs w:val="24"/>
        </w:rPr>
        <w:t>27 (about arrangements made to avoid the restriction on dealings in this Division), the grant of a sublease is not a dealing in relation to a Division 4 lease</w:t>
      </w:r>
      <w:r>
        <w:rPr>
          <w:sz w:val="24"/>
          <w:szCs w:val="24"/>
        </w:rPr>
        <w:t xml:space="preserve">. </w:t>
      </w:r>
    </w:p>
    <w:p w:rsidR="007519BF" w:rsidRDefault="004D24CC" w:rsidP="007519BF">
      <w:pPr>
        <w:pStyle w:val="subsection"/>
        <w:spacing w:before="0" w:after="160"/>
        <w:ind w:left="0" w:firstLine="0"/>
        <w:rPr>
          <w:sz w:val="24"/>
          <w:szCs w:val="24"/>
        </w:rPr>
      </w:pPr>
      <w:r>
        <w:rPr>
          <w:sz w:val="24"/>
          <w:szCs w:val="24"/>
        </w:rPr>
        <w:t>Subsection 22(4) provides t</w:t>
      </w:r>
      <w:r w:rsidR="0047206F" w:rsidRPr="004D24CC">
        <w:rPr>
          <w:sz w:val="24"/>
          <w:szCs w:val="24"/>
        </w:rPr>
        <w:t>he Minister may, by notifiable instrument, exempt a Division 4 lease from the application of this Division in relation to a particular dealing.</w:t>
      </w:r>
    </w:p>
    <w:p w:rsidR="0031675D" w:rsidRPr="00FD7721" w:rsidRDefault="0031675D" w:rsidP="007519BF">
      <w:pPr>
        <w:rPr>
          <w:rFonts w:ascii="Times New Roman" w:hAnsi="Times New Roman" w:cs="Times New Roman"/>
          <w:sz w:val="24"/>
          <w:szCs w:val="24"/>
        </w:rPr>
      </w:pPr>
      <w:r w:rsidRPr="00FD7721">
        <w:rPr>
          <w:rFonts w:ascii="Times New Roman" w:hAnsi="Times New Roman" w:cs="Times New Roman"/>
          <w:sz w:val="24"/>
          <w:szCs w:val="24"/>
        </w:rPr>
        <w:t xml:space="preserve">The Ordinance also allows the Minister to amend or repeal a notifiable instrument made under this section. </w:t>
      </w:r>
      <w:r w:rsidR="007519BF" w:rsidRPr="00FD7721">
        <w:rPr>
          <w:rFonts w:ascii="Times New Roman" w:hAnsi="Times New Roman" w:cs="Times New Roman"/>
          <w:sz w:val="24"/>
          <w:szCs w:val="24"/>
        </w:rPr>
        <w:t xml:space="preserve">The use of a notifiable instrument in this section is appropriate as the decision </w:t>
      </w:r>
      <w:r w:rsidR="00E260D1" w:rsidRPr="00FD7721">
        <w:rPr>
          <w:rFonts w:ascii="Times New Roman" w:hAnsi="Times New Roman" w:cs="Times New Roman"/>
          <w:sz w:val="24"/>
          <w:szCs w:val="24"/>
        </w:rPr>
        <w:t xml:space="preserve">does not alter the law but rather </w:t>
      </w:r>
      <w:r w:rsidR="007519BF" w:rsidRPr="00FD7721">
        <w:rPr>
          <w:rFonts w:ascii="Times New Roman" w:hAnsi="Times New Roman" w:cs="Times New Roman"/>
          <w:sz w:val="24"/>
          <w:szCs w:val="24"/>
        </w:rPr>
        <w:t xml:space="preserve">is administrative in nature. </w:t>
      </w:r>
      <w:r w:rsidR="00460E74" w:rsidRPr="00FD7721">
        <w:rPr>
          <w:rFonts w:ascii="Times New Roman" w:hAnsi="Times New Roman" w:cs="Times New Roman"/>
          <w:sz w:val="24"/>
          <w:szCs w:val="24"/>
        </w:rPr>
        <w:t xml:space="preserve">A notifiable instrument is an instrument that is likely to be of long-term public interest for which public accessibility and centralised management is desirable. A notifiable instrument made under this Ordinance is available from </w:t>
      </w:r>
      <w:hyperlink r:id="rId8" w:history="1">
        <w:r w:rsidR="00460E74" w:rsidRPr="00FD7721">
          <w:rPr>
            <w:rStyle w:val="Hyperlink"/>
            <w:rFonts w:ascii="Times New Roman" w:hAnsi="Times New Roman" w:cs="Times New Roman"/>
            <w:sz w:val="24"/>
            <w:szCs w:val="24"/>
          </w:rPr>
          <w:t>www.legislation.gov.au</w:t>
        </w:r>
      </w:hyperlink>
      <w:r w:rsidR="00460E74" w:rsidRPr="00FD7721">
        <w:rPr>
          <w:rFonts w:ascii="Times New Roman" w:hAnsi="Times New Roman" w:cs="Times New Roman"/>
          <w:sz w:val="24"/>
          <w:szCs w:val="24"/>
        </w:rPr>
        <w:t>.</w:t>
      </w:r>
    </w:p>
    <w:p w:rsidR="0018687D" w:rsidRDefault="0018687D" w:rsidP="0018687D">
      <w:pPr>
        <w:pStyle w:val="ListParagraph"/>
        <w:rPr>
          <w:b/>
        </w:rPr>
      </w:pPr>
      <w:r>
        <w:rPr>
          <w:u w:val="single"/>
        </w:rPr>
        <w:t>Section 2</w:t>
      </w:r>
      <w:r w:rsidR="007D69C7">
        <w:rPr>
          <w:u w:val="single"/>
        </w:rPr>
        <w:t>3</w:t>
      </w:r>
      <w:r w:rsidRPr="0018687D">
        <w:rPr>
          <w:u w:val="single"/>
        </w:rPr>
        <w:t xml:space="preserve"> </w:t>
      </w:r>
      <w:r w:rsidRPr="001141CB">
        <w:rPr>
          <w:u w:val="single"/>
        </w:rPr>
        <w:t xml:space="preserve">– </w:t>
      </w:r>
      <w:r w:rsidR="001141CB" w:rsidRPr="001141CB">
        <w:rPr>
          <w:u w:val="single"/>
        </w:rPr>
        <w:t>Con</w:t>
      </w:r>
      <w:r w:rsidR="00FF105C">
        <w:rPr>
          <w:u w:val="single"/>
        </w:rPr>
        <w:t xml:space="preserve">sent to dealings in Division 4 leases </w:t>
      </w:r>
    </w:p>
    <w:p w:rsidR="00153A82" w:rsidRDefault="00153A82" w:rsidP="0016177D">
      <w:pPr>
        <w:pStyle w:val="SubsectionHead"/>
        <w:spacing w:before="0" w:after="160"/>
        <w:ind w:left="0"/>
        <w:rPr>
          <w:i w:val="0"/>
          <w:sz w:val="24"/>
          <w:szCs w:val="24"/>
        </w:rPr>
      </w:pPr>
      <w:r w:rsidRPr="00153A82">
        <w:rPr>
          <w:i w:val="0"/>
          <w:sz w:val="24"/>
          <w:szCs w:val="24"/>
        </w:rPr>
        <w:t xml:space="preserve">A </w:t>
      </w:r>
      <w:r>
        <w:rPr>
          <w:i w:val="0"/>
          <w:sz w:val="24"/>
          <w:szCs w:val="24"/>
        </w:rPr>
        <w:t>dea</w:t>
      </w:r>
      <w:r w:rsidRPr="00153A82">
        <w:rPr>
          <w:i w:val="0"/>
          <w:sz w:val="24"/>
          <w:szCs w:val="24"/>
        </w:rPr>
        <w:t xml:space="preserve">ling in a Division 4 lease during the restricted period </w:t>
      </w:r>
      <w:r>
        <w:rPr>
          <w:i w:val="0"/>
          <w:sz w:val="24"/>
          <w:szCs w:val="24"/>
        </w:rPr>
        <w:t xml:space="preserve">(as set out in the table in subsection 22(1)) </w:t>
      </w:r>
      <w:r w:rsidR="00464F14" w:rsidRPr="00153A82">
        <w:rPr>
          <w:i w:val="0"/>
          <w:sz w:val="24"/>
          <w:szCs w:val="24"/>
        </w:rPr>
        <w:t>that is made or entered into without the written consent of the Minister has no effect.</w:t>
      </w:r>
    </w:p>
    <w:p w:rsidR="00464F14" w:rsidRPr="00CA337D" w:rsidRDefault="00153A82" w:rsidP="0016177D">
      <w:pPr>
        <w:pStyle w:val="SubsectionHead"/>
        <w:spacing w:before="0" w:after="160"/>
        <w:ind w:left="0"/>
        <w:rPr>
          <w:i w:val="0"/>
          <w:sz w:val="24"/>
          <w:szCs w:val="24"/>
        </w:rPr>
      </w:pPr>
      <w:r w:rsidRPr="00CA337D">
        <w:rPr>
          <w:i w:val="0"/>
          <w:sz w:val="24"/>
          <w:szCs w:val="24"/>
        </w:rPr>
        <w:t>Subsection 23(3) provides a</w:t>
      </w:r>
      <w:r w:rsidR="00464F14" w:rsidRPr="00CA337D">
        <w:rPr>
          <w:i w:val="0"/>
          <w:sz w:val="24"/>
          <w:szCs w:val="24"/>
        </w:rPr>
        <w:t xml:space="preserve"> lessee or other party to a proposed dealing (the </w:t>
      </w:r>
      <w:r w:rsidR="00464F14" w:rsidRPr="00CA337D">
        <w:rPr>
          <w:b/>
          <w:i w:val="0"/>
          <w:sz w:val="24"/>
          <w:szCs w:val="24"/>
        </w:rPr>
        <w:t>applicant</w:t>
      </w:r>
      <w:r w:rsidR="00464F14" w:rsidRPr="00CA337D">
        <w:rPr>
          <w:i w:val="0"/>
          <w:sz w:val="24"/>
          <w:szCs w:val="24"/>
        </w:rPr>
        <w:t>) may apply to the Minister for consent to a dealing in a Division 4 lease.</w:t>
      </w:r>
    </w:p>
    <w:p w:rsidR="00CA337D" w:rsidRPr="00FE22E0" w:rsidRDefault="00CA337D" w:rsidP="0016177D">
      <w:pPr>
        <w:pStyle w:val="subsection"/>
        <w:spacing w:before="0" w:after="160"/>
        <w:ind w:left="0" w:firstLine="0"/>
        <w:rPr>
          <w:rFonts w:eastAsiaTheme="minorHAnsi"/>
          <w:sz w:val="24"/>
          <w:szCs w:val="24"/>
          <w:lang w:eastAsia="en-US"/>
        </w:rPr>
      </w:pPr>
      <w:r w:rsidRPr="00CA337D">
        <w:rPr>
          <w:sz w:val="24"/>
          <w:szCs w:val="24"/>
        </w:rPr>
        <w:t xml:space="preserve">The Minister may consent to the dealing unconditionally, subject to reasonable conditions or refuse consent. The </w:t>
      </w:r>
      <w:r>
        <w:rPr>
          <w:sz w:val="24"/>
          <w:szCs w:val="24"/>
        </w:rPr>
        <w:t>M</w:t>
      </w:r>
      <w:r w:rsidRPr="00CA337D">
        <w:rPr>
          <w:sz w:val="24"/>
          <w:szCs w:val="24"/>
        </w:rPr>
        <w:t xml:space="preserve">inister must not consent unless satisfied </w:t>
      </w:r>
      <w:r w:rsidRPr="00CA337D">
        <w:rPr>
          <w:rFonts w:eastAsiaTheme="minorHAnsi"/>
          <w:sz w:val="24"/>
          <w:szCs w:val="24"/>
          <w:lang w:eastAsia="en-US"/>
        </w:rPr>
        <w:t xml:space="preserve">the </w:t>
      </w:r>
      <w:r w:rsidR="0016177D">
        <w:rPr>
          <w:rFonts w:eastAsiaTheme="minorHAnsi"/>
          <w:sz w:val="24"/>
          <w:szCs w:val="24"/>
          <w:lang w:eastAsia="en-US"/>
        </w:rPr>
        <w:t>proposed</w:t>
      </w:r>
      <w:r w:rsidR="00FE22E0">
        <w:rPr>
          <w:rFonts w:eastAsiaTheme="minorHAnsi"/>
          <w:sz w:val="24"/>
          <w:szCs w:val="24"/>
          <w:lang w:eastAsia="en-US"/>
        </w:rPr>
        <w:t xml:space="preserve"> lessee</w:t>
      </w:r>
      <w:r w:rsidRPr="00CA337D">
        <w:rPr>
          <w:rFonts w:eastAsiaTheme="minorHAnsi"/>
          <w:sz w:val="24"/>
          <w:szCs w:val="24"/>
          <w:lang w:eastAsia="en-US"/>
        </w:rPr>
        <w:t xml:space="preserve"> is eligible</w:t>
      </w:r>
      <w:r w:rsidRPr="00CA337D">
        <w:rPr>
          <w:sz w:val="24"/>
          <w:szCs w:val="24"/>
        </w:rPr>
        <w:t xml:space="preserve"> </w:t>
      </w:r>
      <w:r>
        <w:rPr>
          <w:sz w:val="24"/>
          <w:szCs w:val="24"/>
        </w:rPr>
        <w:t>(</w:t>
      </w:r>
      <w:r w:rsidRPr="00FE22E0">
        <w:rPr>
          <w:sz w:val="24"/>
          <w:szCs w:val="24"/>
        </w:rPr>
        <w:t xml:space="preserve">where </w:t>
      </w:r>
      <w:r w:rsidRPr="00FE22E0">
        <w:rPr>
          <w:rFonts w:eastAsiaTheme="minorHAnsi"/>
          <w:sz w:val="24"/>
          <w:szCs w:val="24"/>
          <w:lang w:eastAsia="en-US"/>
        </w:rPr>
        <w:t>the grant of a lease is restricted to a specified class of people)</w:t>
      </w:r>
      <w:r w:rsidR="00FE22E0" w:rsidRPr="00FE22E0">
        <w:rPr>
          <w:rFonts w:eastAsiaTheme="minorHAnsi"/>
          <w:sz w:val="24"/>
          <w:szCs w:val="24"/>
          <w:lang w:eastAsia="en-US"/>
        </w:rPr>
        <w:t>,</w:t>
      </w:r>
      <w:r w:rsidRPr="00FE22E0">
        <w:rPr>
          <w:rFonts w:eastAsiaTheme="minorHAnsi"/>
          <w:sz w:val="24"/>
          <w:szCs w:val="24"/>
          <w:lang w:eastAsia="en-US"/>
        </w:rPr>
        <w:t xml:space="preserve"> </w:t>
      </w:r>
      <w:r w:rsidR="00FE22E0" w:rsidRPr="00FE22E0">
        <w:rPr>
          <w:rFonts w:eastAsiaTheme="minorHAnsi"/>
          <w:sz w:val="24"/>
          <w:szCs w:val="24"/>
          <w:lang w:eastAsia="en-US"/>
        </w:rPr>
        <w:t>has given security required for the performance of their obligations (where the lease contains building and development provisions) and</w:t>
      </w:r>
      <w:r w:rsidRPr="00FE22E0">
        <w:rPr>
          <w:rFonts w:eastAsiaTheme="minorHAnsi"/>
          <w:sz w:val="24"/>
          <w:szCs w:val="24"/>
          <w:lang w:eastAsia="en-US"/>
        </w:rPr>
        <w:t xml:space="preserve"> has the ability to carry out the terms, conditions and covenants of the lease. </w:t>
      </w:r>
    </w:p>
    <w:p w:rsidR="0047206F" w:rsidRPr="00FE22E0" w:rsidRDefault="00FE22E0" w:rsidP="0016177D">
      <w:pPr>
        <w:pStyle w:val="subsection"/>
        <w:spacing w:before="0" w:after="160"/>
        <w:ind w:left="0" w:firstLine="0"/>
        <w:rPr>
          <w:rFonts w:eastAsiaTheme="minorHAnsi"/>
          <w:sz w:val="24"/>
          <w:szCs w:val="24"/>
          <w:lang w:eastAsia="en-US"/>
        </w:rPr>
      </w:pPr>
      <w:r w:rsidRPr="00FE22E0">
        <w:rPr>
          <w:rFonts w:eastAsiaTheme="minorHAnsi"/>
          <w:sz w:val="24"/>
          <w:szCs w:val="24"/>
          <w:lang w:eastAsia="en-US"/>
        </w:rPr>
        <w:t>Subsection 23(7) declares t</w:t>
      </w:r>
      <w:r w:rsidR="00464F14" w:rsidRPr="00FE22E0">
        <w:rPr>
          <w:sz w:val="24"/>
          <w:szCs w:val="24"/>
        </w:rPr>
        <w:t xml:space="preserve">he validity of a dealing in a Division 4 lease made with the </w:t>
      </w:r>
      <w:r w:rsidRPr="00FE22E0">
        <w:rPr>
          <w:sz w:val="24"/>
          <w:szCs w:val="24"/>
        </w:rPr>
        <w:t>Minister</w:t>
      </w:r>
      <w:r>
        <w:rPr>
          <w:sz w:val="24"/>
          <w:szCs w:val="24"/>
        </w:rPr>
        <w:t>’s consent</w:t>
      </w:r>
      <w:r w:rsidRPr="00FE22E0">
        <w:rPr>
          <w:sz w:val="24"/>
          <w:szCs w:val="24"/>
        </w:rPr>
        <w:t xml:space="preserve"> is not affected </w:t>
      </w:r>
      <w:r w:rsidR="00464F14" w:rsidRPr="00FE22E0">
        <w:rPr>
          <w:sz w:val="24"/>
          <w:szCs w:val="24"/>
        </w:rPr>
        <w:t>by a defect or irregularity in relati</w:t>
      </w:r>
      <w:r>
        <w:rPr>
          <w:sz w:val="24"/>
          <w:szCs w:val="24"/>
        </w:rPr>
        <w:t>on to the giving of the consent,</w:t>
      </w:r>
      <w:r w:rsidR="00464F14" w:rsidRPr="00FE22E0">
        <w:rPr>
          <w:sz w:val="24"/>
          <w:szCs w:val="24"/>
        </w:rPr>
        <w:t xml:space="preserve"> or</w:t>
      </w:r>
      <w:r w:rsidRPr="00FE22E0">
        <w:rPr>
          <w:sz w:val="24"/>
          <w:szCs w:val="24"/>
        </w:rPr>
        <w:t xml:space="preserve"> </w:t>
      </w:r>
      <w:r w:rsidR="00464F14" w:rsidRPr="00FE22E0">
        <w:rPr>
          <w:sz w:val="24"/>
          <w:szCs w:val="24"/>
        </w:rPr>
        <w:t>because a</w:t>
      </w:r>
      <w:r>
        <w:rPr>
          <w:sz w:val="24"/>
          <w:szCs w:val="24"/>
        </w:rPr>
        <w:t xml:space="preserve"> ground </w:t>
      </w:r>
      <w:r w:rsidR="00464F14" w:rsidRPr="00FE22E0">
        <w:rPr>
          <w:sz w:val="24"/>
          <w:szCs w:val="24"/>
        </w:rPr>
        <w:t>for the consent had not arisen.</w:t>
      </w:r>
    </w:p>
    <w:p w:rsidR="0018687D" w:rsidRPr="00FE22E0" w:rsidRDefault="0018687D" w:rsidP="0018687D">
      <w:pPr>
        <w:pStyle w:val="ListParagraph"/>
        <w:rPr>
          <w:b/>
        </w:rPr>
      </w:pPr>
      <w:r w:rsidRPr="00FE22E0">
        <w:rPr>
          <w:u w:val="single"/>
        </w:rPr>
        <w:t>Section 2</w:t>
      </w:r>
      <w:r w:rsidR="007D69C7" w:rsidRPr="00FE22E0">
        <w:rPr>
          <w:u w:val="single"/>
        </w:rPr>
        <w:t>4</w:t>
      </w:r>
      <w:r w:rsidRPr="00FE22E0">
        <w:rPr>
          <w:u w:val="single"/>
        </w:rPr>
        <w:t xml:space="preserve"> – </w:t>
      </w:r>
      <w:r w:rsidR="001141CB" w:rsidRPr="00FE22E0">
        <w:rPr>
          <w:u w:val="single"/>
        </w:rPr>
        <w:t>Re</w:t>
      </w:r>
      <w:r w:rsidR="00FF105C" w:rsidRPr="00FE22E0">
        <w:rPr>
          <w:u w:val="single"/>
        </w:rPr>
        <w:t xml:space="preserve">gistration of Division 4 leases </w:t>
      </w:r>
      <w:r w:rsidRPr="00FE22E0">
        <w:rPr>
          <w:b/>
        </w:rPr>
        <w:t xml:space="preserve"> </w:t>
      </w:r>
    </w:p>
    <w:p w:rsidR="002540C8" w:rsidRPr="0056313C" w:rsidRDefault="00EB4401" w:rsidP="0016177D">
      <w:pPr>
        <w:rPr>
          <w:rFonts w:ascii="Times New Roman" w:hAnsi="Times New Roman" w:cs="Times New Roman"/>
          <w:sz w:val="24"/>
          <w:szCs w:val="24"/>
        </w:rPr>
      </w:pPr>
      <w:r w:rsidRPr="00D3389E">
        <w:rPr>
          <w:rFonts w:ascii="Times New Roman" w:hAnsi="Times New Roman" w:cs="Times New Roman"/>
          <w:sz w:val="24"/>
          <w:szCs w:val="24"/>
        </w:rPr>
        <w:t xml:space="preserve">Section </w:t>
      </w:r>
      <w:r w:rsidR="007E4801" w:rsidRPr="00D3389E">
        <w:rPr>
          <w:rFonts w:ascii="Times New Roman" w:hAnsi="Times New Roman" w:cs="Times New Roman"/>
          <w:sz w:val="24"/>
          <w:szCs w:val="24"/>
        </w:rPr>
        <w:t>2</w:t>
      </w:r>
      <w:r w:rsidR="00D3389E">
        <w:rPr>
          <w:rFonts w:ascii="Times New Roman" w:hAnsi="Times New Roman" w:cs="Times New Roman"/>
          <w:sz w:val="24"/>
          <w:szCs w:val="24"/>
        </w:rPr>
        <w:t>4</w:t>
      </w:r>
      <w:r w:rsidR="007E4801" w:rsidRPr="006622B2">
        <w:rPr>
          <w:rFonts w:ascii="Times New Roman" w:hAnsi="Times New Roman" w:cs="Times New Roman"/>
          <w:b/>
          <w:sz w:val="24"/>
          <w:szCs w:val="24"/>
        </w:rPr>
        <w:t xml:space="preserve"> </w:t>
      </w:r>
      <w:r w:rsidR="0071776B" w:rsidRPr="0071776B">
        <w:rPr>
          <w:rFonts w:ascii="Times New Roman" w:hAnsi="Times New Roman" w:cs="Times New Roman"/>
          <w:sz w:val="24"/>
          <w:szCs w:val="24"/>
        </w:rPr>
        <w:t>provides that if a</w:t>
      </w:r>
      <w:r w:rsidR="002540C8" w:rsidRPr="0071776B">
        <w:rPr>
          <w:rFonts w:ascii="Times New Roman" w:hAnsi="Times New Roman" w:cs="Times New Roman"/>
          <w:sz w:val="24"/>
          <w:szCs w:val="24"/>
        </w:rPr>
        <w:t xml:space="preserve"> lease is a </w:t>
      </w:r>
      <w:r w:rsidR="002540C8" w:rsidRPr="0056313C">
        <w:rPr>
          <w:rFonts w:ascii="Times New Roman" w:hAnsi="Times New Roman" w:cs="Times New Roman"/>
          <w:sz w:val="24"/>
          <w:szCs w:val="24"/>
        </w:rPr>
        <w:t>Division 4 lease, the Minister must advise the registrar</w:t>
      </w:r>
      <w:r w:rsidR="002540C8" w:rsidRPr="0056313C">
        <w:rPr>
          <w:rFonts w:ascii="Times New Roman" w:hAnsi="Times New Roman" w:cs="Times New Roman"/>
          <w:sz w:val="24"/>
          <w:szCs w:val="24"/>
        </w:rPr>
        <w:noBreakHyphen/>
        <w:t>general accordingly</w:t>
      </w:r>
      <w:r w:rsidR="0071776B" w:rsidRPr="0056313C">
        <w:rPr>
          <w:rFonts w:ascii="Times New Roman" w:hAnsi="Times New Roman" w:cs="Times New Roman"/>
          <w:sz w:val="24"/>
          <w:szCs w:val="24"/>
        </w:rPr>
        <w:t xml:space="preserve">, who in turn </w:t>
      </w:r>
      <w:r w:rsidR="002540C8" w:rsidRPr="0056313C">
        <w:rPr>
          <w:rFonts w:ascii="Times New Roman" w:hAnsi="Times New Roman" w:cs="Times New Roman"/>
          <w:sz w:val="24"/>
          <w:szCs w:val="24"/>
        </w:rPr>
        <w:t>may make a memorial in the land titles register</w:t>
      </w:r>
      <w:r w:rsidR="0056313C" w:rsidRPr="0056313C">
        <w:rPr>
          <w:rFonts w:ascii="Times New Roman" w:hAnsi="Times New Roman" w:cs="Times New Roman"/>
          <w:sz w:val="24"/>
          <w:szCs w:val="24"/>
        </w:rPr>
        <w:t xml:space="preserve"> noting </w:t>
      </w:r>
      <w:r w:rsidR="002540C8" w:rsidRPr="0056313C">
        <w:rPr>
          <w:rFonts w:ascii="Times New Roman" w:hAnsi="Times New Roman" w:cs="Times New Roman"/>
          <w:sz w:val="24"/>
          <w:szCs w:val="24"/>
        </w:rPr>
        <w:t>the lease is a Division 4 lease and</w:t>
      </w:r>
      <w:r w:rsidR="0071776B" w:rsidRPr="0056313C">
        <w:rPr>
          <w:rFonts w:ascii="Times New Roman" w:hAnsi="Times New Roman" w:cs="Times New Roman"/>
          <w:sz w:val="24"/>
          <w:szCs w:val="24"/>
        </w:rPr>
        <w:t xml:space="preserve"> </w:t>
      </w:r>
      <w:r w:rsidR="002540C8" w:rsidRPr="0056313C">
        <w:rPr>
          <w:rFonts w:ascii="Times New Roman" w:hAnsi="Times New Roman" w:cs="Times New Roman"/>
          <w:sz w:val="24"/>
          <w:szCs w:val="24"/>
        </w:rPr>
        <w:t>the restricted period for the lease.</w:t>
      </w:r>
    </w:p>
    <w:p w:rsidR="008F266D" w:rsidRPr="0016177D" w:rsidRDefault="0056313C" w:rsidP="0016177D">
      <w:pPr>
        <w:pStyle w:val="subsection"/>
        <w:spacing w:before="0" w:after="160"/>
        <w:ind w:left="0" w:firstLine="0"/>
        <w:rPr>
          <w:sz w:val="24"/>
          <w:szCs w:val="24"/>
        </w:rPr>
      </w:pPr>
      <w:r w:rsidRPr="0056313C">
        <w:rPr>
          <w:sz w:val="24"/>
          <w:szCs w:val="24"/>
        </w:rPr>
        <w:t xml:space="preserve">The </w:t>
      </w:r>
      <w:r w:rsidR="00B7209C">
        <w:rPr>
          <w:sz w:val="24"/>
          <w:szCs w:val="24"/>
        </w:rPr>
        <w:t>restriction</w:t>
      </w:r>
      <w:r w:rsidRPr="0056313C">
        <w:rPr>
          <w:sz w:val="24"/>
          <w:szCs w:val="24"/>
        </w:rPr>
        <w:t xml:space="preserve"> in </w:t>
      </w:r>
      <w:r w:rsidR="002540C8" w:rsidRPr="0056313C">
        <w:rPr>
          <w:sz w:val="24"/>
          <w:szCs w:val="24"/>
        </w:rPr>
        <w:t xml:space="preserve">Subsection 23(1) does not apply to a dealing in a Division 4 lease </w:t>
      </w:r>
      <w:r w:rsidRPr="0056313C">
        <w:rPr>
          <w:sz w:val="24"/>
          <w:szCs w:val="24"/>
        </w:rPr>
        <w:t xml:space="preserve">if the dealing is </w:t>
      </w:r>
      <w:r w:rsidR="002540C8" w:rsidRPr="0056313C">
        <w:rPr>
          <w:sz w:val="24"/>
          <w:szCs w:val="24"/>
        </w:rPr>
        <w:t>regist</w:t>
      </w:r>
      <w:r w:rsidR="0016177D">
        <w:rPr>
          <w:sz w:val="24"/>
          <w:szCs w:val="24"/>
        </w:rPr>
        <w:t>ered under the Land Titles Act.</w:t>
      </w:r>
    </w:p>
    <w:p w:rsidR="0018687D" w:rsidRDefault="0018687D" w:rsidP="0018687D">
      <w:pPr>
        <w:pStyle w:val="ListParagraph"/>
        <w:rPr>
          <w:b/>
        </w:rPr>
      </w:pPr>
      <w:r>
        <w:rPr>
          <w:u w:val="single"/>
        </w:rPr>
        <w:lastRenderedPageBreak/>
        <w:t xml:space="preserve">Section </w:t>
      </w:r>
      <w:r w:rsidRPr="003F3E2B">
        <w:rPr>
          <w:u w:val="single"/>
        </w:rPr>
        <w:t>2</w:t>
      </w:r>
      <w:r w:rsidR="007D69C7" w:rsidRPr="003F3E2B">
        <w:rPr>
          <w:u w:val="single"/>
        </w:rPr>
        <w:t>5</w:t>
      </w:r>
      <w:r w:rsidRPr="003F3E2B">
        <w:rPr>
          <w:u w:val="single"/>
        </w:rPr>
        <w:t xml:space="preserve"> –</w:t>
      </w:r>
      <w:r w:rsidRPr="001141CB">
        <w:rPr>
          <w:u w:val="single"/>
        </w:rPr>
        <w:t xml:space="preserve"> </w:t>
      </w:r>
      <w:r w:rsidR="002A6373">
        <w:rPr>
          <w:u w:val="single"/>
        </w:rPr>
        <w:t>Certificates of compliance and discharge of liability</w:t>
      </w:r>
    </w:p>
    <w:p w:rsidR="008F266D" w:rsidRDefault="007D2BDC" w:rsidP="008F266D">
      <w:pPr>
        <w:rPr>
          <w:rFonts w:ascii="Times New Roman" w:hAnsi="Times New Roman" w:cs="Times New Roman"/>
          <w:sz w:val="24"/>
          <w:szCs w:val="24"/>
        </w:rPr>
      </w:pPr>
      <w:r w:rsidRPr="008F266D">
        <w:rPr>
          <w:rFonts w:ascii="Times New Roman" w:hAnsi="Times New Roman" w:cs="Times New Roman"/>
          <w:sz w:val="24"/>
          <w:szCs w:val="24"/>
        </w:rPr>
        <w:t>Section 25</w:t>
      </w:r>
      <w:r w:rsidRPr="008F266D">
        <w:rPr>
          <w:rFonts w:ascii="Times New Roman" w:hAnsi="Times New Roman" w:cs="Times New Roman"/>
          <w:b/>
          <w:sz w:val="24"/>
          <w:szCs w:val="24"/>
        </w:rPr>
        <w:t xml:space="preserve"> </w:t>
      </w:r>
      <w:r w:rsidR="008F266D" w:rsidRPr="008F266D">
        <w:rPr>
          <w:rFonts w:ascii="Times New Roman" w:hAnsi="Times New Roman" w:cs="Times New Roman"/>
          <w:sz w:val="24"/>
          <w:szCs w:val="24"/>
        </w:rPr>
        <w:t>provides a</w:t>
      </w:r>
      <w:r w:rsidR="00464F14" w:rsidRPr="008F266D">
        <w:rPr>
          <w:rFonts w:ascii="Times New Roman" w:hAnsi="Times New Roman" w:cs="Times New Roman"/>
          <w:sz w:val="24"/>
          <w:szCs w:val="24"/>
        </w:rPr>
        <w:t xml:space="preserve"> lessee under a Division 4 lease that contains a building and development provision may apply to the Minister for a certific</w:t>
      </w:r>
      <w:r w:rsidR="008F266D" w:rsidRPr="008F266D">
        <w:rPr>
          <w:rFonts w:ascii="Times New Roman" w:hAnsi="Times New Roman" w:cs="Times New Roman"/>
          <w:sz w:val="24"/>
          <w:szCs w:val="24"/>
        </w:rPr>
        <w:t xml:space="preserve">ate of compliance. </w:t>
      </w:r>
    </w:p>
    <w:p w:rsidR="00464F14" w:rsidRPr="00151A21" w:rsidRDefault="008F266D" w:rsidP="008F266D">
      <w:pPr>
        <w:rPr>
          <w:rFonts w:ascii="Times New Roman" w:hAnsi="Times New Roman" w:cs="Times New Roman"/>
          <w:sz w:val="24"/>
          <w:szCs w:val="24"/>
        </w:rPr>
      </w:pPr>
      <w:r>
        <w:rPr>
          <w:rFonts w:ascii="Times New Roman" w:hAnsi="Times New Roman" w:cs="Times New Roman"/>
          <w:sz w:val="24"/>
          <w:szCs w:val="24"/>
        </w:rPr>
        <w:t>The</w:t>
      </w:r>
      <w:r w:rsidR="00464F14" w:rsidRPr="008F266D">
        <w:rPr>
          <w:rFonts w:ascii="Times New Roman" w:hAnsi="Times New Roman" w:cs="Times New Roman"/>
          <w:sz w:val="24"/>
          <w:szCs w:val="24"/>
        </w:rPr>
        <w:t xml:space="preserve"> Minister </w:t>
      </w:r>
      <w:r>
        <w:rPr>
          <w:rFonts w:ascii="Times New Roman" w:hAnsi="Times New Roman" w:cs="Times New Roman"/>
          <w:sz w:val="24"/>
          <w:szCs w:val="24"/>
        </w:rPr>
        <w:t xml:space="preserve">must issue </w:t>
      </w:r>
      <w:r w:rsidR="00464F14" w:rsidRPr="008F266D">
        <w:rPr>
          <w:rFonts w:ascii="Times New Roman" w:hAnsi="Times New Roman" w:cs="Times New Roman"/>
          <w:sz w:val="24"/>
          <w:szCs w:val="24"/>
        </w:rPr>
        <w:t xml:space="preserve">a </w:t>
      </w:r>
      <w:r w:rsidR="00464F14" w:rsidRPr="008F266D">
        <w:rPr>
          <w:rFonts w:ascii="Times New Roman" w:hAnsi="Times New Roman" w:cs="Times New Roman"/>
          <w:b/>
          <w:i/>
          <w:sz w:val="24"/>
          <w:szCs w:val="24"/>
        </w:rPr>
        <w:t>full certificate of compliance</w:t>
      </w:r>
      <w:r>
        <w:rPr>
          <w:rFonts w:ascii="Times New Roman" w:hAnsi="Times New Roman" w:cs="Times New Roman"/>
          <w:sz w:val="24"/>
          <w:szCs w:val="24"/>
        </w:rPr>
        <w:t xml:space="preserve"> if</w:t>
      </w:r>
      <w:r w:rsidRPr="008F266D">
        <w:rPr>
          <w:rFonts w:ascii="Times New Roman" w:hAnsi="Times New Roman" w:cs="Times New Roman"/>
          <w:sz w:val="24"/>
          <w:szCs w:val="24"/>
        </w:rPr>
        <w:t xml:space="preserve"> satisfied that the building and development provision has been fully complied with</w:t>
      </w:r>
      <w:r>
        <w:rPr>
          <w:rFonts w:ascii="Times New Roman" w:hAnsi="Times New Roman" w:cs="Times New Roman"/>
          <w:sz w:val="24"/>
          <w:szCs w:val="24"/>
        </w:rPr>
        <w:t xml:space="preserve">. </w:t>
      </w:r>
      <w:r w:rsidR="00464F14" w:rsidRPr="008F266D">
        <w:rPr>
          <w:rFonts w:ascii="Times New Roman" w:hAnsi="Times New Roman" w:cs="Times New Roman"/>
          <w:sz w:val="24"/>
          <w:szCs w:val="24"/>
        </w:rPr>
        <w:t>If the Minister is satisfied that the building and development provision has been partly complied with</w:t>
      </w:r>
      <w:r>
        <w:rPr>
          <w:rFonts w:ascii="Times New Roman" w:hAnsi="Times New Roman" w:cs="Times New Roman"/>
          <w:sz w:val="24"/>
          <w:szCs w:val="24"/>
        </w:rPr>
        <w:t xml:space="preserve"> (</w:t>
      </w:r>
      <w:r w:rsidR="00464F14" w:rsidRPr="008F266D">
        <w:rPr>
          <w:rFonts w:ascii="Times New Roman" w:hAnsi="Times New Roman" w:cs="Times New Roman"/>
          <w:sz w:val="24"/>
          <w:szCs w:val="24"/>
        </w:rPr>
        <w:t>and it is appropriate to issue a certificate</w:t>
      </w:r>
      <w:r>
        <w:rPr>
          <w:rFonts w:ascii="Times New Roman" w:hAnsi="Times New Roman" w:cs="Times New Roman"/>
          <w:sz w:val="24"/>
          <w:szCs w:val="24"/>
        </w:rPr>
        <w:t>) the Minister must issue a</w:t>
      </w:r>
      <w:r w:rsidR="00464F14" w:rsidRPr="008F266D">
        <w:rPr>
          <w:rFonts w:ascii="Times New Roman" w:hAnsi="Times New Roman" w:cs="Times New Roman"/>
          <w:sz w:val="24"/>
          <w:szCs w:val="24"/>
        </w:rPr>
        <w:t xml:space="preserve"> </w:t>
      </w:r>
      <w:r w:rsidR="00464F14" w:rsidRPr="008F266D">
        <w:rPr>
          <w:rFonts w:ascii="Times New Roman" w:hAnsi="Times New Roman" w:cs="Times New Roman"/>
          <w:b/>
          <w:i/>
          <w:sz w:val="24"/>
          <w:szCs w:val="24"/>
        </w:rPr>
        <w:t>partial certificate of compliance</w:t>
      </w:r>
      <w:r w:rsidR="00464F14" w:rsidRPr="008F266D">
        <w:rPr>
          <w:rFonts w:ascii="Times New Roman" w:hAnsi="Times New Roman" w:cs="Times New Roman"/>
          <w:sz w:val="24"/>
          <w:szCs w:val="24"/>
        </w:rPr>
        <w:t xml:space="preserve"> in relation to the lease.</w:t>
      </w:r>
      <w:r w:rsidRPr="008F266D">
        <w:rPr>
          <w:rFonts w:ascii="Times New Roman" w:hAnsi="Times New Roman" w:cs="Times New Roman"/>
          <w:sz w:val="24"/>
          <w:szCs w:val="24"/>
        </w:rPr>
        <w:t xml:space="preserve"> </w:t>
      </w:r>
      <w:r w:rsidR="00464F14" w:rsidRPr="008F266D">
        <w:rPr>
          <w:rFonts w:ascii="Times New Roman" w:hAnsi="Times New Roman" w:cs="Times New Roman"/>
          <w:sz w:val="24"/>
          <w:szCs w:val="24"/>
        </w:rPr>
        <w:t xml:space="preserve">A partial certificate of compliance may be issued subject to a condition that the lessee provide to the Minister security </w:t>
      </w:r>
      <w:r>
        <w:rPr>
          <w:rFonts w:ascii="Times New Roman" w:hAnsi="Times New Roman" w:cs="Times New Roman"/>
          <w:sz w:val="24"/>
          <w:szCs w:val="24"/>
        </w:rPr>
        <w:t>(</w:t>
      </w:r>
      <w:r w:rsidR="00464F14" w:rsidRPr="008F266D">
        <w:rPr>
          <w:rFonts w:ascii="Times New Roman" w:hAnsi="Times New Roman" w:cs="Times New Roman"/>
          <w:sz w:val="24"/>
          <w:szCs w:val="24"/>
        </w:rPr>
        <w:t>in a specified form and amount</w:t>
      </w:r>
      <w:r>
        <w:rPr>
          <w:rFonts w:ascii="Times New Roman" w:hAnsi="Times New Roman" w:cs="Times New Roman"/>
          <w:sz w:val="24"/>
          <w:szCs w:val="24"/>
        </w:rPr>
        <w:t>)</w:t>
      </w:r>
      <w:r w:rsidR="00464F14" w:rsidRPr="008F266D">
        <w:rPr>
          <w:rFonts w:ascii="Times New Roman" w:hAnsi="Times New Roman" w:cs="Times New Roman"/>
          <w:sz w:val="24"/>
          <w:szCs w:val="24"/>
        </w:rPr>
        <w:t xml:space="preserve"> against failure to </w:t>
      </w:r>
      <w:r w:rsidR="00464F14" w:rsidRPr="00151A21">
        <w:rPr>
          <w:rFonts w:ascii="Times New Roman" w:hAnsi="Times New Roman" w:cs="Times New Roman"/>
          <w:sz w:val="24"/>
          <w:szCs w:val="24"/>
        </w:rPr>
        <w:t>complete outstanding work specified in the certificate.</w:t>
      </w:r>
    </w:p>
    <w:p w:rsidR="00464F14" w:rsidRPr="00B7209C" w:rsidRDefault="00151A21" w:rsidP="00151A21">
      <w:pPr>
        <w:rPr>
          <w:rFonts w:ascii="Times New Roman" w:hAnsi="Times New Roman" w:cs="Times New Roman"/>
          <w:sz w:val="24"/>
          <w:szCs w:val="24"/>
        </w:rPr>
      </w:pPr>
      <w:r w:rsidRPr="00151A21">
        <w:rPr>
          <w:rFonts w:ascii="Times New Roman" w:hAnsi="Times New Roman" w:cs="Times New Roman"/>
          <w:sz w:val="24"/>
          <w:szCs w:val="24"/>
        </w:rPr>
        <w:t>Subsection 25(6) provides a</w:t>
      </w:r>
      <w:r w:rsidR="00464F14" w:rsidRPr="00151A21">
        <w:rPr>
          <w:rFonts w:ascii="Times New Roman" w:hAnsi="Times New Roman" w:cs="Times New Roman"/>
          <w:sz w:val="24"/>
          <w:szCs w:val="24"/>
        </w:rPr>
        <w:t xml:space="preserve"> lessee under a Division 4 lease that is an instalment lease may apply to the Minister for a certi</w:t>
      </w:r>
      <w:r w:rsidRPr="00151A21">
        <w:rPr>
          <w:rFonts w:ascii="Times New Roman" w:hAnsi="Times New Roman" w:cs="Times New Roman"/>
          <w:sz w:val="24"/>
          <w:szCs w:val="24"/>
        </w:rPr>
        <w:t>ficate stating the</w:t>
      </w:r>
      <w:r w:rsidR="00464F14" w:rsidRPr="00151A21">
        <w:rPr>
          <w:rFonts w:ascii="Times New Roman" w:hAnsi="Times New Roman" w:cs="Times New Roman"/>
          <w:sz w:val="24"/>
          <w:szCs w:val="24"/>
        </w:rPr>
        <w:t xml:space="preserve"> liability for instalments </w:t>
      </w:r>
      <w:r w:rsidR="00375853">
        <w:rPr>
          <w:rFonts w:ascii="Times New Roman" w:hAnsi="Times New Roman" w:cs="Times New Roman"/>
          <w:sz w:val="24"/>
          <w:szCs w:val="24"/>
        </w:rPr>
        <w:t>has been discharged. I</w:t>
      </w:r>
      <w:r w:rsidR="00464F14" w:rsidRPr="00151A21">
        <w:rPr>
          <w:rFonts w:ascii="Times New Roman" w:hAnsi="Times New Roman" w:cs="Times New Roman"/>
          <w:sz w:val="24"/>
          <w:szCs w:val="24"/>
        </w:rPr>
        <w:t xml:space="preserve">f </w:t>
      </w:r>
      <w:r w:rsidR="00464F14" w:rsidRPr="00B7209C">
        <w:rPr>
          <w:rFonts w:ascii="Times New Roman" w:hAnsi="Times New Roman" w:cs="Times New Roman"/>
          <w:sz w:val="24"/>
          <w:szCs w:val="24"/>
        </w:rPr>
        <w:t xml:space="preserve">satisfied that all instalments have been paid, </w:t>
      </w:r>
      <w:r w:rsidRPr="00B7209C">
        <w:rPr>
          <w:rFonts w:ascii="Times New Roman" w:hAnsi="Times New Roman" w:cs="Times New Roman"/>
          <w:sz w:val="24"/>
          <w:szCs w:val="24"/>
        </w:rPr>
        <w:t xml:space="preserve">The Minister must, </w:t>
      </w:r>
      <w:r w:rsidR="00464F14" w:rsidRPr="00B7209C">
        <w:rPr>
          <w:rFonts w:ascii="Times New Roman" w:hAnsi="Times New Roman" w:cs="Times New Roman"/>
          <w:sz w:val="24"/>
          <w:szCs w:val="24"/>
        </w:rPr>
        <w:t>issue a certificate stating that the lessee’s liability for instalments under the lease has been discharged.</w:t>
      </w:r>
    </w:p>
    <w:p w:rsidR="00B7209C" w:rsidRPr="00B7209C" w:rsidRDefault="00151A21" w:rsidP="00B7209C">
      <w:pPr>
        <w:pStyle w:val="subsection"/>
        <w:ind w:left="0" w:firstLine="0"/>
        <w:rPr>
          <w:sz w:val="24"/>
          <w:szCs w:val="24"/>
        </w:rPr>
      </w:pPr>
      <w:r w:rsidRPr="00B7209C">
        <w:rPr>
          <w:sz w:val="24"/>
          <w:szCs w:val="24"/>
        </w:rPr>
        <w:t>If the Minister issues any certificate under this section, then the Minister must also give a copy to the registrar</w:t>
      </w:r>
      <w:r w:rsidRPr="00B7209C">
        <w:rPr>
          <w:sz w:val="24"/>
          <w:szCs w:val="24"/>
        </w:rPr>
        <w:noBreakHyphen/>
        <w:t xml:space="preserve">general. </w:t>
      </w:r>
      <w:r w:rsidR="00B7209C" w:rsidRPr="00B7209C">
        <w:rPr>
          <w:sz w:val="24"/>
          <w:szCs w:val="24"/>
        </w:rPr>
        <w:t xml:space="preserve">In the case of a discharge of liability certificate or a </w:t>
      </w:r>
      <w:r w:rsidR="00092C92" w:rsidRPr="00B7209C">
        <w:rPr>
          <w:sz w:val="24"/>
          <w:szCs w:val="24"/>
        </w:rPr>
        <w:t xml:space="preserve">full certificate </w:t>
      </w:r>
      <w:r w:rsidR="00B7209C" w:rsidRPr="00B7209C">
        <w:rPr>
          <w:sz w:val="24"/>
          <w:szCs w:val="24"/>
        </w:rPr>
        <w:t>of compliance</w:t>
      </w:r>
      <w:r w:rsidR="00092C92" w:rsidRPr="00B7209C">
        <w:rPr>
          <w:sz w:val="24"/>
          <w:szCs w:val="24"/>
        </w:rPr>
        <w:t xml:space="preserve"> </w:t>
      </w:r>
      <w:r w:rsidR="00B7209C" w:rsidRPr="00B7209C">
        <w:rPr>
          <w:sz w:val="24"/>
          <w:szCs w:val="24"/>
        </w:rPr>
        <w:t>the registrar</w:t>
      </w:r>
      <w:r w:rsidR="00B7209C" w:rsidRPr="00B7209C">
        <w:rPr>
          <w:sz w:val="24"/>
          <w:szCs w:val="24"/>
        </w:rPr>
        <w:noBreakHyphen/>
        <w:t>general</w:t>
      </w:r>
      <w:r w:rsidRPr="00B7209C">
        <w:rPr>
          <w:sz w:val="24"/>
          <w:szCs w:val="24"/>
        </w:rPr>
        <w:t xml:space="preserve"> may make a memorial in the land titles register </w:t>
      </w:r>
      <w:r w:rsidR="00B7209C" w:rsidRPr="00B7209C">
        <w:rPr>
          <w:sz w:val="24"/>
          <w:szCs w:val="24"/>
        </w:rPr>
        <w:t>stating that the restriction on dealings under subsection 23(1) no longer applies to the lease.</w:t>
      </w:r>
    </w:p>
    <w:p w:rsidR="0018687D" w:rsidRPr="00C81D10" w:rsidRDefault="0018687D" w:rsidP="0018687D">
      <w:pPr>
        <w:pStyle w:val="ListParagraph"/>
        <w:rPr>
          <w:b/>
        </w:rPr>
      </w:pPr>
      <w:r w:rsidRPr="00C81D10">
        <w:rPr>
          <w:u w:val="single"/>
        </w:rPr>
        <w:t>Section 2</w:t>
      </w:r>
      <w:r w:rsidR="007D69C7" w:rsidRPr="00C81D10">
        <w:rPr>
          <w:u w:val="single"/>
        </w:rPr>
        <w:t>6</w:t>
      </w:r>
      <w:r w:rsidRPr="00C81D10">
        <w:rPr>
          <w:u w:val="single"/>
        </w:rPr>
        <w:t xml:space="preserve"> – </w:t>
      </w:r>
      <w:r w:rsidR="002A6373" w:rsidRPr="00C81D10">
        <w:rPr>
          <w:u w:val="single"/>
        </w:rPr>
        <w:t xml:space="preserve">Dealings entered into subject to Minister’s consent </w:t>
      </w:r>
    </w:p>
    <w:p w:rsidR="00C81D10" w:rsidRDefault="00EB4401" w:rsidP="00C81D10">
      <w:pPr>
        <w:rPr>
          <w:rFonts w:ascii="Times New Roman" w:hAnsi="Times New Roman" w:cs="Times New Roman"/>
          <w:sz w:val="24"/>
          <w:szCs w:val="24"/>
        </w:rPr>
      </w:pPr>
      <w:r w:rsidRPr="00C81D10">
        <w:rPr>
          <w:rFonts w:ascii="Times New Roman" w:hAnsi="Times New Roman" w:cs="Times New Roman"/>
          <w:sz w:val="24"/>
          <w:szCs w:val="24"/>
        </w:rPr>
        <w:t xml:space="preserve">Section </w:t>
      </w:r>
      <w:r w:rsidR="00CE373B" w:rsidRPr="00C81D10">
        <w:rPr>
          <w:rFonts w:ascii="Times New Roman" w:hAnsi="Times New Roman" w:cs="Times New Roman"/>
          <w:sz w:val="24"/>
          <w:szCs w:val="24"/>
        </w:rPr>
        <w:t>26</w:t>
      </w:r>
      <w:r w:rsidR="00E9079E" w:rsidRPr="00C81D10">
        <w:rPr>
          <w:rFonts w:ascii="Times New Roman" w:hAnsi="Times New Roman" w:cs="Times New Roman"/>
          <w:sz w:val="24"/>
          <w:szCs w:val="24"/>
        </w:rPr>
        <w:t xml:space="preserve"> </w:t>
      </w:r>
      <w:r w:rsidRPr="00C81D10">
        <w:rPr>
          <w:rFonts w:ascii="Times New Roman" w:hAnsi="Times New Roman" w:cs="Times New Roman"/>
          <w:sz w:val="24"/>
          <w:szCs w:val="24"/>
        </w:rPr>
        <w:t>provides that</w:t>
      </w:r>
      <w:r w:rsidR="00C81D10" w:rsidRPr="00C81D10">
        <w:rPr>
          <w:rFonts w:ascii="Times New Roman" w:hAnsi="Times New Roman" w:cs="Times New Roman"/>
          <w:sz w:val="24"/>
          <w:szCs w:val="24"/>
        </w:rPr>
        <w:t xml:space="preserve"> n</w:t>
      </w:r>
      <w:r w:rsidR="00464F14" w:rsidRPr="00C81D10">
        <w:rPr>
          <w:rFonts w:ascii="Times New Roman" w:hAnsi="Times New Roman" w:cs="Times New Roman"/>
          <w:sz w:val="24"/>
          <w:szCs w:val="24"/>
        </w:rPr>
        <w:t>othing in this Division prevents a dealing that is entered into in relation to a Division 4 lease from being made conditional on o</w:t>
      </w:r>
      <w:r w:rsidR="00C81D10" w:rsidRPr="00C81D10">
        <w:rPr>
          <w:rFonts w:ascii="Times New Roman" w:hAnsi="Times New Roman" w:cs="Times New Roman"/>
          <w:sz w:val="24"/>
          <w:szCs w:val="24"/>
        </w:rPr>
        <w:t xml:space="preserve">btaining the Minister’s consent under subsection 23(5). </w:t>
      </w:r>
    </w:p>
    <w:p w:rsidR="00464F14" w:rsidRPr="006622B2" w:rsidRDefault="00C81D10" w:rsidP="00E9079E">
      <w:pPr>
        <w:rPr>
          <w:rFonts w:ascii="Times New Roman" w:hAnsi="Times New Roman" w:cs="Times New Roman"/>
          <w:sz w:val="24"/>
          <w:szCs w:val="24"/>
        </w:rPr>
      </w:pPr>
      <w:r w:rsidRPr="00C81D10">
        <w:rPr>
          <w:rFonts w:ascii="Times New Roman" w:hAnsi="Times New Roman" w:cs="Times New Roman"/>
          <w:sz w:val="24"/>
          <w:szCs w:val="24"/>
        </w:rPr>
        <w:t>The consent requirement in s</w:t>
      </w:r>
      <w:r w:rsidR="008275A0" w:rsidRPr="00C81D10">
        <w:rPr>
          <w:rFonts w:ascii="Times New Roman" w:hAnsi="Times New Roman" w:cs="Times New Roman"/>
          <w:sz w:val="24"/>
          <w:szCs w:val="24"/>
        </w:rPr>
        <w:t xml:space="preserve">ubsection </w:t>
      </w:r>
      <w:r w:rsidR="00464F14" w:rsidRPr="00C81D10">
        <w:rPr>
          <w:rFonts w:ascii="Times New Roman" w:hAnsi="Times New Roman" w:cs="Times New Roman"/>
          <w:sz w:val="24"/>
          <w:szCs w:val="24"/>
        </w:rPr>
        <w:t>23(1) is not contravene</w:t>
      </w:r>
      <w:r w:rsidRPr="00C81D10">
        <w:rPr>
          <w:rFonts w:ascii="Times New Roman" w:hAnsi="Times New Roman" w:cs="Times New Roman"/>
          <w:sz w:val="24"/>
          <w:szCs w:val="24"/>
        </w:rPr>
        <w:t>d if</w:t>
      </w:r>
      <w:r>
        <w:rPr>
          <w:rFonts w:ascii="Times New Roman" w:hAnsi="Times New Roman" w:cs="Times New Roman"/>
          <w:sz w:val="24"/>
          <w:szCs w:val="24"/>
        </w:rPr>
        <w:t xml:space="preserve"> </w:t>
      </w:r>
      <w:r w:rsidR="00464F14" w:rsidRPr="00C81D10">
        <w:rPr>
          <w:rFonts w:ascii="Times New Roman" w:hAnsi="Times New Roman" w:cs="Times New Roman"/>
          <w:sz w:val="24"/>
          <w:szCs w:val="24"/>
        </w:rPr>
        <w:t>the dealing is made conditional on obtaining the Minister’s consent under su</w:t>
      </w:r>
      <w:r>
        <w:rPr>
          <w:rFonts w:ascii="Times New Roman" w:hAnsi="Times New Roman" w:cs="Times New Roman"/>
          <w:sz w:val="24"/>
          <w:szCs w:val="24"/>
        </w:rPr>
        <w:t>bsection 23(5)</w:t>
      </w:r>
      <w:r w:rsidR="00464F14" w:rsidRPr="00C81D10">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464F14" w:rsidRPr="00C81D10">
        <w:rPr>
          <w:rFonts w:ascii="Times New Roman" w:hAnsi="Times New Roman" w:cs="Times New Roman"/>
          <w:sz w:val="24"/>
          <w:szCs w:val="24"/>
        </w:rPr>
        <w:t>an application for the Minister’s consent is made within 3 months and</w:t>
      </w:r>
      <w:r>
        <w:rPr>
          <w:rFonts w:ascii="Times New Roman" w:hAnsi="Times New Roman" w:cs="Times New Roman"/>
          <w:sz w:val="24"/>
          <w:szCs w:val="24"/>
        </w:rPr>
        <w:t xml:space="preserve"> </w:t>
      </w:r>
      <w:r w:rsidR="00464F14" w:rsidRPr="00C81D10">
        <w:rPr>
          <w:rFonts w:ascii="Times New Roman" w:hAnsi="Times New Roman" w:cs="Times New Roman"/>
          <w:sz w:val="24"/>
          <w:szCs w:val="24"/>
        </w:rPr>
        <w:t xml:space="preserve">the Minister </w:t>
      </w:r>
      <w:r>
        <w:rPr>
          <w:rFonts w:ascii="Times New Roman" w:hAnsi="Times New Roman" w:cs="Times New Roman"/>
          <w:sz w:val="24"/>
          <w:szCs w:val="24"/>
        </w:rPr>
        <w:t xml:space="preserve">then </w:t>
      </w:r>
      <w:r w:rsidR="00464F14" w:rsidRPr="00C81D10">
        <w:rPr>
          <w:rFonts w:ascii="Times New Roman" w:hAnsi="Times New Roman" w:cs="Times New Roman"/>
          <w:sz w:val="24"/>
          <w:szCs w:val="24"/>
        </w:rPr>
        <w:t>con</w:t>
      </w:r>
      <w:r>
        <w:rPr>
          <w:rFonts w:ascii="Times New Roman" w:hAnsi="Times New Roman" w:cs="Times New Roman"/>
          <w:sz w:val="24"/>
          <w:szCs w:val="24"/>
        </w:rPr>
        <w:t xml:space="preserve">sents to the dealing within </w:t>
      </w:r>
      <w:r w:rsidR="00464F14" w:rsidRPr="00C81D10">
        <w:rPr>
          <w:rFonts w:ascii="Times New Roman" w:hAnsi="Times New Roman" w:cs="Times New Roman"/>
          <w:sz w:val="24"/>
          <w:szCs w:val="24"/>
        </w:rPr>
        <w:t>6 months</w:t>
      </w:r>
      <w:r>
        <w:rPr>
          <w:rFonts w:ascii="Times New Roman" w:hAnsi="Times New Roman" w:cs="Times New Roman"/>
          <w:sz w:val="24"/>
          <w:szCs w:val="24"/>
        </w:rPr>
        <w:t xml:space="preserve"> (</w:t>
      </w:r>
      <w:r w:rsidRPr="00C81D10">
        <w:rPr>
          <w:rFonts w:ascii="Times New Roman" w:hAnsi="Times New Roman" w:cs="Times New Roman"/>
          <w:sz w:val="24"/>
          <w:szCs w:val="24"/>
        </w:rPr>
        <w:t>after the day the dealing is entered into</w:t>
      </w:r>
      <w:r>
        <w:rPr>
          <w:rFonts w:ascii="Times New Roman" w:hAnsi="Times New Roman" w:cs="Times New Roman"/>
          <w:sz w:val="24"/>
          <w:szCs w:val="24"/>
        </w:rPr>
        <w:t>)</w:t>
      </w:r>
      <w:r w:rsidR="00464F14" w:rsidRPr="00C81D10">
        <w:rPr>
          <w:rFonts w:ascii="Times New Roman" w:hAnsi="Times New Roman" w:cs="Times New Roman"/>
          <w:sz w:val="24"/>
          <w:szCs w:val="24"/>
        </w:rPr>
        <w:t>.</w:t>
      </w:r>
    </w:p>
    <w:p w:rsidR="0018687D" w:rsidRDefault="0018687D" w:rsidP="0018687D">
      <w:pPr>
        <w:pStyle w:val="ListParagraph"/>
        <w:rPr>
          <w:b/>
        </w:rPr>
      </w:pPr>
      <w:r>
        <w:rPr>
          <w:u w:val="single"/>
        </w:rPr>
        <w:t>Section 2</w:t>
      </w:r>
      <w:r w:rsidR="007D69C7">
        <w:rPr>
          <w:u w:val="single"/>
        </w:rPr>
        <w:t>7</w:t>
      </w:r>
      <w:r w:rsidRPr="0018687D">
        <w:rPr>
          <w:u w:val="single"/>
        </w:rPr>
        <w:t xml:space="preserve"> – </w:t>
      </w:r>
      <w:r w:rsidR="002A6373">
        <w:rPr>
          <w:u w:val="single"/>
        </w:rPr>
        <w:t xml:space="preserve">Arrangements to avoid restrictions on dealings </w:t>
      </w:r>
    </w:p>
    <w:p w:rsidR="00464F14" w:rsidRPr="006622B2" w:rsidRDefault="00EB4401" w:rsidP="00EB4401">
      <w:pPr>
        <w:rPr>
          <w:rFonts w:ascii="Times New Roman" w:hAnsi="Times New Roman" w:cs="Times New Roman"/>
          <w:sz w:val="24"/>
          <w:szCs w:val="24"/>
        </w:rPr>
      </w:pPr>
      <w:r w:rsidRPr="007406CB">
        <w:rPr>
          <w:rFonts w:ascii="Times New Roman" w:hAnsi="Times New Roman" w:cs="Times New Roman"/>
          <w:sz w:val="24"/>
          <w:szCs w:val="24"/>
        </w:rPr>
        <w:t xml:space="preserve">Section </w:t>
      </w:r>
      <w:r w:rsidR="00CE373B" w:rsidRPr="007406CB">
        <w:rPr>
          <w:rFonts w:ascii="Times New Roman" w:hAnsi="Times New Roman" w:cs="Times New Roman"/>
          <w:sz w:val="24"/>
          <w:szCs w:val="24"/>
        </w:rPr>
        <w:t>27</w:t>
      </w:r>
      <w:r w:rsidR="00E9079E" w:rsidRPr="007406CB">
        <w:rPr>
          <w:rFonts w:ascii="Times New Roman" w:hAnsi="Times New Roman" w:cs="Times New Roman"/>
          <w:sz w:val="24"/>
          <w:szCs w:val="24"/>
        </w:rPr>
        <w:t xml:space="preserve"> </w:t>
      </w:r>
      <w:r w:rsidR="007406CB" w:rsidRPr="007406CB">
        <w:rPr>
          <w:rFonts w:ascii="Times New Roman" w:hAnsi="Times New Roman" w:cs="Times New Roman"/>
          <w:sz w:val="24"/>
          <w:szCs w:val="24"/>
        </w:rPr>
        <w:t>provides a</w:t>
      </w:r>
      <w:r w:rsidR="00464F14" w:rsidRPr="007406CB">
        <w:rPr>
          <w:rFonts w:ascii="Times New Roman" w:hAnsi="Times New Roman" w:cs="Times New Roman"/>
          <w:sz w:val="24"/>
          <w:szCs w:val="24"/>
        </w:rPr>
        <w:t>ny arrangement entered into that is intended to, or has the effe</w:t>
      </w:r>
      <w:r w:rsidR="007406CB">
        <w:rPr>
          <w:rFonts w:ascii="Times New Roman" w:hAnsi="Times New Roman" w:cs="Times New Roman"/>
          <w:sz w:val="24"/>
          <w:szCs w:val="24"/>
        </w:rPr>
        <w:t>ct of, avoiding or preventing</w:t>
      </w:r>
      <w:r w:rsidR="007406CB" w:rsidRPr="007406CB">
        <w:rPr>
          <w:rFonts w:ascii="Times New Roman" w:hAnsi="Times New Roman" w:cs="Times New Roman"/>
          <w:sz w:val="24"/>
          <w:szCs w:val="24"/>
        </w:rPr>
        <w:t xml:space="preserve"> </w:t>
      </w:r>
      <w:r w:rsidR="00464F14" w:rsidRPr="007406CB">
        <w:rPr>
          <w:rFonts w:ascii="Times New Roman" w:hAnsi="Times New Roman" w:cs="Times New Roman"/>
          <w:sz w:val="24"/>
          <w:szCs w:val="24"/>
        </w:rPr>
        <w:t>restriction under, or the effect of, this Division, whether directly o</w:t>
      </w:r>
      <w:r w:rsidR="007406CB" w:rsidRPr="007406CB">
        <w:rPr>
          <w:rFonts w:ascii="Times New Roman" w:hAnsi="Times New Roman" w:cs="Times New Roman"/>
          <w:sz w:val="24"/>
          <w:szCs w:val="24"/>
        </w:rPr>
        <w:t xml:space="preserve">r indirectly, on a dealing in a </w:t>
      </w:r>
      <w:r w:rsidR="00464F14" w:rsidRPr="007406CB">
        <w:rPr>
          <w:rFonts w:ascii="Times New Roman" w:hAnsi="Times New Roman" w:cs="Times New Roman"/>
          <w:sz w:val="24"/>
          <w:szCs w:val="24"/>
        </w:rPr>
        <w:t>Di</w:t>
      </w:r>
      <w:r w:rsidR="008275A0">
        <w:rPr>
          <w:rFonts w:ascii="Times New Roman" w:hAnsi="Times New Roman" w:cs="Times New Roman"/>
          <w:sz w:val="24"/>
          <w:szCs w:val="24"/>
        </w:rPr>
        <w:t>vision 4 lease is of no effect.</w:t>
      </w:r>
    </w:p>
    <w:p w:rsidR="00065E80" w:rsidRDefault="0018687D" w:rsidP="00F42BDC">
      <w:pPr>
        <w:pStyle w:val="ListParagraph"/>
        <w:rPr>
          <w:u w:val="single"/>
        </w:rPr>
      </w:pPr>
      <w:r>
        <w:rPr>
          <w:u w:val="single"/>
        </w:rPr>
        <w:t>Section 2</w:t>
      </w:r>
      <w:r w:rsidR="007D69C7">
        <w:rPr>
          <w:u w:val="single"/>
        </w:rPr>
        <w:t>8</w:t>
      </w:r>
      <w:r w:rsidRPr="0018687D">
        <w:rPr>
          <w:u w:val="single"/>
        </w:rPr>
        <w:t xml:space="preserve"> </w:t>
      </w:r>
      <w:r w:rsidRPr="00CE373B">
        <w:rPr>
          <w:u w:val="single"/>
        </w:rPr>
        <w:t xml:space="preserve">– </w:t>
      </w:r>
      <w:r w:rsidR="002A6373">
        <w:rPr>
          <w:u w:val="single"/>
        </w:rPr>
        <w:t xml:space="preserve">Validity of certain dealings with leases not affected by this Division </w:t>
      </w:r>
    </w:p>
    <w:p w:rsidR="00464F14" w:rsidRDefault="00F42BDC" w:rsidP="00375853">
      <w:pPr>
        <w:pStyle w:val="ListParagraph"/>
        <w:spacing w:before="0" w:beforeAutospacing="0" w:after="0"/>
      </w:pPr>
      <w:r w:rsidRPr="00F42BDC">
        <w:t>Section 28 provides that n</w:t>
      </w:r>
      <w:r w:rsidR="00464F14" w:rsidRPr="00F42BDC">
        <w:t>othing in this</w:t>
      </w:r>
      <w:r w:rsidR="00464F14" w:rsidRPr="00B916E9">
        <w:t xml:space="preserve"> Division affects the validity of a dealing in relation to a </w:t>
      </w:r>
      <w:r w:rsidR="00065E80">
        <w:t xml:space="preserve">Division 4 lease if the dealing </w:t>
      </w:r>
      <w:r w:rsidR="00464F14" w:rsidRPr="00B916E9">
        <w:t xml:space="preserve">is made in </w:t>
      </w:r>
      <w:r>
        <w:t>one of the</w:t>
      </w:r>
      <w:r w:rsidR="00464F14" w:rsidRPr="00B916E9">
        <w:t xml:space="preserve"> following </w:t>
      </w:r>
      <w:r>
        <w:t xml:space="preserve">listed </w:t>
      </w:r>
      <w:r w:rsidR="00464F14" w:rsidRPr="00B916E9">
        <w:t>circumstances:</w:t>
      </w:r>
    </w:p>
    <w:p w:rsidR="00F42BDC" w:rsidRPr="00F42BDC" w:rsidRDefault="00F42BDC" w:rsidP="00375853">
      <w:pPr>
        <w:pStyle w:val="paragraph"/>
        <w:spacing w:before="0"/>
        <w:rPr>
          <w:sz w:val="24"/>
          <w:szCs w:val="24"/>
        </w:rPr>
      </w:pPr>
      <w:r>
        <w:tab/>
      </w:r>
      <w:r w:rsidRPr="00F42BDC">
        <w:rPr>
          <w:sz w:val="24"/>
          <w:szCs w:val="24"/>
        </w:rPr>
        <w:t>(a)</w:t>
      </w:r>
      <w:r w:rsidRPr="00F42BDC">
        <w:rPr>
          <w:sz w:val="24"/>
          <w:szCs w:val="24"/>
        </w:rPr>
        <w:tab/>
        <w:t>the lessee has died;</w:t>
      </w:r>
    </w:p>
    <w:p w:rsidR="00F42BDC" w:rsidRPr="00F42BDC" w:rsidRDefault="00F42BDC" w:rsidP="00375853">
      <w:pPr>
        <w:pStyle w:val="paragraph"/>
        <w:spacing w:before="0"/>
        <w:rPr>
          <w:sz w:val="24"/>
          <w:szCs w:val="24"/>
        </w:rPr>
      </w:pPr>
      <w:r w:rsidRPr="00F42BDC">
        <w:rPr>
          <w:sz w:val="24"/>
          <w:szCs w:val="24"/>
        </w:rPr>
        <w:tab/>
        <w:t>(b)</w:t>
      </w:r>
      <w:r w:rsidRPr="00F42BDC">
        <w:rPr>
          <w:sz w:val="24"/>
          <w:szCs w:val="24"/>
        </w:rPr>
        <w:tab/>
        <w:t>the dealing is made under any of the following orders:</w:t>
      </w:r>
    </w:p>
    <w:p w:rsidR="00F42BDC" w:rsidRPr="00F42BDC" w:rsidRDefault="00F42BDC" w:rsidP="00375853">
      <w:pPr>
        <w:pStyle w:val="paragraphsub"/>
        <w:spacing w:before="0"/>
        <w:rPr>
          <w:sz w:val="24"/>
          <w:szCs w:val="24"/>
        </w:rPr>
      </w:pPr>
      <w:r w:rsidRPr="00F42BDC">
        <w:rPr>
          <w:sz w:val="24"/>
          <w:szCs w:val="24"/>
        </w:rPr>
        <w:tab/>
        <w:t>(i)</w:t>
      </w:r>
      <w:r w:rsidRPr="00F42BDC">
        <w:rPr>
          <w:sz w:val="24"/>
          <w:szCs w:val="24"/>
        </w:rPr>
        <w:tab/>
        <w:t>an order of Division 1 of the Federal Circuit and Family Court of Australia;</w:t>
      </w:r>
    </w:p>
    <w:p w:rsidR="00F42BDC" w:rsidRPr="00F42BDC" w:rsidRDefault="00F42BDC" w:rsidP="00375853">
      <w:pPr>
        <w:pStyle w:val="paragraphsub"/>
        <w:spacing w:before="0"/>
        <w:rPr>
          <w:sz w:val="24"/>
          <w:szCs w:val="24"/>
        </w:rPr>
      </w:pPr>
      <w:r w:rsidRPr="00F42BDC">
        <w:rPr>
          <w:sz w:val="24"/>
          <w:szCs w:val="24"/>
        </w:rPr>
        <w:tab/>
        <w:t>(ii)</w:t>
      </w:r>
      <w:r w:rsidRPr="00F42BDC">
        <w:rPr>
          <w:sz w:val="24"/>
          <w:szCs w:val="24"/>
        </w:rPr>
        <w:tab/>
        <w:t xml:space="preserve">an order of another court having jurisdiction under the </w:t>
      </w:r>
      <w:r w:rsidRPr="00F42BDC">
        <w:rPr>
          <w:i/>
          <w:sz w:val="24"/>
          <w:szCs w:val="24"/>
        </w:rPr>
        <w:t>Family Law Act 1975</w:t>
      </w:r>
      <w:r w:rsidRPr="00F42BDC">
        <w:rPr>
          <w:sz w:val="24"/>
          <w:szCs w:val="24"/>
        </w:rPr>
        <w:t>;</w:t>
      </w:r>
    </w:p>
    <w:p w:rsidR="00F42BDC" w:rsidRPr="00F42BDC" w:rsidRDefault="00F42BDC" w:rsidP="00375853">
      <w:pPr>
        <w:pStyle w:val="paragraphsub"/>
        <w:spacing w:before="0"/>
        <w:rPr>
          <w:sz w:val="24"/>
          <w:szCs w:val="24"/>
        </w:rPr>
      </w:pPr>
      <w:r w:rsidRPr="00F42BDC">
        <w:rPr>
          <w:sz w:val="24"/>
          <w:szCs w:val="24"/>
        </w:rPr>
        <w:tab/>
        <w:t>(iii)</w:t>
      </w:r>
      <w:r w:rsidRPr="00F42BDC">
        <w:rPr>
          <w:sz w:val="24"/>
          <w:szCs w:val="24"/>
        </w:rPr>
        <w:tab/>
        <w:t xml:space="preserve">an order under the </w:t>
      </w:r>
      <w:r w:rsidRPr="00F42BDC">
        <w:rPr>
          <w:i/>
          <w:sz w:val="24"/>
          <w:szCs w:val="24"/>
        </w:rPr>
        <w:t>Domestic Relationships Act 1994</w:t>
      </w:r>
      <w:r w:rsidRPr="00F42BDC">
        <w:rPr>
          <w:sz w:val="24"/>
          <w:szCs w:val="24"/>
        </w:rPr>
        <w:t xml:space="preserve"> (ACT), adjusting the property interests of the parties in a domestic relationship;</w:t>
      </w:r>
    </w:p>
    <w:p w:rsidR="00F42BDC" w:rsidRPr="00F42BDC" w:rsidRDefault="00F42BDC" w:rsidP="00375853">
      <w:pPr>
        <w:pStyle w:val="paragraph"/>
        <w:spacing w:before="0"/>
        <w:rPr>
          <w:sz w:val="24"/>
          <w:szCs w:val="24"/>
        </w:rPr>
      </w:pPr>
      <w:r w:rsidRPr="00F42BDC">
        <w:rPr>
          <w:sz w:val="24"/>
          <w:szCs w:val="24"/>
        </w:rPr>
        <w:lastRenderedPageBreak/>
        <w:tab/>
        <w:t>(c)</w:t>
      </w:r>
      <w:r w:rsidRPr="00F42BDC">
        <w:rPr>
          <w:sz w:val="24"/>
          <w:szCs w:val="24"/>
        </w:rPr>
        <w:tab/>
        <w:t>the dealing happens by operation of, or under, a law relating to bankruptcy or insolvency;</w:t>
      </w:r>
    </w:p>
    <w:p w:rsidR="00F42BDC" w:rsidRPr="00F42BDC" w:rsidRDefault="00F42BDC" w:rsidP="00375853">
      <w:pPr>
        <w:pStyle w:val="paragraph"/>
        <w:spacing w:before="0"/>
        <w:rPr>
          <w:sz w:val="24"/>
          <w:szCs w:val="24"/>
        </w:rPr>
      </w:pPr>
      <w:r w:rsidRPr="00F42BDC">
        <w:rPr>
          <w:sz w:val="24"/>
          <w:szCs w:val="24"/>
        </w:rPr>
        <w:tab/>
        <w:t>(d)</w:t>
      </w:r>
      <w:r w:rsidRPr="00F42BDC">
        <w:rPr>
          <w:sz w:val="24"/>
          <w:szCs w:val="24"/>
        </w:rPr>
        <w:tab/>
        <w:t>the dealing is the transfer or assignment of the lease by a mortgagee in exercising the mortgagee’s power of sale;</w:t>
      </w:r>
    </w:p>
    <w:p w:rsidR="00F42BDC" w:rsidRPr="00F42BDC" w:rsidRDefault="00F42BDC" w:rsidP="00375853">
      <w:pPr>
        <w:pStyle w:val="paragraph"/>
        <w:spacing w:before="0"/>
        <w:rPr>
          <w:sz w:val="24"/>
          <w:szCs w:val="24"/>
        </w:rPr>
      </w:pPr>
      <w:r w:rsidRPr="00F42BDC">
        <w:rPr>
          <w:sz w:val="24"/>
          <w:szCs w:val="24"/>
        </w:rPr>
        <w:tab/>
        <w:t>(e)</w:t>
      </w:r>
      <w:r w:rsidRPr="00F42BDC">
        <w:rPr>
          <w:sz w:val="24"/>
          <w:szCs w:val="24"/>
        </w:rPr>
        <w:tab/>
        <w:t>the dealing in the lease occurs by operation of law.</w:t>
      </w:r>
    </w:p>
    <w:p w:rsidR="00E9079E" w:rsidRPr="00CE373B" w:rsidRDefault="00E9079E" w:rsidP="00F42BDC">
      <w:pPr>
        <w:spacing w:before="100" w:beforeAutospacing="1" w:after="120"/>
        <w:rPr>
          <w:rFonts w:ascii="Times New Roman" w:hAnsi="Times New Roman" w:cs="Times New Roman"/>
          <w:b/>
          <w:sz w:val="24"/>
          <w:szCs w:val="24"/>
        </w:rPr>
      </w:pPr>
      <w:r w:rsidRPr="00CE373B">
        <w:rPr>
          <w:rFonts w:ascii="Times New Roman" w:hAnsi="Times New Roman" w:cs="Times New Roman"/>
          <w:b/>
          <w:sz w:val="24"/>
          <w:szCs w:val="24"/>
        </w:rPr>
        <w:t xml:space="preserve">Division </w:t>
      </w:r>
      <w:r w:rsidR="002A6373">
        <w:rPr>
          <w:rFonts w:ascii="Times New Roman" w:hAnsi="Times New Roman" w:cs="Times New Roman"/>
          <w:b/>
          <w:sz w:val="24"/>
          <w:szCs w:val="24"/>
        </w:rPr>
        <w:t>5</w:t>
      </w:r>
      <w:r w:rsidR="001D5E8F" w:rsidRPr="001D33EC">
        <w:rPr>
          <w:rFonts w:ascii="Times New Roman" w:hAnsi="Times New Roman" w:cs="Times New Roman"/>
          <w:b/>
          <w:sz w:val="24"/>
          <w:szCs w:val="24"/>
        </w:rPr>
        <w:t xml:space="preserve"> </w:t>
      </w:r>
      <w:r w:rsidR="001D5E8F">
        <w:rPr>
          <w:rFonts w:ascii="Times New Roman" w:hAnsi="Times New Roman" w:cs="Times New Roman"/>
          <w:b/>
          <w:sz w:val="24"/>
          <w:szCs w:val="24"/>
        </w:rPr>
        <w:t xml:space="preserve">– </w:t>
      </w:r>
      <w:r w:rsidR="00FF105C" w:rsidRPr="00CE373B">
        <w:rPr>
          <w:rFonts w:ascii="Times New Roman" w:hAnsi="Times New Roman" w:cs="Times New Roman"/>
          <w:b/>
          <w:sz w:val="24"/>
          <w:szCs w:val="24"/>
        </w:rPr>
        <w:t>S</w:t>
      </w:r>
      <w:r w:rsidR="00FF105C">
        <w:rPr>
          <w:rFonts w:ascii="Times New Roman" w:hAnsi="Times New Roman" w:cs="Times New Roman"/>
          <w:b/>
          <w:sz w:val="24"/>
          <w:szCs w:val="24"/>
        </w:rPr>
        <w:t xml:space="preserve">ubleasing </w:t>
      </w:r>
    </w:p>
    <w:p w:rsidR="007D69C7" w:rsidRDefault="007D69C7" w:rsidP="00F42BDC">
      <w:pPr>
        <w:pStyle w:val="ListParagraph"/>
        <w:rPr>
          <w:b/>
        </w:rPr>
      </w:pPr>
      <w:r w:rsidRPr="00EC6055">
        <w:rPr>
          <w:u w:val="single"/>
        </w:rPr>
        <w:t>Section 29 –</w:t>
      </w:r>
      <w:r w:rsidRPr="0018687D">
        <w:rPr>
          <w:u w:val="single"/>
        </w:rPr>
        <w:t xml:space="preserve"> </w:t>
      </w:r>
      <w:r w:rsidR="002A6373">
        <w:rPr>
          <w:u w:val="single"/>
        </w:rPr>
        <w:t>Leased land to be held as undivided parcel</w:t>
      </w:r>
      <w:r w:rsidRPr="006622B2">
        <w:rPr>
          <w:b/>
        </w:rPr>
        <w:t xml:space="preserve"> </w:t>
      </w:r>
    </w:p>
    <w:p w:rsidR="00464F14" w:rsidRPr="00F42BDC" w:rsidRDefault="00EB4401" w:rsidP="00F42BDC">
      <w:pPr>
        <w:rPr>
          <w:rFonts w:ascii="Times New Roman" w:hAnsi="Times New Roman" w:cs="Times New Roman"/>
          <w:sz w:val="24"/>
          <w:szCs w:val="24"/>
        </w:rPr>
      </w:pPr>
      <w:r w:rsidRPr="00F42BDC">
        <w:rPr>
          <w:rFonts w:ascii="Times New Roman" w:hAnsi="Times New Roman" w:cs="Times New Roman"/>
          <w:sz w:val="24"/>
          <w:szCs w:val="24"/>
        </w:rPr>
        <w:t xml:space="preserve">Section </w:t>
      </w:r>
      <w:r w:rsidR="00CE373B" w:rsidRPr="00F42BDC">
        <w:rPr>
          <w:rFonts w:ascii="Times New Roman" w:hAnsi="Times New Roman" w:cs="Times New Roman"/>
          <w:sz w:val="24"/>
          <w:szCs w:val="24"/>
        </w:rPr>
        <w:t>29</w:t>
      </w:r>
      <w:r w:rsidR="00E9079E" w:rsidRPr="00F42BDC">
        <w:rPr>
          <w:rFonts w:ascii="Times New Roman" w:hAnsi="Times New Roman" w:cs="Times New Roman"/>
          <w:b/>
          <w:sz w:val="24"/>
          <w:szCs w:val="24"/>
        </w:rPr>
        <w:t xml:space="preserve"> </w:t>
      </w:r>
      <w:r w:rsidRPr="00F42BDC">
        <w:rPr>
          <w:rFonts w:ascii="Times New Roman" w:hAnsi="Times New Roman" w:cs="Times New Roman"/>
          <w:sz w:val="24"/>
          <w:szCs w:val="24"/>
        </w:rPr>
        <w:t xml:space="preserve">provides </w:t>
      </w:r>
      <w:r w:rsidR="007406CB" w:rsidRPr="00F42BDC">
        <w:rPr>
          <w:rFonts w:ascii="Times New Roman" w:hAnsi="Times New Roman" w:cs="Times New Roman"/>
          <w:sz w:val="24"/>
          <w:szCs w:val="24"/>
        </w:rPr>
        <w:t>t</w:t>
      </w:r>
      <w:r w:rsidR="00464F14" w:rsidRPr="00F42BDC">
        <w:rPr>
          <w:rFonts w:ascii="Times New Roman" w:hAnsi="Times New Roman" w:cs="Times New Roman"/>
          <w:sz w:val="24"/>
          <w:szCs w:val="24"/>
        </w:rPr>
        <w:t>he land comprised in a lease must be held and occupied by or from the</w:t>
      </w:r>
      <w:r w:rsidR="00F42BDC" w:rsidRPr="00F42BDC">
        <w:rPr>
          <w:rFonts w:ascii="Times New Roman" w:hAnsi="Times New Roman" w:cs="Times New Roman"/>
          <w:sz w:val="24"/>
          <w:szCs w:val="24"/>
        </w:rPr>
        <w:t xml:space="preserve"> lessee as one undivided parcel</w:t>
      </w:r>
      <w:r w:rsidR="00464F14" w:rsidRPr="00F42BDC">
        <w:rPr>
          <w:rFonts w:ascii="Times New Roman" w:hAnsi="Times New Roman" w:cs="Times New Roman"/>
          <w:sz w:val="24"/>
          <w:szCs w:val="24"/>
        </w:rPr>
        <w:t xml:space="preserve"> </w:t>
      </w:r>
      <w:r w:rsidR="00F42BDC">
        <w:rPr>
          <w:rFonts w:ascii="Times New Roman" w:hAnsi="Times New Roman" w:cs="Times New Roman"/>
          <w:sz w:val="24"/>
          <w:szCs w:val="24"/>
        </w:rPr>
        <w:t>(</w:t>
      </w:r>
      <w:r w:rsidR="00464F14" w:rsidRPr="00F42BDC">
        <w:rPr>
          <w:rFonts w:ascii="Times New Roman" w:hAnsi="Times New Roman" w:cs="Times New Roman"/>
          <w:sz w:val="24"/>
          <w:szCs w:val="24"/>
        </w:rPr>
        <w:t>unless s</w:t>
      </w:r>
      <w:r w:rsidR="007406CB" w:rsidRPr="00F42BDC">
        <w:rPr>
          <w:rFonts w:ascii="Times New Roman" w:hAnsi="Times New Roman" w:cs="Times New Roman"/>
          <w:sz w:val="24"/>
          <w:szCs w:val="24"/>
        </w:rPr>
        <w:t xml:space="preserve">ection </w:t>
      </w:r>
      <w:r w:rsidR="00464F14" w:rsidRPr="00F42BDC">
        <w:rPr>
          <w:rFonts w:ascii="Times New Roman" w:hAnsi="Times New Roman" w:cs="Times New Roman"/>
          <w:sz w:val="24"/>
          <w:szCs w:val="24"/>
        </w:rPr>
        <w:t>30 applies</w:t>
      </w:r>
      <w:r w:rsidR="00F42BDC">
        <w:rPr>
          <w:rFonts w:ascii="Times New Roman" w:hAnsi="Times New Roman" w:cs="Times New Roman"/>
          <w:sz w:val="24"/>
          <w:szCs w:val="24"/>
        </w:rPr>
        <w:t>)</w:t>
      </w:r>
      <w:r w:rsidR="00375853">
        <w:rPr>
          <w:rFonts w:ascii="Times New Roman" w:hAnsi="Times New Roman" w:cs="Times New Roman"/>
          <w:sz w:val="24"/>
          <w:szCs w:val="24"/>
        </w:rPr>
        <w:t xml:space="preserve">. </w:t>
      </w:r>
      <w:r w:rsidR="00F42BDC" w:rsidRPr="00F42BDC">
        <w:rPr>
          <w:rFonts w:ascii="Times New Roman" w:hAnsi="Times New Roman" w:cs="Times New Roman"/>
          <w:sz w:val="24"/>
          <w:szCs w:val="24"/>
        </w:rPr>
        <w:t>Subsection 29(2) provides t</w:t>
      </w:r>
      <w:r w:rsidR="00464F14" w:rsidRPr="00F42BDC">
        <w:rPr>
          <w:rFonts w:ascii="Times New Roman" w:hAnsi="Times New Roman" w:cs="Times New Roman"/>
          <w:sz w:val="24"/>
          <w:szCs w:val="24"/>
        </w:rPr>
        <w:t>he land comprised in a lease may be sublet and may be transferred, assigned or mortgaged, along with any interest in the land, unless this Ordinance or the lease p</w:t>
      </w:r>
      <w:r w:rsidR="002D29E5" w:rsidRPr="00F42BDC">
        <w:rPr>
          <w:rFonts w:ascii="Times New Roman" w:hAnsi="Times New Roman" w:cs="Times New Roman"/>
          <w:sz w:val="24"/>
          <w:szCs w:val="24"/>
        </w:rPr>
        <w:t>rovides otherwise.</w:t>
      </w:r>
    </w:p>
    <w:p w:rsidR="0018687D" w:rsidRPr="002543EA" w:rsidRDefault="007D69C7" w:rsidP="0018687D">
      <w:pPr>
        <w:pStyle w:val="ListParagraph"/>
        <w:rPr>
          <w:u w:val="single"/>
        </w:rPr>
      </w:pPr>
      <w:r>
        <w:rPr>
          <w:u w:val="single"/>
        </w:rPr>
        <w:t>Section 30</w:t>
      </w:r>
      <w:r w:rsidR="002543EA">
        <w:rPr>
          <w:u w:val="single"/>
        </w:rPr>
        <w:t xml:space="preserve"> –</w:t>
      </w:r>
      <w:r w:rsidR="002A6373">
        <w:rPr>
          <w:u w:val="single"/>
        </w:rPr>
        <w:t xml:space="preserve">Power of lessee to sublet part of building </w:t>
      </w:r>
      <w:r w:rsidR="0018687D" w:rsidRPr="006622B2">
        <w:rPr>
          <w:b/>
        </w:rPr>
        <w:t xml:space="preserve"> </w:t>
      </w:r>
    </w:p>
    <w:p w:rsidR="002D29E5" w:rsidRPr="00F42BDC" w:rsidRDefault="00EB4401" w:rsidP="00F42BDC">
      <w:pPr>
        <w:rPr>
          <w:rFonts w:ascii="Times New Roman" w:hAnsi="Times New Roman" w:cs="Times New Roman"/>
          <w:sz w:val="24"/>
          <w:szCs w:val="24"/>
        </w:rPr>
      </w:pPr>
      <w:r w:rsidRPr="00F42BDC">
        <w:rPr>
          <w:rFonts w:ascii="Times New Roman" w:hAnsi="Times New Roman" w:cs="Times New Roman"/>
          <w:sz w:val="24"/>
          <w:szCs w:val="24"/>
        </w:rPr>
        <w:t xml:space="preserve">Section </w:t>
      </w:r>
      <w:r w:rsidR="002543EA" w:rsidRPr="00F42BDC">
        <w:rPr>
          <w:rFonts w:ascii="Times New Roman" w:hAnsi="Times New Roman" w:cs="Times New Roman"/>
          <w:sz w:val="24"/>
          <w:szCs w:val="24"/>
        </w:rPr>
        <w:t>30</w:t>
      </w:r>
      <w:r w:rsidR="00E9079E" w:rsidRPr="00F42BDC">
        <w:rPr>
          <w:rFonts w:ascii="Times New Roman" w:hAnsi="Times New Roman" w:cs="Times New Roman"/>
          <w:b/>
          <w:sz w:val="24"/>
          <w:szCs w:val="24"/>
        </w:rPr>
        <w:t xml:space="preserve"> </w:t>
      </w:r>
      <w:r w:rsidR="00F42BDC" w:rsidRPr="00F42BDC">
        <w:rPr>
          <w:rFonts w:ascii="Times New Roman" w:hAnsi="Times New Roman" w:cs="Times New Roman"/>
          <w:sz w:val="24"/>
          <w:szCs w:val="24"/>
        </w:rPr>
        <w:t>provides a</w:t>
      </w:r>
      <w:r w:rsidR="00464F14" w:rsidRPr="00F42BDC">
        <w:rPr>
          <w:rFonts w:ascii="Times New Roman" w:hAnsi="Times New Roman" w:cs="Times New Roman"/>
          <w:sz w:val="24"/>
          <w:szCs w:val="24"/>
        </w:rPr>
        <w:t>ny part of a building on land comprised in a lease may, subject to the lease, any sublease of the land and this Ordinance, be sublet separately from the remainder of the building.</w:t>
      </w:r>
      <w:r w:rsidR="00F42BDC">
        <w:rPr>
          <w:rFonts w:ascii="Times New Roman" w:hAnsi="Times New Roman" w:cs="Times New Roman"/>
          <w:sz w:val="24"/>
          <w:szCs w:val="24"/>
        </w:rPr>
        <w:t xml:space="preserve"> A sublease may cover both </w:t>
      </w:r>
      <w:r w:rsidR="00464F14" w:rsidRPr="00F42BDC">
        <w:rPr>
          <w:rFonts w:ascii="Times New Roman" w:hAnsi="Times New Roman" w:cs="Times New Roman"/>
          <w:sz w:val="24"/>
          <w:szCs w:val="24"/>
        </w:rPr>
        <w:t>part of a building o</w:t>
      </w:r>
      <w:r w:rsidR="00F42BDC">
        <w:rPr>
          <w:rFonts w:ascii="Times New Roman" w:hAnsi="Times New Roman" w:cs="Times New Roman"/>
          <w:sz w:val="24"/>
          <w:szCs w:val="24"/>
        </w:rPr>
        <w:t xml:space="preserve">n land comprised in a lease; and </w:t>
      </w:r>
      <w:r w:rsidR="00464F14" w:rsidRPr="00F42BDC">
        <w:rPr>
          <w:rFonts w:ascii="Times New Roman" w:hAnsi="Times New Roman" w:cs="Times New Roman"/>
          <w:sz w:val="24"/>
          <w:szCs w:val="24"/>
        </w:rPr>
        <w:t>another part of the land comprised in the lease that do</w:t>
      </w:r>
      <w:r w:rsidR="002D29E5" w:rsidRPr="00F42BDC">
        <w:rPr>
          <w:rFonts w:ascii="Times New Roman" w:hAnsi="Times New Roman" w:cs="Times New Roman"/>
          <w:sz w:val="24"/>
          <w:szCs w:val="24"/>
        </w:rPr>
        <w:t>es not have the building on it.</w:t>
      </w:r>
    </w:p>
    <w:p w:rsidR="00FD1720" w:rsidRPr="00F87BF5" w:rsidRDefault="00FD1720" w:rsidP="000D60C8">
      <w:pPr>
        <w:spacing w:before="100" w:beforeAutospacing="1" w:after="120"/>
        <w:rPr>
          <w:rFonts w:ascii="Times New Roman" w:hAnsi="Times New Roman" w:cs="Times New Roman"/>
          <w:b/>
          <w:sz w:val="24"/>
          <w:szCs w:val="24"/>
        </w:rPr>
      </w:pPr>
      <w:r>
        <w:rPr>
          <w:rFonts w:ascii="Times New Roman" w:hAnsi="Times New Roman" w:cs="Times New Roman"/>
          <w:b/>
          <w:sz w:val="24"/>
          <w:szCs w:val="24"/>
        </w:rPr>
        <w:t>Division 6</w:t>
      </w:r>
      <w:r w:rsidRPr="001D33EC">
        <w:rPr>
          <w:rFonts w:ascii="Times New Roman" w:hAnsi="Times New Roman" w:cs="Times New Roman"/>
          <w:b/>
          <w:sz w:val="24"/>
          <w:szCs w:val="24"/>
        </w:rPr>
        <w:t xml:space="preserve"> </w:t>
      </w:r>
      <w:r>
        <w:rPr>
          <w:rFonts w:ascii="Times New Roman" w:hAnsi="Times New Roman" w:cs="Times New Roman"/>
          <w:b/>
          <w:sz w:val="24"/>
          <w:szCs w:val="24"/>
        </w:rPr>
        <w:t xml:space="preserve">– Improvements </w:t>
      </w:r>
    </w:p>
    <w:p w:rsidR="007D69C7" w:rsidRDefault="007D69C7" w:rsidP="007D69C7">
      <w:pPr>
        <w:pStyle w:val="ListParagraph"/>
        <w:rPr>
          <w:b/>
        </w:rPr>
      </w:pPr>
      <w:r>
        <w:rPr>
          <w:u w:val="single"/>
        </w:rPr>
        <w:t>Section 31</w:t>
      </w:r>
      <w:r w:rsidRPr="0018687D">
        <w:rPr>
          <w:u w:val="single"/>
        </w:rPr>
        <w:t xml:space="preserve"> – </w:t>
      </w:r>
      <w:r w:rsidR="00FD1720">
        <w:rPr>
          <w:u w:val="single"/>
        </w:rPr>
        <w:t xml:space="preserve">Application of Division </w:t>
      </w:r>
    </w:p>
    <w:p w:rsidR="00464F14" w:rsidRPr="00D6012C" w:rsidRDefault="00D6012C" w:rsidP="000D60C8">
      <w:pPr>
        <w:rPr>
          <w:rFonts w:ascii="Times New Roman" w:hAnsi="Times New Roman" w:cs="Times New Roman"/>
          <w:sz w:val="24"/>
          <w:szCs w:val="24"/>
        </w:rPr>
      </w:pPr>
      <w:r w:rsidRPr="00D6012C">
        <w:rPr>
          <w:rFonts w:ascii="Times New Roman" w:hAnsi="Times New Roman" w:cs="Times New Roman"/>
          <w:sz w:val="24"/>
          <w:szCs w:val="24"/>
        </w:rPr>
        <w:t xml:space="preserve">This Division applies </w:t>
      </w:r>
      <w:r w:rsidR="00F42BDC" w:rsidRPr="00D6012C">
        <w:rPr>
          <w:rFonts w:ascii="Times New Roman" w:hAnsi="Times New Roman" w:cs="Times New Roman"/>
          <w:sz w:val="24"/>
          <w:szCs w:val="24"/>
        </w:rPr>
        <w:t xml:space="preserve">to an </w:t>
      </w:r>
      <w:r w:rsidRPr="00D6012C">
        <w:rPr>
          <w:rFonts w:ascii="Times New Roman" w:hAnsi="Times New Roman" w:cs="Times New Roman"/>
          <w:sz w:val="24"/>
          <w:szCs w:val="24"/>
        </w:rPr>
        <w:t xml:space="preserve">improvement if the improvement is on land </w:t>
      </w:r>
      <w:r w:rsidR="00464F14" w:rsidRPr="00D6012C">
        <w:rPr>
          <w:rFonts w:ascii="Times New Roman" w:hAnsi="Times New Roman" w:cs="Times New Roman"/>
          <w:sz w:val="24"/>
          <w:szCs w:val="24"/>
        </w:rPr>
        <w:t>tha</w:t>
      </w:r>
      <w:r w:rsidRPr="00D6012C">
        <w:rPr>
          <w:rFonts w:ascii="Times New Roman" w:hAnsi="Times New Roman" w:cs="Times New Roman"/>
          <w:sz w:val="24"/>
          <w:szCs w:val="24"/>
        </w:rPr>
        <w:t xml:space="preserve">t is or was subject to a lease, </w:t>
      </w:r>
      <w:r w:rsidR="00B23168">
        <w:rPr>
          <w:rFonts w:ascii="Times New Roman" w:hAnsi="Times New Roman" w:cs="Times New Roman"/>
          <w:sz w:val="24"/>
          <w:szCs w:val="24"/>
        </w:rPr>
        <w:t>the improvement</w:t>
      </w:r>
      <w:r w:rsidRPr="00D6012C">
        <w:rPr>
          <w:rFonts w:ascii="Times New Roman" w:hAnsi="Times New Roman" w:cs="Times New Roman"/>
          <w:sz w:val="24"/>
          <w:szCs w:val="24"/>
        </w:rPr>
        <w:t xml:space="preserve"> </w:t>
      </w:r>
      <w:r w:rsidR="00464F14" w:rsidRPr="00D6012C">
        <w:rPr>
          <w:rFonts w:ascii="Times New Roman" w:hAnsi="Times New Roman" w:cs="Times New Roman"/>
          <w:sz w:val="24"/>
          <w:szCs w:val="24"/>
        </w:rPr>
        <w:t xml:space="preserve">was undertaken or acquired by the Commonwealth </w:t>
      </w:r>
      <w:r w:rsidRPr="00D6012C">
        <w:rPr>
          <w:rFonts w:ascii="Times New Roman" w:hAnsi="Times New Roman" w:cs="Times New Roman"/>
          <w:sz w:val="24"/>
          <w:szCs w:val="24"/>
        </w:rPr>
        <w:t>(</w:t>
      </w:r>
      <w:r w:rsidR="00464F14" w:rsidRPr="00D6012C">
        <w:rPr>
          <w:rFonts w:ascii="Times New Roman" w:hAnsi="Times New Roman" w:cs="Times New Roman"/>
          <w:sz w:val="24"/>
          <w:szCs w:val="24"/>
        </w:rPr>
        <w:t>or the Territory</w:t>
      </w:r>
      <w:r w:rsidRPr="00D6012C">
        <w:rPr>
          <w:rFonts w:ascii="Times New Roman" w:hAnsi="Times New Roman" w:cs="Times New Roman"/>
          <w:sz w:val="24"/>
          <w:szCs w:val="24"/>
        </w:rPr>
        <w:t>)</w:t>
      </w:r>
      <w:r w:rsidR="00464F14" w:rsidRPr="00D6012C">
        <w:rPr>
          <w:rFonts w:ascii="Times New Roman" w:hAnsi="Times New Roman" w:cs="Times New Roman"/>
          <w:sz w:val="24"/>
          <w:szCs w:val="24"/>
        </w:rPr>
        <w:t>, and</w:t>
      </w:r>
      <w:r w:rsidRPr="00D6012C">
        <w:rPr>
          <w:rFonts w:ascii="Times New Roman" w:hAnsi="Times New Roman" w:cs="Times New Roman"/>
          <w:sz w:val="24"/>
          <w:szCs w:val="24"/>
        </w:rPr>
        <w:t xml:space="preserve"> </w:t>
      </w:r>
      <w:r w:rsidR="00464F14" w:rsidRPr="00D6012C">
        <w:rPr>
          <w:rFonts w:ascii="Times New Roman" w:hAnsi="Times New Roman" w:cs="Times New Roman"/>
          <w:sz w:val="24"/>
          <w:szCs w:val="24"/>
        </w:rPr>
        <w:t>the Commonwealth has received, or is entitled to recei</w:t>
      </w:r>
      <w:r w:rsidRPr="00D6012C">
        <w:rPr>
          <w:rFonts w:ascii="Times New Roman" w:hAnsi="Times New Roman" w:cs="Times New Roman"/>
          <w:sz w:val="24"/>
          <w:szCs w:val="24"/>
        </w:rPr>
        <w:t>ve, payment for the improvement under the lease</w:t>
      </w:r>
      <w:r w:rsidR="00464F14" w:rsidRPr="00D6012C">
        <w:rPr>
          <w:rFonts w:ascii="Times New Roman" w:hAnsi="Times New Roman" w:cs="Times New Roman"/>
          <w:sz w:val="24"/>
          <w:szCs w:val="24"/>
        </w:rPr>
        <w:t xml:space="preserve"> or</w:t>
      </w:r>
      <w:r w:rsidRPr="00D6012C">
        <w:rPr>
          <w:rFonts w:ascii="Times New Roman" w:hAnsi="Times New Roman" w:cs="Times New Roman"/>
          <w:sz w:val="24"/>
          <w:szCs w:val="24"/>
        </w:rPr>
        <w:t xml:space="preserve"> </w:t>
      </w:r>
      <w:r w:rsidR="00464F14" w:rsidRPr="00D6012C">
        <w:rPr>
          <w:rFonts w:ascii="Times New Roman" w:hAnsi="Times New Roman" w:cs="Times New Roman"/>
          <w:sz w:val="24"/>
          <w:szCs w:val="24"/>
        </w:rPr>
        <w:t>in connection with the grant of the lease.</w:t>
      </w:r>
    </w:p>
    <w:p w:rsidR="00464F14" w:rsidRPr="00D6012C" w:rsidRDefault="00D6012C" w:rsidP="000D60C8">
      <w:pPr>
        <w:pStyle w:val="subsection"/>
        <w:spacing w:before="0" w:after="160"/>
        <w:ind w:left="0" w:firstLine="0"/>
        <w:rPr>
          <w:sz w:val="24"/>
          <w:szCs w:val="24"/>
        </w:rPr>
      </w:pPr>
      <w:r w:rsidRPr="00D6012C">
        <w:rPr>
          <w:sz w:val="24"/>
          <w:szCs w:val="24"/>
        </w:rPr>
        <w:t>Some improvements are excluded. Subsection 31</w:t>
      </w:r>
      <w:r w:rsidR="00464F14" w:rsidRPr="00D6012C">
        <w:rPr>
          <w:sz w:val="24"/>
          <w:szCs w:val="24"/>
        </w:rPr>
        <w:t>(2)</w:t>
      </w:r>
      <w:r w:rsidRPr="00D6012C">
        <w:rPr>
          <w:sz w:val="24"/>
          <w:szCs w:val="24"/>
        </w:rPr>
        <w:t xml:space="preserve"> provides that </w:t>
      </w:r>
      <w:r w:rsidR="00464F14" w:rsidRPr="00D6012C">
        <w:rPr>
          <w:sz w:val="24"/>
          <w:szCs w:val="24"/>
        </w:rPr>
        <w:t>this Division does not a</w:t>
      </w:r>
      <w:r w:rsidRPr="00D6012C">
        <w:rPr>
          <w:sz w:val="24"/>
          <w:szCs w:val="24"/>
        </w:rPr>
        <w:t xml:space="preserve">pply to improvements to land if </w:t>
      </w:r>
      <w:r w:rsidR="00464F14" w:rsidRPr="00D6012C">
        <w:rPr>
          <w:sz w:val="24"/>
          <w:szCs w:val="24"/>
        </w:rPr>
        <w:t>the improvements c</w:t>
      </w:r>
      <w:r w:rsidRPr="00D6012C">
        <w:rPr>
          <w:sz w:val="24"/>
          <w:szCs w:val="24"/>
        </w:rPr>
        <w:t>ontravene the lease of the land</w:t>
      </w:r>
      <w:r w:rsidR="00464F14" w:rsidRPr="00D6012C">
        <w:rPr>
          <w:sz w:val="24"/>
          <w:szCs w:val="24"/>
        </w:rPr>
        <w:t xml:space="preserve"> or</w:t>
      </w:r>
      <w:r w:rsidR="000D60C8">
        <w:rPr>
          <w:sz w:val="24"/>
          <w:szCs w:val="24"/>
        </w:rPr>
        <w:t xml:space="preserve"> </w:t>
      </w:r>
      <w:r w:rsidRPr="00D6012C">
        <w:rPr>
          <w:sz w:val="24"/>
          <w:szCs w:val="24"/>
        </w:rPr>
        <w:t>where</w:t>
      </w:r>
      <w:r w:rsidR="00464F14" w:rsidRPr="00D6012C">
        <w:rPr>
          <w:sz w:val="24"/>
          <w:szCs w:val="24"/>
        </w:rPr>
        <w:t xml:space="preserve"> works approval is required for the improvements</w:t>
      </w:r>
      <w:r w:rsidRPr="00D6012C">
        <w:rPr>
          <w:sz w:val="24"/>
          <w:szCs w:val="24"/>
        </w:rPr>
        <w:t xml:space="preserve"> but </w:t>
      </w:r>
      <w:r w:rsidR="00464F14" w:rsidRPr="00D6012C">
        <w:rPr>
          <w:sz w:val="24"/>
          <w:szCs w:val="24"/>
        </w:rPr>
        <w:t>has not been obtained or</w:t>
      </w:r>
      <w:r w:rsidRPr="00D6012C">
        <w:rPr>
          <w:sz w:val="24"/>
          <w:szCs w:val="24"/>
        </w:rPr>
        <w:t xml:space="preserve"> where </w:t>
      </w:r>
      <w:r w:rsidR="00464F14" w:rsidRPr="00D6012C">
        <w:rPr>
          <w:sz w:val="24"/>
          <w:szCs w:val="24"/>
        </w:rPr>
        <w:t>occupation or use of the improvements is or would be unlawful under the Building Act.</w:t>
      </w:r>
    </w:p>
    <w:p w:rsidR="000D60C8" w:rsidRPr="00D6012C" w:rsidRDefault="00D6012C" w:rsidP="000D60C8">
      <w:pPr>
        <w:pStyle w:val="subsection"/>
        <w:spacing w:before="0" w:after="160"/>
        <w:ind w:left="0" w:firstLine="0"/>
        <w:rPr>
          <w:sz w:val="24"/>
          <w:szCs w:val="24"/>
        </w:rPr>
      </w:pPr>
      <w:r w:rsidRPr="00D6012C">
        <w:rPr>
          <w:sz w:val="24"/>
          <w:szCs w:val="24"/>
        </w:rPr>
        <w:t>Subsection 31</w:t>
      </w:r>
      <w:r>
        <w:rPr>
          <w:sz w:val="24"/>
          <w:szCs w:val="24"/>
        </w:rPr>
        <w:t>(3) provides that d</w:t>
      </w:r>
      <w:r w:rsidR="000D60C8">
        <w:rPr>
          <w:sz w:val="24"/>
          <w:szCs w:val="24"/>
        </w:rPr>
        <w:t>espite the</w:t>
      </w:r>
      <w:r w:rsidR="00464F14" w:rsidRPr="00D6012C">
        <w:rPr>
          <w:sz w:val="24"/>
          <w:szCs w:val="24"/>
        </w:rPr>
        <w:t xml:space="preserve"> </w:t>
      </w:r>
      <w:r w:rsidR="000D60C8">
        <w:rPr>
          <w:sz w:val="24"/>
          <w:szCs w:val="24"/>
        </w:rPr>
        <w:t xml:space="preserve">exclusion relating to a lack of works approval the </w:t>
      </w:r>
      <w:r w:rsidR="00464F14" w:rsidRPr="00D6012C">
        <w:rPr>
          <w:sz w:val="24"/>
          <w:szCs w:val="24"/>
        </w:rPr>
        <w:t xml:space="preserve">Division applies to improvements the occupation or use of </w:t>
      </w:r>
      <w:r w:rsidR="000D60C8">
        <w:rPr>
          <w:sz w:val="24"/>
          <w:szCs w:val="24"/>
        </w:rPr>
        <w:t xml:space="preserve">which is allowed under section </w:t>
      </w:r>
      <w:r w:rsidR="00464F14" w:rsidRPr="00D6012C">
        <w:rPr>
          <w:sz w:val="24"/>
          <w:szCs w:val="24"/>
        </w:rPr>
        <w:t>9</w:t>
      </w:r>
      <w:r w:rsidR="000D60C8">
        <w:rPr>
          <w:sz w:val="24"/>
          <w:szCs w:val="24"/>
        </w:rPr>
        <w:t xml:space="preserve"> of this Ordinance</w:t>
      </w:r>
      <w:r w:rsidR="00464F14" w:rsidRPr="00D6012C">
        <w:rPr>
          <w:sz w:val="24"/>
          <w:szCs w:val="24"/>
        </w:rPr>
        <w:t>.</w:t>
      </w:r>
      <w:r w:rsidR="000D60C8" w:rsidRPr="000D60C8">
        <w:rPr>
          <w:sz w:val="24"/>
          <w:szCs w:val="24"/>
        </w:rPr>
        <w:t xml:space="preserve"> </w:t>
      </w:r>
      <w:r w:rsidR="000D60C8">
        <w:rPr>
          <w:sz w:val="24"/>
          <w:szCs w:val="24"/>
        </w:rPr>
        <w:t>Subsection </w:t>
      </w:r>
      <w:r w:rsidR="000D60C8" w:rsidRPr="00D6012C">
        <w:rPr>
          <w:sz w:val="24"/>
          <w:szCs w:val="24"/>
        </w:rPr>
        <w:t>9(2) allows the lawful occupancy or use, in certain circumstances, of buildings for which there is no certificate of occupancy or</w:t>
      </w:r>
      <w:r w:rsidR="000D60C8">
        <w:rPr>
          <w:sz w:val="24"/>
          <w:szCs w:val="24"/>
        </w:rPr>
        <w:t xml:space="preserve"> </w:t>
      </w:r>
      <w:r w:rsidR="000D60C8" w:rsidRPr="00D6012C">
        <w:rPr>
          <w:sz w:val="24"/>
          <w:szCs w:val="24"/>
        </w:rPr>
        <w:t>certificate of regularisation</w:t>
      </w:r>
    </w:p>
    <w:p w:rsidR="0018687D" w:rsidRDefault="0018687D" w:rsidP="0018687D">
      <w:pPr>
        <w:pStyle w:val="ListParagraph"/>
        <w:rPr>
          <w:b/>
        </w:rPr>
      </w:pPr>
      <w:r>
        <w:rPr>
          <w:u w:val="single"/>
        </w:rPr>
        <w:t xml:space="preserve">Section </w:t>
      </w:r>
      <w:r w:rsidR="007D69C7">
        <w:rPr>
          <w:u w:val="single"/>
        </w:rPr>
        <w:t>3</w:t>
      </w:r>
      <w:r>
        <w:rPr>
          <w:u w:val="single"/>
        </w:rPr>
        <w:t>2</w:t>
      </w:r>
      <w:r w:rsidRPr="0018687D">
        <w:rPr>
          <w:u w:val="single"/>
        </w:rPr>
        <w:t xml:space="preserve"> </w:t>
      </w:r>
      <w:r w:rsidRPr="002543EA">
        <w:rPr>
          <w:u w:val="single"/>
        </w:rPr>
        <w:t xml:space="preserve">– </w:t>
      </w:r>
      <w:r w:rsidR="00FD1720">
        <w:rPr>
          <w:u w:val="single"/>
        </w:rPr>
        <w:t xml:space="preserve">Renewing lessee not liable to pay for improvements </w:t>
      </w:r>
    </w:p>
    <w:p w:rsidR="00464F14" w:rsidRPr="006622B2" w:rsidRDefault="00EB4401" w:rsidP="0025128F">
      <w:pPr>
        <w:rPr>
          <w:rFonts w:ascii="Times New Roman" w:hAnsi="Times New Roman" w:cs="Times New Roman"/>
          <w:sz w:val="24"/>
          <w:szCs w:val="24"/>
        </w:rPr>
      </w:pPr>
      <w:r w:rsidRPr="00673D43">
        <w:rPr>
          <w:rFonts w:ascii="Times New Roman" w:hAnsi="Times New Roman" w:cs="Times New Roman"/>
          <w:sz w:val="24"/>
          <w:szCs w:val="24"/>
        </w:rPr>
        <w:t xml:space="preserve">Section </w:t>
      </w:r>
      <w:r w:rsidR="002543EA" w:rsidRPr="00673D43">
        <w:rPr>
          <w:rFonts w:ascii="Times New Roman" w:hAnsi="Times New Roman" w:cs="Times New Roman"/>
          <w:sz w:val="24"/>
          <w:szCs w:val="24"/>
        </w:rPr>
        <w:t>32</w:t>
      </w:r>
      <w:r w:rsidR="007406CB" w:rsidRPr="00673D43">
        <w:rPr>
          <w:rFonts w:ascii="Times New Roman" w:hAnsi="Times New Roman" w:cs="Times New Roman"/>
          <w:b/>
          <w:sz w:val="24"/>
          <w:szCs w:val="24"/>
        </w:rPr>
        <w:t xml:space="preserve"> </w:t>
      </w:r>
      <w:r w:rsidR="00464F14" w:rsidRPr="00673D43">
        <w:rPr>
          <w:rFonts w:ascii="Times New Roman" w:hAnsi="Times New Roman" w:cs="Times New Roman"/>
          <w:sz w:val="24"/>
          <w:szCs w:val="24"/>
        </w:rPr>
        <w:t>applies if</w:t>
      </w:r>
      <w:r w:rsidR="007406CB" w:rsidRPr="00673D43">
        <w:rPr>
          <w:rFonts w:ascii="Times New Roman" w:hAnsi="Times New Roman" w:cs="Times New Roman"/>
          <w:sz w:val="24"/>
          <w:szCs w:val="24"/>
        </w:rPr>
        <w:t xml:space="preserve"> at the expiry of a lease a lessee is granted a further lease and there are improvements on the</w:t>
      </w:r>
      <w:r w:rsidR="00673D43" w:rsidRPr="00673D43">
        <w:rPr>
          <w:rFonts w:ascii="Times New Roman" w:hAnsi="Times New Roman" w:cs="Times New Roman"/>
          <w:sz w:val="24"/>
          <w:szCs w:val="24"/>
        </w:rPr>
        <w:t xml:space="preserve"> leased land. Subsection 32(2) provides that, s</w:t>
      </w:r>
      <w:r w:rsidR="00464F14" w:rsidRPr="00673D43">
        <w:rPr>
          <w:rFonts w:ascii="Times New Roman" w:hAnsi="Times New Roman" w:cs="Times New Roman"/>
          <w:sz w:val="24"/>
          <w:szCs w:val="24"/>
        </w:rPr>
        <w:t>ubject to any contrary provision in the lease, the lessee is not liable to pay to the Commonwealt</w:t>
      </w:r>
      <w:r w:rsidR="00673D43" w:rsidRPr="00673D43">
        <w:rPr>
          <w:rFonts w:ascii="Times New Roman" w:hAnsi="Times New Roman" w:cs="Times New Roman"/>
          <w:sz w:val="24"/>
          <w:szCs w:val="24"/>
        </w:rPr>
        <w:t>h the value of the improvements.</w:t>
      </w:r>
    </w:p>
    <w:p w:rsidR="0018687D" w:rsidRDefault="0018687D" w:rsidP="0018687D">
      <w:pPr>
        <w:pStyle w:val="ListParagraph"/>
        <w:rPr>
          <w:b/>
        </w:rPr>
      </w:pPr>
      <w:r>
        <w:rPr>
          <w:u w:val="single"/>
        </w:rPr>
        <w:t xml:space="preserve">Section </w:t>
      </w:r>
      <w:r w:rsidR="007D69C7" w:rsidRPr="00B8649A">
        <w:rPr>
          <w:u w:val="single"/>
        </w:rPr>
        <w:t>33</w:t>
      </w:r>
      <w:r w:rsidRPr="00B8649A">
        <w:rPr>
          <w:u w:val="single"/>
        </w:rPr>
        <w:t xml:space="preserve"> –</w:t>
      </w:r>
      <w:r w:rsidRPr="002543EA">
        <w:rPr>
          <w:u w:val="single"/>
        </w:rPr>
        <w:t xml:space="preserve"> </w:t>
      </w:r>
      <w:r w:rsidR="00FD1720">
        <w:rPr>
          <w:u w:val="single"/>
        </w:rPr>
        <w:t xml:space="preserve">Commonwealth to pay lessee for certain improvements </w:t>
      </w:r>
    </w:p>
    <w:p w:rsidR="00C364E5" w:rsidRPr="00C364E5" w:rsidRDefault="00EB4401" w:rsidP="00C364E5">
      <w:pPr>
        <w:rPr>
          <w:rFonts w:ascii="Times New Roman" w:hAnsi="Times New Roman" w:cs="Times New Roman"/>
          <w:sz w:val="24"/>
          <w:szCs w:val="24"/>
        </w:rPr>
      </w:pPr>
      <w:r w:rsidRPr="00C364E5">
        <w:rPr>
          <w:rFonts w:ascii="Times New Roman" w:hAnsi="Times New Roman" w:cs="Times New Roman"/>
          <w:sz w:val="24"/>
          <w:szCs w:val="24"/>
        </w:rPr>
        <w:lastRenderedPageBreak/>
        <w:t xml:space="preserve">Section </w:t>
      </w:r>
      <w:r w:rsidR="002543EA" w:rsidRPr="00C364E5">
        <w:rPr>
          <w:rFonts w:ascii="Times New Roman" w:hAnsi="Times New Roman" w:cs="Times New Roman"/>
          <w:sz w:val="24"/>
          <w:szCs w:val="24"/>
        </w:rPr>
        <w:t>33</w:t>
      </w:r>
      <w:r w:rsidR="00E9079E" w:rsidRPr="00C364E5">
        <w:rPr>
          <w:rFonts w:ascii="Times New Roman" w:hAnsi="Times New Roman" w:cs="Times New Roman"/>
          <w:b/>
          <w:sz w:val="24"/>
          <w:szCs w:val="24"/>
        </w:rPr>
        <w:t xml:space="preserve"> </w:t>
      </w:r>
      <w:r w:rsidR="00B9114D" w:rsidRPr="00C364E5">
        <w:rPr>
          <w:rFonts w:ascii="Times New Roman" w:hAnsi="Times New Roman" w:cs="Times New Roman"/>
          <w:sz w:val="24"/>
          <w:szCs w:val="24"/>
        </w:rPr>
        <w:t xml:space="preserve">deals with the </w:t>
      </w:r>
      <w:r w:rsidR="00464F14" w:rsidRPr="00C364E5">
        <w:rPr>
          <w:rFonts w:ascii="Times New Roman" w:hAnsi="Times New Roman" w:cs="Times New Roman"/>
          <w:sz w:val="24"/>
          <w:szCs w:val="24"/>
        </w:rPr>
        <w:t>Commonwealth’s liability to pay for improvements</w:t>
      </w:r>
      <w:r w:rsidR="00B9114D" w:rsidRPr="00C364E5">
        <w:rPr>
          <w:rFonts w:ascii="Times New Roman" w:hAnsi="Times New Roman" w:cs="Times New Roman"/>
          <w:sz w:val="24"/>
          <w:szCs w:val="24"/>
        </w:rPr>
        <w:t xml:space="preserve">. The section applies if a lease expires (and </w:t>
      </w:r>
      <w:r w:rsidR="00FC299C">
        <w:rPr>
          <w:rFonts w:ascii="Times New Roman" w:hAnsi="Times New Roman" w:cs="Times New Roman"/>
          <w:sz w:val="24"/>
          <w:szCs w:val="24"/>
        </w:rPr>
        <w:t xml:space="preserve">the </w:t>
      </w:r>
      <w:r w:rsidR="00B9114D" w:rsidRPr="00C364E5">
        <w:rPr>
          <w:rFonts w:ascii="Times New Roman" w:hAnsi="Times New Roman" w:cs="Times New Roman"/>
          <w:sz w:val="24"/>
          <w:szCs w:val="24"/>
        </w:rPr>
        <w:t>lessee is not granted a further lease) and there are improvements (</w:t>
      </w:r>
      <w:r w:rsidR="00464F14" w:rsidRPr="00C364E5">
        <w:rPr>
          <w:rFonts w:ascii="Times New Roman" w:hAnsi="Times New Roman" w:cs="Times New Roman"/>
          <w:sz w:val="24"/>
          <w:szCs w:val="24"/>
        </w:rPr>
        <w:t>to which this Division applies</w:t>
      </w:r>
      <w:r w:rsidR="00B9114D" w:rsidRPr="00C364E5">
        <w:rPr>
          <w:rFonts w:ascii="Times New Roman" w:hAnsi="Times New Roman" w:cs="Times New Roman"/>
          <w:sz w:val="24"/>
          <w:szCs w:val="24"/>
        </w:rPr>
        <w:t>)</w:t>
      </w:r>
      <w:r w:rsidR="00464F14" w:rsidRPr="00C364E5">
        <w:rPr>
          <w:rFonts w:ascii="Times New Roman" w:hAnsi="Times New Roman" w:cs="Times New Roman"/>
          <w:sz w:val="24"/>
          <w:szCs w:val="24"/>
        </w:rPr>
        <w:t xml:space="preserve"> on the </w:t>
      </w:r>
      <w:r w:rsidR="00B9114D" w:rsidRPr="00C364E5">
        <w:rPr>
          <w:rFonts w:ascii="Times New Roman" w:hAnsi="Times New Roman" w:cs="Times New Roman"/>
          <w:sz w:val="24"/>
          <w:szCs w:val="24"/>
        </w:rPr>
        <w:t xml:space="preserve">leased land </w:t>
      </w:r>
      <w:r w:rsidR="00464F14" w:rsidRPr="00C364E5">
        <w:rPr>
          <w:rFonts w:ascii="Times New Roman" w:hAnsi="Times New Roman" w:cs="Times New Roman"/>
          <w:sz w:val="24"/>
          <w:szCs w:val="24"/>
        </w:rPr>
        <w:t>and</w:t>
      </w:r>
      <w:r w:rsidR="00C364E5" w:rsidRPr="00C364E5">
        <w:rPr>
          <w:rFonts w:ascii="Times New Roman" w:hAnsi="Times New Roman" w:cs="Times New Roman"/>
          <w:sz w:val="24"/>
          <w:szCs w:val="24"/>
        </w:rPr>
        <w:t xml:space="preserve"> no provision in the lease</w:t>
      </w:r>
      <w:r w:rsidR="00464F14" w:rsidRPr="00C364E5">
        <w:rPr>
          <w:rFonts w:ascii="Times New Roman" w:hAnsi="Times New Roman" w:cs="Times New Roman"/>
          <w:sz w:val="24"/>
          <w:szCs w:val="24"/>
        </w:rPr>
        <w:t xml:space="preserve"> preclud</w:t>
      </w:r>
      <w:r w:rsidR="00C364E5" w:rsidRPr="00C364E5">
        <w:rPr>
          <w:rFonts w:ascii="Times New Roman" w:hAnsi="Times New Roman" w:cs="Times New Roman"/>
          <w:sz w:val="24"/>
          <w:szCs w:val="24"/>
        </w:rPr>
        <w:t>ing or limiting payment for the improvement.</w:t>
      </w:r>
    </w:p>
    <w:p w:rsidR="00464F14" w:rsidRPr="00C647B6" w:rsidRDefault="00C364E5" w:rsidP="00F967CA">
      <w:pPr>
        <w:rPr>
          <w:rFonts w:ascii="Times New Roman" w:hAnsi="Times New Roman" w:cs="Times New Roman"/>
          <w:sz w:val="24"/>
          <w:szCs w:val="24"/>
        </w:rPr>
      </w:pPr>
      <w:r w:rsidRPr="00C364E5">
        <w:rPr>
          <w:rFonts w:ascii="Times New Roman" w:hAnsi="Times New Roman" w:cs="Times New Roman"/>
          <w:sz w:val="24"/>
          <w:szCs w:val="24"/>
        </w:rPr>
        <w:t xml:space="preserve">Subsection </w:t>
      </w:r>
      <w:r w:rsidRPr="00C647B6">
        <w:rPr>
          <w:rFonts w:ascii="Times New Roman" w:hAnsi="Times New Roman" w:cs="Times New Roman"/>
          <w:sz w:val="24"/>
          <w:szCs w:val="24"/>
        </w:rPr>
        <w:t xml:space="preserve">33(2) provides </w:t>
      </w:r>
      <w:r w:rsidR="00F967CA" w:rsidRPr="00C647B6">
        <w:rPr>
          <w:rFonts w:ascii="Times New Roman" w:hAnsi="Times New Roman" w:cs="Times New Roman"/>
          <w:sz w:val="24"/>
          <w:szCs w:val="24"/>
        </w:rPr>
        <w:t>the</w:t>
      </w:r>
      <w:r w:rsidR="00464F14" w:rsidRPr="00C647B6">
        <w:rPr>
          <w:rFonts w:ascii="Times New Roman" w:hAnsi="Times New Roman" w:cs="Times New Roman"/>
          <w:sz w:val="24"/>
          <w:szCs w:val="24"/>
        </w:rPr>
        <w:t xml:space="preserve"> Commonwealth </w:t>
      </w:r>
      <w:r w:rsidRPr="00C647B6">
        <w:rPr>
          <w:rFonts w:ascii="Times New Roman" w:hAnsi="Times New Roman" w:cs="Times New Roman"/>
          <w:sz w:val="24"/>
          <w:szCs w:val="24"/>
        </w:rPr>
        <w:t xml:space="preserve">is liable to pay to the lessee </w:t>
      </w:r>
      <w:r w:rsidR="00464F14" w:rsidRPr="00C647B6">
        <w:rPr>
          <w:rFonts w:ascii="Times New Roman" w:hAnsi="Times New Roman" w:cs="Times New Roman"/>
          <w:sz w:val="24"/>
          <w:szCs w:val="24"/>
        </w:rPr>
        <w:t>the market value of the improvements on the land</w:t>
      </w:r>
      <w:r w:rsidR="00F967CA" w:rsidRPr="00C647B6">
        <w:rPr>
          <w:rFonts w:ascii="Times New Roman" w:hAnsi="Times New Roman" w:cs="Times New Roman"/>
          <w:sz w:val="24"/>
          <w:szCs w:val="24"/>
        </w:rPr>
        <w:t>. W</w:t>
      </w:r>
      <w:r w:rsidRPr="00C647B6">
        <w:rPr>
          <w:rFonts w:ascii="Times New Roman" w:hAnsi="Times New Roman" w:cs="Times New Roman"/>
          <w:sz w:val="24"/>
          <w:szCs w:val="24"/>
        </w:rPr>
        <w:t>here a further lease</w:t>
      </w:r>
      <w:r w:rsidR="00F967CA" w:rsidRPr="00C647B6">
        <w:rPr>
          <w:rFonts w:ascii="Times New Roman" w:hAnsi="Times New Roman" w:cs="Times New Roman"/>
          <w:sz w:val="24"/>
          <w:szCs w:val="24"/>
        </w:rPr>
        <w:t xml:space="preserve"> for</w:t>
      </w:r>
      <w:r w:rsidR="00464F14" w:rsidRPr="00C647B6">
        <w:rPr>
          <w:rFonts w:ascii="Times New Roman" w:hAnsi="Times New Roman" w:cs="Times New Roman"/>
          <w:sz w:val="24"/>
          <w:szCs w:val="24"/>
        </w:rPr>
        <w:t xml:space="preserve"> only part of the land is granted</w:t>
      </w:r>
      <w:r w:rsidR="00F967CA" w:rsidRPr="00C647B6">
        <w:rPr>
          <w:rFonts w:ascii="Times New Roman" w:hAnsi="Times New Roman" w:cs="Times New Roman"/>
          <w:sz w:val="24"/>
          <w:szCs w:val="24"/>
        </w:rPr>
        <w:t xml:space="preserve"> the payment is for any</w:t>
      </w:r>
      <w:r w:rsidR="00464F14" w:rsidRPr="00C647B6">
        <w:rPr>
          <w:rFonts w:ascii="Times New Roman" w:hAnsi="Times New Roman" w:cs="Times New Roman"/>
          <w:sz w:val="24"/>
          <w:szCs w:val="24"/>
        </w:rPr>
        <w:t xml:space="preserve"> improvements on the part of the land not included in the further lease.</w:t>
      </w:r>
    </w:p>
    <w:p w:rsidR="00464F14" w:rsidRDefault="00F62E1B" w:rsidP="00F62E1B">
      <w:pPr>
        <w:rPr>
          <w:rFonts w:ascii="Times New Roman" w:hAnsi="Times New Roman" w:cs="Times New Roman"/>
          <w:sz w:val="24"/>
          <w:szCs w:val="24"/>
        </w:rPr>
      </w:pPr>
      <w:r w:rsidRPr="00C647B6">
        <w:rPr>
          <w:rFonts w:ascii="Times New Roman" w:hAnsi="Times New Roman" w:cs="Times New Roman"/>
          <w:sz w:val="24"/>
          <w:szCs w:val="24"/>
        </w:rPr>
        <w:t>Subsection 33</w:t>
      </w:r>
      <w:r w:rsidR="00C647B6">
        <w:rPr>
          <w:rFonts w:ascii="Times New Roman" w:hAnsi="Times New Roman" w:cs="Times New Roman"/>
          <w:sz w:val="24"/>
          <w:szCs w:val="24"/>
        </w:rPr>
        <w:t>(3</w:t>
      </w:r>
      <w:r w:rsidRPr="00C647B6">
        <w:rPr>
          <w:rFonts w:ascii="Times New Roman" w:hAnsi="Times New Roman" w:cs="Times New Roman"/>
          <w:sz w:val="24"/>
          <w:szCs w:val="24"/>
        </w:rPr>
        <w:t>) provides the period within which the Commonwealth must pay the lessee for the improvements. Payment must be made within 3 months after the expiry of the lease (where it is</w:t>
      </w:r>
      <w:r w:rsidR="00464F14" w:rsidRPr="00C647B6">
        <w:rPr>
          <w:rFonts w:ascii="Times New Roman" w:hAnsi="Times New Roman" w:cs="Times New Roman"/>
          <w:sz w:val="24"/>
          <w:szCs w:val="24"/>
        </w:rPr>
        <w:t xml:space="preserve"> not propose</w:t>
      </w:r>
      <w:r w:rsidRPr="00C647B6">
        <w:rPr>
          <w:rFonts w:ascii="Times New Roman" w:hAnsi="Times New Roman" w:cs="Times New Roman"/>
          <w:sz w:val="24"/>
          <w:szCs w:val="24"/>
        </w:rPr>
        <w:t>d</w:t>
      </w:r>
      <w:r w:rsidR="00464F14" w:rsidRPr="00C647B6">
        <w:rPr>
          <w:rFonts w:ascii="Times New Roman" w:hAnsi="Times New Roman" w:cs="Times New Roman"/>
          <w:sz w:val="24"/>
          <w:szCs w:val="24"/>
        </w:rPr>
        <w:t xml:space="preserve"> to grant a further lease of the land to any person</w:t>
      </w:r>
      <w:r w:rsidRPr="00C647B6">
        <w:rPr>
          <w:rFonts w:ascii="Times New Roman" w:hAnsi="Times New Roman" w:cs="Times New Roman"/>
          <w:sz w:val="24"/>
          <w:szCs w:val="24"/>
        </w:rPr>
        <w:t>). I</w:t>
      </w:r>
      <w:r w:rsidR="00464F14" w:rsidRPr="00C647B6">
        <w:rPr>
          <w:rFonts w:ascii="Times New Roman" w:hAnsi="Times New Roman" w:cs="Times New Roman"/>
          <w:sz w:val="24"/>
          <w:szCs w:val="24"/>
        </w:rPr>
        <w:t xml:space="preserve">f the Commonwealth </w:t>
      </w:r>
      <w:r w:rsidRPr="00C647B6">
        <w:rPr>
          <w:rFonts w:ascii="Times New Roman" w:hAnsi="Times New Roman" w:cs="Times New Roman"/>
          <w:sz w:val="24"/>
          <w:szCs w:val="24"/>
        </w:rPr>
        <w:t xml:space="preserve">leases </w:t>
      </w:r>
      <w:r w:rsidR="00464F14" w:rsidRPr="00C647B6">
        <w:rPr>
          <w:rFonts w:ascii="Times New Roman" w:hAnsi="Times New Roman" w:cs="Times New Roman"/>
          <w:sz w:val="24"/>
          <w:szCs w:val="24"/>
        </w:rPr>
        <w:t xml:space="preserve">the land to another person </w:t>
      </w:r>
      <w:r w:rsidRPr="00C647B6">
        <w:rPr>
          <w:rFonts w:ascii="Times New Roman" w:hAnsi="Times New Roman" w:cs="Times New Roman"/>
          <w:sz w:val="24"/>
          <w:szCs w:val="24"/>
        </w:rPr>
        <w:t>then payment must be made within</w:t>
      </w:r>
      <w:r w:rsidR="00464F14" w:rsidRPr="00C647B6">
        <w:rPr>
          <w:rFonts w:ascii="Times New Roman" w:hAnsi="Times New Roman" w:cs="Times New Roman"/>
          <w:sz w:val="24"/>
          <w:szCs w:val="24"/>
        </w:rPr>
        <w:t xml:space="preserve"> 3 month</w:t>
      </w:r>
      <w:r w:rsidRPr="00C647B6">
        <w:rPr>
          <w:rFonts w:ascii="Times New Roman" w:hAnsi="Times New Roman" w:cs="Times New Roman"/>
          <w:sz w:val="24"/>
          <w:szCs w:val="24"/>
        </w:rPr>
        <w:t xml:space="preserve">s after the grant of that lease. In any other case payment must be made </w:t>
      </w:r>
      <w:r w:rsidR="00C647B6" w:rsidRPr="00C647B6">
        <w:rPr>
          <w:rFonts w:ascii="Times New Roman" w:hAnsi="Times New Roman" w:cs="Times New Roman"/>
          <w:sz w:val="24"/>
          <w:szCs w:val="24"/>
        </w:rPr>
        <w:t xml:space="preserve">within </w:t>
      </w:r>
      <w:r w:rsidR="00464F14" w:rsidRPr="00C647B6">
        <w:rPr>
          <w:rFonts w:ascii="Times New Roman" w:hAnsi="Times New Roman" w:cs="Times New Roman"/>
          <w:sz w:val="24"/>
          <w:szCs w:val="24"/>
        </w:rPr>
        <w:t xml:space="preserve">6 months </w:t>
      </w:r>
      <w:r w:rsidR="00C647B6" w:rsidRPr="00C647B6">
        <w:rPr>
          <w:rFonts w:ascii="Times New Roman" w:hAnsi="Times New Roman" w:cs="Times New Roman"/>
          <w:sz w:val="24"/>
          <w:szCs w:val="24"/>
        </w:rPr>
        <w:t>of the</w:t>
      </w:r>
      <w:r w:rsidR="00464F14" w:rsidRPr="00C647B6">
        <w:rPr>
          <w:rFonts w:ascii="Times New Roman" w:hAnsi="Times New Roman" w:cs="Times New Roman"/>
          <w:sz w:val="24"/>
          <w:szCs w:val="24"/>
        </w:rPr>
        <w:t xml:space="preserve"> expiry of the lease.</w:t>
      </w:r>
    </w:p>
    <w:p w:rsidR="00833614" w:rsidRPr="005055DD" w:rsidRDefault="00C647B6" w:rsidP="009E19B9">
      <w:pPr>
        <w:rPr>
          <w:rFonts w:ascii="Times New Roman" w:hAnsi="Times New Roman" w:cs="Times New Roman"/>
          <w:sz w:val="24"/>
          <w:szCs w:val="24"/>
        </w:rPr>
      </w:pPr>
      <w:r w:rsidRPr="009E19B9">
        <w:rPr>
          <w:rFonts w:ascii="Times New Roman" w:hAnsi="Times New Roman" w:cs="Times New Roman"/>
          <w:sz w:val="24"/>
          <w:szCs w:val="24"/>
        </w:rPr>
        <w:t>Subsection</w:t>
      </w:r>
      <w:r w:rsidR="00833614" w:rsidRPr="009E19B9">
        <w:rPr>
          <w:rFonts w:ascii="Times New Roman" w:hAnsi="Times New Roman" w:cs="Times New Roman"/>
          <w:sz w:val="24"/>
          <w:szCs w:val="24"/>
        </w:rPr>
        <w:t>s</w:t>
      </w:r>
      <w:r w:rsidRPr="009E19B9">
        <w:rPr>
          <w:rFonts w:ascii="Times New Roman" w:hAnsi="Times New Roman" w:cs="Times New Roman"/>
          <w:sz w:val="24"/>
          <w:szCs w:val="24"/>
        </w:rPr>
        <w:t xml:space="preserve"> 33(4) </w:t>
      </w:r>
      <w:r w:rsidR="00833614" w:rsidRPr="009E19B9">
        <w:rPr>
          <w:rFonts w:ascii="Times New Roman" w:hAnsi="Times New Roman" w:cs="Times New Roman"/>
          <w:sz w:val="24"/>
          <w:szCs w:val="24"/>
        </w:rPr>
        <w:t>and (5) provide</w:t>
      </w:r>
      <w:r w:rsidRPr="009E19B9">
        <w:rPr>
          <w:rFonts w:ascii="Times New Roman" w:hAnsi="Times New Roman" w:cs="Times New Roman"/>
          <w:sz w:val="24"/>
          <w:szCs w:val="24"/>
        </w:rPr>
        <w:t xml:space="preserve"> for the d</w:t>
      </w:r>
      <w:r w:rsidR="00464F14" w:rsidRPr="009E19B9">
        <w:rPr>
          <w:rFonts w:ascii="Times New Roman" w:hAnsi="Times New Roman" w:cs="Times New Roman"/>
          <w:sz w:val="24"/>
          <w:szCs w:val="24"/>
        </w:rPr>
        <w:t xml:space="preserve">eduction of leasing expenses from </w:t>
      </w:r>
      <w:r w:rsidRPr="009E19B9">
        <w:rPr>
          <w:rFonts w:ascii="Times New Roman" w:hAnsi="Times New Roman" w:cs="Times New Roman"/>
          <w:sz w:val="24"/>
          <w:szCs w:val="24"/>
        </w:rPr>
        <w:t xml:space="preserve">the </w:t>
      </w:r>
      <w:r w:rsidR="00464F14" w:rsidRPr="009E19B9">
        <w:rPr>
          <w:rFonts w:ascii="Times New Roman" w:hAnsi="Times New Roman" w:cs="Times New Roman"/>
          <w:sz w:val="24"/>
          <w:szCs w:val="24"/>
        </w:rPr>
        <w:t xml:space="preserve">payment to </w:t>
      </w:r>
      <w:r w:rsidRPr="009E19B9">
        <w:rPr>
          <w:rFonts w:ascii="Times New Roman" w:hAnsi="Times New Roman" w:cs="Times New Roman"/>
          <w:sz w:val="24"/>
          <w:szCs w:val="24"/>
        </w:rPr>
        <w:t xml:space="preserve">the </w:t>
      </w:r>
      <w:r w:rsidR="00464F14" w:rsidRPr="009E19B9">
        <w:rPr>
          <w:rFonts w:ascii="Times New Roman" w:hAnsi="Times New Roman" w:cs="Times New Roman"/>
          <w:sz w:val="24"/>
          <w:szCs w:val="24"/>
        </w:rPr>
        <w:t>lessee</w:t>
      </w:r>
      <w:r w:rsidRPr="009E19B9">
        <w:rPr>
          <w:rFonts w:ascii="Times New Roman" w:hAnsi="Times New Roman" w:cs="Times New Roman"/>
          <w:sz w:val="24"/>
          <w:szCs w:val="24"/>
        </w:rPr>
        <w:t xml:space="preserve">. </w:t>
      </w:r>
      <w:r w:rsidR="00833614" w:rsidRPr="009E19B9">
        <w:rPr>
          <w:rFonts w:ascii="Times New Roman" w:hAnsi="Times New Roman" w:cs="Times New Roman"/>
          <w:sz w:val="24"/>
          <w:szCs w:val="24"/>
        </w:rPr>
        <w:t>S</w:t>
      </w:r>
      <w:r w:rsidRPr="009E19B9">
        <w:rPr>
          <w:rFonts w:ascii="Times New Roman" w:hAnsi="Times New Roman" w:cs="Times New Roman"/>
          <w:sz w:val="24"/>
          <w:szCs w:val="24"/>
        </w:rPr>
        <w:t xml:space="preserve">ubsection </w:t>
      </w:r>
      <w:r w:rsidR="00833614" w:rsidRPr="009E19B9">
        <w:rPr>
          <w:rFonts w:ascii="Times New Roman" w:hAnsi="Times New Roman" w:cs="Times New Roman"/>
          <w:sz w:val="24"/>
          <w:szCs w:val="24"/>
        </w:rPr>
        <w:t xml:space="preserve">33(4) </w:t>
      </w:r>
      <w:r w:rsidRPr="009E19B9">
        <w:rPr>
          <w:rFonts w:ascii="Times New Roman" w:hAnsi="Times New Roman" w:cs="Times New Roman"/>
          <w:sz w:val="24"/>
          <w:szCs w:val="24"/>
        </w:rPr>
        <w:t xml:space="preserve">applies if the Commonwealth is liable to make a payment </w:t>
      </w:r>
      <w:r w:rsidR="00833614" w:rsidRPr="009E19B9">
        <w:rPr>
          <w:rFonts w:ascii="Times New Roman" w:hAnsi="Times New Roman" w:cs="Times New Roman"/>
          <w:sz w:val="24"/>
          <w:szCs w:val="24"/>
        </w:rPr>
        <w:t xml:space="preserve">for improvements </w:t>
      </w:r>
      <w:r w:rsidRPr="009E19B9">
        <w:rPr>
          <w:rFonts w:ascii="Times New Roman" w:hAnsi="Times New Roman" w:cs="Times New Roman"/>
          <w:sz w:val="24"/>
          <w:szCs w:val="24"/>
        </w:rPr>
        <w:t>under this section</w:t>
      </w:r>
      <w:r w:rsidR="00FC299C">
        <w:rPr>
          <w:rFonts w:ascii="Times New Roman" w:hAnsi="Times New Roman" w:cs="Times New Roman"/>
          <w:sz w:val="24"/>
          <w:szCs w:val="24"/>
        </w:rPr>
        <w:t>,</w:t>
      </w:r>
      <w:r w:rsidRPr="009E19B9">
        <w:rPr>
          <w:rFonts w:ascii="Times New Roman" w:hAnsi="Times New Roman" w:cs="Times New Roman"/>
          <w:sz w:val="24"/>
          <w:szCs w:val="24"/>
        </w:rPr>
        <w:t xml:space="preserve"> and before the expiry of </w:t>
      </w:r>
      <w:r w:rsidR="00464F14" w:rsidRPr="009E19B9">
        <w:rPr>
          <w:rFonts w:ascii="Times New Roman" w:hAnsi="Times New Roman" w:cs="Times New Roman"/>
          <w:sz w:val="24"/>
          <w:szCs w:val="24"/>
        </w:rPr>
        <w:t xml:space="preserve">the </w:t>
      </w:r>
      <w:r w:rsidR="00464F14" w:rsidRPr="009E19B9">
        <w:rPr>
          <w:rFonts w:ascii="Times New Roman" w:hAnsi="Times New Roman" w:cs="Times New Roman"/>
          <w:b/>
          <w:i/>
          <w:sz w:val="24"/>
          <w:szCs w:val="24"/>
        </w:rPr>
        <w:t>original lease</w:t>
      </w:r>
      <w:r w:rsidR="009E19B9" w:rsidRPr="009E19B9">
        <w:rPr>
          <w:rFonts w:ascii="Times New Roman" w:hAnsi="Times New Roman" w:cs="Times New Roman"/>
          <w:sz w:val="24"/>
          <w:szCs w:val="24"/>
        </w:rPr>
        <w:t xml:space="preserve"> </w:t>
      </w:r>
      <w:r w:rsidRPr="009E19B9">
        <w:rPr>
          <w:rFonts w:ascii="Times New Roman" w:hAnsi="Times New Roman" w:cs="Times New Roman"/>
          <w:sz w:val="24"/>
          <w:szCs w:val="24"/>
        </w:rPr>
        <w:t>the Minister offers</w:t>
      </w:r>
      <w:r w:rsidR="00464F14" w:rsidRPr="009E19B9">
        <w:rPr>
          <w:rFonts w:ascii="Times New Roman" w:hAnsi="Times New Roman" w:cs="Times New Roman"/>
          <w:sz w:val="24"/>
          <w:szCs w:val="24"/>
        </w:rPr>
        <w:t xml:space="preserve"> a further lease </w:t>
      </w:r>
      <w:r w:rsidRPr="009E19B9">
        <w:rPr>
          <w:rFonts w:ascii="Times New Roman" w:hAnsi="Times New Roman" w:cs="Times New Roman"/>
          <w:sz w:val="24"/>
          <w:szCs w:val="24"/>
        </w:rPr>
        <w:t xml:space="preserve">but </w:t>
      </w:r>
      <w:r w:rsidR="00464F14" w:rsidRPr="009E19B9">
        <w:rPr>
          <w:rFonts w:ascii="Times New Roman" w:hAnsi="Times New Roman" w:cs="Times New Roman"/>
          <w:sz w:val="24"/>
          <w:szCs w:val="24"/>
        </w:rPr>
        <w:t xml:space="preserve">the lessee does not </w:t>
      </w:r>
      <w:r w:rsidR="00833614" w:rsidRPr="009E19B9">
        <w:rPr>
          <w:rFonts w:ascii="Times New Roman" w:hAnsi="Times New Roman" w:cs="Times New Roman"/>
          <w:sz w:val="24"/>
          <w:szCs w:val="24"/>
        </w:rPr>
        <w:t xml:space="preserve">accept </w:t>
      </w:r>
      <w:r w:rsidRPr="009E19B9">
        <w:rPr>
          <w:rFonts w:ascii="Times New Roman" w:hAnsi="Times New Roman" w:cs="Times New Roman"/>
          <w:sz w:val="24"/>
          <w:szCs w:val="24"/>
        </w:rPr>
        <w:t xml:space="preserve">and instead </w:t>
      </w:r>
      <w:r w:rsidR="00833614" w:rsidRPr="009E19B9">
        <w:rPr>
          <w:rFonts w:ascii="Times New Roman" w:hAnsi="Times New Roman" w:cs="Times New Roman"/>
          <w:sz w:val="24"/>
          <w:szCs w:val="24"/>
        </w:rPr>
        <w:t xml:space="preserve">the </w:t>
      </w:r>
      <w:r w:rsidR="00464F14" w:rsidRPr="009E19B9">
        <w:rPr>
          <w:rFonts w:ascii="Times New Roman" w:hAnsi="Times New Roman" w:cs="Times New Roman"/>
          <w:sz w:val="24"/>
          <w:szCs w:val="24"/>
        </w:rPr>
        <w:t>Co</w:t>
      </w:r>
      <w:r w:rsidRPr="009E19B9">
        <w:rPr>
          <w:rFonts w:ascii="Times New Roman" w:hAnsi="Times New Roman" w:cs="Times New Roman"/>
          <w:sz w:val="24"/>
          <w:szCs w:val="24"/>
        </w:rPr>
        <w:t xml:space="preserve">mmonwealth grants a lease to another person. </w:t>
      </w:r>
      <w:r w:rsidR="00464F14" w:rsidRPr="009E19B9">
        <w:rPr>
          <w:rFonts w:ascii="Times New Roman" w:hAnsi="Times New Roman" w:cs="Times New Roman"/>
          <w:sz w:val="24"/>
          <w:szCs w:val="24"/>
        </w:rPr>
        <w:t>I</w:t>
      </w:r>
      <w:r w:rsidR="005055DD">
        <w:rPr>
          <w:rFonts w:ascii="Times New Roman" w:hAnsi="Times New Roman" w:cs="Times New Roman"/>
          <w:sz w:val="24"/>
          <w:szCs w:val="24"/>
        </w:rPr>
        <w:t>n that instance</w:t>
      </w:r>
      <w:r w:rsidR="009E19B9" w:rsidRPr="009E19B9">
        <w:rPr>
          <w:rFonts w:ascii="Times New Roman" w:hAnsi="Times New Roman" w:cs="Times New Roman"/>
          <w:sz w:val="24"/>
          <w:szCs w:val="24"/>
        </w:rPr>
        <w:t xml:space="preserve"> </w:t>
      </w:r>
      <w:r w:rsidR="00464F14" w:rsidRPr="009E19B9">
        <w:rPr>
          <w:rFonts w:ascii="Times New Roman" w:hAnsi="Times New Roman" w:cs="Times New Roman"/>
          <w:sz w:val="24"/>
          <w:szCs w:val="24"/>
        </w:rPr>
        <w:t xml:space="preserve">the Minister must deduct from </w:t>
      </w:r>
      <w:r w:rsidR="00833614" w:rsidRPr="009E19B9">
        <w:rPr>
          <w:rFonts w:ascii="Times New Roman" w:hAnsi="Times New Roman" w:cs="Times New Roman"/>
          <w:sz w:val="24"/>
          <w:szCs w:val="24"/>
        </w:rPr>
        <w:t>the payment to the lessee</w:t>
      </w:r>
      <w:r w:rsidR="00464F14" w:rsidRPr="009E19B9">
        <w:rPr>
          <w:rFonts w:ascii="Times New Roman" w:hAnsi="Times New Roman" w:cs="Times New Roman"/>
          <w:sz w:val="24"/>
          <w:szCs w:val="24"/>
        </w:rPr>
        <w:t xml:space="preserve"> the amount of any </w:t>
      </w:r>
      <w:r w:rsidR="00833614" w:rsidRPr="009E19B9">
        <w:rPr>
          <w:rFonts w:ascii="Times New Roman" w:hAnsi="Times New Roman" w:cs="Times New Roman"/>
          <w:sz w:val="24"/>
          <w:szCs w:val="24"/>
        </w:rPr>
        <w:t xml:space="preserve">reasonable expenses </w:t>
      </w:r>
      <w:r w:rsidR="00464F14" w:rsidRPr="009E19B9">
        <w:rPr>
          <w:rFonts w:ascii="Times New Roman" w:hAnsi="Times New Roman" w:cs="Times New Roman"/>
          <w:sz w:val="24"/>
          <w:szCs w:val="24"/>
        </w:rPr>
        <w:t xml:space="preserve">incurred </w:t>
      </w:r>
      <w:r w:rsidR="009E19B9" w:rsidRPr="009E19B9">
        <w:rPr>
          <w:rFonts w:ascii="Times New Roman" w:hAnsi="Times New Roman" w:cs="Times New Roman"/>
          <w:sz w:val="24"/>
          <w:szCs w:val="24"/>
        </w:rPr>
        <w:t>in relation to the grant of the</w:t>
      </w:r>
      <w:r w:rsidR="00464F14" w:rsidRPr="009E19B9">
        <w:rPr>
          <w:rFonts w:ascii="Times New Roman" w:hAnsi="Times New Roman" w:cs="Times New Roman"/>
          <w:sz w:val="24"/>
          <w:szCs w:val="24"/>
        </w:rPr>
        <w:t xml:space="preserve"> lease </w:t>
      </w:r>
      <w:r w:rsidR="009E19B9" w:rsidRPr="009E19B9">
        <w:rPr>
          <w:rFonts w:ascii="Times New Roman" w:hAnsi="Times New Roman" w:cs="Times New Roman"/>
          <w:sz w:val="24"/>
          <w:szCs w:val="24"/>
        </w:rPr>
        <w:t xml:space="preserve">to </w:t>
      </w:r>
      <w:r w:rsidR="00FC299C">
        <w:rPr>
          <w:rFonts w:ascii="Times New Roman" w:hAnsi="Times New Roman" w:cs="Times New Roman"/>
          <w:sz w:val="24"/>
          <w:szCs w:val="24"/>
        </w:rPr>
        <w:t>the other</w:t>
      </w:r>
      <w:r w:rsidR="009E19B9" w:rsidRPr="005055DD">
        <w:rPr>
          <w:rFonts w:ascii="Times New Roman" w:hAnsi="Times New Roman" w:cs="Times New Roman"/>
          <w:sz w:val="24"/>
          <w:szCs w:val="24"/>
        </w:rPr>
        <w:t xml:space="preserve"> person. </w:t>
      </w:r>
    </w:p>
    <w:p w:rsidR="009E19B9" w:rsidRPr="005055DD" w:rsidRDefault="009E19B9" w:rsidP="009E19B9">
      <w:pPr>
        <w:rPr>
          <w:rFonts w:ascii="Times New Roman" w:hAnsi="Times New Roman" w:cs="Times New Roman"/>
          <w:sz w:val="24"/>
          <w:szCs w:val="24"/>
        </w:rPr>
      </w:pPr>
      <w:r w:rsidRPr="005055DD">
        <w:rPr>
          <w:rFonts w:ascii="Times New Roman" w:hAnsi="Times New Roman" w:cs="Times New Roman"/>
          <w:sz w:val="24"/>
          <w:szCs w:val="24"/>
        </w:rPr>
        <w:t xml:space="preserve">Subsection 33(4) does not apply if the original lease was granted for diplomatic purposes. </w:t>
      </w:r>
    </w:p>
    <w:p w:rsidR="00464F14" w:rsidRPr="005055DD" w:rsidRDefault="005009AD" w:rsidP="005055DD">
      <w:pPr>
        <w:rPr>
          <w:rFonts w:ascii="Times New Roman" w:hAnsi="Times New Roman" w:cs="Times New Roman"/>
          <w:sz w:val="24"/>
          <w:szCs w:val="24"/>
        </w:rPr>
      </w:pPr>
      <w:r w:rsidRPr="005055DD">
        <w:rPr>
          <w:rFonts w:ascii="Times New Roman" w:hAnsi="Times New Roman" w:cs="Times New Roman"/>
          <w:sz w:val="24"/>
          <w:szCs w:val="24"/>
        </w:rPr>
        <w:t xml:space="preserve">Subsection 33(6) and (7) require the </w:t>
      </w:r>
      <w:r w:rsidR="00464F14" w:rsidRPr="005055DD">
        <w:rPr>
          <w:rFonts w:ascii="Times New Roman" w:hAnsi="Times New Roman" w:cs="Times New Roman"/>
          <w:sz w:val="24"/>
          <w:szCs w:val="24"/>
        </w:rPr>
        <w:t>Commonwealth to account for revenue received from improvements</w:t>
      </w:r>
      <w:r w:rsidRPr="005055DD">
        <w:rPr>
          <w:rFonts w:ascii="Times New Roman" w:hAnsi="Times New Roman" w:cs="Times New Roman"/>
          <w:sz w:val="24"/>
          <w:szCs w:val="24"/>
        </w:rPr>
        <w:t>.</w:t>
      </w:r>
      <w:r w:rsidR="005055DD" w:rsidRPr="005055DD">
        <w:rPr>
          <w:rFonts w:ascii="Times New Roman" w:hAnsi="Times New Roman" w:cs="Times New Roman"/>
          <w:sz w:val="24"/>
          <w:szCs w:val="24"/>
        </w:rPr>
        <w:t xml:space="preserve"> Subsection 33(6) applies if a lease expires</w:t>
      </w:r>
      <w:r w:rsidR="00464F14" w:rsidRPr="005055DD">
        <w:rPr>
          <w:rFonts w:ascii="Times New Roman" w:hAnsi="Times New Roman" w:cs="Times New Roman"/>
          <w:sz w:val="24"/>
          <w:szCs w:val="24"/>
        </w:rPr>
        <w:t xml:space="preserve"> and</w:t>
      </w:r>
      <w:r w:rsidR="005055DD" w:rsidRPr="005055DD">
        <w:rPr>
          <w:rFonts w:ascii="Times New Roman" w:hAnsi="Times New Roman" w:cs="Times New Roman"/>
          <w:sz w:val="24"/>
          <w:szCs w:val="24"/>
        </w:rPr>
        <w:t xml:space="preserve"> there are improvements</w:t>
      </w:r>
      <w:r w:rsidR="00464F14" w:rsidRPr="005055DD">
        <w:rPr>
          <w:rFonts w:ascii="Times New Roman" w:hAnsi="Times New Roman" w:cs="Times New Roman"/>
          <w:sz w:val="24"/>
          <w:szCs w:val="24"/>
        </w:rPr>
        <w:t xml:space="preserve"> on </w:t>
      </w:r>
      <w:r w:rsidR="005055DD" w:rsidRPr="005055DD">
        <w:rPr>
          <w:rFonts w:ascii="Times New Roman" w:hAnsi="Times New Roman" w:cs="Times New Roman"/>
          <w:sz w:val="24"/>
          <w:szCs w:val="24"/>
        </w:rPr>
        <w:t>the land comprised in the lease</w:t>
      </w:r>
      <w:r w:rsidR="00464F14" w:rsidRPr="005055DD">
        <w:rPr>
          <w:rFonts w:ascii="Times New Roman" w:hAnsi="Times New Roman" w:cs="Times New Roman"/>
          <w:sz w:val="24"/>
          <w:szCs w:val="24"/>
        </w:rPr>
        <w:t xml:space="preserve"> and</w:t>
      </w:r>
      <w:r w:rsidR="005055DD" w:rsidRPr="005055DD">
        <w:rPr>
          <w:rFonts w:ascii="Times New Roman" w:hAnsi="Times New Roman" w:cs="Times New Roman"/>
          <w:sz w:val="24"/>
          <w:szCs w:val="24"/>
        </w:rPr>
        <w:t xml:space="preserve"> during </w:t>
      </w:r>
      <w:r w:rsidR="00464F14" w:rsidRPr="005055DD">
        <w:rPr>
          <w:rFonts w:ascii="Times New Roman" w:hAnsi="Times New Roman" w:cs="Times New Roman"/>
          <w:sz w:val="24"/>
          <w:szCs w:val="24"/>
        </w:rPr>
        <w:t xml:space="preserve">the </w:t>
      </w:r>
      <w:r w:rsidR="00464F14" w:rsidRPr="005055DD">
        <w:rPr>
          <w:rFonts w:ascii="Times New Roman" w:hAnsi="Times New Roman" w:cs="Times New Roman"/>
          <w:b/>
          <w:i/>
          <w:sz w:val="24"/>
          <w:szCs w:val="24"/>
        </w:rPr>
        <w:t>relevant period</w:t>
      </w:r>
      <w:r w:rsidR="005055DD" w:rsidRPr="005055DD">
        <w:rPr>
          <w:rFonts w:ascii="Times New Roman" w:hAnsi="Times New Roman" w:cs="Times New Roman"/>
          <w:sz w:val="24"/>
          <w:szCs w:val="24"/>
        </w:rPr>
        <w:t xml:space="preserve"> </w:t>
      </w:r>
      <w:r w:rsidR="00464F14" w:rsidRPr="005055DD">
        <w:rPr>
          <w:rFonts w:ascii="Times New Roman" w:hAnsi="Times New Roman" w:cs="Times New Roman"/>
          <w:sz w:val="24"/>
          <w:szCs w:val="24"/>
        </w:rPr>
        <w:t>after the expiry of the lease and before the Commonwealth leases the land</w:t>
      </w:r>
      <w:r w:rsidR="005055DD" w:rsidRPr="005055DD">
        <w:rPr>
          <w:rFonts w:ascii="Times New Roman" w:hAnsi="Times New Roman" w:cs="Times New Roman"/>
          <w:sz w:val="24"/>
          <w:szCs w:val="24"/>
        </w:rPr>
        <w:t xml:space="preserve"> </w:t>
      </w:r>
      <w:r w:rsidR="00464F14" w:rsidRPr="005055DD">
        <w:rPr>
          <w:rFonts w:ascii="Times New Roman" w:hAnsi="Times New Roman" w:cs="Times New Roman"/>
          <w:sz w:val="24"/>
          <w:szCs w:val="24"/>
        </w:rPr>
        <w:t>to another person, the Commonwealth receives reven</w:t>
      </w:r>
      <w:r w:rsidR="005055DD">
        <w:rPr>
          <w:rFonts w:ascii="Times New Roman" w:hAnsi="Times New Roman" w:cs="Times New Roman"/>
          <w:sz w:val="24"/>
          <w:szCs w:val="24"/>
        </w:rPr>
        <w:t>ue from</w:t>
      </w:r>
      <w:r w:rsidR="00464F14" w:rsidRPr="005055DD">
        <w:rPr>
          <w:rFonts w:ascii="Times New Roman" w:hAnsi="Times New Roman" w:cs="Times New Roman"/>
          <w:sz w:val="24"/>
          <w:szCs w:val="24"/>
        </w:rPr>
        <w:t xml:space="preserve"> the improvements.</w:t>
      </w:r>
      <w:r w:rsidR="005055DD" w:rsidRPr="005055DD">
        <w:rPr>
          <w:rFonts w:ascii="Times New Roman" w:hAnsi="Times New Roman" w:cs="Times New Roman"/>
          <w:sz w:val="24"/>
          <w:szCs w:val="24"/>
        </w:rPr>
        <w:t xml:space="preserve"> In that instance </w:t>
      </w:r>
      <w:r w:rsidR="005055DD">
        <w:rPr>
          <w:rFonts w:ascii="Times New Roman" w:hAnsi="Times New Roman" w:cs="Times New Roman"/>
          <w:sz w:val="24"/>
          <w:szCs w:val="24"/>
        </w:rPr>
        <w:t>t</w:t>
      </w:r>
      <w:r w:rsidR="00464F14" w:rsidRPr="005055DD">
        <w:rPr>
          <w:rFonts w:ascii="Times New Roman" w:hAnsi="Times New Roman" w:cs="Times New Roman"/>
          <w:sz w:val="24"/>
          <w:szCs w:val="24"/>
        </w:rPr>
        <w:t xml:space="preserve">he Commonwealth must pay to the lessee an amount equal to the revenue received for the relevant period less </w:t>
      </w:r>
      <w:r w:rsidR="005055DD">
        <w:rPr>
          <w:rFonts w:ascii="Times New Roman" w:hAnsi="Times New Roman" w:cs="Times New Roman"/>
          <w:sz w:val="24"/>
          <w:szCs w:val="24"/>
        </w:rPr>
        <w:t>any</w:t>
      </w:r>
      <w:r w:rsidR="00464F14" w:rsidRPr="005055DD">
        <w:rPr>
          <w:rFonts w:ascii="Times New Roman" w:hAnsi="Times New Roman" w:cs="Times New Roman"/>
          <w:sz w:val="24"/>
          <w:szCs w:val="24"/>
        </w:rPr>
        <w:t xml:space="preserve"> reasonable maintenance and other costs incurred by the Commonwealth in relation to the improvements for that period.</w:t>
      </w:r>
    </w:p>
    <w:p w:rsidR="0018687D" w:rsidRPr="00F87BF5" w:rsidRDefault="0018687D" w:rsidP="0018687D">
      <w:pPr>
        <w:pStyle w:val="ListParagraph"/>
        <w:rPr>
          <w:b/>
          <w:u w:val="single"/>
        </w:rPr>
      </w:pPr>
      <w:r w:rsidRPr="00F87BF5">
        <w:rPr>
          <w:u w:val="single"/>
        </w:rPr>
        <w:t xml:space="preserve">Section </w:t>
      </w:r>
      <w:r w:rsidR="007D69C7" w:rsidRPr="00F87BF5">
        <w:rPr>
          <w:u w:val="single"/>
        </w:rPr>
        <w:t>34</w:t>
      </w:r>
      <w:r w:rsidR="00F87BF5" w:rsidRPr="00F87BF5">
        <w:rPr>
          <w:u w:val="single"/>
        </w:rPr>
        <w:t xml:space="preserve"> – </w:t>
      </w:r>
      <w:r w:rsidR="00BC779D">
        <w:rPr>
          <w:u w:val="single"/>
        </w:rPr>
        <w:t>Payment for improvements where lease surrendered or terminated</w:t>
      </w:r>
    </w:p>
    <w:p w:rsidR="00464F14" w:rsidRDefault="00EB4401" w:rsidP="00620D2B">
      <w:pPr>
        <w:rPr>
          <w:rFonts w:ascii="Times New Roman" w:hAnsi="Times New Roman" w:cs="Times New Roman"/>
          <w:sz w:val="24"/>
          <w:szCs w:val="24"/>
        </w:rPr>
      </w:pPr>
      <w:r w:rsidRPr="002543EA">
        <w:rPr>
          <w:rFonts w:ascii="Times New Roman" w:hAnsi="Times New Roman" w:cs="Times New Roman"/>
          <w:sz w:val="24"/>
          <w:szCs w:val="24"/>
        </w:rPr>
        <w:t xml:space="preserve">Section </w:t>
      </w:r>
      <w:r w:rsidR="002543EA">
        <w:rPr>
          <w:rFonts w:ascii="Times New Roman" w:hAnsi="Times New Roman" w:cs="Times New Roman"/>
          <w:sz w:val="24"/>
          <w:szCs w:val="24"/>
        </w:rPr>
        <w:t>34</w:t>
      </w:r>
      <w:r w:rsidR="00E9079E" w:rsidRPr="006622B2">
        <w:rPr>
          <w:rFonts w:ascii="Times New Roman" w:hAnsi="Times New Roman" w:cs="Times New Roman"/>
          <w:b/>
          <w:sz w:val="24"/>
          <w:szCs w:val="24"/>
        </w:rPr>
        <w:t xml:space="preserve"> </w:t>
      </w:r>
      <w:r w:rsidR="00F42BDC">
        <w:rPr>
          <w:rFonts w:ascii="Times New Roman" w:hAnsi="Times New Roman" w:cs="Times New Roman"/>
          <w:sz w:val="24"/>
          <w:szCs w:val="24"/>
        </w:rPr>
        <w:t xml:space="preserve">applies if a lease is surrendered or terminated and a full certificate of compliance has </w:t>
      </w:r>
      <w:r w:rsidR="00620D2B">
        <w:rPr>
          <w:rFonts w:ascii="Times New Roman" w:hAnsi="Times New Roman" w:cs="Times New Roman"/>
          <w:sz w:val="24"/>
          <w:szCs w:val="24"/>
        </w:rPr>
        <w:t xml:space="preserve">been issued for that </w:t>
      </w:r>
      <w:r w:rsidR="00620D2B" w:rsidRPr="00620D2B">
        <w:rPr>
          <w:rFonts w:ascii="Times New Roman" w:hAnsi="Times New Roman" w:cs="Times New Roman"/>
          <w:sz w:val="24"/>
          <w:szCs w:val="24"/>
        </w:rPr>
        <w:t>lease.</w:t>
      </w:r>
      <w:r w:rsidR="00F42BDC" w:rsidRPr="00620D2B">
        <w:rPr>
          <w:rFonts w:ascii="Times New Roman" w:hAnsi="Times New Roman" w:cs="Times New Roman"/>
          <w:sz w:val="24"/>
          <w:szCs w:val="24"/>
        </w:rPr>
        <w:tab/>
        <w:t xml:space="preserve">Subsections </w:t>
      </w:r>
      <w:r w:rsidR="00464F14" w:rsidRPr="00620D2B">
        <w:rPr>
          <w:rFonts w:ascii="Times New Roman" w:hAnsi="Times New Roman" w:cs="Times New Roman"/>
          <w:sz w:val="24"/>
          <w:szCs w:val="24"/>
        </w:rPr>
        <w:t>33(1) to (3) apply in relation to the lease as if the term of the lease had expired on the day the lease was surrendered or terminated.</w:t>
      </w:r>
    </w:p>
    <w:p w:rsidR="00464F14" w:rsidRPr="006622B2" w:rsidRDefault="00620D2B" w:rsidP="00EB4401">
      <w:pPr>
        <w:rPr>
          <w:rFonts w:ascii="Times New Roman" w:hAnsi="Times New Roman" w:cs="Times New Roman"/>
          <w:sz w:val="24"/>
          <w:szCs w:val="24"/>
        </w:rPr>
      </w:pPr>
      <w:r>
        <w:rPr>
          <w:rFonts w:ascii="Times New Roman" w:hAnsi="Times New Roman" w:cs="Times New Roman"/>
          <w:sz w:val="24"/>
          <w:szCs w:val="24"/>
        </w:rPr>
        <w:t xml:space="preserve">Subsection 34(3) provides for the deduction of expenses to be made from the payment to the lessee for improvements. The Minster must deduct from the payment an amount to cover any reasonable expenses incurred for the surrender or termination of the lease and the grant of a lease to another person. </w:t>
      </w:r>
    </w:p>
    <w:p w:rsidR="0018687D" w:rsidRDefault="0018687D" w:rsidP="0018687D">
      <w:pPr>
        <w:pStyle w:val="ListParagraph"/>
        <w:rPr>
          <w:b/>
        </w:rPr>
      </w:pPr>
      <w:r>
        <w:rPr>
          <w:u w:val="single"/>
        </w:rPr>
        <w:t xml:space="preserve">Section </w:t>
      </w:r>
      <w:r w:rsidR="007D69C7" w:rsidRPr="00F87BF5">
        <w:rPr>
          <w:u w:val="single"/>
        </w:rPr>
        <w:t>35</w:t>
      </w:r>
      <w:r w:rsidRPr="00F87BF5">
        <w:rPr>
          <w:u w:val="single"/>
        </w:rPr>
        <w:t xml:space="preserve"> – </w:t>
      </w:r>
      <w:r w:rsidR="00BC779D">
        <w:rPr>
          <w:u w:val="single"/>
        </w:rPr>
        <w:t xml:space="preserve">Determining market value of improvements </w:t>
      </w:r>
    </w:p>
    <w:p w:rsidR="00FC5D6A" w:rsidRPr="00FC5D6A" w:rsidRDefault="00EB4401" w:rsidP="007241C3">
      <w:pPr>
        <w:rPr>
          <w:rFonts w:ascii="Times New Roman" w:hAnsi="Times New Roman" w:cs="Times New Roman"/>
          <w:sz w:val="24"/>
          <w:szCs w:val="24"/>
        </w:rPr>
      </w:pPr>
      <w:r w:rsidRPr="00FC5D6A">
        <w:rPr>
          <w:rFonts w:ascii="Times New Roman" w:hAnsi="Times New Roman" w:cs="Times New Roman"/>
          <w:sz w:val="24"/>
          <w:szCs w:val="24"/>
        </w:rPr>
        <w:t xml:space="preserve">Section </w:t>
      </w:r>
      <w:r w:rsidR="00E9079E" w:rsidRPr="00FC5D6A">
        <w:rPr>
          <w:rFonts w:ascii="Times New Roman" w:hAnsi="Times New Roman" w:cs="Times New Roman"/>
          <w:sz w:val="24"/>
          <w:szCs w:val="24"/>
        </w:rPr>
        <w:t>3</w:t>
      </w:r>
      <w:r w:rsidR="002543EA" w:rsidRPr="00FC5D6A">
        <w:rPr>
          <w:rFonts w:ascii="Times New Roman" w:hAnsi="Times New Roman" w:cs="Times New Roman"/>
          <w:sz w:val="24"/>
          <w:szCs w:val="24"/>
        </w:rPr>
        <w:t>5</w:t>
      </w:r>
      <w:r w:rsidR="00E9079E" w:rsidRPr="00FC5D6A">
        <w:rPr>
          <w:rFonts w:ascii="Times New Roman" w:hAnsi="Times New Roman" w:cs="Times New Roman"/>
          <w:b/>
          <w:sz w:val="24"/>
          <w:szCs w:val="24"/>
        </w:rPr>
        <w:t xml:space="preserve"> </w:t>
      </w:r>
      <w:r w:rsidR="000815BB" w:rsidRPr="00FC5D6A">
        <w:rPr>
          <w:rFonts w:ascii="Times New Roman" w:hAnsi="Times New Roman" w:cs="Times New Roman"/>
          <w:sz w:val="24"/>
          <w:szCs w:val="24"/>
        </w:rPr>
        <w:t xml:space="preserve">provides for the determination of the market value of improvements. </w:t>
      </w:r>
    </w:p>
    <w:p w:rsidR="00FC5D6A" w:rsidRPr="00FC5D6A" w:rsidRDefault="00FC5D6A" w:rsidP="007241C3">
      <w:pPr>
        <w:rPr>
          <w:rFonts w:ascii="Times New Roman" w:hAnsi="Times New Roman" w:cs="Times New Roman"/>
          <w:sz w:val="24"/>
          <w:szCs w:val="24"/>
        </w:rPr>
      </w:pPr>
      <w:r w:rsidRPr="00FC5D6A">
        <w:rPr>
          <w:rFonts w:ascii="Times New Roman" w:hAnsi="Times New Roman" w:cs="Times New Roman"/>
          <w:sz w:val="24"/>
          <w:szCs w:val="24"/>
        </w:rPr>
        <w:lastRenderedPageBreak/>
        <w:t>Subsection 35(1) defines</w:t>
      </w:r>
      <w:r w:rsidR="00464F14" w:rsidRPr="00FC5D6A">
        <w:rPr>
          <w:rFonts w:ascii="Times New Roman" w:hAnsi="Times New Roman" w:cs="Times New Roman"/>
          <w:sz w:val="24"/>
          <w:szCs w:val="24"/>
        </w:rPr>
        <w:t xml:space="preserve"> </w:t>
      </w:r>
      <w:r w:rsidR="00464F14" w:rsidRPr="00FC5D6A">
        <w:rPr>
          <w:rFonts w:ascii="Times New Roman" w:hAnsi="Times New Roman" w:cs="Times New Roman"/>
          <w:b/>
          <w:i/>
          <w:sz w:val="24"/>
          <w:szCs w:val="24"/>
        </w:rPr>
        <w:t>assessment day</w:t>
      </w:r>
      <w:r w:rsidRPr="00FC5D6A">
        <w:rPr>
          <w:rFonts w:ascii="Times New Roman" w:hAnsi="Times New Roman" w:cs="Times New Roman"/>
          <w:sz w:val="24"/>
          <w:szCs w:val="24"/>
        </w:rPr>
        <w:t xml:space="preserve"> as </w:t>
      </w:r>
      <w:r w:rsidR="00464F14" w:rsidRPr="00FC5D6A">
        <w:rPr>
          <w:rFonts w:ascii="Times New Roman" w:hAnsi="Times New Roman" w:cs="Times New Roman"/>
          <w:sz w:val="24"/>
          <w:szCs w:val="24"/>
        </w:rPr>
        <w:t>the day the term expired</w:t>
      </w:r>
      <w:r w:rsidRPr="00FC5D6A">
        <w:rPr>
          <w:rFonts w:ascii="Times New Roman" w:hAnsi="Times New Roman" w:cs="Times New Roman"/>
          <w:sz w:val="24"/>
          <w:szCs w:val="24"/>
        </w:rPr>
        <w:t xml:space="preserve"> (if the term of the lease has expired)</w:t>
      </w:r>
      <w:r w:rsidR="00464F14" w:rsidRPr="00FC5D6A">
        <w:rPr>
          <w:rFonts w:ascii="Times New Roman" w:hAnsi="Times New Roman" w:cs="Times New Roman"/>
          <w:sz w:val="24"/>
          <w:szCs w:val="24"/>
        </w:rPr>
        <w:t xml:space="preserve"> or</w:t>
      </w:r>
      <w:r w:rsidRPr="00FC5D6A">
        <w:rPr>
          <w:rFonts w:ascii="Times New Roman" w:hAnsi="Times New Roman" w:cs="Times New Roman"/>
          <w:sz w:val="24"/>
          <w:szCs w:val="24"/>
        </w:rPr>
        <w:t xml:space="preserve"> the day the lease was terminated or surrendered (</w:t>
      </w:r>
      <w:r w:rsidR="00464F14" w:rsidRPr="00FC5D6A">
        <w:rPr>
          <w:rFonts w:ascii="Times New Roman" w:hAnsi="Times New Roman" w:cs="Times New Roman"/>
          <w:sz w:val="24"/>
          <w:szCs w:val="24"/>
        </w:rPr>
        <w:t>if the lease has been terminated or surrendered</w:t>
      </w:r>
      <w:r w:rsidRPr="00FC5D6A">
        <w:rPr>
          <w:rFonts w:ascii="Times New Roman" w:hAnsi="Times New Roman" w:cs="Times New Roman"/>
          <w:sz w:val="24"/>
          <w:szCs w:val="24"/>
        </w:rPr>
        <w:t xml:space="preserve">). </w:t>
      </w:r>
    </w:p>
    <w:p w:rsidR="00FC5D6A" w:rsidRDefault="00FC5D6A" w:rsidP="007241C3">
      <w:pPr>
        <w:rPr>
          <w:rFonts w:ascii="Times New Roman" w:hAnsi="Times New Roman" w:cs="Times New Roman"/>
          <w:sz w:val="24"/>
          <w:szCs w:val="24"/>
        </w:rPr>
      </w:pPr>
      <w:r w:rsidRPr="00FC5D6A">
        <w:rPr>
          <w:rFonts w:ascii="Times New Roman" w:hAnsi="Times New Roman" w:cs="Times New Roman"/>
          <w:sz w:val="24"/>
          <w:szCs w:val="24"/>
        </w:rPr>
        <w:t xml:space="preserve">Subsection 35(2) defines the </w:t>
      </w:r>
      <w:r w:rsidR="00464F14" w:rsidRPr="00FC5D6A">
        <w:rPr>
          <w:rFonts w:ascii="Times New Roman" w:hAnsi="Times New Roman" w:cs="Times New Roman"/>
          <w:b/>
          <w:i/>
          <w:sz w:val="24"/>
          <w:szCs w:val="24"/>
        </w:rPr>
        <w:t>market value</w:t>
      </w:r>
      <w:r w:rsidR="00464F14" w:rsidRPr="00FC5D6A">
        <w:rPr>
          <w:rFonts w:ascii="Times New Roman" w:hAnsi="Times New Roman" w:cs="Times New Roman"/>
          <w:sz w:val="24"/>
          <w:szCs w:val="24"/>
        </w:rPr>
        <w:t xml:space="preserve"> of improvements on land </w:t>
      </w:r>
      <w:r w:rsidRPr="00FC5D6A">
        <w:rPr>
          <w:rFonts w:ascii="Times New Roman" w:hAnsi="Times New Roman" w:cs="Times New Roman"/>
          <w:sz w:val="24"/>
          <w:szCs w:val="24"/>
        </w:rPr>
        <w:t>as</w:t>
      </w:r>
      <w:r w:rsidR="00464F14" w:rsidRPr="00FC5D6A">
        <w:rPr>
          <w:rFonts w:ascii="Times New Roman" w:hAnsi="Times New Roman" w:cs="Times New Roman"/>
          <w:sz w:val="24"/>
          <w:szCs w:val="24"/>
        </w:rPr>
        <w:t xml:space="preserve"> the amount by which the improvements increase the value of the lease of the land</w:t>
      </w:r>
      <w:r w:rsidRPr="00FC5D6A">
        <w:rPr>
          <w:rFonts w:ascii="Times New Roman" w:hAnsi="Times New Roman" w:cs="Times New Roman"/>
          <w:sz w:val="24"/>
          <w:szCs w:val="24"/>
        </w:rPr>
        <w:t xml:space="preserve"> (based on the assumption of the</w:t>
      </w:r>
      <w:r w:rsidR="00464F14" w:rsidRPr="00FC5D6A">
        <w:rPr>
          <w:rFonts w:ascii="Times New Roman" w:hAnsi="Times New Roman" w:cs="Times New Roman"/>
          <w:sz w:val="24"/>
          <w:szCs w:val="24"/>
        </w:rPr>
        <w:t xml:space="preserve"> lease, together with the improvements, </w:t>
      </w:r>
      <w:r w:rsidRPr="00FC5D6A">
        <w:rPr>
          <w:rFonts w:ascii="Times New Roman" w:hAnsi="Times New Roman" w:cs="Times New Roman"/>
          <w:sz w:val="24"/>
          <w:szCs w:val="24"/>
        </w:rPr>
        <w:t>being</w:t>
      </w:r>
      <w:r w:rsidR="00464F14" w:rsidRPr="00FC5D6A">
        <w:rPr>
          <w:rFonts w:ascii="Times New Roman" w:hAnsi="Times New Roman" w:cs="Times New Roman"/>
          <w:sz w:val="24"/>
          <w:szCs w:val="24"/>
        </w:rPr>
        <w:t xml:space="preserve"> offered for sale on the open market on the day before the assessment day on the reasonable terms and conditions that a genuine seller might require</w:t>
      </w:r>
      <w:r w:rsidRPr="00FC5D6A">
        <w:rPr>
          <w:rFonts w:ascii="Times New Roman" w:hAnsi="Times New Roman" w:cs="Times New Roman"/>
          <w:sz w:val="24"/>
          <w:szCs w:val="24"/>
        </w:rPr>
        <w:t>)</w:t>
      </w:r>
      <w:r w:rsidR="00464F14" w:rsidRPr="00FC5D6A">
        <w:rPr>
          <w:rFonts w:ascii="Times New Roman" w:hAnsi="Times New Roman" w:cs="Times New Roman"/>
          <w:sz w:val="24"/>
          <w:szCs w:val="24"/>
        </w:rPr>
        <w:t>.</w:t>
      </w:r>
    </w:p>
    <w:p w:rsidR="00464F14" w:rsidRPr="006622B2" w:rsidRDefault="00464F14" w:rsidP="007241C3">
      <w:pPr>
        <w:pStyle w:val="subsection"/>
        <w:spacing w:before="0" w:after="160"/>
        <w:ind w:left="0" w:firstLine="0"/>
        <w:rPr>
          <w:sz w:val="24"/>
          <w:szCs w:val="24"/>
        </w:rPr>
      </w:pPr>
      <w:r w:rsidRPr="00FC5D6A">
        <w:rPr>
          <w:sz w:val="24"/>
          <w:szCs w:val="24"/>
        </w:rPr>
        <w:t>If the Commonwealth is required to pay a lessee the mark</w:t>
      </w:r>
      <w:r w:rsidR="00FC5D6A">
        <w:rPr>
          <w:sz w:val="24"/>
          <w:szCs w:val="24"/>
        </w:rPr>
        <w:t>et value of improvements</w:t>
      </w:r>
      <w:r w:rsidRPr="00FC5D6A">
        <w:rPr>
          <w:sz w:val="24"/>
          <w:szCs w:val="24"/>
        </w:rPr>
        <w:t xml:space="preserve"> the Minister must, as soon as reasonably pract</w:t>
      </w:r>
      <w:r w:rsidR="00FC5D6A">
        <w:rPr>
          <w:sz w:val="24"/>
          <w:szCs w:val="24"/>
        </w:rPr>
        <w:t xml:space="preserve">icable after the assessment day, </w:t>
      </w:r>
      <w:r w:rsidRPr="00FC5D6A">
        <w:rPr>
          <w:sz w:val="24"/>
          <w:szCs w:val="24"/>
        </w:rPr>
        <w:t>determine the market value of the improvements on the</w:t>
      </w:r>
      <w:r w:rsidR="00FC5D6A">
        <w:rPr>
          <w:sz w:val="24"/>
          <w:szCs w:val="24"/>
        </w:rPr>
        <w:t xml:space="preserve"> land (as at the assessment day) and </w:t>
      </w:r>
      <w:r w:rsidRPr="00FC5D6A">
        <w:rPr>
          <w:sz w:val="24"/>
          <w:szCs w:val="24"/>
        </w:rPr>
        <w:t>give the lessee written notice of the determination</w:t>
      </w:r>
      <w:r w:rsidR="007241C3">
        <w:rPr>
          <w:sz w:val="24"/>
          <w:szCs w:val="24"/>
        </w:rPr>
        <w:t xml:space="preserve"> (</w:t>
      </w:r>
      <w:r w:rsidR="007241C3" w:rsidRPr="00FC5D6A">
        <w:rPr>
          <w:sz w:val="24"/>
          <w:szCs w:val="24"/>
        </w:rPr>
        <w:t>within 20 business days after the day the determination is made</w:t>
      </w:r>
      <w:r w:rsidR="007241C3">
        <w:rPr>
          <w:sz w:val="24"/>
          <w:szCs w:val="24"/>
        </w:rPr>
        <w:t>)</w:t>
      </w:r>
      <w:r w:rsidR="007241C3" w:rsidRPr="00FC5D6A">
        <w:rPr>
          <w:sz w:val="24"/>
          <w:szCs w:val="24"/>
        </w:rPr>
        <w:t>.</w:t>
      </w:r>
      <w:r w:rsidR="007241C3">
        <w:rPr>
          <w:sz w:val="24"/>
          <w:szCs w:val="24"/>
        </w:rPr>
        <w:t xml:space="preserve"> </w:t>
      </w:r>
      <w:r w:rsidRPr="00FC5D6A">
        <w:rPr>
          <w:sz w:val="24"/>
          <w:szCs w:val="24"/>
        </w:rPr>
        <w:t xml:space="preserve">In determining the market value of the </w:t>
      </w:r>
      <w:r w:rsidR="00FC5D6A">
        <w:rPr>
          <w:sz w:val="24"/>
          <w:szCs w:val="24"/>
        </w:rPr>
        <w:t xml:space="preserve">improvements, the Minister must </w:t>
      </w:r>
      <w:r w:rsidR="007241C3">
        <w:rPr>
          <w:sz w:val="24"/>
          <w:szCs w:val="24"/>
        </w:rPr>
        <w:t xml:space="preserve">assume where a lease has expired </w:t>
      </w:r>
      <w:r w:rsidRPr="00FC5D6A">
        <w:rPr>
          <w:sz w:val="24"/>
          <w:szCs w:val="24"/>
        </w:rPr>
        <w:t>that a further lease of the land had been granted subject to the same provisions,</w:t>
      </w:r>
      <w:r w:rsidR="007241C3">
        <w:rPr>
          <w:sz w:val="24"/>
          <w:szCs w:val="24"/>
        </w:rPr>
        <w:t xml:space="preserve"> and term. Where a lease</w:t>
      </w:r>
      <w:r w:rsidRPr="00FC5D6A">
        <w:rPr>
          <w:sz w:val="24"/>
          <w:szCs w:val="24"/>
        </w:rPr>
        <w:t xml:space="preserve"> was terminated or surrendered</w:t>
      </w:r>
      <w:r w:rsidR="007241C3">
        <w:rPr>
          <w:sz w:val="24"/>
          <w:szCs w:val="24"/>
        </w:rPr>
        <w:t xml:space="preserve"> the Minister is to </w:t>
      </w:r>
      <w:r w:rsidRPr="00FC5D6A">
        <w:rPr>
          <w:sz w:val="24"/>
          <w:szCs w:val="24"/>
        </w:rPr>
        <w:t>assume that the lease had not been terminated or surrendered.</w:t>
      </w:r>
    </w:p>
    <w:p w:rsidR="00BC779D" w:rsidRDefault="00BC779D" w:rsidP="007241C3">
      <w:pPr>
        <w:spacing w:before="100" w:beforeAutospacing="1" w:after="120"/>
        <w:rPr>
          <w:rFonts w:ascii="Times New Roman" w:hAnsi="Times New Roman" w:cs="Times New Roman"/>
          <w:b/>
          <w:sz w:val="24"/>
          <w:szCs w:val="24"/>
        </w:rPr>
      </w:pPr>
      <w:r>
        <w:rPr>
          <w:rFonts w:ascii="Times New Roman" w:hAnsi="Times New Roman" w:cs="Times New Roman"/>
          <w:b/>
          <w:sz w:val="24"/>
          <w:szCs w:val="24"/>
        </w:rPr>
        <w:t>Division 7</w:t>
      </w:r>
      <w:r w:rsidRPr="001D33EC">
        <w:rPr>
          <w:rFonts w:ascii="Times New Roman" w:hAnsi="Times New Roman" w:cs="Times New Roman"/>
          <w:b/>
          <w:sz w:val="24"/>
          <w:szCs w:val="24"/>
        </w:rPr>
        <w:t xml:space="preserve"> </w:t>
      </w:r>
      <w:r>
        <w:rPr>
          <w:rFonts w:ascii="Times New Roman" w:hAnsi="Times New Roman" w:cs="Times New Roman"/>
          <w:b/>
          <w:sz w:val="24"/>
          <w:szCs w:val="24"/>
        </w:rPr>
        <w:t>– Shared infrastructure and access</w:t>
      </w:r>
    </w:p>
    <w:p w:rsidR="0018687D" w:rsidRDefault="0018687D" w:rsidP="0018687D">
      <w:pPr>
        <w:pStyle w:val="ListParagraph"/>
        <w:rPr>
          <w:b/>
        </w:rPr>
      </w:pPr>
      <w:r w:rsidRPr="00C17E8A">
        <w:rPr>
          <w:u w:val="single"/>
        </w:rPr>
        <w:t xml:space="preserve">Section </w:t>
      </w:r>
      <w:r w:rsidR="007D69C7" w:rsidRPr="00C17E8A">
        <w:rPr>
          <w:u w:val="single"/>
        </w:rPr>
        <w:t>36</w:t>
      </w:r>
      <w:r w:rsidRPr="00C17E8A">
        <w:rPr>
          <w:u w:val="single"/>
        </w:rPr>
        <w:t xml:space="preserve"> – </w:t>
      </w:r>
      <w:r w:rsidR="00BC779D">
        <w:rPr>
          <w:u w:val="single"/>
        </w:rPr>
        <w:t>Scope of Division</w:t>
      </w:r>
    </w:p>
    <w:p w:rsidR="00673D43" w:rsidRPr="00673D43" w:rsidRDefault="006D0755" w:rsidP="006E7B23">
      <w:pPr>
        <w:rPr>
          <w:rFonts w:ascii="Times New Roman" w:hAnsi="Times New Roman" w:cs="Times New Roman"/>
          <w:sz w:val="24"/>
          <w:szCs w:val="24"/>
        </w:rPr>
      </w:pPr>
      <w:r w:rsidRPr="00673D43">
        <w:rPr>
          <w:rFonts w:ascii="Times New Roman" w:hAnsi="Times New Roman" w:cs="Times New Roman"/>
          <w:sz w:val="24"/>
          <w:szCs w:val="24"/>
        </w:rPr>
        <w:t>Unless otherwise specified, this Division applies</w:t>
      </w:r>
      <w:r w:rsidR="00673D43">
        <w:rPr>
          <w:rFonts w:ascii="Times New Roman" w:hAnsi="Times New Roman" w:cs="Times New Roman"/>
          <w:sz w:val="24"/>
          <w:szCs w:val="24"/>
        </w:rPr>
        <w:t xml:space="preserve"> to a </w:t>
      </w:r>
      <w:r w:rsidR="00673D43" w:rsidRPr="00673D43">
        <w:rPr>
          <w:rFonts w:ascii="Times New Roman" w:hAnsi="Times New Roman" w:cs="Times New Roman"/>
          <w:sz w:val="24"/>
          <w:szCs w:val="24"/>
        </w:rPr>
        <w:t>lessee of Territory Land in the same way it appli</w:t>
      </w:r>
      <w:r w:rsidR="00673D43">
        <w:rPr>
          <w:rFonts w:ascii="Times New Roman" w:hAnsi="Times New Roman" w:cs="Times New Roman"/>
          <w:sz w:val="24"/>
          <w:szCs w:val="24"/>
        </w:rPr>
        <w:t>es to a less</w:t>
      </w:r>
      <w:r w:rsidR="004B5C41">
        <w:rPr>
          <w:rFonts w:ascii="Times New Roman" w:hAnsi="Times New Roman" w:cs="Times New Roman"/>
          <w:sz w:val="24"/>
          <w:szCs w:val="24"/>
        </w:rPr>
        <w:t xml:space="preserve">ee of National Land and to land, </w:t>
      </w:r>
      <w:r w:rsidR="00673D43">
        <w:rPr>
          <w:rFonts w:ascii="Times New Roman" w:hAnsi="Times New Roman" w:cs="Times New Roman"/>
          <w:sz w:val="24"/>
          <w:szCs w:val="24"/>
        </w:rPr>
        <w:t>whether</w:t>
      </w:r>
      <w:r w:rsidRPr="00673D43">
        <w:rPr>
          <w:rFonts w:ascii="Times New Roman" w:hAnsi="Times New Roman" w:cs="Times New Roman"/>
          <w:sz w:val="24"/>
          <w:szCs w:val="24"/>
        </w:rPr>
        <w:t xml:space="preserve"> </w:t>
      </w:r>
      <w:r w:rsidR="004B5C41">
        <w:rPr>
          <w:rFonts w:ascii="Times New Roman" w:hAnsi="Times New Roman" w:cs="Times New Roman"/>
          <w:sz w:val="24"/>
          <w:szCs w:val="24"/>
        </w:rPr>
        <w:t xml:space="preserve">it is </w:t>
      </w:r>
      <w:r w:rsidRPr="00673D43">
        <w:rPr>
          <w:rFonts w:ascii="Times New Roman" w:hAnsi="Times New Roman" w:cs="Times New Roman"/>
          <w:sz w:val="24"/>
          <w:szCs w:val="24"/>
        </w:rPr>
        <w:t>National Land or Territory Land</w:t>
      </w:r>
      <w:r w:rsidR="004B5C41">
        <w:rPr>
          <w:rFonts w:ascii="Times New Roman" w:hAnsi="Times New Roman" w:cs="Times New Roman"/>
          <w:sz w:val="24"/>
          <w:szCs w:val="24"/>
        </w:rPr>
        <w:t>.</w:t>
      </w:r>
    </w:p>
    <w:p w:rsidR="0018687D" w:rsidRPr="004C19AE" w:rsidRDefault="0018687D" w:rsidP="0018687D">
      <w:pPr>
        <w:pStyle w:val="ListParagraph"/>
      </w:pPr>
      <w:r w:rsidRPr="00C17E8A">
        <w:rPr>
          <w:u w:val="single"/>
        </w:rPr>
        <w:t xml:space="preserve">Section </w:t>
      </w:r>
      <w:r w:rsidR="007D69C7" w:rsidRPr="00C17E8A">
        <w:rPr>
          <w:u w:val="single"/>
        </w:rPr>
        <w:t>37</w:t>
      </w:r>
      <w:r w:rsidRPr="00C17E8A">
        <w:rPr>
          <w:u w:val="single"/>
        </w:rPr>
        <w:t xml:space="preserve"> –</w:t>
      </w:r>
      <w:r w:rsidRPr="008D19DA">
        <w:rPr>
          <w:u w:val="single"/>
        </w:rPr>
        <w:t xml:space="preserve"> </w:t>
      </w:r>
      <w:r w:rsidR="00BC779D">
        <w:rPr>
          <w:u w:val="single"/>
        </w:rPr>
        <w:t xml:space="preserve">Fences </w:t>
      </w:r>
    </w:p>
    <w:p w:rsidR="006D0755" w:rsidRPr="003A3888" w:rsidRDefault="00EB4401" w:rsidP="00FC299C">
      <w:pPr>
        <w:rPr>
          <w:rFonts w:ascii="Times New Roman" w:hAnsi="Times New Roman" w:cs="Times New Roman"/>
          <w:sz w:val="24"/>
          <w:szCs w:val="24"/>
        </w:rPr>
      </w:pPr>
      <w:r w:rsidRPr="003A3888">
        <w:rPr>
          <w:rFonts w:ascii="Times New Roman" w:hAnsi="Times New Roman" w:cs="Times New Roman"/>
          <w:sz w:val="24"/>
          <w:szCs w:val="24"/>
        </w:rPr>
        <w:t xml:space="preserve">Section </w:t>
      </w:r>
      <w:r w:rsidR="00E9079E" w:rsidRPr="003A3888">
        <w:rPr>
          <w:rFonts w:ascii="Times New Roman" w:hAnsi="Times New Roman" w:cs="Times New Roman"/>
          <w:sz w:val="24"/>
          <w:szCs w:val="24"/>
        </w:rPr>
        <w:t>3</w:t>
      </w:r>
      <w:r w:rsidR="001234F7" w:rsidRPr="003A3888">
        <w:rPr>
          <w:rFonts w:ascii="Times New Roman" w:hAnsi="Times New Roman" w:cs="Times New Roman"/>
          <w:sz w:val="24"/>
          <w:szCs w:val="24"/>
        </w:rPr>
        <w:t>7</w:t>
      </w:r>
      <w:r w:rsidR="000339D2" w:rsidRPr="003A3888">
        <w:rPr>
          <w:rFonts w:ascii="Times New Roman" w:hAnsi="Times New Roman" w:cs="Times New Roman"/>
          <w:sz w:val="24"/>
          <w:szCs w:val="24"/>
        </w:rPr>
        <w:t xml:space="preserve"> applies to a lessee if </w:t>
      </w:r>
      <w:r w:rsidR="006D0755" w:rsidRPr="003A3888">
        <w:rPr>
          <w:rFonts w:ascii="Times New Roman" w:hAnsi="Times New Roman" w:cs="Times New Roman"/>
          <w:sz w:val="24"/>
          <w:szCs w:val="24"/>
        </w:rPr>
        <w:t xml:space="preserve">the land comprised in the lessee’s lease adjoins another parcel of land (the </w:t>
      </w:r>
      <w:r w:rsidR="006D0755" w:rsidRPr="003A3888">
        <w:rPr>
          <w:rFonts w:ascii="Times New Roman" w:hAnsi="Times New Roman" w:cs="Times New Roman"/>
          <w:b/>
          <w:i/>
          <w:sz w:val="24"/>
          <w:szCs w:val="24"/>
        </w:rPr>
        <w:t>adjoining land</w:t>
      </w:r>
      <w:r w:rsidR="006D0755" w:rsidRPr="003A3888">
        <w:rPr>
          <w:rFonts w:ascii="Times New Roman" w:hAnsi="Times New Roman" w:cs="Times New Roman"/>
          <w:sz w:val="24"/>
          <w:szCs w:val="24"/>
        </w:rPr>
        <w:t xml:space="preserve">) </w:t>
      </w:r>
      <w:r w:rsidR="000339D2" w:rsidRPr="003A3888">
        <w:rPr>
          <w:rFonts w:ascii="Times New Roman" w:hAnsi="Times New Roman" w:cs="Times New Roman"/>
          <w:sz w:val="24"/>
          <w:szCs w:val="24"/>
        </w:rPr>
        <w:t>(</w:t>
      </w:r>
      <w:r w:rsidR="006D0755" w:rsidRPr="003A3888">
        <w:rPr>
          <w:rFonts w:ascii="Times New Roman" w:hAnsi="Times New Roman" w:cs="Times New Roman"/>
          <w:sz w:val="24"/>
          <w:szCs w:val="24"/>
        </w:rPr>
        <w:t>that is not part of the lesse</w:t>
      </w:r>
      <w:r w:rsidR="000339D2" w:rsidRPr="003A3888">
        <w:rPr>
          <w:rFonts w:ascii="Times New Roman" w:hAnsi="Times New Roman" w:cs="Times New Roman"/>
          <w:sz w:val="24"/>
          <w:szCs w:val="24"/>
        </w:rPr>
        <w:t xml:space="preserve">e’s lease) </w:t>
      </w:r>
      <w:r w:rsidR="006D0755" w:rsidRPr="003A3888">
        <w:rPr>
          <w:rFonts w:ascii="Times New Roman" w:hAnsi="Times New Roman" w:cs="Times New Roman"/>
          <w:sz w:val="24"/>
          <w:szCs w:val="24"/>
        </w:rPr>
        <w:t>and</w:t>
      </w:r>
      <w:r w:rsidR="000339D2" w:rsidRPr="003A3888">
        <w:rPr>
          <w:rFonts w:ascii="Times New Roman" w:hAnsi="Times New Roman" w:cs="Times New Roman"/>
          <w:sz w:val="24"/>
          <w:szCs w:val="24"/>
        </w:rPr>
        <w:t xml:space="preserve"> </w:t>
      </w:r>
      <w:r w:rsidR="006D0755" w:rsidRPr="003A3888">
        <w:rPr>
          <w:rFonts w:ascii="Times New Roman" w:hAnsi="Times New Roman" w:cs="Times New Roman"/>
          <w:sz w:val="24"/>
          <w:szCs w:val="24"/>
        </w:rPr>
        <w:t>one of the p</w:t>
      </w:r>
      <w:r w:rsidR="000339D2" w:rsidRPr="003A3888">
        <w:rPr>
          <w:rFonts w:ascii="Times New Roman" w:hAnsi="Times New Roman" w:cs="Times New Roman"/>
          <w:sz w:val="24"/>
          <w:szCs w:val="24"/>
        </w:rPr>
        <w:t xml:space="preserve">arcels is National Land and </w:t>
      </w:r>
      <w:r w:rsidR="006D0755" w:rsidRPr="003A3888">
        <w:rPr>
          <w:rFonts w:ascii="Times New Roman" w:hAnsi="Times New Roman" w:cs="Times New Roman"/>
          <w:sz w:val="24"/>
          <w:szCs w:val="24"/>
        </w:rPr>
        <w:t>there is no fence on the common boun</w:t>
      </w:r>
      <w:r w:rsidR="001234F7" w:rsidRPr="003A3888">
        <w:rPr>
          <w:rFonts w:ascii="Times New Roman" w:hAnsi="Times New Roman" w:cs="Times New Roman"/>
          <w:sz w:val="24"/>
          <w:szCs w:val="24"/>
        </w:rPr>
        <w:t>dary</w:t>
      </w:r>
      <w:r w:rsidR="006D0755" w:rsidRPr="003A3888">
        <w:rPr>
          <w:rFonts w:ascii="Times New Roman" w:hAnsi="Times New Roman" w:cs="Times New Roman"/>
          <w:sz w:val="24"/>
          <w:szCs w:val="24"/>
        </w:rPr>
        <w:t>.</w:t>
      </w:r>
    </w:p>
    <w:p w:rsidR="001234F7" w:rsidRPr="003A3888" w:rsidRDefault="001234F7" w:rsidP="00FC299C">
      <w:pPr>
        <w:rPr>
          <w:rFonts w:ascii="Times New Roman" w:hAnsi="Times New Roman" w:cs="Times New Roman"/>
          <w:sz w:val="24"/>
          <w:szCs w:val="24"/>
        </w:rPr>
      </w:pPr>
      <w:r w:rsidRPr="003A3888">
        <w:rPr>
          <w:rFonts w:ascii="Times New Roman" w:hAnsi="Times New Roman" w:cs="Times New Roman"/>
          <w:sz w:val="24"/>
          <w:szCs w:val="24"/>
        </w:rPr>
        <w:t xml:space="preserve">Subsection 37(2) provides the Minister may direct a fence be erected. If the adjoining land is not subject to a lease, then by way of notice to the lessee to erect a fence on the common boundary. If, however the adjoining land is subject to a lease then by way of notice to the lessees to jointly erect the fence. </w:t>
      </w:r>
    </w:p>
    <w:p w:rsidR="006D0755" w:rsidRPr="003A3888" w:rsidRDefault="001234F7" w:rsidP="00FC299C">
      <w:pPr>
        <w:pStyle w:val="subsection"/>
        <w:spacing w:before="0" w:after="160"/>
        <w:ind w:left="0" w:firstLine="0"/>
        <w:rPr>
          <w:sz w:val="24"/>
          <w:szCs w:val="24"/>
        </w:rPr>
      </w:pPr>
      <w:r w:rsidRPr="003A3888">
        <w:rPr>
          <w:sz w:val="24"/>
          <w:szCs w:val="24"/>
        </w:rPr>
        <w:t xml:space="preserve">Subsection 37(3) provides a direction must specify </w:t>
      </w:r>
      <w:r w:rsidR="006D0755" w:rsidRPr="003A3888">
        <w:rPr>
          <w:sz w:val="24"/>
          <w:szCs w:val="24"/>
        </w:rPr>
        <w:t>the type and standard</w:t>
      </w:r>
      <w:r w:rsidRPr="003A3888">
        <w:rPr>
          <w:sz w:val="24"/>
          <w:szCs w:val="24"/>
        </w:rPr>
        <w:t xml:space="preserve"> of the fence, </w:t>
      </w:r>
      <w:r w:rsidR="006D0755" w:rsidRPr="003A3888">
        <w:rPr>
          <w:sz w:val="24"/>
          <w:szCs w:val="24"/>
        </w:rPr>
        <w:t>the part of the bounda</w:t>
      </w:r>
      <w:r w:rsidRPr="003A3888">
        <w:rPr>
          <w:sz w:val="24"/>
          <w:szCs w:val="24"/>
        </w:rPr>
        <w:t>ry on which it is to be erected</w:t>
      </w:r>
      <w:r w:rsidR="006D0755" w:rsidRPr="003A3888">
        <w:rPr>
          <w:sz w:val="24"/>
          <w:szCs w:val="24"/>
        </w:rPr>
        <w:t xml:space="preserve"> and</w:t>
      </w:r>
      <w:r w:rsidRPr="003A3888">
        <w:rPr>
          <w:sz w:val="24"/>
          <w:szCs w:val="24"/>
        </w:rPr>
        <w:t xml:space="preserve"> provide a time for completion (within 20 business days after the day the direction is given or such longer period allowed by the Minister). </w:t>
      </w:r>
    </w:p>
    <w:p w:rsidR="006D0755" w:rsidRDefault="001234F7" w:rsidP="00FC299C">
      <w:pPr>
        <w:pStyle w:val="subsection"/>
        <w:spacing w:before="0" w:after="160"/>
        <w:ind w:left="0" w:firstLine="0"/>
        <w:rPr>
          <w:sz w:val="24"/>
          <w:szCs w:val="24"/>
        </w:rPr>
      </w:pPr>
      <w:r w:rsidRPr="003A3888">
        <w:rPr>
          <w:sz w:val="24"/>
          <w:szCs w:val="24"/>
        </w:rPr>
        <w:t>Subsection 37(4) provides i</w:t>
      </w:r>
      <w:r w:rsidR="006D0755" w:rsidRPr="003A3888">
        <w:rPr>
          <w:sz w:val="24"/>
          <w:szCs w:val="24"/>
        </w:rPr>
        <w:t xml:space="preserve">f a </w:t>
      </w:r>
      <w:r w:rsidRPr="003A3888">
        <w:rPr>
          <w:sz w:val="24"/>
          <w:szCs w:val="24"/>
        </w:rPr>
        <w:t xml:space="preserve">compliant </w:t>
      </w:r>
      <w:r w:rsidR="006D0755" w:rsidRPr="003A3888">
        <w:rPr>
          <w:sz w:val="24"/>
          <w:szCs w:val="24"/>
        </w:rPr>
        <w:t>fence is</w:t>
      </w:r>
      <w:r w:rsidRPr="003A3888">
        <w:rPr>
          <w:sz w:val="24"/>
          <w:szCs w:val="24"/>
        </w:rPr>
        <w:t xml:space="preserve"> not erected</w:t>
      </w:r>
      <w:r w:rsidR="006D0755" w:rsidRPr="003A3888">
        <w:rPr>
          <w:sz w:val="24"/>
          <w:szCs w:val="24"/>
        </w:rPr>
        <w:t xml:space="preserve"> with</w:t>
      </w:r>
      <w:r w:rsidRPr="003A3888">
        <w:rPr>
          <w:sz w:val="24"/>
          <w:szCs w:val="24"/>
        </w:rPr>
        <w:t xml:space="preserve">in the time period provided </w:t>
      </w:r>
      <w:r w:rsidR="006D0755" w:rsidRPr="003A3888">
        <w:rPr>
          <w:sz w:val="24"/>
          <w:szCs w:val="24"/>
        </w:rPr>
        <w:t>the Minister may, at the cost of the lessee</w:t>
      </w:r>
      <w:r w:rsidR="003A3888">
        <w:rPr>
          <w:sz w:val="24"/>
          <w:szCs w:val="24"/>
        </w:rPr>
        <w:t>, cause the fence to be erected</w:t>
      </w:r>
      <w:r w:rsidR="006D0755" w:rsidRPr="003A3888">
        <w:rPr>
          <w:sz w:val="24"/>
          <w:szCs w:val="24"/>
        </w:rPr>
        <w:t xml:space="preserve"> and</w:t>
      </w:r>
      <w:r w:rsidR="003A3888">
        <w:rPr>
          <w:sz w:val="24"/>
          <w:szCs w:val="24"/>
        </w:rPr>
        <w:t xml:space="preserve"> </w:t>
      </w:r>
      <w:r w:rsidR="006D0755" w:rsidRPr="003A3888">
        <w:rPr>
          <w:sz w:val="24"/>
          <w:szCs w:val="24"/>
        </w:rPr>
        <w:t>the lessee must pay to the Minister, on demand, an amount determined by the Minister as the cost of erecting the fence or as the proportion of the cost payable by the lessee.</w:t>
      </w:r>
      <w:r w:rsidR="003A3888">
        <w:rPr>
          <w:sz w:val="24"/>
          <w:szCs w:val="24"/>
        </w:rPr>
        <w:t xml:space="preserve"> This subsection does not apply to a continuing lease granted under the </w:t>
      </w:r>
      <w:r w:rsidR="003A3888" w:rsidRPr="003A3888">
        <w:rPr>
          <w:i/>
          <w:sz w:val="24"/>
          <w:szCs w:val="24"/>
        </w:rPr>
        <w:t>Leases Ordinance 1918</w:t>
      </w:r>
      <w:r w:rsidR="003A3888">
        <w:rPr>
          <w:i/>
          <w:sz w:val="24"/>
          <w:szCs w:val="24"/>
        </w:rPr>
        <w:t xml:space="preserve"> </w:t>
      </w:r>
      <w:r w:rsidR="003A3888" w:rsidRPr="003A3888">
        <w:rPr>
          <w:sz w:val="24"/>
          <w:szCs w:val="24"/>
        </w:rPr>
        <w:t>(see section 70).</w:t>
      </w:r>
      <w:r w:rsidR="003A3888">
        <w:rPr>
          <w:sz w:val="24"/>
          <w:szCs w:val="24"/>
        </w:rPr>
        <w:t xml:space="preserve"> </w:t>
      </w:r>
    </w:p>
    <w:p w:rsidR="006D0755" w:rsidRPr="003A3888" w:rsidRDefault="003A3888" w:rsidP="00FC299C">
      <w:pPr>
        <w:pStyle w:val="SubsectionHead"/>
        <w:spacing w:before="0" w:after="160"/>
        <w:ind w:left="0"/>
        <w:rPr>
          <w:i w:val="0"/>
          <w:sz w:val="24"/>
          <w:szCs w:val="24"/>
        </w:rPr>
      </w:pPr>
      <w:r w:rsidRPr="003A3888">
        <w:rPr>
          <w:i w:val="0"/>
          <w:sz w:val="24"/>
          <w:szCs w:val="24"/>
        </w:rPr>
        <w:lastRenderedPageBreak/>
        <w:t xml:space="preserve">Subsection 37(5) applies where </w:t>
      </w:r>
      <w:r w:rsidR="006D0755" w:rsidRPr="003A3888">
        <w:rPr>
          <w:i w:val="0"/>
          <w:sz w:val="24"/>
          <w:szCs w:val="24"/>
        </w:rPr>
        <w:t xml:space="preserve">a works approval </w:t>
      </w:r>
      <w:r w:rsidRPr="003A3888">
        <w:rPr>
          <w:i w:val="0"/>
          <w:sz w:val="24"/>
          <w:szCs w:val="24"/>
        </w:rPr>
        <w:t>(</w:t>
      </w:r>
      <w:r w:rsidR="006D0755" w:rsidRPr="003A3888">
        <w:rPr>
          <w:i w:val="0"/>
          <w:sz w:val="24"/>
          <w:szCs w:val="24"/>
        </w:rPr>
        <w:t>or approved plans under the Building Act</w:t>
      </w:r>
      <w:r w:rsidRPr="003A3888">
        <w:rPr>
          <w:i w:val="0"/>
          <w:sz w:val="24"/>
          <w:szCs w:val="24"/>
        </w:rPr>
        <w:t>)</w:t>
      </w:r>
      <w:r w:rsidR="006D0755" w:rsidRPr="003A3888">
        <w:rPr>
          <w:i w:val="0"/>
          <w:sz w:val="24"/>
          <w:szCs w:val="24"/>
        </w:rPr>
        <w:t xml:space="preserve"> show a fence on a common boundary </w:t>
      </w:r>
      <w:r w:rsidRPr="003A3888">
        <w:rPr>
          <w:i w:val="0"/>
          <w:sz w:val="24"/>
          <w:szCs w:val="24"/>
        </w:rPr>
        <w:t xml:space="preserve">between 2 parcels of land and </w:t>
      </w:r>
      <w:r w:rsidR="006D0755" w:rsidRPr="003A3888">
        <w:rPr>
          <w:i w:val="0"/>
          <w:sz w:val="24"/>
          <w:szCs w:val="24"/>
        </w:rPr>
        <w:t>one of the p</w:t>
      </w:r>
      <w:r w:rsidRPr="003A3888">
        <w:rPr>
          <w:i w:val="0"/>
          <w:sz w:val="24"/>
          <w:szCs w:val="24"/>
        </w:rPr>
        <w:t>arcels of land is National Land</w:t>
      </w:r>
      <w:r w:rsidR="006D0755" w:rsidRPr="003A3888">
        <w:rPr>
          <w:i w:val="0"/>
          <w:sz w:val="24"/>
          <w:szCs w:val="24"/>
        </w:rPr>
        <w:t xml:space="preserve"> and</w:t>
      </w:r>
      <w:r w:rsidRPr="003A3888">
        <w:rPr>
          <w:i w:val="0"/>
          <w:sz w:val="24"/>
          <w:szCs w:val="24"/>
        </w:rPr>
        <w:t xml:space="preserve"> </w:t>
      </w:r>
      <w:r w:rsidR="006D0755" w:rsidRPr="003A3888">
        <w:rPr>
          <w:i w:val="0"/>
          <w:sz w:val="24"/>
          <w:szCs w:val="24"/>
        </w:rPr>
        <w:t>both parcels of land are leased.</w:t>
      </w:r>
      <w:r w:rsidRPr="003A3888">
        <w:rPr>
          <w:i w:val="0"/>
          <w:sz w:val="24"/>
          <w:szCs w:val="24"/>
        </w:rPr>
        <w:t xml:space="preserve"> In that case </w:t>
      </w:r>
      <w:r w:rsidR="006D0755" w:rsidRPr="003A3888">
        <w:rPr>
          <w:i w:val="0"/>
          <w:sz w:val="24"/>
          <w:szCs w:val="24"/>
        </w:rPr>
        <w:t>one of the lessees may erect a fence in compliance with the w</w:t>
      </w:r>
      <w:r>
        <w:rPr>
          <w:i w:val="0"/>
          <w:sz w:val="24"/>
          <w:szCs w:val="24"/>
        </w:rPr>
        <w:t xml:space="preserve">orks approval </w:t>
      </w:r>
      <w:r w:rsidR="006D0755" w:rsidRPr="003A3888">
        <w:rPr>
          <w:i w:val="0"/>
          <w:sz w:val="24"/>
          <w:szCs w:val="24"/>
        </w:rPr>
        <w:t>and</w:t>
      </w:r>
      <w:r>
        <w:rPr>
          <w:i w:val="0"/>
          <w:sz w:val="24"/>
          <w:szCs w:val="24"/>
        </w:rPr>
        <w:t xml:space="preserve"> </w:t>
      </w:r>
      <w:r w:rsidR="006D0755" w:rsidRPr="003A3888">
        <w:rPr>
          <w:i w:val="0"/>
          <w:sz w:val="24"/>
          <w:szCs w:val="24"/>
        </w:rPr>
        <w:t xml:space="preserve">may, by proceedings in a court of competent jurisdiction </w:t>
      </w:r>
      <w:r w:rsidR="0015265F">
        <w:rPr>
          <w:i w:val="0"/>
          <w:sz w:val="24"/>
          <w:szCs w:val="24"/>
        </w:rPr>
        <w:t>(</w:t>
      </w:r>
      <w:r w:rsidR="006D0755" w:rsidRPr="003A3888">
        <w:rPr>
          <w:i w:val="0"/>
          <w:sz w:val="24"/>
          <w:szCs w:val="24"/>
        </w:rPr>
        <w:t>c</w:t>
      </w:r>
      <w:r>
        <w:rPr>
          <w:i w:val="0"/>
          <w:sz w:val="24"/>
          <w:szCs w:val="24"/>
        </w:rPr>
        <w:t>ommenced within</w:t>
      </w:r>
      <w:r w:rsidR="006D0755" w:rsidRPr="003A3888">
        <w:rPr>
          <w:i w:val="0"/>
          <w:sz w:val="24"/>
          <w:szCs w:val="24"/>
        </w:rPr>
        <w:t xml:space="preserve"> 6 months after commencement of the erection of the fence</w:t>
      </w:r>
      <w:r w:rsidR="0015265F">
        <w:rPr>
          <w:i w:val="0"/>
          <w:sz w:val="24"/>
          <w:szCs w:val="24"/>
        </w:rPr>
        <w:t>)</w:t>
      </w:r>
      <w:r w:rsidR="006D0755" w:rsidRPr="003A3888">
        <w:rPr>
          <w:i w:val="0"/>
          <w:sz w:val="24"/>
          <w:szCs w:val="24"/>
        </w:rPr>
        <w:t xml:space="preserve"> recover half the cost of doing so (less depre</w:t>
      </w:r>
      <w:r w:rsidRPr="003A3888">
        <w:rPr>
          <w:i w:val="0"/>
          <w:sz w:val="24"/>
          <w:szCs w:val="24"/>
        </w:rPr>
        <w:t>ciation) from the other lessee.</w:t>
      </w:r>
    </w:p>
    <w:p w:rsidR="0018687D" w:rsidRDefault="0018687D" w:rsidP="0018687D">
      <w:pPr>
        <w:pStyle w:val="ListParagraph"/>
        <w:rPr>
          <w:b/>
        </w:rPr>
      </w:pPr>
      <w:r>
        <w:rPr>
          <w:u w:val="single"/>
        </w:rPr>
        <w:t xml:space="preserve">Section </w:t>
      </w:r>
      <w:r w:rsidR="007D69C7" w:rsidRPr="0018795F">
        <w:rPr>
          <w:u w:val="single"/>
        </w:rPr>
        <w:t>38</w:t>
      </w:r>
      <w:r w:rsidRPr="0018795F">
        <w:rPr>
          <w:u w:val="single"/>
        </w:rPr>
        <w:t xml:space="preserve"> –  </w:t>
      </w:r>
      <w:r w:rsidR="00BC779D">
        <w:rPr>
          <w:u w:val="single"/>
        </w:rPr>
        <w:t xml:space="preserve">Party walls </w:t>
      </w:r>
    </w:p>
    <w:p w:rsidR="006D0755" w:rsidRPr="0015265F" w:rsidRDefault="00EB4401" w:rsidP="0015265F">
      <w:pPr>
        <w:rPr>
          <w:rFonts w:ascii="Times New Roman" w:hAnsi="Times New Roman" w:cs="Times New Roman"/>
          <w:sz w:val="24"/>
          <w:szCs w:val="24"/>
        </w:rPr>
      </w:pPr>
      <w:r w:rsidRPr="0015265F">
        <w:rPr>
          <w:rFonts w:ascii="Times New Roman" w:hAnsi="Times New Roman" w:cs="Times New Roman"/>
          <w:sz w:val="24"/>
          <w:szCs w:val="24"/>
        </w:rPr>
        <w:t xml:space="preserve">Section </w:t>
      </w:r>
      <w:r w:rsidR="004C19AE" w:rsidRPr="0015265F">
        <w:rPr>
          <w:rFonts w:ascii="Times New Roman" w:hAnsi="Times New Roman" w:cs="Times New Roman"/>
          <w:sz w:val="24"/>
          <w:szCs w:val="24"/>
        </w:rPr>
        <w:t>38</w:t>
      </w:r>
      <w:r w:rsidR="006D0755" w:rsidRPr="0015265F">
        <w:rPr>
          <w:rFonts w:ascii="Times New Roman" w:hAnsi="Times New Roman" w:cs="Times New Roman"/>
          <w:sz w:val="24"/>
          <w:szCs w:val="24"/>
        </w:rPr>
        <w:t xml:space="preserve"> applies if a works approval </w:t>
      </w:r>
      <w:r w:rsidR="0015265F" w:rsidRPr="0015265F">
        <w:rPr>
          <w:rFonts w:ascii="Times New Roman" w:hAnsi="Times New Roman" w:cs="Times New Roman"/>
          <w:sz w:val="24"/>
          <w:szCs w:val="24"/>
        </w:rPr>
        <w:t>(</w:t>
      </w:r>
      <w:r w:rsidR="006D0755" w:rsidRPr="0015265F">
        <w:rPr>
          <w:rFonts w:ascii="Times New Roman" w:hAnsi="Times New Roman" w:cs="Times New Roman"/>
          <w:sz w:val="24"/>
          <w:szCs w:val="24"/>
        </w:rPr>
        <w:t>or approved plans under the Building Act</w:t>
      </w:r>
      <w:r w:rsidR="0015265F" w:rsidRPr="0015265F">
        <w:rPr>
          <w:rFonts w:ascii="Times New Roman" w:hAnsi="Times New Roman" w:cs="Times New Roman"/>
          <w:sz w:val="24"/>
          <w:szCs w:val="24"/>
        </w:rPr>
        <w:t>)</w:t>
      </w:r>
      <w:r w:rsidR="006D0755" w:rsidRPr="0015265F">
        <w:rPr>
          <w:rFonts w:ascii="Times New Roman" w:hAnsi="Times New Roman" w:cs="Times New Roman"/>
          <w:sz w:val="24"/>
          <w:szCs w:val="24"/>
        </w:rPr>
        <w:t xml:space="preserve"> show a party wall to be erected between 2 parcels of land, one of which is National Land.</w:t>
      </w:r>
    </w:p>
    <w:p w:rsidR="006D0755" w:rsidRPr="0097204F" w:rsidRDefault="0015265F" w:rsidP="0015265F">
      <w:pPr>
        <w:rPr>
          <w:rFonts w:ascii="Times New Roman" w:hAnsi="Times New Roman" w:cs="Times New Roman"/>
          <w:sz w:val="24"/>
          <w:szCs w:val="24"/>
        </w:rPr>
      </w:pPr>
      <w:r w:rsidRPr="0015265F">
        <w:rPr>
          <w:rFonts w:ascii="Times New Roman" w:hAnsi="Times New Roman" w:cs="Times New Roman"/>
          <w:sz w:val="24"/>
          <w:szCs w:val="24"/>
        </w:rPr>
        <w:t>Subsection 38(2) defines</w:t>
      </w:r>
      <w:r w:rsidR="006D0755" w:rsidRPr="0015265F">
        <w:rPr>
          <w:rFonts w:ascii="Times New Roman" w:hAnsi="Times New Roman" w:cs="Times New Roman"/>
          <w:sz w:val="24"/>
          <w:szCs w:val="24"/>
        </w:rPr>
        <w:t xml:space="preserve"> </w:t>
      </w:r>
      <w:r w:rsidR="006D0755" w:rsidRPr="0015265F">
        <w:rPr>
          <w:rFonts w:ascii="Times New Roman" w:hAnsi="Times New Roman" w:cs="Times New Roman"/>
          <w:b/>
          <w:i/>
          <w:sz w:val="24"/>
          <w:szCs w:val="24"/>
        </w:rPr>
        <w:t>party wall</w:t>
      </w:r>
      <w:r w:rsidRPr="0015265F">
        <w:rPr>
          <w:rFonts w:ascii="Times New Roman" w:hAnsi="Times New Roman" w:cs="Times New Roman"/>
          <w:sz w:val="24"/>
          <w:szCs w:val="24"/>
        </w:rPr>
        <w:t xml:space="preserve"> as</w:t>
      </w:r>
      <w:r w:rsidR="006D0755" w:rsidRPr="0015265F">
        <w:rPr>
          <w:rFonts w:ascii="Times New Roman" w:hAnsi="Times New Roman" w:cs="Times New Roman"/>
          <w:sz w:val="24"/>
          <w:szCs w:val="24"/>
        </w:rPr>
        <w:t xml:space="preserve"> a wall or structure designed for the common use of </w:t>
      </w:r>
      <w:r w:rsidRPr="0015265F">
        <w:rPr>
          <w:rFonts w:ascii="Times New Roman" w:hAnsi="Times New Roman" w:cs="Times New Roman"/>
          <w:sz w:val="24"/>
          <w:szCs w:val="24"/>
        </w:rPr>
        <w:t>2 or more buildings and erected</w:t>
      </w:r>
      <w:r w:rsidR="006D0755" w:rsidRPr="0015265F">
        <w:rPr>
          <w:rFonts w:ascii="Times New Roman" w:hAnsi="Times New Roman" w:cs="Times New Roman"/>
          <w:sz w:val="24"/>
          <w:szCs w:val="24"/>
        </w:rPr>
        <w:t xml:space="preserve"> </w:t>
      </w:r>
      <w:r w:rsidRPr="0015265F">
        <w:rPr>
          <w:rFonts w:ascii="Times New Roman" w:hAnsi="Times New Roman" w:cs="Times New Roman"/>
          <w:sz w:val="24"/>
          <w:szCs w:val="24"/>
        </w:rPr>
        <w:t>(</w:t>
      </w:r>
      <w:r w:rsidR="006D0755" w:rsidRPr="0015265F">
        <w:rPr>
          <w:rFonts w:ascii="Times New Roman" w:hAnsi="Times New Roman" w:cs="Times New Roman"/>
          <w:sz w:val="24"/>
          <w:szCs w:val="24"/>
        </w:rPr>
        <w:t>or to be erected</w:t>
      </w:r>
      <w:r w:rsidRPr="0015265F">
        <w:rPr>
          <w:rFonts w:ascii="Times New Roman" w:hAnsi="Times New Roman" w:cs="Times New Roman"/>
          <w:sz w:val="24"/>
          <w:szCs w:val="24"/>
        </w:rPr>
        <w:t>)</w:t>
      </w:r>
      <w:r w:rsidR="006D0755" w:rsidRPr="0015265F">
        <w:rPr>
          <w:rFonts w:ascii="Times New Roman" w:hAnsi="Times New Roman" w:cs="Times New Roman"/>
          <w:sz w:val="24"/>
          <w:szCs w:val="24"/>
        </w:rPr>
        <w:t xml:space="preserve"> on a common boundary, or part of that </w:t>
      </w:r>
      <w:r w:rsidR="006D0755" w:rsidRPr="0097204F">
        <w:rPr>
          <w:rFonts w:ascii="Times New Roman" w:hAnsi="Times New Roman" w:cs="Times New Roman"/>
          <w:sz w:val="24"/>
          <w:szCs w:val="24"/>
        </w:rPr>
        <w:t>boundary, between 2 parcels of land, and extending laterally into ea</w:t>
      </w:r>
      <w:r w:rsidRPr="0097204F">
        <w:rPr>
          <w:rFonts w:ascii="Times New Roman" w:hAnsi="Times New Roman" w:cs="Times New Roman"/>
          <w:sz w:val="24"/>
          <w:szCs w:val="24"/>
        </w:rPr>
        <w:t>ch of those parcels of land. It include</w:t>
      </w:r>
      <w:r w:rsidR="006D0755" w:rsidRPr="0097204F">
        <w:rPr>
          <w:rFonts w:ascii="Times New Roman" w:hAnsi="Times New Roman" w:cs="Times New Roman"/>
          <w:sz w:val="24"/>
          <w:szCs w:val="24"/>
        </w:rPr>
        <w:t>s any wall that is completely or partly used to support 2 or more buildings, if the wall was erected in connection with a building for which there is a certificate of occupancy under the Building Act.</w:t>
      </w:r>
    </w:p>
    <w:p w:rsidR="006D0755" w:rsidRPr="0097204F" w:rsidRDefault="0015265F" w:rsidP="0015265F">
      <w:pPr>
        <w:rPr>
          <w:sz w:val="24"/>
          <w:szCs w:val="24"/>
        </w:rPr>
      </w:pPr>
      <w:r w:rsidRPr="0097204F">
        <w:rPr>
          <w:rFonts w:ascii="Times New Roman" w:hAnsi="Times New Roman" w:cs="Times New Roman"/>
          <w:sz w:val="24"/>
          <w:szCs w:val="24"/>
        </w:rPr>
        <w:t>Subsection 38(3) provides the</w:t>
      </w:r>
      <w:r w:rsidR="006D0755" w:rsidRPr="0097204F">
        <w:rPr>
          <w:rFonts w:ascii="Times New Roman" w:hAnsi="Times New Roman" w:cs="Times New Roman"/>
          <w:sz w:val="24"/>
          <w:szCs w:val="24"/>
        </w:rPr>
        <w:t xml:space="preserve"> lessee of each parcel of land ma</w:t>
      </w:r>
      <w:r w:rsidRPr="0097204F">
        <w:rPr>
          <w:rFonts w:ascii="Times New Roman" w:hAnsi="Times New Roman" w:cs="Times New Roman"/>
          <w:sz w:val="24"/>
          <w:szCs w:val="24"/>
        </w:rPr>
        <w:t xml:space="preserve">y, during the term of the lease </w:t>
      </w:r>
      <w:r w:rsidR="006D0755" w:rsidRPr="0097204F">
        <w:rPr>
          <w:rFonts w:ascii="Times New Roman" w:hAnsi="Times New Roman" w:cs="Times New Roman"/>
          <w:sz w:val="24"/>
          <w:szCs w:val="24"/>
        </w:rPr>
        <w:t>erect, maintain and use a party wall in the position shown on the works</w:t>
      </w:r>
      <w:r w:rsidRPr="0097204F">
        <w:rPr>
          <w:rFonts w:ascii="Times New Roman" w:hAnsi="Times New Roman" w:cs="Times New Roman"/>
          <w:sz w:val="24"/>
          <w:szCs w:val="24"/>
        </w:rPr>
        <w:t xml:space="preserve"> approval or approved plans and use that wall </w:t>
      </w:r>
      <w:r w:rsidR="006D0755" w:rsidRPr="0097204F">
        <w:rPr>
          <w:rFonts w:ascii="Times New Roman" w:hAnsi="Times New Roman" w:cs="Times New Roman"/>
          <w:sz w:val="24"/>
          <w:szCs w:val="24"/>
        </w:rPr>
        <w:t>for the support of the bui</w:t>
      </w:r>
      <w:r w:rsidRPr="0097204F">
        <w:rPr>
          <w:rFonts w:ascii="Times New Roman" w:hAnsi="Times New Roman" w:cs="Times New Roman"/>
          <w:sz w:val="24"/>
          <w:szCs w:val="24"/>
        </w:rPr>
        <w:t>lding or buildings provided for in those plans.</w:t>
      </w:r>
      <w:r w:rsidR="006026F1" w:rsidRPr="0097204F">
        <w:rPr>
          <w:rFonts w:ascii="Times New Roman" w:hAnsi="Times New Roman" w:cs="Times New Roman"/>
          <w:sz w:val="24"/>
          <w:szCs w:val="24"/>
        </w:rPr>
        <w:t xml:space="preserve"> </w:t>
      </w:r>
      <w:r w:rsidR="006D0755" w:rsidRPr="0097204F">
        <w:rPr>
          <w:rFonts w:ascii="Times New Roman" w:hAnsi="Times New Roman" w:cs="Times New Roman"/>
          <w:sz w:val="24"/>
          <w:szCs w:val="24"/>
        </w:rPr>
        <w:t xml:space="preserve">The lessees of the 2 parcels of land may agree on </w:t>
      </w:r>
      <w:r w:rsidRPr="0097204F">
        <w:rPr>
          <w:rFonts w:ascii="Times New Roman" w:hAnsi="Times New Roman" w:cs="Times New Roman"/>
          <w:sz w:val="24"/>
          <w:szCs w:val="24"/>
        </w:rPr>
        <w:t xml:space="preserve">who will </w:t>
      </w:r>
      <w:r w:rsidR="006D0755" w:rsidRPr="0097204F">
        <w:rPr>
          <w:rFonts w:ascii="Times New Roman" w:hAnsi="Times New Roman" w:cs="Times New Roman"/>
          <w:sz w:val="24"/>
          <w:szCs w:val="24"/>
        </w:rPr>
        <w:t xml:space="preserve">erect the party wall and </w:t>
      </w:r>
      <w:r w:rsidR="006026F1" w:rsidRPr="0097204F">
        <w:rPr>
          <w:rFonts w:ascii="Times New Roman" w:hAnsi="Times New Roman" w:cs="Times New Roman"/>
          <w:sz w:val="24"/>
          <w:szCs w:val="24"/>
        </w:rPr>
        <w:t xml:space="preserve">how the cost is </w:t>
      </w:r>
      <w:r w:rsidRPr="0097204F">
        <w:rPr>
          <w:rFonts w:ascii="Times New Roman" w:hAnsi="Times New Roman" w:cs="Times New Roman"/>
          <w:sz w:val="24"/>
          <w:szCs w:val="24"/>
        </w:rPr>
        <w:t>proportio</w:t>
      </w:r>
      <w:r w:rsidR="006026F1" w:rsidRPr="0097204F">
        <w:rPr>
          <w:rFonts w:ascii="Times New Roman" w:hAnsi="Times New Roman" w:cs="Times New Roman"/>
          <w:sz w:val="24"/>
          <w:szCs w:val="24"/>
        </w:rPr>
        <w:t>ned.</w:t>
      </w:r>
      <w:r w:rsidR="006026F1" w:rsidRPr="0097204F">
        <w:rPr>
          <w:sz w:val="24"/>
          <w:szCs w:val="24"/>
        </w:rPr>
        <w:t xml:space="preserve"> </w:t>
      </w:r>
    </w:p>
    <w:p w:rsidR="006D0755" w:rsidRPr="0097204F" w:rsidRDefault="00FE0350">
      <w:pPr>
        <w:rPr>
          <w:rFonts w:ascii="Times New Roman" w:hAnsi="Times New Roman" w:cs="Times New Roman"/>
          <w:sz w:val="24"/>
          <w:szCs w:val="24"/>
        </w:rPr>
      </w:pPr>
      <w:r w:rsidRPr="0097204F">
        <w:rPr>
          <w:rFonts w:ascii="Times New Roman" w:hAnsi="Times New Roman" w:cs="Times New Roman"/>
          <w:sz w:val="24"/>
          <w:szCs w:val="24"/>
        </w:rPr>
        <w:t>Subsection</w:t>
      </w:r>
      <w:r w:rsidR="0097204F" w:rsidRPr="0097204F">
        <w:rPr>
          <w:rFonts w:ascii="Times New Roman" w:hAnsi="Times New Roman" w:cs="Times New Roman"/>
          <w:sz w:val="24"/>
          <w:szCs w:val="24"/>
        </w:rPr>
        <w:t>s</w:t>
      </w:r>
      <w:r w:rsidRPr="0097204F">
        <w:rPr>
          <w:rFonts w:ascii="Times New Roman" w:hAnsi="Times New Roman" w:cs="Times New Roman"/>
          <w:sz w:val="24"/>
          <w:szCs w:val="24"/>
        </w:rPr>
        <w:t xml:space="preserve"> 38(5)</w:t>
      </w:r>
      <w:r w:rsidR="00DF566C">
        <w:rPr>
          <w:rFonts w:ascii="Times New Roman" w:hAnsi="Times New Roman" w:cs="Times New Roman"/>
          <w:sz w:val="24"/>
          <w:szCs w:val="24"/>
        </w:rPr>
        <w:t xml:space="preserve"> to </w:t>
      </w:r>
      <w:r w:rsidRPr="0097204F">
        <w:rPr>
          <w:rFonts w:ascii="Times New Roman" w:hAnsi="Times New Roman" w:cs="Times New Roman"/>
          <w:sz w:val="24"/>
          <w:szCs w:val="24"/>
        </w:rPr>
        <w:t xml:space="preserve">(8) deal with the payment of costs of party walls. </w:t>
      </w:r>
      <w:r w:rsidR="006D0755" w:rsidRPr="0097204F">
        <w:rPr>
          <w:rFonts w:ascii="Times New Roman" w:hAnsi="Times New Roman" w:cs="Times New Roman"/>
          <w:sz w:val="24"/>
          <w:szCs w:val="24"/>
        </w:rPr>
        <w:t xml:space="preserve">If the lessee of one parcel of land (the </w:t>
      </w:r>
      <w:r w:rsidR="006D0755" w:rsidRPr="0097204F">
        <w:rPr>
          <w:rFonts w:ascii="Times New Roman" w:hAnsi="Times New Roman" w:cs="Times New Roman"/>
          <w:b/>
          <w:i/>
          <w:sz w:val="24"/>
          <w:szCs w:val="24"/>
        </w:rPr>
        <w:t>first lessee</w:t>
      </w:r>
      <w:r w:rsidR="006D0755" w:rsidRPr="0097204F">
        <w:rPr>
          <w:rFonts w:ascii="Times New Roman" w:hAnsi="Times New Roman" w:cs="Times New Roman"/>
          <w:sz w:val="24"/>
          <w:szCs w:val="24"/>
        </w:rPr>
        <w:t>) has, at the</w:t>
      </w:r>
      <w:r w:rsidRPr="0097204F">
        <w:rPr>
          <w:rFonts w:ascii="Times New Roman" w:hAnsi="Times New Roman" w:cs="Times New Roman"/>
          <w:sz w:val="24"/>
          <w:szCs w:val="24"/>
        </w:rPr>
        <w:t>ir</w:t>
      </w:r>
      <w:r w:rsidR="006D0755" w:rsidRPr="0097204F">
        <w:rPr>
          <w:rFonts w:ascii="Times New Roman" w:hAnsi="Times New Roman" w:cs="Times New Roman"/>
          <w:sz w:val="24"/>
          <w:szCs w:val="24"/>
        </w:rPr>
        <w:t xml:space="preserve"> expense, erected a party wall, the les</w:t>
      </w:r>
      <w:r w:rsidRPr="0097204F">
        <w:rPr>
          <w:rFonts w:ascii="Times New Roman" w:hAnsi="Times New Roman" w:cs="Times New Roman"/>
          <w:sz w:val="24"/>
          <w:szCs w:val="24"/>
        </w:rPr>
        <w:t xml:space="preserve">see of the other parcel </w:t>
      </w:r>
      <w:r w:rsidR="006D0755" w:rsidRPr="0097204F">
        <w:rPr>
          <w:rFonts w:ascii="Times New Roman" w:hAnsi="Times New Roman" w:cs="Times New Roman"/>
          <w:sz w:val="24"/>
          <w:szCs w:val="24"/>
        </w:rPr>
        <w:t>must immediately after beginning to erect a building on the other parcel of land pay to the first lessee a proportion of the cost of the erection of the party wall</w:t>
      </w:r>
      <w:r w:rsidR="00FC6420" w:rsidRPr="0097204F">
        <w:rPr>
          <w:rFonts w:ascii="Times New Roman" w:hAnsi="Times New Roman" w:cs="Times New Roman"/>
          <w:sz w:val="24"/>
          <w:szCs w:val="24"/>
        </w:rPr>
        <w:t xml:space="preserve"> (a reasonable</w:t>
      </w:r>
      <w:r w:rsidRPr="0097204F">
        <w:rPr>
          <w:rFonts w:ascii="Times New Roman" w:hAnsi="Times New Roman" w:cs="Times New Roman"/>
          <w:sz w:val="24"/>
          <w:szCs w:val="24"/>
        </w:rPr>
        <w:t xml:space="preserve"> allowance must be made for depreciation of the party wall if time has elapsed</w:t>
      </w:r>
      <w:r w:rsidR="00FC6420" w:rsidRPr="0097204F">
        <w:rPr>
          <w:rFonts w:ascii="Times New Roman" w:hAnsi="Times New Roman" w:cs="Times New Roman"/>
          <w:sz w:val="24"/>
          <w:szCs w:val="24"/>
        </w:rPr>
        <w:t>)</w:t>
      </w:r>
      <w:r w:rsidR="0019491D" w:rsidRPr="0097204F">
        <w:rPr>
          <w:rFonts w:ascii="Times New Roman" w:hAnsi="Times New Roman" w:cs="Times New Roman"/>
          <w:sz w:val="24"/>
          <w:szCs w:val="24"/>
        </w:rPr>
        <w:t xml:space="preserve">. </w:t>
      </w:r>
      <w:r w:rsidR="006D0755" w:rsidRPr="0097204F">
        <w:rPr>
          <w:rFonts w:ascii="Times New Roman" w:hAnsi="Times New Roman" w:cs="Times New Roman"/>
          <w:sz w:val="24"/>
          <w:szCs w:val="24"/>
        </w:rPr>
        <w:t>If the lessees cannot agree about the apportionment, the Minister may, at the request of</w:t>
      </w:r>
      <w:r w:rsidR="0097204F" w:rsidRPr="0097204F">
        <w:rPr>
          <w:rFonts w:ascii="Times New Roman" w:hAnsi="Times New Roman" w:cs="Times New Roman"/>
          <w:sz w:val="24"/>
          <w:szCs w:val="24"/>
        </w:rPr>
        <w:t xml:space="preserve"> either lessee</w:t>
      </w:r>
      <w:r w:rsidR="006D0755" w:rsidRPr="0097204F">
        <w:rPr>
          <w:rFonts w:ascii="Times New Roman" w:hAnsi="Times New Roman" w:cs="Times New Roman"/>
          <w:sz w:val="24"/>
          <w:szCs w:val="24"/>
        </w:rPr>
        <w:t xml:space="preserve">, determine </w:t>
      </w:r>
      <w:r w:rsidR="0097204F" w:rsidRPr="0097204F">
        <w:rPr>
          <w:rFonts w:ascii="Times New Roman" w:hAnsi="Times New Roman" w:cs="Times New Roman"/>
          <w:sz w:val="24"/>
          <w:szCs w:val="24"/>
        </w:rPr>
        <w:t xml:space="preserve">by notice </w:t>
      </w:r>
      <w:r w:rsidR="006D0755" w:rsidRPr="0097204F">
        <w:rPr>
          <w:rFonts w:ascii="Times New Roman" w:hAnsi="Times New Roman" w:cs="Times New Roman"/>
          <w:sz w:val="24"/>
          <w:szCs w:val="24"/>
        </w:rPr>
        <w:t xml:space="preserve">the cost </w:t>
      </w:r>
      <w:r w:rsidR="00FC6420" w:rsidRPr="0097204F">
        <w:rPr>
          <w:rFonts w:ascii="Times New Roman" w:hAnsi="Times New Roman" w:cs="Times New Roman"/>
          <w:sz w:val="24"/>
          <w:szCs w:val="24"/>
        </w:rPr>
        <w:t xml:space="preserve">(and proportion) </w:t>
      </w:r>
      <w:r w:rsidR="006D0755" w:rsidRPr="0097204F">
        <w:rPr>
          <w:rFonts w:ascii="Times New Roman" w:hAnsi="Times New Roman" w:cs="Times New Roman"/>
          <w:sz w:val="24"/>
          <w:szCs w:val="24"/>
        </w:rPr>
        <w:t xml:space="preserve">of erecting the </w:t>
      </w:r>
      <w:r w:rsidR="00FC6420" w:rsidRPr="0097204F">
        <w:rPr>
          <w:rFonts w:ascii="Times New Roman" w:hAnsi="Times New Roman" w:cs="Times New Roman"/>
          <w:sz w:val="24"/>
          <w:szCs w:val="24"/>
        </w:rPr>
        <w:t xml:space="preserve">party wall. </w:t>
      </w:r>
      <w:r w:rsidR="0097204F" w:rsidRPr="0097204F">
        <w:rPr>
          <w:rFonts w:ascii="Times New Roman" w:hAnsi="Times New Roman" w:cs="Times New Roman"/>
          <w:sz w:val="24"/>
          <w:szCs w:val="24"/>
        </w:rPr>
        <w:t>The amount payable agreed</w:t>
      </w:r>
      <w:r w:rsidR="006D0755" w:rsidRPr="0097204F">
        <w:rPr>
          <w:rFonts w:ascii="Times New Roman" w:hAnsi="Times New Roman" w:cs="Times New Roman"/>
          <w:sz w:val="24"/>
          <w:szCs w:val="24"/>
        </w:rPr>
        <w:t xml:space="preserve"> by the lessees, or determ</w:t>
      </w:r>
      <w:r w:rsidR="0097204F" w:rsidRPr="0097204F">
        <w:rPr>
          <w:rFonts w:ascii="Times New Roman" w:hAnsi="Times New Roman" w:cs="Times New Roman"/>
          <w:sz w:val="24"/>
          <w:szCs w:val="24"/>
        </w:rPr>
        <w:t>ined by the Minister</w:t>
      </w:r>
      <w:r w:rsidR="006D0755" w:rsidRPr="0097204F">
        <w:rPr>
          <w:rFonts w:ascii="Times New Roman" w:hAnsi="Times New Roman" w:cs="Times New Roman"/>
          <w:sz w:val="24"/>
          <w:szCs w:val="24"/>
        </w:rPr>
        <w:t xml:space="preserve"> is a debt due and</w:t>
      </w:r>
      <w:r w:rsidR="0097204F" w:rsidRPr="0097204F">
        <w:rPr>
          <w:rFonts w:ascii="Times New Roman" w:hAnsi="Times New Roman" w:cs="Times New Roman"/>
          <w:sz w:val="24"/>
          <w:szCs w:val="24"/>
        </w:rPr>
        <w:t xml:space="preserve"> recoverable</w:t>
      </w:r>
      <w:r w:rsidR="006D0755" w:rsidRPr="0097204F">
        <w:rPr>
          <w:rFonts w:ascii="Times New Roman" w:hAnsi="Times New Roman" w:cs="Times New Roman"/>
          <w:sz w:val="24"/>
          <w:szCs w:val="24"/>
        </w:rPr>
        <w:t xml:space="preserve"> in any court of competent jurisdiction.</w:t>
      </w:r>
    </w:p>
    <w:p w:rsidR="0018687D" w:rsidRDefault="007D69C7" w:rsidP="0018687D">
      <w:pPr>
        <w:pStyle w:val="ListParagraph"/>
        <w:rPr>
          <w:b/>
        </w:rPr>
      </w:pPr>
      <w:r>
        <w:rPr>
          <w:u w:val="single"/>
        </w:rPr>
        <w:t xml:space="preserve">Section </w:t>
      </w:r>
      <w:r w:rsidRPr="0018795F">
        <w:rPr>
          <w:u w:val="single"/>
        </w:rPr>
        <w:t>39</w:t>
      </w:r>
      <w:r w:rsidR="0018687D" w:rsidRPr="0018795F">
        <w:rPr>
          <w:u w:val="single"/>
        </w:rPr>
        <w:t xml:space="preserve"> – </w:t>
      </w:r>
      <w:r w:rsidR="00E77821">
        <w:rPr>
          <w:u w:val="single"/>
        </w:rPr>
        <w:t xml:space="preserve">Road access to and from leased land </w:t>
      </w:r>
    </w:p>
    <w:p w:rsidR="00D169F7" w:rsidRPr="000339D2" w:rsidRDefault="00D169F7" w:rsidP="000339D2">
      <w:pPr>
        <w:pStyle w:val="subsection"/>
        <w:spacing w:before="0" w:after="160"/>
        <w:ind w:left="0" w:firstLine="0"/>
        <w:rPr>
          <w:sz w:val="24"/>
          <w:szCs w:val="24"/>
        </w:rPr>
      </w:pPr>
      <w:r w:rsidRPr="000339D2">
        <w:rPr>
          <w:sz w:val="24"/>
          <w:szCs w:val="24"/>
        </w:rPr>
        <w:t>Section 39</w:t>
      </w:r>
      <w:r w:rsidRPr="000339D2">
        <w:rPr>
          <w:b/>
          <w:sz w:val="24"/>
          <w:szCs w:val="24"/>
        </w:rPr>
        <w:t xml:space="preserve"> </w:t>
      </w:r>
      <w:r w:rsidRPr="000339D2">
        <w:rPr>
          <w:sz w:val="24"/>
          <w:szCs w:val="24"/>
        </w:rPr>
        <w:t xml:space="preserve">provides the Minister must ensure that each lessee has direct access to the leased land. Access </w:t>
      </w:r>
      <w:r w:rsidR="000E1228" w:rsidRPr="000339D2">
        <w:rPr>
          <w:sz w:val="24"/>
          <w:szCs w:val="24"/>
        </w:rPr>
        <w:t>may be</w:t>
      </w:r>
      <w:r w:rsidRPr="000339D2">
        <w:rPr>
          <w:sz w:val="24"/>
          <w:szCs w:val="24"/>
        </w:rPr>
        <w:t xml:space="preserve"> </w:t>
      </w:r>
      <w:r w:rsidR="000E1228" w:rsidRPr="000339D2">
        <w:rPr>
          <w:sz w:val="24"/>
          <w:szCs w:val="24"/>
        </w:rPr>
        <w:t xml:space="preserve">from a road or a </w:t>
      </w:r>
      <w:r w:rsidRPr="000339D2">
        <w:rPr>
          <w:sz w:val="24"/>
          <w:szCs w:val="24"/>
        </w:rPr>
        <w:t xml:space="preserve">road related </w:t>
      </w:r>
      <w:r w:rsidR="000E1228" w:rsidRPr="000339D2">
        <w:rPr>
          <w:sz w:val="24"/>
          <w:szCs w:val="24"/>
        </w:rPr>
        <w:t>area by way of an access track (</w:t>
      </w:r>
      <w:r w:rsidRPr="000339D2">
        <w:rPr>
          <w:sz w:val="24"/>
          <w:szCs w:val="24"/>
        </w:rPr>
        <w:t>or other way</w:t>
      </w:r>
      <w:r w:rsidR="000E1228" w:rsidRPr="000339D2">
        <w:rPr>
          <w:sz w:val="24"/>
          <w:szCs w:val="24"/>
        </w:rPr>
        <w:t xml:space="preserve">) </w:t>
      </w:r>
      <w:r w:rsidRPr="000339D2">
        <w:rPr>
          <w:sz w:val="24"/>
          <w:szCs w:val="24"/>
        </w:rPr>
        <w:t xml:space="preserve">that the lessee may use for entry or exit only, </w:t>
      </w:r>
      <w:r w:rsidR="000E1228" w:rsidRPr="000339D2">
        <w:rPr>
          <w:sz w:val="24"/>
          <w:szCs w:val="24"/>
        </w:rPr>
        <w:t xml:space="preserve">at any time without charge. </w:t>
      </w:r>
    </w:p>
    <w:p w:rsidR="00D169F7" w:rsidRPr="000339D2" w:rsidRDefault="000E1228" w:rsidP="000339D2">
      <w:pPr>
        <w:pStyle w:val="subsection"/>
        <w:spacing w:before="0" w:after="160"/>
        <w:ind w:left="0" w:firstLine="0"/>
        <w:rPr>
          <w:sz w:val="24"/>
          <w:szCs w:val="24"/>
        </w:rPr>
      </w:pPr>
      <w:r w:rsidRPr="000339D2">
        <w:rPr>
          <w:sz w:val="24"/>
          <w:szCs w:val="24"/>
        </w:rPr>
        <w:t>Access from a road related area</w:t>
      </w:r>
      <w:r w:rsidR="00340AED" w:rsidRPr="000339D2">
        <w:rPr>
          <w:sz w:val="24"/>
          <w:szCs w:val="24"/>
        </w:rPr>
        <w:t xml:space="preserve"> </w:t>
      </w:r>
      <w:r w:rsidR="00D169F7" w:rsidRPr="000339D2">
        <w:rPr>
          <w:sz w:val="24"/>
          <w:szCs w:val="24"/>
        </w:rPr>
        <w:t>must not interfere with a building, garden or stockyard on the land through which the vehicle access is provided and</w:t>
      </w:r>
      <w:r w:rsidR="00340AED" w:rsidRPr="000339D2">
        <w:rPr>
          <w:sz w:val="24"/>
          <w:szCs w:val="24"/>
        </w:rPr>
        <w:t xml:space="preserve"> </w:t>
      </w:r>
      <w:r w:rsidR="00D169F7" w:rsidRPr="000339D2">
        <w:rPr>
          <w:sz w:val="24"/>
          <w:szCs w:val="24"/>
        </w:rPr>
        <w:t>must be located so as to minimise the damage or inconvenience to any lessee of that land.</w:t>
      </w:r>
    </w:p>
    <w:p w:rsidR="000339D2" w:rsidRPr="000339D2" w:rsidRDefault="000339D2" w:rsidP="000339D2">
      <w:pPr>
        <w:pStyle w:val="subsection"/>
        <w:spacing w:before="0" w:after="160"/>
        <w:ind w:left="0" w:firstLine="0"/>
        <w:rPr>
          <w:sz w:val="24"/>
          <w:szCs w:val="24"/>
        </w:rPr>
      </w:pPr>
      <w:r w:rsidRPr="000339D2">
        <w:rPr>
          <w:sz w:val="24"/>
          <w:szCs w:val="24"/>
        </w:rPr>
        <w:t>The section provides definitions for</w:t>
      </w:r>
      <w:r w:rsidRPr="000339D2">
        <w:rPr>
          <w:b/>
          <w:i/>
          <w:sz w:val="24"/>
          <w:szCs w:val="24"/>
        </w:rPr>
        <w:t xml:space="preserve"> road</w:t>
      </w:r>
      <w:r w:rsidRPr="000339D2">
        <w:rPr>
          <w:sz w:val="24"/>
          <w:szCs w:val="24"/>
        </w:rPr>
        <w:t xml:space="preserve"> and </w:t>
      </w:r>
      <w:r w:rsidRPr="000339D2">
        <w:rPr>
          <w:b/>
          <w:i/>
          <w:sz w:val="24"/>
          <w:szCs w:val="24"/>
        </w:rPr>
        <w:t>road related area</w:t>
      </w:r>
      <w:r w:rsidRPr="000339D2">
        <w:rPr>
          <w:sz w:val="24"/>
          <w:szCs w:val="24"/>
        </w:rPr>
        <w:t xml:space="preserve"> with reference to </w:t>
      </w:r>
      <w:r w:rsidR="00657E6A" w:rsidRPr="000339D2">
        <w:rPr>
          <w:sz w:val="24"/>
          <w:szCs w:val="24"/>
        </w:rPr>
        <w:t xml:space="preserve">the </w:t>
      </w:r>
      <w:r w:rsidR="00657E6A" w:rsidRPr="000339D2">
        <w:rPr>
          <w:i/>
          <w:sz w:val="24"/>
          <w:szCs w:val="24"/>
        </w:rPr>
        <w:t>Australian Capital Territory National Land (Unleased) Ordinance 2022</w:t>
      </w:r>
      <w:r w:rsidR="00657E6A" w:rsidRPr="000339D2">
        <w:rPr>
          <w:sz w:val="24"/>
          <w:szCs w:val="24"/>
        </w:rPr>
        <w:t xml:space="preserve"> </w:t>
      </w:r>
      <w:r w:rsidRPr="000339D2">
        <w:rPr>
          <w:sz w:val="24"/>
          <w:szCs w:val="24"/>
        </w:rPr>
        <w:t>and</w:t>
      </w:r>
      <w:r w:rsidR="00657E6A" w:rsidRPr="000339D2">
        <w:rPr>
          <w:sz w:val="24"/>
          <w:szCs w:val="24"/>
        </w:rPr>
        <w:t xml:space="preserve"> the </w:t>
      </w:r>
      <w:r w:rsidR="00657E6A" w:rsidRPr="000339D2">
        <w:rPr>
          <w:i/>
          <w:sz w:val="24"/>
          <w:szCs w:val="24"/>
        </w:rPr>
        <w:t xml:space="preserve">Road Transport (General) Act 1999 </w:t>
      </w:r>
      <w:r w:rsidRPr="000339D2">
        <w:rPr>
          <w:sz w:val="24"/>
          <w:szCs w:val="24"/>
        </w:rPr>
        <w:t>ACT.</w:t>
      </w:r>
    </w:p>
    <w:p w:rsidR="008C4ACB" w:rsidRDefault="00E77821" w:rsidP="000339D2">
      <w:pPr>
        <w:spacing w:before="100" w:beforeAutospacing="1" w:after="120"/>
        <w:rPr>
          <w:rFonts w:ascii="Times New Roman" w:hAnsi="Times New Roman" w:cs="Times New Roman"/>
          <w:b/>
          <w:sz w:val="24"/>
          <w:szCs w:val="24"/>
        </w:rPr>
      </w:pPr>
      <w:r w:rsidRPr="00695D24">
        <w:rPr>
          <w:rFonts w:ascii="Times New Roman" w:hAnsi="Times New Roman" w:cs="Times New Roman"/>
          <w:b/>
          <w:sz w:val="24"/>
          <w:szCs w:val="24"/>
        </w:rPr>
        <w:t xml:space="preserve">Division </w:t>
      </w:r>
      <w:r>
        <w:rPr>
          <w:rFonts w:ascii="Times New Roman" w:hAnsi="Times New Roman" w:cs="Times New Roman"/>
          <w:b/>
          <w:sz w:val="24"/>
          <w:szCs w:val="24"/>
        </w:rPr>
        <w:t>8</w:t>
      </w:r>
      <w:r w:rsidRPr="001D33EC">
        <w:rPr>
          <w:rFonts w:ascii="Times New Roman" w:hAnsi="Times New Roman" w:cs="Times New Roman"/>
          <w:b/>
          <w:sz w:val="24"/>
          <w:szCs w:val="24"/>
        </w:rPr>
        <w:t xml:space="preserve"> </w:t>
      </w:r>
      <w:r>
        <w:rPr>
          <w:rFonts w:ascii="Times New Roman" w:hAnsi="Times New Roman" w:cs="Times New Roman"/>
          <w:b/>
          <w:sz w:val="24"/>
          <w:szCs w:val="24"/>
        </w:rPr>
        <w:t xml:space="preserve">–Financial matters relating to leases </w:t>
      </w:r>
    </w:p>
    <w:p w:rsidR="0018687D" w:rsidRDefault="007D69C7" w:rsidP="0018687D">
      <w:pPr>
        <w:pStyle w:val="ListParagraph"/>
        <w:rPr>
          <w:b/>
        </w:rPr>
      </w:pPr>
      <w:r>
        <w:rPr>
          <w:u w:val="single"/>
        </w:rPr>
        <w:lastRenderedPageBreak/>
        <w:t xml:space="preserve">Section </w:t>
      </w:r>
      <w:r w:rsidRPr="00084310">
        <w:rPr>
          <w:u w:val="single"/>
        </w:rPr>
        <w:t>40</w:t>
      </w:r>
      <w:r w:rsidR="0018687D" w:rsidRPr="00084310">
        <w:rPr>
          <w:u w:val="single"/>
        </w:rPr>
        <w:t xml:space="preserve"> – </w:t>
      </w:r>
      <w:r w:rsidR="00E77821">
        <w:rPr>
          <w:u w:val="single"/>
        </w:rPr>
        <w:t xml:space="preserve">Survey fees </w:t>
      </w:r>
    </w:p>
    <w:p w:rsidR="004B5C41" w:rsidRPr="00871615" w:rsidRDefault="00EB4401" w:rsidP="004B5C41">
      <w:pPr>
        <w:rPr>
          <w:rFonts w:ascii="Times New Roman" w:hAnsi="Times New Roman" w:cs="Times New Roman"/>
          <w:sz w:val="24"/>
          <w:szCs w:val="24"/>
        </w:rPr>
      </w:pPr>
      <w:r w:rsidRPr="00871615">
        <w:rPr>
          <w:rFonts w:ascii="Times New Roman" w:hAnsi="Times New Roman" w:cs="Times New Roman"/>
          <w:sz w:val="24"/>
          <w:szCs w:val="24"/>
        </w:rPr>
        <w:t xml:space="preserve">Section </w:t>
      </w:r>
      <w:r w:rsidR="00E9079E" w:rsidRPr="00871615">
        <w:rPr>
          <w:rFonts w:ascii="Times New Roman" w:hAnsi="Times New Roman" w:cs="Times New Roman"/>
          <w:sz w:val="24"/>
          <w:szCs w:val="24"/>
        </w:rPr>
        <w:t>4</w:t>
      </w:r>
      <w:r w:rsidR="004C19AE" w:rsidRPr="00871615">
        <w:rPr>
          <w:rFonts w:ascii="Times New Roman" w:hAnsi="Times New Roman" w:cs="Times New Roman"/>
          <w:sz w:val="24"/>
          <w:szCs w:val="24"/>
        </w:rPr>
        <w:t>0</w:t>
      </w:r>
      <w:r w:rsidR="00E9079E" w:rsidRPr="00871615">
        <w:rPr>
          <w:rFonts w:ascii="Times New Roman" w:hAnsi="Times New Roman" w:cs="Times New Roman"/>
          <w:b/>
          <w:sz w:val="24"/>
          <w:szCs w:val="24"/>
        </w:rPr>
        <w:t xml:space="preserve"> </w:t>
      </w:r>
      <w:r w:rsidRPr="00871615">
        <w:rPr>
          <w:rFonts w:ascii="Times New Roman" w:hAnsi="Times New Roman" w:cs="Times New Roman"/>
          <w:sz w:val="24"/>
          <w:szCs w:val="24"/>
        </w:rPr>
        <w:t>provides tha</w:t>
      </w:r>
      <w:r w:rsidR="004B5C41" w:rsidRPr="00871615">
        <w:rPr>
          <w:rFonts w:ascii="Times New Roman" w:hAnsi="Times New Roman" w:cs="Times New Roman"/>
          <w:sz w:val="24"/>
          <w:szCs w:val="24"/>
        </w:rPr>
        <w:t xml:space="preserve">t </w:t>
      </w:r>
      <w:r w:rsidRPr="00871615">
        <w:rPr>
          <w:rFonts w:ascii="Times New Roman" w:hAnsi="Times New Roman" w:cs="Times New Roman"/>
          <w:sz w:val="24"/>
          <w:szCs w:val="24"/>
        </w:rPr>
        <w:t>t</w:t>
      </w:r>
      <w:r w:rsidR="00F35EAF" w:rsidRPr="00871615">
        <w:rPr>
          <w:rFonts w:ascii="Times New Roman" w:hAnsi="Times New Roman" w:cs="Times New Roman"/>
          <w:sz w:val="24"/>
          <w:szCs w:val="24"/>
        </w:rPr>
        <w:t>he Minister may arrange for a survey o</w:t>
      </w:r>
      <w:r w:rsidR="004B5C41" w:rsidRPr="00871615">
        <w:rPr>
          <w:rFonts w:ascii="Times New Roman" w:hAnsi="Times New Roman" w:cs="Times New Roman"/>
          <w:sz w:val="24"/>
          <w:szCs w:val="24"/>
        </w:rPr>
        <w:t>f the land contained in a lease and the</w:t>
      </w:r>
      <w:r w:rsidR="00F35EAF" w:rsidRPr="00871615">
        <w:rPr>
          <w:rFonts w:ascii="Times New Roman" w:hAnsi="Times New Roman" w:cs="Times New Roman"/>
          <w:sz w:val="24"/>
          <w:szCs w:val="24"/>
        </w:rPr>
        <w:t xml:space="preserve"> lessee must pay th</w:t>
      </w:r>
      <w:r w:rsidR="004B5C41" w:rsidRPr="00871615">
        <w:rPr>
          <w:rFonts w:ascii="Times New Roman" w:hAnsi="Times New Roman" w:cs="Times New Roman"/>
          <w:sz w:val="24"/>
          <w:szCs w:val="24"/>
        </w:rPr>
        <w:t xml:space="preserve">e reasonable cost of the survey if the Minister so demands (unless </w:t>
      </w:r>
      <w:r w:rsidR="00871615" w:rsidRPr="00871615">
        <w:rPr>
          <w:rFonts w:ascii="Times New Roman" w:hAnsi="Times New Roman" w:cs="Times New Roman"/>
          <w:sz w:val="24"/>
          <w:szCs w:val="24"/>
        </w:rPr>
        <w:t xml:space="preserve">if </w:t>
      </w:r>
      <w:r w:rsidR="004B5C41" w:rsidRPr="00871615">
        <w:rPr>
          <w:rFonts w:ascii="Times New Roman" w:hAnsi="Times New Roman" w:cs="Times New Roman"/>
          <w:sz w:val="24"/>
          <w:szCs w:val="24"/>
        </w:rPr>
        <w:t xml:space="preserve">the lease is a continuing lease </w:t>
      </w:r>
      <w:r w:rsidR="00871615" w:rsidRPr="00871615">
        <w:rPr>
          <w:rFonts w:ascii="Times New Roman" w:hAnsi="Times New Roman" w:cs="Times New Roman"/>
          <w:sz w:val="24"/>
          <w:szCs w:val="24"/>
        </w:rPr>
        <w:t>and</w:t>
      </w:r>
      <w:r w:rsidR="004B5C41" w:rsidRPr="00871615">
        <w:rPr>
          <w:rFonts w:ascii="Times New Roman" w:hAnsi="Times New Roman" w:cs="Times New Roman"/>
          <w:sz w:val="24"/>
          <w:szCs w:val="24"/>
        </w:rPr>
        <w:t xml:space="preserve"> the </w:t>
      </w:r>
      <w:r w:rsidR="00871615">
        <w:rPr>
          <w:rFonts w:ascii="Times New Roman" w:hAnsi="Times New Roman" w:cs="Times New Roman"/>
          <w:sz w:val="24"/>
          <w:szCs w:val="24"/>
        </w:rPr>
        <w:t xml:space="preserve">transitional </w:t>
      </w:r>
      <w:r w:rsidR="004B5C41" w:rsidRPr="00871615">
        <w:rPr>
          <w:rFonts w:ascii="Times New Roman" w:hAnsi="Times New Roman" w:cs="Times New Roman"/>
          <w:sz w:val="24"/>
          <w:szCs w:val="24"/>
        </w:rPr>
        <w:t>section</w:t>
      </w:r>
      <w:r w:rsidR="00871615">
        <w:rPr>
          <w:rFonts w:ascii="Times New Roman" w:hAnsi="Times New Roman" w:cs="Times New Roman"/>
          <w:sz w:val="24"/>
          <w:szCs w:val="24"/>
        </w:rPr>
        <w:t xml:space="preserve"> 71</w:t>
      </w:r>
      <w:r w:rsidR="004B5C41" w:rsidRPr="00871615">
        <w:rPr>
          <w:rFonts w:ascii="Times New Roman" w:hAnsi="Times New Roman" w:cs="Times New Roman"/>
          <w:sz w:val="24"/>
          <w:szCs w:val="24"/>
        </w:rPr>
        <w:t xml:space="preserve"> applies</w:t>
      </w:r>
      <w:r w:rsidR="00871615" w:rsidRPr="00871615">
        <w:rPr>
          <w:rFonts w:ascii="Times New Roman" w:hAnsi="Times New Roman" w:cs="Times New Roman"/>
          <w:sz w:val="24"/>
          <w:szCs w:val="24"/>
        </w:rPr>
        <w:t>)</w:t>
      </w:r>
      <w:r w:rsidR="004B5C41" w:rsidRPr="00871615">
        <w:rPr>
          <w:rFonts w:ascii="Times New Roman" w:hAnsi="Times New Roman" w:cs="Times New Roman"/>
          <w:sz w:val="24"/>
          <w:szCs w:val="24"/>
        </w:rPr>
        <w:t xml:space="preserve">. </w:t>
      </w:r>
    </w:p>
    <w:p w:rsidR="0018687D" w:rsidRPr="00C70A8C" w:rsidRDefault="007D69C7" w:rsidP="00CA4337">
      <w:pPr>
        <w:pStyle w:val="ListParagraph"/>
        <w:rPr>
          <w:b/>
          <w:u w:val="single"/>
        </w:rPr>
      </w:pPr>
      <w:r w:rsidRPr="00C70A8C">
        <w:rPr>
          <w:u w:val="single"/>
        </w:rPr>
        <w:t xml:space="preserve">Section </w:t>
      </w:r>
      <w:r w:rsidRPr="00303FAF">
        <w:rPr>
          <w:u w:val="single"/>
        </w:rPr>
        <w:t>41</w:t>
      </w:r>
      <w:r w:rsidR="0018687D" w:rsidRPr="00303FAF">
        <w:rPr>
          <w:u w:val="single"/>
        </w:rPr>
        <w:t xml:space="preserve"> –</w:t>
      </w:r>
      <w:r w:rsidR="0018687D" w:rsidRPr="00C70A8C">
        <w:rPr>
          <w:u w:val="single"/>
        </w:rPr>
        <w:t xml:space="preserve"> </w:t>
      </w:r>
      <w:r w:rsidR="00E77821">
        <w:rPr>
          <w:u w:val="single"/>
        </w:rPr>
        <w:t>Assessment of value of leases and lands</w:t>
      </w:r>
    </w:p>
    <w:p w:rsidR="00F35EAF" w:rsidRPr="00792021" w:rsidRDefault="004C19AE" w:rsidP="00CA4337">
      <w:pPr>
        <w:rPr>
          <w:rFonts w:ascii="Times New Roman" w:hAnsi="Times New Roman" w:cs="Times New Roman"/>
          <w:sz w:val="24"/>
          <w:szCs w:val="24"/>
        </w:rPr>
      </w:pPr>
      <w:r w:rsidRPr="00792021">
        <w:rPr>
          <w:rFonts w:ascii="Times New Roman" w:hAnsi="Times New Roman" w:cs="Times New Roman"/>
          <w:sz w:val="24"/>
          <w:szCs w:val="24"/>
        </w:rPr>
        <w:t>Section 41</w:t>
      </w:r>
      <w:r w:rsidR="002776BD" w:rsidRPr="00792021">
        <w:rPr>
          <w:rFonts w:ascii="Times New Roman" w:hAnsi="Times New Roman" w:cs="Times New Roman"/>
          <w:b/>
          <w:sz w:val="24"/>
          <w:szCs w:val="24"/>
        </w:rPr>
        <w:t xml:space="preserve"> </w:t>
      </w:r>
      <w:r w:rsidR="002776BD" w:rsidRPr="00792021">
        <w:rPr>
          <w:rFonts w:ascii="Times New Roman" w:hAnsi="Times New Roman" w:cs="Times New Roman"/>
          <w:sz w:val="24"/>
          <w:szCs w:val="24"/>
        </w:rPr>
        <w:t xml:space="preserve">provides </w:t>
      </w:r>
      <w:r w:rsidR="00792021">
        <w:rPr>
          <w:rFonts w:ascii="Times New Roman" w:hAnsi="Times New Roman" w:cs="Times New Roman"/>
          <w:sz w:val="24"/>
          <w:szCs w:val="24"/>
        </w:rPr>
        <w:t>t</w:t>
      </w:r>
      <w:r w:rsidR="00F35EAF" w:rsidRPr="00792021">
        <w:rPr>
          <w:rFonts w:ascii="Times New Roman" w:hAnsi="Times New Roman" w:cs="Times New Roman"/>
          <w:sz w:val="24"/>
          <w:szCs w:val="24"/>
        </w:rPr>
        <w:t>he Minister may, from time to time, assess the value of a lease or the land comprised in a lease.</w:t>
      </w:r>
      <w:r w:rsidR="00792021">
        <w:rPr>
          <w:rFonts w:ascii="Times New Roman" w:hAnsi="Times New Roman" w:cs="Times New Roman"/>
          <w:sz w:val="24"/>
          <w:szCs w:val="24"/>
        </w:rPr>
        <w:t xml:space="preserve"> To do so </w:t>
      </w:r>
      <w:r w:rsidR="00F35EAF" w:rsidRPr="00792021">
        <w:rPr>
          <w:rFonts w:ascii="Times New Roman" w:hAnsi="Times New Roman" w:cs="Times New Roman"/>
          <w:sz w:val="24"/>
          <w:szCs w:val="24"/>
        </w:rPr>
        <w:t>the Minister may authorise persons to enter onto the land at reasonable times and on reasonable notice, with such equipment necessary.</w:t>
      </w:r>
      <w:r w:rsidR="00CA4337">
        <w:rPr>
          <w:rFonts w:ascii="Times New Roman" w:hAnsi="Times New Roman" w:cs="Times New Roman"/>
          <w:sz w:val="24"/>
          <w:szCs w:val="24"/>
        </w:rPr>
        <w:t xml:space="preserve"> </w:t>
      </w:r>
      <w:r w:rsidR="00F35EAF" w:rsidRPr="00792021">
        <w:rPr>
          <w:rFonts w:ascii="Times New Roman" w:hAnsi="Times New Roman" w:cs="Times New Roman"/>
          <w:sz w:val="24"/>
          <w:szCs w:val="24"/>
        </w:rPr>
        <w:t>The Minister must give the lessee a copy of the assessment within a reasonable time after the assessment has been carried out.</w:t>
      </w:r>
    </w:p>
    <w:p w:rsidR="006D0755" w:rsidRPr="00CA4337" w:rsidRDefault="00CA4337" w:rsidP="00CA4337">
      <w:pPr>
        <w:pStyle w:val="subsection"/>
        <w:ind w:left="0" w:firstLine="0"/>
        <w:rPr>
          <w:sz w:val="24"/>
          <w:szCs w:val="24"/>
        </w:rPr>
      </w:pPr>
      <w:r>
        <w:rPr>
          <w:sz w:val="24"/>
          <w:szCs w:val="24"/>
        </w:rPr>
        <w:t>Subsection 41(4) provides this</w:t>
      </w:r>
      <w:r w:rsidR="00F35EAF" w:rsidRPr="00792021">
        <w:rPr>
          <w:sz w:val="24"/>
          <w:szCs w:val="24"/>
        </w:rPr>
        <w:t xml:space="preserve"> section does not apply to a lease granted for diplomatic purposes.</w:t>
      </w:r>
    </w:p>
    <w:p w:rsidR="0018687D" w:rsidRDefault="0018687D" w:rsidP="0018687D">
      <w:pPr>
        <w:pStyle w:val="ListParagraph"/>
        <w:rPr>
          <w:b/>
        </w:rPr>
      </w:pPr>
      <w:r>
        <w:rPr>
          <w:u w:val="single"/>
        </w:rPr>
        <w:t xml:space="preserve">Section </w:t>
      </w:r>
      <w:r w:rsidR="007D69C7">
        <w:rPr>
          <w:u w:val="single"/>
        </w:rPr>
        <w:t>4</w:t>
      </w:r>
      <w:r>
        <w:rPr>
          <w:u w:val="single"/>
        </w:rPr>
        <w:t>2</w:t>
      </w:r>
      <w:r w:rsidRPr="0018687D">
        <w:rPr>
          <w:u w:val="single"/>
        </w:rPr>
        <w:t xml:space="preserve"> – </w:t>
      </w:r>
      <w:r w:rsidR="00E77821">
        <w:rPr>
          <w:u w:val="single"/>
        </w:rPr>
        <w:t xml:space="preserve">Recovery of amounts owing </w:t>
      </w:r>
    </w:p>
    <w:p w:rsidR="00871615" w:rsidRPr="006622B2" w:rsidRDefault="00F35EAF" w:rsidP="00871615">
      <w:pPr>
        <w:pStyle w:val="subsection"/>
        <w:spacing w:before="0" w:after="160"/>
        <w:ind w:left="0" w:firstLine="0"/>
        <w:rPr>
          <w:sz w:val="24"/>
          <w:szCs w:val="24"/>
        </w:rPr>
      </w:pPr>
      <w:r w:rsidRPr="00871615">
        <w:rPr>
          <w:sz w:val="24"/>
          <w:szCs w:val="24"/>
        </w:rPr>
        <w:t>If an amount is owing by a lessee under this Ordinance or a lease, the Minister may, on behalf of the Commonwealth, recover the amount as a debt due from the lessee to the Commonwealth in a court of competent jurisdiction.</w:t>
      </w:r>
    </w:p>
    <w:p w:rsidR="00E57DCD" w:rsidRDefault="00E57DCD" w:rsidP="00871615">
      <w:pPr>
        <w:spacing w:before="100" w:beforeAutospacing="1" w:after="120"/>
        <w:rPr>
          <w:rFonts w:ascii="Times New Roman" w:hAnsi="Times New Roman" w:cs="Times New Roman"/>
          <w:sz w:val="24"/>
          <w:szCs w:val="24"/>
        </w:rPr>
      </w:pPr>
      <w:r w:rsidRPr="00971E88">
        <w:rPr>
          <w:rFonts w:ascii="Times New Roman" w:hAnsi="Times New Roman" w:cs="Times New Roman"/>
          <w:b/>
          <w:sz w:val="24"/>
          <w:szCs w:val="24"/>
        </w:rPr>
        <w:t xml:space="preserve">Division </w:t>
      </w:r>
      <w:r>
        <w:rPr>
          <w:rFonts w:ascii="Times New Roman" w:hAnsi="Times New Roman" w:cs="Times New Roman"/>
          <w:b/>
          <w:sz w:val="24"/>
          <w:szCs w:val="24"/>
        </w:rPr>
        <w:t>9</w:t>
      </w:r>
      <w:r w:rsidRPr="001D33EC">
        <w:rPr>
          <w:rFonts w:ascii="Times New Roman" w:hAnsi="Times New Roman" w:cs="Times New Roman"/>
          <w:b/>
          <w:sz w:val="24"/>
          <w:szCs w:val="24"/>
        </w:rPr>
        <w:t xml:space="preserve"> </w:t>
      </w:r>
      <w:r>
        <w:rPr>
          <w:rFonts w:ascii="Times New Roman" w:hAnsi="Times New Roman" w:cs="Times New Roman"/>
          <w:b/>
          <w:sz w:val="24"/>
          <w:szCs w:val="24"/>
        </w:rPr>
        <w:t xml:space="preserve">– Use of land for unauthorised purposes </w:t>
      </w:r>
    </w:p>
    <w:p w:rsidR="0018687D" w:rsidRDefault="0018687D" w:rsidP="0018687D">
      <w:pPr>
        <w:pStyle w:val="ListParagraph"/>
        <w:rPr>
          <w:b/>
        </w:rPr>
      </w:pPr>
      <w:r>
        <w:rPr>
          <w:u w:val="single"/>
        </w:rPr>
        <w:t xml:space="preserve">Section </w:t>
      </w:r>
      <w:r w:rsidR="007D69C7">
        <w:rPr>
          <w:u w:val="single"/>
        </w:rPr>
        <w:t>43</w:t>
      </w:r>
      <w:r w:rsidRPr="0018687D">
        <w:rPr>
          <w:u w:val="single"/>
        </w:rPr>
        <w:t xml:space="preserve"> – </w:t>
      </w:r>
      <w:r w:rsidR="00E57DCD">
        <w:rPr>
          <w:u w:val="single"/>
        </w:rPr>
        <w:t>Use of land for leased purpose</w:t>
      </w:r>
    </w:p>
    <w:p w:rsidR="008542F1" w:rsidRPr="00182DE6" w:rsidRDefault="00182DE6" w:rsidP="003A6DFD">
      <w:pPr>
        <w:rPr>
          <w:rFonts w:ascii="Times New Roman" w:hAnsi="Times New Roman" w:cs="Times New Roman"/>
          <w:sz w:val="24"/>
          <w:szCs w:val="24"/>
        </w:rPr>
      </w:pPr>
      <w:r>
        <w:rPr>
          <w:rFonts w:ascii="Times New Roman" w:hAnsi="Times New Roman" w:cs="Times New Roman"/>
          <w:sz w:val="24"/>
          <w:szCs w:val="24"/>
        </w:rPr>
        <w:t xml:space="preserve">Where a </w:t>
      </w:r>
      <w:r w:rsidRPr="00182DE6">
        <w:rPr>
          <w:rFonts w:ascii="Times New Roman" w:hAnsi="Times New Roman" w:cs="Times New Roman"/>
          <w:sz w:val="24"/>
          <w:szCs w:val="24"/>
        </w:rPr>
        <w:t>lease has been granted</w:t>
      </w:r>
      <w:r w:rsidRPr="004C19AE">
        <w:rPr>
          <w:rFonts w:ascii="Times New Roman" w:hAnsi="Times New Roman" w:cs="Times New Roman"/>
          <w:sz w:val="24"/>
          <w:szCs w:val="24"/>
        </w:rPr>
        <w:t xml:space="preserve"> </w:t>
      </w:r>
      <w:r>
        <w:rPr>
          <w:rFonts w:ascii="Times New Roman" w:hAnsi="Times New Roman" w:cs="Times New Roman"/>
          <w:sz w:val="24"/>
          <w:szCs w:val="24"/>
        </w:rPr>
        <w:t>s</w:t>
      </w:r>
      <w:r w:rsidR="00EB4401" w:rsidRPr="004C19AE">
        <w:rPr>
          <w:rFonts w:ascii="Times New Roman" w:hAnsi="Times New Roman" w:cs="Times New Roman"/>
          <w:sz w:val="24"/>
          <w:szCs w:val="24"/>
        </w:rPr>
        <w:t>ection</w:t>
      </w:r>
      <w:r w:rsidR="00C35A10" w:rsidRPr="004C19AE">
        <w:rPr>
          <w:rFonts w:ascii="Times New Roman" w:hAnsi="Times New Roman" w:cs="Times New Roman"/>
          <w:sz w:val="24"/>
          <w:szCs w:val="24"/>
        </w:rPr>
        <w:t xml:space="preserve"> 4</w:t>
      </w:r>
      <w:r>
        <w:rPr>
          <w:rFonts w:ascii="Times New Roman" w:hAnsi="Times New Roman" w:cs="Times New Roman"/>
          <w:sz w:val="24"/>
          <w:szCs w:val="24"/>
        </w:rPr>
        <w:t xml:space="preserve">3 provides that </w:t>
      </w:r>
      <w:r w:rsidR="008542F1" w:rsidRPr="00182DE6">
        <w:rPr>
          <w:rFonts w:ascii="Times New Roman" w:hAnsi="Times New Roman" w:cs="Times New Roman"/>
          <w:sz w:val="24"/>
          <w:szCs w:val="24"/>
        </w:rPr>
        <w:t>National Land, or a building or structure on the land, must not be used fo</w:t>
      </w:r>
      <w:r>
        <w:rPr>
          <w:rFonts w:ascii="Times New Roman" w:hAnsi="Times New Roman" w:cs="Times New Roman"/>
          <w:sz w:val="24"/>
          <w:szCs w:val="24"/>
        </w:rPr>
        <w:t>r a purpose other than that</w:t>
      </w:r>
      <w:r w:rsidR="008542F1" w:rsidRPr="00182DE6">
        <w:rPr>
          <w:rFonts w:ascii="Times New Roman" w:hAnsi="Times New Roman" w:cs="Times New Roman"/>
          <w:sz w:val="24"/>
          <w:szCs w:val="24"/>
        </w:rPr>
        <w:t xml:space="preserve"> authorised by the lease.</w:t>
      </w:r>
    </w:p>
    <w:p w:rsidR="0018687D" w:rsidRDefault="007D69C7" w:rsidP="0018687D">
      <w:pPr>
        <w:pStyle w:val="ListParagraph"/>
        <w:rPr>
          <w:b/>
        </w:rPr>
      </w:pPr>
      <w:r>
        <w:rPr>
          <w:u w:val="single"/>
        </w:rPr>
        <w:t>Section 44</w:t>
      </w:r>
      <w:r w:rsidR="0018687D" w:rsidRPr="0018687D">
        <w:rPr>
          <w:u w:val="single"/>
        </w:rPr>
        <w:t xml:space="preserve"> </w:t>
      </w:r>
      <w:r w:rsidR="0018687D" w:rsidRPr="00E01615">
        <w:rPr>
          <w:u w:val="single"/>
        </w:rPr>
        <w:t xml:space="preserve">– </w:t>
      </w:r>
      <w:r w:rsidR="00E57DCD">
        <w:rPr>
          <w:u w:val="single"/>
        </w:rPr>
        <w:t xml:space="preserve">Injunctions to restrain use of leased land for unauthorised purpose </w:t>
      </w:r>
    </w:p>
    <w:p w:rsidR="008542F1" w:rsidRPr="00A1761B" w:rsidRDefault="00C35A10" w:rsidP="00792021">
      <w:pPr>
        <w:rPr>
          <w:rFonts w:ascii="Times New Roman" w:hAnsi="Times New Roman" w:cs="Times New Roman"/>
          <w:sz w:val="24"/>
          <w:szCs w:val="24"/>
        </w:rPr>
      </w:pPr>
      <w:r w:rsidRPr="00A1761B">
        <w:rPr>
          <w:rFonts w:ascii="Times New Roman" w:hAnsi="Times New Roman" w:cs="Times New Roman"/>
          <w:sz w:val="24"/>
          <w:szCs w:val="24"/>
        </w:rPr>
        <w:t>Section</w:t>
      </w:r>
      <w:r w:rsidR="00F004DB" w:rsidRPr="00A1761B">
        <w:rPr>
          <w:rFonts w:ascii="Times New Roman" w:hAnsi="Times New Roman" w:cs="Times New Roman"/>
          <w:sz w:val="24"/>
          <w:szCs w:val="24"/>
        </w:rPr>
        <w:t xml:space="preserve"> 4</w:t>
      </w:r>
      <w:r w:rsidR="004C19AE" w:rsidRPr="00A1761B">
        <w:rPr>
          <w:rFonts w:ascii="Times New Roman" w:hAnsi="Times New Roman" w:cs="Times New Roman"/>
          <w:sz w:val="24"/>
          <w:szCs w:val="24"/>
        </w:rPr>
        <w:t>4</w:t>
      </w:r>
      <w:r w:rsidRPr="00A1761B">
        <w:rPr>
          <w:rFonts w:ascii="Times New Roman" w:hAnsi="Times New Roman" w:cs="Times New Roman"/>
          <w:b/>
          <w:sz w:val="24"/>
          <w:szCs w:val="24"/>
        </w:rPr>
        <w:t xml:space="preserve"> </w:t>
      </w:r>
      <w:r w:rsidR="00A1761B" w:rsidRPr="00A1761B">
        <w:rPr>
          <w:rFonts w:ascii="Times New Roman" w:hAnsi="Times New Roman" w:cs="Times New Roman"/>
          <w:sz w:val="24"/>
          <w:szCs w:val="24"/>
        </w:rPr>
        <w:t xml:space="preserve">applies if </w:t>
      </w:r>
      <w:r w:rsidR="008542F1" w:rsidRPr="00A1761B">
        <w:rPr>
          <w:rFonts w:ascii="Times New Roman" w:hAnsi="Times New Roman" w:cs="Times New Roman"/>
          <w:sz w:val="24"/>
          <w:szCs w:val="24"/>
        </w:rPr>
        <w:t xml:space="preserve">National Land has been used, is being used </w:t>
      </w:r>
      <w:r w:rsidR="00A1761B">
        <w:rPr>
          <w:rFonts w:ascii="Times New Roman" w:hAnsi="Times New Roman" w:cs="Times New Roman"/>
          <w:sz w:val="24"/>
          <w:szCs w:val="24"/>
        </w:rPr>
        <w:t>(</w:t>
      </w:r>
      <w:r w:rsidR="008542F1" w:rsidRPr="00A1761B">
        <w:rPr>
          <w:rFonts w:ascii="Times New Roman" w:hAnsi="Times New Roman" w:cs="Times New Roman"/>
          <w:sz w:val="24"/>
          <w:szCs w:val="24"/>
        </w:rPr>
        <w:t>or is proposed to be used</w:t>
      </w:r>
      <w:r w:rsidR="00A1761B">
        <w:rPr>
          <w:rFonts w:ascii="Times New Roman" w:hAnsi="Times New Roman" w:cs="Times New Roman"/>
          <w:sz w:val="24"/>
          <w:szCs w:val="24"/>
        </w:rPr>
        <w:t>)</w:t>
      </w:r>
      <w:r w:rsidR="008542F1" w:rsidRPr="00A1761B">
        <w:rPr>
          <w:rFonts w:ascii="Times New Roman" w:hAnsi="Times New Roman" w:cs="Times New Roman"/>
          <w:sz w:val="24"/>
          <w:szCs w:val="24"/>
        </w:rPr>
        <w:t xml:space="preserve"> for a purpose other than a purpose authorised by a lease </w:t>
      </w:r>
      <w:r w:rsidR="00A1761B">
        <w:rPr>
          <w:rFonts w:ascii="Times New Roman" w:hAnsi="Times New Roman" w:cs="Times New Roman"/>
          <w:sz w:val="24"/>
          <w:szCs w:val="24"/>
        </w:rPr>
        <w:t>granted in relation to the land</w:t>
      </w:r>
      <w:r w:rsidR="008542F1" w:rsidRPr="00A1761B">
        <w:rPr>
          <w:rFonts w:ascii="Times New Roman" w:hAnsi="Times New Roman" w:cs="Times New Roman"/>
          <w:sz w:val="24"/>
          <w:szCs w:val="24"/>
        </w:rPr>
        <w:t xml:space="preserve"> and</w:t>
      </w:r>
      <w:r w:rsidR="00A1761B">
        <w:rPr>
          <w:rFonts w:ascii="Times New Roman" w:hAnsi="Times New Roman" w:cs="Times New Roman"/>
          <w:sz w:val="24"/>
          <w:szCs w:val="24"/>
        </w:rPr>
        <w:t xml:space="preserve"> </w:t>
      </w:r>
      <w:r w:rsidR="008542F1" w:rsidRPr="00A1761B">
        <w:rPr>
          <w:rFonts w:ascii="Times New Roman" w:hAnsi="Times New Roman" w:cs="Times New Roman"/>
          <w:sz w:val="24"/>
          <w:szCs w:val="24"/>
        </w:rPr>
        <w:t>the use is by, or permitted by, a lessee, sublessee or licensee of the land.</w:t>
      </w:r>
    </w:p>
    <w:p w:rsidR="00792021" w:rsidRPr="006622B2" w:rsidRDefault="00A1761B" w:rsidP="00792021">
      <w:pPr>
        <w:pStyle w:val="subsection"/>
        <w:spacing w:before="0" w:after="160"/>
        <w:ind w:left="0" w:firstLine="0"/>
        <w:rPr>
          <w:sz w:val="24"/>
          <w:szCs w:val="24"/>
        </w:rPr>
      </w:pPr>
      <w:r>
        <w:rPr>
          <w:sz w:val="24"/>
          <w:szCs w:val="24"/>
        </w:rPr>
        <w:t>Subsection 44(2) provides t</w:t>
      </w:r>
      <w:r w:rsidR="008542F1" w:rsidRPr="00A1761B">
        <w:rPr>
          <w:sz w:val="24"/>
          <w:szCs w:val="24"/>
        </w:rPr>
        <w:t xml:space="preserve">he Minister </w:t>
      </w:r>
      <w:r>
        <w:rPr>
          <w:sz w:val="24"/>
          <w:szCs w:val="24"/>
        </w:rPr>
        <w:t>(</w:t>
      </w:r>
      <w:r w:rsidR="008542F1" w:rsidRPr="00A1761B">
        <w:rPr>
          <w:sz w:val="24"/>
          <w:szCs w:val="24"/>
        </w:rPr>
        <w:t>or anyone else whose interests are, or would be, affected by the use</w:t>
      </w:r>
      <w:r>
        <w:rPr>
          <w:sz w:val="24"/>
          <w:szCs w:val="24"/>
        </w:rPr>
        <w:t>)</w:t>
      </w:r>
      <w:r w:rsidR="008542F1" w:rsidRPr="00A1761B">
        <w:rPr>
          <w:sz w:val="24"/>
          <w:szCs w:val="24"/>
        </w:rPr>
        <w:t xml:space="preserve"> may apply to the Supreme Court for an injunction to restrain the use of the la</w:t>
      </w:r>
      <w:r>
        <w:rPr>
          <w:sz w:val="24"/>
          <w:szCs w:val="24"/>
        </w:rPr>
        <w:t xml:space="preserve">nd for the unauthorised purpose. </w:t>
      </w:r>
      <w:r w:rsidR="00BD69E1">
        <w:rPr>
          <w:sz w:val="24"/>
          <w:szCs w:val="24"/>
        </w:rPr>
        <w:t>On</w:t>
      </w:r>
      <w:r w:rsidRPr="00A1761B">
        <w:rPr>
          <w:sz w:val="24"/>
          <w:szCs w:val="24"/>
        </w:rPr>
        <w:t xml:space="preserve"> application the Suprem</w:t>
      </w:r>
      <w:r w:rsidR="00BD69E1">
        <w:rPr>
          <w:sz w:val="24"/>
          <w:szCs w:val="24"/>
        </w:rPr>
        <w:t xml:space="preserve">e Court may grant an injunction </w:t>
      </w:r>
      <w:r w:rsidRPr="00A1761B">
        <w:rPr>
          <w:sz w:val="24"/>
          <w:szCs w:val="24"/>
        </w:rPr>
        <w:t>restraining the lessee, the sublessee, the licensee or any other p</w:t>
      </w:r>
      <w:r w:rsidR="00BD69E1">
        <w:rPr>
          <w:sz w:val="24"/>
          <w:szCs w:val="24"/>
        </w:rPr>
        <w:t xml:space="preserve">erson from the use of the land </w:t>
      </w:r>
      <w:r w:rsidRPr="00A1761B">
        <w:rPr>
          <w:sz w:val="24"/>
          <w:szCs w:val="24"/>
        </w:rPr>
        <w:t>and</w:t>
      </w:r>
      <w:r w:rsidR="00BD69E1">
        <w:rPr>
          <w:sz w:val="24"/>
          <w:szCs w:val="24"/>
        </w:rPr>
        <w:t xml:space="preserve">/or requiring them </w:t>
      </w:r>
      <w:r w:rsidRPr="00A1761B">
        <w:rPr>
          <w:sz w:val="24"/>
          <w:szCs w:val="24"/>
        </w:rPr>
        <w:t>to do any specified thing.</w:t>
      </w:r>
    </w:p>
    <w:p w:rsidR="007D69C7" w:rsidRPr="007D69C7" w:rsidRDefault="007D69C7" w:rsidP="00792021">
      <w:pPr>
        <w:spacing w:before="100" w:beforeAutospacing="1" w:after="120"/>
        <w:rPr>
          <w:rFonts w:ascii="Times New Roman" w:hAnsi="Times New Roman" w:cs="Times New Roman"/>
          <w:b/>
          <w:sz w:val="24"/>
          <w:szCs w:val="24"/>
        </w:rPr>
      </w:pPr>
      <w:r>
        <w:rPr>
          <w:rFonts w:ascii="Times New Roman" w:hAnsi="Times New Roman" w:cs="Times New Roman"/>
          <w:sz w:val="24"/>
          <w:szCs w:val="24"/>
          <w:u w:val="single"/>
        </w:rPr>
        <w:t>Section 45</w:t>
      </w:r>
      <w:r w:rsidR="00F84E3D">
        <w:rPr>
          <w:rFonts w:ascii="Times New Roman" w:hAnsi="Times New Roman" w:cs="Times New Roman"/>
          <w:sz w:val="24"/>
          <w:szCs w:val="24"/>
          <w:u w:val="single"/>
        </w:rPr>
        <w:t xml:space="preserve"> – </w:t>
      </w:r>
      <w:r w:rsidR="00E57DCD">
        <w:rPr>
          <w:rFonts w:ascii="Times New Roman" w:hAnsi="Times New Roman" w:cs="Times New Roman"/>
          <w:sz w:val="24"/>
          <w:szCs w:val="24"/>
          <w:u w:val="single"/>
        </w:rPr>
        <w:t xml:space="preserve">Keeping of touring vehicles on land used for residential purposes </w:t>
      </w:r>
    </w:p>
    <w:p w:rsidR="008542F1" w:rsidRPr="004D305F" w:rsidRDefault="00C35A10" w:rsidP="002B4BFD">
      <w:pPr>
        <w:rPr>
          <w:rFonts w:ascii="Times New Roman" w:hAnsi="Times New Roman" w:cs="Times New Roman"/>
          <w:sz w:val="24"/>
          <w:szCs w:val="24"/>
        </w:rPr>
      </w:pPr>
      <w:r w:rsidRPr="004D305F">
        <w:rPr>
          <w:rFonts w:ascii="Times New Roman" w:hAnsi="Times New Roman" w:cs="Times New Roman"/>
          <w:sz w:val="24"/>
          <w:szCs w:val="24"/>
        </w:rPr>
        <w:t>S</w:t>
      </w:r>
      <w:r w:rsidR="002B4BFD" w:rsidRPr="004D305F">
        <w:rPr>
          <w:rFonts w:ascii="Times New Roman" w:hAnsi="Times New Roman" w:cs="Times New Roman"/>
          <w:sz w:val="24"/>
          <w:szCs w:val="24"/>
        </w:rPr>
        <w:t>ubs</w:t>
      </w:r>
      <w:r w:rsidRPr="004D305F">
        <w:rPr>
          <w:rFonts w:ascii="Times New Roman" w:hAnsi="Times New Roman" w:cs="Times New Roman"/>
          <w:sz w:val="24"/>
          <w:szCs w:val="24"/>
        </w:rPr>
        <w:t>ection</w:t>
      </w:r>
      <w:r w:rsidR="00F004DB" w:rsidRPr="004D305F">
        <w:rPr>
          <w:rFonts w:ascii="Times New Roman" w:hAnsi="Times New Roman" w:cs="Times New Roman"/>
          <w:sz w:val="24"/>
          <w:szCs w:val="24"/>
        </w:rPr>
        <w:t xml:space="preserve"> 4</w:t>
      </w:r>
      <w:r w:rsidR="004C19AE" w:rsidRPr="004D305F">
        <w:rPr>
          <w:rFonts w:ascii="Times New Roman" w:hAnsi="Times New Roman" w:cs="Times New Roman"/>
          <w:sz w:val="24"/>
          <w:szCs w:val="24"/>
        </w:rPr>
        <w:t>5</w:t>
      </w:r>
      <w:r w:rsidR="002B4BFD" w:rsidRPr="004D305F">
        <w:rPr>
          <w:rFonts w:ascii="Times New Roman" w:hAnsi="Times New Roman" w:cs="Times New Roman"/>
          <w:sz w:val="24"/>
          <w:szCs w:val="24"/>
        </w:rPr>
        <w:t>(1) defines a</w:t>
      </w:r>
      <w:r w:rsidR="008542F1" w:rsidRPr="004D305F">
        <w:rPr>
          <w:rFonts w:ascii="Times New Roman" w:hAnsi="Times New Roman" w:cs="Times New Roman"/>
          <w:sz w:val="24"/>
          <w:szCs w:val="24"/>
        </w:rPr>
        <w:t xml:space="preserve"> </w:t>
      </w:r>
      <w:r w:rsidR="008542F1" w:rsidRPr="004D305F">
        <w:rPr>
          <w:rFonts w:ascii="Times New Roman" w:hAnsi="Times New Roman" w:cs="Times New Roman"/>
          <w:b/>
          <w:i/>
          <w:sz w:val="24"/>
          <w:szCs w:val="24"/>
        </w:rPr>
        <w:t>touring vehicle</w:t>
      </w:r>
      <w:r w:rsidR="002B4BFD" w:rsidRPr="004D305F">
        <w:rPr>
          <w:rFonts w:ascii="Times New Roman" w:hAnsi="Times New Roman" w:cs="Times New Roman"/>
          <w:sz w:val="24"/>
          <w:szCs w:val="24"/>
        </w:rPr>
        <w:t xml:space="preserve"> as</w:t>
      </w:r>
      <w:r w:rsidR="008542F1" w:rsidRPr="004D305F">
        <w:rPr>
          <w:rFonts w:ascii="Times New Roman" w:hAnsi="Times New Roman" w:cs="Times New Roman"/>
          <w:sz w:val="24"/>
          <w:szCs w:val="24"/>
        </w:rPr>
        <w:t xml:space="preserve"> a caravan or mobile home, whether or not fixed to the ground.</w:t>
      </w:r>
    </w:p>
    <w:p w:rsidR="008542F1" w:rsidRDefault="002B4BFD" w:rsidP="00984ABB">
      <w:pPr>
        <w:rPr>
          <w:rFonts w:ascii="Times New Roman" w:hAnsi="Times New Roman" w:cs="Times New Roman"/>
          <w:sz w:val="24"/>
          <w:szCs w:val="24"/>
        </w:rPr>
      </w:pPr>
      <w:r w:rsidRPr="004D305F">
        <w:rPr>
          <w:rFonts w:ascii="Times New Roman" w:hAnsi="Times New Roman" w:cs="Times New Roman"/>
          <w:sz w:val="24"/>
          <w:szCs w:val="24"/>
        </w:rPr>
        <w:t>Subsection 45</w:t>
      </w:r>
      <w:r w:rsidR="004D305F">
        <w:rPr>
          <w:rFonts w:ascii="Times New Roman" w:hAnsi="Times New Roman" w:cs="Times New Roman"/>
          <w:sz w:val="24"/>
          <w:szCs w:val="24"/>
        </w:rPr>
        <w:t>(2) provides that a</w:t>
      </w:r>
      <w:r w:rsidR="008542F1" w:rsidRPr="004D305F">
        <w:rPr>
          <w:rFonts w:ascii="Times New Roman" w:hAnsi="Times New Roman" w:cs="Times New Roman"/>
          <w:sz w:val="24"/>
          <w:szCs w:val="24"/>
        </w:rPr>
        <w:t xml:space="preserve"> person</w:t>
      </w:r>
      <w:r w:rsidR="004D305F">
        <w:rPr>
          <w:rFonts w:ascii="Times New Roman" w:hAnsi="Times New Roman" w:cs="Times New Roman"/>
          <w:sz w:val="24"/>
          <w:szCs w:val="24"/>
        </w:rPr>
        <w:t xml:space="preserve"> commits an offence if they keep </w:t>
      </w:r>
      <w:r w:rsidR="008542F1" w:rsidRPr="004D305F">
        <w:rPr>
          <w:rFonts w:ascii="Times New Roman" w:hAnsi="Times New Roman" w:cs="Times New Roman"/>
          <w:sz w:val="24"/>
          <w:szCs w:val="24"/>
        </w:rPr>
        <w:t>2 or mo</w:t>
      </w:r>
      <w:r w:rsidR="004D305F">
        <w:rPr>
          <w:rFonts w:ascii="Times New Roman" w:hAnsi="Times New Roman" w:cs="Times New Roman"/>
          <w:sz w:val="24"/>
          <w:szCs w:val="24"/>
        </w:rPr>
        <w:t>re touring vehicles on</w:t>
      </w:r>
      <w:r w:rsidR="008542F1" w:rsidRPr="004D305F">
        <w:rPr>
          <w:rFonts w:ascii="Times New Roman" w:hAnsi="Times New Roman" w:cs="Times New Roman"/>
          <w:sz w:val="24"/>
          <w:szCs w:val="24"/>
        </w:rPr>
        <w:t xml:space="preserve"> </w:t>
      </w:r>
      <w:r w:rsidR="004D305F">
        <w:rPr>
          <w:rFonts w:ascii="Times New Roman" w:hAnsi="Times New Roman" w:cs="Times New Roman"/>
          <w:sz w:val="24"/>
          <w:szCs w:val="24"/>
        </w:rPr>
        <w:t>leased National Land</w:t>
      </w:r>
      <w:r w:rsidR="008542F1" w:rsidRPr="004D305F">
        <w:rPr>
          <w:rFonts w:ascii="Times New Roman" w:hAnsi="Times New Roman" w:cs="Times New Roman"/>
          <w:sz w:val="24"/>
          <w:szCs w:val="24"/>
        </w:rPr>
        <w:t xml:space="preserve"> </w:t>
      </w:r>
      <w:r w:rsidR="004D305F">
        <w:rPr>
          <w:rFonts w:ascii="Times New Roman" w:hAnsi="Times New Roman" w:cs="Times New Roman"/>
          <w:sz w:val="24"/>
          <w:szCs w:val="24"/>
        </w:rPr>
        <w:t xml:space="preserve">(under a lease for residential purposes only) without approval. The penalty is </w:t>
      </w:r>
      <w:r w:rsidR="008542F1" w:rsidRPr="004D305F">
        <w:rPr>
          <w:rFonts w:ascii="Times New Roman" w:hAnsi="Times New Roman" w:cs="Times New Roman"/>
          <w:sz w:val="24"/>
          <w:szCs w:val="24"/>
        </w:rPr>
        <w:t>1 penalty unit.</w:t>
      </w:r>
    </w:p>
    <w:p w:rsidR="008542F1" w:rsidRPr="004D305F" w:rsidRDefault="008542F1" w:rsidP="00984ABB">
      <w:pPr>
        <w:pStyle w:val="subsection"/>
        <w:spacing w:before="0" w:after="160"/>
        <w:ind w:left="0" w:firstLine="0"/>
        <w:rPr>
          <w:sz w:val="24"/>
          <w:szCs w:val="24"/>
        </w:rPr>
      </w:pPr>
      <w:r w:rsidRPr="004D305F">
        <w:rPr>
          <w:sz w:val="24"/>
          <w:szCs w:val="24"/>
        </w:rPr>
        <w:t xml:space="preserve">Strict </w:t>
      </w:r>
      <w:r w:rsidRPr="00EE22C4">
        <w:rPr>
          <w:sz w:val="24"/>
          <w:szCs w:val="24"/>
        </w:rPr>
        <w:t xml:space="preserve">liability </w:t>
      </w:r>
      <w:r w:rsidR="00EE22C4" w:rsidRPr="00EE22C4">
        <w:rPr>
          <w:sz w:val="24"/>
          <w:szCs w:val="24"/>
        </w:rPr>
        <w:t>applies to</w:t>
      </w:r>
      <w:r w:rsidR="00EE22C4">
        <w:rPr>
          <w:sz w:val="24"/>
          <w:szCs w:val="24"/>
        </w:rPr>
        <w:t xml:space="preserve"> the physical elements of the offence of being on</w:t>
      </w:r>
      <w:r w:rsidR="00EE22C4" w:rsidRPr="00EE22C4">
        <w:rPr>
          <w:sz w:val="24"/>
          <w:szCs w:val="24"/>
        </w:rPr>
        <w:t xml:space="preserve"> </w:t>
      </w:r>
      <w:r w:rsidR="00EE22C4">
        <w:rPr>
          <w:sz w:val="24"/>
          <w:szCs w:val="24"/>
        </w:rPr>
        <w:t>leased National Land, under a lease for residential purposes only and without approval.</w:t>
      </w:r>
    </w:p>
    <w:p w:rsidR="008542F1" w:rsidRDefault="004D305F" w:rsidP="00984ABB">
      <w:pPr>
        <w:pStyle w:val="subsection"/>
        <w:spacing w:before="0" w:after="160"/>
        <w:ind w:left="0" w:firstLine="0"/>
        <w:rPr>
          <w:sz w:val="24"/>
          <w:szCs w:val="24"/>
        </w:rPr>
      </w:pPr>
      <w:r>
        <w:rPr>
          <w:sz w:val="24"/>
          <w:szCs w:val="24"/>
        </w:rPr>
        <w:lastRenderedPageBreak/>
        <w:t xml:space="preserve">Subsection 45(3) </w:t>
      </w:r>
      <w:r w:rsidR="00FC299C">
        <w:rPr>
          <w:sz w:val="24"/>
          <w:szCs w:val="24"/>
        </w:rPr>
        <w:t xml:space="preserve">provides </w:t>
      </w:r>
      <w:r>
        <w:rPr>
          <w:sz w:val="24"/>
          <w:szCs w:val="24"/>
        </w:rPr>
        <w:t>that a</w:t>
      </w:r>
      <w:r w:rsidR="008542F1" w:rsidRPr="004D305F">
        <w:rPr>
          <w:sz w:val="24"/>
          <w:szCs w:val="24"/>
        </w:rPr>
        <w:t xml:space="preserve"> person who contravenes subsection </w:t>
      </w:r>
      <w:r>
        <w:rPr>
          <w:sz w:val="24"/>
          <w:szCs w:val="24"/>
        </w:rPr>
        <w:t>45(2) commits a separate offence</w:t>
      </w:r>
      <w:r w:rsidR="008542F1" w:rsidRPr="004D305F">
        <w:rPr>
          <w:sz w:val="24"/>
          <w:szCs w:val="24"/>
        </w:rPr>
        <w:t xml:space="preserve"> each day during which the contravention continues.</w:t>
      </w:r>
    </w:p>
    <w:p w:rsidR="00984ABB" w:rsidRDefault="00EE22C4" w:rsidP="00984ABB">
      <w:pPr>
        <w:pStyle w:val="subsection"/>
        <w:spacing w:before="0" w:after="160"/>
        <w:ind w:left="0" w:firstLine="0"/>
        <w:rPr>
          <w:sz w:val="24"/>
          <w:szCs w:val="24"/>
        </w:rPr>
      </w:pPr>
      <w:r>
        <w:rPr>
          <w:sz w:val="24"/>
          <w:szCs w:val="24"/>
        </w:rPr>
        <w:t>Subsection 45(5) provides a</w:t>
      </w:r>
      <w:r w:rsidR="008542F1" w:rsidRPr="004D305F">
        <w:rPr>
          <w:sz w:val="24"/>
          <w:szCs w:val="24"/>
        </w:rPr>
        <w:t xml:space="preserve"> lessee </w:t>
      </w:r>
      <w:r>
        <w:rPr>
          <w:sz w:val="24"/>
          <w:szCs w:val="24"/>
        </w:rPr>
        <w:t xml:space="preserve">may </w:t>
      </w:r>
      <w:r w:rsidR="008542F1" w:rsidRPr="004D305F">
        <w:rPr>
          <w:sz w:val="24"/>
          <w:szCs w:val="24"/>
        </w:rPr>
        <w:t>apply to the Minister for approval to keep 2 or more touring vehicles on the land comprised in the lease.</w:t>
      </w:r>
    </w:p>
    <w:p w:rsidR="00984ABB" w:rsidRPr="00984ABB" w:rsidRDefault="00984ABB" w:rsidP="00984ABB">
      <w:pPr>
        <w:rPr>
          <w:rFonts w:ascii="Times New Roman" w:hAnsi="Times New Roman" w:cs="Times New Roman"/>
          <w:sz w:val="24"/>
          <w:szCs w:val="24"/>
        </w:rPr>
      </w:pPr>
      <w:r w:rsidRPr="003B420F">
        <w:rPr>
          <w:rFonts w:ascii="Times New Roman" w:hAnsi="Times New Roman" w:cs="Times New Roman"/>
          <w:sz w:val="24"/>
          <w:szCs w:val="24"/>
        </w:rPr>
        <w:t xml:space="preserve">There is a safety element to this section, with the prohibition on keeping more than one touring vehicle on leased National Land (without approval on a residential lease) required to prevent or repair damage to the land or prevent danger to a member of the public using the land. The financial penalty of 1 penalty unit, is reasonable, proportionate and in-line with the </w:t>
      </w:r>
      <w:r w:rsidRPr="003B420F">
        <w:rPr>
          <w:rFonts w:ascii="Times New Roman" w:hAnsi="Times New Roman" w:cs="Times New Roman"/>
          <w:i/>
          <w:sz w:val="24"/>
          <w:szCs w:val="24"/>
        </w:rPr>
        <w:t>Guide to Framing Commonwealth Offences, Infringement Notices and Enforcement Power</w:t>
      </w:r>
      <w:r w:rsidRPr="003B420F">
        <w:rPr>
          <w:rFonts w:ascii="Times New Roman" w:hAnsi="Times New Roman" w:cs="Times New Roman"/>
          <w:sz w:val="24"/>
          <w:szCs w:val="24"/>
        </w:rPr>
        <w:t>. It is appropriate to have strict liability applying to a regulatory offence that also has a low penalty.</w:t>
      </w:r>
      <w:r w:rsidRPr="00A363CD">
        <w:rPr>
          <w:rFonts w:ascii="Times New Roman" w:hAnsi="Times New Roman" w:cs="Times New Roman"/>
          <w:sz w:val="24"/>
          <w:szCs w:val="24"/>
        </w:rPr>
        <w:t xml:space="preserve"> </w:t>
      </w:r>
    </w:p>
    <w:p w:rsidR="00E57DCD" w:rsidRPr="001D33EC" w:rsidRDefault="00E57DCD" w:rsidP="002B4BFD">
      <w:pPr>
        <w:spacing w:before="100" w:beforeAutospacing="1" w:after="120"/>
        <w:rPr>
          <w:rFonts w:ascii="Times New Roman" w:hAnsi="Times New Roman" w:cs="Times New Roman"/>
          <w:b/>
          <w:sz w:val="24"/>
          <w:szCs w:val="24"/>
        </w:rPr>
      </w:pPr>
      <w:r w:rsidRPr="001D33EC">
        <w:rPr>
          <w:rFonts w:ascii="Times New Roman" w:hAnsi="Times New Roman" w:cs="Times New Roman"/>
          <w:b/>
          <w:sz w:val="24"/>
          <w:szCs w:val="24"/>
        </w:rPr>
        <w:t>Division 1</w:t>
      </w:r>
      <w:r>
        <w:rPr>
          <w:rFonts w:ascii="Times New Roman" w:hAnsi="Times New Roman" w:cs="Times New Roman"/>
          <w:b/>
          <w:sz w:val="24"/>
          <w:szCs w:val="24"/>
        </w:rPr>
        <w:t>0</w:t>
      </w:r>
      <w:r w:rsidRPr="001D33EC">
        <w:rPr>
          <w:rFonts w:ascii="Times New Roman" w:hAnsi="Times New Roman" w:cs="Times New Roman"/>
          <w:b/>
          <w:sz w:val="24"/>
          <w:szCs w:val="24"/>
        </w:rPr>
        <w:t xml:space="preserve"> </w:t>
      </w:r>
      <w:r>
        <w:rPr>
          <w:rFonts w:ascii="Times New Roman" w:hAnsi="Times New Roman" w:cs="Times New Roman"/>
          <w:b/>
          <w:sz w:val="24"/>
          <w:szCs w:val="24"/>
        </w:rPr>
        <w:t xml:space="preserve">– Surrender of leases  </w:t>
      </w:r>
    </w:p>
    <w:p w:rsidR="007D69C7" w:rsidRPr="00F84E3D" w:rsidRDefault="007D69C7" w:rsidP="002B4BFD">
      <w:pPr>
        <w:spacing w:before="100" w:beforeAutospacing="1" w:after="120"/>
        <w:rPr>
          <w:rFonts w:ascii="Times New Roman" w:hAnsi="Times New Roman" w:cs="Times New Roman"/>
          <w:b/>
          <w:sz w:val="24"/>
          <w:szCs w:val="24"/>
          <w:u w:val="single"/>
        </w:rPr>
      </w:pPr>
      <w:r w:rsidRPr="00F84E3D">
        <w:rPr>
          <w:rFonts w:ascii="Times New Roman" w:hAnsi="Times New Roman" w:cs="Times New Roman"/>
          <w:sz w:val="24"/>
          <w:szCs w:val="24"/>
          <w:u w:val="single"/>
        </w:rPr>
        <w:t>Section 46</w:t>
      </w:r>
      <w:r w:rsidR="00F84E3D" w:rsidRPr="00F84E3D">
        <w:rPr>
          <w:rFonts w:ascii="Times New Roman" w:hAnsi="Times New Roman" w:cs="Times New Roman"/>
          <w:sz w:val="24"/>
          <w:szCs w:val="24"/>
          <w:u w:val="single"/>
        </w:rPr>
        <w:t xml:space="preserve"> – </w:t>
      </w:r>
      <w:r w:rsidR="00A26C8E">
        <w:rPr>
          <w:rFonts w:ascii="Times New Roman" w:hAnsi="Times New Roman" w:cs="Times New Roman"/>
          <w:sz w:val="24"/>
          <w:szCs w:val="24"/>
          <w:u w:val="single"/>
        </w:rPr>
        <w:t xml:space="preserve">Lessee may surrender lease or part of land in lease </w:t>
      </w:r>
    </w:p>
    <w:p w:rsidR="000706DD" w:rsidRPr="002B4BFD" w:rsidRDefault="00C35A10" w:rsidP="002B4BFD">
      <w:pPr>
        <w:rPr>
          <w:rFonts w:ascii="Times New Roman" w:hAnsi="Times New Roman" w:cs="Times New Roman"/>
          <w:sz w:val="24"/>
          <w:szCs w:val="24"/>
        </w:rPr>
      </w:pPr>
      <w:r w:rsidRPr="002B4BFD">
        <w:rPr>
          <w:rFonts w:ascii="Times New Roman" w:hAnsi="Times New Roman" w:cs="Times New Roman"/>
          <w:sz w:val="24"/>
          <w:szCs w:val="24"/>
        </w:rPr>
        <w:t>Section 4</w:t>
      </w:r>
      <w:r w:rsidR="004C19AE" w:rsidRPr="002B4BFD">
        <w:rPr>
          <w:rFonts w:ascii="Times New Roman" w:hAnsi="Times New Roman" w:cs="Times New Roman"/>
          <w:sz w:val="24"/>
          <w:szCs w:val="24"/>
        </w:rPr>
        <w:t>6</w:t>
      </w:r>
      <w:r w:rsidRPr="002B4BFD">
        <w:rPr>
          <w:rFonts w:ascii="Times New Roman" w:hAnsi="Times New Roman" w:cs="Times New Roman"/>
          <w:b/>
          <w:sz w:val="24"/>
          <w:szCs w:val="24"/>
        </w:rPr>
        <w:t xml:space="preserve"> </w:t>
      </w:r>
      <w:r w:rsidR="006E7B23" w:rsidRPr="002B4BFD">
        <w:rPr>
          <w:rFonts w:ascii="Times New Roman" w:hAnsi="Times New Roman" w:cs="Times New Roman"/>
          <w:sz w:val="24"/>
          <w:szCs w:val="24"/>
        </w:rPr>
        <w:t>provides</w:t>
      </w:r>
      <w:r w:rsidR="0068653D" w:rsidRPr="002B4BFD">
        <w:rPr>
          <w:rFonts w:ascii="Times New Roman" w:hAnsi="Times New Roman" w:cs="Times New Roman"/>
          <w:sz w:val="24"/>
          <w:szCs w:val="24"/>
        </w:rPr>
        <w:t xml:space="preserve"> a</w:t>
      </w:r>
      <w:r w:rsidR="000706DD" w:rsidRPr="002B4BFD">
        <w:rPr>
          <w:rFonts w:ascii="Times New Roman" w:hAnsi="Times New Roman" w:cs="Times New Roman"/>
          <w:sz w:val="24"/>
          <w:szCs w:val="24"/>
        </w:rPr>
        <w:t xml:space="preserve"> lessee may, at any time, apply to the Minister to surrender the lease or part of the land comprised in the lease.</w:t>
      </w:r>
      <w:r w:rsidR="0068653D" w:rsidRPr="002B4BFD">
        <w:rPr>
          <w:rFonts w:ascii="Times New Roman" w:hAnsi="Times New Roman" w:cs="Times New Roman"/>
          <w:sz w:val="24"/>
          <w:szCs w:val="24"/>
        </w:rPr>
        <w:t xml:space="preserve"> The Minister may </w:t>
      </w:r>
      <w:r w:rsidR="000706DD" w:rsidRPr="002B4BFD">
        <w:rPr>
          <w:rFonts w:ascii="Times New Roman" w:hAnsi="Times New Roman" w:cs="Times New Roman"/>
          <w:sz w:val="24"/>
          <w:szCs w:val="24"/>
        </w:rPr>
        <w:t xml:space="preserve">agree to accept </w:t>
      </w:r>
      <w:r w:rsidR="002B4BFD" w:rsidRPr="002B4BFD">
        <w:rPr>
          <w:rFonts w:ascii="Times New Roman" w:hAnsi="Times New Roman" w:cs="Times New Roman"/>
          <w:sz w:val="24"/>
          <w:szCs w:val="24"/>
        </w:rPr>
        <w:t xml:space="preserve">the surrender </w:t>
      </w:r>
      <w:r w:rsidR="000706DD" w:rsidRPr="002B4BFD">
        <w:rPr>
          <w:rFonts w:ascii="Times New Roman" w:hAnsi="Times New Roman" w:cs="Times New Roman"/>
          <w:sz w:val="24"/>
          <w:szCs w:val="24"/>
        </w:rPr>
        <w:t>subje</w:t>
      </w:r>
      <w:r w:rsidR="0001589B" w:rsidRPr="002B4BFD">
        <w:rPr>
          <w:rFonts w:ascii="Times New Roman" w:hAnsi="Times New Roman" w:cs="Times New Roman"/>
          <w:sz w:val="24"/>
          <w:szCs w:val="24"/>
        </w:rPr>
        <w:t xml:space="preserve">ct to any </w:t>
      </w:r>
      <w:r w:rsidR="00034189">
        <w:rPr>
          <w:rFonts w:ascii="Times New Roman" w:hAnsi="Times New Roman" w:cs="Times New Roman"/>
          <w:sz w:val="24"/>
          <w:szCs w:val="24"/>
        </w:rPr>
        <w:t xml:space="preserve">appropriate </w:t>
      </w:r>
      <w:r w:rsidR="0001589B" w:rsidRPr="002B4BFD">
        <w:rPr>
          <w:rFonts w:ascii="Times New Roman" w:hAnsi="Times New Roman" w:cs="Times New Roman"/>
          <w:sz w:val="24"/>
          <w:szCs w:val="24"/>
        </w:rPr>
        <w:t>condition</w:t>
      </w:r>
      <w:r w:rsidR="00034189">
        <w:rPr>
          <w:rFonts w:ascii="Times New Roman" w:hAnsi="Times New Roman" w:cs="Times New Roman"/>
          <w:sz w:val="24"/>
          <w:szCs w:val="24"/>
        </w:rPr>
        <w:t>s</w:t>
      </w:r>
      <w:r w:rsidR="0068653D" w:rsidRPr="002B4BFD">
        <w:rPr>
          <w:rFonts w:ascii="Times New Roman" w:hAnsi="Times New Roman" w:cs="Times New Roman"/>
          <w:sz w:val="24"/>
          <w:szCs w:val="24"/>
        </w:rPr>
        <w:t>.</w:t>
      </w:r>
    </w:p>
    <w:p w:rsidR="000706DD" w:rsidRPr="002B4BFD" w:rsidRDefault="002B4BFD" w:rsidP="002B4BFD">
      <w:pPr>
        <w:pStyle w:val="subsection"/>
        <w:ind w:left="0" w:firstLine="0"/>
        <w:rPr>
          <w:sz w:val="24"/>
          <w:szCs w:val="24"/>
        </w:rPr>
      </w:pPr>
      <w:r w:rsidRPr="002B4BFD">
        <w:rPr>
          <w:sz w:val="24"/>
          <w:szCs w:val="24"/>
        </w:rPr>
        <w:t>Subsection 46</w:t>
      </w:r>
      <w:r w:rsidR="000706DD" w:rsidRPr="002B4BFD">
        <w:rPr>
          <w:sz w:val="24"/>
          <w:szCs w:val="24"/>
        </w:rPr>
        <w:t>(3)</w:t>
      </w:r>
      <w:r w:rsidRPr="002B4BFD">
        <w:rPr>
          <w:sz w:val="24"/>
          <w:szCs w:val="24"/>
        </w:rPr>
        <w:t xml:space="preserve"> provides the surrender of a lease</w:t>
      </w:r>
      <w:r w:rsidR="000706DD" w:rsidRPr="002B4BFD">
        <w:rPr>
          <w:sz w:val="24"/>
          <w:szCs w:val="24"/>
        </w:rPr>
        <w:t xml:space="preserve"> does not entitle the lessee to a refund or remission of any rent already paid or owing.</w:t>
      </w:r>
      <w:r w:rsidRPr="002B4BFD">
        <w:rPr>
          <w:sz w:val="24"/>
          <w:szCs w:val="24"/>
        </w:rPr>
        <w:t xml:space="preserve"> However, </w:t>
      </w:r>
      <w:r w:rsidR="000706DD" w:rsidRPr="002B4BFD">
        <w:rPr>
          <w:sz w:val="24"/>
          <w:szCs w:val="24"/>
        </w:rPr>
        <w:t>the Minister may authorise</w:t>
      </w:r>
      <w:r w:rsidRPr="002B4BFD">
        <w:rPr>
          <w:sz w:val="24"/>
          <w:szCs w:val="24"/>
        </w:rPr>
        <w:t xml:space="preserve"> </w:t>
      </w:r>
      <w:r w:rsidR="000706DD" w:rsidRPr="002B4BFD">
        <w:rPr>
          <w:sz w:val="24"/>
          <w:szCs w:val="24"/>
        </w:rPr>
        <w:t>the payment by th</w:t>
      </w:r>
      <w:r w:rsidRPr="002B4BFD">
        <w:rPr>
          <w:sz w:val="24"/>
          <w:szCs w:val="24"/>
        </w:rPr>
        <w:t xml:space="preserve">e Commonwealth to the lessee of </w:t>
      </w:r>
      <w:r w:rsidR="000706DD" w:rsidRPr="002B4BFD">
        <w:rPr>
          <w:sz w:val="24"/>
          <w:szCs w:val="24"/>
        </w:rPr>
        <w:t xml:space="preserve">an amount equal to </w:t>
      </w:r>
      <w:r w:rsidRPr="002B4BFD">
        <w:rPr>
          <w:sz w:val="24"/>
          <w:szCs w:val="24"/>
        </w:rPr>
        <w:t xml:space="preserve">a full or </w:t>
      </w:r>
      <w:r w:rsidR="000706DD" w:rsidRPr="002B4BFD">
        <w:rPr>
          <w:sz w:val="24"/>
          <w:szCs w:val="24"/>
        </w:rPr>
        <w:t>part refund</w:t>
      </w:r>
      <w:r w:rsidRPr="002B4BFD">
        <w:rPr>
          <w:sz w:val="24"/>
          <w:szCs w:val="24"/>
        </w:rPr>
        <w:t>.</w:t>
      </w:r>
      <w:r w:rsidR="000706DD" w:rsidRPr="002B4BFD">
        <w:rPr>
          <w:sz w:val="24"/>
          <w:szCs w:val="24"/>
        </w:rPr>
        <w:t xml:space="preserve"> </w:t>
      </w:r>
    </w:p>
    <w:p w:rsidR="000706DD" w:rsidRPr="0068653D" w:rsidRDefault="0001589B" w:rsidP="00F004DB">
      <w:pPr>
        <w:rPr>
          <w:rFonts w:ascii="Times New Roman" w:hAnsi="Times New Roman" w:cs="Times New Roman"/>
          <w:sz w:val="24"/>
          <w:szCs w:val="24"/>
        </w:rPr>
      </w:pPr>
      <w:r w:rsidRPr="002B4BFD">
        <w:rPr>
          <w:rFonts w:ascii="Times New Roman" w:hAnsi="Times New Roman" w:cs="Times New Roman"/>
          <w:sz w:val="24"/>
          <w:szCs w:val="24"/>
        </w:rPr>
        <w:t xml:space="preserve">The lessee of a surrendered lease may </w:t>
      </w:r>
      <w:r w:rsidR="002B4BFD" w:rsidRPr="002B4BFD">
        <w:rPr>
          <w:rFonts w:ascii="Times New Roman" w:hAnsi="Times New Roman" w:cs="Times New Roman"/>
          <w:sz w:val="24"/>
          <w:szCs w:val="24"/>
        </w:rPr>
        <w:t xml:space="preserve">also </w:t>
      </w:r>
      <w:r w:rsidRPr="002B4BFD">
        <w:rPr>
          <w:rFonts w:ascii="Times New Roman" w:hAnsi="Times New Roman" w:cs="Times New Roman"/>
          <w:sz w:val="24"/>
          <w:szCs w:val="24"/>
        </w:rPr>
        <w:t>be entitled to compensation for</w:t>
      </w:r>
      <w:r w:rsidR="00DE3549">
        <w:rPr>
          <w:rFonts w:ascii="Times New Roman" w:hAnsi="Times New Roman" w:cs="Times New Roman"/>
          <w:sz w:val="24"/>
          <w:szCs w:val="24"/>
        </w:rPr>
        <w:t xml:space="preserve"> improvements under section 34.</w:t>
      </w:r>
    </w:p>
    <w:p w:rsidR="007D69C7" w:rsidRPr="00CB4AF9" w:rsidRDefault="007D69C7" w:rsidP="007D69C7">
      <w:pPr>
        <w:rPr>
          <w:rFonts w:ascii="Times New Roman" w:hAnsi="Times New Roman" w:cs="Times New Roman"/>
          <w:b/>
          <w:sz w:val="24"/>
          <w:szCs w:val="24"/>
          <w:u w:val="single"/>
        </w:rPr>
      </w:pPr>
      <w:r w:rsidRPr="00CB4AF9">
        <w:rPr>
          <w:rFonts w:ascii="Times New Roman" w:hAnsi="Times New Roman" w:cs="Times New Roman"/>
          <w:sz w:val="24"/>
          <w:szCs w:val="24"/>
          <w:u w:val="single"/>
        </w:rPr>
        <w:t>Section 47</w:t>
      </w:r>
      <w:r w:rsidR="00CB4AF9">
        <w:rPr>
          <w:rFonts w:ascii="Times New Roman" w:hAnsi="Times New Roman" w:cs="Times New Roman"/>
          <w:sz w:val="24"/>
          <w:szCs w:val="24"/>
          <w:u w:val="single"/>
        </w:rPr>
        <w:t xml:space="preserve"> – </w:t>
      </w:r>
      <w:r w:rsidR="00F145B2">
        <w:rPr>
          <w:rFonts w:ascii="Times New Roman" w:hAnsi="Times New Roman" w:cs="Times New Roman"/>
          <w:sz w:val="24"/>
          <w:szCs w:val="24"/>
          <w:u w:val="single"/>
        </w:rPr>
        <w:t xml:space="preserve">Commencement of further lease granted after surrender of lease </w:t>
      </w:r>
    </w:p>
    <w:p w:rsidR="000706DD" w:rsidRPr="0068653D" w:rsidRDefault="00C35A10" w:rsidP="0068653D">
      <w:pPr>
        <w:rPr>
          <w:rFonts w:ascii="Times New Roman" w:hAnsi="Times New Roman" w:cs="Times New Roman"/>
          <w:sz w:val="24"/>
          <w:szCs w:val="24"/>
        </w:rPr>
      </w:pPr>
      <w:r w:rsidRPr="0068653D">
        <w:rPr>
          <w:rFonts w:ascii="Times New Roman" w:hAnsi="Times New Roman" w:cs="Times New Roman"/>
          <w:sz w:val="24"/>
          <w:szCs w:val="24"/>
        </w:rPr>
        <w:t xml:space="preserve">Section </w:t>
      </w:r>
      <w:r w:rsidR="005A548A" w:rsidRPr="0068653D">
        <w:rPr>
          <w:rFonts w:ascii="Times New Roman" w:hAnsi="Times New Roman" w:cs="Times New Roman"/>
          <w:sz w:val="24"/>
          <w:szCs w:val="24"/>
        </w:rPr>
        <w:t>4</w:t>
      </w:r>
      <w:r w:rsidR="004C19AE" w:rsidRPr="0068653D">
        <w:rPr>
          <w:rFonts w:ascii="Times New Roman" w:hAnsi="Times New Roman" w:cs="Times New Roman"/>
          <w:sz w:val="24"/>
          <w:szCs w:val="24"/>
        </w:rPr>
        <w:t>7</w:t>
      </w:r>
      <w:r w:rsidRPr="0068653D">
        <w:rPr>
          <w:rFonts w:ascii="Times New Roman" w:hAnsi="Times New Roman" w:cs="Times New Roman"/>
          <w:b/>
          <w:sz w:val="24"/>
          <w:szCs w:val="24"/>
        </w:rPr>
        <w:t xml:space="preserve"> </w:t>
      </w:r>
      <w:r w:rsidR="0068653D" w:rsidRPr="0068653D">
        <w:rPr>
          <w:rFonts w:ascii="Times New Roman" w:hAnsi="Times New Roman" w:cs="Times New Roman"/>
          <w:sz w:val="24"/>
          <w:szCs w:val="24"/>
        </w:rPr>
        <w:t xml:space="preserve">applies if a lessee </w:t>
      </w:r>
      <w:r w:rsidR="000706DD" w:rsidRPr="0068653D">
        <w:rPr>
          <w:rFonts w:ascii="Times New Roman" w:hAnsi="Times New Roman" w:cs="Times New Roman"/>
          <w:sz w:val="24"/>
          <w:szCs w:val="24"/>
        </w:rPr>
        <w:t>su</w:t>
      </w:r>
      <w:r w:rsidR="0068653D" w:rsidRPr="0068653D">
        <w:rPr>
          <w:rFonts w:ascii="Times New Roman" w:hAnsi="Times New Roman" w:cs="Times New Roman"/>
          <w:sz w:val="24"/>
          <w:szCs w:val="24"/>
        </w:rPr>
        <w:t xml:space="preserve">rrenders one or more leases and </w:t>
      </w:r>
      <w:r w:rsidR="000706DD" w:rsidRPr="0068653D">
        <w:rPr>
          <w:rFonts w:ascii="Times New Roman" w:hAnsi="Times New Roman" w:cs="Times New Roman"/>
          <w:sz w:val="24"/>
          <w:szCs w:val="24"/>
        </w:rPr>
        <w:t xml:space="preserve">is granted in substitution a further lease (the </w:t>
      </w:r>
      <w:r w:rsidR="000706DD" w:rsidRPr="0068653D">
        <w:rPr>
          <w:rFonts w:ascii="Times New Roman" w:hAnsi="Times New Roman" w:cs="Times New Roman"/>
          <w:b/>
          <w:i/>
          <w:sz w:val="24"/>
          <w:szCs w:val="24"/>
        </w:rPr>
        <w:t>new lease</w:t>
      </w:r>
      <w:r w:rsidR="000706DD" w:rsidRPr="0068653D">
        <w:rPr>
          <w:rFonts w:ascii="Times New Roman" w:hAnsi="Times New Roman" w:cs="Times New Roman"/>
          <w:sz w:val="24"/>
          <w:szCs w:val="24"/>
        </w:rPr>
        <w:t>).</w:t>
      </w:r>
      <w:r w:rsidR="0068653D">
        <w:rPr>
          <w:rFonts w:ascii="Times New Roman" w:hAnsi="Times New Roman" w:cs="Times New Roman"/>
          <w:sz w:val="24"/>
          <w:szCs w:val="24"/>
        </w:rPr>
        <w:t xml:space="preserve"> It does not matter </w:t>
      </w:r>
      <w:r w:rsidR="000706DD" w:rsidRPr="0068653D">
        <w:rPr>
          <w:rFonts w:ascii="Times New Roman" w:hAnsi="Times New Roman" w:cs="Times New Roman"/>
          <w:sz w:val="24"/>
          <w:szCs w:val="24"/>
        </w:rPr>
        <w:t>whether or not the new lease contains the land, or part of the land, comprised in</w:t>
      </w:r>
      <w:r w:rsidR="0068653D">
        <w:rPr>
          <w:rFonts w:ascii="Times New Roman" w:hAnsi="Times New Roman" w:cs="Times New Roman"/>
          <w:sz w:val="24"/>
          <w:szCs w:val="24"/>
        </w:rPr>
        <w:t xml:space="preserve"> the surrendered lease</w:t>
      </w:r>
      <w:r w:rsidR="000706DD" w:rsidRPr="0068653D">
        <w:rPr>
          <w:rFonts w:ascii="Times New Roman" w:hAnsi="Times New Roman" w:cs="Times New Roman"/>
          <w:sz w:val="24"/>
          <w:szCs w:val="24"/>
        </w:rPr>
        <w:t>.</w:t>
      </w:r>
    </w:p>
    <w:p w:rsidR="000706DD" w:rsidRPr="0068653D" w:rsidRDefault="0068653D" w:rsidP="0068653D">
      <w:pPr>
        <w:pStyle w:val="subsection"/>
        <w:spacing w:before="0" w:after="160"/>
        <w:ind w:left="0" w:firstLine="0"/>
        <w:rPr>
          <w:sz w:val="24"/>
          <w:szCs w:val="24"/>
        </w:rPr>
      </w:pPr>
      <w:bookmarkStart w:id="1" w:name="_Hlk82437449"/>
      <w:r>
        <w:rPr>
          <w:sz w:val="24"/>
          <w:szCs w:val="24"/>
        </w:rPr>
        <w:t>Subsection 47(3) provides that s</w:t>
      </w:r>
      <w:r w:rsidR="000706DD" w:rsidRPr="0068653D">
        <w:rPr>
          <w:sz w:val="24"/>
          <w:szCs w:val="24"/>
        </w:rPr>
        <w:t>ubject to subsection (4), the commencement date of the new lease is to be the same as the surrendered lease</w:t>
      </w:r>
      <w:r>
        <w:rPr>
          <w:sz w:val="24"/>
          <w:szCs w:val="24"/>
        </w:rPr>
        <w:t xml:space="preserve"> or leases. This is the case if </w:t>
      </w:r>
      <w:r w:rsidR="000706DD" w:rsidRPr="0068653D">
        <w:rPr>
          <w:sz w:val="24"/>
          <w:szCs w:val="24"/>
        </w:rPr>
        <w:t>only on</w:t>
      </w:r>
      <w:r>
        <w:rPr>
          <w:sz w:val="24"/>
          <w:szCs w:val="24"/>
        </w:rPr>
        <w:t>e lease is surrendered</w:t>
      </w:r>
      <w:r w:rsidR="000706DD" w:rsidRPr="0068653D">
        <w:rPr>
          <w:sz w:val="24"/>
          <w:szCs w:val="24"/>
        </w:rPr>
        <w:t xml:space="preserve"> or</w:t>
      </w:r>
      <w:r>
        <w:rPr>
          <w:sz w:val="24"/>
          <w:szCs w:val="24"/>
        </w:rPr>
        <w:t xml:space="preserve"> if </w:t>
      </w:r>
      <w:r w:rsidR="00034189">
        <w:rPr>
          <w:sz w:val="24"/>
          <w:szCs w:val="24"/>
        </w:rPr>
        <w:t>two</w:t>
      </w:r>
      <w:r w:rsidR="000706DD" w:rsidRPr="0068653D">
        <w:rPr>
          <w:sz w:val="24"/>
          <w:szCs w:val="24"/>
        </w:rPr>
        <w:t xml:space="preserve"> or more leases are surrendered and they have the same commencement date.</w:t>
      </w:r>
    </w:p>
    <w:p w:rsidR="0068653D" w:rsidRPr="0068653D" w:rsidRDefault="0068653D" w:rsidP="0068653D">
      <w:pPr>
        <w:pStyle w:val="subsection"/>
        <w:spacing w:before="0" w:after="160"/>
        <w:ind w:left="0" w:firstLine="0"/>
        <w:rPr>
          <w:sz w:val="24"/>
          <w:szCs w:val="24"/>
        </w:rPr>
      </w:pPr>
      <w:r>
        <w:rPr>
          <w:sz w:val="24"/>
          <w:szCs w:val="24"/>
        </w:rPr>
        <w:t>Subsection 47(4) provides i</w:t>
      </w:r>
      <w:r w:rsidR="000706DD" w:rsidRPr="0068653D">
        <w:rPr>
          <w:sz w:val="24"/>
          <w:szCs w:val="24"/>
        </w:rPr>
        <w:t>f the lease or leases are surrendered in connection with the Minister’s approval of a variation of lease under Division 3, the commencement date of the new lease is the date determined by the Minister.</w:t>
      </w:r>
      <w:bookmarkEnd w:id="1"/>
    </w:p>
    <w:p w:rsidR="00F145B2" w:rsidRPr="00E01615" w:rsidRDefault="00F145B2" w:rsidP="0068653D">
      <w:pPr>
        <w:spacing w:before="100" w:beforeAutospacing="1" w:after="120"/>
        <w:rPr>
          <w:rFonts w:ascii="Times New Roman" w:hAnsi="Times New Roman" w:cs="Times New Roman"/>
          <w:b/>
          <w:sz w:val="24"/>
          <w:szCs w:val="24"/>
        </w:rPr>
      </w:pPr>
      <w:r w:rsidRPr="00E01615">
        <w:rPr>
          <w:rFonts w:ascii="Times New Roman" w:hAnsi="Times New Roman" w:cs="Times New Roman"/>
          <w:b/>
          <w:sz w:val="24"/>
          <w:szCs w:val="24"/>
        </w:rPr>
        <w:t xml:space="preserve">Division </w:t>
      </w:r>
      <w:r>
        <w:rPr>
          <w:rFonts w:ascii="Times New Roman" w:hAnsi="Times New Roman" w:cs="Times New Roman"/>
          <w:b/>
          <w:sz w:val="24"/>
          <w:szCs w:val="24"/>
        </w:rPr>
        <w:t>11</w:t>
      </w:r>
      <w:r w:rsidRPr="001D33EC">
        <w:rPr>
          <w:rFonts w:ascii="Times New Roman" w:hAnsi="Times New Roman" w:cs="Times New Roman"/>
          <w:b/>
          <w:sz w:val="24"/>
          <w:szCs w:val="24"/>
        </w:rPr>
        <w:t xml:space="preserve"> </w:t>
      </w:r>
      <w:r>
        <w:rPr>
          <w:rFonts w:ascii="Times New Roman" w:hAnsi="Times New Roman" w:cs="Times New Roman"/>
          <w:b/>
          <w:sz w:val="24"/>
          <w:szCs w:val="24"/>
        </w:rPr>
        <w:t>–</w:t>
      </w:r>
      <w:r w:rsidR="008C4ACB">
        <w:rPr>
          <w:rFonts w:ascii="Times New Roman" w:hAnsi="Times New Roman" w:cs="Times New Roman"/>
          <w:b/>
          <w:sz w:val="24"/>
          <w:szCs w:val="24"/>
        </w:rPr>
        <w:t xml:space="preserve">Termination of </w:t>
      </w:r>
      <w:r>
        <w:rPr>
          <w:rFonts w:ascii="Times New Roman" w:hAnsi="Times New Roman" w:cs="Times New Roman"/>
          <w:b/>
          <w:sz w:val="24"/>
          <w:szCs w:val="24"/>
        </w:rPr>
        <w:t>lease</w:t>
      </w:r>
      <w:r w:rsidR="008C4ACB">
        <w:rPr>
          <w:rFonts w:ascii="Times New Roman" w:hAnsi="Times New Roman" w:cs="Times New Roman"/>
          <w:b/>
          <w:sz w:val="24"/>
          <w:szCs w:val="24"/>
        </w:rPr>
        <w:t>s</w:t>
      </w:r>
      <w:r>
        <w:rPr>
          <w:rFonts w:ascii="Times New Roman" w:hAnsi="Times New Roman" w:cs="Times New Roman"/>
          <w:b/>
          <w:sz w:val="24"/>
          <w:szCs w:val="24"/>
        </w:rPr>
        <w:t xml:space="preserve"> </w:t>
      </w:r>
    </w:p>
    <w:p w:rsidR="00AD315A" w:rsidRDefault="007D69C7" w:rsidP="0068653D">
      <w:pPr>
        <w:pStyle w:val="ListParagraph"/>
        <w:rPr>
          <w:b/>
        </w:rPr>
      </w:pPr>
      <w:r w:rsidRPr="000766E2">
        <w:rPr>
          <w:u w:val="single"/>
        </w:rPr>
        <w:t>Section 48</w:t>
      </w:r>
      <w:r w:rsidR="00AD315A" w:rsidRPr="0018687D">
        <w:rPr>
          <w:u w:val="single"/>
        </w:rPr>
        <w:t xml:space="preserve"> </w:t>
      </w:r>
      <w:r w:rsidR="00AD315A" w:rsidRPr="007D0F8F">
        <w:rPr>
          <w:u w:val="single"/>
        </w:rPr>
        <w:t xml:space="preserve">– </w:t>
      </w:r>
      <w:r w:rsidR="00F145B2">
        <w:rPr>
          <w:u w:val="single"/>
        </w:rPr>
        <w:t xml:space="preserve">Minister’s power to terminate lease </w:t>
      </w:r>
    </w:p>
    <w:p w:rsidR="001076B8" w:rsidRDefault="001076B8" w:rsidP="0068653D">
      <w:pPr>
        <w:pStyle w:val="ListParagraph"/>
        <w:spacing w:before="0" w:beforeAutospacing="0" w:after="160"/>
      </w:pPr>
      <w:r w:rsidRPr="00BC42E0">
        <w:t>S</w:t>
      </w:r>
      <w:r>
        <w:t>ubs</w:t>
      </w:r>
      <w:r w:rsidRPr="00BC42E0">
        <w:t xml:space="preserve">ection </w:t>
      </w:r>
      <w:r>
        <w:t xml:space="preserve">48(1) provides that the Minister may terminate the lease by written notice to the lessee (the </w:t>
      </w:r>
      <w:r w:rsidRPr="00836CBC">
        <w:rPr>
          <w:b/>
          <w:i/>
        </w:rPr>
        <w:t>termination notice</w:t>
      </w:r>
      <w:r>
        <w:t>) if the lessee contravenes the lease and the Minister has complied with the required steps prescribed in section 49.</w:t>
      </w:r>
    </w:p>
    <w:p w:rsidR="001076B8" w:rsidRDefault="001076B8" w:rsidP="0068653D">
      <w:pPr>
        <w:pStyle w:val="ListParagraph"/>
        <w:spacing w:before="0" w:beforeAutospacing="0" w:after="160"/>
      </w:pPr>
      <w:r w:rsidRPr="00BC42E0">
        <w:t>S</w:t>
      </w:r>
      <w:r>
        <w:t>ubs</w:t>
      </w:r>
      <w:r w:rsidRPr="00BC42E0">
        <w:t xml:space="preserve">ection </w:t>
      </w:r>
      <w:r>
        <w:t>48(2) provides that if the lease</w:t>
      </w:r>
      <w:r w:rsidRPr="00E83EED">
        <w:t xml:space="preserve"> does not provide a period for rectifying the contravention</w:t>
      </w:r>
      <w:r>
        <w:t xml:space="preserve"> the termination notice takes effect after 10 business days (</w:t>
      </w:r>
      <w:r w:rsidRPr="00E83EED">
        <w:t>starting af</w:t>
      </w:r>
      <w:r>
        <w:t xml:space="preserve">ter the day </w:t>
      </w:r>
      <w:r>
        <w:lastRenderedPageBreak/>
        <w:t>the notice is given). If the lease does provide a period for rectifying the contravention the termination notice takes effect the later of</w:t>
      </w:r>
      <w:r w:rsidRPr="00E83EED">
        <w:t xml:space="preserve"> 10 business days </w:t>
      </w:r>
      <w:r>
        <w:t>(</w:t>
      </w:r>
      <w:r w:rsidRPr="00E83EED">
        <w:t>starting af</w:t>
      </w:r>
      <w:r>
        <w:t xml:space="preserve">ter the day the notice is given), or </w:t>
      </w:r>
      <w:r w:rsidRPr="00E83EED">
        <w:t>the</w:t>
      </w:r>
      <w:r>
        <w:t xml:space="preserve"> period specified in the lease</w:t>
      </w:r>
      <w:r w:rsidRPr="00E83EED">
        <w:t xml:space="preserve"> for rectifying the contravention.</w:t>
      </w:r>
      <w:r>
        <w:t xml:space="preserve"> As </w:t>
      </w:r>
      <w:r w:rsidRPr="00B916E9">
        <w:t>soon as reasonably practi</w:t>
      </w:r>
      <w:r>
        <w:t>cable after the Minister gives the termination</w:t>
      </w:r>
      <w:r w:rsidRPr="00B916E9">
        <w:t xml:space="preserve"> notice to a lessee the Minister must </w:t>
      </w:r>
      <w:r>
        <w:t xml:space="preserve">also </w:t>
      </w:r>
      <w:r w:rsidRPr="00B916E9">
        <w:t xml:space="preserve">give a copy to </w:t>
      </w:r>
      <w:r>
        <w:t xml:space="preserve">the registrar-general and </w:t>
      </w:r>
      <w:r w:rsidRPr="00B916E9">
        <w:t>any person with a registered interest in the lease or in the land comprised in the lease.</w:t>
      </w:r>
    </w:p>
    <w:p w:rsidR="001076B8" w:rsidRPr="001076B8" w:rsidRDefault="001076B8" w:rsidP="0068653D">
      <w:pPr>
        <w:pStyle w:val="ListParagraph"/>
        <w:spacing w:before="0" w:beforeAutospacing="0" w:after="160"/>
      </w:pPr>
      <w:r>
        <w:t xml:space="preserve">A note to this section explains the special </w:t>
      </w:r>
      <w:r w:rsidRPr="001076B8">
        <w:t xml:space="preserve">rules applying to </w:t>
      </w:r>
      <w:r>
        <w:t xml:space="preserve">the </w:t>
      </w:r>
      <w:r w:rsidRPr="001076B8">
        <w:t xml:space="preserve">termination of continuing leases are </w:t>
      </w:r>
      <w:r>
        <w:t>provided</w:t>
      </w:r>
      <w:r w:rsidRPr="001076B8">
        <w:t xml:space="preserve"> in section 69 (for continuing leases granted under the </w:t>
      </w:r>
      <w:r w:rsidRPr="001076B8">
        <w:rPr>
          <w:i/>
        </w:rPr>
        <w:t>Leases Ordinance 1918</w:t>
      </w:r>
      <w:r>
        <w:t xml:space="preserve">) and section </w:t>
      </w:r>
      <w:r w:rsidRPr="001076B8">
        <w:t>72</w:t>
      </w:r>
      <w:r>
        <w:t xml:space="preserve"> (for other continuing leases). </w:t>
      </w:r>
    </w:p>
    <w:p w:rsidR="00AD315A" w:rsidRDefault="00AD315A" w:rsidP="00AD315A">
      <w:pPr>
        <w:pStyle w:val="ListParagraph"/>
        <w:rPr>
          <w:b/>
        </w:rPr>
      </w:pPr>
      <w:r>
        <w:rPr>
          <w:u w:val="single"/>
        </w:rPr>
        <w:t xml:space="preserve">Section </w:t>
      </w:r>
      <w:r w:rsidR="007D69C7">
        <w:rPr>
          <w:u w:val="single"/>
        </w:rPr>
        <w:t>49</w:t>
      </w:r>
      <w:r w:rsidRPr="0018687D">
        <w:rPr>
          <w:u w:val="single"/>
        </w:rPr>
        <w:t xml:space="preserve"> – </w:t>
      </w:r>
      <w:r w:rsidR="00F145B2">
        <w:rPr>
          <w:u w:val="single"/>
        </w:rPr>
        <w:t xml:space="preserve">Steps before giving termination notice </w:t>
      </w:r>
    </w:p>
    <w:p w:rsidR="000706DD" w:rsidRPr="00843D9E" w:rsidRDefault="001906FA" w:rsidP="00DE3549">
      <w:pPr>
        <w:pStyle w:val="ListParagraph"/>
        <w:spacing w:before="0" w:beforeAutospacing="0" w:after="160"/>
      </w:pPr>
      <w:r w:rsidRPr="00BC42E0">
        <w:t xml:space="preserve">Section </w:t>
      </w:r>
      <w:r>
        <w:t>49 provides that the Minister</w:t>
      </w:r>
      <w:r w:rsidRPr="00E83EED">
        <w:t xml:space="preserve"> must not termi</w:t>
      </w:r>
      <w:r>
        <w:t xml:space="preserve">nate a licence under subsection 48(1) unless </w:t>
      </w:r>
      <w:r w:rsidRPr="00E83EED">
        <w:t>the</w:t>
      </w:r>
      <w:r>
        <w:t xml:space="preserve"> </w:t>
      </w:r>
      <w:r w:rsidRPr="00E83EED">
        <w:t>notice required</w:t>
      </w:r>
      <w:r>
        <w:t xml:space="preserve"> by subsection 49(2) has been given </w:t>
      </w:r>
      <w:r w:rsidRPr="00E83EED">
        <w:t>and</w:t>
      </w:r>
      <w:r>
        <w:t xml:space="preserve"> </w:t>
      </w:r>
      <w:r w:rsidRPr="00E83EED">
        <w:t xml:space="preserve">the Minister has considered the reasons (if any) submitted by the licensee </w:t>
      </w:r>
      <w:r>
        <w:t>as to why they consider the licence should not be terminated. The written notice required under subsection 49</w:t>
      </w:r>
      <w:r w:rsidRPr="0061118F">
        <w:t xml:space="preserve">(2) </w:t>
      </w:r>
      <w:r>
        <w:t xml:space="preserve">must state </w:t>
      </w:r>
      <w:r w:rsidRPr="0061118F">
        <w:t>the Minister is cons</w:t>
      </w:r>
      <w:r>
        <w:t>idering terminating the licence, specify</w:t>
      </w:r>
      <w:r w:rsidRPr="0061118F">
        <w:t xml:space="preserve"> the </w:t>
      </w:r>
      <w:r>
        <w:t>contraventions and invite</w:t>
      </w:r>
      <w:r w:rsidRPr="0061118F">
        <w:t xml:space="preserve"> the licensee to submit wri</w:t>
      </w:r>
      <w:r>
        <w:t>tten reasons, within 15 business days</w:t>
      </w:r>
      <w:r w:rsidRPr="0061118F">
        <w:t xml:space="preserve">, </w:t>
      </w:r>
      <w:r>
        <w:t xml:space="preserve">as to </w:t>
      </w:r>
      <w:r w:rsidRPr="0061118F">
        <w:t>why the</w:t>
      </w:r>
      <w:r>
        <w:t>y</w:t>
      </w:r>
      <w:r w:rsidRPr="0061118F">
        <w:t xml:space="preserve"> consider the licence should not be terminated.</w:t>
      </w:r>
      <w:r>
        <w:t xml:space="preserve"> </w:t>
      </w:r>
      <w:r w:rsidR="000706DD" w:rsidRPr="00B916E9">
        <w:t>As soon as reasonably practicable after the Minister gives a notice to a lessee</w:t>
      </w:r>
      <w:r w:rsidR="00034189">
        <w:t>,</w:t>
      </w:r>
      <w:r w:rsidR="000706DD" w:rsidRPr="00B916E9">
        <w:t xml:space="preserve"> the Minister must </w:t>
      </w:r>
      <w:r>
        <w:t xml:space="preserve">also </w:t>
      </w:r>
      <w:r w:rsidR="000706DD" w:rsidRPr="00B916E9">
        <w:t>give a copy to any person with a registered interest in the lease or in the land comprised in the lease.</w:t>
      </w:r>
    </w:p>
    <w:p w:rsidR="00AD315A" w:rsidRPr="000766E2" w:rsidRDefault="007D69C7" w:rsidP="00AD315A">
      <w:pPr>
        <w:pStyle w:val="ListParagraph"/>
        <w:rPr>
          <w:b/>
          <w:u w:val="single"/>
        </w:rPr>
      </w:pPr>
      <w:r w:rsidRPr="000766E2">
        <w:rPr>
          <w:u w:val="single"/>
        </w:rPr>
        <w:t>Section 50</w:t>
      </w:r>
      <w:r w:rsidR="00AD315A" w:rsidRPr="000766E2">
        <w:rPr>
          <w:u w:val="single"/>
        </w:rPr>
        <w:t xml:space="preserve"> – </w:t>
      </w:r>
      <w:r w:rsidR="00F145B2">
        <w:rPr>
          <w:u w:val="single"/>
        </w:rPr>
        <w:t xml:space="preserve">Recovery of lands by Commonwealth </w:t>
      </w:r>
    </w:p>
    <w:p w:rsidR="001906FA" w:rsidRDefault="001906FA" w:rsidP="00DE3549">
      <w:pPr>
        <w:pStyle w:val="ListParagraph"/>
        <w:spacing w:before="0" w:beforeAutospacing="0" w:after="160"/>
      </w:pPr>
      <w:r w:rsidRPr="00575C6C">
        <w:t>Subs</w:t>
      </w:r>
      <w:r>
        <w:t>ection 50(1) defines a</w:t>
      </w:r>
      <w:r w:rsidRPr="00575C6C">
        <w:t xml:space="preserve"> </w:t>
      </w:r>
      <w:r>
        <w:t xml:space="preserve">person as an </w:t>
      </w:r>
      <w:r w:rsidRPr="00575C6C">
        <w:rPr>
          <w:b/>
          <w:i/>
        </w:rPr>
        <w:t>unlawful occupier</w:t>
      </w:r>
      <w:r>
        <w:t xml:space="preserve"> if the person was a lessee</w:t>
      </w:r>
      <w:r w:rsidRPr="00575C6C">
        <w:t xml:space="preserve"> of National Land</w:t>
      </w:r>
      <w:r>
        <w:t xml:space="preserve"> </w:t>
      </w:r>
      <w:r w:rsidRPr="00575C6C">
        <w:t>and</w:t>
      </w:r>
      <w:r>
        <w:t xml:space="preserve"> the lease has expired,</w:t>
      </w:r>
      <w:r w:rsidRPr="00575C6C">
        <w:t xml:space="preserve"> bee</w:t>
      </w:r>
      <w:r>
        <w:t xml:space="preserve">n surrendered or terminated and </w:t>
      </w:r>
      <w:r w:rsidRPr="00575C6C">
        <w:t>the person remains in possession or occupation of the land.</w:t>
      </w:r>
    </w:p>
    <w:p w:rsidR="001906FA" w:rsidRDefault="001906FA" w:rsidP="00DE3549">
      <w:pPr>
        <w:pStyle w:val="ListParagraph"/>
        <w:spacing w:before="0" w:beforeAutospacing="0" w:after="160"/>
      </w:pPr>
      <w:r>
        <w:t xml:space="preserve">Subsection 50(2) provides the </w:t>
      </w:r>
      <w:r w:rsidRPr="00575C6C">
        <w:t xml:space="preserve">Minister may, by written notice (a </w:t>
      </w:r>
      <w:r w:rsidRPr="00575C6C">
        <w:rPr>
          <w:b/>
          <w:i/>
        </w:rPr>
        <w:t>demand notice</w:t>
      </w:r>
      <w:r w:rsidRPr="00575C6C">
        <w:t xml:space="preserve">) given to an unlawful occupier, demand that the unlawful occupier give possession of the land to the Commonwealth within </w:t>
      </w:r>
      <w:r>
        <w:t>the reasonable period (not less than 10 business days</w:t>
      </w:r>
      <w:r w:rsidRPr="003930C9">
        <w:t xml:space="preserve"> </w:t>
      </w:r>
      <w:r w:rsidRPr="00575C6C">
        <w:t>after the day the demand notice is given</w:t>
      </w:r>
      <w:r>
        <w:t>) specified in the notice.</w:t>
      </w:r>
    </w:p>
    <w:p w:rsidR="000706DD" w:rsidRPr="006622B2" w:rsidRDefault="001906FA" w:rsidP="00DE3549">
      <w:pPr>
        <w:pStyle w:val="ListParagraph"/>
        <w:spacing w:before="0" w:beforeAutospacing="0" w:after="160"/>
      </w:pPr>
      <w:r>
        <w:t xml:space="preserve">Subsection 50(3) provides the </w:t>
      </w:r>
      <w:r w:rsidRPr="00575C6C">
        <w:t>Minister</w:t>
      </w:r>
      <w:r>
        <w:t xml:space="preserve"> may, if </w:t>
      </w:r>
      <w:r w:rsidRPr="00575C6C">
        <w:t>a dem</w:t>
      </w:r>
      <w:r>
        <w:t>and notice is not complied with,</w:t>
      </w:r>
      <w:r w:rsidRPr="00575C6C">
        <w:t xml:space="preserve"> apply to the Magistrates Court for an order that possession of the land b</w:t>
      </w:r>
      <w:r>
        <w:t xml:space="preserve">e given to the Commonwealth. The </w:t>
      </w:r>
      <w:r w:rsidRPr="00575C6C">
        <w:t>court may issue a warrant authorising a police officer, within the period ending 20 business days after the day the warrant is issued, to enter the land to recover possession of the land for the Commonwealth.</w:t>
      </w:r>
    </w:p>
    <w:p w:rsidR="00AD315A" w:rsidRDefault="007D69C7" w:rsidP="00AD315A">
      <w:pPr>
        <w:pStyle w:val="ListParagraph"/>
        <w:rPr>
          <w:b/>
        </w:rPr>
      </w:pPr>
      <w:r>
        <w:rPr>
          <w:u w:val="single"/>
        </w:rPr>
        <w:t xml:space="preserve">Section </w:t>
      </w:r>
      <w:r w:rsidRPr="00A579C2">
        <w:rPr>
          <w:u w:val="single"/>
        </w:rPr>
        <w:t>51</w:t>
      </w:r>
      <w:r w:rsidR="00AD315A" w:rsidRPr="00A579C2">
        <w:rPr>
          <w:u w:val="single"/>
        </w:rPr>
        <w:t xml:space="preserve"> – </w:t>
      </w:r>
      <w:r w:rsidR="00F145B2">
        <w:rPr>
          <w:u w:val="single"/>
        </w:rPr>
        <w:t xml:space="preserve">Evidence of ending of lease </w:t>
      </w:r>
    </w:p>
    <w:p w:rsidR="000706DD" w:rsidRPr="006622B2" w:rsidRDefault="009F2645" w:rsidP="00DE3549">
      <w:pPr>
        <w:pStyle w:val="ListParagraph"/>
        <w:spacing w:before="0" w:beforeAutospacing="0" w:after="160"/>
      </w:pPr>
      <w:r w:rsidRPr="00BC42E0">
        <w:t xml:space="preserve">Section </w:t>
      </w:r>
      <w:r>
        <w:t xml:space="preserve">51 provides that the Minister may certify in writing that a lease mentioned in the certificate has expired, been surrendered or terminated. The certificate is prima facie evidence of the matters stated in it. </w:t>
      </w:r>
    </w:p>
    <w:p w:rsidR="00B33F0D" w:rsidRPr="00E01615" w:rsidRDefault="00B33F0D" w:rsidP="00DE3549">
      <w:pPr>
        <w:spacing w:before="100" w:beforeAutospacing="1" w:after="120"/>
        <w:rPr>
          <w:rFonts w:ascii="Times New Roman" w:hAnsi="Times New Roman" w:cs="Times New Roman"/>
          <w:b/>
          <w:sz w:val="24"/>
          <w:szCs w:val="24"/>
        </w:rPr>
      </w:pPr>
      <w:r w:rsidRPr="00E01615">
        <w:rPr>
          <w:rFonts w:ascii="Times New Roman" w:hAnsi="Times New Roman" w:cs="Times New Roman"/>
          <w:b/>
          <w:sz w:val="24"/>
          <w:szCs w:val="24"/>
        </w:rPr>
        <w:t xml:space="preserve">Division </w:t>
      </w:r>
      <w:r>
        <w:rPr>
          <w:rFonts w:ascii="Times New Roman" w:hAnsi="Times New Roman" w:cs="Times New Roman"/>
          <w:b/>
          <w:sz w:val="24"/>
          <w:szCs w:val="24"/>
        </w:rPr>
        <w:t>12</w:t>
      </w:r>
      <w:r w:rsidRPr="001D33EC">
        <w:rPr>
          <w:rFonts w:ascii="Times New Roman" w:hAnsi="Times New Roman" w:cs="Times New Roman"/>
          <w:b/>
          <w:sz w:val="24"/>
          <w:szCs w:val="24"/>
        </w:rPr>
        <w:t xml:space="preserve"> </w:t>
      </w:r>
      <w:r>
        <w:rPr>
          <w:rFonts w:ascii="Times New Roman" w:hAnsi="Times New Roman" w:cs="Times New Roman"/>
          <w:b/>
          <w:sz w:val="24"/>
          <w:szCs w:val="24"/>
        </w:rPr>
        <w:t xml:space="preserve">– General provisions applying to leases </w:t>
      </w:r>
    </w:p>
    <w:p w:rsidR="00B33F0D" w:rsidRPr="00B33F0D" w:rsidRDefault="00AD315A" w:rsidP="00AD315A">
      <w:pPr>
        <w:pStyle w:val="ListParagraph"/>
        <w:rPr>
          <w:u w:val="single"/>
        </w:rPr>
      </w:pPr>
      <w:r w:rsidRPr="006A16D1">
        <w:rPr>
          <w:u w:val="single"/>
        </w:rPr>
        <w:t xml:space="preserve">Section </w:t>
      </w:r>
      <w:r w:rsidR="007D69C7" w:rsidRPr="006A16D1">
        <w:rPr>
          <w:u w:val="single"/>
        </w:rPr>
        <w:t>5</w:t>
      </w:r>
      <w:r w:rsidRPr="006A16D1">
        <w:rPr>
          <w:u w:val="single"/>
        </w:rPr>
        <w:t>2 –</w:t>
      </w:r>
      <w:r w:rsidRPr="00A579C2">
        <w:rPr>
          <w:u w:val="single"/>
        </w:rPr>
        <w:t xml:space="preserve"> </w:t>
      </w:r>
      <w:r w:rsidR="00B33F0D">
        <w:rPr>
          <w:u w:val="single"/>
        </w:rPr>
        <w:t xml:space="preserve">Reservation of minerals </w:t>
      </w:r>
    </w:p>
    <w:p w:rsidR="000706DD" w:rsidRPr="002C227D" w:rsidRDefault="00A579C2" w:rsidP="00DE3549">
      <w:pPr>
        <w:rPr>
          <w:rFonts w:ascii="Times New Roman" w:hAnsi="Times New Roman" w:cs="Times New Roman"/>
          <w:sz w:val="24"/>
          <w:szCs w:val="24"/>
        </w:rPr>
      </w:pPr>
      <w:r w:rsidRPr="002C227D">
        <w:rPr>
          <w:rFonts w:ascii="Times New Roman" w:hAnsi="Times New Roman" w:cs="Times New Roman"/>
          <w:sz w:val="24"/>
          <w:szCs w:val="24"/>
        </w:rPr>
        <w:t>Subsection 5</w:t>
      </w:r>
      <w:r w:rsidR="002C227D" w:rsidRPr="002C227D">
        <w:rPr>
          <w:rFonts w:ascii="Times New Roman" w:hAnsi="Times New Roman" w:cs="Times New Roman"/>
          <w:sz w:val="24"/>
          <w:szCs w:val="24"/>
        </w:rPr>
        <w:t>2</w:t>
      </w:r>
      <w:r w:rsidR="002C227D">
        <w:rPr>
          <w:rFonts w:ascii="Times New Roman" w:hAnsi="Times New Roman" w:cs="Times New Roman"/>
          <w:sz w:val="24"/>
          <w:szCs w:val="24"/>
        </w:rPr>
        <w:t>(1)</w:t>
      </w:r>
      <w:r w:rsidR="002C227D" w:rsidRPr="002C227D">
        <w:rPr>
          <w:rFonts w:ascii="Times New Roman" w:hAnsi="Times New Roman" w:cs="Times New Roman"/>
          <w:sz w:val="24"/>
          <w:szCs w:val="24"/>
        </w:rPr>
        <w:t xml:space="preserve"> provides the reservation </w:t>
      </w:r>
      <w:r w:rsidR="000706DD" w:rsidRPr="002C227D">
        <w:rPr>
          <w:rFonts w:ascii="Times New Roman" w:hAnsi="Times New Roman" w:cs="Times New Roman"/>
          <w:sz w:val="24"/>
          <w:szCs w:val="24"/>
        </w:rPr>
        <w:t xml:space="preserve">to the Commonwealth in every lease </w:t>
      </w:r>
      <w:r w:rsidR="002C227D" w:rsidRPr="002C227D">
        <w:rPr>
          <w:rFonts w:ascii="Times New Roman" w:hAnsi="Times New Roman" w:cs="Times New Roman"/>
          <w:sz w:val="24"/>
          <w:szCs w:val="24"/>
        </w:rPr>
        <w:t xml:space="preserve">of </w:t>
      </w:r>
      <w:r w:rsidR="000706DD" w:rsidRPr="002C227D">
        <w:rPr>
          <w:rFonts w:ascii="Times New Roman" w:hAnsi="Times New Roman" w:cs="Times New Roman"/>
          <w:sz w:val="24"/>
          <w:szCs w:val="24"/>
        </w:rPr>
        <w:t xml:space="preserve">all minerals and other substances in, on or under the land comprised in the lease, including gold, silver, copper, tin, other metals, ores and substances containing metals, gems, precious stones, coal, </w:t>
      </w:r>
      <w:r w:rsidR="000706DD" w:rsidRPr="002C227D">
        <w:rPr>
          <w:rFonts w:ascii="Times New Roman" w:hAnsi="Times New Roman" w:cs="Times New Roman"/>
          <w:sz w:val="24"/>
          <w:szCs w:val="24"/>
        </w:rPr>
        <w:lastRenderedPageBreak/>
        <w:t>limestone, shale, mineral oils, valuable earths and substances, earth, sand, gravel, stones and clay.</w:t>
      </w:r>
    </w:p>
    <w:p w:rsidR="000706DD" w:rsidRPr="002C227D" w:rsidRDefault="001906FA" w:rsidP="00DE3549">
      <w:pPr>
        <w:pStyle w:val="subsection"/>
        <w:spacing w:before="0" w:after="160"/>
        <w:ind w:left="0" w:firstLine="0"/>
        <w:rPr>
          <w:sz w:val="24"/>
          <w:szCs w:val="24"/>
        </w:rPr>
      </w:pPr>
      <w:r>
        <w:rPr>
          <w:sz w:val="24"/>
          <w:szCs w:val="24"/>
        </w:rPr>
        <w:t xml:space="preserve">Subsection </w:t>
      </w:r>
      <w:r w:rsidR="002C227D">
        <w:rPr>
          <w:sz w:val="24"/>
          <w:szCs w:val="24"/>
        </w:rPr>
        <w:t>52</w:t>
      </w:r>
      <w:r w:rsidR="000706DD" w:rsidRPr="002C227D">
        <w:rPr>
          <w:sz w:val="24"/>
          <w:szCs w:val="24"/>
        </w:rPr>
        <w:t>(2)</w:t>
      </w:r>
      <w:r w:rsidR="002C227D">
        <w:rPr>
          <w:sz w:val="24"/>
          <w:szCs w:val="24"/>
        </w:rPr>
        <w:t xml:space="preserve"> provides that n</w:t>
      </w:r>
      <w:r w:rsidR="000706DD" w:rsidRPr="002C227D">
        <w:rPr>
          <w:sz w:val="24"/>
          <w:szCs w:val="24"/>
        </w:rPr>
        <w:t>othing in subsection (1) prevents the extraction of minerals or other substances from National Land that is authoris</w:t>
      </w:r>
      <w:r w:rsidR="002C227D">
        <w:rPr>
          <w:sz w:val="24"/>
          <w:szCs w:val="24"/>
        </w:rPr>
        <w:t>ed under a works approval</w:t>
      </w:r>
      <w:r w:rsidR="000706DD" w:rsidRPr="002C227D">
        <w:rPr>
          <w:sz w:val="24"/>
          <w:szCs w:val="24"/>
        </w:rPr>
        <w:t xml:space="preserve"> or</w:t>
      </w:r>
      <w:r w:rsidR="002C227D">
        <w:rPr>
          <w:sz w:val="24"/>
          <w:szCs w:val="24"/>
        </w:rPr>
        <w:t xml:space="preserve"> </w:t>
      </w:r>
      <w:r w:rsidR="000706DD" w:rsidRPr="002C227D">
        <w:rPr>
          <w:sz w:val="24"/>
          <w:szCs w:val="24"/>
        </w:rPr>
        <w:t xml:space="preserve">a permit granted under the </w:t>
      </w:r>
      <w:r w:rsidR="000706DD" w:rsidRPr="002C227D">
        <w:rPr>
          <w:i/>
          <w:sz w:val="24"/>
          <w:szCs w:val="24"/>
        </w:rPr>
        <w:t>Australian Capital Territory National Land (Unleased) Ordinance 2022</w:t>
      </w:r>
      <w:r w:rsidR="000706DD" w:rsidRPr="002C227D">
        <w:rPr>
          <w:sz w:val="24"/>
          <w:szCs w:val="24"/>
        </w:rPr>
        <w:t>.</w:t>
      </w:r>
    </w:p>
    <w:p w:rsidR="00AD315A" w:rsidRDefault="00AD315A" w:rsidP="00AD315A">
      <w:pPr>
        <w:pStyle w:val="ListParagraph"/>
        <w:rPr>
          <w:b/>
        </w:rPr>
      </w:pPr>
      <w:r w:rsidRPr="002C227D">
        <w:rPr>
          <w:u w:val="single"/>
        </w:rPr>
        <w:t xml:space="preserve">Section </w:t>
      </w:r>
      <w:r w:rsidR="007D69C7" w:rsidRPr="002C227D">
        <w:rPr>
          <w:u w:val="single"/>
        </w:rPr>
        <w:t>53</w:t>
      </w:r>
      <w:r w:rsidRPr="002C227D">
        <w:rPr>
          <w:u w:val="single"/>
        </w:rPr>
        <w:t xml:space="preserve"> – </w:t>
      </w:r>
      <w:r w:rsidR="00B33F0D" w:rsidRPr="002C227D">
        <w:rPr>
          <w:u w:val="single"/>
        </w:rPr>
        <w:t>no right to use, flow and contr</w:t>
      </w:r>
      <w:r w:rsidR="00B33F0D">
        <w:rPr>
          <w:u w:val="single"/>
        </w:rPr>
        <w:t xml:space="preserve">ol </w:t>
      </w:r>
      <w:r w:rsidR="00B33F0D" w:rsidRPr="000706DD">
        <w:rPr>
          <w:u w:val="single"/>
        </w:rPr>
        <w:t>of water</w:t>
      </w:r>
    </w:p>
    <w:p w:rsidR="00EB4401" w:rsidRPr="006622B2" w:rsidRDefault="00EB4401" w:rsidP="00EB4401">
      <w:pPr>
        <w:rPr>
          <w:rFonts w:ascii="Times New Roman" w:hAnsi="Times New Roman" w:cs="Times New Roman"/>
          <w:sz w:val="24"/>
          <w:szCs w:val="24"/>
        </w:rPr>
      </w:pPr>
      <w:r w:rsidRPr="004C19AE">
        <w:rPr>
          <w:rFonts w:ascii="Times New Roman" w:hAnsi="Times New Roman" w:cs="Times New Roman"/>
          <w:sz w:val="24"/>
          <w:szCs w:val="24"/>
        </w:rPr>
        <w:t xml:space="preserve">Section </w:t>
      </w:r>
      <w:r w:rsidR="0074141F" w:rsidRPr="004C19AE">
        <w:rPr>
          <w:rFonts w:ascii="Times New Roman" w:hAnsi="Times New Roman" w:cs="Times New Roman"/>
          <w:sz w:val="24"/>
          <w:szCs w:val="24"/>
        </w:rPr>
        <w:t>5</w:t>
      </w:r>
      <w:r w:rsidR="004C19AE">
        <w:rPr>
          <w:rFonts w:ascii="Times New Roman" w:hAnsi="Times New Roman" w:cs="Times New Roman"/>
          <w:sz w:val="24"/>
          <w:szCs w:val="24"/>
        </w:rPr>
        <w:t>3</w:t>
      </w:r>
      <w:r w:rsidR="0074141F" w:rsidRPr="006622B2">
        <w:rPr>
          <w:rFonts w:ascii="Times New Roman" w:hAnsi="Times New Roman" w:cs="Times New Roman"/>
          <w:b/>
          <w:sz w:val="24"/>
          <w:szCs w:val="24"/>
        </w:rPr>
        <w:t xml:space="preserve"> </w:t>
      </w:r>
      <w:r w:rsidR="00235107">
        <w:rPr>
          <w:rFonts w:ascii="Times New Roman" w:hAnsi="Times New Roman" w:cs="Times New Roman"/>
          <w:sz w:val="24"/>
          <w:szCs w:val="24"/>
        </w:rPr>
        <w:t xml:space="preserve">provides that a lease granted after the commencement of this Ordinance does not give a right to </w:t>
      </w:r>
      <w:r w:rsidR="00034189">
        <w:rPr>
          <w:rFonts w:ascii="Times New Roman" w:hAnsi="Times New Roman" w:cs="Times New Roman"/>
          <w:sz w:val="24"/>
          <w:szCs w:val="24"/>
        </w:rPr>
        <w:t>water</w:t>
      </w:r>
      <w:r w:rsidR="00235107">
        <w:rPr>
          <w:rFonts w:ascii="Times New Roman" w:hAnsi="Times New Roman" w:cs="Times New Roman"/>
          <w:sz w:val="24"/>
          <w:szCs w:val="24"/>
        </w:rPr>
        <w:t xml:space="preserve"> use, flow and control. </w:t>
      </w:r>
    </w:p>
    <w:p w:rsidR="00AD315A" w:rsidRDefault="007D69C7" w:rsidP="00AD315A">
      <w:pPr>
        <w:pStyle w:val="ListParagraph"/>
        <w:rPr>
          <w:b/>
        </w:rPr>
      </w:pPr>
      <w:r>
        <w:rPr>
          <w:u w:val="single"/>
        </w:rPr>
        <w:t>Section 54</w:t>
      </w:r>
      <w:r w:rsidR="00AD315A" w:rsidRPr="0018687D">
        <w:rPr>
          <w:u w:val="single"/>
        </w:rPr>
        <w:t xml:space="preserve"> </w:t>
      </w:r>
      <w:r w:rsidR="00AD315A" w:rsidRPr="00361C23">
        <w:rPr>
          <w:u w:val="single"/>
        </w:rPr>
        <w:t xml:space="preserve">– </w:t>
      </w:r>
      <w:r w:rsidR="00B33F0D">
        <w:rPr>
          <w:u w:val="single"/>
        </w:rPr>
        <w:t xml:space="preserve">Power of entry onto certain leased lands </w:t>
      </w:r>
    </w:p>
    <w:p w:rsidR="000706DD" w:rsidRPr="00212B03" w:rsidRDefault="00EB4401" w:rsidP="00DE3549">
      <w:pPr>
        <w:rPr>
          <w:rFonts w:ascii="Times New Roman" w:hAnsi="Times New Roman" w:cs="Times New Roman"/>
          <w:sz w:val="24"/>
          <w:szCs w:val="24"/>
        </w:rPr>
      </w:pPr>
      <w:r w:rsidRPr="00212B03">
        <w:rPr>
          <w:rFonts w:ascii="Times New Roman" w:hAnsi="Times New Roman" w:cs="Times New Roman"/>
          <w:sz w:val="24"/>
          <w:szCs w:val="24"/>
        </w:rPr>
        <w:t xml:space="preserve">Section </w:t>
      </w:r>
      <w:r w:rsidR="0074141F" w:rsidRPr="00212B03">
        <w:rPr>
          <w:rFonts w:ascii="Times New Roman" w:hAnsi="Times New Roman" w:cs="Times New Roman"/>
          <w:sz w:val="24"/>
          <w:szCs w:val="24"/>
        </w:rPr>
        <w:t>5</w:t>
      </w:r>
      <w:r w:rsidR="004C19AE" w:rsidRPr="00212B03">
        <w:rPr>
          <w:rFonts w:ascii="Times New Roman" w:hAnsi="Times New Roman" w:cs="Times New Roman"/>
          <w:sz w:val="24"/>
          <w:szCs w:val="24"/>
        </w:rPr>
        <w:t>4</w:t>
      </w:r>
      <w:r w:rsidR="0074141F" w:rsidRPr="00212B03">
        <w:rPr>
          <w:rFonts w:ascii="Times New Roman" w:hAnsi="Times New Roman" w:cs="Times New Roman"/>
          <w:b/>
          <w:sz w:val="24"/>
          <w:szCs w:val="24"/>
        </w:rPr>
        <w:t xml:space="preserve"> </w:t>
      </w:r>
      <w:r w:rsidR="00212B03" w:rsidRPr="00212B03">
        <w:rPr>
          <w:rFonts w:ascii="Times New Roman" w:hAnsi="Times New Roman" w:cs="Times New Roman"/>
          <w:sz w:val="24"/>
          <w:szCs w:val="24"/>
        </w:rPr>
        <w:t>provides</w:t>
      </w:r>
      <w:r w:rsidR="00212B03">
        <w:rPr>
          <w:rFonts w:ascii="Times New Roman" w:hAnsi="Times New Roman" w:cs="Times New Roman"/>
          <w:sz w:val="24"/>
          <w:szCs w:val="24"/>
        </w:rPr>
        <w:t xml:space="preserve"> </w:t>
      </w:r>
      <w:r w:rsidR="000706DD" w:rsidRPr="00212B03">
        <w:rPr>
          <w:rFonts w:ascii="Times New Roman" w:hAnsi="Times New Roman" w:cs="Times New Roman"/>
          <w:sz w:val="24"/>
          <w:szCs w:val="24"/>
        </w:rPr>
        <w:t>the Minister may enter upon and inspect the land contained in the lease and any improvements on it for the purpose of ascertaining compliance by the lessee.</w:t>
      </w:r>
      <w:r w:rsidR="00212B03" w:rsidRPr="00212B03">
        <w:rPr>
          <w:rFonts w:ascii="Times New Roman" w:hAnsi="Times New Roman" w:cs="Times New Roman"/>
          <w:sz w:val="24"/>
          <w:szCs w:val="24"/>
        </w:rPr>
        <w:t xml:space="preserve"> </w:t>
      </w:r>
      <w:r w:rsidR="00C25542">
        <w:rPr>
          <w:rFonts w:ascii="Times New Roman" w:hAnsi="Times New Roman" w:cs="Times New Roman"/>
          <w:sz w:val="24"/>
          <w:szCs w:val="24"/>
        </w:rPr>
        <w:t>To do so t</w:t>
      </w:r>
      <w:r w:rsidR="00212B03" w:rsidRPr="00212B03">
        <w:rPr>
          <w:rFonts w:ascii="Times New Roman" w:hAnsi="Times New Roman" w:cs="Times New Roman"/>
          <w:sz w:val="24"/>
          <w:szCs w:val="24"/>
        </w:rPr>
        <w:t xml:space="preserve">he Minister </w:t>
      </w:r>
      <w:r w:rsidR="00212B03">
        <w:rPr>
          <w:rFonts w:ascii="Times New Roman" w:hAnsi="Times New Roman" w:cs="Times New Roman"/>
          <w:sz w:val="24"/>
          <w:szCs w:val="24"/>
        </w:rPr>
        <w:t>must reasonably believe</w:t>
      </w:r>
      <w:r w:rsidR="00212B03" w:rsidRPr="00212B03">
        <w:rPr>
          <w:rFonts w:ascii="Times New Roman" w:hAnsi="Times New Roman" w:cs="Times New Roman"/>
          <w:sz w:val="24"/>
          <w:szCs w:val="24"/>
        </w:rPr>
        <w:t xml:space="preserve"> that a lessee has, or may have, contravened or is, or may be, contravening a term, condition or covenant of the lease, T</w:t>
      </w:r>
      <w:r w:rsidR="000706DD" w:rsidRPr="00212B03">
        <w:rPr>
          <w:rFonts w:ascii="Times New Roman" w:hAnsi="Times New Roman" w:cs="Times New Roman"/>
          <w:sz w:val="24"/>
          <w:szCs w:val="24"/>
        </w:rPr>
        <w:t xml:space="preserve">he Minister </w:t>
      </w:r>
      <w:r w:rsidR="00212B03" w:rsidRPr="00212B03">
        <w:rPr>
          <w:rFonts w:ascii="Times New Roman" w:hAnsi="Times New Roman" w:cs="Times New Roman"/>
          <w:sz w:val="24"/>
          <w:szCs w:val="24"/>
        </w:rPr>
        <w:t xml:space="preserve">must </w:t>
      </w:r>
      <w:r w:rsidR="00C25542">
        <w:rPr>
          <w:rFonts w:ascii="Times New Roman" w:hAnsi="Times New Roman" w:cs="Times New Roman"/>
          <w:sz w:val="24"/>
          <w:szCs w:val="24"/>
        </w:rPr>
        <w:t xml:space="preserve">also </w:t>
      </w:r>
      <w:r w:rsidR="00212B03" w:rsidRPr="00212B03">
        <w:rPr>
          <w:rFonts w:ascii="Times New Roman" w:hAnsi="Times New Roman" w:cs="Times New Roman"/>
          <w:sz w:val="24"/>
          <w:szCs w:val="24"/>
        </w:rPr>
        <w:t>give</w:t>
      </w:r>
      <w:r w:rsidR="000706DD" w:rsidRPr="00212B03">
        <w:rPr>
          <w:rFonts w:ascii="Times New Roman" w:hAnsi="Times New Roman" w:cs="Times New Roman"/>
          <w:sz w:val="24"/>
          <w:szCs w:val="24"/>
        </w:rPr>
        <w:t xml:space="preserve"> the lessee not less than 2 business d</w:t>
      </w:r>
      <w:r w:rsidR="00212B03" w:rsidRPr="00212B03">
        <w:rPr>
          <w:rFonts w:ascii="Times New Roman" w:hAnsi="Times New Roman" w:cs="Times New Roman"/>
          <w:sz w:val="24"/>
          <w:szCs w:val="24"/>
        </w:rPr>
        <w:t xml:space="preserve">ays’ notice before entering the </w:t>
      </w:r>
      <w:r w:rsidR="000706DD" w:rsidRPr="00212B03">
        <w:rPr>
          <w:rFonts w:ascii="Times New Roman" w:hAnsi="Times New Roman" w:cs="Times New Roman"/>
          <w:sz w:val="24"/>
          <w:szCs w:val="24"/>
        </w:rPr>
        <w:t>land.</w:t>
      </w:r>
    </w:p>
    <w:p w:rsidR="000706DD" w:rsidRPr="00212B03" w:rsidRDefault="00212B03" w:rsidP="00DE3549">
      <w:pPr>
        <w:pStyle w:val="subsection"/>
        <w:spacing w:before="0" w:after="160"/>
        <w:ind w:left="0" w:firstLine="0"/>
        <w:rPr>
          <w:sz w:val="24"/>
          <w:szCs w:val="24"/>
        </w:rPr>
      </w:pPr>
      <w:r w:rsidRPr="00212B03">
        <w:rPr>
          <w:sz w:val="24"/>
          <w:szCs w:val="24"/>
        </w:rPr>
        <w:t>This section d</w:t>
      </w:r>
      <w:r w:rsidR="00C25542">
        <w:rPr>
          <w:sz w:val="24"/>
          <w:szCs w:val="24"/>
        </w:rPr>
        <w:t xml:space="preserve">oes not apply to </w:t>
      </w:r>
      <w:r w:rsidR="000706DD" w:rsidRPr="00212B03">
        <w:rPr>
          <w:sz w:val="24"/>
          <w:szCs w:val="24"/>
        </w:rPr>
        <w:t>a lease granted for diplomatic purposes</w:t>
      </w:r>
      <w:r w:rsidR="00C25542">
        <w:rPr>
          <w:sz w:val="24"/>
          <w:szCs w:val="24"/>
        </w:rPr>
        <w:t xml:space="preserve"> (</w:t>
      </w:r>
      <w:r w:rsidR="000706DD" w:rsidRPr="00212B03">
        <w:rPr>
          <w:sz w:val="24"/>
          <w:szCs w:val="24"/>
        </w:rPr>
        <w:t>to that part of the premises under the lease being used for diplomatic purposes</w:t>
      </w:r>
      <w:r w:rsidR="00C25542">
        <w:rPr>
          <w:sz w:val="24"/>
          <w:szCs w:val="24"/>
        </w:rPr>
        <w:t>)</w:t>
      </w:r>
      <w:r w:rsidR="000706DD" w:rsidRPr="00212B03">
        <w:rPr>
          <w:sz w:val="24"/>
          <w:szCs w:val="24"/>
        </w:rPr>
        <w:t xml:space="preserve"> or</w:t>
      </w:r>
      <w:r w:rsidR="00C25542">
        <w:rPr>
          <w:sz w:val="24"/>
          <w:szCs w:val="24"/>
        </w:rPr>
        <w:t xml:space="preserve"> in the case of any other lease </w:t>
      </w:r>
      <w:r w:rsidR="000706DD" w:rsidRPr="00212B03">
        <w:rPr>
          <w:sz w:val="24"/>
          <w:szCs w:val="24"/>
        </w:rPr>
        <w:t>to any part of the land being used only for residential purposes.</w:t>
      </w:r>
    </w:p>
    <w:p w:rsidR="00AD315A" w:rsidRPr="002C227D" w:rsidRDefault="007D69C7" w:rsidP="00AD315A">
      <w:pPr>
        <w:pStyle w:val="ListParagraph"/>
        <w:rPr>
          <w:b/>
        </w:rPr>
      </w:pPr>
      <w:r w:rsidRPr="002C227D">
        <w:rPr>
          <w:u w:val="single"/>
        </w:rPr>
        <w:t>Section 55</w:t>
      </w:r>
      <w:r w:rsidR="00AD315A" w:rsidRPr="002C227D">
        <w:rPr>
          <w:u w:val="single"/>
        </w:rPr>
        <w:t xml:space="preserve"> – </w:t>
      </w:r>
      <w:r w:rsidR="00B33F0D" w:rsidRPr="002C227D">
        <w:rPr>
          <w:u w:val="single"/>
        </w:rPr>
        <w:t xml:space="preserve">Leased land to be kept clean </w:t>
      </w:r>
    </w:p>
    <w:p w:rsidR="000706DD" w:rsidRPr="002C227D" w:rsidRDefault="00B94436" w:rsidP="00AA04E1">
      <w:pPr>
        <w:rPr>
          <w:rFonts w:ascii="Times New Roman" w:hAnsi="Times New Roman" w:cs="Times New Roman"/>
          <w:sz w:val="24"/>
          <w:szCs w:val="24"/>
        </w:rPr>
      </w:pPr>
      <w:r w:rsidRPr="002C227D">
        <w:rPr>
          <w:rFonts w:ascii="Times New Roman" w:hAnsi="Times New Roman" w:cs="Times New Roman"/>
          <w:sz w:val="24"/>
          <w:szCs w:val="24"/>
        </w:rPr>
        <w:t>S</w:t>
      </w:r>
      <w:r w:rsidR="00361C23" w:rsidRPr="002C227D">
        <w:rPr>
          <w:rFonts w:ascii="Times New Roman" w:hAnsi="Times New Roman" w:cs="Times New Roman"/>
          <w:sz w:val="24"/>
          <w:szCs w:val="24"/>
        </w:rPr>
        <w:t>ubsection</w:t>
      </w:r>
      <w:r w:rsidRPr="002C227D">
        <w:rPr>
          <w:rFonts w:ascii="Times New Roman" w:hAnsi="Times New Roman" w:cs="Times New Roman"/>
          <w:sz w:val="24"/>
          <w:szCs w:val="24"/>
        </w:rPr>
        <w:t xml:space="preserve"> 5</w:t>
      </w:r>
      <w:r w:rsidR="004C19AE" w:rsidRPr="002C227D">
        <w:rPr>
          <w:rFonts w:ascii="Times New Roman" w:hAnsi="Times New Roman" w:cs="Times New Roman"/>
          <w:sz w:val="24"/>
          <w:szCs w:val="24"/>
        </w:rPr>
        <w:t>5</w:t>
      </w:r>
      <w:r w:rsidR="00361C23" w:rsidRPr="002C227D">
        <w:rPr>
          <w:rFonts w:ascii="Times New Roman" w:hAnsi="Times New Roman" w:cs="Times New Roman"/>
          <w:sz w:val="24"/>
          <w:szCs w:val="24"/>
        </w:rPr>
        <w:t>(1)</w:t>
      </w:r>
      <w:r w:rsidRPr="002C227D">
        <w:rPr>
          <w:rFonts w:ascii="Times New Roman" w:hAnsi="Times New Roman" w:cs="Times New Roman"/>
          <w:b/>
          <w:sz w:val="24"/>
          <w:szCs w:val="24"/>
        </w:rPr>
        <w:t xml:space="preserve"> </w:t>
      </w:r>
      <w:r w:rsidRPr="002C227D">
        <w:rPr>
          <w:rFonts w:ascii="Times New Roman" w:hAnsi="Times New Roman" w:cs="Times New Roman"/>
          <w:sz w:val="24"/>
          <w:szCs w:val="24"/>
        </w:rPr>
        <w:t xml:space="preserve">provides </w:t>
      </w:r>
      <w:r w:rsidR="005D4367" w:rsidRPr="002C227D">
        <w:rPr>
          <w:rFonts w:ascii="Times New Roman" w:hAnsi="Times New Roman" w:cs="Times New Roman"/>
          <w:sz w:val="24"/>
          <w:szCs w:val="24"/>
        </w:rPr>
        <w:t>a</w:t>
      </w:r>
      <w:r w:rsidR="000706DD" w:rsidRPr="002C227D">
        <w:rPr>
          <w:rFonts w:ascii="Times New Roman" w:hAnsi="Times New Roman" w:cs="Times New Roman"/>
          <w:sz w:val="24"/>
          <w:szCs w:val="24"/>
        </w:rPr>
        <w:t xml:space="preserve"> lessee must at all times keep the land comprised in the lease clean, tidy and free from debris, rubbish and other unsightly or offensive matter.</w:t>
      </w:r>
      <w:r w:rsidR="005D4367" w:rsidRPr="002C227D">
        <w:rPr>
          <w:rFonts w:ascii="Times New Roman" w:hAnsi="Times New Roman" w:cs="Times New Roman"/>
          <w:sz w:val="24"/>
          <w:szCs w:val="24"/>
        </w:rPr>
        <w:t xml:space="preserve"> </w:t>
      </w:r>
      <w:r w:rsidR="000706DD" w:rsidRPr="002C227D">
        <w:rPr>
          <w:rFonts w:ascii="Times New Roman" w:hAnsi="Times New Roman" w:cs="Times New Roman"/>
          <w:sz w:val="24"/>
          <w:szCs w:val="24"/>
        </w:rPr>
        <w:t xml:space="preserve">If a lessee </w:t>
      </w:r>
      <w:r w:rsidR="005D4367" w:rsidRPr="002C227D">
        <w:rPr>
          <w:rFonts w:ascii="Times New Roman" w:hAnsi="Times New Roman" w:cs="Times New Roman"/>
          <w:sz w:val="24"/>
          <w:szCs w:val="24"/>
        </w:rPr>
        <w:t xml:space="preserve">does not do so the Minister may, by written notice </w:t>
      </w:r>
      <w:r w:rsidR="000706DD" w:rsidRPr="002C227D">
        <w:rPr>
          <w:rFonts w:ascii="Times New Roman" w:hAnsi="Times New Roman" w:cs="Times New Roman"/>
          <w:sz w:val="24"/>
          <w:szCs w:val="24"/>
        </w:rPr>
        <w:t>direct the le</w:t>
      </w:r>
      <w:r w:rsidR="005D4367" w:rsidRPr="002C227D">
        <w:rPr>
          <w:rFonts w:ascii="Times New Roman" w:hAnsi="Times New Roman" w:cs="Times New Roman"/>
          <w:sz w:val="24"/>
          <w:szCs w:val="24"/>
        </w:rPr>
        <w:t>ssee to remove any matter</w:t>
      </w:r>
      <w:r w:rsidR="000706DD" w:rsidRPr="002C227D">
        <w:rPr>
          <w:rFonts w:ascii="Times New Roman" w:hAnsi="Times New Roman" w:cs="Times New Roman"/>
          <w:sz w:val="24"/>
          <w:szCs w:val="24"/>
        </w:rPr>
        <w:t xml:space="preserve"> and to restore the land to a clean and tidy condition.</w:t>
      </w:r>
      <w:r w:rsidR="005D4367" w:rsidRPr="002C227D">
        <w:rPr>
          <w:rFonts w:ascii="Times New Roman" w:hAnsi="Times New Roman" w:cs="Times New Roman"/>
          <w:sz w:val="24"/>
          <w:szCs w:val="24"/>
        </w:rPr>
        <w:t xml:space="preserve"> </w:t>
      </w:r>
      <w:r w:rsidR="000706DD" w:rsidRPr="002C227D">
        <w:rPr>
          <w:rFonts w:ascii="Times New Roman" w:hAnsi="Times New Roman" w:cs="Times New Roman"/>
          <w:sz w:val="24"/>
          <w:szCs w:val="24"/>
        </w:rPr>
        <w:t>A</w:t>
      </w:r>
      <w:r w:rsidR="005D4367" w:rsidRPr="002C227D">
        <w:rPr>
          <w:rFonts w:ascii="Times New Roman" w:hAnsi="Times New Roman" w:cs="Times New Roman"/>
          <w:sz w:val="24"/>
          <w:szCs w:val="24"/>
        </w:rPr>
        <w:t xml:space="preserve">ny work must be carried out in the period specified in the cleaning direction, being </w:t>
      </w:r>
      <w:r w:rsidR="000706DD" w:rsidRPr="002C227D">
        <w:rPr>
          <w:rFonts w:ascii="Times New Roman" w:hAnsi="Times New Roman" w:cs="Times New Roman"/>
          <w:sz w:val="24"/>
          <w:szCs w:val="24"/>
        </w:rPr>
        <w:t>not less than 20 business days after the day the direction is given</w:t>
      </w:r>
      <w:r w:rsidR="005D4367" w:rsidRPr="002C227D">
        <w:rPr>
          <w:rFonts w:ascii="Times New Roman" w:hAnsi="Times New Roman" w:cs="Times New Roman"/>
          <w:sz w:val="24"/>
          <w:szCs w:val="24"/>
        </w:rPr>
        <w:t xml:space="preserve">. If a </w:t>
      </w:r>
      <w:r w:rsidR="000706DD" w:rsidRPr="002C227D">
        <w:rPr>
          <w:rFonts w:ascii="Times New Roman" w:hAnsi="Times New Roman" w:cs="Times New Roman"/>
          <w:sz w:val="24"/>
          <w:szCs w:val="24"/>
        </w:rPr>
        <w:t xml:space="preserve">lessee contravenes a direction </w:t>
      </w:r>
      <w:r w:rsidR="005D4367" w:rsidRPr="002C227D">
        <w:rPr>
          <w:rFonts w:ascii="Times New Roman" w:hAnsi="Times New Roman" w:cs="Times New Roman"/>
          <w:sz w:val="24"/>
          <w:szCs w:val="24"/>
        </w:rPr>
        <w:t xml:space="preserve">the Minister may </w:t>
      </w:r>
      <w:r w:rsidR="000706DD" w:rsidRPr="002C227D">
        <w:rPr>
          <w:rFonts w:ascii="Times New Roman" w:hAnsi="Times New Roman" w:cs="Times New Roman"/>
          <w:sz w:val="24"/>
          <w:szCs w:val="24"/>
        </w:rPr>
        <w:t xml:space="preserve">cause the </w:t>
      </w:r>
      <w:r w:rsidR="002C227D" w:rsidRPr="002C227D">
        <w:rPr>
          <w:rFonts w:ascii="Times New Roman" w:hAnsi="Times New Roman" w:cs="Times New Roman"/>
          <w:sz w:val="24"/>
          <w:szCs w:val="24"/>
        </w:rPr>
        <w:t xml:space="preserve">required work </w:t>
      </w:r>
      <w:r w:rsidR="005D4367" w:rsidRPr="002C227D">
        <w:rPr>
          <w:rFonts w:ascii="Times New Roman" w:hAnsi="Times New Roman" w:cs="Times New Roman"/>
          <w:sz w:val="24"/>
          <w:szCs w:val="24"/>
        </w:rPr>
        <w:t xml:space="preserve">to be carried out </w:t>
      </w:r>
      <w:r w:rsidR="000706DD" w:rsidRPr="002C227D">
        <w:rPr>
          <w:rFonts w:ascii="Times New Roman" w:hAnsi="Times New Roman" w:cs="Times New Roman"/>
          <w:sz w:val="24"/>
          <w:szCs w:val="24"/>
        </w:rPr>
        <w:t>and</w:t>
      </w:r>
      <w:r w:rsidR="005D4367" w:rsidRPr="002C227D">
        <w:rPr>
          <w:rFonts w:ascii="Times New Roman" w:hAnsi="Times New Roman" w:cs="Times New Roman"/>
          <w:sz w:val="24"/>
          <w:szCs w:val="24"/>
        </w:rPr>
        <w:t xml:space="preserve"> </w:t>
      </w:r>
      <w:r w:rsidR="002C227D" w:rsidRPr="002C227D">
        <w:rPr>
          <w:rFonts w:ascii="Times New Roman" w:hAnsi="Times New Roman" w:cs="Times New Roman"/>
          <w:sz w:val="24"/>
          <w:szCs w:val="24"/>
        </w:rPr>
        <w:t>recover the costs of doing so</w:t>
      </w:r>
      <w:r w:rsidR="000706DD" w:rsidRPr="002C227D">
        <w:rPr>
          <w:rFonts w:ascii="Times New Roman" w:hAnsi="Times New Roman" w:cs="Times New Roman"/>
          <w:sz w:val="24"/>
          <w:szCs w:val="24"/>
        </w:rPr>
        <w:t xml:space="preserve"> from the lessee.</w:t>
      </w:r>
    </w:p>
    <w:p w:rsidR="00AD315A" w:rsidRDefault="00AD315A" w:rsidP="00AD315A">
      <w:pPr>
        <w:pStyle w:val="ListParagraph"/>
        <w:rPr>
          <w:b/>
        </w:rPr>
      </w:pPr>
      <w:r>
        <w:rPr>
          <w:u w:val="single"/>
        </w:rPr>
        <w:t xml:space="preserve">Section </w:t>
      </w:r>
      <w:r w:rsidR="007D69C7">
        <w:rPr>
          <w:u w:val="single"/>
        </w:rPr>
        <w:t>56</w:t>
      </w:r>
      <w:r w:rsidRPr="0018687D">
        <w:rPr>
          <w:u w:val="single"/>
        </w:rPr>
        <w:t xml:space="preserve"> – </w:t>
      </w:r>
      <w:r w:rsidR="00B33F0D">
        <w:rPr>
          <w:u w:val="single"/>
        </w:rPr>
        <w:t xml:space="preserve">Right to construct civil works and operate services </w:t>
      </w:r>
    </w:p>
    <w:p w:rsidR="000706DD" w:rsidRPr="00212B03" w:rsidRDefault="00B94436" w:rsidP="00B94436">
      <w:pPr>
        <w:rPr>
          <w:rFonts w:ascii="Times New Roman" w:hAnsi="Times New Roman" w:cs="Times New Roman"/>
          <w:sz w:val="24"/>
          <w:szCs w:val="24"/>
        </w:rPr>
      </w:pPr>
      <w:r w:rsidRPr="00212B03">
        <w:rPr>
          <w:rFonts w:ascii="Times New Roman" w:hAnsi="Times New Roman" w:cs="Times New Roman"/>
          <w:sz w:val="24"/>
          <w:szCs w:val="24"/>
        </w:rPr>
        <w:t>Section 5</w:t>
      </w:r>
      <w:r w:rsidR="004C19AE" w:rsidRPr="00212B03">
        <w:rPr>
          <w:rFonts w:ascii="Times New Roman" w:hAnsi="Times New Roman" w:cs="Times New Roman"/>
          <w:sz w:val="24"/>
          <w:szCs w:val="24"/>
        </w:rPr>
        <w:t>6</w:t>
      </w:r>
      <w:r w:rsidRPr="00212B03">
        <w:rPr>
          <w:rFonts w:ascii="Times New Roman" w:hAnsi="Times New Roman" w:cs="Times New Roman"/>
          <w:b/>
          <w:sz w:val="24"/>
          <w:szCs w:val="24"/>
        </w:rPr>
        <w:t xml:space="preserve"> </w:t>
      </w:r>
      <w:r w:rsidR="00212B03" w:rsidRPr="00212B03">
        <w:rPr>
          <w:rFonts w:ascii="Times New Roman" w:hAnsi="Times New Roman" w:cs="Times New Roman"/>
          <w:sz w:val="24"/>
          <w:szCs w:val="24"/>
        </w:rPr>
        <w:t xml:space="preserve">provides </w:t>
      </w:r>
      <w:r w:rsidR="00C2480A">
        <w:rPr>
          <w:rFonts w:ascii="Times New Roman" w:hAnsi="Times New Roman" w:cs="Times New Roman"/>
          <w:sz w:val="24"/>
          <w:szCs w:val="24"/>
        </w:rPr>
        <w:t>t</w:t>
      </w:r>
      <w:r w:rsidR="00427251" w:rsidRPr="00212B03">
        <w:rPr>
          <w:rFonts w:ascii="Times New Roman" w:hAnsi="Times New Roman" w:cs="Times New Roman"/>
          <w:sz w:val="24"/>
          <w:szCs w:val="24"/>
        </w:rPr>
        <w:t>he Mi</w:t>
      </w:r>
      <w:r w:rsidR="00212B03" w:rsidRPr="00212B03">
        <w:rPr>
          <w:rFonts w:ascii="Times New Roman" w:hAnsi="Times New Roman" w:cs="Times New Roman"/>
          <w:sz w:val="24"/>
          <w:szCs w:val="24"/>
        </w:rPr>
        <w:t>nister may authorise the entry</w:t>
      </w:r>
      <w:r w:rsidR="00427251" w:rsidRPr="00212B03">
        <w:rPr>
          <w:rFonts w:ascii="Times New Roman" w:hAnsi="Times New Roman" w:cs="Times New Roman"/>
          <w:sz w:val="24"/>
          <w:szCs w:val="24"/>
        </w:rPr>
        <w:t xml:space="preserve"> of persons onto any land contained in a lease for the purpose of carrying out construction works and maintena</w:t>
      </w:r>
      <w:r w:rsidR="00212B03" w:rsidRPr="00212B03">
        <w:rPr>
          <w:rFonts w:ascii="Times New Roman" w:hAnsi="Times New Roman" w:cs="Times New Roman"/>
          <w:sz w:val="24"/>
          <w:szCs w:val="24"/>
        </w:rPr>
        <w:t xml:space="preserve">nce on the land. Such works include </w:t>
      </w:r>
      <w:r w:rsidR="00427251" w:rsidRPr="00212B03">
        <w:rPr>
          <w:rFonts w:ascii="Times New Roman" w:hAnsi="Times New Roman" w:cs="Times New Roman"/>
          <w:sz w:val="24"/>
          <w:szCs w:val="24"/>
        </w:rPr>
        <w:t xml:space="preserve">stormwater drainage, </w:t>
      </w:r>
      <w:r w:rsidR="00212B03" w:rsidRPr="00212B03">
        <w:rPr>
          <w:rFonts w:ascii="Times New Roman" w:hAnsi="Times New Roman" w:cs="Times New Roman"/>
          <w:sz w:val="24"/>
          <w:szCs w:val="24"/>
        </w:rPr>
        <w:t xml:space="preserve">street lighting </w:t>
      </w:r>
      <w:r w:rsidR="00427251" w:rsidRPr="00212B03">
        <w:rPr>
          <w:rFonts w:ascii="Times New Roman" w:hAnsi="Times New Roman" w:cs="Times New Roman"/>
          <w:sz w:val="24"/>
          <w:szCs w:val="24"/>
        </w:rPr>
        <w:t>and</w:t>
      </w:r>
      <w:r w:rsidR="00212B03" w:rsidRPr="00212B03">
        <w:rPr>
          <w:rFonts w:ascii="Times New Roman" w:hAnsi="Times New Roman" w:cs="Times New Roman"/>
          <w:sz w:val="24"/>
          <w:szCs w:val="24"/>
        </w:rPr>
        <w:t xml:space="preserve"> </w:t>
      </w:r>
      <w:r w:rsidR="00427251" w:rsidRPr="00212B03">
        <w:rPr>
          <w:rFonts w:ascii="Times New Roman" w:hAnsi="Times New Roman" w:cs="Times New Roman"/>
          <w:sz w:val="24"/>
          <w:szCs w:val="24"/>
        </w:rPr>
        <w:t>the supply of electricity, gas, sewerage, water or other utilities.</w:t>
      </w:r>
      <w:r w:rsidR="00212B03" w:rsidRPr="00212B03">
        <w:rPr>
          <w:rFonts w:ascii="Times New Roman" w:hAnsi="Times New Roman" w:cs="Times New Roman"/>
          <w:sz w:val="24"/>
          <w:szCs w:val="24"/>
        </w:rPr>
        <w:t xml:space="preserve"> Any</w:t>
      </w:r>
      <w:r w:rsidR="00427251" w:rsidRPr="00212B03">
        <w:rPr>
          <w:rFonts w:ascii="Times New Roman" w:hAnsi="Times New Roman" w:cs="Times New Roman"/>
          <w:sz w:val="24"/>
          <w:szCs w:val="24"/>
        </w:rPr>
        <w:t xml:space="preserve"> authorised person </w:t>
      </w:r>
      <w:r w:rsidR="00212B03" w:rsidRPr="00212B03">
        <w:rPr>
          <w:rFonts w:ascii="Times New Roman" w:hAnsi="Times New Roman" w:cs="Times New Roman"/>
          <w:sz w:val="24"/>
          <w:szCs w:val="24"/>
        </w:rPr>
        <w:t>carrying out these works must minimise t</w:t>
      </w:r>
      <w:r w:rsidR="00427251" w:rsidRPr="00212B03">
        <w:rPr>
          <w:rFonts w:ascii="Times New Roman" w:hAnsi="Times New Roman" w:cs="Times New Roman"/>
          <w:sz w:val="24"/>
          <w:szCs w:val="24"/>
        </w:rPr>
        <w:t>he inconve</w:t>
      </w:r>
      <w:r w:rsidR="00212B03" w:rsidRPr="00212B03">
        <w:rPr>
          <w:rFonts w:ascii="Times New Roman" w:hAnsi="Times New Roman" w:cs="Times New Roman"/>
          <w:sz w:val="24"/>
          <w:szCs w:val="24"/>
        </w:rPr>
        <w:t>nience caused to the lessee and the damage to the land.</w:t>
      </w:r>
    </w:p>
    <w:p w:rsidR="00B33F0D" w:rsidRDefault="00B33F0D" w:rsidP="007266E9">
      <w:pPr>
        <w:spacing w:before="100" w:beforeAutospacing="1" w:after="120"/>
        <w:rPr>
          <w:rFonts w:ascii="Times New Roman" w:hAnsi="Times New Roman" w:cs="Times New Roman"/>
          <w:b/>
          <w:sz w:val="24"/>
          <w:szCs w:val="24"/>
        </w:rPr>
      </w:pPr>
      <w:r w:rsidRPr="009F307E">
        <w:rPr>
          <w:rFonts w:ascii="Times New Roman" w:hAnsi="Times New Roman" w:cs="Times New Roman"/>
          <w:b/>
          <w:sz w:val="24"/>
          <w:szCs w:val="24"/>
        </w:rPr>
        <w:t>Part 3 – Miscellaneous</w:t>
      </w:r>
    </w:p>
    <w:p w:rsidR="009316ED" w:rsidRPr="009316ED" w:rsidRDefault="009316ED" w:rsidP="007266E9">
      <w:pPr>
        <w:pStyle w:val="ListParagraph"/>
        <w:spacing w:before="0" w:beforeAutospacing="0" w:after="160"/>
      </w:pPr>
      <w:r>
        <w:t>Part 3</w:t>
      </w:r>
      <w:r w:rsidRPr="00EB6B0B">
        <w:t xml:space="preserve"> contains miscellaneous provisions</w:t>
      </w:r>
      <w:r>
        <w:t>,</w:t>
      </w:r>
      <w:r w:rsidRPr="00EB6B0B">
        <w:t xml:space="preserve"> including those dealing with delegations</w:t>
      </w:r>
      <w:r>
        <w:t xml:space="preserve"> and rulemaking powers</w:t>
      </w:r>
      <w:r w:rsidRPr="00EB6B0B">
        <w:t>. Although drafted, provisions providing for administrative review of the Minister’s decisions have not been included at this time</w:t>
      </w:r>
      <w:r>
        <w:t xml:space="preserve">. </w:t>
      </w:r>
      <w:r w:rsidRPr="00EB6B0B">
        <w:t>This is due to doubt regarding the ability of the Administrative Appeals</w:t>
      </w:r>
      <w:r w:rsidRPr="00EB6B0B">
        <w:rPr>
          <w:i/>
        </w:rPr>
        <w:t xml:space="preserve"> </w:t>
      </w:r>
      <w:r w:rsidRPr="00EB6B0B">
        <w:t xml:space="preserve">Tribunal (AAT) to review decisions made under ACT </w:t>
      </w:r>
      <w:r>
        <w:t>O</w:t>
      </w:r>
      <w:r w:rsidRPr="00EB6B0B">
        <w:t xml:space="preserve">rdinances. The </w:t>
      </w:r>
      <w:r w:rsidRPr="00EB6B0B">
        <w:rPr>
          <w:i/>
        </w:rPr>
        <w:t xml:space="preserve">Administrative Appeals Tribunal Amendment Act 2005 </w:t>
      </w:r>
      <w:r w:rsidRPr="00EB6B0B">
        <w:t xml:space="preserve">deleted the definition of </w:t>
      </w:r>
      <w:r w:rsidRPr="00EB6B0B">
        <w:rPr>
          <w:b/>
          <w:i/>
        </w:rPr>
        <w:t>ACT enactment</w:t>
      </w:r>
      <w:r w:rsidRPr="00EB6B0B">
        <w:t xml:space="preserve"> in subsection 3(1) of the </w:t>
      </w:r>
      <w:r w:rsidRPr="00EB6B0B">
        <w:rPr>
          <w:i/>
        </w:rPr>
        <w:t>Administrative Appeals Tribunal Act 1975</w:t>
      </w:r>
      <w:r w:rsidRPr="00EB6B0B">
        <w:t xml:space="preserve"> (AAT Act). As it stands the definition of </w:t>
      </w:r>
      <w:r w:rsidRPr="00EB6B0B">
        <w:rPr>
          <w:b/>
          <w:i/>
        </w:rPr>
        <w:t>enactment</w:t>
      </w:r>
      <w:r w:rsidRPr="00EB6B0B">
        <w:t xml:space="preserve"> in subsection 3(1) of the AAT Act </w:t>
      </w:r>
      <w:r>
        <w:t>expressly</w:t>
      </w:r>
      <w:r w:rsidRPr="00EB6B0B">
        <w:t xml:space="preserve"> excludes an Ordinance from the Australian Capital Territory.</w:t>
      </w:r>
      <w:r>
        <w:t xml:space="preserve"> A subsequent amendment to </w:t>
      </w:r>
      <w:r>
        <w:lastRenderedPageBreak/>
        <w:t>this O</w:t>
      </w:r>
      <w:r w:rsidRPr="00EB6B0B">
        <w:t xml:space="preserve">rdinance, containing the administrative review provisions, can be made </w:t>
      </w:r>
      <w:r>
        <w:t xml:space="preserve">following an amendment to </w:t>
      </w:r>
      <w:r w:rsidRPr="00EB6B0B">
        <w:t>the AAT Act to confirm the AAT can r</w:t>
      </w:r>
      <w:r>
        <w:t>eview decisions made under ACT O</w:t>
      </w:r>
      <w:r w:rsidRPr="00EB6B0B">
        <w:t xml:space="preserve">rdinances. </w:t>
      </w:r>
    </w:p>
    <w:p w:rsidR="00AD315A" w:rsidRDefault="00AD315A" w:rsidP="00AD315A">
      <w:pPr>
        <w:pStyle w:val="ListParagraph"/>
        <w:rPr>
          <w:b/>
        </w:rPr>
      </w:pPr>
      <w:r>
        <w:rPr>
          <w:u w:val="single"/>
        </w:rPr>
        <w:t xml:space="preserve">Section </w:t>
      </w:r>
      <w:r w:rsidR="007D69C7" w:rsidRPr="00361C23">
        <w:rPr>
          <w:u w:val="single"/>
        </w:rPr>
        <w:t>57</w:t>
      </w:r>
      <w:r w:rsidRPr="00361C23">
        <w:rPr>
          <w:u w:val="single"/>
        </w:rPr>
        <w:t xml:space="preserve"> – </w:t>
      </w:r>
      <w:r w:rsidR="00B33F0D">
        <w:rPr>
          <w:u w:val="single"/>
        </w:rPr>
        <w:t xml:space="preserve">Ministerial applications – supply of </w:t>
      </w:r>
      <w:r w:rsidR="00B33F0D" w:rsidRPr="009F307E">
        <w:rPr>
          <w:u w:val="single"/>
        </w:rPr>
        <w:t>further information</w:t>
      </w:r>
      <w:r w:rsidR="00B33F0D">
        <w:rPr>
          <w:u w:val="single"/>
        </w:rPr>
        <w:t xml:space="preserve"> </w:t>
      </w:r>
    </w:p>
    <w:p w:rsidR="00C11FCD" w:rsidRDefault="00E35547" w:rsidP="00E35547">
      <w:pPr>
        <w:rPr>
          <w:rFonts w:ascii="Times New Roman" w:hAnsi="Times New Roman" w:cs="Times New Roman"/>
          <w:sz w:val="24"/>
          <w:szCs w:val="24"/>
        </w:rPr>
      </w:pPr>
      <w:r>
        <w:rPr>
          <w:rFonts w:ascii="Times New Roman" w:hAnsi="Times New Roman" w:cs="Times New Roman"/>
          <w:sz w:val="24"/>
          <w:szCs w:val="24"/>
        </w:rPr>
        <w:t>S</w:t>
      </w:r>
      <w:r w:rsidR="00C11FCD" w:rsidRPr="004C19AE">
        <w:rPr>
          <w:rFonts w:ascii="Times New Roman" w:hAnsi="Times New Roman" w:cs="Times New Roman"/>
          <w:sz w:val="24"/>
          <w:szCs w:val="24"/>
        </w:rPr>
        <w:t>ection</w:t>
      </w:r>
      <w:r w:rsidR="00B2239E" w:rsidRPr="004C19AE">
        <w:rPr>
          <w:rFonts w:ascii="Times New Roman" w:hAnsi="Times New Roman" w:cs="Times New Roman"/>
          <w:sz w:val="24"/>
          <w:szCs w:val="24"/>
        </w:rPr>
        <w:t xml:space="preserve"> 5</w:t>
      </w:r>
      <w:r w:rsidR="004C19AE">
        <w:rPr>
          <w:rFonts w:ascii="Times New Roman" w:hAnsi="Times New Roman" w:cs="Times New Roman"/>
          <w:sz w:val="24"/>
          <w:szCs w:val="24"/>
        </w:rPr>
        <w:t>7</w:t>
      </w:r>
      <w:r>
        <w:rPr>
          <w:rFonts w:ascii="Times New Roman" w:hAnsi="Times New Roman" w:cs="Times New Roman"/>
          <w:sz w:val="24"/>
          <w:szCs w:val="24"/>
        </w:rPr>
        <w:t xml:space="preserve"> </w:t>
      </w:r>
      <w:r w:rsidRPr="006622B2">
        <w:rPr>
          <w:rFonts w:ascii="Times New Roman" w:hAnsi="Times New Roman" w:cs="Times New Roman"/>
          <w:sz w:val="24"/>
          <w:szCs w:val="24"/>
        </w:rPr>
        <w:t xml:space="preserve">provides that the Minister may request an applicant give further information within a </w:t>
      </w:r>
      <w:r>
        <w:rPr>
          <w:rFonts w:ascii="Times New Roman" w:hAnsi="Times New Roman" w:cs="Times New Roman"/>
          <w:sz w:val="24"/>
          <w:szCs w:val="24"/>
        </w:rPr>
        <w:t xml:space="preserve">reasonable </w:t>
      </w:r>
      <w:r w:rsidRPr="006622B2">
        <w:rPr>
          <w:rFonts w:ascii="Times New Roman" w:hAnsi="Times New Roman" w:cs="Times New Roman"/>
          <w:sz w:val="24"/>
          <w:szCs w:val="24"/>
        </w:rPr>
        <w:t>specified period</w:t>
      </w:r>
      <w:r>
        <w:rPr>
          <w:rFonts w:ascii="Times New Roman" w:hAnsi="Times New Roman" w:cs="Times New Roman"/>
          <w:sz w:val="24"/>
          <w:szCs w:val="24"/>
        </w:rPr>
        <w:t>. T</w:t>
      </w:r>
      <w:r w:rsidRPr="004E2AB1">
        <w:rPr>
          <w:rFonts w:ascii="Times New Roman" w:hAnsi="Times New Roman" w:cs="Times New Roman"/>
          <w:sz w:val="24"/>
          <w:szCs w:val="24"/>
        </w:rPr>
        <w:t>he Minister</w:t>
      </w:r>
      <w:r w:rsidRPr="006622B2">
        <w:rPr>
          <w:rFonts w:ascii="Times New Roman" w:hAnsi="Times New Roman" w:cs="Times New Roman"/>
          <w:sz w:val="24"/>
          <w:szCs w:val="24"/>
        </w:rPr>
        <w:t xml:space="preserve"> may </w:t>
      </w:r>
      <w:r w:rsidR="007266E9">
        <w:rPr>
          <w:rFonts w:ascii="Times New Roman" w:hAnsi="Times New Roman" w:cs="Times New Roman"/>
          <w:sz w:val="24"/>
          <w:szCs w:val="24"/>
        </w:rPr>
        <w:t xml:space="preserve">refuse to consider </w:t>
      </w:r>
      <w:r w:rsidRPr="006622B2">
        <w:rPr>
          <w:rFonts w:ascii="Times New Roman" w:hAnsi="Times New Roman" w:cs="Times New Roman"/>
          <w:sz w:val="24"/>
          <w:szCs w:val="24"/>
        </w:rPr>
        <w:t xml:space="preserve">the application until that information is provided. </w:t>
      </w:r>
      <w:r>
        <w:rPr>
          <w:rFonts w:ascii="Times New Roman" w:hAnsi="Times New Roman" w:cs="Times New Roman"/>
          <w:sz w:val="24"/>
          <w:szCs w:val="24"/>
        </w:rPr>
        <w:t>T</w:t>
      </w:r>
      <w:r w:rsidRPr="006622B2">
        <w:rPr>
          <w:rFonts w:ascii="Times New Roman" w:hAnsi="Times New Roman" w:cs="Times New Roman"/>
          <w:sz w:val="24"/>
          <w:szCs w:val="24"/>
        </w:rPr>
        <w:t>he application is taken to be withdrawn if the applicant does not provide the information within the specified period.</w:t>
      </w:r>
      <w:r>
        <w:rPr>
          <w:rFonts w:ascii="Times New Roman" w:hAnsi="Times New Roman" w:cs="Times New Roman"/>
          <w:sz w:val="24"/>
          <w:szCs w:val="24"/>
        </w:rPr>
        <w:t xml:space="preserve"> The applicant may also withdraw the application at any time prior to the Minister making a decision. </w:t>
      </w:r>
    </w:p>
    <w:p w:rsidR="00361C23" w:rsidRDefault="001D5E8F" w:rsidP="001D5E8F">
      <w:pPr>
        <w:pStyle w:val="ListParagraph"/>
        <w:rPr>
          <w:b/>
        </w:rPr>
      </w:pPr>
      <w:r w:rsidRPr="00E16648">
        <w:rPr>
          <w:u w:val="single"/>
        </w:rPr>
        <w:t xml:space="preserve">Section 58 – </w:t>
      </w:r>
      <w:r w:rsidR="00B33F0D" w:rsidRPr="005D6740">
        <w:rPr>
          <w:u w:val="single"/>
        </w:rPr>
        <w:t>Dele</w:t>
      </w:r>
      <w:r w:rsidR="00B33F0D" w:rsidRPr="00427251">
        <w:rPr>
          <w:u w:val="single"/>
        </w:rPr>
        <w:t>g</w:t>
      </w:r>
      <w:r w:rsidR="00B33F0D" w:rsidRPr="009F307E">
        <w:rPr>
          <w:u w:val="single"/>
        </w:rPr>
        <w:t>ation</w:t>
      </w:r>
      <w:r w:rsidR="00B33F0D">
        <w:rPr>
          <w:u w:val="single"/>
        </w:rPr>
        <w:t xml:space="preserve"> </w:t>
      </w:r>
    </w:p>
    <w:p w:rsidR="008A10C6" w:rsidRPr="001B21A7" w:rsidRDefault="008A10C6" w:rsidP="007266E9">
      <w:pPr>
        <w:pStyle w:val="ListParagraph"/>
        <w:spacing w:before="0" w:beforeAutospacing="0" w:after="160"/>
      </w:pPr>
      <w:r>
        <w:t xml:space="preserve">Section </w:t>
      </w:r>
      <w:r w:rsidR="00A760B2">
        <w:t>58</w:t>
      </w:r>
      <w:r w:rsidRPr="001B21A7">
        <w:rPr>
          <w:b/>
        </w:rPr>
        <w:t xml:space="preserve"> </w:t>
      </w:r>
      <w:r w:rsidRPr="001B21A7">
        <w:t>provides</w:t>
      </w:r>
      <w:r w:rsidRPr="006622B2">
        <w:t xml:space="preserve"> for del</w:t>
      </w:r>
      <w:r>
        <w:t>egation of the powers of the Minister</w:t>
      </w:r>
      <w:r w:rsidRPr="006622B2">
        <w:t xml:space="preserve"> under the Ordinance. </w:t>
      </w:r>
      <w:r>
        <w:t>Subsec</w:t>
      </w:r>
      <w:r w:rsidRPr="001B21A7">
        <w:t xml:space="preserve">tion </w:t>
      </w:r>
      <w:r w:rsidR="00A760B2">
        <w:t>58</w:t>
      </w:r>
      <w:r w:rsidRPr="001B21A7">
        <w:t xml:space="preserve">(1) concerns the Minister administering Part II of the Planning and Land Management Act </w:t>
      </w:r>
      <w:r>
        <w:t xml:space="preserve">(being the Minister </w:t>
      </w:r>
      <w:r w:rsidRPr="006622B2">
        <w:t>responsibl</w:t>
      </w:r>
      <w:r>
        <w:t xml:space="preserve">e for the NCA) who may delegate </w:t>
      </w:r>
      <w:r w:rsidRPr="001B21A7">
        <w:t xml:space="preserve">functions, powers or duties under this Ordinance (other than the power to make rules under section </w:t>
      </w:r>
      <w:r w:rsidR="00A760B2">
        <w:t>59</w:t>
      </w:r>
      <w:r w:rsidRPr="001B21A7">
        <w:t xml:space="preserve">) </w:t>
      </w:r>
      <w:r>
        <w:t>to the NCA chief executive,</w:t>
      </w:r>
      <w:r w:rsidRPr="001B21A7">
        <w:t xml:space="preserve"> or</w:t>
      </w:r>
      <w:r>
        <w:t xml:space="preserve"> </w:t>
      </w:r>
      <w:r w:rsidRPr="001B21A7">
        <w:t xml:space="preserve">an SES employee, or </w:t>
      </w:r>
      <w:r>
        <w:t>acting SES employee,</w:t>
      </w:r>
      <w:r w:rsidRPr="001B21A7">
        <w:t xml:space="preserve"> or</w:t>
      </w:r>
      <w:r>
        <w:t xml:space="preserve"> </w:t>
      </w:r>
      <w:r w:rsidRPr="001B21A7">
        <w:t xml:space="preserve">an APS </w:t>
      </w:r>
      <w:r w:rsidR="00E35547" w:rsidRPr="001B21A7">
        <w:t xml:space="preserve">Executive </w:t>
      </w:r>
      <w:r w:rsidR="00E35547" w:rsidRPr="00A760B2">
        <w:t>Level</w:t>
      </w:r>
      <w:r w:rsidR="00E35547">
        <w:t xml:space="preserve"> 1 or </w:t>
      </w:r>
      <w:r w:rsidR="00E35547" w:rsidRPr="001B21A7">
        <w:t>2</w:t>
      </w:r>
      <w:r w:rsidR="00E35547">
        <w:t xml:space="preserve"> </w:t>
      </w:r>
      <w:r w:rsidRPr="001B21A7">
        <w:t>employee</w:t>
      </w:r>
      <w:r w:rsidR="00E35547">
        <w:t>,</w:t>
      </w:r>
      <w:r w:rsidRPr="001B21A7">
        <w:t xml:space="preserve"> or an equivalent position, in the NCA.</w:t>
      </w:r>
    </w:p>
    <w:p w:rsidR="008A10C6" w:rsidRPr="00E83EED" w:rsidRDefault="008A10C6" w:rsidP="007266E9">
      <w:pPr>
        <w:pStyle w:val="ListParagraph"/>
        <w:spacing w:before="0" w:beforeAutospacing="0" w:after="160"/>
      </w:pPr>
      <w:r>
        <w:t xml:space="preserve">Subsection </w:t>
      </w:r>
      <w:r w:rsidR="00A760B2">
        <w:t>58</w:t>
      </w:r>
      <w:r w:rsidRPr="006622B2">
        <w:t xml:space="preserve">(2) concerns </w:t>
      </w:r>
      <w:r>
        <w:t>t</w:t>
      </w:r>
      <w:r w:rsidRPr="001B21A7">
        <w:t>he Minister administering section 27 of the Planning and Land Management Act in so far as it relates to the declaration of land as National Land where the land is required for Commonwealth purposes other than for the special purposes of Canb</w:t>
      </w:r>
      <w:r>
        <w:t>erra as the National Capital</w:t>
      </w:r>
      <w:r w:rsidRPr="007F680A">
        <w:t xml:space="preserve"> </w:t>
      </w:r>
      <w:r>
        <w:t xml:space="preserve">(being the </w:t>
      </w:r>
      <w:r w:rsidRPr="006622B2">
        <w:t>Minister for Finance</w:t>
      </w:r>
      <w:r>
        <w:t>). The Minister may</w:t>
      </w:r>
      <w:r w:rsidRPr="001B21A7">
        <w:t xml:space="preserve"> delegate functions, powers or</w:t>
      </w:r>
      <w:r>
        <w:t xml:space="preserve"> duties under this Ordinance to </w:t>
      </w:r>
      <w:r w:rsidRPr="00E83EED">
        <w:t>the Secretary of the Department</w:t>
      </w:r>
      <w:r>
        <w:t xml:space="preserve"> or </w:t>
      </w:r>
      <w:r w:rsidRPr="00E83EED">
        <w:t>an SES e</w:t>
      </w:r>
      <w:r>
        <w:t>mployee, or acting SES employee,</w:t>
      </w:r>
      <w:r w:rsidRPr="00E83EED">
        <w:t xml:space="preserve"> or</w:t>
      </w:r>
      <w:r>
        <w:t xml:space="preserve"> </w:t>
      </w:r>
      <w:r w:rsidRPr="00E83EED">
        <w:t xml:space="preserve">an APS employee </w:t>
      </w:r>
      <w:r>
        <w:t xml:space="preserve">at the </w:t>
      </w:r>
      <w:r w:rsidRPr="00E83EED">
        <w:t>Ex</w:t>
      </w:r>
      <w:r>
        <w:t>ecutive Level 2 position</w:t>
      </w:r>
      <w:r w:rsidRPr="00E83EED">
        <w:t>, in that Department.</w:t>
      </w:r>
    </w:p>
    <w:p w:rsidR="008A10C6" w:rsidRPr="007F680A" w:rsidRDefault="008A10C6" w:rsidP="007266E9">
      <w:pPr>
        <w:pStyle w:val="ListParagraph"/>
        <w:spacing w:before="0" w:beforeAutospacing="0" w:after="160"/>
        <w:rPr>
          <w:b/>
          <w:u w:val="single"/>
        </w:rPr>
      </w:pPr>
      <w:r w:rsidRPr="001B21A7">
        <w:rPr>
          <w:b/>
          <w:i/>
        </w:rPr>
        <w:t>APS employee</w:t>
      </w:r>
      <w:r w:rsidRPr="001B21A7">
        <w:t xml:space="preserve">, </w:t>
      </w:r>
      <w:r w:rsidRPr="001B21A7">
        <w:rPr>
          <w:b/>
          <w:i/>
        </w:rPr>
        <w:t>SES employee</w:t>
      </w:r>
      <w:r w:rsidRPr="001B21A7">
        <w:t xml:space="preserve"> and </w:t>
      </w:r>
      <w:r w:rsidRPr="001B21A7">
        <w:rPr>
          <w:b/>
          <w:i/>
        </w:rPr>
        <w:t>acting SES employee</w:t>
      </w:r>
      <w:r>
        <w:rPr>
          <w:b/>
          <w:i/>
        </w:rPr>
        <w:t xml:space="preserve"> </w:t>
      </w:r>
      <w:r w:rsidRPr="001B21A7">
        <w:t xml:space="preserve">are defined in section 2B of the </w:t>
      </w:r>
      <w:r w:rsidRPr="001B21A7">
        <w:rPr>
          <w:i/>
        </w:rPr>
        <w:t>Acts</w:t>
      </w:r>
      <w:r>
        <w:rPr>
          <w:i/>
        </w:rPr>
        <w:t xml:space="preserve"> </w:t>
      </w:r>
      <w:r w:rsidRPr="001B21A7">
        <w:rPr>
          <w:i/>
        </w:rPr>
        <w:t>Interpretation Act 1901</w:t>
      </w:r>
      <w:r w:rsidRPr="001B21A7">
        <w:t>.</w:t>
      </w:r>
    </w:p>
    <w:p w:rsidR="001D5E8F" w:rsidRPr="005D6740" w:rsidRDefault="001D5E8F" w:rsidP="001D5E8F">
      <w:pPr>
        <w:pStyle w:val="ListParagraph"/>
        <w:rPr>
          <w:b/>
        </w:rPr>
      </w:pPr>
      <w:r>
        <w:rPr>
          <w:u w:val="single"/>
        </w:rPr>
        <w:t>Section 59</w:t>
      </w:r>
      <w:r w:rsidRPr="0018687D">
        <w:rPr>
          <w:u w:val="single"/>
        </w:rPr>
        <w:t xml:space="preserve"> </w:t>
      </w:r>
      <w:r w:rsidRPr="00F12284">
        <w:rPr>
          <w:u w:val="single"/>
        </w:rPr>
        <w:t xml:space="preserve">– </w:t>
      </w:r>
      <w:r w:rsidR="00B33F0D" w:rsidRPr="005D6740">
        <w:rPr>
          <w:u w:val="single"/>
        </w:rPr>
        <w:t>Rule</w:t>
      </w:r>
      <w:r w:rsidR="00B33F0D" w:rsidRPr="00427251">
        <w:rPr>
          <w:u w:val="single"/>
        </w:rPr>
        <w:t>-</w:t>
      </w:r>
      <w:r w:rsidR="00B33F0D" w:rsidRPr="009F307E">
        <w:rPr>
          <w:u w:val="single"/>
        </w:rPr>
        <w:t>making power</w:t>
      </w:r>
    </w:p>
    <w:p w:rsidR="00E16648" w:rsidRPr="005D6740" w:rsidRDefault="00E16648" w:rsidP="007266E9">
      <w:pPr>
        <w:rPr>
          <w:rFonts w:ascii="Times New Roman" w:hAnsi="Times New Roman" w:cs="Times New Roman"/>
          <w:sz w:val="24"/>
          <w:szCs w:val="24"/>
        </w:rPr>
      </w:pPr>
      <w:r w:rsidRPr="005D6740">
        <w:rPr>
          <w:rFonts w:ascii="Times New Roman" w:hAnsi="Times New Roman" w:cs="Times New Roman"/>
          <w:sz w:val="24"/>
          <w:szCs w:val="24"/>
        </w:rPr>
        <w:t>Subsection 59(1) allows the Minister to make rules</w:t>
      </w:r>
      <w:r w:rsidR="00E57CB0">
        <w:rPr>
          <w:rFonts w:ascii="Times New Roman" w:hAnsi="Times New Roman" w:cs="Times New Roman"/>
          <w:sz w:val="24"/>
          <w:szCs w:val="24"/>
        </w:rPr>
        <w:t>, by legislative instrument</w:t>
      </w:r>
      <w:r w:rsidRPr="005D6740">
        <w:rPr>
          <w:rFonts w:ascii="Times New Roman" w:hAnsi="Times New Roman" w:cs="Times New Roman"/>
          <w:sz w:val="24"/>
          <w:szCs w:val="24"/>
        </w:rPr>
        <w:t xml:space="preserve"> prescribing matters required or permitted by the Ordinance, or as necessary or convenient. Subsection 59(2) provides that the rules may include the setting of fees.</w:t>
      </w:r>
    </w:p>
    <w:p w:rsidR="00E16648" w:rsidRPr="005D6740" w:rsidRDefault="00E16648" w:rsidP="007266E9">
      <w:pPr>
        <w:rPr>
          <w:rFonts w:ascii="Times New Roman" w:hAnsi="Times New Roman" w:cs="Times New Roman"/>
          <w:sz w:val="24"/>
          <w:szCs w:val="24"/>
        </w:rPr>
      </w:pPr>
      <w:r w:rsidRPr="005D6740">
        <w:rPr>
          <w:rFonts w:ascii="Times New Roman" w:hAnsi="Times New Roman" w:cs="Times New Roman"/>
          <w:sz w:val="24"/>
          <w:szCs w:val="24"/>
        </w:rPr>
        <w:t>Subsection 59(3) sets limits confirming the rules may not create an offence or civil penalty, provide powers of arrest or detention, or of entry, search or seizure, or impose a tax, or directly amend the text of this Ordinance.</w:t>
      </w:r>
    </w:p>
    <w:p w:rsidR="001D5E8F" w:rsidRDefault="001D5E8F" w:rsidP="001D5E8F">
      <w:pPr>
        <w:pStyle w:val="ListParagraph"/>
        <w:rPr>
          <w:u w:val="single"/>
        </w:rPr>
      </w:pPr>
      <w:r w:rsidRPr="005D6740">
        <w:rPr>
          <w:u w:val="single"/>
        </w:rPr>
        <w:t xml:space="preserve">Section 60 – </w:t>
      </w:r>
      <w:r w:rsidR="00B33F0D" w:rsidRPr="005D6740">
        <w:rPr>
          <w:u w:val="single"/>
        </w:rPr>
        <w:t xml:space="preserve">NCA chief </w:t>
      </w:r>
      <w:r w:rsidR="00B33F0D" w:rsidRPr="00427251">
        <w:rPr>
          <w:u w:val="single"/>
        </w:rPr>
        <w:t xml:space="preserve">executive </w:t>
      </w:r>
      <w:r w:rsidR="00B33F0D" w:rsidRPr="009F307E">
        <w:rPr>
          <w:u w:val="single"/>
        </w:rPr>
        <w:t>may prescribe fees</w:t>
      </w:r>
      <w:r w:rsidR="00B33F0D">
        <w:rPr>
          <w:u w:val="single"/>
        </w:rPr>
        <w:t xml:space="preserve"> </w:t>
      </w:r>
    </w:p>
    <w:p w:rsidR="00E16648" w:rsidRPr="0043609F" w:rsidRDefault="00E16648" w:rsidP="00E16648">
      <w:pPr>
        <w:rPr>
          <w:rFonts w:ascii="Times New Roman" w:hAnsi="Times New Roman" w:cs="Times New Roman"/>
          <w:sz w:val="24"/>
          <w:szCs w:val="24"/>
        </w:rPr>
      </w:pPr>
      <w:r>
        <w:rPr>
          <w:rFonts w:ascii="Times New Roman" w:hAnsi="Times New Roman" w:cs="Times New Roman"/>
          <w:sz w:val="24"/>
          <w:szCs w:val="24"/>
        </w:rPr>
        <w:t xml:space="preserve">Subsection </w:t>
      </w:r>
      <w:r w:rsidR="00AA04E1">
        <w:rPr>
          <w:rFonts w:ascii="Times New Roman" w:hAnsi="Times New Roman" w:cs="Times New Roman"/>
          <w:sz w:val="24"/>
          <w:szCs w:val="24"/>
        </w:rPr>
        <w:t>60</w:t>
      </w:r>
      <w:r>
        <w:rPr>
          <w:rFonts w:ascii="Times New Roman" w:hAnsi="Times New Roman" w:cs="Times New Roman"/>
          <w:sz w:val="24"/>
          <w:szCs w:val="24"/>
        </w:rPr>
        <w:t>(1) allows the</w:t>
      </w:r>
      <w:r w:rsidRPr="007F1059">
        <w:rPr>
          <w:rFonts w:ascii="Times New Roman" w:hAnsi="Times New Roman" w:cs="Times New Roman"/>
          <w:sz w:val="24"/>
          <w:szCs w:val="24"/>
        </w:rPr>
        <w:t xml:space="preserve"> NCA chief executive </w:t>
      </w:r>
      <w:r>
        <w:rPr>
          <w:rFonts w:ascii="Times New Roman" w:hAnsi="Times New Roman" w:cs="Times New Roman"/>
          <w:sz w:val="24"/>
          <w:szCs w:val="24"/>
        </w:rPr>
        <w:t>to prescribe fees by legislative instrument,</w:t>
      </w:r>
      <w:r w:rsidRPr="007F1059">
        <w:rPr>
          <w:rFonts w:ascii="Times New Roman" w:hAnsi="Times New Roman" w:cs="Times New Roman"/>
          <w:sz w:val="24"/>
          <w:szCs w:val="24"/>
        </w:rPr>
        <w:t xml:space="preserve"> in relation to those areas of National Land managed by the NCA under subsection </w:t>
      </w:r>
      <w:r w:rsidR="00AA04E1">
        <w:rPr>
          <w:rFonts w:ascii="Times New Roman" w:hAnsi="Times New Roman" w:cs="Times New Roman"/>
          <w:sz w:val="24"/>
          <w:szCs w:val="24"/>
        </w:rPr>
        <w:t>7</w:t>
      </w:r>
      <w:r>
        <w:rPr>
          <w:rFonts w:ascii="Times New Roman" w:hAnsi="Times New Roman" w:cs="Times New Roman"/>
          <w:sz w:val="24"/>
          <w:szCs w:val="24"/>
        </w:rPr>
        <w:t>(</w:t>
      </w:r>
      <w:r w:rsidR="00AA04E1">
        <w:rPr>
          <w:rFonts w:ascii="Times New Roman" w:hAnsi="Times New Roman" w:cs="Times New Roman"/>
          <w:sz w:val="24"/>
          <w:szCs w:val="24"/>
        </w:rPr>
        <w:t>2</w:t>
      </w:r>
      <w:r>
        <w:rPr>
          <w:rFonts w:ascii="Times New Roman" w:hAnsi="Times New Roman" w:cs="Times New Roman"/>
          <w:sz w:val="24"/>
          <w:szCs w:val="24"/>
        </w:rPr>
        <w:t xml:space="preserve">). However, subsection </w:t>
      </w:r>
      <w:r w:rsidR="00AA04E1">
        <w:rPr>
          <w:rFonts w:ascii="Times New Roman" w:hAnsi="Times New Roman" w:cs="Times New Roman"/>
          <w:sz w:val="24"/>
          <w:szCs w:val="24"/>
        </w:rPr>
        <w:t>60</w:t>
      </w:r>
      <w:r>
        <w:rPr>
          <w:rFonts w:ascii="Times New Roman" w:hAnsi="Times New Roman" w:cs="Times New Roman"/>
          <w:sz w:val="24"/>
          <w:szCs w:val="24"/>
        </w:rPr>
        <w:t xml:space="preserve">(2) provides that subsection 72(1) does not apply where a fee for a matter is prescribed by the rules. </w:t>
      </w:r>
    </w:p>
    <w:p w:rsidR="00E16648" w:rsidRDefault="00E16648" w:rsidP="00AA04E1">
      <w:r w:rsidRPr="006622B2">
        <w:rPr>
          <w:rFonts w:ascii="Times New Roman" w:hAnsi="Times New Roman" w:cs="Times New Roman"/>
          <w:sz w:val="24"/>
          <w:szCs w:val="24"/>
        </w:rPr>
        <w:t>This provision allows for further flexibility while ensuring accountability</w:t>
      </w:r>
      <w:r>
        <w:rPr>
          <w:rFonts w:ascii="Times New Roman" w:hAnsi="Times New Roman" w:cs="Times New Roman"/>
          <w:sz w:val="24"/>
          <w:szCs w:val="24"/>
        </w:rPr>
        <w:t xml:space="preserve"> as any fee set would be way of a </w:t>
      </w:r>
      <w:r w:rsidRPr="006622B2">
        <w:rPr>
          <w:rFonts w:ascii="Times New Roman" w:hAnsi="Times New Roman" w:cs="Times New Roman"/>
          <w:sz w:val="24"/>
          <w:szCs w:val="24"/>
        </w:rPr>
        <w:t>disallowable instrument.</w:t>
      </w:r>
    </w:p>
    <w:p w:rsidR="0074141F" w:rsidRPr="005D6740" w:rsidRDefault="001D5E8F" w:rsidP="00E16648">
      <w:pPr>
        <w:pStyle w:val="ListParagraph"/>
      </w:pPr>
      <w:r w:rsidRPr="005D6740">
        <w:rPr>
          <w:u w:val="single"/>
        </w:rPr>
        <w:t xml:space="preserve">Section 61 – </w:t>
      </w:r>
      <w:r w:rsidR="00B33F0D" w:rsidRPr="005D6740">
        <w:rPr>
          <w:u w:val="single"/>
        </w:rPr>
        <w:t xml:space="preserve">NCA chief executive </w:t>
      </w:r>
      <w:r w:rsidR="00B33F0D" w:rsidRPr="00427251">
        <w:rPr>
          <w:u w:val="single"/>
        </w:rPr>
        <w:t xml:space="preserve">may </w:t>
      </w:r>
      <w:r w:rsidR="00B33F0D" w:rsidRPr="009F307E">
        <w:rPr>
          <w:u w:val="single"/>
        </w:rPr>
        <w:t>approve forms</w:t>
      </w:r>
      <w:r w:rsidR="00B33F0D" w:rsidRPr="005D6740">
        <w:rPr>
          <w:u w:val="single"/>
        </w:rPr>
        <w:t xml:space="preserve"> </w:t>
      </w:r>
    </w:p>
    <w:p w:rsidR="000B5932" w:rsidRPr="005D6740" w:rsidRDefault="00E95348" w:rsidP="001C6291">
      <w:pPr>
        <w:rPr>
          <w:rFonts w:ascii="Times New Roman" w:hAnsi="Times New Roman" w:cs="Times New Roman"/>
          <w:sz w:val="24"/>
          <w:szCs w:val="24"/>
        </w:rPr>
      </w:pPr>
      <w:r w:rsidRPr="005D6740">
        <w:rPr>
          <w:rFonts w:ascii="Times New Roman" w:hAnsi="Times New Roman" w:cs="Times New Roman"/>
          <w:sz w:val="24"/>
          <w:szCs w:val="24"/>
        </w:rPr>
        <w:lastRenderedPageBreak/>
        <w:t>S</w:t>
      </w:r>
      <w:r w:rsidR="007F1059" w:rsidRPr="005D6740">
        <w:rPr>
          <w:rFonts w:ascii="Times New Roman" w:hAnsi="Times New Roman" w:cs="Times New Roman"/>
          <w:sz w:val="24"/>
          <w:szCs w:val="24"/>
        </w:rPr>
        <w:t>ubs</w:t>
      </w:r>
      <w:r w:rsidRPr="005D6740">
        <w:rPr>
          <w:rFonts w:ascii="Times New Roman" w:hAnsi="Times New Roman" w:cs="Times New Roman"/>
          <w:sz w:val="24"/>
          <w:szCs w:val="24"/>
        </w:rPr>
        <w:t xml:space="preserve">ection </w:t>
      </w:r>
      <w:r w:rsidR="00E16648" w:rsidRPr="005D6740">
        <w:rPr>
          <w:rFonts w:ascii="Times New Roman" w:hAnsi="Times New Roman" w:cs="Times New Roman"/>
          <w:sz w:val="24"/>
          <w:szCs w:val="24"/>
        </w:rPr>
        <w:t>61</w:t>
      </w:r>
      <w:r w:rsidR="007F1059" w:rsidRPr="005D6740">
        <w:rPr>
          <w:rFonts w:ascii="Times New Roman" w:hAnsi="Times New Roman" w:cs="Times New Roman"/>
          <w:sz w:val="24"/>
          <w:szCs w:val="24"/>
        </w:rPr>
        <w:t>(1)</w:t>
      </w:r>
      <w:r w:rsidR="000B5932" w:rsidRPr="005D6740">
        <w:rPr>
          <w:rFonts w:ascii="Times New Roman" w:hAnsi="Times New Roman" w:cs="Times New Roman"/>
          <w:b/>
          <w:sz w:val="24"/>
          <w:szCs w:val="24"/>
        </w:rPr>
        <w:t xml:space="preserve"> </w:t>
      </w:r>
      <w:r w:rsidR="000B5932" w:rsidRPr="005D6740">
        <w:rPr>
          <w:rFonts w:ascii="Times New Roman" w:hAnsi="Times New Roman" w:cs="Times New Roman"/>
          <w:sz w:val="24"/>
          <w:szCs w:val="24"/>
        </w:rPr>
        <w:t>allows the NCA chief executive to approve</w:t>
      </w:r>
      <w:r w:rsidR="00F45E1E" w:rsidRPr="005D6740">
        <w:rPr>
          <w:rFonts w:ascii="Times New Roman" w:hAnsi="Times New Roman" w:cs="Times New Roman"/>
          <w:sz w:val="24"/>
          <w:szCs w:val="24"/>
        </w:rPr>
        <w:t>, by legislative instrument,</w:t>
      </w:r>
      <w:r w:rsidR="000B5932" w:rsidRPr="005D6740">
        <w:rPr>
          <w:rFonts w:ascii="Times New Roman" w:hAnsi="Times New Roman" w:cs="Times New Roman"/>
          <w:sz w:val="24"/>
          <w:szCs w:val="24"/>
        </w:rPr>
        <w:t xml:space="preserve"> a form for the purpose of the Ordinance. </w:t>
      </w:r>
      <w:r w:rsidR="00C85E2A" w:rsidRPr="005D6740">
        <w:rPr>
          <w:rFonts w:ascii="Times New Roman" w:hAnsi="Times New Roman" w:cs="Times New Roman"/>
          <w:sz w:val="24"/>
          <w:szCs w:val="24"/>
        </w:rPr>
        <w:t xml:space="preserve">Subsection </w:t>
      </w:r>
      <w:r w:rsidR="00E16648" w:rsidRPr="005D6740">
        <w:rPr>
          <w:rFonts w:ascii="Times New Roman" w:hAnsi="Times New Roman" w:cs="Times New Roman"/>
          <w:sz w:val="24"/>
          <w:szCs w:val="24"/>
        </w:rPr>
        <w:t>61</w:t>
      </w:r>
      <w:r w:rsidR="00C85E2A" w:rsidRPr="005D6740">
        <w:rPr>
          <w:rFonts w:ascii="Times New Roman" w:hAnsi="Times New Roman" w:cs="Times New Roman"/>
          <w:sz w:val="24"/>
          <w:szCs w:val="24"/>
        </w:rPr>
        <w:t>(2) provides i</w:t>
      </w:r>
      <w:r w:rsidR="000B5932" w:rsidRPr="005D6740">
        <w:rPr>
          <w:rFonts w:ascii="Times New Roman" w:hAnsi="Times New Roman" w:cs="Times New Roman"/>
          <w:sz w:val="24"/>
          <w:szCs w:val="24"/>
        </w:rPr>
        <w:t xml:space="preserve">f there is an approved form, it must be used. However, there is no </w:t>
      </w:r>
      <w:r w:rsidR="00AF1D4E" w:rsidRPr="005D6740">
        <w:rPr>
          <w:rFonts w:ascii="Times New Roman" w:hAnsi="Times New Roman" w:cs="Times New Roman"/>
          <w:sz w:val="24"/>
          <w:szCs w:val="24"/>
        </w:rPr>
        <w:t>requirement</w:t>
      </w:r>
      <w:r w:rsidR="000B5932" w:rsidRPr="005D6740">
        <w:rPr>
          <w:rFonts w:ascii="Times New Roman" w:hAnsi="Times New Roman" w:cs="Times New Roman"/>
          <w:sz w:val="24"/>
          <w:szCs w:val="24"/>
        </w:rPr>
        <w:t xml:space="preserve"> </w:t>
      </w:r>
      <w:r w:rsidR="00F45E1E" w:rsidRPr="005D6740">
        <w:rPr>
          <w:rFonts w:ascii="Times New Roman" w:hAnsi="Times New Roman" w:cs="Times New Roman"/>
          <w:sz w:val="24"/>
          <w:szCs w:val="24"/>
        </w:rPr>
        <w:t>for</w:t>
      </w:r>
      <w:r w:rsidR="000B5932" w:rsidRPr="005D6740">
        <w:rPr>
          <w:rFonts w:ascii="Times New Roman" w:hAnsi="Times New Roman" w:cs="Times New Roman"/>
          <w:sz w:val="24"/>
          <w:szCs w:val="24"/>
        </w:rPr>
        <w:t xml:space="preserve"> forms </w:t>
      </w:r>
      <w:r w:rsidR="00F45E1E" w:rsidRPr="005D6740">
        <w:rPr>
          <w:rFonts w:ascii="Times New Roman" w:hAnsi="Times New Roman" w:cs="Times New Roman"/>
          <w:sz w:val="24"/>
          <w:szCs w:val="24"/>
        </w:rPr>
        <w:t>to be formally approved</w:t>
      </w:r>
      <w:r w:rsidR="000B5932" w:rsidRPr="005D6740">
        <w:rPr>
          <w:rFonts w:ascii="Times New Roman" w:hAnsi="Times New Roman" w:cs="Times New Roman"/>
          <w:sz w:val="24"/>
          <w:szCs w:val="24"/>
        </w:rPr>
        <w:t>.</w:t>
      </w:r>
    </w:p>
    <w:p w:rsidR="00E95348" w:rsidRDefault="003761E5" w:rsidP="004D43A1">
      <w:pPr>
        <w:rPr>
          <w:rFonts w:ascii="Times New Roman" w:hAnsi="Times New Roman" w:cs="Times New Roman"/>
          <w:b/>
          <w:sz w:val="24"/>
          <w:szCs w:val="24"/>
        </w:rPr>
      </w:pPr>
      <w:r w:rsidRPr="005D6740">
        <w:rPr>
          <w:rFonts w:ascii="Times New Roman" w:hAnsi="Times New Roman" w:cs="Times New Roman"/>
          <w:b/>
          <w:sz w:val="24"/>
          <w:szCs w:val="24"/>
        </w:rPr>
        <w:t xml:space="preserve">Part </w:t>
      </w:r>
      <w:r w:rsidR="00B33F0D" w:rsidRPr="005D6740">
        <w:rPr>
          <w:rFonts w:ascii="Times New Roman" w:hAnsi="Times New Roman" w:cs="Times New Roman"/>
          <w:b/>
          <w:sz w:val="24"/>
          <w:szCs w:val="24"/>
        </w:rPr>
        <w:t>4</w:t>
      </w:r>
      <w:r w:rsidRPr="005D6740">
        <w:rPr>
          <w:rFonts w:ascii="Times New Roman" w:hAnsi="Times New Roman" w:cs="Times New Roman"/>
          <w:b/>
          <w:sz w:val="24"/>
          <w:szCs w:val="24"/>
        </w:rPr>
        <w:t xml:space="preserve"> – Application, saving and </w:t>
      </w:r>
      <w:r w:rsidRPr="00427251">
        <w:rPr>
          <w:rFonts w:ascii="Times New Roman" w:hAnsi="Times New Roman" w:cs="Times New Roman"/>
          <w:b/>
          <w:sz w:val="24"/>
          <w:szCs w:val="24"/>
        </w:rPr>
        <w:t xml:space="preserve">transitional </w:t>
      </w:r>
      <w:r w:rsidRPr="009F307E">
        <w:rPr>
          <w:rFonts w:ascii="Times New Roman" w:hAnsi="Times New Roman" w:cs="Times New Roman"/>
          <w:b/>
          <w:sz w:val="24"/>
          <w:szCs w:val="24"/>
        </w:rPr>
        <w:t>provisions</w:t>
      </w:r>
    </w:p>
    <w:p w:rsidR="004D43A1" w:rsidRPr="00DB16E5" w:rsidRDefault="004D43A1" w:rsidP="004D43A1">
      <w:pPr>
        <w:rPr>
          <w:rFonts w:ascii="Times New Roman" w:hAnsi="Times New Roman" w:cs="Times New Roman"/>
          <w:sz w:val="24"/>
          <w:szCs w:val="24"/>
          <w:highlight w:val="yellow"/>
        </w:rPr>
      </w:pPr>
      <w:r w:rsidRPr="003761E5">
        <w:rPr>
          <w:rFonts w:ascii="Times New Roman" w:hAnsi="Times New Roman" w:cs="Times New Roman"/>
          <w:sz w:val="24"/>
          <w:szCs w:val="24"/>
        </w:rPr>
        <w:t xml:space="preserve">Part </w:t>
      </w:r>
      <w:r w:rsidR="00B33F0D">
        <w:rPr>
          <w:rFonts w:ascii="Times New Roman" w:hAnsi="Times New Roman" w:cs="Times New Roman"/>
          <w:sz w:val="24"/>
          <w:szCs w:val="24"/>
        </w:rPr>
        <w:t>4</w:t>
      </w:r>
      <w:r w:rsidRPr="003761E5">
        <w:rPr>
          <w:rFonts w:ascii="Times New Roman" w:hAnsi="Times New Roman" w:cs="Times New Roman"/>
          <w:sz w:val="24"/>
          <w:szCs w:val="24"/>
        </w:rPr>
        <w:t xml:space="preserve"> </w:t>
      </w:r>
      <w:r w:rsidR="003761E5" w:rsidRPr="003761E5">
        <w:rPr>
          <w:rFonts w:ascii="Times New Roman" w:hAnsi="Times New Roman" w:cs="Times New Roman"/>
          <w:sz w:val="24"/>
          <w:szCs w:val="24"/>
        </w:rPr>
        <w:t>of the Ordinance</w:t>
      </w:r>
      <w:r w:rsidR="003761E5">
        <w:rPr>
          <w:rFonts w:ascii="Times New Roman" w:hAnsi="Times New Roman" w:cs="Times New Roman"/>
          <w:b/>
          <w:sz w:val="24"/>
          <w:szCs w:val="24"/>
        </w:rPr>
        <w:t xml:space="preserve"> </w:t>
      </w:r>
      <w:r w:rsidRPr="006622B2">
        <w:rPr>
          <w:rFonts w:ascii="Times New Roman" w:hAnsi="Times New Roman" w:cs="Times New Roman"/>
          <w:sz w:val="24"/>
          <w:szCs w:val="24"/>
        </w:rPr>
        <w:t>contains application, savings and transitional provisions.</w:t>
      </w:r>
      <w:r w:rsidR="000B5932" w:rsidRPr="006622B2">
        <w:rPr>
          <w:rFonts w:ascii="Times New Roman" w:hAnsi="Times New Roman" w:cs="Times New Roman"/>
          <w:sz w:val="24"/>
          <w:szCs w:val="24"/>
        </w:rPr>
        <w:t xml:space="preserve"> </w:t>
      </w:r>
      <w:r w:rsidR="00C85E2A">
        <w:rPr>
          <w:rFonts w:ascii="Times New Roman" w:hAnsi="Times New Roman" w:cs="Times New Roman"/>
          <w:sz w:val="24"/>
          <w:szCs w:val="24"/>
        </w:rPr>
        <w:t>I</w:t>
      </w:r>
      <w:r w:rsidR="000B5932" w:rsidRPr="006622B2">
        <w:rPr>
          <w:rFonts w:ascii="Times New Roman" w:hAnsi="Times New Roman" w:cs="Times New Roman"/>
          <w:sz w:val="24"/>
          <w:szCs w:val="24"/>
        </w:rPr>
        <w:t xml:space="preserve">t is </w:t>
      </w:r>
      <w:r w:rsidR="00E57CB0">
        <w:rPr>
          <w:rFonts w:ascii="Times New Roman" w:hAnsi="Times New Roman" w:cs="Times New Roman"/>
          <w:sz w:val="24"/>
          <w:szCs w:val="24"/>
        </w:rPr>
        <w:t>un</w:t>
      </w:r>
      <w:r w:rsidR="000B5932" w:rsidRPr="006622B2">
        <w:rPr>
          <w:rFonts w:ascii="Times New Roman" w:hAnsi="Times New Roman" w:cs="Times New Roman"/>
          <w:sz w:val="24"/>
          <w:szCs w:val="24"/>
        </w:rPr>
        <w:t xml:space="preserve">necessary to specify </w:t>
      </w:r>
      <w:r w:rsidR="00AF1D4E" w:rsidRPr="006622B2">
        <w:rPr>
          <w:rFonts w:ascii="Times New Roman" w:hAnsi="Times New Roman" w:cs="Times New Roman"/>
          <w:sz w:val="24"/>
          <w:szCs w:val="24"/>
        </w:rPr>
        <w:t xml:space="preserve">certain matters </w:t>
      </w:r>
      <w:r w:rsidR="000B5932" w:rsidRPr="006622B2">
        <w:rPr>
          <w:rFonts w:ascii="Times New Roman" w:hAnsi="Times New Roman" w:cs="Times New Roman"/>
          <w:sz w:val="24"/>
          <w:szCs w:val="24"/>
        </w:rPr>
        <w:t xml:space="preserve">in the Ordinance, </w:t>
      </w:r>
      <w:r w:rsidR="00AF1D4E" w:rsidRPr="006622B2">
        <w:rPr>
          <w:rFonts w:ascii="Times New Roman" w:hAnsi="Times New Roman" w:cs="Times New Roman"/>
          <w:sz w:val="24"/>
          <w:szCs w:val="24"/>
        </w:rPr>
        <w:t xml:space="preserve">due to the saving effect of section 38 of the </w:t>
      </w:r>
      <w:r w:rsidR="00AF1D4E" w:rsidRPr="006622B2">
        <w:rPr>
          <w:rFonts w:ascii="Times New Roman" w:hAnsi="Times New Roman" w:cs="Times New Roman"/>
          <w:i/>
          <w:sz w:val="24"/>
          <w:szCs w:val="24"/>
        </w:rPr>
        <w:t>Interpretation Ordinance 1967</w:t>
      </w:r>
      <w:r w:rsidR="00AF1D4E" w:rsidRPr="006622B2">
        <w:rPr>
          <w:rFonts w:ascii="Times New Roman" w:hAnsi="Times New Roman" w:cs="Times New Roman"/>
          <w:sz w:val="24"/>
          <w:szCs w:val="24"/>
        </w:rPr>
        <w:t xml:space="preserve"> which applies to the NLO. These matters include the commission of</w:t>
      </w:r>
      <w:r w:rsidR="00AF1D4E" w:rsidRPr="006622B2">
        <w:rPr>
          <w:rFonts w:ascii="Times New Roman" w:hAnsi="Times New Roman" w:cs="Times New Roman"/>
          <w:i/>
          <w:sz w:val="24"/>
          <w:szCs w:val="24"/>
        </w:rPr>
        <w:t xml:space="preserve"> </w:t>
      </w:r>
      <w:r w:rsidR="000B5932" w:rsidRPr="006622B2">
        <w:rPr>
          <w:rFonts w:ascii="Times New Roman" w:hAnsi="Times New Roman" w:cs="Times New Roman"/>
          <w:sz w:val="24"/>
          <w:szCs w:val="24"/>
        </w:rPr>
        <w:t>any criminal offence under the NLO applied provisions</w:t>
      </w:r>
      <w:r w:rsidR="00AF1D4E" w:rsidRPr="006622B2">
        <w:rPr>
          <w:rFonts w:ascii="Times New Roman" w:hAnsi="Times New Roman" w:cs="Times New Roman"/>
          <w:sz w:val="24"/>
          <w:szCs w:val="24"/>
        </w:rPr>
        <w:t>, the obligation to repair damage or pay the Commonwealth’s costs to remediate damage</w:t>
      </w:r>
      <w:r w:rsidR="00957402" w:rsidRPr="006622B2">
        <w:rPr>
          <w:rFonts w:ascii="Times New Roman" w:hAnsi="Times New Roman" w:cs="Times New Roman"/>
          <w:sz w:val="24"/>
          <w:szCs w:val="24"/>
        </w:rPr>
        <w:t xml:space="preserve"> under the RPP Ordinance</w:t>
      </w:r>
      <w:r w:rsidR="00AF1D4E" w:rsidRPr="006622B2">
        <w:rPr>
          <w:rFonts w:ascii="Times New Roman" w:hAnsi="Times New Roman" w:cs="Times New Roman"/>
          <w:sz w:val="24"/>
          <w:szCs w:val="24"/>
        </w:rPr>
        <w:t>, and the protection of the Commonwealth from liability under section 15</w:t>
      </w:r>
      <w:r w:rsidR="00477ED7" w:rsidRPr="006622B2">
        <w:rPr>
          <w:rFonts w:ascii="Times New Roman" w:hAnsi="Times New Roman" w:cs="Times New Roman"/>
          <w:sz w:val="24"/>
          <w:szCs w:val="24"/>
        </w:rPr>
        <w:t xml:space="preserve"> of the</w:t>
      </w:r>
      <w:r w:rsidR="00AF1D4E" w:rsidRPr="006622B2">
        <w:rPr>
          <w:rFonts w:ascii="Times New Roman" w:hAnsi="Times New Roman" w:cs="Times New Roman"/>
          <w:sz w:val="24"/>
          <w:szCs w:val="24"/>
        </w:rPr>
        <w:t xml:space="preserve"> </w:t>
      </w:r>
      <w:r w:rsidR="00AF1D4E" w:rsidRPr="006622B2">
        <w:rPr>
          <w:rFonts w:ascii="Times New Roman" w:hAnsi="Times New Roman" w:cs="Times New Roman"/>
          <w:i/>
          <w:sz w:val="24"/>
          <w:szCs w:val="24"/>
        </w:rPr>
        <w:t>Protection of Lands Ordinance 1937</w:t>
      </w:r>
      <w:r w:rsidR="000B5932" w:rsidRPr="006622B2">
        <w:rPr>
          <w:rFonts w:ascii="Times New Roman" w:hAnsi="Times New Roman" w:cs="Times New Roman"/>
          <w:sz w:val="24"/>
          <w:szCs w:val="24"/>
        </w:rPr>
        <w:t xml:space="preserve">. </w:t>
      </w:r>
      <w:r w:rsidR="00AF1D4E" w:rsidRPr="006622B2">
        <w:rPr>
          <w:rFonts w:ascii="Times New Roman" w:hAnsi="Times New Roman" w:cs="Times New Roman"/>
          <w:sz w:val="24"/>
          <w:szCs w:val="24"/>
        </w:rPr>
        <w:t xml:space="preserve">Those provisions continue to have effect in relation to things done before the commencement of this </w:t>
      </w:r>
      <w:r w:rsidR="00AF1D4E" w:rsidRPr="00DB16E5">
        <w:rPr>
          <w:rFonts w:ascii="Times New Roman" w:hAnsi="Times New Roman" w:cs="Times New Roman"/>
          <w:sz w:val="24"/>
          <w:szCs w:val="24"/>
        </w:rPr>
        <w:t>Ordinance.</w:t>
      </w:r>
    </w:p>
    <w:p w:rsidR="00AD315A" w:rsidRDefault="003761E5" w:rsidP="00AD315A">
      <w:pPr>
        <w:pStyle w:val="ListParagraph"/>
        <w:rPr>
          <w:b/>
        </w:rPr>
      </w:pPr>
      <w:r>
        <w:rPr>
          <w:u w:val="single"/>
        </w:rPr>
        <w:t xml:space="preserve">Section </w:t>
      </w:r>
      <w:r w:rsidR="00B33F0D">
        <w:rPr>
          <w:u w:val="single"/>
        </w:rPr>
        <w:t>62</w:t>
      </w:r>
      <w:r w:rsidR="00AD315A" w:rsidRPr="003761E5">
        <w:rPr>
          <w:u w:val="single"/>
        </w:rPr>
        <w:t xml:space="preserve"> – </w:t>
      </w:r>
      <w:r w:rsidRPr="009F307E">
        <w:rPr>
          <w:u w:val="single"/>
        </w:rPr>
        <w:t>Transitional—definitions</w:t>
      </w:r>
      <w:r>
        <w:rPr>
          <w:u w:val="single"/>
        </w:rPr>
        <w:t xml:space="preserve"> </w:t>
      </w:r>
    </w:p>
    <w:p w:rsidR="005957BD" w:rsidRPr="00C4140E" w:rsidRDefault="000B5932" w:rsidP="00C4140E">
      <w:pPr>
        <w:rPr>
          <w:rFonts w:ascii="Times New Roman" w:hAnsi="Times New Roman" w:cs="Times New Roman"/>
          <w:sz w:val="24"/>
          <w:szCs w:val="24"/>
        </w:rPr>
      </w:pPr>
      <w:r w:rsidRPr="00C4140E">
        <w:rPr>
          <w:rFonts w:ascii="Times New Roman" w:hAnsi="Times New Roman" w:cs="Times New Roman"/>
          <w:sz w:val="24"/>
          <w:szCs w:val="24"/>
        </w:rPr>
        <w:t xml:space="preserve">Section </w:t>
      </w:r>
      <w:r w:rsidR="00A760B2" w:rsidRPr="00C4140E">
        <w:rPr>
          <w:rFonts w:ascii="Times New Roman" w:hAnsi="Times New Roman" w:cs="Times New Roman"/>
          <w:sz w:val="24"/>
          <w:szCs w:val="24"/>
        </w:rPr>
        <w:t>62</w:t>
      </w:r>
      <w:r w:rsidRPr="00C4140E">
        <w:rPr>
          <w:rFonts w:ascii="Times New Roman" w:hAnsi="Times New Roman" w:cs="Times New Roman"/>
          <w:b/>
          <w:sz w:val="24"/>
          <w:szCs w:val="24"/>
        </w:rPr>
        <w:t xml:space="preserve"> </w:t>
      </w:r>
      <w:r w:rsidR="00D86A66" w:rsidRPr="00C4140E">
        <w:rPr>
          <w:rFonts w:ascii="Times New Roman" w:hAnsi="Times New Roman" w:cs="Times New Roman"/>
          <w:sz w:val="24"/>
          <w:szCs w:val="24"/>
        </w:rPr>
        <w:t xml:space="preserve">defines terms used in Part </w:t>
      </w:r>
      <w:r w:rsidR="00AA04E1" w:rsidRPr="00C4140E">
        <w:rPr>
          <w:rFonts w:ascii="Times New Roman" w:hAnsi="Times New Roman" w:cs="Times New Roman"/>
          <w:sz w:val="24"/>
          <w:szCs w:val="24"/>
        </w:rPr>
        <w:t>4</w:t>
      </w:r>
      <w:r w:rsidR="00981A52" w:rsidRPr="00C4140E">
        <w:rPr>
          <w:rFonts w:ascii="Times New Roman" w:hAnsi="Times New Roman" w:cs="Times New Roman"/>
          <w:sz w:val="24"/>
          <w:szCs w:val="24"/>
        </w:rPr>
        <w:t xml:space="preserve">. </w:t>
      </w:r>
      <w:r w:rsidR="00EB71E6" w:rsidRPr="00C4140E">
        <w:rPr>
          <w:rFonts w:ascii="Times New Roman" w:hAnsi="Times New Roman" w:cs="Times New Roman"/>
          <w:sz w:val="24"/>
          <w:szCs w:val="24"/>
        </w:rPr>
        <w:t>Definitions of particular note are as follows</w:t>
      </w:r>
      <w:r w:rsidR="005957BD" w:rsidRPr="00C4140E">
        <w:rPr>
          <w:rFonts w:ascii="Times New Roman" w:hAnsi="Times New Roman" w:cs="Times New Roman"/>
          <w:sz w:val="24"/>
          <w:szCs w:val="24"/>
        </w:rPr>
        <w:t>:</w:t>
      </w:r>
    </w:p>
    <w:p w:rsidR="00C4140E" w:rsidRPr="00C4140E" w:rsidRDefault="00C4140E" w:rsidP="00C4140E">
      <w:pPr>
        <w:pStyle w:val="Definition"/>
        <w:spacing w:before="0" w:after="160"/>
        <w:ind w:left="0"/>
        <w:rPr>
          <w:sz w:val="24"/>
          <w:szCs w:val="24"/>
        </w:rPr>
      </w:pPr>
      <w:r w:rsidRPr="00C4140E">
        <w:rPr>
          <w:b/>
          <w:i/>
          <w:sz w:val="24"/>
          <w:szCs w:val="24"/>
        </w:rPr>
        <w:t>applied provisions</w:t>
      </w:r>
      <w:r w:rsidRPr="00C4140E">
        <w:rPr>
          <w:sz w:val="24"/>
          <w:szCs w:val="24"/>
        </w:rPr>
        <w:t xml:space="preserve">, in relation to National Land, has the same meaning as in the old law. The old law is defined below as meaning the </w:t>
      </w:r>
      <w:r w:rsidRPr="00C4140E">
        <w:rPr>
          <w:i/>
          <w:sz w:val="24"/>
          <w:szCs w:val="24"/>
        </w:rPr>
        <w:t>National Land Ordinance 1989.</w:t>
      </w:r>
    </w:p>
    <w:p w:rsidR="00C4140E" w:rsidRPr="00C4140E" w:rsidRDefault="00C4140E" w:rsidP="00C4140E">
      <w:pPr>
        <w:pStyle w:val="Definition"/>
        <w:spacing w:before="0" w:after="160"/>
        <w:ind w:left="0"/>
        <w:rPr>
          <w:sz w:val="24"/>
          <w:szCs w:val="24"/>
        </w:rPr>
      </w:pPr>
      <w:r w:rsidRPr="00C4140E">
        <w:rPr>
          <w:b/>
          <w:i/>
          <w:sz w:val="24"/>
          <w:szCs w:val="24"/>
        </w:rPr>
        <w:t xml:space="preserve">City Area Leases Ordinance </w:t>
      </w:r>
      <w:r w:rsidRPr="00C4140E">
        <w:rPr>
          <w:sz w:val="24"/>
          <w:szCs w:val="24"/>
        </w:rPr>
        <w:t xml:space="preserve">means the </w:t>
      </w:r>
      <w:r w:rsidRPr="00C4140E">
        <w:rPr>
          <w:i/>
          <w:sz w:val="24"/>
          <w:szCs w:val="24"/>
        </w:rPr>
        <w:t>City Area Leases Ordinance 1936</w:t>
      </w:r>
      <w:r w:rsidRPr="00C4140E">
        <w:rPr>
          <w:sz w:val="24"/>
          <w:szCs w:val="24"/>
        </w:rPr>
        <w:t>, as applied by the old law.</w:t>
      </w:r>
    </w:p>
    <w:p w:rsidR="00C4140E" w:rsidRPr="00C4140E" w:rsidRDefault="00C4140E" w:rsidP="00C4140E">
      <w:pPr>
        <w:pStyle w:val="Definition"/>
        <w:spacing w:before="0" w:after="160"/>
        <w:ind w:left="0"/>
        <w:rPr>
          <w:sz w:val="24"/>
          <w:szCs w:val="24"/>
        </w:rPr>
      </w:pPr>
      <w:r w:rsidRPr="00C4140E">
        <w:rPr>
          <w:b/>
          <w:i/>
          <w:sz w:val="24"/>
          <w:szCs w:val="24"/>
        </w:rPr>
        <w:t>continuing lease</w:t>
      </w:r>
      <w:r w:rsidRPr="00C4140E">
        <w:rPr>
          <w:sz w:val="24"/>
          <w:szCs w:val="24"/>
        </w:rPr>
        <w:t xml:space="preserve"> means a lease granted or continued, or purported to have been granted or continued, under an applied provision that was in force, or purportedly in force, immediately before the transition time.</w:t>
      </w:r>
    </w:p>
    <w:p w:rsidR="00C4140E" w:rsidRPr="00C4140E" w:rsidRDefault="00C4140E" w:rsidP="00C4140E">
      <w:pPr>
        <w:pStyle w:val="Definition"/>
        <w:spacing w:before="0" w:after="160"/>
        <w:ind w:left="0"/>
        <w:rPr>
          <w:sz w:val="24"/>
          <w:szCs w:val="24"/>
        </w:rPr>
      </w:pPr>
      <w:r w:rsidRPr="00C4140E">
        <w:rPr>
          <w:b/>
          <w:i/>
          <w:sz w:val="24"/>
          <w:szCs w:val="24"/>
        </w:rPr>
        <w:t>Leases Ordinance</w:t>
      </w:r>
      <w:r w:rsidRPr="00C4140E">
        <w:rPr>
          <w:i/>
          <w:sz w:val="24"/>
          <w:szCs w:val="24"/>
        </w:rPr>
        <w:t xml:space="preserve"> </w:t>
      </w:r>
      <w:r w:rsidRPr="00C4140E">
        <w:rPr>
          <w:sz w:val="24"/>
          <w:szCs w:val="24"/>
        </w:rPr>
        <w:t xml:space="preserve">means the </w:t>
      </w:r>
      <w:r w:rsidRPr="00C4140E">
        <w:rPr>
          <w:i/>
          <w:sz w:val="24"/>
          <w:szCs w:val="24"/>
        </w:rPr>
        <w:t>Leases Ordinance 1918</w:t>
      </w:r>
      <w:r w:rsidRPr="00C4140E">
        <w:rPr>
          <w:sz w:val="24"/>
          <w:szCs w:val="24"/>
        </w:rPr>
        <w:t>, as applied by the old law.</w:t>
      </w:r>
    </w:p>
    <w:p w:rsidR="00C4140E" w:rsidRPr="00C4140E" w:rsidRDefault="00C4140E" w:rsidP="00C4140E">
      <w:pPr>
        <w:pStyle w:val="Definition"/>
        <w:spacing w:before="0" w:after="160"/>
        <w:ind w:left="0"/>
        <w:rPr>
          <w:sz w:val="24"/>
          <w:szCs w:val="24"/>
        </w:rPr>
      </w:pPr>
      <w:bookmarkStart w:id="2" w:name="_Hlk71809886"/>
      <w:r w:rsidRPr="00C4140E">
        <w:rPr>
          <w:b/>
          <w:i/>
          <w:sz w:val="24"/>
          <w:szCs w:val="24"/>
        </w:rPr>
        <w:t xml:space="preserve">Leases (Special Purposes) Ordinance </w:t>
      </w:r>
      <w:r w:rsidRPr="00C4140E">
        <w:rPr>
          <w:sz w:val="24"/>
          <w:szCs w:val="24"/>
        </w:rPr>
        <w:t xml:space="preserve">means the </w:t>
      </w:r>
      <w:r w:rsidRPr="00C4140E">
        <w:rPr>
          <w:i/>
          <w:sz w:val="24"/>
          <w:szCs w:val="24"/>
        </w:rPr>
        <w:t>Leases (Special Purposes) Ordinance 1925</w:t>
      </w:r>
      <w:r w:rsidRPr="00C4140E">
        <w:rPr>
          <w:sz w:val="24"/>
          <w:szCs w:val="24"/>
        </w:rPr>
        <w:t>, as applied by the old law.</w:t>
      </w:r>
      <w:bookmarkEnd w:id="2"/>
    </w:p>
    <w:p w:rsidR="000B5932" w:rsidRPr="00C4140E" w:rsidRDefault="00B635D3" w:rsidP="00C4140E">
      <w:pPr>
        <w:pStyle w:val="Definition"/>
        <w:spacing w:before="0" w:after="160"/>
        <w:ind w:left="0"/>
        <w:rPr>
          <w:sz w:val="24"/>
          <w:szCs w:val="24"/>
        </w:rPr>
      </w:pPr>
      <w:r w:rsidRPr="00C4140E">
        <w:rPr>
          <w:b/>
          <w:i/>
          <w:sz w:val="24"/>
          <w:szCs w:val="24"/>
        </w:rPr>
        <w:t>o</w:t>
      </w:r>
      <w:r w:rsidR="0070423A" w:rsidRPr="00C4140E">
        <w:rPr>
          <w:b/>
          <w:i/>
          <w:sz w:val="24"/>
          <w:szCs w:val="24"/>
        </w:rPr>
        <w:t>ld law</w:t>
      </w:r>
      <w:r w:rsidR="0070423A" w:rsidRPr="00C4140E">
        <w:rPr>
          <w:sz w:val="24"/>
          <w:szCs w:val="24"/>
        </w:rPr>
        <w:t xml:space="preserve"> means the </w:t>
      </w:r>
      <w:r w:rsidR="0070423A" w:rsidRPr="00C4140E">
        <w:rPr>
          <w:i/>
          <w:sz w:val="24"/>
          <w:szCs w:val="24"/>
        </w:rPr>
        <w:t>National Land Ordinance 1989</w:t>
      </w:r>
      <w:r w:rsidR="0070423A" w:rsidRPr="00C4140E">
        <w:rPr>
          <w:sz w:val="24"/>
          <w:szCs w:val="24"/>
        </w:rPr>
        <w:t>, as in force immediately before the transition time.</w:t>
      </w:r>
      <w:r w:rsidR="005957BD" w:rsidRPr="00C4140E">
        <w:rPr>
          <w:sz w:val="24"/>
          <w:szCs w:val="24"/>
        </w:rPr>
        <w:t xml:space="preserve"> </w:t>
      </w:r>
      <w:r w:rsidR="00D7625E" w:rsidRPr="00C4140E">
        <w:rPr>
          <w:sz w:val="24"/>
          <w:szCs w:val="24"/>
        </w:rPr>
        <w:t xml:space="preserve">The </w:t>
      </w:r>
      <w:r w:rsidR="00D7625E" w:rsidRPr="00C4140E">
        <w:rPr>
          <w:i/>
          <w:sz w:val="24"/>
          <w:szCs w:val="24"/>
        </w:rPr>
        <w:t>National Land Ordinance 1989</w:t>
      </w:r>
      <w:r w:rsidR="00D7625E" w:rsidRPr="00C4140E">
        <w:rPr>
          <w:sz w:val="24"/>
          <w:szCs w:val="24"/>
        </w:rPr>
        <w:t xml:space="preserve"> was repealed by the </w:t>
      </w:r>
      <w:r w:rsidR="00D7625E" w:rsidRPr="00C4140E">
        <w:rPr>
          <w:i/>
          <w:sz w:val="24"/>
          <w:szCs w:val="24"/>
        </w:rPr>
        <w:t>Australian Capital Territory National Land (Leased) Ordinance 2022</w:t>
      </w:r>
      <w:r w:rsidR="00D7625E" w:rsidRPr="00C4140E">
        <w:rPr>
          <w:sz w:val="24"/>
          <w:szCs w:val="24"/>
        </w:rPr>
        <w:t>.</w:t>
      </w:r>
    </w:p>
    <w:p w:rsidR="008D057B" w:rsidRPr="005957BD" w:rsidRDefault="00EB71E6" w:rsidP="00C4140E">
      <w:pPr>
        <w:pStyle w:val="Definition"/>
        <w:spacing w:before="0" w:after="160"/>
        <w:ind w:left="0"/>
        <w:rPr>
          <w:sz w:val="24"/>
          <w:szCs w:val="24"/>
        </w:rPr>
      </w:pPr>
      <w:r w:rsidRPr="00C4140E">
        <w:rPr>
          <w:b/>
          <w:i/>
          <w:sz w:val="24"/>
          <w:szCs w:val="24"/>
        </w:rPr>
        <w:t>t</w:t>
      </w:r>
      <w:r w:rsidR="0018419A" w:rsidRPr="00C4140E">
        <w:rPr>
          <w:b/>
          <w:i/>
          <w:sz w:val="24"/>
          <w:szCs w:val="24"/>
        </w:rPr>
        <w:t xml:space="preserve">ransition time </w:t>
      </w:r>
      <w:r w:rsidR="0018419A" w:rsidRPr="00C4140E">
        <w:rPr>
          <w:sz w:val="24"/>
          <w:szCs w:val="24"/>
        </w:rPr>
        <w:t xml:space="preserve">means the time </w:t>
      </w:r>
      <w:r w:rsidR="00E95E56" w:rsidRPr="00C4140E">
        <w:rPr>
          <w:sz w:val="24"/>
          <w:szCs w:val="24"/>
        </w:rPr>
        <w:t xml:space="preserve">at which </w:t>
      </w:r>
      <w:r w:rsidR="0018419A" w:rsidRPr="00C4140E">
        <w:rPr>
          <w:sz w:val="24"/>
          <w:szCs w:val="24"/>
        </w:rPr>
        <w:t>this Ordinance commences.</w:t>
      </w:r>
    </w:p>
    <w:p w:rsidR="00AB1BE3" w:rsidRPr="005957BD" w:rsidRDefault="00AB1BE3" w:rsidP="00AB1BE3">
      <w:pPr>
        <w:pStyle w:val="ListParagraph"/>
        <w:rPr>
          <w:b/>
        </w:rPr>
      </w:pPr>
      <w:r w:rsidRPr="005957BD">
        <w:rPr>
          <w:u w:val="single"/>
        </w:rPr>
        <w:t xml:space="preserve">Section </w:t>
      </w:r>
      <w:r>
        <w:rPr>
          <w:u w:val="single"/>
        </w:rPr>
        <w:t>63</w:t>
      </w:r>
      <w:r w:rsidRPr="005957BD">
        <w:rPr>
          <w:u w:val="single"/>
        </w:rPr>
        <w:t xml:space="preserve"> – Transitional</w:t>
      </w:r>
      <w:r w:rsidRPr="00427251">
        <w:rPr>
          <w:u w:val="single"/>
        </w:rPr>
        <w:t>—</w:t>
      </w:r>
      <w:r w:rsidRPr="009F307E">
        <w:rPr>
          <w:u w:val="single"/>
        </w:rPr>
        <w:t>continuing leases</w:t>
      </w:r>
      <w:r>
        <w:rPr>
          <w:u w:val="single"/>
        </w:rPr>
        <w:t xml:space="preserve"> </w:t>
      </w:r>
    </w:p>
    <w:p w:rsidR="00427251" w:rsidRPr="00C7460B" w:rsidRDefault="00AB1BE3" w:rsidP="007266E9">
      <w:pPr>
        <w:rPr>
          <w:rFonts w:ascii="Times New Roman" w:hAnsi="Times New Roman" w:cs="Times New Roman"/>
          <w:sz w:val="24"/>
          <w:szCs w:val="24"/>
        </w:rPr>
      </w:pPr>
      <w:r w:rsidRPr="00C7460B">
        <w:rPr>
          <w:rFonts w:ascii="Times New Roman" w:hAnsi="Times New Roman" w:cs="Times New Roman"/>
          <w:sz w:val="24"/>
          <w:szCs w:val="24"/>
        </w:rPr>
        <w:t xml:space="preserve">Section </w:t>
      </w:r>
      <w:r w:rsidR="00AA04E1" w:rsidRPr="00C7460B">
        <w:rPr>
          <w:rFonts w:ascii="Times New Roman" w:hAnsi="Times New Roman" w:cs="Times New Roman"/>
          <w:sz w:val="24"/>
          <w:szCs w:val="24"/>
        </w:rPr>
        <w:t>63</w:t>
      </w:r>
      <w:r w:rsidRPr="00C7460B">
        <w:rPr>
          <w:rFonts w:ascii="Times New Roman" w:hAnsi="Times New Roman" w:cs="Times New Roman"/>
          <w:b/>
          <w:sz w:val="24"/>
          <w:szCs w:val="24"/>
        </w:rPr>
        <w:t xml:space="preserve"> </w:t>
      </w:r>
      <w:r w:rsidRPr="00C7460B">
        <w:rPr>
          <w:rFonts w:ascii="Times New Roman" w:hAnsi="Times New Roman" w:cs="Times New Roman"/>
          <w:sz w:val="24"/>
          <w:szCs w:val="24"/>
        </w:rPr>
        <w:t xml:space="preserve">provides </w:t>
      </w:r>
      <w:r w:rsidR="00C7460B" w:rsidRPr="00C7460B">
        <w:rPr>
          <w:rFonts w:ascii="Times New Roman" w:hAnsi="Times New Roman" w:cs="Times New Roman"/>
          <w:sz w:val="24"/>
          <w:szCs w:val="24"/>
        </w:rPr>
        <w:t xml:space="preserve">for the transitional treatment of continuing leases under this Ordinance. A continuing lease continues in force </w:t>
      </w:r>
      <w:r w:rsidR="00427251" w:rsidRPr="00C7460B">
        <w:rPr>
          <w:rFonts w:ascii="Times New Roman" w:hAnsi="Times New Roman" w:cs="Times New Roman"/>
          <w:sz w:val="24"/>
          <w:szCs w:val="24"/>
        </w:rPr>
        <w:t>after the transition</w:t>
      </w:r>
      <w:r w:rsidR="00C7460B" w:rsidRPr="00C7460B">
        <w:rPr>
          <w:rFonts w:ascii="Times New Roman" w:hAnsi="Times New Roman" w:cs="Times New Roman"/>
          <w:sz w:val="24"/>
          <w:szCs w:val="24"/>
        </w:rPr>
        <w:t xml:space="preserve"> time</w:t>
      </w:r>
      <w:r w:rsidR="00427251" w:rsidRPr="00C7460B">
        <w:rPr>
          <w:rFonts w:ascii="Times New Roman" w:hAnsi="Times New Roman" w:cs="Times New Roman"/>
          <w:sz w:val="24"/>
          <w:szCs w:val="24"/>
        </w:rPr>
        <w:t xml:space="preserve"> subject to the terms, con</w:t>
      </w:r>
      <w:r w:rsidR="00C7460B" w:rsidRPr="00C7460B">
        <w:rPr>
          <w:rFonts w:ascii="Times New Roman" w:hAnsi="Times New Roman" w:cs="Times New Roman"/>
          <w:sz w:val="24"/>
          <w:szCs w:val="24"/>
        </w:rPr>
        <w:t xml:space="preserve">ditions and covenants applying </w:t>
      </w:r>
      <w:r w:rsidR="00427251" w:rsidRPr="00C7460B">
        <w:rPr>
          <w:rFonts w:ascii="Times New Roman" w:hAnsi="Times New Roman" w:cs="Times New Roman"/>
          <w:sz w:val="24"/>
          <w:szCs w:val="24"/>
        </w:rPr>
        <w:t>immedia</w:t>
      </w:r>
      <w:r w:rsidR="00C7460B" w:rsidRPr="00C7460B">
        <w:rPr>
          <w:rFonts w:ascii="Times New Roman" w:hAnsi="Times New Roman" w:cs="Times New Roman"/>
          <w:sz w:val="24"/>
          <w:szCs w:val="24"/>
        </w:rPr>
        <w:t>tely before the transition time</w:t>
      </w:r>
      <w:r w:rsidR="00427251" w:rsidRPr="00C7460B">
        <w:rPr>
          <w:rFonts w:ascii="Times New Roman" w:hAnsi="Times New Roman" w:cs="Times New Roman"/>
          <w:sz w:val="24"/>
          <w:szCs w:val="24"/>
        </w:rPr>
        <w:t xml:space="preserve"> and</w:t>
      </w:r>
      <w:r w:rsidR="00C7460B" w:rsidRPr="00C7460B">
        <w:rPr>
          <w:rFonts w:ascii="Times New Roman" w:hAnsi="Times New Roman" w:cs="Times New Roman"/>
          <w:sz w:val="24"/>
          <w:szCs w:val="24"/>
        </w:rPr>
        <w:t xml:space="preserve"> has effect </w:t>
      </w:r>
      <w:r w:rsidR="00427251" w:rsidRPr="00C7460B">
        <w:rPr>
          <w:rFonts w:ascii="Times New Roman" w:hAnsi="Times New Roman" w:cs="Times New Roman"/>
          <w:sz w:val="24"/>
          <w:szCs w:val="24"/>
        </w:rPr>
        <w:t>as if it had be</w:t>
      </w:r>
      <w:r w:rsidR="00C7460B">
        <w:rPr>
          <w:rFonts w:ascii="Times New Roman" w:hAnsi="Times New Roman" w:cs="Times New Roman"/>
          <w:sz w:val="24"/>
          <w:szCs w:val="24"/>
        </w:rPr>
        <w:t>en granted under this Ordinance.</w:t>
      </w:r>
    </w:p>
    <w:p w:rsidR="00C7460B" w:rsidRPr="00C7460B" w:rsidRDefault="00C7460B" w:rsidP="007266E9">
      <w:pPr>
        <w:pStyle w:val="subsection"/>
        <w:spacing w:before="0" w:after="160"/>
        <w:ind w:left="0" w:firstLine="0"/>
        <w:rPr>
          <w:sz w:val="24"/>
          <w:szCs w:val="24"/>
        </w:rPr>
      </w:pPr>
      <w:r w:rsidRPr="00C7460B">
        <w:rPr>
          <w:sz w:val="24"/>
          <w:szCs w:val="24"/>
        </w:rPr>
        <w:t>Subsection 63(2) provides that w</w:t>
      </w:r>
      <w:r w:rsidR="00427251" w:rsidRPr="00C7460B">
        <w:rPr>
          <w:sz w:val="24"/>
          <w:szCs w:val="24"/>
        </w:rPr>
        <w:t xml:space="preserve">ithout limiting section 7 of the </w:t>
      </w:r>
      <w:r w:rsidR="00427251" w:rsidRPr="00C7460B">
        <w:rPr>
          <w:i/>
          <w:sz w:val="24"/>
          <w:szCs w:val="24"/>
        </w:rPr>
        <w:t>Acts Interpretation Act 1901</w:t>
      </w:r>
      <w:r w:rsidR="00427251" w:rsidRPr="00C7460B">
        <w:rPr>
          <w:sz w:val="24"/>
          <w:szCs w:val="24"/>
        </w:rPr>
        <w:t>, the repeal of the old law, and the commencement o</w:t>
      </w:r>
      <w:r w:rsidRPr="00C7460B">
        <w:rPr>
          <w:sz w:val="24"/>
          <w:szCs w:val="24"/>
        </w:rPr>
        <w:t>f this Ordinance, do not affect</w:t>
      </w:r>
      <w:r w:rsidR="007266E9">
        <w:rPr>
          <w:sz w:val="24"/>
          <w:szCs w:val="24"/>
        </w:rPr>
        <w:t xml:space="preserve"> </w:t>
      </w:r>
      <w:r w:rsidR="00427251" w:rsidRPr="00C7460B">
        <w:rPr>
          <w:sz w:val="24"/>
          <w:szCs w:val="24"/>
        </w:rPr>
        <w:t xml:space="preserve">the </w:t>
      </w:r>
      <w:r w:rsidRPr="00C7460B">
        <w:rPr>
          <w:sz w:val="24"/>
          <w:szCs w:val="24"/>
        </w:rPr>
        <w:t xml:space="preserve">validity of a continuing lease </w:t>
      </w:r>
      <w:r w:rsidR="00427251" w:rsidRPr="00C7460B">
        <w:rPr>
          <w:sz w:val="24"/>
          <w:szCs w:val="24"/>
        </w:rPr>
        <w:t>or</w:t>
      </w:r>
      <w:r w:rsidRPr="00C7460B">
        <w:rPr>
          <w:sz w:val="24"/>
          <w:szCs w:val="24"/>
        </w:rPr>
        <w:t xml:space="preserve"> </w:t>
      </w:r>
      <w:r w:rsidR="00427251" w:rsidRPr="00C7460B">
        <w:rPr>
          <w:sz w:val="24"/>
          <w:szCs w:val="24"/>
        </w:rPr>
        <w:t>any</w:t>
      </w:r>
      <w:r w:rsidRPr="00C7460B">
        <w:rPr>
          <w:sz w:val="24"/>
          <w:szCs w:val="24"/>
        </w:rPr>
        <w:t xml:space="preserve"> of the</w:t>
      </w:r>
      <w:r w:rsidR="00427251" w:rsidRPr="00C7460B">
        <w:rPr>
          <w:sz w:val="24"/>
          <w:szCs w:val="24"/>
        </w:rPr>
        <w:t xml:space="preserve"> terms, conditions or covenants </w:t>
      </w:r>
      <w:r w:rsidRPr="00C7460B">
        <w:rPr>
          <w:sz w:val="24"/>
          <w:szCs w:val="24"/>
        </w:rPr>
        <w:t xml:space="preserve">it </w:t>
      </w:r>
      <w:r w:rsidR="00427251" w:rsidRPr="00C7460B">
        <w:rPr>
          <w:sz w:val="24"/>
          <w:szCs w:val="24"/>
        </w:rPr>
        <w:t xml:space="preserve">was subject </w:t>
      </w:r>
      <w:r w:rsidRPr="00C7460B">
        <w:rPr>
          <w:sz w:val="24"/>
          <w:szCs w:val="24"/>
        </w:rPr>
        <w:t xml:space="preserve">to </w:t>
      </w:r>
      <w:r w:rsidR="00427251" w:rsidRPr="00C7460B">
        <w:rPr>
          <w:sz w:val="24"/>
          <w:szCs w:val="24"/>
        </w:rPr>
        <w:t>immediately before the transition time.</w:t>
      </w:r>
    </w:p>
    <w:p w:rsidR="00427251" w:rsidRPr="00C7460B" w:rsidRDefault="00C7460B" w:rsidP="007266E9">
      <w:pPr>
        <w:pStyle w:val="subsection"/>
        <w:spacing w:before="0" w:after="160"/>
        <w:ind w:left="0" w:firstLine="0"/>
        <w:rPr>
          <w:sz w:val="24"/>
          <w:szCs w:val="24"/>
        </w:rPr>
      </w:pPr>
      <w:r>
        <w:rPr>
          <w:sz w:val="24"/>
          <w:szCs w:val="24"/>
        </w:rPr>
        <w:t>Subsection 63(3) provides for the particular treatment of some continuing leases</w:t>
      </w:r>
      <w:r w:rsidR="00AC4232">
        <w:rPr>
          <w:sz w:val="24"/>
          <w:szCs w:val="24"/>
        </w:rPr>
        <w:t>. L</w:t>
      </w:r>
      <w:r w:rsidR="00427251" w:rsidRPr="00C7460B">
        <w:rPr>
          <w:sz w:val="24"/>
          <w:szCs w:val="24"/>
        </w:rPr>
        <w:t xml:space="preserve">eases granted before 1 January 1971 under the City Area Leases Ordinance that became nominal </w:t>
      </w:r>
      <w:r w:rsidR="00427251" w:rsidRPr="00C7460B">
        <w:rPr>
          <w:sz w:val="24"/>
          <w:szCs w:val="24"/>
        </w:rPr>
        <w:lastRenderedPageBreak/>
        <w:t>rent leases by the operation of sections 12 and 18 of that Ordinance continue in effect after the transition time as nominal rent leases</w:t>
      </w:r>
      <w:r w:rsidR="00AC4232">
        <w:rPr>
          <w:sz w:val="24"/>
          <w:szCs w:val="24"/>
        </w:rPr>
        <w:t xml:space="preserve">. In addition, </w:t>
      </w:r>
      <w:r w:rsidR="00427251" w:rsidRPr="00C7460B">
        <w:rPr>
          <w:sz w:val="24"/>
          <w:szCs w:val="24"/>
        </w:rPr>
        <w:t>the relief under subsection 29(3) of the City Area Leases Ordinance from restrictions imposed by covenant on the sale of certain leases granted on or after 1 January 1974 under that Ordinance continues in effect, as does the discharge of liability in relation to breach of such a covenant conferred by subsection 29(5) of that Ordinance.</w:t>
      </w:r>
    </w:p>
    <w:p w:rsidR="00427251" w:rsidRPr="00AC4232" w:rsidRDefault="00AC4232" w:rsidP="007266E9">
      <w:pPr>
        <w:pStyle w:val="SubsectionHead"/>
        <w:spacing w:before="0" w:after="160"/>
        <w:ind w:left="0"/>
        <w:rPr>
          <w:i w:val="0"/>
          <w:sz w:val="24"/>
          <w:szCs w:val="24"/>
        </w:rPr>
      </w:pPr>
      <w:r w:rsidRPr="00AC4232">
        <w:rPr>
          <w:i w:val="0"/>
          <w:sz w:val="24"/>
          <w:szCs w:val="24"/>
        </w:rPr>
        <w:t>Subsection 63(4</w:t>
      </w:r>
      <w:r>
        <w:rPr>
          <w:sz w:val="24"/>
          <w:szCs w:val="24"/>
        </w:rPr>
        <w:t xml:space="preserve">) </w:t>
      </w:r>
      <w:r>
        <w:rPr>
          <w:i w:val="0"/>
          <w:sz w:val="24"/>
          <w:szCs w:val="24"/>
        </w:rPr>
        <w:t xml:space="preserve">provides that mortgages and subleases continue to apply after the transition </w:t>
      </w:r>
      <w:r w:rsidR="007266E9">
        <w:rPr>
          <w:i w:val="0"/>
          <w:sz w:val="24"/>
          <w:szCs w:val="24"/>
        </w:rPr>
        <w:t>time</w:t>
      </w:r>
      <w:r w:rsidR="00E57CB0" w:rsidRPr="00E57CB0">
        <w:rPr>
          <w:i w:val="0"/>
          <w:sz w:val="24"/>
          <w:szCs w:val="24"/>
        </w:rPr>
        <w:t xml:space="preserve"> </w:t>
      </w:r>
      <w:r w:rsidR="00E57CB0">
        <w:rPr>
          <w:i w:val="0"/>
          <w:sz w:val="24"/>
          <w:szCs w:val="24"/>
        </w:rPr>
        <w:t>d</w:t>
      </w:r>
      <w:r w:rsidR="00E57CB0" w:rsidRPr="00AC4232">
        <w:rPr>
          <w:i w:val="0"/>
          <w:sz w:val="24"/>
          <w:szCs w:val="24"/>
        </w:rPr>
        <w:t>e</w:t>
      </w:r>
      <w:r w:rsidR="00E57CB0">
        <w:rPr>
          <w:i w:val="0"/>
          <w:sz w:val="24"/>
          <w:szCs w:val="24"/>
        </w:rPr>
        <w:t>spite the repeal of the old law</w:t>
      </w:r>
      <w:r w:rsidR="007266E9">
        <w:rPr>
          <w:i w:val="0"/>
          <w:sz w:val="24"/>
          <w:szCs w:val="24"/>
        </w:rPr>
        <w:t>. Specifically, a</w:t>
      </w:r>
      <w:r>
        <w:rPr>
          <w:i w:val="0"/>
          <w:sz w:val="24"/>
          <w:szCs w:val="24"/>
        </w:rPr>
        <w:t xml:space="preserve"> </w:t>
      </w:r>
      <w:r w:rsidRPr="00AC4232">
        <w:rPr>
          <w:i w:val="0"/>
          <w:sz w:val="24"/>
          <w:szCs w:val="24"/>
        </w:rPr>
        <w:t xml:space="preserve">mortgage continues to apply </w:t>
      </w:r>
      <w:r w:rsidR="00427251" w:rsidRPr="00AC4232">
        <w:rPr>
          <w:i w:val="0"/>
          <w:sz w:val="24"/>
          <w:szCs w:val="24"/>
        </w:rPr>
        <w:t>in relation to a mortgage granted under section 19 or 19AA of the City Area Leases Ordinance that was in force immedia</w:t>
      </w:r>
      <w:r w:rsidRPr="00AC4232">
        <w:rPr>
          <w:i w:val="0"/>
          <w:sz w:val="24"/>
          <w:szCs w:val="24"/>
        </w:rPr>
        <w:t>tely before the transition time (as does the section). In</w:t>
      </w:r>
      <w:r w:rsidR="00427251" w:rsidRPr="00AC4232">
        <w:rPr>
          <w:i w:val="0"/>
          <w:sz w:val="24"/>
          <w:szCs w:val="24"/>
        </w:rPr>
        <w:t xml:space="preserve"> relation to a sublease granted before 1 January 1971 that was in effect immedia</w:t>
      </w:r>
      <w:r w:rsidRPr="00AC4232">
        <w:rPr>
          <w:i w:val="0"/>
          <w:sz w:val="24"/>
          <w:szCs w:val="24"/>
        </w:rPr>
        <w:t xml:space="preserve">tely before the transition time </w:t>
      </w:r>
      <w:r w:rsidR="00427251" w:rsidRPr="00AC4232">
        <w:rPr>
          <w:i w:val="0"/>
          <w:sz w:val="24"/>
          <w:szCs w:val="24"/>
        </w:rPr>
        <w:t>the conversion of references to ground rent in the sublease to references to rates by section 30A of the City Area Leases Ordinance continues to apply after the transition time</w:t>
      </w:r>
      <w:r w:rsidRPr="00AC4232">
        <w:rPr>
          <w:i w:val="0"/>
          <w:sz w:val="24"/>
          <w:szCs w:val="24"/>
        </w:rPr>
        <w:t xml:space="preserve"> (as does the section).</w:t>
      </w:r>
    </w:p>
    <w:p w:rsidR="00AD315A" w:rsidRPr="005957BD" w:rsidRDefault="003761E5" w:rsidP="00AD315A">
      <w:pPr>
        <w:pStyle w:val="ListParagraph"/>
        <w:rPr>
          <w:b/>
        </w:rPr>
      </w:pPr>
      <w:r w:rsidRPr="005957BD">
        <w:rPr>
          <w:u w:val="single"/>
        </w:rPr>
        <w:t xml:space="preserve">Section </w:t>
      </w:r>
      <w:r w:rsidR="00B33F0D">
        <w:rPr>
          <w:u w:val="single"/>
        </w:rPr>
        <w:t>6</w:t>
      </w:r>
      <w:r w:rsidR="00AB1BE3">
        <w:rPr>
          <w:u w:val="single"/>
        </w:rPr>
        <w:t>4</w:t>
      </w:r>
      <w:r w:rsidR="00AD315A" w:rsidRPr="005957BD">
        <w:rPr>
          <w:u w:val="single"/>
        </w:rPr>
        <w:t xml:space="preserve"> – </w:t>
      </w:r>
      <w:r w:rsidR="009D6A52" w:rsidRPr="005957BD">
        <w:rPr>
          <w:u w:val="single"/>
        </w:rPr>
        <w:t>Transitional—</w:t>
      </w:r>
      <w:r w:rsidR="009D6A52" w:rsidRPr="00A84ABF">
        <w:rPr>
          <w:u w:val="single"/>
        </w:rPr>
        <w:t>applications made before transition time</w:t>
      </w:r>
    </w:p>
    <w:p w:rsidR="00C85E2A" w:rsidRDefault="000B5932">
      <w:pPr>
        <w:rPr>
          <w:rFonts w:ascii="Times New Roman" w:hAnsi="Times New Roman" w:cs="Times New Roman"/>
          <w:sz w:val="24"/>
          <w:szCs w:val="24"/>
        </w:rPr>
      </w:pPr>
      <w:r w:rsidRPr="005957BD">
        <w:rPr>
          <w:rFonts w:ascii="Times New Roman" w:hAnsi="Times New Roman" w:cs="Times New Roman"/>
          <w:sz w:val="24"/>
          <w:szCs w:val="24"/>
        </w:rPr>
        <w:t xml:space="preserve">Section </w:t>
      </w:r>
      <w:r w:rsidR="00AA04E1">
        <w:rPr>
          <w:rFonts w:ascii="Times New Roman" w:hAnsi="Times New Roman" w:cs="Times New Roman"/>
          <w:sz w:val="24"/>
          <w:szCs w:val="24"/>
        </w:rPr>
        <w:t>64</w:t>
      </w:r>
      <w:r w:rsidRPr="005957BD">
        <w:rPr>
          <w:rFonts w:ascii="Times New Roman" w:hAnsi="Times New Roman" w:cs="Times New Roman"/>
          <w:b/>
          <w:sz w:val="24"/>
          <w:szCs w:val="24"/>
        </w:rPr>
        <w:t xml:space="preserve"> </w:t>
      </w:r>
      <w:r w:rsidR="00057759" w:rsidRPr="005957BD">
        <w:rPr>
          <w:rFonts w:ascii="Times New Roman" w:hAnsi="Times New Roman" w:cs="Times New Roman"/>
          <w:sz w:val="24"/>
          <w:szCs w:val="24"/>
        </w:rPr>
        <w:t xml:space="preserve">provides that </w:t>
      </w:r>
      <w:r w:rsidR="00BF1398" w:rsidRPr="005957BD">
        <w:rPr>
          <w:rFonts w:ascii="Times New Roman" w:hAnsi="Times New Roman" w:cs="Times New Roman"/>
          <w:sz w:val="24"/>
          <w:szCs w:val="24"/>
        </w:rPr>
        <w:t xml:space="preserve">the applied NLO provisions continue to apply to </w:t>
      </w:r>
      <w:r w:rsidR="00057759" w:rsidRPr="005957BD">
        <w:rPr>
          <w:rFonts w:ascii="Times New Roman" w:hAnsi="Times New Roman" w:cs="Times New Roman"/>
          <w:sz w:val="24"/>
          <w:szCs w:val="24"/>
        </w:rPr>
        <w:t>a</w:t>
      </w:r>
      <w:r w:rsidR="00BF1398" w:rsidRPr="005957BD">
        <w:rPr>
          <w:rFonts w:ascii="Times New Roman" w:hAnsi="Times New Roman" w:cs="Times New Roman"/>
          <w:sz w:val="24"/>
          <w:szCs w:val="24"/>
        </w:rPr>
        <w:t>n application</w:t>
      </w:r>
      <w:r w:rsidR="00057759" w:rsidRPr="005957BD">
        <w:rPr>
          <w:rFonts w:ascii="Times New Roman" w:hAnsi="Times New Roman" w:cs="Times New Roman"/>
          <w:sz w:val="24"/>
          <w:szCs w:val="24"/>
        </w:rPr>
        <w:t xml:space="preserve"> for the exercise of a power</w:t>
      </w:r>
      <w:r w:rsidR="006E25DC">
        <w:rPr>
          <w:rFonts w:ascii="Times New Roman" w:hAnsi="Times New Roman" w:cs="Times New Roman"/>
          <w:sz w:val="24"/>
          <w:szCs w:val="24"/>
        </w:rPr>
        <w:t>,</w:t>
      </w:r>
      <w:r w:rsidR="00057759" w:rsidRPr="005957BD">
        <w:rPr>
          <w:rFonts w:ascii="Times New Roman" w:hAnsi="Times New Roman" w:cs="Times New Roman"/>
          <w:sz w:val="24"/>
          <w:szCs w:val="24"/>
        </w:rPr>
        <w:t xml:space="preserve"> or the pe</w:t>
      </w:r>
      <w:r w:rsidR="00BF1398" w:rsidRPr="005957BD">
        <w:rPr>
          <w:rFonts w:ascii="Times New Roman" w:hAnsi="Times New Roman" w:cs="Times New Roman"/>
          <w:sz w:val="24"/>
          <w:szCs w:val="24"/>
        </w:rPr>
        <w:t>rformance of a function</w:t>
      </w:r>
      <w:r w:rsidR="00BF1398">
        <w:rPr>
          <w:rFonts w:ascii="Times New Roman" w:hAnsi="Times New Roman" w:cs="Times New Roman"/>
          <w:sz w:val="24"/>
          <w:szCs w:val="24"/>
        </w:rPr>
        <w:t xml:space="preserve"> or duty</w:t>
      </w:r>
      <w:r w:rsidR="006E25DC">
        <w:rPr>
          <w:rFonts w:ascii="Times New Roman" w:hAnsi="Times New Roman" w:cs="Times New Roman"/>
          <w:sz w:val="24"/>
          <w:szCs w:val="24"/>
        </w:rPr>
        <w:t>,</w:t>
      </w:r>
      <w:r w:rsidR="00057759" w:rsidRPr="00DB16E5">
        <w:rPr>
          <w:rFonts w:ascii="Times New Roman" w:hAnsi="Times New Roman" w:cs="Times New Roman"/>
          <w:sz w:val="24"/>
          <w:szCs w:val="24"/>
        </w:rPr>
        <w:t xml:space="preserve"> </w:t>
      </w:r>
      <w:r w:rsidR="00057759">
        <w:rPr>
          <w:rFonts w:ascii="Times New Roman" w:hAnsi="Times New Roman" w:cs="Times New Roman"/>
          <w:sz w:val="24"/>
          <w:szCs w:val="24"/>
        </w:rPr>
        <w:t>made</w:t>
      </w:r>
      <w:r w:rsidR="00057759" w:rsidRPr="00DB16E5">
        <w:rPr>
          <w:rFonts w:ascii="Times New Roman" w:hAnsi="Times New Roman" w:cs="Times New Roman"/>
          <w:sz w:val="24"/>
          <w:szCs w:val="24"/>
        </w:rPr>
        <w:t xml:space="preserve"> under the applied NLO provisions </w:t>
      </w:r>
      <w:r w:rsidR="00BF1398">
        <w:rPr>
          <w:rFonts w:ascii="Times New Roman" w:hAnsi="Times New Roman" w:cs="Times New Roman"/>
          <w:sz w:val="24"/>
          <w:szCs w:val="24"/>
        </w:rPr>
        <w:t xml:space="preserve">before the transition time </w:t>
      </w:r>
      <w:r w:rsidR="00057759">
        <w:rPr>
          <w:rFonts w:ascii="Times New Roman" w:hAnsi="Times New Roman" w:cs="Times New Roman"/>
          <w:sz w:val="24"/>
          <w:szCs w:val="24"/>
        </w:rPr>
        <w:t xml:space="preserve">and </w:t>
      </w:r>
      <w:r w:rsidR="00BF1398">
        <w:rPr>
          <w:rFonts w:ascii="Times New Roman" w:hAnsi="Times New Roman" w:cs="Times New Roman"/>
          <w:sz w:val="24"/>
          <w:szCs w:val="24"/>
        </w:rPr>
        <w:t xml:space="preserve">still </w:t>
      </w:r>
      <w:r w:rsidR="00057759">
        <w:rPr>
          <w:rFonts w:ascii="Times New Roman" w:hAnsi="Times New Roman" w:cs="Times New Roman"/>
          <w:sz w:val="24"/>
          <w:szCs w:val="24"/>
        </w:rPr>
        <w:t>undetermined</w:t>
      </w:r>
      <w:r w:rsidR="00BF1398">
        <w:rPr>
          <w:rFonts w:ascii="Times New Roman" w:hAnsi="Times New Roman" w:cs="Times New Roman"/>
          <w:sz w:val="24"/>
          <w:szCs w:val="24"/>
        </w:rPr>
        <w:t xml:space="preserve"> immediately before the transition time. This provision extends to any review by a court or tribunal of a decision in relation to such an application. </w:t>
      </w:r>
    </w:p>
    <w:p w:rsidR="00F135A1" w:rsidRDefault="003761E5" w:rsidP="003761E5">
      <w:pPr>
        <w:pStyle w:val="ListParagraph"/>
        <w:rPr>
          <w:u w:val="single"/>
        </w:rPr>
      </w:pPr>
      <w:r>
        <w:rPr>
          <w:u w:val="single"/>
        </w:rPr>
        <w:t xml:space="preserve">Section </w:t>
      </w:r>
      <w:r w:rsidR="00AB1BE3">
        <w:rPr>
          <w:u w:val="single"/>
        </w:rPr>
        <w:t>65</w:t>
      </w:r>
      <w:r w:rsidRPr="0018687D">
        <w:rPr>
          <w:u w:val="single"/>
        </w:rPr>
        <w:t xml:space="preserve"> </w:t>
      </w:r>
      <w:r w:rsidRPr="009D6A52">
        <w:rPr>
          <w:u w:val="single"/>
        </w:rPr>
        <w:t xml:space="preserve">– </w:t>
      </w:r>
      <w:r w:rsidR="009D6A52" w:rsidRPr="00427251">
        <w:rPr>
          <w:u w:val="single"/>
        </w:rPr>
        <w:t>Transitional—</w:t>
      </w:r>
      <w:r w:rsidR="009D6A52" w:rsidRPr="00A84ABF">
        <w:rPr>
          <w:u w:val="single"/>
        </w:rPr>
        <w:t>actions under applied provisions</w:t>
      </w:r>
    </w:p>
    <w:p w:rsidR="00057759" w:rsidRPr="00D86A66" w:rsidRDefault="00D86A66" w:rsidP="00057759">
      <w:pPr>
        <w:rPr>
          <w:rFonts w:ascii="Times New Roman" w:hAnsi="Times New Roman" w:cs="Times New Roman"/>
          <w:sz w:val="24"/>
          <w:szCs w:val="24"/>
        </w:rPr>
      </w:pPr>
      <w:r w:rsidRPr="00057759">
        <w:rPr>
          <w:rFonts w:ascii="Times New Roman" w:hAnsi="Times New Roman" w:cs="Times New Roman"/>
          <w:sz w:val="24"/>
          <w:szCs w:val="24"/>
        </w:rPr>
        <w:t>Section 6</w:t>
      </w:r>
      <w:r w:rsidR="00D108CF">
        <w:rPr>
          <w:rFonts w:ascii="Times New Roman" w:hAnsi="Times New Roman" w:cs="Times New Roman"/>
          <w:sz w:val="24"/>
          <w:szCs w:val="24"/>
        </w:rPr>
        <w:t>5</w:t>
      </w:r>
      <w:r w:rsidRPr="00057759">
        <w:rPr>
          <w:rFonts w:ascii="Times New Roman" w:hAnsi="Times New Roman" w:cs="Times New Roman"/>
          <w:sz w:val="24"/>
          <w:szCs w:val="24"/>
        </w:rPr>
        <w:t xml:space="preserve"> </w:t>
      </w:r>
      <w:r w:rsidR="00057759" w:rsidRPr="00057759">
        <w:rPr>
          <w:rFonts w:ascii="Times New Roman" w:hAnsi="Times New Roman" w:cs="Times New Roman"/>
          <w:sz w:val="24"/>
          <w:szCs w:val="24"/>
        </w:rPr>
        <w:t>provides</w:t>
      </w:r>
      <w:r w:rsidR="00057759" w:rsidRPr="00E41D71">
        <w:rPr>
          <w:rFonts w:ascii="Times New Roman" w:hAnsi="Times New Roman" w:cs="Times New Roman"/>
          <w:sz w:val="24"/>
          <w:szCs w:val="24"/>
        </w:rPr>
        <w:t xml:space="preserve"> that an </w:t>
      </w:r>
      <w:r w:rsidR="00057759">
        <w:rPr>
          <w:rFonts w:ascii="Times New Roman" w:hAnsi="Times New Roman" w:cs="Times New Roman"/>
          <w:sz w:val="24"/>
          <w:szCs w:val="24"/>
        </w:rPr>
        <w:t xml:space="preserve">action taken under </w:t>
      </w:r>
      <w:r w:rsidR="00057759" w:rsidRPr="00DB16E5">
        <w:rPr>
          <w:rFonts w:ascii="Times New Roman" w:hAnsi="Times New Roman" w:cs="Times New Roman"/>
          <w:sz w:val="24"/>
          <w:szCs w:val="24"/>
        </w:rPr>
        <w:t>the applied NLO provisions</w:t>
      </w:r>
      <w:r w:rsidR="00057759" w:rsidRPr="00E41D71">
        <w:rPr>
          <w:rFonts w:ascii="Times New Roman" w:hAnsi="Times New Roman" w:cs="Times New Roman"/>
          <w:sz w:val="24"/>
          <w:szCs w:val="24"/>
        </w:rPr>
        <w:t xml:space="preserve"> </w:t>
      </w:r>
      <w:r w:rsidR="00057759">
        <w:rPr>
          <w:rFonts w:ascii="Times New Roman" w:hAnsi="Times New Roman" w:cs="Times New Roman"/>
          <w:sz w:val="24"/>
          <w:szCs w:val="24"/>
        </w:rPr>
        <w:t>before the transition time is taken to have been done for the purposes of the corresponding provision of this Ordinance</w:t>
      </w:r>
      <w:r w:rsidR="00E57CB0">
        <w:rPr>
          <w:rFonts w:ascii="Times New Roman" w:hAnsi="Times New Roman" w:cs="Times New Roman"/>
          <w:sz w:val="24"/>
          <w:szCs w:val="24"/>
        </w:rPr>
        <w:t>,</w:t>
      </w:r>
      <w:r w:rsidR="00057759">
        <w:rPr>
          <w:rFonts w:ascii="Times New Roman" w:hAnsi="Times New Roman" w:cs="Times New Roman"/>
          <w:sz w:val="24"/>
          <w:szCs w:val="24"/>
        </w:rPr>
        <w:t xml:space="preserve"> and </w:t>
      </w:r>
      <w:r w:rsidR="00057759" w:rsidRPr="00DB16E5">
        <w:rPr>
          <w:rFonts w:ascii="Times New Roman" w:hAnsi="Times New Roman" w:cs="Times New Roman"/>
          <w:sz w:val="24"/>
          <w:szCs w:val="24"/>
        </w:rPr>
        <w:t>this Ordinance</w:t>
      </w:r>
      <w:r w:rsidR="00057759">
        <w:rPr>
          <w:rFonts w:ascii="Times New Roman" w:hAnsi="Times New Roman" w:cs="Times New Roman"/>
          <w:sz w:val="24"/>
          <w:szCs w:val="24"/>
        </w:rPr>
        <w:t xml:space="preserve"> applies accordingly</w:t>
      </w:r>
      <w:r w:rsidR="00057759" w:rsidRPr="00DB16E5">
        <w:rPr>
          <w:rFonts w:ascii="Times New Roman" w:hAnsi="Times New Roman" w:cs="Times New Roman"/>
          <w:sz w:val="24"/>
          <w:szCs w:val="24"/>
        </w:rPr>
        <w:t>.</w:t>
      </w:r>
    </w:p>
    <w:p w:rsidR="003761E5" w:rsidRDefault="003761E5" w:rsidP="003761E5">
      <w:pPr>
        <w:pStyle w:val="ListParagraph"/>
        <w:rPr>
          <w:u w:val="single"/>
        </w:rPr>
      </w:pPr>
      <w:r>
        <w:rPr>
          <w:u w:val="single"/>
        </w:rPr>
        <w:t xml:space="preserve">Section </w:t>
      </w:r>
      <w:r w:rsidR="00AB1BE3">
        <w:rPr>
          <w:u w:val="single"/>
        </w:rPr>
        <w:t>66</w:t>
      </w:r>
      <w:r w:rsidRPr="009D6A52">
        <w:rPr>
          <w:u w:val="single"/>
        </w:rPr>
        <w:t xml:space="preserve"> – </w:t>
      </w:r>
      <w:r w:rsidR="009D6A52" w:rsidRPr="009D6A52">
        <w:rPr>
          <w:u w:val="single"/>
        </w:rPr>
        <w:t>Transitional—</w:t>
      </w:r>
      <w:r w:rsidR="009D6A52" w:rsidRPr="00A84ABF">
        <w:rPr>
          <w:u w:val="single"/>
        </w:rPr>
        <w:t>delegations</w:t>
      </w:r>
    </w:p>
    <w:p w:rsidR="00F135A1" w:rsidRPr="00F135A1" w:rsidRDefault="00F135A1" w:rsidP="003761E5">
      <w:pPr>
        <w:pStyle w:val="ListParagraph"/>
        <w:rPr>
          <w:b/>
        </w:rPr>
      </w:pPr>
      <w:r>
        <w:t xml:space="preserve">Section </w:t>
      </w:r>
      <w:r w:rsidR="00AA04E1">
        <w:t>66</w:t>
      </w:r>
      <w:r>
        <w:t xml:space="preserve"> </w:t>
      </w:r>
      <w:r>
        <w:rPr>
          <w:rFonts w:cstheme="minorHAnsi"/>
        </w:rPr>
        <w:t>provides that delegations made under the applied NLO provisions and in force immediately before the commencement of this Or</w:t>
      </w:r>
      <w:r w:rsidR="00C85E2A">
        <w:rPr>
          <w:rFonts w:cstheme="minorHAnsi"/>
        </w:rPr>
        <w:t xml:space="preserve">dinance continue to be in force after </w:t>
      </w:r>
      <w:r w:rsidR="00E41D71">
        <w:rPr>
          <w:rFonts w:cstheme="minorHAnsi"/>
        </w:rPr>
        <w:t>the</w:t>
      </w:r>
      <w:r w:rsidR="00C85E2A">
        <w:rPr>
          <w:rFonts w:cstheme="minorHAnsi"/>
        </w:rPr>
        <w:t xml:space="preserve"> Transition time as if it had been made </w:t>
      </w:r>
      <w:r w:rsidR="00E41D71">
        <w:rPr>
          <w:rFonts w:cstheme="minorHAnsi"/>
        </w:rPr>
        <w:t xml:space="preserve">for the purposes of a corresponding provision of the Ordinance. </w:t>
      </w:r>
    </w:p>
    <w:p w:rsidR="003761E5" w:rsidRDefault="003761E5" w:rsidP="003761E5">
      <w:pPr>
        <w:pStyle w:val="ListParagraph"/>
        <w:rPr>
          <w:u w:val="single"/>
        </w:rPr>
      </w:pPr>
      <w:r>
        <w:rPr>
          <w:u w:val="single"/>
        </w:rPr>
        <w:t xml:space="preserve">Section </w:t>
      </w:r>
      <w:r w:rsidR="00AB1BE3">
        <w:rPr>
          <w:u w:val="single"/>
        </w:rPr>
        <w:t>67</w:t>
      </w:r>
      <w:r w:rsidRPr="009D6A52">
        <w:rPr>
          <w:u w:val="single"/>
        </w:rPr>
        <w:t xml:space="preserve"> – </w:t>
      </w:r>
      <w:r w:rsidR="009D6A52" w:rsidRPr="009D6A52">
        <w:rPr>
          <w:u w:val="single"/>
        </w:rPr>
        <w:t>Transitional—</w:t>
      </w:r>
      <w:r w:rsidR="00AB1BE3">
        <w:rPr>
          <w:u w:val="single"/>
        </w:rPr>
        <w:t xml:space="preserve">use of land for </w:t>
      </w:r>
      <w:r w:rsidR="00AB1BE3" w:rsidRPr="00427251">
        <w:rPr>
          <w:u w:val="single"/>
        </w:rPr>
        <w:t xml:space="preserve">industrial </w:t>
      </w:r>
      <w:r w:rsidR="00AB1BE3" w:rsidRPr="00A84ABF">
        <w:rPr>
          <w:u w:val="single"/>
        </w:rPr>
        <w:t>purposes</w:t>
      </w:r>
      <w:r w:rsidR="00AB1BE3">
        <w:rPr>
          <w:u w:val="single"/>
        </w:rPr>
        <w:t xml:space="preserve"> </w:t>
      </w:r>
    </w:p>
    <w:p w:rsidR="00B6667B" w:rsidRPr="00B625F4" w:rsidRDefault="00DB16E5" w:rsidP="00AA04E1">
      <w:pPr>
        <w:rPr>
          <w:rFonts w:ascii="Times New Roman" w:hAnsi="Times New Roman" w:cs="Times New Roman"/>
          <w:sz w:val="24"/>
          <w:szCs w:val="24"/>
        </w:rPr>
      </w:pPr>
      <w:r w:rsidRPr="0043609F">
        <w:rPr>
          <w:rFonts w:ascii="Times New Roman" w:hAnsi="Times New Roman" w:cs="Times New Roman"/>
          <w:sz w:val="24"/>
          <w:szCs w:val="24"/>
        </w:rPr>
        <w:t xml:space="preserve">Section </w:t>
      </w:r>
      <w:r w:rsidR="00AA04E1" w:rsidRPr="0043609F">
        <w:rPr>
          <w:rFonts w:ascii="Times New Roman" w:hAnsi="Times New Roman" w:cs="Times New Roman"/>
          <w:sz w:val="24"/>
          <w:szCs w:val="24"/>
        </w:rPr>
        <w:t>67</w:t>
      </w:r>
      <w:r w:rsidR="0043609F" w:rsidRPr="0043609F">
        <w:rPr>
          <w:rFonts w:ascii="Times New Roman" w:hAnsi="Times New Roman" w:cs="Times New Roman"/>
          <w:sz w:val="24"/>
          <w:szCs w:val="24"/>
        </w:rPr>
        <w:t xml:space="preserve"> </w:t>
      </w:r>
      <w:r w:rsidR="00B6667B" w:rsidRPr="0043609F">
        <w:rPr>
          <w:rFonts w:ascii="Times New Roman" w:hAnsi="Times New Roman" w:cs="Times New Roman"/>
          <w:sz w:val="24"/>
          <w:szCs w:val="24"/>
        </w:rPr>
        <w:t>applies in rela</w:t>
      </w:r>
      <w:r w:rsidR="0043609F">
        <w:rPr>
          <w:rFonts w:ascii="Times New Roman" w:hAnsi="Times New Roman" w:cs="Times New Roman"/>
          <w:sz w:val="24"/>
          <w:szCs w:val="24"/>
        </w:rPr>
        <w:t>tion to a continuing lease,</w:t>
      </w:r>
      <w:r w:rsidR="00B6667B" w:rsidRPr="0043609F">
        <w:rPr>
          <w:rFonts w:ascii="Times New Roman" w:hAnsi="Times New Roman" w:cs="Times New Roman"/>
          <w:sz w:val="24"/>
          <w:szCs w:val="24"/>
        </w:rPr>
        <w:t xml:space="preserve"> granted under the</w:t>
      </w:r>
      <w:r w:rsidR="0043609F">
        <w:rPr>
          <w:rFonts w:ascii="Times New Roman" w:hAnsi="Times New Roman" w:cs="Times New Roman"/>
          <w:sz w:val="24"/>
          <w:szCs w:val="24"/>
        </w:rPr>
        <w:t xml:space="preserve"> City Area Leases Ordinance, containing </w:t>
      </w:r>
      <w:r w:rsidR="00B6667B" w:rsidRPr="0043609F">
        <w:rPr>
          <w:rFonts w:ascii="Times New Roman" w:hAnsi="Times New Roman" w:cs="Times New Roman"/>
          <w:sz w:val="24"/>
          <w:szCs w:val="24"/>
        </w:rPr>
        <w:t>a provision for the land comprised in the lease to be used for a purpose set out in subsection 8A(1) of that Ordinance.</w:t>
      </w:r>
      <w:r w:rsidR="00B625F4">
        <w:rPr>
          <w:rFonts w:ascii="Times New Roman" w:hAnsi="Times New Roman" w:cs="Times New Roman"/>
          <w:sz w:val="24"/>
          <w:szCs w:val="24"/>
        </w:rPr>
        <w:t xml:space="preserve"> </w:t>
      </w:r>
      <w:r w:rsidR="00B6667B" w:rsidRPr="0043609F">
        <w:rPr>
          <w:rFonts w:ascii="Times New Roman" w:hAnsi="Times New Roman" w:cs="Times New Roman"/>
          <w:sz w:val="24"/>
          <w:szCs w:val="24"/>
        </w:rPr>
        <w:t>Despite the repeal of the old law, section 8A of the Ordinance continues to apply after the transition time to the land comprised in the continuing lease.</w:t>
      </w:r>
    </w:p>
    <w:p w:rsidR="00AB1BE3" w:rsidRDefault="00AB1BE3" w:rsidP="00AB1BE3">
      <w:pPr>
        <w:pStyle w:val="ListParagraph"/>
        <w:rPr>
          <w:u w:val="single"/>
        </w:rPr>
      </w:pPr>
      <w:r>
        <w:rPr>
          <w:u w:val="single"/>
        </w:rPr>
        <w:t>Section 68</w:t>
      </w:r>
      <w:r w:rsidRPr="009D6A52">
        <w:rPr>
          <w:u w:val="single"/>
        </w:rPr>
        <w:t xml:space="preserve"> – </w:t>
      </w:r>
      <w:r>
        <w:rPr>
          <w:u w:val="single"/>
        </w:rPr>
        <w:t xml:space="preserve">Transitional—rent review under continuing leases granted under the Leases </w:t>
      </w:r>
      <w:r w:rsidRPr="00F42BDC">
        <w:rPr>
          <w:u w:val="single"/>
        </w:rPr>
        <w:t>Ordinance</w:t>
      </w:r>
      <w:r>
        <w:rPr>
          <w:u w:val="single"/>
        </w:rPr>
        <w:t xml:space="preserve"> </w:t>
      </w:r>
    </w:p>
    <w:p w:rsidR="005D6740" w:rsidRPr="00496B2A" w:rsidRDefault="00496B2A" w:rsidP="007266E9">
      <w:pPr>
        <w:pStyle w:val="ListParagraph"/>
        <w:spacing w:before="0" w:beforeAutospacing="0" w:after="160"/>
        <w:rPr>
          <w:rFonts w:cstheme="minorHAnsi"/>
        </w:rPr>
      </w:pPr>
      <w:r>
        <w:t>Section 68</w:t>
      </w:r>
      <w:r w:rsidR="005D6740" w:rsidRPr="00496B2A">
        <w:t xml:space="preserve"> applies in relation to a continuing lease that was granted under the Leases Ordinance subject to a condition or agreement that the rate at which the rent is to be payable for any period of the lease may be determi</w:t>
      </w:r>
      <w:r w:rsidR="00F42BDC">
        <w:t>ned by the Minister</w:t>
      </w:r>
      <w:r w:rsidR="005D6740" w:rsidRPr="00496B2A">
        <w:t>.</w:t>
      </w:r>
    </w:p>
    <w:p w:rsidR="005D6740" w:rsidRPr="00496B2A" w:rsidRDefault="00F42BDC" w:rsidP="007266E9">
      <w:pPr>
        <w:pStyle w:val="subsection"/>
        <w:spacing w:before="0" w:after="160"/>
        <w:ind w:left="0" w:firstLine="0"/>
        <w:rPr>
          <w:sz w:val="24"/>
          <w:szCs w:val="24"/>
        </w:rPr>
      </w:pPr>
      <w:r>
        <w:rPr>
          <w:sz w:val="24"/>
          <w:szCs w:val="24"/>
        </w:rPr>
        <w:lastRenderedPageBreak/>
        <w:t xml:space="preserve">Subsection 68(2) provides that section </w:t>
      </w:r>
      <w:r w:rsidR="005D6740" w:rsidRPr="00496B2A">
        <w:rPr>
          <w:sz w:val="24"/>
          <w:szCs w:val="24"/>
        </w:rPr>
        <w:t>13 (about variation of rent under a lease) of this Ordinance does not apply to the continuing lease.</w:t>
      </w:r>
    </w:p>
    <w:p w:rsidR="005D6740" w:rsidRPr="00496B2A" w:rsidRDefault="00F42BDC" w:rsidP="007266E9">
      <w:pPr>
        <w:pStyle w:val="subsection"/>
        <w:spacing w:before="0"/>
        <w:ind w:left="0" w:firstLine="0"/>
        <w:rPr>
          <w:sz w:val="24"/>
          <w:szCs w:val="24"/>
        </w:rPr>
      </w:pPr>
      <w:r>
        <w:rPr>
          <w:sz w:val="24"/>
          <w:szCs w:val="24"/>
        </w:rPr>
        <w:t>Subsection 68(</w:t>
      </w:r>
      <w:r w:rsidR="00E57CB0">
        <w:rPr>
          <w:sz w:val="24"/>
          <w:szCs w:val="24"/>
        </w:rPr>
        <w:t>3</w:t>
      </w:r>
      <w:r>
        <w:rPr>
          <w:sz w:val="24"/>
          <w:szCs w:val="24"/>
        </w:rPr>
        <w:t>) provides that d</w:t>
      </w:r>
      <w:r w:rsidR="005D6740" w:rsidRPr="00496B2A">
        <w:rPr>
          <w:sz w:val="24"/>
          <w:szCs w:val="24"/>
        </w:rPr>
        <w:t xml:space="preserve">espite the repeal of the old law, the following </w:t>
      </w:r>
      <w:r>
        <w:rPr>
          <w:sz w:val="24"/>
          <w:szCs w:val="24"/>
        </w:rPr>
        <w:t xml:space="preserve">listed </w:t>
      </w:r>
      <w:r w:rsidR="005D6740" w:rsidRPr="00496B2A">
        <w:rPr>
          <w:sz w:val="24"/>
          <w:szCs w:val="24"/>
        </w:rPr>
        <w:t>applied provisions of the Leases Ordinance continue to apply after the transition time in relation to a variation of the rent under the lease:</w:t>
      </w:r>
    </w:p>
    <w:p w:rsidR="005D6740" w:rsidRPr="00496B2A" w:rsidRDefault="005D6740" w:rsidP="007266E9">
      <w:pPr>
        <w:pStyle w:val="paragraph"/>
        <w:spacing w:before="0"/>
        <w:rPr>
          <w:sz w:val="24"/>
          <w:szCs w:val="24"/>
        </w:rPr>
      </w:pPr>
      <w:r w:rsidRPr="00496B2A">
        <w:rPr>
          <w:sz w:val="24"/>
          <w:szCs w:val="24"/>
        </w:rPr>
        <w:tab/>
        <w:t>(a)</w:t>
      </w:r>
      <w:r w:rsidRPr="00496B2A">
        <w:rPr>
          <w:sz w:val="24"/>
          <w:szCs w:val="24"/>
        </w:rPr>
        <w:tab/>
        <w:t>section 3AA (Minister may vary rent);</w:t>
      </w:r>
    </w:p>
    <w:p w:rsidR="005D6740" w:rsidRPr="00496B2A" w:rsidRDefault="005D6740" w:rsidP="007266E9">
      <w:pPr>
        <w:pStyle w:val="paragraph"/>
        <w:spacing w:before="0"/>
        <w:rPr>
          <w:sz w:val="24"/>
          <w:szCs w:val="24"/>
        </w:rPr>
      </w:pPr>
      <w:r w:rsidRPr="00496B2A">
        <w:rPr>
          <w:sz w:val="24"/>
          <w:szCs w:val="24"/>
        </w:rPr>
        <w:tab/>
        <w:t>(b)</w:t>
      </w:r>
      <w:r w:rsidRPr="00496B2A">
        <w:rPr>
          <w:sz w:val="24"/>
          <w:szCs w:val="24"/>
        </w:rPr>
        <w:tab/>
        <w:t>section 3AAA (Appeals by lessees);</w:t>
      </w:r>
    </w:p>
    <w:p w:rsidR="005D6740" w:rsidRPr="00496B2A" w:rsidRDefault="005D6740" w:rsidP="007266E9">
      <w:pPr>
        <w:pStyle w:val="paragraph"/>
        <w:spacing w:before="0"/>
        <w:rPr>
          <w:sz w:val="24"/>
          <w:szCs w:val="24"/>
        </w:rPr>
      </w:pPr>
      <w:r w:rsidRPr="00496B2A">
        <w:rPr>
          <w:sz w:val="24"/>
          <w:szCs w:val="24"/>
        </w:rPr>
        <w:tab/>
        <w:t>(c)</w:t>
      </w:r>
      <w:r w:rsidRPr="00496B2A">
        <w:rPr>
          <w:sz w:val="24"/>
          <w:szCs w:val="24"/>
        </w:rPr>
        <w:tab/>
        <w:t>section 3AAB (Fair rent);</w:t>
      </w:r>
    </w:p>
    <w:p w:rsidR="005D6740" w:rsidRPr="00496B2A" w:rsidRDefault="005D6740" w:rsidP="007266E9">
      <w:pPr>
        <w:pStyle w:val="paragraph"/>
        <w:spacing w:before="0"/>
        <w:rPr>
          <w:sz w:val="24"/>
          <w:szCs w:val="24"/>
        </w:rPr>
      </w:pPr>
      <w:r w:rsidRPr="00496B2A">
        <w:rPr>
          <w:sz w:val="24"/>
          <w:szCs w:val="24"/>
        </w:rPr>
        <w:tab/>
        <w:t>(d)</w:t>
      </w:r>
      <w:r w:rsidRPr="00496B2A">
        <w:rPr>
          <w:sz w:val="24"/>
          <w:szCs w:val="24"/>
        </w:rPr>
        <w:tab/>
        <w:t>section 3AB (Reduction of rent and relief from conditions).</w:t>
      </w:r>
    </w:p>
    <w:p w:rsidR="00AB1BE3" w:rsidRDefault="00AB1BE3" w:rsidP="00AB1BE3">
      <w:pPr>
        <w:pStyle w:val="ListParagraph"/>
        <w:rPr>
          <w:u w:val="single"/>
        </w:rPr>
      </w:pPr>
      <w:r>
        <w:rPr>
          <w:u w:val="single"/>
        </w:rPr>
        <w:t>Section 69</w:t>
      </w:r>
      <w:r w:rsidRPr="009D6A52">
        <w:rPr>
          <w:u w:val="single"/>
        </w:rPr>
        <w:t xml:space="preserve"> – Transitional—</w:t>
      </w:r>
      <w:r w:rsidR="00035B72">
        <w:rPr>
          <w:u w:val="single"/>
        </w:rPr>
        <w:t xml:space="preserve">dealings with, and termination of, continuing leases granted under the </w:t>
      </w:r>
      <w:r w:rsidR="00035B72" w:rsidRPr="00F42BDC">
        <w:rPr>
          <w:u w:val="single"/>
        </w:rPr>
        <w:t>Leases Ordinance</w:t>
      </w:r>
    </w:p>
    <w:p w:rsidR="005D6740" w:rsidRPr="00F42BDC" w:rsidRDefault="00F42BDC" w:rsidP="007266E9">
      <w:pPr>
        <w:pStyle w:val="paragraph"/>
        <w:spacing w:before="0" w:after="160"/>
        <w:ind w:left="0" w:firstLine="0"/>
        <w:rPr>
          <w:sz w:val="24"/>
          <w:szCs w:val="24"/>
        </w:rPr>
      </w:pPr>
      <w:r w:rsidRPr="00F42BDC">
        <w:rPr>
          <w:sz w:val="24"/>
          <w:szCs w:val="24"/>
        </w:rPr>
        <w:t>Division 4 of Part 2 (about restrictions on dealings with certain leases), subsections 48(1) and (2) (Minister’s power to terminate lease) and section 49 (steps be</w:t>
      </w:r>
      <w:r>
        <w:rPr>
          <w:sz w:val="24"/>
          <w:szCs w:val="24"/>
        </w:rPr>
        <w:t>fore giving termination notice</w:t>
      </w:r>
      <w:r w:rsidRPr="00F42BDC">
        <w:rPr>
          <w:sz w:val="24"/>
          <w:szCs w:val="24"/>
        </w:rPr>
        <w:t>) of this</w:t>
      </w:r>
      <w:r w:rsidR="005D6740" w:rsidRPr="00F42BDC">
        <w:rPr>
          <w:sz w:val="24"/>
          <w:szCs w:val="24"/>
        </w:rPr>
        <w:t xml:space="preserve"> Ordinance do not apply to a continuing lease granted under the Leases Ordinanc</w:t>
      </w:r>
      <w:r w:rsidRPr="00F42BDC">
        <w:rPr>
          <w:sz w:val="24"/>
          <w:szCs w:val="24"/>
        </w:rPr>
        <w:t>e.</w:t>
      </w:r>
    </w:p>
    <w:p w:rsidR="005D6740" w:rsidRPr="00F42BDC" w:rsidRDefault="00F42BDC" w:rsidP="007266E9">
      <w:pPr>
        <w:pStyle w:val="subsection"/>
        <w:spacing w:before="0" w:after="160"/>
        <w:ind w:left="0" w:firstLine="0"/>
        <w:rPr>
          <w:sz w:val="24"/>
          <w:szCs w:val="24"/>
        </w:rPr>
      </w:pPr>
      <w:r w:rsidRPr="00F42BDC">
        <w:rPr>
          <w:sz w:val="24"/>
          <w:szCs w:val="24"/>
        </w:rPr>
        <w:t>Subsection 69(2) provides that d</w:t>
      </w:r>
      <w:r w:rsidR="005D6740" w:rsidRPr="00F42BDC">
        <w:rPr>
          <w:sz w:val="24"/>
          <w:szCs w:val="24"/>
        </w:rPr>
        <w:t>es</w:t>
      </w:r>
      <w:r>
        <w:rPr>
          <w:sz w:val="24"/>
          <w:szCs w:val="24"/>
        </w:rPr>
        <w:t xml:space="preserve">pite the repeal of the old law </w:t>
      </w:r>
      <w:r w:rsidR="005D6740" w:rsidRPr="00F42BDC">
        <w:rPr>
          <w:sz w:val="24"/>
          <w:szCs w:val="24"/>
        </w:rPr>
        <w:t xml:space="preserve">regulations 19 and 20 of the Leases Regulations continue to apply to an assignment, sublease or parting with possession of the land comprised in the continuing lease, or part of that land, entered into or occurring after the transition </w:t>
      </w:r>
      <w:r>
        <w:rPr>
          <w:sz w:val="24"/>
          <w:szCs w:val="24"/>
        </w:rPr>
        <w:t>time. R</w:t>
      </w:r>
      <w:r w:rsidR="005D6740" w:rsidRPr="00F42BDC">
        <w:rPr>
          <w:sz w:val="24"/>
          <w:szCs w:val="24"/>
        </w:rPr>
        <w:t xml:space="preserve">egulation 22 of the Leases Regulations </w:t>
      </w:r>
      <w:r>
        <w:rPr>
          <w:sz w:val="24"/>
          <w:szCs w:val="24"/>
        </w:rPr>
        <w:t xml:space="preserve">also </w:t>
      </w:r>
      <w:r w:rsidR="005D6740" w:rsidRPr="00F42BDC">
        <w:rPr>
          <w:sz w:val="24"/>
          <w:szCs w:val="24"/>
        </w:rPr>
        <w:t>continues to apply in relation to the determination of the continuing lease after the transition time.</w:t>
      </w:r>
    </w:p>
    <w:p w:rsidR="00AB1BE3" w:rsidRPr="00427251" w:rsidRDefault="00AB1BE3" w:rsidP="00AB1BE3">
      <w:pPr>
        <w:pStyle w:val="ListParagraph"/>
        <w:rPr>
          <w:u w:val="single"/>
        </w:rPr>
      </w:pPr>
      <w:r w:rsidRPr="00A84ABF">
        <w:rPr>
          <w:u w:val="single"/>
        </w:rPr>
        <w:t xml:space="preserve">Section </w:t>
      </w:r>
      <w:r w:rsidR="00035B72" w:rsidRPr="00A84ABF">
        <w:rPr>
          <w:u w:val="single"/>
        </w:rPr>
        <w:t>70</w:t>
      </w:r>
      <w:r w:rsidRPr="00A84ABF">
        <w:rPr>
          <w:u w:val="single"/>
        </w:rPr>
        <w:t xml:space="preserve"> – Transitional—</w:t>
      </w:r>
      <w:r w:rsidR="00035B72" w:rsidRPr="00A84ABF">
        <w:rPr>
          <w:u w:val="single"/>
        </w:rPr>
        <w:t xml:space="preserve"> cost of erection of fences in relation to continuing leases granted under the Leases Ordinance</w:t>
      </w:r>
    </w:p>
    <w:p w:rsidR="00E22E45" w:rsidRPr="00A84ABF" w:rsidRDefault="00AB1BE3" w:rsidP="000456C5">
      <w:pPr>
        <w:pStyle w:val="ListParagraph"/>
        <w:spacing w:before="0" w:beforeAutospacing="0" w:after="160"/>
      </w:pPr>
      <w:r w:rsidRPr="00427251">
        <w:t>Section 7</w:t>
      </w:r>
      <w:r w:rsidR="00D108CF" w:rsidRPr="00427251">
        <w:t>0</w:t>
      </w:r>
      <w:r w:rsidRPr="00A84ABF">
        <w:t xml:space="preserve"> </w:t>
      </w:r>
      <w:r w:rsidRPr="00A84ABF">
        <w:rPr>
          <w:rFonts w:cstheme="minorHAnsi"/>
        </w:rPr>
        <w:t>provides</w:t>
      </w:r>
      <w:r w:rsidR="00B6667B" w:rsidRPr="00A84ABF">
        <w:t xml:space="preserve"> </w:t>
      </w:r>
      <w:r w:rsidR="00E22E45" w:rsidRPr="00A84ABF">
        <w:t xml:space="preserve">that </w:t>
      </w:r>
      <w:r w:rsidR="003350D4" w:rsidRPr="00A84ABF">
        <w:t>s</w:t>
      </w:r>
      <w:r w:rsidR="00B6667B" w:rsidRPr="00A84ABF">
        <w:t xml:space="preserve">ubsection 37(4) of this Ordinance </w:t>
      </w:r>
      <w:r w:rsidR="003350D4" w:rsidRPr="00A84ABF">
        <w:t xml:space="preserve">(dealing with the Minister erecting a fence and recovering the cost from the lessee) </w:t>
      </w:r>
      <w:r w:rsidR="00B6667B" w:rsidRPr="00A84ABF">
        <w:t>does not apply in relation to a continuing lease granted under the Leases Ordinance.</w:t>
      </w:r>
      <w:r w:rsidR="003350D4" w:rsidRPr="00A84ABF">
        <w:t xml:space="preserve"> </w:t>
      </w:r>
    </w:p>
    <w:p w:rsidR="00AB1BE3" w:rsidRPr="00427251" w:rsidRDefault="00AB1BE3" w:rsidP="00AB1BE3">
      <w:pPr>
        <w:pStyle w:val="ListParagraph"/>
        <w:rPr>
          <w:u w:val="single"/>
        </w:rPr>
      </w:pPr>
      <w:r w:rsidRPr="00A84ABF">
        <w:rPr>
          <w:u w:val="single"/>
        </w:rPr>
        <w:t xml:space="preserve">Section </w:t>
      </w:r>
      <w:r w:rsidR="00035B72" w:rsidRPr="00A84ABF">
        <w:rPr>
          <w:u w:val="single"/>
        </w:rPr>
        <w:t>71</w:t>
      </w:r>
      <w:r w:rsidRPr="00A84ABF">
        <w:rPr>
          <w:u w:val="single"/>
        </w:rPr>
        <w:t xml:space="preserve"> – Transitional—</w:t>
      </w:r>
      <w:r w:rsidR="00035B72" w:rsidRPr="00A84ABF">
        <w:rPr>
          <w:u w:val="single"/>
        </w:rPr>
        <w:t>survey fees</w:t>
      </w:r>
      <w:r w:rsidR="00035B72" w:rsidRPr="00427251">
        <w:rPr>
          <w:u w:val="single"/>
        </w:rPr>
        <w:t xml:space="preserve"> </w:t>
      </w:r>
    </w:p>
    <w:p w:rsidR="005D6740" w:rsidRPr="00A84ABF" w:rsidRDefault="00AB1BE3" w:rsidP="000456C5">
      <w:pPr>
        <w:pStyle w:val="ListParagraph"/>
        <w:spacing w:before="0" w:beforeAutospacing="0" w:after="160"/>
        <w:rPr>
          <w:rFonts w:cstheme="minorHAnsi"/>
        </w:rPr>
      </w:pPr>
      <w:r w:rsidRPr="00427251">
        <w:t>Section 7</w:t>
      </w:r>
      <w:r w:rsidR="00D108CF" w:rsidRPr="00427251">
        <w:t>1</w:t>
      </w:r>
      <w:r w:rsidRPr="00A84ABF">
        <w:t xml:space="preserve"> </w:t>
      </w:r>
      <w:r w:rsidR="008D74C0" w:rsidRPr="00A84ABF">
        <w:rPr>
          <w:rFonts w:cstheme="minorHAnsi"/>
        </w:rPr>
        <w:t xml:space="preserve">applies to </w:t>
      </w:r>
      <w:r w:rsidR="00E12FF8" w:rsidRPr="00A84ABF">
        <w:rPr>
          <w:rFonts w:cstheme="minorHAnsi"/>
        </w:rPr>
        <w:t>a continuing lease granted under the Leases Ordinance or the Leases (Special Purposes) Ordinance.</w:t>
      </w:r>
      <w:r w:rsidR="00AA0D0A" w:rsidRPr="00A84ABF">
        <w:rPr>
          <w:rFonts w:cstheme="minorHAnsi"/>
        </w:rPr>
        <w:t xml:space="preserve"> T</w:t>
      </w:r>
      <w:r w:rsidR="005D6740" w:rsidRPr="00A84ABF">
        <w:rPr>
          <w:rFonts w:cstheme="minorHAnsi"/>
        </w:rPr>
        <w:t xml:space="preserve">he </w:t>
      </w:r>
      <w:r w:rsidR="00E12FF8" w:rsidRPr="00A84ABF">
        <w:rPr>
          <w:rFonts w:cstheme="minorHAnsi"/>
        </w:rPr>
        <w:t>obligation to pay survey fees</w:t>
      </w:r>
      <w:r w:rsidR="005D6740" w:rsidRPr="00A84ABF">
        <w:rPr>
          <w:rFonts w:cstheme="minorHAnsi"/>
        </w:rPr>
        <w:t xml:space="preserve"> under</w:t>
      </w:r>
      <w:r w:rsidR="00E12FF8" w:rsidRPr="00A84ABF">
        <w:rPr>
          <w:rFonts w:cstheme="minorHAnsi"/>
        </w:rPr>
        <w:t xml:space="preserve"> </w:t>
      </w:r>
      <w:r w:rsidR="005D6740" w:rsidRPr="00A84ABF">
        <w:rPr>
          <w:rFonts w:cstheme="minorHAnsi"/>
        </w:rPr>
        <w:t xml:space="preserve">subsection 40(2) of this ordinance </w:t>
      </w:r>
      <w:r w:rsidR="00E12FF8" w:rsidRPr="00A84ABF">
        <w:rPr>
          <w:rFonts w:cstheme="minorHAnsi"/>
        </w:rPr>
        <w:t xml:space="preserve">does not apply to a such a continuing lease. </w:t>
      </w:r>
      <w:r w:rsidR="005D6740" w:rsidRPr="00A84ABF">
        <w:rPr>
          <w:rFonts w:cstheme="minorHAnsi"/>
        </w:rPr>
        <w:t xml:space="preserve">However, subsection 71(3) provides the obligation to pay survey fees continues to apply after the transition time in relation to a continuing lease under which section 3A of the Leases Ordinance or section 5C of the Leases (Special Purposes) Ordinance applies. </w:t>
      </w:r>
    </w:p>
    <w:p w:rsidR="00AB1BE3" w:rsidRDefault="00AB1BE3" w:rsidP="00AB1BE3">
      <w:pPr>
        <w:pStyle w:val="ListParagraph"/>
        <w:rPr>
          <w:u w:val="single"/>
        </w:rPr>
      </w:pPr>
      <w:r w:rsidRPr="00A84ABF">
        <w:rPr>
          <w:u w:val="single"/>
        </w:rPr>
        <w:t xml:space="preserve">Section </w:t>
      </w:r>
      <w:r w:rsidR="00035B72" w:rsidRPr="00A84ABF">
        <w:rPr>
          <w:u w:val="single"/>
        </w:rPr>
        <w:t>72</w:t>
      </w:r>
      <w:r w:rsidRPr="00A84ABF">
        <w:rPr>
          <w:u w:val="single"/>
        </w:rPr>
        <w:t xml:space="preserve"> – Transitional—</w:t>
      </w:r>
      <w:r w:rsidR="00035B72" w:rsidRPr="00A84ABF">
        <w:rPr>
          <w:u w:val="single"/>
        </w:rPr>
        <w:t>termination of continuing leases other than those granted under the Leases Ordinance</w:t>
      </w:r>
    </w:p>
    <w:p w:rsidR="00035B72" w:rsidRPr="00427251" w:rsidRDefault="00AB1BE3" w:rsidP="000456C5">
      <w:pPr>
        <w:pStyle w:val="ListParagraph"/>
        <w:spacing w:before="0" w:beforeAutospacing="0" w:after="160"/>
        <w:rPr>
          <w:rFonts w:cstheme="minorHAnsi"/>
        </w:rPr>
      </w:pPr>
      <w:r>
        <w:t>Section 7</w:t>
      </w:r>
      <w:r w:rsidR="00D108CF">
        <w:t>2</w:t>
      </w:r>
      <w:r>
        <w:t xml:space="preserve"> </w:t>
      </w:r>
      <w:r w:rsidR="00854E8E">
        <w:rPr>
          <w:rFonts w:cstheme="minorHAnsi"/>
        </w:rPr>
        <w:t xml:space="preserve">applies in relation to a continuing lease other than a continuing lease granted under the Leases Ordinance. Subsection 72(2) provides </w:t>
      </w:r>
      <w:r w:rsidR="008D74C0">
        <w:rPr>
          <w:rFonts w:cstheme="minorHAnsi"/>
        </w:rPr>
        <w:t>the Minister may (de</w:t>
      </w:r>
      <w:r w:rsidR="000456C5">
        <w:rPr>
          <w:rFonts w:cstheme="minorHAnsi"/>
        </w:rPr>
        <w:t>spite subsection 48(1) of this O</w:t>
      </w:r>
      <w:r w:rsidR="008D74C0">
        <w:rPr>
          <w:rFonts w:cstheme="minorHAnsi"/>
        </w:rPr>
        <w:t xml:space="preserve">rdinance) </w:t>
      </w:r>
      <w:r w:rsidR="00854E8E">
        <w:rPr>
          <w:rFonts w:cstheme="minorHAnsi"/>
        </w:rPr>
        <w:t>give a termination notice</w:t>
      </w:r>
      <w:r w:rsidR="008D74C0">
        <w:rPr>
          <w:rFonts w:cstheme="minorHAnsi"/>
        </w:rPr>
        <w:t>,</w:t>
      </w:r>
      <w:r w:rsidR="00854E8E">
        <w:rPr>
          <w:rFonts w:cstheme="minorHAnsi"/>
        </w:rPr>
        <w:t xml:space="preserve"> in relation to a contravention of a provision of the lease</w:t>
      </w:r>
      <w:r w:rsidR="008D74C0">
        <w:rPr>
          <w:rFonts w:cstheme="minorHAnsi"/>
        </w:rPr>
        <w:t>,</w:t>
      </w:r>
      <w:r w:rsidR="00854E8E">
        <w:rPr>
          <w:rFonts w:cstheme="minorHAnsi"/>
        </w:rPr>
        <w:t xml:space="preserve"> if the</w:t>
      </w:r>
      <w:r w:rsidR="008D74C0">
        <w:rPr>
          <w:rFonts w:cstheme="minorHAnsi"/>
        </w:rPr>
        <w:t xml:space="preserve"> lease expressly provides the Commonwealth is entitled to terminate or the C</w:t>
      </w:r>
      <w:r w:rsidR="008D74C0" w:rsidRPr="00427251">
        <w:rPr>
          <w:rFonts w:cstheme="minorHAnsi"/>
        </w:rPr>
        <w:t xml:space="preserve">ommonwealth, as lessor would have the common law right to terminate.  </w:t>
      </w:r>
    </w:p>
    <w:p w:rsidR="00035B72" w:rsidRPr="00A84ABF" w:rsidRDefault="00035B72" w:rsidP="00AB1BE3">
      <w:pPr>
        <w:pStyle w:val="ListParagraph"/>
        <w:rPr>
          <w:rFonts w:cstheme="minorHAnsi"/>
          <w:b/>
        </w:rPr>
      </w:pPr>
      <w:r w:rsidRPr="00A84ABF">
        <w:rPr>
          <w:rFonts w:cstheme="minorHAnsi"/>
          <w:b/>
        </w:rPr>
        <w:t xml:space="preserve">Schedule 1 – Repeals </w:t>
      </w:r>
    </w:p>
    <w:p w:rsidR="00E57CB0" w:rsidRDefault="00E57CB0" w:rsidP="000456C5">
      <w:pPr>
        <w:pStyle w:val="ListParagraph"/>
        <w:spacing w:before="0" w:beforeAutospacing="0" w:after="160"/>
        <w:rPr>
          <w:rFonts w:cstheme="minorHAnsi"/>
          <w:b/>
          <w:i/>
        </w:rPr>
      </w:pPr>
      <w:r w:rsidRPr="009B3A63">
        <w:rPr>
          <w:rFonts w:cstheme="minorHAnsi"/>
          <w:b/>
          <w:i/>
        </w:rPr>
        <w:t>National Land Ordinance 1989</w:t>
      </w:r>
    </w:p>
    <w:p w:rsidR="00E57CB0" w:rsidRPr="009B3A63" w:rsidRDefault="00E57CB0" w:rsidP="009B3A63">
      <w:pPr>
        <w:pStyle w:val="ListParagraph"/>
        <w:rPr>
          <w:rFonts w:cstheme="minorHAnsi"/>
          <w:b/>
        </w:rPr>
      </w:pPr>
      <w:r>
        <w:rPr>
          <w:rFonts w:cstheme="minorHAnsi"/>
          <w:b/>
        </w:rPr>
        <w:lastRenderedPageBreak/>
        <w:t xml:space="preserve">1 The whole of the Ordinance </w:t>
      </w:r>
    </w:p>
    <w:p w:rsidR="00035B72" w:rsidRPr="00AA04E1" w:rsidRDefault="00035B72" w:rsidP="000456C5">
      <w:pPr>
        <w:pStyle w:val="ListParagraph"/>
        <w:spacing w:before="0" w:beforeAutospacing="0" w:after="160"/>
        <w:rPr>
          <w:rFonts w:cstheme="minorHAnsi"/>
        </w:rPr>
      </w:pPr>
      <w:r w:rsidRPr="00A84ABF">
        <w:rPr>
          <w:rFonts w:cstheme="minorHAnsi"/>
        </w:rPr>
        <w:t>Schedule 1 repeals the whole of the</w:t>
      </w:r>
      <w:r w:rsidRPr="00A84ABF">
        <w:rPr>
          <w:rFonts w:cstheme="minorHAnsi"/>
          <w:i/>
        </w:rPr>
        <w:t xml:space="preserve"> National </w:t>
      </w:r>
      <w:r w:rsidR="00AA04E1" w:rsidRPr="00A84ABF">
        <w:rPr>
          <w:rFonts w:cstheme="minorHAnsi"/>
          <w:i/>
        </w:rPr>
        <w:t>Land</w:t>
      </w:r>
      <w:r w:rsidRPr="00A84ABF">
        <w:rPr>
          <w:rFonts w:cstheme="minorHAnsi"/>
          <w:i/>
        </w:rPr>
        <w:t xml:space="preserve"> Ordinance 1989</w:t>
      </w:r>
      <w:r w:rsidRPr="00A84ABF">
        <w:rPr>
          <w:rFonts w:cstheme="minorHAnsi"/>
        </w:rPr>
        <w:t>.</w:t>
      </w:r>
    </w:p>
    <w:p w:rsidR="00AB1BE3" w:rsidRPr="00F135A1" w:rsidRDefault="00AB1BE3" w:rsidP="00AB1BE3">
      <w:pPr>
        <w:pStyle w:val="ListParagraph"/>
        <w:rPr>
          <w:b/>
        </w:rPr>
      </w:pPr>
    </w:p>
    <w:p w:rsidR="003761E5" w:rsidRDefault="003761E5">
      <w:pPr>
        <w:rPr>
          <w:rFonts w:ascii="Times New Roman" w:hAnsi="Times New Roman" w:cs="Times New Roman"/>
          <w:sz w:val="24"/>
          <w:szCs w:val="24"/>
        </w:rPr>
      </w:pPr>
    </w:p>
    <w:p w:rsidR="003761E5" w:rsidRPr="006622B2" w:rsidRDefault="003761E5">
      <w:pPr>
        <w:rPr>
          <w:rFonts w:ascii="Times New Roman" w:hAnsi="Times New Roman" w:cs="Times New Roman"/>
          <w:sz w:val="24"/>
          <w:szCs w:val="24"/>
        </w:rPr>
      </w:pPr>
    </w:p>
    <w:p w:rsidR="00F14253" w:rsidRDefault="00F14253">
      <w:pPr>
        <w:rPr>
          <w:rFonts w:ascii="Times New Roman" w:hAnsi="Times New Roman" w:cs="Times New Roman"/>
          <w:b/>
          <w:sz w:val="24"/>
          <w:szCs w:val="24"/>
        </w:rPr>
      </w:pPr>
      <w:r>
        <w:rPr>
          <w:rFonts w:ascii="Times New Roman" w:hAnsi="Times New Roman" w:cs="Times New Roman"/>
          <w:b/>
          <w:sz w:val="24"/>
          <w:szCs w:val="24"/>
        </w:rPr>
        <w:br w:type="page"/>
      </w:r>
    </w:p>
    <w:p w:rsidR="008B647C" w:rsidRPr="004A4C77" w:rsidRDefault="004A4C77" w:rsidP="004A4C77">
      <w:pPr>
        <w:ind w:left="6480" w:firstLine="720"/>
        <w:rPr>
          <w:rFonts w:ascii="Times New Roman" w:hAnsi="Times New Roman" w:cs="Times New Roman"/>
          <w:sz w:val="24"/>
          <w:szCs w:val="24"/>
          <w:u w:val="single"/>
        </w:rPr>
      </w:pPr>
      <w:r w:rsidRPr="004A4C77">
        <w:rPr>
          <w:rFonts w:ascii="Times New Roman" w:hAnsi="Times New Roman" w:cs="Times New Roman"/>
          <w:b/>
          <w:sz w:val="24"/>
          <w:szCs w:val="24"/>
          <w:u w:val="single"/>
        </w:rPr>
        <w:lastRenderedPageBreak/>
        <w:t>Attachment B</w:t>
      </w:r>
    </w:p>
    <w:p w:rsidR="004111D8" w:rsidRPr="006622B2" w:rsidRDefault="004111D8" w:rsidP="004111D8">
      <w:pPr>
        <w:spacing w:before="360" w:after="120"/>
        <w:contextualSpacing/>
        <w:jc w:val="center"/>
        <w:rPr>
          <w:rFonts w:ascii="Times New Roman" w:hAnsi="Times New Roman" w:cs="Times New Roman"/>
          <w:b/>
          <w:sz w:val="24"/>
          <w:szCs w:val="24"/>
        </w:rPr>
      </w:pPr>
      <w:r w:rsidRPr="006622B2">
        <w:rPr>
          <w:rFonts w:ascii="Times New Roman" w:hAnsi="Times New Roman" w:cs="Times New Roman"/>
          <w:b/>
          <w:sz w:val="24"/>
          <w:szCs w:val="24"/>
        </w:rPr>
        <w:t>Statement of Compatibility with Human Rights</w:t>
      </w:r>
    </w:p>
    <w:p w:rsidR="004111D8" w:rsidRPr="006622B2" w:rsidRDefault="004111D8" w:rsidP="004111D8">
      <w:pPr>
        <w:spacing w:before="120" w:after="120"/>
        <w:contextualSpacing/>
        <w:jc w:val="center"/>
        <w:rPr>
          <w:rFonts w:ascii="Times New Roman" w:hAnsi="Times New Roman" w:cs="Times New Roman"/>
          <w:sz w:val="24"/>
          <w:szCs w:val="24"/>
        </w:rPr>
      </w:pPr>
      <w:r w:rsidRPr="006622B2">
        <w:rPr>
          <w:rFonts w:ascii="Times New Roman" w:hAnsi="Times New Roman" w:cs="Times New Roman"/>
          <w:sz w:val="24"/>
          <w:szCs w:val="24"/>
        </w:rPr>
        <w:t>Prepared in accordance with Part 3 of the</w:t>
      </w:r>
      <w:r w:rsidRPr="006622B2">
        <w:rPr>
          <w:rFonts w:ascii="Times New Roman" w:hAnsi="Times New Roman" w:cs="Times New Roman"/>
          <w:i/>
          <w:sz w:val="24"/>
          <w:szCs w:val="24"/>
        </w:rPr>
        <w:t xml:space="preserve"> Human Rights (Parliamentary Scrutiny) Act 2011</w:t>
      </w:r>
    </w:p>
    <w:p w:rsidR="004111D8" w:rsidRPr="006622B2" w:rsidRDefault="004111D8" w:rsidP="004111D8">
      <w:pPr>
        <w:autoSpaceDE w:val="0"/>
        <w:autoSpaceDN w:val="0"/>
        <w:adjustRightInd w:val="0"/>
        <w:contextualSpacing/>
        <w:jc w:val="center"/>
        <w:rPr>
          <w:rFonts w:ascii="Times New Roman" w:hAnsi="Times New Roman" w:cs="Times New Roman"/>
          <w:b/>
          <w:i/>
          <w:sz w:val="24"/>
          <w:szCs w:val="24"/>
        </w:rPr>
      </w:pPr>
    </w:p>
    <w:p w:rsidR="004111D8" w:rsidRPr="006622B2" w:rsidRDefault="00246227" w:rsidP="004111D8">
      <w:pPr>
        <w:tabs>
          <w:tab w:val="left" w:pos="-142"/>
          <w:tab w:val="right" w:pos="9072"/>
        </w:tabs>
        <w:ind w:right="91"/>
        <w:contextualSpacing/>
        <w:jc w:val="center"/>
        <w:rPr>
          <w:rFonts w:ascii="Times New Roman" w:hAnsi="Times New Roman" w:cs="Times New Roman"/>
          <w:b/>
          <w:i/>
          <w:sz w:val="24"/>
          <w:szCs w:val="24"/>
        </w:rPr>
      </w:pPr>
      <w:r w:rsidRPr="006622B2">
        <w:rPr>
          <w:rFonts w:ascii="Times New Roman" w:hAnsi="Times New Roman" w:cs="Times New Roman"/>
          <w:b/>
          <w:i/>
          <w:sz w:val="24"/>
          <w:szCs w:val="24"/>
        </w:rPr>
        <w:t>Australian Capital Territory National Land (</w:t>
      </w:r>
      <w:r w:rsidR="00AC0A2A">
        <w:rPr>
          <w:rFonts w:ascii="Times New Roman" w:hAnsi="Times New Roman" w:cs="Times New Roman"/>
          <w:b/>
          <w:i/>
          <w:sz w:val="24"/>
          <w:szCs w:val="24"/>
        </w:rPr>
        <w:t>L</w:t>
      </w:r>
      <w:r w:rsidRPr="006622B2">
        <w:rPr>
          <w:rFonts w:ascii="Times New Roman" w:hAnsi="Times New Roman" w:cs="Times New Roman"/>
          <w:b/>
          <w:i/>
          <w:sz w:val="24"/>
          <w:szCs w:val="24"/>
        </w:rPr>
        <w:t>eased) Ordinance 202</w:t>
      </w:r>
      <w:r w:rsidR="00F1672E" w:rsidRPr="006622B2">
        <w:rPr>
          <w:rFonts w:ascii="Times New Roman" w:hAnsi="Times New Roman" w:cs="Times New Roman"/>
          <w:b/>
          <w:i/>
          <w:sz w:val="24"/>
          <w:szCs w:val="24"/>
        </w:rPr>
        <w:t>2</w:t>
      </w:r>
    </w:p>
    <w:p w:rsidR="004111D8" w:rsidRPr="006622B2" w:rsidRDefault="004111D8" w:rsidP="004111D8">
      <w:pPr>
        <w:tabs>
          <w:tab w:val="right" w:pos="9072"/>
        </w:tabs>
        <w:ind w:right="91"/>
        <w:contextualSpacing/>
        <w:rPr>
          <w:rFonts w:ascii="Times New Roman" w:hAnsi="Times New Roman" w:cs="Times New Roman"/>
          <w:b/>
          <w:sz w:val="24"/>
          <w:szCs w:val="24"/>
        </w:rPr>
      </w:pPr>
    </w:p>
    <w:p w:rsidR="004111D8" w:rsidRPr="006622B2" w:rsidRDefault="004111D8" w:rsidP="004111D8">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 xml:space="preserve">The </w:t>
      </w:r>
      <w:r w:rsidR="00246227" w:rsidRPr="006622B2">
        <w:rPr>
          <w:rFonts w:ascii="Times New Roman" w:hAnsi="Times New Roman" w:cs="Times New Roman"/>
          <w:i/>
          <w:sz w:val="24"/>
          <w:szCs w:val="24"/>
        </w:rPr>
        <w:t>Australian Capital Territory National Land (</w:t>
      </w:r>
      <w:r w:rsidR="00AC0A2A">
        <w:rPr>
          <w:rFonts w:ascii="Times New Roman" w:hAnsi="Times New Roman" w:cs="Times New Roman"/>
          <w:i/>
          <w:sz w:val="24"/>
          <w:szCs w:val="24"/>
        </w:rPr>
        <w:t>L</w:t>
      </w:r>
      <w:r w:rsidR="00246227" w:rsidRPr="006622B2">
        <w:rPr>
          <w:rFonts w:ascii="Times New Roman" w:hAnsi="Times New Roman" w:cs="Times New Roman"/>
          <w:i/>
          <w:sz w:val="24"/>
          <w:szCs w:val="24"/>
        </w:rPr>
        <w:t>eased) Ordinance 202</w:t>
      </w:r>
      <w:r w:rsidR="006622B2">
        <w:rPr>
          <w:rFonts w:ascii="Times New Roman" w:hAnsi="Times New Roman" w:cs="Times New Roman"/>
          <w:i/>
          <w:sz w:val="24"/>
          <w:szCs w:val="24"/>
        </w:rPr>
        <w:t>2</w:t>
      </w:r>
      <w:r w:rsidRPr="006622B2">
        <w:rPr>
          <w:rFonts w:ascii="Times New Roman" w:hAnsi="Times New Roman" w:cs="Times New Roman"/>
          <w:sz w:val="24"/>
          <w:szCs w:val="24"/>
        </w:rPr>
        <w:t xml:space="preserve"> </w:t>
      </w:r>
      <w:r w:rsidR="00E763ED" w:rsidRPr="006622B2">
        <w:rPr>
          <w:rFonts w:ascii="Times New Roman" w:hAnsi="Times New Roman" w:cs="Times New Roman"/>
          <w:sz w:val="24"/>
          <w:szCs w:val="24"/>
        </w:rPr>
        <w:t xml:space="preserve">(the Ordinance) </w:t>
      </w:r>
      <w:r w:rsidRPr="006622B2">
        <w:rPr>
          <w:rFonts w:ascii="Times New Roman" w:hAnsi="Times New Roman" w:cs="Times New Roman"/>
          <w:sz w:val="24"/>
          <w:szCs w:val="24"/>
        </w:rPr>
        <w:t xml:space="preserve">is compatible with the human rights and freedoms recognised or declared in the international instruments listed in section 3 of the </w:t>
      </w:r>
      <w:r w:rsidRPr="006622B2">
        <w:rPr>
          <w:rFonts w:ascii="Times New Roman" w:hAnsi="Times New Roman" w:cs="Times New Roman"/>
          <w:i/>
          <w:sz w:val="24"/>
          <w:szCs w:val="24"/>
        </w:rPr>
        <w:t>Human Rights (Parliamentary Scrutiny) Act 2011</w:t>
      </w:r>
      <w:r w:rsidRPr="006622B2">
        <w:rPr>
          <w:rFonts w:ascii="Times New Roman" w:hAnsi="Times New Roman" w:cs="Times New Roman"/>
          <w:sz w:val="24"/>
          <w:szCs w:val="24"/>
        </w:rPr>
        <w:t>.</w:t>
      </w:r>
    </w:p>
    <w:p w:rsidR="004111D8" w:rsidRPr="006622B2" w:rsidRDefault="004111D8" w:rsidP="004111D8">
      <w:pPr>
        <w:spacing w:before="120" w:after="120"/>
        <w:contextualSpacing/>
        <w:rPr>
          <w:rFonts w:ascii="Times New Roman" w:hAnsi="Times New Roman" w:cs="Times New Roman"/>
          <w:sz w:val="24"/>
          <w:szCs w:val="24"/>
        </w:rPr>
      </w:pPr>
    </w:p>
    <w:p w:rsidR="004111D8" w:rsidRPr="006622B2" w:rsidRDefault="004111D8" w:rsidP="004111D8">
      <w:pPr>
        <w:spacing w:before="120" w:after="120"/>
        <w:contextualSpacing/>
        <w:jc w:val="both"/>
        <w:rPr>
          <w:rFonts w:ascii="Times New Roman" w:hAnsi="Times New Roman" w:cs="Times New Roman"/>
          <w:b/>
          <w:sz w:val="24"/>
          <w:szCs w:val="24"/>
        </w:rPr>
      </w:pPr>
      <w:r w:rsidRPr="006622B2">
        <w:rPr>
          <w:rFonts w:ascii="Times New Roman" w:hAnsi="Times New Roman" w:cs="Times New Roman"/>
          <w:b/>
          <w:sz w:val="24"/>
          <w:szCs w:val="24"/>
        </w:rPr>
        <w:t>Overview of the Legislative Instrument</w:t>
      </w:r>
    </w:p>
    <w:p w:rsidR="00037A02" w:rsidRPr="006622B2" w:rsidRDefault="00037A02" w:rsidP="004111D8">
      <w:pPr>
        <w:spacing w:before="120" w:after="120"/>
        <w:contextualSpacing/>
        <w:jc w:val="both"/>
        <w:rPr>
          <w:rFonts w:ascii="Times New Roman" w:hAnsi="Times New Roman" w:cs="Times New Roman"/>
          <w:sz w:val="24"/>
          <w:szCs w:val="24"/>
        </w:rPr>
      </w:pPr>
    </w:p>
    <w:p w:rsidR="002F6AC7" w:rsidRPr="006622B2" w:rsidRDefault="002F6AC7" w:rsidP="002F6AC7">
      <w:pPr>
        <w:spacing w:before="120" w:after="120"/>
        <w:rPr>
          <w:rFonts w:ascii="Times New Roman" w:hAnsi="Times New Roman" w:cs="Times New Roman"/>
          <w:i/>
          <w:sz w:val="24"/>
          <w:szCs w:val="24"/>
          <w:u w:val="single"/>
        </w:rPr>
      </w:pPr>
      <w:r w:rsidRPr="008A10C6">
        <w:rPr>
          <w:rFonts w:ascii="Times New Roman" w:hAnsi="Times New Roman" w:cs="Times New Roman"/>
          <w:sz w:val="24"/>
          <w:szCs w:val="24"/>
        </w:rPr>
        <w:t xml:space="preserve">The </w:t>
      </w:r>
      <w:r>
        <w:rPr>
          <w:rFonts w:ascii="Times New Roman" w:hAnsi="Times New Roman" w:cs="Times New Roman"/>
          <w:sz w:val="24"/>
          <w:szCs w:val="24"/>
        </w:rPr>
        <w:t xml:space="preserve">Ordinance is concerned with </w:t>
      </w:r>
      <w:r>
        <w:rPr>
          <w:rFonts w:ascii="Times New Roman" w:hAnsi="Times New Roman" w:cs="Times New Roman"/>
          <w:sz w:val="24"/>
          <w:szCs w:val="24"/>
          <w:lang w:val="en-US"/>
        </w:rPr>
        <w:t>regulating</w:t>
      </w:r>
      <w:r w:rsidRPr="008A10C6">
        <w:rPr>
          <w:rFonts w:ascii="Times New Roman" w:hAnsi="Times New Roman" w:cs="Times New Roman"/>
          <w:sz w:val="24"/>
          <w:szCs w:val="24"/>
          <w:lang w:val="en-US"/>
        </w:rPr>
        <w:t xml:space="preserve"> leases by the Commonwealth upon National Land. Amongst other matters, the Ordinance provides</w:t>
      </w:r>
      <w:r>
        <w:rPr>
          <w:rFonts w:ascii="Times New Roman" w:hAnsi="Times New Roman" w:cs="Times New Roman"/>
          <w:sz w:val="24"/>
          <w:szCs w:val="24"/>
          <w:lang w:val="en-US"/>
        </w:rPr>
        <w:t xml:space="preserve"> for the granting of </w:t>
      </w:r>
      <w:r w:rsidRPr="007E33CA">
        <w:rPr>
          <w:rFonts w:ascii="Times New Roman" w:hAnsi="Times New Roman" w:cs="Times New Roman"/>
          <w:sz w:val="24"/>
          <w:szCs w:val="24"/>
          <w:lang w:val="en-US"/>
        </w:rPr>
        <w:t>leases, variation</w:t>
      </w:r>
      <w:r w:rsidRPr="008A10C6">
        <w:rPr>
          <w:rFonts w:ascii="Times New Roman" w:hAnsi="Times New Roman" w:cs="Times New Roman"/>
          <w:sz w:val="24"/>
          <w:szCs w:val="24"/>
          <w:lang w:val="en-US"/>
        </w:rPr>
        <w:t xml:space="preserve"> of lease purposes, restrictions on dealing with certain leases, subleasing and </w:t>
      </w:r>
      <w:r>
        <w:rPr>
          <w:rFonts w:ascii="Times New Roman" w:hAnsi="Times New Roman" w:cs="Times New Roman"/>
          <w:sz w:val="24"/>
          <w:szCs w:val="24"/>
          <w:lang w:val="en-US"/>
        </w:rPr>
        <w:t xml:space="preserve">the </w:t>
      </w:r>
      <w:r w:rsidRPr="008A10C6">
        <w:rPr>
          <w:rFonts w:ascii="Times New Roman" w:hAnsi="Times New Roman" w:cs="Times New Roman"/>
          <w:sz w:val="24"/>
          <w:szCs w:val="24"/>
          <w:lang w:val="en-US"/>
        </w:rPr>
        <w:t xml:space="preserve">termination of </w:t>
      </w:r>
      <w:r w:rsidRPr="007E33CA">
        <w:rPr>
          <w:rFonts w:ascii="Times New Roman" w:hAnsi="Times New Roman" w:cs="Times New Roman"/>
          <w:sz w:val="24"/>
          <w:szCs w:val="24"/>
          <w:lang w:val="en-US"/>
        </w:rPr>
        <w:t>leases. The</w:t>
      </w:r>
      <w:r w:rsidRPr="008A10C6">
        <w:rPr>
          <w:rFonts w:ascii="Times New Roman" w:hAnsi="Times New Roman" w:cs="Times New Roman"/>
          <w:sz w:val="24"/>
          <w:szCs w:val="24"/>
          <w:lang w:val="en-US"/>
        </w:rPr>
        <w:t xml:space="preserve"> Ordinance combines the relevant provisions of the </w:t>
      </w:r>
      <w:r w:rsidRPr="008A10C6">
        <w:rPr>
          <w:rFonts w:ascii="Times New Roman" w:hAnsi="Times New Roman" w:cs="Times New Roman"/>
          <w:i/>
          <w:sz w:val="24"/>
          <w:szCs w:val="24"/>
          <w:lang w:val="en-US"/>
        </w:rPr>
        <w:t>City Area Leases Ordinance 1936</w:t>
      </w:r>
      <w:r w:rsidRPr="008A10C6">
        <w:rPr>
          <w:rFonts w:ascii="Times New Roman" w:hAnsi="Times New Roman" w:cs="Times New Roman"/>
          <w:sz w:val="24"/>
          <w:szCs w:val="24"/>
          <w:lang w:val="en-US"/>
        </w:rPr>
        <w:t xml:space="preserve">, the </w:t>
      </w:r>
      <w:r w:rsidRPr="008A10C6">
        <w:rPr>
          <w:rFonts w:ascii="Times New Roman" w:hAnsi="Times New Roman" w:cs="Times New Roman"/>
          <w:i/>
          <w:sz w:val="24"/>
          <w:szCs w:val="24"/>
          <w:lang w:val="en-US"/>
        </w:rPr>
        <w:t>Leases Ordinance 1918</w:t>
      </w:r>
      <w:r w:rsidRPr="008A10C6">
        <w:rPr>
          <w:rFonts w:ascii="Times New Roman" w:hAnsi="Times New Roman" w:cs="Times New Roman"/>
          <w:sz w:val="24"/>
          <w:szCs w:val="24"/>
          <w:lang w:val="en-US"/>
        </w:rPr>
        <w:t xml:space="preserve">, the </w:t>
      </w:r>
      <w:r w:rsidRPr="008A10C6">
        <w:rPr>
          <w:rFonts w:ascii="Times New Roman" w:hAnsi="Times New Roman" w:cs="Times New Roman"/>
          <w:i/>
          <w:sz w:val="24"/>
          <w:szCs w:val="24"/>
        </w:rPr>
        <w:t>Leases (Special Purposes) Ordinance 1925</w:t>
      </w:r>
      <w:r w:rsidRPr="008A10C6">
        <w:rPr>
          <w:rFonts w:ascii="Times New Roman" w:hAnsi="Times New Roman" w:cs="Times New Roman"/>
          <w:iCs/>
          <w:sz w:val="24"/>
          <w:szCs w:val="24"/>
        </w:rPr>
        <w:t xml:space="preserve">, the </w:t>
      </w:r>
      <w:r w:rsidRPr="008A10C6">
        <w:rPr>
          <w:rFonts w:ascii="Times New Roman" w:hAnsi="Times New Roman" w:cs="Times New Roman"/>
          <w:i/>
          <w:sz w:val="24"/>
          <w:szCs w:val="24"/>
        </w:rPr>
        <w:t>City Area Leases Regulations</w:t>
      </w:r>
      <w:r w:rsidRPr="008A10C6">
        <w:rPr>
          <w:rFonts w:ascii="Times New Roman" w:hAnsi="Times New Roman" w:cs="Times New Roman"/>
          <w:iCs/>
          <w:sz w:val="24"/>
          <w:szCs w:val="24"/>
        </w:rPr>
        <w:t xml:space="preserve"> and the </w:t>
      </w:r>
      <w:r w:rsidRPr="008A10C6">
        <w:rPr>
          <w:rFonts w:ascii="Times New Roman" w:hAnsi="Times New Roman" w:cs="Times New Roman"/>
          <w:i/>
          <w:sz w:val="24"/>
          <w:szCs w:val="24"/>
        </w:rPr>
        <w:t>Leases Regulations</w:t>
      </w:r>
      <w:r w:rsidRPr="008A10C6">
        <w:rPr>
          <w:rFonts w:ascii="Times New Roman" w:hAnsi="Times New Roman" w:cs="Times New Roman"/>
          <w:iCs/>
          <w:sz w:val="24"/>
          <w:szCs w:val="24"/>
        </w:rPr>
        <w:t xml:space="preserve"> into a single updated set of leasing provisions th</w:t>
      </w:r>
      <w:r>
        <w:rPr>
          <w:rFonts w:ascii="Times New Roman" w:hAnsi="Times New Roman" w:cs="Times New Roman"/>
          <w:iCs/>
          <w:sz w:val="24"/>
          <w:szCs w:val="24"/>
        </w:rPr>
        <w:t>at will apply to leases of all National L</w:t>
      </w:r>
      <w:r w:rsidRPr="008A10C6">
        <w:rPr>
          <w:rFonts w:ascii="Times New Roman" w:hAnsi="Times New Roman" w:cs="Times New Roman"/>
          <w:iCs/>
          <w:sz w:val="24"/>
          <w:szCs w:val="24"/>
        </w:rPr>
        <w:t>and in the ACT.</w:t>
      </w:r>
      <w:r w:rsidRPr="008A10C6">
        <w:rPr>
          <w:rFonts w:ascii="Times New Roman" w:hAnsi="Times New Roman" w:cs="Times New Roman"/>
          <w:sz w:val="24"/>
          <w:szCs w:val="24"/>
          <w:lang w:val="en-US"/>
        </w:rPr>
        <w:t xml:space="preserve"> </w:t>
      </w:r>
      <w:r w:rsidRPr="008A10C6">
        <w:rPr>
          <w:rFonts w:ascii="Times New Roman" w:hAnsi="Times New Roman" w:cs="Times New Roman"/>
          <w:sz w:val="24"/>
          <w:szCs w:val="24"/>
        </w:rPr>
        <w:t>Most of these provisions are updated ve</w:t>
      </w:r>
      <w:r>
        <w:rPr>
          <w:rFonts w:ascii="Times New Roman" w:hAnsi="Times New Roman" w:cs="Times New Roman"/>
          <w:sz w:val="24"/>
          <w:szCs w:val="24"/>
        </w:rPr>
        <w:t>rsions of laws that applied to National L</w:t>
      </w:r>
      <w:r w:rsidRPr="008A10C6">
        <w:rPr>
          <w:rFonts w:ascii="Times New Roman" w:hAnsi="Times New Roman" w:cs="Times New Roman"/>
          <w:sz w:val="24"/>
          <w:szCs w:val="24"/>
        </w:rPr>
        <w:t xml:space="preserve">and under the </w:t>
      </w:r>
      <w:r w:rsidRPr="003B6672">
        <w:rPr>
          <w:rFonts w:ascii="Times New Roman" w:hAnsi="Times New Roman" w:cs="Times New Roman"/>
          <w:i/>
          <w:sz w:val="24"/>
          <w:szCs w:val="24"/>
        </w:rPr>
        <w:t>National Land Ordinance 1989</w:t>
      </w:r>
      <w:r w:rsidRPr="003B6672">
        <w:rPr>
          <w:rFonts w:ascii="Times New Roman" w:hAnsi="Times New Roman" w:cs="Times New Roman"/>
          <w:sz w:val="24"/>
          <w:szCs w:val="24"/>
        </w:rPr>
        <w:t xml:space="preserve"> (NLO). </w:t>
      </w:r>
    </w:p>
    <w:p w:rsidR="00037A02" w:rsidRPr="006622B2" w:rsidRDefault="00037A02" w:rsidP="00037A02">
      <w:pPr>
        <w:rPr>
          <w:rFonts w:ascii="Times New Roman" w:hAnsi="Times New Roman" w:cs="Times New Roman"/>
          <w:sz w:val="24"/>
          <w:szCs w:val="24"/>
        </w:rPr>
      </w:pPr>
      <w:r w:rsidRPr="006622B2">
        <w:rPr>
          <w:rFonts w:ascii="Times New Roman" w:hAnsi="Times New Roman" w:cs="Times New Roman"/>
          <w:sz w:val="24"/>
          <w:szCs w:val="24"/>
        </w:rPr>
        <w:t xml:space="preserve">The Ordinance is made under section 12(1)(d) of the </w:t>
      </w:r>
      <w:r w:rsidRPr="006622B2">
        <w:rPr>
          <w:rFonts w:ascii="Times New Roman" w:hAnsi="Times New Roman" w:cs="Times New Roman"/>
          <w:i/>
          <w:sz w:val="24"/>
          <w:szCs w:val="24"/>
        </w:rPr>
        <w:t>Seat of Government (Administration) Act 1910</w:t>
      </w:r>
      <w:r w:rsidRPr="006622B2">
        <w:rPr>
          <w:rFonts w:ascii="Times New Roman" w:hAnsi="Times New Roman" w:cs="Times New Roman"/>
          <w:sz w:val="24"/>
          <w:szCs w:val="24"/>
        </w:rPr>
        <w:t>. That provision empowers the Governor‑General to make ordinances for the peace, order and good governm</w:t>
      </w:r>
      <w:r w:rsidR="004A0C6C">
        <w:rPr>
          <w:rFonts w:ascii="Times New Roman" w:hAnsi="Times New Roman" w:cs="Times New Roman"/>
          <w:sz w:val="24"/>
          <w:szCs w:val="24"/>
        </w:rPr>
        <w:t xml:space="preserve">ent of the ACT with respect to </w:t>
      </w:r>
      <w:r w:rsidR="004A0C6C" w:rsidRPr="004A0C6C">
        <w:rPr>
          <w:rFonts w:ascii="Times New Roman" w:hAnsi="Times New Roman" w:cs="Times New Roman"/>
          <w:b/>
          <w:i/>
          <w:sz w:val="24"/>
          <w:szCs w:val="24"/>
        </w:rPr>
        <w:t>National Land</w:t>
      </w:r>
      <w:r w:rsidRPr="006622B2">
        <w:rPr>
          <w:rFonts w:ascii="Times New Roman" w:hAnsi="Times New Roman" w:cs="Times New Roman"/>
          <w:sz w:val="24"/>
          <w:szCs w:val="24"/>
        </w:rPr>
        <w:t xml:space="preserve">, as defined by the </w:t>
      </w:r>
      <w:r w:rsidRPr="006622B2">
        <w:rPr>
          <w:rFonts w:ascii="Times New Roman" w:hAnsi="Times New Roman" w:cs="Times New Roman"/>
          <w:i/>
          <w:sz w:val="24"/>
          <w:szCs w:val="24"/>
        </w:rPr>
        <w:t>Australian Capital Territory (Planning and Land Management) Act 1998</w:t>
      </w:r>
      <w:r w:rsidRPr="006622B2">
        <w:rPr>
          <w:rFonts w:ascii="Times New Roman" w:hAnsi="Times New Roman" w:cs="Times New Roman"/>
          <w:sz w:val="24"/>
          <w:szCs w:val="24"/>
        </w:rPr>
        <w:t xml:space="preserve">. </w:t>
      </w:r>
      <w:r w:rsidR="00BC786B" w:rsidRPr="006622B2">
        <w:rPr>
          <w:rFonts w:ascii="Times New Roman" w:hAnsi="Times New Roman" w:cs="Times New Roman"/>
          <w:sz w:val="24"/>
          <w:szCs w:val="24"/>
        </w:rPr>
        <w:t xml:space="preserve">The Ordinance repeals the </w:t>
      </w:r>
      <w:r w:rsidR="00BC786B" w:rsidRPr="006622B2">
        <w:rPr>
          <w:rFonts w:ascii="Times New Roman" w:hAnsi="Times New Roman" w:cs="Times New Roman"/>
          <w:i/>
          <w:sz w:val="24"/>
          <w:szCs w:val="24"/>
        </w:rPr>
        <w:t>National Land Ordinance</w:t>
      </w:r>
      <w:r w:rsidR="00E07E9A" w:rsidRPr="006622B2">
        <w:rPr>
          <w:rFonts w:ascii="Times New Roman" w:hAnsi="Times New Roman" w:cs="Times New Roman"/>
          <w:i/>
          <w:sz w:val="24"/>
          <w:szCs w:val="24"/>
        </w:rPr>
        <w:t> </w:t>
      </w:r>
      <w:r w:rsidR="00BC786B" w:rsidRPr="006622B2">
        <w:rPr>
          <w:rFonts w:ascii="Times New Roman" w:hAnsi="Times New Roman" w:cs="Times New Roman"/>
          <w:i/>
          <w:sz w:val="24"/>
          <w:szCs w:val="24"/>
        </w:rPr>
        <w:t xml:space="preserve">1989 </w:t>
      </w:r>
      <w:r w:rsidR="00BC786B" w:rsidRPr="006622B2">
        <w:rPr>
          <w:rFonts w:ascii="Times New Roman" w:hAnsi="Times New Roman" w:cs="Times New Roman"/>
          <w:sz w:val="24"/>
          <w:szCs w:val="24"/>
        </w:rPr>
        <w:t>(NLO), which it replaces.</w:t>
      </w:r>
    </w:p>
    <w:p w:rsidR="00382BC6" w:rsidRPr="00FA2A63" w:rsidRDefault="00037A02" w:rsidP="00382BC6">
      <w:pPr>
        <w:spacing w:before="120" w:after="120"/>
        <w:rPr>
          <w:rFonts w:ascii="Times New Roman" w:hAnsi="Times New Roman" w:cs="Times New Roman"/>
          <w:sz w:val="24"/>
          <w:szCs w:val="24"/>
        </w:rPr>
      </w:pPr>
      <w:r w:rsidRPr="006622B2">
        <w:rPr>
          <w:rFonts w:ascii="Times New Roman" w:hAnsi="Times New Roman" w:cs="Times New Roman"/>
          <w:sz w:val="24"/>
          <w:szCs w:val="24"/>
        </w:rPr>
        <w:t xml:space="preserve">Prior to ACT self-government in 1989, a range of </w:t>
      </w:r>
      <w:r w:rsidR="00E07E9A" w:rsidRPr="006622B2">
        <w:rPr>
          <w:rFonts w:ascii="Times New Roman" w:hAnsi="Times New Roman" w:cs="Times New Roman"/>
          <w:sz w:val="24"/>
          <w:szCs w:val="24"/>
        </w:rPr>
        <w:t xml:space="preserve">Commonwealth </w:t>
      </w:r>
      <w:r w:rsidRPr="006622B2">
        <w:rPr>
          <w:rFonts w:ascii="Times New Roman" w:hAnsi="Times New Roman" w:cs="Times New Roman"/>
          <w:sz w:val="24"/>
          <w:szCs w:val="24"/>
        </w:rPr>
        <w:t>Ordinances, regulations and applied NSW laws governed the management of land in the ACT. As part of the transition to ACT self-government, most land w</w:t>
      </w:r>
      <w:r w:rsidR="00D81ADE">
        <w:rPr>
          <w:rFonts w:ascii="Times New Roman" w:hAnsi="Times New Roman" w:cs="Times New Roman"/>
          <w:sz w:val="24"/>
          <w:szCs w:val="24"/>
        </w:rPr>
        <w:t>ithin the ACT became Territory L</w:t>
      </w:r>
      <w:r w:rsidRPr="006622B2">
        <w:rPr>
          <w:rFonts w:ascii="Times New Roman" w:hAnsi="Times New Roman" w:cs="Times New Roman"/>
          <w:sz w:val="24"/>
          <w:szCs w:val="24"/>
        </w:rPr>
        <w:t>and, and most of the</w:t>
      </w:r>
      <w:r w:rsidR="00E763ED" w:rsidRPr="006622B2">
        <w:rPr>
          <w:rFonts w:ascii="Times New Roman" w:hAnsi="Times New Roman" w:cs="Times New Roman"/>
          <w:sz w:val="24"/>
          <w:szCs w:val="24"/>
        </w:rPr>
        <w:t xml:space="preserve"> existing</w:t>
      </w:r>
      <w:r w:rsidRPr="006622B2">
        <w:rPr>
          <w:rFonts w:ascii="Times New Roman" w:hAnsi="Times New Roman" w:cs="Times New Roman"/>
          <w:sz w:val="24"/>
          <w:szCs w:val="24"/>
        </w:rPr>
        <w:t xml:space="preserve"> </w:t>
      </w:r>
      <w:r w:rsidR="00E763ED" w:rsidRPr="006622B2">
        <w:rPr>
          <w:rFonts w:ascii="Times New Roman" w:hAnsi="Times New Roman" w:cs="Times New Roman"/>
          <w:sz w:val="24"/>
          <w:szCs w:val="24"/>
        </w:rPr>
        <w:t xml:space="preserve">Commonwealth </w:t>
      </w:r>
      <w:r w:rsidRPr="006622B2">
        <w:rPr>
          <w:rFonts w:ascii="Times New Roman" w:hAnsi="Times New Roman" w:cs="Times New Roman"/>
          <w:sz w:val="24"/>
          <w:szCs w:val="24"/>
        </w:rPr>
        <w:t>land management laws became ACT enactments, able to be amended or repealed by the Legislative Assembly of the ACT. The NLO gave effect to the provisions of 13 pre-</w:t>
      </w:r>
      <w:r w:rsidR="00C25558">
        <w:rPr>
          <w:rFonts w:ascii="Times New Roman" w:hAnsi="Times New Roman" w:cs="Times New Roman"/>
          <w:sz w:val="24"/>
          <w:szCs w:val="24"/>
        </w:rPr>
        <w:t>self</w:t>
      </w:r>
      <w:r w:rsidR="00C25558" w:rsidRPr="006622B2">
        <w:rPr>
          <w:rFonts w:ascii="Times New Roman" w:hAnsi="Times New Roman" w:cs="Times New Roman"/>
          <w:sz w:val="24"/>
          <w:szCs w:val="24"/>
        </w:rPr>
        <w:t>-government</w:t>
      </w:r>
      <w:r w:rsidR="000546D9" w:rsidRPr="006622B2">
        <w:rPr>
          <w:rFonts w:ascii="Times New Roman" w:hAnsi="Times New Roman" w:cs="Times New Roman"/>
          <w:sz w:val="24"/>
          <w:szCs w:val="24"/>
        </w:rPr>
        <w:t xml:space="preserve"> laws in relation to </w:t>
      </w:r>
      <w:r w:rsidR="00D81ADE">
        <w:rPr>
          <w:rFonts w:ascii="Times New Roman" w:hAnsi="Times New Roman" w:cs="Times New Roman"/>
          <w:sz w:val="24"/>
          <w:szCs w:val="24"/>
        </w:rPr>
        <w:t>N</w:t>
      </w:r>
      <w:r w:rsidRPr="006622B2">
        <w:rPr>
          <w:rFonts w:ascii="Times New Roman" w:hAnsi="Times New Roman" w:cs="Times New Roman"/>
          <w:sz w:val="24"/>
          <w:szCs w:val="24"/>
        </w:rPr>
        <w:t xml:space="preserve">ational </w:t>
      </w:r>
      <w:r w:rsidR="00D81ADE">
        <w:rPr>
          <w:rFonts w:ascii="Times New Roman" w:hAnsi="Times New Roman" w:cs="Times New Roman"/>
          <w:sz w:val="24"/>
          <w:szCs w:val="24"/>
        </w:rPr>
        <w:t>L</w:t>
      </w:r>
      <w:r w:rsidRPr="006622B2">
        <w:rPr>
          <w:rFonts w:ascii="Times New Roman" w:hAnsi="Times New Roman" w:cs="Times New Roman"/>
          <w:sz w:val="24"/>
          <w:szCs w:val="24"/>
        </w:rPr>
        <w:t xml:space="preserve">and over which the Commonwealth retained responsibility. </w:t>
      </w:r>
    </w:p>
    <w:p w:rsidR="00FA2A63" w:rsidRPr="002E0ED1" w:rsidRDefault="00FA2A63" w:rsidP="00FA2A63">
      <w:pPr>
        <w:spacing w:before="240" w:after="120"/>
        <w:rPr>
          <w:rFonts w:ascii="Times New Roman" w:hAnsi="Times New Roman" w:cs="Times New Roman"/>
          <w:sz w:val="24"/>
          <w:szCs w:val="24"/>
        </w:rPr>
      </w:pPr>
      <w:r>
        <w:rPr>
          <w:rFonts w:ascii="Times New Roman" w:hAnsi="Times New Roman" w:cs="Times New Roman"/>
          <w:b/>
          <w:sz w:val="24"/>
          <w:szCs w:val="24"/>
        </w:rPr>
        <w:t>Human rights implication</w:t>
      </w:r>
    </w:p>
    <w:p w:rsidR="00FA2A63" w:rsidRPr="006622B2" w:rsidRDefault="00FA2A63" w:rsidP="00FA2A63">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The Ordinance engages the following rights:</w:t>
      </w:r>
    </w:p>
    <w:p w:rsidR="00FA2A63" w:rsidRPr="006622B2" w:rsidRDefault="00FA2A63" w:rsidP="00FA2A63">
      <w:pPr>
        <w:pStyle w:val="Dot1"/>
        <w:rPr>
          <w:rFonts w:ascii="Times New Roman" w:hAnsi="Times New Roman" w:cs="Times New Roman"/>
          <w:sz w:val="24"/>
          <w:szCs w:val="24"/>
        </w:rPr>
      </w:pPr>
      <w:r>
        <w:rPr>
          <w:rFonts w:ascii="Times New Roman" w:hAnsi="Times New Roman" w:cs="Times New Roman"/>
          <w:sz w:val="24"/>
          <w:szCs w:val="24"/>
        </w:rPr>
        <w:t xml:space="preserve">The right to </w:t>
      </w:r>
      <w:r w:rsidRPr="002E0ED1">
        <w:rPr>
          <w:rFonts w:ascii="Times New Roman" w:hAnsi="Times New Roman" w:cs="Times New Roman"/>
          <w:sz w:val="24"/>
          <w:szCs w:val="24"/>
        </w:rPr>
        <w:t>the presumption</w:t>
      </w:r>
      <w:r>
        <w:rPr>
          <w:rFonts w:ascii="Times New Roman" w:hAnsi="Times New Roman" w:cs="Times New Roman"/>
          <w:sz w:val="24"/>
          <w:szCs w:val="24"/>
        </w:rPr>
        <w:t xml:space="preserve"> of innocence under </w:t>
      </w:r>
      <w:r w:rsidRPr="006622B2">
        <w:rPr>
          <w:rFonts w:ascii="Times New Roman" w:hAnsi="Times New Roman" w:cs="Times New Roman"/>
          <w:sz w:val="24"/>
          <w:szCs w:val="24"/>
        </w:rPr>
        <w:t xml:space="preserve">Article 14(2) </w:t>
      </w:r>
      <w:r w:rsidRPr="006622B2">
        <w:rPr>
          <w:rFonts w:ascii="Times New Roman" w:hAnsi="Times New Roman" w:cs="Times New Roman"/>
          <w:i/>
          <w:sz w:val="24"/>
          <w:szCs w:val="24"/>
        </w:rPr>
        <w:t xml:space="preserve">International Covenant on Civil and Political Rights </w:t>
      </w:r>
      <w:r w:rsidRPr="006622B2">
        <w:rPr>
          <w:rFonts w:ascii="Times New Roman" w:hAnsi="Times New Roman" w:cs="Times New Roman"/>
          <w:sz w:val="24"/>
          <w:szCs w:val="24"/>
        </w:rPr>
        <w:t>(ICCPR)</w:t>
      </w:r>
    </w:p>
    <w:p w:rsidR="00FA2A63" w:rsidRPr="006622B2" w:rsidRDefault="00FA2A63" w:rsidP="00FA2A63">
      <w:pPr>
        <w:pStyle w:val="Dot1"/>
        <w:rPr>
          <w:rFonts w:ascii="Times New Roman" w:hAnsi="Times New Roman" w:cs="Times New Roman"/>
          <w:sz w:val="24"/>
          <w:szCs w:val="24"/>
        </w:rPr>
      </w:pPr>
      <w:r>
        <w:rPr>
          <w:rFonts w:ascii="Times New Roman" w:hAnsi="Times New Roman" w:cs="Times New Roman"/>
          <w:sz w:val="24"/>
          <w:szCs w:val="24"/>
        </w:rPr>
        <w:t xml:space="preserve">The right to privacy under </w:t>
      </w:r>
      <w:r w:rsidRPr="006622B2">
        <w:rPr>
          <w:rFonts w:ascii="Times New Roman" w:hAnsi="Times New Roman" w:cs="Times New Roman"/>
          <w:sz w:val="24"/>
          <w:szCs w:val="24"/>
        </w:rPr>
        <w:t>Article 17 ICCPR</w:t>
      </w:r>
      <w:r>
        <w:rPr>
          <w:rFonts w:ascii="Times New Roman" w:hAnsi="Times New Roman" w:cs="Times New Roman"/>
          <w:sz w:val="24"/>
          <w:szCs w:val="24"/>
        </w:rPr>
        <w:t>.</w:t>
      </w:r>
    </w:p>
    <w:p w:rsidR="00FA2A63" w:rsidRPr="006622B2" w:rsidRDefault="00FA2A63" w:rsidP="00FA2A63">
      <w:pPr>
        <w:spacing w:before="120" w:after="120"/>
        <w:contextualSpacing/>
        <w:rPr>
          <w:rFonts w:ascii="Times New Roman" w:hAnsi="Times New Roman" w:cs="Times New Roman"/>
          <w:sz w:val="24"/>
          <w:szCs w:val="24"/>
          <w:u w:val="single"/>
        </w:rPr>
      </w:pPr>
      <w:r>
        <w:rPr>
          <w:rFonts w:ascii="Times New Roman" w:hAnsi="Times New Roman" w:cs="Times New Roman"/>
          <w:sz w:val="24"/>
          <w:szCs w:val="24"/>
          <w:u w:val="single"/>
        </w:rPr>
        <w:t>The right to the p</w:t>
      </w:r>
      <w:r w:rsidRPr="006622B2">
        <w:rPr>
          <w:rFonts w:ascii="Times New Roman" w:hAnsi="Times New Roman" w:cs="Times New Roman"/>
          <w:sz w:val="24"/>
          <w:szCs w:val="24"/>
          <w:u w:val="single"/>
        </w:rPr>
        <w:t>resumption of innocence</w:t>
      </w:r>
      <w:r>
        <w:rPr>
          <w:rFonts w:ascii="Times New Roman" w:hAnsi="Times New Roman" w:cs="Times New Roman"/>
          <w:sz w:val="24"/>
          <w:szCs w:val="24"/>
          <w:u w:val="single"/>
        </w:rPr>
        <w:t xml:space="preserve"> -</w:t>
      </w:r>
      <w:r w:rsidRPr="00466280">
        <w:rPr>
          <w:rFonts w:ascii="Times New Roman" w:hAnsi="Times New Roman" w:cs="Times New Roman"/>
          <w:sz w:val="24"/>
          <w:szCs w:val="24"/>
          <w:u w:val="single"/>
        </w:rPr>
        <w:t xml:space="preserve"> </w:t>
      </w:r>
      <w:r w:rsidRPr="006622B2">
        <w:rPr>
          <w:rFonts w:ascii="Times New Roman" w:hAnsi="Times New Roman" w:cs="Times New Roman"/>
          <w:sz w:val="24"/>
          <w:szCs w:val="24"/>
          <w:u w:val="single"/>
        </w:rPr>
        <w:t xml:space="preserve">Article 14(2) ICCPR </w:t>
      </w:r>
    </w:p>
    <w:p w:rsidR="004B21EC" w:rsidRPr="0047366C" w:rsidRDefault="00FA2A63" w:rsidP="00D0612D">
      <w:pPr>
        <w:spacing w:before="100" w:beforeAutospacing="1" w:after="120"/>
        <w:rPr>
          <w:rFonts w:ascii="Times New Roman" w:hAnsi="Times New Roman" w:cs="Times New Roman"/>
          <w:b/>
          <w:sz w:val="24"/>
          <w:szCs w:val="24"/>
        </w:rPr>
      </w:pPr>
      <w:r w:rsidRPr="006622B2">
        <w:rPr>
          <w:rFonts w:ascii="Times New Roman" w:hAnsi="Times New Roman" w:cs="Times New Roman"/>
          <w:sz w:val="24"/>
          <w:szCs w:val="24"/>
        </w:rPr>
        <w:t xml:space="preserve">The presumption of innocence imposes on the prosecution the burden of proving a charge beyond reasonable doubt. This fundamental duty is unchanged in the Ordinance. However, </w:t>
      </w:r>
      <w:r w:rsidR="004B21EC">
        <w:rPr>
          <w:rFonts w:ascii="Times New Roman" w:hAnsi="Times New Roman" w:cs="Times New Roman"/>
          <w:sz w:val="24"/>
          <w:szCs w:val="24"/>
        </w:rPr>
        <w:t xml:space="preserve">section 45 </w:t>
      </w:r>
      <w:r w:rsidR="004B21EC" w:rsidRPr="00D0612D">
        <w:rPr>
          <w:rFonts w:ascii="Times New Roman" w:hAnsi="Times New Roman" w:cs="Times New Roman"/>
          <w:sz w:val="24"/>
          <w:szCs w:val="24"/>
        </w:rPr>
        <w:t>(Keeping of touring vehicles on land</w:t>
      </w:r>
      <w:r w:rsidR="00D0612D">
        <w:rPr>
          <w:rFonts w:ascii="Times New Roman" w:hAnsi="Times New Roman" w:cs="Times New Roman"/>
          <w:sz w:val="24"/>
          <w:szCs w:val="24"/>
        </w:rPr>
        <w:t xml:space="preserve"> used for residential purposes)</w:t>
      </w:r>
      <w:r w:rsidR="00D0612D">
        <w:rPr>
          <w:rFonts w:ascii="Times New Roman" w:hAnsi="Times New Roman" w:cs="Times New Roman"/>
          <w:b/>
          <w:sz w:val="24"/>
          <w:szCs w:val="24"/>
        </w:rPr>
        <w:t xml:space="preserve"> </w:t>
      </w:r>
      <w:r w:rsidR="004B21EC">
        <w:rPr>
          <w:rFonts w:ascii="Times New Roman" w:hAnsi="Times New Roman" w:cs="Times New Roman"/>
          <w:sz w:val="24"/>
          <w:szCs w:val="24"/>
        </w:rPr>
        <w:t xml:space="preserve">provides </w:t>
      </w:r>
      <w:r w:rsidR="004B21EC" w:rsidRPr="004B21EC">
        <w:rPr>
          <w:rFonts w:ascii="Times New Roman" w:hAnsi="Times New Roman" w:cs="Times New Roman"/>
          <w:sz w:val="24"/>
          <w:szCs w:val="24"/>
        </w:rPr>
        <w:t xml:space="preserve">that a </w:t>
      </w:r>
      <w:r w:rsidR="004B21EC" w:rsidRPr="004B21EC">
        <w:rPr>
          <w:rFonts w:ascii="Times New Roman" w:hAnsi="Times New Roman" w:cs="Times New Roman"/>
          <w:sz w:val="24"/>
          <w:szCs w:val="24"/>
        </w:rPr>
        <w:lastRenderedPageBreak/>
        <w:t xml:space="preserve">person commits an offence if they keep 2 or more touring vehicles on leased National Land (under a lease for residential purposes only) without approval. Strict liability applies to the physical elements of the offence of </w:t>
      </w:r>
      <w:r w:rsidR="004B21EC" w:rsidRPr="00D0612D">
        <w:rPr>
          <w:rFonts w:ascii="Times New Roman" w:hAnsi="Times New Roman" w:cs="Times New Roman"/>
          <w:sz w:val="24"/>
          <w:szCs w:val="24"/>
        </w:rPr>
        <w:t>being on leased National Land, under a lease for residential purposes only and without approval.</w:t>
      </w:r>
      <w:r w:rsidR="00D0612D" w:rsidRPr="00D0612D">
        <w:rPr>
          <w:rFonts w:ascii="Times New Roman" w:hAnsi="Times New Roman" w:cs="Times New Roman"/>
          <w:sz w:val="24"/>
          <w:szCs w:val="24"/>
        </w:rPr>
        <w:t xml:space="preserve"> S</w:t>
      </w:r>
      <w:r w:rsidRPr="00D0612D">
        <w:rPr>
          <w:rFonts w:ascii="Times New Roman" w:hAnsi="Times New Roman" w:cs="Times New Roman"/>
          <w:sz w:val="24"/>
          <w:szCs w:val="24"/>
        </w:rPr>
        <w:t>trict liability offences do not require the prosecution to prove a mental element, such as intention or recklessness, on the part of the offender. Th</w:t>
      </w:r>
      <w:r w:rsidR="004B21EC" w:rsidRPr="00D0612D">
        <w:rPr>
          <w:rFonts w:ascii="Times New Roman" w:hAnsi="Times New Roman" w:cs="Times New Roman"/>
          <w:sz w:val="24"/>
          <w:szCs w:val="24"/>
        </w:rPr>
        <w:t>is</w:t>
      </w:r>
      <w:r w:rsidRPr="00D0612D">
        <w:rPr>
          <w:rFonts w:ascii="Times New Roman" w:hAnsi="Times New Roman" w:cs="Times New Roman"/>
          <w:sz w:val="24"/>
          <w:szCs w:val="24"/>
        </w:rPr>
        <w:t xml:space="preserve"> offence</w:t>
      </w:r>
      <w:r w:rsidR="00D0612D" w:rsidRPr="00D0612D">
        <w:rPr>
          <w:rFonts w:ascii="Times New Roman" w:hAnsi="Times New Roman" w:cs="Times New Roman"/>
          <w:sz w:val="24"/>
          <w:szCs w:val="24"/>
        </w:rPr>
        <w:t xml:space="preserve"> is</w:t>
      </w:r>
      <w:r w:rsidRPr="00D0612D">
        <w:rPr>
          <w:rFonts w:ascii="Times New Roman" w:hAnsi="Times New Roman" w:cs="Times New Roman"/>
          <w:sz w:val="24"/>
          <w:szCs w:val="24"/>
        </w:rPr>
        <w:t xml:space="preserve"> regulatory in nature, and strict liability is necessary to ensure the inte</w:t>
      </w:r>
      <w:r w:rsidRPr="0047366C">
        <w:rPr>
          <w:rFonts w:ascii="Times New Roman" w:hAnsi="Times New Roman" w:cs="Times New Roman"/>
          <w:sz w:val="24"/>
          <w:szCs w:val="24"/>
        </w:rPr>
        <w:t xml:space="preserve">grity of the regulatory regime by allowing for effective enforcement. </w:t>
      </w:r>
    </w:p>
    <w:p w:rsidR="0047366C" w:rsidRPr="006622B2" w:rsidRDefault="0047366C" w:rsidP="0047366C">
      <w:pPr>
        <w:rPr>
          <w:rFonts w:ascii="Times New Roman" w:hAnsi="Times New Roman" w:cs="Times New Roman"/>
          <w:sz w:val="24"/>
          <w:szCs w:val="24"/>
        </w:rPr>
      </w:pPr>
      <w:r w:rsidRPr="0047366C">
        <w:rPr>
          <w:rFonts w:ascii="Times New Roman" w:hAnsi="Times New Roman" w:cs="Times New Roman"/>
          <w:sz w:val="24"/>
          <w:szCs w:val="24"/>
        </w:rPr>
        <w:t xml:space="preserve">There is a safety element to this section, with the prohibition on keeping more than one touring vehicle on leased National Land (without approval on a residential lease) required to prevent or repair damage to the land or prevent danger to a member of the public using the land. The financial penalty of 1 penalty unit, is reasonable, proportionate and in-line with the </w:t>
      </w:r>
      <w:r w:rsidRPr="0047366C">
        <w:rPr>
          <w:rFonts w:ascii="Times New Roman" w:hAnsi="Times New Roman" w:cs="Times New Roman"/>
          <w:i/>
          <w:sz w:val="24"/>
          <w:szCs w:val="24"/>
        </w:rPr>
        <w:t>Guide to Framing Commonwealth Offences, Infringement Notices and Enforcement Power</w:t>
      </w:r>
      <w:r w:rsidRPr="0047366C">
        <w:rPr>
          <w:rFonts w:ascii="Times New Roman" w:hAnsi="Times New Roman" w:cs="Times New Roman"/>
          <w:sz w:val="24"/>
          <w:szCs w:val="24"/>
        </w:rPr>
        <w:t>. It is appropriate to have strict liability applying to a regulatory offence that also has a low penalty.</w:t>
      </w:r>
      <w:r w:rsidRPr="00A363CD">
        <w:rPr>
          <w:rFonts w:ascii="Times New Roman" w:hAnsi="Times New Roman" w:cs="Times New Roman"/>
          <w:sz w:val="24"/>
          <w:szCs w:val="24"/>
        </w:rPr>
        <w:t xml:space="preserve"> </w:t>
      </w:r>
    </w:p>
    <w:p w:rsidR="00FA2A63" w:rsidRDefault="00FA2A63" w:rsidP="00FA2A63">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 xml:space="preserve">The limitations on the right to the presumption of innocence arising from strict liability elements of </w:t>
      </w:r>
      <w:r w:rsidR="004B21EC">
        <w:rPr>
          <w:rFonts w:ascii="Times New Roman" w:hAnsi="Times New Roman" w:cs="Times New Roman"/>
          <w:sz w:val="24"/>
          <w:szCs w:val="24"/>
        </w:rPr>
        <w:t>the offence is</w:t>
      </w:r>
      <w:r w:rsidRPr="006622B2">
        <w:rPr>
          <w:rFonts w:ascii="Times New Roman" w:hAnsi="Times New Roman" w:cs="Times New Roman"/>
          <w:sz w:val="24"/>
          <w:szCs w:val="24"/>
        </w:rPr>
        <w:t xml:space="preserve"> necessary to allow for effective enforcement of regulatory provisions. The limitations are reasonable and proportionate.</w:t>
      </w:r>
    </w:p>
    <w:p w:rsidR="00FA2A63" w:rsidRPr="006622B2" w:rsidRDefault="00FA2A63" w:rsidP="00FA2A63">
      <w:pPr>
        <w:spacing w:before="120" w:after="120"/>
        <w:contextualSpacing/>
        <w:rPr>
          <w:rFonts w:ascii="Times New Roman" w:hAnsi="Times New Roman" w:cs="Times New Roman"/>
          <w:sz w:val="24"/>
          <w:szCs w:val="24"/>
        </w:rPr>
      </w:pPr>
    </w:p>
    <w:p w:rsidR="00FA2A63" w:rsidRPr="006622B2" w:rsidRDefault="00FA2A63" w:rsidP="00FA2A63">
      <w:pPr>
        <w:spacing w:before="120" w:after="120"/>
        <w:contextualSpacing/>
        <w:rPr>
          <w:rFonts w:ascii="Times New Roman" w:hAnsi="Times New Roman" w:cs="Times New Roman"/>
          <w:sz w:val="24"/>
          <w:szCs w:val="24"/>
          <w:u w:val="single"/>
        </w:rPr>
      </w:pPr>
      <w:r>
        <w:rPr>
          <w:rFonts w:ascii="Times New Roman" w:hAnsi="Times New Roman" w:cs="Times New Roman"/>
          <w:sz w:val="24"/>
          <w:szCs w:val="24"/>
          <w:u w:val="single"/>
        </w:rPr>
        <w:t>The r</w:t>
      </w:r>
      <w:r w:rsidRPr="006622B2">
        <w:rPr>
          <w:rFonts w:ascii="Times New Roman" w:hAnsi="Times New Roman" w:cs="Times New Roman"/>
          <w:sz w:val="24"/>
          <w:szCs w:val="24"/>
          <w:u w:val="single"/>
        </w:rPr>
        <w:t>ight to privacy</w:t>
      </w:r>
      <w:r>
        <w:rPr>
          <w:rFonts w:ascii="Times New Roman" w:hAnsi="Times New Roman" w:cs="Times New Roman"/>
          <w:sz w:val="24"/>
          <w:szCs w:val="24"/>
          <w:u w:val="single"/>
        </w:rPr>
        <w:t xml:space="preserve"> - </w:t>
      </w:r>
      <w:r w:rsidRPr="006622B2">
        <w:rPr>
          <w:rFonts w:ascii="Times New Roman" w:hAnsi="Times New Roman" w:cs="Times New Roman"/>
          <w:sz w:val="24"/>
          <w:szCs w:val="24"/>
          <w:u w:val="single"/>
        </w:rPr>
        <w:t xml:space="preserve">Article 17 ICCPR </w:t>
      </w:r>
    </w:p>
    <w:p w:rsidR="00FA2A63" w:rsidRPr="006622B2" w:rsidRDefault="00FA2A63" w:rsidP="00FA2A63">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 xml:space="preserve">An applicant for </w:t>
      </w:r>
      <w:r w:rsidR="00D0612D">
        <w:rPr>
          <w:rFonts w:ascii="Times New Roman" w:hAnsi="Times New Roman" w:cs="Times New Roman"/>
          <w:sz w:val="24"/>
          <w:szCs w:val="24"/>
        </w:rPr>
        <w:t xml:space="preserve">a lease of </w:t>
      </w:r>
      <w:r>
        <w:rPr>
          <w:rFonts w:ascii="Times New Roman" w:hAnsi="Times New Roman" w:cs="Times New Roman"/>
          <w:sz w:val="24"/>
          <w:szCs w:val="24"/>
        </w:rPr>
        <w:t>National L</w:t>
      </w:r>
      <w:r w:rsidRPr="006622B2">
        <w:rPr>
          <w:rFonts w:ascii="Times New Roman" w:hAnsi="Times New Roman" w:cs="Times New Roman"/>
          <w:sz w:val="24"/>
          <w:szCs w:val="24"/>
        </w:rPr>
        <w:t xml:space="preserve">and must provide certain personal information, including their name and contact details. As government agencies, the National Capital Authority (NCA) and the Department of Finance are subject to obligations under the </w:t>
      </w:r>
      <w:r w:rsidRPr="006622B2">
        <w:rPr>
          <w:rFonts w:ascii="Times New Roman" w:hAnsi="Times New Roman" w:cs="Times New Roman"/>
          <w:i/>
          <w:sz w:val="24"/>
          <w:szCs w:val="24"/>
        </w:rPr>
        <w:t>Privacy Act 1988</w:t>
      </w:r>
      <w:r w:rsidRPr="006622B2">
        <w:rPr>
          <w:rFonts w:ascii="Times New Roman" w:hAnsi="Times New Roman" w:cs="Times New Roman"/>
          <w:sz w:val="24"/>
          <w:szCs w:val="24"/>
        </w:rPr>
        <w:t xml:space="preserve"> that limit the collection, use and disclosure of personal information. Accordingly, any limitation on an applicant’s right to privacy is reasonable, necessary and proportionate. </w:t>
      </w:r>
    </w:p>
    <w:p w:rsidR="00FA2A63" w:rsidRPr="006622B2" w:rsidRDefault="00FA2A63" w:rsidP="00FA2A63">
      <w:pPr>
        <w:spacing w:before="120" w:after="120"/>
        <w:contextualSpacing/>
        <w:rPr>
          <w:rFonts w:ascii="Times New Roman" w:hAnsi="Times New Roman" w:cs="Times New Roman"/>
          <w:sz w:val="24"/>
          <w:szCs w:val="24"/>
        </w:rPr>
      </w:pPr>
    </w:p>
    <w:p w:rsidR="00FA2A63" w:rsidRPr="006622B2" w:rsidRDefault="00FA2A63" w:rsidP="00FA2A63">
      <w:pPr>
        <w:keepNext/>
        <w:keepLines/>
        <w:spacing w:before="120" w:after="120"/>
        <w:contextualSpacing/>
        <w:rPr>
          <w:rFonts w:ascii="Times New Roman" w:hAnsi="Times New Roman" w:cs="Times New Roman"/>
          <w:b/>
          <w:sz w:val="24"/>
          <w:szCs w:val="24"/>
        </w:rPr>
      </w:pPr>
      <w:r w:rsidRPr="006622B2">
        <w:rPr>
          <w:rFonts w:ascii="Times New Roman" w:hAnsi="Times New Roman" w:cs="Times New Roman"/>
          <w:b/>
          <w:sz w:val="24"/>
          <w:szCs w:val="24"/>
        </w:rPr>
        <w:t>Conclusion</w:t>
      </w:r>
    </w:p>
    <w:p w:rsidR="00FA2A63" w:rsidRPr="006622B2" w:rsidRDefault="00FA2A63" w:rsidP="00FA2A63">
      <w:pPr>
        <w:keepNext/>
        <w:keepLines/>
        <w:spacing w:before="120" w:after="120"/>
        <w:contextualSpacing/>
        <w:rPr>
          <w:rFonts w:ascii="Times New Roman" w:hAnsi="Times New Roman" w:cs="Times New Roman"/>
          <w:b/>
          <w:sz w:val="24"/>
          <w:szCs w:val="24"/>
        </w:rPr>
      </w:pPr>
      <w:r w:rsidRPr="006622B2">
        <w:rPr>
          <w:rFonts w:ascii="Times New Roman" w:hAnsi="Times New Roman" w:cs="Times New Roman"/>
          <w:b/>
          <w:sz w:val="24"/>
          <w:szCs w:val="24"/>
        </w:rPr>
        <w:t xml:space="preserve"> </w:t>
      </w:r>
    </w:p>
    <w:p w:rsidR="00FA2A63" w:rsidRPr="006622B2" w:rsidRDefault="00FA2A63" w:rsidP="00FA2A63">
      <w:pPr>
        <w:keepNext/>
        <w:keepLines/>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 xml:space="preserve">The Ordinance is compatible with human rights because to the extent that it may limit human rights, those limitations are reasonable, necessary and proportionate. </w:t>
      </w:r>
    </w:p>
    <w:p w:rsidR="00FA2A63" w:rsidRPr="006622B2" w:rsidRDefault="00FA2A63" w:rsidP="00FA2A63">
      <w:pPr>
        <w:spacing w:before="120" w:after="120"/>
        <w:contextualSpacing/>
        <w:rPr>
          <w:rFonts w:ascii="Times New Roman" w:hAnsi="Times New Roman" w:cs="Times New Roman"/>
          <w:sz w:val="24"/>
          <w:szCs w:val="24"/>
        </w:rPr>
      </w:pPr>
    </w:p>
    <w:p w:rsidR="00FA2A63" w:rsidRPr="006622B2" w:rsidRDefault="00FA2A63" w:rsidP="00FA2A63">
      <w:pPr>
        <w:pStyle w:val="NumberLevel2"/>
        <w:numPr>
          <w:ilvl w:val="0"/>
          <w:numId w:val="0"/>
        </w:numPr>
        <w:contextualSpacing/>
        <w:jc w:val="center"/>
        <w:rPr>
          <w:rFonts w:ascii="Times New Roman" w:hAnsi="Times New Roman" w:cs="Times New Roman"/>
          <w:sz w:val="24"/>
          <w:szCs w:val="24"/>
        </w:rPr>
      </w:pPr>
      <w:r w:rsidRPr="006622B2">
        <w:rPr>
          <w:rFonts w:ascii="Times New Roman" w:hAnsi="Times New Roman" w:cs="Times New Roman"/>
          <w:b/>
          <w:sz w:val="24"/>
          <w:szCs w:val="24"/>
        </w:rPr>
        <w:t xml:space="preserve">Assistant Minister for Regional Development and Territories, </w:t>
      </w:r>
      <w:r w:rsidRPr="006622B2">
        <w:rPr>
          <w:rFonts w:ascii="Times New Roman" w:hAnsi="Times New Roman" w:cs="Times New Roman"/>
          <w:b/>
          <w:sz w:val="24"/>
          <w:szCs w:val="24"/>
        </w:rPr>
        <w:br/>
        <w:t xml:space="preserve">Parliamentary Secretary to the Deputy Prime Minister </w:t>
      </w:r>
      <w:r w:rsidRPr="006622B2">
        <w:rPr>
          <w:rFonts w:ascii="Times New Roman" w:hAnsi="Times New Roman" w:cs="Times New Roman"/>
          <w:b/>
          <w:sz w:val="24"/>
          <w:szCs w:val="24"/>
        </w:rPr>
        <w:br/>
        <w:t>and Minister for Infrastructure, Transport and Regional Development</w:t>
      </w:r>
      <w:r w:rsidRPr="006622B2">
        <w:rPr>
          <w:rFonts w:ascii="Times New Roman" w:hAnsi="Times New Roman" w:cs="Times New Roman"/>
          <w:sz w:val="24"/>
          <w:szCs w:val="24"/>
        </w:rPr>
        <w:t xml:space="preserve"> </w:t>
      </w:r>
    </w:p>
    <w:p w:rsidR="00FA2A63" w:rsidRPr="006622B2" w:rsidRDefault="00FA2A63" w:rsidP="00FA2A63">
      <w:pPr>
        <w:pStyle w:val="NumberLevel2"/>
        <w:numPr>
          <w:ilvl w:val="0"/>
          <w:numId w:val="0"/>
        </w:numPr>
        <w:contextualSpacing/>
        <w:jc w:val="center"/>
        <w:rPr>
          <w:rFonts w:ascii="Times New Roman" w:hAnsi="Times New Roman" w:cs="Times New Roman"/>
          <w:sz w:val="24"/>
          <w:szCs w:val="24"/>
        </w:rPr>
      </w:pPr>
      <w:r w:rsidRPr="006622B2">
        <w:rPr>
          <w:rFonts w:ascii="Times New Roman" w:hAnsi="Times New Roman" w:cs="Times New Roman"/>
          <w:b/>
          <w:sz w:val="24"/>
          <w:szCs w:val="24"/>
        </w:rPr>
        <w:t>The Hon Nola Marino MP</w:t>
      </w:r>
    </w:p>
    <w:p w:rsidR="004111D8" w:rsidRDefault="004111D8" w:rsidP="00FA2A63">
      <w:pPr>
        <w:pStyle w:val="NumberLevel2"/>
        <w:numPr>
          <w:ilvl w:val="0"/>
          <w:numId w:val="0"/>
        </w:numPr>
        <w:contextualSpacing/>
        <w:rPr>
          <w:rFonts w:ascii="Times New Roman" w:hAnsi="Times New Roman" w:cs="Times New Roman"/>
          <w:b/>
          <w:sz w:val="24"/>
          <w:szCs w:val="24"/>
        </w:rPr>
      </w:pPr>
    </w:p>
    <w:p w:rsidR="00F63490" w:rsidRDefault="00F63490" w:rsidP="00F63490">
      <w:pPr>
        <w:pStyle w:val="NumberLevel2"/>
        <w:numPr>
          <w:ilvl w:val="0"/>
          <w:numId w:val="0"/>
        </w:numPr>
        <w:contextualSpacing/>
        <w:rPr>
          <w:rFonts w:ascii="Times New Roman" w:hAnsi="Times New Roman" w:cs="Times New Roman"/>
          <w:b/>
          <w:sz w:val="24"/>
          <w:szCs w:val="24"/>
        </w:rPr>
      </w:pPr>
    </w:p>
    <w:p w:rsidR="00F63490" w:rsidRPr="000E7E58" w:rsidRDefault="00F63490" w:rsidP="00F63490">
      <w:pPr>
        <w:jc w:val="center"/>
        <w:rPr>
          <w:b/>
          <w:u w:val="single"/>
        </w:rPr>
      </w:pPr>
    </w:p>
    <w:p w:rsidR="00F63490" w:rsidRPr="003F43B5" w:rsidRDefault="00F63490" w:rsidP="00F63490">
      <w:pPr>
        <w:jc w:val="center"/>
        <w:rPr>
          <w:rFonts w:cstheme="minorHAnsi"/>
        </w:rPr>
      </w:pPr>
    </w:p>
    <w:p w:rsidR="00F63490" w:rsidRDefault="00F63490" w:rsidP="00F63490">
      <w:pPr>
        <w:autoSpaceDE w:val="0"/>
        <w:autoSpaceDN w:val="0"/>
        <w:adjustRightInd w:val="0"/>
        <w:jc w:val="center"/>
        <w:rPr>
          <w:i/>
        </w:rPr>
      </w:pPr>
    </w:p>
    <w:p w:rsidR="00F63490" w:rsidRDefault="00F63490" w:rsidP="00F63490">
      <w:pPr>
        <w:tabs>
          <w:tab w:val="right" w:pos="9072"/>
        </w:tabs>
        <w:ind w:right="91"/>
        <w:jc w:val="center"/>
        <w:rPr>
          <w:sz w:val="20"/>
        </w:rPr>
      </w:pPr>
    </w:p>
    <w:p w:rsidR="00F63490" w:rsidRDefault="00F63490" w:rsidP="00F63490">
      <w:pPr>
        <w:spacing w:before="120" w:after="120"/>
        <w:rPr>
          <w:rFonts w:ascii="Helvetica Neue" w:hAnsi="Helvetica Neue"/>
          <w:i/>
        </w:rPr>
      </w:pPr>
    </w:p>
    <w:p w:rsidR="00974C9A" w:rsidRPr="006622B2" w:rsidRDefault="00974C9A" w:rsidP="004111D8">
      <w:pPr>
        <w:rPr>
          <w:rFonts w:ascii="Times New Roman" w:hAnsi="Times New Roman" w:cs="Times New Roman"/>
          <w:sz w:val="24"/>
          <w:szCs w:val="24"/>
        </w:rPr>
      </w:pPr>
    </w:p>
    <w:sectPr w:rsidR="00974C9A" w:rsidRPr="006622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7B6" w:rsidRDefault="00C647B6" w:rsidP="00057FA2">
      <w:pPr>
        <w:spacing w:after="0" w:line="240" w:lineRule="auto"/>
      </w:pPr>
      <w:r>
        <w:separator/>
      </w:r>
    </w:p>
  </w:endnote>
  <w:endnote w:type="continuationSeparator" w:id="0">
    <w:p w:rsidR="00C647B6" w:rsidRDefault="00C647B6" w:rsidP="0005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7B6" w:rsidRDefault="00C647B6" w:rsidP="00057FA2">
      <w:pPr>
        <w:spacing w:after="0" w:line="240" w:lineRule="auto"/>
      </w:pPr>
      <w:r>
        <w:separator/>
      </w:r>
    </w:p>
  </w:footnote>
  <w:footnote w:type="continuationSeparator" w:id="0">
    <w:p w:rsidR="00C647B6" w:rsidRDefault="00C647B6" w:rsidP="00057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A765A"/>
    <w:multiLevelType w:val="hybridMultilevel"/>
    <w:tmpl w:val="7954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87201"/>
    <w:multiLevelType w:val="hybridMultilevel"/>
    <w:tmpl w:val="A4C25640"/>
    <w:lvl w:ilvl="0" w:tplc="FF54E0E0">
      <w:start w:val="1"/>
      <w:numFmt w:val="decimal"/>
      <w:lvlText w:val="%1."/>
      <w:lvlJc w:val="left"/>
      <w:pPr>
        <w:ind w:left="720" w:hanging="360"/>
      </w:pPr>
      <w:rPr>
        <w:rFonts w:hint="default"/>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6D4538"/>
    <w:multiLevelType w:val="multilevel"/>
    <w:tmpl w:val="C3CC1FC4"/>
    <w:lvl w:ilvl="0">
      <w:start w:val="1"/>
      <w:numFmt w:val="decimal"/>
      <w:lvlText w:val="%1."/>
      <w:lvlJc w:val="left"/>
      <w:pPr>
        <w:tabs>
          <w:tab w:val="num" w:pos="0"/>
        </w:tabs>
        <w:ind w:left="0" w:hanging="709"/>
      </w:pPr>
      <w:rPr>
        <w:rFonts w:hint="default"/>
        <w:sz w:val="20"/>
      </w:rPr>
    </w:lvl>
    <w:lvl w:ilvl="1">
      <w:start w:val="1"/>
      <w:numFmt w:val="decimal"/>
      <w:lvlText w:val="%1.%2."/>
      <w:lvlJc w:val="left"/>
      <w:pPr>
        <w:tabs>
          <w:tab w:val="num" w:pos="851"/>
        </w:tabs>
        <w:ind w:left="851" w:hanging="709"/>
      </w:pPr>
      <w:rPr>
        <w:rFonts w:hint="default"/>
        <w:i w:val="0"/>
        <w:sz w:val="20"/>
      </w:rPr>
    </w:lvl>
    <w:lvl w:ilvl="2">
      <w:start w:val="1"/>
      <w:numFmt w:val="decimal"/>
      <w:lvlText w:val="%1.%2.%3."/>
      <w:lvlJc w:val="left"/>
      <w:pPr>
        <w:tabs>
          <w:tab w:val="num" w:pos="0"/>
        </w:tabs>
        <w:ind w:left="0" w:hanging="709"/>
      </w:pPr>
      <w:rPr>
        <w:rFonts w:hint="default"/>
        <w:sz w:val="20"/>
      </w:rPr>
    </w:lvl>
    <w:lvl w:ilvl="3">
      <w:start w:val="1"/>
      <w:numFmt w:val="lowerRoman"/>
      <w:lvlText w:val="%4."/>
      <w:lvlJc w:val="right"/>
      <w:pPr>
        <w:tabs>
          <w:tab w:val="num" w:pos="425"/>
        </w:tabs>
        <w:ind w:left="425" w:hanging="425"/>
      </w:pPr>
      <w:rPr>
        <w:rFonts w:hint="default"/>
      </w:rPr>
    </w:lvl>
    <w:lvl w:ilvl="4">
      <w:start w:val="1"/>
      <w:numFmt w:val="bullet"/>
      <w:lvlText w:val=""/>
      <w:lvlJc w:val="left"/>
      <w:pPr>
        <w:tabs>
          <w:tab w:val="num" w:pos="850"/>
        </w:tabs>
        <w:ind w:left="850" w:hanging="425"/>
      </w:pPr>
      <w:rPr>
        <w:rFonts w:ascii="Symbol" w:hAnsi="Symbol" w:hint="default"/>
        <w:b w:val="0"/>
        <w:i w:val="0"/>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15:restartNumberingAfterBreak="0">
    <w:nsid w:val="1B636573"/>
    <w:multiLevelType w:val="hybridMultilevel"/>
    <w:tmpl w:val="6554A6EC"/>
    <w:lvl w:ilvl="0" w:tplc="AFCCD6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7" w15:restartNumberingAfterBreak="0">
    <w:nsid w:val="312760E9"/>
    <w:multiLevelType w:val="hybridMultilevel"/>
    <w:tmpl w:val="A1A4AC20"/>
    <w:lvl w:ilvl="0" w:tplc="6624D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607703"/>
    <w:multiLevelType w:val="hybridMultilevel"/>
    <w:tmpl w:val="38DA920A"/>
    <w:lvl w:ilvl="0" w:tplc="FF54E0E0">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442AEC"/>
    <w:multiLevelType w:val="hybridMultilevel"/>
    <w:tmpl w:val="1EF299BE"/>
    <w:lvl w:ilvl="0" w:tplc="4462D2C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434C12"/>
    <w:multiLevelType w:val="hybridMultilevel"/>
    <w:tmpl w:val="18EC8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6"/>
  </w:num>
  <w:num w:numId="6">
    <w:abstractNumId w:val="10"/>
  </w:num>
  <w:num w:numId="7">
    <w:abstractNumId w:val="1"/>
  </w:num>
  <w:num w:numId="8">
    <w:abstractNumId w:val="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D8"/>
    <w:rsid w:val="00000181"/>
    <w:rsid w:val="0001433B"/>
    <w:rsid w:val="0001589B"/>
    <w:rsid w:val="000203C6"/>
    <w:rsid w:val="00020665"/>
    <w:rsid w:val="0002485F"/>
    <w:rsid w:val="00024EF3"/>
    <w:rsid w:val="00026E6E"/>
    <w:rsid w:val="00027973"/>
    <w:rsid w:val="00030732"/>
    <w:rsid w:val="00031F15"/>
    <w:rsid w:val="000339D2"/>
    <w:rsid w:val="00034189"/>
    <w:rsid w:val="0003507A"/>
    <w:rsid w:val="00035B72"/>
    <w:rsid w:val="00037A02"/>
    <w:rsid w:val="000456C5"/>
    <w:rsid w:val="00053A5F"/>
    <w:rsid w:val="000546D9"/>
    <w:rsid w:val="00057759"/>
    <w:rsid w:val="00057FA2"/>
    <w:rsid w:val="0006017B"/>
    <w:rsid w:val="00060CA6"/>
    <w:rsid w:val="00065060"/>
    <w:rsid w:val="00065E80"/>
    <w:rsid w:val="000705DA"/>
    <w:rsid w:val="000706DD"/>
    <w:rsid w:val="00073ECA"/>
    <w:rsid w:val="000750FA"/>
    <w:rsid w:val="000766E2"/>
    <w:rsid w:val="000815BB"/>
    <w:rsid w:val="00081C25"/>
    <w:rsid w:val="000823D9"/>
    <w:rsid w:val="00084310"/>
    <w:rsid w:val="0008432E"/>
    <w:rsid w:val="00084695"/>
    <w:rsid w:val="00084CD5"/>
    <w:rsid w:val="000859FA"/>
    <w:rsid w:val="00087CC3"/>
    <w:rsid w:val="00087ED8"/>
    <w:rsid w:val="00092C92"/>
    <w:rsid w:val="00092E70"/>
    <w:rsid w:val="000B0DB0"/>
    <w:rsid w:val="000B5932"/>
    <w:rsid w:val="000C45A5"/>
    <w:rsid w:val="000D0D0C"/>
    <w:rsid w:val="000D60C8"/>
    <w:rsid w:val="000E1228"/>
    <w:rsid w:val="000E771D"/>
    <w:rsid w:val="000F672C"/>
    <w:rsid w:val="00100E42"/>
    <w:rsid w:val="00104F0C"/>
    <w:rsid w:val="00106511"/>
    <w:rsid w:val="001076B8"/>
    <w:rsid w:val="001141CB"/>
    <w:rsid w:val="00116C42"/>
    <w:rsid w:val="001234F7"/>
    <w:rsid w:val="001279B1"/>
    <w:rsid w:val="0013078C"/>
    <w:rsid w:val="00132C30"/>
    <w:rsid w:val="001346E8"/>
    <w:rsid w:val="00142CCF"/>
    <w:rsid w:val="00146032"/>
    <w:rsid w:val="00147BE3"/>
    <w:rsid w:val="00150AC9"/>
    <w:rsid w:val="00151A21"/>
    <w:rsid w:val="0015265F"/>
    <w:rsid w:val="00153A82"/>
    <w:rsid w:val="00154F87"/>
    <w:rsid w:val="00160DF8"/>
    <w:rsid w:val="0016177D"/>
    <w:rsid w:val="0016294F"/>
    <w:rsid w:val="001658EC"/>
    <w:rsid w:val="00165EF3"/>
    <w:rsid w:val="00174474"/>
    <w:rsid w:val="00174539"/>
    <w:rsid w:val="00182DE6"/>
    <w:rsid w:val="0018360C"/>
    <w:rsid w:val="0018419A"/>
    <w:rsid w:val="0018443D"/>
    <w:rsid w:val="0018687D"/>
    <w:rsid w:val="0018795F"/>
    <w:rsid w:val="00190498"/>
    <w:rsid w:val="001906FA"/>
    <w:rsid w:val="0019382A"/>
    <w:rsid w:val="0019491D"/>
    <w:rsid w:val="001A27E2"/>
    <w:rsid w:val="001B21A7"/>
    <w:rsid w:val="001B2DC5"/>
    <w:rsid w:val="001B3B25"/>
    <w:rsid w:val="001C6291"/>
    <w:rsid w:val="001D13A1"/>
    <w:rsid w:val="001D269E"/>
    <w:rsid w:val="001D33EC"/>
    <w:rsid w:val="001D5E8F"/>
    <w:rsid w:val="001F32A5"/>
    <w:rsid w:val="001F42BE"/>
    <w:rsid w:val="001F6DF2"/>
    <w:rsid w:val="00201FBA"/>
    <w:rsid w:val="00205127"/>
    <w:rsid w:val="0021001F"/>
    <w:rsid w:val="00212B03"/>
    <w:rsid w:val="00212F9B"/>
    <w:rsid w:val="002317B4"/>
    <w:rsid w:val="00235107"/>
    <w:rsid w:val="0023592D"/>
    <w:rsid w:val="00240CC7"/>
    <w:rsid w:val="00244C18"/>
    <w:rsid w:val="00245A0F"/>
    <w:rsid w:val="00246162"/>
    <w:rsid w:val="00246227"/>
    <w:rsid w:val="0025128F"/>
    <w:rsid w:val="002540C8"/>
    <w:rsid w:val="002543EA"/>
    <w:rsid w:val="0025653E"/>
    <w:rsid w:val="00260AD0"/>
    <w:rsid w:val="00262019"/>
    <w:rsid w:val="002776BD"/>
    <w:rsid w:val="00281B74"/>
    <w:rsid w:val="002853BE"/>
    <w:rsid w:val="00286139"/>
    <w:rsid w:val="00293889"/>
    <w:rsid w:val="002A621C"/>
    <w:rsid w:val="002A6373"/>
    <w:rsid w:val="002B2EA7"/>
    <w:rsid w:val="002B4595"/>
    <w:rsid w:val="002B4BFD"/>
    <w:rsid w:val="002B509A"/>
    <w:rsid w:val="002B5725"/>
    <w:rsid w:val="002C227D"/>
    <w:rsid w:val="002D2659"/>
    <w:rsid w:val="002D29E5"/>
    <w:rsid w:val="002D3652"/>
    <w:rsid w:val="002D4CA5"/>
    <w:rsid w:val="002D54BA"/>
    <w:rsid w:val="002E09BC"/>
    <w:rsid w:val="002E42CE"/>
    <w:rsid w:val="002E652E"/>
    <w:rsid w:val="002E7896"/>
    <w:rsid w:val="002F0EA8"/>
    <w:rsid w:val="002F6AC7"/>
    <w:rsid w:val="00303FAF"/>
    <w:rsid w:val="0030462F"/>
    <w:rsid w:val="003059CC"/>
    <w:rsid w:val="0031142E"/>
    <w:rsid w:val="00311984"/>
    <w:rsid w:val="003162A6"/>
    <w:rsid w:val="0031675D"/>
    <w:rsid w:val="00321F8C"/>
    <w:rsid w:val="003239F8"/>
    <w:rsid w:val="00331C90"/>
    <w:rsid w:val="00331EC7"/>
    <w:rsid w:val="003350D4"/>
    <w:rsid w:val="00335B58"/>
    <w:rsid w:val="00337E15"/>
    <w:rsid w:val="00337E60"/>
    <w:rsid w:val="00340AED"/>
    <w:rsid w:val="0034628B"/>
    <w:rsid w:val="003503DE"/>
    <w:rsid w:val="00350E6E"/>
    <w:rsid w:val="003510F2"/>
    <w:rsid w:val="00353A8F"/>
    <w:rsid w:val="00361C23"/>
    <w:rsid w:val="00362A03"/>
    <w:rsid w:val="00372C22"/>
    <w:rsid w:val="00373E7D"/>
    <w:rsid w:val="00374962"/>
    <w:rsid w:val="00375853"/>
    <w:rsid w:val="003761E5"/>
    <w:rsid w:val="003822C6"/>
    <w:rsid w:val="00382BC6"/>
    <w:rsid w:val="00385C45"/>
    <w:rsid w:val="00393736"/>
    <w:rsid w:val="00397AAB"/>
    <w:rsid w:val="003A3888"/>
    <w:rsid w:val="003A44FA"/>
    <w:rsid w:val="003A5BBB"/>
    <w:rsid w:val="003A6DFD"/>
    <w:rsid w:val="003B1AF6"/>
    <w:rsid w:val="003B420F"/>
    <w:rsid w:val="003B6672"/>
    <w:rsid w:val="003C1A34"/>
    <w:rsid w:val="003C61AD"/>
    <w:rsid w:val="003C63FD"/>
    <w:rsid w:val="003D16A7"/>
    <w:rsid w:val="003D16AC"/>
    <w:rsid w:val="003D1C09"/>
    <w:rsid w:val="003E2CFA"/>
    <w:rsid w:val="003E451F"/>
    <w:rsid w:val="003F3E2B"/>
    <w:rsid w:val="003F43B5"/>
    <w:rsid w:val="003F5BD0"/>
    <w:rsid w:val="004019C7"/>
    <w:rsid w:val="0040413B"/>
    <w:rsid w:val="004111D8"/>
    <w:rsid w:val="004131FD"/>
    <w:rsid w:val="00414F6A"/>
    <w:rsid w:val="004161B5"/>
    <w:rsid w:val="0042413F"/>
    <w:rsid w:val="00427040"/>
    <w:rsid w:val="00427251"/>
    <w:rsid w:val="0043609F"/>
    <w:rsid w:val="004360B5"/>
    <w:rsid w:val="00444343"/>
    <w:rsid w:val="00444F89"/>
    <w:rsid w:val="00445B92"/>
    <w:rsid w:val="00447D96"/>
    <w:rsid w:val="00460E74"/>
    <w:rsid w:val="00461CF5"/>
    <w:rsid w:val="00464F14"/>
    <w:rsid w:val="00465C0D"/>
    <w:rsid w:val="00466D4D"/>
    <w:rsid w:val="0047206F"/>
    <w:rsid w:val="00472675"/>
    <w:rsid w:val="0047366C"/>
    <w:rsid w:val="00477ED7"/>
    <w:rsid w:val="00482F30"/>
    <w:rsid w:val="00483009"/>
    <w:rsid w:val="00491CA8"/>
    <w:rsid w:val="00496B2A"/>
    <w:rsid w:val="004A0C6C"/>
    <w:rsid w:val="004A4C77"/>
    <w:rsid w:val="004A64A1"/>
    <w:rsid w:val="004B21EC"/>
    <w:rsid w:val="004B5C41"/>
    <w:rsid w:val="004C03F1"/>
    <w:rsid w:val="004C19AE"/>
    <w:rsid w:val="004C4518"/>
    <w:rsid w:val="004D24CC"/>
    <w:rsid w:val="004D305F"/>
    <w:rsid w:val="004D3A0B"/>
    <w:rsid w:val="004D43A1"/>
    <w:rsid w:val="004D62AB"/>
    <w:rsid w:val="004E0763"/>
    <w:rsid w:val="004E180C"/>
    <w:rsid w:val="004E1EA9"/>
    <w:rsid w:val="004E2AB1"/>
    <w:rsid w:val="004E6DFC"/>
    <w:rsid w:val="004F3F92"/>
    <w:rsid w:val="004F63AE"/>
    <w:rsid w:val="004F6CA6"/>
    <w:rsid w:val="005009AD"/>
    <w:rsid w:val="00501212"/>
    <w:rsid w:val="00501D0D"/>
    <w:rsid w:val="005055DD"/>
    <w:rsid w:val="00507D6E"/>
    <w:rsid w:val="00512E86"/>
    <w:rsid w:val="0051395B"/>
    <w:rsid w:val="0051729D"/>
    <w:rsid w:val="00520F04"/>
    <w:rsid w:val="00521398"/>
    <w:rsid w:val="00525C12"/>
    <w:rsid w:val="00530C77"/>
    <w:rsid w:val="00532C50"/>
    <w:rsid w:val="00535F56"/>
    <w:rsid w:val="005415B0"/>
    <w:rsid w:val="0054589E"/>
    <w:rsid w:val="005458C1"/>
    <w:rsid w:val="00545BCC"/>
    <w:rsid w:val="00550B86"/>
    <w:rsid w:val="00551727"/>
    <w:rsid w:val="00552532"/>
    <w:rsid w:val="005537C2"/>
    <w:rsid w:val="00555712"/>
    <w:rsid w:val="00555AFA"/>
    <w:rsid w:val="0056313C"/>
    <w:rsid w:val="00564F18"/>
    <w:rsid w:val="005664EC"/>
    <w:rsid w:val="005679D8"/>
    <w:rsid w:val="00575C6C"/>
    <w:rsid w:val="00581A27"/>
    <w:rsid w:val="005830AC"/>
    <w:rsid w:val="00591187"/>
    <w:rsid w:val="005915D3"/>
    <w:rsid w:val="005923EE"/>
    <w:rsid w:val="005957BD"/>
    <w:rsid w:val="00596C33"/>
    <w:rsid w:val="005A548A"/>
    <w:rsid w:val="005A5AA3"/>
    <w:rsid w:val="005B2DEF"/>
    <w:rsid w:val="005B353E"/>
    <w:rsid w:val="005B44FE"/>
    <w:rsid w:val="005B51F8"/>
    <w:rsid w:val="005B6885"/>
    <w:rsid w:val="005C34DF"/>
    <w:rsid w:val="005C3657"/>
    <w:rsid w:val="005C6A7E"/>
    <w:rsid w:val="005D2104"/>
    <w:rsid w:val="005D4367"/>
    <w:rsid w:val="005D6740"/>
    <w:rsid w:val="005D6B52"/>
    <w:rsid w:val="005E0B87"/>
    <w:rsid w:val="005E2D85"/>
    <w:rsid w:val="005E700D"/>
    <w:rsid w:val="0060029D"/>
    <w:rsid w:val="006026F1"/>
    <w:rsid w:val="00605352"/>
    <w:rsid w:val="00606BB7"/>
    <w:rsid w:val="0061118F"/>
    <w:rsid w:val="00612EC5"/>
    <w:rsid w:val="00612F46"/>
    <w:rsid w:val="006131B5"/>
    <w:rsid w:val="00615E9C"/>
    <w:rsid w:val="00620D2B"/>
    <w:rsid w:val="00621BA6"/>
    <w:rsid w:val="006237AD"/>
    <w:rsid w:val="00631D5F"/>
    <w:rsid w:val="006401F3"/>
    <w:rsid w:val="00641C4D"/>
    <w:rsid w:val="0065259E"/>
    <w:rsid w:val="00652B25"/>
    <w:rsid w:val="00657E6A"/>
    <w:rsid w:val="006622B2"/>
    <w:rsid w:val="00665E93"/>
    <w:rsid w:val="006721B5"/>
    <w:rsid w:val="00673D43"/>
    <w:rsid w:val="006806E6"/>
    <w:rsid w:val="00685C20"/>
    <w:rsid w:val="0068653D"/>
    <w:rsid w:val="00692B2A"/>
    <w:rsid w:val="00695D24"/>
    <w:rsid w:val="006A16C3"/>
    <w:rsid w:val="006A16D1"/>
    <w:rsid w:val="006A1A83"/>
    <w:rsid w:val="006A668C"/>
    <w:rsid w:val="006B5551"/>
    <w:rsid w:val="006B6798"/>
    <w:rsid w:val="006B7209"/>
    <w:rsid w:val="006D0755"/>
    <w:rsid w:val="006D2F67"/>
    <w:rsid w:val="006D31EC"/>
    <w:rsid w:val="006D68C3"/>
    <w:rsid w:val="006D7699"/>
    <w:rsid w:val="006E25DC"/>
    <w:rsid w:val="006E37F6"/>
    <w:rsid w:val="006E4EAA"/>
    <w:rsid w:val="006E53CE"/>
    <w:rsid w:val="006E7B23"/>
    <w:rsid w:val="006F115E"/>
    <w:rsid w:val="006F5127"/>
    <w:rsid w:val="00701A55"/>
    <w:rsid w:val="0070292C"/>
    <w:rsid w:val="00703BF3"/>
    <w:rsid w:val="00703E56"/>
    <w:rsid w:val="0070423A"/>
    <w:rsid w:val="00704417"/>
    <w:rsid w:val="00705A17"/>
    <w:rsid w:val="00714A8F"/>
    <w:rsid w:val="00715012"/>
    <w:rsid w:val="00715988"/>
    <w:rsid w:val="0071776B"/>
    <w:rsid w:val="00723A4C"/>
    <w:rsid w:val="007241C3"/>
    <w:rsid w:val="00724A16"/>
    <w:rsid w:val="007252D0"/>
    <w:rsid w:val="007266E9"/>
    <w:rsid w:val="007320BC"/>
    <w:rsid w:val="007349A2"/>
    <w:rsid w:val="007358C1"/>
    <w:rsid w:val="007406CB"/>
    <w:rsid w:val="0074141F"/>
    <w:rsid w:val="00744FB7"/>
    <w:rsid w:val="00745129"/>
    <w:rsid w:val="00750C6E"/>
    <w:rsid w:val="00751343"/>
    <w:rsid w:val="007513FB"/>
    <w:rsid w:val="007519BF"/>
    <w:rsid w:val="00752D96"/>
    <w:rsid w:val="00754893"/>
    <w:rsid w:val="00756953"/>
    <w:rsid w:val="00757729"/>
    <w:rsid w:val="00764D2D"/>
    <w:rsid w:val="007658C4"/>
    <w:rsid w:val="00765EC2"/>
    <w:rsid w:val="00771E96"/>
    <w:rsid w:val="00782575"/>
    <w:rsid w:val="007843B6"/>
    <w:rsid w:val="007907B8"/>
    <w:rsid w:val="00792021"/>
    <w:rsid w:val="00795CA0"/>
    <w:rsid w:val="00795EF2"/>
    <w:rsid w:val="007A1F3C"/>
    <w:rsid w:val="007A63EE"/>
    <w:rsid w:val="007A6595"/>
    <w:rsid w:val="007A7B8F"/>
    <w:rsid w:val="007B0E75"/>
    <w:rsid w:val="007B1178"/>
    <w:rsid w:val="007B21E9"/>
    <w:rsid w:val="007C61E2"/>
    <w:rsid w:val="007C6FD2"/>
    <w:rsid w:val="007D0F8F"/>
    <w:rsid w:val="007D2BDC"/>
    <w:rsid w:val="007D69C7"/>
    <w:rsid w:val="007E33CA"/>
    <w:rsid w:val="007E4801"/>
    <w:rsid w:val="007F1059"/>
    <w:rsid w:val="007F14D3"/>
    <w:rsid w:val="007F1C42"/>
    <w:rsid w:val="007F1EB7"/>
    <w:rsid w:val="007F4294"/>
    <w:rsid w:val="007F680A"/>
    <w:rsid w:val="007F7DAE"/>
    <w:rsid w:val="00800E57"/>
    <w:rsid w:val="008031F7"/>
    <w:rsid w:val="00805B93"/>
    <w:rsid w:val="00805F8C"/>
    <w:rsid w:val="00810697"/>
    <w:rsid w:val="0081403A"/>
    <w:rsid w:val="00814AE8"/>
    <w:rsid w:val="00822F41"/>
    <w:rsid w:val="0082326C"/>
    <w:rsid w:val="00824166"/>
    <w:rsid w:val="008275A0"/>
    <w:rsid w:val="00833614"/>
    <w:rsid w:val="00833988"/>
    <w:rsid w:val="00836CBC"/>
    <w:rsid w:val="008412D3"/>
    <w:rsid w:val="0084323F"/>
    <w:rsid w:val="00843D9E"/>
    <w:rsid w:val="008448D5"/>
    <w:rsid w:val="00846325"/>
    <w:rsid w:val="00846D3D"/>
    <w:rsid w:val="00850756"/>
    <w:rsid w:val="00851E6C"/>
    <w:rsid w:val="008542F1"/>
    <w:rsid w:val="00854E8E"/>
    <w:rsid w:val="00863580"/>
    <w:rsid w:val="00871615"/>
    <w:rsid w:val="00886B4D"/>
    <w:rsid w:val="00887BAC"/>
    <w:rsid w:val="00893C97"/>
    <w:rsid w:val="00897E1F"/>
    <w:rsid w:val="008A10C6"/>
    <w:rsid w:val="008B3739"/>
    <w:rsid w:val="008B3F78"/>
    <w:rsid w:val="008B647C"/>
    <w:rsid w:val="008C4ACB"/>
    <w:rsid w:val="008C5CC1"/>
    <w:rsid w:val="008C5E39"/>
    <w:rsid w:val="008D057B"/>
    <w:rsid w:val="008D19DA"/>
    <w:rsid w:val="008D5575"/>
    <w:rsid w:val="008D74C0"/>
    <w:rsid w:val="008E23D7"/>
    <w:rsid w:val="008F266D"/>
    <w:rsid w:val="00902F16"/>
    <w:rsid w:val="009061CD"/>
    <w:rsid w:val="009316ED"/>
    <w:rsid w:val="0093496F"/>
    <w:rsid w:val="00936DC0"/>
    <w:rsid w:val="00941530"/>
    <w:rsid w:val="0094279D"/>
    <w:rsid w:val="00945E77"/>
    <w:rsid w:val="00946AF6"/>
    <w:rsid w:val="009477A5"/>
    <w:rsid w:val="00950805"/>
    <w:rsid w:val="00950BD8"/>
    <w:rsid w:val="0095267C"/>
    <w:rsid w:val="0095649B"/>
    <w:rsid w:val="00957402"/>
    <w:rsid w:val="0095784E"/>
    <w:rsid w:val="009666A4"/>
    <w:rsid w:val="009709C1"/>
    <w:rsid w:val="00971BBC"/>
    <w:rsid w:val="00971E88"/>
    <w:rsid w:val="0097204F"/>
    <w:rsid w:val="00974C9A"/>
    <w:rsid w:val="00981A52"/>
    <w:rsid w:val="00984ABB"/>
    <w:rsid w:val="009857BA"/>
    <w:rsid w:val="00990A16"/>
    <w:rsid w:val="00992B41"/>
    <w:rsid w:val="00993D6D"/>
    <w:rsid w:val="00995244"/>
    <w:rsid w:val="00997129"/>
    <w:rsid w:val="009A0540"/>
    <w:rsid w:val="009A1EF3"/>
    <w:rsid w:val="009A2ED7"/>
    <w:rsid w:val="009B3A63"/>
    <w:rsid w:val="009B5D16"/>
    <w:rsid w:val="009B7B91"/>
    <w:rsid w:val="009C0A9C"/>
    <w:rsid w:val="009C5CBD"/>
    <w:rsid w:val="009D0844"/>
    <w:rsid w:val="009D0FBE"/>
    <w:rsid w:val="009D6791"/>
    <w:rsid w:val="009D6A52"/>
    <w:rsid w:val="009E19B9"/>
    <w:rsid w:val="009E779F"/>
    <w:rsid w:val="009F2645"/>
    <w:rsid w:val="009F307E"/>
    <w:rsid w:val="00A00BC8"/>
    <w:rsid w:val="00A051BF"/>
    <w:rsid w:val="00A0618B"/>
    <w:rsid w:val="00A13463"/>
    <w:rsid w:val="00A1761B"/>
    <w:rsid w:val="00A2553C"/>
    <w:rsid w:val="00A26C8E"/>
    <w:rsid w:val="00A275AA"/>
    <w:rsid w:val="00A315BA"/>
    <w:rsid w:val="00A33077"/>
    <w:rsid w:val="00A363CD"/>
    <w:rsid w:val="00A5021C"/>
    <w:rsid w:val="00A5268D"/>
    <w:rsid w:val="00A53150"/>
    <w:rsid w:val="00A53C77"/>
    <w:rsid w:val="00A579C2"/>
    <w:rsid w:val="00A62109"/>
    <w:rsid w:val="00A64252"/>
    <w:rsid w:val="00A71D8F"/>
    <w:rsid w:val="00A72E3A"/>
    <w:rsid w:val="00A75AB7"/>
    <w:rsid w:val="00A760B2"/>
    <w:rsid w:val="00A84ABF"/>
    <w:rsid w:val="00A8697B"/>
    <w:rsid w:val="00AA04E1"/>
    <w:rsid w:val="00AA0D0A"/>
    <w:rsid w:val="00AA4989"/>
    <w:rsid w:val="00AA62C7"/>
    <w:rsid w:val="00AA7895"/>
    <w:rsid w:val="00AB1BE3"/>
    <w:rsid w:val="00AB2C83"/>
    <w:rsid w:val="00AC0A2A"/>
    <w:rsid w:val="00AC4232"/>
    <w:rsid w:val="00AC722D"/>
    <w:rsid w:val="00AC7CEE"/>
    <w:rsid w:val="00AD2ECC"/>
    <w:rsid w:val="00AD315A"/>
    <w:rsid w:val="00AD6769"/>
    <w:rsid w:val="00AE1F55"/>
    <w:rsid w:val="00AF1D4E"/>
    <w:rsid w:val="00AF6FF0"/>
    <w:rsid w:val="00B01BFA"/>
    <w:rsid w:val="00B023A5"/>
    <w:rsid w:val="00B2239E"/>
    <w:rsid w:val="00B23168"/>
    <w:rsid w:val="00B240F7"/>
    <w:rsid w:val="00B33F0D"/>
    <w:rsid w:val="00B473F1"/>
    <w:rsid w:val="00B477E5"/>
    <w:rsid w:val="00B527E0"/>
    <w:rsid w:val="00B61061"/>
    <w:rsid w:val="00B625F4"/>
    <w:rsid w:val="00B635D3"/>
    <w:rsid w:val="00B637E4"/>
    <w:rsid w:val="00B6667B"/>
    <w:rsid w:val="00B66E01"/>
    <w:rsid w:val="00B67B3A"/>
    <w:rsid w:val="00B7209C"/>
    <w:rsid w:val="00B72CDE"/>
    <w:rsid w:val="00B81E79"/>
    <w:rsid w:val="00B82910"/>
    <w:rsid w:val="00B8649A"/>
    <w:rsid w:val="00B9114D"/>
    <w:rsid w:val="00B91971"/>
    <w:rsid w:val="00B94436"/>
    <w:rsid w:val="00B95A81"/>
    <w:rsid w:val="00B95B86"/>
    <w:rsid w:val="00BA5629"/>
    <w:rsid w:val="00BA6873"/>
    <w:rsid w:val="00BA7C16"/>
    <w:rsid w:val="00BB0077"/>
    <w:rsid w:val="00BB0AE0"/>
    <w:rsid w:val="00BC0BA2"/>
    <w:rsid w:val="00BC42E0"/>
    <w:rsid w:val="00BC606F"/>
    <w:rsid w:val="00BC6E4E"/>
    <w:rsid w:val="00BC779D"/>
    <w:rsid w:val="00BC786B"/>
    <w:rsid w:val="00BD3D96"/>
    <w:rsid w:val="00BD69E1"/>
    <w:rsid w:val="00BE20AF"/>
    <w:rsid w:val="00BE6014"/>
    <w:rsid w:val="00BF1398"/>
    <w:rsid w:val="00BF3BAE"/>
    <w:rsid w:val="00BF43F0"/>
    <w:rsid w:val="00BF4494"/>
    <w:rsid w:val="00BF74FD"/>
    <w:rsid w:val="00BF7A59"/>
    <w:rsid w:val="00C004BB"/>
    <w:rsid w:val="00C02A1D"/>
    <w:rsid w:val="00C03858"/>
    <w:rsid w:val="00C04211"/>
    <w:rsid w:val="00C0578F"/>
    <w:rsid w:val="00C11FCD"/>
    <w:rsid w:val="00C17E8A"/>
    <w:rsid w:val="00C2480A"/>
    <w:rsid w:val="00C25542"/>
    <w:rsid w:val="00C25558"/>
    <w:rsid w:val="00C311B0"/>
    <w:rsid w:val="00C3277A"/>
    <w:rsid w:val="00C3597D"/>
    <w:rsid w:val="00C35A10"/>
    <w:rsid w:val="00C364E5"/>
    <w:rsid w:val="00C4140E"/>
    <w:rsid w:val="00C54E96"/>
    <w:rsid w:val="00C572F6"/>
    <w:rsid w:val="00C60A05"/>
    <w:rsid w:val="00C61F29"/>
    <w:rsid w:val="00C631BB"/>
    <w:rsid w:val="00C647B6"/>
    <w:rsid w:val="00C70A8C"/>
    <w:rsid w:val="00C7460B"/>
    <w:rsid w:val="00C74F8F"/>
    <w:rsid w:val="00C76931"/>
    <w:rsid w:val="00C81D10"/>
    <w:rsid w:val="00C85E2A"/>
    <w:rsid w:val="00C9105D"/>
    <w:rsid w:val="00C9383C"/>
    <w:rsid w:val="00C97962"/>
    <w:rsid w:val="00C97EFE"/>
    <w:rsid w:val="00CA337D"/>
    <w:rsid w:val="00CA4337"/>
    <w:rsid w:val="00CB0BCC"/>
    <w:rsid w:val="00CB4AF9"/>
    <w:rsid w:val="00CB5613"/>
    <w:rsid w:val="00CB5CCD"/>
    <w:rsid w:val="00CB6D35"/>
    <w:rsid w:val="00CC1B8E"/>
    <w:rsid w:val="00CC27E7"/>
    <w:rsid w:val="00CC2DB7"/>
    <w:rsid w:val="00CC5A1C"/>
    <w:rsid w:val="00CD3689"/>
    <w:rsid w:val="00CE373B"/>
    <w:rsid w:val="00CE477B"/>
    <w:rsid w:val="00CE7E9F"/>
    <w:rsid w:val="00CF3F79"/>
    <w:rsid w:val="00CF68FA"/>
    <w:rsid w:val="00D02CAD"/>
    <w:rsid w:val="00D05194"/>
    <w:rsid w:val="00D05636"/>
    <w:rsid w:val="00D05BCD"/>
    <w:rsid w:val="00D05FB9"/>
    <w:rsid w:val="00D0612D"/>
    <w:rsid w:val="00D0674E"/>
    <w:rsid w:val="00D108CF"/>
    <w:rsid w:val="00D1610D"/>
    <w:rsid w:val="00D169F7"/>
    <w:rsid w:val="00D217B5"/>
    <w:rsid w:val="00D220E3"/>
    <w:rsid w:val="00D24E4A"/>
    <w:rsid w:val="00D3389E"/>
    <w:rsid w:val="00D33EE8"/>
    <w:rsid w:val="00D423BF"/>
    <w:rsid w:val="00D42DEE"/>
    <w:rsid w:val="00D44D78"/>
    <w:rsid w:val="00D46EB3"/>
    <w:rsid w:val="00D5582C"/>
    <w:rsid w:val="00D6012C"/>
    <w:rsid w:val="00D63384"/>
    <w:rsid w:val="00D635C0"/>
    <w:rsid w:val="00D650E3"/>
    <w:rsid w:val="00D65C69"/>
    <w:rsid w:val="00D66983"/>
    <w:rsid w:val="00D74B87"/>
    <w:rsid w:val="00D7625E"/>
    <w:rsid w:val="00D81ADE"/>
    <w:rsid w:val="00D8357F"/>
    <w:rsid w:val="00D868E2"/>
    <w:rsid w:val="00D86A66"/>
    <w:rsid w:val="00D94C95"/>
    <w:rsid w:val="00DA11F4"/>
    <w:rsid w:val="00DA39EC"/>
    <w:rsid w:val="00DA4F36"/>
    <w:rsid w:val="00DA6CDF"/>
    <w:rsid w:val="00DA75DF"/>
    <w:rsid w:val="00DB0866"/>
    <w:rsid w:val="00DB16E5"/>
    <w:rsid w:val="00DC4B9D"/>
    <w:rsid w:val="00DC52AB"/>
    <w:rsid w:val="00DC66D0"/>
    <w:rsid w:val="00DD0069"/>
    <w:rsid w:val="00DD4D6B"/>
    <w:rsid w:val="00DD5258"/>
    <w:rsid w:val="00DD65E3"/>
    <w:rsid w:val="00DE3549"/>
    <w:rsid w:val="00DE4EFF"/>
    <w:rsid w:val="00DF076E"/>
    <w:rsid w:val="00DF566C"/>
    <w:rsid w:val="00DF585E"/>
    <w:rsid w:val="00E00F8D"/>
    <w:rsid w:val="00E01615"/>
    <w:rsid w:val="00E0586D"/>
    <w:rsid w:val="00E07E9A"/>
    <w:rsid w:val="00E12FF8"/>
    <w:rsid w:val="00E16648"/>
    <w:rsid w:val="00E20A89"/>
    <w:rsid w:val="00E222B8"/>
    <w:rsid w:val="00E22E45"/>
    <w:rsid w:val="00E24A3A"/>
    <w:rsid w:val="00E260D1"/>
    <w:rsid w:val="00E26C09"/>
    <w:rsid w:val="00E34A88"/>
    <w:rsid w:val="00E35547"/>
    <w:rsid w:val="00E35A7B"/>
    <w:rsid w:val="00E3692D"/>
    <w:rsid w:val="00E41D71"/>
    <w:rsid w:val="00E42290"/>
    <w:rsid w:val="00E44530"/>
    <w:rsid w:val="00E5508C"/>
    <w:rsid w:val="00E57CB0"/>
    <w:rsid w:val="00E57DCD"/>
    <w:rsid w:val="00E701A0"/>
    <w:rsid w:val="00E721A3"/>
    <w:rsid w:val="00E74A6C"/>
    <w:rsid w:val="00E763ED"/>
    <w:rsid w:val="00E76DCA"/>
    <w:rsid w:val="00E77821"/>
    <w:rsid w:val="00E802AA"/>
    <w:rsid w:val="00E85133"/>
    <w:rsid w:val="00E85138"/>
    <w:rsid w:val="00E87011"/>
    <w:rsid w:val="00E9079E"/>
    <w:rsid w:val="00E92383"/>
    <w:rsid w:val="00E9371B"/>
    <w:rsid w:val="00E95348"/>
    <w:rsid w:val="00E95E56"/>
    <w:rsid w:val="00EA0DBB"/>
    <w:rsid w:val="00EA470A"/>
    <w:rsid w:val="00EB4401"/>
    <w:rsid w:val="00EB4E5C"/>
    <w:rsid w:val="00EB6270"/>
    <w:rsid w:val="00EB71E6"/>
    <w:rsid w:val="00EC16BC"/>
    <w:rsid w:val="00EC36D1"/>
    <w:rsid w:val="00EC6055"/>
    <w:rsid w:val="00ED469D"/>
    <w:rsid w:val="00EE1574"/>
    <w:rsid w:val="00EE22C4"/>
    <w:rsid w:val="00EE4998"/>
    <w:rsid w:val="00EE4D2C"/>
    <w:rsid w:val="00EE7F8D"/>
    <w:rsid w:val="00EF11AE"/>
    <w:rsid w:val="00F004DB"/>
    <w:rsid w:val="00F03D1E"/>
    <w:rsid w:val="00F0654F"/>
    <w:rsid w:val="00F12284"/>
    <w:rsid w:val="00F135A1"/>
    <w:rsid w:val="00F14253"/>
    <w:rsid w:val="00F145B2"/>
    <w:rsid w:val="00F1672E"/>
    <w:rsid w:val="00F20E79"/>
    <w:rsid w:val="00F2334C"/>
    <w:rsid w:val="00F30387"/>
    <w:rsid w:val="00F320CD"/>
    <w:rsid w:val="00F35EAF"/>
    <w:rsid w:val="00F42BDC"/>
    <w:rsid w:val="00F45E1E"/>
    <w:rsid w:val="00F60D25"/>
    <w:rsid w:val="00F60EF8"/>
    <w:rsid w:val="00F62E1B"/>
    <w:rsid w:val="00F63490"/>
    <w:rsid w:val="00F67846"/>
    <w:rsid w:val="00F75EFF"/>
    <w:rsid w:val="00F84E3D"/>
    <w:rsid w:val="00F8733A"/>
    <w:rsid w:val="00F87BF5"/>
    <w:rsid w:val="00F967CA"/>
    <w:rsid w:val="00FA15FD"/>
    <w:rsid w:val="00FA2A63"/>
    <w:rsid w:val="00FA4996"/>
    <w:rsid w:val="00FB2C8A"/>
    <w:rsid w:val="00FB502B"/>
    <w:rsid w:val="00FB5E4A"/>
    <w:rsid w:val="00FB755B"/>
    <w:rsid w:val="00FB7D2C"/>
    <w:rsid w:val="00FB7F98"/>
    <w:rsid w:val="00FC031D"/>
    <w:rsid w:val="00FC299C"/>
    <w:rsid w:val="00FC30E8"/>
    <w:rsid w:val="00FC39EA"/>
    <w:rsid w:val="00FC4BD6"/>
    <w:rsid w:val="00FC5D6A"/>
    <w:rsid w:val="00FC5F57"/>
    <w:rsid w:val="00FC6420"/>
    <w:rsid w:val="00FD1720"/>
    <w:rsid w:val="00FD2049"/>
    <w:rsid w:val="00FD7721"/>
    <w:rsid w:val="00FE0350"/>
    <w:rsid w:val="00FE0AD1"/>
    <w:rsid w:val="00FE22E0"/>
    <w:rsid w:val="00FE302B"/>
    <w:rsid w:val="00FE5CE7"/>
    <w:rsid w:val="00FF1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CF335-0485-4C2C-BA07-4C4AD9BF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nhideWhenUsed/>
    <w:qFormat/>
    <w:rsid w:val="004111D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paragraph" w:styleId="Heading7">
    <w:name w:val="heading 7"/>
    <w:basedOn w:val="Normal"/>
    <w:next w:val="Normal"/>
    <w:link w:val="Heading7Char"/>
    <w:uiPriority w:val="9"/>
    <w:unhideWhenUsed/>
    <w:qFormat/>
    <w:rsid w:val="003F43B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1D8"/>
    <w:pPr>
      <w:spacing w:before="100" w:beforeAutospacing="1" w:after="120" w:line="240" w:lineRule="auto"/>
    </w:pPr>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rsid w:val="004111D8"/>
    <w:rPr>
      <w:rFonts w:ascii="Times New Roman" w:eastAsia="Times New Roman" w:hAnsi="Times New Roman" w:cs="Times New Roman"/>
      <w:sz w:val="24"/>
      <w:szCs w:val="20"/>
      <w:u w:val="single"/>
      <w:lang w:eastAsia="en-AU"/>
    </w:rPr>
  </w:style>
  <w:style w:type="paragraph" w:customStyle="1" w:styleId="NumberLevel1">
    <w:name w:val="Number Level 1"/>
    <w:aliases w:val="N1"/>
    <w:basedOn w:val="Normal"/>
    <w:uiPriority w:val="1"/>
    <w:qFormat/>
    <w:rsid w:val="004111D8"/>
    <w:pPr>
      <w:numPr>
        <w:numId w:val="1"/>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4111D8"/>
    <w:pPr>
      <w:numPr>
        <w:ilvl w:val="1"/>
        <w:numId w:val="1"/>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111D8"/>
    <w:pPr>
      <w:numPr>
        <w:ilvl w:val="2"/>
        <w:numId w:val="1"/>
      </w:numPr>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4111D8"/>
    <w:pPr>
      <w:numPr>
        <w:ilvl w:val="3"/>
        <w:numId w:val="1"/>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rsid w:val="004111D8"/>
    <w:pPr>
      <w:numPr>
        <w:ilvl w:val="4"/>
        <w:numId w:val="1"/>
      </w:numPr>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rsid w:val="004111D8"/>
    <w:pPr>
      <w:numPr>
        <w:ilvl w:val="5"/>
      </w:numPr>
    </w:pPr>
  </w:style>
  <w:style w:type="paragraph" w:customStyle="1" w:styleId="NumberLevel7">
    <w:name w:val="Number Level 7"/>
    <w:basedOn w:val="NumberLevel6"/>
    <w:uiPriority w:val="1"/>
    <w:rsid w:val="004111D8"/>
    <w:pPr>
      <w:numPr>
        <w:ilvl w:val="6"/>
      </w:numPr>
    </w:pPr>
  </w:style>
  <w:style w:type="paragraph" w:customStyle="1" w:styleId="NumberLevel8">
    <w:name w:val="Number Level 8"/>
    <w:basedOn w:val="NumberLevel7"/>
    <w:uiPriority w:val="1"/>
    <w:rsid w:val="004111D8"/>
    <w:pPr>
      <w:numPr>
        <w:ilvl w:val="7"/>
      </w:numPr>
    </w:pPr>
  </w:style>
  <w:style w:type="paragraph" w:customStyle="1" w:styleId="NumberLevel9">
    <w:name w:val="Number Level 9"/>
    <w:basedOn w:val="NumberLevel8"/>
    <w:uiPriority w:val="1"/>
    <w:rsid w:val="004111D8"/>
    <w:pPr>
      <w:numPr>
        <w:ilvl w:val="8"/>
      </w:numPr>
    </w:pPr>
  </w:style>
  <w:style w:type="paragraph" w:customStyle="1" w:styleId="Dot1">
    <w:name w:val="Dot1"/>
    <w:aliases w:val="DOT"/>
    <w:basedOn w:val="Normal"/>
    <w:uiPriority w:val="2"/>
    <w:qFormat/>
    <w:rsid w:val="00AB2C83"/>
    <w:pPr>
      <w:numPr>
        <w:ilvl w:val="1"/>
        <w:numId w:val="5"/>
      </w:numPr>
      <w:spacing w:after="140" w:line="280" w:lineRule="atLeast"/>
      <w:ind w:left="1276"/>
    </w:pPr>
    <w:rPr>
      <w:rFonts w:eastAsia="Times New Roman" w:cs="Arial"/>
      <w:lang w:eastAsia="en-AU"/>
    </w:rPr>
  </w:style>
  <w:style w:type="character" w:styleId="Hyperlink">
    <w:name w:val="Hyperlink"/>
    <w:basedOn w:val="DefaultParagraphFont"/>
    <w:uiPriority w:val="99"/>
    <w:unhideWhenUsed/>
    <w:rsid w:val="00851E6C"/>
    <w:rPr>
      <w:color w:val="0563C1" w:themeColor="hyperlink"/>
      <w:u w:val="single"/>
    </w:rPr>
  </w:style>
  <w:style w:type="character" w:styleId="FollowedHyperlink">
    <w:name w:val="FollowedHyperlink"/>
    <w:basedOn w:val="DefaultParagraphFont"/>
    <w:uiPriority w:val="99"/>
    <w:semiHidden/>
    <w:unhideWhenUsed/>
    <w:rsid w:val="003822C6"/>
    <w:rPr>
      <w:color w:val="954F72" w:themeColor="followedHyperlink"/>
      <w:u w:val="single"/>
    </w:rPr>
  </w:style>
  <w:style w:type="paragraph" w:styleId="Header">
    <w:name w:val="header"/>
    <w:basedOn w:val="Normal"/>
    <w:link w:val="HeaderChar"/>
    <w:uiPriority w:val="99"/>
    <w:unhideWhenUsed/>
    <w:rsid w:val="00057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FA2"/>
  </w:style>
  <w:style w:type="paragraph" w:styleId="Footer">
    <w:name w:val="footer"/>
    <w:basedOn w:val="Normal"/>
    <w:link w:val="FooterChar"/>
    <w:uiPriority w:val="99"/>
    <w:unhideWhenUsed/>
    <w:rsid w:val="00057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FA2"/>
  </w:style>
  <w:style w:type="character" w:customStyle="1" w:styleId="Heading7Char">
    <w:name w:val="Heading 7 Char"/>
    <w:basedOn w:val="DefaultParagraphFont"/>
    <w:link w:val="Heading7"/>
    <w:uiPriority w:val="9"/>
    <w:rsid w:val="003F43B5"/>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C35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7D"/>
    <w:rPr>
      <w:rFonts w:ascii="Segoe UI" w:hAnsi="Segoe UI" w:cs="Segoe UI"/>
      <w:sz w:val="18"/>
      <w:szCs w:val="18"/>
    </w:rPr>
  </w:style>
  <w:style w:type="character" w:customStyle="1" w:styleId="CharDivText">
    <w:name w:val="CharDivText"/>
    <w:basedOn w:val="DefaultParagraphFont"/>
    <w:uiPriority w:val="1"/>
    <w:qFormat/>
    <w:rsid w:val="00174474"/>
  </w:style>
  <w:style w:type="paragraph" w:customStyle="1" w:styleId="ActHead5">
    <w:name w:val="ActHead 5"/>
    <w:aliases w:val="s"/>
    <w:basedOn w:val="Normal"/>
    <w:next w:val="Normal"/>
    <w:link w:val="ActHead5Char"/>
    <w:qFormat/>
    <w:rsid w:val="0002485F"/>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rsid w:val="0002485F"/>
    <w:rPr>
      <w:rFonts w:ascii="Times New Roman" w:eastAsia="Times New Roman" w:hAnsi="Times New Roman" w:cs="Times New Roman"/>
      <w:b/>
      <w:kern w:val="28"/>
      <w:sz w:val="24"/>
      <w:szCs w:val="20"/>
      <w:lang w:eastAsia="en-AU"/>
    </w:rPr>
  </w:style>
  <w:style w:type="paragraph" w:customStyle="1" w:styleId="Definition">
    <w:name w:val="Definition"/>
    <w:aliases w:val="dd"/>
    <w:basedOn w:val="Normal"/>
    <w:rsid w:val="0070423A"/>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1B21A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Paragraph"/>
    <w:basedOn w:val="Normal"/>
    <w:link w:val="paragraphChar"/>
    <w:rsid w:val="001B21A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1B21A7"/>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Subsection Char"/>
    <w:basedOn w:val="DefaultParagraphFont"/>
    <w:link w:val="subsection"/>
    <w:locked/>
    <w:rsid w:val="001B21A7"/>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1B21A7"/>
    <w:rPr>
      <w:rFonts w:ascii="Times New Roman" w:eastAsia="Times New Roman" w:hAnsi="Times New Roman" w:cs="Times New Roman"/>
      <w:sz w:val="18"/>
      <w:szCs w:val="20"/>
      <w:lang w:eastAsia="en-AU"/>
    </w:rPr>
  </w:style>
  <w:style w:type="character" w:customStyle="1" w:styleId="paragraphChar">
    <w:name w:val="paragraph Char"/>
    <w:aliases w:val="a Char,Paragraph Char"/>
    <w:link w:val="paragraph"/>
    <w:rsid w:val="001B21A7"/>
    <w:rPr>
      <w:rFonts w:ascii="Times New Roman" w:eastAsia="Times New Roman" w:hAnsi="Times New Roman" w:cs="Times New Roman"/>
      <w:szCs w:val="20"/>
      <w:lang w:eastAsia="en-AU"/>
    </w:rPr>
  </w:style>
  <w:style w:type="paragraph" w:customStyle="1" w:styleId="paragraphsub">
    <w:name w:val="paragraph(sub)"/>
    <w:aliases w:val="aa"/>
    <w:basedOn w:val="Normal"/>
    <w:rsid w:val="00F2334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575C6C"/>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OPCCharBase">
    <w:name w:val="OPCCharBase"/>
    <w:uiPriority w:val="1"/>
    <w:qFormat/>
    <w:rsid w:val="006A1A83"/>
  </w:style>
  <w:style w:type="character" w:styleId="CommentReference">
    <w:name w:val="annotation reference"/>
    <w:basedOn w:val="DefaultParagraphFont"/>
    <w:uiPriority w:val="99"/>
    <w:semiHidden/>
    <w:unhideWhenUsed/>
    <w:rsid w:val="00F63490"/>
    <w:rPr>
      <w:sz w:val="16"/>
      <w:szCs w:val="16"/>
    </w:rPr>
  </w:style>
  <w:style w:type="paragraph" w:styleId="CommentText">
    <w:name w:val="annotation text"/>
    <w:basedOn w:val="Normal"/>
    <w:link w:val="CommentTextChar"/>
    <w:uiPriority w:val="99"/>
    <w:semiHidden/>
    <w:unhideWhenUsed/>
    <w:rsid w:val="00F63490"/>
    <w:pPr>
      <w:spacing w:line="240" w:lineRule="auto"/>
    </w:pPr>
    <w:rPr>
      <w:sz w:val="20"/>
      <w:szCs w:val="20"/>
    </w:rPr>
  </w:style>
  <w:style w:type="character" w:customStyle="1" w:styleId="CommentTextChar">
    <w:name w:val="Comment Text Char"/>
    <w:basedOn w:val="DefaultParagraphFont"/>
    <w:link w:val="CommentText"/>
    <w:uiPriority w:val="99"/>
    <w:semiHidden/>
    <w:rsid w:val="00F63490"/>
    <w:rPr>
      <w:sz w:val="20"/>
      <w:szCs w:val="20"/>
    </w:rPr>
  </w:style>
  <w:style w:type="character" w:customStyle="1" w:styleId="CharSectno">
    <w:name w:val="CharSectno"/>
    <w:basedOn w:val="OPCCharBase"/>
    <w:qFormat/>
    <w:rsid w:val="005D6740"/>
  </w:style>
  <w:style w:type="paragraph" w:customStyle="1" w:styleId="notedraft">
    <w:name w:val="note(draft)"/>
    <w:aliases w:val="nd"/>
    <w:basedOn w:val="Normal"/>
    <w:rsid w:val="00552532"/>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subsection2">
    <w:name w:val="subsection2"/>
    <w:aliases w:val="ss2"/>
    <w:basedOn w:val="Normal"/>
    <w:next w:val="subsection"/>
    <w:rsid w:val="0047206F"/>
    <w:pPr>
      <w:spacing w:before="40" w:after="0" w:line="240" w:lineRule="auto"/>
      <w:ind w:left="1134"/>
    </w:pPr>
    <w:rPr>
      <w:rFonts w:ascii="Times New Roman" w:eastAsia="Times New Roman" w:hAnsi="Times New Roman" w:cs="Times New Roman"/>
      <w:szCs w:val="20"/>
      <w:lang w:eastAsia="en-AU"/>
    </w:rPr>
  </w:style>
  <w:style w:type="paragraph" w:customStyle="1" w:styleId="Tablea">
    <w:name w:val="Table(a)"/>
    <w:aliases w:val="ta"/>
    <w:basedOn w:val="Normal"/>
    <w:rsid w:val="0047206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47206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47206F"/>
    <w:pPr>
      <w:keepNext/>
      <w:spacing w:before="60" w:after="0" w:line="240" w:lineRule="atLeast"/>
    </w:pPr>
    <w:rPr>
      <w:rFonts w:ascii="Times New Roman" w:eastAsia="Times New Roman" w:hAnsi="Times New Roman" w:cs="Times New Roman"/>
      <w:b/>
      <w:sz w:val="20"/>
      <w:szCs w:val="20"/>
      <w:lang w:eastAsia="en-AU"/>
    </w:rPr>
  </w:style>
  <w:style w:type="paragraph" w:customStyle="1" w:styleId="Penalty">
    <w:name w:val="Penalty"/>
    <w:basedOn w:val="Normal"/>
    <w:rsid w:val="008542F1"/>
    <w:pPr>
      <w:tabs>
        <w:tab w:val="left" w:pos="2977"/>
      </w:tabs>
      <w:spacing w:before="180" w:after="0" w:line="240" w:lineRule="auto"/>
      <w:ind w:left="1985" w:hanging="851"/>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05C08-1A26-4D17-875A-CCD36EC4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10048</Words>
  <Characters>57279</Characters>
  <Application>Microsoft Office Word</Application>
  <DocSecurity>4</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67193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 Louise</dc:creator>
  <cp:keywords/>
  <dc:description/>
  <cp:lastModifiedBy>VAN MOORT Catharina</cp:lastModifiedBy>
  <cp:revision>2</cp:revision>
  <dcterms:created xsi:type="dcterms:W3CDTF">2022-03-18T07:21:00Z</dcterms:created>
  <dcterms:modified xsi:type="dcterms:W3CDTF">2022-03-18T07:21:00Z</dcterms:modified>
</cp:coreProperties>
</file>