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4FC85" w14:textId="77777777" w:rsidR="0048364F" w:rsidRPr="00943D9D" w:rsidRDefault="00193461" w:rsidP="00EB5800">
      <w:pPr>
        <w:rPr>
          <w:sz w:val="28"/>
        </w:rPr>
      </w:pPr>
      <w:bookmarkStart w:id="0" w:name="_GoBack"/>
      <w:bookmarkEnd w:id="0"/>
      <w:r w:rsidRPr="00943D9D">
        <w:rPr>
          <w:noProof/>
          <w:lang w:eastAsia="en-AU"/>
        </w:rPr>
        <w:drawing>
          <wp:inline distT="0" distB="0" distL="0" distR="0" wp14:anchorId="4290DD5C" wp14:editId="4A88DB6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9D83655" w14:textId="77777777" w:rsidR="0048364F" w:rsidRPr="00943D9D" w:rsidRDefault="0048364F" w:rsidP="0048364F">
      <w:pPr>
        <w:rPr>
          <w:sz w:val="19"/>
        </w:rPr>
      </w:pPr>
    </w:p>
    <w:p w14:paraId="56A947AC" w14:textId="77777777" w:rsidR="0048364F" w:rsidRPr="00943D9D" w:rsidRDefault="00114F7B" w:rsidP="0048364F">
      <w:pPr>
        <w:pStyle w:val="ShortT"/>
      </w:pPr>
      <w:bookmarkStart w:id="1" w:name="_Hlk88057748"/>
      <w:r w:rsidRPr="00943D9D">
        <w:t xml:space="preserve">Transport Security Legislation Amendment (Serious Crime) </w:t>
      </w:r>
      <w:bookmarkEnd w:id="1"/>
      <w:r w:rsidR="00943D9D" w:rsidRPr="00943D9D">
        <w:t>Regulations 2</w:t>
      </w:r>
      <w:r w:rsidR="005B591B" w:rsidRPr="00943D9D">
        <w:t>022</w:t>
      </w:r>
    </w:p>
    <w:p w14:paraId="372F87CC" w14:textId="77777777" w:rsidR="00114F7B" w:rsidRPr="00943D9D" w:rsidRDefault="00114F7B" w:rsidP="00F90175">
      <w:pPr>
        <w:pStyle w:val="SignCoverPageStart"/>
        <w:spacing w:before="240"/>
        <w:rPr>
          <w:szCs w:val="22"/>
        </w:rPr>
      </w:pPr>
      <w:r w:rsidRPr="00943D9D">
        <w:rPr>
          <w:szCs w:val="22"/>
        </w:rPr>
        <w:t>I, General the Honourable David Hurley AC DSC (Retd), Governor</w:t>
      </w:r>
      <w:r w:rsidR="00943D9D">
        <w:rPr>
          <w:szCs w:val="22"/>
        </w:rPr>
        <w:noBreakHyphen/>
      </w:r>
      <w:r w:rsidRPr="00943D9D">
        <w:rPr>
          <w:szCs w:val="22"/>
        </w:rPr>
        <w:t>General of the Commonwealth of Australia, acting with the advice of the Federal Executive Council, make the following regulations.</w:t>
      </w:r>
    </w:p>
    <w:p w14:paraId="35796FAE" w14:textId="07D470D9" w:rsidR="00114F7B" w:rsidRPr="00943D9D" w:rsidRDefault="00114F7B" w:rsidP="00F90175">
      <w:pPr>
        <w:keepNext/>
        <w:spacing w:before="720" w:line="240" w:lineRule="atLeast"/>
        <w:ind w:right="397"/>
        <w:jc w:val="both"/>
        <w:rPr>
          <w:szCs w:val="22"/>
        </w:rPr>
      </w:pPr>
      <w:r w:rsidRPr="00943D9D">
        <w:rPr>
          <w:szCs w:val="22"/>
        </w:rPr>
        <w:t xml:space="preserve">Dated </w:t>
      </w:r>
      <w:r w:rsidRPr="00943D9D">
        <w:rPr>
          <w:szCs w:val="22"/>
        </w:rPr>
        <w:fldChar w:fldCharType="begin"/>
      </w:r>
      <w:r w:rsidRPr="00943D9D">
        <w:rPr>
          <w:szCs w:val="22"/>
        </w:rPr>
        <w:instrText xml:space="preserve"> DOCPROPERTY  DateMade </w:instrText>
      </w:r>
      <w:r w:rsidRPr="00943D9D">
        <w:rPr>
          <w:szCs w:val="22"/>
        </w:rPr>
        <w:fldChar w:fldCharType="separate"/>
      </w:r>
      <w:r w:rsidR="007953F8">
        <w:rPr>
          <w:szCs w:val="22"/>
        </w:rPr>
        <w:t>31 March 2022</w:t>
      </w:r>
      <w:r w:rsidRPr="00943D9D">
        <w:rPr>
          <w:szCs w:val="22"/>
        </w:rPr>
        <w:fldChar w:fldCharType="end"/>
      </w:r>
    </w:p>
    <w:p w14:paraId="0EBE467F" w14:textId="77777777" w:rsidR="00114F7B" w:rsidRPr="00943D9D" w:rsidRDefault="00114F7B" w:rsidP="00F90175">
      <w:pPr>
        <w:keepNext/>
        <w:tabs>
          <w:tab w:val="left" w:pos="3402"/>
        </w:tabs>
        <w:spacing w:before="1080" w:line="300" w:lineRule="atLeast"/>
        <w:ind w:left="397" w:right="397"/>
        <w:jc w:val="right"/>
        <w:rPr>
          <w:szCs w:val="22"/>
        </w:rPr>
      </w:pPr>
      <w:r w:rsidRPr="00943D9D">
        <w:rPr>
          <w:szCs w:val="22"/>
        </w:rPr>
        <w:t>David Hurley</w:t>
      </w:r>
    </w:p>
    <w:p w14:paraId="34A33946" w14:textId="77777777" w:rsidR="00114F7B" w:rsidRPr="00943D9D" w:rsidRDefault="00114F7B" w:rsidP="00F90175">
      <w:pPr>
        <w:keepNext/>
        <w:tabs>
          <w:tab w:val="left" w:pos="3402"/>
        </w:tabs>
        <w:spacing w:line="300" w:lineRule="atLeast"/>
        <w:ind w:left="397" w:right="397"/>
        <w:jc w:val="right"/>
        <w:rPr>
          <w:szCs w:val="22"/>
        </w:rPr>
      </w:pPr>
      <w:r w:rsidRPr="00943D9D">
        <w:rPr>
          <w:szCs w:val="22"/>
        </w:rPr>
        <w:t>Governor</w:t>
      </w:r>
      <w:r w:rsidR="00943D9D">
        <w:rPr>
          <w:szCs w:val="22"/>
        </w:rPr>
        <w:noBreakHyphen/>
      </w:r>
      <w:r w:rsidRPr="00943D9D">
        <w:rPr>
          <w:szCs w:val="22"/>
        </w:rPr>
        <w:t>General</w:t>
      </w:r>
    </w:p>
    <w:p w14:paraId="74D902AD" w14:textId="77777777" w:rsidR="00114F7B" w:rsidRPr="00943D9D" w:rsidRDefault="00114F7B" w:rsidP="00F90175">
      <w:pPr>
        <w:keepNext/>
        <w:tabs>
          <w:tab w:val="left" w:pos="3402"/>
        </w:tabs>
        <w:spacing w:before="840" w:after="1080" w:line="300" w:lineRule="atLeast"/>
        <w:ind w:right="397"/>
        <w:rPr>
          <w:szCs w:val="22"/>
        </w:rPr>
      </w:pPr>
      <w:r w:rsidRPr="00943D9D">
        <w:rPr>
          <w:szCs w:val="22"/>
        </w:rPr>
        <w:t>By His Excellency’s Command</w:t>
      </w:r>
    </w:p>
    <w:p w14:paraId="4448954B" w14:textId="77777777" w:rsidR="00114F7B" w:rsidRPr="00943D9D" w:rsidRDefault="00114F7B" w:rsidP="00F90175">
      <w:pPr>
        <w:keepNext/>
        <w:tabs>
          <w:tab w:val="left" w:pos="3402"/>
        </w:tabs>
        <w:spacing w:before="480" w:line="300" w:lineRule="atLeast"/>
        <w:ind w:right="397"/>
        <w:rPr>
          <w:szCs w:val="22"/>
        </w:rPr>
      </w:pPr>
      <w:r w:rsidRPr="00943D9D">
        <w:rPr>
          <w:szCs w:val="22"/>
        </w:rPr>
        <w:t>Karen Andrews</w:t>
      </w:r>
    </w:p>
    <w:p w14:paraId="2F942E32" w14:textId="77777777" w:rsidR="00114F7B" w:rsidRPr="00943D9D" w:rsidRDefault="00114F7B" w:rsidP="00F90175">
      <w:pPr>
        <w:pStyle w:val="SignCoverPageEnd"/>
        <w:rPr>
          <w:szCs w:val="22"/>
        </w:rPr>
      </w:pPr>
      <w:r w:rsidRPr="00943D9D">
        <w:rPr>
          <w:szCs w:val="22"/>
        </w:rPr>
        <w:t>Minister for Home Affairs</w:t>
      </w:r>
    </w:p>
    <w:p w14:paraId="62BD06BC" w14:textId="77777777" w:rsidR="00114F7B" w:rsidRPr="00943D9D" w:rsidRDefault="00114F7B" w:rsidP="00F90175"/>
    <w:p w14:paraId="08B83A95" w14:textId="77777777" w:rsidR="00114F7B" w:rsidRPr="00943D9D" w:rsidRDefault="00114F7B" w:rsidP="00F90175"/>
    <w:p w14:paraId="1EAC2944" w14:textId="77777777" w:rsidR="00114F7B" w:rsidRPr="00943D9D" w:rsidRDefault="00114F7B" w:rsidP="00F90175"/>
    <w:p w14:paraId="4DB7E5F3" w14:textId="77777777" w:rsidR="0048364F" w:rsidRPr="00590A16" w:rsidRDefault="0048364F" w:rsidP="0048364F">
      <w:pPr>
        <w:pStyle w:val="Header"/>
        <w:tabs>
          <w:tab w:val="clear" w:pos="4150"/>
          <w:tab w:val="clear" w:pos="8307"/>
        </w:tabs>
      </w:pPr>
      <w:r w:rsidRPr="00590A16">
        <w:rPr>
          <w:rStyle w:val="CharAmSchNo"/>
        </w:rPr>
        <w:t xml:space="preserve"> </w:t>
      </w:r>
      <w:r w:rsidRPr="00590A16">
        <w:rPr>
          <w:rStyle w:val="CharAmSchText"/>
        </w:rPr>
        <w:t xml:space="preserve"> </w:t>
      </w:r>
    </w:p>
    <w:p w14:paraId="22FD89B9" w14:textId="77777777" w:rsidR="0048364F" w:rsidRPr="00590A16" w:rsidRDefault="0048364F" w:rsidP="0048364F">
      <w:pPr>
        <w:pStyle w:val="Header"/>
        <w:tabs>
          <w:tab w:val="clear" w:pos="4150"/>
          <w:tab w:val="clear" w:pos="8307"/>
        </w:tabs>
      </w:pPr>
      <w:r w:rsidRPr="00590A16">
        <w:rPr>
          <w:rStyle w:val="CharAmPartNo"/>
        </w:rPr>
        <w:t xml:space="preserve"> </w:t>
      </w:r>
      <w:r w:rsidRPr="00590A16">
        <w:rPr>
          <w:rStyle w:val="CharAmPartText"/>
        </w:rPr>
        <w:t xml:space="preserve"> </w:t>
      </w:r>
    </w:p>
    <w:p w14:paraId="73994E01" w14:textId="77777777" w:rsidR="0048364F" w:rsidRPr="00943D9D" w:rsidRDefault="0048364F" w:rsidP="0048364F">
      <w:pPr>
        <w:sectPr w:rsidR="0048364F" w:rsidRPr="00943D9D" w:rsidSect="004058A0">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5B52675C" w14:textId="77777777" w:rsidR="00220A0C" w:rsidRPr="00943D9D" w:rsidRDefault="0048364F" w:rsidP="0048364F">
      <w:pPr>
        <w:outlineLvl w:val="0"/>
        <w:rPr>
          <w:sz w:val="36"/>
        </w:rPr>
      </w:pPr>
      <w:r w:rsidRPr="00943D9D">
        <w:rPr>
          <w:sz w:val="36"/>
        </w:rPr>
        <w:lastRenderedPageBreak/>
        <w:t>Contents</w:t>
      </w:r>
    </w:p>
    <w:p w14:paraId="03541CF3" w14:textId="3D8AAB58" w:rsidR="006B0A47" w:rsidRPr="00943D9D" w:rsidRDefault="006B0A47">
      <w:pPr>
        <w:pStyle w:val="TOC5"/>
        <w:rPr>
          <w:rFonts w:asciiTheme="minorHAnsi" w:eastAsiaTheme="minorEastAsia" w:hAnsiTheme="minorHAnsi" w:cstheme="minorBidi"/>
          <w:noProof/>
          <w:kern w:val="0"/>
          <w:sz w:val="22"/>
          <w:szCs w:val="22"/>
        </w:rPr>
      </w:pPr>
      <w:r w:rsidRPr="00943D9D">
        <w:fldChar w:fldCharType="begin"/>
      </w:r>
      <w:r w:rsidRPr="00943D9D">
        <w:instrText xml:space="preserve"> TOC \o "1-9" </w:instrText>
      </w:r>
      <w:r w:rsidRPr="00943D9D">
        <w:fldChar w:fldCharType="separate"/>
      </w:r>
      <w:r w:rsidRPr="00943D9D">
        <w:rPr>
          <w:noProof/>
        </w:rPr>
        <w:t>1</w:t>
      </w:r>
      <w:r w:rsidRPr="00943D9D">
        <w:rPr>
          <w:noProof/>
        </w:rPr>
        <w:tab/>
        <w:t>Name</w:t>
      </w:r>
      <w:r w:rsidRPr="00943D9D">
        <w:rPr>
          <w:noProof/>
        </w:rPr>
        <w:tab/>
      </w:r>
      <w:r w:rsidRPr="00943D9D">
        <w:rPr>
          <w:noProof/>
        </w:rPr>
        <w:fldChar w:fldCharType="begin"/>
      </w:r>
      <w:r w:rsidRPr="00943D9D">
        <w:rPr>
          <w:noProof/>
        </w:rPr>
        <w:instrText xml:space="preserve"> PAGEREF _Toc97195698 \h </w:instrText>
      </w:r>
      <w:r w:rsidRPr="00943D9D">
        <w:rPr>
          <w:noProof/>
        </w:rPr>
      </w:r>
      <w:r w:rsidRPr="00943D9D">
        <w:rPr>
          <w:noProof/>
        </w:rPr>
        <w:fldChar w:fldCharType="separate"/>
      </w:r>
      <w:r w:rsidR="00D94C73">
        <w:rPr>
          <w:noProof/>
        </w:rPr>
        <w:t>1</w:t>
      </w:r>
      <w:r w:rsidRPr="00943D9D">
        <w:rPr>
          <w:noProof/>
        </w:rPr>
        <w:fldChar w:fldCharType="end"/>
      </w:r>
    </w:p>
    <w:p w14:paraId="4CE758AA" w14:textId="18FC5487" w:rsidR="006B0A47" w:rsidRPr="00943D9D" w:rsidRDefault="006B0A47">
      <w:pPr>
        <w:pStyle w:val="TOC5"/>
        <w:rPr>
          <w:rFonts w:asciiTheme="minorHAnsi" w:eastAsiaTheme="minorEastAsia" w:hAnsiTheme="minorHAnsi" w:cstheme="minorBidi"/>
          <w:noProof/>
          <w:kern w:val="0"/>
          <w:sz w:val="22"/>
          <w:szCs w:val="22"/>
        </w:rPr>
      </w:pPr>
      <w:r w:rsidRPr="00943D9D">
        <w:rPr>
          <w:noProof/>
        </w:rPr>
        <w:t>2</w:t>
      </w:r>
      <w:r w:rsidRPr="00943D9D">
        <w:rPr>
          <w:noProof/>
        </w:rPr>
        <w:tab/>
        <w:t>Commencement</w:t>
      </w:r>
      <w:r w:rsidRPr="00943D9D">
        <w:rPr>
          <w:noProof/>
        </w:rPr>
        <w:tab/>
      </w:r>
      <w:r w:rsidRPr="00943D9D">
        <w:rPr>
          <w:noProof/>
        </w:rPr>
        <w:fldChar w:fldCharType="begin"/>
      </w:r>
      <w:r w:rsidRPr="00943D9D">
        <w:rPr>
          <w:noProof/>
        </w:rPr>
        <w:instrText xml:space="preserve"> PAGEREF _Toc97195699 \h </w:instrText>
      </w:r>
      <w:r w:rsidRPr="00943D9D">
        <w:rPr>
          <w:noProof/>
        </w:rPr>
      </w:r>
      <w:r w:rsidRPr="00943D9D">
        <w:rPr>
          <w:noProof/>
        </w:rPr>
        <w:fldChar w:fldCharType="separate"/>
      </w:r>
      <w:r w:rsidR="00D94C73">
        <w:rPr>
          <w:noProof/>
        </w:rPr>
        <w:t>1</w:t>
      </w:r>
      <w:r w:rsidRPr="00943D9D">
        <w:rPr>
          <w:noProof/>
        </w:rPr>
        <w:fldChar w:fldCharType="end"/>
      </w:r>
    </w:p>
    <w:p w14:paraId="6241490D" w14:textId="6FD1CFDD" w:rsidR="006B0A47" w:rsidRPr="00943D9D" w:rsidRDefault="006B0A47">
      <w:pPr>
        <w:pStyle w:val="TOC5"/>
        <w:rPr>
          <w:rFonts w:asciiTheme="minorHAnsi" w:eastAsiaTheme="minorEastAsia" w:hAnsiTheme="minorHAnsi" w:cstheme="minorBidi"/>
          <w:noProof/>
          <w:kern w:val="0"/>
          <w:sz w:val="22"/>
          <w:szCs w:val="22"/>
        </w:rPr>
      </w:pPr>
      <w:r w:rsidRPr="00943D9D">
        <w:rPr>
          <w:noProof/>
        </w:rPr>
        <w:t>3</w:t>
      </w:r>
      <w:r w:rsidRPr="00943D9D">
        <w:rPr>
          <w:noProof/>
        </w:rPr>
        <w:tab/>
        <w:t>Authority</w:t>
      </w:r>
      <w:r w:rsidRPr="00943D9D">
        <w:rPr>
          <w:noProof/>
        </w:rPr>
        <w:tab/>
      </w:r>
      <w:r w:rsidRPr="00943D9D">
        <w:rPr>
          <w:noProof/>
        </w:rPr>
        <w:fldChar w:fldCharType="begin"/>
      </w:r>
      <w:r w:rsidRPr="00943D9D">
        <w:rPr>
          <w:noProof/>
        </w:rPr>
        <w:instrText xml:space="preserve"> PAGEREF _Toc97195700 \h </w:instrText>
      </w:r>
      <w:r w:rsidRPr="00943D9D">
        <w:rPr>
          <w:noProof/>
        </w:rPr>
      </w:r>
      <w:r w:rsidRPr="00943D9D">
        <w:rPr>
          <w:noProof/>
        </w:rPr>
        <w:fldChar w:fldCharType="separate"/>
      </w:r>
      <w:r w:rsidR="00D94C73">
        <w:rPr>
          <w:noProof/>
        </w:rPr>
        <w:t>1</w:t>
      </w:r>
      <w:r w:rsidRPr="00943D9D">
        <w:rPr>
          <w:noProof/>
        </w:rPr>
        <w:fldChar w:fldCharType="end"/>
      </w:r>
    </w:p>
    <w:p w14:paraId="7D9C59A7" w14:textId="71CCA93B" w:rsidR="006B0A47" w:rsidRPr="00943D9D" w:rsidRDefault="006B0A47">
      <w:pPr>
        <w:pStyle w:val="TOC5"/>
        <w:rPr>
          <w:rFonts w:asciiTheme="minorHAnsi" w:eastAsiaTheme="minorEastAsia" w:hAnsiTheme="minorHAnsi" w:cstheme="minorBidi"/>
          <w:noProof/>
          <w:kern w:val="0"/>
          <w:sz w:val="22"/>
          <w:szCs w:val="22"/>
        </w:rPr>
      </w:pPr>
      <w:r w:rsidRPr="00943D9D">
        <w:rPr>
          <w:noProof/>
        </w:rPr>
        <w:t>4</w:t>
      </w:r>
      <w:r w:rsidRPr="00943D9D">
        <w:rPr>
          <w:noProof/>
        </w:rPr>
        <w:tab/>
        <w:t>Schedules</w:t>
      </w:r>
      <w:r w:rsidRPr="00943D9D">
        <w:rPr>
          <w:noProof/>
        </w:rPr>
        <w:tab/>
      </w:r>
      <w:r w:rsidRPr="00943D9D">
        <w:rPr>
          <w:noProof/>
        </w:rPr>
        <w:fldChar w:fldCharType="begin"/>
      </w:r>
      <w:r w:rsidRPr="00943D9D">
        <w:rPr>
          <w:noProof/>
        </w:rPr>
        <w:instrText xml:space="preserve"> PAGEREF _Toc97195701 \h </w:instrText>
      </w:r>
      <w:r w:rsidRPr="00943D9D">
        <w:rPr>
          <w:noProof/>
        </w:rPr>
      </w:r>
      <w:r w:rsidRPr="00943D9D">
        <w:rPr>
          <w:noProof/>
        </w:rPr>
        <w:fldChar w:fldCharType="separate"/>
      </w:r>
      <w:r w:rsidR="00D94C73">
        <w:rPr>
          <w:noProof/>
        </w:rPr>
        <w:t>1</w:t>
      </w:r>
      <w:r w:rsidRPr="00943D9D">
        <w:rPr>
          <w:noProof/>
        </w:rPr>
        <w:fldChar w:fldCharType="end"/>
      </w:r>
    </w:p>
    <w:p w14:paraId="72284504" w14:textId="3543DB47" w:rsidR="006B0A47" w:rsidRPr="00943D9D" w:rsidRDefault="006B0A47">
      <w:pPr>
        <w:pStyle w:val="TOC6"/>
        <w:rPr>
          <w:rFonts w:asciiTheme="minorHAnsi" w:eastAsiaTheme="minorEastAsia" w:hAnsiTheme="minorHAnsi" w:cstheme="minorBidi"/>
          <w:b w:val="0"/>
          <w:noProof/>
          <w:kern w:val="0"/>
          <w:sz w:val="22"/>
          <w:szCs w:val="22"/>
        </w:rPr>
      </w:pPr>
      <w:r w:rsidRPr="00943D9D">
        <w:rPr>
          <w:noProof/>
        </w:rPr>
        <w:t>Schedule 1—Information requirements and review processes</w:t>
      </w:r>
      <w:r w:rsidRPr="00943D9D">
        <w:rPr>
          <w:b w:val="0"/>
          <w:noProof/>
          <w:sz w:val="18"/>
        </w:rPr>
        <w:tab/>
      </w:r>
      <w:r w:rsidRPr="00943D9D">
        <w:rPr>
          <w:b w:val="0"/>
          <w:noProof/>
          <w:sz w:val="18"/>
        </w:rPr>
        <w:fldChar w:fldCharType="begin"/>
      </w:r>
      <w:r w:rsidRPr="00943D9D">
        <w:rPr>
          <w:b w:val="0"/>
          <w:noProof/>
          <w:sz w:val="18"/>
        </w:rPr>
        <w:instrText xml:space="preserve"> PAGEREF _Toc97195702 \h </w:instrText>
      </w:r>
      <w:r w:rsidRPr="00943D9D">
        <w:rPr>
          <w:b w:val="0"/>
          <w:noProof/>
          <w:sz w:val="18"/>
        </w:rPr>
      </w:r>
      <w:r w:rsidRPr="00943D9D">
        <w:rPr>
          <w:b w:val="0"/>
          <w:noProof/>
          <w:sz w:val="18"/>
        </w:rPr>
        <w:fldChar w:fldCharType="separate"/>
      </w:r>
      <w:r w:rsidR="00D94C73">
        <w:rPr>
          <w:b w:val="0"/>
          <w:noProof/>
          <w:sz w:val="18"/>
        </w:rPr>
        <w:t>2</w:t>
      </w:r>
      <w:r w:rsidRPr="00943D9D">
        <w:rPr>
          <w:b w:val="0"/>
          <w:noProof/>
          <w:sz w:val="18"/>
        </w:rPr>
        <w:fldChar w:fldCharType="end"/>
      </w:r>
    </w:p>
    <w:p w14:paraId="0DEC9348" w14:textId="3BDBBAEF" w:rsidR="006B0A47" w:rsidRPr="00943D9D" w:rsidRDefault="006B0A47">
      <w:pPr>
        <w:pStyle w:val="TOC9"/>
        <w:rPr>
          <w:rFonts w:asciiTheme="minorHAnsi" w:eastAsiaTheme="minorEastAsia" w:hAnsiTheme="minorHAnsi" w:cstheme="minorBidi"/>
          <w:i w:val="0"/>
          <w:noProof/>
          <w:kern w:val="0"/>
          <w:sz w:val="22"/>
          <w:szCs w:val="22"/>
        </w:rPr>
      </w:pPr>
      <w:r w:rsidRPr="00943D9D">
        <w:rPr>
          <w:noProof/>
        </w:rPr>
        <w:t xml:space="preserve">AusCheck </w:t>
      </w:r>
      <w:r w:rsidR="00943D9D" w:rsidRPr="00943D9D">
        <w:rPr>
          <w:noProof/>
        </w:rPr>
        <w:t>Regulations 2</w:t>
      </w:r>
      <w:r w:rsidRPr="00943D9D">
        <w:rPr>
          <w:noProof/>
        </w:rPr>
        <w:t>017</w:t>
      </w:r>
      <w:r w:rsidRPr="00943D9D">
        <w:rPr>
          <w:i w:val="0"/>
          <w:noProof/>
          <w:sz w:val="18"/>
        </w:rPr>
        <w:tab/>
      </w:r>
      <w:r w:rsidRPr="00943D9D">
        <w:rPr>
          <w:i w:val="0"/>
          <w:noProof/>
          <w:sz w:val="18"/>
        </w:rPr>
        <w:fldChar w:fldCharType="begin"/>
      </w:r>
      <w:r w:rsidRPr="00943D9D">
        <w:rPr>
          <w:i w:val="0"/>
          <w:noProof/>
          <w:sz w:val="18"/>
        </w:rPr>
        <w:instrText xml:space="preserve"> PAGEREF _Toc97195703 \h </w:instrText>
      </w:r>
      <w:r w:rsidRPr="00943D9D">
        <w:rPr>
          <w:i w:val="0"/>
          <w:noProof/>
          <w:sz w:val="18"/>
        </w:rPr>
      </w:r>
      <w:r w:rsidRPr="00943D9D">
        <w:rPr>
          <w:i w:val="0"/>
          <w:noProof/>
          <w:sz w:val="18"/>
        </w:rPr>
        <w:fldChar w:fldCharType="separate"/>
      </w:r>
      <w:r w:rsidR="00D94C73">
        <w:rPr>
          <w:i w:val="0"/>
          <w:noProof/>
          <w:sz w:val="18"/>
        </w:rPr>
        <w:t>2</w:t>
      </w:r>
      <w:r w:rsidRPr="00943D9D">
        <w:rPr>
          <w:i w:val="0"/>
          <w:noProof/>
          <w:sz w:val="18"/>
        </w:rPr>
        <w:fldChar w:fldCharType="end"/>
      </w:r>
    </w:p>
    <w:p w14:paraId="47DAE921" w14:textId="3248FE8B" w:rsidR="006B0A47" w:rsidRPr="00943D9D" w:rsidRDefault="006B0A47">
      <w:pPr>
        <w:pStyle w:val="TOC9"/>
        <w:rPr>
          <w:rFonts w:asciiTheme="minorHAnsi" w:eastAsiaTheme="minorEastAsia" w:hAnsiTheme="minorHAnsi" w:cstheme="minorBidi"/>
          <w:i w:val="0"/>
          <w:noProof/>
          <w:kern w:val="0"/>
          <w:sz w:val="22"/>
          <w:szCs w:val="22"/>
        </w:rPr>
      </w:pPr>
      <w:r w:rsidRPr="00943D9D">
        <w:rPr>
          <w:noProof/>
        </w:rPr>
        <w:t xml:space="preserve">Aviation Transport Security </w:t>
      </w:r>
      <w:r w:rsidR="00943D9D" w:rsidRPr="00943D9D">
        <w:rPr>
          <w:noProof/>
        </w:rPr>
        <w:t>Regulations 2</w:t>
      </w:r>
      <w:r w:rsidRPr="00943D9D">
        <w:rPr>
          <w:noProof/>
        </w:rPr>
        <w:t>005</w:t>
      </w:r>
      <w:r w:rsidRPr="00943D9D">
        <w:rPr>
          <w:i w:val="0"/>
          <w:noProof/>
          <w:sz w:val="18"/>
        </w:rPr>
        <w:tab/>
      </w:r>
      <w:r w:rsidRPr="00943D9D">
        <w:rPr>
          <w:i w:val="0"/>
          <w:noProof/>
          <w:sz w:val="18"/>
        </w:rPr>
        <w:fldChar w:fldCharType="begin"/>
      </w:r>
      <w:r w:rsidRPr="00943D9D">
        <w:rPr>
          <w:i w:val="0"/>
          <w:noProof/>
          <w:sz w:val="18"/>
        </w:rPr>
        <w:instrText xml:space="preserve"> PAGEREF _Toc97195707 \h </w:instrText>
      </w:r>
      <w:r w:rsidRPr="00943D9D">
        <w:rPr>
          <w:i w:val="0"/>
          <w:noProof/>
          <w:sz w:val="18"/>
        </w:rPr>
      </w:r>
      <w:r w:rsidRPr="00943D9D">
        <w:rPr>
          <w:i w:val="0"/>
          <w:noProof/>
          <w:sz w:val="18"/>
        </w:rPr>
        <w:fldChar w:fldCharType="separate"/>
      </w:r>
      <w:r w:rsidR="00D94C73">
        <w:rPr>
          <w:i w:val="0"/>
          <w:noProof/>
          <w:sz w:val="18"/>
        </w:rPr>
        <w:t>4</w:t>
      </w:r>
      <w:r w:rsidRPr="00943D9D">
        <w:rPr>
          <w:i w:val="0"/>
          <w:noProof/>
          <w:sz w:val="18"/>
        </w:rPr>
        <w:fldChar w:fldCharType="end"/>
      </w:r>
    </w:p>
    <w:p w14:paraId="342E64C4" w14:textId="5669DFA3" w:rsidR="006B0A47" w:rsidRPr="00943D9D" w:rsidRDefault="006B0A47">
      <w:pPr>
        <w:pStyle w:val="TOC9"/>
        <w:rPr>
          <w:rFonts w:asciiTheme="minorHAnsi" w:eastAsiaTheme="minorEastAsia" w:hAnsiTheme="minorHAnsi" w:cstheme="minorBidi"/>
          <w:i w:val="0"/>
          <w:noProof/>
          <w:kern w:val="0"/>
          <w:sz w:val="22"/>
          <w:szCs w:val="22"/>
        </w:rPr>
      </w:pPr>
      <w:r w:rsidRPr="00943D9D">
        <w:rPr>
          <w:noProof/>
        </w:rPr>
        <w:t xml:space="preserve">Maritime Transport and Offshore Facilities Security </w:t>
      </w:r>
      <w:r w:rsidR="00943D9D" w:rsidRPr="00943D9D">
        <w:rPr>
          <w:noProof/>
        </w:rPr>
        <w:t>Regulations 2</w:t>
      </w:r>
      <w:r w:rsidRPr="00943D9D">
        <w:rPr>
          <w:noProof/>
        </w:rPr>
        <w:t>003</w:t>
      </w:r>
      <w:r w:rsidRPr="00943D9D">
        <w:rPr>
          <w:i w:val="0"/>
          <w:noProof/>
          <w:sz w:val="18"/>
        </w:rPr>
        <w:tab/>
      </w:r>
      <w:r w:rsidRPr="00943D9D">
        <w:rPr>
          <w:i w:val="0"/>
          <w:noProof/>
          <w:sz w:val="18"/>
        </w:rPr>
        <w:fldChar w:fldCharType="begin"/>
      </w:r>
      <w:r w:rsidRPr="00943D9D">
        <w:rPr>
          <w:i w:val="0"/>
          <w:noProof/>
          <w:sz w:val="18"/>
        </w:rPr>
        <w:instrText xml:space="preserve"> PAGEREF _Toc97195712 \h </w:instrText>
      </w:r>
      <w:r w:rsidRPr="00943D9D">
        <w:rPr>
          <w:i w:val="0"/>
          <w:noProof/>
          <w:sz w:val="18"/>
        </w:rPr>
      </w:r>
      <w:r w:rsidRPr="00943D9D">
        <w:rPr>
          <w:i w:val="0"/>
          <w:noProof/>
          <w:sz w:val="18"/>
        </w:rPr>
        <w:fldChar w:fldCharType="separate"/>
      </w:r>
      <w:r w:rsidR="00D94C73">
        <w:rPr>
          <w:i w:val="0"/>
          <w:noProof/>
          <w:sz w:val="18"/>
        </w:rPr>
        <w:t>5</w:t>
      </w:r>
      <w:r w:rsidRPr="00943D9D">
        <w:rPr>
          <w:i w:val="0"/>
          <w:noProof/>
          <w:sz w:val="18"/>
        </w:rPr>
        <w:fldChar w:fldCharType="end"/>
      </w:r>
    </w:p>
    <w:p w14:paraId="72DC7B82" w14:textId="6733E6BC" w:rsidR="006B0A47" w:rsidRPr="00943D9D" w:rsidRDefault="006B0A47">
      <w:pPr>
        <w:pStyle w:val="TOC6"/>
        <w:rPr>
          <w:rFonts w:asciiTheme="minorHAnsi" w:eastAsiaTheme="minorEastAsia" w:hAnsiTheme="minorHAnsi" w:cstheme="minorBidi"/>
          <w:b w:val="0"/>
          <w:noProof/>
          <w:kern w:val="0"/>
          <w:sz w:val="22"/>
          <w:szCs w:val="22"/>
        </w:rPr>
      </w:pPr>
      <w:r w:rsidRPr="00943D9D">
        <w:rPr>
          <w:noProof/>
        </w:rPr>
        <w:t>Schedule 2—Criminal intelligence assessments</w:t>
      </w:r>
      <w:r w:rsidRPr="00943D9D">
        <w:rPr>
          <w:b w:val="0"/>
          <w:noProof/>
          <w:sz w:val="18"/>
        </w:rPr>
        <w:tab/>
      </w:r>
      <w:r w:rsidRPr="00943D9D">
        <w:rPr>
          <w:b w:val="0"/>
          <w:noProof/>
          <w:sz w:val="18"/>
        </w:rPr>
        <w:fldChar w:fldCharType="begin"/>
      </w:r>
      <w:r w:rsidRPr="00943D9D">
        <w:rPr>
          <w:b w:val="0"/>
          <w:noProof/>
          <w:sz w:val="18"/>
        </w:rPr>
        <w:instrText xml:space="preserve"> PAGEREF _Toc97195716 \h </w:instrText>
      </w:r>
      <w:r w:rsidRPr="00943D9D">
        <w:rPr>
          <w:b w:val="0"/>
          <w:noProof/>
          <w:sz w:val="18"/>
        </w:rPr>
      </w:r>
      <w:r w:rsidRPr="00943D9D">
        <w:rPr>
          <w:b w:val="0"/>
          <w:noProof/>
          <w:sz w:val="18"/>
        </w:rPr>
        <w:fldChar w:fldCharType="separate"/>
      </w:r>
      <w:r w:rsidR="00D94C73">
        <w:rPr>
          <w:b w:val="0"/>
          <w:noProof/>
          <w:sz w:val="18"/>
        </w:rPr>
        <w:t>7</w:t>
      </w:r>
      <w:r w:rsidRPr="00943D9D">
        <w:rPr>
          <w:b w:val="0"/>
          <w:noProof/>
          <w:sz w:val="18"/>
        </w:rPr>
        <w:fldChar w:fldCharType="end"/>
      </w:r>
    </w:p>
    <w:p w14:paraId="0F7B0EEF" w14:textId="04C0B97E" w:rsidR="006B0A47" w:rsidRPr="00943D9D" w:rsidRDefault="006B0A47">
      <w:pPr>
        <w:pStyle w:val="TOC9"/>
        <w:rPr>
          <w:rFonts w:asciiTheme="minorHAnsi" w:eastAsiaTheme="minorEastAsia" w:hAnsiTheme="minorHAnsi" w:cstheme="minorBidi"/>
          <w:i w:val="0"/>
          <w:noProof/>
          <w:kern w:val="0"/>
          <w:sz w:val="22"/>
          <w:szCs w:val="22"/>
        </w:rPr>
      </w:pPr>
      <w:r w:rsidRPr="00943D9D">
        <w:rPr>
          <w:noProof/>
        </w:rPr>
        <w:t xml:space="preserve">AusCheck </w:t>
      </w:r>
      <w:r w:rsidR="00943D9D" w:rsidRPr="00943D9D">
        <w:rPr>
          <w:noProof/>
        </w:rPr>
        <w:t>Regulations 2</w:t>
      </w:r>
      <w:r w:rsidRPr="00943D9D">
        <w:rPr>
          <w:noProof/>
        </w:rPr>
        <w:t>017</w:t>
      </w:r>
      <w:r w:rsidRPr="00943D9D">
        <w:rPr>
          <w:i w:val="0"/>
          <w:noProof/>
          <w:sz w:val="18"/>
        </w:rPr>
        <w:tab/>
      </w:r>
      <w:r w:rsidRPr="00943D9D">
        <w:rPr>
          <w:i w:val="0"/>
          <w:noProof/>
          <w:sz w:val="18"/>
        </w:rPr>
        <w:fldChar w:fldCharType="begin"/>
      </w:r>
      <w:r w:rsidRPr="00943D9D">
        <w:rPr>
          <w:i w:val="0"/>
          <w:noProof/>
          <w:sz w:val="18"/>
        </w:rPr>
        <w:instrText xml:space="preserve"> PAGEREF _Toc97195717 \h </w:instrText>
      </w:r>
      <w:r w:rsidRPr="00943D9D">
        <w:rPr>
          <w:i w:val="0"/>
          <w:noProof/>
          <w:sz w:val="18"/>
        </w:rPr>
      </w:r>
      <w:r w:rsidRPr="00943D9D">
        <w:rPr>
          <w:i w:val="0"/>
          <w:noProof/>
          <w:sz w:val="18"/>
        </w:rPr>
        <w:fldChar w:fldCharType="separate"/>
      </w:r>
      <w:r w:rsidR="00D94C73">
        <w:rPr>
          <w:i w:val="0"/>
          <w:noProof/>
          <w:sz w:val="18"/>
        </w:rPr>
        <w:t>7</w:t>
      </w:r>
      <w:r w:rsidRPr="00943D9D">
        <w:rPr>
          <w:i w:val="0"/>
          <w:noProof/>
          <w:sz w:val="18"/>
        </w:rPr>
        <w:fldChar w:fldCharType="end"/>
      </w:r>
    </w:p>
    <w:p w14:paraId="7EF89F18" w14:textId="2E88A276" w:rsidR="006B0A47" w:rsidRPr="00943D9D" w:rsidRDefault="006B0A47">
      <w:pPr>
        <w:pStyle w:val="TOC9"/>
        <w:rPr>
          <w:rFonts w:asciiTheme="minorHAnsi" w:eastAsiaTheme="minorEastAsia" w:hAnsiTheme="minorHAnsi" w:cstheme="minorBidi"/>
          <w:i w:val="0"/>
          <w:noProof/>
          <w:kern w:val="0"/>
          <w:sz w:val="22"/>
          <w:szCs w:val="22"/>
        </w:rPr>
      </w:pPr>
      <w:r w:rsidRPr="00943D9D">
        <w:rPr>
          <w:noProof/>
        </w:rPr>
        <w:t xml:space="preserve">Aviation Transport Security </w:t>
      </w:r>
      <w:r w:rsidR="00943D9D" w:rsidRPr="00943D9D">
        <w:rPr>
          <w:noProof/>
        </w:rPr>
        <w:t>Regulations 2</w:t>
      </w:r>
      <w:r w:rsidRPr="00943D9D">
        <w:rPr>
          <w:noProof/>
        </w:rPr>
        <w:t>005</w:t>
      </w:r>
      <w:r w:rsidRPr="00943D9D">
        <w:rPr>
          <w:i w:val="0"/>
          <w:noProof/>
          <w:sz w:val="18"/>
        </w:rPr>
        <w:tab/>
      </w:r>
      <w:r w:rsidRPr="00943D9D">
        <w:rPr>
          <w:i w:val="0"/>
          <w:noProof/>
          <w:sz w:val="18"/>
        </w:rPr>
        <w:fldChar w:fldCharType="begin"/>
      </w:r>
      <w:r w:rsidRPr="00943D9D">
        <w:rPr>
          <w:i w:val="0"/>
          <w:noProof/>
          <w:sz w:val="18"/>
        </w:rPr>
        <w:instrText xml:space="preserve"> PAGEREF _Toc97195719 \h </w:instrText>
      </w:r>
      <w:r w:rsidRPr="00943D9D">
        <w:rPr>
          <w:i w:val="0"/>
          <w:noProof/>
          <w:sz w:val="18"/>
        </w:rPr>
      </w:r>
      <w:r w:rsidRPr="00943D9D">
        <w:rPr>
          <w:i w:val="0"/>
          <w:noProof/>
          <w:sz w:val="18"/>
        </w:rPr>
        <w:fldChar w:fldCharType="separate"/>
      </w:r>
      <w:r w:rsidR="00D94C73">
        <w:rPr>
          <w:i w:val="0"/>
          <w:noProof/>
          <w:sz w:val="18"/>
        </w:rPr>
        <w:t>7</w:t>
      </w:r>
      <w:r w:rsidRPr="00943D9D">
        <w:rPr>
          <w:i w:val="0"/>
          <w:noProof/>
          <w:sz w:val="18"/>
        </w:rPr>
        <w:fldChar w:fldCharType="end"/>
      </w:r>
    </w:p>
    <w:p w14:paraId="22FC455F" w14:textId="41AA29F2" w:rsidR="006B0A47" w:rsidRPr="00943D9D" w:rsidRDefault="006B0A47">
      <w:pPr>
        <w:pStyle w:val="TOC9"/>
        <w:rPr>
          <w:rFonts w:asciiTheme="minorHAnsi" w:eastAsiaTheme="minorEastAsia" w:hAnsiTheme="minorHAnsi" w:cstheme="minorBidi"/>
          <w:i w:val="0"/>
          <w:noProof/>
          <w:kern w:val="0"/>
          <w:sz w:val="22"/>
          <w:szCs w:val="22"/>
        </w:rPr>
      </w:pPr>
      <w:r w:rsidRPr="00943D9D">
        <w:rPr>
          <w:noProof/>
        </w:rPr>
        <w:t xml:space="preserve">Maritime Transport and Offshore Facilities Security </w:t>
      </w:r>
      <w:r w:rsidR="00943D9D" w:rsidRPr="00943D9D">
        <w:rPr>
          <w:noProof/>
        </w:rPr>
        <w:t>Regulations 2</w:t>
      </w:r>
      <w:r w:rsidRPr="00943D9D">
        <w:rPr>
          <w:noProof/>
        </w:rPr>
        <w:t>003</w:t>
      </w:r>
      <w:r w:rsidRPr="00943D9D">
        <w:rPr>
          <w:i w:val="0"/>
          <w:noProof/>
          <w:sz w:val="18"/>
        </w:rPr>
        <w:tab/>
      </w:r>
      <w:r w:rsidRPr="00943D9D">
        <w:rPr>
          <w:i w:val="0"/>
          <w:noProof/>
          <w:sz w:val="18"/>
        </w:rPr>
        <w:fldChar w:fldCharType="begin"/>
      </w:r>
      <w:r w:rsidRPr="00943D9D">
        <w:rPr>
          <w:i w:val="0"/>
          <w:noProof/>
          <w:sz w:val="18"/>
        </w:rPr>
        <w:instrText xml:space="preserve"> PAGEREF _Toc97195721 \h </w:instrText>
      </w:r>
      <w:r w:rsidRPr="00943D9D">
        <w:rPr>
          <w:i w:val="0"/>
          <w:noProof/>
          <w:sz w:val="18"/>
        </w:rPr>
      </w:r>
      <w:r w:rsidRPr="00943D9D">
        <w:rPr>
          <w:i w:val="0"/>
          <w:noProof/>
          <w:sz w:val="18"/>
        </w:rPr>
        <w:fldChar w:fldCharType="separate"/>
      </w:r>
      <w:r w:rsidR="00D94C73">
        <w:rPr>
          <w:i w:val="0"/>
          <w:noProof/>
          <w:sz w:val="18"/>
        </w:rPr>
        <w:t>9</w:t>
      </w:r>
      <w:r w:rsidRPr="00943D9D">
        <w:rPr>
          <w:i w:val="0"/>
          <w:noProof/>
          <w:sz w:val="18"/>
        </w:rPr>
        <w:fldChar w:fldCharType="end"/>
      </w:r>
    </w:p>
    <w:p w14:paraId="42FE057C" w14:textId="77777777" w:rsidR="0048364F" w:rsidRPr="00943D9D" w:rsidRDefault="006B0A47" w:rsidP="0048364F">
      <w:r w:rsidRPr="00943D9D">
        <w:fldChar w:fldCharType="end"/>
      </w:r>
    </w:p>
    <w:p w14:paraId="262533D3" w14:textId="77777777" w:rsidR="0048364F" w:rsidRPr="00943D9D" w:rsidRDefault="0048364F" w:rsidP="0048364F">
      <w:pPr>
        <w:sectPr w:rsidR="0048364F" w:rsidRPr="00943D9D" w:rsidSect="004058A0">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7C41EDF4" w14:textId="77777777" w:rsidR="0048364F" w:rsidRPr="00943D9D" w:rsidRDefault="0048364F" w:rsidP="0048364F">
      <w:pPr>
        <w:pStyle w:val="ActHead5"/>
      </w:pPr>
      <w:bookmarkStart w:id="2" w:name="_Toc97195698"/>
      <w:r w:rsidRPr="00590A16">
        <w:rPr>
          <w:rStyle w:val="CharSectno"/>
        </w:rPr>
        <w:lastRenderedPageBreak/>
        <w:t>1</w:t>
      </w:r>
      <w:r w:rsidRPr="00943D9D">
        <w:t xml:space="preserve">  </w:t>
      </w:r>
      <w:r w:rsidR="004F676E" w:rsidRPr="00943D9D">
        <w:t>Name</w:t>
      </w:r>
      <w:bookmarkEnd w:id="2"/>
    </w:p>
    <w:p w14:paraId="0852B4B6" w14:textId="77777777" w:rsidR="0048364F" w:rsidRPr="00943D9D" w:rsidRDefault="0048364F" w:rsidP="0048364F">
      <w:pPr>
        <w:pStyle w:val="subsection"/>
      </w:pPr>
      <w:r w:rsidRPr="00943D9D">
        <w:tab/>
      </w:r>
      <w:r w:rsidRPr="00943D9D">
        <w:tab/>
      </w:r>
      <w:r w:rsidR="00114F7B" w:rsidRPr="00943D9D">
        <w:t>This instrument is</w:t>
      </w:r>
      <w:r w:rsidRPr="00943D9D">
        <w:t xml:space="preserve"> the </w:t>
      </w:r>
      <w:r w:rsidR="00943D9D" w:rsidRPr="00943D9D">
        <w:rPr>
          <w:i/>
          <w:noProof/>
        </w:rPr>
        <w:t>Transport Security Legislation Amendment (Serious Crime) Regulations 2022</w:t>
      </w:r>
      <w:r w:rsidRPr="00943D9D">
        <w:t>.</w:t>
      </w:r>
    </w:p>
    <w:p w14:paraId="67EB6263" w14:textId="77777777" w:rsidR="004F676E" w:rsidRPr="00943D9D" w:rsidRDefault="0048364F" w:rsidP="005452CC">
      <w:pPr>
        <w:pStyle w:val="ActHead5"/>
      </w:pPr>
      <w:bookmarkStart w:id="3" w:name="_Toc97195699"/>
      <w:r w:rsidRPr="00590A16">
        <w:rPr>
          <w:rStyle w:val="CharSectno"/>
        </w:rPr>
        <w:t>2</w:t>
      </w:r>
      <w:r w:rsidRPr="00943D9D">
        <w:t xml:space="preserve">  Commencement</w:t>
      </w:r>
      <w:bookmarkEnd w:id="3"/>
    </w:p>
    <w:p w14:paraId="4C2A599D" w14:textId="77777777" w:rsidR="005452CC" w:rsidRPr="00943D9D" w:rsidRDefault="005452CC" w:rsidP="00F90175">
      <w:pPr>
        <w:pStyle w:val="subsection"/>
      </w:pPr>
      <w:r w:rsidRPr="00943D9D">
        <w:tab/>
        <w:t>(1)</w:t>
      </w:r>
      <w:r w:rsidRPr="00943D9D">
        <w:tab/>
        <w:t xml:space="preserve">Each provision of </w:t>
      </w:r>
      <w:r w:rsidR="00114F7B" w:rsidRPr="00943D9D">
        <w:t>this instrument</w:t>
      </w:r>
      <w:r w:rsidRPr="00943D9D">
        <w:t xml:space="preserve"> specified in column 1 of the table commences, or is taken to have commenced, in accordance with column 2 of the table. Any other statement in column 2 has effect according to its terms.</w:t>
      </w:r>
    </w:p>
    <w:p w14:paraId="0FBCBA39" w14:textId="77777777" w:rsidR="005452CC" w:rsidRPr="00943D9D" w:rsidRDefault="005452CC" w:rsidP="000E20FF">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943D9D" w14:paraId="1159B769" w14:textId="77777777" w:rsidTr="00ED7904">
        <w:trPr>
          <w:tblHeader/>
        </w:trPr>
        <w:tc>
          <w:tcPr>
            <w:tcW w:w="8364" w:type="dxa"/>
            <w:gridSpan w:val="3"/>
            <w:tcBorders>
              <w:top w:val="single" w:sz="12" w:space="0" w:color="auto"/>
              <w:bottom w:val="single" w:sz="6" w:space="0" w:color="auto"/>
            </w:tcBorders>
            <w:shd w:val="clear" w:color="auto" w:fill="auto"/>
            <w:hideMark/>
          </w:tcPr>
          <w:p w14:paraId="5640DC8B" w14:textId="77777777" w:rsidR="005452CC" w:rsidRPr="00943D9D" w:rsidRDefault="005452CC" w:rsidP="00F90175">
            <w:pPr>
              <w:pStyle w:val="TableHeading"/>
            </w:pPr>
            <w:r w:rsidRPr="00943D9D">
              <w:t>Commencement information</w:t>
            </w:r>
          </w:p>
        </w:tc>
      </w:tr>
      <w:tr w:rsidR="005452CC" w:rsidRPr="00943D9D" w14:paraId="691A5414" w14:textId="77777777" w:rsidTr="00ED7904">
        <w:trPr>
          <w:tblHeader/>
        </w:trPr>
        <w:tc>
          <w:tcPr>
            <w:tcW w:w="2127" w:type="dxa"/>
            <w:tcBorders>
              <w:top w:val="single" w:sz="6" w:space="0" w:color="auto"/>
              <w:bottom w:val="single" w:sz="6" w:space="0" w:color="auto"/>
            </w:tcBorders>
            <w:shd w:val="clear" w:color="auto" w:fill="auto"/>
            <w:hideMark/>
          </w:tcPr>
          <w:p w14:paraId="39DDF4BC" w14:textId="77777777" w:rsidR="005452CC" w:rsidRPr="00943D9D" w:rsidRDefault="005452CC" w:rsidP="00F90175">
            <w:pPr>
              <w:pStyle w:val="TableHeading"/>
            </w:pPr>
            <w:r w:rsidRPr="00943D9D">
              <w:t>Column 1</w:t>
            </w:r>
          </w:p>
        </w:tc>
        <w:tc>
          <w:tcPr>
            <w:tcW w:w="4394" w:type="dxa"/>
            <w:tcBorders>
              <w:top w:val="single" w:sz="6" w:space="0" w:color="auto"/>
              <w:bottom w:val="single" w:sz="6" w:space="0" w:color="auto"/>
            </w:tcBorders>
            <w:shd w:val="clear" w:color="auto" w:fill="auto"/>
            <w:hideMark/>
          </w:tcPr>
          <w:p w14:paraId="1302B5FA" w14:textId="77777777" w:rsidR="005452CC" w:rsidRPr="00943D9D" w:rsidRDefault="005452CC" w:rsidP="00F90175">
            <w:pPr>
              <w:pStyle w:val="TableHeading"/>
            </w:pPr>
            <w:r w:rsidRPr="00943D9D">
              <w:t>Column 2</w:t>
            </w:r>
          </w:p>
        </w:tc>
        <w:tc>
          <w:tcPr>
            <w:tcW w:w="1843" w:type="dxa"/>
            <w:tcBorders>
              <w:top w:val="single" w:sz="6" w:space="0" w:color="auto"/>
              <w:bottom w:val="single" w:sz="6" w:space="0" w:color="auto"/>
            </w:tcBorders>
            <w:shd w:val="clear" w:color="auto" w:fill="auto"/>
            <w:hideMark/>
          </w:tcPr>
          <w:p w14:paraId="6A0BFDF3" w14:textId="77777777" w:rsidR="005452CC" w:rsidRPr="00943D9D" w:rsidRDefault="005452CC" w:rsidP="00F90175">
            <w:pPr>
              <w:pStyle w:val="TableHeading"/>
            </w:pPr>
            <w:r w:rsidRPr="00943D9D">
              <w:t>Column 3</w:t>
            </w:r>
          </w:p>
        </w:tc>
      </w:tr>
      <w:tr w:rsidR="005452CC" w:rsidRPr="00943D9D" w14:paraId="704FAE11" w14:textId="77777777" w:rsidTr="00ED7904">
        <w:trPr>
          <w:tblHeader/>
        </w:trPr>
        <w:tc>
          <w:tcPr>
            <w:tcW w:w="2127" w:type="dxa"/>
            <w:tcBorders>
              <w:top w:val="single" w:sz="6" w:space="0" w:color="auto"/>
              <w:bottom w:val="single" w:sz="12" w:space="0" w:color="auto"/>
            </w:tcBorders>
            <w:shd w:val="clear" w:color="auto" w:fill="auto"/>
            <w:hideMark/>
          </w:tcPr>
          <w:p w14:paraId="32186652" w14:textId="77777777" w:rsidR="005452CC" w:rsidRPr="00943D9D" w:rsidRDefault="005452CC" w:rsidP="00F90175">
            <w:pPr>
              <w:pStyle w:val="TableHeading"/>
            </w:pPr>
            <w:r w:rsidRPr="00943D9D">
              <w:t>Provisions</w:t>
            </w:r>
          </w:p>
        </w:tc>
        <w:tc>
          <w:tcPr>
            <w:tcW w:w="4394" w:type="dxa"/>
            <w:tcBorders>
              <w:top w:val="single" w:sz="6" w:space="0" w:color="auto"/>
              <w:bottom w:val="single" w:sz="12" w:space="0" w:color="auto"/>
            </w:tcBorders>
            <w:shd w:val="clear" w:color="auto" w:fill="auto"/>
            <w:hideMark/>
          </w:tcPr>
          <w:p w14:paraId="6D1A3692" w14:textId="77777777" w:rsidR="005452CC" w:rsidRPr="00943D9D" w:rsidRDefault="005452CC" w:rsidP="00F90175">
            <w:pPr>
              <w:pStyle w:val="TableHeading"/>
            </w:pPr>
            <w:r w:rsidRPr="00943D9D">
              <w:t>Commencement</w:t>
            </w:r>
          </w:p>
        </w:tc>
        <w:tc>
          <w:tcPr>
            <w:tcW w:w="1843" w:type="dxa"/>
            <w:tcBorders>
              <w:top w:val="single" w:sz="6" w:space="0" w:color="auto"/>
              <w:bottom w:val="single" w:sz="12" w:space="0" w:color="auto"/>
            </w:tcBorders>
            <w:shd w:val="clear" w:color="auto" w:fill="auto"/>
            <w:hideMark/>
          </w:tcPr>
          <w:p w14:paraId="21AC76A0" w14:textId="77777777" w:rsidR="005452CC" w:rsidRPr="00943D9D" w:rsidRDefault="005452CC" w:rsidP="00F90175">
            <w:pPr>
              <w:pStyle w:val="TableHeading"/>
            </w:pPr>
            <w:r w:rsidRPr="00943D9D">
              <w:t>Date/Details</w:t>
            </w:r>
          </w:p>
        </w:tc>
      </w:tr>
      <w:tr w:rsidR="00ED7904" w:rsidRPr="00943D9D" w14:paraId="48400EF2" w14:textId="77777777" w:rsidTr="00ED7904">
        <w:tc>
          <w:tcPr>
            <w:tcW w:w="2127" w:type="dxa"/>
            <w:tcBorders>
              <w:top w:val="single" w:sz="12" w:space="0" w:color="auto"/>
            </w:tcBorders>
            <w:shd w:val="clear" w:color="auto" w:fill="auto"/>
          </w:tcPr>
          <w:p w14:paraId="3BD5A921" w14:textId="77777777" w:rsidR="00ED7904" w:rsidRPr="00943D9D" w:rsidRDefault="00ED7904" w:rsidP="00AD7252">
            <w:pPr>
              <w:pStyle w:val="Tabletext"/>
            </w:pPr>
            <w:r w:rsidRPr="00943D9D">
              <w:t xml:space="preserve">1.  </w:t>
            </w:r>
            <w:r w:rsidR="006A18A9" w:rsidRPr="00943D9D">
              <w:t>Sections 1</w:t>
            </w:r>
            <w:r w:rsidRPr="00943D9D">
              <w:t xml:space="preserve"> to 4 and anything in this instrument not elsewhere covered by this table</w:t>
            </w:r>
          </w:p>
        </w:tc>
        <w:tc>
          <w:tcPr>
            <w:tcW w:w="4394" w:type="dxa"/>
            <w:tcBorders>
              <w:top w:val="single" w:sz="12" w:space="0" w:color="auto"/>
            </w:tcBorders>
            <w:shd w:val="clear" w:color="auto" w:fill="auto"/>
          </w:tcPr>
          <w:p w14:paraId="0EC620A5" w14:textId="77777777" w:rsidR="00ED7904" w:rsidRPr="00943D9D" w:rsidRDefault="00ED7904" w:rsidP="005452CC">
            <w:pPr>
              <w:pStyle w:val="Tabletext"/>
            </w:pPr>
            <w:r w:rsidRPr="00943D9D">
              <w:t>The day after this instrument is registered.</w:t>
            </w:r>
          </w:p>
        </w:tc>
        <w:tc>
          <w:tcPr>
            <w:tcW w:w="1843" w:type="dxa"/>
            <w:tcBorders>
              <w:top w:val="single" w:sz="12" w:space="0" w:color="auto"/>
            </w:tcBorders>
            <w:shd w:val="clear" w:color="auto" w:fill="auto"/>
          </w:tcPr>
          <w:p w14:paraId="61DF229F" w14:textId="59F1C4B9" w:rsidR="00ED7904" w:rsidRPr="00943D9D" w:rsidRDefault="00AE52D5">
            <w:pPr>
              <w:pStyle w:val="Tabletext"/>
            </w:pPr>
            <w:r>
              <w:t>5 April 2022</w:t>
            </w:r>
          </w:p>
        </w:tc>
      </w:tr>
      <w:tr w:rsidR="00ED7904" w:rsidRPr="00943D9D" w14:paraId="197BEB97" w14:textId="77777777" w:rsidTr="00ED7904">
        <w:tc>
          <w:tcPr>
            <w:tcW w:w="2127" w:type="dxa"/>
            <w:tcBorders>
              <w:bottom w:val="single" w:sz="2" w:space="0" w:color="auto"/>
            </w:tcBorders>
            <w:shd w:val="clear" w:color="auto" w:fill="auto"/>
          </w:tcPr>
          <w:p w14:paraId="5C8A23F1" w14:textId="77777777" w:rsidR="00ED7904" w:rsidRPr="00943D9D" w:rsidRDefault="00ED7904" w:rsidP="00ED7904">
            <w:pPr>
              <w:pStyle w:val="Tabletext"/>
            </w:pPr>
            <w:r w:rsidRPr="00943D9D">
              <w:t xml:space="preserve">2.  </w:t>
            </w:r>
            <w:r w:rsidR="00D04D86" w:rsidRPr="00943D9D">
              <w:t>Schedule 1</w:t>
            </w:r>
          </w:p>
        </w:tc>
        <w:tc>
          <w:tcPr>
            <w:tcW w:w="4394" w:type="dxa"/>
            <w:tcBorders>
              <w:bottom w:val="single" w:sz="2" w:space="0" w:color="auto"/>
            </w:tcBorders>
            <w:shd w:val="clear" w:color="auto" w:fill="auto"/>
          </w:tcPr>
          <w:p w14:paraId="3A91C013" w14:textId="77777777" w:rsidR="00ED7904" w:rsidRPr="00943D9D" w:rsidRDefault="00ED7904" w:rsidP="00ED7904">
            <w:pPr>
              <w:pStyle w:val="Tabletext"/>
            </w:pPr>
            <w:r w:rsidRPr="00943D9D">
              <w:t>The day after this instrument is registered.</w:t>
            </w:r>
          </w:p>
        </w:tc>
        <w:tc>
          <w:tcPr>
            <w:tcW w:w="1843" w:type="dxa"/>
            <w:tcBorders>
              <w:bottom w:val="single" w:sz="2" w:space="0" w:color="auto"/>
            </w:tcBorders>
            <w:shd w:val="clear" w:color="auto" w:fill="auto"/>
          </w:tcPr>
          <w:p w14:paraId="0482657C" w14:textId="1F11E62C" w:rsidR="00ED7904" w:rsidRPr="00943D9D" w:rsidRDefault="00AE52D5" w:rsidP="00ED7904">
            <w:pPr>
              <w:pStyle w:val="Tabletext"/>
            </w:pPr>
            <w:r>
              <w:t>5 April 2022</w:t>
            </w:r>
          </w:p>
        </w:tc>
      </w:tr>
      <w:tr w:rsidR="00ED7904" w:rsidRPr="00943D9D" w14:paraId="02D37478" w14:textId="77777777" w:rsidTr="00ED7904">
        <w:tc>
          <w:tcPr>
            <w:tcW w:w="2127" w:type="dxa"/>
            <w:tcBorders>
              <w:top w:val="single" w:sz="2" w:space="0" w:color="auto"/>
              <w:bottom w:val="single" w:sz="12" w:space="0" w:color="auto"/>
            </w:tcBorders>
            <w:shd w:val="clear" w:color="auto" w:fill="auto"/>
            <w:hideMark/>
          </w:tcPr>
          <w:p w14:paraId="4209B368" w14:textId="77777777" w:rsidR="00ED7904" w:rsidRPr="00943D9D" w:rsidRDefault="00ED7904" w:rsidP="00ED7904">
            <w:pPr>
              <w:pStyle w:val="Tabletext"/>
            </w:pPr>
            <w:r w:rsidRPr="00943D9D">
              <w:t xml:space="preserve">3.  </w:t>
            </w:r>
            <w:r w:rsidR="00C042A3" w:rsidRPr="00943D9D">
              <w:t>Schedule 2</w:t>
            </w:r>
          </w:p>
        </w:tc>
        <w:tc>
          <w:tcPr>
            <w:tcW w:w="4394" w:type="dxa"/>
            <w:tcBorders>
              <w:top w:val="single" w:sz="2" w:space="0" w:color="auto"/>
              <w:bottom w:val="single" w:sz="12" w:space="0" w:color="auto"/>
            </w:tcBorders>
            <w:shd w:val="clear" w:color="auto" w:fill="auto"/>
            <w:hideMark/>
          </w:tcPr>
          <w:p w14:paraId="0934756D" w14:textId="77777777" w:rsidR="00ED7904" w:rsidRPr="00943D9D" w:rsidRDefault="00ED7904" w:rsidP="00ED7904">
            <w:pPr>
              <w:pStyle w:val="Tabletext"/>
            </w:pPr>
            <w:r w:rsidRPr="00943D9D">
              <w:t xml:space="preserve">At the same time as </w:t>
            </w:r>
            <w:r w:rsidR="00C042A3" w:rsidRPr="00943D9D">
              <w:t>Schedule 2</w:t>
            </w:r>
            <w:r w:rsidRPr="00943D9D">
              <w:t xml:space="preserve"> to the </w:t>
            </w:r>
            <w:r w:rsidRPr="00943D9D">
              <w:rPr>
                <w:i/>
              </w:rPr>
              <w:t>Transport Security Amendment (Serious Crime) Act 2021</w:t>
            </w:r>
            <w:r w:rsidRPr="00943D9D">
              <w:t xml:space="preserve"> commences.</w:t>
            </w:r>
          </w:p>
        </w:tc>
        <w:tc>
          <w:tcPr>
            <w:tcW w:w="1843" w:type="dxa"/>
            <w:tcBorders>
              <w:top w:val="single" w:sz="2" w:space="0" w:color="auto"/>
              <w:bottom w:val="single" w:sz="12" w:space="0" w:color="auto"/>
            </w:tcBorders>
            <w:shd w:val="clear" w:color="auto" w:fill="auto"/>
          </w:tcPr>
          <w:p w14:paraId="3C898581" w14:textId="5BFD2815" w:rsidR="00ED7904" w:rsidRPr="00943D9D" w:rsidRDefault="00D94C73" w:rsidP="00ED7904">
            <w:pPr>
              <w:pStyle w:val="Tabletext"/>
            </w:pPr>
            <w:r>
              <w:t>22 June 2022</w:t>
            </w:r>
          </w:p>
        </w:tc>
      </w:tr>
    </w:tbl>
    <w:p w14:paraId="0527C177" w14:textId="77777777" w:rsidR="005452CC" w:rsidRPr="00943D9D" w:rsidRDefault="005452CC" w:rsidP="00F90175">
      <w:pPr>
        <w:pStyle w:val="notetext"/>
      </w:pPr>
      <w:r w:rsidRPr="00943D9D">
        <w:rPr>
          <w:snapToGrid w:val="0"/>
          <w:lang w:eastAsia="en-US"/>
        </w:rPr>
        <w:t>Note:</w:t>
      </w:r>
      <w:r w:rsidRPr="00943D9D">
        <w:rPr>
          <w:snapToGrid w:val="0"/>
          <w:lang w:eastAsia="en-US"/>
        </w:rPr>
        <w:tab/>
        <w:t xml:space="preserve">This table relates only to the provisions of </w:t>
      </w:r>
      <w:r w:rsidR="00114F7B" w:rsidRPr="00943D9D">
        <w:rPr>
          <w:snapToGrid w:val="0"/>
          <w:lang w:eastAsia="en-US"/>
        </w:rPr>
        <w:t>this instrument</w:t>
      </w:r>
      <w:r w:rsidRPr="00943D9D">
        <w:t xml:space="preserve"> </w:t>
      </w:r>
      <w:r w:rsidRPr="00943D9D">
        <w:rPr>
          <w:snapToGrid w:val="0"/>
          <w:lang w:eastAsia="en-US"/>
        </w:rPr>
        <w:t xml:space="preserve">as originally made. It will not be amended to deal with any later amendments of </w:t>
      </w:r>
      <w:r w:rsidR="00114F7B" w:rsidRPr="00943D9D">
        <w:rPr>
          <w:snapToGrid w:val="0"/>
          <w:lang w:eastAsia="en-US"/>
        </w:rPr>
        <w:t>this instrument</w:t>
      </w:r>
      <w:r w:rsidRPr="00943D9D">
        <w:rPr>
          <w:snapToGrid w:val="0"/>
          <w:lang w:eastAsia="en-US"/>
        </w:rPr>
        <w:t>.</w:t>
      </w:r>
    </w:p>
    <w:p w14:paraId="6135A99A" w14:textId="77777777" w:rsidR="005452CC" w:rsidRPr="00943D9D" w:rsidRDefault="005452CC" w:rsidP="004F676E">
      <w:pPr>
        <w:pStyle w:val="subsection"/>
      </w:pPr>
      <w:r w:rsidRPr="00943D9D">
        <w:tab/>
        <w:t>(2)</w:t>
      </w:r>
      <w:r w:rsidRPr="00943D9D">
        <w:tab/>
        <w:t xml:space="preserve">Any information in column 3 of the table is not part of </w:t>
      </w:r>
      <w:r w:rsidR="00114F7B" w:rsidRPr="00943D9D">
        <w:t>this instrument</w:t>
      </w:r>
      <w:r w:rsidRPr="00943D9D">
        <w:t xml:space="preserve">. Information may be inserted in this column, or information in it may be edited, in any published version of </w:t>
      </w:r>
      <w:r w:rsidR="00114F7B" w:rsidRPr="00943D9D">
        <w:t>this instrument</w:t>
      </w:r>
      <w:r w:rsidRPr="00943D9D">
        <w:t>.</w:t>
      </w:r>
    </w:p>
    <w:p w14:paraId="62B872B1" w14:textId="77777777" w:rsidR="00BF6650" w:rsidRPr="00943D9D" w:rsidRDefault="00BF6650" w:rsidP="00BF6650">
      <w:pPr>
        <w:pStyle w:val="ActHead5"/>
      </w:pPr>
      <w:bookmarkStart w:id="4" w:name="_Toc97195700"/>
      <w:r w:rsidRPr="00590A16">
        <w:rPr>
          <w:rStyle w:val="CharSectno"/>
        </w:rPr>
        <w:t>3</w:t>
      </w:r>
      <w:r w:rsidRPr="00943D9D">
        <w:t xml:space="preserve">  Authority</w:t>
      </w:r>
      <w:bookmarkEnd w:id="4"/>
    </w:p>
    <w:p w14:paraId="5914E796" w14:textId="77777777" w:rsidR="00B71700" w:rsidRPr="00943D9D" w:rsidRDefault="00BF6650" w:rsidP="00BF6650">
      <w:pPr>
        <w:pStyle w:val="subsection"/>
      </w:pPr>
      <w:r w:rsidRPr="00943D9D">
        <w:tab/>
      </w:r>
      <w:r w:rsidRPr="00943D9D">
        <w:tab/>
      </w:r>
      <w:r w:rsidR="00114F7B" w:rsidRPr="00943D9D">
        <w:t>This instrument is</w:t>
      </w:r>
      <w:r w:rsidRPr="00943D9D">
        <w:t xml:space="preserve"> made under the </w:t>
      </w:r>
      <w:r w:rsidR="00B71700" w:rsidRPr="00943D9D">
        <w:t>following:</w:t>
      </w:r>
    </w:p>
    <w:p w14:paraId="120545EE" w14:textId="77777777" w:rsidR="00B71700" w:rsidRPr="00943D9D" w:rsidRDefault="00B71700" w:rsidP="00B71700">
      <w:pPr>
        <w:pStyle w:val="paragraph"/>
      </w:pPr>
      <w:r w:rsidRPr="00943D9D">
        <w:tab/>
        <w:t>(a)</w:t>
      </w:r>
      <w:r w:rsidRPr="00943D9D">
        <w:tab/>
        <w:t xml:space="preserve">the </w:t>
      </w:r>
      <w:r w:rsidRPr="00943D9D">
        <w:rPr>
          <w:i/>
        </w:rPr>
        <w:t>AusCheck Act 2007</w:t>
      </w:r>
      <w:r w:rsidRPr="00943D9D">
        <w:t>;</w:t>
      </w:r>
    </w:p>
    <w:p w14:paraId="6F58662B" w14:textId="77777777" w:rsidR="00B71700" w:rsidRPr="00943D9D" w:rsidRDefault="00B71700" w:rsidP="00B71700">
      <w:pPr>
        <w:pStyle w:val="paragraph"/>
      </w:pPr>
      <w:r w:rsidRPr="00943D9D">
        <w:tab/>
        <w:t>(b)</w:t>
      </w:r>
      <w:r w:rsidRPr="00943D9D">
        <w:tab/>
        <w:t xml:space="preserve">the </w:t>
      </w:r>
      <w:r w:rsidRPr="00943D9D">
        <w:rPr>
          <w:i/>
        </w:rPr>
        <w:t>Aviation Transport Security Act 2004</w:t>
      </w:r>
      <w:r w:rsidRPr="00943D9D">
        <w:t>;</w:t>
      </w:r>
    </w:p>
    <w:p w14:paraId="2D546DFE" w14:textId="77777777" w:rsidR="00BF6650" w:rsidRPr="00943D9D" w:rsidRDefault="00B71700" w:rsidP="00B71700">
      <w:pPr>
        <w:pStyle w:val="paragraph"/>
      </w:pPr>
      <w:r w:rsidRPr="00943D9D">
        <w:tab/>
        <w:t>(c)</w:t>
      </w:r>
      <w:r w:rsidRPr="00943D9D">
        <w:tab/>
        <w:t xml:space="preserve">the </w:t>
      </w:r>
      <w:r w:rsidRPr="00943D9D">
        <w:rPr>
          <w:i/>
        </w:rPr>
        <w:t>Maritime Transport and Offshore Facilities Security Act 2003</w:t>
      </w:r>
      <w:r w:rsidR="00546FA3" w:rsidRPr="00943D9D">
        <w:t>.</w:t>
      </w:r>
    </w:p>
    <w:p w14:paraId="1B0C722E" w14:textId="77777777" w:rsidR="00557C7A" w:rsidRPr="00943D9D" w:rsidRDefault="00BF6650" w:rsidP="00557C7A">
      <w:pPr>
        <w:pStyle w:val="ActHead5"/>
      </w:pPr>
      <w:bookmarkStart w:id="5" w:name="_Toc97195701"/>
      <w:r w:rsidRPr="00590A16">
        <w:rPr>
          <w:rStyle w:val="CharSectno"/>
        </w:rPr>
        <w:t>4</w:t>
      </w:r>
      <w:r w:rsidR="00557C7A" w:rsidRPr="00943D9D">
        <w:t xml:space="preserve">  </w:t>
      </w:r>
      <w:r w:rsidR="00083F48" w:rsidRPr="00943D9D">
        <w:t>Schedules</w:t>
      </w:r>
      <w:bookmarkEnd w:id="5"/>
    </w:p>
    <w:p w14:paraId="47851E6F" w14:textId="77777777" w:rsidR="00557C7A" w:rsidRPr="00943D9D" w:rsidRDefault="00557C7A" w:rsidP="00557C7A">
      <w:pPr>
        <w:pStyle w:val="subsection"/>
      </w:pPr>
      <w:r w:rsidRPr="00943D9D">
        <w:tab/>
      </w:r>
      <w:r w:rsidRPr="00943D9D">
        <w:tab/>
      </w:r>
      <w:r w:rsidR="00083F48" w:rsidRPr="00943D9D">
        <w:t xml:space="preserve">Each </w:t>
      </w:r>
      <w:r w:rsidR="00160BD7" w:rsidRPr="00943D9D">
        <w:t>instrument</w:t>
      </w:r>
      <w:r w:rsidR="00083F48" w:rsidRPr="00943D9D">
        <w:t xml:space="preserve"> that is specified in a Schedule to </w:t>
      </w:r>
      <w:r w:rsidR="00114F7B" w:rsidRPr="00943D9D">
        <w:t>this instrument</w:t>
      </w:r>
      <w:r w:rsidR="00083F48" w:rsidRPr="00943D9D">
        <w:t xml:space="preserve"> is amended or repealed as set out in the applicable items in the Schedule concerned, and any other item in a Schedule to </w:t>
      </w:r>
      <w:r w:rsidR="00114F7B" w:rsidRPr="00943D9D">
        <w:t>this instrument</w:t>
      </w:r>
      <w:r w:rsidR="00083F48" w:rsidRPr="00943D9D">
        <w:t xml:space="preserve"> has effect according to its terms.</w:t>
      </w:r>
    </w:p>
    <w:p w14:paraId="58ED6C5A" w14:textId="77777777" w:rsidR="0048364F" w:rsidRPr="00943D9D" w:rsidRDefault="00D04D86" w:rsidP="009C5989">
      <w:pPr>
        <w:pStyle w:val="ActHead6"/>
        <w:pageBreakBefore/>
      </w:pPr>
      <w:bookmarkStart w:id="6" w:name="_Toc97195702"/>
      <w:bookmarkStart w:id="7" w:name="opcAmSched"/>
      <w:r w:rsidRPr="00590A16">
        <w:rPr>
          <w:rStyle w:val="CharAmSchNo"/>
        </w:rPr>
        <w:lastRenderedPageBreak/>
        <w:t>Schedule 1</w:t>
      </w:r>
      <w:r w:rsidR="0048364F" w:rsidRPr="00943D9D">
        <w:t>—</w:t>
      </w:r>
      <w:r w:rsidR="008163F7" w:rsidRPr="00590A16">
        <w:rPr>
          <w:rStyle w:val="CharAmSchText"/>
        </w:rPr>
        <w:t>Information requirements</w:t>
      </w:r>
      <w:r w:rsidR="00ED7904" w:rsidRPr="00590A16">
        <w:rPr>
          <w:rStyle w:val="CharAmSchText"/>
        </w:rPr>
        <w:t xml:space="preserve"> and review processes</w:t>
      </w:r>
      <w:bookmarkEnd w:id="6"/>
    </w:p>
    <w:bookmarkEnd w:id="7"/>
    <w:p w14:paraId="2762A558" w14:textId="77777777" w:rsidR="0004044E" w:rsidRPr="00590A16" w:rsidRDefault="0004044E" w:rsidP="0004044E">
      <w:pPr>
        <w:pStyle w:val="Header"/>
      </w:pPr>
      <w:r w:rsidRPr="00590A16">
        <w:rPr>
          <w:rStyle w:val="CharAmPartNo"/>
        </w:rPr>
        <w:t xml:space="preserve"> </w:t>
      </w:r>
      <w:r w:rsidRPr="00590A16">
        <w:rPr>
          <w:rStyle w:val="CharAmPartText"/>
        </w:rPr>
        <w:t xml:space="preserve"> </w:t>
      </w:r>
    </w:p>
    <w:p w14:paraId="0E6DE2FC" w14:textId="77777777" w:rsidR="00ED7904" w:rsidRPr="00943D9D" w:rsidRDefault="00ED7904" w:rsidP="00ED7904">
      <w:pPr>
        <w:pStyle w:val="ActHead9"/>
      </w:pPr>
      <w:bookmarkStart w:id="8" w:name="_Toc97195703"/>
      <w:bookmarkStart w:id="9" w:name="_Hlk88057846"/>
      <w:r w:rsidRPr="00943D9D">
        <w:t xml:space="preserve">AusCheck </w:t>
      </w:r>
      <w:r w:rsidR="00943D9D" w:rsidRPr="00943D9D">
        <w:t>Regulations 2</w:t>
      </w:r>
      <w:r w:rsidRPr="00943D9D">
        <w:t>017</w:t>
      </w:r>
      <w:bookmarkEnd w:id="8"/>
    </w:p>
    <w:bookmarkEnd w:id="9"/>
    <w:p w14:paraId="28A99200" w14:textId="77777777" w:rsidR="00F60074" w:rsidRPr="00943D9D" w:rsidRDefault="005F1C17" w:rsidP="00F60074">
      <w:pPr>
        <w:pStyle w:val="ItemHead"/>
      </w:pPr>
      <w:r w:rsidRPr="00943D9D">
        <w:t>1</w:t>
      </w:r>
      <w:r w:rsidR="00F60074" w:rsidRPr="00943D9D">
        <w:t xml:space="preserve">  </w:t>
      </w:r>
      <w:r w:rsidR="00605122" w:rsidRPr="00943D9D">
        <w:t>Section 4</w:t>
      </w:r>
      <w:r w:rsidR="00F60074" w:rsidRPr="00943D9D">
        <w:t xml:space="preserve"> (</w:t>
      </w:r>
      <w:r w:rsidR="00605122" w:rsidRPr="00943D9D">
        <w:t>paragraphs (</w:t>
      </w:r>
      <w:r w:rsidR="00F60074" w:rsidRPr="00943D9D">
        <w:t>d) and (e) of the note to the heading)</w:t>
      </w:r>
    </w:p>
    <w:p w14:paraId="0C52C32C" w14:textId="77777777" w:rsidR="00F60074" w:rsidRPr="00943D9D" w:rsidRDefault="00F60074" w:rsidP="00F60074">
      <w:pPr>
        <w:pStyle w:val="Item"/>
      </w:pPr>
      <w:r w:rsidRPr="00943D9D">
        <w:t>Repeal the paragraphs, substitute:</w:t>
      </w:r>
    </w:p>
    <w:p w14:paraId="5E163929" w14:textId="77777777" w:rsidR="00F60074" w:rsidRPr="00943D9D" w:rsidRDefault="00F60074" w:rsidP="00F60074">
      <w:pPr>
        <w:pStyle w:val="notepara"/>
      </w:pPr>
      <w:r w:rsidRPr="00943D9D">
        <w:t>(d)</w:t>
      </w:r>
      <w:r w:rsidRPr="00943D9D">
        <w:tab/>
        <w:t>Secretary.</w:t>
      </w:r>
    </w:p>
    <w:p w14:paraId="159BD35B" w14:textId="77777777" w:rsidR="00F60074" w:rsidRPr="00943D9D" w:rsidRDefault="005F1C17" w:rsidP="00DF79D6">
      <w:pPr>
        <w:pStyle w:val="ItemHead"/>
      </w:pPr>
      <w:r w:rsidRPr="00943D9D">
        <w:t>2</w:t>
      </w:r>
      <w:r w:rsidR="00DF79D6" w:rsidRPr="00943D9D">
        <w:t xml:space="preserve">  </w:t>
      </w:r>
      <w:r w:rsidR="00605122" w:rsidRPr="00943D9D">
        <w:t>Section 4</w:t>
      </w:r>
    </w:p>
    <w:p w14:paraId="16080E65" w14:textId="77777777" w:rsidR="00DF79D6" w:rsidRPr="00943D9D" w:rsidRDefault="00DF79D6" w:rsidP="00DF79D6">
      <w:pPr>
        <w:pStyle w:val="Item"/>
      </w:pPr>
      <w:r w:rsidRPr="00943D9D">
        <w:t>Insert:</w:t>
      </w:r>
    </w:p>
    <w:p w14:paraId="4E1D0558" w14:textId="77777777" w:rsidR="00F60074" w:rsidRPr="00943D9D" w:rsidRDefault="00F60074" w:rsidP="00DF79D6">
      <w:pPr>
        <w:pStyle w:val="Definition"/>
      </w:pPr>
      <w:r w:rsidRPr="00943D9D">
        <w:rPr>
          <w:b/>
          <w:i/>
        </w:rPr>
        <w:t>Transport Secretary</w:t>
      </w:r>
      <w:r w:rsidRPr="00943D9D">
        <w:t xml:space="preserve"> means the Secretary of the Department administered by the Minister who administers the </w:t>
      </w:r>
      <w:r w:rsidRPr="00943D9D">
        <w:rPr>
          <w:i/>
        </w:rPr>
        <w:t>Aviation Transport Security Act 2004</w:t>
      </w:r>
      <w:r w:rsidRPr="00943D9D">
        <w:t>.</w:t>
      </w:r>
    </w:p>
    <w:p w14:paraId="4A62D3D7" w14:textId="77777777" w:rsidR="000565B6" w:rsidRPr="00943D9D" w:rsidRDefault="005F1C17" w:rsidP="000565B6">
      <w:pPr>
        <w:pStyle w:val="ItemHead"/>
      </w:pPr>
      <w:r w:rsidRPr="00943D9D">
        <w:t>3</w:t>
      </w:r>
      <w:r w:rsidR="000565B6" w:rsidRPr="00943D9D">
        <w:t xml:space="preserve">  </w:t>
      </w:r>
      <w:r w:rsidR="006A18A9" w:rsidRPr="00943D9D">
        <w:t>Sub</w:t>
      </w:r>
      <w:r w:rsidR="00C80084" w:rsidRPr="00943D9D">
        <w:t>section 1</w:t>
      </w:r>
      <w:r w:rsidR="000565B6" w:rsidRPr="00943D9D">
        <w:t>3(6)</w:t>
      </w:r>
    </w:p>
    <w:p w14:paraId="4C65B4E6" w14:textId="77777777" w:rsidR="000565B6" w:rsidRPr="00943D9D" w:rsidRDefault="000565B6" w:rsidP="000565B6">
      <w:pPr>
        <w:pStyle w:val="Item"/>
      </w:pPr>
      <w:r w:rsidRPr="00943D9D">
        <w:t>Repeal the subsection.</w:t>
      </w:r>
    </w:p>
    <w:p w14:paraId="74D9B491" w14:textId="77777777" w:rsidR="002E5E60" w:rsidRPr="00943D9D" w:rsidRDefault="005F1C17" w:rsidP="002E5E60">
      <w:pPr>
        <w:pStyle w:val="ItemHead"/>
      </w:pPr>
      <w:r w:rsidRPr="00943D9D">
        <w:t>4</w:t>
      </w:r>
      <w:r w:rsidR="002E5E60" w:rsidRPr="00943D9D">
        <w:t xml:space="preserve">  Sub</w:t>
      </w:r>
      <w:r w:rsidR="00D04D86" w:rsidRPr="00943D9D">
        <w:t>sections 1</w:t>
      </w:r>
      <w:r w:rsidR="002E5E60" w:rsidRPr="00943D9D">
        <w:t>4(2) and (4)</w:t>
      </w:r>
    </w:p>
    <w:p w14:paraId="5EF116C9" w14:textId="77777777" w:rsidR="002E5E60" w:rsidRPr="00943D9D" w:rsidRDefault="002E5E60" w:rsidP="002E5E60">
      <w:pPr>
        <w:pStyle w:val="Item"/>
      </w:pPr>
      <w:r w:rsidRPr="00943D9D">
        <w:t>Repeal the subsections, substitute:</w:t>
      </w:r>
    </w:p>
    <w:p w14:paraId="6203FD73" w14:textId="77777777" w:rsidR="002E5E60" w:rsidRPr="00943D9D" w:rsidRDefault="002E5E60" w:rsidP="002E5E60">
      <w:pPr>
        <w:pStyle w:val="SubsectionHead"/>
      </w:pPr>
      <w:r w:rsidRPr="00943D9D">
        <w:t>Advice relating to criminal history</w:t>
      </w:r>
    </w:p>
    <w:p w14:paraId="4E1F1C36" w14:textId="77777777" w:rsidR="002E5E60" w:rsidRPr="00943D9D" w:rsidRDefault="002E5E60" w:rsidP="002E5E60">
      <w:pPr>
        <w:pStyle w:val="subsection"/>
      </w:pPr>
      <w:r w:rsidRPr="00943D9D">
        <w:tab/>
        <w:t>(2)</w:t>
      </w:r>
      <w:r w:rsidRPr="00943D9D">
        <w:tab/>
        <w:t>If the individual has an unfavourable criminal history, the Secretary must advise the issuing body for the ASIC or MSIC.</w:t>
      </w:r>
    </w:p>
    <w:p w14:paraId="1A8A31FD" w14:textId="77777777" w:rsidR="002E5E60" w:rsidRPr="00943D9D" w:rsidRDefault="005F1C17" w:rsidP="002E5E60">
      <w:pPr>
        <w:pStyle w:val="ItemHead"/>
      </w:pPr>
      <w:r w:rsidRPr="00943D9D">
        <w:t>5</w:t>
      </w:r>
      <w:r w:rsidR="002E5E60" w:rsidRPr="00943D9D">
        <w:t xml:space="preserve">  Sub</w:t>
      </w:r>
      <w:r w:rsidR="00C80084" w:rsidRPr="00943D9D">
        <w:t>section 1</w:t>
      </w:r>
      <w:r w:rsidR="002E5E60" w:rsidRPr="00943D9D">
        <w:t>4(5)</w:t>
      </w:r>
    </w:p>
    <w:p w14:paraId="42AC7FBE" w14:textId="77777777" w:rsidR="002E5E60" w:rsidRPr="00943D9D" w:rsidRDefault="002E5E60" w:rsidP="002E5E60">
      <w:pPr>
        <w:pStyle w:val="Item"/>
      </w:pPr>
      <w:r w:rsidRPr="00943D9D">
        <w:t>Omit “Transport Secretary”, substitute “issuing body for the ASIC or MSIC”.</w:t>
      </w:r>
    </w:p>
    <w:p w14:paraId="6EAD64C7" w14:textId="77777777" w:rsidR="002E5E60" w:rsidRPr="00943D9D" w:rsidRDefault="005F1C17" w:rsidP="002E5E60">
      <w:pPr>
        <w:pStyle w:val="ItemHead"/>
      </w:pPr>
      <w:r w:rsidRPr="00943D9D">
        <w:t>6</w:t>
      </w:r>
      <w:r w:rsidR="002E5E60" w:rsidRPr="00943D9D">
        <w:t xml:space="preserve">  </w:t>
      </w:r>
      <w:r w:rsidR="00E75E50" w:rsidRPr="00943D9D">
        <w:t>Paragraph 1</w:t>
      </w:r>
      <w:r w:rsidR="002E5E60" w:rsidRPr="00943D9D">
        <w:t>5A(b)</w:t>
      </w:r>
    </w:p>
    <w:p w14:paraId="0D000E72" w14:textId="77777777" w:rsidR="002E5E60" w:rsidRPr="00943D9D" w:rsidRDefault="002E5E60" w:rsidP="002E5E60">
      <w:pPr>
        <w:pStyle w:val="Item"/>
      </w:pPr>
      <w:r w:rsidRPr="00943D9D">
        <w:t>Omit “individual, an issuing body, or the Transport Secretary</w:t>
      </w:r>
      <w:r w:rsidR="00F2732B" w:rsidRPr="00943D9D">
        <w:t>,</w:t>
      </w:r>
      <w:r w:rsidRPr="00943D9D">
        <w:t>”, substitute “individual or an issuing body”.</w:t>
      </w:r>
    </w:p>
    <w:p w14:paraId="5636F179" w14:textId="77777777" w:rsidR="002E5E60" w:rsidRPr="00943D9D" w:rsidRDefault="005F1C17" w:rsidP="002E5E60">
      <w:pPr>
        <w:pStyle w:val="ItemHead"/>
      </w:pPr>
      <w:r w:rsidRPr="00943D9D">
        <w:t>7</w:t>
      </w:r>
      <w:r w:rsidR="002E5E60" w:rsidRPr="00943D9D">
        <w:t xml:space="preserve">  Section 16 (heading)</w:t>
      </w:r>
    </w:p>
    <w:p w14:paraId="14DA826E" w14:textId="77777777" w:rsidR="002E5E60" w:rsidRPr="00943D9D" w:rsidRDefault="002E5E60" w:rsidP="002E5E60">
      <w:pPr>
        <w:pStyle w:val="Item"/>
      </w:pPr>
      <w:r w:rsidRPr="00943D9D">
        <w:t>Repeal the heading, substitute:</w:t>
      </w:r>
    </w:p>
    <w:p w14:paraId="1DCA76C7" w14:textId="77777777" w:rsidR="002E5E60" w:rsidRPr="00943D9D" w:rsidRDefault="002E5E60" w:rsidP="002E5E60">
      <w:pPr>
        <w:pStyle w:val="ActHead5"/>
      </w:pPr>
      <w:bookmarkStart w:id="10" w:name="_Toc97195704"/>
      <w:r w:rsidRPr="00590A16">
        <w:rPr>
          <w:rStyle w:val="CharSectno"/>
        </w:rPr>
        <w:t>16</w:t>
      </w:r>
      <w:r w:rsidRPr="00943D9D">
        <w:t xml:space="preserve">  Advice about background check etc. in certain circumstances</w:t>
      </w:r>
      <w:bookmarkEnd w:id="10"/>
    </w:p>
    <w:p w14:paraId="7B3B6856" w14:textId="77777777" w:rsidR="002E5E60" w:rsidRPr="00943D9D" w:rsidRDefault="005F1C17" w:rsidP="002E5E60">
      <w:pPr>
        <w:pStyle w:val="ItemHead"/>
      </w:pPr>
      <w:r w:rsidRPr="00943D9D">
        <w:t>8</w:t>
      </w:r>
      <w:r w:rsidR="002E5E60" w:rsidRPr="00943D9D">
        <w:t xml:space="preserve">  </w:t>
      </w:r>
      <w:r w:rsidR="00E75E50" w:rsidRPr="00943D9D">
        <w:t>Paragraph 1</w:t>
      </w:r>
      <w:r w:rsidR="002E5E60" w:rsidRPr="00943D9D">
        <w:t>6(1)(c)</w:t>
      </w:r>
    </w:p>
    <w:p w14:paraId="311EA65A" w14:textId="77777777" w:rsidR="002E5E60" w:rsidRPr="00943D9D" w:rsidRDefault="002E5E60" w:rsidP="002E5E60">
      <w:pPr>
        <w:pStyle w:val="Item"/>
      </w:pPr>
      <w:r w:rsidRPr="00943D9D">
        <w:t>Omit “the Transport Secretary informs the Secretary that”.</w:t>
      </w:r>
    </w:p>
    <w:p w14:paraId="7FE08EF4" w14:textId="77777777" w:rsidR="002E5E60" w:rsidRPr="00943D9D" w:rsidRDefault="005F1C17" w:rsidP="002E5E60">
      <w:pPr>
        <w:pStyle w:val="ItemHead"/>
      </w:pPr>
      <w:r w:rsidRPr="00943D9D">
        <w:t>9</w:t>
      </w:r>
      <w:r w:rsidR="002E5E60" w:rsidRPr="00943D9D">
        <w:t xml:space="preserve">  Sub</w:t>
      </w:r>
      <w:r w:rsidR="00C80084" w:rsidRPr="00943D9D">
        <w:t>section 1</w:t>
      </w:r>
      <w:r w:rsidR="002E5E60" w:rsidRPr="00943D9D">
        <w:t>6(2)</w:t>
      </w:r>
    </w:p>
    <w:p w14:paraId="64D912AF" w14:textId="77777777" w:rsidR="002E5E60" w:rsidRPr="00943D9D" w:rsidRDefault="002E5E60" w:rsidP="002E5E60">
      <w:pPr>
        <w:pStyle w:val="Item"/>
      </w:pPr>
      <w:r w:rsidRPr="00943D9D">
        <w:t>Omit “The Secretary must give the Transport Secretary”, substitute “AusCheck must give the Secretary”.</w:t>
      </w:r>
    </w:p>
    <w:p w14:paraId="76AEC113" w14:textId="77777777" w:rsidR="00F2732B" w:rsidRPr="00943D9D" w:rsidRDefault="005F1C17" w:rsidP="00F2732B">
      <w:pPr>
        <w:pStyle w:val="ItemHead"/>
      </w:pPr>
      <w:r w:rsidRPr="00943D9D">
        <w:t>10</w:t>
      </w:r>
      <w:r w:rsidR="00F2732B" w:rsidRPr="00943D9D">
        <w:t xml:space="preserve">  </w:t>
      </w:r>
      <w:r w:rsidR="00E75E50" w:rsidRPr="00943D9D">
        <w:t>Paragraph 1</w:t>
      </w:r>
      <w:r w:rsidR="00F2732B" w:rsidRPr="00943D9D">
        <w:t>6A(1A)(a)</w:t>
      </w:r>
    </w:p>
    <w:p w14:paraId="2931FF9F" w14:textId="77777777" w:rsidR="00F2732B" w:rsidRPr="00943D9D" w:rsidRDefault="00F2732B" w:rsidP="00F2732B">
      <w:pPr>
        <w:pStyle w:val="Item"/>
      </w:pPr>
      <w:r w:rsidRPr="00943D9D">
        <w:t xml:space="preserve">Omit “and gives advice of the cancellation under </w:t>
      </w:r>
      <w:r w:rsidR="00C80084" w:rsidRPr="00943D9D">
        <w:t>section 1</w:t>
      </w:r>
      <w:r w:rsidRPr="00943D9D">
        <w:t>5A”.</w:t>
      </w:r>
    </w:p>
    <w:p w14:paraId="7E284B34" w14:textId="77777777" w:rsidR="00D65DFA" w:rsidRPr="00943D9D" w:rsidRDefault="005F1C17" w:rsidP="00FF180B">
      <w:pPr>
        <w:pStyle w:val="ItemHead"/>
      </w:pPr>
      <w:r w:rsidRPr="00943D9D">
        <w:lastRenderedPageBreak/>
        <w:t>11</w:t>
      </w:r>
      <w:r w:rsidR="0052788E" w:rsidRPr="00943D9D">
        <w:t xml:space="preserve">  </w:t>
      </w:r>
      <w:r w:rsidR="00E75E50" w:rsidRPr="00943D9D">
        <w:t>Paragraph 1</w:t>
      </w:r>
      <w:r w:rsidR="00FF180B" w:rsidRPr="00943D9D">
        <w:t>8(a)</w:t>
      </w:r>
    </w:p>
    <w:p w14:paraId="6AD9FEED" w14:textId="77777777" w:rsidR="00FF180B" w:rsidRPr="00943D9D" w:rsidRDefault="00FF180B" w:rsidP="00FF180B">
      <w:pPr>
        <w:pStyle w:val="Item"/>
      </w:pPr>
      <w:r w:rsidRPr="00943D9D">
        <w:t>Omit “the Transport Secretary tells the Secretary”, substitute “the Secretary decides”.</w:t>
      </w:r>
    </w:p>
    <w:p w14:paraId="4815BFCF" w14:textId="77777777" w:rsidR="00FF180B" w:rsidRPr="00943D9D" w:rsidRDefault="005F1C17" w:rsidP="00FF180B">
      <w:pPr>
        <w:pStyle w:val="ItemHead"/>
      </w:pPr>
      <w:r w:rsidRPr="00943D9D">
        <w:t>12</w:t>
      </w:r>
      <w:r w:rsidR="00FF180B" w:rsidRPr="00943D9D">
        <w:t xml:space="preserve">  </w:t>
      </w:r>
      <w:r w:rsidR="006A18A9" w:rsidRPr="00943D9D">
        <w:t>Section 1</w:t>
      </w:r>
      <w:r w:rsidR="00FF180B" w:rsidRPr="00943D9D">
        <w:t>8 (note)</w:t>
      </w:r>
    </w:p>
    <w:p w14:paraId="056C4FD4" w14:textId="77777777" w:rsidR="00FF180B" w:rsidRPr="00943D9D" w:rsidRDefault="00FF180B" w:rsidP="00FF180B">
      <w:pPr>
        <w:pStyle w:val="Item"/>
      </w:pPr>
      <w:r w:rsidRPr="00943D9D">
        <w:t>Repeal the note, substitute:</w:t>
      </w:r>
    </w:p>
    <w:p w14:paraId="273F3383" w14:textId="77777777" w:rsidR="00FF180B" w:rsidRPr="00943D9D" w:rsidRDefault="00FF180B" w:rsidP="00FF180B">
      <w:pPr>
        <w:pStyle w:val="notetext"/>
      </w:pPr>
      <w:r w:rsidRPr="00943D9D">
        <w:t>Note:</w:t>
      </w:r>
      <w:r w:rsidRPr="00943D9D">
        <w:tab/>
        <w:t xml:space="preserve">For decisions that an issuing body is to be an issuing body for transferred ASIC applications </w:t>
      </w:r>
      <w:r w:rsidR="004E7EAF" w:rsidRPr="00943D9D">
        <w:t xml:space="preserve">or </w:t>
      </w:r>
      <w:r w:rsidRPr="00943D9D">
        <w:t xml:space="preserve">transferred ASICs, see </w:t>
      </w:r>
      <w:r w:rsidR="00D04D86" w:rsidRPr="00943D9D">
        <w:t>regulation 6</w:t>
      </w:r>
      <w:r w:rsidRPr="00943D9D">
        <w:t xml:space="preserve">.22 of the ATS Regulations. For decisions that an issuing body is to be an issuing body for transferred MSIC applications </w:t>
      </w:r>
      <w:r w:rsidR="004E7EAF" w:rsidRPr="00943D9D">
        <w:t xml:space="preserve">or </w:t>
      </w:r>
      <w:r w:rsidRPr="00943D9D">
        <w:t xml:space="preserve">transferred MSICs, see </w:t>
      </w:r>
      <w:r w:rsidR="00D04D86" w:rsidRPr="00943D9D">
        <w:t>regulation 6</w:t>
      </w:r>
      <w:r w:rsidRPr="00943D9D">
        <w:t>.07ZA of the MTOFS Regulations.</w:t>
      </w:r>
    </w:p>
    <w:p w14:paraId="3EA7E49C" w14:textId="77777777" w:rsidR="00FF180B" w:rsidRPr="00943D9D" w:rsidRDefault="005F1C17" w:rsidP="00FF180B">
      <w:pPr>
        <w:pStyle w:val="ItemHead"/>
      </w:pPr>
      <w:r w:rsidRPr="00943D9D">
        <w:t>13</w:t>
      </w:r>
      <w:r w:rsidR="00FF180B" w:rsidRPr="00943D9D">
        <w:t xml:space="preserve">  </w:t>
      </w:r>
      <w:r w:rsidR="006A18A9" w:rsidRPr="00943D9D">
        <w:t>Section 2</w:t>
      </w:r>
      <w:r w:rsidR="00FF180B" w:rsidRPr="00943D9D">
        <w:t>8</w:t>
      </w:r>
    </w:p>
    <w:p w14:paraId="49F9FB1B" w14:textId="77777777" w:rsidR="00FF180B" w:rsidRPr="00943D9D" w:rsidRDefault="00FF180B" w:rsidP="00FF180B">
      <w:pPr>
        <w:pStyle w:val="Item"/>
      </w:pPr>
      <w:r w:rsidRPr="00943D9D">
        <w:t>Omit “the Transport Secretary tells the Secretary”, substitute “the Secretary decides”.</w:t>
      </w:r>
    </w:p>
    <w:p w14:paraId="16230AC3" w14:textId="77777777" w:rsidR="00FF180B" w:rsidRPr="00943D9D" w:rsidRDefault="005F1C17" w:rsidP="00FF180B">
      <w:pPr>
        <w:pStyle w:val="ItemHead"/>
      </w:pPr>
      <w:r w:rsidRPr="00943D9D">
        <w:t>14</w:t>
      </w:r>
      <w:r w:rsidR="00FF180B" w:rsidRPr="00943D9D">
        <w:t xml:space="preserve">  </w:t>
      </w:r>
      <w:r w:rsidR="006A18A9" w:rsidRPr="00943D9D">
        <w:t>Section 2</w:t>
      </w:r>
      <w:r w:rsidR="00FF180B" w:rsidRPr="00943D9D">
        <w:t>8 (note)</w:t>
      </w:r>
    </w:p>
    <w:p w14:paraId="5960870C" w14:textId="77777777" w:rsidR="00FF180B" w:rsidRPr="00943D9D" w:rsidRDefault="00FF180B" w:rsidP="00FF180B">
      <w:pPr>
        <w:pStyle w:val="Item"/>
      </w:pPr>
      <w:r w:rsidRPr="00943D9D">
        <w:t>Repeal the note, substitute:</w:t>
      </w:r>
    </w:p>
    <w:p w14:paraId="6729B7A4" w14:textId="77777777" w:rsidR="00FF180B" w:rsidRPr="00943D9D" w:rsidRDefault="00FF180B" w:rsidP="00FF180B">
      <w:pPr>
        <w:pStyle w:val="notetext"/>
      </w:pPr>
      <w:r w:rsidRPr="00943D9D">
        <w:t>Note:</w:t>
      </w:r>
      <w:r w:rsidRPr="00943D9D">
        <w:tab/>
        <w:t xml:space="preserve">For decisions that an issuing body is to be an issuing body for transferred ASIC applications </w:t>
      </w:r>
      <w:r w:rsidR="004E7EAF" w:rsidRPr="00943D9D">
        <w:t xml:space="preserve">or </w:t>
      </w:r>
      <w:r w:rsidRPr="00943D9D">
        <w:t xml:space="preserve">transferred ASICs, see </w:t>
      </w:r>
      <w:r w:rsidR="00D04D86" w:rsidRPr="00943D9D">
        <w:t>regulation 6</w:t>
      </w:r>
      <w:r w:rsidRPr="00943D9D">
        <w:t xml:space="preserve">.22 of the ATS Regulations. For decisions that an issuing body is to be an issuing body for transferred MSIC applications </w:t>
      </w:r>
      <w:r w:rsidR="004E7EAF" w:rsidRPr="00943D9D">
        <w:t>or</w:t>
      </w:r>
      <w:r w:rsidRPr="00943D9D">
        <w:t xml:space="preserve"> transferred MSICs, see </w:t>
      </w:r>
      <w:r w:rsidR="00D04D86" w:rsidRPr="00943D9D">
        <w:t>regulation 6</w:t>
      </w:r>
      <w:r w:rsidRPr="00943D9D">
        <w:t>.07ZA of the MTOFS Regulations.</w:t>
      </w:r>
    </w:p>
    <w:p w14:paraId="4676F814" w14:textId="77777777" w:rsidR="0043227F" w:rsidRPr="00943D9D" w:rsidRDefault="005F1C17" w:rsidP="0043227F">
      <w:pPr>
        <w:pStyle w:val="ItemHead"/>
      </w:pPr>
      <w:r w:rsidRPr="00943D9D">
        <w:t>15</w:t>
      </w:r>
      <w:r w:rsidR="0043227F" w:rsidRPr="00943D9D">
        <w:t xml:space="preserve">  </w:t>
      </w:r>
      <w:r w:rsidR="00C042A3" w:rsidRPr="00943D9D">
        <w:t>Section 3</w:t>
      </w:r>
      <w:r w:rsidR="0043227F" w:rsidRPr="00943D9D">
        <w:t>3</w:t>
      </w:r>
    </w:p>
    <w:p w14:paraId="5D17E783" w14:textId="77777777" w:rsidR="0043227F" w:rsidRPr="00943D9D" w:rsidRDefault="0043227F" w:rsidP="0043227F">
      <w:pPr>
        <w:pStyle w:val="Item"/>
      </w:pPr>
      <w:r w:rsidRPr="00943D9D">
        <w:t>Repeal the section.</w:t>
      </w:r>
    </w:p>
    <w:p w14:paraId="79197B08" w14:textId="77777777" w:rsidR="00D61A56" w:rsidRPr="00943D9D" w:rsidRDefault="005F1C17" w:rsidP="00D61A56">
      <w:pPr>
        <w:pStyle w:val="ItemHead"/>
      </w:pPr>
      <w:r w:rsidRPr="00943D9D">
        <w:t>16</w:t>
      </w:r>
      <w:r w:rsidR="00D61A56" w:rsidRPr="00943D9D">
        <w:t xml:space="preserve">  In the appropriate position in Part 5</w:t>
      </w:r>
    </w:p>
    <w:p w14:paraId="6191D811" w14:textId="77777777" w:rsidR="00D61A56" w:rsidRPr="00943D9D" w:rsidRDefault="00D61A56" w:rsidP="00D61A56">
      <w:pPr>
        <w:pStyle w:val="Item"/>
      </w:pPr>
      <w:r w:rsidRPr="00943D9D">
        <w:t>Insert:</w:t>
      </w:r>
    </w:p>
    <w:p w14:paraId="331AEF40" w14:textId="77777777" w:rsidR="00D61A56" w:rsidRPr="00943D9D" w:rsidRDefault="006A18A9" w:rsidP="00D61A56">
      <w:pPr>
        <w:pStyle w:val="ActHead3"/>
      </w:pPr>
      <w:bookmarkStart w:id="11" w:name="_Toc97195705"/>
      <w:r w:rsidRPr="00590A16">
        <w:rPr>
          <w:rStyle w:val="CharDivNo"/>
        </w:rPr>
        <w:t>Division 6</w:t>
      </w:r>
      <w:r w:rsidR="00D61A56" w:rsidRPr="00943D9D">
        <w:t>—</w:t>
      </w:r>
      <w:r w:rsidR="00A055D4" w:rsidRPr="00590A16">
        <w:rPr>
          <w:rStyle w:val="CharDivText"/>
        </w:rPr>
        <w:t xml:space="preserve">Transport Security Legislation Amendment (Serious Crime) </w:t>
      </w:r>
      <w:r w:rsidR="00943D9D" w:rsidRPr="00590A16">
        <w:rPr>
          <w:rStyle w:val="CharDivText"/>
        </w:rPr>
        <w:t>Regulations 2</w:t>
      </w:r>
      <w:r w:rsidR="00A055D4" w:rsidRPr="00590A16">
        <w:rPr>
          <w:rStyle w:val="CharDivText"/>
        </w:rPr>
        <w:t>022</w:t>
      </w:r>
      <w:bookmarkEnd w:id="11"/>
    </w:p>
    <w:p w14:paraId="2B593362" w14:textId="77777777" w:rsidR="00D61A56" w:rsidRPr="00943D9D" w:rsidRDefault="00D61A56" w:rsidP="00D61A56">
      <w:pPr>
        <w:pStyle w:val="ActHead5"/>
      </w:pPr>
      <w:bookmarkStart w:id="12" w:name="_Toc97195706"/>
      <w:r w:rsidRPr="00590A16">
        <w:rPr>
          <w:rStyle w:val="CharSectno"/>
        </w:rPr>
        <w:t>40</w:t>
      </w:r>
      <w:r w:rsidRPr="00943D9D">
        <w:t xml:space="preserve">  Application provision—amendments made by </w:t>
      </w:r>
      <w:r w:rsidR="00D04D86" w:rsidRPr="00943D9D">
        <w:t>Schedule 1</w:t>
      </w:r>
      <w:bookmarkEnd w:id="12"/>
    </w:p>
    <w:p w14:paraId="1814F4DF" w14:textId="77777777" w:rsidR="00393AA4" w:rsidRPr="00943D9D" w:rsidRDefault="00393AA4" w:rsidP="00393AA4">
      <w:pPr>
        <w:pStyle w:val="subsection"/>
      </w:pPr>
      <w:r w:rsidRPr="00943D9D">
        <w:tab/>
      </w:r>
      <w:r w:rsidR="00463429" w:rsidRPr="00943D9D">
        <w:t>(1)</w:t>
      </w:r>
      <w:r w:rsidRPr="00943D9D">
        <w:tab/>
        <w:t xml:space="preserve">The amendments of </w:t>
      </w:r>
      <w:r w:rsidR="00D04D86" w:rsidRPr="00943D9D">
        <w:t>sections 1</w:t>
      </w:r>
      <w:r w:rsidRPr="00943D9D">
        <w:t>3</w:t>
      </w:r>
      <w:r w:rsidR="00BB647B" w:rsidRPr="00943D9D">
        <w:t>,</w:t>
      </w:r>
      <w:r w:rsidR="00F77624" w:rsidRPr="00943D9D">
        <w:t xml:space="preserve"> 14</w:t>
      </w:r>
      <w:r w:rsidR="00F2732B" w:rsidRPr="00943D9D">
        <w:t>,</w:t>
      </w:r>
      <w:r w:rsidR="00BB647B" w:rsidRPr="00943D9D">
        <w:t xml:space="preserve"> 15A </w:t>
      </w:r>
      <w:r w:rsidR="00F2732B" w:rsidRPr="00943D9D">
        <w:t xml:space="preserve">and 16A </w:t>
      </w:r>
      <w:r w:rsidRPr="00943D9D">
        <w:t xml:space="preserve">made by </w:t>
      </w:r>
      <w:r w:rsidR="00D04D86" w:rsidRPr="00943D9D">
        <w:t>Schedule 1</w:t>
      </w:r>
      <w:r w:rsidRPr="00943D9D">
        <w:t xml:space="preserve"> to the </w:t>
      </w:r>
      <w:r w:rsidRPr="00943D9D">
        <w:rPr>
          <w:i/>
        </w:rPr>
        <w:t xml:space="preserve">Transport Security Legislation Amendment (Serious Crime) </w:t>
      </w:r>
      <w:r w:rsidR="00943D9D" w:rsidRPr="00943D9D">
        <w:rPr>
          <w:i/>
        </w:rPr>
        <w:t>Regulations 2</w:t>
      </w:r>
      <w:r w:rsidRPr="00943D9D">
        <w:rPr>
          <w:i/>
        </w:rPr>
        <w:t>022</w:t>
      </w:r>
      <w:r w:rsidRPr="00943D9D">
        <w:t xml:space="preserve"> apply in relation to </w:t>
      </w:r>
      <w:r w:rsidR="005828C9" w:rsidRPr="00943D9D">
        <w:t>any background check</w:t>
      </w:r>
      <w:r w:rsidR="0078270A" w:rsidRPr="00943D9D">
        <w:t xml:space="preserve"> for which an application is made </w:t>
      </w:r>
      <w:r w:rsidR="005828C9" w:rsidRPr="00943D9D">
        <w:t>after the commencement of that Schedule.</w:t>
      </w:r>
    </w:p>
    <w:p w14:paraId="7702C050" w14:textId="77777777" w:rsidR="00463429" w:rsidRPr="00943D9D" w:rsidRDefault="00463429" w:rsidP="00393AA4">
      <w:pPr>
        <w:pStyle w:val="subsection"/>
      </w:pPr>
      <w:r w:rsidRPr="00943D9D">
        <w:tab/>
        <w:t>(2)</w:t>
      </w:r>
      <w:r w:rsidRPr="00943D9D">
        <w:tab/>
        <w:t xml:space="preserve">The amendments of </w:t>
      </w:r>
      <w:r w:rsidR="00C80084" w:rsidRPr="00943D9D">
        <w:t>section 1</w:t>
      </w:r>
      <w:r w:rsidRPr="00943D9D">
        <w:t xml:space="preserve">6 made by </w:t>
      </w:r>
      <w:r w:rsidR="00D04D86" w:rsidRPr="00943D9D">
        <w:t>Schedule 1</w:t>
      </w:r>
      <w:r w:rsidRPr="00943D9D">
        <w:t xml:space="preserve"> to the </w:t>
      </w:r>
      <w:r w:rsidRPr="00943D9D">
        <w:rPr>
          <w:i/>
        </w:rPr>
        <w:t xml:space="preserve">Transport Security Legislation Amendment (Serious Crime) </w:t>
      </w:r>
      <w:r w:rsidR="00943D9D" w:rsidRPr="00943D9D">
        <w:rPr>
          <w:i/>
        </w:rPr>
        <w:t>Regulations 2</w:t>
      </w:r>
      <w:r w:rsidRPr="00943D9D">
        <w:rPr>
          <w:i/>
        </w:rPr>
        <w:t>022</w:t>
      </w:r>
      <w:r w:rsidRPr="00943D9D">
        <w:t xml:space="preserve"> apply in relation to any application </w:t>
      </w:r>
      <w:r w:rsidR="006C30D6" w:rsidRPr="00943D9D">
        <w:t xml:space="preserve">in relation to an individual made under </w:t>
      </w:r>
      <w:r w:rsidR="00D04D86" w:rsidRPr="00943D9D">
        <w:t>subregulation 6</w:t>
      </w:r>
      <w:r w:rsidR="006C30D6" w:rsidRPr="00943D9D">
        <w:t xml:space="preserve">.29(1) or 6.43A(2) of the ATS Regulations or </w:t>
      </w:r>
      <w:r w:rsidR="00D04D86" w:rsidRPr="00943D9D">
        <w:t>subregulation 6</w:t>
      </w:r>
      <w:r w:rsidR="006C30D6" w:rsidRPr="00943D9D">
        <w:t xml:space="preserve">.08F(1) or 6.08MA(2) of the MTOFS Regulations </w:t>
      </w:r>
      <w:r w:rsidRPr="00943D9D">
        <w:t xml:space="preserve">after commencement of that Schedule, whether the background check </w:t>
      </w:r>
      <w:r w:rsidR="006C30D6" w:rsidRPr="00943D9D">
        <w:t xml:space="preserve">of the individual was </w:t>
      </w:r>
      <w:r w:rsidRPr="00943D9D">
        <w:t>undertaken before or after that commencement.</w:t>
      </w:r>
    </w:p>
    <w:p w14:paraId="3F98AAD5" w14:textId="77777777" w:rsidR="00EA3809" w:rsidRPr="00943D9D" w:rsidRDefault="00EA3809" w:rsidP="00393AA4">
      <w:pPr>
        <w:pStyle w:val="subsection"/>
      </w:pPr>
      <w:r w:rsidRPr="00943D9D">
        <w:tab/>
        <w:t>(3)</w:t>
      </w:r>
      <w:r w:rsidRPr="00943D9D">
        <w:tab/>
        <w:t xml:space="preserve">The amendments of </w:t>
      </w:r>
      <w:r w:rsidR="00D04D86" w:rsidRPr="00943D9D">
        <w:t>sections 1</w:t>
      </w:r>
      <w:r w:rsidRPr="00943D9D">
        <w:t xml:space="preserve">8 </w:t>
      </w:r>
      <w:r w:rsidR="00E37931" w:rsidRPr="00943D9D">
        <w:t xml:space="preserve">and 28 </w:t>
      </w:r>
      <w:r w:rsidRPr="00943D9D">
        <w:t xml:space="preserve">made by </w:t>
      </w:r>
      <w:r w:rsidR="00D04D86" w:rsidRPr="00943D9D">
        <w:t>Schedule 1</w:t>
      </w:r>
      <w:r w:rsidRPr="00943D9D">
        <w:t xml:space="preserve"> to the </w:t>
      </w:r>
      <w:r w:rsidRPr="00943D9D">
        <w:rPr>
          <w:i/>
        </w:rPr>
        <w:t xml:space="preserve">Transport Security Legislation Amendment (Serious Crime) </w:t>
      </w:r>
      <w:r w:rsidR="00943D9D" w:rsidRPr="00943D9D">
        <w:rPr>
          <w:i/>
        </w:rPr>
        <w:t>Regulations 2</w:t>
      </w:r>
      <w:r w:rsidRPr="00943D9D">
        <w:rPr>
          <w:i/>
        </w:rPr>
        <w:t>022</w:t>
      </w:r>
      <w:r w:rsidRPr="00943D9D">
        <w:t xml:space="preserve"> apply in relation to any decision that an issuing body is to be the issuing body for transferred ASIC applications or transferred ASIC</w:t>
      </w:r>
      <w:r w:rsidR="00E10F6A" w:rsidRPr="00943D9D">
        <w:t>s</w:t>
      </w:r>
      <w:r w:rsidRPr="00943D9D">
        <w:t xml:space="preserve">, or transferred MSIC applications or transferred MSICs, </w:t>
      </w:r>
      <w:r w:rsidR="00943E85" w:rsidRPr="00943D9D">
        <w:t xml:space="preserve">made </w:t>
      </w:r>
      <w:r w:rsidRPr="00943D9D">
        <w:t>after the commencement of that Schedule.</w:t>
      </w:r>
    </w:p>
    <w:p w14:paraId="5EDE8B43" w14:textId="77777777" w:rsidR="00ED7904" w:rsidRPr="00943D9D" w:rsidRDefault="00ED7904" w:rsidP="00ED7904">
      <w:pPr>
        <w:pStyle w:val="ActHead9"/>
      </w:pPr>
      <w:bookmarkStart w:id="13" w:name="_Toc97195707"/>
      <w:bookmarkStart w:id="14" w:name="_Hlk88057890"/>
      <w:r w:rsidRPr="00943D9D">
        <w:lastRenderedPageBreak/>
        <w:t xml:space="preserve">Aviation Transport Security </w:t>
      </w:r>
      <w:r w:rsidR="00943D9D" w:rsidRPr="00943D9D">
        <w:t>Regulations 2</w:t>
      </w:r>
      <w:r w:rsidRPr="00943D9D">
        <w:t>005</w:t>
      </w:r>
      <w:bookmarkEnd w:id="13"/>
    </w:p>
    <w:bookmarkEnd w:id="14"/>
    <w:p w14:paraId="1A917A09" w14:textId="77777777" w:rsidR="0055326F" w:rsidRPr="00943D9D" w:rsidRDefault="005F1C17" w:rsidP="0055326F">
      <w:pPr>
        <w:pStyle w:val="ItemHead"/>
      </w:pPr>
      <w:r w:rsidRPr="00943D9D">
        <w:t>17</w:t>
      </w:r>
      <w:r w:rsidR="0055326F" w:rsidRPr="00943D9D">
        <w:t xml:space="preserve">  </w:t>
      </w:r>
      <w:r w:rsidR="006A18A9" w:rsidRPr="00943D9D">
        <w:t>Sub</w:t>
      </w:r>
      <w:r w:rsidR="00D04D86" w:rsidRPr="00943D9D">
        <w:t>regulation 6</w:t>
      </w:r>
      <w:r w:rsidR="0055326F" w:rsidRPr="00943D9D">
        <w:t>.22(3)</w:t>
      </w:r>
    </w:p>
    <w:p w14:paraId="5A0365F0" w14:textId="77777777" w:rsidR="0055326F" w:rsidRPr="00943D9D" w:rsidRDefault="0055326F" w:rsidP="0055326F">
      <w:pPr>
        <w:pStyle w:val="Item"/>
      </w:pPr>
      <w:r w:rsidRPr="00943D9D">
        <w:t>Repeal the sub</w:t>
      </w:r>
      <w:r w:rsidR="00C35CEC" w:rsidRPr="00943D9D">
        <w:t>regulation</w:t>
      </w:r>
      <w:r w:rsidRPr="00943D9D">
        <w:t>.</w:t>
      </w:r>
    </w:p>
    <w:p w14:paraId="4F6A8AA5" w14:textId="77777777" w:rsidR="0055326F" w:rsidRPr="00943D9D" w:rsidRDefault="005F1C17" w:rsidP="0055326F">
      <w:pPr>
        <w:pStyle w:val="ItemHead"/>
      </w:pPr>
      <w:r w:rsidRPr="00943D9D">
        <w:t>18</w:t>
      </w:r>
      <w:r w:rsidR="0055326F" w:rsidRPr="00943D9D">
        <w:t xml:space="preserve">  </w:t>
      </w:r>
      <w:r w:rsidR="006A18A9" w:rsidRPr="00943D9D">
        <w:t>Sub</w:t>
      </w:r>
      <w:r w:rsidR="00D04D86" w:rsidRPr="00943D9D">
        <w:t>regulation 6</w:t>
      </w:r>
      <w:r w:rsidR="0055326F" w:rsidRPr="00943D9D">
        <w:t>.22A(3)</w:t>
      </w:r>
    </w:p>
    <w:p w14:paraId="4555A958" w14:textId="77777777" w:rsidR="0055326F" w:rsidRPr="00943D9D" w:rsidRDefault="0055326F" w:rsidP="0055326F">
      <w:pPr>
        <w:pStyle w:val="Item"/>
      </w:pPr>
      <w:r w:rsidRPr="00943D9D">
        <w:t xml:space="preserve">Repeal the </w:t>
      </w:r>
      <w:r w:rsidR="00C35CEC" w:rsidRPr="00943D9D">
        <w:t>subregulation</w:t>
      </w:r>
      <w:r w:rsidRPr="00943D9D">
        <w:t>.</w:t>
      </w:r>
    </w:p>
    <w:p w14:paraId="024E60CD" w14:textId="77777777" w:rsidR="00426FA8" w:rsidRPr="00943D9D" w:rsidRDefault="005F1C17" w:rsidP="00426FA8">
      <w:pPr>
        <w:pStyle w:val="ItemHead"/>
      </w:pPr>
      <w:r w:rsidRPr="00943D9D">
        <w:t>19</w:t>
      </w:r>
      <w:r w:rsidR="00426FA8" w:rsidRPr="00943D9D">
        <w:t xml:space="preserve">  </w:t>
      </w:r>
      <w:r w:rsidR="00D04D86" w:rsidRPr="00943D9D">
        <w:t>Part 8</w:t>
      </w:r>
      <w:r w:rsidR="00426FA8" w:rsidRPr="00943D9D">
        <w:t xml:space="preserve"> (heading)</w:t>
      </w:r>
    </w:p>
    <w:p w14:paraId="13E4450F" w14:textId="77777777" w:rsidR="00426FA8" w:rsidRPr="00943D9D" w:rsidRDefault="00426FA8" w:rsidP="00426FA8">
      <w:pPr>
        <w:pStyle w:val="Item"/>
      </w:pPr>
      <w:r w:rsidRPr="00943D9D">
        <w:t>Omit “</w:t>
      </w:r>
      <w:r w:rsidRPr="00943D9D">
        <w:rPr>
          <w:b/>
        </w:rPr>
        <w:t>Review</w:t>
      </w:r>
      <w:r w:rsidRPr="00943D9D">
        <w:t>”, substitute “</w:t>
      </w:r>
      <w:r w:rsidRPr="00943D9D">
        <w:rPr>
          <w:b/>
        </w:rPr>
        <w:t>Reconsideration and review</w:t>
      </w:r>
      <w:r w:rsidRPr="00943D9D">
        <w:t>”.</w:t>
      </w:r>
    </w:p>
    <w:p w14:paraId="373A06DA" w14:textId="77777777" w:rsidR="007B7BFF" w:rsidRPr="00943D9D" w:rsidRDefault="005F1C17" w:rsidP="007B7BFF">
      <w:pPr>
        <w:pStyle w:val="ItemHead"/>
      </w:pPr>
      <w:r w:rsidRPr="00943D9D">
        <w:t>20</w:t>
      </w:r>
      <w:r w:rsidR="007B7BFF" w:rsidRPr="00943D9D">
        <w:t xml:space="preserve">  After </w:t>
      </w:r>
      <w:r w:rsidR="00D04D86" w:rsidRPr="00943D9D">
        <w:t>regulation 8</w:t>
      </w:r>
      <w:r w:rsidR="007B7BFF" w:rsidRPr="00943D9D">
        <w:t>.01</w:t>
      </w:r>
    </w:p>
    <w:p w14:paraId="48259EBB" w14:textId="77777777" w:rsidR="007B7BFF" w:rsidRPr="00943D9D" w:rsidRDefault="007B7BFF" w:rsidP="007B7BFF">
      <w:pPr>
        <w:pStyle w:val="Item"/>
      </w:pPr>
      <w:r w:rsidRPr="00943D9D">
        <w:t>Insert:</w:t>
      </w:r>
    </w:p>
    <w:p w14:paraId="664734FD" w14:textId="77777777" w:rsidR="007B7BFF" w:rsidRPr="00943D9D" w:rsidRDefault="007B7BFF" w:rsidP="007B7BFF">
      <w:pPr>
        <w:pStyle w:val="ActHead5"/>
      </w:pPr>
      <w:bookmarkStart w:id="15" w:name="_Toc97195708"/>
      <w:r w:rsidRPr="00590A16">
        <w:rPr>
          <w:rStyle w:val="CharSectno"/>
        </w:rPr>
        <w:t>8.01A</w:t>
      </w:r>
      <w:r w:rsidRPr="00943D9D">
        <w:t xml:space="preserve">  Reconsideration</w:t>
      </w:r>
      <w:r w:rsidR="00AD5822" w:rsidRPr="00943D9D">
        <w:t xml:space="preserve"> </w:t>
      </w:r>
      <w:r w:rsidRPr="00943D9D">
        <w:t>of decisions in relation to ASICs and related matters</w:t>
      </w:r>
      <w:r w:rsidR="009165F7" w:rsidRPr="00943D9D">
        <w:t>—decisions of Secretary</w:t>
      </w:r>
      <w:bookmarkEnd w:id="15"/>
    </w:p>
    <w:p w14:paraId="54C8AB92" w14:textId="77777777" w:rsidR="007B7BFF" w:rsidRPr="00943D9D" w:rsidRDefault="007B7BFF" w:rsidP="007B7BFF">
      <w:pPr>
        <w:pStyle w:val="SubsectionHead"/>
      </w:pPr>
      <w:r w:rsidRPr="00943D9D">
        <w:t>Decisions in relation to issuing bodies</w:t>
      </w:r>
    </w:p>
    <w:p w14:paraId="316ADBD4" w14:textId="77777777" w:rsidR="007B7BFF" w:rsidRPr="00943D9D" w:rsidRDefault="007B7BFF" w:rsidP="007B7BFF">
      <w:pPr>
        <w:pStyle w:val="subsection"/>
      </w:pPr>
      <w:bookmarkStart w:id="16" w:name="_Hlk93650343"/>
      <w:r w:rsidRPr="00943D9D">
        <w:tab/>
        <w:t>(1)</w:t>
      </w:r>
      <w:r w:rsidRPr="00943D9D">
        <w:tab/>
        <w:t>Application may be made to the Secretary for reconsideration of a decision of the Secretary:</w:t>
      </w:r>
    </w:p>
    <w:p w14:paraId="6B801B0C" w14:textId="77777777" w:rsidR="004866AB" w:rsidRPr="00943D9D" w:rsidRDefault="004866AB" w:rsidP="004866AB">
      <w:pPr>
        <w:pStyle w:val="paragraph"/>
      </w:pPr>
      <w:r w:rsidRPr="00943D9D">
        <w:tab/>
        <w:t>(</w:t>
      </w:r>
      <w:r w:rsidR="00A4226A" w:rsidRPr="00943D9D">
        <w:t>a</w:t>
      </w:r>
      <w:r w:rsidRPr="00943D9D">
        <w:t>)</w:t>
      </w:r>
      <w:r w:rsidRPr="00943D9D">
        <w:tab/>
        <w:t>to refuse to exempt an issuing body from giving effect to its ASIC program in a particular case or respect; or</w:t>
      </w:r>
    </w:p>
    <w:p w14:paraId="2C9A7CB1" w14:textId="77777777" w:rsidR="00A4226A" w:rsidRPr="00943D9D" w:rsidRDefault="00A4226A" w:rsidP="00A4226A">
      <w:pPr>
        <w:pStyle w:val="paragraph"/>
      </w:pPr>
      <w:r w:rsidRPr="00943D9D">
        <w:tab/>
        <w:t>(b)</w:t>
      </w:r>
      <w:r w:rsidRPr="00943D9D">
        <w:tab/>
        <w:t>to impose a condition on an exemption; or</w:t>
      </w:r>
    </w:p>
    <w:p w14:paraId="3DAE6A58" w14:textId="77777777" w:rsidR="007B7BFF" w:rsidRPr="00943D9D" w:rsidRDefault="007B7BFF" w:rsidP="007B7BFF">
      <w:pPr>
        <w:pStyle w:val="paragraph"/>
      </w:pPr>
      <w:r w:rsidRPr="00943D9D">
        <w:tab/>
        <w:t>(</w:t>
      </w:r>
      <w:r w:rsidR="00A4226A" w:rsidRPr="00943D9D">
        <w:t>c</w:t>
      </w:r>
      <w:r w:rsidRPr="00943D9D">
        <w:t>)</w:t>
      </w:r>
      <w:r w:rsidRPr="00943D9D">
        <w:tab/>
        <w:t>to direct an issuing body to vary its ASIC program; or</w:t>
      </w:r>
    </w:p>
    <w:p w14:paraId="673275DA" w14:textId="77777777" w:rsidR="007B7BFF" w:rsidRPr="00943D9D" w:rsidRDefault="007B7BFF" w:rsidP="007B7BFF">
      <w:pPr>
        <w:pStyle w:val="paragraph"/>
      </w:pPr>
      <w:r w:rsidRPr="00943D9D">
        <w:tab/>
        <w:t>(</w:t>
      </w:r>
      <w:r w:rsidR="00A4226A" w:rsidRPr="00943D9D">
        <w:t>d</w:t>
      </w:r>
      <w:r w:rsidRPr="00943D9D">
        <w:t>)</w:t>
      </w:r>
      <w:r w:rsidRPr="00943D9D">
        <w:tab/>
        <w:t>to refuse to approve a variation of an issuing body’s ASIC program; or</w:t>
      </w:r>
    </w:p>
    <w:p w14:paraId="15E01BC4" w14:textId="77777777" w:rsidR="00D97405" w:rsidRPr="00943D9D" w:rsidRDefault="00D97405" w:rsidP="00D97405">
      <w:pPr>
        <w:pStyle w:val="paragraph"/>
      </w:pPr>
      <w:r w:rsidRPr="00943D9D">
        <w:tab/>
        <w:t>(e)</w:t>
      </w:r>
      <w:r w:rsidRPr="00943D9D">
        <w:tab/>
        <w:t>to revoke an issuing body’s authorisation; or</w:t>
      </w:r>
    </w:p>
    <w:p w14:paraId="5195F370" w14:textId="77777777" w:rsidR="00D97405" w:rsidRPr="00943D9D" w:rsidRDefault="00D97405" w:rsidP="00D97405">
      <w:pPr>
        <w:pStyle w:val="paragraph"/>
      </w:pPr>
      <w:r w:rsidRPr="00943D9D">
        <w:tab/>
        <w:t>(f)</w:t>
      </w:r>
      <w:r w:rsidRPr="00943D9D">
        <w:tab/>
        <w:t>to refuse to revoke an issuing body’s authorisation.</w:t>
      </w:r>
    </w:p>
    <w:p w14:paraId="00A8E33D" w14:textId="77777777" w:rsidR="00120FD0" w:rsidRPr="00943D9D" w:rsidRDefault="00120FD0" w:rsidP="00120FD0">
      <w:pPr>
        <w:pStyle w:val="SubsectionHead"/>
      </w:pPr>
      <w:r w:rsidRPr="00943D9D">
        <w:t>Decisions in relation to issue, suspension and cancellation of ASICs</w:t>
      </w:r>
    </w:p>
    <w:p w14:paraId="6A223C93" w14:textId="77777777" w:rsidR="00120FD0" w:rsidRPr="00943D9D" w:rsidRDefault="00120FD0" w:rsidP="00426FA8">
      <w:pPr>
        <w:pStyle w:val="subsection"/>
      </w:pPr>
      <w:r w:rsidRPr="00943D9D">
        <w:tab/>
        <w:t>(</w:t>
      </w:r>
      <w:r w:rsidR="00426FA8" w:rsidRPr="00943D9D">
        <w:t>2</w:t>
      </w:r>
      <w:r w:rsidRPr="00943D9D">
        <w:t>)</w:t>
      </w:r>
      <w:r w:rsidRPr="00943D9D">
        <w:tab/>
        <w:t xml:space="preserve">Application may be made </w:t>
      </w:r>
      <w:r w:rsidR="00426FA8" w:rsidRPr="00943D9D">
        <w:t xml:space="preserve">to the Secretary for reconsideration of </w:t>
      </w:r>
      <w:r w:rsidRPr="00943D9D">
        <w:t>a decision of the Secretary:</w:t>
      </w:r>
    </w:p>
    <w:p w14:paraId="3E7AD40E" w14:textId="77777777" w:rsidR="00A4226A" w:rsidRPr="00943D9D" w:rsidRDefault="00A4226A" w:rsidP="00A4226A">
      <w:pPr>
        <w:pStyle w:val="paragraph"/>
      </w:pPr>
      <w:r w:rsidRPr="00943D9D">
        <w:tab/>
        <w:t>(a)</w:t>
      </w:r>
      <w:r w:rsidRPr="00943D9D">
        <w:tab/>
        <w:t>to grant, or to refuse to grant, an issuing body an exemption from needing the relevant airport operator’s approval to issue an airport</w:t>
      </w:r>
      <w:r w:rsidR="00943D9D">
        <w:noBreakHyphen/>
      </w:r>
      <w:r w:rsidRPr="00943D9D">
        <w:t xml:space="preserve">specific ASIC to a person for an airport under </w:t>
      </w:r>
      <w:r w:rsidR="00D04D86" w:rsidRPr="00943D9D">
        <w:t>regulation 6</w:t>
      </w:r>
      <w:r w:rsidRPr="00943D9D">
        <w:t>.27A; or</w:t>
      </w:r>
    </w:p>
    <w:p w14:paraId="0925FDAC" w14:textId="77777777" w:rsidR="00120FD0" w:rsidRPr="00943D9D" w:rsidRDefault="00120FD0" w:rsidP="00120FD0">
      <w:pPr>
        <w:pStyle w:val="paragraph"/>
      </w:pPr>
      <w:r w:rsidRPr="00943D9D">
        <w:tab/>
        <w:t>(</w:t>
      </w:r>
      <w:r w:rsidR="00A4226A" w:rsidRPr="00943D9D">
        <w:t>b</w:t>
      </w:r>
      <w:r w:rsidRPr="00943D9D">
        <w:t>)</w:t>
      </w:r>
      <w:r w:rsidRPr="00943D9D">
        <w:tab/>
        <w:t>to refuse to approve the</w:t>
      </w:r>
      <w:r w:rsidR="0028283A" w:rsidRPr="00943D9D">
        <w:t xml:space="preserve"> issuing</w:t>
      </w:r>
      <w:r w:rsidRPr="00943D9D">
        <w:t xml:space="preserve"> of an ASIC; or</w:t>
      </w:r>
    </w:p>
    <w:p w14:paraId="11816822" w14:textId="77777777" w:rsidR="00120FD0" w:rsidRPr="00943D9D" w:rsidRDefault="00120FD0" w:rsidP="00120FD0">
      <w:pPr>
        <w:pStyle w:val="paragraph"/>
      </w:pPr>
      <w:r w:rsidRPr="00943D9D">
        <w:tab/>
        <w:t>(</w:t>
      </w:r>
      <w:r w:rsidR="00A4226A" w:rsidRPr="00943D9D">
        <w:t>c</w:t>
      </w:r>
      <w:r w:rsidRPr="00943D9D">
        <w:t>)</w:t>
      </w:r>
      <w:r w:rsidRPr="00943D9D">
        <w:tab/>
      </w:r>
      <w:r w:rsidR="00EF6764" w:rsidRPr="00943D9D">
        <w:t xml:space="preserve">to approve the </w:t>
      </w:r>
      <w:r w:rsidR="0028283A" w:rsidRPr="00943D9D">
        <w:t xml:space="preserve">issuing </w:t>
      </w:r>
      <w:r w:rsidR="00EF6764" w:rsidRPr="00943D9D">
        <w:t>of an ASIC subject to a condition</w:t>
      </w:r>
      <w:r w:rsidRPr="00943D9D">
        <w:t>; or</w:t>
      </w:r>
    </w:p>
    <w:p w14:paraId="2C84A01E" w14:textId="77777777" w:rsidR="00A4226A" w:rsidRPr="00943D9D" w:rsidRDefault="00A4226A" w:rsidP="00A4226A">
      <w:pPr>
        <w:pStyle w:val="paragraph"/>
      </w:pPr>
      <w:r w:rsidRPr="00943D9D">
        <w:tab/>
        <w:t>(d)</w:t>
      </w:r>
      <w:r w:rsidRPr="00943D9D">
        <w:tab/>
        <w:t xml:space="preserve">to give the issuing body for an ASIC a direction under </w:t>
      </w:r>
      <w:r w:rsidR="00D04D86" w:rsidRPr="00943D9D">
        <w:t>subregulation 6</w:t>
      </w:r>
      <w:r w:rsidRPr="00943D9D">
        <w:t>.31(3); or</w:t>
      </w:r>
    </w:p>
    <w:p w14:paraId="76FF687A" w14:textId="77777777" w:rsidR="00A4226A" w:rsidRPr="00943D9D" w:rsidRDefault="00A4226A" w:rsidP="00A4226A">
      <w:pPr>
        <w:pStyle w:val="paragraph"/>
      </w:pPr>
      <w:r w:rsidRPr="00943D9D">
        <w:tab/>
        <w:t>(e)</w:t>
      </w:r>
      <w:r w:rsidRPr="00943D9D">
        <w:tab/>
        <w:t>to direct the suspension of an ASIC; or</w:t>
      </w:r>
    </w:p>
    <w:p w14:paraId="3F57F865" w14:textId="77777777" w:rsidR="00120FD0" w:rsidRPr="00943D9D" w:rsidRDefault="00120FD0" w:rsidP="00120FD0">
      <w:pPr>
        <w:pStyle w:val="paragraph"/>
      </w:pPr>
      <w:r w:rsidRPr="00943D9D">
        <w:tab/>
        <w:t>(</w:t>
      </w:r>
      <w:r w:rsidR="00902000" w:rsidRPr="00943D9D">
        <w:t>f</w:t>
      </w:r>
      <w:r w:rsidRPr="00943D9D">
        <w:t>)</w:t>
      </w:r>
      <w:r w:rsidRPr="00943D9D">
        <w:tab/>
        <w:t xml:space="preserve">to refuse to set aside the cancellation of an ASIC under </w:t>
      </w:r>
      <w:r w:rsidR="00D04D86" w:rsidRPr="00943D9D">
        <w:t>regulation 6</w:t>
      </w:r>
      <w:r w:rsidRPr="00943D9D">
        <w:t>.43B or 6.43C; or</w:t>
      </w:r>
    </w:p>
    <w:p w14:paraId="2CE12012" w14:textId="77777777" w:rsidR="00120FD0" w:rsidRPr="00943D9D" w:rsidRDefault="00120FD0" w:rsidP="00120FD0">
      <w:pPr>
        <w:pStyle w:val="paragraph"/>
      </w:pPr>
      <w:r w:rsidRPr="00943D9D">
        <w:tab/>
        <w:t>(</w:t>
      </w:r>
      <w:r w:rsidR="00902000" w:rsidRPr="00943D9D">
        <w:t>g</w:t>
      </w:r>
      <w:r w:rsidRPr="00943D9D">
        <w:t>)</w:t>
      </w:r>
      <w:r w:rsidRPr="00943D9D">
        <w:tab/>
        <w:t xml:space="preserve">to set aside the cancellation of an ASIC subject to a condition under </w:t>
      </w:r>
      <w:r w:rsidR="00D04D86" w:rsidRPr="00943D9D">
        <w:t>regulation 6</w:t>
      </w:r>
      <w:r w:rsidRPr="00943D9D">
        <w:t>.43D</w:t>
      </w:r>
      <w:r w:rsidR="00A4226A" w:rsidRPr="00943D9D">
        <w:t>.</w:t>
      </w:r>
    </w:p>
    <w:bookmarkEnd w:id="16"/>
    <w:p w14:paraId="53982329" w14:textId="77777777" w:rsidR="00426FA8" w:rsidRPr="00943D9D" w:rsidRDefault="00426FA8" w:rsidP="00426FA8">
      <w:pPr>
        <w:pStyle w:val="SubsectionHead"/>
      </w:pPr>
      <w:r w:rsidRPr="00943D9D">
        <w:t>Decisions in relation to wearing and use of ASICs</w:t>
      </w:r>
    </w:p>
    <w:p w14:paraId="0E89C6D2" w14:textId="77777777" w:rsidR="00426FA8" w:rsidRPr="00943D9D" w:rsidRDefault="00426FA8" w:rsidP="00426FA8">
      <w:pPr>
        <w:pStyle w:val="subsection"/>
      </w:pPr>
      <w:r w:rsidRPr="00943D9D">
        <w:tab/>
        <w:t>(</w:t>
      </w:r>
      <w:r w:rsidR="00646548" w:rsidRPr="00943D9D">
        <w:t>3</w:t>
      </w:r>
      <w:r w:rsidR="00C933EB" w:rsidRPr="00943D9D">
        <w:t>)</w:t>
      </w:r>
      <w:r w:rsidRPr="00943D9D">
        <w:tab/>
        <w:t>Application may be made to the Secretary for reconsideration of a decision of the Secretary:</w:t>
      </w:r>
    </w:p>
    <w:p w14:paraId="569D217B" w14:textId="77777777" w:rsidR="00426FA8" w:rsidRPr="00943D9D" w:rsidRDefault="00426FA8" w:rsidP="00426FA8">
      <w:pPr>
        <w:pStyle w:val="paragraph"/>
      </w:pPr>
      <w:r w:rsidRPr="00943D9D">
        <w:lastRenderedPageBreak/>
        <w:tab/>
        <w:t>(a)</w:t>
      </w:r>
      <w:r w:rsidRPr="00943D9D">
        <w:tab/>
        <w:t>to refuse to exempt somebody from displaying a valid ASIC in a secure area, or part of such an area; or</w:t>
      </w:r>
    </w:p>
    <w:p w14:paraId="651A588D" w14:textId="77777777" w:rsidR="00426FA8" w:rsidRPr="00943D9D" w:rsidRDefault="00426FA8" w:rsidP="00426FA8">
      <w:pPr>
        <w:pStyle w:val="paragraph"/>
      </w:pPr>
      <w:r w:rsidRPr="00943D9D">
        <w:tab/>
        <w:t>(b)</w:t>
      </w:r>
      <w:r w:rsidRPr="00943D9D">
        <w:tab/>
        <w:t>to impose a condition on such an exemption.</w:t>
      </w:r>
    </w:p>
    <w:p w14:paraId="3EC41681" w14:textId="77777777" w:rsidR="00426FA8" w:rsidRPr="00943D9D" w:rsidRDefault="00426FA8" w:rsidP="00426FA8">
      <w:pPr>
        <w:pStyle w:val="ActHead5"/>
      </w:pPr>
      <w:bookmarkStart w:id="17" w:name="_Toc97195709"/>
      <w:r w:rsidRPr="00590A16">
        <w:rPr>
          <w:rStyle w:val="CharSectno"/>
        </w:rPr>
        <w:t>8.01</w:t>
      </w:r>
      <w:r w:rsidR="00C933EB" w:rsidRPr="00590A16">
        <w:rPr>
          <w:rStyle w:val="CharSectno"/>
        </w:rPr>
        <w:t>B</w:t>
      </w:r>
      <w:r w:rsidRPr="00943D9D">
        <w:t xml:space="preserve">  If Secretary makes no decision</w:t>
      </w:r>
      <w:bookmarkEnd w:id="17"/>
    </w:p>
    <w:p w14:paraId="03A02151" w14:textId="77777777" w:rsidR="00426FA8" w:rsidRPr="00943D9D" w:rsidRDefault="00426FA8" w:rsidP="00426FA8">
      <w:pPr>
        <w:pStyle w:val="subsection"/>
      </w:pPr>
      <w:r w:rsidRPr="00943D9D">
        <w:tab/>
      </w:r>
      <w:r w:rsidRPr="00943D9D">
        <w:tab/>
        <w:t xml:space="preserve">If a person applies to the Secretary under </w:t>
      </w:r>
      <w:r w:rsidR="00D04D86" w:rsidRPr="00943D9D">
        <w:t>regulation 8</w:t>
      </w:r>
      <w:r w:rsidRPr="00943D9D">
        <w:t>.01A for reconsideration of a decision and, 30 days after making the application, the Secretary has not notified the Secretary’s decision about the application to the applicant, the Secretary is taken to have refused to vary the original decision.</w:t>
      </w:r>
    </w:p>
    <w:p w14:paraId="312ADAB9" w14:textId="77777777" w:rsidR="00FB29B0" w:rsidRPr="00943D9D" w:rsidRDefault="005F1C17" w:rsidP="00FB29B0">
      <w:pPr>
        <w:pStyle w:val="ItemHead"/>
      </w:pPr>
      <w:r w:rsidRPr="00943D9D">
        <w:t>21</w:t>
      </w:r>
      <w:r w:rsidR="00FB29B0" w:rsidRPr="00943D9D">
        <w:t xml:space="preserve">  </w:t>
      </w:r>
      <w:r w:rsidR="006A18A9" w:rsidRPr="00943D9D">
        <w:t>Sub</w:t>
      </w:r>
      <w:r w:rsidR="00D04D86" w:rsidRPr="00943D9D">
        <w:t>regulation 8</w:t>
      </w:r>
      <w:r w:rsidR="00FB29B0" w:rsidRPr="00943D9D">
        <w:t>.02(1)</w:t>
      </w:r>
    </w:p>
    <w:p w14:paraId="5415AAD2" w14:textId="77777777" w:rsidR="00FB29B0" w:rsidRPr="00943D9D" w:rsidRDefault="00FB29B0" w:rsidP="00FB29B0">
      <w:pPr>
        <w:pStyle w:val="Item"/>
      </w:pPr>
      <w:r w:rsidRPr="00943D9D">
        <w:t>Repeal the sub</w:t>
      </w:r>
      <w:r w:rsidR="00B74344" w:rsidRPr="00943D9D">
        <w:t>regulation</w:t>
      </w:r>
      <w:r w:rsidRPr="00943D9D">
        <w:t>, substitute:</w:t>
      </w:r>
    </w:p>
    <w:p w14:paraId="5E471C4B" w14:textId="77777777" w:rsidR="00FB29B0" w:rsidRPr="00943D9D" w:rsidRDefault="00FB29B0" w:rsidP="00FB29B0">
      <w:pPr>
        <w:pStyle w:val="SubsectionHead"/>
      </w:pPr>
      <w:r w:rsidRPr="00943D9D">
        <w:t>Reconsideration decisions</w:t>
      </w:r>
    </w:p>
    <w:p w14:paraId="69155990" w14:textId="77777777" w:rsidR="00FB29B0" w:rsidRPr="00943D9D" w:rsidRDefault="00FB29B0" w:rsidP="00FB29B0">
      <w:pPr>
        <w:pStyle w:val="subsection"/>
      </w:pPr>
      <w:r w:rsidRPr="00943D9D">
        <w:tab/>
        <w:t>(1)</w:t>
      </w:r>
      <w:r w:rsidRPr="00943D9D">
        <w:tab/>
        <w:t xml:space="preserve">Applications may be made to the Tribunal for review of decisions of the Secretary under </w:t>
      </w:r>
      <w:r w:rsidR="00D04D86" w:rsidRPr="00943D9D">
        <w:t>regulation 8</w:t>
      </w:r>
      <w:r w:rsidRPr="00943D9D">
        <w:t>.01A</w:t>
      </w:r>
      <w:r w:rsidR="00C933EB" w:rsidRPr="00943D9D">
        <w:t xml:space="preserve"> or </w:t>
      </w:r>
      <w:r w:rsidRPr="00943D9D">
        <w:t>8.01B.</w:t>
      </w:r>
    </w:p>
    <w:p w14:paraId="7319CDDD" w14:textId="77777777" w:rsidR="007B7BFF" w:rsidRPr="00943D9D" w:rsidRDefault="005F1C17" w:rsidP="007B7BFF">
      <w:pPr>
        <w:pStyle w:val="ItemHead"/>
      </w:pPr>
      <w:r w:rsidRPr="00943D9D">
        <w:t>22</w:t>
      </w:r>
      <w:r w:rsidR="007B7BFF" w:rsidRPr="00943D9D">
        <w:t xml:space="preserve">  </w:t>
      </w:r>
      <w:r w:rsidR="006A18A9" w:rsidRPr="00943D9D">
        <w:t>Subregulations 8</w:t>
      </w:r>
      <w:r w:rsidR="007B7BFF" w:rsidRPr="00943D9D">
        <w:t>.02</w:t>
      </w:r>
      <w:r w:rsidR="00426FA8" w:rsidRPr="00943D9D">
        <w:t>(3) and (4)</w:t>
      </w:r>
    </w:p>
    <w:p w14:paraId="3FFB8E59" w14:textId="77777777" w:rsidR="007B7BFF" w:rsidRPr="00943D9D" w:rsidRDefault="007B7BFF" w:rsidP="007B7BFF">
      <w:pPr>
        <w:pStyle w:val="Item"/>
      </w:pPr>
      <w:r w:rsidRPr="00943D9D">
        <w:t>Repeal the subregulation</w:t>
      </w:r>
      <w:r w:rsidR="00426FA8" w:rsidRPr="00943D9D">
        <w:t>s</w:t>
      </w:r>
      <w:r w:rsidRPr="00943D9D">
        <w:t>.</w:t>
      </w:r>
    </w:p>
    <w:p w14:paraId="3090B7F0" w14:textId="77777777" w:rsidR="00D61A56" w:rsidRPr="00943D9D" w:rsidRDefault="005F1C17" w:rsidP="00D61A56">
      <w:pPr>
        <w:pStyle w:val="ItemHead"/>
      </w:pPr>
      <w:bookmarkStart w:id="18" w:name="_Hlk88057907"/>
      <w:r w:rsidRPr="00943D9D">
        <w:t>23</w:t>
      </w:r>
      <w:r w:rsidR="00D61A56" w:rsidRPr="00943D9D">
        <w:t xml:space="preserve">  In the appropriate position in </w:t>
      </w:r>
      <w:r w:rsidR="00C80084" w:rsidRPr="00943D9D">
        <w:t>Part 1</w:t>
      </w:r>
      <w:r w:rsidR="00D61A56" w:rsidRPr="00943D9D">
        <w:t>0</w:t>
      </w:r>
    </w:p>
    <w:p w14:paraId="3AED303B" w14:textId="77777777" w:rsidR="00D61A56" w:rsidRPr="00943D9D" w:rsidRDefault="00D61A56" w:rsidP="00D61A56">
      <w:pPr>
        <w:pStyle w:val="Item"/>
      </w:pPr>
      <w:r w:rsidRPr="00943D9D">
        <w:t>Insert:</w:t>
      </w:r>
    </w:p>
    <w:p w14:paraId="38600A32" w14:textId="77777777" w:rsidR="00D61A56" w:rsidRPr="00943D9D" w:rsidRDefault="00C80084" w:rsidP="00D61A56">
      <w:pPr>
        <w:pStyle w:val="ActHead3"/>
      </w:pPr>
      <w:bookmarkStart w:id="19" w:name="_Toc97195710"/>
      <w:r w:rsidRPr="00590A16">
        <w:rPr>
          <w:rStyle w:val="CharDivNo"/>
        </w:rPr>
        <w:t>Division 2</w:t>
      </w:r>
      <w:r w:rsidR="009C7C6C" w:rsidRPr="00590A16">
        <w:rPr>
          <w:rStyle w:val="CharDivNo"/>
        </w:rPr>
        <w:t>2</w:t>
      </w:r>
      <w:r w:rsidR="00D61A56" w:rsidRPr="00943D9D">
        <w:t>—</w:t>
      </w:r>
      <w:r w:rsidR="00D61A56" w:rsidRPr="00590A16">
        <w:rPr>
          <w:rStyle w:val="CharDivText"/>
        </w:rPr>
        <w:t xml:space="preserve">Amendments made by the </w:t>
      </w:r>
      <w:r w:rsidR="00A055D4" w:rsidRPr="00590A16">
        <w:rPr>
          <w:rStyle w:val="CharDivText"/>
        </w:rPr>
        <w:t xml:space="preserve">Transport Security Legislation Amendment (Serious Crime) </w:t>
      </w:r>
      <w:r w:rsidR="00943D9D" w:rsidRPr="00590A16">
        <w:rPr>
          <w:rStyle w:val="CharDivText"/>
        </w:rPr>
        <w:t>Regulations 2</w:t>
      </w:r>
      <w:r w:rsidR="00A055D4" w:rsidRPr="00590A16">
        <w:rPr>
          <w:rStyle w:val="CharDivText"/>
        </w:rPr>
        <w:t>022</w:t>
      </w:r>
      <w:bookmarkEnd w:id="19"/>
    </w:p>
    <w:p w14:paraId="5773F3EF" w14:textId="77777777" w:rsidR="00D61A56" w:rsidRPr="00943D9D" w:rsidRDefault="00D61A56" w:rsidP="00D61A56">
      <w:pPr>
        <w:pStyle w:val="ActHead5"/>
      </w:pPr>
      <w:bookmarkStart w:id="20" w:name="_Toc97195711"/>
      <w:r w:rsidRPr="00590A16">
        <w:rPr>
          <w:rStyle w:val="CharSectno"/>
        </w:rPr>
        <w:t>10.</w:t>
      </w:r>
      <w:r w:rsidR="009C7C6C" w:rsidRPr="00590A16">
        <w:rPr>
          <w:rStyle w:val="CharSectno"/>
        </w:rPr>
        <w:t>52</w:t>
      </w:r>
      <w:r w:rsidR="009C7C6C" w:rsidRPr="00943D9D">
        <w:t xml:space="preserve">  </w:t>
      </w:r>
      <w:r w:rsidRPr="00943D9D">
        <w:t xml:space="preserve">Application of amendments made by </w:t>
      </w:r>
      <w:r w:rsidR="00D04D86" w:rsidRPr="00943D9D">
        <w:t>Schedule 1</w:t>
      </w:r>
      <w:bookmarkEnd w:id="20"/>
    </w:p>
    <w:p w14:paraId="1661F483" w14:textId="77777777" w:rsidR="00546B41" w:rsidRPr="00943D9D" w:rsidRDefault="00546B41" w:rsidP="00546B41">
      <w:pPr>
        <w:pStyle w:val="subsection"/>
      </w:pPr>
      <w:r w:rsidRPr="00943D9D">
        <w:tab/>
      </w:r>
      <w:r w:rsidRPr="00943D9D">
        <w:tab/>
        <w:t xml:space="preserve">Despite the amendments made by </w:t>
      </w:r>
      <w:r w:rsidR="00D04D86" w:rsidRPr="00943D9D">
        <w:t>Schedule 1</w:t>
      </w:r>
      <w:r w:rsidRPr="00943D9D">
        <w:t xml:space="preserve"> to the </w:t>
      </w:r>
      <w:r w:rsidRPr="00943D9D">
        <w:rPr>
          <w:i/>
        </w:rPr>
        <w:t xml:space="preserve">Transport Security Legislation Amendment (Serious Crime) </w:t>
      </w:r>
      <w:r w:rsidR="00943D9D" w:rsidRPr="00943D9D">
        <w:rPr>
          <w:i/>
        </w:rPr>
        <w:t>Regulations 2</w:t>
      </w:r>
      <w:r w:rsidRPr="00943D9D">
        <w:rPr>
          <w:i/>
        </w:rPr>
        <w:t>022</w:t>
      </w:r>
      <w:r w:rsidRPr="00943D9D">
        <w:t xml:space="preserve">, </w:t>
      </w:r>
      <w:r w:rsidR="00D04D86" w:rsidRPr="00943D9D">
        <w:t>Part 8</w:t>
      </w:r>
      <w:r w:rsidRPr="00943D9D">
        <w:t xml:space="preserve"> continues to apply, in relation to any decision mentioned in </w:t>
      </w:r>
      <w:r w:rsidR="00D04D86" w:rsidRPr="00943D9D">
        <w:t>regulation 8</w:t>
      </w:r>
      <w:r w:rsidRPr="00943D9D">
        <w:t>.02 (as in force immediately before the commencement of that Schedule) made before that commencement, as if those amendments had not been made.</w:t>
      </w:r>
    </w:p>
    <w:p w14:paraId="46EE1384" w14:textId="77777777" w:rsidR="008C594D" w:rsidRPr="00943D9D" w:rsidRDefault="008C594D" w:rsidP="008C594D">
      <w:pPr>
        <w:pStyle w:val="ActHead9"/>
      </w:pPr>
      <w:bookmarkStart w:id="21" w:name="_Toc97195712"/>
      <w:bookmarkStart w:id="22" w:name="_Hlk88057925"/>
      <w:bookmarkEnd w:id="18"/>
      <w:r w:rsidRPr="00943D9D">
        <w:t xml:space="preserve">Maritime Transport and Offshore Facilities Security </w:t>
      </w:r>
      <w:r w:rsidR="00943D9D" w:rsidRPr="00943D9D">
        <w:t>Regulations 2</w:t>
      </w:r>
      <w:r w:rsidRPr="00943D9D">
        <w:t>003</w:t>
      </w:r>
      <w:bookmarkEnd w:id="21"/>
    </w:p>
    <w:bookmarkEnd w:id="22"/>
    <w:p w14:paraId="366F8532" w14:textId="77777777" w:rsidR="00495CD8" w:rsidRPr="00943D9D" w:rsidRDefault="005F1C17" w:rsidP="00495CD8">
      <w:pPr>
        <w:pStyle w:val="ItemHead"/>
      </w:pPr>
      <w:r w:rsidRPr="00943D9D">
        <w:t>24</w:t>
      </w:r>
      <w:r w:rsidR="00495CD8" w:rsidRPr="00943D9D">
        <w:t xml:space="preserve">  </w:t>
      </w:r>
      <w:r w:rsidR="006A18A9" w:rsidRPr="00943D9D">
        <w:t>Sub</w:t>
      </w:r>
      <w:r w:rsidR="00D04D86" w:rsidRPr="00943D9D">
        <w:t>regulation 6</w:t>
      </w:r>
      <w:r w:rsidR="00495CD8" w:rsidRPr="00943D9D">
        <w:t>.07ZA(3)</w:t>
      </w:r>
    </w:p>
    <w:p w14:paraId="6F55AB9F" w14:textId="77777777" w:rsidR="00495CD8" w:rsidRPr="00943D9D" w:rsidRDefault="00495CD8" w:rsidP="00495CD8">
      <w:pPr>
        <w:pStyle w:val="Item"/>
      </w:pPr>
      <w:r w:rsidRPr="00943D9D">
        <w:t>Repeal the sub</w:t>
      </w:r>
      <w:r w:rsidR="00927088" w:rsidRPr="00943D9D">
        <w:t>regulation</w:t>
      </w:r>
      <w:r w:rsidRPr="00943D9D">
        <w:t>.</w:t>
      </w:r>
    </w:p>
    <w:p w14:paraId="44A5F882" w14:textId="77777777" w:rsidR="00927088" w:rsidRPr="00943D9D" w:rsidRDefault="005F1C17" w:rsidP="00927088">
      <w:pPr>
        <w:pStyle w:val="ItemHead"/>
      </w:pPr>
      <w:r w:rsidRPr="00943D9D">
        <w:t>25</w:t>
      </w:r>
      <w:r w:rsidR="00927088" w:rsidRPr="00943D9D">
        <w:t xml:space="preserve">  </w:t>
      </w:r>
      <w:r w:rsidR="006A18A9" w:rsidRPr="00943D9D">
        <w:t>Sub</w:t>
      </w:r>
      <w:r w:rsidR="00D04D86" w:rsidRPr="00943D9D">
        <w:t>regulation 6</w:t>
      </w:r>
      <w:r w:rsidR="00927088" w:rsidRPr="00943D9D">
        <w:t>.07ZB(3)</w:t>
      </w:r>
    </w:p>
    <w:p w14:paraId="2E3B75E9" w14:textId="77777777" w:rsidR="00927088" w:rsidRPr="00943D9D" w:rsidRDefault="00927088" w:rsidP="00927088">
      <w:pPr>
        <w:pStyle w:val="Item"/>
      </w:pPr>
      <w:r w:rsidRPr="00943D9D">
        <w:t>Repeal the subregulation.</w:t>
      </w:r>
    </w:p>
    <w:p w14:paraId="3A272796" w14:textId="77777777" w:rsidR="00AE1130" w:rsidRPr="00943D9D" w:rsidRDefault="005F1C17" w:rsidP="00AE1130">
      <w:pPr>
        <w:pStyle w:val="ItemHead"/>
      </w:pPr>
      <w:r w:rsidRPr="00943D9D">
        <w:t>26</w:t>
      </w:r>
      <w:r w:rsidR="00AE1130" w:rsidRPr="00943D9D">
        <w:t xml:space="preserve">  </w:t>
      </w:r>
      <w:r w:rsidR="00605122" w:rsidRPr="00943D9D">
        <w:t>Subregulations 6</w:t>
      </w:r>
      <w:r w:rsidR="00AE1130" w:rsidRPr="00943D9D">
        <w:t>.08X(3A) and (6)</w:t>
      </w:r>
    </w:p>
    <w:p w14:paraId="0B268B53" w14:textId="77777777" w:rsidR="00AE1130" w:rsidRPr="00943D9D" w:rsidRDefault="00AE1130" w:rsidP="00AE1130">
      <w:pPr>
        <w:pStyle w:val="Item"/>
      </w:pPr>
      <w:r w:rsidRPr="00943D9D">
        <w:t>Repeal the subregulations.</w:t>
      </w:r>
    </w:p>
    <w:p w14:paraId="60BB9CDB" w14:textId="77777777" w:rsidR="001E2707" w:rsidRPr="00943D9D" w:rsidRDefault="005F1C17" w:rsidP="001E2707">
      <w:pPr>
        <w:pStyle w:val="ItemHead"/>
      </w:pPr>
      <w:r w:rsidRPr="00943D9D">
        <w:t>27</w:t>
      </w:r>
      <w:r w:rsidR="001E2707" w:rsidRPr="00943D9D">
        <w:t xml:space="preserve">  </w:t>
      </w:r>
      <w:r w:rsidR="00C042A3" w:rsidRPr="00943D9D">
        <w:t>Regulation 6</w:t>
      </w:r>
      <w:r w:rsidR="001E2707" w:rsidRPr="00943D9D">
        <w:t>.08Z</w:t>
      </w:r>
    </w:p>
    <w:p w14:paraId="187D761F" w14:textId="77777777" w:rsidR="001E2707" w:rsidRPr="00943D9D" w:rsidRDefault="001E2707" w:rsidP="001E2707">
      <w:pPr>
        <w:pStyle w:val="Item"/>
      </w:pPr>
      <w:r w:rsidRPr="00943D9D">
        <w:t>Repeal the regulation, substitute:</w:t>
      </w:r>
    </w:p>
    <w:p w14:paraId="202940B5" w14:textId="77777777" w:rsidR="001E2707" w:rsidRPr="00943D9D" w:rsidRDefault="001E2707" w:rsidP="001E2707">
      <w:pPr>
        <w:pStyle w:val="ActHead5"/>
      </w:pPr>
      <w:bookmarkStart w:id="23" w:name="_Toc97195713"/>
      <w:r w:rsidRPr="00590A16">
        <w:rPr>
          <w:rStyle w:val="CharSectno"/>
        </w:rPr>
        <w:lastRenderedPageBreak/>
        <w:t>6.08Z</w:t>
      </w:r>
      <w:r w:rsidRPr="00943D9D">
        <w:t xml:space="preserve">  AAT review of Secretary’s decisions</w:t>
      </w:r>
      <w:bookmarkEnd w:id="23"/>
    </w:p>
    <w:p w14:paraId="69A41121" w14:textId="77777777" w:rsidR="00844DA1" w:rsidRPr="00943D9D" w:rsidRDefault="00844DA1" w:rsidP="00844DA1">
      <w:pPr>
        <w:pStyle w:val="SubsectionHead"/>
      </w:pPr>
      <w:r w:rsidRPr="00943D9D">
        <w:t>Review of reconsideration decisions</w:t>
      </w:r>
    </w:p>
    <w:p w14:paraId="563213BA" w14:textId="77777777" w:rsidR="001E2707" w:rsidRPr="00943D9D" w:rsidRDefault="001E2707" w:rsidP="001E2707">
      <w:pPr>
        <w:pStyle w:val="subsection"/>
      </w:pPr>
      <w:r w:rsidRPr="00943D9D">
        <w:tab/>
        <w:t>(1)</w:t>
      </w:r>
      <w:r w:rsidRPr="00943D9D">
        <w:tab/>
        <w:t xml:space="preserve">Applications may be made to the Tribunal for review of decisions of the Secretary under </w:t>
      </w:r>
      <w:r w:rsidR="00D04D86" w:rsidRPr="00943D9D">
        <w:t>regulation 6</w:t>
      </w:r>
      <w:r w:rsidRPr="00943D9D">
        <w:t>.08X or 6.08Y.</w:t>
      </w:r>
    </w:p>
    <w:p w14:paraId="5A2BA042" w14:textId="77777777" w:rsidR="00844DA1" w:rsidRPr="00943D9D" w:rsidRDefault="00844DA1" w:rsidP="00844DA1">
      <w:pPr>
        <w:pStyle w:val="SubsectionHead"/>
      </w:pPr>
      <w:r w:rsidRPr="00943D9D">
        <w:t>Decisions relating to alternative identification requirements</w:t>
      </w:r>
    </w:p>
    <w:p w14:paraId="56AFEE13" w14:textId="77777777" w:rsidR="001E2707" w:rsidRPr="00943D9D" w:rsidRDefault="001E2707" w:rsidP="001E2707">
      <w:pPr>
        <w:pStyle w:val="subsection"/>
      </w:pPr>
      <w:r w:rsidRPr="00943D9D">
        <w:tab/>
        <w:t>(2)</w:t>
      </w:r>
      <w:r w:rsidRPr="00943D9D">
        <w:tab/>
        <w:t xml:space="preserve">Applications may be made to the Tribunal for review of decisions of the Secretary under </w:t>
      </w:r>
      <w:r w:rsidR="006A18A9" w:rsidRPr="00943D9D">
        <w:t>paragraph 6</w:t>
      </w:r>
      <w:r w:rsidRPr="00943D9D">
        <w:t>.08BC(5)(a) to refuse to approve alternative identification requirements for a person</w:t>
      </w:r>
      <w:r w:rsidR="001B057D" w:rsidRPr="00943D9D">
        <w:t>.</w:t>
      </w:r>
    </w:p>
    <w:p w14:paraId="364D3089" w14:textId="77777777" w:rsidR="00D61A56" w:rsidRPr="00943D9D" w:rsidRDefault="005F1C17" w:rsidP="00D61A56">
      <w:pPr>
        <w:pStyle w:val="ItemHead"/>
      </w:pPr>
      <w:bookmarkStart w:id="24" w:name="_Hlk88057944"/>
      <w:r w:rsidRPr="00943D9D">
        <w:t>28</w:t>
      </w:r>
      <w:r w:rsidR="00D61A56" w:rsidRPr="00943D9D">
        <w:t xml:space="preserve">  In the appropriate position in </w:t>
      </w:r>
      <w:r w:rsidR="00C042A3" w:rsidRPr="00943D9D">
        <w:t>Schedule 2</w:t>
      </w:r>
    </w:p>
    <w:p w14:paraId="4A4BC53F" w14:textId="77777777" w:rsidR="00D61A56" w:rsidRPr="00943D9D" w:rsidRDefault="00D61A56" w:rsidP="00D61A56">
      <w:pPr>
        <w:pStyle w:val="Item"/>
      </w:pPr>
      <w:r w:rsidRPr="00943D9D">
        <w:t>Insert:</w:t>
      </w:r>
    </w:p>
    <w:p w14:paraId="57DAD4AE" w14:textId="77777777" w:rsidR="00D61A56" w:rsidRPr="00943D9D" w:rsidRDefault="00C80084" w:rsidP="00D61A56">
      <w:pPr>
        <w:pStyle w:val="ActHead2"/>
      </w:pPr>
      <w:bookmarkStart w:id="25" w:name="_Toc97195714"/>
      <w:r w:rsidRPr="00590A16">
        <w:rPr>
          <w:rStyle w:val="CharPartNo"/>
        </w:rPr>
        <w:t>Part 1</w:t>
      </w:r>
      <w:r w:rsidR="00951687" w:rsidRPr="00590A16">
        <w:rPr>
          <w:rStyle w:val="CharPartNo"/>
        </w:rPr>
        <w:t>3</w:t>
      </w:r>
      <w:r w:rsidR="00D61A56" w:rsidRPr="00943D9D">
        <w:t>—</w:t>
      </w:r>
      <w:r w:rsidR="00D61A56" w:rsidRPr="00590A16">
        <w:rPr>
          <w:rStyle w:val="CharPartText"/>
        </w:rPr>
        <w:t xml:space="preserve">Amendments made by the </w:t>
      </w:r>
      <w:r w:rsidR="00A055D4" w:rsidRPr="00590A16">
        <w:rPr>
          <w:rStyle w:val="CharPartText"/>
        </w:rPr>
        <w:t xml:space="preserve">Transport Security Legislation Amendment (Serious Crime) </w:t>
      </w:r>
      <w:r w:rsidR="00943D9D" w:rsidRPr="00590A16">
        <w:rPr>
          <w:rStyle w:val="CharPartText"/>
        </w:rPr>
        <w:t>Regulations 2</w:t>
      </w:r>
      <w:r w:rsidR="00A055D4" w:rsidRPr="00590A16">
        <w:rPr>
          <w:rStyle w:val="CharPartText"/>
        </w:rPr>
        <w:t>022</w:t>
      </w:r>
      <w:bookmarkEnd w:id="25"/>
    </w:p>
    <w:p w14:paraId="011E0C67" w14:textId="77777777" w:rsidR="00D61A56" w:rsidRPr="00590A16" w:rsidRDefault="00D61A56" w:rsidP="00D61A56">
      <w:pPr>
        <w:pStyle w:val="Header"/>
      </w:pPr>
      <w:r w:rsidRPr="00590A16">
        <w:rPr>
          <w:rStyle w:val="CharDivNo"/>
        </w:rPr>
        <w:t xml:space="preserve"> </w:t>
      </w:r>
      <w:r w:rsidRPr="00590A16">
        <w:rPr>
          <w:rStyle w:val="CharDivText"/>
        </w:rPr>
        <w:t xml:space="preserve"> </w:t>
      </w:r>
    </w:p>
    <w:p w14:paraId="78CE8230" w14:textId="77777777" w:rsidR="00D61A56" w:rsidRPr="00943D9D" w:rsidRDefault="00951687" w:rsidP="00D61A56">
      <w:pPr>
        <w:pStyle w:val="ActHead5"/>
      </w:pPr>
      <w:bookmarkStart w:id="26" w:name="_Toc97195715"/>
      <w:r w:rsidRPr="00590A16">
        <w:rPr>
          <w:rStyle w:val="CharSectno"/>
        </w:rPr>
        <w:t>120</w:t>
      </w:r>
      <w:r w:rsidR="00D61A56" w:rsidRPr="00943D9D">
        <w:t xml:space="preserve">  Application of amendments made by </w:t>
      </w:r>
      <w:r w:rsidR="00D04D86" w:rsidRPr="00943D9D">
        <w:t>Schedule 1</w:t>
      </w:r>
      <w:bookmarkEnd w:id="26"/>
    </w:p>
    <w:p w14:paraId="2565632D" w14:textId="77777777" w:rsidR="00164ED2" w:rsidRPr="00943D9D" w:rsidRDefault="00164ED2" w:rsidP="00164ED2">
      <w:pPr>
        <w:pStyle w:val="subsection"/>
      </w:pPr>
      <w:r w:rsidRPr="00943D9D">
        <w:tab/>
      </w:r>
      <w:r w:rsidRPr="00943D9D">
        <w:tab/>
        <w:t xml:space="preserve">Despite the amendments made by </w:t>
      </w:r>
      <w:r w:rsidR="00D04D86" w:rsidRPr="00943D9D">
        <w:t>Schedule 1</w:t>
      </w:r>
      <w:r w:rsidRPr="00943D9D">
        <w:t xml:space="preserve"> to the </w:t>
      </w:r>
      <w:r w:rsidRPr="00943D9D">
        <w:rPr>
          <w:i/>
        </w:rPr>
        <w:t xml:space="preserve">Transport Security Legislation Amendment (Serious Crime) </w:t>
      </w:r>
      <w:r w:rsidR="00943D9D" w:rsidRPr="00943D9D">
        <w:rPr>
          <w:i/>
        </w:rPr>
        <w:t>Regulations 2</w:t>
      </w:r>
      <w:r w:rsidRPr="00943D9D">
        <w:rPr>
          <w:i/>
        </w:rPr>
        <w:t>022</w:t>
      </w:r>
      <w:r w:rsidRPr="00943D9D">
        <w:t xml:space="preserve">, </w:t>
      </w:r>
      <w:r w:rsidR="00D04D86" w:rsidRPr="00943D9D">
        <w:t>Subdivision 6</w:t>
      </w:r>
      <w:r w:rsidRPr="00943D9D">
        <w:t xml:space="preserve">.1A.7 continues to apply, in relation to any decision mentioned in </w:t>
      </w:r>
      <w:r w:rsidR="00D04D86" w:rsidRPr="00943D9D">
        <w:t>regulation 6</w:t>
      </w:r>
      <w:r w:rsidRPr="00943D9D">
        <w:t>.08X or 6.08Z (as in force immediately before the commencement of that Schedule) made before that commencement, as if those amendments had not been made.</w:t>
      </w:r>
    </w:p>
    <w:p w14:paraId="3D9A7E67" w14:textId="77777777" w:rsidR="00ED7904" w:rsidRPr="00943D9D" w:rsidRDefault="00C042A3" w:rsidP="00ED7904">
      <w:pPr>
        <w:pStyle w:val="ActHead6"/>
        <w:pageBreakBefore/>
      </w:pPr>
      <w:bookmarkStart w:id="27" w:name="_Toc97195716"/>
      <w:bookmarkStart w:id="28" w:name="opcCurrentFind"/>
      <w:bookmarkEnd w:id="24"/>
      <w:r w:rsidRPr="00590A16">
        <w:rPr>
          <w:rStyle w:val="CharAmSchNo"/>
        </w:rPr>
        <w:lastRenderedPageBreak/>
        <w:t>Schedule 2</w:t>
      </w:r>
      <w:r w:rsidR="00ED7904" w:rsidRPr="00943D9D">
        <w:t>—</w:t>
      </w:r>
      <w:r w:rsidR="00ED7904" w:rsidRPr="00590A16">
        <w:rPr>
          <w:rStyle w:val="CharAmSchText"/>
        </w:rPr>
        <w:t>Criminal intelligence assessments</w:t>
      </w:r>
      <w:bookmarkEnd w:id="27"/>
    </w:p>
    <w:bookmarkEnd w:id="28"/>
    <w:p w14:paraId="6AF01313" w14:textId="77777777" w:rsidR="00ED7904" w:rsidRPr="00590A16" w:rsidRDefault="00ED7904" w:rsidP="00ED7904">
      <w:pPr>
        <w:pStyle w:val="Header"/>
      </w:pPr>
      <w:r w:rsidRPr="00590A16">
        <w:rPr>
          <w:rStyle w:val="CharAmPartNo"/>
        </w:rPr>
        <w:t xml:space="preserve"> </w:t>
      </w:r>
      <w:r w:rsidRPr="00590A16">
        <w:rPr>
          <w:rStyle w:val="CharAmPartText"/>
        </w:rPr>
        <w:t xml:space="preserve"> </w:t>
      </w:r>
    </w:p>
    <w:p w14:paraId="1718C20E" w14:textId="77777777" w:rsidR="0084172C" w:rsidRPr="00943D9D" w:rsidRDefault="00F90175" w:rsidP="00EA0D36">
      <w:pPr>
        <w:pStyle w:val="ActHead9"/>
      </w:pPr>
      <w:bookmarkStart w:id="29" w:name="_Toc97195717"/>
      <w:r w:rsidRPr="00943D9D">
        <w:t xml:space="preserve">AusCheck </w:t>
      </w:r>
      <w:r w:rsidR="00943D9D" w:rsidRPr="00943D9D">
        <w:t>Regulations 2</w:t>
      </w:r>
      <w:r w:rsidRPr="00943D9D">
        <w:t>017</w:t>
      </w:r>
      <w:bookmarkEnd w:id="29"/>
    </w:p>
    <w:p w14:paraId="2BD95A32" w14:textId="77777777" w:rsidR="00563856" w:rsidRPr="00943D9D" w:rsidRDefault="005F1C17" w:rsidP="00563856">
      <w:pPr>
        <w:pStyle w:val="ItemHead"/>
      </w:pPr>
      <w:r w:rsidRPr="00943D9D">
        <w:t>1</w:t>
      </w:r>
      <w:r w:rsidR="00563856" w:rsidRPr="00943D9D">
        <w:t xml:space="preserve">  </w:t>
      </w:r>
      <w:r w:rsidR="00605122" w:rsidRPr="00943D9D">
        <w:t>Section 4</w:t>
      </w:r>
    </w:p>
    <w:p w14:paraId="4C65F21A" w14:textId="77777777" w:rsidR="00563856" w:rsidRPr="00943D9D" w:rsidRDefault="00563856" w:rsidP="00563856">
      <w:pPr>
        <w:pStyle w:val="Item"/>
      </w:pPr>
      <w:r w:rsidRPr="00943D9D">
        <w:t>Insert:</w:t>
      </w:r>
    </w:p>
    <w:p w14:paraId="7E05A349" w14:textId="77777777" w:rsidR="00902000" w:rsidRPr="00943D9D" w:rsidRDefault="00902000" w:rsidP="00902000">
      <w:pPr>
        <w:pStyle w:val="Definition"/>
      </w:pPr>
      <w:r w:rsidRPr="00943D9D">
        <w:rPr>
          <w:b/>
          <w:i/>
        </w:rPr>
        <w:t>adverse criminal intelligence assessment</w:t>
      </w:r>
      <w:r w:rsidRPr="00943D9D">
        <w:t xml:space="preserve"> has the same meaning as in section 36A of the </w:t>
      </w:r>
      <w:r w:rsidRPr="00943D9D">
        <w:rPr>
          <w:i/>
        </w:rPr>
        <w:t>Australian Crime Commission Act 2002</w:t>
      </w:r>
      <w:r w:rsidRPr="00943D9D">
        <w:t>.</w:t>
      </w:r>
    </w:p>
    <w:p w14:paraId="3956318A" w14:textId="77777777" w:rsidR="009014C8" w:rsidRPr="00943D9D" w:rsidRDefault="005F1C17" w:rsidP="009014C8">
      <w:pPr>
        <w:pStyle w:val="ItemHead"/>
      </w:pPr>
      <w:r w:rsidRPr="00943D9D">
        <w:t>2</w:t>
      </w:r>
      <w:r w:rsidR="009014C8" w:rsidRPr="00943D9D">
        <w:t xml:space="preserve">  After </w:t>
      </w:r>
      <w:r w:rsidR="006A18A9" w:rsidRPr="00943D9D">
        <w:t>sub</w:t>
      </w:r>
      <w:r w:rsidR="00C80084" w:rsidRPr="00943D9D">
        <w:t>section 1</w:t>
      </w:r>
      <w:r w:rsidR="009014C8" w:rsidRPr="00943D9D">
        <w:t>3(4)</w:t>
      </w:r>
    </w:p>
    <w:p w14:paraId="3AB74516" w14:textId="77777777" w:rsidR="009014C8" w:rsidRPr="00943D9D" w:rsidRDefault="009014C8" w:rsidP="009014C8">
      <w:pPr>
        <w:pStyle w:val="Item"/>
      </w:pPr>
      <w:r w:rsidRPr="00943D9D">
        <w:t>Insert:</w:t>
      </w:r>
    </w:p>
    <w:p w14:paraId="23E2418C" w14:textId="77777777" w:rsidR="009014C8" w:rsidRPr="00943D9D" w:rsidRDefault="009014C8" w:rsidP="009014C8">
      <w:pPr>
        <w:pStyle w:val="SubsectionHead"/>
      </w:pPr>
      <w:r w:rsidRPr="00943D9D">
        <w:t xml:space="preserve">Advice relating to </w:t>
      </w:r>
      <w:r w:rsidR="00902000" w:rsidRPr="00943D9D">
        <w:t>adverse</w:t>
      </w:r>
      <w:r w:rsidR="003345FA" w:rsidRPr="00943D9D">
        <w:t xml:space="preserve"> </w:t>
      </w:r>
      <w:r w:rsidRPr="00943D9D">
        <w:t>criminal intelligence assessment</w:t>
      </w:r>
    </w:p>
    <w:p w14:paraId="39F9688F" w14:textId="77777777" w:rsidR="009014C8" w:rsidRPr="00943D9D" w:rsidRDefault="009014C8" w:rsidP="009014C8">
      <w:pPr>
        <w:pStyle w:val="subsection"/>
      </w:pPr>
      <w:r w:rsidRPr="00943D9D">
        <w:tab/>
        <w:t>(4A)</w:t>
      </w:r>
      <w:r w:rsidRPr="00943D9D">
        <w:tab/>
        <w:t>The Secretary must advise the issuing body whether</w:t>
      </w:r>
      <w:r w:rsidR="006C149C" w:rsidRPr="00943D9D">
        <w:t xml:space="preserve"> or not </w:t>
      </w:r>
      <w:r w:rsidR="00902000" w:rsidRPr="00943D9D">
        <w:t xml:space="preserve">an adverse </w:t>
      </w:r>
      <w:r w:rsidR="006C149C" w:rsidRPr="00943D9D">
        <w:t>criminal intelligence assessment of the individual has been given to the Secretary.</w:t>
      </w:r>
    </w:p>
    <w:p w14:paraId="302D017A" w14:textId="77777777" w:rsidR="00A4778E" w:rsidRPr="00943D9D" w:rsidRDefault="005F1C17" w:rsidP="00A4778E">
      <w:pPr>
        <w:pStyle w:val="ItemHead"/>
      </w:pPr>
      <w:r w:rsidRPr="00943D9D">
        <w:t>3</w:t>
      </w:r>
      <w:r w:rsidR="00A4778E" w:rsidRPr="00943D9D">
        <w:t xml:space="preserve">  At the end of </w:t>
      </w:r>
      <w:r w:rsidR="00C80084" w:rsidRPr="00943D9D">
        <w:t>section 1</w:t>
      </w:r>
      <w:r w:rsidR="00A4778E" w:rsidRPr="00943D9D">
        <w:t>4</w:t>
      </w:r>
    </w:p>
    <w:p w14:paraId="499E82C1" w14:textId="77777777" w:rsidR="00A4778E" w:rsidRPr="00943D9D" w:rsidRDefault="00A4778E" w:rsidP="00A4778E">
      <w:pPr>
        <w:pStyle w:val="Item"/>
      </w:pPr>
      <w:r w:rsidRPr="00943D9D">
        <w:t>Add:</w:t>
      </w:r>
    </w:p>
    <w:p w14:paraId="610B135B" w14:textId="77777777" w:rsidR="00A4778E" w:rsidRPr="00943D9D" w:rsidRDefault="00A4778E" w:rsidP="00A4778E">
      <w:pPr>
        <w:pStyle w:val="SubsectionHead"/>
      </w:pPr>
      <w:r w:rsidRPr="00943D9D">
        <w:t xml:space="preserve">Advice relating to </w:t>
      </w:r>
      <w:r w:rsidR="00902000" w:rsidRPr="00943D9D">
        <w:t>adverse</w:t>
      </w:r>
      <w:r w:rsidRPr="00943D9D">
        <w:t xml:space="preserve"> criminal intelligence assessment</w:t>
      </w:r>
    </w:p>
    <w:p w14:paraId="00F283D2" w14:textId="77777777" w:rsidR="00A4778E" w:rsidRPr="00943D9D" w:rsidRDefault="00A4778E" w:rsidP="00A4778E">
      <w:pPr>
        <w:pStyle w:val="subsection"/>
      </w:pPr>
      <w:r w:rsidRPr="00943D9D">
        <w:tab/>
        <w:t>(6)</w:t>
      </w:r>
      <w:r w:rsidRPr="00943D9D">
        <w:tab/>
        <w:t xml:space="preserve">The Secretary must advise the issuing body </w:t>
      </w:r>
      <w:r w:rsidR="00493005" w:rsidRPr="00943D9D">
        <w:t xml:space="preserve">for the ASIC or MSIC </w:t>
      </w:r>
      <w:r w:rsidRPr="00943D9D">
        <w:t>whether or not a</w:t>
      </w:r>
      <w:r w:rsidR="00902000" w:rsidRPr="00943D9D">
        <w:t>n adverse</w:t>
      </w:r>
      <w:r w:rsidRPr="00943D9D">
        <w:t xml:space="preserve"> criminal intelligence assessment of the individual has been given to the Secretary.</w:t>
      </w:r>
    </w:p>
    <w:p w14:paraId="72B7C922" w14:textId="77777777" w:rsidR="002A7A88" w:rsidRPr="00943D9D" w:rsidRDefault="005F1C17" w:rsidP="002A7A88">
      <w:pPr>
        <w:pStyle w:val="ItemHead"/>
      </w:pPr>
      <w:r w:rsidRPr="00943D9D">
        <w:t>4</w:t>
      </w:r>
      <w:r w:rsidR="002A7A88" w:rsidRPr="00943D9D">
        <w:t xml:space="preserve">  After </w:t>
      </w:r>
      <w:r w:rsidR="00405758" w:rsidRPr="00943D9D">
        <w:t>subparagraph 2</w:t>
      </w:r>
      <w:r w:rsidR="002A7A88" w:rsidRPr="00943D9D">
        <w:t>3(b)(ii)</w:t>
      </w:r>
    </w:p>
    <w:p w14:paraId="0FABFFE3" w14:textId="77777777" w:rsidR="002A7A88" w:rsidRPr="00943D9D" w:rsidRDefault="002A7A88" w:rsidP="002A7A88">
      <w:pPr>
        <w:pStyle w:val="Item"/>
      </w:pPr>
      <w:r w:rsidRPr="00943D9D">
        <w:t>Insert:</w:t>
      </w:r>
    </w:p>
    <w:p w14:paraId="54846115" w14:textId="77777777" w:rsidR="002A7A88" w:rsidRPr="00943D9D" w:rsidRDefault="002A7A88" w:rsidP="002A7A88">
      <w:pPr>
        <w:pStyle w:val="paragraphsub"/>
      </w:pPr>
      <w:r w:rsidRPr="00943D9D">
        <w:tab/>
        <w:t>(iia)</w:t>
      </w:r>
      <w:r w:rsidRPr="00943D9D">
        <w:tab/>
      </w:r>
      <w:r w:rsidR="006C149C" w:rsidRPr="00943D9D">
        <w:t>a</w:t>
      </w:r>
      <w:r w:rsidR="00902000" w:rsidRPr="00943D9D">
        <w:t>n adverse</w:t>
      </w:r>
      <w:r w:rsidR="006C149C" w:rsidRPr="00943D9D">
        <w:t xml:space="preserve"> criminal intelligence assessment of the individual has not been given to the Secretary</w:t>
      </w:r>
      <w:r w:rsidR="00B11BB1" w:rsidRPr="00943D9D">
        <w:t>; or</w:t>
      </w:r>
    </w:p>
    <w:p w14:paraId="758D569D" w14:textId="77777777" w:rsidR="00134660" w:rsidRPr="00943D9D" w:rsidRDefault="005F1C17" w:rsidP="00134660">
      <w:pPr>
        <w:pStyle w:val="ItemHead"/>
      </w:pPr>
      <w:r w:rsidRPr="00943D9D">
        <w:t>5</w:t>
      </w:r>
      <w:r w:rsidR="00134660" w:rsidRPr="00943D9D">
        <w:t xml:space="preserve">  </w:t>
      </w:r>
      <w:r w:rsidR="00D61A56" w:rsidRPr="00943D9D">
        <w:t xml:space="preserve">At the end of </w:t>
      </w:r>
      <w:r w:rsidR="006A18A9" w:rsidRPr="00943D9D">
        <w:t>Division 6</w:t>
      </w:r>
      <w:r w:rsidR="00D61A56" w:rsidRPr="00943D9D">
        <w:t xml:space="preserve"> of </w:t>
      </w:r>
      <w:r w:rsidR="00405758" w:rsidRPr="00943D9D">
        <w:t>Part 5</w:t>
      </w:r>
    </w:p>
    <w:p w14:paraId="4A40CC21" w14:textId="77777777" w:rsidR="00134660" w:rsidRPr="00943D9D" w:rsidRDefault="00D61A56" w:rsidP="00134660">
      <w:pPr>
        <w:pStyle w:val="Item"/>
      </w:pPr>
      <w:r w:rsidRPr="00943D9D">
        <w:t>Add</w:t>
      </w:r>
      <w:r w:rsidR="00134660" w:rsidRPr="00943D9D">
        <w:t>:</w:t>
      </w:r>
    </w:p>
    <w:p w14:paraId="32E3FB03" w14:textId="77777777" w:rsidR="00134660" w:rsidRPr="00943D9D" w:rsidRDefault="00134660" w:rsidP="00134660">
      <w:pPr>
        <w:pStyle w:val="ActHead5"/>
      </w:pPr>
      <w:bookmarkStart w:id="30" w:name="_Toc97195718"/>
      <w:r w:rsidRPr="00590A16">
        <w:rPr>
          <w:rStyle w:val="CharSectno"/>
        </w:rPr>
        <w:t>4</w:t>
      </w:r>
      <w:r w:rsidR="00D61A56" w:rsidRPr="00590A16">
        <w:rPr>
          <w:rStyle w:val="CharSectno"/>
        </w:rPr>
        <w:t>1</w:t>
      </w:r>
      <w:r w:rsidRPr="00943D9D">
        <w:t xml:space="preserve">  </w:t>
      </w:r>
      <w:r w:rsidR="00AE645A" w:rsidRPr="00943D9D">
        <w:t xml:space="preserve">Application provision—amendments made by </w:t>
      </w:r>
      <w:r w:rsidR="00C042A3" w:rsidRPr="00943D9D">
        <w:t>Schedule 2</w:t>
      </w:r>
      <w:bookmarkEnd w:id="30"/>
    </w:p>
    <w:p w14:paraId="6F216094" w14:textId="77777777" w:rsidR="00AE645A" w:rsidRPr="00943D9D" w:rsidRDefault="00AE645A" w:rsidP="00AE645A">
      <w:pPr>
        <w:pStyle w:val="subsection"/>
      </w:pPr>
      <w:r w:rsidRPr="00943D9D">
        <w:tab/>
      </w:r>
      <w:r w:rsidRPr="00943D9D">
        <w:tab/>
        <w:t xml:space="preserve">The amendments </w:t>
      </w:r>
      <w:r w:rsidR="006A09AB" w:rsidRPr="00943D9D">
        <w:t xml:space="preserve">of </w:t>
      </w:r>
      <w:r w:rsidR="00D04D86" w:rsidRPr="00943D9D">
        <w:t>sections 1</w:t>
      </w:r>
      <w:r w:rsidR="006A09AB" w:rsidRPr="00943D9D">
        <w:t>3</w:t>
      </w:r>
      <w:r w:rsidR="00C31C28" w:rsidRPr="00943D9D">
        <w:t xml:space="preserve"> and 14</w:t>
      </w:r>
      <w:r w:rsidR="006A09AB" w:rsidRPr="00943D9D">
        <w:t xml:space="preserve"> </w:t>
      </w:r>
      <w:r w:rsidRPr="00943D9D">
        <w:t xml:space="preserve">made by </w:t>
      </w:r>
      <w:r w:rsidR="00C042A3" w:rsidRPr="00943D9D">
        <w:t>Schedule 2</w:t>
      </w:r>
      <w:r w:rsidR="006A09AB" w:rsidRPr="00943D9D">
        <w:t xml:space="preserve"> to </w:t>
      </w:r>
      <w:r w:rsidRPr="00943D9D">
        <w:t xml:space="preserve">the </w:t>
      </w:r>
      <w:r w:rsidR="00A055D4" w:rsidRPr="00943D9D">
        <w:rPr>
          <w:i/>
        </w:rPr>
        <w:t xml:space="preserve">Transport Security Legislation Amendment (Serious Crime) </w:t>
      </w:r>
      <w:r w:rsidR="00943D9D" w:rsidRPr="00943D9D">
        <w:rPr>
          <w:i/>
        </w:rPr>
        <w:t>Regulations 2</w:t>
      </w:r>
      <w:r w:rsidR="00A055D4" w:rsidRPr="00943D9D">
        <w:rPr>
          <w:i/>
        </w:rPr>
        <w:t>022</w:t>
      </w:r>
      <w:r w:rsidRPr="00943D9D">
        <w:t xml:space="preserve"> apply in relation to </w:t>
      </w:r>
      <w:r w:rsidR="006A09AB" w:rsidRPr="00943D9D">
        <w:t xml:space="preserve">any </w:t>
      </w:r>
      <w:r w:rsidR="00773BE3" w:rsidRPr="00943D9D">
        <w:t>background check for which an application is made after the commencement of that Schedule</w:t>
      </w:r>
      <w:r w:rsidRPr="00943D9D">
        <w:t>.</w:t>
      </w:r>
    </w:p>
    <w:p w14:paraId="6E82FA56" w14:textId="77777777" w:rsidR="00B71700" w:rsidRPr="00943D9D" w:rsidRDefault="00B71700" w:rsidP="00B71700">
      <w:pPr>
        <w:pStyle w:val="ActHead9"/>
      </w:pPr>
      <w:bookmarkStart w:id="31" w:name="_Toc97195719"/>
      <w:r w:rsidRPr="00943D9D">
        <w:t xml:space="preserve">Aviation Transport Security </w:t>
      </w:r>
      <w:r w:rsidR="00943D9D" w:rsidRPr="00943D9D">
        <w:t>Regulations 2</w:t>
      </w:r>
      <w:r w:rsidRPr="00943D9D">
        <w:t>005</w:t>
      </w:r>
      <w:bookmarkEnd w:id="31"/>
    </w:p>
    <w:p w14:paraId="31CA96BA" w14:textId="77777777" w:rsidR="00B71700" w:rsidRPr="00943D9D" w:rsidRDefault="005F1C17" w:rsidP="00CB5BAB">
      <w:pPr>
        <w:pStyle w:val="ItemHead"/>
      </w:pPr>
      <w:r w:rsidRPr="00943D9D">
        <w:t>6</w:t>
      </w:r>
      <w:r w:rsidR="00CB5BAB" w:rsidRPr="00943D9D">
        <w:t xml:space="preserve">  </w:t>
      </w:r>
      <w:r w:rsidR="009019CC" w:rsidRPr="00943D9D">
        <w:t>Regulation 1</w:t>
      </w:r>
      <w:r w:rsidR="00CB5BAB" w:rsidRPr="00943D9D">
        <w:t>.03</w:t>
      </w:r>
    </w:p>
    <w:p w14:paraId="44051D2F" w14:textId="77777777" w:rsidR="00CB5BAB" w:rsidRPr="00943D9D" w:rsidRDefault="00CB5BAB" w:rsidP="00CB5BAB">
      <w:pPr>
        <w:pStyle w:val="Item"/>
      </w:pPr>
      <w:r w:rsidRPr="00943D9D">
        <w:t>Insert:</w:t>
      </w:r>
    </w:p>
    <w:p w14:paraId="133D7615" w14:textId="77777777" w:rsidR="00CB5BAB" w:rsidRPr="00943D9D" w:rsidRDefault="00902000" w:rsidP="00CB5BAB">
      <w:pPr>
        <w:pStyle w:val="Definition"/>
      </w:pPr>
      <w:r w:rsidRPr="00943D9D">
        <w:rPr>
          <w:b/>
          <w:i/>
        </w:rPr>
        <w:t>adverse</w:t>
      </w:r>
      <w:r w:rsidR="00CB5BAB" w:rsidRPr="00943D9D">
        <w:rPr>
          <w:b/>
          <w:i/>
        </w:rPr>
        <w:t xml:space="preserve"> criminal intelligence assessment</w:t>
      </w:r>
      <w:r w:rsidR="00CB5BAB" w:rsidRPr="00943D9D">
        <w:t xml:space="preserve">—see </w:t>
      </w:r>
      <w:r w:rsidR="00D04D86" w:rsidRPr="00943D9D">
        <w:t>subregulation 6</w:t>
      </w:r>
      <w:r w:rsidR="00CB5BAB" w:rsidRPr="00943D9D">
        <w:t>.01(</w:t>
      </w:r>
      <w:r w:rsidR="00494385" w:rsidRPr="00943D9D">
        <w:t>1</w:t>
      </w:r>
      <w:r w:rsidR="00CB5BAB" w:rsidRPr="00943D9D">
        <w:t>).</w:t>
      </w:r>
    </w:p>
    <w:p w14:paraId="37E7CD95" w14:textId="77777777" w:rsidR="00CB5BAB" w:rsidRPr="00943D9D" w:rsidRDefault="005F1C17" w:rsidP="00CB5BAB">
      <w:pPr>
        <w:pStyle w:val="ItemHead"/>
      </w:pPr>
      <w:r w:rsidRPr="00943D9D">
        <w:t>7</w:t>
      </w:r>
      <w:r w:rsidR="00CB5BAB" w:rsidRPr="00943D9D">
        <w:t xml:space="preserve">  </w:t>
      </w:r>
      <w:r w:rsidR="006A18A9" w:rsidRPr="00943D9D">
        <w:t>Sub</w:t>
      </w:r>
      <w:r w:rsidR="00D04D86" w:rsidRPr="00943D9D">
        <w:t>regulation 6</w:t>
      </w:r>
      <w:r w:rsidR="00CB5BAB" w:rsidRPr="00943D9D">
        <w:t>.01(1)</w:t>
      </w:r>
    </w:p>
    <w:p w14:paraId="52C6B1AF" w14:textId="77777777" w:rsidR="00CB5BAB" w:rsidRPr="00943D9D" w:rsidRDefault="00CB5BAB" w:rsidP="00CB5BAB">
      <w:pPr>
        <w:pStyle w:val="Item"/>
      </w:pPr>
      <w:r w:rsidRPr="00943D9D">
        <w:t>Insert:</w:t>
      </w:r>
    </w:p>
    <w:p w14:paraId="2B9B5746" w14:textId="77777777" w:rsidR="00902000" w:rsidRPr="00943D9D" w:rsidRDefault="00902000" w:rsidP="00902000">
      <w:pPr>
        <w:pStyle w:val="Definition"/>
      </w:pPr>
      <w:r w:rsidRPr="00943D9D">
        <w:rPr>
          <w:b/>
          <w:i/>
        </w:rPr>
        <w:lastRenderedPageBreak/>
        <w:t>adverse criminal intelligence assessment</w:t>
      </w:r>
      <w:r w:rsidRPr="00943D9D">
        <w:t xml:space="preserve"> has the same meaning as in section 36A of the </w:t>
      </w:r>
      <w:r w:rsidRPr="00943D9D">
        <w:rPr>
          <w:i/>
        </w:rPr>
        <w:t>Australian Crime Commission Act 2002</w:t>
      </w:r>
      <w:r w:rsidRPr="00943D9D">
        <w:t>.</w:t>
      </w:r>
    </w:p>
    <w:p w14:paraId="016FE3F6" w14:textId="77777777" w:rsidR="00902000" w:rsidRPr="00943D9D" w:rsidRDefault="00902000" w:rsidP="00902000">
      <w:pPr>
        <w:pStyle w:val="notetext"/>
      </w:pPr>
      <w:r w:rsidRPr="00943D9D">
        <w:t>Note:</w:t>
      </w:r>
      <w:r w:rsidRPr="00943D9D">
        <w:tab/>
        <w:t xml:space="preserve">For a person’s notification and review rights in relation to an adverse criminal intelligence assessment, see section 36D and Subdivision C of </w:t>
      </w:r>
      <w:r w:rsidR="00C80084" w:rsidRPr="00943D9D">
        <w:t>Division 2</w:t>
      </w:r>
      <w:r w:rsidRPr="00943D9D">
        <w:t xml:space="preserve">A of Part II of the </w:t>
      </w:r>
      <w:r w:rsidRPr="00943D9D">
        <w:rPr>
          <w:i/>
        </w:rPr>
        <w:t>Australian Crime Commission Act 2002</w:t>
      </w:r>
      <w:r w:rsidRPr="00943D9D">
        <w:t>.</w:t>
      </w:r>
    </w:p>
    <w:p w14:paraId="3C890B71" w14:textId="77777777" w:rsidR="00700945" w:rsidRPr="00943D9D" w:rsidRDefault="005F1C17" w:rsidP="00700945">
      <w:pPr>
        <w:pStyle w:val="ItemHead"/>
      </w:pPr>
      <w:r w:rsidRPr="00943D9D">
        <w:t>8</w:t>
      </w:r>
      <w:r w:rsidR="00700945" w:rsidRPr="00943D9D">
        <w:t xml:space="preserve">  </w:t>
      </w:r>
      <w:r w:rsidR="006A18A9" w:rsidRPr="00943D9D">
        <w:t>Sub</w:t>
      </w:r>
      <w:r w:rsidR="00D04D86" w:rsidRPr="00943D9D">
        <w:t>regulation 6</w:t>
      </w:r>
      <w:r w:rsidR="00700945" w:rsidRPr="00943D9D">
        <w:t>.27AA(3)</w:t>
      </w:r>
    </w:p>
    <w:p w14:paraId="7088B4EE" w14:textId="77777777" w:rsidR="00700945" w:rsidRPr="00943D9D" w:rsidRDefault="00700945" w:rsidP="00700945">
      <w:pPr>
        <w:pStyle w:val="Item"/>
      </w:pPr>
      <w:r w:rsidRPr="00943D9D">
        <w:t>Omit all the words after “reasonable grounds”, substitute:</w:t>
      </w:r>
    </w:p>
    <w:p w14:paraId="479213AF" w14:textId="77777777" w:rsidR="00700945" w:rsidRPr="00943D9D" w:rsidRDefault="00700945" w:rsidP="00700945">
      <w:pPr>
        <w:pStyle w:val="subsection"/>
      </w:pPr>
      <w:r w:rsidRPr="00943D9D">
        <w:tab/>
      </w:r>
      <w:r w:rsidRPr="00943D9D">
        <w:tab/>
        <w:t>that:</w:t>
      </w:r>
    </w:p>
    <w:p w14:paraId="4A09F8EA" w14:textId="77777777" w:rsidR="00450384" w:rsidRPr="00943D9D" w:rsidRDefault="00450384" w:rsidP="00450384">
      <w:pPr>
        <w:pStyle w:val="paragraph"/>
      </w:pPr>
      <w:r w:rsidRPr="00943D9D">
        <w:tab/>
        <w:t>(a)</w:t>
      </w:r>
      <w:r w:rsidRPr="00943D9D">
        <w:tab/>
        <w:t>the person has been convicted of an aviation</w:t>
      </w:r>
      <w:r w:rsidR="00943D9D">
        <w:noBreakHyphen/>
      </w:r>
      <w:r w:rsidRPr="00943D9D">
        <w:t>security</w:t>
      </w:r>
      <w:r w:rsidR="00943D9D">
        <w:noBreakHyphen/>
      </w:r>
      <w:r w:rsidRPr="00943D9D">
        <w:t>relevant offence; or</w:t>
      </w:r>
    </w:p>
    <w:p w14:paraId="7B9F08C3" w14:textId="77777777" w:rsidR="00450384" w:rsidRPr="00943D9D" w:rsidRDefault="00450384" w:rsidP="00450384">
      <w:pPr>
        <w:pStyle w:val="paragraph"/>
      </w:pPr>
      <w:r w:rsidRPr="00943D9D">
        <w:tab/>
        <w:t>(b)</w:t>
      </w:r>
      <w:r w:rsidRPr="00943D9D">
        <w:tab/>
        <w:t>the person constitutes a threat to aviation security; or</w:t>
      </w:r>
    </w:p>
    <w:p w14:paraId="1F20264A" w14:textId="77777777" w:rsidR="00BD0313" w:rsidRPr="00943D9D" w:rsidRDefault="00BD0313" w:rsidP="00BD0313">
      <w:pPr>
        <w:pStyle w:val="paragraph"/>
      </w:pPr>
      <w:r w:rsidRPr="00943D9D">
        <w:tab/>
        <w:t>(c)</w:t>
      </w:r>
      <w:r w:rsidRPr="00943D9D">
        <w:tab/>
        <w:t>there is a risk that the person would use aviation in connection with serious crime.</w:t>
      </w:r>
    </w:p>
    <w:p w14:paraId="2F69ABB1" w14:textId="77777777" w:rsidR="00BD0313" w:rsidRPr="00943D9D" w:rsidRDefault="005F1C17" w:rsidP="00BD0313">
      <w:pPr>
        <w:pStyle w:val="ItemHead"/>
      </w:pPr>
      <w:r w:rsidRPr="00943D9D">
        <w:t>9</w:t>
      </w:r>
      <w:r w:rsidR="00BD0313" w:rsidRPr="00943D9D">
        <w:t xml:space="preserve">  </w:t>
      </w:r>
      <w:r w:rsidR="006A18A9" w:rsidRPr="00943D9D">
        <w:t>Sub</w:t>
      </w:r>
      <w:r w:rsidR="00D04D86" w:rsidRPr="00943D9D">
        <w:t>regulation 6</w:t>
      </w:r>
      <w:r w:rsidR="00BD0313" w:rsidRPr="00943D9D">
        <w:t>.27AA(4)</w:t>
      </w:r>
    </w:p>
    <w:p w14:paraId="03EC71BB" w14:textId="77777777" w:rsidR="00BD0313" w:rsidRPr="00943D9D" w:rsidRDefault="00BD0313" w:rsidP="00BD0313">
      <w:pPr>
        <w:pStyle w:val="Item"/>
      </w:pPr>
      <w:r w:rsidRPr="00943D9D">
        <w:t>Omit “</w:t>
      </w:r>
      <w:r w:rsidR="00605122" w:rsidRPr="00943D9D">
        <w:t>paragraph (</w:t>
      </w:r>
      <w:r w:rsidRPr="00943D9D">
        <w:t>3)(a) or (b)”, substitute “</w:t>
      </w:r>
      <w:r w:rsidR="00605122" w:rsidRPr="00943D9D">
        <w:t>paragraph (</w:t>
      </w:r>
      <w:r w:rsidRPr="00943D9D">
        <w:t>3)(a), (b) or (c)”.</w:t>
      </w:r>
    </w:p>
    <w:p w14:paraId="20D3D0E7" w14:textId="77777777" w:rsidR="00BD0313" w:rsidRPr="00943D9D" w:rsidRDefault="005F1C17" w:rsidP="004A36E6">
      <w:pPr>
        <w:pStyle w:val="ItemHead"/>
      </w:pPr>
      <w:r w:rsidRPr="00943D9D">
        <w:t>10</w:t>
      </w:r>
      <w:r w:rsidR="004A36E6" w:rsidRPr="00943D9D">
        <w:t xml:space="preserve">  After </w:t>
      </w:r>
      <w:r w:rsidR="006A18A9" w:rsidRPr="00943D9D">
        <w:t>paragraph 6</w:t>
      </w:r>
      <w:r w:rsidR="004A36E6" w:rsidRPr="00943D9D">
        <w:t>.28</w:t>
      </w:r>
      <w:r w:rsidR="003A3C5A" w:rsidRPr="00943D9D">
        <w:t>(1)</w:t>
      </w:r>
      <w:r w:rsidR="004A36E6" w:rsidRPr="00943D9D">
        <w:t>(e)</w:t>
      </w:r>
    </w:p>
    <w:p w14:paraId="7901E9B5" w14:textId="77777777" w:rsidR="004A36E6" w:rsidRPr="00943D9D" w:rsidRDefault="004A36E6" w:rsidP="004A36E6">
      <w:pPr>
        <w:pStyle w:val="Item"/>
      </w:pPr>
      <w:r w:rsidRPr="00943D9D">
        <w:t>Insert:</w:t>
      </w:r>
    </w:p>
    <w:p w14:paraId="596FC302" w14:textId="77777777" w:rsidR="004A36E6" w:rsidRPr="00943D9D" w:rsidRDefault="004A36E6" w:rsidP="004A36E6">
      <w:pPr>
        <w:pStyle w:val="paragraph"/>
      </w:pPr>
      <w:r w:rsidRPr="00943D9D">
        <w:tab/>
        <w:t>(ea)</w:t>
      </w:r>
      <w:r w:rsidRPr="00943D9D">
        <w:tab/>
        <w:t xml:space="preserve">the issuing body has </w:t>
      </w:r>
      <w:r w:rsidR="00CE0E98" w:rsidRPr="00943D9D">
        <w:t xml:space="preserve">been notified in writing by </w:t>
      </w:r>
      <w:r w:rsidR="00EC3A32" w:rsidRPr="00943D9D">
        <w:t xml:space="preserve">the Secretary </w:t>
      </w:r>
      <w:r w:rsidRPr="00943D9D">
        <w:t>that a</w:t>
      </w:r>
      <w:r w:rsidR="00F83D3C" w:rsidRPr="00943D9D">
        <w:t>n adverse</w:t>
      </w:r>
      <w:r w:rsidRPr="00943D9D">
        <w:t xml:space="preserve"> criminal intelligence assessment </w:t>
      </w:r>
      <w:r w:rsidR="00494385" w:rsidRPr="00943D9D">
        <w:t xml:space="preserve">of </w:t>
      </w:r>
      <w:r w:rsidR="00FF3E90" w:rsidRPr="00943D9D">
        <w:t xml:space="preserve">the person </w:t>
      </w:r>
      <w:r w:rsidR="006C149C" w:rsidRPr="00943D9D">
        <w:t>has not been given to the Secretary</w:t>
      </w:r>
      <w:r w:rsidRPr="00943D9D">
        <w:t>; and</w:t>
      </w:r>
    </w:p>
    <w:p w14:paraId="2F99001D" w14:textId="77777777" w:rsidR="00301F6B" w:rsidRPr="00943D9D" w:rsidRDefault="005F1C17" w:rsidP="00301F6B">
      <w:pPr>
        <w:pStyle w:val="ItemHead"/>
      </w:pPr>
      <w:r w:rsidRPr="00943D9D">
        <w:t>11</w:t>
      </w:r>
      <w:r w:rsidR="00301F6B" w:rsidRPr="00943D9D">
        <w:t xml:space="preserve">  </w:t>
      </w:r>
      <w:r w:rsidR="006A18A9" w:rsidRPr="00943D9D">
        <w:t>Paragraph 6</w:t>
      </w:r>
      <w:r w:rsidR="00301F6B" w:rsidRPr="00943D9D">
        <w:t>.28(3)(a)</w:t>
      </w:r>
    </w:p>
    <w:p w14:paraId="1BA630F4" w14:textId="77777777" w:rsidR="00301F6B" w:rsidRPr="00943D9D" w:rsidRDefault="00301F6B" w:rsidP="00301F6B">
      <w:pPr>
        <w:pStyle w:val="Item"/>
      </w:pPr>
      <w:r w:rsidRPr="00943D9D">
        <w:t>After “(e)”, insert “, (ea)”.</w:t>
      </w:r>
    </w:p>
    <w:p w14:paraId="51B0C101" w14:textId="77777777" w:rsidR="00301F6B" w:rsidRPr="00943D9D" w:rsidRDefault="005F1C17" w:rsidP="00301F6B">
      <w:pPr>
        <w:pStyle w:val="ItemHead"/>
      </w:pPr>
      <w:r w:rsidRPr="00943D9D">
        <w:t>12</w:t>
      </w:r>
      <w:r w:rsidR="00301F6B" w:rsidRPr="00943D9D">
        <w:t xml:space="preserve">  </w:t>
      </w:r>
      <w:r w:rsidR="006A18A9" w:rsidRPr="00943D9D">
        <w:t>Sub</w:t>
      </w:r>
      <w:r w:rsidR="00D04D86" w:rsidRPr="00943D9D">
        <w:t>regulation 6</w:t>
      </w:r>
      <w:r w:rsidR="00301F6B" w:rsidRPr="00943D9D">
        <w:t>.28(4)</w:t>
      </w:r>
    </w:p>
    <w:p w14:paraId="04E91E55" w14:textId="77777777" w:rsidR="00301F6B" w:rsidRPr="00943D9D" w:rsidRDefault="00301F6B" w:rsidP="00301F6B">
      <w:pPr>
        <w:pStyle w:val="Item"/>
      </w:pPr>
      <w:r w:rsidRPr="00943D9D">
        <w:t>After “(e)”, insert “, (ea)”.</w:t>
      </w:r>
    </w:p>
    <w:p w14:paraId="7E3D439E" w14:textId="77777777" w:rsidR="00301F6B" w:rsidRPr="00943D9D" w:rsidRDefault="005F1C17" w:rsidP="00301F6B">
      <w:pPr>
        <w:pStyle w:val="ItemHead"/>
      </w:pPr>
      <w:r w:rsidRPr="00943D9D">
        <w:t>13</w:t>
      </w:r>
      <w:r w:rsidR="00301F6B" w:rsidRPr="00943D9D">
        <w:t xml:space="preserve">  </w:t>
      </w:r>
      <w:r w:rsidR="006A18A9" w:rsidRPr="00943D9D">
        <w:t>Paragraph 6</w:t>
      </w:r>
      <w:r w:rsidR="00301F6B" w:rsidRPr="00943D9D">
        <w:t>.38(6)(c)</w:t>
      </w:r>
    </w:p>
    <w:p w14:paraId="0F581311" w14:textId="77777777" w:rsidR="00301F6B" w:rsidRPr="00943D9D" w:rsidRDefault="00301F6B" w:rsidP="00301F6B">
      <w:pPr>
        <w:pStyle w:val="Item"/>
      </w:pPr>
      <w:r w:rsidRPr="00943D9D">
        <w:t>After “(ba),”, insert “(bb),”.</w:t>
      </w:r>
    </w:p>
    <w:p w14:paraId="40E020A8" w14:textId="77777777" w:rsidR="00E642CC" w:rsidRPr="00943D9D" w:rsidRDefault="005F1C17" w:rsidP="00E642CC">
      <w:pPr>
        <w:pStyle w:val="ItemHead"/>
      </w:pPr>
      <w:r w:rsidRPr="00943D9D">
        <w:t>14</w:t>
      </w:r>
      <w:r w:rsidR="00E642CC" w:rsidRPr="00943D9D">
        <w:t xml:space="preserve">  After </w:t>
      </w:r>
      <w:r w:rsidR="006A18A9" w:rsidRPr="00943D9D">
        <w:t>paragraph 6</w:t>
      </w:r>
      <w:r w:rsidR="00E642CC" w:rsidRPr="00943D9D">
        <w:t>.43</w:t>
      </w:r>
      <w:r w:rsidR="00FC7F51" w:rsidRPr="00943D9D">
        <w:t>(2)</w:t>
      </w:r>
      <w:r w:rsidR="00E642CC" w:rsidRPr="00943D9D">
        <w:t>(ba)</w:t>
      </w:r>
    </w:p>
    <w:p w14:paraId="7151B0AF" w14:textId="77777777" w:rsidR="00E642CC" w:rsidRPr="00943D9D" w:rsidRDefault="00E642CC" w:rsidP="00E642CC">
      <w:pPr>
        <w:pStyle w:val="Item"/>
      </w:pPr>
      <w:r w:rsidRPr="00943D9D">
        <w:t>Insert:</w:t>
      </w:r>
    </w:p>
    <w:p w14:paraId="65F419BD" w14:textId="77777777" w:rsidR="00E642CC" w:rsidRPr="00943D9D" w:rsidRDefault="00E642CC" w:rsidP="00E642CC">
      <w:pPr>
        <w:pStyle w:val="paragraph"/>
      </w:pPr>
      <w:r w:rsidRPr="00943D9D">
        <w:tab/>
        <w:t>(bb)</w:t>
      </w:r>
      <w:r w:rsidRPr="00943D9D">
        <w:tab/>
        <w:t>the Secretary has notified the issuing body in writing that a</w:t>
      </w:r>
      <w:r w:rsidR="00F83D3C" w:rsidRPr="00943D9D">
        <w:t>n adverse</w:t>
      </w:r>
      <w:r w:rsidRPr="00943D9D">
        <w:t xml:space="preserve"> criminal intelligence assessment of the holder </w:t>
      </w:r>
      <w:r w:rsidR="006C149C" w:rsidRPr="00943D9D">
        <w:t>has been given to the Secretary</w:t>
      </w:r>
      <w:r w:rsidRPr="00943D9D">
        <w:t>; or</w:t>
      </w:r>
    </w:p>
    <w:p w14:paraId="608C64B7" w14:textId="77777777" w:rsidR="00371339" w:rsidRPr="00943D9D" w:rsidRDefault="005F1C17" w:rsidP="00371339">
      <w:pPr>
        <w:pStyle w:val="ItemHead"/>
      </w:pPr>
      <w:r w:rsidRPr="00943D9D">
        <w:t>15</w:t>
      </w:r>
      <w:r w:rsidR="00371339" w:rsidRPr="00943D9D">
        <w:t xml:space="preserve">  </w:t>
      </w:r>
      <w:r w:rsidR="006A18A9" w:rsidRPr="00943D9D">
        <w:t>Paragraph 6</w:t>
      </w:r>
      <w:r w:rsidR="00371339" w:rsidRPr="00943D9D">
        <w:t>.43F(1)(c)</w:t>
      </w:r>
    </w:p>
    <w:p w14:paraId="0500A065" w14:textId="77777777" w:rsidR="00371339" w:rsidRPr="00943D9D" w:rsidRDefault="00371339" w:rsidP="00371339">
      <w:pPr>
        <w:pStyle w:val="Item"/>
      </w:pPr>
      <w:r w:rsidRPr="00943D9D">
        <w:t>After “(b),”, insert “(bb),”.</w:t>
      </w:r>
    </w:p>
    <w:p w14:paraId="0415E2FD" w14:textId="77777777" w:rsidR="0032305F" w:rsidRPr="00943D9D" w:rsidRDefault="005F1C17" w:rsidP="0032305F">
      <w:pPr>
        <w:pStyle w:val="ItemHead"/>
      </w:pPr>
      <w:r w:rsidRPr="00943D9D">
        <w:t>16</w:t>
      </w:r>
      <w:r w:rsidR="0032305F" w:rsidRPr="00943D9D">
        <w:t xml:space="preserve">  </w:t>
      </w:r>
      <w:r w:rsidR="00D61A56" w:rsidRPr="00943D9D">
        <w:t xml:space="preserve">At the end of </w:t>
      </w:r>
      <w:r w:rsidR="00C80084" w:rsidRPr="00943D9D">
        <w:t>Division 2</w:t>
      </w:r>
      <w:r w:rsidR="009C7C6C" w:rsidRPr="00943D9D">
        <w:t>2</w:t>
      </w:r>
      <w:r w:rsidR="00D61A56" w:rsidRPr="00943D9D">
        <w:t xml:space="preserve"> of </w:t>
      </w:r>
      <w:r w:rsidR="00C80084" w:rsidRPr="00943D9D">
        <w:t>Part 1</w:t>
      </w:r>
      <w:r w:rsidR="0032305F" w:rsidRPr="00943D9D">
        <w:t>0</w:t>
      </w:r>
    </w:p>
    <w:p w14:paraId="56B1C266" w14:textId="77777777" w:rsidR="0032305F" w:rsidRPr="00943D9D" w:rsidRDefault="00D61A56" w:rsidP="0032305F">
      <w:pPr>
        <w:pStyle w:val="Item"/>
      </w:pPr>
      <w:r w:rsidRPr="00943D9D">
        <w:t>Add</w:t>
      </w:r>
      <w:r w:rsidR="0032305F" w:rsidRPr="00943D9D">
        <w:t>:</w:t>
      </w:r>
    </w:p>
    <w:p w14:paraId="7C7BAF9F" w14:textId="77777777" w:rsidR="0032305F" w:rsidRPr="00943D9D" w:rsidRDefault="0032305F" w:rsidP="0032305F">
      <w:pPr>
        <w:pStyle w:val="ActHead5"/>
      </w:pPr>
      <w:bookmarkStart w:id="32" w:name="_Toc97195720"/>
      <w:r w:rsidRPr="00590A16">
        <w:rPr>
          <w:rStyle w:val="CharSectno"/>
        </w:rPr>
        <w:t>10.</w:t>
      </w:r>
      <w:r w:rsidR="009C7C6C" w:rsidRPr="00590A16">
        <w:rPr>
          <w:rStyle w:val="CharSectno"/>
        </w:rPr>
        <w:t>53</w:t>
      </w:r>
      <w:r w:rsidR="009C7C6C" w:rsidRPr="00943D9D">
        <w:t xml:space="preserve">  </w:t>
      </w:r>
      <w:r w:rsidRPr="00943D9D">
        <w:t>Application of amendments</w:t>
      </w:r>
      <w:r w:rsidR="00D61A56" w:rsidRPr="00943D9D">
        <w:t xml:space="preserve"> made by </w:t>
      </w:r>
      <w:r w:rsidR="00C042A3" w:rsidRPr="00943D9D">
        <w:t>Schedule 2</w:t>
      </w:r>
      <w:bookmarkEnd w:id="32"/>
    </w:p>
    <w:p w14:paraId="300D6E88" w14:textId="77777777" w:rsidR="0032305F" w:rsidRPr="00943D9D" w:rsidRDefault="0032305F" w:rsidP="0032305F">
      <w:pPr>
        <w:pStyle w:val="subsection"/>
      </w:pPr>
      <w:r w:rsidRPr="00943D9D">
        <w:tab/>
      </w:r>
      <w:r w:rsidR="00C67879" w:rsidRPr="00943D9D">
        <w:t>(1)</w:t>
      </w:r>
      <w:r w:rsidRPr="00943D9D">
        <w:tab/>
        <w:t xml:space="preserve">The amendments of </w:t>
      </w:r>
      <w:r w:rsidR="00D04D86" w:rsidRPr="00943D9D">
        <w:t>regulation 6</w:t>
      </w:r>
      <w:r w:rsidRPr="00943D9D">
        <w:t>.27AA</w:t>
      </w:r>
      <w:r w:rsidR="00C67879" w:rsidRPr="00943D9D">
        <w:t xml:space="preserve"> made by </w:t>
      </w:r>
      <w:r w:rsidR="00C042A3" w:rsidRPr="00943D9D">
        <w:t>Schedule 2</w:t>
      </w:r>
      <w:r w:rsidR="00C67879" w:rsidRPr="00943D9D">
        <w:t xml:space="preserve"> to the </w:t>
      </w:r>
      <w:r w:rsidR="00A055D4" w:rsidRPr="00943D9D">
        <w:rPr>
          <w:i/>
        </w:rPr>
        <w:t xml:space="preserve">Transport Security Legislation Amendment (Serious Crime) </w:t>
      </w:r>
      <w:r w:rsidR="00943D9D" w:rsidRPr="00943D9D">
        <w:rPr>
          <w:i/>
        </w:rPr>
        <w:t>Regulations 2</w:t>
      </w:r>
      <w:r w:rsidR="00A055D4" w:rsidRPr="00943D9D">
        <w:rPr>
          <w:i/>
        </w:rPr>
        <w:t>022</w:t>
      </w:r>
      <w:r w:rsidR="00C67879" w:rsidRPr="00943D9D">
        <w:t xml:space="preserve"> </w:t>
      </w:r>
      <w:r w:rsidRPr="00943D9D">
        <w:t xml:space="preserve">apply in relation to </w:t>
      </w:r>
      <w:r w:rsidR="00FC55AD" w:rsidRPr="00943D9D">
        <w:t xml:space="preserve">any </w:t>
      </w:r>
      <w:r w:rsidRPr="00943D9D">
        <w:t xml:space="preserve">application for </w:t>
      </w:r>
      <w:r w:rsidR="00FC55AD" w:rsidRPr="00943D9D">
        <w:t xml:space="preserve">a </w:t>
      </w:r>
      <w:r w:rsidRPr="00943D9D">
        <w:t xml:space="preserve">background </w:t>
      </w:r>
      <w:r w:rsidR="00D57A51" w:rsidRPr="00943D9D">
        <w:t>check</w:t>
      </w:r>
      <w:r w:rsidRPr="00943D9D">
        <w:t xml:space="preserve"> made after the commencement of </w:t>
      </w:r>
      <w:r w:rsidR="00C67879" w:rsidRPr="00943D9D">
        <w:t xml:space="preserve">that </w:t>
      </w:r>
      <w:r w:rsidRPr="00943D9D">
        <w:t>Schedule.</w:t>
      </w:r>
    </w:p>
    <w:p w14:paraId="0E563658" w14:textId="77777777" w:rsidR="00BF710D" w:rsidRPr="00943D9D" w:rsidRDefault="00C67879" w:rsidP="0032305F">
      <w:pPr>
        <w:pStyle w:val="subsection"/>
      </w:pPr>
      <w:r w:rsidRPr="00943D9D">
        <w:lastRenderedPageBreak/>
        <w:tab/>
        <w:t>(2)</w:t>
      </w:r>
      <w:r w:rsidRPr="00943D9D">
        <w:tab/>
      </w:r>
      <w:r w:rsidR="00BF710D" w:rsidRPr="00943D9D">
        <w:t xml:space="preserve">The amendments of </w:t>
      </w:r>
      <w:r w:rsidR="00D04D86" w:rsidRPr="00943D9D">
        <w:t>regulation 6</w:t>
      </w:r>
      <w:r w:rsidRPr="00943D9D">
        <w:t>.28</w:t>
      </w:r>
      <w:r w:rsidR="00BF710D" w:rsidRPr="00943D9D">
        <w:t xml:space="preserve"> </w:t>
      </w:r>
      <w:r w:rsidRPr="00943D9D">
        <w:t xml:space="preserve">made by </w:t>
      </w:r>
      <w:r w:rsidR="00C042A3" w:rsidRPr="00943D9D">
        <w:t>Schedule 2</w:t>
      </w:r>
      <w:r w:rsidRPr="00943D9D">
        <w:t xml:space="preserve"> to the </w:t>
      </w:r>
      <w:r w:rsidR="00A055D4" w:rsidRPr="00943D9D">
        <w:rPr>
          <w:i/>
        </w:rPr>
        <w:t xml:space="preserve">Transport Security Legislation Amendment (Serious Crime) </w:t>
      </w:r>
      <w:r w:rsidR="00943D9D" w:rsidRPr="00943D9D">
        <w:rPr>
          <w:i/>
        </w:rPr>
        <w:t>Regulations 2</w:t>
      </w:r>
      <w:r w:rsidR="00A055D4" w:rsidRPr="00943D9D">
        <w:rPr>
          <w:i/>
        </w:rPr>
        <w:t>022</w:t>
      </w:r>
      <w:r w:rsidRPr="00943D9D">
        <w:t xml:space="preserve"> apply </w:t>
      </w:r>
      <w:r w:rsidR="00BF710D" w:rsidRPr="00943D9D">
        <w:t xml:space="preserve">in relation to </w:t>
      </w:r>
      <w:r w:rsidR="00FF3E90" w:rsidRPr="00943D9D">
        <w:t>any</w:t>
      </w:r>
      <w:r w:rsidRPr="00943D9D">
        <w:t xml:space="preserve"> issue of an ASIC if the application for the background check on the applicant</w:t>
      </w:r>
      <w:r w:rsidR="007C2E5A" w:rsidRPr="00943D9D">
        <w:t xml:space="preserve"> for the issue of the ASIC</w:t>
      </w:r>
      <w:r w:rsidRPr="00943D9D">
        <w:t xml:space="preserve"> is made after </w:t>
      </w:r>
      <w:r w:rsidR="00DB2291" w:rsidRPr="00943D9D">
        <w:t xml:space="preserve">the </w:t>
      </w:r>
      <w:r w:rsidRPr="00943D9D">
        <w:t>commencement</w:t>
      </w:r>
      <w:r w:rsidR="00DB2291" w:rsidRPr="00943D9D">
        <w:t xml:space="preserve"> of that Schedule</w:t>
      </w:r>
      <w:r w:rsidRPr="00943D9D">
        <w:t>.</w:t>
      </w:r>
    </w:p>
    <w:p w14:paraId="1C6F86C4" w14:textId="77777777" w:rsidR="007C2E5A" w:rsidRPr="00943D9D" w:rsidRDefault="007C2E5A" w:rsidP="007C2E5A">
      <w:pPr>
        <w:pStyle w:val="subsection"/>
      </w:pPr>
      <w:r w:rsidRPr="00943D9D">
        <w:tab/>
        <w:t>(3)</w:t>
      </w:r>
      <w:r w:rsidRPr="00943D9D">
        <w:tab/>
        <w:t xml:space="preserve">The amendment of </w:t>
      </w:r>
      <w:r w:rsidR="00D04D86" w:rsidRPr="00943D9D">
        <w:t>regulation 6</w:t>
      </w:r>
      <w:r w:rsidRPr="00943D9D">
        <w:t xml:space="preserve">.43 made by </w:t>
      </w:r>
      <w:r w:rsidR="00C042A3" w:rsidRPr="00943D9D">
        <w:t>Schedule 2</w:t>
      </w:r>
      <w:r w:rsidRPr="00943D9D">
        <w:t xml:space="preserve"> to the </w:t>
      </w:r>
      <w:r w:rsidR="00A055D4" w:rsidRPr="00943D9D">
        <w:rPr>
          <w:i/>
        </w:rPr>
        <w:t xml:space="preserve">Transport Security Legislation Amendment (Serious Crime) </w:t>
      </w:r>
      <w:r w:rsidR="00943D9D" w:rsidRPr="00943D9D">
        <w:rPr>
          <w:i/>
        </w:rPr>
        <w:t>Regulations 2</w:t>
      </w:r>
      <w:r w:rsidR="00A055D4" w:rsidRPr="00943D9D">
        <w:rPr>
          <w:i/>
        </w:rPr>
        <w:t>022</w:t>
      </w:r>
      <w:r w:rsidRPr="00943D9D">
        <w:t xml:space="preserve"> </w:t>
      </w:r>
      <w:r w:rsidR="007917BC" w:rsidRPr="00943D9D">
        <w:t xml:space="preserve">applies </w:t>
      </w:r>
      <w:r w:rsidRPr="00943D9D">
        <w:t xml:space="preserve">in relation to </w:t>
      </w:r>
      <w:r w:rsidR="00F1503D" w:rsidRPr="00943D9D">
        <w:t xml:space="preserve">any </w:t>
      </w:r>
      <w:r w:rsidRPr="00943D9D">
        <w:t>ASIC issued before or after the commencement of that Schedule.</w:t>
      </w:r>
    </w:p>
    <w:p w14:paraId="7D91DAE6" w14:textId="77777777" w:rsidR="00EC0118" w:rsidRPr="00943D9D" w:rsidRDefault="00EC0118" w:rsidP="007C2E5A">
      <w:pPr>
        <w:pStyle w:val="subsection"/>
      </w:pPr>
      <w:r w:rsidRPr="00943D9D">
        <w:tab/>
        <w:t>(4)</w:t>
      </w:r>
      <w:r w:rsidRPr="00943D9D">
        <w:tab/>
        <w:t xml:space="preserve">The amendment of </w:t>
      </w:r>
      <w:r w:rsidR="00D04D86" w:rsidRPr="00943D9D">
        <w:t>regulation 6</w:t>
      </w:r>
      <w:r w:rsidRPr="00943D9D">
        <w:t xml:space="preserve">.43F made by </w:t>
      </w:r>
      <w:r w:rsidR="00C042A3" w:rsidRPr="00943D9D">
        <w:t>Schedule 2</w:t>
      </w:r>
      <w:r w:rsidRPr="00943D9D">
        <w:t xml:space="preserve"> to the </w:t>
      </w:r>
      <w:r w:rsidRPr="00943D9D">
        <w:rPr>
          <w:i/>
        </w:rPr>
        <w:t xml:space="preserve">Transport Security Legislation Amendment (Serious Crime) </w:t>
      </w:r>
      <w:r w:rsidR="00943D9D" w:rsidRPr="00943D9D">
        <w:rPr>
          <w:i/>
        </w:rPr>
        <w:t>Regulations 2</w:t>
      </w:r>
      <w:r w:rsidRPr="00943D9D">
        <w:rPr>
          <w:i/>
        </w:rPr>
        <w:t>022</w:t>
      </w:r>
      <w:r w:rsidRPr="00943D9D">
        <w:t xml:space="preserve"> </w:t>
      </w:r>
      <w:r w:rsidR="007917BC" w:rsidRPr="00943D9D">
        <w:t xml:space="preserve">applies </w:t>
      </w:r>
      <w:r w:rsidRPr="00943D9D">
        <w:t xml:space="preserve">in relation to any ASIC </w:t>
      </w:r>
      <w:r w:rsidR="00F674A6" w:rsidRPr="00943D9D">
        <w:t xml:space="preserve">cancelled </w:t>
      </w:r>
      <w:r w:rsidRPr="00943D9D">
        <w:t xml:space="preserve">after the commencement of this Schedule, whether the </w:t>
      </w:r>
      <w:r w:rsidR="00750A6C" w:rsidRPr="00943D9D">
        <w:t xml:space="preserve">ASIC, </w:t>
      </w:r>
      <w:r w:rsidRPr="00943D9D">
        <w:t xml:space="preserve">VIC or TAC was issued before or after </w:t>
      </w:r>
      <w:r w:rsidR="00E547A4" w:rsidRPr="00943D9D">
        <w:t>that commencement</w:t>
      </w:r>
      <w:r w:rsidRPr="00943D9D">
        <w:t>.</w:t>
      </w:r>
    </w:p>
    <w:p w14:paraId="5F87B79E" w14:textId="77777777" w:rsidR="002F78C6" w:rsidRPr="00943D9D" w:rsidRDefault="002F78C6" w:rsidP="002F78C6">
      <w:pPr>
        <w:pStyle w:val="ActHead9"/>
      </w:pPr>
      <w:bookmarkStart w:id="33" w:name="_Toc97195721"/>
      <w:r w:rsidRPr="00943D9D">
        <w:t xml:space="preserve">Maritime Transport and Offshore Facilities Security </w:t>
      </w:r>
      <w:r w:rsidR="00943D9D" w:rsidRPr="00943D9D">
        <w:t>Regulations 2</w:t>
      </w:r>
      <w:r w:rsidRPr="00943D9D">
        <w:t>003</w:t>
      </w:r>
      <w:bookmarkEnd w:id="33"/>
    </w:p>
    <w:p w14:paraId="749C1138" w14:textId="77777777" w:rsidR="002F78C6" w:rsidRPr="00943D9D" w:rsidRDefault="005F1C17" w:rsidP="002F78C6">
      <w:pPr>
        <w:pStyle w:val="ItemHead"/>
      </w:pPr>
      <w:r w:rsidRPr="00943D9D">
        <w:t>17</w:t>
      </w:r>
      <w:r w:rsidR="002F78C6" w:rsidRPr="00943D9D">
        <w:t xml:space="preserve">  </w:t>
      </w:r>
      <w:r w:rsidR="006E521A" w:rsidRPr="00943D9D">
        <w:t>Subr</w:t>
      </w:r>
      <w:r w:rsidR="009019CC" w:rsidRPr="00943D9D">
        <w:t>egulation 1</w:t>
      </w:r>
      <w:r w:rsidR="002F78C6" w:rsidRPr="00943D9D">
        <w:t>.03</w:t>
      </w:r>
      <w:r w:rsidR="006E521A" w:rsidRPr="00943D9D">
        <w:t>(1)</w:t>
      </w:r>
    </w:p>
    <w:p w14:paraId="224D95F8" w14:textId="77777777" w:rsidR="002F78C6" w:rsidRPr="00943D9D" w:rsidRDefault="002F78C6" w:rsidP="002F78C6">
      <w:pPr>
        <w:pStyle w:val="Item"/>
      </w:pPr>
      <w:r w:rsidRPr="00943D9D">
        <w:t>Insert:</w:t>
      </w:r>
    </w:p>
    <w:p w14:paraId="157F120E" w14:textId="77777777" w:rsidR="002F78C6" w:rsidRPr="00943D9D" w:rsidRDefault="00F83D3C" w:rsidP="002F78C6">
      <w:pPr>
        <w:pStyle w:val="Definition"/>
      </w:pPr>
      <w:r w:rsidRPr="00943D9D">
        <w:rPr>
          <w:b/>
          <w:i/>
        </w:rPr>
        <w:t>adverse</w:t>
      </w:r>
      <w:r w:rsidR="002F78C6" w:rsidRPr="00943D9D">
        <w:rPr>
          <w:b/>
          <w:i/>
        </w:rPr>
        <w:t xml:space="preserve"> criminal intelligence assessment</w:t>
      </w:r>
      <w:r w:rsidR="002F78C6" w:rsidRPr="00943D9D">
        <w:t xml:space="preserve">—see </w:t>
      </w:r>
      <w:r w:rsidR="00D04D86" w:rsidRPr="00943D9D">
        <w:t>subregulation 6</w:t>
      </w:r>
      <w:r w:rsidR="002F78C6" w:rsidRPr="00943D9D">
        <w:t>.07B(1).</w:t>
      </w:r>
    </w:p>
    <w:p w14:paraId="46E45716" w14:textId="77777777" w:rsidR="002F78C6" w:rsidRPr="00943D9D" w:rsidRDefault="005F1C17" w:rsidP="002F78C6">
      <w:pPr>
        <w:pStyle w:val="ItemHead"/>
      </w:pPr>
      <w:r w:rsidRPr="00943D9D">
        <w:t>18</w:t>
      </w:r>
      <w:r w:rsidR="002F78C6" w:rsidRPr="00943D9D">
        <w:t xml:space="preserve">  </w:t>
      </w:r>
      <w:r w:rsidR="006A18A9" w:rsidRPr="00943D9D">
        <w:t>Sub</w:t>
      </w:r>
      <w:r w:rsidR="00D04D86" w:rsidRPr="00943D9D">
        <w:t>regulation 6</w:t>
      </w:r>
      <w:r w:rsidR="002F78C6" w:rsidRPr="00943D9D">
        <w:t>.07B(1)</w:t>
      </w:r>
    </w:p>
    <w:p w14:paraId="40EDC314" w14:textId="77777777" w:rsidR="002F78C6" w:rsidRPr="00943D9D" w:rsidRDefault="002F78C6" w:rsidP="002F78C6">
      <w:pPr>
        <w:pStyle w:val="Item"/>
      </w:pPr>
      <w:r w:rsidRPr="00943D9D">
        <w:t>Insert:</w:t>
      </w:r>
    </w:p>
    <w:p w14:paraId="7C61B92B" w14:textId="77777777" w:rsidR="00F83D3C" w:rsidRPr="00943D9D" w:rsidRDefault="00F83D3C" w:rsidP="00F83D3C">
      <w:pPr>
        <w:pStyle w:val="Definition"/>
      </w:pPr>
      <w:r w:rsidRPr="00943D9D">
        <w:rPr>
          <w:b/>
          <w:i/>
        </w:rPr>
        <w:t>adverse criminal intelligence assessment</w:t>
      </w:r>
      <w:r w:rsidRPr="00943D9D">
        <w:t xml:space="preserve"> has the same meaning as in section 36A of the </w:t>
      </w:r>
      <w:r w:rsidRPr="00943D9D">
        <w:rPr>
          <w:i/>
        </w:rPr>
        <w:t>Australian Crime Commission Act 2002</w:t>
      </w:r>
      <w:r w:rsidRPr="00943D9D">
        <w:t>.</w:t>
      </w:r>
    </w:p>
    <w:p w14:paraId="4C099DD5" w14:textId="77777777" w:rsidR="002F78C6" w:rsidRPr="00943D9D" w:rsidRDefault="005F1C17" w:rsidP="002F78C6">
      <w:pPr>
        <w:pStyle w:val="ItemHead"/>
      </w:pPr>
      <w:r w:rsidRPr="00943D9D">
        <w:t>19</w:t>
      </w:r>
      <w:r w:rsidR="002F78C6" w:rsidRPr="00943D9D">
        <w:t xml:space="preserve">  After </w:t>
      </w:r>
      <w:r w:rsidR="006A18A9" w:rsidRPr="00943D9D">
        <w:t>paragraph 6</w:t>
      </w:r>
      <w:r w:rsidR="002F78C6" w:rsidRPr="00943D9D">
        <w:t>.08C(1)(d)</w:t>
      </w:r>
    </w:p>
    <w:p w14:paraId="27F8CDEC" w14:textId="77777777" w:rsidR="002F78C6" w:rsidRPr="00943D9D" w:rsidRDefault="002F78C6" w:rsidP="002F78C6">
      <w:pPr>
        <w:pStyle w:val="Item"/>
      </w:pPr>
      <w:r w:rsidRPr="00943D9D">
        <w:t>Insert:</w:t>
      </w:r>
    </w:p>
    <w:p w14:paraId="0F008C89" w14:textId="77777777" w:rsidR="002F78C6" w:rsidRPr="00943D9D" w:rsidRDefault="002F78C6" w:rsidP="002F78C6">
      <w:pPr>
        <w:pStyle w:val="paragraph"/>
      </w:pPr>
      <w:r w:rsidRPr="00943D9D">
        <w:tab/>
        <w:t>(da)</w:t>
      </w:r>
      <w:r w:rsidRPr="00943D9D">
        <w:tab/>
        <w:t>the issuing body has been notified in writing by the Secretary that a</w:t>
      </w:r>
      <w:r w:rsidR="00F83D3C" w:rsidRPr="00943D9D">
        <w:t>n adverse</w:t>
      </w:r>
      <w:r w:rsidRPr="00943D9D">
        <w:t xml:space="preserve"> criminal intelligence assessment </w:t>
      </w:r>
      <w:r w:rsidR="00494385" w:rsidRPr="00943D9D">
        <w:t xml:space="preserve">of </w:t>
      </w:r>
      <w:r w:rsidRPr="00943D9D">
        <w:t>the person has not been given to the Secretary; and</w:t>
      </w:r>
    </w:p>
    <w:p w14:paraId="231C2748" w14:textId="77777777" w:rsidR="00371339" w:rsidRPr="00943D9D" w:rsidRDefault="005F1C17" w:rsidP="00371339">
      <w:pPr>
        <w:pStyle w:val="ItemHead"/>
      </w:pPr>
      <w:r w:rsidRPr="00943D9D">
        <w:t>20</w:t>
      </w:r>
      <w:r w:rsidR="00371339" w:rsidRPr="00943D9D">
        <w:t xml:space="preserve">  </w:t>
      </w:r>
      <w:r w:rsidR="006A18A9" w:rsidRPr="00943D9D">
        <w:t>Paragraph 6</w:t>
      </w:r>
      <w:r w:rsidR="00371339" w:rsidRPr="00943D9D">
        <w:t>.08C(4)(a)</w:t>
      </w:r>
    </w:p>
    <w:p w14:paraId="0A1BC1E3" w14:textId="77777777" w:rsidR="00371339" w:rsidRPr="00943D9D" w:rsidRDefault="00371339" w:rsidP="00371339">
      <w:pPr>
        <w:pStyle w:val="Item"/>
      </w:pPr>
      <w:r w:rsidRPr="00943D9D">
        <w:t>Omit “and (d)”, substitute “, (d) and (da)”.</w:t>
      </w:r>
    </w:p>
    <w:p w14:paraId="65E9D4F0" w14:textId="77777777" w:rsidR="002F78C6" w:rsidRPr="00943D9D" w:rsidRDefault="005F1C17" w:rsidP="002F78C6">
      <w:pPr>
        <w:pStyle w:val="ItemHead"/>
      </w:pPr>
      <w:r w:rsidRPr="00943D9D">
        <w:t>21</w:t>
      </w:r>
      <w:r w:rsidR="002F78C6" w:rsidRPr="00943D9D">
        <w:t xml:space="preserve">  </w:t>
      </w:r>
      <w:r w:rsidR="006A18A9" w:rsidRPr="00943D9D">
        <w:t>Sub</w:t>
      </w:r>
      <w:r w:rsidR="00D04D86" w:rsidRPr="00943D9D">
        <w:t>regulation 6</w:t>
      </w:r>
      <w:r w:rsidR="002F78C6" w:rsidRPr="00943D9D">
        <w:t>.08D(1)</w:t>
      </w:r>
    </w:p>
    <w:p w14:paraId="569AF339" w14:textId="77777777" w:rsidR="002F78C6" w:rsidRPr="00943D9D" w:rsidRDefault="002F78C6" w:rsidP="002F78C6">
      <w:pPr>
        <w:pStyle w:val="Item"/>
      </w:pPr>
      <w:r w:rsidRPr="00943D9D">
        <w:t>Repeal the subregulation, substitute:</w:t>
      </w:r>
    </w:p>
    <w:p w14:paraId="1171AB1A" w14:textId="77777777" w:rsidR="002F78C6" w:rsidRPr="00943D9D" w:rsidRDefault="002F78C6" w:rsidP="002F78C6">
      <w:pPr>
        <w:pStyle w:val="subsection"/>
      </w:pPr>
      <w:r w:rsidRPr="00943D9D">
        <w:tab/>
        <w:t>(1)</w:t>
      </w:r>
      <w:r w:rsidRPr="00943D9D">
        <w:tab/>
        <w:t>This regulation applies if:</w:t>
      </w:r>
    </w:p>
    <w:p w14:paraId="50BDAC4E" w14:textId="77777777" w:rsidR="002F78C6" w:rsidRPr="00943D9D" w:rsidRDefault="002F78C6" w:rsidP="002F78C6">
      <w:pPr>
        <w:pStyle w:val="paragraph"/>
      </w:pPr>
      <w:r w:rsidRPr="00943D9D">
        <w:tab/>
        <w:t>(a)</w:t>
      </w:r>
      <w:r w:rsidRPr="00943D9D">
        <w:tab/>
        <w:t>the background check of an applicant for an MSIC reveals that:</w:t>
      </w:r>
    </w:p>
    <w:p w14:paraId="17881E74" w14:textId="77777777" w:rsidR="002F78C6" w:rsidRPr="00943D9D" w:rsidRDefault="002F78C6" w:rsidP="002F78C6">
      <w:pPr>
        <w:pStyle w:val="paragraphsub"/>
      </w:pPr>
      <w:r w:rsidRPr="00943D9D">
        <w:tab/>
        <w:t>(i)</w:t>
      </w:r>
      <w:r w:rsidRPr="00943D9D">
        <w:tab/>
        <w:t xml:space="preserve">the </w:t>
      </w:r>
      <w:r w:rsidR="001A6FD8" w:rsidRPr="00943D9D">
        <w:t xml:space="preserve">person </w:t>
      </w:r>
      <w:r w:rsidRPr="00943D9D">
        <w:t>has been convicted of a tier 1 offence; or</w:t>
      </w:r>
    </w:p>
    <w:p w14:paraId="5C05141E" w14:textId="77777777" w:rsidR="002F78C6" w:rsidRPr="00943D9D" w:rsidRDefault="002F78C6" w:rsidP="002F78C6">
      <w:pPr>
        <w:pStyle w:val="paragraphsub"/>
      </w:pPr>
      <w:r w:rsidRPr="00943D9D">
        <w:tab/>
        <w:t>(ii)</w:t>
      </w:r>
      <w:r w:rsidRPr="00943D9D">
        <w:tab/>
        <w:t xml:space="preserve">the security assessment of the </w:t>
      </w:r>
      <w:r w:rsidR="001A6FD8" w:rsidRPr="00943D9D">
        <w:t xml:space="preserve">person </w:t>
      </w:r>
      <w:r w:rsidRPr="00943D9D">
        <w:t>is adverse and is not a qualified security assessment; or</w:t>
      </w:r>
    </w:p>
    <w:p w14:paraId="49E1A3C8" w14:textId="77777777" w:rsidR="002F78C6" w:rsidRPr="00943D9D" w:rsidRDefault="002F78C6" w:rsidP="002F78C6">
      <w:pPr>
        <w:pStyle w:val="paragraph"/>
      </w:pPr>
      <w:r w:rsidRPr="00943D9D">
        <w:tab/>
        <w:t>(b)</w:t>
      </w:r>
      <w:r w:rsidRPr="00943D9D">
        <w:tab/>
      </w:r>
      <w:r w:rsidR="0085643A" w:rsidRPr="00943D9D">
        <w:t xml:space="preserve">as a result of a background check, </w:t>
      </w:r>
      <w:r w:rsidRPr="00943D9D">
        <w:t>a</w:t>
      </w:r>
      <w:r w:rsidR="00F83D3C" w:rsidRPr="00943D9D">
        <w:t>n adverse</w:t>
      </w:r>
      <w:r w:rsidRPr="00943D9D">
        <w:t xml:space="preserve"> criminal intelligence assessment </w:t>
      </w:r>
      <w:r w:rsidR="00494385" w:rsidRPr="00943D9D">
        <w:t xml:space="preserve">of </w:t>
      </w:r>
      <w:r w:rsidR="001A6FD8" w:rsidRPr="00943D9D">
        <w:t xml:space="preserve">an </w:t>
      </w:r>
      <w:r w:rsidRPr="00943D9D">
        <w:t xml:space="preserve">applicant </w:t>
      </w:r>
      <w:r w:rsidR="001A6FD8" w:rsidRPr="00943D9D">
        <w:t xml:space="preserve">for an MSIC </w:t>
      </w:r>
      <w:r w:rsidRPr="00943D9D">
        <w:t>is given to the Secretary.</w:t>
      </w:r>
    </w:p>
    <w:p w14:paraId="7055042C" w14:textId="77777777" w:rsidR="00F83D3C" w:rsidRPr="00943D9D" w:rsidRDefault="00F83D3C" w:rsidP="00F83D3C">
      <w:pPr>
        <w:pStyle w:val="notetext"/>
      </w:pPr>
      <w:r w:rsidRPr="00943D9D">
        <w:t>Note:</w:t>
      </w:r>
      <w:r w:rsidRPr="00943D9D">
        <w:tab/>
        <w:t xml:space="preserve">For a person’s notification and review rights in relation to an adverse criminal intelligence assessment, see section 36D and Subdivision C of </w:t>
      </w:r>
      <w:r w:rsidR="00C80084" w:rsidRPr="00943D9D">
        <w:t>Division 2</w:t>
      </w:r>
      <w:r w:rsidRPr="00943D9D">
        <w:t xml:space="preserve">A of Part II of the </w:t>
      </w:r>
      <w:r w:rsidRPr="00943D9D">
        <w:rPr>
          <w:i/>
        </w:rPr>
        <w:t>Australian Crime Commission Act 2002</w:t>
      </w:r>
      <w:r w:rsidRPr="00943D9D">
        <w:t>.</w:t>
      </w:r>
    </w:p>
    <w:p w14:paraId="088E07FF" w14:textId="77777777" w:rsidR="002F78C6" w:rsidRPr="00943D9D" w:rsidRDefault="005F1C17" w:rsidP="002F78C6">
      <w:pPr>
        <w:pStyle w:val="ItemHead"/>
      </w:pPr>
      <w:r w:rsidRPr="00943D9D">
        <w:lastRenderedPageBreak/>
        <w:t>22</w:t>
      </w:r>
      <w:r w:rsidR="002F78C6" w:rsidRPr="00943D9D">
        <w:t xml:space="preserve">  </w:t>
      </w:r>
      <w:r w:rsidR="006A18A9" w:rsidRPr="00943D9D">
        <w:t>Sub</w:t>
      </w:r>
      <w:r w:rsidR="00D04D86" w:rsidRPr="00943D9D">
        <w:t>regulation 6</w:t>
      </w:r>
      <w:r w:rsidR="002F78C6" w:rsidRPr="00943D9D">
        <w:t>.08LC(1)</w:t>
      </w:r>
    </w:p>
    <w:p w14:paraId="4BD5666D" w14:textId="77777777" w:rsidR="002F78C6" w:rsidRPr="00943D9D" w:rsidRDefault="002F78C6" w:rsidP="002F78C6">
      <w:pPr>
        <w:pStyle w:val="Item"/>
      </w:pPr>
      <w:r w:rsidRPr="00943D9D">
        <w:t>Omit all the words after “reasonable grounds”, substitute:</w:t>
      </w:r>
    </w:p>
    <w:p w14:paraId="54C7448E" w14:textId="77777777" w:rsidR="002F78C6" w:rsidRPr="00943D9D" w:rsidRDefault="002F78C6" w:rsidP="002F78C6">
      <w:pPr>
        <w:pStyle w:val="subsection"/>
      </w:pPr>
      <w:r w:rsidRPr="00943D9D">
        <w:tab/>
      </w:r>
      <w:r w:rsidRPr="00943D9D">
        <w:tab/>
        <w:t>that:</w:t>
      </w:r>
    </w:p>
    <w:p w14:paraId="7B9DD712" w14:textId="77777777" w:rsidR="002F78C6" w:rsidRPr="00943D9D" w:rsidRDefault="002F78C6" w:rsidP="002F78C6">
      <w:pPr>
        <w:pStyle w:val="paragraph"/>
      </w:pPr>
      <w:r w:rsidRPr="00943D9D">
        <w:tab/>
        <w:t>(a)</w:t>
      </w:r>
      <w:r w:rsidRPr="00943D9D">
        <w:tab/>
        <w:t>the person has been convicted of a maritime</w:t>
      </w:r>
      <w:r w:rsidR="00943D9D">
        <w:noBreakHyphen/>
      </w:r>
      <w:r w:rsidRPr="00943D9D">
        <w:t>security</w:t>
      </w:r>
      <w:r w:rsidR="00943D9D">
        <w:noBreakHyphen/>
      </w:r>
      <w:r w:rsidRPr="00943D9D">
        <w:t>relevant offence; or</w:t>
      </w:r>
    </w:p>
    <w:p w14:paraId="7150C56C" w14:textId="77777777" w:rsidR="002F78C6" w:rsidRPr="00943D9D" w:rsidRDefault="002F78C6" w:rsidP="002F78C6">
      <w:pPr>
        <w:pStyle w:val="paragraph"/>
      </w:pPr>
      <w:r w:rsidRPr="00943D9D">
        <w:tab/>
        <w:t>(b)</w:t>
      </w:r>
      <w:r w:rsidRPr="00943D9D">
        <w:tab/>
        <w:t>the person constitutes a threat to maritime transport or offshore facility security; or</w:t>
      </w:r>
    </w:p>
    <w:p w14:paraId="42B2B20D" w14:textId="77777777" w:rsidR="002F78C6" w:rsidRPr="00943D9D" w:rsidRDefault="002F78C6" w:rsidP="002F78C6">
      <w:pPr>
        <w:pStyle w:val="paragraph"/>
      </w:pPr>
      <w:r w:rsidRPr="00943D9D">
        <w:tab/>
        <w:t>(c)</w:t>
      </w:r>
      <w:r w:rsidRPr="00943D9D">
        <w:tab/>
        <w:t>there is a risk that the person would use maritime transport or an offshore facility in connection with serious crime.</w:t>
      </w:r>
    </w:p>
    <w:p w14:paraId="5C657343" w14:textId="77777777" w:rsidR="002F78C6" w:rsidRPr="00943D9D" w:rsidRDefault="005F1C17" w:rsidP="002F78C6">
      <w:pPr>
        <w:pStyle w:val="ItemHead"/>
      </w:pPr>
      <w:r w:rsidRPr="00943D9D">
        <w:t>23</w:t>
      </w:r>
      <w:r w:rsidR="002F78C6" w:rsidRPr="00943D9D">
        <w:t xml:space="preserve">  </w:t>
      </w:r>
      <w:r w:rsidR="006A18A9" w:rsidRPr="00943D9D">
        <w:t>Sub</w:t>
      </w:r>
      <w:r w:rsidR="00D04D86" w:rsidRPr="00943D9D">
        <w:t>regulation 6</w:t>
      </w:r>
      <w:r w:rsidR="002F78C6" w:rsidRPr="00943D9D">
        <w:t>.08LC(2)</w:t>
      </w:r>
    </w:p>
    <w:p w14:paraId="3B03C9AD" w14:textId="77777777" w:rsidR="002F78C6" w:rsidRPr="00943D9D" w:rsidRDefault="002F78C6" w:rsidP="002F78C6">
      <w:pPr>
        <w:pStyle w:val="Item"/>
      </w:pPr>
      <w:r w:rsidRPr="00943D9D">
        <w:t>Omit “</w:t>
      </w:r>
      <w:r w:rsidR="00605122" w:rsidRPr="00943D9D">
        <w:t>paragraph (</w:t>
      </w:r>
      <w:r w:rsidRPr="00943D9D">
        <w:t>1)(a) or (b)”, substitute “</w:t>
      </w:r>
      <w:r w:rsidR="00605122" w:rsidRPr="00943D9D">
        <w:t>paragraph (</w:t>
      </w:r>
      <w:r w:rsidRPr="00943D9D">
        <w:t>1)(a), (b) or (c)”.</w:t>
      </w:r>
    </w:p>
    <w:p w14:paraId="1B5CC0C0" w14:textId="77777777" w:rsidR="002F78C6" w:rsidRPr="00943D9D" w:rsidRDefault="005F1C17" w:rsidP="002F78C6">
      <w:pPr>
        <w:pStyle w:val="ItemHead"/>
      </w:pPr>
      <w:r w:rsidRPr="00943D9D">
        <w:t>24</w:t>
      </w:r>
      <w:r w:rsidR="002F78C6" w:rsidRPr="00943D9D">
        <w:t xml:space="preserve">  After </w:t>
      </w:r>
      <w:r w:rsidR="006A18A9" w:rsidRPr="00943D9D">
        <w:t>paragraph 6</w:t>
      </w:r>
      <w:r w:rsidR="002F78C6" w:rsidRPr="00943D9D">
        <w:t>.08M</w:t>
      </w:r>
      <w:r w:rsidR="002F0014" w:rsidRPr="00943D9D">
        <w:t>(1)</w:t>
      </w:r>
      <w:r w:rsidR="002F78C6" w:rsidRPr="00943D9D">
        <w:t>(ca)</w:t>
      </w:r>
    </w:p>
    <w:p w14:paraId="505B437E" w14:textId="77777777" w:rsidR="002F78C6" w:rsidRPr="00943D9D" w:rsidRDefault="002F78C6" w:rsidP="002F78C6">
      <w:pPr>
        <w:pStyle w:val="Item"/>
      </w:pPr>
      <w:r w:rsidRPr="00943D9D">
        <w:t>Insert:</w:t>
      </w:r>
    </w:p>
    <w:p w14:paraId="58390606" w14:textId="77777777" w:rsidR="002F78C6" w:rsidRPr="00943D9D" w:rsidRDefault="002F78C6" w:rsidP="002F78C6">
      <w:pPr>
        <w:pStyle w:val="paragraph"/>
      </w:pPr>
      <w:r w:rsidRPr="00943D9D">
        <w:tab/>
        <w:t>(cb)</w:t>
      </w:r>
      <w:r w:rsidRPr="00943D9D">
        <w:tab/>
        <w:t>the Secretary has notified the issuing body in writing that a</w:t>
      </w:r>
      <w:r w:rsidR="00F83D3C" w:rsidRPr="00943D9D">
        <w:t>n adverse</w:t>
      </w:r>
      <w:r w:rsidRPr="00943D9D">
        <w:t xml:space="preserve"> criminal intelligence assessment of the holder has been given to the Secretary; or</w:t>
      </w:r>
    </w:p>
    <w:p w14:paraId="1EA8F870" w14:textId="77777777" w:rsidR="00371339" w:rsidRPr="00943D9D" w:rsidRDefault="005F1C17" w:rsidP="00371339">
      <w:pPr>
        <w:pStyle w:val="ItemHead"/>
      </w:pPr>
      <w:r w:rsidRPr="00943D9D">
        <w:t>25</w:t>
      </w:r>
      <w:r w:rsidR="00371339" w:rsidRPr="00943D9D">
        <w:t xml:space="preserve">  Paragraph</w:t>
      </w:r>
      <w:r w:rsidR="00B74344" w:rsidRPr="00943D9D">
        <w:t>s</w:t>
      </w:r>
      <w:r w:rsidR="00371339" w:rsidRPr="00943D9D">
        <w:t xml:space="preserve"> 6.08M(2A)(a)</w:t>
      </w:r>
      <w:r w:rsidR="00B74344" w:rsidRPr="00943D9D">
        <w:t xml:space="preserve"> and (2B)(a)</w:t>
      </w:r>
    </w:p>
    <w:p w14:paraId="534F9583" w14:textId="77777777" w:rsidR="00371339" w:rsidRPr="00943D9D" w:rsidRDefault="00371339" w:rsidP="00371339">
      <w:pPr>
        <w:pStyle w:val="Item"/>
      </w:pPr>
      <w:r w:rsidRPr="00943D9D">
        <w:t>After “(ca),”, insert “(cb),”.</w:t>
      </w:r>
    </w:p>
    <w:p w14:paraId="2F279E9A" w14:textId="77777777" w:rsidR="002F78C6" w:rsidRPr="00943D9D" w:rsidRDefault="005F1C17" w:rsidP="002F78C6">
      <w:pPr>
        <w:pStyle w:val="ItemHead"/>
      </w:pPr>
      <w:r w:rsidRPr="00943D9D">
        <w:t>26</w:t>
      </w:r>
      <w:r w:rsidR="002F78C6" w:rsidRPr="00943D9D">
        <w:t xml:space="preserve">  </w:t>
      </w:r>
      <w:r w:rsidR="00D61A56" w:rsidRPr="00943D9D">
        <w:t xml:space="preserve">At the end of </w:t>
      </w:r>
      <w:r w:rsidR="00C80084" w:rsidRPr="00943D9D">
        <w:t>Part 1</w:t>
      </w:r>
      <w:r w:rsidR="00951687" w:rsidRPr="00943D9D">
        <w:t>3</w:t>
      </w:r>
      <w:r w:rsidR="00D61A56" w:rsidRPr="00943D9D">
        <w:t xml:space="preserve"> of </w:t>
      </w:r>
      <w:r w:rsidR="00C042A3" w:rsidRPr="00943D9D">
        <w:t>Schedule 2</w:t>
      </w:r>
    </w:p>
    <w:p w14:paraId="1DFC55E2" w14:textId="77777777" w:rsidR="002F78C6" w:rsidRPr="00943D9D" w:rsidRDefault="00D61A56" w:rsidP="002F78C6">
      <w:pPr>
        <w:pStyle w:val="Item"/>
      </w:pPr>
      <w:r w:rsidRPr="00943D9D">
        <w:t>Add</w:t>
      </w:r>
      <w:r w:rsidR="002F78C6" w:rsidRPr="00943D9D">
        <w:t>:</w:t>
      </w:r>
    </w:p>
    <w:p w14:paraId="74779411" w14:textId="77777777" w:rsidR="002F78C6" w:rsidRPr="00943D9D" w:rsidRDefault="00951687" w:rsidP="002F78C6">
      <w:pPr>
        <w:pStyle w:val="ActHead5"/>
      </w:pPr>
      <w:bookmarkStart w:id="34" w:name="_Toc97195722"/>
      <w:r w:rsidRPr="00590A16">
        <w:rPr>
          <w:rStyle w:val="CharSectno"/>
        </w:rPr>
        <w:t>121</w:t>
      </w:r>
      <w:r w:rsidR="002F78C6" w:rsidRPr="00943D9D">
        <w:t xml:space="preserve">  Application of amendments</w:t>
      </w:r>
      <w:r w:rsidR="00D61A56" w:rsidRPr="00943D9D">
        <w:t xml:space="preserve"> made by </w:t>
      </w:r>
      <w:r w:rsidR="00C042A3" w:rsidRPr="00943D9D">
        <w:t>Schedule 2</w:t>
      </w:r>
      <w:bookmarkEnd w:id="34"/>
    </w:p>
    <w:p w14:paraId="2A784FA1" w14:textId="77777777" w:rsidR="005719E5" w:rsidRPr="00943D9D" w:rsidRDefault="005719E5" w:rsidP="005719E5">
      <w:pPr>
        <w:pStyle w:val="subsection"/>
      </w:pPr>
      <w:r w:rsidRPr="00943D9D">
        <w:tab/>
        <w:t>(1)</w:t>
      </w:r>
      <w:r w:rsidRPr="00943D9D">
        <w:tab/>
        <w:t xml:space="preserve">The amendments of </w:t>
      </w:r>
      <w:r w:rsidR="00D04D86" w:rsidRPr="00943D9D">
        <w:t>regulation 6</w:t>
      </w:r>
      <w:r w:rsidRPr="00943D9D">
        <w:t xml:space="preserve">.08C made by </w:t>
      </w:r>
      <w:r w:rsidR="00C042A3" w:rsidRPr="00943D9D">
        <w:t>Schedule 2</w:t>
      </w:r>
      <w:r w:rsidRPr="00943D9D">
        <w:t xml:space="preserve"> to the </w:t>
      </w:r>
      <w:r w:rsidR="00BF1D01" w:rsidRPr="00943D9D">
        <w:rPr>
          <w:i/>
        </w:rPr>
        <w:t xml:space="preserve">Transport Security Legislation Amendment (Serious Crime) </w:t>
      </w:r>
      <w:r w:rsidR="00943D9D" w:rsidRPr="00943D9D">
        <w:rPr>
          <w:i/>
        </w:rPr>
        <w:t>Regulations 2</w:t>
      </w:r>
      <w:r w:rsidR="00BF1D01" w:rsidRPr="00943D9D">
        <w:rPr>
          <w:i/>
        </w:rPr>
        <w:t>022</w:t>
      </w:r>
      <w:r w:rsidRPr="00943D9D">
        <w:t xml:space="preserve"> apply in relation to any issue of an MSIC if the application for the background check on the </w:t>
      </w:r>
      <w:r w:rsidR="00F727AD" w:rsidRPr="00943D9D">
        <w:t xml:space="preserve">MSIC </w:t>
      </w:r>
      <w:r w:rsidRPr="00943D9D">
        <w:t>applicant is made after the commencement of that Schedule.</w:t>
      </w:r>
    </w:p>
    <w:p w14:paraId="6493AC47" w14:textId="77777777" w:rsidR="005719E5" w:rsidRPr="00943D9D" w:rsidRDefault="005719E5" w:rsidP="005719E5">
      <w:pPr>
        <w:pStyle w:val="subsection"/>
      </w:pPr>
      <w:r w:rsidRPr="00943D9D">
        <w:tab/>
        <w:t>(</w:t>
      </w:r>
      <w:r w:rsidR="00417108" w:rsidRPr="00943D9D">
        <w:t>2</w:t>
      </w:r>
      <w:r w:rsidRPr="00943D9D">
        <w:t>)</w:t>
      </w:r>
      <w:r w:rsidRPr="00943D9D">
        <w:tab/>
        <w:t xml:space="preserve">The amendments of </w:t>
      </w:r>
      <w:r w:rsidR="00D04D86" w:rsidRPr="00943D9D">
        <w:t>regulation 6</w:t>
      </w:r>
      <w:r w:rsidRPr="00943D9D">
        <w:t xml:space="preserve">.08LC made by </w:t>
      </w:r>
      <w:r w:rsidR="00C042A3" w:rsidRPr="00943D9D">
        <w:t>Schedule 2</w:t>
      </w:r>
      <w:r w:rsidRPr="00943D9D">
        <w:t xml:space="preserve"> to the </w:t>
      </w:r>
      <w:r w:rsidR="00BF1D01" w:rsidRPr="00943D9D">
        <w:rPr>
          <w:i/>
        </w:rPr>
        <w:t xml:space="preserve">Transport Security Legislation Amendment (Serious Crime) </w:t>
      </w:r>
      <w:r w:rsidR="00943D9D" w:rsidRPr="00943D9D">
        <w:rPr>
          <w:i/>
        </w:rPr>
        <w:t>Regulations 2</w:t>
      </w:r>
      <w:r w:rsidR="00BF1D01" w:rsidRPr="00943D9D">
        <w:rPr>
          <w:i/>
        </w:rPr>
        <w:t>022</w:t>
      </w:r>
      <w:r w:rsidRPr="00943D9D">
        <w:t xml:space="preserve"> apply in relation to any application for a background check made after the commencement of that Schedule.</w:t>
      </w:r>
    </w:p>
    <w:p w14:paraId="10450300" w14:textId="77777777" w:rsidR="00AE4235" w:rsidRPr="00943D9D" w:rsidRDefault="00AE4235" w:rsidP="00AE4235">
      <w:pPr>
        <w:pStyle w:val="subsection"/>
      </w:pPr>
      <w:r w:rsidRPr="00943D9D">
        <w:tab/>
        <w:t>(</w:t>
      </w:r>
      <w:r w:rsidR="00417108" w:rsidRPr="00943D9D">
        <w:t>3</w:t>
      </w:r>
      <w:r w:rsidRPr="00943D9D">
        <w:t>)</w:t>
      </w:r>
      <w:r w:rsidRPr="00943D9D">
        <w:tab/>
        <w:t xml:space="preserve">The amendments of </w:t>
      </w:r>
      <w:r w:rsidR="00D04D86" w:rsidRPr="00943D9D">
        <w:t>regulation 6</w:t>
      </w:r>
      <w:r w:rsidRPr="00943D9D">
        <w:t xml:space="preserve">.08M made by </w:t>
      </w:r>
      <w:r w:rsidR="00C042A3" w:rsidRPr="00943D9D">
        <w:t>Schedule 2</w:t>
      </w:r>
      <w:r w:rsidRPr="00943D9D">
        <w:t xml:space="preserve"> to the </w:t>
      </w:r>
      <w:r w:rsidR="00BF1D01" w:rsidRPr="00943D9D">
        <w:rPr>
          <w:i/>
        </w:rPr>
        <w:t xml:space="preserve">Transport Security Legislation Amendment (Serious Crime) </w:t>
      </w:r>
      <w:r w:rsidR="00943D9D" w:rsidRPr="00943D9D">
        <w:rPr>
          <w:i/>
        </w:rPr>
        <w:t>Regulations 2</w:t>
      </w:r>
      <w:r w:rsidR="00BF1D01" w:rsidRPr="00943D9D">
        <w:rPr>
          <w:i/>
        </w:rPr>
        <w:t>022</w:t>
      </w:r>
      <w:r w:rsidRPr="00943D9D">
        <w:t xml:space="preserve"> apply in relation to any MSIC issued before or after the commencement of that Schedule.</w:t>
      </w:r>
    </w:p>
    <w:sectPr w:rsidR="00AE4235" w:rsidRPr="00943D9D" w:rsidSect="004058A0">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621CC" w14:textId="77777777" w:rsidR="00624DB5" w:rsidRDefault="00624DB5" w:rsidP="0048364F">
      <w:pPr>
        <w:spacing w:line="240" w:lineRule="auto"/>
      </w:pPr>
      <w:r>
        <w:separator/>
      </w:r>
    </w:p>
  </w:endnote>
  <w:endnote w:type="continuationSeparator" w:id="0">
    <w:p w14:paraId="504C75FB" w14:textId="77777777" w:rsidR="00624DB5" w:rsidRDefault="00624DB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C3FD9" w14:textId="77777777" w:rsidR="00624DB5" w:rsidRPr="004058A0" w:rsidRDefault="004058A0" w:rsidP="004058A0">
    <w:pPr>
      <w:pStyle w:val="Footer"/>
      <w:tabs>
        <w:tab w:val="clear" w:pos="4153"/>
        <w:tab w:val="clear" w:pos="8306"/>
        <w:tab w:val="center" w:pos="4150"/>
        <w:tab w:val="right" w:pos="8307"/>
      </w:tabs>
      <w:spacing w:before="120"/>
      <w:rPr>
        <w:i/>
        <w:sz w:val="18"/>
      </w:rPr>
    </w:pPr>
    <w:r w:rsidRPr="004058A0">
      <w:rPr>
        <w:i/>
        <w:sz w:val="18"/>
      </w:rPr>
      <w:t>OPC65572 -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B7884" w14:textId="77777777" w:rsidR="00624DB5" w:rsidRDefault="00624DB5" w:rsidP="00E97334"/>
  <w:p w14:paraId="22AB57C4" w14:textId="77777777" w:rsidR="00624DB5" w:rsidRPr="004058A0" w:rsidRDefault="004058A0" w:rsidP="004058A0">
    <w:pPr>
      <w:rPr>
        <w:rFonts w:cs="Times New Roman"/>
        <w:i/>
        <w:sz w:val="18"/>
      </w:rPr>
    </w:pPr>
    <w:r w:rsidRPr="004058A0">
      <w:rPr>
        <w:rFonts w:cs="Times New Roman"/>
        <w:i/>
        <w:sz w:val="18"/>
      </w:rPr>
      <w:t>OPC65572 -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BFE3A" w14:textId="77777777" w:rsidR="00624DB5" w:rsidRPr="004058A0" w:rsidRDefault="004058A0" w:rsidP="004058A0">
    <w:pPr>
      <w:pStyle w:val="Footer"/>
      <w:tabs>
        <w:tab w:val="clear" w:pos="4153"/>
        <w:tab w:val="clear" w:pos="8306"/>
        <w:tab w:val="center" w:pos="4150"/>
        <w:tab w:val="right" w:pos="8307"/>
      </w:tabs>
      <w:spacing w:before="120"/>
      <w:rPr>
        <w:i/>
        <w:sz w:val="18"/>
      </w:rPr>
    </w:pPr>
    <w:r w:rsidRPr="004058A0">
      <w:rPr>
        <w:i/>
        <w:sz w:val="18"/>
      </w:rPr>
      <w:t>OPC65572 -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88F07" w14:textId="77777777" w:rsidR="00624DB5" w:rsidRPr="00E33C1C" w:rsidRDefault="00624DB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24DB5" w14:paraId="472C43E4" w14:textId="77777777" w:rsidTr="00590A16">
      <w:tc>
        <w:tcPr>
          <w:tcW w:w="709" w:type="dxa"/>
          <w:tcBorders>
            <w:top w:val="nil"/>
            <w:left w:val="nil"/>
            <w:bottom w:val="nil"/>
            <w:right w:val="nil"/>
          </w:tcBorders>
        </w:tcPr>
        <w:p w14:paraId="5673F6C1" w14:textId="77777777" w:rsidR="00624DB5" w:rsidRDefault="00624DB5" w:rsidP="00F9017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39CE23A7" w14:textId="23FBD6BB" w:rsidR="00624DB5" w:rsidRDefault="00624DB5" w:rsidP="00F9017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94C73">
            <w:rPr>
              <w:i/>
              <w:sz w:val="18"/>
            </w:rPr>
            <w:t>Transport Security Legislation Amendment (Serious Crime) Regulations 2022</w:t>
          </w:r>
          <w:r w:rsidRPr="007A1328">
            <w:rPr>
              <w:i/>
              <w:sz w:val="18"/>
            </w:rPr>
            <w:fldChar w:fldCharType="end"/>
          </w:r>
        </w:p>
      </w:tc>
      <w:tc>
        <w:tcPr>
          <w:tcW w:w="1384" w:type="dxa"/>
          <w:tcBorders>
            <w:top w:val="nil"/>
            <w:left w:val="nil"/>
            <w:bottom w:val="nil"/>
            <w:right w:val="nil"/>
          </w:tcBorders>
        </w:tcPr>
        <w:p w14:paraId="343A99D5" w14:textId="77777777" w:rsidR="00624DB5" w:rsidRDefault="00624DB5" w:rsidP="00F90175">
          <w:pPr>
            <w:spacing w:line="0" w:lineRule="atLeast"/>
            <w:jc w:val="right"/>
            <w:rPr>
              <w:sz w:val="18"/>
            </w:rPr>
          </w:pPr>
        </w:p>
      </w:tc>
    </w:tr>
  </w:tbl>
  <w:p w14:paraId="08354E8F" w14:textId="77777777" w:rsidR="00624DB5" w:rsidRPr="004058A0" w:rsidRDefault="004058A0" w:rsidP="004058A0">
    <w:pPr>
      <w:rPr>
        <w:rFonts w:cs="Times New Roman"/>
        <w:i/>
        <w:sz w:val="18"/>
      </w:rPr>
    </w:pPr>
    <w:r w:rsidRPr="004058A0">
      <w:rPr>
        <w:rFonts w:cs="Times New Roman"/>
        <w:i/>
        <w:sz w:val="18"/>
      </w:rPr>
      <w:t>OPC65572 -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96246" w14:textId="77777777" w:rsidR="00624DB5" w:rsidRPr="00E33C1C" w:rsidRDefault="00624DB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624DB5" w14:paraId="15CE9B65" w14:textId="77777777" w:rsidTr="00590A16">
      <w:tc>
        <w:tcPr>
          <w:tcW w:w="1383" w:type="dxa"/>
          <w:tcBorders>
            <w:top w:val="nil"/>
            <w:left w:val="nil"/>
            <w:bottom w:val="nil"/>
            <w:right w:val="nil"/>
          </w:tcBorders>
        </w:tcPr>
        <w:p w14:paraId="7F9BCA74" w14:textId="77777777" w:rsidR="00624DB5" w:rsidRDefault="00624DB5" w:rsidP="00F90175">
          <w:pPr>
            <w:spacing w:line="0" w:lineRule="atLeast"/>
            <w:rPr>
              <w:sz w:val="18"/>
            </w:rPr>
          </w:pPr>
        </w:p>
      </w:tc>
      <w:tc>
        <w:tcPr>
          <w:tcW w:w="6379" w:type="dxa"/>
          <w:tcBorders>
            <w:top w:val="nil"/>
            <w:left w:val="nil"/>
            <w:bottom w:val="nil"/>
            <w:right w:val="nil"/>
          </w:tcBorders>
        </w:tcPr>
        <w:p w14:paraId="16B2C663" w14:textId="5F7DC1A1" w:rsidR="00624DB5" w:rsidRDefault="00624DB5" w:rsidP="00F9017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94C73">
            <w:rPr>
              <w:i/>
              <w:sz w:val="18"/>
            </w:rPr>
            <w:t>Transport Security Legislation Amendment (Serious Crime) Regulations 2022</w:t>
          </w:r>
          <w:r w:rsidRPr="007A1328">
            <w:rPr>
              <w:i/>
              <w:sz w:val="18"/>
            </w:rPr>
            <w:fldChar w:fldCharType="end"/>
          </w:r>
        </w:p>
      </w:tc>
      <w:tc>
        <w:tcPr>
          <w:tcW w:w="710" w:type="dxa"/>
          <w:tcBorders>
            <w:top w:val="nil"/>
            <w:left w:val="nil"/>
            <w:bottom w:val="nil"/>
            <w:right w:val="nil"/>
          </w:tcBorders>
        </w:tcPr>
        <w:p w14:paraId="63718A2C" w14:textId="77777777" w:rsidR="00624DB5" w:rsidRDefault="00624DB5" w:rsidP="00F9017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22C2A43" w14:textId="77777777" w:rsidR="00624DB5" w:rsidRPr="004058A0" w:rsidRDefault="004058A0" w:rsidP="004058A0">
    <w:pPr>
      <w:rPr>
        <w:rFonts w:cs="Times New Roman"/>
        <w:i/>
        <w:sz w:val="18"/>
      </w:rPr>
    </w:pPr>
    <w:r w:rsidRPr="004058A0">
      <w:rPr>
        <w:rFonts w:cs="Times New Roman"/>
        <w:i/>
        <w:sz w:val="18"/>
      </w:rPr>
      <w:t>OPC65572 -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A3F79" w14:textId="77777777" w:rsidR="00624DB5" w:rsidRPr="00E33C1C" w:rsidRDefault="00624DB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24DB5" w14:paraId="00D77BF7" w14:textId="77777777" w:rsidTr="00590A16">
      <w:tc>
        <w:tcPr>
          <w:tcW w:w="709" w:type="dxa"/>
          <w:tcBorders>
            <w:top w:val="nil"/>
            <w:left w:val="nil"/>
            <w:bottom w:val="nil"/>
            <w:right w:val="nil"/>
          </w:tcBorders>
        </w:tcPr>
        <w:p w14:paraId="0A71BDAE" w14:textId="77777777" w:rsidR="00624DB5" w:rsidRDefault="00624DB5" w:rsidP="00F9017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488682F1" w14:textId="54C0F257" w:rsidR="00624DB5" w:rsidRDefault="00624DB5" w:rsidP="00F9017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94C73">
            <w:rPr>
              <w:i/>
              <w:sz w:val="18"/>
            </w:rPr>
            <w:t>Transport Security Legislation Amendment (Serious Crime) Regulations 2022</w:t>
          </w:r>
          <w:r w:rsidRPr="007A1328">
            <w:rPr>
              <w:i/>
              <w:sz w:val="18"/>
            </w:rPr>
            <w:fldChar w:fldCharType="end"/>
          </w:r>
        </w:p>
      </w:tc>
      <w:tc>
        <w:tcPr>
          <w:tcW w:w="1384" w:type="dxa"/>
          <w:tcBorders>
            <w:top w:val="nil"/>
            <w:left w:val="nil"/>
            <w:bottom w:val="nil"/>
            <w:right w:val="nil"/>
          </w:tcBorders>
        </w:tcPr>
        <w:p w14:paraId="6B5A435F" w14:textId="77777777" w:rsidR="00624DB5" w:rsidRDefault="00624DB5" w:rsidP="00F90175">
          <w:pPr>
            <w:spacing w:line="0" w:lineRule="atLeast"/>
            <w:jc w:val="right"/>
            <w:rPr>
              <w:sz w:val="18"/>
            </w:rPr>
          </w:pPr>
        </w:p>
      </w:tc>
    </w:tr>
  </w:tbl>
  <w:p w14:paraId="65BB6E4C" w14:textId="77777777" w:rsidR="00624DB5" w:rsidRPr="004058A0" w:rsidRDefault="004058A0" w:rsidP="004058A0">
    <w:pPr>
      <w:rPr>
        <w:rFonts w:cs="Times New Roman"/>
        <w:i/>
        <w:sz w:val="18"/>
      </w:rPr>
    </w:pPr>
    <w:r w:rsidRPr="004058A0">
      <w:rPr>
        <w:rFonts w:cs="Times New Roman"/>
        <w:i/>
        <w:sz w:val="18"/>
      </w:rPr>
      <w:t>OPC65572 -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CA524" w14:textId="77777777" w:rsidR="00624DB5" w:rsidRPr="00E33C1C" w:rsidRDefault="00624DB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624DB5" w14:paraId="1695DB90" w14:textId="77777777" w:rsidTr="00F90175">
      <w:tc>
        <w:tcPr>
          <w:tcW w:w="1384" w:type="dxa"/>
          <w:tcBorders>
            <w:top w:val="nil"/>
            <w:left w:val="nil"/>
            <w:bottom w:val="nil"/>
            <w:right w:val="nil"/>
          </w:tcBorders>
        </w:tcPr>
        <w:p w14:paraId="5A4844BF" w14:textId="77777777" w:rsidR="00624DB5" w:rsidRDefault="00624DB5" w:rsidP="00F90175">
          <w:pPr>
            <w:spacing w:line="0" w:lineRule="atLeast"/>
            <w:rPr>
              <w:sz w:val="18"/>
            </w:rPr>
          </w:pPr>
        </w:p>
      </w:tc>
      <w:tc>
        <w:tcPr>
          <w:tcW w:w="6379" w:type="dxa"/>
          <w:tcBorders>
            <w:top w:val="nil"/>
            <w:left w:val="nil"/>
            <w:bottom w:val="nil"/>
            <w:right w:val="nil"/>
          </w:tcBorders>
        </w:tcPr>
        <w:p w14:paraId="21823818" w14:textId="56AD281A" w:rsidR="00624DB5" w:rsidRDefault="00624DB5" w:rsidP="00F9017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94C73">
            <w:rPr>
              <w:i/>
              <w:sz w:val="18"/>
            </w:rPr>
            <w:t>Transport Security Legislation Amendment (Serious Crime) Regulations 2022</w:t>
          </w:r>
          <w:r w:rsidRPr="007A1328">
            <w:rPr>
              <w:i/>
              <w:sz w:val="18"/>
            </w:rPr>
            <w:fldChar w:fldCharType="end"/>
          </w:r>
        </w:p>
      </w:tc>
      <w:tc>
        <w:tcPr>
          <w:tcW w:w="709" w:type="dxa"/>
          <w:tcBorders>
            <w:top w:val="nil"/>
            <w:left w:val="nil"/>
            <w:bottom w:val="nil"/>
            <w:right w:val="nil"/>
          </w:tcBorders>
        </w:tcPr>
        <w:p w14:paraId="1BAEA8FE" w14:textId="77777777" w:rsidR="00624DB5" w:rsidRDefault="00624DB5" w:rsidP="00F9017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0E14DB23" w14:textId="77777777" w:rsidR="00624DB5" w:rsidRPr="004058A0" w:rsidRDefault="004058A0" w:rsidP="004058A0">
    <w:pPr>
      <w:rPr>
        <w:rFonts w:cs="Times New Roman"/>
        <w:i/>
        <w:sz w:val="18"/>
      </w:rPr>
    </w:pPr>
    <w:r w:rsidRPr="004058A0">
      <w:rPr>
        <w:rFonts w:cs="Times New Roman"/>
        <w:i/>
        <w:sz w:val="18"/>
      </w:rPr>
      <w:t>OPC65572 -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3BB2A" w14:textId="77777777" w:rsidR="00624DB5" w:rsidRPr="00E33C1C" w:rsidRDefault="00624DB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624DB5" w14:paraId="12E8087A" w14:textId="77777777" w:rsidTr="007A6863">
      <w:tc>
        <w:tcPr>
          <w:tcW w:w="1384" w:type="dxa"/>
          <w:tcBorders>
            <w:top w:val="nil"/>
            <w:left w:val="nil"/>
            <w:bottom w:val="nil"/>
            <w:right w:val="nil"/>
          </w:tcBorders>
        </w:tcPr>
        <w:p w14:paraId="62E00E53" w14:textId="77777777" w:rsidR="00624DB5" w:rsidRDefault="00624DB5" w:rsidP="00F90175">
          <w:pPr>
            <w:spacing w:line="0" w:lineRule="atLeast"/>
            <w:rPr>
              <w:sz w:val="18"/>
            </w:rPr>
          </w:pPr>
        </w:p>
      </w:tc>
      <w:tc>
        <w:tcPr>
          <w:tcW w:w="6379" w:type="dxa"/>
          <w:tcBorders>
            <w:top w:val="nil"/>
            <w:left w:val="nil"/>
            <w:bottom w:val="nil"/>
            <w:right w:val="nil"/>
          </w:tcBorders>
        </w:tcPr>
        <w:p w14:paraId="48927EB6" w14:textId="2CBDE242" w:rsidR="00624DB5" w:rsidRDefault="00624DB5" w:rsidP="00F9017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94C73">
            <w:rPr>
              <w:i/>
              <w:sz w:val="18"/>
            </w:rPr>
            <w:t>Transport Security Legislation Amendment (Serious Crime) Regulations 2022</w:t>
          </w:r>
          <w:r w:rsidRPr="007A1328">
            <w:rPr>
              <w:i/>
              <w:sz w:val="18"/>
            </w:rPr>
            <w:fldChar w:fldCharType="end"/>
          </w:r>
        </w:p>
      </w:tc>
      <w:tc>
        <w:tcPr>
          <w:tcW w:w="709" w:type="dxa"/>
          <w:tcBorders>
            <w:top w:val="nil"/>
            <w:left w:val="nil"/>
            <w:bottom w:val="nil"/>
            <w:right w:val="nil"/>
          </w:tcBorders>
        </w:tcPr>
        <w:p w14:paraId="3713EFEC" w14:textId="77777777" w:rsidR="00624DB5" w:rsidRDefault="00624DB5" w:rsidP="00F9017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6A99FEB1" w14:textId="77777777" w:rsidR="00624DB5" w:rsidRPr="004058A0" w:rsidRDefault="004058A0" w:rsidP="004058A0">
    <w:pPr>
      <w:rPr>
        <w:rFonts w:cs="Times New Roman"/>
        <w:i/>
        <w:sz w:val="18"/>
      </w:rPr>
    </w:pPr>
    <w:r w:rsidRPr="004058A0">
      <w:rPr>
        <w:rFonts w:cs="Times New Roman"/>
        <w:i/>
        <w:sz w:val="18"/>
      </w:rPr>
      <w:t>OPC65572 -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535AC" w14:textId="77777777" w:rsidR="00624DB5" w:rsidRDefault="00624DB5" w:rsidP="0048364F">
      <w:pPr>
        <w:spacing w:line="240" w:lineRule="auto"/>
      </w:pPr>
      <w:r>
        <w:separator/>
      </w:r>
    </w:p>
  </w:footnote>
  <w:footnote w:type="continuationSeparator" w:id="0">
    <w:p w14:paraId="00C0A16E" w14:textId="77777777" w:rsidR="00624DB5" w:rsidRDefault="00624DB5"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4B5FD" w14:textId="77777777" w:rsidR="00624DB5" w:rsidRPr="005F1388" w:rsidRDefault="00624DB5"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56C46" w14:textId="77777777" w:rsidR="00624DB5" w:rsidRPr="005F1388" w:rsidRDefault="00624DB5"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D2065" w14:textId="77777777" w:rsidR="00624DB5" w:rsidRPr="005F1388" w:rsidRDefault="00624DB5"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A1DC3" w14:textId="77777777" w:rsidR="00624DB5" w:rsidRPr="00ED79B6" w:rsidRDefault="00624DB5"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72126" w14:textId="77777777" w:rsidR="00624DB5" w:rsidRPr="00ED79B6" w:rsidRDefault="00624DB5"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79B34" w14:textId="77777777" w:rsidR="00624DB5" w:rsidRPr="00ED79B6" w:rsidRDefault="00624DB5"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C28E5" w14:textId="70F3213D" w:rsidR="00624DB5" w:rsidRPr="00A961C4" w:rsidRDefault="00624DB5" w:rsidP="0048364F">
    <w:pPr>
      <w:rPr>
        <w:b/>
        <w:sz w:val="20"/>
      </w:rPr>
    </w:pPr>
    <w:r>
      <w:rPr>
        <w:b/>
        <w:sz w:val="20"/>
      </w:rPr>
      <w:fldChar w:fldCharType="begin"/>
    </w:r>
    <w:r>
      <w:rPr>
        <w:b/>
        <w:sz w:val="20"/>
      </w:rPr>
      <w:instrText xml:space="preserve"> STYLEREF CharAmSchNo </w:instrText>
    </w:r>
    <w:r w:rsidR="00D94C73">
      <w:rPr>
        <w:b/>
        <w:sz w:val="20"/>
      </w:rPr>
      <w:fldChar w:fldCharType="separate"/>
    </w:r>
    <w:r w:rsidR="00B7583C">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D94C73">
      <w:rPr>
        <w:sz w:val="20"/>
      </w:rPr>
      <w:fldChar w:fldCharType="separate"/>
    </w:r>
    <w:r w:rsidR="00B7583C">
      <w:rPr>
        <w:noProof/>
        <w:sz w:val="20"/>
      </w:rPr>
      <w:t>Criminal intelligence assessments</w:t>
    </w:r>
    <w:r>
      <w:rPr>
        <w:sz w:val="20"/>
      </w:rPr>
      <w:fldChar w:fldCharType="end"/>
    </w:r>
  </w:p>
  <w:p w14:paraId="24E9B774" w14:textId="1446E11C" w:rsidR="00624DB5" w:rsidRPr="00A961C4" w:rsidRDefault="00624DB5"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352FA3F3" w14:textId="77777777" w:rsidR="00624DB5" w:rsidRPr="00A961C4" w:rsidRDefault="00624DB5"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A76B8" w14:textId="75714F5C" w:rsidR="00624DB5" w:rsidRPr="00A961C4" w:rsidRDefault="00624DB5" w:rsidP="0048364F">
    <w:pPr>
      <w:jc w:val="right"/>
      <w:rPr>
        <w:sz w:val="20"/>
      </w:rPr>
    </w:pPr>
    <w:r w:rsidRPr="00A961C4">
      <w:rPr>
        <w:sz w:val="20"/>
      </w:rPr>
      <w:fldChar w:fldCharType="begin"/>
    </w:r>
    <w:r w:rsidRPr="00A961C4">
      <w:rPr>
        <w:sz w:val="20"/>
      </w:rPr>
      <w:instrText xml:space="preserve"> STYLEREF CharAmSchText </w:instrText>
    </w:r>
    <w:r w:rsidR="00B7583C">
      <w:rPr>
        <w:sz w:val="20"/>
      </w:rPr>
      <w:fldChar w:fldCharType="separate"/>
    </w:r>
    <w:r w:rsidR="00B7583C">
      <w:rPr>
        <w:noProof/>
        <w:sz w:val="20"/>
      </w:rPr>
      <w:t>Criminal intelligence assessments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B7583C">
      <w:rPr>
        <w:b/>
        <w:sz w:val="20"/>
      </w:rPr>
      <w:fldChar w:fldCharType="separate"/>
    </w:r>
    <w:r w:rsidR="00B7583C">
      <w:rPr>
        <w:b/>
        <w:noProof/>
        <w:sz w:val="20"/>
      </w:rPr>
      <w:t>Schedule 2</w:t>
    </w:r>
    <w:r>
      <w:rPr>
        <w:b/>
        <w:sz w:val="20"/>
      </w:rPr>
      <w:fldChar w:fldCharType="end"/>
    </w:r>
  </w:p>
  <w:p w14:paraId="76395312" w14:textId="5D880B26" w:rsidR="00624DB5" w:rsidRPr="00A961C4" w:rsidRDefault="00624DB5"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1034DEC4" w14:textId="77777777" w:rsidR="00624DB5" w:rsidRPr="00A961C4" w:rsidRDefault="00624DB5"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E5122" w14:textId="77777777" w:rsidR="00624DB5" w:rsidRPr="00A961C4" w:rsidRDefault="00624DB5"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F7B"/>
    <w:rsid w:val="00000263"/>
    <w:rsid w:val="000025C3"/>
    <w:rsid w:val="00005C4B"/>
    <w:rsid w:val="000113BC"/>
    <w:rsid w:val="000136AF"/>
    <w:rsid w:val="000142F8"/>
    <w:rsid w:val="000208A4"/>
    <w:rsid w:val="00022665"/>
    <w:rsid w:val="000259BA"/>
    <w:rsid w:val="00033479"/>
    <w:rsid w:val="000352AC"/>
    <w:rsid w:val="00036E24"/>
    <w:rsid w:val="0004044E"/>
    <w:rsid w:val="00046F47"/>
    <w:rsid w:val="000510AD"/>
    <w:rsid w:val="0005120E"/>
    <w:rsid w:val="00054577"/>
    <w:rsid w:val="000565B6"/>
    <w:rsid w:val="000614BF"/>
    <w:rsid w:val="000616F7"/>
    <w:rsid w:val="00062E29"/>
    <w:rsid w:val="0006352C"/>
    <w:rsid w:val="00066C90"/>
    <w:rsid w:val="00070977"/>
    <w:rsid w:val="0007169C"/>
    <w:rsid w:val="000749B0"/>
    <w:rsid w:val="00077593"/>
    <w:rsid w:val="00080F3D"/>
    <w:rsid w:val="00083F48"/>
    <w:rsid w:val="00084D70"/>
    <w:rsid w:val="000A7DF9"/>
    <w:rsid w:val="000B06F8"/>
    <w:rsid w:val="000B10DD"/>
    <w:rsid w:val="000B6C0E"/>
    <w:rsid w:val="000C28AA"/>
    <w:rsid w:val="000D05EF"/>
    <w:rsid w:val="000D352F"/>
    <w:rsid w:val="000D5485"/>
    <w:rsid w:val="000E20FF"/>
    <w:rsid w:val="000F066C"/>
    <w:rsid w:val="000F21C1"/>
    <w:rsid w:val="000F3BC1"/>
    <w:rsid w:val="000F590E"/>
    <w:rsid w:val="000F7B77"/>
    <w:rsid w:val="00105D72"/>
    <w:rsid w:val="0010745C"/>
    <w:rsid w:val="00107A59"/>
    <w:rsid w:val="00114F7B"/>
    <w:rsid w:val="00117277"/>
    <w:rsid w:val="00120FD0"/>
    <w:rsid w:val="00127BD0"/>
    <w:rsid w:val="00134292"/>
    <w:rsid w:val="00134660"/>
    <w:rsid w:val="001404BC"/>
    <w:rsid w:val="00144EC7"/>
    <w:rsid w:val="00160B6F"/>
    <w:rsid w:val="00160BD7"/>
    <w:rsid w:val="001643C9"/>
    <w:rsid w:val="00164ED2"/>
    <w:rsid w:val="00165568"/>
    <w:rsid w:val="00166082"/>
    <w:rsid w:val="00166C2F"/>
    <w:rsid w:val="001716C9"/>
    <w:rsid w:val="0017178C"/>
    <w:rsid w:val="00172D25"/>
    <w:rsid w:val="00184261"/>
    <w:rsid w:val="00190BA1"/>
    <w:rsid w:val="00190DF5"/>
    <w:rsid w:val="00191346"/>
    <w:rsid w:val="00193461"/>
    <w:rsid w:val="001939E1"/>
    <w:rsid w:val="00195382"/>
    <w:rsid w:val="00196BEB"/>
    <w:rsid w:val="00197D30"/>
    <w:rsid w:val="001A3B9F"/>
    <w:rsid w:val="001A65C0"/>
    <w:rsid w:val="001A6FD8"/>
    <w:rsid w:val="001B057D"/>
    <w:rsid w:val="001B6456"/>
    <w:rsid w:val="001B7A5D"/>
    <w:rsid w:val="001C064C"/>
    <w:rsid w:val="001C2998"/>
    <w:rsid w:val="001C377E"/>
    <w:rsid w:val="001C69C4"/>
    <w:rsid w:val="001D6961"/>
    <w:rsid w:val="001E0A8D"/>
    <w:rsid w:val="001E2707"/>
    <w:rsid w:val="001E3590"/>
    <w:rsid w:val="001E4837"/>
    <w:rsid w:val="001E61A8"/>
    <w:rsid w:val="001E7010"/>
    <w:rsid w:val="001E7407"/>
    <w:rsid w:val="001F0E09"/>
    <w:rsid w:val="00201D27"/>
    <w:rsid w:val="0020300C"/>
    <w:rsid w:val="0020560E"/>
    <w:rsid w:val="00212297"/>
    <w:rsid w:val="002169FE"/>
    <w:rsid w:val="00220A0C"/>
    <w:rsid w:val="00223E4A"/>
    <w:rsid w:val="002302EA"/>
    <w:rsid w:val="00232681"/>
    <w:rsid w:val="00234814"/>
    <w:rsid w:val="00240749"/>
    <w:rsid w:val="002468D7"/>
    <w:rsid w:val="00261D99"/>
    <w:rsid w:val="002642D1"/>
    <w:rsid w:val="00281E4E"/>
    <w:rsid w:val="0028283A"/>
    <w:rsid w:val="00285CDD"/>
    <w:rsid w:val="00286D94"/>
    <w:rsid w:val="00291167"/>
    <w:rsid w:val="00297ECB"/>
    <w:rsid w:val="002A0BB7"/>
    <w:rsid w:val="002A5677"/>
    <w:rsid w:val="002A7A88"/>
    <w:rsid w:val="002B2C1C"/>
    <w:rsid w:val="002C0E3B"/>
    <w:rsid w:val="002C152A"/>
    <w:rsid w:val="002D043A"/>
    <w:rsid w:val="002D2430"/>
    <w:rsid w:val="002D2D30"/>
    <w:rsid w:val="002E5E60"/>
    <w:rsid w:val="002F0014"/>
    <w:rsid w:val="002F78C6"/>
    <w:rsid w:val="002F7E46"/>
    <w:rsid w:val="00301F6B"/>
    <w:rsid w:val="00312B74"/>
    <w:rsid w:val="00312D54"/>
    <w:rsid w:val="00314756"/>
    <w:rsid w:val="00314809"/>
    <w:rsid w:val="0031713F"/>
    <w:rsid w:val="00321913"/>
    <w:rsid w:val="0032305F"/>
    <w:rsid w:val="00324B9D"/>
    <w:rsid w:val="00324EE6"/>
    <w:rsid w:val="00327217"/>
    <w:rsid w:val="00327799"/>
    <w:rsid w:val="00330D18"/>
    <w:rsid w:val="003316DC"/>
    <w:rsid w:val="00332E0D"/>
    <w:rsid w:val="003335C8"/>
    <w:rsid w:val="003345FA"/>
    <w:rsid w:val="003415D3"/>
    <w:rsid w:val="00342BED"/>
    <w:rsid w:val="00344B2A"/>
    <w:rsid w:val="00346335"/>
    <w:rsid w:val="003466E7"/>
    <w:rsid w:val="00352B0F"/>
    <w:rsid w:val="00354042"/>
    <w:rsid w:val="00355856"/>
    <w:rsid w:val="003561B0"/>
    <w:rsid w:val="00361C8C"/>
    <w:rsid w:val="00362042"/>
    <w:rsid w:val="00367960"/>
    <w:rsid w:val="00371339"/>
    <w:rsid w:val="00371503"/>
    <w:rsid w:val="00372EED"/>
    <w:rsid w:val="00376F6B"/>
    <w:rsid w:val="00380A10"/>
    <w:rsid w:val="00381DA4"/>
    <w:rsid w:val="00385C66"/>
    <w:rsid w:val="00393AA4"/>
    <w:rsid w:val="003A15AC"/>
    <w:rsid w:val="003A3C5A"/>
    <w:rsid w:val="003A56EB"/>
    <w:rsid w:val="003B0627"/>
    <w:rsid w:val="003B2B7B"/>
    <w:rsid w:val="003B39F3"/>
    <w:rsid w:val="003B4ECE"/>
    <w:rsid w:val="003C534B"/>
    <w:rsid w:val="003C5F2B"/>
    <w:rsid w:val="003D0BFE"/>
    <w:rsid w:val="003D3354"/>
    <w:rsid w:val="003D5700"/>
    <w:rsid w:val="003E15C6"/>
    <w:rsid w:val="003F0F5A"/>
    <w:rsid w:val="003F4346"/>
    <w:rsid w:val="00400A30"/>
    <w:rsid w:val="004022CA"/>
    <w:rsid w:val="00405758"/>
    <w:rsid w:val="004058A0"/>
    <w:rsid w:val="00405C2A"/>
    <w:rsid w:val="004116CD"/>
    <w:rsid w:val="00414ADE"/>
    <w:rsid w:val="00417108"/>
    <w:rsid w:val="00424185"/>
    <w:rsid w:val="00424CA9"/>
    <w:rsid w:val="004257BB"/>
    <w:rsid w:val="004261D9"/>
    <w:rsid w:val="00426921"/>
    <w:rsid w:val="00426FA8"/>
    <w:rsid w:val="0043227F"/>
    <w:rsid w:val="00433B1D"/>
    <w:rsid w:val="004357D5"/>
    <w:rsid w:val="0044291A"/>
    <w:rsid w:val="00442D5F"/>
    <w:rsid w:val="00450384"/>
    <w:rsid w:val="00453491"/>
    <w:rsid w:val="0045595D"/>
    <w:rsid w:val="00460499"/>
    <w:rsid w:val="00463429"/>
    <w:rsid w:val="0047206A"/>
    <w:rsid w:val="00472CDB"/>
    <w:rsid w:val="00473632"/>
    <w:rsid w:val="00474835"/>
    <w:rsid w:val="004772AA"/>
    <w:rsid w:val="004819C7"/>
    <w:rsid w:val="0048364F"/>
    <w:rsid w:val="004866AB"/>
    <w:rsid w:val="00490F2E"/>
    <w:rsid w:val="00493005"/>
    <w:rsid w:val="00494385"/>
    <w:rsid w:val="00495CD8"/>
    <w:rsid w:val="00496DB3"/>
    <w:rsid w:val="00496F97"/>
    <w:rsid w:val="004A36E6"/>
    <w:rsid w:val="004A53EA"/>
    <w:rsid w:val="004B26CC"/>
    <w:rsid w:val="004B6CBB"/>
    <w:rsid w:val="004E6AAC"/>
    <w:rsid w:val="004E7EAF"/>
    <w:rsid w:val="004F133E"/>
    <w:rsid w:val="004F1FAC"/>
    <w:rsid w:val="004F3225"/>
    <w:rsid w:val="004F676E"/>
    <w:rsid w:val="0050544F"/>
    <w:rsid w:val="00516B8D"/>
    <w:rsid w:val="00520C0D"/>
    <w:rsid w:val="00525748"/>
    <w:rsid w:val="0052686F"/>
    <w:rsid w:val="0052756C"/>
    <w:rsid w:val="0052788E"/>
    <w:rsid w:val="00530230"/>
    <w:rsid w:val="00530CC9"/>
    <w:rsid w:val="00537FBC"/>
    <w:rsid w:val="00541D73"/>
    <w:rsid w:val="00541FE6"/>
    <w:rsid w:val="00543469"/>
    <w:rsid w:val="005452CC"/>
    <w:rsid w:val="00546B41"/>
    <w:rsid w:val="00546FA3"/>
    <w:rsid w:val="00550E57"/>
    <w:rsid w:val="005518DF"/>
    <w:rsid w:val="0055326F"/>
    <w:rsid w:val="00554243"/>
    <w:rsid w:val="00554C5B"/>
    <w:rsid w:val="00557C7A"/>
    <w:rsid w:val="00562A58"/>
    <w:rsid w:val="00563856"/>
    <w:rsid w:val="005673AF"/>
    <w:rsid w:val="005719E5"/>
    <w:rsid w:val="00580C1A"/>
    <w:rsid w:val="00581211"/>
    <w:rsid w:val="005824E8"/>
    <w:rsid w:val="005828C9"/>
    <w:rsid w:val="00584811"/>
    <w:rsid w:val="00585592"/>
    <w:rsid w:val="00590A16"/>
    <w:rsid w:val="00593AA6"/>
    <w:rsid w:val="00594161"/>
    <w:rsid w:val="00594512"/>
    <w:rsid w:val="00594749"/>
    <w:rsid w:val="005A1BFA"/>
    <w:rsid w:val="005A482B"/>
    <w:rsid w:val="005B4067"/>
    <w:rsid w:val="005B591B"/>
    <w:rsid w:val="005C36E0"/>
    <w:rsid w:val="005C3F41"/>
    <w:rsid w:val="005D168D"/>
    <w:rsid w:val="005D5B53"/>
    <w:rsid w:val="005D5EA1"/>
    <w:rsid w:val="005E15EC"/>
    <w:rsid w:val="005E61D3"/>
    <w:rsid w:val="005F1C17"/>
    <w:rsid w:val="005F2114"/>
    <w:rsid w:val="005F7738"/>
    <w:rsid w:val="00600219"/>
    <w:rsid w:val="00600BFE"/>
    <w:rsid w:val="00603A00"/>
    <w:rsid w:val="00605122"/>
    <w:rsid w:val="006126BA"/>
    <w:rsid w:val="00613EAD"/>
    <w:rsid w:val="006158AC"/>
    <w:rsid w:val="00624DB5"/>
    <w:rsid w:val="00637B96"/>
    <w:rsid w:val="00640402"/>
    <w:rsid w:val="00640F78"/>
    <w:rsid w:val="006440BC"/>
    <w:rsid w:val="00645E7E"/>
    <w:rsid w:val="00646548"/>
    <w:rsid w:val="00646E7B"/>
    <w:rsid w:val="00646EFE"/>
    <w:rsid w:val="006557A7"/>
    <w:rsid w:val="00655D6A"/>
    <w:rsid w:val="00656DE9"/>
    <w:rsid w:val="00657392"/>
    <w:rsid w:val="00677CC2"/>
    <w:rsid w:val="00683EBF"/>
    <w:rsid w:val="00685F42"/>
    <w:rsid w:val="006866A1"/>
    <w:rsid w:val="0069207B"/>
    <w:rsid w:val="006A09AB"/>
    <w:rsid w:val="006A18A9"/>
    <w:rsid w:val="006A3238"/>
    <w:rsid w:val="006A4309"/>
    <w:rsid w:val="006A6BC3"/>
    <w:rsid w:val="006B0A47"/>
    <w:rsid w:val="006B0E55"/>
    <w:rsid w:val="006B549C"/>
    <w:rsid w:val="006B6310"/>
    <w:rsid w:val="006B6878"/>
    <w:rsid w:val="006B7006"/>
    <w:rsid w:val="006C1376"/>
    <w:rsid w:val="006C149C"/>
    <w:rsid w:val="006C30D6"/>
    <w:rsid w:val="006C33F2"/>
    <w:rsid w:val="006C4288"/>
    <w:rsid w:val="006C6403"/>
    <w:rsid w:val="006C670C"/>
    <w:rsid w:val="006C68D2"/>
    <w:rsid w:val="006C7420"/>
    <w:rsid w:val="006C7F8C"/>
    <w:rsid w:val="006D2076"/>
    <w:rsid w:val="006D44E9"/>
    <w:rsid w:val="006D585C"/>
    <w:rsid w:val="006D7AB9"/>
    <w:rsid w:val="006E521A"/>
    <w:rsid w:val="006F24AE"/>
    <w:rsid w:val="006F4254"/>
    <w:rsid w:val="006F5029"/>
    <w:rsid w:val="00700945"/>
    <w:rsid w:val="00700B2C"/>
    <w:rsid w:val="00701D2D"/>
    <w:rsid w:val="00703BB9"/>
    <w:rsid w:val="00713084"/>
    <w:rsid w:val="00717B9D"/>
    <w:rsid w:val="00720FC2"/>
    <w:rsid w:val="00726493"/>
    <w:rsid w:val="007315E2"/>
    <w:rsid w:val="00731E00"/>
    <w:rsid w:val="00732E9D"/>
    <w:rsid w:val="0073491A"/>
    <w:rsid w:val="00737EEB"/>
    <w:rsid w:val="007440B7"/>
    <w:rsid w:val="00746370"/>
    <w:rsid w:val="00747993"/>
    <w:rsid w:val="007479C7"/>
    <w:rsid w:val="00750A6C"/>
    <w:rsid w:val="00755594"/>
    <w:rsid w:val="0076122E"/>
    <w:rsid w:val="007634AD"/>
    <w:rsid w:val="007715C9"/>
    <w:rsid w:val="00771609"/>
    <w:rsid w:val="00773BE3"/>
    <w:rsid w:val="007743CD"/>
    <w:rsid w:val="00774EDD"/>
    <w:rsid w:val="007757EC"/>
    <w:rsid w:val="0078270A"/>
    <w:rsid w:val="0079007D"/>
    <w:rsid w:val="007917BC"/>
    <w:rsid w:val="007953F8"/>
    <w:rsid w:val="007A115D"/>
    <w:rsid w:val="007A35E6"/>
    <w:rsid w:val="007A6863"/>
    <w:rsid w:val="007B1543"/>
    <w:rsid w:val="007B50DD"/>
    <w:rsid w:val="007B7BFF"/>
    <w:rsid w:val="007C0A06"/>
    <w:rsid w:val="007C2E5A"/>
    <w:rsid w:val="007C4B5A"/>
    <w:rsid w:val="007C6FE4"/>
    <w:rsid w:val="007D2444"/>
    <w:rsid w:val="007D26D5"/>
    <w:rsid w:val="007D3DA4"/>
    <w:rsid w:val="007D45C1"/>
    <w:rsid w:val="007E7D4A"/>
    <w:rsid w:val="007F48ED"/>
    <w:rsid w:val="007F7947"/>
    <w:rsid w:val="0080198B"/>
    <w:rsid w:val="00801F33"/>
    <w:rsid w:val="00805BFA"/>
    <w:rsid w:val="00807042"/>
    <w:rsid w:val="00812F45"/>
    <w:rsid w:val="008163F7"/>
    <w:rsid w:val="008167E1"/>
    <w:rsid w:val="008238CE"/>
    <w:rsid w:val="00823B55"/>
    <w:rsid w:val="00827391"/>
    <w:rsid w:val="00830E2E"/>
    <w:rsid w:val="0084172C"/>
    <w:rsid w:val="00841F39"/>
    <w:rsid w:val="0084472F"/>
    <w:rsid w:val="00844DA1"/>
    <w:rsid w:val="00853644"/>
    <w:rsid w:val="0085643A"/>
    <w:rsid w:val="00856A31"/>
    <w:rsid w:val="0086344A"/>
    <w:rsid w:val="008655DE"/>
    <w:rsid w:val="00871283"/>
    <w:rsid w:val="008754D0"/>
    <w:rsid w:val="00877D48"/>
    <w:rsid w:val="008816F0"/>
    <w:rsid w:val="00882DB2"/>
    <w:rsid w:val="0088345B"/>
    <w:rsid w:val="008A16A5"/>
    <w:rsid w:val="008A7E95"/>
    <w:rsid w:val="008B5AC7"/>
    <w:rsid w:val="008B5D42"/>
    <w:rsid w:val="008C2B5D"/>
    <w:rsid w:val="008C50F4"/>
    <w:rsid w:val="008C594D"/>
    <w:rsid w:val="008C708B"/>
    <w:rsid w:val="008C7D2A"/>
    <w:rsid w:val="008D0122"/>
    <w:rsid w:val="008D0EE0"/>
    <w:rsid w:val="008D5B99"/>
    <w:rsid w:val="008D7A27"/>
    <w:rsid w:val="008D7AB3"/>
    <w:rsid w:val="008E4702"/>
    <w:rsid w:val="008E69AA"/>
    <w:rsid w:val="008F4F1C"/>
    <w:rsid w:val="008F5E78"/>
    <w:rsid w:val="009014C8"/>
    <w:rsid w:val="009019CC"/>
    <w:rsid w:val="00902000"/>
    <w:rsid w:val="00902916"/>
    <w:rsid w:val="00905153"/>
    <w:rsid w:val="009111BA"/>
    <w:rsid w:val="00913C9E"/>
    <w:rsid w:val="009165F7"/>
    <w:rsid w:val="00922764"/>
    <w:rsid w:val="0092601C"/>
    <w:rsid w:val="00927088"/>
    <w:rsid w:val="00932377"/>
    <w:rsid w:val="009408EA"/>
    <w:rsid w:val="00943102"/>
    <w:rsid w:val="00943D9D"/>
    <w:rsid w:val="00943E85"/>
    <w:rsid w:val="0094523D"/>
    <w:rsid w:val="00951687"/>
    <w:rsid w:val="009559E6"/>
    <w:rsid w:val="0097080F"/>
    <w:rsid w:val="00976A63"/>
    <w:rsid w:val="009807CE"/>
    <w:rsid w:val="00983419"/>
    <w:rsid w:val="00994821"/>
    <w:rsid w:val="009A6E43"/>
    <w:rsid w:val="009B6C49"/>
    <w:rsid w:val="009C3431"/>
    <w:rsid w:val="009C5989"/>
    <w:rsid w:val="009C7C6C"/>
    <w:rsid w:val="009D08DA"/>
    <w:rsid w:val="009D6EA4"/>
    <w:rsid w:val="00A0501E"/>
    <w:rsid w:val="00A055D4"/>
    <w:rsid w:val="00A06860"/>
    <w:rsid w:val="00A07671"/>
    <w:rsid w:val="00A07692"/>
    <w:rsid w:val="00A136F5"/>
    <w:rsid w:val="00A231E2"/>
    <w:rsid w:val="00A2550D"/>
    <w:rsid w:val="00A4169B"/>
    <w:rsid w:val="00A4226A"/>
    <w:rsid w:val="00A445F2"/>
    <w:rsid w:val="00A452D3"/>
    <w:rsid w:val="00A4778E"/>
    <w:rsid w:val="00A50D55"/>
    <w:rsid w:val="00A5165B"/>
    <w:rsid w:val="00A52FDA"/>
    <w:rsid w:val="00A54E01"/>
    <w:rsid w:val="00A6476B"/>
    <w:rsid w:val="00A64912"/>
    <w:rsid w:val="00A70A74"/>
    <w:rsid w:val="00A7168C"/>
    <w:rsid w:val="00A72D6A"/>
    <w:rsid w:val="00A76011"/>
    <w:rsid w:val="00A83919"/>
    <w:rsid w:val="00A90EA8"/>
    <w:rsid w:val="00A91A03"/>
    <w:rsid w:val="00AA0343"/>
    <w:rsid w:val="00AA1554"/>
    <w:rsid w:val="00AA2A5C"/>
    <w:rsid w:val="00AA3587"/>
    <w:rsid w:val="00AB78E9"/>
    <w:rsid w:val="00AC1914"/>
    <w:rsid w:val="00AC548B"/>
    <w:rsid w:val="00AD3467"/>
    <w:rsid w:val="00AD5641"/>
    <w:rsid w:val="00AD5822"/>
    <w:rsid w:val="00AD59DC"/>
    <w:rsid w:val="00AD64E5"/>
    <w:rsid w:val="00AD7252"/>
    <w:rsid w:val="00AE027A"/>
    <w:rsid w:val="00AE0F9B"/>
    <w:rsid w:val="00AE1106"/>
    <w:rsid w:val="00AE1130"/>
    <w:rsid w:val="00AE3632"/>
    <w:rsid w:val="00AE4235"/>
    <w:rsid w:val="00AE52D5"/>
    <w:rsid w:val="00AE645A"/>
    <w:rsid w:val="00AF32FD"/>
    <w:rsid w:val="00AF55FF"/>
    <w:rsid w:val="00AF5F6B"/>
    <w:rsid w:val="00B032AA"/>
    <w:rsid w:val="00B032D8"/>
    <w:rsid w:val="00B038F2"/>
    <w:rsid w:val="00B11BB1"/>
    <w:rsid w:val="00B21507"/>
    <w:rsid w:val="00B22097"/>
    <w:rsid w:val="00B23A7A"/>
    <w:rsid w:val="00B33B3C"/>
    <w:rsid w:val="00B40D74"/>
    <w:rsid w:val="00B43D28"/>
    <w:rsid w:val="00B4601E"/>
    <w:rsid w:val="00B52663"/>
    <w:rsid w:val="00B56680"/>
    <w:rsid w:val="00B56DCB"/>
    <w:rsid w:val="00B57D69"/>
    <w:rsid w:val="00B669E6"/>
    <w:rsid w:val="00B71700"/>
    <w:rsid w:val="00B74344"/>
    <w:rsid w:val="00B7583C"/>
    <w:rsid w:val="00B770D2"/>
    <w:rsid w:val="00B84B69"/>
    <w:rsid w:val="00B85470"/>
    <w:rsid w:val="00B90F09"/>
    <w:rsid w:val="00B949C4"/>
    <w:rsid w:val="00B94F68"/>
    <w:rsid w:val="00BA0F06"/>
    <w:rsid w:val="00BA47A3"/>
    <w:rsid w:val="00BA5026"/>
    <w:rsid w:val="00BA60D1"/>
    <w:rsid w:val="00BB647B"/>
    <w:rsid w:val="00BB6E79"/>
    <w:rsid w:val="00BC4BAE"/>
    <w:rsid w:val="00BC5773"/>
    <w:rsid w:val="00BD0313"/>
    <w:rsid w:val="00BD0D32"/>
    <w:rsid w:val="00BE3B31"/>
    <w:rsid w:val="00BE719A"/>
    <w:rsid w:val="00BE720A"/>
    <w:rsid w:val="00BF1D01"/>
    <w:rsid w:val="00BF6650"/>
    <w:rsid w:val="00BF710D"/>
    <w:rsid w:val="00C042A3"/>
    <w:rsid w:val="00C067E5"/>
    <w:rsid w:val="00C13A75"/>
    <w:rsid w:val="00C164CA"/>
    <w:rsid w:val="00C20361"/>
    <w:rsid w:val="00C23DC4"/>
    <w:rsid w:val="00C2516F"/>
    <w:rsid w:val="00C3077B"/>
    <w:rsid w:val="00C31C28"/>
    <w:rsid w:val="00C35CEC"/>
    <w:rsid w:val="00C42502"/>
    <w:rsid w:val="00C42BF8"/>
    <w:rsid w:val="00C460AE"/>
    <w:rsid w:val="00C50043"/>
    <w:rsid w:val="00C50A0F"/>
    <w:rsid w:val="00C63F6C"/>
    <w:rsid w:val="00C67879"/>
    <w:rsid w:val="00C741E2"/>
    <w:rsid w:val="00C7573B"/>
    <w:rsid w:val="00C76CF3"/>
    <w:rsid w:val="00C80084"/>
    <w:rsid w:val="00C830C3"/>
    <w:rsid w:val="00C85113"/>
    <w:rsid w:val="00C87D33"/>
    <w:rsid w:val="00C91B5B"/>
    <w:rsid w:val="00C933EB"/>
    <w:rsid w:val="00CA0833"/>
    <w:rsid w:val="00CA10AB"/>
    <w:rsid w:val="00CA4F96"/>
    <w:rsid w:val="00CA7844"/>
    <w:rsid w:val="00CA7F3E"/>
    <w:rsid w:val="00CB40CA"/>
    <w:rsid w:val="00CB5078"/>
    <w:rsid w:val="00CB58EF"/>
    <w:rsid w:val="00CB5BAB"/>
    <w:rsid w:val="00CC0DAC"/>
    <w:rsid w:val="00CE0E98"/>
    <w:rsid w:val="00CE48F1"/>
    <w:rsid w:val="00CE7D64"/>
    <w:rsid w:val="00CF0BB2"/>
    <w:rsid w:val="00CF13C8"/>
    <w:rsid w:val="00CF274F"/>
    <w:rsid w:val="00D04D86"/>
    <w:rsid w:val="00D13441"/>
    <w:rsid w:val="00D150CA"/>
    <w:rsid w:val="00D20665"/>
    <w:rsid w:val="00D20B44"/>
    <w:rsid w:val="00D243A3"/>
    <w:rsid w:val="00D3200B"/>
    <w:rsid w:val="00D32748"/>
    <w:rsid w:val="00D33440"/>
    <w:rsid w:val="00D44FAC"/>
    <w:rsid w:val="00D4580F"/>
    <w:rsid w:val="00D45C86"/>
    <w:rsid w:val="00D52946"/>
    <w:rsid w:val="00D52EFE"/>
    <w:rsid w:val="00D553C2"/>
    <w:rsid w:val="00D56A0D"/>
    <w:rsid w:val="00D56CF4"/>
    <w:rsid w:val="00D5767F"/>
    <w:rsid w:val="00D57A51"/>
    <w:rsid w:val="00D61A56"/>
    <w:rsid w:val="00D63A20"/>
    <w:rsid w:val="00D63A6F"/>
    <w:rsid w:val="00D63EF6"/>
    <w:rsid w:val="00D640D3"/>
    <w:rsid w:val="00D65DFA"/>
    <w:rsid w:val="00D66518"/>
    <w:rsid w:val="00D70DFB"/>
    <w:rsid w:val="00D71EEA"/>
    <w:rsid w:val="00D735CD"/>
    <w:rsid w:val="00D766DF"/>
    <w:rsid w:val="00D8670E"/>
    <w:rsid w:val="00D8672E"/>
    <w:rsid w:val="00D91002"/>
    <w:rsid w:val="00D9124A"/>
    <w:rsid w:val="00D94C73"/>
    <w:rsid w:val="00D95891"/>
    <w:rsid w:val="00D97405"/>
    <w:rsid w:val="00DA6F13"/>
    <w:rsid w:val="00DB2291"/>
    <w:rsid w:val="00DB5CB4"/>
    <w:rsid w:val="00DD285A"/>
    <w:rsid w:val="00DD7CEB"/>
    <w:rsid w:val="00DE149E"/>
    <w:rsid w:val="00DE5817"/>
    <w:rsid w:val="00DE7EE5"/>
    <w:rsid w:val="00DF396E"/>
    <w:rsid w:val="00DF5625"/>
    <w:rsid w:val="00DF71FC"/>
    <w:rsid w:val="00DF79D6"/>
    <w:rsid w:val="00E02D64"/>
    <w:rsid w:val="00E05704"/>
    <w:rsid w:val="00E10F6A"/>
    <w:rsid w:val="00E12F1A"/>
    <w:rsid w:val="00E15561"/>
    <w:rsid w:val="00E21CFB"/>
    <w:rsid w:val="00E22935"/>
    <w:rsid w:val="00E313D5"/>
    <w:rsid w:val="00E37931"/>
    <w:rsid w:val="00E41D4A"/>
    <w:rsid w:val="00E54292"/>
    <w:rsid w:val="00E547A4"/>
    <w:rsid w:val="00E5587E"/>
    <w:rsid w:val="00E57A22"/>
    <w:rsid w:val="00E60191"/>
    <w:rsid w:val="00E62FD4"/>
    <w:rsid w:val="00E642CC"/>
    <w:rsid w:val="00E70A8A"/>
    <w:rsid w:val="00E74DC7"/>
    <w:rsid w:val="00E759CF"/>
    <w:rsid w:val="00E75E50"/>
    <w:rsid w:val="00E8498C"/>
    <w:rsid w:val="00E87699"/>
    <w:rsid w:val="00E92E27"/>
    <w:rsid w:val="00E9586B"/>
    <w:rsid w:val="00E97334"/>
    <w:rsid w:val="00EA0D36"/>
    <w:rsid w:val="00EA3809"/>
    <w:rsid w:val="00EA6D83"/>
    <w:rsid w:val="00EB5800"/>
    <w:rsid w:val="00EB6FB6"/>
    <w:rsid w:val="00EC0118"/>
    <w:rsid w:val="00EC3A32"/>
    <w:rsid w:val="00EC5890"/>
    <w:rsid w:val="00ED18F7"/>
    <w:rsid w:val="00ED4928"/>
    <w:rsid w:val="00ED7904"/>
    <w:rsid w:val="00EE3749"/>
    <w:rsid w:val="00EE6190"/>
    <w:rsid w:val="00EF2E3A"/>
    <w:rsid w:val="00EF6402"/>
    <w:rsid w:val="00EF6764"/>
    <w:rsid w:val="00EF696E"/>
    <w:rsid w:val="00F025DF"/>
    <w:rsid w:val="00F0413B"/>
    <w:rsid w:val="00F047E2"/>
    <w:rsid w:val="00F04D57"/>
    <w:rsid w:val="00F06E36"/>
    <w:rsid w:val="00F078DC"/>
    <w:rsid w:val="00F12CF5"/>
    <w:rsid w:val="00F13268"/>
    <w:rsid w:val="00F13E86"/>
    <w:rsid w:val="00F1503D"/>
    <w:rsid w:val="00F241CE"/>
    <w:rsid w:val="00F2732B"/>
    <w:rsid w:val="00F278CA"/>
    <w:rsid w:val="00F320FF"/>
    <w:rsid w:val="00F32FCB"/>
    <w:rsid w:val="00F3766A"/>
    <w:rsid w:val="00F42EE8"/>
    <w:rsid w:val="00F47664"/>
    <w:rsid w:val="00F5330E"/>
    <w:rsid w:val="00F60074"/>
    <w:rsid w:val="00F66482"/>
    <w:rsid w:val="00F6709F"/>
    <w:rsid w:val="00F674A6"/>
    <w:rsid w:val="00F677A9"/>
    <w:rsid w:val="00F723BD"/>
    <w:rsid w:val="00F727AD"/>
    <w:rsid w:val="00F732EA"/>
    <w:rsid w:val="00F74D78"/>
    <w:rsid w:val="00F77624"/>
    <w:rsid w:val="00F83D3C"/>
    <w:rsid w:val="00F84CF5"/>
    <w:rsid w:val="00F84DF5"/>
    <w:rsid w:val="00F8612E"/>
    <w:rsid w:val="00F90175"/>
    <w:rsid w:val="00F95641"/>
    <w:rsid w:val="00FA420B"/>
    <w:rsid w:val="00FB29B0"/>
    <w:rsid w:val="00FB5D1D"/>
    <w:rsid w:val="00FC55AD"/>
    <w:rsid w:val="00FC7258"/>
    <w:rsid w:val="00FC7F51"/>
    <w:rsid w:val="00FD67BD"/>
    <w:rsid w:val="00FE0542"/>
    <w:rsid w:val="00FE0781"/>
    <w:rsid w:val="00FF180B"/>
    <w:rsid w:val="00FF1AB2"/>
    <w:rsid w:val="00FF39DE"/>
    <w:rsid w:val="00FF3E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3185"/>
    <o:shapelayout v:ext="edit">
      <o:idmap v:ext="edit" data="1"/>
    </o:shapelayout>
  </w:shapeDefaults>
  <w:decimalSymbol w:val="."/>
  <w:listSeparator w:val=","/>
  <w14:docId w14:val="36C9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943D9D"/>
    <w:pPr>
      <w:spacing w:line="260" w:lineRule="atLeast"/>
    </w:pPr>
    <w:rPr>
      <w:sz w:val="22"/>
    </w:rPr>
  </w:style>
  <w:style w:type="paragraph" w:styleId="Heading1">
    <w:name w:val="heading 1"/>
    <w:basedOn w:val="Normal"/>
    <w:next w:val="Normal"/>
    <w:link w:val="Heading1Char"/>
    <w:uiPriority w:val="9"/>
    <w:qFormat/>
    <w:rsid w:val="00943D9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43D9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43D9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43D9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43D9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43D9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43D9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43D9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43D9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43D9D"/>
  </w:style>
  <w:style w:type="paragraph" w:customStyle="1" w:styleId="OPCParaBase">
    <w:name w:val="OPCParaBase"/>
    <w:qFormat/>
    <w:rsid w:val="00943D9D"/>
    <w:pPr>
      <w:spacing w:line="260" w:lineRule="atLeast"/>
    </w:pPr>
    <w:rPr>
      <w:rFonts w:eastAsia="Times New Roman" w:cs="Times New Roman"/>
      <w:sz w:val="22"/>
      <w:lang w:eastAsia="en-AU"/>
    </w:rPr>
  </w:style>
  <w:style w:type="paragraph" w:customStyle="1" w:styleId="ShortT">
    <w:name w:val="ShortT"/>
    <w:basedOn w:val="OPCParaBase"/>
    <w:next w:val="Normal"/>
    <w:qFormat/>
    <w:rsid w:val="00943D9D"/>
    <w:pPr>
      <w:spacing w:line="240" w:lineRule="auto"/>
    </w:pPr>
    <w:rPr>
      <w:b/>
      <w:sz w:val="40"/>
    </w:rPr>
  </w:style>
  <w:style w:type="paragraph" w:customStyle="1" w:styleId="ActHead1">
    <w:name w:val="ActHead 1"/>
    <w:aliases w:val="c"/>
    <w:basedOn w:val="OPCParaBase"/>
    <w:next w:val="Normal"/>
    <w:qFormat/>
    <w:rsid w:val="00943D9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43D9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43D9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43D9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43D9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43D9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43D9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43D9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43D9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43D9D"/>
  </w:style>
  <w:style w:type="paragraph" w:customStyle="1" w:styleId="Blocks">
    <w:name w:val="Blocks"/>
    <w:aliases w:val="bb"/>
    <w:basedOn w:val="OPCParaBase"/>
    <w:qFormat/>
    <w:rsid w:val="00943D9D"/>
    <w:pPr>
      <w:spacing w:line="240" w:lineRule="auto"/>
    </w:pPr>
    <w:rPr>
      <w:sz w:val="24"/>
    </w:rPr>
  </w:style>
  <w:style w:type="paragraph" w:customStyle="1" w:styleId="BoxText">
    <w:name w:val="BoxText"/>
    <w:aliases w:val="bt"/>
    <w:basedOn w:val="OPCParaBase"/>
    <w:qFormat/>
    <w:rsid w:val="00943D9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43D9D"/>
    <w:rPr>
      <w:b/>
    </w:rPr>
  </w:style>
  <w:style w:type="paragraph" w:customStyle="1" w:styleId="BoxHeadItalic">
    <w:name w:val="BoxHeadItalic"/>
    <w:aliases w:val="bhi"/>
    <w:basedOn w:val="BoxText"/>
    <w:next w:val="BoxStep"/>
    <w:qFormat/>
    <w:rsid w:val="00943D9D"/>
    <w:rPr>
      <w:i/>
    </w:rPr>
  </w:style>
  <w:style w:type="paragraph" w:customStyle="1" w:styleId="BoxList">
    <w:name w:val="BoxList"/>
    <w:aliases w:val="bl"/>
    <w:basedOn w:val="BoxText"/>
    <w:qFormat/>
    <w:rsid w:val="00943D9D"/>
    <w:pPr>
      <w:ind w:left="1559" w:hanging="425"/>
    </w:pPr>
  </w:style>
  <w:style w:type="paragraph" w:customStyle="1" w:styleId="BoxNote">
    <w:name w:val="BoxNote"/>
    <w:aliases w:val="bn"/>
    <w:basedOn w:val="BoxText"/>
    <w:qFormat/>
    <w:rsid w:val="00943D9D"/>
    <w:pPr>
      <w:tabs>
        <w:tab w:val="left" w:pos="1985"/>
      </w:tabs>
      <w:spacing w:before="122" w:line="198" w:lineRule="exact"/>
      <w:ind w:left="2948" w:hanging="1814"/>
    </w:pPr>
    <w:rPr>
      <w:sz w:val="18"/>
    </w:rPr>
  </w:style>
  <w:style w:type="paragraph" w:customStyle="1" w:styleId="BoxPara">
    <w:name w:val="BoxPara"/>
    <w:aliases w:val="bp"/>
    <w:basedOn w:val="BoxText"/>
    <w:qFormat/>
    <w:rsid w:val="00943D9D"/>
    <w:pPr>
      <w:tabs>
        <w:tab w:val="right" w:pos="2268"/>
      </w:tabs>
      <w:ind w:left="2552" w:hanging="1418"/>
    </w:pPr>
  </w:style>
  <w:style w:type="paragraph" w:customStyle="1" w:styleId="BoxStep">
    <w:name w:val="BoxStep"/>
    <w:aliases w:val="bs"/>
    <w:basedOn w:val="BoxText"/>
    <w:qFormat/>
    <w:rsid w:val="00943D9D"/>
    <w:pPr>
      <w:ind w:left="1985" w:hanging="851"/>
    </w:pPr>
  </w:style>
  <w:style w:type="character" w:customStyle="1" w:styleId="CharAmPartNo">
    <w:name w:val="CharAmPartNo"/>
    <w:basedOn w:val="OPCCharBase"/>
    <w:qFormat/>
    <w:rsid w:val="00943D9D"/>
  </w:style>
  <w:style w:type="character" w:customStyle="1" w:styleId="CharAmPartText">
    <w:name w:val="CharAmPartText"/>
    <w:basedOn w:val="OPCCharBase"/>
    <w:qFormat/>
    <w:rsid w:val="00943D9D"/>
  </w:style>
  <w:style w:type="character" w:customStyle="1" w:styleId="CharAmSchNo">
    <w:name w:val="CharAmSchNo"/>
    <w:basedOn w:val="OPCCharBase"/>
    <w:qFormat/>
    <w:rsid w:val="00943D9D"/>
  </w:style>
  <w:style w:type="character" w:customStyle="1" w:styleId="CharAmSchText">
    <w:name w:val="CharAmSchText"/>
    <w:basedOn w:val="OPCCharBase"/>
    <w:qFormat/>
    <w:rsid w:val="00943D9D"/>
  </w:style>
  <w:style w:type="character" w:customStyle="1" w:styleId="CharBoldItalic">
    <w:name w:val="CharBoldItalic"/>
    <w:basedOn w:val="OPCCharBase"/>
    <w:uiPriority w:val="1"/>
    <w:qFormat/>
    <w:rsid w:val="00943D9D"/>
    <w:rPr>
      <w:b/>
      <w:i/>
    </w:rPr>
  </w:style>
  <w:style w:type="character" w:customStyle="1" w:styleId="CharChapNo">
    <w:name w:val="CharChapNo"/>
    <w:basedOn w:val="OPCCharBase"/>
    <w:uiPriority w:val="1"/>
    <w:qFormat/>
    <w:rsid w:val="00943D9D"/>
  </w:style>
  <w:style w:type="character" w:customStyle="1" w:styleId="CharChapText">
    <w:name w:val="CharChapText"/>
    <w:basedOn w:val="OPCCharBase"/>
    <w:uiPriority w:val="1"/>
    <w:qFormat/>
    <w:rsid w:val="00943D9D"/>
  </w:style>
  <w:style w:type="character" w:customStyle="1" w:styleId="CharDivNo">
    <w:name w:val="CharDivNo"/>
    <w:basedOn w:val="OPCCharBase"/>
    <w:uiPriority w:val="1"/>
    <w:qFormat/>
    <w:rsid w:val="00943D9D"/>
  </w:style>
  <w:style w:type="character" w:customStyle="1" w:styleId="CharDivText">
    <w:name w:val="CharDivText"/>
    <w:basedOn w:val="OPCCharBase"/>
    <w:uiPriority w:val="1"/>
    <w:qFormat/>
    <w:rsid w:val="00943D9D"/>
  </w:style>
  <w:style w:type="character" w:customStyle="1" w:styleId="CharItalic">
    <w:name w:val="CharItalic"/>
    <w:basedOn w:val="OPCCharBase"/>
    <w:uiPriority w:val="1"/>
    <w:qFormat/>
    <w:rsid w:val="00943D9D"/>
    <w:rPr>
      <w:i/>
    </w:rPr>
  </w:style>
  <w:style w:type="character" w:customStyle="1" w:styleId="CharPartNo">
    <w:name w:val="CharPartNo"/>
    <w:basedOn w:val="OPCCharBase"/>
    <w:uiPriority w:val="1"/>
    <w:qFormat/>
    <w:rsid w:val="00943D9D"/>
  </w:style>
  <w:style w:type="character" w:customStyle="1" w:styleId="CharPartText">
    <w:name w:val="CharPartText"/>
    <w:basedOn w:val="OPCCharBase"/>
    <w:uiPriority w:val="1"/>
    <w:qFormat/>
    <w:rsid w:val="00943D9D"/>
  </w:style>
  <w:style w:type="character" w:customStyle="1" w:styleId="CharSectno">
    <w:name w:val="CharSectno"/>
    <w:basedOn w:val="OPCCharBase"/>
    <w:qFormat/>
    <w:rsid w:val="00943D9D"/>
  </w:style>
  <w:style w:type="character" w:customStyle="1" w:styleId="CharSubdNo">
    <w:name w:val="CharSubdNo"/>
    <w:basedOn w:val="OPCCharBase"/>
    <w:uiPriority w:val="1"/>
    <w:qFormat/>
    <w:rsid w:val="00943D9D"/>
  </w:style>
  <w:style w:type="character" w:customStyle="1" w:styleId="CharSubdText">
    <w:name w:val="CharSubdText"/>
    <w:basedOn w:val="OPCCharBase"/>
    <w:uiPriority w:val="1"/>
    <w:qFormat/>
    <w:rsid w:val="00943D9D"/>
  </w:style>
  <w:style w:type="paragraph" w:customStyle="1" w:styleId="CTA--">
    <w:name w:val="CTA --"/>
    <w:basedOn w:val="OPCParaBase"/>
    <w:next w:val="Normal"/>
    <w:rsid w:val="00943D9D"/>
    <w:pPr>
      <w:spacing w:before="60" w:line="240" w:lineRule="atLeast"/>
      <w:ind w:left="142" w:hanging="142"/>
    </w:pPr>
    <w:rPr>
      <w:sz w:val="20"/>
    </w:rPr>
  </w:style>
  <w:style w:type="paragraph" w:customStyle="1" w:styleId="CTA-">
    <w:name w:val="CTA -"/>
    <w:basedOn w:val="OPCParaBase"/>
    <w:rsid w:val="00943D9D"/>
    <w:pPr>
      <w:spacing w:before="60" w:line="240" w:lineRule="atLeast"/>
      <w:ind w:left="85" w:hanging="85"/>
    </w:pPr>
    <w:rPr>
      <w:sz w:val="20"/>
    </w:rPr>
  </w:style>
  <w:style w:type="paragraph" w:customStyle="1" w:styleId="CTA---">
    <w:name w:val="CTA ---"/>
    <w:basedOn w:val="OPCParaBase"/>
    <w:next w:val="Normal"/>
    <w:rsid w:val="00943D9D"/>
    <w:pPr>
      <w:spacing w:before="60" w:line="240" w:lineRule="atLeast"/>
      <w:ind w:left="198" w:hanging="198"/>
    </w:pPr>
    <w:rPr>
      <w:sz w:val="20"/>
    </w:rPr>
  </w:style>
  <w:style w:type="paragraph" w:customStyle="1" w:styleId="CTA----">
    <w:name w:val="CTA ----"/>
    <w:basedOn w:val="OPCParaBase"/>
    <w:next w:val="Normal"/>
    <w:rsid w:val="00943D9D"/>
    <w:pPr>
      <w:spacing w:before="60" w:line="240" w:lineRule="atLeast"/>
      <w:ind w:left="255" w:hanging="255"/>
    </w:pPr>
    <w:rPr>
      <w:sz w:val="20"/>
    </w:rPr>
  </w:style>
  <w:style w:type="paragraph" w:customStyle="1" w:styleId="CTA1a">
    <w:name w:val="CTA 1(a)"/>
    <w:basedOn w:val="OPCParaBase"/>
    <w:rsid w:val="00943D9D"/>
    <w:pPr>
      <w:tabs>
        <w:tab w:val="right" w:pos="414"/>
      </w:tabs>
      <w:spacing w:before="40" w:line="240" w:lineRule="atLeast"/>
      <w:ind w:left="675" w:hanging="675"/>
    </w:pPr>
    <w:rPr>
      <w:sz w:val="20"/>
    </w:rPr>
  </w:style>
  <w:style w:type="paragraph" w:customStyle="1" w:styleId="CTA1ai">
    <w:name w:val="CTA 1(a)(i)"/>
    <w:basedOn w:val="OPCParaBase"/>
    <w:rsid w:val="00943D9D"/>
    <w:pPr>
      <w:tabs>
        <w:tab w:val="right" w:pos="1004"/>
      </w:tabs>
      <w:spacing w:before="40" w:line="240" w:lineRule="atLeast"/>
      <w:ind w:left="1253" w:hanging="1253"/>
    </w:pPr>
    <w:rPr>
      <w:sz w:val="20"/>
    </w:rPr>
  </w:style>
  <w:style w:type="paragraph" w:customStyle="1" w:styleId="CTA2a">
    <w:name w:val="CTA 2(a)"/>
    <w:basedOn w:val="OPCParaBase"/>
    <w:rsid w:val="00943D9D"/>
    <w:pPr>
      <w:tabs>
        <w:tab w:val="right" w:pos="482"/>
      </w:tabs>
      <w:spacing w:before="40" w:line="240" w:lineRule="atLeast"/>
      <w:ind w:left="748" w:hanging="748"/>
    </w:pPr>
    <w:rPr>
      <w:sz w:val="20"/>
    </w:rPr>
  </w:style>
  <w:style w:type="paragraph" w:customStyle="1" w:styleId="CTA2ai">
    <w:name w:val="CTA 2(a)(i)"/>
    <w:basedOn w:val="OPCParaBase"/>
    <w:rsid w:val="00943D9D"/>
    <w:pPr>
      <w:tabs>
        <w:tab w:val="right" w:pos="1089"/>
      </w:tabs>
      <w:spacing w:before="40" w:line="240" w:lineRule="atLeast"/>
      <w:ind w:left="1327" w:hanging="1327"/>
    </w:pPr>
    <w:rPr>
      <w:sz w:val="20"/>
    </w:rPr>
  </w:style>
  <w:style w:type="paragraph" w:customStyle="1" w:styleId="CTA3a">
    <w:name w:val="CTA 3(a)"/>
    <w:basedOn w:val="OPCParaBase"/>
    <w:rsid w:val="00943D9D"/>
    <w:pPr>
      <w:tabs>
        <w:tab w:val="right" w:pos="556"/>
      </w:tabs>
      <w:spacing w:before="40" w:line="240" w:lineRule="atLeast"/>
      <w:ind w:left="805" w:hanging="805"/>
    </w:pPr>
    <w:rPr>
      <w:sz w:val="20"/>
    </w:rPr>
  </w:style>
  <w:style w:type="paragraph" w:customStyle="1" w:styleId="CTA3ai">
    <w:name w:val="CTA 3(a)(i)"/>
    <w:basedOn w:val="OPCParaBase"/>
    <w:rsid w:val="00943D9D"/>
    <w:pPr>
      <w:tabs>
        <w:tab w:val="right" w:pos="1140"/>
      </w:tabs>
      <w:spacing w:before="40" w:line="240" w:lineRule="atLeast"/>
      <w:ind w:left="1361" w:hanging="1361"/>
    </w:pPr>
    <w:rPr>
      <w:sz w:val="20"/>
    </w:rPr>
  </w:style>
  <w:style w:type="paragraph" w:customStyle="1" w:styleId="CTA4a">
    <w:name w:val="CTA 4(a)"/>
    <w:basedOn w:val="OPCParaBase"/>
    <w:rsid w:val="00943D9D"/>
    <w:pPr>
      <w:tabs>
        <w:tab w:val="right" w:pos="624"/>
      </w:tabs>
      <w:spacing w:before="40" w:line="240" w:lineRule="atLeast"/>
      <w:ind w:left="873" w:hanging="873"/>
    </w:pPr>
    <w:rPr>
      <w:sz w:val="20"/>
    </w:rPr>
  </w:style>
  <w:style w:type="paragraph" w:customStyle="1" w:styleId="CTA4ai">
    <w:name w:val="CTA 4(a)(i)"/>
    <w:basedOn w:val="OPCParaBase"/>
    <w:rsid w:val="00943D9D"/>
    <w:pPr>
      <w:tabs>
        <w:tab w:val="right" w:pos="1213"/>
      </w:tabs>
      <w:spacing w:before="40" w:line="240" w:lineRule="atLeast"/>
      <w:ind w:left="1452" w:hanging="1452"/>
    </w:pPr>
    <w:rPr>
      <w:sz w:val="20"/>
    </w:rPr>
  </w:style>
  <w:style w:type="paragraph" w:customStyle="1" w:styleId="CTACAPS">
    <w:name w:val="CTA CAPS"/>
    <w:basedOn w:val="OPCParaBase"/>
    <w:rsid w:val="00943D9D"/>
    <w:pPr>
      <w:spacing w:before="60" w:line="240" w:lineRule="atLeast"/>
    </w:pPr>
    <w:rPr>
      <w:sz w:val="20"/>
    </w:rPr>
  </w:style>
  <w:style w:type="paragraph" w:customStyle="1" w:styleId="CTAright">
    <w:name w:val="CTA right"/>
    <w:basedOn w:val="OPCParaBase"/>
    <w:rsid w:val="00943D9D"/>
    <w:pPr>
      <w:spacing w:before="60" w:line="240" w:lineRule="auto"/>
      <w:jc w:val="right"/>
    </w:pPr>
    <w:rPr>
      <w:sz w:val="20"/>
    </w:rPr>
  </w:style>
  <w:style w:type="paragraph" w:customStyle="1" w:styleId="subsection">
    <w:name w:val="subsection"/>
    <w:aliases w:val="ss,Subsection"/>
    <w:basedOn w:val="OPCParaBase"/>
    <w:link w:val="subsectionChar"/>
    <w:rsid w:val="00943D9D"/>
    <w:pPr>
      <w:tabs>
        <w:tab w:val="right" w:pos="1021"/>
      </w:tabs>
      <w:spacing w:before="180" w:line="240" w:lineRule="auto"/>
      <w:ind w:left="1134" w:hanging="1134"/>
    </w:pPr>
  </w:style>
  <w:style w:type="paragraph" w:customStyle="1" w:styleId="Definition">
    <w:name w:val="Definition"/>
    <w:aliases w:val="dd"/>
    <w:basedOn w:val="OPCParaBase"/>
    <w:rsid w:val="00943D9D"/>
    <w:pPr>
      <w:spacing w:before="180" w:line="240" w:lineRule="auto"/>
      <w:ind w:left="1134"/>
    </w:pPr>
  </w:style>
  <w:style w:type="paragraph" w:customStyle="1" w:styleId="ETAsubitem">
    <w:name w:val="ETA(subitem)"/>
    <w:basedOn w:val="OPCParaBase"/>
    <w:rsid w:val="00943D9D"/>
    <w:pPr>
      <w:tabs>
        <w:tab w:val="right" w:pos="340"/>
      </w:tabs>
      <w:spacing w:before="60" w:line="240" w:lineRule="auto"/>
      <w:ind w:left="454" w:hanging="454"/>
    </w:pPr>
    <w:rPr>
      <w:sz w:val="20"/>
    </w:rPr>
  </w:style>
  <w:style w:type="paragraph" w:customStyle="1" w:styleId="ETApara">
    <w:name w:val="ETA(para)"/>
    <w:basedOn w:val="OPCParaBase"/>
    <w:rsid w:val="00943D9D"/>
    <w:pPr>
      <w:tabs>
        <w:tab w:val="right" w:pos="754"/>
      </w:tabs>
      <w:spacing w:before="60" w:line="240" w:lineRule="auto"/>
      <w:ind w:left="828" w:hanging="828"/>
    </w:pPr>
    <w:rPr>
      <w:sz w:val="20"/>
    </w:rPr>
  </w:style>
  <w:style w:type="paragraph" w:customStyle="1" w:styleId="ETAsubpara">
    <w:name w:val="ETA(subpara)"/>
    <w:basedOn w:val="OPCParaBase"/>
    <w:rsid w:val="00943D9D"/>
    <w:pPr>
      <w:tabs>
        <w:tab w:val="right" w:pos="1083"/>
      </w:tabs>
      <w:spacing w:before="60" w:line="240" w:lineRule="auto"/>
      <w:ind w:left="1191" w:hanging="1191"/>
    </w:pPr>
    <w:rPr>
      <w:sz w:val="20"/>
    </w:rPr>
  </w:style>
  <w:style w:type="paragraph" w:customStyle="1" w:styleId="ETAsub-subpara">
    <w:name w:val="ETA(sub-subpara)"/>
    <w:basedOn w:val="OPCParaBase"/>
    <w:rsid w:val="00943D9D"/>
    <w:pPr>
      <w:tabs>
        <w:tab w:val="right" w:pos="1412"/>
      </w:tabs>
      <w:spacing w:before="60" w:line="240" w:lineRule="auto"/>
      <w:ind w:left="1525" w:hanging="1525"/>
    </w:pPr>
    <w:rPr>
      <w:sz w:val="20"/>
    </w:rPr>
  </w:style>
  <w:style w:type="paragraph" w:customStyle="1" w:styleId="Formula">
    <w:name w:val="Formula"/>
    <w:basedOn w:val="OPCParaBase"/>
    <w:rsid w:val="00943D9D"/>
    <w:pPr>
      <w:spacing w:line="240" w:lineRule="auto"/>
      <w:ind w:left="1134"/>
    </w:pPr>
    <w:rPr>
      <w:sz w:val="20"/>
    </w:rPr>
  </w:style>
  <w:style w:type="paragraph" w:styleId="Header">
    <w:name w:val="header"/>
    <w:basedOn w:val="OPCParaBase"/>
    <w:link w:val="HeaderChar"/>
    <w:unhideWhenUsed/>
    <w:rsid w:val="00943D9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43D9D"/>
    <w:rPr>
      <w:rFonts w:eastAsia="Times New Roman" w:cs="Times New Roman"/>
      <w:sz w:val="16"/>
      <w:lang w:eastAsia="en-AU"/>
    </w:rPr>
  </w:style>
  <w:style w:type="paragraph" w:customStyle="1" w:styleId="House">
    <w:name w:val="House"/>
    <w:basedOn w:val="OPCParaBase"/>
    <w:rsid w:val="00943D9D"/>
    <w:pPr>
      <w:spacing w:line="240" w:lineRule="auto"/>
    </w:pPr>
    <w:rPr>
      <w:sz w:val="28"/>
    </w:rPr>
  </w:style>
  <w:style w:type="paragraph" w:customStyle="1" w:styleId="Item">
    <w:name w:val="Item"/>
    <w:aliases w:val="i"/>
    <w:basedOn w:val="OPCParaBase"/>
    <w:next w:val="ItemHead"/>
    <w:rsid w:val="00943D9D"/>
    <w:pPr>
      <w:keepLines/>
      <w:spacing w:before="80" w:line="240" w:lineRule="auto"/>
      <w:ind w:left="709"/>
    </w:pPr>
  </w:style>
  <w:style w:type="paragraph" w:customStyle="1" w:styleId="ItemHead">
    <w:name w:val="ItemHead"/>
    <w:aliases w:val="ih"/>
    <w:basedOn w:val="OPCParaBase"/>
    <w:next w:val="Item"/>
    <w:link w:val="ItemHeadChar"/>
    <w:rsid w:val="00943D9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43D9D"/>
    <w:pPr>
      <w:spacing w:line="240" w:lineRule="auto"/>
    </w:pPr>
    <w:rPr>
      <w:b/>
      <w:sz w:val="32"/>
    </w:rPr>
  </w:style>
  <w:style w:type="paragraph" w:customStyle="1" w:styleId="notedraft">
    <w:name w:val="note(draft)"/>
    <w:aliases w:val="nd"/>
    <w:basedOn w:val="OPCParaBase"/>
    <w:rsid w:val="00943D9D"/>
    <w:pPr>
      <w:spacing w:before="240" w:line="240" w:lineRule="auto"/>
      <w:ind w:left="284" w:hanging="284"/>
    </w:pPr>
    <w:rPr>
      <w:i/>
      <w:sz w:val="24"/>
    </w:rPr>
  </w:style>
  <w:style w:type="paragraph" w:customStyle="1" w:styleId="notemargin">
    <w:name w:val="note(margin)"/>
    <w:aliases w:val="nm"/>
    <w:basedOn w:val="OPCParaBase"/>
    <w:rsid w:val="00943D9D"/>
    <w:pPr>
      <w:tabs>
        <w:tab w:val="left" w:pos="709"/>
      </w:tabs>
      <w:spacing w:before="122" w:line="198" w:lineRule="exact"/>
      <w:ind w:left="709" w:hanging="709"/>
    </w:pPr>
    <w:rPr>
      <w:sz w:val="18"/>
    </w:rPr>
  </w:style>
  <w:style w:type="paragraph" w:customStyle="1" w:styleId="noteToPara">
    <w:name w:val="noteToPara"/>
    <w:aliases w:val="ntp"/>
    <w:basedOn w:val="OPCParaBase"/>
    <w:rsid w:val="00943D9D"/>
    <w:pPr>
      <w:spacing w:before="122" w:line="198" w:lineRule="exact"/>
      <w:ind w:left="2353" w:hanging="709"/>
    </w:pPr>
    <w:rPr>
      <w:sz w:val="18"/>
    </w:rPr>
  </w:style>
  <w:style w:type="paragraph" w:customStyle="1" w:styleId="noteParlAmend">
    <w:name w:val="note(ParlAmend)"/>
    <w:aliases w:val="npp"/>
    <w:basedOn w:val="OPCParaBase"/>
    <w:next w:val="ParlAmend"/>
    <w:rsid w:val="00943D9D"/>
    <w:pPr>
      <w:spacing w:line="240" w:lineRule="auto"/>
      <w:jc w:val="right"/>
    </w:pPr>
    <w:rPr>
      <w:rFonts w:ascii="Arial" w:hAnsi="Arial"/>
      <w:b/>
      <w:i/>
    </w:rPr>
  </w:style>
  <w:style w:type="paragraph" w:customStyle="1" w:styleId="Page1">
    <w:name w:val="Page1"/>
    <w:basedOn w:val="OPCParaBase"/>
    <w:rsid w:val="00943D9D"/>
    <w:pPr>
      <w:spacing w:before="5600" w:line="240" w:lineRule="auto"/>
    </w:pPr>
    <w:rPr>
      <w:b/>
      <w:sz w:val="32"/>
    </w:rPr>
  </w:style>
  <w:style w:type="paragraph" w:customStyle="1" w:styleId="PageBreak">
    <w:name w:val="PageBreak"/>
    <w:aliases w:val="pb"/>
    <w:basedOn w:val="OPCParaBase"/>
    <w:rsid w:val="00943D9D"/>
    <w:pPr>
      <w:spacing w:line="240" w:lineRule="auto"/>
    </w:pPr>
    <w:rPr>
      <w:sz w:val="20"/>
    </w:rPr>
  </w:style>
  <w:style w:type="paragraph" w:customStyle="1" w:styleId="paragraphsub">
    <w:name w:val="paragraph(sub)"/>
    <w:aliases w:val="aa"/>
    <w:basedOn w:val="OPCParaBase"/>
    <w:rsid w:val="00943D9D"/>
    <w:pPr>
      <w:tabs>
        <w:tab w:val="right" w:pos="1985"/>
      </w:tabs>
      <w:spacing w:before="40" w:line="240" w:lineRule="auto"/>
      <w:ind w:left="2098" w:hanging="2098"/>
    </w:pPr>
  </w:style>
  <w:style w:type="paragraph" w:customStyle="1" w:styleId="paragraphsub-sub">
    <w:name w:val="paragraph(sub-sub)"/>
    <w:aliases w:val="aaa"/>
    <w:basedOn w:val="OPCParaBase"/>
    <w:rsid w:val="00943D9D"/>
    <w:pPr>
      <w:tabs>
        <w:tab w:val="right" w:pos="2722"/>
      </w:tabs>
      <w:spacing w:before="40" w:line="240" w:lineRule="auto"/>
      <w:ind w:left="2835" w:hanging="2835"/>
    </w:pPr>
  </w:style>
  <w:style w:type="paragraph" w:customStyle="1" w:styleId="paragraph">
    <w:name w:val="paragraph"/>
    <w:aliases w:val="a"/>
    <w:basedOn w:val="OPCParaBase"/>
    <w:rsid w:val="00943D9D"/>
    <w:pPr>
      <w:tabs>
        <w:tab w:val="right" w:pos="1531"/>
      </w:tabs>
      <w:spacing w:before="40" w:line="240" w:lineRule="auto"/>
      <w:ind w:left="1644" w:hanging="1644"/>
    </w:pPr>
  </w:style>
  <w:style w:type="paragraph" w:customStyle="1" w:styleId="ParlAmend">
    <w:name w:val="ParlAmend"/>
    <w:aliases w:val="pp"/>
    <w:basedOn w:val="OPCParaBase"/>
    <w:rsid w:val="00943D9D"/>
    <w:pPr>
      <w:spacing w:before="240" w:line="240" w:lineRule="atLeast"/>
      <w:ind w:hanging="567"/>
    </w:pPr>
    <w:rPr>
      <w:sz w:val="24"/>
    </w:rPr>
  </w:style>
  <w:style w:type="paragraph" w:customStyle="1" w:styleId="Penalty">
    <w:name w:val="Penalty"/>
    <w:basedOn w:val="OPCParaBase"/>
    <w:rsid w:val="00943D9D"/>
    <w:pPr>
      <w:tabs>
        <w:tab w:val="left" w:pos="2977"/>
      </w:tabs>
      <w:spacing w:before="180" w:line="240" w:lineRule="auto"/>
      <w:ind w:left="1985" w:hanging="851"/>
    </w:pPr>
  </w:style>
  <w:style w:type="paragraph" w:customStyle="1" w:styleId="Portfolio">
    <w:name w:val="Portfolio"/>
    <w:basedOn w:val="OPCParaBase"/>
    <w:rsid w:val="00943D9D"/>
    <w:pPr>
      <w:spacing w:line="240" w:lineRule="auto"/>
    </w:pPr>
    <w:rPr>
      <w:i/>
      <w:sz w:val="20"/>
    </w:rPr>
  </w:style>
  <w:style w:type="paragraph" w:customStyle="1" w:styleId="Preamble">
    <w:name w:val="Preamble"/>
    <w:basedOn w:val="OPCParaBase"/>
    <w:next w:val="Normal"/>
    <w:rsid w:val="00943D9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43D9D"/>
    <w:pPr>
      <w:spacing w:line="240" w:lineRule="auto"/>
    </w:pPr>
    <w:rPr>
      <w:i/>
      <w:sz w:val="20"/>
    </w:rPr>
  </w:style>
  <w:style w:type="paragraph" w:customStyle="1" w:styleId="Session">
    <w:name w:val="Session"/>
    <w:basedOn w:val="OPCParaBase"/>
    <w:rsid w:val="00943D9D"/>
    <w:pPr>
      <w:spacing w:line="240" w:lineRule="auto"/>
    </w:pPr>
    <w:rPr>
      <w:sz w:val="28"/>
    </w:rPr>
  </w:style>
  <w:style w:type="paragraph" w:customStyle="1" w:styleId="Sponsor">
    <w:name w:val="Sponsor"/>
    <w:basedOn w:val="OPCParaBase"/>
    <w:rsid w:val="00943D9D"/>
    <w:pPr>
      <w:spacing w:line="240" w:lineRule="auto"/>
    </w:pPr>
    <w:rPr>
      <w:i/>
    </w:rPr>
  </w:style>
  <w:style w:type="paragraph" w:customStyle="1" w:styleId="Subitem">
    <w:name w:val="Subitem"/>
    <w:aliases w:val="iss"/>
    <w:basedOn w:val="OPCParaBase"/>
    <w:rsid w:val="00943D9D"/>
    <w:pPr>
      <w:spacing w:before="180" w:line="240" w:lineRule="auto"/>
      <w:ind w:left="709" w:hanging="709"/>
    </w:pPr>
  </w:style>
  <w:style w:type="paragraph" w:customStyle="1" w:styleId="SubitemHead">
    <w:name w:val="SubitemHead"/>
    <w:aliases w:val="issh"/>
    <w:basedOn w:val="OPCParaBase"/>
    <w:rsid w:val="00943D9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43D9D"/>
    <w:pPr>
      <w:spacing w:before="40" w:line="240" w:lineRule="auto"/>
      <w:ind w:left="1134"/>
    </w:pPr>
  </w:style>
  <w:style w:type="paragraph" w:customStyle="1" w:styleId="SubsectionHead">
    <w:name w:val="SubsectionHead"/>
    <w:aliases w:val="ssh"/>
    <w:basedOn w:val="OPCParaBase"/>
    <w:next w:val="subsection"/>
    <w:rsid w:val="00943D9D"/>
    <w:pPr>
      <w:keepNext/>
      <w:keepLines/>
      <w:spacing w:before="240" w:line="240" w:lineRule="auto"/>
      <w:ind w:left="1134"/>
    </w:pPr>
    <w:rPr>
      <w:i/>
    </w:rPr>
  </w:style>
  <w:style w:type="paragraph" w:customStyle="1" w:styleId="Tablea">
    <w:name w:val="Table(a)"/>
    <w:aliases w:val="ta"/>
    <w:basedOn w:val="OPCParaBase"/>
    <w:rsid w:val="00943D9D"/>
    <w:pPr>
      <w:spacing w:before="60" w:line="240" w:lineRule="auto"/>
      <w:ind w:left="284" w:hanging="284"/>
    </w:pPr>
    <w:rPr>
      <w:sz w:val="20"/>
    </w:rPr>
  </w:style>
  <w:style w:type="paragraph" w:customStyle="1" w:styleId="TableAA">
    <w:name w:val="Table(AA)"/>
    <w:aliases w:val="taaa"/>
    <w:basedOn w:val="OPCParaBase"/>
    <w:rsid w:val="00943D9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43D9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43D9D"/>
    <w:pPr>
      <w:spacing w:before="60" w:line="240" w:lineRule="atLeast"/>
    </w:pPr>
    <w:rPr>
      <w:sz w:val="20"/>
    </w:rPr>
  </w:style>
  <w:style w:type="paragraph" w:customStyle="1" w:styleId="TLPBoxTextnote">
    <w:name w:val="TLPBoxText(note"/>
    <w:aliases w:val="right)"/>
    <w:basedOn w:val="OPCParaBase"/>
    <w:rsid w:val="00943D9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43D9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43D9D"/>
    <w:pPr>
      <w:spacing w:before="122" w:line="198" w:lineRule="exact"/>
      <w:ind w:left="1985" w:hanging="851"/>
      <w:jc w:val="right"/>
    </w:pPr>
    <w:rPr>
      <w:sz w:val="18"/>
    </w:rPr>
  </w:style>
  <w:style w:type="paragraph" w:customStyle="1" w:styleId="TLPTableBullet">
    <w:name w:val="TLPTableBullet"/>
    <w:aliases w:val="ttb"/>
    <w:basedOn w:val="OPCParaBase"/>
    <w:rsid w:val="00943D9D"/>
    <w:pPr>
      <w:spacing w:line="240" w:lineRule="exact"/>
      <w:ind w:left="284" w:hanging="284"/>
    </w:pPr>
    <w:rPr>
      <w:sz w:val="20"/>
    </w:rPr>
  </w:style>
  <w:style w:type="paragraph" w:styleId="TOC1">
    <w:name w:val="toc 1"/>
    <w:basedOn w:val="Normal"/>
    <w:next w:val="Normal"/>
    <w:uiPriority w:val="39"/>
    <w:unhideWhenUsed/>
    <w:rsid w:val="00943D9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43D9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43D9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43D9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43D9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43D9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43D9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43D9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43D9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43D9D"/>
    <w:pPr>
      <w:keepLines/>
      <w:spacing w:before="240" w:after="120" w:line="240" w:lineRule="auto"/>
      <w:ind w:left="794"/>
    </w:pPr>
    <w:rPr>
      <w:b/>
      <w:kern w:val="28"/>
      <w:sz w:val="20"/>
    </w:rPr>
  </w:style>
  <w:style w:type="paragraph" w:customStyle="1" w:styleId="TofSectsHeading">
    <w:name w:val="TofSects(Heading)"/>
    <w:basedOn w:val="OPCParaBase"/>
    <w:rsid w:val="00943D9D"/>
    <w:pPr>
      <w:spacing w:before="240" w:after="120" w:line="240" w:lineRule="auto"/>
    </w:pPr>
    <w:rPr>
      <w:b/>
      <w:sz w:val="24"/>
    </w:rPr>
  </w:style>
  <w:style w:type="paragraph" w:customStyle="1" w:styleId="TofSectsSection">
    <w:name w:val="TofSects(Section)"/>
    <w:basedOn w:val="OPCParaBase"/>
    <w:rsid w:val="00943D9D"/>
    <w:pPr>
      <w:keepLines/>
      <w:spacing w:before="40" w:line="240" w:lineRule="auto"/>
      <w:ind w:left="1588" w:hanging="794"/>
    </w:pPr>
    <w:rPr>
      <w:kern w:val="28"/>
      <w:sz w:val="18"/>
    </w:rPr>
  </w:style>
  <w:style w:type="paragraph" w:customStyle="1" w:styleId="TofSectsSubdiv">
    <w:name w:val="TofSects(Subdiv)"/>
    <w:basedOn w:val="OPCParaBase"/>
    <w:rsid w:val="00943D9D"/>
    <w:pPr>
      <w:keepLines/>
      <w:spacing w:before="80" w:line="240" w:lineRule="auto"/>
      <w:ind w:left="1588" w:hanging="794"/>
    </w:pPr>
    <w:rPr>
      <w:kern w:val="28"/>
    </w:rPr>
  </w:style>
  <w:style w:type="paragraph" w:customStyle="1" w:styleId="WRStyle">
    <w:name w:val="WR Style"/>
    <w:aliases w:val="WR"/>
    <w:basedOn w:val="OPCParaBase"/>
    <w:rsid w:val="00943D9D"/>
    <w:pPr>
      <w:spacing w:before="240" w:line="240" w:lineRule="auto"/>
      <w:ind w:left="284" w:hanging="284"/>
    </w:pPr>
    <w:rPr>
      <w:b/>
      <w:i/>
      <w:kern w:val="28"/>
      <w:sz w:val="24"/>
    </w:rPr>
  </w:style>
  <w:style w:type="paragraph" w:customStyle="1" w:styleId="notepara">
    <w:name w:val="note(para)"/>
    <w:aliases w:val="na"/>
    <w:basedOn w:val="OPCParaBase"/>
    <w:rsid w:val="00943D9D"/>
    <w:pPr>
      <w:spacing w:before="40" w:line="198" w:lineRule="exact"/>
      <w:ind w:left="2354" w:hanging="369"/>
    </w:pPr>
    <w:rPr>
      <w:sz w:val="18"/>
    </w:rPr>
  </w:style>
  <w:style w:type="paragraph" w:styleId="Footer">
    <w:name w:val="footer"/>
    <w:link w:val="FooterChar"/>
    <w:rsid w:val="00943D9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43D9D"/>
    <w:rPr>
      <w:rFonts w:eastAsia="Times New Roman" w:cs="Times New Roman"/>
      <w:sz w:val="22"/>
      <w:szCs w:val="24"/>
      <w:lang w:eastAsia="en-AU"/>
    </w:rPr>
  </w:style>
  <w:style w:type="character" w:styleId="LineNumber">
    <w:name w:val="line number"/>
    <w:basedOn w:val="OPCCharBase"/>
    <w:uiPriority w:val="99"/>
    <w:unhideWhenUsed/>
    <w:rsid w:val="00943D9D"/>
    <w:rPr>
      <w:sz w:val="16"/>
    </w:rPr>
  </w:style>
  <w:style w:type="table" w:customStyle="1" w:styleId="CFlag">
    <w:name w:val="CFlag"/>
    <w:basedOn w:val="TableNormal"/>
    <w:uiPriority w:val="99"/>
    <w:rsid w:val="00943D9D"/>
    <w:rPr>
      <w:rFonts w:eastAsia="Times New Roman" w:cs="Times New Roman"/>
      <w:lang w:eastAsia="en-AU"/>
    </w:rPr>
    <w:tblPr/>
  </w:style>
  <w:style w:type="paragraph" w:styleId="BalloonText">
    <w:name w:val="Balloon Text"/>
    <w:basedOn w:val="Normal"/>
    <w:link w:val="BalloonTextChar"/>
    <w:uiPriority w:val="99"/>
    <w:unhideWhenUsed/>
    <w:rsid w:val="00943D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43D9D"/>
    <w:rPr>
      <w:rFonts w:ascii="Tahoma" w:hAnsi="Tahoma" w:cs="Tahoma"/>
      <w:sz w:val="16"/>
      <w:szCs w:val="16"/>
    </w:rPr>
  </w:style>
  <w:style w:type="table" w:styleId="TableGrid">
    <w:name w:val="Table Grid"/>
    <w:basedOn w:val="TableNormal"/>
    <w:uiPriority w:val="59"/>
    <w:rsid w:val="00943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43D9D"/>
    <w:rPr>
      <w:b/>
      <w:sz w:val="28"/>
      <w:szCs w:val="32"/>
    </w:rPr>
  </w:style>
  <w:style w:type="paragraph" w:customStyle="1" w:styleId="LegislationMadeUnder">
    <w:name w:val="LegislationMadeUnder"/>
    <w:basedOn w:val="OPCParaBase"/>
    <w:next w:val="Normal"/>
    <w:rsid w:val="00943D9D"/>
    <w:rPr>
      <w:i/>
      <w:sz w:val="32"/>
      <w:szCs w:val="32"/>
    </w:rPr>
  </w:style>
  <w:style w:type="paragraph" w:customStyle="1" w:styleId="SignCoverPageEnd">
    <w:name w:val="SignCoverPageEnd"/>
    <w:basedOn w:val="OPCParaBase"/>
    <w:next w:val="Normal"/>
    <w:rsid w:val="00943D9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43D9D"/>
    <w:pPr>
      <w:pBdr>
        <w:top w:val="single" w:sz="4" w:space="1" w:color="auto"/>
      </w:pBdr>
      <w:spacing w:before="360"/>
      <w:ind w:right="397"/>
      <w:jc w:val="both"/>
    </w:pPr>
  </w:style>
  <w:style w:type="paragraph" w:customStyle="1" w:styleId="NotesHeading1">
    <w:name w:val="NotesHeading 1"/>
    <w:basedOn w:val="OPCParaBase"/>
    <w:next w:val="Normal"/>
    <w:rsid w:val="00943D9D"/>
    <w:rPr>
      <w:b/>
      <w:sz w:val="28"/>
      <w:szCs w:val="28"/>
    </w:rPr>
  </w:style>
  <w:style w:type="paragraph" w:customStyle="1" w:styleId="NotesHeading2">
    <w:name w:val="NotesHeading 2"/>
    <w:basedOn w:val="OPCParaBase"/>
    <w:next w:val="Normal"/>
    <w:rsid w:val="00943D9D"/>
    <w:rPr>
      <w:b/>
      <w:sz w:val="28"/>
      <w:szCs w:val="28"/>
    </w:rPr>
  </w:style>
  <w:style w:type="paragraph" w:customStyle="1" w:styleId="ENotesText">
    <w:name w:val="ENotesText"/>
    <w:aliases w:val="Ent"/>
    <w:basedOn w:val="OPCParaBase"/>
    <w:next w:val="Normal"/>
    <w:rsid w:val="00943D9D"/>
    <w:pPr>
      <w:spacing w:before="120"/>
    </w:pPr>
  </w:style>
  <w:style w:type="paragraph" w:customStyle="1" w:styleId="CompiledActNo">
    <w:name w:val="CompiledActNo"/>
    <w:basedOn w:val="OPCParaBase"/>
    <w:next w:val="Normal"/>
    <w:rsid w:val="00943D9D"/>
    <w:rPr>
      <w:b/>
      <w:sz w:val="24"/>
      <w:szCs w:val="24"/>
    </w:rPr>
  </w:style>
  <w:style w:type="paragraph" w:customStyle="1" w:styleId="CompiledMadeUnder">
    <w:name w:val="CompiledMadeUnder"/>
    <w:basedOn w:val="OPCParaBase"/>
    <w:next w:val="Normal"/>
    <w:rsid w:val="00943D9D"/>
    <w:rPr>
      <w:i/>
      <w:sz w:val="24"/>
      <w:szCs w:val="24"/>
    </w:rPr>
  </w:style>
  <w:style w:type="paragraph" w:customStyle="1" w:styleId="Paragraphsub-sub-sub">
    <w:name w:val="Paragraph(sub-sub-sub)"/>
    <w:aliases w:val="aaaa"/>
    <w:basedOn w:val="OPCParaBase"/>
    <w:rsid w:val="00943D9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43D9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43D9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43D9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43D9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43D9D"/>
    <w:pPr>
      <w:spacing w:before="60" w:line="240" w:lineRule="auto"/>
    </w:pPr>
    <w:rPr>
      <w:rFonts w:cs="Arial"/>
      <w:sz w:val="20"/>
      <w:szCs w:val="22"/>
    </w:rPr>
  </w:style>
  <w:style w:type="paragraph" w:customStyle="1" w:styleId="NoteToSubpara">
    <w:name w:val="NoteToSubpara"/>
    <w:aliases w:val="nts"/>
    <w:basedOn w:val="OPCParaBase"/>
    <w:rsid w:val="00943D9D"/>
    <w:pPr>
      <w:spacing w:before="40" w:line="198" w:lineRule="exact"/>
      <w:ind w:left="2835" w:hanging="709"/>
    </w:pPr>
    <w:rPr>
      <w:sz w:val="18"/>
    </w:rPr>
  </w:style>
  <w:style w:type="paragraph" w:customStyle="1" w:styleId="ENoteTableHeading">
    <w:name w:val="ENoteTableHeading"/>
    <w:aliases w:val="enth"/>
    <w:basedOn w:val="OPCParaBase"/>
    <w:rsid w:val="00943D9D"/>
    <w:pPr>
      <w:keepNext/>
      <w:spacing w:before="60" w:line="240" w:lineRule="atLeast"/>
    </w:pPr>
    <w:rPr>
      <w:rFonts w:ascii="Arial" w:hAnsi="Arial"/>
      <w:b/>
      <w:sz w:val="16"/>
    </w:rPr>
  </w:style>
  <w:style w:type="paragraph" w:customStyle="1" w:styleId="ENoteTTi">
    <w:name w:val="ENoteTTi"/>
    <w:aliases w:val="entti"/>
    <w:basedOn w:val="OPCParaBase"/>
    <w:rsid w:val="00943D9D"/>
    <w:pPr>
      <w:keepNext/>
      <w:spacing w:before="60" w:line="240" w:lineRule="atLeast"/>
      <w:ind w:left="170"/>
    </w:pPr>
    <w:rPr>
      <w:sz w:val="16"/>
    </w:rPr>
  </w:style>
  <w:style w:type="paragraph" w:customStyle="1" w:styleId="ENotesHeading1">
    <w:name w:val="ENotesHeading 1"/>
    <w:aliases w:val="Enh1"/>
    <w:basedOn w:val="OPCParaBase"/>
    <w:next w:val="Normal"/>
    <w:rsid w:val="00943D9D"/>
    <w:pPr>
      <w:spacing w:before="120"/>
      <w:outlineLvl w:val="1"/>
    </w:pPr>
    <w:rPr>
      <w:b/>
      <w:sz w:val="28"/>
      <w:szCs w:val="28"/>
    </w:rPr>
  </w:style>
  <w:style w:type="paragraph" w:customStyle="1" w:styleId="ENotesHeading2">
    <w:name w:val="ENotesHeading 2"/>
    <w:aliases w:val="Enh2"/>
    <w:basedOn w:val="OPCParaBase"/>
    <w:next w:val="Normal"/>
    <w:rsid w:val="00943D9D"/>
    <w:pPr>
      <w:spacing w:before="120" w:after="120"/>
      <w:outlineLvl w:val="2"/>
    </w:pPr>
    <w:rPr>
      <w:b/>
      <w:sz w:val="24"/>
      <w:szCs w:val="28"/>
    </w:rPr>
  </w:style>
  <w:style w:type="paragraph" w:customStyle="1" w:styleId="ENoteTTIndentHeading">
    <w:name w:val="ENoteTTIndentHeading"/>
    <w:aliases w:val="enTTHi"/>
    <w:basedOn w:val="OPCParaBase"/>
    <w:rsid w:val="00943D9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43D9D"/>
    <w:pPr>
      <w:spacing w:before="60" w:line="240" w:lineRule="atLeast"/>
    </w:pPr>
    <w:rPr>
      <w:sz w:val="16"/>
    </w:rPr>
  </w:style>
  <w:style w:type="paragraph" w:customStyle="1" w:styleId="MadeunderText">
    <w:name w:val="MadeunderText"/>
    <w:basedOn w:val="OPCParaBase"/>
    <w:next w:val="Normal"/>
    <w:rsid w:val="00943D9D"/>
    <w:pPr>
      <w:spacing w:before="240"/>
    </w:pPr>
    <w:rPr>
      <w:sz w:val="24"/>
      <w:szCs w:val="24"/>
    </w:rPr>
  </w:style>
  <w:style w:type="paragraph" w:customStyle="1" w:styleId="ENotesHeading3">
    <w:name w:val="ENotesHeading 3"/>
    <w:aliases w:val="Enh3"/>
    <w:basedOn w:val="OPCParaBase"/>
    <w:next w:val="Normal"/>
    <w:rsid w:val="00943D9D"/>
    <w:pPr>
      <w:keepNext/>
      <w:spacing w:before="120" w:line="240" w:lineRule="auto"/>
      <w:outlineLvl w:val="4"/>
    </w:pPr>
    <w:rPr>
      <w:b/>
      <w:szCs w:val="24"/>
    </w:rPr>
  </w:style>
  <w:style w:type="character" w:customStyle="1" w:styleId="CharSubPartTextCASA">
    <w:name w:val="CharSubPartText(CASA)"/>
    <w:basedOn w:val="OPCCharBase"/>
    <w:uiPriority w:val="1"/>
    <w:rsid w:val="00943D9D"/>
  </w:style>
  <w:style w:type="character" w:customStyle="1" w:styleId="CharSubPartNoCASA">
    <w:name w:val="CharSubPartNo(CASA)"/>
    <w:basedOn w:val="OPCCharBase"/>
    <w:uiPriority w:val="1"/>
    <w:rsid w:val="00943D9D"/>
  </w:style>
  <w:style w:type="paragraph" w:customStyle="1" w:styleId="ENoteTTIndentHeadingSub">
    <w:name w:val="ENoteTTIndentHeadingSub"/>
    <w:aliases w:val="enTTHis"/>
    <w:basedOn w:val="OPCParaBase"/>
    <w:rsid w:val="00943D9D"/>
    <w:pPr>
      <w:keepNext/>
      <w:spacing w:before="60" w:line="240" w:lineRule="atLeast"/>
      <w:ind w:left="340"/>
    </w:pPr>
    <w:rPr>
      <w:b/>
      <w:sz w:val="16"/>
    </w:rPr>
  </w:style>
  <w:style w:type="paragraph" w:customStyle="1" w:styleId="ENoteTTiSub">
    <w:name w:val="ENoteTTiSub"/>
    <w:aliases w:val="enttis"/>
    <w:basedOn w:val="OPCParaBase"/>
    <w:rsid w:val="00943D9D"/>
    <w:pPr>
      <w:keepNext/>
      <w:spacing w:before="60" w:line="240" w:lineRule="atLeast"/>
      <w:ind w:left="340"/>
    </w:pPr>
    <w:rPr>
      <w:sz w:val="16"/>
    </w:rPr>
  </w:style>
  <w:style w:type="paragraph" w:customStyle="1" w:styleId="SubDivisionMigration">
    <w:name w:val="SubDivisionMigration"/>
    <w:aliases w:val="sdm"/>
    <w:basedOn w:val="OPCParaBase"/>
    <w:rsid w:val="00943D9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43D9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43D9D"/>
    <w:pPr>
      <w:spacing w:before="122" w:line="240" w:lineRule="auto"/>
      <w:ind w:left="1985" w:hanging="851"/>
    </w:pPr>
    <w:rPr>
      <w:sz w:val="18"/>
    </w:rPr>
  </w:style>
  <w:style w:type="paragraph" w:customStyle="1" w:styleId="FreeForm">
    <w:name w:val="FreeForm"/>
    <w:rsid w:val="00943D9D"/>
    <w:rPr>
      <w:rFonts w:ascii="Arial" w:hAnsi="Arial"/>
      <w:sz w:val="22"/>
    </w:rPr>
  </w:style>
  <w:style w:type="paragraph" w:customStyle="1" w:styleId="SOText">
    <w:name w:val="SO Text"/>
    <w:aliases w:val="sot"/>
    <w:link w:val="SOTextChar"/>
    <w:rsid w:val="00943D9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43D9D"/>
    <w:rPr>
      <w:sz w:val="22"/>
    </w:rPr>
  </w:style>
  <w:style w:type="paragraph" w:customStyle="1" w:styleId="SOTextNote">
    <w:name w:val="SO TextNote"/>
    <w:aliases w:val="sont"/>
    <w:basedOn w:val="SOText"/>
    <w:qFormat/>
    <w:rsid w:val="00943D9D"/>
    <w:pPr>
      <w:spacing w:before="122" w:line="198" w:lineRule="exact"/>
      <w:ind w:left="1843" w:hanging="709"/>
    </w:pPr>
    <w:rPr>
      <w:sz w:val="18"/>
    </w:rPr>
  </w:style>
  <w:style w:type="paragraph" w:customStyle="1" w:styleId="SOPara">
    <w:name w:val="SO Para"/>
    <w:aliases w:val="soa"/>
    <w:basedOn w:val="SOText"/>
    <w:link w:val="SOParaChar"/>
    <w:qFormat/>
    <w:rsid w:val="00943D9D"/>
    <w:pPr>
      <w:tabs>
        <w:tab w:val="right" w:pos="1786"/>
      </w:tabs>
      <w:spacing w:before="40"/>
      <w:ind w:left="2070" w:hanging="936"/>
    </w:pPr>
  </w:style>
  <w:style w:type="character" w:customStyle="1" w:styleId="SOParaChar">
    <w:name w:val="SO Para Char"/>
    <w:aliases w:val="soa Char"/>
    <w:basedOn w:val="DefaultParagraphFont"/>
    <w:link w:val="SOPara"/>
    <w:rsid w:val="00943D9D"/>
    <w:rPr>
      <w:sz w:val="22"/>
    </w:rPr>
  </w:style>
  <w:style w:type="paragraph" w:customStyle="1" w:styleId="FileName">
    <w:name w:val="FileName"/>
    <w:basedOn w:val="Normal"/>
    <w:rsid w:val="00943D9D"/>
  </w:style>
  <w:style w:type="paragraph" w:customStyle="1" w:styleId="TableHeading">
    <w:name w:val="TableHeading"/>
    <w:aliases w:val="th"/>
    <w:basedOn w:val="OPCParaBase"/>
    <w:next w:val="Tabletext"/>
    <w:rsid w:val="00943D9D"/>
    <w:pPr>
      <w:keepNext/>
      <w:spacing w:before="60" w:line="240" w:lineRule="atLeast"/>
    </w:pPr>
    <w:rPr>
      <w:b/>
      <w:sz w:val="20"/>
    </w:rPr>
  </w:style>
  <w:style w:type="paragraph" w:customStyle="1" w:styleId="SOHeadBold">
    <w:name w:val="SO HeadBold"/>
    <w:aliases w:val="sohb"/>
    <w:basedOn w:val="SOText"/>
    <w:next w:val="SOText"/>
    <w:link w:val="SOHeadBoldChar"/>
    <w:qFormat/>
    <w:rsid w:val="00943D9D"/>
    <w:rPr>
      <w:b/>
    </w:rPr>
  </w:style>
  <w:style w:type="character" w:customStyle="1" w:styleId="SOHeadBoldChar">
    <w:name w:val="SO HeadBold Char"/>
    <w:aliases w:val="sohb Char"/>
    <w:basedOn w:val="DefaultParagraphFont"/>
    <w:link w:val="SOHeadBold"/>
    <w:rsid w:val="00943D9D"/>
    <w:rPr>
      <w:b/>
      <w:sz w:val="22"/>
    </w:rPr>
  </w:style>
  <w:style w:type="paragraph" w:customStyle="1" w:styleId="SOHeadItalic">
    <w:name w:val="SO HeadItalic"/>
    <w:aliases w:val="sohi"/>
    <w:basedOn w:val="SOText"/>
    <w:next w:val="SOText"/>
    <w:link w:val="SOHeadItalicChar"/>
    <w:qFormat/>
    <w:rsid w:val="00943D9D"/>
    <w:rPr>
      <w:i/>
    </w:rPr>
  </w:style>
  <w:style w:type="character" w:customStyle="1" w:styleId="SOHeadItalicChar">
    <w:name w:val="SO HeadItalic Char"/>
    <w:aliases w:val="sohi Char"/>
    <w:basedOn w:val="DefaultParagraphFont"/>
    <w:link w:val="SOHeadItalic"/>
    <w:rsid w:val="00943D9D"/>
    <w:rPr>
      <w:i/>
      <w:sz w:val="22"/>
    </w:rPr>
  </w:style>
  <w:style w:type="paragraph" w:customStyle="1" w:styleId="SOBullet">
    <w:name w:val="SO Bullet"/>
    <w:aliases w:val="sotb"/>
    <w:basedOn w:val="SOText"/>
    <w:link w:val="SOBulletChar"/>
    <w:qFormat/>
    <w:rsid w:val="00943D9D"/>
    <w:pPr>
      <w:ind w:left="1559" w:hanging="425"/>
    </w:pPr>
  </w:style>
  <w:style w:type="character" w:customStyle="1" w:styleId="SOBulletChar">
    <w:name w:val="SO Bullet Char"/>
    <w:aliases w:val="sotb Char"/>
    <w:basedOn w:val="DefaultParagraphFont"/>
    <w:link w:val="SOBullet"/>
    <w:rsid w:val="00943D9D"/>
    <w:rPr>
      <w:sz w:val="22"/>
    </w:rPr>
  </w:style>
  <w:style w:type="paragraph" w:customStyle="1" w:styleId="SOBulletNote">
    <w:name w:val="SO BulletNote"/>
    <w:aliases w:val="sonb"/>
    <w:basedOn w:val="SOTextNote"/>
    <w:link w:val="SOBulletNoteChar"/>
    <w:qFormat/>
    <w:rsid w:val="00943D9D"/>
    <w:pPr>
      <w:tabs>
        <w:tab w:val="left" w:pos="1560"/>
      </w:tabs>
      <w:ind w:left="2268" w:hanging="1134"/>
    </w:pPr>
  </w:style>
  <w:style w:type="character" w:customStyle="1" w:styleId="SOBulletNoteChar">
    <w:name w:val="SO BulletNote Char"/>
    <w:aliases w:val="sonb Char"/>
    <w:basedOn w:val="DefaultParagraphFont"/>
    <w:link w:val="SOBulletNote"/>
    <w:rsid w:val="00943D9D"/>
    <w:rPr>
      <w:sz w:val="18"/>
    </w:rPr>
  </w:style>
  <w:style w:type="paragraph" w:customStyle="1" w:styleId="SOText2">
    <w:name w:val="SO Text2"/>
    <w:aliases w:val="sot2"/>
    <w:basedOn w:val="Normal"/>
    <w:next w:val="SOText"/>
    <w:link w:val="SOText2Char"/>
    <w:rsid w:val="00943D9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43D9D"/>
    <w:rPr>
      <w:sz w:val="22"/>
    </w:rPr>
  </w:style>
  <w:style w:type="paragraph" w:customStyle="1" w:styleId="SubPartCASA">
    <w:name w:val="SubPart(CASA)"/>
    <w:aliases w:val="csp"/>
    <w:basedOn w:val="OPCParaBase"/>
    <w:next w:val="ActHead3"/>
    <w:rsid w:val="00943D9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43D9D"/>
    <w:rPr>
      <w:rFonts w:eastAsia="Times New Roman" w:cs="Times New Roman"/>
      <w:sz w:val="22"/>
      <w:lang w:eastAsia="en-AU"/>
    </w:rPr>
  </w:style>
  <w:style w:type="character" w:customStyle="1" w:styleId="notetextChar">
    <w:name w:val="note(text) Char"/>
    <w:aliases w:val="n Char"/>
    <w:basedOn w:val="DefaultParagraphFont"/>
    <w:link w:val="notetext"/>
    <w:rsid w:val="00943D9D"/>
    <w:rPr>
      <w:rFonts w:eastAsia="Times New Roman" w:cs="Times New Roman"/>
      <w:sz w:val="18"/>
      <w:lang w:eastAsia="en-AU"/>
    </w:rPr>
  </w:style>
  <w:style w:type="character" w:customStyle="1" w:styleId="Heading1Char">
    <w:name w:val="Heading 1 Char"/>
    <w:basedOn w:val="DefaultParagraphFont"/>
    <w:link w:val="Heading1"/>
    <w:uiPriority w:val="9"/>
    <w:rsid w:val="00943D9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43D9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43D9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43D9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43D9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43D9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43D9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43D9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43D9D"/>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943D9D"/>
  </w:style>
  <w:style w:type="character" w:customStyle="1" w:styleId="charlegsubtitle1">
    <w:name w:val="charlegsubtitle1"/>
    <w:basedOn w:val="DefaultParagraphFont"/>
    <w:rsid w:val="00943D9D"/>
    <w:rPr>
      <w:rFonts w:ascii="Arial" w:hAnsi="Arial" w:cs="Arial" w:hint="default"/>
      <w:b/>
      <w:bCs/>
      <w:sz w:val="28"/>
      <w:szCs w:val="28"/>
    </w:rPr>
  </w:style>
  <w:style w:type="paragraph" w:styleId="Index1">
    <w:name w:val="index 1"/>
    <w:basedOn w:val="Normal"/>
    <w:next w:val="Normal"/>
    <w:autoRedefine/>
    <w:rsid w:val="00943D9D"/>
    <w:pPr>
      <w:ind w:left="240" w:hanging="240"/>
    </w:pPr>
  </w:style>
  <w:style w:type="paragraph" w:styleId="Index2">
    <w:name w:val="index 2"/>
    <w:basedOn w:val="Normal"/>
    <w:next w:val="Normal"/>
    <w:autoRedefine/>
    <w:rsid w:val="00943D9D"/>
    <w:pPr>
      <w:ind w:left="480" w:hanging="240"/>
    </w:pPr>
  </w:style>
  <w:style w:type="paragraph" w:styleId="Index3">
    <w:name w:val="index 3"/>
    <w:basedOn w:val="Normal"/>
    <w:next w:val="Normal"/>
    <w:autoRedefine/>
    <w:rsid w:val="00943D9D"/>
    <w:pPr>
      <w:ind w:left="720" w:hanging="240"/>
    </w:pPr>
  </w:style>
  <w:style w:type="paragraph" w:styleId="Index4">
    <w:name w:val="index 4"/>
    <w:basedOn w:val="Normal"/>
    <w:next w:val="Normal"/>
    <w:autoRedefine/>
    <w:rsid w:val="00943D9D"/>
    <w:pPr>
      <w:ind w:left="960" w:hanging="240"/>
    </w:pPr>
  </w:style>
  <w:style w:type="paragraph" w:styleId="Index5">
    <w:name w:val="index 5"/>
    <w:basedOn w:val="Normal"/>
    <w:next w:val="Normal"/>
    <w:autoRedefine/>
    <w:rsid w:val="00943D9D"/>
    <w:pPr>
      <w:ind w:left="1200" w:hanging="240"/>
    </w:pPr>
  </w:style>
  <w:style w:type="paragraph" w:styleId="Index6">
    <w:name w:val="index 6"/>
    <w:basedOn w:val="Normal"/>
    <w:next w:val="Normal"/>
    <w:autoRedefine/>
    <w:rsid w:val="00943D9D"/>
    <w:pPr>
      <w:ind w:left="1440" w:hanging="240"/>
    </w:pPr>
  </w:style>
  <w:style w:type="paragraph" w:styleId="Index7">
    <w:name w:val="index 7"/>
    <w:basedOn w:val="Normal"/>
    <w:next w:val="Normal"/>
    <w:autoRedefine/>
    <w:rsid w:val="00943D9D"/>
    <w:pPr>
      <w:ind w:left="1680" w:hanging="240"/>
    </w:pPr>
  </w:style>
  <w:style w:type="paragraph" w:styleId="Index8">
    <w:name w:val="index 8"/>
    <w:basedOn w:val="Normal"/>
    <w:next w:val="Normal"/>
    <w:autoRedefine/>
    <w:rsid w:val="00943D9D"/>
    <w:pPr>
      <w:ind w:left="1920" w:hanging="240"/>
    </w:pPr>
  </w:style>
  <w:style w:type="paragraph" w:styleId="Index9">
    <w:name w:val="index 9"/>
    <w:basedOn w:val="Normal"/>
    <w:next w:val="Normal"/>
    <w:autoRedefine/>
    <w:rsid w:val="00943D9D"/>
    <w:pPr>
      <w:ind w:left="2160" w:hanging="240"/>
    </w:pPr>
  </w:style>
  <w:style w:type="paragraph" w:styleId="NormalIndent">
    <w:name w:val="Normal Indent"/>
    <w:basedOn w:val="Normal"/>
    <w:rsid w:val="00943D9D"/>
    <w:pPr>
      <w:ind w:left="720"/>
    </w:pPr>
  </w:style>
  <w:style w:type="paragraph" w:styleId="FootnoteText">
    <w:name w:val="footnote text"/>
    <w:basedOn w:val="Normal"/>
    <w:link w:val="FootnoteTextChar"/>
    <w:rsid w:val="00943D9D"/>
    <w:rPr>
      <w:sz w:val="20"/>
    </w:rPr>
  </w:style>
  <w:style w:type="character" w:customStyle="1" w:styleId="FootnoteTextChar">
    <w:name w:val="Footnote Text Char"/>
    <w:basedOn w:val="DefaultParagraphFont"/>
    <w:link w:val="FootnoteText"/>
    <w:rsid w:val="00943D9D"/>
  </w:style>
  <w:style w:type="paragraph" w:styleId="CommentText">
    <w:name w:val="annotation text"/>
    <w:basedOn w:val="Normal"/>
    <w:link w:val="CommentTextChar"/>
    <w:rsid w:val="00943D9D"/>
    <w:rPr>
      <w:sz w:val="20"/>
    </w:rPr>
  </w:style>
  <w:style w:type="character" w:customStyle="1" w:styleId="CommentTextChar">
    <w:name w:val="Comment Text Char"/>
    <w:basedOn w:val="DefaultParagraphFont"/>
    <w:link w:val="CommentText"/>
    <w:rsid w:val="00943D9D"/>
  </w:style>
  <w:style w:type="paragraph" w:styleId="IndexHeading">
    <w:name w:val="index heading"/>
    <w:basedOn w:val="Normal"/>
    <w:next w:val="Index1"/>
    <w:rsid w:val="00943D9D"/>
    <w:rPr>
      <w:rFonts w:ascii="Arial" w:hAnsi="Arial" w:cs="Arial"/>
      <w:b/>
      <w:bCs/>
    </w:rPr>
  </w:style>
  <w:style w:type="paragraph" w:styleId="Caption">
    <w:name w:val="caption"/>
    <w:basedOn w:val="Normal"/>
    <w:next w:val="Normal"/>
    <w:qFormat/>
    <w:rsid w:val="00943D9D"/>
    <w:pPr>
      <w:spacing w:before="120" w:after="120"/>
    </w:pPr>
    <w:rPr>
      <w:b/>
      <w:bCs/>
      <w:sz w:val="20"/>
    </w:rPr>
  </w:style>
  <w:style w:type="paragraph" w:styleId="TableofFigures">
    <w:name w:val="table of figures"/>
    <w:basedOn w:val="Normal"/>
    <w:next w:val="Normal"/>
    <w:rsid w:val="00943D9D"/>
    <w:pPr>
      <w:ind w:left="480" w:hanging="480"/>
    </w:pPr>
  </w:style>
  <w:style w:type="paragraph" w:styleId="EnvelopeAddress">
    <w:name w:val="envelope address"/>
    <w:basedOn w:val="Normal"/>
    <w:rsid w:val="00943D9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43D9D"/>
    <w:rPr>
      <w:rFonts w:ascii="Arial" w:hAnsi="Arial" w:cs="Arial"/>
      <w:sz w:val="20"/>
    </w:rPr>
  </w:style>
  <w:style w:type="character" w:styleId="FootnoteReference">
    <w:name w:val="footnote reference"/>
    <w:basedOn w:val="DefaultParagraphFont"/>
    <w:rsid w:val="00943D9D"/>
    <w:rPr>
      <w:rFonts w:ascii="Times New Roman" w:hAnsi="Times New Roman"/>
      <w:sz w:val="20"/>
      <w:vertAlign w:val="superscript"/>
    </w:rPr>
  </w:style>
  <w:style w:type="character" w:styleId="CommentReference">
    <w:name w:val="annotation reference"/>
    <w:basedOn w:val="DefaultParagraphFont"/>
    <w:rsid w:val="00943D9D"/>
    <w:rPr>
      <w:sz w:val="16"/>
      <w:szCs w:val="16"/>
    </w:rPr>
  </w:style>
  <w:style w:type="character" w:styleId="PageNumber">
    <w:name w:val="page number"/>
    <w:basedOn w:val="DefaultParagraphFont"/>
    <w:rsid w:val="00943D9D"/>
  </w:style>
  <w:style w:type="character" w:styleId="EndnoteReference">
    <w:name w:val="endnote reference"/>
    <w:basedOn w:val="DefaultParagraphFont"/>
    <w:rsid w:val="00943D9D"/>
    <w:rPr>
      <w:vertAlign w:val="superscript"/>
    </w:rPr>
  </w:style>
  <w:style w:type="paragraph" w:styleId="EndnoteText">
    <w:name w:val="endnote text"/>
    <w:basedOn w:val="Normal"/>
    <w:link w:val="EndnoteTextChar"/>
    <w:rsid w:val="00943D9D"/>
    <w:rPr>
      <w:sz w:val="20"/>
    </w:rPr>
  </w:style>
  <w:style w:type="character" w:customStyle="1" w:styleId="EndnoteTextChar">
    <w:name w:val="Endnote Text Char"/>
    <w:basedOn w:val="DefaultParagraphFont"/>
    <w:link w:val="EndnoteText"/>
    <w:rsid w:val="00943D9D"/>
  </w:style>
  <w:style w:type="paragraph" w:styleId="TableofAuthorities">
    <w:name w:val="table of authorities"/>
    <w:basedOn w:val="Normal"/>
    <w:next w:val="Normal"/>
    <w:rsid w:val="00943D9D"/>
    <w:pPr>
      <w:ind w:left="240" w:hanging="240"/>
    </w:pPr>
  </w:style>
  <w:style w:type="paragraph" w:styleId="MacroText">
    <w:name w:val="macro"/>
    <w:link w:val="MacroTextChar"/>
    <w:rsid w:val="00943D9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43D9D"/>
    <w:rPr>
      <w:rFonts w:ascii="Courier New" w:eastAsia="Times New Roman" w:hAnsi="Courier New" w:cs="Courier New"/>
      <w:lang w:eastAsia="en-AU"/>
    </w:rPr>
  </w:style>
  <w:style w:type="paragraph" w:styleId="TOAHeading">
    <w:name w:val="toa heading"/>
    <w:basedOn w:val="Normal"/>
    <w:next w:val="Normal"/>
    <w:rsid w:val="00943D9D"/>
    <w:pPr>
      <w:spacing w:before="120"/>
    </w:pPr>
    <w:rPr>
      <w:rFonts w:ascii="Arial" w:hAnsi="Arial" w:cs="Arial"/>
      <w:b/>
      <w:bCs/>
    </w:rPr>
  </w:style>
  <w:style w:type="paragraph" w:styleId="List">
    <w:name w:val="List"/>
    <w:basedOn w:val="Normal"/>
    <w:rsid w:val="00943D9D"/>
    <w:pPr>
      <w:ind w:left="283" w:hanging="283"/>
    </w:pPr>
  </w:style>
  <w:style w:type="paragraph" w:styleId="ListBullet">
    <w:name w:val="List Bullet"/>
    <w:basedOn w:val="Normal"/>
    <w:autoRedefine/>
    <w:rsid w:val="00943D9D"/>
    <w:pPr>
      <w:tabs>
        <w:tab w:val="num" w:pos="360"/>
      </w:tabs>
      <w:ind w:left="360" w:hanging="360"/>
    </w:pPr>
  </w:style>
  <w:style w:type="paragraph" w:styleId="ListNumber">
    <w:name w:val="List Number"/>
    <w:basedOn w:val="Normal"/>
    <w:rsid w:val="00943D9D"/>
    <w:pPr>
      <w:tabs>
        <w:tab w:val="num" w:pos="360"/>
      </w:tabs>
      <w:ind w:left="360" w:hanging="360"/>
    </w:pPr>
  </w:style>
  <w:style w:type="paragraph" w:styleId="List2">
    <w:name w:val="List 2"/>
    <w:basedOn w:val="Normal"/>
    <w:rsid w:val="00943D9D"/>
    <w:pPr>
      <w:ind w:left="566" w:hanging="283"/>
    </w:pPr>
  </w:style>
  <w:style w:type="paragraph" w:styleId="List3">
    <w:name w:val="List 3"/>
    <w:basedOn w:val="Normal"/>
    <w:rsid w:val="00943D9D"/>
    <w:pPr>
      <w:ind w:left="849" w:hanging="283"/>
    </w:pPr>
  </w:style>
  <w:style w:type="paragraph" w:styleId="List4">
    <w:name w:val="List 4"/>
    <w:basedOn w:val="Normal"/>
    <w:rsid w:val="00943D9D"/>
    <w:pPr>
      <w:ind w:left="1132" w:hanging="283"/>
    </w:pPr>
  </w:style>
  <w:style w:type="paragraph" w:styleId="List5">
    <w:name w:val="List 5"/>
    <w:basedOn w:val="Normal"/>
    <w:rsid w:val="00943D9D"/>
    <w:pPr>
      <w:ind w:left="1415" w:hanging="283"/>
    </w:pPr>
  </w:style>
  <w:style w:type="paragraph" w:styleId="ListBullet2">
    <w:name w:val="List Bullet 2"/>
    <w:basedOn w:val="Normal"/>
    <w:autoRedefine/>
    <w:rsid w:val="00943D9D"/>
    <w:pPr>
      <w:tabs>
        <w:tab w:val="num" w:pos="360"/>
      </w:tabs>
    </w:pPr>
  </w:style>
  <w:style w:type="paragraph" w:styleId="ListBullet3">
    <w:name w:val="List Bullet 3"/>
    <w:basedOn w:val="Normal"/>
    <w:autoRedefine/>
    <w:rsid w:val="00943D9D"/>
    <w:pPr>
      <w:tabs>
        <w:tab w:val="num" w:pos="926"/>
      </w:tabs>
      <w:ind w:left="926" w:hanging="360"/>
    </w:pPr>
  </w:style>
  <w:style w:type="paragraph" w:styleId="ListBullet4">
    <w:name w:val="List Bullet 4"/>
    <w:basedOn w:val="Normal"/>
    <w:autoRedefine/>
    <w:rsid w:val="00943D9D"/>
    <w:pPr>
      <w:tabs>
        <w:tab w:val="num" w:pos="1209"/>
      </w:tabs>
      <w:ind w:left="1209" w:hanging="360"/>
    </w:pPr>
  </w:style>
  <w:style w:type="paragraph" w:styleId="ListBullet5">
    <w:name w:val="List Bullet 5"/>
    <w:basedOn w:val="Normal"/>
    <w:autoRedefine/>
    <w:rsid w:val="00943D9D"/>
    <w:pPr>
      <w:tabs>
        <w:tab w:val="num" w:pos="1492"/>
      </w:tabs>
      <w:ind w:left="1492" w:hanging="360"/>
    </w:pPr>
  </w:style>
  <w:style w:type="paragraph" w:styleId="ListNumber2">
    <w:name w:val="List Number 2"/>
    <w:basedOn w:val="Normal"/>
    <w:rsid w:val="00943D9D"/>
    <w:pPr>
      <w:tabs>
        <w:tab w:val="num" w:pos="643"/>
      </w:tabs>
      <w:ind w:left="643" w:hanging="360"/>
    </w:pPr>
  </w:style>
  <w:style w:type="paragraph" w:styleId="ListNumber3">
    <w:name w:val="List Number 3"/>
    <w:basedOn w:val="Normal"/>
    <w:rsid w:val="00943D9D"/>
    <w:pPr>
      <w:tabs>
        <w:tab w:val="num" w:pos="926"/>
      </w:tabs>
      <w:ind w:left="926" w:hanging="360"/>
    </w:pPr>
  </w:style>
  <w:style w:type="paragraph" w:styleId="ListNumber4">
    <w:name w:val="List Number 4"/>
    <w:basedOn w:val="Normal"/>
    <w:rsid w:val="00943D9D"/>
    <w:pPr>
      <w:tabs>
        <w:tab w:val="num" w:pos="1209"/>
      </w:tabs>
      <w:ind w:left="1209" w:hanging="360"/>
    </w:pPr>
  </w:style>
  <w:style w:type="paragraph" w:styleId="ListNumber5">
    <w:name w:val="List Number 5"/>
    <w:basedOn w:val="Normal"/>
    <w:rsid w:val="00943D9D"/>
    <w:pPr>
      <w:tabs>
        <w:tab w:val="num" w:pos="1492"/>
      </w:tabs>
      <w:ind w:left="1492" w:hanging="360"/>
    </w:pPr>
  </w:style>
  <w:style w:type="paragraph" w:styleId="Title">
    <w:name w:val="Title"/>
    <w:basedOn w:val="Normal"/>
    <w:link w:val="TitleChar"/>
    <w:qFormat/>
    <w:rsid w:val="00943D9D"/>
    <w:pPr>
      <w:spacing w:before="240" w:after="60"/>
    </w:pPr>
    <w:rPr>
      <w:rFonts w:ascii="Arial" w:hAnsi="Arial" w:cs="Arial"/>
      <w:b/>
      <w:bCs/>
      <w:sz w:val="40"/>
      <w:szCs w:val="40"/>
    </w:rPr>
  </w:style>
  <w:style w:type="character" w:customStyle="1" w:styleId="TitleChar">
    <w:name w:val="Title Char"/>
    <w:basedOn w:val="DefaultParagraphFont"/>
    <w:link w:val="Title"/>
    <w:rsid w:val="00943D9D"/>
    <w:rPr>
      <w:rFonts w:ascii="Arial" w:hAnsi="Arial" w:cs="Arial"/>
      <w:b/>
      <w:bCs/>
      <w:sz w:val="40"/>
      <w:szCs w:val="40"/>
    </w:rPr>
  </w:style>
  <w:style w:type="paragraph" w:styleId="Closing">
    <w:name w:val="Closing"/>
    <w:basedOn w:val="Normal"/>
    <w:link w:val="ClosingChar"/>
    <w:rsid w:val="00943D9D"/>
    <w:pPr>
      <w:ind w:left="4252"/>
    </w:pPr>
  </w:style>
  <w:style w:type="character" w:customStyle="1" w:styleId="ClosingChar">
    <w:name w:val="Closing Char"/>
    <w:basedOn w:val="DefaultParagraphFont"/>
    <w:link w:val="Closing"/>
    <w:rsid w:val="00943D9D"/>
    <w:rPr>
      <w:sz w:val="22"/>
    </w:rPr>
  </w:style>
  <w:style w:type="paragraph" w:styleId="Signature">
    <w:name w:val="Signature"/>
    <w:basedOn w:val="Normal"/>
    <w:link w:val="SignatureChar"/>
    <w:rsid w:val="00943D9D"/>
    <w:pPr>
      <w:ind w:left="4252"/>
    </w:pPr>
  </w:style>
  <w:style w:type="character" w:customStyle="1" w:styleId="SignatureChar">
    <w:name w:val="Signature Char"/>
    <w:basedOn w:val="DefaultParagraphFont"/>
    <w:link w:val="Signature"/>
    <w:rsid w:val="00943D9D"/>
    <w:rPr>
      <w:sz w:val="22"/>
    </w:rPr>
  </w:style>
  <w:style w:type="paragraph" w:styleId="BodyText">
    <w:name w:val="Body Text"/>
    <w:basedOn w:val="Normal"/>
    <w:link w:val="BodyTextChar"/>
    <w:rsid w:val="00943D9D"/>
    <w:pPr>
      <w:spacing w:after="120"/>
    </w:pPr>
  </w:style>
  <w:style w:type="character" w:customStyle="1" w:styleId="BodyTextChar">
    <w:name w:val="Body Text Char"/>
    <w:basedOn w:val="DefaultParagraphFont"/>
    <w:link w:val="BodyText"/>
    <w:rsid w:val="00943D9D"/>
    <w:rPr>
      <w:sz w:val="22"/>
    </w:rPr>
  </w:style>
  <w:style w:type="paragraph" w:styleId="BodyTextIndent">
    <w:name w:val="Body Text Indent"/>
    <w:basedOn w:val="Normal"/>
    <w:link w:val="BodyTextIndentChar"/>
    <w:rsid w:val="00943D9D"/>
    <w:pPr>
      <w:spacing w:after="120"/>
      <w:ind w:left="283"/>
    </w:pPr>
  </w:style>
  <w:style w:type="character" w:customStyle="1" w:styleId="BodyTextIndentChar">
    <w:name w:val="Body Text Indent Char"/>
    <w:basedOn w:val="DefaultParagraphFont"/>
    <w:link w:val="BodyTextIndent"/>
    <w:rsid w:val="00943D9D"/>
    <w:rPr>
      <w:sz w:val="22"/>
    </w:rPr>
  </w:style>
  <w:style w:type="paragraph" w:styleId="ListContinue">
    <w:name w:val="List Continue"/>
    <w:basedOn w:val="Normal"/>
    <w:rsid w:val="00943D9D"/>
    <w:pPr>
      <w:spacing w:after="120"/>
      <w:ind w:left="283"/>
    </w:pPr>
  </w:style>
  <w:style w:type="paragraph" w:styleId="ListContinue2">
    <w:name w:val="List Continue 2"/>
    <w:basedOn w:val="Normal"/>
    <w:rsid w:val="00943D9D"/>
    <w:pPr>
      <w:spacing w:after="120"/>
      <w:ind w:left="566"/>
    </w:pPr>
  </w:style>
  <w:style w:type="paragraph" w:styleId="ListContinue3">
    <w:name w:val="List Continue 3"/>
    <w:basedOn w:val="Normal"/>
    <w:rsid w:val="00943D9D"/>
    <w:pPr>
      <w:spacing w:after="120"/>
      <w:ind w:left="849"/>
    </w:pPr>
  </w:style>
  <w:style w:type="paragraph" w:styleId="ListContinue4">
    <w:name w:val="List Continue 4"/>
    <w:basedOn w:val="Normal"/>
    <w:rsid w:val="00943D9D"/>
    <w:pPr>
      <w:spacing w:after="120"/>
      <w:ind w:left="1132"/>
    </w:pPr>
  </w:style>
  <w:style w:type="paragraph" w:styleId="ListContinue5">
    <w:name w:val="List Continue 5"/>
    <w:basedOn w:val="Normal"/>
    <w:rsid w:val="00943D9D"/>
    <w:pPr>
      <w:spacing w:after="120"/>
      <w:ind w:left="1415"/>
    </w:pPr>
  </w:style>
  <w:style w:type="paragraph" w:styleId="MessageHeader">
    <w:name w:val="Message Header"/>
    <w:basedOn w:val="Normal"/>
    <w:link w:val="MessageHeaderChar"/>
    <w:rsid w:val="00943D9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43D9D"/>
    <w:rPr>
      <w:rFonts w:ascii="Arial" w:hAnsi="Arial" w:cs="Arial"/>
      <w:sz w:val="22"/>
      <w:shd w:val="pct20" w:color="auto" w:fill="auto"/>
    </w:rPr>
  </w:style>
  <w:style w:type="paragraph" w:styleId="Subtitle">
    <w:name w:val="Subtitle"/>
    <w:basedOn w:val="Normal"/>
    <w:link w:val="SubtitleChar"/>
    <w:qFormat/>
    <w:rsid w:val="00943D9D"/>
    <w:pPr>
      <w:spacing w:after="60"/>
      <w:jc w:val="center"/>
      <w:outlineLvl w:val="1"/>
    </w:pPr>
    <w:rPr>
      <w:rFonts w:ascii="Arial" w:hAnsi="Arial" w:cs="Arial"/>
    </w:rPr>
  </w:style>
  <w:style w:type="character" w:customStyle="1" w:styleId="SubtitleChar">
    <w:name w:val="Subtitle Char"/>
    <w:basedOn w:val="DefaultParagraphFont"/>
    <w:link w:val="Subtitle"/>
    <w:rsid w:val="00943D9D"/>
    <w:rPr>
      <w:rFonts w:ascii="Arial" w:hAnsi="Arial" w:cs="Arial"/>
      <w:sz w:val="22"/>
    </w:rPr>
  </w:style>
  <w:style w:type="paragraph" w:styleId="Salutation">
    <w:name w:val="Salutation"/>
    <w:basedOn w:val="Normal"/>
    <w:next w:val="Normal"/>
    <w:link w:val="SalutationChar"/>
    <w:rsid w:val="00943D9D"/>
  </w:style>
  <w:style w:type="character" w:customStyle="1" w:styleId="SalutationChar">
    <w:name w:val="Salutation Char"/>
    <w:basedOn w:val="DefaultParagraphFont"/>
    <w:link w:val="Salutation"/>
    <w:rsid w:val="00943D9D"/>
    <w:rPr>
      <w:sz w:val="22"/>
    </w:rPr>
  </w:style>
  <w:style w:type="paragraph" w:styleId="Date">
    <w:name w:val="Date"/>
    <w:basedOn w:val="Normal"/>
    <w:next w:val="Normal"/>
    <w:link w:val="DateChar"/>
    <w:rsid w:val="00943D9D"/>
  </w:style>
  <w:style w:type="character" w:customStyle="1" w:styleId="DateChar">
    <w:name w:val="Date Char"/>
    <w:basedOn w:val="DefaultParagraphFont"/>
    <w:link w:val="Date"/>
    <w:rsid w:val="00943D9D"/>
    <w:rPr>
      <w:sz w:val="22"/>
    </w:rPr>
  </w:style>
  <w:style w:type="paragraph" w:styleId="BodyTextFirstIndent">
    <w:name w:val="Body Text First Indent"/>
    <w:basedOn w:val="BodyText"/>
    <w:link w:val="BodyTextFirstIndentChar"/>
    <w:rsid w:val="00943D9D"/>
    <w:pPr>
      <w:ind w:firstLine="210"/>
    </w:pPr>
  </w:style>
  <w:style w:type="character" w:customStyle="1" w:styleId="BodyTextFirstIndentChar">
    <w:name w:val="Body Text First Indent Char"/>
    <w:basedOn w:val="BodyTextChar"/>
    <w:link w:val="BodyTextFirstIndent"/>
    <w:rsid w:val="00943D9D"/>
    <w:rPr>
      <w:sz w:val="22"/>
    </w:rPr>
  </w:style>
  <w:style w:type="paragraph" w:styleId="BodyTextFirstIndent2">
    <w:name w:val="Body Text First Indent 2"/>
    <w:basedOn w:val="BodyTextIndent"/>
    <w:link w:val="BodyTextFirstIndent2Char"/>
    <w:rsid w:val="00943D9D"/>
    <w:pPr>
      <w:ind w:firstLine="210"/>
    </w:pPr>
  </w:style>
  <w:style w:type="character" w:customStyle="1" w:styleId="BodyTextFirstIndent2Char">
    <w:name w:val="Body Text First Indent 2 Char"/>
    <w:basedOn w:val="BodyTextIndentChar"/>
    <w:link w:val="BodyTextFirstIndent2"/>
    <w:rsid w:val="00943D9D"/>
    <w:rPr>
      <w:sz w:val="22"/>
    </w:rPr>
  </w:style>
  <w:style w:type="paragraph" w:styleId="BodyText2">
    <w:name w:val="Body Text 2"/>
    <w:basedOn w:val="Normal"/>
    <w:link w:val="BodyText2Char"/>
    <w:rsid w:val="00943D9D"/>
    <w:pPr>
      <w:spacing w:after="120" w:line="480" w:lineRule="auto"/>
    </w:pPr>
  </w:style>
  <w:style w:type="character" w:customStyle="1" w:styleId="BodyText2Char">
    <w:name w:val="Body Text 2 Char"/>
    <w:basedOn w:val="DefaultParagraphFont"/>
    <w:link w:val="BodyText2"/>
    <w:rsid w:val="00943D9D"/>
    <w:rPr>
      <w:sz w:val="22"/>
    </w:rPr>
  </w:style>
  <w:style w:type="paragraph" w:styleId="BodyText3">
    <w:name w:val="Body Text 3"/>
    <w:basedOn w:val="Normal"/>
    <w:link w:val="BodyText3Char"/>
    <w:rsid w:val="00943D9D"/>
    <w:pPr>
      <w:spacing w:after="120"/>
    </w:pPr>
    <w:rPr>
      <w:sz w:val="16"/>
      <w:szCs w:val="16"/>
    </w:rPr>
  </w:style>
  <w:style w:type="character" w:customStyle="1" w:styleId="BodyText3Char">
    <w:name w:val="Body Text 3 Char"/>
    <w:basedOn w:val="DefaultParagraphFont"/>
    <w:link w:val="BodyText3"/>
    <w:rsid w:val="00943D9D"/>
    <w:rPr>
      <w:sz w:val="16"/>
      <w:szCs w:val="16"/>
    </w:rPr>
  </w:style>
  <w:style w:type="paragraph" w:styleId="BodyTextIndent2">
    <w:name w:val="Body Text Indent 2"/>
    <w:basedOn w:val="Normal"/>
    <w:link w:val="BodyTextIndent2Char"/>
    <w:rsid w:val="00943D9D"/>
    <w:pPr>
      <w:spacing w:after="120" w:line="480" w:lineRule="auto"/>
      <w:ind w:left="283"/>
    </w:pPr>
  </w:style>
  <w:style w:type="character" w:customStyle="1" w:styleId="BodyTextIndent2Char">
    <w:name w:val="Body Text Indent 2 Char"/>
    <w:basedOn w:val="DefaultParagraphFont"/>
    <w:link w:val="BodyTextIndent2"/>
    <w:rsid w:val="00943D9D"/>
    <w:rPr>
      <w:sz w:val="22"/>
    </w:rPr>
  </w:style>
  <w:style w:type="paragraph" w:styleId="BodyTextIndent3">
    <w:name w:val="Body Text Indent 3"/>
    <w:basedOn w:val="Normal"/>
    <w:link w:val="BodyTextIndent3Char"/>
    <w:rsid w:val="00943D9D"/>
    <w:pPr>
      <w:spacing w:after="120"/>
      <w:ind w:left="283"/>
    </w:pPr>
    <w:rPr>
      <w:sz w:val="16"/>
      <w:szCs w:val="16"/>
    </w:rPr>
  </w:style>
  <w:style w:type="character" w:customStyle="1" w:styleId="BodyTextIndent3Char">
    <w:name w:val="Body Text Indent 3 Char"/>
    <w:basedOn w:val="DefaultParagraphFont"/>
    <w:link w:val="BodyTextIndent3"/>
    <w:rsid w:val="00943D9D"/>
    <w:rPr>
      <w:sz w:val="16"/>
      <w:szCs w:val="16"/>
    </w:rPr>
  </w:style>
  <w:style w:type="paragraph" w:styleId="BlockText">
    <w:name w:val="Block Text"/>
    <w:basedOn w:val="Normal"/>
    <w:rsid w:val="00943D9D"/>
    <w:pPr>
      <w:spacing w:after="120"/>
      <w:ind w:left="1440" w:right="1440"/>
    </w:pPr>
  </w:style>
  <w:style w:type="character" w:styleId="Hyperlink">
    <w:name w:val="Hyperlink"/>
    <w:basedOn w:val="DefaultParagraphFont"/>
    <w:rsid w:val="00943D9D"/>
    <w:rPr>
      <w:color w:val="0000FF"/>
      <w:u w:val="single"/>
    </w:rPr>
  </w:style>
  <w:style w:type="character" w:styleId="FollowedHyperlink">
    <w:name w:val="FollowedHyperlink"/>
    <w:basedOn w:val="DefaultParagraphFont"/>
    <w:rsid w:val="00943D9D"/>
    <w:rPr>
      <w:color w:val="800080"/>
      <w:u w:val="single"/>
    </w:rPr>
  </w:style>
  <w:style w:type="character" w:styleId="Strong">
    <w:name w:val="Strong"/>
    <w:basedOn w:val="DefaultParagraphFont"/>
    <w:qFormat/>
    <w:rsid w:val="00943D9D"/>
    <w:rPr>
      <w:b/>
      <w:bCs/>
    </w:rPr>
  </w:style>
  <w:style w:type="character" w:styleId="Emphasis">
    <w:name w:val="Emphasis"/>
    <w:basedOn w:val="DefaultParagraphFont"/>
    <w:qFormat/>
    <w:rsid w:val="00943D9D"/>
    <w:rPr>
      <w:i/>
      <w:iCs/>
    </w:rPr>
  </w:style>
  <w:style w:type="paragraph" w:styleId="DocumentMap">
    <w:name w:val="Document Map"/>
    <w:basedOn w:val="Normal"/>
    <w:link w:val="DocumentMapChar"/>
    <w:rsid w:val="00943D9D"/>
    <w:pPr>
      <w:shd w:val="clear" w:color="auto" w:fill="000080"/>
    </w:pPr>
    <w:rPr>
      <w:rFonts w:ascii="Tahoma" w:hAnsi="Tahoma" w:cs="Tahoma"/>
    </w:rPr>
  </w:style>
  <w:style w:type="character" w:customStyle="1" w:styleId="DocumentMapChar">
    <w:name w:val="Document Map Char"/>
    <w:basedOn w:val="DefaultParagraphFont"/>
    <w:link w:val="DocumentMap"/>
    <w:rsid w:val="00943D9D"/>
    <w:rPr>
      <w:rFonts w:ascii="Tahoma" w:hAnsi="Tahoma" w:cs="Tahoma"/>
      <w:sz w:val="22"/>
      <w:shd w:val="clear" w:color="auto" w:fill="000080"/>
    </w:rPr>
  </w:style>
  <w:style w:type="paragraph" w:styleId="PlainText">
    <w:name w:val="Plain Text"/>
    <w:basedOn w:val="Normal"/>
    <w:link w:val="PlainTextChar"/>
    <w:rsid w:val="00943D9D"/>
    <w:rPr>
      <w:rFonts w:ascii="Courier New" w:hAnsi="Courier New" w:cs="Courier New"/>
      <w:sz w:val="20"/>
    </w:rPr>
  </w:style>
  <w:style w:type="character" w:customStyle="1" w:styleId="PlainTextChar">
    <w:name w:val="Plain Text Char"/>
    <w:basedOn w:val="DefaultParagraphFont"/>
    <w:link w:val="PlainText"/>
    <w:rsid w:val="00943D9D"/>
    <w:rPr>
      <w:rFonts w:ascii="Courier New" w:hAnsi="Courier New" w:cs="Courier New"/>
    </w:rPr>
  </w:style>
  <w:style w:type="paragraph" w:styleId="E-mailSignature">
    <w:name w:val="E-mail Signature"/>
    <w:basedOn w:val="Normal"/>
    <w:link w:val="E-mailSignatureChar"/>
    <w:rsid w:val="00943D9D"/>
  </w:style>
  <w:style w:type="character" w:customStyle="1" w:styleId="E-mailSignatureChar">
    <w:name w:val="E-mail Signature Char"/>
    <w:basedOn w:val="DefaultParagraphFont"/>
    <w:link w:val="E-mailSignature"/>
    <w:rsid w:val="00943D9D"/>
    <w:rPr>
      <w:sz w:val="22"/>
    </w:rPr>
  </w:style>
  <w:style w:type="paragraph" w:styleId="NormalWeb">
    <w:name w:val="Normal (Web)"/>
    <w:basedOn w:val="Normal"/>
    <w:rsid w:val="00943D9D"/>
  </w:style>
  <w:style w:type="character" w:styleId="HTMLAcronym">
    <w:name w:val="HTML Acronym"/>
    <w:basedOn w:val="DefaultParagraphFont"/>
    <w:rsid w:val="00943D9D"/>
  </w:style>
  <w:style w:type="paragraph" w:styleId="HTMLAddress">
    <w:name w:val="HTML Address"/>
    <w:basedOn w:val="Normal"/>
    <w:link w:val="HTMLAddressChar"/>
    <w:rsid w:val="00943D9D"/>
    <w:rPr>
      <w:i/>
      <w:iCs/>
    </w:rPr>
  </w:style>
  <w:style w:type="character" w:customStyle="1" w:styleId="HTMLAddressChar">
    <w:name w:val="HTML Address Char"/>
    <w:basedOn w:val="DefaultParagraphFont"/>
    <w:link w:val="HTMLAddress"/>
    <w:rsid w:val="00943D9D"/>
    <w:rPr>
      <w:i/>
      <w:iCs/>
      <w:sz w:val="22"/>
    </w:rPr>
  </w:style>
  <w:style w:type="character" w:styleId="HTMLCite">
    <w:name w:val="HTML Cite"/>
    <w:basedOn w:val="DefaultParagraphFont"/>
    <w:rsid w:val="00943D9D"/>
    <w:rPr>
      <w:i/>
      <w:iCs/>
    </w:rPr>
  </w:style>
  <w:style w:type="character" w:styleId="HTMLCode">
    <w:name w:val="HTML Code"/>
    <w:basedOn w:val="DefaultParagraphFont"/>
    <w:rsid w:val="00943D9D"/>
    <w:rPr>
      <w:rFonts w:ascii="Courier New" w:hAnsi="Courier New" w:cs="Courier New"/>
      <w:sz w:val="20"/>
      <w:szCs w:val="20"/>
    </w:rPr>
  </w:style>
  <w:style w:type="character" w:styleId="HTMLDefinition">
    <w:name w:val="HTML Definition"/>
    <w:basedOn w:val="DefaultParagraphFont"/>
    <w:rsid w:val="00943D9D"/>
    <w:rPr>
      <w:i/>
      <w:iCs/>
    </w:rPr>
  </w:style>
  <w:style w:type="character" w:styleId="HTMLKeyboard">
    <w:name w:val="HTML Keyboard"/>
    <w:basedOn w:val="DefaultParagraphFont"/>
    <w:rsid w:val="00943D9D"/>
    <w:rPr>
      <w:rFonts w:ascii="Courier New" w:hAnsi="Courier New" w:cs="Courier New"/>
      <w:sz w:val="20"/>
      <w:szCs w:val="20"/>
    </w:rPr>
  </w:style>
  <w:style w:type="paragraph" w:styleId="HTMLPreformatted">
    <w:name w:val="HTML Preformatted"/>
    <w:basedOn w:val="Normal"/>
    <w:link w:val="HTMLPreformattedChar"/>
    <w:rsid w:val="00943D9D"/>
    <w:rPr>
      <w:rFonts w:ascii="Courier New" w:hAnsi="Courier New" w:cs="Courier New"/>
      <w:sz w:val="20"/>
    </w:rPr>
  </w:style>
  <w:style w:type="character" w:customStyle="1" w:styleId="HTMLPreformattedChar">
    <w:name w:val="HTML Preformatted Char"/>
    <w:basedOn w:val="DefaultParagraphFont"/>
    <w:link w:val="HTMLPreformatted"/>
    <w:rsid w:val="00943D9D"/>
    <w:rPr>
      <w:rFonts w:ascii="Courier New" w:hAnsi="Courier New" w:cs="Courier New"/>
    </w:rPr>
  </w:style>
  <w:style w:type="character" w:styleId="HTMLSample">
    <w:name w:val="HTML Sample"/>
    <w:basedOn w:val="DefaultParagraphFont"/>
    <w:rsid w:val="00943D9D"/>
    <w:rPr>
      <w:rFonts w:ascii="Courier New" w:hAnsi="Courier New" w:cs="Courier New"/>
    </w:rPr>
  </w:style>
  <w:style w:type="character" w:styleId="HTMLTypewriter">
    <w:name w:val="HTML Typewriter"/>
    <w:basedOn w:val="DefaultParagraphFont"/>
    <w:rsid w:val="00943D9D"/>
    <w:rPr>
      <w:rFonts w:ascii="Courier New" w:hAnsi="Courier New" w:cs="Courier New"/>
      <w:sz w:val="20"/>
      <w:szCs w:val="20"/>
    </w:rPr>
  </w:style>
  <w:style w:type="character" w:styleId="HTMLVariable">
    <w:name w:val="HTML Variable"/>
    <w:basedOn w:val="DefaultParagraphFont"/>
    <w:rsid w:val="00943D9D"/>
    <w:rPr>
      <w:i/>
      <w:iCs/>
    </w:rPr>
  </w:style>
  <w:style w:type="paragraph" w:styleId="CommentSubject">
    <w:name w:val="annotation subject"/>
    <w:basedOn w:val="CommentText"/>
    <w:next w:val="CommentText"/>
    <w:link w:val="CommentSubjectChar"/>
    <w:rsid w:val="00943D9D"/>
    <w:rPr>
      <w:b/>
      <w:bCs/>
    </w:rPr>
  </w:style>
  <w:style w:type="character" w:customStyle="1" w:styleId="CommentSubjectChar">
    <w:name w:val="Comment Subject Char"/>
    <w:basedOn w:val="CommentTextChar"/>
    <w:link w:val="CommentSubject"/>
    <w:rsid w:val="00943D9D"/>
    <w:rPr>
      <w:b/>
      <w:bCs/>
    </w:rPr>
  </w:style>
  <w:style w:type="numbering" w:styleId="1ai">
    <w:name w:val="Outline List 1"/>
    <w:basedOn w:val="NoList"/>
    <w:rsid w:val="00943D9D"/>
    <w:pPr>
      <w:numPr>
        <w:numId w:val="14"/>
      </w:numPr>
    </w:pPr>
  </w:style>
  <w:style w:type="numbering" w:styleId="111111">
    <w:name w:val="Outline List 2"/>
    <w:basedOn w:val="NoList"/>
    <w:rsid w:val="00943D9D"/>
    <w:pPr>
      <w:numPr>
        <w:numId w:val="15"/>
      </w:numPr>
    </w:pPr>
  </w:style>
  <w:style w:type="numbering" w:styleId="ArticleSection">
    <w:name w:val="Outline List 3"/>
    <w:basedOn w:val="NoList"/>
    <w:rsid w:val="00943D9D"/>
    <w:pPr>
      <w:numPr>
        <w:numId w:val="17"/>
      </w:numPr>
    </w:pPr>
  </w:style>
  <w:style w:type="table" w:styleId="TableSimple1">
    <w:name w:val="Table Simple 1"/>
    <w:basedOn w:val="TableNormal"/>
    <w:rsid w:val="00943D9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43D9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43D9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43D9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43D9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43D9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43D9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43D9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43D9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43D9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43D9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43D9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43D9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43D9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43D9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43D9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43D9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43D9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43D9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43D9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43D9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43D9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43D9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43D9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43D9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43D9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43D9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43D9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43D9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43D9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43D9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43D9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43D9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43D9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43D9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43D9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43D9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43D9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43D9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43D9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43D9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43D9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43D9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43D9D"/>
    <w:rPr>
      <w:rFonts w:eastAsia="Times New Roman" w:cs="Times New Roman"/>
      <w:b/>
      <w:kern w:val="28"/>
      <w:sz w:val="24"/>
      <w:lang w:eastAsia="en-AU"/>
    </w:rPr>
  </w:style>
  <w:style w:type="character" w:customStyle="1" w:styleId="ItemHeadChar">
    <w:name w:val="ItemHead Char"/>
    <w:aliases w:val="ih Char"/>
    <w:basedOn w:val="DefaultParagraphFont"/>
    <w:link w:val="ItemHead"/>
    <w:rsid w:val="00BD0313"/>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29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14</Pages>
  <Words>2677</Words>
  <Characters>15264</Characters>
  <Application>Microsoft Office Word</Application>
  <DocSecurity>0</DocSecurity>
  <PresentationFormat/>
  <Lines>127</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17906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2021-11-17T06:45:00Z</cp:lastPrinted>
  <dcterms:created xsi:type="dcterms:W3CDTF">2022-06-27T01:16:00Z</dcterms:created>
  <dcterms:modified xsi:type="dcterms:W3CDTF">2022-06-27T01:18:00Z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2022</vt:lpwstr>
  </property>
  <property fmtid="{D5CDD505-2E9C-101B-9397-08002B2CF9AE}" pid="3" name="ShortT">
    <vt:lpwstr>Transport Security Legislation Amendment (Serious Crime) Regulations 2022</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31 March 2022</vt:lpwstr>
  </property>
  <property fmtid="{D5CDD505-2E9C-101B-9397-08002B2CF9AE}" pid="10" name="ID">
    <vt:lpwstr>OPC65572</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31 March 2022</vt:lpwstr>
  </property>
</Properties>
</file>