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DF9F" w14:textId="77777777" w:rsidR="0048364F" w:rsidRPr="007145C3" w:rsidRDefault="00193461" w:rsidP="0020300C">
      <w:pPr>
        <w:rPr>
          <w:sz w:val="28"/>
        </w:rPr>
      </w:pPr>
      <w:r w:rsidRPr="007145C3">
        <w:rPr>
          <w:noProof/>
          <w:lang w:eastAsia="en-AU"/>
        </w:rPr>
        <w:drawing>
          <wp:inline distT="0" distB="0" distL="0" distR="0" wp14:anchorId="448EAF1B" wp14:editId="30E084D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507B5FF" w14:textId="77777777" w:rsidR="0048364F" w:rsidRPr="007145C3" w:rsidRDefault="0048364F" w:rsidP="0048364F">
      <w:pPr>
        <w:rPr>
          <w:sz w:val="19"/>
        </w:rPr>
      </w:pPr>
    </w:p>
    <w:p w14:paraId="03DDCC4F" w14:textId="77777777" w:rsidR="0048364F" w:rsidRPr="007145C3" w:rsidRDefault="00B60D1E" w:rsidP="0048364F">
      <w:pPr>
        <w:pStyle w:val="ShortT"/>
      </w:pPr>
      <w:r w:rsidRPr="007145C3">
        <w:t>Student Assistance Amendment (</w:t>
      </w:r>
      <w:r w:rsidR="0070338A" w:rsidRPr="007145C3">
        <w:t>202</w:t>
      </w:r>
      <w:r w:rsidR="00FB59DC" w:rsidRPr="007145C3">
        <w:t>2</w:t>
      </w:r>
      <w:r w:rsidR="0070338A" w:rsidRPr="007145C3">
        <w:t xml:space="preserve"> Measures No. 1</w:t>
      </w:r>
      <w:r w:rsidRPr="007145C3">
        <w:t xml:space="preserve">) </w:t>
      </w:r>
      <w:r w:rsidR="007145C3" w:rsidRPr="007145C3">
        <w:t>Regulations 2</w:t>
      </w:r>
      <w:r w:rsidRPr="007145C3">
        <w:t>02</w:t>
      </w:r>
      <w:r w:rsidR="00FB59DC" w:rsidRPr="007145C3">
        <w:t>2</w:t>
      </w:r>
    </w:p>
    <w:p w14:paraId="6EF3AFEA" w14:textId="77777777" w:rsidR="00F82E71" w:rsidRPr="007145C3" w:rsidRDefault="00F82E71" w:rsidP="00F82E71">
      <w:pPr>
        <w:pStyle w:val="SignCoverPageStart"/>
        <w:spacing w:before="240"/>
        <w:rPr>
          <w:szCs w:val="22"/>
        </w:rPr>
      </w:pPr>
      <w:r w:rsidRPr="007145C3">
        <w:rPr>
          <w:szCs w:val="22"/>
        </w:rPr>
        <w:t>I, General the Honourable David Hurley AC DSC (</w:t>
      </w:r>
      <w:proofErr w:type="spellStart"/>
      <w:r w:rsidRPr="007145C3">
        <w:rPr>
          <w:szCs w:val="22"/>
        </w:rPr>
        <w:t>Retd</w:t>
      </w:r>
      <w:proofErr w:type="spellEnd"/>
      <w:r w:rsidRPr="007145C3">
        <w:rPr>
          <w:szCs w:val="22"/>
        </w:rPr>
        <w:t>), Governor</w:t>
      </w:r>
      <w:r w:rsidR="007145C3">
        <w:rPr>
          <w:szCs w:val="22"/>
        </w:rPr>
        <w:noBreakHyphen/>
      </w:r>
      <w:r w:rsidRPr="007145C3">
        <w:rPr>
          <w:szCs w:val="22"/>
        </w:rPr>
        <w:t>General of the Commonwealth of Australia, acting with the advice of the Federal Executive Council, make the following regulations.</w:t>
      </w:r>
    </w:p>
    <w:p w14:paraId="15B08D36" w14:textId="006F14E9" w:rsidR="00F82E71" w:rsidRPr="007145C3" w:rsidRDefault="00F82E71" w:rsidP="00F82E71">
      <w:pPr>
        <w:keepNext/>
        <w:spacing w:before="720" w:line="240" w:lineRule="atLeast"/>
        <w:ind w:right="397"/>
        <w:jc w:val="both"/>
        <w:rPr>
          <w:szCs w:val="22"/>
        </w:rPr>
      </w:pPr>
      <w:r w:rsidRPr="007145C3">
        <w:rPr>
          <w:szCs w:val="22"/>
        </w:rPr>
        <w:t xml:space="preserve">Dated </w:t>
      </w:r>
      <w:r w:rsidRPr="007145C3">
        <w:rPr>
          <w:szCs w:val="22"/>
        </w:rPr>
        <w:fldChar w:fldCharType="begin"/>
      </w:r>
      <w:r w:rsidRPr="007145C3">
        <w:rPr>
          <w:szCs w:val="22"/>
        </w:rPr>
        <w:instrText xml:space="preserve"> DOCPROPERTY  DateMade </w:instrText>
      </w:r>
      <w:r w:rsidRPr="007145C3">
        <w:rPr>
          <w:szCs w:val="22"/>
        </w:rPr>
        <w:fldChar w:fldCharType="separate"/>
      </w:r>
      <w:r w:rsidR="0037664D">
        <w:rPr>
          <w:szCs w:val="22"/>
        </w:rPr>
        <w:t>31 March 2022</w:t>
      </w:r>
      <w:r w:rsidRPr="007145C3">
        <w:rPr>
          <w:szCs w:val="22"/>
        </w:rPr>
        <w:fldChar w:fldCharType="end"/>
      </w:r>
    </w:p>
    <w:p w14:paraId="312604FE" w14:textId="77777777" w:rsidR="00F82E71" w:rsidRPr="007145C3" w:rsidRDefault="00F82E71" w:rsidP="00F82E71">
      <w:pPr>
        <w:keepNext/>
        <w:tabs>
          <w:tab w:val="left" w:pos="3402"/>
        </w:tabs>
        <w:spacing w:before="1080" w:line="300" w:lineRule="atLeast"/>
        <w:ind w:left="397" w:right="397"/>
        <w:jc w:val="right"/>
        <w:rPr>
          <w:szCs w:val="22"/>
        </w:rPr>
      </w:pPr>
      <w:r w:rsidRPr="007145C3">
        <w:rPr>
          <w:szCs w:val="22"/>
        </w:rPr>
        <w:t>David Hurley</w:t>
      </w:r>
    </w:p>
    <w:p w14:paraId="1A9A5CD7" w14:textId="77777777" w:rsidR="00F82E71" w:rsidRPr="007145C3" w:rsidRDefault="00F82E71" w:rsidP="00F82E71">
      <w:pPr>
        <w:keepNext/>
        <w:tabs>
          <w:tab w:val="left" w:pos="3402"/>
        </w:tabs>
        <w:spacing w:line="300" w:lineRule="atLeast"/>
        <w:ind w:left="397" w:right="397"/>
        <w:jc w:val="right"/>
        <w:rPr>
          <w:szCs w:val="22"/>
        </w:rPr>
      </w:pPr>
      <w:r w:rsidRPr="007145C3">
        <w:rPr>
          <w:szCs w:val="22"/>
        </w:rPr>
        <w:t>Governor</w:t>
      </w:r>
      <w:r w:rsidR="007145C3">
        <w:rPr>
          <w:szCs w:val="22"/>
        </w:rPr>
        <w:noBreakHyphen/>
      </w:r>
      <w:r w:rsidRPr="007145C3">
        <w:rPr>
          <w:szCs w:val="22"/>
        </w:rPr>
        <w:t>General</w:t>
      </w:r>
    </w:p>
    <w:p w14:paraId="2EE87268" w14:textId="77777777" w:rsidR="00F82E71" w:rsidRPr="007145C3" w:rsidRDefault="00F82E71" w:rsidP="00F82E71">
      <w:pPr>
        <w:keepNext/>
        <w:tabs>
          <w:tab w:val="left" w:pos="3402"/>
        </w:tabs>
        <w:spacing w:before="840" w:after="1080" w:line="300" w:lineRule="atLeast"/>
        <w:ind w:right="397"/>
        <w:rPr>
          <w:szCs w:val="22"/>
        </w:rPr>
      </w:pPr>
      <w:r w:rsidRPr="007145C3">
        <w:rPr>
          <w:szCs w:val="22"/>
        </w:rPr>
        <w:t>By His Excellency’s Command</w:t>
      </w:r>
    </w:p>
    <w:p w14:paraId="2679D281" w14:textId="77777777" w:rsidR="00F82E71" w:rsidRPr="007145C3" w:rsidRDefault="00F82E71" w:rsidP="00F82E71">
      <w:pPr>
        <w:keepNext/>
        <w:tabs>
          <w:tab w:val="left" w:pos="3402"/>
        </w:tabs>
        <w:spacing w:before="480" w:line="300" w:lineRule="atLeast"/>
        <w:ind w:right="397"/>
        <w:rPr>
          <w:szCs w:val="22"/>
        </w:rPr>
      </w:pPr>
      <w:r w:rsidRPr="007145C3">
        <w:rPr>
          <w:szCs w:val="22"/>
        </w:rPr>
        <w:t>Anne Ruston</w:t>
      </w:r>
    </w:p>
    <w:p w14:paraId="2A8D66B9" w14:textId="77777777" w:rsidR="00F82E71" w:rsidRPr="007145C3" w:rsidRDefault="00F82E71" w:rsidP="00F82E71">
      <w:pPr>
        <w:pStyle w:val="SignCoverPageEnd"/>
        <w:rPr>
          <w:szCs w:val="22"/>
        </w:rPr>
      </w:pPr>
      <w:r w:rsidRPr="007145C3">
        <w:rPr>
          <w:szCs w:val="22"/>
        </w:rPr>
        <w:t>Minister for Families and Social Services</w:t>
      </w:r>
    </w:p>
    <w:p w14:paraId="0DAA821B" w14:textId="77777777" w:rsidR="00F82E71" w:rsidRPr="007145C3" w:rsidRDefault="00F82E71" w:rsidP="00F82E71"/>
    <w:p w14:paraId="614DF071" w14:textId="77777777" w:rsidR="00F82E71" w:rsidRPr="007145C3" w:rsidRDefault="00F82E71" w:rsidP="00F82E71"/>
    <w:p w14:paraId="060E0675" w14:textId="77777777" w:rsidR="00F82E71" w:rsidRPr="007145C3" w:rsidRDefault="00F82E71" w:rsidP="00F82E71"/>
    <w:p w14:paraId="631A5D17" w14:textId="77777777" w:rsidR="0048364F" w:rsidRPr="006F1CE6" w:rsidRDefault="0048364F" w:rsidP="0048364F">
      <w:pPr>
        <w:pStyle w:val="Header"/>
        <w:tabs>
          <w:tab w:val="clear" w:pos="4150"/>
          <w:tab w:val="clear" w:pos="8307"/>
        </w:tabs>
      </w:pPr>
      <w:r w:rsidRPr="006F1CE6">
        <w:rPr>
          <w:rStyle w:val="CharAmSchNo"/>
        </w:rPr>
        <w:t xml:space="preserve"> </w:t>
      </w:r>
      <w:r w:rsidRPr="006F1CE6">
        <w:rPr>
          <w:rStyle w:val="CharAmSchText"/>
        </w:rPr>
        <w:t xml:space="preserve"> </w:t>
      </w:r>
    </w:p>
    <w:p w14:paraId="05722A1A" w14:textId="77777777" w:rsidR="0048364F" w:rsidRPr="006F1CE6" w:rsidRDefault="0048364F" w:rsidP="0048364F">
      <w:pPr>
        <w:pStyle w:val="Header"/>
        <w:tabs>
          <w:tab w:val="clear" w:pos="4150"/>
          <w:tab w:val="clear" w:pos="8307"/>
        </w:tabs>
      </w:pPr>
      <w:r w:rsidRPr="006F1CE6">
        <w:rPr>
          <w:rStyle w:val="CharAmPartNo"/>
        </w:rPr>
        <w:t xml:space="preserve"> </w:t>
      </w:r>
      <w:r w:rsidRPr="006F1CE6">
        <w:rPr>
          <w:rStyle w:val="CharAmPartText"/>
        </w:rPr>
        <w:t xml:space="preserve"> </w:t>
      </w:r>
    </w:p>
    <w:p w14:paraId="07C5ECC2" w14:textId="77777777" w:rsidR="0048364F" w:rsidRPr="007145C3" w:rsidRDefault="0048364F" w:rsidP="0048364F">
      <w:pPr>
        <w:sectPr w:rsidR="0048364F" w:rsidRPr="007145C3" w:rsidSect="00C67732">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4F1882A0" w14:textId="77777777" w:rsidR="00220A0C" w:rsidRPr="007145C3" w:rsidRDefault="0048364F" w:rsidP="0048364F">
      <w:pPr>
        <w:outlineLvl w:val="0"/>
        <w:rPr>
          <w:sz w:val="36"/>
        </w:rPr>
      </w:pPr>
      <w:r w:rsidRPr="007145C3">
        <w:rPr>
          <w:sz w:val="36"/>
        </w:rPr>
        <w:lastRenderedPageBreak/>
        <w:t>Contents</w:t>
      </w:r>
    </w:p>
    <w:p w14:paraId="7A581E25" w14:textId="228210D1" w:rsidR="007145C3" w:rsidRDefault="007145C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7145C3">
        <w:rPr>
          <w:noProof/>
        </w:rPr>
        <w:tab/>
      </w:r>
      <w:r w:rsidRPr="007145C3">
        <w:rPr>
          <w:noProof/>
        </w:rPr>
        <w:fldChar w:fldCharType="begin"/>
      </w:r>
      <w:r w:rsidRPr="007145C3">
        <w:rPr>
          <w:noProof/>
        </w:rPr>
        <w:instrText xml:space="preserve"> PAGEREF _Toc98331143 \h </w:instrText>
      </w:r>
      <w:r w:rsidRPr="007145C3">
        <w:rPr>
          <w:noProof/>
        </w:rPr>
      </w:r>
      <w:r w:rsidRPr="007145C3">
        <w:rPr>
          <w:noProof/>
        </w:rPr>
        <w:fldChar w:fldCharType="separate"/>
      </w:r>
      <w:r w:rsidR="0037664D">
        <w:rPr>
          <w:noProof/>
        </w:rPr>
        <w:t>1</w:t>
      </w:r>
      <w:r w:rsidRPr="007145C3">
        <w:rPr>
          <w:noProof/>
        </w:rPr>
        <w:fldChar w:fldCharType="end"/>
      </w:r>
    </w:p>
    <w:p w14:paraId="21897278" w14:textId="122DF1ED" w:rsidR="007145C3" w:rsidRDefault="007145C3">
      <w:pPr>
        <w:pStyle w:val="TOC5"/>
        <w:rPr>
          <w:rFonts w:asciiTheme="minorHAnsi" w:eastAsiaTheme="minorEastAsia" w:hAnsiTheme="minorHAnsi" w:cstheme="minorBidi"/>
          <w:noProof/>
          <w:kern w:val="0"/>
          <w:sz w:val="22"/>
          <w:szCs w:val="22"/>
        </w:rPr>
      </w:pPr>
      <w:r>
        <w:rPr>
          <w:noProof/>
        </w:rPr>
        <w:t>2</w:t>
      </w:r>
      <w:r>
        <w:rPr>
          <w:noProof/>
        </w:rPr>
        <w:tab/>
        <w:t>Commencement</w:t>
      </w:r>
      <w:r w:rsidRPr="007145C3">
        <w:rPr>
          <w:noProof/>
        </w:rPr>
        <w:tab/>
      </w:r>
      <w:r w:rsidRPr="007145C3">
        <w:rPr>
          <w:noProof/>
        </w:rPr>
        <w:fldChar w:fldCharType="begin"/>
      </w:r>
      <w:r w:rsidRPr="007145C3">
        <w:rPr>
          <w:noProof/>
        </w:rPr>
        <w:instrText xml:space="preserve"> PAGEREF _Toc98331144 \h </w:instrText>
      </w:r>
      <w:r w:rsidRPr="007145C3">
        <w:rPr>
          <w:noProof/>
        </w:rPr>
      </w:r>
      <w:r w:rsidRPr="007145C3">
        <w:rPr>
          <w:noProof/>
        </w:rPr>
        <w:fldChar w:fldCharType="separate"/>
      </w:r>
      <w:r w:rsidR="0037664D">
        <w:rPr>
          <w:noProof/>
        </w:rPr>
        <w:t>1</w:t>
      </w:r>
      <w:r w:rsidRPr="007145C3">
        <w:rPr>
          <w:noProof/>
        </w:rPr>
        <w:fldChar w:fldCharType="end"/>
      </w:r>
    </w:p>
    <w:p w14:paraId="30F93757" w14:textId="270BE7D5" w:rsidR="007145C3" w:rsidRDefault="007145C3">
      <w:pPr>
        <w:pStyle w:val="TOC5"/>
        <w:rPr>
          <w:rFonts w:asciiTheme="minorHAnsi" w:eastAsiaTheme="minorEastAsia" w:hAnsiTheme="minorHAnsi" w:cstheme="minorBidi"/>
          <w:noProof/>
          <w:kern w:val="0"/>
          <w:sz w:val="22"/>
          <w:szCs w:val="22"/>
        </w:rPr>
      </w:pPr>
      <w:r>
        <w:rPr>
          <w:noProof/>
        </w:rPr>
        <w:t>3</w:t>
      </w:r>
      <w:r>
        <w:rPr>
          <w:noProof/>
        </w:rPr>
        <w:tab/>
        <w:t>Authority</w:t>
      </w:r>
      <w:r w:rsidRPr="007145C3">
        <w:rPr>
          <w:noProof/>
        </w:rPr>
        <w:tab/>
      </w:r>
      <w:r w:rsidRPr="007145C3">
        <w:rPr>
          <w:noProof/>
        </w:rPr>
        <w:fldChar w:fldCharType="begin"/>
      </w:r>
      <w:r w:rsidRPr="007145C3">
        <w:rPr>
          <w:noProof/>
        </w:rPr>
        <w:instrText xml:space="preserve"> PAGEREF _Toc98331145 \h </w:instrText>
      </w:r>
      <w:r w:rsidRPr="007145C3">
        <w:rPr>
          <w:noProof/>
        </w:rPr>
      </w:r>
      <w:r w:rsidRPr="007145C3">
        <w:rPr>
          <w:noProof/>
        </w:rPr>
        <w:fldChar w:fldCharType="separate"/>
      </w:r>
      <w:r w:rsidR="0037664D">
        <w:rPr>
          <w:noProof/>
        </w:rPr>
        <w:t>1</w:t>
      </w:r>
      <w:r w:rsidRPr="007145C3">
        <w:rPr>
          <w:noProof/>
        </w:rPr>
        <w:fldChar w:fldCharType="end"/>
      </w:r>
    </w:p>
    <w:p w14:paraId="63CCE4F6" w14:textId="650524DE" w:rsidR="007145C3" w:rsidRDefault="007145C3">
      <w:pPr>
        <w:pStyle w:val="TOC5"/>
        <w:rPr>
          <w:rFonts w:asciiTheme="minorHAnsi" w:eastAsiaTheme="minorEastAsia" w:hAnsiTheme="minorHAnsi" w:cstheme="minorBidi"/>
          <w:noProof/>
          <w:kern w:val="0"/>
          <w:sz w:val="22"/>
          <w:szCs w:val="22"/>
        </w:rPr>
      </w:pPr>
      <w:r>
        <w:rPr>
          <w:noProof/>
        </w:rPr>
        <w:t>4</w:t>
      </w:r>
      <w:r>
        <w:rPr>
          <w:noProof/>
        </w:rPr>
        <w:tab/>
        <w:t>Schedules</w:t>
      </w:r>
      <w:r w:rsidRPr="007145C3">
        <w:rPr>
          <w:noProof/>
        </w:rPr>
        <w:tab/>
      </w:r>
      <w:r w:rsidRPr="007145C3">
        <w:rPr>
          <w:noProof/>
        </w:rPr>
        <w:fldChar w:fldCharType="begin"/>
      </w:r>
      <w:r w:rsidRPr="007145C3">
        <w:rPr>
          <w:noProof/>
        </w:rPr>
        <w:instrText xml:space="preserve"> PAGEREF _Toc98331146 \h </w:instrText>
      </w:r>
      <w:r w:rsidRPr="007145C3">
        <w:rPr>
          <w:noProof/>
        </w:rPr>
      </w:r>
      <w:r w:rsidRPr="007145C3">
        <w:rPr>
          <w:noProof/>
        </w:rPr>
        <w:fldChar w:fldCharType="separate"/>
      </w:r>
      <w:r w:rsidR="0037664D">
        <w:rPr>
          <w:noProof/>
        </w:rPr>
        <w:t>1</w:t>
      </w:r>
      <w:r w:rsidRPr="007145C3">
        <w:rPr>
          <w:noProof/>
        </w:rPr>
        <w:fldChar w:fldCharType="end"/>
      </w:r>
    </w:p>
    <w:p w14:paraId="4678A1D6" w14:textId="4D112A26" w:rsidR="007145C3" w:rsidRDefault="007145C3">
      <w:pPr>
        <w:pStyle w:val="TOC6"/>
        <w:rPr>
          <w:rFonts w:asciiTheme="minorHAnsi" w:eastAsiaTheme="minorEastAsia" w:hAnsiTheme="minorHAnsi" w:cstheme="minorBidi"/>
          <w:b w:val="0"/>
          <w:noProof/>
          <w:kern w:val="0"/>
          <w:sz w:val="22"/>
          <w:szCs w:val="22"/>
        </w:rPr>
      </w:pPr>
      <w:r>
        <w:rPr>
          <w:noProof/>
        </w:rPr>
        <w:t>Schedule 1—Amendments</w:t>
      </w:r>
      <w:r w:rsidRPr="007145C3">
        <w:rPr>
          <w:b w:val="0"/>
          <w:noProof/>
          <w:sz w:val="18"/>
        </w:rPr>
        <w:tab/>
      </w:r>
      <w:r w:rsidRPr="007145C3">
        <w:rPr>
          <w:b w:val="0"/>
          <w:noProof/>
          <w:sz w:val="18"/>
        </w:rPr>
        <w:fldChar w:fldCharType="begin"/>
      </w:r>
      <w:r w:rsidRPr="007145C3">
        <w:rPr>
          <w:b w:val="0"/>
          <w:noProof/>
          <w:sz w:val="18"/>
        </w:rPr>
        <w:instrText xml:space="preserve"> PAGEREF _Toc98331147 \h </w:instrText>
      </w:r>
      <w:r w:rsidRPr="007145C3">
        <w:rPr>
          <w:b w:val="0"/>
          <w:noProof/>
          <w:sz w:val="18"/>
        </w:rPr>
      </w:r>
      <w:r w:rsidRPr="007145C3">
        <w:rPr>
          <w:b w:val="0"/>
          <w:noProof/>
          <w:sz w:val="18"/>
        </w:rPr>
        <w:fldChar w:fldCharType="separate"/>
      </w:r>
      <w:r w:rsidR="0037664D">
        <w:rPr>
          <w:b w:val="0"/>
          <w:noProof/>
          <w:sz w:val="18"/>
        </w:rPr>
        <w:t>2</w:t>
      </w:r>
      <w:r w:rsidRPr="007145C3">
        <w:rPr>
          <w:b w:val="0"/>
          <w:noProof/>
          <w:sz w:val="18"/>
        </w:rPr>
        <w:fldChar w:fldCharType="end"/>
      </w:r>
    </w:p>
    <w:p w14:paraId="1CE55ADF" w14:textId="376A3452" w:rsidR="007145C3" w:rsidRDefault="007145C3">
      <w:pPr>
        <w:pStyle w:val="TOC9"/>
        <w:rPr>
          <w:rFonts w:asciiTheme="minorHAnsi" w:eastAsiaTheme="minorEastAsia" w:hAnsiTheme="minorHAnsi" w:cstheme="minorBidi"/>
          <w:i w:val="0"/>
          <w:noProof/>
          <w:kern w:val="0"/>
          <w:sz w:val="22"/>
          <w:szCs w:val="22"/>
        </w:rPr>
      </w:pPr>
      <w:r>
        <w:rPr>
          <w:noProof/>
        </w:rPr>
        <w:t>Student Assistance Regulations 2021</w:t>
      </w:r>
      <w:r w:rsidRPr="007145C3">
        <w:rPr>
          <w:i w:val="0"/>
          <w:noProof/>
          <w:sz w:val="18"/>
        </w:rPr>
        <w:tab/>
      </w:r>
      <w:r w:rsidRPr="007145C3">
        <w:rPr>
          <w:i w:val="0"/>
          <w:noProof/>
          <w:sz w:val="18"/>
        </w:rPr>
        <w:fldChar w:fldCharType="begin"/>
      </w:r>
      <w:r w:rsidRPr="007145C3">
        <w:rPr>
          <w:i w:val="0"/>
          <w:noProof/>
          <w:sz w:val="18"/>
        </w:rPr>
        <w:instrText xml:space="preserve"> PAGEREF _Toc98331148 \h </w:instrText>
      </w:r>
      <w:r w:rsidRPr="007145C3">
        <w:rPr>
          <w:i w:val="0"/>
          <w:noProof/>
          <w:sz w:val="18"/>
        </w:rPr>
      </w:r>
      <w:r w:rsidRPr="007145C3">
        <w:rPr>
          <w:i w:val="0"/>
          <w:noProof/>
          <w:sz w:val="18"/>
        </w:rPr>
        <w:fldChar w:fldCharType="separate"/>
      </w:r>
      <w:r w:rsidR="0037664D">
        <w:rPr>
          <w:i w:val="0"/>
          <w:noProof/>
          <w:sz w:val="18"/>
        </w:rPr>
        <w:t>2</w:t>
      </w:r>
      <w:r w:rsidRPr="007145C3">
        <w:rPr>
          <w:i w:val="0"/>
          <w:noProof/>
          <w:sz w:val="18"/>
        </w:rPr>
        <w:fldChar w:fldCharType="end"/>
      </w:r>
    </w:p>
    <w:p w14:paraId="25DBE578" w14:textId="77777777" w:rsidR="0048364F" w:rsidRPr="007145C3" w:rsidRDefault="007145C3" w:rsidP="0048364F">
      <w:r>
        <w:fldChar w:fldCharType="end"/>
      </w:r>
    </w:p>
    <w:p w14:paraId="7FFEF8DE" w14:textId="77777777" w:rsidR="0048364F" w:rsidRPr="007145C3" w:rsidRDefault="0048364F" w:rsidP="0048364F">
      <w:pPr>
        <w:sectPr w:rsidR="0048364F" w:rsidRPr="007145C3" w:rsidSect="00C67732">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739E5967" w14:textId="77777777" w:rsidR="0048364F" w:rsidRPr="007145C3" w:rsidRDefault="0048364F" w:rsidP="0048364F">
      <w:pPr>
        <w:pStyle w:val="ActHead5"/>
      </w:pPr>
      <w:bookmarkStart w:id="0" w:name="_Toc98331143"/>
      <w:r w:rsidRPr="006F1CE6">
        <w:rPr>
          <w:rStyle w:val="CharSectno"/>
        </w:rPr>
        <w:lastRenderedPageBreak/>
        <w:t>1</w:t>
      </w:r>
      <w:r w:rsidRPr="007145C3">
        <w:t xml:space="preserve">  </w:t>
      </w:r>
      <w:r w:rsidR="004F676E" w:rsidRPr="007145C3">
        <w:t>Name</w:t>
      </w:r>
      <w:bookmarkEnd w:id="0"/>
    </w:p>
    <w:p w14:paraId="1CD8AEE5" w14:textId="77777777" w:rsidR="0048364F" w:rsidRPr="007145C3" w:rsidRDefault="0048364F" w:rsidP="0048364F">
      <w:pPr>
        <w:pStyle w:val="subsection"/>
      </w:pPr>
      <w:r w:rsidRPr="007145C3">
        <w:tab/>
      </w:r>
      <w:r w:rsidRPr="007145C3">
        <w:tab/>
      </w:r>
      <w:r w:rsidR="00B60D1E" w:rsidRPr="007145C3">
        <w:t>This instrument is</w:t>
      </w:r>
      <w:r w:rsidRPr="007145C3">
        <w:t xml:space="preserve"> the </w:t>
      </w:r>
      <w:r w:rsidR="007145C3" w:rsidRPr="007145C3">
        <w:rPr>
          <w:i/>
          <w:noProof/>
        </w:rPr>
        <w:t>Student Assistance Amendment (2022 Measures No. 1) Regulations 2022</w:t>
      </w:r>
      <w:r w:rsidRPr="007145C3">
        <w:t>.</w:t>
      </w:r>
    </w:p>
    <w:p w14:paraId="3FBA3F03" w14:textId="77777777" w:rsidR="004F676E" w:rsidRPr="007145C3" w:rsidRDefault="0048364F" w:rsidP="005452CC">
      <w:pPr>
        <w:pStyle w:val="ActHead5"/>
      </w:pPr>
      <w:bookmarkStart w:id="1" w:name="_Toc98331144"/>
      <w:r w:rsidRPr="006F1CE6">
        <w:rPr>
          <w:rStyle w:val="CharSectno"/>
        </w:rPr>
        <w:t>2</w:t>
      </w:r>
      <w:r w:rsidRPr="007145C3">
        <w:t xml:space="preserve">  Commencement</w:t>
      </w:r>
      <w:bookmarkEnd w:id="1"/>
    </w:p>
    <w:p w14:paraId="67103C4A" w14:textId="77777777" w:rsidR="005452CC" w:rsidRPr="007145C3" w:rsidRDefault="005452CC" w:rsidP="00F82E71">
      <w:pPr>
        <w:pStyle w:val="subsection"/>
      </w:pPr>
      <w:r w:rsidRPr="007145C3">
        <w:tab/>
        <w:t>(1)</w:t>
      </w:r>
      <w:r w:rsidRPr="007145C3">
        <w:tab/>
        <w:t xml:space="preserve">Each provision of </w:t>
      </w:r>
      <w:r w:rsidR="00B60D1E" w:rsidRPr="007145C3">
        <w:t>this instrument</w:t>
      </w:r>
      <w:r w:rsidRPr="007145C3">
        <w:t xml:space="preserve"> specified in column 1 of the table commences, or is taken to have commenced, in accordance with column 2 of the table. Any other statement in column 2 has effect according to its terms.</w:t>
      </w:r>
    </w:p>
    <w:p w14:paraId="74E5D9CB" w14:textId="77777777" w:rsidR="005452CC" w:rsidRPr="007145C3" w:rsidRDefault="005452CC" w:rsidP="00F82E71">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7145C3" w14:paraId="4849CCDB" w14:textId="77777777" w:rsidTr="00AD7252">
        <w:trPr>
          <w:tblHeader/>
        </w:trPr>
        <w:tc>
          <w:tcPr>
            <w:tcW w:w="8364" w:type="dxa"/>
            <w:gridSpan w:val="3"/>
            <w:tcBorders>
              <w:top w:val="single" w:sz="12" w:space="0" w:color="auto"/>
              <w:bottom w:val="single" w:sz="6" w:space="0" w:color="auto"/>
            </w:tcBorders>
            <w:shd w:val="clear" w:color="auto" w:fill="auto"/>
            <w:hideMark/>
          </w:tcPr>
          <w:p w14:paraId="30E124B4" w14:textId="77777777" w:rsidR="005452CC" w:rsidRPr="007145C3" w:rsidRDefault="005452CC" w:rsidP="00F82E71">
            <w:pPr>
              <w:pStyle w:val="TableHeading"/>
            </w:pPr>
            <w:r w:rsidRPr="007145C3">
              <w:t>Commencement information</w:t>
            </w:r>
          </w:p>
        </w:tc>
      </w:tr>
      <w:tr w:rsidR="005452CC" w:rsidRPr="007145C3" w14:paraId="506AB0FB" w14:textId="77777777" w:rsidTr="00AD7252">
        <w:trPr>
          <w:tblHeader/>
        </w:trPr>
        <w:tc>
          <w:tcPr>
            <w:tcW w:w="2127" w:type="dxa"/>
            <w:tcBorders>
              <w:top w:val="single" w:sz="6" w:space="0" w:color="auto"/>
              <w:bottom w:val="single" w:sz="6" w:space="0" w:color="auto"/>
            </w:tcBorders>
            <w:shd w:val="clear" w:color="auto" w:fill="auto"/>
            <w:hideMark/>
          </w:tcPr>
          <w:p w14:paraId="5244C1A1" w14:textId="77777777" w:rsidR="005452CC" w:rsidRPr="007145C3" w:rsidRDefault="005452CC" w:rsidP="00F82E71">
            <w:pPr>
              <w:pStyle w:val="TableHeading"/>
            </w:pPr>
            <w:r w:rsidRPr="007145C3">
              <w:t>Column 1</w:t>
            </w:r>
          </w:p>
        </w:tc>
        <w:tc>
          <w:tcPr>
            <w:tcW w:w="4394" w:type="dxa"/>
            <w:tcBorders>
              <w:top w:val="single" w:sz="6" w:space="0" w:color="auto"/>
              <w:bottom w:val="single" w:sz="6" w:space="0" w:color="auto"/>
            </w:tcBorders>
            <w:shd w:val="clear" w:color="auto" w:fill="auto"/>
            <w:hideMark/>
          </w:tcPr>
          <w:p w14:paraId="32C50FB0" w14:textId="77777777" w:rsidR="005452CC" w:rsidRPr="007145C3" w:rsidRDefault="005452CC" w:rsidP="00F82E71">
            <w:pPr>
              <w:pStyle w:val="TableHeading"/>
            </w:pPr>
            <w:r w:rsidRPr="007145C3">
              <w:t>Column 2</w:t>
            </w:r>
          </w:p>
        </w:tc>
        <w:tc>
          <w:tcPr>
            <w:tcW w:w="1843" w:type="dxa"/>
            <w:tcBorders>
              <w:top w:val="single" w:sz="6" w:space="0" w:color="auto"/>
              <w:bottom w:val="single" w:sz="6" w:space="0" w:color="auto"/>
            </w:tcBorders>
            <w:shd w:val="clear" w:color="auto" w:fill="auto"/>
            <w:hideMark/>
          </w:tcPr>
          <w:p w14:paraId="4CF79061" w14:textId="77777777" w:rsidR="005452CC" w:rsidRPr="007145C3" w:rsidRDefault="005452CC" w:rsidP="00F82E71">
            <w:pPr>
              <w:pStyle w:val="TableHeading"/>
            </w:pPr>
            <w:r w:rsidRPr="007145C3">
              <w:t>Column 3</w:t>
            </w:r>
          </w:p>
        </w:tc>
      </w:tr>
      <w:tr w:rsidR="005452CC" w:rsidRPr="007145C3" w14:paraId="4865FFB2" w14:textId="77777777" w:rsidTr="00AD7252">
        <w:trPr>
          <w:tblHeader/>
        </w:trPr>
        <w:tc>
          <w:tcPr>
            <w:tcW w:w="2127" w:type="dxa"/>
            <w:tcBorders>
              <w:top w:val="single" w:sz="6" w:space="0" w:color="auto"/>
              <w:bottom w:val="single" w:sz="12" w:space="0" w:color="auto"/>
            </w:tcBorders>
            <w:shd w:val="clear" w:color="auto" w:fill="auto"/>
            <w:hideMark/>
          </w:tcPr>
          <w:p w14:paraId="28145B8F" w14:textId="77777777" w:rsidR="005452CC" w:rsidRPr="007145C3" w:rsidRDefault="005452CC" w:rsidP="00F82E71">
            <w:pPr>
              <w:pStyle w:val="TableHeading"/>
            </w:pPr>
            <w:r w:rsidRPr="007145C3">
              <w:t>Provisions</w:t>
            </w:r>
          </w:p>
        </w:tc>
        <w:tc>
          <w:tcPr>
            <w:tcW w:w="4394" w:type="dxa"/>
            <w:tcBorders>
              <w:top w:val="single" w:sz="6" w:space="0" w:color="auto"/>
              <w:bottom w:val="single" w:sz="12" w:space="0" w:color="auto"/>
            </w:tcBorders>
            <w:shd w:val="clear" w:color="auto" w:fill="auto"/>
            <w:hideMark/>
          </w:tcPr>
          <w:p w14:paraId="300956A4" w14:textId="77777777" w:rsidR="005452CC" w:rsidRPr="007145C3" w:rsidRDefault="005452CC" w:rsidP="00F82E71">
            <w:pPr>
              <w:pStyle w:val="TableHeading"/>
            </w:pPr>
            <w:r w:rsidRPr="007145C3">
              <w:t>Commencement</w:t>
            </w:r>
          </w:p>
        </w:tc>
        <w:tc>
          <w:tcPr>
            <w:tcW w:w="1843" w:type="dxa"/>
            <w:tcBorders>
              <w:top w:val="single" w:sz="6" w:space="0" w:color="auto"/>
              <w:bottom w:val="single" w:sz="12" w:space="0" w:color="auto"/>
            </w:tcBorders>
            <w:shd w:val="clear" w:color="auto" w:fill="auto"/>
            <w:hideMark/>
          </w:tcPr>
          <w:p w14:paraId="714D9550" w14:textId="77777777" w:rsidR="005452CC" w:rsidRPr="007145C3" w:rsidRDefault="005452CC" w:rsidP="00F82E71">
            <w:pPr>
              <w:pStyle w:val="TableHeading"/>
            </w:pPr>
            <w:r w:rsidRPr="007145C3">
              <w:t>Date/Details</w:t>
            </w:r>
          </w:p>
        </w:tc>
      </w:tr>
      <w:tr w:rsidR="005452CC" w:rsidRPr="007145C3" w14:paraId="0F5571DF" w14:textId="77777777" w:rsidTr="00AD7252">
        <w:tc>
          <w:tcPr>
            <w:tcW w:w="2127" w:type="dxa"/>
            <w:tcBorders>
              <w:top w:val="single" w:sz="12" w:space="0" w:color="auto"/>
              <w:bottom w:val="single" w:sz="12" w:space="0" w:color="auto"/>
            </w:tcBorders>
            <w:shd w:val="clear" w:color="auto" w:fill="auto"/>
            <w:hideMark/>
          </w:tcPr>
          <w:p w14:paraId="0C0F1D38" w14:textId="77777777" w:rsidR="005452CC" w:rsidRPr="007145C3" w:rsidRDefault="005452CC" w:rsidP="00AD7252">
            <w:pPr>
              <w:pStyle w:val="Tabletext"/>
            </w:pPr>
            <w:r w:rsidRPr="007145C3">
              <w:t xml:space="preserve">1.  </w:t>
            </w:r>
            <w:r w:rsidR="00AD7252" w:rsidRPr="007145C3">
              <w:t xml:space="preserve">The whole of </w:t>
            </w:r>
            <w:r w:rsidR="00B60D1E" w:rsidRPr="007145C3">
              <w:t>this instrument</w:t>
            </w:r>
          </w:p>
        </w:tc>
        <w:tc>
          <w:tcPr>
            <w:tcW w:w="4394" w:type="dxa"/>
            <w:tcBorders>
              <w:top w:val="single" w:sz="12" w:space="0" w:color="auto"/>
              <w:bottom w:val="single" w:sz="12" w:space="0" w:color="auto"/>
            </w:tcBorders>
            <w:shd w:val="clear" w:color="auto" w:fill="auto"/>
            <w:hideMark/>
          </w:tcPr>
          <w:p w14:paraId="3AE0A0BF" w14:textId="77777777" w:rsidR="005452CC" w:rsidRPr="007145C3" w:rsidRDefault="005452CC" w:rsidP="005452CC">
            <w:pPr>
              <w:pStyle w:val="Tabletext"/>
            </w:pPr>
            <w:r w:rsidRPr="007145C3">
              <w:t xml:space="preserve">The day after </w:t>
            </w:r>
            <w:r w:rsidR="00B60D1E" w:rsidRPr="007145C3">
              <w:t>this instrument is</w:t>
            </w:r>
            <w:r w:rsidRPr="007145C3">
              <w:t xml:space="preserve"> registered.</w:t>
            </w:r>
          </w:p>
        </w:tc>
        <w:tc>
          <w:tcPr>
            <w:tcW w:w="1843" w:type="dxa"/>
            <w:tcBorders>
              <w:top w:val="single" w:sz="12" w:space="0" w:color="auto"/>
              <w:bottom w:val="single" w:sz="12" w:space="0" w:color="auto"/>
            </w:tcBorders>
            <w:shd w:val="clear" w:color="auto" w:fill="auto"/>
          </w:tcPr>
          <w:p w14:paraId="56838A17" w14:textId="383ABB73" w:rsidR="005452CC" w:rsidRPr="007145C3" w:rsidRDefault="00315F4D">
            <w:pPr>
              <w:pStyle w:val="Tabletext"/>
            </w:pPr>
            <w:r>
              <w:t>6 April 2022</w:t>
            </w:r>
            <w:bookmarkStart w:id="2" w:name="_GoBack"/>
            <w:bookmarkEnd w:id="2"/>
          </w:p>
        </w:tc>
      </w:tr>
    </w:tbl>
    <w:p w14:paraId="5BFE1F7F" w14:textId="77777777" w:rsidR="005452CC" w:rsidRPr="007145C3" w:rsidRDefault="005452CC" w:rsidP="00F82E71">
      <w:pPr>
        <w:pStyle w:val="notetext"/>
      </w:pPr>
      <w:r w:rsidRPr="007145C3">
        <w:rPr>
          <w:snapToGrid w:val="0"/>
          <w:lang w:eastAsia="en-US"/>
        </w:rPr>
        <w:t>Note:</w:t>
      </w:r>
      <w:r w:rsidRPr="007145C3">
        <w:rPr>
          <w:snapToGrid w:val="0"/>
          <w:lang w:eastAsia="en-US"/>
        </w:rPr>
        <w:tab/>
        <w:t xml:space="preserve">This table relates only to the provisions of </w:t>
      </w:r>
      <w:r w:rsidR="00B60D1E" w:rsidRPr="007145C3">
        <w:rPr>
          <w:snapToGrid w:val="0"/>
          <w:lang w:eastAsia="en-US"/>
        </w:rPr>
        <w:t>this instrument</w:t>
      </w:r>
      <w:r w:rsidRPr="007145C3">
        <w:t xml:space="preserve"> </w:t>
      </w:r>
      <w:r w:rsidRPr="007145C3">
        <w:rPr>
          <w:snapToGrid w:val="0"/>
          <w:lang w:eastAsia="en-US"/>
        </w:rPr>
        <w:t xml:space="preserve">as originally made. It will not be amended to deal with any later amendments of </w:t>
      </w:r>
      <w:r w:rsidR="00B60D1E" w:rsidRPr="007145C3">
        <w:rPr>
          <w:snapToGrid w:val="0"/>
          <w:lang w:eastAsia="en-US"/>
        </w:rPr>
        <w:t>this instrument</w:t>
      </w:r>
      <w:r w:rsidRPr="007145C3">
        <w:rPr>
          <w:snapToGrid w:val="0"/>
          <w:lang w:eastAsia="en-US"/>
        </w:rPr>
        <w:t>.</w:t>
      </w:r>
    </w:p>
    <w:p w14:paraId="3F0B40C6" w14:textId="77777777" w:rsidR="005452CC" w:rsidRPr="007145C3" w:rsidRDefault="005452CC" w:rsidP="004F676E">
      <w:pPr>
        <w:pStyle w:val="subsection"/>
      </w:pPr>
      <w:r w:rsidRPr="007145C3">
        <w:tab/>
        <w:t>(2)</w:t>
      </w:r>
      <w:r w:rsidRPr="007145C3">
        <w:tab/>
        <w:t xml:space="preserve">Any information in column 3 of the table is not part of </w:t>
      </w:r>
      <w:r w:rsidR="00B60D1E" w:rsidRPr="007145C3">
        <w:t>this instrument</w:t>
      </w:r>
      <w:r w:rsidRPr="007145C3">
        <w:t xml:space="preserve">. Information may be inserted in this column, or information in it may be edited, in any published version of </w:t>
      </w:r>
      <w:r w:rsidR="00B60D1E" w:rsidRPr="007145C3">
        <w:t>this instrument</w:t>
      </w:r>
      <w:r w:rsidRPr="007145C3">
        <w:t>.</w:t>
      </w:r>
    </w:p>
    <w:p w14:paraId="2DC0CC84" w14:textId="77777777" w:rsidR="00BF6650" w:rsidRPr="007145C3" w:rsidRDefault="00BF6650" w:rsidP="00BF6650">
      <w:pPr>
        <w:pStyle w:val="ActHead5"/>
      </w:pPr>
      <w:bookmarkStart w:id="3" w:name="_Toc98331145"/>
      <w:r w:rsidRPr="006F1CE6">
        <w:rPr>
          <w:rStyle w:val="CharSectno"/>
        </w:rPr>
        <w:t>3</w:t>
      </w:r>
      <w:r w:rsidRPr="007145C3">
        <w:t xml:space="preserve">  Authority</w:t>
      </w:r>
      <w:bookmarkEnd w:id="3"/>
    </w:p>
    <w:p w14:paraId="58729C99" w14:textId="77777777" w:rsidR="00BF6650" w:rsidRPr="007145C3" w:rsidRDefault="00BF6650" w:rsidP="00BF6650">
      <w:pPr>
        <w:pStyle w:val="subsection"/>
      </w:pPr>
      <w:r w:rsidRPr="007145C3">
        <w:tab/>
      </w:r>
      <w:r w:rsidRPr="007145C3">
        <w:tab/>
      </w:r>
      <w:r w:rsidR="00B60D1E" w:rsidRPr="007145C3">
        <w:t>This instrument is</w:t>
      </w:r>
      <w:r w:rsidRPr="007145C3">
        <w:t xml:space="preserve"> made under the </w:t>
      </w:r>
      <w:r w:rsidR="00F82E71" w:rsidRPr="007145C3">
        <w:rPr>
          <w:i/>
        </w:rPr>
        <w:t>Student Assistance Act 1973</w:t>
      </w:r>
      <w:r w:rsidR="00546FA3" w:rsidRPr="007145C3">
        <w:t>.</w:t>
      </w:r>
    </w:p>
    <w:p w14:paraId="3FEE7FB6" w14:textId="77777777" w:rsidR="00557C7A" w:rsidRPr="007145C3" w:rsidRDefault="00BF6650" w:rsidP="00557C7A">
      <w:pPr>
        <w:pStyle w:val="ActHead5"/>
      </w:pPr>
      <w:bookmarkStart w:id="4" w:name="_Toc98331146"/>
      <w:r w:rsidRPr="006F1CE6">
        <w:rPr>
          <w:rStyle w:val="CharSectno"/>
        </w:rPr>
        <w:t>4</w:t>
      </w:r>
      <w:r w:rsidR="00557C7A" w:rsidRPr="007145C3">
        <w:t xml:space="preserve">  </w:t>
      </w:r>
      <w:r w:rsidR="00083F48" w:rsidRPr="007145C3">
        <w:t>Schedules</w:t>
      </w:r>
      <w:bookmarkEnd w:id="4"/>
    </w:p>
    <w:p w14:paraId="3BA632B3" w14:textId="77777777" w:rsidR="00557C7A" w:rsidRPr="007145C3" w:rsidRDefault="00557C7A" w:rsidP="00557C7A">
      <w:pPr>
        <w:pStyle w:val="subsection"/>
      </w:pPr>
      <w:r w:rsidRPr="007145C3">
        <w:tab/>
      </w:r>
      <w:r w:rsidRPr="007145C3">
        <w:tab/>
      </w:r>
      <w:r w:rsidR="00083F48" w:rsidRPr="007145C3">
        <w:t xml:space="preserve">Each </w:t>
      </w:r>
      <w:r w:rsidR="00160BD7" w:rsidRPr="007145C3">
        <w:t>instrument</w:t>
      </w:r>
      <w:r w:rsidR="00083F48" w:rsidRPr="007145C3">
        <w:t xml:space="preserve"> that is specified in a Schedule to </w:t>
      </w:r>
      <w:r w:rsidR="00B60D1E" w:rsidRPr="007145C3">
        <w:t>this instrument</w:t>
      </w:r>
      <w:r w:rsidR="00083F48" w:rsidRPr="007145C3">
        <w:t xml:space="preserve"> is amended or repealed as set out in the applicable items in the Schedule concerned, and any other item in a Schedule to </w:t>
      </w:r>
      <w:r w:rsidR="00B60D1E" w:rsidRPr="007145C3">
        <w:t>this instrument</w:t>
      </w:r>
      <w:r w:rsidR="00083F48" w:rsidRPr="007145C3">
        <w:t xml:space="preserve"> has effect according to its terms.</w:t>
      </w:r>
    </w:p>
    <w:p w14:paraId="71F3BEBD" w14:textId="77777777" w:rsidR="0048364F" w:rsidRPr="007145C3" w:rsidRDefault="0048364F" w:rsidP="009C5989">
      <w:pPr>
        <w:pStyle w:val="ActHead6"/>
        <w:pageBreakBefore/>
      </w:pPr>
      <w:bookmarkStart w:id="5" w:name="_Toc98331147"/>
      <w:r w:rsidRPr="006F1CE6">
        <w:rPr>
          <w:rStyle w:val="CharAmSchNo"/>
        </w:rPr>
        <w:lastRenderedPageBreak/>
        <w:t>Schedule 1</w:t>
      </w:r>
      <w:r w:rsidRPr="007145C3">
        <w:t>—</w:t>
      </w:r>
      <w:r w:rsidR="00460499" w:rsidRPr="006F1CE6">
        <w:rPr>
          <w:rStyle w:val="CharAmSchText"/>
        </w:rPr>
        <w:t>Amendments</w:t>
      </w:r>
      <w:bookmarkEnd w:id="5"/>
    </w:p>
    <w:p w14:paraId="2EE93DF7" w14:textId="77777777" w:rsidR="0004044E" w:rsidRPr="006F1CE6" w:rsidRDefault="0004044E" w:rsidP="0004044E">
      <w:pPr>
        <w:pStyle w:val="Header"/>
      </w:pPr>
      <w:r w:rsidRPr="006F1CE6">
        <w:rPr>
          <w:rStyle w:val="CharAmPartNo"/>
        </w:rPr>
        <w:t xml:space="preserve"> </w:t>
      </w:r>
      <w:r w:rsidRPr="006F1CE6">
        <w:rPr>
          <w:rStyle w:val="CharAmPartText"/>
        </w:rPr>
        <w:t xml:space="preserve"> </w:t>
      </w:r>
    </w:p>
    <w:p w14:paraId="44FAF663" w14:textId="77777777" w:rsidR="0084172C" w:rsidRPr="007145C3" w:rsidRDefault="00F82E71" w:rsidP="00EA0D36">
      <w:pPr>
        <w:pStyle w:val="ActHead9"/>
      </w:pPr>
      <w:bookmarkStart w:id="6" w:name="_Toc98331148"/>
      <w:r w:rsidRPr="007145C3">
        <w:t xml:space="preserve">Student Assistance </w:t>
      </w:r>
      <w:r w:rsidR="007145C3" w:rsidRPr="007145C3">
        <w:t>Regulations 2</w:t>
      </w:r>
      <w:r w:rsidRPr="007145C3">
        <w:t>021</w:t>
      </w:r>
      <w:bookmarkEnd w:id="6"/>
    </w:p>
    <w:p w14:paraId="6ACAFCA5" w14:textId="77777777" w:rsidR="00D15E33" w:rsidRPr="007145C3" w:rsidRDefault="00F20D9B" w:rsidP="00F82E71">
      <w:pPr>
        <w:pStyle w:val="ItemHead"/>
      </w:pPr>
      <w:r w:rsidRPr="007145C3">
        <w:t>1</w:t>
      </w:r>
      <w:r w:rsidR="00D15E33" w:rsidRPr="007145C3">
        <w:t xml:space="preserve">  </w:t>
      </w:r>
      <w:r w:rsidR="007145C3" w:rsidRPr="007145C3">
        <w:t>Section 5</w:t>
      </w:r>
    </w:p>
    <w:p w14:paraId="084B2721" w14:textId="77777777" w:rsidR="00D15E33" w:rsidRPr="007145C3" w:rsidRDefault="00D15E33" w:rsidP="00D15E33">
      <w:pPr>
        <w:pStyle w:val="Item"/>
      </w:pPr>
      <w:r w:rsidRPr="007145C3">
        <w:t>Insert:</w:t>
      </w:r>
    </w:p>
    <w:p w14:paraId="4628C0BB" w14:textId="77777777" w:rsidR="00D15E33" w:rsidRPr="007145C3" w:rsidRDefault="00D15E33" w:rsidP="00D15E33">
      <w:pPr>
        <w:pStyle w:val="Definition"/>
      </w:pPr>
      <w:r w:rsidRPr="007145C3">
        <w:rPr>
          <w:b/>
          <w:i/>
        </w:rPr>
        <w:t>25% concessional study</w:t>
      </w:r>
      <w:r w:rsidR="007145C3">
        <w:rPr>
          <w:b/>
          <w:i/>
        </w:rPr>
        <w:noBreakHyphen/>
      </w:r>
      <w:r w:rsidRPr="007145C3">
        <w:rPr>
          <w:b/>
          <w:i/>
        </w:rPr>
        <w:t>load student</w:t>
      </w:r>
      <w:r w:rsidRPr="007145C3">
        <w:t xml:space="preserve">: see </w:t>
      </w:r>
      <w:r w:rsidR="00DF7D48" w:rsidRPr="007145C3">
        <w:t>subsection 1</w:t>
      </w:r>
      <w:r w:rsidRPr="007145C3">
        <w:t>3(2).</w:t>
      </w:r>
    </w:p>
    <w:p w14:paraId="24769210" w14:textId="77777777" w:rsidR="00D15E33" w:rsidRPr="007145C3" w:rsidRDefault="00D15E33" w:rsidP="00D15E33">
      <w:pPr>
        <w:pStyle w:val="Definition"/>
        <w:rPr>
          <w:b/>
          <w:i/>
        </w:rPr>
      </w:pPr>
      <w:r w:rsidRPr="007145C3">
        <w:rPr>
          <w:b/>
          <w:i/>
        </w:rPr>
        <w:t>66% concessional study</w:t>
      </w:r>
      <w:r w:rsidR="007145C3">
        <w:rPr>
          <w:b/>
          <w:i/>
        </w:rPr>
        <w:noBreakHyphen/>
      </w:r>
      <w:r w:rsidRPr="007145C3">
        <w:rPr>
          <w:b/>
          <w:i/>
        </w:rPr>
        <w:t>load student</w:t>
      </w:r>
      <w:r w:rsidRPr="007145C3">
        <w:t xml:space="preserve">: see </w:t>
      </w:r>
      <w:r w:rsidR="00DF7D48" w:rsidRPr="007145C3">
        <w:t>subsection 1</w:t>
      </w:r>
      <w:r w:rsidRPr="007145C3">
        <w:t>3(3).</w:t>
      </w:r>
    </w:p>
    <w:p w14:paraId="73CE3844" w14:textId="77777777" w:rsidR="00F82E71" w:rsidRPr="007145C3" w:rsidRDefault="00F20D9B" w:rsidP="00F82E71">
      <w:pPr>
        <w:pStyle w:val="ItemHead"/>
      </w:pPr>
      <w:r w:rsidRPr="007145C3">
        <w:t>2</w:t>
      </w:r>
      <w:r w:rsidR="00F82E71" w:rsidRPr="007145C3">
        <w:t xml:space="preserve">  </w:t>
      </w:r>
      <w:r w:rsidR="007145C3" w:rsidRPr="007145C3">
        <w:t>Section 5</w:t>
      </w:r>
      <w:r w:rsidR="00F82E71" w:rsidRPr="007145C3">
        <w:t xml:space="preserve"> (definition of </w:t>
      </w:r>
      <w:proofErr w:type="spellStart"/>
      <w:r w:rsidR="00F82E71" w:rsidRPr="007145C3">
        <w:rPr>
          <w:i/>
        </w:rPr>
        <w:t>ABSTUDY</w:t>
      </w:r>
      <w:proofErr w:type="spellEnd"/>
      <w:r w:rsidR="00F82E71" w:rsidRPr="007145C3">
        <w:rPr>
          <w:i/>
        </w:rPr>
        <w:t xml:space="preserve"> Policy Manual</w:t>
      </w:r>
      <w:r w:rsidR="00F82E71" w:rsidRPr="007145C3">
        <w:t>)</w:t>
      </w:r>
    </w:p>
    <w:p w14:paraId="49517B58" w14:textId="77777777" w:rsidR="00F82E71" w:rsidRPr="007145C3" w:rsidRDefault="00F82E71" w:rsidP="00F82E71">
      <w:pPr>
        <w:pStyle w:val="Item"/>
      </w:pPr>
      <w:r w:rsidRPr="007145C3">
        <w:t>Repeal the definition</w:t>
      </w:r>
      <w:r w:rsidR="0070338A" w:rsidRPr="007145C3">
        <w:t>.</w:t>
      </w:r>
    </w:p>
    <w:p w14:paraId="55F5B583" w14:textId="77777777" w:rsidR="00CE5D31" w:rsidRPr="007145C3" w:rsidRDefault="00F20D9B" w:rsidP="00544AFB">
      <w:pPr>
        <w:pStyle w:val="ItemHead"/>
      </w:pPr>
      <w:r w:rsidRPr="007145C3">
        <w:t>3</w:t>
      </w:r>
      <w:r w:rsidR="00CE5D31" w:rsidRPr="007145C3">
        <w:t xml:space="preserve">  </w:t>
      </w:r>
      <w:r w:rsidR="007145C3" w:rsidRPr="007145C3">
        <w:t>Section 5</w:t>
      </w:r>
      <w:r w:rsidR="00B94546" w:rsidRPr="007145C3">
        <w:t xml:space="preserve"> (</w:t>
      </w:r>
      <w:r w:rsidR="00CE5D31" w:rsidRPr="007145C3">
        <w:t xml:space="preserve">definition of </w:t>
      </w:r>
      <w:r w:rsidR="00CE5D31" w:rsidRPr="007145C3">
        <w:rPr>
          <w:i/>
        </w:rPr>
        <w:t>actual boarding charges</w:t>
      </w:r>
      <w:r w:rsidR="00CE5D31" w:rsidRPr="007145C3">
        <w:t>)</w:t>
      </w:r>
    </w:p>
    <w:p w14:paraId="4E413490" w14:textId="77777777" w:rsidR="00CE5D31" w:rsidRPr="007145C3" w:rsidRDefault="00070CD9" w:rsidP="00CE5D31">
      <w:pPr>
        <w:pStyle w:val="Item"/>
      </w:pPr>
      <w:r w:rsidRPr="007145C3">
        <w:t>Repeal the definition, substitute:</w:t>
      </w:r>
    </w:p>
    <w:p w14:paraId="368A4737" w14:textId="77777777" w:rsidR="00070CD9" w:rsidRPr="007145C3" w:rsidRDefault="00070CD9" w:rsidP="00070CD9">
      <w:pPr>
        <w:pStyle w:val="Definition"/>
      </w:pPr>
      <w:r w:rsidRPr="007145C3">
        <w:rPr>
          <w:b/>
          <w:i/>
        </w:rPr>
        <w:t>actual boarding charges</w:t>
      </w:r>
      <w:r w:rsidRPr="007145C3">
        <w:t xml:space="preserve"> means the boarding fees </w:t>
      </w:r>
      <w:r w:rsidR="00DD63C4" w:rsidRPr="007145C3">
        <w:t>(including accommodation</w:t>
      </w:r>
      <w:r w:rsidR="007145C3">
        <w:noBreakHyphen/>
      </w:r>
      <w:r w:rsidR="00DD63C4" w:rsidRPr="007145C3">
        <w:t xml:space="preserve">related costs such as laundry) </w:t>
      </w:r>
      <w:r w:rsidRPr="007145C3">
        <w:t>charged by the boarding provider for the student during the relevant school year</w:t>
      </w:r>
      <w:r w:rsidR="00E34420" w:rsidRPr="007145C3">
        <w:t>, including Goods and Services Tax but after any reduction, subsidy, scholarship or refund is taken into account.</w:t>
      </w:r>
    </w:p>
    <w:p w14:paraId="71DAC6B8" w14:textId="77777777" w:rsidR="000845B8" w:rsidRPr="007145C3" w:rsidRDefault="00F20D9B" w:rsidP="00544AFB">
      <w:pPr>
        <w:pStyle w:val="ItemHead"/>
        <w:rPr>
          <w:b w:val="0"/>
        </w:rPr>
      </w:pPr>
      <w:r w:rsidRPr="007145C3">
        <w:t>4</w:t>
      </w:r>
      <w:r w:rsidR="000B0D86" w:rsidRPr="007145C3">
        <w:t xml:space="preserve">  </w:t>
      </w:r>
      <w:r w:rsidR="007145C3" w:rsidRPr="007145C3">
        <w:t>Section 5</w:t>
      </w:r>
      <w:r w:rsidR="00B94546" w:rsidRPr="007145C3">
        <w:t xml:space="preserve"> </w:t>
      </w:r>
      <w:r w:rsidR="000B0D86" w:rsidRPr="007145C3">
        <w:t xml:space="preserve">(definition of </w:t>
      </w:r>
      <w:r w:rsidR="000B0D86" w:rsidRPr="007145C3">
        <w:rPr>
          <w:i/>
        </w:rPr>
        <w:t>approved course</w:t>
      </w:r>
      <w:r w:rsidR="00DD63C4" w:rsidRPr="007145C3">
        <w:t>)</w:t>
      </w:r>
    </w:p>
    <w:p w14:paraId="71067475" w14:textId="77777777" w:rsidR="000B0D86" w:rsidRPr="007145C3" w:rsidRDefault="000B0D86" w:rsidP="000B0D86">
      <w:pPr>
        <w:pStyle w:val="Item"/>
      </w:pPr>
      <w:r w:rsidRPr="007145C3">
        <w:t>Repeal the definition, substitute:</w:t>
      </w:r>
    </w:p>
    <w:p w14:paraId="1FAE90D6" w14:textId="77777777" w:rsidR="000B0D86" w:rsidRPr="007145C3" w:rsidRDefault="000B0D86" w:rsidP="000B0D86">
      <w:pPr>
        <w:pStyle w:val="Definition"/>
      </w:pPr>
      <w:r w:rsidRPr="007145C3">
        <w:rPr>
          <w:b/>
          <w:i/>
        </w:rPr>
        <w:t>approved course</w:t>
      </w:r>
      <w:r w:rsidRPr="007145C3">
        <w:rPr>
          <w:b/>
        </w:rPr>
        <w:t xml:space="preserve">, </w:t>
      </w:r>
      <w:r w:rsidRPr="007145C3">
        <w:t>in relation to a student,</w:t>
      </w:r>
      <w:r w:rsidRPr="007145C3">
        <w:rPr>
          <w:b/>
          <w:i/>
        </w:rPr>
        <w:t xml:space="preserve"> </w:t>
      </w:r>
      <w:r w:rsidRPr="007145C3">
        <w:t>means the course for which an amount under the Assistance for Isolated Children Scheme is receivable in respect of the student.</w:t>
      </w:r>
    </w:p>
    <w:p w14:paraId="06F71D9D" w14:textId="77777777" w:rsidR="00DD63C4" w:rsidRPr="007145C3" w:rsidRDefault="00F20D9B" w:rsidP="00DD63C4">
      <w:pPr>
        <w:pStyle w:val="ItemHead"/>
      </w:pPr>
      <w:r w:rsidRPr="007145C3">
        <w:t>5</w:t>
      </w:r>
      <w:r w:rsidR="00DD63C4" w:rsidRPr="007145C3">
        <w:t xml:space="preserve">  </w:t>
      </w:r>
      <w:r w:rsidR="007145C3" w:rsidRPr="007145C3">
        <w:t>Section 5</w:t>
      </w:r>
      <w:r w:rsidR="00DD63C4" w:rsidRPr="007145C3">
        <w:t xml:space="preserve"> (definition of </w:t>
      </w:r>
      <w:r w:rsidR="00DD63C4" w:rsidRPr="007145C3">
        <w:rPr>
          <w:i/>
        </w:rPr>
        <w:t>approved institution</w:t>
      </w:r>
      <w:r w:rsidR="00DD63C4" w:rsidRPr="007145C3">
        <w:t>)</w:t>
      </w:r>
    </w:p>
    <w:p w14:paraId="5137C888" w14:textId="77777777" w:rsidR="00DD63C4" w:rsidRPr="007145C3" w:rsidRDefault="00DD63C4" w:rsidP="00DD63C4">
      <w:pPr>
        <w:pStyle w:val="Item"/>
      </w:pPr>
      <w:r w:rsidRPr="007145C3">
        <w:t>Repeal the definition.</w:t>
      </w:r>
    </w:p>
    <w:p w14:paraId="6414E198" w14:textId="77777777" w:rsidR="005A0548" w:rsidRPr="007145C3" w:rsidRDefault="00F20D9B" w:rsidP="00544AFB">
      <w:pPr>
        <w:pStyle w:val="ItemHead"/>
      </w:pPr>
      <w:r w:rsidRPr="007145C3">
        <w:t>6</w:t>
      </w:r>
      <w:r w:rsidR="005A0548" w:rsidRPr="007145C3">
        <w:t xml:space="preserve">  </w:t>
      </w:r>
      <w:r w:rsidR="007145C3" w:rsidRPr="007145C3">
        <w:t>Section 5</w:t>
      </w:r>
      <w:r w:rsidR="005A0548" w:rsidRPr="007145C3">
        <w:t xml:space="preserve"> (definition of </w:t>
      </w:r>
      <w:r w:rsidR="005A0548" w:rsidRPr="007145C3">
        <w:rPr>
          <w:i/>
        </w:rPr>
        <w:t>Assistance for Isolated Children Scheme Guidelines</w:t>
      </w:r>
      <w:r w:rsidR="005A0548" w:rsidRPr="007145C3">
        <w:t>)</w:t>
      </w:r>
    </w:p>
    <w:p w14:paraId="101F7C68" w14:textId="77777777" w:rsidR="005A0548" w:rsidRPr="007145C3" w:rsidRDefault="005A0548" w:rsidP="005A0548">
      <w:pPr>
        <w:pStyle w:val="Item"/>
      </w:pPr>
      <w:r w:rsidRPr="007145C3">
        <w:t>Repeal the definition.</w:t>
      </w:r>
    </w:p>
    <w:p w14:paraId="22F462BF" w14:textId="77777777" w:rsidR="00131436" w:rsidRPr="007145C3" w:rsidRDefault="00F20D9B" w:rsidP="00544AFB">
      <w:pPr>
        <w:pStyle w:val="ItemHead"/>
      </w:pPr>
      <w:r w:rsidRPr="007145C3">
        <w:t>7</w:t>
      </w:r>
      <w:r w:rsidR="00544AFB" w:rsidRPr="007145C3">
        <w:t xml:space="preserve">  </w:t>
      </w:r>
      <w:r w:rsidR="007145C3" w:rsidRPr="007145C3">
        <w:t>Section 5</w:t>
      </w:r>
    </w:p>
    <w:p w14:paraId="147CFF5F" w14:textId="77777777" w:rsidR="00131436" w:rsidRPr="007145C3" w:rsidRDefault="00131436" w:rsidP="00131436">
      <w:pPr>
        <w:pStyle w:val="Item"/>
      </w:pPr>
      <w:r w:rsidRPr="007145C3">
        <w:t>Insert:</w:t>
      </w:r>
    </w:p>
    <w:p w14:paraId="1A5DAC04" w14:textId="77777777" w:rsidR="00131436" w:rsidRPr="007145C3" w:rsidRDefault="00131436" w:rsidP="0075315A">
      <w:pPr>
        <w:pStyle w:val="Definition"/>
      </w:pPr>
      <w:r w:rsidRPr="007145C3">
        <w:rPr>
          <w:b/>
          <w:i/>
        </w:rPr>
        <w:t>base tax year</w:t>
      </w:r>
      <w:r w:rsidRPr="007145C3">
        <w:t xml:space="preserve">, in relation to an amount, means the financial year ending on </w:t>
      </w:r>
      <w:r w:rsidR="005940A1" w:rsidRPr="007145C3">
        <w:t>30 June</w:t>
      </w:r>
      <w:r w:rsidRPr="007145C3">
        <w:t xml:space="preserve"> in the calendar year before the year </w:t>
      </w:r>
      <w:r w:rsidR="009D388F" w:rsidRPr="007145C3">
        <w:t>for</w:t>
      </w:r>
      <w:r w:rsidR="00A32EC7" w:rsidRPr="007145C3">
        <w:t xml:space="preserve"> which the amount </w:t>
      </w:r>
      <w:r w:rsidR="009D388F" w:rsidRPr="007145C3">
        <w:t>is received or claimed</w:t>
      </w:r>
      <w:r w:rsidRPr="007145C3">
        <w:t>.</w:t>
      </w:r>
    </w:p>
    <w:p w14:paraId="169CDA64" w14:textId="77777777" w:rsidR="00544AFB" w:rsidRPr="007145C3" w:rsidRDefault="00131436" w:rsidP="0075315A">
      <w:pPr>
        <w:pStyle w:val="Definition"/>
      </w:pPr>
      <w:r w:rsidRPr="007145C3">
        <w:rPr>
          <w:b/>
          <w:i/>
        </w:rPr>
        <w:t>current tax year</w:t>
      </w:r>
      <w:r w:rsidRPr="007145C3">
        <w:t xml:space="preserve">, in relation to an amount, means the financial year ending on </w:t>
      </w:r>
      <w:r w:rsidR="005940A1" w:rsidRPr="007145C3">
        <w:t>30 June</w:t>
      </w:r>
      <w:r w:rsidRPr="007145C3">
        <w:t xml:space="preserve"> in the calendar year </w:t>
      </w:r>
      <w:r w:rsidR="0075315A" w:rsidRPr="007145C3">
        <w:t>for</w:t>
      </w:r>
      <w:r w:rsidRPr="007145C3">
        <w:t xml:space="preserve"> which the amount </w:t>
      </w:r>
      <w:r w:rsidR="0075315A" w:rsidRPr="007145C3">
        <w:t>is received or claimed</w:t>
      </w:r>
      <w:r w:rsidRPr="007145C3">
        <w:t>.</w:t>
      </w:r>
    </w:p>
    <w:p w14:paraId="1A72E601" w14:textId="77777777" w:rsidR="00CD7D21" w:rsidRPr="007145C3" w:rsidRDefault="00F20D9B" w:rsidP="008E1BE0">
      <w:pPr>
        <w:pStyle w:val="ItemHead"/>
      </w:pPr>
      <w:r w:rsidRPr="007145C3">
        <w:t>8</w:t>
      </w:r>
      <w:r w:rsidR="00CD7D21" w:rsidRPr="007145C3">
        <w:t xml:space="preserve">  </w:t>
      </w:r>
      <w:r w:rsidR="007145C3" w:rsidRPr="007145C3">
        <w:t>Section 5</w:t>
      </w:r>
      <w:r w:rsidR="00CD7D21" w:rsidRPr="007145C3">
        <w:t xml:space="preserve"> (definition of </w:t>
      </w:r>
      <w:r w:rsidR="00CD7D21" w:rsidRPr="007145C3">
        <w:rPr>
          <w:i/>
        </w:rPr>
        <w:t>dependent child</w:t>
      </w:r>
      <w:r w:rsidR="00CD7D21" w:rsidRPr="007145C3">
        <w:t>)</w:t>
      </w:r>
    </w:p>
    <w:p w14:paraId="44EE6644" w14:textId="77777777" w:rsidR="00CD7D21" w:rsidRPr="007145C3" w:rsidRDefault="00CD7D21" w:rsidP="00CD7D21">
      <w:pPr>
        <w:pStyle w:val="Item"/>
      </w:pPr>
      <w:r w:rsidRPr="007145C3">
        <w:t>Repeal the definition, substitute:</w:t>
      </w:r>
    </w:p>
    <w:p w14:paraId="08D6177F" w14:textId="77777777" w:rsidR="00CD7D21" w:rsidRPr="007145C3" w:rsidRDefault="00CD7D21" w:rsidP="00CD7D21">
      <w:pPr>
        <w:pStyle w:val="Definition"/>
      </w:pPr>
      <w:r w:rsidRPr="007145C3">
        <w:rPr>
          <w:b/>
          <w:i/>
        </w:rPr>
        <w:t>dependent child</w:t>
      </w:r>
      <w:r w:rsidRPr="007145C3">
        <w:t>:</w:t>
      </w:r>
    </w:p>
    <w:p w14:paraId="18501FFB" w14:textId="77777777" w:rsidR="00CD7D21" w:rsidRPr="007145C3" w:rsidRDefault="00CD7D21" w:rsidP="00CD7D21">
      <w:pPr>
        <w:pStyle w:val="paragraph"/>
      </w:pPr>
      <w:r w:rsidRPr="007145C3">
        <w:tab/>
        <w:t>(a)</w:t>
      </w:r>
      <w:r w:rsidRPr="007145C3">
        <w:tab/>
        <w:t xml:space="preserve">in relation to the </w:t>
      </w:r>
      <w:proofErr w:type="spellStart"/>
      <w:r w:rsidRPr="007145C3">
        <w:t>ABSTUDY</w:t>
      </w:r>
      <w:proofErr w:type="spellEnd"/>
      <w:r w:rsidRPr="007145C3">
        <w:t xml:space="preserve"> Scheme—has the meaning given by </w:t>
      </w:r>
      <w:r w:rsidR="00DF7D48" w:rsidRPr="007145C3">
        <w:t>section 1</w:t>
      </w:r>
      <w:r w:rsidRPr="007145C3">
        <w:t>5; and</w:t>
      </w:r>
    </w:p>
    <w:p w14:paraId="54E7A68A" w14:textId="77777777" w:rsidR="00CD7D21" w:rsidRPr="007145C3" w:rsidRDefault="00CD7D21" w:rsidP="00CD7D21">
      <w:pPr>
        <w:pStyle w:val="paragraph"/>
      </w:pPr>
      <w:r w:rsidRPr="007145C3">
        <w:lastRenderedPageBreak/>
        <w:tab/>
        <w:t>(b)</w:t>
      </w:r>
      <w:r w:rsidRPr="007145C3">
        <w:tab/>
        <w:t>in relation to the Assistance f</w:t>
      </w:r>
      <w:r w:rsidR="008157D5" w:rsidRPr="007145C3">
        <w:t>or</w:t>
      </w:r>
      <w:r w:rsidRPr="007145C3">
        <w:t xml:space="preserve"> Isolated Children Scheme—has the meaning given by </w:t>
      </w:r>
      <w:r w:rsidR="005940A1" w:rsidRPr="007145C3">
        <w:t>section 2</w:t>
      </w:r>
      <w:r w:rsidRPr="007145C3">
        <w:t>4A</w:t>
      </w:r>
      <w:r w:rsidR="00060F04" w:rsidRPr="007145C3">
        <w:t>.</w:t>
      </w:r>
    </w:p>
    <w:p w14:paraId="55ECEB7A" w14:textId="77777777" w:rsidR="008E1BE0" w:rsidRPr="007145C3" w:rsidRDefault="00F20D9B" w:rsidP="008E1BE0">
      <w:pPr>
        <w:pStyle w:val="ItemHead"/>
      </w:pPr>
      <w:r w:rsidRPr="007145C3">
        <w:t>9</w:t>
      </w:r>
      <w:r w:rsidR="008E1BE0" w:rsidRPr="007145C3">
        <w:t xml:space="preserve">  </w:t>
      </w:r>
      <w:r w:rsidR="007145C3" w:rsidRPr="007145C3">
        <w:t>Section 5</w:t>
      </w:r>
      <w:r w:rsidR="008E1BE0" w:rsidRPr="007145C3">
        <w:t xml:space="preserve"> (definition of </w:t>
      </w:r>
      <w:r w:rsidR="008E1BE0" w:rsidRPr="007145C3">
        <w:rPr>
          <w:i/>
        </w:rPr>
        <w:t>dependent status</w:t>
      </w:r>
      <w:r w:rsidR="008E1BE0" w:rsidRPr="007145C3">
        <w:t>)</w:t>
      </w:r>
    </w:p>
    <w:p w14:paraId="7D127E02" w14:textId="77777777" w:rsidR="008E1BE0" w:rsidRPr="007145C3" w:rsidRDefault="008E1BE0" w:rsidP="008E1BE0">
      <w:pPr>
        <w:pStyle w:val="Item"/>
      </w:pPr>
      <w:r w:rsidRPr="007145C3">
        <w:t>Repeal the definition, substitute:</w:t>
      </w:r>
    </w:p>
    <w:p w14:paraId="497918FF" w14:textId="77777777" w:rsidR="008E1BE0" w:rsidRPr="007145C3" w:rsidRDefault="008E1BE0" w:rsidP="008E1BE0">
      <w:pPr>
        <w:pStyle w:val="Definition"/>
      </w:pPr>
      <w:r w:rsidRPr="007145C3">
        <w:rPr>
          <w:b/>
          <w:i/>
        </w:rPr>
        <w:t>dependent status</w:t>
      </w:r>
      <w:r w:rsidRPr="007145C3">
        <w:t xml:space="preserve">: a person has </w:t>
      </w:r>
      <w:r w:rsidRPr="007145C3">
        <w:rPr>
          <w:b/>
          <w:i/>
        </w:rPr>
        <w:t>dependent status</w:t>
      </w:r>
      <w:r w:rsidRPr="007145C3">
        <w:t xml:space="preserve"> if the person:</w:t>
      </w:r>
    </w:p>
    <w:p w14:paraId="45C0DBA8" w14:textId="77777777" w:rsidR="008E1BE0" w:rsidRPr="007145C3" w:rsidRDefault="008E1BE0" w:rsidP="008E1BE0">
      <w:pPr>
        <w:pStyle w:val="paragraph"/>
      </w:pPr>
      <w:r w:rsidRPr="007145C3">
        <w:tab/>
        <w:t>(a)</w:t>
      </w:r>
      <w:r w:rsidRPr="007145C3">
        <w:tab/>
        <w:t>does not have independent status; and</w:t>
      </w:r>
    </w:p>
    <w:p w14:paraId="12B7A0E3" w14:textId="77777777" w:rsidR="008E1BE0" w:rsidRPr="007145C3" w:rsidRDefault="008E1BE0" w:rsidP="008E1BE0">
      <w:pPr>
        <w:pStyle w:val="paragraph"/>
      </w:pPr>
      <w:r w:rsidRPr="007145C3">
        <w:tab/>
        <w:t>(b)</w:t>
      </w:r>
      <w:r w:rsidRPr="007145C3">
        <w:tab/>
        <w:t xml:space="preserve">does not receive a pension under the </w:t>
      </w:r>
      <w:r w:rsidRPr="007145C3">
        <w:rPr>
          <w:i/>
        </w:rPr>
        <w:t>Social Security Act 1991</w:t>
      </w:r>
      <w:r w:rsidRPr="007145C3">
        <w:t xml:space="preserve"> or the </w:t>
      </w:r>
      <w:r w:rsidRPr="007145C3">
        <w:rPr>
          <w:i/>
        </w:rPr>
        <w:t>Veterans’ Entitlements Act 1986</w:t>
      </w:r>
      <w:r w:rsidRPr="007145C3">
        <w:t>; and</w:t>
      </w:r>
    </w:p>
    <w:p w14:paraId="29A3EAAD" w14:textId="77777777" w:rsidR="008E1BE0" w:rsidRPr="007145C3" w:rsidRDefault="008E1BE0" w:rsidP="008E1BE0">
      <w:pPr>
        <w:pStyle w:val="paragraph"/>
      </w:pPr>
      <w:r w:rsidRPr="007145C3">
        <w:tab/>
        <w:t>(c)</w:t>
      </w:r>
      <w:r w:rsidRPr="007145C3">
        <w:tab/>
        <w:t>is not in State care; and</w:t>
      </w:r>
    </w:p>
    <w:p w14:paraId="106EA9E5" w14:textId="77777777" w:rsidR="008E1BE0" w:rsidRPr="007145C3" w:rsidRDefault="008E1BE0" w:rsidP="008E1BE0">
      <w:pPr>
        <w:pStyle w:val="paragraph"/>
      </w:pPr>
      <w:r w:rsidRPr="007145C3">
        <w:tab/>
        <w:t>(d)</w:t>
      </w:r>
      <w:r w:rsidRPr="007145C3">
        <w:tab/>
        <w:t>is not in lawful custody.</w:t>
      </w:r>
    </w:p>
    <w:p w14:paraId="00786EC4" w14:textId="77777777" w:rsidR="006F12F6" w:rsidRPr="007145C3" w:rsidRDefault="00F20D9B" w:rsidP="006F12F6">
      <w:pPr>
        <w:pStyle w:val="ItemHead"/>
      </w:pPr>
      <w:r w:rsidRPr="007145C3">
        <w:t>10</w:t>
      </w:r>
      <w:r w:rsidR="006F12F6" w:rsidRPr="007145C3">
        <w:t xml:space="preserve">  </w:t>
      </w:r>
      <w:r w:rsidR="007145C3" w:rsidRPr="007145C3">
        <w:t>Section 5</w:t>
      </w:r>
      <w:r w:rsidR="006F12F6" w:rsidRPr="007145C3">
        <w:t xml:space="preserve"> (definition of </w:t>
      </w:r>
      <w:r w:rsidR="006F12F6" w:rsidRPr="007145C3">
        <w:rPr>
          <w:i/>
        </w:rPr>
        <w:t>entitlement period</w:t>
      </w:r>
      <w:r w:rsidR="006F12F6" w:rsidRPr="007145C3">
        <w:t>)</w:t>
      </w:r>
    </w:p>
    <w:p w14:paraId="273E0E00" w14:textId="77777777" w:rsidR="006F12F6" w:rsidRPr="007145C3" w:rsidRDefault="006F12F6" w:rsidP="006F12F6">
      <w:pPr>
        <w:pStyle w:val="Item"/>
      </w:pPr>
      <w:r w:rsidRPr="007145C3">
        <w:t>Repeal the definition.</w:t>
      </w:r>
    </w:p>
    <w:p w14:paraId="12ABE3B4" w14:textId="77777777" w:rsidR="00E43148" w:rsidRPr="007145C3" w:rsidRDefault="00F20D9B" w:rsidP="00112F67">
      <w:pPr>
        <w:pStyle w:val="ItemHead"/>
      </w:pPr>
      <w:r w:rsidRPr="007145C3">
        <w:t>11</w:t>
      </w:r>
      <w:r w:rsidR="00112F67" w:rsidRPr="007145C3">
        <w:t xml:space="preserve">  </w:t>
      </w:r>
      <w:r w:rsidR="007145C3" w:rsidRPr="007145C3">
        <w:t>Section 5</w:t>
      </w:r>
    </w:p>
    <w:p w14:paraId="674B3D3A" w14:textId="77777777" w:rsidR="00112F67" w:rsidRPr="007145C3" w:rsidRDefault="00112F67" w:rsidP="00112F67">
      <w:pPr>
        <w:pStyle w:val="Item"/>
      </w:pPr>
      <w:r w:rsidRPr="007145C3">
        <w:t>Insert:</w:t>
      </w:r>
    </w:p>
    <w:p w14:paraId="4C78D18B" w14:textId="77777777" w:rsidR="00E43148" w:rsidRPr="007145C3" w:rsidRDefault="00E43148" w:rsidP="00112F67">
      <w:pPr>
        <w:pStyle w:val="Definition"/>
      </w:pPr>
      <w:r w:rsidRPr="007145C3">
        <w:rPr>
          <w:b/>
          <w:i/>
        </w:rPr>
        <w:t>full</w:t>
      </w:r>
      <w:r w:rsidR="007145C3">
        <w:rPr>
          <w:b/>
          <w:i/>
        </w:rPr>
        <w:noBreakHyphen/>
      </w:r>
      <w:r w:rsidRPr="007145C3">
        <w:rPr>
          <w:b/>
          <w:i/>
        </w:rPr>
        <w:t>time student load</w:t>
      </w:r>
      <w:r w:rsidR="00112F67" w:rsidRPr="007145C3">
        <w:t xml:space="preserve">: see </w:t>
      </w:r>
      <w:r w:rsidR="00DF7D48" w:rsidRPr="007145C3">
        <w:t>subsection 1</w:t>
      </w:r>
      <w:r w:rsidR="00112F67" w:rsidRPr="007145C3">
        <w:t>3(5).</w:t>
      </w:r>
    </w:p>
    <w:p w14:paraId="520BA034" w14:textId="77777777" w:rsidR="00282F26" w:rsidRPr="007145C3" w:rsidRDefault="00F20D9B" w:rsidP="00610D45">
      <w:pPr>
        <w:pStyle w:val="ItemHead"/>
        <w:rPr>
          <w:b w:val="0"/>
        </w:rPr>
      </w:pPr>
      <w:r w:rsidRPr="007145C3">
        <w:t>12</w:t>
      </w:r>
      <w:r w:rsidR="00282F26" w:rsidRPr="007145C3">
        <w:t xml:space="preserve">  </w:t>
      </w:r>
      <w:r w:rsidR="007145C3" w:rsidRPr="007145C3">
        <w:t>Section 5</w:t>
      </w:r>
      <w:r w:rsidR="00282F26" w:rsidRPr="007145C3">
        <w:t xml:space="preserve"> (definition of </w:t>
      </w:r>
      <w:r w:rsidR="00282F26" w:rsidRPr="007145C3">
        <w:rPr>
          <w:i/>
        </w:rPr>
        <w:t>independent status</w:t>
      </w:r>
      <w:r w:rsidR="00282F26" w:rsidRPr="007145C3">
        <w:rPr>
          <w:b w:val="0"/>
        </w:rPr>
        <w:t>)</w:t>
      </w:r>
    </w:p>
    <w:p w14:paraId="230DDB83" w14:textId="77777777" w:rsidR="00282F26" w:rsidRPr="007145C3" w:rsidRDefault="008B0901" w:rsidP="00282F26">
      <w:pPr>
        <w:pStyle w:val="Item"/>
      </w:pPr>
      <w:r w:rsidRPr="007145C3">
        <w:t>Repeal the definition, substitute:</w:t>
      </w:r>
    </w:p>
    <w:p w14:paraId="65AAE44A" w14:textId="77777777" w:rsidR="008B0901" w:rsidRPr="007145C3" w:rsidRDefault="008B0901" w:rsidP="008B0901">
      <w:pPr>
        <w:pStyle w:val="Definition"/>
      </w:pPr>
      <w:r w:rsidRPr="007145C3">
        <w:rPr>
          <w:b/>
          <w:i/>
        </w:rPr>
        <w:t>independent status</w:t>
      </w:r>
      <w:r w:rsidRPr="007145C3">
        <w:t xml:space="preserve">, in relation to a person, means having independent status under the </w:t>
      </w:r>
      <w:proofErr w:type="spellStart"/>
      <w:r w:rsidRPr="007145C3">
        <w:t>ABSTUDY</w:t>
      </w:r>
      <w:proofErr w:type="spellEnd"/>
      <w:r w:rsidRPr="007145C3">
        <w:t xml:space="preserve"> Scheme.</w:t>
      </w:r>
    </w:p>
    <w:p w14:paraId="6804D175" w14:textId="77777777" w:rsidR="002972C9" w:rsidRPr="007145C3" w:rsidRDefault="002972C9" w:rsidP="002972C9">
      <w:pPr>
        <w:pStyle w:val="notetext"/>
      </w:pPr>
      <w:r w:rsidRPr="007145C3">
        <w:t>Note:</w:t>
      </w:r>
      <w:r w:rsidRPr="007145C3">
        <w:tab/>
        <w:t xml:space="preserve">For whether a person has independent status under the </w:t>
      </w:r>
      <w:proofErr w:type="spellStart"/>
      <w:r w:rsidRPr="007145C3">
        <w:t>ABSTUDY</w:t>
      </w:r>
      <w:proofErr w:type="spellEnd"/>
      <w:r w:rsidRPr="007145C3">
        <w:t xml:space="preserve"> Scheme</w:t>
      </w:r>
      <w:r w:rsidR="005E209A" w:rsidRPr="007145C3">
        <w:t>,</w:t>
      </w:r>
      <w:r w:rsidRPr="007145C3">
        <w:t xml:space="preserve"> see the </w:t>
      </w:r>
      <w:proofErr w:type="spellStart"/>
      <w:r w:rsidRPr="007145C3">
        <w:t>ABSTUDY</w:t>
      </w:r>
      <w:proofErr w:type="spellEnd"/>
      <w:r w:rsidRPr="007145C3">
        <w:t xml:space="preserve"> </w:t>
      </w:r>
      <w:r w:rsidR="005E209A" w:rsidRPr="007145C3">
        <w:t>P</w:t>
      </w:r>
      <w:r w:rsidRPr="007145C3">
        <w:t xml:space="preserve">olicy </w:t>
      </w:r>
      <w:r w:rsidR="005E209A" w:rsidRPr="007145C3">
        <w:t>M</w:t>
      </w:r>
      <w:r w:rsidRPr="007145C3">
        <w:t>anual</w:t>
      </w:r>
      <w:r w:rsidR="005E209A" w:rsidRPr="007145C3">
        <w:t>. The manual could in 2022 be viewed on the Department</w:t>
      </w:r>
      <w:r w:rsidR="00D7306C" w:rsidRPr="007145C3">
        <w:t>’</w:t>
      </w:r>
      <w:r w:rsidR="005E209A" w:rsidRPr="007145C3">
        <w:t>s website (https://www.dss.gov.au).</w:t>
      </w:r>
    </w:p>
    <w:p w14:paraId="1BE468E5" w14:textId="77777777" w:rsidR="00211846" w:rsidRPr="007145C3" w:rsidRDefault="00F20D9B" w:rsidP="00211846">
      <w:pPr>
        <w:pStyle w:val="ItemHead"/>
      </w:pPr>
      <w:r w:rsidRPr="007145C3">
        <w:t>13</w:t>
      </w:r>
      <w:r w:rsidR="00211846" w:rsidRPr="007145C3">
        <w:t xml:space="preserve">  </w:t>
      </w:r>
      <w:r w:rsidR="007145C3" w:rsidRPr="007145C3">
        <w:t>Section 5</w:t>
      </w:r>
      <w:r w:rsidR="00211846" w:rsidRPr="007145C3">
        <w:t xml:space="preserve"> (definition of </w:t>
      </w:r>
      <w:r w:rsidR="00211846" w:rsidRPr="007145C3">
        <w:rPr>
          <w:i/>
        </w:rPr>
        <w:t xml:space="preserve">nearest </w:t>
      </w:r>
      <w:r w:rsidR="009A4BD7" w:rsidRPr="007145C3">
        <w:rPr>
          <w:i/>
        </w:rPr>
        <w:t>appropriate state school</w:t>
      </w:r>
      <w:r w:rsidR="009A4BD7" w:rsidRPr="007145C3">
        <w:t>)</w:t>
      </w:r>
    </w:p>
    <w:p w14:paraId="2498E88B" w14:textId="77777777" w:rsidR="009A4BD7" w:rsidRPr="007145C3" w:rsidRDefault="009A4BD7" w:rsidP="009A4BD7">
      <w:pPr>
        <w:pStyle w:val="Item"/>
      </w:pPr>
      <w:r w:rsidRPr="007145C3">
        <w:t>Repeal the definition.</w:t>
      </w:r>
    </w:p>
    <w:p w14:paraId="191DDDB0" w14:textId="77777777" w:rsidR="00D15E33" w:rsidRPr="007145C3" w:rsidRDefault="00F20D9B" w:rsidP="00D15E33">
      <w:pPr>
        <w:pStyle w:val="ItemHead"/>
      </w:pPr>
      <w:r w:rsidRPr="007145C3">
        <w:t>14</w:t>
      </w:r>
      <w:r w:rsidR="00D15E33" w:rsidRPr="007145C3">
        <w:t xml:space="preserve">  </w:t>
      </w:r>
      <w:r w:rsidR="007145C3" w:rsidRPr="007145C3">
        <w:t>Section 5</w:t>
      </w:r>
    </w:p>
    <w:p w14:paraId="29CE5D77" w14:textId="77777777" w:rsidR="00D15E33" w:rsidRPr="007145C3" w:rsidRDefault="00D15E33" w:rsidP="00D15E33">
      <w:pPr>
        <w:pStyle w:val="Item"/>
      </w:pPr>
      <w:r w:rsidRPr="007145C3">
        <w:t>Insert:</w:t>
      </w:r>
    </w:p>
    <w:p w14:paraId="6CE45E5E" w14:textId="77777777" w:rsidR="00D15E33" w:rsidRPr="007145C3" w:rsidRDefault="00D15E33" w:rsidP="00D15E33">
      <w:pPr>
        <w:pStyle w:val="Definition"/>
      </w:pPr>
      <w:r w:rsidRPr="007145C3">
        <w:rPr>
          <w:b/>
          <w:i/>
        </w:rPr>
        <w:t>normal amount of full</w:t>
      </w:r>
      <w:r w:rsidR="007145C3">
        <w:rPr>
          <w:b/>
          <w:i/>
        </w:rPr>
        <w:noBreakHyphen/>
      </w:r>
      <w:r w:rsidRPr="007145C3">
        <w:rPr>
          <w:b/>
          <w:i/>
        </w:rPr>
        <w:t>time study</w:t>
      </w:r>
      <w:r w:rsidRPr="007145C3">
        <w:t xml:space="preserve">: see </w:t>
      </w:r>
      <w:r w:rsidR="00DF7D48" w:rsidRPr="007145C3">
        <w:t>subsection 1</w:t>
      </w:r>
      <w:r w:rsidRPr="007145C3">
        <w:t>3(4).</w:t>
      </w:r>
    </w:p>
    <w:p w14:paraId="10052893" w14:textId="77777777" w:rsidR="00F944A0" w:rsidRPr="007145C3" w:rsidRDefault="00F20D9B" w:rsidP="00610D45">
      <w:pPr>
        <w:pStyle w:val="ItemHead"/>
      </w:pPr>
      <w:r w:rsidRPr="007145C3">
        <w:t>15</w:t>
      </w:r>
      <w:r w:rsidR="00610D45" w:rsidRPr="007145C3">
        <w:t xml:space="preserve">  </w:t>
      </w:r>
      <w:r w:rsidR="007145C3" w:rsidRPr="007145C3">
        <w:t>Section 5</w:t>
      </w:r>
      <w:r w:rsidR="00610D45" w:rsidRPr="007145C3">
        <w:t xml:space="preserve"> (definition of </w:t>
      </w:r>
      <w:r w:rsidR="00610D45" w:rsidRPr="007145C3">
        <w:rPr>
          <w:i/>
        </w:rPr>
        <w:t>personal assets test limit</w:t>
      </w:r>
      <w:r w:rsidR="00610D45" w:rsidRPr="007145C3">
        <w:t>)</w:t>
      </w:r>
    </w:p>
    <w:p w14:paraId="30F23C96" w14:textId="77777777" w:rsidR="00610D45" w:rsidRPr="007145C3" w:rsidRDefault="00610D45" w:rsidP="00610D45">
      <w:pPr>
        <w:pStyle w:val="Item"/>
      </w:pPr>
      <w:r w:rsidRPr="007145C3">
        <w:t>Repeal the definition</w:t>
      </w:r>
      <w:r w:rsidR="00610378" w:rsidRPr="007145C3">
        <w:t>, substitute:</w:t>
      </w:r>
    </w:p>
    <w:p w14:paraId="580B0E46" w14:textId="77777777" w:rsidR="00A6715A" w:rsidRPr="007145C3" w:rsidRDefault="00610378" w:rsidP="00610378">
      <w:pPr>
        <w:pStyle w:val="Definition"/>
      </w:pPr>
      <w:r w:rsidRPr="007145C3">
        <w:rPr>
          <w:b/>
          <w:i/>
        </w:rPr>
        <w:t>personal assets test limit</w:t>
      </w:r>
      <w:r w:rsidRPr="007145C3">
        <w:t xml:space="preserve"> means </w:t>
      </w:r>
      <w:r w:rsidR="00A6715A" w:rsidRPr="007145C3">
        <w:t xml:space="preserve">a limit for the value of assets in relation to receipt of </w:t>
      </w:r>
      <w:r w:rsidR="00F20D9B" w:rsidRPr="007145C3">
        <w:t>l</w:t>
      </w:r>
      <w:r w:rsidR="00A6715A" w:rsidRPr="007145C3">
        <w:t xml:space="preserve">iving </w:t>
      </w:r>
      <w:r w:rsidR="00F20D9B" w:rsidRPr="007145C3">
        <w:t>a</w:t>
      </w:r>
      <w:r w:rsidR="00A6715A" w:rsidRPr="007145C3">
        <w:t xml:space="preserve">llowance under the </w:t>
      </w:r>
      <w:proofErr w:type="spellStart"/>
      <w:r w:rsidR="00A6715A" w:rsidRPr="007145C3">
        <w:t>ABSTUDY</w:t>
      </w:r>
      <w:proofErr w:type="spellEnd"/>
      <w:r w:rsidR="00A6715A" w:rsidRPr="007145C3">
        <w:t xml:space="preserve"> Scheme, as specified in </w:t>
      </w:r>
      <w:r w:rsidR="00A6715A" w:rsidRPr="007145C3">
        <w:rPr>
          <w:i/>
        </w:rPr>
        <w:t>A guide to Australian Government payments</w:t>
      </w:r>
      <w:r w:rsidR="00A6715A" w:rsidRPr="007145C3">
        <w:t xml:space="preserve"> as in force from time to time.</w:t>
      </w:r>
    </w:p>
    <w:p w14:paraId="3B2F6DB8" w14:textId="77777777" w:rsidR="00FB1268" w:rsidRPr="007145C3" w:rsidRDefault="00A6715A" w:rsidP="00BE2BDF">
      <w:pPr>
        <w:pStyle w:val="notetext"/>
      </w:pPr>
      <w:r w:rsidRPr="007145C3">
        <w:t>Note:</w:t>
      </w:r>
      <w:r w:rsidRPr="007145C3">
        <w:tab/>
        <w:t>The guide could in 2022 be viewed on the Services Australia website (</w:t>
      </w:r>
      <w:bookmarkStart w:id="7" w:name="_Hlk95935754"/>
      <w:r w:rsidR="00517362" w:rsidRPr="007145C3">
        <w:t>https://www.</w:t>
      </w:r>
      <w:r w:rsidRPr="007145C3">
        <w:t>servicesaustralia.gov.au</w:t>
      </w:r>
      <w:bookmarkEnd w:id="7"/>
      <w:r w:rsidRPr="007145C3">
        <w:t>)</w:t>
      </w:r>
      <w:r w:rsidR="00BE2BDF" w:rsidRPr="007145C3">
        <w:t>.</w:t>
      </w:r>
    </w:p>
    <w:p w14:paraId="259100F7" w14:textId="77777777" w:rsidR="009473F8" w:rsidRPr="007145C3" w:rsidRDefault="00F20D9B" w:rsidP="009473F8">
      <w:pPr>
        <w:pStyle w:val="ItemHead"/>
      </w:pPr>
      <w:r w:rsidRPr="007145C3">
        <w:t>16</w:t>
      </w:r>
      <w:r w:rsidR="009473F8" w:rsidRPr="007145C3">
        <w:t xml:space="preserve">  </w:t>
      </w:r>
      <w:r w:rsidR="007145C3" w:rsidRPr="007145C3">
        <w:t>Section 5</w:t>
      </w:r>
      <w:r w:rsidR="009473F8" w:rsidRPr="007145C3">
        <w:t xml:space="preserve"> (definition of </w:t>
      </w:r>
      <w:r w:rsidR="009473F8" w:rsidRPr="007145C3">
        <w:rPr>
          <w:i/>
        </w:rPr>
        <w:t>principal family home</w:t>
      </w:r>
      <w:r w:rsidR="009473F8" w:rsidRPr="007145C3">
        <w:t>)</w:t>
      </w:r>
    </w:p>
    <w:p w14:paraId="46DEC465" w14:textId="77777777" w:rsidR="00CF27C2" w:rsidRPr="007145C3" w:rsidRDefault="009473F8" w:rsidP="009473F8">
      <w:pPr>
        <w:pStyle w:val="Item"/>
      </w:pPr>
      <w:r w:rsidRPr="007145C3">
        <w:t>Repeal the definition.</w:t>
      </w:r>
    </w:p>
    <w:p w14:paraId="6B212729" w14:textId="77777777" w:rsidR="00EF041C" w:rsidRPr="007145C3" w:rsidRDefault="00F20D9B" w:rsidP="00610D45">
      <w:pPr>
        <w:pStyle w:val="ItemHead"/>
      </w:pPr>
      <w:r w:rsidRPr="007145C3">
        <w:t>17</w:t>
      </w:r>
      <w:r w:rsidR="00EF041C" w:rsidRPr="007145C3">
        <w:t xml:space="preserve">  </w:t>
      </w:r>
      <w:r w:rsidR="007145C3" w:rsidRPr="007145C3">
        <w:t>Section 5</w:t>
      </w:r>
    </w:p>
    <w:p w14:paraId="71E8533E" w14:textId="77777777" w:rsidR="00EF041C" w:rsidRPr="007145C3" w:rsidRDefault="00EF041C" w:rsidP="00EF041C">
      <w:pPr>
        <w:pStyle w:val="Item"/>
      </w:pPr>
      <w:r w:rsidRPr="007145C3">
        <w:t>Insert:</w:t>
      </w:r>
    </w:p>
    <w:p w14:paraId="78CE5B65" w14:textId="77777777" w:rsidR="00EF041C" w:rsidRPr="007145C3" w:rsidRDefault="00EF041C" w:rsidP="00EF041C">
      <w:pPr>
        <w:pStyle w:val="Definition"/>
      </w:pPr>
      <w:r w:rsidRPr="007145C3">
        <w:rPr>
          <w:b/>
          <w:i/>
        </w:rPr>
        <w:lastRenderedPageBreak/>
        <w:t>secondary non</w:t>
      </w:r>
      <w:r w:rsidR="007145C3">
        <w:rPr>
          <w:b/>
          <w:i/>
        </w:rPr>
        <w:noBreakHyphen/>
      </w:r>
      <w:r w:rsidRPr="007145C3">
        <w:rPr>
          <w:b/>
          <w:i/>
        </w:rPr>
        <w:t xml:space="preserve">school course </w:t>
      </w:r>
      <w:r w:rsidRPr="007145C3">
        <w:t>means a course of study that:</w:t>
      </w:r>
    </w:p>
    <w:p w14:paraId="1F9524DC" w14:textId="77777777" w:rsidR="00EF041C" w:rsidRPr="007145C3" w:rsidRDefault="00EF041C" w:rsidP="00EF041C">
      <w:pPr>
        <w:pStyle w:val="paragraph"/>
      </w:pPr>
      <w:r w:rsidRPr="007145C3">
        <w:tab/>
        <w:t>(a)</w:t>
      </w:r>
      <w:r w:rsidRPr="007145C3">
        <w:tab/>
        <w:t xml:space="preserve">is a secondary course (as determined by the Minister under </w:t>
      </w:r>
      <w:r w:rsidR="001A1261" w:rsidRPr="007145C3">
        <w:t>sub</w:t>
      </w:r>
      <w:r w:rsidRPr="007145C3">
        <w:t>section 5D</w:t>
      </w:r>
      <w:r w:rsidR="001A1261" w:rsidRPr="007145C3">
        <w:t>(1)</w:t>
      </w:r>
      <w:r w:rsidRPr="007145C3">
        <w:t xml:space="preserve"> of the Act); and</w:t>
      </w:r>
    </w:p>
    <w:p w14:paraId="37B3C671" w14:textId="77777777" w:rsidR="00EF041C" w:rsidRPr="007145C3" w:rsidRDefault="00EF041C" w:rsidP="00EF041C">
      <w:pPr>
        <w:pStyle w:val="paragraph"/>
        <w:rPr>
          <w:b/>
          <w:i/>
        </w:rPr>
      </w:pPr>
      <w:r w:rsidRPr="007145C3">
        <w:tab/>
        <w:t>(b)</w:t>
      </w:r>
      <w:r w:rsidRPr="007145C3">
        <w:tab/>
        <w:t>is offered by an educational institution other than a secondary school.</w:t>
      </w:r>
    </w:p>
    <w:p w14:paraId="06D0B193" w14:textId="77777777" w:rsidR="0014230C" w:rsidRPr="007145C3" w:rsidRDefault="00F20D9B" w:rsidP="00610D45">
      <w:pPr>
        <w:pStyle w:val="ItemHead"/>
      </w:pPr>
      <w:r w:rsidRPr="007145C3">
        <w:t>18</w:t>
      </w:r>
      <w:r w:rsidR="0014230C" w:rsidRPr="007145C3">
        <w:t xml:space="preserve">  </w:t>
      </w:r>
      <w:r w:rsidR="007145C3" w:rsidRPr="007145C3">
        <w:t>Section 5</w:t>
      </w:r>
      <w:r w:rsidR="0014230C" w:rsidRPr="007145C3">
        <w:t xml:space="preserve"> (definition of </w:t>
      </w:r>
      <w:r w:rsidR="0014230C" w:rsidRPr="007145C3">
        <w:rPr>
          <w:i/>
        </w:rPr>
        <w:t>second family home</w:t>
      </w:r>
      <w:r w:rsidR="0014230C" w:rsidRPr="007145C3">
        <w:t>)</w:t>
      </w:r>
    </w:p>
    <w:p w14:paraId="0F3903AF" w14:textId="77777777" w:rsidR="0014230C" w:rsidRPr="007145C3" w:rsidRDefault="0014230C" w:rsidP="0014230C">
      <w:pPr>
        <w:pStyle w:val="Item"/>
      </w:pPr>
      <w:r w:rsidRPr="007145C3">
        <w:t>Repeal the definition, substitute:</w:t>
      </w:r>
    </w:p>
    <w:p w14:paraId="194F1BA8" w14:textId="77777777" w:rsidR="00D71AA9" w:rsidRPr="007145C3" w:rsidRDefault="0014230C" w:rsidP="00103F77">
      <w:pPr>
        <w:pStyle w:val="Definition"/>
      </w:pPr>
      <w:r w:rsidRPr="007145C3">
        <w:rPr>
          <w:b/>
          <w:i/>
        </w:rPr>
        <w:t>second family home</w:t>
      </w:r>
      <w:r w:rsidRPr="007145C3">
        <w:rPr>
          <w:b/>
        </w:rPr>
        <w:t xml:space="preserve">, </w:t>
      </w:r>
      <w:r w:rsidR="00103F77" w:rsidRPr="007145C3">
        <w:t>of a student</w:t>
      </w:r>
      <w:r w:rsidRPr="007145C3">
        <w:t xml:space="preserve">, means a home </w:t>
      </w:r>
      <w:r w:rsidR="00D44A0F" w:rsidRPr="007145C3">
        <w:t xml:space="preserve">in Australia </w:t>
      </w:r>
      <w:r w:rsidRPr="007145C3">
        <w:t xml:space="preserve">maintained </w:t>
      </w:r>
      <w:r w:rsidR="00D44A0F" w:rsidRPr="007145C3">
        <w:t xml:space="preserve">by the AIC payee or the partner of the AIC payee </w:t>
      </w:r>
      <w:r w:rsidRPr="007145C3">
        <w:t xml:space="preserve">for the purpose of providing daily access to appropriate education for </w:t>
      </w:r>
      <w:r w:rsidR="00103F77" w:rsidRPr="007145C3">
        <w:t>the student</w:t>
      </w:r>
      <w:r w:rsidR="00FB2FC0" w:rsidRPr="007145C3">
        <w:t xml:space="preserve">, </w:t>
      </w:r>
      <w:r w:rsidR="00073FD6" w:rsidRPr="007145C3">
        <w:t xml:space="preserve">when </w:t>
      </w:r>
      <w:r w:rsidR="00FB2FC0" w:rsidRPr="007145C3">
        <w:t xml:space="preserve">the student would not normally have such access from the </w:t>
      </w:r>
      <w:r w:rsidR="00BE2BDF" w:rsidRPr="007145C3">
        <w:t>home where the AIC payee normally reside</w:t>
      </w:r>
      <w:r w:rsidR="00736C7E" w:rsidRPr="007145C3">
        <w:t>s</w:t>
      </w:r>
      <w:r w:rsidR="00EC19F1" w:rsidRPr="007145C3">
        <w:t>.</w:t>
      </w:r>
    </w:p>
    <w:p w14:paraId="0AE4AFA9" w14:textId="77777777" w:rsidR="00D15E33" w:rsidRPr="007145C3" w:rsidRDefault="00F20D9B" w:rsidP="00D15E33">
      <w:pPr>
        <w:pStyle w:val="ItemHead"/>
      </w:pPr>
      <w:r w:rsidRPr="007145C3">
        <w:t>19</w:t>
      </w:r>
      <w:r w:rsidR="00D15E33" w:rsidRPr="007145C3">
        <w:t xml:space="preserve">  </w:t>
      </w:r>
      <w:r w:rsidR="007145C3" w:rsidRPr="007145C3">
        <w:t>Section 5</w:t>
      </w:r>
    </w:p>
    <w:p w14:paraId="02339FA5" w14:textId="77777777" w:rsidR="00D15E33" w:rsidRPr="007145C3" w:rsidRDefault="00D15E33" w:rsidP="00D15E33">
      <w:pPr>
        <w:pStyle w:val="Item"/>
      </w:pPr>
      <w:r w:rsidRPr="007145C3">
        <w:t>Insert:</w:t>
      </w:r>
    </w:p>
    <w:p w14:paraId="118027BB" w14:textId="77777777" w:rsidR="00864B6D" w:rsidRPr="007145C3" w:rsidRDefault="00F351E6" w:rsidP="00864B6D">
      <w:pPr>
        <w:pStyle w:val="Definition"/>
      </w:pPr>
      <w:r w:rsidRPr="007145C3">
        <w:rPr>
          <w:b/>
          <w:i/>
        </w:rPr>
        <w:t>S</w:t>
      </w:r>
      <w:r w:rsidR="00864B6D" w:rsidRPr="007145C3">
        <w:rPr>
          <w:b/>
          <w:i/>
        </w:rPr>
        <w:t>tate care</w:t>
      </w:r>
      <w:r w:rsidR="00864B6D" w:rsidRPr="007145C3">
        <w:t xml:space="preserve">: see </w:t>
      </w:r>
      <w:r w:rsidR="00DF7D48" w:rsidRPr="007145C3">
        <w:t>subsection 1</w:t>
      </w:r>
      <w:r w:rsidR="00864B6D" w:rsidRPr="007145C3">
        <w:t>6(3).</w:t>
      </w:r>
    </w:p>
    <w:p w14:paraId="7C80D98B" w14:textId="77777777" w:rsidR="00D15E33" w:rsidRPr="007145C3" w:rsidRDefault="00D15E33" w:rsidP="00D15E33">
      <w:pPr>
        <w:pStyle w:val="Definition"/>
      </w:pPr>
      <w:r w:rsidRPr="007145C3">
        <w:rPr>
          <w:b/>
          <w:i/>
        </w:rPr>
        <w:t xml:space="preserve">tertiary course </w:t>
      </w:r>
      <w:r w:rsidRPr="007145C3">
        <w:t xml:space="preserve">means a course of study determined by the Minister under </w:t>
      </w:r>
      <w:r w:rsidR="00EF041C" w:rsidRPr="007145C3">
        <w:t>sub</w:t>
      </w:r>
      <w:r w:rsidR="00DF7D48" w:rsidRPr="007145C3">
        <w:t>section 5</w:t>
      </w:r>
      <w:r w:rsidRPr="007145C3">
        <w:t>D</w:t>
      </w:r>
      <w:r w:rsidR="00EF041C" w:rsidRPr="007145C3">
        <w:t>(1)</w:t>
      </w:r>
      <w:r w:rsidRPr="007145C3">
        <w:t xml:space="preserve"> of the Act to be a </w:t>
      </w:r>
      <w:r w:rsidR="00C6614A" w:rsidRPr="007145C3">
        <w:t xml:space="preserve">tertiary </w:t>
      </w:r>
      <w:r w:rsidRPr="007145C3">
        <w:t>course.</w:t>
      </w:r>
    </w:p>
    <w:p w14:paraId="7626AB92" w14:textId="77777777" w:rsidR="00DF52A0" w:rsidRPr="007145C3" w:rsidRDefault="00F20D9B" w:rsidP="00610D45">
      <w:pPr>
        <w:pStyle w:val="ItemHead"/>
      </w:pPr>
      <w:r w:rsidRPr="007145C3">
        <w:t>20</w:t>
      </w:r>
      <w:r w:rsidR="00DF52A0" w:rsidRPr="007145C3">
        <w:t xml:space="preserve">  </w:t>
      </w:r>
      <w:r w:rsidR="005940A1" w:rsidRPr="007145C3">
        <w:t>Paragraph 6</w:t>
      </w:r>
      <w:r w:rsidR="00DF52A0" w:rsidRPr="007145C3">
        <w:t>(3)(d)</w:t>
      </w:r>
    </w:p>
    <w:p w14:paraId="4490E677" w14:textId="77777777" w:rsidR="00DF52A0" w:rsidRPr="007145C3" w:rsidRDefault="00DF52A0" w:rsidP="00DF52A0">
      <w:pPr>
        <w:pStyle w:val="Item"/>
      </w:pPr>
      <w:r w:rsidRPr="007145C3">
        <w:t>Repeal the paragraph, substitute:</w:t>
      </w:r>
    </w:p>
    <w:p w14:paraId="05E648C3" w14:textId="77777777" w:rsidR="00DF52A0" w:rsidRPr="007145C3" w:rsidRDefault="00DF52A0" w:rsidP="00DF52A0">
      <w:pPr>
        <w:pStyle w:val="paragraph"/>
      </w:pPr>
      <w:r w:rsidRPr="007145C3">
        <w:tab/>
        <w:t>(d)</w:t>
      </w:r>
      <w:r w:rsidRPr="007145C3">
        <w:tab/>
        <w:t xml:space="preserve">if 2 or more of those persons have primary care responsibility for the student and are not partners of each other—whichever of those persons </w:t>
      </w:r>
      <w:r w:rsidR="008E1BE0" w:rsidRPr="007145C3">
        <w:t>to whom an amount is receivable in respect of the student under the relevant scheme.</w:t>
      </w:r>
    </w:p>
    <w:p w14:paraId="6E821909" w14:textId="77777777" w:rsidR="00730D82" w:rsidRPr="007145C3" w:rsidRDefault="00F20D9B" w:rsidP="00610D45">
      <w:pPr>
        <w:pStyle w:val="ItemHead"/>
      </w:pPr>
      <w:r w:rsidRPr="007145C3">
        <w:t>21</w:t>
      </w:r>
      <w:r w:rsidR="00730D82" w:rsidRPr="007145C3">
        <w:t xml:space="preserve">  </w:t>
      </w:r>
      <w:r w:rsidR="005940A1" w:rsidRPr="007145C3">
        <w:t>Part 2</w:t>
      </w:r>
    </w:p>
    <w:p w14:paraId="100750F4" w14:textId="77777777" w:rsidR="00730D82" w:rsidRPr="007145C3" w:rsidRDefault="00730D82" w:rsidP="00730D82">
      <w:pPr>
        <w:pStyle w:val="Item"/>
      </w:pPr>
      <w:r w:rsidRPr="007145C3">
        <w:t>Repeal the Part.</w:t>
      </w:r>
    </w:p>
    <w:p w14:paraId="03B95CAA" w14:textId="77777777" w:rsidR="00795A27" w:rsidRPr="007145C3" w:rsidRDefault="00F20D9B" w:rsidP="00610D45">
      <w:pPr>
        <w:pStyle w:val="ItemHead"/>
      </w:pPr>
      <w:bookmarkStart w:id="8" w:name="_Hlk96943829"/>
      <w:r w:rsidRPr="007145C3">
        <w:t>22</w:t>
      </w:r>
      <w:r w:rsidR="00795A27" w:rsidRPr="007145C3">
        <w:t xml:space="preserve">  </w:t>
      </w:r>
      <w:r w:rsidR="00DF7D48" w:rsidRPr="007145C3">
        <w:t>Section 1</w:t>
      </w:r>
      <w:r w:rsidR="00795A27" w:rsidRPr="007145C3">
        <w:t>3</w:t>
      </w:r>
    </w:p>
    <w:p w14:paraId="792485D3" w14:textId="77777777" w:rsidR="00795A27" w:rsidRPr="007145C3" w:rsidRDefault="00795A27" w:rsidP="00795A27">
      <w:pPr>
        <w:pStyle w:val="Item"/>
      </w:pPr>
      <w:r w:rsidRPr="007145C3">
        <w:t>Before “The following events”, insert “(1)”</w:t>
      </w:r>
      <w:r w:rsidR="00911DE6" w:rsidRPr="007145C3">
        <w:t>.</w:t>
      </w:r>
    </w:p>
    <w:p w14:paraId="092EE5F8" w14:textId="77777777" w:rsidR="00610D45" w:rsidRPr="007145C3" w:rsidRDefault="00F20D9B" w:rsidP="00610D45">
      <w:pPr>
        <w:pStyle w:val="ItemHead"/>
      </w:pPr>
      <w:r w:rsidRPr="007145C3">
        <w:t>23</w:t>
      </w:r>
      <w:r w:rsidR="00610D45" w:rsidRPr="007145C3">
        <w:t xml:space="preserve">  Paragraphs 13(e) and (f)</w:t>
      </w:r>
    </w:p>
    <w:p w14:paraId="67390760" w14:textId="77777777" w:rsidR="0006461A" w:rsidRPr="007145C3" w:rsidRDefault="00610D45" w:rsidP="00D7306C">
      <w:pPr>
        <w:pStyle w:val="Item"/>
      </w:pPr>
      <w:r w:rsidRPr="007145C3">
        <w:t>Repeal the paragraphs, substitute:</w:t>
      </w:r>
    </w:p>
    <w:p w14:paraId="11DCD521" w14:textId="77777777" w:rsidR="00272232" w:rsidRPr="007145C3" w:rsidRDefault="0006461A" w:rsidP="008074FD">
      <w:pPr>
        <w:pStyle w:val="paragraph"/>
      </w:pPr>
      <w:r w:rsidRPr="007145C3">
        <w:tab/>
      </w:r>
      <w:r w:rsidR="00863C9C" w:rsidRPr="007145C3">
        <w:t>(</w:t>
      </w:r>
      <w:r w:rsidR="003F4907" w:rsidRPr="007145C3">
        <w:t>e</w:t>
      </w:r>
      <w:r w:rsidR="00863C9C" w:rsidRPr="007145C3">
        <w:t>)</w:t>
      </w:r>
      <w:r w:rsidR="00863C9C" w:rsidRPr="007145C3">
        <w:tab/>
        <w:t xml:space="preserve">if the </w:t>
      </w:r>
      <w:r w:rsidR="003F4907" w:rsidRPr="007145C3">
        <w:t>student is</w:t>
      </w:r>
      <w:r w:rsidR="004C2EB1" w:rsidRPr="007145C3">
        <w:t xml:space="preserve"> undertaking </w:t>
      </w:r>
      <w:r w:rsidR="003F4907" w:rsidRPr="007145C3">
        <w:t>a</w:t>
      </w:r>
      <w:r w:rsidR="00EA3F62" w:rsidRPr="007145C3">
        <w:rPr>
          <w:i/>
        </w:rPr>
        <w:t xml:space="preserve"> </w:t>
      </w:r>
      <w:r w:rsidR="003F4907" w:rsidRPr="007145C3">
        <w:t>course offered by a school</w:t>
      </w:r>
      <w:r w:rsidR="00893B07" w:rsidRPr="007145C3">
        <w:t xml:space="preserve">—the </w:t>
      </w:r>
      <w:proofErr w:type="spellStart"/>
      <w:r w:rsidR="00D07296" w:rsidRPr="007145C3">
        <w:t>ABSTUDY</w:t>
      </w:r>
      <w:proofErr w:type="spellEnd"/>
      <w:r w:rsidR="00D07296" w:rsidRPr="007145C3">
        <w:t xml:space="preserve"> payee</w:t>
      </w:r>
      <w:r w:rsidR="00E60FEB" w:rsidRPr="007145C3">
        <w:t xml:space="preserve"> becomes aware</w:t>
      </w:r>
      <w:r w:rsidR="008074FD" w:rsidRPr="007145C3">
        <w:t xml:space="preserve"> that the student has ceased to be studying full</w:t>
      </w:r>
      <w:r w:rsidR="007145C3">
        <w:noBreakHyphen/>
      </w:r>
      <w:r w:rsidR="008074FD" w:rsidRPr="007145C3">
        <w:t>time in accordance with the requirements for the course as determined by the school;</w:t>
      </w:r>
    </w:p>
    <w:p w14:paraId="5FE91200" w14:textId="77777777" w:rsidR="006F2BB4" w:rsidRPr="007145C3" w:rsidRDefault="0067758F" w:rsidP="002E76C4">
      <w:pPr>
        <w:pStyle w:val="paragraph"/>
      </w:pPr>
      <w:r w:rsidRPr="007145C3">
        <w:tab/>
      </w:r>
      <w:r w:rsidR="000E20F9" w:rsidRPr="007145C3">
        <w:t>(</w:t>
      </w:r>
      <w:r w:rsidR="00065BC9" w:rsidRPr="007145C3">
        <w:t>f</w:t>
      </w:r>
      <w:r w:rsidR="000E20F9" w:rsidRPr="007145C3">
        <w:t>)</w:t>
      </w:r>
      <w:r w:rsidR="000E20F9" w:rsidRPr="007145C3">
        <w:tab/>
      </w:r>
      <w:r w:rsidR="00D21575" w:rsidRPr="007145C3">
        <w:t xml:space="preserve">if the student is </w:t>
      </w:r>
      <w:r w:rsidR="001F7948" w:rsidRPr="007145C3">
        <w:t xml:space="preserve">enrolled in a tertiary course or a </w:t>
      </w:r>
      <w:r w:rsidR="00626B53" w:rsidRPr="007145C3">
        <w:t xml:space="preserve">secondary </w:t>
      </w:r>
      <w:r w:rsidR="001F7948" w:rsidRPr="007145C3">
        <w:t>non</w:t>
      </w:r>
      <w:r w:rsidR="007145C3">
        <w:noBreakHyphen/>
      </w:r>
      <w:r w:rsidR="001F7948" w:rsidRPr="007145C3">
        <w:t>school</w:t>
      </w:r>
      <w:r w:rsidR="00626B53" w:rsidRPr="007145C3">
        <w:t xml:space="preserve"> </w:t>
      </w:r>
      <w:r w:rsidR="001F7948" w:rsidRPr="007145C3">
        <w:t>course and the student is a 2</w:t>
      </w:r>
      <w:r w:rsidR="00D21575" w:rsidRPr="007145C3">
        <w:t>5% concessional study</w:t>
      </w:r>
      <w:r w:rsidR="007145C3">
        <w:noBreakHyphen/>
      </w:r>
      <w:r w:rsidR="00D21575" w:rsidRPr="007145C3">
        <w:t xml:space="preserve">load student in respect of </w:t>
      </w:r>
      <w:r w:rsidR="001F7948" w:rsidRPr="007145C3">
        <w:t>the</w:t>
      </w:r>
      <w:r w:rsidR="00D21575" w:rsidRPr="007145C3">
        <w:t xml:space="preserve"> course </w:t>
      </w:r>
      <w:r w:rsidR="00CE157C" w:rsidRPr="007145C3">
        <w:t>for a particular study period</w:t>
      </w:r>
      <w:r w:rsidR="00687EFC" w:rsidRPr="007145C3">
        <w:t>—</w:t>
      </w:r>
      <w:r w:rsidR="002E76C4" w:rsidRPr="007145C3">
        <w:t xml:space="preserve">the </w:t>
      </w:r>
      <w:r w:rsidR="000961A0" w:rsidRPr="007145C3">
        <w:t>circumstances that were the basis for the student being a 25% concessional study</w:t>
      </w:r>
      <w:r w:rsidR="007145C3">
        <w:noBreakHyphen/>
      </w:r>
      <w:r w:rsidR="000961A0" w:rsidRPr="007145C3">
        <w:t xml:space="preserve">load student in respect of the course for the particular </w:t>
      </w:r>
      <w:r w:rsidR="00795A27" w:rsidRPr="007145C3">
        <w:t xml:space="preserve">study </w:t>
      </w:r>
      <w:r w:rsidR="000961A0" w:rsidRPr="007145C3">
        <w:t>period change;</w:t>
      </w:r>
    </w:p>
    <w:p w14:paraId="0B6480FD" w14:textId="77777777" w:rsidR="000E59BB" w:rsidRPr="007145C3" w:rsidRDefault="000E59BB" w:rsidP="006F2BB4">
      <w:pPr>
        <w:pStyle w:val="paragraph"/>
      </w:pPr>
      <w:bookmarkStart w:id="9" w:name="_Hlk97025283"/>
      <w:r w:rsidRPr="007145C3">
        <w:tab/>
        <w:t>(g)</w:t>
      </w:r>
      <w:r w:rsidRPr="007145C3">
        <w:tab/>
        <w:t xml:space="preserve">if the student is enrolled in a tertiary course or a </w:t>
      </w:r>
      <w:r w:rsidR="00626B53" w:rsidRPr="007145C3">
        <w:t xml:space="preserve">secondary </w:t>
      </w:r>
      <w:r w:rsidRPr="007145C3">
        <w:t>non</w:t>
      </w:r>
      <w:r w:rsidR="007145C3">
        <w:noBreakHyphen/>
      </w:r>
      <w:r w:rsidRPr="007145C3">
        <w:t>school</w:t>
      </w:r>
      <w:r w:rsidR="00626B53" w:rsidRPr="007145C3">
        <w:t xml:space="preserve"> </w:t>
      </w:r>
      <w:r w:rsidRPr="007145C3">
        <w:t>course and the student is a 66% concessional study</w:t>
      </w:r>
      <w:r w:rsidR="007145C3">
        <w:noBreakHyphen/>
      </w:r>
      <w:r w:rsidRPr="007145C3">
        <w:t>load student in respect of the course for a particular study period</w:t>
      </w:r>
      <w:r w:rsidR="006F2BB4" w:rsidRPr="007145C3">
        <w:t xml:space="preserve">—the </w:t>
      </w:r>
      <w:r w:rsidRPr="007145C3">
        <w:t>circumstances that were the basis for the student being a 66% concessional study</w:t>
      </w:r>
      <w:r w:rsidR="007145C3">
        <w:noBreakHyphen/>
      </w:r>
      <w:r w:rsidRPr="007145C3">
        <w:t xml:space="preserve">load student in respect of the course for the particular </w:t>
      </w:r>
      <w:r w:rsidR="00795A27" w:rsidRPr="007145C3">
        <w:t xml:space="preserve">study </w:t>
      </w:r>
      <w:r w:rsidRPr="007145C3">
        <w:t>period change;</w:t>
      </w:r>
    </w:p>
    <w:p w14:paraId="29B52E79" w14:textId="77777777" w:rsidR="009175B2" w:rsidRPr="007145C3" w:rsidRDefault="006F2BB4" w:rsidP="009275EB">
      <w:pPr>
        <w:pStyle w:val="paragraph"/>
      </w:pPr>
      <w:r w:rsidRPr="007145C3">
        <w:tab/>
        <w:t>(h)</w:t>
      </w:r>
      <w:r w:rsidRPr="007145C3">
        <w:tab/>
        <w:t>if the student is enrolled in a tertiary course or a secondary</w:t>
      </w:r>
      <w:r w:rsidR="00626B53" w:rsidRPr="007145C3">
        <w:t xml:space="preserve"> non</w:t>
      </w:r>
      <w:r w:rsidR="007145C3">
        <w:noBreakHyphen/>
      </w:r>
      <w:r w:rsidR="00626B53" w:rsidRPr="007145C3">
        <w:t>school</w:t>
      </w:r>
      <w:r w:rsidRPr="007145C3">
        <w:t xml:space="preserve"> course and </w:t>
      </w:r>
      <w:r w:rsidR="00DF7D48" w:rsidRPr="007145C3">
        <w:t>paragraphs (</w:t>
      </w:r>
      <w:r w:rsidRPr="007145C3">
        <w:t>f) and (g) do not apply in relation to the student—</w:t>
      </w:r>
      <w:r w:rsidRPr="007145C3">
        <w:lastRenderedPageBreak/>
        <w:t>the student’s study</w:t>
      </w:r>
      <w:r w:rsidR="007145C3">
        <w:noBreakHyphen/>
      </w:r>
      <w:r w:rsidRPr="007145C3">
        <w:t>load in respect of the course falls below three</w:t>
      </w:r>
      <w:r w:rsidR="007145C3">
        <w:noBreakHyphen/>
      </w:r>
      <w:r w:rsidRPr="007145C3">
        <w:t>quarters of the normal amount of full</w:t>
      </w:r>
      <w:r w:rsidR="007145C3">
        <w:noBreakHyphen/>
      </w:r>
      <w:r w:rsidRPr="007145C3">
        <w:t>time study in respect of the course for the particular study period</w:t>
      </w:r>
      <w:bookmarkEnd w:id="9"/>
      <w:r w:rsidR="009C440F" w:rsidRPr="007145C3">
        <w:t>.</w:t>
      </w:r>
    </w:p>
    <w:p w14:paraId="26C49327" w14:textId="77777777" w:rsidR="00C83445" w:rsidRPr="007145C3" w:rsidRDefault="00F20D9B" w:rsidP="00795A27">
      <w:pPr>
        <w:pStyle w:val="ItemHead"/>
      </w:pPr>
      <w:r w:rsidRPr="007145C3">
        <w:t>24</w:t>
      </w:r>
      <w:r w:rsidR="00795A27" w:rsidRPr="007145C3">
        <w:t xml:space="preserve">  At the end of </w:t>
      </w:r>
      <w:r w:rsidR="00DF7D48" w:rsidRPr="007145C3">
        <w:t>section 1</w:t>
      </w:r>
      <w:r w:rsidR="00795A27" w:rsidRPr="007145C3">
        <w:t>3</w:t>
      </w:r>
    </w:p>
    <w:p w14:paraId="5E4E05AD" w14:textId="77777777" w:rsidR="00795A27" w:rsidRPr="007145C3" w:rsidRDefault="00795A27" w:rsidP="00795A27">
      <w:pPr>
        <w:pStyle w:val="Item"/>
      </w:pPr>
      <w:r w:rsidRPr="007145C3">
        <w:t>Add:</w:t>
      </w:r>
    </w:p>
    <w:p w14:paraId="723C94C3" w14:textId="77777777" w:rsidR="00795A27" w:rsidRPr="007145C3" w:rsidRDefault="00EF041C" w:rsidP="005F3849">
      <w:pPr>
        <w:pStyle w:val="SubsectionHead"/>
      </w:pPr>
      <w:r w:rsidRPr="007145C3">
        <w:t xml:space="preserve">Meaning of </w:t>
      </w:r>
      <w:r w:rsidR="005F3849" w:rsidRPr="007145C3">
        <w:rPr>
          <w:b/>
        </w:rPr>
        <w:t>25% concessional study</w:t>
      </w:r>
      <w:r w:rsidR="007145C3">
        <w:rPr>
          <w:b/>
        </w:rPr>
        <w:noBreakHyphen/>
      </w:r>
      <w:r w:rsidR="005F3849" w:rsidRPr="007145C3">
        <w:rPr>
          <w:b/>
        </w:rPr>
        <w:t>load student</w:t>
      </w:r>
    </w:p>
    <w:p w14:paraId="1923F1A8" w14:textId="77777777" w:rsidR="00A943BA" w:rsidRPr="007145C3" w:rsidRDefault="005F3849" w:rsidP="005F3849">
      <w:pPr>
        <w:pStyle w:val="subsection"/>
      </w:pPr>
      <w:r w:rsidRPr="007145C3">
        <w:tab/>
      </w:r>
      <w:r w:rsidR="00795A27" w:rsidRPr="007145C3">
        <w:t>(2)</w:t>
      </w:r>
      <w:r w:rsidR="00795A27" w:rsidRPr="007145C3">
        <w:tab/>
      </w:r>
      <w:r w:rsidRPr="007145C3">
        <w:t>A</w:t>
      </w:r>
      <w:r w:rsidR="00A943BA" w:rsidRPr="007145C3">
        <w:rPr>
          <w:i/>
        </w:rPr>
        <w:t xml:space="preserve"> </w:t>
      </w:r>
      <w:r w:rsidR="00A943BA" w:rsidRPr="007145C3">
        <w:t xml:space="preserve">person is a </w:t>
      </w:r>
      <w:r w:rsidR="00A943BA" w:rsidRPr="007145C3">
        <w:rPr>
          <w:b/>
          <w:i/>
        </w:rPr>
        <w:t>25% concessional study</w:t>
      </w:r>
      <w:r w:rsidR="007145C3">
        <w:rPr>
          <w:b/>
          <w:i/>
        </w:rPr>
        <w:noBreakHyphen/>
      </w:r>
      <w:r w:rsidR="00A943BA" w:rsidRPr="007145C3">
        <w:rPr>
          <w:b/>
          <w:i/>
        </w:rPr>
        <w:t>load student</w:t>
      </w:r>
      <w:r w:rsidR="00A943BA" w:rsidRPr="007145C3">
        <w:t xml:space="preserve"> in respect of a course</w:t>
      </w:r>
      <w:r w:rsidR="00E86839" w:rsidRPr="007145C3">
        <w:t xml:space="preserve"> </w:t>
      </w:r>
      <w:r w:rsidR="00A943BA" w:rsidRPr="007145C3">
        <w:t>if:</w:t>
      </w:r>
    </w:p>
    <w:p w14:paraId="12FA7467" w14:textId="77777777" w:rsidR="009275EB" w:rsidRPr="007145C3" w:rsidRDefault="009275EB" w:rsidP="009275EB">
      <w:pPr>
        <w:pStyle w:val="paragraph"/>
      </w:pPr>
      <w:r w:rsidRPr="007145C3">
        <w:tab/>
        <w:t>(a)</w:t>
      </w:r>
      <w:r w:rsidRPr="007145C3">
        <w:tab/>
        <w:t>the person is enrolled in the course for a particular study period (such as, for example, a semester or a year); and</w:t>
      </w:r>
    </w:p>
    <w:p w14:paraId="2D505A00" w14:textId="77777777" w:rsidR="009275EB" w:rsidRPr="007145C3" w:rsidRDefault="009275EB" w:rsidP="009275EB">
      <w:pPr>
        <w:pStyle w:val="paragraph"/>
      </w:pPr>
      <w:r w:rsidRPr="007145C3">
        <w:tab/>
        <w:t>(b)</w:t>
      </w:r>
      <w:r w:rsidRPr="007145C3">
        <w:tab/>
        <w:t>the person is undertaking at least one</w:t>
      </w:r>
      <w:r w:rsidR="007145C3">
        <w:noBreakHyphen/>
      </w:r>
      <w:r w:rsidRPr="007145C3">
        <w:t>quarter, but less than three</w:t>
      </w:r>
      <w:r w:rsidR="007145C3">
        <w:noBreakHyphen/>
      </w:r>
      <w:r w:rsidRPr="007145C3">
        <w:t>quarters, of the normal amount of full</w:t>
      </w:r>
      <w:r w:rsidR="007145C3">
        <w:noBreakHyphen/>
      </w:r>
      <w:r w:rsidRPr="007145C3">
        <w:t>time study in respect of the course for the particular study period; and</w:t>
      </w:r>
    </w:p>
    <w:p w14:paraId="7E998FE2" w14:textId="77777777" w:rsidR="009275EB" w:rsidRPr="007145C3" w:rsidRDefault="009275EB" w:rsidP="009275EB">
      <w:pPr>
        <w:pStyle w:val="paragraph"/>
      </w:pPr>
      <w:r w:rsidRPr="007145C3">
        <w:tab/>
        <w:t>(c)</w:t>
      </w:r>
      <w:r w:rsidRPr="007145C3">
        <w:tab/>
        <w:t>the person cannot undertake the normal amount of full</w:t>
      </w:r>
      <w:r w:rsidR="007145C3">
        <w:noBreakHyphen/>
      </w:r>
      <w:r w:rsidRPr="007145C3">
        <w:t>time study in respect of the course for the particular study period:</w:t>
      </w:r>
    </w:p>
    <w:p w14:paraId="6431C1CB" w14:textId="77777777" w:rsidR="009275EB" w:rsidRPr="007145C3" w:rsidRDefault="009275EB" w:rsidP="009275EB">
      <w:pPr>
        <w:pStyle w:val="paragraphsub"/>
      </w:pPr>
      <w:r w:rsidRPr="007145C3">
        <w:tab/>
        <w:t>(</w:t>
      </w:r>
      <w:proofErr w:type="spellStart"/>
      <w:r w:rsidRPr="007145C3">
        <w:t>i</w:t>
      </w:r>
      <w:proofErr w:type="spellEnd"/>
      <w:r w:rsidRPr="007145C3">
        <w:t>)</w:t>
      </w:r>
      <w:r w:rsidRPr="007145C3">
        <w:tab/>
        <w:t>because an appropriate medical practitioner who has a detailed knowledge of the person’s physical condition has stated in writing that the person has a substantial physical disability and cannot successfully undertake the normal amount of full</w:t>
      </w:r>
      <w:r w:rsidR="007145C3">
        <w:noBreakHyphen/>
      </w:r>
      <w:r w:rsidRPr="007145C3">
        <w:t>time study in respect of the course because of the disability; or</w:t>
      </w:r>
    </w:p>
    <w:p w14:paraId="63E469C7" w14:textId="77777777" w:rsidR="009275EB" w:rsidRPr="007145C3" w:rsidRDefault="009275EB" w:rsidP="009275EB">
      <w:pPr>
        <w:pStyle w:val="paragraphsub"/>
      </w:pPr>
      <w:r w:rsidRPr="007145C3">
        <w:tab/>
        <w:t>(ii)</w:t>
      </w:r>
      <w:r w:rsidRPr="007145C3">
        <w:tab/>
        <w:t>because a medical practitioner specialising in psychiatry has stated in writing that the person has a substantial psychiatric disability and cannot successfully undertake the normal amount of full</w:t>
      </w:r>
      <w:r w:rsidR="007145C3">
        <w:noBreakHyphen/>
      </w:r>
      <w:r w:rsidRPr="007145C3">
        <w:t>time study in respect of the course because of the disability; or</w:t>
      </w:r>
    </w:p>
    <w:p w14:paraId="4CBAD9C0" w14:textId="77777777" w:rsidR="009275EB" w:rsidRPr="007145C3" w:rsidRDefault="009275EB" w:rsidP="009275EB">
      <w:pPr>
        <w:pStyle w:val="paragraphsub"/>
      </w:pPr>
      <w:r w:rsidRPr="007145C3">
        <w:tab/>
        <w:t>(iii)</w:t>
      </w:r>
      <w:r w:rsidRPr="007145C3">
        <w:tab/>
      </w:r>
      <w:r w:rsidR="00272232" w:rsidRPr="007145C3">
        <w:t xml:space="preserve">because </w:t>
      </w:r>
      <w:r w:rsidRPr="007145C3">
        <w:t>a psychologist who is registered with the Board established under the law of a State or Territory that registers psychologists has stated in writing that the person is intellectually disabled and cannot successfully undertake the normal amount of full</w:t>
      </w:r>
      <w:r w:rsidR="007145C3">
        <w:noBreakHyphen/>
      </w:r>
      <w:r w:rsidRPr="007145C3">
        <w:t>time study in respect of the course because of the disability.</w:t>
      </w:r>
    </w:p>
    <w:p w14:paraId="37406827" w14:textId="77777777" w:rsidR="005F3849" w:rsidRPr="007145C3" w:rsidRDefault="00EF041C" w:rsidP="005F3849">
      <w:pPr>
        <w:pStyle w:val="SubsectionHead"/>
      </w:pPr>
      <w:r w:rsidRPr="007145C3">
        <w:t xml:space="preserve">Meaning of </w:t>
      </w:r>
      <w:r w:rsidR="005F3849" w:rsidRPr="007145C3">
        <w:rPr>
          <w:b/>
        </w:rPr>
        <w:t>66% concessional study</w:t>
      </w:r>
      <w:r w:rsidR="007145C3">
        <w:rPr>
          <w:b/>
        </w:rPr>
        <w:noBreakHyphen/>
      </w:r>
      <w:r w:rsidR="005F3849" w:rsidRPr="007145C3">
        <w:rPr>
          <w:b/>
        </w:rPr>
        <w:t>load student</w:t>
      </w:r>
    </w:p>
    <w:p w14:paraId="3CE86BFF" w14:textId="77777777" w:rsidR="00E8695D" w:rsidRPr="007145C3" w:rsidRDefault="005F3849" w:rsidP="005F3849">
      <w:pPr>
        <w:pStyle w:val="subsection"/>
      </w:pPr>
      <w:r w:rsidRPr="007145C3">
        <w:rPr>
          <w:lang w:eastAsia="en-US"/>
        </w:rPr>
        <w:tab/>
        <w:t>(3)</w:t>
      </w:r>
      <w:r w:rsidRPr="007145C3">
        <w:rPr>
          <w:lang w:eastAsia="en-US"/>
        </w:rPr>
        <w:tab/>
        <w:t>A</w:t>
      </w:r>
      <w:r w:rsidR="00A943BA" w:rsidRPr="007145C3">
        <w:rPr>
          <w:lang w:eastAsia="en-US"/>
        </w:rPr>
        <w:t xml:space="preserve"> person is </w:t>
      </w:r>
      <w:r w:rsidR="00A943BA" w:rsidRPr="007145C3">
        <w:t xml:space="preserve">a </w:t>
      </w:r>
      <w:r w:rsidR="000475B2" w:rsidRPr="007145C3">
        <w:rPr>
          <w:b/>
          <w:i/>
        </w:rPr>
        <w:t>66</w:t>
      </w:r>
      <w:r w:rsidR="00E6633E" w:rsidRPr="007145C3">
        <w:rPr>
          <w:b/>
          <w:i/>
        </w:rPr>
        <w:t>% concessional study</w:t>
      </w:r>
      <w:r w:rsidR="007145C3">
        <w:rPr>
          <w:b/>
          <w:i/>
        </w:rPr>
        <w:noBreakHyphen/>
      </w:r>
      <w:r w:rsidR="00E6633E" w:rsidRPr="007145C3">
        <w:rPr>
          <w:b/>
          <w:i/>
        </w:rPr>
        <w:t>load student</w:t>
      </w:r>
      <w:r w:rsidR="00E6633E" w:rsidRPr="007145C3">
        <w:t xml:space="preserve"> in respect of</w:t>
      </w:r>
      <w:r w:rsidR="00D7306C" w:rsidRPr="007145C3">
        <w:t xml:space="preserve"> a</w:t>
      </w:r>
      <w:r w:rsidR="00E6633E" w:rsidRPr="007145C3">
        <w:t xml:space="preserve"> course</w:t>
      </w:r>
      <w:r w:rsidR="00EF041C" w:rsidRPr="007145C3">
        <w:t xml:space="preserve"> </w:t>
      </w:r>
      <w:r w:rsidR="00D7306C" w:rsidRPr="007145C3">
        <w:t>if</w:t>
      </w:r>
      <w:r w:rsidR="00E6633E" w:rsidRPr="007145C3">
        <w:t>:</w:t>
      </w:r>
    </w:p>
    <w:p w14:paraId="3B83E895" w14:textId="77777777" w:rsidR="00793817" w:rsidRPr="007145C3" w:rsidRDefault="00E8695D" w:rsidP="000475B2">
      <w:pPr>
        <w:pStyle w:val="paragraph"/>
      </w:pPr>
      <w:r w:rsidRPr="007145C3">
        <w:tab/>
      </w:r>
      <w:r w:rsidR="000475B2" w:rsidRPr="007145C3">
        <w:t>(a)</w:t>
      </w:r>
      <w:r w:rsidR="000475B2" w:rsidRPr="007145C3">
        <w:tab/>
      </w:r>
      <w:r w:rsidR="00793817" w:rsidRPr="007145C3">
        <w:t>the person is enrolled in the course for a particular study period (such as, for example, a semester</w:t>
      </w:r>
      <w:r w:rsidR="00692E47" w:rsidRPr="007145C3">
        <w:t xml:space="preserve"> or a year</w:t>
      </w:r>
      <w:r w:rsidR="00793817" w:rsidRPr="007145C3">
        <w:t>); and</w:t>
      </w:r>
    </w:p>
    <w:p w14:paraId="4E7E78E4" w14:textId="77777777" w:rsidR="000475B2" w:rsidRPr="007145C3" w:rsidRDefault="00793817" w:rsidP="000475B2">
      <w:pPr>
        <w:pStyle w:val="paragraph"/>
      </w:pPr>
      <w:r w:rsidRPr="007145C3">
        <w:tab/>
        <w:t>(b)</w:t>
      </w:r>
      <w:r w:rsidR="00110A59" w:rsidRPr="007145C3">
        <w:tab/>
      </w:r>
      <w:r w:rsidRPr="007145C3">
        <w:t>the person is undertaking at least two</w:t>
      </w:r>
      <w:r w:rsidR="007145C3">
        <w:noBreakHyphen/>
      </w:r>
      <w:r w:rsidRPr="007145C3">
        <w:t>thirds, but less than three</w:t>
      </w:r>
      <w:r w:rsidR="007145C3">
        <w:noBreakHyphen/>
      </w:r>
      <w:r w:rsidRPr="007145C3">
        <w:t>quarters, of the normal amount of full</w:t>
      </w:r>
      <w:r w:rsidR="007145C3">
        <w:noBreakHyphen/>
      </w:r>
      <w:r w:rsidRPr="007145C3">
        <w:t>time study in respect of the course for the particular study period; and</w:t>
      </w:r>
    </w:p>
    <w:p w14:paraId="64F097B8" w14:textId="77777777" w:rsidR="00110A59" w:rsidRPr="007145C3" w:rsidRDefault="00110A59" w:rsidP="000475B2">
      <w:pPr>
        <w:pStyle w:val="paragraph"/>
      </w:pPr>
      <w:r w:rsidRPr="007145C3">
        <w:tab/>
        <w:t>(c)</w:t>
      </w:r>
      <w:r w:rsidRPr="007145C3">
        <w:tab/>
        <w:t xml:space="preserve">the person cannot undertake the normal amount </w:t>
      </w:r>
      <w:r w:rsidR="00692E47" w:rsidRPr="007145C3">
        <w:t>of full</w:t>
      </w:r>
      <w:r w:rsidR="007145C3">
        <w:noBreakHyphen/>
      </w:r>
      <w:r w:rsidR="00692E47" w:rsidRPr="007145C3">
        <w:t>time study in respect of the course for the particular study period:</w:t>
      </w:r>
    </w:p>
    <w:p w14:paraId="7CF96653" w14:textId="77777777" w:rsidR="00110A59" w:rsidRPr="007145C3" w:rsidRDefault="00692E47" w:rsidP="00692E47">
      <w:pPr>
        <w:pStyle w:val="paragraphsub"/>
      </w:pPr>
      <w:r w:rsidRPr="007145C3">
        <w:tab/>
        <w:t>(</w:t>
      </w:r>
      <w:proofErr w:type="spellStart"/>
      <w:r w:rsidRPr="007145C3">
        <w:t>i</w:t>
      </w:r>
      <w:proofErr w:type="spellEnd"/>
      <w:r w:rsidRPr="007145C3">
        <w:t>)</w:t>
      </w:r>
      <w:r w:rsidRPr="007145C3">
        <w:tab/>
        <w:t xml:space="preserve">because of the </w:t>
      </w:r>
      <w:r w:rsidR="00793817" w:rsidRPr="007145C3">
        <w:t>relevant educational institution’s usual requirement of the course</w:t>
      </w:r>
      <w:r w:rsidR="00110A59" w:rsidRPr="007145C3">
        <w:t>;</w:t>
      </w:r>
      <w:r w:rsidRPr="007145C3">
        <w:t xml:space="preserve"> or</w:t>
      </w:r>
    </w:p>
    <w:p w14:paraId="06D7815B" w14:textId="77777777" w:rsidR="00110A59" w:rsidRPr="007145C3" w:rsidRDefault="00692E47" w:rsidP="00692E47">
      <w:pPr>
        <w:pStyle w:val="paragraphsub"/>
      </w:pPr>
      <w:r w:rsidRPr="007145C3">
        <w:tab/>
        <w:t>(ii)</w:t>
      </w:r>
      <w:r w:rsidRPr="007145C3">
        <w:tab/>
        <w:t xml:space="preserve">because </w:t>
      </w:r>
      <w:r w:rsidR="00110A59" w:rsidRPr="007145C3">
        <w:t>of a specific direction in writing to the person from the academic registrar</w:t>
      </w:r>
      <w:r w:rsidRPr="007145C3">
        <w:t xml:space="preserve"> (</w:t>
      </w:r>
      <w:r w:rsidR="00110A59" w:rsidRPr="007145C3">
        <w:t>or an equivalent officer</w:t>
      </w:r>
      <w:r w:rsidRPr="007145C3">
        <w:t>) of the relevant educational institution</w:t>
      </w:r>
      <w:r w:rsidR="00110A59" w:rsidRPr="007145C3">
        <w:t>;</w:t>
      </w:r>
      <w:r w:rsidRPr="007145C3">
        <w:t xml:space="preserve"> or</w:t>
      </w:r>
    </w:p>
    <w:p w14:paraId="148A35A3" w14:textId="77777777" w:rsidR="00110A59" w:rsidRPr="007145C3" w:rsidRDefault="00110A59" w:rsidP="00793817">
      <w:pPr>
        <w:pStyle w:val="paragraphsub"/>
      </w:pPr>
      <w:r w:rsidRPr="007145C3">
        <w:tab/>
        <w:t>(iii)</w:t>
      </w:r>
      <w:r w:rsidRPr="007145C3">
        <w:tab/>
      </w:r>
      <w:r w:rsidR="00692E47" w:rsidRPr="007145C3">
        <w:t xml:space="preserve">because </w:t>
      </w:r>
      <w:r w:rsidRPr="007145C3">
        <w:t>the academic registrar (or an equivalent officer) of the relevant educational institution recommends in writing that the person undertake less than the normal amount of full</w:t>
      </w:r>
      <w:r w:rsidR="007145C3">
        <w:noBreakHyphen/>
      </w:r>
      <w:r w:rsidRPr="007145C3">
        <w:t>time study in respect of the course for academic or vocational reasons for a perio</w:t>
      </w:r>
      <w:r w:rsidR="00692E47" w:rsidRPr="007145C3">
        <w:t>d</w:t>
      </w:r>
      <w:r w:rsidRPr="007145C3">
        <w:t xml:space="preserve"> not exceeding </w:t>
      </w:r>
      <w:r w:rsidR="00C6614A" w:rsidRPr="007145C3">
        <w:t>half an academic year</w:t>
      </w:r>
      <w:r w:rsidR="00692E47" w:rsidRPr="007145C3">
        <w:t>.</w:t>
      </w:r>
    </w:p>
    <w:p w14:paraId="15385CD3" w14:textId="77777777" w:rsidR="005F3849" w:rsidRPr="007145C3" w:rsidRDefault="00170462" w:rsidP="005F3849">
      <w:pPr>
        <w:pStyle w:val="SubsectionHead"/>
      </w:pPr>
      <w:r w:rsidRPr="007145C3">
        <w:lastRenderedPageBreak/>
        <w:t xml:space="preserve">Meaning of </w:t>
      </w:r>
      <w:r w:rsidRPr="007145C3">
        <w:rPr>
          <w:b/>
        </w:rPr>
        <w:t>n</w:t>
      </w:r>
      <w:r w:rsidR="005F3849" w:rsidRPr="007145C3">
        <w:rPr>
          <w:b/>
        </w:rPr>
        <w:t>ormal amount of full</w:t>
      </w:r>
      <w:r w:rsidR="007145C3">
        <w:rPr>
          <w:b/>
        </w:rPr>
        <w:noBreakHyphen/>
      </w:r>
      <w:r w:rsidR="005F3849" w:rsidRPr="007145C3">
        <w:rPr>
          <w:b/>
        </w:rPr>
        <w:t>time study</w:t>
      </w:r>
    </w:p>
    <w:p w14:paraId="2E4DBD61" w14:textId="77777777" w:rsidR="005F3849" w:rsidRPr="007145C3" w:rsidRDefault="005F3849" w:rsidP="005F3849">
      <w:pPr>
        <w:pStyle w:val="subsection"/>
      </w:pPr>
      <w:r w:rsidRPr="007145C3">
        <w:tab/>
        <w:t>(4)</w:t>
      </w:r>
      <w:r w:rsidRPr="007145C3">
        <w:tab/>
      </w:r>
      <w:r w:rsidR="002A4148" w:rsidRPr="007145C3">
        <w:t>T</w:t>
      </w:r>
      <w:r w:rsidRPr="007145C3">
        <w:t xml:space="preserve">he </w:t>
      </w:r>
      <w:r w:rsidRPr="007145C3">
        <w:rPr>
          <w:b/>
          <w:i/>
        </w:rPr>
        <w:t>normal amount of full</w:t>
      </w:r>
      <w:r w:rsidR="007145C3">
        <w:rPr>
          <w:b/>
          <w:i/>
        </w:rPr>
        <w:noBreakHyphen/>
      </w:r>
      <w:r w:rsidRPr="007145C3">
        <w:rPr>
          <w:b/>
          <w:i/>
        </w:rPr>
        <w:t>time study</w:t>
      </w:r>
      <w:r w:rsidRPr="007145C3">
        <w:t xml:space="preserve"> in respect of a course</w:t>
      </w:r>
      <w:r w:rsidR="00F20D9B" w:rsidRPr="007145C3">
        <w:t xml:space="preserve"> </w:t>
      </w:r>
      <w:r w:rsidRPr="007145C3">
        <w:t>is:</w:t>
      </w:r>
    </w:p>
    <w:p w14:paraId="77670AF3" w14:textId="77777777" w:rsidR="005F3849" w:rsidRPr="007145C3" w:rsidRDefault="005F3849" w:rsidP="005F3849">
      <w:pPr>
        <w:pStyle w:val="paragraph"/>
      </w:pPr>
      <w:r w:rsidRPr="007145C3">
        <w:tab/>
        <w:t>(a)</w:t>
      </w:r>
      <w:r w:rsidRPr="007145C3">
        <w:tab/>
        <w:t>if:</w:t>
      </w:r>
    </w:p>
    <w:p w14:paraId="471C0EE1" w14:textId="77777777" w:rsidR="005F3849" w:rsidRPr="007145C3" w:rsidRDefault="005F3849" w:rsidP="005F3849">
      <w:pPr>
        <w:pStyle w:val="paragraphsub"/>
      </w:pPr>
      <w:r w:rsidRPr="007145C3">
        <w:tab/>
        <w:t>(</w:t>
      </w:r>
      <w:proofErr w:type="spellStart"/>
      <w:r w:rsidRPr="007145C3">
        <w:t>i</w:t>
      </w:r>
      <w:proofErr w:type="spellEnd"/>
      <w:r w:rsidRPr="007145C3">
        <w:t>)</w:t>
      </w:r>
      <w:r w:rsidRPr="007145C3">
        <w:tab/>
        <w:t xml:space="preserve">the course is a course of study within the meaning of the </w:t>
      </w:r>
      <w:r w:rsidRPr="007145C3">
        <w:rPr>
          <w:i/>
        </w:rPr>
        <w:t>Higher Education Support Act 2003</w:t>
      </w:r>
      <w:r w:rsidRPr="007145C3">
        <w:t>; and</w:t>
      </w:r>
    </w:p>
    <w:p w14:paraId="1A73984B" w14:textId="77777777" w:rsidR="005F3849" w:rsidRPr="007145C3" w:rsidRDefault="005F3849" w:rsidP="005F3849">
      <w:pPr>
        <w:pStyle w:val="paragraphsub"/>
      </w:pPr>
      <w:r w:rsidRPr="007145C3">
        <w:tab/>
        <w:t>(ii)</w:t>
      </w:r>
      <w:r w:rsidRPr="007145C3">
        <w:tab/>
        <w:t>there are Commonwealth supported students (within the meaning of that Act) enrolled in the course;</w:t>
      </w:r>
    </w:p>
    <w:p w14:paraId="5FA644D1" w14:textId="77777777" w:rsidR="005F3849" w:rsidRPr="007145C3" w:rsidRDefault="005F3849" w:rsidP="005F3849">
      <w:pPr>
        <w:pStyle w:val="paragraph"/>
      </w:pPr>
      <w:r w:rsidRPr="007145C3">
        <w:tab/>
      </w:r>
      <w:r w:rsidRPr="007145C3">
        <w:tab/>
        <w:t>the full</w:t>
      </w:r>
      <w:r w:rsidR="007145C3">
        <w:noBreakHyphen/>
      </w:r>
      <w:r w:rsidRPr="007145C3">
        <w:t>time student load for the course; or</w:t>
      </w:r>
    </w:p>
    <w:p w14:paraId="08AB0263" w14:textId="77777777" w:rsidR="005F3849" w:rsidRPr="007145C3" w:rsidRDefault="005F3849" w:rsidP="005F3849">
      <w:pPr>
        <w:pStyle w:val="paragraph"/>
      </w:pPr>
      <w:r w:rsidRPr="007145C3">
        <w:tab/>
        <w:t>(b)</w:t>
      </w:r>
      <w:r w:rsidRPr="007145C3">
        <w:tab/>
        <w:t>if the course is not such a course and the</w:t>
      </w:r>
      <w:r w:rsidR="00C6614A" w:rsidRPr="007145C3">
        <w:t xml:space="preserve"> relevant education</w:t>
      </w:r>
      <w:r w:rsidRPr="007145C3">
        <w:t xml:space="preserve"> institution defines an amount of full</w:t>
      </w:r>
      <w:r w:rsidR="007145C3">
        <w:noBreakHyphen/>
      </w:r>
      <w:r w:rsidRPr="007145C3">
        <w:t>time study that a full</w:t>
      </w:r>
      <w:r w:rsidR="007145C3">
        <w:noBreakHyphen/>
      </w:r>
      <w:r w:rsidRPr="007145C3">
        <w:t>time student should typically undertake in respect of the course—the amount so defined; or</w:t>
      </w:r>
    </w:p>
    <w:p w14:paraId="23873821" w14:textId="77777777" w:rsidR="005F3849" w:rsidRPr="007145C3" w:rsidRDefault="005F3849" w:rsidP="005F3849">
      <w:pPr>
        <w:pStyle w:val="paragraph"/>
      </w:pPr>
      <w:r w:rsidRPr="007145C3">
        <w:tab/>
        <w:t>(c)</w:t>
      </w:r>
      <w:r w:rsidRPr="007145C3">
        <w:tab/>
        <w:t>otherwise—an amount of full</w:t>
      </w:r>
      <w:r w:rsidR="007145C3">
        <w:noBreakHyphen/>
      </w:r>
      <w:r w:rsidRPr="007145C3">
        <w:t>time study equivalent to the average amount of full</w:t>
      </w:r>
      <w:r w:rsidR="007145C3">
        <w:noBreakHyphen/>
      </w:r>
      <w:r w:rsidRPr="007145C3">
        <w:t>time study that a person would have to undertake for the duration of the course in order to complete the course in the minimum amount of time needed to complete it.</w:t>
      </w:r>
    </w:p>
    <w:p w14:paraId="15810B41" w14:textId="77777777" w:rsidR="00170462" w:rsidRPr="007145C3" w:rsidRDefault="00170462" w:rsidP="00170462">
      <w:pPr>
        <w:pStyle w:val="SubsectionHead"/>
      </w:pPr>
      <w:r w:rsidRPr="007145C3">
        <w:t xml:space="preserve">Meaning of </w:t>
      </w:r>
      <w:r w:rsidRPr="007145C3">
        <w:rPr>
          <w:b/>
        </w:rPr>
        <w:t>full</w:t>
      </w:r>
      <w:r w:rsidR="007145C3">
        <w:rPr>
          <w:b/>
        </w:rPr>
        <w:noBreakHyphen/>
      </w:r>
      <w:r w:rsidRPr="007145C3">
        <w:rPr>
          <w:b/>
        </w:rPr>
        <w:t>time student load</w:t>
      </w:r>
    </w:p>
    <w:p w14:paraId="1299781C" w14:textId="77777777" w:rsidR="005F3849" w:rsidRPr="007145C3" w:rsidRDefault="005F3849" w:rsidP="005F3849">
      <w:pPr>
        <w:pStyle w:val="subsection"/>
      </w:pPr>
      <w:r w:rsidRPr="007145C3">
        <w:tab/>
        <w:t>(5)</w:t>
      </w:r>
      <w:r w:rsidRPr="007145C3">
        <w:tab/>
      </w:r>
      <w:r w:rsidR="00340453" w:rsidRPr="007145C3">
        <w:t>The</w:t>
      </w:r>
      <w:r w:rsidRPr="007145C3">
        <w:t xml:space="preserve"> </w:t>
      </w:r>
      <w:r w:rsidRPr="007145C3">
        <w:rPr>
          <w:b/>
          <w:i/>
        </w:rPr>
        <w:t>full</w:t>
      </w:r>
      <w:r w:rsidR="007145C3">
        <w:rPr>
          <w:b/>
          <w:i/>
        </w:rPr>
        <w:noBreakHyphen/>
      </w:r>
      <w:r w:rsidRPr="007145C3">
        <w:rPr>
          <w:b/>
          <w:i/>
        </w:rPr>
        <w:t>time student load</w:t>
      </w:r>
      <w:r w:rsidRPr="007145C3">
        <w:t xml:space="preserve"> for a course</w:t>
      </w:r>
      <w:r w:rsidR="00EF041C" w:rsidRPr="007145C3">
        <w:t xml:space="preserve"> </w:t>
      </w:r>
      <w:r w:rsidRPr="007145C3">
        <w:t xml:space="preserve">is the study load represented by units of study, forming part of the course, that have a total </w:t>
      </w:r>
      <w:proofErr w:type="spellStart"/>
      <w:r w:rsidRPr="007145C3">
        <w:t>EFTSL</w:t>
      </w:r>
      <w:proofErr w:type="spellEnd"/>
      <w:r w:rsidRPr="007145C3">
        <w:t xml:space="preserve"> value of one </w:t>
      </w:r>
      <w:proofErr w:type="spellStart"/>
      <w:r w:rsidRPr="007145C3">
        <w:t>EFTSL</w:t>
      </w:r>
      <w:proofErr w:type="spellEnd"/>
      <w:r w:rsidRPr="007145C3">
        <w:t>.</w:t>
      </w:r>
    </w:p>
    <w:p w14:paraId="24A18631" w14:textId="77777777" w:rsidR="005F3849" w:rsidRPr="007145C3" w:rsidRDefault="005F3849" w:rsidP="005F3849">
      <w:pPr>
        <w:pStyle w:val="subsection"/>
      </w:pPr>
      <w:r w:rsidRPr="007145C3">
        <w:tab/>
        <w:t>(6)</w:t>
      </w:r>
      <w:r w:rsidRPr="007145C3">
        <w:tab/>
        <w:t xml:space="preserve">Expressions used in </w:t>
      </w:r>
      <w:r w:rsidR="00DF7D48" w:rsidRPr="007145C3">
        <w:t>subsection (</w:t>
      </w:r>
      <w:r w:rsidRPr="007145C3">
        <w:t xml:space="preserve">5) that are defined in the </w:t>
      </w:r>
      <w:r w:rsidRPr="007145C3">
        <w:rPr>
          <w:i/>
        </w:rPr>
        <w:t>Higher Education Support Act 2003</w:t>
      </w:r>
      <w:r w:rsidRPr="007145C3">
        <w:t xml:space="preserve"> have the same meaning as in that Act.</w:t>
      </w:r>
    </w:p>
    <w:bookmarkEnd w:id="8"/>
    <w:p w14:paraId="63A5CC3B" w14:textId="77777777" w:rsidR="00730D82" w:rsidRPr="007145C3" w:rsidRDefault="00F20D9B" w:rsidP="00864B6D">
      <w:pPr>
        <w:pStyle w:val="ItemHead"/>
      </w:pPr>
      <w:r w:rsidRPr="007145C3">
        <w:t>25</w:t>
      </w:r>
      <w:r w:rsidR="00730D82" w:rsidRPr="007145C3">
        <w:t xml:space="preserve">  </w:t>
      </w:r>
      <w:r w:rsidR="005940A1" w:rsidRPr="007145C3">
        <w:t>Paragraph 1</w:t>
      </w:r>
      <w:r w:rsidR="00730D82" w:rsidRPr="007145C3">
        <w:t>4(1)(c)</w:t>
      </w:r>
    </w:p>
    <w:p w14:paraId="6A98E9BE" w14:textId="77777777" w:rsidR="00730D82" w:rsidRPr="007145C3" w:rsidRDefault="00730D82" w:rsidP="00730D82">
      <w:pPr>
        <w:pStyle w:val="Item"/>
      </w:pPr>
      <w:r w:rsidRPr="007145C3">
        <w:t>Omit “is likely to”, substitute “will”.</w:t>
      </w:r>
    </w:p>
    <w:p w14:paraId="074C16F6" w14:textId="77777777" w:rsidR="00060F04" w:rsidRPr="007145C3" w:rsidRDefault="00F20D9B" w:rsidP="00060F04">
      <w:pPr>
        <w:pStyle w:val="ItemHead"/>
      </w:pPr>
      <w:r w:rsidRPr="007145C3">
        <w:t>26</w:t>
      </w:r>
      <w:r w:rsidR="00060F04" w:rsidRPr="007145C3">
        <w:t xml:space="preserve">  </w:t>
      </w:r>
      <w:r w:rsidR="00DF7D48" w:rsidRPr="007145C3">
        <w:t>Section 1</w:t>
      </w:r>
      <w:r w:rsidR="00060F04" w:rsidRPr="007145C3">
        <w:t>5 (heading)</w:t>
      </w:r>
    </w:p>
    <w:p w14:paraId="0D19954A" w14:textId="77777777" w:rsidR="00060F04" w:rsidRPr="007145C3" w:rsidRDefault="00060F04" w:rsidP="00060F04">
      <w:pPr>
        <w:pStyle w:val="Item"/>
      </w:pPr>
      <w:r w:rsidRPr="007145C3">
        <w:t>Omit “</w:t>
      </w:r>
      <w:r w:rsidRPr="007145C3">
        <w:rPr>
          <w:b/>
        </w:rPr>
        <w:t>dependent child</w:t>
      </w:r>
      <w:r w:rsidRPr="007145C3">
        <w:t>”, substitute “</w:t>
      </w:r>
      <w:r w:rsidRPr="007145C3">
        <w:rPr>
          <w:b/>
          <w:i/>
        </w:rPr>
        <w:t>dependent child</w:t>
      </w:r>
      <w:r w:rsidRPr="007145C3">
        <w:rPr>
          <w:b/>
        </w:rPr>
        <w:t xml:space="preserve"> in relation to </w:t>
      </w:r>
      <w:proofErr w:type="spellStart"/>
      <w:r w:rsidRPr="007145C3">
        <w:rPr>
          <w:b/>
        </w:rPr>
        <w:t>ABSTUDY</w:t>
      </w:r>
      <w:proofErr w:type="spellEnd"/>
      <w:r w:rsidRPr="007145C3">
        <w:rPr>
          <w:b/>
        </w:rPr>
        <w:t xml:space="preserve"> Scheme</w:t>
      </w:r>
      <w:r w:rsidRPr="007145C3">
        <w:t>”.</w:t>
      </w:r>
    </w:p>
    <w:p w14:paraId="2980FB05" w14:textId="77777777" w:rsidR="00060F04" w:rsidRPr="007145C3" w:rsidRDefault="00F20D9B" w:rsidP="00060F04">
      <w:pPr>
        <w:pStyle w:val="ItemHead"/>
      </w:pPr>
      <w:r w:rsidRPr="007145C3">
        <w:t>27</w:t>
      </w:r>
      <w:r w:rsidR="00060F04" w:rsidRPr="007145C3">
        <w:t xml:space="preserve">  </w:t>
      </w:r>
      <w:r w:rsidR="005940A1" w:rsidRPr="007145C3">
        <w:t>Sub</w:t>
      </w:r>
      <w:r w:rsidR="00DF7D48" w:rsidRPr="007145C3">
        <w:t>section 1</w:t>
      </w:r>
      <w:r w:rsidR="00060F04" w:rsidRPr="007145C3">
        <w:t>5(1)</w:t>
      </w:r>
    </w:p>
    <w:p w14:paraId="542ABF10" w14:textId="77777777" w:rsidR="00060F04" w:rsidRPr="007145C3" w:rsidRDefault="00060F04" w:rsidP="00060F04">
      <w:pPr>
        <w:pStyle w:val="Item"/>
      </w:pPr>
      <w:r w:rsidRPr="007145C3">
        <w:t xml:space="preserve">After “of another person”, insert “in relation to the </w:t>
      </w:r>
      <w:proofErr w:type="spellStart"/>
      <w:r w:rsidRPr="007145C3">
        <w:t>ABSTUDY</w:t>
      </w:r>
      <w:proofErr w:type="spellEnd"/>
      <w:r w:rsidRPr="007145C3">
        <w:t xml:space="preserve"> Scheme”.</w:t>
      </w:r>
    </w:p>
    <w:p w14:paraId="06F0B743" w14:textId="77777777" w:rsidR="00060F04" w:rsidRPr="007145C3" w:rsidRDefault="00F20D9B" w:rsidP="00060F04">
      <w:pPr>
        <w:pStyle w:val="ItemHead"/>
      </w:pPr>
      <w:r w:rsidRPr="007145C3">
        <w:t>28</w:t>
      </w:r>
      <w:r w:rsidR="00060F04" w:rsidRPr="007145C3">
        <w:t xml:space="preserve">  </w:t>
      </w:r>
      <w:r w:rsidR="008F29E3" w:rsidRPr="007145C3">
        <w:t xml:space="preserve">Paragraphs </w:t>
      </w:r>
      <w:r w:rsidR="00060F04" w:rsidRPr="007145C3">
        <w:t>16(1)(d) and (e)</w:t>
      </w:r>
    </w:p>
    <w:p w14:paraId="5BB32EC6" w14:textId="77777777" w:rsidR="00060F04" w:rsidRPr="007145C3" w:rsidRDefault="00060F04" w:rsidP="00060F04">
      <w:pPr>
        <w:pStyle w:val="Item"/>
      </w:pPr>
      <w:r w:rsidRPr="007145C3">
        <w:t>Omit “is likely to”, substitute “will”.</w:t>
      </w:r>
    </w:p>
    <w:p w14:paraId="04164CEE" w14:textId="77777777" w:rsidR="00146C33" w:rsidRPr="007145C3" w:rsidRDefault="00F20D9B" w:rsidP="00864B6D">
      <w:pPr>
        <w:pStyle w:val="ItemHead"/>
      </w:pPr>
      <w:r w:rsidRPr="007145C3">
        <w:t>29</w:t>
      </w:r>
      <w:r w:rsidR="00146C33" w:rsidRPr="007145C3">
        <w:t xml:space="preserve">  </w:t>
      </w:r>
      <w:r w:rsidR="005940A1" w:rsidRPr="007145C3">
        <w:t>Sub</w:t>
      </w:r>
      <w:r w:rsidR="00DF7D48" w:rsidRPr="007145C3">
        <w:t>section 1</w:t>
      </w:r>
      <w:r w:rsidR="00146C33" w:rsidRPr="007145C3">
        <w:t xml:space="preserve">6(2) (table </w:t>
      </w:r>
      <w:r w:rsidR="005940A1" w:rsidRPr="007145C3">
        <w:t>item 2</w:t>
      </w:r>
      <w:r w:rsidR="00146C33" w:rsidRPr="007145C3">
        <w:t xml:space="preserve">, column 1, </w:t>
      </w:r>
      <w:r w:rsidR="005940A1" w:rsidRPr="007145C3">
        <w:t>paragraph (</w:t>
      </w:r>
      <w:r w:rsidR="00146C33" w:rsidRPr="007145C3">
        <w:t>a))</w:t>
      </w:r>
    </w:p>
    <w:p w14:paraId="6692089F" w14:textId="77777777" w:rsidR="00146C33" w:rsidRPr="007145C3" w:rsidRDefault="00146C33" w:rsidP="00146C33">
      <w:pPr>
        <w:pStyle w:val="Item"/>
      </w:pPr>
      <w:r w:rsidRPr="007145C3">
        <w:t>Repeal the paragraph, substitute:</w:t>
      </w:r>
    </w:p>
    <w:p w14:paraId="0B61A484" w14:textId="77777777" w:rsidR="00146C33" w:rsidRPr="007145C3" w:rsidRDefault="00146C33" w:rsidP="00D11F74">
      <w:pPr>
        <w:pStyle w:val="Tablea"/>
      </w:pPr>
      <w:r w:rsidRPr="007145C3">
        <w:t xml:space="preserve">(a) is considered to be in </w:t>
      </w:r>
      <w:r w:rsidR="00F351E6" w:rsidRPr="007145C3">
        <w:t>S</w:t>
      </w:r>
      <w:r w:rsidRPr="007145C3">
        <w:t>tate care; and</w:t>
      </w:r>
    </w:p>
    <w:p w14:paraId="3BF10CE2" w14:textId="77777777" w:rsidR="00610D45" w:rsidRPr="007145C3" w:rsidRDefault="00F20D9B" w:rsidP="00864B6D">
      <w:pPr>
        <w:pStyle w:val="ItemHead"/>
      </w:pPr>
      <w:r w:rsidRPr="007145C3">
        <w:t>30</w:t>
      </w:r>
      <w:r w:rsidR="00864B6D" w:rsidRPr="007145C3">
        <w:t xml:space="preserve">  At the end of </w:t>
      </w:r>
      <w:r w:rsidR="00DF7D48" w:rsidRPr="007145C3">
        <w:t>section 1</w:t>
      </w:r>
      <w:r w:rsidR="00864B6D" w:rsidRPr="007145C3">
        <w:t>6</w:t>
      </w:r>
    </w:p>
    <w:p w14:paraId="29880508" w14:textId="77777777" w:rsidR="00864B6D" w:rsidRPr="007145C3" w:rsidRDefault="00864B6D" w:rsidP="00864B6D">
      <w:pPr>
        <w:pStyle w:val="Item"/>
      </w:pPr>
      <w:r w:rsidRPr="007145C3">
        <w:t>Add:</w:t>
      </w:r>
    </w:p>
    <w:p w14:paraId="6235CFF5" w14:textId="77777777" w:rsidR="00864B6D" w:rsidRPr="007145C3" w:rsidRDefault="00864B6D" w:rsidP="00864B6D">
      <w:pPr>
        <w:pStyle w:val="subsection"/>
      </w:pPr>
      <w:r w:rsidRPr="007145C3">
        <w:tab/>
        <w:t>(3)</w:t>
      </w:r>
      <w:r w:rsidRPr="007145C3">
        <w:tab/>
      </w:r>
      <w:r w:rsidR="00033CA3" w:rsidRPr="007145C3">
        <w:t>A</w:t>
      </w:r>
      <w:r w:rsidRPr="007145C3">
        <w:t xml:space="preserve"> student is considered to be in </w:t>
      </w:r>
      <w:r w:rsidR="00F351E6" w:rsidRPr="007145C3">
        <w:rPr>
          <w:b/>
          <w:i/>
        </w:rPr>
        <w:t>S</w:t>
      </w:r>
      <w:r w:rsidRPr="007145C3">
        <w:rPr>
          <w:b/>
          <w:i/>
        </w:rPr>
        <w:t>tate care</w:t>
      </w:r>
      <w:r w:rsidRPr="007145C3">
        <w:t xml:space="preserve"> if the student is not living with a parent and one of the following applies:</w:t>
      </w:r>
    </w:p>
    <w:p w14:paraId="4577D1DB" w14:textId="77777777" w:rsidR="00864B6D" w:rsidRPr="007145C3" w:rsidRDefault="00864B6D" w:rsidP="00864B6D">
      <w:pPr>
        <w:pStyle w:val="paragraph"/>
      </w:pPr>
      <w:r w:rsidRPr="007145C3">
        <w:tab/>
        <w:t>(a)</w:t>
      </w:r>
      <w:r w:rsidRPr="007145C3">
        <w:tab/>
        <w:t xml:space="preserve">the student is in the guardianship, care or custody of a </w:t>
      </w:r>
      <w:r w:rsidR="00AB4240" w:rsidRPr="007145C3">
        <w:t>court, a Minister, or a Department, of the Commonwealth, a State or a Territory</w:t>
      </w:r>
      <w:r w:rsidRPr="007145C3">
        <w:t>;</w:t>
      </w:r>
    </w:p>
    <w:p w14:paraId="20BA8EF5" w14:textId="77777777" w:rsidR="00864B6D" w:rsidRPr="007145C3" w:rsidRDefault="00864B6D" w:rsidP="00864B6D">
      <w:pPr>
        <w:pStyle w:val="paragraph"/>
      </w:pPr>
      <w:r w:rsidRPr="007145C3">
        <w:tab/>
        <w:t>(b)</w:t>
      </w:r>
      <w:r w:rsidRPr="007145C3">
        <w:tab/>
        <w:t xml:space="preserve">there is a current direction from </w:t>
      </w:r>
      <w:r w:rsidR="00AB4240" w:rsidRPr="007145C3">
        <w:t>such a court, Minister or Departmen</w:t>
      </w:r>
      <w:r w:rsidR="00F351E6" w:rsidRPr="007145C3">
        <w:t>t</w:t>
      </w:r>
      <w:r w:rsidRPr="007145C3">
        <w:t xml:space="preserve"> placing the student in the guardianship, care or custody of someone who is not the student’s parent;</w:t>
      </w:r>
    </w:p>
    <w:p w14:paraId="300B2306" w14:textId="77777777" w:rsidR="00864B6D" w:rsidRPr="007145C3" w:rsidRDefault="00864B6D" w:rsidP="00864B6D">
      <w:pPr>
        <w:pStyle w:val="paragraph"/>
      </w:pPr>
      <w:r w:rsidRPr="007145C3">
        <w:lastRenderedPageBreak/>
        <w:tab/>
        <w:t>(c)</w:t>
      </w:r>
      <w:r w:rsidRPr="007145C3">
        <w:tab/>
      </w:r>
      <w:r w:rsidR="00AB4240" w:rsidRPr="007145C3">
        <w:t>the</w:t>
      </w:r>
      <w:r w:rsidR="009A4BD7" w:rsidRPr="007145C3">
        <w:t xml:space="preserve"> student</w:t>
      </w:r>
      <w:r w:rsidR="00AB4240" w:rsidRPr="007145C3">
        <w:t xml:space="preserve"> stopped being in a situation described in </w:t>
      </w:r>
      <w:r w:rsidR="005940A1" w:rsidRPr="007145C3">
        <w:t>paragraph (</w:t>
      </w:r>
      <w:r w:rsidR="00AB4240" w:rsidRPr="007145C3">
        <w:t>a) or (b)</w:t>
      </w:r>
      <w:r w:rsidRPr="007145C3">
        <w:t xml:space="preserve"> only because of the student’s age.</w:t>
      </w:r>
    </w:p>
    <w:p w14:paraId="364B64BD" w14:textId="77777777" w:rsidR="004C616B" w:rsidRPr="007145C3" w:rsidRDefault="00F20D9B" w:rsidP="00AD213E">
      <w:pPr>
        <w:pStyle w:val="ItemHead"/>
      </w:pPr>
      <w:r w:rsidRPr="007145C3">
        <w:t>31</w:t>
      </w:r>
      <w:r w:rsidR="00CE495E" w:rsidRPr="007145C3">
        <w:t xml:space="preserve">  </w:t>
      </w:r>
      <w:r w:rsidR="00DF7D48" w:rsidRPr="007145C3">
        <w:t>Section 1</w:t>
      </w:r>
      <w:r w:rsidR="00731A52" w:rsidRPr="007145C3">
        <w:t>8</w:t>
      </w:r>
    </w:p>
    <w:p w14:paraId="05646C0C" w14:textId="77777777" w:rsidR="004C616B" w:rsidRPr="007145C3" w:rsidRDefault="004C616B" w:rsidP="004C616B">
      <w:pPr>
        <w:pStyle w:val="Item"/>
      </w:pPr>
      <w:r w:rsidRPr="007145C3">
        <w:t>Repeal the section, substitute:</w:t>
      </w:r>
    </w:p>
    <w:p w14:paraId="7891C37A" w14:textId="77777777" w:rsidR="004C616B" w:rsidRPr="007145C3" w:rsidRDefault="004C616B" w:rsidP="004C616B">
      <w:pPr>
        <w:pStyle w:val="ActHead5"/>
      </w:pPr>
      <w:bookmarkStart w:id="10" w:name="_Toc98331149"/>
      <w:r w:rsidRPr="006F1CE6">
        <w:rPr>
          <w:rStyle w:val="CharSectno"/>
        </w:rPr>
        <w:t>18</w:t>
      </w:r>
      <w:r w:rsidRPr="007145C3">
        <w:t xml:space="preserve">  Events relating to income for reporting periods</w:t>
      </w:r>
      <w:bookmarkEnd w:id="10"/>
    </w:p>
    <w:p w14:paraId="0B05053A" w14:textId="77777777" w:rsidR="004C616B" w:rsidRPr="007145C3" w:rsidRDefault="004C616B" w:rsidP="004C616B">
      <w:pPr>
        <w:pStyle w:val="SubsectionHead"/>
      </w:pPr>
      <w:r w:rsidRPr="007145C3">
        <w:t>Scope</w:t>
      </w:r>
    </w:p>
    <w:p w14:paraId="5AA636BE" w14:textId="77777777" w:rsidR="00C74C54" w:rsidRPr="007145C3" w:rsidRDefault="00C74C54" w:rsidP="00C74C54">
      <w:pPr>
        <w:pStyle w:val="subsection"/>
      </w:pPr>
      <w:bookmarkStart w:id="11" w:name="_Hlk97047417"/>
      <w:r w:rsidRPr="007145C3">
        <w:tab/>
        <w:t>(1)</w:t>
      </w:r>
      <w:r w:rsidRPr="007145C3">
        <w:tab/>
        <w:t>This section applies if:</w:t>
      </w:r>
    </w:p>
    <w:p w14:paraId="358F0B77" w14:textId="77777777" w:rsidR="00C74C54" w:rsidRPr="007145C3" w:rsidRDefault="00C74C54" w:rsidP="00C74C54">
      <w:pPr>
        <w:pStyle w:val="paragraph"/>
      </w:pPr>
      <w:r w:rsidRPr="007145C3">
        <w:tab/>
        <w:t>(a)</w:t>
      </w:r>
      <w:r w:rsidRPr="007145C3">
        <w:tab/>
        <w:t xml:space="preserve">Services Australia requires </w:t>
      </w:r>
      <w:r w:rsidR="00DB2796" w:rsidRPr="007145C3">
        <w:t xml:space="preserve">a </w:t>
      </w:r>
      <w:r w:rsidRPr="007145C3">
        <w:t xml:space="preserve">student to provide, for purposes relating to an amount mentioned in </w:t>
      </w:r>
      <w:r w:rsidR="00DF7D48" w:rsidRPr="007145C3">
        <w:t>section 1</w:t>
      </w:r>
      <w:r w:rsidRPr="007145C3">
        <w:t>2, an estimate or statement of the amount of income</w:t>
      </w:r>
      <w:r w:rsidR="00CF485E" w:rsidRPr="007145C3">
        <w:t xml:space="preserve"> of </w:t>
      </w:r>
      <w:r w:rsidRPr="007145C3">
        <w:t>either or both of the following persons</w:t>
      </w:r>
      <w:r w:rsidR="00F71EA2" w:rsidRPr="007145C3">
        <w:t xml:space="preserve"> for </w:t>
      </w:r>
      <w:r w:rsidR="002E1AC6" w:rsidRPr="007145C3">
        <w:t>a period</w:t>
      </w:r>
      <w:r w:rsidR="00504FE0" w:rsidRPr="007145C3">
        <w:t xml:space="preserve"> </w:t>
      </w:r>
      <w:r w:rsidR="001D7022" w:rsidRPr="007145C3">
        <w:t>not exceeding</w:t>
      </w:r>
      <w:r w:rsidR="00504FE0" w:rsidRPr="007145C3">
        <w:t xml:space="preserve"> 14 days (the </w:t>
      </w:r>
      <w:r w:rsidR="00504FE0" w:rsidRPr="007145C3">
        <w:rPr>
          <w:b/>
          <w:i/>
        </w:rPr>
        <w:t>reporting period</w:t>
      </w:r>
      <w:r w:rsidR="00504FE0" w:rsidRPr="007145C3">
        <w:t>)</w:t>
      </w:r>
      <w:r w:rsidRPr="007145C3">
        <w:t>:</w:t>
      </w:r>
    </w:p>
    <w:p w14:paraId="4BB7920C" w14:textId="77777777" w:rsidR="00C74C54" w:rsidRPr="007145C3" w:rsidRDefault="00C74C54" w:rsidP="00C74C54">
      <w:pPr>
        <w:pStyle w:val="paragraphsub"/>
      </w:pPr>
      <w:r w:rsidRPr="007145C3">
        <w:tab/>
        <w:t>(</w:t>
      </w:r>
      <w:proofErr w:type="spellStart"/>
      <w:r w:rsidRPr="007145C3">
        <w:t>i</w:t>
      </w:r>
      <w:proofErr w:type="spellEnd"/>
      <w:r w:rsidRPr="007145C3">
        <w:t>)</w:t>
      </w:r>
      <w:r w:rsidRPr="007145C3">
        <w:tab/>
        <w:t>the student;</w:t>
      </w:r>
    </w:p>
    <w:p w14:paraId="5C6AAA94" w14:textId="77777777" w:rsidR="00C74C54" w:rsidRPr="007145C3" w:rsidRDefault="00C74C54" w:rsidP="00C74C54">
      <w:pPr>
        <w:pStyle w:val="paragraphsub"/>
      </w:pPr>
      <w:r w:rsidRPr="007145C3">
        <w:tab/>
        <w:t>(ii)</w:t>
      </w:r>
      <w:r w:rsidRPr="007145C3">
        <w:tab/>
        <w:t>the student’s partner; and</w:t>
      </w:r>
    </w:p>
    <w:p w14:paraId="031ECFE7" w14:textId="77777777" w:rsidR="00C74C54" w:rsidRPr="007145C3" w:rsidRDefault="00C74C54" w:rsidP="00C74C54">
      <w:pPr>
        <w:pStyle w:val="paragraph"/>
      </w:pPr>
      <w:r w:rsidRPr="007145C3">
        <w:tab/>
        <w:t>(b)</w:t>
      </w:r>
      <w:r w:rsidRPr="007145C3">
        <w:tab/>
        <w:t>an estimate or statement of the amount of income for the reporting period has been given by the student</w:t>
      </w:r>
      <w:r w:rsidR="00F71EA2" w:rsidRPr="007145C3">
        <w:t xml:space="preserve"> to Services Australia</w:t>
      </w:r>
      <w:r w:rsidRPr="007145C3">
        <w:t>.</w:t>
      </w:r>
    </w:p>
    <w:bookmarkEnd w:id="11"/>
    <w:p w14:paraId="501A861E" w14:textId="77777777" w:rsidR="0014673A" w:rsidRPr="007145C3" w:rsidRDefault="00CA15E0" w:rsidP="0014673A">
      <w:pPr>
        <w:pStyle w:val="subsection"/>
      </w:pPr>
      <w:r w:rsidRPr="007145C3">
        <w:tab/>
        <w:t>(2)</w:t>
      </w:r>
      <w:r w:rsidRPr="007145C3">
        <w:tab/>
        <w:t xml:space="preserve">However, if more than one </w:t>
      </w:r>
      <w:r w:rsidR="0014673A" w:rsidRPr="007145C3">
        <w:t xml:space="preserve">estimate or </w:t>
      </w:r>
      <w:r w:rsidRPr="007145C3">
        <w:t>statement of the amount of income of the student or the student’s partner for the reporting period has been given to Services Australia for those purposes, this section applies only in relation to the latest statement</w:t>
      </w:r>
      <w:r w:rsidR="004C616B" w:rsidRPr="007145C3">
        <w:t xml:space="preserve"> given in relation to th</w:t>
      </w:r>
      <w:r w:rsidR="00DD73D1" w:rsidRPr="007145C3">
        <w:t>e</w:t>
      </w:r>
      <w:r w:rsidR="004C616B" w:rsidRPr="007145C3">
        <w:t xml:space="preserve"> income</w:t>
      </w:r>
      <w:r w:rsidRPr="007145C3">
        <w:t>.</w:t>
      </w:r>
    </w:p>
    <w:p w14:paraId="24980565" w14:textId="77777777" w:rsidR="0014673A" w:rsidRPr="007145C3" w:rsidRDefault="0014673A" w:rsidP="0014673A">
      <w:pPr>
        <w:pStyle w:val="SubsectionHead"/>
      </w:pPr>
      <w:r w:rsidRPr="007145C3">
        <w:t>Event</w:t>
      </w:r>
    </w:p>
    <w:p w14:paraId="7713ABA9" w14:textId="77777777" w:rsidR="0014673A" w:rsidRPr="007145C3" w:rsidRDefault="0014673A" w:rsidP="0014673A">
      <w:pPr>
        <w:pStyle w:val="subsection"/>
      </w:pPr>
      <w:r w:rsidRPr="007145C3">
        <w:tab/>
        <w:t>(3)</w:t>
      </w:r>
      <w:r w:rsidRPr="007145C3">
        <w:tab/>
        <w:t xml:space="preserve">The event of the reporting period ending is prescribed if the amount of income of the student or the student’s </w:t>
      </w:r>
      <w:r w:rsidR="00504ED9" w:rsidRPr="007145C3">
        <w:t>partner</w:t>
      </w:r>
      <w:r w:rsidRPr="007145C3">
        <w:t xml:space="preserve"> for the period is greater than the</w:t>
      </w:r>
      <w:r w:rsidR="005926F3" w:rsidRPr="007145C3">
        <w:t xml:space="preserve"> estimated or</w:t>
      </w:r>
      <w:r w:rsidRPr="007145C3">
        <w:t xml:space="preserve"> stated amount.</w:t>
      </w:r>
    </w:p>
    <w:p w14:paraId="48AD6688" w14:textId="77777777" w:rsidR="00F438A7" w:rsidRPr="007145C3" w:rsidRDefault="00F20D9B" w:rsidP="00F944A0">
      <w:pPr>
        <w:pStyle w:val="ItemHead"/>
      </w:pPr>
      <w:r w:rsidRPr="007145C3">
        <w:t>32</w:t>
      </w:r>
      <w:r w:rsidR="00F438A7" w:rsidRPr="007145C3">
        <w:t xml:space="preserve">  </w:t>
      </w:r>
      <w:r w:rsidR="005940A1" w:rsidRPr="007145C3">
        <w:t>Subparagraphs 1</w:t>
      </w:r>
      <w:r w:rsidR="00F438A7" w:rsidRPr="007145C3">
        <w:t>9(1)(b)(</w:t>
      </w:r>
      <w:proofErr w:type="spellStart"/>
      <w:r w:rsidR="00F438A7" w:rsidRPr="007145C3">
        <w:t>i</w:t>
      </w:r>
      <w:proofErr w:type="spellEnd"/>
      <w:r w:rsidR="00F438A7" w:rsidRPr="007145C3">
        <w:t>) and (ii)</w:t>
      </w:r>
    </w:p>
    <w:p w14:paraId="3F435E3A" w14:textId="77777777" w:rsidR="00F438A7" w:rsidRPr="007145C3" w:rsidRDefault="00F438A7" w:rsidP="00F438A7">
      <w:pPr>
        <w:pStyle w:val="Item"/>
      </w:pPr>
      <w:r w:rsidRPr="007145C3">
        <w:t xml:space="preserve">Omit “(within the meaning of the </w:t>
      </w:r>
      <w:proofErr w:type="spellStart"/>
      <w:r w:rsidRPr="007145C3">
        <w:t>ABSTUDY</w:t>
      </w:r>
      <w:proofErr w:type="spellEnd"/>
      <w:r w:rsidRPr="007145C3">
        <w:t xml:space="preserve"> Policy Manual)”.</w:t>
      </w:r>
    </w:p>
    <w:p w14:paraId="1682A35A" w14:textId="77777777" w:rsidR="00730D82" w:rsidRPr="007145C3" w:rsidRDefault="00F20D9B" w:rsidP="00F944A0">
      <w:pPr>
        <w:pStyle w:val="ItemHead"/>
      </w:pPr>
      <w:r w:rsidRPr="007145C3">
        <w:t>33</w:t>
      </w:r>
      <w:r w:rsidR="00730D82" w:rsidRPr="007145C3">
        <w:t xml:space="preserve">  </w:t>
      </w:r>
      <w:r w:rsidR="005940A1" w:rsidRPr="007145C3">
        <w:t>Subsections 1</w:t>
      </w:r>
      <w:r w:rsidR="00730D82" w:rsidRPr="007145C3">
        <w:t>9(3) and (4)</w:t>
      </w:r>
    </w:p>
    <w:p w14:paraId="2CC163BA" w14:textId="77777777" w:rsidR="00730D82" w:rsidRPr="007145C3" w:rsidRDefault="00730D82" w:rsidP="00730D82">
      <w:pPr>
        <w:pStyle w:val="Item"/>
      </w:pPr>
      <w:r w:rsidRPr="007145C3">
        <w:t>Omit “it is reasonably likely that”.</w:t>
      </w:r>
    </w:p>
    <w:p w14:paraId="121B9A9C" w14:textId="77777777" w:rsidR="00730D82" w:rsidRPr="007145C3" w:rsidRDefault="00F20D9B" w:rsidP="00730D82">
      <w:pPr>
        <w:pStyle w:val="ItemHead"/>
      </w:pPr>
      <w:r w:rsidRPr="007145C3">
        <w:t>34</w:t>
      </w:r>
      <w:r w:rsidR="00730D82" w:rsidRPr="007145C3">
        <w:t xml:space="preserve">  </w:t>
      </w:r>
      <w:r w:rsidR="005940A1" w:rsidRPr="007145C3">
        <w:t>Sub</w:t>
      </w:r>
      <w:r w:rsidR="00DF7D48" w:rsidRPr="007145C3">
        <w:t>section 1</w:t>
      </w:r>
      <w:r w:rsidR="00730D82" w:rsidRPr="007145C3">
        <w:t>9(5)</w:t>
      </w:r>
    </w:p>
    <w:p w14:paraId="48070373" w14:textId="77777777" w:rsidR="00730D82" w:rsidRPr="007145C3" w:rsidRDefault="00730D82" w:rsidP="00730D82">
      <w:pPr>
        <w:pStyle w:val="Item"/>
      </w:pPr>
      <w:r w:rsidRPr="007145C3">
        <w:t>Repeal the subsection.</w:t>
      </w:r>
    </w:p>
    <w:p w14:paraId="501C3622" w14:textId="77777777" w:rsidR="00610D45" w:rsidRPr="007145C3" w:rsidRDefault="00F20D9B" w:rsidP="00610D45">
      <w:pPr>
        <w:pStyle w:val="ItemHead"/>
      </w:pPr>
      <w:r w:rsidRPr="007145C3">
        <w:t>35</w:t>
      </w:r>
      <w:r w:rsidR="00610D45" w:rsidRPr="007145C3">
        <w:t xml:space="preserve">  </w:t>
      </w:r>
      <w:r w:rsidR="005940A1" w:rsidRPr="007145C3">
        <w:t>Subsection 2</w:t>
      </w:r>
      <w:r w:rsidR="00610D45" w:rsidRPr="007145C3">
        <w:t>0(3)</w:t>
      </w:r>
    </w:p>
    <w:p w14:paraId="65558AA5" w14:textId="77777777" w:rsidR="00610D45" w:rsidRPr="007145C3" w:rsidRDefault="00610D45" w:rsidP="00610D45">
      <w:pPr>
        <w:pStyle w:val="Item"/>
      </w:pPr>
      <w:r w:rsidRPr="007145C3">
        <w:t>Repeal the subsection</w:t>
      </w:r>
      <w:r w:rsidR="00F53531" w:rsidRPr="007145C3">
        <w:t>, substitute:</w:t>
      </w:r>
    </w:p>
    <w:p w14:paraId="1DB4C30C" w14:textId="77777777" w:rsidR="00F53531" w:rsidRPr="007145C3" w:rsidRDefault="00F53531" w:rsidP="00F53531">
      <w:pPr>
        <w:pStyle w:val="subsection"/>
      </w:pPr>
      <w:r w:rsidRPr="007145C3">
        <w:tab/>
        <w:t>(3)</w:t>
      </w:r>
      <w:r w:rsidRPr="007145C3">
        <w:tab/>
      </w:r>
      <w:r w:rsidR="00170462" w:rsidRPr="007145C3">
        <w:t>A</w:t>
      </w:r>
      <w:r w:rsidRPr="007145C3">
        <w:t xml:space="preserve"> person’s </w:t>
      </w:r>
      <w:r w:rsidRPr="007145C3">
        <w:rPr>
          <w:b/>
          <w:i/>
        </w:rPr>
        <w:t>assets</w:t>
      </w:r>
      <w:r w:rsidRPr="007145C3">
        <w:t xml:space="preserve"> are </w:t>
      </w:r>
      <w:r w:rsidR="00D7306C" w:rsidRPr="007145C3">
        <w:t xml:space="preserve">things </w:t>
      </w:r>
      <w:r w:rsidRPr="007145C3">
        <w:t>that</w:t>
      </w:r>
      <w:r w:rsidR="00DB2796" w:rsidRPr="007145C3">
        <w:t>,</w:t>
      </w:r>
      <w:r w:rsidRPr="007145C3">
        <w:t xml:space="preserve"> under the </w:t>
      </w:r>
      <w:proofErr w:type="spellStart"/>
      <w:r w:rsidRPr="007145C3">
        <w:t>ABSTUDY</w:t>
      </w:r>
      <w:proofErr w:type="spellEnd"/>
      <w:r w:rsidRPr="007145C3">
        <w:t xml:space="preserve"> Scheme</w:t>
      </w:r>
      <w:r w:rsidR="00170462" w:rsidRPr="007145C3">
        <w:t>,</w:t>
      </w:r>
      <w:r w:rsidRPr="007145C3">
        <w:t xml:space="preserve"> are assets for the purposes of applying the personal assets test.</w:t>
      </w:r>
    </w:p>
    <w:p w14:paraId="3AAB5470" w14:textId="77777777" w:rsidR="00F53531" w:rsidRPr="007145C3" w:rsidRDefault="00F53531" w:rsidP="00F53531">
      <w:pPr>
        <w:pStyle w:val="notetext"/>
      </w:pPr>
      <w:r w:rsidRPr="007145C3">
        <w:t>Note:</w:t>
      </w:r>
      <w:r w:rsidRPr="007145C3">
        <w:tab/>
        <w:t>For</w:t>
      </w:r>
      <w:r w:rsidR="00D7306C" w:rsidRPr="007145C3">
        <w:t xml:space="preserve"> things tha</w:t>
      </w:r>
      <w:r w:rsidR="000C437E" w:rsidRPr="007145C3">
        <w:t>t are</w:t>
      </w:r>
      <w:r w:rsidR="00D12312" w:rsidRPr="007145C3">
        <w:t xml:space="preserve"> assets</w:t>
      </w:r>
      <w:r w:rsidR="0016043B" w:rsidRPr="007145C3">
        <w:t xml:space="preserve"> under the </w:t>
      </w:r>
      <w:proofErr w:type="spellStart"/>
      <w:r w:rsidR="0016043B" w:rsidRPr="007145C3">
        <w:t>ABSTUDY</w:t>
      </w:r>
      <w:proofErr w:type="spellEnd"/>
      <w:r w:rsidR="0016043B" w:rsidRPr="007145C3">
        <w:t xml:space="preserve"> Scheme</w:t>
      </w:r>
      <w:r w:rsidRPr="007145C3">
        <w:t xml:space="preserve">, see the </w:t>
      </w:r>
      <w:proofErr w:type="spellStart"/>
      <w:r w:rsidRPr="007145C3">
        <w:t>ABSTUDY</w:t>
      </w:r>
      <w:proofErr w:type="spellEnd"/>
      <w:r w:rsidRPr="007145C3">
        <w:t xml:space="preserve"> Policy Manual. The </w:t>
      </w:r>
      <w:r w:rsidR="00541CC9" w:rsidRPr="007145C3">
        <w:t>m</w:t>
      </w:r>
      <w:r w:rsidRPr="007145C3">
        <w:t xml:space="preserve">anual could in 2022 be viewed </w:t>
      </w:r>
      <w:r w:rsidR="00D7306C" w:rsidRPr="007145C3">
        <w:t>on the Department’s website (https://www.dss.gov.au).</w:t>
      </w:r>
    </w:p>
    <w:p w14:paraId="59D3258D" w14:textId="77777777" w:rsidR="00DD63C4" w:rsidRPr="007145C3" w:rsidRDefault="00F20D9B" w:rsidP="005A0548">
      <w:pPr>
        <w:pStyle w:val="ItemHead"/>
      </w:pPr>
      <w:r w:rsidRPr="007145C3">
        <w:t>36</w:t>
      </w:r>
      <w:r w:rsidR="00DD63C4" w:rsidRPr="007145C3">
        <w:t xml:space="preserve">  </w:t>
      </w:r>
      <w:r w:rsidR="005940A1" w:rsidRPr="007145C3">
        <w:t>Paragraph 2</w:t>
      </w:r>
      <w:r w:rsidR="00DD63C4" w:rsidRPr="007145C3">
        <w:t>2(b)</w:t>
      </w:r>
    </w:p>
    <w:p w14:paraId="14547C66" w14:textId="77777777" w:rsidR="00DD63C4" w:rsidRPr="007145C3" w:rsidRDefault="00DD63C4" w:rsidP="00DD63C4">
      <w:pPr>
        <w:pStyle w:val="Item"/>
      </w:pPr>
      <w:r w:rsidRPr="007145C3">
        <w:t>Omit “offered by an approved institution”.</w:t>
      </w:r>
    </w:p>
    <w:p w14:paraId="0835174C" w14:textId="77777777" w:rsidR="009A4BD7" w:rsidRPr="007145C3" w:rsidRDefault="00F20D9B" w:rsidP="005A0548">
      <w:pPr>
        <w:pStyle w:val="ItemHead"/>
      </w:pPr>
      <w:r w:rsidRPr="007145C3">
        <w:lastRenderedPageBreak/>
        <w:t>37</w:t>
      </w:r>
      <w:r w:rsidR="009A4BD7" w:rsidRPr="007145C3">
        <w:t xml:space="preserve">  </w:t>
      </w:r>
      <w:r w:rsidR="005940A1" w:rsidRPr="007145C3">
        <w:t>Paragraph 2</w:t>
      </w:r>
      <w:r w:rsidR="009A4BD7" w:rsidRPr="007145C3">
        <w:t>4(c)</w:t>
      </w:r>
    </w:p>
    <w:p w14:paraId="77CB6199" w14:textId="77777777" w:rsidR="00D57FA3" w:rsidRPr="007145C3" w:rsidRDefault="00D57FA3" w:rsidP="00D57FA3">
      <w:pPr>
        <w:pStyle w:val="Item"/>
      </w:pPr>
      <w:r w:rsidRPr="007145C3">
        <w:t>Repeal the paragraph, substitute:</w:t>
      </w:r>
    </w:p>
    <w:p w14:paraId="506C241D" w14:textId="77777777" w:rsidR="00D57FA3" w:rsidRPr="007145C3" w:rsidRDefault="00D57FA3" w:rsidP="00D57FA3">
      <w:pPr>
        <w:pStyle w:val="paragraph"/>
      </w:pPr>
      <w:r w:rsidRPr="007145C3">
        <w:tab/>
        <w:t>(c)</w:t>
      </w:r>
      <w:r w:rsidRPr="007145C3">
        <w:tab/>
      </w:r>
      <w:r w:rsidR="008416B0" w:rsidRPr="007145C3">
        <w:t xml:space="preserve">if the amount </w:t>
      </w:r>
      <w:r w:rsidR="00F20D9B" w:rsidRPr="007145C3">
        <w:t xml:space="preserve">mentioned in </w:t>
      </w:r>
      <w:r w:rsidR="005940A1" w:rsidRPr="007145C3">
        <w:t>section 2</w:t>
      </w:r>
      <w:r w:rsidR="00F01F91" w:rsidRPr="007145C3">
        <w:t>2 includes an additional boarding allowance</w:t>
      </w:r>
      <w:r w:rsidR="008F3B88" w:rsidRPr="007145C3">
        <w:t>—a person (other than the student) ceases to be a dependent child of the AIC payee;</w:t>
      </w:r>
    </w:p>
    <w:p w14:paraId="5FB25E5A" w14:textId="77777777" w:rsidR="00CB2757" w:rsidRDefault="00F20D9B" w:rsidP="005A0548">
      <w:pPr>
        <w:pStyle w:val="ItemHead"/>
      </w:pPr>
      <w:r w:rsidRPr="007145C3">
        <w:t>38</w:t>
      </w:r>
      <w:r w:rsidR="00060F04" w:rsidRPr="007145C3">
        <w:t xml:space="preserve">  After </w:t>
      </w:r>
      <w:r w:rsidR="005940A1" w:rsidRPr="007145C3">
        <w:t>section 2</w:t>
      </w:r>
      <w:r w:rsidR="00060F04" w:rsidRPr="007145C3">
        <w:t>4</w:t>
      </w:r>
    </w:p>
    <w:p w14:paraId="58DA7929" w14:textId="77777777" w:rsidR="00060F04" w:rsidRPr="007145C3" w:rsidRDefault="00CB2757" w:rsidP="00CB2757">
      <w:pPr>
        <w:pStyle w:val="Item"/>
      </w:pPr>
      <w:r>
        <w:t>Insert:</w:t>
      </w:r>
    </w:p>
    <w:p w14:paraId="50670B43" w14:textId="77777777" w:rsidR="00060F04" w:rsidRPr="007145C3" w:rsidRDefault="00060F04" w:rsidP="00060F04">
      <w:pPr>
        <w:pStyle w:val="ActHead5"/>
      </w:pPr>
      <w:bookmarkStart w:id="12" w:name="_Toc98331150"/>
      <w:r w:rsidRPr="006F1CE6">
        <w:rPr>
          <w:rStyle w:val="CharSectno"/>
        </w:rPr>
        <w:t>24A</w:t>
      </w:r>
      <w:r w:rsidRPr="007145C3">
        <w:t xml:space="preserve">  Meaning of </w:t>
      </w:r>
      <w:r w:rsidRPr="007145C3">
        <w:rPr>
          <w:i/>
        </w:rPr>
        <w:t>dependent child</w:t>
      </w:r>
      <w:r w:rsidRPr="007145C3">
        <w:t xml:space="preserve"> in relation to Assistance for Isolated Children Scheme</w:t>
      </w:r>
      <w:bookmarkEnd w:id="12"/>
    </w:p>
    <w:p w14:paraId="1C27DC5D" w14:textId="77777777" w:rsidR="00060F04" w:rsidRPr="007145C3" w:rsidRDefault="00060F04" w:rsidP="00060F04">
      <w:pPr>
        <w:pStyle w:val="subsection"/>
      </w:pPr>
      <w:r w:rsidRPr="007145C3">
        <w:tab/>
      </w:r>
      <w:r w:rsidRPr="007145C3">
        <w:tab/>
        <w:t xml:space="preserve">A person (the </w:t>
      </w:r>
      <w:r w:rsidRPr="007145C3">
        <w:rPr>
          <w:b/>
          <w:i/>
        </w:rPr>
        <w:t>first person</w:t>
      </w:r>
      <w:r w:rsidRPr="007145C3">
        <w:t xml:space="preserve">) is a </w:t>
      </w:r>
      <w:r w:rsidRPr="007145C3">
        <w:rPr>
          <w:b/>
          <w:i/>
        </w:rPr>
        <w:t xml:space="preserve">dependent child </w:t>
      </w:r>
      <w:r w:rsidRPr="007145C3">
        <w:t>of another person</w:t>
      </w:r>
      <w:r w:rsidR="00D22F54" w:rsidRPr="007145C3">
        <w:t xml:space="preserve"> (the </w:t>
      </w:r>
      <w:r w:rsidR="00D22F54" w:rsidRPr="007145C3">
        <w:rPr>
          <w:b/>
          <w:i/>
        </w:rPr>
        <w:t>second person</w:t>
      </w:r>
      <w:r w:rsidR="00D22F54" w:rsidRPr="007145C3">
        <w:t>)</w:t>
      </w:r>
      <w:r w:rsidRPr="007145C3">
        <w:t xml:space="preserve"> in relation to the Assistance for Isolated Children Scheme if:</w:t>
      </w:r>
    </w:p>
    <w:p w14:paraId="403D9927" w14:textId="77777777" w:rsidR="00060F04" w:rsidRPr="007145C3" w:rsidRDefault="00060F04" w:rsidP="00060F04">
      <w:pPr>
        <w:pStyle w:val="paragraph"/>
      </w:pPr>
      <w:r w:rsidRPr="007145C3">
        <w:tab/>
        <w:t>(a)</w:t>
      </w:r>
      <w:r w:rsidRPr="007145C3">
        <w:tab/>
        <w:t xml:space="preserve">the first person is wholly or substantially in the care of the </w:t>
      </w:r>
      <w:r w:rsidR="00A16411" w:rsidRPr="007145C3">
        <w:t xml:space="preserve">second </w:t>
      </w:r>
      <w:r w:rsidRPr="007145C3">
        <w:t>person; and</w:t>
      </w:r>
    </w:p>
    <w:p w14:paraId="16293DF2" w14:textId="77777777" w:rsidR="00060F04" w:rsidRPr="007145C3" w:rsidRDefault="00060F04" w:rsidP="00060F04">
      <w:pPr>
        <w:pStyle w:val="paragraph"/>
      </w:pPr>
      <w:r w:rsidRPr="007145C3">
        <w:tab/>
        <w:t>(b)</w:t>
      </w:r>
      <w:r w:rsidRPr="007145C3">
        <w:tab/>
        <w:t>the first person is</w:t>
      </w:r>
      <w:r w:rsidR="003E3AAF" w:rsidRPr="007145C3">
        <w:t xml:space="preserve"> under 22</w:t>
      </w:r>
      <w:r w:rsidR="008F29E3" w:rsidRPr="007145C3">
        <w:t>; and</w:t>
      </w:r>
    </w:p>
    <w:p w14:paraId="473A190C" w14:textId="77777777" w:rsidR="00060F04" w:rsidRPr="007145C3" w:rsidRDefault="00060F04" w:rsidP="00060F04">
      <w:pPr>
        <w:pStyle w:val="paragraph"/>
      </w:pPr>
      <w:r w:rsidRPr="007145C3">
        <w:tab/>
        <w:t>(c)</w:t>
      </w:r>
      <w:r w:rsidRPr="007145C3">
        <w:tab/>
        <w:t>the first person is</w:t>
      </w:r>
      <w:r w:rsidR="00BE649B" w:rsidRPr="007145C3">
        <w:t xml:space="preserve"> </w:t>
      </w:r>
      <w:r w:rsidR="003E3AAF" w:rsidRPr="007145C3">
        <w:t>not independent</w:t>
      </w:r>
      <w:r w:rsidR="00A16411" w:rsidRPr="007145C3">
        <w:t xml:space="preserve"> </w:t>
      </w:r>
      <w:r w:rsidR="00694698" w:rsidRPr="007145C3">
        <w:t xml:space="preserve">for the purposes of </w:t>
      </w:r>
      <w:r w:rsidR="00203B4F" w:rsidRPr="007145C3">
        <w:t>y</w:t>
      </w:r>
      <w:r w:rsidR="00694698" w:rsidRPr="007145C3">
        <w:t xml:space="preserve">outh </w:t>
      </w:r>
      <w:r w:rsidR="00203B4F" w:rsidRPr="007145C3">
        <w:t>a</w:t>
      </w:r>
      <w:r w:rsidR="00694698" w:rsidRPr="007145C3">
        <w:t>llowance</w:t>
      </w:r>
      <w:r w:rsidRPr="007145C3">
        <w:t>; and</w:t>
      </w:r>
    </w:p>
    <w:p w14:paraId="1ADFBAAD" w14:textId="77777777" w:rsidR="00060F04" w:rsidRPr="007145C3" w:rsidRDefault="001C5F47" w:rsidP="00060F04">
      <w:pPr>
        <w:pStyle w:val="paragraph"/>
      </w:pPr>
      <w:r w:rsidRPr="007145C3">
        <w:tab/>
        <w:t>(d)</w:t>
      </w:r>
      <w:r w:rsidRPr="007145C3">
        <w:tab/>
        <w:t xml:space="preserve">the first person does not have independent status for the purposes of the </w:t>
      </w:r>
      <w:proofErr w:type="spellStart"/>
      <w:r w:rsidRPr="007145C3">
        <w:t>ABSTUDY</w:t>
      </w:r>
      <w:proofErr w:type="spellEnd"/>
      <w:r w:rsidRPr="007145C3">
        <w:t xml:space="preserve"> </w:t>
      </w:r>
      <w:r w:rsidR="00203B4F" w:rsidRPr="007145C3">
        <w:t>S</w:t>
      </w:r>
      <w:r w:rsidRPr="007145C3">
        <w:t>cheme; and</w:t>
      </w:r>
    </w:p>
    <w:p w14:paraId="1409461C" w14:textId="77777777" w:rsidR="00BE649B" w:rsidRPr="007145C3" w:rsidRDefault="00060F04" w:rsidP="00060F04">
      <w:pPr>
        <w:pStyle w:val="paragraph"/>
      </w:pPr>
      <w:r w:rsidRPr="007145C3">
        <w:tab/>
        <w:t>(e)</w:t>
      </w:r>
      <w:r w:rsidRPr="007145C3">
        <w:tab/>
      </w:r>
      <w:r w:rsidR="00684D5B" w:rsidRPr="007145C3">
        <w:t xml:space="preserve">one or more of the </w:t>
      </w:r>
      <w:r w:rsidR="00BE649B" w:rsidRPr="007145C3">
        <w:t>following apply</w:t>
      </w:r>
      <w:r w:rsidR="002C6D87" w:rsidRPr="007145C3">
        <w:t xml:space="preserve"> in </w:t>
      </w:r>
      <w:r w:rsidR="00A32BCE" w:rsidRPr="007145C3">
        <w:t>relation</w:t>
      </w:r>
      <w:r w:rsidR="00D22F54" w:rsidRPr="007145C3">
        <w:t xml:space="preserve"> </w:t>
      </w:r>
      <w:r w:rsidR="00A32BCE" w:rsidRPr="007145C3">
        <w:t xml:space="preserve">to </w:t>
      </w:r>
      <w:r w:rsidR="00D22F54" w:rsidRPr="007145C3">
        <w:t xml:space="preserve">the </w:t>
      </w:r>
      <w:r w:rsidR="002C6D87" w:rsidRPr="007145C3">
        <w:t>first person</w:t>
      </w:r>
      <w:r w:rsidR="00BE649B" w:rsidRPr="007145C3">
        <w:t>:</w:t>
      </w:r>
    </w:p>
    <w:p w14:paraId="42D349AF" w14:textId="77777777" w:rsidR="006B5102" w:rsidRPr="007145C3" w:rsidRDefault="00BE649B" w:rsidP="00BE649B">
      <w:pPr>
        <w:pStyle w:val="paragraphsub"/>
      </w:pPr>
      <w:r w:rsidRPr="007145C3">
        <w:tab/>
        <w:t>(</w:t>
      </w:r>
      <w:proofErr w:type="spellStart"/>
      <w:r w:rsidRPr="007145C3">
        <w:t>i</w:t>
      </w:r>
      <w:proofErr w:type="spellEnd"/>
      <w:r w:rsidRPr="007145C3">
        <w:t>)</w:t>
      </w:r>
      <w:r w:rsidRPr="007145C3">
        <w:tab/>
      </w:r>
      <w:r w:rsidR="00660F6E" w:rsidRPr="007145C3">
        <w:t xml:space="preserve">additional boarding allowance </w:t>
      </w:r>
      <w:r w:rsidR="006B5102" w:rsidRPr="007145C3">
        <w:t xml:space="preserve">under the Assistance for Isolated Children Scheme is </w:t>
      </w:r>
      <w:r w:rsidR="00660F6E" w:rsidRPr="007145C3">
        <w:t xml:space="preserve">receivable </w:t>
      </w:r>
      <w:r w:rsidR="006B5102" w:rsidRPr="007145C3">
        <w:t>in respect of the first person;</w:t>
      </w:r>
    </w:p>
    <w:p w14:paraId="3EBE8A2D" w14:textId="77777777" w:rsidR="00BE649B" w:rsidRPr="007145C3" w:rsidRDefault="006B5102" w:rsidP="00BE649B">
      <w:pPr>
        <w:pStyle w:val="paragraphsub"/>
      </w:pPr>
      <w:r w:rsidRPr="007145C3">
        <w:tab/>
        <w:t>(ii)</w:t>
      </w:r>
      <w:r w:rsidRPr="007145C3">
        <w:tab/>
        <w:t xml:space="preserve">living allowance under the </w:t>
      </w:r>
      <w:proofErr w:type="spellStart"/>
      <w:r w:rsidRPr="007145C3">
        <w:t>ABSTUDY</w:t>
      </w:r>
      <w:proofErr w:type="spellEnd"/>
      <w:r w:rsidRPr="007145C3">
        <w:t xml:space="preserve"> scheme is receivable in respect of the first person;</w:t>
      </w:r>
    </w:p>
    <w:p w14:paraId="2EC7C4C1" w14:textId="77777777" w:rsidR="006B5102" w:rsidRPr="007145C3" w:rsidRDefault="006B5102" w:rsidP="00BE649B">
      <w:pPr>
        <w:pStyle w:val="paragraphsub"/>
      </w:pPr>
      <w:r w:rsidRPr="007145C3">
        <w:tab/>
        <w:t>(iii)</w:t>
      </w:r>
      <w:r w:rsidRPr="007145C3">
        <w:tab/>
        <w:t>the means</w:t>
      </w:r>
      <w:r w:rsidR="007145C3">
        <w:noBreakHyphen/>
      </w:r>
      <w:r w:rsidRPr="007145C3">
        <w:t xml:space="preserve">tested component of the Group 2 School Fees Allowance under the </w:t>
      </w:r>
      <w:proofErr w:type="spellStart"/>
      <w:r w:rsidRPr="007145C3">
        <w:t>ABSTUDY</w:t>
      </w:r>
      <w:proofErr w:type="spellEnd"/>
      <w:r w:rsidRPr="007145C3">
        <w:t xml:space="preserve"> scheme is receivable in respect of the first person;</w:t>
      </w:r>
    </w:p>
    <w:p w14:paraId="40D3E2E0" w14:textId="77777777" w:rsidR="006B5102" w:rsidRPr="007145C3" w:rsidRDefault="006B5102" w:rsidP="00BE649B">
      <w:pPr>
        <w:pStyle w:val="paragraphsub"/>
      </w:pPr>
      <w:r w:rsidRPr="007145C3">
        <w:tab/>
        <w:t>(iv)</w:t>
      </w:r>
      <w:r w:rsidRPr="007145C3">
        <w:tab/>
        <w:t>youth allowance is receivable in respect of the first person;</w:t>
      </w:r>
    </w:p>
    <w:p w14:paraId="1BB37F26" w14:textId="77777777" w:rsidR="009C7A86" w:rsidRPr="007145C3" w:rsidRDefault="009C7A86" w:rsidP="00F53531">
      <w:pPr>
        <w:pStyle w:val="paragraphsub"/>
      </w:pPr>
      <w:r w:rsidRPr="007145C3">
        <w:tab/>
        <w:t>(v)</w:t>
      </w:r>
      <w:r w:rsidRPr="007145C3">
        <w:tab/>
        <w:t xml:space="preserve">the first person is an </w:t>
      </w:r>
      <w:proofErr w:type="spellStart"/>
      <w:r w:rsidRPr="007145C3">
        <w:t>FTB</w:t>
      </w:r>
      <w:proofErr w:type="spellEnd"/>
      <w:r w:rsidRPr="007145C3">
        <w:t xml:space="preserve"> child (within the meaning given in Subdivision A of </w:t>
      </w:r>
      <w:r w:rsidR="005940A1" w:rsidRPr="007145C3">
        <w:t>Division 1</w:t>
      </w:r>
      <w:r w:rsidRPr="007145C3">
        <w:t xml:space="preserve"> of </w:t>
      </w:r>
      <w:r w:rsidR="005940A1" w:rsidRPr="007145C3">
        <w:t>Part 3</w:t>
      </w:r>
      <w:r w:rsidRPr="007145C3">
        <w:t xml:space="preserve"> of the </w:t>
      </w:r>
      <w:r w:rsidRPr="007145C3">
        <w:rPr>
          <w:i/>
        </w:rPr>
        <w:t>A New Tax System (Family Assistance) Act 1999</w:t>
      </w:r>
      <w:r w:rsidRPr="007145C3">
        <w:t>) of the second person;</w:t>
      </w:r>
    </w:p>
    <w:p w14:paraId="50218B21" w14:textId="77777777" w:rsidR="00F003E9" w:rsidRPr="007145C3" w:rsidRDefault="00D22F54" w:rsidP="00BE649B">
      <w:pPr>
        <w:pStyle w:val="paragraphsub"/>
      </w:pPr>
      <w:r w:rsidRPr="007145C3">
        <w:tab/>
        <w:t>(vi)</w:t>
      </w:r>
      <w:r w:rsidRPr="007145C3">
        <w:tab/>
        <w:t>the first person is a regular care child</w:t>
      </w:r>
      <w:r w:rsidR="00840DA9" w:rsidRPr="007145C3">
        <w:t xml:space="preserve"> (within the meaning of that Act) of the second person.</w:t>
      </w:r>
    </w:p>
    <w:p w14:paraId="31E33EEA" w14:textId="77777777" w:rsidR="00D22F54" w:rsidRPr="007145C3" w:rsidRDefault="00F20D9B" w:rsidP="00FB3FFA">
      <w:pPr>
        <w:pStyle w:val="ItemHead"/>
      </w:pPr>
      <w:r w:rsidRPr="007145C3">
        <w:t>39</w:t>
      </w:r>
      <w:r w:rsidR="00FB3FFA" w:rsidRPr="007145C3">
        <w:t xml:space="preserve">  </w:t>
      </w:r>
      <w:r w:rsidR="005940A1" w:rsidRPr="007145C3">
        <w:t>Paragraph 2</w:t>
      </w:r>
      <w:r w:rsidR="00FB3FFA" w:rsidRPr="007145C3">
        <w:t>5(b)</w:t>
      </w:r>
    </w:p>
    <w:p w14:paraId="75F16D3F" w14:textId="77777777" w:rsidR="00FB3FFA" w:rsidRPr="007145C3" w:rsidRDefault="00FB3FFA" w:rsidP="00DB2796">
      <w:pPr>
        <w:pStyle w:val="Item"/>
      </w:pPr>
      <w:r w:rsidRPr="007145C3">
        <w:t>Repeal the paragraph</w:t>
      </w:r>
      <w:r w:rsidR="00DB2796" w:rsidRPr="007145C3">
        <w:t>.</w:t>
      </w:r>
    </w:p>
    <w:p w14:paraId="49F90CB6" w14:textId="77777777" w:rsidR="00487A1D" w:rsidRPr="007145C3" w:rsidRDefault="00F20D9B" w:rsidP="005A0548">
      <w:pPr>
        <w:pStyle w:val="ItemHead"/>
      </w:pPr>
      <w:r w:rsidRPr="007145C3">
        <w:t>40</w:t>
      </w:r>
      <w:r w:rsidR="00487A1D" w:rsidRPr="007145C3">
        <w:t xml:space="preserve">  </w:t>
      </w:r>
      <w:r w:rsidR="005940A1" w:rsidRPr="007145C3">
        <w:t>Paragraph 2</w:t>
      </w:r>
      <w:r w:rsidR="00182398" w:rsidRPr="007145C3">
        <w:t>5(g)</w:t>
      </w:r>
    </w:p>
    <w:p w14:paraId="726981A6" w14:textId="77777777" w:rsidR="00182398" w:rsidRPr="007145C3" w:rsidRDefault="00182398" w:rsidP="00182398">
      <w:pPr>
        <w:pStyle w:val="Item"/>
      </w:pPr>
      <w:r w:rsidRPr="007145C3">
        <w:t>Omit “home;”, substitute “home”.</w:t>
      </w:r>
    </w:p>
    <w:p w14:paraId="549FADD9" w14:textId="77777777" w:rsidR="00182398" w:rsidRPr="007145C3" w:rsidRDefault="00F20D9B" w:rsidP="00182398">
      <w:pPr>
        <w:pStyle w:val="ItemHead"/>
      </w:pPr>
      <w:r w:rsidRPr="007145C3">
        <w:t>41</w:t>
      </w:r>
      <w:r w:rsidR="00182398" w:rsidRPr="007145C3">
        <w:t xml:space="preserve">  </w:t>
      </w:r>
      <w:r w:rsidR="005940A1" w:rsidRPr="007145C3">
        <w:t>Paragraph 2</w:t>
      </w:r>
      <w:r w:rsidR="00182398" w:rsidRPr="007145C3">
        <w:t>5(h)</w:t>
      </w:r>
    </w:p>
    <w:p w14:paraId="0CDD3115" w14:textId="77777777" w:rsidR="00182398" w:rsidRPr="007145C3" w:rsidRDefault="00182398" w:rsidP="00694698">
      <w:pPr>
        <w:pStyle w:val="Item"/>
      </w:pPr>
      <w:r w:rsidRPr="007145C3">
        <w:t>Repeal the paragraph.</w:t>
      </w:r>
    </w:p>
    <w:p w14:paraId="1CB09E8A" w14:textId="77777777" w:rsidR="00730D82" w:rsidRPr="007145C3" w:rsidRDefault="00F20D9B" w:rsidP="005A0548">
      <w:pPr>
        <w:pStyle w:val="ItemHead"/>
      </w:pPr>
      <w:r w:rsidRPr="007145C3">
        <w:t>42</w:t>
      </w:r>
      <w:r w:rsidR="00730D82" w:rsidRPr="007145C3">
        <w:t xml:space="preserve">  </w:t>
      </w:r>
      <w:r w:rsidR="005940A1" w:rsidRPr="007145C3">
        <w:t>Paragraph 2</w:t>
      </w:r>
      <w:r w:rsidR="00730D82" w:rsidRPr="007145C3">
        <w:t>6(a)</w:t>
      </w:r>
    </w:p>
    <w:p w14:paraId="3EBED88B" w14:textId="77777777" w:rsidR="00730D82" w:rsidRPr="007145C3" w:rsidRDefault="00730D82" w:rsidP="00730D82">
      <w:pPr>
        <w:pStyle w:val="Item"/>
      </w:pPr>
      <w:r w:rsidRPr="007145C3">
        <w:t xml:space="preserve">Before “any of”, insert “the </w:t>
      </w:r>
      <w:r w:rsidR="00B606C2" w:rsidRPr="007145C3">
        <w:t>AIC payee</w:t>
      </w:r>
      <w:r w:rsidRPr="007145C3">
        <w:t xml:space="preserve"> becom</w:t>
      </w:r>
      <w:r w:rsidR="00B606C2" w:rsidRPr="007145C3">
        <w:t>es</w:t>
      </w:r>
      <w:r w:rsidRPr="007145C3">
        <w:t xml:space="preserve"> aware that”.</w:t>
      </w:r>
    </w:p>
    <w:p w14:paraId="3A86201E" w14:textId="77777777" w:rsidR="00B606C2" w:rsidRPr="007145C3" w:rsidRDefault="00F20D9B" w:rsidP="00B606C2">
      <w:pPr>
        <w:pStyle w:val="ItemHead"/>
      </w:pPr>
      <w:r w:rsidRPr="007145C3">
        <w:t>43</w:t>
      </w:r>
      <w:r w:rsidR="00B606C2" w:rsidRPr="007145C3">
        <w:t xml:space="preserve">  </w:t>
      </w:r>
      <w:r w:rsidR="005940A1" w:rsidRPr="007145C3">
        <w:t>Paragraph 2</w:t>
      </w:r>
      <w:r w:rsidR="00B606C2" w:rsidRPr="007145C3">
        <w:t>6(b)</w:t>
      </w:r>
    </w:p>
    <w:p w14:paraId="468AEDA6" w14:textId="77777777" w:rsidR="00B606C2" w:rsidRPr="007145C3" w:rsidRDefault="00B606C2" w:rsidP="00B606C2">
      <w:pPr>
        <w:pStyle w:val="Item"/>
      </w:pPr>
      <w:r w:rsidRPr="007145C3">
        <w:t>Before “rent assistance”, insert “the AIC payee becomes aware that”.</w:t>
      </w:r>
    </w:p>
    <w:p w14:paraId="5ACBCF79" w14:textId="77777777" w:rsidR="00F944A0" w:rsidRPr="007145C3" w:rsidRDefault="00F20D9B" w:rsidP="005A0548">
      <w:pPr>
        <w:pStyle w:val="ItemHead"/>
      </w:pPr>
      <w:r w:rsidRPr="007145C3">
        <w:lastRenderedPageBreak/>
        <w:t>44</w:t>
      </w:r>
      <w:r w:rsidR="005A0548" w:rsidRPr="007145C3">
        <w:t xml:space="preserve">  </w:t>
      </w:r>
      <w:r w:rsidR="005940A1" w:rsidRPr="007145C3">
        <w:t>Subparagraphs 2</w:t>
      </w:r>
      <w:r w:rsidR="00F438A7" w:rsidRPr="007145C3">
        <w:t>7</w:t>
      </w:r>
      <w:r w:rsidR="00730D82" w:rsidRPr="007145C3">
        <w:t>(1)</w:t>
      </w:r>
      <w:r w:rsidR="00F438A7" w:rsidRPr="007145C3">
        <w:t>(b)(</w:t>
      </w:r>
      <w:proofErr w:type="spellStart"/>
      <w:r w:rsidR="00F438A7" w:rsidRPr="007145C3">
        <w:t>i</w:t>
      </w:r>
      <w:proofErr w:type="spellEnd"/>
      <w:r w:rsidR="00F438A7" w:rsidRPr="007145C3">
        <w:t>) and (ii)</w:t>
      </w:r>
    </w:p>
    <w:p w14:paraId="57E32A73" w14:textId="77777777" w:rsidR="00F438A7" w:rsidRPr="007145C3" w:rsidRDefault="00F438A7" w:rsidP="00F438A7">
      <w:pPr>
        <w:pStyle w:val="Item"/>
      </w:pPr>
      <w:r w:rsidRPr="007145C3">
        <w:t>Omit “(within the meaning of the Assistance for Isolated Children Scheme Guidelines)”.</w:t>
      </w:r>
    </w:p>
    <w:p w14:paraId="40E06148" w14:textId="77777777" w:rsidR="00730D82" w:rsidRPr="007145C3" w:rsidRDefault="00F20D9B" w:rsidP="007F1440">
      <w:pPr>
        <w:pStyle w:val="ItemHead"/>
      </w:pPr>
      <w:r w:rsidRPr="007145C3">
        <w:t>45</w:t>
      </w:r>
      <w:r w:rsidR="00730D82" w:rsidRPr="007145C3">
        <w:t xml:space="preserve">  </w:t>
      </w:r>
      <w:r w:rsidR="005940A1" w:rsidRPr="007145C3">
        <w:t>Subsection 2</w:t>
      </w:r>
      <w:r w:rsidR="00730D82" w:rsidRPr="007145C3">
        <w:t>7(3)</w:t>
      </w:r>
    </w:p>
    <w:p w14:paraId="7B00E962" w14:textId="77777777" w:rsidR="00730D82" w:rsidRPr="007145C3" w:rsidRDefault="00730D82" w:rsidP="00730D82">
      <w:pPr>
        <w:pStyle w:val="Item"/>
      </w:pPr>
      <w:r w:rsidRPr="007145C3">
        <w:t>Omit “it is reasonably likely that”.</w:t>
      </w:r>
    </w:p>
    <w:p w14:paraId="6D0659D2" w14:textId="77777777" w:rsidR="00F9073C" w:rsidRPr="007145C3" w:rsidRDefault="00F20D9B" w:rsidP="007F1440">
      <w:pPr>
        <w:pStyle w:val="ItemHead"/>
      </w:pPr>
      <w:r w:rsidRPr="007145C3">
        <w:t>46</w:t>
      </w:r>
      <w:r w:rsidR="007F1440" w:rsidRPr="007145C3">
        <w:t xml:space="preserve">  </w:t>
      </w:r>
      <w:r w:rsidR="005940A1" w:rsidRPr="007145C3">
        <w:t>Paragraph 2</w:t>
      </w:r>
      <w:r w:rsidR="00F9073C" w:rsidRPr="007145C3">
        <w:t>8(1)(b)</w:t>
      </w:r>
    </w:p>
    <w:p w14:paraId="27B0CBFF" w14:textId="77777777" w:rsidR="0046559B" w:rsidRPr="007145C3" w:rsidRDefault="00F9073C" w:rsidP="00211846">
      <w:pPr>
        <w:pStyle w:val="Item"/>
      </w:pPr>
      <w:r w:rsidRPr="007145C3">
        <w:t>Repeal the paragraph</w:t>
      </w:r>
      <w:r w:rsidR="00211846" w:rsidRPr="007145C3">
        <w:t>.</w:t>
      </w:r>
    </w:p>
    <w:sectPr w:rsidR="0046559B" w:rsidRPr="007145C3" w:rsidSect="00C67732">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C961" w14:textId="77777777" w:rsidR="00EF041C" w:rsidRDefault="00EF041C" w:rsidP="0048364F">
      <w:pPr>
        <w:spacing w:line="240" w:lineRule="auto"/>
      </w:pPr>
      <w:r>
        <w:separator/>
      </w:r>
    </w:p>
  </w:endnote>
  <w:endnote w:type="continuationSeparator" w:id="0">
    <w:p w14:paraId="75C324E4" w14:textId="77777777" w:rsidR="00EF041C" w:rsidRDefault="00EF041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9620" w14:textId="77777777" w:rsidR="00EF041C" w:rsidRPr="00C67732" w:rsidRDefault="00C67732" w:rsidP="00C67732">
    <w:pPr>
      <w:pStyle w:val="Footer"/>
      <w:tabs>
        <w:tab w:val="clear" w:pos="4153"/>
        <w:tab w:val="clear" w:pos="8306"/>
        <w:tab w:val="center" w:pos="4150"/>
        <w:tab w:val="right" w:pos="8307"/>
      </w:tabs>
      <w:spacing w:before="120"/>
      <w:rPr>
        <w:i/>
        <w:sz w:val="18"/>
      </w:rPr>
    </w:pPr>
    <w:r w:rsidRPr="00C67732">
      <w:rPr>
        <w:i/>
        <w:sz w:val="18"/>
      </w:rPr>
      <w:t>OPC65523 -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B400" w14:textId="77777777" w:rsidR="00EF041C" w:rsidRDefault="00EF041C" w:rsidP="00E97334"/>
  <w:p w14:paraId="55B644E2" w14:textId="77777777" w:rsidR="00EF041C" w:rsidRPr="00C67732" w:rsidRDefault="00C67732" w:rsidP="00C67732">
    <w:pPr>
      <w:rPr>
        <w:rFonts w:cs="Times New Roman"/>
        <w:i/>
        <w:sz w:val="18"/>
      </w:rPr>
    </w:pPr>
    <w:r w:rsidRPr="00C67732">
      <w:rPr>
        <w:rFonts w:cs="Times New Roman"/>
        <w:i/>
        <w:sz w:val="18"/>
      </w:rPr>
      <w:t>OPC65523 -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60EA" w14:textId="77777777" w:rsidR="00EF041C" w:rsidRPr="00C67732" w:rsidRDefault="00C67732" w:rsidP="00C67732">
    <w:pPr>
      <w:pStyle w:val="Footer"/>
      <w:tabs>
        <w:tab w:val="clear" w:pos="4153"/>
        <w:tab w:val="clear" w:pos="8306"/>
        <w:tab w:val="center" w:pos="4150"/>
        <w:tab w:val="right" w:pos="8307"/>
      </w:tabs>
      <w:spacing w:before="120"/>
      <w:rPr>
        <w:i/>
        <w:sz w:val="18"/>
      </w:rPr>
    </w:pPr>
    <w:r w:rsidRPr="00C67732">
      <w:rPr>
        <w:i/>
        <w:sz w:val="18"/>
      </w:rPr>
      <w:t>OPC65523 -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A7E1" w14:textId="77777777" w:rsidR="00EF041C" w:rsidRPr="00E33C1C" w:rsidRDefault="00EF041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F041C" w14:paraId="3E1DFBC8" w14:textId="77777777" w:rsidTr="006F1CE6">
      <w:tc>
        <w:tcPr>
          <w:tcW w:w="709" w:type="dxa"/>
          <w:tcBorders>
            <w:top w:val="nil"/>
            <w:left w:val="nil"/>
            <w:bottom w:val="nil"/>
            <w:right w:val="nil"/>
          </w:tcBorders>
        </w:tcPr>
        <w:p w14:paraId="624713AA" w14:textId="77777777" w:rsidR="00EF041C" w:rsidRDefault="00EF041C" w:rsidP="00F82E7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BCA520C" w14:textId="23478C47" w:rsidR="00EF041C" w:rsidRDefault="00EF041C" w:rsidP="00F82E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7664D">
            <w:rPr>
              <w:i/>
              <w:sz w:val="18"/>
            </w:rPr>
            <w:t>Student Assistance Amendment (2022 Measures No. 1) Regulations 2022</w:t>
          </w:r>
          <w:r w:rsidRPr="007A1328">
            <w:rPr>
              <w:i/>
              <w:sz w:val="18"/>
            </w:rPr>
            <w:fldChar w:fldCharType="end"/>
          </w:r>
        </w:p>
      </w:tc>
      <w:tc>
        <w:tcPr>
          <w:tcW w:w="1384" w:type="dxa"/>
          <w:tcBorders>
            <w:top w:val="nil"/>
            <w:left w:val="nil"/>
            <w:bottom w:val="nil"/>
            <w:right w:val="nil"/>
          </w:tcBorders>
        </w:tcPr>
        <w:p w14:paraId="7BBA88C6" w14:textId="77777777" w:rsidR="00EF041C" w:rsidRDefault="00EF041C" w:rsidP="00F82E71">
          <w:pPr>
            <w:spacing w:line="0" w:lineRule="atLeast"/>
            <w:jc w:val="right"/>
            <w:rPr>
              <w:sz w:val="18"/>
            </w:rPr>
          </w:pPr>
        </w:p>
      </w:tc>
    </w:tr>
  </w:tbl>
  <w:p w14:paraId="1F50F835" w14:textId="77777777" w:rsidR="00EF041C" w:rsidRPr="00C67732" w:rsidRDefault="00C67732" w:rsidP="00C67732">
    <w:pPr>
      <w:rPr>
        <w:rFonts w:cs="Times New Roman"/>
        <w:i/>
        <w:sz w:val="18"/>
      </w:rPr>
    </w:pPr>
    <w:r w:rsidRPr="00C67732">
      <w:rPr>
        <w:rFonts w:cs="Times New Roman"/>
        <w:i/>
        <w:sz w:val="18"/>
      </w:rPr>
      <w:t>OPC65523 -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3225" w14:textId="77777777" w:rsidR="00EF041C" w:rsidRPr="00E33C1C" w:rsidRDefault="00EF041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F041C" w14:paraId="1DB0B581" w14:textId="77777777" w:rsidTr="006F1CE6">
      <w:tc>
        <w:tcPr>
          <w:tcW w:w="1383" w:type="dxa"/>
          <w:tcBorders>
            <w:top w:val="nil"/>
            <w:left w:val="nil"/>
            <w:bottom w:val="nil"/>
            <w:right w:val="nil"/>
          </w:tcBorders>
        </w:tcPr>
        <w:p w14:paraId="52A3A1F0" w14:textId="77777777" w:rsidR="00EF041C" w:rsidRDefault="00EF041C" w:rsidP="00F82E71">
          <w:pPr>
            <w:spacing w:line="0" w:lineRule="atLeast"/>
            <w:rPr>
              <w:sz w:val="18"/>
            </w:rPr>
          </w:pPr>
        </w:p>
      </w:tc>
      <w:tc>
        <w:tcPr>
          <w:tcW w:w="6379" w:type="dxa"/>
          <w:tcBorders>
            <w:top w:val="nil"/>
            <w:left w:val="nil"/>
            <w:bottom w:val="nil"/>
            <w:right w:val="nil"/>
          </w:tcBorders>
        </w:tcPr>
        <w:p w14:paraId="6A885D03" w14:textId="74E1A2F8" w:rsidR="00EF041C" w:rsidRDefault="00EF041C" w:rsidP="00F82E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7664D">
            <w:rPr>
              <w:i/>
              <w:sz w:val="18"/>
            </w:rPr>
            <w:t>Student Assistance Amendment (2022 Measures No. 1) Regulations 2022</w:t>
          </w:r>
          <w:r w:rsidRPr="007A1328">
            <w:rPr>
              <w:i/>
              <w:sz w:val="18"/>
            </w:rPr>
            <w:fldChar w:fldCharType="end"/>
          </w:r>
        </w:p>
      </w:tc>
      <w:tc>
        <w:tcPr>
          <w:tcW w:w="710" w:type="dxa"/>
          <w:tcBorders>
            <w:top w:val="nil"/>
            <w:left w:val="nil"/>
            <w:bottom w:val="nil"/>
            <w:right w:val="nil"/>
          </w:tcBorders>
        </w:tcPr>
        <w:p w14:paraId="0C651A5A" w14:textId="77777777" w:rsidR="00EF041C" w:rsidRDefault="00EF041C" w:rsidP="00F82E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F2FE24B" w14:textId="77777777" w:rsidR="00EF041C" w:rsidRPr="00C67732" w:rsidRDefault="00C67732" w:rsidP="00C67732">
    <w:pPr>
      <w:rPr>
        <w:rFonts w:cs="Times New Roman"/>
        <w:i/>
        <w:sz w:val="18"/>
      </w:rPr>
    </w:pPr>
    <w:r w:rsidRPr="00C67732">
      <w:rPr>
        <w:rFonts w:cs="Times New Roman"/>
        <w:i/>
        <w:sz w:val="18"/>
      </w:rPr>
      <w:t>OPC65523 -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1B3D" w14:textId="77777777" w:rsidR="00EF041C" w:rsidRPr="00E33C1C" w:rsidRDefault="00EF041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F041C" w14:paraId="1F2904CE" w14:textId="77777777" w:rsidTr="006F1CE6">
      <w:tc>
        <w:tcPr>
          <w:tcW w:w="709" w:type="dxa"/>
          <w:tcBorders>
            <w:top w:val="nil"/>
            <w:left w:val="nil"/>
            <w:bottom w:val="nil"/>
            <w:right w:val="nil"/>
          </w:tcBorders>
        </w:tcPr>
        <w:p w14:paraId="6B1FA390" w14:textId="77777777" w:rsidR="00EF041C" w:rsidRDefault="00EF041C" w:rsidP="00F82E7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7D2B231" w14:textId="20E94F96" w:rsidR="00EF041C" w:rsidRDefault="00EF041C" w:rsidP="00F82E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7664D">
            <w:rPr>
              <w:i/>
              <w:sz w:val="18"/>
            </w:rPr>
            <w:t>Student Assistance Amendment (2022 Measures No. 1) Regulations 2022</w:t>
          </w:r>
          <w:r w:rsidRPr="007A1328">
            <w:rPr>
              <w:i/>
              <w:sz w:val="18"/>
            </w:rPr>
            <w:fldChar w:fldCharType="end"/>
          </w:r>
        </w:p>
      </w:tc>
      <w:tc>
        <w:tcPr>
          <w:tcW w:w="1384" w:type="dxa"/>
          <w:tcBorders>
            <w:top w:val="nil"/>
            <w:left w:val="nil"/>
            <w:bottom w:val="nil"/>
            <w:right w:val="nil"/>
          </w:tcBorders>
        </w:tcPr>
        <w:p w14:paraId="290AD20D" w14:textId="77777777" w:rsidR="00EF041C" w:rsidRDefault="00EF041C" w:rsidP="00F82E71">
          <w:pPr>
            <w:spacing w:line="0" w:lineRule="atLeast"/>
            <w:jc w:val="right"/>
            <w:rPr>
              <w:sz w:val="18"/>
            </w:rPr>
          </w:pPr>
        </w:p>
      </w:tc>
    </w:tr>
  </w:tbl>
  <w:p w14:paraId="03AA22A3" w14:textId="77777777" w:rsidR="00EF041C" w:rsidRPr="00C67732" w:rsidRDefault="00C67732" w:rsidP="00C67732">
    <w:pPr>
      <w:rPr>
        <w:rFonts w:cs="Times New Roman"/>
        <w:i/>
        <w:sz w:val="18"/>
      </w:rPr>
    </w:pPr>
    <w:r w:rsidRPr="00C67732">
      <w:rPr>
        <w:rFonts w:cs="Times New Roman"/>
        <w:i/>
        <w:sz w:val="18"/>
      </w:rPr>
      <w:t>OPC65523 -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EC5B" w14:textId="77777777" w:rsidR="00EF041C" w:rsidRPr="00E33C1C" w:rsidRDefault="00EF041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F041C" w14:paraId="70C26071" w14:textId="77777777" w:rsidTr="00F82E71">
      <w:tc>
        <w:tcPr>
          <w:tcW w:w="1384" w:type="dxa"/>
          <w:tcBorders>
            <w:top w:val="nil"/>
            <w:left w:val="nil"/>
            <w:bottom w:val="nil"/>
            <w:right w:val="nil"/>
          </w:tcBorders>
        </w:tcPr>
        <w:p w14:paraId="100C47D0" w14:textId="77777777" w:rsidR="00EF041C" w:rsidRDefault="00EF041C" w:rsidP="00F82E71">
          <w:pPr>
            <w:spacing w:line="0" w:lineRule="atLeast"/>
            <w:rPr>
              <w:sz w:val="18"/>
            </w:rPr>
          </w:pPr>
        </w:p>
      </w:tc>
      <w:tc>
        <w:tcPr>
          <w:tcW w:w="6379" w:type="dxa"/>
          <w:tcBorders>
            <w:top w:val="nil"/>
            <w:left w:val="nil"/>
            <w:bottom w:val="nil"/>
            <w:right w:val="nil"/>
          </w:tcBorders>
        </w:tcPr>
        <w:p w14:paraId="422BA77E" w14:textId="44E842FB" w:rsidR="00EF041C" w:rsidRDefault="00EF041C" w:rsidP="00F82E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7664D">
            <w:rPr>
              <w:i/>
              <w:sz w:val="18"/>
            </w:rPr>
            <w:t>Student Assistance Amendment (2022 Measures No. 1) Regulations 2022</w:t>
          </w:r>
          <w:r w:rsidRPr="007A1328">
            <w:rPr>
              <w:i/>
              <w:sz w:val="18"/>
            </w:rPr>
            <w:fldChar w:fldCharType="end"/>
          </w:r>
        </w:p>
      </w:tc>
      <w:tc>
        <w:tcPr>
          <w:tcW w:w="709" w:type="dxa"/>
          <w:tcBorders>
            <w:top w:val="nil"/>
            <w:left w:val="nil"/>
            <w:bottom w:val="nil"/>
            <w:right w:val="nil"/>
          </w:tcBorders>
        </w:tcPr>
        <w:p w14:paraId="1FC557B4" w14:textId="77777777" w:rsidR="00EF041C" w:rsidRDefault="00EF041C" w:rsidP="00F82E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BFAB6E6" w14:textId="77777777" w:rsidR="00EF041C" w:rsidRPr="00C67732" w:rsidRDefault="00C67732" w:rsidP="00C67732">
    <w:pPr>
      <w:rPr>
        <w:rFonts w:cs="Times New Roman"/>
        <w:i/>
        <w:sz w:val="18"/>
      </w:rPr>
    </w:pPr>
    <w:r w:rsidRPr="00C67732">
      <w:rPr>
        <w:rFonts w:cs="Times New Roman"/>
        <w:i/>
        <w:sz w:val="18"/>
      </w:rPr>
      <w:t>OPC65523 -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4923" w14:textId="77777777" w:rsidR="00EF041C" w:rsidRPr="00E33C1C" w:rsidRDefault="00EF041C"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F041C" w14:paraId="08CFA237" w14:textId="77777777" w:rsidTr="007A6863">
      <w:tc>
        <w:tcPr>
          <w:tcW w:w="1384" w:type="dxa"/>
          <w:tcBorders>
            <w:top w:val="nil"/>
            <w:left w:val="nil"/>
            <w:bottom w:val="nil"/>
            <w:right w:val="nil"/>
          </w:tcBorders>
        </w:tcPr>
        <w:p w14:paraId="0AAA9E9B" w14:textId="77777777" w:rsidR="00EF041C" w:rsidRDefault="00EF041C" w:rsidP="00F82E71">
          <w:pPr>
            <w:spacing w:line="0" w:lineRule="atLeast"/>
            <w:rPr>
              <w:sz w:val="18"/>
            </w:rPr>
          </w:pPr>
        </w:p>
      </w:tc>
      <w:tc>
        <w:tcPr>
          <w:tcW w:w="6379" w:type="dxa"/>
          <w:tcBorders>
            <w:top w:val="nil"/>
            <w:left w:val="nil"/>
            <w:bottom w:val="nil"/>
            <w:right w:val="nil"/>
          </w:tcBorders>
        </w:tcPr>
        <w:p w14:paraId="4E936072" w14:textId="43A1428D" w:rsidR="00EF041C" w:rsidRDefault="00EF041C" w:rsidP="00F82E7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7664D">
            <w:rPr>
              <w:i/>
              <w:sz w:val="18"/>
            </w:rPr>
            <w:t>Student Assistance Amendment (2022 Measures No. 1) Regulations 2022</w:t>
          </w:r>
          <w:r w:rsidRPr="007A1328">
            <w:rPr>
              <w:i/>
              <w:sz w:val="18"/>
            </w:rPr>
            <w:fldChar w:fldCharType="end"/>
          </w:r>
        </w:p>
      </w:tc>
      <w:tc>
        <w:tcPr>
          <w:tcW w:w="709" w:type="dxa"/>
          <w:tcBorders>
            <w:top w:val="nil"/>
            <w:left w:val="nil"/>
            <w:bottom w:val="nil"/>
            <w:right w:val="nil"/>
          </w:tcBorders>
        </w:tcPr>
        <w:p w14:paraId="06E7E1D7" w14:textId="77777777" w:rsidR="00EF041C" w:rsidRDefault="00EF041C" w:rsidP="00F82E7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208ED8CC" w14:textId="77777777" w:rsidR="00EF041C" w:rsidRPr="00C67732" w:rsidRDefault="00C67732" w:rsidP="00C67732">
    <w:pPr>
      <w:rPr>
        <w:rFonts w:cs="Times New Roman"/>
        <w:i/>
        <w:sz w:val="18"/>
      </w:rPr>
    </w:pPr>
    <w:r w:rsidRPr="00C67732">
      <w:rPr>
        <w:rFonts w:cs="Times New Roman"/>
        <w:i/>
        <w:sz w:val="18"/>
      </w:rPr>
      <w:t>OPC65523 -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7C64" w14:textId="77777777" w:rsidR="00EF041C" w:rsidRDefault="00EF041C" w:rsidP="0048364F">
      <w:pPr>
        <w:spacing w:line="240" w:lineRule="auto"/>
      </w:pPr>
      <w:r>
        <w:separator/>
      </w:r>
    </w:p>
  </w:footnote>
  <w:footnote w:type="continuationSeparator" w:id="0">
    <w:p w14:paraId="0F130B6C" w14:textId="77777777" w:rsidR="00EF041C" w:rsidRDefault="00EF041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736B" w14:textId="77777777" w:rsidR="00EF041C" w:rsidRPr="005F1388" w:rsidRDefault="00EF041C"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8204" w14:textId="77777777" w:rsidR="00EF041C" w:rsidRPr="005F1388" w:rsidRDefault="00EF041C"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B769" w14:textId="77777777" w:rsidR="00EF041C" w:rsidRPr="005F1388" w:rsidRDefault="00EF041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C90F" w14:textId="77777777" w:rsidR="00EF041C" w:rsidRPr="00ED79B6" w:rsidRDefault="00EF041C"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9FE3" w14:textId="77777777" w:rsidR="00EF041C" w:rsidRPr="00ED79B6" w:rsidRDefault="00EF041C"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9AC5" w14:textId="77777777" w:rsidR="00EF041C" w:rsidRPr="00ED79B6" w:rsidRDefault="00EF041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D5AC" w14:textId="455AA6B4" w:rsidR="00EF041C" w:rsidRPr="00A961C4" w:rsidRDefault="00EF041C" w:rsidP="0048364F">
    <w:pPr>
      <w:rPr>
        <w:b/>
        <w:sz w:val="20"/>
      </w:rPr>
    </w:pPr>
    <w:r>
      <w:rPr>
        <w:b/>
        <w:sz w:val="20"/>
      </w:rPr>
      <w:fldChar w:fldCharType="begin"/>
    </w:r>
    <w:r>
      <w:rPr>
        <w:b/>
        <w:sz w:val="20"/>
      </w:rPr>
      <w:instrText xml:space="preserve"> STYLEREF CharAmSchNo </w:instrText>
    </w:r>
    <w:r>
      <w:rPr>
        <w:b/>
        <w:sz w:val="20"/>
      </w:rPr>
      <w:fldChar w:fldCharType="separate"/>
    </w:r>
    <w:r w:rsidR="001D405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1D405F">
      <w:rPr>
        <w:noProof/>
        <w:sz w:val="20"/>
      </w:rPr>
      <w:t>Amendments</w:t>
    </w:r>
    <w:r>
      <w:rPr>
        <w:sz w:val="20"/>
      </w:rPr>
      <w:fldChar w:fldCharType="end"/>
    </w:r>
  </w:p>
  <w:p w14:paraId="719F2643" w14:textId="78CAA58C" w:rsidR="00EF041C" w:rsidRPr="00A961C4" w:rsidRDefault="00EF041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18BBF12" w14:textId="77777777" w:rsidR="00EF041C" w:rsidRPr="00A961C4" w:rsidRDefault="00EF041C"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E0F" w14:textId="38AAA04B" w:rsidR="00EF041C" w:rsidRPr="00A961C4" w:rsidRDefault="00EF041C" w:rsidP="0048364F">
    <w:pPr>
      <w:jc w:val="right"/>
      <w:rPr>
        <w:sz w:val="20"/>
      </w:rPr>
    </w:pPr>
    <w:r w:rsidRPr="00A961C4">
      <w:rPr>
        <w:sz w:val="20"/>
      </w:rPr>
      <w:fldChar w:fldCharType="begin"/>
    </w:r>
    <w:r w:rsidRPr="00A961C4">
      <w:rPr>
        <w:sz w:val="20"/>
      </w:rPr>
      <w:instrText xml:space="preserve"> STYLEREF CharAmSchText </w:instrText>
    </w:r>
    <w:r w:rsidR="001D405F">
      <w:rPr>
        <w:sz w:val="20"/>
      </w:rPr>
      <w:fldChar w:fldCharType="separate"/>
    </w:r>
    <w:r w:rsidR="001D405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D405F">
      <w:rPr>
        <w:b/>
        <w:sz w:val="20"/>
      </w:rPr>
      <w:fldChar w:fldCharType="separate"/>
    </w:r>
    <w:r w:rsidR="001D405F">
      <w:rPr>
        <w:b/>
        <w:noProof/>
        <w:sz w:val="20"/>
      </w:rPr>
      <w:t>Schedule 1</w:t>
    </w:r>
    <w:r>
      <w:rPr>
        <w:b/>
        <w:sz w:val="20"/>
      </w:rPr>
      <w:fldChar w:fldCharType="end"/>
    </w:r>
  </w:p>
  <w:p w14:paraId="2A91FEBB" w14:textId="48D86926" w:rsidR="00EF041C" w:rsidRPr="00A961C4" w:rsidRDefault="00EF041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3DE61823" w14:textId="77777777" w:rsidR="00EF041C" w:rsidRPr="00A961C4" w:rsidRDefault="00EF041C"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9543" w14:textId="77777777" w:rsidR="00EF041C" w:rsidRPr="00A961C4" w:rsidRDefault="00EF041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9FE54FC"/>
    <w:multiLevelType w:val="multilevel"/>
    <w:tmpl w:val="DFBCC7A4"/>
    <w:lvl w:ilvl="0">
      <w:start w:val="1"/>
      <w:numFmt w:val="decimal"/>
      <w:lvlText w:val="%1."/>
      <w:lvlJc w:val="left"/>
      <w:pPr>
        <w:tabs>
          <w:tab w:val="num" w:pos="720"/>
        </w:tabs>
        <w:ind w:left="720" w:hanging="720"/>
      </w:pPr>
      <w:rPr>
        <w:b/>
      </w:rPr>
    </w:lvl>
    <w:lvl w:ilvl="1">
      <w:start w:val="1"/>
      <w:numFmt w:val="decimal"/>
      <w:isLgl/>
      <w:lvlText w:val="%1.%2"/>
      <w:lvlJc w:val="left"/>
      <w:pPr>
        <w:tabs>
          <w:tab w:val="num" w:pos="1065"/>
        </w:tabs>
        <w:ind w:left="1065" w:hanging="705"/>
      </w:pPr>
      <w:rPr>
        <w:rFonts w:cs="Arial"/>
        <w:b w:val="0"/>
        <w:color w:val="000000"/>
      </w:rPr>
    </w:lvl>
    <w:lvl w:ilvl="2">
      <w:start w:val="1"/>
      <w:numFmt w:val="decimal"/>
      <w:isLgl/>
      <w:lvlText w:val="%1.%2.%3"/>
      <w:lvlJc w:val="left"/>
      <w:pPr>
        <w:tabs>
          <w:tab w:val="num" w:pos="1080"/>
        </w:tabs>
        <w:ind w:left="1080" w:hanging="720"/>
      </w:pPr>
      <w:rPr>
        <w:rFonts w:cs="Arial"/>
        <w:b w:val="0"/>
        <w:color w:val="000000"/>
      </w:rPr>
    </w:lvl>
    <w:lvl w:ilvl="3">
      <w:start w:val="1"/>
      <w:numFmt w:val="decimal"/>
      <w:isLgl/>
      <w:lvlText w:val="%1.%2.%3.%4"/>
      <w:lvlJc w:val="left"/>
      <w:pPr>
        <w:tabs>
          <w:tab w:val="num" w:pos="1080"/>
        </w:tabs>
        <w:ind w:left="1080" w:hanging="720"/>
      </w:pPr>
      <w:rPr>
        <w:rFonts w:cs="Arial"/>
        <w:color w:val="000000"/>
      </w:rPr>
    </w:lvl>
    <w:lvl w:ilvl="4">
      <w:start w:val="1"/>
      <w:numFmt w:val="decimal"/>
      <w:isLgl/>
      <w:lvlText w:val="%1.%2.%3.%4.%5"/>
      <w:lvlJc w:val="left"/>
      <w:pPr>
        <w:tabs>
          <w:tab w:val="num" w:pos="1440"/>
        </w:tabs>
        <w:ind w:left="1440" w:hanging="1080"/>
      </w:pPr>
      <w:rPr>
        <w:rFonts w:cs="Arial"/>
        <w:color w:val="000000"/>
      </w:rPr>
    </w:lvl>
    <w:lvl w:ilvl="5">
      <w:start w:val="1"/>
      <w:numFmt w:val="decimal"/>
      <w:isLgl/>
      <w:lvlText w:val="%1.%2.%3.%4.%5.%6"/>
      <w:lvlJc w:val="left"/>
      <w:pPr>
        <w:tabs>
          <w:tab w:val="num" w:pos="1440"/>
        </w:tabs>
        <w:ind w:left="1440" w:hanging="1080"/>
      </w:pPr>
      <w:rPr>
        <w:rFonts w:cs="Arial"/>
        <w:color w:val="000000"/>
      </w:rPr>
    </w:lvl>
    <w:lvl w:ilvl="6">
      <w:start w:val="1"/>
      <w:numFmt w:val="decimal"/>
      <w:isLgl/>
      <w:lvlText w:val="%1.%2.%3.%4.%5.%6.%7"/>
      <w:lvlJc w:val="left"/>
      <w:pPr>
        <w:tabs>
          <w:tab w:val="num" w:pos="1800"/>
        </w:tabs>
        <w:ind w:left="1800" w:hanging="1440"/>
      </w:pPr>
      <w:rPr>
        <w:rFonts w:cs="Arial"/>
        <w:color w:val="000000"/>
      </w:rPr>
    </w:lvl>
    <w:lvl w:ilvl="7">
      <w:start w:val="1"/>
      <w:numFmt w:val="decimal"/>
      <w:isLgl/>
      <w:lvlText w:val="%1.%2.%3.%4.%5.%6.%7.%8"/>
      <w:lvlJc w:val="left"/>
      <w:pPr>
        <w:tabs>
          <w:tab w:val="num" w:pos="1800"/>
        </w:tabs>
        <w:ind w:left="1800" w:hanging="1440"/>
      </w:pPr>
      <w:rPr>
        <w:rFonts w:cs="Arial"/>
        <w:color w:val="000000"/>
      </w:rPr>
    </w:lvl>
    <w:lvl w:ilvl="8">
      <w:start w:val="1"/>
      <w:numFmt w:val="decimal"/>
      <w:isLgl/>
      <w:lvlText w:val="%1.%2.%3.%4.%5.%6.%7.%8.%9"/>
      <w:lvlJc w:val="left"/>
      <w:pPr>
        <w:tabs>
          <w:tab w:val="num" w:pos="2160"/>
        </w:tabs>
        <w:ind w:left="2160" w:hanging="1800"/>
      </w:pPr>
      <w:rPr>
        <w:rFonts w:cs="Arial"/>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1E"/>
    <w:rsid w:val="00000263"/>
    <w:rsid w:val="000026D5"/>
    <w:rsid w:val="00004716"/>
    <w:rsid w:val="00006111"/>
    <w:rsid w:val="000113BC"/>
    <w:rsid w:val="000136AF"/>
    <w:rsid w:val="00030D50"/>
    <w:rsid w:val="0003159E"/>
    <w:rsid w:val="00033638"/>
    <w:rsid w:val="00033CA3"/>
    <w:rsid w:val="00036E24"/>
    <w:rsid w:val="00036FD2"/>
    <w:rsid w:val="0004044E"/>
    <w:rsid w:val="00046F47"/>
    <w:rsid w:val="000475B2"/>
    <w:rsid w:val="0005120E"/>
    <w:rsid w:val="00054577"/>
    <w:rsid w:val="00060F04"/>
    <w:rsid w:val="000614BF"/>
    <w:rsid w:val="00063A92"/>
    <w:rsid w:val="0006461A"/>
    <w:rsid w:val="00064E38"/>
    <w:rsid w:val="00065BC9"/>
    <w:rsid w:val="00067398"/>
    <w:rsid w:val="00070CD9"/>
    <w:rsid w:val="00071693"/>
    <w:rsid w:val="0007169C"/>
    <w:rsid w:val="00072D1B"/>
    <w:rsid w:val="00072F24"/>
    <w:rsid w:val="00073FD6"/>
    <w:rsid w:val="000761EA"/>
    <w:rsid w:val="00077593"/>
    <w:rsid w:val="00083F48"/>
    <w:rsid w:val="000845B8"/>
    <w:rsid w:val="0009176F"/>
    <w:rsid w:val="00095382"/>
    <w:rsid w:val="000961A0"/>
    <w:rsid w:val="000A7144"/>
    <w:rsid w:val="000A7777"/>
    <w:rsid w:val="000A7DF9"/>
    <w:rsid w:val="000B0D86"/>
    <w:rsid w:val="000C140D"/>
    <w:rsid w:val="000C437E"/>
    <w:rsid w:val="000C59FF"/>
    <w:rsid w:val="000C7809"/>
    <w:rsid w:val="000D05EF"/>
    <w:rsid w:val="000D0DFE"/>
    <w:rsid w:val="000D256D"/>
    <w:rsid w:val="000D350E"/>
    <w:rsid w:val="000D3CFF"/>
    <w:rsid w:val="000D4C5F"/>
    <w:rsid w:val="000D5485"/>
    <w:rsid w:val="000D5572"/>
    <w:rsid w:val="000E20F9"/>
    <w:rsid w:val="000E4072"/>
    <w:rsid w:val="000E59BB"/>
    <w:rsid w:val="000F21C1"/>
    <w:rsid w:val="00103F77"/>
    <w:rsid w:val="00105D72"/>
    <w:rsid w:val="0010745C"/>
    <w:rsid w:val="00107FA0"/>
    <w:rsid w:val="00110A59"/>
    <w:rsid w:val="00112F67"/>
    <w:rsid w:val="001148EE"/>
    <w:rsid w:val="00115564"/>
    <w:rsid w:val="00115CC2"/>
    <w:rsid w:val="00117277"/>
    <w:rsid w:val="00123DE5"/>
    <w:rsid w:val="00131436"/>
    <w:rsid w:val="001340D5"/>
    <w:rsid w:val="00134310"/>
    <w:rsid w:val="0014212A"/>
    <w:rsid w:val="0014230C"/>
    <w:rsid w:val="001451D4"/>
    <w:rsid w:val="0014673A"/>
    <w:rsid w:val="00146C33"/>
    <w:rsid w:val="00157DD2"/>
    <w:rsid w:val="0016043B"/>
    <w:rsid w:val="00160BD7"/>
    <w:rsid w:val="001643C9"/>
    <w:rsid w:val="00165568"/>
    <w:rsid w:val="00166082"/>
    <w:rsid w:val="00166C2F"/>
    <w:rsid w:val="00170462"/>
    <w:rsid w:val="001716C9"/>
    <w:rsid w:val="00172E49"/>
    <w:rsid w:val="00176F2D"/>
    <w:rsid w:val="00182398"/>
    <w:rsid w:val="00184261"/>
    <w:rsid w:val="00190BA1"/>
    <w:rsid w:val="00190DF5"/>
    <w:rsid w:val="00193461"/>
    <w:rsid w:val="001939E1"/>
    <w:rsid w:val="00195382"/>
    <w:rsid w:val="00197193"/>
    <w:rsid w:val="00197AC1"/>
    <w:rsid w:val="001A1261"/>
    <w:rsid w:val="001A29F4"/>
    <w:rsid w:val="001A3B9F"/>
    <w:rsid w:val="001A65C0"/>
    <w:rsid w:val="001B6456"/>
    <w:rsid w:val="001B7A5D"/>
    <w:rsid w:val="001C5F47"/>
    <w:rsid w:val="001C69C4"/>
    <w:rsid w:val="001D405F"/>
    <w:rsid w:val="001D560B"/>
    <w:rsid w:val="001D6B37"/>
    <w:rsid w:val="001D7022"/>
    <w:rsid w:val="001D7DFD"/>
    <w:rsid w:val="001E0A8D"/>
    <w:rsid w:val="001E3590"/>
    <w:rsid w:val="001E7407"/>
    <w:rsid w:val="001F1149"/>
    <w:rsid w:val="001F7948"/>
    <w:rsid w:val="001F7D52"/>
    <w:rsid w:val="00201D27"/>
    <w:rsid w:val="00201DC2"/>
    <w:rsid w:val="0020300C"/>
    <w:rsid w:val="00203B4F"/>
    <w:rsid w:val="00206EE1"/>
    <w:rsid w:val="00211846"/>
    <w:rsid w:val="00214D6C"/>
    <w:rsid w:val="00217358"/>
    <w:rsid w:val="00220A0C"/>
    <w:rsid w:val="00223E4A"/>
    <w:rsid w:val="00224A0F"/>
    <w:rsid w:val="002302EA"/>
    <w:rsid w:val="00234385"/>
    <w:rsid w:val="00240749"/>
    <w:rsid w:val="0024449F"/>
    <w:rsid w:val="002468D7"/>
    <w:rsid w:val="00246EC5"/>
    <w:rsid w:val="0025111C"/>
    <w:rsid w:val="00272232"/>
    <w:rsid w:val="00273204"/>
    <w:rsid w:val="0028107D"/>
    <w:rsid w:val="00282F26"/>
    <w:rsid w:val="002836DD"/>
    <w:rsid w:val="00285CDD"/>
    <w:rsid w:val="00291167"/>
    <w:rsid w:val="00291F3D"/>
    <w:rsid w:val="0029398E"/>
    <w:rsid w:val="0029448A"/>
    <w:rsid w:val="002972C9"/>
    <w:rsid w:val="00297ECB"/>
    <w:rsid w:val="002A4148"/>
    <w:rsid w:val="002B5063"/>
    <w:rsid w:val="002B5DC7"/>
    <w:rsid w:val="002C0AA7"/>
    <w:rsid w:val="002C152A"/>
    <w:rsid w:val="002C6D87"/>
    <w:rsid w:val="002D043A"/>
    <w:rsid w:val="002D6A75"/>
    <w:rsid w:val="002D6D23"/>
    <w:rsid w:val="002E1AC6"/>
    <w:rsid w:val="002E3711"/>
    <w:rsid w:val="002E76C4"/>
    <w:rsid w:val="002F0912"/>
    <w:rsid w:val="00300F4E"/>
    <w:rsid w:val="00301EF4"/>
    <w:rsid w:val="003061D9"/>
    <w:rsid w:val="00313D5C"/>
    <w:rsid w:val="00315F4D"/>
    <w:rsid w:val="0031713F"/>
    <w:rsid w:val="00321913"/>
    <w:rsid w:val="00324EE6"/>
    <w:rsid w:val="003316DC"/>
    <w:rsid w:val="00332E0D"/>
    <w:rsid w:val="00332F92"/>
    <w:rsid w:val="0033417D"/>
    <w:rsid w:val="003362D3"/>
    <w:rsid w:val="00336EC4"/>
    <w:rsid w:val="00340453"/>
    <w:rsid w:val="003415D3"/>
    <w:rsid w:val="003441F6"/>
    <w:rsid w:val="00346335"/>
    <w:rsid w:val="00352B0F"/>
    <w:rsid w:val="00354751"/>
    <w:rsid w:val="003561B0"/>
    <w:rsid w:val="003573FD"/>
    <w:rsid w:val="003610D4"/>
    <w:rsid w:val="003627BD"/>
    <w:rsid w:val="00367960"/>
    <w:rsid w:val="0037664D"/>
    <w:rsid w:val="0038237B"/>
    <w:rsid w:val="003876DB"/>
    <w:rsid w:val="00387F59"/>
    <w:rsid w:val="0039043F"/>
    <w:rsid w:val="00392A03"/>
    <w:rsid w:val="003A15AC"/>
    <w:rsid w:val="003A56EB"/>
    <w:rsid w:val="003B0627"/>
    <w:rsid w:val="003B170E"/>
    <w:rsid w:val="003C20BE"/>
    <w:rsid w:val="003C54FF"/>
    <w:rsid w:val="003C5F2B"/>
    <w:rsid w:val="003C76A1"/>
    <w:rsid w:val="003D0BFE"/>
    <w:rsid w:val="003D5700"/>
    <w:rsid w:val="003E3AAF"/>
    <w:rsid w:val="003F0F5A"/>
    <w:rsid w:val="003F4907"/>
    <w:rsid w:val="00400A30"/>
    <w:rsid w:val="004022CA"/>
    <w:rsid w:val="004116CD"/>
    <w:rsid w:val="00414ADE"/>
    <w:rsid w:val="00424124"/>
    <w:rsid w:val="00424CA9"/>
    <w:rsid w:val="004257BB"/>
    <w:rsid w:val="004261D9"/>
    <w:rsid w:val="00433409"/>
    <w:rsid w:val="0044291A"/>
    <w:rsid w:val="00443FAD"/>
    <w:rsid w:val="00451399"/>
    <w:rsid w:val="0045723F"/>
    <w:rsid w:val="00460499"/>
    <w:rsid w:val="0046559B"/>
    <w:rsid w:val="00470914"/>
    <w:rsid w:val="00471993"/>
    <w:rsid w:val="00474835"/>
    <w:rsid w:val="00475B60"/>
    <w:rsid w:val="0047692B"/>
    <w:rsid w:val="004819C7"/>
    <w:rsid w:val="00481BF0"/>
    <w:rsid w:val="0048364F"/>
    <w:rsid w:val="00486EE9"/>
    <w:rsid w:val="00487A1D"/>
    <w:rsid w:val="00490F2E"/>
    <w:rsid w:val="00496D9F"/>
    <w:rsid w:val="00496DB3"/>
    <w:rsid w:val="00496F97"/>
    <w:rsid w:val="004976C4"/>
    <w:rsid w:val="004A1650"/>
    <w:rsid w:val="004A40DF"/>
    <w:rsid w:val="004A53EA"/>
    <w:rsid w:val="004B159A"/>
    <w:rsid w:val="004B4B3A"/>
    <w:rsid w:val="004C0901"/>
    <w:rsid w:val="004C2EB1"/>
    <w:rsid w:val="004C616B"/>
    <w:rsid w:val="004D100A"/>
    <w:rsid w:val="004D2F17"/>
    <w:rsid w:val="004F09F4"/>
    <w:rsid w:val="004F1FAC"/>
    <w:rsid w:val="004F2C08"/>
    <w:rsid w:val="004F676E"/>
    <w:rsid w:val="00501031"/>
    <w:rsid w:val="00501580"/>
    <w:rsid w:val="0050261B"/>
    <w:rsid w:val="00504ED9"/>
    <w:rsid w:val="00504FE0"/>
    <w:rsid w:val="00506C41"/>
    <w:rsid w:val="00506FFB"/>
    <w:rsid w:val="005077AB"/>
    <w:rsid w:val="00516B8D"/>
    <w:rsid w:val="00517362"/>
    <w:rsid w:val="00517605"/>
    <w:rsid w:val="0052686F"/>
    <w:rsid w:val="0052756C"/>
    <w:rsid w:val="00530230"/>
    <w:rsid w:val="00530CC9"/>
    <w:rsid w:val="00532A0F"/>
    <w:rsid w:val="00537FBC"/>
    <w:rsid w:val="00540A52"/>
    <w:rsid w:val="00541CC9"/>
    <w:rsid w:val="00541D73"/>
    <w:rsid w:val="00543469"/>
    <w:rsid w:val="00544AFB"/>
    <w:rsid w:val="005452CC"/>
    <w:rsid w:val="00546FA3"/>
    <w:rsid w:val="005506B7"/>
    <w:rsid w:val="00554243"/>
    <w:rsid w:val="00557C7A"/>
    <w:rsid w:val="005626E0"/>
    <w:rsid w:val="00562A58"/>
    <w:rsid w:val="00581211"/>
    <w:rsid w:val="00584811"/>
    <w:rsid w:val="005926F3"/>
    <w:rsid w:val="00592DFF"/>
    <w:rsid w:val="00593AA6"/>
    <w:rsid w:val="005940A1"/>
    <w:rsid w:val="00594161"/>
    <w:rsid w:val="00594512"/>
    <w:rsid w:val="00594749"/>
    <w:rsid w:val="005958C0"/>
    <w:rsid w:val="005A0548"/>
    <w:rsid w:val="005A3A72"/>
    <w:rsid w:val="005A482B"/>
    <w:rsid w:val="005B4067"/>
    <w:rsid w:val="005B788F"/>
    <w:rsid w:val="005C36E0"/>
    <w:rsid w:val="005C3F41"/>
    <w:rsid w:val="005D168D"/>
    <w:rsid w:val="005D52DE"/>
    <w:rsid w:val="005D5EA1"/>
    <w:rsid w:val="005E209A"/>
    <w:rsid w:val="005E49B7"/>
    <w:rsid w:val="005E4E41"/>
    <w:rsid w:val="005E61D3"/>
    <w:rsid w:val="005F3849"/>
    <w:rsid w:val="005F7738"/>
    <w:rsid w:val="00600219"/>
    <w:rsid w:val="00603ABB"/>
    <w:rsid w:val="00610378"/>
    <w:rsid w:val="00610D45"/>
    <w:rsid w:val="00613EAD"/>
    <w:rsid w:val="006151FD"/>
    <w:rsid w:val="00615554"/>
    <w:rsid w:val="006158AC"/>
    <w:rsid w:val="0061726D"/>
    <w:rsid w:val="00626B53"/>
    <w:rsid w:val="00633EF9"/>
    <w:rsid w:val="00640402"/>
    <w:rsid w:val="00640E57"/>
    <w:rsid w:val="00640F78"/>
    <w:rsid w:val="00644C5E"/>
    <w:rsid w:val="006458E6"/>
    <w:rsid w:val="00646E7B"/>
    <w:rsid w:val="00652AE6"/>
    <w:rsid w:val="00652EE3"/>
    <w:rsid w:val="00655D6A"/>
    <w:rsid w:val="006565DE"/>
    <w:rsid w:val="00656DE9"/>
    <w:rsid w:val="00657EFA"/>
    <w:rsid w:val="00660EBC"/>
    <w:rsid w:val="00660F6E"/>
    <w:rsid w:val="00673BBB"/>
    <w:rsid w:val="00674C67"/>
    <w:rsid w:val="006773EF"/>
    <w:rsid w:val="0067758F"/>
    <w:rsid w:val="00677CC2"/>
    <w:rsid w:val="006849EA"/>
    <w:rsid w:val="00684D5B"/>
    <w:rsid w:val="00685F42"/>
    <w:rsid w:val="006866A1"/>
    <w:rsid w:val="00687EFC"/>
    <w:rsid w:val="0069019B"/>
    <w:rsid w:val="0069207B"/>
    <w:rsid w:val="00692E47"/>
    <w:rsid w:val="00694698"/>
    <w:rsid w:val="00697319"/>
    <w:rsid w:val="006A4309"/>
    <w:rsid w:val="006B0E55"/>
    <w:rsid w:val="006B3EE7"/>
    <w:rsid w:val="006B404F"/>
    <w:rsid w:val="006B5102"/>
    <w:rsid w:val="006B58CB"/>
    <w:rsid w:val="006B663B"/>
    <w:rsid w:val="006B7006"/>
    <w:rsid w:val="006C512F"/>
    <w:rsid w:val="006C7F8C"/>
    <w:rsid w:val="006D107E"/>
    <w:rsid w:val="006D1F0D"/>
    <w:rsid w:val="006D423A"/>
    <w:rsid w:val="006D76FE"/>
    <w:rsid w:val="006D7AB9"/>
    <w:rsid w:val="006F12F6"/>
    <w:rsid w:val="006F1CE6"/>
    <w:rsid w:val="006F2BB4"/>
    <w:rsid w:val="006F45FB"/>
    <w:rsid w:val="00700B2C"/>
    <w:rsid w:val="0070338A"/>
    <w:rsid w:val="007112FC"/>
    <w:rsid w:val="00713084"/>
    <w:rsid w:val="007145C3"/>
    <w:rsid w:val="00714FEF"/>
    <w:rsid w:val="00716A8E"/>
    <w:rsid w:val="00720FC2"/>
    <w:rsid w:val="007256BC"/>
    <w:rsid w:val="00730491"/>
    <w:rsid w:val="00730D82"/>
    <w:rsid w:val="00731A52"/>
    <w:rsid w:val="00731E00"/>
    <w:rsid w:val="00732E9D"/>
    <w:rsid w:val="007332C7"/>
    <w:rsid w:val="0073491A"/>
    <w:rsid w:val="00736C7E"/>
    <w:rsid w:val="007440B7"/>
    <w:rsid w:val="00747993"/>
    <w:rsid w:val="00750647"/>
    <w:rsid w:val="0075315A"/>
    <w:rsid w:val="007551CB"/>
    <w:rsid w:val="0076112A"/>
    <w:rsid w:val="007634AD"/>
    <w:rsid w:val="007715C9"/>
    <w:rsid w:val="00774325"/>
    <w:rsid w:val="00774EDD"/>
    <w:rsid w:val="007757EC"/>
    <w:rsid w:val="007768CD"/>
    <w:rsid w:val="007769D8"/>
    <w:rsid w:val="007916CB"/>
    <w:rsid w:val="00793817"/>
    <w:rsid w:val="00795A27"/>
    <w:rsid w:val="007A115D"/>
    <w:rsid w:val="007A35E6"/>
    <w:rsid w:val="007A6863"/>
    <w:rsid w:val="007D031B"/>
    <w:rsid w:val="007D1BFF"/>
    <w:rsid w:val="007D230D"/>
    <w:rsid w:val="007D45C1"/>
    <w:rsid w:val="007D7742"/>
    <w:rsid w:val="007E15D3"/>
    <w:rsid w:val="007E7D4A"/>
    <w:rsid w:val="007F0793"/>
    <w:rsid w:val="007F1440"/>
    <w:rsid w:val="007F48ED"/>
    <w:rsid w:val="007F5414"/>
    <w:rsid w:val="007F7947"/>
    <w:rsid w:val="008074FD"/>
    <w:rsid w:val="00812F45"/>
    <w:rsid w:val="008157D5"/>
    <w:rsid w:val="00823B55"/>
    <w:rsid w:val="00830CDC"/>
    <w:rsid w:val="0083142A"/>
    <w:rsid w:val="00836754"/>
    <w:rsid w:val="008407CC"/>
    <w:rsid w:val="00840DA9"/>
    <w:rsid w:val="008416B0"/>
    <w:rsid w:val="0084172C"/>
    <w:rsid w:val="00843902"/>
    <w:rsid w:val="008504C4"/>
    <w:rsid w:val="0085115C"/>
    <w:rsid w:val="00852E48"/>
    <w:rsid w:val="008568D5"/>
    <w:rsid w:val="00856A31"/>
    <w:rsid w:val="008576AD"/>
    <w:rsid w:val="00863C9C"/>
    <w:rsid w:val="00864B6D"/>
    <w:rsid w:val="008754D0"/>
    <w:rsid w:val="00877D48"/>
    <w:rsid w:val="008816F0"/>
    <w:rsid w:val="00881A64"/>
    <w:rsid w:val="0088345B"/>
    <w:rsid w:val="00893B07"/>
    <w:rsid w:val="008A070A"/>
    <w:rsid w:val="008A16A5"/>
    <w:rsid w:val="008A2ABB"/>
    <w:rsid w:val="008B0901"/>
    <w:rsid w:val="008B5D42"/>
    <w:rsid w:val="008B7771"/>
    <w:rsid w:val="008C1E27"/>
    <w:rsid w:val="008C2B5D"/>
    <w:rsid w:val="008C525D"/>
    <w:rsid w:val="008D0EE0"/>
    <w:rsid w:val="008D22C9"/>
    <w:rsid w:val="008D5B99"/>
    <w:rsid w:val="008D7A27"/>
    <w:rsid w:val="008E1BE0"/>
    <w:rsid w:val="008E3DA6"/>
    <w:rsid w:val="008E4702"/>
    <w:rsid w:val="008E69AA"/>
    <w:rsid w:val="008F06BB"/>
    <w:rsid w:val="008F29E3"/>
    <w:rsid w:val="008F3B88"/>
    <w:rsid w:val="008F4F1C"/>
    <w:rsid w:val="009007DF"/>
    <w:rsid w:val="00910645"/>
    <w:rsid w:val="00911DE6"/>
    <w:rsid w:val="0091260A"/>
    <w:rsid w:val="009175B2"/>
    <w:rsid w:val="00922764"/>
    <w:rsid w:val="009275EB"/>
    <w:rsid w:val="00932377"/>
    <w:rsid w:val="00937D69"/>
    <w:rsid w:val="009408EA"/>
    <w:rsid w:val="00943102"/>
    <w:rsid w:val="0094523D"/>
    <w:rsid w:val="00945289"/>
    <w:rsid w:val="009473F8"/>
    <w:rsid w:val="009556E7"/>
    <w:rsid w:val="0095587D"/>
    <w:rsid w:val="009559E6"/>
    <w:rsid w:val="009645C5"/>
    <w:rsid w:val="009658D8"/>
    <w:rsid w:val="00973351"/>
    <w:rsid w:val="009733B2"/>
    <w:rsid w:val="00976A63"/>
    <w:rsid w:val="00983419"/>
    <w:rsid w:val="0098651A"/>
    <w:rsid w:val="00994821"/>
    <w:rsid w:val="009A4BD7"/>
    <w:rsid w:val="009A564D"/>
    <w:rsid w:val="009A6E91"/>
    <w:rsid w:val="009C2F63"/>
    <w:rsid w:val="009C3431"/>
    <w:rsid w:val="009C440F"/>
    <w:rsid w:val="009C5989"/>
    <w:rsid w:val="009C773A"/>
    <w:rsid w:val="009C7A86"/>
    <w:rsid w:val="009D08DA"/>
    <w:rsid w:val="009D28B4"/>
    <w:rsid w:val="009D388F"/>
    <w:rsid w:val="009E1253"/>
    <w:rsid w:val="009E2BC3"/>
    <w:rsid w:val="009E5444"/>
    <w:rsid w:val="00A06860"/>
    <w:rsid w:val="00A136F5"/>
    <w:rsid w:val="00A14CC9"/>
    <w:rsid w:val="00A16411"/>
    <w:rsid w:val="00A21563"/>
    <w:rsid w:val="00A231E2"/>
    <w:rsid w:val="00A235CB"/>
    <w:rsid w:val="00A23697"/>
    <w:rsid w:val="00A2550D"/>
    <w:rsid w:val="00A273C6"/>
    <w:rsid w:val="00A27966"/>
    <w:rsid w:val="00A32BC4"/>
    <w:rsid w:val="00A32BCE"/>
    <w:rsid w:val="00A32EC7"/>
    <w:rsid w:val="00A36CC6"/>
    <w:rsid w:val="00A4169B"/>
    <w:rsid w:val="00A445F2"/>
    <w:rsid w:val="00A50D55"/>
    <w:rsid w:val="00A5165B"/>
    <w:rsid w:val="00A52109"/>
    <w:rsid w:val="00A5251F"/>
    <w:rsid w:val="00A52AFB"/>
    <w:rsid w:val="00A52FDA"/>
    <w:rsid w:val="00A64912"/>
    <w:rsid w:val="00A67146"/>
    <w:rsid w:val="00A6715A"/>
    <w:rsid w:val="00A70A74"/>
    <w:rsid w:val="00A90EA8"/>
    <w:rsid w:val="00A943BA"/>
    <w:rsid w:val="00A95BD7"/>
    <w:rsid w:val="00AA0343"/>
    <w:rsid w:val="00AA2A5C"/>
    <w:rsid w:val="00AA7DD2"/>
    <w:rsid w:val="00AB4240"/>
    <w:rsid w:val="00AB78E9"/>
    <w:rsid w:val="00AC4AC4"/>
    <w:rsid w:val="00AC6F9F"/>
    <w:rsid w:val="00AD213E"/>
    <w:rsid w:val="00AD3467"/>
    <w:rsid w:val="00AD4BC4"/>
    <w:rsid w:val="00AD5641"/>
    <w:rsid w:val="00AD7252"/>
    <w:rsid w:val="00AE0F9B"/>
    <w:rsid w:val="00AF55FF"/>
    <w:rsid w:val="00B032D8"/>
    <w:rsid w:val="00B07459"/>
    <w:rsid w:val="00B2123A"/>
    <w:rsid w:val="00B33B3C"/>
    <w:rsid w:val="00B40D74"/>
    <w:rsid w:val="00B50901"/>
    <w:rsid w:val="00B52228"/>
    <w:rsid w:val="00B52663"/>
    <w:rsid w:val="00B56CBF"/>
    <w:rsid w:val="00B56DCB"/>
    <w:rsid w:val="00B606C2"/>
    <w:rsid w:val="00B60D1E"/>
    <w:rsid w:val="00B6125F"/>
    <w:rsid w:val="00B650F3"/>
    <w:rsid w:val="00B72853"/>
    <w:rsid w:val="00B728D5"/>
    <w:rsid w:val="00B731F5"/>
    <w:rsid w:val="00B74E74"/>
    <w:rsid w:val="00B76A10"/>
    <w:rsid w:val="00B770D2"/>
    <w:rsid w:val="00B86B8D"/>
    <w:rsid w:val="00B90659"/>
    <w:rsid w:val="00B908B3"/>
    <w:rsid w:val="00B94546"/>
    <w:rsid w:val="00B94F68"/>
    <w:rsid w:val="00BA47A3"/>
    <w:rsid w:val="00BA4FC2"/>
    <w:rsid w:val="00BA5026"/>
    <w:rsid w:val="00BB0D3F"/>
    <w:rsid w:val="00BB6E79"/>
    <w:rsid w:val="00BC109C"/>
    <w:rsid w:val="00BC43DF"/>
    <w:rsid w:val="00BD0606"/>
    <w:rsid w:val="00BD0AAB"/>
    <w:rsid w:val="00BE08D6"/>
    <w:rsid w:val="00BE2BDF"/>
    <w:rsid w:val="00BE3B31"/>
    <w:rsid w:val="00BE626D"/>
    <w:rsid w:val="00BE649B"/>
    <w:rsid w:val="00BE719A"/>
    <w:rsid w:val="00BE720A"/>
    <w:rsid w:val="00BF6650"/>
    <w:rsid w:val="00C001E1"/>
    <w:rsid w:val="00C006EF"/>
    <w:rsid w:val="00C01AF1"/>
    <w:rsid w:val="00C067E5"/>
    <w:rsid w:val="00C07752"/>
    <w:rsid w:val="00C12F4A"/>
    <w:rsid w:val="00C164CA"/>
    <w:rsid w:val="00C24CC5"/>
    <w:rsid w:val="00C42BF8"/>
    <w:rsid w:val="00C460AE"/>
    <w:rsid w:val="00C50043"/>
    <w:rsid w:val="00C50168"/>
    <w:rsid w:val="00C50A0F"/>
    <w:rsid w:val="00C54599"/>
    <w:rsid w:val="00C57E47"/>
    <w:rsid w:val="00C628BA"/>
    <w:rsid w:val="00C62A13"/>
    <w:rsid w:val="00C6614A"/>
    <w:rsid w:val="00C67732"/>
    <w:rsid w:val="00C74C54"/>
    <w:rsid w:val="00C74D71"/>
    <w:rsid w:val="00C7573B"/>
    <w:rsid w:val="00C76CF3"/>
    <w:rsid w:val="00C7770A"/>
    <w:rsid w:val="00C80B2C"/>
    <w:rsid w:val="00C83445"/>
    <w:rsid w:val="00C867B7"/>
    <w:rsid w:val="00C90A2D"/>
    <w:rsid w:val="00C918B3"/>
    <w:rsid w:val="00C9311E"/>
    <w:rsid w:val="00CA0FB4"/>
    <w:rsid w:val="00CA15E0"/>
    <w:rsid w:val="00CA7844"/>
    <w:rsid w:val="00CB2757"/>
    <w:rsid w:val="00CB58EF"/>
    <w:rsid w:val="00CC28C6"/>
    <w:rsid w:val="00CD064F"/>
    <w:rsid w:val="00CD7D21"/>
    <w:rsid w:val="00CE157C"/>
    <w:rsid w:val="00CE495E"/>
    <w:rsid w:val="00CE5D31"/>
    <w:rsid w:val="00CE7D64"/>
    <w:rsid w:val="00CF0BB2"/>
    <w:rsid w:val="00CF27C2"/>
    <w:rsid w:val="00CF485E"/>
    <w:rsid w:val="00CF67D2"/>
    <w:rsid w:val="00D00296"/>
    <w:rsid w:val="00D002B0"/>
    <w:rsid w:val="00D0286D"/>
    <w:rsid w:val="00D07296"/>
    <w:rsid w:val="00D11F74"/>
    <w:rsid w:val="00D12312"/>
    <w:rsid w:val="00D13441"/>
    <w:rsid w:val="00D15E33"/>
    <w:rsid w:val="00D20665"/>
    <w:rsid w:val="00D21575"/>
    <w:rsid w:val="00D21B5A"/>
    <w:rsid w:val="00D22B64"/>
    <w:rsid w:val="00D22F54"/>
    <w:rsid w:val="00D243A3"/>
    <w:rsid w:val="00D3200B"/>
    <w:rsid w:val="00D33440"/>
    <w:rsid w:val="00D36973"/>
    <w:rsid w:val="00D41B08"/>
    <w:rsid w:val="00D44A0F"/>
    <w:rsid w:val="00D52EFE"/>
    <w:rsid w:val="00D56A0D"/>
    <w:rsid w:val="00D5767F"/>
    <w:rsid w:val="00D57FA3"/>
    <w:rsid w:val="00D60620"/>
    <w:rsid w:val="00D63EF6"/>
    <w:rsid w:val="00D654B3"/>
    <w:rsid w:val="00D66518"/>
    <w:rsid w:val="00D70DFB"/>
    <w:rsid w:val="00D71AA9"/>
    <w:rsid w:val="00D71EEA"/>
    <w:rsid w:val="00D7306C"/>
    <w:rsid w:val="00D735CD"/>
    <w:rsid w:val="00D73FF9"/>
    <w:rsid w:val="00D766DF"/>
    <w:rsid w:val="00D95891"/>
    <w:rsid w:val="00DA23BA"/>
    <w:rsid w:val="00DB2796"/>
    <w:rsid w:val="00DB282A"/>
    <w:rsid w:val="00DB51DF"/>
    <w:rsid w:val="00DB5CB4"/>
    <w:rsid w:val="00DB6082"/>
    <w:rsid w:val="00DC1F45"/>
    <w:rsid w:val="00DC6AA4"/>
    <w:rsid w:val="00DD63C4"/>
    <w:rsid w:val="00DD73D1"/>
    <w:rsid w:val="00DE149E"/>
    <w:rsid w:val="00DE5CEF"/>
    <w:rsid w:val="00DF38EE"/>
    <w:rsid w:val="00DF52A0"/>
    <w:rsid w:val="00DF7D48"/>
    <w:rsid w:val="00E05704"/>
    <w:rsid w:val="00E0645C"/>
    <w:rsid w:val="00E075CA"/>
    <w:rsid w:val="00E12F1A"/>
    <w:rsid w:val="00E13A18"/>
    <w:rsid w:val="00E15561"/>
    <w:rsid w:val="00E21CFB"/>
    <w:rsid w:val="00E22935"/>
    <w:rsid w:val="00E24902"/>
    <w:rsid w:val="00E34420"/>
    <w:rsid w:val="00E34586"/>
    <w:rsid w:val="00E40BC4"/>
    <w:rsid w:val="00E42B9E"/>
    <w:rsid w:val="00E43148"/>
    <w:rsid w:val="00E45EA4"/>
    <w:rsid w:val="00E46296"/>
    <w:rsid w:val="00E501D9"/>
    <w:rsid w:val="00E50752"/>
    <w:rsid w:val="00E54292"/>
    <w:rsid w:val="00E5770C"/>
    <w:rsid w:val="00E60191"/>
    <w:rsid w:val="00E60FEB"/>
    <w:rsid w:val="00E639E9"/>
    <w:rsid w:val="00E6633E"/>
    <w:rsid w:val="00E74DC7"/>
    <w:rsid w:val="00E8475B"/>
    <w:rsid w:val="00E86839"/>
    <w:rsid w:val="00E8695D"/>
    <w:rsid w:val="00E8720C"/>
    <w:rsid w:val="00E87699"/>
    <w:rsid w:val="00E916A3"/>
    <w:rsid w:val="00E92E27"/>
    <w:rsid w:val="00E92ED7"/>
    <w:rsid w:val="00E9546F"/>
    <w:rsid w:val="00E9586B"/>
    <w:rsid w:val="00E97334"/>
    <w:rsid w:val="00EA0D36"/>
    <w:rsid w:val="00EA3F62"/>
    <w:rsid w:val="00EA4D8E"/>
    <w:rsid w:val="00EB1E45"/>
    <w:rsid w:val="00EB5CE3"/>
    <w:rsid w:val="00EB75E8"/>
    <w:rsid w:val="00EC19F1"/>
    <w:rsid w:val="00EC3892"/>
    <w:rsid w:val="00EC55B9"/>
    <w:rsid w:val="00ED4928"/>
    <w:rsid w:val="00ED7226"/>
    <w:rsid w:val="00EE06B9"/>
    <w:rsid w:val="00EE30AC"/>
    <w:rsid w:val="00EE3749"/>
    <w:rsid w:val="00EE6190"/>
    <w:rsid w:val="00EF041C"/>
    <w:rsid w:val="00EF2E3A"/>
    <w:rsid w:val="00EF6402"/>
    <w:rsid w:val="00EF7252"/>
    <w:rsid w:val="00F003E9"/>
    <w:rsid w:val="00F01F91"/>
    <w:rsid w:val="00F025DF"/>
    <w:rsid w:val="00F047E2"/>
    <w:rsid w:val="00F04D57"/>
    <w:rsid w:val="00F078DC"/>
    <w:rsid w:val="00F131DB"/>
    <w:rsid w:val="00F13E86"/>
    <w:rsid w:val="00F16CA6"/>
    <w:rsid w:val="00F20D9B"/>
    <w:rsid w:val="00F26A25"/>
    <w:rsid w:val="00F32FCB"/>
    <w:rsid w:val="00F351E6"/>
    <w:rsid w:val="00F402DB"/>
    <w:rsid w:val="00F42909"/>
    <w:rsid w:val="00F438A7"/>
    <w:rsid w:val="00F5099E"/>
    <w:rsid w:val="00F52569"/>
    <w:rsid w:val="00F53531"/>
    <w:rsid w:val="00F55EEB"/>
    <w:rsid w:val="00F570A9"/>
    <w:rsid w:val="00F65F0E"/>
    <w:rsid w:val="00F6709F"/>
    <w:rsid w:val="00F677A9"/>
    <w:rsid w:val="00F71EA2"/>
    <w:rsid w:val="00F723BD"/>
    <w:rsid w:val="00F732EA"/>
    <w:rsid w:val="00F82E71"/>
    <w:rsid w:val="00F83262"/>
    <w:rsid w:val="00F84CF5"/>
    <w:rsid w:val="00F8612E"/>
    <w:rsid w:val="00F9073C"/>
    <w:rsid w:val="00F92242"/>
    <w:rsid w:val="00F944A0"/>
    <w:rsid w:val="00FA420B"/>
    <w:rsid w:val="00FB1268"/>
    <w:rsid w:val="00FB2FC0"/>
    <w:rsid w:val="00FB3FFA"/>
    <w:rsid w:val="00FB59DC"/>
    <w:rsid w:val="00FD6587"/>
    <w:rsid w:val="00FD662F"/>
    <w:rsid w:val="00FE04D0"/>
    <w:rsid w:val="00FE0781"/>
    <w:rsid w:val="00FE14DF"/>
    <w:rsid w:val="00FE30BA"/>
    <w:rsid w:val="00FE6734"/>
    <w:rsid w:val="00FF39DE"/>
    <w:rsid w:val="00FF44BC"/>
    <w:rsid w:val="00FF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C4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145C3"/>
    <w:pPr>
      <w:spacing w:line="260" w:lineRule="atLeast"/>
    </w:pPr>
    <w:rPr>
      <w:sz w:val="22"/>
    </w:rPr>
  </w:style>
  <w:style w:type="paragraph" w:styleId="Heading1">
    <w:name w:val="heading 1"/>
    <w:basedOn w:val="Normal"/>
    <w:next w:val="Normal"/>
    <w:link w:val="Heading1Char"/>
    <w:uiPriority w:val="9"/>
    <w:qFormat/>
    <w:rsid w:val="007145C3"/>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5C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5C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45C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145C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145C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145C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145C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145C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45C3"/>
  </w:style>
  <w:style w:type="paragraph" w:customStyle="1" w:styleId="OPCParaBase">
    <w:name w:val="OPCParaBase"/>
    <w:qFormat/>
    <w:rsid w:val="007145C3"/>
    <w:pPr>
      <w:spacing w:line="260" w:lineRule="atLeast"/>
    </w:pPr>
    <w:rPr>
      <w:rFonts w:eastAsia="Times New Roman" w:cs="Times New Roman"/>
      <w:sz w:val="22"/>
      <w:lang w:eastAsia="en-AU"/>
    </w:rPr>
  </w:style>
  <w:style w:type="paragraph" w:customStyle="1" w:styleId="ShortT">
    <w:name w:val="ShortT"/>
    <w:basedOn w:val="OPCParaBase"/>
    <w:next w:val="Normal"/>
    <w:qFormat/>
    <w:rsid w:val="007145C3"/>
    <w:pPr>
      <w:spacing w:line="240" w:lineRule="auto"/>
    </w:pPr>
    <w:rPr>
      <w:b/>
      <w:sz w:val="40"/>
    </w:rPr>
  </w:style>
  <w:style w:type="paragraph" w:customStyle="1" w:styleId="ActHead1">
    <w:name w:val="ActHead 1"/>
    <w:aliases w:val="c"/>
    <w:basedOn w:val="OPCParaBase"/>
    <w:next w:val="Normal"/>
    <w:qFormat/>
    <w:rsid w:val="007145C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45C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45C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45C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45C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45C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45C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45C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45C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45C3"/>
  </w:style>
  <w:style w:type="paragraph" w:customStyle="1" w:styleId="Blocks">
    <w:name w:val="Blocks"/>
    <w:aliases w:val="bb"/>
    <w:basedOn w:val="OPCParaBase"/>
    <w:qFormat/>
    <w:rsid w:val="007145C3"/>
    <w:pPr>
      <w:spacing w:line="240" w:lineRule="auto"/>
    </w:pPr>
    <w:rPr>
      <w:sz w:val="24"/>
    </w:rPr>
  </w:style>
  <w:style w:type="paragraph" w:customStyle="1" w:styleId="BoxText">
    <w:name w:val="BoxText"/>
    <w:aliases w:val="bt"/>
    <w:basedOn w:val="OPCParaBase"/>
    <w:qFormat/>
    <w:rsid w:val="007145C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45C3"/>
    <w:rPr>
      <w:b/>
    </w:rPr>
  </w:style>
  <w:style w:type="paragraph" w:customStyle="1" w:styleId="BoxHeadItalic">
    <w:name w:val="BoxHeadItalic"/>
    <w:aliases w:val="bhi"/>
    <w:basedOn w:val="BoxText"/>
    <w:next w:val="BoxStep"/>
    <w:qFormat/>
    <w:rsid w:val="007145C3"/>
    <w:rPr>
      <w:i/>
    </w:rPr>
  </w:style>
  <w:style w:type="paragraph" w:customStyle="1" w:styleId="BoxList">
    <w:name w:val="BoxList"/>
    <w:aliases w:val="bl"/>
    <w:basedOn w:val="BoxText"/>
    <w:qFormat/>
    <w:rsid w:val="007145C3"/>
    <w:pPr>
      <w:ind w:left="1559" w:hanging="425"/>
    </w:pPr>
  </w:style>
  <w:style w:type="paragraph" w:customStyle="1" w:styleId="BoxNote">
    <w:name w:val="BoxNote"/>
    <w:aliases w:val="bn"/>
    <w:basedOn w:val="BoxText"/>
    <w:qFormat/>
    <w:rsid w:val="007145C3"/>
    <w:pPr>
      <w:tabs>
        <w:tab w:val="left" w:pos="1985"/>
      </w:tabs>
      <w:spacing w:before="122" w:line="198" w:lineRule="exact"/>
      <w:ind w:left="2948" w:hanging="1814"/>
    </w:pPr>
    <w:rPr>
      <w:sz w:val="18"/>
    </w:rPr>
  </w:style>
  <w:style w:type="paragraph" w:customStyle="1" w:styleId="BoxPara">
    <w:name w:val="BoxPara"/>
    <w:aliases w:val="bp"/>
    <w:basedOn w:val="BoxText"/>
    <w:qFormat/>
    <w:rsid w:val="007145C3"/>
    <w:pPr>
      <w:tabs>
        <w:tab w:val="right" w:pos="2268"/>
      </w:tabs>
      <w:ind w:left="2552" w:hanging="1418"/>
    </w:pPr>
  </w:style>
  <w:style w:type="paragraph" w:customStyle="1" w:styleId="BoxStep">
    <w:name w:val="BoxStep"/>
    <w:aliases w:val="bs"/>
    <w:basedOn w:val="BoxText"/>
    <w:qFormat/>
    <w:rsid w:val="007145C3"/>
    <w:pPr>
      <w:ind w:left="1985" w:hanging="851"/>
    </w:pPr>
  </w:style>
  <w:style w:type="character" w:customStyle="1" w:styleId="CharAmPartNo">
    <w:name w:val="CharAmPartNo"/>
    <w:basedOn w:val="OPCCharBase"/>
    <w:qFormat/>
    <w:rsid w:val="007145C3"/>
  </w:style>
  <w:style w:type="character" w:customStyle="1" w:styleId="CharAmPartText">
    <w:name w:val="CharAmPartText"/>
    <w:basedOn w:val="OPCCharBase"/>
    <w:qFormat/>
    <w:rsid w:val="007145C3"/>
  </w:style>
  <w:style w:type="character" w:customStyle="1" w:styleId="CharAmSchNo">
    <w:name w:val="CharAmSchNo"/>
    <w:basedOn w:val="OPCCharBase"/>
    <w:qFormat/>
    <w:rsid w:val="007145C3"/>
  </w:style>
  <w:style w:type="character" w:customStyle="1" w:styleId="CharAmSchText">
    <w:name w:val="CharAmSchText"/>
    <w:basedOn w:val="OPCCharBase"/>
    <w:qFormat/>
    <w:rsid w:val="007145C3"/>
  </w:style>
  <w:style w:type="character" w:customStyle="1" w:styleId="CharBoldItalic">
    <w:name w:val="CharBoldItalic"/>
    <w:basedOn w:val="OPCCharBase"/>
    <w:uiPriority w:val="1"/>
    <w:qFormat/>
    <w:rsid w:val="007145C3"/>
    <w:rPr>
      <w:b/>
      <w:i/>
    </w:rPr>
  </w:style>
  <w:style w:type="character" w:customStyle="1" w:styleId="CharChapNo">
    <w:name w:val="CharChapNo"/>
    <w:basedOn w:val="OPCCharBase"/>
    <w:uiPriority w:val="1"/>
    <w:qFormat/>
    <w:rsid w:val="007145C3"/>
  </w:style>
  <w:style w:type="character" w:customStyle="1" w:styleId="CharChapText">
    <w:name w:val="CharChapText"/>
    <w:basedOn w:val="OPCCharBase"/>
    <w:uiPriority w:val="1"/>
    <w:qFormat/>
    <w:rsid w:val="007145C3"/>
  </w:style>
  <w:style w:type="character" w:customStyle="1" w:styleId="CharDivNo">
    <w:name w:val="CharDivNo"/>
    <w:basedOn w:val="OPCCharBase"/>
    <w:uiPriority w:val="1"/>
    <w:qFormat/>
    <w:rsid w:val="007145C3"/>
  </w:style>
  <w:style w:type="character" w:customStyle="1" w:styleId="CharDivText">
    <w:name w:val="CharDivText"/>
    <w:basedOn w:val="OPCCharBase"/>
    <w:uiPriority w:val="1"/>
    <w:qFormat/>
    <w:rsid w:val="007145C3"/>
  </w:style>
  <w:style w:type="character" w:customStyle="1" w:styleId="CharItalic">
    <w:name w:val="CharItalic"/>
    <w:basedOn w:val="OPCCharBase"/>
    <w:uiPriority w:val="1"/>
    <w:qFormat/>
    <w:rsid w:val="007145C3"/>
    <w:rPr>
      <w:i/>
    </w:rPr>
  </w:style>
  <w:style w:type="character" w:customStyle="1" w:styleId="CharPartNo">
    <w:name w:val="CharPartNo"/>
    <w:basedOn w:val="OPCCharBase"/>
    <w:uiPriority w:val="1"/>
    <w:qFormat/>
    <w:rsid w:val="007145C3"/>
  </w:style>
  <w:style w:type="character" w:customStyle="1" w:styleId="CharPartText">
    <w:name w:val="CharPartText"/>
    <w:basedOn w:val="OPCCharBase"/>
    <w:uiPriority w:val="1"/>
    <w:qFormat/>
    <w:rsid w:val="007145C3"/>
  </w:style>
  <w:style w:type="character" w:customStyle="1" w:styleId="CharSectno">
    <w:name w:val="CharSectno"/>
    <w:basedOn w:val="OPCCharBase"/>
    <w:qFormat/>
    <w:rsid w:val="007145C3"/>
  </w:style>
  <w:style w:type="character" w:customStyle="1" w:styleId="CharSubdNo">
    <w:name w:val="CharSubdNo"/>
    <w:basedOn w:val="OPCCharBase"/>
    <w:uiPriority w:val="1"/>
    <w:qFormat/>
    <w:rsid w:val="007145C3"/>
  </w:style>
  <w:style w:type="character" w:customStyle="1" w:styleId="CharSubdText">
    <w:name w:val="CharSubdText"/>
    <w:basedOn w:val="OPCCharBase"/>
    <w:uiPriority w:val="1"/>
    <w:qFormat/>
    <w:rsid w:val="007145C3"/>
  </w:style>
  <w:style w:type="paragraph" w:customStyle="1" w:styleId="CTA--">
    <w:name w:val="CTA --"/>
    <w:basedOn w:val="OPCParaBase"/>
    <w:next w:val="Normal"/>
    <w:rsid w:val="007145C3"/>
    <w:pPr>
      <w:spacing w:before="60" w:line="240" w:lineRule="atLeast"/>
      <w:ind w:left="142" w:hanging="142"/>
    </w:pPr>
    <w:rPr>
      <w:sz w:val="20"/>
    </w:rPr>
  </w:style>
  <w:style w:type="paragraph" w:customStyle="1" w:styleId="CTA-">
    <w:name w:val="CTA -"/>
    <w:basedOn w:val="OPCParaBase"/>
    <w:rsid w:val="007145C3"/>
    <w:pPr>
      <w:spacing w:before="60" w:line="240" w:lineRule="atLeast"/>
      <w:ind w:left="85" w:hanging="85"/>
    </w:pPr>
    <w:rPr>
      <w:sz w:val="20"/>
    </w:rPr>
  </w:style>
  <w:style w:type="paragraph" w:customStyle="1" w:styleId="CTA---">
    <w:name w:val="CTA ---"/>
    <w:basedOn w:val="OPCParaBase"/>
    <w:next w:val="Normal"/>
    <w:rsid w:val="007145C3"/>
    <w:pPr>
      <w:spacing w:before="60" w:line="240" w:lineRule="atLeast"/>
      <w:ind w:left="198" w:hanging="198"/>
    </w:pPr>
    <w:rPr>
      <w:sz w:val="20"/>
    </w:rPr>
  </w:style>
  <w:style w:type="paragraph" w:customStyle="1" w:styleId="CTA----">
    <w:name w:val="CTA ----"/>
    <w:basedOn w:val="OPCParaBase"/>
    <w:next w:val="Normal"/>
    <w:rsid w:val="007145C3"/>
    <w:pPr>
      <w:spacing w:before="60" w:line="240" w:lineRule="atLeast"/>
      <w:ind w:left="255" w:hanging="255"/>
    </w:pPr>
    <w:rPr>
      <w:sz w:val="20"/>
    </w:rPr>
  </w:style>
  <w:style w:type="paragraph" w:customStyle="1" w:styleId="CTA1a">
    <w:name w:val="CTA 1(a)"/>
    <w:basedOn w:val="OPCParaBase"/>
    <w:rsid w:val="007145C3"/>
    <w:pPr>
      <w:tabs>
        <w:tab w:val="right" w:pos="414"/>
      </w:tabs>
      <w:spacing w:before="40" w:line="240" w:lineRule="atLeast"/>
      <w:ind w:left="675" w:hanging="675"/>
    </w:pPr>
    <w:rPr>
      <w:sz w:val="20"/>
    </w:rPr>
  </w:style>
  <w:style w:type="paragraph" w:customStyle="1" w:styleId="CTA1ai">
    <w:name w:val="CTA 1(a)(i)"/>
    <w:basedOn w:val="OPCParaBase"/>
    <w:rsid w:val="007145C3"/>
    <w:pPr>
      <w:tabs>
        <w:tab w:val="right" w:pos="1004"/>
      </w:tabs>
      <w:spacing w:before="40" w:line="240" w:lineRule="atLeast"/>
      <w:ind w:left="1253" w:hanging="1253"/>
    </w:pPr>
    <w:rPr>
      <w:sz w:val="20"/>
    </w:rPr>
  </w:style>
  <w:style w:type="paragraph" w:customStyle="1" w:styleId="CTA2a">
    <w:name w:val="CTA 2(a)"/>
    <w:basedOn w:val="OPCParaBase"/>
    <w:rsid w:val="007145C3"/>
    <w:pPr>
      <w:tabs>
        <w:tab w:val="right" w:pos="482"/>
      </w:tabs>
      <w:spacing w:before="40" w:line="240" w:lineRule="atLeast"/>
      <w:ind w:left="748" w:hanging="748"/>
    </w:pPr>
    <w:rPr>
      <w:sz w:val="20"/>
    </w:rPr>
  </w:style>
  <w:style w:type="paragraph" w:customStyle="1" w:styleId="CTA2ai">
    <w:name w:val="CTA 2(a)(i)"/>
    <w:basedOn w:val="OPCParaBase"/>
    <w:rsid w:val="007145C3"/>
    <w:pPr>
      <w:tabs>
        <w:tab w:val="right" w:pos="1089"/>
      </w:tabs>
      <w:spacing w:before="40" w:line="240" w:lineRule="atLeast"/>
      <w:ind w:left="1327" w:hanging="1327"/>
    </w:pPr>
    <w:rPr>
      <w:sz w:val="20"/>
    </w:rPr>
  </w:style>
  <w:style w:type="paragraph" w:customStyle="1" w:styleId="CTA3a">
    <w:name w:val="CTA 3(a)"/>
    <w:basedOn w:val="OPCParaBase"/>
    <w:rsid w:val="007145C3"/>
    <w:pPr>
      <w:tabs>
        <w:tab w:val="right" w:pos="556"/>
      </w:tabs>
      <w:spacing w:before="40" w:line="240" w:lineRule="atLeast"/>
      <w:ind w:left="805" w:hanging="805"/>
    </w:pPr>
    <w:rPr>
      <w:sz w:val="20"/>
    </w:rPr>
  </w:style>
  <w:style w:type="paragraph" w:customStyle="1" w:styleId="CTA3ai">
    <w:name w:val="CTA 3(a)(i)"/>
    <w:basedOn w:val="OPCParaBase"/>
    <w:rsid w:val="007145C3"/>
    <w:pPr>
      <w:tabs>
        <w:tab w:val="right" w:pos="1140"/>
      </w:tabs>
      <w:spacing w:before="40" w:line="240" w:lineRule="atLeast"/>
      <w:ind w:left="1361" w:hanging="1361"/>
    </w:pPr>
    <w:rPr>
      <w:sz w:val="20"/>
    </w:rPr>
  </w:style>
  <w:style w:type="paragraph" w:customStyle="1" w:styleId="CTA4a">
    <w:name w:val="CTA 4(a)"/>
    <w:basedOn w:val="OPCParaBase"/>
    <w:rsid w:val="007145C3"/>
    <w:pPr>
      <w:tabs>
        <w:tab w:val="right" w:pos="624"/>
      </w:tabs>
      <w:spacing w:before="40" w:line="240" w:lineRule="atLeast"/>
      <w:ind w:left="873" w:hanging="873"/>
    </w:pPr>
    <w:rPr>
      <w:sz w:val="20"/>
    </w:rPr>
  </w:style>
  <w:style w:type="paragraph" w:customStyle="1" w:styleId="CTA4ai">
    <w:name w:val="CTA 4(a)(i)"/>
    <w:basedOn w:val="OPCParaBase"/>
    <w:rsid w:val="007145C3"/>
    <w:pPr>
      <w:tabs>
        <w:tab w:val="right" w:pos="1213"/>
      </w:tabs>
      <w:spacing w:before="40" w:line="240" w:lineRule="atLeast"/>
      <w:ind w:left="1452" w:hanging="1452"/>
    </w:pPr>
    <w:rPr>
      <w:sz w:val="20"/>
    </w:rPr>
  </w:style>
  <w:style w:type="paragraph" w:customStyle="1" w:styleId="CTACAPS">
    <w:name w:val="CTA CAPS"/>
    <w:basedOn w:val="OPCParaBase"/>
    <w:rsid w:val="007145C3"/>
    <w:pPr>
      <w:spacing w:before="60" w:line="240" w:lineRule="atLeast"/>
    </w:pPr>
    <w:rPr>
      <w:sz w:val="20"/>
    </w:rPr>
  </w:style>
  <w:style w:type="paragraph" w:customStyle="1" w:styleId="CTAright">
    <w:name w:val="CTA right"/>
    <w:basedOn w:val="OPCParaBase"/>
    <w:rsid w:val="007145C3"/>
    <w:pPr>
      <w:spacing w:before="60" w:line="240" w:lineRule="auto"/>
      <w:jc w:val="right"/>
    </w:pPr>
    <w:rPr>
      <w:sz w:val="20"/>
    </w:rPr>
  </w:style>
  <w:style w:type="paragraph" w:customStyle="1" w:styleId="subsection">
    <w:name w:val="subsection"/>
    <w:aliases w:val="ss,Subsection"/>
    <w:basedOn w:val="OPCParaBase"/>
    <w:link w:val="subsectionChar"/>
    <w:rsid w:val="007145C3"/>
    <w:pPr>
      <w:tabs>
        <w:tab w:val="right" w:pos="1021"/>
      </w:tabs>
      <w:spacing w:before="180" w:line="240" w:lineRule="auto"/>
      <w:ind w:left="1134" w:hanging="1134"/>
    </w:pPr>
  </w:style>
  <w:style w:type="paragraph" w:customStyle="1" w:styleId="Definition">
    <w:name w:val="Definition"/>
    <w:aliases w:val="dd"/>
    <w:basedOn w:val="OPCParaBase"/>
    <w:rsid w:val="007145C3"/>
    <w:pPr>
      <w:spacing w:before="180" w:line="240" w:lineRule="auto"/>
      <w:ind w:left="1134"/>
    </w:pPr>
  </w:style>
  <w:style w:type="paragraph" w:customStyle="1" w:styleId="ETAsubitem">
    <w:name w:val="ETA(subitem)"/>
    <w:basedOn w:val="OPCParaBase"/>
    <w:rsid w:val="007145C3"/>
    <w:pPr>
      <w:tabs>
        <w:tab w:val="right" w:pos="340"/>
      </w:tabs>
      <w:spacing w:before="60" w:line="240" w:lineRule="auto"/>
      <w:ind w:left="454" w:hanging="454"/>
    </w:pPr>
    <w:rPr>
      <w:sz w:val="20"/>
    </w:rPr>
  </w:style>
  <w:style w:type="paragraph" w:customStyle="1" w:styleId="ETApara">
    <w:name w:val="ETA(para)"/>
    <w:basedOn w:val="OPCParaBase"/>
    <w:rsid w:val="007145C3"/>
    <w:pPr>
      <w:tabs>
        <w:tab w:val="right" w:pos="754"/>
      </w:tabs>
      <w:spacing w:before="60" w:line="240" w:lineRule="auto"/>
      <w:ind w:left="828" w:hanging="828"/>
    </w:pPr>
    <w:rPr>
      <w:sz w:val="20"/>
    </w:rPr>
  </w:style>
  <w:style w:type="paragraph" w:customStyle="1" w:styleId="ETAsubpara">
    <w:name w:val="ETA(subpara)"/>
    <w:basedOn w:val="OPCParaBase"/>
    <w:rsid w:val="007145C3"/>
    <w:pPr>
      <w:tabs>
        <w:tab w:val="right" w:pos="1083"/>
      </w:tabs>
      <w:spacing w:before="60" w:line="240" w:lineRule="auto"/>
      <w:ind w:left="1191" w:hanging="1191"/>
    </w:pPr>
    <w:rPr>
      <w:sz w:val="20"/>
    </w:rPr>
  </w:style>
  <w:style w:type="paragraph" w:customStyle="1" w:styleId="ETAsub-subpara">
    <w:name w:val="ETA(sub-subpara)"/>
    <w:basedOn w:val="OPCParaBase"/>
    <w:rsid w:val="007145C3"/>
    <w:pPr>
      <w:tabs>
        <w:tab w:val="right" w:pos="1412"/>
      </w:tabs>
      <w:spacing w:before="60" w:line="240" w:lineRule="auto"/>
      <w:ind w:left="1525" w:hanging="1525"/>
    </w:pPr>
    <w:rPr>
      <w:sz w:val="20"/>
    </w:rPr>
  </w:style>
  <w:style w:type="paragraph" w:customStyle="1" w:styleId="Formula">
    <w:name w:val="Formula"/>
    <w:basedOn w:val="OPCParaBase"/>
    <w:rsid w:val="007145C3"/>
    <w:pPr>
      <w:spacing w:line="240" w:lineRule="auto"/>
      <w:ind w:left="1134"/>
    </w:pPr>
    <w:rPr>
      <w:sz w:val="20"/>
    </w:rPr>
  </w:style>
  <w:style w:type="paragraph" w:styleId="Header">
    <w:name w:val="header"/>
    <w:basedOn w:val="OPCParaBase"/>
    <w:link w:val="HeaderChar"/>
    <w:unhideWhenUsed/>
    <w:rsid w:val="007145C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45C3"/>
    <w:rPr>
      <w:rFonts w:eastAsia="Times New Roman" w:cs="Times New Roman"/>
      <w:sz w:val="16"/>
      <w:lang w:eastAsia="en-AU"/>
    </w:rPr>
  </w:style>
  <w:style w:type="paragraph" w:customStyle="1" w:styleId="House">
    <w:name w:val="House"/>
    <w:basedOn w:val="OPCParaBase"/>
    <w:rsid w:val="007145C3"/>
    <w:pPr>
      <w:spacing w:line="240" w:lineRule="auto"/>
    </w:pPr>
    <w:rPr>
      <w:sz w:val="28"/>
    </w:rPr>
  </w:style>
  <w:style w:type="paragraph" w:customStyle="1" w:styleId="Item">
    <w:name w:val="Item"/>
    <w:aliases w:val="i"/>
    <w:basedOn w:val="OPCParaBase"/>
    <w:next w:val="ItemHead"/>
    <w:rsid w:val="007145C3"/>
    <w:pPr>
      <w:keepLines/>
      <w:spacing w:before="80" w:line="240" w:lineRule="auto"/>
      <w:ind w:left="709"/>
    </w:pPr>
  </w:style>
  <w:style w:type="paragraph" w:customStyle="1" w:styleId="ItemHead">
    <w:name w:val="ItemHead"/>
    <w:aliases w:val="ih"/>
    <w:basedOn w:val="OPCParaBase"/>
    <w:next w:val="Item"/>
    <w:rsid w:val="007145C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45C3"/>
    <w:pPr>
      <w:spacing w:line="240" w:lineRule="auto"/>
    </w:pPr>
    <w:rPr>
      <w:b/>
      <w:sz w:val="32"/>
    </w:rPr>
  </w:style>
  <w:style w:type="paragraph" w:customStyle="1" w:styleId="notedraft">
    <w:name w:val="note(draft)"/>
    <w:aliases w:val="nd"/>
    <w:basedOn w:val="OPCParaBase"/>
    <w:rsid w:val="007145C3"/>
    <w:pPr>
      <w:spacing w:before="240" w:line="240" w:lineRule="auto"/>
      <w:ind w:left="284" w:hanging="284"/>
    </w:pPr>
    <w:rPr>
      <w:i/>
      <w:sz w:val="24"/>
    </w:rPr>
  </w:style>
  <w:style w:type="paragraph" w:customStyle="1" w:styleId="notemargin">
    <w:name w:val="note(margin)"/>
    <w:aliases w:val="nm"/>
    <w:basedOn w:val="OPCParaBase"/>
    <w:rsid w:val="007145C3"/>
    <w:pPr>
      <w:tabs>
        <w:tab w:val="left" w:pos="709"/>
      </w:tabs>
      <w:spacing w:before="122" w:line="198" w:lineRule="exact"/>
      <w:ind w:left="709" w:hanging="709"/>
    </w:pPr>
    <w:rPr>
      <w:sz w:val="18"/>
    </w:rPr>
  </w:style>
  <w:style w:type="paragraph" w:customStyle="1" w:styleId="noteToPara">
    <w:name w:val="noteToPara"/>
    <w:aliases w:val="ntp"/>
    <w:basedOn w:val="OPCParaBase"/>
    <w:rsid w:val="007145C3"/>
    <w:pPr>
      <w:spacing w:before="122" w:line="198" w:lineRule="exact"/>
      <w:ind w:left="2353" w:hanging="709"/>
    </w:pPr>
    <w:rPr>
      <w:sz w:val="18"/>
    </w:rPr>
  </w:style>
  <w:style w:type="paragraph" w:customStyle="1" w:styleId="noteParlAmend">
    <w:name w:val="note(ParlAmend)"/>
    <w:aliases w:val="npp"/>
    <w:basedOn w:val="OPCParaBase"/>
    <w:next w:val="ParlAmend"/>
    <w:rsid w:val="007145C3"/>
    <w:pPr>
      <w:spacing w:line="240" w:lineRule="auto"/>
      <w:jc w:val="right"/>
    </w:pPr>
    <w:rPr>
      <w:rFonts w:ascii="Arial" w:hAnsi="Arial"/>
      <w:b/>
      <w:i/>
    </w:rPr>
  </w:style>
  <w:style w:type="paragraph" w:customStyle="1" w:styleId="Page1">
    <w:name w:val="Page1"/>
    <w:basedOn w:val="OPCParaBase"/>
    <w:rsid w:val="007145C3"/>
    <w:pPr>
      <w:spacing w:before="5600" w:line="240" w:lineRule="auto"/>
    </w:pPr>
    <w:rPr>
      <w:b/>
      <w:sz w:val="32"/>
    </w:rPr>
  </w:style>
  <w:style w:type="paragraph" w:customStyle="1" w:styleId="PageBreak">
    <w:name w:val="PageBreak"/>
    <w:aliases w:val="pb"/>
    <w:basedOn w:val="OPCParaBase"/>
    <w:rsid w:val="007145C3"/>
    <w:pPr>
      <w:spacing w:line="240" w:lineRule="auto"/>
    </w:pPr>
    <w:rPr>
      <w:sz w:val="20"/>
    </w:rPr>
  </w:style>
  <w:style w:type="paragraph" w:customStyle="1" w:styleId="paragraphsub">
    <w:name w:val="paragraph(sub)"/>
    <w:aliases w:val="aa"/>
    <w:basedOn w:val="OPCParaBase"/>
    <w:rsid w:val="007145C3"/>
    <w:pPr>
      <w:tabs>
        <w:tab w:val="right" w:pos="1985"/>
      </w:tabs>
      <w:spacing w:before="40" w:line="240" w:lineRule="auto"/>
      <w:ind w:left="2098" w:hanging="2098"/>
    </w:pPr>
  </w:style>
  <w:style w:type="paragraph" w:customStyle="1" w:styleId="paragraphsub-sub">
    <w:name w:val="paragraph(sub-sub)"/>
    <w:aliases w:val="aaa"/>
    <w:basedOn w:val="OPCParaBase"/>
    <w:rsid w:val="007145C3"/>
    <w:pPr>
      <w:tabs>
        <w:tab w:val="right" w:pos="2722"/>
      </w:tabs>
      <w:spacing w:before="40" w:line="240" w:lineRule="auto"/>
      <w:ind w:left="2835" w:hanging="2835"/>
    </w:pPr>
  </w:style>
  <w:style w:type="paragraph" w:customStyle="1" w:styleId="paragraph">
    <w:name w:val="paragraph"/>
    <w:aliases w:val="a"/>
    <w:basedOn w:val="OPCParaBase"/>
    <w:rsid w:val="007145C3"/>
    <w:pPr>
      <w:tabs>
        <w:tab w:val="right" w:pos="1531"/>
      </w:tabs>
      <w:spacing w:before="40" w:line="240" w:lineRule="auto"/>
      <w:ind w:left="1644" w:hanging="1644"/>
    </w:pPr>
  </w:style>
  <w:style w:type="paragraph" w:customStyle="1" w:styleId="ParlAmend">
    <w:name w:val="ParlAmend"/>
    <w:aliases w:val="pp"/>
    <w:basedOn w:val="OPCParaBase"/>
    <w:rsid w:val="007145C3"/>
    <w:pPr>
      <w:spacing w:before="240" w:line="240" w:lineRule="atLeast"/>
      <w:ind w:hanging="567"/>
    </w:pPr>
    <w:rPr>
      <w:sz w:val="24"/>
    </w:rPr>
  </w:style>
  <w:style w:type="paragraph" w:customStyle="1" w:styleId="Penalty">
    <w:name w:val="Penalty"/>
    <w:basedOn w:val="OPCParaBase"/>
    <w:rsid w:val="007145C3"/>
    <w:pPr>
      <w:tabs>
        <w:tab w:val="left" w:pos="2977"/>
      </w:tabs>
      <w:spacing w:before="180" w:line="240" w:lineRule="auto"/>
      <w:ind w:left="1985" w:hanging="851"/>
    </w:pPr>
  </w:style>
  <w:style w:type="paragraph" w:customStyle="1" w:styleId="Portfolio">
    <w:name w:val="Portfolio"/>
    <w:basedOn w:val="OPCParaBase"/>
    <w:rsid w:val="007145C3"/>
    <w:pPr>
      <w:spacing w:line="240" w:lineRule="auto"/>
    </w:pPr>
    <w:rPr>
      <w:i/>
      <w:sz w:val="20"/>
    </w:rPr>
  </w:style>
  <w:style w:type="paragraph" w:customStyle="1" w:styleId="Preamble">
    <w:name w:val="Preamble"/>
    <w:basedOn w:val="OPCParaBase"/>
    <w:next w:val="Normal"/>
    <w:rsid w:val="007145C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45C3"/>
    <w:pPr>
      <w:spacing w:line="240" w:lineRule="auto"/>
    </w:pPr>
    <w:rPr>
      <w:i/>
      <w:sz w:val="20"/>
    </w:rPr>
  </w:style>
  <w:style w:type="paragraph" w:customStyle="1" w:styleId="Session">
    <w:name w:val="Session"/>
    <w:basedOn w:val="OPCParaBase"/>
    <w:rsid w:val="007145C3"/>
    <w:pPr>
      <w:spacing w:line="240" w:lineRule="auto"/>
    </w:pPr>
    <w:rPr>
      <w:sz w:val="28"/>
    </w:rPr>
  </w:style>
  <w:style w:type="paragraph" w:customStyle="1" w:styleId="Sponsor">
    <w:name w:val="Sponsor"/>
    <w:basedOn w:val="OPCParaBase"/>
    <w:rsid w:val="007145C3"/>
    <w:pPr>
      <w:spacing w:line="240" w:lineRule="auto"/>
    </w:pPr>
    <w:rPr>
      <w:i/>
    </w:rPr>
  </w:style>
  <w:style w:type="paragraph" w:customStyle="1" w:styleId="Subitem">
    <w:name w:val="Subitem"/>
    <w:aliases w:val="iss"/>
    <w:basedOn w:val="OPCParaBase"/>
    <w:rsid w:val="007145C3"/>
    <w:pPr>
      <w:spacing w:before="180" w:line="240" w:lineRule="auto"/>
      <w:ind w:left="709" w:hanging="709"/>
    </w:pPr>
  </w:style>
  <w:style w:type="paragraph" w:customStyle="1" w:styleId="SubitemHead">
    <w:name w:val="SubitemHead"/>
    <w:aliases w:val="issh"/>
    <w:basedOn w:val="OPCParaBase"/>
    <w:rsid w:val="007145C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45C3"/>
    <w:pPr>
      <w:spacing w:before="40" w:line="240" w:lineRule="auto"/>
      <w:ind w:left="1134"/>
    </w:pPr>
  </w:style>
  <w:style w:type="paragraph" w:customStyle="1" w:styleId="SubsectionHead">
    <w:name w:val="SubsectionHead"/>
    <w:aliases w:val="ssh"/>
    <w:basedOn w:val="OPCParaBase"/>
    <w:next w:val="subsection"/>
    <w:rsid w:val="007145C3"/>
    <w:pPr>
      <w:keepNext/>
      <w:keepLines/>
      <w:spacing w:before="240" w:line="240" w:lineRule="auto"/>
      <w:ind w:left="1134"/>
    </w:pPr>
    <w:rPr>
      <w:i/>
    </w:rPr>
  </w:style>
  <w:style w:type="paragraph" w:customStyle="1" w:styleId="Tablea">
    <w:name w:val="Table(a)"/>
    <w:aliases w:val="ta"/>
    <w:basedOn w:val="OPCParaBase"/>
    <w:rsid w:val="007145C3"/>
    <w:pPr>
      <w:spacing w:before="60" w:line="240" w:lineRule="auto"/>
      <w:ind w:left="284" w:hanging="284"/>
    </w:pPr>
    <w:rPr>
      <w:sz w:val="20"/>
    </w:rPr>
  </w:style>
  <w:style w:type="paragraph" w:customStyle="1" w:styleId="TableAA">
    <w:name w:val="Table(AA)"/>
    <w:aliases w:val="taaa"/>
    <w:basedOn w:val="OPCParaBase"/>
    <w:rsid w:val="007145C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45C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45C3"/>
    <w:pPr>
      <w:spacing w:before="60" w:line="240" w:lineRule="atLeast"/>
    </w:pPr>
    <w:rPr>
      <w:sz w:val="20"/>
    </w:rPr>
  </w:style>
  <w:style w:type="paragraph" w:customStyle="1" w:styleId="TLPBoxTextnote">
    <w:name w:val="TLPBoxText(note"/>
    <w:aliases w:val="right)"/>
    <w:basedOn w:val="OPCParaBase"/>
    <w:rsid w:val="007145C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45C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45C3"/>
    <w:pPr>
      <w:spacing w:before="122" w:line="198" w:lineRule="exact"/>
      <w:ind w:left="1985" w:hanging="851"/>
      <w:jc w:val="right"/>
    </w:pPr>
    <w:rPr>
      <w:sz w:val="18"/>
    </w:rPr>
  </w:style>
  <w:style w:type="paragraph" w:customStyle="1" w:styleId="TLPTableBullet">
    <w:name w:val="TLPTableBullet"/>
    <w:aliases w:val="ttb"/>
    <w:basedOn w:val="OPCParaBase"/>
    <w:rsid w:val="007145C3"/>
    <w:pPr>
      <w:spacing w:line="240" w:lineRule="exact"/>
      <w:ind w:left="284" w:hanging="284"/>
    </w:pPr>
    <w:rPr>
      <w:sz w:val="20"/>
    </w:rPr>
  </w:style>
  <w:style w:type="paragraph" w:styleId="TOC1">
    <w:name w:val="toc 1"/>
    <w:basedOn w:val="Normal"/>
    <w:next w:val="Normal"/>
    <w:uiPriority w:val="39"/>
    <w:unhideWhenUsed/>
    <w:rsid w:val="007145C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145C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145C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145C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145C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145C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145C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145C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145C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145C3"/>
    <w:pPr>
      <w:keepLines/>
      <w:spacing w:before="240" w:after="120" w:line="240" w:lineRule="auto"/>
      <w:ind w:left="794"/>
    </w:pPr>
    <w:rPr>
      <w:b/>
      <w:kern w:val="28"/>
      <w:sz w:val="20"/>
    </w:rPr>
  </w:style>
  <w:style w:type="paragraph" w:customStyle="1" w:styleId="TofSectsHeading">
    <w:name w:val="TofSects(Heading)"/>
    <w:basedOn w:val="OPCParaBase"/>
    <w:rsid w:val="007145C3"/>
    <w:pPr>
      <w:spacing w:before="240" w:after="120" w:line="240" w:lineRule="auto"/>
    </w:pPr>
    <w:rPr>
      <w:b/>
      <w:sz w:val="24"/>
    </w:rPr>
  </w:style>
  <w:style w:type="paragraph" w:customStyle="1" w:styleId="TofSectsSection">
    <w:name w:val="TofSects(Section)"/>
    <w:basedOn w:val="OPCParaBase"/>
    <w:rsid w:val="007145C3"/>
    <w:pPr>
      <w:keepLines/>
      <w:spacing w:before="40" w:line="240" w:lineRule="auto"/>
      <w:ind w:left="1588" w:hanging="794"/>
    </w:pPr>
    <w:rPr>
      <w:kern w:val="28"/>
      <w:sz w:val="18"/>
    </w:rPr>
  </w:style>
  <w:style w:type="paragraph" w:customStyle="1" w:styleId="TofSectsSubdiv">
    <w:name w:val="TofSects(Subdiv)"/>
    <w:basedOn w:val="OPCParaBase"/>
    <w:rsid w:val="007145C3"/>
    <w:pPr>
      <w:keepLines/>
      <w:spacing w:before="80" w:line="240" w:lineRule="auto"/>
      <w:ind w:left="1588" w:hanging="794"/>
    </w:pPr>
    <w:rPr>
      <w:kern w:val="28"/>
    </w:rPr>
  </w:style>
  <w:style w:type="paragraph" w:customStyle="1" w:styleId="WRStyle">
    <w:name w:val="WR Style"/>
    <w:aliases w:val="WR"/>
    <w:basedOn w:val="OPCParaBase"/>
    <w:rsid w:val="007145C3"/>
    <w:pPr>
      <w:spacing w:before="240" w:line="240" w:lineRule="auto"/>
      <w:ind w:left="284" w:hanging="284"/>
    </w:pPr>
    <w:rPr>
      <w:b/>
      <w:i/>
      <w:kern w:val="28"/>
      <w:sz w:val="24"/>
    </w:rPr>
  </w:style>
  <w:style w:type="paragraph" w:customStyle="1" w:styleId="notepara">
    <w:name w:val="note(para)"/>
    <w:aliases w:val="na"/>
    <w:basedOn w:val="OPCParaBase"/>
    <w:rsid w:val="007145C3"/>
    <w:pPr>
      <w:spacing w:before="40" w:line="198" w:lineRule="exact"/>
      <w:ind w:left="2354" w:hanging="369"/>
    </w:pPr>
    <w:rPr>
      <w:sz w:val="18"/>
    </w:rPr>
  </w:style>
  <w:style w:type="paragraph" w:styleId="Footer">
    <w:name w:val="footer"/>
    <w:link w:val="FooterChar"/>
    <w:rsid w:val="007145C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45C3"/>
    <w:rPr>
      <w:rFonts w:eastAsia="Times New Roman" w:cs="Times New Roman"/>
      <w:sz w:val="22"/>
      <w:szCs w:val="24"/>
      <w:lang w:eastAsia="en-AU"/>
    </w:rPr>
  </w:style>
  <w:style w:type="character" w:styleId="LineNumber">
    <w:name w:val="line number"/>
    <w:basedOn w:val="OPCCharBase"/>
    <w:uiPriority w:val="99"/>
    <w:unhideWhenUsed/>
    <w:rsid w:val="007145C3"/>
    <w:rPr>
      <w:sz w:val="16"/>
    </w:rPr>
  </w:style>
  <w:style w:type="table" w:customStyle="1" w:styleId="CFlag">
    <w:name w:val="CFlag"/>
    <w:basedOn w:val="TableNormal"/>
    <w:uiPriority w:val="99"/>
    <w:rsid w:val="007145C3"/>
    <w:rPr>
      <w:rFonts w:eastAsia="Times New Roman" w:cs="Times New Roman"/>
      <w:lang w:eastAsia="en-AU"/>
    </w:rPr>
    <w:tblPr/>
  </w:style>
  <w:style w:type="paragraph" w:styleId="BalloonText">
    <w:name w:val="Balloon Text"/>
    <w:basedOn w:val="Normal"/>
    <w:link w:val="BalloonTextChar"/>
    <w:uiPriority w:val="99"/>
    <w:unhideWhenUsed/>
    <w:rsid w:val="00714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45C3"/>
    <w:rPr>
      <w:rFonts w:ascii="Tahoma" w:hAnsi="Tahoma" w:cs="Tahoma"/>
      <w:sz w:val="16"/>
      <w:szCs w:val="16"/>
    </w:rPr>
  </w:style>
  <w:style w:type="table" w:styleId="TableGrid">
    <w:name w:val="Table Grid"/>
    <w:basedOn w:val="TableNormal"/>
    <w:uiPriority w:val="59"/>
    <w:rsid w:val="0071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145C3"/>
    <w:rPr>
      <w:b/>
      <w:sz w:val="28"/>
      <w:szCs w:val="32"/>
    </w:rPr>
  </w:style>
  <w:style w:type="paragraph" w:customStyle="1" w:styleId="LegislationMadeUnder">
    <w:name w:val="LegislationMadeUnder"/>
    <w:basedOn w:val="OPCParaBase"/>
    <w:next w:val="Normal"/>
    <w:rsid w:val="007145C3"/>
    <w:rPr>
      <w:i/>
      <w:sz w:val="32"/>
      <w:szCs w:val="32"/>
    </w:rPr>
  </w:style>
  <w:style w:type="paragraph" w:customStyle="1" w:styleId="SignCoverPageEnd">
    <w:name w:val="SignCoverPageEnd"/>
    <w:basedOn w:val="OPCParaBase"/>
    <w:next w:val="Normal"/>
    <w:rsid w:val="007145C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45C3"/>
    <w:pPr>
      <w:pBdr>
        <w:top w:val="single" w:sz="4" w:space="1" w:color="auto"/>
      </w:pBdr>
      <w:spacing w:before="360"/>
      <w:ind w:right="397"/>
      <w:jc w:val="both"/>
    </w:pPr>
  </w:style>
  <w:style w:type="paragraph" w:customStyle="1" w:styleId="NotesHeading1">
    <w:name w:val="NotesHeading 1"/>
    <w:basedOn w:val="OPCParaBase"/>
    <w:next w:val="Normal"/>
    <w:rsid w:val="007145C3"/>
    <w:rPr>
      <w:b/>
      <w:sz w:val="28"/>
      <w:szCs w:val="28"/>
    </w:rPr>
  </w:style>
  <w:style w:type="paragraph" w:customStyle="1" w:styleId="NotesHeading2">
    <w:name w:val="NotesHeading 2"/>
    <w:basedOn w:val="OPCParaBase"/>
    <w:next w:val="Normal"/>
    <w:rsid w:val="007145C3"/>
    <w:rPr>
      <w:b/>
      <w:sz w:val="28"/>
      <w:szCs w:val="28"/>
    </w:rPr>
  </w:style>
  <w:style w:type="paragraph" w:customStyle="1" w:styleId="ENotesText">
    <w:name w:val="ENotesText"/>
    <w:aliases w:val="Ent"/>
    <w:basedOn w:val="OPCParaBase"/>
    <w:next w:val="Normal"/>
    <w:rsid w:val="007145C3"/>
    <w:pPr>
      <w:spacing w:before="120"/>
    </w:pPr>
  </w:style>
  <w:style w:type="paragraph" w:customStyle="1" w:styleId="CompiledActNo">
    <w:name w:val="CompiledActNo"/>
    <w:basedOn w:val="OPCParaBase"/>
    <w:next w:val="Normal"/>
    <w:rsid w:val="007145C3"/>
    <w:rPr>
      <w:b/>
      <w:sz w:val="24"/>
      <w:szCs w:val="24"/>
    </w:rPr>
  </w:style>
  <w:style w:type="paragraph" w:customStyle="1" w:styleId="CompiledMadeUnder">
    <w:name w:val="CompiledMadeUnder"/>
    <w:basedOn w:val="OPCParaBase"/>
    <w:next w:val="Normal"/>
    <w:rsid w:val="007145C3"/>
    <w:rPr>
      <w:i/>
      <w:sz w:val="24"/>
      <w:szCs w:val="24"/>
    </w:rPr>
  </w:style>
  <w:style w:type="paragraph" w:customStyle="1" w:styleId="Paragraphsub-sub-sub">
    <w:name w:val="Paragraph(sub-sub-sub)"/>
    <w:aliases w:val="aaaa"/>
    <w:basedOn w:val="OPCParaBase"/>
    <w:rsid w:val="007145C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145C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45C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45C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45C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145C3"/>
    <w:pPr>
      <w:spacing w:before="60" w:line="240" w:lineRule="auto"/>
    </w:pPr>
    <w:rPr>
      <w:rFonts w:cs="Arial"/>
      <w:sz w:val="20"/>
      <w:szCs w:val="22"/>
    </w:rPr>
  </w:style>
  <w:style w:type="paragraph" w:customStyle="1" w:styleId="NoteToSubpara">
    <w:name w:val="NoteToSubpara"/>
    <w:aliases w:val="nts"/>
    <w:basedOn w:val="OPCParaBase"/>
    <w:rsid w:val="007145C3"/>
    <w:pPr>
      <w:spacing w:before="40" w:line="198" w:lineRule="exact"/>
      <w:ind w:left="2835" w:hanging="709"/>
    </w:pPr>
    <w:rPr>
      <w:sz w:val="18"/>
    </w:rPr>
  </w:style>
  <w:style w:type="paragraph" w:customStyle="1" w:styleId="ENoteTableHeading">
    <w:name w:val="ENoteTableHeading"/>
    <w:aliases w:val="enth"/>
    <w:basedOn w:val="OPCParaBase"/>
    <w:rsid w:val="007145C3"/>
    <w:pPr>
      <w:keepNext/>
      <w:spacing w:before="60" w:line="240" w:lineRule="atLeast"/>
    </w:pPr>
    <w:rPr>
      <w:rFonts w:ascii="Arial" w:hAnsi="Arial"/>
      <w:b/>
      <w:sz w:val="16"/>
    </w:rPr>
  </w:style>
  <w:style w:type="paragraph" w:customStyle="1" w:styleId="ENoteTTi">
    <w:name w:val="ENoteTTi"/>
    <w:aliases w:val="entti"/>
    <w:basedOn w:val="OPCParaBase"/>
    <w:rsid w:val="007145C3"/>
    <w:pPr>
      <w:keepNext/>
      <w:spacing w:before="60" w:line="240" w:lineRule="atLeast"/>
      <w:ind w:left="170"/>
    </w:pPr>
    <w:rPr>
      <w:sz w:val="16"/>
    </w:rPr>
  </w:style>
  <w:style w:type="paragraph" w:customStyle="1" w:styleId="ENotesHeading1">
    <w:name w:val="ENotesHeading 1"/>
    <w:aliases w:val="Enh1"/>
    <w:basedOn w:val="OPCParaBase"/>
    <w:next w:val="Normal"/>
    <w:rsid w:val="007145C3"/>
    <w:pPr>
      <w:spacing w:before="120"/>
      <w:outlineLvl w:val="1"/>
    </w:pPr>
    <w:rPr>
      <w:b/>
      <w:sz w:val="28"/>
      <w:szCs w:val="28"/>
    </w:rPr>
  </w:style>
  <w:style w:type="paragraph" w:customStyle="1" w:styleId="ENotesHeading2">
    <w:name w:val="ENotesHeading 2"/>
    <w:aliases w:val="Enh2"/>
    <w:basedOn w:val="OPCParaBase"/>
    <w:next w:val="Normal"/>
    <w:rsid w:val="007145C3"/>
    <w:pPr>
      <w:spacing w:before="120" w:after="120"/>
      <w:outlineLvl w:val="2"/>
    </w:pPr>
    <w:rPr>
      <w:b/>
      <w:sz w:val="24"/>
      <w:szCs w:val="28"/>
    </w:rPr>
  </w:style>
  <w:style w:type="paragraph" w:customStyle="1" w:styleId="ENoteTTIndentHeading">
    <w:name w:val="ENoteTTIndentHeading"/>
    <w:aliases w:val="enTTHi"/>
    <w:basedOn w:val="OPCParaBase"/>
    <w:rsid w:val="007145C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45C3"/>
    <w:pPr>
      <w:spacing w:before="60" w:line="240" w:lineRule="atLeast"/>
    </w:pPr>
    <w:rPr>
      <w:sz w:val="16"/>
    </w:rPr>
  </w:style>
  <w:style w:type="paragraph" w:customStyle="1" w:styleId="MadeunderText">
    <w:name w:val="MadeunderText"/>
    <w:basedOn w:val="OPCParaBase"/>
    <w:next w:val="Normal"/>
    <w:rsid w:val="007145C3"/>
    <w:pPr>
      <w:spacing w:before="240"/>
    </w:pPr>
    <w:rPr>
      <w:sz w:val="24"/>
      <w:szCs w:val="24"/>
    </w:rPr>
  </w:style>
  <w:style w:type="paragraph" w:customStyle="1" w:styleId="ENotesHeading3">
    <w:name w:val="ENotesHeading 3"/>
    <w:aliases w:val="Enh3"/>
    <w:basedOn w:val="OPCParaBase"/>
    <w:next w:val="Normal"/>
    <w:rsid w:val="007145C3"/>
    <w:pPr>
      <w:keepNext/>
      <w:spacing w:before="120" w:line="240" w:lineRule="auto"/>
      <w:outlineLvl w:val="4"/>
    </w:pPr>
    <w:rPr>
      <w:b/>
      <w:szCs w:val="24"/>
    </w:rPr>
  </w:style>
  <w:style w:type="character" w:customStyle="1" w:styleId="CharSubPartTextCASA">
    <w:name w:val="CharSubPartText(CASA)"/>
    <w:basedOn w:val="OPCCharBase"/>
    <w:uiPriority w:val="1"/>
    <w:rsid w:val="007145C3"/>
  </w:style>
  <w:style w:type="character" w:customStyle="1" w:styleId="CharSubPartNoCASA">
    <w:name w:val="CharSubPartNo(CASA)"/>
    <w:basedOn w:val="OPCCharBase"/>
    <w:uiPriority w:val="1"/>
    <w:rsid w:val="007145C3"/>
  </w:style>
  <w:style w:type="paragraph" w:customStyle="1" w:styleId="ENoteTTIndentHeadingSub">
    <w:name w:val="ENoteTTIndentHeadingSub"/>
    <w:aliases w:val="enTTHis"/>
    <w:basedOn w:val="OPCParaBase"/>
    <w:rsid w:val="007145C3"/>
    <w:pPr>
      <w:keepNext/>
      <w:spacing w:before="60" w:line="240" w:lineRule="atLeast"/>
      <w:ind w:left="340"/>
    </w:pPr>
    <w:rPr>
      <w:b/>
      <w:sz w:val="16"/>
    </w:rPr>
  </w:style>
  <w:style w:type="paragraph" w:customStyle="1" w:styleId="ENoteTTiSub">
    <w:name w:val="ENoteTTiSub"/>
    <w:aliases w:val="enttis"/>
    <w:basedOn w:val="OPCParaBase"/>
    <w:rsid w:val="007145C3"/>
    <w:pPr>
      <w:keepNext/>
      <w:spacing w:before="60" w:line="240" w:lineRule="atLeast"/>
      <w:ind w:left="340"/>
    </w:pPr>
    <w:rPr>
      <w:sz w:val="16"/>
    </w:rPr>
  </w:style>
  <w:style w:type="paragraph" w:customStyle="1" w:styleId="SubDivisionMigration">
    <w:name w:val="SubDivisionMigration"/>
    <w:aliases w:val="sdm"/>
    <w:basedOn w:val="OPCParaBase"/>
    <w:rsid w:val="007145C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45C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145C3"/>
    <w:pPr>
      <w:spacing w:before="122" w:line="240" w:lineRule="auto"/>
      <w:ind w:left="1985" w:hanging="851"/>
    </w:pPr>
    <w:rPr>
      <w:sz w:val="18"/>
    </w:rPr>
  </w:style>
  <w:style w:type="paragraph" w:customStyle="1" w:styleId="FreeForm">
    <w:name w:val="FreeForm"/>
    <w:rsid w:val="007145C3"/>
    <w:rPr>
      <w:rFonts w:ascii="Arial" w:hAnsi="Arial"/>
      <w:sz w:val="22"/>
    </w:rPr>
  </w:style>
  <w:style w:type="paragraph" w:customStyle="1" w:styleId="SOText">
    <w:name w:val="SO Text"/>
    <w:aliases w:val="sot"/>
    <w:link w:val="SOTextChar"/>
    <w:rsid w:val="007145C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45C3"/>
    <w:rPr>
      <w:sz w:val="22"/>
    </w:rPr>
  </w:style>
  <w:style w:type="paragraph" w:customStyle="1" w:styleId="SOTextNote">
    <w:name w:val="SO TextNote"/>
    <w:aliases w:val="sont"/>
    <w:basedOn w:val="SOText"/>
    <w:qFormat/>
    <w:rsid w:val="007145C3"/>
    <w:pPr>
      <w:spacing w:before="122" w:line="198" w:lineRule="exact"/>
      <w:ind w:left="1843" w:hanging="709"/>
    </w:pPr>
    <w:rPr>
      <w:sz w:val="18"/>
    </w:rPr>
  </w:style>
  <w:style w:type="paragraph" w:customStyle="1" w:styleId="SOPara">
    <w:name w:val="SO Para"/>
    <w:aliases w:val="soa"/>
    <w:basedOn w:val="SOText"/>
    <w:link w:val="SOParaChar"/>
    <w:qFormat/>
    <w:rsid w:val="007145C3"/>
    <w:pPr>
      <w:tabs>
        <w:tab w:val="right" w:pos="1786"/>
      </w:tabs>
      <w:spacing w:before="40"/>
      <w:ind w:left="2070" w:hanging="936"/>
    </w:pPr>
  </w:style>
  <w:style w:type="character" w:customStyle="1" w:styleId="SOParaChar">
    <w:name w:val="SO Para Char"/>
    <w:aliases w:val="soa Char"/>
    <w:basedOn w:val="DefaultParagraphFont"/>
    <w:link w:val="SOPara"/>
    <w:rsid w:val="007145C3"/>
    <w:rPr>
      <w:sz w:val="22"/>
    </w:rPr>
  </w:style>
  <w:style w:type="paragraph" w:customStyle="1" w:styleId="FileName">
    <w:name w:val="FileName"/>
    <w:basedOn w:val="Normal"/>
    <w:rsid w:val="007145C3"/>
  </w:style>
  <w:style w:type="paragraph" w:customStyle="1" w:styleId="TableHeading">
    <w:name w:val="TableHeading"/>
    <w:aliases w:val="th"/>
    <w:basedOn w:val="OPCParaBase"/>
    <w:next w:val="Tabletext"/>
    <w:rsid w:val="007145C3"/>
    <w:pPr>
      <w:keepNext/>
      <w:spacing w:before="60" w:line="240" w:lineRule="atLeast"/>
    </w:pPr>
    <w:rPr>
      <w:b/>
      <w:sz w:val="20"/>
    </w:rPr>
  </w:style>
  <w:style w:type="paragraph" w:customStyle="1" w:styleId="SOHeadBold">
    <w:name w:val="SO HeadBold"/>
    <w:aliases w:val="sohb"/>
    <w:basedOn w:val="SOText"/>
    <w:next w:val="SOText"/>
    <w:link w:val="SOHeadBoldChar"/>
    <w:qFormat/>
    <w:rsid w:val="007145C3"/>
    <w:rPr>
      <w:b/>
    </w:rPr>
  </w:style>
  <w:style w:type="character" w:customStyle="1" w:styleId="SOHeadBoldChar">
    <w:name w:val="SO HeadBold Char"/>
    <w:aliases w:val="sohb Char"/>
    <w:basedOn w:val="DefaultParagraphFont"/>
    <w:link w:val="SOHeadBold"/>
    <w:rsid w:val="007145C3"/>
    <w:rPr>
      <w:b/>
      <w:sz w:val="22"/>
    </w:rPr>
  </w:style>
  <w:style w:type="paragraph" w:customStyle="1" w:styleId="SOHeadItalic">
    <w:name w:val="SO HeadItalic"/>
    <w:aliases w:val="sohi"/>
    <w:basedOn w:val="SOText"/>
    <w:next w:val="SOText"/>
    <w:link w:val="SOHeadItalicChar"/>
    <w:qFormat/>
    <w:rsid w:val="007145C3"/>
    <w:rPr>
      <w:i/>
    </w:rPr>
  </w:style>
  <w:style w:type="character" w:customStyle="1" w:styleId="SOHeadItalicChar">
    <w:name w:val="SO HeadItalic Char"/>
    <w:aliases w:val="sohi Char"/>
    <w:basedOn w:val="DefaultParagraphFont"/>
    <w:link w:val="SOHeadItalic"/>
    <w:rsid w:val="007145C3"/>
    <w:rPr>
      <w:i/>
      <w:sz w:val="22"/>
    </w:rPr>
  </w:style>
  <w:style w:type="paragraph" w:customStyle="1" w:styleId="SOBullet">
    <w:name w:val="SO Bullet"/>
    <w:aliases w:val="sotb"/>
    <w:basedOn w:val="SOText"/>
    <w:link w:val="SOBulletChar"/>
    <w:qFormat/>
    <w:rsid w:val="007145C3"/>
    <w:pPr>
      <w:ind w:left="1559" w:hanging="425"/>
    </w:pPr>
  </w:style>
  <w:style w:type="character" w:customStyle="1" w:styleId="SOBulletChar">
    <w:name w:val="SO Bullet Char"/>
    <w:aliases w:val="sotb Char"/>
    <w:basedOn w:val="DefaultParagraphFont"/>
    <w:link w:val="SOBullet"/>
    <w:rsid w:val="007145C3"/>
    <w:rPr>
      <w:sz w:val="22"/>
    </w:rPr>
  </w:style>
  <w:style w:type="paragraph" w:customStyle="1" w:styleId="SOBulletNote">
    <w:name w:val="SO BulletNote"/>
    <w:aliases w:val="sonb"/>
    <w:basedOn w:val="SOTextNote"/>
    <w:link w:val="SOBulletNoteChar"/>
    <w:qFormat/>
    <w:rsid w:val="007145C3"/>
    <w:pPr>
      <w:tabs>
        <w:tab w:val="left" w:pos="1560"/>
      </w:tabs>
      <w:ind w:left="2268" w:hanging="1134"/>
    </w:pPr>
  </w:style>
  <w:style w:type="character" w:customStyle="1" w:styleId="SOBulletNoteChar">
    <w:name w:val="SO BulletNote Char"/>
    <w:aliases w:val="sonb Char"/>
    <w:basedOn w:val="DefaultParagraphFont"/>
    <w:link w:val="SOBulletNote"/>
    <w:rsid w:val="007145C3"/>
    <w:rPr>
      <w:sz w:val="18"/>
    </w:rPr>
  </w:style>
  <w:style w:type="paragraph" w:customStyle="1" w:styleId="SOText2">
    <w:name w:val="SO Text2"/>
    <w:aliases w:val="sot2"/>
    <w:basedOn w:val="Normal"/>
    <w:next w:val="SOText"/>
    <w:link w:val="SOText2Char"/>
    <w:rsid w:val="007145C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45C3"/>
    <w:rPr>
      <w:sz w:val="22"/>
    </w:rPr>
  </w:style>
  <w:style w:type="paragraph" w:customStyle="1" w:styleId="SubPartCASA">
    <w:name w:val="SubPart(CASA)"/>
    <w:aliases w:val="csp"/>
    <w:basedOn w:val="OPCParaBase"/>
    <w:next w:val="ActHead3"/>
    <w:rsid w:val="007145C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145C3"/>
    <w:rPr>
      <w:rFonts w:eastAsia="Times New Roman" w:cs="Times New Roman"/>
      <w:sz w:val="22"/>
      <w:lang w:eastAsia="en-AU"/>
    </w:rPr>
  </w:style>
  <w:style w:type="character" w:customStyle="1" w:styleId="notetextChar">
    <w:name w:val="note(text) Char"/>
    <w:aliases w:val="n Char"/>
    <w:basedOn w:val="DefaultParagraphFont"/>
    <w:link w:val="notetext"/>
    <w:rsid w:val="007145C3"/>
    <w:rPr>
      <w:rFonts w:eastAsia="Times New Roman" w:cs="Times New Roman"/>
      <w:sz w:val="18"/>
      <w:lang w:eastAsia="en-AU"/>
    </w:rPr>
  </w:style>
  <w:style w:type="character" w:customStyle="1" w:styleId="Heading1Char">
    <w:name w:val="Heading 1 Char"/>
    <w:basedOn w:val="DefaultParagraphFont"/>
    <w:link w:val="Heading1"/>
    <w:uiPriority w:val="9"/>
    <w:rsid w:val="00714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4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45C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145C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145C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145C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145C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145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145C3"/>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145C3"/>
  </w:style>
  <w:style w:type="character" w:customStyle="1" w:styleId="charlegsubtitle1">
    <w:name w:val="charlegsubtitle1"/>
    <w:basedOn w:val="DefaultParagraphFont"/>
    <w:rsid w:val="007145C3"/>
    <w:rPr>
      <w:rFonts w:ascii="Arial" w:hAnsi="Arial" w:cs="Arial" w:hint="default"/>
      <w:b/>
      <w:bCs/>
      <w:sz w:val="28"/>
      <w:szCs w:val="28"/>
    </w:rPr>
  </w:style>
  <w:style w:type="paragraph" w:styleId="Index1">
    <w:name w:val="index 1"/>
    <w:basedOn w:val="Normal"/>
    <w:next w:val="Normal"/>
    <w:autoRedefine/>
    <w:rsid w:val="007145C3"/>
    <w:pPr>
      <w:ind w:left="240" w:hanging="240"/>
    </w:pPr>
  </w:style>
  <w:style w:type="paragraph" w:styleId="Index2">
    <w:name w:val="index 2"/>
    <w:basedOn w:val="Normal"/>
    <w:next w:val="Normal"/>
    <w:autoRedefine/>
    <w:rsid w:val="007145C3"/>
    <w:pPr>
      <w:ind w:left="480" w:hanging="240"/>
    </w:pPr>
  </w:style>
  <w:style w:type="paragraph" w:styleId="Index3">
    <w:name w:val="index 3"/>
    <w:basedOn w:val="Normal"/>
    <w:next w:val="Normal"/>
    <w:autoRedefine/>
    <w:rsid w:val="007145C3"/>
    <w:pPr>
      <w:ind w:left="720" w:hanging="240"/>
    </w:pPr>
  </w:style>
  <w:style w:type="paragraph" w:styleId="Index4">
    <w:name w:val="index 4"/>
    <w:basedOn w:val="Normal"/>
    <w:next w:val="Normal"/>
    <w:autoRedefine/>
    <w:rsid w:val="007145C3"/>
    <w:pPr>
      <w:ind w:left="960" w:hanging="240"/>
    </w:pPr>
  </w:style>
  <w:style w:type="paragraph" w:styleId="Index5">
    <w:name w:val="index 5"/>
    <w:basedOn w:val="Normal"/>
    <w:next w:val="Normal"/>
    <w:autoRedefine/>
    <w:rsid w:val="007145C3"/>
    <w:pPr>
      <w:ind w:left="1200" w:hanging="240"/>
    </w:pPr>
  </w:style>
  <w:style w:type="paragraph" w:styleId="Index6">
    <w:name w:val="index 6"/>
    <w:basedOn w:val="Normal"/>
    <w:next w:val="Normal"/>
    <w:autoRedefine/>
    <w:rsid w:val="007145C3"/>
    <w:pPr>
      <w:ind w:left="1440" w:hanging="240"/>
    </w:pPr>
  </w:style>
  <w:style w:type="paragraph" w:styleId="Index7">
    <w:name w:val="index 7"/>
    <w:basedOn w:val="Normal"/>
    <w:next w:val="Normal"/>
    <w:autoRedefine/>
    <w:rsid w:val="007145C3"/>
    <w:pPr>
      <w:ind w:left="1680" w:hanging="240"/>
    </w:pPr>
  </w:style>
  <w:style w:type="paragraph" w:styleId="Index8">
    <w:name w:val="index 8"/>
    <w:basedOn w:val="Normal"/>
    <w:next w:val="Normal"/>
    <w:autoRedefine/>
    <w:rsid w:val="007145C3"/>
    <w:pPr>
      <w:ind w:left="1920" w:hanging="240"/>
    </w:pPr>
  </w:style>
  <w:style w:type="paragraph" w:styleId="Index9">
    <w:name w:val="index 9"/>
    <w:basedOn w:val="Normal"/>
    <w:next w:val="Normal"/>
    <w:autoRedefine/>
    <w:rsid w:val="007145C3"/>
    <w:pPr>
      <w:ind w:left="2160" w:hanging="240"/>
    </w:pPr>
  </w:style>
  <w:style w:type="paragraph" w:styleId="NormalIndent">
    <w:name w:val="Normal Indent"/>
    <w:basedOn w:val="Normal"/>
    <w:rsid w:val="007145C3"/>
    <w:pPr>
      <w:ind w:left="720"/>
    </w:pPr>
  </w:style>
  <w:style w:type="paragraph" w:styleId="FootnoteText">
    <w:name w:val="footnote text"/>
    <w:basedOn w:val="Normal"/>
    <w:link w:val="FootnoteTextChar"/>
    <w:rsid w:val="007145C3"/>
    <w:rPr>
      <w:sz w:val="20"/>
    </w:rPr>
  </w:style>
  <w:style w:type="character" w:customStyle="1" w:styleId="FootnoteTextChar">
    <w:name w:val="Footnote Text Char"/>
    <w:basedOn w:val="DefaultParagraphFont"/>
    <w:link w:val="FootnoteText"/>
    <w:rsid w:val="007145C3"/>
  </w:style>
  <w:style w:type="paragraph" w:styleId="CommentText">
    <w:name w:val="annotation text"/>
    <w:basedOn w:val="Normal"/>
    <w:link w:val="CommentTextChar"/>
    <w:rsid w:val="007145C3"/>
    <w:rPr>
      <w:sz w:val="20"/>
    </w:rPr>
  </w:style>
  <w:style w:type="character" w:customStyle="1" w:styleId="CommentTextChar">
    <w:name w:val="Comment Text Char"/>
    <w:basedOn w:val="DefaultParagraphFont"/>
    <w:link w:val="CommentText"/>
    <w:rsid w:val="007145C3"/>
  </w:style>
  <w:style w:type="paragraph" w:styleId="IndexHeading">
    <w:name w:val="index heading"/>
    <w:basedOn w:val="Normal"/>
    <w:next w:val="Index1"/>
    <w:rsid w:val="007145C3"/>
    <w:rPr>
      <w:rFonts w:ascii="Arial" w:hAnsi="Arial" w:cs="Arial"/>
      <w:b/>
      <w:bCs/>
    </w:rPr>
  </w:style>
  <w:style w:type="paragraph" w:styleId="Caption">
    <w:name w:val="caption"/>
    <w:basedOn w:val="Normal"/>
    <w:next w:val="Normal"/>
    <w:qFormat/>
    <w:rsid w:val="007145C3"/>
    <w:pPr>
      <w:spacing w:before="120" w:after="120"/>
    </w:pPr>
    <w:rPr>
      <w:b/>
      <w:bCs/>
      <w:sz w:val="20"/>
    </w:rPr>
  </w:style>
  <w:style w:type="paragraph" w:styleId="TableofFigures">
    <w:name w:val="table of figures"/>
    <w:basedOn w:val="Normal"/>
    <w:next w:val="Normal"/>
    <w:rsid w:val="007145C3"/>
    <w:pPr>
      <w:ind w:left="480" w:hanging="480"/>
    </w:pPr>
  </w:style>
  <w:style w:type="paragraph" w:styleId="EnvelopeAddress">
    <w:name w:val="envelope address"/>
    <w:basedOn w:val="Normal"/>
    <w:rsid w:val="007145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45C3"/>
    <w:rPr>
      <w:rFonts w:ascii="Arial" w:hAnsi="Arial" w:cs="Arial"/>
      <w:sz w:val="20"/>
    </w:rPr>
  </w:style>
  <w:style w:type="character" w:styleId="FootnoteReference">
    <w:name w:val="footnote reference"/>
    <w:basedOn w:val="DefaultParagraphFont"/>
    <w:rsid w:val="007145C3"/>
    <w:rPr>
      <w:rFonts w:ascii="Times New Roman" w:hAnsi="Times New Roman"/>
      <w:sz w:val="20"/>
      <w:vertAlign w:val="superscript"/>
    </w:rPr>
  </w:style>
  <w:style w:type="character" w:styleId="CommentReference">
    <w:name w:val="annotation reference"/>
    <w:basedOn w:val="DefaultParagraphFont"/>
    <w:rsid w:val="007145C3"/>
    <w:rPr>
      <w:sz w:val="16"/>
      <w:szCs w:val="16"/>
    </w:rPr>
  </w:style>
  <w:style w:type="character" w:styleId="PageNumber">
    <w:name w:val="page number"/>
    <w:basedOn w:val="DefaultParagraphFont"/>
    <w:rsid w:val="007145C3"/>
  </w:style>
  <w:style w:type="character" w:styleId="EndnoteReference">
    <w:name w:val="endnote reference"/>
    <w:basedOn w:val="DefaultParagraphFont"/>
    <w:rsid w:val="007145C3"/>
    <w:rPr>
      <w:vertAlign w:val="superscript"/>
    </w:rPr>
  </w:style>
  <w:style w:type="paragraph" w:styleId="EndnoteText">
    <w:name w:val="endnote text"/>
    <w:basedOn w:val="Normal"/>
    <w:link w:val="EndnoteTextChar"/>
    <w:rsid w:val="007145C3"/>
    <w:rPr>
      <w:sz w:val="20"/>
    </w:rPr>
  </w:style>
  <w:style w:type="character" w:customStyle="1" w:styleId="EndnoteTextChar">
    <w:name w:val="Endnote Text Char"/>
    <w:basedOn w:val="DefaultParagraphFont"/>
    <w:link w:val="EndnoteText"/>
    <w:rsid w:val="007145C3"/>
  </w:style>
  <w:style w:type="paragraph" w:styleId="TableofAuthorities">
    <w:name w:val="table of authorities"/>
    <w:basedOn w:val="Normal"/>
    <w:next w:val="Normal"/>
    <w:rsid w:val="007145C3"/>
    <w:pPr>
      <w:ind w:left="240" w:hanging="240"/>
    </w:pPr>
  </w:style>
  <w:style w:type="paragraph" w:styleId="MacroText">
    <w:name w:val="macro"/>
    <w:link w:val="MacroTextChar"/>
    <w:rsid w:val="007145C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145C3"/>
    <w:rPr>
      <w:rFonts w:ascii="Courier New" w:eastAsia="Times New Roman" w:hAnsi="Courier New" w:cs="Courier New"/>
      <w:lang w:eastAsia="en-AU"/>
    </w:rPr>
  </w:style>
  <w:style w:type="paragraph" w:styleId="TOAHeading">
    <w:name w:val="toa heading"/>
    <w:basedOn w:val="Normal"/>
    <w:next w:val="Normal"/>
    <w:rsid w:val="007145C3"/>
    <w:pPr>
      <w:spacing w:before="120"/>
    </w:pPr>
    <w:rPr>
      <w:rFonts w:ascii="Arial" w:hAnsi="Arial" w:cs="Arial"/>
      <w:b/>
      <w:bCs/>
    </w:rPr>
  </w:style>
  <w:style w:type="paragraph" w:styleId="List">
    <w:name w:val="List"/>
    <w:basedOn w:val="Normal"/>
    <w:rsid w:val="007145C3"/>
    <w:pPr>
      <w:ind w:left="283" w:hanging="283"/>
    </w:pPr>
  </w:style>
  <w:style w:type="paragraph" w:styleId="ListBullet">
    <w:name w:val="List Bullet"/>
    <w:basedOn w:val="Normal"/>
    <w:autoRedefine/>
    <w:rsid w:val="007145C3"/>
    <w:pPr>
      <w:tabs>
        <w:tab w:val="num" w:pos="360"/>
      </w:tabs>
      <w:ind w:left="360" w:hanging="360"/>
    </w:pPr>
  </w:style>
  <w:style w:type="paragraph" w:styleId="ListNumber">
    <w:name w:val="List Number"/>
    <w:basedOn w:val="Normal"/>
    <w:rsid w:val="007145C3"/>
    <w:pPr>
      <w:tabs>
        <w:tab w:val="num" w:pos="360"/>
      </w:tabs>
      <w:ind w:left="360" w:hanging="360"/>
    </w:pPr>
  </w:style>
  <w:style w:type="paragraph" w:styleId="List2">
    <w:name w:val="List 2"/>
    <w:basedOn w:val="Normal"/>
    <w:rsid w:val="007145C3"/>
    <w:pPr>
      <w:ind w:left="566" w:hanging="283"/>
    </w:pPr>
  </w:style>
  <w:style w:type="paragraph" w:styleId="List3">
    <w:name w:val="List 3"/>
    <w:basedOn w:val="Normal"/>
    <w:rsid w:val="007145C3"/>
    <w:pPr>
      <w:ind w:left="849" w:hanging="283"/>
    </w:pPr>
  </w:style>
  <w:style w:type="paragraph" w:styleId="List4">
    <w:name w:val="List 4"/>
    <w:basedOn w:val="Normal"/>
    <w:rsid w:val="007145C3"/>
    <w:pPr>
      <w:ind w:left="1132" w:hanging="283"/>
    </w:pPr>
  </w:style>
  <w:style w:type="paragraph" w:styleId="List5">
    <w:name w:val="List 5"/>
    <w:basedOn w:val="Normal"/>
    <w:rsid w:val="007145C3"/>
    <w:pPr>
      <w:ind w:left="1415" w:hanging="283"/>
    </w:pPr>
  </w:style>
  <w:style w:type="paragraph" w:styleId="ListBullet2">
    <w:name w:val="List Bullet 2"/>
    <w:basedOn w:val="Normal"/>
    <w:autoRedefine/>
    <w:rsid w:val="007145C3"/>
    <w:pPr>
      <w:tabs>
        <w:tab w:val="num" w:pos="360"/>
      </w:tabs>
    </w:pPr>
  </w:style>
  <w:style w:type="paragraph" w:styleId="ListBullet3">
    <w:name w:val="List Bullet 3"/>
    <w:basedOn w:val="Normal"/>
    <w:autoRedefine/>
    <w:rsid w:val="007145C3"/>
    <w:pPr>
      <w:tabs>
        <w:tab w:val="num" w:pos="926"/>
      </w:tabs>
      <w:ind w:left="926" w:hanging="360"/>
    </w:pPr>
  </w:style>
  <w:style w:type="paragraph" w:styleId="ListBullet4">
    <w:name w:val="List Bullet 4"/>
    <w:basedOn w:val="Normal"/>
    <w:autoRedefine/>
    <w:rsid w:val="007145C3"/>
    <w:pPr>
      <w:tabs>
        <w:tab w:val="num" w:pos="1209"/>
      </w:tabs>
      <w:ind w:left="1209" w:hanging="360"/>
    </w:pPr>
  </w:style>
  <w:style w:type="paragraph" w:styleId="ListBullet5">
    <w:name w:val="List Bullet 5"/>
    <w:basedOn w:val="Normal"/>
    <w:autoRedefine/>
    <w:rsid w:val="007145C3"/>
    <w:pPr>
      <w:tabs>
        <w:tab w:val="num" w:pos="1492"/>
      </w:tabs>
      <w:ind w:left="1492" w:hanging="360"/>
    </w:pPr>
  </w:style>
  <w:style w:type="paragraph" w:styleId="ListNumber2">
    <w:name w:val="List Number 2"/>
    <w:basedOn w:val="Normal"/>
    <w:rsid w:val="007145C3"/>
    <w:pPr>
      <w:tabs>
        <w:tab w:val="num" w:pos="643"/>
      </w:tabs>
      <w:ind w:left="643" w:hanging="360"/>
    </w:pPr>
  </w:style>
  <w:style w:type="paragraph" w:styleId="ListNumber3">
    <w:name w:val="List Number 3"/>
    <w:basedOn w:val="Normal"/>
    <w:rsid w:val="007145C3"/>
    <w:pPr>
      <w:tabs>
        <w:tab w:val="num" w:pos="926"/>
      </w:tabs>
      <w:ind w:left="926" w:hanging="360"/>
    </w:pPr>
  </w:style>
  <w:style w:type="paragraph" w:styleId="ListNumber4">
    <w:name w:val="List Number 4"/>
    <w:basedOn w:val="Normal"/>
    <w:rsid w:val="007145C3"/>
    <w:pPr>
      <w:tabs>
        <w:tab w:val="num" w:pos="1209"/>
      </w:tabs>
      <w:ind w:left="1209" w:hanging="360"/>
    </w:pPr>
  </w:style>
  <w:style w:type="paragraph" w:styleId="ListNumber5">
    <w:name w:val="List Number 5"/>
    <w:basedOn w:val="Normal"/>
    <w:rsid w:val="007145C3"/>
    <w:pPr>
      <w:tabs>
        <w:tab w:val="num" w:pos="1492"/>
      </w:tabs>
      <w:ind w:left="1492" w:hanging="360"/>
    </w:pPr>
  </w:style>
  <w:style w:type="paragraph" w:styleId="Title">
    <w:name w:val="Title"/>
    <w:basedOn w:val="Normal"/>
    <w:link w:val="TitleChar"/>
    <w:qFormat/>
    <w:rsid w:val="007145C3"/>
    <w:pPr>
      <w:spacing w:before="240" w:after="60"/>
    </w:pPr>
    <w:rPr>
      <w:rFonts w:ascii="Arial" w:hAnsi="Arial" w:cs="Arial"/>
      <w:b/>
      <w:bCs/>
      <w:sz w:val="40"/>
      <w:szCs w:val="40"/>
    </w:rPr>
  </w:style>
  <w:style w:type="character" w:customStyle="1" w:styleId="TitleChar">
    <w:name w:val="Title Char"/>
    <w:basedOn w:val="DefaultParagraphFont"/>
    <w:link w:val="Title"/>
    <w:rsid w:val="007145C3"/>
    <w:rPr>
      <w:rFonts w:ascii="Arial" w:hAnsi="Arial" w:cs="Arial"/>
      <w:b/>
      <w:bCs/>
      <w:sz w:val="40"/>
      <w:szCs w:val="40"/>
    </w:rPr>
  </w:style>
  <w:style w:type="paragraph" w:styleId="Closing">
    <w:name w:val="Closing"/>
    <w:basedOn w:val="Normal"/>
    <w:link w:val="ClosingChar"/>
    <w:rsid w:val="007145C3"/>
    <w:pPr>
      <w:ind w:left="4252"/>
    </w:pPr>
  </w:style>
  <w:style w:type="character" w:customStyle="1" w:styleId="ClosingChar">
    <w:name w:val="Closing Char"/>
    <w:basedOn w:val="DefaultParagraphFont"/>
    <w:link w:val="Closing"/>
    <w:rsid w:val="007145C3"/>
    <w:rPr>
      <w:sz w:val="22"/>
    </w:rPr>
  </w:style>
  <w:style w:type="paragraph" w:styleId="Signature">
    <w:name w:val="Signature"/>
    <w:basedOn w:val="Normal"/>
    <w:link w:val="SignatureChar"/>
    <w:rsid w:val="007145C3"/>
    <w:pPr>
      <w:ind w:left="4252"/>
    </w:pPr>
  </w:style>
  <w:style w:type="character" w:customStyle="1" w:styleId="SignatureChar">
    <w:name w:val="Signature Char"/>
    <w:basedOn w:val="DefaultParagraphFont"/>
    <w:link w:val="Signature"/>
    <w:rsid w:val="007145C3"/>
    <w:rPr>
      <w:sz w:val="22"/>
    </w:rPr>
  </w:style>
  <w:style w:type="paragraph" w:styleId="BodyText">
    <w:name w:val="Body Text"/>
    <w:basedOn w:val="Normal"/>
    <w:link w:val="BodyTextChar"/>
    <w:rsid w:val="007145C3"/>
    <w:pPr>
      <w:spacing w:after="120"/>
    </w:pPr>
  </w:style>
  <w:style w:type="character" w:customStyle="1" w:styleId="BodyTextChar">
    <w:name w:val="Body Text Char"/>
    <w:basedOn w:val="DefaultParagraphFont"/>
    <w:link w:val="BodyText"/>
    <w:rsid w:val="007145C3"/>
    <w:rPr>
      <w:sz w:val="22"/>
    </w:rPr>
  </w:style>
  <w:style w:type="paragraph" w:styleId="BodyTextIndent">
    <w:name w:val="Body Text Indent"/>
    <w:basedOn w:val="Normal"/>
    <w:link w:val="BodyTextIndentChar"/>
    <w:rsid w:val="007145C3"/>
    <w:pPr>
      <w:spacing w:after="120"/>
      <w:ind w:left="283"/>
    </w:pPr>
  </w:style>
  <w:style w:type="character" w:customStyle="1" w:styleId="BodyTextIndentChar">
    <w:name w:val="Body Text Indent Char"/>
    <w:basedOn w:val="DefaultParagraphFont"/>
    <w:link w:val="BodyTextIndent"/>
    <w:rsid w:val="007145C3"/>
    <w:rPr>
      <w:sz w:val="22"/>
    </w:rPr>
  </w:style>
  <w:style w:type="paragraph" w:styleId="ListContinue">
    <w:name w:val="List Continue"/>
    <w:basedOn w:val="Normal"/>
    <w:rsid w:val="007145C3"/>
    <w:pPr>
      <w:spacing w:after="120"/>
      <w:ind w:left="283"/>
    </w:pPr>
  </w:style>
  <w:style w:type="paragraph" w:styleId="ListContinue2">
    <w:name w:val="List Continue 2"/>
    <w:basedOn w:val="Normal"/>
    <w:rsid w:val="007145C3"/>
    <w:pPr>
      <w:spacing w:after="120"/>
      <w:ind w:left="566"/>
    </w:pPr>
  </w:style>
  <w:style w:type="paragraph" w:styleId="ListContinue3">
    <w:name w:val="List Continue 3"/>
    <w:basedOn w:val="Normal"/>
    <w:rsid w:val="007145C3"/>
    <w:pPr>
      <w:spacing w:after="120"/>
      <w:ind w:left="849"/>
    </w:pPr>
  </w:style>
  <w:style w:type="paragraph" w:styleId="ListContinue4">
    <w:name w:val="List Continue 4"/>
    <w:basedOn w:val="Normal"/>
    <w:rsid w:val="007145C3"/>
    <w:pPr>
      <w:spacing w:after="120"/>
      <w:ind w:left="1132"/>
    </w:pPr>
  </w:style>
  <w:style w:type="paragraph" w:styleId="ListContinue5">
    <w:name w:val="List Continue 5"/>
    <w:basedOn w:val="Normal"/>
    <w:rsid w:val="007145C3"/>
    <w:pPr>
      <w:spacing w:after="120"/>
      <w:ind w:left="1415"/>
    </w:pPr>
  </w:style>
  <w:style w:type="paragraph" w:styleId="MessageHeader">
    <w:name w:val="Message Header"/>
    <w:basedOn w:val="Normal"/>
    <w:link w:val="MessageHeaderChar"/>
    <w:rsid w:val="007145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145C3"/>
    <w:rPr>
      <w:rFonts w:ascii="Arial" w:hAnsi="Arial" w:cs="Arial"/>
      <w:sz w:val="22"/>
      <w:shd w:val="pct20" w:color="auto" w:fill="auto"/>
    </w:rPr>
  </w:style>
  <w:style w:type="paragraph" w:styleId="Subtitle">
    <w:name w:val="Subtitle"/>
    <w:basedOn w:val="Normal"/>
    <w:link w:val="SubtitleChar"/>
    <w:qFormat/>
    <w:rsid w:val="007145C3"/>
    <w:pPr>
      <w:spacing w:after="60"/>
      <w:jc w:val="center"/>
      <w:outlineLvl w:val="1"/>
    </w:pPr>
    <w:rPr>
      <w:rFonts w:ascii="Arial" w:hAnsi="Arial" w:cs="Arial"/>
    </w:rPr>
  </w:style>
  <w:style w:type="character" w:customStyle="1" w:styleId="SubtitleChar">
    <w:name w:val="Subtitle Char"/>
    <w:basedOn w:val="DefaultParagraphFont"/>
    <w:link w:val="Subtitle"/>
    <w:rsid w:val="007145C3"/>
    <w:rPr>
      <w:rFonts w:ascii="Arial" w:hAnsi="Arial" w:cs="Arial"/>
      <w:sz w:val="22"/>
    </w:rPr>
  </w:style>
  <w:style w:type="paragraph" w:styleId="Salutation">
    <w:name w:val="Salutation"/>
    <w:basedOn w:val="Normal"/>
    <w:next w:val="Normal"/>
    <w:link w:val="SalutationChar"/>
    <w:rsid w:val="007145C3"/>
  </w:style>
  <w:style w:type="character" w:customStyle="1" w:styleId="SalutationChar">
    <w:name w:val="Salutation Char"/>
    <w:basedOn w:val="DefaultParagraphFont"/>
    <w:link w:val="Salutation"/>
    <w:rsid w:val="007145C3"/>
    <w:rPr>
      <w:sz w:val="22"/>
    </w:rPr>
  </w:style>
  <w:style w:type="paragraph" w:styleId="Date">
    <w:name w:val="Date"/>
    <w:basedOn w:val="Normal"/>
    <w:next w:val="Normal"/>
    <w:link w:val="DateChar"/>
    <w:rsid w:val="007145C3"/>
  </w:style>
  <w:style w:type="character" w:customStyle="1" w:styleId="DateChar">
    <w:name w:val="Date Char"/>
    <w:basedOn w:val="DefaultParagraphFont"/>
    <w:link w:val="Date"/>
    <w:rsid w:val="007145C3"/>
    <w:rPr>
      <w:sz w:val="22"/>
    </w:rPr>
  </w:style>
  <w:style w:type="paragraph" w:styleId="BodyTextFirstIndent">
    <w:name w:val="Body Text First Indent"/>
    <w:basedOn w:val="BodyText"/>
    <w:link w:val="BodyTextFirstIndentChar"/>
    <w:rsid w:val="007145C3"/>
    <w:pPr>
      <w:ind w:firstLine="210"/>
    </w:pPr>
  </w:style>
  <w:style w:type="character" w:customStyle="1" w:styleId="BodyTextFirstIndentChar">
    <w:name w:val="Body Text First Indent Char"/>
    <w:basedOn w:val="BodyTextChar"/>
    <w:link w:val="BodyTextFirstIndent"/>
    <w:rsid w:val="007145C3"/>
    <w:rPr>
      <w:sz w:val="22"/>
    </w:rPr>
  </w:style>
  <w:style w:type="paragraph" w:styleId="BodyTextFirstIndent2">
    <w:name w:val="Body Text First Indent 2"/>
    <w:basedOn w:val="BodyTextIndent"/>
    <w:link w:val="BodyTextFirstIndent2Char"/>
    <w:rsid w:val="007145C3"/>
    <w:pPr>
      <w:ind w:firstLine="210"/>
    </w:pPr>
  </w:style>
  <w:style w:type="character" w:customStyle="1" w:styleId="BodyTextFirstIndent2Char">
    <w:name w:val="Body Text First Indent 2 Char"/>
    <w:basedOn w:val="BodyTextIndentChar"/>
    <w:link w:val="BodyTextFirstIndent2"/>
    <w:rsid w:val="007145C3"/>
    <w:rPr>
      <w:sz w:val="22"/>
    </w:rPr>
  </w:style>
  <w:style w:type="paragraph" w:styleId="BodyText2">
    <w:name w:val="Body Text 2"/>
    <w:basedOn w:val="Normal"/>
    <w:link w:val="BodyText2Char"/>
    <w:rsid w:val="007145C3"/>
    <w:pPr>
      <w:spacing w:after="120" w:line="480" w:lineRule="auto"/>
    </w:pPr>
  </w:style>
  <w:style w:type="character" w:customStyle="1" w:styleId="BodyText2Char">
    <w:name w:val="Body Text 2 Char"/>
    <w:basedOn w:val="DefaultParagraphFont"/>
    <w:link w:val="BodyText2"/>
    <w:rsid w:val="007145C3"/>
    <w:rPr>
      <w:sz w:val="22"/>
    </w:rPr>
  </w:style>
  <w:style w:type="paragraph" w:styleId="BodyText3">
    <w:name w:val="Body Text 3"/>
    <w:basedOn w:val="Normal"/>
    <w:link w:val="BodyText3Char"/>
    <w:rsid w:val="007145C3"/>
    <w:pPr>
      <w:spacing w:after="120"/>
    </w:pPr>
    <w:rPr>
      <w:sz w:val="16"/>
      <w:szCs w:val="16"/>
    </w:rPr>
  </w:style>
  <w:style w:type="character" w:customStyle="1" w:styleId="BodyText3Char">
    <w:name w:val="Body Text 3 Char"/>
    <w:basedOn w:val="DefaultParagraphFont"/>
    <w:link w:val="BodyText3"/>
    <w:rsid w:val="007145C3"/>
    <w:rPr>
      <w:sz w:val="16"/>
      <w:szCs w:val="16"/>
    </w:rPr>
  </w:style>
  <w:style w:type="paragraph" w:styleId="BodyTextIndent2">
    <w:name w:val="Body Text Indent 2"/>
    <w:basedOn w:val="Normal"/>
    <w:link w:val="BodyTextIndent2Char"/>
    <w:rsid w:val="007145C3"/>
    <w:pPr>
      <w:spacing w:after="120" w:line="480" w:lineRule="auto"/>
      <w:ind w:left="283"/>
    </w:pPr>
  </w:style>
  <w:style w:type="character" w:customStyle="1" w:styleId="BodyTextIndent2Char">
    <w:name w:val="Body Text Indent 2 Char"/>
    <w:basedOn w:val="DefaultParagraphFont"/>
    <w:link w:val="BodyTextIndent2"/>
    <w:rsid w:val="007145C3"/>
    <w:rPr>
      <w:sz w:val="22"/>
    </w:rPr>
  </w:style>
  <w:style w:type="paragraph" w:styleId="BodyTextIndent3">
    <w:name w:val="Body Text Indent 3"/>
    <w:basedOn w:val="Normal"/>
    <w:link w:val="BodyTextIndent3Char"/>
    <w:rsid w:val="007145C3"/>
    <w:pPr>
      <w:spacing w:after="120"/>
      <w:ind w:left="283"/>
    </w:pPr>
    <w:rPr>
      <w:sz w:val="16"/>
      <w:szCs w:val="16"/>
    </w:rPr>
  </w:style>
  <w:style w:type="character" w:customStyle="1" w:styleId="BodyTextIndent3Char">
    <w:name w:val="Body Text Indent 3 Char"/>
    <w:basedOn w:val="DefaultParagraphFont"/>
    <w:link w:val="BodyTextIndent3"/>
    <w:rsid w:val="007145C3"/>
    <w:rPr>
      <w:sz w:val="16"/>
      <w:szCs w:val="16"/>
    </w:rPr>
  </w:style>
  <w:style w:type="paragraph" w:styleId="BlockText">
    <w:name w:val="Block Text"/>
    <w:basedOn w:val="Normal"/>
    <w:rsid w:val="007145C3"/>
    <w:pPr>
      <w:spacing w:after="120"/>
      <w:ind w:left="1440" w:right="1440"/>
    </w:pPr>
  </w:style>
  <w:style w:type="character" w:styleId="Hyperlink">
    <w:name w:val="Hyperlink"/>
    <w:basedOn w:val="DefaultParagraphFont"/>
    <w:rsid w:val="007145C3"/>
    <w:rPr>
      <w:color w:val="0000FF"/>
      <w:u w:val="single"/>
    </w:rPr>
  </w:style>
  <w:style w:type="character" w:styleId="FollowedHyperlink">
    <w:name w:val="FollowedHyperlink"/>
    <w:basedOn w:val="DefaultParagraphFont"/>
    <w:rsid w:val="007145C3"/>
    <w:rPr>
      <w:color w:val="800080"/>
      <w:u w:val="single"/>
    </w:rPr>
  </w:style>
  <w:style w:type="character" w:styleId="Strong">
    <w:name w:val="Strong"/>
    <w:basedOn w:val="DefaultParagraphFont"/>
    <w:qFormat/>
    <w:rsid w:val="007145C3"/>
    <w:rPr>
      <w:b/>
      <w:bCs/>
    </w:rPr>
  </w:style>
  <w:style w:type="character" w:styleId="Emphasis">
    <w:name w:val="Emphasis"/>
    <w:basedOn w:val="DefaultParagraphFont"/>
    <w:qFormat/>
    <w:rsid w:val="007145C3"/>
    <w:rPr>
      <w:i/>
      <w:iCs/>
    </w:rPr>
  </w:style>
  <w:style w:type="paragraph" w:styleId="DocumentMap">
    <w:name w:val="Document Map"/>
    <w:basedOn w:val="Normal"/>
    <w:link w:val="DocumentMapChar"/>
    <w:rsid w:val="007145C3"/>
    <w:pPr>
      <w:shd w:val="clear" w:color="auto" w:fill="000080"/>
    </w:pPr>
    <w:rPr>
      <w:rFonts w:ascii="Tahoma" w:hAnsi="Tahoma" w:cs="Tahoma"/>
    </w:rPr>
  </w:style>
  <w:style w:type="character" w:customStyle="1" w:styleId="DocumentMapChar">
    <w:name w:val="Document Map Char"/>
    <w:basedOn w:val="DefaultParagraphFont"/>
    <w:link w:val="DocumentMap"/>
    <w:rsid w:val="007145C3"/>
    <w:rPr>
      <w:rFonts w:ascii="Tahoma" w:hAnsi="Tahoma" w:cs="Tahoma"/>
      <w:sz w:val="22"/>
      <w:shd w:val="clear" w:color="auto" w:fill="000080"/>
    </w:rPr>
  </w:style>
  <w:style w:type="paragraph" w:styleId="PlainText">
    <w:name w:val="Plain Text"/>
    <w:basedOn w:val="Normal"/>
    <w:link w:val="PlainTextChar"/>
    <w:rsid w:val="007145C3"/>
    <w:rPr>
      <w:rFonts w:ascii="Courier New" w:hAnsi="Courier New" w:cs="Courier New"/>
      <w:sz w:val="20"/>
    </w:rPr>
  </w:style>
  <w:style w:type="character" w:customStyle="1" w:styleId="PlainTextChar">
    <w:name w:val="Plain Text Char"/>
    <w:basedOn w:val="DefaultParagraphFont"/>
    <w:link w:val="PlainText"/>
    <w:rsid w:val="007145C3"/>
    <w:rPr>
      <w:rFonts w:ascii="Courier New" w:hAnsi="Courier New" w:cs="Courier New"/>
    </w:rPr>
  </w:style>
  <w:style w:type="paragraph" w:styleId="E-mailSignature">
    <w:name w:val="E-mail Signature"/>
    <w:basedOn w:val="Normal"/>
    <w:link w:val="E-mailSignatureChar"/>
    <w:rsid w:val="007145C3"/>
  </w:style>
  <w:style w:type="character" w:customStyle="1" w:styleId="E-mailSignatureChar">
    <w:name w:val="E-mail Signature Char"/>
    <w:basedOn w:val="DefaultParagraphFont"/>
    <w:link w:val="E-mailSignature"/>
    <w:rsid w:val="007145C3"/>
    <w:rPr>
      <w:sz w:val="22"/>
    </w:rPr>
  </w:style>
  <w:style w:type="paragraph" w:styleId="NormalWeb">
    <w:name w:val="Normal (Web)"/>
    <w:basedOn w:val="Normal"/>
    <w:rsid w:val="007145C3"/>
  </w:style>
  <w:style w:type="character" w:styleId="HTMLAcronym">
    <w:name w:val="HTML Acronym"/>
    <w:basedOn w:val="DefaultParagraphFont"/>
    <w:rsid w:val="007145C3"/>
  </w:style>
  <w:style w:type="paragraph" w:styleId="HTMLAddress">
    <w:name w:val="HTML Address"/>
    <w:basedOn w:val="Normal"/>
    <w:link w:val="HTMLAddressChar"/>
    <w:rsid w:val="007145C3"/>
    <w:rPr>
      <w:i/>
      <w:iCs/>
    </w:rPr>
  </w:style>
  <w:style w:type="character" w:customStyle="1" w:styleId="HTMLAddressChar">
    <w:name w:val="HTML Address Char"/>
    <w:basedOn w:val="DefaultParagraphFont"/>
    <w:link w:val="HTMLAddress"/>
    <w:rsid w:val="007145C3"/>
    <w:rPr>
      <w:i/>
      <w:iCs/>
      <w:sz w:val="22"/>
    </w:rPr>
  </w:style>
  <w:style w:type="character" w:styleId="HTMLCite">
    <w:name w:val="HTML Cite"/>
    <w:basedOn w:val="DefaultParagraphFont"/>
    <w:rsid w:val="007145C3"/>
    <w:rPr>
      <w:i/>
      <w:iCs/>
    </w:rPr>
  </w:style>
  <w:style w:type="character" w:styleId="HTMLCode">
    <w:name w:val="HTML Code"/>
    <w:basedOn w:val="DefaultParagraphFont"/>
    <w:rsid w:val="007145C3"/>
    <w:rPr>
      <w:rFonts w:ascii="Courier New" w:hAnsi="Courier New" w:cs="Courier New"/>
      <w:sz w:val="20"/>
      <w:szCs w:val="20"/>
    </w:rPr>
  </w:style>
  <w:style w:type="character" w:styleId="HTMLDefinition">
    <w:name w:val="HTML Definition"/>
    <w:basedOn w:val="DefaultParagraphFont"/>
    <w:rsid w:val="007145C3"/>
    <w:rPr>
      <w:i/>
      <w:iCs/>
    </w:rPr>
  </w:style>
  <w:style w:type="character" w:styleId="HTMLKeyboard">
    <w:name w:val="HTML Keyboard"/>
    <w:basedOn w:val="DefaultParagraphFont"/>
    <w:rsid w:val="007145C3"/>
    <w:rPr>
      <w:rFonts w:ascii="Courier New" w:hAnsi="Courier New" w:cs="Courier New"/>
      <w:sz w:val="20"/>
      <w:szCs w:val="20"/>
    </w:rPr>
  </w:style>
  <w:style w:type="paragraph" w:styleId="HTMLPreformatted">
    <w:name w:val="HTML Preformatted"/>
    <w:basedOn w:val="Normal"/>
    <w:link w:val="HTMLPreformattedChar"/>
    <w:rsid w:val="007145C3"/>
    <w:rPr>
      <w:rFonts w:ascii="Courier New" w:hAnsi="Courier New" w:cs="Courier New"/>
      <w:sz w:val="20"/>
    </w:rPr>
  </w:style>
  <w:style w:type="character" w:customStyle="1" w:styleId="HTMLPreformattedChar">
    <w:name w:val="HTML Preformatted Char"/>
    <w:basedOn w:val="DefaultParagraphFont"/>
    <w:link w:val="HTMLPreformatted"/>
    <w:rsid w:val="007145C3"/>
    <w:rPr>
      <w:rFonts w:ascii="Courier New" w:hAnsi="Courier New" w:cs="Courier New"/>
    </w:rPr>
  </w:style>
  <w:style w:type="character" w:styleId="HTMLSample">
    <w:name w:val="HTML Sample"/>
    <w:basedOn w:val="DefaultParagraphFont"/>
    <w:rsid w:val="007145C3"/>
    <w:rPr>
      <w:rFonts w:ascii="Courier New" w:hAnsi="Courier New" w:cs="Courier New"/>
    </w:rPr>
  </w:style>
  <w:style w:type="character" w:styleId="HTMLTypewriter">
    <w:name w:val="HTML Typewriter"/>
    <w:basedOn w:val="DefaultParagraphFont"/>
    <w:rsid w:val="007145C3"/>
    <w:rPr>
      <w:rFonts w:ascii="Courier New" w:hAnsi="Courier New" w:cs="Courier New"/>
      <w:sz w:val="20"/>
      <w:szCs w:val="20"/>
    </w:rPr>
  </w:style>
  <w:style w:type="character" w:styleId="HTMLVariable">
    <w:name w:val="HTML Variable"/>
    <w:basedOn w:val="DefaultParagraphFont"/>
    <w:rsid w:val="007145C3"/>
    <w:rPr>
      <w:i/>
      <w:iCs/>
    </w:rPr>
  </w:style>
  <w:style w:type="paragraph" w:styleId="CommentSubject">
    <w:name w:val="annotation subject"/>
    <w:basedOn w:val="CommentText"/>
    <w:next w:val="CommentText"/>
    <w:link w:val="CommentSubjectChar"/>
    <w:rsid w:val="007145C3"/>
    <w:rPr>
      <w:b/>
      <w:bCs/>
    </w:rPr>
  </w:style>
  <w:style w:type="character" w:customStyle="1" w:styleId="CommentSubjectChar">
    <w:name w:val="Comment Subject Char"/>
    <w:basedOn w:val="CommentTextChar"/>
    <w:link w:val="CommentSubject"/>
    <w:rsid w:val="007145C3"/>
    <w:rPr>
      <w:b/>
      <w:bCs/>
    </w:rPr>
  </w:style>
  <w:style w:type="numbering" w:styleId="1ai">
    <w:name w:val="Outline List 1"/>
    <w:basedOn w:val="NoList"/>
    <w:rsid w:val="007145C3"/>
    <w:pPr>
      <w:numPr>
        <w:numId w:val="14"/>
      </w:numPr>
    </w:pPr>
  </w:style>
  <w:style w:type="numbering" w:styleId="111111">
    <w:name w:val="Outline List 2"/>
    <w:basedOn w:val="NoList"/>
    <w:rsid w:val="007145C3"/>
    <w:pPr>
      <w:numPr>
        <w:numId w:val="15"/>
      </w:numPr>
    </w:pPr>
  </w:style>
  <w:style w:type="numbering" w:styleId="ArticleSection">
    <w:name w:val="Outline List 3"/>
    <w:basedOn w:val="NoList"/>
    <w:rsid w:val="007145C3"/>
    <w:pPr>
      <w:numPr>
        <w:numId w:val="17"/>
      </w:numPr>
    </w:pPr>
  </w:style>
  <w:style w:type="table" w:styleId="TableSimple1">
    <w:name w:val="Table Simple 1"/>
    <w:basedOn w:val="TableNormal"/>
    <w:rsid w:val="007145C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45C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45C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145C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45C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45C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45C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45C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45C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45C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45C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45C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45C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45C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45C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145C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45C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45C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45C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45C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45C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45C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45C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45C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45C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45C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45C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45C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45C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45C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45C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145C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45C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45C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145C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45C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145C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45C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45C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145C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45C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45C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145C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145C3"/>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13</Pages>
  <Words>2463</Words>
  <Characters>14041</Characters>
  <Application>Microsoft Office Word</Application>
  <DocSecurity>0</DocSecurity>
  <PresentationFormat/>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2022-03-02T03:16:00Z</cp:lastPrinted>
  <dcterms:created xsi:type="dcterms:W3CDTF">2022-04-04T21:15:00Z</dcterms:created>
  <dcterms:modified xsi:type="dcterms:W3CDTF">2022-04-04T21:15:00Z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Student Assistance Amendment (2022 Measures No. 1)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31 March 2022</vt:lpwstr>
  </property>
  <property fmtid="{D5CDD505-2E9C-101B-9397-08002B2CF9AE}" pid="10" name="ID">
    <vt:lpwstr>OPC65523</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31 March 2022</vt:lpwstr>
  </property>
</Properties>
</file>