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46734" w14:textId="77777777" w:rsidR="00715914" w:rsidRPr="00986CE9" w:rsidRDefault="00DA186E" w:rsidP="00B05CF4">
      <w:pPr>
        <w:rPr>
          <w:sz w:val="28"/>
        </w:rPr>
      </w:pPr>
      <w:bookmarkStart w:id="0" w:name="_GoBack"/>
      <w:bookmarkEnd w:id="0"/>
      <w:r w:rsidRPr="00986CE9">
        <w:rPr>
          <w:noProof/>
          <w:lang w:eastAsia="en-AU"/>
        </w:rPr>
        <w:drawing>
          <wp:inline distT="0" distB="0" distL="0" distR="0" wp14:anchorId="0359B8E2" wp14:editId="2416744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830D8" w14:textId="77777777" w:rsidR="00715914" w:rsidRPr="00986CE9" w:rsidRDefault="00715914" w:rsidP="00715914">
      <w:pPr>
        <w:rPr>
          <w:sz w:val="19"/>
        </w:rPr>
      </w:pPr>
    </w:p>
    <w:p w14:paraId="1F36D185" w14:textId="77777777" w:rsidR="00715914" w:rsidRPr="00986CE9" w:rsidRDefault="002F0AD5" w:rsidP="00715914">
      <w:pPr>
        <w:pStyle w:val="ShortT"/>
      </w:pPr>
      <w:r w:rsidRPr="00986CE9">
        <w:t>Aboriginal Land Rights (Northern Territory) (Economic Empowerment) (Remuneration and Allowances</w:t>
      </w:r>
      <w:r w:rsidR="00EE0B1A" w:rsidRPr="00986CE9">
        <w:t>—</w:t>
      </w:r>
      <w:r w:rsidRPr="00986CE9">
        <w:t xml:space="preserve">Interim Board of the </w:t>
      </w:r>
      <w:proofErr w:type="spellStart"/>
      <w:r w:rsidR="00EE0B1A" w:rsidRPr="00986CE9">
        <w:t>NTAI</w:t>
      </w:r>
      <w:proofErr w:type="spellEnd"/>
      <w:r w:rsidRPr="00986CE9">
        <w:t xml:space="preserve"> Corporation) </w:t>
      </w:r>
      <w:r w:rsidR="00986CE9" w:rsidRPr="00986CE9">
        <w:t>Determination 2</w:t>
      </w:r>
      <w:r w:rsidRPr="00986CE9">
        <w:t>022</w:t>
      </w:r>
    </w:p>
    <w:p w14:paraId="1510A952" w14:textId="77777777" w:rsidR="002F0AD5" w:rsidRPr="00986CE9" w:rsidRDefault="002F0AD5" w:rsidP="00C01B97">
      <w:pPr>
        <w:pStyle w:val="SignCoverPageStart"/>
        <w:rPr>
          <w:szCs w:val="22"/>
        </w:rPr>
      </w:pPr>
      <w:r w:rsidRPr="00986CE9">
        <w:rPr>
          <w:szCs w:val="22"/>
        </w:rPr>
        <w:t>I, Ken Wyatt AM, Minister for Indigenous Australians, make the following determination.</w:t>
      </w:r>
    </w:p>
    <w:p w14:paraId="3B3C65A3" w14:textId="0ED5A7FF" w:rsidR="002F0AD5" w:rsidRPr="00986CE9" w:rsidRDefault="002F0AD5" w:rsidP="00C01B97">
      <w:pPr>
        <w:keepNext/>
        <w:spacing w:before="300" w:line="240" w:lineRule="atLeast"/>
        <w:ind w:right="397"/>
        <w:jc w:val="both"/>
        <w:rPr>
          <w:szCs w:val="22"/>
        </w:rPr>
      </w:pPr>
      <w:r w:rsidRPr="00986CE9">
        <w:rPr>
          <w:szCs w:val="22"/>
        </w:rPr>
        <w:t>Dated</w:t>
      </w:r>
      <w:r w:rsidR="00B71FB2">
        <w:rPr>
          <w:szCs w:val="22"/>
        </w:rPr>
        <w:t xml:space="preserve"> </w:t>
      </w:r>
      <w:r w:rsidRPr="00986CE9">
        <w:rPr>
          <w:szCs w:val="22"/>
        </w:rPr>
        <w:fldChar w:fldCharType="begin"/>
      </w:r>
      <w:r w:rsidRPr="00986CE9">
        <w:rPr>
          <w:szCs w:val="22"/>
        </w:rPr>
        <w:instrText xml:space="preserve"> DOCPROPERTY  DateMade </w:instrText>
      </w:r>
      <w:r w:rsidRPr="00986CE9">
        <w:rPr>
          <w:szCs w:val="22"/>
        </w:rPr>
        <w:fldChar w:fldCharType="separate"/>
      </w:r>
      <w:r w:rsidR="003D7D7B">
        <w:rPr>
          <w:szCs w:val="22"/>
        </w:rPr>
        <w:t>6 April 2022</w:t>
      </w:r>
      <w:r w:rsidRPr="00986CE9">
        <w:rPr>
          <w:szCs w:val="22"/>
        </w:rPr>
        <w:fldChar w:fldCharType="end"/>
      </w:r>
    </w:p>
    <w:p w14:paraId="1713F68F" w14:textId="77777777" w:rsidR="002F0AD5" w:rsidRPr="00986CE9" w:rsidRDefault="002F0AD5" w:rsidP="00C01B97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86CE9">
        <w:rPr>
          <w:szCs w:val="22"/>
        </w:rPr>
        <w:t>Ken Wyatt AM</w:t>
      </w:r>
    </w:p>
    <w:p w14:paraId="73E68557" w14:textId="77777777" w:rsidR="002F0AD5" w:rsidRPr="00986CE9" w:rsidRDefault="002F0AD5" w:rsidP="00C01B97">
      <w:pPr>
        <w:pStyle w:val="SignCoverPageEnd"/>
        <w:rPr>
          <w:szCs w:val="22"/>
        </w:rPr>
      </w:pPr>
      <w:r w:rsidRPr="00986CE9">
        <w:rPr>
          <w:szCs w:val="22"/>
        </w:rPr>
        <w:t>Minister for Indigenous Australians</w:t>
      </w:r>
    </w:p>
    <w:p w14:paraId="6D96600D" w14:textId="77777777" w:rsidR="002F0AD5" w:rsidRPr="00986CE9" w:rsidRDefault="002F0AD5" w:rsidP="00C01B97"/>
    <w:p w14:paraId="3CEFBFE5" w14:textId="77777777" w:rsidR="00715914" w:rsidRPr="00E06B8C" w:rsidRDefault="00715914" w:rsidP="00715914">
      <w:pPr>
        <w:pStyle w:val="Header"/>
        <w:tabs>
          <w:tab w:val="clear" w:pos="4150"/>
          <w:tab w:val="clear" w:pos="8307"/>
        </w:tabs>
      </w:pPr>
      <w:r w:rsidRPr="00E06B8C">
        <w:rPr>
          <w:rStyle w:val="CharChapNo"/>
        </w:rPr>
        <w:t xml:space="preserve"> </w:t>
      </w:r>
      <w:r w:rsidRPr="00E06B8C">
        <w:rPr>
          <w:rStyle w:val="CharChapText"/>
        </w:rPr>
        <w:t xml:space="preserve"> </w:t>
      </w:r>
    </w:p>
    <w:p w14:paraId="54A180B1" w14:textId="77777777" w:rsidR="00715914" w:rsidRPr="00E06B8C" w:rsidRDefault="00715914" w:rsidP="00715914">
      <w:pPr>
        <w:pStyle w:val="Header"/>
        <w:tabs>
          <w:tab w:val="clear" w:pos="4150"/>
          <w:tab w:val="clear" w:pos="8307"/>
        </w:tabs>
      </w:pPr>
      <w:r w:rsidRPr="00E06B8C">
        <w:rPr>
          <w:rStyle w:val="CharPartNo"/>
        </w:rPr>
        <w:t xml:space="preserve"> </w:t>
      </w:r>
      <w:r w:rsidRPr="00E06B8C">
        <w:rPr>
          <w:rStyle w:val="CharPartText"/>
        </w:rPr>
        <w:t xml:space="preserve"> </w:t>
      </w:r>
    </w:p>
    <w:p w14:paraId="52D2F199" w14:textId="77777777" w:rsidR="00715914" w:rsidRPr="00E06B8C" w:rsidRDefault="00715914" w:rsidP="00715914">
      <w:pPr>
        <w:pStyle w:val="Header"/>
        <w:tabs>
          <w:tab w:val="clear" w:pos="4150"/>
          <w:tab w:val="clear" w:pos="8307"/>
        </w:tabs>
      </w:pPr>
      <w:r w:rsidRPr="00E06B8C">
        <w:rPr>
          <w:rStyle w:val="CharDivNo"/>
        </w:rPr>
        <w:t xml:space="preserve"> </w:t>
      </w:r>
      <w:r w:rsidRPr="00E06B8C">
        <w:rPr>
          <w:rStyle w:val="CharDivText"/>
        </w:rPr>
        <w:t xml:space="preserve"> </w:t>
      </w:r>
    </w:p>
    <w:p w14:paraId="018B589F" w14:textId="77777777" w:rsidR="00715914" w:rsidRPr="00986CE9" w:rsidRDefault="00715914" w:rsidP="00715914">
      <w:pPr>
        <w:sectPr w:rsidR="00715914" w:rsidRPr="00986CE9" w:rsidSect="00800F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9D37DAA" w14:textId="77777777" w:rsidR="00F67BCA" w:rsidRPr="00986CE9" w:rsidRDefault="00715914" w:rsidP="00715914">
      <w:pPr>
        <w:outlineLvl w:val="0"/>
        <w:rPr>
          <w:sz w:val="36"/>
        </w:rPr>
      </w:pPr>
      <w:r w:rsidRPr="00986CE9">
        <w:rPr>
          <w:sz w:val="36"/>
        </w:rPr>
        <w:lastRenderedPageBreak/>
        <w:t>Contents</w:t>
      </w:r>
    </w:p>
    <w:p w14:paraId="2188BB8D" w14:textId="3D445C77" w:rsidR="00747FE6" w:rsidRPr="00986CE9" w:rsidRDefault="00747F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6CE9">
        <w:fldChar w:fldCharType="begin"/>
      </w:r>
      <w:r w:rsidRPr="00986CE9">
        <w:instrText xml:space="preserve"> TOC \o "1-9" </w:instrText>
      </w:r>
      <w:r w:rsidRPr="00986CE9">
        <w:fldChar w:fldCharType="separate"/>
      </w:r>
      <w:r w:rsidRPr="00986CE9">
        <w:rPr>
          <w:noProof/>
        </w:rPr>
        <w:t>1</w:t>
      </w:r>
      <w:r w:rsidRPr="00986CE9">
        <w:rPr>
          <w:noProof/>
        </w:rPr>
        <w:tab/>
        <w:t>Name</w:t>
      </w:r>
      <w:r w:rsidRPr="00986CE9">
        <w:rPr>
          <w:noProof/>
        </w:rPr>
        <w:tab/>
      </w:r>
      <w:r w:rsidRPr="00986CE9">
        <w:rPr>
          <w:noProof/>
        </w:rPr>
        <w:fldChar w:fldCharType="begin"/>
      </w:r>
      <w:r w:rsidRPr="00986CE9">
        <w:rPr>
          <w:noProof/>
        </w:rPr>
        <w:instrText xml:space="preserve"> PAGEREF _Toc97109041 \h </w:instrText>
      </w:r>
      <w:r w:rsidRPr="00986CE9">
        <w:rPr>
          <w:noProof/>
        </w:rPr>
      </w:r>
      <w:r w:rsidRPr="00986CE9">
        <w:rPr>
          <w:noProof/>
        </w:rPr>
        <w:fldChar w:fldCharType="separate"/>
      </w:r>
      <w:r w:rsidR="00B71FB2">
        <w:rPr>
          <w:noProof/>
        </w:rPr>
        <w:t>1</w:t>
      </w:r>
      <w:r w:rsidRPr="00986CE9">
        <w:rPr>
          <w:noProof/>
        </w:rPr>
        <w:fldChar w:fldCharType="end"/>
      </w:r>
    </w:p>
    <w:p w14:paraId="158FD888" w14:textId="383D9065" w:rsidR="00747FE6" w:rsidRPr="00986CE9" w:rsidRDefault="00747F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6CE9">
        <w:rPr>
          <w:noProof/>
        </w:rPr>
        <w:t>2</w:t>
      </w:r>
      <w:r w:rsidRPr="00986CE9">
        <w:rPr>
          <w:noProof/>
        </w:rPr>
        <w:tab/>
        <w:t>Commencement</w:t>
      </w:r>
      <w:r w:rsidRPr="00986CE9">
        <w:rPr>
          <w:noProof/>
        </w:rPr>
        <w:tab/>
      </w:r>
      <w:r w:rsidRPr="00986CE9">
        <w:rPr>
          <w:noProof/>
        </w:rPr>
        <w:fldChar w:fldCharType="begin"/>
      </w:r>
      <w:r w:rsidRPr="00986CE9">
        <w:rPr>
          <w:noProof/>
        </w:rPr>
        <w:instrText xml:space="preserve"> PAGEREF _Toc97109042 \h </w:instrText>
      </w:r>
      <w:r w:rsidRPr="00986CE9">
        <w:rPr>
          <w:noProof/>
        </w:rPr>
      </w:r>
      <w:r w:rsidRPr="00986CE9">
        <w:rPr>
          <w:noProof/>
        </w:rPr>
        <w:fldChar w:fldCharType="separate"/>
      </w:r>
      <w:r w:rsidR="00B71FB2">
        <w:rPr>
          <w:noProof/>
        </w:rPr>
        <w:t>1</w:t>
      </w:r>
      <w:r w:rsidRPr="00986CE9">
        <w:rPr>
          <w:noProof/>
        </w:rPr>
        <w:fldChar w:fldCharType="end"/>
      </w:r>
    </w:p>
    <w:p w14:paraId="4A7297BF" w14:textId="24744773" w:rsidR="00747FE6" w:rsidRPr="00986CE9" w:rsidRDefault="00747F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6CE9">
        <w:rPr>
          <w:noProof/>
        </w:rPr>
        <w:t>3</w:t>
      </w:r>
      <w:r w:rsidRPr="00986CE9">
        <w:rPr>
          <w:noProof/>
        </w:rPr>
        <w:tab/>
        <w:t>Authority</w:t>
      </w:r>
      <w:r w:rsidRPr="00986CE9">
        <w:rPr>
          <w:noProof/>
        </w:rPr>
        <w:tab/>
      </w:r>
      <w:r w:rsidRPr="00986CE9">
        <w:rPr>
          <w:noProof/>
        </w:rPr>
        <w:fldChar w:fldCharType="begin"/>
      </w:r>
      <w:r w:rsidRPr="00986CE9">
        <w:rPr>
          <w:noProof/>
        </w:rPr>
        <w:instrText xml:space="preserve"> PAGEREF _Toc97109043 \h </w:instrText>
      </w:r>
      <w:r w:rsidRPr="00986CE9">
        <w:rPr>
          <w:noProof/>
        </w:rPr>
      </w:r>
      <w:r w:rsidRPr="00986CE9">
        <w:rPr>
          <w:noProof/>
        </w:rPr>
        <w:fldChar w:fldCharType="separate"/>
      </w:r>
      <w:r w:rsidR="00B71FB2">
        <w:rPr>
          <w:noProof/>
        </w:rPr>
        <w:t>1</w:t>
      </w:r>
      <w:r w:rsidRPr="00986CE9">
        <w:rPr>
          <w:noProof/>
        </w:rPr>
        <w:fldChar w:fldCharType="end"/>
      </w:r>
    </w:p>
    <w:p w14:paraId="29345906" w14:textId="59D62260" w:rsidR="00747FE6" w:rsidRPr="00986CE9" w:rsidRDefault="00747F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6CE9">
        <w:rPr>
          <w:noProof/>
        </w:rPr>
        <w:t>4</w:t>
      </w:r>
      <w:r w:rsidRPr="00986CE9">
        <w:rPr>
          <w:noProof/>
        </w:rPr>
        <w:tab/>
        <w:t>Definitions</w:t>
      </w:r>
      <w:r w:rsidRPr="00986CE9">
        <w:rPr>
          <w:noProof/>
        </w:rPr>
        <w:tab/>
      </w:r>
      <w:r w:rsidRPr="00986CE9">
        <w:rPr>
          <w:noProof/>
        </w:rPr>
        <w:fldChar w:fldCharType="begin"/>
      </w:r>
      <w:r w:rsidRPr="00986CE9">
        <w:rPr>
          <w:noProof/>
        </w:rPr>
        <w:instrText xml:space="preserve"> PAGEREF _Toc97109044 \h </w:instrText>
      </w:r>
      <w:r w:rsidRPr="00986CE9">
        <w:rPr>
          <w:noProof/>
        </w:rPr>
      </w:r>
      <w:r w:rsidRPr="00986CE9">
        <w:rPr>
          <w:noProof/>
        </w:rPr>
        <w:fldChar w:fldCharType="separate"/>
      </w:r>
      <w:r w:rsidR="00B71FB2">
        <w:rPr>
          <w:noProof/>
        </w:rPr>
        <w:t>1</w:t>
      </w:r>
      <w:r w:rsidRPr="00986CE9">
        <w:rPr>
          <w:noProof/>
        </w:rPr>
        <w:fldChar w:fldCharType="end"/>
      </w:r>
    </w:p>
    <w:p w14:paraId="5847FE77" w14:textId="7EFE8754" w:rsidR="00747FE6" w:rsidRPr="00986CE9" w:rsidRDefault="00747F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6CE9">
        <w:rPr>
          <w:noProof/>
        </w:rPr>
        <w:t>5</w:t>
      </w:r>
      <w:r w:rsidRPr="00986CE9">
        <w:rPr>
          <w:noProof/>
        </w:rPr>
        <w:tab/>
        <w:t>Remuneration and allowances</w:t>
      </w:r>
      <w:r w:rsidRPr="00986CE9">
        <w:rPr>
          <w:noProof/>
        </w:rPr>
        <w:tab/>
      </w:r>
      <w:r w:rsidRPr="00986CE9">
        <w:rPr>
          <w:noProof/>
        </w:rPr>
        <w:fldChar w:fldCharType="begin"/>
      </w:r>
      <w:r w:rsidRPr="00986CE9">
        <w:rPr>
          <w:noProof/>
        </w:rPr>
        <w:instrText xml:space="preserve"> PAGEREF _Toc97109045 \h </w:instrText>
      </w:r>
      <w:r w:rsidRPr="00986CE9">
        <w:rPr>
          <w:noProof/>
        </w:rPr>
      </w:r>
      <w:r w:rsidRPr="00986CE9">
        <w:rPr>
          <w:noProof/>
        </w:rPr>
        <w:fldChar w:fldCharType="separate"/>
      </w:r>
      <w:r w:rsidR="00B71FB2">
        <w:rPr>
          <w:noProof/>
        </w:rPr>
        <w:t>2</w:t>
      </w:r>
      <w:r w:rsidRPr="00986CE9">
        <w:rPr>
          <w:noProof/>
        </w:rPr>
        <w:fldChar w:fldCharType="end"/>
      </w:r>
    </w:p>
    <w:p w14:paraId="5CF9F96A" w14:textId="167795F9" w:rsidR="00747FE6" w:rsidRPr="00986CE9" w:rsidRDefault="00747F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6CE9">
        <w:rPr>
          <w:noProof/>
        </w:rPr>
        <w:t>6</w:t>
      </w:r>
      <w:r w:rsidRPr="00986CE9">
        <w:rPr>
          <w:noProof/>
        </w:rPr>
        <w:tab/>
        <w:t>When determination ceases to have effect</w:t>
      </w:r>
      <w:r w:rsidRPr="00986CE9">
        <w:rPr>
          <w:noProof/>
        </w:rPr>
        <w:tab/>
      </w:r>
      <w:r w:rsidRPr="00986CE9">
        <w:rPr>
          <w:noProof/>
        </w:rPr>
        <w:fldChar w:fldCharType="begin"/>
      </w:r>
      <w:r w:rsidRPr="00986CE9">
        <w:rPr>
          <w:noProof/>
        </w:rPr>
        <w:instrText xml:space="preserve"> PAGEREF _Toc97109046 \h </w:instrText>
      </w:r>
      <w:r w:rsidRPr="00986CE9">
        <w:rPr>
          <w:noProof/>
        </w:rPr>
      </w:r>
      <w:r w:rsidRPr="00986CE9">
        <w:rPr>
          <w:noProof/>
        </w:rPr>
        <w:fldChar w:fldCharType="separate"/>
      </w:r>
      <w:r w:rsidR="00B71FB2">
        <w:rPr>
          <w:noProof/>
        </w:rPr>
        <w:t>2</w:t>
      </w:r>
      <w:r w:rsidRPr="00986CE9">
        <w:rPr>
          <w:noProof/>
        </w:rPr>
        <w:fldChar w:fldCharType="end"/>
      </w:r>
    </w:p>
    <w:p w14:paraId="7CE23DB5" w14:textId="77777777" w:rsidR="00670EA1" w:rsidRPr="00986CE9" w:rsidRDefault="00747FE6" w:rsidP="00715914">
      <w:r w:rsidRPr="00986CE9">
        <w:fldChar w:fldCharType="end"/>
      </w:r>
    </w:p>
    <w:p w14:paraId="0E663FAB" w14:textId="77777777" w:rsidR="00670EA1" w:rsidRPr="00986CE9" w:rsidRDefault="00670EA1" w:rsidP="00715914">
      <w:pPr>
        <w:sectPr w:rsidR="00670EA1" w:rsidRPr="00986CE9" w:rsidSect="00800FA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3A540CB" w14:textId="77777777" w:rsidR="00715914" w:rsidRPr="00986CE9" w:rsidRDefault="00715914" w:rsidP="00715914">
      <w:pPr>
        <w:pStyle w:val="ActHead5"/>
      </w:pPr>
      <w:bookmarkStart w:id="1" w:name="_Toc97109041"/>
      <w:r w:rsidRPr="00E06B8C">
        <w:rPr>
          <w:rStyle w:val="CharSectno"/>
        </w:rPr>
        <w:lastRenderedPageBreak/>
        <w:t>1</w:t>
      </w:r>
      <w:r w:rsidRPr="00986CE9">
        <w:t xml:space="preserve">  </w:t>
      </w:r>
      <w:r w:rsidR="00CE493D" w:rsidRPr="00986CE9">
        <w:t>Name</w:t>
      </w:r>
      <w:bookmarkEnd w:id="1"/>
    </w:p>
    <w:p w14:paraId="75B34BAA" w14:textId="77777777" w:rsidR="00715914" w:rsidRPr="00986CE9" w:rsidRDefault="00715914" w:rsidP="00715914">
      <w:pPr>
        <w:pStyle w:val="subsection"/>
      </w:pPr>
      <w:r w:rsidRPr="00986CE9">
        <w:tab/>
      </w:r>
      <w:r w:rsidRPr="00986CE9">
        <w:tab/>
      </w:r>
      <w:r w:rsidR="002F0AD5" w:rsidRPr="00986CE9">
        <w:t>This instrument is</w:t>
      </w:r>
      <w:r w:rsidR="00CE493D" w:rsidRPr="00986CE9">
        <w:t xml:space="preserve"> the </w:t>
      </w:r>
      <w:r w:rsidR="00986CE9" w:rsidRPr="00986CE9">
        <w:rPr>
          <w:i/>
          <w:noProof/>
        </w:rPr>
        <w:t>Aboriginal Land Rights (Northern Territory) (Economic Empowerment) (Remuneration and Allowances—Interim Board of the NTAI Corporation) Determination 2022</w:t>
      </w:r>
      <w:r w:rsidRPr="00986CE9">
        <w:t>.</w:t>
      </w:r>
    </w:p>
    <w:p w14:paraId="7A6AA121" w14:textId="77777777" w:rsidR="00715914" w:rsidRPr="00986CE9" w:rsidRDefault="00715914" w:rsidP="00715914">
      <w:pPr>
        <w:pStyle w:val="ActHead5"/>
      </w:pPr>
      <w:bookmarkStart w:id="2" w:name="_Toc97109042"/>
      <w:r w:rsidRPr="00E06B8C">
        <w:rPr>
          <w:rStyle w:val="CharSectno"/>
        </w:rPr>
        <w:t>2</w:t>
      </w:r>
      <w:r w:rsidRPr="00986CE9">
        <w:t xml:space="preserve">  Commencement</w:t>
      </w:r>
      <w:bookmarkEnd w:id="2"/>
    </w:p>
    <w:p w14:paraId="67B4703D" w14:textId="77777777" w:rsidR="00AE3652" w:rsidRPr="00986CE9" w:rsidRDefault="00807626" w:rsidP="00AE3652">
      <w:pPr>
        <w:pStyle w:val="subsection"/>
      </w:pPr>
      <w:r w:rsidRPr="00986CE9">
        <w:tab/>
      </w:r>
      <w:r w:rsidR="00AE3652" w:rsidRPr="00986CE9">
        <w:t>(1)</w:t>
      </w:r>
      <w:r w:rsidR="00AE3652" w:rsidRPr="00986CE9">
        <w:tab/>
        <w:t xml:space="preserve">Each provision of </w:t>
      </w:r>
      <w:r w:rsidR="002F0AD5" w:rsidRPr="00986CE9">
        <w:t>this instrument</w:t>
      </w:r>
      <w:r w:rsidR="00AE3652" w:rsidRPr="00986CE9">
        <w:t xml:space="preserve"> specified in column 1 of the table commences, or is taken to have commenced, in accordance with column 2 of the table. Any other statement in column 2 has effect according to its terms.</w:t>
      </w:r>
    </w:p>
    <w:p w14:paraId="1042BABD" w14:textId="77777777" w:rsidR="00AE3652" w:rsidRPr="00986CE9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986CE9" w14:paraId="61677C49" w14:textId="77777777" w:rsidTr="00C01B9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B02B1AF" w14:textId="77777777" w:rsidR="00AE3652" w:rsidRPr="00986CE9" w:rsidRDefault="00AE3652" w:rsidP="00C01B97">
            <w:pPr>
              <w:pStyle w:val="TableHeading"/>
            </w:pPr>
            <w:r w:rsidRPr="00986CE9">
              <w:t>Commencement information</w:t>
            </w:r>
          </w:p>
        </w:tc>
      </w:tr>
      <w:tr w:rsidR="00AE3652" w:rsidRPr="00986CE9" w14:paraId="14C9F0B6" w14:textId="77777777" w:rsidTr="00C01B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17E425" w14:textId="77777777" w:rsidR="00AE3652" w:rsidRPr="00986CE9" w:rsidRDefault="00AE3652" w:rsidP="00C01B97">
            <w:pPr>
              <w:pStyle w:val="TableHeading"/>
            </w:pPr>
            <w:r w:rsidRPr="00986CE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198414C" w14:textId="77777777" w:rsidR="00AE3652" w:rsidRPr="00986CE9" w:rsidRDefault="00AE3652" w:rsidP="00C01B97">
            <w:pPr>
              <w:pStyle w:val="TableHeading"/>
            </w:pPr>
            <w:r w:rsidRPr="00986CE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90DE2FE" w14:textId="77777777" w:rsidR="00AE3652" w:rsidRPr="00986CE9" w:rsidRDefault="00AE3652" w:rsidP="00C01B97">
            <w:pPr>
              <w:pStyle w:val="TableHeading"/>
            </w:pPr>
            <w:r w:rsidRPr="00986CE9">
              <w:t>Column 3</w:t>
            </w:r>
          </w:p>
        </w:tc>
      </w:tr>
      <w:tr w:rsidR="00AE3652" w:rsidRPr="00986CE9" w14:paraId="764F70CD" w14:textId="77777777" w:rsidTr="00C01B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241FB4" w14:textId="77777777" w:rsidR="00AE3652" w:rsidRPr="00986CE9" w:rsidRDefault="00AE3652" w:rsidP="00C01B97">
            <w:pPr>
              <w:pStyle w:val="TableHeading"/>
            </w:pPr>
            <w:r w:rsidRPr="00986CE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E10EF6" w14:textId="77777777" w:rsidR="00AE3652" w:rsidRPr="00986CE9" w:rsidRDefault="00AE3652" w:rsidP="00C01B97">
            <w:pPr>
              <w:pStyle w:val="TableHeading"/>
            </w:pPr>
            <w:r w:rsidRPr="00986CE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B07D3A6" w14:textId="77777777" w:rsidR="00AE3652" w:rsidRPr="00986CE9" w:rsidRDefault="00AE3652" w:rsidP="00C01B97">
            <w:pPr>
              <w:pStyle w:val="TableHeading"/>
            </w:pPr>
            <w:r w:rsidRPr="00986CE9">
              <w:t>Date/Details</w:t>
            </w:r>
          </w:p>
        </w:tc>
      </w:tr>
      <w:tr w:rsidR="00AE3652" w:rsidRPr="00986CE9" w14:paraId="2DEEBEEB" w14:textId="77777777" w:rsidTr="00C01B9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A75F15" w14:textId="77777777" w:rsidR="00AE3652" w:rsidRPr="00986CE9" w:rsidRDefault="00AE3652" w:rsidP="00C01B97">
            <w:pPr>
              <w:pStyle w:val="Tabletext"/>
            </w:pPr>
            <w:r w:rsidRPr="00986CE9">
              <w:t xml:space="preserve">1.  The whole of </w:t>
            </w:r>
            <w:r w:rsidR="002F0AD5" w:rsidRPr="00986CE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FF79727" w14:textId="77777777" w:rsidR="00AE3652" w:rsidRPr="00986CE9" w:rsidRDefault="00AE3652" w:rsidP="00C01B97">
            <w:pPr>
              <w:pStyle w:val="Tabletext"/>
            </w:pPr>
            <w:r w:rsidRPr="00986CE9">
              <w:t xml:space="preserve">The day after </w:t>
            </w:r>
            <w:r w:rsidR="002F0AD5" w:rsidRPr="00986CE9">
              <w:t>this instrument is</w:t>
            </w:r>
            <w:r w:rsidRPr="00986CE9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6E6393" w14:textId="7F03C800" w:rsidR="00AE3652" w:rsidRPr="00986CE9" w:rsidRDefault="00DA2331" w:rsidP="00C01B97">
            <w:pPr>
              <w:pStyle w:val="Tabletext"/>
            </w:pPr>
            <w:r>
              <w:t>8 April 2022</w:t>
            </w:r>
          </w:p>
        </w:tc>
      </w:tr>
    </w:tbl>
    <w:p w14:paraId="3B1EFFE8" w14:textId="77777777" w:rsidR="00AE3652" w:rsidRPr="00986CE9" w:rsidRDefault="00AE3652" w:rsidP="00AE3652">
      <w:pPr>
        <w:pStyle w:val="notetext"/>
      </w:pPr>
      <w:r w:rsidRPr="00986CE9">
        <w:rPr>
          <w:snapToGrid w:val="0"/>
          <w:lang w:eastAsia="en-US"/>
        </w:rPr>
        <w:t>Note:</w:t>
      </w:r>
      <w:r w:rsidRPr="00986CE9">
        <w:rPr>
          <w:snapToGrid w:val="0"/>
          <w:lang w:eastAsia="en-US"/>
        </w:rPr>
        <w:tab/>
        <w:t xml:space="preserve">This table relates only to the provisions of </w:t>
      </w:r>
      <w:r w:rsidR="002F0AD5" w:rsidRPr="00986CE9">
        <w:rPr>
          <w:snapToGrid w:val="0"/>
          <w:lang w:eastAsia="en-US"/>
        </w:rPr>
        <w:t>this instrument</w:t>
      </w:r>
      <w:r w:rsidRPr="00986CE9">
        <w:t xml:space="preserve"> </w:t>
      </w:r>
      <w:r w:rsidRPr="00986CE9">
        <w:rPr>
          <w:snapToGrid w:val="0"/>
          <w:lang w:eastAsia="en-US"/>
        </w:rPr>
        <w:t xml:space="preserve">as originally made. It will not be amended to deal with any later amendments of </w:t>
      </w:r>
      <w:r w:rsidR="002F0AD5" w:rsidRPr="00986CE9">
        <w:rPr>
          <w:snapToGrid w:val="0"/>
          <w:lang w:eastAsia="en-US"/>
        </w:rPr>
        <w:t>this instrument</w:t>
      </w:r>
      <w:r w:rsidRPr="00986CE9">
        <w:rPr>
          <w:snapToGrid w:val="0"/>
          <w:lang w:eastAsia="en-US"/>
        </w:rPr>
        <w:t>.</w:t>
      </w:r>
    </w:p>
    <w:p w14:paraId="2F4C4C83" w14:textId="77777777" w:rsidR="00807626" w:rsidRPr="00986CE9" w:rsidRDefault="00AE3652" w:rsidP="00AE3652">
      <w:pPr>
        <w:pStyle w:val="subsection"/>
      </w:pPr>
      <w:r w:rsidRPr="00986CE9">
        <w:tab/>
        <w:t>(2)</w:t>
      </w:r>
      <w:r w:rsidRPr="00986CE9">
        <w:tab/>
        <w:t xml:space="preserve">Any information in column 3 of the table is not part of </w:t>
      </w:r>
      <w:r w:rsidR="002F0AD5" w:rsidRPr="00986CE9">
        <w:t>this instrument</w:t>
      </w:r>
      <w:r w:rsidRPr="00986CE9">
        <w:t xml:space="preserve">. Information may be inserted in this column, or information in it may be edited, in any published version of </w:t>
      </w:r>
      <w:r w:rsidR="002F0AD5" w:rsidRPr="00986CE9">
        <w:t>this instrument</w:t>
      </w:r>
      <w:r w:rsidRPr="00986CE9">
        <w:t>.</w:t>
      </w:r>
    </w:p>
    <w:p w14:paraId="1D200047" w14:textId="77777777" w:rsidR="007500C8" w:rsidRPr="00986CE9" w:rsidRDefault="007500C8" w:rsidP="007500C8">
      <w:pPr>
        <w:pStyle w:val="ActHead5"/>
      </w:pPr>
      <w:bookmarkStart w:id="3" w:name="_Toc97109043"/>
      <w:r w:rsidRPr="00E06B8C">
        <w:rPr>
          <w:rStyle w:val="CharSectno"/>
        </w:rPr>
        <w:t>3</w:t>
      </w:r>
      <w:r w:rsidRPr="00986CE9">
        <w:t xml:space="preserve">  Authority</w:t>
      </w:r>
      <w:bookmarkEnd w:id="3"/>
    </w:p>
    <w:p w14:paraId="6FB77098" w14:textId="77777777" w:rsidR="00157B8B" w:rsidRPr="00986CE9" w:rsidRDefault="007500C8" w:rsidP="007E667A">
      <w:pPr>
        <w:pStyle w:val="subsection"/>
      </w:pPr>
      <w:r w:rsidRPr="00986CE9">
        <w:tab/>
      </w:r>
      <w:r w:rsidRPr="00986CE9">
        <w:tab/>
      </w:r>
      <w:r w:rsidR="002F0AD5" w:rsidRPr="00986CE9">
        <w:t>This instrument is</w:t>
      </w:r>
      <w:r w:rsidRPr="00986CE9">
        <w:t xml:space="preserve"> made under </w:t>
      </w:r>
      <w:r w:rsidR="00B567D6" w:rsidRPr="00986CE9">
        <w:t>item 1</w:t>
      </w:r>
      <w:r w:rsidR="003711E5" w:rsidRPr="00986CE9">
        <w:t xml:space="preserve">7 of </w:t>
      </w:r>
      <w:r w:rsidR="00752ECD" w:rsidRPr="00986CE9">
        <w:t>Schedule 1</w:t>
      </w:r>
      <w:r w:rsidR="003711E5" w:rsidRPr="00986CE9">
        <w:t xml:space="preserve"> to </w:t>
      </w:r>
      <w:r w:rsidRPr="00986CE9">
        <w:t xml:space="preserve">the </w:t>
      </w:r>
      <w:r w:rsidR="003711E5" w:rsidRPr="00986CE9">
        <w:rPr>
          <w:i/>
          <w:noProof/>
        </w:rPr>
        <w:t>Aboriginal Land Rights (Northern Territory) Amendment (Economic Empowerment) Act 2021</w:t>
      </w:r>
      <w:r w:rsidR="00F4350D" w:rsidRPr="00986CE9">
        <w:t>.</w:t>
      </w:r>
    </w:p>
    <w:p w14:paraId="6B675806" w14:textId="77777777" w:rsidR="003C36D7" w:rsidRPr="00986CE9" w:rsidRDefault="003C36D7" w:rsidP="003C36D7">
      <w:pPr>
        <w:pStyle w:val="ActHead5"/>
      </w:pPr>
      <w:bookmarkStart w:id="4" w:name="_Toc97109044"/>
      <w:r w:rsidRPr="00E06B8C">
        <w:rPr>
          <w:rStyle w:val="CharSectno"/>
        </w:rPr>
        <w:t>4</w:t>
      </w:r>
      <w:r w:rsidRPr="00986CE9">
        <w:t xml:space="preserve">  Definitions</w:t>
      </w:r>
      <w:bookmarkEnd w:id="4"/>
    </w:p>
    <w:p w14:paraId="76A8D217" w14:textId="77777777" w:rsidR="005B4A65" w:rsidRPr="00986CE9" w:rsidRDefault="003C36D7" w:rsidP="00A23E53">
      <w:pPr>
        <w:pStyle w:val="notetext"/>
      </w:pPr>
      <w:r w:rsidRPr="00986CE9">
        <w:t>Note:</w:t>
      </w:r>
      <w:r w:rsidRPr="00986CE9">
        <w:tab/>
        <w:t xml:space="preserve">A number of expressions used in this instrument are defined in the Act, including </w:t>
      </w:r>
      <w:r w:rsidR="005B4A65" w:rsidRPr="00986CE9">
        <w:t>the following:</w:t>
      </w:r>
    </w:p>
    <w:p w14:paraId="4590BC8F" w14:textId="77777777" w:rsidR="00A23E53" w:rsidRPr="00986CE9" w:rsidRDefault="005B4A65" w:rsidP="005B4A65">
      <w:pPr>
        <w:pStyle w:val="notepara"/>
      </w:pPr>
      <w:r w:rsidRPr="00986CE9">
        <w:t>(a)</w:t>
      </w:r>
      <w:r w:rsidRPr="00986CE9">
        <w:tab/>
      </w:r>
      <w:r w:rsidR="003C36D7" w:rsidRPr="00986CE9">
        <w:rPr>
          <w:b/>
          <w:i/>
        </w:rPr>
        <w:t>Interim Board</w:t>
      </w:r>
      <w:r w:rsidR="00873492" w:rsidRPr="00986CE9">
        <w:rPr>
          <w:b/>
          <w:i/>
        </w:rPr>
        <w:t xml:space="preserve"> </w:t>
      </w:r>
      <w:r w:rsidR="00873492" w:rsidRPr="00986CE9">
        <w:t xml:space="preserve">of the </w:t>
      </w:r>
      <w:proofErr w:type="spellStart"/>
      <w:r w:rsidR="00873492" w:rsidRPr="00986CE9">
        <w:t>NTAI</w:t>
      </w:r>
      <w:proofErr w:type="spellEnd"/>
      <w:r w:rsidR="00873492" w:rsidRPr="00986CE9">
        <w:t xml:space="preserve"> Corporation</w:t>
      </w:r>
      <w:r w:rsidRPr="00986CE9">
        <w:t>;</w:t>
      </w:r>
    </w:p>
    <w:p w14:paraId="5C9E8BB2" w14:textId="77777777" w:rsidR="005B4A65" w:rsidRPr="00986CE9" w:rsidRDefault="005B4A65" w:rsidP="005B4A65">
      <w:pPr>
        <w:pStyle w:val="notepara"/>
      </w:pPr>
      <w:r w:rsidRPr="00986CE9">
        <w:t>(b)</w:t>
      </w:r>
      <w:r w:rsidRPr="00986CE9">
        <w:tab/>
      </w:r>
      <w:proofErr w:type="spellStart"/>
      <w:r w:rsidRPr="00986CE9">
        <w:rPr>
          <w:b/>
          <w:i/>
        </w:rPr>
        <w:t>NTAI</w:t>
      </w:r>
      <w:proofErr w:type="spellEnd"/>
      <w:r w:rsidRPr="00986CE9">
        <w:rPr>
          <w:b/>
          <w:i/>
        </w:rPr>
        <w:t xml:space="preserve"> Corporation commencement day</w:t>
      </w:r>
      <w:r w:rsidRPr="00986CE9">
        <w:t>.</w:t>
      </w:r>
    </w:p>
    <w:p w14:paraId="49620C06" w14:textId="77777777" w:rsidR="003C36D7" w:rsidRPr="00986CE9" w:rsidRDefault="003C36D7" w:rsidP="003C36D7">
      <w:pPr>
        <w:pStyle w:val="subsection"/>
      </w:pPr>
      <w:r w:rsidRPr="00986CE9">
        <w:tab/>
      </w:r>
      <w:r w:rsidR="00020A08" w:rsidRPr="00986CE9">
        <w:tab/>
      </w:r>
      <w:r w:rsidRPr="00986CE9">
        <w:t>In this instrument:</w:t>
      </w:r>
    </w:p>
    <w:p w14:paraId="51740C48" w14:textId="77777777" w:rsidR="0041022E" w:rsidRPr="00986CE9" w:rsidRDefault="003C36D7" w:rsidP="0041022E">
      <w:pPr>
        <w:pStyle w:val="Definition"/>
        <w:rPr>
          <w:noProof/>
        </w:rPr>
      </w:pPr>
      <w:r w:rsidRPr="00986CE9">
        <w:rPr>
          <w:b/>
          <w:i/>
        </w:rPr>
        <w:t>Act</w:t>
      </w:r>
      <w:r w:rsidRPr="00986CE9">
        <w:t xml:space="preserve"> means the </w:t>
      </w:r>
      <w:r w:rsidRPr="00986CE9">
        <w:rPr>
          <w:i/>
          <w:noProof/>
        </w:rPr>
        <w:t>Aboriginal Land Rights (Northern Territory) Amendment (Economic Empowerment) Act 2021</w:t>
      </w:r>
      <w:r w:rsidRPr="00986CE9">
        <w:rPr>
          <w:noProof/>
        </w:rPr>
        <w:t>.</w:t>
      </w:r>
    </w:p>
    <w:p w14:paraId="6C0818A5" w14:textId="77777777" w:rsidR="005070CC" w:rsidRPr="00986CE9" w:rsidRDefault="005070CC" w:rsidP="005070CC">
      <w:pPr>
        <w:pStyle w:val="Definition"/>
      </w:pPr>
      <w:r w:rsidRPr="00986CE9">
        <w:rPr>
          <w:b/>
          <w:i/>
          <w:noProof/>
        </w:rPr>
        <w:t>Remuneration and Allowances Determination</w:t>
      </w:r>
      <w:r w:rsidRPr="00986CE9">
        <w:rPr>
          <w:noProof/>
        </w:rPr>
        <w:t xml:space="preserve"> means the </w:t>
      </w:r>
      <w:r w:rsidRPr="00986CE9">
        <w:rPr>
          <w:i/>
        </w:rPr>
        <w:t>Remuneration Tribunal (Remuneration and Allowances for Holders of Part</w:t>
      </w:r>
      <w:r w:rsidR="00986CE9">
        <w:rPr>
          <w:i/>
        </w:rPr>
        <w:noBreakHyphen/>
      </w:r>
      <w:r w:rsidRPr="00986CE9">
        <w:rPr>
          <w:i/>
        </w:rPr>
        <w:t xml:space="preserve">time Public Office) </w:t>
      </w:r>
      <w:r w:rsidR="00986CE9" w:rsidRPr="00986CE9">
        <w:rPr>
          <w:i/>
        </w:rPr>
        <w:t>Determination 2</w:t>
      </w:r>
      <w:r w:rsidRPr="00986CE9">
        <w:rPr>
          <w:i/>
        </w:rPr>
        <w:t>021</w:t>
      </w:r>
      <w:r w:rsidRPr="00986CE9">
        <w:t>, as in force at the commencement of this instrument.</w:t>
      </w:r>
    </w:p>
    <w:p w14:paraId="0DA660C4" w14:textId="77777777" w:rsidR="00C01CBD" w:rsidRPr="00986CE9" w:rsidRDefault="005070CC" w:rsidP="0041022E">
      <w:pPr>
        <w:pStyle w:val="Definition"/>
        <w:rPr>
          <w:noProof/>
        </w:rPr>
      </w:pPr>
      <w:r w:rsidRPr="00986CE9">
        <w:rPr>
          <w:b/>
          <w:i/>
          <w:noProof/>
        </w:rPr>
        <w:t>Travel Determination</w:t>
      </w:r>
      <w:r w:rsidRPr="00986CE9">
        <w:rPr>
          <w:noProof/>
        </w:rPr>
        <w:t xml:space="preserve"> means t</w:t>
      </w:r>
      <w:r w:rsidRPr="00986CE9">
        <w:t xml:space="preserve">he </w:t>
      </w:r>
      <w:r w:rsidRPr="00986CE9">
        <w:rPr>
          <w:i/>
        </w:rPr>
        <w:t xml:space="preserve">Remuneration Tribunal (Official Travel) </w:t>
      </w:r>
      <w:r w:rsidR="00986CE9" w:rsidRPr="00986CE9">
        <w:rPr>
          <w:i/>
        </w:rPr>
        <w:t>Determination 2</w:t>
      </w:r>
      <w:r w:rsidRPr="00986CE9">
        <w:rPr>
          <w:i/>
        </w:rPr>
        <w:t>019</w:t>
      </w:r>
      <w:r w:rsidRPr="00986CE9">
        <w:t>, as in force at the commencement of this instrument.</w:t>
      </w:r>
    </w:p>
    <w:p w14:paraId="42DAE531" w14:textId="77777777" w:rsidR="00606D02" w:rsidRPr="00986CE9" w:rsidRDefault="00606D02" w:rsidP="00020A08">
      <w:pPr>
        <w:pStyle w:val="ActHead5"/>
      </w:pPr>
      <w:bookmarkStart w:id="5" w:name="_Toc97109045"/>
      <w:r w:rsidRPr="00E06B8C">
        <w:rPr>
          <w:rStyle w:val="CharSectno"/>
        </w:rPr>
        <w:lastRenderedPageBreak/>
        <w:t>5</w:t>
      </w:r>
      <w:r w:rsidRPr="00986CE9">
        <w:t xml:space="preserve">  Remuneration and allowances</w:t>
      </w:r>
      <w:bookmarkEnd w:id="5"/>
    </w:p>
    <w:p w14:paraId="62976629" w14:textId="77777777" w:rsidR="00F23407" w:rsidRPr="00986CE9" w:rsidRDefault="00DA7E53" w:rsidP="000E47D7">
      <w:pPr>
        <w:pStyle w:val="subsection"/>
      </w:pPr>
      <w:r w:rsidRPr="00986CE9">
        <w:tab/>
      </w:r>
      <w:r w:rsidR="00DD368E" w:rsidRPr="00986CE9">
        <w:t>(1)</w:t>
      </w:r>
      <w:r w:rsidR="00DD368E" w:rsidRPr="00986CE9">
        <w:tab/>
      </w:r>
      <w:r w:rsidR="00427982" w:rsidRPr="00986CE9">
        <w:t>The remuneration and allowances determined for a</w:t>
      </w:r>
      <w:r w:rsidR="00DD368E" w:rsidRPr="00986CE9">
        <w:t xml:space="preserve"> person who</w:t>
      </w:r>
      <w:r w:rsidR="0083625F" w:rsidRPr="00986CE9">
        <w:t xml:space="preserve"> </w:t>
      </w:r>
      <w:r w:rsidR="00DD368E" w:rsidRPr="00986CE9">
        <w:t xml:space="preserve">is a member of the Interim Board of the </w:t>
      </w:r>
      <w:proofErr w:type="spellStart"/>
      <w:r w:rsidR="00DD368E" w:rsidRPr="00986CE9">
        <w:t>NTAI</w:t>
      </w:r>
      <w:proofErr w:type="spellEnd"/>
      <w:r w:rsidR="00DD368E" w:rsidRPr="00986CE9">
        <w:t xml:space="preserve"> Corporation</w:t>
      </w:r>
      <w:r w:rsidR="00E05F17" w:rsidRPr="00986CE9">
        <w:t>, other than a person who is also the Chair of a Land Council,</w:t>
      </w:r>
      <w:r w:rsidR="0083625F" w:rsidRPr="00986CE9">
        <w:t xml:space="preserve"> </w:t>
      </w:r>
      <w:r w:rsidR="00F23407" w:rsidRPr="00986CE9">
        <w:t xml:space="preserve">are those that would be payable </w:t>
      </w:r>
      <w:r w:rsidR="00BA06E2" w:rsidRPr="00986CE9">
        <w:t xml:space="preserve">in relation </w:t>
      </w:r>
      <w:r w:rsidR="00F23407" w:rsidRPr="00986CE9">
        <w:t xml:space="preserve">to the person </w:t>
      </w:r>
      <w:r w:rsidR="008C0CCF" w:rsidRPr="00986CE9">
        <w:t xml:space="preserve">under </w:t>
      </w:r>
      <w:r w:rsidR="00F23407" w:rsidRPr="00986CE9">
        <w:t>the Remuneration and Allowances Determination and the Travel Determination if:</w:t>
      </w:r>
    </w:p>
    <w:p w14:paraId="6537192B" w14:textId="77777777" w:rsidR="00F23407" w:rsidRPr="00986CE9" w:rsidRDefault="00F23407" w:rsidP="00F23407">
      <w:pPr>
        <w:pStyle w:val="paragraph"/>
      </w:pPr>
      <w:r w:rsidRPr="00986CE9">
        <w:tab/>
        <w:t>(a)</w:t>
      </w:r>
      <w:r w:rsidRPr="00986CE9">
        <w:tab/>
        <w:t>the person were an office holder to whom those determinations applied; and</w:t>
      </w:r>
    </w:p>
    <w:p w14:paraId="0DCD8481" w14:textId="77777777" w:rsidR="00F23407" w:rsidRPr="00986CE9" w:rsidRDefault="00F23407" w:rsidP="00F23407">
      <w:pPr>
        <w:pStyle w:val="paragraph"/>
      </w:pPr>
      <w:r w:rsidRPr="00986CE9">
        <w:tab/>
        <w:t>(b)</w:t>
      </w:r>
      <w:r w:rsidRPr="00986CE9">
        <w:tab/>
        <w:t>Table 4A in section 22 of the Remuneration and Allowances Determination included:</w:t>
      </w:r>
    </w:p>
    <w:p w14:paraId="20610256" w14:textId="77777777" w:rsidR="00F23407" w:rsidRPr="00986CE9" w:rsidRDefault="00F23407" w:rsidP="00F23407">
      <w:pPr>
        <w:pStyle w:val="paragraphsub"/>
      </w:pPr>
      <w:r w:rsidRPr="00986CE9">
        <w:tab/>
        <w:t>(</w:t>
      </w:r>
      <w:proofErr w:type="spellStart"/>
      <w:r w:rsidRPr="00986CE9">
        <w:t>i</w:t>
      </w:r>
      <w:proofErr w:type="spellEnd"/>
      <w:r w:rsidRPr="00986CE9">
        <w:t>)</w:t>
      </w:r>
      <w:r w:rsidRPr="00986CE9">
        <w:tab/>
        <w:t xml:space="preserve">a reference in column 1 to the Interim Board of the </w:t>
      </w:r>
      <w:proofErr w:type="spellStart"/>
      <w:r w:rsidRPr="00986CE9">
        <w:t>NTAI</w:t>
      </w:r>
      <w:proofErr w:type="spellEnd"/>
      <w:r w:rsidRPr="00986CE9">
        <w:t xml:space="preserve"> Corporation; and</w:t>
      </w:r>
    </w:p>
    <w:p w14:paraId="44A35CEE" w14:textId="77777777" w:rsidR="00F23407" w:rsidRPr="00986CE9" w:rsidRDefault="00F23407" w:rsidP="00F23407">
      <w:pPr>
        <w:pStyle w:val="paragraphsub"/>
      </w:pPr>
      <w:r w:rsidRPr="00986CE9">
        <w:tab/>
        <w:t>(ii)</w:t>
      </w:r>
      <w:r w:rsidRPr="00986CE9">
        <w:tab/>
        <w:t>a reference in column 2 to the daily fee of $778; and</w:t>
      </w:r>
    </w:p>
    <w:p w14:paraId="4A30FF6F" w14:textId="77777777" w:rsidR="00F23407" w:rsidRPr="00986CE9" w:rsidRDefault="00F23407" w:rsidP="00F23407">
      <w:pPr>
        <w:pStyle w:val="paragraphsub"/>
      </w:pPr>
      <w:r w:rsidRPr="00986CE9">
        <w:tab/>
        <w:t>(iii)</w:t>
      </w:r>
      <w:r w:rsidRPr="00986CE9">
        <w:tab/>
        <w:t>a reference in column 4 to the daily fee of $506; and</w:t>
      </w:r>
    </w:p>
    <w:p w14:paraId="54C43185" w14:textId="77777777" w:rsidR="00EA1DB3" w:rsidRPr="00986CE9" w:rsidRDefault="00F23407" w:rsidP="00F23407">
      <w:pPr>
        <w:pStyle w:val="paragraphsub"/>
      </w:pPr>
      <w:r w:rsidRPr="00986CE9">
        <w:tab/>
        <w:t>(iv)</w:t>
      </w:r>
      <w:r w:rsidRPr="00986CE9">
        <w:tab/>
        <w:t>a reference in column 6 to travel tier 2</w:t>
      </w:r>
      <w:r w:rsidR="00EA1DB3" w:rsidRPr="00986CE9">
        <w:t>.</w:t>
      </w:r>
    </w:p>
    <w:p w14:paraId="05ACA040" w14:textId="77777777" w:rsidR="00E05F17" w:rsidRPr="00986CE9" w:rsidRDefault="006D1C43" w:rsidP="00A841E3">
      <w:pPr>
        <w:pStyle w:val="subsection"/>
      </w:pPr>
      <w:r w:rsidRPr="00986CE9">
        <w:tab/>
      </w:r>
      <w:r w:rsidR="00E05F17" w:rsidRPr="00986CE9">
        <w:t>(2)</w:t>
      </w:r>
      <w:r w:rsidR="00E05F17" w:rsidRPr="00986CE9">
        <w:tab/>
      </w:r>
      <w:r w:rsidR="00C31E92" w:rsidRPr="00986CE9">
        <w:t xml:space="preserve">If a person </w:t>
      </w:r>
      <w:r w:rsidR="00F754DA" w:rsidRPr="00986CE9">
        <w:t>i</w:t>
      </w:r>
      <w:r w:rsidR="00C31E92" w:rsidRPr="00986CE9">
        <w:t xml:space="preserve">s both a member of the Interim Board of the </w:t>
      </w:r>
      <w:proofErr w:type="spellStart"/>
      <w:r w:rsidR="00C31E92" w:rsidRPr="00986CE9">
        <w:t>NTAI</w:t>
      </w:r>
      <w:proofErr w:type="spellEnd"/>
      <w:r w:rsidR="00C31E92" w:rsidRPr="00986CE9">
        <w:t xml:space="preserve"> Corporation and the Chair of a Land Council, t</w:t>
      </w:r>
      <w:r w:rsidR="00E05F17" w:rsidRPr="00986CE9">
        <w:t xml:space="preserve">he allowances determined for </w:t>
      </w:r>
      <w:r w:rsidR="00C31E92" w:rsidRPr="00986CE9">
        <w:t xml:space="preserve">the person in respect of the person’s membership of the Interim Board </w:t>
      </w:r>
      <w:r w:rsidR="00E05F17" w:rsidRPr="00986CE9">
        <w:t>are th</w:t>
      </w:r>
      <w:r w:rsidR="00DF7E71" w:rsidRPr="00986CE9">
        <w:t>ose t</w:t>
      </w:r>
      <w:r w:rsidR="00E05F17" w:rsidRPr="00986CE9">
        <w:t xml:space="preserve">hat would be payable </w:t>
      </w:r>
      <w:r w:rsidR="00BA06E2" w:rsidRPr="00986CE9">
        <w:t xml:space="preserve">in relation </w:t>
      </w:r>
      <w:r w:rsidR="00E05F17" w:rsidRPr="00986CE9">
        <w:t>to the person under the Travel Determination if:</w:t>
      </w:r>
    </w:p>
    <w:p w14:paraId="4A8C5E10" w14:textId="77777777" w:rsidR="00E05F17" w:rsidRPr="00986CE9" w:rsidRDefault="00E05F17" w:rsidP="00E05F17">
      <w:pPr>
        <w:pStyle w:val="paragraph"/>
      </w:pPr>
      <w:r w:rsidRPr="00986CE9">
        <w:tab/>
        <w:t>(a)</w:t>
      </w:r>
      <w:r w:rsidRPr="00986CE9">
        <w:tab/>
        <w:t>the person</w:t>
      </w:r>
      <w:r w:rsidR="00765662" w:rsidRPr="00986CE9">
        <w:t xml:space="preserve">, in the person’s capacity as a member of the </w:t>
      </w:r>
      <w:r w:rsidR="00A841E3" w:rsidRPr="00986CE9">
        <w:t xml:space="preserve">Interim Board, </w:t>
      </w:r>
      <w:r w:rsidRPr="00986CE9">
        <w:t>were an office holder to whom th</w:t>
      </w:r>
      <w:r w:rsidR="00765662" w:rsidRPr="00986CE9">
        <w:t>at</w:t>
      </w:r>
      <w:r w:rsidRPr="00986CE9">
        <w:t xml:space="preserve"> determination applied; and</w:t>
      </w:r>
    </w:p>
    <w:p w14:paraId="0601691A" w14:textId="77777777" w:rsidR="00C31E92" w:rsidRPr="00986CE9" w:rsidRDefault="00C31E92" w:rsidP="00C31E92">
      <w:pPr>
        <w:pStyle w:val="paragraph"/>
      </w:pPr>
      <w:r w:rsidRPr="00986CE9">
        <w:tab/>
        <w:t>(b)</w:t>
      </w:r>
      <w:r w:rsidRPr="00986CE9">
        <w:tab/>
      </w:r>
      <w:r w:rsidR="00752ECD" w:rsidRPr="00986CE9">
        <w:t>subsections 9</w:t>
      </w:r>
      <w:r w:rsidRPr="00986CE9">
        <w:t>(2) and (3) of that determination were disregarded; and</w:t>
      </w:r>
    </w:p>
    <w:p w14:paraId="7F29C363" w14:textId="77777777" w:rsidR="00C31E92" w:rsidRPr="00986CE9" w:rsidRDefault="00E05F17" w:rsidP="00E05F17">
      <w:pPr>
        <w:pStyle w:val="paragraph"/>
      </w:pPr>
      <w:r w:rsidRPr="00986CE9">
        <w:tab/>
        <w:t>(</w:t>
      </w:r>
      <w:r w:rsidR="00E6683C" w:rsidRPr="00986CE9">
        <w:t>c</w:t>
      </w:r>
      <w:r w:rsidRPr="00986CE9">
        <w:t>)</w:t>
      </w:r>
      <w:r w:rsidRPr="00986CE9">
        <w:tab/>
      </w:r>
      <w:r w:rsidR="00E6683C" w:rsidRPr="00986CE9">
        <w:t xml:space="preserve">for the purposes of that determination, </w:t>
      </w:r>
      <w:r w:rsidR="00765662" w:rsidRPr="00986CE9">
        <w:t xml:space="preserve">the </w:t>
      </w:r>
      <w:r w:rsidR="00C31E92" w:rsidRPr="00986CE9">
        <w:t xml:space="preserve">person’s </w:t>
      </w:r>
      <w:r w:rsidR="00765662" w:rsidRPr="00986CE9">
        <w:t xml:space="preserve">travel tier </w:t>
      </w:r>
      <w:r w:rsidR="000346E0" w:rsidRPr="00986CE9">
        <w:t xml:space="preserve">in that capacity </w:t>
      </w:r>
      <w:r w:rsidR="00765662" w:rsidRPr="00986CE9">
        <w:t>were tier 2</w:t>
      </w:r>
      <w:r w:rsidRPr="00986CE9">
        <w:t>.</w:t>
      </w:r>
    </w:p>
    <w:p w14:paraId="0039AEF8" w14:textId="77777777" w:rsidR="004653C2" w:rsidRPr="00986CE9" w:rsidRDefault="00E05F17" w:rsidP="000D07C8">
      <w:pPr>
        <w:pStyle w:val="subsection"/>
      </w:pPr>
      <w:r w:rsidRPr="00986CE9">
        <w:tab/>
      </w:r>
      <w:r w:rsidR="000D07C8" w:rsidRPr="00986CE9">
        <w:t>(</w:t>
      </w:r>
      <w:r w:rsidRPr="00986CE9">
        <w:t>3</w:t>
      </w:r>
      <w:r w:rsidR="000D07C8" w:rsidRPr="00986CE9">
        <w:t>)</w:t>
      </w:r>
      <w:r w:rsidR="000D07C8" w:rsidRPr="00986CE9">
        <w:tab/>
      </w:r>
      <w:r w:rsidR="0041487E" w:rsidRPr="00986CE9">
        <w:t xml:space="preserve">A </w:t>
      </w:r>
      <w:r w:rsidR="000D07C8" w:rsidRPr="00986CE9">
        <w:t xml:space="preserve">person appointed under </w:t>
      </w:r>
      <w:r w:rsidR="00752ECD" w:rsidRPr="00986CE9">
        <w:t>subitem 1</w:t>
      </w:r>
      <w:r w:rsidR="000D07C8" w:rsidRPr="00986CE9">
        <w:t xml:space="preserve">3(4) of </w:t>
      </w:r>
      <w:r w:rsidR="00752ECD" w:rsidRPr="00986CE9">
        <w:t>Schedule 1</w:t>
      </w:r>
      <w:r w:rsidR="00F35800" w:rsidRPr="00986CE9">
        <w:t xml:space="preserve"> to </w:t>
      </w:r>
      <w:r w:rsidR="000D07C8" w:rsidRPr="00986CE9">
        <w:t xml:space="preserve">the Act to preside at the first meeting of the Interim Board of the </w:t>
      </w:r>
      <w:proofErr w:type="spellStart"/>
      <w:r w:rsidR="000D07C8" w:rsidRPr="00986CE9">
        <w:t>NTAI</w:t>
      </w:r>
      <w:proofErr w:type="spellEnd"/>
      <w:r w:rsidR="000D07C8" w:rsidRPr="00986CE9">
        <w:t xml:space="preserve"> Corporation</w:t>
      </w:r>
      <w:r w:rsidR="0041487E" w:rsidRPr="00986CE9">
        <w:t xml:space="preserve"> is taken, for the purposes of the table mentioned in </w:t>
      </w:r>
      <w:r w:rsidR="00752ECD" w:rsidRPr="00986CE9">
        <w:t>paragraph (</w:t>
      </w:r>
      <w:r w:rsidR="0025026E" w:rsidRPr="00986CE9">
        <w:t>1</w:t>
      </w:r>
      <w:r w:rsidR="0041487E" w:rsidRPr="00986CE9">
        <w:t>)(b)</w:t>
      </w:r>
      <w:r w:rsidR="000D07C8" w:rsidRPr="00986CE9">
        <w:t xml:space="preserve">, to be </w:t>
      </w:r>
      <w:r w:rsidR="0041487E" w:rsidRPr="00986CE9">
        <w:t xml:space="preserve">the interim Chair of the </w:t>
      </w:r>
      <w:r w:rsidR="00336575" w:rsidRPr="00986CE9">
        <w:t xml:space="preserve">Interim Board of the </w:t>
      </w:r>
      <w:proofErr w:type="spellStart"/>
      <w:r w:rsidR="0041487E" w:rsidRPr="00986CE9">
        <w:t>NTAI</w:t>
      </w:r>
      <w:proofErr w:type="spellEnd"/>
      <w:r w:rsidR="0041487E" w:rsidRPr="00986CE9">
        <w:t xml:space="preserve"> Corporation </w:t>
      </w:r>
      <w:r w:rsidR="000D07C8" w:rsidRPr="00986CE9">
        <w:t>in respect of</w:t>
      </w:r>
      <w:r w:rsidR="004653C2" w:rsidRPr="00986CE9">
        <w:t xml:space="preserve"> the period starting </w:t>
      </w:r>
      <w:r w:rsidR="005D119D" w:rsidRPr="00986CE9">
        <w:t>when the person is a</w:t>
      </w:r>
      <w:r w:rsidR="004653C2" w:rsidRPr="00986CE9">
        <w:t>ppoint</w:t>
      </w:r>
      <w:r w:rsidR="005D119D" w:rsidRPr="00986CE9">
        <w:t xml:space="preserve">ed to preside </w:t>
      </w:r>
      <w:r w:rsidR="004653C2" w:rsidRPr="00986CE9">
        <w:t>and ending when the interim Chair is elected.</w:t>
      </w:r>
    </w:p>
    <w:p w14:paraId="3FFA1944" w14:textId="77777777" w:rsidR="0061681E" w:rsidRPr="00986CE9" w:rsidRDefault="005D119D" w:rsidP="0061681E">
      <w:pPr>
        <w:pStyle w:val="subsection"/>
      </w:pPr>
      <w:r w:rsidRPr="00986CE9">
        <w:tab/>
      </w:r>
      <w:r w:rsidR="0061681E" w:rsidRPr="00986CE9">
        <w:t>(</w:t>
      </w:r>
      <w:r w:rsidR="00E05F17" w:rsidRPr="00986CE9">
        <w:t>4</w:t>
      </w:r>
      <w:r w:rsidR="0061681E" w:rsidRPr="00986CE9">
        <w:t>)</w:t>
      </w:r>
      <w:r w:rsidR="0061681E" w:rsidRPr="00986CE9">
        <w:tab/>
        <w:t xml:space="preserve">The Remuneration and Allowances Determination and the Travel Determination apply in relation to remuneration and allowances determined under </w:t>
      </w:r>
      <w:r w:rsidR="00752ECD" w:rsidRPr="00986CE9">
        <w:t>subsections (</w:t>
      </w:r>
      <w:r w:rsidR="0061681E" w:rsidRPr="00986CE9">
        <w:t xml:space="preserve">1) </w:t>
      </w:r>
      <w:r w:rsidR="00331066" w:rsidRPr="00986CE9">
        <w:t xml:space="preserve">and (2) </w:t>
      </w:r>
      <w:r w:rsidR="0061681E" w:rsidRPr="00986CE9">
        <w:t>as if they were remuneration and allowances payable under those determinations.</w:t>
      </w:r>
    </w:p>
    <w:p w14:paraId="78A80FE1" w14:textId="77777777" w:rsidR="00606D02" w:rsidRPr="00986CE9" w:rsidRDefault="00E25B8A" w:rsidP="003653E0">
      <w:pPr>
        <w:pStyle w:val="ActHead5"/>
      </w:pPr>
      <w:bookmarkStart w:id="6" w:name="_Toc97109046"/>
      <w:r w:rsidRPr="00E06B8C">
        <w:rPr>
          <w:rStyle w:val="CharSectno"/>
        </w:rPr>
        <w:t>6</w:t>
      </w:r>
      <w:r w:rsidRPr="00986CE9">
        <w:t xml:space="preserve">  </w:t>
      </w:r>
      <w:r w:rsidR="00703FC8" w:rsidRPr="00986CE9">
        <w:t>When determination ceases to have effect</w:t>
      </w:r>
      <w:bookmarkEnd w:id="6"/>
    </w:p>
    <w:p w14:paraId="62763295" w14:textId="77777777" w:rsidR="00E25B8A" w:rsidRPr="00986CE9" w:rsidRDefault="00E25B8A" w:rsidP="00E25B8A">
      <w:pPr>
        <w:pStyle w:val="subsection"/>
      </w:pPr>
      <w:r w:rsidRPr="00986CE9">
        <w:tab/>
      </w:r>
      <w:r w:rsidRPr="00986CE9">
        <w:tab/>
        <w:t>Unless sooner revoked, this determination ceases to have effect:</w:t>
      </w:r>
    </w:p>
    <w:p w14:paraId="6B7F641B" w14:textId="77777777" w:rsidR="00E25B8A" w:rsidRPr="00986CE9" w:rsidRDefault="00E25B8A" w:rsidP="00E25B8A">
      <w:pPr>
        <w:pStyle w:val="paragraph"/>
      </w:pPr>
      <w:r w:rsidRPr="00986CE9">
        <w:tab/>
        <w:t>(a)</w:t>
      </w:r>
      <w:r w:rsidRPr="00986CE9">
        <w:tab/>
        <w:t xml:space="preserve">in relation to a member of the Interim Board of the </w:t>
      </w:r>
      <w:proofErr w:type="spellStart"/>
      <w:r w:rsidRPr="00986CE9">
        <w:t>NTAI</w:t>
      </w:r>
      <w:proofErr w:type="spellEnd"/>
      <w:r w:rsidRPr="00986CE9">
        <w:t xml:space="preserve"> Corporation other than the interim Chair—</w:t>
      </w:r>
      <w:r w:rsidR="007F2A06" w:rsidRPr="00986CE9">
        <w:t xml:space="preserve">at the start of </w:t>
      </w:r>
      <w:r w:rsidRPr="00986CE9">
        <w:t xml:space="preserve">the </w:t>
      </w:r>
      <w:proofErr w:type="spellStart"/>
      <w:r w:rsidR="007F2A06" w:rsidRPr="00986CE9">
        <w:t>NTAI</w:t>
      </w:r>
      <w:proofErr w:type="spellEnd"/>
      <w:r w:rsidR="007F2A06" w:rsidRPr="00986CE9">
        <w:t xml:space="preserve"> Corporation c</w:t>
      </w:r>
      <w:r w:rsidRPr="00986CE9">
        <w:t xml:space="preserve">ommencement </w:t>
      </w:r>
      <w:r w:rsidR="007F2A06" w:rsidRPr="00986CE9">
        <w:t>d</w:t>
      </w:r>
      <w:r w:rsidRPr="00986CE9">
        <w:t>ay; or</w:t>
      </w:r>
    </w:p>
    <w:p w14:paraId="113041D1" w14:textId="77777777" w:rsidR="00E25B8A" w:rsidRPr="00986CE9" w:rsidRDefault="00E25B8A" w:rsidP="00E25B8A">
      <w:pPr>
        <w:pStyle w:val="paragraph"/>
      </w:pPr>
      <w:r w:rsidRPr="00986CE9">
        <w:tab/>
        <w:t>(b)</w:t>
      </w:r>
      <w:r w:rsidRPr="00986CE9">
        <w:tab/>
        <w:t>in relation to the interim Chair</w:t>
      </w:r>
      <w:r w:rsidR="00E22934" w:rsidRPr="00986CE9">
        <w:t xml:space="preserve">—when the interim Chair ceases to hold </w:t>
      </w:r>
      <w:r w:rsidR="00020A08" w:rsidRPr="00986CE9">
        <w:t xml:space="preserve">that </w:t>
      </w:r>
      <w:r w:rsidR="00E22934" w:rsidRPr="00986CE9">
        <w:t>office.</w:t>
      </w:r>
    </w:p>
    <w:sectPr w:rsidR="00E25B8A" w:rsidRPr="00986CE9" w:rsidSect="00800FA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9C6D0" w14:textId="77777777" w:rsidR="00EA1DB3" w:rsidRDefault="00EA1DB3" w:rsidP="00715914">
      <w:pPr>
        <w:spacing w:line="240" w:lineRule="auto"/>
      </w:pPr>
      <w:r>
        <w:separator/>
      </w:r>
    </w:p>
  </w:endnote>
  <w:endnote w:type="continuationSeparator" w:id="0">
    <w:p w14:paraId="6DCF31FD" w14:textId="77777777" w:rsidR="00EA1DB3" w:rsidRDefault="00EA1DB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8590D" w14:textId="77777777" w:rsidR="00E06B8C" w:rsidRPr="00800FAA" w:rsidRDefault="00800FAA" w:rsidP="00800FAA">
    <w:pPr>
      <w:pStyle w:val="Footer"/>
      <w:rPr>
        <w:i/>
        <w:sz w:val="18"/>
      </w:rPr>
    </w:pPr>
    <w:r w:rsidRPr="00800FAA">
      <w:rPr>
        <w:i/>
        <w:sz w:val="18"/>
      </w:rPr>
      <w:t>OPC65809 -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6FB5A" w14:textId="77777777" w:rsidR="00EA1DB3" w:rsidRDefault="00EA1DB3" w:rsidP="007500C8">
    <w:pPr>
      <w:pStyle w:val="Footer"/>
    </w:pPr>
  </w:p>
  <w:p w14:paraId="51459E7C" w14:textId="77777777" w:rsidR="00EA1DB3" w:rsidRPr="00800FAA" w:rsidRDefault="00800FAA" w:rsidP="00800FAA">
    <w:pPr>
      <w:pStyle w:val="Footer"/>
      <w:rPr>
        <w:i/>
        <w:sz w:val="18"/>
      </w:rPr>
    </w:pPr>
    <w:r w:rsidRPr="00800FAA">
      <w:rPr>
        <w:i/>
        <w:sz w:val="18"/>
      </w:rPr>
      <w:t>OPC65809 -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E5829" w14:textId="77777777" w:rsidR="00EA1DB3" w:rsidRPr="00800FAA" w:rsidRDefault="00800FAA" w:rsidP="00800FA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00FAA">
      <w:rPr>
        <w:i/>
        <w:sz w:val="18"/>
      </w:rPr>
      <w:t>OPC65809 -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C8233" w14:textId="77777777" w:rsidR="00EA1DB3" w:rsidRPr="00E33C1C" w:rsidRDefault="00EA1DB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A1DB3" w14:paraId="37B4780F" w14:textId="77777777" w:rsidTr="00E06B8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EBC9AD" w14:textId="77777777" w:rsidR="00EA1DB3" w:rsidRDefault="00EA1DB3" w:rsidP="00C01B9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A4C218" w14:textId="3CBD5D83" w:rsidR="00EA1DB3" w:rsidRDefault="00EA1DB3" w:rsidP="00C01B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71FB2">
            <w:rPr>
              <w:i/>
              <w:sz w:val="18"/>
            </w:rPr>
            <w:t xml:space="preserve">Aboriginal Land Rights (Northern Territory) (Economic Empowerment) (Remuneration and Allowances—Interim Board of the </w:t>
          </w:r>
          <w:proofErr w:type="spellStart"/>
          <w:r w:rsidR="00B71FB2">
            <w:rPr>
              <w:i/>
              <w:sz w:val="18"/>
            </w:rPr>
            <w:t>NTAI</w:t>
          </w:r>
          <w:proofErr w:type="spellEnd"/>
          <w:r w:rsidR="00B71FB2">
            <w:rPr>
              <w:i/>
              <w:sz w:val="18"/>
            </w:rPr>
            <w:t xml:space="preserve"> Corporation)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B70129" w14:textId="77777777" w:rsidR="00EA1DB3" w:rsidRDefault="00EA1DB3" w:rsidP="00C01B97">
          <w:pPr>
            <w:spacing w:line="0" w:lineRule="atLeast"/>
            <w:jc w:val="right"/>
            <w:rPr>
              <w:sz w:val="18"/>
            </w:rPr>
          </w:pPr>
        </w:p>
      </w:tc>
    </w:tr>
  </w:tbl>
  <w:p w14:paraId="216E9C29" w14:textId="77777777" w:rsidR="00EA1DB3" w:rsidRPr="00800FAA" w:rsidRDefault="00800FAA" w:rsidP="00800FAA">
    <w:pPr>
      <w:rPr>
        <w:rFonts w:cs="Times New Roman"/>
        <w:i/>
        <w:sz w:val="18"/>
      </w:rPr>
    </w:pPr>
    <w:r w:rsidRPr="00800FAA">
      <w:rPr>
        <w:rFonts w:cs="Times New Roman"/>
        <w:i/>
        <w:sz w:val="18"/>
      </w:rPr>
      <w:t>OPC65809 -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6BCD0" w14:textId="77777777" w:rsidR="00EA1DB3" w:rsidRPr="00E33C1C" w:rsidRDefault="00EA1DB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EA1DB3" w14:paraId="5E47ACC9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DC628DD" w14:textId="77777777" w:rsidR="00EA1DB3" w:rsidRDefault="00EA1DB3" w:rsidP="00C01B9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61A940E" w14:textId="27863886" w:rsidR="00EA1DB3" w:rsidRDefault="00EA1DB3" w:rsidP="00C01B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71FB2">
            <w:rPr>
              <w:i/>
              <w:sz w:val="18"/>
            </w:rPr>
            <w:t xml:space="preserve">Aboriginal Land Rights (Northern Territory) (Economic Empowerment) (Remuneration and Allowances—Interim Board of the </w:t>
          </w:r>
          <w:proofErr w:type="spellStart"/>
          <w:r w:rsidR="00B71FB2">
            <w:rPr>
              <w:i/>
              <w:sz w:val="18"/>
            </w:rPr>
            <w:t>NTAI</w:t>
          </w:r>
          <w:proofErr w:type="spellEnd"/>
          <w:r w:rsidR="00B71FB2">
            <w:rPr>
              <w:i/>
              <w:sz w:val="18"/>
            </w:rPr>
            <w:t xml:space="preserve"> Corporation)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AEBAF9" w14:textId="77777777" w:rsidR="00EA1DB3" w:rsidRDefault="00EA1DB3" w:rsidP="00C01B9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EBC7C0C" w14:textId="77777777" w:rsidR="00EA1DB3" w:rsidRPr="00800FAA" w:rsidRDefault="00800FAA" w:rsidP="00800FAA">
    <w:pPr>
      <w:rPr>
        <w:rFonts w:cs="Times New Roman"/>
        <w:i/>
        <w:sz w:val="18"/>
      </w:rPr>
    </w:pPr>
    <w:r w:rsidRPr="00800FAA">
      <w:rPr>
        <w:rFonts w:cs="Times New Roman"/>
        <w:i/>
        <w:sz w:val="18"/>
      </w:rPr>
      <w:t>OPC65809 -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54212" w14:textId="77777777" w:rsidR="00EA1DB3" w:rsidRPr="00E33C1C" w:rsidRDefault="00EA1DB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A1DB3" w14:paraId="0135C98F" w14:textId="77777777" w:rsidTr="00E06B8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849C8F" w14:textId="77777777" w:rsidR="00EA1DB3" w:rsidRDefault="00EA1DB3" w:rsidP="00C01B9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76E2B4" w14:textId="6248AE41" w:rsidR="00EA1DB3" w:rsidRDefault="00EA1DB3" w:rsidP="00C01B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71FB2">
            <w:rPr>
              <w:i/>
              <w:sz w:val="18"/>
            </w:rPr>
            <w:t xml:space="preserve">Aboriginal Land Rights (Northern Territory) (Economic Empowerment) (Remuneration and Allowances—Interim Board of the </w:t>
          </w:r>
          <w:proofErr w:type="spellStart"/>
          <w:r w:rsidR="00B71FB2">
            <w:rPr>
              <w:i/>
              <w:sz w:val="18"/>
            </w:rPr>
            <w:t>NTAI</w:t>
          </w:r>
          <w:proofErr w:type="spellEnd"/>
          <w:r w:rsidR="00B71FB2">
            <w:rPr>
              <w:i/>
              <w:sz w:val="18"/>
            </w:rPr>
            <w:t xml:space="preserve"> Corporation)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E3FB8A" w14:textId="77777777" w:rsidR="00EA1DB3" w:rsidRDefault="00EA1DB3" w:rsidP="00C01B97">
          <w:pPr>
            <w:spacing w:line="0" w:lineRule="atLeast"/>
            <w:jc w:val="right"/>
            <w:rPr>
              <w:sz w:val="18"/>
            </w:rPr>
          </w:pPr>
        </w:p>
      </w:tc>
    </w:tr>
  </w:tbl>
  <w:p w14:paraId="07822022" w14:textId="77777777" w:rsidR="00EA1DB3" w:rsidRPr="00800FAA" w:rsidRDefault="00800FAA" w:rsidP="00800FAA">
    <w:pPr>
      <w:rPr>
        <w:rFonts w:cs="Times New Roman"/>
        <w:i/>
        <w:sz w:val="18"/>
      </w:rPr>
    </w:pPr>
    <w:r w:rsidRPr="00800FAA">
      <w:rPr>
        <w:rFonts w:cs="Times New Roman"/>
        <w:i/>
        <w:sz w:val="18"/>
      </w:rPr>
      <w:t>OPC65809 -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B7E24" w14:textId="77777777" w:rsidR="00EA1DB3" w:rsidRPr="00E33C1C" w:rsidRDefault="00EA1DB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EA1DB3" w14:paraId="4727A400" w14:textId="77777777" w:rsidTr="00C01B9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430ED8" w14:textId="77777777" w:rsidR="00EA1DB3" w:rsidRDefault="00EA1DB3" w:rsidP="00C01B9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9D5BF2" w14:textId="733801D1" w:rsidR="00EA1DB3" w:rsidRDefault="00EA1DB3" w:rsidP="00C01B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71FB2">
            <w:rPr>
              <w:i/>
              <w:sz w:val="18"/>
            </w:rPr>
            <w:t xml:space="preserve">Aboriginal Land Rights (Northern Territory) (Economic Empowerment) (Remuneration and Allowances—Interim Board of the </w:t>
          </w:r>
          <w:proofErr w:type="spellStart"/>
          <w:r w:rsidR="00B71FB2">
            <w:rPr>
              <w:i/>
              <w:sz w:val="18"/>
            </w:rPr>
            <w:t>NTAI</w:t>
          </w:r>
          <w:proofErr w:type="spellEnd"/>
          <w:r w:rsidR="00B71FB2">
            <w:rPr>
              <w:i/>
              <w:sz w:val="18"/>
            </w:rPr>
            <w:t xml:space="preserve"> Corporation)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DD26D6" w14:textId="77777777" w:rsidR="00EA1DB3" w:rsidRDefault="00EA1DB3" w:rsidP="00C01B9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CB800C" w14:textId="77777777" w:rsidR="00EA1DB3" w:rsidRPr="00800FAA" w:rsidRDefault="00800FAA" w:rsidP="00800FAA">
    <w:pPr>
      <w:rPr>
        <w:rFonts w:cs="Times New Roman"/>
        <w:i/>
        <w:sz w:val="18"/>
      </w:rPr>
    </w:pPr>
    <w:r w:rsidRPr="00800FAA">
      <w:rPr>
        <w:rFonts w:cs="Times New Roman"/>
        <w:i/>
        <w:sz w:val="18"/>
      </w:rPr>
      <w:t>OPC65809 -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6EAF7" w14:textId="77777777" w:rsidR="00EA1DB3" w:rsidRPr="00E33C1C" w:rsidRDefault="00EA1DB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A1DB3" w14:paraId="64C30CA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90EB30" w14:textId="77777777" w:rsidR="00EA1DB3" w:rsidRDefault="00EA1DB3" w:rsidP="00C01B9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9B41D1" w14:textId="1C3B8041" w:rsidR="00EA1DB3" w:rsidRDefault="00EA1DB3" w:rsidP="00C01B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71FB2">
            <w:rPr>
              <w:i/>
              <w:sz w:val="18"/>
            </w:rPr>
            <w:t xml:space="preserve">Aboriginal Land Rights (Northern Territory) (Economic Empowerment) (Remuneration and Allowances—Interim Board of the </w:t>
          </w:r>
          <w:proofErr w:type="spellStart"/>
          <w:r w:rsidR="00B71FB2">
            <w:rPr>
              <w:i/>
              <w:sz w:val="18"/>
            </w:rPr>
            <w:t>NTAI</w:t>
          </w:r>
          <w:proofErr w:type="spellEnd"/>
          <w:r w:rsidR="00B71FB2">
            <w:rPr>
              <w:i/>
              <w:sz w:val="18"/>
            </w:rPr>
            <w:t xml:space="preserve"> Corporation)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38BD4D" w14:textId="77777777" w:rsidR="00EA1DB3" w:rsidRDefault="00EA1DB3" w:rsidP="00C01B9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C9997F" w14:textId="77777777" w:rsidR="00EA1DB3" w:rsidRPr="00800FAA" w:rsidRDefault="00800FAA" w:rsidP="00800FAA">
    <w:pPr>
      <w:rPr>
        <w:rFonts w:cs="Times New Roman"/>
        <w:i/>
        <w:sz w:val="18"/>
      </w:rPr>
    </w:pPr>
    <w:r w:rsidRPr="00800FAA">
      <w:rPr>
        <w:rFonts w:cs="Times New Roman"/>
        <w:i/>
        <w:sz w:val="18"/>
      </w:rPr>
      <w:t>OPC65809 -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DC402" w14:textId="77777777" w:rsidR="00EA1DB3" w:rsidRDefault="00EA1DB3" w:rsidP="00715914">
      <w:pPr>
        <w:spacing w:line="240" w:lineRule="auto"/>
      </w:pPr>
      <w:r>
        <w:separator/>
      </w:r>
    </w:p>
  </w:footnote>
  <w:footnote w:type="continuationSeparator" w:id="0">
    <w:p w14:paraId="26F93F62" w14:textId="77777777" w:rsidR="00EA1DB3" w:rsidRDefault="00EA1DB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609EB" w14:textId="77777777" w:rsidR="00EA1DB3" w:rsidRPr="005F1388" w:rsidRDefault="00EA1DB3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F3E1B" w14:textId="77777777" w:rsidR="00EA1DB3" w:rsidRPr="005F1388" w:rsidRDefault="00EA1DB3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F4808" w14:textId="77777777" w:rsidR="00EA1DB3" w:rsidRPr="005F1388" w:rsidRDefault="00EA1DB3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00D78" w14:textId="77777777" w:rsidR="00EA1DB3" w:rsidRPr="00ED79B6" w:rsidRDefault="00EA1DB3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4C482" w14:textId="77777777" w:rsidR="00EA1DB3" w:rsidRPr="00ED79B6" w:rsidRDefault="00EA1DB3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E6F43" w14:textId="77777777" w:rsidR="00EA1DB3" w:rsidRPr="00ED79B6" w:rsidRDefault="00EA1DB3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1D182" w14:textId="3AA70867" w:rsidR="00EA1DB3" w:rsidRDefault="00EA1DB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E1F6C1B" w14:textId="10D6B280" w:rsidR="00EA1DB3" w:rsidRDefault="00EA1DB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682EF4B" w14:textId="7F24ECCA" w:rsidR="00EA1DB3" w:rsidRPr="007A1328" w:rsidRDefault="00EA1DB3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82305E2" w14:textId="77777777" w:rsidR="00EA1DB3" w:rsidRPr="007A1328" w:rsidRDefault="00EA1DB3" w:rsidP="00715914">
    <w:pPr>
      <w:rPr>
        <w:b/>
        <w:sz w:val="24"/>
      </w:rPr>
    </w:pPr>
  </w:p>
  <w:p w14:paraId="02A58FB0" w14:textId="0ED73A50" w:rsidR="00EA1DB3" w:rsidRPr="007A1328" w:rsidRDefault="00EA1DB3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71FB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A4772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73942" w14:textId="796513B7" w:rsidR="00EA1DB3" w:rsidRPr="007A1328" w:rsidRDefault="00EA1DB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9DC7990" w14:textId="491D62CE" w:rsidR="00EA1DB3" w:rsidRPr="007A1328" w:rsidRDefault="00EA1DB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A3041F5" w14:textId="02637E9B" w:rsidR="00EA1DB3" w:rsidRPr="007A1328" w:rsidRDefault="00EA1DB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85F3A21" w14:textId="77777777" w:rsidR="00EA1DB3" w:rsidRPr="007A1328" w:rsidRDefault="00EA1DB3" w:rsidP="00715914">
    <w:pPr>
      <w:jc w:val="right"/>
      <w:rPr>
        <w:b/>
        <w:sz w:val="24"/>
      </w:rPr>
    </w:pPr>
  </w:p>
  <w:p w14:paraId="5845F3EE" w14:textId="226A591E" w:rsidR="00EA1DB3" w:rsidRPr="007A1328" w:rsidRDefault="00EA1DB3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71FB2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A4772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5091C" w14:textId="77777777" w:rsidR="00EA1DB3" w:rsidRPr="007A1328" w:rsidRDefault="00EA1DB3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6C2F0D"/>
    <w:multiLevelType w:val="hybridMultilevel"/>
    <w:tmpl w:val="6B4219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782B4F2D"/>
    <w:multiLevelType w:val="hybridMultilevel"/>
    <w:tmpl w:val="034E39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6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CBD1A69-9A90-4F6E-A746-95D45B90CCB3}"/>
    <w:docVar w:name="dgnword-eventsink" w:val="810042984"/>
  </w:docVars>
  <w:rsids>
    <w:rsidRoot w:val="002F0AD5"/>
    <w:rsid w:val="00002B19"/>
    <w:rsid w:val="00004470"/>
    <w:rsid w:val="000136AF"/>
    <w:rsid w:val="000153BE"/>
    <w:rsid w:val="000162E9"/>
    <w:rsid w:val="000170AF"/>
    <w:rsid w:val="00020A08"/>
    <w:rsid w:val="000256B5"/>
    <w:rsid w:val="00031B34"/>
    <w:rsid w:val="000346E0"/>
    <w:rsid w:val="000437C1"/>
    <w:rsid w:val="0005365D"/>
    <w:rsid w:val="00057A3D"/>
    <w:rsid w:val="000614BF"/>
    <w:rsid w:val="00064685"/>
    <w:rsid w:val="00066691"/>
    <w:rsid w:val="00071DE4"/>
    <w:rsid w:val="00073658"/>
    <w:rsid w:val="0007402A"/>
    <w:rsid w:val="00083280"/>
    <w:rsid w:val="000834A1"/>
    <w:rsid w:val="00090B25"/>
    <w:rsid w:val="000A2B8D"/>
    <w:rsid w:val="000B2790"/>
    <w:rsid w:val="000B58FA"/>
    <w:rsid w:val="000B7E30"/>
    <w:rsid w:val="000D05EF"/>
    <w:rsid w:val="000D07C8"/>
    <w:rsid w:val="000D2E44"/>
    <w:rsid w:val="000E2261"/>
    <w:rsid w:val="000E47D7"/>
    <w:rsid w:val="000F21C1"/>
    <w:rsid w:val="0010745C"/>
    <w:rsid w:val="00131A49"/>
    <w:rsid w:val="0013260F"/>
    <w:rsid w:val="00132CEB"/>
    <w:rsid w:val="00134DE0"/>
    <w:rsid w:val="00142B62"/>
    <w:rsid w:val="00142CBC"/>
    <w:rsid w:val="00142FC6"/>
    <w:rsid w:val="0014539C"/>
    <w:rsid w:val="001454C4"/>
    <w:rsid w:val="00153893"/>
    <w:rsid w:val="001567C9"/>
    <w:rsid w:val="00157B8B"/>
    <w:rsid w:val="001623F5"/>
    <w:rsid w:val="00163CF5"/>
    <w:rsid w:val="00166C2F"/>
    <w:rsid w:val="001721AC"/>
    <w:rsid w:val="0017411F"/>
    <w:rsid w:val="00174A5B"/>
    <w:rsid w:val="00180911"/>
    <w:rsid w:val="001809D7"/>
    <w:rsid w:val="001939E1"/>
    <w:rsid w:val="00194C3E"/>
    <w:rsid w:val="00195382"/>
    <w:rsid w:val="001A46AA"/>
    <w:rsid w:val="001A6C34"/>
    <w:rsid w:val="001B63F5"/>
    <w:rsid w:val="001C61C5"/>
    <w:rsid w:val="001C69C4"/>
    <w:rsid w:val="001D082A"/>
    <w:rsid w:val="001D37EF"/>
    <w:rsid w:val="001E3590"/>
    <w:rsid w:val="001E7407"/>
    <w:rsid w:val="001F5D5E"/>
    <w:rsid w:val="001F6219"/>
    <w:rsid w:val="001F6CD4"/>
    <w:rsid w:val="00201442"/>
    <w:rsid w:val="00202C5C"/>
    <w:rsid w:val="00205938"/>
    <w:rsid w:val="00206C4D"/>
    <w:rsid w:val="0021053C"/>
    <w:rsid w:val="00213278"/>
    <w:rsid w:val="002150FD"/>
    <w:rsid w:val="00215AF1"/>
    <w:rsid w:val="002174CA"/>
    <w:rsid w:val="0022193D"/>
    <w:rsid w:val="00224B1A"/>
    <w:rsid w:val="00226562"/>
    <w:rsid w:val="002321E8"/>
    <w:rsid w:val="00236EEC"/>
    <w:rsid w:val="0024010F"/>
    <w:rsid w:val="00240749"/>
    <w:rsid w:val="00243018"/>
    <w:rsid w:val="0025026E"/>
    <w:rsid w:val="0025156A"/>
    <w:rsid w:val="002564A4"/>
    <w:rsid w:val="00256C6A"/>
    <w:rsid w:val="00257B4D"/>
    <w:rsid w:val="00261A27"/>
    <w:rsid w:val="00262FB3"/>
    <w:rsid w:val="002630DC"/>
    <w:rsid w:val="0026736C"/>
    <w:rsid w:val="00281308"/>
    <w:rsid w:val="00282623"/>
    <w:rsid w:val="00284719"/>
    <w:rsid w:val="002848A7"/>
    <w:rsid w:val="002971AD"/>
    <w:rsid w:val="00297ECB"/>
    <w:rsid w:val="002A0F2D"/>
    <w:rsid w:val="002A4E3D"/>
    <w:rsid w:val="002A7BCF"/>
    <w:rsid w:val="002A7C77"/>
    <w:rsid w:val="002C4A40"/>
    <w:rsid w:val="002D043A"/>
    <w:rsid w:val="002D6224"/>
    <w:rsid w:val="002D6C7C"/>
    <w:rsid w:val="002E3F4B"/>
    <w:rsid w:val="002F0AD5"/>
    <w:rsid w:val="002F2632"/>
    <w:rsid w:val="002F3387"/>
    <w:rsid w:val="00304F8B"/>
    <w:rsid w:val="00331066"/>
    <w:rsid w:val="00331DE6"/>
    <w:rsid w:val="003354D2"/>
    <w:rsid w:val="00335BC6"/>
    <w:rsid w:val="00336575"/>
    <w:rsid w:val="003415D3"/>
    <w:rsid w:val="00344701"/>
    <w:rsid w:val="003511AF"/>
    <w:rsid w:val="00352B0F"/>
    <w:rsid w:val="00353ECC"/>
    <w:rsid w:val="00356690"/>
    <w:rsid w:val="00360109"/>
    <w:rsid w:val="00360459"/>
    <w:rsid w:val="003653E0"/>
    <w:rsid w:val="003711E5"/>
    <w:rsid w:val="0037271E"/>
    <w:rsid w:val="003A1730"/>
    <w:rsid w:val="003B201A"/>
    <w:rsid w:val="003B77A7"/>
    <w:rsid w:val="003C36D7"/>
    <w:rsid w:val="003C3E05"/>
    <w:rsid w:val="003C6231"/>
    <w:rsid w:val="003C63CB"/>
    <w:rsid w:val="003D0AE2"/>
    <w:rsid w:val="003D0BFE"/>
    <w:rsid w:val="003D5700"/>
    <w:rsid w:val="003D7D7B"/>
    <w:rsid w:val="003E341B"/>
    <w:rsid w:val="003E6ECA"/>
    <w:rsid w:val="003F234B"/>
    <w:rsid w:val="0041022E"/>
    <w:rsid w:val="004106DC"/>
    <w:rsid w:val="004116CD"/>
    <w:rsid w:val="004144EC"/>
    <w:rsid w:val="0041487E"/>
    <w:rsid w:val="00417EB9"/>
    <w:rsid w:val="00424CA9"/>
    <w:rsid w:val="00427982"/>
    <w:rsid w:val="00431E9B"/>
    <w:rsid w:val="00432202"/>
    <w:rsid w:val="0043529E"/>
    <w:rsid w:val="004379E3"/>
    <w:rsid w:val="00437E5C"/>
    <w:rsid w:val="0044015E"/>
    <w:rsid w:val="0044291A"/>
    <w:rsid w:val="00444ABD"/>
    <w:rsid w:val="00461C81"/>
    <w:rsid w:val="004653C2"/>
    <w:rsid w:val="00467661"/>
    <w:rsid w:val="004705B7"/>
    <w:rsid w:val="00471F7A"/>
    <w:rsid w:val="00472DBE"/>
    <w:rsid w:val="00474A19"/>
    <w:rsid w:val="00475471"/>
    <w:rsid w:val="00476644"/>
    <w:rsid w:val="00481BA7"/>
    <w:rsid w:val="00481ECD"/>
    <w:rsid w:val="00484552"/>
    <w:rsid w:val="004961F2"/>
    <w:rsid w:val="00496F97"/>
    <w:rsid w:val="00497A8D"/>
    <w:rsid w:val="004A1C2B"/>
    <w:rsid w:val="004A3A61"/>
    <w:rsid w:val="004B74E7"/>
    <w:rsid w:val="004C6AE8"/>
    <w:rsid w:val="004D3593"/>
    <w:rsid w:val="004D5847"/>
    <w:rsid w:val="004E063A"/>
    <w:rsid w:val="004E7BEC"/>
    <w:rsid w:val="004F5346"/>
    <w:rsid w:val="004F53FA"/>
    <w:rsid w:val="00500433"/>
    <w:rsid w:val="005015C9"/>
    <w:rsid w:val="00505D3D"/>
    <w:rsid w:val="00506AF6"/>
    <w:rsid w:val="005070CC"/>
    <w:rsid w:val="00514C28"/>
    <w:rsid w:val="005168B0"/>
    <w:rsid w:val="00516B8D"/>
    <w:rsid w:val="00517A95"/>
    <w:rsid w:val="00521AB2"/>
    <w:rsid w:val="00537FBC"/>
    <w:rsid w:val="0054264C"/>
    <w:rsid w:val="00554954"/>
    <w:rsid w:val="005574D1"/>
    <w:rsid w:val="00567EAF"/>
    <w:rsid w:val="00570EDD"/>
    <w:rsid w:val="005737C5"/>
    <w:rsid w:val="00584811"/>
    <w:rsid w:val="00585784"/>
    <w:rsid w:val="0059228D"/>
    <w:rsid w:val="00593AA6"/>
    <w:rsid w:val="00594161"/>
    <w:rsid w:val="00594749"/>
    <w:rsid w:val="005A06FA"/>
    <w:rsid w:val="005A5EAF"/>
    <w:rsid w:val="005B4067"/>
    <w:rsid w:val="005B4A65"/>
    <w:rsid w:val="005B5C2D"/>
    <w:rsid w:val="005C3F41"/>
    <w:rsid w:val="005C5D1E"/>
    <w:rsid w:val="005C75DA"/>
    <w:rsid w:val="005C7A45"/>
    <w:rsid w:val="005D119D"/>
    <w:rsid w:val="005D2D09"/>
    <w:rsid w:val="005F2879"/>
    <w:rsid w:val="005F41AC"/>
    <w:rsid w:val="00600219"/>
    <w:rsid w:val="00603DC4"/>
    <w:rsid w:val="00606D02"/>
    <w:rsid w:val="0061681E"/>
    <w:rsid w:val="00620076"/>
    <w:rsid w:val="00623FFB"/>
    <w:rsid w:val="00630FFA"/>
    <w:rsid w:val="00631D34"/>
    <w:rsid w:val="006362CE"/>
    <w:rsid w:val="0065185C"/>
    <w:rsid w:val="0065470C"/>
    <w:rsid w:val="006550BD"/>
    <w:rsid w:val="0066166F"/>
    <w:rsid w:val="00670EA1"/>
    <w:rsid w:val="00677CC2"/>
    <w:rsid w:val="00680139"/>
    <w:rsid w:val="006811AD"/>
    <w:rsid w:val="00681834"/>
    <w:rsid w:val="006905DE"/>
    <w:rsid w:val="0069207B"/>
    <w:rsid w:val="006944A8"/>
    <w:rsid w:val="0069570C"/>
    <w:rsid w:val="006A211C"/>
    <w:rsid w:val="006B5789"/>
    <w:rsid w:val="006C1C02"/>
    <w:rsid w:val="006C30C5"/>
    <w:rsid w:val="006C7F8C"/>
    <w:rsid w:val="006D15D3"/>
    <w:rsid w:val="006D1C43"/>
    <w:rsid w:val="006D43F4"/>
    <w:rsid w:val="006E04D8"/>
    <w:rsid w:val="006E6001"/>
    <w:rsid w:val="006E6246"/>
    <w:rsid w:val="006E65C5"/>
    <w:rsid w:val="006F318F"/>
    <w:rsid w:val="006F4226"/>
    <w:rsid w:val="006F63C0"/>
    <w:rsid w:val="006F7384"/>
    <w:rsid w:val="0070017E"/>
    <w:rsid w:val="00700B2C"/>
    <w:rsid w:val="00703FC8"/>
    <w:rsid w:val="007050A2"/>
    <w:rsid w:val="00706E0D"/>
    <w:rsid w:val="00713084"/>
    <w:rsid w:val="00714F20"/>
    <w:rsid w:val="0071590F"/>
    <w:rsid w:val="00715914"/>
    <w:rsid w:val="00717D3F"/>
    <w:rsid w:val="00731E00"/>
    <w:rsid w:val="0073326F"/>
    <w:rsid w:val="007440B7"/>
    <w:rsid w:val="00747FE6"/>
    <w:rsid w:val="007500C8"/>
    <w:rsid w:val="00752ECD"/>
    <w:rsid w:val="007543A2"/>
    <w:rsid w:val="00756272"/>
    <w:rsid w:val="00757C5B"/>
    <w:rsid w:val="00765662"/>
    <w:rsid w:val="0076681A"/>
    <w:rsid w:val="007715C9"/>
    <w:rsid w:val="00771613"/>
    <w:rsid w:val="00774EDD"/>
    <w:rsid w:val="007757EC"/>
    <w:rsid w:val="00783E89"/>
    <w:rsid w:val="007906A3"/>
    <w:rsid w:val="00793915"/>
    <w:rsid w:val="007B40F0"/>
    <w:rsid w:val="007B75D3"/>
    <w:rsid w:val="007C17D4"/>
    <w:rsid w:val="007C2253"/>
    <w:rsid w:val="007C34C6"/>
    <w:rsid w:val="007D0D0A"/>
    <w:rsid w:val="007D5A63"/>
    <w:rsid w:val="007D7B81"/>
    <w:rsid w:val="007E163D"/>
    <w:rsid w:val="007E667A"/>
    <w:rsid w:val="007F28C9"/>
    <w:rsid w:val="007F2A06"/>
    <w:rsid w:val="007F3704"/>
    <w:rsid w:val="007F6F4E"/>
    <w:rsid w:val="007F71D4"/>
    <w:rsid w:val="00800FAA"/>
    <w:rsid w:val="00803587"/>
    <w:rsid w:val="00807626"/>
    <w:rsid w:val="008117E9"/>
    <w:rsid w:val="00813430"/>
    <w:rsid w:val="008163C3"/>
    <w:rsid w:val="00824498"/>
    <w:rsid w:val="00833FDE"/>
    <w:rsid w:val="0083625F"/>
    <w:rsid w:val="00842026"/>
    <w:rsid w:val="0084557F"/>
    <w:rsid w:val="00847244"/>
    <w:rsid w:val="00856A31"/>
    <w:rsid w:val="008609FE"/>
    <w:rsid w:val="00864B24"/>
    <w:rsid w:val="00867B37"/>
    <w:rsid w:val="00873492"/>
    <w:rsid w:val="008754D0"/>
    <w:rsid w:val="0088036C"/>
    <w:rsid w:val="008855C9"/>
    <w:rsid w:val="00886456"/>
    <w:rsid w:val="0089449E"/>
    <w:rsid w:val="008A46E1"/>
    <w:rsid w:val="008A4F43"/>
    <w:rsid w:val="008B2706"/>
    <w:rsid w:val="008B4D88"/>
    <w:rsid w:val="008C0CCF"/>
    <w:rsid w:val="008D0E3C"/>
    <w:rsid w:val="008D0EE0"/>
    <w:rsid w:val="008E6067"/>
    <w:rsid w:val="008F319D"/>
    <w:rsid w:val="008F54E7"/>
    <w:rsid w:val="00903422"/>
    <w:rsid w:val="00910B15"/>
    <w:rsid w:val="00915DF9"/>
    <w:rsid w:val="009225F1"/>
    <w:rsid w:val="009254C3"/>
    <w:rsid w:val="0093158B"/>
    <w:rsid w:val="00932377"/>
    <w:rsid w:val="00947D5A"/>
    <w:rsid w:val="00952BE5"/>
    <w:rsid w:val="009532A5"/>
    <w:rsid w:val="00982242"/>
    <w:rsid w:val="009868E9"/>
    <w:rsid w:val="00986CE9"/>
    <w:rsid w:val="00994924"/>
    <w:rsid w:val="009A2C5E"/>
    <w:rsid w:val="009A3377"/>
    <w:rsid w:val="009A4772"/>
    <w:rsid w:val="009B5AB3"/>
    <w:rsid w:val="009D6A83"/>
    <w:rsid w:val="009E1604"/>
    <w:rsid w:val="009E2747"/>
    <w:rsid w:val="009E5CFC"/>
    <w:rsid w:val="00A079CB"/>
    <w:rsid w:val="00A12128"/>
    <w:rsid w:val="00A17B45"/>
    <w:rsid w:val="00A22C98"/>
    <w:rsid w:val="00A231E2"/>
    <w:rsid w:val="00A23E53"/>
    <w:rsid w:val="00A5288F"/>
    <w:rsid w:val="00A544EF"/>
    <w:rsid w:val="00A64912"/>
    <w:rsid w:val="00A70A74"/>
    <w:rsid w:val="00A841E3"/>
    <w:rsid w:val="00A85C1D"/>
    <w:rsid w:val="00A86184"/>
    <w:rsid w:val="00A86D36"/>
    <w:rsid w:val="00A94BF6"/>
    <w:rsid w:val="00AB2843"/>
    <w:rsid w:val="00AB7E2F"/>
    <w:rsid w:val="00AC4AA6"/>
    <w:rsid w:val="00AC7281"/>
    <w:rsid w:val="00AD5641"/>
    <w:rsid w:val="00AD7889"/>
    <w:rsid w:val="00AE0075"/>
    <w:rsid w:val="00AE1C69"/>
    <w:rsid w:val="00AE3652"/>
    <w:rsid w:val="00AF021B"/>
    <w:rsid w:val="00AF06CF"/>
    <w:rsid w:val="00AF141E"/>
    <w:rsid w:val="00AF2EAA"/>
    <w:rsid w:val="00AF32C6"/>
    <w:rsid w:val="00B0053E"/>
    <w:rsid w:val="00B00A02"/>
    <w:rsid w:val="00B05CF4"/>
    <w:rsid w:val="00B07CDB"/>
    <w:rsid w:val="00B15A57"/>
    <w:rsid w:val="00B16A31"/>
    <w:rsid w:val="00B17DFD"/>
    <w:rsid w:val="00B27EE7"/>
    <w:rsid w:val="00B308FE"/>
    <w:rsid w:val="00B32F27"/>
    <w:rsid w:val="00B33709"/>
    <w:rsid w:val="00B33B3C"/>
    <w:rsid w:val="00B35629"/>
    <w:rsid w:val="00B4266B"/>
    <w:rsid w:val="00B50ADC"/>
    <w:rsid w:val="00B52292"/>
    <w:rsid w:val="00B54B33"/>
    <w:rsid w:val="00B566B1"/>
    <w:rsid w:val="00B567D6"/>
    <w:rsid w:val="00B579E4"/>
    <w:rsid w:val="00B63834"/>
    <w:rsid w:val="00B65F8A"/>
    <w:rsid w:val="00B71FB2"/>
    <w:rsid w:val="00B72734"/>
    <w:rsid w:val="00B80199"/>
    <w:rsid w:val="00B83204"/>
    <w:rsid w:val="00B90D49"/>
    <w:rsid w:val="00BA06E2"/>
    <w:rsid w:val="00BA0C87"/>
    <w:rsid w:val="00BA220B"/>
    <w:rsid w:val="00BA3A57"/>
    <w:rsid w:val="00BA691F"/>
    <w:rsid w:val="00BB4E1A"/>
    <w:rsid w:val="00BC015E"/>
    <w:rsid w:val="00BC31A5"/>
    <w:rsid w:val="00BC76AC"/>
    <w:rsid w:val="00BD0ECB"/>
    <w:rsid w:val="00BE2155"/>
    <w:rsid w:val="00BE2213"/>
    <w:rsid w:val="00BE719A"/>
    <w:rsid w:val="00BE720A"/>
    <w:rsid w:val="00BF0D73"/>
    <w:rsid w:val="00BF2465"/>
    <w:rsid w:val="00BF6C48"/>
    <w:rsid w:val="00C01B97"/>
    <w:rsid w:val="00C01CBD"/>
    <w:rsid w:val="00C16F9E"/>
    <w:rsid w:val="00C22052"/>
    <w:rsid w:val="00C25E7F"/>
    <w:rsid w:val="00C272AB"/>
    <w:rsid w:val="00C2746F"/>
    <w:rsid w:val="00C31E92"/>
    <w:rsid w:val="00C324A0"/>
    <w:rsid w:val="00C3300F"/>
    <w:rsid w:val="00C358D1"/>
    <w:rsid w:val="00C37188"/>
    <w:rsid w:val="00C42BF8"/>
    <w:rsid w:val="00C47F56"/>
    <w:rsid w:val="00C50043"/>
    <w:rsid w:val="00C50F2E"/>
    <w:rsid w:val="00C533AC"/>
    <w:rsid w:val="00C55AD4"/>
    <w:rsid w:val="00C57985"/>
    <w:rsid w:val="00C74EDB"/>
    <w:rsid w:val="00C7573B"/>
    <w:rsid w:val="00C813E5"/>
    <w:rsid w:val="00C93C03"/>
    <w:rsid w:val="00C94B5E"/>
    <w:rsid w:val="00CA7CB0"/>
    <w:rsid w:val="00CB2C8E"/>
    <w:rsid w:val="00CB3CED"/>
    <w:rsid w:val="00CB602E"/>
    <w:rsid w:val="00CC0DAE"/>
    <w:rsid w:val="00CD0745"/>
    <w:rsid w:val="00CD1F49"/>
    <w:rsid w:val="00CE051D"/>
    <w:rsid w:val="00CE1335"/>
    <w:rsid w:val="00CE4051"/>
    <w:rsid w:val="00CE493D"/>
    <w:rsid w:val="00CF0180"/>
    <w:rsid w:val="00CF07FA"/>
    <w:rsid w:val="00CF0BB2"/>
    <w:rsid w:val="00CF3EE8"/>
    <w:rsid w:val="00CF581F"/>
    <w:rsid w:val="00D03968"/>
    <w:rsid w:val="00D050E6"/>
    <w:rsid w:val="00D06C2B"/>
    <w:rsid w:val="00D13441"/>
    <w:rsid w:val="00D150E7"/>
    <w:rsid w:val="00D21F0D"/>
    <w:rsid w:val="00D32F65"/>
    <w:rsid w:val="00D40A47"/>
    <w:rsid w:val="00D44331"/>
    <w:rsid w:val="00D46A9B"/>
    <w:rsid w:val="00D47175"/>
    <w:rsid w:val="00D52DC2"/>
    <w:rsid w:val="00D53BCC"/>
    <w:rsid w:val="00D67E8A"/>
    <w:rsid w:val="00D67EFB"/>
    <w:rsid w:val="00D70DFB"/>
    <w:rsid w:val="00D766DF"/>
    <w:rsid w:val="00D801B6"/>
    <w:rsid w:val="00D80E71"/>
    <w:rsid w:val="00D828F9"/>
    <w:rsid w:val="00D919EF"/>
    <w:rsid w:val="00DA186E"/>
    <w:rsid w:val="00DA2331"/>
    <w:rsid w:val="00DA2F47"/>
    <w:rsid w:val="00DA4116"/>
    <w:rsid w:val="00DA7E53"/>
    <w:rsid w:val="00DB251C"/>
    <w:rsid w:val="00DB4630"/>
    <w:rsid w:val="00DC05E7"/>
    <w:rsid w:val="00DC05EF"/>
    <w:rsid w:val="00DC4F88"/>
    <w:rsid w:val="00DD08CD"/>
    <w:rsid w:val="00DD368E"/>
    <w:rsid w:val="00DE2078"/>
    <w:rsid w:val="00DE72ED"/>
    <w:rsid w:val="00DF0584"/>
    <w:rsid w:val="00DF3227"/>
    <w:rsid w:val="00DF7E71"/>
    <w:rsid w:val="00E04EBE"/>
    <w:rsid w:val="00E05704"/>
    <w:rsid w:val="00E05F17"/>
    <w:rsid w:val="00E06040"/>
    <w:rsid w:val="00E06B8C"/>
    <w:rsid w:val="00E11E44"/>
    <w:rsid w:val="00E13199"/>
    <w:rsid w:val="00E22934"/>
    <w:rsid w:val="00E22F8E"/>
    <w:rsid w:val="00E24580"/>
    <w:rsid w:val="00E25B8A"/>
    <w:rsid w:val="00E3270E"/>
    <w:rsid w:val="00E338EF"/>
    <w:rsid w:val="00E4255B"/>
    <w:rsid w:val="00E539F6"/>
    <w:rsid w:val="00E544BB"/>
    <w:rsid w:val="00E54C7B"/>
    <w:rsid w:val="00E6186E"/>
    <w:rsid w:val="00E64666"/>
    <w:rsid w:val="00E662CB"/>
    <w:rsid w:val="00E6683C"/>
    <w:rsid w:val="00E74DC7"/>
    <w:rsid w:val="00E74E7D"/>
    <w:rsid w:val="00E76806"/>
    <w:rsid w:val="00E8075A"/>
    <w:rsid w:val="00E81781"/>
    <w:rsid w:val="00E849A1"/>
    <w:rsid w:val="00E9346C"/>
    <w:rsid w:val="00E94D5E"/>
    <w:rsid w:val="00EA1DB3"/>
    <w:rsid w:val="00EA7100"/>
    <w:rsid w:val="00EA7F9F"/>
    <w:rsid w:val="00EB1274"/>
    <w:rsid w:val="00EB6AD0"/>
    <w:rsid w:val="00ED2BB6"/>
    <w:rsid w:val="00ED34E1"/>
    <w:rsid w:val="00ED3B8D"/>
    <w:rsid w:val="00ED659C"/>
    <w:rsid w:val="00EE0B1A"/>
    <w:rsid w:val="00EF2E3A"/>
    <w:rsid w:val="00F0069E"/>
    <w:rsid w:val="00F04504"/>
    <w:rsid w:val="00F0645A"/>
    <w:rsid w:val="00F072A7"/>
    <w:rsid w:val="00F078DC"/>
    <w:rsid w:val="00F15950"/>
    <w:rsid w:val="00F23407"/>
    <w:rsid w:val="00F25AEC"/>
    <w:rsid w:val="00F30978"/>
    <w:rsid w:val="00F32BA8"/>
    <w:rsid w:val="00F33AC0"/>
    <w:rsid w:val="00F349F1"/>
    <w:rsid w:val="00F34BEE"/>
    <w:rsid w:val="00F35800"/>
    <w:rsid w:val="00F41263"/>
    <w:rsid w:val="00F418B9"/>
    <w:rsid w:val="00F4350D"/>
    <w:rsid w:val="00F567F7"/>
    <w:rsid w:val="00F56C9E"/>
    <w:rsid w:val="00F62036"/>
    <w:rsid w:val="00F62792"/>
    <w:rsid w:val="00F65B52"/>
    <w:rsid w:val="00F66F97"/>
    <w:rsid w:val="00F67BCA"/>
    <w:rsid w:val="00F73BD6"/>
    <w:rsid w:val="00F754DA"/>
    <w:rsid w:val="00F83989"/>
    <w:rsid w:val="00F85099"/>
    <w:rsid w:val="00F9379C"/>
    <w:rsid w:val="00F9632C"/>
    <w:rsid w:val="00FA0786"/>
    <w:rsid w:val="00FA1E52"/>
    <w:rsid w:val="00FA6686"/>
    <w:rsid w:val="00FA7419"/>
    <w:rsid w:val="00FB0086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3E474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86CE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CE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CE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6CE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6CE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6CE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6CE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86CE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86CE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86CE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86CE9"/>
  </w:style>
  <w:style w:type="paragraph" w:customStyle="1" w:styleId="OPCParaBase">
    <w:name w:val="OPCParaBase"/>
    <w:qFormat/>
    <w:rsid w:val="00986CE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86CE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86CE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86CE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86CE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86CE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86CE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86CE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86CE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86CE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86CE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86CE9"/>
  </w:style>
  <w:style w:type="paragraph" w:customStyle="1" w:styleId="Blocks">
    <w:name w:val="Blocks"/>
    <w:aliases w:val="bb"/>
    <w:basedOn w:val="OPCParaBase"/>
    <w:qFormat/>
    <w:rsid w:val="00986CE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86C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86CE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86CE9"/>
    <w:rPr>
      <w:i/>
    </w:rPr>
  </w:style>
  <w:style w:type="paragraph" w:customStyle="1" w:styleId="BoxList">
    <w:name w:val="BoxList"/>
    <w:aliases w:val="bl"/>
    <w:basedOn w:val="BoxText"/>
    <w:qFormat/>
    <w:rsid w:val="00986CE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86CE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86CE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86CE9"/>
    <w:pPr>
      <w:ind w:left="1985" w:hanging="851"/>
    </w:pPr>
  </w:style>
  <w:style w:type="character" w:customStyle="1" w:styleId="CharAmPartNo">
    <w:name w:val="CharAmPartNo"/>
    <w:basedOn w:val="OPCCharBase"/>
    <w:qFormat/>
    <w:rsid w:val="00986CE9"/>
  </w:style>
  <w:style w:type="character" w:customStyle="1" w:styleId="CharAmPartText">
    <w:name w:val="CharAmPartText"/>
    <w:basedOn w:val="OPCCharBase"/>
    <w:qFormat/>
    <w:rsid w:val="00986CE9"/>
  </w:style>
  <w:style w:type="character" w:customStyle="1" w:styleId="CharAmSchNo">
    <w:name w:val="CharAmSchNo"/>
    <w:basedOn w:val="OPCCharBase"/>
    <w:qFormat/>
    <w:rsid w:val="00986CE9"/>
  </w:style>
  <w:style w:type="character" w:customStyle="1" w:styleId="CharAmSchText">
    <w:name w:val="CharAmSchText"/>
    <w:basedOn w:val="OPCCharBase"/>
    <w:qFormat/>
    <w:rsid w:val="00986CE9"/>
  </w:style>
  <w:style w:type="character" w:customStyle="1" w:styleId="CharBoldItalic">
    <w:name w:val="CharBoldItalic"/>
    <w:basedOn w:val="OPCCharBase"/>
    <w:uiPriority w:val="1"/>
    <w:qFormat/>
    <w:rsid w:val="00986CE9"/>
    <w:rPr>
      <w:b/>
      <w:i/>
    </w:rPr>
  </w:style>
  <w:style w:type="character" w:customStyle="1" w:styleId="CharChapNo">
    <w:name w:val="CharChapNo"/>
    <w:basedOn w:val="OPCCharBase"/>
    <w:uiPriority w:val="1"/>
    <w:qFormat/>
    <w:rsid w:val="00986CE9"/>
  </w:style>
  <w:style w:type="character" w:customStyle="1" w:styleId="CharChapText">
    <w:name w:val="CharChapText"/>
    <w:basedOn w:val="OPCCharBase"/>
    <w:uiPriority w:val="1"/>
    <w:qFormat/>
    <w:rsid w:val="00986CE9"/>
  </w:style>
  <w:style w:type="character" w:customStyle="1" w:styleId="CharDivNo">
    <w:name w:val="CharDivNo"/>
    <w:basedOn w:val="OPCCharBase"/>
    <w:uiPriority w:val="1"/>
    <w:qFormat/>
    <w:rsid w:val="00986CE9"/>
  </w:style>
  <w:style w:type="character" w:customStyle="1" w:styleId="CharDivText">
    <w:name w:val="CharDivText"/>
    <w:basedOn w:val="OPCCharBase"/>
    <w:uiPriority w:val="1"/>
    <w:qFormat/>
    <w:rsid w:val="00986CE9"/>
  </w:style>
  <w:style w:type="character" w:customStyle="1" w:styleId="CharItalic">
    <w:name w:val="CharItalic"/>
    <w:basedOn w:val="OPCCharBase"/>
    <w:uiPriority w:val="1"/>
    <w:qFormat/>
    <w:rsid w:val="00986CE9"/>
    <w:rPr>
      <w:i/>
    </w:rPr>
  </w:style>
  <w:style w:type="character" w:customStyle="1" w:styleId="CharPartNo">
    <w:name w:val="CharPartNo"/>
    <w:basedOn w:val="OPCCharBase"/>
    <w:uiPriority w:val="1"/>
    <w:qFormat/>
    <w:rsid w:val="00986CE9"/>
  </w:style>
  <w:style w:type="character" w:customStyle="1" w:styleId="CharPartText">
    <w:name w:val="CharPartText"/>
    <w:basedOn w:val="OPCCharBase"/>
    <w:uiPriority w:val="1"/>
    <w:qFormat/>
    <w:rsid w:val="00986CE9"/>
  </w:style>
  <w:style w:type="character" w:customStyle="1" w:styleId="CharSectno">
    <w:name w:val="CharSectno"/>
    <w:basedOn w:val="OPCCharBase"/>
    <w:qFormat/>
    <w:rsid w:val="00986CE9"/>
  </w:style>
  <w:style w:type="character" w:customStyle="1" w:styleId="CharSubdNo">
    <w:name w:val="CharSubdNo"/>
    <w:basedOn w:val="OPCCharBase"/>
    <w:uiPriority w:val="1"/>
    <w:qFormat/>
    <w:rsid w:val="00986CE9"/>
  </w:style>
  <w:style w:type="character" w:customStyle="1" w:styleId="CharSubdText">
    <w:name w:val="CharSubdText"/>
    <w:basedOn w:val="OPCCharBase"/>
    <w:uiPriority w:val="1"/>
    <w:qFormat/>
    <w:rsid w:val="00986CE9"/>
  </w:style>
  <w:style w:type="paragraph" w:customStyle="1" w:styleId="CTA--">
    <w:name w:val="CTA --"/>
    <w:basedOn w:val="OPCParaBase"/>
    <w:next w:val="Normal"/>
    <w:rsid w:val="00986CE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86CE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86CE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86CE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86CE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86CE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86CE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86CE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86CE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86CE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86CE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86CE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86CE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86CE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86CE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86CE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86CE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86C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86C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86C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86CE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86CE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86CE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86CE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86CE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86CE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86CE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86CE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86CE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86CE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86CE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86CE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86CE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86CE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86CE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86CE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86CE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86CE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86CE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86CE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86CE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86CE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86CE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86CE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86CE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86CE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86CE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86CE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86CE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86CE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86CE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86C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86CE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86CE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86CE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86CE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86CE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86CE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86CE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86CE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86CE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86CE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86CE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86CE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86CE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86CE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86CE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86CE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86CE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86CE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86CE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86CE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86CE9"/>
    <w:rPr>
      <w:sz w:val="16"/>
    </w:rPr>
  </w:style>
  <w:style w:type="table" w:customStyle="1" w:styleId="CFlag">
    <w:name w:val="CFlag"/>
    <w:basedOn w:val="TableNormal"/>
    <w:uiPriority w:val="99"/>
    <w:rsid w:val="00986CE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86C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6C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6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86CE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86CE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86CE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86CE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86CE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86CE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86CE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86CE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86CE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86CE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86CE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86CE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86CE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86CE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86CE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86CE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86CE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86CE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86CE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86CE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86CE9"/>
  </w:style>
  <w:style w:type="character" w:customStyle="1" w:styleId="CharSubPartNoCASA">
    <w:name w:val="CharSubPartNo(CASA)"/>
    <w:basedOn w:val="OPCCharBase"/>
    <w:uiPriority w:val="1"/>
    <w:rsid w:val="00986CE9"/>
  </w:style>
  <w:style w:type="paragraph" w:customStyle="1" w:styleId="ENoteTTIndentHeadingSub">
    <w:name w:val="ENoteTTIndentHeadingSub"/>
    <w:aliases w:val="enTTHis"/>
    <w:basedOn w:val="OPCParaBase"/>
    <w:rsid w:val="00986CE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86CE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86CE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86CE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86CE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86CE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86C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86CE9"/>
    <w:rPr>
      <w:sz w:val="22"/>
    </w:rPr>
  </w:style>
  <w:style w:type="paragraph" w:customStyle="1" w:styleId="SOTextNote">
    <w:name w:val="SO TextNote"/>
    <w:aliases w:val="sont"/>
    <w:basedOn w:val="SOText"/>
    <w:qFormat/>
    <w:rsid w:val="00986CE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86CE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86CE9"/>
    <w:rPr>
      <w:sz w:val="22"/>
    </w:rPr>
  </w:style>
  <w:style w:type="paragraph" w:customStyle="1" w:styleId="FileName">
    <w:name w:val="FileName"/>
    <w:basedOn w:val="Normal"/>
    <w:rsid w:val="00986CE9"/>
  </w:style>
  <w:style w:type="paragraph" w:customStyle="1" w:styleId="TableHeading">
    <w:name w:val="TableHeading"/>
    <w:aliases w:val="th"/>
    <w:basedOn w:val="OPCParaBase"/>
    <w:next w:val="Tabletext"/>
    <w:rsid w:val="00986CE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86CE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86CE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86CE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86CE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86CE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86CE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86CE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86CE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86C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86CE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86CE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86C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86CE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86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6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6CE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86CE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86CE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86CE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86CE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86C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86C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86CE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86CE9"/>
    <w:pPr>
      <w:ind w:left="240" w:hanging="240"/>
    </w:pPr>
  </w:style>
  <w:style w:type="paragraph" w:styleId="Index2">
    <w:name w:val="index 2"/>
    <w:basedOn w:val="Normal"/>
    <w:next w:val="Normal"/>
    <w:autoRedefine/>
    <w:rsid w:val="00986CE9"/>
    <w:pPr>
      <w:ind w:left="480" w:hanging="240"/>
    </w:pPr>
  </w:style>
  <w:style w:type="paragraph" w:styleId="Index3">
    <w:name w:val="index 3"/>
    <w:basedOn w:val="Normal"/>
    <w:next w:val="Normal"/>
    <w:autoRedefine/>
    <w:rsid w:val="00986CE9"/>
    <w:pPr>
      <w:ind w:left="720" w:hanging="240"/>
    </w:pPr>
  </w:style>
  <w:style w:type="paragraph" w:styleId="Index4">
    <w:name w:val="index 4"/>
    <w:basedOn w:val="Normal"/>
    <w:next w:val="Normal"/>
    <w:autoRedefine/>
    <w:rsid w:val="00986CE9"/>
    <w:pPr>
      <w:ind w:left="960" w:hanging="240"/>
    </w:pPr>
  </w:style>
  <w:style w:type="paragraph" w:styleId="Index5">
    <w:name w:val="index 5"/>
    <w:basedOn w:val="Normal"/>
    <w:next w:val="Normal"/>
    <w:autoRedefine/>
    <w:rsid w:val="00986CE9"/>
    <w:pPr>
      <w:ind w:left="1200" w:hanging="240"/>
    </w:pPr>
  </w:style>
  <w:style w:type="paragraph" w:styleId="Index6">
    <w:name w:val="index 6"/>
    <w:basedOn w:val="Normal"/>
    <w:next w:val="Normal"/>
    <w:autoRedefine/>
    <w:rsid w:val="00986CE9"/>
    <w:pPr>
      <w:ind w:left="1440" w:hanging="240"/>
    </w:pPr>
  </w:style>
  <w:style w:type="paragraph" w:styleId="Index7">
    <w:name w:val="index 7"/>
    <w:basedOn w:val="Normal"/>
    <w:next w:val="Normal"/>
    <w:autoRedefine/>
    <w:rsid w:val="00986CE9"/>
    <w:pPr>
      <w:ind w:left="1680" w:hanging="240"/>
    </w:pPr>
  </w:style>
  <w:style w:type="paragraph" w:styleId="Index8">
    <w:name w:val="index 8"/>
    <w:basedOn w:val="Normal"/>
    <w:next w:val="Normal"/>
    <w:autoRedefine/>
    <w:rsid w:val="00986CE9"/>
    <w:pPr>
      <w:ind w:left="1920" w:hanging="240"/>
    </w:pPr>
  </w:style>
  <w:style w:type="paragraph" w:styleId="Index9">
    <w:name w:val="index 9"/>
    <w:basedOn w:val="Normal"/>
    <w:next w:val="Normal"/>
    <w:autoRedefine/>
    <w:rsid w:val="00986CE9"/>
    <w:pPr>
      <w:ind w:left="2160" w:hanging="240"/>
    </w:pPr>
  </w:style>
  <w:style w:type="paragraph" w:styleId="NormalIndent">
    <w:name w:val="Normal Indent"/>
    <w:basedOn w:val="Normal"/>
    <w:rsid w:val="00986CE9"/>
    <w:pPr>
      <w:ind w:left="720"/>
    </w:pPr>
  </w:style>
  <w:style w:type="paragraph" w:styleId="FootnoteText">
    <w:name w:val="footnote text"/>
    <w:basedOn w:val="Normal"/>
    <w:link w:val="FootnoteTextChar"/>
    <w:rsid w:val="00986CE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86CE9"/>
  </w:style>
  <w:style w:type="paragraph" w:styleId="CommentText">
    <w:name w:val="annotation text"/>
    <w:basedOn w:val="Normal"/>
    <w:link w:val="CommentTextChar"/>
    <w:rsid w:val="00986CE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86CE9"/>
  </w:style>
  <w:style w:type="paragraph" w:styleId="IndexHeading">
    <w:name w:val="index heading"/>
    <w:basedOn w:val="Normal"/>
    <w:next w:val="Index1"/>
    <w:rsid w:val="00986CE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86CE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86CE9"/>
    <w:pPr>
      <w:ind w:left="480" w:hanging="480"/>
    </w:pPr>
  </w:style>
  <w:style w:type="paragraph" w:styleId="EnvelopeAddress">
    <w:name w:val="envelope address"/>
    <w:basedOn w:val="Normal"/>
    <w:rsid w:val="00986CE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86CE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86CE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86CE9"/>
    <w:rPr>
      <w:sz w:val="16"/>
      <w:szCs w:val="16"/>
    </w:rPr>
  </w:style>
  <w:style w:type="character" w:styleId="PageNumber">
    <w:name w:val="page number"/>
    <w:basedOn w:val="DefaultParagraphFont"/>
    <w:rsid w:val="00986CE9"/>
  </w:style>
  <w:style w:type="character" w:styleId="EndnoteReference">
    <w:name w:val="endnote reference"/>
    <w:basedOn w:val="DefaultParagraphFont"/>
    <w:rsid w:val="00986CE9"/>
    <w:rPr>
      <w:vertAlign w:val="superscript"/>
    </w:rPr>
  </w:style>
  <w:style w:type="paragraph" w:styleId="EndnoteText">
    <w:name w:val="endnote text"/>
    <w:basedOn w:val="Normal"/>
    <w:link w:val="EndnoteTextChar"/>
    <w:rsid w:val="00986CE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86CE9"/>
  </w:style>
  <w:style w:type="paragraph" w:styleId="TableofAuthorities">
    <w:name w:val="table of authorities"/>
    <w:basedOn w:val="Normal"/>
    <w:next w:val="Normal"/>
    <w:rsid w:val="00986CE9"/>
    <w:pPr>
      <w:ind w:left="240" w:hanging="240"/>
    </w:pPr>
  </w:style>
  <w:style w:type="paragraph" w:styleId="MacroText">
    <w:name w:val="macro"/>
    <w:link w:val="MacroTextChar"/>
    <w:rsid w:val="00986C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86CE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86CE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86CE9"/>
    <w:pPr>
      <w:ind w:left="283" w:hanging="283"/>
    </w:pPr>
  </w:style>
  <w:style w:type="paragraph" w:styleId="ListBullet">
    <w:name w:val="List Bullet"/>
    <w:basedOn w:val="Normal"/>
    <w:autoRedefine/>
    <w:rsid w:val="00986CE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86CE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86CE9"/>
    <w:pPr>
      <w:ind w:left="566" w:hanging="283"/>
    </w:pPr>
  </w:style>
  <w:style w:type="paragraph" w:styleId="List3">
    <w:name w:val="List 3"/>
    <w:basedOn w:val="Normal"/>
    <w:rsid w:val="00986CE9"/>
    <w:pPr>
      <w:ind w:left="849" w:hanging="283"/>
    </w:pPr>
  </w:style>
  <w:style w:type="paragraph" w:styleId="List4">
    <w:name w:val="List 4"/>
    <w:basedOn w:val="Normal"/>
    <w:rsid w:val="00986CE9"/>
    <w:pPr>
      <w:ind w:left="1132" w:hanging="283"/>
    </w:pPr>
  </w:style>
  <w:style w:type="paragraph" w:styleId="List5">
    <w:name w:val="List 5"/>
    <w:basedOn w:val="Normal"/>
    <w:rsid w:val="00986CE9"/>
    <w:pPr>
      <w:ind w:left="1415" w:hanging="283"/>
    </w:pPr>
  </w:style>
  <w:style w:type="paragraph" w:styleId="ListBullet2">
    <w:name w:val="List Bullet 2"/>
    <w:basedOn w:val="Normal"/>
    <w:autoRedefine/>
    <w:rsid w:val="00986CE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86CE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86CE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86CE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86CE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86CE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86CE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86CE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86CE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86CE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86CE9"/>
    <w:pPr>
      <w:ind w:left="4252"/>
    </w:pPr>
  </w:style>
  <w:style w:type="character" w:customStyle="1" w:styleId="ClosingChar">
    <w:name w:val="Closing Char"/>
    <w:basedOn w:val="DefaultParagraphFont"/>
    <w:link w:val="Closing"/>
    <w:rsid w:val="00986CE9"/>
    <w:rPr>
      <w:sz w:val="22"/>
    </w:rPr>
  </w:style>
  <w:style w:type="paragraph" w:styleId="Signature">
    <w:name w:val="Signature"/>
    <w:basedOn w:val="Normal"/>
    <w:link w:val="SignatureChar"/>
    <w:rsid w:val="00986CE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86CE9"/>
    <w:rPr>
      <w:sz w:val="22"/>
    </w:rPr>
  </w:style>
  <w:style w:type="paragraph" w:styleId="BodyText">
    <w:name w:val="Body Text"/>
    <w:basedOn w:val="Normal"/>
    <w:link w:val="BodyTextChar"/>
    <w:rsid w:val="00986CE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6CE9"/>
    <w:rPr>
      <w:sz w:val="22"/>
    </w:rPr>
  </w:style>
  <w:style w:type="paragraph" w:styleId="BodyTextIndent">
    <w:name w:val="Body Text Indent"/>
    <w:basedOn w:val="Normal"/>
    <w:link w:val="BodyTextIndentChar"/>
    <w:rsid w:val="00986CE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86CE9"/>
    <w:rPr>
      <w:sz w:val="22"/>
    </w:rPr>
  </w:style>
  <w:style w:type="paragraph" w:styleId="ListContinue">
    <w:name w:val="List Continue"/>
    <w:basedOn w:val="Normal"/>
    <w:rsid w:val="00986CE9"/>
    <w:pPr>
      <w:spacing w:after="120"/>
      <w:ind w:left="283"/>
    </w:pPr>
  </w:style>
  <w:style w:type="paragraph" w:styleId="ListContinue2">
    <w:name w:val="List Continue 2"/>
    <w:basedOn w:val="Normal"/>
    <w:rsid w:val="00986CE9"/>
    <w:pPr>
      <w:spacing w:after="120"/>
      <w:ind w:left="566"/>
    </w:pPr>
  </w:style>
  <w:style w:type="paragraph" w:styleId="ListContinue3">
    <w:name w:val="List Continue 3"/>
    <w:basedOn w:val="Normal"/>
    <w:rsid w:val="00986CE9"/>
    <w:pPr>
      <w:spacing w:after="120"/>
      <w:ind w:left="849"/>
    </w:pPr>
  </w:style>
  <w:style w:type="paragraph" w:styleId="ListContinue4">
    <w:name w:val="List Continue 4"/>
    <w:basedOn w:val="Normal"/>
    <w:rsid w:val="00986CE9"/>
    <w:pPr>
      <w:spacing w:after="120"/>
      <w:ind w:left="1132"/>
    </w:pPr>
  </w:style>
  <w:style w:type="paragraph" w:styleId="ListContinue5">
    <w:name w:val="List Continue 5"/>
    <w:basedOn w:val="Normal"/>
    <w:rsid w:val="00986CE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86C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86CE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86CE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86CE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86CE9"/>
  </w:style>
  <w:style w:type="character" w:customStyle="1" w:styleId="SalutationChar">
    <w:name w:val="Salutation Char"/>
    <w:basedOn w:val="DefaultParagraphFont"/>
    <w:link w:val="Salutation"/>
    <w:rsid w:val="00986CE9"/>
    <w:rPr>
      <w:sz w:val="22"/>
    </w:rPr>
  </w:style>
  <w:style w:type="paragraph" w:styleId="Date">
    <w:name w:val="Date"/>
    <w:basedOn w:val="Normal"/>
    <w:next w:val="Normal"/>
    <w:link w:val="DateChar"/>
    <w:rsid w:val="00986CE9"/>
  </w:style>
  <w:style w:type="character" w:customStyle="1" w:styleId="DateChar">
    <w:name w:val="Date Char"/>
    <w:basedOn w:val="DefaultParagraphFont"/>
    <w:link w:val="Date"/>
    <w:rsid w:val="00986CE9"/>
    <w:rPr>
      <w:sz w:val="22"/>
    </w:rPr>
  </w:style>
  <w:style w:type="paragraph" w:styleId="BodyTextFirstIndent">
    <w:name w:val="Body Text First Indent"/>
    <w:basedOn w:val="BodyText"/>
    <w:link w:val="BodyTextFirstIndentChar"/>
    <w:rsid w:val="00986CE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86CE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86CE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86CE9"/>
    <w:rPr>
      <w:sz w:val="22"/>
    </w:rPr>
  </w:style>
  <w:style w:type="paragraph" w:styleId="BodyText2">
    <w:name w:val="Body Text 2"/>
    <w:basedOn w:val="Normal"/>
    <w:link w:val="BodyText2Char"/>
    <w:rsid w:val="00986C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86CE9"/>
    <w:rPr>
      <w:sz w:val="22"/>
    </w:rPr>
  </w:style>
  <w:style w:type="paragraph" w:styleId="BodyText3">
    <w:name w:val="Body Text 3"/>
    <w:basedOn w:val="Normal"/>
    <w:link w:val="BodyText3Char"/>
    <w:rsid w:val="00986CE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6CE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86C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86CE9"/>
    <w:rPr>
      <w:sz w:val="22"/>
    </w:rPr>
  </w:style>
  <w:style w:type="paragraph" w:styleId="BodyTextIndent3">
    <w:name w:val="Body Text Indent 3"/>
    <w:basedOn w:val="Normal"/>
    <w:link w:val="BodyTextIndent3Char"/>
    <w:rsid w:val="00986CE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86CE9"/>
    <w:rPr>
      <w:sz w:val="16"/>
      <w:szCs w:val="16"/>
    </w:rPr>
  </w:style>
  <w:style w:type="paragraph" w:styleId="BlockText">
    <w:name w:val="Block Text"/>
    <w:basedOn w:val="Normal"/>
    <w:rsid w:val="00986CE9"/>
    <w:pPr>
      <w:spacing w:after="120"/>
      <w:ind w:left="1440" w:right="1440"/>
    </w:pPr>
  </w:style>
  <w:style w:type="character" w:styleId="Hyperlink">
    <w:name w:val="Hyperlink"/>
    <w:basedOn w:val="DefaultParagraphFont"/>
    <w:rsid w:val="00986CE9"/>
    <w:rPr>
      <w:color w:val="0000FF"/>
      <w:u w:val="single"/>
    </w:rPr>
  </w:style>
  <w:style w:type="character" w:styleId="FollowedHyperlink">
    <w:name w:val="FollowedHyperlink"/>
    <w:basedOn w:val="DefaultParagraphFont"/>
    <w:rsid w:val="00986CE9"/>
    <w:rPr>
      <w:color w:val="800080"/>
      <w:u w:val="single"/>
    </w:rPr>
  </w:style>
  <w:style w:type="character" w:styleId="Strong">
    <w:name w:val="Strong"/>
    <w:basedOn w:val="DefaultParagraphFont"/>
    <w:qFormat/>
    <w:rsid w:val="00986CE9"/>
    <w:rPr>
      <w:b/>
      <w:bCs/>
    </w:rPr>
  </w:style>
  <w:style w:type="character" w:styleId="Emphasis">
    <w:name w:val="Emphasis"/>
    <w:basedOn w:val="DefaultParagraphFont"/>
    <w:qFormat/>
    <w:rsid w:val="00986CE9"/>
    <w:rPr>
      <w:i/>
      <w:iCs/>
    </w:rPr>
  </w:style>
  <w:style w:type="paragraph" w:styleId="DocumentMap">
    <w:name w:val="Document Map"/>
    <w:basedOn w:val="Normal"/>
    <w:link w:val="DocumentMapChar"/>
    <w:rsid w:val="00986CE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86CE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86CE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86CE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86CE9"/>
  </w:style>
  <w:style w:type="character" w:customStyle="1" w:styleId="E-mailSignatureChar">
    <w:name w:val="E-mail Signature Char"/>
    <w:basedOn w:val="DefaultParagraphFont"/>
    <w:link w:val="E-mailSignature"/>
    <w:rsid w:val="00986CE9"/>
    <w:rPr>
      <w:sz w:val="22"/>
    </w:rPr>
  </w:style>
  <w:style w:type="paragraph" w:styleId="NormalWeb">
    <w:name w:val="Normal (Web)"/>
    <w:basedOn w:val="Normal"/>
    <w:rsid w:val="00986CE9"/>
  </w:style>
  <w:style w:type="character" w:styleId="HTMLAcronym">
    <w:name w:val="HTML Acronym"/>
    <w:basedOn w:val="DefaultParagraphFont"/>
    <w:rsid w:val="00986CE9"/>
  </w:style>
  <w:style w:type="paragraph" w:styleId="HTMLAddress">
    <w:name w:val="HTML Address"/>
    <w:basedOn w:val="Normal"/>
    <w:link w:val="HTMLAddressChar"/>
    <w:rsid w:val="00986CE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86CE9"/>
    <w:rPr>
      <w:i/>
      <w:iCs/>
      <w:sz w:val="22"/>
    </w:rPr>
  </w:style>
  <w:style w:type="character" w:styleId="HTMLCite">
    <w:name w:val="HTML Cite"/>
    <w:basedOn w:val="DefaultParagraphFont"/>
    <w:rsid w:val="00986CE9"/>
    <w:rPr>
      <w:i/>
      <w:iCs/>
    </w:rPr>
  </w:style>
  <w:style w:type="character" w:styleId="HTMLCode">
    <w:name w:val="HTML Code"/>
    <w:basedOn w:val="DefaultParagraphFont"/>
    <w:rsid w:val="00986CE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86CE9"/>
    <w:rPr>
      <w:i/>
      <w:iCs/>
    </w:rPr>
  </w:style>
  <w:style w:type="character" w:styleId="HTMLKeyboard">
    <w:name w:val="HTML Keyboard"/>
    <w:basedOn w:val="DefaultParagraphFont"/>
    <w:rsid w:val="00986CE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86CE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86CE9"/>
    <w:rPr>
      <w:rFonts w:ascii="Courier New" w:hAnsi="Courier New" w:cs="Courier New"/>
    </w:rPr>
  </w:style>
  <w:style w:type="character" w:styleId="HTMLSample">
    <w:name w:val="HTML Sample"/>
    <w:basedOn w:val="DefaultParagraphFont"/>
    <w:rsid w:val="00986CE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86CE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86CE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86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6CE9"/>
    <w:rPr>
      <w:b/>
      <w:bCs/>
    </w:rPr>
  </w:style>
  <w:style w:type="numbering" w:styleId="1ai">
    <w:name w:val="Outline List 1"/>
    <w:basedOn w:val="NoList"/>
    <w:rsid w:val="00986CE9"/>
    <w:pPr>
      <w:numPr>
        <w:numId w:val="14"/>
      </w:numPr>
    </w:pPr>
  </w:style>
  <w:style w:type="numbering" w:styleId="111111">
    <w:name w:val="Outline List 2"/>
    <w:basedOn w:val="NoList"/>
    <w:rsid w:val="00986CE9"/>
    <w:pPr>
      <w:numPr>
        <w:numId w:val="15"/>
      </w:numPr>
    </w:pPr>
  </w:style>
  <w:style w:type="numbering" w:styleId="ArticleSection">
    <w:name w:val="Outline List 3"/>
    <w:basedOn w:val="NoList"/>
    <w:rsid w:val="00986CE9"/>
    <w:pPr>
      <w:numPr>
        <w:numId w:val="17"/>
      </w:numPr>
    </w:pPr>
  </w:style>
  <w:style w:type="table" w:styleId="TableSimple1">
    <w:name w:val="Table Simple 1"/>
    <w:basedOn w:val="TableNormal"/>
    <w:rsid w:val="00986CE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86CE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86C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86C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86C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86CE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86CE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86CE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86CE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86CE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86CE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86CE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86CE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86CE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86CE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86C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86CE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86CE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86CE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86C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86C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86CE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86CE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86CE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86CE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86C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86C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86C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86CE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86CE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86CE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86CE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86CE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86CE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86CE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86CE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86C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86CE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86CE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86CE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86CE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86CE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86CE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86CE9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86C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86CE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86C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86C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86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7D5E4-8EBC-4A48-B7A1-EC4CA77D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795</Words>
  <Characters>4120</Characters>
  <Application>Microsoft Office Word</Application>
  <DocSecurity>0</DocSecurity>
  <PresentationFormat/>
  <Lines>91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2022-03-16T06:24:00Z</cp:lastPrinted>
  <dcterms:created xsi:type="dcterms:W3CDTF">2022-04-12T01:43:00Z</dcterms:created>
  <dcterms:modified xsi:type="dcterms:W3CDTF">2022-04-12T01:43:00Z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Aboriginal Land Rights (Northern Territory) (Economic Empowerment) (Remuneration and Allowances—Interim Board of the NTAI Corporation) Determination 2022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OPC65809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6 April 2022</vt:lpwstr>
  </property>
</Properties>
</file>