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71041" w14:textId="77777777" w:rsidR="0048364F" w:rsidRPr="005D40B8" w:rsidRDefault="00193461" w:rsidP="0020300C">
      <w:pPr>
        <w:rPr>
          <w:sz w:val="28"/>
        </w:rPr>
      </w:pPr>
      <w:r w:rsidRPr="005D40B8">
        <w:rPr>
          <w:noProof/>
          <w:lang w:eastAsia="en-AU"/>
        </w:rPr>
        <w:drawing>
          <wp:inline distT="0" distB="0" distL="0" distR="0" wp14:anchorId="005BF286" wp14:editId="6273A51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D7400B" w14:textId="77777777" w:rsidR="0048364F" w:rsidRPr="005D40B8" w:rsidRDefault="0048364F" w:rsidP="0048364F">
      <w:pPr>
        <w:rPr>
          <w:sz w:val="19"/>
        </w:rPr>
      </w:pPr>
    </w:p>
    <w:p w14:paraId="73C0A2D6" w14:textId="0A8A64F0" w:rsidR="0048364F" w:rsidRPr="005D40B8" w:rsidRDefault="00124DAA" w:rsidP="0048364F">
      <w:pPr>
        <w:pStyle w:val="ShortT"/>
      </w:pPr>
      <w:r w:rsidRPr="005D40B8">
        <w:t xml:space="preserve">Military Superannuation and Benefits Amendment (Trust Deed) Instrument </w:t>
      </w:r>
      <w:r w:rsidR="00C01205" w:rsidRPr="005D40B8">
        <w:t>20</w:t>
      </w:r>
      <w:r w:rsidR="00C01205">
        <w:t>2</w:t>
      </w:r>
      <w:r w:rsidR="00B612E4">
        <w:t>2</w:t>
      </w:r>
    </w:p>
    <w:p w14:paraId="4033D877" w14:textId="0B30C381" w:rsidR="0000231C" w:rsidRPr="005D40B8" w:rsidRDefault="0000231C" w:rsidP="00FF44EE">
      <w:pPr>
        <w:pStyle w:val="SignCoverPageStart"/>
        <w:rPr>
          <w:szCs w:val="22"/>
        </w:rPr>
      </w:pPr>
      <w:r w:rsidRPr="005D40B8">
        <w:rPr>
          <w:szCs w:val="22"/>
        </w:rPr>
        <w:t xml:space="preserve">I, </w:t>
      </w:r>
      <w:r w:rsidR="00C01205">
        <w:rPr>
          <w:szCs w:val="22"/>
        </w:rPr>
        <w:t>Andrew Gee</w:t>
      </w:r>
      <w:r w:rsidRPr="005D40B8">
        <w:rPr>
          <w:szCs w:val="22"/>
        </w:rPr>
        <w:t>, Minister for Defence Personnel, make the following instrument.</w:t>
      </w:r>
    </w:p>
    <w:p w14:paraId="2004164A" w14:textId="328A34B5" w:rsidR="0000231C" w:rsidRPr="005D40B8" w:rsidRDefault="0000231C" w:rsidP="00FF44EE">
      <w:pPr>
        <w:keepNext/>
        <w:spacing w:before="300" w:line="240" w:lineRule="atLeast"/>
        <w:ind w:right="397"/>
        <w:jc w:val="both"/>
        <w:rPr>
          <w:szCs w:val="22"/>
        </w:rPr>
      </w:pPr>
      <w:r w:rsidRPr="005D40B8">
        <w:rPr>
          <w:szCs w:val="22"/>
        </w:rPr>
        <w:t>Dated</w:t>
      </w:r>
      <w:bookmarkStart w:id="0" w:name="BKCheck15B_1"/>
      <w:bookmarkEnd w:id="0"/>
      <w:r w:rsidR="00B612E4">
        <w:rPr>
          <w:szCs w:val="22"/>
        </w:rPr>
        <w:t xml:space="preserve"> 30 March </w:t>
      </w:r>
      <w:r w:rsidR="00C01205" w:rsidRPr="005D40B8">
        <w:rPr>
          <w:szCs w:val="22"/>
        </w:rPr>
        <w:fldChar w:fldCharType="begin"/>
      </w:r>
      <w:r w:rsidR="00C01205" w:rsidRPr="005D40B8">
        <w:rPr>
          <w:szCs w:val="22"/>
        </w:rPr>
        <w:instrText xml:space="preserve"> DOCPROPERTY  DateMade </w:instrText>
      </w:r>
      <w:r w:rsidR="00C01205" w:rsidRPr="005D40B8">
        <w:rPr>
          <w:szCs w:val="22"/>
        </w:rPr>
        <w:fldChar w:fldCharType="separate"/>
      </w:r>
      <w:r w:rsidR="00C01205">
        <w:rPr>
          <w:szCs w:val="22"/>
        </w:rPr>
        <w:t>202</w:t>
      </w:r>
      <w:r w:rsidR="00B612E4">
        <w:rPr>
          <w:szCs w:val="22"/>
        </w:rPr>
        <w:t>2</w:t>
      </w:r>
      <w:r w:rsidR="00C01205" w:rsidRPr="005D40B8">
        <w:rPr>
          <w:szCs w:val="22"/>
        </w:rPr>
        <w:fldChar w:fldCharType="end"/>
      </w:r>
    </w:p>
    <w:p w14:paraId="57D7CC2E" w14:textId="3F6C3A0E" w:rsidR="0000231C" w:rsidRPr="005D40B8" w:rsidRDefault="00C01205" w:rsidP="00FF44EE">
      <w:pPr>
        <w:keepNext/>
        <w:tabs>
          <w:tab w:val="left" w:pos="3402"/>
        </w:tabs>
        <w:spacing w:before="1440" w:line="300" w:lineRule="atLeast"/>
        <w:ind w:right="397"/>
        <w:rPr>
          <w:szCs w:val="22"/>
        </w:rPr>
      </w:pPr>
      <w:r>
        <w:rPr>
          <w:szCs w:val="22"/>
        </w:rPr>
        <w:t>Andrew Gee</w:t>
      </w:r>
      <w:r w:rsidR="0000231C" w:rsidRPr="005D40B8">
        <w:t xml:space="preserve"> </w:t>
      </w:r>
    </w:p>
    <w:p w14:paraId="0CC0DC80" w14:textId="77777777" w:rsidR="0000231C" w:rsidRPr="005D40B8" w:rsidRDefault="0000231C" w:rsidP="00FF44EE">
      <w:pPr>
        <w:pStyle w:val="SignCoverPageEnd"/>
        <w:spacing w:after="0"/>
        <w:rPr>
          <w:szCs w:val="22"/>
        </w:rPr>
      </w:pPr>
      <w:r w:rsidRPr="005D40B8">
        <w:rPr>
          <w:szCs w:val="22"/>
        </w:rPr>
        <w:t>Minister for Defence Personnel</w:t>
      </w:r>
    </w:p>
    <w:p w14:paraId="5DD7E188" w14:textId="77777777" w:rsidR="0000231C" w:rsidRPr="005D40B8" w:rsidRDefault="0000231C" w:rsidP="00FF44EE"/>
    <w:p w14:paraId="3DF3FFBD" w14:textId="77777777" w:rsidR="0000231C" w:rsidRPr="005D40B8" w:rsidRDefault="0000231C" w:rsidP="0000231C"/>
    <w:p w14:paraId="54A6CDA0" w14:textId="77777777" w:rsidR="0048364F" w:rsidRPr="005D40B8" w:rsidRDefault="0048364F" w:rsidP="0048364F">
      <w:pPr>
        <w:pStyle w:val="Header"/>
        <w:tabs>
          <w:tab w:val="clear" w:pos="4150"/>
          <w:tab w:val="clear" w:pos="8307"/>
        </w:tabs>
      </w:pPr>
      <w:r w:rsidRPr="005D40B8">
        <w:rPr>
          <w:rStyle w:val="CharAmSchNo"/>
        </w:rPr>
        <w:t xml:space="preserve"> </w:t>
      </w:r>
      <w:r w:rsidRPr="005D40B8">
        <w:rPr>
          <w:rStyle w:val="CharAmSchText"/>
        </w:rPr>
        <w:t xml:space="preserve"> </w:t>
      </w:r>
    </w:p>
    <w:p w14:paraId="1E2B5668" w14:textId="77777777" w:rsidR="0048364F" w:rsidRPr="005D40B8" w:rsidRDefault="0048364F" w:rsidP="0048364F">
      <w:pPr>
        <w:pStyle w:val="Header"/>
        <w:tabs>
          <w:tab w:val="clear" w:pos="4150"/>
          <w:tab w:val="clear" w:pos="8307"/>
        </w:tabs>
      </w:pPr>
      <w:r w:rsidRPr="005D40B8">
        <w:rPr>
          <w:rStyle w:val="CharAmPartNo"/>
        </w:rPr>
        <w:t xml:space="preserve"> </w:t>
      </w:r>
      <w:r w:rsidRPr="005D40B8">
        <w:rPr>
          <w:rStyle w:val="CharAmPartText"/>
        </w:rPr>
        <w:t xml:space="preserve"> </w:t>
      </w:r>
    </w:p>
    <w:p w14:paraId="7F9EA11B" w14:textId="77777777" w:rsidR="0048364F" w:rsidRPr="005D40B8" w:rsidRDefault="0048364F" w:rsidP="0048364F">
      <w:pPr>
        <w:sectPr w:rsidR="0048364F" w:rsidRPr="005D40B8" w:rsidSect="005D40B8">
          <w:headerReference w:type="even" r:id="rId8"/>
          <w:footerReference w:type="even" r:id="rId9"/>
          <w:headerReference w:type="first" r:id="rId10"/>
          <w:footerReference w:type="first" r:id="rId11"/>
          <w:pgSz w:w="11907" w:h="16839"/>
          <w:pgMar w:top="1440" w:right="1797" w:bottom="1440" w:left="1797" w:header="720" w:footer="709" w:gutter="0"/>
          <w:cols w:space="708"/>
          <w:docGrid w:linePitch="360"/>
        </w:sectPr>
      </w:pPr>
    </w:p>
    <w:p w14:paraId="03977409" w14:textId="77777777" w:rsidR="00220A0C" w:rsidRPr="005D40B8" w:rsidRDefault="0048364F" w:rsidP="003C6D69">
      <w:pPr>
        <w:rPr>
          <w:sz w:val="36"/>
        </w:rPr>
      </w:pPr>
      <w:r w:rsidRPr="005D40B8">
        <w:rPr>
          <w:sz w:val="36"/>
        </w:rPr>
        <w:lastRenderedPageBreak/>
        <w:t>Contents</w:t>
      </w:r>
    </w:p>
    <w:bookmarkStart w:id="1" w:name="BKCheck15B_2"/>
    <w:bookmarkEnd w:id="1"/>
    <w:p w14:paraId="07078A0B" w14:textId="5F2BDCD0" w:rsidR="0027750C" w:rsidRDefault="0050318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27750C">
        <w:rPr>
          <w:noProof/>
        </w:rPr>
        <w:t>1  Name</w:t>
      </w:r>
      <w:r w:rsidR="0027750C">
        <w:rPr>
          <w:noProof/>
        </w:rPr>
        <w:tab/>
      </w:r>
      <w:r w:rsidR="0027750C">
        <w:rPr>
          <w:noProof/>
        </w:rPr>
        <w:fldChar w:fldCharType="begin"/>
      </w:r>
      <w:r w:rsidR="0027750C">
        <w:rPr>
          <w:noProof/>
        </w:rPr>
        <w:instrText xml:space="preserve"> PAGEREF _Toc100145612 \h </w:instrText>
      </w:r>
      <w:r w:rsidR="0027750C">
        <w:rPr>
          <w:noProof/>
        </w:rPr>
      </w:r>
      <w:r w:rsidR="0027750C">
        <w:rPr>
          <w:noProof/>
        </w:rPr>
        <w:fldChar w:fldCharType="separate"/>
      </w:r>
      <w:r w:rsidR="0027750C">
        <w:rPr>
          <w:noProof/>
        </w:rPr>
        <w:t>1</w:t>
      </w:r>
      <w:r w:rsidR="0027750C">
        <w:rPr>
          <w:noProof/>
        </w:rPr>
        <w:fldChar w:fldCharType="end"/>
      </w:r>
    </w:p>
    <w:p w14:paraId="47477015" w14:textId="54E5C11C" w:rsidR="0027750C" w:rsidRDefault="0027750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_Toc100145613 \h </w:instrText>
      </w:r>
      <w:r>
        <w:rPr>
          <w:noProof/>
        </w:rPr>
      </w:r>
      <w:r>
        <w:rPr>
          <w:noProof/>
        </w:rPr>
        <w:fldChar w:fldCharType="separate"/>
      </w:r>
      <w:r>
        <w:rPr>
          <w:noProof/>
        </w:rPr>
        <w:t>1</w:t>
      </w:r>
      <w:r>
        <w:rPr>
          <w:noProof/>
        </w:rPr>
        <w:fldChar w:fldCharType="end"/>
      </w:r>
    </w:p>
    <w:p w14:paraId="1AA3B64A" w14:textId="70CF2EFE" w:rsidR="0027750C" w:rsidRDefault="0027750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_Toc100145614 \h </w:instrText>
      </w:r>
      <w:r>
        <w:rPr>
          <w:noProof/>
        </w:rPr>
      </w:r>
      <w:r>
        <w:rPr>
          <w:noProof/>
        </w:rPr>
        <w:fldChar w:fldCharType="separate"/>
      </w:r>
      <w:r>
        <w:rPr>
          <w:noProof/>
        </w:rPr>
        <w:t>1</w:t>
      </w:r>
      <w:r>
        <w:rPr>
          <w:noProof/>
        </w:rPr>
        <w:fldChar w:fldCharType="end"/>
      </w:r>
    </w:p>
    <w:p w14:paraId="1594F480" w14:textId="2D404E5B" w:rsidR="0027750C" w:rsidRDefault="0027750C">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_Toc100145615 \h </w:instrText>
      </w:r>
      <w:r>
        <w:rPr>
          <w:noProof/>
        </w:rPr>
      </w:r>
      <w:r>
        <w:rPr>
          <w:noProof/>
        </w:rPr>
        <w:fldChar w:fldCharType="separate"/>
      </w:r>
      <w:r>
        <w:rPr>
          <w:noProof/>
        </w:rPr>
        <w:t>1</w:t>
      </w:r>
      <w:r>
        <w:rPr>
          <w:noProof/>
        </w:rPr>
        <w:fldChar w:fldCharType="end"/>
      </w:r>
    </w:p>
    <w:p w14:paraId="0E748E25" w14:textId="4F426CE9" w:rsidR="0027750C" w:rsidRDefault="0027750C">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_Toc100145616 \h </w:instrText>
      </w:r>
      <w:r>
        <w:rPr>
          <w:noProof/>
        </w:rPr>
      </w:r>
      <w:r>
        <w:rPr>
          <w:noProof/>
        </w:rPr>
        <w:fldChar w:fldCharType="separate"/>
      </w:r>
      <w:r>
        <w:rPr>
          <w:noProof/>
        </w:rPr>
        <w:t>2</w:t>
      </w:r>
      <w:r>
        <w:rPr>
          <w:noProof/>
        </w:rPr>
        <w:fldChar w:fldCharType="end"/>
      </w:r>
    </w:p>
    <w:p w14:paraId="287DEB66" w14:textId="2638AE8A" w:rsidR="0027750C" w:rsidRDefault="0027750C">
      <w:pPr>
        <w:pStyle w:val="TOC7"/>
        <w:rPr>
          <w:rFonts w:asciiTheme="minorHAnsi" w:eastAsiaTheme="minorEastAsia" w:hAnsiTheme="minorHAnsi" w:cstheme="minorBidi"/>
          <w:noProof/>
          <w:kern w:val="0"/>
          <w:sz w:val="22"/>
          <w:szCs w:val="22"/>
        </w:rPr>
      </w:pPr>
      <w:r>
        <w:rPr>
          <w:noProof/>
        </w:rPr>
        <w:t>Amendments relating to release authorities</w:t>
      </w:r>
      <w:r>
        <w:rPr>
          <w:noProof/>
        </w:rPr>
        <w:tab/>
      </w:r>
      <w:r>
        <w:rPr>
          <w:noProof/>
        </w:rPr>
        <w:fldChar w:fldCharType="begin"/>
      </w:r>
      <w:r>
        <w:rPr>
          <w:noProof/>
        </w:rPr>
        <w:instrText xml:space="preserve"> PAGEREF _Toc100145617 \h </w:instrText>
      </w:r>
      <w:r>
        <w:rPr>
          <w:noProof/>
        </w:rPr>
      </w:r>
      <w:r>
        <w:rPr>
          <w:noProof/>
        </w:rPr>
        <w:fldChar w:fldCharType="separate"/>
      </w:r>
      <w:r>
        <w:rPr>
          <w:noProof/>
        </w:rPr>
        <w:t>2</w:t>
      </w:r>
      <w:r>
        <w:rPr>
          <w:noProof/>
        </w:rPr>
        <w:fldChar w:fldCharType="end"/>
      </w:r>
    </w:p>
    <w:p w14:paraId="39F4EDF7" w14:textId="4034C9FF" w:rsidR="0027750C" w:rsidRPr="0027750C" w:rsidRDefault="0027750C" w:rsidP="0027750C">
      <w:pPr>
        <w:pStyle w:val="TOC9"/>
        <w:rPr>
          <w:rFonts w:asciiTheme="minorHAnsi" w:eastAsiaTheme="minorEastAsia" w:hAnsiTheme="minorHAnsi" w:cstheme="minorBidi"/>
          <w:i w:val="0"/>
          <w:noProof/>
          <w:kern w:val="0"/>
          <w:sz w:val="22"/>
          <w:szCs w:val="22"/>
        </w:rPr>
      </w:pPr>
      <w:r>
        <w:rPr>
          <w:noProof/>
        </w:rPr>
        <w:t>Military Superannuation and Benefits Trust Deed</w:t>
      </w:r>
      <w:r>
        <w:rPr>
          <w:noProof/>
        </w:rPr>
        <w:tab/>
      </w:r>
      <w:r>
        <w:rPr>
          <w:noProof/>
        </w:rPr>
        <w:fldChar w:fldCharType="begin"/>
      </w:r>
      <w:r>
        <w:rPr>
          <w:noProof/>
        </w:rPr>
        <w:instrText xml:space="preserve"> PAGEREF _Toc100145618 \h </w:instrText>
      </w:r>
      <w:r>
        <w:rPr>
          <w:noProof/>
        </w:rPr>
      </w:r>
      <w:r>
        <w:rPr>
          <w:noProof/>
        </w:rPr>
        <w:fldChar w:fldCharType="separate"/>
      </w:r>
      <w:r>
        <w:rPr>
          <w:noProof/>
        </w:rPr>
        <w:t>2</w:t>
      </w:r>
      <w:r>
        <w:rPr>
          <w:noProof/>
        </w:rPr>
        <w:fldChar w:fldCharType="end"/>
      </w:r>
    </w:p>
    <w:p w14:paraId="0C2C99D6" w14:textId="3ECE2FAB" w:rsidR="0048364F" w:rsidRPr="005D40B8" w:rsidRDefault="00503185" w:rsidP="0048364F">
      <w:r>
        <w:fldChar w:fldCharType="end"/>
      </w:r>
    </w:p>
    <w:p w14:paraId="26164E88" w14:textId="77777777" w:rsidR="0048364F" w:rsidRPr="005D40B8" w:rsidRDefault="0048364F" w:rsidP="0048364F">
      <w:pPr>
        <w:sectPr w:rsidR="0048364F" w:rsidRPr="005D40B8" w:rsidSect="005D40B8">
          <w:headerReference w:type="even" r:id="rId12"/>
          <w:headerReference w:type="default" r:id="rId13"/>
          <w:footerReference w:type="even" r:id="rId14"/>
          <w:footerReference w:type="default" r:id="rId15"/>
          <w:headerReference w:type="first" r:id="rId16"/>
          <w:pgSz w:w="11907" w:h="16839"/>
          <w:pgMar w:top="2093" w:right="1797" w:bottom="1440" w:left="1797" w:header="720" w:footer="709" w:gutter="0"/>
          <w:pgNumType w:fmt="lowerRoman" w:start="1"/>
          <w:cols w:space="708"/>
          <w:docGrid w:linePitch="360"/>
        </w:sectPr>
      </w:pPr>
      <w:bookmarkStart w:id="2" w:name="_GoBack"/>
      <w:bookmarkEnd w:id="2"/>
    </w:p>
    <w:p w14:paraId="40CF7C31" w14:textId="77777777" w:rsidR="0048364F" w:rsidRPr="005D40B8" w:rsidRDefault="0048364F" w:rsidP="0048364F">
      <w:pPr>
        <w:pStyle w:val="ActHead5"/>
      </w:pPr>
      <w:bookmarkStart w:id="3" w:name="_Toc100145612"/>
      <w:proofErr w:type="gramStart"/>
      <w:r w:rsidRPr="005D40B8">
        <w:rPr>
          <w:rStyle w:val="CharSectno"/>
        </w:rPr>
        <w:lastRenderedPageBreak/>
        <w:t>1</w:t>
      </w:r>
      <w:r w:rsidRPr="005D40B8">
        <w:t xml:space="preserve">  </w:t>
      </w:r>
      <w:r w:rsidR="004F676E" w:rsidRPr="005D40B8">
        <w:t>Name</w:t>
      </w:r>
      <w:bookmarkEnd w:id="3"/>
      <w:proofErr w:type="gramEnd"/>
    </w:p>
    <w:p w14:paraId="72DC33E5" w14:textId="36420129" w:rsidR="0048364F" w:rsidRPr="005D40B8" w:rsidRDefault="0048364F" w:rsidP="0048364F">
      <w:pPr>
        <w:pStyle w:val="subsection"/>
      </w:pPr>
      <w:r w:rsidRPr="005D40B8">
        <w:tab/>
      </w:r>
      <w:r w:rsidRPr="005D40B8">
        <w:tab/>
      </w:r>
      <w:r w:rsidR="0000231C" w:rsidRPr="005D40B8">
        <w:t>This instrument is</w:t>
      </w:r>
      <w:r w:rsidRPr="005D40B8">
        <w:t xml:space="preserve"> the </w:t>
      </w:r>
      <w:bookmarkStart w:id="4" w:name="BKCheck15B_3"/>
      <w:bookmarkEnd w:id="4"/>
      <w:r w:rsidR="00414ADE" w:rsidRPr="005D40B8">
        <w:rPr>
          <w:i/>
        </w:rPr>
        <w:fldChar w:fldCharType="begin"/>
      </w:r>
      <w:r w:rsidR="00414ADE" w:rsidRPr="005D40B8">
        <w:rPr>
          <w:i/>
        </w:rPr>
        <w:instrText xml:space="preserve"> STYLEREF  ShortT </w:instrText>
      </w:r>
      <w:r w:rsidR="00414ADE" w:rsidRPr="005D40B8">
        <w:rPr>
          <w:i/>
        </w:rPr>
        <w:fldChar w:fldCharType="separate"/>
      </w:r>
      <w:r w:rsidR="00B612E4">
        <w:rPr>
          <w:i/>
          <w:noProof/>
        </w:rPr>
        <w:t>Military Superannuation and Benefits Amendment (Trust Deed) Instrument 2022</w:t>
      </w:r>
      <w:r w:rsidR="00414ADE" w:rsidRPr="005D40B8">
        <w:rPr>
          <w:i/>
        </w:rPr>
        <w:fldChar w:fldCharType="end"/>
      </w:r>
      <w:r w:rsidRPr="005D40B8">
        <w:t>.</w:t>
      </w:r>
    </w:p>
    <w:p w14:paraId="04BFDF11" w14:textId="77777777" w:rsidR="004F676E" w:rsidRPr="005D40B8" w:rsidRDefault="0048364F" w:rsidP="005452CC">
      <w:pPr>
        <w:pStyle w:val="ActHead5"/>
      </w:pPr>
      <w:bookmarkStart w:id="5" w:name="_Toc100145613"/>
      <w:proofErr w:type="gramStart"/>
      <w:r w:rsidRPr="005D40B8">
        <w:rPr>
          <w:rStyle w:val="CharSectno"/>
        </w:rPr>
        <w:t>2</w:t>
      </w:r>
      <w:r w:rsidRPr="005D40B8">
        <w:t xml:space="preserve">  Commencement</w:t>
      </w:r>
      <w:bookmarkEnd w:id="5"/>
      <w:proofErr w:type="gramEnd"/>
    </w:p>
    <w:p w14:paraId="4FDD40DA" w14:textId="77777777" w:rsidR="00810D8F" w:rsidRPr="005D40B8" w:rsidRDefault="00810D8F" w:rsidP="00FF44EE">
      <w:pPr>
        <w:pStyle w:val="subsection"/>
      </w:pPr>
      <w:r w:rsidRPr="005D40B8">
        <w:tab/>
        <w:t>(1)</w:t>
      </w:r>
      <w:r w:rsidRPr="005D40B8">
        <w:tab/>
        <w:t>Each provision of this instrument specified in column 1 of the table commences, or is taken to have commenced, in accordance with column 2 of the table. Any other statement in column 2 has effect according to its terms.</w:t>
      </w:r>
    </w:p>
    <w:p w14:paraId="760DD571" w14:textId="77777777" w:rsidR="00810D8F" w:rsidRPr="005D40B8" w:rsidRDefault="00810D8F" w:rsidP="00FF44EE">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810D8F" w:rsidRPr="005D40B8" w14:paraId="360F7C12" w14:textId="77777777" w:rsidTr="00FF44EE">
        <w:trPr>
          <w:cantSplit/>
          <w:tblHeader/>
        </w:trPr>
        <w:tc>
          <w:tcPr>
            <w:tcW w:w="8364" w:type="dxa"/>
            <w:gridSpan w:val="3"/>
            <w:tcBorders>
              <w:top w:val="single" w:sz="12" w:space="0" w:color="auto"/>
              <w:left w:val="nil"/>
              <w:bottom w:val="single" w:sz="6" w:space="0" w:color="auto"/>
              <w:right w:val="nil"/>
            </w:tcBorders>
            <w:hideMark/>
          </w:tcPr>
          <w:p w14:paraId="0BC23F9F" w14:textId="77777777" w:rsidR="00810D8F" w:rsidRPr="005D40B8" w:rsidRDefault="00810D8F" w:rsidP="00FF44EE">
            <w:pPr>
              <w:pStyle w:val="TableHeading"/>
            </w:pPr>
            <w:r w:rsidRPr="005D40B8">
              <w:t>Commencement information</w:t>
            </w:r>
          </w:p>
        </w:tc>
      </w:tr>
      <w:tr w:rsidR="00810D8F" w:rsidRPr="005D40B8" w14:paraId="3E50CF52" w14:textId="77777777" w:rsidTr="00FF44EE">
        <w:trPr>
          <w:cantSplit/>
          <w:tblHeader/>
        </w:trPr>
        <w:tc>
          <w:tcPr>
            <w:tcW w:w="2127" w:type="dxa"/>
            <w:tcBorders>
              <w:top w:val="single" w:sz="6" w:space="0" w:color="auto"/>
              <w:left w:val="nil"/>
              <w:bottom w:val="single" w:sz="6" w:space="0" w:color="auto"/>
              <w:right w:val="nil"/>
            </w:tcBorders>
            <w:hideMark/>
          </w:tcPr>
          <w:p w14:paraId="0B17990E" w14:textId="77777777" w:rsidR="00810D8F" w:rsidRPr="005D40B8" w:rsidRDefault="00810D8F" w:rsidP="00FF44EE">
            <w:pPr>
              <w:pStyle w:val="TableHeading"/>
            </w:pPr>
            <w:r w:rsidRPr="005D40B8">
              <w:t>Column 1</w:t>
            </w:r>
          </w:p>
        </w:tc>
        <w:tc>
          <w:tcPr>
            <w:tcW w:w="4394" w:type="dxa"/>
            <w:tcBorders>
              <w:top w:val="single" w:sz="6" w:space="0" w:color="auto"/>
              <w:left w:val="nil"/>
              <w:bottom w:val="single" w:sz="6" w:space="0" w:color="auto"/>
              <w:right w:val="nil"/>
            </w:tcBorders>
            <w:hideMark/>
          </w:tcPr>
          <w:p w14:paraId="235771C0" w14:textId="77777777" w:rsidR="00810D8F" w:rsidRPr="005D40B8" w:rsidRDefault="00810D8F" w:rsidP="00FF44EE">
            <w:pPr>
              <w:pStyle w:val="TableHeading"/>
            </w:pPr>
            <w:r w:rsidRPr="005D40B8">
              <w:t>Column 2</w:t>
            </w:r>
          </w:p>
        </w:tc>
        <w:tc>
          <w:tcPr>
            <w:tcW w:w="1843" w:type="dxa"/>
            <w:tcBorders>
              <w:top w:val="single" w:sz="6" w:space="0" w:color="auto"/>
              <w:left w:val="nil"/>
              <w:bottom w:val="single" w:sz="6" w:space="0" w:color="auto"/>
              <w:right w:val="nil"/>
            </w:tcBorders>
            <w:hideMark/>
          </w:tcPr>
          <w:p w14:paraId="6CB3870C" w14:textId="77777777" w:rsidR="00810D8F" w:rsidRPr="005D40B8" w:rsidRDefault="00810D8F" w:rsidP="00FF44EE">
            <w:pPr>
              <w:pStyle w:val="TableHeading"/>
            </w:pPr>
            <w:r w:rsidRPr="005D40B8">
              <w:t>Column 3</w:t>
            </w:r>
          </w:p>
        </w:tc>
      </w:tr>
      <w:tr w:rsidR="00810D8F" w:rsidRPr="005D40B8" w14:paraId="6B3F00DF" w14:textId="77777777" w:rsidTr="00A27FCE">
        <w:trPr>
          <w:cantSplit/>
          <w:tblHeader/>
        </w:trPr>
        <w:tc>
          <w:tcPr>
            <w:tcW w:w="2127" w:type="dxa"/>
            <w:tcBorders>
              <w:top w:val="single" w:sz="6" w:space="0" w:color="auto"/>
              <w:left w:val="nil"/>
              <w:bottom w:val="single" w:sz="12" w:space="0" w:color="auto"/>
              <w:right w:val="nil"/>
            </w:tcBorders>
            <w:hideMark/>
          </w:tcPr>
          <w:p w14:paraId="3D2E4F49" w14:textId="77777777" w:rsidR="00810D8F" w:rsidRPr="005D40B8" w:rsidRDefault="00810D8F" w:rsidP="00FF44EE">
            <w:pPr>
              <w:pStyle w:val="TableHeading"/>
            </w:pPr>
            <w:r w:rsidRPr="005D40B8">
              <w:t>Provisions</w:t>
            </w:r>
          </w:p>
        </w:tc>
        <w:tc>
          <w:tcPr>
            <w:tcW w:w="4394" w:type="dxa"/>
            <w:tcBorders>
              <w:top w:val="single" w:sz="6" w:space="0" w:color="auto"/>
              <w:left w:val="nil"/>
              <w:bottom w:val="single" w:sz="12" w:space="0" w:color="auto"/>
              <w:right w:val="nil"/>
            </w:tcBorders>
            <w:hideMark/>
          </w:tcPr>
          <w:p w14:paraId="34A47CD6" w14:textId="77777777" w:rsidR="00810D8F" w:rsidRPr="005D40B8" w:rsidRDefault="00810D8F" w:rsidP="00FF44EE">
            <w:pPr>
              <w:pStyle w:val="TableHeading"/>
            </w:pPr>
            <w:r w:rsidRPr="005D40B8">
              <w:t>Commencement</w:t>
            </w:r>
          </w:p>
        </w:tc>
        <w:tc>
          <w:tcPr>
            <w:tcW w:w="1843" w:type="dxa"/>
            <w:tcBorders>
              <w:top w:val="single" w:sz="6" w:space="0" w:color="auto"/>
              <w:left w:val="nil"/>
              <w:bottom w:val="single" w:sz="12" w:space="0" w:color="auto"/>
              <w:right w:val="nil"/>
            </w:tcBorders>
            <w:hideMark/>
          </w:tcPr>
          <w:p w14:paraId="2555E500" w14:textId="77777777" w:rsidR="00810D8F" w:rsidRPr="005D40B8" w:rsidRDefault="00810D8F" w:rsidP="00FF44EE">
            <w:pPr>
              <w:pStyle w:val="TableHeading"/>
            </w:pPr>
            <w:r w:rsidRPr="005D40B8">
              <w:t>Date/Details</w:t>
            </w:r>
          </w:p>
        </w:tc>
      </w:tr>
      <w:tr w:rsidR="00810D8F" w:rsidRPr="005D40B8" w14:paraId="77420EE8" w14:textId="77777777" w:rsidTr="00A27FCE">
        <w:trPr>
          <w:cantSplit/>
        </w:trPr>
        <w:tc>
          <w:tcPr>
            <w:tcW w:w="2127" w:type="dxa"/>
            <w:tcBorders>
              <w:top w:val="single" w:sz="12" w:space="0" w:color="auto"/>
              <w:left w:val="nil"/>
              <w:bottom w:val="single" w:sz="12" w:space="0" w:color="auto"/>
              <w:right w:val="nil"/>
            </w:tcBorders>
            <w:hideMark/>
          </w:tcPr>
          <w:p w14:paraId="6B115CFA" w14:textId="77777777" w:rsidR="00810D8F" w:rsidRPr="005D40B8" w:rsidRDefault="00810D8F" w:rsidP="00A27FCE">
            <w:pPr>
              <w:pStyle w:val="Tabletext"/>
            </w:pPr>
            <w:r w:rsidRPr="005D40B8">
              <w:t xml:space="preserve">1.  </w:t>
            </w:r>
            <w:r w:rsidR="00A27FCE" w:rsidRPr="005D40B8">
              <w:t>The whole of this instrument</w:t>
            </w:r>
          </w:p>
        </w:tc>
        <w:tc>
          <w:tcPr>
            <w:tcW w:w="4394" w:type="dxa"/>
            <w:tcBorders>
              <w:top w:val="single" w:sz="12" w:space="0" w:color="auto"/>
              <w:left w:val="nil"/>
              <w:bottom w:val="single" w:sz="12" w:space="0" w:color="auto"/>
              <w:right w:val="nil"/>
            </w:tcBorders>
            <w:hideMark/>
          </w:tcPr>
          <w:p w14:paraId="1428C74D" w14:textId="77777777" w:rsidR="00810D8F" w:rsidRPr="005D40B8" w:rsidRDefault="00810D8F" w:rsidP="00FF44EE">
            <w:pPr>
              <w:pStyle w:val="Tabletext"/>
            </w:pPr>
            <w:r w:rsidRPr="005D40B8">
              <w:t>The day after this instrument is registered.</w:t>
            </w:r>
          </w:p>
        </w:tc>
        <w:tc>
          <w:tcPr>
            <w:tcW w:w="1843" w:type="dxa"/>
            <w:tcBorders>
              <w:top w:val="single" w:sz="12" w:space="0" w:color="auto"/>
              <w:left w:val="nil"/>
              <w:bottom w:val="single" w:sz="12" w:space="0" w:color="auto"/>
              <w:right w:val="nil"/>
            </w:tcBorders>
          </w:tcPr>
          <w:p w14:paraId="7B729EC6" w14:textId="77777777" w:rsidR="00810D8F" w:rsidRPr="005D40B8" w:rsidRDefault="00810D8F">
            <w:pPr>
              <w:pStyle w:val="Tabletext"/>
            </w:pPr>
          </w:p>
        </w:tc>
      </w:tr>
    </w:tbl>
    <w:p w14:paraId="3C42D996" w14:textId="77777777" w:rsidR="00810D8F" w:rsidRPr="005D40B8" w:rsidRDefault="00810D8F" w:rsidP="00FF44EE">
      <w:pPr>
        <w:pStyle w:val="notetext"/>
      </w:pPr>
      <w:r w:rsidRPr="005D40B8">
        <w:rPr>
          <w:snapToGrid w:val="0"/>
          <w:lang w:eastAsia="en-US"/>
        </w:rPr>
        <w:t>Note:</w:t>
      </w:r>
      <w:r w:rsidRPr="005D40B8">
        <w:rPr>
          <w:snapToGrid w:val="0"/>
          <w:lang w:eastAsia="en-US"/>
        </w:rPr>
        <w:tab/>
        <w:t xml:space="preserve">This table relates only to the provisions of this </w:t>
      </w:r>
      <w:r w:rsidRPr="005D40B8">
        <w:t xml:space="preserve">instrument </w:t>
      </w:r>
      <w:r w:rsidRPr="005D40B8">
        <w:rPr>
          <w:snapToGrid w:val="0"/>
          <w:lang w:eastAsia="en-US"/>
        </w:rPr>
        <w:t xml:space="preserve">as originally made. It will not be amended to deal with any later amendments of this </w:t>
      </w:r>
      <w:r w:rsidRPr="005D40B8">
        <w:t>instrument</w:t>
      </w:r>
      <w:r w:rsidRPr="005D40B8">
        <w:rPr>
          <w:snapToGrid w:val="0"/>
          <w:lang w:eastAsia="en-US"/>
        </w:rPr>
        <w:t>.</w:t>
      </w:r>
    </w:p>
    <w:p w14:paraId="6BA21A58" w14:textId="77777777" w:rsidR="00810D8F" w:rsidRPr="005D40B8" w:rsidRDefault="00810D8F" w:rsidP="00FF44EE">
      <w:pPr>
        <w:pStyle w:val="subsection"/>
      </w:pPr>
      <w:r w:rsidRPr="005D40B8">
        <w:tab/>
        <w:t>(2)</w:t>
      </w:r>
      <w:r w:rsidRPr="005D40B8">
        <w:tab/>
        <w:t>Any information in column 3 of the table is not part of this instrument. Information may be inserted in this column, or information in it may be edited, in any published version of this instrument.</w:t>
      </w:r>
    </w:p>
    <w:p w14:paraId="44D98D6A" w14:textId="77777777" w:rsidR="00BF6650" w:rsidRPr="005D40B8" w:rsidRDefault="00BF6650" w:rsidP="00BF6650">
      <w:pPr>
        <w:pStyle w:val="ActHead5"/>
      </w:pPr>
      <w:bookmarkStart w:id="6" w:name="_Toc100145614"/>
      <w:proofErr w:type="gramStart"/>
      <w:r w:rsidRPr="005D40B8">
        <w:rPr>
          <w:rStyle w:val="CharSectno"/>
        </w:rPr>
        <w:t>3</w:t>
      </w:r>
      <w:r w:rsidRPr="005D40B8">
        <w:t xml:space="preserve">  Authority</w:t>
      </w:r>
      <w:bookmarkEnd w:id="6"/>
      <w:proofErr w:type="gramEnd"/>
    </w:p>
    <w:p w14:paraId="691307A1" w14:textId="77777777" w:rsidR="00BF6650" w:rsidRPr="005D40B8" w:rsidRDefault="00BF6650" w:rsidP="00B2585A">
      <w:pPr>
        <w:pStyle w:val="subsection"/>
      </w:pPr>
      <w:r w:rsidRPr="005D40B8">
        <w:tab/>
      </w:r>
      <w:r w:rsidRPr="005D40B8">
        <w:tab/>
      </w:r>
      <w:r w:rsidR="0000231C" w:rsidRPr="005D40B8">
        <w:t>This instrument is</w:t>
      </w:r>
      <w:r w:rsidRPr="005D40B8">
        <w:t xml:space="preserve"> made under </w:t>
      </w:r>
      <w:r w:rsidR="003B6516" w:rsidRPr="005D40B8">
        <w:t xml:space="preserve">the </w:t>
      </w:r>
      <w:r w:rsidR="0000231C" w:rsidRPr="005D40B8">
        <w:rPr>
          <w:i/>
        </w:rPr>
        <w:t>Military Superannuation and Benefits Act 1991</w:t>
      </w:r>
      <w:r w:rsidR="00546FA3" w:rsidRPr="005D40B8">
        <w:t>.</w:t>
      </w:r>
    </w:p>
    <w:p w14:paraId="1A188973" w14:textId="77777777" w:rsidR="00557C7A" w:rsidRPr="005D40B8" w:rsidRDefault="00BF6650" w:rsidP="00557C7A">
      <w:pPr>
        <w:pStyle w:val="ActHead5"/>
      </w:pPr>
      <w:bookmarkStart w:id="7" w:name="_Toc100145615"/>
      <w:proofErr w:type="gramStart"/>
      <w:r w:rsidRPr="005D40B8">
        <w:rPr>
          <w:rStyle w:val="CharSectno"/>
        </w:rPr>
        <w:t>4</w:t>
      </w:r>
      <w:r w:rsidR="00557C7A" w:rsidRPr="005D40B8">
        <w:t xml:space="preserve">  </w:t>
      </w:r>
      <w:r w:rsidR="00083F48" w:rsidRPr="005D40B8">
        <w:t>Schedules</w:t>
      </w:r>
      <w:bookmarkEnd w:id="7"/>
      <w:proofErr w:type="gramEnd"/>
    </w:p>
    <w:p w14:paraId="3A5DD213" w14:textId="77777777" w:rsidR="00557C7A" w:rsidRPr="005D40B8" w:rsidRDefault="00557C7A" w:rsidP="00557C7A">
      <w:pPr>
        <w:pStyle w:val="subsection"/>
      </w:pPr>
      <w:r w:rsidRPr="005D40B8">
        <w:tab/>
      </w:r>
      <w:r w:rsidRPr="005D40B8">
        <w:tab/>
      </w:r>
      <w:r w:rsidR="00083F48" w:rsidRPr="005D40B8">
        <w:t xml:space="preserve">Each </w:t>
      </w:r>
      <w:r w:rsidR="00160BD7" w:rsidRPr="005D40B8">
        <w:t>instrument</w:t>
      </w:r>
      <w:r w:rsidR="00083F48" w:rsidRPr="005D40B8">
        <w:t xml:space="preserve"> that is specified in a Schedule to </w:t>
      </w:r>
      <w:r w:rsidR="0000231C" w:rsidRPr="005D40B8">
        <w:t>this instrument</w:t>
      </w:r>
      <w:r w:rsidR="00083F48" w:rsidRPr="005D40B8">
        <w:t xml:space="preserve"> is amended or repealed as set out in the applicable items in the Schedule concerned, and any other item in a Schedule to </w:t>
      </w:r>
      <w:r w:rsidR="0000231C" w:rsidRPr="005D40B8">
        <w:t>this instrument</w:t>
      </w:r>
      <w:r w:rsidR="00083F48" w:rsidRPr="005D40B8">
        <w:t xml:space="preserve"> has effect according to its terms.</w:t>
      </w:r>
    </w:p>
    <w:p w14:paraId="3C50FFD0" w14:textId="77777777" w:rsidR="0048364F" w:rsidRPr="005D40B8" w:rsidRDefault="0048364F" w:rsidP="008F7BB0">
      <w:pPr>
        <w:pStyle w:val="ActHead6"/>
        <w:pageBreakBefore/>
      </w:pPr>
      <w:bookmarkStart w:id="8" w:name="opcAmSched"/>
      <w:bookmarkStart w:id="9" w:name="opcCurrentFind"/>
      <w:bookmarkStart w:id="10" w:name="_Toc100145616"/>
      <w:r w:rsidRPr="005D40B8">
        <w:rPr>
          <w:rStyle w:val="CharAmSchNo"/>
        </w:rPr>
        <w:lastRenderedPageBreak/>
        <w:t>Schedule</w:t>
      </w:r>
      <w:r w:rsidR="005D40B8" w:rsidRPr="005D40B8">
        <w:rPr>
          <w:rStyle w:val="CharAmSchNo"/>
        </w:rPr>
        <w:t> </w:t>
      </w:r>
      <w:r w:rsidRPr="005D40B8">
        <w:rPr>
          <w:rStyle w:val="CharAmSchNo"/>
        </w:rPr>
        <w:t>1</w:t>
      </w:r>
      <w:r w:rsidRPr="005D40B8">
        <w:t>—</w:t>
      </w:r>
      <w:r w:rsidR="003C6D69" w:rsidRPr="005D40B8">
        <w:rPr>
          <w:rStyle w:val="CharAmSchText"/>
        </w:rPr>
        <w:t>A</w:t>
      </w:r>
      <w:r w:rsidR="00460499" w:rsidRPr="005D40B8">
        <w:rPr>
          <w:rStyle w:val="CharAmSchText"/>
        </w:rPr>
        <w:t>mendment</w:t>
      </w:r>
      <w:r w:rsidR="00810D8F" w:rsidRPr="005D40B8">
        <w:rPr>
          <w:rStyle w:val="CharAmSchText"/>
        </w:rPr>
        <w:t>s</w:t>
      </w:r>
      <w:bookmarkEnd w:id="10"/>
    </w:p>
    <w:p w14:paraId="0D027F08" w14:textId="0C74845C" w:rsidR="00C62920" w:rsidRPr="005D40B8" w:rsidRDefault="00C62920" w:rsidP="006D4CEF">
      <w:pPr>
        <w:pStyle w:val="ActHead7"/>
      </w:pPr>
      <w:bookmarkStart w:id="11" w:name="BK_S3P2L8C22"/>
      <w:bookmarkStart w:id="12" w:name="BK_S3P3L22C9"/>
      <w:bookmarkStart w:id="13" w:name="BK_S3P3L25C9"/>
      <w:bookmarkStart w:id="14" w:name="BK_S3P3L27C9"/>
      <w:bookmarkStart w:id="15" w:name="BK_S3P3L29C9"/>
      <w:bookmarkStart w:id="16" w:name="BK_S3P4L16C15"/>
      <w:bookmarkStart w:id="17" w:name="BK_S3P4L28C9"/>
      <w:bookmarkStart w:id="18" w:name="BK_S3P7L18C9"/>
      <w:bookmarkStart w:id="19" w:name="BK_S3P8L13C1"/>
      <w:bookmarkStart w:id="20" w:name="_Toc100145617"/>
      <w:bookmarkEnd w:id="8"/>
      <w:bookmarkEnd w:id="9"/>
      <w:bookmarkEnd w:id="11"/>
      <w:bookmarkEnd w:id="12"/>
      <w:bookmarkEnd w:id="13"/>
      <w:bookmarkEnd w:id="14"/>
      <w:bookmarkEnd w:id="15"/>
      <w:bookmarkEnd w:id="16"/>
      <w:bookmarkEnd w:id="17"/>
      <w:bookmarkEnd w:id="18"/>
      <w:bookmarkEnd w:id="19"/>
      <w:r w:rsidRPr="005D40B8">
        <w:rPr>
          <w:rStyle w:val="CharAmPartText"/>
        </w:rPr>
        <w:t>Amendments relating to release authorities</w:t>
      </w:r>
      <w:bookmarkEnd w:id="20"/>
    </w:p>
    <w:p w14:paraId="33D0210F" w14:textId="77777777" w:rsidR="00C62920" w:rsidRPr="005D40B8" w:rsidRDefault="00C62920" w:rsidP="00C62920">
      <w:pPr>
        <w:pStyle w:val="ActHead9"/>
      </w:pPr>
      <w:bookmarkStart w:id="21" w:name="_Toc100145618"/>
      <w:r w:rsidRPr="005D40B8">
        <w:t>Military Superannuation and Benefits Trust Deed</w:t>
      </w:r>
      <w:bookmarkEnd w:id="21"/>
    </w:p>
    <w:p w14:paraId="52911D68" w14:textId="49142B8E" w:rsidR="00B00535" w:rsidRPr="005D40B8" w:rsidRDefault="00CC22F9" w:rsidP="00B00535">
      <w:pPr>
        <w:pStyle w:val="ItemHead"/>
      </w:pPr>
      <w:proofErr w:type="gramStart"/>
      <w:r>
        <w:t>1</w:t>
      </w:r>
      <w:r w:rsidRPr="005D40B8">
        <w:t xml:space="preserve">  </w:t>
      </w:r>
      <w:r w:rsidR="00B00535" w:rsidRPr="005D40B8">
        <w:t>Part</w:t>
      </w:r>
      <w:proofErr w:type="gramEnd"/>
      <w:r w:rsidR="005D40B8" w:rsidRPr="005D40B8">
        <w:t> </w:t>
      </w:r>
      <w:r w:rsidR="00B00535" w:rsidRPr="005D40B8">
        <w:t>10A of the Schedule (heading)</w:t>
      </w:r>
    </w:p>
    <w:p w14:paraId="2421FA45" w14:textId="77777777" w:rsidR="00B00535" w:rsidRPr="005D40B8" w:rsidRDefault="00B00535" w:rsidP="00B00535">
      <w:pPr>
        <w:pStyle w:val="Item"/>
      </w:pPr>
      <w:r w:rsidRPr="005D40B8">
        <w:t xml:space="preserve">Repeal the </w:t>
      </w:r>
      <w:r w:rsidR="00C450BE" w:rsidRPr="005D40B8">
        <w:t>heading</w:t>
      </w:r>
      <w:r w:rsidRPr="005D40B8">
        <w:t>, substitute:</w:t>
      </w:r>
    </w:p>
    <w:p w14:paraId="468AFA97" w14:textId="77777777" w:rsidR="00B00535" w:rsidRPr="005D40B8" w:rsidRDefault="00B00535" w:rsidP="00B00535">
      <w:pPr>
        <w:pStyle w:val="ActHead2"/>
      </w:pPr>
      <w:bookmarkStart w:id="22" w:name="_Toc2162585"/>
      <w:bookmarkStart w:id="23" w:name="_Toc100145619"/>
      <w:r w:rsidRPr="005D40B8">
        <w:rPr>
          <w:rStyle w:val="CharPartNo"/>
        </w:rPr>
        <w:t>Part</w:t>
      </w:r>
      <w:r w:rsidR="005D40B8" w:rsidRPr="005D40B8">
        <w:rPr>
          <w:rStyle w:val="CharPartNo"/>
        </w:rPr>
        <w:t> </w:t>
      </w:r>
      <w:r w:rsidRPr="005D40B8">
        <w:rPr>
          <w:rStyle w:val="CharPartNo"/>
        </w:rPr>
        <w:t>10A</w:t>
      </w:r>
      <w:r w:rsidRPr="005D40B8">
        <w:t>—</w:t>
      </w:r>
      <w:r w:rsidRPr="005D40B8">
        <w:rPr>
          <w:rStyle w:val="CharPartText"/>
        </w:rPr>
        <w:t>Release authorities</w:t>
      </w:r>
      <w:bookmarkEnd w:id="22"/>
      <w:bookmarkEnd w:id="23"/>
    </w:p>
    <w:p w14:paraId="5CBC3E4F" w14:textId="601511BE" w:rsidR="00B00535" w:rsidRPr="005D40B8" w:rsidRDefault="00CC22F9" w:rsidP="00B00535">
      <w:pPr>
        <w:pStyle w:val="ItemHead"/>
      </w:pPr>
      <w:proofErr w:type="gramStart"/>
      <w:r>
        <w:t>2</w:t>
      </w:r>
      <w:r w:rsidRPr="005D40B8">
        <w:t xml:space="preserve">  </w:t>
      </w:r>
      <w:r w:rsidR="00B00535" w:rsidRPr="005D40B8">
        <w:t>Rule</w:t>
      </w:r>
      <w:bookmarkStart w:id="24" w:name="BK_S3P9L19C9"/>
      <w:bookmarkEnd w:id="24"/>
      <w:proofErr w:type="gramEnd"/>
      <w:r w:rsidR="005D40B8" w:rsidRPr="005D40B8">
        <w:t> </w:t>
      </w:r>
      <w:r w:rsidR="00B00535" w:rsidRPr="005D40B8">
        <w:t>81A (heading)</w:t>
      </w:r>
    </w:p>
    <w:p w14:paraId="3CAF332B" w14:textId="77777777" w:rsidR="00B00535" w:rsidRPr="005D40B8" w:rsidRDefault="00B00535" w:rsidP="00B00535">
      <w:pPr>
        <w:pStyle w:val="Item"/>
      </w:pPr>
      <w:r w:rsidRPr="005D40B8">
        <w:t>Repeal the heading, substitute:</w:t>
      </w:r>
    </w:p>
    <w:p w14:paraId="284AC3A0" w14:textId="77777777" w:rsidR="00112E70" w:rsidRPr="005D40B8" w:rsidRDefault="00B00535" w:rsidP="00112E70">
      <w:pPr>
        <w:pStyle w:val="ActHead5"/>
      </w:pPr>
      <w:bookmarkStart w:id="25" w:name="_Toc2162586"/>
      <w:bookmarkStart w:id="26" w:name="_Toc88050913"/>
      <w:bookmarkStart w:id="27" w:name="_Toc100145620"/>
      <w:proofErr w:type="gramStart"/>
      <w:r w:rsidRPr="005D40B8">
        <w:rPr>
          <w:rStyle w:val="CharSectno"/>
        </w:rPr>
        <w:t>81A</w:t>
      </w:r>
      <w:r w:rsidRPr="005D40B8">
        <w:t xml:space="preserve">  Reduction</w:t>
      </w:r>
      <w:proofErr w:type="gramEnd"/>
      <w:r w:rsidRPr="005D40B8">
        <w:t xml:space="preserve"> of benefits—debt account discharge liability</w:t>
      </w:r>
      <w:bookmarkEnd w:id="25"/>
      <w:bookmarkEnd w:id="26"/>
      <w:bookmarkEnd w:id="27"/>
    </w:p>
    <w:p w14:paraId="573FA425" w14:textId="4C6AC54E" w:rsidR="00B00535" w:rsidRPr="005D40B8" w:rsidRDefault="00CC22F9" w:rsidP="00B00535">
      <w:pPr>
        <w:pStyle w:val="ItemHead"/>
      </w:pPr>
      <w:proofErr w:type="gramStart"/>
      <w:r>
        <w:t>3</w:t>
      </w:r>
      <w:r w:rsidRPr="005D40B8">
        <w:t xml:space="preserve">  </w:t>
      </w:r>
      <w:r w:rsidR="00B00535" w:rsidRPr="005D40B8">
        <w:t>Rule</w:t>
      </w:r>
      <w:bookmarkStart w:id="28" w:name="BK_S3P9L22C9"/>
      <w:bookmarkEnd w:id="28"/>
      <w:proofErr w:type="gramEnd"/>
      <w:r w:rsidR="005D40B8" w:rsidRPr="005D40B8">
        <w:t> </w:t>
      </w:r>
      <w:r w:rsidR="00B00535" w:rsidRPr="005D40B8">
        <w:t>81B</w:t>
      </w:r>
    </w:p>
    <w:p w14:paraId="3F89032C" w14:textId="77777777" w:rsidR="00B00535" w:rsidRPr="005D40B8" w:rsidRDefault="00B00535" w:rsidP="00B00535">
      <w:pPr>
        <w:pStyle w:val="Item"/>
      </w:pPr>
      <w:r w:rsidRPr="005D40B8">
        <w:t>Repeal the rule, substitute:</w:t>
      </w:r>
    </w:p>
    <w:p w14:paraId="064B7FC3" w14:textId="77777777" w:rsidR="009F67F7" w:rsidRPr="005D40B8" w:rsidRDefault="009F67F7" w:rsidP="009F67F7">
      <w:pPr>
        <w:pStyle w:val="ActHead5"/>
      </w:pPr>
      <w:bookmarkStart w:id="29" w:name="_Toc2162587"/>
      <w:bookmarkStart w:id="30" w:name="_Toc88050914"/>
      <w:bookmarkStart w:id="31" w:name="_Toc100145621"/>
      <w:proofErr w:type="gramStart"/>
      <w:r w:rsidRPr="005D40B8">
        <w:rPr>
          <w:rStyle w:val="CharSectno"/>
        </w:rPr>
        <w:t>81B</w:t>
      </w:r>
      <w:r w:rsidRPr="005D40B8">
        <w:t xml:space="preserve">  Reduction</w:t>
      </w:r>
      <w:proofErr w:type="gramEnd"/>
      <w:r w:rsidRPr="005D40B8">
        <w:t xml:space="preserve"> of benefits—members and DFRDB members</w:t>
      </w:r>
      <w:r w:rsidR="0084044C" w:rsidRPr="005D40B8">
        <w:t xml:space="preserve"> </w:t>
      </w:r>
      <w:r w:rsidR="00B055C1" w:rsidRPr="005D40B8">
        <w:t>with</w:t>
      </w:r>
      <w:r w:rsidR="0084044C" w:rsidRPr="005D40B8">
        <w:t xml:space="preserve"> an ancillary benefit</w:t>
      </w:r>
      <w:bookmarkEnd w:id="29"/>
      <w:bookmarkEnd w:id="30"/>
      <w:bookmarkEnd w:id="31"/>
    </w:p>
    <w:p w14:paraId="197107FA" w14:textId="77777777" w:rsidR="009F67F7" w:rsidRPr="005D40B8" w:rsidRDefault="009F67F7" w:rsidP="009F67F7">
      <w:pPr>
        <w:pStyle w:val="subsection"/>
      </w:pPr>
      <w:r w:rsidRPr="005D40B8">
        <w:tab/>
        <w:t>(1)</w:t>
      </w:r>
      <w:r w:rsidRPr="005D40B8">
        <w:tab/>
        <w:t>This rule applies in relation to a member or DFRDB member if:</w:t>
      </w:r>
    </w:p>
    <w:p w14:paraId="204BB4C6" w14:textId="77777777" w:rsidR="009F67F7" w:rsidRPr="005D40B8" w:rsidRDefault="009F67F7" w:rsidP="009F67F7">
      <w:pPr>
        <w:pStyle w:val="paragraph"/>
      </w:pPr>
      <w:r w:rsidRPr="005D40B8">
        <w:tab/>
        <w:t>(a)</w:t>
      </w:r>
      <w:r w:rsidRPr="005D40B8">
        <w:tab/>
        <w:t>CSC receives a release autho</w:t>
      </w:r>
      <w:r w:rsidR="00D35DBF" w:rsidRPr="005D40B8">
        <w:t>rity issued under section</w:t>
      </w:r>
      <w:r w:rsidR="005D40B8" w:rsidRPr="005D40B8">
        <w:t> </w:t>
      </w:r>
      <w:r w:rsidR="00D35DBF" w:rsidRPr="005D40B8">
        <w:t>131</w:t>
      </w:r>
      <w:r w:rsidR="005D40B8">
        <w:noBreakHyphen/>
      </w:r>
      <w:r w:rsidR="00D35DBF" w:rsidRPr="005D40B8">
        <w:t>1</w:t>
      </w:r>
      <w:r w:rsidRPr="005D40B8">
        <w:t>5 in Schedule</w:t>
      </w:r>
      <w:r w:rsidR="005D40B8" w:rsidRPr="005D40B8">
        <w:t> </w:t>
      </w:r>
      <w:r w:rsidRPr="005D40B8">
        <w:t xml:space="preserve">1 to the </w:t>
      </w:r>
      <w:r w:rsidRPr="005D40B8">
        <w:rPr>
          <w:i/>
        </w:rPr>
        <w:t>Taxation Administration Act 1953</w:t>
      </w:r>
      <w:r w:rsidRPr="005D40B8">
        <w:t xml:space="preserve"> in relation to the member or DFRDB member; and</w:t>
      </w:r>
    </w:p>
    <w:p w14:paraId="1362D731" w14:textId="77777777" w:rsidR="009F67F7" w:rsidRPr="005D40B8" w:rsidRDefault="009F67F7" w:rsidP="009F67F7">
      <w:pPr>
        <w:pStyle w:val="paragraph"/>
      </w:pPr>
      <w:r w:rsidRPr="005D40B8">
        <w:tab/>
        <w:t>(b)</w:t>
      </w:r>
      <w:r w:rsidRPr="005D40B8">
        <w:tab/>
      </w:r>
      <w:proofErr w:type="gramStart"/>
      <w:r w:rsidRPr="005D40B8">
        <w:t>the</w:t>
      </w:r>
      <w:proofErr w:type="gramEnd"/>
      <w:r w:rsidRPr="005D40B8">
        <w:t xml:space="preserve"> release authority </w:t>
      </w:r>
      <w:r w:rsidR="00C734F9" w:rsidRPr="005D40B8">
        <w:t xml:space="preserve">was </w:t>
      </w:r>
      <w:r w:rsidRPr="005D40B8">
        <w:t xml:space="preserve">issued for a reason other than a first home super saver determination that </w:t>
      </w:r>
      <w:r w:rsidR="00D03281" w:rsidRPr="005D40B8">
        <w:t xml:space="preserve">is </w:t>
      </w:r>
      <w:r w:rsidRPr="005D40B8">
        <w:t>made in relation to the member or DFRDB member; and</w:t>
      </w:r>
    </w:p>
    <w:p w14:paraId="51E61C4F" w14:textId="77777777" w:rsidR="009F67F7" w:rsidRPr="005D40B8" w:rsidRDefault="009F67F7" w:rsidP="009F67F7">
      <w:pPr>
        <w:pStyle w:val="paragraph"/>
      </w:pPr>
      <w:r w:rsidRPr="005D40B8">
        <w:tab/>
        <w:t>(c)</w:t>
      </w:r>
      <w:r w:rsidRPr="005D40B8">
        <w:tab/>
      </w:r>
      <w:proofErr w:type="gramStart"/>
      <w:r w:rsidRPr="005D40B8">
        <w:t>the</w:t>
      </w:r>
      <w:proofErr w:type="gramEnd"/>
      <w:r w:rsidRPr="005D40B8">
        <w:t xml:space="preserve"> member or DFRDB member has an ancillary benefit.</w:t>
      </w:r>
    </w:p>
    <w:p w14:paraId="03D8F4AB" w14:textId="77777777" w:rsidR="009F67F7" w:rsidRPr="005D40B8" w:rsidRDefault="009F67F7" w:rsidP="009F67F7">
      <w:pPr>
        <w:pStyle w:val="subsection"/>
      </w:pPr>
      <w:r w:rsidRPr="005D40B8">
        <w:tab/>
        <w:t>(2)</w:t>
      </w:r>
      <w:r w:rsidRPr="005D40B8">
        <w:tab/>
      </w:r>
      <w:r w:rsidR="00293A89" w:rsidRPr="005D40B8">
        <w:t>CSC must</w:t>
      </w:r>
      <w:r w:rsidRPr="005D40B8">
        <w:t>:</w:t>
      </w:r>
    </w:p>
    <w:p w14:paraId="352F022A" w14:textId="77777777" w:rsidR="009F67F7" w:rsidRPr="005D40B8" w:rsidRDefault="009F67F7" w:rsidP="009F67F7">
      <w:pPr>
        <w:pStyle w:val="paragraph"/>
      </w:pPr>
      <w:r w:rsidRPr="005D40B8">
        <w:tab/>
        <w:t>(a)</w:t>
      </w:r>
      <w:r w:rsidRPr="005D40B8">
        <w:tab/>
        <w:t>if the amount stated in the release authority is less than the amount of the ancillary benefit—</w:t>
      </w:r>
      <w:r w:rsidR="008A1D41" w:rsidRPr="005D40B8">
        <w:t xml:space="preserve">reduce </w:t>
      </w:r>
      <w:r w:rsidRPr="005D40B8">
        <w:t>the amount of the ancillary benefit</w:t>
      </w:r>
      <w:r w:rsidR="008A1D41" w:rsidRPr="005D40B8">
        <w:t xml:space="preserve"> </w:t>
      </w:r>
      <w:r w:rsidRPr="005D40B8">
        <w:t>by the amount stated in the release authority; or</w:t>
      </w:r>
    </w:p>
    <w:p w14:paraId="6772C804" w14:textId="77777777" w:rsidR="009F67F7" w:rsidRPr="005D40B8" w:rsidRDefault="009F67F7" w:rsidP="009F67F7">
      <w:pPr>
        <w:pStyle w:val="paragraph"/>
      </w:pPr>
      <w:r w:rsidRPr="005D40B8">
        <w:tab/>
        <w:t>(b)</w:t>
      </w:r>
      <w:r w:rsidRPr="005D40B8">
        <w:tab/>
      </w:r>
      <w:proofErr w:type="gramStart"/>
      <w:r w:rsidRPr="005D40B8">
        <w:t>if</w:t>
      </w:r>
      <w:proofErr w:type="gramEnd"/>
      <w:r w:rsidRPr="005D40B8">
        <w:t xml:space="preserve"> the amount stated in the release authority is equal to, or more than, the a</w:t>
      </w:r>
      <w:r w:rsidR="008A1D41" w:rsidRPr="005D40B8">
        <w:t>mount of the ancillary benefit—reduce the</w:t>
      </w:r>
      <w:r w:rsidRPr="005D40B8">
        <w:t xml:space="preserve"> amount of the ancillary benefit to nil.</w:t>
      </w:r>
    </w:p>
    <w:p w14:paraId="39703B96" w14:textId="77777777" w:rsidR="009F67F7" w:rsidRPr="005D40B8" w:rsidRDefault="009F67F7" w:rsidP="009F67F7">
      <w:pPr>
        <w:pStyle w:val="subsection"/>
      </w:pPr>
      <w:r w:rsidRPr="005D40B8">
        <w:tab/>
        <w:t>(3)</w:t>
      </w:r>
      <w:r w:rsidRPr="005D40B8">
        <w:tab/>
      </w:r>
      <w:r w:rsidR="0060696A" w:rsidRPr="005D40B8">
        <w:t xml:space="preserve">The reduction of the ancillary benefit under </w:t>
      </w:r>
      <w:proofErr w:type="spellStart"/>
      <w:r w:rsidR="0060696A" w:rsidRPr="005D40B8">
        <w:t>subrule</w:t>
      </w:r>
      <w:proofErr w:type="spellEnd"/>
      <w:r w:rsidR="0060696A" w:rsidRPr="005D40B8">
        <w:t xml:space="preserve"> (2) must occur after the </w:t>
      </w:r>
      <w:r w:rsidR="00CC7C4E" w:rsidRPr="005D40B8">
        <w:t>amount of the ancillary benefit is reduced by the following amounts:</w:t>
      </w:r>
    </w:p>
    <w:p w14:paraId="21AAC62E" w14:textId="77777777" w:rsidR="009F67F7" w:rsidRPr="005D40B8" w:rsidRDefault="009F67F7" w:rsidP="009F67F7">
      <w:pPr>
        <w:pStyle w:val="paragraph"/>
      </w:pPr>
      <w:r w:rsidRPr="005D40B8">
        <w:tab/>
        <w:t>(a)</w:t>
      </w:r>
      <w:r w:rsidRPr="005D40B8">
        <w:tab/>
      </w:r>
      <w:proofErr w:type="gramStart"/>
      <w:r w:rsidR="00CC7C4E" w:rsidRPr="005D40B8">
        <w:t>any</w:t>
      </w:r>
      <w:proofErr w:type="gramEnd"/>
      <w:r w:rsidR="00CC7C4E" w:rsidRPr="005D40B8">
        <w:t xml:space="preserve"> </w:t>
      </w:r>
      <w:r w:rsidRPr="005D40B8">
        <w:t>surcharge deduction amount</w:t>
      </w:r>
      <w:r w:rsidR="0087404F" w:rsidRPr="005D40B8">
        <w:t xml:space="preserve"> to be paid by the member or DFRDB member</w:t>
      </w:r>
      <w:r w:rsidR="00CC7C4E" w:rsidRPr="005D40B8">
        <w:t>;</w:t>
      </w:r>
    </w:p>
    <w:p w14:paraId="2F81A0A3" w14:textId="77777777" w:rsidR="009F67F7" w:rsidRPr="005D40B8" w:rsidRDefault="009F67F7" w:rsidP="009F67F7">
      <w:pPr>
        <w:pStyle w:val="paragraph"/>
      </w:pPr>
      <w:r w:rsidRPr="005D40B8">
        <w:tab/>
        <w:t>(b)</w:t>
      </w:r>
      <w:r w:rsidRPr="005D40B8">
        <w:tab/>
      </w:r>
      <w:proofErr w:type="gramStart"/>
      <w:r w:rsidR="00CC7C4E" w:rsidRPr="005D40B8">
        <w:t>any</w:t>
      </w:r>
      <w:proofErr w:type="gramEnd"/>
      <w:r w:rsidR="00CC7C4E" w:rsidRPr="005D40B8">
        <w:t xml:space="preserve"> amount required to be transferred because of a </w:t>
      </w:r>
      <w:r w:rsidRPr="005D40B8">
        <w:t>payment split</w:t>
      </w:r>
      <w:r w:rsidR="0087404F" w:rsidRPr="005D40B8">
        <w:t xml:space="preserve"> that applies in relation to the member or DF</w:t>
      </w:r>
      <w:r w:rsidR="00EA4C5F" w:rsidRPr="005D40B8">
        <w:t>R</w:t>
      </w:r>
      <w:r w:rsidR="0087404F" w:rsidRPr="005D40B8">
        <w:t>DB member</w:t>
      </w:r>
      <w:r w:rsidRPr="005D40B8">
        <w:t>.</w:t>
      </w:r>
    </w:p>
    <w:p w14:paraId="1AFC6376" w14:textId="77777777" w:rsidR="008469B3" w:rsidRPr="005D40B8" w:rsidRDefault="008469B3" w:rsidP="00D434D0">
      <w:pPr>
        <w:pStyle w:val="subsection"/>
      </w:pPr>
      <w:r w:rsidRPr="005D40B8">
        <w:tab/>
        <w:t>(4)</w:t>
      </w:r>
      <w:r w:rsidRPr="005D40B8">
        <w:tab/>
      </w:r>
      <w:r w:rsidR="00CC7C4E" w:rsidRPr="005D40B8">
        <w:t>CSC must</w:t>
      </w:r>
      <w:r w:rsidR="000709BF" w:rsidRPr="005D40B8">
        <w:t xml:space="preserve"> pay</w:t>
      </w:r>
      <w:r w:rsidR="00CC7C4E" w:rsidRPr="005D40B8">
        <w:t xml:space="preserve"> </w:t>
      </w:r>
      <w:r w:rsidR="00D434D0" w:rsidRPr="005D40B8">
        <w:t>to the Commissioner of Taxation the amount by which the ancillary benefit is reduced</w:t>
      </w:r>
      <w:r w:rsidR="004E6353" w:rsidRPr="005D40B8">
        <w:t xml:space="preserve"> under </w:t>
      </w:r>
      <w:proofErr w:type="spellStart"/>
      <w:r w:rsidR="004E6353" w:rsidRPr="005D40B8">
        <w:t>subrule</w:t>
      </w:r>
      <w:proofErr w:type="spellEnd"/>
      <w:r w:rsidR="004E6353" w:rsidRPr="005D40B8">
        <w:t xml:space="preserve"> (2)</w:t>
      </w:r>
      <w:r w:rsidR="00D434D0" w:rsidRPr="005D40B8">
        <w:t>.</w:t>
      </w:r>
    </w:p>
    <w:p w14:paraId="5F805BF7" w14:textId="77777777" w:rsidR="009F67F7" w:rsidRPr="005D40B8" w:rsidRDefault="009F67F7" w:rsidP="009F67F7">
      <w:pPr>
        <w:pStyle w:val="subsection"/>
      </w:pPr>
      <w:r w:rsidRPr="005D40B8">
        <w:lastRenderedPageBreak/>
        <w:tab/>
        <w:t>(</w:t>
      </w:r>
      <w:r w:rsidR="008469B3" w:rsidRPr="005D40B8">
        <w:t>5</w:t>
      </w:r>
      <w:r w:rsidRPr="005D40B8">
        <w:t>)</w:t>
      </w:r>
      <w:r w:rsidRPr="005D40B8">
        <w:tab/>
        <w:t>The application of th</w:t>
      </w:r>
      <w:r w:rsidR="008A1D41" w:rsidRPr="005D40B8">
        <w:t>ese R</w:t>
      </w:r>
      <w:r w:rsidRPr="005D40B8">
        <w:t>ule</w:t>
      </w:r>
      <w:r w:rsidR="008A1D41" w:rsidRPr="005D40B8">
        <w:t>s</w:t>
      </w:r>
      <w:r w:rsidR="00D35DBF" w:rsidRPr="005D40B8">
        <w:t xml:space="preserve"> in relation to a member or</w:t>
      </w:r>
      <w:r w:rsidRPr="005D40B8">
        <w:t xml:space="preserve"> DFRDB member, and in relation to a benefit, is taken to be modified to the extent (if any) necessary to ensure that this rule is given effect.</w:t>
      </w:r>
    </w:p>
    <w:p w14:paraId="5A54F21D" w14:textId="77777777" w:rsidR="009F67F7" w:rsidRPr="005D40B8" w:rsidRDefault="009F67F7" w:rsidP="00B00535">
      <w:pPr>
        <w:pStyle w:val="ActHead5"/>
      </w:pPr>
      <w:bookmarkStart w:id="32" w:name="_Toc2162588"/>
      <w:bookmarkStart w:id="33" w:name="_Toc88050915"/>
      <w:bookmarkStart w:id="34" w:name="_Toc100145622"/>
      <w:proofErr w:type="gramStart"/>
      <w:r w:rsidRPr="005D40B8">
        <w:rPr>
          <w:rStyle w:val="CharSectno"/>
        </w:rPr>
        <w:t>81C</w:t>
      </w:r>
      <w:r w:rsidRPr="005D40B8">
        <w:t xml:space="preserve">  Reduction</w:t>
      </w:r>
      <w:proofErr w:type="gramEnd"/>
      <w:r w:rsidRPr="005D40B8">
        <w:t xml:space="preserve"> of benefits—preserved benefit</w:t>
      </w:r>
      <w:bookmarkEnd w:id="32"/>
      <w:r w:rsidR="00503185">
        <w:t>s</w:t>
      </w:r>
      <w:bookmarkEnd w:id="33"/>
      <w:bookmarkEnd w:id="34"/>
    </w:p>
    <w:p w14:paraId="07D92525" w14:textId="77777777" w:rsidR="009F67F7" w:rsidRPr="005D40B8" w:rsidRDefault="009F67F7" w:rsidP="009F67F7">
      <w:pPr>
        <w:pStyle w:val="subsection"/>
      </w:pPr>
      <w:r w:rsidRPr="005D40B8">
        <w:tab/>
        <w:t>(1)</w:t>
      </w:r>
      <w:r w:rsidRPr="005D40B8">
        <w:tab/>
        <w:t>This rule applies in relation to a person if:</w:t>
      </w:r>
    </w:p>
    <w:p w14:paraId="3072B16B" w14:textId="77777777" w:rsidR="00277B87" w:rsidRPr="005D40B8" w:rsidRDefault="00CB58AA" w:rsidP="00CB58AA">
      <w:pPr>
        <w:pStyle w:val="paragraph"/>
      </w:pPr>
      <w:r w:rsidRPr="005D40B8">
        <w:tab/>
        <w:t>(a)</w:t>
      </w:r>
      <w:r w:rsidRPr="005D40B8">
        <w:tab/>
      </w:r>
      <w:r w:rsidR="00277B87" w:rsidRPr="005D40B8">
        <w:t>CSC receives a release authority issued under section</w:t>
      </w:r>
      <w:r w:rsidR="005D40B8" w:rsidRPr="005D40B8">
        <w:t> </w:t>
      </w:r>
      <w:r w:rsidR="00277B87" w:rsidRPr="005D40B8">
        <w:t>131</w:t>
      </w:r>
      <w:r w:rsidR="005D40B8">
        <w:noBreakHyphen/>
      </w:r>
      <w:r w:rsidR="00277B87" w:rsidRPr="005D40B8">
        <w:t>15 in Schedule</w:t>
      </w:r>
      <w:r w:rsidR="005D40B8" w:rsidRPr="005D40B8">
        <w:t> </w:t>
      </w:r>
      <w:r w:rsidR="00277B87" w:rsidRPr="005D40B8">
        <w:t xml:space="preserve">1 to the </w:t>
      </w:r>
      <w:r w:rsidR="00277B87" w:rsidRPr="005D40B8">
        <w:rPr>
          <w:i/>
        </w:rPr>
        <w:t>Taxation Administration Act 1953</w:t>
      </w:r>
      <w:r w:rsidR="00277B87" w:rsidRPr="005D40B8">
        <w:t xml:space="preserve"> in relation to the person; and</w:t>
      </w:r>
    </w:p>
    <w:p w14:paraId="3B0D1975" w14:textId="77777777" w:rsidR="00D434D0" w:rsidRPr="005D40B8" w:rsidRDefault="00D434D0" w:rsidP="00CB58AA">
      <w:pPr>
        <w:pStyle w:val="paragraph"/>
      </w:pPr>
      <w:r w:rsidRPr="005D40B8">
        <w:tab/>
        <w:t>(b)</w:t>
      </w:r>
      <w:r w:rsidRPr="005D40B8">
        <w:tab/>
      </w:r>
      <w:proofErr w:type="gramStart"/>
      <w:r w:rsidRPr="005D40B8">
        <w:t>the</w:t>
      </w:r>
      <w:proofErr w:type="gramEnd"/>
      <w:r w:rsidRPr="005D40B8">
        <w:t xml:space="preserve"> release authority </w:t>
      </w:r>
      <w:r w:rsidR="007943BC" w:rsidRPr="005D40B8">
        <w:t>was</w:t>
      </w:r>
      <w:r w:rsidRPr="005D40B8">
        <w:t xml:space="preserve"> issued for a reason other than a first home super saver determination that </w:t>
      </w:r>
      <w:r w:rsidR="00D03281" w:rsidRPr="005D40B8">
        <w:t>is</w:t>
      </w:r>
      <w:r w:rsidRPr="005D40B8">
        <w:t xml:space="preserve"> made in relation to the person; and</w:t>
      </w:r>
    </w:p>
    <w:p w14:paraId="00967134" w14:textId="77777777" w:rsidR="00277B87" w:rsidRPr="005D40B8" w:rsidRDefault="00277B87" w:rsidP="00CB58AA">
      <w:pPr>
        <w:pStyle w:val="paragraph"/>
      </w:pPr>
      <w:r w:rsidRPr="005D40B8">
        <w:tab/>
        <w:t>(</w:t>
      </w:r>
      <w:r w:rsidR="00D434D0" w:rsidRPr="005D40B8">
        <w:t>c</w:t>
      </w:r>
      <w:r w:rsidRPr="005D40B8">
        <w:t>)</w:t>
      </w:r>
      <w:r w:rsidRPr="005D40B8">
        <w:tab/>
      </w:r>
      <w:proofErr w:type="gramStart"/>
      <w:r w:rsidRPr="005D40B8">
        <w:t>the</w:t>
      </w:r>
      <w:proofErr w:type="gramEnd"/>
      <w:r w:rsidRPr="005D40B8">
        <w:t xml:space="preserve"> person</w:t>
      </w:r>
      <w:r w:rsidR="00D434D0" w:rsidRPr="005D40B8">
        <w:t xml:space="preserve"> has a preserved benefit</w:t>
      </w:r>
      <w:r w:rsidR="008A048C" w:rsidRPr="005D40B8">
        <w:t xml:space="preserve"> retained in the Scheme</w:t>
      </w:r>
      <w:r w:rsidR="00D434D0" w:rsidRPr="005D40B8">
        <w:t>.</w:t>
      </w:r>
    </w:p>
    <w:p w14:paraId="2681873F" w14:textId="77777777" w:rsidR="008A048C" w:rsidRPr="005D40B8" w:rsidRDefault="008A048C" w:rsidP="008A048C">
      <w:pPr>
        <w:pStyle w:val="subsection"/>
      </w:pPr>
      <w:r w:rsidRPr="005D40B8">
        <w:tab/>
        <w:t>(2)</w:t>
      </w:r>
      <w:r w:rsidRPr="005D40B8">
        <w:tab/>
      </w:r>
      <w:r w:rsidR="00937A72" w:rsidRPr="005D40B8">
        <w:t>CSC must</w:t>
      </w:r>
      <w:r w:rsidRPr="005D40B8">
        <w:t>:</w:t>
      </w:r>
    </w:p>
    <w:p w14:paraId="522E4DEF" w14:textId="77777777" w:rsidR="0060696A" w:rsidRPr="005D40B8" w:rsidRDefault="008A048C" w:rsidP="0060696A">
      <w:pPr>
        <w:pStyle w:val="paragraph"/>
      </w:pPr>
      <w:r w:rsidRPr="005D40B8">
        <w:tab/>
      </w:r>
      <w:r w:rsidR="0060696A" w:rsidRPr="005D40B8">
        <w:t>(a)</w:t>
      </w:r>
      <w:r w:rsidR="0060696A" w:rsidRPr="005D40B8">
        <w:tab/>
        <w:t>if the person has an ancillary benefit and the amount stated in the release authority is equal to, or less than, the amount of the person’s ancillary benefit—reduce the person’s ancillary benefit by the amount stated in the release authority; or</w:t>
      </w:r>
    </w:p>
    <w:p w14:paraId="5570AB31" w14:textId="77777777" w:rsidR="0060696A" w:rsidRPr="005D40B8" w:rsidRDefault="0060696A" w:rsidP="0060696A">
      <w:pPr>
        <w:pStyle w:val="paragraph"/>
      </w:pPr>
      <w:r w:rsidRPr="005D40B8">
        <w:tab/>
        <w:t>(b)</w:t>
      </w:r>
      <w:r w:rsidRPr="005D40B8">
        <w:tab/>
        <w:t>if the person has an ancillary benefit and the amount stated in the release authority is more than the amount of the person’s ancillary benefit—do both of the following</w:t>
      </w:r>
      <w:bookmarkStart w:id="35" w:name="BK_S3P10L39C22"/>
      <w:bookmarkEnd w:id="35"/>
      <w:r w:rsidRPr="005D40B8">
        <w:t>:</w:t>
      </w:r>
    </w:p>
    <w:p w14:paraId="5E646565" w14:textId="77777777" w:rsidR="0060696A" w:rsidRPr="005D40B8" w:rsidRDefault="0060696A" w:rsidP="0060696A">
      <w:pPr>
        <w:pStyle w:val="paragraphsub"/>
      </w:pPr>
      <w:r w:rsidRPr="005D40B8">
        <w:tab/>
        <w:t>(</w:t>
      </w:r>
      <w:proofErr w:type="spellStart"/>
      <w:proofErr w:type="gramStart"/>
      <w:r w:rsidRPr="005D40B8">
        <w:t>i</w:t>
      </w:r>
      <w:proofErr w:type="spellEnd"/>
      <w:proofErr w:type="gramEnd"/>
      <w:r w:rsidRPr="005D40B8">
        <w:t>)</w:t>
      </w:r>
      <w:r w:rsidRPr="005D40B8">
        <w:tab/>
        <w:t>reduce the person’s ancillary benefit to nil;</w:t>
      </w:r>
    </w:p>
    <w:p w14:paraId="4C92B16D" w14:textId="77777777" w:rsidR="0060696A" w:rsidRPr="005D40B8" w:rsidRDefault="0060696A" w:rsidP="0060696A">
      <w:pPr>
        <w:pStyle w:val="paragraphsub"/>
      </w:pPr>
      <w:r w:rsidRPr="005D40B8">
        <w:tab/>
        <w:t>(ii)</w:t>
      </w:r>
      <w:r w:rsidRPr="005D40B8">
        <w:tab/>
        <w:t xml:space="preserve">reduce (but not below nil) the person’s member benefit by the difference between the amount stated in the release authority and the amount of the person’s ancillary benefit before it was reduced under </w:t>
      </w:r>
      <w:r w:rsidR="005D40B8" w:rsidRPr="005D40B8">
        <w:t>subparagraph (</w:t>
      </w:r>
      <w:proofErr w:type="spellStart"/>
      <w:r w:rsidRPr="005D40B8">
        <w:t>i</w:t>
      </w:r>
      <w:proofErr w:type="spellEnd"/>
      <w:r w:rsidRPr="005D40B8">
        <w:t>); or</w:t>
      </w:r>
    </w:p>
    <w:p w14:paraId="32AD855B" w14:textId="77777777" w:rsidR="00937A72" w:rsidRPr="005D40B8" w:rsidRDefault="0060696A" w:rsidP="008A048C">
      <w:pPr>
        <w:pStyle w:val="paragraph"/>
      </w:pPr>
      <w:r w:rsidRPr="005D40B8">
        <w:tab/>
      </w:r>
      <w:r w:rsidR="00277B87" w:rsidRPr="005D40B8">
        <w:t>(</w:t>
      </w:r>
      <w:r w:rsidRPr="005D40B8">
        <w:t>c</w:t>
      </w:r>
      <w:r w:rsidR="00277B87" w:rsidRPr="005D40B8">
        <w:t>)</w:t>
      </w:r>
      <w:r w:rsidR="00277B87" w:rsidRPr="005D40B8">
        <w:tab/>
      </w:r>
      <w:r w:rsidR="00937A72" w:rsidRPr="005D40B8">
        <w:t>if the person does not have an ancillary benefit and the amount stated in the release authority is less than the amount of the person’s member benefit—reduce the person’s member benefit by the amount stated in the release authority; or</w:t>
      </w:r>
    </w:p>
    <w:p w14:paraId="45E1B6F8" w14:textId="77777777" w:rsidR="00937A72" w:rsidRPr="005D40B8" w:rsidRDefault="00937A72" w:rsidP="008A048C">
      <w:pPr>
        <w:pStyle w:val="paragraph"/>
      </w:pPr>
      <w:r w:rsidRPr="005D40B8">
        <w:tab/>
      </w:r>
      <w:r w:rsidR="0060696A" w:rsidRPr="005D40B8">
        <w:t>(d</w:t>
      </w:r>
      <w:r w:rsidRPr="005D40B8">
        <w:t>)</w:t>
      </w:r>
      <w:r w:rsidRPr="005D40B8">
        <w:tab/>
      </w:r>
      <w:proofErr w:type="gramStart"/>
      <w:r w:rsidRPr="005D40B8">
        <w:t>if</w:t>
      </w:r>
      <w:proofErr w:type="gramEnd"/>
      <w:r w:rsidRPr="005D40B8">
        <w:t xml:space="preserve"> the person does not have an ancillary benefit and the amount stated in the release authority is equal to, or more than, the amount of the person’s member benefit—reduce the person’</w:t>
      </w:r>
      <w:r w:rsidR="0060696A" w:rsidRPr="005D40B8">
        <w:t>s member benefit to nil.</w:t>
      </w:r>
    </w:p>
    <w:p w14:paraId="7F3529CC" w14:textId="77777777" w:rsidR="004E6353" w:rsidRPr="005D40B8" w:rsidRDefault="004E6353" w:rsidP="004E6353">
      <w:pPr>
        <w:pStyle w:val="subsection"/>
      </w:pPr>
      <w:r w:rsidRPr="005D40B8">
        <w:tab/>
        <w:t>(3)</w:t>
      </w:r>
      <w:r w:rsidRPr="005D40B8">
        <w:tab/>
        <w:t xml:space="preserve">CSC must pay to the Commissioner of Taxation the amount by which the ancillary benefit or member benefit is reduced under </w:t>
      </w:r>
      <w:proofErr w:type="spellStart"/>
      <w:r w:rsidRPr="005D40B8">
        <w:t>subrule</w:t>
      </w:r>
      <w:proofErr w:type="spellEnd"/>
      <w:r w:rsidRPr="005D40B8">
        <w:t xml:space="preserve"> (2).</w:t>
      </w:r>
    </w:p>
    <w:p w14:paraId="359171EB" w14:textId="77777777" w:rsidR="004E6353" w:rsidRPr="005D40B8" w:rsidRDefault="004E6353" w:rsidP="004E6353">
      <w:pPr>
        <w:pStyle w:val="subsection"/>
      </w:pPr>
      <w:r w:rsidRPr="005D40B8">
        <w:tab/>
        <w:t>(</w:t>
      </w:r>
      <w:r w:rsidR="00293A89" w:rsidRPr="005D40B8">
        <w:t>4</w:t>
      </w:r>
      <w:r w:rsidRPr="005D40B8">
        <w:t>)</w:t>
      </w:r>
      <w:r w:rsidRPr="005D40B8">
        <w:tab/>
        <w:t>The application of these Rules</w:t>
      </w:r>
      <w:r w:rsidR="00293A89" w:rsidRPr="005D40B8">
        <w:t xml:space="preserve"> in relation to the person, and in relation to a benefit, </w:t>
      </w:r>
      <w:r w:rsidRPr="005D40B8">
        <w:t>is taken to be modified to the extent (if any) necessary to ensure that this rule is given effect.</w:t>
      </w:r>
    </w:p>
    <w:p w14:paraId="27CC131F" w14:textId="77777777" w:rsidR="00B00535" w:rsidRPr="005D40B8" w:rsidRDefault="00B00535" w:rsidP="00B00535">
      <w:pPr>
        <w:pStyle w:val="ActHead5"/>
      </w:pPr>
      <w:bookmarkStart w:id="36" w:name="_Toc2162589"/>
      <w:bookmarkStart w:id="37" w:name="_Toc88050916"/>
      <w:bookmarkStart w:id="38" w:name="_Toc100145623"/>
      <w:proofErr w:type="gramStart"/>
      <w:r w:rsidRPr="005D40B8">
        <w:rPr>
          <w:rStyle w:val="CharSectno"/>
        </w:rPr>
        <w:t>81</w:t>
      </w:r>
      <w:r w:rsidR="009D4F4D" w:rsidRPr="005D40B8">
        <w:rPr>
          <w:rStyle w:val="CharSectno"/>
        </w:rPr>
        <w:t>D</w:t>
      </w:r>
      <w:r w:rsidRPr="005D40B8">
        <w:t xml:space="preserve">  Reduction</w:t>
      </w:r>
      <w:proofErr w:type="gramEnd"/>
      <w:r w:rsidRPr="005D40B8">
        <w:t xml:space="preserve"> of benefits—release authorities </w:t>
      </w:r>
      <w:r w:rsidR="003B3B02" w:rsidRPr="005D40B8">
        <w:t xml:space="preserve">issued </w:t>
      </w:r>
      <w:r w:rsidR="00B450CE" w:rsidRPr="005D40B8">
        <w:t>in relation to a</w:t>
      </w:r>
      <w:r w:rsidR="003B3B02" w:rsidRPr="005D40B8">
        <w:t xml:space="preserve"> </w:t>
      </w:r>
      <w:r w:rsidRPr="005D40B8">
        <w:t>first</w:t>
      </w:r>
      <w:r w:rsidR="003B3B02" w:rsidRPr="005D40B8">
        <w:t xml:space="preserve"> home super saver determination</w:t>
      </w:r>
      <w:bookmarkEnd w:id="36"/>
      <w:bookmarkEnd w:id="37"/>
      <w:bookmarkEnd w:id="38"/>
    </w:p>
    <w:p w14:paraId="5B06626E" w14:textId="77777777" w:rsidR="00B00535" w:rsidRPr="005D40B8" w:rsidRDefault="00B00535" w:rsidP="00B00535">
      <w:pPr>
        <w:pStyle w:val="subsection"/>
      </w:pPr>
      <w:r w:rsidRPr="005D40B8">
        <w:tab/>
        <w:t>(1)</w:t>
      </w:r>
      <w:r w:rsidRPr="005D40B8">
        <w:tab/>
        <w:t xml:space="preserve">This rule applies in relation to a </w:t>
      </w:r>
      <w:r w:rsidR="00293A89" w:rsidRPr="005D40B8">
        <w:t>person if</w:t>
      </w:r>
      <w:r w:rsidRPr="005D40B8">
        <w:t>:</w:t>
      </w:r>
    </w:p>
    <w:p w14:paraId="1EFAEB75" w14:textId="77777777" w:rsidR="00B00535" w:rsidRPr="005D40B8" w:rsidRDefault="00B00535" w:rsidP="00B00535">
      <w:pPr>
        <w:pStyle w:val="paragraph"/>
      </w:pPr>
      <w:r w:rsidRPr="005D40B8">
        <w:tab/>
        <w:t>(a)</w:t>
      </w:r>
      <w:r w:rsidRPr="005D40B8">
        <w:tab/>
        <w:t>CSC receives a release authority issued under section</w:t>
      </w:r>
      <w:r w:rsidR="005D40B8" w:rsidRPr="005D40B8">
        <w:t> </w:t>
      </w:r>
      <w:r w:rsidRPr="005D40B8">
        <w:t>131</w:t>
      </w:r>
      <w:r w:rsidR="005D40B8">
        <w:noBreakHyphen/>
      </w:r>
      <w:r w:rsidRPr="005D40B8">
        <w:t>15 in Schedule</w:t>
      </w:r>
      <w:r w:rsidR="005D40B8" w:rsidRPr="005D40B8">
        <w:t> </w:t>
      </w:r>
      <w:r w:rsidRPr="005D40B8">
        <w:t xml:space="preserve">1 to the </w:t>
      </w:r>
      <w:r w:rsidRPr="005D40B8">
        <w:rPr>
          <w:i/>
        </w:rPr>
        <w:t>Taxation Administration Act 1953</w:t>
      </w:r>
      <w:r w:rsidRPr="005D40B8">
        <w:t xml:space="preserve"> in relation to the </w:t>
      </w:r>
      <w:r w:rsidR="00293A89" w:rsidRPr="005D40B8">
        <w:t>person</w:t>
      </w:r>
      <w:r w:rsidRPr="005D40B8">
        <w:t>; and</w:t>
      </w:r>
    </w:p>
    <w:p w14:paraId="1B27A4A6" w14:textId="77777777" w:rsidR="00B00535" w:rsidRPr="005D40B8" w:rsidRDefault="00B00535" w:rsidP="00B00535">
      <w:pPr>
        <w:pStyle w:val="paragraph"/>
      </w:pPr>
      <w:r w:rsidRPr="005D40B8">
        <w:tab/>
        <w:t>(b)</w:t>
      </w:r>
      <w:r w:rsidRPr="005D40B8">
        <w:tab/>
      </w:r>
      <w:proofErr w:type="gramStart"/>
      <w:r w:rsidRPr="005D40B8">
        <w:t>the</w:t>
      </w:r>
      <w:proofErr w:type="gramEnd"/>
      <w:r w:rsidRPr="005D40B8">
        <w:t xml:space="preserve"> release authority </w:t>
      </w:r>
      <w:r w:rsidR="007943BC" w:rsidRPr="005D40B8">
        <w:t>was</w:t>
      </w:r>
      <w:r w:rsidRPr="005D40B8">
        <w:t xml:space="preserve"> issued </w:t>
      </w:r>
      <w:r w:rsidR="00774E33" w:rsidRPr="005D40B8">
        <w:t xml:space="preserve">in relation to </w:t>
      </w:r>
      <w:r w:rsidRPr="005D40B8">
        <w:t xml:space="preserve">a first home super saver determination that </w:t>
      </w:r>
      <w:r w:rsidR="00D03281" w:rsidRPr="005D40B8">
        <w:t xml:space="preserve">is </w:t>
      </w:r>
      <w:r w:rsidRPr="005D40B8">
        <w:t>made in relation to the</w:t>
      </w:r>
      <w:r w:rsidR="00293A89" w:rsidRPr="005D40B8">
        <w:t xml:space="preserve"> person</w:t>
      </w:r>
      <w:r w:rsidRPr="005D40B8">
        <w:t>.</w:t>
      </w:r>
    </w:p>
    <w:p w14:paraId="5AE4302C" w14:textId="77777777" w:rsidR="008B4FB3" w:rsidRPr="005D40B8" w:rsidRDefault="00B00535" w:rsidP="00293A89">
      <w:pPr>
        <w:pStyle w:val="subsection"/>
      </w:pPr>
      <w:r w:rsidRPr="005D40B8">
        <w:tab/>
        <w:t>(2)</w:t>
      </w:r>
      <w:r w:rsidRPr="005D40B8">
        <w:tab/>
      </w:r>
      <w:r w:rsidR="00293A89" w:rsidRPr="005D40B8">
        <w:t>CSC must</w:t>
      </w:r>
      <w:r w:rsidR="00512C38" w:rsidRPr="005D40B8">
        <w:t xml:space="preserve"> reduce </w:t>
      </w:r>
      <w:r w:rsidR="003F1C17" w:rsidRPr="005D40B8">
        <w:t xml:space="preserve">one or both of the </w:t>
      </w:r>
      <w:r w:rsidR="002473F8" w:rsidRPr="005D40B8">
        <w:t xml:space="preserve">following benefits by an amount not </w:t>
      </w:r>
      <w:r w:rsidR="008B4FB3" w:rsidRPr="005D40B8">
        <w:t>exceeding the amount stated in the release authority:</w:t>
      </w:r>
    </w:p>
    <w:p w14:paraId="7F18E6D7" w14:textId="77777777" w:rsidR="008B4FB3" w:rsidRPr="005D40B8" w:rsidRDefault="008B4FB3" w:rsidP="008B4FB3">
      <w:pPr>
        <w:pStyle w:val="paragraph"/>
      </w:pPr>
      <w:r w:rsidRPr="005D40B8">
        <w:lastRenderedPageBreak/>
        <w:tab/>
        <w:t>(a)</w:t>
      </w:r>
      <w:r w:rsidRPr="005D40B8">
        <w:tab/>
      </w:r>
      <w:proofErr w:type="gramStart"/>
      <w:r w:rsidRPr="005D40B8">
        <w:t>the</w:t>
      </w:r>
      <w:proofErr w:type="gramEnd"/>
      <w:r w:rsidRPr="005D40B8">
        <w:t xml:space="preserve"> person’s ancillary benefit;</w:t>
      </w:r>
    </w:p>
    <w:p w14:paraId="795CC4A8" w14:textId="77777777" w:rsidR="008B4FB3" w:rsidRPr="005D40B8" w:rsidRDefault="008B4FB3" w:rsidP="008B4FB3">
      <w:pPr>
        <w:pStyle w:val="paragraph"/>
      </w:pPr>
      <w:r w:rsidRPr="005D40B8">
        <w:tab/>
        <w:t>(b)</w:t>
      </w:r>
      <w:r w:rsidRPr="005D40B8">
        <w:tab/>
      </w:r>
      <w:proofErr w:type="gramStart"/>
      <w:r w:rsidRPr="005D40B8">
        <w:t>the</w:t>
      </w:r>
      <w:proofErr w:type="gramEnd"/>
      <w:r w:rsidRPr="005D40B8">
        <w:t xml:space="preserve"> person’s member benefit.</w:t>
      </w:r>
    </w:p>
    <w:p w14:paraId="74051633" w14:textId="77777777" w:rsidR="00526D4D" w:rsidRPr="005D40B8" w:rsidRDefault="00526D4D" w:rsidP="00526D4D">
      <w:pPr>
        <w:pStyle w:val="subsection"/>
      </w:pPr>
      <w:r w:rsidRPr="005D40B8">
        <w:tab/>
        <w:t>(3)</w:t>
      </w:r>
      <w:r w:rsidRPr="005D40B8">
        <w:tab/>
        <w:t xml:space="preserve">The reduction of the ancillary benefit under </w:t>
      </w:r>
      <w:proofErr w:type="spellStart"/>
      <w:r w:rsidRPr="005D40B8">
        <w:t>subrule</w:t>
      </w:r>
      <w:proofErr w:type="spellEnd"/>
      <w:r w:rsidRPr="005D40B8">
        <w:t xml:space="preserve"> (2) must occur after the amount of the ancillary benefit is reduced by the following amounts:</w:t>
      </w:r>
    </w:p>
    <w:p w14:paraId="02318630" w14:textId="77777777" w:rsidR="00526D4D" w:rsidRPr="005D40B8" w:rsidRDefault="00526D4D" w:rsidP="00526D4D">
      <w:pPr>
        <w:pStyle w:val="paragraph"/>
      </w:pPr>
      <w:r w:rsidRPr="005D40B8">
        <w:tab/>
        <w:t>(a)</w:t>
      </w:r>
      <w:r w:rsidRPr="005D40B8">
        <w:tab/>
      </w:r>
      <w:proofErr w:type="gramStart"/>
      <w:r w:rsidRPr="005D40B8">
        <w:t>any</w:t>
      </w:r>
      <w:proofErr w:type="gramEnd"/>
      <w:r w:rsidRPr="005D40B8">
        <w:t xml:space="preserve"> surcharge deduction amount to be paid by the member or DFRDB member;</w:t>
      </w:r>
    </w:p>
    <w:p w14:paraId="40F58307" w14:textId="77777777" w:rsidR="00526D4D" w:rsidRPr="005D40B8" w:rsidRDefault="00526D4D" w:rsidP="00526D4D">
      <w:pPr>
        <w:pStyle w:val="paragraph"/>
      </w:pPr>
      <w:r w:rsidRPr="005D40B8">
        <w:tab/>
        <w:t>(b)</w:t>
      </w:r>
      <w:r w:rsidRPr="005D40B8">
        <w:tab/>
      </w:r>
      <w:proofErr w:type="gramStart"/>
      <w:r w:rsidRPr="005D40B8">
        <w:t>any</w:t>
      </w:r>
      <w:proofErr w:type="gramEnd"/>
      <w:r w:rsidRPr="005D40B8">
        <w:t xml:space="preserve"> amount required to be transferred because of a payment split that applies in relation to the member or DFRDB member.</w:t>
      </w:r>
    </w:p>
    <w:p w14:paraId="76F1594A" w14:textId="740BA598" w:rsidR="00774E33" w:rsidRPr="005D40B8" w:rsidRDefault="00512C38" w:rsidP="00512C38">
      <w:pPr>
        <w:pStyle w:val="subsection"/>
      </w:pPr>
      <w:r w:rsidRPr="005D40B8">
        <w:tab/>
        <w:t>(</w:t>
      </w:r>
      <w:r w:rsidR="00526D4D">
        <w:t>4</w:t>
      </w:r>
      <w:r w:rsidRPr="005D40B8">
        <w:t>)</w:t>
      </w:r>
      <w:r w:rsidRPr="005D40B8">
        <w:tab/>
        <w:t xml:space="preserve">CSC </w:t>
      </w:r>
      <w:r w:rsidR="00D03281" w:rsidRPr="005D40B8">
        <w:t xml:space="preserve">must only release from the benefits mentioned in </w:t>
      </w:r>
      <w:proofErr w:type="spellStart"/>
      <w:r w:rsidR="00D03281" w:rsidRPr="005D40B8">
        <w:t>subrule</w:t>
      </w:r>
      <w:proofErr w:type="spellEnd"/>
      <w:r w:rsidR="00D03281" w:rsidRPr="005D40B8">
        <w:t xml:space="preserve"> (2) contributions to those benefits that are eligible to be released under </w:t>
      </w:r>
      <w:r w:rsidRPr="005D40B8">
        <w:t>section</w:t>
      </w:r>
      <w:r w:rsidR="005D40B8" w:rsidRPr="005D40B8">
        <w:t> </w:t>
      </w:r>
      <w:r w:rsidRPr="005D40B8">
        <w:t>138</w:t>
      </w:r>
      <w:r w:rsidR="005D40B8">
        <w:noBreakHyphen/>
      </w:r>
      <w:r w:rsidRPr="005D40B8">
        <w:t>35 in Schedule</w:t>
      </w:r>
      <w:r w:rsidR="005D40B8" w:rsidRPr="005D40B8">
        <w:t> </w:t>
      </w:r>
      <w:r w:rsidRPr="005D40B8">
        <w:t xml:space="preserve">1 to the </w:t>
      </w:r>
      <w:r w:rsidRPr="005D40B8">
        <w:rPr>
          <w:i/>
        </w:rPr>
        <w:t>Taxation Administration Act 1953</w:t>
      </w:r>
      <w:r w:rsidRPr="005D40B8">
        <w:t>.</w:t>
      </w:r>
    </w:p>
    <w:p w14:paraId="23FB5A41" w14:textId="0DA7B9E1" w:rsidR="00774E33" w:rsidRPr="005D40B8" w:rsidRDefault="00774E33" w:rsidP="00774E33">
      <w:pPr>
        <w:pStyle w:val="subsection"/>
      </w:pPr>
      <w:r w:rsidRPr="005D40B8">
        <w:tab/>
        <w:t>(</w:t>
      </w:r>
      <w:r w:rsidR="00526D4D">
        <w:t>5</w:t>
      </w:r>
      <w:r w:rsidRPr="005D40B8">
        <w:t>)</w:t>
      </w:r>
      <w:r w:rsidRPr="005D40B8">
        <w:tab/>
        <w:t xml:space="preserve">CSC must pay to the Commissioner of Taxation the amount by which the ancillary benefit or member benefit is reduced under </w:t>
      </w:r>
      <w:proofErr w:type="spellStart"/>
      <w:r w:rsidRPr="005D40B8">
        <w:t>subrule</w:t>
      </w:r>
      <w:proofErr w:type="spellEnd"/>
      <w:r w:rsidRPr="005D40B8">
        <w:t xml:space="preserve"> (2).</w:t>
      </w:r>
    </w:p>
    <w:p w14:paraId="7CC23884" w14:textId="6FE88BD8" w:rsidR="00774E33" w:rsidRPr="005D40B8" w:rsidRDefault="00774E33" w:rsidP="00774E33">
      <w:pPr>
        <w:pStyle w:val="subsection"/>
      </w:pPr>
      <w:r w:rsidRPr="005D40B8">
        <w:tab/>
        <w:t>(</w:t>
      </w:r>
      <w:r w:rsidR="00526D4D">
        <w:t>6</w:t>
      </w:r>
      <w:r w:rsidRPr="005D40B8">
        <w:t>)</w:t>
      </w:r>
      <w:r w:rsidRPr="005D40B8">
        <w:tab/>
        <w:t>The application of these Rules in relation to the person, and in relation to a benefit, is taken to be modified to the extent (if any) necessary to ensure that this rule is given effect.</w:t>
      </w:r>
    </w:p>
    <w:p w14:paraId="41FF160A" w14:textId="6623FA7E" w:rsidR="00855610" w:rsidRPr="005D40B8" w:rsidRDefault="00CC22F9" w:rsidP="00855610">
      <w:pPr>
        <w:pStyle w:val="ItemHead"/>
      </w:pPr>
      <w:proofErr w:type="gramStart"/>
      <w:r>
        <w:t>4</w:t>
      </w:r>
      <w:r w:rsidRPr="005D40B8">
        <w:t xml:space="preserve">  </w:t>
      </w:r>
      <w:r w:rsidR="00855610" w:rsidRPr="005D40B8">
        <w:t>Item</w:t>
      </w:r>
      <w:proofErr w:type="gramEnd"/>
      <w:r w:rsidR="005D40B8" w:rsidRPr="005D40B8">
        <w:t> </w:t>
      </w:r>
      <w:r w:rsidR="00855610" w:rsidRPr="005D40B8">
        <w:t>1 of Schedule</w:t>
      </w:r>
      <w:r w:rsidR="005D40B8" w:rsidRPr="005D40B8">
        <w:t> </w:t>
      </w:r>
      <w:r w:rsidR="00855610" w:rsidRPr="005D40B8">
        <w:t>1 to the Schedule</w:t>
      </w:r>
    </w:p>
    <w:p w14:paraId="71FD61A9" w14:textId="77777777" w:rsidR="00855610" w:rsidRPr="005D40B8" w:rsidRDefault="00855610" w:rsidP="00855610">
      <w:pPr>
        <w:pStyle w:val="Item"/>
      </w:pPr>
      <w:r w:rsidRPr="005D40B8">
        <w:t>Insert:</w:t>
      </w:r>
    </w:p>
    <w:p w14:paraId="20987D0B" w14:textId="77777777" w:rsidR="00855610" w:rsidRPr="005D40B8" w:rsidRDefault="00855610" w:rsidP="00855610">
      <w:pPr>
        <w:pStyle w:val="Definition"/>
      </w:pPr>
      <w:proofErr w:type="gramStart"/>
      <w:r w:rsidRPr="005D40B8">
        <w:rPr>
          <w:b/>
          <w:i/>
        </w:rPr>
        <w:t>first</w:t>
      </w:r>
      <w:proofErr w:type="gramEnd"/>
      <w:r w:rsidRPr="005D40B8">
        <w:rPr>
          <w:b/>
          <w:i/>
        </w:rPr>
        <w:t xml:space="preserve"> home super saver determination</w:t>
      </w:r>
      <w:r w:rsidRPr="005D40B8">
        <w:t xml:space="preserve"> has the </w:t>
      </w:r>
      <w:r w:rsidR="002138E0" w:rsidRPr="005D40B8">
        <w:t xml:space="preserve">meaning given by </w:t>
      </w:r>
      <w:r w:rsidRPr="005D40B8">
        <w:t>subsection</w:t>
      </w:r>
      <w:r w:rsidR="005D40B8" w:rsidRPr="005D40B8">
        <w:t> </w:t>
      </w:r>
      <w:r w:rsidRPr="005D40B8">
        <w:t>138</w:t>
      </w:r>
      <w:r w:rsidR="005D40B8">
        <w:noBreakHyphen/>
      </w:r>
      <w:r w:rsidRPr="005D40B8">
        <w:t>10(1) in Schedule</w:t>
      </w:r>
      <w:r w:rsidR="005D40B8" w:rsidRPr="005D40B8">
        <w:t> </w:t>
      </w:r>
      <w:r w:rsidRPr="005D40B8">
        <w:t xml:space="preserve">1 to the </w:t>
      </w:r>
      <w:r w:rsidRPr="005D40B8">
        <w:rPr>
          <w:i/>
        </w:rPr>
        <w:t>Taxation Administration Act 1953</w:t>
      </w:r>
      <w:r w:rsidRPr="005D40B8">
        <w:t>.</w:t>
      </w:r>
    </w:p>
    <w:p w14:paraId="6A48A7D8" w14:textId="11B0A3B9" w:rsidR="00F651F1" w:rsidRPr="005D40B8" w:rsidRDefault="00F651F1" w:rsidP="00F651F1">
      <w:pPr>
        <w:pStyle w:val="notedraft"/>
      </w:pPr>
      <w:bookmarkStart w:id="39" w:name="BK_S3P13L25C9"/>
      <w:bookmarkStart w:id="40" w:name="BK_S3P13L29C9"/>
      <w:bookmarkStart w:id="41" w:name="BK_S3P13L32C9"/>
      <w:bookmarkStart w:id="42" w:name="BK_S3P14L2C9"/>
      <w:bookmarkStart w:id="43" w:name="BK_S3P14L4C9"/>
      <w:bookmarkStart w:id="44" w:name="BK_S3P14L8C9"/>
      <w:bookmarkStart w:id="45" w:name="BK_S3P14L12C9"/>
      <w:bookmarkStart w:id="46" w:name="BK_S3P14L15C9"/>
      <w:bookmarkStart w:id="47" w:name="BK_S3P14L18C9"/>
      <w:bookmarkStart w:id="48" w:name="f_Check_Lines_above"/>
      <w:bookmarkStart w:id="49" w:name="BK_S3P15L7C1"/>
      <w:bookmarkStart w:id="50" w:name="BK_S3P16L9C35"/>
      <w:bookmarkStart w:id="51" w:name="BK_S3P16L9C61"/>
      <w:bookmarkStart w:id="52" w:name="BK_S3P17L5C31"/>
      <w:bookmarkEnd w:id="39"/>
      <w:bookmarkEnd w:id="40"/>
      <w:bookmarkEnd w:id="41"/>
      <w:bookmarkEnd w:id="42"/>
      <w:bookmarkEnd w:id="43"/>
      <w:bookmarkEnd w:id="44"/>
      <w:bookmarkEnd w:id="45"/>
      <w:bookmarkEnd w:id="46"/>
      <w:bookmarkEnd w:id="47"/>
      <w:bookmarkEnd w:id="48"/>
      <w:bookmarkEnd w:id="49"/>
      <w:bookmarkEnd w:id="50"/>
      <w:bookmarkEnd w:id="51"/>
      <w:bookmarkEnd w:id="52"/>
    </w:p>
    <w:sectPr w:rsidR="00F651F1" w:rsidRPr="005D40B8" w:rsidSect="005D40B8">
      <w:headerReference w:type="even" r:id="rId17"/>
      <w:headerReference w:type="default" r:id="rId18"/>
      <w:footerReference w:type="even" r:id="rId19"/>
      <w:footerReference w:type="default" r:id="rId20"/>
      <w:headerReference w:type="first" r:id="rId21"/>
      <w:footerReference w:type="first" r:id="rId22"/>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7A653" w14:textId="77777777" w:rsidR="00E531F2" w:rsidRDefault="00E531F2" w:rsidP="0048364F">
      <w:pPr>
        <w:spacing w:line="240" w:lineRule="auto"/>
      </w:pPr>
      <w:r>
        <w:separator/>
      </w:r>
    </w:p>
  </w:endnote>
  <w:endnote w:type="continuationSeparator" w:id="0">
    <w:p w14:paraId="3168841E" w14:textId="77777777" w:rsidR="00E531F2" w:rsidRDefault="00E531F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DB3F" w14:textId="77777777" w:rsidR="00D3619F" w:rsidRPr="005F1388" w:rsidRDefault="00D3619F"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6432" behindDoc="1" locked="0" layoutInCell="1" allowOverlap="1" wp14:anchorId="442043C3" wp14:editId="24D462F0">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7CA30E1" w14:textId="77777777" w:rsidR="00D3619F" w:rsidRPr="00581211" w:rsidRDefault="00D3619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043C3"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h2MRo04DAADNBwAADgAAAAAAAAAAAAAAAAAu&#10;AgAAZHJzL2Uyb0RvYy54bWxQSwECLQAUAAYACAAAACEAPAJSkt8AAAAKAQAADwAAAAAAAAAAAAAA&#10;AACoBQAAZHJzL2Rvd25yZXYueG1sUEsFBgAAAAAEAAQA8wAAALQGAAAAAA==&#10;" stroked="f">
              <v:stroke joinstyle="round"/>
              <v:path arrowok="t"/>
              <v:textbox>
                <w:txbxContent>
                  <w:p w14:paraId="57CA30E1" w14:textId="77777777" w:rsidR="00D3619F" w:rsidRPr="00581211" w:rsidRDefault="00D3619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Pr>
        <w:i/>
        <w:noProof/>
        <w:sz w:val="18"/>
      </w:rPr>
      <w:t>I18KA322.v12.docx</w:t>
    </w:r>
    <w:r w:rsidRPr="005F1388">
      <w:rPr>
        <w:i/>
        <w:sz w:val="18"/>
      </w:rPr>
      <w:t xml:space="preserve"> </w:t>
    </w:r>
    <w:r>
      <w:rPr>
        <w:i/>
        <w:noProof/>
        <w:sz w:val="18"/>
      </w:rPr>
      <w:t>4/3/2019 5:29 PM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14BCB" w14:textId="77777777" w:rsidR="00D3619F" w:rsidRPr="00ED79B6" w:rsidRDefault="00D3619F" w:rsidP="00685F42">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E6BC8" w14:textId="77777777" w:rsidR="00D3619F" w:rsidRPr="00E33C1C" w:rsidRDefault="00D3619F"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630ACA38" wp14:editId="2FFCAAC0">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4496BEA" w14:textId="77777777" w:rsidR="00D3619F" w:rsidRPr="00581211" w:rsidRDefault="00D3619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ACA38" id="_x0000_t202" coordsize="21600,21600" o:spt="202" path="m,l,21600r21600,l21600,xe">
              <v:stroke joinstyle="miter"/>
              <v:path gradientshapeok="t" o:connecttype="rect"/>
            </v:shapetype>
            <v:shape id="Text Box 23" o:spid="_x0000_s1030" type="#_x0000_t202" style="position:absolute;margin-left:0;margin-top:793.7pt;width:347.25pt;height:3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B00SDtTQMAAM0HAAAOAAAAAAAAAAAAAAAAAC4C&#10;AABkcnMvZTJvRG9jLnhtbFBLAQItABQABgAIAAAAIQA8AlKS3wAAAAoBAAAPAAAAAAAAAAAAAAAA&#10;AKcFAABkcnMvZG93bnJldi54bWxQSwUGAAAAAAQABADzAAAAswYAAAAA&#10;" stroked="f">
              <v:stroke joinstyle="round"/>
              <v:path arrowok="t"/>
              <v:textbox>
                <w:txbxContent>
                  <w:p w14:paraId="04496BEA" w14:textId="77777777" w:rsidR="00D3619F" w:rsidRPr="00581211" w:rsidRDefault="00D3619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D3619F" w14:paraId="60978912" w14:textId="77777777" w:rsidTr="00D56A0D">
      <w:tc>
        <w:tcPr>
          <w:tcW w:w="709" w:type="dxa"/>
          <w:tcBorders>
            <w:top w:val="nil"/>
            <w:left w:val="nil"/>
            <w:bottom w:val="nil"/>
            <w:right w:val="nil"/>
          </w:tcBorders>
        </w:tcPr>
        <w:p w14:paraId="4419B6AA" w14:textId="77777777" w:rsidR="00D3619F" w:rsidRDefault="00D3619F" w:rsidP="00FF44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xviii</w:t>
          </w:r>
          <w:r w:rsidRPr="00ED79B6">
            <w:rPr>
              <w:i/>
              <w:sz w:val="18"/>
            </w:rPr>
            <w:fldChar w:fldCharType="end"/>
          </w:r>
        </w:p>
      </w:tc>
      <w:tc>
        <w:tcPr>
          <w:tcW w:w="6379" w:type="dxa"/>
          <w:tcBorders>
            <w:top w:val="nil"/>
            <w:left w:val="nil"/>
            <w:bottom w:val="nil"/>
            <w:right w:val="nil"/>
          </w:tcBorders>
        </w:tcPr>
        <w:p w14:paraId="29817DE3" w14:textId="77777777" w:rsidR="00D3619F" w:rsidRDefault="00D3619F" w:rsidP="00FF44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Military Superannuation and Benefits Amendment (Trust Deed) Instrument 2019</w:t>
          </w:r>
          <w:r w:rsidRPr="007A1328">
            <w:rPr>
              <w:i/>
              <w:sz w:val="18"/>
            </w:rPr>
            <w:fldChar w:fldCharType="end"/>
          </w:r>
        </w:p>
      </w:tc>
      <w:tc>
        <w:tcPr>
          <w:tcW w:w="1383" w:type="dxa"/>
          <w:tcBorders>
            <w:top w:val="nil"/>
            <w:left w:val="nil"/>
            <w:bottom w:val="nil"/>
            <w:right w:val="nil"/>
          </w:tcBorders>
        </w:tcPr>
        <w:p w14:paraId="67C7370B" w14:textId="77777777" w:rsidR="00D3619F" w:rsidRDefault="00D3619F" w:rsidP="00FF44EE">
          <w:pPr>
            <w:spacing w:line="0" w:lineRule="atLeast"/>
            <w:jc w:val="right"/>
            <w:rPr>
              <w:sz w:val="18"/>
            </w:rPr>
          </w:pPr>
        </w:p>
      </w:tc>
    </w:tr>
    <w:tr w:rsidR="00D3619F" w14:paraId="2E609420"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0725CD8" w14:textId="77777777" w:rsidR="00D3619F" w:rsidRDefault="00D3619F" w:rsidP="00FF44EE">
          <w:pPr>
            <w:jc w:val="right"/>
            <w:rPr>
              <w:sz w:val="18"/>
            </w:rPr>
          </w:pPr>
          <w:r>
            <w:rPr>
              <w:i/>
              <w:noProof/>
              <w:sz w:val="18"/>
            </w:rPr>
            <w:t>I18KA322.v12.docx</w:t>
          </w:r>
          <w:r w:rsidRPr="00ED79B6">
            <w:rPr>
              <w:i/>
              <w:sz w:val="18"/>
            </w:rPr>
            <w:t xml:space="preserve"> </w:t>
          </w:r>
          <w:r>
            <w:rPr>
              <w:i/>
              <w:noProof/>
              <w:sz w:val="18"/>
            </w:rPr>
            <w:t>4/3/2019 5:29 PM</w:t>
          </w:r>
        </w:p>
      </w:tc>
    </w:tr>
  </w:tbl>
  <w:p w14:paraId="4A1F584E" w14:textId="77777777" w:rsidR="00D3619F" w:rsidRPr="00ED79B6" w:rsidRDefault="00D3619F"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77D59" w14:textId="77777777" w:rsidR="00D3619F" w:rsidRPr="00E33C1C" w:rsidRDefault="00D3619F"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7456" behindDoc="1" locked="0" layoutInCell="1" allowOverlap="1" wp14:anchorId="0B2F4A84" wp14:editId="304A575C">
              <wp:simplePos x="0" y="0"/>
              <wp:positionH relativeFrom="column">
                <wp:align>center</wp:align>
              </wp:positionH>
              <wp:positionV relativeFrom="page">
                <wp:posOffset>10079990</wp:posOffset>
              </wp:positionV>
              <wp:extent cx="4410075" cy="4000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7B3DE64F" w14:textId="6826B51C" w:rsidR="00D3619F" w:rsidRPr="00581211" w:rsidRDefault="00D3619F"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4A84" id="_x0000_t202" coordsize="21600,21600" o:spt="202" path="m,l,21600r21600,l21600,xe">
              <v:stroke joinstyle="miter"/>
              <v:path gradientshapeok="t" o:connecttype="rect"/>
            </v:shapetype>
            <v:shape id="Text Box 22" o:spid="_x0000_s1032" type="#_x0000_t202" style="position:absolute;margin-left:0;margin-top:793.7pt;width:347.25pt;height:3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BNY9B1TQMAAM0HAAAOAAAAAAAAAAAAAAAAAC4C&#10;AABkcnMvZTJvRG9jLnhtbFBLAQItABQABgAIAAAAIQA8AlKS3wAAAAoBAAAPAAAAAAAAAAAAAAAA&#10;AKcFAABkcnMvZG93bnJldi54bWxQSwUGAAAAAAQABADzAAAAswYAAAAA&#10;" stroked="f">
              <v:stroke joinstyle="round"/>
              <v:path arrowok="t"/>
              <v:textbox>
                <w:txbxContent>
                  <w:p w14:paraId="7B3DE64F" w14:textId="6826B51C" w:rsidR="00D3619F" w:rsidRPr="00581211" w:rsidRDefault="00D3619F" w:rsidP="00581211">
                    <w:pPr>
                      <w:jc w:val="center"/>
                      <w:rPr>
                        <w:rFonts w:ascii="Arial" w:hAnsi="Arial" w:cs="Arial"/>
                        <w:b/>
                        <w:sz w:val="40"/>
                      </w:rPr>
                    </w:pP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1383"/>
      <w:gridCol w:w="6379"/>
      <w:gridCol w:w="710"/>
    </w:tblGrid>
    <w:tr w:rsidR="00D3619F" w14:paraId="73D82191" w14:textId="77777777" w:rsidTr="00D56A0D">
      <w:tc>
        <w:tcPr>
          <w:tcW w:w="1383" w:type="dxa"/>
          <w:tcBorders>
            <w:top w:val="nil"/>
            <w:left w:val="nil"/>
            <w:bottom w:val="nil"/>
            <w:right w:val="nil"/>
          </w:tcBorders>
        </w:tcPr>
        <w:p w14:paraId="6100847D" w14:textId="77777777" w:rsidR="00D3619F" w:rsidRDefault="00D3619F" w:rsidP="00FF44EE">
          <w:pPr>
            <w:spacing w:line="0" w:lineRule="atLeast"/>
            <w:rPr>
              <w:sz w:val="18"/>
            </w:rPr>
          </w:pPr>
        </w:p>
      </w:tc>
      <w:tc>
        <w:tcPr>
          <w:tcW w:w="6379" w:type="dxa"/>
          <w:tcBorders>
            <w:top w:val="nil"/>
            <w:left w:val="nil"/>
            <w:bottom w:val="nil"/>
            <w:right w:val="nil"/>
          </w:tcBorders>
        </w:tcPr>
        <w:p w14:paraId="6BE7A259" w14:textId="1B76B5EA" w:rsidR="00D3619F" w:rsidRPr="00A00895" w:rsidRDefault="00A00895" w:rsidP="00B612E4">
          <w:pPr>
            <w:spacing w:line="0" w:lineRule="atLeast"/>
            <w:jc w:val="center"/>
            <w:rPr>
              <w:i/>
              <w:sz w:val="18"/>
            </w:rPr>
          </w:pPr>
          <w:r>
            <w:rPr>
              <w:i/>
              <w:sz w:val="18"/>
            </w:rPr>
            <w:t>Military Superannuation and Benefits Amendment (Trust Deed) Instrument 2022</w:t>
          </w:r>
        </w:p>
      </w:tc>
      <w:tc>
        <w:tcPr>
          <w:tcW w:w="709" w:type="dxa"/>
          <w:tcBorders>
            <w:top w:val="nil"/>
            <w:left w:val="nil"/>
            <w:bottom w:val="nil"/>
            <w:right w:val="nil"/>
          </w:tcBorders>
        </w:tcPr>
        <w:p w14:paraId="304C2299" w14:textId="24D7D421" w:rsidR="00D3619F" w:rsidRDefault="00D3619F" w:rsidP="00FF44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750C">
            <w:rPr>
              <w:i/>
              <w:noProof/>
              <w:sz w:val="18"/>
            </w:rPr>
            <w:t>i</w:t>
          </w:r>
          <w:r w:rsidRPr="00ED79B6">
            <w:rPr>
              <w:i/>
              <w:sz w:val="18"/>
            </w:rPr>
            <w:fldChar w:fldCharType="end"/>
          </w:r>
        </w:p>
      </w:tc>
    </w:tr>
    <w:tr w:rsidR="00D3619F" w14:paraId="43545A74"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58CBDA6" w14:textId="4631E022" w:rsidR="00D3619F" w:rsidRDefault="00D3619F" w:rsidP="00FF44EE">
          <w:pPr>
            <w:rPr>
              <w:sz w:val="18"/>
            </w:rPr>
          </w:pPr>
        </w:p>
      </w:tc>
    </w:tr>
  </w:tbl>
  <w:p w14:paraId="161EE31E" w14:textId="77777777" w:rsidR="00D3619F" w:rsidRPr="00ED79B6" w:rsidRDefault="00D3619F"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6570B" w14:textId="77777777" w:rsidR="00D3619F" w:rsidRPr="00E33C1C" w:rsidRDefault="00D3619F"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0528" behindDoc="1" locked="0" layoutInCell="1" allowOverlap="1" wp14:anchorId="1B0C4F0D" wp14:editId="424171B3">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348CC65" w14:textId="7CF24316" w:rsidR="00D3619F" w:rsidRPr="00581211" w:rsidRDefault="00D3619F"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C4F0D" id="_x0000_t202" coordsize="21600,21600" o:spt="202" path="m,l,21600r21600,l21600,xe">
              <v:stroke joinstyle="miter"/>
              <v:path gradientshapeok="t" o:connecttype="rect"/>
            </v:shapetype>
            <v:shape id="Text Box 25" o:spid="_x0000_s1034" type="#_x0000_t202" style="position:absolute;margin-left:0;margin-top:793.7pt;width:347.25pt;height:31.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Ch1tObTQMAAM0HAAAOAAAAAAAAAAAAAAAAAC4C&#10;AABkcnMvZTJvRG9jLnhtbFBLAQItABQABgAIAAAAIQA8AlKS3wAAAAoBAAAPAAAAAAAAAAAAAAAA&#10;AKcFAABkcnMvZG93bnJldi54bWxQSwUGAAAAAAQABADzAAAAswYAAAAA&#10;" stroked="f">
              <v:stroke joinstyle="round"/>
              <v:path arrowok="t"/>
              <v:textbox>
                <w:txbxContent>
                  <w:p w14:paraId="6348CC65" w14:textId="7CF24316" w:rsidR="00D3619F" w:rsidRPr="00581211" w:rsidRDefault="00D3619F" w:rsidP="00581211">
                    <w:pPr>
                      <w:jc w:val="center"/>
                      <w:rPr>
                        <w:rFonts w:ascii="Arial" w:hAnsi="Arial" w:cs="Arial"/>
                        <w:b/>
                        <w:sz w:val="40"/>
                      </w:rPr>
                    </w:pP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D3619F" w14:paraId="67AF42CF" w14:textId="77777777" w:rsidTr="007A6863">
      <w:tc>
        <w:tcPr>
          <w:tcW w:w="709" w:type="dxa"/>
          <w:tcBorders>
            <w:top w:val="nil"/>
            <w:left w:val="nil"/>
            <w:bottom w:val="nil"/>
            <w:right w:val="nil"/>
          </w:tcBorders>
        </w:tcPr>
        <w:p w14:paraId="1D062122" w14:textId="29E5E1A7" w:rsidR="00D3619F" w:rsidRDefault="00D3619F" w:rsidP="00FF44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750C">
            <w:rPr>
              <w:i/>
              <w:noProof/>
              <w:sz w:val="18"/>
            </w:rPr>
            <w:t>2</w:t>
          </w:r>
          <w:r w:rsidRPr="00ED79B6">
            <w:rPr>
              <w:i/>
              <w:sz w:val="18"/>
            </w:rPr>
            <w:fldChar w:fldCharType="end"/>
          </w:r>
        </w:p>
      </w:tc>
      <w:tc>
        <w:tcPr>
          <w:tcW w:w="6379" w:type="dxa"/>
          <w:tcBorders>
            <w:top w:val="nil"/>
            <w:left w:val="nil"/>
            <w:bottom w:val="nil"/>
            <w:right w:val="nil"/>
          </w:tcBorders>
        </w:tcPr>
        <w:p w14:paraId="0F31CA8E" w14:textId="5FAB04B1" w:rsidR="00D3619F" w:rsidRDefault="00CA6B6A" w:rsidP="00B612E4">
          <w:pPr>
            <w:spacing w:line="0" w:lineRule="atLeast"/>
            <w:jc w:val="center"/>
            <w:rPr>
              <w:sz w:val="18"/>
            </w:rPr>
          </w:pPr>
          <w:r>
            <w:rPr>
              <w:i/>
              <w:sz w:val="18"/>
            </w:rPr>
            <w:t>Military Superannuation and Benefits Amendment (Trust Deed) Instrument 2022</w:t>
          </w:r>
        </w:p>
      </w:tc>
      <w:tc>
        <w:tcPr>
          <w:tcW w:w="1383" w:type="dxa"/>
          <w:tcBorders>
            <w:top w:val="nil"/>
            <w:left w:val="nil"/>
            <w:bottom w:val="nil"/>
            <w:right w:val="nil"/>
          </w:tcBorders>
        </w:tcPr>
        <w:p w14:paraId="04345BB8" w14:textId="77777777" w:rsidR="00D3619F" w:rsidRDefault="00D3619F" w:rsidP="00FF44EE">
          <w:pPr>
            <w:spacing w:line="0" w:lineRule="atLeast"/>
            <w:jc w:val="right"/>
            <w:rPr>
              <w:sz w:val="18"/>
            </w:rPr>
          </w:pPr>
        </w:p>
      </w:tc>
    </w:tr>
    <w:tr w:rsidR="00D3619F" w14:paraId="0CB9E94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A2FC67" w14:textId="39E265BB" w:rsidR="00D3619F" w:rsidRDefault="00D3619F" w:rsidP="00FF44EE">
          <w:pPr>
            <w:jc w:val="right"/>
            <w:rPr>
              <w:sz w:val="18"/>
            </w:rPr>
          </w:pPr>
        </w:p>
      </w:tc>
    </w:tr>
  </w:tbl>
  <w:p w14:paraId="5336941E" w14:textId="77777777" w:rsidR="00D3619F" w:rsidRPr="00ED79B6" w:rsidRDefault="00D3619F"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9C08" w14:textId="77777777" w:rsidR="00D3619F" w:rsidRPr="00E33C1C" w:rsidRDefault="00D3619F"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9504" behindDoc="1" locked="0" layoutInCell="1" allowOverlap="1" wp14:anchorId="63B3C0E8" wp14:editId="01FC7F2B">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6ADDA96" w14:textId="51FB971C" w:rsidR="00D3619F" w:rsidRPr="00581211" w:rsidRDefault="00D3619F"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3C0E8" id="_x0000_t202" coordsize="21600,21600" o:spt="202" path="m,l,21600r21600,l21600,xe">
              <v:stroke joinstyle="miter"/>
              <v:path gradientshapeok="t" o:connecttype="rect"/>
            </v:shapetype>
            <v:shape id="Text Box 24" o:spid="_x0000_s1035" type="#_x0000_t202" style="position:absolute;margin-left:0;margin-top:793.7pt;width:347.25pt;height:31.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CcGzXJMAwAAzQcAAA4AAAAAAAAAAAAAAAAALgIA&#10;AGRycy9lMm9Eb2MueG1sUEsBAi0AFAAGAAgAAAAhADwCUpLfAAAACgEAAA8AAAAAAAAAAAAAAAAA&#10;pgUAAGRycy9kb3ducmV2LnhtbFBLBQYAAAAABAAEAPMAAACyBgAAAAA=&#10;" stroked="f">
              <v:stroke joinstyle="round"/>
              <v:path arrowok="t"/>
              <v:textbox>
                <w:txbxContent>
                  <w:p w14:paraId="06ADDA96" w14:textId="51FB971C" w:rsidR="00D3619F" w:rsidRPr="00581211" w:rsidRDefault="00D3619F" w:rsidP="00581211">
                    <w:pPr>
                      <w:jc w:val="center"/>
                      <w:rPr>
                        <w:rFonts w:ascii="Arial" w:hAnsi="Arial" w:cs="Arial"/>
                        <w:b/>
                        <w:sz w:val="40"/>
                      </w:rPr>
                    </w:pP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D3619F" w14:paraId="3DA3B47E" w14:textId="77777777" w:rsidTr="00FF44EE">
      <w:tc>
        <w:tcPr>
          <w:tcW w:w="1384" w:type="dxa"/>
          <w:tcBorders>
            <w:top w:val="nil"/>
            <w:left w:val="nil"/>
            <w:bottom w:val="nil"/>
            <w:right w:val="nil"/>
          </w:tcBorders>
        </w:tcPr>
        <w:p w14:paraId="2BD9972E" w14:textId="77777777" w:rsidR="00D3619F" w:rsidRDefault="00D3619F" w:rsidP="00FF44EE">
          <w:pPr>
            <w:spacing w:line="0" w:lineRule="atLeast"/>
            <w:rPr>
              <w:sz w:val="18"/>
            </w:rPr>
          </w:pPr>
        </w:p>
      </w:tc>
      <w:tc>
        <w:tcPr>
          <w:tcW w:w="6379" w:type="dxa"/>
          <w:tcBorders>
            <w:top w:val="nil"/>
            <w:left w:val="nil"/>
            <w:bottom w:val="nil"/>
            <w:right w:val="nil"/>
          </w:tcBorders>
        </w:tcPr>
        <w:p w14:paraId="558982FF" w14:textId="7AFD8927" w:rsidR="00D3619F" w:rsidRDefault="00CA6B6A" w:rsidP="00B612E4">
          <w:pPr>
            <w:spacing w:line="0" w:lineRule="atLeast"/>
            <w:jc w:val="center"/>
            <w:rPr>
              <w:sz w:val="18"/>
            </w:rPr>
          </w:pPr>
          <w:r>
            <w:rPr>
              <w:i/>
              <w:sz w:val="18"/>
            </w:rPr>
            <w:t>Military Superannuation and Benefits Amendment (Trust Deed) Instrument 2022</w:t>
          </w:r>
        </w:p>
      </w:tc>
      <w:tc>
        <w:tcPr>
          <w:tcW w:w="709" w:type="dxa"/>
          <w:tcBorders>
            <w:top w:val="nil"/>
            <w:left w:val="nil"/>
            <w:bottom w:val="nil"/>
            <w:right w:val="nil"/>
          </w:tcBorders>
        </w:tcPr>
        <w:p w14:paraId="17734ED3" w14:textId="1297B1BD" w:rsidR="00D3619F" w:rsidRDefault="00D3619F" w:rsidP="00FF44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7750C">
            <w:rPr>
              <w:i/>
              <w:noProof/>
              <w:sz w:val="18"/>
            </w:rPr>
            <w:t>1</w:t>
          </w:r>
          <w:r w:rsidRPr="00ED79B6">
            <w:rPr>
              <w:i/>
              <w:sz w:val="18"/>
            </w:rPr>
            <w:fldChar w:fldCharType="end"/>
          </w:r>
        </w:p>
      </w:tc>
    </w:tr>
    <w:tr w:rsidR="00D3619F" w14:paraId="37752BBF" w14:textId="77777777" w:rsidTr="00FF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C501652" w14:textId="7DD24ADF" w:rsidR="00D3619F" w:rsidRDefault="00D3619F" w:rsidP="00FF44EE">
          <w:pPr>
            <w:rPr>
              <w:sz w:val="18"/>
            </w:rPr>
          </w:pPr>
        </w:p>
      </w:tc>
    </w:tr>
  </w:tbl>
  <w:p w14:paraId="251BFDB4" w14:textId="77777777" w:rsidR="00D3619F" w:rsidRPr="00ED79B6" w:rsidRDefault="00D3619F" w:rsidP="007A686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9B94" w14:textId="77777777" w:rsidR="00D3619F" w:rsidRPr="00E33C1C" w:rsidRDefault="00D3619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3619F" w14:paraId="481FBB14" w14:textId="77777777" w:rsidTr="007A6863">
      <w:tc>
        <w:tcPr>
          <w:tcW w:w="1384" w:type="dxa"/>
          <w:tcBorders>
            <w:top w:val="nil"/>
            <w:left w:val="nil"/>
            <w:bottom w:val="nil"/>
            <w:right w:val="nil"/>
          </w:tcBorders>
        </w:tcPr>
        <w:p w14:paraId="6E32358F" w14:textId="77777777" w:rsidR="00D3619F" w:rsidRDefault="00D3619F" w:rsidP="00FF44EE">
          <w:pPr>
            <w:spacing w:line="0" w:lineRule="atLeast"/>
            <w:rPr>
              <w:sz w:val="18"/>
            </w:rPr>
          </w:pPr>
        </w:p>
      </w:tc>
      <w:tc>
        <w:tcPr>
          <w:tcW w:w="6379" w:type="dxa"/>
          <w:tcBorders>
            <w:top w:val="nil"/>
            <w:left w:val="nil"/>
            <w:bottom w:val="nil"/>
            <w:right w:val="nil"/>
          </w:tcBorders>
        </w:tcPr>
        <w:p w14:paraId="173DA304" w14:textId="77777777" w:rsidR="00D3619F" w:rsidRDefault="00D3619F" w:rsidP="00FF44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Military Superannuation and Benefits Amendment (Trust Deed) Instrument 2019</w:t>
          </w:r>
          <w:r w:rsidRPr="007A1328">
            <w:rPr>
              <w:i/>
              <w:sz w:val="18"/>
            </w:rPr>
            <w:fldChar w:fldCharType="end"/>
          </w:r>
        </w:p>
      </w:tc>
      <w:tc>
        <w:tcPr>
          <w:tcW w:w="709" w:type="dxa"/>
          <w:tcBorders>
            <w:top w:val="nil"/>
            <w:left w:val="nil"/>
            <w:bottom w:val="nil"/>
            <w:right w:val="nil"/>
          </w:tcBorders>
        </w:tcPr>
        <w:p w14:paraId="32A391DE" w14:textId="77777777" w:rsidR="00D3619F" w:rsidRDefault="00D3619F" w:rsidP="00FF44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w:t>
          </w:r>
          <w:r w:rsidRPr="00ED79B6">
            <w:rPr>
              <w:i/>
              <w:sz w:val="18"/>
            </w:rPr>
            <w:fldChar w:fldCharType="end"/>
          </w:r>
        </w:p>
      </w:tc>
    </w:tr>
    <w:tr w:rsidR="00D3619F" w14:paraId="5D0D04F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458C869" w14:textId="77777777" w:rsidR="00D3619F" w:rsidRDefault="00D3619F" w:rsidP="00FF44EE">
          <w:pPr>
            <w:rPr>
              <w:sz w:val="18"/>
            </w:rPr>
          </w:pPr>
          <w:r>
            <w:rPr>
              <w:i/>
              <w:noProof/>
              <w:sz w:val="18"/>
            </w:rPr>
            <w:t>I18KA322.v12.docx</w:t>
          </w:r>
          <w:r w:rsidRPr="00ED79B6">
            <w:rPr>
              <w:i/>
              <w:sz w:val="18"/>
            </w:rPr>
            <w:t xml:space="preserve"> </w:t>
          </w:r>
          <w:r>
            <w:rPr>
              <w:i/>
              <w:noProof/>
              <w:sz w:val="18"/>
            </w:rPr>
            <w:t>4/3/2019 5:29 PM</w:t>
          </w:r>
        </w:p>
      </w:tc>
    </w:tr>
  </w:tbl>
  <w:p w14:paraId="578440A2" w14:textId="77777777" w:rsidR="00D3619F" w:rsidRPr="00ED79B6" w:rsidRDefault="00D3619F"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97093" w14:textId="77777777" w:rsidR="00E531F2" w:rsidRDefault="00E531F2" w:rsidP="0048364F">
      <w:pPr>
        <w:spacing w:line="240" w:lineRule="auto"/>
      </w:pPr>
      <w:r>
        <w:separator/>
      </w:r>
    </w:p>
  </w:footnote>
  <w:footnote w:type="continuationSeparator" w:id="0">
    <w:p w14:paraId="42F947B3" w14:textId="77777777" w:rsidR="00E531F2" w:rsidRDefault="00E531F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514A" w14:textId="77777777" w:rsidR="00D3619F" w:rsidRPr="005F1388" w:rsidRDefault="00D3619F" w:rsidP="0048364F">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157415A1" wp14:editId="216E8381">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4EA743E6" w14:textId="77777777" w:rsidR="00D3619F" w:rsidRPr="00581211" w:rsidRDefault="00D3619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415A1"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14:paraId="4EA743E6" w14:textId="77777777" w:rsidR="00D3619F" w:rsidRPr="00581211" w:rsidRDefault="00D3619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3C63" w14:textId="77777777" w:rsidR="00D3619F" w:rsidRPr="005F1388" w:rsidRDefault="00D3619F"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EA5C" w14:textId="77777777" w:rsidR="00D3619F" w:rsidRPr="00ED79B6" w:rsidRDefault="00D3619F" w:rsidP="00220A0C">
    <w:pPr>
      <w:pBdr>
        <w:bottom w:val="single" w:sz="6" w:space="1" w:color="auto"/>
      </w:pBdr>
      <w:spacing w:before="1000"/>
    </w:pPr>
    <w:r>
      <w:rPr>
        <w:noProof/>
        <w:lang w:eastAsia="en-AU"/>
      </w:rPr>
      <mc:AlternateContent>
        <mc:Choice Requires="wps">
          <w:drawing>
            <wp:anchor distT="0" distB="0" distL="114300" distR="114300" simplePos="0" relativeHeight="251662336" behindDoc="1" locked="0" layoutInCell="1" allowOverlap="1" wp14:anchorId="2748B545" wp14:editId="2B5EE206">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D840C5F" w14:textId="77777777" w:rsidR="00D3619F" w:rsidRPr="00581211" w:rsidRDefault="00D3619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8B545" id="_x0000_t202" coordsize="21600,21600" o:spt="202" path="m,l,21600r21600,l21600,xe">
              <v:stroke joinstyle="miter"/>
              <v:path gradientshapeok="t" o:connecttype="rect"/>
            </v:shapetype>
            <v:shape id="Text Box 17" o:spid="_x0000_s1028"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" stroked="f">
              <v:stroke joinstyle="round"/>
              <v:path arrowok="t"/>
              <v:textbox>
                <w:txbxContent>
                  <w:p w14:paraId="5D840C5F" w14:textId="77777777" w:rsidR="00D3619F" w:rsidRPr="00581211" w:rsidRDefault="00D3619F"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4031D" w14:textId="77777777" w:rsidR="00D3619F" w:rsidRPr="00ED79B6" w:rsidRDefault="00D3619F"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61312" behindDoc="1" locked="0" layoutInCell="1" allowOverlap="1" wp14:anchorId="7211BE5E" wp14:editId="2DC11336">
              <wp:simplePos x="0" y="0"/>
              <wp:positionH relativeFrom="column">
                <wp:align>center</wp:align>
              </wp:positionH>
              <wp:positionV relativeFrom="page">
                <wp:posOffset>143510</wp:posOffset>
              </wp:positionV>
              <wp:extent cx="4410075" cy="4000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B6D6270" w14:textId="3C244568" w:rsidR="00D3619F" w:rsidRDefault="00D3619F" w:rsidP="00581211">
                          <w:pPr>
                            <w:jc w:val="center"/>
                            <w:rPr>
                              <w:rFonts w:ascii="Arial" w:hAnsi="Arial" w:cs="Arial"/>
                              <w:b/>
                              <w:sz w:val="40"/>
                            </w:rPr>
                          </w:pPr>
                        </w:p>
                        <w:p w14:paraId="56878424" w14:textId="77777777" w:rsidR="00B612E4" w:rsidRPr="00581211" w:rsidRDefault="00B612E4"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1BE5E" id="_x0000_t202" coordsize="21600,21600" o:spt="202" path="m,l,21600r21600,l21600,xe">
              <v:stroke joinstyle="miter"/>
              <v:path gradientshapeok="t" o:connecttype="rect"/>
            </v:shapetype>
            <v:shape id="Text Box 16" o:spid="_x0000_s1029" type="#_x0000_t202" style="position:absolute;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" stroked="f">
              <v:stroke joinstyle="round"/>
              <v:path arrowok="t"/>
              <v:textbox>
                <w:txbxContent>
                  <w:p w14:paraId="5B6D6270" w14:textId="3C244568" w:rsidR="00D3619F" w:rsidRDefault="00D3619F" w:rsidP="00581211">
                    <w:pPr>
                      <w:jc w:val="center"/>
                      <w:rPr>
                        <w:rFonts w:ascii="Arial" w:hAnsi="Arial" w:cs="Arial"/>
                        <w:b/>
                        <w:sz w:val="40"/>
                      </w:rPr>
                    </w:pPr>
                  </w:p>
                  <w:p w14:paraId="56878424" w14:textId="77777777" w:rsidR="00B612E4" w:rsidRPr="00581211" w:rsidRDefault="00B612E4" w:rsidP="00581211">
                    <w:pPr>
                      <w:jc w:val="center"/>
                      <w:rPr>
                        <w:rFonts w:ascii="Arial" w:hAnsi="Arial" w:cs="Arial"/>
                        <w:b/>
                        <w:sz w:val="40"/>
                      </w:rPr>
                    </w:pP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BBCE" w14:textId="77777777" w:rsidR="00D3619F" w:rsidRPr="00ED79B6" w:rsidRDefault="00D3619F" w:rsidP="0048364F">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991D" w14:textId="38B6D020" w:rsidR="00D3619F" w:rsidRPr="00A961C4" w:rsidRDefault="00D3619F" w:rsidP="0048364F">
    <w:pPr>
      <w:rPr>
        <w:b/>
        <w:sz w:val="20"/>
      </w:rPr>
    </w:pPr>
    <w:r>
      <w:rPr>
        <w:b/>
        <w:noProof/>
        <w:sz w:val="20"/>
        <w:lang w:eastAsia="en-AU"/>
      </w:rPr>
      <mc:AlternateContent>
        <mc:Choice Requires="wps">
          <w:drawing>
            <wp:anchor distT="0" distB="0" distL="114300" distR="114300" simplePos="0" relativeHeight="251664384" behindDoc="1" locked="0" layoutInCell="1" allowOverlap="1" wp14:anchorId="6D389A4A" wp14:editId="2F8401BE">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30C301E0" w14:textId="44E9CBC6" w:rsidR="00D3619F" w:rsidRPr="00581211" w:rsidRDefault="00D3619F"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89A4A" id="_x0000_t202" coordsize="21600,21600" o:spt="202" path="m,l,21600r21600,l21600,xe">
              <v:stroke joinstyle="miter"/>
              <v:path gradientshapeok="t" o:connecttype="rect"/>
            </v:shapetype>
            <v:shape id="Text Box 19" o:spid="_x0000_s1032" type="#_x0000_t202" style="position:absolute;margin-left:0;margin-top:11.3pt;width:347.25pt;height:3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" stroked="f">
              <v:stroke joinstyle="round"/>
              <v:path arrowok="t"/>
              <v:textbox>
                <w:txbxContent>
                  <w:p w14:paraId="30C301E0" w14:textId="44E9CBC6" w:rsidR="00D3619F" w:rsidRPr="00581211" w:rsidRDefault="00D3619F" w:rsidP="00581211">
                    <w:pPr>
                      <w:jc w:val="center"/>
                      <w:rPr>
                        <w:rFonts w:ascii="Arial" w:hAnsi="Arial" w:cs="Arial"/>
                        <w:b/>
                        <w:sz w:val="40"/>
                      </w:rPr>
                    </w:pP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27750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27750C">
      <w:rPr>
        <w:noProof/>
        <w:sz w:val="20"/>
      </w:rPr>
      <w:t>Amendments</w:t>
    </w:r>
    <w:r>
      <w:rPr>
        <w:sz w:val="20"/>
      </w:rPr>
      <w:fldChar w:fldCharType="end"/>
    </w:r>
  </w:p>
  <w:p w14:paraId="0870B518" w14:textId="5172958A" w:rsidR="00D3619F" w:rsidRPr="00A961C4" w:rsidRDefault="00D3619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27750C">
      <w:rPr>
        <w:noProof/>
        <w:sz w:val="20"/>
      </w:rPr>
      <w:t>Amendments relating to release authorities</w:t>
    </w:r>
    <w:r>
      <w:rPr>
        <w:sz w:val="20"/>
      </w:rPr>
      <w:fldChar w:fldCharType="end"/>
    </w:r>
  </w:p>
  <w:p w14:paraId="66E01F1A" w14:textId="77777777" w:rsidR="00D3619F" w:rsidRPr="00A961C4" w:rsidRDefault="00D3619F" w:rsidP="007F48ED">
    <w:pPr>
      <w:pBdr>
        <w:bottom w:val="single" w:sz="6" w:space="1" w:color="auto"/>
      </w:pBdr>
      <w:spacing w:after="12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AF00" w14:textId="6FB59C2E" w:rsidR="00D3619F" w:rsidRPr="00A961C4" w:rsidRDefault="00D3619F" w:rsidP="0048364F">
    <w:pPr>
      <w:jc w:val="right"/>
      <w:rPr>
        <w:sz w:val="20"/>
      </w:rPr>
    </w:pPr>
    <w:r>
      <w:rPr>
        <w:noProof/>
        <w:sz w:val="20"/>
        <w:lang w:eastAsia="en-AU"/>
      </w:rPr>
      <mc:AlternateContent>
        <mc:Choice Requires="wps">
          <w:drawing>
            <wp:anchor distT="0" distB="0" distL="114300" distR="114300" simplePos="0" relativeHeight="251663360" behindDoc="1" locked="0" layoutInCell="1" allowOverlap="1" wp14:anchorId="7643AF69" wp14:editId="1DAD43BC">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B1D80A6" w14:textId="4E82A6E7" w:rsidR="00D3619F" w:rsidRPr="00581211" w:rsidRDefault="00D3619F" w:rsidP="005812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3AF69" id="_x0000_t202" coordsize="21600,21600" o:spt="202" path="m,l,21600r21600,l21600,xe">
              <v:stroke joinstyle="miter"/>
              <v:path gradientshapeok="t" o:connecttype="rect"/>
            </v:shapetype>
            <v:shape id="Text Box 18" o:spid="_x0000_s1033" type="#_x0000_t202" style="position:absolute;left:0;text-align:left;margin-left:0;margin-top:11.3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GZ0eo0sDAADNBwAADgAAAAAAAAAAAAAAAAAuAgAAZHJz&#10;L2Uyb0RvYy54bWxQSwECLQAUAAYACAAAACEA5grfutwAAAAGAQAADwAAAAAAAAAAAAAAAAClBQAA&#10;ZHJzL2Rvd25yZXYueG1sUEsFBgAAAAAEAAQA8wAAAK4GAAAAAA==&#10;" stroked="f">
              <v:stroke joinstyle="round"/>
              <v:path arrowok="t"/>
              <v:textbox>
                <w:txbxContent>
                  <w:p w14:paraId="5B1D80A6" w14:textId="4E82A6E7" w:rsidR="00D3619F" w:rsidRPr="00581211" w:rsidRDefault="00D3619F" w:rsidP="00581211">
                    <w:pPr>
                      <w:jc w:val="center"/>
                      <w:rPr>
                        <w:rFonts w:ascii="Arial" w:hAnsi="Arial" w:cs="Arial"/>
                        <w:b/>
                        <w:sz w:val="40"/>
                      </w:rPr>
                    </w:pPr>
                  </w:p>
                </w:txbxContent>
              </v:textbox>
              <w10:wrap anchory="page"/>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F516E0A" w14:textId="559CFD7F" w:rsidR="00D3619F" w:rsidRPr="00A961C4" w:rsidRDefault="00D3619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1F743B5" w14:textId="77777777" w:rsidR="00D3619F" w:rsidRPr="00A961C4" w:rsidRDefault="00D3619F" w:rsidP="007F48ED">
    <w:pPr>
      <w:pBdr>
        <w:bottom w:val="single" w:sz="6" w:space="1" w:color="auto"/>
      </w:pBdr>
      <w:spacing w:after="120"/>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F71E" w14:textId="77777777" w:rsidR="00D3619F" w:rsidRPr="00A961C4" w:rsidRDefault="00D3619F"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1C"/>
    <w:rsid w:val="00000259"/>
    <w:rsid w:val="00000263"/>
    <w:rsid w:val="0000231C"/>
    <w:rsid w:val="0000524C"/>
    <w:rsid w:val="0000573A"/>
    <w:rsid w:val="000106DA"/>
    <w:rsid w:val="000113BC"/>
    <w:rsid w:val="0001180B"/>
    <w:rsid w:val="000136AF"/>
    <w:rsid w:val="00013999"/>
    <w:rsid w:val="00013D52"/>
    <w:rsid w:val="000150E0"/>
    <w:rsid w:val="00016906"/>
    <w:rsid w:val="00020F4A"/>
    <w:rsid w:val="000222AA"/>
    <w:rsid w:val="000234A3"/>
    <w:rsid w:val="00026240"/>
    <w:rsid w:val="00027608"/>
    <w:rsid w:val="00027650"/>
    <w:rsid w:val="000307E0"/>
    <w:rsid w:val="000322DB"/>
    <w:rsid w:val="00032982"/>
    <w:rsid w:val="00034C8D"/>
    <w:rsid w:val="0004044E"/>
    <w:rsid w:val="00047B8C"/>
    <w:rsid w:val="0005120E"/>
    <w:rsid w:val="000516CB"/>
    <w:rsid w:val="00052B07"/>
    <w:rsid w:val="00052F37"/>
    <w:rsid w:val="00054577"/>
    <w:rsid w:val="00055D3F"/>
    <w:rsid w:val="00057AD9"/>
    <w:rsid w:val="00060BAC"/>
    <w:rsid w:val="000614BF"/>
    <w:rsid w:val="00064431"/>
    <w:rsid w:val="00064450"/>
    <w:rsid w:val="00066CC9"/>
    <w:rsid w:val="000709BF"/>
    <w:rsid w:val="0007169C"/>
    <w:rsid w:val="00076311"/>
    <w:rsid w:val="00077593"/>
    <w:rsid w:val="00080094"/>
    <w:rsid w:val="000807CD"/>
    <w:rsid w:val="0008127B"/>
    <w:rsid w:val="00081746"/>
    <w:rsid w:val="00083F48"/>
    <w:rsid w:val="00084451"/>
    <w:rsid w:val="00084915"/>
    <w:rsid w:val="00085575"/>
    <w:rsid w:val="0008649E"/>
    <w:rsid w:val="00087F40"/>
    <w:rsid w:val="00091C29"/>
    <w:rsid w:val="00093963"/>
    <w:rsid w:val="00093CFB"/>
    <w:rsid w:val="000942BD"/>
    <w:rsid w:val="00094A7A"/>
    <w:rsid w:val="000959D8"/>
    <w:rsid w:val="00096AD8"/>
    <w:rsid w:val="000A7DF9"/>
    <w:rsid w:val="000B10F2"/>
    <w:rsid w:val="000B4FDF"/>
    <w:rsid w:val="000B59A5"/>
    <w:rsid w:val="000B7483"/>
    <w:rsid w:val="000C2E52"/>
    <w:rsid w:val="000C4DF4"/>
    <w:rsid w:val="000D05EF"/>
    <w:rsid w:val="000D5485"/>
    <w:rsid w:val="000E220D"/>
    <w:rsid w:val="000E372D"/>
    <w:rsid w:val="000E3EA5"/>
    <w:rsid w:val="000E5A46"/>
    <w:rsid w:val="000F21C1"/>
    <w:rsid w:val="000F2AB5"/>
    <w:rsid w:val="000F76DB"/>
    <w:rsid w:val="00102D53"/>
    <w:rsid w:val="0010359A"/>
    <w:rsid w:val="00105D72"/>
    <w:rsid w:val="0010745C"/>
    <w:rsid w:val="00107DF9"/>
    <w:rsid w:val="00112E70"/>
    <w:rsid w:val="001132E3"/>
    <w:rsid w:val="00117277"/>
    <w:rsid w:val="0012315D"/>
    <w:rsid w:val="001234AF"/>
    <w:rsid w:val="00123B3A"/>
    <w:rsid w:val="00124DAA"/>
    <w:rsid w:val="00124E53"/>
    <w:rsid w:val="00130B20"/>
    <w:rsid w:val="0013464B"/>
    <w:rsid w:val="00135861"/>
    <w:rsid w:val="001361C3"/>
    <w:rsid w:val="001410F9"/>
    <w:rsid w:val="00146302"/>
    <w:rsid w:val="00146B71"/>
    <w:rsid w:val="00147FA4"/>
    <w:rsid w:val="00151D5B"/>
    <w:rsid w:val="001520AE"/>
    <w:rsid w:val="00156D30"/>
    <w:rsid w:val="0016001E"/>
    <w:rsid w:val="00160BD7"/>
    <w:rsid w:val="001643C9"/>
    <w:rsid w:val="00165568"/>
    <w:rsid w:val="00166073"/>
    <w:rsid w:val="00166082"/>
    <w:rsid w:val="00166C2F"/>
    <w:rsid w:val="0017012F"/>
    <w:rsid w:val="0017133D"/>
    <w:rsid w:val="001716C9"/>
    <w:rsid w:val="00171F4E"/>
    <w:rsid w:val="00172394"/>
    <w:rsid w:val="00173D2F"/>
    <w:rsid w:val="00174ABB"/>
    <w:rsid w:val="00181E38"/>
    <w:rsid w:val="00182862"/>
    <w:rsid w:val="00184261"/>
    <w:rsid w:val="001863D4"/>
    <w:rsid w:val="00187631"/>
    <w:rsid w:val="00190DF5"/>
    <w:rsid w:val="0019308E"/>
    <w:rsid w:val="00193461"/>
    <w:rsid w:val="001939E1"/>
    <w:rsid w:val="0019416A"/>
    <w:rsid w:val="00194A6F"/>
    <w:rsid w:val="00195382"/>
    <w:rsid w:val="00196696"/>
    <w:rsid w:val="001969E4"/>
    <w:rsid w:val="001A2F6C"/>
    <w:rsid w:val="001A3B9F"/>
    <w:rsid w:val="001A65C0"/>
    <w:rsid w:val="001B6456"/>
    <w:rsid w:val="001B7A5D"/>
    <w:rsid w:val="001C002F"/>
    <w:rsid w:val="001C1D9F"/>
    <w:rsid w:val="001C51F0"/>
    <w:rsid w:val="001C69C4"/>
    <w:rsid w:val="001C7833"/>
    <w:rsid w:val="001D3BD6"/>
    <w:rsid w:val="001E0240"/>
    <w:rsid w:val="001E0A8D"/>
    <w:rsid w:val="001E1715"/>
    <w:rsid w:val="001E1AF2"/>
    <w:rsid w:val="001E2676"/>
    <w:rsid w:val="001E3590"/>
    <w:rsid w:val="001E38F2"/>
    <w:rsid w:val="001E3D58"/>
    <w:rsid w:val="001E7407"/>
    <w:rsid w:val="001F3921"/>
    <w:rsid w:val="001F6D00"/>
    <w:rsid w:val="00201D27"/>
    <w:rsid w:val="0020293E"/>
    <w:rsid w:val="0020300C"/>
    <w:rsid w:val="002042AB"/>
    <w:rsid w:val="002101D8"/>
    <w:rsid w:val="00210DD6"/>
    <w:rsid w:val="002138E0"/>
    <w:rsid w:val="00215065"/>
    <w:rsid w:val="00215F9B"/>
    <w:rsid w:val="002160B7"/>
    <w:rsid w:val="002206B1"/>
    <w:rsid w:val="00220A0C"/>
    <w:rsid w:val="00223E4A"/>
    <w:rsid w:val="002257BA"/>
    <w:rsid w:val="002302EA"/>
    <w:rsid w:val="00240749"/>
    <w:rsid w:val="00244EF2"/>
    <w:rsid w:val="002468D7"/>
    <w:rsid w:val="002473F8"/>
    <w:rsid w:val="00253148"/>
    <w:rsid w:val="00254591"/>
    <w:rsid w:val="002645BB"/>
    <w:rsid w:val="0026736B"/>
    <w:rsid w:val="0027215F"/>
    <w:rsid w:val="0027536D"/>
    <w:rsid w:val="00276217"/>
    <w:rsid w:val="0027640D"/>
    <w:rsid w:val="0027750C"/>
    <w:rsid w:val="00277B87"/>
    <w:rsid w:val="0028087B"/>
    <w:rsid w:val="0028199E"/>
    <w:rsid w:val="00285CDD"/>
    <w:rsid w:val="00290141"/>
    <w:rsid w:val="00290D1D"/>
    <w:rsid w:val="00291167"/>
    <w:rsid w:val="00291684"/>
    <w:rsid w:val="0029310A"/>
    <w:rsid w:val="00293A89"/>
    <w:rsid w:val="0029412F"/>
    <w:rsid w:val="00297ECB"/>
    <w:rsid w:val="002A5F87"/>
    <w:rsid w:val="002B371D"/>
    <w:rsid w:val="002B55E6"/>
    <w:rsid w:val="002C152A"/>
    <w:rsid w:val="002C2242"/>
    <w:rsid w:val="002C6ACF"/>
    <w:rsid w:val="002D0172"/>
    <w:rsid w:val="002D043A"/>
    <w:rsid w:val="002D236C"/>
    <w:rsid w:val="002D4711"/>
    <w:rsid w:val="002E0CFD"/>
    <w:rsid w:val="002E7316"/>
    <w:rsid w:val="002E77CC"/>
    <w:rsid w:val="002F6D45"/>
    <w:rsid w:val="00304942"/>
    <w:rsid w:val="00304E99"/>
    <w:rsid w:val="003053B3"/>
    <w:rsid w:val="00307071"/>
    <w:rsid w:val="0031713F"/>
    <w:rsid w:val="00317642"/>
    <w:rsid w:val="00321913"/>
    <w:rsid w:val="00323907"/>
    <w:rsid w:val="00324658"/>
    <w:rsid w:val="00324EE6"/>
    <w:rsid w:val="0032604E"/>
    <w:rsid w:val="00327BEE"/>
    <w:rsid w:val="003316DC"/>
    <w:rsid w:val="00331B84"/>
    <w:rsid w:val="00332E0D"/>
    <w:rsid w:val="00334CB0"/>
    <w:rsid w:val="00336B8E"/>
    <w:rsid w:val="003415D3"/>
    <w:rsid w:val="003423B0"/>
    <w:rsid w:val="003450D0"/>
    <w:rsid w:val="00346335"/>
    <w:rsid w:val="003471A7"/>
    <w:rsid w:val="003510BA"/>
    <w:rsid w:val="0035167B"/>
    <w:rsid w:val="00352B0F"/>
    <w:rsid w:val="00353434"/>
    <w:rsid w:val="00354EB0"/>
    <w:rsid w:val="003561B0"/>
    <w:rsid w:val="00357F85"/>
    <w:rsid w:val="0036189E"/>
    <w:rsid w:val="00367960"/>
    <w:rsid w:val="003703B6"/>
    <w:rsid w:val="00372858"/>
    <w:rsid w:val="00374FC2"/>
    <w:rsid w:val="00376BE0"/>
    <w:rsid w:val="003809C5"/>
    <w:rsid w:val="00381481"/>
    <w:rsid w:val="00382443"/>
    <w:rsid w:val="0038262E"/>
    <w:rsid w:val="00382EFA"/>
    <w:rsid w:val="00391664"/>
    <w:rsid w:val="00393981"/>
    <w:rsid w:val="00395CAB"/>
    <w:rsid w:val="00396E9E"/>
    <w:rsid w:val="003A15AC"/>
    <w:rsid w:val="003A16B9"/>
    <w:rsid w:val="003A3E5E"/>
    <w:rsid w:val="003A56EB"/>
    <w:rsid w:val="003B0627"/>
    <w:rsid w:val="003B3B02"/>
    <w:rsid w:val="003B4341"/>
    <w:rsid w:val="003B6516"/>
    <w:rsid w:val="003C0614"/>
    <w:rsid w:val="003C066E"/>
    <w:rsid w:val="003C0BFC"/>
    <w:rsid w:val="003C53C7"/>
    <w:rsid w:val="003C5F2B"/>
    <w:rsid w:val="003C6D69"/>
    <w:rsid w:val="003D0BFE"/>
    <w:rsid w:val="003D1729"/>
    <w:rsid w:val="003D17BA"/>
    <w:rsid w:val="003D2787"/>
    <w:rsid w:val="003D5700"/>
    <w:rsid w:val="003D620D"/>
    <w:rsid w:val="003F0029"/>
    <w:rsid w:val="003F0F5A"/>
    <w:rsid w:val="003F1C17"/>
    <w:rsid w:val="003F45DD"/>
    <w:rsid w:val="003F5CE5"/>
    <w:rsid w:val="003F6188"/>
    <w:rsid w:val="003F6745"/>
    <w:rsid w:val="00400A30"/>
    <w:rsid w:val="00401D2E"/>
    <w:rsid w:val="004022CA"/>
    <w:rsid w:val="00404235"/>
    <w:rsid w:val="00407033"/>
    <w:rsid w:val="00407628"/>
    <w:rsid w:val="00407C41"/>
    <w:rsid w:val="004116CD"/>
    <w:rsid w:val="00412A66"/>
    <w:rsid w:val="00414ADE"/>
    <w:rsid w:val="004165B0"/>
    <w:rsid w:val="004202D0"/>
    <w:rsid w:val="00422D01"/>
    <w:rsid w:val="004243FD"/>
    <w:rsid w:val="00424CA9"/>
    <w:rsid w:val="00425741"/>
    <w:rsid w:val="004257BB"/>
    <w:rsid w:val="004261D9"/>
    <w:rsid w:val="004274AD"/>
    <w:rsid w:val="004311EF"/>
    <w:rsid w:val="00433D68"/>
    <w:rsid w:val="00436EE0"/>
    <w:rsid w:val="00436F4E"/>
    <w:rsid w:val="004420E8"/>
    <w:rsid w:val="0044291A"/>
    <w:rsid w:val="00443112"/>
    <w:rsid w:val="004465DE"/>
    <w:rsid w:val="00447A03"/>
    <w:rsid w:val="00457D27"/>
    <w:rsid w:val="00460499"/>
    <w:rsid w:val="00460AE9"/>
    <w:rsid w:val="00460D86"/>
    <w:rsid w:val="00460FD2"/>
    <w:rsid w:val="00466B09"/>
    <w:rsid w:val="00466B5F"/>
    <w:rsid w:val="00470699"/>
    <w:rsid w:val="0047140C"/>
    <w:rsid w:val="00471476"/>
    <w:rsid w:val="00473EB1"/>
    <w:rsid w:val="00474835"/>
    <w:rsid w:val="004819C7"/>
    <w:rsid w:val="0048364F"/>
    <w:rsid w:val="00484DC4"/>
    <w:rsid w:val="00485563"/>
    <w:rsid w:val="00486E91"/>
    <w:rsid w:val="004902A1"/>
    <w:rsid w:val="00490F2E"/>
    <w:rsid w:val="004932D7"/>
    <w:rsid w:val="004968AB"/>
    <w:rsid w:val="00496DB3"/>
    <w:rsid w:val="00496F97"/>
    <w:rsid w:val="0049726D"/>
    <w:rsid w:val="004A18BB"/>
    <w:rsid w:val="004A53EA"/>
    <w:rsid w:val="004B0AE6"/>
    <w:rsid w:val="004B13D9"/>
    <w:rsid w:val="004B3E67"/>
    <w:rsid w:val="004B69A4"/>
    <w:rsid w:val="004B7D70"/>
    <w:rsid w:val="004C0F96"/>
    <w:rsid w:val="004C3350"/>
    <w:rsid w:val="004C33C0"/>
    <w:rsid w:val="004C34C1"/>
    <w:rsid w:val="004C527A"/>
    <w:rsid w:val="004C55EB"/>
    <w:rsid w:val="004C6B97"/>
    <w:rsid w:val="004C7FB7"/>
    <w:rsid w:val="004D3224"/>
    <w:rsid w:val="004D3295"/>
    <w:rsid w:val="004D357D"/>
    <w:rsid w:val="004D46AA"/>
    <w:rsid w:val="004D48A5"/>
    <w:rsid w:val="004D6AFB"/>
    <w:rsid w:val="004E10CB"/>
    <w:rsid w:val="004E6353"/>
    <w:rsid w:val="004F1079"/>
    <w:rsid w:val="004F1FAC"/>
    <w:rsid w:val="004F3719"/>
    <w:rsid w:val="004F676E"/>
    <w:rsid w:val="005022DA"/>
    <w:rsid w:val="00502B46"/>
    <w:rsid w:val="00503185"/>
    <w:rsid w:val="005079CC"/>
    <w:rsid w:val="00512B1B"/>
    <w:rsid w:val="00512C38"/>
    <w:rsid w:val="00516B8D"/>
    <w:rsid w:val="00516D88"/>
    <w:rsid w:val="005227A6"/>
    <w:rsid w:val="0052686F"/>
    <w:rsid w:val="00526D4D"/>
    <w:rsid w:val="00526ECD"/>
    <w:rsid w:val="00527462"/>
    <w:rsid w:val="0052756C"/>
    <w:rsid w:val="00530230"/>
    <w:rsid w:val="00530CC9"/>
    <w:rsid w:val="00532C8D"/>
    <w:rsid w:val="00532E73"/>
    <w:rsid w:val="0053451A"/>
    <w:rsid w:val="00536316"/>
    <w:rsid w:val="00537AD5"/>
    <w:rsid w:val="00537E1F"/>
    <w:rsid w:val="00537FBC"/>
    <w:rsid w:val="00541D73"/>
    <w:rsid w:val="0054257D"/>
    <w:rsid w:val="005427F8"/>
    <w:rsid w:val="0054280A"/>
    <w:rsid w:val="00543469"/>
    <w:rsid w:val="00543E10"/>
    <w:rsid w:val="005444D3"/>
    <w:rsid w:val="005452CC"/>
    <w:rsid w:val="00546A27"/>
    <w:rsid w:val="00546FA3"/>
    <w:rsid w:val="0055039C"/>
    <w:rsid w:val="00552D6A"/>
    <w:rsid w:val="00552DE1"/>
    <w:rsid w:val="005535ED"/>
    <w:rsid w:val="00554243"/>
    <w:rsid w:val="00554D20"/>
    <w:rsid w:val="00556322"/>
    <w:rsid w:val="005565E6"/>
    <w:rsid w:val="00557B15"/>
    <w:rsid w:val="00557C7A"/>
    <w:rsid w:val="00560965"/>
    <w:rsid w:val="0056222B"/>
    <w:rsid w:val="0056263D"/>
    <w:rsid w:val="00562A58"/>
    <w:rsid w:val="00571E3B"/>
    <w:rsid w:val="005722B3"/>
    <w:rsid w:val="0057279D"/>
    <w:rsid w:val="00573E33"/>
    <w:rsid w:val="005800A3"/>
    <w:rsid w:val="00581211"/>
    <w:rsid w:val="00581703"/>
    <w:rsid w:val="00583E2B"/>
    <w:rsid w:val="0058461F"/>
    <w:rsid w:val="00584811"/>
    <w:rsid w:val="00584BD7"/>
    <w:rsid w:val="00590D40"/>
    <w:rsid w:val="005929A4"/>
    <w:rsid w:val="00593AA6"/>
    <w:rsid w:val="00594161"/>
    <w:rsid w:val="00594749"/>
    <w:rsid w:val="005975B7"/>
    <w:rsid w:val="005A182B"/>
    <w:rsid w:val="005A3888"/>
    <w:rsid w:val="005A482B"/>
    <w:rsid w:val="005A553D"/>
    <w:rsid w:val="005A55FD"/>
    <w:rsid w:val="005A6E30"/>
    <w:rsid w:val="005B0117"/>
    <w:rsid w:val="005B4067"/>
    <w:rsid w:val="005B44B8"/>
    <w:rsid w:val="005B4B1A"/>
    <w:rsid w:val="005B4E55"/>
    <w:rsid w:val="005B77D5"/>
    <w:rsid w:val="005C0DDA"/>
    <w:rsid w:val="005C1FEA"/>
    <w:rsid w:val="005C36E0"/>
    <w:rsid w:val="005C3F41"/>
    <w:rsid w:val="005D026A"/>
    <w:rsid w:val="005D168D"/>
    <w:rsid w:val="005D1C3F"/>
    <w:rsid w:val="005D1F29"/>
    <w:rsid w:val="005D40B8"/>
    <w:rsid w:val="005D5EA1"/>
    <w:rsid w:val="005E151C"/>
    <w:rsid w:val="005E166F"/>
    <w:rsid w:val="005E1848"/>
    <w:rsid w:val="005E2367"/>
    <w:rsid w:val="005E3AA7"/>
    <w:rsid w:val="005E4A89"/>
    <w:rsid w:val="005E61D3"/>
    <w:rsid w:val="005F210D"/>
    <w:rsid w:val="005F238D"/>
    <w:rsid w:val="005F52FF"/>
    <w:rsid w:val="005F7738"/>
    <w:rsid w:val="005F79BE"/>
    <w:rsid w:val="00600219"/>
    <w:rsid w:val="006034B8"/>
    <w:rsid w:val="0060696A"/>
    <w:rsid w:val="006116B2"/>
    <w:rsid w:val="00611B3F"/>
    <w:rsid w:val="006124DD"/>
    <w:rsid w:val="00613EAD"/>
    <w:rsid w:val="006158AC"/>
    <w:rsid w:val="006236A0"/>
    <w:rsid w:val="00626D91"/>
    <w:rsid w:val="00632301"/>
    <w:rsid w:val="00632D21"/>
    <w:rsid w:val="006353D9"/>
    <w:rsid w:val="00640402"/>
    <w:rsid w:val="00640F78"/>
    <w:rsid w:val="00642F9B"/>
    <w:rsid w:val="00646E7B"/>
    <w:rsid w:val="00651510"/>
    <w:rsid w:val="00654084"/>
    <w:rsid w:val="00655447"/>
    <w:rsid w:val="00655D6A"/>
    <w:rsid w:val="00656DE9"/>
    <w:rsid w:val="00656E8B"/>
    <w:rsid w:val="006576B8"/>
    <w:rsid w:val="006616C9"/>
    <w:rsid w:val="00661E2E"/>
    <w:rsid w:val="00663D64"/>
    <w:rsid w:val="0066575A"/>
    <w:rsid w:val="00667EA5"/>
    <w:rsid w:val="00670FF9"/>
    <w:rsid w:val="0067582D"/>
    <w:rsid w:val="00677CC2"/>
    <w:rsid w:val="00680047"/>
    <w:rsid w:val="00680547"/>
    <w:rsid w:val="0068541D"/>
    <w:rsid w:val="00685F42"/>
    <w:rsid w:val="006866A1"/>
    <w:rsid w:val="00687FCF"/>
    <w:rsid w:val="00690B71"/>
    <w:rsid w:val="00691F61"/>
    <w:rsid w:val="0069207B"/>
    <w:rsid w:val="00693845"/>
    <w:rsid w:val="006956B9"/>
    <w:rsid w:val="0069645D"/>
    <w:rsid w:val="006A2CB8"/>
    <w:rsid w:val="006A3BD7"/>
    <w:rsid w:val="006A4309"/>
    <w:rsid w:val="006A63AC"/>
    <w:rsid w:val="006A6814"/>
    <w:rsid w:val="006A6ECB"/>
    <w:rsid w:val="006B0E55"/>
    <w:rsid w:val="006B3854"/>
    <w:rsid w:val="006B4723"/>
    <w:rsid w:val="006B7006"/>
    <w:rsid w:val="006B7C0C"/>
    <w:rsid w:val="006C1B29"/>
    <w:rsid w:val="006C2913"/>
    <w:rsid w:val="006C347E"/>
    <w:rsid w:val="006C6BCA"/>
    <w:rsid w:val="006C7F8C"/>
    <w:rsid w:val="006D09DE"/>
    <w:rsid w:val="006D0A7D"/>
    <w:rsid w:val="006D0B92"/>
    <w:rsid w:val="006D27D3"/>
    <w:rsid w:val="006D4CEF"/>
    <w:rsid w:val="006D5B69"/>
    <w:rsid w:val="006D7AB9"/>
    <w:rsid w:val="006E4ABA"/>
    <w:rsid w:val="006F5893"/>
    <w:rsid w:val="006F673F"/>
    <w:rsid w:val="00700349"/>
    <w:rsid w:val="00700B2C"/>
    <w:rsid w:val="00703CEA"/>
    <w:rsid w:val="00706CFA"/>
    <w:rsid w:val="00710636"/>
    <w:rsid w:val="007117E7"/>
    <w:rsid w:val="00713084"/>
    <w:rsid w:val="00714053"/>
    <w:rsid w:val="00714D02"/>
    <w:rsid w:val="007153B9"/>
    <w:rsid w:val="0072077B"/>
    <w:rsid w:val="00720FC2"/>
    <w:rsid w:val="0072108F"/>
    <w:rsid w:val="007241D1"/>
    <w:rsid w:val="00725B21"/>
    <w:rsid w:val="00726C39"/>
    <w:rsid w:val="00731E00"/>
    <w:rsid w:val="00732E9D"/>
    <w:rsid w:val="007346C0"/>
    <w:rsid w:val="0073491A"/>
    <w:rsid w:val="007427FD"/>
    <w:rsid w:val="00742C3B"/>
    <w:rsid w:val="00742D72"/>
    <w:rsid w:val="00743772"/>
    <w:rsid w:val="007440B7"/>
    <w:rsid w:val="00744E05"/>
    <w:rsid w:val="00746408"/>
    <w:rsid w:val="00747993"/>
    <w:rsid w:val="00757BF6"/>
    <w:rsid w:val="00760B16"/>
    <w:rsid w:val="00760E78"/>
    <w:rsid w:val="00761A14"/>
    <w:rsid w:val="007628A9"/>
    <w:rsid w:val="007634AD"/>
    <w:rsid w:val="00763983"/>
    <w:rsid w:val="00764E5F"/>
    <w:rsid w:val="00766554"/>
    <w:rsid w:val="007715C9"/>
    <w:rsid w:val="00772376"/>
    <w:rsid w:val="00773B64"/>
    <w:rsid w:val="00774E33"/>
    <w:rsid w:val="00774EDD"/>
    <w:rsid w:val="007756C7"/>
    <w:rsid w:val="007757EC"/>
    <w:rsid w:val="007818FE"/>
    <w:rsid w:val="00783A53"/>
    <w:rsid w:val="007864A9"/>
    <w:rsid w:val="00792CD9"/>
    <w:rsid w:val="007943BC"/>
    <w:rsid w:val="00794573"/>
    <w:rsid w:val="007950A8"/>
    <w:rsid w:val="007958C5"/>
    <w:rsid w:val="007A115D"/>
    <w:rsid w:val="007A35E6"/>
    <w:rsid w:val="007A477E"/>
    <w:rsid w:val="007A6863"/>
    <w:rsid w:val="007B0F51"/>
    <w:rsid w:val="007B3436"/>
    <w:rsid w:val="007B3666"/>
    <w:rsid w:val="007B461E"/>
    <w:rsid w:val="007C3706"/>
    <w:rsid w:val="007C44C5"/>
    <w:rsid w:val="007C48AE"/>
    <w:rsid w:val="007D1B01"/>
    <w:rsid w:val="007D2406"/>
    <w:rsid w:val="007D45C1"/>
    <w:rsid w:val="007E1E58"/>
    <w:rsid w:val="007E55AC"/>
    <w:rsid w:val="007E7D4A"/>
    <w:rsid w:val="007F4663"/>
    <w:rsid w:val="007F48ED"/>
    <w:rsid w:val="007F4BDE"/>
    <w:rsid w:val="007F5E52"/>
    <w:rsid w:val="007F7947"/>
    <w:rsid w:val="00805318"/>
    <w:rsid w:val="008057E1"/>
    <w:rsid w:val="00810D8F"/>
    <w:rsid w:val="00811B96"/>
    <w:rsid w:val="00812C2A"/>
    <w:rsid w:val="00812F45"/>
    <w:rsid w:val="00815058"/>
    <w:rsid w:val="00820231"/>
    <w:rsid w:val="0082311D"/>
    <w:rsid w:val="008235DE"/>
    <w:rsid w:val="0082399C"/>
    <w:rsid w:val="00824131"/>
    <w:rsid w:val="00830226"/>
    <w:rsid w:val="00833D88"/>
    <w:rsid w:val="00837FE8"/>
    <w:rsid w:val="0084044C"/>
    <w:rsid w:val="00840DA7"/>
    <w:rsid w:val="0084172C"/>
    <w:rsid w:val="00842B3D"/>
    <w:rsid w:val="00842F13"/>
    <w:rsid w:val="00846869"/>
    <w:rsid w:val="008469B3"/>
    <w:rsid w:val="00854BCB"/>
    <w:rsid w:val="008552F6"/>
    <w:rsid w:val="00855610"/>
    <w:rsid w:val="008560CC"/>
    <w:rsid w:val="00856A31"/>
    <w:rsid w:val="00860F1C"/>
    <w:rsid w:val="00861ECC"/>
    <w:rsid w:val="00861FB4"/>
    <w:rsid w:val="008673A6"/>
    <w:rsid w:val="0086752A"/>
    <w:rsid w:val="008723D5"/>
    <w:rsid w:val="0087404F"/>
    <w:rsid w:val="00874DD9"/>
    <w:rsid w:val="008754D0"/>
    <w:rsid w:val="00877D48"/>
    <w:rsid w:val="00877FF5"/>
    <w:rsid w:val="0088345B"/>
    <w:rsid w:val="00885FB7"/>
    <w:rsid w:val="0089595B"/>
    <w:rsid w:val="00897F57"/>
    <w:rsid w:val="008A048C"/>
    <w:rsid w:val="008A0EF6"/>
    <w:rsid w:val="008A10D8"/>
    <w:rsid w:val="008A16A5"/>
    <w:rsid w:val="008A1D41"/>
    <w:rsid w:val="008B1ECA"/>
    <w:rsid w:val="008B4FB3"/>
    <w:rsid w:val="008C2B5D"/>
    <w:rsid w:val="008C627B"/>
    <w:rsid w:val="008D0EE0"/>
    <w:rsid w:val="008D426A"/>
    <w:rsid w:val="008D5B99"/>
    <w:rsid w:val="008D77AA"/>
    <w:rsid w:val="008D7A27"/>
    <w:rsid w:val="008E0D01"/>
    <w:rsid w:val="008E4702"/>
    <w:rsid w:val="008E69AA"/>
    <w:rsid w:val="008F17A8"/>
    <w:rsid w:val="008F3DDF"/>
    <w:rsid w:val="008F4F1C"/>
    <w:rsid w:val="008F61D1"/>
    <w:rsid w:val="008F62C4"/>
    <w:rsid w:val="008F6B94"/>
    <w:rsid w:val="008F7BB0"/>
    <w:rsid w:val="0090172C"/>
    <w:rsid w:val="00902459"/>
    <w:rsid w:val="0090346A"/>
    <w:rsid w:val="009041BF"/>
    <w:rsid w:val="00906960"/>
    <w:rsid w:val="00906CCB"/>
    <w:rsid w:val="009172CD"/>
    <w:rsid w:val="009207A2"/>
    <w:rsid w:val="0092135C"/>
    <w:rsid w:val="00921E3A"/>
    <w:rsid w:val="00922764"/>
    <w:rsid w:val="009261B4"/>
    <w:rsid w:val="00931733"/>
    <w:rsid w:val="00932377"/>
    <w:rsid w:val="00933F0C"/>
    <w:rsid w:val="00934BBE"/>
    <w:rsid w:val="00934CA0"/>
    <w:rsid w:val="0093564F"/>
    <w:rsid w:val="00935CEF"/>
    <w:rsid w:val="00936976"/>
    <w:rsid w:val="00937A72"/>
    <w:rsid w:val="0094195B"/>
    <w:rsid w:val="00942A0C"/>
    <w:rsid w:val="00942DB9"/>
    <w:rsid w:val="00943102"/>
    <w:rsid w:val="0094523D"/>
    <w:rsid w:val="00952017"/>
    <w:rsid w:val="009559E6"/>
    <w:rsid w:val="0096034E"/>
    <w:rsid w:val="00962D46"/>
    <w:rsid w:val="00965AE0"/>
    <w:rsid w:val="00970C91"/>
    <w:rsid w:val="00972C87"/>
    <w:rsid w:val="009761BF"/>
    <w:rsid w:val="00976A63"/>
    <w:rsid w:val="009810BD"/>
    <w:rsid w:val="00983419"/>
    <w:rsid w:val="00986A32"/>
    <w:rsid w:val="009C10A4"/>
    <w:rsid w:val="009C12E3"/>
    <w:rsid w:val="009C2B39"/>
    <w:rsid w:val="009C3431"/>
    <w:rsid w:val="009C5989"/>
    <w:rsid w:val="009C5F56"/>
    <w:rsid w:val="009C67C1"/>
    <w:rsid w:val="009C7E88"/>
    <w:rsid w:val="009D08DA"/>
    <w:rsid w:val="009D18D0"/>
    <w:rsid w:val="009D3969"/>
    <w:rsid w:val="009D413F"/>
    <w:rsid w:val="009D4F4D"/>
    <w:rsid w:val="009E18CB"/>
    <w:rsid w:val="009E21E9"/>
    <w:rsid w:val="009E239B"/>
    <w:rsid w:val="009E2A3A"/>
    <w:rsid w:val="009E47E6"/>
    <w:rsid w:val="009E4D5E"/>
    <w:rsid w:val="009E51C8"/>
    <w:rsid w:val="009E74B0"/>
    <w:rsid w:val="009E74DA"/>
    <w:rsid w:val="009F2F66"/>
    <w:rsid w:val="009F4006"/>
    <w:rsid w:val="009F67F7"/>
    <w:rsid w:val="00A00895"/>
    <w:rsid w:val="00A0185A"/>
    <w:rsid w:val="00A01E77"/>
    <w:rsid w:val="00A03668"/>
    <w:rsid w:val="00A04853"/>
    <w:rsid w:val="00A04AE3"/>
    <w:rsid w:val="00A06860"/>
    <w:rsid w:val="00A078D7"/>
    <w:rsid w:val="00A07CCC"/>
    <w:rsid w:val="00A11952"/>
    <w:rsid w:val="00A136F5"/>
    <w:rsid w:val="00A13982"/>
    <w:rsid w:val="00A140A2"/>
    <w:rsid w:val="00A155DB"/>
    <w:rsid w:val="00A231E2"/>
    <w:rsid w:val="00A241C2"/>
    <w:rsid w:val="00A245E3"/>
    <w:rsid w:val="00A2496D"/>
    <w:rsid w:val="00A2550D"/>
    <w:rsid w:val="00A27070"/>
    <w:rsid w:val="00A27FCE"/>
    <w:rsid w:val="00A326E0"/>
    <w:rsid w:val="00A351CB"/>
    <w:rsid w:val="00A40EA3"/>
    <w:rsid w:val="00A4169B"/>
    <w:rsid w:val="00A42DC5"/>
    <w:rsid w:val="00A44328"/>
    <w:rsid w:val="00A445F2"/>
    <w:rsid w:val="00A44625"/>
    <w:rsid w:val="00A4549B"/>
    <w:rsid w:val="00A50159"/>
    <w:rsid w:val="00A50D55"/>
    <w:rsid w:val="00A5165B"/>
    <w:rsid w:val="00A52FDA"/>
    <w:rsid w:val="00A573A6"/>
    <w:rsid w:val="00A60E13"/>
    <w:rsid w:val="00A6296E"/>
    <w:rsid w:val="00A64912"/>
    <w:rsid w:val="00A65C88"/>
    <w:rsid w:val="00A70A74"/>
    <w:rsid w:val="00A72258"/>
    <w:rsid w:val="00A7321D"/>
    <w:rsid w:val="00A75992"/>
    <w:rsid w:val="00A82CF1"/>
    <w:rsid w:val="00A94605"/>
    <w:rsid w:val="00A975AE"/>
    <w:rsid w:val="00AA00DA"/>
    <w:rsid w:val="00AA0343"/>
    <w:rsid w:val="00AA2A5C"/>
    <w:rsid w:val="00AA3854"/>
    <w:rsid w:val="00AA6F22"/>
    <w:rsid w:val="00AB01D4"/>
    <w:rsid w:val="00AB1212"/>
    <w:rsid w:val="00AB308F"/>
    <w:rsid w:val="00AB375A"/>
    <w:rsid w:val="00AB4A1D"/>
    <w:rsid w:val="00AB5F95"/>
    <w:rsid w:val="00AB6BAC"/>
    <w:rsid w:val="00AB78E9"/>
    <w:rsid w:val="00AC531F"/>
    <w:rsid w:val="00AC54F9"/>
    <w:rsid w:val="00AC6575"/>
    <w:rsid w:val="00AD1699"/>
    <w:rsid w:val="00AD3467"/>
    <w:rsid w:val="00AD478C"/>
    <w:rsid w:val="00AD5641"/>
    <w:rsid w:val="00AD5BD9"/>
    <w:rsid w:val="00AE0F9B"/>
    <w:rsid w:val="00AE0FA9"/>
    <w:rsid w:val="00AE3908"/>
    <w:rsid w:val="00AE4230"/>
    <w:rsid w:val="00AE5807"/>
    <w:rsid w:val="00AE7293"/>
    <w:rsid w:val="00AE7435"/>
    <w:rsid w:val="00AF1A2C"/>
    <w:rsid w:val="00AF300A"/>
    <w:rsid w:val="00AF3E5A"/>
    <w:rsid w:val="00AF55FF"/>
    <w:rsid w:val="00B00535"/>
    <w:rsid w:val="00B019D2"/>
    <w:rsid w:val="00B01F1D"/>
    <w:rsid w:val="00B032D8"/>
    <w:rsid w:val="00B055C1"/>
    <w:rsid w:val="00B05F84"/>
    <w:rsid w:val="00B1104F"/>
    <w:rsid w:val="00B122CD"/>
    <w:rsid w:val="00B13750"/>
    <w:rsid w:val="00B15265"/>
    <w:rsid w:val="00B17F8F"/>
    <w:rsid w:val="00B20261"/>
    <w:rsid w:val="00B2058B"/>
    <w:rsid w:val="00B22F82"/>
    <w:rsid w:val="00B2585A"/>
    <w:rsid w:val="00B31E25"/>
    <w:rsid w:val="00B322FE"/>
    <w:rsid w:val="00B32744"/>
    <w:rsid w:val="00B3293D"/>
    <w:rsid w:val="00B33B3C"/>
    <w:rsid w:val="00B40C5C"/>
    <w:rsid w:val="00B40D74"/>
    <w:rsid w:val="00B40F96"/>
    <w:rsid w:val="00B43E08"/>
    <w:rsid w:val="00B450CE"/>
    <w:rsid w:val="00B4579F"/>
    <w:rsid w:val="00B46689"/>
    <w:rsid w:val="00B47D60"/>
    <w:rsid w:val="00B51A18"/>
    <w:rsid w:val="00B52663"/>
    <w:rsid w:val="00B56DCB"/>
    <w:rsid w:val="00B573C4"/>
    <w:rsid w:val="00B60CD8"/>
    <w:rsid w:val="00B612E4"/>
    <w:rsid w:val="00B61474"/>
    <w:rsid w:val="00B6378A"/>
    <w:rsid w:val="00B67121"/>
    <w:rsid w:val="00B70A14"/>
    <w:rsid w:val="00B73C4F"/>
    <w:rsid w:val="00B750D9"/>
    <w:rsid w:val="00B76322"/>
    <w:rsid w:val="00B7688A"/>
    <w:rsid w:val="00B770D2"/>
    <w:rsid w:val="00B820C1"/>
    <w:rsid w:val="00B82EF5"/>
    <w:rsid w:val="00B83CAC"/>
    <w:rsid w:val="00B92C6B"/>
    <w:rsid w:val="00B949FA"/>
    <w:rsid w:val="00B96DAB"/>
    <w:rsid w:val="00B96E86"/>
    <w:rsid w:val="00BA2FC7"/>
    <w:rsid w:val="00BA45DA"/>
    <w:rsid w:val="00BA47A3"/>
    <w:rsid w:val="00BA5026"/>
    <w:rsid w:val="00BA63AB"/>
    <w:rsid w:val="00BA785D"/>
    <w:rsid w:val="00BA7E39"/>
    <w:rsid w:val="00BB1C9A"/>
    <w:rsid w:val="00BB3091"/>
    <w:rsid w:val="00BB3815"/>
    <w:rsid w:val="00BB5A63"/>
    <w:rsid w:val="00BB6E79"/>
    <w:rsid w:val="00BC108F"/>
    <w:rsid w:val="00BC1CB6"/>
    <w:rsid w:val="00BC200A"/>
    <w:rsid w:val="00BC261F"/>
    <w:rsid w:val="00BC2D57"/>
    <w:rsid w:val="00BC40F7"/>
    <w:rsid w:val="00BD146F"/>
    <w:rsid w:val="00BD703D"/>
    <w:rsid w:val="00BE1B16"/>
    <w:rsid w:val="00BE341B"/>
    <w:rsid w:val="00BE3B31"/>
    <w:rsid w:val="00BE48E0"/>
    <w:rsid w:val="00BE557E"/>
    <w:rsid w:val="00BE719A"/>
    <w:rsid w:val="00BE720A"/>
    <w:rsid w:val="00BF31C2"/>
    <w:rsid w:val="00BF3F90"/>
    <w:rsid w:val="00BF6650"/>
    <w:rsid w:val="00BF6973"/>
    <w:rsid w:val="00C01205"/>
    <w:rsid w:val="00C0393D"/>
    <w:rsid w:val="00C04070"/>
    <w:rsid w:val="00C067E5"/>
    <w:rsid w:val="00C07B32"/>
    <w:rsid w:val="00C10345"/>
    <w:rsid w:val="00C10442"/>
    <w:rsid w:val="00C118A8"/>
    <w:rsid w:val="00C12CC1"/>
    <w:rsid w:val="00C14141"/>
    <w:rsid w:val="00C16480"/>
    <w:rsid w:val="00C164CA"/>
    <w:rsid w:val="00C21B38"/>
    <w:rsid w:val="00C23E31"/>
    <w:rsid w:val="00C249E8"/>
    <w:rsid w:val="00C2704D"/>
    <w:rsid w:val="00C2797D"/>
    <w:rsid w:val="00C304B3"/>
    <w:rsid w:val="00C3512F"/>
    <w:rsid w:val="00C35A6F"/>
    <w:rsid w:val="00C362FC"/>
    <w:rsid w:val="00C37393"/>
    <w:rsid w:val="00C37A75"/>
    <w:rsid w:val="00C411AF"/>
    <w:rsid w:val="00C42BF8"/>
    <w:rsid w:val="00C450BE"/>
    <w:rsid w:val="00C45765"/>
    <w:rsid w:val="00C460AE"/>
    <w:rsid w:val="00C470E6"/>
    <w:rsid w:val="00C50043"/>
    <w:rsid w:val="00C50A0F"/>
    <w:rsid w:val="00C5168A"/>
    <w:rsid w:val="00C54CEE"/>
    <w:rsid w:val="00C56121"/>
    <w:rsid w:val="00C60B37"/>
    <w:rsid w:val="00C62225"/>
    <w:rsid w:val="00C62920"/>
    <w:rsid w:val="00C63791"/>
    <w:rsid w:val="00C713D8"/>
    <w:rsid w:val="00C72136"/>
    <w:rsid w:val="00C73432"/>
    <w:rsid w:val="00C734F9"/>
    <w:rsid w:val="00C73A97"/>
    <w:rsid w:val="00C7573B"/>
    <w:rsid w:val="00C75779"/>
    <w:rsid w:val="00C76CF3"/>
    <w:rsid w:val="00C802E9"/>
    <w:rsid w:val="00C81663"/>
    <w:rsid w:val="00C82CAB"/>
    <w:rsid w:val="00C9155A"/>
    <w:rsid w:val="00C91ACB"/>
    <w:rsid w:val="00C94A0F"/>
    <w:rsid w:val="00C94FBB"/>
    <w:rsid w:val="00CA0E30"/>
    <w:rsid w:val="00CA1FD1"/>
    <w:rsid w:val="00CA33B3"/>
    <w:rsid w:val="00CA4948"/>
    <w:rsid w:val="00CA6B6A"/>
    <w:rsid w:val="00CA7839"/>
    <w:rsid w:val="00CA7844"/>
    <w:rsid w:val="00CB3586"/>
    <w:rsid w:val="00CB48A5"/>
    <w:rsid w:val="00CB518B"/>
    <w:rsid w:val="00CB58AA"/>
    <w:rsid w:val="00CB58EF"/>
    <w:rsid w:val="00CC1357"/>
    <w:rsid w:val="00CC22F9"/>
    <w:rsid w:val="00CC7052"/>
    <w:rsid w:val="00CC7C4E"/>
    <w:rsid w:val="00CD04AD"/>
    <w:rsid w:val="00CD48F9"/>
    <w:rsid w:val="00CD6E95"/>
    <w:rsid w:val="00CE52BF"/>
    <w:rsid w:val="00CE650D"/>
    <w:rsid w:val="00CE78ED"/>
    <w:rsid w:val="00CE7D64"/>
    <w:rsid w:val="00CF0012"/>
    <w:rsid w:val="00CF09DF"/>
    <w:rsid w:val="00CF0BB2"/>
    <w:rsid w:val="00CF3DF1"/>
    <w:rsid w:val="00CF5AE9"/>
    <w:rsid w:val="00CF7DEC"/>
    <w:rsid w:val="00D0158E"/>
    <w:rsid w:val="00D03281"/>
    <w:rsid w:val="00D0363D"/>
    <w:rsid w:val="00D059BA"/>
    <w:rsid w:val="00D11CA0"/>
    <w:rsid w:val="00D13441"/>
    <w:rsid w:val="00D135E7"/>
    <w:rsid w:val="00D14679"/>
    <w:rsid w:val="00D1646B"/>
    <w:rsid w:val="00D169D4"/>
    <w:rsid w:val="00D20C17"/>
    <w:rsid w:val="00D2374B"/>
    <w:rsid w:val="00D243A3"/>
    <w:rsid w:val="00D245D5"/>
    <w:rsid w:val="00D24BBA"/>
    <w:rsid w:val="00D3200B"/>
    <w:rsid w:val="00D33440"/>
    <w:rsid w:val="00D35DBF"/>
    <w:rsid w:val="00D3619F"/>
    <w:rsid w:val="00D36956"/>
    <w:rsid w:val="00D37B80"/>
    <w:rsid w:val="00D434D0"/>
    <w:rsid w:val="00D52EFE"/>
    <w:rsid w:val="00D547D9"/>
    <w:rsid w:val="00D56107"/>
    <w:rsid w:val="00D562F1"/>
    <w:rsid w:val="00D56A0D"/>
    <w:rsid w:val="00D63EF6"/>
    <w:rsid w:val="00D65796"/>
    <w:rsid w:val="00D66518"/>
    <w:rsid w:val="00D70DFB"/>
    <w:rsid w:val="00D71268"/>
    <w:rsid w:val="00D71EEA"/>
    <w:rsid w:val="00D735CD"/>
    <w:rsid w:val="00D749DF"/>
    <w:rsid w:val="00D76677"/>
    <w:rsid w:val="00D766DF"/>
    <w:rsid w:val="00D7791F"/>
    <w:rsid w:val="00D77B32"/>
    <w:rsid w:val="00D77EDB"/>
    <w:rsid w:val="00D80481"/>
    <w:rsid w:val="00D84B0A"/>
    <w:rsid w:val="00D863BF"/>
    <w:rsid w:val="00D9101B"/>
    <w:rsid w:val="00D9179E"/>
    <w:rsid w:val="00D91B3C"/>
    <w:rsid w:val="00D95891"/>
    <w:rsid w:val="00D9669C"/>
    <w:rsid w:val="00DA2095"/>
    <w:rsid w:val="00DA5575"/>
    <w:rsid w:val="00DA5CC7"/>
    <w:rsid w:val="00DB34D3"/>
    <w:rsid w:val="00DB38A0"/>
    <w:rsid w:val="00DB5A5D"/>
    <w:rsid w:val="00DB5CB4"/>
    <w:rsid w:val="00DC0B49"/>
    <w:rsid w:val="00DC28CC"/>
    <w:rsid w:val="00DC2F10"/>
    <w:rsid w:val="00DC7CC5"/>
    <w:rsid w:val="00DD2133"/>
    <w:rsid w:val="00DD28E7"/>
    <w:rsid w:val="00DD3EE9"/>
    <w:rsid w:val="00DD6493"/>
    <w:rsid w:val="00DD7112"/>
    <w:rsid w:val="00DE149E"/>
    <w:rsid w:val="00DE16F3"/>
    <w:rsid w:val="00DE3564"/>
    <w:rsid w:val="00DF2693"/>
    <w:rsid w:val="00DF2FC7"/>
    <w:rsid w:val="00E02AC5"/>
    <w:rsid w:val="00E04580"/>
    <w:rsid w:val="00E05704"/>
    <w:rsid w:val="00E06952"/>
    <w:rsid w:val="00E070D8"/>
    <w:rsid w:val="00E11D1D"/>
    <w:rsid w:val="00E12314"/>
    <w:rsid w:val="00E12EEB"/>
    <w:rsid w:val="00E12F1A"/>
    <w:rsid w:val="00E14F41"/>
    <w:rsid w:val="00E21CFB"/>
    <w:rsid w:val="00E21D66"/>
    <w:rsid w:val="00E22935"/>
    <w:rsid w:val="00E22B71"/>
    <w:rsid w:val="00E23091"/>
    <w:rsid w:val="00E238C7"/>
    <w:rsid w:val="00E26008"/>
    <w:rsid w:val="00E26C13"/>
    <w:rsid w:val="00E2706B"/>
    <w:rsid w:val="00E321BB"/>
    <w:rsid w:val="00E324ED"/>
    <w:rsid w:val="00E330A6"/>
    <w:rsid w:val="00E401EC"/>
    <w:rsid w:val="00E4043E"/>
    <w:rsid w:val="00E40F4B"/>
    <w:rsid w:val="00E452B0"/>
    <w:rsid w:val="00E46792"/>
    <w:rsid w:val="00E520A1"/>
    <w:rsid w:val="00E52B0A"/>
    <w:rsid w:val="00E5308A"/>
    <w:rsid w:val="00E531F2"/>
    <w:rsid w:val="00E54292"/>
    <w:rsid w:val="00E55734"/>
    <w:rsid w:val="00E5665F"/>
    <w:rsid w:val="00E56D7E"/>
    <w:rsid w:val="00E60191"/>
    <w:rsid w:val="00E623EE"/>
    <w:rsid w:val="00E624A9"/>
    <w:rsid w:val="00E6459C"/>
    <w:rsid w:val="00E6561F"/>
    <w:rsid w:val="00E727FD"/>
    <w:rsid w:val="00E742E7"/>
    <w:rsid w:val="00E74DC7"/>
    <w:rsid w:val="00E756C2"/>
    <w:rsid w:val="00E829CE"/>
    <w:rsid w:val="00E86275"/>
    <w:rsid w:val="00E8737B"/>
    <w:rsid w:val="00E87699"/>
    <w:rsid w:val="00E91A09"/>
    <w:rsid w:val="00E91F79"/>
    <w:rsid w:val="00E92E27"/>
    <w:rsid w:val="00E9586B"/>
    <w:rsid w:val="00E9634E"/>
    <w:rsid w:val="00E97334"/>
    <w:rsid w:val="00EA04D8"/>
    <w:rsid w:val="00EA06CC"/>
    <w:rsid w:val="00EA0D36"/>
    <w:rsid w:val="00EA3EAD"/>
    <w:rsid w:val="00EA450A"/>
    <w:rsid w:val="00EA4C5F"/>
    <w:rsid w:val="00EA50BD"/>
    <w:rsid w:val="00EA6BC6"/>
    <w:rsid w:val="00EB0030"/>
    <w:rsid w:val="00EB139A"/>
    <w:rsid w:val="00EB18D3"/>
    <w:rsid w:val="00EB2E0D"/>
    <w:rsid w:val="00EB37AA"/>
    <w:rsid w:val="00EB38C9"/>
    <w:rsid w:val="00EB502E"/>
    <w:rsid w:val="00EC367C"/>
    <w:rsid w:val="00EC5CE7"/>
    <w:rsid w:val="00EC601E"/>
    <w:rsid w:val="00EC6032"/>
    <w:rsid w:val="00EC689A"/>
    <w:rsid w:val="00EC7A90"/>
    <w:rsid w:val="00ED1DAE"/>
    <w:rsid w:val="00ED2C66"/>
    <w:rsid w:val="00ED4928"/>
    <w:rsid w:val="00ED6924"/>
    <w:rsid w:val="00ED6F08"/>
    <w:rsid w:val="00EE1905"/>
    <w:rsid w:val="00EE2C6A"/>
    <w:rsid w:val="00EE6190"/>
    <w:rsid w:val="00EE68EB"/>
    <w:rsid w:val="00EE7C10"/>
    <w:rsid w:val="00EF2E3A"/>
    <w:rsid w:val="00EF2F6D"/>
    <w:rsid w:val="00EF6402"/>
    <w:rsid w:val="00F017E2"/>
    <w:rsid w:val="00F025DF"/>
    <w:rsid w:val="00F02BF1"/>
    <w:rsid w:val="00F04006"/>
    <w:rsid w:val="00F047E2"/>
    <w:rsid w:val="00F04D57"/>
    <w:rsid w:val="00F04E35"/>
    <w:rsid w:val="00F05878"/>
    <w:rsid w:val="00F078DC"/>
    <w:rsid w:val="00F10245"/>
    <w:rsid w:val="00F10623"/>
    <w:rsid w:val="00F11A0A"/>
    <w:rsid w:val="00F1200B"/>
    <w:rsid w:val="00F13131"/>
    <w:rsid w:val="00F1391A"/>
    <w:rsid w:val="00F13E86"/>
    <w:rsid w:val="00F14698"/>
    <w:rsid w:val="00F15631"/>
    <w:rsid w:val="00F16CF5"/>
    <w:rsid w:val="00F1743C"/>
    <w:rsid w:val="00F22BC0"/>
    <w:rsid w:val="00F22F8C"/>
    <w:rsid w:val="00F277BC"/>
    <w:rsid w:val="00F30EEE"/>
    <w:rsid w:val="00F317F1"/>
    <w:rsid w:val="00F31BBD"/>
    <w:rsid w:val="00F329CD"/>
    <w:rsid w:val="00F32FCB"/>
    <w:rsid w:val="00F333F0"/>
    <w:rsid w:val="00F33BC6"/>
    <w:rsid w:val="00F341B6"/>
    <w:rsid w:val="00F352D8"/>
    <w:rsid w:val="00F35B8F"/>
    <w:rsid w:val="00F436AD"/>
    <w:rsid w:val="00F4406E"/>
    <w:rsid w:val="00F45DB4"/>
    <w:rsid w:val="00F502E5"/>
    <w:rsid w:val="00F52B42"/>
    <w:rsid w:val="00F53636"/>
    <w:rsid w:val="00F539EA"/>
    <w:rsid w:val="00F54DD9"/>
    <w:rsid w:val="00F60E51"/>
    <w:rsid w:val="00F60F0F"/>
    <w:rsid w:val="00F610AB"/>
    <w:rsid w:val="00F61AB7"/>
    <w:rsid w:val="00F61F36"/>
    <w:rsid w:val="00F651F1"/>
    <w:rsid w:val="00F66F64"/>
    <w:rsid w:val="00F6709F"/>
    <w:rsid w:val="00F677A9"/>
    <w:rsid w:val="00F723BD"/>
    <w:rsid w:val="00F732BB"/>
    <w:rsid w:val="00F732EA"/>
    <w:rsid w:val="00F73AFF"/>
    <w:rsid w:val="00F76C85"/>
    <w:rsid w:val="00F83256"/>
    <w:rsid w:val="00F84CF5"/>
    <w:rsid w:val="00F8612E"/>
    <w:rsid w:val="00F92230"/>
    <w:rsid w:val="00F92678"/>
    <w:rsid w:val="00F93997"/>
    <w:rsid w:val="00F95275"/>
    <w:rsid w:val="00F96761"/>
    <w:rsid w:val="00FA12FB"/>
    <w:rsid w:val="00FA2D16"/>
    <w:rsid w:val="00FA420B"/>
    <w:rsid w:val="00FA5738"/>
    <w:rsid w:val="00FA7327"/>
    <w:rsid w:val="00FA79C7"/>
    <w:rsid w:val="00FB1ECA"/>
    <w:rsid w:val="00FB2A1A"/>
    <w:rsid w:val="00FB3F9C"/>
    <w:rsid w:val="00FB401C"/>
    <w:rsid w:val="00FC70B2"/>
    <w:rsid w:val="00FD2209"/>
    <w:rsid w:val="00FD3961"/>
    <w:rsid w:val="00FE0781"/>
    <w:rsid w:val="00FE65E5"/>
    <w:rsid w:val="00FE6E25"/>
    <w:rsid w:val="00FF26A2"/>
    <w:rsid w:val="00FF39DE"/>
    <w:rsid w:val="00FF4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0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40B8"/>
    <w:pPr>
      <w:spacing w:line="260" w:lineRule="atLeast"/>
    </w:pPr>
    <w:rPr>
      <w:sz w:val="22"/>
    </w:rPr>
  </w:style>
  <w:style w:type="paragraph" w:styleId="Heading1">
    <w:name w:val="heading 1"/>
    <w:basedOn w:val="Normal"/>
    <w:next w:val="Normal"/>
    <w:link w:val="Heading1Char"/>
    <w:uiPriority w:val="9"/>
    <w:qFormat/>
    <w:rsid w:val="005D40B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40B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40B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40B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40B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D40B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40B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D40B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D40B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40B8"/>
  </w:style>
  <w:style w:type="paragraph" w:customStyle="1" w:styleId="OPCParaBase">
    <w:name w:val="OPCParaBase"/>
    <w:qFormat/>
    <w:rsid w:val="005D40B8"/>
    <w:pPr>
      <w:spacing w:line="260" w:lineRule="atLeast"/>
    </w:pPr>
    <w:rPr>
      <w:rFonts w:eastAsia="Times New Roman" w:cs="Times New Roman"/>
      <w:sz w:val="22"/>
      <w:lang w:eastAsia="en-AU"/>
    </w:rPr>
  </w:style>
  <w:style w:type="paragraph" w:customStyle="1" w:styleId="ShortT">
    <w:name w:val="ShortT"/>
    <w:basedOn w:val="OPCParaBase"/>
    <w:next w:val="Normal"/>
    <w:qFormat/>
    <w:rsid w:val="005D40B8"/>
    <w:pPr>
      <w:spacing w:line="240" w:lineRule="auto"/>
    </w:pPr>
    <w:rPr>
      <w:b/>
      <w:sz w:val="40"/>
    </w:rPr>
  </w:style>
  <w:style w:type="paragraph" w:customStyle="1" w:styleId="ActHead1">
    <w:name w:val="ActHead 1"/>
    <w:aliases w:val="c"/>
    <w:basedOn w:val="OPCParaBase"/>
    <w:next w:val="Normal"/>
    <w:qFormat/>
    <w:rsid w:val="005D40B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40B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40B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40B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D40B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40B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40B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40B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40B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40B8"/>
  </w:style>
  <w:style w:type="paragraph" w:customStyle="1" w:styleId="Blocks">
    <w:name w:val="Blocks"/>
    <w:aliases w:val="bb"/>
    <w:basedOn w:val="OPCParaBase"/>
    <w:qFormat/>
    <w:rsid w:val="005D40B8"/>
    <w:pPr>
      <w:spacing w:line="240" w:lineRule="auto"/>
    </w:pPr>
    <w:rPr>
      <w:sz w:val="24"/>
    </w:rPr>
  </w:style>
  <w:style w:type="paragraph" w:customStyle="1" w:styleId="BoxText">
    <w:name w:val="BoxText"/>
    <w:aliases w:val="bt"/>
    <w:basedOn w:val="OPCParaBase"/>
    <w:qFormat/>
    <w:rsid w:val="005D40B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40B8"/>
    <w:rPr>
      <w:b/>
    </w:rPr>
  </w:style>
  <w:style w:type="paragraph" w:customStyle="1" w:styleId="BoxHeadItalic">
    <w:name w:val="BoxHeadItalic"/>
    <w:aliases w:val="bhi"/>
    <w:basedOn w:val="BoxText"/>
    <w:next w:val="BoxStep"/>
    <w:qFormat/>
    <w:rsid w:val="005D40B8"/>
    <w:rPr>
      <w:i/>
    </w:rPr>
  </w:style>
  <w:style w:type="paragraph" w:customStyle="1" w:styleId="BoxList">
    <w:name w:val="BoxList"/>
    <w:aliases w:val="bl"/>
    <w:basedOn w:val="BoxText"/>
    <w:qFormat/>
    <w:rsid w:val="005D40B8"/>
    <w:pPr>
      <w:ind w:left="1559" w:hanging="425"/>
    </w:pPr>
  </w:style>
  <w:style w:type="paragraph" w:customStyle="1" w:styleId="BoxNote">
    <w:name w:val="BoxNote"/>
    <w:aliases w:val="bn"/>
    <w:basedOn w:val="BoxText"/>
    <w:qFormat/>
    <w:rsid w:val="005D40B8"/>
    <w:pPr>
      <w:tabs>
        <w:tab w:val="left" w:pos="1985"/>
      </w:tabs>
      <w:spacing w:before="122" w:line="198" w:lineRule="exact"/>
      <w:ind w:left="2948" w:hanging="1814"/>
    </w:pPr>
    <w:rPr>
      <w:sz w:val="18"/>
    </w:rPr>
  </w:style>
  <w:style w:type="paragraph" w:customStyle="1" w:styleId="BoxPara">
    <w:name w:val="BoxPara"/>
    <w:aliases w:val="bp"/>
    <w:basedOn w:val="BoxText"/>
    <w:qFormat/>
    <w:rsid w:val="005D40B8"/>
    <w:pPr>
      <w:tabs>
        <w:tab w:val="right" w:pos="2268"/>
      </w:tabs>
      <w:ind w:left="2552" w:hanging="1418"/>
    </w:pPr>
  </w:style>
  <w:style w:type="paragraph" w:customStyle="1" w:styleId="BoxStep">
    <w:name w:val="BoxStep"/>
    <w:aliases w:val="bs"/>
    <w:basedOn w:val="BoxText"/>
    <w:qFormat/>
    <w:rsid w:val="005D40B8"/>
    <w:pPr>
      <w:ind w:left="1985" w:hanging="851"/>
    </w:pPr>
  </w:style>
  <w:style w:type="character" w:customStyle="1" w:styleId="CharAmPartNo">
    <w:name w:val="CharAmPartNo"/>
    <w:basedOn w:val="OPCCharBase"/>
    <w:qFormat/>
    <w:rsid w:val="005D40B8"/>
  </w:style>
  <w:style w:type="character" w:customStyle="1" w:styleId="CharAmPartText">
    <w:name w:val="CharAmPartText"/>
    <w:basedOn w:val="OPCCharBase"/>
    <w:qFormat/>
    <w:rsid w:val="005D40B8"/>
  </w:style>
  <w:style w:type="character" w:customStyle="1" w:styleId="CharAmSchNo">
    <w:name w:val="CharAmSchNo"/>
    <w:basedOn w:val="OPCCharBase"/>
    <w:qFormat/>
    <w:rsid w:val="005D40B8"/>
  </w:style>
  <w:style w:type="character" w:customStyle="1" w:styleId="CharAmSchText">
    <w:name w:val="CharAmSchText"/>
    <w:basedOn w:val="OPCCharBase"/>
    <w:qFormat/>
    <w:rsid w:val="005D40B8"/>
  </w:style>
  <w:style w:type="character" w:customStyle="1" w:styleId="CharBoldItalic">
    <w:name w:val="CharBoldItalic"/>
    <w:basedOn w:val="OPCCharBase"/>
    <w:uiPriority w:val="1"/>
    <w:qFormat/>
    <w:rsid w:val="005D40B8"/>
    <w:rPr>
      <w:b/>
      <w:i/>
    </w:rPr>
  </w:style>
  <w:style w:type="character" w:customStyle="1" w:styleId="CharChapNo">
    <w:name w:val="CharChapNo"/>
    <w:basedOn w:val="OPCCharBase"/>
    <w:uiPriority w:val="1"/>
    <w:qFormat/>
    <w:rsid w:val="005D40B8"/>
  </w:style>
  <w:style w:type="character" w:customStyle="1" w:styleId="CharChapText">
    <w:name w:val="CharChapText"/>
    <w:basedOn w:val="OPCCharBase"/>
    <w:uiPriority w:val="1"/>
    <w:qFormat/>
    <w:rsid w:val="005D40B8"/>
  </w:style>
  <w:style w:type="character" w:customStyle="1" w:styleId="CharDivNo">
    <w:name w:val="CharDivNo"/>
    <w:basedOn w:val="OPCCharBase"/>
    <w:uiPriority w:val="1"/>
    <w:qFormat/>
    <w:rsid w:val="005D40B8"/>
  </w:style>
  <w:style w:type="character" w:customStyle="1" w:styleId="CharDivText">
    <w:name w:val="CharDivText"/>
    <w:basedOn w:val="OPCCharBase"/>
    <w:uiPriority w:val="1"/>
    <w:qFormat/>
    <w:rsid w:val="005D40B8"/>
  </w:style>
  <w:style w:type="character" w:customStyle="1" w:styleId="CharItalic">
    <w:name w:val="CharItalic"/>
    <w:basedOn w:val="OPCCharBase"/>
    <w:uiPriority w:val="1"/>
    <w:qFormat/>
    <w:rsid w:val="005D40B8"/>
    <w:rPr>
      <w:i/>
    </w:rPr>
  </w:style>
  <w:style w:type="character" w:customStyle="1" w:styleId="CharPartNo">
    <w:name w:val="CharPartNo"/>
    <w:basedOn w:val="OPCCharBase"/>
    <w:uiPriority w:val="1"/>
    <w:qFormat/>
    <w:rsid w:val="005D40B8"/>
  </w:style>
  <w:style w:type="character" w:customStyle="1" w:styleId="CharPartText">
    <w:name w:val="CharPartText"/>
    <w:basedOn w:val="OPCCharBase"/>
    <w:uiPriority w:val="1"/>
    <w:qFormat/>
    <w:rsid w:val="005D40B8"/>
  </w:style>
  <w:style w:type="character" w:customStyle="1" w:styleId="CharSectno">
    <w:name w:val="CharSectno"/>
    <w:basedOn w:val="OPCCharBase"/>
    <w:qFormat/>
    <w:rsid w:val="005D40B8"/>
  </w:style>
  <w:style w:type="character" w:customStyle="1" w:styleId="CharSubdNo">
    <w:name w:val="CharSubdNo"/>
    <w:basedOn w:val="OPCCharBase"/>
    <w:uiPriority w:val="1"/>
    <w:qFormat/>
    <w:rsid w:val="005D40B8"/>
  </w:style>
  <w:style w:type="character" w:customStyle="1" w:styleId="CharSubdText">
    <w:name w:val="CharSubdText"/>
    <w:basedOn w:val="OPCCharBase"/>
    <w:uiPriority w:val="1"/>
    <w:qFormat/>
    <w:rsid w:val="005D40B8"/>
  </w:style>
  <w:style w:type="paragraph" w:customStyle="1" w:styleId="CTA--">
    <w:name w:val="CTA --"/>
    <w:basedOn w:val="OPCParaBase"/>
    <w:next w:val="Normal"/>
    <w:rsid w:val="005D40B8"/>
    <w:pPr>
      <w:spacing w:before="60" w:line="240" w:lineRule="atLeast"/>
      <w:ind w:left="142" w:hanging="142"/>
    </w:pPr>
    <w:rPr>
      <w:sz w:val="20"/>
    </w:rPr>
  </w:style>
  <w:style w:type="paragraph" w:customStyle="1" w:styleId="CTA-">
    <w:name w:val="CTA -"/>
    <w:basedOn w:val="OPCParaBase"/>
    <w:rsid w:val="005D40B8"/>
    <w:pPr>
      <w:spacing w:before="60" w:line="240" w:lineRule="atLeast"/>
      <w:ind w:left="85" w:hanging="85"/>
    </w:pPr>
    <w:rPr>
      <w:sz w:val="20"/>
    </w:rPr>
  </w:style>
  <w:style w:type="paragraph" w:customStyle="1" w:styleId="CTA---">
    <w:name w:val="CTA ---"/>
    <w:basedOn w:val="OPCParaBase"/>
    <w:next w:val="Normal"/>
    <w:rsid w:val="005D40B8"/>
    <w:pPr>
      <w:spacing w:before="60" w:line="240" w:lineRule="atLeast"/>
      <w:ind w:left="198" w:hanging="198"/>
    </w:pPr>
    <w:rPr>
      <w:sz w:val="20"/>
    </w:rPr>
  </w:style>
  <w:style w:type="paragraph" w:customStyle="1" w:styleId="CTA----">
    <w:name w:val="CTA ----"/>
    <w:basedOn w:val="OPCParaBase"/>
    <w:next w:val="Normal"/>
    <w:rsid w:val="005D40B8"/>
    <w:pPr>
      <w:spacing w:before="60" w:line="240" w:lineRule="atLeast"/>
      <w:ind w:left="255" w:hanging="255"/>
    </w:pPr>
    <w:rPr>
      <w:sz w:val="20"/>
    </w:rPr>
  </w:style>
  <w:style w:type="paragraph" w:customStyle="1" w:styleId="CTA1a">
    <w:name w:val="CTA 1(a)"/>
    <w:basedOn w:val="OPCParaBase"/>
    <w:rsid w:val="005D40B8"/>
    <w:pPr>
      <w:tabs>
        <w:tab w:val="right" w:pos="414"/>
      </w:tabs>
      <w:spacing w:before="40" w:line="240" w:lineRule="atLeast"/>
      <w:ind w:left="675" w:hanging="675"/>
    </w:pPr>
    <w:rPr>
      <w:sz w:val="20"/>
    </w:rPr>
  </w:style>
  <w:style w:type="paragraph" w:customStyle="1" w:styleId="CTA1ai">
    <w:name w:val="CTA 1(a)(i)"/>
    <w:basedOn w:val="OPCParaBase"/>
    <w:rsid w:val="005D40B8"/>
    <w:pPr>
      <w:tabs>
        <w:tab w:val="right" w:pos="1004"/>
      </w:tabs>
      <w:spacing w:before="40" w:line="240" w:lineRule="atLeast"/>
      <w:ind w:left="1253" w:hanging="1253"/>
    </w:pPr>
    <w:rPr>
      <w:sz w:val="20"/>
    </w:rPr>
  </w:style>
  <w:style w:type="paragraph" w:customStyle="1" w:styleId="CTA2a">
    <w:name w:val="CTA 2(a)"/>
    <w:basedOn w:val="OPCParaBase"/>
    <w:rsid w:val="005D40B8"/>
    <w:pPr>
      <w:tabs>
        <w:tab w:val="right" w:pos="482"/>
      </w:tabs>
      <w:spacing w:before="40" w:line="240" w:lineRule="atLeast"/>
      <w:ind w:left="748" w:hanging="748"/>
    </w:pPr>
    <w:rPr>
      <w:sz w:val="20"/>
    </w:rPr>
  </w:style>
  <w:style w:type="paragraph" w:customStyle="1" w:styleId="CTA2ai">
    <w:name w:val="CTA 2(a)(i)"/>
    <w:basedOn w:val="OPCParaBase"/>
    <w:rsid w:val="005D40B8"/>
    <w:pPr>
      <w:tabs>
        <w:tab w:val="right" w:pos="1089"/>
      </w:tabs>
      <w:spacing w:before="40" w:line="240" w:lineRule="atLeast"/>
      <w:ind w:left="1327" w:hanging="1327"/>
    </w:pPr>
    <w:rPr>
      <w:sz w:val="20"/>
    </w:rPr>
  </w:style>
  <w:style w:type="paragraph" w:customStyle="1" w:styleId="CTA3a">
    <w:name w:val="CTA 3(a)"/>
    <w:basedOn w:val="OPCParaBase"/>
    <w:rsid w:val="005D40B8"/>
    <w:pPr>
      <w:tabs>
        <w:tab w:val="right" w:pos="556"/>
      </w:tabs>
      <w:spacing w:before="40" w:line="240" w:lineRule="atLeast"/>
      <w:ind w:left="805" w:hanging="805"/>
    </w:pPr>
    <w:rPr>
      <w:sz w:val="20"/>
    </w:rPr>
  </w:style>
  <w:style w:type="paragraph" w:customStyle="1" w:styleId="CTA3ai">
    <w:name w:val="CTA 3(a)(i)"/>
    <w:basedOn w:val="OPCParaBase"/>
    <w:rsid w:val="005D40B8"/>
    <w:pPr>
      <w:tabs>
        <w:tab w:val="right" w:pos="1140"/>
      </w:tabs>
      <w:spacing w:before="40" w:line="240" w:lineRule="atLeast"/>
      <w:ind w:left="1361" w:hanging="1361"/>
    </w:pPr>
    <w:rPr>
      <w:sz w:val="20"/>
    </w:rPr>
  </w:style>
  <w:style w:type="paragraph" w:customStyle="1" w:styleId="CTA4a">
    <w:name w:val="CTA 4(a)"/>
    <w:basedOn w:val="OPCParaBase"/>
    <w:rsid w:val="005D40B8"/>
    <w:pPr>
      <w:tabs>
        <w:tab w:val="right" w:pos="624"/>
      </w:tabs>
      <w:spacing w:before="40" w:line="240" w:lineRule="atLeast"/>
      <w:ind w:left="873" w:hanging="873"/>
    </w:pPr>
    <w:rPr>
      <w:sz w:val="20"/>
    </w:rPr>
  </w:style>
  <w:style w:type="paragraph" w:customStyle="1" w:styleId="CTA4ai">
    <w:name w:val="CTA 4(a)(i)"/>
    <w:basedOn w:val="OPCParaBase"/>
    <w:rsid w:val="005D40B8"/>
    <w:pPr>
      <w:tabs>
        <w:tab w:val="right" w:pos="1213"/>
      </w:tabs>
      <w:spacing w:before="40" w:line="240" w:lineRule="atLeast"/>
      <w:ind w:left="1452" w:hanging="1452"/>
    </w:pPr>
    <w:rPr>
      <w:sz w:val="20"/>
    </w:rPr>
  </w:style>
  <w:style w:type="paragraph" w:customStyle="1" w:styleId="CTACAPS">
    <w:name w:val="CTA CAPS"/>
    <w:basedOn w:val="OPCParaBase"/>
    <w:rsid w:val="005D40B8"/>
    <w:pPr>
      <w:spacing w:before="60" w:line="240" w:lineRule="atLeast"/>
    </w:pPr>
    <w:rPr>
      <w:sz w:val="20"/>
    </w:rPr>
  </w:style>
  <w:style w:type="paragraph" w:customStyle="1" w:styleId="CTAright">
    <w:name w:val="CTA right"/>
    <w:basedOn w:val="OPCParaBase"/>
    <w:rsid w:val="005D40B8"/>
    <w:pPr>
      <w:spacing w:before="60" w:line="240" w:lineRule="auto"/>
      <w:jc w:val="right"/>
    </w:pPr>
    <w:rPr>
      <w:sz w:val="20"/>
    </w:rPr>
  </w:style>
  <w:style w:type="paragraph" w:customStyle="1" w:styleId="subsection">
    <w:name w:val="subsection"/>
    <w:aliases w:val="ss"/>
    <w:basedOn w:val="OPCParaBase"/>
    <w:link w:val="subsectionChar"/>
    <w:rsid w:val="005D40B8"/>
    <w:pPr>
      <w:tabs>
        <w:tab w:val="right" w:pos="1021"/>
      </w:tabs>
      <w:spacing w:before="180" w:line="240" w:lineRule="auto"/>
      <w:ind w:left="1134" w:hanging="1134"/>
    </w:pPr>
  </w:style>
  <w:style w:type="paragraph" w:customStyle="1" w:styleId="Definition">
    <w:name w:val="Definition"/>
    <w:aliases w:val="dd"/>
    <w:basedOn w:val="OPCParaBase"/>
    <w:rsid w:val="005D40B8"/>
    <w:pPr>
      <w:spacing w:before="180" w:line="240" w:lineRule="auto"/>
      <w:ind w:left="1134"/>
    </w:pPr>
  </w:style>
  <w:style w:type="paragraph" w:customStyle="1" w:styleId="ETAsubitem">
    <w:name w:val="ETA(subitem)"/>
    <w:basedOn w:val="OPCParaBase"/>
    <w:rsid w:val="005D40B8"/>
    <w:pPr>
      <w:tabs>
        <w:tab w:val="right" w:pos="340"/>
      </w:tabs>
      <w:spacing w:before="60" w:line="240" w:lineRule="auto"/>
      <w:ind w:left="454" w:hanging="454"/>
    </w:pPr>
    <w:rPr>
      <w:sz w:val="20"/>
    </w:rPr>
  </w:style>
  <w:style w:type="paragraph" w:customStyle="1" w:styleId="ETApara">
    <w:name w:val="ETA(para)"/>
    <w:basedOn w:val="OPCParaBase"/>
    <w:rsid w:val="005D40B8"/>
    <w:pPr>
      <w:tabs>
        <w:tab w:val="right" w:pos="754"/>
      </w:tabs>
      <w:spacing w:before="60" w:line="240" w:lineRule="auto"/>
      <w:ind w:left="828" w:hanging="828"/>
    </w:pPr>
    <w:rPr>
      <w:sz w:val="20"/>
    </w:rPr>
  </w:style>
  <w:style w:type="paragraph" w:customStyle="1" w:styleId="ETAsubpara">
    <w:name w:val="ETA(subpara)"/>
    <w:basedOn w:val="OPCParaBase"/>
    <w:rsid w:val="005D40B8"/>
    <w:pPr>
      <w:tabs>
        <w:tab w:val="right" w:pos="1083"/>
      </w:tabs>
      <w:spacing w:before="60" w:line="240" w:lineRule="auto"/>
      <w:ind w:left="1191" w:hanging="1191"/>
    </w:pPr>
    <w:rPr>
      <w:sz w:val="20"/>
    </w:rPr>
  </w:style>
  <w:style w:type="paragraph" w:customStyle="1" w:styleId="ETAsub-subpara">
    <w:name w:val="ETA(sub-subpara)"/>
    <w:basedOn w:val="OPCParaBase"/>
    <w:rsid w:val="005D40B8"/>
    <w:pPr>
      <w:tabs>
        <w:tab w:val="right" w:pos="1412"/>
      </w:tabs>
      <w:spacing w:before="60" w:line="240" w:lineRule="auto"/>
      <w:ind w:left="1525" w:hanging="1525"/>
    </w:pPr>
    <w:rPr>
      <w:sz w:val="20"/>
    </w:rPr>
  </w:style>
  <w:style w:type="paragraph" w:customStyle="1" w:styleId="Formula">
    <w:name w:val="Formula"/>
    <w:basedOn w:val="OPCParaBase"/>
    <w:rsid w:val="005D40B8"/>
    <w:pPr>
      <w:spacing w:line="240" w:lineRule="auto"/>
      <w:ind w:left="1134"/>
    </w:pPr>
    <w:rPr>
      <w:sz w:val="20"/>
    </w:rPr>
  </w:style>
  <w:style w:type="paragraph" w:styleId="Header">
    <w:name w:val="header"/>
    <w:basedOn w:val="OPCParaBase"/>
    <w:link w:val="HeaderChar"/>
    <w:unhideWhenUsed/>
    <w:rsid w:val="005D40B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40B8"/>
    <w:rPr>
      <w:rFonts w:eastAsia="Times New Roman" w:cs="Times New Roman"/>
      <w:sz w:val="16"/>
      <w:lang w:eastAsia="en-AU"/>
    </w:rPr>
  </w:style>
  <w:style w:type="paragraph" w:customStyle="1" w:styleId="House">
    <w:name w:val="House"/>
    <w:basedOn w:val="OPCParaBase"/>
    <w:rsid w:val="005D40B8"/>
    <w:pPr>
      <w:spacing w:line="240" w:lineRule="auto"/>
    </w:pPr>
    <w:rPr>
      <w:sz w:val="28"/>
    </w:rPr>
  </w:style>
  <w:style w:type="paragraph" w:customStyle="1" w:styleId="Item">
    <w:name w:val="Item"/>
    <w:aliases w:val="i"/>
    <w:basedOn w:val="OPCParaBase"/>
    <w:next w:val="ItemHead"/>
    <w:rsid w:val="005D40B8"/>
    <w:pPr>
      <w:keepLines/>
      <w:spacing w:before="80" w:line="240" w:lineRule="auto"/>
      <w:ind w:left="709"/>
    </w:pPr>
  </w:style>
  <w:style w:type="paragraph" w:customStyle="1" w:styleId="ItemHead">
    <w:name w:val="ItemHead"/>
    <w:aliases w:val="ih"/>
    <w:basedOn w:val="OPCParaBase"/>
    <w:next w:val="Item"/>
    <w:rsid w:val="005D40B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40B8"/>
    <w:pPr>
      <w:spacing w:line="240" w:lineRule="auto"/>
    </w:pPr>
    <w:rPr>
      <w:b/>
      <w:sz w:val="32"/>
    </w:rPr>
  </w:style>
  <w:style w:type="paragraph" w:customStyle="1" w:styleId="notedraft">
    <w:name w:val="note(draft)"/>
    <w:aliases w:val="nd"/>
    <w:basedOn w:val="OPCParaBase"/>
    <w:rsid w:val="005D40B8"/>
    <w:pPr>
      <w:spacing w:before="240" w:line="240" w:lineRule="auto"/>
      <w:ind w:left="284" w:hanging="284"/>
    </w:pPr>
    <w:rPr>
      <w:i/>
      <w:sz w:val="24"/>
    </w:rPr>
  </w:style>
  <w:style w:type="paragraph" w:customStyle="1" w:styleId="notemargin">
    <w:name w:val="note(margin)"/>
    <w:aliases w:val="nm"/>
    <w:basedOn w:val="OPCParaBase"/>
    <w:rsid w:val="005D40B8"/>
    <w:pPr>
      <w:tabs>
        <w:tab w:val="left" w:pos="709"/>
      </w:tabs>
      <w:spacing w:before="122" w:line="198" w:lineRule="exact"/>
      <w:ind w:left="709" w:hanging="709"/>
    </w:pPr>
    <w:rPr>
      <w:sz w:val="18"/>
    </w:rPr>
  </w:style>
  <w:style w:type="paragraph" w:customStyle="1" w:styleId="noteToPara">
    <w:name w:val="noteToPara"/>
    <w:aliases w:val="ntp"/>
    <w:basedOn w:val="OPCParaBase"/>
    <w:rsid w:val="005D40B8"/>
    <w:pPr>
      <w:spacing w:before="122" w:line="198" w:lineRule="exact"/>
      <w:ind w:left="2353" w:hanging="709"/>
    </w:pPr>
    <w:rPr>
      <w:sz w:val="18"/>
    </w:rPr>
  </w:style>
  <w:style w:type="paragraph" w:customStyle="1" w:styleId="noteParlAmend">
    <w:name w:val="note(ParlAmend)"/>
    <w:aliases w:val="npp"/>
    <w:basedOn w:val="OPCParaBase"/>
    <w:next w:val="ParlAmend"/>
    <w:rsid w:val="005D40B8"/>
    <w:pPr>
      <w:spacing w:line="240" w:lineRule="auto"/>
      <w:jc w:val="right"/>
    </w:pPr>
    <w:rPr>
      <w:rFonts w:ascii="Arial" w:hAnsi="Arial"/>
      <w:b/>
      <w:i/>
    </w:rPr>
  </w:style>
  <w:style w:type="paragraph" w:customStyle="1" w:styleId="Page1">
    <w:name w:val="Page1"/>
    <w:basedOn w:val="OPCParaBase"/>
    <w:rsid w:val="005D40B8"/>
    <w:pPr>
      <w:spacing w:before="5600" w:line="240" w:lineRule="auto"/>
    </w:pPr>
    <w:rPr>
      <w:b/>
      <w:sz w:val="32"/>
    </w:rPr>
  </w:style>
  <w:style w:type="paragraph" w:customStyle="1" w:styleId="PageBreak">
    <w:name w:val="PageBreak"/>
    <w:aliases w:val="pb"/>
    <w:basedOn w:val="OPCParaBase"/>
    <w:rsid w:val="005D40B8"/>
    <w:pPr>
      <w:spacing w:line="240" w:lineRule="auto"/>
    </w:pPr>
    <w:rPr>
      <w:sz w:val="20"/>
    </w:rPr>
  </w:style>
  <w:style w:type="paragraph" w:customStyle="1" w:styleId="paragraphsub">
    <w:name w:val="paragraph(sub)"/>
    <w:aliases w:val="aa"/>
    <w:basedOn w:val="OPCParaBase"/>
    <w:rsid w:val="005D40B8"/>
    <w:pPr>
      <w:tabs>
        <w:tab w:val="right" w:pos="1985"/>
      </w:tabs>
      <w:spacing w:before="40" w:line="240" w:lineRule="auto"/>
      <w:ind w:left="2098" w:hanging="2098"/>
    </w:pPr>
  </w:style>
  <w:style w:type="paragraph" w:customStyle="1" w:styleId="paragraphsub-sub">
    <w:name w:val="paragraph(sub-sub)"/>
    <w:aliases w:val="aaa"/>
    <w:basedOn w:val="OPCParaBase"/>
    <w:rsid w:val="005D40B8"/>
    <w:pPr>
      <w:tabs>
        <w:tab w:val="right" w:pos="2722"/>
      </w:tabs>
      <w:spacing w:before="40" w:line="240" w:lineRule="auto"/>
      <w:ind w:left="2835" w:hanging="2835"/>
    </w:pPr>
  </w:style>
  <w:style w:type="paragraph" w:customStyle="1" w:styleId="paragraph">
    <w:name w:val="paragraph"/>
    <w:aliases w:val="a"/>
    <w:basedOn w:val="OPCParaBase"/>
    <w:rsid w:val="005D40B8"/>
    <w:pPr>
      <w:tabs>
        <w:tab w:val="right" w:pos="1531"/>
      </w:tabs>
      <w:spacing w:before="40" w:line="240" w:lineRule="auto"/>
      <w:ind w:left="1644" w:hanging="1644"/>
    </w:pPr>
  </w:style>
  <w:style w:type="paragraph" w:customStyle="1" w:styleId="ParlAmend">
    <w:name w:val="ParlAmend"/>
    <w:aliases w:val="pp"/>
    <w:basedOn w:val="OPCParaBase"/>
    <w:rsid w:val="005D40B8"/>
    <w:pPr>
      <w:spacing w:before="240" w:line="240" w:lineRule="atLeast"/>
      <w:ind w:hanging="567"/>
    </w:pPr>
    <w:rPr>
      <w:sz w:val="24"/>
    </w:rPr>
  </w:style>
  <w:style w:type="paragraph" w:customStyle="1" w:styleId="Penalty">
    <w:name w:val="Penalty"/>
    <w:basedOn w:val="OPCParaBase"/>
    <w:rsid w:val="005D40B8"/>
    <w:pPr>
      <w:tabs>
        <w:tab w:val="left" w:pos="2977"/>
      </w:tabs>
      <w:spacing w:before="180" w:line="240" w:lineRule="auto"/>
      <w:ind w:left="1985" w:hanging="851"/>
    </w:pPr>
  </w:style>
  <w:style w:type="paragraph" w:customStyle="1" w:styleId="Portfolio">
    <w:name w:val="Portfolio"/>
    <w:basedOn w:val="OPCParaBase"/>
    <w:rsid w:val="005D40B8"/>
    <w:pPr>
      <w:spacing w:line="240" w:lineRule="auto"/>
    </w:pPr>
    <w:rPr>
      <w:i/>
      <w:sz w:val="20"/>
    </w:rPr>
  </w:style>
  <w:style w:type="paragraph" w:customStyle="1" w:styleId="Preamble">
    <w:name w:val="Preamble"/>
    <w:basedOn w:val="OPCParaBase"/>
    <w:next w:val="Normal"/>
    <w:rsid w:val="005D40B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40B8"/>
    <w:pPr>
      <w:spacing w:line="240" w:lineRule="auto"/>
    </w:pPr>
    <w:rPr>
      <w:i/>
      <w:sz w:val="20"/>
    </w:rPr>
  </w:style>
  <w:style w:type="paragraph" w:customStyle="1" w:styleId="Session">
    <w:name w:val="Session"/>
    <w:basedOn w:val="OPCParaBase"/>
    <w:rsid w:val="005D40B8"/>
    <w:pPr>
      <w:spacing w:line="240" w:lineRule="auto"/>
    </w:pPr>
    <w:rPr>
      <w:sz w:val="28"/>
    </w:rPr>
  </w:style>
  <w:style w:type="paragraph" w:customStyle="1" w:styleId="Sponsor">
    <w:name w:val="Sponsor"/>
    <w:basedOn w:val="OPCParaBase"/>
    <w:rsid w:val="005D40B8"/>
    <w:pPr>
      <w:spacing w:line="240" w:lineRule="auto"/>
    </w:pPr>
    <w:rPr>
      <w:i/>
    </w:rPr>
  </w:style>
  <w:style w:type="paragraph" w:customStyle="1" w:styleId="Subitem">
    <w:name w:val="Subitem"/>
    <w:aliases w:val="iss"/>
    <w:basedOn w:val="OPCParaBase"/>
    <w:rsid w:val="005D40B8"/>
    <w:pPr>
      <w:spacing w:before="180" w:line="240" w:lineRule="auto"/>
      <w:ind w:left="709" w:hanging="709"/>
    </w:pPr>
  </w:style>
  <w:style w:type="paragraph" w:customStyle="1" w:styleId="SubitemHead">
    <w:name w:val="SubitemHead"/>
    <w:aliases w:val="issh"/>
    <w:basedOn w:val="OPCParaBase"/>
    <w:rsid w:val="005D40B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40B8"/>
    <w:pPr>
      <w:spacing w:before="40" w:line="240" w:lineRule="auto"/>
      <w:ind w:left="1134"/>
    </w:pPr>
  </w:style>
  <w:style w:type="paragraph" w:customStyle="1" w:styleId="SubsectionHead">
    <w:name w:val="SubsectionHead"/>
    <w:aliases w:val="ssh"/>
    <w:basedOn w:val="OPCParaBase"/>
    <w:next w:val="subsection"/>
    <w:rsid w:val="005D40B8"/>
    <w:pPr>
      <w:keepNext/>
      <w:keepLines/>
      <w:spacing w:before="240" w:line="240" w:lineRule="auto"/>
      <w:ind w:left="1134"/>
    </w:pPr>
    <w:rPr>
      <w:i/>
    </w:rPr>
  </w:style>
  <w:style w:type="paragraph" w:customStyle="1" w:styleId="Tablea">
    <w:name w:val="Table(a)"/>
    <w:aliases w:val="ta"/>
    <w:basedOn w:val="OPCParaBase"/>
    <w:rsid w:val="005D40B8"/>
    <w:pPr>
      <w:spacing w:before="60" w:line="240" w:lineRule="auto"/>
      <w:ind w:left="284" w:hanging="284"/>
    </w:pPr>
    <w:rPr>
      <w:sz w:val="20"/>
    </w:rPr>
  </w:style>
  <w:style w:type="paragraph" w:customStyle="1" w:styleId="TableAA">
    <w:name w:val="Table(AA)"/>
    <w:aliases w:val="taaa"/>
    <w:basedOn w:val="OPCParaBase"/>
    <w:rsid w:val="005D40B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40B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40B8"/>
    <w:pPr>
      <w:spacing w:before="60" w:line="240" w:lineRule="atLeast"/>
    </w:pPr>
    <w:rPr>
      <w:sz w:val="20"/>
    </w:rPr>
  </w:style>
  <w:style w:type="paragraph" w:customStyle="1" w:styleId="TLPBoxTextnote">
    <w:name w:val="TLPBoxText(note"/>
    <w:aliases w:val="right)"/>
    <w:basedOn w:val="OPCParaBase"/>
    <w:rsid w:val="005D40B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40B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40B8"/>
    <w:pPr>
      <w:spacing w:before="122" w:line="198" w:lineRule="exact"/>
      <w:ind w:left="1985" w:hanging="851"/>
      <w:jc w:val="right"/>
    </w:pPr>
    <w:rPr>
      <w:sz w:val="18"/>
    </w:rPr>
  </w:style>
  <w:style w:type="paragraph" w:customStyle="1" w:styleId="TLPTableBullet">
    <w:name w:val="TLPTableBullet"/>
    <w:aliases w:val="ttb"/>
    <w:basedOn w:val="OPCParaBase"/>
    <w:rsid w:val="005D40B8"/>
    <w:pPr>
      <w:spacing w:line="240" w:lineRule="exact"/>
      <w:ind w:left="284" w:hanging="284"/>
    </w:pPr>
    <w:rPr>
      <w:sz w:val="20"/>
    </w:rPr>
  </w:style>
  <w:style w:type="paragraph" w:styleId="TOC1">
    <w:name w:val="toc 1"/>
    <w:basedOn w:val="Normal"/>
    <w:next w:val="Normal"/>
    <w:uiPriority w:val="39"/>
    <w:unhideWhenUsed/>
    <w:rsid w:val="005D40B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D40B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D40B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D40B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D40B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D40B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D40B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D40B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D40B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D40B8"/>
    <w:pPr>
      <w:keepLines/>
      <w:spacing w:before="240" w:after="120" w:line="240" w:lineRule="auto"/>
      <w:ind w:left="794"/>
    </w:pPr>
    <w:rPr>
      <w:b/>
      <w:kern w:val="28"/>
      <w:sz w:val="20"/>
    </w:rPr>
  </w:style>
  <w:style w:type="paragraph" w:customStyle="1" w:styleId="TofSectsHeading">
    <w:name w:val="TofSects(Heading)"/>
    <w:basedOn w:val="OPCParaBase"/>
    <w:rsid w:val="005D40B8"/>
    <w:pPr>
      <w:spacing w:before="240" w:after="120" w:line="240" w:lineRule="auto"/>
    </w:pPr>
    <w:rPr>
      <w:b/>
      <w:sz w:val="24"/>
    </w:rPr>
  </w:style>
  <w:style w:type="paragraph" w:customStyle="1" w:styleId="TofSectsSection">
    <w:name w:val="TofSects(Section)"/>
    <w:basedOn w:val="OPCParaBase"/>
    <w:rsid w:val="005D40B8"/>
    <w:pPr>
      <w:keepLines/>
      <w:spacing w:before="40" w:line="240" w:lineRule="auto"/>
      <w:ind w:left="1588" w:hanging="794"/>
    </w:pPr>
    <w:rPr>
      <w:kern w:val="28"/>
      <w:sz w:val="18"/>
    </w:rPr>
  </w:style>
  <w:style w:type="paragraph" w:customStyle="1" w:styleId="TofSectsSubdiv">
    <w:name w:val="TofSects(Subdiv)"/>
    <w:basedOn w:val="OPCParaBase"/>
    <w:rsid w:val="005D40B8"/>
    <w:pPr>
      <w:keepLines/>
      <w:spacing w:before="80" w:line="240" w:lineRule="auto"/>
      <w:ind w:left="1588" w:hanging="794"/>
    </w:pPr>
    <w:rPr>
      <w:kern w:val="28"/>
    </w:rPr>
  </w:style>
  <w:style w:type="paragraph" w:customStyle="1" w:styleId="WRStyle">
    <w:name w:val="WR Style"/>
    <w:aliases w:val="WR"/>
    <w:basedOn w:val="OPCParaBase"/>
    <w:rsid w:val="005D40B8"/>
    <w:pPr>
      <w:spacing w:before="240" w:line="240" w:lineRule="auto"/>
      <w:ind w:left="284" w:hanging="284"/>
    </w:pPr>
    <w:rPr>
      <w:b/>
      <w:i/>
      <w:kern w:val="28"/>
      <w:sz w:val="24"/>
    </w:rPr>
  </w:style>
  <w:style w:type="paragraph" w:customStyle="1" w:styleId="notepara">
    <w:name w:val="note(para)"/>
    <w:aliases w:val="na"/>
    <w:basedOn w:val="OPCParaBase"/>
    <w:rsid w:val="005D40B8"/>
    <w:pPr>
      <w:spacing w:before="40" w:line="198" w:lineRule="exact"/>
      <w:ind w:left="2354" w:hanging="369"/>
    </w:pPr>
    <w:rPr>
      <w:sz w:val="18"/>
    </w:rPr>
  </w:style>
  <w:style w:type="paragraph" w:styleId="Footer">
    <w:name w:val="footer"/>
    <w:link w:val="FooterChar"/>
    <w:rsid w:val="005D40B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40B8"/>
    <w:rPr>
      <w:rFonts w:eastAsia="Times New Roman" w:cs="Times New Roman"/>
      <w:sz w:val="22"/>
      <w:szCs w:val="24"/>
      <w:lang w:eastAsia="en-AU"/>
    </w:rPr>
  </w:style>
  <w:style w:type="character" w:styleId="LineNumber">
    <w:name w:val="line number"/>
    <w:basedOn w:val="OPCCharBase"/>
    <w:uiPriority w:val="99"/>
    <w:unhideWhenUsed/>
    <w:rsid w:val="005D40B8"/>
    <w:rPr>
      <w:sz w:val="16"/>
    </w:rPr>
  </w:style>
  <w:style w:type="table" w:customStyle="1" w:styleId="CFlag">
    <w:name w:val="CFlag"/>
    <w:basedOn w:val="TableNormal"/>
    <w:uiPriority w:val="99"/>
    <w:rsid w:val="005D40B8"/>
    <w:rPr>
      <w:rFonts w:eastAsia="Times New Roman" w:cs="Times New Roman"/>
      <w:lang w:eastAsia="en-AU"/>
    </w:rPr>
    <w:tblPr/>
  </w:style>
  <w:style w:type="paragraph" w:styleId="BalloonText">
    <w:name w:val="Balloon Text"/>
    <w:basedOn w:val="Normal"/>
    <w:link w:val="BalloonTextChar"/>
    <w:uiPriority w:val="99"/>
    <w:unhideWhenUsed/>
    <w:rsid w:val="005D40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40B8"/>
    <w:rPr>
      <w:rFonts w:ascii="Tahoma" w:hAnsi="Tahoma" w:cs="Tahoma"/>
      <w:sz w:val="16"/>
      <w:szCs w:val="16"/>
    </w:rPr>
  </w:style>
  <w:style w:type="table" w:styleId="TableGrid">
    <w:name w:val="Table Grid"/>
    <w:basedOn w:val="TableNormal"/>
    <w:uiPriority w:val="59"/>
    <w:rsid w:val="005D4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D40B8"/>
    <w:rPr>
      <w:b/>
      <w:sz w:val="28"/>
      <w:szCs w:val="32"/>
    </w:rPr>
  </w:style>
  <w:style w:type="paragraph" w:customStyle="1" w:styleId="LegislationMadeUnder">
    <w:name w:val="LegislationMadeUnder"/>
    <w:basedOn w:val="OPCParaBase"/>
    <w:next w:val="Normal"/>
    <w:rsid w:val="005D40B8"/>
    <w:rPr>
      <w:i/>
      <w:sz w:val="32"/>
      <w:szCs w:val="32"/>
    </w:rPr>
  </w:style>
  <w:style w:type="paragraph" w:customStyle="1" w:styleId="SignCoverPageEnd">
    <w:name w:val="SignCoverPageEnd"/>
    <w:basedOn w:val="OPCParaBase"/>
    <w:next w:val="Normal"/>
    <w:rsid w:val="005D40B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40B8"/>
    <w:pPr>
      <w:pBdr>
        <w:top w:val="single" w:sz="4" w:space="1" w:color="auto"/>
      </w:pBdr>
      <w:spacing w:before="360"/>
      <w:ind w:right="397"/>
      <w:jc w:val="both"/>
    </w:pPr>
  </w:style>
  <w:style w:type="paragraph" w:customStyle="1" w:styleId="NotesHeading1">
    <w:name w:val="NotesHeading 1"/>
    <w:basedOn w:val="OPCParaBase"/>
    <w:next w:val="Normal"/>
    <w:rsid w:val="005D40B8"/>
    <w:rPr>
      <w:b/>
      <w:sz w:val="28"/>
      <w:szCs w:val="28"/>
    </w:rPr>
  </w:style>
  <w:style w:type="paragraph" w:customStyle="1" w:styleId="NotesHeading2">
    <w:name w:val="NotesHeading 2"/>
    <w:basedOn w:val="OPCParaBase"/>
    <w:next w:val="Normal"/>
    <w:rsid w:val="005D40B8"/>
    <w:rPr>
      <w:b/>
      <w:sz w:val="28"/>
      <w:szCs w:val="28"/>
    </w:rPr>
  </w:style>
  <w:style w:type="paragraph" w:customStyle="1" w:styleId="ENotesText">
    <w:name w:val="ENotesText"/>
    <w:aliases w:val="Ent"/>
    <w:basedOn w:val="OPCParaBase"/>
    <w:next w:val="Normal"/>
    <w:rsid w:val="005D40B8"/>
    <w:pPr>
      <w:spacing w:before="120"/>
    </w:pPr>
  </w:style>
  <w:style w:type="paragraph" w:customStyle="1" w:styleId="CompiledActNo">
    <w:name w:val="CompiledActNo"/>
    <w:basedOn w:val="OPCParaBase"/>
    <w:next w:val="Normal"/>
    <w:rsid w:val="005D40B8"/>
    <w:rPr>
      <w:b/>
      <w:sz w:val="24"/>
      <w:szCs w:val="24"/>
    </w:rPr>
  </w:style>
  <w:style w:type="paragraph" w:customStyle="1" w:styleId="CompiledMadeUnder">
    <w:name w:val="CompiledMadeUnder"/>
    <w:basedOn w:val="OPCParaBase"/>
    <w:next w:val="Normal"/>
    <w:rsid w:val="005D40B8"/>
    <w:rPr>
      <w:i/>
      <w:sz w:val="24"/>
      <w:szCs w:val="24"/>
    </w:rPr>
  </w:style>
  <w:style w:type="paragraph" w:customStyle="1" w:styleId="Paragraphsub-sub-sub">
    <w:name w:val="Paragraph(sub-sub-sub)"/>
    <w:aliases w:val="aaaa"/>
    <w:basedOn w:val="OPCParaBase"/>
    <w:rsid w:val="005D40B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40B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40B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40B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40B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40B8"/>
    <w:pPr>
      <w:spacing w:before="60" w:line="240" w:lineRule="auto"/>
    </w:pPr>
    <w:rPr>
      <w:rFonts w:cs="Arial"/>
      <w:sz w:val="20"/>
      <w:szCs w:val="22"/>
    </w:rPr>
  </w:style>
  <w:style w:type="paragraph" w:customStyle="1" w:styleId="NoteToSubpara">
    <w:name w:val="NoteToSubpara"/>
    <w:aliases w:val="nts"/>
    <w:basedOn w:val="OPCParaBase"/>
    <w:rsid w:val="005D40B8"/>
    <w:pPr>
      <w:spacing w:before="40" w:line="198" w:lineRule="exact"/>
      <w:ind w:left="2835" w:hanging="709"/>
    </w:pPr>
    <w:rPr>
      <w:sz w:val="18"/>
    </w:rPr>
  </w:style>
  <w:style w:type="paragraph" w:customStyle="1" w:styleId="ENoteTableHeading">
    <w:name w:val="ENoteTableHeading"/>
    <w:aliases w:val="enth"/>
    <w:basedOn w:val="OPCParaBase"/>
    <w:rsid w:val="005D40B8"/>
    <w:pPr>
      <w:keepNext/>
      <w:spacing w:before="60" w:line="240" w:lineRule="atLeast"/>
    </w:pPr>
    <w:rPr>
      <w:rFonts w:ascii="Arial" w:hAnsi="Arial"/>
      <w:b/>
      <w:sz w:val="16"/>
    </w:rPr>
  </w:style>
  <w:style w:type="paragraph" w:customStyle="1" w:styleId="ENoteTTi">
    <w:name w:val="ENoteTTi"/>
    <w:aliases w:val="entti"/>
    <w:basedOn w:val="OPCParaBase"/>
    <w:rsid w:val="005D40B8"/>
    <w:pPr>
      <w:keepNext/>
      <w:spacing w:before="60" w:line="240" w:lineRule="atLeast"/>
      <w:ind w:left="170"/>
    </w:pPr>
    <w:rPr>
      <w:sz w:val="16"/>
    </w:rPr>
  </w:style>
  <w:style w:type="paragraph" w:customStyle="1" w:styleId="ENotesHeading1">
    <w:name w:val="ENotesHeading 1"/>
    <w:aliases w:val="Enh1"/>
    <w:basedOn w:val="OPCParaBase"/>
    <w:next w:val="Normal"/>
    <w:rsid w:val="005D40B8"/>
    <w:pPr>
      <w:spacing w:before="120"/>
      <w:outlineLvl w:val="1"/>
    </w:pPr>
    <w:rPr>
      <w:b/>
      <w:sz w:val="28"/>
      <w:szCs w:val="28"/>
    </w:rPr>
  </w:style>
  <w:style w:type="paragraph" w:customStyle="1" w:styleId="ENotesHeading2">
    <w:name w:val="ENotesHeading 2"/>
    <w:aliases w:val="Enh2"/>
    <w:basedOn w:val="OPCParaBase"/>
    <w:next w:val="Normal"/>
    <w:rsid w:val="005D40B8"/>
    <w:pPr>
      <w:spacing w:before="120" w:after="120"/>
      <w:outlineLvl w:val="2"/>
    </w:pPr>
    <w:rPr>
      <w:b/>
      <w:sz w:val="24"/>
      <w:szCs w:val="28"/>
    </w:rPr>
  </w:style>
  <w:style w:type="paragraph" w:customStyle="1" w:styleId="ENoteTTIndentHeading">
    <w:name w:val="ENoteTTIndentHeading"/>
    <w:aliases w:val="enTTHi"/>
    <w:basedOn w:val="OPCParaBase"/>
    <w:rsid w:val="005D40B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40B8"/>
    <w:pPr>
      <w:spacing w:before="60" w:line="240" w:lineRule="atLeast"/>
    </w:pPr>
    <w:rPr>
      <w:sz w:val="16"/>
    </w:rPr>
  </w:style>
  <w:style w:type="paragraph" w:customStyle="1" w:styleId="MadeunderText">
    <w:name w:val="MadeunderText"/>
    <w:basedOn w:val="OPCParaBase"/>
    <w:next w:val="Normal"/>
    <w:rsid w:val="005D40B8"/>
    <w:pPr>
      <w:spacing w:before="240"/>
    </w:pPr>
    <w:rPr>
      <w:sz w:val="24"/>
      <w:szCs w:val="24"/>
    </w:rPr>
  </w:style>
  <w:style w:type="paragraph" w:customStyle="1" w:styleId="ENotesHeading3">
    <w:name w:val="ENotesHeading 3"/>
    <w:aliases w:val="Enh3"/>
    <w:basedOn w:val="OPCParaBase"/>
    <w:next w:val="Normal"/>
    <w:rsid w:val="005D40B8"/>
    <w:pPr>
      <w:keepNext/>
      <w:spacing w:before="120" w:line="240" w:lineRule="auto"/>
      <w:outlineLvl w:val="4"/>
    </w:pPr>
    <w:rPr>
      <w:b/>
      <w:szCs w:val="24"/>
    </w:rPr>
  </w:style>
  <w:style w:type="character" w:customStyle="1" w:styleId="CharSubPartTextCASA">
    <w:name w:val="CharSubPartText(CASA)"/>
    <w:basedOn w:val="OPCCharBase"/>
    <w:uiPriority w:val="1"/>
    <w:rsid w:val="005D40B8"/>
  </w:style>
  <w:style w:type="character" w:customStyle="1" w:styleId="CharSubPartNoCASA">
    <w:name w:val="CharSubPartNo(CASA)"/>
    <w:basedOn w:val="OPCCharBase"/>
    <w:uiPriority w:val="1"/>
    <w:rsid w:val="005D40B8"/>
  </w:style>
  <w:style w:type="paragraph" w:customStyle="1" w:styleId="ENoteTTIndentHeadingSub">
    <w:name w:val="ENoteTTIndentHeadingSub"/>
    <w:aliases w:val="enTTHis"/>
    <w:basedOn w:val="OPCParaBase"/>
    <w:rsid w:val="005D40B8"/>
    <w:pPr>
      <w:keepNext/>
      <w:spacing w:before="60" w:line="240" w:lineRule="atLeast"/>
      <w:ind w:left="340"/>
    </w:pPr>
    <w:rPr>
      <w:b/>
      <w:sz w:val="16"/>
    </w:rPr>
  </w:style>
  <w:style w:type="paragraph" w:customStyle="1" w:styleId="ENoteTTiSub">
    <w:name w:val="ENoteTTiSub"/>
    <w:aliases w:val="enttis"/>
    <w:basedOn w:val="OPCParaBase"/>
    <w:rsid w:val="005D40B8"/>
    <w:pPr>
      <w:keepNext/>
      <w:spacing w:before="60" w:line="240" w:lineRule="atLeast"/>
      <w:ind w:left="340"/>
    </w:pPr>
    <w:rPr>
      <w:sz w:val="16"/>
    </w:rPr>
  </w:style>
  <w:style w:type="paragraph" w:customStyle="1" w:styleId="SubDivisionMigration">
    <w:name w:val="SubDivisionMigration"/>
    <w:aliases w:val="sdm"/>
    <w:basedOn w:val="OPCParaBase"/>
    <w:rsid w:val="005D40B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40B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D40B8"/>
    <w:pPr>
      <w:spacing w:before="122" w:line="240" w:lineRule="auto"/>
      <w:ind w:left="1985" w:hanging="851"/>
    </w:pPr>
    <w:rPr>
      <w:sz w:val="18"/>
    </w:rPr>
  </w:style>
  <w:style w:type="paragraph" w:customStyle="1" w:styleId="FreeForm">
    <w:name w:val="FreeForm"/>
    <w:rsid w:val="00124E53"/>
    <w:rPr>
      <w:rFonts w:ascii="Arial" w:hAnsi="Arial"/>
      <w:sz w:val="22"/>
    </w:rPr>
  </w:style>
  <w:style w:type="paragraph" w:customStyle="1" w:styleId="SOText">
    <w:name w:val="SO Text"/>
    <w:aliases w:val="sot"/>
    <w:link w:val="SOTextChar"/>
    <w:rsid w:val="005D40B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40B8"/>
    <w:rPr>
      <w:sz w:val="22"/>
    </w:rPr>
  </w:style>
  <w:style w:type="paragraph" w:customStyle="1" w:styleId="SOTextNote">
    <w:name w:val="SO TextNote"/>
    <w:aliases w:val="sont"/>
    <w:basedOn w:val="SOText"/>
    <w:qFormat/>
    <w:rsid w:val="005D40B8"/>
    <w:pPr>
      <w:spacing w:before="122" w:line="198" w:lineRule="exact"/>
      <w:ind w:left="1843" w:hanging="709"/>
    </w:pPr>
    <w:rPr>
      <w:sz w:val="18"/>
    </w:rPr>
  </w:style>
  <w:style w:type="paragraph" w:customStyle="1" w:styleId="SOPara">
    <w:name w:val="SO Para"/>
    <w:aliases w:val="soa"/>
    <w:basedOn w:val="SOText"/>
    <w:link w:val="SOParaChar"/>
    <w:qFormat/>
    <w:rsid w:val="005D40B8"/>
    <w:pPr>
      <w:tabs>
        <w:tab w:val="right" w:pos="1786"/>
      </w:tabs>
      <w:spacing w:before="40"/>
      <w:ind w:left="2070" w:hanging="936"/>
    </w:pPr>
  </w:style>
  <w:style w:type="character" w:customStyle="1" w:styleId="SOParaChar">
    <w:name w:val="SO Para Char"/>
    <w:aliases w:val="soa Char"/>
    <w:basedOn w:val="DefaultParagraphFont"/>
    <w:link w:val="SOPara"/>
    <w:rsid w:val="005D40B8"/>
    <w:rPr>
      <w:sz w:val="22"/>
    </w:rPr>
  </w:style>
  <w:style w:type="paragraph" w:customStyle="1" w:styleId="FileName">
    <w:name w:val="FileName"/>
    <w:basedOn w:val="Normal"/>
    <w:rsid w:val="005D40B8"/>
  </w:style>
  <w:style w:type="paragraph" w:customStyle="1" w:styleId="TableHeading">
    <w:name w:val="TableHeading"/>
    <w:aliases w:val="th"/>
    <w:basedOn w:val="OPCParaBase"/>
    <w:next w:val="Tabletext"/>
    <w:rsid w:val="005D40B8"/>
    <w:pPr>
      <w:keepNext/>
      <w:spacing w:before="60" w:line="240" w:lineRule="atLeast"/>
    </w:pPr>
    <w:rPr>
      <w:b/>
      <w:sz w:val="20"/>
    </w:rPr>
  </w:style>
  <w:style w:type="paragraph" w:customStyle="1" w:styleId="SOHeadBold">
    <w:name w:val="SO HeadBold"/>
    <w:aliases w:val="sohb"/>
    <w:basedOn w:val="SOText"/>
    <w:next w:val="SOText"/>
    <w:link w:val="SOHeadBoldChar"/>
    <w:qFormat/>
    <w:rsid w:val="005D40B8"/>
    <w:rPr>
      <w:b/>
    </w:rPr>
  </w:style>
  <w:style w:type="character" w:customStyle="1" w:styleId="SOHeadBoldChar">
    <w:name w:val="SO HeadBold Char"/>
    <w:aliases w:val="sohb Char"/>
    <w:basedOn w:val="DefaultParagraphFont"/>
    <w:link w:val="SOHeadBold"/>
    <w:rsid w:val="005D40B8"/>
    <w:rPr>
      <w:b/>
      <w:sz w:val="22"/>
    </w:rPr>
  </w:style>
  <w:style w:type="paragraph" w:customStyle="1" w:styleId="SOHeadItalic">
    <w:name w:val="SO HeadItalic"/>
    <w:aliases w:val="sohi"/>
    <w:basedOn w:val="SOText"/>
    <w:next w:val="SOText"/>
    <w:link w:val="SOHeadItalicChar"/>
    <w:qFormat/>
    <w:rsid w:val="005D40B8"/>
    <w:rPr>
      <w:i/>
    </w:rPr>
  </w:style>
  <w:style w:type="character" w:customStyle="1" w:styleId="SOHeadItalicChar">
    <w:name w:val="SO HeadItalic Char"/>
    <w:aliases w:val="sohi Char"/>
    <w:basedOn w:val="DefaultParagraphFont"/>
    <w:link w:val="SOHeadItalic"/>
    <w:rsid w:val="005D40B8"/>
    <w:rPr>
      <w:i/>
      <w:sz w:val="22"/>
    </w:rPr>
  </w:style>
  <w:style w:type="paragraph" w:customStyle="1" w:styleId="SOBullet">
    <w:name w:val="SO Bullet"/>
    <w:aliases w:val="sotb"/>
    <w:basedOn w:val="SOText"/>
    <w:link w:val="SOBulletChar"/>
    <w:qFormat/>
    <w:rsid w:val="005D40B8"/>
    <w:pPr>
      <w:ind w:left="1559" w:hanging="425"/>
    </w:pPr>
  </w:style>
  <w:style w:type="character" w:customStyle="1" w:styleId="SOBulletChar">
    <w:name w:val="SO Bullet Char"/>
    <w:aliases w:val="sotb Char"/>
    <w:basedOn w:val="DefaultParagraphFont"/>
    <w:link w:val="SOBullet"/>
    <w:rsid w:val="005D40B8"/>
    <w:rPr>
      <w:sz w:val="22"/>
    </w:rPr>
  </w:style>
  <w:style w:type="paragraph" w:customStyle="1" w:styleId="SOBulletNote">
    <w:name w:val="SO BulletNote"/>
    <w:aliases w:val="sonb"/>
    <w:basedOn w:val="SOTextNote"/>
    <w:link w:val="SOBulletNoteChar"/>
    <w:qFormat/>
    <w:rsid w:val="005D40B8"/>
    <w:pPr>
      <w:tabs>
        <w:tab w:val="left" w:pos="1560"/>
      </w:tabs>
      <w:ind w:left="2268" w:hanging="1134"/>
    </w:pPr>
  </w:style>
  <w:style w:type="character" w:customStyle="1" w:styleId="SOBulletNoteChar">
    <w:name w:val="SO BulletNote Char"/>
    <w:aliases w:val="sonb Char"/>
    <w:basedOn w:val="DefaultParagraphFont"/>
    <w:link w:val="SOBulletNote"/>
    <w:rsid w:val="005D40B8"/>
    <w:rPr>
      <w:sz w:val="18"/>
    </w:rPr>
  </w:style>
  <w:style w:type="paragraph" w:customStyle="1" w:styleId="SOText2">
    <w:name w:val="SO Text2"/>
    <w:aliases w:val="sot2"/>
    <w:basedOn w:val="Normal"/>
    <w:next w:val="SOText"/>
    <w:link w:val="SOText2Char"/>
    <w:rsid w:val="005D40B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40B8"/>
    <w:rPr>
      <w:sz w:val="22"/>
    </w:rPr>
  </w:style>
  <w:style w:type="paragraph" w:customStyle="1" w:styleId="SubPartCASA">
    <w:name w:val="SubPart(CASA)"/>
    <w:aliases w:val="csp"/>
    <w:basedOn w:val="OPCParaBase"/>
    <w:next w:val="ActHead3"/>
    <w:rsid w:val="005D40B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5D40B8"/>
    <w:rPr>
      <w:rFonts w:eastAsia="Times New Roman" w:cs="Times New Roman"/>
      <w:sz w:val="22"/>
      <w:lang w:eastAsia="en-AU"/>
    </w:rPr>
  </w:style>
  <w:style w:type="character" w:customStyle="1" w:styleId="notetextChar">
    <w:name w:val="note(text) Char"/>
    <w:aliases w:val="n Char"/>
    <w:basedOn w:val="DefaultParagraphFont"/>
    <w:link w:val="notetext"/>
    <w:rsid w:val="005D40B8"/>
    <w:rPr>
      <w:rFonts w:eastAsia="Times New Roman" w:cs="Times New Roman"/>
      <w:sz w:val="18"/>
      <w:lang w:eastAsia="en-AU"/>
    </w:rPr>
  </w:style>
  <w:style w:type="character" w:customStyle="1" w:styleId="Heading1Char">
    <w:name w:val="Heading 1 Char"/>
    <w:basedOn w:val="DefaultParagraphFont"/>
    <w:link w:val="Heading1"/>
    <w:uiPriority w:val="9"/>
    <w:rsid w:val="005D40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4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40B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D40B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D40B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D40B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D40B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D40B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D40B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D40B8"/>
  </w:style>
  <w:style w:type="character" w:customStyle="1" w:styleId="charlegsubtitle1">
    <w:name w:val="charlegsubtitle1"/>
    <w:basedOn w:val="DefaultParagraphFont"/>
    <w:rsid w:val="005D40B8"/>
    <w:rPr>
      <w:rFonts w:ascii="Arial" w:hAnsi="Arial" w:cs="Arial" w:hint="default"/>
      <w:b/>
      <w:bCs/>
      <w:sz w:val="28"/>
      <w:szCs w:val="28"/>
    </w:rPr>
  </w:style>
  <w:style w:type="paragraph" w:styleId="Index1">
    <w:name w:val="index 1"/>
    <w:basedOn w:val="Normal"/>
    <w:next w:val="Normal"/>
    <w:autoRedefine/>
    <w:rsid w:val="005D40B8"/>
    <w:pPr>
      <w:ind w:left="240" w:hanging="240"/>
    </w:pPr>
  </w:style>
  <w:style w:type="paragraph" w:styleId="Index2">
    <w:name w:val="index 2"/>
    <w:basedOn w:val="Normal"/>
    <w:next w:val="Normal"/>
    <w:autoRedefine/>
    <w:rsid w:val="005D40B8"/>
    <w:pPr>
      <w:ind w:left="480" w:hanging="240"/>
    </w:pPr>
  </w:style>
  <w:style w:type="paragraph" w:styleId="Index3">
    <w:name w:val="index 3"/>
    <w:basedOn w:val="Normal"/>
    <w:next w:val="Normal"/>
    <w:autoRedefine/>
    <w:rsid w:val="005D40B8"/>
    <w:pPr>
      <w:ind w:left="720" w:hanging="240"/>
    </w:pPr>
  </w:style>
  <w:style w:type="paragraph" w:styleId="Index4">
    <w:name w:val="index 4"/>
    <w:basedOn w:val="Normal"/>
    <w:next w:val="Normal"/>
    <w:autoRedefine/>
    <w:rsid w:val="005D40B8"/>
    <w:pPr>
      <w:ind w:left="960" w:hanging="240"/>
    </w:pPr>
  </w:style>
  <w:style w:type="paragraph" w:styleId="Index5">
    <w:name w:val="index 5"/>
    <w:basedOn w:val="Normal"/>
    <w:next w:val="Normal"/>
    <w:autoRedefine/>
    <w:rsid w:val="005D40B8"/>
    <w:pPr>
      <w:ind w:left="1200" w:hanging="240"/>
    </w:pPr>
  </w:style>
  <w:style w:type="paragraph" w:styleId="Index6">
    <w:name w:val="index 6"/>
    <w:basedOn w:val="Normal"/>
    <w:next w:val="Normal"/>
    <w:autoRedefine/>
    <w:rsid w:val="005D40B8"/>
    <w:pPr>
      <w:ind w:left="1440" w:hanging="240"/>
    </w:pPr>
  </w:style>
  <w:style w:type="paragraph" w:styleId="Index7">
    <w:name w:val="index 7"/>
    <w:basedOn w:val="Normal"/>
    <w:next w:val="Normal"/>
    <w:autoRedefine/>
    <w:rsid w:val="005D40B8"/>
    <w:pPr>
      <w:ind w:left="1680" w:hanging="240"/>
    </w:pPr>
  </w:style>
  <w:style w:type="paragraph" w:styleId="Index8">
    <w:name w:val="index 8"/>
    <w:basedOn w:val="Normal"/>
    <w:next w:val="Normal"/>
    <w:autoRedefine/>
    <w:rsid w:val="005D40B8"/>
    <w:pPr>
      <w:ind w:left="1920" w:hanging="240"/>
    </w:pPr>
  </w:style>
  <w:style w:type="paragraph" w:styleId="Index9">
    <w:name w:val="index 9"/>
    <w:basedOn w:val="Normal"/>
    <w:next w:val="Normal"/>
    <w:autoRedefine/>
    <w:rsid w:val="005D40B8"/>
    <w:pPr>
      <w:ind w:left="2160" w:hanging="240"/>
    </w:pPr>
  </w:style>
  <w:style w:type="paragraph" w:styleId="NormalIndent">
    <w:name w:val="Normal Indent"/>
    <w:basedOn w:val="Normal"/>
    <w:rsid w:val="005D40B8"/>
    <w:pPr>
      <w:ind w:left="720"/>
    </w:pPr>
  </w:style>
  <w:style w:type="paragraph" w:styleId="FootnoteText">
    <w:name w:val="footnote text"/>
    <w:basedOn w:val="Normal"/>
    <w:link w:val="FootnoteTextChar"/>
    <w:rsid w:val="005D40B8"/>
    <w:rPr>
      <w:sz w:val="20"/>
    </w:rPr>
  </w:style>
  <w:style w:type="character" w:customStyle="1" w:styleId="FootnoteTextChar">
    <w:name w:val="Footnote Text Char"/>
    <w:basedOn w:val="DefaultParagraphFont"/>
    <w:link w:val="FootnoteText"/>
    <w:rsid w:val="005D40B8"/>
  </w:style>
  <w:style w:type="paragraph" w:styleId="CommentText">
    <w:name w:val="annotation text"/>
    <w:basedOn w:val="Normal"/>
    <w:link w:val="CommentTextChar"/>
    <w:rsid w:val="005D40B8"/>
    <w:rPr>
      <w:sz w:val="20"/>
    </w:rPr>
  </w:style>
  <w:style w:type="character" w:customStyle="1" w:styleId="CommentTextChar">
    <w:name w:val="Comment Text Char"/>
    <w:basedOn w:val="DefaultParagraphFont"/>
    <w:link w:val="CommentText"/>
    <w:rsid w:val="005D40B8"/>
  </w:style>
  <w:style w:type="paragraph" w:styleId="IndexHeading">
    <w:name w:val="index heading"/>
    <w:basedOn w:val="Normal"/>
    <w:next w:val="Index1"/>
    <w:rsid w:val="005D40B8"/>
    <w:rPr>
      <w:rFonts w:ascii="Arial" w:hAnsi="Arial" w:cs="Arial"/>
      <w:b/>
      <w:bCs/>
    </w:rPr>
  </w:style>
  <w:style w:type="paragraph" w:styleId="Caption">
    <w:name w:val="caption"/>
    <w:basedOn w:val="Normal"/>
    <w:next w:val="Normal"/>
    <w:qFormat/>
    <w:rsid w:val="005D40B8"/>
    <w:pPr>
      <w:spacing w:before="120" w:after="120"/>
    </w:pPr>
    <w:rPr>
      <w:b/>
      <w:bCs/>
      <w:sz w:val="20"/>
    </w:rPr>
  </w:style>
  <w:style w:type="paragraph" w:styleId="TableofFigures">
    <w:name w:val="table of figures"/>
    <w:basedOn w:val="Normal"/>
    <w:next w:val="Normal"/>
    <w:rsid w:val="005D40B8"/>
    <w:pPr>
      <w:ind w:left="480" w:hanging="480"/>
    </w:pPr>
  </w:style>
  <w:style w:type="paragraph" w:styleId="EnvelopeAddress">
    <w:name w:val="envelope address"/>
    <w:basedOn w:val="Normal"/>
    <w:rsid w:val="005D40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D40B8"/>
    <w:rPr>
      <w:rFonts w:ascii="Arial" w:hAnsi="Arial" w:cs="Arial"/>
      <w:sz w:val="20"/>
    </w:rPr>
  </w:style>
  <w:style w:type="character" w:styleId="FootnoteReference">
    <w:name w:val="footnote reference"/>
    <w:basedOn w:val="DefaultParagraphFont"/>
    <w:rsid w:val="005D40B8"/>
    <w:rPr>
      <w:rFonts w:ascii="Times New Roman" w:hAnsi="Times New Roman"/>
      <w:sz w:val="20"/>
      <w:vertAlign w:val="superscript"/>
    </w:rPr>
  </w:style>
  <w:style w:type="character" w:styleId="CommentReference">
    <w:name w:val="annotation reference"/>
    <w:basedOn w:val="DefaultParagraphFont"/>
    <w:rsid w:val="005D40B8"/>
    <w:rPr>
      <w:sz w:val="16"/>
      <w:szCs w:val="16"/>
    </w:rPr>
  </w:style>
  <w:style w:type="character" w:styleId="PageNumber">
    <w:name w:val="page number"/>
    <w:basedOn w:val="DefaultParagraphFont"/>
    <w:rsid w:val="005D40B8"/>
  </w:style>
  <w:style w:type="character" w:styleId="EndnoteReference">
    <w:name w:val="endnote reference"/>
    <w:basedOn w:val="DefaultParagraphFont"/>
    <w:rsid w:val="005D40B8"/>
    <w:rPr>
      <w:vertAlign w:val="superscript"/>
    </w:rPr>
  </w:style>
  <w:style w:type="paragraph" w:styleId="EndnoteText">
    <w:name w:val="endnote text"/>
    <w:basedOn w:val="Normal"/>
    <w:link w:val="EndnoteTextChar"/>
    <w:rsid w:val="005D40B8"/>
    <w:rPr>
      <w:sz w:val="20"/>
    </w:rPr>
  </w:style>
  <w:style w:type="character" w:customStyle="1" w:styleId="EndnoteTextChar">
    <w:name w:val="Endnote Text Char"/>
    <w:basedOn w:val="DefaultParagraphFont"/>
    <w:link w:val="EndnoteText"/>
    <w:rsid w:val="005D40B8"/>
  </w:style>
  <w:style w:type="paragraph" w:styleId="TableofAuthorities">
    <w:name w:val="table of authorities"/>
    <w:basedOn w:val="Normal"/>
    <w:next w:val="Normal"/>
    <w:rsid w:val="005D40B8"/>
    <w:pPr>
      <w:ind w:left="240" w:hanging="240"/>
    </w:pPr>
  </w:style>
  <w:style w:type="paragraph" w:styleId="MacroText">
    <w:name w:val="macro"/>
    <w:link w:val="MacroTextChar"/>
    <w:rsid w:val="005D40B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D40B8"/>
    <w:rPr>
      <w:rFonts w:ascii="Courier New" w:eastAsia="Times New Roman" w:hAnsi="Courier New" w:cs="Courier New"/>
      <w:lang w:eastAsia="en-AU"/>
    </w:rPr>
  </w:style>
  <w:style w:type="paragraph" w:styleId="TOAHeading">
    <w:name w:val="toa heading"/>
    <w:basedOn w:val="Normal"/>
    <w:next w:val="Normal"/>
    <w:rsid w:val="005D40B8"/>
    <w:pPr>
      <w:spacing w:before="120"/>
    </w:pPr>
    <w:rPr>
      <w:rFonts w:ascii="Arial" w:hAnsi="Arial" w:cs="Arial"/>
      <w:b/>
      <w:bCs/>
    </w:rPr>
  </w:style>
  <w:style w:type="paragraph" w:styleId="List">
    <w:name w:val="List"/>
    <w:basedOn w:val="Normal"/>
    <w:rsid w:val="005D40B8"/>
    <w:pPr>
      <w:ind w:left="283" w:hanging="283"/>
    </w:pPr>
  </w:style>
  <w:style w:type="paragraph" w:styleId="ListBullet">
    <w:name w:val="List Bullet"/>
    <w:basedOn w:val="Normal"/>
    <w:autoRedefine/>
    <w:rsid w:val="005D40B8"/>
    <w:pPr>
      <w:tabs>
        <w:tab w:val="num" w:pos="360"/>
      </w:tabs>
      <w:ind w:left="360" w:hanging="360"/>
    </w:pPr>
  </w:style>
  <w:style w:type="paragraph" w:styleId="ListNumber">
    <w:name w:val="List Number"/>
    <w:basedOn w:val="Normal"/>
    <w:rsid w:val="005D40B8"/>
    <w:pPr>
      <w:tabs>
        <w:tab w:val="num" w:pos="360"/>
      </w:tabs>
      <w:ind w:left="360" w:hanging="360"/>
    </w:pPr>
  </w:style>
  <w:style w:type="paragraph" w:styleId="List2">
    <w:name w:val="List 2"/>
    <w:basedOn w:val="Normal"/>
    <w:rsid w:val="005D40B8"/>
    <w:pPr>
      <w:ind w:left="566" w:hanging="283"/>
    </w:pPr>
  </w:style>
  <w:style w:type="paragraph" w:styleId="List3">
    <w:name w:val="List 3"/>
    <w:basedOn w:val="Normal"/>
    <w:rsid w:val="005D40B8"/>
    <w:pPr>
      <w:ind w:left="849" w:hanging="283"/>
    </w:pPr>
  </w:style>
  <w:style w:type="paragraph" w:styleId="List4">
    <w:name w:val="List 4"/>
    <w:basedOn w:val="Normal"/>
    <w:rsid w:val="005D40B8"/>
    <w:pPr>
      <w:ind w:left="1132" w:hanging="283"/>
    </w:pPr>
  </w:style>
  <w:style w:type="paragraph" w:styleId="List5">
    <w:name w:val="List 5"/>
    <w:basedOn w:val="Normal"/>
    <w:rsid w:val="005D40B8"/>
    <w:pPr>
      <w:ind w:left="1415" w:hanging="283"/>
    </w:pPr>
  </w:style>
  <w:style w:type="paragraph" w:styleId="ListBullet2">
    <w:name w:val="List Bullet 2"/>
    <w:basedOn w:val="Normal"/>
    <w:autoRedefine/>
    <w:rsid w:val="005D40B8"/>
    <w:pPr>
      <w:tabs>
        <w:tab w:val="num" w:pos="360"/>
      </w:tabs>
    </w:pPr>
  </w:style>
  <w:style w:type="paragraph" w:styleId="ListBullet3">
    <w:name w:val="List Bullet 3"/>
    <w:basedOn w:val="Normal"/>
    <w:autoRedefine/>
    <w:rsid w:val="005D40B8"/>
    <w:pPr>
      <w:tabs>
        <w:tab w:val="num" w:pos="926"/>
      </w:tabs>
      <w:ind w:left="926" w:hanging="360"/>
    </w:pPr>
  </w:style>
  <w:style w:type="paragraph" w:styleId="ListBullet4">
    <w:name w:val="List Bullet 4"/>
    <w:basedOn w:val="Normal"/>
    <w:autoRedefine/>
    <w:rsid w:val="005D40B8"/>
    <w:pPr>
      <w:tabs>
        <w:tab w:val="num" w:pos="1209"/>
      </w:tabs>
      <w:ind w:left="1209" w:hanging="360"/>
    </w:pPr>
  </w:style>
  <w:style w:type="paragraph" w:styleId="ListBullet5">
    <w:name w:val="List Bullet 5"/>
    <w:basedOn w:val="Normal"/>
    <w:autoRedefine/>
    <w:rsid w:val="005D40B8"/>
    <w:pPr>
      <w:tabs>
        <w:tab w:val="num" w:pos="1492"/>
      </w:tabs>
      <w:ind w:left="1492" w:hanging="360"/>
    </w:pPr>
  </w:style>
  <w:style w:type="paragraph" w:styleId="ListNumber2">
    <w:name w:val="List Number 2"/>
    <w:basedOn w:val="Normal"/>
    <w:rsid w:val="005D40B8"/>
    <w:pPr>
      <w:tabs>
        <w:tab w:val="num" w:pos="643"/>
      </w:tabs>
      <w:ind w:left="643" w:hanging="360"/>
    </w:pPr>
  </w:style>
  <w:style w:type="paragraph" w:styleId="ListNumber3">
    <w:name w:val="List Number 3"/>
    <w:basedOn w:val="Normal"/>
    <w:rsid w:val="005D40B8"/>
    <w:pPr>
      <w:tabs>
        <w:tab w:val="num" w:pos="926"/>
      </w:tabs>
      <w:ind w:left="926" w:hanging="360"/>
    </w:pPr>
  </w:style>
  <w:style w:type="paragraph" w:styleId="ListNumber4">
    <w:name w:val="List Number 4"/>
    <w:basedOn w:val="Normal"/>
    <w:rsid w:val="005D40B8"/>
    <w:pPr>
      <w:tabs>
        <w:tab w:val="num" w:pos="1209"/>
      </w:tabs>
      <w:ind w:left="1209" w:hanging="360"/>
    </w:pPr>
  </w:style>
  <w:style w:type="paragraph" w:styleId="ListNumber5">
    <w:name w:val="List Number 5"/>
    <w:basedOn w:val="Normal"/>
    <w:rsid w:val="005D40B8"/>
    <w:pPr>
      <w:tabs>
        <w:tab w:val="num" w:pos="1492"/>
      </w:tabs>
      <w:ind w:left="1492" w:hanging="360"/>
    </w:pPr>
  </w:style>
  <w:style w:type="paragraph" w:styleId="Title">
    <w:name w:val="Title"/>
    <w:basedOn w:val="Normal"/>
    <w:link w:val="TitleChar"/>
    <w:qFormat/>
    <w:rsid w:val="005D40B8"/>
    <w:pPr>
      <w:spacing w:before="240" w:after="60"/>
    </w:pPr>
    <w:rPr>
      <w:rFonts w:ascii="Arial" w:hAnsi="Arial" w:cs="Arial"/>
      <w:b/>
      <w:bCs/>
      <w:sz w:val="40"/>
      <w:szCs w:val="40"/>
    </w:rPr>
  </w:style>
  <w:style w:type="character" w:customStyle="1" w:styleId="TitleChar">
    <w:name w:val="Title Char"/>
    <w:basedOn w:val="DefaultParagraphFont"/>
    <w:link w:val="Title"/>
    <w:rsid w:val="005D40B8"/>
    <w:rPr>
      <w:rFonts w:ascii="Arial" w:hAnsi="Arial" w:cs="Arial"/>
      <w:b/>
      <w:bCs/>
      <w:sz w:val="40"/>
      <w:szCs w:val="40"/>
    </w:rPr>
  </w:style>
  <w:style w:type="paragraph" w:styleId="Closing">
    <w:name w:val="Closing"/>
    <w:basedOn w:val="Normal"/>
    <w:link w:val="ClosingChar"/>
    <w:rsid w:val="005D40B8"/>
    <w:pPr>
      <w:ind w:left="4252"/>
    </w:pPr>
  </w:style>
  <w:style w:type="character" w:customStyle="1" w:styleId="ClosingChar">
    <w:name w:val="Closing Char"/>
    <w:basedOn w:val="DefaultParagraphFont"/>
    <w:link w:val="Closing"/>
    <w:rsid w:val="005D40B8"/>
    <w:rPr>
      <w:sz w:val="22"/>
    </w:rPr>
  </w:style>
  <w:style w:type="paragraph" w:styleId="Signature">
    <w:name w:val="Signature"/>
    <w:basedOn w:val="Normal"/>
    <w:link w:val="SignatureChar"/>
    <w:rsid w:val="005D40B8"/>
    <w:pPr>
      <w:ind w:left="4252"/>
    </w:pPr>
  </w:style>
  <w:style w:type="character" w:customStyle="1" w:styleId="SignatureChar">
    <w:name w:val="Signature Char"/>
    <w:basedOn w:val="DefaultParagraphFont"/>
    <w:link w:val="Signature"/>
    <w:rsid w:val="005D40B8"/>
    <w:rPr>
      <w:sz w:val="22"/>
    </w:rPr>
  </w:style>
  <w:style w:type="paragraph" w:styleId="BodyText">
    <w:name w:val="Body Text"/>
    <w:basedOn w:val="Normal"/>
    <w:link w:val="BodyTextChar"/>
    <w:rsid w:val="005D40B8"/>
    <w:pPr>
      <w:spacing w:after="120"/>
    </w:pPr>
  </w:style>
  <w:style w:type="character" w:customStyle="1" w:styleId="BodyTextChar">
    <w:name w:val="Body Text Char"/>
    <w:basedOn w:val="DefaultParagraphFont"/>
    <w:link w:val="BodyText"/>
    <w:rsid w:val="005D40B8"/>
    <w:rPr>
      <w:sz w:val="22"/>
    </w:rPr>
  </w:style>
  <w:style w:type="paragraph" w:styleId="BodyTextIndent">
    <w:name w:val="Body Text Indent"/>
    <w:basedOn w:val="Normal"/>
    <w:link w:val="BodyTextIndentChar"/>
    <w:rsid w:val="005D40B8"/>
    <w:pPr>
      <w:spacing w:after="120"/>
      <w:ind w:left="283"/>
    </w:pPr>
  </w:style>
  <w:style w:type="character" w:customStyle="1" w:styleId="BodyTextIndentChar">
    <w:name w:val="Body Text Indent Char"/>
    <w:basedOn w:val="DefaultParagraphFont"/>
    <w:link w:val="BodyTextIndent"/>
    <w:rsid w:val="005D40B8"/>
    <w:rPr>
      <w:sz w:val="22"/>
    </w:rPr>
  </w:style>
  <w:style w:type="paragraph" w:styleId="ListContinue">
    <w:name w:val="List Continue"/>
    <w:basedOn w:val="Normal"/>
    <w:rsid w:val="005D40B8"/>
    <w:pPr>
      <w:spacing w:after="120"/>
      <w:ind w:left="283"/>
    </w:pPr>
  </w:style>
  <w:style w:type="paragraph" w:styleId="ListContinue2">
    <w:name w:val="List Continue 2"/>
    <w:basedOn w:val="Normal"/>
    <w:rsid w:val="005D40B8"/>
    <w:pPr>
      <w:spacing w:after="120"/>
      <w:ind w:left="566"/>
    </w:pPr>
  </w:style>
  <w:style w:type="paragraph" w:styleId="ListContinue3">
    <w:name w:val="List Continue 3"/>
    <w:basedOn w:val="Normal"/>
    <w:rsid w:val="005D40B8"/>
    <w:pPr>
      <w:spacing w:after="120"/>
      <w:ind w:left="849"/>
    </w:pPr>
  </w:style>
  <w:style w:type="paragraph" w:styleId="ListContinue4">
    <w:name w:val="List Continue 4"/>
    <w:basedOn w:val="Normal"/>
    <w:rsid w:val="005D40B8"/>
    <w:pPr>
      <w:spacing w:after="120"/>
      <w:ind w:left="1132"/>
    </w:pPr>
  </w:style>
  <w:style w:type="paragraph" w:styleId="ListContinue5">
    <w:name w:val="List Continue 5"/>
    <w:basedOn w:val="Normal"/>
    <w:rsid w:val="005D40B8"/>
    <w:pPr>
      <w:spacing w:after="120"/>
      <w:ind w:left="1415"/>
    </w:pPr>
  </w:style>
  <w:style w:type="paragraph" w:styleId="MessageHeader">
    <w:name w:val="Message Header"/>
    <w:basedOn w:val="Normal"/>
    <w:link w:val="MessageHeaderChar"/>
    <w:rsid w:val="005D40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D40B8"/>
    <w:rPr>
      <w:rFonts w:ascii="Arial" w:hAnsi="Arial" w:cs="Arial"/>
      <w:sz w:val="22"/>
      <w:shd w:val="pct20" w:color="auto" w:fill="auto"/>
    </w:rPr>
  </w:style>
  <w:style w:type="paragraph" w:styleId="Subtitle">
    <w:name w:val="Subtitle"/>
    <w:basedOn w:val="Normal"/>
    <w:link w:val="SubtitleChar"/>
    <w:qFormat/>
    <w:rsid w:val="005D40B8"/>
    <w:pPr>
      <w:spacing w:after="60"/>
      <w:jc w:val="center"/>
      <w:outlineLvl w:val="1"/>
    </w:pPr>
    <w:rPr>
      <w:rFonts w:ascii="Arial" w:hAnsi="Arial" w:cs="Arial"/>
    </w:rPr>
  </w:style>
  <w:style w:type="character" w:customStyle="1" w:styleId="SubtitleChar">
    <w:name w:val="Subtitle Char"/>
    <w:basedOn w:val="DefaultParagraphFont"/>
    <w:link w:val="Subtitle"/>
    <w:rsid w:val="005D40B8"/>
    <w:rPr>
      <w:rFonts w:ascii="Arial" w:hAnsi="Arial" w:cs="Arial"/>
      <w:sz w:val="22"/>
    </w:rPr>
  </w:style>
  <w:style w:type="paragraph" w:styleId="Salutation">
    <w:name w:val="Salutation"/>
    <w:basedOn w:val="Normal"/>
    <w:next w:val="Normal"/>
    <w:link w:val="SalutationChar"/>
    <w:rsid w:val="005D40B8"/>
  </w:style>
  <w:style w:type="character" w:customStyle="1" w:styleId="SalutationChar">
    <w:name w:val="Salutation Char"/>
    <w:basedOn w:val="DefaultParagraphFont"/>
    <w:link w:val="Salutation"/>
    <w:rsid w:val="005D40B8"/>
    <w:rPr>
      <w:sz w:val="22"/>
    </w:rPr>
  </w:style>
  <w:style w:type="paragraph" w:styleId="Date">
    <w:name w:val="Date"/>
    <w:basedOn w:val="Normal"/>
    <w:next w:val="Normal"/>
    <w:link w:val="DateChar"/>
    <w:rsid w:val="005D40B8"/>
  </w:style>
  <w:style w:type="character" w:customStyle="1" w:styleId="DateChar">
    <w:name w:val="Date Char"/>
    <w:basedOn w:val="DefaultParagraphFont"/>
    <w:link w:val="Date"/>
    <w:rsid w:val="005D40B8"/>
    <w:rPr>
      <w:sz w:val="22"/>
    </w:rPr>
  </w:style>
  <w:style w:type="paragraph" w:styleId="BodyTextFirstIndent">
    <w:name w:val="Body Text First Indent"/>
    <w:basedOn w:val="BodyText"/>
    <w:link w:val="BodyTextFirstIndentChar"/>
    <w:rsid w:val="005D40B8"/>
    <w:pPr>
      <w:ind w:firstLine="210"/>
    </w:pPr>
  </w:style>
  <w:style w:type="character" w:customStyle="1" w:styleId="BodyTextFirstIndentChar">
    <w:name w:val="Body Text First Indent Char"/>
    <w:basedOn w:val="BodyTextChar"/>
    <w:link w:val="BodyTextFirstIndent"/>
    <w:rsid w:val="005D40B8"/>
    <w:rPr>
      <w:sz w:val="22"/>
    </w:rPr>
  </w:style>
  <w:style w:type="paragraph" w:styleId="BodyTextFirstIndent2">
    <w:name w:val="Body Text First Indent 2"/>
    <w:basedOn w:val="BodyTextIndent"/>
    <w:link w:val="BodyTextFirstIndent2Char"/>
    <w:rsid w:val="005D40B8"/>
    <w:pPr>
      <w:ind w:firstLine="210"/>
    </w:pPr>
  </w:style>
  <w:style w:type="character" w:customStyle="1" w:styleId="BodyTextFirstIndent2Char">
    <w:name w:val="Body Text First Indent 2 Char"/>
    <w:basedOn w:val="BodyTextIndentChar"/>
    <w:link w:val="BodyTextFirstIndent2"/>
    <w:rsid w:val="005D40B8"/>
    <w:rPr>
      <w:sz w:val="22"/>
    </w:rPr>
  </w:style>
  <w:style w:type="paragraph" w:styleId="BodyText2">
    <w:name w:val="Body Text 2"/>
    <w:basedOn w:val="Normal"/>
    <w:link w:val="BodyText2Char"/>
    <w:rsid w:val="005D40B8"/>
    <w:pPr>
      <w:spacing w:after="120" w:line="480" w:lineRule="auto"/>
    </w:pPr>
  </w:style>
  <w:style w:type="character" w:customStyle="1" w:styleId="BodyText2Char">
    <w:name w:val="Body Text 2 Char"/>
    <w:basedOn w:val="DefaultParagraphFont"/>
    <w:link w:val="BodyText2"/>
    <w:rsid w:val="005D40B8"/>
    <w:rPr>
      <w:sz w:val="22"/>
    </w:rPr>
  </w:style>
  <w:style w:type="paragraph" w:styleId="BodyText3">
    <w:name w:val="Body Text 3"/>
    <w:basedOn w:val="Normal"/>
    <w:link w:val="BodyText3Char"/>
    <w:rsid w:val="005D40B8"/>
    <w:pPr>
      <w:spacing w:after="120"/>
    </w:pPr>
    <w:rPr>
      <w:sz w:val="16"/>
      <w:szCs w:val="16"/>
    </w:rPr>
  </w:style>
  <w:style w:type="character" w:customStyle="1" w:styleId="BodyText3Char">
    <w:name w:val="Body Text 3 Char"/>
    <w:basedOn w:val="DefaultParagraphFont"/>
    <w:link w:val="BodyText3"/>
    <w:rsid w:val="005D40B8"/>
    <w:rPr>
      <w:sz w:val="16"/>
      <w:szCs w:val="16"/>
    </w:rPr>
  </w:style>
  <w:style w:type="paragraph" w:styleId="BodyTextIndent2">
    <w:name w:val="Body Text Indent 2"/>
    <w:basedOn w:val="Normal"/>
    <w:link w:val="BodyTextIndent2Char"/>
    <w:rsid w:val="005D40B8"/>
    <w:pPr>
      <w:spacing w:after="120" w:line="480" w:lineRule="auto"/>
      <w:ind w:left="283"/>
    </w:pPr>
  </w:style>
  <w:style w:type="character" w:customStyle="1" w:styleId="BodyTextIndent2Char">
    <w:name w:val="Body Text Indent 2 Char"/>
    <w:basedOn w:val="DefaultParagraphFont"/>
    <w:link w:val="BodyTextIndent2"/>
    <w:rsid w:val="005D40B8"/>
    <w:rPr>
      <w:sz w:val="22"/>
    </w:rPr>
  </w:style>
  <w:style w:type="paragraph" w:styleId="BodyTextIndent3">
    <w:name w:val="Body Text Indent 3"/>
    <w:basedOn w:val="Normal"/>
    <w:link w:val="BodyTextIndent3Char"/>
    <w:rsid w:val="005D40B8"/>
    <w:pPr>
      <w:spacing w:after="120"/>
      <w:ind w:left="283"/>
    </w:pPr>
    <w:rPr>
      <w:sz w:val="16"/>
      <w:szCs w:val="16"/>
    </w:rPr>
  </w:style>
  <w:style w:type="character" w:customStyle="1" w:styleId="BodyTextIndent3Char">
    <w:name w:val="Body Text Indent 3 Char"/>
    <w:basedOn w:val="DefaultParagraphFont"/>
    <w:link w:val="BodyTextIndent3"/>
    <w:rsid w:val="005D40B8"/>
    <w:rPr>
      <w:sz w:val="16"/>
      <w:szCs w:val="16"/>
    </w:rPr>
  </w:style>
  <w:style w:type="paragraph" w:styleId="BlockText">
    <w:name w:val="Block Text"/>
    <w:basedOn w:val="Normal"/>
    <w:rsid w:val="005D40B8"/>
    <w:pPr>
      <w:spacing w:after="120"/>
      <w:ind w:left="1440" w:right="1440"/>
    </w:pPr>
  </w:style>
  <w:style w:type="character" w:styleId="Hyperlink">
    <w:name w:val="Hyperlink"/>
    <w:basedOn w:val="DefaultParagraphFont"/>
    <w:rsid w:val="005D40B8"/>
    <w:rPr>
      <w:color w:val="0000FF"/>
      <w:u w:val="single"/>
    </w:rPr>
  </w:style>
  <w:style w:type="character" w:styleId="FollowedHyperlink">
    <w:name w:val="FollowedHyperlink"/>
    <w:basedOn w:val="DefaultParagraphFont"/>
    <w:rsid w:val="005D40B8"/>
    <w:rPr>
      <w:color w:val="800080"/>
      <w:u w:val="single"/>
    </w:rPr>
  </w:style>
  <w:style w:type="character" w:styleId="Strong">
    <w:name w:val="Strong"/>
    <w:basedOn w:val="DefaultParagraphFont"/>
    <w:qFormat/>
    <w:rsid w:val="005D40B8"/>
    <w:rPr>
      <w:b/>
      <w:bCs/>
    </w:rPr>
  </w:style>
  <w:style w:type="character" w:styleId="Emphasis">
    <w:name w:val="Emphasis"/>
    <w:basedOn w:val="DefaultParagraphFont"/>
    <w:qFormat/>
    <w:rsid w:val="005D40B8"/>
    <w:rPr>
      <w:i/>
      <w:iCs/>
    </w:rPr>
  </w:style>
  <w:style w:type="paragraph" w:styleId="DocumentMap">
    <w:name w:val="Document Map"/>
    <w:basedOn w:val="Normal"/>
    <w:link w:val="DocumentMapChar"/>
    <w:rsid w:val="005D40B8"/>
    <w:pPr>
      <w:shd w:val="clear" w:color="auto" w:fill="000080"/>
    </w:pPr>
    <w:rPr>
      <w:rFonts w:ascii="Tahoma" w:hAnsi="Tahoma" w:cs="Tahoma"/>
    </w:rPr>
  </w:style>
  <w:style w:type="character" w:customStyle="1" w:styleId="DocumentMapChar">
    <w:name w:val="Document Map Char"/>
    <w:basedOn w:val="DefaultParagraphFont"/>
    <w:link w:val="DocumentMap"/>
    <w:rsid w:val="005D40B8"/>
    <w:rPr>
      <w:rFonts w:ascii="Tahoma" w:hAnsi="Tahoma" w:cs="Tahoma"/>
      <w:sz w:val="22"/>
      <w:shd w:val="clear" w:color="auto" w:fill="000080"/>
    </w:rPr>
  </w:style>
  <w:style w:type="paragraph" w:styleId="PlainText">
    <w:name w:val="Plain Text"/>
    <w:basedOn w:val="Normal"/>
    <w:link w:val="PlainTextChar"/>
    <w:rsid w:val="005D40B8"/>
    <w:rPr>
      <w:rFonts w:ascii="Courier New" w:hAnsi="Courier New" w:cs="Courier New"/>
      <w:sz w:val="20"/>
    </w:rPr>
  </w:style>
  <w:style w:type="character" w:customStyle="1" w:styleId="PlainTextChar">
    <w:name w:val="Plain Text Char"/>
    <w:basedOn w:val="DefaultParagraphFont"/>
    <w:link w:val="PlainText"/>
    <w:rsid w:val="005D40B8"/>
    <w:rPr>
      <w:rFonts w:ascii="Courier New" w:hAnsi="Courier New" w:cs="Courier New"/>
    </w:rPr>
  </w:style>
  <w:style w:type="paragraph" w:styleId="E-mailSignature">
    <w:name w:val="E-mail Signature"/>
    <w:basedOn w:val="Normal"/>
    <w:link w:val="E-mailSignatureChar"/>
    <w:rsid w:val="005D40B8"/>
  </w:style>
  <w:style w:type="character" w:customStyle="1" w:styleId="E-mailSignatureChar">
    <w:name w:val="E-mail Signature Char"/>
    <w:basedOn w:val="DefaultParagraphFont"/>
    <w:link w:val="E-mailSignature"/>
    <w:rsid w:val="005D40B8"/>
    <w:rPr>
      <w:sz w:val="22"/>
    </w:rPr>
  </w:style>
  <w:style w:type="paragraph" w:styleId="NormalWeb">
    <w:name w:val="Normal (Web)"/>
    <w:basedOn w:val="Normal"/>
    <w:rsid w:val="005D40B8"/>
  </w:style>
  <w:style w:type="character" w:styleId="HTMLAcronym">
    <w:name w:val="HTML Acronym"/>
    <w:basedOn w:val="DefaultParagraphFont"/>
    <w:rsid w:val="005D40B8"/>
  </w:style>
  <w:style w:type="paragraph" w:styleId="HTMLAddress">
    <w:name w:val="HTML Address"/>
    <w:basedOn w:val="Normal"/>
    <w:link w:val="HTMLAddressChar"/>
    <w:rsid w:val="005D40B8"/>
    <w:rPr>
      <w:i/>
      <w:iCs/>
    </w:rPr>
  </w:style>
  <w:style w:type="character" w:customStyle="1" w:styleId="HTMLAddressChar">
    <w:name w:val="HTML Address Char"/>
    <w:basedOn w:val="DefaultParagraphFont"/>
    <w:link w:val="HTMLAddress"/>
    <w:rsid w:val="005D40B8"/>
    <w:rPr>
      <w:i/>
      <w:iCs/>
      <w:sz w:val="22"/>
    </w:rPr>
  </w:style>
  <w:style w:type="character" w:styleId="HTMLCite">
    <w:name w:val="HTML Cite"/>
    <w:basedOn w:val="DefaultParagraphFont"/>
    <w:rsid w:val="005D40B8"/>
    <w:rPr>
      <w:i/>
      <w:iCs/>
    </w:rPr>
  </w:style>
  <w:style w:type="character" w:styleId="HTMLCode">
    <w:name w:val="HTML Code"/>
    <w:basedOn w:val="DefaultParagraphFont"/>
    <w:rsid w:val="005D40B8"/>
    <w:rPr>
      <w:rFonts w:ascii="Courier New" w:hAnsi="Courier New" w:cs="Courier New"/>
      <w:sz w:val="20"/>
      <w:szCs w:val="20"/>
    </w:rPr>
  </w:style>
  <w:style w:type="character" w:styleId="HTMLDefinition">
    <w:name w:val="HTML Definition"/>
    <w:basedOn w:val="DefaultParagraphFont"/>
    <w:rsid w:val="005D40B8"/>
    <w:rPr>
      <w:i/>
      <w:iCs/>
    </w:rPr>
  </w:style>
  <w:style w:type="character" w:styleId="HTMLKeyboard">
    <w:name w:val="HTML Keyboard"/>
    <w:basedOn w:val="DefaultParagraphFont"/>
    <w:rsid w:val="005D40B8"/>
    <w:rPr>
      <w:rFonts w:ascii="Courier New" w:hAnsi="Courier New" w:cs="Courier New"/>
      <w:sz w:val="20"/>
      <w:szCs w:val="20"/>
    </w:rPr>
  </w:style>
  <w:style w:type="paragraph" w:styleId="HTMLPreformatted">
    <w:name w:val="HTML Preformatted"/>
    <w:basedOn w:val="Normal"/>
    <w:link w:val="HTMLPreformattedChar"/>
    <w:rsid w:val="005D40B8"/>
    <w:rPr>
      <w:rFonts w:ascii="Courier New" w:hAnsi="Courier New" w:cs="Courier New"/>
      <w:sz w:val="20"/>
    </w:rPr>
  </w:style>
  <w:style w:type="character" w:customStyle="1" w:styleId="HTMLPreformattedChar">
    <w:name w:val="HTML Preformatted Char"/>
    <w:basedOn w:val="DefaultParagraphFont"/>
    <w:link w:val="HTMLPreformatted"/>
    <w:rsid w:val="005D40B8"/>
    <w:rPr>
      <w:rFonts w:ascii="Courier New" w:hAnsi="Courier New" w:cs="Courier New"/>
    </w:rPr>
  </w:style>
  <w:style w:type="character" w:styleId="HTMLSample">
    <w:name w:val="HTML Sample"/>
    <w:basedOn w:val="DefaultParagraphFont"/>
    <w:rsid w:val="005D40B8"/>
    <w:rPr>
      <w:rFonts w:ascii="Courier New" w:hAnsi="Courier New" w:cs="Courier New"/>
    </w:rPr>
  </w:style>
  <w:style w:type="character" w:styleId="HTMLTypewriter">
    <w:name w:val="HTML Typewriter"/>
    <w:basedOn w:val="DefaultParagraphFont"/>
    <w:rsid w:val="005D40B8"/>
    <w:rPr>
      <w:rFonts w:ascii="Courier New" w:hAnsi="Courier New" w:cs="Courier New"/>
      <w:sz w:val="20"/>
      <w:szCs w:val="20"/>
    </w:rPr>
  </w:style>
  <w:style w:type="character" w:styleId="HTMLVariable">
    <w:name w:val="HTML Variable"/>
    <w:basedOn w:val="DefaultParagraphFont"/>
    <w:rsid w:val="005D40B8"/>
    <w:rPr>
      <w:i/>
      <w:iCs/>
    </w:rPr>
  </w:style>
  <w:style w:type="paragraph" w:styleId="CommentSubject">
    <w:name w:val="annotation subject"/>
    <w:basedOn w:val="CommentText"/>
    <w:next w:val="CommentText"/>
    <w:link w:val="CommentSubjectChar"/>
    <w:rsid w:val="005D40B8"/>
    <w:rPr>
      <w:b/>
      <w:bCs/>
    </w:rPr>
  </w:style>
  <w:style w:type="character" w:customStyle="1" w:styleId="CommentSubjectChar">
    <w:name w:val="Comment Subject Char"/>
    <w:basedOn w:val="CommentTextChar"/>
    <w:link w:val="CommentSubject"/>
    <w:rsid w:val="005D40B8"/>
    <w:rPr>
      <w:b/>
      <w:bCs/>
    </w:rPr>
  </w:style>
  <w:style w:type="numbering" w:styleId="1ai">
    <w:name w:val="Outline List 1"/>
    <w:basedOn w:val="NoList"/>
    <w:rsid w:val="005D40B8"/>
    <w:pPr>
      <w:numPr>
        <w:numId w:val="14"/>
      </w:numPr>
    </w:pPr>
  </w:style>
  <w:style w:type="numbering" w:styleId="111111">
    <w:name w:val="Outline List 2"/>
    <w:basedOn w:val="NoList"/>
    <w:rsid w:val="005D40B8"/>
    <w:pPr>
      <w:numPr>
        <w:numId w:val="15"/>
      </w:numPr>
    </w:pPr>
  </w:style>
  <w:style w:type="numbering" w:styleId="ArticleSection">
    <w:name w:val="Outline List 3"/>
    <w:basedOn w:val="NoList"/>
    <w:rsid w:val="005D40B8"/>
    <w:pPr>
      <w:numPr>
        <w:numId w:val="17"/>
      </w:numPr>
    </w:pPr>
  </w:style>
  <w:style w:type="table" w:styleId="TableSimple1">
    <w:name w:val="Table Simple 1"/>
    <w:basedOn w:val="TableNormal"/>
    <w:rsid w:val="005D40B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D40B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D40B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D40B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D40B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40B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D40B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D40B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D40B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D40B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D40B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D40B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D40B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D40B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D40B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D40B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D40B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D40B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D40B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D40B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D40B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D40B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D40B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D40B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D40B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D40B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D40B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D40B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D40B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D40B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D40B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D40B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D40B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D40B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D40B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D40B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D40B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D40B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D40B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D40B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D40B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D40B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D40B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D40B8"/>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Template>
  <TotalTime>0</TotalTime>
  <Pages>8</Pages>
  <Words>1131</Words>
  <Characters>6449</Characters>
  <Application>Microsoft Office Word</Application>
  <DocSecurity>2</DocSecurity>
  <PresentationFormat/>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2019-02-27T01:20:00Z</cp:lastPrinted>
  <dcterms:created xsi:type="dcterms:W3CDTF">2022-04-05T04:01:00Z</dcterms:created>
  <dcterms:modified xsi:type="dcterms:W3CDTF">2022-04-06T03:57:00Z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Military Superannuation and Benefits Amendment (Trust Deed) Instrument 2019</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2019</vt:lpwstr>
  </property>
  <property fmtid="{D5CDD505-2E9C-101B-9397-08002B2CF9AE}" pid="10" name="ID">
    <vt:lpwstr>OPC63468</vt:lpwstr>
  </property>
  <property fmtid="{D5CDD505-2E9C-101B-9397-08002B2CF9AE}" pid="11" name="Classification">
    <vt:lpwstr>UNCLASSIFIED</vt:lpwstr>
  </property>
  <property fmtid="{D5CDD505-2E9C-101B-9397-08002B2CF9AE}" pid="12" name="DLM">
    <vt:lpwstr>Sensitive: Legal</vt:lpwstr>
  </property>
  <property fmtid="{D5CDD505-2E9C-101B-9397-08002B2CF9AE}" pid="13" name="DoNotAsk">
    <vt:lpwstr>0</vt:lpwstr>
  </property>
  <property fmtid="{D5CDD505-2E9C-101B-9397-08002B2CF9AE}" pid="14" name="ChangedTitle">
    <vt:lpwstr/>
  </property>
  <property fmtid="{D5CDD505-2E9C-101B-9397-08002B2CF9AE}" pid="15" name="TrimID">
    <vt:lpwstr>PC:D19/2959</vt:lpwstr>
  </property>
  <property fmtid="{D5CDD505-2E9C-101B-9397-08002B2CF9AE}" pid="16" name="Objective-Id">
    <vt:lpwstr>BN38088646</vt:lpwstr>
  </property>
  <property fmtid="{D5CDD505-2E9C-101B-9397-08002B2CF9AE}" pid="17" name="Objective-Title">
    <vt:lpwstr>FHSS Trust Deed</vt:lpwstr>
  </property>
  <property fmtid="{D5CDD505-2E9C-101B-9397-08002B2CF9AE}" pid="18" name="Objective-Comment">
    <vt:lpwstr/>
  </property>
  <property fmtid="{D5CDD505-2E9C-101B-9397-08002B2CF9AE}" pid="19" name="Objective-CreationStamp">
    <vt:filetime>2021-11-01T01:33:09Z</vt:filetime>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2022-03-31T22:51:30Z</vt:filetime>
  </property>
  <property fmtid="{D5CDD505-2E9C-101B-9397-08002B2CF9AE}" pid="23" name="Objective-ModificationStamp">
    <vt:filetime>2022-03-31T22:52:50Z</vt:filetime>
  </property>
  <property fmtid="{D5CDD505-2E9C-101B-9397-08002B2CF9AE}" pid="24" name="Objective-Owner">
    <vt:lpwstr>Urbani, Karen Ms</vt:lpwstr>
  </property>
  <property fmtid="{D5CDD505-2E9C-101B-9397-08002B2CF9AE}" pid="25" name="Objective-Path">
    <vt:lpwstr>Objective Global Folder - PROD:Defence Business Units:Associate Secretary Group:Defence People Group:People Policy &amp; Culture:PPEC : Personnel Policy and Employment Conditions:20 - Directorates:20 Drafting and Engagement:02. Legislative Drafting team:02. D</vt:lpwstr>
  </property>
  <property fmtid="{D5CDD505-2E9C-101B-9397-08002B2CF9AE}" pid="26" name="Objective-Parent">
    <vt:lpwstr>Draft Dox</vt:lpwstr>
  </property>
  <property fmtid="{D5CDD505-2E9C-101B-9397-08002B2CF9AE}" pid="27" name="Objective-State">
    <vt:lpwstr>Published</vt:lpwstr>
  </property>
  <property fmtid="{D5CDD505-2E9C-101B-9397-08002B2CF9AE}" pid="28" name="Objective-Version">
    <vt:lpwstr>4.0</vt:lpwstr>
  </property>
  <property fmtid="{D5CDD505-2E9C-101B-9397-08002B2CF9AE}" pid="29" name="Objective-VersionNumber">
    <vt:i4>4</vt:i4>
  </property>
  <property fmtid="{D5CDD505-2E9C-101B-9397-08002B2CF9AE}" pid="30" name="Objective-VersionComment">
    <vt:lpwstr/>
  </property>
  <property fmtid="{D5CDD505-2E9C-101B-9397-08002B2CF9AE}" pid="31" name="Objective-FileNumber">
    <vt:lpwstr/>
  </property>
  <property fmtid="{D5CDD505-2E9C-101B-9397-08002B2CF9AE}" pid="32" name="Objective-Classification">
    <vt:lpwstr>[Inherited - Unclassified]</vt:lpwstr>
  </property>
  <property fmtid="{D5CDD505-2E9C-101B-9397-08002B2CF9AE}" pid="33" name="Objective-Caveats">
    <vt:lpwstr/>
  </property>
  <property fmtid="{D5CDD505-2E9C-101B-9397-08002B2CF9AE}" pid="34" name="Objective-Document Type [system]">
    <vt:lpwstr/>
  </property>
</Properties>
</file>