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</w:t>
      </w:r>
      <w:r w:rsidRPr="00211609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Maximum residue limits </w:t>
      </w:r>
      <w:r w:rsidR="00712B87" w:rsidRPr="00211609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A44EE7" w:rsidRPr="00211609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</w:t>
      </w:r>
      <w:r w:rsidR="009770F1" w:rsidRPr="00211609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A44EE7" w:rsidRPr="00211609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2022</w:t>
      </w:r>
    </w:p>
    <w:p w:rsidR="00211609" w:rsidRPr="000B522A" w:rsidRDefault="00211609" w:rsidP="00211609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I, Sheila Logan, delegate of the Australian Pesticides and Veterinary Medicines Authority, acting in accordance with my powers under subsection 11(1)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Agricultural and Veterinary Chemicals (Administration) Act 1992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, make this instrument for the purposes of subsection 82(1)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Food Standards Australia New Zealand Act 1991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.</w:t>
      </w:r>
    </w:p>
    <w:p w:rsidR="00211609" w:rsidRPr="000B522A" w:rsidRDefault="00211609" w:rsidP="00211609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Sheila Logan</w:t>
      </w:r>
    </w:p>
    <w:p w:rsidR="00211609" w:rsidRPr="000B522A" w:rsidRDefault="00211609" w:rsidP="0021160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Delegate of the Chief Executive Officer of the Australian Pesticides and Veterinary Medicines Authority</w:t>
      </w:r>
    </w:p>
    <w:p w:rsidR="00211609" w:rsidRPr="000B522A" w:rsidRDefault="000F2588" w:rsidP="00211609">
      <w:pPr>
        <w:pBdr>
          <w:top w:val="nil"/>
          <w:left w:val="nil"/>
          <w:bottom w:val="nil"/>
          <w:right w:val="nil"/>
          <w:between w:val="nil"/>
          <w:bar w:val="nil"/>
        </w:pBdr>
        <w:spacing w:before="1080" w:line="280" w:lineRule="exact"/>
        <w:rPr>
          <w:rFonts w:eastAsia="Arial Unicode MS" w:cs="Arial Unicode MS"/>
          <w:szCs w:val="22"/>
          <w:u w:color="FF00FF"/>
          <w:bdr w:val="nil"/>
          <w:lang w:val="en-US"/>
        </w:rPr>
      </w:pPr>
      <w:r>
        <w:rPr>
          <w:rFonts w:eastAsia="Arial Unicode MS" w:cs="Arial Unicode MS"/>
          <w:szCs w:val="22"/>
          <w:u w:color="FF00FF"/>
          <w:bdr w:val="nil"/>
          <w:lang w:val="en-US"/>
        </w:rPr>
        <w:t>Dated this eleventh day of May</w:t>
      </w:r>
      <w:r w:rsidR="00211609">
        <w:rPr>
          <w:rFonts w:eastAsia="Arial Unicode MS" w:cs="Arial Unicode MS"/>
          <w:szCs w:val="22"/>
          <w:u w:color="FF00FF"/>
          <w:bdr w:val="nil"/>
          <w:lang w:val="en-US"/>
        </w:rPr>
        <w:t xml:space="preserve"> 2022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:rsidR="00807682" w:rsidRPr="00211609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</w:t>
      </w:r>
      <w:r w:rsidRPr="00211609">
        <w:rPr>
          <w:u w:color="000000"/>
          <w:bdr w:val="nil"/>
          <w:lang w:val="en-US" w:eastAsia="en-AU"/>
        </w:rPr>
        <w:t xml:space="preserve">instrument is the </w:t>
      </w:r>
      <w:r w:rsidRPr="00211609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211609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211609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211609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211609">
        <w:rPr>
          <w:i/>
          <w:iCs/>
          <w:u w:color="000000"/>
          <w:bdr w:val="nil"/>
          <w:lang w:val="en-US" w:eastAsia="en-AU"/>
        </w:rPr>
        <w:sym w:font="Symbol" w:char="F02D"/>
      </w:r>
      <w:r w:rsidRPr="00211609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211609">
        <w:rPr>
          <w:i/>
          <w:iCs/>
          <w:u w:color="FF00FF"/>
          <w:bdr w:val="nil"/>
          <w:lang w:val="en-US" w:eastAsia="en-AU"/>
        </w:rPr>
        <w:t xml:space="preserve">No. APVMA </w:t>
      </w:r>
      <w:r w:rsidR="00A44EE7" w:rsidRPr="00211609">
        <w:rPr>
          <w:i/>
          <w:iCs/>
          <w:u w:color="FF00FF"/>
          <w:bdr w:val="nil"/>
          <w:lang w:val="en-US" w:eastAsia="en-AU"/>
        </w:rPr>
        <w:t>2, 2022</w:t>
      </w:r>
      <w:r w:rsidR="005206AD" w:rsidRPr="00211609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211609">
        <w:rPr>
          <w:iCs/>
          <w:u w:color="FF00FF"/>
          <w:bdr w:val="nil"/>
          <w:lang w:val="en-US" w:eastAsia="en-AU"/>
        </w:rPr>
        <w:t>(Amendment</w:t>
      </w:r>
      <w:r w:rsidR="005206AD" w:rsidRPr="00211609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211609">
        <w:rPr>
          <w:i/>
          <w:iCs/>
          <w:u w:color="FF00FF"/>
          <w:bdr w:val="nil"/>
          <w:lang w:val="en-US" w:eastAsia="en-AU"/>
        </w:rPr>
        <w:t>)</w:t>
      </w:r>
      <w:r w:rsidR="009770F1" w:rsidRPr="00211609">
        <w:rPr>
          <w:u w:color="000000"/>
          <w:bdr w:val="nil"/>
          <w:lang w:val="en-US" w:eastAsia="en-AU"/>
        </w:rPr>
        <w:t>.</w:t>
      </w:r>
    </w:p>
    <w:p w:rsidR="00807682" w:rsidRPr="00211609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211609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211609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  <w:bookmarkStart w:id="0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0"/>
    <w:p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:rsidR="00026405" w:rsidRPr="005547F2" w:rsidRDefault="00026405" w:rsidP="00026405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5547F2">
        <w:rPr>
          <w:rFonts w:ascii="Arial" w:eastAsia="Arial Unicode MS" w:hAnsi="Arial Unicode MS" w:cs="Arial Unicode MS"/>
          <w:b/>
          <w:color w:val="000000"/>
          <w:sz w:val="20"/>
          <w:szCs w:val="18"/>
          <w:u w:color="FF33CC"/>
          <w:bdr w:val="nil"/>
          <w:lang w:val="en-GB" w:eastAsia="en-AU"/>
        </w:rPr>
        <w:t>[1]</w:t>
      </w: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>The table to section S20</w:t>
      </w: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–</w:t>
      </w: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3 in Schedule 20 is varied by</w:t>
      </w:r>
    </w:p>
    <w:p w:rsidR="00026405" w:rsidRPr="005547F2" w:rsidRDefault="00026405" w:rsidP="00026405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[1.1]</w:t>
      </w: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>omitting from each of the following chemicals, the foods and associated MRLs</w:t>
      </w: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08"/>
      </w:tblGrid>
      <w:tr w:rsidR="00026405" w:rsidRPr="005547F2" w:rsidTr="0008609E">
        <w:trPr>
          <w:cantSplit/>
          <w:tblHeader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Difenoconazole</w:t>
            </w:r>
          </w:p>
        </w:tc>
      </w:tr>
      <w:tr w:rsidR="00026405" w:rsidRPr="005547F2" w:rsidTr="0008609E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residue:  Difenoconazole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Beetroot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0.5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Carrot</w:t>
            </w:r>
          </w:p>
        </w:tc>
        <w:tc>
          <w:tcPr>
            <w:tcW w:w="1508" w:type="dxa"/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0.2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Cereal grains</w:t>
            </w:r>
          </w:p>
        </w:tc>
        <w:tc>
          <w:tcPr>
            <w:tcW w:w="1508" w:type="dxa"/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*0.01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Tomato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0.5</w:t>
            </w:r>
          </w:p>
        </w:tc>
      </w:tr>
    </w:tbl>
    <w:p w:rsidR="00026405" w:rsidRPr="005547F2" w:rsidRDefault="00026405" w:rsidP="00A147AE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  <w:lang w:val="en-GB"/>
              </w:rPr>
              <w:t>Agvet chemical:  </w:t>
            </w: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Pydiflumetofen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  <w:lang w:val="en-GB"/>
              </w:rPr>
              <w:t>Permitted residue:  </w:t>
            </w:r>
            <w:r w:rsidRPr="005547F2">
              <w:rPr>
                <w:rFonts w:ascii="Arial" w:hAnsi="Arial"/>
                <w:i/>
                <w:iCs/>
                <w:sz w:val="18"/>
              </w:rPr>
              <w:t>Pydiflumetofen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Root and tuber vegetables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T0.05</w:t>
            </w:r>
          </w:p>
        </w:tc>
      </w:tr>
    </w:tbl>
    <w:p w:rsidR="00026405" w:rsidRPr="005547F2" w:rsidRDefault="00026405" w:rsidP="00026405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[1.2]</w:t>
      </w: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Acequinocyl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residue:  Sum of acequinocyl and its metabolite 2-dodecyl-3-hydroxy-1,4-naphthoquinone, expressed as acequinocyl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All other foods except animal food commodities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0.02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Tomato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T0.3</w:t>
            </w:r>
          </w:p>
        </w:tc>
      </w:tr>
    </w:tbl>
    <w:p w:rsidR="00026405" w:rsidRPr="005547F2" w:rsidRDefault="00026405" w:rsidP="00A147AE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Acetamiprid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5547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plant origin:  Acetamiprid</w:t>
            </w:r>
          </w:p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residue—commodities of animal origin:  Sum of acetamiprid and N-demethyl acetamiprid ((E)-N</w:t>
            </w:r>
            <w:r w:rsidRPr="005547F2">
              <w:rPr>
                <w:rFonts w:ascii="Arial" w:hAnsi="Arial"/>
                <w:i/>
                <w:iCs/>
                <w:sz w:val="18"/>
                <w:vertAlign w:val="superscript"/>
              </w:rPr>
              <w:t>1</w:t>
            </w:r>
            <w:r w:rsidRPr="005547F2">
              <w:rPr>
                <w:rFonts w:ascii="Arial" w:hAnsi="Arial"/>
                <w:i/>
                <w:iCs/>
                <w:sz w:val="18"/>
              </w:rPr>
              <w:t>-[(6-chloro-3-pyridyl)methyl]-N</w:t>
            </w:r>
            <w:r w:rsidRPr="005547F2">
              <w:rPr>
                <w:rFonts w:ascii="Arial" w:hAnsi="Arial"/>
                <w:i/>
                <w:iCs/>
                <w:sz w:val="18"/>
                <w:vertAlign w:val="superscript"/>
              </w:rPr>
              <w:t>2</w:t>
            </w:r>
            <w:r w:rsidRPr="005547F2">
              <w:rPr>
                <w:rFonts w:ascii="Arial" w:hAnsi="Arial"/>
                <w:i/>
                <w:iCs/>
                <w:sz w:val="18"/>
              </w:rPr>
              <w:t>-cyanoacetamidine), expressed as acetamiprid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83430A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 xml:space="preserve">Cane berries [except raspberries, red, black] 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1</w:t>
            </w:r>
          </w:p>
        </w:tc>
      </w:tr>
    </w:tbl>
    <w:p w:rsidR="00026405" w:rsidRDefault="00026405" w:rsidP="00026405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Difenoconazole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residue:  Difenoconazole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Cereal grains [except rice]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*0.01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Fruiting vegetables, cucurbits</w:t>
            </w:r>
          </w:p>
        </w:tc>
        <w:tc>
          <w:tcPr>
            <w:tcW w:w="1588" w:type="dxa"/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0.3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Fruiting vegetables, other than cucurbits</w:t>
            </w:r>
          </w:p>
        </w:tc>
        <w:tc>
          <w:tcPr>
            <w:tcW w:w="1588" w:type="dxa"/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1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Peanut</w:t>
            </w:r>
          </w:p>
        </w:tc>
        <w:tc>
          <w:tcPr>
            <w:tcW w:w="1588" w:type="dxa"/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*0.01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Rice</w:t>
            </w:r>
          </w:p>
        </w:tc>
        <w:tc>
          <w:tcPr>
            <w:tcW w:w="1588" w:type="dxa"/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T7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Root and tuber vegetables [except celeriac; potato]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0.5</w:t>
            </w:r>
          </w:p>
        </w:tc>
      </w:tr>
    </w:tbl>
    <w:p w:rsidR="00026405" w:rsidRPr="005547F2" w:rsidRDefault="00026405" w:rsidP="00026405">
      <w:pPr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beforeAutospacing="1" w:after="60" w:afterAutospacing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5547F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 w:eastAsia="en-AU"/>
              </w:rPr>
              <w:t>Agvet chemical:  Mesotrione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residue:  Mesotrione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Poppy seed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T*0.01</w:t>
            </w:r>
          </w:p>
        </w:tc>
      </w:tr>
    </w:tbl>
    <w:p w:rsidR="00026405" w:rsidRPr="005547F2" w:rsidRDefault="00026405" w:rsidP="00026405">
      <w:pPr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Methoxyfenozide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Methoxyfenozide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Mango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T0.5</w:t>
            </w:r>
          </w:p>
        </w:tc>
      </w:tr>
    </w:tbl>
    <w:p w:rsidR="00026405" w:rsidRPr="005547F2" w:rsidRDefault="00026405" w:rsidP="00026405">
      <w:pPr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  <w:lang w:val="en-GB"/>
              </w:rPr>
              <w:t>Agvet chemical:  </w:t>
            </w: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Pydiflumetofen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  <w:lang w:val="en-GB"/>
              </w:rPr>
              <w:t>Permitted residue:  </w:t>
            </w:r>
            <w:r w:rsidRPr="005547F2">
              <w:rPr>
                <w:rFonts w:ascii="Arial" w:hAnsi="Arial"/>
                <w:i/>
                <w:iCs/>
                <w:sz w:val="18"/>
              </w:rPr>
              <w:t>Pydiflumetofen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Potato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T0.05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Root and tuber vegetables [except potato]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0.3</w:t>
            </w:r>
          </w:p>
        </w:tc>
      </w:tr>
    </w:tbl>
    <w:p w:rsidR="00026405" w:rsidRPr="005547F2" w:rsidRDefault="00026405" w:rsidP="00A147AE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Pyriproxyfen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residue:  Pyriproxyfen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F2588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 xml:space="preserve">Cane </w:t>
            </w:r>
            <w:r w:rsidR="000F2588">
              <w:rPr>
                <w:rFonts w:ascii="Arial" w:hAnsi="Arial"/>
                <w:sz w:val="18"/>
              </w:rPr>
              <w:t>berries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1</w:t>
            </w:r>
          </w:p>
        </w:tc>
      </w:tr>
    </w:tbl>
    <w:p w:rsidR="00026405" w:rsidRPr="005547F2" w:rsidRDefault="00026405" w:rsidP="00A147AE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Sulfoxaflor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residue:  Sulfoxaflor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Blueberries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T2</w:t>
            </w:r>
          </w:p>
        </w:tc>
      </w:tr>
    </w:tbl>
    <w:p w:rsidR="00A44EE7" w:rsidRDefault="00A44EE7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Tulathromycin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residue:  Sum of tulathromycin and its metabolites that are converted by acid hydrolysis to (2R,3S,4R,5R,8R,10R,11R,12S,13S,14R)-2-ethyl-3,4,10,13-tetrahydroxy-3,5,8,10,12,14-hexamethyl-11-[[3,4,6-trideoxy-3-(dimethylamino)-ß-D-xylohexopyranosyl]oxy]-1-oxa-6-azacyclopentadecan-15-one, expressed as tulathromycin equivalents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Sheep fat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*0.05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Sheep kidney</w:t>
            </w:r>
          </w:p>
        </w:tc>
        <w:tc>
          <w:tcPr>
            <w:tcW w:w="1446" w:type="dxa"/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0.3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Sheep liver</w:t>
            </w:r>
          </w:p>
        </w:tc>
        <w:tc>
          <w:tcPr>
            <w:tcW w:w="1446" w:type="dxa"/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1</w:t>
            </w:r>
          </w:p>
        </w:tc>
      </w:tr>
      <w:tr w:rsidR="00026405" w:rsidRPr="005547F2" w:rsidTr="0008609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Sheep muscle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0.15</w:t>
            </w:r>
          </w:p>
        </w:tc>
      </w:tr>
    </w:tbl>
    <w:p w:rsidR="00026405" w:rsidRPr="005547F2" w:rsidRDefault="00026405" w:rsidP="00026405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[1.3]</w:t>
      </w:r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</w:r>
      <w:bookmarkStart w:id="1" w:name="_GoBack"/>
      <w:bookmarkEnd w:id="1"/>
      <w:r w:rsidRPr="005547F2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omitting for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Agvet chemical:  Difenoconazole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</w:rPr>
              <w:t>Permitted residue:  Difenoconazole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Celery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10</w:t>
            </w:r>
          </w:p>
        </w:tc>
      </w:tr>
    </w:tbl>
    <w:p w:rsidR="00026405" w:rsidRPr="005547F2" w:rsidRDefault="00026405" w:rsidP="00A147AE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26405" w:rsidRPr="005547F2" w:rsidTr="0008609E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5547F2">
              <w:rPr>
                <w:rFonts w:ascii="Arial" w:hAnsi="Arial"/>
                <w:b/>
                <w:bCs/>
                <w:i/>
                <w:iCs/>
                <w:sz w:val="18"/>
                <w:lang w:val="en-GB"/>
              </w:rPr>
              <w:t>Agvet chemical:  </w:t>
            </w:r>
            <w:r w:rsidRPr="005547F2">
              <w:rPr>
                <w:rFonts w:ascii="Arial" w:hAnsi="Arial"/>
                <w:b/>
                <w:bCs/>
                <w:i/>
                <w:iCs/>
                <w:sz w:val="18"/>
              </w:rPr>
              <w:t>Pydiflumetofen</w:t>
            </w:r>
          </w:p>
        </w:tc>
      </w:tr>
      <w:tr w:rsidR="00026405" w:rsidRPr="005547F2" w:rsidTr="0008609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i/>
                <w:iCs/>
                <w:sz w:val="18"/>
                <w:lang w:val="en-GB"/>
              </w:rPr>
              <w:t>Permitted residue:  </w:t>
            </w:r>
            <w:r w:rsidRPr="005547F2">
              <w:rPr>
                <w:rFonts w:ascii="Arial" w:hAnsi="Arial"/>
                <w:i/>
                <w:iCs/>
                <w:sz w:val="18"/>
              </w:rPr>
              <w:t>Pydiflumetofen</w:t>
            </w:r>
          </w:p>
        </w:tc>
      </w:tr>
      <w:tr w:rsidR="00026405" w:rsidRPr="005547F2" w:rsidTr="0008609E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Peanut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026405" w:rsidRPr="005547F2" w:rsidRDefault="00026405" w:rsidP="0008609E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5547F2">
              <w:rPr>
                <w:rFonts w:ascii="Arial" w:hAnsi="Arial"/>
                <w:sz w:val="18"/>
              </w:rPr>
              <w:t>0.03</w:t>
            </w:r>
          </w:p>
        </w:tc>
      </w:tr>
    </w:tbl>
    <w:p w:rsidR="007704E8" w:rsidRPr="003D5FD3" w:rsidRDefault="007704E8" w:rsidP="00A147AE">
      <w:pPr>
        <w:pStyle w:val="FSCDraftingitemheading"/>
        <w:ind w:left="0" w:firstLine="0"/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FD" w:rsidRDefault="00F85AFD">
      <w:r>
        <w:separator/>
      </w:r>
    </w:p>
  </w:endnote>
  <w:endnote w:type="continuationSeparator" w:id="0">
    <w:p w:rsidR="00F85AFD" w:rsidRDefault="00F8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7AE">
      <w:rPr>
        <w:rStyle w:val="PageNumber"/>
        <w:noProof/>
      </w:rPr>
      <w:t>4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FD" w:rsidRDefault="00F85AFD">
      <w:r>
        <w:separator/>
      </w:r>
    </w:p>
  </w:footnote>
  <w:footnote w:type="continuationSeparator" w:id="0">
    <w:p w:rsidR="00F85AFD" w:rsidRDefault="00F8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26405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0F2588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01F8"/>
    <w:rsid w:val="001820A0"/>
    <w:rsid w:val="00186D22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11609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C738F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75E4D"/>
    <w:rsid w:val="005905A2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430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147AE"/>
    <w:rsid w:val="00A20521"/>
    <w:rsid w:val="00A2663E"/>
    <w:rsid w:val="00A44EE7"/>
    <w:rsid w:val="00A46B21"/>
    <w:rsid w:val="00A51589"/>
    <w:rsid w:val="00A545BC"/>
    <w:rsid w:val="00A61585"/>
    <w:rsid w:val="00A6240C"/>
    <w:rsid w:val="00A65987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B10EF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1298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35E6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5AFD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B38B7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ext">
    <w:name w:val="Schedule 20 text"/>
    <w:basedOn w:val="Normal"/>
    <w:qFormat/>
    <w:rsid w:val="0002640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exact"/>
    </w:pPr>
    <w:rPr>
      <w:rFonts w:ascii="Arial" w:eastAsia="Arial Unicode MS" w:hAnsi="Arial Unicode MS" w:cs="Arial Unicode MS"/>
      <w:color w:val="000000"/>
      <w:sz w:val="20"/>
      <w:szCs w:val="18"/>
      <w:u w:color="00000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9.xml" Id="R8bff6515742d44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9.xml.rels>&#65279;<?xml version="1.0" encoding="utf-8"?><Relationships xmlns="http://schemas.openxmlformats.org/package/2006/relationships"><Relationship Type="http://schemas.openxmlformats.org/officeDocument/2006/relationships/customXmlProps" Target="/customXML/itemProps9.xml" Id="Rd3c4172d526e4b2384ade4b889302c76" /></Relationships>
</file>

<file path=customXML/item9.xml><?xml version="1.0" encoding="utf-8"?>
<metadata xmlns="http://www.objective.com/ecm/document/metadata/00782AAB515E47F68D0ED650F5E2ABDE" version="1.0.0">
  <systemFields>
    <field name="Objective-Id">
      <value order="0">A2516801</value>
    </field>
    <field name="Objective-Title">
      <value order="0">LI  for Schedule 20 (MRLs) Variation InstrumentNo. APVMA 2 2022 Dated 11 May 2022</value>
    </field>
    <field name="Objective-Description">
      <value order="0"/>
    </field>
    <field name="Objective-CreationStamp">
      <value order="0">2016-09-01T07:01:23Z</value>
    </field>
    <field name="Objective-IsApproved">
      <value order="0">true</value>
    </field>
    <field name="Objective-IsPublished">
      <value order="0">true</value>
    </field>
    <field name="Objective-DatePublished">
      <value order="0">2022-05-11T04:16:22Z</value>
    </field>
    <field name="Objective-ModificationStamp">
      <value order="0">2022-05-11T04:16:22Z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- 2022:2022 APVMA 02 11 May 2022</value>
    </field>
    <field name="Objective-Parent">
      <value order="0">2022 APVMA 02 11 May 2022</value>
    </field>
    <field name="Objective-State">
      <value order="0">Published</value>
    </field>
    <field name="Objective-VersionId">
      <value order="0">vA3916121</value>
    </field>
    <field name="Objective-Version">
      <value order="0">2.0</value>
    </field>
    <field name="Objective-VersionNumber">
      <value order="0">9</value>
    </field>
    <field name="Objective-VersionComment">
      <value order="0"/>
    </field>
    <field name="Objective-FileNumber">
      <value order="0">2022\0100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9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6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5B7C35F-C080-474C-9DD4-0FB66A68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DELLER, James</cp:lastModifiedBy>
  <cp:revision>30</cp:revision>
  <cp:lastPrinted>2016-01-06T04:58:00Z</cp:lastPrinted>
  <dcterms:created xsi:type="dcterms:W3CDTF">2016-05-25T04:28:00Z</dcterms:created>
  <dcterms:modified xsi:type="dcterms:W3CDTF">2022-05-09T02:46:00Z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A2516801</vt:lpwstr>
  </property>
  <property fmtid="{D5CDD505-2E9C-101B-9397-08002B2CF9AE}" pid="8" name="Objective-Title">
    <vt:lpwstr>LI  for Schedule 20 (MRLs) Variation InstrumentNo. APVMA 2 2022 Dated 11 May 2022</vt:lpwstr>
  </property>
  <property fmtid="{D5CDD505-2E9C-101B-9397-08002B2CF9AE}" pid="9" name="Objective-Comment">
    <vt:lpwstr/>
  </property>
  <property fmtid="{D5CDD505-2E9C-101B-9397-08002B2CF9AE}" pid="10" name="Objective-CreationStamp">
    <vt:filetime>2022-03-20T22:08:54Z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2022-05-11T04:16:22Z</vt:filetime>
  </property>
  <property fmtid="{D5CDD505-2E9C-101B-9397-08002B2CF9AE}" pid="14" name="Objective-ModificationStamp">
    <vt:filetime>2022-05-11T04:16:22Z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- 2022:2022 APVMA 02 11 May 2022:</vt:lpwstr>
  </property>
  <property fmtid="{D5CDD505-2E9C-101B-9397-08002B2CF9AE}" pid="17" name="Objective-Parent">
    <vt:lpwstr>2022 APVMA 02 11 May 2022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r8>9</vt:r8>
  </property>
  <property fmtid="{D5CDD505-2E9C-101B-9397-08002B2CF9AE}" pid="21" name="Objective-VersionComment">
    <vt:lpwstr/>
  </property>
  <property fmtid="{D5CDD505-2E9C-101B-9397-08002B2CF9AE}" pid="22" name="Objective-FileNumber">
    <vt:lpwstr>2022\0100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vA3916121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