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9D938" w14:textId="77777777" w:rsidR="00A74CEC" w:rsidRPr="00E4724A" w:rsidRDefault="00726D47" w:rsidP="00A74CEC">
      <w:pPr>
        <w:rPr>
          <w:rFonts w:ascii="Arial" w:hAnsi="Arial" w:cs="Arial"/>
          <w:color w:val="000000"/>
        </w:rPr>
      </w:pPr>
      <w:r w:rsidRPr="00E4724A">
        <w:rPr>
          <w:rFonts w:ascii="Arial" w:hAnsi="Arial" w:cs="Arial"/>
          <w:noProof/>
          <w:color w:val="000000"/>
          <w:lang w:eastAsia="en-AU"/>
        </w:rPr>
        <w:drawing>
          <wp:inline distT="0" distB="0" distL="0" distR="0" wp14:anchorId="06418F9D" wp14:editId="1C2F34B5">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14:paraId="34FF1AFA" w14:textId="537C0B92" w:rsidR="00971F0C" w:rsidRPr="00E4724A" w:rsidRDefault="00971F0C" w:rsidP="00F33A28">
      <w:pPr>
        <w:pStyle w:val="LDTitle"/>
        <w:rPr>
          <w:rStyle w:val="LDCitation"/>
        </w:rPr>
      </w:pPr>
      <w:r w:rsidRPr="00E4724A">
        <w:t xml:space="preserve">AMSA MO </w:t>
      </w:r>
      <w:r w:rsidR="00FF57B0" w:rsidRPr="00E4724A">
        <w:t>20</w:t>
      </w:r>
      <w:r w:rsidR="00CF2CA6" w:rsidRPr="00E4724A">
        <w:t>22</w:t>
      </w:r>
      <w:r w:rsidRPr="00E4724A">
        <w:t>/</w:t>
      </w:r>
      <w:r w:rsidR="007741F2">
        <w:t>3</w:t>
      </w:r>
    </w:p>
    <w:p w14:paraId="39BAB64C" w14:textId="6382799D" w:rsidR="00705E92" w:rsidRPr="00E4724A" w:rsidRDefault="00705E92" w:rsidP="00705E92">
      <w:pPr>
        <w:pStyle w:val="LDDescription"/>
      </w:pPr>
      <w:r w:rsidRPr="00E4724A">
        <w:t>Marine Order</w:t>
      </w:r>
      <w:r w:rsidR="00120482" w:rsidRPr="00E4724A">
        <w:t xml:space="preserve"> </w:t>
      </w:r>
      <w:r w:rsidR="00CF2CA6" w:rsidRPr="00E4724A">
        <w:t>64</w:t>
      </w:r>
      <w:r w:rsidR="00D76C43" w:rsidRPr="00E4724A">
        <w:t xml:space="preserve"> (</w:t>
      </w:r>
      <w:r w:rsidR="00CF2CA6" w:rsidRPr="00E4724A">
        <w:t>Vessel traffic services</w:t>
      </w:r>
      <w:r w:rsidR="00D76C43" w:rsidRPr="00E4724A">
        <w:t>) 20</w:t>
      </w:r>
      <w:r w:rsidR="00CF2CA6" w:rsidRPr="00E4724A">
        <w:t>22</w:t>
      </w:r>
    </w:p>
    <w:p w14:paraId="4AF05468" w14:textId="77777777" w:rsidR="002320F6" w:rsidRPr="00E4724A" w:rsidRDefault="002320F6" w:rsidP="00F33A28">
      <w:pPr>
        <w:pStyle w:val="LDBodytext"/>
      </w:pPr>
      <w:r w:rsidRPr="00E4724A">
        <w:t xml:space="preserve">I, </w:t>
      </w:r>
      <w:r w:rsidR="007C537A" w:rsidRPr="00E4724A">
        <w:t>Michael</w:t>
      </w:r>
      <w:r w:rsidR="00994FA0" w:rsidRPr="00E4724A">
        <w:t xml:space="preserve"> Kinl</w:t>
      </w:r>
      <w:r w:rsidR="009D5332" w:rsidRPr="00E4724A">
        <w:t>ey</w:t>
      </w:r>
      <w:r w:rsidRPr="00E4724A">
        <w:t xml:space="preserve">, </w:t>
      </w:r>
      <w:r w:rsidR="009D5332" w:rsidRPr="00E4724A">
        <w:t>Chief Executive Officer</w:t>
      </w:r>
      <w:r w:rsidR="00971F0C" w:rsidRPr="00E4724A">
        <w:t xml:space="preserve"> of the Australian Maritime Safety Authority, make this</w:t>
      </w:r>
      <w:r w:rsidRPr="00E4724A">
        <w:t xml:space="preserve"> Order under </w:t>
      </w:r>
      <w:r w:rsidR="00DC116F" w:rsidRPr="00E4724A">
        <w:t>subsection </w:t>
      </w:r>
      <w:r w:rsidR="00CB2216" w:rsidRPr="00E4724A">
        <w:t>342</w:t>
      </w:r>
      <w:r w:rsidR="00971F0C" w:rsidRPr="00E4724A">
        <w:t xml:space="preserve">(1) of </w:t>
      </w:r>
      <w:r w:rsidR="009D5332" w:rsidRPr="00E4724A">
        <w:t xml:space="preserve">the </w:t>
      </w:r>
      <w:r w:rsidR="009D5332" w:rsidRPr="00E4724A">
        <w:rPr>
          <w:i/>
        </w:rPr>
        <w:t xml:space="preserve">Navigation Act </w:t>
      </w:r>
      <w:r w:rsidR="00CB2216" w:rsidRPr="00E4724A">
        <w:rPr>
          <w:i/>
        </w:rPr>
        <w:t>20</w:t>
      </w:r>
      <w:r w:rsidR="009D5332" w:rsidRPr="00E4724A">
        <w:rPr>
          <w:i/>
        </w:rPr>
        <w:t>12</w:t>
      </w:r>
      <w:r w:rsidRPr="00E4724A">
        <w:t>.</w:t>
      </w:r>
    </w:p>
    <w:p w14:paraId="00E2E89C" w14:textId="431C9CC5" w:rsidR="003265A9" w:rsidRPr="00E4724A" w:rsidRDefault="005346EE" w:rsidP="003265A9">
      <w:pPr>
        <w:pStyle w:val="LDDate"/>
      </w:pPr>
      <w:r>
        <w:t xml:space="preserve">26 May </w:t>
      </w:r>
      <w:r w:rsidR="008373EA" w:rsidRPr="00E4724A">
        <w:t>20</w:t>
      </w:r>
      <w:r w:rsidR="00CF2CA6" w:rsidRPr="00E4724A">
        <w:t>22</w:t>
      </w:r>
    </w:p>
    <w:p w14:paraId="1C025F72" w14:textId="41E38171" w:rsidR="00EB3EB2" w:rsidRPr="00E4724A" w:rsidRDefault="005346EE" w:rsidP="00F33A28">
      <w:pPr>
        <w:pStyle w:val="LDSignatory"/>
      </w:pPr>
      <w:r>
        <w:rPr>
          <w:rStyle w:val="LDSignatoryChar"/>
        </w:rPr>
        <w:t>Michael Kinley</w:t>
      </w:r>
      <w:r w:rsidR="00F33A28" w:rsidRPr="00E4724A">
        <w:rPr>
          <w:rStyle w:val="LDSignatoryChar"/>
        </w:rPr>
        <w:br/>
      </w:r>
      <w:r w:rsidR="00F33A28" w:rsidRPr="00E4724A">
        <w:t>Chief Executive Officer</w:t>
      </w:r>
    </w:p>
    <w:p w14:paraId="221469CA" w14:textId="77777777" w:rsidR="00EB3EB2" w:rsidRPr="00E4724A" w:rsidRDefault="00EB3EB2" w:rsidP="00F33A28">
      <w:pPr>
        <w:pStyle w:val="LDDate"/>
      </w:pPr>
    </w:p>
    <w:p w14:paraId="042B3368" w14:textId="77777777" w:rsidR="00705E92" w:rsidRPr="00E4724A" w:rsidRDefault="00705E92" w:rsidP="00705E92">
      <w:pPr>
        <w:pStyle w:val="SigningPageBreak"/>
        <w:sectPr w:rsidR="00705E92" w:rsidRPr="00E4724A"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0" w:name="_Toc280562274"/>
    <w:p w14:paraId="5C08EC48" w14:textId="4311D641" w:rsidR="0018224A" w:rsidRPr="00E4724A" w:rsidRDefault="007C7CEC">
      <w:pPr>
        <w:pStyle w:val="TOC1"/>
        <w:rPr>
          <w:rFonts w:asciiTheme="minorHAnsi" w:eastAsiaTheme="minorEastAsia" w:hAnsiTheme="minorHAnsi" w:cstheme="minorBidi"/>
          <w:b w:val="0"/>
          <w:sz w:val="22"/>
          <w:szCs w:val="22"/>
          <w:lang w:eastAsia="en-AU"/>
        </w:rPr>
      </w:pPr>
      <w:r w:rsidRPr="00E4724A">
        <w:rPr>
          <w:b w:val="0"/>
        </w:rPr>
        <w:lastRenderedPageBreak/>
        <w:fldChar w:fldCharType="begin"/>
      </w:r>
      <w:r w:rsidRPr="00E4724A">
        <w:rPr>
          <w:b w:val="0"/>
        </w:rPr>
        <w:instrText xml:space="preserve"> TOC \t "LDClauseHeading,3,LDSchedule heading,4,LDDivision,1,LDSubdivision,2,Subtitle,2,Title,1" </w:instrText>
      </w:r>
      <w:r w:rsidRPr="00E4724A">
        <w:rPr>
          <w:b w:val="0"/>
        </w:rPr>
        <w:fldChar w:fldCharType="separate"/>
      </w:r>
      <w:r w:rsidR="0018224A" w:rsidRPr="00E4724A">
        <w:t>Division 1</w:t>
      </w:r>
      <w:r w:rsidR="0018224A" w:rsidRPr="00E4724A">
        <w:rPr>
          <w:rFonts w:asciiTheme="minorHAnsi" w:eastAsiaTheme="minorEastAsia" w:hAnsiTheme="minorHAnsi" w:cstheme="minorBidi"/>
          <w:b w:val="0"/>
          <w:sz w:val="22"/>
          <w:szCs w:val="22"/>
          <w:lang w:eastAsia="en-AU"/>
        </w:rPr>
        <w:tab/>
      </w:r>
      <w:r w:rsidR="0018224A" w:rsidRPr="00E4724A">
        <w:t>Preliminary</w:t>
      </w:r>
      <w:r w:rsidR="0018224A" w:rsidRPr="00E4724A">
        <w:tab/>
      </w:r>
      <w:r w:rsidR="0018224A" w:rsidRPr="00E4724A">
        <w:fldChar w:fldCharType="begin"/>
      </w:r>
      <w:r w:rsidR="0018224A" w:rsidRPr="00E4724A">
        <w:instrText xml:space="preserve"> PAGEREF _Toc95226368 \h </w:instrText>
      </w:r>
      <w:r w:rsidR="0018224A" w:rsidRPr="00E4724A">
        <w:fldChar w:fldCharType="separate"/>
      </w:r>
      <w:r w:rsidR="00634815">
        <w:t>3</w:t>
      </w:r>
      <w:r w:rsidR="0018224A" w:rsidRPr="00E4724A">
        <w:fldChar w:fldCharType="end"/>
      </w:r>
    </w:p>
    <w:p w14:paraId="5D5D6FCE" w14:textId="4D62764B" w:rsidR="0018224A" w:rsidRPr="00E4724A" w:rsidRDefault="0018224A">
      <w:pPr>
        <w:pStyle w:val="TOC3"/>
      </w:pPr>
      <w:r w:rsidRPr="00E4724A">
        <w:t>1</w:t>
      </w:r>
      <w:r w:rsidRPr="00E4724A">
        <w:tab/>
        <w:t>Name of Order</w:t>
      </w:r>
      <w:r w:rsidRPr="00E4724A">
        <w:tab/>
      </w:r>
      <w:r w:rsidRPr="00E4724A">
        <w:fldChar w:fldCharType="begin"/>
      </w:r>
      <w:r w:rsidRPr="00E4724A">
        <w:instrText xml:space="preserve"> PAGEREF _Toc95226369 \h </w:instrText>
      </w:r>
      <w:r w:rsidRPr="00E4724A">
        <w:fldChar w:fldCharType="separate"/>
      </w:r>
      <w:r w:rsidR="00634815">
        <w:t>3</w:t>
      </w:r>
      <w:r w:rsidRPr="00E4724A">
        <w:fldChar w:fldCharType="end"/>
      </w:r>
    </w:p>
    <w:p w14:paraId="64971005" w14:textId="019076B9" w:rsidR="0018224A" w:rsidRPr="00E4724A" w:rsidRDefault="0018224A">
      <w:pPr>
        <w:pStyle w:val="TOC3"/>
      </w:pPr>
      <w:r w:rsidRPr="00E4724A">
        <w:t>1A</w:t>
      </w:r>
      <w:r w:rsidRPr="00E4724A">
        <w:tab/>
        <w:t>Commencement</w:t>
      </w:r>
      <w:r w:rsidRPr="00E4724A">
        <w:tab/>
      </w:r>
      <w:r w:rsidRPr="00E4724A">
        <w:fldChar w:fldCharType="begin"/>
      </w:r>
      <w:r w:rsidRPr="00E4724A">
        <w:instrText xml:space="preserve"> PAGEREF _Toc95226370 \h </w:instrText>
      </w:r>
      <w:r w:rsidRPr="00E4724A">
        <w:fldChar w:fldCharType="separate"/>
      </w:r>
      <w:r w:rsidR="00634815">
        <w:t>3</w:t>
      </w:r>
      <w:r w:rsidRPr="00E4724A">
        <w:fldChar w:fldCharType="end"/>
      </w:r>
    </w:p>
    <w:p w14:paraId="124E7606" w14:textId="643AEF51" w:rsidR="0018224A" w:rsidRPr="00E4724A" w:rsidRDefault="0018224A">
      <w:pPr>
        <w:pStyle w:val="TOC3"/>
      </w:pPr>
      <w:r w:rsidRPr="00E4724A">
        <w:t>1B</w:t>
      </w:r>
      <w:r w:rsidRPr="00E4724A">
        <w:tab/>
        <w:t xml:space="preserve">Repeal of </w:t>
      </w:r>
      <w:r w:rsidRPr="00E4724A">
        <w:rPr>
          <w:i/>
        </w:rPr>
        <w:t>Marine Order 64 (Vessel traffic services) 2013</w:t>
      </w:r>
      <w:r w:rsidRPr="00E4724A">
        <w:tab/>
      </w:r>
      <w:r w:rsidRPr="00E4724A">
        <w:fldChar w:fldCharType="begin"/>
      </w:r>
      <w:r w:rsidRPr="00E4724A">
        <w:instrText xml:space="preserve"> PAGEREF _Toc95226371 \h </w:instrText>
      </w:r>
      <w:r w:rsidRPr="00E4724A">
        <w:fldChar w:fldCharType="separate"/>
      </w:r>
      <w:r w:rsidR="00634815">
        <w:t>3</w:t>
      </w:r>
      <w:r w:rsidRPr="00E4724A">
        <w:fldChar w:fldCharType="end"/>
      </w:r>
    </w:p>
    <w:p w14:paraId="67126E5D" w14:textId="2E7BA1F6" w:rsidR="0018224A" w:rsidRPr="00E4724A" w:rsidRDefault="0018224A">
      <w:pPr>
        <w:pStyle w:val="TOC3"/>
      </w:pPr>
      <w:r w:rsidRPr="00E4724A">
        <w:t>2</w:t>
      </w:r>
      <w:r w:rsidRPr="00E4724A">
        <w:tab/>
        <w:t>Purpose</w:t>
      </w:r>
      <w:r w:rsidRPr="00E4724A">
        <w:tab/>
      </w:r>
      <w:r w:rsidRPr="00E4724A">
        <w:fldChar w:fldCharType="begin"/>
      </w:r>
      <w:r w:rsidRPr="00E4724A">
        <w:instrText xml:space="preserve"> PAGEREF _Toc95226372 \h </w:instrText>
      </w:r>
      <w:r w:rsidRPr="00E4724A">
        <w:fldChar w:fldCharType="separate"/>
      </w:r>
      <w:r w:rsidR="00634815">
        <w:t>3</w:t>
      </w:r>
      <w:r w:rsidRPr="00E4724A">
        <w:fldChar w:fldCharType="end"/>
      </w:r>
    </w:p>
    <w:p w14:paraId="4920C9BD" w14:textId="3F87BA95" w:rsidR="0018224A" w:rsidRPr="00E4724A" w:rsidRDefault="0018224A">
      <w:pPr>
        <w:pStyle w:val="TOC3"/>
      </w:pPr>
      <w:r w:rsidRPr="00E4724A">
        <w:t>3</w:t>
      </w:r>
      <w:r w:rsidRPr="00E4724A">
        <w:tab/>
        <w:t>Power</w:t>
      </w:r>
      <w:r w:rsidRPr="00E4724A">
        <w:tab/>
      </w:r>
      <w:r w:rsidRPr="00E4724A">
        <w:fldChar w:fldCharType="begin"/>
      </w:r>
      <w:r w:rsidRPr="00E4724A">
        <w:instrText xml:space="preserve"> PAGEREF _Toc95226373 \h </w:instrText>
      </w:r>
      <w:r w:rsidRPr="00E4724A">
        <w:fldChar w:fldCharType="separate"/>
      </w:r>
      <w:r w:rsidR="00634815">
        <w:t>3</w:t>
      </w:r>
      <w:r w:rsidRPr="00E4724A">
        <w:fldChar w:fldCharType="end"/>
      </w:r>
    </w:p>
    <w:p w14:paraId="09E83D57" w14:textId="0D5C09D1" w:rsidR="0018224A" w:rsidRPr="00E4724A" w:rsidRDefault="0018224A">
      <w:pPr>
        <w:pStyle w:val="TOC3"/>
      </w:pPr>
      <w:r w:rsidRPr="00E4724A">
        <w:t>4</w:t>
      </w:r>
      <w:r w:rsidRPr="00E4724A">
        <w:tab/>
        <w:t>Definitions and interpretation</w:t>
      </w:r>
      <w:r w:rsidRPr="00E4724A">
        <w:tab/>
      </w:r>
      <w:r w:rsidRPr="00E4724A">
        <w:fldChar w:fldCharType="begin"/>
      </w:r>
      <w:r w:rsidRPr="00E4724A">
        <w:instrText xml:space="preserve"> PAGEREF _Toc95226374 \h </w:instrText>
      </w:r>
      <w:r w:rsidRPr="00E4724A">
        <w:fldChar w:fldCharType="separate"/>
      </w:r>
      <w:r w:rsidR="00634815">
        <w:t>3</w:t>
      </w:r>
      <w:r w:rsidRPr="00E4724A">
        <w:fldChar w:fldCharType="end"/>
      </w:r>
    </w:p>
    <w:p w14:paraId="2D85F8BD" w14:textId="2D1E7C4B" w:rsidR="0018224A" w:rsidRPr="00E4724A" w:rsidRDefault="0018224A">
      <w:pPr>
        <w:pStyle w:val="TOC1"/>
        <w:rPr>
          <w:rFonts w:asciiTheme="minorHAnsi" w:eastAsiaTheme="minorEastAsia" w:hAnsiTheme="minorHAnsi" w:cstheme="minorBidi"/>
          <w:b w:val="0"/>
          <w:sz w:val="22"/>
          <w:szCs w:val="22"/>
          <w:lang w:eastAsia="en-AU"/>
        </w:rPr>
      </w:pPr>
      <w:r w:rsidRPr="00E4724A">
        <w:t>Division 2</w:t>
      </w:r>
      <w:r w:rsidRPr="00E4724A">
        <w:rPr>
          <w:rFonts w:asciiTheme="minorHAnsi" w:eastAsiaTheme="minorEastAsia" w:hAnsiTheme="minorHAnsi" w:cstheme="minorBidi"/>
          <w:b w:val="0"/>
          <w:sz w:val="22"/>
          <w:szCs w:val="22"/>
          <w:lang w:eastAsia="en-AU"/>
        </w:rPr>
        <w:tab/>
      </w:r>
      <w:r w:rsidRPr="00E4724A">
        <w:t>Authorisation of VTS providers</w:t>
      </w:r>
      <w:r w:rsidRPr="00E4724A">
        <w:tab/>
      </w:r>
      <w:r w:rsidRPr="00E4724A">
        <w:fldChar w:fldCharType="begin"/>
      </w:r>
      <w:r w:rsidRPr="00E4724A">
        <w:instrText xml:space="preserve"> PAGEREF _Toc95226375 \h </w:instrText>
      </w:r>
      <w:r w:rsidRPr="00E4724A">
        <w:fldChar w:fldCharType="separate"/>
      </w:r>
      <w:r w:rsidR="00634815">
        <w:t>4</w:t>
      </w:r>
      <w:r w:rsidRPr="00E4724A">
        <w:fldChar w:fldCharType="end"/>
      </w:r>
    </w:p>
    <w:p w14:paraId="07A4451A" w14:textId="77572470" w:rsidR="0018224A" w:rsidRPr="00E4724A" w:rsidRDefault="0018224A">
      <w:pPr>
        <w:pStyle w:val="TOC3"/>
      </w:pPr>
      <w:r w:rsidRPr="00E4724A">
        <w:t>5</w:t>
      </w:r>
      <w:r w:rsidRPr="00E4724A">
        <w:tab/>
        <w:t>Application for instrument of authority</w:t>
      </w:r>
      <w:r w:rsidRPr="00E4724A">
        <w:tab/>
      </w:r>
      <w:r w:rsidRPr="00E4724A">
        <w:fldChar w:fldCharType="begin"/>
      </w:r>
      <w:r w:rsidRPr="00E4724A">
        <w:instrText xml:space="preserve"> PAGEREF _Toc95226376 \h </w:instrText>
      </w:r>
      <w:r w:rsidRPr="00E4724A">
        <w:fldChar w:fldCharType="separate"/>
      </w:r>
      <w:r w:rsidR="00634815">
        <w:t>4</w:t>
      </w:r>
      <w:r w:rsidRPr="00E4724A">
        <w:fldChar w:fldCharType="end"/>
      </w:r>
    </w:p>
    <w:p w14:paraId="43FBB323" w14:textId="4639E25E" w:rsidR="0018224A" w:rsidRPr="00E4724A" w:rsidRDefault="0018224A">
      <w:pPr>
        <w:pStyle w:val="TOC3"/>
      </w:pPr>
      <w:r w:rsidRPr="00E4724A">
        <w:t>6</w:t>
      </w:r>
      <w:r w:rsidRPr="00E4724A">
        <w:tab/>
        <w:t>Issue of instrument of authority</w:t>
      </w:r>
      <w:r w:rsidRPr="00E4724A">
        <w:tab/>
      </w:r>
      <w:r w:rsidRPr="00E4724A">
        <w:fldChar w:fldCharType="begin"/>
      </w:r>
      <w:r w:rsidRPr="00E4724A">
        <w:instrText xml:space="preserve"> PAGEREF _Toc95226377 \h </w:instrText>
      </w:r>
      <w:r w:rsidRPr="00E4724A">
        <w:fldChar w:fldCharType="separate"/>
      </w:r>
      <w:r w:rsidR="00634815">
        <w:t>5</w:t>
      </w:r>
      <w:r w:rsidRPr="00E4724A">
        <w:fldChar w:fldCharType="end"/>
      </w:r>
    </w:p>
    <w:p w14:paraId="2A142480" w14:textId="70D61FAD" w:rsidR="0018224A" w:rsidRPr="00E4724A" w:rsidRDefault="0018224A">
      <w:pPr>
        <w:pStyle w:val="TOC3"/>
      </w:pPr>
      <w:r w:rsidRPr="00E4724A">
        <w:t>7</w:t>
      </w:r>
      <w:r w:rsidRPr="00E4724A">
        <w:tab/>
        <w:t>Conditions — instrument of authority</w:t>
      </w:r>
      <w:r w:rsidRPr="00E4724A">
        <w:tab/>
      </w:r>
      <w:r w:rsidRPr="00E4724A">
        <w:fldChar w:fldCharType="begin"/>
      </w:r>
      <w:r w:rsidRPr="00E4724A">
        <w:instrText xml:space="preserve"> PAGEREF _Toc95226378 \h </w:instrText>
      </w:r>
      <w:r w:rsidRPr="00E4724A">
        <w:fldChar w:fldCharType="separate"/>
      </w:r>
      <w:r w:rsidR="00634815">
        <w:t>5</w:t>
      </w:r>
      <w:r w:rsidRPr="00E4724A">
        <w:fldChar w:fldCharType="end"/>
      </w:r>
    </w:p>
    <w:p w14:paraId="61C913B8" w14:textId="08FE46F7" w:rsidR="0018224A" w:rsidRPr="00E4724A" w:rsidRDefault="0018224A">
      <w:pPr>
        <w:pStyle w:val="TOC3"/>
      </w:pPr>
      <w:r w:rsidRPr="00E4724A">
        <w:t>8</w:t>
      </w:r>
      <w:r w:rsidRPr="00E4724A">
        <w:tab/>
        <w:t>Form of instrument of authority</w:t>
      </w:r>
      <w:r w:rsidRPr="00E4724A">
        <w:tab/>
      </w:r>
      <w:r w:rsidRPr="00E4724A">
        <w:fldChar w:fldCharType="begin"/>
      </w:r>
      <w:r w:rsidRPr="00E4724A">
        <w:instrText xml:space="preserve"> PAGEREF _Toc95226379 \h </w:instrText>
      </w:r>
      <w:r w:rsidRPr="00E4724A">
        <w:fldChar w:fldCharType="separate"/>
      </w:r>
      <w:r w:rsidR="00634815">
        <w:t>5</w:t>
      </w:r>
      <w:r w:rsidRPr="00E4724A">
        <w:fldChar w:fldCharType="end"/>
      </w:r>
    </w:p>
    <w:p w14:paraId="7A067626" w14:textId="6092D492" w:rsidR="0018224A" w:rsidRPr="00E4724A" w:rsidRDefault="0018224A">
      <w:pPr>
        <w:pStyle w:val="TOC3"/>
      </w:pPr>
      <w:r w:rsidRPr="00E4724A">
        <w:t>9</w:t>
      </w:r>
      <w:r w:rsidRPr="00E4724A">
        <w:tab/>
        <w:t>Term of instrument of authority</w:t>
      </w:r>
      <w:r w:rsidRPr="00E4724A">
        <w:tab/>
      </w:r>
      <w:r w:rsidRPr="00E4724A">
        <w:fldChar w:fldCharType="begin"/>
      </w:r>
      <w:r w:rsidRPr="00E4724A">
        <w:instrText xml:space="preserve"> PAGEREF _Toc95226380 \h </w:instrText>
      </w:r>
      <w:r w:rsidRPr="00E4724A">
        <w:fldChar w:fldCharType="separate"/>
      </w:r>
      <w:r w:rsidR="00634815">
        <w:t>5</w:t>
      </w:r>
      <w:r w:rsidRPr="00E4724A">
        <w:fldChar w:fldCharType="end"/>
      </w:r>
    </w:p>
    <w:p w14:paraId="64EF76C1" w14:textId="0739CCA0" w:rsidR="0018224A" w:rsidRPr="00E4724A" w:rsidRDefault="0018224A">
      <w:pPr>
        <w:pStyle w:val="TOC3"/>
      </w:pPr>
      <w:r w:rsidRPr="00E4724A">
        <w:t>10</w:t>
      </w:r>
      <w:r w:rsidRPr="00E4724A">
        <w:tab/>
        <w:t>Amendment of instrument of authority</w:t>
      </w:r>
      <w:r w:rsidRPr="00E4724A">
        <w:tab/>
      </w:r>
      <w:r w:rsidRPr="00E4724A">
        <w:fldChar w:fldCharType="begin"/>
      </w:r>
      <w:r w:rsidRPr="00E4724A">
        <w:instrText xml:space="preserve"> PAGEREF _Toc95226381 \h </w:instrText>
      </w:r>
      <w:r w:rsidRPr="00E4724A">
        <w:fldChar w:fldCharType="separate"/>
      </w:r>
      <w:r w:rsidR="00634815">
        <w:t>6</w:t>
      </w:r>
      <w:r w:rsidRPr="00E4724A">
        <w:fldChar w:fldCharType="end"/>
      </w:r>
    </w:p>
    <w:p w14:paraId="51ABBA21" w14:textId="75ABE468" w:rsidR="0018224A" w:rsidRPr="00E4724A" w:rsidRDefault="0018224A">
      <w:pPr>
        <w:pStyle w:val="TOC3"/>
      </w:pPr>
      <w:r w:rsidRPr="00E4724A">
        <w:t>11</w:t>
      </w:r>
      <w:r w:rsidRPr="00E4724A">
        <w:tab/>
        <w:t>Suspension or cancellation of instrument of authority</w:t>
      </w:r>
      <w:r w:rsidRPr="00E4724A">
        <w:tab/>
      </w:r>
      <w:r w:rsidRPr="00E4724A">
        <w:fldChar w:fldCharType="begin"/>
      </w:r>
      <w:r w:rsidRPr="00E4724A">
        <w:instrText xml:space="preserve"> PAGEREF _Toc95226382 \h </w:instrText>
      </w:r>
      <w:r w:rsidRPr="00E4724A">
        <w:fldChar w:fldCharType="separate"/>
      </w:r>
      <w:r w:rsidR="00634815">
        <w:t>7</w:t>
      </w:r>
      <w:r w:rsidRPr="00E4724A">
        <w:fldChar w:fldCharType="end"/>
      </w:r>
    </w:p>
    <w:p w14:paraId="44107308" w14:textId="1905856B" w:rsidR="0018224A" w:rsidRPr="00E4724A" w:rsidRDefault="0018224A">
      <w:pPr>
        <w:pStyle w:val="TOC3"/>
      </w:pPr>
      <w:r w:rsidRPr="00E4724A">
        <w:t>12</w:t>
      </w:r>
      <w:r w:rsidRPr="00E4724A">
        <w:tab/>
        <w:t>VTS provider may conduct recurrent training</w:t>
      </w:r>
      <w:r w:rsidRPr="00E4724A">
        <w:tab/>
      </w:r>
      <w:r w:rsidRPr="00E4724A">
        <w:fldChar w:fldCharType="begin"/>
      </w:r>
      <w:r w:rsidRPr="00E4724A">
        <w:instrText xml:space="preserve"> PAGEREF _Toc95226383 \h </w:instrText>
      </w:r>
      <w:r w:rsidRPr="00E4724A">
        <w:fldChar w:fldCharType="separate"/>
      </w:r>
      <w:r w:rsidR="00634815">
        <w:t>7</w:t>
      </w:r>
      <w:r w:rsidRPr="00E4724A">
        <w:fldChar w:fldCharType="end"/>
      </w:r>
    </w:p>
    <w:p w14:paraId="4619DB17" w14:textId="2E51A5FA" w:rsidR="0018224A" w:rsidRPr="00E4724A" w:rsidRDefault="0018224A">
      <w:pPr>
        <w:pStyle w:val="TOC1"/>
        <w:rPr>
          <w:rFonts w:asciiTheme="minorHAnsi" w:eastAsiaTheme="minorEastAsia" w:hAnsiTheme="minorHAnsi" w:cstheme="minorBidi"/>
          <w:b w:val="0"/>
          <w:sz w:val="22"/>
          <w:szCs w:val="22"/>
          <w:lang w:eastAsia="en-AU"/>
        </w:rPr>
      </w:pPr>
      <w:r w:rsidRPr="00E4724A">
        <w:t>Division 3</w:t>
      </w:r>
      <w:r w:rsidRPr="00E4724A">
        <w:rPr>
          <w:rFonts w:asciiTheme="minorHAnsi" w:eastAsiaTheme="minorEastAsia" w:hAnsiTheme="minorHAnsi" w:cstheme="minorBidi"/>
          <w:b w:val="0"/>
          <w:sz w:val="22"/>
          <w:szCs w:val="22"/>
          <w:lang w:eastAsia="en-AU"/>
        </w:rPr>
        <w:tab/>
      </w:r>
      <w:r w:rsidRPr="00E4724A">
        <w:t>Auditing of VTS providers and applicants</w:t>
      </w:r>
      <w:r w:rsidRPr="00E4724A">
        <w:tab/>
      </w:r>
      <w:r w:rsidRPr="00E4724A">
        <w:fldChar w:fldCharType="begin"/>
      </w:r>
      <w:r w:rsidRPr="00E4724A">
        <w:instrText xml:space="preserve"> PAGEREF _Toc95226384 \h </w:instrText>
      </w:r>
      <w:r w:rsidRPr="00E4724A">
        <w:fldChar w:fldCharType="separate"/>
      </w:r>
      <w:r w:rsidR="00634815">
        <w:t>7</w:t>
      </w:r>
      <w:r w:rsidRPr="00E4724A">
        <w:fldChar w:fldCharType="end"/>
      </w:r>
    </w:p>
    <w:p w14:paraId="68F6CB62" w14:textId="318F80B8" w:rsidR="0018224A" w:rsidRPr="00E4724A" w:rsidRDefault="0018224A">
      <w:pPr>
        <w:pStyle w:val="TOC3"/>
      </w:pPr>
      <w:r w:rsidRPr="00E4724A">
        <w:t>13</w:t>
      </w:r>
      <w:r w:rsidRPr="00E4724A">
        <w:tab/>
        <w:t>Conduct of audits for vessel traffic services</w:t>
      </w:r>
      <w:r w:rsidRPr="00E4724A">
        <w:tab/>
      </w:r>
      <w:r w:rsidRPr="00E4724A">
        <w:fldChar w:fldCharType="begin"/>
      </w:r>
      <w:r w:rsidRPr="00E4724A">
        <w:instrText xml:space="preserve"> PAGEREF _Toc95226385 \h </w:instrText>
      </w:r>
      <w:r w:rsidRPr="00E4724A">
        <w:fldChar w:fldCharType="separate"/>
      </w:r>
      <w:r w:rsidR="00634815">
        <w:t>7</w:t>
      </w:r>
      <w:r w:rsidRPr="00E4724A">
        <w:fldChar w:fldCharType="end"/>
      </w:r>
    </w:p>
    <w:p w14:paraId="5EE55A1F" w14:textId="50DC4BD8" w:rsidR="0018224A" w:rsidRPr="00E4724A" w:rsidRDefault="0018224A">
      <w:pPr>
        <w:pStyle w:val="TOC1"/>
        <w:rPr>
          <w:rFonts w:asciiTheme="minorHAnsi" w:eastAsiaTheme="minorEastAsia" w:hAnsiTheme="minorHAnsi" w:cstheme="minorBidi"/>
          <w:b w:val="0"/>
          <w:sz w:val="22"/>
          <w:szCs w:val="22"/>
          <w:lang w:eastAsia="en-AU"/>
        </w:rPr>
      </w:pPr>
      <w:r w:rsidRPr="00E4724A">
        <w:t>Division 4</w:t>
      </w:r>
      <w:r w:rsidRPr="00E4724A">
        <w:rPr>
          <w:rFonts w:asciiTheme="minorHAnsi" w:eastAsiaTheme="minorEastAsia" w:hAnsiTheme="minorHAnsi" w:cstheme="minorBidi"/>
          <w:b w:val="0"/>
          <w:sz w:val="22"/>
          <w:szCs w:val="22"/>
          <w:lang w:eastAsia="en-AU"/>
        </w:rPr>
        <w:tab/>
      </w:r>
      <w:r w:rsidRPr="00E4724A">
        <w:t>Accreditation of VTS training organisations</w:t>
      </w:r>
      <w:r w:rsidRPr="00E4724A">
        <w:tab/>
      </w:r>
      <w:r w:rsidRPr="00E4724A">
        <w:fldChar w:fldCharType="begin"/>
      </w:r>
      <w:r w:rsidRPr="00E4724A">
        <w:instrText xml:space="preserve"> PAGEREF _Toc95226386 \h </w:instrText>
      </w:r>
      <w:r w:rsidRPr="00E4724A">
        <w:fldChar w:fldCharType="separate"/>
      </w:r>
      <w:r w:rsidR="00634815">
        <w:t>7</w:t>
      </w:r>
      <w:r w:rsidRPr="00E4724A">
        <w:fldChar w:fldCharType="end"/>
      </w:r>
    </w:p>
    <w:p w14:paraId="1FBF4A34" w14:textId="4867E9A3" w:rsidR="0018224A" w:rsidRPr="00E4724A" w:rsidRDefault="0018224A">
      <w:pPr>
        <w:pStyle w:val="TOC3"/>
      </w:pPr>
      <w:r w:rsidRPr="00E4724A">
        <w:t>14</w:t>
      </w:r>
      <w:r w:rsidRPr="00E4724A">
        <w:tab/>
        <w:t>Application for certificate of accreditation</w:t>
      </w:r>
      <w:r w:rsidRPr="00E4724A">
        <w:tab/>
      </w:r>
      <w:r w:rsidRPr="00E4724A">
        <w:fldChar w:fldCharType="begin"/>
      </w:r>
      <w:r w:rsidRPr="00E4724A">
        <w:instrText xml:space="preserve"> PAGEREF _Toc95226387 \h </w:instrText>
      </w:r>
      <w:r w:rsidRPr="00E4724A">
        <w:fldChar w:fldCharType="separate"/>
      </w:r>
      <w:r w:rsidR="00634815">
        <w:t>7</w:t>
      </w:r>
      <w:r w:rsidRPr="00E4724A">
        <w:fldChar w:fldCharType="end"/>
      </w:r>
    </w:p>
    <w:p w14:paraId="088E78CC" w14:textId="6582A07E" w:rsidR="0018224A" w:rsidRPr="00E4724A" w:rsidRDefault="0018224A">
      <w:pPr>
        <w:pStyle w:val="TOC3"/>
      </w:pPr>
      <w:r w:rsidRPr="00E4724A">
        <w:t>15</w:t>
      </w:r>
      <w:r w:rsidRPr="00E4724A">
        <w:tab/>
        <w:t>Issue of certificate of accreditation</w:t>
      </w:r>
      <w:r w:rsidRPr="00E4724A">
        <w:tab/>
      </w:r>
      <w:r w:rsidRPr="00E4724A">
        <w:fldChar w:fldCharType="begin"/>
      </w:r>
      <w:r w:rsidRPr="00E4724A">
        <w:instrText xml:space="preserve"> PAGEREF _Toc95226388 \h </w:instrText>
      </w:r>
      <w:r w:rsidRPr="00E4724A">
        <w:fldChar w:fldCharType="separate"/>
      </w:r>
      <w:r w:rsidR="00634815">
        <w:t>8</w:t>
      </w:r>
      <w:r w:rsidRPr="00E4724A">
        <w:fldChar w:fldCharType="end"/>
      </w:r>
    </w:p>
    <w:p w14:paraId="5CBCDDA9" w14:textId="31366F86" w:rsidR="0018224A" w:rsidRPr="00E4724A" w:rsidRDefault="0018224A">
      <w:pPr>
        <w:pStyle w:val="TOC3"/>
      </w:pPr>
      <w:r w:rsidRPr="00E4724A">
        <w:t>16</w:t>
      </w:r>
      <w:r w:rsidRPr="00E4724A">
        <w:tab/>
        <w:t>Conditions — certificate of accreditation</w:t>
      </w:r>
      <w:r w:rsidRPr="00E4724A">
        <w:tab/>
      </w:r>
      <w:r w:rsidRPr="00E4724A">
        <w:fldChar w:fldCharType="begin"/>
      </w:r>
      <w:r w:rsidRPr="00E4724A">
        <w:instrText xml:space="preserve"> PAGEREF _Toc95226389 \h </w:instrText>
      </w:r>
      <w:r w:rsidRPr="00E4724A">
        <w:fldChar w:fldCharType="separate"/>
      </w:r>
      <w:r w:rsidR="00634815">
        <w:t>8</w:t>
      </w:r>
      <w:r w:rsidRPr="00E4724A">
        <w:fldChar w:fldCharType="end"/>
      </w:r>
    </w:p>
    <w:p w14:paraId="54907509" w14:textId="7D88C395" w:rsidR="0018224A" w:rsidRPr="00E4724A" w:rsidRDefault="0018224A">
      <w:pPr>
        <w:pStyle w:val="TOC3"/>
      </w:pPr>
      <w:r w:rsidRPr="00E4724A">
        <w:t>17</w:t>
      </w:r>
      <w:r w:rsidRPr="00E4724A">
        <w:tab/>
        <w:t>Form of certificate of accreditation</w:t>
      </w:r>
      <w:r w:rsidRPr="00E4724A">
        <w:tab/>
      </w:r>
      <w:r w:rsidRPr="00E4724A">
        <w:fldChar w:fldCharType="begin"/>
      </w:r>
      <w:r w:rsidRPr="00E4724A">
        <w:instrText xml:space="preserve"> PAGEREF _Toc95226390 \h </w:instrText>
      </w:r>
      <w:r w:rsidRPr="00E4724A">
        <w:fldChar w:fldCharType="separate"/>
      </w:r>
      <w:r w:rsidR="00634815">
        <w:t>8</w:t>
      </w:r>
      <w:r w:rsidRPr="00E4724A">
        <w:fldChar w:fldCharType="end"/>
      </w:r>
    </w:p>
    <w:p w14:paraId="44E6AF8A" w14:textId="37AE7102" w:rsidR="0018224A" w:rsidRPr="00E4724A" w:rsidRDefault="0018224A">
      <w:pPr>
        <w:pStyle w:val="TOC3"/>
      </w:pPr>
      <w:r w:rsidRPr="00E4724A">
        <w:t>18</w:t>
      </w:r>
      <w:r w:rsidRPr="00E4724A">
        <w:tab/>
        <w:t>Term of certificate of accreditation</w:t>
      </w:r>
      <w:r w:rsidRPr="00E4724A">
        <w:tab/>
      </w:r>
      <w:r w:rsidRPr="00E4724A">
        <w:fldChar w:fldCharType="begin"/>
      </w:r>
      <w:r w:rsidRPr="00E4724A">
        <w:instrText xml:space="preserve"> PAGEREF _Toc95226391 \h </w:instrText>
      </w:r>
      <w:r w:rsidRPr="00E4724A">
        <w:fldChar w:fldCharType="separate"/>
      </w:r>
      <w:r w:rsidR="00634815">
        <w:t>8</w:t>
      </w:r>
      <w:r w:rsidRPr="00E4724A">
        <w:fldChar w:fldCharType="end"/>
      </w:r>
    </w:p>
    <w:p w14:paraId="60E90FBB" w14:textId="3116DFB1" w:rsidR="0018224A" w:rsidRPr="00E4724A" w:rsidRDefault="0018224A">
      <w:pPr>
        <w:pStyle w:val="TOC3"/>
      </w:pPr>
      <w:r w:rsidRPr="00E4724A">
        <w:t>19</w:t>
      </w:r>
      <w:r w:rsidRPr="00E4724A">
        <w:tab/>
        <w:t>Amendment of certificate of accreditation</w:t>
      </w:r>
      <w:r w:rsidRPr="00E4724A">
        <w:tab/>
      </w:r>
      <w:r w:rsidRPr="00E4724A">
        <w:fldChar w:fldCharType="begin"/>
      </w:r>
      <w:r w:rsidRPr="00E4724A">
        <w:instrText xml:space="preserve"> PAGEREF _Toc95226392 \h </w:instrText>
      </w:r>
      <w:r w:rsidRPr="00E4724A">
        <w:fldChar w:fldCharType="separate"/>
      </w:r>
      <w:r w:rsidR="00634815">
        <w:t>8</w:t>
      </w:r>
      <w:r w:rsidRPr="00E4724A">
        <w:fldChar w:fldCharType="end"/>
      </w:r>
    </w:p>
    <w:p w14:paraId="680D6787" w14:textId="1C35D069" w:rsidR="0018224A" w:rsidRPr="00E4724A" w:rsidRDefault="0018224A">
      <w:pPr>
        <w:pStyle w:val="TOC3"/>
      </w:pPr>
      <w:r w:rsidRPr="00E4724A">
        <w:t>20</w:t>
      </w:r>
      <w:r w:rsidRPr="00E4724A">
        <w:tab/>
        <w:t>Suspension or cancellation of certificate of accreditation</w:t>
      </w:r>
      <w:r w:rsidRPr="00E4724A">
        <w:tab/>
      </w:r>
      <w:r w:rsidRPr="00E4724A">
        <w:fldChar w:fldCharType="begin"/>
      </w:r>
      <w:r w:rsidRPr="00E4724A">
        <w:instrText xml:space="preserve"> PAGEREF _Toc95226393 \h </w:instrText>
      </w:r>
      <w:r w:rsidRPr="00E4724A">
        <w:fldChar w:fldCharType="separate"/>
      </w:r>
      <w:r w:rsidR="00634815">
        <w:t>9</w:t>
      </w:r>
      <w:r w:rsidRPr="00E4724A">
        <w:fldChar w:fldCharType="end"/>
      </w:r>
    </w:p>
    <w:p w14:paraId="654983C7" w14:textId="423B54F6" w:rsidR="0018224A" w:rsidRPr="00E4724A" w:rsidRDefault="0018224A">
      <w:pPr>
        <w:pStyle w:val="TOC1"/>
        <w:rPr>
          <w:rFonts w:asciiTheme="minorHAnsi" w:eastAsiaTheme="minorEastAsia" w:hAnsiTheme="minorHAnsi" w:cstheme="minorBidi"/>
          <w:b w:val="0"/>
          <w:sz w:val="22"/>
          <w:szCs w:val="22"/>
          <w:lang w:eastAsia="en-AU"/>
        </w:rPr>
      </w:pPr>
      <w:r w:rsidRPr="00E4724A">
        <w:t>Division 5</w:t>
      </w:r>
      <w:r w:rsidRPr="00E4724A">
        <w:rPr>
          <w:rFonts w:asciiTheme="minorHAnsi" w:eastAsiaTheme="minorEastAsia" w:hAnsiTheme="minorHAnsi" w:cstheme="minorBidi"/>
          <w:b w:val="0"/>
          <w:sz w:val="22"/>
          <w:szCs w:val="22"/>
          <w:lang w:eastAsia="en-AU"/>
        </w:rPr>
        <w:tab/>
      </w:r>
      <w:r w:rsidRPr="00E4724A">
        <w:t>Auditing of VTS training organisations and applicants</w:t>
      </w:r>
      <w:r w:rsidRPr="00E4724A">
        <w:tab/>
      </w:r>
      <w:r w:rsidRPr="00E4724A">
        <w:fldChar w:fldCharType="begin"/>
      </w:r>
      <w:r w:rsidRPr="00E4724A">
        <w:instrText xml:space="preserve"> PAGEREF _Toc95226394 \h </w:instrText>
      </w:r>
      <w:r w:rsidRPr="00E4724A">
        <w:fldChar w:fldCharType="separate"/>
      </w:r>
      <w:r w:rsidR="00634815">
        <w:t>9</w:t>
      </w:r>
      <w:r w:rsidRPr="00E4724A">
        <w:fldChar w:fldCharType="end"/>
      </w:r>
    </w:p>
    <w:p w14:paraId="50514C0C" w14:textId="58402268" w:rsidR="0018224A" w:rsidRPr="00E4724A" w:rsidRDefault="0018224A">
      <w:pPr>
        <w:pStyle w:val="TOC3"/>
      </w:pPr>
      <w:r w:rsidRPr="00E4724A">
        <w:t>21</w:t>
      </w:r>
      <w:r w:rsidRPr="00E4724A">
        <w:tab/>
        <w:t>Conduct of audits for VTS training organisations</w:t>
      </w:r>
      <w:r w:rsidRPr="00E4724A">
        <w:tab/>
      </w:r>
      <w:r w:rsidRPr="00E4724A">
        <w:fldChar w:fldCharType="begin"/>
      </w:r>
      <w:r w:rsidRPr="00E4724A">
        <w:instrText xml:space="preserve"> PAGEREF _Toc95226395 \h </w:instrText>
      </w:r>
      <w:r w:rsidRPr="00E4724A">
        <w:fldChar w:fldCharType="separate"/>
      </w:r>
      <w:r w:rsidR="00634815">
        <w:t>9</w:t>
      </w:r>
      <w:r w:rsidRPr="00E4724A">
        <w:fldChar w:fldCharType="end"/>
      </w:r>
    </w:p>
    <w:p w14:paraId="59DF51A2" w14:textId="2EFD23B6" w:rsidR="0018224A" w:rsidRPr="00E4724A" w:rsidRDefault="0018224A">
      <w:pPr>
        <w:pStyle w:val="TOC1"/>
        <w:rPr>
          <w:rFonts w:asciiTheme="minorHAnsi" w:eastAsiaTheme="minorEastAsia" w:hAnsiTheme="minorHAnsi" w:cstheme="minorBidi"/>
          <w:b w:val="0"/>
          <w:sz w:val="22"/>
          <w:szCs w:val="22"/>
          <w:lang w:eastAsia="en-AU"/>
        </w:rPr>
      </w:pPr>
      <w:r w:rsidRPr="00E4724A">
        <w:t>Division 6</w:t>
      </w:r>
      <w:r w:rsidRPr="00E4724A">
        <w:rPr>
          <w:rFonts w:asciiTheme="minorHAnsi" w:eastAsiaTheme="minorEastAsia" w:hAnsiTheme="minorHAnsi" w:cstheme="minorBidi"/>
          <w:b w:val="0"/>
          <w:sz w:val="22"/>
          <w:szCs w:val="22"/>
          <w:lang w:eastAsia="en-AU"/>
        </w:rPr>
        <w:tab/>
      </w:r>
      <w:r w:rsidRPr="00E4724A">
        <w:t>Obligations for masters</w:t>
      </w:r>
      <w:r w:rsidRPr="00E4724A">
        <w:tab/>
      </w:r>
      <w:r w:rsidRPr="00E4724A">
        <w:fldChar w:fldCharType="begin"/>
      </w:r>
      <w:r w:rsidRPr="00E4724A">
        <w:instrText xml:space="preserve"> PAGEREF _Toc95226396 \h </w:instrText>
      </w:r>
      <w:r w:rsidRPr="00E4724A">
        <w:fldChar w:fldCharType="separate"/>
      </w:r>
      <w:r w:rsidR="00634815">
        <w:t>10</w:t>
      </w:r>
      <w:r w:rsidRPr="00E4724A">
        <w:fldChar w:fldCharType="end"/>
      </w:r>
    </w:p>
    <w:p w14:paraId="674B958E" w14:textId="4E86AE40" w:rsidR="0018224A" w:rsidRPr="00E4724A" w:rsidRDefault="0018224A">
      <w:pPr>
        <w:pStyle w:val="TOC3"/>
      </w:pPr>
      <w:r w:rsidRPr="00E4724A">
        <w:t>22</w:t>
      </w:r>
      <w:r w:rsidRPr="00E4724A">
        <w:tab/>
        <w:t>Obligations for masters</w:t>
      </w:r>
      <w:r w:rsidRPr="00E4724A">
        <w:tab/>
      </w:r>
      <w:r w:rsidRPr="00E4724A">
        <w:fldChar w:fldCharType="begin"/>
      </w:r>
      <w:r w:rsidRPr="00E4724A">
        <w:instrText xml:space="preserve"> PAGEREF _Toc95226397 \h </w:instrText>
      </w:r>
      <w:r w:rsidRPr="00E4724A">
        <w:fldChar w:fldCharType="separate"/>
      </w:r>
      <w:r w:rsidR="00634815">
        <w:t>10</w:t>
      </w:r>
      <w:r w:rsidRPr="00E4724A">
        <w:fldChar w:fldCharType="end"/>
      </w:r>
    </w:p>
    <w:p w14:paraId="59B56364" w14:textId="2E62F857" w:rsidR="0018224A" w:rsidRPr="00E4724A" w:rsidRDefault="0018224A">
      <w:pPr>
        <w:pStyle w:val="TOC1"/>
        <w:rPr>
          <w:rFonts w:asciiTheme="minorHAnsi" w:eastAsiaTheme="minorEastAsia" w:hAnsiTheme="minorHAnsi" w:cstheme="minorBidi"/>
          <w:b w:val="0"/>
          <w:sz w:val="22"/>
          <w:szCs w:val="22"/>
          <w:lang w:eastAsia="en-AU"/>
        </w:rPr>
      </w:pPr>
      <w:r w:rsidRPr="00E4724A">
        <w:t>Division 7</w:t>
      </w:r>
      <w:r w:rsidRPr="00E4724A">
        <w:rPr>
          <w:rFonts w:asciiTheme="minorHAnsi" w:eastAsiaTheme="minorEastAsia" w:hAnsiTheme="minorHAnsi" w:cstheme="minorBidi"/>
          <w:b w:val="0"/>
          <w:sz w:val="22"/>
          <w:szCs w:val="22"/>
          <w:lang w:eastAsia="en-AU"/>
        </w:rPr>
        <w:tab/>
      </w:r>
      <w:r w:rsidRPr="00E4724A">
        <w:t>Transitional and savings</w:t>
      </w:r>
      <w:r w:rsidRPr="00E4724A">
        <w:tab/>
      </w:r>
      <w:r w:rsidRPr="00E4724A">
        <w:fldChar w:fldCharType="begin"/>
      </w:r>
      <w:r w:rsidRPr="00E4724A">
        <w:instrText xml:space="preserve"> PAGEREF _Toc95226398 \h </w:instrText>
      </w:r>
      <w:r w:rsidRPr="00E4724A">
        <w:fldChar w:fldCharType="separate"/>
      </w:r>
      <w:r w:rsidR="00634815">
        <w:t>10</w:t>
      </w:r>
      <w:r w:rsidRPr="00E4724A">
        <w:fldChar w:fldCharType="end"/>
      </w:r>
    </w:p>
    <w:p w14:paraId="1EB2E85E" w14:textId="4E6BE873" w:rsidR="0018224A" w:rsidRPr="00E4724A" w:rsidRDefault="0018224A">
      <w:pPr>
        <w:pStyle w:val="TOC3"/>
      </w:pPr>
      <w:r w:rsidRPr="00E4724A">
        <w:t>23</w:t>
      </w:r>
      <w:r w:rsidRPr="00E4724A">
        <w:tab/>
        <w:t>Transitional</w:t>
      </w:r>
      <w:r w:rsidRPr="00E4724A">
        <w:tab/>
      </w:r>
      <w:r w:rsidRPr="00E4724A">
        <w:fldChar w:fldCharType="begin"/>
      </w:r>
      <w:r w:rsidRPr="00E4724A">
        <w:instrText xml:space="preserve"> PAGEREF _Toc95226399 \h </w:instrText>
      </w:r>
      <w:r w:rsidRPr="00E4724A">
        <w:fldChar w:fldCharType="separate"/>
      </w:r>
      <w:r w:rsidR="00634815">
        <w:t>10</w:t>
      </w:r>
      <w:r w:rsidRPr="00E4724A">
        <w:fldChar w:fldCharType="end"/>
      </w:r>
    </w:p>
    <w:p w14:paraId="50892D59" w14:textId="4295B809" w:rsidR="0018224A" w:rsidRPr="00E4724A" w:rsidRDefault="0018224A">
      <w:pPr>
        <w:pStyle w:val="TOC3"/>
      </w:pPr>
      <w:r w:rsidRPr="00E4724A">
        <w:t>24</w:t>
      </w:r>
      <w:r w:rsidRPr="00E4724A">
        <w:tab/>
        <w:t>Savings</w:t>
      </w:r>
      <w:r w:rsidRPr="00E4724A">
        <w:tab/>
      </w:r>
      <w:r w:rsidRPr="00E4724A">
        <w:fldChar w:fldCharType="begin"/>
      </w:r>
      <w:r w:rsidRPr="00E4724A">
        <w:instrText xml:space="preserve"> PAGEREF _Toc95226400 \h </w:instrText>
      </w:r>
      <w:r w:rsidRPr="00E4724A">
        <w:fldChar w:fldCharType="separate"/>
      </w:r>
      <w:r w:rsidR="00634815">
        <w:t>11</w:t>
      </w:r>
      <w:r w:rsidRPr="00E4724A">
        <w:fldChar w:fldCharType="end"/>
      </w:r>
    </w:p>
    <w:p w14:paraId="24CA64EA" w14:textId="399D88F2" w:rsidR="00A623B8" w:rsidRPr="00E4724A" w:rsidRDefault="007C7CEC" w:rsidP="008A5C97">
      <w:pPr>
        <w:pStyle w:val="LDBodytext"/>
      </w:pPr>
      <w:r w:rsidRPr="00E4724A">
        <w:rPr>
          <w:rFonts w:ascii="Arial" w:hAnsi="Arial"/>
          <w:b/>
          <w:noProof/>
          <w:sz w:val="20"/>
          <w:szCs w:val="20"/>
        </w:rPr>
        <w:fldChar w:fldCharType="end"/>
      </w:r>
    </w:p>
    <w:p w14:paraId="038E2DEB" w14:textId="16259F03" w:rsidR="000F30ED" w:rsidRPr="00E4724A" w:rsidRDefault="00A623B8" w:rsidP="008A5C97">
      <w:pPr>
        <w:pStyle w:val="LDBodytext"/>
      </w:pPr>
      <w:r w:rsidRPr="00E4724A">
        <w:br w:type="page"/>
      </w:r>
    </w:p>
    <w:p w14:paraId="008439BC" w14:textId="77777777" w:rsidR="00FE0C09" w:rsidRPr="00E4724A" w:rsidRDefault="00FE0C09" w:rsidP="00376213">
      <w:pPr>
        <w:pStyle w:val="ContentsSectionBreak"/>
        <w:sectPr w:rsidR="00FE0C09" w:rsidRPr="00E4724A" w:rsidSect="00AB5FCB">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p>
    <w:p w14:paraId="6BA79EF6" w14:textId="02BC35E2" w:rsidR="00705E92" w:rsidRPr="00E4724A" w:rsidRDefault="00705E92" w:rsidP="00705E92">
      <w:pPr>
        <w:pStyle w:val="LDDivision"/>
        <w:rPr>
          <w:rStyle w:val="CharPartText"/>
        </w:rPr>
      </w:pPr>
      <w:bookmarkStart w:id="1" w:name="_Toc292805508"/>
      <w:bookmarkStart w:id="2" w:name="_Toc95226368"/>
      <w:r w:rsidRPr="00E4724A">
        <w:rPr>
          <w:rStyle w:val="CharPartNo"/>
        </w:rPr>
        <w:lastRenderedPageBreak/>
        <w:t xml:space="preserve">Division </w:t>
      </w:r>
      <w:r w:rsidR="00D3063B">
        <w:rPr>
          <w:rStyle w:val="CharPartNo"/>
          <w:noProof/>
        </w:rPr>
        <w:t>1</w:t>
      </w:r>
      <w:r w:rsidRPr="00E4724A">
        <w:tab/>
      </w:r>
      <w:bookmarkEnd w:id="1"/>
      <w:r w:rsidR="001A0EE8" w:rsidRPr="00E4724A">
        <w:rPr>
          <w:rStyle w:val="CharPartText"/>
        </w:rPr>
        <w:t>Preliminary</w:t>
      </w:r>
      <w:bookmarkEnd w:id="2"/>
    </w:p>
    <w:p w14:paraId="188A3004" w14:textId="4D00D4B4" w:rsidR="00DA29C6" w:rsidRPr="00E4724A" w:rsidRDefault="00D3063B" w:rsidP="00DA29C6">
      <w:pPr>
        <w:pStyle w:val="LDClauseHeading"/>
      </w:pPr>
      <w:bookmarkStart w:id="3" w:name="_Toc95226369"/>
      <w:bookmarkStart w:id="4" w:name="_Toc292805509"/>
      <w:r>
        <w:rPr>
          <w:rStyle w:val="CharSectNo"/>
          <w:noProof/>
        </w:rPr>
        <w:t>1</w:t>
      </w:r>
      <w:r w:rsidR="00DA29C6" w:rsidRPr="00E4724A">
        <w:tab/>
        <w:t>Name of Order</w:t>
      </w:r>
      <w:bookmarkEnd w:id="3"/>
    </w:p>
    <w:p w14:paraId="0860D702" w14:textId="321DA368" w:rsidR="00DA29C6" w:rsidRPr="00E4724A" w:rsidRDefault="00DA29C6" w:rsidP="00DA29C6">
      <w:pPr>
        <w:pStyle w:val="LDClause"/>
      </w:pPr>
      <w:r w:rsidRPr="00E4724A">
        <w:tab/>
      </w:r>
      <w:r w:rsidRPr="00E4724A">
        <w:tab/>
        <w:t xml:space="preserve">This Order is </w:t>
      </w:r>
      <w:r w:rsidR="00D3063B" w:rsidRPr="00D3063B">
        <w:rPr>
          <w:i/>
          <w:iCs/>
        </w:rPr>
        <w:t>Marine Order 64 (Vessel traffic services) 2022</w:t>
      </w:r>
      <w:r w:rsidRPr="00E4724A">
        <w:t>.</w:t>
      </w:r>
    </w:p>
    <w:p w14:paraId="06251B22" w14:textId="77777777" w:rsidR="00DA29C6" w:rsidRPr="00E4724A" w:rsidRDefault="00994FA0" w:rsidP="00DA29C6">
      <w:pPr>
        <w:pStyle w:val="LDClauseHeading"/>
      </w:pPr>
      <w:bookmarkStart w:id="5" w:name="_Toc95226370"/>
      <w:r w:rsidRPr="00E4724A">
        <w:rPr>
          <w:rStyle w:val="CharSectNo"/>
        </w:rPr>
        <w:t>1A</w:t>
      </w:r>
      <w:r w:rsidR="00DA29C6" w:rsidRPr="00E4724A">
        <w:tab/>
        <w:t>Commencement</w:t>
      </w:r>
      <w:bookmarkEnd w:id="5"/>
    </w:p>
    <w:p w14:paraId="588E8BB1" w14:textId="27096459" w:rsidR="00DA29C6" w:rsidRPr="00E4724A" w:rsidRDefault="00DA29C6" w:rsidP="00DA29C6">
      <w:pPr>
        <w:pStyle w:val="LDClause"/>
      </w:pPr>
      <w:r w:rsidRPr="00E4724A">
        <w:tab/>
      </w:r>
      <w:r w:rsidRPr="00E4724A">
        <w:tab/>
        <w:t>This Order commences on</w:t>
      </w:r>
      <w:r w:rsidR="00C1280F" w:rsidRPr="00E4724A">
        <w:t xml:space="preserve"> </w:t>
      </w:r>
      <w:r w:rsidR="00032E24" w:rsidRPr="00E4724A">
        <w:t>1 July 2022</w:t>
      </w:r>
      <w:r w:rsidRPr="00E4724A">
        <w:t>.</w:t>
      </w:r>
    </w:p>
    <w:p w14:paraId="6F91E2CF" w14:textId="5DE5F8B1" w:rsidR="00DA29C6" w:rsidRPr="00E4724A" w:rsidRDefault="00994FA0" w:rsidP="00DA29C6">
      <w:pPr>
        <w:pStyle w:val="LDClauseHeading"/>
      </w:pPr>
      <w:bookmarkStart w:id="6" w:name="_Toc95226371"/>
      <w:r w:rsidRPr="00E4724A">
        <w:rPr>
          <w:rStyle w:val="CharSectNo"/>
        </w:rPr>
        <w:t>1B</w:t>
      </w:r>
      <w:r w:rsidR="00DA29C6" w:rsidRPr="00E4724A">
        <w:tab/>
        <w:t xml:space="preserve">Repeal of </w:t>
      </w:r>
      <w:r w:rsidR="00DA29C6" w:rsidRPr="00E4724A">
        <w:rPr>
          <w:i/>
        </w:rPr>
        <w:t>Marine Order</w:t>
      </w:r>
      <w:r w:rsidR="00CB61C3" w:rsidRPr="00E4724A">
        <w:rPr>
          <w:i/>
        </w:rPr>
        <w:t xml:space="preserve"> </w:t>
      </w:r>
      <w:r w:rsidR="00CF2CA6" w:rsidRPr="00E4724A">
        <w:rPr>
          <w:i/>
        </w:rPr>
        <w:t>64</w:t>
      </w:r>
      <w:r w:rsidR="00CB61C3" w:rsidRPr="00E4724A">
        <w:rPr>
          <w:i/>
        </w:rPr>
        <w:t xml:space="preserve"> (</w:t>
      </w:r>
      <w:r w:rsidR="00CF2CA6" w:rsidRPr="00E4724A">
        <w:rPr>
          <w:i/>
        </w:rPr>
        <w:t>Vessel traffic services</w:t>
      </w:r>
      <w:r w:rsidR="00CB61C3" w:rsidRPr="00E4724A">
        <w:rPr>
          <w:i/>
        </w:rPr>
        <w:t>) 20</w:t>
      </w:r>
      <w:r w:rsidR="00CF2CA6" w:rsidRPr="00E4724A">
        <w:rPr>
          <w:i/>
        </w:rPr>
        <w:t>13</w:t>
      </w:r>
      <w:bookmarkEnd w:id="6"/>
    </w:p>
    <w:p w14:paraId="4AB7136A" w14:textId="5B1EBB5D" w:rsidR="00DA29C6" w:rsidRPr="00E4724A" w:rsidRDefault="00DA29C6" w:rsidP="00DA29C6">
      <w:pPr>
        <w:pStyle w:val="LDClause"/>
      </w:pPr>
      <w:r w:rsidRPr="00E4724A">
        <w:tab/>
      </w:r>
      <w:r w:rsidRPr="00E4724A">
        <w:tab/>
      </w:r>
      <w:r w:rsidRPr="00E4724A">
        <w:rPr>
          <w:i/>
        </w:rPr>
        <w:t>Marine Order</w:t>
      </w:r>
      <w:r w:rsidR="00CB61C3" w:rsidRPr="00E4724A">
        <w:rPr>
          <w:i/>
        </w:rPr>
        <w:t xml:space="preserve"> </w:t>
      </w:r>
      <w:r w:rsidR="00CF2CA6" w:rsidRPr="00E4724A">
        <w:rPr>
          <w:i/>
        </w:rPr>
        <w:t>64</w:t>
      </w:r>
      <w:r w:rsidR="00CB61C3" w:rsidRPr="00E4724A">
        <w:rPr>
          <w:i/>
        </w:rPr>
        <w:t xml:space="preserve"> (</w:t>
      </w:r>
      <w:r w:rsidR="00CF2CA6" w:rsidRPr="00E4724A">
        <w:rPr>
          <w:i/>
        </w:rPr>
        <w:t>Vessel traffic services</w:t>
      </w:r>
      <w:r w:rsidR="00CB61C3" w:rsidRPr="00E4724A">
        <w:rPr>
          <w:i/>
        </w:rPr>
        <w:t>) 20</w:t>
      </w:r>
      <w:r w:rsidR="00CF2CA6" w:rsidRPr="00E4724A">
        <w:rPr>
          <w:i/>
        </w:rPr>
        <w:t>13</w:t>
      </w:r>
      <w:r w:rsidRPr="00E4724A">
        <w:t xml:space="preserve"> is repealed</w:t>
      </w:r>
      <w:r w:rsidR="00CB61C3" w:rsidRPr="00E4724A">
        <w:t>.</w:t>
      </w:r>
    </w:p>
    <w:p w14:paraId="6C7098DB" w14:textId="580776C7" w:rsidR="00705E92" w:rsidRPr="00E4724A" w:rsidRDefault="00D3063B" w:rsidP="00705E92">
      <w:pPr>
        <w:pStyle w:val="LDClauseHeading"/>
      </w:pPr>
      <w:bookmarkStart w:id="7" w:name="_Ref268722297"/>
      <w:bookmarkStart w:id="8" w:name="_Toc280562275"/>
      <w:bookmarkStart w:id="9" w:name="_Toc292805512"/>
      <w:bookmarkStart w:id="10" w:name="_Toc95226372"/>
      <w:bookmarkEnd w:id="0"/>
      <w:bookmarkEnd w:id="4"/>
      <w:r>
        <w:rPr>
          <w:rStyle w:val="CharSectNo"/>
          <w:noProof/>
        </w:rPr>
        <w:t>2</w:t>
      </w:r>
      <w:r w:rsidR="00705E92" w:rsidRPr="00E4724A">
        <w:tab/>
        <w:t>Purpose</w:t>
      </w:r>
      <w:bookmarkEnd w:id="7"/>
      <w:bookmarkEnd w:id="8"/>
      <w:bookmarkEnd w:id="9"/>
      <w:bookmarkEnd w:id="10"/>
    </w:p>
    <w:p w14:paraId="36A4F11C" w14:textId="1C7419B2" w:rsidR="00994FA0" w:rsidRPr="00E4724A" w:rsidRDefault="00994FA0" w:rsidP="00994FA0">
      <w:pPr>
        <w:pStyle w:val="LDClause"/>
        <w:keepNext/>
      </w:pPr>
      <w:r w:rsidRPr="00E4724A">
        <w:tab/>
        <w:t>(1)</w:t>
      </w:r>
      <w:r w:rsidRPr="00E4724A">
        <w:tab/>
        <w:t>Th</w:t>
      </w:r>
      <w:r w:rsidR="00CD1225" w:rsidRPr="00E4724A">
        <w:t xml:space="preserve">is </w:t>
      </w:r>
      <w:r w:rsidR="00C1280F" w:rsidRPr="00E4724A">
        <w:t xml:space="preserve">Marine </w:t>
      </w:r>
      <w:r w:rsidR="00CD1225" w:rsidRPr="00E4724A">
        <w:t>Order</w:t>
      </w:r>
      <w:r w:rsidRPr="00E4724A">
        <w:t>:</w:t>
      </w:r>
    </w:p>
    <w:p w14:paraId="31C9E731" w14:textId="77777777" w:rsidR="00CF2CA6" w:rsidRPr="00E4724A" w:rsidRDefault="00705E92" w:rsidP="00CF2CA6">
      <w:pPr>
        <w:pStyle w:val="LDP1a"/>
        <w:rPr>
          <w:iCs/>
        </w:rPr>
      </w:pPr>
      <w:r w:rsidRPr="00E4724A">
        <w:rPr>
          <w:iCs/>
        </w:rPr>
        <w:t>(a)</w:t>
      </w:r>
      <w:r w:rsidRPr="00E4724A">
        <w:rPr>
          <w:iCs/>
        </w:rPr>
        <w:tab/>
      </w:r>
      <w:r w:rsidR="00CF2CA6" w:rsidRPr="00E4724A">
        <w:rPr>
          <w:iCs/>
        </w:rPr>
        <w:t>provides for vessel traffic services for Australia; and</w:t>
      </w:r>
    </w:p>
    <w:p w14:paraId="70C29A35" w14:textId="3E821747" w:rsidR="00705E92" w:rsidRPr="00E4724A" w:rsidRDefault="00CF2CA6" w:rsidP="00994FA0">
      <w:pPr>
        <w:pStyle w:val="LDP1a"/>
      </w:pPr>
      <w:r w:rsidRPr="00E4724A">
        <w:t>(b)</w:t>
      </w:r>
      <w:r w:rsidRPr="00E4724A">
        <w:tab/>
      </w:r>
      <w:r w:rsidRPr="00E4724A">
        <w:rPr>
          <w:iCs/>
        </w:rPr>
        <w:t>gives effect to Regulation 12 of Chapter V of SOLAS.</w:t>
      </w:r>
    </w:p>
    <w:p w14:paraId="74A2D7B1" w14:textId="1C356CC2" w:rsidR="00705E92" w:rsidRPr="00E4724A" w:rsidRDefault="00D3063B" w:rsidP="00705E92">
      <w:pPr>
        <w:pStyle w:val="LDClauseHeading"/>
      </w:pPr>
      <w:bookmarkStart w:id="11" w:name="_Toc280562276"/>
      <w:bookmarkStart w:id="12" w:name="_Toc292805513"/>
      <w:bookmarkStart w:id="13" w:name="_Toc95226373"/>
      <w:r>
        <w:rPr>
          <w:rStyle w:val="CharSectNo"/>
          <w:noProof/>
        </w:rPr>
        <w:t>3</w:t>
      </w:r>
      <w:r w:rsidR="00705E92" w:rsidRPr="00E4724A">
        <w:tab/>
        <w:t>Power</w:t>
      </w:r>
      <w:bookmarkEnd w:id="11"/>
      <w:bookmarkEnd w:id="12"/>
      <w:bookmarkEnd w:id="13"/>
    </w:p>
    <w:p w14:paraId="263985A2" w14:textId="4C3FE488" w:rsidR="007C537A" w:rsidRPr="00E4724A" w:rsidRDefault="007C537A" w:rsidP="007C537A">
      <w:pPr>
        <w:pStyle w:val="LDClause"/>
      </w:pPr>
      <w:bookmarkStart w:id="14" w:name="_Ref268722266"/>
      <w:bookmarkStart w:id="15" w:name="_Ref268722301"/>
      <w:bookmarkStart w:id="16" w:name="_Toc280562277"/>
      <w:bookmarkStart w:id="17" w:name="_Toc292805514"/>
      <w:r w:rsidRPr="00E4724A">
        <w:tab/>
        <w:t>(1)</w:t>
      </w:r>
      <w:r w:rsidRPr="00E4724A">
        <w:tab/>
        <w:t xml:space="preserve">The following provisions of the Navigation Act provide for this </w:t>
      </w:r>
      <w:r w:rsidR="00C1280F" w:rsidRPr="00E4724A">
        <w:t xml:space="preserve">Marine </w:t>
      </w:r>
      <w:r w:rsidRPr="00E4724A">
        <w:t>Order to be made:</w:t>
      </w:r>
    </w:p>
    <w:p w14:paraId="07C853B9" w14:textId="1A32C86F" w:rsidR="007C537A" w:rsidRPr="00E4724A" w:rsidRDefault="007C537A" w:rsidP="007C537A">
      <w:pPr>
        <w:pStyle w:val="LDP1a"/>
      </w:pPr>
      <w:r w:rsidRPr="00E4724A">
        <w:t>(a)</w:t>
      </w:r>
      <w:r w:rsidRPr="00E4724A">
        <w:tab/>
      </w:r>
      <w:r w:rsidR="00633447" w:rsidRPr="00E4724A">
        <w:t xml:space="preserve">section 213 which provides for regulations to be made about vessel traffic </w:t>
      </w:r>
      <w:proofErr w:type="gramStart"/>
      <w:r w:rsidR="00633447" w:rsidRPr="00E4724A">
        <w:t>services;</w:t>
      </w:r>
      <w:proofErr w:type="gramEnd"/>
    </w:p>
    <w:p w14:paraId="46EF3D56" w14:textId="0E5C9EE3" w:rsidR="00633447" w:rsidRPr="00E4724A" w:rsidRDefault="00633447" w:rsidP="007C537A">
      <w:pPr>
        <w:pStyle w:val="LDP1a"/>
      </w:pPr>
      <w:r w:rsidRPr="00E4724A">
        <w:t>(b)</w:t>
      </w:r>
      <w:r w:rsidRPr="00E4724A">
        <w:tab/>
      </w:r>
      <w:r w:rsidR="00894BD4" w:rsidRPr="00E4724A">
        <w:t xml:space="preserve">paragraph 340(1)(a) which provides for regulations to be made to give effect to </w:t>
      </w:r>
      <w:proofErr w:type="gramStart"/>
      <w:r w:rsidR="00894BD4" w:rsidRPr="00E4724A">
        <w:t>SOLAS;</w:t>
      </w:r>
      <w:proofErr w:type="gramEnd"/>
    </w:p>
    <w:p w14:paraId="2B4098B4" w14:textId="34CDB0A4" w:rsidR="001B7652" w:rsidRPr="00E4724A" w:rsidRDefault="001B7652" w:rsidP="007C537A">
      <w:pPr>
        <w:pStyle w:val="LDP1a"/>
      </w:pPr>
      <w:r w:rsidRPr="00E4724A">
        <w:t>(</w:t>
      </w:r>
      <w:r w:rsidR="00894BD4" w:rsidRPr="00E4724A">
        <w:t>c</w:t>
      </w:r>
      <w:r w:rsidRPr="00E4724A">
        <w:t>)</w:t>
      </w:r>
      <w:r w:rsidRPr="00E4724A">
        <w:tab/>
        <w:t xml:space="preserve">subsection 341(1) which provides </w:t>
      </w:r>
      <w:r w:rsidR="00630D69" w:rsidRPr="00E4724A">
        <w:t xml:space="preserve">that the regulations may provide </w:t>
      </w:r>
      <w:r w:rsidRPr="00E4724A">
        <w:t>for the imposition of penalties for a contravention of a provision of the regulations.</w:t>
      </w:r>
    </w:p>
    <w:p w14:paraId="682F0994" w14:textId="77777777" w:rsidR="001B7652" w:rsidRPr="00E4724A" w:rsidRDefault="001B7652" w:rsidP="001B7652">
      <w:pPr>
        <w:pStyle w:val="LDClause"/>
      </w:pPr>
      <w:r w:rsidRPr="00E4724A">
        <w:tab/>
        <w:t>(2)</w:t>
      </w:r>
      <w:r w:rsidRPr="00E4724A">
        <w:tab/>
        <w:t>Subsection 339(1) of the Navigation Act provides for regulations to be made prescribing matters required or permitted to be prescribed, or that are necessary or convenient to be prescribed, for carrying out or giving effect to the Act.</w:t>
      </w:r>
    </w:p>
    <w:p w14:paraId="6F8F6AF3" w14:textId="77777777" w:rsidR="001B7652" w:rsidRPr="00E4724A" w:rsidRDefault="001B7652" w:rsidP="001B7652">
      <w:pPr>
        <w:pStyle w:val="LDClause"/>
      </w:pPr>
      <w:r w:rsidRPr="00E4724A">
        <w:tab/>
        <w:t>(3)</w:t>
      </w:r>
      <w:r w:rsidRPr="00E4724A">
        <w:tab/>
        <w:t>Subsection 342(1) of the Navigation Act provides that AMSA may make a Marine Order about matters that can be provided for by regulation.</w:t>
      </w:r>
    </w:p>
    <w:p w14:paraId="6C06D39A" w14:textId="43F85C6B" w:rsidR="00705E92" w:rsidRPr="00E4724A" w:rsidRDefault="00D3063B" w:rsidP="001853E6">
      <w:pPr>
        <w:pStyle w:val="LDClauseHeading"/>
      </w:pPr>
      <w:bookmarkStart w:id="18" w:name="_Toc95226374"/>
      <w:r>
        <w:rPr>
          <w:rStyle w:val="CharSectNo"/>
          <w:noProof/>
        </w:rPr>
        <w:t>4</w:t>
      </w:r>
      <w:r w:rsidR="00705E92" w:rsidRPr="00E4724A">
        <w:tab/>
        <w:t>Definitions</w:t>
      </w:r>
      <w:bookmarkEnd w:id="14"/>
      <w:bookmarkEnd w:id="15"/>
      <w:bookmarkEnd w:id="16"/>
      <w:bookmarkEnd w:id="17"/>
      <w:r w:rsidR="00B64A33" w:rsidRPr="00E4724A">
        <w:t xml:space="preserve"> and interpretation</w:t>
      </w:r>
      <w:bookmarkEnd w:id="18"/>
    </w:p>
    <w:p w14:paraId="5CF0A75D" w14:textId="3C6F8206" w:rsidR="00705E92" w:rsidRPr="00E4724A" w:rsidRDefault="00705E92" w:rsidP="00705E92">
      <w:pPr>
        <w:pStyle w:val="LDClause"/>
        <w:keepNext/>
      </w:pPr>
      <w:r w:rsidRPr="00E4724A">
        <w:tab/>
      </w:r>
      <w:r w:rsidR="00B64A33" w:rsidRPr="00E4724A">
        <w:t>(1)</w:t>
      </w:r>
      <w:r w:rsidRPr="00E4724A">
        <w:tab/>
        <w:t xml:space="preserve">In this </w:t>
      </w:r>
      <w:r w:rsidR="00C1280F" w:rsidRPr="00E4724A">
        <w:t xml:space="preserve">Marine </w:t>
      </w:r>
      <w:r w:rsidR="0039194C" w:rsidRPr="00E4724A">
        <w:t>Order</w:t>
      </w:r>
      <w:r w:rsidRPr="00E4724A">
        <w:t>:</w:t>
      </w:r>
    </w:p>
    <w:p w14:paraId="52F58E80" w14:textId="5CE774F5" w:rsidR="00CB2057" w:rsidRPr="00E4724A" w:rsidRDefault="00CB2057" w:rsidP="009D7D23">
      <w:pPr>
        <w:pStyle w:val="LDdefinition"/>
      </w:pPr>
      <w:r w:rsidRPr="00E4724A">
        <w:rPr>
          <w:b/>
          <w:i/>
        </w:rPr>
        <w:t xml:space="preserve">certificate of </w:t>
      </w:r>
      <w:r w:rsidR="0084625A" w:rsidRPr="00E4724A">
        <w:rPr>
          <w:b/>
          <w:i/>
        </w:rPr>
        <w:t>accreditation</w:t>
      </w:r>
      <w:r w:rsidRPr="00E4724A">
        <w:rPr>
          <w:b/>
          <w:i/>
        </w:rPr>
        <w:t xml:space="preserve"> </w:t>
      </w:r>
      <w:r w:rsidRPr="00E4724A">
        <w:rPr>
          <w:bCs/>
          <w:iCs/>
        </w:rPr>
        <w:t xml:space="preserve">means a certificate of </w:t>
      </w:r>
      <w:r w:rsidR="0084625A" w:rsidRPr="00E4724A">
        <w:rPr>
          <w:b/>
          <w:i/>
        </w:rPr>
        <w:t>accreditation</w:t>
      </w:r>
      <w:r w:rsidRPr="00E4724A">
        <w:rPr>
          <w:bCs/>
          <w:iCs/>
        </w:rPr>
        <w:t xml:space="preserve"> issued under sec</w:t>
      </w:r>
      <w:r w:rsidRPr="00E4724A">
        <w:t>tion</w:t>
      </w:r>
      <w:r w:rsidR="000F2C06" w:rsidRPr="00E4724A">
        <w:t> </w:t>
      </w:r>
      <w:r w:rsidR="00D3063B" w:rsidRPr="00D3063B">
        <w:t>15</w:t>
      </w:r>
      <w:r w:rsidRPr="00E4724A">
        <w:t>.</w:t>
      </w:r>
    </w:p>
    <w:p w14:paraId="5C4DB78C" w14:textId="773953D3" w:rsidR="009D7D23" w:rsidRPr="00E4724A" w:rsidRDefault="009D7D23" w:rsidP="009D7D23">
      <w:pPr>
        <w:pStyle w:val="LDdefinition"/>
      </w:pPr>
      <w:r w:rsidRPr="00E4724A">
        <w:rPr>
          <w:b/>
          <w:bCs/>
          <w:i/>
          <w:iCs/>
        </w:rPr>
        <w:t>IALA</w:t>
      </w:r>
      <w:r w:rsidRPr="00E4724A">
        <w:t xml:space="preserve"> means the International Association of Marine Aids to Navigation and Lighthouse Authorities.</w:t>
      </w:r>
    </w:p>
    <w:p w14:paraId="6D51C0FB" w14:textId="2FC5F2B3" w:rsidR="000F2C06" w:rsidRPr="00E4724A" w:rsidRDefault="000F2C06" w:rsidP="009D7D23">
      <w:pPr>
        <w:pStyle w:val="LDdefinition"/>
      </w:pPr>
      <w:r w:rsidRPr="00E4724A">
        <w:rPr>
          <w:b/>
          <w:i/>
        </w:rPr>
        <w:t xml:space="preserve">IALA Standard 1010 </w:t>
      </w:r>
      <w:r w:rsidRPr="00E4724A">
        <w:rPr>
          <w:bCs/>
          <w:iCs/>
        </w:rPr>
        <w:t xml:space="preserve">means </w:t>
      </w:r>
      <w:r w:rsidRPr="00E4724A">
        <w:rPr>
          <w:bCs/>
          <w:i/>
        </w:rPr>
        <w:t xml:space="preserve">IALA Standard S1010 </w:t>
      </w:r>
      <w:r w:rsidR="0010125C" w:rsidRPr="00E4724A">
        <w:rPr>
          <w:bCs/>
          <w:i/>
        </w:rPr>
        <w:t>Marine Aids to Navigation Planning and Service Requirements</w:t>
      </w:r>
      <w:r w:rsidRPr="00E4724A">
        <w:rPr>
          <w:bCs/>
          <w:iCs/>
        </w:rPr>
        <w:t>, as amended from time to time.</w:t>
      </w:r>
    </w:p>
    <w:p w14:paraId="33F0BABC" w14:textId="24FD1ED6" w:rsidR="00CB2057" w:rsidRPr="00E4724A" w:rsidRDefault="00CB2057" w:rsidP="009D7D23">
      <w:pPr>
        <w:pStyle w:val="LDdefinition"/>
        <w:rPr>
          <w:bCs/>
          <w:iCs/>
        </w:rPr>
      </w:pPr>
      <w:r w:rsidRPr="00E4724A">
        <w:rPr>
          <w:b/>
          <w:i/>
        </w:rPr>
        <w:t xml:space="preserve">IALA Standard 1040 </w:t>
      </w:r>
      <w:r w:rsidRPr="00E4724A">
        <w:rPr>
          <w:bCs/>
          <w:iCs/>
        </w:rPr>
        <w:t>means</w:t>
      </w:r>
      <w:r w:rsidR="00B550B7" w:rsidRPr="00E4724A">
        <w:rPr>
          <w:bCs/>
          <w:iCs/>
        </w:rPr>
        <w:t xml:space="preserve"> </w:t>
      </w:r>
      <w:r w:rsidR="00DA6A73" w:rsidRPr="00E4724A">
        <w:rPr>
          <w:bCs/>
          <w:i/>
        </w:rPr>
        <w:t>IALA Standard S1040</w:t>
      </w:r>
      <w:r w:rsidR="00B04AFE" w:rsidRPr="00E4724A">
        <w:rPr>
          <w:bCs/>
          <w:i/>
        </w:rPr>
        <w:t xml:space="preserve"> Vessel Traffic Services</w:t>
      </w:r>
      <w:r w:rsidR="003D2254" w:rsidRPr="00E4724A">
        <w:rPr>
          <w:bCs/>
          <w:iCs/>
        </w:rPr>
        <w:t>, as amended from time to time</w:t>
      </w:r>
      <w:r w:rsidR="00B04AFE" w:rsidRPr="00E4724A">
        <w:rPr>
          <w:bCs/>
          <w:iCs/>
        </w:rPr>
        <w:t>.</w:t>
      </w:r>
    </w:p>
    <w:p w14:paraId="1D94B7BC" w14:textId="59B024F6" w:rsidR="003B1CDD" w:rsidRPr="00E4724A" w:rsidRDefault="003B1CDD" w:rsidP="009D7D23">
      <w:pPr>
        <w:pStyle w:val="LDdefinition"/>
        <w:rPr>
          <w:bCs/>
          <w:iCs/>
        </w:rPr>
      </w:pPr>
      <w:r w:rsidRPr="00E4724A">
        <w:rPr>
          <w:b/>
          <w:i/>
        </w:rPr>
        <w:t xml:space="preserve">IALA Standard 1050 </w:t>
      </w:r>
      <w:r w:rsidRPr="00E4724A">
        <w:rPr>
          <w:bCs/>
          <w:iCs/>
        </w:rPr>
        <w:t xml:space="preserve">means </w:t>
      </w:r>
      <w:r w:rsidRPr="00E4724A">
        <w:rPr>
          <w:bCs/>
          <w:i/>
        </w:rPr>
        <w:t>IALA Standard S1050 Training and Certification</w:t>
      </w:r>
      <w:r w:rsidRPr="00E4724A">
        <w:rPr>
          <w:bCs/>
          <w:iCs/>
        </w:rPr>
        <w:t>, as amended from time to time.</w:t>
      </w:r>
    </w:p>
    <w:p w14:paraId="5586D984" w14:textId="2AD3734E" w:rsidR="000F2C06" w:rsidRPr="00E4724A" w:rsidRDefault="000F2C06" w:rsidP="009D7D23">
      <w:pPr>
        <w:pStyle w:val="LDdefinition"/>
        <w:rPr>
          <w:bCs/>
          <w:iCs/>
        </w:rPr>
      </w:pPr>
      <w:r w:rsidRPr="00E4724A">
        <w:rPr>
          <w:b/>
          <w:i/>
        </w:rPr>
        <w:t xml:space="preserve">IALA Standard 1070 </w:t>
      </w:r>
      <w:r w:rsidRPr="00E4724A">
        <w:rPr>
          <w:bCs/>
          <w:iCs/>
        </w:rPr>
        <w:t xml:space="preserve">means </w:t>
      </w:r>
      <w:r w:rsidRPr="00E4724A">
        <w:rPr>
          <w:bCs/>
          <w:i/>
        </w:rPr>
        <w:t xml:space="preserve">IALA Standard S1070 </w:t>
      </w:r>
      <w:r w:rsidR="0010125C" w:rsidRPr="00E4724A">
        <w:rPr>
          <w:bCs/>
          <w:i/>
        </w:rPr>
        <w:t>Information Services</w:t>
      </w:r>
      <w:r w:rsidRPr="00E4724A">
        <w:rPr>
          <w:bCs/>
          <w:iCs/>
        </w:rPr>
        <w:t>, as amended from time to time.</w:t>
      </w:r>
    </w:p>
    <w:p w14:paraId="1827F373" w14:textId="4BC69F14" w:rsidR="00D3328C" w:rsidRPr="00E4724A" w:rsidRDefault="00D3328C" w:rsidP="009D7D23">
      <w:pPr>
        <w:pStyle w:val="LDdefinition"/>
        <w:rPr>
          <w:bCs/>
          <w:iCs/>
        </w:rPr>
      </w:pPr>
      <w:r w:rsidRPr="00E4724A">
        <w:rPr>
          <w:b/>
          <w:i/>
        </w:rPr>
        <w:lastRenderedPageBreak/>
        <w:t>instrument of authority</w:t>
      </w:r>
      <w:r w:rsidRPr="00E4724A">
        <w:rPr>
          <w:bCs/>
          <w:iCs/>
        </w:rPr>
        <w:t xml:space="preserve"> means an instrument of authority issued under sectio</w:t>
      </w:r>
      <w:r w:rsidRPr="00E4724A">
        <w:t>n</w:t>
      </w:r>
      <w:r w:rsidR="000F2C06" w:rsidRPr="00E4724A">
        <w:t> </w:t>
      </w:r>
      <w:r w:rsidR="00D3063B" w:rsidRPr="00D3063B">
        <w:t>6</w:t>
      </w:r>
      <w:r w:rsidR="00D569E1" w:rsidRPr="00E4724A">
        <w:t>.</w:t>
      </w:r>
    </w:p>
    <w:p w14:paraId="485A96ED" w14:textId="35FF2651" w:rsidR="00576C61" w:rsidRPr="00E4724A" w:rsidRDefault="00576C61" w:rsidP="009D7D23">
      <w:pPr>
        <w:pStyle w:val="LDdefinition"/>
        <w:rPr>
          <w:bCs/>
          <w:iCs/>
        </w:rPr>
      </w:pPr>
      <w:r w:rsidRPr="00E4724A">
        <w:rPr>
          <w:b/>
          <w:i/>
        </w:rPr>
        <w:t xml:space="preserve">Marine Order 1 </w:t>
      </w:r>
      <w:r w:rsidRPr="00E4724A">
        <w:rPr>
          <w:bCs/>
          <w:iCs/>
        </w:rPr>
        <w:t xml:space="preserve">means </w:t>
      </w:r>
      <w:r w:rsidRPr="00E4724A">
        <w:rPr>
          <w:bCs/>
          <w:i/>
        </w:rPr>
        <w:t>Marine Order 1</w:t>
      </w:r>
      <w:r w:rsidR="00B9152A" w:rsidRPr="00E4724A">
        <w:rPr>
          <w:bCs/>
          <w:i/>
        </w:rPr>
        <w:t xml:space="preserve"> (Administration)</w:t>
      </w:r>
      <w:r w:rsidR="000F2C06" w:rsidRPr="00E4724A">
        <w:rPr>
          <w:bCs/>
          <w:i/>
        </w:rPr>
        <w:t> </w:t>
      </w:r>
      <w:r w:rsidR="00B9152A" w:rsidRPr="00E4724A">
        <w:rPr>
          <w:bCs/>
          <w:i/>
        </w:rPr>
        <w:t>2013</w:t>
      </w:r>
      <w:r w:rsidR="00B9152A" w:rsidRPr="00E4724A">
        <w:rPr>
          <w:bCs/>
          <w:iCs/>
        </w:rPr>
        <w:t>.</w:t>
      </w:r>
    </w:p>
    <w:p w14:paraId="5C701E3A" w14:textId="42B90B93" w:rsidR="002C7CF5" w:rsidRPr="00E4724A" w:rsidRDefault="002C7CF5" w:rsidP="009D7D23">
      <w:pPr>
        <w:pStyle w:val="LDdefinition"/>
        <w:rPr>
          <w:bCs/>
          <w:iCs/>
        </w:rPr>
      </w:pPr>
      <w:r w:rsidRPr="00E4724A">
        <w:rPr>
          <w:b/>
          <w:i/>
        </w:rPr>
        <w:t xml:space="preserve">registered training organisation </w:t>
      </w:r>
      <w:r w:rsidRPr="00E4724A">
        <w:rPr>
          <w:bCs/>
          <w:iCs/>
        </w:rPr>
        <w:t>means a training organisation registered by a</w:t>
      </w:r>
      <w:r w:rsidR="006A455C" w:rsidRPr="00E4724A">
        <w:rPr>
          <w:bCs/>
          <w:iCs/>
        </w:rPr>
        <w:t>ny of the following:</w:t>
      </w:r>
    </w:p>
    <w:p w14:paraId="07B85838" w14:textId="77777777" w:rsidR="006A455C" w:rsidRPr="00E4724A" w:rsidRDefault="006A455C" w:rsidP="006A455C">
      <w:pPr>
        <w:pStyle w:val="LDP1a"/>
      </w:pPr>
      <w:r w:rsidRPr="00E4724A">
        <w:t>(a)</w:t>
      </w:r>
      <w:r w:rsidRPr="00E4724A">
        <w:tab/>
        <w:t xml:space="preserve">the Australian Skills Quality </w:t>
      </w:r>
      <w:proofErr w:type="gramStart"/>
      <w:r w:rsidRPr="00E4724A">
        <w:t>Authority;</w:t>
      </w:r>
      <w:proofErr w:type="gramEnd"/>
    </w:p>
    <w:p w14:paraId="461D2001" w14:textId="77777777" w:rsidR="006A455C" w:rsidRPr="00E4724A" w:rsidRDefault="006A455C" w:rsidP="006A455C">
      <w:pPr>
        <w:pStyle w:val="LDP1a"/>
      </w:pPr>
      <w:r w:rsidRPr="00E4724A">
        <w:t>(b)</w:t>
      </w:r>
      <w:r w:rsidRPr="00E4724A">
        <w:tab/>
        <w:t xml:space="preserve">the Victorian Registration and Qualifications </w:t>
      </w:r>
      <w:proofErr w:type="gramStart"/>
      <w:r w:rsidRPr="00E4724A">
        <w:t>Authority;</w:t>
      </w:r>
      <w:proofErr w:type="gramEnd"/>
    </w:p>
    <w:p w14:paraId="4FFDEA35" w14:textId="24C176CE" w:rsidR="006A455C" w:rsidRPr="00E4724A" w:rsidRDefault="006A455C" w:rsidP="006A455C">
      <w:pPr>
        <w:pStyle w:val="LDP1a"/>
        <w:rPr>
          <w:bCs/>
          <w:iCs/>
        </w:rPr>
      </w:pPr>
      <w:r w:rsidRPr="00E4724A">
        <w:t>(c)</w:t>
      </w:r>
      <w:r w:rsidRPr="00E4724A">
        <w:tab/>
        <w:t>the Training Accreditation Council, Western Australia.</w:t>
      </w:r>
    </w:p>
    <w:p w14:paraId="7450329A" w14:textId="18C50B9E" w:rsidR="00D90396" w:rsidRPr="00E4724A" w:rsidRDefault="00D90396" w:rsidP="009D7D23">
      <w:pPr>
        <w:pStyle w:val="LDdefinition"/>
        <w:rPr>
          <w:bCs/>
          <w:iCs/>
        </w:rPr>
      </w:pPr>
      <w:r w:rsidRPr="00E4724A">
        <w:rPr>
          <w:b/>
          <w:i/>
        </w:rPr>
        <w:t xml:space="preserve">the Guidelines </w:t>
      </w:r>
      <w:r w:rsidRPr="00E4724A">
        <w:rPr>
          <w:bCs/>
          <w:iCs/>
        </w:rPr>
        <w:t xml:space="preserve">means </w:t>
      </w:r>
      <w:bookmarkStart w:id="19" w:name="_Hlk104388877"/>
      <w:r w:rsidRPr="00E4724A">
        <w:rPr>
          <w:i/>
        </w:rPr>
        <w:t xml:space="preserve">Guidelines for Vessel Traffic Services </w:t>
      </w:r>
      <w:r w:rsidRPr="00E4724A">
        <w:t>adopted by IMO Resolution A.</w:t>
      </w:r>
      <w:r w:rsidR="00925B6A" w:rsidRPr="00E4724A">
        <w:t>1158(32)</w:t>
      </w:r>
      <w:r w:rsidRPr="00E4724A">
        <w:t xml:space="preserve"> and as amended from time to time</w:t>
      </w:r>
      <w:bookmarkEnd w:id="19"/>
      <w:r w:rsidRPr="00E4724A">
        <w:t>.</w:t>
      </w:r>
    </w:p>
    <w:p w14:paraId="750D4C0D" w14:textId="2338D29D" w:rsidR="009D7D23" w:rsidRPr="00E4724A" w:rsidRDefault="009D7D23" w:rsidP="009D7D23">
      <w:pPr>
        <w:pStyle w:val="LDdefinition"/>
      </w:pPr>
      <w:r w:rsidRPr="00E4724A">
        <w:rPr>
          <w:b/>
          <w:i/>
        </w:rPr>
        <w:t>VTS area</w:t>
      </w:r>
      <w:r w:rsidRPr="00E4724A">
        <w:t xml:space="preserve"> means </w:t>
      </w:r>
      <w:r w:rsidR="005305F7" w:rsidRPr="00E4724A">
        <w:t>the</w:t>
      </w:r>
      <w:r w:rsidRPr="00E4724A">
        <w:t xml:space="preserve"> </w:t>
      </w:r>
      <w:r w:rsidR="005305F7" w:rsidRPr="00E4724A">
        <w:t xml:space="preserve">geographical </w:t>
      </w:r>
      <w:r w:rsidRPr="00E4724A">
        <w:t xml:space="preserve">area </w:t>
      </w:r>
      <w:r w:rsidR="005305F7" w:rsidRPr="00E4724A">
        <w:t xml:space="preserve">for which a </w:t>
      </w:r>
      <w:r w:rsidR="0023016E" w:rsidRPr="00E4724A">
        <w:t>VTS provider</w:t>
      </w:r>
      <w:r w:rsidR="005305F7" w:rsidRPr="00E4724A">
        <w:t xml:space="preserve"> is authorised by AMSA to provide a vessel traffic service.</w:t>
      </w:r>
    </w:p>
    <w:p w14:paraId="1A2B77ED" w14:textId="77777777" w:rsidR="009D7D23" w:rsidRPr="00E4724A" w:rsidRDefault="009D7D23" w:rsidP="009D7D23">
      <w:pPr>
        <w:pStyle w:val="LDNote"/>
      </w:pPr>
      <w:r w:rsidRPr="00E4724A">
        <w:rPr>
          <w:i/>
        </w:rPr>
        <w:t>Note   </w:t>
      </w:r>
      <w:r w:rsidRPr="00E4724A">
        <w:t xml:space="preserve">For a list of VTS areas — see the AMSA website at </w:t>
      </w:r>
      <w:r w:rsidRPr="00E4724A">
        <w:rPr>
          <w:u w:val="single"/>
        </w:rPr>
        <w:t>http://www.amsa.gov.au</w:t>
      </w:r>
      <w:r w:rsidRPr="00E4724A">
        <w:t>.</w:t>
      </w:r>
    </w:p>
    <w:p w14:paraId="10A4737A" w14:textId="6D067D75" w:rsidR="009D7D23" w:rsidRPr="00E4724A" w:rsidRDefault="009D7D23" w:rsidP="009D7D23">
      <w:pPr>
        <w:pStyle w:val="LDdefinition"/>
      </w:pPr>
      <w:r w:rsidRPr="00E4724A">
        <w:rPr>
          <w:b/>
          <w:i/>
        </w:rPr>
        <w:t xml:space="preserve">VTS </w:t>
      </w:r>
      <w:r w:rsidR="0023016E" w:rsidRPr="00E4724A">
        <w:rPr>
          <w:b/>
          <w:i/>
        </w:rPr>
        <w:t>provider</w:t>
      </w:r>
      <w:r w:rsidRPr="00E4724A">
        <w:rPr>
          <w:b/>
        </w:rPr>
        <w:t xml:space="preserve"> </w:t>
      </w:r>
      <w:r w:rsidRPr="00E4724A">
        <w:t>has the same meaning as</w:t>
      </w:r>
      <w:r w:rsidRPr="00E4724A">
        <w:rPr>
          <w:b/>
        </w:rPr>
        <w:t xml:space="preserve"> </w:t>
      </w:r>
      <w:r w:rsidRPr="00E4724A">
        <w:rPr>
          <w:b/>
          <w:i/>
        </w:rPr>
        <w:t>vessel traffic service authority</w:t>
      </w:r>
      <w:r w:rsidRPr="00E4724A">
        <w:rPr>
          <w:i/>
        </w:rPr>
        <w:t xml:space="preserve"> </w:t>
      </w:r>
      <w:r w:rsidRPr="00E4724A">
        <w:t>in section 14 of the Navigation Act.</w:t>
      </w:r>
    </w:p>
    <w:p w14:paraId="1DA312E8" w14:textId="05D524DB" w:rsidR="009D7D23" w:rsidRPr="00E4724A" w:rsidRDefault="009D7D23" w:rsidP="009D7D23">
      <w:pPr>
        <w:pStyle w:val="LDdefinition"/>
      </w:pPr>
      <w:r w:rsidRPr="00E4724A">
        <w:rPr>
          <w:b/>
          <w:i/>
        </w:rPr>
        <w:t>VTS training organisation</w:t>
      </w:r>
      <w:r w:rsidRPr="00E4724A">
        <w:rPr>
          <w:b/>
        </w:rPr>
        <w:t xml:space="preserve"> </w:t>
      </w:r>
      <w:r w:rsidRPr="00E4724A">
        <w:t>means a</w:t>
      </w:r>
      <w:r w:rsidR="00CB2057" w:rsidRPr="00E4724A">
        <w:t>n</w:t>
      </w:r>
      <w:r w:rsidRPr="00E4724A">
        <w:t xml:space="preserve"> </w:t>
      </w:r>
      <w:r w:rsidR="00B550B7" w:rsidRPr="00E4724A">
        <w:t>organisation</w:t>
      </w:r>
      <w:r w:rsidRPr="00E4724A">
        <w:t xml:space="preserve"> that </w:t>
      </w:r>
      <w:r w:rsidR="00D23566" w:rsidRPr="00E4724A">
        <w:t xml:space="preserve">has been issued a </w:t>
      </w:r>
      <w:r w:rsidR="0084625A" w:rsidRPr="00E4724A">
        <w:t>certificate of accreditation</w:t>
      </w:r>
      <w:r w:rsidR="00D23566" w:rsidRPr="00E4724A">
        <w:t xml:space="preserve"> by AMSA</w:t>
      </w:r>
      <w:r w:rsidRPr="00E4724A">
        <w:t xml:space="preserve"> under section </w:t>
      </w:r>
      <w:r w:rsidR="00D3063B" w:rsidRPr="00D3063B">
        <w:t>15</w:t>
      </w:r>
      <w:r w:rsidRPr="00E4724A">
        <w:t>.</w:t>
      </w:r>
    </w:p>
    <w:p w14:paraId="14191624" w14:textId="133A8F05" w:rsidR="009D7D23" w:rsidRPr="00E4724A" w:rsidRDefault="009D7D23" w:rsidP="009D7D23">
      <w:pPr>
        <w:pStyle w:val="LDNote"/>
        <w:keepNext/>
      </w:pPr>
      <w:r w:rsidRPr="00E4724A">
        <w:rPr>
          <w:i/>
        </w:rPr>
        <w:t>Note 1   </w:t>
      </w:r>
      <w:r w:rsidRPr="00E4724A">
        <w:t xml:space="preserve">Some terms used in this Order are defined in </w:t>
      </w:r>
      <w:r w:rsidRPr="00E4724A">
        <w:rPr>
          <w:iCs/>
        </w:rPr>
        <w:t xml:space="preserve">Marine Order </w:t>
      </w:r>
      <w:r w:rsidR="00B9152A" w:rsidRPr="00E4724A">
        <w:rPr>
          <w:iCs/>
        </w:rPr>
        <w:t>1</w:t>
      </w:r>
      <w:r w:rsidRPr="00E4724A">
        <w:t>, including:</w:t>
      </w:r>
    </w:p>
    <w:p w14:paraId="5851AA74" w14:textId="78E93067" w:rsidR="009D7D23" w:rsidRPr="00E4724A" w:rsidRDefault="009D7D23" w:rsidP="009D7D23">
      <w:pPr>
        <w:pStyle w:val="LDNote"/>
        <w:numPr>
          <w:ilvl w:val="0"/>
          <w:numId w:val="35"/>
        </w:numPr>
      </w:pPr>
      <w:r w:rsidRPr="00E4724A">
        <w:t>IMO</w:t>
      </w:r>
    </w:p>
    <w:p w14:paraId="50050B8A" w14:textId="24F2D176" w:rsidR="009D7D23" w:rsidRPr="00E4724A" w:rsidRDefault="009D7D23" w:rsidP="009D7D23">
      <w:pPr>
        <w:pStyle w:val="LDNote"/>
        <w:numPr>
          <w:ilvl w:val="0"/>
          <w:numId w:val="35"/>
        </w:numPr>
      </w:pPr>
      <w:r w:rsidRPr="00E4724A">
        <w:t>Navigation Act</w:t>
      </w:r>
    </w:p>
    <w:p w14:paraId="6C98A072" w14:textId="125A6107" w:rsidR="009D7D23" w:rsidRPr="00E4724A" w:rsidRDefault="009D7D23" w:rsidP="009D7D23">
      <w:pPr>
        <w:pStyle w:val="LDNote"/>
        <w:numPr>
          <w:ilvl w:val="0"/>
          <w:numId w:val="35"/>
        </w:numPr>
      </w:pPr>
      <w:r w:rsidRPr="00E4724A">
        <w:t>SOLAS.</w:t>
      </w:r>
    </w:p>
    <w:p w14:paraId="36502429" w14:textId="77777777" w:rsidR="009D7D23" w:rsidRPr="00E4724A" w:rsidRDefault="009D7D23" w:rsidP="009D7D23">
      <w:pPr>
        <w:pStyle w:val="LDNote"/>
        <w:keepNext/>
      </w:pPr>
      <w:r w:rsidRPr="00E4724A">
        <w:rPr>
          <w:i/>
        </w:rPr>
        <w:t>Note 2</w:t>
      </w:r>
      <w:r w:rsidRPr="00E4724A">
        <w:t>   Other terms used in this Order are defined in the Navigation Act, including:</w:t>
      </w:r>
    </w:p>
    <w:p w14:paraId="3B87FE5B" w14:textId="77777777" w:rsidR="009D7D23" w:rsidRPr="00E4724A" w:rsidRDefault="009D7D23" w:rsidP="009D7D23">
      <w:pPr>
        <w:pStyle w:val="LDNote"/>
        <w:numPr>
          <w:ilvl w:val="0"/>
          <w:numId w:val="35"/>
        </w:numPr>
      </w:pPr>
      <w:r w:rsidRPr="00E4724A">
        <w:t>AMSA</w:t>
      </w:r>
    </w:p>
    <w:p w14:paraId="6B35AB25" w14:textId="77777777" w:rsidR="009D7D23" w:rsidRPr="00E4724A" w:rsidRDefault="009D7D23" w:rsidP="009D7D23">
      <w:pPr>
        <w:pStyle w:val="LDNote"/>
        <w:numPr>
          <w:ilvl w:val="0"/>
          <w:numId w:val="35"/>
        </w:numPr>
      </w:pPr>
      <w:r w:rsidRPr="00E4724A">
        <w:t>vessel traffic service</w:t>
      </w:r>
    </w:p>
    <w:p w14:paraId="04F38C3A" w14:textId="77777777" w:rsidR="009D7D23" w:rsidRPr="00E4724A" w:rsidRDefault="009D7D23" w:rsidP="009D7D23">
      <w:pPr>
        <w:pStyle w:val="LDNote"/>
        <w:numPr>
          <w:ilvl w:val="0"/>
          <w:numId w:val="35"/>
        </w:numPr>
      </w:pPr>
      <w:r w:rsidRPr="00E4724A">
        <w:t>vessel traffic service authority.</w:t>
      </w:r>
    </w:p>
    <w:p w14:paraId="1172AFC9" w14:textId="77777777" w:rsidR="009D7D23" w:rsidRPr="00E4724A" w:rsidRDefault="009D7D23" w:rsidP="009D7D23">
      <w:pPr>
        <w:pStyle w:val="LDNote"/>
        <w:rPr>
          <w:i/>
          <w:iCs/>
          <w:szCs w:val="20"/>
        </w:rPr>
      </w:pPr>
      <w:r w:rsidRPr="00E4724A">
        <w:rPr>
          <w:i/>
        </w:rPr>
        <w:t>Note 3   </w:t>
      </w:r>
      <w:r w:rsidRPr="00E4724A">
        <w:t xml:space="preserve">For delegation of AMSA’s powers under this Order — see the AMSA website at </w:t>
      </w:r>
      <w:r w:rsidRPr="00E4724A">
        <w:rPr>
          <w:u w:val="single"/>
        </w:rPr>
        <w:t>http://www.amsa.gov.au</w:t>
      </w:r>
      <w:r w:rsidRPr="00E4724A">
        <w:t>.</w:t>
      </w:r>
      <w:r w:rsidRPr="00E4724A">
        <w:rPr>
          <w:i/>
          <w:iCs/>
          <w:szCs w:val="20"/>
        </w:rPr>
        <w:t xml:space="preserve"> </w:t>
      </w:r>
    </w:p>
    <w:p w14:paraId="58AE325C" w14:textId="59999E8F" w:rsidR="009D7D23" w:rsidRPr="00E4724A" w:rsidRDefault="009D7D23" w:rsidP="000175D4">
      <w:pPr>
        <w:pStyle w:val="LDNote"/>
        <w:rPr>
          <w:i/>
        </w:rPr>
      </w:pPr>
      <w:r w:rsidRPr="00E4724A">
        <w:rPr>
          <w:i/>
          <w:iCs/>
          <w:szCs w:val="20"/>
        </w:rPr>
        <w:t>Note 4   </w:t>
      </w:r>
      <w:r w:rsidRPr="00E4724A">
        <w:rPr>
          <w:szCs w:val="20"/>
        </w:rPr>
        <w:t xml:space="preserve">Information on obtaining copies of any IMO Resolution, IMO document or other document that is mentioned in this Marine Order is available from the AMSA website Marine Orders link at </w:t>
      </w:r>
      <w:r w:rsidRPr="00E4724A">
        <w:rPr>
          <w:szCs w:val="20"/>
          <w:u w:val="single"/>
        </w:rPr>
        <w:t>http://www.amsa.gov.au</w:t>
      </w:r>
      <w:r w:rsidRPr="00E4724A">
        <w:rPr>
          <w:szCs w:val="20"/>
        </w:rPr>
        <w:t>.</w:t>
      </w:r>
    </w:p>
    <w:p w14:paraId="11579983" w14:textId="73404EFA" w:rsidR="001853E6" w:rsidRPr="00E4724A" w:rsidRDefault="009D7D23" w:rsidP="00CF27B4">
      <w:pPr>
        <w:pStyle w:val="LDClause"/>
        <w:rPr>
          <w:i/>
        </w:rPr>
      </w:pPr>
      <w:r w:rsidRPr="00E4724A">
        <w:tab/>
        <w:t>(2)</w:t>
      </w:r>
      <w:r w:rsidRPr="00E4724A">
        <w:tab/>
      </w:r>
      <w:r w:rsidR="00132FCE" w:rsidRPr="00E4724A">
        <w:t>The</w:t>
      </w:r>
      <w:r w:rsidRPr="00E4724A">
        <w:t xml:space="preserve"> </w:t>
      </w:r>
      <w:r w:rsidRPr="00E4724A">
        <w:rPr>
          <w:b/>
          <w:i/>
        </w:rPr>
        <w:t>competent authority</w:t>
      </w:r>
      <w:r w:rsidRPr="00E4724A">
        <w:rPr>
          <w:b/>
        </w:rPr>
        <w:t xml:space="preserve"> </w:t>
      </w:r>
      <w:r w:rsidR="00B64A33" w:rsidRPr="00E4724A">
        <w:t>for the Guidelines</w:t>
      </w:r>
      <w:r w:rsidRPr="00E4724A">
        <w:t xml:space="preserve"> is AMSA.</w:t>
      </w:r>
    </w:p>
    <w:p w14:paraId="24147E97" w14:textId="59A44B48" w:rsidR="00CF27B4" w:rsidRPr="00E4724A" w:rsidRDefault="00705E92" w:rsidP="00D14A43">
      <w:pPr>
        <w:pStyle w:val="LDDivision"/>
        <w:rPr>
          <w:rStyle w:val="CharPartText"/>
        </w:rPr>
      </w:pPr>
      <w:bookmarkStart w:id="20" w:name="_Toc280562280"/>
      <w:bookmarkStart w:id="21" w:name="_Toc292805517"/>
      <w:bookmarkStart w:id="22" w:name="_Toc95226375"/>
      <w:r w:rsidRPr="00E4724A">
        <w:rPr>
          <w:rStyle w:val="CharPartNo"/>
          <w:szCs w:val="28"/>
        </w:rPr>
        <w:t xml:space="preserve">Division </w:t>
      </w:r>
      <w:r w:rsidR="00D3063B">
        <w:rPr>
          <w:rStyle w:val="CharPartNo"/>
          <w:noProof/>
          <w:szCs w:val="28"/>
        </w:rPr>
        <w:t>2</w:t>
      </w:r>
      <w:r w:rsidRPr="00E4724A">
        <w:tab/>
      </w:r>
      <w:bookmarkEnd w:id="20"/>
      <w:bookmarkEnd w:id="21"/>
      <w:r w:rsidR="00CF27B4" w:rsidRPr="00E4724A">
        <w:rPr>
          <w:rStyle w:val="CharPartText"/>
          <w:szCs w:val="28"/>
        </w:rPr>
        <w:t xml:space="preserve">Authorisation of </w:t>
      </w:r>
      <w:r w:rsidR="0023016E" w:rsidRPr="00E4724A">
        <w:rPr>
          <w:rStyle w:val="CharPartText"/>
          <w:szCs w:val="28"/>
        </w:rPr>
        <w:t>VTS providers</w:t>
      </w:r>
      <w:bookmarkEnd w:id="22"/>
    </w:p>
    <w:p w14:paraId="4C6D6ECA" w14:textId="5E1CEE4B" w:rsidR="00CF27B4" w:rsidRPr="00E4724A" w:rsidRDefault="00D3063B" w:rsidP="00CF27B4">
      <w:pPr>
        <w:pStyle w:val="LDClauseHeading"/>
      </w:pPr>
      <w:bookmarkStart w:id="23" w:name="_Toc95226376"/>
      <w:r>
        <w:rPr>
          <w:rStyle w:val="CharSectNo"/>
          <w:noProof/>
        </w:rPr>
        <w:t>5</w:t>
      </w:r>
      <w:r w:rsidR="00CF27B4" w:rsidRPr="00E4724A">
        <w:tab/>
        <w:t xml:space="preserve">Application for </w:t>
      </w:r>
      <w:r w:rsidR="0059418B" w:rsidRPr="00E4724A">
        <w:t>instrument of authority</w:t>
      </w:r>
      <w:bookmarkEnd w:id="23"/>
    </w:p>
    <w:p w14:paraId="1D401693" w14:textId="403A17F7" w:rsidR="00CF27B4" w:rsidRPr="00E4724A" w:rsidRDefault="00CF27B4" w:rsidP="00CF27B4">
      <w:pPr>
        <w:pStyle w:val="LDClause"/>
      </w:pPr>
      <w:r w:rsidRPr="00E4724A">
        <w:tab/>
        <w:t>(1)</w:t>
      </w:r>
      <w:r w:rsidRPr="00E4724A">
        <w:tab/>
        <w:t>A</w:t>
      </w:r>
      <w:r w:rsidR="000F4E15" w:rsidRPr="00E4724A">
        <w:t xml:space="preserve"> person</w:t>
      </w:r>
      <w:r w:rsidRPr="00E4724A">
        <w:t xml:space="preserve"> may apply to AMSA for </w:t>
      </w:r>
      <w:r w:rsidR="0059418B" w:rsidRPr="00E4724A">
        <w:t xml:space="preserve">an instrument of authority, authorising the applicant to provide a vessel traffic service as a </w:t>
      </w:r>
      <w:r w:rsidR="0023016E" w:rsidRPr="00E4724A">
        <w:t>VTS provider</w:t>
      </w:r>
      <w:r w:rsidR="0059418B" w:rsidRPr="00E4724A">
        <w:t>.</w:t>
      </w:r>
    </w:p>
    <w:p w14:paraId="3EAEBB0D" w14:textId="3F1E1583" w:rsidR="00CF27B4" w:rsidRPr="00E4724A" w:rsidRDefault="00CF27B4" w:rsidP="00CF27B4">
      <w:pPr>
        <w:pStyle w:val="LDClause"/>
        <w:keepNext/>
      </w:pPr>
      <w:r w:rsidRPr="00E4724A">
        <w:tab/>
        <w:t>(2)</w:t>
      </w:r>
      <w:r w:rsidRPr="00E4724A">
        <w:tab/>
        <w:t xml:space="preserve">The application must be in accordance with </w:t>
      </w:r>
      <w:r w:rsidRPr="00E4724A">
        <w:rPr>
          <w:iCs/>
        </w:rPr>
        <w:t>Marine Order 1</w:t>
      </w:r>
      <w:r w:rsidRPr="00E4724A">
        <w:t>.</w:t>
      </w:r>
    </w:p>
    <w:p w14:paraId="504ABDA9" w14:textId="65DB299C" w:rsidR="00CF27B4" w:rsidRPr="00E4724A" w:rsidRDefault="00CF27B4" w:rsidP="00CF27B4">
      <w:pPr>
        <w:pStyle w:val="LDNote"/>
        <w:rPr>
          <w:u w:val="single"/>
        </w:rPr>
      </w:pPr>
      <w:r w:rsidRPr="00E4724A">
        <w:rPr>
          <w:i/>
        </w:rPr>
        <w:t>Note</w:t>
      </w:r>
      <w:r w:rsidRPr="00E4724A">
        <w:t>   </w:t>
      </w:r>
      <w:r w:rsidRPr="00E4724A">
        <w:rPr>
          <w:i/>
        </w:rPr>
        <w:t xml:space="preserve"> </w:t>
      </w:r>
      <w:r w:rsidR="001A6EA0" w:rsidRPr="00E4724A">
        <w:rPr>
          <w:iCs/>
        </w:rPr>
        <w:t xml:space="preserve">Division 3 of </w:t>
      </w:r>
      <w:r w:rsidRPr="00E4724A">
        <w:rPr>
          <w:iCs/>
        </w:rPr>
        <w:t xml:space="preserve">Marine Order 1 </w:t>
      </w:r>
      <w:r w:rsidR="001A6EA0" w:rsidRPr="00E4724A">
        <w:rPr>
          <w:iCs/>
        </w:rPr>
        <w:t>provides some general rules about the making and determination of various kinds of applications</w:t>
      </w:r>
      <w:r w:rsidR="00576C61" w:rsidRPr="00E4724A">
        <w:t xml:space="preserve">. It provides that </w:t>
      </w:r>
      <w:r w:rsidRPr="00E4724A">
        <w:t>if a form is approved for the application, the approved form must be used.</w:t>
      </w:r>
      <w:r w:rsidR="00576C61" w:rsidRPr="00E4724A">
        <w:t xml:space="preserve"> An approved form for the application for</w:t>
      </w:r>
      <w:r w:rsidR="0059418B" w:rsidRPr="00E4724A">
        <w:t xml:space="preserve"> an instrument of authority</w:t>
      </w:r>
      <w:r w:rsidR="00576C61" w:rsidRPr="00E4724A">
        <w:t xml:space="preserve"> is available on the AMSA website at: </w:t>
      </w:r>
      <w:r w:rsidR="00576C61" w:rsidRPr="00E4724A">
        <w:rPr>
          <w:u w:val="single"/>
        </w:rPr>
        <w:t>http://www.amsa.gov.au</w:t>
      </w:r>
    </w:p>
    <w:p w14:paraId="5E5AD15D" w14:textId="233D8E19" w:rsidR="00CF27B4" w:rsidRPr="00E4724A" w:rsidRDefault="00CF27B4" w:rsidP="00CF27B4">
      <w:pPr>
        <w:pStyle w:val="LDClause"/>
        <w:keepNext/>
      </w:pPr>
      <w:r w:rsidRPr="00E4724A">
        <w:tab/>
        <w:t>(3)</w:t>
      </w:r>
      <w:r w:rsidRPr="00E4724A">
        <w:tab/>
        <w:t>The application must</w:t>
      </w:r>
      <w:r w:rsidR="00DD06FF" w:rsidRPr="00E4724A">
        <w:t>:</w:t>
      </w:r>
    </w:p>
    <w:p w14:paraId="5D1EB5E0" w14:textId="132BE189" w:rsidR="00CF27B4" w:rsidRPr="00E4724A" w:rsidRDefault="00CF27B4" w:rsidP="00CF27B4">
      <w:pPr>
        <w:pStyle w:val="LDP1a"/>
      </w:pPr>
      <w:r w:rsidRPr="00E4724A">
        <w:t>(a)</w:t>
      </w:r>
      <w:r w:rsidRPr="00E4724A">
        <w:tab/>
      </w:r>
      <w:r w:rsidR="00DD06FF" w:rsidRPr="00E4724A">
        <w:t xml:space="preserve">set out </w:t>
      </w:r>
      <w:r w:rsidR="00783B5C" w:rsidRPr="00E4724A">
        <w:t xml:space="preserve">the </w:t>
      </w:r>
      <w:r w:rsidRPr="00E4724A">
        <w:t>propose</w:t>
      </w:r>
      <w:r w:rsidR="00783B5C" w:rsidRPr="00E4724A">
        <w:t>d</w:t>
      </w:r>
      <w:r w:rsidRPr="00E4724A">
        <w:t xml:space="preserve"> VTS area;</w:t>
      </w:r>
      <w:r w:rsidR="00DD06FF" w:rsidRPr="00E4724A">
        <w:t xml:space="preserve"> and</w:t>
      </w:r>
    </w:p>
    <w:p w14:paraId="7E342B16" w14:textId="76DF21C0" w:rsidR="00CF27B4" w:rsidRPr="00E4724A" w:rsidRDefault="00CF27B4" w:rsidP="00CF27B4">
      <w:pPr>
        <w:pStyle w:val="LDP1a"/>
      </w:pPr>
      <w:r w:rsidRPr="00E4724A">
        <w:t>(b)</w:t>
      </w:r>
      <w:r w:rsidRPr="00E4724A">
        <w:tab/>
      </w:r>
      <w:r w:rsidR="00DD06FF" w:rsidRPr="00E4724A">
        <w:t>describe</w:t>
      </w:r>
      <w:r w:rsidR="005E026A" w:rsidRPr="00E4724A">
        <w:t xml:space="preserve"> </w:t>
      </w:r>
      <w:r w:rsidR="00FF6B73" w:rsidRPr="00E4724A">
        <w:t>the operational objectives for</w:t>
      </w:r>
      <w:r w:rsidR="005E026A" w:rsidRPr="00E4724A">
        <w:t xml:space="preserve"> the proposed vessel traffic service </w:t>
      </w:r>
      <w:r w:rsidR="00FF6B73" w:rsidRPr="00E4724A">
        <w:t xml:space="preserve">and </w:t>
      </w:r>
      <w:r w:rsidR="00500B34" w:rsidRPr="00E4724A">
        <w:t>indicate</w:t>
      </w:r>
      <w:r w:rsidR="00FF6B73" w:rsidRPr="00E4724A">
        <w:t xml:space="preserve"> how th</w:t>
      </w:r>
      <w:r w:rsidR="00DD1B85" w:rsidRPr="00E4724A">
        <w:t>ose objectives will</w:t>
      </w:r>
      <w:r w:rsidR="00FF6B73" w:rsidRPr="00E4724A">
        <w:t xml:space="preserve"> </w:t>
      </w:r>
      <w:r w:rsidR="00DD1B85" w:rsidRPr="00E4724A">
        <w:t>contribute to the safety and efficiency of ship traffic and the protection of the environment</w:t>
      </w:r>
      <w:r w:rsidR="005E026A" w:rsidRPr="00E4724A">
        <w:t>;</w:t>
      </w:r>
      <w:r w:rsidR="00DD06FF" w:rsidRPr="00E4724A">
        <w:t xml:space="preserve"> and</w:t>
      </w:r>
    </w:p>
    <w:p w14:paraId="639C3D80" w14:textId="093F77EF" w:rsidR="00CF27B4" w:rsidRPr="00E4724A" w:rsidRDefault="00CF27B4" w:rsidP="00CF27B4">
      <w:pPr>
        <w:pStyle w:val="LDP1a"/>
        <w:keepNext/>
      </w:pPr>
      <w:r w:rsidRPr="00E4724A">
        <w:lastRenderedPageBreak/>
        <w:t>(</w:t>
      </w:r>
      <w:r w:rsidR="005E026A" w:rsidRPr="00E4724A">
        <w:t>c</w:t>
      </w:r>
      <w:r w:rsidRPr="00E4724A">
        <w:t>)</w:t>
      </w:r>
      <w:r w:rsidRPr="00E4724A">
        <w:tab/>
        <w:t xml:space="preserve">state how the applicant </w:t>
      </w:r>
      <w:r w:rsidR="00DD06FF" w:rsidRPr="00E4724A">
        <w:t>will</w:t>
      </w:r>
      <w:r w:rsidRPr="00E4724A">
        <w:t xml:space="preserve"> meet the responsibilities of a </w:t>
      </w:r>
      <w:r w:rsidR="0023016E" w:rsidRPr="00E4724A">
        <w:t>VTS provider</w:t>
      </w:r>
      <w:r w:rsidRPr="00E4724A">
        <w:t xml:space="preserve"> </w:t>
      </w:r>
      <w:r w:rsidR="00DD06FF" w:rsidRPr="00E4724A">
        <w:t xml:space="preserve">that are </w:t>
      </w:r>
      <w:r w:rsidRPr="00E4724A">
        <w:t xml:space="preserve">mentioned in </w:t>
      </w:r>
      <w:r w:rsidR="00DD06FF" w:rsidRPr="00E4724A">
        <w:t xml:space="preserve">paragraph 5.3 of </w:t>
      </w:r>
      <w:r w:rsidRPr="00E4724A">
        <w:t xml:space="preserve">the </w:t>
      </w:r>
      <w:r w:rsidRPr="00E4724A">
        <w:rPr>
          <w:iCs/>
        </w:rPr>
        <w:t>Guidelines</w:t>
      </w:r>
      <w:r w:rsidR="00667127" w:rsidRPr="00E4724A">
        <w:t>; and</w:t>
      </w:r>
    </w:p>
    <w:p w14:paraId="55C8ECAD" w14:textId="63301675" w:rsidR="00667127" w:rsidRPr="00E4724A" w:rsidRDefault="00667127" w:rsidP="00CF27B4">
      <w:pPr>
        <w:pStyle w:val="LDP1a"/>
        <w:keepNext/>
      </w:pPr>
      <w:r w:rsidRPr="00E4724A">
        <w:t>(d)</w:t>
      </w:r>
      <w:r w:rsidRPr="00E4724A">
        <w:tab/>
        <w:t>provide any document required in the approved form.</w:t>
      </w:r>
    </w:p>
    <w:p w14:paraId="3EE29979" w14:textId="1E6EDB6F" w:rsidR="00CF27B4" w:rsidRPr="00E4724A" w:rsidRDefault="00D3063B" w:rsidP="00CF27B4">
      <w:pPr>
        <w:pStyle w:val="LDClauseHeading"/>
      </w:pPr>
      <w:bookmarkStart w:id="24" w:name="_Toc362356416"/>
      <w:bookmarkStart w:id="25" w:name="_Toc95226377"/>
      <w:r>
        <w:rPr>
          <w:rStyle w:val="CharSectNo"/>
          <w:noProof/>
        </w:rPr>
        <w:t>6</w:t>
      </w:r>
      <w:r w:rsidR="00CF27B4" w:rsidRPr="00E4724A">
        <w:tab/>
      </w:r>
      <w:r w:rsidR="003379A0" w:rsidRPr="00E4724A">
        <w:t>Issue of i</w:t>
      </w:r>
      <w:r w:rsidR="00CF27B4" w:rsidRPr="00E4724A">
        <w:t>nstrument of authority</w:t>
      </w:r>
      <w:bookmarkEnd w:id="24"/>
      <w:bookmarkEnd w:id="25"/>
    </w:p>
    <w:p w14:paraId="2425E63F" w14:textId="741424B9" w:rsidR="003379A0" w:rsidRPr="00E4724A" w:rsidRDefault="00CF27B4" w:rsidP="00CF27B4">
      <w:pPr>
        <w:pStyle w:val="LDClause"/>
      </w:pPr>
      <w:r w:rsidRPr="00E4724A">
        <w:tab/>
      </w:r>
      <w:r w:rsidRPr="00E4724A">
        <w:tab/>
      </w:r>
      <w:r w:rsidR="003379A0" w:rsidRPr="00E4724A">
        <w:t>AMSA may issue</w:t>
      </w:r>
      <w:r w:rsidR="0059418B" w:rsidRPr="00E4724A">
        <w:t xml:space="preserve"> an instrument of authority</w:t>
      </w:r>
      <w:r w:rsidR="003379A0" w:rsidRPr="00E4724A">
        <w:t xml:space="preserve"> if AMSA is satisfied that:</w:t>
      </w:r>
    </w:p>
    <w:p w14:paraId="3A6F806E" w14:textId="4350E5F4" w:rsidR="00040377" w:rsidRPr="00E4724A" w:rsidRDefault="00040377" w:rsidP="00040377">
      <w:pPr>
        <w:pStyle w:val="LDP1a"/>
      </w:pPr>
      <w:r w:rsidRPr="00E4724A">
        <w:t>(a)</w:t>
      </w:r>
      <w:r w:rsidRPr="00E4724A">
        <w:tab/>
        <w:t xml:space="preserve">there needs to be a vessel traffic service for the </w:t>
      </w:r>
      <w:r w:rsidR="004575A2" w:rsidRPr="00E4724A">
        <w:t xml:space="preserve">proposed </w:t>
      </w:r>
      <w:r w:rsidRPr="00E4724A">
        <w:t>VTS area; and</w:t>
      </w:r>
    </w:p>
    <w:p w14:paraId="4953AB9E" w14:textId="14BAED43" w:rsidR="00040377" w:rsidRPr="00E4724A" w:rsidRDefault="00040377" w:rsidP="00040377">
      <w:pPr>
        <w:pStyle w:val="LDP1a"/>
        <w:rPr>
          <w:iCs/>
        </w:rPr>
      </w:pPr>
      <w:bookmarkStart w:id="26" w:name="_Hlk85107959"/>
      <w:r w:rsidRPr="00E4724A">
        <w:t>(b)</w:t>
      </w:r>
      <w:r w:rsidRPr="00E4724A">
        <w:tab/>
        <w:t xml:space="preserve">the applicant can meet the responsibilities of a </w:t>
      </w:r>
      <w:r w:rsidR="0023016E" w:rsidRPr="00E4724A">
        <w:t>VTS provider</w:t>
      </w:r>
      <w:r w:rsidRPr="00E4724A">
        <w:t xml:space="preserve"> that are mentioned in paragraph 5.3 of the </w:t>
      </w:r>
      <w:r w:rsidRPr="00E4724A">
        <w:rPr>
          <w:iCs/>
        </w:rPr>
        <w:t>Guidelines</w:t>
      </w:r>
      <w:r w:rsidR="002B04B1" w:rsidRPr="00E4724A">
        <w:rPr>
          <w:iCs/>
        </w:rPr>
        <w:t>;</w:t>
      </w:r>
      <w:r w:rsidR="001725C5" w:rsidRPr="00E4724A">
        <w:rPr>
          <w:iCs/>
        </w:rPr>
        <w:t xml:space="preserve"> and</w:t>
      </w:r>
    </w:p>
    <w:p w14:paraId="44783451" w14:textId="6DF4B930" w:rsidR="002B04B1" w:rsidRPr="00E4724A" w:rsidRDefault="002B04B1" w:rsidP="00040377">
      <w:pPr>
        <w:pStyle w:val="LDP1a"/>
        <w:rPr>
          <w:iCs/>
        </w:rPr>
      </w:pPr>
      <w:bookmarkStart w:id="27" w:name="_Hlk88039226"/>
      <w:r w:rsidRPr="00E4724A">
        <w:rPr>
          <w:iCs/>
        </w:rPr>
        <w:t>(c)</w:t>
      </w:r>
      <w:r w:rsidRPr="00E4724A">
        <w:rPr>
          <w:iCs/>
        </w:rPr>
        <w:tab/>
        <w:t xml:space="preserve">the applicant can meet the </w:t>
      </w:r>
      <w:r w:rsidR="00AE4CB1" w:rsidRPr="00E4724A">
        <w:rPr>
          <w:iCs/>
        </w:rPr>
        <w:t xml:space="preserve">responsibilities of a </w:t>
      </w:r>
      <w:r w:rsidR="0023016E" w:rsidRPr="00E4724A">
        <w:rPr>
          <w:iCs/>
        </w:rPr>
        <w:t>VTS provider</w:t>
      </w:r>
      <w:r w:rsidR="00AE4CB1" w:rsidRPr="00E4724A">
        <w:rPr>
          <w:iCs/>
        </w:rPr>
        <w:t xml:space="preserve"> that are mentioned in the </w:t>
      </w:r>
      <w:r w:rsidRPr="00E4724A">
        <w:rPr>
          <w:iCs/>
        </w:rPr>
        <w:t>normative provisions of IALA Standards 1010, 1040, 1050 and 1070.</w:t>
      </w:r>
    </w:p>
    <w:bookmarkEnd w:id="26"/>
    <w:bookmarkEnd w:id="27"/>
    <w:p w14:paraId="1B401DC0" w14:textId="097DAC90" w:rsidR="00576C61" w:rsidRPr="00E4724A" w:rsidRDefault="00576C61" w:rsidP="00576C61">
      <w:pPr>
        <w:pStyle w:val="LDNote"/>
      </w:pPr>
      <w:r w:rsidRPr="00E4724A">
        <w:rPr>
          <w:i/>
        </w:rPr>
        <w:t>Note 1   </w:t>
      </w:r>
      <w:r w:rsidRPr="00E4724A">
        <w:t xml:space="preserve">AMSA may conduct an audit of the applicant’s operations to </w:t>
      </w:r>
      <w:r w:rsidR="0059418B" w:rsidRPr="00E4724A">
        <w:t>assess whether</w:t>
      </w:r>
      <w:r w:rsidRPr="00E4724A">
        <w:t xml:space="preserve"> the applicant can meet </w:t>
      </w:r>
      <w:r w:rsidR="000C5DE5" w:rsidRPr="00E4724A">
        <w:t xml:space="preserve">the requirements of </w:t>
      </w:r>
      <w:r w:rsidRPr="00E4724A">
        <w:t>paragraph</w:t>
      </w:r>
      <w:r w:rsidR="00AE51FB" w:rsidRPr="00E4724A">
        <w:t>s </w:t>
      </w:r>
      <w:r w:rsidRPr="00E4724A">
        <w:t>(b)</w:t>
      </w:r>
      <w:r w:rsidR="00AE51FB" w:rsidRPr="00E4724A">
        <w:t xml:space="preserve"> and (c) </w:t>
      </w:r>
      <w:r w:rsidRPr="00E4724A">
        <w:t>— see subsection</w:t>
      </w:r>
      <w:r w:rsidR="00AE51FB" w:rsidRPr="00E4724A">
        <w:t> </w:t>
      </w:r>
      <w:r w:rsidR="00D3063B">
        <w:rPr>
          <w:rStyle w:val="CharSectNo"/>
          <w:noProof/>
        </w:rPr>
        <w:t>13</w:t>
      </w:r>
      <w:r w:rsidRPr="00E4724A">
        <w:t>(1).</w:t>
      </w:r>
    </w:p>
    <w:p w14:paraId="16830525" w14:textId="48B3B62D" w:rsidR="009F4D01" w:rsidRPr="00E4724A" w:rsidRDefault="009F4D01" w:rsidP="00576C61">
      <w:pPr>
        <w:pStyle w:val="LDNote"/>
      </w:pPr>
      <w:r w:rsidRPr="00E4724A">
        <w:rPr>
          <w:i/>
          <w:iCs/>
        </w:rPr>
        <w:t>Note 2   </w:t>
      </w:r>
      <w:r w:rsidR="00714C58" w:rsidRPr="00E4724A">
        <w:t>T</w:t>
      </w:r>
      <w:r w:rsidRPr="00E4724A">
        <w:t>he normative provisions of the IALA Standards mentioned</w:t>
      </w:r>
      <w:r w:rsidRPr="00E4724A">
        <w:rPr>
          <w:i/>
          <w:iCs/>
        </w:rPr>
        <w:t xml:space="preserve"> </w:t>
      </w:r>
      <w:r w:rsidR="00E57EA3" w:rsidRPr="00E4724A">
        <w:t>in paragraph</w:t>
      </w:r>
      <w:r w:rsidR="00AE51FB" w:rsidRPr="00E4724A">
        <w:t> </w:t>
      </w:r>
      <w:r w:rsidR="00E57EA3" w:rsidRPr="00E4724A">
        <w:t xml:space="preserve">(c) </w:t>
      </w:r>
      <w:r w:rsidRPr="00E4724A">
        <w:t xml:space="preserve">are the provisions </w:t>
      </w:r>
      <w:r w:rsidR="00227311" w:rsidRPr="00E4724A">
        <w:t>that</w:t>
      </w:r>
      <w:r w:rsidRPr="00E4724A">
        <w:t xml:space="preserve"> must be adopted by a member state to achieve compliance with the standard.</w:t>
      </w:r>
    </w:p>
    <w:p w14:paraId="3214EC51" w14:textId="7F82ED2E" w:rsidR="00576C61" w:rsidRPr="00E4724A" w:rsidRDefault="00576C61" w:rsidP="00576C61">
      <w:pPr>
        <w:pStyle w:val="LDNote"/>
        <w:rPr>
          <w:iCs/>
        </w:rPr>
      </w:pPr>
      <w:r w:rsidRPr="00E4724A">
        <w:rPr>
          <w:i/>
        </w:rPr>
        <w:t xml:space="preserve">Note </w:t>
      </w:r>
      <w:r w:rsidR="009F4D01" w:rsidRPr="00E4724A">
        <w:rPr>
          <w:i/>
        </w:rPr>
        <w:t>3</w:t>
      </w:r>
      <w:r w:rsidRPr="00E4724A">
        <w:rPr>
          <w:i/>
        </w:rPr>
        <w:t>   </w:t>
      </w:r>
      <w:r w:rsidRPr="00E4724A">
        <w:rPr>
          <w:iCs/>
        </w:rPr>
        <w:t>Sections 17 and 18 of Marine Order</w:t>
      </w:r>
      <w:r w:rsidR="00AE51FB" w:rsidRPr="00E4724A">
        <w:rPr>
          <w:iCs/>
        </w:rPr>
        <w:t> </w:t>
      </w:r>
      <w:r w:rsidRPr="00E4724A">
        <w:rPr>
          <w:iCs/>
        </w:rPr>
        <w:t>1 provide for the review of decisions that are made in accordance with the application process in that Order.</w:t>
      </w:r>
    </w:p>
    <w:p w14:paraId="35BF10FE" w14:textId="7DEDC1B3" w:rsidR="0094174D" w:rsidRPr="00E4724A" w:rsidRDefault="00D3063B" w:rsidP="0094174D">
      <w:pPr>
        <w:pStyle w:val="LDClauseHeading"/>
      </w:pPr>
      <w:bookmarkStart w:id="28" w:name="_Toc95226378"/>
      <w:bookmarkStart w:id="29" w:name="_Hlk104389908"/>
      <w:r>
        <w:rPr>
          <w:rStyle w:val="CharSectNo"/>
          <w:noProof/>
        </w:rPr>
        <w:t>7</w:t>
      </w:r>
      <w:r w:rsidR="00040377" w:rsidRPr="00E4724A">
        <w:tab/>
      </w:r>
      <w:r w:rsidR="0094174D" w:rsidRPr="00E4724A">
        <w:t>Conditions — instrument of authority</w:t>
      </w:r>
      <w:bookmarkEnd w:id="28"/>
    </w:p>
    <w:p w14:paraId="7DFBB4CA" w14:textId="77777777" w:rsidR="0094174D" w:rsidRPr="00E4724A" w:rsidRDefault="0094174D" w:rsidP="0094174D">
      <w:pPr>
        <w:pStyle w:val="LDClause"/>
      </w:pPr>
      <w:r w:rsidRPr="00E4724A">
        <w:tab/>
        <w:t>(1)</w:t>
      </w:r>
      <w:r w:rsidRPr="00E4724A">
        <w:tab/>
        <w:t>A VTS provider must:</w:t>
      </w:r>
    </w:p>
    <w:p w14:paraId="3C53A564" w14:textId="09369E25" w:rsidR="0094174D" w:rsidRPr="00E4724A" w:rsidRDefault="0094174D" w:rsidP="0094174D">
      <w:pPr>
        <w:pStyle w:val="LDP1a"/>
        <w:rPr>
          <w:iCs/>
        </w:rPr>
      </w:pPr>
      <w:r w:rsidRPr="00E4724A">
        <w:t>(a)</w:t>
      </w:r>
      <w:r w:rsidRPr="00E4724A">
        <w:tab/>
        <w:t xml:space="preserve">operate in accordance with the </w:t>
      </w:r>
      <w:r w:rsidRPr="00E4724A">
        <w:rPr>
          <w:iCs/>
        </w:rPr>
        <w:t>Guidelines</w:t>
      </w:r>
      <w:r w:rsidR="00FA437A">
        <w:rPr>
          <w:iCs/>
        </w:rPr>
        <w:t xml:space="preserve"> as if the Guidelines were mandatory</w:t>
      </w:r>
      <w:r w:rsidRPr="00E4724A">
        <w:rPr>
          <w:iCs/>
        </w:rPr>
        <w:t>; and</w:t>
      </w:r>
    </w:p>
    <w:bookmarkEnd w:id="29"/>
    <w:p w14:paraId="6FFCB87B" w14:textId="77777777" w:rsidR="0094174D" w:rsidRPr="00E4724A" w:rsidRDefault="0094174D" w:rsidP="0094174D">
      <w:pPr>
        <w:pStyle w:val="LDP1a"/>
      </w:pPr>
      <w:r w:rsidRPr="00E4724A">
        <w:rPr>
          <w:iCs/>
        </w:rPr>
        <w:t>(b)</w:t>
      </w:r>
      <w:r w:rsidRPr="00E4724A">
        <w:rPr>
          <w:iCs/>
        </w:rPr>
        <w:tab/>
      </w:r>
      <w:r w:rsidRPr="00E4724A">
        <w:t>operate the vessel traffic service within any VTS area set out in the instrument of authority; and</w:t>
      </w:r>
    </w:p>
    <w:p w14:paraId="4D3E27A4" w14:textId="77777777" w:rsidR="0094174D" w:rsidRPr="00E4724A" w:rsidRDefault="0094174D" w:rsidP="0094174D">
      <w:pPr>
        <w:pStyle w:val="LDP1a"/>
      </w:pPr>
      <w:r w:rsidRPr="00E4724A">
        <w:t>(c)</w:t>
      </w:r>
      <w:r w:rsidRPr="00E4724A">
        <w:tab/>
        <w:t>establish and operate the vessel traffic service in accordance with the normative provisions of IALA Standards 1010, 1040, 1050 and 1070;</w:t>
      </w:r>
      <w:r w:rsidRPr="00E4724A">
        <w:rPr>
          <w:i/>
          <w:iCs/>
        </w:rPr>
        <w:t xml:space="preserve"> </w:t>
      </w:r>
      <w:r w:rsidRPr="00E4724A">
        <w:t>and</w:t>
      </w:r>
    </w:p>
    <w:p w14:paraId="64839A37" w14:textId="77777777" w:rsidR="0094174D" w:rsidRPr="00E4724A" w:rsidRDefault="0094174D" w:rsidP="0094174D">
      <w:pPr>
        <w:pStyle w:val="LDP1a"/>
      </w:pPr>
      <w:r w:rsidRPr="00E4724A">
        <w:t>(d)</w:t>
      </w:r>
      <w:r w:rsidRPr="00E4724A">
        <w:tab/>
        <w:t>if it is the subject of an audit — comply with a reasonable request made by AMSA during the conduct of the audit.</w:t>
      </w:r>
    </w:p>
    <w:p w14:paraId="27C00F71" w14:textId="13EDCC7E" w:rsidR="0094174D" w:rsidRPr="00E4724A" w:rsidRDefault="0094174D" w:rsidP="0094174D">
      <w:pPr>
        <w:pStyle w:val="LDClause"/>
        <w:keepNext/>
      </w:pPr>
      <w:r w:rsidRPr="00E4724A">
        <w:tab/>
        <w:t>(2)</w:t>
      </w:r>
      <w:r w:rsidRPr="00E4724A">
        <w:tab/>
        <w:t xml:space="preserve">AMSA may impose further conditions </w:t>
      </w:r>
      <w:r w:rsidR="00636F95" w:rsidRPr="00E4724A">
        <w:t>on the instrument of authority</w:t>
      </w:r>
      <w:r w:rsidRPr="00E4724A">
        <w:t>.</w:t>
      </w:r>
    </w:p>
    <w:p w14:paraId="0A9C0687" w14:textId="74F48FCE" w:rsidR="0094174D" w:rsidRPr="00E4724A" w:rsidRDefault="00D3063B" w:rsidP="0094174D">
      <w:pPr>
        <w:pStyle w:val="LDClauseHeading"/>
      </w:pPr>
      <w:bookmarkStart w:id="30" w:name="_Toc95226379"/>
      <w:bookmarkStart w:id="31" w:name="_Toc362356417"/>
      <w:r>
        <w:rPr>
          <w:rStyle w:val="CharSectNo"/>
          <w:noProof/>
        </w:rPr>
        <w:t>8</w:t>
      </w:r>
      <w:r w:rsidR="00CF27B4" w:rsidRPr="00E4724A">
        <w:tab/>
      </w:r>
      <w:r w:rsidR="0094174D" w:rsidRPr="00E4724A">
        <w:t>Form of instrument of authority</w:t>
      </w:r>
      <w:bookmarkEnd w:id="30"/>
    </w:p>
    <w:p w14:paraId="1EB326A3" w14:textId="77777777" w:rsidR="0094174D" w:rsidRPr="00E4724A" w:rsidRDefault="0094174D" w:rsidP="0094174D">
      <w:pPr>
        <w:pStyle w:val="LDClause"/>
      </w:pPr>
      <w:r w:rsidRPr="00E4724A">
        <w:tab/>
      </w:r>
      <w:r w:rsidRPr="00E4724A">
        <w:tab/>
        <w:t>An instrument of authority must include the following:</w:t>
      </w:r>
    </w:p>
    <w:p w14:paraId="59DDFA87" w14:textId="77777777" w:rsidR="0094174D" w:rsidRPr="00E4724A" w:rsidRDefault="0094174D" w:rsidP="0094174D">
      <w:pPr>
        <w:pStyle w:val="LDP1a"/>
      </w:pPr>
      <w:r w:rsidRPr="00E4724A">
        <w:t>(a)</w:t>
      </w:r>
      <w:r w:rsidRPr="00E4724A">
        <w:tab/>
        <w:t xml:space="preserve">the name of the VTS </w:t>
      </w:r>
      <w:proofErr w:type="gramStart"/>
      <w:r w:rsidRPr="00E4724A">
        <w:t>provider;</w:t>
      </w:r>
      <w:proofErr w:type="gramEnd"/>
    </w:p>
    <w:p w14:paraId="33E0F98A" w14:textId="77777777" w:rsidR="0094174D" w:rsidRPr="00E4724A" w:rsidRDefault="0094174D" w:rsidP="0094174D">
      <w:pPr>
        <w:pStyle w:val="LDP1a"/>
      </w:pPr>
      <w:r w:rsidRPr="00E4724A">
        <w:t>(b)</w:t>
      </w:r>
      <w:r w:rsidRPr="00E4724A">
        <w:tab/>
        <w:t xml:space="preserve">a description of the VTS </w:t>
      </w:r>
      <w:proofErr w:type="gramStart"/>
      <w:r w:rsidRPr="00E4724A">
        <w:t>area;</w:t>
      </w:r>
      <w:proofErr w:type="gramEnd"/>
    </w:p>
    <w:p w14:paraId="58D1FD92" w14:textId="77777777" w:rsidR="0094174D" w:rsidRPr="00E4724A" w:rsidRDefault="0094174D" w:rsidP="0094174D">
      <w:pPr>
        <w:pStyle w:val="LDP1a"/>
      </w:pPr>
      <w:r w:rsidRPr="00E4724A">
        <w:t>(c)</w:t>
      </w:r>
      <w:r w:rsidRPr="00E4724A">
        <w:tab/>
        <w:t xml:space="preserve">the operational objectives of the vessel traffic service to be </w:t>
      </w:r>
      <w:proofErr w:type="gramStart"/>
      <w:r w:rsidRPr="00E4724A">
        <w:t>provided;</w:t>
      </w:r>
      <w:proofErr w:type="gramEnd"/>
    </w:p>
    <w:p w14:paraId="0AF9AD19" w14:textId="77777777" w:rsidR="0094174D" w:rsidRPr="00E4724A" w:rsidRDefault="0094174D" w:rsidP="0094174D">
      <w:pPr>
        <w:pStyle w:val="LDP1a"/>
      </w:pPr>
      <w:r w:rsidRPr="00E4724A">
        <w:t>(d)</w:t>
      </w:r>
      <w:r w:rsidRPr="00E4724A">
        <w:tab/>
        <w:t>the conditions that attach to the instrument of authority.</w:t>
      </w:r>
    </w:p>
    <w:p w14:paraId="75E27095" w14:textId="58E35AC0" w:rsidR="00CF27B4" w:rsidRPr="00E4724A" w:rsidRDefault="00D3063B" w:rsidP="00CF27B4">
      <w:pPr>
        <w:pStyle w:val="LDClauseHeading"/>
      </w:pPr>
      <w:bookmarkStart w:id="32" w:name="_Toc362356418"/>
      <w:bookmarkStart w:id="33" w:name="_Toc95226380"/>
      <w:bookmarkEnd w:id="31"/>
      <w:r>
        <w:rPr>
          <w:rStyle w:val="CharSectNo"/>
          <w:noProof/>
        </w:rPr>
        <w:t>9</w:t>
      </w:r>
      <w:r w:rsidR="00CF27B4" w:rsidRPr="00E4724A">
        <w:tab/>
        <w:t xml:space="preserve">Term of </w:t>
      </w:r>
      <w:bookmarkEnd w:id="32"/>
      <w:r w:rsidR="009A6E0F" w:rsidRPr="00E4724A">
        <w:t>instrument of authority</w:t>
      </w:r>
      <w:bookmarkEnd w:id="33"/>
    </w:p>
    <w:p w14:paraId="0B05EBD5" w14:textId="5BD676B6" w:rsidR="00CF27B4" w:rsidRPr="00E4724A" w:rsidRDefault="00CF27B4" w:rsidP="00CF27B4">
      <w:pPr>
        <w:pStyle w:val="LDClause"/>
        <w:keepNext/>
      </w:pPr>
      <w:r w:rsidRPr="00E4724A">
        <w:tab/>
        <w:t>(1)</w:t>
      </w:r>
      <w:r w:rsidRPr="00E4724A">
        <w:tab/>
        <w:t xml:space="preserve">An </w:t>
      </w:r>
      <w:r w:rsidR="009A6E0F" w:rsidRPr="00E4724A">
        <w:t>instrument of authority</w:t>
      </w:r>
      <w:r w:rsidRPr="00E4724A">
        <w:t>:</w:t>
      </w:r>
    </w:p>
    <w:p w14:paraId="7D350CD6" w14:textId="704045E6" w:rsidR="00CF27B4" w:rsidRPr="00E4724A" w:rsidRDefault="00CF27B4" w:rsidP="00CF27B4">
      <w:pPr>
        <w:pStyle w:val="LDP1a"/>
      </w:pPr>
      <w:r w:rsidRPr="00E4724A">
        <w:t>(a)</w:t>
      </w:r>
      <w:r w:rsidRPr="00E4724A">
        <w:tab/>
      </w:r>
      <w:r w:rsidR="009A6E0F" w:rsidRPr="00E4724A">
        <w:t>commences</w:t>
      </w:r>
      <w:r w:rsidRPr="00E4724A">
        <w:t xml:space="preserve"> on the day </w:t>
      </w:r>
      <w:r w:rsidR="009A6E0F" w:rsidRPr="00E4724A">
        <w:t>it</w:t>
      </w:r>
      <w:r w:rsidRPr="00E4724A">
        <w:t xml:space="preserve"> is issued; and</w:t>
      </w:r>
    </w:p>
    <w:p w14:paraId="773A725D" w14:textId="77777777" w:rsidR="00CF27B4" w:rsidRPr="00E4724A" w:rsidRDefault="00CF27B4" w:rsidP="00CF27B4">
      <w:pPr>
        <w:pStyle w:val="LDP1a"/>
        <w:keepNext/>
      </w:pPr>
      <w:r w:rsidRPr="00E4724A">
        <w:t>(b)</w:t>
      </w:r>
      <w:r w:rsidRPr="00E4724A">
        <w:tab/>
        <w:t>expires at the earlier of:</w:t>
      </w:r>
    </w:p>
    <w:p w14:paraId="1842471C" w14:textId="3F8368D1" w:rsidR="00CF27B4" w:rsidRPr="00E4724A" w:rsidRDefault="00CF27B4" w:rsidP="00CF27B4">
      <w:pPr>
        <w:pStyle w:val="LDP2i"/>
      </w:pPr>
      <w:r w:rsidRPr="00E4724A">
        <w:tab/>
        <w:t>(</w:t>
      </w:r>
      <w:proofErr w:type="spellStart"/>
      <w:r w:rsidRPr="00E4724A">
        <w:t>i</w:t>
      </w:r>
      <w:proofErr w:type="spellEnd"/>
      <w:r w:rsidRPr="00E4724A">
        <w:t>)</w:t>
      </w:r>
      <w:r w:rsidRPr="00E4724A">
        <w:tab/>
        <w:t xml:space="preserve">5 years after the day </w:t>
      </w:r>
      <w:r w:rsidR="009A6E0F" w:rsidRPr="00E4724A">
        <w:t>it</w:t>
      </w:r>
      <w:r w:rsidRPr="00E4724A">
        <w:t xml:space="preserve"> is issued; or</w:t>
      </w:r>
    </w:p>
    <w:p w14:paraId="41AEB13F" w14:textId="42D84B60" w:rsidR="00CF27B4" w:rsidRPr="00E4724A" w:rsidRDefault="00CF27B4" w:rsidP="00CF27B4">
      <w:pPr>
        <w:pStyle w:val="LDP2i"/>
      </w:pPr>
      <w:r w:rsidRPr="00E4724A">
        <w:tab/>
        <w:t>(ii)</w:t>
      </w:r>
      <w:r w:rsidRPr="00E4724A">
        <w:tab/>
      </w:r>
      <w:r w:rsidR="00EF6EDC" w:rsidRPr="00E4724A">
        <w:t>the day</w:t>
      </w:r>
      <w:r w:rsidRPr="00E4724A">
        <w:t xml:space="preserve"> it is cancelled.</w:t>
      </w:r>
    </w:p>
    <w:p w14:paraId="65D2A0F1" w14:textId="4FAB1CCA" w:rsidR="00CF27B4" w:rsidRPr="00E4724A" w:rsidRDefault="00CF27B4" w:rsidP="00CF27B4">
      <w:pPr>
        <w:pStyle w:val="LDClause"/>
      </w:pPr>
      <w:r w:rsidRPr="00E4724A">
        <w:tab/>
        <w:t>(2)</w:t>
      </w:r>
      <w:r w:rsidRPr="00E4724A">
        <w:tab/>
        <w:t xml:space="preserve">If an </w:t>
      </w:r>
      <w:r w:rsidR="0063151E" w:rsidRPr="00E4724A">
        <w:t>instrument of authority</w:t>
      </w:r>
      <w:r w:rsidRPr="00E4724A">
        <w:t xml:space="preserve"> is suspended, it is not in </w:t>
      </w:r>
      <w:r w:rsidR="007E616A" w:rsidRPr="00E4724A">
        <w:t>effect</w:t>
      </w:r>
      <w:r w:rsidRPr="00E4724A">
        <w:t xml:space="preserve"> during the period of suspension.</w:t>
      </w:r>
    </w:p>
    <w:p w14:paraId="727C4F91" w14:textId="511DCBBD" w:rsidR="00AE0C30" w:rsidRPr="00E4724A" w:rsidRDefault="00AE0C30" w:rsidP="00CF27B4">
      <w:pPr>
        <w:pStyle w:val="LDClause"/>
      </w:pPr>
      <w:r w:rsidRPr="00E4724A">
        <w:lastRenderedPageBreak/>
        <w:tab/>
        <w:t>(3)</w:t>
      </w:r>
      <w:r w:rsidRPr="00E4724A">
        <w:tab/>
        <w:t xml:space="preserve">If </w:t>
      </w:r>
      <w:r w:rsidR="006B447A" w:rsidRPr="00E4724A">
        <w:t>a</w:t>
      </w:r>
      <w:r w:rsidR="003D2254" w:rsidRPr="00E4724A">
        <w:t xml:space="preserve"> </w:t>
      </w:r>
      <w:r w:rsidR="0023016E" w:rsidRPr="00E4724A">
        <w:t>VTS provider</w:t>
      </w:r>
      <w:r w:rsidRPr="00E4724A">
        <w:t xml:space="preserve"> </w:t>
      </w:r>
      <w:r w:rsidR="001570BC" w:rsidRPr="00E4724A">
        <w:t>intends</w:t>
      </w:r>
      <w:r w:rsidRPr="00E4724A">
        <w:t xml:space="preserve"> to continue to provide a vessel traffic service</w:t>
      </w:r>
      <w:r w:rsidR="006B447A" w:rsidRPr="00E4724A">
        <w:t xml:space="preserve"> after the expiration of its instrument of authority</w:t>
      </w:r>
      <w:r w:rsidRPr="00E4724A">
        <w:t xml:space="preserve">, the </w:t>
      </w:r>
      <w:r w:rsidR="0023016E" w:rsidRPr="00E4724A">
        <w:t>VTS provider</w:t>
      </w:r>
      <w:r w:rsidRPr="00E4724A">
        <w:t xml:space="preserve"> must</w:t>
      </w:r>
      <w:r w:rsidR="006B447A" w:rsidRPr="00E4724A">
        <w:t>,</w:t>
      </w:r>
      <w:r w:rsidRPr="00E4724A">
        <w:t xml:space="preserve"> </w:t>
      </w:r>
      <w:proofErr w:type="gramStart"/>
      <w:r w:rsidR="006B447A" w:rsidRPr="00E4724A">
        <w:t>in order to</w:t>
      </w:r>
      <w:proofErr w:type="gramEnd"/>
      <w:r w:rsidR="006B447A" w:rsidRPr="00E4724A">
        <w:t xml:space="preserve"> ensure continuity of the service, </w:t>
      </w:r>
      <w:r w:rsidRPr="00E4724A">
        <w:t xml:space="preserve">apply for a new instrument of authority at least 90 days before the </w:t>
      </w:r>
      <w:r w:rsidR="00714C58" w:rsidRPr="00E4724A">
        <w:t>existing</w:t>
      </w:r>
      <w:r w:rsidR="006B447A" w:rsidRPr="00E4724A">
        <w:t xml:space="preserve"> instrument of authority expires</w:t>
      </w:r>
      <w:r w:rsidRPr="00E4724A">
        <w:t>.</w:t>
      </w:r>
    </w:p>
    <w:p w14:paraId="5C751C55" w14:textId="74711BF2" w:rsidR="00CF27B4" w:rsidRPr="00E4724A" w:rsidRDefault="00D3063B" w:rsidP="00CF27B4">
      <w:pPr>
        <w:pStyle w:val="LDClauseHeading"/>
      </w:pPr>
      <w:bookmarkStart w:id="34" w:name="_Toc362356419"/>
      <w:bookmarkStart w:id="35" w:name="_Toc95226381"/>
      <w:r>
        <w:rPr>
          <w:rStyle w:val="CharSectNo"/>
          <w:noProof/>
        </w:rPr>
        <w:t>10</w:t>
      </w:r>
      <w:r w:rsidR="00CF27B4" w:rsidRPr="00E4724A">
        <w:tab/>
        <w:t>Amendment of instrument of authority</w:t>
      </w:r>
      <w:bookmarkEnd w:id="34"/>
      <w:bookmarkEnd w:id="35"/>
    </w:p>
    <w:p w14:paraId="0F77D65E" w14:textId="5D806656" w:rsidR="00D23FD3" w:rsidRPr="00E4724A" w:rsidRDefault="00CF27B4" w:rsidP="00DF0DAF">
      <w:pPr>
        <w:pStyle w:val="LDClause"/>
      </w:pPr>
      <w:r w:rsidRPr="00E4724A">
        <w:tab/>
        <w:t>(1)</w:t>
      </w:r>
      <w:r w:rsidRPr="00E4724A">
        <w:tab/>
        <w:t xml:space="preserve">AMSA may amend an instrument of authority </w:t>
      </w:r>
      <w:r w:rsidR="00BE2F5C" w:rsidRPr="00E4724A">
        <w:t>on its own initiative</w:t>
      </w:r>
      <w:r w:rsidR="00D23FD3" w:rsidRPr="00E4724A">
        <w:t>:</w:t>
      </w:r>
    </w:p>
    <w:p w14:paraId="1F8CB931" w14:textId="77777777" w:rsidR="00D23FD3" w:rsidRPr="00E4724A" w:rsidRDefault="00D23FD3" w:rsidP="00D23FD3">
      <w:pPr>
        <w:pStyle w:val="LDP1a"/>
      </w:pPr>
      <w:r w:rsidRPr="00E4724A">
        <w:t>(a)</w:t>
      </w:r>
      <w:r w:rsidRPr="00E4724A">
        <w:tab/>
        <w:t>to change conditions imposed on the instrument of authority; or</w:t>
      </w:r>
    </w:p>
    <w:p w14:paraId="74A95E78" w14:textId="292A3C1A" w:rsidR="00D23FD3" w:rsidRPr="00E4724A" w:rsidRDefault="00D23FD3" w:rsidP="00D23FD3">
      <w:pPr>
        <w:pStyle w:val="LDP1a"/>
      </w:pPr>
      <w:r w:rsidRPr="00E4724A">
        <w:t>(b)</w:t>
      </w:r>
      <w:r w:rsidRPr="00E4724A">
        <w:tab/>
        <w:t>to impose further conditions on the instrument of authority; or</w:t>
      </w:r>
    </w:p>
    <w:p w14:paraId="54507807" w14:textId="2EFF86AA" w:rsidR="003130E4" w:rsidRPr="00E4724A" w:rsidRDefault="003130E4" w:rsidP="00D23FD3">
      <w:pPr>
        <w:pStyle w:val="LDP1a"/>
      </w:pPr>
      <w:r w:rsidRPr="00E4724A">
        <w:t>(c)</w:t>
      </w:r>
      <w:r w:rsidRPr="00E4724A">
        <w:tab/>
        <w:t>to change details in the instrument of authority that are no longer accurate; or</w:t>
      </w:r>
    </w:p>
    <w:p w14:paraId="6488F9F4" w14:textId="41F3EF5B" w:rsidR="00D23FD3" w:rsidRPr="00E4724A" w:rsidRDefault="00D23FD3" w:rsidP="00D23FD3">
      <w:pPr>
        <w:pStyle w:val="LDP1a"/>
      </w:pPr>
      <w:r w:rsidRPr="00E4724A">
        <w:t>(</w:t>
      </w:r>
      <w:r w:rsidR="003130E4" w:rsidRPr="00E4724A">
        <w:t>d</w:t>
      </w:r>
      <w:r w:rsidRPr="00E4724A">
        <w:t>)</w:t>
      </w:r>
      <w:r w:rsidRPr="00E4724A">
        <w:tab/>
        <w:t>to include any other details AMSA considers necessary.</w:t>
      </w:r>
    </w:p>
    <w:p w14:paraId="716E013A" w14:textId="776B209A" w:rsidR="00DF0DAF" w:rsidRPr="00E4724A" w:rsidRDefault="00DF0DAF" w:rsidP="00DF0DAF">
      <w:pPr>
        <w:pStyle w:val="LDNote"/>
      </w:pPr>
      <w:r w:rsidRPr="00E4724A">
        <w:rPr>
          <w:i/>
        </w:rPr>
        <w:t>Note</w:t>
      </w:r>
      <w:r w:rsidRPr="00E4724A">
        <w:t> </w:t>
      </w:r>
      <w:r w:rsidRPr="00E4724A">
        <w:rPr>
          <w:i/>
        </w:rPr>
        <w:t>  </w:t>
      </w:r>
      <w:r w:rsidRPr="00E4724A">
        <w:t>An amendment may be required if, for example, a major non-conformance is identified in an audit.</w:t>
      </w:r>
    </w:p>
    <w:p w14:paraId="700F5C9F" w14:textId="1045B2FD" w:rsidR="00D23FD3" w:rsidRPr="00E4724A" w:rsidRDefault="00DF0DAF" w:rsidP="00DF0DAF">
      <w:pPr>
        <w:pStyle w:val="LDClause"/>
      </w:pPr>
      <w:r w:rsidRPr="00E4724A">
        <w:tab/>
        <w:t>(2)</w:t>
      </w:r>
      <w:r w:rsidRPr="00E4724A">
        <w:tab/>
        <w:t>AMSA may amend an instrument of authority on application by the VTS provider that holds the instrument:</w:t>
      </w:r>
    </w:p>
    <w:p w14:paraId="6791B64F" w14:textId="7F060018" w:rsidR="00DF0DAF" w:rsidRPr="00E4724A" w:rsidRDefault="00DF0DAF" w:rsidP="00DF0DAF">
      <w:pPr>
        <w:pStyle w:val="LDP1a"/>
      </w:pPr>
      <w:r w:rsidRPr="00E4724A">
        <w:t>(a)</w:t>
      </w:r>
      <w:r w:rsidRPr="00E4724A">
        <w:tab/>
        <w:t>to change the boundar</w:t>
      </w:r>
      <w:r w:rsidR="00D40C98">
        <w:t xml:space="preserve">y </w:t>
      </w:r>
      <w:r w:rsidRPr="00E4724A">
        <w:t>of the VTS area; or</w:t>
      </w:r>
    </w:p>
    <w:p w14:paraId="6893FB26" w14:textId="517DEC5B" w:rsidR="00CF27B4" w:rsidRPr="00E4724A" w:rsidRDefault="00DF0DAF" w:rsidP="00CF27B4">
      <w:pPr>
        <w:pStyle w:val="LDP1a"/>
      </w:pPr>
      <w:r w:rsidRPr="00E4724A">
        <w:t>(b)</w:t>
      </w:r>
      <w:r w:rsidRPr="00E4724A">
        <w:tab/>
        <w:t>to change details in the instrument of authority that are no longer accurate.</w:t>
      </w:r>
    </w:p>
    <w:p w14:paraId="43362757" w14:textId="61998040" w:rsidR="00DF0DAF" w:rsidRPr="00E4724A" w:rsidRDefault="00CF27B4" w:rsidP="00CF27B4">
      <w:pPr>
        <w:pStyle w:val="LDClause"/>
      </w:pPr>
      <w:r w:rsidRPr="00E4724A">
        <w:tab/>
        <w:t>(</w:t>
      </w:r>
      <w:r w:rsidR="008B6B25" w:rsidRPr="00E4724A">
        <w:t>3</w:t>
      </w:r>
      <w:r w:rsidRPr="00E4724A">
        <w:t>)</w:t>
      </w:r>
      <w:r w:rsidRPr="00E4724A">
        <w:tab/>
        <w:t xml:space="preserve">An application </w:t>
      </w:r>
      <w:r w:rsidR="00A905A6" w:rsidRPr="00E4724A">
        <w:t xml:space="preserve">by the </w:t>
      </w:r>
      <w:r w:rsidR="0023016E" w:rsidRPr="00E4724A">
        <w:t>VTS provider</w:t>
      </w:r>
      <w:r w:rsidR="00A905A6" w:rsidRPr="00E4724A">
        <w:t xml:space="preserve"> </w:t>
      </w:r>
      <w:r w:rsidRPr="00E4724A">
        <w:t>must</w:t>
      </w:r>
      <w:r w:rsidR="00DF0DAF" w:rsidRPr="00E4724A">
        <w:t>:</w:t>
      </w:r>
      <w:r w:rsidRPr="00E4724A">
        <w:t xml:space="preserve"> </w:t>
      </w:r>
    </w:p>
    <w:p w14:paraId="7211FF73" w14:textId="7EC48BAB" w:rsidR="00CF27B4" w:rsidRPr="00E4724A" w:rsidRDefault="00DF0DAF" w:rsidP="00DF0DAF">
      <w:pPr>
        <w:pStyle w:val="LDP1a"/>
      </w:pPr>
      <w:r w:rsidRPr="00E4724A">
        <w:t>(a)</w:t>
      </w:r>
      <w:r w:rsidRPr="00E4724A">
        <w:tab/>
      </w:r>
      <w:r w:rsidR="00CF27B4" w:rsidRPr="00E4724A">
        <w:t xml:space="preserve">be made in accordance with </w:t>
      </w:r>
      <w:r w:rsidR="00BE2F5C" w:rsidRPr="00E4724A">
        <w:rPr>
          <w:iCs/>
        </w:rPr>
        <w:t>Marine Order 1</w:t>
      </w:r>
      <w:r w:rsidRPr="00E4724A">
        <w:t>; and</w:t>
      </w:r>
    </w:p>
    <w:p w14:paraId="2D17C733" w14:textId="2BCD48DB" w:rsidR="008B6B25" w:rsidRPr="00E4724A" w:rsidRDefault="00DF0DAF" w:rsidP="00DF0DAF">
      <w:pPr>
        <w:pStyle w:val="LDP1a"/>
      </w:pPr>
      <w:r w:rsidRPr="00E4724A">
        <w:t>(b)</w:t>
      </w:r>
      <w:r w:rsidRPr="00E4724A">
        <w:tab/>
        <w:t>set out the grounds for the application</w:t>
      </w:r>
      <w:r w:rsidR="008B6B25" w:rsidRPr="00E4724A">
        <w:t>; and</w:t>
      </w:r>
    </w:p>
    <w:p w14:paraId="0BCFDAE2" w14:textId="05BC1B63" w:rsidR="00CF27B4" w:rsidRPr="00E4724A" w:rsidRDefault="008B6B25" w:rsidP="00DF0DAF">
      <w:pPr>
        <w:pStyle w:val="LDP1a"/>
      </w:pPr>
      <w:r w:rsidRPr="00E4724A">
        <w:t>(c)</w:t>
      </w:r>
      <w:r w:rsidRPr="00E4724A">
        <w:tab/>
      </w:r>
      <w:r w:rsidR="00DF0DAF" w:rsidRPr="00E4724A">
        <w:t>describe the proposed amendment.</w:t>
      </w:r>
    </w:p>
    <w:p w14:paraId="4A9DCFB1" w14:textId="69A451B6" w:rsidR="00EC7B8F" w:rsidRPr="00E4724A" w:rsidRDefault="00EC7B8F" w:rsidP="00EC7B8F">
      <w:pPr>
        <w:pStyle w:val="LDClause"/>
      </w:pPr>
      <w:r w:rsidRPr="00E4724A">
        <w:tab/>
      </w:r>
      <w:bookmarkStart w:id="36" w:name="_Hlk94186330"/>
      <w:r w:rsidR="001700E0" w:rsidRPr="00E4724A">
        <w:t>(4)</w:t>
      </w:r>
      <w:r w:rsidRPr="00E4724A">
        <w:tab/>
        <w:t>AMSA must give written notice of the proposed amendment, seeking comments within a stated period of less than 90 days, to any person AMSA considers may have an interest in the proposed amendment including, in the case of an amendment initiated by AMSA, the VTS provider.</w:t>
      </w:r>
    </w:p>
    <w:p w14:paraId="78582E63" w14:textId="7626F75C" w:rsidR="004B60D4" w:rsidRPr="00E4724A" w:rsidRDefault="001700E0" w:rsidP="00422AEC">
      <w:pPr>
        <w:pStyle w:val="LDClause"/>
      </w:pPr>
      <w:r w:rsidRPr="00E4724A">
        <w:tab/>
        <w:t>(</w:t>
      </w:r>
      <w:r w:rsidR="00422AEC" w:rsidRPr="00E4724A">
        <w:t>5</w:t>
      </w:r>
      <w:r w:rsidRPr="00E4724A">
        <w:t>)</w:t>
      </w:r>
      <w:r w:rsidRPr="00E4724A">
        <w:tab/>
        <w:t>AMSA must consider any comments received.</w:t>
      </w:r>
      <w:bookmarkStart w:id="37" w:name="_Hlk94186102"/>
      <w:bookmarkEnd w:id="36"/>
    </w:p>
    <w:bookmarkEnd w:id="37"/>
    <w:p w14:paraId="6957F3D8" w14:textId="1FFE5179" w:rsidR="00CF27B4" w:rsidRPr="00E4724A" w:rsidRDefault="004B60D4" w:rsidP="00CF27B4">
      <w:pPr>
        <w:pStyle w:val="LDClause"/>
        <w:keepNext/>
      </w:pPr>
      <w:r w:rsidRPr="00E4724A">
        <w:tab/>
        <w:t>(</w:t>
      </w:r>
      <w:r w:rsidR="00422AEC" w:rsidRPr="00E4724A">
        <w:t>6</w:t>
      </w:r>
      <w:r w:rsidRPr="00E4724A">
        <w:t>)</w:t>
      </w:r>
      <w:r w:rsidRPr="00E4724A">
        <w:tab/>
      </w:r>
      <w:r w:rsidR="00BE2F5C" w:rsidRPr="00E4724A">
        <w:t>AMSA may amend</w:t>
      </w:r>
      <w:r w:rsidR="00CF27B4" w:rsidRPr="00E4724A">
        <w:t xml:space="preserve"> </w:t>
      </w:r>
      <w:r w:rsidR="00BE2F5C" w:rsidRPr="00E4724A">
        <w:t xml:space="preserve">an instrument of authority only if </w:t>
      </w:r>
      <w:r w:rsidR="00CF27B4" w:rsidRPr="00E4724A">
        <w:t>satisfied that:</w:t>
      </w:r>
    </w:p>
    <w:p w14:paraId="6E32890C" w14:textId="7F89BBCA" w:rsidR="00CF27B4" w:rsidRPr="00E4724A" w:rsidRDefault="00CF27B4" w:rsidP="00A6738A">
      <w:pPr>
        <w:pStyle w:val="LDP1a"/>
      </w:pPr>
      <w:r w:rsidRPr="00E4724A">
        <w:t>(a)</w:t>
      </w:r>
      <w:r w:rsidRPr="00E4724A">
        <w:tab/>
        <w:t>the amendment is consistent with</w:t>
      </w:r>
      <w:r w:rsidR="00422AEC" w:rsidRPr="00E4724A">
        <w:t xml:space="preserve"> the</w:t>
      </w:r>
      <w:r w:rsidR="00A6738A" w:rsidRPr="00E4724A">
        <w:t xml:space="preserve"> </w:t>
      </w:r>
      <w:r w:rsidR="00422AEC" w:rsidRPr="00E4724A">
        <w:t>safety and efficiency of vessel traffic and</w:t>
      </w:r>
      <w:r w:rsidR="00A6738A" w:rsidRPr="00E4724A">
        <w:t xml:space="preserve"> </w:t>
      </w:r>
      <w:r w:rsidR="00422AEC" w:rsidRPr="00E4724A">
        <w:t>protection of the environment</w:t>
      </w:r>
      <w:r w:rsidR="00D53BD6" w:rsidRPr="00E4724A">
        <w:t>; and</w:t>
      </w:r>
    </w:p>
    <w:p w14:paraId="40B04B8B" w14:textId="7CDD8B58" w:rsidR="0048536B" w:rsidRPr="00E4724A" w:rsidRDefault="00CF27B4" w:rsidP="00CF27B4">
      <w:pPr>
        <w:pStyle w:val="LDP1a"/>
        <w:rPr>
          <w:iCs/>
        </w:rPr>
      </w:pPr>
      <w:r w:rsidRPr="00E4724A">
        <w:t>(b)</w:t>
      </w:r>
      <w:r w:rsidRPr="00E4724A">
        <w:tab/>
        <w:t xml:space="preserve">the </w:t>
      </w:r>
      <w:r w:rsidR="002C7CF5" w:rsidRPr="00E4724A">
        <w:t>VTS provider</w:t>
      </w:r>
      <w:r w:rsidRPr="00E4724A">
        <w:t xml:space="preserve"> can continue to meet </w:t>
      </w:r>
      <w:r w:rsidR="00D53BD6" w:rsidRPr="00E4724A">
        <w:t xml:space="preserve">the responsibilities mentioned in paragraph 5.3 of the </w:t>
      </w:r>
      <w:r w:rsidR="00D53BD6" w:rsidRPr="00E4724A">
        <w:rPr>
          <w:iCs/>
        </w:rPr>
        <w:t>Guidelines</w:t>
      </w:r>
      <w:r w:rsidR="0048536B" w:rsidRPr="00E4724A">
        <w:rPr>
          <w:iCs/>
        </w:rPr>
        <w:t>; and</w:t>
      </w:r>
    </w:p>
    <w:p w14:paraId="23C07A90" w14:textId="11F7BCDE" w:rsidR="00CF27B4" w:rsidRPr="00E4724A" w:rsidRDefault="0048536B" w:rsidP="00CF27B4">
      <w:pPr>
        <w:pStyle w:val="LDP1a"/>
        <w:rPr>
          <w:iCs/>
        </w:rPr>
      </w:pPr>
      <w:r w:rsidRPr="00E4724A">
        <w:rPr>
          <w:iCs/>
        </w:rPr>
        <w:t>(c)</w:t>
      </w:r>
      <w:r w:rsidRPr="00E4724A">
        <w:rPr>
          <w:iCs/>
        </w:rPr>
        <w:tab/>
        <w:t xml:space="preserve">the </w:t>
      </w:r>
      <w:r w:rsidR="002C7CF5" w:rsidRPr="00E4724A">
        <w:rPr>
          <w:iCs/>
        </w:rPr>
        <w:t>VTS provider</w:t>
      </w:r>
      <w:r w:rsidRPr="00E4724A">
        <w:rPr>
          <w:iCs/>
        </w:rPr>
        <w:t xml:space="preserve"> is providing the vessel traffic service in accordance with</w:t>
      </w:r>
      <w:r w:rsidR="00132666" w:rsidRPr="00E4724A">
        <w:rPr>
          <w:iCs/>
        </w:rPr>
        <w:t xml:space="preserve"> the </w:t>
      </w:r>
      <w:r w:rsidR="002250DF" w:rsidRPr="00E4724A">
        <w:rPr>
          <w:iCs/>
        </w:rPr>
        <w:t xml:space="preserve">applicable </w:t>
      </w:r>
      <w:r w:rsidR="00132666" w:rsidRPr="00E4724A">
        <w:rPr>
          <w:iCs/>
        </w:rPr>
        <w:t xml:space="preserve">normative provisions of </w:t>
      </w:r>
      <w:r w:rsidR="00227311" w:rsidRPr="00E4724A">
        <w:t>IALA Standards 1010, 1040, 1050 and 1070</w:t>
      </w:r>
      <w:r w:rsidR="00D53BD6" w:rsidRPr="00E4724A">
        <w:rPr>
          <w:iCs/>
        </w:rPr>
        <w:t>.</w:t>
      </w:r>
    </w:p>
    <w:p w14:paraId="392202B2" w14:textId="69B0606D" w:rsidR="00B04AFE" w:rsidRPr="00E4724A" w:rsidRDefault="00520F31" w:rsidP="00B04AFE">
      <w:pPr>
        <w:pStyle w:val="LDNote"/>
        <w:rPr>
          <w:i/>
          <w:iCs/>
        </w:rPr>
      </w:pPr>
      <w:r w:rsidRPr="00E4724A">
        <w:rPr>
          <w:i/>
          <w:iCs/>
        </w:rPr>
        <w:t>Note   </w:t>
      </w:r>
      <w:r w:rsidR="005A2313" w:rsidRPr="00E4724A">
        <w:t>T</w:t>
      </w:r>
      <w:r w:rsidRPr="00E4724A">
        <w:t xml:space="preserve">he normative provisions of </w:t>
      </w:r>
      <w:r w:rsidR="00227311" w:rsidRPr="00E4724A">
        <w:t xml:space="preserve">the </w:t>
      </w:r>
      <w:r w:rsidRPr="00E4724A">
        <w:t>IALA Standard</w:t>
      </w:r>
      <w:r w:rsidR="00227311" w:rsidRPr="00E4724A">
        <w:t>s</w:t>
      </w:r>
      <w:r w:rsidRPr="00E4724A">
        <w:t xml:space="preserve"> </w:t>
      </w:r>
      <w:r w:rsidR="00227311" w:rsidRPr="00E4724A">
        <w:t>mentioned in paragraph (c)</w:t>
      </w:r>
      <w:r w:rsidRPr="00E4724A">
        <w:rPr>
          <w:i/>
          <w:iCs/>
        </w:rPr>
        <w:t xml:space="preserve"> </w:t>
      </w:r>
      <w:r w:rsidRPr="00E4724A">
        <w:t xml:space="preserve">are the provisions </w:t>
      </w:r>
      <w:r w:rsidR="00227311" w:rsidRPr="00E4724A">
        <w:t>that</w:t>
      </w:r>
      <w:r w:rsidRPr="00E4724A">
        <w:t xml:space="preserve"> must be adopted by a member state to achieve compliance with the standard.</w:t>
      </w:r>
    </w:p>
    <w:p w14:paraId="2D408B89" w14:textId="2B835FC8" w:rsidR="00184BF3" w:rsidRPr="00E4724A" w:rsidRDefault="00184BF3" w:rsidP="00184BF3">
      <w:pPr>
        <w:pStyle w:val="LDClause"/>
      </w:pPr>
      <w:r w:rsidRPr="00E4724A">
        <w:tab/>
        <w:t>(</w:t>
      </w:r>
      <w:r w:rsidR="00422AEC" w:rsidRPr="00E4724A">
        <w:t>7</w:t>
      </w:r>
      <w:r w:rsidRPr="00E4724A">
        <w:t>)</w:t>
      </w:r>
      <w:r w:rsidRPr="00E4724A">
        <w:tab/>
        <w:t>A decision to amend an instrument of authority on AMSA’s own initiative is a reviewable decision for section 17 of Marine Order 1.</w:t>
      </w:r>
    </w:p>
    <w:p w14:paraId="6D46B410" w14:textId="777FA22D" w:rsidR="00184BF3" w:rsidRPr="00E4724A" w:rsidRDefault="00184BF3" w:rsidP="00184BF3">
      <w:pPr>
        <w:pStyle w:val="LDNote"/>
      </w:pPr>
      <w:r w:rsidRPr="00E4724A">
        <w:rPr>
          <w:i/>
        </w:rPr>
        <w:t>Note   </w:t>
      </w:r>
      <w:r w:rsidRPr="00E4724A">
        <w:rPr>
          <w:iCs/>
        </w:rPr>
        <w:t>Sections 17 and 18 of Marine Order 1 provide for the review of decisions that are made in accordance with the application process in that Marine Order</w:t>
      </w:r>
      <w:r w:rsidR="0048536B" w:rsidRPr="00E4724A">
        <w:rPr>
          <w:iCs/>
        </w:rPr>
        <w:t>. Those sections will therefore apply</w:t>
      </w:r>
      <w:r w:rsidRPr="00E4724A">
        <w:rPr>
          <w:iCs/>
        </w:rPr>
        <w:t xml:space="preserve"> to a decision made on application by the </w:t>
      </w:r>
      <w:r w:rsidR="0023016E" w:rsidRPr="00E4724A">
        <w:rPr>
          <w:iCs/>
        </w:rPr>
        <w:t>VTS provider</w:t>
      </w:r>
      <w:r w:rsidRPr="00E4724A">
        <w:rPr>
          <w:iCs/>
        </w:rPr>
        <w:t>.</w:t>
      </w:r>
    </w:p>
    <w:p w14:paraId="79C3D18F" w14:textId="0135F8DC" w:rsidR="00CF27B4" w:rsidRPr="00E4724A" w:rsidRDefault="00D3063B" w:rsidP="00CF27B4">
      <w:pPr>
        <w:pStyle w:val="LDClauseHeading"/>
      </w:pPr>
      <w:bookmarkStart w:id="38" w:name="_Toc362356423"/>
      <w:bookmarkStart w:id="39" w:name="_Toc95226382"/>
      <w:r>
        <w:rPr>
          <w:rStyle w:val="CharSectNo"/>
          <w:noProof/>
        </w:rPr>
        <w:lastRenderedPageBreak/>
        <w:t>11</w:t>
      </w:r>
      <w:r w:rsidR="00CF27B4" w:rsidRPr="00E4724A">
        <w:tab/>
        <w:t>Suspension or cancellation</w:t>
      </w:r>
      <w:bookmarkEnd w:id="38"/>
      <w:r w:rsidR="00D569E1" w:rsidRPr="00E4724A">
        <w:t xml:space="preserve"> of instrument of authority</w:t>
      </w:r>
      <w:bookmarkEnd w:id="39"/>
    </w:p>
    <w:p w14:paraId="2C6DCA81" w14:textId="1D1F0E07" w:rsidR="00CF27B4" w:rsidRPr="00E4724A" w:rsidRDefault="00CF27B4" w:rsidP="00F73639">
      <w:pPr>
        <w:pStyle w:val="LDClause"/>
        <w:keepNext/>
      </w:pPr>
      <w:r w:rsidRPr="00E4724A">
        <w:tab/>
        <w:t>(1)</w:t>
      </w:r>
      <w:r w:rsidRPr="00E4724A">
        <w:tab/>
        <w:t xml:space="preserve">AMSA may suspend or cancel an </w:t>
      </w:r>
      <w:r w:rsidR="00D3328C" w:rsidRPr="00E4724A">
        <w:t>instrument of authority</w:t>
      </w:r>
      <w:r w:rsidRPr="00E4724A">
        <w:t xml:space="preserve"> if </w:t>
      </w:r>
      <w:r w:rsidR="00423DF3" w:rsidRPr="00E4724A">
        <w:t>it</w:t>
      </w:r>
      <w:r w:rsidRPr="00E4724A">
        <w:t xml:space="preserve"> considers that</w:t>
      </w:r>
      <w:r w:rsidR="006A455C" w:rsidRPr="00E4724A">
        <w:t xml:space="preserve"> a condition that applies to </w:t>
      </w:r>
      <w:r w:rsidR="003009CB" w:rsidRPr="00E4724A">
        <w:t>the instrument of authority</w:t>
      </w:r>
      <w:r w:rsidR="006A455C" w:rsidRPr="00E4724A">
        <w:t xml:space="preserve"> has not been complied with.</w:t>
      </w:r>
    </w:p>
    <w:p w14:paraId="61BD49AD" w14:textId="17E96EB5" w:rsidR="00CF27B4" w:rsidRPr="00E4724A" w:rsidRDefault="00CF27B4" w:rsidP="00CF27B4">
      <w:pPr>
        <w:pStyle w:val="LDClause"/>
      </w:pPr>
      <w:r w:rsidRPr="00E4724A">
        <w:tab/>
        <w:t>(2)</w:t>
      </w:r>
      <w:r w:rsidRPr="00E4724A">
        <w:tab/>
        <w:t xml:space="preserve">AMSA may cancel an </w:t>
      </w:r>
      <w:r w:rsidR="00D569E1" w:rsidRPr="00E4724A">
        <w:t>instrument of authority</w:t>
      </w:r>
      <w:r w:rsidRPr="00E4724A">
        <w:t xml:space="preserve"> if the </w:t>
      </w:r>
      <w:r w:rsidR="0023016E" w:rsidRPr="00E4724A">
        <w:t>VTS provider</w:t>
      </w:r>
      <w:r w:rsidRPr="00E4724A">
        <w:t xml:space="preserve"> </w:t>
      </w:r>
      <w:r w:rsidR="00D569E1" w:rsidRPr="00E4724A">
        <w:t>that holds the</w:t>
      </w:r>
      <w:r w:rsidRPr="00E4724A">
        <w:t xml:space="preserve"> instrument of authority has </w:t>
      </w:r>
      <w:r w:rsidR="00D569E1" w:rsidRPr="00E4724A">
        <w:t>given</w:t>
      </w:r>
      <w:r w:rsidRPr="00E4724A">
        <w:t xml:space="preserve"> it to AMSA for cancellation.</w:t>
      </w:r>
    </w:p>
    <w:p w14:paraId="35C0508F" w14:textId="56593EE0" w:rsidR="00CF27B4" w:rsidRPr="00E4724A" w:rsidRDefault="00CF27B4" w:rsidP="00CF27B4">
      <w:pPr>
        <w:pStyle w:val="LDClause"/>
        <w:rPr>
          <w:i/>
        </w:rPr>
      </w:pPr>
      <w:r w:rsidRPr="00E4724A">
        <w:tab/>
        <w:t>(3)</w:t>
      </w:r>
      <w:r w:rsidRPr="00E4724A">
        <w:tab/>
        <w:t xml:space="preserve">A decision to suspend or cancel an </w:t>
      </w:r>
      <w:r w:rsidR="001D0C05" w:rsidRPr="00E4724A">
        <w:t xml:space="preserve">instrument of </w:t>
      </w:r>
      <w:r w:rsidRPr="00E4724A">
        <w:t>authori</w:t>
      </w:r>
      <w:r w:rsidR="001D0C05" w:rsidRPr="00E4724A">
        <w:t>ty</w:t>
      </w:r>
      <w:r w:rsidRPr="00E4724A">
        <w:t xml:space="preserve"> is a reviewable decision for section 1</w:t>
      </w:r>
      <w:r w:rsidR="00D3328C" w:rsidRPr="00E4724A">
        <w:t>7</w:t>
      </w:r>
      <w:r w:rsidRPr="00E4724A">
        <w:t xml:space="preserve"> of </w:t>
      </w:r>
      <w:r w:rsidRPr="00E4724A">
        <w:rPr>
          <w:iCs/>
        </w:rPr>
        <w:t>Marine Order 1</w:t>
      </w:r>
      <w:r w:rsidR="00D3328C" w:rsidRPr="00E4724A">
        <w:rPr>
          <w:i/>
        </w:rPr>
        <w:t>.</w:t>
      </w:r>
    </w:p>
    <w:p w14:paraId="38CDF988" w14:textId="66150DD4" w:rsidR="000115A6" w:rsidRPr="00E4724A" w:rsidRDefault="00D3063B" w:rsidP="000115A6">
      <w:pPr>
        <w:pStyle w:val="LDClauseHeading"/>
        <w:rPr>
          <w:rStyle w:val="CharSectNo"/>
        </w:rPr>
      </w:pPr>
      <w:bookmarkStart w:id="40" w:name="_Toc95226383"/>
      <w:r>
        <w:rPr>
          <w:rStyle w:val="CharSectNo"/>
          <w:noProof/>
        </w:rPr>
        <w:t>12</w:t>
      </w:r>
      <w:r w:rsidR="000115A6" w:rsidRPr="00E4724A">
        <w:rPr>
          <w:rStyle w:val="CharSectNo"/>
        </w:rPr>
        <w:tab/>
        <w:t>VTS provider may conduct recurrent training</w:t>
      </w:r>
      <w:bookmarkEnd w:id="40"/>
    </w:p>
    <w:p w14:paraId="725D7D15" w14:textId="05166931" w:rsidR="000115A6" w:rsidRPr="00E4724A" w:rsidRDefault="000115A6" w:rsidP="000115A6">
      <w:pPr>
        <w:pStyle w:val="LDClause"/>
      </w:pPr>
      <w:r w:rsidRPr="00E4724A">
        <w:tab/>
        <w:t>(1)</w:t>
      </w:r>
      <w:r w:rsidRPr="00E4724A">
        <w:tab/>
        <w:t xml:space="preserve">A VTS provider may apply to AMSA for approval to conduct recurrent training in accordance with </w:t>
      </w:r>
      <w:r w:rsidR="004E2597" w:rsidRPr="00E4724A">
        <w:t>IALA model course V-103/5 Revalidation process for VTS Qualifications and Certification.</w:t>
      </w:r>
    </w:p>
    <w:p w14:paraId="47CE1F8A" w14:textId="1938A7CB" w:rsidR="004E2597" w:rsidRPr="00E4724A" w:rsidRDefault="004E2597" w:rsidP="000115A6">
      <w:pPr>
        <w:pStyle w:val="LDClause"/>
      </w:pPr>
      <w:r w:rsidRPr="00E4724A">
        <w:tab/>
        <w:t>(2)</w:t>
      </w:r>
      <w:r w:rsidRPr="00E4724A">
        <w:tab/>
        <w:t>The application must be in accordance with Marine Order 1.</w:t>
      </w:r>
    </w:p>
    <w:p w14:paraId="2D89CBDF" w14:textId="69E6C384" w:rsidR="004E2597" w:rsidRPr="00E4724A" w:rsidRDefault="004E2597" w:rsidP="000115A6">
      <w:pPr>
        <w:pStyle w:val="LDClause"/>
      </w:pPr>
      <w:r w:rsidRPr="00E4724A">
        <w:tab/>
        <w:t>(3)</w:t>
      </w:r>
      <w:r w:rsidRPr="00E4724A">
        <w:tab/>
        <w:t xml:space="preserve">AMSA may approve the application if it considers that the VTS provider </w:t>
      </w:r>
      <w:proofErr w:type="gramStart"/>
      <w:r w:rsidR="0079335A" w:rsidRPr="00E4724A">
        <w:t xml:space="preserve">is capable of </w:t>
      </w:r>
      <w:r w:rsidR="008B6B25" w:rsidRPr="00E4724A">
        <w:t>conducting</w:t>
      </w:r>
      <w:proofErr w:type="gramEnd"/>
      <w:r w:rsidR="0079335A" w:rsidRPr="00E4724A">
        <w:t xml:space="preserve"> the course.</w:t>
      </w:r>
    </w:p>
    <w:p w14:paraId="7905A2EA" w14:textId="5ACDB439" w:rsidR="0079335A" w:rsidRPr="00E4724A" w:rsidRDefault="0079335A" w:rsidP="0079335A">
      <w:pPr>
        <w:pStyle w:val="LDNote"/>
      </w:pPr>
      <w:r w:rsidRPr="00E4724A">
        <w:rPr>
          <w:i/>
        </w:rPr>
        <w:t>Note   </w:t>
      </w:r>
      <w:r w:rsidRPr="00E4724A">
        <w:rPr>
          <w:iCs/>
        </w:rPr>
        <w:t>Sections 17 and 18 of Marine Order 1 provide for the review of decisions that are made in accordance with the application process in that Marine Order.</w:t>
      </w:r>
    </w:p>
    <w:p w14:paraId="485E82EC" w14:textId="626ED7EE" w:rsidR="002B3A15" w:rsidRPr="00E4724A" w:rsidRDefault="002B3A15" w:rsidP="002B3A15">
      <w:pPr>
        <w:pStyle w:val="LDDivision"/>
        <w:rPr>
          <w:rStyle w:val="CharPartText"/>
        </w:rPr>
      </w:pPr>
      <w:bookmarkStart w:id="41" w:name="_Toc362356424"/>
      <w:bookmarkStart w:id="42" w:name="_Toc95226384"/>
      <w:r w:rsidRPr="00E4724A">
        <w:rPr>
          <w:rStyle w:val="CharPartNo"/>
        </w:rPr>
        <w:t>Division 3</w:t>
      </w:r>
      <w:r w:rsidRPr="00E4724A">
        <w:tab/>
      </w:r>
      <w:r w:rsidRPr="00E4724A">
        <w:rPr>
          <w:rStyle w:val="CharPartText"/>
        </w:rPr>
        <w:t xml:space="preserve">Auditing </w:t>
      </w:r>
      <w:r w:rsidR="00000DB4" w:rsidRPr="00E4724A">
        <w:rPr>
          <w:rStyle w:val="CharPartText"/>
        </w:rPr>
        <w:t xml:space="preserve">of </w:t>
      </w:r>
      <w:r w:rsidR="0023016E" w:rsidRPr="00E4724A">
        <w:rPr>
          <w:rStyle w:val="CharPartText"/>
        </w:rPr>
        <w:t>VTS providers</w:t>
      </w:r>
      <w:bookmarkEnd w:id="41"/>
      <w:r w:rsidR="00000DB4" w:rsidRPr="00E4724A">
        <w:rPr>
          <w:rStyle w:val="CharPartText"/>
        </w:rPr>
        <w:t xml:space="preserve"> and applicants</w:t>
      </w:r>
      <w:bookmarkEnd w:id="42"/>
    </w:p>
    <w:p w14:paraId="6CD185CD" w14:textId="04E6F316" w:rsidR="002B3A15" w:rsidRPr="00E4724A" w:rsidRDefault="00D3063B" w:rsidP="002B3A15">
      <w:pPr>
        <w:pStyle w:val="LDClauseHeading"/>
      </w:pPr>
      <w:bookmarkStart w:id="43" w:name="_Toc362356425"/>
      <w:bookmarkStart w:id="44" w:name="_Toc95226385"/>
      <w:r>
        <w:rPr>
          <w:rStyle w:val="CharSectNo"/>
          <w:noProof/>
        </w:rPr>
        <w:t>13</w:t>
      </w:r>
      <w:r w:rsidR="002B3A15" w:rsidRPr="00E4724A">
        <w:tab/>
        <w:t>Conduct of audits</w:t>
      </w:r>
      <w:bookmarkEnd w:id="43"/>
      <w:r w:rsidR="00515F91" w:rsidRPr="00E4724A">
        <w:t xml:space="preserve"> for vessel traffic services</w:t>
      </w:r>
      <w:bookmarkEnd w:id="44"/>
    </w:p>
    <w:p w14:paraId="1B58403D" w14:textId="3F0F5F7D" w:rsidR="0097590A" w:rsidRPr="00E4724A" w:rsidRDefault="002B3A15" w:rsidP="0097590A">
      <w:pPr>
        <w:pStyle w:val="LDClause"/>
      </w:pPr>
      <w:r w:rsidRPr="00E4724A">
        <w:tab/>
        <w:t>(1)</w:t>
      </w:r>
      <w:r w:rsidRPr="00E4724A">
        <w:tab/>
      </w:r>
      <w:r w:rsidR="0097590A" w:rsidRPr="00E4724A">
        <w:t xml:space="preserve">AMSA </w:t>
      </w:r>
      <w:r w:rsidR="00917D2B" w:rsidRPr="00E4724A">
        <w:t>may conduct an audit to determine</w:t>
      </w:r>
      <w:r w:rsidR="005506C6" w:rsidRPr="00E4724A">
        <w:t xml:space="preserve"> if</w:t>
      </w:r>
      <w:r w:rsidR="00A43E52" w:rsidRPr="00E4724A">
        <w:t>:</w:t>
      </w:r>
    </w:p>
    <w:p w14:paraId="5CD850A7" w14:textId="7CEA2BFA" w:rsidR="00917D2B" w:rsidRPr="00E4724A" w:rsidRDefault="00917D2B" w:rsidP="00917D2B">
      <w:pPr>
        <w:pStyle w:val="LDP1a"/>
      </w:pPr>
      <w:r w:rsidRPr="00E4724A">
        <w:t>(a)</w:t>
      </w:r>
      <w:r w:rsidRPr="00E4724A">
        <w:tab/>
        <w:t xml:space="preserve">an applicant for an instrument of authority </w:t>
      </w:r>
      <w:r w:rsidR="006F142C" w:rsidRPr="00E4724A">
        <w:t xml:space="preserve">satisfies </w:t>
      </w:r>
      <w:r w:rsidRPr="00E4724A">
        <w:t>paragraph</w:t>
      </w:r>
      <w:r w:rsidR="00774CA2" w:rsidRPr="00E4724A">
        <w:t>s</w:t>
      </w:r>
      <w:r w:rsidRPr="00E4724A">
        <w:t xml:space="preserve"> </w:t>
      </w:r>
      <w:r w:rsidR="00D3063B">
        <w:rPr>
          <w:rStyle w:val="CharSectNo"/>
          <w:noProof/>
        </w:rPr>
        <w:t>6</w:t>
      </w:r>
      <w:r w:rsidRPr="00E4724A">
        <w:t>(b)</w:t>
      </w:r>
      <w:r w:rsidR="006F142C" w:rsidRPr="00E4724A">
        <w:t xml:space="preserve"> and (c)</w:t>
      </w:r>
      <w:r w:rsidRPr="00E4724A">
        <w:t>; or</w:t>
      </w:r>
    </w:p>
    <w:p w14:paraId="11A4E239" w14:textId="073C7AC6" w:rsidR="002B3A15" w:rsidRPr="00E4724A" w:rsidRDefault="00917D2B" w:rsidP="00000DB4">
      <w:pPr>
        <w:pStyle w:val="LDP1a"/>
      </w:pPr>
      <w:r w:rsidRPr="00E4724A">
        <w:t>(b)</w:t>
      </w:r>
      <w:r w:rsidRPr="00E4724A">
        <w:tab/>
      </w:r>
      <w:r w:rsidR="00000DB4" w:rsidRPr="00E4724A">
        <w:t xml:space="preserve">a </w:t>
      </w:r>
      <w:r w:rsidR="0023016E" w:rsidRPr="00E4724A">
        <w:t>VTS provider</w:t>
      </w:r>
      <w:r w:rsidR="00000DB4" w:rsidRPr="00E4724A">
        <w:t xml:space="preserve"> is complying with the conditions of the instrument of authority that it holds</w:t>
      </w:r>
      <w:r w:rsidR="000F4267" w:rsidRPr="00E4724A">
        <w:t>; or</w:t>
      </w:r>
    </w:p>
    <w:p w14:paraId="66544AFD" w14:textId="6A77E682" w:rsidR="000F4267" w:rsidRPr="00E4724A" w:rsidRDefault="000F4267" w:rsidP="00000DB4">
      <w:pPr>
        <w:pStyle w:val="LDP1a"/>
      </w:pPr>
      <w:r w:rsidRPr="00E4724A">
        <w:t>(c)</w:t>
      </w:r>
      <w:r w:rsidRPr="00E4724A">
        <w:tab/>
      </w:r>
      <w:r w:rsidR="00A43E52" w:rsidRPr="00E4724A">
        <w:t xml:space="preserve">it should approve an application mentioned in section </w:t>
      </w:r>
      <w:r w:rsidR="00D3063B">
        <w:rPr>
          <w:rStyle w:val="CharSectNo"/>
          <w:noProof/>
        </w:rPr>
        <w:t>12</w:t>
      </w:r>
      <w:r w:rsidR="00A43E52" w:rsidRPr="00E4724A">
        <w:t>; or</w:t>
      </w:r>
    </w:p>
    <w:p w14:paraId="4A973117" w14:textId="3F73FA1B" w:rsidR="00A43E52" w:rsidRPr="00E4724A" w:rsidRDefault="00A43E52" w:rsidP="00000DB4">
      <w:pPr>
        <w:pStyle w:val="LDP1a"/>
      </w:pPr>
      <w:r w:rsidRPr="00E4724A">
        <w:t>(d)</w:t>
      </w:r>
      <w:r w:rsidRPr="00E4724A">
        <w:tab/>
        <w:t xml:space="preserve">a VTS provider </w:t>
      </w:r>
      <w:r w:rsidR="005506C6" w:rsidRPr="00E4724A">
        <w:t xml:space="preserve">approved under section </w:t>
      </w:r>
      <w:r w:rsidR="00D3063B">
        <w:rPr>
          <w:rStyle w:val="CharSectNo"/>
          <w:noProof/>
        </w:rPr>
        <w:t>12</w:t>
      </w:r>
      <w:r w:rsidR="005506C6" w:rsidRPr="00E4724A">
        <w:t xml:space="preserve"> </w:t>
      </w:r>
      <w:r w:rsidRPr="00E4724A">
        <w:t xml:space="preserve">is conducting recurrent training in accordance with the IALA model course mentioned in subsection </w:t>
      </w:r>
      <w:r w:rsidR="00D3063B">
        <w:rPr>
          <w:rStyle w:val="CharSectNo"/>
          <w:noProof/>
        </w:rPr>
        <w:t>12</w:t>
      </w:r>
      <w:r w:rsidR="005506C6" w:rsidRPr="00E4724A">
        <w:t>(1).</w:t>
      </w:r>
    </w:p>
    <w:p w14:paraId="7D875256" w14:textId="1217A26B" w:rsidR="002B3A15" w:rsidRPr="00E4724A" w:rsidRDefault="002B3A15" w:rsidP="002B3A15">
      <w:pPr>
        <w:pStyle w:val="LDClause"/>
      </w:pPr>
      <w:r w:rsidRPr="00E4724A">
        <w:tab/>
        <w:t>(</w:t>
      </w:r>
      <w:r w:rsidR="00000DB4" w:rsidRPr="00E4724A">
        <w:t>2</w:t>
      </w:r>
      <w:r w:rsidRPr="00E4724A">
        <w:t>)</w:t>
      </w:r>
      <w:r w:rsidRPr="00E4724A">
        <w:tab/>
        <w:t xml:space="preserve">An audit may review all aspects of the operation of a </w:t>
      </w:r>
      <w:r w:rsidR="0023016E" w:rsidRPr="00E4724A">
        <w:t>VTS provider</w:t>
      </w:r>
      <w:r w:rsidRPr="00E4724A">
        <w:t xml:space="preserve"> that are relevant to its provision of a </w:t>
      </w:r>
      <w:r w:rsidR="00000DB4" w:rsidRPr="00E4724A">
        <w:t xml:space="preserve">vessel traffic </w:t>
      </w:r>
      <w:r w:rsidRPr="00E4724A">
        <w:t>service.</w:t>
      </w:r>
    </w:p>
    <w:p w14:paraId="4B6E9ED5" w14:textId="5025556F" w:rsidR="002B3A15" w:rsidRPr="00E4724A" w:rsidRDefault="002B3A15" w:rsidP="002B3A15">
      <w:pPr>
        <w:pStyle w:val="LDNote"/>
      </w:pPr>
      <w:r w:rsidRPr="00E4724A">
        <w:rPr>
          <w:i/>
        </w:rPr>
        <w:t>Note   </w:t>
      </w:r>
      <w:r w:rsidRPr="00E4724A">
        <w:t>AMSA may charge a fee for the conduct of an audit mentioned in this section</w:t>
      </w:r>
      <w:r w:rsidR="00A905A6" w:rsidRPr="00E4724A">
        <w:t> </w:t>
      </w:r>
      <w:r w:rsidRPr="00E4724A">
        <w:t>— see s 47 of the AMSA Act.</w:t>
      </w:r>
    </w:p>
    <w:p w14:paraId="08D547D4" w14:textId="30E2C4C7" w:rsidR="00A14E27" w:rsidRPr="00E4724A" w:rsidRDefault="00A14E27" w:rsidP="00A14E27">
      <w:pPr>
        <w:pStyle w:val="LDDivision"/>
        <w:rPr>
          <w:rStyle w:val="CharPartText"/>
        </w:rPr>
      </w:pPr>
      <w:bookmarkStart w:id="45" w:name="_Toc362356427"/>
      <w:bookmarkStart w:id="46" w:name="_Toc95226386"/>
      <w:r w:rsidRPr="00E4724A">
        <w:rPr>
          <w:rStyle w:val="CharPartNo"/>
        </w:rPr>
        <w:t>Division 4</w:t>
      </w:r>
      <w:r w:rsidRPr="00E4724A">
        <w:tab/>
      </w:r>
      <w:r w:rsidR="00406842" w:rsidRPr="00E4724A">
        <w:rPr>
          <w:rStyle w:val="CharPartText"/>
        </w:rPr>
        <w:t>Accreditation</w:t>
      </w:r>
      <w:r w:rsidRPr="00E4724A">
        <w:rPr>
          <w:rStyle w:val="CharPartText"/>
        </w:rPr>
        <w:t xml:space="preserve"> of VTS training organisations</w:t>
      </w:r>
      <w:bookmarkEnd w:id="45"/>
      <w:bookmarkEnd w:id="46"/>
    </w:p>
    <w:p w14:paraId="793157CB" w14:textId="6ED04A14" w:rsidR="00A14E27" w:rsidRPr="00E4724A" w:rsidRDefault="00D3063B" w:rsidP="00A14E27">
      <w:pPr>
        <w:pStyle w:val="LDClauseHeading"/>
      </w:pPr>
      <w:bookmarkStart w:id="47" w:name="_Toc362356428"/>
      <w:bookmarkStart w:id="48" w:name="_Toc95226387"/>
      <w:r>
        <w:rPr>
          <w:rStyle w:val="CharSectNo"/>
          <w:noProof/>
        </w:rPr>
        <w:t>14</w:t>
      </w:r>
      <w:r w:rsidR="00A14E27" w:rsidRPr="00E4724A">
        <w:tab/>
        <w:t xml:space="preserve">Application for </w:t>
      </w:r>
      <w:bookmarkEnd w:id="47"/>
      <w:r w:rsidR="0084625A" w:rsidRPr="00E4724A">
        <w:t>certificate of accreditation</w:t>
      </w:r>
      <w:bookmarkEnd w:id="48"/>
    </w:p>
    <w:p w14:paraId="75020765" w14:textId="097935F1" w:rsidR="00A14E27" w:rsidRPr="00E4724A" w:rsidRDefault="00A14E27" w:rsidP="00A14E27">
      <w:pPr>
        <w:pStyle w:val="LDClause"/>
      </w:pPr>
      <w:r w:rsidRPr="00E4724A">
        <w:tab/>
        <w:t>(1)</w:t>
      </w:r>
      <w:r w:rsidRPr="00E4724A">
        <w:tab/>
        <w:t>A</w:t>
      </w:r>
      <w:r w:rsidR="006F7498" w:rsidRPr="00E4724A">
        <w:t xml:space="preserve"> </w:t>
      </w:r>
      <w:r w:rsidR="001570BC" w:rsidRPr="00E4724A">
        <w:t>person</w:t>
      </w:r>
      <w:r w:rsidR="006F7498" w:rsidRPr="00E4724A">
        <w:t xml:space="preserve"> </w:t>
      </w:r>
      <w:r w:rsidRPr="00E4724A">
        <w:t xml:space="preserve">may apply to AMSA for </w:t>
      </w:r>
      <w:r w:rsidR="0084625A" w:rsidRPr="00E4724A">
        <w:t>accreditation</w:t>
      </w:r>
      <w:r w:rsidR="00A96D34" w:rsidRPr="00E4724A">
        <w:t xml:space="preserve"> </w:t>
      </w:r>
      <w:r w:rsidRPr="00E4724A">
        <w:t>as a VTS training organisation.</w:t>
      </w:r>
    </w:p>
    <w:p w14:paraId="69E2A93F" w14:textId="22E0E843" w:rsidR="00A14E27" w:rsidRPr="00E4724A" w:rsidRDefault="00A14E27" w:rsidP="00A14E27">
      <w:pPr>
        <w:pStyle w:val="LDClause"/>
        <w:keepNext/>
      </w:pPr>
      <w:r w:rsidRPr="00E4724A">
        <w:tab/>
        <w:t>(2)</w:t>
      </w:r>
      <w:r w:rsidRPr="00E4724A">
        <w:tab/>
        <w:t xml:space="preserve">The application must be in accordance with </w:t>
      </w:r>
      <w:r w:rsidRPr="00E4724A">
        <w:rPr>
          <w:iCs/>
        </w:rPr>
        <w:t>Marine Order 1</w:t>
      </w:r>
      <w:r w:rsidRPr="00E4724A">
        <w:t>.</w:t>
      </w:r>
    </w:p>
    <w:p w14:paraId="6A621271" w14:textId="2BF1B747" w:rsidR="006F7498" w:rsidRPr="00E4724A" w:rsidRDefault="006F7498" w:rsidP="006F7498">
      <w:pPr>
        <w:pStyle w:val="LDNote"/>
        <w:rPr>
          <w:u w:val="single"/>
        </w:rPr>
      </w:pPr>
      <w:r w:rsidRPr="00E4724A">
        <w:rPr>
          <w:i/>
        </w:rPr>
        <w:t>Note</w:t>
      </w:r>
      <w:r w:rsidRPr="00E4724A">
        <w:t>   </w:t>
      </w:r>
      <w:r w:rsidRPr="00E4724A">
        <w:rPr>
          <w:i/>
        </w:rPr>
        <w:t xml:space="preserve"> </w:t>
      </w:r>
      <w:r w:rsidRPr="00E4724A">
        <w:rPr>
          <w:iCs/>
        </w:rPr>
        <w:t xml:space="preserve">Division 3 of Marine Order 1 provides some general rules about the making </w:t>
      </w:r>
      <w:proofErr w:type="gramStart"/>
      <w:r w:rsidRPr="00E4724A">
        <w:rPr>
          <w:iCs/>
        </w:rPr>
        <w:t xml:space="preserve">and </w:t>
      </w:r>
      <w:r w:rsidR="005506C6" w:rsidRPr="00E4724A">
        <w:rPr>
          <w:iCs/>
        </w:rPr>
        <w:t xml:space="preserve"> </w:t>
      </w:r>
      <w:r w:rsidRPr="00E4724A">
        <w:rPr>
          <w:iCs/>
        </w:rPr>
        <w:t>determination</w:t>
      </w:r>
      <w:proofErr w:type="gramEnd"/>
      <w:r w:rsidRPr="00E4724A">
        <w:rPr>
          <w:iCs/>
        </w:rPr>
        <w:t xml:space="preserve"> of various kinds of applications</w:t>
      </w:r>
      <w:r w:rsidRPr="00E4724A">
        <w:t xml:space="preserve">. It provides that if a form is approved for the application, the approved form must be used. An approved form for the application for a </w:t>
      </w:r>
      <w:r w:rsidR="0084625A" w:rsidRPr="00E4724A">
        <w:t>certificate of accreditation</w:t>
      </w:r>
      <w:r w:rsidRPr="00E4724A">
        <w:t xml:space="preserve"> is available on the AMSA website at: </w:t>
      </w:r>
      <w:r w:rsidRPr="00E4724A">
        <w:rPr>
          <w:u w:val="single"/>
        </w:rPr>
        <w:t>http://www.amsa.gov.au</w:t>
      </w:r>
    </w:p>
    <w:p w14:paraId="55016153" w14:textId="1D43640A" w:rsidR="00A14E27" w:rsidRPr="00E4724A" w:rsidRDefault="00A14E27" w:rsidP="00A14E27">
      <w:pPr>
        <w:pStyle w:val="LDClause"/>
        <w:keepNext/>
      </w:pPr>
      <w:r w:rsidRPr="00E4724A">
        <w:tab/>
        <w:t>(3)</w:t>
      </w:r>
      <w:r w:rsidRPr="00E4724A">
        <w:tab/>
        <w:t>The application must:</w:t>
      </w:r>
    </w:p>
    <w:p w14:paraId="30FF8665" w14:textId="7E081E8D" w:rsidR="00A14E27" w:rsidRPr="00E4724A" w:rsidRDefault="00A14E27" w:rsidP="00A14E27">
      <w:pPr>
        <w:pStyle w:val="LDP1a"/>
      </w:pPr>
      <w:r w:rsidRPr="00E4724A">
        <w:t>(a)</w:t>
      </w:r>
      <w:r w:rsidRPr="00E4724A">
        <w:tab/>
        <w:t>show that the applicant is a registered training organisation; and</w:t>
      </w:r>
    </w:p>
    <w:p w14:paraId="188900E9" w14:textId="0B0D3664" w:rsidR="009F643B" w:rsidRPr="00E4724A" w:rsidRDefault="009F643B" w:rsidP="00A14E27">
      <w:pPr>
        <w:pStyle w:val="LDP1a"/>
      </w:pPr>
      <w:r w:rsidRPr="00E4724A">
        <w:t>(b)</w:t>
      </w:r>
      <w:r w:rsidRPr="00E4724A">
        <w:tab/>
        <w:t xml:space="preserve">state which </w:t>
      </w:r>
      <w:r w:rsidR="006A558B" w:rsidRPr="00E4724A">
        <w:t xml:space="preserve">vessel traffic service </w:t>
      </w:r>
      <w:r w:rsidRPr="00E4724A">
        <w:t>courses the applicant proposes to provide; and</w:t>
      </w:r>
    </w:p>
    <w:p w14:paraId="306DC12E" w14:textId="795CDD60" w:rsidR="00A14E27" w:rsidRPr="00E4724A" w:rsidRDefault="009C6573" w:rsidP="00A14E27">
      <w:pPr>
        <w:pStyle w:val="LDP1a"/>
      </w:pPr>
      <w:r w:rsidRPr="00E4724A">
        <w:lastRenderedPageBreak/>
        <w:t>(</w:t>
      </w:r>
      <w:r w:rsidR="009F643B" w:rsidRPr="00E4724A">
        <w:t>c</w:t>
      </w:r>
      <w:r w:rsidRPr="00E4724A">
        <w:t>)</w:t>
      </w:r>
      <w:r w:rsidRPr="00E4724A">
        <w:tab/>
      </w:r>
      <w:r w:rsidR="00E039E4" w:rsidRPr="00E4724A">
        <w:t xml:space="preserve">state how the applicant considers it can meet the responsibilities of a VTS training organisation that are </w:t>
      </w:r>
      <w:r w:rsidR="00AE0A91" w:rsidRPr="00E4724A">
        <w:t>mentioned</w:t>
      </w:r>
      <w:r w:rsidR="00E039E4" w:rsidRPr="00E4724A">
        <w:t xml:space="preserve"> in the normative provisions of IALA Standard 1050.</w:t>
      </w:r>
    </w:p>
    <w:p w14:paraId="50FAB10B" w14:textId="4E504130" w:rsidR="00AE0A91" w:rsidRPr="00E4724A" w:rsidRDefault="00AE0A91" w:rsidP="00A14E27">
      <w:pPr>
        <w:pStyle w:val="LDNote"/>
        <w:rPr>
          <w:i/>
          <w:iCs/>
        </w:rPr>
      </w:pPr>
      <w:r w:rsidRPr="00E4724A">
        <w:rPr>
          <w:i/>
        </w:rPr>
        <w:t>Note</w:t>
      </w:r>
      <w:r w:rsidRPr="00E4724A">
        <w:t>   </w:t>
      </w:r>
      <w:r w:rsidR="00714C58" w:rsidRPr="00E4724A">
        <w:t>T</w:t>
      </w:r>
      <w:r w:rsidRPr="00E4724A">
        <w:t>he normative provisions of IALA Standard 1050</w:t>
      </w:r>
      <w:r w:rsidRPr="00E4724A">
        <w:rPr>
          <w:i/>
          <w:iCs/>
        </w:rPr>
        <w:t xml:space="preserve"> </w:t>
      </w:r>
      <w:r w:rsidRPr="00E4724A">
        <w:t xml:space="preserve">are the provisions </w:t>
      </w:r>
      <w:r w:rsidR="00227311" w:rsidRPr="00E4724A">
        <w:t>that</w:t>
      </w:r>
      <w:r w:rsidRPr="00E4724A">
        <w:t xml:space="preserve"> must be adopted by a member state to achieve compliance with the standard.</w:t>
      </w:r>
    </w:p>
    <w:p w14:paraId="5C805EFA" w14:textId="5FBE7276" w:rsidR="00A14E27" w:rsidRPr="00E4724A" w:rsidRDefault="00D3063B" w:rsidP="00A14E27">
      <w:pPr>
        <w:pStyle w:val="LDClauseHeading"/>
      </w:pPr>
      <w:bookmarkStart w:id="49" w:name="_Toc362356429"/>
      <w:bookmarkStart w:id="50" w:name="_Toc95226388"/>
      <w:r>
        <w:rPr>
          <w:rStyle w:val="CharSectNo"/>
          <w:noProof/>
        </w:rPr>
        <w:t>15</w:t>
      </w:r>
      <w:r w:rsidR="00A14E27" w:rsidRPr="00E4724A">
        <w:tab/>
      </w:r>
      <w:r w:rsidR="00680A63" w:rsidRPr="00E4724A">
        <w:t xml:space="preserve">Issue of </w:t>
      </w:r>
      <w:bookmarkEnd w:id="49"/>
      <w:r w:rsidR="0084625A" w:rsidRPr="00E4724A">
        <w:t>certificate of accreditation</w:t>
      </w:r>
      <w:bookmarkEnd w:id="50"/>
    </w:p>
    <w:p w14:paraId="43C875AF" w14:textId="69CE1AA4" w:rsidR="00A14E27" w:rsidRPr="00E4724A" w:rsidRDefault="00A14E27" w:rsidP="00A14E27">
      <w:pPr>
        <w:pStyle w:val="LDClause"/>
        <w:keepNext/>
      </w:pPr>
      <w:r w:rsidRPr="00E4724A">
        <w:tab/>
      </w:r>
      <w:r w:rsidRPr="00E4724A">
        <w:tab/>
      </w:r>
      <w:r w:rsidR="00680A63" w:rsidRPr="00E4724A">
        <w:t xml:space="preserve">AMSA may </w:t>
      </w:r>
      <w:r w:rsidR="006A558B" w:rsidRPr="00E4724A">
        <w:t xml:space="preserve">accredit the applicant as a VTS training organisation and </w:t>
      </w:r>
      <w:r w:rsidR="00680A63" w:rsidRPr="00E4724A">
        <w:t xml:space="preserve">issue a </w:t>
      </w:r>
      <w:r w:rsidR="0084625A" w:rsidRPr="00E4724A">
        <w:t>certificate of accreditation</w:t>
      </w:r>
      <w:r w:rsidR="00680A63" w:rsidRPr="00E4724A">
        <w:t xml:space="preserve"> if </w:t>
      </w:r>
      <w:r w:rsidR="00991306" w:rsidRPr="00E4724A">
        <w:t>satisfied that</w:t>
      </w:r>
      <w:r w:rsidR="00680A63" w:rsidRPr="00E4724A">
        <w:t>:</w:t>
      </w:r>
    </w:p>
    <w:p w14:paraId="7C57A4BF" w14:textId="5E06374F" w:rsidR="00A14E27" w:rsidRPr="00E4724A" w:rsidRDefault="00A14E27" w:rsidP="00A14E27">
      <w:pPr>
        <w:pStyle w:val="LDP1a"/>
      </w:pPr>
      <w:r w:rsidRPr="00E4724A">
        <w:t>(a)</w:t>
      </w:r>
      <w:r w:rsidRPr="00E4724A">
        <w:tab/>
        <w:t>the applicant is a registered training organisation; and</w:t>
      </w:r>
    </w:p>
    <w:p w14:paraId="49581BFD" w14:textId="177F4A6E" w:rsidR="00A14E27" w:rsidRPr="00E4724A" w:rsidRDefault="00A14E27" w:rsidP="00A14E27">
      <w:pPr>
        <w:pStyle w:val="LDP1a"/>
      </w:pPr>
      <w:r w:rsidRPr="00E4724A">
        <w:t>(</w:t>
      </w:r>
      <w:r w:rsidR="00A15F56" w:rsidRPr="00E4724A">
        <w:t>b</w:t>
      </w:r>
      <w:r w:rsidRPr="00E4724A">
        <w:t>)</w:t>
      </w:r>
      <w:r w:rsidRPr="00E4724A">
        <w:tab/>
        <w:t>the applicant can meet the responsibilities of a VTS training organisation that are mentioned in</w:t>
      </w:r>
      <w:r w:rsidR="00680A63" w:rsidRPr="00E4724A">
        <w:t xml:space="preserve"> </w:t>
      </w:r>
      <w:r w:rsidR="00AE0A91" w:rsidRPr="00E4724A">
        <w:t xml:space="preserve">the normative provisions of </w:t>
      </w:r>
      <w:r w:rsidR="00973146" w:rsidRPr="00E4724A">
        <w:t xml:space="preserve">IALA </w:t>
      </w:r>
      <w:r w:rsidR="00AE0A91" w:rsidRPr="00E4724A">
        <w:t>Standard</w:t>
      </w:r>
      <w:r w:rsidR="00D92F24" w:rsidRPr="00E4724A">
        <w:t xml:space="preserve"> </w:t>
      </w:r>
      <w:r w:rsidR="00973146" w:rsidRPr="00E4724A">
        <w:t>10</w:t>
      </w:r>
      <w:r w:rsidR="00AE0A91" w:rsidRPr="00E4724A">
        <w:t>50</w:t>
      </w:r>
      <w:r w:rsidRPr="00E4724A">
        <w:t>.</w:t>
      </w:r>
    </w:p>
    <w:p w14:paraId="54368244" w14:textId="6D063CAE" w:rsidR="00A14E27" w:rsidRPr="00E4724A" w:rsidRDefault="00A14E27" w:rsidP="00A14E27">
      <w:pPr>
        <w:pStyle w:val="LDNote"/>
      </w:pPr>
      <w:r w:rsidRPr="00E4724A">
        <w:rPr>
          <w:i/>
        </w:rPr>
        <w:t>Note</w:t>
      </w:r>
      <w:r w:rsidR="00A02014" w:rsidRPr="00E4724A">
        <w:rPr>
          <w:i/>
        </w:rPr>
        <w:t xml:space="preserve"> 1</w:t>
      </w:r>
      <w:r w:rsidRPr="00E4724A">
        <w:rPr>
          <w:i/>
        </w:rPr>
        <w:t>   </w:t>
      </w:r>
      <w:r w:rsidRPr="00E4724A">
        <w:t xml:space="preserve">AMSA may conduct an audit of the applicant’s operations to </w:t>
      </w:r>
      <w:r w:rsidR="00680A63" w:rsidRPr="00E4724A">
        <w:t xml:space="preserve">assess whether </w:t>
      </w:r>
      <w:r w:rsidRPr="00E4724A">
        <w:t xml:space="preserve">the applicant can meet </w:t>
      </w:r>
      <w:r w:rsidR="00E46981" w:rsidRPr="00E4724A">
        <w:t xml:space="preserve">the requirements of </w:t>
      </w:r>
      <w:r w:rsidRPr="00E4724A">
        <w:t>paragraph</w:t>
      </w:r>
      <w:r w:rsidR="00E46981" w:rsidRPr="00E4724A">
        <w:t>s</w:t>
      </w:r>
      <w:r w:rsidRPr="00E4724A">
        <w:t xml:space="preserve"> </w:t>
      </w:r>
      <w:r w:rsidR="00E46981" w:rsidRPr="00E4724A">
        <w:t xml:space="preserve">(a) and </w:t>
      </w:r>
      <w:r w:rsidRPr="00E4724A">
        <w:t>(</w:t>
      </w:r>
      <w:r w:rsidR="00A15F56" w:rsidRPr="00E4724A">
        <w:t>b</w:t>
      </w:r>
      <w:r w:rsidRPr="00E4724A">
        <w:t xml:space="preserve">) — see subsection </w:t>
      </w:r>
      <w:r w:rsidR="00D3063B" w:rsidRPr="00D3063B">
        <w:t>21</w:t>
      </w:r>
      <w:r w:rsidRPr="00E4724A">
        <w:t>(1).</w:t>
      </w:r>
    </w:p>
    <w:p w14:paraId="41A0EAC2" w14:textId="68A6435A" w:rsidR="00A623AF" w:rsidRPr="00E4724A" w:rsidRDefault="00A623AF" w:rsidP="00A14E27">
      <w:pPr>
        <w:pStyle w:val="LDNote"/>
      </w:pPr>
      <w:r w:rsidRPr="00E4724A">
        <w:rPr>
          <w:i/>
          <w:iCs/>
        </w:rPr>
        <w:t>Note 2   </w:t>
      </w:r>
      <w:r w:rsidR="00714C58" w:rsidRPr="00E4724A">
        <w:t>T</w:t>
      </w:r>
      <w:r w:rsidRPr="00E4724A">
        <w:t>he normative provisions of the IALA Standard mentioned</w:t>
      </w:r>
      <w:r w:rsidRPr="00E4724A">
        <w:rPr>
          <w:i/>
          <w:iCs/>
        </w:rPr>
        <w:t xml:space="preserve"> </w:t>
      </w:r>
      <w:r w:rsidRPr="00E4724A">
        <w:t xml:space="preserve">in paragraph (b) are the provisions </w:t>
      </w:r>
      <w:r w:rsidR="00227311" w:rsidRPr="00E4724A">
        <w:t>that</w:t>
      </w:r>
      <w:r w:rsidRPr="00E4724A">
        <w:t xml:space="preserve"> must be adopted by a member state to achieve compliance with the standard.</w:t>
      </w:r>
    </w:p>
    <w:p w14:paraId="363DDE38" w14:textId="1CC8C75A" w:rsidR="00A02014" w:rsidRPr="00E4724A" w:rsidRDefault="00A02014" w:rsidP="00A14E27">
      <w:pPr>
        <w:pStyle w:val="LDNote"/>
        <w:rPr>
          <w:i/>
        </w:rPr>
      </w:pPr>
      <w:r w:rsidRPr="00E4724A">
        <w:rPr>
          <w:i/>
        </w:rPr>
        <w:t xml:space="preserve">Note </w:t>
      </w:r>
      <w:r w:rsidR="00A623AF" w:rsidRPr="00E4724A">
        <w:rPr>
          <w:i/>
        </w:rPr>
        <w:t>3</w:t>
      </w:r>
      <w:r w:rsidRPr="00E4724A">
        <w:rPr>
          <w:i/>
        </w:rPr>
        <w:t>   </w:t>
      </w:r>
      <w:r w:rsidRPr="00E4724A">
        <w:rPr>
          <w:iCs/>
        </w:rPr>
        <w:t>Sections 17 and 18 of Marine Order 1 provide for the review of decisions that are made in accordance with the application process in that Order.</w:t>
      </w:r>
    </w:p>
    <w:p w14:paraId="012E87AA" w14:textId="2C6EA064" w:rsidR="002F47F3" w:rsidRPr="00E4724A" w:rsidRDefault="00D3063B" w:rsidP="002F47F3">
      <w:pPr>
        <w:pStyle w:val="LDClauseHeading"/>
      </w:pPr>
      <w:bookmarkStart w:id="51" w:name="_Toc95226389"/>
      <w:bookmarkStart w:id="52" w:name="_Toc362356430"/>
      <w:r>
        <w:rPr>
          <w:rStyle w:val="CharSectNo"/>
          <w:noProof/>
        </w:rPr>
        <w:t>16</w:t>
      </w:r>
      <w:r w:rsidR="00A14E27" w:rsidRPr="00E4724A">
        <w:tab/>
      </w:r>
      <w:r w:rsidR="002F47F3" w:rsidRPr="00E4724A">
        <w:t>Conditions — certificate of accreditation</w:t>
      </w:r>
      <w:bookmarkEnd w:id="51"/>
    </w:p>
    <w:p w14:paraId="71172520" w14:textId="77777777" w:rsidR="002F47F3" w:rsidRPr="00E4724A" w:rsidRDefault="002F47F3" w:rsidP="002F47F3">
      <w:pPr>
        <w:pStyle w:val="LDClause"/>
      </w:pPr>
      <w:r w:rsidRPr="00E4724A">
        <w:tab/>
        <w:t>(1)</w:t>
      </w:r>
      <w:r w:rsidRPr="00E4724A">
        <w:tab/>
        <w:t>A VTS training organisation must:</w:t>
      </w:r>
    </w:p>
    <w:p w14:paraId="1FF82873" w14:textId="77777777" w:rsidR="002F47F3" w:rsidRPr="00E4724A" w:rsidRDefault="002F47F3" w:rsidP="002F47F3">
      <w:pPr>
        <w:pStyle w:val="LDP1a"/>
      </w:pPr>
      <w:r w:rsidRPr="00E4724A">
        <w:t>(a)</w:t>
      </w:r>
      <w:r w:rsidRPr="00E4724A">
        <w:tab/>
        <w:t xml:space="preserve"> operate in accordance with the normative provisions of IALA Standard 1050; and</w:t>
      </w:r>
    </w:p>
    <w:p w14:paraId="0E34917B" w14:textId="27E20D5C" w:rsidR="002F47F3" w:rsidRPr="00E4724A" w:rsidRDefault="002F47F3" w:rsidP="002F47F3">
      <w:pPr>
        <w:pStyle w:val="LDP1a"/>
      </w:pPr>
      <w:r w:rsidRPr="00E4724A">
        <w:t>(b)</w:t>
      </w:r>
      <w:r w:rsidRPr="00E4724A">
        <w:tab/>
        <w:t>renew annually their registration as a registered training organisation; and</w:t>
      </w:r>
    </w:p>
    <w:p w14:paraId="11BDDD06" w14:textId="46896633" w:rsidR="002F47F3" w:rsidRPr="00E4724A" w:rsidRDefault="002F47F3" w:rsidP="002F47F3">
      <w:pPr>
        <w:pStyle w:val="LDP1a"/>
      </w:pPr>
      <w:r w:rsidRPr="00E4724A">
        <w:t>(c)</w:t>
      </w:r>
      <w:r w:rsidRPr="00E4724A">
        <w:tab/>
        <w:t>show AMSA annually evidence of the renewals mentioned in paragraph (b); and</w:t>
      </w:r>
    </w:p>
    <w:p w14:paraId="3BD4F1A4" w14:textId="77777777" w:rsidR="002F47F3" w:rsidRPr="00E4724A" w:rsidRDefault="002F47F3" w:rsidP="002F47F3">
      <w:pPr>
        <w:pStyle w:val="LDP1a"/>
      </w:pPr>
      <w:r w:rsidRPr="00E4724A">
        <w:t>(d)</w:t>
      </w:r>
      <w:r w:rsidRPr="00E4724A">
        <w:tab/>
        <w:t>if it is the subject of an audit — comply with a reasonable request made by AMSA during the conduct of the audit.</w:t>
      </w:r>
    </w:p>
    <w:p w14:paraId="6416D2E0" w14:textId="2363D88A" w:rsidR="002F47F3" w:rsidRPr="00E4724A" w:rsidRDefault="002F47F3" w:rsidP="002F47F3">
      <w:pPr>
        <w:pStyle w:val="LDClause"/>
      </w:pPr>
      <w:r w:rsidRPr="00E4724A">
        <w:tab/>
        <w:t>(2)</w:t>
      </w:r>
      <w:r w:rsidRPr="00E4724A">
        <w:tab/>
        <w:t xml:space="preserve">AMSA may impose further conditions </w:t>
      </w:r>
      <w:r w:rsidR="00636F95" w:rsidRPr="00E4724A">
        <w:t>on the certificate of accreditation</w:t>
      </w:r>
      <w:r w:rsidRPr="00E4724A">
        <w:t>.</w:t>
      </w:r>
    </w:p>
    <w:p w14:paraId="6CF734FA" w14:textId="6E63CE0C" w:rsidR="002F47F3" w:rsidRPr="00E4724A" w:rsidRDefault="00D3063B" w:rsidP="002F47F3">
      <w:pPr>
        <w:pStyle w:val="LDClauseHeading"/>
      </w:pPr>
      <w:bookmarkStart w:id="53" w:name="_Toc362356431"/>
      <w:bookmarkStart w:id="54" w:name="_Toc95226390"/>
      <w:bookmarkEnd w:id="52"/>
      <w:r>
        <w:rPr>
          <w:rStyle w:val="CharSectNo"/>
          <w:noProof/>
        </w:rPr>
        <w:t>17</w:t>
      </w:r>
      <w:r w:rsidR="00A14E27" w:rsidRPr="00E4724A">
        <w:tab/>
      </w:r>
      <w:bookmarkEnd w:id="53"/>
      <w:r w:rsidR="002F47F3" w:rsidRPr="00E4724A">
        <w:t>Form of certificate of accreditation</w:t>
      </w:r>
      <w:bookmarkEnd w:id="54"/>
    </w:p>
    <w:p w14:paraId="62B84332" w14:textId="77777777" w:rsidR="002F47F3" w:rsidRPr="00E4724A" w:rsidRDefault="002F47F3" w:rsidP="002F47F3">
      <w:pPr>
        <w:pStyle w:val="LDClause"/>
      </w:pPr>
      <w:r w:rsidRPr="00E4724A">
        <w:tab/>
      </w:r>
      <w:r w:rsidRPr="00E4724A">
        <w:tab/>
        <w:t>A certificate of accreditation must include the following:</w:t>
      </w:r>
    </w:p>
    <w:p w14:paraId="51F6B00D" w14:textId="77777777" w:rsidR="002F47F3" w:rsidRPr="00E4724A" w:rsidRDefault="002F47F3" w:rsidP="002F47F3">
      <w:pPr>
        <w:pStyle w:val="LDP1a"/>
      </w:pPr>
      <w:r w:rsidRPr="00E4724A">
        <w:t>(a)</w:t>
      </w:r>
      <w:r w:rsidRPr="00E4724A">
        <w:tab/>
        <w:t xml:space="preserve">the name of the VTS training </w:t>
      </w:r>
      <w:proofErr w:type="gramStart"/>
      <w:r w:rsidRPr="00E4724A">
        <w:t>organisation;</w:t>
      </w:r>
      <w:proofErr w:type="gramEnd"/>
    </w:p>
    <w:p w14:paraId="7FCCC939" w14:textId="394D3B68" w:rsidR="002F47F3" w:rsidRPr="00E4724A" w:rsidRDefault="002F47F3" w:rsidP="002F47F3">
      <w:pPr>
        <w:pStyle w:val="LDP1a"/>
      </w:pPr>
      <w:r w:rsidRPr="00E4724A">
        <w:t>(b)</w:t>
      </w:r>
      <w:r w:rsidRPr="00E4724A">
        <w:tab/>
        <w:t xml:space="preserve">the vessel traffic service courses that the VTS training organisation </w:t>
      </w:r>
      <w:r w:rsidR="001F463B" w:rsidRPr="00E4724A">
        <w:t>is to</w:t>
      </w:r>
      <w:r w:rsidRPr="00E4724A">
        <w:t xml:space="preserve"> </w:t>
      </w:r>
      <w:proofErr w:type="gramStart"/>
      <w:r w:rsidRPr="00E4724A">
        <w:t>provide;</w:t>
      </w:r>
      <w:proofErr w:type="gramEnd"/>
    </w:p>
    <w:p w14:paraId="66313E3C" w14:textId="0DF214CA" w:rsidR="00A14E27" w:rsidRPr="00E4724A" w:rsidRDefault="002F47F3" w:rsidP="002F47F3">
      <w:pPr>
        <w:pStyle w:val="LDP1a"/>
      </w:pPr>
      <w:r w:rsidRPr="00E4724A">
        <w:t>(c)</w:t>
      </w:r>
      <w:r w:rsidRPr="00E4724A">
        <w:tab/>
        <w:t>the conditions that attach to the certificate of accreditation.</w:t>
      </w:r>
    </w:p>
    <w:p w14:paraId="0A2D674E" w14:textId="7CDE4CFE" w:rsidR="00A14E27" w:rsidRPr="00E4724A" w:rsidRDefault="00D3063B" w:rsidP="00A14E27">
      <w:pPr>
        <w:pStyle w:val="LDClauseHeading"/>
      </w:pPr>
      <w:bookmarkStart w:id="55" w:name="_Toc362356432"/>
      <w:bookmarkStart w:id="56" w:name="_Toc95226391"/>
      <w:r>
        <w:rPr>
          <w:rStyle w:val="CharSectNo"/>
          <w:noProof/>
        </w:rPr>
        <w:t>18</w:t>
      </w:r>
      <w:r w:rsidR="00A14E27" w:rsidRPr="00E4724A">
        <w:tab/>
        <w:t xml:space="preserve">Term of </w:t>
      </w:r>
      <w:bookmarkEnd w:id="55"/>
      <w:r w:rsidR="0084625A" w:rsidRPr="00E4724A">
        <w:t>certificate of accreditation</w:t>
      </w:r>
      <w:bookmarkEnd w:id="56"/>
    </w:p>
    <w:p w14:paraId="0AE0E2AC" w14:textId="36FC9D10" w:rsidR="00A14E27" w:rsidRPr="00E4724A" w:rsidRDefault="00A14E27" w:rsidP="00A14E27">
      <w:pPr>
        <w:pStyle w:val="LDClause"/>
        <w:keepNext/>
      </w:pPr>
      <w:r w:rsidRPr="00E4724A">
        <w:tab/>
      </w:r>
      <w:r w:rsidRPr="00E4724A">
        <w:tab/>
        <w:t>A</w:t>
      </w:r>
      <w:r w:rsidR="00DF5845" w:rsidRPr="00E4724A">
        <w:t xml:space="preserve"> </w:t>
      </w:r>
      <w:r w:rsidR="0084625A" w:rsidRPr="00E4724A">
        <w:t>certificate of accreditation</w:t>
      </w:r>
      <w:r w:rsidRPr="00E4724A">
        <w:t>:</w:t>
      </w:r>
    </w:p>
    <w:p w14:paraId="706490F6" w14:textId="114B8A14" w:rsidR="00A14E27" w:rsidRPr="00E4724A" w:rsidRDefault="00A14E27" w:rsidP="00A14E27">
      <w:pPr>
        <w:pStyle w:val="LDP1a"/>
      </w:pPr>
      <w:r w:rsidRPr="00E4724A">
        <w:t>(a)</w:t>
      </w:r>
      <w:r w:rsidRPr="00E4724A">
        <w:tab/>
        <w:t>com</w:t>
      </w:r>
      <w:r w:rsidR="00DF5845" w:rsidRPr="00E4724A">
        <w:t>mences</w:t>
      </w:r>
      <w:r w:rsidRPr="00E4724A">
        <w:t xml:space="preserve"> on the day </w:t>
      </w:r>
      <w:r w:rsidR="00DF5845" w:rsidRPr="00E4724A">
        <w:t>it</w:t>
      </w:r>
      <w:r w:rsidRPr="00E4724A">
        <w:t xml:space="preserve"> is issued; and </w:t>
      </w:r>
    </w:p>
    <w:p w14:paraId="5D1A1B36" w14:textId="77777777" w:rsidR="00A14E27" w:rsidRPr="00E4724A" w:rsidRDefault="00A14E27" w:rsidP="00A14E27">
      <w:pPr>
        <w:pStyle w:val="LDP1a"/>
        <w:keepNext/>
      </w:pPr>
      <w:r w:rsidRPr="00E4724A">
        <w:t>(b)</w:t>
      </w:r>
      <w:r w:rsidRPr="00E4724A">
        <w:tab/>
        <w:t>expires at the earlier of:</w:t>
      </w:r>
    </w:p>
    <w:p w14:paraId="4D92CB8C" w14:textId="0126272F" w:rsidR="00A14E27" w:rsidRPr="00E4724A" w:rsidRDefault="00A14E27" w:rsidP="00A14E27">
      <w:pPr>
        <w:pStyle w:val="LDP2i"/>
      </w:pPr>
      <w:r w:rsidRPr="00E4724A">
        <w:tab/>
        <w:t>(</w:t>
      </w:r>
      <w:proofErr w:type="spellStart"/>
      <w:r w:rsidRPr="00E4724A">
        <w:t>i</w:t>
      </w:r>
      <w:proofErr w:type="spellEnd"/>
      <w:r w:rsidRPr="00E4724A">
        <w:t>)</w:t>
      </w:r>
      <w:r w:rsidRPr="00E4724A">
        <w:tab/>
        <w:t xml:space="preserve">5 years after the day </w:t>
      </w:r>
      <w:r w:rsidR="00DF5845" w:rsidRPr="00E4724A">
        <w:t>it</w:t>
      </w:r>
      <w:r w:rsidRPr="00E4724A">
        <w:t xml:space="preserve"> is issued; or</w:t>
      </w:r>
    </w:p>
    <w:p w14:paraId="1397870A" w14:textId="50001222" w:rsidR="00A14E27" w:rsidRPr="00E4724A" w:rsidRDefault="00A14E27" w:rsidP="00A14E27">
      <w:pPr>
        <w:pStyle w:val="LDP2i"/>
      </w:pPr>
      <w:r w:rsidRPr="00E4724A">
        <w:tab/>
        <w:t>(ii)</w:t>
      </w:r>
      <w:r w:rsidRPr="00E4724A">
        <w:tab/>
      </w:r>
      <w:r w:rsidR="00DF5845" w:rsidRPr="00E4724A">
        <w:t>the day</w:t>
      </w:r>
      <w:r w:rsidRPr="00E4724A">
        <w:t xml:space="preserve"> it is cancelled.</w:t>
      </w:r>
    </w:p>
    <w:p w14:paraId="3724418E" w14:textId="34FC756D" w:rsidR="00A14E27" w:rsidRPr="00E4724A" w:rsidRDefault="00D3063B" w:rsidP="00A14E27">
      <w:pPr>
        <w:pStyle w:val="LDClauseHeading"/>
      </w:pPr>
      <w:bookmarkStart w:id="57" w:name="_Toc362356433"/>
      <w:bookmarkStart w:id="58" w:name="_Toc95226392"/>
      <w:r>
        <w:rPr>
          <w:rStyle w:val="CharSectNo"/>
          <w:noProof/>
        </w:rPr>
        <w:t>19</w:t>
      </w:r>
      <w:r w:rsidR="00A14E27" w:rsidRPr="00E4724A">
        <w:tab/>
        <w:t xml:space="preserve">Amendment of </w:t>
      </w:r>
      <w:bookmarkEnd w:id="57"/>
      <w:r w:rsidR="0084625A" w:rsidRPr="00E4724A">
        <w:t>certificate of accreditation</w:t>
      </w:r>
      <w:bookmarkEnd w:id="58"/>
    </w:p>
    <w:p w14:paraId="04F3C3E6" w14:textId="6ECB5077" w:rsidR="00A14E27" w:rsidRPr="00E4724A" w:rsidRDefault="00A14E27" w:rsidP="00A14E27">
      <w:pPr>
        <w:pStyle w:val="LDquery"/>
        <w:keepNext/>
        <w:rPr>
          <w:b w:val="0"/>
          <w:i w:val="0"/>
        </w:rPr>
      </w:pPr>
      <w:r w:rsidRPr="00E4724A">
        <w:rPr>
          <w:i w:val="0"/>
        </w:rPr>
        <w:tab/>
      </w:r>
      <w:r w:rsidRPr="00E4724A">
        <w:rPr>
          <w:b w:val="0"/>
          <w:i w:val="0"/>
        </w:rPr>
        <w:t>(1)</w:t>
      </w:r>
      <w:r w:rsidRPr="00E4724A">
        <w:rPr>
          <w:b w:val="0"/>
          <w:i w:val="0"/>
        </w:rPr>
        <w:tab/>
        <w:t xml:space="preserve">AMSA may amend a </w:t>
      </w:r>
      <w:r w:rsidR="0084625A" w:rsidRPr="00E4724A">
        <w:rPr>
          <w:b w:val="0"/>
          <w:i w:val="0"/>
        </w:rPr>
        <w:t>certificate of accreditation</w:t>
      </w:r>
      <w:r w:rsidRPr="00E4724A">
        <w:rPr>
          <w:b w:val="0"/>
          <w:i w:val="0"/>
        </w:rPr>
        <w:t xml:space="preserve"> on </w:t>
      </w:r>
      <w:r w:rsidR="00DF5845" w:rsidRPr="00E4724A">
        <w:rPr>
          <w:b w:val="0"/>
          <w:i w:val="0"/>
        </w:rPr>
        <w:t>its own initiative:</w:t>
      </w:r>
    </w:p>
    <w:p w14:paraId="16AF03D5" w14:textId="504B264A" w:rsidR="00A14E27" w:rsidRPr="00E4724A" w:rsidRDefault="00A14E27" w:rsidP="00A14E27">
      <w:pPr>
        <w:pStyle w:val="LDP1a"/>
      </w:pPr>
      <w:r w:rsidRPr="00E4724A">
        <w:t>(a)</w:t>
      </w:r>
      <w:r w:rsidRPr="00E4724A">
        <w:tab/>
        <w:t xml:space="preserve">to change conditions imposed on the </w:t>
      </w:r>
      <w:r w:rsidR="0084625A" w:rsidRPr="00E4724A">
        <w:t>certificate of accreditation</w:t>
      </w:r>
      <w:r w:rsidRPr="00E4724A">
        <w:t>; or</w:t>
      </w:r>
    </w:p>
    <w:p w14:paraId="5332BB79" w14:textId="1F73C979" w:rsidR="00A14E27" w:rsidRPr="00E4724A" w:rsidRDefault="00A14E27" w:rsidP="00A14E27">
      <w:pPr>
        <w:pStyle w:val="LDP1a"/>
      </w:pPr>
      <w:r w:rsidRPr="00E4724A">
        <w:lastRenderedPageBreak/>
        <w:t>(b)</w:t>
      </w:r>
      <w:r w:rsidRPr="00E4724A">
        <w:tab/>
        <w:t xml:space="preserve">to impose further conditions on the </w:t>
      </w:r>
      <w:r w:rsidR="0084625A" w:rsidRPr="00E4724A">
        <w:t>certificate of accreditation</w:t>
      </w:r>
      <w:r w:rsidRPr="00E4724A">
        <w:t>; or</w:t>
      </w:r>
    </w:p>
    <w:p w14:paraId="3804F735" w14:textId="75FDAD84" w:rsidR="003130E4" w:rsidRPr="00E4724A" w:rsidRDefault="003130E4" w:rsidP="00A14E27">
      <w:pPr>
        <w:pStyle w:val="LDP1a"/>
      </w:pPr>
      <w:r w:rsidRPr="00E4724A">
        <w:t>(c)</w:t>
      </w:r>
      <w:r w:rsidRPr="00E4724A">
        <w:tab/>
        <w:t>to change details in the certificate of accreditation that are no longer accurate; or</w:t>
      </w:r>
    </w:p>
    <w:p w14:paraId="5CEE0A9F" w14:textId="75D3E0C9" w:rsidR="00A14E27" w:rsidRPr="00E4724A" w:rsidRDefault="00A14E27" w:rsidP="00A14E27">
      <w:pPr>
        <w:pStyle w:val="LDP1a"/>
      </w:pPr>
      <w:r w:rsidRPr="00E4724A">
        <w:t>(</w:t>
      </w:r>
      <w:r w:rsidR="003130E4" w:rsidRPr="00E4724A">
        <w:t>d</w:t>
      </w:r>
      <w:r w:rsidRPr="00E4724A">
        <w:t>)</w:t>
      </w:r>
      <w:r w:rsidRPr="00E4724A">
        <w:tab/>
        <w:t xml:space="preserve">to include any other details </w:t>
      </w:r>
      <w:r w:rsidR="00DF5845" w:rsidRPr="00E4724A">
        <w:t>AMSA</w:t>
      </w:r>
      <w:r w:rsidRPr="00E4724A">
        <w:t xml:space="preserve"> considers necessary.</w:t>
      </w:r>
    </w:p>
    <w:p w14:paraId="331A6016" w14:textId="3D8E1119" w:rsidR="00A14E27" w:rsidRPr="00E4724A" w:rsidRDefault="00A14E27" w:rsidP="00A14E27">
      <w:pPr>
        <w:pStyle w:val="LDNote"/>
      </w:pPr>
      <w:r w:rsidRPr="00E4724A">
        <w:rPr>
          <w:i/>
        </w:rPr>
        <w:t>Note</w:t>
      </w:r>
      <w:r w:rsidRPr="00E4724A">
        <w:t> </w:t>
      </w:r>
      <w:r w:rsidRPr="00E4724A">
        <w:rPr>
          <w:i/>
        </w:rPr>
        <w:t>  </w:t>
      </w:r>
      <w:r w:rsidRPr="00E4724A">
        <w:t>An amendment may be required if, for example, an audit has identified a major non-conformance.</w:t>
      </w:r>
    </w:p>
    <w:p w14:paraId="5479D336" w14:textId="34B4907D" w:rsidR="006547CA" w:rsidRPr="00E4724A" w:rsidRDefault="00A14E27" w:rsidP="00A14E27">
      <w:pPr>
        <w:pStyle w:val="LDClause"/>
      </w:pPr>
      <w:r w:rsidRPr="00E4724A">
        <w:tab/>
        <w:t>(2)</w:t>
      </w:r>
      <w:r w:rsidRPr="00E4724A">
        <w:tab/>
      </w:r>
      <w:r w:rsidR="006547CA" w:rsidRPr="00E4724A">
        <w:t>AMSA may amend a certificate of accreditation</w:t>
      </w:r>
      <w:r w:rsidR="00AC0198" w:rsidRPr="00E4724A">
        <w:t>,</w:t>
      </w:r>
      <w:r w:rsidR="006547CA" w:rsidRPr="00E4724A">
        <w:t xml:space="preserve"> on application by the VTS training organisation that holds the certificate</w:t>
      </w:r>
      <w:r w:rsidR="00AC0198" w:rsidRPr="00E4724A">
        <w:t>,</w:t>
      </w:r>
      <w:r w:rsidR="006547CA" w:rsidRPr="00E4724A">
        <w:t xml:space="preserve"> to change details in the certificate of accreditation that are no longer accurate.</w:t>
      </w:r>
    </w:p>
    <w:p w14:paraId="4706ED7C" w14:textId="7FE483B3" w:rsidR="006547CA" w:rsidRPr="00E4724A" w:rsidRDefault="006547CA" w:rsidP="006547CA">
      <w:pPr>
        <w:pStyle w:val="LDClause"/>
      </w:pPr>
      <w:r w:rsidRPr="00E4724A">
        <w:tab/>
        <w:t>(3)</w:t>
      </w:r>
      <w:r w:rsidRPr="00E4724A">
        <w:tab/>
        <w:t xml:space="preserve">An application by the VTS provider must: </w:t>
      </w:r>
    </w:p>
    <w:p w14:paraId="6FD18B1B" w14:textId="77777777" w:rsidR="006547CA" w:rsidRPr="00E4724A" w:rsidRDefault="006547CA" w:rsidP="006547CA">
      <w:pPr>
        <w:pStyle w:val="LDP1a"/>
      </w:pPr>
      <w:r w:rsidRPr="00E4724A">
        <w:t>(a)</w:t>
      </w:r>
      <w:r w:rsidRPr="00E4724A">
        <w:tab/>
        <w:t xml:space="preserve">be made in accordance with </w:t>
      </w:r>
      <w:r w:rsidRPr="00E4724A">
        <w:rPr>
          <w:iCs/>
        </w:rPr>
        <w:t>Marine Order 1</w:t>
      </w:r>
      <w:r w:rsidRPr="00E4724A">
        <w:t>; and</w:t>
      </w:r>
    </w:p>
    <w:p w14:paraId="54D27B93" w14:textId="77777777" w:rsidR="006547CA" w:rsidRPr="00E4724A" w:rsidRDefault="006547CA" w:rsidP="006547CA">
      <w:pPr>
        <w:pStyle w:val="LDP1a"/>
      </w:pPr>
      <w:r w:rsidRPr="00E4724A">
        <w:t>(b)</w:t>
      </w:r>
      <w:r w:rsidRPr="00E4724A">
        <w:tab/>
        <w:t>set out the grounds for the application; and</w:t>
      </w:r>
    </w:p>
    <w:p w14:paraId="29DB9E7B" w14:textId="77777777" w:rsidR="006547CA" w:rsidRPr="00E4724A" w:rsidRDefault="006547CA" w:rsidP="006547CA">
      <w:pPr>
        <w:pStyle w:val="LDP1a"/>
      </w:pPr>
      <w:r w:rsidRPr="00E4724A">
        <w:t>(c)</w:t>
      </w:r>
      <w:r w:rsidRPr="00E4724A">
        <w:tab/>
        <w:t>describe the proposed amendment.</w:t>
      </w:r>
    </w:p>
    <w:p w14:paraId="37BB17F5" w14:textId="695B939F" w:rsidR="00A6738A" w:rsidRPr="00E4724A" w:rsidRDefault="00751597" w:rsidP="006547CA">
      <w:pPr>
        <w:pStyle w:val="LDClause"/>
      </w:pPr>
      <w:r w:rsidRPr="00E4724A">
        <w:tab/>
        <w:t>(4)</w:t>
      </w:r>
      <w:r w:rsidRPr="00E4724A">
        <w:tab/>
      </w:r>
      <w:r w:rsidR="00A6738A" w:rsidRPr="00E4724A">
        <w:t>AMSA must give written notice of the proposed amendment, seeking comments within a stated period of less than 90 days, to any person AMSA considers may have an interest in the proposed amendment including, in the case of an amendment initiated by AMSA, the VTS training organisation.</w:t>
      </w:r>
    </w:p>
    <w:p w14:paraId="1F92D25F" w14:textId="77777777" w:rsidR="00A6738A" w:rsidRPr="00E4724A" w:rsidRDefault="00A6738A" w:rsidP="00A6738A">
      <w:pPr>
        <w:pStyle w:val="LDClause"/>
      </w:pPr>
      <w:r w:rsidRPr="00E4724A">
        <w:tab/>
        <w:t>(5)</w:t>
      </w:r>
      <w:r w:rsidRPr="00E4724A">
        <w:tab/>
        <w:t>AMSA must consider any comments received.</w:t>
      </w:r>
    </w:p>
    <w:p w14:paraId="514F569A" w14:textId="7AD66FD7" w:rsidR="00A14E27" w:rsidRPr="00E4724A" w:rsidRDefault="00A14E27" w:rsidP="00A6738A">
      <w:pPr>
        <w:pStyle w:val="LDClause"/>
        <w:keepNext/>
      </w:pPr>
      <w:r w:rsidRPr="00E4724A">
        <w:tab/>
        <w:t>(</w:t>
      </w:r>
      <w:r w:rsidR="00A6738A" w:rsidRPr="00E4724A">
        <w:t>6</w:t>
      </w:r>
      <w:r w:rsidRPr="00E4724A">
        <w:t>)</w:t>
      </w:r>
      <w:r w:rsidRPr="00E4724A">
        <w:tab/>
      </w:r>
      <w:r w:rsidR="00103D9B" w:rsidRPr="00E4724A">
        <w:t xml:space="preserve">AMSA may amend a </w:t>
      </w:r>
      <w:r w:rsidR="0084625A" w:rsidRPr="00E4724A">
        <w:t>certificate of accreditation</w:t>
      </w:r>
      <w:r w:rsidR="00103D9B" w:rsidRPr="00E4724A">
        <w:t xml:space="preserve"> only if satisfied that:</w:t>
      </w:r>
    </w:p>
    <w:p w14:paraId="73B2622A" w14:textId="688B65B6" w:rsidR="00103D9B" w:rsidRPr="00E4724A" w:rsidRDefault="00103D9B" w:rsidP="00103D9B">
      <w:pPr>
        <w:pStyle w:val="LDP1a"/>
      </w:pPr>
      <w:r w:rsidRPr="00E4724A">
        <w:t>(a)</w:t>
      </w:r>
      <w:r w:rsidRPr="00E4724A">
        <w:tab/>
        <w:t>the applicant is a registered training organisation</w:t>
      </w:r>
      <w:r w:rsidR="002F47F3" w:rsidRPr="00E4724A">
        <w:t>;</w:t>
      </w:r>
      <w:r w:rsidR="006A455C" w:rsidRPr="00E4724A">
        <w:t xml:space="preserve"> </w:t>
      </w:r>
      <w:r w:rsidRPr="00E4724A">
        <w:t>and</w:t>
      </w:r>
    </w:p>
    <w:p w14:paraId="7802A33C" w14:textId="4139DF7B" w:rsidR="00103D9B" w:rsidRPr="00E4724A" w:rsidRDefault="00103D9B" w:rsidP="00103D9B">
      <w:pPr>
        <w:pStyle w:val="LDP1a"/>
      </w:pPr>
      <w:r w:rsidRPr="00E4724A">
        <w:t>(b)</w:t>
      </w:r>
      <w:r w:rsidRPr="00E4724A">
        <w:tab/>
        <w:t xml:space="preserve">the applicant can continue to meet the responsibilities of a VTS training organisation that are mentioned in </w:t>
      </w:r>
      <w:r w:rsidR="00714C58" w:rsidRPr="00E4724A">
        <w:t xml:space="preserve">the normative provisions of </w:t>
      </w:r>
      <w:r w:rsidR="008E7496" w:rsidRPr="00E4724A">
        <w:t xml:space="preserve">IALA </w:t>
      </w:r>
      <w:r w:rsidR="0063647C" w:rsidRPr="00E4724A">
        <w:t>Standard</w:t>
      </w:r>
      <w:r w:rsidR="00D92F24" w:rsidRPr="00E4724A">
        <w:t xml:space="preserve"> </w:t>
      </w:r>
      <w:r w:rsidR="008E7496" w:rsidRPr="00E4724A">
        <w:t>10</w:t>
      </w:r>
      <w:r w:rsidR="0063647C" w:rsidRPr="00E4724A">
        <w:t>50</w:t>
      </w:r>
      <w:r w:rsidRPr="00E4724A">
        <w:t>.</w:t>
      </w:r>
    </w:p>
    <w:p w14:paraId="6EBC7E8A" w14:textId="1325F6E4" w:rsidR="00103D9B" w:rsidRPr="00E4724A" w:rsidRDefault="00103D9B" w:rsidP="00103D9B">
      <w:pPr>
        <w:pStyle w:val="LDClause"/>
      </w:pPr>
      <w:r w:rsidRPr="00E4724A">
        <w:tab/>
        <w:t>(</w:t>
      </w:r>
      <w:r w:rsidR="00A6738A" w:rsidRPr="00E4724A">
        <w:t>7</w:t>
      </w:r>
      <w:r w:rsidRPr="00E4724A">
        <w:t>)</w:t>
      </w:r>
      <w:r w:rsidRPr="00E4724A">
        <w:tab/>
        <w:t xml:space="preserve">A decision to amend a </w:t>
      </w:r>
      <w:r w:rsidR="0084625A" w:rsidRPr="00E4724A">
        <w:t>certificate of accreditation</w:t>
      </w:r>
      <w:r w:rsidRPr="00E4724A">
        <w:t xml:space="preserve"> on AMSA’s initiative is a reviewable decision for section 17 of Marine Order 1.</w:t>
      </w:r>
    </w:p>
    <w:p w14:paraId="382B6B12" w14:textId="36FAAB0F" w:rsidR="00103D9B" w:rsidRPr="00E4724A" w:rsidRDefault="00103D9B" w:rsidP="00103D9B">
      <w:pPr>
        <w:pStyle w:val="LDNote"/>
      </w:pPr>
      <w:r w:rsidRPr="00E4724A">
        <w:rPr>
          <w:i/>
        </w:rPr>
        <w:t>Note   </w:t>
      </w:r>
      <w:r w:rsidRPr="00E4724A">
        <w:rPr>
          <w:iCs/>
        </w:rPr>
        <w:t>Sections 17 and 18 of Marine Order 1 provide for the review of decisions that are made in accordance with the application process in that Marine Order. Those sections will therefore apply to a decision made on application by the VTS training organisation.</w:t>
      </w:r>
    </w:p>
    <w:p w14:paraId="5E03A7B1" w14:textId="5B0C1924" w:rsidR="00A14E27" w:rsidRPr="00E4724A" w:rsidRDefault="00D3063B" w:rsidP="00BC723F">
      <w:pPr>
        <w:pStyle w:val="LDClauseHeading"/>
      </w:pPr>
      <w:bookmarkStart w:id="59" w:name="_Toc362356437"/>
      <w:bookmarkStart w:id="60" w:name="_Toc95226393"/>
      <w:r>
        <w:rPr>
          <w:rStyle w:val="CharSectNo"/>
          <w:noProof/>
        </w:rPr>
        <w:t>20</w:t>
      </w:r>
      <w:r w:rsidR="00A14E27" w:rsidRPr="00E4724A">
        <w:tab/>
        <w:t>Suspension or cancellation</w:t>
      </w:r>
      <w:bookmarkEnd w:id="59"/>
      <w:r w:rsidR="00515F91" w:rsidRPr="00E4724A">
        <w:t xml:space="preserve"> of </w:t>
      </w:r>
      <w:r w:rsidR="0084625A" w:rsidRPr="00E4724A">
        <w:t>certificate of accreditation</w:t>
      </w:r>
      <w:bookmarkEnd w:id="60"/>
    </w:p>
    <w:p w14:paraId="709D69A6" w14:textId="69074B26" w:rsidR="00A14E27" w:rsidRPr="00E4724A" w:rsidRDefault="00A14E27" w:rsidP="00A623AF">
      <w:pPr>
        <w:pStyle w:val="LDClause"/>
        <w:keepNext/>
      </w:pPr>
      <w:r w:rsidRPr="00E4724A">
        <w:tab/>
        <w:t>(1)</w:t>
      </w:r>
      <w:r w:rsidRPr="00E4724A">
        <w:tab/>
        <w:t>AMSA may suspend or cancel a</w:t>
      </w:r>
      <w:r w:rsidR="00515F91" w:rsidRPr="00E4724A">
        <w:t xml:space="preserve"> </w:t>
      </w:r>
      <w:r w:rsidR="0084625A" w:rsidRPr="00E4724A">
        <w:t>certificate of accreditation</w:t>
      </w:r>
      <w:r w:rsidRPr="00E4724A">
        <w:t xml:space="preserve"> if it considers that </w:t>
      </w:r>
      <w:r w:rsidR="002F47F3" w:rsidRPr="00E4724A">
        <w:t xml:space="preserve">a condition that applies to </w:t>
      </w:r>
      <w:r w:rsidR="00423DF3" w:rsidRPr="00E4724A">
        <w:t>the certificate of accreditation</w:t>
      </w:r>
      <w:r w:rsidR="002F47F3" w:rsidRPr="00E4724A">
        <w:t xml:space="preserve"> has not been complied with</w:t>
      </w:r>
      <w:r w:rsidR="006A455C" w:rsidRPr="00E4724A">
        <w:t>.</w:t>
      </w:r>
    </w:p>
    <w:p w14:paraId="0C8D689A" w14:textId="5F05E4AF" w:rsidR="00A14E27" w:rsidRPr="00E4724A" w:rsidRDefault="00A14E27" w:rsidP="00A14E27">
      <w:pPr>
        <w:pStyle w:val="LDClause"/>
      </w:pPr>
      <w:r w:rsidRPr="00E4724A">
        <w:tab/>
        <w:t>(2)</w:t>
      </w:r>
      <w:r w:rsidRPr="00E4724A">
        <w:tab/>
        <w:t>AMSA may cancel a</w:t>
      </w:r>
      <w:r w:rsidR="00515F91" w:rsidRPr="00E4724A">
        <w:t xml:space="preserve"> </w:t>
      </w:r>
      <w:r w:rsidR="0084625A" w:rsidRPr="00E4724A">
        <w:t>certificate of accreditation</w:t>
      </w:r>
      <w:r w:rsidRPr="00E4724A">
        <w:t xml:space="preserve"> if the VTS training organisation </w:t>
      </w:r>
      <w:r w:rsidR="00515F91" w:rsidRPr="00E4724A">
        <w:t>that holds</w:t>
      </w:r>
      <w:r w:rsidRPr="00E4724A">
        <w:t xml:space="preserve"> the </w:t>
      </w:r>
      <w:r w:rsidR="0084625A" w:rsidRPr="00E4724A">
        <w:t>certificate of accreditation</w:t>
      </w:r>
      <w:r w:rsidRPr="00E4724A">
        <w:t xml:space="preserve"> has </w:t>
      </w:r>
      <w:r w:rsidR="00515F91" w:rsidRPr="00E4724A">
        <w:t>given</w:t>
      </w:r>
      <w:r w:rsidRPr="00E4724A">
        <w:t xml:space="preserve"> it to AMSA for cancellation.</w:t>
      </w:r>
    </w:p>
    <w:p w14:paraId="27F283A9" w14:textId="5864C48A" w:rsidR="00A14E27" w:rsidRPr="00E4724A" w:rsidRDefault="00A14E27" w:rsidP="00A14E27">
      <w:pPr>
        <w:pStyle w:val="LDClause"/>
      </w:pPr>
      <w:r w:rsidRPr="00E4724A">
        <w:tab/>
        <w:t>(3)</w:t>
      </w:r>
      <w:r w:rsidRPr="00E4724A">
        <w:tab/>
        <w:t>A decision to suspend or cancel a</w:t>
      </w:r>
      <w:r w:rsidR="001D0C05" w:rsidRPr="00E4724A">
        <w:t xml:space="preserve"> </w:t>
      </w:r>
      <w:r w:rsidR="0084625A" w:rsidRPr="00E4724A">
        <w:t>certificate of accreditation</w:t>
      </w:r>
      <w:r w:rsidRPr="00E4724A">
        <w:t xml:space="preserve"> is a reviewable decision for section 1</w:t>
      </w:r>
      <w:r w:rsidR="001D0C05" w:rsidRPr="00E4724A">
        <w:t>7</w:t>
      </w:r>
      <w:r w:rsidRPr="00E4724A">
        <w:t xml:space="preserve"> of </w:t>
      </w:r>
      <w:r w:rsidRPr="00E4724A">
        <w:rPr>
          <w:iCs/>
        </w:rPr>
        <w:t>Marine Order 1</w:t>
      </w:r>
      <w:r w:rsidRPr="00E4724A">
        <w:t>.</w:t>
      </w:r>
    </w:p>
    <w:p w14:paraId="1DB1A836" w14:textId="09A9F391" w:rsidR="00A14E27" w:rsidRPr="00E4724A" w:rsidRDefault="00A14E27" w:rsidP="00A14E27">
      <w:pPr>
        <w:pStyle w:val="LDDivision"/>
        <w:rPr>
          <w:rStyle w:val="CharPartText"/>
        </w:rPr>
      </w:pPr>
      <w:bookmarkStart w:id="61" w:name="_Toc362356438"/>
      <w:bookmarkStart w:id="62" w:name="_Toc95226394"/>
      <w:r w:rsidRPr="00E4724A">
        <w:rPr>
          <w:rStyle w:val="CharPartNo"/>
        </w:rPr>
        <w:t>Division 5</w:t>
      </w:r>
      <w:r w:rsidRPr="00E4724A">
        <w:tab/>
      </w:r>
      <w:r w:rsidRPr="00E4724A">
        <w:rPr>
          <w:rStyle w:val="CharPartText"/>
        </w:rPr>
        <w:t>Auditing of VTS training organisations</w:t>
      </w:r>
      <w:bookmarkEnd w:id="61"/>
      <w:r w:rsidR="001D0C05" w:rsidRPr="00E4724A">
        <w:rPr>
          <w:rStyle w:val="CharPartText"/>
        </w:rPr>
        <w:t xml:space="preserve"> and applicants</w:t>
      </w:r>
      <w:bookmarkEnd w:id="62"/>
    </w:p>
    <w:p w14:paraId="438EF3D6" w14:textId="26B58A42" w:rsidR="00A14E27" w:rsidRPr="00E4724A" w:rsidRDefault="00D3063B" w:rsidP="00A14E27">
      <w:pPr>
        <w:pStyle w:val="LDClauseHeading"/>
      </w:pPr>
      <w:bookmarkStart w:id="63" w:name="_Toc362356439"/>
      <w:bookmarkStart w:id="64" w:name="_Toc95226395"/>
      <w:r>
        <w:rPr>
          <w:rStyle w:val="CharSectNo"/>
          <w:noProof/>
        </w:rPr>
        <w:t>21</w:t>
      </w:r>
      <w:r w:rsidR="00A14E27" w:rsidRPr="00E4724A">
        <w:tab/>
        <w:t>Conduct of audits</w:t>
      </w:r>
      <w:bookmarkEnd w:id="63"/>
      <w:r w:rsidR="001D0C05" w:rsidRPr="00E4724A">
        <w:t xml:space="preserve"> for VTS training organisations</w:t>
      </w:r>
      <w:bookmarkEnd w:id="64"/>
    </w:p>
    <w:p w14:paraId="444C70ED" w14:textId="26DCA77D" w:rsidR="001D0C05" w:rsidRPr="00E4724A" w:rsidRDefault="00A14E27" w:rsidP="001D0C05">
      <w:pPr>
        <w:pStyle w:val="LDClause"/>
      </w:pPr>
      <w:r w:rsidRPr="00E4724A">
        <w:tab/>
      </w:r>
      <w:bookmarkStart w:id="65" w:name="_Toc362356440"/>
      <w:r w:rsidR="001D0C05" w:rsidRPr="00E4724A">
        <w:t>(1)</w:t>
      </w:r>
      <w:r w:rsidR="001D0C05" w:rsidRPr="00E4724A">
        <w:tab/>
        <w:t>AMSA</w:t>
      </w:r>
      <w:r w:rsidR="0063647C" w:rsidRPr="00E4724A">
        <w:t xml:space="preserve"> </w:t>
      </w:r>
      <w:r w:rsidR="001D0C05" w:rsidRPr="00E4724A">
        <w:t>may conduct an audit to determine if:</w:t>
      </w:r>
    </w:p>
    <w:p w14:paraId="43950E9D" w14:textId="77007EC8" w:rsidR="001D0C05" w:rsidRPr="00E4724A" w:rsidRDefault="001D0C05" w:rsidP="001D0C05">
      <w:pPr>
        <w:pStyle w:val="LDP1a"/>
      </w:pPr>
      <w:r w:rsidRPr="00E4724A">
        <w:t>(a)</w:t>
      </w:r>
      <w:r w:rsidRPr="00E4724A">
        <w:tab/>
        <w:t xml:space="preserve">an applicant for a </w:t>
      </w:r>
      <w:r w:rsidR="0084625A" w:rsidRPr="00E4724A">
        <w:t>certificate of accreditation</w:t>
      </w:r>
      <w:r w:rsidRPr="00E4724A">
        <w:t xml:space="preserve"> </w:t>
      </w:r>
      <w:r w:rsidR="00620E13" w:rsidRPr="00E4724A">
        <w:t>satisfies paragraphs</w:t>
      </w:r>
      <w:r w:rsidR="006F7168" w:rsidRPr="00E4724A">
        <w:t xml:space="preserve"> </w:t>
      </w:r>
      <w:r w:rsidR="00D3063B" w:rsidRPr="00D3063B">
        <w:t>15</w:t>
      </w:r>
      <w:r w:rsidR="00620E13" w:rsidRPr="00E4724A">
        <w:t>(a) and (b)</w:t>
      </w:r>
      <w:r w:rsidRPr="00E4724A">
        <w:t>; or</w:t>
      </w:r>
    </w:p>
    <w:p w14:paraId="485E6C29" w14:textId="4AC34BF2" w:rsidR="001D0C05" w:rsidRPr="00E4724A" w:rsidRDefault="001D0C05" w:rsidP="001D0C05">
      <w:pPr>
        <w:pStyle w:val="LDP1a"/>
      </w:pPr>
      <w:r w:rsidRPr="00E4724A">
        <w:lastRenderedPageBreak/>
        <w:t>(b)</w:t>
      </w:r>
      <w:r w:rsidRPr="00E4724A">
        <w:tab/>
        <w:t xml:space="preserve">a VTS </w:t>
      </w:r>
      <w:r w:rsidR="00991306" w:rsidRPr="00E4724A">
        <w:t>training organisation</w:t>
      </w:r>
      <w:r w:rsidRPr="00E4724A">
        <w:t xml:space="preserve"> is complying with the conditions of the </w:t>
      </w:r>
      <w:r w:rsidR="0084625A" w:rsidRPr="00E4724A">
        <w:t>certificate of accreditation</w:t>
      </w:r>
      <w:r w:rsidRPr="00E4724A">
        <w:t xml:space="preserve"> that it holds.</w:t>
      </w:r>
    </w:p>
    <w:p w14:paraId="6968338A" w14:textId="4EA67DE8" w:rsidR="001D0C05" w:rsidRPr="00E4724A" w:rsidRDefault="001D0C05" w:rsidP="001D0C05">
      <w:pPr>
        <w:pStyle w:val="LDClause"/>
      </w:pPr>
      <w:r w:rsidRPr="00E4724A">
        <w:tab/>
        <w:t>(2)</w:t>
      </w:r>
      <w:r w:rsidRPr="00E4724A">
        <w:tab/>
        <w:t xml:space="preserve">An audit may review all aspects of the operation of a VTS </w:t>
      </w:r>
      <w:r w:rsidR="00991306" w:rsidRPr="00E4724A">
        <w:t>training organisation</w:t>
      </w:r>
      <w:r w:rsidR="008016CF" w:rsidRPr="00E4724A">
        <w:t xml:space="preserve"> that are relevant to the delivery of </w:t>
      </w:r>
      <w:r w:rsidR="000F4E15" w:rsidRPr="00E4724A">
        <w:t>vessel traffic service</w:t>
      </w:r>
      <w:r w:rsidR="008016CF" w:rsidRPr="00E4724A">
        <w:t xml:space="preserve"> courses</w:t>
      </w:r>
      <w:r w:rsidRPr="00E4724A">
        <w:t>.</w:t>
      </w:r>
    </w:p>
    <w:p w14:paraId="5D8E1C62" w14:textId="77777777" w:rsidR="001D0C05" w:rsidRPr="00E4724A" w:rsidRDefault="001D0C05" w:rsidP="001D0C05">
      <w:pPr>
        <w:pStyle w:val="LDNote"/>
      </w:pPr>
      <w:r w:rsidRPr="00E4724A">
        <w:rPr>
          <w:i/>
        </w:rPr>
        <w:t>Note   </w:t>
      </w:r>
      <w:r w:rsidRPr="00E4724A">
        <w:t>AMSA may charge a fee for the conduct of an audit mentioned in this section — see s 47 of the AMSA Act.</w:t>
      </w:r>
    </w:p>
    <w:p w14:paraId="46FA8714" w14:textId="6B182D71" w:rsidR="00A14E27" w:rsidRPr="00E4724A" w:rsidRDefault="00A14E27" w:rsidP="0046566E">
      <w:pPr>
        <w:pStyle w:val="LDDivision"/>
        <w:rPr>
          <w:rStyle w:val="CharPartText"/>
        </w:rPr>
      </w:pPr>
      <w:bookmarkStart w:id="66" w:name="_Toc362356441"/>
      <w:bookmarkStart w:id="67" w:name="_Toc95226396"/>
      <w:bookmarkEnd w:id="65"/>
      <w:r w:rsidRPr="00E4724A">
        <w:rPr>
          <w:rStyle w:val="CharPartNo"/>
        </w:rPr>
        <w:t>Division 6</w:t>
      </w:r>
      <w:r w:rsidRPr="00E4724A">
        <w:tab/>
      </w:r>
      <w:r w:rsidR="006F7168" w:rsidRPr="00E4724A">
        <w:rPr>
          <w:rStyle w:val="CharPartText"/>
        </w:rPr>
        <w:t>Obligations for masters</w:t>
      </w:r>
      <w:bookmarkEnd w:id="66"/>
      <w:bookmarkEnd w:id="67"/>
    </w:p>
    <w:p w14:paraId="38747E82" w14:textId="672F5304" w:rsidR="001102EE" w:rsidRPr="00E4724A" w:rsidRDefault="00D3063B" w:rsidP="007D51BD">
      <w:pPr>
        <w:pStyle w:val="LDClauseHeading"/>
      </w:pPr>
      <w:bookmarkStart w:id="68" w:name="_Toc362356442"/>
      <w:bookmarkStart w:id="69" w:name="_Toc95226397"/>
      <w:bookmarkStart w:id="70" w:name="_Toc362356443"/>
      <w:r>
        <w:rPr>
          <w:rStyle w:val="CharSectNo"/>
          <w:noProof/>
        </w:rPr>
        <w:t>22</w:t>
      </w:r>
      <w:bookmarkEnd w:id="68"/>
      <w:r w:rsidR="007D51BD" w:rsidRPr="00E4724A">
        <w:tab/>
      </w:r>
      <w:r w:rsidR="001102EE" w:rsidRPr="00E4724A">
        <w:rPr>
          <w:rStyle w:val="CharPartText"/>
        </w:rPr>
        <w:t>Obligations for masters</w:t>
      </w:r>
      <w:bookmarkEnd w:id="69"/>
    </w:p>
    <w:p w14:paraId="68260D2A" w14:textId="0CEC598D" w:rsidR="001102EE" w:rsidRPr="00E4724A" w:rsidRDefault="007D51BD" w:rsidP="001102EE">
      <w:pPr>
        <w:pStyle w:val="LDClause"/>
      </w:pPr>
      <w:r w:rsidRPr="00E4724A">
        <w:tab/>
      </w:r>
      <w:bookmarkStart w:id="71" w:name="_Hlk88661861"/>
      <w:r w:rsidRPr="00E4724A">
        <w:t>(1)</w:t>
      </w:r>
      <w:r w:rsidRPr="00E4724A">
        <w:tab/>
      </w:r>
      <w:r w:rsidR="001102EE" w:rsidRPr="00E4724A">
        <w:t xml:space="preserve">For </w:t>
      </w:r>
      <w:r w:rsidR="00BA627B" w:rsidRPr="00E4724A">
        <w:t>paragraph 213(2)(e)</w:t>
      </w:r>
      <w:r w:rsidR="001102EE" w:rsidRPr="00E4724A">
        <w:t xml:space="preserve"> of the Navigation Act, the master of a vessel must, if requested by a VTS </w:t>
      </w:r>
      <w:r w:rsidR="00A93439" w:rsidRPr="00E4724A">
        <w:t>provider</w:t>
      </w:r>
      <w:r w:rsidR="001102EE" w:rsidRPr="00E4724A">
        <w:t xml:space="preserve">, give a report or information </w:t>
      </w:r>
      <w:r w:rsidR="00637A51" w:rsidRPr="00E4724A">
        <w:t>about</w:t>
      </w:r>
      <w:r w:rsidR="00A93439" w:rsidRPr="00E4724A">
        <w:t xml:space="preserve"> </w:t>
      </w:r>
      <w:r w:rsidR="000235B2" w:rsidRPr="00E4724A">
        <w:t xml:space="preserve">the vessel’s identity </w:t>
      </w:r>
      <w:r w:rsidR="00A96D34" w:rsidRPr="00E4724A">
        <w:t>or</w:t>
      </w:r>
      <w:r w:rsidR="000235B2" w:rsidRPr="00E4724A">
        <w:t xml:space="preserve"> passage including a report or information on any of the following matters:</w:t>
      </w:r>
    </w:p>
    <w:p w14:paraId="37A3E912" w14:textId="77777777" w:rsidR="000235B2" w:rsidRPr="00E4724A" w:rsidRDefault="000235B2" w:rsidP="000235B2">
      <w:pPr>
        <w:pStyle w:val="LDP1a"/>
      </w:pPr>
      <w:r w:rsidRPr="00E4724A">
        <w:t>(a)</w:t>
      </w:r>
      <w:r w:rsidRPr="00E4724A">
        <w:tab/>
        <w:t xml:space="preserve">the vessel’s identity, position and </w:t>
      </w:r>
      <w:proofErr w:type="gramStart"/>
      <w:r w:rsidRPr="00E4724A">
        <w:t>condition;</w:t>
      </w:r>
      <w:proofErr w:type="gramEnd"/>
    </w:p>
    <w:p w14:paraId="26311A61" w14:textId="77777777" w:rsidR="000235B2" w:rsidRPr="00E4724A" w:rsidRDefault="000235B2" w:rsidP="000235B2">
      <w:pPr>
        <w:pStyle w:val="LDP1a"/>
      </w:pPr>
      <w:r w:rsidRPr="00E4724A">
        <w:t>(b)</w:t>
      </w:r>
      <w:r w:rsidRPr="00E4724A">
        <w:tab/>
        <w:t xml:space="preserve">the vessel’s course and </w:t>
      </w:r>
      <w:proofErr w:type="gramStart"/>
      <w:r w:rsidRPr="00E4724A">
        <w:t>speed;</w:t>
      </w:r>
      <w:proofErr w:type="gramEnd"/>
    </w:p>
    <w:p w14:paraId="44CDAF9D" w14:textId="77777777" w:rsidR="000235B2" w:rsidRPr="00E4724A" w:rsidRDefault="000235B2" w:rsidP="000235B2">
      <w:pPr>
        <w:pStyle w:val="LDP1a"/>
      </w:pPr>
      <w:r w:rsidRPr="00E4724A">
        <w:t>(c)</w:t>
      </w:r>
      <w:r w:rsidRPr="00E4724A">
        <w:tab/>
        <w:t xml:space="preserve">the vessel’s attributes, cargo and communication </w:t>
      </w:r>
      <w:proofErr w:type="gramStart"/>
      <w:r w:rsidRPr="00E4724A">
        <w:t>methods;</w:t>
      </w:r>
      <w:proofErr w:type="gramEnd"/>
    </w:p>
    <w:p w14:paraId="21D6F29A" w14:textId="77777777" w:rsidR="000235B2" w:rsidRPr="00E4724A" w:rsidRDefault="000235B2" w:rsidP="000235B2">
      <w:pPr>
        <w:pStyle w:val="LDP1a"/>
      </w:pPr>
      <w:r w:rsidRPr="00E4724A">
        <w:t>(d)</w:t>
      </w:r>
      <w:r w:rsidRPr="00E4724A">
        <w:tab/>
        <w:t xml:space="preserve">the vessel’s route before entering the VTS area and the time and location of its entry into the VTS </w:t>
      </w:r>
      <w:proofErr w:type="gramStart"/>
      <w:r w:rsidRPr="00E4724A">
        <w:t>area;</w:t>
      </w:r>
      <w:proofErr w:type="gramEnd"/>
    </w:p>
    <w:p w14:paraId="4E25CC3F" w14:textId="77777777" w:rsidR="000235B2" w:rsidRPr="00E4724A" w:rsidRDefault="000235B2" w:rsidP="000235B2">
      <w:pPr>
        <w:pStyle w:val="LDP1a"/>
      </w:pPr>
      <w:r w:rsidRPr="00E4724A">
        <w:t>(e)</w:t>
      </w:r>
      <w:r w:rsidRPr="00E4724A">
        <w:tab/>
        <w:t xml:space="preserve">the vessel’s route or intended route after leaving the VTS </w:t>
      </w:r>
      <w:proofErr w:type="gramStart"/>
      <w:r w:rsidRPr="00E4724A">
        <w:t>area;</w:t>
      </w:r>
      <w:proofErr w:type="gramEnd"/>
    </w:p>
    <w:p w14:paraId="1B195F9C" w14:textId="77777777" w:rsidR="000235B2" w:rsidRPr="00E4724A" w:rsidRDefault="000235B2" w:rsidP="000235B2">
      <w:pPr>
        <w:pStyle w:val="LDP1a"/>
      </w:pPr>
      <w:r w:rsidRPr="00E4724A">
        <w:t>(f)</w:t>
      </w:r>
      <w:r w:rsidRPr="00E4724A">
        <w:tab/>
        <w:t xml:space="preserve">the time and location or intended time and location of leaving the VTS </w:t>
      </w:r>
      <w:proofErr w:type="gramStart"/>
      <w:r w:rsidRPr="00E4724A">
        <w:t>area;</w:t>
      </w:r>
      <w:proofErr w:type="gramEnd"/>
    </w:p>
    <w:p w14:paraId="3775AB87" w14:textId="77777777" w:rsidR="000235B2" w:rsidRPr="00E4724A" w:rsidRDefault="000235B2" w:rsidP="000235B2">
      <w:pPr>
        <w:pStyle w:val="LDP1a"/>
      </w:pPr>
      <w:r w:rsidRPr="00E4724A">
        <w:t>(g)</w:t>
      </w:r>
      <w:r w:rsidRPr="00E4724A">
        <w:tab/>
        <w:t xml:space="preserve">the vessel’s last and next ports of </w:t>
      </w:r>
      <w:proofErr w:type="gramStart"/>
      <w:r w:rsidRPr="00E4724A">
        <w:t>call;</w:t>
      </w:r>
      <w:proofErr w:type="gramEnd"/>
    </w:p>
    <w:p w14:paraId="470A578F" w14:textId="4EAA0791" w:rsidR="00BA627B" w:rsidRPr="00E4724A" w:rsidRDefault="000235B2" w:rsidP="00BA627B">
      <w:pPr>
        <w:pStyle w:val="LDP1a"/>
      </w:pPr>
      <w:r w:rsidRPr="00E4724A">
        <w:t>(h)</w:t>
      </w:r>
      <w:r w:rsidRPr="00E4724A">
        <w:tab/>
        <w:t>conditions of the VTS area relevant to the safety of shipping or pollution of the environment.</w:t>
      </w:r>
    </w:p>
    <w:p w14:paraId="28A56372" w14:textId="5FC1AA04" w:rsidR="001102EE" w:rsidRPr="00E4724A" w:rsidRDefault="00637A51" w:rsidP="001102EE">
      <w:pPr>
        <w:pStyle w:val="LDNote"/>
      </w:pPr>
      <w:r w:rsidRPr="00E4724A">
        <w:rPr>
          <w:i/>
          <w:iCs/>
        </w:rPr>
        <w:t>Note   </w:t>
      </w:r>
      <w:r w:rsidR="001102EE" w:rsidRPr="00E4724A">
        <w:t xml:space="preserve">Section 215 of the Navigation Act makes it an offence not to comply with a </w:t>
      </w:r>
      <w:r w:rsidR="00725A30" w:rsidRPr="00E4724A">
        <w:t>request under this subsection</w:t>
      </w:r>
      <w:r w:rsidR="001102EE" w:rsidRPr="00E4724A">
        <w:t xml:space="preserve"> to </w:t>
      </w:r>
      <w:r w:rsidR="00725A30" w:rsidRPr="00E4724A">
        <w:t>give</w:t>
      </w:r>
      <w:r w:rsidR="001102EE" w:rsidRPr="00E4724A">
        <w:t xml:space="preserve"> a report or information to a VTS </w:t>
      </w:r>
      <w:r w:rsidRPr="00E4724A">
        <w:t>provider</w:t>
      </w:r>
      <w:r w:rsidR="001102EE" w:rsidRPr="00E4724A">
        <w:t>.</w:t>
      </w:r>
    </w:p>
    <w:bookmarkEnd w:id="71"/>
    <w:p w14:paraId="6BE4CFD9" w14:textId="3E6F329D" w:rsidR="001102EE" w:rsidRPr="00E4724A" w:rsidRDefault="007D51BD" w:rsidP="001102EE">
      <w:pPr>
        <w:pStyle w:val="LDClause"/>
        <w:keepNext/>
      </w:pPr>
      <w:r w:rsidRPr="00E4724A">
        <w:tab/>
        <w:t>(2)</w:t>
      </w:r>
      <w:r w:rsidRPr="00E4724A">
        <w:tab/>
      </w:r>
      <w:r w:rsidR="001102EE" w:rsidRPr="00E4724A">
        <w:t>A person commits an offence if:</w:t>
      </w:r>
    </w:p>
    <w:p w14:paraId="4406A3F4" w14:textId="42C98578" w:rsidR="001102EE" w:rsidRPr="00E4724A" w:rsidRDefault="001102EE" w:rsidP="001102EE">
      <w:pPr>
        <w:pStyle w:val="LDP1a"/>
      </w:pPr>
      <w:r w:rsidRPr="00E4724A">
        <w:t>(a)</w:t>
      </w:r>
      <w:r w:rsidR="00133EA0" w:rsidRPr="00E4724A">
        <w:tab/>
      </w:r>
      <w:r w:rsidRPr="00E4724A">
        <w:t>the person is the master of a vessel; and</w:t>
      </w:r>
    </w:p>
    <w:p w14:paraId="4DCCA5AD" w14:textId="230590FF" w:rsidR="001102EE" w:rsidRPr="00E4724A" w:rsidRDefault="001102EE" w:rsidP="001102EE">
      <w:pPr>
        <w:pStyle w:val="LDP1a"/>
      </w:pPr>
      <w:r w:rsidRPr="00E4724A">
        <w:t>(b)</w:t>
      </w:r>
      <w:r w:rsidR="00133EA0" w:rsidRPr="00E4724A">
        <w:tab/>
      </w:r>
      <w:r w:rsidRPr="00E4724A">
        <w:t xml:space="preserve">the person receives an instruction from a VTS </w:t>
      </w:r>
      <w:r w:rsidR="00637A51" w:rsidRPr="00E4724A">
        <w:t>provider</w:t>
      </w:r>
      <w:r w:rsidRPr="00E4724A">
        <w:t xml:space="preserve"> for the movement of the vessel; and</w:t>
      </w:r>
    </w:p>
    <w:p w14:paraId="3EFCB61D" w14:textId="6FBDC0D7" w:rsidR="001102EE" w:rsidRPr="00E4724A" w:rsidRDefault="001102EE" w:rsidP="001102EE">
      <w:pPr>
        <w:pStyle w:val="LDP1a"/>
      </w:pPr>
      <w:r w:rsidRPr="00E4724A">
        <w:t>(c)</w:t>
      </w:r>
      <w:r w:rsidR="00133EA0" w:rsidRPr="00E4724A">
        <w:tab/>
      </w:r>
      <w:r w:rsidRPr="00E4724A">
        <w:t>the person does not obey the instruction.</w:t>
      </w:r>
    </w:p>
    <w:p w14:paraId="7FE34F52" w14:textId="600B19C6" w:rsidR="001102EE" w:rsidRPr="00E4724A" w:rsidRDefault="001102EE" w:rsidP="001102EE">
      <w:pPr>
        <w:pStyle w:val="LDpenalty"/>
      </w:pPr>
      <w:r w:rsidRPr="00E4724A">
        <w:t>Penalty:</w:t>
      </w:r>
      <w:r w:rsidR="007D51BD" w:rsidRPr="00E4724A">
        <w:tab/>
      </w:r>
      <w:r w:rsidRPr="00E4724A">
        <w:t>50 penalty units.</w:t>
      </w:r>
    </w:p>
    <w:p w14:paraId="4E67065B" w14:textId="44928405" w:rsidR="001102EE" w:rsidRPr="00E4724A" w:rsidRDefault="007D51BD" w:rsidP="001102EE">
      <w:pPr>
        <w:pStyle w:val="LDClause"/>
        <w:rPr>
          <w:lang w:val="en-GB"/>
        </w:rPr>
      </w:pPr>
      <w:r w:rsidRPr="00E4724A">
        <w:tab/>
        <w:t>(3)</w:t>
      </w:r>
      <w:r w:rsidRPr="00E4724A">
        <w:tab/>
      </w:r>
      <w:r w:rsidR="001102EE" w:rsidRPr="00E4724A">
        <w:rPr>
          <w:lang w:val="en-GB"/>
        </w:rPr>
        <w:t>An offence against subsection (2) is a strict liability offence.</w:t>
      </w:r>
    </w:p>
    <w:p w14:paraId="616BBDC7" w14:textId="35653368" w:rsidR="001102EE" w:rsidRPr="00E4724A" w:rsidRDefault="007D51BD" w:rsidP="001102EE">
      <w:pPr>
        <w:pStyle w:val="LDClause"/>
      </w:pPr>
      <w:r w:rsidRPr="00E4724A">
        <w:tab/>
        <w:t>(4)</w:t>
      </w:r>
      <w:r w:rsidRPr="00E4724A">
        <w:tab/>
      </w:r>
      <w:r w:rsidR="001102EE" w:rsidRPr="00E4724A">
        <w:t xml:space="preserve">A person </w:t>
      </w:r>
      <w:r w:rsidR="001102EE" w:rsidRPr="00E4724A">
        <w:rPr>
          <w:lang w:val="en-GB"/>
        </w:rPr>
        <w:t>is</w:t>
      </w:r>
      <w:r w:rsidR="001102EE" w:rsidRPr="00E4724A">
        <w:t xml:space="preserve"> liable to a civil penalty if the person contravenes subsection (2).</w:t>
      </w:r>
    </w:p>
    <w:p w14:paraId="7D5C6AA2" w14:textId="583B004C" w:rsidR="001102EE" w:rsidRPr="00E4724A" w:rsidRDefault="001102EE" w:rsidP="001102EE">
      <w:pPr>
        <w:pStyle w:val="LDpenalty"/>
      </w:pPr>
      <w:r w:rsidRPr="00E4724A">
        <w:t>Civil penalty:</w:t>
      </w:r>
      <w:r w:rsidR="007D51BD" w:rsidRPr="00E4724A">
        <w:tab/>
      </w:r>
      <w:r w:rsidRPr="00E4724A">
        <w:t>50 penalty units.</w:t>
      </w:r>
    </w:p>
    <w:p w14:paraId="5D73C5E8" w14:textId="77777777" w:rsidR="001102EE" w:rsidRPr="00E4724A" w:rsidRDefault="001102EE" w:rsidP="001102EE">
      <w:pPr>
        <w:pStyle w:val="LDNote"/>
      </w:pPr>
      <w:r w:rsidRPr="00E4724A">
        <w:rPr>
          <w:i/>
          <w:iCs/>
        </w:rPr>
        <w:t>Note   </w:t>
      </w:r>
      <w:r w:rsidRPr="00E4724A">
        <w:t xml:space="preserve">Part 6 of the Navigation Act deals with vessel traffic services and other matters. Section 212 of the Act applies Part 6 to all vessels including regulated Australian vessels, foreign vessels, domestic commercial </w:t>
      </w:r>
      <w:proofErr w:type="gramStart"/>
      <w:r w:rsidRPr="00E4724A">
        <w:t>vessels</w:t>
      </w:r>
      <w:proofErr w:type="gramEnd"/>
      <w:r w:rsidRPr="00E4724A">
        <w:t xml:space="preserve"> and recreational vessels.</w:t>
      </w:r>
    </w:p>
    <w:p w14:paraId="3C120B93" w14:textId="10ECF9D7" w:rsidR="00A14E27" w:rsidRPr="00E4724A" w:rsidRDefault="00A14E27" w:rsidP="0046566E">
      <w:pPr>
        <w:pStyle w:val="LDDivision"/>
        <w:rPr>
          <w:rStyle w:val="CharPartText"/>
        </w:rPr>
      </w:pPr>
      <w:bookmarkStart w:id="72" w:name="_Toc95226398"/>
      <w:r w:rsidRPr="00E4724A">
        <w:rPr>
          <w:rStyle w:val="CharPartNo"/>
        </w:rPr>
        <w:t>Division 7</w:t>
      </w:r>
      <w:r w:rsidRPr="00E4724A">
        <w:tab/>
      </w:r>
      <w:bookmarkEnd w:id="70"/>
      <w:r w:rsidR="006F7168" w:rsidRPr="00E4724A">
        <w:rPr>
          <w:rStyle w:val="CharPartText"/>
        </w:rPr>
        <w:t>Transitional and savings</w:t>
      </w:r>
      <w:bookmarkEnd w:id="72"/>
    </w:p>
    <w:p w14:paraId="57AA6455" w14:textId="0EC1FE67" w:rsidR="00A14E27" w:rsidRPr="00E4724A" w:rsidRDefault="00D3063B" w:rsidP="006F7168">
      <w:pPr>
        <w:pStyle w:val="LDClauseHeading"/>
      </w:pPr>
      <w:bookmarkStart w:id="73" w:name="_Toc362356444"/>
      <w:bookmarkStart w:id="74" w:name="_Toc95226399"/>
      <w:r>
        <w:rPr>
          <w:rStyle w:val="CharSectNo"/>
          <w:noProof/>
        </w:rPr>
        <w:t>23</w:t>
      </w:r>
      <w:r w:rsidR="00A14E27" w:rsidRPr="00E4724A">
        <w:tab/>
      </w:r>
      <w:bookmarkEnd w:id="73"/>
      <w:r w:rsidR="006F7168" w:rsidRPr="00E4724A">
        <w:t>Transitional</w:t>
      </w:r>
      <w:bookmarkEnd w:id="74"/>
    </w:p>
    <w:p w14:paraId="1B7FCB50" w14:textId="438C6DBE" w:rsidR="006F7168" w:rsidRPr="00E4724A" w:rsidRDefault="006F7168" w:rsidP="006F7168">
      <w:pPr>
        <w:pStyle w:val="LDClause"/>
        <w:rPr>
          <w:iCs/>
        </w:rPr>
      </w:pPr>
      <w:r w:rsidRPr="00E4724A">
        <w:tab/>
        <w:t>(1)</w:t>
      </w:r>
      <w:r w:rsidRPr="00E4724A">
        <w:tab/>
      </w:r>
      <w:r w:rsidR="00C2206A" w:rsidRPr="00E4724A">
        <w:t xml:space="preserve">Subsection (2) applies to an application made under </w:t>
      </w:r>
      <w:r w:rsidR="00C2206A" w:rsidRPr="00E4724A">
        <w:rPr>
          <w:i/>
        </w:rPr>
        <w:t>Marine Order 64 (Vessel traffic services) 2013</w:t>
      </w:r>
      <w:r w:rsidR="00C2206A" w:rsidRPr="00E4724A">
        <w:rPr>
          <w:iCs/>
        </w:rPr>
        <w:t xml:space="preserve"> if the application:</w:t>
      </w:r>
    </w:p>
    <w:p w14:paraId="7D5AF4DA" w14:textId="73C6D23F" w:rsidR="00C2206A" w:rsidRPr="00E4724A" w:rsidRDefault="00C2206A" w:rsidP="00C2206A">
      <w:pPr>
        <w:pStyle w:val="LDP1a"/>
      </w:pPr>
      <w:r w:rsidRPr="00E4724A">
        <w:t>(a)</w:t>
      </w:r>
      <w:r w:rsidRPr="00E4724A">
        <w:tab/>
        <w:t>is made before 1 J</w:t>
      </w:r>
      <w:r w:rsidR="00952B27" w:rsidRPr="00E4724A">
        <w:t>uly</w:t>
      </w:r>
      <w:r w:rsidRPr="00E4724A">
        <w:t xml:space="preserve"> 202</w:t>
      </w:r>
      <w:r w:rsidR="00952B27" w:rsidRPr="00E4724A">
        <w:t>2</w:t>
      </w:r>
      <w:r w:rsidRPr="00E4724A">
        <w:t>; and</w:t>
      </w:r>
    </w:p>
    <w:p w14:paraId="6FB866D7" w14:textId="7D168AF6" w:rsidR="00C2206A" w:rsidRPr="00E4724A" w:rsidRDefault="00C2206A" w:rsidP="00C2206A">
      <w:pPr>
        <w:pStyle w:val="LDP1a"/>
      </w:pPr>
      <w:r w:rsidRPr="00E4724A">
        <w:t>(b)</w:t>
      </w:r>
      <w:r w:rsidRPr="00E4724A">
        <w:tab/>
        <w:t xml:space="preserve">is not decided before </w:t>
      </w:r>
      <w:r w:rsidR="00952B27" w:rsidRPr="00E4724A">
        <w:t>1 July 2022</w:t>
      </w:r>
      <w:r w:rsidRPr="00E4724A">
        <w:t>.</w:t>
      </w:r>
    </w:p>
    <w:p w14:paraId="4DDB5F68" w14:textId="27CA6756" w:rsidR="00C2206A" w:rsidRPr="00E4724A" w:rsidRDefault="00C2206A" w:rsidP="00C2206A">
      <w:pPr>
        <w:pStyle w:val="LDClause"/>
      </w:pPr>
      <w:r w:rsidRPr="00E4724A">
        <w:lastRenderedPageBreak/>
        <w:tab/>
        <w:t>(2)</w:t>
      </w:r>
      <w:r w:rsidRPr="00E4724A">
        <w:tab/>
        <w:t>The application is taken to be an application to which this Marine Order applies.</w:t>
      </w:r>
    </w:p>
    <w:p w14:paraId="799C4E84" w14:textId="6DC4FD52" w:rsidR="00705E92" w:rsidRPr="00E4724A" w:rsidRDefault="00D3063B" w:rsidP="00705E92">
      <w:pPr>
        <w:pStyle w:val="LDClauseHeading"/>
      </w:pPr>
      <w:bookmarkStart w:id="75" w:name="_Toc95226400"/>
      <w:r>
        <w:rPr>
          <w:rStyle w:val="CharSectNo"/>
          <w:noProof/>
        </w:rPr>
        <w:t>24</w:t>
      </w:r>
      <w:r w:rsidR="006F7168" w:rsidRPr="00E4724A">
        <w:tab/>
        <w:t>Savings</w:t>
      </w:r>
      <w:bookmarkEnd w:id="75"/>
    </w:p>
    <w:p w14:paraId="554443B4" w14:textId="6640B7A9" w:rsidR="00C2206A" w:rsidRPr="00E4724A" w:rsidRDefault="007E616A" w:rsidP="00C2206A">
      <w:pPr>
        <w:pStyle w:val="LDClause"/>
      </w:pPr>
      <w:r w:rsidRPr="00E4724A">
        <w:tab/>
        <w:t>(1)</w:t>
      </w:r>
      <w:r w:rsidRPr="00E4724A">
        <w:tab/>
        <w:t xml:space="preserve">An instrument of authority that was in effect on </w:t>
      </w:r>
      <w:r w:rsidR="00952B27" w:rsidRPr="00E4724A">
        <w:t>30 June</w:t>
      </w:r>
      <w:r w:rsidRPr="00E4724A">
        <w:t xml:space="preserve"> 2022 continues in effect as an instrument of </w:t>
      </w:r>
      <w:r w:rsidR="001F6AC4" w:rsidRPr="00E4724A">
        <w:t>authority</w:t>
      </w:r>
      <w:r w:rsidRPr="00E4724A">
        <w:t xml:space="preserve"> under this Marine Order.</w:t>
      </w:r>
    </w:p>
    <w:p w14:paraId="4252DD4A" w14:textId="0BFC8C5F" w:rsidR="007E616A" w:rsidRPr="00E4724A" w:rsidRDefault="007E616A" w:rsidP="00C2206A">
      <w:pPr>
        <w:pStyle w:val="LDClause"/>
      </w:pPr>
      <w:r w:rsidRPr="00E4724A">
        <w:tab/>
        <w:t>(2)</w:t>
      </w:r>
      <w:r w:rsidRPr="00E4724A">
        <w:tab/>
      </w:r>
      <w:r w:rsidR="001F6AC4" w:rsidRPr="00E4724A">
        <w:t>A certificate of accreditation that was in effect on 3</w:t>
      </w:r>
      <w:r w:rsidR="00952B27" w:rsidRPr="00E4724A">
        <w:t>0 June</w:t>
      </w:r>
      <w:r w:rsidR="001F6AC4" w:rsidRPr="00E4724A">
        <w:t xml:space="preserve"> 2022 continues in effect as a </w:t>
      </w:r>
      <w:r w:rsidR="0084625A" w:rsidRPr="00E4724A">
        <w:t>certificate of accreditation</w:t>
      </w:r>
      <w:r w:rsidR="001F6AC4" w:rsidRPr="00E4724A">
        <w:t xml:space="preserve"> under this Marine Order.</w:t>
      </w:r>
    </w:p>
    <w:p w14:paraId="58BC77A8" w14:textId="77777777" w:rsidR="007515E5" w:rsidRPr="00E4724A" w:rsidRDefault="007515E5" w:rsidP="007515E5">
      <w:pPr>
        <w:pStyle w:val="LDEndnote"/>
      </w:pPr>
      <w:r w:rsidRPr="00E4724A">
        <w:t>Note</w:t>
      </w:r>
    </w:p>
    <w:p w14:paraId="514748C3" w14:textId="77777777" w:rsidR="00C300A6" w:rsidRPr="00630C49" w:rsidRDefault="00C300A6" w:rsidP="00E4226F">
      <w:pPr>
        <w:pStyle w:val="LDBodytext"/>
      </w:pPr>
      <w:r w:rsidRPr="00E4724A">
        <w:t>1.</w:t>
      </w:r>
      <w:r w:rsidRPr="00E4724A">
        <w:tab/>
        <w:t xml:space="preserve">All legislative instruments and compilations </w:t>
      </w:r>
      <w:r w:rsidR="00B5153E" w:rsidRPr="00E4724A">
        <w:t xml:space="preserve">of legislative instruments </w:t>
      </w:r>
      <w:r w:rsidRPr="00E4724A">
        <w:t>are registered on the Federal Register</w:t>
      </w:r>
      <w:r w:rsidR="00B5153E" w:rsidRPr="00E4724A">
        <w:t xml:space="preserve"> of Legislation</w:t>
      </w:r>
      <w:r w:rsidRPr="00E4724A">
        <w:t xml:space="preserve"> under the </w:t>
      </w:r>
      <w:r w:rsidR="00B5153E" w:rsidRPr="00E4724A">
        <w:rPr>
          <w:i/>
        </w:rPr>
        <w:t>Legislation</w:t>
      </w:r>
      <w:r w:rsidRPr="00E4724A">
        <w:rPr>
          <w:i/>
        </w:rPr>
        <w:t xml:space="preserve"> Act 2003. </w:t>
      </w:r>
      <w:r w:rsidRPr="00E4724A">
        <w:t xml:space="preserve">See </w:t>
      </w:r>
      <w:r w:rsidRPr="00E4724A">
        <w:rPr>
          <w:u w:val="single"/>
        </w:rPr>
        <w:t>http</w:t>
      </w:r>
      <w:r w:rsidR="0098505C" w:rsidRPr="00E4724A">
        <w:rPr>
          <w:u w:val="single"/>
        </w:rPr>
        <w:t>s</w:t>
      </w:r>
      <w:r w:rsidRPr="00E4724A">
        <w:rPr>
          <w:u w:val="single"/>
        </w:rPr>
        <w:t>://www.</w:t>
      </w:r>
      <w:r w:rsidR="005510C0" w:rsidRPr="00E4724A">
        <w:rPr>
          <w:u w:val="single"/>
        </w:rPr>
        <w:t>legislation</w:t>
      </w:r>
      <w:r w:rsidRPr="00E4724A">
        <w:rPr>
          <w:u w:val="single"/>
        </w:rPr>
        <w:t>.gov.au</w:t>
      </w:r>
      <w:r w:rsidRPr="00E4724A">
        <w:t>.</w:t>
      </w:r>
    </w:p>
    <w:p w14:paraId="36BF4DC9" w14:textId="77777777" w:rsidR="00C300A6" w:rsidRPr="00630C49" w:rsidRDefault="00C300A6" w:rsidP="00C300A6">
      <w:pPr>
        <w:pStyle w:val="NotesSectionBreak"/>
        <w:keepLines/>
        <w:sectPr w:rsidR="00C300A6" w:rsidRPr="00630C49" w:rsidSect="00217F48">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1361" w:right="1701" w:bottom="1361" w:left="1701" w:header="567" w:footer="567" w:gutter="0"/>
          <w:cols w:space="708"/>
          <w:docGrid w:linePitch="360"/>
        </w:sectPr>
      </w:pPr>
    </w:p>
    <w:p w14:paraId="6417F5E7" w14:textId="77777777" w:rsidR="008C17E9" w:rsidRDefault="008C17E9" w:rsidP="00C300A6">
      <w:pPr>
        <w:pStyle w:val="LDBodytext"/>
      </w:pPr>
    </w:p>
    <w:sectPr w:rsidR="008C17E9" w:rsidSect="00917A7B">
      <w:headerReference w:type="even" r:id="rId26"/>
      <w:headerReference w:type="default" r:id="rId27"/>
      <w:footerReference w:type="even" r:id="rId28"/>
      <w:footerReference w:type="default" r:id="rId29"/>
      <w:footerReference w:type="first" r:id="rId30"/>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A6123" w14:textId="77777777" w:rsidR="00F96A29" w:rsidRDefault="00F96A29">
      <w:r>
        <w:separator/>
      </w:r>
    </w:p>
  </w:endnote>
  <w:endnote w:type="continuationSeparator" w:id="0">
    <w:p w14:paraId="3C38A666" w14:textId="77777777" w:rsidR="00F96A29" w:rsidRDefault="00F9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69892" w14:textId="203369D7" w:rsidR="00FA437A" w:rsidRPr="00DC116F" w:rsidRDefault="00FA437A"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FA437A" w14:paraId="5129C92A" w14:textId="77777777" w:rsidTr="00C1280F">
      <w:tc>
        <w:tcPr>
          <w:tcW w:w="468" w:type="dxa"/>
          <w:shd w:val="clear" w:color="auto" w:fill="auto"/>
        </w:tcPr>
        <w:p w14:paraId="23C7CC24" w14:textId="77777777" w:rsidR="00FA437A" w:rsidRPr="007F6065" w:rsidRDefault="00FA437A" w:rsidP="00C1280F">
          <w:pPr>
            <w:pStyle w:val="LDFooter"/>
          </w:pPr>
          <w:r w:rsidRPr="007F6065">
            <w:fldChar w:fldCharType="begin"/>
          </w:r>
          <w:r w:rsidRPr="007F6065">
            <w:instrText xml:space="preserve"> PAGE </w:instrText>
          </w:r>
          <w:r w:rsidRPr="007F6065">
            <w:fldChar w:fldCharType="separate"/>
          </w:r>
          <w:r>
            <w:rPr>
              <w:noProof/>
            </w:rPr>
            <w:t>2</w:t>
          </w:r>
          <w:r w:rsidRPr="007F6065">
            <w:fldChar w:fldCharType="end"/>
          </w:r>
        </w:p>
      </w:tc>
      <w:tc>
        <w:tcPr>
          <w:tcW w:w="7720" w:type="dxa"/>
          <w:shd w:val="clear" w:color="auto" w:fill="auto"/>
        </w:tcPr>
        <w:p w14:paraId="42EF5646" w14:textId="71D54231" w:rsidR="00FA437A" w:rsidRPr="00EF2F9D" w:rsidRDefault="00FA437A" w:rsidP="00C1280F">
          <w:pPr>
            <w:pStyle w:val="LDFooterCitation"/>
          </w:pPr>
          <w:r>
            <w:fldChar w:fldCharType="begin"/>
          </w:r>
          <w:r>
            <w:instrText xml:space="preserve"> REF Citation \h  \* MERGEFORMAT </w:instrText>
          </w:r>
          <w:r>
            <w:fldChar w:fldCharType="separate"/>
          </w:r>
          <w:r w:rsidR="00634815" w:rsidRPr="00E4724A">
            <w:t>Marine Order 64 (Vessel traffic services) 2022</w:t>
          </w:r>
          <w:r>
            <w:fldChar w:fldCharType="end"/>
          </w:r>
        </w:p>
      </w:tc>
      <w:tc>
        <w:tcPr>
          <w:tcW w:w="462" w:type="dxa"/>
          <w:shd w:val="clear" w:color="auto" w:fill="auto"/>
        </w:tcPr>
        <w:p w14:paraId="72CD830F" w14:textId="77777777" w:rsidR="00FA437A" w:rsidRPr="007F6065" w:rsidRDefault="00FA437A" w:rsidP="00C1280F">
          <w:pPr>
            <w:pStyle w:val="LDFooter"/>
          </w:pPr>
        </w:p>
      </w:tc>
    </w:tr>
  </w:tbl>
  <w:p w14:paraId="4B172DB1" w14:textId="7B5946E0" w:rsidR="00FA437A" w:rsidRPr="001A116D" w:rsidRDefault="00F96A29" w:rsidP="001A116D">
    <w:pPr>
      <w:pStyle w:val="LDFooterRef"/>
    </w:pPr>
    <w:r>
      <w:fldChar w:fldCharType="begin"/>
    </w:r>
    <w:r>
      <w:instrText xml:space="preserve"> FILENAME   \* MERGEFORMAT </w:instrText>
    </w:r>
    <w:r>
      <w:fldChar w:fldCharType="separate"/>
    </w:r>
    <w:r w:rsidR="00634815">
      <w:rPr>
        <w:noProof/>
      </w:rPr>
      <w:t>MO64 issue 220525Z</w:t>
    </w:r>
    <w:r>
      <w:rPr>
        <w:noProof/>
      </w:rPr>
      <w:fldChar w:fldCharType="end"/>
    </w:r>
    <w:r w:rsidR="00FA437A">
      <w:rPr>
        <w:noProof/>
      </w:rPr>
      <w:t xml:space="preserve"> </w:t>
    </w:r>
    <w:r>
      <w:fldChar w:fldCharType="begin"/>
    </w:r>
    <w:r>
      <w:instrText xml:space="preserve"> SAVEDATE   \* MERGEFORMAT </w:instrText>
    </w:r>
    <w:r>
      <w:fldChar w:fldCharType="separate"/>
    </w:r>
    <w:r w:rsidR="005550E9">
      <w:rPr>
        <w:noProof/>
      </w:rPr>
      <w:t>26/05/2022 11:51:00 AM</w:t>
    </w:r>
    <w:r>
      <w:rPr>
        <w:noProof/>
      </w:rPr>
      <w:fldChar w:fldCharType="end"/>
    </w:r>
    <w:r w:rsidR="00FA437A">
      <w:rPr>
        <w:noProof/>
        <w:lang w:eastAsia="en-AU"/>
      </w:rPr>
      <mc:AlternateContent>
        <mc:Choice Requires="wps">
          <w:drawing>
            <wp:anchor distT="0" distB="0" distL="114300" distR="114300" simplePos="0" relativeHeight="251657216" behindDoc="0" locked="0" layoutInCell="1" allowOverlap="1" wp14:anchorId="2BCBF837" wp14:editId="4AFE2FF8">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49A35" w14:textId="77777777" w:rsidR="00FA437A" w:rsidRDefault="00FA437A"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BF837" id="_x0000_t202" coordsize="21600,21600" o:spt="202" path="m,l,21600r21600,l21600,xe">
              <v:stroke joinstyle="miter"/>
              <v:path gradientshapeok="t" o:connecttype="rect"/>
            </v:shapetype>
            <v:shape id="Text Box 2" o:spid="_x0000_s1026" type="#_x0000_t202" style="position:absolute;margin-left:0;margin-top:784.7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" filled="f" stroked="f">
              <v:textbox>
                <w:txbxContent>
                  <w:p w14:paraId="16A49A35" w14:textId="77777777" w:rsidR="00FA437A" w:rsidRDefault="00FA437A" w:rsidP="001A116D"/>
                </w:txbxContent>
              </v:textbox>
            </v:shape>
          </w:pict>
        </mc:Fallback>
      </mc:AlternateContent>
    </w:r>
    <w:r w:rsidR="00FA437A">
      <w:rPr>
        <w:noProof/>
        <w:lang w:eastAsia="en-AU"/>
      </w:rPr>
      <mc:AlternateContent>
        <mc:Choice Requires="wps">
          <w:drawing>
            <wp:anchor distT="0" distB="0" distL="114300" distR="114300" simplePos="0" relativeHeight="251654144" behindDoc="0" locked="0" layoutInCell="1" allowOverlap="1" wp14:anchorId="14831CB5" wp14:editId="04F0F68B">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15186" w14:textId="77777777" w:rsidR="00FA437A" w:rsidRDefault="00FA437A"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31CB5" id="Text Box 1" o:spid="_x0000_s1027" type="#_x0000_t202" style="position:absolute;margin-left:-36pt;margin-top:188.55pt;width:349.5pt;height:4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" filled="f" stroked="f">
              <v:textbox>
                <w:txbxContent>
                  <w:p w14:paraId="38115186" w14:textId="77777777" w:rsidR="00FA437A" w:rsidRDefault="00FA437A" w:rsidP="001A116D"/>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CE15A" w14:textId="22C1DF05" w:rsidR="00FA437A" w:rsidRDefault="00FA437A"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FA437A" w14:paraId="06F7C410" w14:textId="77777777">
      <w:tc>
        <w:tcPr>
          <w:tcW w:w="1134" w:type="dxa"/>
        </w:tcPr>
        <w:p w14:paraId="0CAE1317" w14:textId="77777777" w:rsidR="00FA437A" w:rsidRPr="003D7214" w:rsidRDefault="00FA437A"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14:paraId="0D1F0139" w14:textId="6F0CE357" w:rsidR="00FA437A" w:rsidRPr="004F5D6D" w:rsidRDefault="00F96A29" w:rsidP="00BD545A">
          <w:pPr>
            <w:spacing w:before="20" w:line="240" w:lineRule="exact"/>
          </w:pPr>
          <w:r>
            <w:fldChar w:fldCharType="begin"/>
          </w:r>
          <w:r>
            <w:instrText xml:space="preserve"> REF  Citation </w:instrText>
          </w:r>
          <w:r>
            <w:fldChar w:fldCharType="separate"/>
          </w:r>
          <w:r w:rsidR="00634815" w:rsidRPr="00E4724A">
            <w:t>Marine Order 64 (Vessel traffic services) 2022</w:t>
          </w:r>
          <w:r>
            <w:fldChar w:fldCharType="end"/>
          </w:r>
        </w:p>
      </w:tc>
      <w:tc>
        <w:tcPr>
          <w:tcW w:w="1134" w:type="dxa"/>
        </w:tcPr>
        <w:p w14:paraId="797E8D18" w14:textId="77777777" w:rsidR="00FA437A" w:rsidRPr="00451BF5" w:rsidRDefault="00FA437A" w:rsidP="00BD545A">
          <w:pPr>
            <w:spacing w:line="240" w:lineRule="exact"/>
            <w:jc w:val="right"/>
          </w:pPr>
        </w:p>
      </w:tc>
    </w:tr>
  </w:tbl>
  <w:p w14:paraId="6A29547B" w14:textId="77777777" w:rsidR="00FA437A" w:rsidRDefault="00FA437A" w:rsidP="00BD545A">
    <w:pPr>
      <w:ind w:right="360" w:firstLine="360"/>
    </w:pPr>
    <w:r>
      <w:t>DRAFT ONLY</w:t>
    </w:r>
  </w:p>
  <w:p w14:paraId="4E9AD524" w14:textId="386EC581" w:rsidR="00FA437A" w:rsidRDefault="00F96A29" w:rsidP="00BD545A">
    <w:r>
      <w:fldChar w:fldCharType="begin"/>
    </w:r>
    <w:r>
      <w:instrText xml:space="preserve"> FILENAME   \* MERGEFORMAT </w:instrText>
    </w:r>
    <w:r>
      <w:fldChar w:fldCharType="separate"/>
    </w:r>
    <w:r w:rsidR="00634815">
      <w:rPr>
        <w:noProof/>
      </w:rPr>
      <w:t>MO64 issue 220525Z</w:t>
    </w:r>
    <w:r>
      <w:rPr>
        <w:noProof/>
      </w:rPr>
      <w:fldChar w:fldCharType="end"/>
    </w:r>
    <w:r w:rsidR="00FA437A" w:rsidRPr="00974D8C">
      <w:t xml:space="preserve"> </w:t>
    </w:r>
    <w:r w:rsidR="00FA437A">
      <w:fldChar w:fldCharType="begin"/>
    </w:r>
    <w:r w:rsidR="00FA437A">
      <w:instrText xml:space="preserve"> DATE  \@ "D/MM/YYYY"  \* MERGEFORMAT </w:instrText>
    </w:r>
    <w:r w:rsidR="00FA437A">
      <w:fldChar w:fldCharType="separate"/>
    </w:r>
    <w:r w:rsidR="005550E9">
      <w:rPr>
        <w:noProof/>
      </w:rPr>
      <w:t>6/06/2022</w:t>
    </w:r>
    <w:r w:rsidR="00FA437A">
      <w:fldChar w:fldCharType="end"/>
    </w:r>
    <w:r w:rsidR="00FA437A">
      <w:t xml:space="preserve"> </w:t>
    </w:r>
    <w:r w:rsidR="00FA437A">
      <w:fldChar w:fldCharType="begin"/>
    </w:r>
    <w:r w:rsidR="00FA437A">
      <w:instrText xml:space="preserve"> TIME  \@ "h:mm am/pm"  \* MERGEFORMAT </w:instrText>
    </w:r>
    <w:r w:rsidR="00FA437A">
      <w:fldChar w:fldCharType="separate"/>
    </w:r>
    <w:r w:rsidR="005550E9">
      <w:rPr>
        <w:noProof/>
      </w:rPr>
      <w:t>4:27 PM</w:t>
    </w:r>
    <w:r w:rsidR="00FA437A">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9A184" w14:textId="400819C6" w:rsidR="00FA437A" w:rsidRDefault="00FA437A"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FA437A" w14:paraId="730E332B" w14:textId="77777777">
      <w:tc>
        <w:tcPr>
          <w:tcW w:w="1134" w:type="dxa"/>
        </w:tcPr>
        <w:p w14:paraId="24B5F18A" w14:textId="77777777" w:rsidR="00FA437A" w:rsidRDefault="00FA437A" w:rsidP="00BD545A">
          <w:pPr>
            <w:spacing w:line="240" w:lineRule="exact"/>
          </w:pPr>
        </w:p>
      </w:tc>
      <w:tc>
        <w:tcPr>
          <w:tcW w:w="6095" w:type="dxa"/>
        </w:tcPr>
        <w:p w14:paraId="72FFF187" w14:textId="3F954366" w:rsidR="00FA437A" w:rsidRPr="004F5D6D" w:rsidRDefault="00F96A29" w:rsidP="00BD545A">
          <w:r>
            <w:fldChar w:fldCharType="begin"/>
          </w:r>
          <w:r>
            <w:instrText xml:space="preserve"> REF  Citation </w:instrText>
          </w:r>
          <w:r>
            <w:fldChar w:fldCharType="separate"/>
          </w:r>
          <w:r w:rsidR="00634815" w:rsidRPr="00E4724A">
            <w:t>Marine Order 64 (Vessel traffic services) 2022</w:t>
          </w:r>
          <w:r>
            <w:fldChar w:fldCharType="end"/>
          </w:r>
        </w:p>
      </w:tc>
      <w:tc>
        <w:tcPr>
          <w:tcW w:w="1134" w:type="dxa"/>
        </w:tcPr>
        <w:p w14:paraId="5FE1C34C" w14:textId="77777777" w:rsidR="00FA437A" w:rsidRPr="003D7214" w:rsidRDefault="00FA437A"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14:paraId="02CDDC6E" w14:textId="77777777" w:rsidR="00FA437A" w:rsidRDefault="00FA437A" w:rsidP="00BD545A">
    <w:r>
      <w:t>DRAFT ONLY</w:t>
    </w:r>
  </w:p>
  <w:p w14:paraId="2E8E1957" w14:textId="4595E9C4" w:rsidR="00FA437A" w:rsidRDefault="00F96A29" w:rsidP="00BD545A">
    <w:r>
      <w:fldChar w:fldCharType="begin"/>
    </w:r>
    <w:r>
      <w:instrText xml:space="preserve"> FILENAME   \* MERGEFORMAT </w:instrText>
    </w:r>
    <w:r>
      <w:fldChar w:fldCharType="separate"/>
    </w:r>
    <w:r w:rsidR="00634815">
      <w:rPr>
        <w:noProof/>
      </w:rPr>
      <w:t>MO64 issue 220525Z</w:t>
    </w:r>
    <w:r>
      <w:rPr>
        <w:noProof/>
      </w:rPr>
      <w:fldChar w:fldCharType="end"/>
    </w:r>
    <w:r w:rsidR="00FA437A" w:rsidRPr="00974D8C">
      <w:t xml:space="preserve"> </w:t>
    </w:r>
    <w:r w:rsidR="00FA437A">
      <w:fldChar w:fldCharType="begin"/>
    </w:r>
    <w:r w:rsidR="00FA437A">
      <w:instrText xml:space="preserve"> DATE  \@ "D/MM/YYYY"  \* MERGEFORMAT </w:instrText>
    </w:r>
    <w:r w:rsidR="00FA437A">
      <w:fldChar w:fldCharType="separate"/>
    </w:r>
    <w:r w:rsidR="005550E9">
      <w:rPr>
        <w:noProof/>
      </w:rPr>
      <w:t>6/06/2022</w:t>
    </w:r>
    <w:r w:rsidR="00FA437A">
      <w:fldChar w:fldCharType="end"/>
    </w:r>
    <w:r w:rsidR="00FA437A">
      <w:t xml:space="preserve"> </w:t>
    </w:r>
    <w:r w:rsidR="00FA437A">
      <w:fldChar w:fldCharType="begin"/>
    </w:r>
    <w:r w:rsidR="00FA437A">
      <w:instrText xml:space="preserve"> TIME  \@ "h:mm am/pm"  \* MERGEFORMAT </w:instrText>
    </w:r>
    <w:r w:rsidR="00FA437A">
      <w:fldChar w:fldCharType="separate"/>
    </w:r>
    <w:r w:rsidR="005550E9">
      <w:rPr>
        <w:noProof/>
      </w:rPr>
      <w:t>4:27 PM</w:t>
    </w:r>
    <w:r w:rsidR="00FA437A">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649E0" w14:textId="77777777" w:rsidR="00FA437A" w:rsidRDefault="00FA437A">
    <w:r>
      <w:t>DRAFT ONLY</w:t>
    </w:r>
  </w:p>
  <w:p w14:paraId="48CCF768" w14:textId="63E0C9D4" w:rsidR="00FA437A" w:rsidRPr="00974D8C" w:rsidRDefault="00F96A29">
    <w:r>
      <w:fldChar w:fldCharType="begin"/>
    </w:r>
    <w:r>
      <w:instrText xml:space="preserve"> FILENAME   \* MERGEFORMAT </w:instrText>
    </w:r>
    <w:r>
      <w:fldChar w:fldCharType="separate"/>
    </w:r>
    <w:r w:rsidR="00634815">
      <w:rPr>
        <w:noProof/>
      </w:rPr>
      <w:t>MO64 issue 220525Z</w:t>
    </w:r>
    <w:r>
      <w:rPr>
        <w:noProof/>
      </w:rPr>
      <w:fldChar w:fldCharType="end"/>
    </w:r>
    <w:r w:rsidR="00FA437A" w:rsidRPr="00974D8C">
      <w:t xml:space="preserve"> </w:t>
    </w:r>
    <w:r w:rsidR="00FA437A">
      <w:fldChar w:fldCharType="begin"/>
    </w:r>
    <w:r w:rsidR="00FA437A">
      <w:instrText xml:space="preserve"> DATE  \@ "D/MM/YYYY"  \* MERGEFORMAT </w:instrText>
    </w:r>
    <w:r w:rsidR="00FA437A">
      <w:fldChar w:fldCharType="separate"/>
    </w:r>
    <w:r w:rsidR="005550E9">
      <w:rPr>
        <w:noProof/>
      </w:rPr>
      <w:t>6/06/2022</w:t>
    </w:r>
    <w:r w:rsidR="00FA437A">
      <w:fldChar w:fldCharType="end"/>
    </w:r>
    <w:r w:rsidR="00FA437A">
      <w:t xml:space="preserve"> </w:t>
    </w:r>
    <w:r w:rsidR="00FA437A">
      <w:fldChar w:fldCharType="begin"/>
    </w:r>
    <w:r w:rsidR="00FA437A">
      <w:instrText xml:space="preserve"> TIME  \@ "h:mm am/pm"  \* MERGEFORMAT </w:instrText>
    </w:r>
    <w:r w:rsidR="00FA437A">
      <w:fldChar w:fldCharType="separate"/>
    </w:r>
    <w:r w:rsidR="005550E9">
      <w:rPr>
        <w:noProof/>
      </w:rPr>
      <w:t>4:27 PM</w:t>
    </w:r>
    <w:r w:rsidR="00FA43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EA40" w14:textId="061D42B8" w:rsidR="00FA437A" w:rsidRPr="00DC116F" w:rsidRDefault="00FA437A"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FA437A" w14:paraId="322B7C1A" w14:textId="77777777" w:rsidTr="00C1280F">
      <w:tc>
        <w:tcPr>
          <w:tcW w:w="7720" w:type="dxa"/>
          <w:shd w:val="clear" w:color="auto" w:fill="auto"/>
        </w:tcPr>
        <w:p w14:paraId="636E9FD2" w14:textId="6211EACA" w:rsidR="00FA437A" w:rsidRPr="00EF2F9D" w:rsidRDefault="00FA437A" w:rsidP="00C1280F">
          <w:pPr>
            <w:pStyle w:val="LDFooterCitation"/>
          </w:pPr>
          <w:r>
            <w:fldChar w:fldCharType="begin"/>
          </w:r>
          <w:r>
            <w:instrText xml:space="preserve"> REF Citation \h  \* MERGEFORMAT </w:instrText>
          </w:r>
          <w:r>
            <w:fldChar w:fldCharType="separate"/>
          </w:r>
          <w:r w:rsidR="00634815" w:rsidRPr="00E4724A">
            <w:t>Marine Order 64 (Vessel traffic services) 2022</w:t>
          </w:r>
          <w:r>
            <w:fldChar w:fldCharType="end"/>
          </w:r>
        </w:p>
      </w:tc>
      <w:tc>
        <w:tcPr>
          <w:tcW w:w="462" w:type="dxa"/>
        </w:tcPr>
        <w:p w14:paraId="25F61DD2" w14:textId="77777777" w:rsidR="00FA437A" w:rsidRPr="007F6065" w:rsidRDefault="00FA437A" w:rsidP="00C1280F">
          <w:pPr>
            <w:pStyle w:val="LDFooter"/>
          </w:pPr>
        </w:p>
      </w:tc>
      <w:tc>
        <w:tcPr>
          <w:tcW w:w="462" w:type="dxa"/>
          <w:shd w:val="clear" w:color="auto" w:fill="auto"/>
        </w:tcPr>
        <w:p w14:paraId="6DE2D5A8" w14:textId="77777777" w:rsidR="00FA437A" w:rsidRPr="007F6065" w:rsidRDefault="00FA437A" w:rsidP="00C1280F">
          <w:pPr>
            <w:pStyle w:val="LDFooter"/>
          </w:pPr>
          <w:r w:rsidRPr="007F6065">
            <w:fldChar w:fldCharType="begin"/>
          </w:r>
          <w:r w:rsidRPr="007F6065">
            <w:instrText xml:space="preserve"> PAGE </w:instrText>
          </w:r>
          <w:r w:rsidRPr="007F6065">
            <w:fldChar w:fldCharType="separate"/>
          </w:r>
          <w:r>
            <w:rPr>
              <w:noProof/>
            </w:rPr>
            <w:t>3</w:t>
          </w:r>
          <w:r w:rsidRPr="007F6065">
            <w:fldChar w:fldCharType="end"/>
          </w:r>
        </w:p>
      </w:tc>
    </w:tr>
  </w:tbl>
  <w:p w14:paraId="4944C4D7" w14:textId="6208CF1D" w:rsidR="00FA437A" w:rsidRPr="001A116D" w:rsidRDefault="00F96A29" w:rsidP="001A116D">
    <w:pPr>
      <w:pStyle w:val="LDFooterRef"/>
    </w:pPr>
    <w:r>
      <w:fldChar w:fldCharType="begin"/>
    </w:r>
    <w:r>
      <w:instrText xml:space="preserve"> FILENAME   \* MERGEFORMAT </w:instrText>
    </w:r>
    <w:r>
      <w:fldChar w:fldCharType="separate"/>
    </w:r>
    <w:r w:rsidR="00634815">
      <w:rPr>
        <w:noProof/>
      </w:rPr>
      <w:t>MO64 issue 220525Z</w:t>
    </w:r>
    <w:r>
      <w:rPr>
        <w:noProof/>
      </w:rPr>
      <w:fldChar w:fldCharType="end"/>
    </w:r>
    <w:r w:rsidR="00FA437A" w:rsidRPr="00CA5F5B">
      <w:t xml:space="preserve"> </w:t>
    </w:r>
    <w:r>
      <w:fldChar w:fldCharType="begin"/>
    </w:r>
    <w:r>
      <w:instrText xml:space="preserve"> SAVEDATE   \* MERGEFORMAT </w:instrText>
    </w:r>
    <w:r>
      <w:fldChar w:fldCharType="separate"/>
    </w:r>
    <w:r w:rsidR="005550E9">
      <w:rPr>
        <w:noProof/>
      </w:rPr>
      <w:t>26/05/2022 11:51:00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C7B98" w14:textId="5D5E6ED2" w:rsidR="00FA437A" w:rsidRPr="00CA5F5B" w:rsidRDefault="00FA437A" w:rsidP="00843376">
    <w:pPr>
      <w:pStyle w:val="LDFooterDraft"/>
    </w:pPr>
  </w:p>
  <w:p w14:paraId="60DE4AA9" w14:textId="2910318B" w:rsidR="00FA437A" w:rsidRPr="00843376" w:rsidRDefault="00D3063B" w:rsidP="00843376">
    <w:pPr>
      <w:pStyle w:val="LDFooterRef"/>
    </w:pPr>
    <w:r>
      <w:rPr>
        <w:noProof/>
      </w:rPr>
      <w:t>MO64 issue 220525Z</w:t>
    </w:r>
    <w:r w:rsidR="005346EE">
      <w:rPr>
        <w:noProof/>
      </w:rPr>
      <w:t>Z</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8679D" w14:textId="5B4C72A5" w:rsidR="00FA437A" w:rsidRPr="00DC116F" w:rsidRDefault="00FA437A" w:rsidP="001A116D">
    <w:pPr>
      <w:pStyle w:val="LDFooterDraft"/>
    </w:pP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FA437A" w14:paraId="3DD92031" w14:textId="77777777" w:rsidTr="00C1280F">
      <w:tc>
        <w:tcPr>
          <w:tcW w:w="468" w:type="dxa"/>
          <w:shd w:val="clear" w:color="auto" w:fill="auto"/>
        </w:tcPr>
        <w:p w14:paraId="3BABABCE" w14:textId="77777777" w:rsidR="00FA437A" w:rsidRPr="007F6065" w:rsidRDefault="00FA437A" w:rsidP="00C1280F">
          <w:pPr>
            <w:pStyle w:val="LDFooter"/>
          </w:pPr>
          <w:r w:rsidRPr="007F6065">
            <w:fldChar w:fldCharType="begin"/>
          </w:r>
          <w:r w:rsidRPr="007F6065">
            <w:instrText xml:space="preserve"> PAGE </w:instrText>
          </w:r>
          <w:r w:rsidRPr="007F6065">
            <w:fldChar w:fldCharType="separate"/>
          </w:r>
          <w:r>
            <w:rPr>
              <w:noProof/>
            </w:rPr>
            <w:t>8</w:t>
          </w:r>
          <w:r w:rsidRPr="007F6065">
            <w:fldChar w:fldCharType="end"/>
          </w:r>
        </w:p>
      </w:tc>
      <w:tc>
        <w:tcPr>
          <w:tcW w:w="7720" w:type="dxa"/>
          <w:shd w:val="clear" w:color="auto" w:fill="auto"/>
        </w:tcPr>
        <w:p w14:paraId="43EAD966" w14:textId="288B5373" w:rsidR="00FA437A" w:rsidRPr="00EF2F9D" w:rsidRDefault="00D3063B" w:rsidP="00C1280F">
          <w:pPr>
            <w:pStyle w:val="LDFooterCitation"/>
          </w:pPr>
          <w:r w:rsidRPr="00E4724A">
            <w:t>Marine Order 64 (Vessel traffic services) 2022</w:t>
          </w:r>
        </w:p>
      </w:tc>
      <w:tc>
        <w:tcPr>
          <w:tcW w:w="462" w:type="dxa"/>
          <w:shd w:val="clear" w:color="auto" w:fill="auto"/>
        </w:tcPr>
        <w:p w14:paraId="23A2F68C" w14:textId="77777777" w:rsidR="00FA437A" w:rsidRPr="007F6065" w:rsidRDefault="00FA437A" w:rsidP="00C1280F">
          <w:pPr>
            <w:pStyle w:val="LDFooter"/>
          </w:pPr>
        </w:p>
      </w:tc>
    </w:tr>
  </w:tbl>
  <w:p w14:paraId="4DB4CEA4" w14:textId="1D472280" w:rsidR="00FA437A" w:rsidRPr="001A116D" w:rsidRDefault="00D3063B" w:rsidP="001A116D">
    <w:pPr>
      <w:pStyle w:val="LDFooterRef"/>
    </w:pPr>
    <w:r>
      <w:rPr>
        <w:noProof/>
      </w:rPr>
      <w:t>MO64 issue 220525Z</w:t>
    </w:r>
    <w:r w:rsidR="00FA437A">
      <w:rPr>
        <w:noProof/>
        <w:lang w:eastAsia="en-AU"/>
      </w:rPr>
      <mc:AlternateContent>
        <mc:Choice Requires="wps">
          <w:drawing>
            <wp:anchor distT="0" distB="0" distL="114300" distR="114300" simplePos="0" relativeHeight="251661312" behindDoc="0" locked="0" layoutInCell="1" allowOverlap="1" wp14:anchorId="2B2EDB1C" wp14:editId="3F9885E2">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AADD4" w14:textId="77777777" w:rsidR="00FA437A" w:rsidRDefault="00FA437A"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EDB1C" id="_x0000_t202" coordsize="21600,21600" o:spt="202" path="m,l,21600r21600,l21600,xe">
              <v:stroke joinstyle="miter"/>
              <v:path gradientshapeok="t" o:connecttype="rect"/>
            </v:shapetype>
            <v:shape id="_x0000_s1028" type="#_x0000_t202" style="position:absolute;margin-left:0;margin-top:784.7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" filled="f" stroked="f">
              <v:textbox>
                <w:txbxContent>
                  <w:p w14:paraId="16EAADD4" w14:textId="77777777" w:rsidR="00FA437A" w:rsidRDefault="00FA437A" w:rsidP="001A116D"/>
                </w:txbxContent>
              </v:textbox>
            </v:shape>
          </w:pict>
        </mc:Fallback>
      </mc:AlternateContent>
    </w:r>
    <w:r w:rsidR="00FA437A">
      <w:rPr>
        <w:noProof/>
        <w:lang w:eastAsia="en-AU"/>
      </w:rPr>
      <mc:AlternateContent>
        <mc:Choice Requires="wps">
          <w:drawing>
            <wp:anchor distT="0" distB="0" distL="114300" distR="114300" simplePos="0" relativeHeight="251659264" behindDoc="0" locked="0" layoutInCell="1" allowOverlap="1" wp14:anchorId="5954F83B" wp14:editId="2BC3D410">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1BF05" w14:textId="77777777" w:rsidR="00FA437A" w:rsidRDefault="00FA437A"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4F83B" id="_x0000_s1029" type="#_x0000_t202" style="position:absolute;margin-left:-36pt;margin-top:188.5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" filled="f" stroked="f">
              <v:textbox>
                <w:txbxContent>
                  <w:p w14:paraId="6731BF05" w14:textId="77777777" w:rsidR="00FA437A" w:rsidRDefault="00FA437A" w:rsidP="001A116D"/>
                </w:txbxContent>
              </v:textbox>
            </v:shape>
          </w:pict>
        </mc:Fallback>
      </mc:AlternateContent>
    </w:r>
    <w:r w:rsidR="005346EE">
      <w:rPr>
        <w:noProof/>
      </w:rPr>
      <w:t>Z</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EAF03" w14:textId="42E822C4" w:rsidR="00FA437A" w:rsidRPr="00DC116F" w:rsidRDefault="00FA437A"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FA437A" w14:paraId="0BC6BB16" w14:textId="77777777" w:rsidTr="00CD1225">
      <w:tc>
        <w:tcPr>
          <w:tcW w:w="392" w:type="dxa"/>
          <w:shd w:val="clear" w:color="auto" w:fill="auto"/>
        </w:tcPr>
        <w:p w14:paraId="14BCEBB2" w14:textId="77777777" w:rsidR="00FA437A" w:rsidRPr="00EF2F9D" w:rsidRDefault="00FA437A" w:rsidP="00C1280F">
          <w:pPr>
            <w:pStyle w:val="LDFooterCitation"/>
          </w:pPr>
        </w:p>
      </w:tc>
      <w:tc>
        <w:tcPr>
          <w:tcW w:w="7790" w:type="dxa"/>
        </w:tcPr>
        <w:p w14:paraId="2EAACAD4" w14:textId="4131D4DC" w:rsidR="00FA437A" w:rsidRPr="00EF2F9D" w:rsidRDefault="00FA437A" w:rsidP="00C1280F">
          <w:pPr>
            <w:pStyle w:val="LDFooterCitation"/>
          </w:pPr>
          <w:r>
            <w:fldChar w:fldCharType="begin"/>
          </w:r>
          <w:r>
            <w:instrText xml:space="preserve"> REF Citation \h  \* MERGEFORMAT </w:instrText>
          </w:r>
          <w:r>
            <w:fldChar w:fldCharType="separate"/>
          </w:r>
          <w:r w:rsidR="00634815" w:rsidRPr="00E4724A">
            <w:t>Marine Order 64 (Vessel traffic services) 2022</w:t>
          </w:r>
          <w:r>
            <w:fldChar w:fldCharType="end"/>
          </w:r>
        </w:p>
      </w:tc>
      <w:tc>
        <w:tcPr>
          <w:tcW w:w="462" w:type="dxa"/>
          <w:shd w:val="clear" w:color="auto" w:fill="auto"/>
        </w:tcPr>
        <w:p w14:paraId="69340593" w14:textId="77777777" w:rsidR="00FA437A" w:rsidRPr="007F6065" w:rsidRDefault="00FA437A" w:rsidP="00C1280F">
          <w:pPr>
            <w:pStyle w:val="LDFooter"/>
          </w:pPr>
          <w:r w:rsidRPr="007F6065">
            <w:fldChar w:fldCharType="begin"/>
          </w:r>
          <w:r w:rsidRPr="007F6065">
            <w:instrText xml:space="preserve"> PAGE </w:instrText>
          </w:r>
          <w:r w:rsidRPr="007F6065">
            <w:fldChar w:fldCharType="separate"/>
          </w:r>
          <w:r>
            <w:rPr>
              <w:noProof/>
            </w:rPr>
            <w:t>7</w:t>
          </w:r>
          <w:r w:rsidRPr="007F6065">
            <w:fldChar w:fldCharType="end"/>
          </w:r>
        </w:p>
      </w:tc>
    </w:tr>
  </w:tbl>
  <w:p w14:paraId="6203F6EF" w14:textId="68D741CB" w:rsidR="00FA437A" w:rsidRPr="001A116D" w:rsidRDefault="00F96A29" w:rsidP="001A116D">
    <w:pPr>
      <w:pStyle w:val="LDFooterRef"/>
    </w:pPr>
    <w:r>
      <w:fldChar w:fldCharType="begin"/>
    </w:r>
    <w:r>
      <w:instrText xml:space="preserve"> FILENAME   \* MERGEFORMAT </w:instrText>
    </w:r>
    <w:r>
      <w:fldChar w:fldCharType="separate"/>
    </w:r>
    <w:r w:rsidR="00634815">
      <w:rPr>
        <w:noProof/>
      </w:rPr>
      <w:t>MO64 issue 220525Z</w:t>
    </w:r>
    <w:r>
      <w:rPr>
        <w:noProof/>
      </w:rPr>
      <w:fldChar w:fldCharType="end"/>
    </w:r>
    <w:r w:rsidR="00FA437A" w:rsidRPr="00CA5F5B">
      <w:t xml:space="preserve"> </w:t>
    </w:r>
    <w:r>
      <w:fldChar w:fldCharType="begin"/>
    </w:r>
    <w:r>
      <w:instrText xml:space="preserve"> SAVEDATE   \* MERGEFORMAT </w:instrText>
    </w:r>
    <w:r>
      <w:fldChar w:fldCharType="separate"/>
    </w:r>
    <w:r w:rsidR="005550E9">
      <w:rPr>
        <w:noProof/>
      </w:rPr>
      <w:t>26/05/2022 11:51:00 AM</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B575C" w14:textId="5D64D39B" w:rsidR="00FA437A" w:rsidRPr="00556EB9" w:rsidRDefault="00F96A29">
    <w:pPr>
      <w:pStyle w:val="LDFooterCitation"/>
    </w:pPr>
    <w:r>
      <w:fldChar w:fldCharType="begin"/>
    </w:r>
    <w:r>
      <w:instrText xml:space="preserve"> filename \p \*charformat </w:instrText>
    </w:r>
    <w:r>
      <w:fldChar w:fldCharType="separate"/>
    </w:r>
    <w:r w:rsidR="00634815">
      <w:rPr>
        <w:noProof/>
      </w:rPr>
      <w:t>J:\OLC\Legislative Drafting\drafts-Nav Act\MO64 reissue\Finals\MO64 issue 220525Z.docx</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A009B" w14:textId="24DAFF5C" w:rsidR="00FA437A" w:rsidRPr="00DC116F" w:rsidRDefault="00FA437A" w:rsidP="001B02EB">
    <w:pPr>
      <w:pStyle w:val="LDFooterDraft"/>
    </w:pP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FA437A" w14:paraId="7BDC89B7" w14:textId="77777777" w:rsidTr="00032E24">
      <w:tc>
        <w:tcPr>
          <w:tcW w:w="468" w:type="dxa"/>
          <w:shd w:val="clear" w:color="auto" w:fill="auto"/>
        </w:tcPr>
        <w:p w14:paraId="67E63184" w14:textId="77777777" w:rsidR="00FA437A" w:rsidRPr="007F6065" w:rsidRDefault="00FA437A" w:rsidP="001B02EB">
          <w:pPr>
            <w:pStyle w:val="LDFooter"/>
          </w:pPr>
          <w:r w:rsidRPr="007F6065">
            <w:fldChar w:fldCharType="begin"/>
          </w:r>
          <w:r w:rsidRPr="007F6065">
            <w:instrText xml:space="preserve"> PAGE </w:instrText>
          </w:r>
          <w:r w:rsidRPr="007F6065">
            <w:fldChar w:fldCharType="separate"/>
          </w:r>
          <w:r>
            <w:t>2</w:t>
          </w:r>
          <w:r w:rsidRPr="007F6065">
            <w:fldChar w:fldCharType="end"/>
          </w:r>
        </w:p>
      </w:tc>
      <w:tc>
        <w:tcPr>
          <w:tcW w:w="7720" w:type="dxa"/>
          <w:shd w:val="clear" w:color="auto" w:fill="auto"/>
        </w:tcPr>
        <w:p w14:paraId="050694DC" w14:textId="78D66053" w:rsidR="00FA437A" w:rsidRPr="00EF2F9D" w:rsidRDefault="00D3063B" w:rsidP="001B02EB">
          <w:pPr>
            <w:pStyle w:val="LDFooterCitation"/>
          </w:pPr>
          <w:r w:rsidRPr="00E4724A">
            <w:t>Marine Order 64 (Vessel traffic services) 2022</w:t>
          </w:r>
        </w:p>
      </w:tc>
      <w:tc>
        <w:tcPr>
          <w:tcW w:w="462" w:type="dxa"/>
          <w:shd w:val="clear" w:color="auto" w:fill="auto"/>
        </w:tcPr>
        <w:p w14:paraId="688971B8" w14:textId="77777777" w:rsidR="00FA437A" w:rsidRPr="007F6065" w:rsidRDefault="00FA437A" w:rsidP="001B02EB">
          <w:pPr>
            <w:pStyle w:val="LDFooter"/>
          </w:pPr>
        </w:p>
      </w:tc>
    </w:tr>
  </w:tbl>
  <w:p w14:paraId="741D1888" w14:textId="331DF5A1" w:rsidR="00FA437A" w:rsidRPr="007741F2" w:rsidRDefault="00D3063B" w:rsidP="007741F2">
    <w:pPr>
      <w:pStyle w:val="Footer"/>
      <w:rPr>
        <w:sz w:val="16"/>
        <w:szCs w:val="16"/>
      </w:rPr>
    </w:pPr>
    <w:r>
      <w:rPr>
        <w:noProof/>
        <w:sz w:val="16"/>
        <w:szCs w:val="16"/>
      </w:rPr>
      <w:t>MO64 issue 220525Z</w:t>
    </w:r>
    <w:r w:rsidR="005346EE">
      <w:rPr>
        <w:noProof/>
        <w:sz w:val="16"/>
        <w:szCs w:val="16"/>
      </w:rPr>
      <w:t>Z</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02F59" w14:textId="02157110" w:rsidR="00FA437A" w:rsidRPr="00A41806" w:rsidRDefault="00FA437A" w:rsidP="001B02EB">
    <w:pPr>
      <w:tabs>
        <w:tab w:val="center" w:pos="1140"/>
        <w:tab w:val="right" w:pos="5960"/>
      </w:tabs>
    </w:pPr>
    <w:r>
      <w:rPr>
        <w:noProof/>
        <w:lang w:eastAsia="en-AU"/>
      </w:rPr>
      <mc:AlternateContent>
        <mc:Choice Requires="wps">
          <w:drawing>
            <wp:anchor distT="0" distB="0" distL="114300" distR="114300" simplePos="0" relativeHeight="251671552" behindDoc="0" locked="0" layoutInCell="1" allowOverlap="1" wp14:anchorId="6DED8F26" wp14:editId="32595AE6">
              <wp:simplePos x="0" y="0"/>
              <wp:positionH relativeFrom="column">
                <wp:posOffset>23735</wp:posOffset>
              </wp:positionH>
              <wp:positionV relativeFrom="page">
                <wp:posOffset>9959546</wp:posOffset>
              </wp:positionV>
              <wp:extent cx="4835611" cy="502508"/>
              <wp:effectExtent l="0" t="0" r="3175" b="1206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5611" cy="502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82FF5" w14:textId="54142408" w:rsidR="00FA437A" w:rsidRPr="00DC116F" w:rsidRDefault="00FA437A" w:rsidP="005E796E">
                          <w:pPr>
                            <w:pStyle w:val="LDFooterDraft"/>
                          </w:pP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FA437A" w14:paraId="5C845294" w14:textId="77777777" w:rsidTr="00032E24">
                            <w:tc>
                              <w:tcPr>
                                <w:tcW w:w="392" w:type="dxa"/>
                                <w:shd w:val="clear" w:color="auto" w:fill="auto"/>
                              </w:tcPr>
                              <w:p w14:paraId="17C4B108" w14:textId="77777777" w:rsidR="00FA437A" w:rsidRPr="00EF2F9D" w:rsidRDefault="00FA437A" w:rsidP="005E796E">
                                <w:pPr>
                                  <w:pStyle w:val="LDFooterCitation"/>
                                </w:pPr>
                              </w:p>
                            </w:tc>
                            <w:tc>
                              <w:tcPr>
                                <w:tcW w:w="7790" w:type="dxa"/>
                              </w:tcPr>
                              <w:p w14:paraId="6FC85060" w14:textId="63D53348" w:rsidR="00FA437A" w:rsidRPr="00EF2F9D" w:rsidRDefault="00D3063B" w:rsidP="005E796E">
                                <w:pPr>
                                  <w:pStyle w:val="LDFooterCitation"/>
                                </w:pPr>
                                <w:r w:rsidRPr="00E4724A">
                                  <w:t>Marine Order 64 (Vessel traffic services) 2022</w:t>
                                </w:r>
                              </w:p>
                            </w:tc>
                            <w:tc>
                              <w:tcPr>
                                <w:tcW w:w="462" w:type="dxa"/>
                                <w:shd w:val="clear" w:color="auto" w:fill="auto"/>
                              </w:tcPr>
                              <w:p w14:paraId="72C07639" w14:textId="77777777" w:rsidR="00FA437A" w:rsidRPr="007F6065" w:rsidRDefault="00FA437A" w:rsidP="005E796E">
                                <w:pPr>
                                  <w:pStyle w:val="LDFooter"/>
                                </w:pPr>
                                <w:r w:rsidRPr="007F6065">
                                  <w:fldChar w:fldCharType="begin"/>
                                </w:r>
                                <w:r w:rsidRPr="007F6065">
                                  <w:instrText xml:space="preserve"> PAGE </w:instrText>
                                </w:r>
                                <w:r w:rsidRPr="007F6065">
                                  <w:fldChar w:fldCharType="separate"/>
                                </w:r>
                                <w:r>
                                  <w:t>3</w:t>
                                </w:r>
                                <w:r w:rsidRPr="007F6065">
                                  <w:fldChar w:fldCharType="end"/>
                                </w:r>
                              </w:p>
                            </w:tc>
                          </w:tr>
                        </w:tbl>
                        <w:p w14:paraId="5980278C" w14:textId="658E200A" w:rsidR="00FA437A" w:rsidRPr="005E796E" w:rsidRDefault="00D3063B" w:rsidP="00CB6548">
                          <w:pPr>
                            <w:rPr>
                              <w:sz w:val="16"/>
                              <w:szCs w:val="16"/>
                            </w:rPr>
                          </w:pPr>
                          <w:r>
                            <w:rPr>
                              <w:noProof/>
                              <w:sz w:val="16"/>
                              <w:szCs w:val="16"/>
                            </w:rPr>
                            <w:t>MO64 issue 220525Z</w:t>
                          </w:r>
                          <w:r w:rsidR="005346EE">
                            <w:rPr>
                              <w:noProof/>
                              <w:sz w:val="16"/>
                              <w:szCs w:val="16"/>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D8F26" id="_x0000_t202" coordsize="21600,21600" o:spt="202" path="m,l,21600r21600,l21600,xe">
              <v:stroke joinstyle="miter"/>
              <v:path gradientshapeok="t" o:connecttype="rect"/>
            </v:shapetype>
            <v:shape id="Text Box 30" o:spid="_x0000_s1030" type="#_x0000_t202" style="position:absolute;margin-left:1.85pt;margin-top:784.2pt;width:380.75pt;height:3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" filled="f" stroked="f">
              <v:textbox inset="0,0,0,0">
                <w:txbxContent>
                  <w:p w14:paraId="63282FF5" w14:textId="54142408" w:rsidR="00FA437A" w:rsidRPr="00DC116F" w:rsidRDefault="00FA437A" w:rsidP="005E796E">
                    <w:pPr>
                      <w:pStyle w:val="LDFooterDraft"/>
                    </w:pP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FA437A" w14:paraId="5C845294" w14:textId="77777777" w:rsidTr="00032E24">
                      <w:tc>
                        <w:tcPr>
                          <w:tcW w:w="392" w:type="dxa"/>
                          <w:shd w:val="clear" w:color="auto" w:fill="auto"/>
                        </w:tcPr>
                        <w:p w14:paraId="17C4B108" w14:textId="77777777" w:rsidR="00FA437A" w:rsidRPr="00EF2F9D" w:rsidRDefault="00FA437A" w:rsidP="005E796E">
                          <w:pPr>
                            <w:pStyle w:val="LDFooterCitation"/>
                          </w:pPr>
                        </w:p>
                      </w:tc>
                      <w:tc>
                        <w:tcPr>
                          <w:tcW w:w="7790" w:type="dxa"/>
                        </w:tcPr>
                        <w:p w14:paraId="6FC85060" w14:textId="63D53348" w:rsidR="00FA437A" w:rsidRPr="00EF2F9D" w:rsidRDefault="00D3063B" w:rsidP="005E796E">
                          <w:pPr>
                            <w:pStyle w:val="LDFooterCitation"/>
                          </w:pPr>
                          <w:r w:rsidRPr="00E4724A">
                            <w:t>Marine Order 64 (Vessel traffic services) 2022</w:t>
                          </w:r>
                        </w:p>
                      </w:tc>
                      <w:tc>
                        <w:tcPr>
                          <w:tcW w:w="462" w:type="dxa"/>
                          <w:shd w:val="clear" w:color="auto" w:fill="auto"/>
                        </w:tcPr>
                        <w:p w14:paraId="72C07639" w14:textId="77777777" w:rsidR="00FA437A" w:rsidRPr="007F6065" w:rsidRDefault="00FA437A" w:rsidP="005E796E">
                          <w:pPr>
                            <w:pStyle w:val="LDFooter"/>
                          </w:pPr>
                          <w:r w:rsidRPr="007F6065">
                            <w:fldChar w:fldCharType="begin"/>
                          </w:r>
                          <w:r w:rsidRPr="007F6065">
                            <w:instrText xml:space="preserve"> PAGE </w:instrText>
                          </w:r>
                          <w:r w:rsidRPr="007F6065">
                            <w:fldChar w:fldCharType="separate"/>
                          </w:r>
                          <w:r>
                            <w:t>3</w:t>
                          </w:r>
                          <w:r w:rsidRPr="007F6065">
                            <w:fldChar w:fldCharType="end"/>
                          </w:r>
                        </w:p>
                      </w:tc>
                    </w:tr>
                  </w:tbl>
                  <w:p w14:paraId="5980278C" w14:textId="658E200A" w:rsidR="00FA437A" w:rsidRPr="005E796E" w:rsidRDefault="00D3063B" w:rsidP="00CB6548">
                    <w:pPr>
                      <w:rPr>
                        <w:sz w:val="16"/>
                        <w:szCs w:val="16"/>
                      </w:rPr>
                    </w:pPr>
                    <w:r>
                      <w:rPr>
                        <w:noProof/>
                        <w:sz w:val="16"/>
                        <w:szCs w:val="16"/>
                      </w:rPr>
                      <w:t>MO64 issue 220525Z</w:t>
                    </w:r>
                    <w:r w:rsidR="005346EE">
                      <w:rPr>
                        <w:noProof/>
                        <w:sz w:val="16"/>
                        <w:szCs w:val="16"/>
                      </w:rPr>
                      <w:t>Z</w:t>
                    </w:r>
                  </w:p>
                </w:txbxContent>
              </v:textbox>
              <w10:wrap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C4F6E" w14:textId="77777777" w:rsidR="00FA437A" w:rsidRPr="00556EB9" w:rsidRDefault="00FA437A" w:rsidP="00CB6548">
    <w:pPr>
      <w:pStyle w:val="LDFooterCitation"/>
    </w:pPr>
    <w:r>
      <w:rPr>
        <w:noProof/>
      </w:rPr>
      <w:t>G:\Drafting-Unit 1\#final 11xxxx\1120900A Product Stewardship (TVs and computers) Regs 2011\1120900A-111027Z.doc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3E17E" w14:textId="77777777" w:rsidR="00F96A29" w:rsidRDefault="00F96A29">
      <w:r>
        <w:separator/>
      </w:r>
    </w:p>
  </w:footnote>
  <w:footnote w:type="continuationSeparator" w:id="0">
    <w:p w14:paraId="26D45477" w14:textId="77777777" w:rsidR="00F96A29" w:rsidRDefault="00F96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1494"/>
      <w:gridCol w:w="6891"/>
    </w:tblGrid>
    <w:tr w:rsidR="00FA437A" w14:paraId="34F2A8BF" w14:textId="77777777">
      <w:tc>
        <w:tcPr>
          <w:tcW w:w="1494" w:type="dxa"/>
        </w:tcPr>
        <w:p w14:paraId="4BAF62D8" w14:textId="77777777" w:rsidR="00FA437A" w:rsidRDefault="00FA437A" w:rsidP="00BD545A"/>
      </w:tc>
      <w:tc>
        <w:tcPr>
          <w:tcW w:w="6891" w:type="dxa"/>
        </w:tcPr>
        <w:p w14:paraId="226FC559" w14:textId="77777777" w:rsidR="00FA437A" w:rsidRDefault="00FA437A" w:rsidP="00BD545A"/>
      </w:tc>
    </w:tr>
    <w:tr w:rsidR="00FA437A" w14:paraId="19EB3F5C" w14:textId="77777777">
      <w:tc>
        <w:tcPr>
          <w:tcW w:w="1494" w:type="dxa"/>
        </w:tcPr>
        <w:p w14:paraId="5C4070D1" w14:textId="77777777" w:rsidR="00FA437A" w:rsidRDefault="00FA437A" w:rsidP="00BD545A"/>
      </w:tc>
      <w:tc>
        <w:tcPr>
          <w:tcW w:w="6891" w:type="dxa"/>
        </w:tcPr>
        <w:p w14:paraId="2F34DC11" w14:textId="77777777" w:rsidR="00FA437A" w:rsidRDefault="00FA437A" w:rsidP="00BD545A"/>
      </w:tc>
    </w:tr>
    <w:tr w:rsidR="00FA437A" w14:paraId="6DA3E73D" w14:textId="77777777">
      <w:tc>
        <w:tcPr>
          <w:tcW w:w="8385" w:type="dxa"/>
          <w:gridSpan w:val="2"/>
          <w:tcBorders>
            <w:bottom w:val="single" w:sz="4" w:space="0" w:color="auto"/>
          </w:tcBorders>
        </w:tcPr>
        <w:p w14:paraId="70EA7553" w14:textId="77777777" w:rsidR="00FA437A" w:rsidRDefault="00FA437A" w:rsidP="00BD545A"/>
      </w:tc>
    </w:tr>
  </w:tbl>
  <w:p w14:paraId="43EAF331" w14:textId="77777777" w:rsidR="00FA437A" w:rsidRDefault="00FA437A" w:rsidP="00BD545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6914"/>
      <w:gridCol w:w="1471"/>
    </w:tblGrid>
    <w:tr w:rsidR="00FA437A" w14:paraId="63884C83" w14:textId="77777777">
      <w:tc>
        <w:tcPr>
          <w:tcW w:w="6914" w:type="dxa"/>
        </w:tcPr>
        <w:p w14:paraId="73532ABD" w14:textId="77777777" w:rsidR="00FA437A" w:rsidRDefault="00FA437A" w:rsidP="00BD545A"/>
      </w:tc>
      <w:tc>
        <w:tcPr>
          <w:tcW w:w="1471" w:type="dxa"/>
        </w:tcPr>
        <w:p w14:paraId="589B93F7" w14:textId="77777777" w:rsidR="00FA437A" w:rsidRDefault="00FA437A" w:rsidP="00BD545A"/>
      </w:tc>
    </w:tr>
    <w:tr w:rsidR="00FA437A" w14:paraId="7757D804" w14:textId="77777777">
      <w:tc>
        <w:tcPr>
          <w:tcW w:w="6914" w:type="dxa"/>
        </w:tcPr>
        <w:p w14:paraId="7EEC1900" w14:textId="77777777" w:rsidR="00FA437A" w:rsidRDefault="00FA437A" w:rsidP="00BD545A"/>
      </w:tc>
      <w:tc>
        <w:tcPr>
          <w:tcW w:w="1471" w:type="dxa"/>
        </w:tcPr>
        <w:p w14:paraId="428805EB" w14:textId="77777777" w:rsidR="00FA437A" w:rsidRDefault="00FA437A" w:rsidP="00BD545A"/>
      </w:tc>
    </w:tr>
    <w:tr w:rsidR="00FA437A" w14:paraId="2AB8C64B" w14:textId="77777777">
      <w:tc>
        <w:tcPr>
          <w:tcW w:w="8385" w:type="dxa"/>
          <w:gridSpan w:val="2"/>
          <w:tcBorders>
            <w:bottom w:val="single" w:sz="4" w:space="0" w:color="auto"/>
          </w:tcBorders>
        </w:tcPr>
        <w:p w14:paraId="000714E2" w14:textId="77777777" w:rsidR="00FA437A" w:rsidRDefault="00FA437A" w:rsidP="00BD545A"/>
      </w:tc>
    </w:tr>
  </w:tbl>
  <w:p w14:paraId="0D9BFAD3" w14:textId="77777777" w:rsidR="00FA437A" w:rsidRDefault="00FA437A" w:rsidP="00BD545A"/>
  <w:p w14:paraId="33F22E05" w14:textId="77777777" w:rsidR="00FA437A" w:rsidRDefault="00FA43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6914"/>
      <w:gridCol w:w="1471"/>
    </w:tblGrid>
    <w:tr w:rsidR="00FA437A" w14:paraId="3F9A4216" w14:textId="77777777">
      <w:tc>
        <w:tcPr>
          <w:tcW w:w="6914" w:type="dxa"/>
        </w:tcPr>
        <w:p w14:paraId="03B59EE1" w14:textId="77777777" w:rsidR="00FA437A" w:rsidRDefault="00FA437A" w:rsidP="00BD545A"/>
      </w:tc>
      <w:tc>
        <w:tcPr>
          <w:tcW w:w="1471" w:type="dxa"/>
        </w:tcPr>
        <w:p w14:paraId="699CCE11" w14:textId="77777777" w:rsidR="00FA437A" w:rsidRDefault="00FA437A" w:rsidP="00BD545A"/>
      </w:tc>
    </w:tr>
    <w:tr w:rsidR="00FA437A" w14:paraId="4584E81A" w14:textId="77777777">
      <w:tc>
        <w:tcPr>
          <w:tcW w:w="6914" w:type="dxa"/>
        </w:tcPr>
        <w:p w14:paraId="1BE60CA7" w14:textId="77777777" w:rsidR="00FA437A" w:rsidRDefault="00FA437A" w:rsidP="00BD545A"/>
      </w:tc>
      <w:tc>
        <w:tcPr>
          <w:tcW w:w="1471" w:type="dxa"/>
        </w:tcPr>
        <w:p w14:paraId="63802128" w14:textId="77777777" w:rsidR="00FA437A" w:rsidRDefault="00FA437A" w:rsidP="00BD545A"/>
      </w:tc>
    </w:tr>
    <w:tr w:rsidR="00FA437A" w14:paraId="3A4BA021" w14:textId="77777777">
      <w:tc>
        <w:tcPr>
          <w:tcW w:w="8385" w:type="dxa"/>
          <w:gridSpan w:val="2"/>
          <w:tcBorders>
            <w:bottom w:val="single" w:sz="4" w:space="0" w:color="auto"/>
          </w:tcBorders>
        </w:tcPr>
        <w:p w14:paraId="16C90EDB" w14:textId="77777777" w:rsidR="00FA437A" w:rsidRDefault="00FA437A" w:rsidP="00BD545A"/>
      </w:tc>
    </w:tr>
  </w:tbl>
  <w:p w14:paraId="024AF127" w14:textId="77777777" w:rsidR="00FA437A" w:rsidRDefault="00FA437A" w:rsidP="00BD54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1520"/>
      <w:gridCol w:w="6985"/>
    </w:tblGrid>
    <w:tr w:rsidR="00FA437A" w14:paraId="3C2D2160" w14:textId="77777777" w:rsidTr="00AB5FCB">
      <w:tc>
        <w:tcPr>
          <w:tcW w:w="1531" w:type="dxa"/>
        </w:tcPr>
        <w:p w14:paraId="07DFB387" w14:textId="77777777" w:rsidR="00FA437A" w:rsidRDefault="00FA437A">
          <w:pPr>
            <w:pStyle w:val="HeaderLiteEven"/>
          </w:pPr>
          <w:r>
            <w:t>Contents</w:t>
          </w:r>
        </w:p>
      </w:tc>
      <w:tc>
        <w:tcPr>
          <w:tcW w:w="7119" w:type="dxa"/>
          <w:vAlign w:val="bottom"/>
        </w:tcPr>
        <w:p w14:paraId="2BF6F54C" w14:textId="77777777" w:rsidR="00FA437A" w:rsidRDefault="00FA437A">
          <w:pPr>
            <w:pStyle w:val="HeaderLiteEven"/>
          </w:pPr>
        </w:p>
      </w:tc>
    </w:tr>
    <w:tr w:rsidR="00FA437A" w14:paraId="38F8BD2C" w14:textId="77777777" w:rsidTr="00AB5FCB">
      <w:tc>
        <w:tcPr>
          <w:tcW w:w="1531" w:type="dxa"/>
        </w:tcPr>
        <w:p w14:paraId="2A6645A1" w14:textId="77777777" w:rsidR="00FA437A" w:rsidRDefault="00FA437A">
          <w:pPr>
            <w:pStyle w:val="HeaderLiteEven"/>
          </w:pPr>
        </w:p>
      </w:tc>
      <w:tc>
        <w:tcPr>
          <w:tcW w:w="7119" w:type="dxa"/>
          <w:vAlign w:val="bottom"/>
        </w:tcPr>
        <w:p w14:paraId="3089FE97" w14:textId="77777777" w:rsidR="00FA437A" w:rsidRDefault="00FA437A">
          <w:pPr>
            <w:pStyle w:val="HeaderLiteEven"/>
          </w:pPr>
        </w:p>
      </w:tc>
    </w:tr>
    <w:tr w:rsidR="00FA437A" w14:paraId="3747D1C5" w14:textId="77777777" w:rsidTr="00AB5FCB">
      <w:tc>
        <w:tcPr>
          <w:tcW w:w="8650" w:type="dxa"/>
          <w:gridSpan w:val="2"/>
          <w:tcBorders>
            <w:bottom w:val="single" w:sz="4" w:space="0" w:color="auto"/>
          </w:tcBorders>
          <w:shd w:val="clear" w:color="auto" w:fill="auto"/>
        </w:tcPr>
        <w:p w14:paraId="397E246A" w14:textId="77777777" w:rsidR="00FA437A" w:rsidRDefault="00FA437A">
          <w:pPr>
            <w:pStyle w:val="HeaderBoldEven"/>
          </w:pPr>
        </w:p>
      </w:tc>
    </w:tr>
  </w:tbl>
  <w:p w14:paraId="5947558C" w14:textId="77777777" w:rsidR="00FA437A" w:rsidRPr="00D21569" w:rsidRDefault="00FA437A" w:rsidP="00DE47FF">
    <w:pPr>
      <w:pStyle w:val="HeaderEven"/>
      <w:jc w:val="right"/>
    </w:pPr>
    <w:r w:rsidRPr="00D21569">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5547"/>
      <w:gridCol w:w="2958"/>
    </w:tblGrid>
    <w:tr w:rsidR="00FA437A" w14:paraId="5CEE2A9F" w14:textId="77777777" w:rsidTr="00AB5FCB">
      <w:tc>
        <w:tcPr>
          <w:tcW w:w="5636" w:type="dxa"/>
          <w:vAlign w:val="bottom"/>
        </w:tcPr>
        <w:p w14:paraId="295EC931" w14:textId="77777777" w:rsidR="00FA437A" w:rsidRDefault="00FA437A">
          <w:pPr>
            <w:pStyle w:val="HeaderLiteOdd"/>
          </w:pPr>
        </w:p>
      </w:tc>
      <w:tc>
        <w:tcPr>
          <w:tcW w:w="2992" w:type="dxa"/>
        </w:tcPr>
        <w:p w14:paraId="3459325F" w14:textId="77777777" w:rsidR="00FA437A" w:rsidRDefault="00FA437A">
          <w:pPr>
            <w:pStyle w:val="HeaderLiteOdd"/>
          </w:pPr>
          <w:r>
            <w:t>Contents</w:t>
          </w:r>
        </w:p>
      </w:tc>
    </w:tr>
    <w:tr w:rsidR="00FA437A" w14:paraId="4ED5F28E" w14:textId="77777777" w:rsidTr="00AB5FCB">
      <w:tc>
        <w:tcPr>
          <w:tcW w:w="5636" w:type="dxa"/>
          <w:vAlign w:val="bottom"/>
        </w:tcPr>
        <w:p w14:paraId="37E5F3DF" w14:textId="77777777" w:rsidR="00FA437A" w:rsidRDefault="00FA437A">
          <w:pPr>
            <w:pStyle w:val="HeaderLiteOdd"/>
          </w:pPr>
        </w:p>
      </w:tc>
      <w:tc>
        <w:tcPr>
          <w:tcW w:w="2992" w:type="dxa"/>
        </w:tcPr>
        <w:p w14:paraId="0BC99140" w14:textId="77777777" w:rsidR="00FA437A" w:rsidRDefault="00FA437A">
          <w:pPr>
            <w:pStyle w:val="HeaderLiteOdd"/>
          </w:pPr>
        </w:p>
      </w:tc>
    </w:tr>
    <w:tr w:rsidR="00FA437A" w14:paraId="7083D574" w14:textId="77777777" w:rsidTr="00AB5FCB">
      <w:tc>
        <w:tcPr>
          <w:tcW w:w="8628" w:type="dxa"/>
          <w:gridSpan w:val="2"/>
          <w:tcBorders>
            <w:bottom w:val="single" w:sz="4" w:space="0" w:color="auto"/>
          </w:tcBorders>
          <w:shd w:val="clear" w:color="auto" w:fill="auto"/>
        </w:tcPr>
        <w:p w14:paraId="00C7152B" w14:textId="77777777" w:rsidR="00FA437A" w:rsidRDefault="00FA437A">
          <w:pPr>
            <w:pStyle w:val="HeaderBoldOdd"/>
          </w:pPr>
        </w:p>
      </w:tc>
    </w:tr>
  </w:tbl>
  <w:p w14:paraId="0CA0C43F" w14:textId="77777777" w:rsidR="00FA437A" w:rsidRDefault="00FA437A" w:rsidP="00CB61C3">
    <w:pPr>
      <w:pStyle w:val="HeaderLiteOdd"/>
    </w:pPr>
    <w: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61EBD" w14:textId="77777777" w:rsidR="00FA437A" w:rsidRDefault="00FA43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8505"/>
    </w:tblGrid>
    <w:tr w:rsidR="00FA437A" w14:paraId="1220A6F0" w14:textId="77777777">
      <w:tc>
        <w:tcPr>
          <w:tcW w:w="7167" w:type="dxa"/>
        </w:tcPr>
        <w:tbl>
          <w:tblPr>
            <w:tblW w:w="8396" w:type="dxa"/>
            <w:tblLook w:val="01E0" w:firstRow="1" w:lastRow="1" w:firstColumn="1" w:lastColumn="1" w:noHBand="0" w:noVBand="0"/>
          </w:tblPr>
          <w:tblGrid>
            <w:gridCol w:w="1193"/>
            <w:gridCol w:w="7203"/>
          </w:tblGrid>
          <w:tr w:rsidR="00FA437A" w14:paraId="66D8F681" w14:textId="77777777" w:rsidTr="00925D18">
            <w:tc>
              <w:tcPr>
                <w:tcW w:w="1193" w:type="dxa"/>
              </w:tcPr>
              <w:p w14:paraId="707BA9EE" w14:textId="1A1B6BF8" w:rsidR="00FA437A" w:rsidRDefault="00FA437A" w:rsidP="000D1716">
                <w:pPr>
                  <w:pStyle w:val="HeaderLiteEven"/>
                </w:pPr>
                <w:r>
                  <w:fldChar w:fldCharType="begin"/>
                </w:r>
                <w:r>
                  <w:instrText xml:space="preserve"> If </w:instrText>
                </w:r>
                <w:r w:rsidR="00F96A29">
                  <w:fldChar w:fldCharType="begin"/>
                </w:r>
                <w:r w:rsidR="00F96A29">
                  <w:instrText xml:space="preserve"> STYLEREF CharPartNo \*Charformat </w:instrText>
                </w:r>
                <w:r w:rsidR="00F96A29">
                  <w:fldChar w:fldCharType="separate"/>
                </w:r>
                <w:r w:rsidR="00C5412C">
                  <w:rPr>
                    <w:noProof/>
                  </w:rPr>
                  <w:instrText>Division 6</w:instrText>
                </w:r>
                <w:r w:rsidR="00F96A29">
                  <w:rPr>
                    <w:noProof/>
                  </w:rPr>
                  <w:fldChar w:fldCharType="end"/>
                </w:r>
                <w:r>
                  <w:instrText xml:space="preserve"> &lt;&gt; "Error*" </w:instrText>
                </w:r>
                <w:r w:rsidR="00F96A29">
                  <w:fldChar w:fldCharType="begin"/>
                </w:r>
                <w:r w:rsidR="00F96A29">
                  <w:instrText xml:space="preserve"> STYLEREF CharPartNo \*Charformat </w:instrText>
                </w:r>
                <w:r w:rsidR="00F96A29">
                  <w:fldChar w:fldCharType="separate"/>
                </w:r>
                <w:r w:rsidR="00C5412C">
                  <w:rPr>
                    <w:noProof/>
                  </w:rPr>
                  <w:instrText>Division 6</w:instrText>
                </w:r>
                <w:r w:rsidR="00F96A29">
                  <w:rPr>
                    <w:noProof/>
                  </w:rPr>
                  <w:fldChar w:fldCharType="end"/>
                </w:r>
                <w:r>
                  <w:instrText xml:space="preserve"> </w:instrText>
                </w:r>
                <w:r>
                  <w:fldChar w:fldCharType="separate"/>
                </w:r>
                <w:r w:rsidR="00C5412C">
                  <w:rPr>
                    <w:noProof/>
                  </w:rPr>
                  <w:t>Division 6</w:t>
                </w:r>
                <w:r>
                  <w:fldChar w:fldCharType="end"/>
                </w:r>
              </w:p>
            </w:tc>
            <w:tc>
              <w:tcPr>
                <w:tcW w:w="7203" w:type="dxa"/>
                <w:vAlign w:val="bottom"/>
              </w:tcPr>
              <w:p w14:paraId="533301CD" w14:textId="7279935D" w:rsidR="00FA437A" w:rsidRDefault="00FA437A" w:rsidP="000D1716">
                <w:pPr>
                  <w:pStyle w:val="HeaderLiteEven"/>
                </w:pPr>
                <w:r>
                  <w:fldChar w:fldCharType="begin"/>
                </w:r>
                <w:r>
                  <w:instrText xml:space="preserve"> If </w:instrText>
                </w:r>
                <w:r w:rsidR="00F96A29">
                  <w:fldChar w:fldCharType="begin"/>
                </w:r>
                <w:r w:rsidR="00F96A29">
                  <w:instrText xml:space="preserve"> STYLEREF CharPartText \*Charformat </w:instrText>
                </w:r>
                <w:r w:rsidR="00F96A29">
                  <w:fldChar w:fldCharType="separate"/>
                </w:r>
                <w:r w:rsidR="00C5412C">
                  <w:rPr>
                    <w:noProof/>
                  </w:rPr>
                  <w:instrText>Obligations for masters</w:instrText>
                </w:r>
                <w:r w:rsidR="00C5412C">
                  <w:rPr>
                    <w:noProof/>
                  </w:rPr>
                  <w:cr/>
                </w:r>
                <w:r w:rsidR="00F96A29">
                  <w:rPr>
                    <w:noProof/>
                  </w:rPr>
                  <w:fldChar w:fldCharType="end"/>
                </w:r>
                <w:r>
                  <w:instrText xml:space="preserve"> &lt;&gt; "Error*" </w:instrText>
                </w:r>
                <w:r w:rsidR="00F96A29">
                  <w:fldChar w:fldCharType="begin"/>
                </w:r>
                <w:r w:rsidR="00F96A29">
                  <w:instrText xml:space="preserve"> STYLEREF CharPartText \*Charformat </w:instrText>
                </w:r>
                <w:r w:rsidR="00F96A29">
                  <w:fldChar w:fldCharType="separate"/>
                </w:r>
                <w:r w:rsidR="00C5412C">
                  <w:rPr>
                    <w:noProof/>
                  </w:rPr>
                  <w:instrText>Obligations for masters</w:instrText>
                </w:r>
                <w:r w:rsidR="00C5412C">
                  <w:rPr>
                    <w:noProof/>
                  </w:rPr>
                  <w:cr/>
                </w:r>
                <w:r w:rsidR="00F96A29">
                  <w:rPr>
                    <w:noProof/>
                  </w:rPr>
                  <w:fldChar w:fldCharType="end"/>
                </w:r>
                <w:r>
                  <w:instrText xml:space="preserve"> </w:instrText>
                </w:r>
                <w:r>
                  <w:fldChar w:fldCharType="separate"/>
                </w:r>
                <w:r w:rsidR="00C5412C">
                  <w:rPr>
                    <w:noProof/>
                  </w:rPr>
                  <w:t>Obligations for masters</w:t>
                </w:r>
                <w:r w:rsidR="00C5412C">
                  <w:rPr>
                    <w:noProof/>
                  </w:rPr>
                  <w:cr/>
                </w:r>
                <w:r>
                  <w:fldChar w:fldCharType="end"/>
                </w:r>
              </w:p>
            </w:tc>
          </w:tr>
          <w:tr w:rsidR="00FA437A" w14:paraId="35EE3831" w14:textId="77777777" w:rsidTr="00925D18">
            <w:tc>
              <w:tcPr>
                <w:tcW w:w="8396" w:type="dxa"/>
                <w:gridSpan w:val="2"/>
                <w:vAlign w:val="bottom"/>
              </w:tcPr>
              <w:p w14:paraId="2C759552" w14:textId="77777777" w:rsidR="00FA437A" w:rsidRDefault="00FA437A" w:rsidP="000D1716">
                <w:pPr>
                  <w:pStyle w:val="HeaderLiteEven"/>
                </w:pPr>
              </w:p>
            </w:tc>
          </w:tr>
          <w:tr w:rsidR="00FA437A" w14:paraId="6E09A26E" w14:textId="77777777" w:rsidTr="00925D18">
            <w:tc>
              <w:tcPr>
                <w:tcW w:w="8396" w:type="dxa"/>
                <w:gridSpan w:val="2"/>
                <w:tcBorders>
                  <w:bottom w:val="single" w:sz="4" w:space="0" w:color="auto"/>
                </w:tcBorders>
                <w:shd w:val="clear" w:color="auto" w:fill="auto"/>
              </w:tcPr>
              <w:p w14:paraId="0EEE7BA2" w14:textId="50C407C5" w:rsidR="00FA437A" w:rsidRPr="006D2A45" w:rsidRDefault="00FA437A" w:rsidP="000D1716">
                <w:pPr>
                  <w:pStyle w:val="HeaderBoldEven"/>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C5412C">
                  <w:rPr>
                    <w:b w:val="0"/>
                    <w:noProof/>
                    <w:sz w:val="18"/>
                    <w:szCs w:val="18"/>
                  </w:rPr>
                  <w:instrText>22</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C5412C">
                  <w:rPr>
                    <w:b w:val="0"/>
                    <w:noProof/>
                    <w:sz w:val="18"/>
                    <w:szCs w:val="18"/>
                  </w:rPr>
                  <w:instrText>22</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C5412C">
                  <w:rPr>
                    <w:b w:val="0"/>
                    <w:noProof/>
                    <w:sz w:val="18"/>
                    <w:szCs w:val="18"/>
                  </w:rPr>
                  <w:t>22</w:t>
                </w:r>
                <w:r w:rsidRPr="00DE47FF">
                  <w:rPr>
                    <w:b w:val="0"/>
                    <w:sz w:val="18"/>
                    <w:szCs w:val="18"/>
                  </w:rPr>
                  <w:fldChar w:fldCharType="end"/>
                </w:r>
              </w:p>
            </w:tc>
          </w:tr>
        </w:tbl>
        <w:p w14:paraId="261BC350" w14:textId="29565806" w:rsidR="00FA437A" w:rsidRDefault="00FA437A">
          <w:pPr>
            <w:pStyle w:val="HeaderLiteEven"/>
          </w:pPr>
        </w:p>
      </w:tc>
    </w:tr>
  </w:tbl>
  <w:p w14:paraId="322E4990" w14:textId="77777777" w:rsidR="00FA437A" w:rsidRDefault="00FA437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7312"/>
      <w:gridCol w:w="1193"/>
    </w:tblGrid>
    <w:tr w:rsidR="00FA437A" w:rsidRPr="00DE47FF" w14:paraId="124AB55D" w14:textId="77777777" w:rsidTr="00B426F6">
      <w:tc>
        <w:tcPr>
          <w:tcW w:w="7428" w:type="dxa"/>
          <w:vAlign w:val="bottom"/>
        </w:tcPr>
        <w:p w14:paraId="2DD12670" w14:textId="0CFC6A69" w:rsidR="00FA437A" w:rsidRPr="00A071B8" w:rsidRDefault="00FA437A" w:rsidP="000D1716">
          <w:pPr>
            <w:pStyle w:val="HeaderLiteOdd"/>
            <w:rPr>
              <w:bCs/>
              <w:szCs w:val="18"/>
            </w:rPr>
          </w:pPr>
          <w:r w:rsidRPr="00A071B8">
            <w:rPr>
              <w:bCs/>
              <w:szCs w:val="18"/>
            </w:rPr>
            <w:fldChar w:fldCharType="begin"/>
          </w:r>
          <w:r w:rsidRPr="00A071B8">
            <w:rPr>
              <w:bCs/>
              <w:szCs w:val="18"/>
            </w:rPr>
            <w:instrText xml:space="preserve"> If </w:instrText>
          </w:r>
          <w:r w:rsidRPr="00A071B8">
            <w:rPr>
              <w:bCs/>
              <w:szCs w:val="18"/>
            </w:rPr>
            <w:fldChar w:fldCharType="begin"/>
          </w:r>
          <w:r w:rsidRPr="00A071B8">
            <w:rPr>
              <w:bCs/>
              <w:szCs w:val="18"/>
            </w:rPr>
            <w:instrText xml:space="preserve"> STYLEREF CharPartText \*Charformat \l </w:instrText>
          </w:r>
          <w:r w:rsidRPr="00A071B8">
            <w:rPr>
              <w:bCs/>
              <w:szCs w:val="18"/>
            </w:rPr>
            <w:fldChar w:fldCharType="separate"/>
          </w:r>
          <w:r w:rsidR="00C5412C">
            <w:rPr>
              <w:bCs/>
              <w:noProof/>
              <w:szCs w:val="18"/>
            </w:rPr>
            <w:instrText>Transitional and savings</w:instrText>
          </w:r>
          <w:r w:rsidR="00C5412C">
            <w:rPr>
              <w:bCs/>
              <w:noProof/>
              <w:szCs w:val="18"/>
            </w:rPr>
            <w:cr/>
          </w:r>
          <w:r w:rsidRPr="00A071B8">
            <w:rPr>
              <w:bCs/>
              <w:noProof/>
              <w:szCs w:val="18"/>
            </w:rPr>
            <w:fldChar w:fldCharType="end"/>
          </w:r>
          <w:r w:rsidRPr="00A071B8">
            <w:rPr>
              <w:bCs/>
              <w:szCs w:val="18"/>
            </w:rPr>
            <w:instrText xml:space="preserve"> &lt;&gt; "Error*" </w:instrText>
          </w:r>
          <w:r w:rsidRPr="00A071B8">
            <w:rPr>
              <w:bCs/>
              <w:szCs w:val="18"/>
            </w:rPr>
            <w:fldChar w:fldCharType="begin"/>
          </w:r>
          <w:r w:rsidRPr="00A071B8">
            <w:rPr>
              <w:bCs/>
              <w:szCs w:val="18"/>
            </w:rPr>
            <w:instrText xml:space="preserve"> STYLEREF CharPartText \*Charformat \l </w:instrText>
          </w:r>
          <w:r w:rsidRPr="00A071B8">
            <w:rPr>
              <w:bCs/>
              <w:szCs w:val="18"/>
            </w:rPr>
            <w:fldChar w:fldCharType="separate"/>
          </w:r>
          <w:r w:rsidR="00C5412C">
            <w:rPr>
              <w:bCs/>
              <w:noProof/>
              <w:szCs w:val="18"/>
            </w:rPr>
            <w:instrText>Transitional and savings</w:instrText>
          </w:r>
          <w:r w:rsidR="00C5412C">
            <w:rPr>
              <w:bCs/>
              <w:noProof/>
              <w:szCs w:val="18"/>
            </w:rPr>
            <w:cr/>
          </w:r>
          <w:r w:rsidRPr="00A071B8">
            <w:rPr>
              <w:bCs/>
              <w:noProof/>
              <w:szCs w:val="18"/>
            </w:rPr>
            <w:fldChar w:fldCharType="end"/>
          </w:r>
          <w:r w:rsidRPr="00A071B8">
            <w:rPr>
              <w:bCs/>
              <w:szCs w:val="18"/>
            </w:rPr>
            <w:instrText xml:space="preserve"> </w:instrText>
          </w:r>
          <w:r w:rsidRPr="00A071B8">
            <w:rPr>
              <w:bCs/>
              <w:szCs w:val="18"/>
            </w:rPr>
            <w:fldChar w:fldCharType="separate"/>
          </w:r>
          <w:r w:rsidR="00C5412C">
            <w:rPr>
              <w:bCs/>
              <w:noProof/>
              <w:szCs w:val="18"/>
            </w:rPr>
            <w:t>Transitional and savings</w:t>
          </w:r>
          <w:r w:rsidR="00C5412C">
            <w:rPr>
              <w:bCs/>
              <w:noProof/>
              <w:szCs w:val="18"/>
            </w:rPr>
            <w:cr/>
          </w:r>
          <w:r w:rsidRPr="00A071B8">
            <w:rPr>
              <w:bCs/>
              <w:szCs w:val="18"/>
            </w:rPr>
            <w:fldChar w:fldCharType="end"/>
          </w:r>
        </w:p>
      </w:tc>
      <w:tc>
        <w:tcPr>
          <w:tcW w:w="1200" w:type="dxa"/>
        </w:tcPr>
        <w:p w14:paraId="4BBC4FB5" w14:textId="717E28A6" w:rsidR="00FA437A" w:rsidRPr="00A071B8" w:rsidRDefault="00FA437A" w:rsidP="000D1716">
          <w:pPr>
            <w:pStyle w:val="HeaderLiteOdd"/>
            <w:rPr>
              <w:bCs/>
              <w:szCs w:val="18"/>
            </w:rPr>
          </w:pPr>
          <w:r w:rsidRPr="00A071B8">
            <w:rPr>
              <w:bCs/>
              <w:szCs w:val="18"/>
            </w:rPr>
            <w:fldChar w:fldCharType="begin"/>
          </w:r>
          <w:r w:rsidRPr="00A071B8">
            <w:rPr>
              <w:bCs/>
              <w:szCs w:val="18"/>
            </w:rPr>
            <w:instrText xml:space="preserve"> If </w:instrText>
          </w:r>
          <w:r w:rsidRPr="00A071B8">
            <w:rPr>
              <w:bCs/>
              <w:szCs w:val="18"/>
            </w:rPr>
            <w:fldChar w:fldCharType="begin"/>
          </w:r>
          <w:r w:rsidRPr="00A071B8">
            <w:rPr>
              <w:bCs/>
              <w:szCs w:val="18"/>
            </w:rPr>
            <w:instrText xml:space="preserve"> STYLEREF CharPartNo \*Charformat \l </w:instrText>
          </w:r>
          <w:r w:rsidRPr="00A071B8">
            <w:rPr>
              <w:bCs/>
              <w:szCs w:val="18"/>
            </w:rPr>
            <w:fldChar w:fldCharType="separate"/>
          </w:r>
          <w:r w:rsidR="00C5412C">
            <w:rPr>
              <w:bCs/>
              <w:noProof/>
              <w:szCs w:val="18"/>
            </w:rPr>
            <w:instrText>Division 7</w:instrText>
          </w:r>
          <w:r w:rsidRPr="00A071B8">
            <w:rPr>
              <w:bCs/>
              <w:noProof/>
              <w:szCs w:val="18"/>
            </w:rPr>
            <w:fldChar w:fldCharType="end"/>
          </w:r>
          <w:r w:rsidRPr="00A071B8">
            <w:rPr>
              <w:bCs/>
              <w:szCs w:val="18"/>
            </w:rPr>
            <w:instrText xml:space="preserve"> &lt;&gt; "Error*" </w:instrText>
          </w:r>
          <w:r w:rsidRPr="00A071B8">
            <w:rPr>
              <w:bCs/>
              <w:szCs w:val="18"/>
            </w:rPr>
            <w:fldChar w:fldCharType="begin"/>
          </w:r>
          <w:r w:rsidRPr="00A071B8">
            <w:rPr>
              <w:bCs/>
              <w:szCs w:val="18"/>
            </w:rPr>
            <w:instrText xml:space="preserve"> STYLEREF CharPartNo \*Charformat \l </w:instrText>
          </w:r>
          <w:r w:rsidRPr="00A071B8">
            <w:rPr>
              <w:bCs/>
              <w:szCs w:val="18"/>
            </w:rPr>
            <w:fldChar w:fldCharType="separate"/>
          </w:r>
          <w:r w:rsidR="00C5412C">
            <w:rPr>
              <w:bCs/>
              <w:noProof/>
              <w:szCs w:val="18"/>
            </w:rPr>
            <w:instrText>Division 7</w:instrText>
          </w:r>
          <w:r w:rsidRPr="00A071B8">
            <w:rPr>
              <w:bCs/>
              <w:noProof/>
              <w:szCs w:val="18"/>
            </w:rPr>
            <w:fldChar w:fldCharType="end"/>
          </w:r>
          <w:r w:rsidRPr="00A071B8">
            <w:rPr>
              <w:bCs/>
              <w:szCs w:val="18"/>
            </w:rPr>
            <w:instrText xml:space="preserve"> </w:instrText>
          </w:r>
          <w:r w:rsidRPr="00A071B8">
            <w:rPr>
              <w:bCs/>
              <w:szCs w:val="18"/>
            </w:rPr>
            <w:fldChar w:fldCharType="separate"/>
          </w:r>
          <w:r w:rsidR="00C5412C">
            <w:rPr>
              <w:bCs/>
              <w:noProof/>
              <w:szCs w:val="18"/>
            </w:rPr>
            <w:t>Division 7</w:t>
          </w:r>
          <w:r w:rsidRPr="00A071B8">
            <w:rPr>
              <w:bCs/>
              <w:szCs w:val="18"/>
            </w:rPr>
            <w:fldChar w:fldCharType="end"/>
          </w:r>
        </w:p>
      </w:tc>
    </w:tr>
    <w:tr w:rsidR="00FA437A" w:rsidRPr="00DE47FF" w14:paraId="6BA2024A" w14:textId="77777777" w:rsidTr="00B426F6">
      <w:tc>
        <w:tcPr>
          <w:tcW w:w="7428" w:type="dxa"/>
        </w:tcPr>
        <w:p w14:paraId="571C65C2" w14:textId="77777777" w:rsidR="00FA437A" w:rsidRPr="00A071B8" w:rsidRDefault="00FA437A" w:rsidP="000D1716">
          <w:pPr>
            <w:pStyle w:val="HeaderLiteEven"/>
            <w:jc w:val="right"/>
            <w:rPr>
              <w:bCs/>
            </w:rPr>
          </w:pPr>
        </w:p>
      </w:tc>
      <w:tc>
        <w:tcPr>
          <w:tcW w:w="1200" w:type="dxa"/>
          <w:vAlign w:val="bottom"/>
        </w:tcPr>
        <w:p w14:paraId="7778AD6C" w14:textId="77777777" w:rsidR="00FA437A" w:rsidRPr="00A071B8" w:rsidRDefault="00FA437A" w:rsidP="000D1716">
          <w:pPr>
            <w:pStyle w:val="HeaderLiteEven"/>
            <w:jc w:val="right"/>
            <w:rPr>
              <w:bCs/>
            </w:rPr>
          </w:pPr>
        </w:p>
      </w:tc>
    </w:tr>
    <w:tr w:rsidR="00FA437A" w:rsidRPr="00DE47FF" w14:paraId="214CD1BA" w14:textId="77777777" w:rsidTr="00B426F6">
      <w:tc>
        <w:tcPr>
          <w:tcW w:w="8628" w:type="dxa"/>
          <w:gridSpan w:val="2"/>
          <w:tcBorders>
            <w:bottom w:val="single" w:sz="4" w:space="0" w:color="auto"/>
          </w:tcBorders>
          <w:shd w:val="clear" w:color="auto" w:fill="auto"/>
        </w:tcPr>
        <w:p w14:paraId="413ECD0A" w14:textId="0E4480A2" w:rsidR="00FA437A" w:rsidRPr="00DE47FF" w:rsidRDefault="00FA437A" w:rsidP="000D1716">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C5412C">
            <w:rPr>
              <w:b w:val="0"/>
              <w:noProof/>
              <w:sz w:val="18"/>
              <w:szCs w:val="18"/>
            </w:rPr>
            <w:instrText>24</w:instrText>
          </w:r>
          <w:r w:rsidRPr="00DE47FF">
            <w:rPr>
              <w:b w:val="0"/>
              <w:noProof/>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C5412C">
            <w:rPr>
              <w:b w:val="0"/>
              <w:noProof/>
              <w:sz w:val="18"/>
              <w:szCs w:val="18"/>
            </w:rPr>
            <w:instrText>24</w:instrText>
          </w:r>
          <w:r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C5412C">
            <w:rPr>
              <w:b w:val="0"/>
              <w:noProof/>
              <w:sz w:val="18"/>
              <w:szCs w:val="18"/>
            </w:rPr>
            <w:t>24</w:t>
          </w:r>
          <w:r w:rsidRPr="00DE47FF">
            <w:rPr>
              <w:b w:val="0"/>
              <w:sz w:val="18"/>
              <w:szCs w:val="18"/>
            </w:rPr>
            <w:fldChar w:fldCharType="end"/>
          </w:r>
        </w:p>
      </w:tc>
    </w:tr>
  </w:tbl>
  <w:p w14:paraId="63E964FC" w14:textId="77777777" w:rsidR="00FA437A" w:rsidRPr="000D1716" w:rsidRDefault="00FA437A" w:rsidP="000D171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0879C" w14:textId="77777777" w:rsidR="00FA437A" w:rsidRDefault="00FA43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1494"/>
      <w:gridCol w:w="6891"/>
    </w:tblGrid>
    <w:tr w:rsidR="00FA437A" w14:paraId="585A727B" w14:textId="77777777">
      <w:tc>
        <w:tcPr>
          <w:tcW w:w="1494" w:type="dxa"/>
        </w:tcPr>
        <w:p w14:paraId="14DCDBE7" w14:textId="77777777" w:rsidR="00FA437A" w:rsidRDefault="00FA437A" w:rsidP="00BD545A"/>
      </w:tc>
      <w:tc>
        <w:tcPr>
          <w:tcW w:w="6891" w:type="dxa"/>
        </w:tcPr>
        <w:p w14:paraId="77ECF406" w14:textId="77777777" w:rsidR="00FA437A" w:rsidRDefault="00FA437A" w:rsidP="00BD545A"/>
      </w:tc>
    </w:tr>
    <w:tr w:rsidR="00FA437A" w14:paraId="56BC8ED5" w14:textId="77777777">
      <w:tc>
        <w:tcPr>
          <w:tcW w:w="1494" w:type="dxa"/>
        </w:tcPr>
        <w:p w14:paraId="20E6AC88" w14:textId="77777777" w:rsidR="00FA437A" w:rsidRDefault="00FA437A" w:rsidP="00BD545A"/>
      </w:tc>
      <w:tc>
        <w:tcPr>
          <w:tcW w:w="6891" w:type="dxa"/>
        </w:tcPr>
        <w:p w14:paraId="4C759AB2" w14:textId="77777777" w:rsidR="00FA437A" w:rsidRDefault="00FA437A" w:rsidP="00BD545A"/>
      </w:tc>
    </w:tr>
    <w:tr w:rsidR="00FA437A" w14:paraId="5FFCAA93" w14:textId="77777777">
      <w:tc>
        <w:tcPr>
          <w:tcW w:w="8385" w:type="dxa"/>
          <w:gridSpan w:val="2"/>
          <w:tcBorders>
            <w:bottom w:val="single" w:sz="4" w:space="0" w:color="auto"/>
          </w:tcBorders>
        </w:tcPr>
        <w:p w14:paraId="1AC05800" w14:textId="77777777" w:rsidR="00FA437A" w:rsidRDefault="00FA437A" w:rsidP="00BD545A"/>
      </w:tc>
    </w:tr>
  </w:tbl>
  <w:p w14:paraId="7B28BA8A" w14:textId="77777777" w:rsidR="00FA437A" w:rsidRDefault="00FA437A" w:rsidP="00BD545A"/>
  <w:p w14:paraId="64894AF9" w14:textId="77777777" w:rsidR="00FA437A" w:rsidRDefault="00FA43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7301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8E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45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2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43082"/>
    <w:multiLevelType w:val="hybridMultilevel"/>
    <w:tmpl w:val="3862737A"/>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1"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3" w15:restartNumberingAfterBreak="0">
    <w:nsid w:val="46090F09"/>
    <w:multiLevelType w:val="hybridMultilevel"/>
    <w:tmpl w:val="64324BDE"/>
    <w:lvl w:ilvl="0" w:tplc="700CD49E">
      <w:numFmt w:val="bullet"/>
      <w:lvlText w:val="•"/>
      <w:lvlJc w:val="left"/>
      <w:pPr>
        <w:ind w:left="1445" w:hanging="708"/>
      </w:pPr>
      <w:rPr>
        <w:rFonts w:ascii="Times New Roman" w:eastAsia="Times New Roman" w:hAnsi="Times New Roman" w:cs="Times New Roman"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4" w15:restartNumberingAfterBreak="0">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5" w15:restartNumberingAfterBreak="0">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6" w15:restartNumberingAfterBreak="0">
    <w:nsid w:val="52A550A6"/>
    <w:multiLevelType w:val="hybridMultilevel"/>
    <w:tmpl w:val="48567C56"/>
    <w:lvl w:ilvl="0" w:tplc="700CD49E">
      <w:numFmt w:val="bullet"/>
      <w:lvlText w:val="•"/>
      <w:lvlJc w:val="left"/>
      <w:pPr>
        <w:ind w:left="2182" w:hanging="708"/>
      </w:pPr>
      <w:rPr>
        <w:rFonts w:ascii="Times New Roman" w:eastAsia="Times New Roman" w:hAnsi="Times New Roman" w:cs="Times New Roman"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7" w15:restartNumberingAfterBreak="0">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1B53AE"/>
    <w:multiLevelType w:val="hybridMultilevel"/>
    <w:tmpl w:val="21F4113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9" w15:restartNumberingAfterBreak="0">
    <w:nsid w:val="65331244"/>
    <w:multiLevelType w:val="hybridMultilevel"/>
    <w:tmpl w:val="B7C0AFFA"/>
    <w:lvl w:ilvl="0" w:tplc="4C84BCCA">
      <w:numFmt w:val="bullet"/>
      <w:lvlText w:val="•"/>
      <w:lvlJc w:val="left"/>
      <w:pPr>
        <w:ind w:left="1442" w:hanging="70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1"/>
  </w:num>
  <w:num w:numId="14">
    <w:abstractNumId w:val="11"/>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 w:numId="27">
    <w:abstractNumId w:val="15"/>
  </w:num>
  <w:num w:numId="28">
    <w:abstractNumId w:val="17"/>
  </w:num>
  <w:num w:numId="29">
    <w:abstractNumId w:val="17"/>
  </w:num>
  <w:num w:numId="30">
    <w:abstractNumId w:val="14"/>
  </w:num>
  <w:num w:numId="31">
    <w:abstractNumId w:val="17"/>
  </w:num>
  <w:num w:numId="32">
    <w:abstractNumId w:val="10"/>
  </w:num>
  <w:num w:numId="33">
    <w:abstractNumId w:val="19"/>
  </w:num>
  <w:num w:numId="34">
    <w:abstractNumId w:val="18"/>
  </w:num>
  <w:num w:numId="35">
    <w:abstractNumId w:val="13"/>
  </w:num>
  <w:num w:numId="36">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DA81E2-4D13-4384-8D74-66044128C3BA}"/>
    <w:docVar w:name="dgnword-eventsink" w:val="35057808"/>
  </w:docVars>
  <w:rsids>
    <w:rsidRoot w:val="00056DA2"/>
    <w:rsid w:val="00000DB4"/>
    <w:rsid w:val="000038A0"/>
    <w:rsid w:val="000115A6"/>
    <w:rsid w:val="00012F8A"/>
    <w:rsid w:val="00013A5A"/>
    <w:rsid w:val="0001662A"/>
    <w:rsid w:val="000175D4"/>
    <w:rsid w:val="00020108"/>
    <w:rsid w:val="00021D4B"/>
    <w:rsid w:val="000235B2"/>
    <w:rsid w:val="000279EB"/>
    <w:rsid w:val="000312B5"/>
    <w:rsid w:val="00031499"/>
    <w:rsid w:val="00032E24"/>
    <w:rsid w:val="00032F2C"/>
    <w:rsid w:val="00035D5A"/>
    <w:rsid w:val="00040090"/>
    <w:rsid w:val="00040377"/>
    <w:rsid w:val="000403D5"/>
    <w:rsid w:val="000427E4"/>
    <w:rsid w:val="0004456C"/>
    <w:rsid w:val="00045BA4"/>
    <w:rsid w:val="00045F1B"/>
    <w:rsid w:val="000521B7"/>
    <w:rsid w:val="0005339D"/>
    <w:rsid w:val="00056DA2"/>
    <w:rsid w:val="00060076"/>
    <w:rsid w:val="00061BEA"/>
    <w:rsid w:val="000646EC"/>
    <w:rsid w:val="00065118"/>
    <w:rsid w:val="00065296"/>
    <w:rsid w:val="00066725"/>
    <w:rsid w:val="00070E69"/>
    <w:rsid w:val="000715D1"/>
    <w:rsid w:val="00082916"/>
    <w:rsid w:val="00083189"/>
    <w:rsid w:val="0008400A"/>
    <w:rsid w:val="00084E4F"/>
    <w:rsid w:val="0008560A"/>
    <w:rsid w:val="00085AD1"/>
    <w:rsid w:val="00091075"/>
    <w:rsid w:val="00091146"/>
    <w:rsid w:val="00094868"/>
    <w:rsid w:val="00095849"/>
    <w:rsid w:val="000A0788"/>
    <w:rsid w:val="000A0CCA"/>
    <w:rsid w:val="000A1742"/>
    <w:rsid w:val="000A4529"/>
    <w:rsid w:val="000A620C"/>
    <w:rsid w:val="000A7869"/>
    <w:rsid w:val="000B4121"/>
    <w:rsid w:val="000B4194"/>
    <w:rsid w:val="000B51B3"/>
    <w:rsid w:val="000B5665"/>
    <w:rsid w:val="000B7FB3"/>
    <w:rsid w:val="000C326A"/>
    <w:rsid w:val="000C5DE5"/>
    <w:rsid w:val="000D0C81"/>
    <w:rsid w:val="000D1716"/>
    <w:rsid w:val="000D1916"/>
    <w:rsid w:val="000E16EC"/>
    <w:rsid w:val="000E27E3"/>
    <w:rsid w:val="000E48BD"/>
    <w:rsid w:val="000E7494"/>
    <w:rsid w:val="000F2967"/>
    <w:rsid w:val="000F2C06"/>
    <w:rsid w:val="000F30ED"/>
    <w:rsid w:val="000F4267"/>
    <w:rsid w:val="000F4E15"/>
    <w:rsid w:val="000F64D6"/>
    <w:rsid w:val="0010125C"/>
    <w:rsid w:val="00101AA4"/>
    <w:rsid w:val="00103D9B"/>
    <w:rsid w:val="00103F01"/>
    <w:rsid w:val="00105BB8"/>
    <w:rsid w:val="001102EE"/>
    <w:rsid w:val="00111D90"/>
    <w:rsid w:val="00116989"/>
    <w:rsid w:val="00116AA8"/>
    <w:rsid w:val="00120482"/>
    <w:rsid w:val="00125657"/>
    <w:rsid w:val="001259EE"/>
    <w:rsid w:val="001312D8"/>
    <w:rsid w:val="00132666"/>
    <w:rsid w:val="001328CE"/>
    <w:rsid w:val="00132FCE"/>
    <w:rsid w:val="00133EA0"/>
    <w:rsid w:val="00134DDC"/>
    <w:rsid w:val="00135D53"/>
    <w:rsid w:val="00140090"/>
    <w:rsid w:val="001409F1"/>
    <w:rsid w:val="0014186A"/>
    <w:rsid w:val="00141CBA"/>
    <w:rsid w:val="00144DE3"/>
    <w:rsid w:val="00150E9D"/>
    <w:rsid w:val="00153195"/>
    <w:rsid w:val="00153700"/>
    <w:rsid w:val="00156AAF"/>
    <w:rsid w:val="001570BC"/>
    <w:rsid w:val="00162609"/>
    <w:rsid w:val="0016472A"/>
    <w:rsid w:val="00164935"/>
    <w:rsid w:val="00165D61"/>
    <w:rsid w:val="00166FE5"/>
    <w:rsid w:val="001700E0"/>
    <w:rsid w:val="00171CE6"/>
    <w:rsid w:val="001725C5"/>
    <w:rsid w:val="00172BE4"/>
    <w:rsid w:val="00174570"/>
    <w:rsid w:val="0017685B"/>
    <w:rsid w:val="001809EF"/>
    <w:rsid w:val="00181214"/>
    <w:rsid w:val="00181CBE"/>
    <w:rsid w:val="0018224A"/>
    <w:rsid w:val="00184BF3"/>
    <w:rsid w:val="001853E6"/>
    <w:rsid w:val="00185F83"/>
    <w:rsid w:val="00186360"/>
    <w:rsid w:val="00187D63"/>
    <w:rsid w:val="00190054"/>
    <w:rsid w:val="001915EE"/>
    <w:rsid w:val="00191FA5"/>
    <w:rsid w:val="00192C10"/>
    <w:rsid w:val="001933CC"/>
    <w:rsid w:val="00193F32"/>
    <w:rsid w:val="0019487C"/>
    <w:rsid w:val="00195775"/>
    <w:rsid w:val="001A0341"/>
    <w:rsid w:val="001A0EE8"/>
    <w:rsid w:val="001A116D"/>
    <w:rsid w:val="001A21B8"/>
    <w:rsid w:val="001A4DD7"/>
    <w:rsid w:val="001A6C59"/>
    <w:rsid w:val="001A6EA0"/>
    <w:rsid w:val="001B02EB"/>
    <w:rsid w:val="001B195B"/>
    <w:rsid w:val="001B448F"/>
    <w:rsid w:val="001B7652"/>
    <w:rsid w:val="001C22F5"/>
    <w:rsid w:val="001C25FE"/>
    <w:rsid w:val="001C2FF1"/>
    <w:rsid w:val="001C7118"/>
    <w:rsid w:val="001C769F"/>
    <w:rsid w:val="001D0C05"/>
    <w:rsid w:val="001D6D71"/>
    <w:rsid w:val="001E092D"/>
    <w:rsid w:val="001E1749"/>
    <w:rsid w:val="001E4C5E"/>
    <w:rsid w:val="001E6615"/>
    <w:rsid w:val="001F108C"/>
    <w:rsid w:val="001F41C5"/>
    <w:rsid w:val="001F4475"/>
    <w:rsid w:val="001F463B"/>
    <w:rsid w:val="001F6520"/>
    <w:rsid w:val="001F6AC4"/>
    <w:rsid w:val="002015B2"/>
    <w:rsid w:val="002027BB"/>
    <w:rsid w:val="00203232"/>
    <w:rsid w:val="00210652"/>
    <w:rsid w:val="00214C3B"/>
    <w:rsid w:val="00217F48"/>
    <w:rsid w:val="00220660"/>
    <w:rsid w:val="00221073"/>
    <w:rsid w:val="00222FD0"/>
    <w:rsid w:val="002250DF"/>
    <w:rsid w:val="002252C7"/>
    <w:rsid w:val="00225E82"/>
    <w:rsid w:val="00227311"/>
    <w:rsid w:val="0022734F"/>
    <w:rsid w:val="0023016E"/>
    <w:rsid w:val="00231A16"/>
    <w:rsid w:val="002320F6"/>
    <w:rsid w:val="00233C57"/>
    <w:rsid w:val="0023489C"/>
    <w:rsid w:val="00235EF1"/>
    <w:rsid w:val="0024194A"/>
    <w:rsid w:val="0024222C"/>
    <w:rsid w:val="00243601"/>
    <w:rsid w:val="002439CD"/>
    <w:rsid w:val="002441FA"/>
    <w:rsid w:val="00244C01"/>
    <w:rsid w:val="00246042"/>
    <w:rsid w:val="002520B2"/>
    <w:rsid w:val="00252A01"/>
    <w:rsid w:val="00252F17"/>
    <w:rsid w:val="00253DDD"/>
    <w:rsid w:val="00260912"/>
    <w:rsid w:val="00262A5C"/>
    <w:rsid w:val="0027113C"/>
    <w:rsid w:val="00275245"/>
    <w:rsid w:val="00281E63"/>
    <w:rsid w:val="0028609E"/>
    <w:rsid w:val="00286CEA"/>
    <w:rsid w:val="00293BC3"/>
    <w:rsid w:val="00295F2A"/>
    <w:rsid w:val="002A0984"/>
    <w:rsid w:val="002A19B0"/>
    <w:rsid w:val="002A37DA"/>
    <w:rsid w:val="002B04B1"/>
    <w:rsid w:val="002B104A"/>
    <w:rsid w:val="002B1EBA"/>
    <w:rsid w:val="002B265A"/>
    <w:rsid w:val="002B3023"/>
    <w:rsid w:val="002B3196"/>
    <w:rsid w:val="002B32C5"/>
    <w:rsid w:val="002B3A15"/>
    <w:rsid w:val="002B519A"/>
    <w:rsid w:val="002B68A3"/>
    <w:rsid w:val="002B7A52"/>
    <w:rsid w:val="002B7DCF"/>
    <w:rsid w:val="002C3333"/>
    <w:rsid w:val="002C7CF5"/>
    <w:rsid w:val="002D417A"/>
    <w:rsid w:val="002D4558"/>
    <w:rsid w:val="002D71AC"/>
    <w:rsid w:val="002D7932"/>
    <w:rsid w:val="002E5749"/>
    <w:rsid w:val="002F09EF"/>
    <w:rsid w:val="002F2BE6"/>
    <w:rsid w:val="002F353D"/>
    <w:rsid w:val="002F47F3"/>
    <w:rsid w:val="002F78D5"/>
    <w:rsid w:val="003006AB"/>
    <w:rsid w:val="003009CB"/>
    <w:rsid w:val="00306194"/>
    <w:rsid w:val="0030647E"/>
    <w:rsid w:val="003072E7"/>
    <w:rsid w:val="00310759"/>
    <w:rsid w:val="003130E4"/>
    <w:rsid w:val="003151F5"/>
    <w:rsid w:val="003231FF"/>
    <w:rsid w:val="003265A9"/>
    <w:rsid w:val="00327199"/>
    <w:rsid w:val="00333426"/>
    <w:rsid w:val="0033573E"/>
    <w:rsid w:val="00336724"/>
    <w:rsid w:val="003379A0"/>
    <w:rsid w:val="003404B4"/>
    <w:rsid w:val="00342FB4"/>
    <w:rsid w:val="00343B24"/>
    <w:rsid w:val="00345908"/>
    <w:rsid w:val="0034594B"/>
    <w:rsid w:val="003469E3"/>
    <w:rsid w:val="00347B7E"/>
    <w:rsid w:val="0035001E"/>
    <w:rsid w:val="00353F3B"/>
    <w:rsid w:val="00357657"/>
    <w:rsid w:val="00360571"/>
    <w:rsid w:val="00367E3F"/>
    <w:rsid w:val="00370DD7"/>
    <w:rsid w:val="0037255F"/>
    <w:rsid w:val="00376213"/>
    <w:rsid w:val="0038199B"/>
    <w:rsid w:val="00386F67"/>
    <w:rsid w:val="00387F34"/>
    <w:rsid w:val="0039194C"/>
    <w:rsid w:val="00392557"/>
    <w:rsid w:val="0039396B"/>
    <w:rsid w:val="00395470"/>
    <w:rsid w:val="003A4AA8"/>
    <w:rsid w:val="003A4AB3"/>
    <w:rsid w:val="003A5716"/>
    <w:rsid w:val="003A5AF1"/>
    <w:rsid w:val="003A77F7"/>
    <w:rsid w:val="003B0D29"/>
    <w:rsid w:val="003B1CDD"/>
    <w:rsid w:val="003B7E2B"/>
    <w:rsid w:val="003C1D25"/>
    <w:rsid w:val="003D1079"/>
    <w:rsid w:val="003D1FD3"/>
    <w:rsid w:val="003D2254"/>
    <w:rsid w:val="003D5FC8"/>
    <w:rsid w:val="003D6020"/>
    <w:rsid w:val="003D659C"/>
    <w:rsid w:val="003D6DE1"/>
    <w:rsid w:val="003D6F03"/>
    <w:rsid w:val="003E598C"/>
    <w:rsid w:val="003E6D06"/>
    <w:rsid w:val="003E728C"/>
    <w:rsid w:val="003F64F2"/>
    <w:rsid w:val="003F6833"/>
    <w:rsid w:val="003F699E"/>
    <w:rsid w:val="003F7118"/>
    <w:rsid w:val="003F7969"/>
    <w:rsid w:val="003F7AE3"/>
    <w:rsid w:val="004005D4"/>
    <w:rsid w:val="004032A0"/>
    <w:rsid w:val="00403F78"/>
    <w:rsid w:val="00405F27"/>
    <w:rsid w:val="00406842"/>
    <w:rsid w:val="00407B2E"/>
    <w:rsid w:val="00411400"/>
    <w:rsid w:val="00413CBB"/>
    <w:rsid w:val="00421964"/>
    <w:rsid w:val="00422522"/>
    <w:rsid w:val="00422AEC"/>
    <w:rsid w:val="00423DF3"/>
    <w:rsid w:val="004255DD"/>
    <w:rsid w:val="004311E3"/>
    <w:rsid w:val="004319A9"/>
    <w:rsid w:val="0043276E"/>
    <w:rsid w:val="00433B06"/>
    <w:rsid w:val="004345BA"/>
    <w:rsid w:val="004361A5"/>
    <w:rsid w:val="00440B24"/>
    <w:rsid w:val="00441FDA"/>
    <w:rsid w:val="00442AA3"/>
    <w:rsid w:val="004432A2"/>
    <w:rsid w:val="00443890"/>
    <w:rsid w:val="0044430D"/>
    <w:rsid w:val="004447F9"/>
    <w:rsid w:val="00444F77"/>
    <w:rsid w:val="004459DE"/>
    <w:rsid w:val="00450DE1"/>
    <w:rsid w:val="004533FC"/>
    <w:rsid w:val="00456FB9"/>
    <w:rsid w:val="004575A2"/>
    <w:rsid w:val="004602D1"/>
    <w:rsid w:val="004624D8"/>
    <w:rsid w:val="00464092"/>
    <w:rsid w:val="004640EA"/>
    <w:rsid w:val="00464AD1"/>
    <w:rsid w:val="0046566E"/>
    <w:rsid w:val="00466BED"/>
    <w:rsid w:val="00466DBA"/>
    <w:rsid w:val="00476E9A"/>
    <w:rsid w:val="004839A4"/>
    <w:rsid w:val="0048536B"/>
    <w:rsid w:val="004879CB"/>
    <w:rsid w:val="0049172E"/>
    <w:rsid w:val="00492EE4"/>
    <w:rsid w:val="00494FC5"/>
    <w:rsid w:val="004A20E2"/>
    <w:rsid w:val="004A7713"/>
    <w:rsid w:val="004A7AA7"/>
    <w:rsid w:val="004B1AC1"/>
    <w:rsid w:val="004B32D2"/>
    <w:rsid w:val="004B60D4"/>
    <w:rsid w:val="004B6C4F"/>
    <w:rsid w:val="004B70CF"/>
    <w:rsid w:val="004C0707"/>
    <w:rsid w:val="004C3987"/>
    <w:rsid w:val="004C6E70"/>
    <w:rsid w:val="004D2382"/>
    <w:rsid w:val="004D32C2"/>
    <w:rsid w:val="004D5EAB"/>
    <w:rsid w:val="004D6045"/>
    <w:rsid w:val="004E0619"/>
    <w:rsid w:val="004E1C75"/>
    <w:rsid w:val="004E2597"/>
    <w:rsid w:val="004E2FEB"/>
    <w:rsid w:val="004E6C4A"/>
    <w:rsid w:val="004E7590"/>
    <w:rsid w:val="004F57D2"/>
    <w:rsid w:val="004F5D6D"/>
    <w:rsid w:val="004F7C6F"/>
    <w:rsid w:val="00500B34"/>
    <w:rsid w:val="00501E0C"/>
    <w:rsid w:val="005056C8"/>
    <w:rsid w:val="00505EA1"/>
    <w:rsid w:val="0051137B"/>
    <w:rsid w:val="00511776"/>
    <w:rsid w:val="00511924"/>
    <w:rsid w:val="00512974"/>
    <w:rsid w:val="0051511D"/>
    <w:rsid w:val="0051578E"/>
    <w:rsid w:val="00515F91"/>
    <w:rsid w:val="00520F31"/>
    <w:rsid w:val="0052210B"/>
    <w:rsid w:val="0052220C"/>
    <w:rsid w:val="005234C7"/>
    <w:rsid w:val="005238E0"/>
    <w:rsid w:val="005277E8"/>
    <w:rsid w:val="005305F7"/>
    <w:rsid w:val="005346EE"/>
    <w:rsid w:val="00536D4B"/>
    <w:rsid w:val="00542793"/>
    <w:rsid w:val="0054351E"/>
    <w:rsid w:val="005506C6"/>
    <w:rsid w:val="005510C0"/>
    <w:rsid w:val="005516CA"/>
    <w:rsid w:val="005550E9"/>
    <w:rsid w:val="00567144"/>
    <w:rsid w:val="005672DE"/>
    <w:rsid w:val="00573CD6"/>
    <w:rsid w:val="005749F6"/>
    <w:rsid w:val="00576569"/>
    <w:rsid w:val="005767A0"/>
    <w:rsid w:val="00576C61"/>
    <w:rsid w:val="00577E10"/>
    <w:rsid w:val="00580301"/>
    <w:rsid w:val="005859FB"/>
    <w:rsid w:val="005924C4"/>
    <w:rsid w:val="00592723"/>
    <w:rsid w:val="005928AC"/>
    <w:rsid w:val="0059418B"/>
    <w:rsid w:val="005943B6"/>
    <w:rsid w:val="00595F36"/>
    <w:rsid w:val="005A0C26"/>
    <w:rsid w:val="005A15E9"/>
    <w:rsid w:val="005A2313"/>
    <w:rsid w:val="005A3CBF"/>
    <w:rsid w:val="005A4031"/>
    <w:rsid w:val="005A4964"/>
    <w:rsid w:val="005A7062"/>
    <w:rsid w:val="005B432E"/>
    <w:rsid w:val="005B55FA"/>
    <w:rsid w:val="005B5BAF"/>
    <w:rsid w:val="005B6560"/>
    <w:rsid w:val="005B7B02"/>
    <w:rsid w:val="005C4A85"/>
    <w:rsid w:val="005C7AC1"/>
    <w:rsid w:val="005C7C57"/>
    <w:rsid w:val="005D0D39"/>
    <w:rsid w:val="005D2F97"/>
    <w:rsid w:val="005D692B"/>
    <w:rsid w:val="005E026A"/>
    <w:rsid w:val="005E43E5"/>
    <w:rsid w:val="005E563D"/>
    <w:rsid w:val="005E796E"/>
    <w:rsid w:val="005F0DDB"/>
    <w:rsid w:val="005F16F6"/>
    <w:rsid w:val="005F47D8"/>
    <w:rsid w:val="005F52A1"/>
    <w:rsid w:val="00602748"/>
    <w:rsid w:val="00603414"/>
    <w:rsid w:val="006047C5"/>
    <w:rsid w:val="006156C1"/>
    <w:rsid w:val="00620E13"/>
    <w:rsid w:val="00621915"/>
    <w:rsid w:val="00624074"/>
    <w:rsid w:val="0062769F"/>
    <w:rsid w:val="00630D69"/>
    <w:rsid w:val="0063151E"/>
    <w:rsid w:val="00631A36"/>
    <w:rsid w:val="00633447"/>
    <w:rsid w:val="00634815"/>
    <w:rsid w:val="0063647C"/>
    <w:rsid w:val="00636F95"/>
    <w:rsid w:val="00637A51"/>
    <w:rsid w:val="00641664"/>
    <w:rsid w:val="0065001E"/>
    <w:rsid w:val="006533B7"/>
    <w:rsid w:val="0065370B"/>
    <w:rsid w:val="00653AA0"/>
    <w:rsid w:val="006547CA"/>
    <w:rsid w:val="00665E85"/>
    <w:rsid w:val="00667127"/>
    <w:rsid w:val="00670CD9"/>
    <w:rsid w:val="00674B00"/>
    <w:rsid w:val="00674EC8"/>
    <w:rsid w:val="00680A63"/>
    <w:rsid w:val="00692F9E"/>
    <w:rsid w:val="006A1025"/>
    <w:rsid w:val="006A1ABA"/>
    <w:rsid w:val="006A455C"/>
    <w:rsid w:val="006A558B"/>
    <w:rsid w:val="006B4011"/>
    <w:rsid w:val="006B447A"/>
    <w:rsid w:val="006B6EBF"/>
    <w:rsid w:val="006C2616"/>
    <w:rsid w:val="006C5742"/>
    <w:rsid w:val="006D018E"/>
    <w:rsid w:val="006D3078"/>
    <w:rsid w:val="006D4034"/>
    <w:rsid w:val="006E2530"/>
    <w:rsid w:val="006E3957"/>
    <w:rsid w:val="006E548F"/>
    <w:rsid w:val="006E7E7A"/>
    <w:rsid w:val="006F0BD8"/>
    <w:rsid w:val="006F142C"/>
    <w:rsid w:val="006F6610"/>
    <w:rsid w:val="006F7168"/>
    <w:rsid w:val="006F73F0"/>
    <w:rsid w:val="006F7498"/>
    <w:rsid w:val="00702998"/>
    <w:rsid w:val="00705E92"/>
    <w:rsid w:val="0071055A"/>
    <w:rsid w:val="00712189"/>
    <w:rsid w:val="0071414A"/>
    <w:rsid w:val="00714C58"/>
    <w:rsid w:val="0071514F"/>
    <w:rsid w:val="00716F1E"/>
    <w:rsid w:val="00717F9C"/>
    <w:rsid w:val="00720C2A"/>
    <w:rsid w:val="00725A30"/>
    <w:rsid w:val="00725F28"/>
    <w:rsid w:val="00726D47"/>
    <w:rsid w:val="00727685"/>
    <w:rsid w:val="00730AF8"/>
    <w:rsid w:val="00735D7F"/>
    <w:rsid w:val="007375F7"/>
    <w:rsid w:val="00737A90"/>
    <w:rsid w:val="00740322"/>
    <w:rsid w:val="00740916"/>
    <w:rsid w:val="00742FC6"/>
    <w:rsid w:val="007431FF"/>
    <w:rsid w:val="00751597"/>
    <w:rsid w:val="007515E5"/>
    <w:rsid w:val="00756001"/>
    <w:rsid w:val="00756F9E"/>
    <w:rsid w:val="00756FB5"/>
    <w:rsid w:val="0076112F"/>
    <w:rsid w:val="00772ADE"/>
    <w:rsid w:val="007741F2"/>
    <w:rsid w:val="00774CA2"/>
    <w:rsid w:val="0077537A"/>
    <w:rsid w:val="007806DC"/>
    <w:rsid w:val="00781A35"/>
    <w:rsid w:val="0078300B"/>
    <w:rsid w:val="007833A9"/>
    <w:rsid w:val="00783B5C"/>
    <w:rsid w:val="007844E1"/>
    <w:rsid w:val="007851E9"/>
    <w:rsid w:val="007910D2"/>
    <w:rsid w:val="00791AA4"/>
    <w:rsid w:val="00791C5B"/>
    <w:rsid w:val="00791D68"/>
    <w:rsid w:val="0079335A"/>
    <w:rsid w:val="00794754"/>
    <w:rsid w:val="00796560"/>
    <w:rsid w:val="007971E0"/>
    <w:rsid w:val="007A21B7"/>
    <w:rsid w:val="007A3064"/>
    <w:rsid w:val="007A65FD"/>
    <w:rsid w:val="007B2BD1"/>
    <w:rsid w:val="007B66CD"/>
    <w:rsid w:val="007C33A9"/>
    <w:rsid w:val="007C537A"/>
    <w:rsid w:val="007C6BEC"/>
    <w:rsid w:val="007C7959"/>
    <w:rsid w:val="007C7CEC"/>
    <w:rsid w:val="007D1A1E"/>
    <w:rsid w:val="007D1DB6"/>
    <w:rsid w:val="007D2454"/>
    <w:rsid w:val="007D51BD"/>
    <w:rsid w:val="007D75E0"/>
    <w:rsid w:val="007E231D"/>
    <w:rsid w:val="007E3AA5"/>
    <w:rsid w:val="007E616A"/>
    <w:rsid w:val="007F28C7"/>
    <w:rsid w:val="007F488D"/>
    <w:rsid w:val="007F75DF"/>
    <w:rsid w:val="008002E8"/>
    <w:rsid w:val="008006D5"/>
    <w:rsid w:val="008016CF"/>
    <w:rsid w:val="0080607D"/>
    <w:rsid w:val="00811B2B"/>
    <w:rsid w:val="0081463D"/>
    <w:rsid w:val="008149B7"/>
    <w:rsid w:val="0081693E"/>
    <w:rsid w:val="00825250"/>
    <w:rsid w:val="008279EB"/>
    <w:rsid w:val="008322B6"/>
    <w:rsid w:val="008349F1"/>
    <w:rsid w:val="00836024"/>
    <w:rsid w:val="00836392"/>
    <w:rsid w:val="008373EA"/>
    <w:rsid w:val="008416EA"/>
    <w:rsid w:val="00843376"/>
    <w:rsid w:val="00844132"/>
    <w:rsid w:val="0084625A"/>
    <w:rsid w:val="00847850"/>
    <w:rsid w:val="008546A9"/>
    <w:rsid w:val="00854857"/>
    <w:rsid w:val="008567C4"/>
    <w:rsid w:val="00856EB5"/>
    <w:rsid w:val="00863597"/>
    <w:rsid w:val="0086648B"/>
    <w:rsid w:val="008673F2"/>
    <w:rsid w:val="00867E7D"/>
    <w:rsid w:val="00872EB7"/>
    <w:rsid w:val="008731F9"/>
    <w:rsid w:val="00873699"/>
    <w:rsid w:val="00873E3C"/>
    <w:rsid w:val="008750E2"/>
    <w:rsid w:val="00876486"/>
    <w:rsid w:val="00880746"/>
    <w:rsid w:val="00881B6A"/>
    <w:rsid w:val="00886003"/>
    <w:rsid w:val="008866E8"/>
    <w:rsid w:val="0088671C"/>
    <w:rsid w:val="00886C7C"/>
    <w:rsid w:val="00887577"/>
    <w:rsid w:val="008916F3"/>
    <w:rsid w:val="00893C1E"/>
    <w:rsid w:val="00894BD4"/>
    <w:rsid w:val="008972C6"/>
    <w:rsid w:val="008A2CE6"/>
    <w:rsid w:val="008A4808"/>
    <w:rsid w:val="008A5C97"/>
    <w:rsid w:val="008A656F"/>
    <w:rsid w:val="008A6DFE"/>
    <w:rsid w:val="008B0EFE"/>
    <w:rsid w:val="008B183C"/>
    <w:rsid w:val="008B1E93"/>
    <w:rsid w:val="008B5978"/>
    <w:rsid w:val="008B5981"/>
    <w:rsid w:val="008B6B25"/>
    <w:rsid w:val="008B6C52"/>
    <w:rsid w:val="008C17E9"/>
    <w:rsid w:val="008C3068"/>
    <w:rsid w:val="008C43C2"/>
    <w:rsid w:val="008C48D9"/>
    <w:rsid w:val="008C5F39"/>
    <w:rsid w:val="008D00D2"/>
    <w:rsid w:val="008D5B3D"/>
    <w:rsid w:val="008E2235"/>
    <w:rsid w:val="008E3423"/>
    <w:rsid w:val="008E3A04"/>
    <w:rsid w:val="008E63C4"/>
    <w:rsid w:val="008E7496"/>
    <w:rsid w:val="008E79C0"/>
    <w:rsid w:val="008F16BC"/>
    <w:rsid w:val="008F1DAB"/>
    <w:rsid w:val="008F3C01"/>
    <w:rsid w:val="009007F1"/>
    <w:rsid w:val="009078CC"/>
    <w:rsid w:val="00911F7B"/>
    <w:rsid w:val="00913281"/>
    <w:rsid w:val="00913EA5"/>
    <w:rsid w:val="009146C1"/>
    <w:rsid w:val="00915D96"/>
    <w:rsid w:val="00917A7B"/>
    <w:rsid w:val="00917D2B"/>
    <w:rsid w:val="00923878"/>
    <w:rsid w:val="00925B6A"/>
    <w:rsid w:val="00925C61"/>
    <w:rsid w:val="00925D18"/>
    <w:rsid w:val="00925FD3"/>
    <w:rsid w:val="00927849"/>
    <w:rsid w:val="00930919"/>
    <w:rsid w:val="0094174D"/>
    <w:rsid w:val="00942E40"/>
    <w:rsid w:val="00943CEA"/>
    <w:rsid w:val="00945A5E"/>
    <w:rsid w:val="00946C37"/>
    <w:rsid w:val="00947714"/>
    <w:rsid w:val="00952B27"/>
    <w:rsid w:val="00957B16"/>
    <w:rsid w:val="009604A3"/>
    <w:rsid w:val="009612A7"/>
    <w:rsid w:val="00961932"/>
    <w:rsid w:val="009625BB"/>
    <w:rsid w:val="00963ADB"/>
    <w:rsid w:val="00967444"/>
    <w:rsid w:val="00971F0C"/>
    <w:rsid w:val="00971F39"/>
    <w:rsid w:val="00972C24"/>
    <w:rsid w:val="00973146"/>
    <w:rsid w:val="0097590A"/>
    <w:rsid w:val="00976374"/>
    <w:rsid w:val="00983A1F"/>
    <w:rsid w:val="00983CE5"/>
    <w:rsid w:val="0098505C"/>
    <w:rsid w:val="009855E9"/>
    <w:rsid w:val="00986D07"/>
    <w:rsid w:val="00987485"/>
    <w:rsid w:val="00991306"/>
    <w:rsid w:val="0099167B"/>
    <w:rsid w:val="00993442"/>
    <w:rsid w:val="009934E1"/>
    <w:rsid w:val="00994FA0"/>
    <w:rsid w:val="009A0CC8"/>
    <w:rsid w:val="009A1989"/>
    <w:rsid w:val="009A207B"/>
    <w:rsid w:val="009A5A0D"/>
    <w:rsid w:val="009A679E"/>
    <w:rsid w:val="009A6D1B"/>
    <w:rsid w:val="009A6E0F"/>
    <w:rsid w:val="009B06BB"/>
    <w:rsid w:val="009B303B"/>
    <w:rsid w:val="009B3BDA"/>
    <w:rsid w:val="009B76D8"/>
    <w:rsid w:val="009B785F"/>
    <w:rsid w:val="009C0398"/>
    <w:rsid w:val="009C0CEC"/>
    <w:rsid w:val="009C5167"/>
    <w:rsid w:val="009C6573"/>
    <w:rsid w:val="009D5332"/>
    <w:rsid w:val="009D6B2A"/>
    <w:rsid w:val="009D7BDF"/>
    <w:rsid w:val="009D7D23"/>
    <w:rsid w:val="009E1C06"/>
    <w:rsid w:val="009E28DB"/>
    <w:rsid w:val="009E2D2F"/>
    <w:rsid w:val="009E45A7"/>
    <w:rsid w:val="009E4D88"/>
    <w:rsid w:val="009F0DF4"/>
    <w:rsid w:val="009F3F7B"/>
    <w:rsid w:val="009F4637"/>
    <w:rsid w:val="009F4D01"/>
    <w:rsid w:val="009F4D95"/>
    <w:rsid w:val="009F643B"/>
    <w:rsid w:val="00A00C88"/>
    <w:rsid w:val="00A01386"/>
    <w:rsid w:val="00A02014"/>
    <w:rsid w:val="00A046F7"/>
    <w:rsid w:val="00A05E35"/>
    <w:rsid w:val="00A10B39"/>
    <w:rsid w:val="00A13F63"/>
    <w:rsid w:val="00A14DCF"/>
    <w:rsid w:val="00A14E27"/>
    <w:rsid w:val="00A15843"/>
    <w:rsid w:val="00A15B2B"/>
    <w:rsid w:val="00A15F56"/>
    <w:rsid w:val="00A17407"/>
    <w:rsid w:val="00A21D2D"/>
    <w:rsid w:val="00A223AA"/>
    <w:rsid w:val="00A23D01"/>
    <w:rsid w:val="00A24F06"/>
    <w:rsid w:val="00A266F5"/>
    <w:rsid w:val="00A2747E"/>
    <w:rsid w:val="00A30057"/>
    <w:rsid w:val="00A30ABA"/>
    <w:rsid w:val="00A314B9"/>
    <w:rsid w:val="00A31BC2"/>
    <w:rsid w:val="00A33D5D"/>
    <w:rsid w:val="00A41885"/>
    <w:rsid w:val="00A41B45"/>
    <w:rsid w:val="00A437C4"/>
    <w:rsid w:val="00A43E52"/>
    <w:rsid w:val="00A52515"/>
    <w:rsid w:val="00A54973"/>
    <w:rsid w:val="00A54B37"/>
    <w:rsid w:val="00A609DD"/>
    <w:rsid w:val="00A60B57"/>
    <w:rsid w:val="00A616B4"/>
    <w:rsid w:val="00A61815"/>
    <w:rsid w:val="00A623AF"/>
    <w:rsid w:val="00A623B8"/>
    <w:rsid w:val="00A644DE"/>
    <w:rsid w:val="00A65157"/>
    <w:rsid w:val="00A6738A"/>
    <w:rsid w:val="00A6740F"/>
    <w:rsid w:val="00A70B47"/>
    <w:rsid w:val="00A74CEC"/>
    <w:rsid w:val="00A75553"/>
    <w:rsid w:val="00A905A6"/>
    <w:rsid w:val="00A90C9D"/>
    <w:rsid w:val="00A921BD"/>
    <w:rsid w:val="00A93439"/>
    <w:rsid w:val="00A95A88"/>
    <w:rsid w:val="00A96D34"/>
    <w:rsid w:val="00AA1B63"/>
    <w:rsid w:val="00AA3188"/>
    <w:rsid w:val="00AA420D"/>
    <w:rsid w:val="00AA644A"/>
    <w:rsid w:val="00AA7D08"/>
    <w:rsid w:val="00AB0A9C"/>
    <w:rsid w:val="00AB2C8C"/>
    <w:rsid w:val="00AB3D35"/>
    <w:rsid w:val="00AB444A"/>
    <w:rsid w:val="00AB5FCB"/>
    <w:rsid w:val="00AB7B7A"/>
    <w:rsid w:val="00AC0198"/>
    <w:rsid w:val="00AC405E"/>
    <w:rsid w:val="00AE0A91"/>
    <w:rsid w:val="00AE0C30"/>
    <w:rsid w:val="00AE4CB1"/>
    <w:rsid w:val="00AE51FB"/>
    <w:rsid w:val="00AE732F"/>
    <w:rsid w:val="00AF074C"/>
    <w:rsid w:val="00AF716F"/>
    <w:rsid w:val="00B03AF0"/>
    <w:rsid w:val="00B04AFE"/>
    <w:rsid w:val="00B05373"/>
    <w:rsid w:val="00B067E6"/>
    <w:rsid w:val="00B11A88"/>
    <w:rsid w:val="00B12260"/>
    <w:rsid w:val="00B13CDE"/>
    <w:rsid w:val="00B13F00"/>
    <w:rsid w:val="00B156E1"/>
    <w:rsid w:val="00B24FE1"/>
    <w:rsid w:val="00B25433"/>
    <w:rsid w:val="00B2626C"/>
    <w:rsid w:val="00B26C71"/>
    <w:rsid w:val="00B358F4"/>
    <w:rsid w:val="00B3694C"/>
    <w:rsid w:val="00B3728B"/>
    <w:rsid w:val="00B408B6"/>
    <w:rsid w:val="00B426F6"/>
    <w:rsid w:val="00B42759"/>
    <w:rsid w:val="00B5153E"/>
    <w:rsid w:val="00B531ED"/>
    <w:rsid w:val="00B53574"/>
    <w:rsid w:val="00B550B7"/>
    <w:rsid w:val="00B5513D"/>
    <w:rsid w:val="00B56579"/>
    <w:rsid w:val="00B60027"/>
    <w:rsid w:val="00B61908"/>
    <w:rsid w:val="00B63AE9"/>
    <w:rsid w:val="00B64A33"/>
    <w:rsid w:val="00B662B0"/>
    <w:rsid w:val="00B670FF"/>
    <w:rsid w:val="00B70B80"/>
    <w:rsid w:val="00B7308F"/>
    <w:rsid w:val="00B769C4"/>
    <w:rsid w:val="00B76BE0"/>
    <w:rsid w:val="00B80913"/>
    <w:rsid w:val="00B80E51"/>
    <w:rsid w:val="00B8139C"/>
    <w:rsid w:val="00B81ADA"/>
    <w:rsid w:val="00B9152A"/>
    <w:rsid w:val="00B91A8D"/>
    <w:rsid w:val="00BA20D1"/>
    <w:rsid w:val="00BA34AD"/>
    <w:rsid w:val="00BA4B2A"/>
    <w:rsid w:val="00BA627B"/>
    <w:rsid w:val="00BB1FED"/>
    <w:rsid w:val="00BB69FF"/>
    <w:rsid w:val="00BC324D"/>
    <w:rsid w:val="00BC723F"/>
    <w:rsid w:val="00BD545A"/>
    <w:rsid w:val="00BE2D94"/>
    <w:rsid w:val="00BE2F5C"/>
    <w:rsid w:val="00BE4C6E"/>
    <w:rsid w:val="00BF1C2D"/>
    <w:rsid w:val="00BF2583"/>
    <w:rsid w:val="00BF2735"/>
    <w:rsid w:val="00BF624F"/>
    <w:rsid w:val="00BF738E"/>
    <w:rsid w:val="00BF7A43"/>
    <w:rsid w:val="00C036DE"/>
    <w:rsid w:val="00C0402F"/>
    <w:rsid w:val="00C07AE0"/>
    <w:rsid w:val="00C1280F"/>
    <w:rsid w:val="00C144FF"/>
    <w:rsid w:val="00C14CE5"/>
    <w:rsid w:val="00C16195"/>
    <w:rsid w:val="00C2206A"/>
    <w:rsid w:val="00C2417F"/>
    <w:rsid w:val="00C24D41"/>
    <w:rsid w:val="00C30025"/>
    <w:rsid w:val="00C300A6"/>
    <w:rsid w:val="00C313B5"/>
    <w:rsid w:val="00C31E8C"/>
    <w:rsid w:val="00C3254A"/>
    <w:rsid w:val="00C329A2"/>
    <w:rsid w:val="00C35EC8"/>
    <w:rsid w:val="00C35FE6"/>
    <w:rsid w:val="00C37937"/>
    <w:rsid w:val="00C4065A"/>
    <w:rsid w:val="00C412B4"/>
    <w:rsid w:val="00C42FF3"/>
    <w:rsid w:val="00C447FD"/>
    <w:rsid w:val="00C44BA2"/>
    <w:rsid w:val="00C46238"/>
    <w:rsid w:val="00C464FB"/>
    <w:rsid w:val="00C47817"/>
    <w:rsid w:val="00C479EC"/>
    <w:rsid w:val="00C5024F"/>
    <w:rsid w:val="00C51630"/>
    <w:rsid w:val="00C52F4B"/>
    <w:rsid w:val="00C53754"/>
    <w:rsid w:val="00C5412C"/>
    <w:rsid w:val="00C54A13"/>
    <w:rsid w:val="00C6035E"/>
    <w:rsid w:val="00C607FF"/>
    <w:rsid w:val="00C639B5"/>
    <w:rsid w:val="00C6452B"/>
    <w:rsid w:val="00C64FCA"/>
    <w:rsid w:val="00C651A6"/>
    <w:rsid w:val="00C66588"/>
    <w:rsid w:val="00C725F3"/>
    <w:rsid w:val="00C72C99"/>
    <w:rsid w:val="00C73B0C"/>
    <w:rsid w:val="00C822F8"/>
    <w:rsid w:val="00C8251B"/>
    <w:rsid w:val="00C83482"/>
    <w:rsid w:val="00C83A6F"/>
    <w:rsid w:val="00C83CEC"/>
    <w:rsid w:val="00C84685"/>
    <w:rsid w:val="00C90C5D"/>
    <w:rsid w:val="00C92461"/>
    <w:rsid w:val="00C92D6F"/>
    <w:rsid w:val="00C93DEA"/>
    <w:rsid w:val="00C97351"/>
    <w:rsid w:val="00C97D8E"/>
    <w:rsid w:val="00CA2A23"/>
    <w:rsid w:val="00CA659C"/>
    <w:rsid w:val="00CA752C"/>
    <w:rsid w:val="00CB009F"/>
    <w:rsid w:val="00CB2057"/>
    <w:rsid w:val="00CB2216"/>
    <w:rsid w:val="00CB221F"/>
    <w:rsid w:val="00CB33AC"/>
    <w:rsid w:val="00CB5E7E"/>
    <w:rsid w:val="00CB61C3"/>
    <w:rsid w:val="00CB6548"/>
    <w:rsid w:val="00CB767D"/>
    <w:rsid w:val="00CC04BA"/>
    <w:rsid w:val="00CC2DE4"/>
    <w:rsid w:val="00CC3524"/>
    <w:rsid w:val="00CD1225"/>
    <w:rsid w:val="00CD2696"/>
    <w:rsid w:val="00CD3C04"/>
    <w:rsid w:val="00CD3C3C"/>
    <w:rsid w:val="00CE1FD3"/>
    <w:rsid w:val="00CE42E7"/>
    <w:rsid w:val="00CE662A"/>
    <w:rsid w:val="00CF27B4"/>
    <w:rsid w:val="00CF2CA6"/>
    <w:rsid w:val="00CF73A6"/>
    <w:rsid w:val="00D05575"/>
    <w:rsid w:val="00D07751"/>
    <w:rsid w:val="00D118BD"/>
    <w:rsid w:val="00D12D7B"/>
    <w:rsid w:val="00D13C76"/>
    <w:rsid w:val="00D14A43"/>
    <w:rsid w:val="00D15738"/>
    <w:rsid w:val="00D157E7"/>
    <w:rsid w:val="00D174E8"/>
    <w:rsid w:val="00D21569"/>
    <w:rsid w:val="00D2157E"/>
    <w:rsid w:val="00D2221B"/>
    <w:rsid w:val="00D22591"/>
    <w:rsid w:val="00D22AE7"/>
    <w:rsid w:val="00D22BAD"/>
    <w:rsid w:val="00D23566"/>
    <w:rsid w:val="00D23FD3"/>
    <w:rsid w:val="00D24F42"/>
    <w:rsid w:val="00D2550B"/>
    <w:rsid w:val="00D26DDD"/>
    <w:rsid w:val="00D271FF"/>
    <w:rsid w:val="00D3063B"/>
    <w:rsid w:val="00D3328C"/>
    <w:rsid w:val="00D3367E"/>
    <w:rsid w:val="00D33956"/>
    <w:rsid w:val="00D34F1B"/>
    <w:rsid w:val="00D40C98"/>
    <w:rsid w:val="00D41229"/>
    <w:rsid w:val="00D4367A"/>
    <w:rsid w:val="00D51211"/>
    <w:rsid w:val="00D5396C"/>
    <w:rsid w:val="00D53BD6"/>
    <w:rsid w:val="00D55040"/>
    <w:rsid w:val="00D55E55"/>
    <w:rsid w:val="00D569E1"/>
    <w:rsid w:val="00D57D13"/>
    <w:rsid w:val="00D6243F"/>
    <w:rsid w:val="00D6403A"/>
    <w:rsid w:val="00D70518"/>
    <w:rsid w:val="00D76C43"/>
    <w:rsid w:val="00D774C6"/>
    <w:rsid w:val="00D7795F"/>
    <w:rsid w:val="00D80163"/>
    <w:rsid w:val="00D81031"/>
    <w:rsid w:val="00D84CCB"/>
    <w:rsid w:val="00D84E18"/>
    <w:rsid w:val="00D90396"/>
    <w:rsid w:val="00D92F24"/>
    <w:rsid w:val="00D95125"/>
    <w:rsid w:val="00DA29C6"/>
    <w:rsid w:val="00DA6A73"/>
    <w:rsid w:val="00DB2470"/>
    <w:rsid w:val="00DC116F"/>
    <w:rsid w:val="00DC50F4"/>
    <w:rsid w:val="00DC7FB4"/>
    <w:rsid w:val="00DD06FF"/>
    <w:rsid w:val="00DD1B85"/>
    <w:rsid w:val="00DD704D"/>
    <w:rsid w:val="00DE47FF"/>
    <w:rsid w:val="00DE5043"/>
    <w:rsid w:val="00DE5C29"/>
    <w:rsid w:val="00DE7476"/>
    <w:rsid w:val="00DF0DAF"/>
    <w:rsid w:val="00DF2AEA"/>
    <w:rsid w:val="00DF44BE"/>
    <w:rsid w:val="00DF45D4"/>
    <w:rsid w:val="00DF5845"/>
    <w:rsid w:val="00DF64FD"/>
    <w:rsid w:val="00E039E4"/>
    <w:rsid w:val="00E04AAF"/>
    <w:rsid w:val="00E05AF6"/>
    <w:rsid w:val="00E10958"/>
    <w:rsid w:val="00E116C0"/>
    <w:rsid w:val="00E127AC"/>
    <w:rsid w:val="00E14318"/>
    <w:rsid w:val="00E24EF9"/>
    <w:rsid w:val="00E24FB9"/>
    <w:rsid w:val="00E24FC1"/>
    <w:rsid w:val="00E26CD1"/>
    <w:rsid w:val="00E26F82"/>
    <w:rsid w:val="00E33339"/>
    <w:rsid w:val="00E35189"/>
    <w:rsid w:val="00E41C0D"/>
    <w:rsid w:val="00E4226F"/>
    <w:rsid w:val="00E426D2"/>
    <w:rsid w:val="00E44149"/>
    <w:rsid w:val="00E44D80"/>
    <w:rsid w:val="00E44ECA"/>
    <w:rsid w:val="00E459C3"/>
    <w:rsid w:val="00E46981"/>
    <w:rsid w:val="00E4724A"/>
    <w:rsid w:val="00E53A61"/>
    <w:rsid w:val="00E57384"/>
    <w:rsid w:val="00E5755C"/>
    <w:rsid w:val="00E57EA3"/>
    <w:rsid w:val="00E6578A"/>
    <w:rsid w:val="00E678BB"/>
    <w:rsid w:val="00E726B2"/>
    <w:rsid w:val="00E7293B"/>
    <w:rsid w:val="00E74109"/>
    <w:rsid w:val="00E750F1"/>
    <w:rsid w:val="00E814E3"/>
    <w:rsid w:val="00E83542"/>
    <w:rsid w:val="00E9090F"/>
    <w:rsid w:val="00E9172F"/>
    <w:rsid w:val="00E94AC7"/>
    <w:rsid w:val="00E95341"/>
    <w:rsid w:val="00EA0DE3"/>
    <w:rsid w:val="00EA0E4D"/>
    <w:rsid w:val="00EB15E2"/>
    <w:rsid w:val="00EB1E0E"/>
    <w:rsid w:val="00EB3EB2"/>
    <w:rsid w:val="00EB77D8"/>
    <w:rsid w:val="00EB7CEA"/>
    <w:rsid w:val="00EC100A"/>
    <w:rsid w:val="00EC5AC0"/>
    <w:rsid w:val="00EC6F84"/>
    <w:rsid w:val="00EC7B8F"/>
    <w:rsid w:val="00ED0C20"/>
    <w:rsid w:val="00ED1C66"/>
    <w:rsid w:val="00ED1FB9"/>
    <w:rsid w:val="00EE081F"/>
    <w:rsid w:val="00EE0A9F"/>
    <w:rsid w:val="00EE1AE4"/>
    <w:rsid w:val="00EE4BF8"/>
    <w:rsid w:val="00EE739D"/>
    <w:rsid w:val="00EF15F7"/>
    <w:rsid w:val="00EF1EE8"/>
    <w:rsid w:val="00EF63BE"/>
    <w:rsid w:val="00EF69B2"/>
    <w:rsid w:val="00EF6EDC"/>
    <w:rsid w:val="00F02711"/>
    <w:rsid w:val="00F02993"/>
    <w:rsid w:val="00F10F95"/>
    <w:rsid w:val="00F11A57"/>
    <w:rsid w:val="00F12AAD"/>
    <w:rsid w:val="00F13014"/>
    <w:rsid w:val="00F14F09"/>
    <w:rsid w:val="00F172D2"/>
    <w:rsid w:val="00F22B15"/>
    <w:rsid w:val="00F242C4"/>
    <w:rsid w:val="00F32866"/>
    <w:rsid w:val="00F336D9"/>
    <w:rsid w:val="00F33A28"/>
    <w:rsid w:val="00F37E63"/>
    <w:rsid w:val="00F41F12"/>
    <w:rsid w:val="00F4222D"/>
    <w:rsid w:val="00F43A6A"/>
    <w:rsid w:val="00F445EF"/>
    <w:rsid w:val="00F511C0"/>
    <w:rsid w:val="00F52B0F"/>
    <w:rsid w:val="00F55598"/>
    <w:rsid w:val="00F559A6"/>
    <w:rsid w:val="00F719EC"/>
    <w:rsid w:val="00F729C6"/>
    <w:rsid w:val="00F73639"/>
    <w:rsid w:val="00F7591B"/>
    <w:rsid w:val="00F76ECD"/>
    <w:rsid w:val="00F829C0"/>
    <w:rsid w:val="00F8641B"/>
    <w:rsid w:val="00F86BD5"/>
    <w:rsid w:val="00F92D2D"/>
    <w:rsid w:val="00F94BAB"/>
    <w:rsid w:val="00F957AD"/>
    <w:rsid w:val="00F9606B"/>
    <w:rsid w:val="00F96711"/>
    <w:rsid w:val="00F96A29"/>
    <w:rsid w:val="00F97D20"/>
    <w:rsid w:val="00FA3CFD"/>
    <w:rsid w:val="00FA437A"/>
    <w:rsid w:val="00FA7135"/>
    <w:rsid w:val="00FB1906"/>
    <w:rsid w:val="00FB1BCA"/>
    <w:rsid w:val="00FD119D"/>
    <w:rsid w:val="00FD6632"/>
    <w:rsid w:val="00FE0C09"/>
    <w:rsid w:val="00FE262A"/>
    <w:rsid w:val="00FE36CF"/>
    <w:rsid w:val="00FE3A0D"/>
    <w:rsid w:val="00FF3AA5"/>
    <w:rsid w:val="00FF4830"/>
    <w:rsid w:val="00FF57B0"/>
    <w:rsid w:val="00FF6B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15F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96E"/>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DF0DAF"/>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DF0DAF"/>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autoRedefine/>
    <w:rsid w:val="007D51BD"/>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C16195"/>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paragraph" w:styleId="MessageHeader">
    <w:name w:val="Message Header"/>
    <w:basedOn w:val="Normal"/>
    <w:link w:val="MessageHeaderChar"/>
    <w:rsid w:val="009D7D2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D7D23"/>
    <w:rPr>
      <w:rFonts w:ascii="Arial" w:hAnsi="Arial" w:cs="Arial"/>
      <w:sz w:val="24"/>
      <w:szCs w:val="24"/>
      <w:shd w:val="pct20" w:color="auto" w:fill="auto"/>
      <w:lang w:eastAsia="en-US"/>
    </w:rPr>
  </w:style>
  <w:style w:type="character" w:customStyle="1" w:styleId="LDdefinitionChar">
    <w:name w:val="LDdefinition Char"/>
    <w:basedOn w:val="LDClauseChar"/>
    <w:link w:val="LDdefinition"/>
    <w:locked/>
    <w:rsid w:val="009D7D23"/>
    <w:rPr>
      <w:sz w:val="24"/>
      <w:szCs w:val="24"/>
      <w:lang w:val="en-AU" w:eastAsia="en-US" w:bidi="ar-SA"/>
    </w:rPr>
  </w:style>
  <w:style w:type="character" w:customStyle="1" w:styleId="LDClauseHeadingChar">
    <w:name w:val="LDClauseHeading Char"/>
    <w:link w:val="LDClauseHeading"/>
    <w:locked/>
    <w:rsid w:val="007D51BD"/>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821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89BCB-6951-4564-A84B-CA106ABA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3385</Words>
  <Characters>19296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2022-06-06T07:12:00Z</dcterms:created>
  <dcterms:modified xsi:type="dcterms:W3CDTF">2022-06-06T07:28:00Z</dcterms:modified>
</cp:coreProperties>
</file>