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92B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CB81398" wp14:editId="1CD483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B7F1E" w14:textId="77777777" w:rsidR="00715914" w:rsidRPr="00E500D4" w:rsidRDefault="00715914" w:rsidP="00715914">
      <w:pPr>
        <w:rPr>
          <w:sz w:val="19"/>
        </w:rPr>
      </w:pPr>
    </w:p>
    <w:p w14:paraId="20B8949E" w14:textId="65A75367" w:rsidR="00554826" w:rsidRPr="00E500D4" w:rsidRDefault="00AD2908" w:rsidP="00554826">
      <w:pPr>
        <w:pStyle w:val="ShortT"/>
      </w:pPr>
      <w:bookmarkStart w:id="0" w:name="_Hlk84437129"/>
      <w:r w:rsidRPr="00AD2908">
        <w:t xml:space="preserve">Therapeutic Goods </w:t>
      </w:r>
      <w:r w:rsidR="00EC1AF6" w:rsidRPr="00EC1AF6">
        <w:t>(</w:t>
      </w:r>
      <w:r w:rsidR="00EC1AF6">
        <w:t>Prescription Medicines</w:t>
      </w:r>
      <w:r w:rsidR="007864E2">
        <w:t>—</w:t>
      </w:r>
      <w:r w:rsidR="00BB3CED">
        <w:t xml:space="preserve">Kind of </w:t>
      </w:r>
      <w:r w:rsidR="00EC1AF6" w:rsidRPr="00EC1AF6">
        <w:t xml:space="preserve">Information </w:t>
      </w:r>
      <w:r w:rsidR="00955FD6">
        <w:t xml:space="preserve">that Must </w:t>
      </w:r>
      <w:r w:rsidR="002F233D">
        <w:t xml:space="preserve">Accompany </w:t>
      </w:r>
      <w:r w:rsidR="00EC1AF6" w:rsidRPr="00EC1AF6">
        <w:t xml:space="preserve">Application for Registration) Determination </w:t>
      </w:r>
      <w:r w:rsidR="00EC1AF6">
        <w:t>202</w:t>
      </w:r>
      <w:r w:rsidR="003A58C8">
        <w:t>2</w:t>
      </w:r>
    </w:p>
    <w:bookmarkEnd w:id="0"/>
    <w:p w14:paraId="642A2878" w14:textId="18E6DBA6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F60941">
        <w:rPr>
          <w:szCs w:val="22"/>
        </w:rPr>
        <w:t xml:space="preserve">I, </w:t>
      </w:r>
      <w:r w:rsidR="003A58C8">
        <w:rPr>
          <w:szCs w:val="22"/>
        </w:rPr>
        <w:t>Nick Henderson</w:t>
      </w:r>
      <w:r w:rsidRPr="00F60941">
        <w:rPr>
          <w:szCs w:val="22"/>
        </w:rPr>
        <w:t xml:space="preserve">, </w:t>
      </w:r>
      <w:r w:rsidR="00AD2908" w:rsidRPr="00F60941">
        <w:rPr>
          <w:szCs w:val="22"/>
        </w:rPr>
        <w:t xml:space="preserve">as delegate of the </w:t>
      </w:r>
      <w:r w:rsidR="006C4A49" w:rsidRPr="00F60941">
        <w:rPr>
          <w:szCs w:val="22"/>
        </w:rPr>
        <w:t xml:space="preserve">Secretary of the Department of </w:t>
      </w:r>
      <w:r w:rsidR="00AD2908" w:rsidRPr="00264E11">
        <w:rPr>
          <w:szCs w:val="22"/>
        </w:rPr>
        <w:t>Health</w:t>
      </w:r>
      <w:r w:rsidRPr="00F60941">
        <w:rPr>
          <w:szCs w:val="22"/>
        </w:rPr>
        <w:t>, make the following</w:t>
      </w:r>
      <w:r w:rsidR="00AD2908" w:rsidRPr="00F60941">
        <w:rPr>
          <w:szCs w:val="22"/>
        </w:rPr>
        <w:t xml:space="preserve"> </w:t>
      </w:r>
      <w:r w:rsidR="009F6635" w:rsidRPr="00F60941">
        <w:rPr>
          <w:szCs w:val="22"/>
        </w:rPr>
        <w:t>determination</w:t>
      </w:r>
      <w:r w:rsidR="00AD2908" w:rsidRPr="00F60941">
        <w:rPr>
          <w:szCs w:val="22"/>
        </w:rPr>
        <w:t>.</w:t>
      </w:r>
    </w:p>
    <w:p w14:paraId="405F70D7" w14:textId="68C32CC5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E6ECC">
        <w:rPr>
          <w:szCs w:val="22"/>
        </w:rPr>
        <w:t xml:space="preserve"> 9 </w:t>
      </w:r>
      <w:r w:rsidR="00D277C4">
        <w:rPr>
          <w:szCs w:val="22"/>
        </w:rPr>
        <w:t>June 2022</w:t>
      </w:r>
    </w:p>
    <w:p w14:paraId="2878BB81" w14:textId="747D39C8" w:rsidR="00554826" w:rsidRPr="00F60941" w:rsidRDefault="003A58C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Nick Henderson</w:t>
      </w:r>
    </w:p>
    <w:p w14:paraId="02EBD5E8" w14:textId="6BCB1111" w:rsidR="00CE2F23" w:rsidRPr="00F60941" w:rsidRDefault="003A58C8" w:rsidP="00554826">
      <w:pPr>
        <w:pStyle w:val="SignCoverPageEnd"/>
        <w:ind w:right="91"/>
        <w:rPr>
          <w:sz w:val="22"/>
        </w:rPr>
      </w:pPr>
      <w:r w:rsidRPr="00980B8D">
        <w:rPr>
          <w:sz w:val="22"/>
        </w:rPr>
        <w:t xml:space="preserve">Acting </w:t>
      </w:r>
      <w:r w:rsidR="00696401" w:rsidRPr="00980B8D">
        <w:rPr>
          <w:sz w:val="22"/>
        </w:rPr>
        <w:t xml:space="preserve">First Assistant </w:t>
      </w:r>
      <w:r w:rsidR="00CE2F23" w:rsidRPr="00980B8D">
        <w:rPr>
          <w:sz w:val="22"/>
        </w:rPr>
        <w:t>Secretary</w:t>
      </w:r>
    </w:p>
    <w:p w14:paraId="1998C7F6" w14:textId="2350E677" w:rsidR="00696401" w:rsidRPr="00F60941" w:rsidRDefault="00696401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Medicines Regulation Division</w:t>
      </w:r>
    </w:p>
    <w:p w14:paraId="2A3D8DF0" w14:textId="3287AA30" w:rsidR="00CE2F23" w:rsidRPr="00F60941" w:rsidRDefault="00CE2F23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Health Products Regulation Group</w:t>
      </w:r>
    </w:p>
    <w:p w14:paraId="3ABDFDB5" w14:textId="3B0E2F68" w:rsidR="00554826" w:rsidRPr="008E0027" w:rsidRDefault="00AD2908" w:rsidP="00554826">
      <w:pPr>
        <w:pStyle w:val="SignCoverPageEnd"/>
        <w:ind w:right="91"/>
        <w:rPr>
          <w:sz w:val="22"/>
        </w:rPr>
      </w:pPr>
      <w:r w:rsidRPr="00F60941">
        <w:rPr>
          <w:sz w:val="22"/>
        </w:rPr>
        <w:t>Department of Health</w:t>
      </w:r>
    </w:p>
    <w:p w14:paraId="6E2AA988" w14:textId="77777777" w:rsidR="00F6696E" w:rsidRDefault="00F6696E" w:rsidP="00F6696E"/>
    <w:p w14:paraId="75B6C016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EF40B9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4A0CC6D" w14:textId="04B8793E" w:rsidR="009B461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>
        <w:instrText xml:space="preserve"> TOC \o "1-9" </w:instrText>
      </w:r>
      <w:r>
        <w:rPr>
          <w:b/>
          <w:sz w:val="24"/>
        </w:rPr>
        <w:fldChar w:fldCharType="separate"/>
      </w:r>
      <w:r w:rsidR="009B4613">
        <w:rPr>
          <w:noProof/>
        </w:rPr>
        <w:t>1  Name</w:t>
      </w:r>
      <w:r w:rsidR="009B4613">
        <w:rPr>
          <w:noProof/>
        </w:rPr>
        <w:tab/>
      </w:r>
      <w:r w:rsidR="009B4613">
        <w:rPr>
          <w:noProof/>
        </w:rPr>
        <w:fldChar w:fldCharType="begin"/>
      </w:r>
      <w:r w:rsidR="009B4613">
        <w:rPr>
          <w:noProof/>
        </w:rPr>
        <w:instrText xml:space="preserve"> PAGEREF _Toc105084386 \h </w:instrText>
      </w:r>
      <w:r w:rsidR="009B4613">
        <w:rPr>
          <w:noProof/>
        </w:rPr>
      </w:r>
      <w:r w:rsidR="009B4613">
        <w:rPr>
          <w:noProof/>
        </w:rPr>
        <w:fldChar w:fldCharType="separate"/>
      </w:r>
      <w:r w:rsidR="009B4613">
        <w:rPr>
          <w:noProof/>
        </w:rPr>
        <w:t>1</w:t>
      </w:r>
      <w:r w:rsidR="009B4613">
        <w:rPr>
          <w:noProof/>
        </w:rPr>
        <w:fldChar w:fldCharType="end"/>
      </w:r>
    </w:p>
    <w:p w14:paraId="47CF26CC" w14:textId="1E554415" w:rsidR="009B4613" w:rsidRDefault="009B4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1103899" w14:textId="6DBFC60B" w:rsidR="009B4613" w:rsidRDefault="009B4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583348" w14:textId="275BEA87" w:rsidR="009B4613" w:rsidRDefault="009B4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0B401A2" w14:textId="760F071B" w:rsidR="009B4613" w:rsidRDefault="009B4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4AF91B3" w14:textId="282CF407" w:rsidR="009B4613" w:rsidRDefault="009B46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Kind of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753E70" w14:textId="7320973D" w:rsidR="009B4613" w:rsidRDefault="009B46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1—Prescription 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_Toc105084392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1FCDCD8" w14:textId="72E95AA7"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14:paraId="2CB0FC73" w14:textId="77777777" w:rsidR="00F6696E" w:rsidRDefault="00F6696E" w:rsidP="00F6696E">
      <w:pPr>
        <w:sectPr w:rsidR="00F6696E" w:rsidSect="000B570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C555412" w14:textId="77777777" w:rsidR="00554826" w:rsidRPr="00554826" w:rsidRDefault="00554826" w:rsidP="00554826">
      <w:pPr>
        <w:pStyle w:val="ActHead5"/>
      </w:pPr>
      <w:bookmarkStart w:id="1" w:name="_Toc105084386"/>
      <w:proofErr w:type="gramStart"/>
      <w:r w:rsidRPr="00554826">
        <w:lastRenderedPageBreak/>
        <w:t>1  Name</w:t>
      </w:r>
      <w:bookmarkEnd w:id="1"/>
      <w:proofErr w:type="gramEnd"/>
    </w:p>
    <w:p w14:paraId="6086FD45" w14:textId="4BE54AA9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AD2908">
        <w:t xml:space="preserve">the </w:t>
      </w:r>
      <w:bookmarkStart w:id="2" w:name="BKCheck15B_3"/>
      <w:bookmarkStart w:id="3" w:name="_Hlk85556087"/>
      <w:bookmarkEnd w:id="2"/>
      <w:r w:rsidR="00EC1AF6" w:rsidRPr="00EC1AF6">
        <w:rPr>
          <w:i/>
        </w:rPr>
        <w:t>Therapeutic Goods (Prescription Medicines—</w:t>
      </w:r>
      <w:r w:rsidR="00BB3CED">
        <w:rPr>
          <w:i/>
        </w:rPr>
        <w:t xml:space="preserve">Kind of </w:t>
      </w:r>
      <w:r w:rsidR="00EC1AF6" w:rsidRPr="00EC1AF6">
        <w:rPr>
          <w:i/>
        </w:rPr>
        <w:t xml:space="preserve">Information </w:t>
      </w:r>
      <w:r w:rsidR="00955FD6">
        <w:rPr>
          <w:i/>
        </w:rPr>
        <w:t xml:space="preserve">that Must </w:t>
      </w:r>
      <w:r w:rsidR="00EC1AF6" w:rsidRPr="00EC1AF6">
        <w:rPr>
          <w:i/>
        </w:rPr>
        <w:t>Accompany Application for Registration) Determination 202</w:t>
      </w:r>
      <w:r w:rsidR="003A58C8">
        <w:rPr>
          <w:i/>
        </w:rPr>
        <w:t>2</w:t>
      </w:r>
      <w:bookmarkEnd w:id="3"/>
      <w:r w:rsidRPr="00AD2908">
        <w:t>.</w:t>
      </w:r>
    </w:p>
    <w:p w14:paraId="1C338BEB" w14:textId="77777777" w:rsidR="00554826" w:rsidRPr="00554826" w:rsidRDefault="00554826" w:rsidP="00554826">
      <w:pPr>
        <w:pStyle w:val="ActHead5"/>
      </w:pPr>
      <w:bookmarkStart w:id="4" w:name="_Toc105084387"/>
      <w:proofErr w:type="gramStart"/>
      <w:r w:rsidRPr="00554826">
        <w:t>2  Commencement</w:t>
      </w:r>
      <w:bookmarkEnd w:id="4"/>
      <w:proofErr w:type="gramEnd"/>
    </w:p>
    <w:p w14:paraId="008B71CB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0992DCD" w14:textId="77777777" w:rsidR="003767E2" w:rsidRPr="003422B4" w:rsidRDefault="003767E2" w:rsidP="003767E2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1"/>
        <w:gridCol w:w="4360"/>
        <w:gridCol w:w="1843"/>
      </w:tblGrid>
      <w:tr w:rsidR="003767E2" w:rsidRPr="003422B4" w14:paraId="0B0C15D6" w14:textId="77777777" w:rsidTr="009842F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F7EB5AB" w14:textId="77777777" w:rsidR="003767E2" w:rsidRPr="003422B4" w:rsidRDefault="003767E2" w:rsidP="000B570F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31F5D1E2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AE5A1D" w14:textId="77777777" w:rsidR="003767E2" w:rsidRPr="003422B4" w:rsidRDefault="003767E2" w:rsidP="000B570F">
            <w:pPr>
              <w:pStyle w:val="TableHeading"/>
            </w:pPr>
            <w:r w:rsidRPr="003422B4">
              <w:t>Column 1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0C408E6" w14:textId="77777777" w:rsidR="003767E2" w:rsidRPr="003422B4" w:rsidRDefault="003767E2" w:rsidP="000B570F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B965989" w14:textId="77777777" w:rsidR="003767E2" w:rsidRPr="003422B4" w:rsidRDefault="003767E2" w:rsidP="000B570F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7499625E" w14:textId="77777777" w:rsidTr="00027BA7">
        <w:trPr>
          <w:tblHeader/>
        </w:trPr>
        <w:tc>
          <w:tcPr>
            <w:tcW w:w="216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81A145" w14:textId="77777777" w:rsidR="003767E2" w:rsidRPr="003422B4" w:rsidRDefault="003767E2" w:rsidP="000B570F">
            <w:pPr>
              <w:pStyle w:val="TableHeading"/>
            </w:pPr>
            <w:r w:rsidRPr="003422B4">
              <w:t>Provisions</w:t>
            </w:r>
          </w:p>
        </w:tc>
        <w:tc>
          <w:tcPr>
            <w:tcW w:w="43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14A990" w14:textId="77777777" w:rsidR="003767E2" w:rsidRPr="003422B4" w:rsidRDefault="003767E2" w:rsidP="000B570F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9B9B674" w14:textId="77777777" w:rsidR="003767E2" w:rsidRPr="003422B4" w:rsidRDefault="003767E2" w:rsidP="000B570F">
            <w:pPr>
              <w:pStyle w:val="TableHeading"/>
            </w:pPr>
            <w:r w:rsidRPr="003422B4">
              <w:t>Date/Details</w:t>
            </w:r>
          </w:p>
        </w:tc>
      </w:tr>
      <w:tr w:rsidR="009842F8" w:rsidRPr="003422B4" w14:paraId="5D20C172" w14:textId="77777777" w:rsidTr="00F60941">
        <w:tc>
          <w:tcPr>
            <w:tcW w:w="21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D31E5C" w14:textId="27FCC2F2" w:rsidR="009842F8" w:rsidRPr="003422B4" w:rsidRDefault="003A58C8" w:rsidP="00AD2908">
            <w:pPr>
              <w:pStyle w:val="Tabletext"/>
            </w:pPr>
            <w:r>
              <w:t>1</w:t>
            </w:r>
            <w:r w:rsidR="009842F8">
              <w:t xml:space="preserve">.  </w:t>
            </w:r>
            <w:r>
              <w:t>The whole of this instrument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406705" w14:textId="3F8DAFF7" w:rsidR="009842F8" w:rsidRDefault="003A58C8" w:rsidP="00F60941">
            <w:pPr>
              <w:pStyle w:val="Tabletext"/>
              <w:tabs>
                <w:tab w:val="center" w:pos="2073"/>
              </w:tabs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BCFC1D" w14:textId="09F62F0B" w:rsidR="009842F8" w:rsidRDefault="009842F8" w:rsidP="00B07E8F">
            <w:pPr>
              <w:pStyle w:val="Tabletext"/>
            </w:pPr>
          </w:p>
        </w:tc>
      </w:tr>
    </w:tbl>
    <w:p w14:paraId="04587C4E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1A581CB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713132" w14:textId="77777777" w:rsidR="00554826" w:rsidRPr="00554826" w:rsidRDefault="00554826" w:rsidP="00554826">
      <w:pPr>
        <w:pStyle w:val="ActHead5"/>
      </w:pPr>
      <w:bookmarkStart w:id="5" w:name="_Toc105084388"/>
      <w:proofErr w:type="gramStart"/>
      <w:r w:rsidRPr="00554826">
        <w:t>3  Authority</w:t>
      </w:r>
      <w:bookmarkEnd w:id="5"/>
      <w:proofErr w:type="gramEnd"/>
    </w:p>
    <w:p w14:paraId="72792CF1" w14:textId="185D24C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AD2908">
        <w:t xml:space="preserve"> </w:t>
      </w:r>
      <w:r w:rsidR="00EC1AF6">
        <w:t>sub</w:t>
      </w:r>
      <w:r w:rsidR="00AD2908">
        <w:t xml:space="preserve">section </w:t>
      </w:r>
      <w:r w:rsidR="00EC1AF6">
        <w:t>23</w:t>
      </w:r>
      <w:proofErr w:type="gramStart"/>
      <w:r w:rsidR="00EC1AF6">
        <w:t>B(</w:t>
      </w:r>
      <w:proofErr w:type="gramEnd"/>
      <w:r w:rsidR="003A58C8">
        <w:t>9</w:t>
      </w:r>
      <w:r w:rsidR="00EC1AF6">
        <w:t>)</w:t>
      </w:r>
      <w:r w:rsidR="00AD2908">
        <w:t xml:space="preserve"> of the </w:t>
      </w:r>
      <w:r w:rsidR="00AD2908" w:rsidRPr="00AD2908">
        <w:rPr>
          <w:i/>
        </w:rPr>
        <w:t>Therapeutic Goods Act 1989</w:t>
      </w:r>
      <w:r w:rsidR="00AD2908">
        <w:t>.</w:t>
      </w:r>
    </w:p>
    <w:p w14:paraId="2DBE1B54" w14:textId="77777777" w:rsidR="00554826" w:rsidRPr="00554826" w:rsidRDefault="00554826" w:rsidP="00554826">
      <w:pPr>
        <w:pStyle w:val="ActHead5"/>
      </w:pPr>
      <w:bookmarkStart w:id="6" w:name="_Toc105084389"/>
      <w:proofErr w:type="gramStart"/>
      <w:r w:rsidRPr="00554826">
        <w:t>4  Definitions</w:t>
      </w:r>
      <w:bookmarkEnd w:id="6"/>
      <w:proofErr w:type="gramEnd"/>
    </w:p>
    <w:p w14:paraId="712B3011" w14:textId="77777777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</w:r>
      <w:proofErr w:type="gramStart"/>
      <w:r w:rsidRPr="009C2562">
        <w:t>A number of</w:t>
      </w:r>
      <w:proofErr w:type="gramEnd"/>
      <w:r w:rsidRPr="009C2562">
        <w:t xml:space="preserve"> expressions used in this instrument are defined in </w:t>
      </w:r>
      <w:r w:rsidR="00C94465">
        <w:t>subsection 3(1) of the Act</w:t>
      </w:r>
      <w:r w:rsidRPr="009C2562">
        <w:t>, including the following:</w:t>
      </w:r>
    </w:p>
    <w:p w14:paraId="7C31E7E9" w14:textId="72D42F69" w:rsidR="007864E2" w:rsidRDefault="00554826" w:rsidP="005C3E27">
      <w:pPr>
        <w:pStyle w:val="notepara"/>
      </w:pPr>
      <w:r w:rsidRPr="009C2562">
        <w:t>(</w:t>
      </w:r>
      <w:r w:rsidR="00C874C7">
        <w:t>a</w:t>
      </w:r>
      <w:r w:rsidRPr="009C2562">
        <w:t>)</w:t>
      </w:r>
      <w:r w:rsidRPr="009C2562">
        <w:tab/>
      </w:r>
      <w:proofErr w:type="gramStart"/>
      <w:r w:rsidR="005C3E27">
        <w:t>medicine</w:t>
      </w:r>
      <w:r w:rsidR="007864E2">
        <w:t>;</w:t>
      </w:r>
      <w:proofErr w:type="gramEnd"/>
    </w:p>
    <w:p w14:paraId="4081D961" w14:textId="366ACD9E" w:rsidR="007864E2" w:rsidRDefault="007864E2" w:rsidP="005C3E27">
      <w:pPr>
        <w:pStyle w:val="notepara"/>
      </w:pPr>
      <w:r>
        <w:t>(</w:t>
      </w:r>
      <w:r w:rsidR="00C874C7">
        <w:t>b</w:t>
      </w:r>
      <w:r>
        <w:t>)</w:t>
      </w:r>
      <w:r>
        <w:tab/>
      </w:r>
      <w:proofErr w:type="gramStart"/>
      <w:r>
        <w:t>Register;</w:t>
      </w:r>
      <w:proofErr w:type="gramEnd"/>
    </w:p>
    <w:p w14:paraId="2F77C635" w14:textId="5AAEA681" w:rsidR="00554826" w:rsidRPr="009C2562" w:rsidRDefault="007864E2" w:rsidP="005C3E27">
      <w:pPr>
        <w:pStyle w:val="notepara"/>
      </w:pPr>
      <w:r>
        <w:t>(</w:t>
      </w:r>
      <w:r w:rsidR="00C874C7">
        <w:t>c</w:t>
      </w:r>
      <w:r>
        <w:t>)</w:t>
      </w:r>
      <w:r>
        <w:tab/>
        <w:t>registered goods</w:t>
      </w:r>
      <w:r w:rsidR="00495F2B">
        <w:t>.</w:t>
      </w:r>
    </w:p>
    <w:p w14:paraId="20FBB50D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77C0AC5" w14:textId="79BF0363" w:rsidR="007E4C9D" w:rsidRDefault="008C162F" w:rsidP="007525FE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Therapeutic Goods Act 1989</w:t>
      </w:r>
      <w:r>
        <w:t>.</w:t>
      </w:r>
    </w:p>
    <w:p w14:paraId="5B616F79" w14:textId="62A39997" w:rsidR="007E4C9D" w:rsidRPr="007E4C9D" w:rsidRDefault="007E4C9D" w:rsidP="007E4C9D">
      <w:pPr>
        <w:pStyle w:val="Definition"/>
        <w:rPr>
          <w:bCs/>
          <w:iCs/>
        </w:rPr>
      </w:pPr>
      <w:r w:rsidRPr="007525FE">
        <w:rPr>
          <w:b/>
          <w:i/>
        </w:rPr>
        <w:t xml:space="preserve">biosimilar </w:t>
      </w:r>
      <w:r w:rsidR="00A15B75">
        <w:rPr>
          <w:bCs/>
          <w:iCs/>
        </w:rPr>
        <w:t xml:space="preserve">means </w:t>
      </w:r>
      <w:r w:rsidR="00A15B75" w:rsidRPr="00D72D9E">
        <w:rPr>
          <w:bCs/>
          <w:iCs/>
        </w:rPr>
        <w:t>a medicine that is</w:t>
      </w:r>
      <w:r w:rsidR="007864E2">
        <w:rPr>
          <w:bCs/>
          <w:iCs/>
        </w:rPr>
        <w:t xml:space="preserve"> a</w:t>
      </w:r>
      <w:r w:rsidR="00A15B75" w:rsidRPr="00D72D9E">
        <w:rPr>
          <w:bCs/>
          <w:iCs/>
        </w:rPr>
        <w:t xml:space="preserve"> biosimilar</w:t>
      </w:r>
      <w:r w:rsidR="007864E2">
        <w:rPr>
          <w:bCs/>
          <w:iCs/>
        </w:rPr>
        <w:t xml:space="preserve"> in relation to a registered medicine.</w:t>
      </w:r>
    </w:p>
    <w:p w14:paraId="5BE21C57" w14:textId="21E6D5EA" w:rsidR="00652B3C" w:rsidRDefault="00652B3C" w:rsidP="00652B3C">
      <w:pPr>
        <w:pStyle w:val="Definition"/>
        <w:rPr>
          <w:bCs/>
          <w:iCs/>
        </w:rPr>
      </w:pPr>
      <w:r>
        <w:rPr>
          <w:b/>
          <w:i/>
        </w:rPr>
        <w:t xml:space="preserve">extension of indications medicine </w:t>
      </w:r>
      <w:r>
        <w:rPr>
          <w:bCs/>
          <w:iCs/>
        </w:rPr>
        <w:t>means a medicine that:</w:t>
      </w:r>
    </w:p>
    <w:p w14:paraId="0C66222E" w14:textId="46DF227A" w:rsidR="00652B3C" w:rsidRPr="009B67B9" w:rsidRDefault="00652B3C" w:rsidP="00652B3C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 w:rsidR="00CC6870">
        <w:rPr>
          <w:bCs/>
          <w:iCs/>
        </w:rPr>
        <w:t xml:space="preserve">contains </w:t>
      </w:r>
      <w:r w:rsidRPr="00652B3C">
        <w:t xml:space="preserve">the same chemical, </w:t>
      </w:r>
      <w:proofErr w:type="gramStart"/>
      <w:r w:rsidRPr="00652B3C">
        <w:t>biological</w:t>
      </w:r>
      <w:proofErr w:type="gramEnd"/>
      <w:r w:rsidRPr="00652B3C">
        <w:t xml:space="preserve"> or radiopharmaceutical active ingredient (or fixed combination of such ingredients) as another medicine included in the Register; and</w:t>
      </w:r>
    </w:p>
    <w:p w14:paraId="4539F9C1" w14:textId="7B032714" w:rsidR="00652B3C" w:rsidRPr="00A779FA" w:rsidRDefault="00652B3C" w:rsidP="00652B3C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Pr="00652B3C">
        <w:rPr>
          <w:bCs/>
          <w:iCs/>
        </w:rPr>
        <w:t>has one or more indications in addition to that other medicine</w:t>
      </w:r>
      <w:r>
        <w:rPr>
          <w:bCs/>
          <w:iCs/>
        </w:rPr>
        <w:t>.</w:t>
      </w:r>
    </w:p>
    <w:p w14:paraId="39352570" w14:textId="50F350C1" w:rsidR="007E4C9D" w:rsidRDefault="007E4C9D" w:rsidP="007E4C9D">
      <w:pPr>
        <w:pStyle w:val="Definition"/>
        <w:rPr>
          <w:b/>
          <w:i/>
        </w:rPr>
      </w:pPr>
      <w:r w:rsidRPr="007A6025">
        <w:rPr>
          <w:b/>
          <w:i/>
        </w:rPr>
        <w:t xml:space="preserve">generic product </w:t>
      </w:r>
      <w:r w:rsidRPr="007A6025">
        <w:t xml:space="preserve">has the </w:t>
      </w:r>
      <w:r w:rsidR="00BE71C6">
        <w:t xml:space="preserve">same </w:t>
      </w:r>
      <w:r w:rsidRPr="007A6025">
        <w:t xml:space="preserve">meaning </w:t>
      </w:r>
      <w:r w:rsidR="007A6025" w:rsidRPr="007A6025">
        <w:t>as</w:t>
      </w:r>
      <w:r w:rsidRPr="007A6025">
        <w:t xml:space="preserve"> </w:t>
      </w:r>
      <w:r w:rsidR="0059209A">
        <w:t xml:space="preserve">in </w:t>
      </w:r>
      <w:r>
        <w:t>the Regulations.</w:t>
      </w:r>
    </w:p>
    <w:p w14:paraId="46EA08F6" w14:textId="754CBDD3" w:rsidR="007E4C9D" w:rsidRDefault="007E4C9D" w:rsidP="007E4C9D">
      <w:pPr>
        <w:pStyle w:val="Definition"/>
        <w:rPr>
          <w:bCs/>
          <w:iCs/>
        </w:rPr>
      </w:pPr>
      <w:r w:rsidRPr="00652B3C">
        <w:rPr>
          <w:b/>
          <w:i/>
        </w:rPr>
        <w:t xml:space="preserve">major variation </w:t>
      </w:r>
      <w:r w:rsidRPr="00652B3C">
        <w:rPr>
          <w:bCs/>
          <w:iCs/>
        </w:rPr>
        <w:t xml:space="preserve">has the same meaning </w:t>
      </w:r>
      <w:r w:rsidR="00652B3C">
        <w:rPr>
          <w:bCs/>
          <w:iCs/>
        </w:rPr>
        <w:t>as in</w:t>
      </w:r>
      <w:r w:rsidRPr="00652B3C">
        <w:rPr>
          <w:bCs/>
          <w:iCs/>
        </w:rPr>
        <w:t xml:space="preserve"> clause 1 of Schedule 9 </w:t>
      </w:r>
      <w:r w:rsidR="00B166F3">
        <w:rPr>
          <w:bCs/>
          <w:iCs/>
        </w:rPr>
        <w:t>to</w:t>
      </w:r>
      <w:r w:rsidRPr="00652B3C">
        <w:rPr>
          <w:bCs/>
          <w:iCs/>
        </w:rPr>
        <w:t xml:space="preserve"> the Regulations.</w:t>
      </w:r>
    </w:p>
    <w:p w14:paraId="58DA9FEB" w14:textId="78946F7E" w:rsidR="00983302" w:rsidRDefault="00983302" w:rsidP="007E4C9D">
      <w:pPr>
        <w:pStyle w:val="Definition"/>
        <w:rPr>
          <w:bCs/>
          <w:iCs/>
        </w:rPr>
      </w:pPr>
      <w:r>
        <w:rPr>
          <w:b/>
          <w:i/>
        </w:rPr>
        <w:t xml:space="preserve">major variation medicine </w:t>
      </w:r>
      <w:r>
        <w:rPr>
          <w:bCs/>
          <w:iCs/>
        </w:rPr>
        <w:t>means a</w:t>
      </w:r>
      <w:r w:rsidRPr="00983302">
        <w:rPr>
          <w:bCs/>
          <w:iCs/>
        </w:rPr>
        <w:t xml:space="preserve"> medicine that is taken to be separate and distinct from a registered medicine because </w:t>
      </w:r>
      <w:r>
        <w:rPr>
          <w:bCs/>
          <w:iCs/>
        </w:rPr>
        <w:t>of a major variation but does not include:</w:t>
      </w:r>
    </w:p>
    <w:p w14:paraId="39649B32" w14:textId="6E12064E" w:rsidR="00983302" w:rsidRPr="009B67B9" w:rsidRDefault="00983302" w:rsidP="00983302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>
        <w:t>a new chemical entity medicine</w:t>
      </w:r>
      <w:r w:rsidRPr="009B67B9">
        <w:rPr>
          <w:bCs/>
          <w:iCs/>
        </w:rPr>
        <w:t>; or</w:t>
      </w:r>
    </w:p>
    <w:p w14:paraId="2E8E9EEB" w14:textId="77777777" w:rsidR="007E7389" w:rsidRDefault="00983302" w:rsidP="00983302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>
        <w:rPr>
          <w:bCs/>
          <w:iCs/>
        </w:rPr>
        <w:t>a new biological entity medicine</w:t>
      </w:r>
      <w:r w:rsidR="007E7389">
        <w:rPr>
          <w:bCs/>
          <w:iCs/>
        </w:rPr>
        <w:t>; or</w:t>
      </w:r>
    </w:p>
    <w:p w14:paraId="7C9EE99E" w14:textId="7AF3847E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  <w:t>a new biosimilar medicine; or</w:t>
      </w:r>
    </w:p>
    <w:p w14:paraId="5B1FCBB3" w14:textId="59A9CC3D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  <w:t>a new combination medicine; or</w:t>
      </w:r>
    </w:p>
    <w:p w14:paraId="63A297B7" w14:textId="2034D9EC" w:rsidR="00983302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(e)</w:t>
      </w:r>
      <w:r>
        <w:rPr>
          <w:bCs/>
          <w:iCs/>
        </w:rPr>
        <w:tab/>
        <w:t>an extension of indications medicine; or</w:t>
      </w:r>
    </w:p>
    <w:p w14:paraId="393E27AF" w14:textId="216DE504" w:rsidR="007E7389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  <w:t>(f)</w:t>
      </w:r>
      <w:r>
        <w:rPr>
          <w:bCs/>
          <w:iCs/>
        </w:rPr>
        <w:tab/>
        <w:t xml:space="preserve">a new generic </w:t>
      </w:r>
      <w:r w:rsidR="00B06433">
        <w:rPr>
          <w:bCs/>
          <w:iCs/>
        </w:rPr>
        <w:t>medicine</w:t>
      </w:r>
      <w:r>
        <w:rPr>
          <w:bCs/>
          <w:iCs/>
        </w:rPr>
        <w:t>; or</w:t>
      </w:r>
    </w:p>
    <w:p w14:paraId="682D31ED" w14:textId="0FF794C9" w:rsidR="007E7389" w:rsidRPr="00A779FA" w:rsidRDefault="007E7389" w:rsidP="00983302">
      <w:pPr>
        <w:pStyle w:val="paragraph"/>
        <w:rPr>
          <w:bCs/>
          <w:iCs/>
        </w:rPr>
      </w:pPr>
      <w:r>
        <w:rPr>
          <w:bCs/>
          <w:iCs/>
        </w:rPr>
        <w:tab/>
      </w:r>
      <w:r w:rsidRPr="00D72D9E">
        <w:rPr>
          <w:bCs/>
          <w:iCs/>
        </w:rPr>
        <w:t>(g)</w:t>
      </w:r>
      <w:r w:rsidRPr="00D72D9E">
        <w:rPr>
          <w:bCs/>
          <w:iCs/>
        </w:rPr>
        <w:tab/>
        <w:t>a</w:t>
      </w:r>
      <w:r w:rsidR="00B807E4" w:rsidRPr="00D72D9E">
        <w:rPr>
          <w:bCs/>
          <w:iCs/>
        </w:rPr>
        <w:t xml:space="preserve"> new </w:t>
      </w:r>
      <w:r w:rsidRPr="00D72D9E">
        <w:rPr>
          <w:bCs/>
          <w:iCs/>
        </w:rPr>
        <w:t>trade name medicine.</w:t>
      </w:r>
    </w:p>
    <w:p w14:paraId="4A507B3D" w14:textId="77777777" w:rsidR="009318D8" w:rsidRDefault="00A779FA" w:rsidP="007E4C9D">
      <w:pPr>
        <w:pStyle w:val="Definition"/>
        <w:rPr>
          <w:bCs/>
          <w:iCs/>
        </w:rPr>
      </w:pPr>
      <w:r>
        <w:rPr>
          <w:b/>
          <w:i/>
        </w:rPr>
        <w:t xml:space="preserve">new biological entity medicine </w:t>
      </w:r>
      <w:r>
        <w:rPr>
          <w:bCs/>
          <w:iCs/>
        </w:rPr>
        <w:t>means a medicine that</w:t>
      </w:r>
      <w:r w:rsidR="009318D8">
        <w:rPr>
          <w:bCs/>
          <w:iCs/>
        </w:rPr>
        <w:t>:</w:t>
      </w:r>
    </w:p>
    <w:p w14:paraId="1698E204" w14:textId="712BE666" w:rsidR="007D6FE6" w:rsidRPr="009B67B9" w:rsidRDefault="007D6FE6" w:rsidP="007D6FE6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 w:rsidR="009318D8">
        <w:rPr>
          <w:bCs/>
          <w:iCs/>
        </w:rPr>
        <w:t>has not previously been included in the Register, and contains a biological substance</w:t>
      </w:r>
      <w:r w:rsidRPr="009B67B9">
        <w:rPr>
          <w:bCs/>
          <w:iCs/>
        </w:rPr>
        <w:t xml:space="preserve">; </w:t>
      </w:r>
      <w:r w:rsidR="00E530B0" w:rsidRPr="002A725D">
        <w:rPr>
          <w:bCs/>
          <w:iCs/>
        </w:rPr>
        <w:t>o</w:t>
      </w:r>
      <w:r w:rsidR="00E530B0" w:rsidRPr="00696401">
        <w:rPr>
          <w:bCs/>
          <w:iCs/>
        </w:rPr>
        <w:t>r</w:t>
      </w:r>
    </w:p>
    <w:p w14:paraId="63A815ED" w14:textId="4EC8123E" w:rsidR="00A779FA" w:rsidRPr="00A779FA" w:rsidRDefault="007D6FE6" w:rsidP="007D6FE6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="0059209A">
        <w:rPr>
          <w:bCs/>
          <w:iCs/>
        </w:rPr>
        <w:t xml:space="preserve">contains </w:t>
      </w:r>
      <w:r w:rsidR="009318D8">
        <w:rPr>
          <w:bCs/>
          <w:iCs/>
        </w:rPr>
        <w:t xml:space="preserve">a biological substance </w:t>
      </w:r>
      <w:r w:rsidR="00E530B0">
        <w:rPr>
          <w:bCs/>
          <w:iCs/>
        </w:rPr>
        <w:t xml:space="preserve">mentioned </w:t>
      </w:r>
      <w:r>
        <w:rPr>
          <w:bCs/>
          <w:iCs/>
        </w:rPr>
        <w:t>in paragraph (c) of the</w:t>
      </w:r>
      <w:r w:rsidR="00E530B0">
        <w:rPr>
          <w:bCs/>
          <w:iCs/>
        </w:rPr>
        <w:t xml:space="preserve"> definition of</w:t>
      </w:r>
      <w:r>
        <w:rPr>
          <w:bCs/>
          <w:iCs/>
        </w:rPr>
        <w:t xml:space="preserve"> new chemical entity.</w:t>
      </w:r>
    </w:p>
    <w:p w14:paraId="74A43012" w14:textId="1A8F8418" w:rsidR="007D6FE6" w:rsidRDefault="007D6FE6" w:rsidP="007E4C9D">
      <w:pPr>
        <w:pStyle w:val="Definition"/>
        <w:rPr>
          <w:bCs/>
          <w:iCs/>
        </w:rPr>
      </w:pPr>
      <w:r>
        <w:rPr>
          <w:b/>
          <w:i/>
        </w:rPr>
        <w:t xml:space="preserve">new biosimilar medicine </w:t>
      </w:r>
      <w:r>
        <w:rPr>
          <w:bCs/>
          <w:iCs/>
        </w:rPr>
        <w:t>means</w:t>
      </w:r>
      <w:r w:rsidRPr="007D6FE6">
        <w:rPr>
          <w:bCs/>
          <w:iCs/>
        </w:rPr>
        <w:t xml:space="preserve"> a medicine that has not previously been included in the Register and is a biosimilar in relation to a registered medicine</w:t>
      </w:r>
      <w:r w:rsidR="007525FE">
        <w:rPr>
          <w:bCs/>
          <w:iCs/>
        </w:rPr>
        <w:t>.</w:t>
      </w:r>
    </w:p>
    <w:p w14:paraId="5A0D80E9" w14:textId="04BD3EE3" w:rsidR="007E4C9D" w:rsidRDefault="007E4C9D" w:rsidP="007E4C9D">
      <w:pPr>
        <w:pStyle w:val="Definition"/>
        <w:rPr>
          <w:bCs/>
          <w:iCs/>
        </w:rPr>
      </w:pPr>
      <w:r>
        <w:rPr>
          <w:b/>
          <w:i/>
        </w:rPr>
        <w:t>new chemical entity</w:t>
      </w:r>
      <w:r w:rsidR="00DE6479">
        <w:rPr>
          <w:b/>
          <w:i/>
        </w:rPr>
        <w:t xml:space="preserve"> </w:t>
      </w:r>
      <w:r w:rsidR="00E530B0">
        <w:rPr>
          <w:bCs/>
          <w:iCs/>
        </w:rPr>
        <w:t xml:space="preserve">has the same meaning as in </w:t>
      </w:r>
      <w:r w:rsidR="00983302">
        <w:rPr>
          <w:bCs/>
          <w:iCs/>
        </w:rPr>
        <w:t>clause</w:t>
      </w:r>
      <w:r w:rsidR="0061025F">
        <w:rPr>
          <w:bCs/>
          <w:iCs/>
        </w:rPr>
        <w:t xml:space="preserve"> </w:t>
      </w:r>
      <w:r>
        <w:rPr>
          <w:bCs/>
          <w:iCs/>
        </w:rPr>
        <w:t xml:space="preserve">1 of </w:t>
      </w:r>
      <w:r w:rsidR="0059209A">
        <w:rPr>
          <w:bCs/>
          <w:iCs/>
        </w:rPr>
        <w:t xml:space="preserve">Part 1 of </w:t>
      </w:r>
      <w:r>
        <w:rPr>
          <w:bCs/>
          <w:iCs/>
        </w:rPr>
        <w:t xml:space="preserve">Schedule 9 </w:t>
      </w:r>
      <w:r w:rsidR="00E530B0">
        <w:rPr>
          <w:bCs/>
          <w:iCs/>
        </w:rPr>
        <w:t>to</w:t>
      </w:r>
      <w:r>
        <w:rPr>
          <w:bCs/>
          <w:iCs/>
        </w:rPr>
        <w:t xml:space="preserve"> the Regulations</w:t>
      </w:r>
      <w:r w:rsidR="00A779FA">
        <w:rPr>
          <w:bCs/>
          <w:iCs/>
        </w:rPr>
        <w:t>.</w:t>
      </w:r>
    </w:p>
    <w:p w14:paraId="559B4228" w14:textId="1BAC385B" w:rsidR="0061025F" w:rsidRDefault="0061025F" w:rsidP="007E4C9D">
      <w:pPr>
        <w:pStyle w:val="Definition"/>
        <w:rPr>
          <w:bCs/>
          <w:iCs/>
        </w:rPr>
      </w:pPr>
      <w:r>
        <w:rPr>
          <w:b/>
          <w:i/>
        </w:rPr>
        <w:t xml:space="preserve">new chemical entity medicine </w:t>
      </w:r>
      <w:r>
        <w:rPr>
          <w:bCs/>
          <w:iCs/>
        </w:rPr>
        <w:t>means a medicine that contains a new chemical entity</w:t>
      </w:r>
      <w:r w:rsidR="00DE6479">
        <w:rPr>
          <w:bCs/>
          <w:iCs/>
        </w:rPr>
        <w:t xml:space="preserve"> as </w:t>
      </w:r>
      <w:r w:rsidR="00696401">
        <w:rPr>
          <w:bCs/>
          <w:iCs/>
        </w:rPr>
        <w:t xml:space="preserve">mentioned </w:t>
      </w:r>
      <w:r w:rsidR="00DE6479">
        <w:rPr>
          <w:bCs/>
          <w:iCs/>
        </w:rPr>
        <w:t>in paragraphs (a), (b) and (d) of the</w:t>
      </w:r>
      <w:r w:rsidR="00495F2B">
        <w:rPr>
          <w:bCs/>
          <w:iCs/>
        </w:rPr>
        <w:t xml:space="preserve"> definition of</w:t>
      </w:r>
      <w:r w:rsidR="00DE6479">
        <w:rPr>
          <w:bCs/>
          <w:iCs/>
        </w:rPr>
        <w:t xml:space="preserve"> new chemical entity.</w:t>
      </w:r>
    </w:p>
    <w:p w14:paraId="71E05BE3" w14:textId="147A69FA" w:rsidR="007A6025" w:rsidRDefault="00652B3C" w:rsidP="007A6025">
      <w:pPr>
        <w:pStyle w:val="Definition"/>
        <w:rPr>
          <w:bCs/>
          <w:iCs/>
        </w:rPr>
      </w:pPr>
      <w:r>
        <w:rPr>
          <w:b/>
          <w:i/>
        </w:rPr>
        <w:t xml:space="preserve">new combination medicine </w:t>
      </w:r>
      <w:r w:rsidRPr="007525FE">
        <w:rPr>
          <w:bCs/>
          <w:iCs/>
        </w:rPr>
        <w:t>means</w:t>
      </w:r>
      <w:r>
        <w:rPr>
          <w:bCs/>
          <w:iCs/>
        </w:rPr>
        <w:t xml:space="preserve"> a medicine that contains </w:t>
      </w:r>
      <w:r w:rsidRPr="007525FE">
        <w:rPr>
          <w:bCs/>
          <w:iCs/>
        </w:rPr>
        <w:t xml:space="preserve">a new chemical entity as </w:t>
      </w:r>
      <w:r w:rsidR="00495F2B">
        <w:rPr>
          <w:bCs/>
          <w:iCs/>
        </w:rPr>
        <w:t xml:space="preserve">mentioned </w:t>
      </w:r>
      <w:r w:rsidRPr="007525FE">
        <w:rPr>
          <w:bCs/>
          <w:iCs/>
        </w:rPr>
        <w:t>in paragraph (</w:t>
      </w:r>
      <w:r>
        <w:rPr>
          <w:bCs/>
          <w:iCs/>
        </w:rPr>
        <w:t>e</w:t>
      </w:r>
      <w:r w:rsidRPr="007525FE">
        <w:rPr>
          <w:bCs/>
          <w:iCs/>
        </w:rPr>
        <w:t xml:space="preserve">) of the </w:t>
      </w:r>
      <w:r w:rsidR="00495F2B">
        <w:rPr>
          <w:bCs/>
          <w:iCs/>
        </w:rPr>
        <w:t xml:space="preserve">definition of </w:t>
      </w:r>
      <w:r w:rsidRPr="007525FE">
        <w:rPr>
          <w:bCs/>
          <w:iCs/>
        </w:rPr>
        <w:t>new chemical entity</w:t>
      </w:r>
      <w:r>
        <w:rPr>
          <w:bCs/>
          <w:iCs/>
        </w:rPr>
        <w:t>.</w:t>
      </w:r>
    </w:p>
    <w:p w14:paraId="7E1B6C0E" w14:textId="3740566A" w:rsidR="00B807E4" w:rsidRPr="00D72D9E" w:rsidRDefault="00B807E4" w:rsidP="00B807E4">
      <w:pPr>
        <w:pStyle w:val="Definition"/>
        <w:rPr>
          <w:bCs/>
          <w:iCs/>
        </w:rPr>
      </w:pPr>
      <w:r>
        <w:rPr>
          <w:b/>
          <w:i/>
        </w:rPr>
        <w:t xml:space="preserve">new generic </w:t>
      </w:r>
      <w:r w:rsidR="00B06433">
        <w:rPr>
          <w:b/>
          <w:i/>
        </w:rPr>
        <w:t xml:space="preserve">medicine </w:t>
      </w:r>
      <w:r w:rsidR="00B06433">
        <w:rPr>
          <w:bCs/>
          <w:iCs/>
        </w:rPr>
        <w:t>means a medicine that has not previously been included in the Register and is a generic product.</w:t>
      </w:r>
    </w:p>
    <w:p w14:paraId="16714D65" w14:textId="446F54F7" w:rsidR="00B807E4" w:rsidRDefault="00B807E4" w:rsidP="00B807E4">
      <w:pPr>
        <w:pStyle w:val="Definition"/>
        <w:rPr>
          <w:bCs/>
          <w:iCs/>
        </w:rPr>
      </w:pPr>
      <w:bookmarkStart w:id="7" w:name="_Hlk103699562"/>
      <w:r>
        <w:rPr>
          <w:b/>
          <w:i/>
        </w:rPr>
        <w:t xml:space="preserve">new trade name medicine </w:t>
      </w:r>
      <w:bookmarkEnd w:id="7"/>
      <w:r>
        <w:rPr>
          <w:bCs/>
          <w:iCs/>
        </w:rPr>
        <w:t>means a</w:t>
      </w:r>
      <w:r w:rsidRPr="00983302">
        <w:rPr>
          <w:bCs/>
          <w:iCs/>
        </w:rPr>
        <w:t xml:space="preserve"> medicine that</w:t>
      </w:r>
      <w:r>
        <w:rPr>
          <w:bCs/>
          <w:iCs/>
        </w:rPr>
        <w:t>:</w:t>
      </w:r>
    </w:p>
    <w:p w14:paraId="13B2E473" w14:textId="2FA93512" w:rsidR="00B807E4" w:rsidRPr="009B67B9" w:rsidRDefault="00B807E4" w:rsidP="00B807E4">
      <w:pPr>
        <w:pStyle w:val="paragraph"/>
        <w:rPr>
          <w:bCs/>
          <w:iCs/>
        </w:rPr>
      </w:pPr>
      <w:r w:rsidRPr="009B67B9">
        <w:rPr>
          <w:bCs/>
          <w:iCs/>
        </w:rPr>
        <w:tab/>
        <w:t>(a)</w:t>
      </w:r>
      <w:r w:rsidRPr="009B67B9">
        <w:rPr>
          <w:bCs/>
          <w:iCs/>
        </w:rPr>
        <w:tab/>
      </w:r>
      <w:r w:rsidRPr="002125A2">
        <w:t>has the same active ingredient or active ingredients (or fixed combination of active ingredients) as a registered medicine; and</w:t>
      </w:r>
    </w:p>
    <w:p w14:paraId="50F2D190" w14:textId="77777777" w:rsidR="00B807E4" w:rsidRDefault="00B807E4" w:rsidP="00B807E4">
      <w:pPr>
        <w:pStyle w:val="paragraph"/>
        <w:rPr>
          <w:bCs/>
          <w:iCs/>
        </w:rPr>
      </w:pPr>
      <w:r w:rsidRPr="009B67B9">
        <w:rPr>
          <w:bCs/>
          <w:iCs/>
        </w:rPr>
        <w:tab/>
        <w:t>(b)</w:t>
      </w:r>
      <w:r w:rsidRPr="009B67B9">
        <w:rPr>
          <w:bCs/>
          <w:iCs/>
        </w:rPr>
        <w:tab/>
      </w:r>
      <w:r w:rsidRPr="002125A2">
        <w:rPr>
          <w:bCs/>
          <w:iCs/>
        </w:rPr>
        <w:t>has the same indications as that other medicine; and</w:t>
      </w:r>
    </w:p>
    <w:p w14:paraId="0E5E6D96" w14:textId="77777777" w:rsidR="00B807E4" w:rsidRDefault="00B807E4" w:rsidP="00B807E4">
      <w:pPr>
        <w:pStyle w:val="paragraph"/>
        <w:rPr>
          <w:bCs/>
          <w:iCs/>
        </w:rPr>
      </w:pPr>
      <w:r>
        <w:rPr>
          <w:bCs/>
          <w:iCs/>
        </w:rPr>
        <w:tab/>
        <w:t>(c)</w:t>
      </w:r>
      <w:r>
        <w:rPr>
          <w:bCs/>
          <w:iCs/>
        </w:rPr>
        <w:tab/>
      </w:r>
      <w:r w:rsidRPr="002125A2">
        <w:rPr>
          <w:bCs/>
          <w:iCs/>
        </w:rPr>
        <w:t>has the same dosage form as that other medicine; and</w:t>
      </w:r>
    </w:p>
    <w:p w14:paraId="204EDA89" w14:textId="0965BCD3" w:rsidR="00B807E4" w:rsidRPr="00D72D9E" w:rsidRDefault="00B807E4" w:rsidP="00D72D9E">
      <w:pPr>
        <w:pStyle w:val="paragraph"/>
        <w:rPr>
          <w:bCs/>
          <w:iCs/>
        </w:rPr>
      </w:pPr>
      <w:r>
        <w:rPr>
          <w:bCs/>
          <w:iCs/>
        </w:rPr>
        <w:tab/>
        <w:t>(d)</w:t>
      </w:r>
      <w:r>
        <w:rPr>
          <w:bCs/>
          <w:iCs/>
        </w:rPr>
        <w:tab/>
      </w:r>
      <w:r w:rsidRPr="002125A2">
        <w:rPr>
          <w:bCs/>
          <w:iCs/>
        </w:rPr>
        <w:t>has been given a different name to th</w:t>
      </w:r>
      <w:r w:rsidR="00996EB1">
        <w:rPr>
          <w:bCs/>
          <w:iCs/>
        </w:rPr>
        <w:t>at</w:t>
      </w:r>
      <w:r w:rsidRPr="002125A2">
        <w:rPr>
          <w:bCs/>
          <w:iCs/>
        </w:rPr>
        <w:t xml:space="preserve"> other medicine by the manufacturer, under which the medicine will be supplied.</w:t>
      </w:r>
    </w:p>
    <w:p w14:paraId="7F179AAA" w14:textId="25AAB0D6" w:rsidR="007864E2" w:rsidRPr="007864E2" w:rsidRDefault="007864E2" w:rsidP="007A6025">
      <w:pPr>
        <w:pStyle w:val="Definition"/>
        <w:rPr>
          <w:bCs/>
          <w:iCs/>
        </w:rPr>
      </w:pPr>
      <w:r>
        <w:rPr>
          <w:b/>
          <w:i/>
        </w:rPr>
        <w:t xml:space="preserve">registered medicine </w:t>
      </w:r>
      <w:r>
        <w:rPr>
          <w:bCs/>
          <w:iCs/>
        </w:rPr>
        <w:t>means a medicine that is included in the part of the Register for goods known as registered goods.</w:t>
      </w:r>
    </w:p>
    <w:p w14:paraId="73D4DB75" w14:textId="25ED778A" w:rsidR="007E4C9D" w:rsidRDefault="007E4C9D" w:rsidP="007E4C9D">
      <w:pPr>
        <w:pStyle w:val="Definition"/>
      </w:pPr>
      <w:r>
        <w:rPr>
          <w:b/>
          <w:i/>
        </w:rPr>
        <w:t>Regulations</w:t>
      </w:r>
      <w:r>
        <w:t xml:space="preserve"> means the </w:t>
      </w:r>
      <w:r>
        <w:rPr>
          <w:i/>
        </w:rPr>
        <w:t>Therapeutic Goods Regulations 1990</w:t>
      </w:r>
      <w:r>
        <w:t>.</w:t>
      </w:r>
    </w:p>
    <w:p w14:paraId="220FB723" w14:textId="3D2C52CE" w:rsidR="0059209A" w:rsidRPr="00D72D9E" w:rsidRDefault="0059209A" w:rsidP="007E4C9D">
      <w:pPr>
        <w:pStyle w:val="Definition"/>
        <w:rPr>
          <w:bCs/>
        </w:rPr>
      </w:pPr>
      <w:r>
        <w:rPr>
          <w:b/>
          <w:i/>
        </w:rPr>
        <w:t xml:space="preserve">Therapeutic Goods Administration </w:t>
      </w:r>
      <w:r>
        <w:rPr>
          <w:bCs/>
          <w:iCs/>
        </w:rPr>
        <w:t>has the same meaning as in the Regulations.</w:t>
      </w:r>
    </w:p>
    <w:p w14:paraId="762E2855" w14:textId="1DC51A7A" w:rsidR="000A09C5" w:rsidRPr="00421704" w:rsidRDefault="000A09C5" w:rsidP="000A09C5">
      <w:pPr>
        <w:pStyle w:val="ActHead5"/>
      </w:pPr>
      <w:bookmarkStart w:id="8" w:name="_Toc105084390"/>
      <w:proofErr w:type="gramStart"/>
      <w:r>
        <w:t>5</w:t>
      </w:r>
      <w:r w:rsidRPr="00421704">
        <w:t xml:space="preserve">  </w:t>
      </w:r>
      <w:r>
        <w:t>Application</w:t>
      </w:r>
      <w:bookmarkEnd w:id="8"/>
      <w:proofErr w:type="gramEnd"/>
    </w:p>
    <w:p w14:paraId="63CE4C1F" w14:textId="2C9CBEE7" w:rsidR="000A09C5" w:rsidRDefault="000A09C5" w:rsidP="000A09C5">
      <w:pPr>
        <w:pStyle w:val="subsection"/>
        <w:rPr>
          <w:i/>
          <w:iCs/>
        </w:rPr>
      </w:pPr>
      <w:r w:rsidRPr="00421704">
        <w:tab/>
      </w:r>
      <w:r w:rsidRPr="00421704">
        <w:tab/>
        <w:t xml:space="preserve">This instrument </w:t>
      </w:r>
      <w:r w:rsidR="00CA3A5F" w:rsidRPr="00CA3A5F">
        <w:t xml:space="preserve">applies to medicines of the </w:t>
      </w:r>
      <w:r w:rsidR="00CA3A5F">
        <w:t>class</w:t>
      </w:r>
      <w:r w:rsidR="00CA3A5F" w:rsidRPr="00CA3A5F">
        <w:t xml:space="preserve"> specified in paragraph 4(1)(</w:t>
      </w:r>
      <w:r w:rsidR="00CA3A5F">
        <w:t>a</w:t>
      </w:r>
      <w:r w:rsidR="00CA3A5F" w:rsidRPr="00CA3A5F">
        <w:t xml:space="preserve">) of the </w:t>
      </w:r>
      <w:r w:rsidR="00CA3A5F" w:rsidRPr="00CA3A5F">
        <w:rPr>
          <w:i/>
          <w:iCs/>
        </w:rPr>
        <w:t>Therapeutic Goods (Classes of Therapeutic Goods) Instrument 2018</w:t>
      </w:r>
      <w:r w:rsidR="00F1593A" w:rsidRPr="009B4613">
        <w:rPr>
          <w:bCs/>
          <w:iCs/>
        </w:rPr>
        <w:t>, as in force or existing at the commencement of this instrument</w:t>
      </w:r>
      <w:r w:rsidR="00CA3A5F" w:rsidRPr="009B4613">
        <w:rPr>
          <w:i/>
          <w:iCs/>
        </w:rPr>
        <w:t>.</w:t>
      </w:r>
    </w:p>
    <w:p w14:paraId="08B4C9EE" w14:textId="2AF5B053" w:rsidR="006A68DB" w:rsidRPr="002575D2" w:rsidRDefault="006A68DB" w:rsidP="002575D2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 xml:space="preserve">he </w:t>
      </w:r>
      <w:r w:rsidRPr="002575D2">
        <w:rPr>
          <w:i/>
          <w:iCs/>
          <w:snapToGrid w:val="0"/>
          <w:lang w:eastAsia="en-US"/>
        </w:rPr>
        <w:t>Therapeutic Goods (Classes of Therapeutic Goods) Instrument 2018</w:t>
      </w:r>
      <w:r>
        <w:rPr>
          <w:snapToGrid w:val="0"/>
          <w:lang w:eastAsia="en-US"/>
        </w:rPr>
        <w:t xml:space="preserve"> </w:t>
      </w:r>
      <w:r w:rsidRPr="002575D2">
        <w:rPr>
          <w:snapToGrid w:val="0"/>
          <w:lang w:eastAsia="en-US"/>
        </w:rPr>
        <w:t xml:space="preserve">is a </w:t>
      </w:r>
      <w:r>
        <w:rPr>
          <w:snapToGrid w:val="0"/>
          <w:lang w:eastAsia="en-US"/>
        </w:rPr>
        <w:t>not</w:t>
      </w:r>
      <w:r w:rsidR="002575D2">
        <w:rPr>
          <w:snapToGrid w:val="0"/>
          <w:lang w:eastAsia="en-US"/>
        </w:rPr>
        <w:t>i</w:t>
      </w:r>
      <w:r>
        <w:rPr>
          <w:snapToGrid w:val="0"/>
          <w:lang w:eastAsia="en-US"/>
        </w:rPr>
        <w:t>fiable</w:t>
      </w:r>
      <w:r w:rsidRPr="002575D2">
        <w:rPr>
          <w:snapToGrid w:val="0"/>
          <w:lang w:eastAsia="en-US"/>
        </w:rPr>
        <w:t xml:space="preserve"> instrument and is published on the Federal Register of Legislation at </w:t>
      </w:r>
      <w:hyperlink r:id="rId19" w:history="1">
        <w:r w:rsidRPr="002575D2">
          <w:rPr>
            <w:snapToGrid w:val="0"/>
            <w:lang w:eastAsia="en-US"/>
          </w:rPr>
          <w:t>www.legislation.gov.au</w:t>
        </w:r>
      </w:hyperlink>
      <w:r w:rsidRPr="002575D2">
        <w:rPr>
          <w:snapToGrid w:val="0"/>
          <w:lang w:eastAsia="en-US"/>
        </w:rPr>
        <w:t>.</w:t>
      </w:r>
    </w:p>
    <w:p w14:paraId="77821D6C" w14:textId="22E055A3" w:rsidR="00BA7065" w:rsidRPr="005376C1" w:rsidRDefault="00BA7065" w:rsidP="00BA7065">
      <w:pPr>
        <w:pStyle w:val="ActHead5"/>
      </w:pPr>
      <w:bookmarkStart w:id="9" w:name="_Toc105084391"/>
      <w:bookmarkStart w:id="10" w:name="_Toc85460246"/>
      <w:bookmarkStart w:id="11" w:name="_Toc496283136"/>
      <w:proofErr w:type="gramStart"/>
      <w:r>
        <w:t>6</w:t>
      </w:r>
      <w:r w:rsidRPr="005376C1">
        <w:t xml:space="preserve">  </w:t>
      </w:r>
      <w:r>
        <w:t>Kind</w:t>
      </w:r>
      <w:proofErr w:type="gramEnd"/>
      <w:r w:rsidRPr="005376C1">
        <w:t xml:space="preserve"> of information</w:t>
      </w:r>
      <w:bookmarkEnd w:id="9"/>
    </w:p>
    <w:p w14:paraId="179CB3B8" w14:textId="73CADB58" w:rsidR="00BA7065" w:rsidRDefault="00BA7065" w:rsidP="00BA7065">
      <w:pPr>
        <w:pStyle w:val="subsection"/>
      </w:pPr>
      <w:r w:rsidRPr="005376C1">
        <w:tab/>
      </w:r>
      <w:r>
        <w:tab/>
      </w:r>
      <w:r w:rsidRPr="00D0184E">
        <w:t xml:space="preserve">For the purposes of </w:t>
      </w:r>
      <w:r w:rsidRPr="009318D8">
        <w:t>subparagraph 23B(2)(d)(</w:t>
      </w:r>
      <w:proofErr w:type="spellStart"/>
      <w:r w:rsidRPr="009318D8">
        <w:t>i</w:t>
      </w:r>
      <w:proofErr w:type="spellEnd"/>
      <w:r w:rsidRPr="009318D8">
        <w:t>)</w:t>
      </w:r>
      <w:r>
        <w:t xml:space="preserve"> of the Act</w:t>
      </w:r>
      <w:r w:rsidRPr="00D72D9E">
        <w:t xml:space="preserve">, </w:t>
      </w:r>
      <w:bookmarkStart w:id="12" w:name="_Hlk103699629"/>
      <w:r w:rsidRPr="00D0184E">
        <w:t>an application for the registration of a medicine mentioned in Schedule</w:t>
      </w:r>
      <w:r w:rsidR="008E07AD">
        <w:t xml:space="preserve"> 1</w:t>
      </w:r>
      <w:r>
        <w:t xml:space="preserve"> must be accompanied by information of the following kind:</w:t>
      </w:r>
    </w:p>
    <w:p w14:paraId="50BF3862" w14:textId="59725B85" w:rsidR="00BA7065" w:rsidRPr="006342B7" w:rsidRDefault="00BA7065" w:rsidP="00BA7065">
      <w:pPr>
        <w:pStyle w:val="paragraph"/>
        <w:rPr>
          <w:bCs/>
          <w:iCs/>
          <w:highlight w:val="yellow"/>
        </w:rPr>
      </w:pPr>
      <w:r>
        <w:rPr>
          <w:bCs/>
          <w:iCs/>
        </w:rPr>
        <w:tab/>
      </w:r>
      <w:r w:rsidRPr="008E07AD">
        <w:rPr>
          <w:bCs/>
          <w:iCs/>
        </w:rPr>
        <w:t>(a)</w:t>
      </w:r>
      <w:r w:rsidRPr="008E07AD">
        <w:rPr>
          <w:bCs/>
          <w:iCs/>
        </w:rPr>
        <w:tab/>
        <w:t xml:space="preserve">the information specified for the medicine in </w:t>
      </w:r>
      <w:bookmarkStart w:id="13" w:name="_Hlk103699247"/>
      <w:r w:rsidRPr="008E07AD">
        <w:rPr>
          <w:bCs/>
          <w:iCs/>
        </w:rPr>
        <w:t xml:space="preserve">the document titled </w:t>
      </w:r>
      <w:r w:rsidRPr="008E07AD">
        <w:rPr>
          <w:bCs/>
          <w:i/>
        </w:rPr>
        <w:t>CTD Module 1: Administrative information and prescribing information for Australia</w:t>
      </w:r>
      <w:r w:rsidR="00F548CC">
        <w:rPr>
          <w:bCs/>
          <w:iCs/>
        </w:rPr>
        <w:t xml:space="preserve"> (</w:t>
      </w:r>
      <w:r w:rsidRPr="00F548CC">
        <w:rPr>
          <w:bCs/>
          <w:iCs/>
        </w:rPr>
        <w:t>Version 4.3, December 2020</w:t>
      </w:r>
      <w:r w:rsidR="00F548CC" w:rsidRPr="00F548CC">
        <w:rPr>
          <w:bCs/>
          <w:iCs/>
        </w:rPr>
        <w:t xml:space="preserve">) </w:t>
      </w:r>
      <w:bookmarkEnd w:id="13"/>
      <w:r w:rsidR="00F548CC" w:rsidRPr="00F548CC">
        <w:rPr>
          <w:bCs/>
          <w:iCs/>
        </w:rPr>
        <w:t>published</w:t>
      </w:r>
      <w:r w:rsidR="00F548CC">
        <w:rPr>
          <w:bCs/>
          <w:iCs/>
        </w:rPr>
        <w:t xml:space="preserve"> by the Therapeutic Goods Administration, as in force or existing at the commencement of this instrument</w:t>
      </w:r>
      <w:r w:rsidRPr="00FE02AD">
        <w:rPr>
          <w:bCs/>
          <w:iCs/>
        </w:rPr>
        <w:t>; and</w:t>
      </w:r>
    </w:p>
    <w:p w14:paraId="52E2E5B6" w14:textId="27511CA1" w:rsidR="00BA7065" w:rsidRPr="00E30CF6" w:rsidRDefault="00BA7065" w:rsidP="00BA7065">
      <w:pPr>
        <w:pStyle w:val="paragraph"/>
        <w:rPr>
          <w:bCs/>
          <w:iCs/>
        </w:rPr>
      </w:pPr>
      <w:r w:rsidRPr="008E07AD">
        <w:rPr>
          <w:bCs/>
          <w:iCs/>
        </w:rPr>
        <w:tab/>
        <w:t>(b)</w:t>
      </w:r>
      <w:r w:rsidRPr="008E07AD">
        <w:rPr>
          <w:bCs/>
          <w:iCs/>
        </w:rPr>
        <w:tab/>
      </w:r>
      <w:r w:rsidR="00832316" w:rsidRPr="008E07AD">
        <w:rPr>
          <w:bCs/>
          <w:iCs/>
        </w:rPr>
        <w:t xml:space="preserve">the information specified </w:t>
      </w:r>
      <w:r w:rsidR="006342B7" w:rsidRPr="008E07AD">
        <w:rPr>
          <w:bCs/>
          <w:iCs/>
        </w:rPr>
        <w:t xml:space="preserve">for the medicine </w:t>
      </w:r>
      <w:bookmarkStart w:id="14" w:name="_Hlk103699269"/>
      <w:r w:rsidR="00832316" w:rsidRPr="008E07AD">
        <w:rPr>
          <w:bCs/>
          <w:iCs/>
        </w:rPr>
        <w:t>in</w:t>
      </w:r>
      <w:r w:rsidR="00F548CC">
        <w:rPr>
          <w:bCs/>
          <w:iCs/>
        </w:rPr>
        <w:t xml:space="preserve"> the document titled</w:t>
      </w:r>
      <w:r w:rsidR="00832316" w:rsidRPr="008E07AD">
        <w:rPr>
          <w:bCs/>
          <w:iCs/>
        </w:rPr>
        <w:t xml:space="preserve"> </w:t>
      </w:r>
      <w:r w:rsidR="00832316" w:rsidRPr="008E07AD">
        <w:rPr>
          <w:bCs/>
          <w:i/>
        </w:rPr>
        <w:t>Mandatory requirements for an effective application</w:t>
      </w:r>
      <w:r w:rsidR="00832316" w:rsidRPr="008E07AD">
        <w:rPr>
          <w:bCs/>
          <w:iCs/>
        </w:rPr>
        <w:t xml:space="preserve"> </w:t>
      </w:r>
      <w:r w:rsidR="00F548CC">
        <w:rPr>
          <w:bCs/>
          <w:iCs/>
        </w:rPr>
        <w:t>(</w:t>
      </w:r>
      <w:r w:rsidR="00832316" w:rsidRPr="006404A4">
        <w:rPr>
          <w:bCs/>
          <w:iCs/>
        </w:rPr>
        <w:t xml:space="preserve">Version </w:t>
      </w:r>
      <w:r w:rsidR="00F548CC" w:rsidRPr="006404A4">
        <w:rPr>
          <w:bCs/>
          <w:iCs/>
        </w:rPr>
        <w:t>4.</w:t>
      </w:r>
      <w:r w:rsidR="006404A4" w:rsidRPr="006404A4">
        <w:rPr>
          <w:bCs/>
          <w:iCs/>
        </w:rPr>
        <w:t>1</w:t>
      </w:r>
      <w:r w:rsidR="00832316" w:rsidRPr="006404A4">
        <w:rPr>
          <w:bCs/>
          <w:iCs/>
        </w:rPr>
        <w:t xml:space="preserve">, </w:t>
      </w:r>
      <w:r w:rsidR="006404A4" w:rsidRPr="006404A4">
        <w:rPr>
          <w:bCs/>
          <w:iCs/>
        </w:rPr>
        <w:t>June 2022</w:t>
      </w:r>
      <w:r w:rsidR="00F548CC" w:rsidRPr="006404A4">
        <w:rPr>
          <w:bCs/>
          <w:iCs/>
        </w:rPr>
        <w:t xml:space="preserve">) </w:t>
      </w:r>
      <w:bookmarkEnd w:id="14"/>
      <w:r w:rsidR="00F548CC" w:rsidRPr="006404A4">
        <w:rPr>
          <w:bCs/>
          <w:iCs/>
        </w:rPr>
        <w:t>published by the Therapeutic Goods Administration, a</w:t>
      </w:r>
      <w:r w:rsidR="00F548CC">
        <w:rPr>
          <w:bCs/>
          <w:iCs/>
        </w:rPr>
        <w:t>s in force or existing at the commencement of this instrument</w:t>
      </w:r>
      <w:bookmarkEnd w:id="12"/>
      <w:r w:rsidR="006342B7" w:rsidRPr="00FE02AD">
        <w:rPr>
          <w:bCs/>
          <w:iCs/>
        </w:rPr>
        <w:t>.</w:t>
      </w:r>
    </w:p>
    <w:bookmarkEnd w:id="10"/>
    <w:bookmarkEnd w:id="11"/>
    <w:p w14:paraId="4AFA1BC2" w14:textId="09AF69A2" w:rsidR="00372F42" w:rsidRPr="002575D2" w:rsidRDefault="00372F42" w:rsidP="00372F42">
      <w:pPr>
        <w:pStyle w:val="notetext"/>
        <w:rPr>
          <w:snapToGrid w:val="0"/>
          <w:lang w:eastAsia="en-US"/>
        </w:rPr>
      </w:pPr>
      <w:r w:rsidRPr="002575D2"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>T</w:t>
      </w:r>
      <w:r w:rsidRPr="006A68DB">
        <w:rPr>
          <w:snapToGrid w:val="0"/>
          <w:lang w:eastAsia="en-US"/>
        </w:rPr>
        <w:t xml:space="preserve">he </w:t>
      </w:r>
      <w:r>
        <w:rPr>
          <w:snapToGrid w:val="0"/>
          <w:lang w:eastAsia="en-US"/>
        </w:rPr>
        <w:t xml:space="preserve">documents mentioned in paragraphs (a) and (b) are </w:t>
      </w:r>
      <w:r w:rsidRPr="002575D2">
        <w:rPr>
          <w:snapToGrid w:val="0"/>
          <w:lang w:eastAsia="en-US"/>
        </w:rPr>
        <w:t xml:space="preserve">published </w:t>
      </w:r>
      <w:r>
        <w:rPr>
          <w:snapToGrid w:val="0"/>
          <w:lang w:eastAsia="en-US"/>
        </w:rPr>
        <w:t xml:space="preserve">at </w:t>
      </w:r>
      <w:r w:rsidR="008E07AD" w:rsidRPr="00D643A1">
        <w:rPr>
          <w:snapToGrid w:val="0"/>
          <w:lang w:eastAsia="en-US"/>
        </w:rPr>
        <w:t>www.tga.gov.au</w:t>
      </w:r>
      <w:r w:rsidRPr="002575D2">
        <w:rPr>
          <w:snapToGrid w:val="0"/>
          <w:lang w:eastAsia="en-US"/>
        </w:rPr>
        <w:t>.</w:t>
      </w:r>
    </w:p>
    <w:p w14:paraId="52E98F2C" w14:textId="77777777" w:rsidR="007E4C9D" w:rsidRDefault="007E4C9D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D7246E4" w14:textId="1D08246D" w:rsidR="007E4C9D" w:rsidRDefault="007E4C9D" w:rsidP="007E4C9D">
      <w:pPr>
        <w:pStyle w:val="ActHead6"/>
      </w:pPr>
      <w:bookmarkStart w:id="15" w:name="_Toc52275382"/>
      <w:bookmarkStart w:id="16" w:name="_Toc105084392"/>
      <w:r>
        <w:t xml:space="preserve">Schedule </w:t>
      </w:r>
      <w:r w:rsidRPr="004E1307">
        <w:t>1—</w:t>
      </w:r>
      <w:bookmarkEnd w:id="15"/>
      <w:r w:rsidR="009C63DB">
        <w:t>Prescription Medicines</w:t>
      </w:r>
      <w:bookmarkEnd w:id="16"/>
    </w:p>
    <w:p w14:paraId="241685ED" w14:textId="36CD1A4B" w:rsidR="007E4C9D" w:rsidRDefault="007E4C9D" w:rsidP="007E4C9D">
      <w:pPr>
        <w:pStyle w:val="notemargin"/>
      </w:pPr>
      <w:r w:rsidRPr="00B71F87">
        <w:t>Note:</w:t>
      </w:r>
      <w:r w:rsidRPr="00B71F87">
        <w:tab/>
        <w:t>See</w:t>
      </w:r>
      <w:r>
        <w:t xml:space="preserve"> </w:t>
      </w:r>
      <w:r w:rsidRPr="00B71F87">
        <w:t>sect</w:t>
      </w:r>
      <w:r w:rsidRPr="00A722C6">
        <w:t>ion</w:t>
      </w:r>
      <w:r>
        <w:t xml:space="preserve"> </w:t>
      </w:r>
      <w:r w:rsidR="00027BA7">
        <w:t>6</w:t>
      </w:r>
      <w:r w:rsidRPr="00A722C6">
        <w:t>.</w:t>
      </w:r>
    </w:p>
    <w:p w14:paraId="0F1C9A8F" w14:textId="77777777" w:rsidR="007E4C9D" w:rsidRPr="008C5FF6" w:rsidRDefault="007E4C9D" w:rsidP="007E4C9D">
      <w:pPr>
        <w:pStyle w:val="notemargin"/>
        <w:rPr>
          <w:iCs/>
        </w:rPr>
      </w:pPr>
    </w:p>
    <w:tbl>
      <w:tblPr>
        <w:tblW w:w="8257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69"/>
        <w:gridCol w:w="7088"/>
      </w:tblGrid>
      <w:tr w:rsidR="007E4C9D" w:rsidRPr="003422B4" w14:paraId="6AC0950C" w14:textId="77777777" w:rsidTr="007525FE">
        <w:trPr>
          <w:tblHeader/>
        </w:trPr>
        <w:tc>
          <w:tcPr>
            <w:tcW w:w="825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622209" w14:textId="073407C6" w:rsidR="007E4C9D" w:rsidRPr="003422B4" w:rsidRDefault="009C63DB" w:rsidP="007525FE">
            <w:pPr>
              <w:pStyle w:val="TableHeading"/>
            </w:pPr>
            <w:r>
              <w:t>Prescription medicines</w:t>
            </w:r>
          </w:p>
        </w:tc>
      </w:tr>
      <w:tr w:rsidR="007E4C9D" w:rsidRPr="003422B4" w14:paraId="55DB12B7" w14:textId="77777777" w:rsidTr="007525FE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22EF22" w14:textId="77777777" w:rsidR="007E4C9D" w:rsidRPr="003422B4" w:rsidRDefault="007E4C9D" w:rsidP="007525FE">
            <w:pPr>
              <w:pStyle w:val="TableHeading"/>
            </w:pPr>
            <w:r w:rsidRPr="003422B4">
              <w:t>Column 1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3CDC45" w14:textId="77777777" w:rsidR="007E4C9D" w:rsidRPr="003422B4" w:rsidRDefault="007E4C9D" w:rsidP="007525FE">
            <w:pPr>
              <w:pStyle w:val="TableHeading"/>
            </w:pPr>
            <w:r w:rsidRPr="003422B4">
              <w:t>Column 2</w:t>
            </w:r>
          </w:p>
        </w:tc>
      </w:tr>
      <w:tr w:rsidR="007E4C9D" w:rsidRPr="003422B4" w14:paraId="24B7708F" w14:textId="77777777" w:rsidTr="007525FE">
        <w:trPr>
          <w:tblHeader/>
        </w:trPr>
        <w:tc>
          <w:tcPr>
            <w:tcW w:w="116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69D38A" w14:textId="77777777" w:rsidR="007E4C9D" w:rsidRPr="003422B4" w:rsidRDefault="007E4C9D" w:rsidP="007525FE">
            <w:pPr>
              <w:pStyle w:val="TableHeading"/>
            </w:pPr>
            <w:r>
              <w:t>Item</w:t>
            </w:r>
          </w:p>
        </w:tc>
        <w:tc>
          <w:tcPr>
            <w:tcW w:w="70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E545E7" w14:textId="2935E165" w:rsidR="007E4C9D" w:rsidRPr="003422B4" w:rsidRDefault="009C63DB" w:rsidP="007525FE">
            <w:pPr>
              <w:pStyle w:val="TableHeading"/>
            </w:pPr>
            <w:r>
              <w:t>Prescription medicines</w:t>
            </w:r>
          </w:p>
        </w:tc>
      </w:tr>
      <w:tr w:rsidR="007E4C9D" w:rsidRPr="003422B4" w14:paraId="173745E6" w14:textId="77777777" w:rsidTr="007525FE">
        <w:tc>
          <w:tcPr>
            <w:tcW w:w="116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2C65D5EC" w14:textId="77777777" w:rsidR="007E4C9D" w:rsidRPr="003A6229" w:rsidRDefault="007E4C9D" w:rsidP="007525FE">
            <w:pPr>
              <w:pStyle w:val="Tabletext"/>
              <w:rPr>
                <w:i/>
              </w:rPr>
            </w:pPr>
            <w:r>
              <w:t>1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hideMark/>
          </w:tcPr>
          <w:p w14:paraId="59CC8C82" w14:textId="77777777" w:rsidR="007E4C9D" w:rsidRPr="00D0747C" w:rsidRDefault="007E4C9D" w:rsidP="007525FE">
            <w:pPr>
              <w:pStyle w:val="Tabletext"/>
            </w:pPr>
            <w:r>
              <w:t>new chemical entity medicine</w:t>
            </w:r>
          </w:p>
        </w:tc>
      </w:tr>
      <w:tr w:rsidR="007E4C9D" w:rsidRPr="003422B4" w14:paraId="3A78914D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8146E5" w14:textId="77777777" w:rsidR="007E4C9D" w:rsidRDefault="007E4C9D" w:rsidP="007525FE">
            <w:pPr>
              <w:pStyle w:val="Tabletext"/>
            </w:pPr>
            <w:r>
              <w:t>2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899DD4" w14:textId="557B2EE4" w:rsidR="007E4C9D" w:rsidRPr="00D0747C" w:rsidRDefault="007E4C9D" w:rsidP="007525FE">
            <w:pPr>
              <w:pStyle w:val="Tabletext"/>
            </w:pPr>
            <w:r>
              <w:t>new biological entity medicine</w:t>
            </w:r>
          </w:p>
        </w:tc>
      </w:tr>
      <w:tr w:rsidR="007E4C9D" w:rsidRPr="00DE5EED" w14:paraId="7C2A1A0E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6B1529" w14:textId="77777777" w:rsidR="007E4C9D" w:rsidRPr="00DE5EED" w:rsidRDefault="007E4C9D" w:rsidP="007525FE">
            <w:pPr>
              <w:pStyle w:val="Tabletext"/>
            </w:pPr>
            <w:r>
              <w:t>3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179133" w14:textId="41173E63" w:rsidR="007E4C9D" w:rsidRPr="00DE5EED" w:rsidRDefault="007E4C9D" w:rsidP="007525FE">
            <w:pPr>
              <w:pStyle w:val="Tabletext"/>
            </w:pPr>
            <w:r>
              <w:t>new biosimilar medicine</w:t>
            </w:r>
          </w:p>
        </w:tc>
      </w:tr>
      <w:tr w:rsidR="007E4C9D" w:rsidRPr="00DE5EED" w14:paraId="6182058A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3684B1" w14:textId="77777777" w:rsidR="007E4C9D" w:rsidRDefault="007E4C9D" w:rsidP="007525FE">
            <w:pPr>
              <w:pStyle w:val="Tabletext"/>
            </w:pPr>
            <w:r>
              <w:t>4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8D7303" w14:textId="77777777" w:rsidR="007E4C9D" w:rsidRDefault="007E4C9D" w:rsidP="007525FE">
            <w:pPr>
              <w:pStyle w:val="Tabletext"/>
            </w:pPr>
            <w:r>
              <w:t>new combination medicine</w:t>
            </w:r>
          </w:p>
        </w:tc>
      </w:tr>
      <w:tr w:rsidR="007E4C9D" w:rsidRPr="00DE5EED" w14:paraId="79376850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1B7BF6" w14:textId="77777777" w:rsidR="007E4C9D" w:rsidRDefault="007E4C9D" w:rsidP="007525FE">
            <w:pPr>
              <w:pStyle w:val="Tabletext"/>
            </w:pPr>
            <w:r>
              <w:t>5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D6F7DBC" w14:textId="77777777" w:rsidR="007E4C9D" w:rsidRDefault="007E4C9D" w:rsidP="007525FE">
            <w:pPr>
              <w:pStyle w:val="Tabletext"/>
            </w:pPr>
            <w:r>
              <w:t>extension of indications medicine</w:t>
            </w:r>
          </w:p>
        </w:tc>
      </w:tr>
      <w:tr w:rsidR="007E4C9D" w:rsidRPr="00DE5EED" w14:paraId="14D11CB5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A9CF27" w14:textId="77777777" w:rsidR="007E4C9D" w:rsidRDefault="007E4C9D" w:rsidP="007525FE">
            <w:pPr>
              <w:pStyle w:val="Tabletext"/>
            </w:pPr>
            <w:r>
              <w:t>6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D0261" w14:textId="77777777" w:rsidR="007E4C9D" w:rsidRDefault="007E4C9D" w:rsidP="007525FE">
            <w:pPr>
              <w:pStyle w:val="Tabletext"/>
            </w:pPr>
            <w:r>
              <w:t>major variation medicine</w:t>
            </w:r>
          </w:p>
        </w:tc>
      </w:tr>
      <w:tr w:rsidR="009842F8" w:rsidRPr="00DE5EED" w14:paraId="6FCCE255" w14:textId="77777777" w:rsidTr="007525FE">
        <w:tc>
          <w:tcPr>
            <w:tcW w:w="11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317F9A6" w14:textId="276C47E2" w:rsidR="009842F8" w:rsidRDefault="009842F8" w:rsidP="007525FE">
            <w:pPr>
              <w:pStyle w:val="Tabletext"/>
            </w:pPr>
            <w:r>
              <w:t>7</w:t>
            </w:r>
          </w:p>
        </w:tc>
        <w:tc>
          <w:tcPr>
            <w:tcW w:w="708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9D15C3F" w14:textId="55CE5E7E" w:rsidR="009842F8" w:rsidRPr="00D72D9E" w:rsidRDefault="009842F8" w:rsidP="007525FE">
            <w:pPr>
              <w:pStyle w:val="Tabletext"/>
              <w:rPr>
                <w:highlight w:val="yellow"/>
              </w:rPr>
            </w:pPr>
            <w:r w:rsidRPr="00D72D9E">
              <w:t xml:space="preserve">new generic </w:t>
            </w:r>
            <w:r w:rsidR="00B06433" w:rsidRPr="00D72D9E">
              <w:t>medicine</w:t>
            </w:r>
          </w:p>
        </w:tc>
      </w:tr>
    </w:tbl>
    <w:p w14:paraId="0BA6FA9E" w14:textId="77777777" w:rsidR="007E4C9D" w:rsidRDefault="007E4C9D" w:rsidP="007E4C9D">
      <w:pPr>
        <w:pStyle w:val="subsection"/>
        <w:ind w:left="0" w:firstLine="0"/>
      </w:pPr>
    </w:p>
    <w:sectPr w:rsidR="007E4C9D" w:rsidSect="008C2E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967B3" w14:textId="77777777" w:rsidR="008E3585" w:rsidRDefault="008E3585" w:rsidP="00715914">
      <w:pPr>
        <w:spacing w:line="240" w:lineRule="auto"/>
      </w:pPr>
      <w:r>
        <w:separator/>
      </w:r>
    </w:p>
  </w:endnote>
  <w:endnote w:type="continuationSeparator" w:id="0">
    <w:p w14:paraId="0328AD80" w14:textId="77777777" w:rsidR="008E3585" w:rsidRDefault="008E358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1407A" w14:textId="77777777" w:rsidR="00FE02AD" w:rsidRPr="00E33C1C" w:rsidRDefault="00FE02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E02AD" w14:paraId="548AC7E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C34970" w14:textId="77777777" w:rsidR="00FE02AD" w:rsidRDefault="00FE02AD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E5123F" w14:textId="77777777" w:rsidR="00FE02AD" w:rsidRPr="004E1307" w:rsidRDefault="00FE02AD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F9DC71" w14:textId="77777777" w:rsidR="00FE02AD" w:rsidRDefault="00FE02AD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E02AD" w14:paraId="7241F8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247FA6" w14:textId="77777777" w:rsidR="00FE02AD" w:rsidRDefault="00FE02AD" w:rsidP="00A369E3">
          <w:pPr>
            <w:jc w:val="right"/>
            <w:rPr>
              <w:sz w:val="18"/>
            </w:rPr>
          </w:pPr>
        </w:p>
      </w:tc>
    </w:tr>
  </w:tbl>
  <w:p w14:paraId="67D877A1" w14:textId="77777777" w:rsidR="00FE02AD" w:rsidRPr="00ED79B6" w:rsidRDefault="00FE02AD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8815" w14:textId="77777777" w:rsidR="00FE02AD" w:rsidRPr="00E33C1C" w:rsidRDefault="00FE02A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E02AD" w14:paraId="64348C39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F553FC" w14:textId="77777777" w:rsidR="00FE02AD" w:rsidRDefault="00FE02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A3D9E5" w14:textId="77777777" w:rsidR="00FE02AD" w:rsidRDefault="00FE02AD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EAD684" w14:textId="77777777" w:rsidR="00FE02AD" w:rsidRDefault="00FE02AD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02AD" w14:paraId="0E3CEB6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F453BA" w14:textId="77777777" w:rsidR="00FE02AD" w:rsidRDefault="00FE02AD" w:rsidP="00A369E3">
          <w:pPr>
            <w:rPr>
              <w:sz w:val="18"/>
            </w:rPr>
          </w:pPr>
        </w:p>
      </w:tc>
    </w:tr>
  </w:tbl>
  <w:p w14:paraId="52207ACE" w14:textId="77777777" w:rsidR="00FE02AD" w:rsidRPr="00ED79B6" w:rsidRDefault="00FE02AD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B3D9D" w14:textId="77777777" w:rsidR="00FE02AD" w:rsidRPr="00E33C1C" w:rsidRDefault="00FE02AD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E02AD" w14:paraId="3FD43871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9758F1" w14:textId="77777777" w:rsidR="00FE02AD" w:rsidRDefault="00FE02AD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3C1C7F" w14:textId="77777777" w:rsidR="00FE02AD" w:rsidRDefault="00FE02AD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1E1338" w14:textId="77777777" w:rsidR="00FE02AD" w:rsidRDefault="00FE02AD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B860C82" w14:textId="77777777" w:rsidR="00FE02AD" w:rsidRPr="00ED79B6" w:rsidRDefault="00FE02AD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0E97" w14:textId="77777777" w:rsidR="00FE02AD" w:rsidRPr="002B0EA5" w:rsidRDefault="00FE02AD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E02AD" w14:paraId="2761E38B" w14:textId="77777777" w:rsidTr="000B570F">
      <w:tc>
        <w:tcPr>
          <w:tcW w:w="365" w:type="pct"/>
        </w:tcPr>
        <w:p w14:paraId="2F5CA899" w14:textId="77777777" w:rsidR="00FE02AD" w:rsidRDefault="00FE02AD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0BCC53C" w14:textId="2BC79F69" w:rsidR="00FE02AD" w:rsidRDefault="00FE02AD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(Standard for Biologicals—Labelling Requirements) (TGO 107) Order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4E7457F" w14:textId="77777777" w:rsidR="00FE02AD" w:rsidRDefault="00FE02AD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FE02AD" w14:paraId="7FFBAFAF" w14:textId="77777777" w:rsidTr="000B570F">
      <w:tc>
        <w:tcPr>
          <w:tcW w:w="5000" w:type="pct"/>
          <w:gridSpan w:val="3"/>
        </w:tcPr>
        <w:p w14:paraId="71630D21" w14:textId="77777777" w:rsidR="00FE02AD" w:rsidRDefault="00FE02AD" w:rsidP="000B570F">
          <w:pPr>
            <w:jc w:val="right"/>
            <w:rPr>
              <w:sz w:val="18"/>
            </w:rPr>
          </w:pPr>
        </w:p>
      </w:tc>
    </w:tr>
  </w:tbl>
  <w:p w14:paraId="758FC0C9" w14:textId="77777777" w:rsidR="00FE02AD" w:rsidRPr="00ED79B6" w:rsidRDefault="00FE02AD" w:rsidP="000B570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F190" w14:textId="77777777" w:rsidR="00FE02AD" w:rsidRPr="002B0EA5" w:rsidRDefault="00FE02AD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"/>
      <w:gridCol w:w="5596"/>
      <w:gridCol w:w="1352"/>
    </w:tblGrid>
    <w:tr w:rsidR="00FE02AD" w14:paraId="56B4991C" w14:textId="77777777" w:rsidTr="00060194">
      <w:tc>
        <w:tcPr>
          <w:tcW w:w="847" w:type="pct"/>
        </w:tcPr>
        <w:p w14:paraId="7493DCCD" w14:textId="77777777" w:rsidR="00FE02AD" w:rsidRDefault="00FE02AD" w:rsidP="000B570F">
          <w:pPr>
            <w:spacing w:line="0" w:lineRule="atLeast"/>
            <w:rPr>
              <w:sz w:val="18"/>
            </w:rPr>
          </w:pPr>
        </w:p>
      </w:tc>
      <w:tc>
        <w:tcPr>
          <w:tcW w:w="3345" w:type="pct"/>
        </w:tcPr>
        <w:p w14:paraId="678AAD37" w14:textId="41D6E863" w:rsidR="00FE02AD" w:rsidRDefault="00FE02AD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ECC">
            <w:rPr>
              <w:i/>
              <w:noProof/>
              <w:sz w:val="18"/>
            </w:rPr>
            <w:t>Therapeutic Goods (Prescription Medicines—Kind of 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08" w:type="pct"/>
        </w:tcPr>
        <w:p w14:paraId="4E2403DA" w14:textId="77777777" w:rsidR="00FE02AD" w:rsidRDefault="00FE02AD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02AD" w14:paraId="0BD29335" w14:textId="77777777" w:rsidTr="00060194">
      <w:tc>
        <w:tcPr>
          <w:tcW w:w="5000" w:type="pct"/>
          <w:gridSpan w:val="3"/>
        </w:tcPr>
        <w:p w14:paraId="6962BBFC" w14:textId="77777777" w:rsidR="00FE02AD" w:rsidRDefault="00FE02AD" w:rsidP="000B570F">
          <w:pPr>
            <w:rPr>
              <w:sz w:val="18"/>
            </w:rPr>
          </w:pPr>
        </w:p>
      </w:tc>
    </w:tr>
  </w:tbl>
  <w:p w14:paraId="286617DF" w14:textId="77777777" w:rsidR="00FE02AD" w:rsidRPr="00ED79B6" w:rsidRDefault="00FE02AD" w:rsidP="00060194">
    <w:pPr>
      <w:jc w:val="center"/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4CFC" w14:textId="77777777" w:rsidR="00FE02AD" w:rsidRPr="002B0EA5" w:rsidRDefault="00FE02AD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9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7"/>
      <w:gridCol w:w="5580"/>
      <w:gridCol w:w="1521"/>
    </w:tblGrid>
    <w:tr w:rsidR="00FE02AD" w14:paraId="729E0FBE" w14:textId="77777777" w:rsidTr="00060194">
      <w:tc>
        <w:tcPr>
          <w:tcW w:w="807" w:type="pct"/>
        </w:tcPr>
        <w:p w14:paraId="2B1563F2" w14:textId="77777777" w:rsidR="00FE02AD" w:rsidRDefault="00FE02AD" w:rsidP="000B570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295" w:type="pct"/>
        </w:tcPr>
        <w:p w14:paraId="6EA81341" w14:textId="5866D19F" w:rsidR="00FE02AD" w:rsidRDefault="00FE02AD" w:rsidP="00060194">
          <w:pPr>
            <w:spacing w:line="0" w:lineRule="atLeast"/>
            <w:ind w:left="-11" w:firstLine="1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ECC">
            <w:rPr>
              <w:i/>
              <w:noProof/>
              <w:sz w:val="18"/>
            </w:rPr>
            <w:t>Therapeutic Goods (Prescription Medicines—Kind of 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96" w:type="pct"/>
        </w:tcPr>
        <w:p w14:paraId="40F7845F" w14:textId="77777777" w:rsidR="00FE02AD" w:rsidRDefault="00FE02AD" w:rsidP="000B570F">
          <w:pPr>
            <w:spacing w:line="0" w:lineRule="atLeast"/>
            <w:jc w:val="right"/>
            <w:rPr>
              <w:sz w:val="18"/>
            </w:rPr>
          </w:pPr>
        </w:p>
      </w:tc>
    </w:tr>
    <w:tr w:rsidR="00FE02AD" w14:paraId="0082E7D2" w14:textId="77777777" w:rsidTr="00060194">
      <w:tc>
        <w:tcPr>
          <w:tcW w:w="5000" w:type="pct"/>
          <w:gridSpan w:val="3"/>
        </w:tcPr>
        <w:p w14:paraId="34CEE70F" w14:textId="77777777" w:rsidR="00FE02AD" w:rsidRDefault="00FE02AD" w:rsidP="00BC1D0E">
          <w:pPr>
            <w:rPr>
              <w:sz w:val="18"/>
            </w:rPr>
          </w:pPr>
        </w:p>
      </w:tc>
    </w:tr>
  </w:tbl>
  <w:p w14:paraId="39040DB3" w14:textId="77777777" w:rsidR="00FE02AD" w:rsidRPr="00ED79B6" w:rsidRDefault="00FE02AD" w:rsidP="00060194">
    <w:pPr>
      <w:jc w:val="center"/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D1F75" w14:textId="77777777" w:rsidR="00FE02AD" w:rsidRPr="002B0EA5" w:rsidRDefault="00FE02AD" w:rsidP="000B570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0"/>
      <w:gridCol w:w="5623"/>
      <w:gridCol w:w="1280"/>
    </w:tblGrid>
    <w:tr w:rsidR="00FE02AD" w14:paraId="602AB65B" w14:textId="77777777" w:rsidTr="00060194">
      <w:tc>
        <w:tcPr>
          <w:tcW w:w="848" w:type="pct"/>
        </w:tcPr>
        <w:p w14:paraId="0B3CB12F" w14:textId="77777777" w:rsidR="00FE02AD" w:rsidRDefault="00FE02AD" w:rsidP="000B570F">
          <w:pPr>
            <w:spacing w:line="0" w:lineRule="atLeast"/>
            <w:rPr>
              <w:sz w:val="18"/>
            </w:rPr>
          </w:pPr>
        </w:p>
      </w:tc>
      <w:tc>
        <w:tcPr>
          <w:tcW w:w="3382" w:type="pct"/>
        </w:tcPr>
        <w:p w14:paraId="32661E35" w14:textId="7702D4D3" w:rsidR="00FE02AD" w:rsidRDefault="00FE02AD" w:rsidP="000B570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E6ECC">
            <w:rPr>
              <w:i/>
              <w:noProof/>
              <w:sz w:val="18"/>
            </w:rPr>
            <w:t>Therapeutic Goods (Prescription Medicines—Kind of Information that Must Accompany Application for Registration) Determination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71" w:type="pct"/>
        </w:tcPr>
        <w:p w14:paraId="12A1B1B2" w14:textId="77777777" w:rsidR="00FE02AD" w:rsidRDefault="00FE02AD" w:rsidP="000B570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E02AD" w14:paraId="36DAF2B1" w14:textId="77777777" w:rsidTr="00060194">
      <w:tc>
        <w:tcPr>
          <w:tcW w:w="5000" w:type="pct"/>
          <w:gridSpan w:val="3"/>
        </w:tcPr>
        <w:p w14:paraId="61A29FD7" w14:textId="77777777" w:rsidR="00FE02AD" w:rsidRDefault="00FE02AD" w:rsidP="000B570F">
          <w:pPr>
            <w:rPr>
              <w:sz w:val="18"/>
            </w:rPr>
          </w:pPr>
        </w:p>
      </w:tc>
    </w:tr>
  </w:tbl>
  <w:p w14:paraId="089D463F" w14:textId="77777777" w:rsidR="00FE02AD" w:rsidRPr="00ED79B6" w:rsidRDefault="00FE02AD" w:rsidP="00060194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C742" w14:textId="77777777" w:rsidR="008E3585" w:rsidRDefault="008E3585" w:rsidP="00715914">
      <w:pPr>
        <w:spacing w:line="240" w:lineRule="auto"/>
      </w:pPr>
      <w:r>
        <w:separator/>
      </w:r>
    </w:p>
  </w:footnote>
  <w:footnote w:type="continuationSeparator" w:id="0">
    <w:p w14:paraId="5DA2A941" w14:textId="77777777" w:rsidR="008E3585" w:rsidRDefault="008E358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5CD99" w14:textId="4727C550" w:rsidR="00FE02AD" w:rsidRPr="005F1388" w:rsidRDefault="00FE02AD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27F6" w14:textId="5BC97B92" w:rsidR="00FE02AD" w:rsidRPr="005F1388" w:rsidRDefault="00FE02AD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831A0" w14:textId="3437D09C" w:rsidR="00FE02AD" w:rsidRPr="00ED79B6" w:rsidRDefault="00FE02AD" w:rsidP="000B570F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EF06B" w14:textId="5C4AC364" w:rsidR="00FE02AD" w:rsidRPr="00ED79B6" w:rsidRDefault="00FE02AD" w:rsidP="000B570F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D3FD" w14:textId="5B96689A" w:rsidR="00FE02AD" w:rsidRPr="00ED79B6" w:rsidRDefault="00FE02AD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74904" w14:textId="3EABF91E" w:rsidR="00FE02AD" w:rsidRDefault="00FE02AD" w:rsidP="00715914">
    <w:pPr>
      <w:rPr>
        <w:sz w:val="20"/>
      </w:rPr>
    </w:pPr>
  </w:p>
  <w:p w14:paraId="6788E5DC" w14:textId="77777777" w:rsidR="00FE02AD" w:rsidRDefault="00FE02AD" w:rsidP="00715914">
    <w:pPr>
      <w:rPr>
        <w:sz w:val="20"/>
      </w:rPr>
    </w:pPr>
  </w:p>
  <w:p w14:paraId="09E706BC" w14:textId="77777777" w:rsidR="00FE02AD" w:rsidRPr="007A1328" w:rsidRDefault="00FE02AD" w:rsidP="00715914">
    <w:pPr>
      <w:rPr>
        <w:sz w:val="20"/>
      </w:rPr>
    </w:pPr>
  </w:p>
  <w:p w14:paraId="7EFA1DA7" w14:textId="77777777" w:rsidR="00FE02AD" w:rsidRPr="007A1328" w:rsidRDefault="00FE02AD" w:rsidP="00715914">
    <w:pPr>
      <w:rPr>
        <w:b/>
        <w:sz w:val="24"/>
      </w:rPr>
    </w:pPr>
  </w:p>
  <w:p w14:paraId="5C509B2F" w14:textId="77777777" w:rsidR="00FE02AD" w:rsidRPr="007A1328" w:rsidRDefault="00FE02AD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C5B33" w14:textId="6680C4E5" w:rsidR="00FE02AD" w:rsidRPr="007A1328" w:rsidRDefault="00FE02AD" w:rsidP="00715914">
    <w:pPr>
      <w:jc w:val="right"/>
      <w:rPr>
        <w:sz w:val="20"/>
      </w:rPr>
    </w:pPr>
  </w:p>
  <w:p w14:paraId="6B83655A" w14:textId="77777777" w:rsidR="00FE02AD" w:rsidRPr="007A1328" w:rsidRDefault="00FE02AD" w:rsidP="00715914">
    <w:pPr>
      <w:jc w:val="right"/>
      <w:rPr>
        <w:sz w:val="20"/>
      </w:rPr>
    </w:pPr>
  </w:p>
  <w:p w14:paraId="2AD425E2" w14:textId="77777777" w:rsidR="00FE02AD" w:rsidRPr="007A1328" w:rsidRDefault="00FE02AD" w:rsidP="00715914">
    <w:pPr>
      <w:jc w:val="right"/>
      <w:rPr>
        <w:sz w:val="20"/>
      </w:rPr>
    </w:pPr>
  </w:p>
  <w:p w14:paraId="27BE1011" w14:textId="77777777" w:rsidR="00FE02AD" w:rsidRPr="007A1328" w:rsidRDefault="00FE02AD" w:rsidP="00715914">
    <w:pPr>
      <w:jc w:val="right"/>
      <w:rPr>
        <w:b/>
        <w:sz w:val="24"/>
      </w:rPr>
    </w:pPr>
  </w:p>
  <w:p w14:paraId="417B2229" w14:textId="77777777" w:rsidR="00FE02AD" w:rsidRPr="007A1328" w:rsidRDefault="00FE02AD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ED4D3" w14:textId="3B36C18C" w:rsidR="00FE02AD" w:rsidRDefault="00FE0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421BB"/>
    <w:multiLevelType w:val="multilevel"/>
    <w:tmpl w:val="6D8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E1F18"/>
    <w:multiLevelType w:val="multilevel"/>
    <w:tmpl w:val="3FC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EC71679"/>
    <w:multiLevelType w:val="multilevel"/>
    <w:tmpl w:val="841A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63"/>
    <w:rsid w:val="000031B2"/>
    <w:rsid w:val="00003DDC"/>
    <w:rsid w:val="00004174"/>
    <w:rsid w:val="00004470"/>
    <w:rsid w:val="00012DBB"/>
    <w:rsid w:val="000136AF"/>
    <w:rsid w:val="000258B1"/>
    <w:rsid w:val="00027BA7"/>
    <w:rsid w:val="000344DD"/>
    <w:rsid w:val="000378BF"/>
    <w:rsid w:val="00040A89"/>
    <w:rsid w:val="000437C1"/>
    <w:rsid w:val="0004455A"/>
    <w:rsid w:val="00045A75"/>
    <w:rsid w:val="00051CC1"/>
    <w:rsid w:val="0005365D"/>
    <w:rsid w:val="000563AE"/>
    <w:rsid w:val="00060194"/>
    <w:rsid w:val="000614BF"/>
    <w:rsid w:val="0006709C"/>
    <w:rsid w:val="0007278A"/>
    <w:rsid w:val="00074376"/>
    <w:rsid w:val="000779B0"/>
    <w:rsid w:val="000804FA"/>
    <w:rsid w:val="0008273C"/>
    <w:rsid w:val="000829C9"/>
    <w:rsid w:val="00095294"/>
    <w:rsid w:val="000978F5"/>
    <w:rsid w:val="000A087A"/>
    <w:rsid w:val="000A09C5"/>
    <w:rsid w:val="000A611B"/>
    <w:rsid w:val="000B15CD"/>
    <w:rsid w:val="000B2B43"/>
    <w:rsid w:val="000B35EB"/>
    <w:rsid w:val="000B570F"/>
    <w:rsid w:val="000B57EB"/>
    <w:rsid w:val="000B7920"/>
    <w:rsid w:val="000C2FB9"/>
    <w:rsid w:val="000D05EF"/>
    <w:rsid w:val="000D3FA3"/>
    <w:rsid w:val="000D54C4"/>
    <w:rsid w:val="000D7169"/>
    <w:rsid w:val="000E2261"/>
    <w:rsid w:val="000E58BF"/>
    <w:rsid w:val="000E64B3"/>
    <w:rsid w:val="000E6958"/>
    <w:rsid w:val="000E6ECC"/>
    <w:rsid w:val="000E78B7"/>
    <w:rsid w:val="000F21C1"/>
    <w:rsid w:val="000F2464"/>
    <w:rsid w:val="000F77D8"/>
    <w:rsid w:val="0010251D"/>
    <w:rsid w:val="00102AE0"/>
    <w:rsid w:val="0010745C"/>
    <w:rsid w:val="00115225"/>
    <w:rsid w:val="00120270"/>
    <w:rsid w:val="00124386"/>
    <w:rsid w:val="001305B3"/>
    <w:rsid w:val="00132CEB"/>
    <w:rsid w:val="001339B0"/>
    <w:rsid w:val="00136BF8"/>
    <w:rsid w:val="00142B62"/>
    <w:rsid w:val="0014321F"/>
    <w:rsid w:val="001441B7"/>
    <w:rsid w:val="001516CB"/>
    <w:rsid w:val="00152336"/>
    <w:rsid w:val="00152E1A"/>
    <w:rsid w:val="00157B8B"/>
    <w:rsid w:val="00161FAF"/>
    <w:rsid w:val="0016250F"/>
    <w:rsid w:val="00166671"/>
    <w:rsid w:val="00166C2F"/>
    <w:rsid w:val="00171FD9"/>
    <w:rsid w:val="00180566"/>
    <w:rsid w:val="001809D7"/>
    <w:rsid w:val="001939E1"/>
    <w:rsid w:val="00194C3E"/>
    <w:rsid w:val="00195382"/>
    <w:rsid w:val="001954B3"/>
    <w:rsid w:val="00197B41"/>
    <w:rsid w:val="001A4C25"/>
    <w:rsid w:val="001B2CB6"/>
    <w:rsid w:val="001B4F60"/>
    <w:rsid w:val="001C61C5"/>
    <w:rsid w:val="001C69C4"/>
    <w:rsid w:val="001C77EC"/>
    <w:rsid w:val="001D37EF"/>
    <w:rsid w:val="001D4A1D"/>
    <w:rsid w:val="001D573E"/>
    <w:rsid w:val="001D65B0"/>
    <w:rsid w:val="001D673B"/>
    <w:rsid w:val="001E327E"/>
    <w:rsid w:val="001E3590"/>
    <w:rsid w:val="001E7407"/>
    <w:rsid w:val="001F5D5E"/>
    <w:rsid w:val="001F6219"/>
    <w:rsid w:val="001F6CD4"/>
    <w:rsid w:val="00200608"/>
    <w:rsid w:val="0020111B"/>
    <w:rsid w:val="00206C4D"/>
    <w:rsid w:val="002078D4"/>
    <w:rsid w:val="002125A2"/>
    <w:rsid w:val="00215AF1"/>
    <w:rsid w:val="002321E8"/>
    <w:rsid w:val="00232984"/>
    <w:rsid w:val="00237F0A"/>
    <w:rsid w:val="0024010F"/>
    <w:rsid w:val="00240749"/>
    <w:rsid w:val="00243018"/>
    <w:rsid w:val="002564A4"/>
    <w:rsid w:val="002575D2"/>
    <w:rsid w:val="00264E11"/>
    <w:rsid w:val="0026736C"/>
    <w:rsid w:val="00273FF7"/>
    <w:rsid w:val="002761BD"/>
    <w:rsid w:val="00276A6D"/>
    <w:rsid w:val="00277E45"/>
    <w:rsid w:val="00281308"/>
    <w:rsid w:val="00284719"/>
    <w:rsid w:val="0029432F"/>
    <w:rsid w:val="0029743B"/>
    <w:rsid w:val="00297ECB"/>
    <w:rsid w:val="002A2E0B"/>
    <w:rsid w:val="002A2F7B"/>
    <w:rsid w:val="002A725D"/>
    <w:rsid w:val="002A7BCF"/>
    <w:rsid w:val="002B297F"/>
    <w:rsid w:val="002B2B1B"/>
    <w:rsid w:val="002B4385"/>
    <w:rsid w:val="002C3FD1"/>
    <w:rsid w:val="002C75B5"/>
    <w:rsid w:val="002D043A"/>
    <w:rsid w:val="002D14D4"/>
    <w:rsid w:val="002D266B"/>
    <w:rsid w:val="002D3916"/>
    <w:rsid w:val="002D6224"/>
    <w:rsid w:val="002D644F"/>
    <w:rsid w:val="002E282E"/>
    <w:rsid w:val="002E4FDB"/>
    <w:rsid w:val="002E6EFE"/>
    <w:rsid w:val="002F233D"/>
    <w:rsid w:val="002F2494"/>
    <w:rsid w:val="00304F8B"/>
    <w:rsid w:val="003115E9"/>
    <w:rsid w:val="00316BDE"/>
    <w:rsid w:val="00321CCD"/>
    <w:rsid w:val="00335BC6"/>
    <w:rsid w:val="0033684E"/>
    <w:rsid w:val="003415D3"/>
    <w:rsid w:val="00344338"/>
    <w:rsid w:val="00344701"/>
    <w:rsid w:val="00352B0F"/>
    <w:rsid w:val="00360459"/>
    <w:rsid w:val="003637AC"/>
    <w:rsid w:val="00367FD5"/>
    <w:rsid w:val="00372F42"/>
    <w:rsid w:val="003767E2"/>
    <w:rsid w:val="00377C6D"/>
    <w:rsid w:val="0038049F"/>
    <w:rsid w:val="00385BB6"/>
    <w:rsid w:val="00397389"/>
    <w:rsid w:val="003A58C8"/>
    <w:rsid w:val="003B3D16"/>
    <w:rsid w:val="003B6AE1"/>
    <w:rsid w:val="003B7DAD"/>
    <w:rsid w:val="003C6231"/>
    <w:rsid w:val="003D0BFE"/>
    <w:rsid w:val="003D5700"/>
    <w:rsid w:val="003E31DB"/>
    <w:rsid w:val="003E341B"/>
    <w:rsid w:val="003E4D00"/>
    <w:rsid w:val="003E4F75"/>
    <w:rsid w:val="003F0BA7"/>
    <w:rsid w:val="004044DA"/>
    <w:rsid w:val="004105C4"/>
    <w:rsid w:val="004116CD"/>
    <w:rsid w:val="00417EB9"/>
    <w:rsid w:val="00422FF8"/>
    <w:rsid w:val="00424CA9"/>
    <w:rsid w:val="00424ED8"/>
    <w:rsid w:val="004276DF"/>
    <w:rsid w:val="00431E9B"/>
    <w:rsid w:val="00431FBF"/>
    <w:rsid w:val="004332FC"/>
    <w:rsid w:val="004339B8"/>
    <w:rsid w:val="004379E3"/>
    <w:rsid w:val="00437D39"/>
    <w:rsid w:val="0044015E"/>
    <w:rsid w:val="00441909"/>
    <w:rsid w:val="0044235D"/>
    <w:rsid w:val="0044291A"/>
    <w:rsid w:val="00443200"/>
    <w:rsid w:val="0045229C"/>
    <w:rsid w:val="00455589"/>
    <w:rsid w:val="00462081"/>
    <w:rsid w:val="00467661"/>
    <w:rsid w:val="00472DBE"/>
    <w:rsid w:val="00474A19"/>
    <w:rsid w:val="004756FE"/>
    <w:rsid w:val="00477830"/>
    <w:rsid w:val="00487764"/>
    <w:rsid w:val="004942F5"/>
    <w:rsid w:val="00495F2B"/>
    <w:rsid w:val="00496F97"/>
    <w:rsid w:val="004A7546"/>
    <w:rsid w:val="004B107E"/>
    <w:rsid w:val="004B4D81"/>
    <w:rsid w:val="004B6C48"/>
    <w:rsid w:val="004B728B"/>
    <w:rsid w:val="004B756B"/>
    <w:rsid w:val="004C1505"/>
    <w:rsid w:val="004C4E59"/>
    <w:rsid w:val="004C6809"/>
    <w:rsid w:val="004D0189"/>
    <w:rsid w:val="004D4E2C"/>
    <w:rsid w:val="004D796F"/>
    <w:rsid w:val="004E063A"/>
    <w:rsid w:val="004E1307"/>
    <w:rsid w:val="004E1ACE"/>
    <w:rsid w:val="004E3463"/>
    <w:rsid w:val="004E4493"/>
    <w:rsid w:val="004E7BEC"/>
    <w:rsid w:val="004F1C60"/>
    <w:rsid w:val="004F38DB"/>
    <w:rsid w:val="004F6CB0"/>
    <w:rsid w:val="004F75BC"/>
    <w:rsid w:val="00505859"/>
    <w:rsid w:val="00505D3D"/>
    <w:rsid w:val="00506AF6"/>
    <w:rsid w:val="005133F5"/>
    <w:rsid w:val="00516B8D"/>
    <w:rsid w:val="00530370"/>
    <w:rsid w:val="005303C8"/>
    <w:rsid w:val="00532F26"/>
    <w:rsid w:val="00537FBC"/>
    <w:rsid w:val="00553033"/>
    <w:rsid w:val="00554826"/>
    <w:rsid w:val="00554DEF"/>
    <w:rsid w:val="005619CD"/>
    <w:rsid w:val="00562776"/>
    <w:rsid w:val="00562877"/>
    <w:rsid w:val="0057369E"/>
    <w:rsid w:val="005740B8"/>
    <w:rsid w:val="00574B6F"/>
    <w:rsid w:val="00580DD3"/>
    <w:rsid w:val="00582C34"/>
    <w:rsid w:val="00584811"/>
    <w:rsid w:val="00585784"/>
    <w:rsid w:val="0059209A"/>
    <w:rsid w:val="00592B7D"/>
    <w:rsid w:val="00593AA6"/>
    <w:rsid w:val="00594161"/>
    <w:rsid w:val="00594749"/>
    <w:rsid w:val="00596606"/>
    <w:rsid w:val="005973F1"/>
    <w:rsid w:val="005A1C90"/>
    <w:rsid w:val="005A65D5"/>
    <w:rsid w:val="005A72E3"/>
    <w:rsid w:val="005B4067"/>
    <w:rsid w:val="005C1B72"/>
    <w:rsid w:val="005C3E27"/>
    <w:rsid w:val="005C3F41"/>
    <w:rsid w:val="005D1D92"/>
    <w:rsid w:val="005D2D09"/>
    <w:rsid w:val="005D45FC"/>
    <w:rsid w:val="005D5165"/>
    <w:rsid w:val="005D5E72"/>
    <w:rsid w:val="005E16A2"/>
    <w:rsid w:val="005E49B6"/>
    <w:rsid w:val="005E65DE"/>
    <w:rsid w:val="005E6B6A"/>
    <w:rsid w:val="005F1062"/>
    <w:rsid w:val="005F444F"/>
    <w:rsid w:val="005F50B6"/>
    <w:rsid w:val="005F56EB"/>
    <w:rsid w:val="005F7EA2"/>
    <w:rsid w:val="00600219"/>
    <w:rsid w:val="00603E1C"/>
    <w:rsid w:val="00604F2A"/>
    <w:rsid w:val="0061025F"/>
    <w:rsid w:val="00611762"/>
    <w:rsid w:val="00620076"/>
    <w:rsid w:val="00625B9C"/>
    <w:rsid w:val="00627E0A"/>
    <w:rsid w:val="006342B7"/>
    <w:rsid w:val="006404A4"/>
    <w:rsid w:val="006425FB"/>
    <w:rsid w:val="00647620"/>
    <w:rsid w:val="00652B3C"/>
    <w:rsid w:val="0065488B"/>
    <w:rsid w:val="00656376"/>
    <w:rsid w:val="00657011"/>
    <w:rsid w:val="00670EA1"/>
    <w:rsid w:val="00677CC2"/>
    <w:rsid w:val="006870A7"/>
    <w:rsid w:val="0068744B"/>
    <w:rsid w:val="006905DE"/>
    <w:rsid w:val="0069207B"/>
    <w:rsid w:val="00694F52"/>
    <w:rsid w:val="00696401"/>
    <w:rsid w:val="006A154F"/>
    <w:rsid w:val="006A437B"/>
    <w:rsid w:val="006A68DB"/>
    <w:rsid w:val="006B2098"/>
    <w:rsid w:val="006B56E0"/>
    <w:rsid w:val="006B5789"/>
    <w:rsid w:val="006C0E7A"/>
    <w:rsid w:val="006C30C5"/>
    <w:rsid w:val="006C4A49"/>
    <w:rsid w:val="006C7F8C"/>
    <w:rsid w:val="006D54FE"/>
    <w:rsid w:val="006E2E1C"/>
    <w:rsid w:val="006E6246"/>
    <w:rsid w:val="006E69C2"/>
    <w:rsid w:val="006E6DCC"/>
    <w:rsid w:val="006F318F"/>
    <w:rsid w:val="0070017E"/>
    <w:rsid w:val="00700B2C"/>
    <w:rsid w:val="00704E1D"/>
    <w:rsid w:val="007050A2"/>
    <w:rsid w:val="00711DD0"/>
    <w:rsid w:val="00713084"/>
    <w:rsid w:val="00714F20"/>
    <w:rsid w:val="0071590F"/>
    <w:rsid w:val="00715914"/>
    <w:rsid w:val="00716BC5"/>
    <w:rsid w:val="0072147A"/>
    <w:rsid w:val="00723791"/>
    <w:rsid w:val="00726AC7"/>
    <w:rsid w:val="00731E00"/>
    <w:rsid w:val="00741F8D"/>
    <w:rsid w:val="007440B7"/>
    <w:rsid w:val="007500C8"/>
    <w:rsid w:val="007525FE"/>
    <w:rsid w:val="00756272"/>
    <w:rsid w:val="00762D38"/>
    <w:rsid w:val="00766923"/>
    <w:rsid w:val="00767446"/>
    <w:rsid w:val="00770131"/>
    <w:rsid w:val="007715C9"/>
    <w:rsid w:val="00771613"/>
    <w:rsid w:val="00771DCD"/>
    <w:rsid w:val="007735A7"/>
    <w:rsid w:val="00774EDD"/>
    <w:rsid w:val="007757EC"/>
    <w:rsid w:val="00783E89"/>
    <w:rsid w:val="007864E2"/>
    <w:rsid w:val="00790CA8"/>
    <w:rsid w:val="00793915"/>
    <w:rsid w:val="007A189E"/>
    <w:rsid w:val="007A1B39"/>
    <w:rsid w:val="007A242B"/>
    <w:rsid w:val="007A2BD3"/>
    <w:rsid w:val="007A6025"/>
    <w:rsid w:val="007A6DE1"/>
    <w:rsid w:val="007B2CFD"/>
    <w:rsid w:val="007C2253"/>
    <w:rsid w:val="007C5495"/>
    <w:rsid w:val="007D034B"/>
    <w:rsid w:val="007D4C32"/>
    <w:rsid w:val="007D6FE6"/>
    <w:rsid w:val="007D7911"/>
    <w:rsid w:val="007E163D"/>
    <w:rsid w:val="007E1C54"/>
    <w:rsid w:val="007E379A"/>
    <w:rsid w:val="007E4C9D"/>
    <w:rsid w:val="007E667A"/>
    <w:rsid w:val="007E7389"/>
    <w:rsid w:val="007F28C9"/>
    <w:rsid w:val="007F51B2"/>
    <w:rsid w:val="007F6308"/>
    <w:rsid w:val="0080278F"/>
    <w:rsid w:val="008040DD"/>
    <w:rsid w:val="008117E9"/>
    <w:rsid w:val="008129B4"/>
    <w:rsid w:val="00816D21"/>
    <w:rsid w:val="00824498"/>
    <w:rsid w:val="008259F7"/>
    <w:rsid w:val="00826BD1"/>
    <w:rsid w:val="00831351"/>
    <w:rsid w:val="00832316"/>
    <w:rsid w:val="008325CD"/>
    <w:rsid w:val="008359CA"/>
    <w:rsid w:val="00840EFE"/>
    <w:rsid w:val="00842844"/>
    <w:rsid w:val="00844195"/>
    <w:rsid w:val="00844B29"/>
    <w:rsid w:val="00847736"/>
    <w:rsid w:val="00851CC2"/>
    <w:rsid w:val="00854D0B"/>
    <w:rsid w:val="00856A31"/>
    <w:rsid w:val="008571F5"/>
    <w:rsid w:val="00860B4E"/>
    <w:rsid w:val="0086568E"/>
    <w:rsid w:val="00865CF6"/>
    <w:rsid w:val="00866658"/>
    <w:rsid w:val="00867B37"/>
    <w:rsid w:val="00874413"/>
    <w:rsid w:val="008754D0"/>
    <w:rsid w:val="00875D13"/>
    <w:rsid w:val="00877647"/>
    <w:rsid w:val="00883F1E"/>
    <w:rsid w:val="00884AA5"/>
    <w:rsid w:val="008855C9"/>
    <w:rsid w:val="00886456"/>
    <w:rsid w:val="00892A6A"/>
    <w:rsid w:val="00894053"/>
    <w:rsid w:val="00896176"/>
    <w:rsid w:val="008A2562"/>
    <w:rsid w:val="008A46E1"/>
    <w:rsid w:val="008A4F43"/>
    <w:rsid w:val="008B1791"/>
    <w:rsid w:val="008B2706"/>
    <w:rsid w:val="008B40F5"/>
    <w:rsid w:val="008B4E4C"/>
    <w:rsid w:val="008C162F"/>
    <w:rsid w:val="008C2EAC"/>
    <w:rsid w:val="008C4844"/>
    <w:rsid w:val="008C6866"/>
    <w:rsid w:val="008D0EE0"/>
    <w:rsid w:val="008D1474"/>
    <w:rsid w:val="008D3D9B"/>
    <w:rsid w:val="008E0027"/>
    <w:rsid w:val="008E07AD"/>
    <w:rsid w:val="008E3585"/>
    <w:rsid w:val="008E3A1B"/>
    <w:rsid w:val="008E6067"/>
    <w:rsid w:val="008E65E5"/>
    <w:rsid w:val="008F2F11"/>
    <w:rsid w:val="008F485F"/>
    <w:rsid w:val="008F54E7"/>
    <w:rsid w:val="008F77D5"/>
    <w:rsid w:val="00900A4B"/>
    <w:rsid w:val="00900F71"/>
    <w:rsid w:val="00903422"/>
    <w:rsid w:val="00911C09"/>
    <w:rsid w:val="00914D36"/>
    <w:rsid w:val="009254C3"/>
    <w:rsid w:val="00925BCA"/>
    <w:rsid w:val="00926C76"/>
    <w:rsid w:val="009318D8"/>
    <w:rsid w:val="00932377"/>
    <w:rsid w:val="00933EE7"/>
    <w:rsid w:val="00941236"/>
    <w:rsid w:val="00942674"/>
    <w:rsid w:val="00943FD5"/>
    <w:rsid w:val="00947D5A"/>
    <w:rsid w:val="00951371"/>
    <w:rsid w:val="009532A5"/>
    <w:rsid w:val="00954535"/>
    <w:rsid w:val="009545BD"/>
    <w:rsid w:val="00955FD6"/>
    <w:rsid w:val="00964CF0"/>
    <w:rsid w:val="00977806"/>
    <w:rsid w:val="00980B8D"/>
    <w:rsid w:val="00982242"/>
    <w:rsid w:val="00983302"/>
    <w:rsid w:val="009842F8"/>
    <w:rsid w:val="009868E9"/>
    <w:rsid w:val="00990007"/>
    <w:rsid w:val="009900A3"/>
    <w:rsid w:val="00990D38"/>
    <w:rsid w:val="00996872"/>
    <w:rsid w:val="00996EB1"/>
    <w:rsid w:val="009B1B2B"/>
    <w:rsid w:val="009B4613"/>
    <w:rsid w:val="009C3413"/>
    <w:rsid w:val="009C3F9C"/>
    <w:rsid w:val="009C63DB"/>
    <w:rsid w:val="009C6FC5"/>
    <w:rsid w:val="009D2649"/>
    <w:rsid w:val="009D2E85"/>
    <w:rsid w:val="009E15E6"/>
    <w:rsid w:val="009E4DC5"/>
    <w:rsid w:val="009F1936"/>
    <w:rsid w:val="009F6635"/>
    <w:rsid w:val="00A0441E"/>
    <w:rsid w:val="00A05ED5"/>
    <w:rsid w:val="00A12128"/>
    <w:rsid w:val="00A12A3F"/>
    <w:rsid w:val="00A15B75"/>
    <w:rsid w:val="00A20758"/>
    <w:rsid w:val="00A22C98"/>
    <w:rsid w:val="00A231E2"/>
    <w:rsid w:val="00A30EC7"/>
    <w:rsid w:val="00A369E3"/>
    <w:rsid w:val="00A37924"/>
    <w:rsid w:val="00A57600"/>
    <w:rsid w:val="00A64912"/>
    <w:rsid w:val="00A67494"/>
    <w:rsid w:val="00A70A74"/>
    <w:rsid w:val="00A7367D"/>
    <w:rsid w:val="00A75FA5"/>
    <w:rsid w:val="00A75FE9"/>
    <w:rsid w:val="00A779FA"/>
    <w:rsid w:val="00A86DB2"/>
    <w:rsid w:val="00A92748"/>
    <w:rsid w:val="00AA191A"/>
    <w:rsid w:val="00AA2619"/>
    <w:rsid w:val="00AA4516"/>
    <w:rsid w:val="00AA53A0"/>
    <w:rsid w:val="00AA738F"/>
    <w:rsid w:val="00AB1FED"/>
    <w:rsid w:val="00AB27BB"/>
    <w:rsid w:val="00AC0D68"/>
    <w:rsid w:val="00AC562A"/>
    <w:rsid w:val="00AD184D"/>
    <w:rsid w:val="00AD1CED"/>
    <w:rsid w:val="00AD2908"/>
    <w:rsid w:val="00AD4BDD"/>
    <w:rsid w:val="00AD53CC"/>
    <w:rsid w:val="00AD5641"/>
    <w:rsid w:val="00AD5D6D"/>
    <w:rsid w:val="00AD79B7"/>
    <w:rsid w:val="00AE3216"/>
    <w:rsid w:val="00AE3293"/>
    <w:rsid w:val="00AE4001"/>
    <w:rsid w:val="00AF06CF"/>
    <w:rsid w:val="00AF5E17"/>
    <w:rsid w:val="00B000DD"/>
    <w:rsid w:val="00B04ED1"/>
    <w:rsid w:val="00B0504E"/>
    <w:rsid w:val="00B06433"/>
    <w:rsid w:val="00B06B8F"/>
    <w:rsid w:val="00B07CDB"/>
    <w:rsid w:val="00B07E8F"/>
    <w:rsid w:val="00B166F3"/>
    <w:rsid w:val="00B16A31"/>
    <w:rsid w:val="00B17DFD"/>
    <w:rsid w:val="00B25306"/>
    <w:rsid w:val="00B27831"/>
    <w:rsid w:val="00B308FE"/>
    <w:rsid w:val="00B33709"/>
    <w:rsid w:val="00B33B3C"/>
    <w:rsid w:val="00B34172"/>
    <w:rsid w:val="00B34C02"/>
    <w:rsid w:val="00B36392"/>
    <w:rsid w:val="00B418CB"/>
    <w:rsid w:val="00B44A9E"/>
    <w:rsid w:val="00B4597A"/>
    <w:rsid w:val="00B47444"/>
    <w:rsid w:val="00B50ADC"/>
    <w:rsid w:val="00B51A0A"/>
    <w:rsid w:val="00B523BD"/>
    <w:rsid w:val="00B566B1"/>
    <w:rsid w:val="00B56F0C"/>
    <w:rsid w:val="00B606A2"/>
    <w:rsid w:val="00B63834"/>
    <w:rsid w:val="00B63B6D"/>
    <w:rsid w:val="00B64953"/>
    <w:rsid w:val="00B65615"/>
    <w:rsid w:val="00B727CB"/>
    <w:rsid w:val="00B75389"/>
    <w:rsid w:val="00B80199"/>
    <w:rsid w:val="00B807E4"/>
    <w:rsid w:val="00B809E3"/>
    <w:rsid w:val="00B81278"/>
    <w:rsid w:val="00B81452"/>
    <w:rsid w:val="00B83204"/>
    <w:rsid w:val="00B856E7"/>
    <w:rsid w:val="00B86337"/>
    <w:rsid w:val="00B916DE"/>
    <w:rsid w:val="00BA220B"/>
    <w:rsid w:val="00BA2C5B"/>
    <w:rsid w:val="00BA3A57"/>
    <w:rsid w:val="00BA5306"/>
    <w:rsid w:val="00BA7065"/>
    <w:rsid w:val="00BB1533"/>
    <w:rsid w:val="00BB3CED"/>
    <w:rsid w:val="00BB4E1A"/>
    <w:rsid w:val="00BB6D7B"/>
    <w:rsid w:val="00BC015E"/>
    <w:rsid w:val="00BC1D0E"/>
    <w:rsid w:val="00BC2A6B"/>
    <w:rsid w:val="00BC76AC"/>
    <w:rsid w:val="00BD0ECB"/>
    <w:rsid w:val="00BD288C"/>
    <w:rsid w:val="00BE2155"/>
    <w:rsid w:val="00BE719A"/>
    <w:rsid w:val="00BE71C6"/>
    <w:rsid w:val="00BE720A"/>
    <w:rsid w:val="00BF0D73"/>
    <w:rsid w:val="00BF2465"/>
    <w:rsid w:val="00C03ACF"/>
    <w:rsid w:val="00C04193"/>
    <w:rsid w:val="00C07548"/>
    <w:rsid w:val="00C0762D"/>
    <w:rsid w:val="00C076F2"/>
    <w:rsid w:val="00C11D63"/>
    <w:rsid w:val="00C12F2F"/>
    <w:rsid w:val="00C16619"/>
    <w:rsid w:val="00C25AAD"/>
    <w:rsid w:val="00C25B9E"/>
    <w:rsid w:val="00C25E7F"/>
    <w:rsid w:val="00C26B80"/>
    <w:rsid w:val="00C2746F"/>
    <w:rsid w:val="00C323D6"/>
    <w:rsid w:val="00C324A0"/>
    <w:rsid w:val="00C35A85"/>
    <w:rsid w:val="00C42BF8"/>
    <w:rsid w:val="00C44BD7"/>
    <w:rsid w:val="00C461AD"/>
    <w:rsid w:val="00C50043"/>
    <w:rsid w:val="00C534F1"/>
    <w:rsid w:val="00C57C9B"/>
    <w:rsid w:val="00C63A6E"/>
    <w:rsid w:val="00C67543"/>
    <w:rsid w:val="00C72452"/>
    <w:rsid w:val="00C7573B"/>
    <w:rsid w:val="00C847F7"/>
    <w:rsid w:val="00C8715C"/>
    <w:rsid w:val="00C874C7"/>
    <w:rsid w:val="00C91C31"/>
    <w:rsid w:val="00C94465"/>
    <w:rsid w:val="00C97A54"/>
    <w:rsid w:val="00CA165A"/>
    <w:rsid w:val="00CA3A5F"/>
    <w:rsid w:val="00CA5177"/>
    <w:rsid w:val="00CA5B23"/>
    <w:rsid w:val="00CB177D"/>
    <w:rsid w:val="00CB602E"/>
    <w:rsid w:val="00CB7E90"/>
    <w:rsid w:val="00CC6870"/>
    <w:rsid w:val="00CE051D"/>
    <w:rsid w:val="00CE1335"/>
    <w:rsid w:val="00CE2F23"/>
    <w:rsid w:val="00CE493D"/>
    <w:rsid w:val="00CF07FA"/>
    <w:rsid w:val="00CF0BB2"/>
    <w:rsid w:val="00CF0E93"/>
    <w:rsid w:val="00CF3EE8"/>
    <w:rsid w:val="00D0184E"/>
    <w:rsid w:val="00D02945"/>
    <w:rsid w:val="00D06115"/>
    <w:rsid w:val="00D13441"/>
    <w:rsid w:val="00D150E7"/>
    <w:rsid w:val="00D26C70"/>
    <w:rsid w:val="00D277C4"/>
    <w:rsid w:val="00D31C0A"/>
    <w:rsid w:val="00D45C78"/>
    <w:rsid w:val="00D5189B"/>
    <w:rsid w:val="00D524BA"/>
    <w:rsid w:val="00D52DC2"/>
    <w:rsid w:val="00D53BCC"/>
    <w:rsid w:val="00D5407D"/>
    <w:rsid w:val="00D54C9E"/>
    <w:rsid w:val="00D643A1"/>
    <w:rsid w:val="00D6537E"/>
    <w:rsid w:val="00D67CA7"/>
    <w:rsid w:val="00D70DFB"/>
    <w:rsid w:val="00D727D6"/>
    <w:rsid w:val="00D72D9E"/>
    <w:rsid w:val="00D766DF"/>
    <w:rsid w:val="00D8206C"/>
    <w:rsid w:val="00D8343D"/>
    <w:rsid w:val="00D8730C"/>
    <w:rsid w:val="00D91F10"/>
    <w:rsid w:val="00D939EE"/>
    <w:rsid w:val="00D9485F"/>
    <w:rsid w:val="00D96C68"/>
    <w:rsid w:val="00DA186E"/>
    <w:rsid w:val="00DA4116"/>
    <w:rsid w:val="00DA4154"/>
    <w:rsid w:val="00DA54B6"/>
    <w:rsid w:val="00DB088D"/>
    <w:rsid w:val="00DB251C"/>
    <w:rsid w:val="00DB2BC6"/>
    <w:rsid w:val="00DB4630"/>
    <w:rsid w:val="00DC0845"/>
    <w:rsid w:val="00DC30C0"/>
    <w:rsid w:val="00DC4F88"/>
    <w:rsid w:val="00DD7105"/>
    <w:rsid w:val="00DE107C"/>
    <w:rsid w:val="00DE5E70"/>
    <w:rsid w:val="00DE6479"/>
    <w:rsid w:val="00DF0C05"/>
    <w:rsid w:val="00DF1879"/>
    <w:rsid w:val="00DF21E8"/>
    <w:rsid w:val="00DF2388"/>
    <w:rsid w:val="00E01956"/>
    <w:rsid w:val="00E053EC"/>
    <w:rsid w:val="00E05704"/>
    <w:rsid w:val="00E13BD8"/>
    <w:rsid w:val="00E16C9D"/>
    <w:rsid w:val="00E2608E"/>
    <w:rsid w:val="00E30CF6"/>
    <w:rsid w:val="00E338EF"/>
    <w:rsid w:val="00E50657"/>
    <w:rsid w:val="00E50BD8"/>
    <w:rsid w:val="00E530B0"/>
    <w:rsid w:val="00E544BB"/>
    <w:rsid w:val="00E55C22"/>
    <w:rsid w:val="00E74DC7"/>
    <w:rsid w:val="00E7511A"/>
    <w:rsid w:val="00E8075A"/>
    <w:rsid w:val="00E84908"/>
    <w:rsid w:val="00E87122"/>
    <w:rsid w:val="00E91E68"/>
    <w:rsid w:val="00E940D8"/>
    <w:rsid w:val="00E94D5E"/>
    <w:rsid w:val="00EA2BB6"/>
    <w:rsid w:val="00EA4869"/>
    <w:rsid w:val="00EA7100"/>
    <w:rsid w:val="00EA7F9F"/>
    <w:rsid w:val="00EB1274"/>
    <w:rsid w:val="00EB2093"/>
    <w:rsid w:val="00EB277F"/>
    <w:rsid w:val="00EC1AF6"/>
    <w:rsid w:val="00ED13BC"/>
    <w:rsid w:val="00ED2BB6"/>
    <w:rsid w:val="00ED34E1"/>
    <w:rsid w:val="00ED3B8D"/>
    <w:rsid w:val="00ED594E"/>
    <w:rsid w:val="00ED7503"/>
    <w:rsid w:val="00EE1C32"/>
    <w:rsid w:val="00EE2532"/>
    <w:rsid w:val="00EE5E36"/>
    <w:rsid w:val="00EF2E3A"/>
    <w:rsid w:val="00EF2EFC"/>
    <w:rsid w:val="00EF7F4B"/>
    <w:rsid w:val="00F02B78"/>
    <w:rsid w:val="00F02C7C"/>
    <w:rsid w:val="00F05D2C"/>
    <w:rsid w:val="00F072A7"/>
    <w:rsid w:val="00F078DC"/>
    <w:rsid w:val="00F106ED"/>
    <w:rsid w:val="00F1593A"/>
    <w:rsid w:val="00F23064"/>
    <w:rsid w:val="00F23C8C"/>
    <w:rsid w:val="00F23EEC"/>
    <w:rsid w:val="00F3006E"/>
    <w:rsid w:val="00F31744"/>
    <w:rsid w:val="00F32BA8"/>
    <w:rsid w:val="00F32EE0"/>
    <w:rsid w:val="00F349F1"/>
    <w:rsid w:val="00F35108"/>
    <w:rsid w:val="00F4350D"/>
    <w:rsid w:val="00F43B00"/>
    <w:rsid w:val="00F45269"/>
    <w:rsid w:val="00F479C4"/>
    <w:rsid w:val="00F52A82"/>
    <w:rsid w:val="00F548CC"/>
    <w:rsid w:val="00F567F7"/>
    <w:rsid w:val="00F57886"/>
    <w:rsid w:val="00F60941"/>
    <w:rsid w:val="00F60CAF"/>
    <w:rsid w:val="00F62CE9"/>
    <w:rsid w:val="00F6696E"/>
    <w:rsid w:val="00F71C4B"/>
    <w:rsid w:val="00F73096"/>
    <w:rsid w:val="00F73BD6"/>
    <w:rsid w:val="00F754B3"/>
    <w:rsid w:val="00F80C0B"/>
    <w:rsid w:val="00F83989"/>
    <w:rsid w:val="00F83E4C"/>
    <w:rsid w:val="00F85099"/>
    <w:rsid w:val="00F85A87"/>
    <w:rsid w:val="00F92F04"/>
    <w:rsid w:val="00F9379C"/>
    <w:rsid w:val="00F9632C"/>
    <w:rsid w:val="00FA1E52"/>
    <w:rsid w:val="00FB0CBE"/>
    <w:rsid w:val="00FB5A08"/>
    <w:rsid w:val="00FB6BE0"/>
    <w:rsid w:val="00FB6D54"/>
    <w:rsid w:val="00FC1C36"/>
    <w:rsid w:val="00FC6A80"/>
    <w:rsid w:val="00FD419D"/>
    <w:rsid w:val="00FD5A7D"/>
    <w:rsid w:val="00FE02AD"/>
    <w:rsid w:val="00FE1C3F"/>
    <w:rsid w:val="00FE1C66"/>
    <w:rsid w:val="00FE2912"/>
    <w:rsid w:val="00FE4688"/>
    <w:rsid w:val="00FF273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2DD30D"/>
  <w15:docId w15:val="{BBFAF56E-C62B-4CA5-A934-A76D9CB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D2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290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29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908"/>
    <w:rPr>
      <w:b/>
      <w:bCs/>
    </w:rPr>
  </w:style>
  <w:style w:type="paragraph" w:styleId="Revision">
    <w:name w:val="Revision"/>
    <w:hidden/>
    <w:uiPriority w:val="99"/>
    <w:semiHidden/>
    <w:rsid w:val="00D8730C"/>
    <w:rPr>
      <w:sz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9E15E6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E327E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57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8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D67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D6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yperlink" Target="http://www.legislation.gov.a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yroa\AppData\Local\Microsoft\Windows\INetCache\IE\6HPEJ7KZ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3418-C2E2-462F-86C8-37C41A4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6</TotalTime>
  <Pages>8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PAPATHANASIOU, Peter</dc:creator>
  <cp:lastModifiedBy>ALLEN, Donna</cp:lastModifiedBy>
  <cp:revision>2</cp:revision>
  <cp:lastPrinted>2021-04-15T01:11:00Z</cp:lastPrinted>
  <dcterms:created xsi:type="dcterms:W3CDTF">2022-06-09T00:14:00Z</dcterms:created>
  <dcterms:modified xsi:type="dcterms:W3CDTF">2022-06-09T00:14:00Z</dcterms:modified>
</cp:coreProperties>
</file>