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05862" w14:textId="77777777" w:rsidR="00A67D51" w:rsidRPr="00041B8B" w:rsidRDefault="00A67D51" w:rsidP="007F275F">
      <w:pPr>
        <w:jc w:val="center"/>
        <w:rPr>
          <w:b/>
        </w:rPr>
      </w:pPr>
      <w:r w:rsidRPr="00041B8B">
        <w:rPr>
          <w:b/>
        </w:rPr>
        <w:t>EXPLANATORY STATEMENT</w:t>
      </w:r>
    </w:p>
    <w:p w14:paraId="5BDB5DA0" w14:textId="77777777" w:rsidR="00A67D51" w:rsidRPr="00041B8B" w:rsidRDefault="00A67D51" w:rsidP="007F275F">
      <w:pPr>
        <w:rPr>
          <w:b/>
        </w:rPr>
      </w:pPr>
    </w:p>
    <w:p w14:paraId="09A39B8B" w14:textId="6B0292EC" w:rsidR="00A67D51" w:rsidRPr="00041B8B" w:rsidRDefault="00A67D51" w:rsidP="007F275F">
      <w:pPr>
        <w:jc w:val="center"/>
        <w:rPr>
          <w:b/>
        </w:rPr>
      </w:pPr>
      <w:r w:rsidRPr="00041B8B">
        <w:rPr>
          <w:b/>
        </w:rPr>
        <w:t>INSTRUMENT NUMBER PB</w:t>
      </w:r>
      <w:r w:rsidR="00053ED9" w:rsidRPr="00041B8B">
        <w:rPr>
          <w:b/>
        </w:rPr>
        <w:t xml:space="preserve"> </w:t>
      </w:r>
      <w:r w:rsidR="00D14290" w:rsidRPr="00041B8B">
        <w:rPr>
          <w:b/>
        </w:rPr>
        <w:t>6</w:t>
      </w:r>
      <w:r w:rsidR="00B63DCE" w:rsidRPr="00041B8B">
        <w:rPr>
          <w:b/>
        </w:rPr>
        <w:t>1</w:t>
      </w:r>
      <w:r w:rsidR="00D14290" w:rsidRPr="00041B8B">
        <w:rPr>
          <w:b/>
        </w:rPr>
        <w:t xml:space="preserve"> </w:t>
      </w:r>
      <w:r w:rsidR="0016619D" w:rsidRPr="00041B8B">
        <w:rPr>
          <w:b/>
        </w:rPr>
        <w:t xml:space="preserve">OF </w:t>
      </w:r>
      <w:r w:rsidR="008673D6" w:rsidRPr="00041B8B">
        <w:rPr>
          <w:b/>
        </w:rPr>
        <w:t>202</w:t>
      </w:r>
      <w:r w:rsidR="00DC003B" w:rsidRPr="00041B8B">
        <w:rPr>
          <w:b/>
        </w:rPr>
        <w:t>2</w:t>
      </w:r>
    </w:p>
    <w:p w14:paraId="6492E3DC" w14:textId="77777777" w:rsidR="00A67D51" w:rsidRPr="00041B8B" w:rsidRDefault="00A67D51" w:rsidP="007F275F">
      <w:pPr>
        <w:rPr>
          <w:b/>
        </w:rPr>
      </w:pPr>
    </w:p>
    <w:p w14:paraId="723C49E2" w14:textId="77777777" w:rsidR="00A67D51" w:rsidRPr="00041B8B" w:rsidRDefault="00A67D51" w:rsidP="007F275F">
      <w:pPr>
        <w:jc w:val="center"/>
        <w:rPr>
          <w:b/>
          <w:i/>
        </w:rPr>
      </w:pPr>
      <w:r w:rsidRPr="00041B8B">
        <w:rPr>
          <w:b/>
          <w:i/>
        </w:rPr>
        <w:t>NATIONAL HEALTH ACT 1953</w:t>
      </w:r>
    </w:p>
    <w:p w14:paraId="0DEB5093" w14:textId="77777777" w:rsidR="00A67D51" w:rsidRPr="00041B8B" w:rsidRDefault="00A67D51" w:rsidP="007F275F">
      <w:pPr>
        <w:rPr>
          <w:b/>
        </w:rPr>
      </w:pPr>
    </w:p>
    <w:p w14:paraId="177ED96B" w14:textId="62FF1529" w:rsidR="00A67D51" w:rsidRPr="00041B8B" w:rsidRDefault="001F3B08" w:rsidP="007F275F">
      <w:pPr>
        <w:jc w:val="center"/>
        <w:rPr>
          <w:b/>
          <w:i/>
        </w:rPr>
      </w:pPr>
      <w:r w:rsidRPr="00041B8B">
        <w:rPr>
          <w:b/>
          <w:i/>
        </w:rPr>
        <w:t>National Health (Weighted a</w:t>
      </w:r>
      <w:r w:rsidR="00DC2D5A" w:rsidRPr="00041B8B">
        <w:rPr>
          <w:b/>
          <w:i/>
        </w:rPr>
        <w:t xml:space="preserve">verage </w:t>
      </w:r>
      <w:r w:rsidRPr="00041B8B">
        <w:rPr>
          <w:b/>
          <w:i/>
        </w:rPr>
        <w:t>d</w:t>
      </w:r>
      <w:r w:rsidR="00DC2D5A" w:rsidRPr="00041B8B">
        <w:rPr>
          <w:b/>
          <w:i/>
        </w:rPr>
        <w:t xml:space="preserve">isclosed </w:t>
      </w:r>
      <w:r w:rsidRPr="00041B8B">
        <w:rPr>
          <w:b/>
          <w:i/>
        </w:rPr>
        <w:t>p</w:t>
      </w:r>
      <w:r w:rsidR="00DC2D5A" w:rsidRPr="00041B8B">
        <w:rPr>
          <w:b/>
          <w:i/>
        </w:rPr>
        <w:t>rice –</w:t>
      </w:r>
      <w:r w:rsidR="00432F89" w:rsidRPr="00041B8B">
        <w:rPr>
          <w:b/>
          <w:i/>
        </w:rPr>
        <w:t xml:space="preserve"> </w:t>
      </w:r>
      <w:r w:rsidR="00DC003B" w:rsidRPr="00041B8B">
        <w:rPr>
          <w:b/>
          <w:i/>
        </w:rPr>
        <w:t xml:space="preserve">October </w:t>
      </w:r>
      <w:r w:rsidR="007E5307" w:rsidRPr="00041B8B">
        <w:rPr>
          <w:b/>
          <w:i/>
        </w:rPr>
        <w:t>2022</w:t>
      </w:r>
      <w:r w:rsidR="00466422" w:rsidRPr="00041B8B">
        <w:rPr>
          <w:b/>
          <w:i/>
        </w:rPr>
        <w:t xml:space="preserve"> reduction day</w:t>
      </w:r>
      <w:r w:rsidR="00DC2D5A" w:rsidRPr="00041B8B">
        <w:rPr>
          <w:b/>
          <w:i/>
        </w:rPr>
        <w:t xml:space="preserve">) Determination </w:t>
      </w:r>
      <w:r w:rsidR="008673D6" w:rsidRPr="00041B8B">
        <w:rPr>
          <w:b/>
          <w:i/>
        </w:rPr>
        <w:t>202</w:t>
      </w:r>
      <w:r w:rsidR="00DC003B" w:rsidRPr="00041B8B">
        <w:rPr>
          <w:b/>
          <w:i/>
        </w:rPr>
        <w:t>2</w:t>
      </w:r>
    </w:p>
    <w:p w14:paraId="78679251" w14:textId="77777777" w:rsidR="0071790E" w:rsidRPr="00041B8B" w:rsidRDefault="00FF2C8F" w:rsidP="00BC3298">
      <w:pPr>
        <w:spacing w:before="120" w:after="120"/>
        <w:rPr>
          <w:b/>
          <w:szCs w:val="24"/>
        </w:rPr>
      </w:pPr>
      <w:r w:rsidRPr="00041B8B">
        <w:rPr>
          <w:b/>
          <w:szCs w:val="24"/>
        </w:rPr>
        <w:t>Authority</w:t>
      </w:r>
    </w:p>
    <w:p w14:paraId="38653353" w14:textId="410EC7A5" w:rsidR="00B57F17" w:rsidRPr="00041B8B" w:rsidRDefault="007F275F" w:rsidP="00497141">
      <w:pPr>
        <w:spacing w:before="120" w:after="120"/>
        <w:rPr>
          <w:szCs w:val="24"/>
        </w:rPr>
      </w:pPr>
      <w:r w:rsidRPr="00041B8B">
        <w:rPr>
          <w:szCs w:val="24"/>
        </w:rPr>
        <w:t>This legislative instrument</w:t>
      </w:r>
      <w:r w:rsidR="00AF3A44" w:rsidRPr="00041B8B">
        <w:rPr>
          <w:szCs w:val="24"/>
        </w:rPr>
        <w:t xml:space="preserve"> (Instrument)</w:t>
      </w:r>
      <w:r w:rsidRPr="00041B8B">
        <w:rPr>
          <w:szCs w:val="24"/>
        </w:rPr>
        <w:t xml:space="preserve"> </w:t>
      </w:r>
      <w:r w:rsidR="00DC2D5A" w:rsidRPr="00041B8B">
        <w:rPr>
          <w:szCs w:val="24"/>
        </w:rPr>
        <w:t xml:space="preserve">is made </w:t>
      </w:r>
      <w:r w:rsidR="00CF6375" w:rsidRPr="00041B8B">
        <w:rPr>
          <w:szCs w:val="24"/>
        </w:rPr>
        <w:t>under</w:t>
      </w:r>
      <w:r w:rsidR="00DC2D5A" w:rsidRPr="00041B8B">
        <w:rPr>
          <w:szCs w:val="24"/>
        </w:rPr>
        <w:t xml:space="preserve"> subsection 99</w:t>
      </w:r>
      <w:proofErr w:type="gramStart"/>
      <w:r w:rsidR="00DC2D5A" w:rsidRPr="00041B8B">
        <w:rPr>
          <w:szCs w:val="24"/>
        </w:rPr>
        <w:t>ADB(</w:t>
      </w:r>
      <w:proofErr w:type="gramEnd"/>
      <w:r w:rsidR="00DC2D5A" w:rsidRPr="00041B8B">
        <w:rPr>
          <w:szCs w:val="24"/>
        </w:rPr>
        <w:t xml:space="preserve">4) </w:t>
      </w:r>
      <w:r w:rsidR="005303C6" w:rsidRPr="00041B8B">
        <w:rPr>
          <w:szCs w:val="24"/>
        </w:rPr>
        <w:t>and paragraph</w:t>
      </w:r>
      <w:r w:rsidR="00674429" w:rsidRPr="00041B8B">
        <w:rPr>
          <w:szCs w:val="24"/>
          <w:lang w:val="en-US" w:eastAsia="ja-JP"/>
        </w:rPr>
        <w:t> </w:t>
      </w:r>
      <w:r w:rsidR="005303C6" w:rsidRPr="00041B8B">
        <w:rPr>
          <w:szCs w:val="24"/>
        </w:rPr>
        <w:t xml:space="preserve">99ADH(1)(aa) </w:t>
      </w:r>
      <w:r w:rsidRPr="00041B8B">
        <w:rPr>
          <w:szCs w:val="24"/>
        </w:rPr>
        <w:t xml:space="preserve">of the </w:t>
      </w:r>
      <w:r w:rsidRPr="00041B8B">
        <w:rPr>
          <w:i/>
          <w:szCs w:val="24"/>
        </w:rPr>
        <w:t>National Health Act 1953</w:t>
      </w:r>
      <w:r w:rsidR="00281ECA" w:rsidRPr="00041B8B">
        <w:rPr>
          <w:szCs w:val="24"/>
        </w:rPr>
        <w:t xml:space="preserve"> (the Act</w:t>
      </w:r>
      <w:r w:rsidRPr="00041B8B">
        <w:rPr>
          <w:szCs w:val="24"/>
        </w:rPr>
        <w:t>)</w:t>
      </w:r>
      <w:r w:rsidR="00CF6375" w:rsidRPr="00041B8B">
        <w:rPr>
          <w:szCs w:val="24"/>
        </w:rPr>
        <w:t>,</w:t>
      </w:r>
      <w:r w:rsidRPr="00041B8B">
        <w:rPr>
          <w:szCs w:val="24"/>
        </w:rPr>
        <w:t xml:space="preserve"> </w:t>
      </w:r>
      <w:r w:rsidR="005303C6" w:rsidRPr="00041B8B">
        <w:rPr>
          <w:szCs w:val="24"/>
        </w:rPr>
        <w:t xml:space="preserve">and makes certain determinations relating to price disclosure </w:t>
      </w:r>
      <w:r w:rsidR="009A193D" w:rsidRPr="00041B8B">
        <w:rPr>
          <w:szCs w:val="24"/>
        </w:rPr>
        <w:t>for</w:t>
      </w:r>
      <w:r w:rsidR="005303C6" w:rsidRPr="00041B8B">
        <w:rPr>
          <w:szCs w:val="24"/>
        </w:rPr>
        <w:t xml:space="preserve"> brands of pharmaceutical items with a data collection period endin</w:t>
      </w:r>
      <w:r w:rsidR="009A193D" w:rsidRPr="00041B8B">
        <w:rPr>
          <w:szCs w:val="24"/>
        </w:rPr>
        <w:t xml:space="preserve">g </w:t>
      </w:r>
      <w:r w:rsidR="007E5307" w:rsidRPr="00041B8B">
        <w:rPr>
          <w:szCs w:val="24"/>
        </w:rPr>
        <w:t>3</w:t>
      </w:r>
      <w:r w:rsidR="00DC003B" w:rsidRPr="00041B8B">
        <w:rPr>
          <w:szCs w:val="24"/>
        </w:rPr>
        <w:t>1</w:t>
      </w:r>
      <w:r w:rsidR="00703E3E" w:rsidRPr="00041B8B">
        <w:rPr>
          <w:szCs w:val="24"/>
        </w:rPr>
        <w:t> </w:t>
      </w:r>
      <w:r w:rsidR="00DC003B" w:rsidRPr="00041B8B">
        <w:rPr>
          <w:szCs w:val="24"/>
        </w:rPr>
        <w:t>March</w:t>
      </w:r>
      <w:r w:rsidR="00B33A3B" w:rsidRPr="00041B8B">
        <w:rPr>
          <w:szCs w:val="24"/>
        </w:rPr>
        <w:t> </w:t>
      </w:r>
      <w:r w:rsidR="00FE6DAA" w:rsidRPr="00041B8B">
        <w:rPr>
          <w:szCs w:val="24"/>
        </w:rPr>
        <w:t>202</w:t>
      </w:r>
      <w:r w:rsidR="00DC003B" w:rsidRPr="00041B8B">
        <w:rPr>
          <w:szCs w:val="24"/>
        </w:rPr>
        <w:t>2</w:t>
      </w:r>
      <w:r w:rsidR="00E0224B" w:rsidRPr="00041B8B">
        <w:rPr>
          <w:szCs w:val="24"/>
        </w:rPr>
        <w:t xml:space="preserve"> (</w:t>
      </w:r>
      <w:r w:rsidR="00DC003B" w:rsidRPr="00041B8B">
        <w:rPr>
          <w:szCs w:val="24"/>
        </w:rPr>
        <w:t>2022 October</w:t>
      </w:r>
      <w:r w:rsidR="008673D6" w:rsidRPr="00041B8B">
        <w:rPr>
          <w:szCs w:val="24"/>
        </w:rPr>
        <w:t xml:space="preserve"> </w:t>
      </w:r>
      <w:r w:rsidR="005F3B4E" w:rsidRPr="00041B8B">
        <w:rPr>
          <w:szCs w:val="24"/>
        </w:rPr>
        <w:t>C</w:t>
      </w:r>
      <w:r w:rsidR="00E367F4" w:rsidRPr="00041B8B">
        <w:rPr>
          <w:szCs w:val="24"/>
        </w:rPr>
        <w:t>ycle</w:t>
      </w:r>
      <w:r w:rsidR="004F7E62" w:rsidRPr="00041B8B">
        <w:rPr>
          <w:szCs w:val="24"/>
        </w:rPr>
        <w:t>)</w:t>
      </w:r>
      <w:r w:rsidR="005303C6" w:rsidRPr="00041B8B">
        <w:rPr>
          <w:szCs w:val="24"/>
        </w:rPr>
        <w:t>.</w:t>
      </w:r>
    </w:p>
    <w:p w14:paraId="1D6EC169" w14:textId="39EA4A5D" w:rsidR="00B57F17" w:rsidRPr="00041B8B" w:rsidRDefault="00B57F17" w:rsidP="00497141">
      <w:pPr>
        <w:spacing w:before="120" w:after="120"/>
        <w:rPr>
          <w:szCs w:val="24"/>
        </w:rPr>
      </w:pPr>
      <w:r w:rsidRPr="00041B8B">
        <w:rPr>
          <w:szCs w:val="24"/>
        </w:rPr>
        <w:t xml:space="preserve">This </w:t>
      </w:r>
      <w:r w:rsidR="00AF3A44" w:rsidRPr="00041B8B">
        <w:rPr>
          <w:szCs w:val="24"/>
        </w:rPr>
        <w:t>I</w:t>
      </w:r>
      <w:r w:rsidRPr="00041B8B">
        <w:rPr>
          <w:szCs w:val="24"/>
        </w:rPr>
        <w:t>nstrument repeals the previous determination made under subsection 99</w:t>
      </w:r>
      <w:proofErr w:type="gramStart"/>
      <w:r w:rsidRPr="00041B8B">
        <w:rPr>
          <w:szCs w:val="24"/>
        </w:rPr>
        <w:t>ADB(</w:t>
      </w:r>
      <w:proofErr w:type="gramEnd"/>
      <w:r w:rsidRPr="00041B8B">
        <w:rPr>
          <w:szCs w:val="24"/>
        </w:rPr>
        <w:t xml:space="preserve">4) and paragraph 99ADH(1)(aa) of the Act for the </w:t>
      </w:r>
      <w:r w:rsidR="008673D6" w:rsidRPr="00041B8B">
        <w:rPr>
          <w:szCs w:val="24"/>
        </w:rPr>
        <w:t>202</w:t>
      </w:r>
      <w:r w:rsidR="00DC003B" w:rsidRPr="00041B8B">
        <w:rPr>
          <w:szCs w:val="24"/>
        </w:rPr>
        <w:t>2</w:t>
      </w:r>
      <w:r w:rsidR="008673D6" w:rsidRPr="00041B8B">
        <w:rPr>
          <w:szCs w:val="24"/>
        </w:rPr>
        <w:t xml:space="preserve"> </w:t>
      </w:r>
      <w:r w:rsidR="00DC003B" w:rsidRPr="00041B8B">
        <w:rPr>
          <w:szCs w:val="24"/>
        </w:rPr>
        <w:t>April</w:t>
      </w:r>
      <w:r w:rsidRPr="00041B8B">
        <w:rPr>
          <w:szCs w:val="24"/>
        </w:rPr>
        <w:t xml:space="preserve"> Cycle (PB </w:t>
      </w:r>
      <w:r w:rsidR="00DC003B" w:rsidRPr="00041B8B">
        <w:rPr>
          <w:szCs w:val="24"/>
        </w:rPr>
        <w:t>134</w:t>
      </w:r>
      <w:r w:rsidR="008673D6" w:rsidRPr="00041B8B">
        <w:rPr>
          <w:szCs w:val="24"/>
        </w:rPr>
        <w:t xml:space="preserve"> </w:t>
      </w:r>
      <w:r w:rsidRPr="00041B8B">
        <w:rPr>
          <w:szCs w:val="24"/>
        </w:rPr>
        <w:t>of 20</w:t>
      </w:r>
      <w:r w:rsidR="00D92E85" w:rsidRPr="00041B8B">
        <w:rPr>
          <w:szCs w:val="24"/>
        </w:rPr>
        <w:t>2</w:t>
      </w:r>
      <w:r w:rsidR="007E5307" w:rsidRPr="00041B8B">
        <w:rPr>
          <w:szCs w:val="24"/>
        </w:rPr>
        <w:t>1</w:t>
      </w:r>
      <w:r w:rsidRPr="00041B8B">
        <w:rPr>
          <w:szCs w:val="24"/>
        </w:rPr>
        <w:t xml:space="preserve">) pursuant to subsection 33(3) of the </w:t>
      </w:r>
      <w:r w:rsidRPr="00041B8B">
        <w:rPr>
          <w:i/>
          <w:szCs w:val="24"/>
        </w:rPr>
        <w:t>Acts Interpretation Act 1901</w:t>
      </w:r>
      <w:r w:rsidRPr="00041B8B">
        <w:rPr>
          <w:szCs w:val="24"/>
        </w:rPr>
        <w:t>.</w:t>
      </w:r>
    </w:p>
    <w:p w14:paraId="3CFE8CD8" w14:textId="77777777" w:rsidR="00FF2C8F" w:rsidRPr="00041B8B" w:rsidRDefault="00FF2C8F" w:rsidP="00BC3298">
      <w:pPr>
        <w:spacing w:before="120" w:after="120"/>
        <w:rPr>
          <w:b/>
          <w:szCs w:val="24"/>
        </w:rPr>
      </w:pPr>
      <w:r w:rsidRPr="00041B8B">
        <w:rPr>
          <w:b/>
          <w:szCs w:val="24"/>
        </w:rPr>
        <w:t>Purpose</w:t>
      </w:r>
    </w:p>
    <w:p w14:paraId="0C6E210D" w14:textId="5FD23805" w:rsidR="008B54F9" w:rsidRPr="00041B8B" w:rsidRDefault="008B54F9" w:rsidP="003F11C4">
      <w:pPr>
        <w:spacing w:before="120" w:after="120"/>
        <w:rPr>
          <w:szCs w:val="24"/>
        </w:rPr>
      </w:pPr>
      <w:r w:rsidRPr="00041B8B">
        <w:rPr>
          <w:szCs w:val="24"/>
        </w:rPr>
        <w:t xml:space="preserve">This </w:t>
      </w:r>
      <w:r w:rsidR="00AF3A44" w:rsidRPr="00041B8B">
        <w:rPr>
          <w:szCs w:val="24"/>
        </w:rPr>
        <w:t xml:space="preserve">Instrument </w:t>
      </w:r>
      <w:r w:rsidRPr="00041B8B">
        <w:rPr>
          <w:szCs w:val="24"/>
        </w:rPr>
        <w:t xml:space="preserve">determines a ‘weighted average disclosed price’ (WADP) for listed brands </w:t>
      </w:r>
      <w:r w:rsidR="00E76EEC" w:rsidRPr="00041B8B">
        <w:rPr>
          <w:szCs w:val="24"/>
        </w:rPr>
        <w:t>of pharmaceutical item</w:t>
      </w:r>
      <w:r w:rsidR="006A76B7" w:rsidRPr="00041B8B">
        <w:rPr>
          <w:szCs w:val="24"/>
        </w:rPr>
        <w:t>s</w:t>
      </w:r>
      <w:r w:rsidR="00E76EEC" w:rsidRPr="00041B8B">
        <w:rPr>
          <w:szCs w:val="24"/>
        </w:rPr>
        <w:t xml:space="preserve"> </w:t>
      </w:r>
      <w:r w:rsidRPr="00041B8B">
        <w:rPr>
          <w:szCs w:val="24"/>
        </w:rPr>
        <w:t xml:space="preserve">in the </w:t>
      </w:r>
      <w:r w:rsidR="00703E3E" w:rsidRPr="00041B8B">
        <w:rPr>
          <w:szCs w:val="24"/>
        </w:rPr>
        <w:t xml:space="preserve">2022 </w:t>
      </w:r>
      <w:r w:rsidR="00DC003B" w:rsidRPr="00041B8B">
        <w:rPr>
          <w:szCs w:val="24"/>
        </w:rPr>
        <w:t>October</w:t>
      </w:r>
      <w:r w:rsidR="00FE6DAA" w:rsidRPr="00041B8B">
        <w:rPr>
          <w:szCs w:val="24"/>
        </w:rPr>
        <w:t xml:space="preserve"> Cycle </w:t>
      </w:r>
      <w:r w:rsidRPr="00041B8B">
        <w:rPr>
          <w:szCs w:val="24"/>
        </w:rPr>
        <w:t>under subsection 99</w:t>
      </w:r>
      <w:proofErr w:type="gramStart"/>
      <w:r w:rsidRPr="00041B8B">
        <w:rPr>
          <w:szCs w:val="24"/>
        </w:rPr>
        <w:t>ADB(</w:t>
      </w:r>
      <w:proofErr w:type="gramEnd"/>
      <w:r w:rsidRPr="00041B8B">
        <w:rPr>
          <w:szCs w:val="24"/>
        </w:rPr>
        <w:t>4) of the Act</w:t>
      </w:r>
      <w:r w:rsidR="003F11C4" w:rsidRPr="00041B8B">
        <w:rPr>
          <w:szCs w:val="24"/>
        </w:rPr>
        <w:t xml:space="preserve">. </w:t>
      </w:r>
    </w:p>
    <w:p w14:paraId="77F69662" w14:textId="1EBC0BF5" w:rsidR="008B54F9" w:rsidRPr="00041B8B" w:rsidRDefault="008B54F9" w:rsidP="003F11C4">
      <w:pPr>
        <w:spacing w:before="120" w:after="120"/>
        <w:rPr>
          <w:szCs w:val="24"/>
        </w:rPr>
      </w:pPr>
      <w:r w:rsidRPr="00041B8B">
        <w:rPr>
          <w:szCs w:val="24"/>
        </w:rPr>
        <w:t xml:space="preserve">This </w:t>
      </w:r>
      <w:r w:rsidR="00AF3A44" w:rsidRPr="00041B8B">
        <w:rPr>
          <w:szCs w:val="24"/>
        </w:rPr>
        <w:t xml:space="preserve">Instrument </w:t>
      </w:r>
      <w:r w:rsidRPr="00041B8B">
        <w:rPr>
          <w:szCs w:val="24"/>
        </w:rPr>
        <w:t xml:space="preserve">also determines a reduction day of </w:t>
      </w:r>
      <w:r w:rsidR="00251939" w:rsidRPr="00041B8B">
        <w:rPr>
          <w:szCs w:val="24"/>
        </w:rPr>
        <w:t>1</w:t>
      </w:r>
      <w:r w:rsidR="00D92E85" w:rsidRPr="00041B8B">
        <w:rPr>
          <w:szCs w:val="24"/>
        </w:rPr>
        <w:t xml:space="preserve"> </w:t>
      </w:r>
      <w:r w:rsidR="00DC003B" w:rsidRPr="00041B8B">
        <w:rPr>
          <w:szCs w:val="24"/>
        </w:rPr>
        <w:t>October</w:t>
      </w:r>
      <w:r w:rsidR="008673D6" w:rsidRPr="00041B8B">
        <w:rPr>
          <w:szCs w:val="24"/>
        </w:rPr>
        <w:t xml:space="preserve"> </w:t>
      </w:r>
      <w:r w:rsidR="00D9595D" w:rsidRPr="00041B8B">
        <w:rPr>
          <w:szCs w:val="24"/>
        </w:rPr>
        <w:t>202</w:t>
      </w:r>
      <w:r w:rsidR="006E2723" w:rsidRPr="00041B8B">
        <w:rPr>
          <w:szCs w:val="24"/>
        </w:rPr>
        <w:t>2</w:t>
      </w:r>
      <w:r w:rsidR="00D9595D" w:rsidRPr="00041B8B">
        <w:rPr>
          <w:szCs w:val="24"/>
        </w:rPr>
        <w:t xml:space="preserve"> </w:t>
      </w:r>
      <w:r w:rsidRPr="00041B8B">
        <w:rPr>
          <w:szCs w:val="24"/>
        </w:rPr>
        <w:t xml:space="preserve">for listed brands in the </w:t>
      </w:r>
      <w:r w:rsidR="007E5307" w:rsidRPr="00041B8B">
        <w:rPr>
          <w:szCs w:val="24"/>
        </w:rPr>
        <w:t xml:space="preserve">2022 </w:t>
      </w:r>
      <w:r w:rsidR="00DC003B" w:rsidRPr="00041B8B">
        <w:rPr>
          <w:szCs w:val="24"/>
        </w:rPr>
        <w:t>October</w:t>
      </w:r>
      <w:r w:rsidR="007E5307" w:rsidRPr="00041B8B">
        <w:rPr>
          <w:szCs w:val="24"/>
        </w:rPr>
        <w:t xml:space="preserve"> Cycle </w:t>
      </w:r>
      <w:r w:rsidRPr="00041B8B">
        <w:rPr>
          <w:szCs w:val="24"/>
        </w:rPr>
        <w:t xml:space="preserve">with a data collection period ending </w:t>
      </w:r>
      <w:r w:rsidR="00F170A2" w:rsidRPr="00041B8B">
        <w:rPr>
          <w:szCs w:val="24"/>
        </w:rPr>
        <w:t>on</w:t>
      </w:r>
      <w:r w:rsidR="00585580" w:rsidRPr="00041B8B">
        <w:rPr>
          <w:szCs w:val="24"/>
        </w:rPr>
        <w:t xml:space="preserve"> </w:t>
      </w:r>
      <w:r w:rsidR="007E5307" w:rsidRPr="00041B8B">
        <w:rPr>
          <w:szCs w:val="24"/>
        </w:rPr>
        <w:t>3</w:t>
      </w:r>
      <w:r w:rsidR="00DC003B" w:rsidRPr="00041B8B">
        <w:rPr>
          <w:szCs w:val="24"/>
        </w:rPr>
        <w:t>1</w:t>
      </w:r>
      <w:r w:rsidR="007E5307" w:rsidRPr="00041B8B">
        <w:rPr>
          <w:szCs w:val="24"/>
        </w:rPr>
        <w:t xml:space="preserve"> </w:t>
      </w:r>
      <w:r w:rsidR="00DC003B" w:rsidRPr="00041B8B">
        <w:rPr>
          <w:szCs w:val="24"/>
        </w:rPr>
        <w:t>March</w:t>
      </w:r>
      <w:r w:rsidR="00FE6DAA" w:rsidRPr="00041B8B">
        <w:rPr>
          <w:szCs w:val="24"/>
        </w:rPr>
        <w:t xml:space="preserve"> 202</w:t>
      </w:r>
      <w:r w:rsidR="00DC003B" w:rsidRPr="00041B8B">
        <w:rPr>
          <w:szCs w:val="24"/>
        </w:rPr>
        <w:t>2</w:t>
      </w:r>
      <w:r w:rsidRPr="00041B8B">
        <w:rPr>
          <w:szCs w:val="24"/>
        </w:rPr>
        <w:t>.</w:t>
      </w:r>
      <w:r w:rsidR="00154671" w:rsidRPr="00041B8B">
        <w:rPr>
          <w:szCs w:val="24"/>
        </w:rPr>
        <w:t xml:space="preserve"> </w:t>
      </w:r>
    </w:p>
    <w:p w14:paraId="4F7A9B1A" w14:textId="2F237E50" w:rsidR="004B6B40" w:rsidRPr="00041B8B" w:rsidRDefault="004B6B40" w:rsidP="003F11C4">
      <w:pPr>
        <w:spacing w:before="120" w:after="120"/>
        <w:rPr>
          <w:b/>
          <w:szCs w:val="24"/>
        </w:rPr>
      </w:pPr>
      <w:r w:rsidRPr="00041B8B">
        <w:t xml:space="preserve">A provision-by-provision description of the </w:t>
      </w:r>
      <w:r w:rsidR="00AF3A44" w:rsidRPr="00041B8B">
        <w:t xml:space="preserve">Instrument </w:t>
      </w:r>
      <w:r w:rsidRPr="00041B8B">
        <w:t>is contained in the Attachment.</w:t>
      </w:r>
    </w:p>
    <w:p w14:paraId="49F42350" w14:textId="77777777" w:rsidR="00B57F17" w:rsidRPr="00041B8B" w:rsidRDefault="00B57F17" w:rsidP="003F11C4">
      <w:pPr>
        <w:spacing w:before="120" w:after="120"/>
        <w:rPr>
          <w:b/>
          <w:szCs w:val="24"/>
        </w:rPr>
      </w:pPr>
      <w:r w:rsidRPr="00041B8B">
        <w:rPr>
          <w:b/>
          <w:szCs w:val="24"/>
        </w:rPr>
        <w:t>Background</w:t>
      </w:r>
    </w:p>
    <w:p w14:paraId="35FB9BB0" w14:textId="1034D4A6" w:rsidR="00A67D51" w:rsidRPr="00041B8B" w:rsidRDefault="00A67D51" w:rsidP="003F11C4">
      <w:pPr>
        <w:spacing w:before="120" w:after="120"/>
        <w:rPr>
          <w:szCs w:val="24"/>
        </w:rPr>
      </w:pPr>
      <w:r w:rsidRPr="00041B8B">
        <w:rPr>
          <w:szCs w:val="24"/>
        </w:rPr>
        <w:t>Part VII of the Act</w:t>
      </w:r>
      <w:r w:rsidR="00BB522C" w:rsidRPr="00041B8B">
        <w:rPr>
          <w:szCs w:val="24"/>
        </w:rPr>
        <w:t xml:space="preserve"> </w:t>
      </w:r>
      <w:r w:rsidRPr="00041B8B">
        <w:rPr>
          <w:szCs w:val="24"/>
        </w:rPr>
        <w:t xml:space="preserve">is the legislative basis </w:t>
      </w:r>
      <w:r w:rsidR="00E70B41" w:rsidRPr="00041B8B">
        <w:rPr>
          <w:szCs w:val="24"/>
        </w:rPr>
        <w:t>for</w:t>
      </w:r>
      <w:r w:rsidRPr="00041B8B">
        <w:rPr>
          <w:szCs w:val="24"/>
        </w:rPr>
        <w:t xml:space="preserve"> the Phar</w:t>
      </w:r>
      <w:r w:rsidR="004A29A3" w:rsidRPr="00041B8B">
        <w:rPr>
          <w:szCs w:val="24"/>
        </w:rPr>
        <w:t>maceutical Benefits Scheme (</w:t>
      </w:r>
      <w:r w:rsidRPr="00041B8B">
        <w:rPr>
          <w:szCs w:val="24"/>
        </w:rPr>
        <w:t>PBS) by which</w:t>
      </w:r>
      <w:r w:rsidR="000B53F4" w:rsidRPr="00041B8B">
        <w:rPr>
          <w:szCs w:val="24"/>
        </w:rPr>
        <w:t xml:space="preserve"> the</w:t>
      </w:r>
      <w:r w:rsidRPr="00041B8B">
        <w:rPr>
          <w:szCs w:val="24"/>
        </w:rPr>
        <w:t xml:space="preserve"> Commonwealth provides reliable, timely, and affordable access to a wide range of medicines for Australians.</w:t>
      </w:r>
    </w:p>
    <w:p w14:paraId="109090CC" w14:textId="77777777" w:rsidR="00D46DFC" w:rsidRPr="00041B8B" w:rsidRDefault="00281ECA" w:rsidP="003F11C4">
      <w:pPr>
        <w:spacing w:before="120" w:after="120"/>
        <w:rPr>
          <w:szCs w:val="24"/>
        </w:rPr>
      </w:pPr>
      <w:r w:rsidRPr="00041B8B">
        <w:rPr>
          <w:szCs w:val="24"/>
        </w:rPr>
        <w:t>Part VII, Division 3B of the Act deals with price disclosure</w:t>
      </w:r>
      <w:r w:rsidR="003F11C4" w:rsidRPr="00041B8B">
        <w:rPr>
          <w:szCs w:val="24"/>
        </w:rPr>
        <w:t xml:space="preserve">. </w:t>
      </w:r>
      <w:r w:rsidRPr="00041B8B">
        <w:rPr>
          <w:szCs w:val="24"/>
        </w:rPr>
        <w:t xml:space="preserve">Price disclosure provides for the </w:t>
      </w:r>
      <w:r w:rsidR="005F03E3" w:rsidRPr="00041B8B">
        <w:rPr>
          <w:szCs w:val="24"/>
        </w:rPr>
        <w:t xml:space="preserve">‘approved </w:t>
      </w:r>
      <w:r w:rsidR="00CE77F4" w:rsidRPr="00041B8B">
        <w:rPr>
          <w:szCs w:val="24"/>
        </w:rPr>
        <w:t>ex-manufacturer price’</w:t>
      </w:r>
      <w:r w:rsidR="005F03E3" w:rsidRPr="00041B8B">
        <w:rPr>
          <w:szCs w:val="24"/>
        </w:rPr>
        <w:t xml:space="preserve"> of </w:t>
      </w:r>
      <w:r w:rsidRPr="00041B8B">
        <w:rPr>
          <w:szCs w:val="24"/>
        </w:rPr>
        <w:t xml:space="preserve">a </w:t>
      </w:r>
      <w:r w:rsidR="005F03E3" w:rsidRPr="00041B8B">
        <w:rPr>
          <w:szCs w:val="24"/>
        </w:rPr>
        <w:t>‘</w:t>
      </w:r>
      <w:r w:rsidRPr="00041B8B">
        <w:rPr>
          <w:szCs w:val="24"/>
        </w:rPr>
        <w:t xml:space="preserve">brand of </w:t>
      </w:r>
      <w:r w:rsidR="009A193D" w:rsidRPr="00041B8B">
        <w:rPr>
          <w:szCs w:val="24"/>
        </w:rPr>
        <w:t xml:space="preserve">a </w:t>
      </w:r>
      <w:r w:rsidRPr="00041B8B">
        <w:rPr>
          <w:szCs w:val="24"/>
        </w:rPr>
        <w:t>pharmaceutical item</w:t>
      </w:r>
      <w:r w:rsidR="005F03E3" w:rsidRPr="00041B8B">
        <w:rPr>
          <w:szCs w:val="24"/>
        </w:rPr>
        <w:t>’</w:t>
      </w:r>
      <w:r w:rsidRPr="00041B8B">
        <w:rPr>
          <w:szCs w:val="24"/>
        </w:rPr>
        <w:t xml:space="preserve"> to be reduced on a reduction day in certain specified circumstances</w:t>
      </w:r>
      <w:r w:rsidR="003F11C4" w:rsidRPr="00041B8B">
        <w:rPr>
          <w:szCs w:val="24"/>
        </w:rPr>
        <w:t xml:space="preserve">. </w:t>
      </w:r>
      <w:r w:rsidRPr="00041B8B">
        <w:rPr>
          <w:szCs w:val="24"/>
        </w:rPr>
        <w:t xml:space="preserve">The reduction </w:t>
      </w:r>
      <w:r w:rsidR="009A193D" w:rsidRPr="00041B8B">
        <w:rPr>
          <w:szCs w:val="24"/>
        </w:rPr>
        <w:t xml:space="preserve">is based on sales revenue, incentives and volume data collected from responsible persons (drug companies) and occurs </w:t>
      </w:r>
      <w:r w:rsidRPr="00041B8B">
        <w:rPr>
          <w:szCs w:val="24"/>
        </w:rPr>
        <w:t xml:space="preserve">in accordance with the Act and </w:t>
      </w:r>
      <w:r w:rsidR="00711F7E" w:rsidRPr="00041B8B">
        <w:rPr>
          <w:szCs w:val="24"/>
        </w:rPr>
        <w:t>the</w:t>
      </w:r>
      <w:r w:rsidRPr="00041B8B">
        <w:rPr>
          <w:szCs w:val="24"/>
        </w:rPr>
        <w:t xml:space="preserve"> </w:t>
      </w:r>
      <w:r w:rsidRPr="00041B8B">
        <w:rPr>
          <w:i/>
          <w:szCs w:val="24"/>
        </w:rPr>
        <w:t xml:space="preserve">National Health (Pharmaceutical Benefits) Regulations </w:t>
      </w:r>
      <w:r w:rsidR="00901F92" w:rsidRPr="00041B8B">
        <w:rPr>
          <w:i/>
          <w:szCs w:val="24"/>
        </w:rPr>
        <w:t>2017</w:t>
      </w:r>
      <w:r w:rsidRPr="00041B8B">
        <w:rPr>
          <w:szCs w:val="24"/>
        </w:rPr>
        <w:t xml:space="preserve"> (the Regulations)</w:t>
      </w:r>
      <w:r w:rsidR="003F11C4" w:rsidRPr="00041B8B">
        <w:rPr>
          <w:szCs w:val="24"/>
        </w:rPr>
        <w:t>.</w:t>
      </w:r>
    </w:p>
    <w:p w14:paraId="189CB03A" w14:textId="6B13A48A" w:rsidR="00B57F17" w:rsidRPr="00041B8B" w:rsidRDefault="00FF2C8F" w:rsidP="00661EA1">
      <w:pPr>
        <w:spacing w:before="120" w:after="120"/>
        <w:rPr>
          <w:szCs w:val="24"/>
        </w:rPr>
      </w:pPr>
      <w:r w:rsidRPr="00041B8B">
        <w:rPr>
          <w:szCs w:val="24"/>
        </w:rPr>
        <w:t>A</w:t>
      </w:r>
      <w:r w:rsidR="004F7E62" w:rsidRPr="00041B8B">
        <w:rPr>
          <w:szCs w:val="24"/>
        </w:rPr>
        <w:t xml:space="preserve"> responsible person fo</w:t>
      </w:r>
      <w:r w:rsidR="001109AF" w:rsidRPr="00041B8B">
        <w:rPr>
          <w:szCs w:val="24"/>
        </w:rPr>
        <w:t xml:space="preserve">r a </w:t>
      </w:r>
      <w:r w:rsidR="00BE341B" w:rsidRPr="00041B8B">
        <w:rPr>
          <w:szCs w:val="24"/>
        </w:rPr>
        <w:t xml:space="preserve">listed </w:t>
      </w:r>
      <w:r w:rsidR="001109AF" w:rsidRPr="00041B8B">
        <w:rPr>
          <w:szCs w:val="24"/>
        </w:rPr>
        <w:t>brand</w:t>
      </w:r>
      <w:r w:rsidR="004F7E62" w:rsidRPr="00041B8B">
        <w:rPr>
          <w:szCs w:val="24"/>
        </w:rPr>
        <w:t xml:space="preserve"> in Schedule 1 of this instrument, </w:t>
      </w:r>
      <w:r w:rsidR="006E2723" w:rsidRPr="00041B8B">
        <w:rPr>
          <w:szCs w:val="24"/>
        </w:rPr>
        <w:t>where</w:t>
      </w:r>
      <w:r w:rsidR="004F7E62" w:rsidRPr="00041B8B">
        <w:rPr>
          <w:szCs w:val="24"/>
        </w:rPr>
        <w:t xml:space="preserve"> the ‘approved </w:t>
      </w:r>
      <w:r w:rsidR="00CE77F4" w:rsidRPr="00041B8B">
        <w:rPr>
          <w:szCs w:val="24"/>
        </w:rPr>
        <w:t xml:space="preserve">ex-manufacturer price’ </w:t>
      </w:r>
      <w:r w:rsidR="004F7E62" w:rsidRPr="00041B8B">
        <w:rPr>
          <w:szCs w:val="24"/>
        </w:rPr>
        <w:t xml:space="preserve">for </w:t>
      </w:r>
      <w:r w:rsidR="001109AF" w:rsidRPr="00041B8B">
        <w:rPr>
          <w:szCs w:val="24"/>
        </w:rPr>
        <w:t xml:space="preserve">the </w:t>
      </w:r>
      <w:r w:rsidR="00BE341B" w:rsidRPr="00041B8B">
        <w:rPr>
          <w:szCs w:val="24"/>
        </w:rPr>
        <w:t xml:space="preserve">listed </w:t>
      </w:r>
      <w:r w:rsidR="001109AF" w:rsidRPr="00041B8B">
        <w:rPr>
          <w:szCs w:val="24"/>
        </w:rPr>
        <w:t>brand</w:t>
      </w:r>
      <w:r w:rsidR="004F7E62" w:rsidRPr="00041B8B">
        <w:rPr>
          <w:szCs w:val="24"/>
        </w:rPr>
        <w:t xml:space="preserve"> on 1</w:t>
      </w:r>
      <w:r w:rsidR="003827C3" w:rsidRPr="00041B8B">
        <w:rPr>
          <w:szCs w:val="24"/>
        </w:rPr>
        <w:t> </w:t>
      </w:r>
      <w:r w:rsidR="00DC003B" w:rsidRPr="00041B8B">
        <w:rPr>
          <w:szCs w:val="24"/>
        </w:rPr>
        <w:t>October</w:t>
      </w:r>
      <w:r w:rsidR="007E5307" w:rsidRPr="00041B8B">
        <w:rPr>
          <w:szCs w:val="24"/>
        </w:rPr>
        <w:t xml:space="preserve"> 2022</w:t>
      </w:r>
      <w:r w:rsidR="00D9595D" w:rsidRPr="00041B8B">
        <w:rPr>
          <w:szCs w:val="24"/>
        </w:rPr>
        <w:t xml:space="preserve"> </w:t>
      </w:r>
      <w:r w:rsidR="006E2723" w:rsidRPr="00041B8B">
        <w:rPr>
          <w:szCs w:val="24"/>
        </w:rPr>
        <w:t>will</w:t>
      </w:r>
      <w:r w:rsidR="00DD77F2" w:rsidRPr="00041B8B">
        <w:rPr>
          <w:szCs w:val="24"/>
        </w:rPr>
        <w:t xml:space="preserve"> be</w:t>
      </w:r>
      <w:r w:rsidR="004F7E62" w:rsidRPr="00041B8B">
        <w:rPr>
          <w:szCs w:val="24"/>
        </w:rPr>
        <w:t xml:space="preserve"> more than the ‘adjusted approved </w:t>
      </w:r>
      <w:r w:rsidR="00CE77F4" w:rsidRPr="00041B8B">
        <w:rPr>
          <w:szCs w:val="24"/>
        </w:rPr>
        <w:t>ex-manufacturer price’</w:t>
      </w:r>
      <w:r w:rsidR="004F7E62" w:rsidRPr="00041B8B">
        <w:rPr>
          <w:szCs w:val="24"/>
        </w:rPr>
        <w:t>, will receive a price reduction</w:t>
      </w:r>
      <w:r w:rsidR="001109AF" w:rsidRPr="00041B8B">
        <w:rPr>
          <w:szCs w:val="24"/>
        </w:rPr>
        <w:t xml:space="preserve"> for the </w:t>
      </w:r>
      <w:r w:rsidR="00BE341B" w:rsidRPr="00041B8B">
        <w:rPr>
          <w:szCs w:val="24"/>
        </w:rPr>
        <w:t xml:space="preserve">listed </w:t>
      </w:r>
      <w:r w:rsidR="001109AF" w:rsidRPr="00041B8B">
        <w:rPr>
          <w:szCs w:val="24"/>
        </w:rPr>
        <w:t xml:space="preserve">brand </w:t>
      </w:r>
      <w:r w:rsidR="00520D5C" w:rsidRPr="00041B8B">
        <w:rPr>
          <w:szCs w:val="24"/>
        </w:rPr>
        <w:t>on and from 1</w:t>
      </w:r>
      <w:r w:rsidR="003827C3" w:rsidRPr="00041B8B">
        <w:rPr>
          <w:szCs w:val="24"/>
        </w:rPr>
        <w:t> </w:t>
      </w:r>
      <w:r w:rsidR="00DC003B" w:rsidRPr="00041B8B">
        <w:rPr>
          <w:szCs w:val="24"/>
        </w:rPr>
        <w:t>October</w:t>
      </w:r>
      <w:r w:rsidR="007E5307" w:rsidRPr="00041B8B">
        <w:rPr>
          <w:szCs w:val="24"/>
        </w:rPr>
        <w:t xml:space="preserve"> 2022</w:t>
      </w:r>
      <w:r w:rsidR="00520D5C" w:rsidRPr="00041B8B">
        <w:rPr>
          <w:szCs w:val="24"/>
        </w:rPr>
        <w:t xml:space="preserve">: </w:t>
      </w:r>
      <w:r w:rsidR="00BE341B" w:rsidRPr="00041B8B">
        <w:rPr>
          <w:szCs w:val="24"/>
        </w:rPr>
        <w:t>sub</w:t>
      </w:r>
      <w:r w:rsidR="00520D5C" w:rsidRPr="00041B8B">
        <w:rPr>
          <w:szCs w:val="24"/>
        </w:rPr>
        <w:t>section</w:t>
      </w:r>
      <w:r w:rsidR="00BE341B" w:rsidRPr="00041B8B">
        <w:rPr>
          <w:szCs w:val="24"/>
        </w:rPr>
        <w:t>s</w:t>
      </w:r>
      <w:r w:rsidR="00520D5C" w:rsidRPr="00041B8B">
        <w:rPr>
          <w:szCs w:val="24"/>
        </w:rPr>
        <w:t xml:space="preserve"> 99</w:t>
      </w:r>
      <w:proofErr w:type="gramStart"/>
      <w:r w:rsidR="00520D5C" w:rsidRPr="00041B8B">
        <w:rPr>
          <w:szCs w:val="24"/>
        </w:rPr>
        <w:t>ADH</w:t>
      </w:r>
      <w:r w:rsidR="00BE341B" w:rsidRPr="00041B8B">
        <w:rPr>
          <w:szCs w:val="24"/>
        </w:rPr>
        <w:t>(</w:t>
      </w:r>
      <w:proofErr w:type="gramEnd"/>
      <w:r w:rsidR="00BE341B" w:rsidRPr="00041B8B">
        <w:rPr>
          <w:szCs w:val="24"/>
        </w:rPr>
        <w:t>3) and (4)</w:t>
      </w:r>
      <w:r w:rsidR="0086480C" w:rsidRPr="00041B8B">
        <w:rPr>
          <w:szCs w:val="24"/>
        </w:rPr>
        <w:t>.</w:t>
      </w:r>
    </w:p>
    <w:p w14:paraId="4E216435" w14:textId="77777777" w:rsidR="005F03E3" w:rsidRPr="00041B8B" w:rsidRDefault="005F03E3" w:rsidP="003F11C4">
      <w:pPr>
        <w:spacing w:before="120" w:after="120"/>
        <w:rPr>
          <w:i/>
          <w:szCs w:val="24"/>
        </w:rPr>
      </w:pPr>
      <w:r w:rsidRPr="00041B8B">
        <w:rPr>
          <w:i/>
          <w:szCs w:val="24"/>
        </w:rPr>
        <w:t>Subsection 99</w:t>
      </w:r>
      <w:proofErr w:type="gramStart"/>
      <w:r w:rsidRPr="00041B8B">
        <w:rPr>
          <w:i/>
          <w:szCs w:val="24"/>
        </w:rPr>
        <w:t>ADB(</w:t>
      </w:r>
      <w:proofErr w:type="gramEnd"/>
      <w:r w:rsidRPr="00041B8B">
        <w:rPr>
          <w:i/>
          <w:szCs w:val="24"/>
        </w:rPr>
        <w:t>4) – ‘weighted average disclosed price’</w:t>
      </w:r>
    </w:p>
    <w:p w14:paraId="720E1580" w14:textId="77777777" w:rsidR="00A74C98" w:rsidRPr="00041B8B" w:rsidRDefault="003413F6" w:rsidP="003F11C4">
      <w:pPr>
        <w:widowControl w:val="0"/>
        <w:spacing w:before="120" w:after="120"/>
        <w:rPr>
          <w:szCs w:val="24"/>
        </w:rPr>
      </w:pPr>
      <w:r w:rsidRPr="00041B8B">
        <w:rPr>
          <w:szCs w:val="24"/>
        </w:rPr>
        <w:t>S</w:t>
      </w:r>
      <w:r w:rsidR="00A74C98" w:rsidRPr="00041B8B">
        <w:rPr>
          <w:szCs w:val="24"/>
        </w:rPr>
        <w:t>ubsection 99</w:t>
      </w:r>
      <w:proofErr w:type="gramStart"/>
      <w:r w:rsidR="00A74C98" w:rsidRPr="00041B8B">
        <w:rPr>
          <w:szCs w:val="24"/>
        </w:rPr>
        <w:t>ADB(</w:t>
      </w:r>
      <w:proofErr w:type="gramEnd"/>
      <w:r w:rsidR="00A74C98" w:rsidRPr="00041B8B">
        <w:rPr>
          <w:szCs w:val="24"/>
        </w:rPr>
        <w:t xml:space="preserve">4) </w:t>
      </w:r>
      <w:r w:rsidR="008B54F9" w:rsidRPr="00041B8B">
        <w:rPr>
          <w:szCs w:val="24"/>
        </w:rPr>
        <w:t xml:space="preserve">of the Act </w:t>
      </w:r>
      <w:r w:rsidRPr="00041B8B">
        <w:rPr>
          <w:szCs w:val="24"/>
        </w:rPr>
        <w:t xml:space="preserve">provides that </w:t>
      </w:r>
      <w:r w:rsidR="00A74C98" w:rsidRPr="00041B8B">
        <w:rPr>
          <w:szCs w:val="24"/>
        </w:rPr>
        <w:t>the Minister may</w:t>
      </w:r>
      <w:r w:rsidR="005B0755" w:rsidRPr="00041B8B">
        <w:rPr>
          <w:szCs w:val="24"/>
        </w:rPr>
        <w:t>,</w:t>
      </w:r>
      <w:r w:rsidR="00A74C98" w:rsidRPr="00041B8B">
        <w:rPr>
          <w:szCs w:val="24"/>
        </w:rPr>
        <w:t xml:space="preserve"> by legislative instrument</w:t>
      </w:r>
      <w:r w:rsidR="005B0755" w:rsidRPr="00041B8B">
        <w:rPr>
          <w:szCs w:val="24"/>
        </w:rPr>
        <w:t>,</w:t>
      </w:r>
      <w:r w:rsidR="00A74C98" w:rsidRPr="00041B8B">
        <w:rPr>
          <w:szCs w:val="24"/>
        </w:rPr>
        <w:t xml:space="preserve"> determine the </w:t>
      </w:r>
      <w:r w:rsidR="003B3A99" w:rsidRPr="00041B8B">
        <w:rPr>
          <w:szCs w:val="24"/>
        </w:rPr>
        <w:t>WADP</w:t>
      </w:r>
      <w:r w:rsidR="00A74C98" w:rsidRPr="00041B8B">
        <w:rPr>
          <w:szCs w:val="24"/>
        </w:rPr>
        <w:t xml:space="preserve"> of </w:t>
      </w:r>
      <w:r w:rsidR="001109AF" w:rsidRPr="00041B8B">
        <w:rPr>
          <w:szCs w:val="24"/>
        </w:rPr>
        <w:t xml:space="preserve">a </w:t>
      </w:r>
      <w:r w:rsidR="00126829" w:rsidRPr="00041B8B">
        <w:rPr>
          <w:szCs w:val="24"/>
        </w:rPr>
        <w:t xml:space="preserve">listed </w:t>
      </w:r>
      <w:r w:rsidR="001109AF" w:rsidRPr="00041B8B">
        <w:rPr>
          <w:szCs w:val="24"/>
        </w:rPr>
        <w:t xml:space="preserve">brand </w:t>
      </w:r>
      <w:r w:rsidR="00A74C98" w:rsidRPr="00041B8B">
        <w:rPr>
          <w:szCs w:val="24"/>
        </w:rPr>
        <w:t xml:space="preserve">in accordance with the </w:t>
      </w:r>
      <w:r w:rsidRPr="00041B8B">
        <w:rPr>
          <w:szCs w:val="24"/>
        </w:rPr>
        <w:t>Regulations</w:t>
      </w:r>
      <w:r w:rsidR="003F11C4" w:rsidRPr="00041B8B">
        <w:rPr>
          <w:szCs w:val="24"/>
        </w:rPr>
        <w:t xml:space="preserve">. </w:t>
      </w:r>
      <w:r w:rsidR="00A74C98" w:rsidRPr="00041B8B">
        <w:rPr>
          <w:szCs w:val="24"/>
        </w:rPr>
        <w:t xml:space="preserve"> </w:t>
      </w:r>
    </w:p>
    <w:p w14:paraId="215BBDF2" w14:textId="77777777" w:rsidR="007134C4" w:rsidRPr="00041B8B" w:rsidRDefault="003413F6" w:rsidP="003F11C4">
      <w:pPr>
        <w:spacing w:before="120" w:after="120"/>
        <w:rPr>
          <w:szCs w:val="24"/>
        </w:rPr>
      </w:pPr>
      <w:r w:rsidRPr="00041B8B">
        <w:rPr>
          <w:szCs w:val="24"/>
        </w:rPr>
        <w:t>S</w:t>
      </w:r>
      <w:r w:rsidR="00A74C98" w:rsidRPr="00041B8B">
        <w:rPr>
          <w:szCs w:val="24"/>
        </w:rPr>
        <w:t>ubsection 99</w:t>
      </w:r>
      <w:proofErr w:type="gramStart"/>
      <w:r w:rsidR="00A74C98" w:rsidRPr="00041B8B">
        <w:rPr>
          <w:szCs w:val="24"/>
        </w:rPr>
        <w:t>ADB(</w:t>
      </w:r>
      <w:proofErr w:type="gramEnd"/>
      <w:r w:rsidR="00FA3AB0" w:rsidRPr="00041B8B">
        <w:rPr>
          <w:szCs w:val="24"/>
        </w:rPr>
        <w:t>6</w:t>
      </w:r>
      <w:r w:rsidR="00A74C98" w:rsidRPr="00041B8B">
        <w:rPr>
          <w:szCs w:val="24"/>
        </w:rPr>
        <w:t>)</w:t>
      </w:r>
      <w:r w:rsidRPr="00041B8B">
        <w:rPr>
          <w:szCs w:val="24"/>
        </w:rPr>
        <w:t xml:space="preserve"> </w:t>
      </w:r>
      <w:r w:rsidR="008B54F9" w:rsidRPr="00041B8B">
        <w:rPr>
          <w:szCs w:val="24"/>
        </w:rPr>
        <w:t xml:space="preserve">of the Act </w:t>
      </w:r>
      <w:r w:rsidR="00D05288" w:rsidRPr="00041B8B">
        <w:rPr>
          <w:szCs w:val="24"/>
        </w:rPr>
        <w:t>provides</w:t>
      </w:r>
      <w:r w:rsidRPr="00041B8B">
        <w:rPr>
          <w:szCs w:val="24"/>
        </w:rPr>
        <w:t xml:space="preserve"> that </w:t>
      </w:r>
      <w:r w:rsidR="00860CBC" w:rsidRPr="00041B8B">
        <w:rPr>
          <w:szCs w:val="24"/>
        </w:rPr>
        <w:t>without limiting</w:t>
      </w:r>
      <w:r w:rsidR="005B0755" w:rsidRPr="00041B8B">
        <w:rPr>
          <w:szCs w:val="24"/>
        </w:rPr>
        <w:t xml:space="preserve"> </w:t>
      </w:r>
      <w:r w:rsidRPr="00041B8B">
        <w:rPr>
          <w:szCs w:val="24"/>
        </w:rPr>
        <w:t xml:space="preserve">subsection </w:t>
      </w:r>
      <w:r w:rsidR="005B0755" w:rsidRPr="00041B8B">
        <w:rPr>
          <w:szCs w:val="24"/>
        </w:rPr>
        <w:t>99ADB(4)</w:t>
      </w:r>
      <w:r w:rsidR="00FA3AB0" w:rsidRPr="00041B8B">
        <w:rPr>
          <w:szCs w:val="24"/>
        </w:rPr>
        <w:t>,</w:t>
      </w:r>
      <w:r w:rsidR="00860CBC" w:rsidRPr="00041B8B">
        <w:rPr>
          <w:szCs w:val="24"/>
        </w:rPr>
        <w:t xml:space="preserve"> the </w:t>
      </w:r>
      <w:r w:rsidR="00CF6375" w:rsidRPr="00041B8B">
        <w:rPr>
          <w:szCs w:val="24"/>
        </w:rPr>
        <w:t>R</w:t>
      </w:r>
      <w:r w:rsidR="00860CBC" w:rsidRPr="00041B8B">
        <w:rPr>
          <w:szCs w:val="24"/>
        </w:rPr>
        <w:t xml:space="preserve">egulations </w:t>
      </w:r>
      <w:r w:rsidR="00126829" w:rsidRPr="00041B8B">
        <w:rPr>
          <w:szCs w:val="24"/>
        </w:rPr>
        <w:t>may prescribe</w:t>
      </w:r>
      <w:r w:rsidR="00860CBC" w:rsidRPr="00041B8B">
        <w:rPr>
          <w:szCs w:val="24"/>
        </w:rPr>
        <w:t xml:space="preserve"> </w:t>
      </w:r>
      <w:r w:rsidR="00126829" w:rsidRPr="00041B8B">
        <w:rPr>
          <w:szCs w:val="24"/>
        </w:rPr>
        <w:t>a method for determining the</w:t>
      </w:r>
      <w:r w:rsidR="00860CBC" w:rsidRPr="00041B8B">
        <w:rPr>
          <w:szCs w:val="24"/>
        </w:rPr>
        <w:t xml:space="preserve"> WADP</w:t>
      </w:r>
      <w:r w:rsidR="00126829" w:rsidRPr="00041B8B">
        <w:rPr>
          <w:szCs w:val="24"/>
        </w:rPr>
        <w:t xml:space="preserve"> for a listed brand</w:t>
      </w:r>
      <w:r w:rsidR="003F11C4" w:rsidRPr="00041B8B">
        <w:rPr>
          <w:szCs w:val="24"/>
        </w:rPr>
        <w:t xml:space="preserve">. </w:t>
      </w:r>
      <w:r w:rsidR="00126829" w:rsidRPr="00041B8B">
        <w:rPr>
          <w:szCs w:val="24"/>
        </w:rPr>
        <w:t xml:space="preserve">The method </w:t>
      </w:r>
      <w:r w:rsidR="00860CBC" w:rsidRPr="00041B8B">
        <w:rPr>
          <w:szCs w:val="24"/>
        </w:rPr>
        <w:t xml:space="preserve">may </w:t>
      </w:r>
      <w:proofErr w:type="gramStart"/>
      <w:r w:rsidR="00860CBC" w:rsidRPr="00041B8B">
        <w:rPr>
          <w:szCs w:val="24"/>
        </w:rPr>
        <w:t>take into account</w:t>
      </w:r>
      <w:proofErr w:type="gramEnd"/>
      <w:r w:rsidR="00860CBC" w:rsidRPr="00041B8B">
        <w:rPr>
          <w:szCs w:val="24"/>
        </w:rPr>
        <w:t xml:space="preserve"> information (if any) that has been provided in compliance with the price disclosure requirements, and any other information</w:t>
      </w:r>
      <w:r w:rsidR="00126829" w:rsidRPr="00041B8B">
        <w:rPr>
          <w:szCs w:val="24"/>
        </w:rPr>
        <w:t>,</w:t>
      </w:r>
      <w:r w:rsidR="00860CBC" w:rsidRPr="00041B8B">
        <w:rPr>
          <w:szCs w:val="24"/>
        </w:rPr>
        <w:t xml:space="preserve"> about the </w:t>
      </w:r>
      <w:r w:rsidR="00126829" w:rsidRPr="00041B8B">
        <w:rPr>
          <w:szCs w:val="24"/>
        </w:rPr>
        <w:t xml:space="preserve">listed </w:t>
      </w:r>
      <w:r w:rsidR="001109AF" w:rsidRPr="00041B8B">
        <w:rPr>
          <w:szCs w:val="24"/>
        </w:rPr>
        <w:t>brand</w:t>
      </w:r>
      <w:r w:rsidR="00860CBC" w:rsidRPr="00041B8B">
        <w:rPr>
          <w:szCs w:val="24"/>
        </w:rPr>
        <w:t xml:space="preserve">, other </w:t>
      </w:r>
      <w:r w:rsidR="00126829" w:rsidRPr="00041B8B">
        <w:rPr>
          <w:szCs w:val="24"/>
        </w:rPr>
        <w:t xml:space="preserve">listed </w:t>
      </w:r>
      <w:r w:rsidR="009E5058" w:rsidRPr="00041B8B">
        <w:rPr>
          <w:szCs w:val="24"/>
        </w:rPr>
        <w:t xml:space="preserve">or delisted </w:t>
      </w:r>
      <w:r w:rsidR="00860CBC" w:rsidRPr="00041B8B">
        <w:rPr>
          <w:szCs w:val="24"/>
        </w:rPr>
        <w:t>b</w:t>
      </w:r>
      <w:r w:rsidR="001109AF" w:rsidRPr="00041B8B">
        <w:rPr>
          <w:szCs w:val="24"/>
        </w:rPr>
        <w:t>rand</w:t>
      </w:r>
      <w:r w:rsidR="00126829" w:rsidRPr="00041B8B">
        <w:rPr>
          <w:szCs w:val="24"/>
        </w:rPr>
        <w:t>s of the same pharmaceutical item</w:t>
      </w:r>
      <w:r w:rsidR="001109AF" w:rsidRPr="00041B8B">
        <w:rPr>
          <w:szCs w:val="24"/>
        </w:rPr>
        <w:t>,</w:t>
      </w:r>
      <w:r w:rsidR="00860CBC" w:rsidRPr="00041B8B">
        <w:rPr>
          <w:szCs w:val="24"/>
        </w:rPr>
        <w:t xml:space="preserve"> and all </w:t>
      </w:r>
      <w:r w:rsidR="00126829" w:rsidRPr="00041B8B">
        <w:rPr>
          <w:szCs w:val="24"/>
        </w:rPr>
        <w:t xml:space="preserve">listed </w:t>
      </w:r>
      <w:r w:rsidR="009E5058" w:rsidRPr="00041B8B">
        <w:rPr>
          <w:szCs w:val="24"/>
        </w:rPr>
        <w:t xml:space="preserve">or delisted </w:t>
      </w:r>
      <w:r w:rsidR="00126829" w:rsidRPr="00041B8B">
        <w:rPr>
          <w:szCs w:val="24"/>
        </w:rPr>
        <w:t xml:space="preserve">brands </w:t>
      </w:r>
      <w:r w:rsidR="00860CBC" w:rsidRPr="00041B8B">
        <w:rPr>
          <w:szCs w:val="24"/>
        </w:rPr>
        <w:t xml:space="preserve">of all pharmaceutical items that have the same drug and manner of administration as the </w:t>
      </w:r>
      <w:r w:rsidR="00C53A13" w:rsidRPr="00041B8B">
        <w:rPr>
          <w:szCs w:val="24"/>
        </w:rPr>
        <w:t>pharmaceutical item</w:t>
      </w:r>
      <w:r w:rsidR="003F11C4" w:rsidRPr="00041B8B">
        <w:rPr>
          <w:szCs w:val="24"/>
        </w:rPr>
        <w:t xml:space="preserve">. </w:t>
      </w:r>
    </w:p>
    <w:p w14:paraId="5792BCDD" w14:textId="77777777" w:rsidR="00F170A2" w:rsidRPr="00041B8B" w:rsidRDefault="00F170A2" w:rsidP="00F170A2">
      <w:pPr>
        <w:spacing w:before="120" w:after="120"/>
        <w:rPr>
          <w:szCs w:val="24"/>
        </w:rPr>
      </w:pPr>
      <w:r w:rsidRPr="00041B8B">
        <w:rPr>
          <w:szCs w:val="24"/>
        </w:rPr>
        <w:lastRenderedPageBreak/>
        <w:t xml:space="preserve">Part </w:t>
      </w:r>
      <w:r w:rsidR="00901F92" w:rsidRPr="00041B8B">
        <w:rPr>
          <w:szCs w:val="24"/>
        </w:rPr>
        <w:t>7</w:t>
      </w:r>
      <w:r w:rsidRPr="00041B8B">
        <w:rPr>
          <w:szCs w:val="24"/>
        </w:rPr>
        <w:t xml:space="preserve">, Division 2, Subdivision </w:t>
      </w:r>
      <w:r w:rsidR="00901F92" w:rsidRPr="00041B8B">
        <w:rPr>
          <w:szCs w:val="24"/>
        </w:rPr>
        <w:t>B</w:t>
      </w:r>
      <w:r w:rsidRPr="00041B8B">
        <w:rPr>
          <w:szCs w:val="24"/>
        </w:rPr>
        <w:t xml:space="preserve"> of the Regulations provides the method for determining a WADP for a listed brand of pharmaceutical item for a ‘data collection period’. ‘Data collection period' is defined in </w:t>
      </w:r>
      <w:r w:rsidR="00CF6375" w:rsidRPr="00041B8B">
        <w:rPr>
          <w:szCs w:val="24"/>
        </w:rPr>
        <w:t>section</w:t>
      </w:r>
      <w:r w:rsidRPr="00041B8B">
        <w:rPr>
          <w:szCs w:val="24"/>
        </w:rPr>
        <w:t xml:space="preserve"> </w:t>
      </w:r>
      <w:r w:rsidR="00901F92" w:rsidRPr="00041B8B">
        <w:rPr>
          <w:szCs w:val="24"/>
        </w:rPr>
        <w:t>67</w:t>
      </w:r>
      <w:r w:rsidR="00CF6375" w:rsidRPr="00041B8B">
        <w:rPr>
          <w:szCs w:val="24"/>
        </w:rPr>
        <w:t xml:space="preserve"> of the Regulations</w:t>
      </w:r>
      <w:r w:rsidRPr="00041B8B">
        <w:rPr>
          <w:szCs w:val="24"/>
        </w:rPr>
        <w:t xml:space="preserve">. </w:t>
      </w:r>
    </w:p>
    <w:p w14:paraId="33643CDB" w14:textId="1EA7B72A" w:rsidR="00F170A2" w:rsidRPr="00041B8B" w:rsidRDefault="00F170A2" w:rsidP="00F170A2">
      <w:pPr>
        <w:pStyle w:val="NumberLevel1"/>
        <w:numPr>
          <w:ilvl w:val="0"/>
          <w:numId w:val="0"/>
        </w:numPr>
        <w:tabs>
          <w:tab w:val="left" w:pos="720"/>
        </w:tabs>
        <w:spacing w:before="0" w:after="60" w:line="240" w:lineRule="auto"/>
        <w:rPr>
          <w:rFonts w:ascii="Times New Roman" w:hAnsi="Times New Roman" w:cs="Times New Roman"/>
          <w:i/>
          <w:sz w:val="24"/>
          <w:szCs w:val="24"/>
        </w:rPr>
      </w:pPr>
      <w:r w:rsidRPr="00041B8B">
        <w:rPr>
          <w:rFonts w:ascii="Times New Roman" w:hAnsi="Times New Roman" w:cs="Times New Roman"/>
          <w:sz w:val="24"/>
          <w:szCs w:val="24"/>
        </w:rPr>
        <w:t xml:space="preserve">The Act and Regulations provide for brands that are part of the </w:t>
      </w:r>
      <w:r w:rsidR="00D9595D" w:rsidRPr="00041B8B">
        <w:rPr>
          <w:rFonts w:ascii="Times New Roman" w:hAnsi="Times New Roman" w:cs="Times New Roman"/>
          <w:sz w:val="24"/>
          <w:szCs w:val="24"/>
        </w:rPr>
        <w:t>202</w:t>
      </w:r>
      <w:r w:rsidR="007E5307" w:rsidRPr="00041B8B">
        <w:rPr>
          <w:rFonts w:ascii="Times New Roman" w:hAnsi="Times New Roman" w:cs="Times New Roman"/>
          <w:sz w:val="24"/>
          <w:szCs w:val="24"/>
        </w:rPr>
        <w:t>2</w:t>
      </w:r>
      <w:r w:rsidR="00D92E85" w:rsidRPr="00041B8B">
        <w:rPr>
          <w:rFonts w:ascii="Times New Roman" w:hAnsi="Times New Roman" w:cs="Times New Roman"/>
          <w:sz w:val="24"/>
          <w:szCs w:val="24"/>
        </w:rPr>
        <w:t xml:space="preserve"> </w:t>
      </w:r>
      <w:r w:rsidR="00DC003B" w:rsidRPr="00041B8B">
        <w:rPr>
          <w:rFonts w:ascii="Times New Roman" w:hAnsi="Times New Roman" w:cs="Times New Roman"/>
          <w:sz w:val="24"/>
          <w:szCs w:val="24"/>
        </w:rPr>
        <w:t>October</w:t>
      </w:r>
      <w:r w:rsidR="008673D6" w:rsidRPr="00041B8B">
        <w:rPr>
          <w:rFonts w:ascii="Times New Roman" w:hAnsi="Times New Roman" w:cs="Times New Roman"/>
          <w:sz w:val="24"/>
          <w:szCs w:val="24"/>
        </w:rPr>
        <w:t xml:space="preserve"> </w:t>
      </w:r>
      <w:r w:rsidR="005F3B4E" w:rsidRPr="00041B8B">
        <w:rPr>
          <w:rFonts w:ascii="Times New Roman" w:hAnsi="Times New Roman" w:cs="Times New Roman"/>
          <w:sz w:val="24"/>
          <w:szCs w:val="24"/>
        </w:rPr>
        <w:t>C</w:t>
      </w:r>
      <w:r w:rsidR="003C27F2" w:rsidRPr="00041B8B">
        <w:rPr>
          <w:rFonts w:ascii="Times New Roman" w:hAnsi="Times New Roman" w:cs="Times New Roman"/>
          <w:sz w:val="24"/>
          <w:szCs w:val="24"/>
        </w:rPr>
        <w:t xml:space="preserve">ycle. A </w:t>
      </w:r>
      <w:r w:rsidRPr="00041B8B">
        <w:rPr>
          <w:rFonts w:ascii="Times New Roman" w:hAnsi="Times New Roman" w:cs="Times New Roman"/>
          <w:sz w:val="24"/>
          <w:szCs w:val="24"/>
        </w:rPr>
        <w:t xml:space="preserve">brand is in the </w:t>
      </w:r>
      <w:r w:rsidR="007E5307" w:rsidRPr="00041B8B">
        <w:rPr>
          <w:rFonts w:ascii="Times New Roman" w:hAnsi="Times New Roman" w:cs="Times New Roman"/>
          <w:sz w:val="24"/>
          <w:szCs w:val="24"/>
        </w:rPr>
        <w:t xml:space="preserve">2022 </w:t>
      </w:r>
      <w:r w:rsidR="00DC003B" w:rsidRPr="00041B8B">
        <w:rPr>
          <w:rFonts w:ascii="Times New Roman" w:hAnsi="Times New Roman" w:cs="Times New Roman"/>
          <w:sz w:val="24"/>
          <w:szCs w:val="24"/>
        </w:rPr>
        <w:t>October</w:t>
      </w:r>
      <w:r w:rsidR="007E5307" w:rsidRPr="00041B8B">
        <w:rPr>
          <w:rFonts w:ascii="Times New Roman" w:hAnsi="Times New Roman" w:cs="Times New Roman"/>
          <w:sz w:val="24"/>
          <w:szCs w:val="24"/>
        </w:rPr>
        <w:t xml:space="preserve"> Cycle </w:t>
      </w:r>
      <w:r w:rsidRPr="00041B8B">
        <w:rPr>
          <w:rFonts w:ascii="Times New Roman" w:hAnsi="Times New Roman" w:cs="Times New Roman"/>
          <w:sz w:val="24"/>
          <w:szCs w:val="24"/>
        </w:rPr>
        <w:t xml:space="preserve">if: </w:t>
      </w:r>
    </w:p>
    <w:p w14:paraId="277F7DD8" w14:textId="4AEF5341" w:rsidR="00B46C7B" w:rsidRPr="00041B8B" w:rsidRDefault="00B51168" w:rsidP="00F170A2">
      <w:pPr>
        <w:pStyle w:val="ListParagraph"/>
        <w:numPr>
          <w:ilvl w:val="0"/>
          <w:numId w:val="10"/>
        </w:numPr>
        <w:rPr>
          <w:szCs w:val="24"/>
        </w:rPr>
      </w:pPr>
      <w:r w:rsidRPr="00041B8B">
        <w:rPr>
          <w:szCs w:val="24"/>
        </w:rPr>
        <w:t>t</w:t>
      </w:r>
      <w:r w:rsidR="00F170A2" w:rsidRPr="00041B8B">
        <w:rPr>
          <w:szCs w:val="24"/>
        </w:rPr>
        <w:t>he</w:t>
      </w:r>
      <w:r w:rsidRPr="00041B8B">
        <w:rPr>
          <w:szCs w:val="24"/>
        </w:rPr>
        <w:t xml:space="preserve"> listed</w:t>
      </w:r>
      <w:r w:rsidR="00F170A2" w:rsidRPr="00041B8B">
        <w:rPr>
          <w:szCs w:val="24"/>
        </w:rPr>
        <w:t xml:space="preserve"> brand had a data collection period of six months or more on </w:t>
      </w:r>
      <w:r w:rsidR="00703E3E" w:rsidRPr="00041B8B">
        <w:rPr>
          <w:szCs w:val="24"/>
        </w:rPr>
        <w:t>3</w:t>
      </w:r>
      <w:r w:rsidR="00DC003B" w:rsidRPr="00041B8B">
        <w:rPr>
          <w:szCs w:val="24"/>
        </w:rPr>
        <w:t>1</w:t>
      </w:r>
      <w:r w:rsidR="00703E3E" w:rsidRPr="00041B8B">
        <w:rPr>
          <w:szCs w:val="24"/>
        </w:rPr>
        <w:t> </w:t>
      </w:r>
      <w:r w:rsidR="00DC003B" w:rsidRPr="00041B8B">
        <w:rPr>
          <w:szCs w:val="24"/>
        </w:rPr>
        <w:t xml:space="preserve">March </w:t>
      </w:r>
      <w:proofErr w:type="gramStart"/>
      <w:r w:rsidR="00DC003B" w:rsidRPr="00041B8B">
        <w:rPr>
          <w:szCs w:val="24"/>
        </w:rPr>
        <w:t>2022</w:t>
      </w:r>
      <w:r w:rsidR="00703E3E" w:rsidRPr="00041B8B">
        <w:rPr>
          <w:szCs w:val="24"/>
        </w:rPr>
        <w:t>;</w:t>
      </w:r>
      <w:proofErr w:type="gramEnd"/>
      <w:r w:rsidR="007E5307" w:rsidRPr="00041B8B">
        <w:rPr>
          <w:szCs w:val="24"/>
        </w:rPr>
        <w:t xml:space="preserve"> and</w:t>
      </w:r>
    </w:p>
    <w:p w14:paraId="633208DE" w14:textId="35AEDB29" w:rsidR="000B738F" w:rsidRPr="00041B8B" w:rsidRDefault="000B738F" w:rsidP="00E02A47">
      <w:pPr>
        <w:pStyle w:val="ListParagraph"/>
        <w:numPr>
          <w:ilvl w:val="0"/>
          <w:numId w:val="10"/>
        </w:numPr>
        <w:rPr>
          <w:szCs w:val="24"/>
        </w:rPr>
      </w:pPr>
      <w:r w:rsidRPr="00041B8B">
        <w:rPr>
          <w:szCs w:val="24"/>
        </w:rPr>
        <w:t xml:space="preserve">a new brand is listed on the PBS for less than six months, during the data collection period, but is listed for a </w:t>
      </w:r>
      <w:r w:rsidRPr="00041B8B">
        <w:t>pharmaceutical item that is subject to price disclosure</w:t>
      </w:r>
      <w:r w:rsidR="00E02A47" w:rsidRPr="00041B8B">
        <w:rPr>
          <w:szCs w:val="24"/>
        </w:rPr>
        <w:t xml:space="preserve">. </w:t>
      </w:r>
    </w:p>
    <w:p w14:paraId="7DA73207" w14:textId="0FD572F3" w:rsidR="008B54F9" w:rsidRPr="00041B8B" w:rsidRDefault="008B54F9" w:rsidP="00E02A47">
      <w:pPr>
        <w:spacing w:before="120" w:after="120"/>
        <w:rPr>
          <w:szCs w:val="24"/>
        </w:rPr>
      </w:pPr>
      <w:r w:rsidRPr="00041B8B">
        <w:rPr>
          <w:szCs w:val="24"/>
        </w:rPr>
        <w:t>A brand of an exempt item (section 84AH</w:t>
      </w:r>
      <w:r w:rsidR="002B1F78" w:rsidRPr="00041B8B">
        <w:rPr>
          <w:rFonts w:hint="eastAsia"/>
          <w:szCs w:val="24"/>
          <w:lang w:eastAsia="ja-JP"/>
        </w:rPr>
        <w:t xml:space="preserve"> of the Act</w:t>
      </w:r>
      <w:r w:rsidRPr="00041B8B">
        <w:rPr>
          <w:szCs w:val="24"/>
        </w:rPr>
        <w:t>) is excluded from price disclosure</w:t>
      </w:r>
      <w:r w:rsidR="00466422" w:rsidRPr="00041B8B">
        <w:rPr>
          <w:szCs w:val="24"/>
        </w:rPr>
        <w:t xml:space="preserve"> and so does not have data collected or a determination for a reduction day</w:t>
      </w:r>
      <w:r w:rsidR="0032454E" w:rsidRPr="00041B8B">
        <w:rPr>
          <w:szCs w:val="24"/>
        </w:rPr>
        <w:t xml:space="preserve"> in accordance with</w:t>
      </w:r>
      <w:r w:rsidRPr="00041B8B">
        <w:rPr>
          <w:szCs w:val="24"/>
        </w:rPr>
        <w:t xml:space="preserve"> section 99ADA of the Act</w:t>
      </w:r>
      <w:r w:rsidR="003F11C4" w:rsidRPr="00041B8B">
        <w:rPr>
          <w:szCs w:val="24"/>
        </w:rPr>
        <w:t>.</w:t>
      </w:r>
      <w:r w:rsidR="007E5307" w:rsidRPr="00041B8B">
        <w:rPr>
          <w:szCs w:val="24"/>
        </w:rPr>
        <w:t xml:space="preserve"> The current instrument </w:t>
      </w:r>
      <w:r w:rsidR="009F47A0" w:rsidRPr="00041B8B">
        <w:rPr>
          <w:szCs w:val="24"/>
        </w:rPr>
        <w:t xml:space="preserve">of exempt items </w:t>
      </w:r>
      <w:r w:rsidR="007E5307" w:rsidRPr="00041B8B">
        <w:rPr>
          <w:szCs w:val="24"/>
        </w:rPr>
        <w:t xml:space="preserve">is the </w:t>
      </w:r>
      <w:r w:rsidR="007E5307" w:rsidRPr="00041B8B">
        <w:rPr>
          <w:i/>
          <w:iCs/>
          <w:szCs w:val="24"/>
        </w:rPr>
        <w:t>National Health (Pharmaceutical Benefits Scheme‑Exempt items ‑ Section 84AH) Determination 2017</w:t>
      </w:r>
      <w:r w:rsidR="007E5307" w:rsidRPr="00041B8B">
        <w:rPr>
          <w:szCs w:val="24"/>
        </w:rPr>
        <w:t xml:space="preserve"> (PB 81 of 2017)</w:t>
      </w:r>
      <w:r w:rsidR="00746925" w:rsidRPr="00041B8B">
        <w:rPr>
          <w:szCs w:val="24"/>
        </w:rPr>
        <w:t>.</w:t>
      </w:r>
    </w:p>
    <w:p w14:paraId="12372CB5" w14:textId="54B2AAAA" w:rsidR="008B54F9" w:rsidRPr="00041B8B" w:rsidRDefault="008B54F9" w:rsidP="003F11C4">
      <w:pPr>
        <w:spacing w:before="120" w:after="120"/>
        <w:rPr>
          <w:szCs w:val="24"/>
        </w:rPr>
      </w:pPr>
      <w:r w:rsidRPr="00041B8B">
        <w:rPr>
          <w:szCs w:val="24"/>
        </w:rPr>
        <w:t>The price for new brands of existing pharmaceutical i</w:t>
      </w:r>
      <w:r w:rsidR="00B87F63" w:rsidRPr="00041B8B">
        <w:rPr>
          <w:szCs w:val="24"/>
        </w:rPr>
        <w:t xml:space="preserve">tems listed on the PBS after </w:t>
      </w:r>
      <w:r w:rsidR="00412D99" w:rsidRPr="00041B8B">
        <w:rPr>
          <w:szCs w:val="24"/>
        </w:rPr>
        <w:t>3</w:t>
      </w:r>
      <w:r w:rsidR="00DC003B" w:rsidRPr="00041B8B">
        <w:rPr>
          <w:szCs w:val="24"/>
        </w:rPr>
        <w:t>1</w:t>
      </w:r>
      <w:r w:rsidR="006E2723" w:rsidRPr="00041B8B">
        <w:rPr>
          <w:szCs w:val="24"/>
        </w:rPr>
        <w:t> </w:t>
      </w:r>
      <w:r w:rsidR="002869C4" w:rsidRPr="00041B8B">
        <w:rPr>
          <w:szCs w:val="24"/>
        </w:rPr>
        <w:t>March </w:t>
      </w:r>
      <w:r w:rsidR="00FE6DAA" w:rsidRPr="00041B8B">
        <w:rPr>
          <w:szCs w:val="24"/>
        </w:rPr>
        <w:t>202</w:t>
      </w:r>
      <w:r w:rsidR="00DC003B" w:rsidRPr="00041B8B">
        <w:rPr>
          <w:szCs w:val="24"/>
        </w:rPr>
        <w:t>2</w:t>
      </w:r>
      <w:r w:rsidRPr="00041B8B">
        <w:rPr>
          <w:szCs w:val="24"/>
        </w:rPr>
        <w:t xml:space="preserve"> will be reduced as a flow-on redu</w:t>
      </w:r>
      <w:r w:rsidR="00B87F63" w:rsidRPr="00041B8B">
        <w:rPr>
          <w:szCs w:val="24"/>
        </w:rPr>
        <w:t xml:space="preserve">ction under section 99ADHA on </w:t>
      </w:r>
      <w:r w:rsidR="002869C4" w:rsidRPr="00041B8B">
        <w:rPr>
          <w:szCs w:val="24"/>
        </w:rPr>
        <w:t>1 October 2022</w:t>
      </w:r>
      <w:r w:rsidRPr="00041B8B">
        <w:rPr>
          <w:szCs w:val="24"/>
        </w:rPr>
        <w:t xml:space="preserve"> if at least one existing brand of the same pharmaceutical item is in </w:t>
      </w:r>
      <w:r w:rsidR="00B423BE" w:rsidRPr="00041B8B">
        <w:rPr>
          <w:szCs w:val="24"/>
        </w:rPr>
        <w:t>Schedule </w:t>
      </w:r>
      <w:r w:rsidRPr="00041B8B">
        <w:rPr>
          <w:szCs w:val="24"/>
        </w:rPr>
        <w:t>1</w:t>
      </w:r>
      <w:r w:rsidR="003F11C4" w:rsidRPr="00041B8B">
        <w:rPr>
          <w:szCs w:val="24"/>
        </w:rPr>
        <w:t xml:space="preserve">. </w:t>
      </w:r>
      <w:r w:rsidRPr="00041B8B">
        <w:rPr>
          <w:szCs w:val="24"/>
        </w:rPr>
        <w:t>No WADP or reduction day is determined for these listed brands.</w:t>
      </w:r>
    </w:p>
    <w:p w14:paraId="69BAE076" w14:textId="77777777" w:rsidR="00825F42" w:rsidRPr="00041B8B" w:rsidRDefault="000E0DDD" w:rsidP="003F11C4">
      <w:pPr>
        <w:spacing w:before="120" w:after="120"/>
        <w:rPr>
          <w:i/>
          <w:szCs w:val="24"/>
        </w:rPr>
      </w:pPr>
      <w:r w:rsidRPr="00041B8B">
        <w:rPr>
          <w:i/>
          <w:szCs w:val="24"/>
        </w:rPr>
        <w:t xml:space="preserve">Paragraph 99ADH(1)(c) – unadjusted price reduction for </w:t>
      </w:r>
      <w:r w:rsidR="00BD4AF3" w:rsidRPr="00041B8B">
        <w:rPr>
          <w:i/>
          <w:szCs w:val="24"/>
        </w:rPr>
        <w:t xml:space="preserve">listed </w:t>
      </w:r>
      <w:r w:rsidRPr="00041B8B">
        <w:rPr>
          <w:i/>
          <w:szCs w:val="24"/>
        </w:rPr>
        <w:t xml:space="preserve">brand or no price reduction for </w:t>
      </w:r>
      <w:r w:rsidR="00BD4AF3" w:rsidRPr="00041B8B">
        <w:rPr>
          <w:i/>
          <w:szCs w:val="24"/>
        </w:rPr>
        <w:t xml:space="preserve">listed </w:t>
      </w:r>
      <w:r w:rsidRPr="00041B8B">
        <w:rPr>
          <w:i/>
          <w:szCs w:val="24"/>
        </w:rPr>
        <w:t>brand on reduction day</w:t>
      </w:r>
    </w:p>
    <w:p w14:paraId="4141FE5C" w14:textId="3640031C" w:rsidR="0087543A" w:rsidRPr="00041B8B" w:rsidRDefault="00C00A53" w:rsidP="00C00A53">
      <w:pPr>
        <w:spacing w:before="120" w:after="120"/>
        <w:rPr>
          <w:szCs w:val="24"/>
        </w:rPr>
      </w:pPr>
      <w:r w:rsidRPr="00041B8B">
        <w:rPr>
          <w:szCs w:val="24"/>
        </w:rPr>
        <w:t xml:space="preserve">Paragraph 99ADH(1)(c) of the Act (read </w:t>
      </w:r>
      <w:r w:rsidR="00AA2A1E" w:rsidRPr="00041B8B">
        <w:rPr>
          <w:szCs w:val="24"/>
        </w:rPr>
        <w:t xml:space="preserve">together </w:t>
      </w:r>
      <w:r w:rsidRPr="00041B8B">
        <w:rPr>
          <w:szCs w:val="24"/>
        </w:rPr>
        <w:t>with subsection 99</w:t>
      </w:r>
      <w:proofErr w:type="gramStart"/>
      <w:r w:rsidRPr="00041B8B">
        <w:rPr>
          <w:szCs w:val="24"/>
        </w:rPr>
        <w:t>ADH(</w:t>
      </w:r>
      <w:proofErr w:type="gramEnd"/>
      <w:r w:rsidRPr="00041B8B">
        <w:rPr>
          <w:szCs w:val="24"/>
        </w:rPr>
        <w:t>3)) provides that a price reduction for a listed brand will not occur unless the ‘unadjusted price reduction’ for a listed brand is</w:t>
      </w:r>
      <w:r w:rsidR="00D14290" w:rsidRPr="00041B8B">
        <w:rPr>
          <w:szCs w:val="24"/>
        </w:rPr>
        <w:t xml:space="preserve"> at least the applicable percentage threshold set </w:t>
      </w:r>
      <w:r w:rsidR="00060ED1" w:rsidRPr="00041B8B">
        <w:rPr>
          <w:szCs w:val="24"/>
        </w:rPr>
        <w:t xml:space="preserve">out </w:t>
      </w:r>
      <w:r w:rsidR="00D14290" w:rsidRPr="00041B8B">
        <w:rPr>
          <w:szCs w:val="24"/>
        </w:rPr>
        <w:t>in the Act.</w:t>
      </w:r>
      <w:r w:rsidR="00B4367A" w:rsidRPr="00041B8B">
        <w:t xml:space="preserve"> </w:t>
      </w:r>
      <w:r w:rsidR="00BA1B99" w:rsidRPr="00041B8B">
        <w:t xml:space="preserve">This Instrument </w:t>
      </w:r>
      <w:r w:rsidR="002869C4" w:rsidRPr="00041B8B">
        <w:t>reflects</w:t>
      </w:r>
      <w:r w:rsidR="0006291E" w:rsidRPr="00041B8B">
        <w:t xml:space="preserve"> unadjusted price reductions that have </w:t>
      </w:r>
      <w:r w:rsidR="002869C4" w:rsidRPr="00041B8B">
        <w:t xml:space="preserve">been </w:t>
      </w:r>
      <w:r w:rsidR="0006291E" w:rsidRPr="00041B8B">
        <w:t>calculated in accordance with</w:t>
      </w:r>
      <w:r w:rsidR="00B4367A" w:rsidRPr="00041B8B">
        <w:t xml:space="preserve"> new paragraph 99ADH(1)(c) </w:t>
      </w:r>
      <w:r w:rsidR="007D13C4" w:rsidRPr="00041B8B">
        <w:t>from</w:t>
      </w:r>
      <w:r w:rsidR="00B4367A" w:rsidRPr="00041B8B">
        <w:t xml:space="preserve"> the </w:t>
      </w:r>
      <w:r w:rsidR="00B4367A" w:rsidRPr="00041B8B">
        <w:rPr>
          <w:i/>
          <w:iCs/>
          <w:szCs w:val="24"/>
        </w:rPr>
        <w:t>National Health Amendment (Enhancing the Pharmaceutical Benefits Scheme) Act 2021</w:t>
      </w:r>
      <w:r w:rsidR="002869C4" w:rsidRPr="00041B8B">
        <w:rPr>
          <w:i/>
          <w:iCs/>
          <w:szCs w:val="24"/>
        </w:rPr>
        <w:t>,</w:t>
      </w:r>
      <w:r w:rsidR="001C3E27" w:rsidRPr="00041B8B">
        <w:rPr>
          <w:i/>
          <w:iCs/>
          <w:szCs w:val="24"/>
        </w:rPr>
        <w:t xml:space="preserve"> </w:t>
      </w:r>
      <w:r w:rsidR="001C3E27" w:rsidRPr="00041B8B">
        <w:rPr>
          <w:szCs w:val="24"/>
        </w:rPr>
        <w:t>which provides the following</w:t>
      </w:r>
      <w:r w:rsidR="007D13C4" w:rsidRPr="00041B8B">
        <w:rPr>
          <w:szCs w:val="24"/>
        </w:rPr>
        <w:t xml:space="preserve"> applicable percentage thresholds</w:t>
      </w:r>
      <w:r w:rsidR="0006291E" w:rsidRPr="00041B8B">
        <w:rPr>
          <w:szCs w:val="24"/>
        </w:rPr>
        <w:t xml:space="preserve"> (effective 1 July 2022)</w:t>
      </w:r>
      <w:r w:rsidR="001C3E27" w:rsidRPr="00041B8B">
        <w:rPr>
          <w:szCs w:val="24"/>
        </w:rPr>
        <w:t>:</w:t>
      </w:r>
      <w:r w:rsidR="00B4367A" w:rsidRPr="00041B8B">
        <w:rPr>
          <w:i/>
          <w:iCs/>
          <w:szCs w:val="24"/>
        </w:rPr>
        <w:t xml:space="preserve">   </w:t>
      </w:r>
    </w:p>
    <w:p w14:paraId="6C7CF81C" w14:textId="2EBB1B5A" w:rsidR="007D13C4" w:rsidRPr="00041B8B" w:rsidRDefault="007D13C4" w:rsidP="008854B9">
      <w:pPr>
        <w:pStyle w:val="paragraphsub"/>
        <w:numPr>
          <w:ilvl w:val="0"/>
          <w:numId w:val="15"/>
        </w:numPr>
      </w:pPr>
      <w:r w:rsidRPr="00041B8B">
        <w:tab/>
        <w:t>if the brand of the pharmaceutical item is not subject to floor pricing protection—at least 10%; or</w:t>
      </w:r>
    </w:p>
    <w:p w14:paraId="55B349C7" w14:textId="2B858F40" w:rsidR="00D14290" w:rsidRPr="00041B8B" w:rsidRDefault="007D13C4" w:rsidP="007D13C4">
      <w:pPr>
        <w:pStyle w:val="paragraphsub"/>
        <w:numPr>
          <w:ilvl w:val="0"/>
          <w:numId w:val="15"/>
        </w:numPr>
        <w:rPr>
          <w:szCs w:val="24"/>
        </w:rPr>
      </w:pPr>
      <w:r w:rsidRPr="00041B8B">
        <w:rPr>
          <w:szCs w:val="24"/>
        </w:rPr>
        <w:t>if the brand of the pharmaceutical item is subject to floor pricing protection and the approved ex manufacturer price of the brand of the pharmaceutical item is more than $4—at least 30%</w:t>
      </w:r>
      <w:r w:rsidR="002869C4" w:rsidRPr="00041B8B">
        <w:rPr>
          <w:szCs w:val="24"/>
        </w:rPr>
        <w:t>; or</w:t>
      </w:r>
    </w:p>
    <w:p w14:paraId="2A4B0E85" w14:textId="45B739E8" w:rsidR="007D13C4" w:rsidRPr="00041B8B" w:rsidRDefault="007D13C4" w:rsidP="008854B9">
      <w:pPr>
        <w:pStyle w:val="paragraphsub"/>
        <w:numPr>
          <w:ilvl w:val="0"/>
          <w:numId w:val="15"/>
        </w:numPr>
        <w:rPr>
          <w:szCs w:val="24"/>
        </w:rPr>
      </w:pPr>
      <w:r w:rsidRPr="00041B8B">
        <w:t>if the brand of the pharmaceutical item is subject to floor pricing protection, the approved ex</w:t>
      </w:r>
      <w:r w:rsidRPr="00041B8B">
        <w:noBreakHyphen/>
        <w:t>manufacturer price of the brand of the pharmaceutical item is more than $4, and the brand of the pharmaceutical item has passed the 12.5% average unadjusted price reduction test set out in subsection 99ADHC (6) of this section—at least 10%.</w:t>
      </w:r>
    </w:p>
    <w:p w14:paraId="50773F1B" w14:textId="15AB8087" w:rsidR="00C00A53" w:rsidRPr="00041B8B" w:rsidRDefault="00C00A53" w:rsidP="00C00A53">
      <w:pPr>
        <w:spacing w:before="120" w:after="120"/>
        <w:rPr>
          <w:szCs w:val="24"/>
        </w:rPr>
      </w:pPr>
      <w:r w:rsidRPr="00041B8B">
        <w:rPr>
          <w:szCs w:val="24"/>
        </w:rPr>
        <w:t>The ‘unadjusted price reduction’ for a listed brand is defined in subsection 99</w:t>
      </w:r>
      <w:proofErr w:type="gramStart"/>
      <w:r w:rsidRPr="00041B8B">
        <w:rPr>
          <w:szCs w:val="24"/>
        </w:rPr>
        <w:t>ADB(</w:t>
      </w:r>
      <w:proofErr w:type="gramEnd"/>
      <w:r w:rsidRPr="00041B8B">
        <w:rPr>
          <w:szCs w:val="24"/>
        </w:rPr>
        <w:t xml:space="preserve">1). </w:t>
      </w:r>
      <w:r w:rsidR="002907A4" w:rsidRPr="00041B8B">
        <w:rPr>
          <w:szCs w:val="24"/>
        </w:rPr>
        <w:t>From 1 July 2022, a brand of a pharmaceutical item</w:t>
      </w:r>
      <w:r w:rsidR="00A36691" w:rsidRPr="00041B8B">
        <w:rPr>
          <w:szCs w:val="24"/>
        </w:rPr>
        <w:t xml:space="preserve"> which is a designated brand in accordance with the</w:t>
      </w:r>
      <w:r w:rsidR="002907A4" w:rsidRPr="00041B8B">
        <w:rPr>
          <w:szCs w:val="24"/>
        </w:rPr>
        <w:t xml:space="preserve"> criteria set out in section 99ADHC</w:t>
      </w:r>
      <w:r w:rsidR="002869C4" w:rsidRPr="00041B8B">
        <w:rPr>
          <w:szCs w:val="24"/>
        </w:rPr>
        <w:t xml:space="preserve"> may have an</w:t>
      </w:r>
      <w:r w:rsidR="00A36691" w:rsidRPr="00041B8B">
        <w:rPr>
          <w:szCs w:val="24"/>
        </w:rPr>
        <w:t xml:space="preserve"> applicable percentage threshold </w:t>
      </w:r>
      <w:r w:rsidR="002869C4" w:rsidRPr="00041B8B">
        <w:rPr>
          <w:szCs w:val="24"/>
        </w:rPr>
        <w:t>of</w:t>
      </w:r>
      <w:r w:rsidR="00A36691" w:rsidRPr="00041B8B">
        <w:rPr>
          <w:szCs w:val="24"/>
        </w:rPr>
        <w:t xml:space="preserve"> 10%</w:t>
      </w:r>
      <w:r w:rsidR="00886D31" w:rsidRPr="00041B8B">
        <w:rPr>
          <w:szCs w:val="24"/>
        </w:rPr>
        <w:t xml:space="preserve"> (subject to the 12.5% average unadjusted price reduction test</w:t>
      </w:r>
      <w:r w:rsidR="0006291E" w:rsidRPr="00041B8B">
        <w:rPr>
          <w:szCs w:val="24"/>
        </w:rPr>
        <w:t xml:space="preserve"> at subsection 9</w:t>
      </w:r>
      <w:r w:rsidR="000B7152" w:rsidRPr="00041B8B">
        <w:rPr>
          <w:szCs w:val="24"/>
        </w:rPr>
        <w:t>9</w:t>
      </w:r>
      <w:proofErr w:type="gramStart"/>
      <w:r w:rsidR="0006291E" w:rsidRPr="00041B8B">
        <w:rPr>
          <w:szCs w:val="24"/>
        </w:rPr>
        <w:t>ADB(</w:t>
      </w:r>
      <w:proofErr w:type="gramEnd"/>
      <w:r w:rsidR="0006291E" w:rsidRPr="00041B8B">
        <w:rPr>
          <w:szCs w:val="24"/>
        </w:rPr>
        <w:t>6)</w:t>
      </w:r>
      <w:r w:rsidR="00886D31" w:rsidRPr="00041B8B">
        <w:rPr>
          <w:szCs w:val="24"/>
        </w:rPr>
        <w:t>)</w:t>
      </w:r>
      <w:r w:rsidR="00A36691" w:rsidRPr="00041B8B">
        <w:rPr>
          <w:szCs w:val="24"/>
        </w:rPr>
        <w:t xml:space="preserve"> or 30%</w:t>
      </w:r>
      <w:r w:rsidR="002907A4" w:rsidRPr="00041B8B">
        <w:rPr>
          <w:szCs w:val="24"/>
        </w:rPr>
        <w:t>.</w:t>
      </w:r>
      <w:r w:rsidR="00A36691" w:rsidRPr="00041B8B">
        <w:rPr>
          <w:szCs w:val="24"/>
        </w:rPr>
        <w:t xml:space="preserve"> For a listed brand of a pharmaceutical item which is not a designated brand, the applicable percentage threshold is 10%.</w:t>
      </w:r>
    </w:p>
    <w:p w14:paraId="780AC3DE" w14:textId="5FEFFBB8" w:rsidR="00AF3A44" w:rsidRPr="00041B8B" w:rsidRDefault="00C00A53" w:rsidP="00C00A53">
      <w:pPr>
        <w:spacing w:before="120" w:after="120"/>
        <w:rPr>
          <w:szCs w:val="24"/>
        </w:rPr>
      </w:pPr>
      <w:r w:rsidRPr="00041B8B">
        <w:rPr>
          <w:szCs w:val="24"/>
        </w:rPr>
        <w:t>Listed brands where the</w:t>
      </w:r>
      <w:r w:rsidR="003B5E82" w:rsidRPr="00041B8B">
        <w:rPr>
          <w:szCs w:val="24"/>
        </w:rPr>
        <w:t xml:space="preserve"> </w:t>
      </w:r>
      <w:r w:rsidRPr="00041B8B">
        <w:rPr>
          <w:szCs w:val="24"/>
        </w:rPr>
        <w:t xml:space="preserve">unadjusted price reduction is calculated to be at least </w:t>
      </w:r>
      <w:r w:rsidR="002907A4" w:rsidRPr="00041B8B">
        <w:rPr>
          <w:szCs w:val="24"/>
        </w:rPr>
        <w:t>the applicable percentage threshold</w:t>
      </w:r>
      <w:r w:rsidR="008A708A" w:rsidRPr="00041B8B">
        <w:rPr>
          <w:szCs w:val="24"/>
        </w:rPr>
        <w:t xml:space="preserve"> </w:t>
      </w:r>
      <w:r w:rsidR="003B5E82" w:rsidRPr="00041B8B">
        <w:rPr>
          <w:szCs w:val="24"/>
        </w:rPr>
        <w:t>a</w:t>
      </w:r>
      <w:r w:rsidRPr="00041B8B">
        <w:rPr>
          <w:szCs w:val="24"/>
        </w:rPr>
        <w:t xml:space="preserve">ppear in Schedule 1 </w:t>
      </w:r>
      <w:r w:rsidR="00990BB1" w:rsidRPr="00041B8B">
        <w:rPr>
          <w:szCs w:val="24"/>
        </w:rPr>
        <w:t xml:space="preserve">of </w:t>
      </w:r>
      <w:r w:rsidRPr="00041B8B">
        <w:rPr>
          <w:szCs w:val="24"/>
        </w:rPr>
        <w:t>this</w:t>
      </w:r>
      <w:r w:rsidR="00886D31" w:rsidRPr="00041B8B">
        <w:rPr>
          <w:szCs w:val="24"/>
        </w:rPr>
        <w:t xml:space="preserve"> </w:t>
      </w:r>
      <w:r w:rsidR="00990BB1" w:rsidRPr="00041B8B">
        <w:rPr>
          <w:szCs w:val="24"/>
        </w:rPr>
        <w:t>I</w:t>
      </w:r>
      <w:r w:rsidRPr="00041B8B">
        <w:rPr>
          <w:szCs w:val="24"/>
        </w:rPr>
        <w:t xml:space="preserve">nstrument. Listed brands where the </w:t>
      </w:r>
      <w:r w:rsidR="003B5E82" w:rsidRPr="00041B8B">
        <w:rPr>
          <w:szCs w:val="24"/>
        </w:rPr>
        <w:t xml:space="preserve">respective </w:t>
      </w:r>
      <w:r w:rsidRPr="00041B8B">
        <w:rPr>
          <w:szCs w:val="24"/>
        </w:rPr>
        <w:t xml:space="preserve">unadjusted price reduction is calculated as less than </w:t>
      </w:r>
      <w:r w:rsidR="002907A4" w:rsidRPr="00041B8B">
        <w:rPr>
          <w:szCs w:val="24"/>
        </w:rPr>
        <w:t>the applicable percentage thresholds</w:t>
      </w:r>
      <w:r w:rsidRPr="00041B8B">
        <w:rPr>
          <w:szCs w:val="24"/>
        </w:rPr>
        <w:t xml:space="preserve"> appear in Schedule 2 </w:t>
      </w:r>
      <w:r w:rsidR="00990BB1" w:rsidRPr="00041B8B">
        <w:rPr>
          <w:szCs w:val="24"/>
        </w:rPr>
        <w:t xml:space="preserve">of </w:t>
      </w:r>
      <w:r w:rsidRPr="00041B8B">
        <w:rPr>
          <w:szCs w:val="24"/>
        </w:rPr>
        <w:t xml:space="preserve">this </w:t>
      </w:r>
      <w:r w:rsidR="00990BB1" w:rsidRPr="00041B8B">
        <w:rPr>
          <w:szCs w:val="24"/>
        </w:rPr>
        <w:t>Instrument</w:t>
      </w:r>
      <w:r w:rsidRPr="00041B8B">
        <w:rPr>
          <w:szCs w:val="24"/>
        </w:rPr>
        <w:t xml:space="preserve">. Listed brands in Schedule 2 </w:t>
      </w:r>
      <w:r w:rsidR="0006291E" w:rsidRPr="00041B8B">
        <w:rPr>
          <w:szCs w:val="24"/>
        </w:rPr>
        <w:t xml:space="preserve">only have a determined WADP and </w:t>
      </w:r>
      <w:r w:rsidRPr="00041B8B">
        <w:rPr>
          <w:szCs w:val="24"/>
        </w:rPr>
        <w:t xml:space="preserve">will not have a price disclosure </w:t>
      </w:r>
      <w:r w:rsidR="00AA2A1E" w:rsidRPr="00041B8B">
        <w:rPr>
          <w:szCs w:val="24"/>
        </w:rPr>
        <w:t xml:space="preserve">price </w:t>
      </w:r>
      <w:r w:rsidRPr="00041B8B">
        <w:rPr>
          <w:szCs w:val="24"/>
        </w:rPr>
        <w:t>reduction on 1</w:t>
      </w:r>
      <w:r w:rsidR="003827C3" w:rsidRPr="00041B8B">
        <w:rPr>
          <w:szCs w:val="24"/>
        </w:rPr>
        <w:t> </w:t>
      </w:r>
      <w:r w:rsidR="002907A4" w:rsidRPr="00041B8B">
        <w:rPr>
          <w:szCs w:val="24"/>
        </w:rPr>
        <w:t>October</w:t>
      </w:r>
      <w:r w:rsidR="007E5307" w:rsidRPr="00041B8B">
        <w:rPr>
          <w:szCs w:val="24"/>
        </w:rPr>
        <w:t xml:space="preserve"> 2022</w:t>
      </w:r>
      <w:r w:rsidRPr="00041B8B">
        <w:rPr>
          <w:szCs w:val="24"/>
        </w:rPr>
        <w:t>.</w:t>
      </w:r>
    </w:p>
    <w:p w14:paraId="2CCBBE90" w14:textId="77777777" w:rsidR="003C7F4F" w:rsidRPr="00041B8B" w:rsidRDefault="003C7F4F" w:rsidP="003F11C4">
      <w:pPr>
        <w:spacing w:before="120" w:after="120"/>
        <w:rPr>
          <w:i/>
          <w:szCs w:val="24"/>
        </w:rPr>
      </w:pPr>
      <w:r w:rsidRPr="00041B8B">
        <w:rPr>
          <w:i/>
          <w:szCs w:val="24"/>
        </w:rPr>
        <w:t>Subsection 99</w:t>
      </w:r>
      <w:proofErr w:type="gramStart"/>
      <w:r w:rsidRPr="00041B8B">
        <w:rPr>
          <w:i/>
          <w:szCs w:val="24"/>
        </w:rPr>
        <w:t>ADB(</w:t>
      </w:r>
      <w:proofErr w:type="gramEnd"/>
      <w:r w:rsidRPr="00041B8B">
        <w:rPr>
          <w:i/>
          <w:szCs w:val="24"/>
        </w:rPr>
        <w:t xml:space="preserve">4) – </w:t>
      </w:r>
      <w:r w:rsidR="007615F4" w:rsidRPr="00041B8B">
        <w:rPr>
          <w:i/>
          <w:szCs w:val="24"/>
        </w:rPr>
        <w:t>determining a</w:t>
      </w:r>
      <w:r w:rsidR="00FA64A9" w:rsidRPr="00041B8B">
        <w:rPr>
          <w:i/>
          <w:szCs w:val="24"/>
        </w:rPr>
        <w:t>n</w:t>
      </w:r>
      <w:r w:rsidR="00185BF1" w:rsidRPr="00041B8B">
        <w:rPr>
          <w:i/>
          <w:szCs w:val="24"/>
        </w:rPr>
        <w:t xml:space="preserve"> </w:t>
      </w:r>
      <w:r w:rsidRPr="00041B8B">
        <w:rPr>
          <w:i/>
          <w:szCs w:val="24"/>
        </w:rPr>
        <w:t xml:space="preserve">‘adjusted approved ex-manufacturer price’ </w:t>
      </w:r>
      <w:r w:rsidR="00C25840" w:rsidRPr="00041B8B">
        <w:rPr>
          <w:i/>
          <w:szCs w:val="24"/>
        </w:rPr>
        <w:t xml:space="preserve">for </w:t>
      </w:r>
      <w:r w:rsidR="007615F4" w:rsidRPr="00041B8B">
        <w:rPr>
          <w:i/>
          <w:szCs w:val="24"/>
        </w:rPr>
        <w:t>a</w:t>
      </w:r>
      <w:r w:rsidR="00470C37" w:rsidRPr="00041B8B">
        <w:rPr>
          <w:i/>
          <w:szCs w:val="24"/>
        </w:rPr>
        <w:t xml:space="preserve"> listed</w:t>
      </w:r>
      <w:r w:rsidR="007615F4" w:rsidRPr="00041B8B">
        <w:rPr>
          <w:i/>
          <w:szCs w:val="24"/>
        </w:rPr>
        <w:t xml:space="preserve"> brand</w:t>
      </w:r>
      <w:r w:rsidR="00FA64A9" w:rsidRPr="00041B8B">
        <w:rPr>
          <w:i/>
          <w:szCs w:val="24"/>
        </w:rPr>
        <w:t xml:space="preserve"> in Schedule 1</w:t>
      </w:r>
    </w:p>
    <w:p w14:paraId="1F5A5608" w14:textId="77777777" w:rsidR="00FA64A9" w:rsidRPr="00041B8B" w:rsidRDefault="00185BF1" w:rsidP="003F11C4">
      <w:pPr>
        <w:spacing w:before="120" w:after="120"/>
        <w:rPr>
          <w:szCs w:val="24"/>
        </w:rPr>
      </w:pPr>
      <w:r w:rsidRPr="00041B8B">
        <w:rPr>
          <w:szCs w:val="24"/>
        </w:rPr>
        <w:lastRenderedPageBreak/>
        <w:t>Subsection 99</w:t>
      </w:r>
      <w:proofErr w:type="gramStart"/>
      <w:r w:rsidRPr="00041B8B">
        <w:rPr>
          <w:szCs w:val="24"/>
        </w:rPr>
        <w:t>ADB(</w:t>
      </w:r>
      <w:proofErr w:type="gramEnd"/>
      <w:r w:rsidRPr="00041B8B">
        <w:rPr>
          <w:szCs w:val="24"/>
        </w:rPr>
        <w:t xml:space="preserve">7) provides that a subsection 99ADB(4) determination for a </w:t>
      </w:r>
      <w:r w:rsidR="00AF28F3" w:rsidRPr="00041B8B">
        <w:rPr>
          <w:szCs w:val="24"/>
        </w:rPr>
        <w:t xml:space="preserve">listed </w:t>
      </w:r>
      <w:r w:rsidRPr="00041B8B">
        <w:rPr>
          <w:szCs w:val="24"/>
        </w:rPr>
        <w:t>brand may include the ‘adjusted approved ex-man</w:t>
      </w:r>
      <w:r w:rsidR="00AF28F3" w:rsidRPr="00041B8B">
        <w:rPr>
          <w:szCs w:val="24"/>
        </w:rPr>
        <w:t>u</w:t>
      </w:r>
      <w:r w:rsidRPr="00041B8B">
        <w:rPr>
          <w:szCs w:val="24"/>
        </w:rPr>
        <w:t xml:space="preserve">facturer price’ </w:t>
      </w:r>
      <w:r w:rsidR="00AF28F3" w:rsidRPr="00041B8B">
        <w:rPr>
          <w:szCs w:val="24"/>
        </w:rPr>
        <w:t>for the</w:t>
      </w:r>
      <w:r w:rsidRPr="00041B8B">
        <w:rPr>
          <w:szCs w:val="24"/>
        </w:rPr>
        <w:t xml:space="preserve"> </w:t>
      </w:r>
      <w:r w:rsidR="00AF28F3" w:rsidRPr="00041B8B">
        <w:rPr>
          <w:szCs w:val="24"/>
        </w:rPr>
        <w:t xml:space="preserve">listed </w:t>
      </w:r>
      <w:r w:rsidRPr="00041B8B">
        <w:rPr>
          <w:szCs w:val="24"/>
        </w:rPr>
        <w:t>brand.</w:t>
      </w:r>
    </w:p>
    <w:p w14:paraId="7D214272" w14:textId="5D8B8F1A" w:rsidR="00090893" w:rsidRPr="00041B8B" w:rsidRDefault="00CE152C" w:rsidP="00090893">
      <w:r w:rsidRPr="00041B8B">
        <w:rPr>
          <w:szCs w:val="24"/>
        </w:rPr>
        <w:t xml:space="preserve">In this </w:t>
      </w:r>
      <w:r w:rsidR="00AF3A44" w:rsidRPr="00041B8B">
        <w:rPr>
          <w:szCs w:val="24"/>
        </w:rPr>
        <w:t>I</w:t>
      </w:r>
      <w:r w:rsidRPr="00041B8B">
        <w:rPr>
          <w:szCs w:val="24"/>
        </w:rPr>
        <w:t xml:space="preserve">nstrument, where a WADP is determined for </w:t>
      </w:r>
      <w:r w:rsidR="000D1C21" w:rsidRPr="00041B8B">
        <w:rPr>
          <w:szCs w:val="24"/>
        </w:rPr>
        <w:t>listed brands in Schedule 1</w:t>
      </w:r>
      <w:r w:rsidRPr="00041B8B">
        <w:rPr>
          <w:szCs w:val="24"/>
        </w:rPr>
        <w:t xml:space="preserve">, the ‘adjusted </w:t>
      </w:r>
      <w:r w:rsidR="00864AB5" w:rsidRPr="00041B8B">
        <w:rPr>
          <w:szCs w:val="24"/>
        </w:rPr>
        <w:t xml:space="preserve">approved </w:t>
      </w:r>
      <w:r w:rsidRPr="00041B8B">
        <w:rPr>
          <w:szCs w:val="24"/>
        </w:rPr>
        <w:t xml:space="preserve">ex-manufacturer price’ is </w:t>
      </w:r>
      <w:r w:rsidRPr="00041B8B">
        <w:t>equal to the amount of the WADP</w:t>
      </w:r>
      <w:r w:rsidR="003F11C4" w:rsidRPr="00041B8B">
        <w:t>.</w:t>
      </w:r>
      <w:r w:rsidRPr="00041B8B">
        <w:t xml:space="preserve"> Since listed brands in Schedule 2 will not have a reduction on </w:t>
      </w:r>
      <w:r w:rsidR="0086480C" w:rsidRPr="00041B8B">
        <w:t xml:space="preserve">1 </w:t>
      </w:r>
      <w:r w:rsidR="002907A4" w:rsidRPr="00041B8B">
        <w:t>October</w:t>
      </w:r>
      <w:r w:rsidR="0086480C" w:rsidRPr="00041B8B">
        <w:t xml:space="preserve"> 2022</w:t>
      </w:r>
      <w:r w:rsidRPr="00041B8B">
        <w:t xml:space="preserve">, the ‘adjusted </w:t>
      </w:r>
      <w:r w:rsidR="00864AB5" w:rsidRPr="00041B8B">
        <w:t xml:space="preserve">approved </w:t>
      </w:r>
      <w:r w:rsidRPr="00041B8B">
        <w:t>ex-manufacturer price’ is not included in Schedule 2</w:t>
      </w:r>
      <w:r w:rsidR="00FB3525" w:rsidRPr="00041B8B">
        <w:t>.</w:t>
      </w:r>
    </w:p>
    <w:p w14:paraId="7FFF06D9" w14:textId="77777777" w:rsidR="00447AE1" w:rsidRPr="00041B8B" w:rsidRDefault="0025597A" w:rsidP="004A4EED">
      <w:pPr>
        <w:spacing w:before="120"/>
      </w:pPr>
      <w:r w:rsidRPr="00041B8B">
        <w:rPr>
          <w:i/>
          <w:szCs w:val="24"/>
        </w:rPr>
        <w:t>Paragraph 99ADH(</w:t>
      </w:r>
      <w:proofErr w:type="gramStart"/>
      <w:r w:rsidRPr="00041B8B">
        <w:rPr>
          <w:i/>
          <w:szCs w:val="24"/>
        </w:rPr>
        <w:t>1)(</w:t>
      </w:r>
      <w:proofErr w:type="gramEnd"/>
      <w:r w:rsidRPr="00041B8B">
        <w:rPr>
          <w:i/>
          <w:szCs w:val="24"/>
        </w:rPr>
        <w:t xml:space="preserve">aa) – determining a reduction day </w:t>
      </w:r>
    </w:p>
    <w:p w14:paraId="75B6A159" w14:textId="77777777" w:rsidR="00CC63AD" w:rsidRPr="00041B8B" w:rsidRDefault="00CC63AD" w:rsidP="004A4EED">
      <w:pPr>
        <w:spacing w:after="120"/>
        <w:rPr>
          <w:szCs w:val="24"/>
        </w:rPr>
      </w:pPr>
      <w:r w:rsidRPr="00041B8B">
        <w:rPr>
          <w:szCs w:val="24"/>
        </w:rPr>
        <w:t xml:space="preserve">A price disclosure reduction day must be 1 April, 1 October, or another </w:t>
      </w:r>
      <w:r w:rsidR="00A83BC9" w:rsidRPr="00041B8B">
        <w:rPr>
          <w:szCs w:val="24"/>
        </w:rPr>
        <w:t xml:space="preserve">day </w:t>
      </w:r>
      <w:r w:rsidRPr="00041B8B">
        <w:rPr>
          <w:szCs w:val="24"/>
        </w:rPr>
        <w:t>prescribed under subsection 99</w:t>
      </w:r>
      <w:proofErr w:type="gramStart"/>
      <w:r w:rsidRPr="00041B8B">
        <w:rPr>
          <w:szCs w:val="24"/>
        </w:rPr>
        <w:t>ADH(</w:t>
      </w:r>
      <w:proofErr w:type="gramEnd"/>
      <w:r w:rsidRPr="00041B8B">
        <w:rPr>
          <w:szCs w:val="24"/>
        </w:rPr>
        <w:t xml:space="preserve">2) of the Act. </w:t>
      </w:r>
      <w:r w:rsidR="00F846DD" w:rsidRPr="00041B8B">
        <w:rPr>
          <w:szCs w:val="24"/>
        </w:rPr>
        <w:t>Section</w:t>
      </w:r>
      <w:r w:rsidRPr="00041B8B">
        <w:rPr>
          <w:szCs w:val="24"/>
        </w:rPr>
        <w:t xml:space="preserve"> </w:t>
      </w:r>
      <w:r w:rsidR="00420F6C" w:rsidRPr="00041B8B">
        <w:rPr>
          <w:rFonts w:hint="eastAsia"/>
          <w:szCs w:val="24"/>
          <w:lang w:eastAsia="ja-JP"/>
        </w:rPr>
        <w:t>66</w:t>
      </w:r>
      <w:r w:rsidR="00F846DD" w:rsidRPr="00041B8B">
        <w:rPr>
          <w:szCs w:val="24"/>
          <w:lang w:eastAsia="ja-JP"/>
        </w:rPr>
        <w:t xml:space="preserve"> of the Regulations</w:t>
      </w:r>
      <w:r w:rsidR="000C70A8" w:rsidRPr="00041B8B">
        <w:rPr>
          <w:szCs w:val="24"/>
        </w:rPr>
        <w:t xml:space="preserve"> provides that 1 August and 1 </w:t>
      </w:r>
      <w:r w:rsidRPr="00041B8B">
        <w:rPr>
          <w:szCs w:val="24"/>
        </w:rPr>
        <w:t xml:space="preserve">December are prescribed days. </w:t>
      </w:r>
    </w:p>
    <w:p w14:paraId="7A58D089" w14:textId="77777777" w:rsidR="00CC63AD" w:rsidRPr="00041B8B" w:rsidRDefault="00CC63AD" w:rsidP="004A4EED">
      <w:pPr>
        <w:pStyle w:val="NumberLevel1"/>
        <w:numPr>
          <w:ilvl w:val="0"/>
          <w:numId w:val="0"/>
        </w:numPr>
        <w:spacing w:before="0" w:after="120" w:line="240" w:lineRule="auto"/>
        <w:rPr>
          <w:rFonts w:ascii="Times New Roman" w:hAnsi="Times New Roman" w:cs="Times New Roman"/>
          <w:sz w:val="24"/>
          <w:szCs w:val="24"/>
        </w:rPr>
      </w:pPr>
      <w:r w:rsidRPr="00041B8B">
        <w:rPr>
          <w:rFonts w:ascii="Times New Roman" w:hAnsi="Times New Roman" w:cs="Times New Roman"/>
          <w:sz w:val="24"/>
          <w:szCs w:val="24"/>
        </w:rPr>
        <w:t xml:space="preserve">In order for a price reduction to occur for a listed brand, one of the reduction days </w:t>
      </w:r>
      <w:r w:rsidR="00B9643E" w:rsidRPr="00041B8B">
        <w:rPr>
          <w:rFonts w:ascii="Times New Roman" w:hAnsi="Times New Roman" w:cs="Times New Roman"/>
          <w:sz w:val="24"/>
          <w:szCs w:val="24"/>
        </w:rPr>
        <w:t xml:space="preserve">in the Act or prescribed in the Regulations </w:t>
      </w:r>
      <w:r w:rsidRPr="00041B8B">
        <w:rPr>
          <w:rFonts w:ascii="Times New Roman" w:hAnsi="Times New Roman" w:cs="Times New Roman"/>
          <w:sz w:val="24"/>
          <w:szCs w:val="24"/>
        </w:rPr>
        <w:t>must be determined for the listed brand under paragraph 99ADH(</w:t>
      </w:r>
      <w:proofErr w:type="gramStart"/>
      <w:r w:rsidRPr="00041B8B">
        <w:rPr>
          <w:rFonts w:ascii="Times New Roman" w:hAnsi="Times New Roman" w:cs="Times New Roman"/>
          <w:sz w:val="24"/>
          <w:szCs w:val="24"/>
        </w:rPr>
        <w:t>1)(</w:t>
      </w:r>
      <w:proofErr w:type="gramEnd"/>
      <w:r w:rsidRPr="00041B8B">
        <w:rPr>
          <w:rFonts w:ascii="Times New Roman" w:hAnsi="Times New Roman" w:cs="Times New Roman"/>
          <w:sz w:val="24"/>
          <w:szCs w:val="24"/>
        </w:rPr>
        <w:t>aa)</w:t>
      </w:r>
      <w:r w:rsidR="00F846DD" w:rsidRPr="00041B8B">
        <w:rPr>
          <w:rFonts w:ascii="Times New Roman" w:hAnsi="Times New Roman" w:cs="Times New Roman"/>
          <w:sz w:val="24"/>
          <w:szCs w:val="24"/>
        </w:rPr>
        <w:t xml:space="preserve"> of the Act</w:t>
      </w:r>
      <w:r w:rsidRPr="00041B8B">
        <w:rPr>
          <w:rFonts w:ascii="Times New Roman" w:hAnsi="Times New Roman" w:cs="Times New Roman"/>
          <w:sz w:val="24"/>
          <w:szCs w:val="24"/>
        </w:rPr>
        <w:t xml:space="preserve">, or, the reduction must flow-on to the listed brand to match the reduction on the same date for another listed brand with the same pharmaceutical item, due to section 99ADHA of the Act. </w:t>
      </w:r>
    </w:p>
    <w:p w14:paraId="3C4505B1" w14:textId="1DA1D04A" w:rsidR="00B9643E" w:rsidRPr="00041B8B" w:rsidRDefault="00B9643E" w:rsidP="00B9643E">
      <w:pPr>
        <w:pStyle w:val="NumberLevel1"/>
        <w:numPr>
          <w:ilvl w:val="0"/>
          <w:numId w:val="0"/>
        </w:numPr>
        <w:spacing w:before="120" w:after="120" w:line="240" w:lineRule="auto"/>
        <w:rPr>
          <w:rFonts w:ascii="Times New Roman" w:hAnsi="Times New Roman" w:cs="Times New Roman"/>
          <w:sz w:val="24"/>
          <w:szCs w:val="24"/>
        </w:rPr>
      </w:pPr>
      <w:r w:rsidRPr="00041B8B">
        <w:rPr>
          <w:rFonts w:ascii="Times New Roman" w:hAnsi="Times New Roman" w:cs="Times New Roman"/>
          <w:sz w:val="24"/>
          <w:szCs w:val="24"/>
        </w:rPr>
        <w:t xml:space="preserve">This </w:t>
      </w:r>
      <w:r w:rsidR="00AF3A44" w:rsidRPr="00041B8B">
        <w:rPr>
          <w:rFonts w:ascii="Times New Roman" w:hAnsi="Times New Roman" w:cs="Times New Roman"/>
          <w:sz w:val="24"/>
          <w:szCs w:val="24"/>
        </w:rPr>
        <w:t>I</w:t>
      </w:r>
      <w:r w:rsidRPr="00041B8B">
        <w:rPr>
          <w:rFonts w:ascii="Times New Roman" w:hAnsi="Times New Roman" w:cs="Times New Roman"/>
          <w:sz w:val="24"/>
          <w:szCs w:val="24"/>
        </w:rPr>
        <w:t xml:space="preserve">nstrument determines </w:t>
      </w:r>
      <w:r w:rsidR="00B45666" w:rsidRPr="00041B8B">
        <w:rPr>
          <w:rFonts w:ascii="Times New Roman" w:hAnsi="Times New Roman" w:cs="Times New Roman"/>
          <w:sz w:val="24"/>
          <w:szCs w:val="24"/>
        </w:rPr>
        <w:t xml:space="preserve">1 </w:t>
      </w:r>
      <w:r w:rsidR="00DC003B" w:rsidRPr="00041B8B">
        <w:rPr>
          <w:rFonts w:ascii="Times New Roman" w:hAnsi="Times New Roman" w:cs="Times New Roman"/>
          <w:sz w:val="24"/>
          <w:szCs w:val="24"/>
        </w:rPr>
        <w:t>October</w:t>
      </w:r>
      <w:r w:rsidR="007E5307" w:rsidRPr="00041B8B">
        <w:rPr>
          <w:rFonts w:ascii="Times New Roman" w:hAnsi="Times New Roman" w:cs="Times New Roman"/>
          <w:sz w:val="24"/>
          <w:szCs w:val="24"/>
        </w:rPr>
        <w:t xml:space="preserve"> 2022</w:t>
      </w:r>
      <w:r w:rsidRPr="00041B8B">
        <w:rPr>
          <w:rFonts w:ascii="Times New Roman" w:hAnsi="Times New Roman" w:cs="Times New Roman"/>
          <w:sz w:val="24"/>
          <w:szCs w:val="24"/>
        </w:rPr>
        <w:t xml:space="preserve"> as the reduction day for the relevant brands </w:t>
      </w:r>
      <w:r w:rsidR="00060ED1" w:rsidRPr="00041B8B">
        <w:rPr>
          <w:rFonts w:ascii="Times New Roman" w:hAnsi="Times New Roman" w:cs="Times New Roman"/>
          <w:sz w:val="24"/>
          <w:szCs w:val="24"/>
        </w:rPr>
        <w:t xml:space="preserve">in Schedule 1 </w:t>
      </w:r>
      <w:r w:rsidRPr="00041B8B">
        <w:rPr>
          <w:rFonts w:ascii="Times New Roman" w:hAnsi="Times New Roman" w:cs="Times New Roman"/>
          <w:sz w:val="24"/>
          <w:szCs w:val="24"/>
        </w:rPr>
        <w:t xml:space="preserve">for the </w:t>
      </w:r>
      <w:r w:rsidR="007E5307" w:rsidRPr="00041B8B">
        <w:rPr>
          <w:rFonts w:ascii="Times New Roman" w:hAnsi="Times New Roman" w:cs="Times New Roman"/>
          <w:sz w:val="24"/>
          <w:szCs w:val="24"/>
        </w:rPr>
        <w:t xml:space="preserve">2022 </w:t>
      </w:r>
      <w:r w:rsidR="00DC003B" w:rsidRPr="00041B8B">
        <w:rPr>
          <w:rFonts w:ascii="Times New Roman" w:hAnsi="Times New Roman" w:cs="Times New Roman"/>
          <w:sz w:val="24"/>
          <w:szCs w:val="24"/>
        </w:rPr>
        <w:t>October</w:t>
      </w:r>
      <w:r w:rsidR="008673D6" w:rsidRPr="00041B8B">
        <w:rPr>
          <w:rFonts w:ascii="Times New Roman" w:hAnsi="Times New Roman" w:cs="Times New Roman"/>
          <w:sz w:val="24"/>
          <w:szCs w:val="24"/>
        </w:rPr>
        <w:t xml:space="preserve"> </w:t>
      </w:r>
      <w:r w:rsidR="00F6706C" w:rsidRPr="00041B8B">
        <w:rPr>
          <w:rFonts w:ascii="Times New Roman" w:hAnsi="Times New Roman" w:cs="Times New Roman"/>
          <w:sz w:val="24"/>
          <w:szCs w:val="24"/>
        </w:rPr>
        <w:t>C</w:t>
      </w:r>
      <w:r w:rsidRPr="00041B8B">
        <w:rPr>
          <w:rFonts w:ascii="Times New Roman" w:hAnsi="Times New Roman" w:cs="Times New Roman"/>
          <w:sz w:val="24"/>
          <w:szCs w:val="24"/>
        </w:rPr>
        <w:t>ycle.</w:t>
      </w:r>
    </w:p>
    <w:p w14:paraId="4CAAC15E" w14:textId="77777777" w:rsidR="00AF3A44" w:rsidRPr="00041B8B" w:rsidRDefault="00AF3A44" w:rsidP="00B9643E">
      <w:pPr>
        <w:pStyle w:val="NumberLevel1"/>
        <w:numPr>
          <w:ilvl w:val="0"/>
          <w:numId w:val="0"/>
        </w:numPr>
        <w:spacing w:before="120" w:after="120" w:line="240" w:lineRule="auto"/>
        <w:rPr>
          <w:rFonts w:ascii="Times New Roman" w:hAnsi="Times New Roman" w:cs="Times New Roman"/>
          <w:sz w:val="24"/>
          <w:szCs w:val="24"/>
        </w:rPr>
      </w:pPr>
    </w:p>
    <w:p w14:paraId="562B77B2" w14:textId="77777777" w:rsidR="004B6499" w:rsidRPr="00041B8B" w:rsidRDefault="004B6499" w:rsidP="004B6499">
      <w:pPr>
        <w:spacing w:before="120"/>
        <w:rPr>
          <w:b/>
          <w:szCs w:val="24"/>
        </w:rPr>
      </w:pPr>
      <w:r w:rsidRPr="00041B8B">
        <w:rPr>
          <w:b/>
          <w:szCs w:val="24"/>
        </w:rPr>
        <w:t>Repeal</w:t>
      </w:r>
    </w:p>
    <w:p w14:paraId="5E6204AB" w14:textId="069BA13F" w:rsidR="00AF3A44" w:rsidRPr="00041B8B" w:rsidRDefault="004B6499" w:rsidP="00AF3A44">
      <w:pPr>
        <w:spacing w:before="120" w:after="120"/>
      </w:pPr>
      <w:r w:rsidRPr="00041B8B">
        <w:rPr>
          <w:szCs w:val="24"/>
        </w:rPr>
        <w:t xml:space="preserve">This </w:t>
      </w:r>
      <w:r w:rsidR="00AF3A44" w:rsidRPr="00041B8B">
        <w:rPr>
          <w:szCs w:val="24"/>
        </w:rPr>
        <w:t>I</w:t>
      </w:r>
      <w:r w:rsidRPr="00041B8B">
        <w:rPr>
          <w:szCs w:val="24"/>
        </w:rPr>
        <w:t>nstrument repeals the previous determination made under subsection 99</w:t>
      </w:r>
      <w:proofErr w:type="gramStart"/>
      <w:r w:rsidRPr="00041B8B">
        <w:rPr>
          <w:szCs w:val="24"/>
        </w:rPr>
        <w:t>ADB(</w:t>
      </w:r>
      <w:proofErr w:type="gramEnd"/>
      <w:r w:rsidRPr="00041B8B">
        <w:rPr>
          <w:szCs w:val="24"/>
        </w:rPr>
        <w:t xml:space="preserve">4) and paragraph 99ADH(1)(aa) of the Act for the </w:t>
      </w:r>
      <w:r w:rsidR="00DC003B" w:rsidRPr="00041B8B">
        <w:rPr>
          <w:szCs w:val="24"/>
        </w:rPr>
        <w:t xml:space="preserve">2022 April </w:t>
      </w:r>
      <w:r w:rsidRPr="00041B8B">
        <w:rPr>
          <w:szCs w:val="24"/>
        </w:rPr>
        <w:t>Cycle (PB </w:t>
      </w:r>
      <w:r w:rsidR="00DC003B" w:rsidRPr="00041B8B">
        <w:rPr>
          <w:szCs w:val="24"/>
        </w:rPr>
        <w:t>134</w:t>
      </w:r>
      <w:r w:rsidR="003F2E9F" w:rsidRPr="00041B8B">
        <w:rPr>
          <w:szCs w:val="24"/>
        </w:rPr>
        <w:t xml:space="preserve"> </w:t>
      </w:r>
      <w:r w:rsidRPr="00041B8B">
        <w:rPr>
          <w:szCs w:val="24"/>
        </w:rPr>
        <w:t>of 20</w:t>
      </w:r>
      <w:r w:rsidR="003F2E9F" w:rsidRPr="00041B8B">
        <w:rPr>
          <w:szCs w:val="24"/>
        </w:rPr>
        <w:t>2</w:t>
      </w:r>
      <w:r w:rsidR="007E5307" w:rsidRPr="00041B8B">
        <w:rPr>
          <w:szCs w:val="24"/>
        </w:rPr>
        <w:t>1</w:t>
      </w:r>
      <w:r w:rsidR="006978F5" w:rsidRPr="00041B8B">
        <w:rPr>
          <w:szCs w:val="24"/>
        </w:rPr>
        <w:t>)</w:t>
      </w:r>
      <w:r w:rsidR="003F2E9F" w:rsidRPr="00041B8B">
        <w:rPr>
          <w:szCs w:val="24"/>
        </w:rPr>
        <w:t xml:space="preserve"> </w:t>
      </w:r>
      <w:r w:rsidRPr="00041B8B">
        <w:t xml:space="preserve">because listed brands in this cycle have had their reduction from this cycle. </w:t>
      </w:r>
    </w:p>
    <w:p w14:paraId="18515112" w14:textId="77777777" w:rsidR="00AF3A44" w:rsidRPr="00041B8B" w:rsidRDefault="00AF3A44" w:rsidP="0006291E">
      <w:pPr>
        <w:spacing w:before="120" w:after="120"/>
      </w:pPr>
    </w:p>
    <w:p w14:paraId="18395885" w14:textId="521A84B5" w:rsidR="00AF3A44" w:rsidRPr="00041B8B" w:rsidRDefault="00AF3A44" w:rsidP="00AF3A44">
      <w:pPr>
        <w:shd w:val="clear" w:color="auto" w:fill="FFFFFF"/>
        <w:spacing w:before="120"/>
        <w:rPr>
          <w:color w:val="000000"/>
          <w:szCs w:val="22"/>
        </w:rPr>
      </w:pPr>
      <w:r w:rsidRPr="00041B8B">
        <w:rPr>
          <w:b/>
          <w:bCs/>
          <w:color w:val="000000"/>
          <w:szCs w:val="22"/>
        </w:rPr>
        <w:t>Reliance on subsection 33(3) of the </w:t>
      </w:r>
      <w:r w:rsidRPr="00041B8B">
        <w:rPr>
          <w:b/>
          <w:bCs/>
          <w:i/>
          <w:iCs/>
          <w:color w:val="000000"/>
          <w:szCs w:val="22"/>
        </w:rPr>
        <w:t>Acts Interpretation Act 1901</w:t>
      </w:r>
    </w:p>
    <w:p w14:paraId="73FAD7E8" w14:textId="58E67952" w:rsidR="00AF3A44" w:rsidRPr="00041B8B" w:rsidRDefault="00AF3A44" w:rsidP="00AF3A44">
      <w:pPr>
        <w:spacing w:before="120" w:after="120"/>
        <w:rPr>
          <w:szCs w:val="24"/>
        </w:rPr>
      </w:pPr>
      <w:r w:rsidRPr="00041B8B">
        <w:rPr>
          <w:szCs w:val="24"/>
        </w:rPr>
        <w:t>Under subsection 33(3) of the </w:t>
      </w:r>
      <w:r w:rsidRPr="00041B8B">
        <w:rPr>
          <w:i/>
          <w:szCs w:val="24"/>
        </w:rPr>
        <w:t>Acts Interpretation Act 1901</w:t>
      </w:r>
      <w:r w:rsidRPr="00041B8B">
        <w:rPr>
          <w:szCs w:val="24"/>
        </w:rPr>
        <w:t xml:space="preserve">, where an Act confers a power to make, grant or issue any instrument of a legislative or administrative character (including rules, </w:t>
      </w:r>
      <w:proofErr w:type="gramStart"/>
      <w:r w:rsidRPr="00041B8B">
        <w:rPr>
          <w:szCs w:val="24"/>
        </w:rPr>
        <w:t>regulations</w:t>
      </w:r>
      <w:proofErr w:type="gramEnd"/>
      <w:r w:rsidRPr="00041B8B">
        <w:rPr>
          <w:szCs w:val="24"/>
        </w:rPr>
        <w:t xml:space="preserve"> or by-laws), the power shall be construed as including a power exercisable in the like manner and subject to the like conditions (if any) to repeal, rescind, revoke, amend, or vary any such instrument.</w:t>
      </w:r>
    </w:p>
    <w:p w14:paraId="2A36ED46" w14:textId="77777777" w:rsidR="00AF3A44" w:rsidRPr="00041B8B" w:rsidRDefault="00AF3A44" w:rsidP="004B6499">
      <w:pPr>
        <w:spacing w:before="120" w:after="120"/>
        <w:rPr>
          <w:szCs w:val="24"/>
        </w:rPr>
      </w:pPr>
    </w:p>
    <w:p w14:paraId="360633E1" w14:textId="77777777" w:rsidR="00017E2D" w:rsidRPr="00041B8B" w:rsidRDefault="00391FA2" w:rsidP="00090893">
      <w:pPr>
        <w:spacing w:before="120"/>
        <w:rPr>
          <w:szCs w:val="24"/>
        </w:rPr>
      </w:pPr>
      <w:r w:rsidRPr="00041B8B">
        <w:rPr>
          <w:b/>
          <w:szCs w:val="24"/>
        </w:rPr>
        <w:t>Consultation</w:t>
      </w:r>
    </w:p>
    <w:p w14:paraId="27011A27" w14:textId="68BA360E" w:rsidR="00E60F5B" w:rsidRPr="00041B8B" w:rsidRDefault="00E60F5B" w:rsidP="00E60F5B">
      <w:pPr>
        <w:spacing w:before="120" w:after="120"/>
        <w:rPr>
          <w:szCs w:val="24"/>
        </w:rPr>
      </w:pPr>
      <w:r w:rsidRPr="00041B8B">
        <w:rPr>
          <w:szCs w:val="24"/>
        </w:rPr>
        <w:t xml:space="preserve">This </w:t>
      </w:r>
      <w:r w:rsidR="00AF3A44" w:rsidRPr="00041B8B">
        <w:rPr>
          <w:szCs w:val="24"/>
        </w:rPr>
        <w:t>I</w:t>
      </w:r>
      <w:r w:rsidRPr="00041B8B">
        <w:rPr>
          <w:szCs w:val="24"/>
        </w:rPr>
        <w:t>nstrument affects certain pharmaceutical companies with medicines listed on the PBS.</w:t>
      </w:r>
      <w:r w:rsidR="00242EB4" w:rsidRPr="00041B8B">
        <w:rPr>
          <w:szCs w:val="24"/>
        </w:rPr>
        <w:t xml:space="preserve"> </w:t>
      </w:r>
      <w:r w:rsidR="00090893" w:rsidRPr="00041B8B">
        <w:rPr>
          <w:szCs w:val="24"/>
        </w:rPr>
        <w:t xml:space="preserve"> </w:t>
      </w:r>
      <w:r w:rsidRPr="00041B8B">
        <w:rPr>
          <w:szCs w:val="24"/>
        </w:rPr>
        <w:t xml:space="preserve">Pharmaceutical companies with a brand subject to the price disclosure requirements for the </w:t>
      </w:r>
      <w:r w:rsidR="007E5307" w:rsidRPr="00041B8B">
        <w:rPr>
          <w:szCs w:val="24"/>
        </w:rPr>
        <w:t xml:space="preserve">2022 </w:t>
      </w:r>
      <w:r w:rsidR="00DC003B" w:rsidRPr="00041B8B">
        <w:rPr>
          <w:szCs w:val="24"/>
        </w:rPr>
        <w:t xml:space="preserve">October </w:t>
      </w:r>
      <w:r w:rsidR="007E5307" w:rsidRPr="00041B8B">
        <w:rPr>
          <w:szCs w:val="24"/>
        </w:rPr>
        <w:t xml:space="preserve">Cycle </w:t>
      </w:r>
      <w:r w:rsidRPr="00041B8B">
        <w:rPr>
          <w:szCs w:val="24"/>
        </w:rPr>
        <w:t xml:space="preserve">disclosed information relevant to this determination directly to Australian Healthcare Associates Pty Ltd, known as the Price Disclosure Data Administrator (PDDA). </w:t>
      </w:r>
      <w:r w:rsidR="00980766" w:rsidRPr="00041B8B">
        <w:rPr>
          <w:szCs w:val="24"/>
        </w:rPr>
        <w:t>The PDDA</w:t>
      </w:r>
      <w:r w:rsidRPr="00041B8B">
        <w:rPr>
          <w:szCs w:val="24"/>
        </w:rPr>
        <w:t xml:space="preserve"> is prescribed in </w:t>
      </w:r>
      <w:r w:rsidR="00162955" w:rsidRPr="00041B8B">
        <w:rPr>
          <w:szCs w:val="24"/>
        </w:rPr>
        <w:t>subsection</w:t>
      </w:r>
      <w:r w:rsidRPr="00041B8B">
        <w:rPr>
          <w:szCs w:val="24"/>
        </w:rPr>
        <w:t xml:space="preserve"> 85(6)</w:t>
      </w:r>
      <w:r w:rsidR="00162955" w:rsidRPr="00041B8B">
        <w:rPr>
          <w:szCs w:val="24"/>
        </w:rPr>
        <w:t xml:space="preserve"> of the Regulations</w:t>
      </w:r>
      <w:r w:rsidRPr="00041B8B">
        <w:rPr>
          <w:szCs w:val="24"/>
        </w:rPr>
        <w:t xml:space="preserve"> as the person to whom, in accordance with paragraph 99ADC(1)(a), a responsible person is to provide price disclosure information. The PDDA provided responsible persons with an opportunity to check that the information disclosed to the PDDA was translated correctly to PDDA data files. This was done prior to that data being used to apply the method set out in the Regulations to arrive at the WADP for listed brands. </w:t>
      </w:r>
    </w:p>
    <w:p w14:paraId="705514B8" w14:textId="5CCB4D1C" w:rsidR="00E60F5B" w:rsidRPr="00041B8B" w:rsidRDefault="00E60F5B">
      <w:pPr>
        <w:spacing w:before="120" w:after="120"/>
        <w:rPr>
          <w:szCs w:val="24"/>
        </w:rPr>
      </w:pPr>
      <w:r w:rsidRPr="00041B8B">
        <w:rPr>
          <w:szCs w:val="24"/>
        </w:rPr>
        <w:t xml:space="preserve">Further consultation on this instrument than that set out above, was not considered necessary because affected pharmaceutical companies are provided with an opportunity to dispute any of the outcomes in the determination, through an industry agreed dispute resolution process. Any disputes are resolved through this mechanism prior </w:t>
      </w:r>
      <w:r w:rsidR="0017335C" w:rsidRPr="00041B8B">
        <w:rPr>
          <w:szCs w:val="24"/>
        </w:rPr>
        <w:t xml:space="preserve">to </w:t>
      </w:r>
      <w:r w:rsidRPr="00041B8B">
        <w:rPr>
          <w:szCs w:val="24"/>
        </w:rPr>
        <w:t>the reduction day</w:t>
      </w:r>
      <w:r w:rsidR="006E2723" w:rsidRPr="00041B8B">
        <w:rPr>
          <w:szCs w:val="24"/>
        </w:rPr>
        <w:t>, wh</w:t>
      </w:r>
      <w:r w:rsidR="00C85F94" w:rsidRPr="00041B8B">
        <w:rPr>
          <w:szCs w:val="24"/>
        </w:rPr>
        <w:t>ich</w:t>
      </w:r>
      <w:r w:rsidR="006E2723" w:rsidRPr="00041B8B">
        <w:rPr>
          <w:szCs w:val="24"/>
        </w:rPr>
        <w:t xml:space="preserve"> may necessitate further amendments to this instrument</w:t>
      </w:r>
      <w:r w:rsidRPr="00041B8B">
        <w:rPr>
          <w:szCs w:val="24"/>
        </w:rPr>
        <w:t>.</w:t>
      </w:r>
    </w:p>
    <w:p w14:paraId="2C039648" w14:textId="77777777" w:rsidR="00226DA9" w:rsidRPr="00041B8B" w:rsidRDefault="00226DA9" w:rsidP="00090893">
      <w:pPr>
        <w:spacing w:before="120"/>
        <w:rPr>
          <w:b/>
          <w:szCs w:val="24"/>
        </w:rPr>
      </w:pPr>
    </w:p>
    <w:p w14:paraId="73B48F73" w14:textId="46E721AC" w:rsidR="00162955" w:rsidRPr="00041B8B" w:rsidRDefault="00162955" w:rsidP="00090893">
      <w:pPr>
        <w:spacing w:before="120"/>
        <w:rPr>
          <w:b/>
          <w:szCs w:val="24"/>
        </w:rPr>
      </w:pPr>
      <w:r w:rsidRPr="00041B8B">
        <w:rPr>
          <w:b/>
          <w:szCs w:val="24"/>
        </w:rPr>
        <w:lastRenderedPageBreak/>
        <w:t>Commencement</w:t>
      </w:r>
    </w:p>
    <w:p w14:paraId="70F01979" w14:textId="64E6BCAF" w:rsidR="002607CF" w:rsidRPr="00041B8B" w:rsidRDefault="00A01D09" w:rsidP="0000482A">
      <w:pPr>
        <w:spacing w:before="120" w:after="120"/>
      </w:pPr>
      <w:r w:rsidRPr="00041B8B">
        <w:rPr>
          <w:color w:val="000000"/>
          <w:shd w:val="clear" w:color="auto" w:fill="FFFFFF"/>
        </w:rPr>
        <w:t xml:space="preserve">This </w:t>
      </w:r>
      <w:r w:rsidR="00AF3A44" w:rsidRPr="00041B8B">
        <w:rPr>
          <w:color w:val="000000"/>
          <w:shd w:val="clear" w:color="auto" w:fill="FFFFFF"/>
        </w:rPr>
        <w:t>I</w:t>
      </w:r>
      <w:r w:rsidRPr="00041B8B">
        <w:rPr>
          <w:color w:val="000000"/>
          <w:shd w:val="clear" w:color="auto" w:fill="FFFFFF"/>
        </w:rPr>
        <w:t xml:space="preserve">nstrument commences </w:t>
      </w:r>
      <w:r w:rsidR="00AF3A44" w:rsidRPr="00041B8B">
        <w:rPr>
          <w:color w:val="000000"/>
          <w:shd w:val="clear" w:color="auto" w:fill="FFFFFF"/>
        </w:rPr>
        <w:t xml:space="preserve">at the same time as Part 2 of Schedule 1 to the </w:t>
      </w:r>
      <w:r w:rsidR="00AF3A44" w:rsidRPr="00041B8B">
        <w:rPr>
          <w:i/>
          <w:iCs/>
          <w:color w:val="000000"/>
          <w:shd w:val="clear" w:color="auto" w:fill="FFFFFF"/>
        </w:rPr>
        <w:t>National Health Amendment (Enhancing the Pharmaceutical Benefits Scheme) Act 2021</w:t>
      </w:r>
      <w:r w:rsidR="00AF3A44" w:rsidRPr="00041B8B">
        <w:rPr>
          <w:color w:val="000000"/>
          <w:shd w:val="clear" w:color="auto" w:fill="FFFFFF"/>
        </w:rPr>
        <w:t xml:space="preserve"> commences.</w:t>
      </w:r>
    </w:p>
    <w:p w14:paraId="460E29F9" w14:textId="243CCB32" w:rsidR="00B57F17" w:rsidRPr="00041B8B" w:rsidRDefault="002A3381" w:rsidP="0000482A">
      <w:pPr>
        <w:spacing w:before="120" w:after="120"/>
        <w:rPr>
          <w:i/>
        </w:rPr>
      </w:pPr>
      <w:r w:rsidRPr="00041B8B">
        <w:t xml:space="preserve">This </w:t>
      </w:r>
      <w:r w:rsidR="00AF3A44" w:rsidRPr="00041B8B">
        <w:t>I</w:t>
      </w:r>
      <w:r w:rsidRPr="00041B8B">
        <w:t xml:space="preserve">nstrument is a legislative instrument for the purposes of the </w:t>
      </w:r>
      <w:r w:rsidR="00076BF0" w:rsidRPr="00041B8B">
        <w:rPr>
          <w:i/>
        </w:rPr>
        <w:t xml:space="preserve">Legislation </w:t>
      </w:r>
      <w:r w:rsidRPr="00041B8B">
        <w:rPr>
          <w:i/>
        </w:rPr>
        <w:t>Act 2003.</w:t>
      </w:r>
    </w:p>
    <w:p w14:paraId="1F22B546" w14:textId="0CDE763B" w:rsidR="00B57F17" w:rsidRPr="00041B8B" w:rsidRDefault="00B57F17" w:rsidP="0000482A">
      <w:pPr>
        <w:spacing w:before="120" w:after="120"/>
        <w:rPr>
          <w:i/>
        </w:rPr>
      </w:pPr>
    </w:p>
    <w:p w14:paraId="7C151D13" w14:textId="77777777" w:rsidR="0032454E" w:rsidRPr="00041B8B" w:rsidRDefault="0032454E">
      <w:pPr>
        <w:rPr>
          <w:szCs w:val="24"/>
        </w:rPr>
      </w:pPr>
      <w:r w:rsidRPr="00041B8B">
        <w:rPr>
          <w:szCs w:val="24"/>
        </w:rPr>
        <w:br w:type="page"/>
      </w:r>
    </w:p>
    <w:p w14:paraId="0F8E5852" w14:textId="1B529F98" w:rsidR="00663FD7" w:rsidRPr="00041B8B" w:rsidRDefault="00663FD7" w:rsidP="00663FD7">
      <w:pPr>
        <w:jc w:val="right"/>
        <w:rPr>
          <w:b/>
          <w:szCs w:val="24"/>
        </w:rPr>
      </w:pPr>
      <w:r w:rsidRPr="00041B8B">
        <w:rPr>
          <w:b/>
          <w:szCs w:val="24"/>
        </w:rPr>
        <w:lastRenderedPageBreak/>
        <w:t>ATTACHMENT</w:t>
      </w:r>
    </w:p>
    <w:p w14:paraId="78C35B37" w14:textId="6D94DBBC" w:rsidR="00DC003B" w:rsidRPr="00041B8B" w:rsidRDefault="00DC003B" w:rsidP="00DC003B">
      <w:pPr>
        <w:jc w:val="center"/>
        <w:rPr>
          <w:b/>
          <w:i/>
        </w:rPr>
      </w:pPr>
      <w:r w:rsidRPr="00041B8B">
        <w:rPr>
          <w:b/>
          <w:szCs w:val="24"/>
        </w:rPr>
        <w:t xml:space="preserve">Details of the </w:t>
      </w:r>
      <w:r w:rsidRPr="00041B8B">
        <w:rPr>
          <w:b/>
          <w:i/>
        </w:rPr>
        <w:t>National Health (Weighted average disclosed price – October 2022 reduction day) Determination 2022</w:t>
      </w:r>
      <w:r w:rsidR="002907A4" w:rsidRPr="00041B8B">
        <w:rPr>
          <w:b/>
          <w:i/>
        </w:rPr>
        <w:t xml:space="preserve"> (PB 6</w:t>
      </w:r>
      <w:r w:rsidR="00B63DCE" w:rsidRPr="00041B8B">
        <w:rPr>
          <w:b/>
          <w:i/>
        </w:rPr>
        <w:t>1</w:t>
      </w:r>
      <w:r w:rsidR="002907A4" w:rsidRPr="00041B8B">
        <w:rPr>
          <w:b/>
          <w:i/>
        </w:rPr>
        <w:t xml:space="preserve"> of 2022)</w:t>
      </w:r>
    </w:p>
    <w:p w14:paraId="1190FBCD" w14:textId="798F3667" w:rsidR="00B57F17" w:rsidRPr="00041B8B" w:rsidRDefault="00B57F17" w:rsidP="00B57F17">
      <w:pPr>
        <w:rPr>
          <w:b/>
          <w:i/>
        </w:rPr>
      </w:pPr>
    </w:p>
    <w:p w14:paraId="021891E3" w14:textId="77777777" w:rsidR="00B57F17" w:rsidRPr="00041B8B" w:rsidRDefault="00B57F17" w:rsidP="00B57F17">
      <w:pPr>
        <w:rPr>
          <w:b/>
          <w:i/>
        </w:rPr>
      </w:pPr>
    </w:p>
    <w:p w14:paraId="3438EB28" w14:textId="2D4C0E20" w:rsidR="004B6B40" w:rsidRPr="00041B8B" w:rsidRDefault="004B6B40" w:rsidP="00B57F17">
      <w:pPr>
        <w:pStyle w:val="A2"/>
        <w:tabs>
          <w:tab w:val="clear" w:pos="794"/>
          <w:tab w:val="left" w:pos="426"/>
          <w:tab w:val="right" w:pos="993"/>
        </w:tabs>
        <w:spacing w:after="120"/>
        <w:ind w:left="0" w:firstLine="0"/>
        <w:rPr>
          <w:b/>
          <w:szCs w:val="20"/>
        </w:rPr>
      </w:pPr>
      <w:r w:rsidRPr="00041B8B">
        <w:rPr>
          <w:b/>
          <w:szCs w:val="20"/>
        </w:rPr>
        <w:t>Section 1</w:t>
      </w:r>
      <w:r w:rsidRPr="00041B8B">
        <w:rPr>
          <w:b/>
          <w:szCs w:val="20"/>
        </w:rPr>
        <w:tab/>
      </w:r>
      <w:r w:rsidRPr="00041B8B">
        <w:rPr>
          <w:b/>
          <w:szCs w:val="20"/>
        </w:rPr>
        <w:tab/>
        <w:t>Name</w:t>
      </w:r>
    </w:p>
    <w:p w14:paraId="78862D37" w14:textId="7DD604BC" w:rsidR="004B6B40" w:rsidRPr="00041B8B" w:rsidRDefault="004B6B40" w:rsidP="00B57F17">
      <w:pPr>
        <w:pStyle w:val="A2"/>
        <w:tabs>
          <w:tab w:val="clear" w:pos="794"/>
          <w:tab w:val="left" w:pos="426"/>
          <w:tab w:val="right" w:pos="993"/>
        </w:tabs>
        <w:spacing w:after="120"/>
        <w:ind w:left="0" w:firstLine="0"/>
      </w:pPr>
      <w:r w:rsidRPr="00041B8B">
        <w:t>This section</w:t>
      </w:r>
      <w:r w:rsidR="00B57F17" w:rsidRPr="00041B8B">
        <w:t xml:space="preserve"> provides the name of this instrument is the </w:t>
      </w:r>
      <w:r w:rsidR="00DC003B" w:rsidRPr="00041B8B">
        <w:rPr>
          <w:i/>
        </w:rPr>
        <w:t>National Health (Weighted average disclosed price – October 2022 reduction day) Determination 2022</w:t>
      </w:r>
      <w:r w:rsidR="00B57F17" w:rsidRPr="00041B8B">
        <w:t xml:space="preserve">. </w:t>
      </w:r>
    </w:p>
    <w:p w14:paraId="60908FE6" w14:textId="02BEB50F" w:rsidR="00B57F17" w:rsidRPr="00041B8B" w:rsidRDefault="00B57F17" w:rsidP="00B57F17">
      <w:pPr>
        <w:pStyle w:val="A2"/>
        <w:tabs>
          <w:tab w:val="clear" w:pos="794"/>
          <w:tab w:val="left" w:pos="426"/>
          <w:tab w:val="right" w:pos="993"/>
        </w:tabs>
        <w:spacing w:after="120"/>
        <w:ind w:left="0" w:firstLine="0"/>
      </w:pPr>
      <w:r w:rsidRPr="00041B8B">
        <w:t xml:space="preserve">This instrument may also be cited as PB </w:t>
      </w:r>
      <w:r w:rsidR="00D14290" w:rsidRPr="00041B8B">
        <w:t>6</w:t>
      </w:r>
      <w:r w:rsidR="00B63DCE" w:rsidRPr="00041B8B">
        <w:t>1</w:t>
      </w:r>
      <w:r w:rsidR="00D14290" w:rsidRPr="00041B8B">
        <w:t xml:space="preserve"> </w:t>
      </w:r>
      <w:r w:rsidRPr="00041B8B">
        <w:t xml:space="preserve">of </w:t>
      </w:r>
      <w:r w:rsidR="00DC003B" w:rsidRPr="00041B8B">
        <w:t>2022</w:t>
      </w:r>
      <w:r w:rsidRPr="00041B8B">
        <w:t>.</w:t>
      </w:r>
    </w:p>
    <w:p w14:paraId="3E0EE4B9" w14:textId="68074545" w:rsidR="00B57F17" w:rsidRPr="00041B8B" w:rsidRDefault="004B6B40" w:rsidP="004B6B40">
      <w:pPr>
        <w:spacing w:before="120" w:after="120"/>
        <w:rPr>
          <w:b/>
        </w:rPr>
      </w:pPr>
      <w:r w:rsidRPr="00041B8B">
        <w:rPr>
          <w:b/>
        </w:rPr>
        <w:t>Section 2</w:t>
      </w:r>
      <w:r w:rsidRPr="00041B8B">
        <w:rPr>
          <w:b/>
        </w:rPr>
        <w:tab/>
      </w:r>
      <w:r w:rsidR="00B57F17" w:rsidRPr="00041B8B">
        <w:rPr>
          <w:b/>
        </w:rPr>
        <w:t xml:space="preserve">Commencement </w:t>
      </w:r>
    </w:p>
    <w:p w14:paraId="5C695789" w14:textId="06E4336D" w:rsidR="00B57F17" w:rsidRPr="00041B8B" w:rsidRDefault="004B6B40" w:rsidP="00B57F17">
      <w:pPr>
        <w:spacing w:before="120" w:after="120"/>
      </w:pPr>
      <w:r w:rsidRPr="00041B8B">
        <w:t>This section</w:t>
      </w:r>
      <w:r w:rsidR="00B57F17" w:rsidRPr="00041B8B">
        <w:t xml:space="preserve"> provides that this instrument is to commence </w:t>
      </w:r>
      <w:r w:rsidR="00AF3A44" w:rsidRPr="00041B8B">
        <w:t xml:space="preserve">at the same time as Part 2 of Schedule 1 to the </w:t>
      </w:r>
      <w:r w:rsidR="00AF3A44" w:rsidRPr="00041B8B">
        <w:rPr>
          <w:i/>
          <w:iCs/>
        </w:rPr>
        <w:t>National Health Amendment (Enhancing the Pharmaceutical Benefits Scheme) Act 2021</w:t>
      </w:r>
      <w:r w:rsidR="00AF3A44" w:rsidRPr="00041B8B">
        <w:t xml:space="preserve"> commences.</w:t>
      </w:r>
    </w:p>
    <w:p w14:paraId="28AEB1EE" w14:textId="6FA0968E" w:rsidR="00B57F17" w:rsidRPr="00041B8B" w:rsidRDefault="004B6B40" w:rsidP="004B6B40">
      <w:pPr>
        <w:spacing w:before="120" w:after="120"/>
        <w:rPr>
          <w:b/>
        </w:rPr>
      </w:pPr>
      <w:r w:rsidRPr="00041B8B">
        <w:rPr>
          <w:b/>
        </w:rPr>
        <w:t>Section 3</w:t>
      </w:r>
      <w:r w:rsidRPr="00041B8B">
        <w:rPr>
          <w:b/>
        </w:rPr>
        <w:tab/>
      </w:r>
      <w:r w:rsidR="00B57F17" w:rsidRPr="00041B8B">
        <w:rPr>
          <w:b/>
        </w:rPr>
        <w:t xml:space="preserve">Repeal </w:t>
      </w:r>
    </w:p>
    <w:p w14:paraId="50ECC4DC" w14:textId="46CB7E77" w:rsidR="00B57F17" w:rsidRPr="00041B8B" w:rsidRDefault="00B57F17" w:rsidP="00E02A47">
      <w:pPr>
        <w:spacing w:before="120" w:after="120"/>
      </w:pPr>
      <w:r w:rsidRPr="00041B8B">
        <w:t>This instrument repeals the previous determination made under subsection 99</w:t>
      </w:r>
      <w:proofErr w:type="gramStart"/>
      <w:r w:rsidRPr="00041B8B">
        <w:t>ADB(</w:t>
      </w:r>
      <w:proofErr w:type="gramEnd"/>
      <w:r w:rsidRPr="00041B8B">
        <w:t xml:space="preserve">4) and paragraph 99ADH(1)(aa) of the Act for the </w:t>
      </w:r>
      <w:r w:rsidR="006B4BC5" w:rsidRPr="00041B8B">
        <w:t xml:space="preserve">2022 April </w:t>
      </w:r>
      <w:r w:rsidRPr="00041B8B">
        <w:t>Cycle (</w:t>
      </w:r>
      <w:r w:rsidR="0097033F" w:rsidRPr="00041B8B">
        <w:t>PB </w:t>
      </w:r>
      <w:r w:rsidR="006B4BC5" w:rsidRPr="00041B8B">
        <w:t>134</w:t>
      </w:r>
      <w:r w:rsidR="0097033F" w:rsidRPr="00041B8B">
        <w:t xml:space="preserve"> of 202</w:t>
      </w:r>
      <w:r w:rsidR="007E5307" w:rsidRPr="00041B8B">
        <w:t>1</w:t>
      </w:r>
      <w:r w:rsidRPr="00041B8B">
        <w:t>)</w:t>
      </w:r>
      <w:r w:rsidR="005159E0" w:rsidRPr="00041B8B">
        <w:t>.</w:t>
      </w:r>
    </w:p>
    <w:p w14:paraId="5E15117B" w14:textId="6EF401D3" w:rsidR="00B57F17" w:rsidRPr="00041B8B" w:rsidRDefault="004B6B40" w:rsidP="00E02A47">
      <w:pPr>
        <w:pStyle w:val="A2"/>
        <w:tabs>
          <w:tab w:val="clear" w:pos="794"/>
          <w:tab w:val="left" w:pos="426"/>
          <w:tab w:val="right" w:pos="993"/>
        </w:tabs>
        <w:spacing w:after="120"/>
        <w:ind w:left="0" w:firstLine="0"/>
        <w:rPr>
          <w:b/>
        </w:rPr>
      </w:pPr>
      <w:r w:rsidRPr="00041B8B">
        <w:rPr>
          <w:b/>
          <w:szCs w:val="20"/>
        </w:rPr>
        <w:t xml:space="preserve">Section </w:t>
      </w:r>
      <w:r w:rsidR="00A13890" w:rsidRPr="00041B8B">
        <w:rPr>
          <w:b/>
          <w:szCs w:val="20"/>
        </w:rPr>
        <w:t>4</w:t>
      </w:r>
      <w:r w:rsidRPr="00041B8B">
        <w:rPr>
          <w:b/>
          <w:szCs w:val="20"/>
        </w:rPr>
        <w:tab/>
      </w:r>
      <w:r w:rsidR="009F47A0" w:rsidRPr="00041B8B">
        <w:rPr>
          <w:b/>
          <w:szCs w:val="20"/>
        </w:rPr>
        <w:tab/>
      </w:r>
      <w:r w:rsidR="00B57F17" w:rsidRPr="00041B8B">
        <w:rPr>
          <w:b/>
          <w:szCs w:val="20"/>
        </w:rPr>
        <w:t xml:space="preserve">Authority </w:t>
      </w:r>
    </w:p>
    <w:p w14:paraId="694C7871" w14:textId="3FB257D4" w:rsidR="00B57F17" w:rsidRPr="00041B8B" w:rsidRDefault="00A13890" w:rsidP="00E02A47">
      <w:pPr>
        <w:spacing w:before="120" w:after="120"/>
      </w:pPr>
      <w:r w:rsidRPr="00041B8B">
        <w:t>This section</w:t>
      </w:r>
      <w:r w:rsidR="00B57F17" w:rsidRPr="00041B8B">
        <w:t xml:space="preserve"> provides that this instrument is made under the authority of subsection 99</w:t>
      </w:r>
      <w:proofErr w:type="gramStart"/>
      <w:r w:rsidR="00B57F17" w:rsidRPr="00041B8B">
        <w:t>ADB(</w:t>
      </w:r>
      <w:proofErr w:type="gramEnd"/>
      <w:r w:rsidR="00B57F17" w:rsidRPr="00041B8B">
        <w:t>4) and paragraph 99ADH(1)(aa) of the Act.</w:t>
      </w:r>
    </w:p>
    <w:p w14:paraId="2A8EA85B" w14:textId="2FADFD04" w:rsidR="00B57F17" w:rsidRPr="00041B8B" w:rsidRDefault="004B6B40" w:rsidP="004B6B40">
      <w:pPr>
        <w:spacing w:before="120" w:after="120"/>
        <w:rPr>
          <w:b/>
        </w:rPr>
      </w:pPr>
      <w:r w:rsidRPr="00041B8B">
        <w:rPr>
          <w:b/>
        </w:rPr>
        <w:t xml:space="preserve">Section </w:t>
      </w:r>
      <w:r w:rsidR="00A13890" w:rsidRPr="00041B8B">
        <w:rPr>
          <w:b/>
        </w:rPr>
        <w:t>5</w:t>
      </w:r>
      <w:r w:rsidRPr="00041B8B">
        <w:rPr>
          <w:b/>
        </w:rPr>
        <w:tab/>
      </w:r>
      <w:r w:rsidR="00B57F17" w:rsidRPr="00041B8B">
        <w:rPr>
          <w:b/>
        </w:rPr>
        <w:t xml:space="preserve">Definitions </w:t>
      </w:r>
    </w:p>
    <w:p w14:paraId="7606BFCF" w14:textId="53D6C73C" w:rsidR="00B57F17" w:rsidRPr="00041B8B" w:rsidRDefault="00B57F17" w:rsidP="00A13890">
      <w:pPr>
        <w:rPr>
          <w:szCs w:val="24"/>
        </w:rPr>
      </w:pPr>
      <w:r w:rsidRPr="00041B8B">
        <w:rPr>
          <w:szCs w:val="24"/>
        </w:rPr>
        <w:t>This section defines certain terms used in the Instrument.</w:t>
      </w:r>
    </w:p>
    <w:p w14:paraId="71A63DD5" w14:textId="119F09F2" w:rsidR="00E41EB8" w:rsidRPr="00041B8B" w:rsidRDefault="00E41EB8" w:rsidP="00A13890">
      <w:pPr>
        <w:rPr>
          <w:szCs w:val="24"/>
        </w:rPr>
      </w:pPr>
    </w:p>
    <w:p w14:paraId="3BA16FDD" w14:textId="307C954F" w:rsidR="00E41EB8" w:rsidRPr="00041B8B" w:rsidRDefault="00E41EB8" w:rsidP="00E41EB8">
      <w:pPr>
        <w:rPr>
          <w:b/>
          <w:bCs/>
          <w:szCs w:val="24"/>
        </w:rPr>
      </w:pPr>
      <w:r w:rsidRPr="00041B8B">
        <w:rPr>
          <w:b/>
          <w:bCs/>
          <w:szCs w:val="24"/>
        </w:rPr>
        <w:t xml:space="preserve">Part 1 </w:t>
      </w:r>
      <w:r w:rsidR="00394624" w:rsidRPr="00041B8B">
        <w:rPr>
          <w:b/>
          <w:bCs/>
          <w:szCs w:val="24"/>
        </w:rPr>
        <w:tab/>
      </w:r>
      <w:r w:rsidRPr="00041B8B">
        <w:rPr>
          <w:b/>
          <w:bCs/>
          <w:szCs w:val="24"/>
        </w:rPr>
        <w:t xml:space="preserve">Brands of pharmaceutical items with a weighted average disclosed    </w:t>
      </w:r>
    </w:p>
    <w:p w14:paraId="1D4D3C3E" w14:textId="3B4D3CAA" w:rsidR="00E41EB8" w:rsidRPr="00041B8B" w:rsidRDefault="00E41EB8" w:rsidP="0006291E">
      <w:pPr>
        <w:ind w:left="567" w:firstLine="567"/>
        <w:rPr>
          <w:b/>
          <w:bCs/>
          <w:szCs w:val="24"/>
        </w:rPr>
      </w:pPr>
      <w:r w:rsidRPr="00041B8B">
        <w:rPr>
          <w:b/>
          <w:bCs/>
          <w:szCs w:val="24"/>
        </w:rPr>
        <w:t>price; adjusted approved ex-manufacturer price and reduction day</w:t>
      </w:r>
    </w:p>
    <w:p w14:paraId="50C8ACFE" w14:textId="77777777" w:rsidR="00394624" w:rsidRPr="00041B8B" w:rsidRDefault="00394624" w:rsidP="00E02A47">
      <w:pPr>
        <w:spacing w:before="120" w:after="120"/>
        <w:rPr>
          <w:b/>
        </w:rPr>
      </w:pPr>
    </w:p>
    <w:p w14:paraId="12C77D0D" w14:textId="688FB2C3" w:rsidR="00A13890" w:rsidRPr="00041B8B" w:rsidRDefault="000E6914" w:rsidP="00E02A47">
      <w:pPr>
        <w:spacing w:before="120" w:after="120"/>
        <w:rPr>
          <w:b/>
        </w:rPr>
      </w:pPr>
      <w:r w:rsidRPr="00041B8B">
        <w:rPr>
          <w:b/>
        </w:rPr>
        <w:t xml:space="preserve">Section </w:t>
      </w:r>
      <w:r w:rsidR="00E41EB8" w:rsidRPr="00041B8B">
        <w:rPr>
          <w:b/>
        </w:rPr>
        <w:t>6</w:t>
      </w:r>
      <w:r w:rsidRPr="00041B8B">
        <w:rPr>
          <w:b/>
        </w:rPr>
        <w:tab/>
      </w:r>
      <w:r w:rsidR="007B11D9" w:rsidRPr="00041B8B">
        <w:rPr>
          <w:b/>
        </w:rPr>
        <w:t>Weighted average disclosed price for brands of pharmaceutical items</w:t>
      </w:r>
      <w:r w:rsidR="007A0D98" w:rsidRPr="00041B8B">
        <w:rPr>
          <w:b/>
        </w:rPr>
        <w:t xml:space="preserve"> in Schedule 1</w:t>
      </w:r>
      <w:r w:rsidR="007B11D9" w:rsidRPr="00041B8B">
        <w:rPr>
          <w:b/>
        </w:rPr>
        <w:t xml:space="preserve"> </w:t>
      </w:r>
    </w:p>
    <w:p w14:paraId="35E0CD9C" w14:textId="031DCA19" w:rsidR="00FA441E" w:rsidRPr="00041B8B" w:rsidRDefault="000545BD" w:rsidP="00E02A47">
      <w:pPr>
        <w:spacing w:before="120" w:after="120"/>
      </w:pPr>
      <w:r w:rsidRPr="00041B8B">
        <w:t xml:space="preserve">Under </w:t>
      </w:r>
      <w:r w:rsidR="00E41EB8" w:rsidRPr="00041B8B">
        <w:t xml:space="preserve">paragraph </w:t>
      </w:r>
      <w:r w:rsidRPr="00041B8B">
        <w:t>99ADH(1)(c) of the Act, l</w:t>
      </w:r>
      <w:r w:rsidR="00A13890" w:rsidRPr="00041B8B">
        <w:t xml:space="preserve">isted brands where the unadjusted price reduction is calculated to be at least </w:t>
      </w:r>
      <w:r w:rsidR="00A36691" w:rsidRPr="00041B8B">
        <w:t>applicable percentage</w:t>
      </w:r>
      <w:r w:rsidR="00A13890" w:rsidRPr="00041B8B">
        <w:t xml:space="preserve">, appear in Schedule 1 </w:t>
      </w:r>
      <w:r w:rsidRPr="00041B8B">
        <w:t>of</w:t>
      </w:r>
      <w:r w:rsidR="00A13890" w:rsidRPr="00041B8B">
        <w:t xml:space="preserve"> this instrument. </w:t>
      </w:r>
      <w:r w:rsidR="00A36691" w:rsidRPr="00041B8B">
        <w:t>For listed brands that are designated brands in accordance with section 99ADHC of the Act, the applicable percentage is 10</w:t>
      </w:r>
      <w:r w:rsidR="00990BB1" w:rsidRPr="00041B8B">
        <w:t xml:space="preserve">% (if the </w:t>
      </w:r>
      <w:r w:rsidR="00990BB1" w:rsidRPr="00041B8B">
        <w:rPr>
          <w:szCs w:val="24"/>
        </w:rPr>
        <w:t>12.5% average unadjusted price reduction test is passed</w:t>
      </w:r>
      <w:r w:rsidR="00B0590B" w:rsidRPr="00041B8B">
        <w:rPr>
          <w:szCs w:val="24"/>
        </w:rPr>
        <w:t xml:space="preserve"> under subsection 99</w:t>
      </w:r>
      <w:proofErr w:type="gramStart"/>
      <w:r w:rsidR="00B0590B" w:rsidRPr="00041B8B">
        <w:rPr>
          <w:szCs w:val="24"/>
        </w:rPr>
        <w:t>ADB(</w:t>
      </w:r>
      <w:proofErr w:type="gramEnd"/>
      <w:r w:rsidR="00B0590B" w:rsidRPr="00041B8B">
        <w:rPr>
          <w:szCs w:val="24"/>
        </w:rPr>
        <w:t>6)</w:t>
      </w:r>
      <w:r w:rsidR="00990BB1" w:rsidRPr="00041B8B">
        <w:rPr>
          <w:szCs w:val="24"/>
        </w:rPr>
        <w:t>)</w:t>
      </w:r>
      <w:r w:rsidR="00A36691" w:rsidRPr="00041B8B">
        <w:t xml:space="preserve"> or 30%, for all other brands</w:t>
      </w:r>
      <w:r w:rsidR="008C596B" w:rsidRPr="00041B8B">
        <w:t xml:space="preserve"> that are not designated brands</w:t>
      </w:r>
      <w:r w:rsidR="00A36691" w:rsidRPr="00041B8B">
        <w:t xml:space="preserve"> the applicable percentage is 10%. </w:t>
      </w:r>
      <w:r w:rsidRPr="00041B8B">
        <w:t xml:space="preserve">Brands listed in </w:t>
      </w:r>
      <w:r w:rsidR="00FA441E" w:rsidRPr="00041B8B">
        <w:t>S</w:t>
      </w:r>
      <w:r w:rsidRPr="00041B8B">
        <w:t xml:space="preserve">chedule 1 </w:t>
      </w:r>
      <w:r w:rsidR="00FA441E" w:rsidRPr="00041B8B">
        <w:t xml:space="preserve">are determined for a reduction on the reduction day. </w:t>
      </w:r>
    </w:p>
    <w:p w14:paraId="7DD208FF" w14:textId="035BB51A" w:rsidR="009F47A0" w:rsidRPr="00041B8B" w:rsidRDefault="000545BD" w:rsidP="00E02A47">
      <w:pPr>
        <w:spacing w:before="120" w:after="120"/>
      </w:pPr>
      <w:r w:rsidRPr="00041B8B">
        <w:t xml:space="preserve">Listed brands where the respective unadjusted price reduction is calculated as less than </w:t>
      </w:r>
      <w:r w:rsidR="00A36691" w:rsidRPr="00041B8B">
        <w:t>the applicable percentage</w:t>
      </w:r>
      <w:r w:rsidRPr="00041B8B">
        <w:t xml:space="preserve">, appear in Schedule 2 to this instrument. </w:t>
      </w:r>
      <w:r w:rsidR="00FA441E" w:rsidRPr="00041B8B">
        <w:t>Brands listed in Schedule 2 are not determined for a reduction on the reduction day.</w:t>
      </w:r>
    </w:p>
    <w:p w14:paraId="7BF96DA5" w14:textId="6BC9BF26" w:rsidR="00B57F17" w:rsidRPr="00041B8B" w:rsidRDefault="004B6B40" w:rsidP="00E02A47">
      <w:pPr>
        <w:spacing w:before="120" w:after="120"/>
        <w:rPr>
          <w:b/>
        </w:rPr>
      </w:pPr>
      <w:r w:rsidRPr="00041B8B">
        <w:rPr>
          <w:b/>
        </w:rPr>
        <w:t xml:space="preserve">Section </w:t>
      </w:r>
      <w:r w:rsidR="00E41EB8" w:rsidRPr="00041B8B">
        <w:rPr>
          <w:b/>
        </w:rPr>
        <w:t>7</w:t>
      </w:r>
      <w:r w:rsidRPr="00041B8B">
        <w:rPr>
          <w:b/>
        </w:rPr>
        <w:tab/>
      </w:r>
      <w:r w:rsidR="007B11D9" w:rsidRPr="00041B8B">
        <w:rPr>
          <w:b/>
        </w:rPr>
        <w:t xml:space="preserve">Adjusted approved ex-manufacturer price for </w:t>
      </w:r>
      <w:r w:rsidR="00B57F17" w:rsidRPr="00041B8B">
        <w:rPr>
          <w:b/>
        </w:rPr>
        <w:t xml:space="preserve">brands of pharmaceutical items </w:t>
      </w:r>
    </w:p>
    <w:p w14:paraId="2AF0401D" w14:textId="1D21E70D" w:rsidR="00B57F17" w:rsidRPr="00041B8B" w:rsidRDefault="003B2295" w:rsidP="00B57F17">
      <w:pPr>
        <w:spacing w:before="120" w:after="120"/>
      </w:pPr>
      <w:r w:rsidRPr="00041B8B">
        <w:t>Subsection 99</w:t>
      </w:r>
      <w:proofErr w:type="gramStart"/>
      <w:r w:rsidRPr="00041B8B">
        <w:t>ADB(</w:t>
      </w:r>
      <w:proofErr w:type="gramEnd"/>
      <w:r w:rsidRPr="00041B8B">
        <w:t xml:space="preserve">7) </w:t>
      </w:r>
      <w:r w:rsidR="00FA1585" w:rsidRPr="00041B8B">
        <w:t xml:space="preserve">of </w:t>
      </w:r>
      <w:r w:rsidRPr="00041B8B">
        <w:t>the Act provides that a determination of the weighted average disclosed price</w:t>
      </w:r>
      <w:r w:rsidR="00FA1585" w:rsidRPr="00041B8B">
        <w:t xml:space="preserve"> of a brand of a pharmaceutical item made under subsection 99ADB(4), may include the adjusted approved ex-manufacturer price of the brand of the pharmaceutical item.</w:t>
      </w:r>
      <w:r w:rsidR="00B90A20" w:rsidRPr="00041B8B">
        <w:t xml:space="preserve"> </w:t>
      </w:r>
    </w:p>
    <w:p w14:paraId="58456F5B" w14:textId="65DC3E7C" w:rsidR="00FA1585" w:rsidRPr="00041B8B" w:rsidRDefault="00FA1585" w:rsidP="00B57F17">
      <w:pPr>
        <w:spacing w:before="120" w:after="120"/>
      </w:pPr>
      <w:r w:rsidRPr="00041B8B">
        <w:t>This section determines that for a brand of pharmaceutical item specified in column 2 in Schedule 1, the weighted average disclosed price in column 3 is the price that will take effect on the reduction day.</w:t>
      </w:r>
    </w:p>
    <w:p w14:paraId="4D55F842" w14:textId="59342C5E" w:rsidR="00FA1585" w:rsidRPr="00041B8B" w:rsidRDefault="00FA1585" w:rsidP="00B57F17">
      <w:pPr>
        <w:spacing w:before="120" w:after="120"/>
      </w:pPr>
    </w:p>
    <w:p w14:paraId="4196F5BA" w14:textId="77777777" w:rsidR="00FA1585" w:rsidRPr="00041B8B" w:rsidRDefault="00FA1585" w:rsidP="00B57F17">
      <w:pPr>
        <w:spacing w:before="120" w:after="120"/>
      </w:pPr>
    </w:p>
    <w:p w14:paraId="28B4BC6D" w14:textId="3EC111BB" w:rsidR="00E41EB8" w:rsidRPr="00041B8B" w:rsidRDefault="00E41EB8" w:rsidP="00E41EB8">
      <w:pPr>
        <w:spacing w:before="120" w:after="120"/>
        <w:rPr>
          <w:b/>
        </w:rPr>
      </w:pPr>
      <w:r w:rsidRPr="00041B8B">
        <w:rPr>
          <w:b/>
        </w:rPr>
        <w:t>Section 8</w:t>
      </w:r>
      <w:r w:rsidRPr="00041B8B">
        <w:rPr>
          <w:b/>
        </w:rPr>
        <w:tab/>
        <w:t>Reduction Day</w:t>
      </w:r>
    </w:p>
    <w:p w14:paraId="38AD7345" w14:textId="4EEE9178" w:rsidR="00E41EB8" w:rsidRPr="00041B8B" w:rsidRDefault="00E41EB8" w:rsidP="00E41EB8">
      <w:pPr>
        <w:spacing w:before="120" w:after="120"/>
      </w:pPr>
      <w:r w:rsidRPr="00041B8B">
        <w:t xml:space="preserve">This instrument determines 1 October 2022 as the reduction day for the relevant brands </w:t>
      </w:r>
      <w:r w:rsidR="00C85F94" w:rsidRPr="00041B8B">
        <w:t xml:space="preserve">(listed in Schedule 1) </w:t>
      </w:r>
      <w:r w:rsidRPr="00041B8B">
        <w:t xml:space="preserve">for the 2022 October Cycle under </w:t>
      </w:r>
      <w:r w:rsidR="003B2295" w:rsidRPr="00041B8B">
        <w:t xml:space="preserve">paragraph </w:t>
      </w:r>
      <w:r w:rsidRPr="00041B8B">
        <w:t>99ADH(</w:t>
      </w:r>
      <w:proofErr w:type="gramStart"/>
      <w:r w:rsidRPr="00041B8B">
        <w:t>1)(</w:t>
      </w:r>
      <w:proofErr w:type="gramEnd"/>
      <w:r w:rsidRPr="00041B8B">
        <w:t>aa) the Act.</w:t>
      </w:r>
    </w:p>
    <w:p w14:paraId="76721A33" w14:textId="77777777" w:rsidR="00394624" w:rsidRPr="00041B8B" w:rsidRDefault="00394624" w:rsidP="00B57F17">
      <w:pPr>
        <w:spacing w:before="120" w:after="120"/>
      </w:pPr>
    </w:p>
    <w:p w14:paraId="0C3B9B10" w14:textId="468F6F6E" w:rsidR="00E41EB8" w:rsidRPr="00041B8B" w:rsidRDefault="00E41EB8" w:rsidP="0006291E">
      <w:pPr>
        <w:rPr>
          <w:b/>
          <w:bCs/>
          <w:szCs w:val="24"/>
        </w:rPr>
      </w:pPr>
      <w:r w:rsidRPr="00041B8B">
        <w:rPr>
          <w:b/>
          <w:bCs/>
          <w:szCs w:val="24"/>
        </w:rPr>
        <w:t>Part 2 - Brands of pharmaceutical items with a weighted average disclosed price</w:t>
      </w:r>
    </w:p>
    <w:p w14:paraId="51A8F591" w14:textId="702FEAF7" w:rsidR="00B57F17" w:rsidRPr="00041B8B" w:rsidRDefault="004B6B40" w:rsidP="00E02A47">
      <w:pPr>
        <w:keepNext/>
        <w:keepLines/>
        <w:spacing w:before="120" w:after="120"/>
        <w:rPr>
          <w:b/>
        </w:rPr>
      </w:pPr>
      <w:r w:rsidRPr="00041B8B">
        <w:rPr>
          <w:b/>
        </w:rPr>
        <w:t xml:space="preserve">Section </w:t>
      </w:r>
      <w:r w:rsidR="000E6914" w:rsidRPr="00041B8B">
        <w:rPr>
          <w:b/>
        </w:rPr>
        <w:t>9</w:t>
      </w:r>
      <w:r w:rsidRPr="00041B8B">
        <w:rPr>
          <w:b/>
        </w:rPr>
        <w:tab/>
      </w:r>
      <w:r w:rsidR="00B57F17" w:rsidRPr="00041B8B">
        <w:rPr>
          <w:b/>
        </w:rPr>
        <w:t xml:space="preserve">Weighted average disclosed price for brands of pharmaceutical items </w:t>
      </w:r>
      <w:r w:rsidR="007A0D98" w:rsidRPr="00041B8B">
        <w:rPr>
          <w:b/>
        </w:rPr>
        <w:t>in Schedule 2</w:t>
      </w:r>
    </w:p>
    <w:p w14:paraId="28741331" w14:textId="7E5A223B" w:rsidR="00B90A20" w:rsidRPr="00041B8B" w:rsidRDefault="00B90A20" w:rsidP="00E02A47">
      <w:pPr>
        <w:keepNext/>
        <w:keepLines/>
        <w:spacing w:before="120" w:after="120"/>
      </w:pPr>
      <w:r w:rsidRPr="00041B8B">
        <w:t xml:space="preserve">As the unadjusted price reduction is calculated as less than </w:t>
      </w:r>
      <w:r w:rsidR="00A36691" w:rsidRPr="00041B8B">
        <w:t>the applicable percentage</w:t>
      </w:r>
      <w:r w:rsidR="00E41EB8" w:rsidRPr="00041B8B">
        <w:t xml:space="preserve"> under paragraph 99ADH(1)(c)</w:t>
      </w:r>
      <w:r w:rsidRPr="00041B8B">
        <w:t xml:space="preserve"> for a brand of pharmaceutical item specified in column 2 in Schedule 2, the weighted average disclosed price in column 3 is not the price that will take effect on the reduction day. </w:t>
      </w:r>
    </w:p>
    <w:p w14:paraId="4FA0F5F1" w14:textId="49E15A88" w:rsidR="00E91E0C" w:rsidRPr="00041B8B" w:rsidRDefault="00E91E0C">
      <w:r w:rsidRPr="00041B8B">
        <w:br w:type="page"/>
      </w:r>
    </w:p>
    <w:p w14:paraId="655AE23B" w14:textId="77777777" w:rsidR="00E91E0C" w:rsidRPr="00041B8B" w:rsidRDefault="00E91E0C" w:rsidP="00B57F17"/>
    <w:p w14:paraId="60F33EF0" w14:textId="77777777" w:rsidR="00E91E0C" w:rsidRPr="00041B8B" w:rsidRDefault="00E91E0C" w:rsidP="00E91E0C">
      <w:pPr>
        <w:spacing w:after="120"/>
        <w:jc w:val="center"/>
        <w:rPr>
          <w:b/>
          <w:szCs w:val="24"/>
        </w:rPr>
      </w:pPr>
      <w:r w:rsidRPr="00041B8B">
        <w:rPr>
          <w:b/>
          <w:szCs w:val="24"/>
        </w:rPr>
        <w:t>Statement of Compatibility with Human Rights</w:t>
      </w:r>
    </w:p>
    <w:p w14:paraId="6EC26C75" w14:textId="77777777" w:rsidR="00E91E0C" w:rsidRPr="00041B8B" w:rsidRDefault="00E91E0C" w:rsidP="00E91E0C">
      <w:pPr>
        <w:spacing w:before="120" w:after="120"/>
        <w:jc w:val="center"/>
        <w:rPr>
          <w:szCs w:val="24"/>
        </w:rPr>
      </w:pPr>
      <w:r w:rsidRPr="00041B8B">
        <w:rPr>
          <w:i/>
          <w:szCs w:val="24"/>
        </w:rPr>
        <w:t>Prepared in accordance with Part 3 of the Human Rights (Parliamentary Scrutiny) Act 2011</w:t>
      </w:r>
    </w:p>
    <w:p w14:paraId="20239618" w14:textId="77777777" w:rsidR="006B4BC5" w:rsidRPr="00041B8B" w:rsidRDefault="006B4BC5" w:rsidP="00E91E0C">
      <w:pPr>
        <w:spacing w:before="120" w:after="120"/>
        <w:jc w:val="center"/>
        <w:rPr>
          <w:b/>
          <w:i/>
          <w:szCs w:val="24"/>
        </w:rPr>
      </w:pPr>
      <w:r w:rsidRPr="00041B8B">
        <w:rPr>
          <w:b/>
          <w:i/>
          <w:szCs w:val="24"/>
        </w:rPr>
        <w:t>National Health (Weighted average disclosed price – October 2022 reduction day) Determination 2022</w:t>
      </w:r>
    </w:p>
    <w:p w14:paraId="0E00D17A" w14:textId="6A3F35CF" w:rsidR="00E91E0C" w:rsidRPr="00041B8B" w:rsidRDefault="00E91E0C" w:rsidP="006B4BC5">
      <w:pPr>
        <w:spacing w:before="120" w:after="120"/>
        <w:rPr>
          <w:szCs w:val="24"/>
        </w:rPr>
      </w:pPr>
      <w:r w:rsidRPr="00041B8B">
        <w:rPr>
          <w:szCs w:val="24"/>
        </w:rPr>
        <w:t>This Legislative Instrument</w:t>
      </w:r>
      <w:r w:rsidR="00AF3A44" w:rsidRPr="00041B8B">
        <w:rPr>
          <w:szCs w:val="24"/>
        </w:rPr>
        <w:t xml:space="preserve"> (Instrument)</w:t>
      </w:r>
      <w:r w:rsidRPr="00041B8B">
        <w:rPr>
          <w:szCs w:val="24"/>
        </w:rPr>
        <w:t xml:space="preserve"> is compatible with the human rights and freedoms recognised or declared in the international instruments listed in section 3 of the </w:t>
      </w:r>
      <w:r w:rsidRPr="00041B8B">
        <w:rPr>
          <w:i/>
          <w:szCs w:val="24"/>
        </w:rPr>
        <w:t>Human Rights (Parliamentary Scrutiny) Act 2011</w:t>
      </w:r>
      <w:r w:rsidRPr="00041B8B">
        <w:rPr>
          <w:szCs w:val="24"/>
        </w:rPr>
        <w:t>.</w:t>
      </w:r>
    </w:p>
    <w:p w14:paraId="5070DD08" w14:textId="77777777" w:rsidR="00E91E0C" w:rsidRPr="00041B8B" w:rsidRDefault="00E91E0C" w:rsidP="00E91E0C">
      <w:pPr>
        <w:spacing w:before="120" w:after="120"/>
        <w:jc w:val="both"/>
        <w:rPr>
          <w:b/>
          <w:szCs w:val="24"/>
        </w:rPr>
      </w:pPr>
      <w:r w:rsidRPr="00041B8B">
        <w:rPr>
          <w:b/>
          <w:szCs w:val="24"/>
        </w:rPr>
        <w:t>Overview of the Legislative Instrument</w:t>
      </w:r>
    </w:p>
    <w:p w14:paraId="14DC6017" w14:textId="5231A55A" w:rsidR="00E91E0C" w:rsidRPr="00041B8B" w:rsidRDefault="00E91E0C" w:rsidP="00E91E0C">
      <w:pPr>
        <w:spacing w:before="120" w:after="120"/>
        <w:rPr>
          <w:szCs w:val="24"/>
        </w:rPr>
      </w:pPr>
      <w:r w:rsidRPr="00041B8B">
        <w:rPr>
          <w:szCs w:val="24"/>
        </w:rPr>
        <w:t xml:space="preserve">This Instrument is made pursuant to Part VII, Division 3B of </w:t>
      </w:r>
      <w:r w:rsidRPr="00041B8B">
        <w:rPr>
          <w:i/>
          <w:szCs w:val="24"/>
        </w:rPr>
        <w:t>National Health Act 1953</w:t>
      </w:r>
      <w:r w:rsidRPr="00041B8B">
        <w:rPr>
          <w:szCs w:val="24"/>
        </w:rPr>
        <w:t xml:space="preserve"> (the Act) which relates to Price Disclosure. </w:t>
      </w:r>
    </w:p>
    <w:p w14:paraId="655F0036" w14:textId="77777777" w:rsidR="00E91E0C" w:rsidRPr="00041B8B" w:rsidRDefault="00E91E0C" w:rsidP="00E91E0C">
      <w:pPr>
        <w:spacing w:before="120" w:after="120"/>
        <w:rPr>
          <w:szCs w:val="24"/>
        </w:rPr>
      </w:pPr>
      <w:r w:rsidRPr="00041B8B">
        <w:rPr>
          <w:szCs w:val="24"/>
        </w:rPr>
        <w:t xml:space="preserve">Price disclosure provides for the ‘approved ex-manufacturer price’ of a ‘brand of a pharmaceutical item’ to be reduced on a reduction day in certain specified circumstances. The reduction is based on sales revenue, incentives and volume data collected from responsible persons (drug companies) and occurs in accordance with the Act and the </w:t>
      </w:r>
      <w:r w:rsidRPr="00041B8B">
        <w:rPr>
          <w:i/>
          <w:szCs w:val="24"/>
        </w:rPr>
        <w:t>National Health (Pharmaceutical Benefits) Regulations 2017</w:t>
      </w:r>
      <w:r w:rsidRPr="00041B8B">
        <w:rPr>
          <w:szCs w:val="24"/>
        </w:rPr>
        <w:t>.</w:t>
      </w:r>
    </w:p>
    <w:p w14:paraId="0897F7C1" w14:textId="646B648D" w:rsidR="00E91E0C" w:rsidRPr="00041B8B" w:rsidRDefault="00E91E0C" w:rsidP="00E91E0C">
      <w:pPr>
        <w:spacing w:before="120" w:after="120"/>
        <w:rPr>
          <w:szCs w:val="24"/>
        </w:rPr>
      </w:pPr>
      <w:r w:rsidRPr="00041B8B">
        <w:rPr>
          <w:szCs w:val="24"/>
        </w:rPr>
        <w:t xml:space="preserve">This </w:t>
      </w:r>
      <w:r w:rsidR="00AF3A44" w:rsidRPr="00041B8B">
        <w:rPr>
          <w:szCs w:val="24"/>
        </w:rPr>
        <w:t>I</w:t>
      </w:r>
      <w:r w:rsidRPr="00041B8B">
        <w:rPr>
          <w:szCs w:val="24"/>
        </w:rPr>
        <w:t>nstrument determines a ‘weighted average disclosed price’ for listed brands under subsection 99</w:t>
      </w:r>
      <w:proofErr w:type="gramStart"/>
      <w:r w:rsidRPr="00041B8B">
        <w:rPr>
          <w:szCs w:val="24"/>
        </w:rPr>
        <w:t>ADB(</w:t>
      </w:r>
      <w:proofErr w:type="gramEnd"/>
      <w:r w:rsidRPr="00041B8B">
        <w:rPr>
          <w:szCs w:val="24"/>
        </w:rPr>
        <w:t xml:space="preserve">4) of the Act and also determines a reduction day of 1 </w:t>
      </w:r>
      <w:r w:rsidR="006B4BC5" w:rsidRPr="00041B8B">
        <w:rPr>
          <w:szCs w:val="24"/>
        </w:rPr>
        <w:t xml:space="preserve">October </w:t>
      </w:r>
      <w:r w:rsidRPr="00041B8B">
        <w:rPr>
          <w:szCs w:val="24"/>
        </w:rPr>
        <w:t xml:space="preserve">2022 for listed brands in the 2022 </w:t>
      </w:r>
      <w:r w:rsidR="006B4BC5" w:rsidRPr="00041B8B">
        <w:rPr>
          <w:szCs w:val="24"/>
        </w:rPr>
        <w:t>October</w:t>
      </w:r>
      <w:r w:rsidRPr="00041B8B">
        <w:rPr>
          <w:szCs w:val="24"/>
        </w:rPr>
        <w:t xml:space="preserve"> Cycle which are mentioned in Schedule 1 of this instrument. </w:t>
      </w:r>
    </w:p>
    <w:p w14:paraId="49085C50" w14:textId="670CFBF4" w:rsidR="00E91E0C" w:rsidRPr="00041B8B" w:rsidRDefault="00E91E0C" w:rsidP="00E91E0C">
      <w:pPr>
        <w:spacing w:before="120" w:after="120"/>
        <w:rPr>
          <w:szCs w:val="24"/>
        </w:rPr>
      </w:pPr>
      <w:r w:rsidRPr="00041B8B">
        <w:rPr>
          <w:szCs w:val="24"/>
        </w:rPr>
        <w:t xml:space="preserve">A responsible person for a listed brand in Schedule 1 of this instrument, provided that the ‘approved ex-manufacturer price’ for the listed brand on 1 </w:t>
      </w:r>
      <w:r w:rsidR="006B4BC5" w:rsidRPr="00041B8B">
        <w:rPr>
          <w:szCs w:val="24"/>
        </w:rPr>
        <w:t>April</w:t>
      </w:r>
      <w:r w:rsidRPr="00041B8B">
        <w:rPr>
          <w:szCs w:val="24"/>
        </w:rPr>
        <w:t xml:space="preserve"> 202</w:t>
      </w:r>
      <w:r w:rsidR="006B4BC5" w:rsidRPr="00041B8B">
        <w:rPr>
          <w:szCs w:val="24"/>
        </w:rPr>
        <w:t>2</w:t>
      </w:r>
      <w:r w:rsidRPr="00041B8B">
        <w:rPr>
          <w:szCs w:val="24"/>
        </w:rPr>
        <w:t xml:space="preserve"> is more than the ‘adjusted approved ex-manufacturer price’, will receive a price reduction for the listed brand on and from 1 </w:t>
      </w:r>
      <w:r w:rsidR="006B4BC5" w:rsidRPr="00041B8B">
        <w:rPr>
          <w:szCs w:val="24"/>
        </w:rPr>
        <w:t>October</w:t>
      </w:r>
      <w:r w:rsidRPr="00041B8B">
        <w:rPr>
          <w:szCs w:val="24"/>
        </w:rPr>
        <w:t xml:space="preserve"> 2022: subsections 99</w:t>
      </w:r>
      <w:proofErr w:type="gramStart"/>
      <w:r w:rsidRPr="00041B8B">
        <w:rPr>
          <w:szCs w:val="24"/>
        </w:rPr>
        <w:t>ADH(</w:t>
      </w:r>
      <w:proofErr w:type="gramEnd"/>
      <w:r w:rsidRPr="00041B8B">
        <w:rPr>
          <w:szCs w:val="24"/>
        </w:rPr>
        <w:t>3) and (4) of the Act.</w:t>
      </w:r>
    </w:p>
    <w:p w14:paraId="60CA418D" w14:textId="77777777" w:rsidR="00E91E0C" w:rsidRPr="00041B8B" w:rsidRDefault="00E91E0C" w:rsidP="00E91E0C">
      <w:pPr>
        <w:spacing w:before="120" w:after="120"/>
        <w:rPr>
          <w:b/>
          <w:szCs w:val="24"/>
        </w:rPr>
      </w:pPr>
      <w:r w:rsidRPr="00041B8B">
        <w:rPr>
          <w:b/>
          <w:szCs w:val="24"/>
        </w:rPr>
        <w:t>Human rights implications</w:t>
      </w:r>
    </w:p>
    <w:p w14:paraId="4A41ABEB" w14:textId="688B59FB" w:rsidR="00E91E0C" w:rsidRPr="00041B8B" w:rsidRDefault="00E91E0C" w:rsidP="00E91E0C">
      <w:pPr>
        <w:spacing w:before="120" w:after="120"/>
        <w:rPr>
          <w:szCs w:val="24"/>
        </w:rPr>
      </w:pPr>
      <w:r w:rsidRPr="00041B8B">
        <w:rPr>
          <w:szCs w:val="24"/>
        </w:rPr>
        <w:t xml:space="preserve">This </w:t>
      </w:r>
      <w:r w:rsidR="00AF3A44" w:rsidRPr="00041B8B">
        <w:rPr>
          <w:szCs w:val="24"/>
        </w:rPr>
        <w:t xml:space="preserve">Instrument </w:t>
      </w:r>
      <w:r w:rsidRPr="00041B8B">
        <w:rPr>
          <w:szCs w:val="24"/>
        </w:rPr>
        <w:t xml:space="preserve">engages Article 12 of the International Covenant on Economic, Social and Cultural Rights by assisting with the progressive realisation by all appropriate means of the right of everyone to the enjoyment of the highest attainable standard of physical and mental health. </w:t>
      </w:r>
    </w:p>
    <w:p w14:paraId="546D2D36" w14:textId="77777777" w:rsidR="00E91E0C" w:rsidRPr="00041B8B" w:rsidRDefault="00E91E0C" w:rsidP="00E91E0C">
      <w:pPr>
        <w:spacing w:before="120" w:after="120"/>
        <w:rPr>
          <w:szCs w:val="24"/>
        </w:rPr>
      </w:pPr>
      <w:r w:rsidRPr="00041B8B">
        <w:rPr>
          <w:szCs w:val="24"/>
        </w:rPr>
        <w:t>The PBS is a benefit scheme that assists providing subsidised access to medicines for people. This is a positive and supportive step towards attaining the highest standard of health for all Australians. The price disclosure program progressively reduces the price of some PBS medicines, which are subject to competition, ensuring better value for money from these medicines. These reductions may also result in patients accessing these medicines at lower prices.</w:t>
      </w:r>
    </w:p>
    <w:p w14:paraId="7B6C5E75" w14:textId="77777777" w:rsidR="00E91E0C" w:rsidRPr="00041B8B" w:rsidRDefault="00E91E0C" w:rsidP="00E91E0C">
      <w:pPr>
        <w:spacing w:before="120" w:after="120"/>
        <w:rPr>
          <w:b/>
          <w:szCs w:val="24"/>
        </w:rPr>
      </w:pPr>
      <w:r w:rsidRPr="00041B8B">
        <w:rPr>
          <w:b/>
          <w:szCs w:val="24"/>
        </w:rPr>
        <w:t>Conclusion</w:t>
      </w:r>
    </w:p>
    <w:p w14:paraId="0770B9A6" w14:textId="2C1A2CA6" w:rsidR="00E91E0C" w:rsidRPr="00041B8B" w:rsidRDefault="00E91E0C" w:rsidP="00E91E0C">
      <w:pPr>
        <w:autoSpaceDE w:val="0"/>
        <w:autoSpaceDN w:val="0"/>
        <w:adjustRightInd w:val="0"/>
        <w:spacing w:before="120" w:after="120"/>
        <w:rPr>
          <w:szCs w:val="24"/>
        </w:rPr>
      </w:pPr>
      <w:r w:rsidRPr="00041B8B">
        <w:rPr>
          <w:szCs w:val="24"/>
        </w:rPr>
        <w:t xml:space="preserve">This </w:t>
      </w:r>
      <w:r w:rsidR="00AF3A44" w:rsidRPr="00041B8B">
        <w:rPr>
          <w:szCs w:val="24"/>
        </w:rPr>
        <w:t xml:space="preserve">Instrument </w:t>
      </w:r>
      <w:r w:rsidRPr="00041B8B">
        <w:rPr>
          <w:szCs w:val="24"/>
        </w:rPr>
        <w:t>is compatible with human rights because it advances the protection of human rights.</w:t>
      </w:r>
    </w:p>
    <w:p w14:paraId="0A8ED49F" w14:textId="77777777" w:rsidR="00E91E0C" w:rsidRPr="00041B8B" w:rsidRDefault="00E91E0C" w:rsidP="00E91E0C">
      <w:pPr>
        <w:widowControl w:val="0"/>
        <w:tabs>
          <w:tab w:val="left" w:pos="3119"/>
        </w:tabs>
        <w:spacing w:line="300" w:lineRule="atLeast"/>
        <w:jc w:val="center"/>
        <w:rPr>
          <w:b/>
          <w:szCs w:val="24"/>
        </w:rPr>
      </w:pPr>
      <w:r w:rsidRPr="00041B8B">
        <w:rPr>
          <w:b/>
          <w:szCs w:val="24"/>
        </w:rPr>
        <w:t xml:space="preserve">Adriana </w:t>
      </w:r>
      <w:proofErr w:type="spellStart"/>
      <w:r w:rsidRPr="00041B8B">
        <w:rPr>
          <w:b/>
          <w:szCs w:val="24"/>
        </w:rPr>
        <w:t>Platona</w:t>
      </w:r>
      <w:proofErr w:type="spellEnd"/>
      <w:r w:rsidRPr="00041B8B">
        <w:rPr>
          <w:b/>
          <w:szCs w:val="24"/>
        </w:rPr>
        <w:t xml:space="preserve"> </w:t>
      </w:r>
    </w:p>
    <w:p w14:paraId="247F9DE6" w14:textId="77777777" w:rsidR="00E91E0C" w:rsidRPr="00953EC8" w:rsidRDefault="00E91E0C" w:rsidP="00E91E0C">
      <w:pPr>
        <w:widowControl w:val="0"/>
        <w:tabs>
          <w:tab w:val="left" w:pos="3119"/>
        </w:tabs>
        <w:spacing w:line="300" w:lineRule="atLeast"/>
        <w:jc w:val="center"/>
        <w:rPr>
          <w:b/>
          <w:szCs w:val="24"/>
        </w:rPr>
      </w:pPr>
      <w:r w:rsidRPr="00041B8B">
        <w:rPr>
          <w:b/>
          <w:szCs w:val="24"/>
        </w:rPr>
        <w:t>First Assistant Secretary</w:t>
      </w:r>
      <w:r w:rsidRPr="00041B8B">
        <w:rPr>
          <w:b/>
          <w:szCs w:val="24"/>
        </w:rPr>
        <w:br/>
        <w:t>Technology Assessment and Access Division</w:t>
      </w:r>
      <w:r w:rsidRPr="00041B8B">
        <w:rPr>
          <w:b/>
          <w:szCs w:val="24"/>
        </w:rPr>
        <w:br/>
        <w:t>Department of Health</w:t>
      </w:r>
    </w:p>
    <w:p w14:paraId="57EA0576" w14:textId="51FCFE72" w:rsidR="009B7B48" w:rsidRPr="0000482A" w:rsidRDefault="009B7B48" w:rsidP="0000482A">
      <w:pPr>
        <w:spacing w:before="120" w:after="120"/>
      </w:pPr>
    </w:p>
    <w:sectPr w:rsidR="009B7B48" w:rsidRPr="0000482A" w:rsidSect="004A4EED">
      <w:headerReference w:type="even" r:id="rId8"/>
      <w:headerReference w:type="default" r:id="rId9"/>
      <w:footerReference w:type="even" r:id="rId10"/>
      <w:footerReference w:type="default" r:id="rId11"/>
      <w:headerReference w:type="first" r:id="rId12"/>
      <w:footerReference w:type="first" r:id="rId13"/>
      <w:pgSz w:w="11906" w:h="16838" w:code="9"/>
      <w:pgMar w:top="1135" w:right="1440" w:bottom="426" w:left="1440" w:header="426" w:footer="4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7E872" w14:textId="77777777" w:rsidR="006847A2" w:rsidRDefault="006847A2">
      <w:r>
        <w:separator/>
      </w:r>
    </w:p>
  </w:endnote>
  <w:endnote w:type="continuationSeparator" w:id="0">
    <w:p w14:paraId="2412155B" w14:textId="77777777" w:rsidR="006847A2" w:rsidRDefault="0068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8AC79" w14:textId="77777777"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7D7194" w14:textId="77777777" w:rsidR="009D3B4C" w:rsidRDefault="009D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8E31F" w14:textId="77777777" w:rsidR="009D3B4C" w:rsidRDefault="009D3B4C" w:rsidP="00B724AB">
    <w:pPr>
      <w:pStyle w:val="Footer"/>
      <w:framePr w:wrap="around" w:vAnchor="text" w:hAnchor="margin" w:xAlign="center" w:y="1"/>
      <w:rPr>
        <w:rStyle w:val="PageNumber"/>
      </w:rPr>
    </w:pPr>
  </w:p>
  <w:p w14:paraId="639DF1C1" w14:textId="77777777" w:rsidR="009D3B4C" w:rsidRDefault="009D3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E486" w14:textId="77777777" w:rsidR="009D3B4C" w:rsidRDefault="009D3B4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31DBE" w14:textId="77777777" w:rsidR="006847A2" w:rsidRDefault="006847A2">
      <w:r>
        <w:separator/>
      </w:r>
    </w:p>
  </w:footnote>
  <w:footnote w:type="continuationSeparator" w:id="0">
    <w:p w14:paraId="577E98E1" w14:textId="77777777" w:rsidR="006847A2" w:rsidRDefault="00684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D5123" w14:textId="77777777" w:rsidR="00B57F17" w:rsidRDefault="00B57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DC491" w14:textId="1BF509A4" w:rsidR="009D3B4C" w:rsidRDefault="009D3B4C" w:rsidP="004A4EED">
    <w:pPr>
      <w:pStyle w:val="Header"/>
      <w:jc w:val="center"/>
      <w:rPr>
        <w:noProof/>
      </w:rPr>
    </w:pPr>
    <w:r>
      <w:fldChar w:fldCharType="begin"/>
    </w:r>
    <w:r>
      <w:instrText xml:space="preserve"> PAGE   \* MERGEFORMAT </w:instrText>
    </w:r>
    <w:r>
      <w:fldChar w:fldCharType="separate"/>
    </w:r>
    <w:r w:rsidR="00596258">
      <w:rPr>
        <w:noProof/>
      </w:rPr>
      <w:t>5</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DFBA1" w14:textId="77777777" w:rsidR="00B57F17" w:rsidRDefault="00B57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91FA0"/>
    <w:multiLevelType w:val="hybridMultilevel"/>
    <w:tmpl w:val="DF46310C"/>
    <w:lvl w:ilvl="0" w:tplc="E8024CE4">
      <w:start w:val="1"/>
      <w:numFmt w:val="bullet"/>
      <w:lvlText w:val=""/>
      <w:lvlJc w:val="left"/>
      <w:pPr>
        <w:ind w:left="416" w:hanging="133"/>
      </w:pPr>
      <w:rPr>
        <w:rFonts w:ascii="Symbol" w:hAnsi="Symbol" w:hint="default"/>
      </w:rPr>
    </w:lvl>
    <w:lvl w:ilvl="1" w:tplc="0C090003" w:tentative="1">
      <w:start w:val="1"/>
      <w:numFmt w:val="bullet"/>
      <w:lvlText w:val="o"/>
      <w:lvlJc w:val="left"/>
      <w:pPr>
        <w:ind w:left="1213" w:hanging="360"/>
      </w:pPr>
      <w:rPr>
        <w:rFonts w:ascii="Courier New" w:hAnsi="Courier New" w:cs="Courier New" w:hint="default"/>
      </w:rPr>
    </w:lvl>
    <w:lvl w:ilvl="2" w:tplc="0C090005" w:tentative="1">
      <w:start w:val="1"/>
      <w:numFmt w:val="bullet"/>
      <w:lvlText w:val=""/>
      <w:lvlJc w:val="left"/>
      <w:pPr>
        <w:ind w:left="1933" w:hanging="360"/>
      </w:pPr>
      <w:rPr>
        <w:rFonts w:ascii="Wingdings" w:hAnsi="Wingdings" w:hint="default"/>
      </w:rPr>
    </w:lvl>
    <w:lvl w:ilvl="3" w:tplc="0C090001" w:tentative="1">
      <w:start w:val="1"/>
      <w:numFmt w:val="bullet"/>
      <w:lvlText w:val=""/>
      <w:lvlJc w:val="left"/>
      <w:pPr>
        <w:ind w:left="2653" w:hanging="360"/>
      </w:pPr>
      <w:rPr>
        <w:rFonts w:ascii="Symbol" w:hAnsi="Symbol" w:hint="default"/>
      </w:rPr>
    </w:lvl>
    <w:lvl w:ilvl="4" w:tplc="0C090003" w:tentative="1">
      <w:start w:val="1"/>
      <w:numFmt w:val="bullet"/>
      <w:lvlText w:val="o"/>
      <w:lvlJc w:val="left"/>
      <w:pPr>
        <w:ind w:left="3373" w:hanging="360"/>
      </w:pPr>
      <w:rPr>
        <w:rFonts w:ascii="Courier New" w:hAnsi="Courier New" w:cs="Courier New" w:hint="default"/>
      </w:rPr>
    </w:lvl>
    <w:lvl w:ilvl="5" w:tplc="0C090005" w:tentative="1">
      <w:start w:val="1"/>
      <w:numFmt w:val="bullet"/>
      <w:lvlText w:val=""/>
      <w:lvlJc w:val="left"/>
      <w:pPr>
        <w:ind w:left="4093" w:hanging="360"/>
      </w:pPr>
      <w:rPr>
        <w:rFonts w:ascii="Wingdings" w:hAnsi="Wingdings" w:hint="default"/>
      </w:rPr>
    </w:lvl>
    <w:lvl w:ilvl="6" w:tplc="0C090001" w:tentative="1">
      <w:start w:val="1"/>
      <w:numFmt w:val="bullet"/>
      <w:lvlText w:val=""/>
      <w:lvlJc w:val="left"/>
      <w:pPr>
        <w:ind w:left="4813" w:hanging="360"/>
      </w:pPr>
      <w:rPr>
        <w:rFonts w:ascii="Symbol" w:hAnsi="Symbol" w:hint="default"/>
      </w:rPr>
    </w:lvl>
    <w:lvl w:ilvl="7" w:tplc="0C090003" w:tentative="1">
      <w:start w:val="1"/>
      <w:numFmt w:val="bullet"/>
      <w:lvlText w:val="o"/>
      <w:lvlJc w:val="left"/>
      <w:pPr>
        <w:ind w:left="5533" w:hanging="360"/>
      </w:pPr>
      <w:rPr>
        <w:rFonts w:ascii="Courier New" w:hAnsi="Courier New" w:cs="Courier New" w:hint="default"/>
      </w:rPr>
    </w:lvl>
    <w:lvl w:ilvl="8" w:tplc="0C090005" w:tentative="1">
      <w:start w:val="1"/>
      <w:numFmt w:val="bullet"/>
      <w:lvlText w:val=""/>
      <w:lvlJc w:val="left"/>
      <w:pPr>
        <w:ind w:left="6253" w:hanging="360"/>
      </w:pPr>
      <w:rPr>
        <w:rFonts w:ascii="Wingdings" w:hAnsi="Wingdings" w:hint="default"/>
      </w:rPr>
    </w:lvl>
  </w:abstractNum>
  <w:abstractNum w:abstractNumId="2"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4"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9E50F1"/>
    <w:multiLevelType w:val="hybridMultilevel"/>
    <w:tmpl w:val="A17A58D4"/>
    <w:lvl w:ilvl="0" w:tplc="68C6ED8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20156FB"/>
    <w:multiLevelType w:val="hybridMultilevel"/>
    <w:tmpl w:val="D110CF20"/>
    <w:lvl w:ilvl="0" w:tplc="DE6C653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274763"/>
    <w:multiLevelType w:val="hybridMultilevel"/>
    <w:tmpl w:val="B8285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0"/>
  </w:num>
  <w:num w:numId="4">
    <w:abstractNumId w:val="7"/>
  </w:num>
  <w:num w:numId="5">
    <w:abstractNumId w:val="4"/>
  </w:num>
  <w:num w:numId="6">
    <w:abstractNumId w:val="2"/>
  </w:num>
  <w:num w:numId="7">
    <w:abstractNumId w:val="4"/>
  </w:num>
  <w:num w:numId="8">
    <w:abstractNumId w:val="3"/>
  </w:num>
  <w:num w:numId="9">
    <w:abstractNumId w:val="8"/>
  </w:num>
  <w:num w:numId="10">
    <w:abstractNumId w:val="0"/>
  </w:num>
  <w:num w:numId="11">
    <w:abstractNumId w:val="11"/>
  </w:num>
  <w:num w:numId="12">
    <w:abstractNumId w:val="9"/>
  </w:num>
  <w:num w:numId="13">
    <w:abstractNumId w:val="5"/>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D51"/>
    <w:rsid w:val="0000196B"/>
    <w:rsid w:val="0000291D"/>
    <w:rsid w:val="00002F6E"/>
    <w:rsid w:val="0000482A"/>
    <w:rsid w:val="00006F85"/>
    <w:rsid w:val="0000759D"/>
    <w:rsid w:val="00007CC9"/>
    <w:rsid w:val="00010AA3"/>
    <w:rsid w:val="00012555"/>
    <w:rsid w:val="0001397F"/>
    <w:rsid w:val="00014219"/>
    <w:rsid w:val="00017E2D"/>
    <w:rsid w:val="0002109D"/>
    <w:rsid w:val="000215EC"/>
    <w:rsid w:val="00022A6F"/>
    <w:rsid w:val="0002352A"/>
    <w:rsid w:val="000272FE"/>
    <w:rsid w:val="00030A8F"/>
    <w:rsid w:val="000347BD"/>
    <w:rsid w:val="00041B8B"/>
    <w:rsid w:val="000444B8"/>
    <w:rsid w:val="000452B0"/>
    <w:rsid w:val="00045B6B"/>
    <w:rsid w:val="00046B26"/>
    <w:rsid w:val="0004777A"/>
    <w:rsid w:val="000502CB"/>
    <w:rsid w:val="00053ED9"/>
    <w:rsid w:val="000545BD"/>
    <w:rsid w:val="00055C41"/>
    <w:rsid w:val="0005652C"/>
    <w:rsid w:val="00060ED1"/>
    <w:rsid w:val="0006291E"/>
    <w:rsid w:val="0006619C"/>
    <w:rsid w:val="000662DC"/>
    <w:rsid w:val="000674F6"/>
    <w:rsid w:val="0006752E"/>
    <w:rsid w:val="000710B8"/>
    <w:rsid w:val="00072C11"/>
    <w:rsid w:val="00074047"/>
    <w:rsid w:val="00076874"/>
    <w:rsid w:val="00076BF0"/>
    <w:rsid w:val="000770CD"/>
    <w:rsid w:val="000841A2"/>
    <w:rsid w:val="00085562"/>
    <w:rsid w:val="000855A6"/>
    <w:rsid w:val="00085BCB"/>
    <w:rsid w:val="000900B6"/>
    <w:rsid w:val="0009045D"/>
    <w:rsid w:val="00090893"/>
    <w:rsid w:val="00091CA4"/>
    <w:rsid w:val="000950CA"/>
    <w:rsid w:val="00095F63"/>
    <w:rsid w:val="000A1BD6"/>
    <w:rsid w:val="000A2C44"/>
    <w:rsid w:val="000A5036"/>
    <w:rsid w:val="000A71C2"/>
    <w:rsid w:val="000A77FA"/>
    <w:rsid w:val="000B53F4"/>
    <w:rsid w:val="000B66AC"/>
    <w:rsid w:val="000B6904"/>
    <w:rsid w:val="000B7152"/>
    <w:rsid w:val="000B738F"/>
    <w:rsid w:val="000C0DE7"/>
    <w:rsid w:val="000C1588"/>
    <w:rsid w:val="000C1CB5"/>
    <w:rsid w:val="000C3185"/>
    <w:rsid w:val="000C403C"/>
    <w:rsid w:val="000C7081"/>
    <w:rsid w:val="000C70A8"/>
    <w:rsid w:val="000C7982"/>
    <w:rsid w:val="000D11FA"/>
    <w:rsid w:val="000D1C21"/>
    <w:rsid w:val="000D2975"/>
    <w:rsid w:val="000D4A64"/>
    <w:rsid w:val="000D61BA"/>
    <w:rsid w:val="000D7518"/>
    <w:rsid w:val="000E0DDD"/>
    <w:rsid w:val="000E1FA6"/>
    <w:rsid w:val="000E58EF"/>
    <w:rsid w:val="000E6914"/>
    <w:rsid w:val="000E77CA"/>
    <w:rsid w:val="000E7ECF"/>
    <w:rsid w:val="000F0AAE"/>
    <w:rsid w:val="000F2BEB"/>
    <w:rsid w:val="000F318E"/>
    <w:rsid w:val="000F32DF"/>
    <w:rsid w:val="000F4F4D"/>
    <w:rsid w:val="00100DB2"/>
    <w:rsid w:val="001055A9"/>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F8F"/>
    <w:rsid w:val="00146FB8"/>
    <w:rsid w:val="00151492"/>
    <w:rsid w:val="00154671"/>
    <w:rsid w:val="00157F51"/>
    <w:rsid w:val="0016280F"/>
    <w:rsid w:val="00162955"/>
    <w:rsid w:val="0016524E"/>
    <w:rsid w:val="0016619D"/>
    <w:rsid w:val="00171F6F"/>
    <w:rsid w:val="0017212D"/>
    <w:rsid w:val="0017335C"/>
    <w:rsid w:val="001735C4"/>
    <w:rsid w:val="00174C04"/>
    <w:rsid w:val="00177BBC"/>
    <w:rsid w:val="00184579"/>
    <w:rsid w:val="001847A8"/>
    <w:rsid w:val="00185BF1"/>
    <w:rsid w:val="0018639D"/>
    <w:rsid w:val="0018656C"/>
    <w:rsid w:val="001868C0"/>
    <w:rsid w:val="0018784E"/>
    <w:rsid w:val="00187D47"/>
    <w:rsid w:val="00190459"/>
    <w:rsid w:val="00190CE8"/>
    <w:rsid w:val="00191F6F"/>
    <w:rsid w:val="0019246A"/>
    <w:rsid w:val="00192618"/>
    <w:rsid w:val="0019272C"/>
    <w:rsid w:val="00192E40"/>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3E27"/>
    <w:rsid w:val="001C41B3"/>
    <w:rsid w:val="001C4C18"/>
    <w:rsid w:val="001C56CB"/>
    <w:rsid w:val="001C5E73"/>
    <w:rsid w:val="001D0BCA"/>
    <w:rsid w:val="001D20AF"/>
    <w:rsid w:val="001D431A"/>
    <w:rsid w:val="001D560B"/>
    <w:rsid w:val="001D6872"/>
    <w:rsid w:val="001E0886"/>
    <w:rsid w:val="001E244C"/>
    <w:rsid w:val="001E2461"/>
    <w:rsid w:val="001E2C22"/>
    <w:rsid w:val="001E614C"/>
    <w:rsid w:val="001F3B08"/>
    <w:rsid w:val="001F4913"/>
    <w:rsid w:val="001F4CCB"/>
    <w:rsid w:val="001F6CE7"/>
    <w:rsid w:val="001F7119"/>
    <w:rsid w:val="001F7F36"/>
    <w:rsid w:val="00202F1C"/>
    <w:rsid w:val="00204472"/>
    <w:rsid w:val="0020494A"/>
    <w:rsid w:val="002106A7"/>
    <w:rsid w:val="00211983"/>
    <w:rsid w:val="00213E7A"/>
    <w:rsid w:val="00214F2C"/>
    <w:rsid w:val="00215DE0"/>
    <w:rsid w:val="002167E6"/>
    <w:rsid w:val="00217099"/>
    <w:rsid w:val="00223098"/>
    <w:rsid w:val="00224702"/>
    <w:rsid w:val="00225AC6"/>
    <w:rsid w:val="00226DA9"/>
    <w:rsid w:val="0022746D"/>
    <w:rsid w:val="0023061E"/>
    <w:rsid w:val="002338C9"/>
    <w:rsid w:val="00233EE7"/>
    <w:rsid w:val="0023725F"/>
    <w:rsid w:val="002377E1"/>
    <w:rsid w:val="00237ACB"/>
    <w:rsid w:val="00237BC5"/>
    <w:rsid w:val="00241840"/>
    <w:rsid w:val="00242045"/>
    <w:rsid w:val="0024213B"/>
    <w:rsid w:val="00242EB4"/>
    <w:rsid w:val="002445CA"/>
    <w:rsid w:val="00246E3E"/>
    <w:rsid w:val="0025102E"/>
    <w:rsid w:val="00251939"/>
    <w:rsid w:val="002525B9"/>
    <w:rsid w:val="00253452"/>
    <w:rsid w:val="00254ABD"/>
    <w:rsid w:val="00254F2A"/>
    <w:rsid w:val="0025597A"/>
    <w:rsid w:val="00260379"/>
    <w:rsid w:val="002607CF"/>
    <w:rsid w:val="00263246"/>
    <w:rsid w:val="00263850"/>
    <w:rsid w:val="00264B37"/>
    <w:rsid w:val="00264F93"/>
    <w:rsid w:val="00265D24"/>
    <w:rsid w:val="00265EBA"/>
    <w:rsid w:val="00266FC5"/>
    <w:rsid w:val="0027129B"/>
    <w:rsid w:val="00271593"/>
    <w:rsid w:val="002715A8"/>
    <w:rsid w:val="002774CC"/>
    <w:rsid w:val="0028068D"/>
    <w:rsid w:val="00281ECA"/>
    <w:rsid w:val="002841FF"/>
    <w:rsid w:val="0028602A"/>
    <w:rsid w:val="002869C4"/>
    <w:rsid w:val="00286B1C"/>
    <w:rsid w:val="002907A4"/>
    <w:rsid w:val="00291C4C"/>
    <w:rsid w:val="002932D0"/>
    <w:rsid w:val="0029379A"/>
    <w:rsid w:val="002937D3"/>
    <w:rsid w:val="00297880"/>
    <w:rsid w:val="002A3381"/>
    <w:rsid w:val="002B0AAE"/>
    <w:rsid w:val="002B1607"/>
    <w:rsid w:val="002B1C70"/>
    <w:rsid w:val="002B1F78"/>
    <w:rsid w:val="002B30FE"/>
    <w:rsid w:val="002B3768"/>
    <w:rsid w:val="002B72E4"/>
    <w:rsid w:val="002B7D10"/>
    <w:rsid w:val="002C4953"/>
    <w:rsid w:val="002C4A68"/>
    <w:rsid w:val="002C4E19"/>
    <w:rsid w:val="002C58DC"/>
    <w:rsid w:val="002C5AC5"/>
    <w:rsid w:val="002C636C"/>
    <w:rsid w:val="002C6601"/>
    <w:rsid w:val="002C6888"/>
    <w:rsid w:val="002C76E6"/>
    <w:rsid w:val="002D02FA"/>
    <w:rsid w:val="002D1BC3"/>
    <w:rsid w:val="002D1E66"/>
    <w:rsid w:val="002D2139"/>
    <w:rsid w:val="002D2F03"/>
    <w:rsid w:val="002D3909"/>
    <w:rsid w:val="002E00F6"/>
    <w:rsid w:val="002E0179"/>
    <w:rsid w:val="002E09BE"/>
    <w:rsid w:val="002E1251"/>
    <w:rsid w:val="002F599B"/>
    <w:rsid w:val="002F7398"/>
    <w:rsid w:val="002F7A9D"/>
    <w:rsid w:val="0030116E"/>
    <w:rsid w:val="0030718D"/>
    <w:rsid w:val="0031055B"/>
    <w:rsid w:val="00314FB4"/>
    <w:rsid w:val="00316007"/>
    <w:rsid w:val="00316DE5"/>
    <w:rsid w:val="00317D0E"/>
    <w:rsid w:val="00320F17"/>
    <w:rsid w:val="00321F83"/>
    <w:rsid w:val="00322244"/>
    <w:rsid w:val="0032235F"/>
    <w:rsid w:val="00322712"/>
    <w:rsid w:val="00323C78"/>
    <w:rsid w:val="0032454E"/>
    <w:rsid w:val="00330080"/>
    <w:rsid w:val="0033175F"/>
    <w:rsid w:val="0033258F"/>
    <w:rsid w:val="003354AF"/>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6617F"/>
    <w:rsid w:val="00366B4E"/>
    <w:rsid w:val="0037058C"/>
    <w:rsid w:val="00370821"/>
    <w:rsid w:val="00371AC1"/>
    <w:rsid w:val="00371C9F"/>
    <w:rsid w:val="0037202D"/>
    <w:rsid w:val="003720F0"/>
    <w:rsid w:val="003759F9"/>
    <w:rsid w:val="00376230"/>
    <w:rsid w:val="003771EA"/>
    <w:rsid w:val="003801E8"/>
    <w:rsid w:val="003802BC"/>
    <w:rsid w:val="00380703"/>
    <w:rsid w:val="00382123"/>
    <w:rsid w:val="003821CD"/>
    <w:rsid w:val="003827C3"/>
    <w:rsid w:val="00383326"/>
    <w:rsid w:val="00383FD1"/>
    <w:rsid w:val="00387DCB"/>
    <w:rsid w:val="00391FA2"/>
    <w:rsid w:val="00394624"/>
    <w:rsid w:val="0039510D"/>
    <w:rsid w:val="0039787E"/>
    <w:rsid w:val="003A098E"/>
    <w:rsid w:val="003A50B8"/>
    <w:rsid w:val="003A53D3"/>
    <w:rsid w:val="003A56B8"/>
    <w:rsid w:val="003A57DF"/>
    <w:rsid w:val="003B12E9"/>
    <w:rsid w:val="003B1F82"/>
    <w:rsid w:val="003B208B"/>
    <w:rsid w:val="003B2295"/>
    <w:rsid w:val="003B3A99"/>
    <w:rsid w:val="003B3CE7"/>
    <w:rsid w:val="003B46B3"/>
    <w:rsid w:val="003B4B04"/>
    <w:rsid w:val="003B4FF5"/>
    <w:rsid w:val="003B5E82"/>
    <w:rsid w:val="003B68F3"/>
    <w:rsid w:val="003C0556"/>
    <w:rsid w:val="003C0852"/>
    <w:rsid w:val="003C1CC3"/>
    <w:rsid w:val="003C27F2"/>
    <w:rsid w:val="003C359B"/>
    <w:rsid w:val="003C70A8"/>
    <w:rsid w:val="003C7D91"/>
    <w:rsid w:val="003C7F4F"/>
    <w:rsid w:val="003D038E"/>
    <w:rsid w:val="003D2D5B"/>
    <w:rsid w:val="003D7CBE"/>
    <w:rsid w:val="003E156A"/>
    <w:rsid w:val="003E2B1F"/>
    <w:rsid w:val="003E360A"/>
    <w:rsid w:val="003E3BE5"/>
    <w:rsid w:val="003E5E35"/>
    <w:rsid w:val="003E74BC"/>
    <w:rsid w:val="003F11C4"/>
    <w:rsid w:val="003F2E9F"/>
    <w:rsid w:val="003F67B6"/>
    <w:rsid w:val="003F70CA"/>
    <w:rsid w:val="00400544"/>
    <w:rsid w:val="00402D41"/>
    <w:rsid w:val="00404B93"/>
    <w:rsid w:val="0040727B"/>
    <w:rsid w:val="00407476"/>
    <w:rsid w:val="00412D99"/>
    <w:rsid w:val="00414EB1"/>
    <w:rsid w:val="004167F4"/>
    <w:rsid w:val="00416E05"/>
    <w:rsid w:val="00417435"/>
    <w:rsid w:val="00420F6C"/>
    <w:rsid w:val="0042225F"/>
    <w:rsid w:val="00422C70"/>
    <w:rsid w:val="0043162F"/>
    <w:rsid w:val="00432EEB"/>
    <w:rsid w:val="00432F89"/>
    <w:rsid w:val="00433BDD"/>
    <w:rsid w:val="004369CF"/>
    <w:rsid w:val="00436D92"/>
    <w:rsid w:val="004410E3"/>
    <w:rsid w:val="00445768"/>
    <w:rsid w:val="004457BE"/>
    <w:rsid w:val="00446070"/>
    <w:rsid w:val="00447AE1"/>
    <w:rsid w:val="00450740"/>
    <w:rsid w:val="00450918"/>
    <w:rsid w:val="004517A7"/>
    <w:rsid w:val="00455199"/>
    <w:rsid w:val="00456A47"/>
    <w:rsid w:val="00461D70"/>
    <w:rsid w:val="00462D4C"/>
    <w:rsid w:val="00466422"/>
    <w:rsid w:val="00467181"/>
    <w:rsid w:val="00467CEC"/>
    <w:rsid w:val="00470C37"/>
    <w:rsid w:val="00476451"/>
    <w:rsid w:val="004775A8"/>
    <w:rsid w:val="004815C1"/>
    <w:rsid w:val="004821BE"/>
    <w:rsid w:val="004835AF"/>
    <w:rsid w:val="0048501C"/>
    <w:rsid w:val="004858B5"/>
    <w:rsid w:val="00486AEB"/>
    <w:rsid w:val="00486C97"/>
    <w:rsid w:val="00487FA7"/>
    <w:rsid w:val="004928F1"/>
    <w:rsid w:val="004937C8"/>
    <w:rsid w:val="00493E6F"/>
    <w:rsid w:val="004944D1"/>
    <w:rsid w:val="004967FC"/>
    <w:rsid w:val="00497141"/>
    <w:rsid w:val="00497D0D"/>
    <w:rsid w:val="004A1221"/>
    <w:rsid w:val="004A1A83"/>
    <w:rsid w:val="004A23FF"/>
    <w:rsid w:val="004A29A3"/>
    <w:rsid w:val="004A35D6"/>
    <w:rsid w:val="004A4EED"/>
    <w:rsid w:val="004A772F"/>
    <w:rsid w:val="004B60A6"/>
    <w:rsid w:val="004B6499"/>
    <w:rsid w:val="004B6B40"/>
    <w:rsid w:val="004C3495"/>
    <w:rsid w:val="004C5329"/>
    <w:rsid w:val="004C604F"/>
    <w:rsid w:val="004C6130"/>
    <w:rsid w:val="004C71D3"/>
    <w:rsid w:val="004C765C"/>
    <w:rsid w:val="004D1452"/>
    <w:rsid w:val="004D2931"/>
    <w:rsid w:val="004D2E8F"/>
    <w:rsid w:val="004D517B"/>
    <w:rsid w:val="004D7518"/>
    <w:rsid w:val="004E13B2"/>
    <w:rsid w:val="004E543B"/>
    <w:rsid w:val="004F3290"/>
    <w:rsid w:val="004F4A37"/>
    <w:rsid w:val="004F4E91"/>
    <w:rsid w:val="004F7E62"/>
    <w:rsid w:val="00501FF3"/>
    <w:rsid w:val="00502428"/>
    <w:rsid w:val="00504027"/>
    <w:rsid w:val="0051150B"/>
    <w:rsid w:val="005117B5"/>
    <w:rsid w:val="005133AC"/>
    <w:rsid w:val="00514971"/>
    <w:rsid w:val="00514E1F"/>
    <w:rsid w:val="005159E0"/>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B53"/>
    <w:rsid w:val="00557216"/>
    <w:rsid w:val="005631A5"/>
    <w:rsid w:val="00563952"/>
    <w:rsid w:val="005639EC"/>
    <w:rsid w:val="00566F77"/>
    <w:rsid w:val="00570562"/>
    <w:rsid w:val="00570AF5"/>
    <w:rsid w:val="00573402"/>
    <w:rsid w:val="0057488D"/>
    <w:rsid w:val="00577A98"/>
    <w:rsid w:val="00580346"/>
    <w:rsid w:val="00584687"/>
    <w:rsid w:val="005846DC"/>
    <w:rsid w:val="00585162"/>
    <w:rsid w:val="00585580"/>
    <w:rsid w:val="005865A8"/>
    <w:rsid w:val="005911EB"/>
    <w:rsid w:val="005934E9"/>
    <w:rsid w:val="00596258"/>
    <w:rsid w:val="005A1883"/>
    <w:rsid w:val="005A38C0"/>
    <w:rsid w:val="005A3E8E"/>
    <w:rsid w:val="005B0755"/>
    <w:rsid w:val="005B26BB"/>
    <w:rsid w:val="005B291E"/>
    <w:rsid w:val="005B356B"/>
    <w:rsid w:val="005B3D51"/>
    <w:rsid w:val="005B5C28"/>
    <w:rsid w:val="005B70AE"/>
    <w:rsid w:val="005B7E10"/>
    <w:rsid w:val="005C0214"/>
    <w:rsid w:val="005C1408"/>
    <w:rsid w:val="005C238A"/>
    <w:rsid w:val="005C37CD"/>
    <w:rsid w:val="005C515C"/>
    <w:rsid w:val="005C6DF9"/>
    <w:rsid w:val="005C708C"/>
    <w:rsid w:val="005D211F"/>
    <w:rsid w:val="005D2DF8"/>
    <w:rsid w:val="005D36ED"/>
    <w:rsid w:val="005D6078"/>
    <w:rsid w:val="005D6D1C"/>
    <w:rsid w:val="005E03C9"/>
    <w:rsid w:val="005E0D15"/>
    <w:rsid w:val="005E1427"/>
    <w:rsid w:val="005E1DA2"/>
    <w:rsid w:val="005E1F72"/>
    <w:rsid w:val="005E362F"/>
    <w:rsid w:val="005E42DC"/>
    <w:rsid w:val="005E4433"/>
    <w:rsid w:val="005E7059"/>
    <w:rsid w:val="005E70F7"/>
    <w:rsid w:val="005F0280"/>
    <w:rsid w:val="005F03E3"/>
    <w:rsid w:val="005F0AC6"/>
    <w:rsid w:val="005F1591"/>
    <w:rsid w:val="005F3065"/>
    <w:rsid w:val="005F3B4E"/>
    <w:rsid w:val="005F3F55"/>
    <w:rsid w:val="005F52E0"/>
    <w:rsid w:val="005F551B"/>
    <w:rsid w:val="005F59F2"/>
    <w:rsid w:val="005F6DF0"/>
    <w:rsid w:val="00603008"/>
    <w:rsid w:val="00604758"/>
    <w:rsid w:val="0060620F"/>
    <w:rsid w:val="00612830"/>
    <w:rsid w:val="006227CB"/>
    <w:rsid w:val="006238EA"/>
    <w:rsid w:val="00624FB6"/>
    <w:rsid w:val="00626454"/>
    <w:rsid w:val="006269F8"/>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3FD7"/>
    <w:rsid w:val="00664506"/>
    <w:rsid w:val="00665F3B"/>
    <w:rsid w:val="00671978"/>
    <w:rsid w:val="00672496"/>
    <w:rsid w:val="00673753"/>
    <w:rsid w:val="00674429"/>
    <w:rsid w:val="00674FD1"/>
    <w:rsid w:val="00675B76"/>
    <w:rsid w:val="006769AA"/>
    <w:rsid w:val="00681111"/>
    <w:rsid w:val="00681677"/>
    <w:rsid w:val="00683D84"/>
    <w:rsid w:val="0068424B"/>
    <w:rsid w:val="006846E7"/>
    <w:rsid w:val="006847A2"/>
    <w:rsid w:val="006907E5"/>
    <w:rsid w:val="00690B48"/>
    <w:rsid w:val="006929A0"/>
    <w:rsid w:val="00692A00"/>
    <w:rsid w:val="006939B9"/>
    <w:rsid w:val="0069586A"/>
    <w:rsid w:val="00695DC9"/>
    <w:rsid w:val="006966E6"/>
    <w:rsid w:val="00696C68"/>
    <w:rsid w:val="00696EB0"/>
    <w:rsid w:val="006978F5"/>
    <w:rsid w:val="006A1D2F"/>
    <w:rsid w:val="006A44E9"/>
    <w:rsid w:val="006A64A5"/>
    <w:rsid w:val="006A6F67"/>
    <w:rsid w:val="006A71D3"/>
    <w:rsid w:val="006A730D"/>
    <w:rsid w:val="006A76B7"/>
    <w:rsid w:val="006B021D"/>
    <w:rsid w:val="006B06FB"/>
    <w:rsid w:val="006B3CEF"/>
    <w:rsid w:val="006B4605"/>
    <w:rsid w:val="006B4BC5"/>
    <w:rsid w:val="006B5040"/>
    <w:rsid w:val="006C0612"/>
    <w:rsid w:val="006C09D1"/>
    <w:rsid w:val="006C1726"/>
    <w:rsid w:val="006C3639"/>
    <w:rsid w:val="006C3D3B"/>
    <w:rsid w:val="006C4754"/>
    <w:rsid w:val="006C4EB4"/>
    <w:rsid w:val="006C5EFF"/>
    <w:rsid w:val="006D0A45"/>
    <w:rsid w:val="006D0D71"/>
    <w:rsid w:val="006D1D99"/>
    <w:rsid w:val="006D3606"/>
    <w:rsid w:val="006D596A"/>
    <w:rsid w:val="006D7995"/>
    <w:rsid w:val="006E0215"/>
    <w:rsid w:val="006E0ED3"/>
    <w:rsid w:val="006E241E"/>
    <w:rsid w:val="006E2723"/>
    <w:rsid w:val="006E6200"/>
    <w:rsid w:val="006E736A"/>
    <w:rsid w:val="006E7DF3"/>
    <w:rsid w:val="006F0BC9"/>
    <w:rsid w:val="006F1BD2"/>
    <w:rsid w:val="006F24EF"/>
    <w:rsid w:val="006F29C9"/>
    <w:rsid w:val="006F2C20"/>
    <w:rsid w:val="006F44C7"/>
    <w:rsid w:val="006F53DF"/>
    <w:rsid w:val="006F7497"/>
    <w:rsid w:val="007005DD"/>
    <w:rsid w:val="00703E3E"/>
    <w:rsid w:val="00706819"/>
    <w:rsid w:val="00706B47"/>
    <w:rsid w:val="007075D0"/>
    <w:rsid w:val="007100AB"/>
    <w:rsid w:val="00711F7E"/>
    <w:rsid w:val="00712305"/>
    <w:rsid w:val="007134C4"/>
    <w:rsid w:val="00716773"/>
    <w:rsid w:val="00717172"/>
    <w:rsid w:val="0071790E"/>
    <w:rsid w:val="007215AC"/>
    <w:rsid w:val="00722501"/>
    <w:rsid w:val="00724BFA"/>
    <w:rsid w:val="00725096"/>
    <w:rsid w:val="007250C1"/>
    <w:rsid w:val="00725E7C"/>
    <w:rsid w:val="00735264"/>
    <w:rsid w:val="00737215"/>
    <w:rsid w:val="0074309F"/>
    <w:rsid w:val="00746925"/>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87E7D"/>
    <w:rsid w:val="00791976"/>
    <w:rsid w:val="0079228D"/>
    <w:rsid w:val="007926B3"/>
    <w:rsid w:val="0079301E"/>
    <w:rsid w:val="0079788F"/>
    <w:rsid w:val="007A0448"/>
    <w:rsid w:val="007A0661"/>
    <w:rsid w:val="007A0D98"/>
    <w:rsid w:val="007A0EB9"/>
    <w:rsid w:val="007A46CD"/>
    <w:rsid w:val="007A78F4"/>
    <w:rsid w:val="007B11D9"/>
    <w:rsid w:val="007B12BE"/>
    <w:rsid w:val="007B1E98"/>
    <w:rsid w:val="007B2894"/>
    <w:rsid w:val="007B396F"/>
    <w:rsid w:val="007B439E"/>
    <w:rsid w:val="007B4E55"/>
    <w:rsid w:val="007B6546"/>
    <w:rsid w:val="007B665F"/>
    <w:rsid w:val="007C01D3"/>
    <w:rsid w:val="007C0838"/>
    <w:rsid w:val="007C162F"/>
    <w:rsid w:val="007C2B50"/>
    <w:rsid w:val="007C3F8A"/>
    <w:rsid w:val="007C4DED"/>
    <w:rsid w:val="007C5E21"/>
    <w:rsid w:val="007D0EE4"/>
    <w:rsid w:val="007D13C4"/>
    <w:rsid w:val="007D21A1"/>
    <w:rsid w:val="007D426E"/>
    <w:rsid w:val="007D616F"/>
    <w:rsid w:val="007D6C2D"/>
    <w:rsid w:val="007D77C4"/>
    <w:rsid w:val="007E046E"/>
    <w:rsid w:val="007E08FC"/>
    <w:rsid w:val="007E2831"/>
    <w:rsid w:val="007E2CDE"/>
    <w:rsid w:val="007E5307"/>
    <w:rsid w:val="007E53C2"/>
    <w:rsid w:val="007F1240"/>
    <w:rsid w:val="007F15F5"/>
    <w:rsid w:val="007F1D42"/>
    <w:rsid w:val="007F211F"/>
    <w:rsid w:val="007F23E5"/>
    <w:rsid w:val="007F275F"/>
    <w:rsid w:val="007F4D93"/>
    <w:rsid w:val="007F5200"/>
    <w:rsid w:val="007F72FA"/>
    <w:rsid w:val="007F7BA0"/>
    <w:rsid w:val="008013CB"/>
    <w:rsid w:val="00801F6F"/>
    <w:rsid w:val="0080495B"/>
    <w:rsid w:val="0080791E"/>
    <w:rsid w:val="00813246"/>
    <w:rsid w:val="008132E2"/>
    <w:rsid w:val="00813E8B"/>
    <w:rsid w:val="0081470C"/>
    <w:rsid w:val="0081593D"/>
    <w:rsid w:val="00815DFE"/>
    <w:rsid w:val="00817CE6"/>
    <w:rsid w:val="00825F42"/>
    <w:rsid w:val="00830D58"/>
    <w:rsid w:val="00832B66"/>
    <w:rsid w:val="008342D3"/>
    <w:rsid w:val="00834499"/>
    <w:rsid w:val="00841701"/>
    <w:rsid w:val="00841E89"/>
    <w:rsid w:val="008436F8"/>
    <w:rsid w:val="008468B9"/>
    <w:rsid w:val="00847A2B"/>
    <w:rsid w:val="00847D93"/>
    <w:rsid w:val="00850960"/>
    <w:rsid w:val="00850C77"/>
    <w:rsid w:val="00851687"/>
    <w:rsid w:val="0085268C"/>
    <w:rsid w:val="0085295A"/>
    <w:rsid w:val="00852D10"/>
    <w:rsid w:val="00852D22"/>
    <w:rsid w:val="008531B0"/>
    <w:rsid w:val="00854746"/>
    <w:rsid w:val="00855313"/>
    <w:rsid w:val="008568DC"/>
    <w:rsid w:val="008572C2"/>
    <w:rsid w:val="00860CBC"/>
    <w:rsid w:val="008614DB"/>
    <w:rsid w:val="0086480C"/>
    <w:rsid w:val="00864AB5"/>
    <w:rsid w:val="00866177"/>
    <w:rsid w:val="00866A0F"/>
    <w:rsid w:val="008673D6"/>
    <w:rsid w:val="008735F0"/>
    <w:rsid w:val="00874764"/>
    <w:rsid w:val="0087543A"/>
    <w:rsid w:val="00877252"/>
    <w:rsid w:val="00880AB6"/>
    <w:rsid w:val="00882905"/>
    <w:rsid w:val="00884331"/>
    <w:rsid w:val="00885334"/>
    <w:rsid w:val="008854B9"/>
    <w:rsid w:val="00886D31"/>
    <w:rsid w:val="00886D56"/>
    <w:rsid w:val="00887808"/>
    <w:rsid w:val="0089155A"/>
    <w:rsid w:val="008925DA"/>
    <w:rsid w:val="00894665"/>
    <w:rsid w:val="0089691F"/>
    <w:rsid w:val="00896B6D"/>
    <w:rsid w:val="008A112C"/>
    <w:rsid w:val="008A1380"/>
    <w:rsid w:val="008A22AD"/>
    <w:rsid w:val="008A3782"/>
    <w:rsid w:val="008A4605"/>
    <w:rsid w:val="008A4ED9"/>
    <w:rsid w:val="008A4F96"/>
    <w:rsid w:val="008A708A"/>
    <w:rsid w:val="008A7BAD"/>
    <w:rsid w:val="008B1F14"/>
    <w:rsid w:val="008B54F9"/>
    <w:rsid w:val="008B6A79"/>
    <w:rsid w:val="008B6BDD"/>
    <w:rsid w:val="008B72BB"/>
    <w:rsid w:val="008C0042"/>
    <w:rsid w:val="008C259E"/>
    <w:rsid w:val="008C326D"/>
    <w:rsid w:val="008C4083"/>
    <w:rsid w:val="008C47AB"/>
    <w:rsid w:val="008C596B"/>
    <w:rsid w:val="008C70F9"/>
    <w:rsid w:val="008C79CF"/>
    <w:rsid w:val="008D1E48"/>
    <w:rsid w:val="008D4156"/>
    <w:rsid w:val="008D4282"/>
    <w:rsid w:val="008D45C0"/>
    <w:rsid w:val="008D4D96"/>
    <w:rsid w:val="008D5A87"/>
    <w:rsid w:val="008D6CC9"/>
    <w:rsid w:val="008E3641"/>
    <w:rsid w:val="008E3D0D"/>
    <w:rsid w:val="008E4142"/>
    <w:rsid w:val="008E55F9"/>
    <w:rsid w:val="008E7E90"/>
    <w:rsid w:val="008F02CE"/>
    <w:rsid w:val="008F1093"/>
    <w:rsid w:val="008F1711"/>
    <w:rsid w:val="008F6E10"/>
    <w:rsid w:val="0090175F"/>
    <w:rsid w:val="00901F92"/>
    <w:rsid w:val="00902190"/>
    <w:rsid w:val="00907D1B"/>
    <w:rsid w:val="009104B4"/>
    <w:rsid w:val="00912AAA"/>
    <w:rsid w:val="00915A9A"/>
    <w:rsid w:val="00923B09"/>
    <w:rsid w:val="00926313"/>
    <w:rsid w:val="00930BF8"/>
    <w:rsid w:val="0093307D"/>
    <w:rsid w:val="00933408"/>
    <w:rsid w:val="0093362A"/>
    <w:rsid w:val="00936731"/>
    <w:rsid w:val="00937909"/>
    <w:rsid w:val="00937CEB"/>
    <w:rsid w:val="00944086"/>
    <w:rsid w:val="009449F6"/>
    <w:rsid w:val="0095306A"/>
    <w:rsid w:val="00953EC8"/>
    <w:rsid w:val="00954194"/>
    <w:rsid w:val="0095439D"/>
    <w:rsid w:val="00954F50"/>
    <w:rsid w:val="00961A99"/>
    <w:rsid w:val="00961C0B"/>
    <w:rsid w:val="00965F59"/>
    <w:rsid w:val="00965FCD"/>
    <w:rsid w:val="009667A6"/>
    <w:rsid w:val="00967D45"/>
    <w:rsid w:val="0097033F"/>
    <w:rsid w:val="00970954"/>
    <w:rsid w:val="0097332C"/>
    <w:rsid w:val="00973A6E"/>
    <w:rsid w:val="00974B39"/>
    <w:rsid w:val="009760CB"/>
    <w:rsid w:val="00976259"/>
    <w:rsid w:val="00977FB0"/>
    <w:rsid w:val="00980766"/>
    <w:rsid w:val="0098159E"/>
    <w:rsid w:val="00983670"/>
    <w:rsid w:val="00987896"/>
    <w:rsid w:val="009909D9"/>
    <w:rsid w:val="00990BB1"/>
    <w:rsid w:val="00991020"/>
    <w:rsid w:val="00991940"/>
    <w:rsid w:val="00991B1C"/>
    <w:rsid w:val="00992DAD"/>
    <w:rsid w:val="00992DEC"/>
    <w:rsid w:val="00992E7F"/>
    <w:rsid w:val="00993956"/>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6C6A"/>
    <w:rsid w:val="009E3457"/>
    <w:rsid w:val="009E5058"/>
    <w:rsid w:val="009E5F72"/>
    <w:rsid w:val="009E669E"/>
    <w:rsid w:val="009F00F9"/>
    <w:rsid w:val="009F35FC"/>
    <w:rsid w:val="009F4399"/>
    <w:rsid w:val="009F47A0"/>
    <w:rsid w:val="009F48EE"/>
    <w:rsid w:val="009F4933"/>
    <w:rsid w:val="009F5222"/>
    <w:rsid w:val="009F5521"/>
    <w:rsid w:val="009F67CC"/>
    <w:rsid w:val="009F79AB"/>
    <w:rsid w:val="00A0045F"/>
    <w:rsid w:val="00A015DD"/>
    <w:rsid w:val="00A01D09"/>
    <w:rsid w:val="00A042AA"/>
    <w:rsid w:val="00A075C3"/>
    <w:rsid w:val="00A128D1"/>
    <w:rsid w:val="00A13890"/>
    <w:rsid w:val="00A13A6D"/>
    <w:rsid w:val="00A15420"/>
    <w:rsid w:val="00A20973"/>
    <w:rsid w:val="00A20B62"/>
    <w:rsid w:val="00A215FC"/>
    <w:rsid w:val="00A21F70"/>
    <w:rsid w:val="00A23360"/>
    <w:rsid w:val="00A23511"/>
    <w:rsid w:val="00A24C98"/>
    <w:rsid w:val="00A258B8"/>
    <w:rsid w:val="00A26EDC"/>
    <w:rsid w:val="00A30AFF"/>
    <w:rsid w:val="00A32457"/>
    <w:rsid w:val="00A32880"/>
    <w:rsid w:val="00A3357E"/>
    <w:rsid w:val="00A365E2"/>
    <w:rsid w:val="00A36691"/>
    <w:rsid w:val="00A37C62"/>
    <w:rsid w:val="00A4596D"/>
    <w:rsid w:val="00A46F35"/>
    <w:rsid w:val="00A50C62"/>
    <w:rsid w:val="00A52532"/>
    <w:rsid w:val="00A532FF"/>
    <w:rsid w:val="00A53FAB"/>
    <w:rsid w:val="00A54740"/>
    <w:rsid w:val="00A563FB"/>
    <w:rsid w:val="00A607FF"/>
    <w:rsid w:val="00A62CD1"/>
    <w:rsid w:val="00A63A1F"/>
    <w:rsid w:val="00A64559"/>
    <w:rsid w:val="00A64A4F"/>
    <w:rsid w:val="00A67045"/>
    <w:rsid w:val="00A67D51"/>
    <w:rsid w:val="00A70B78"/>
    <w:rsid w:val="00A74C98"/>
    <w:rsid w:val="00A75559"/>
    <w:rsid w:val="00A76EAB"/>
    <w:rsid w:val="00A77CA7"/>
    <w:rsid w:val="00A8048B"/>
    <w:rsid w:val="00A80522"/>
    <w:rsid w:val="00A80F80"/>
    <w:rsid w:val="00A83542"/>
    <w:rsid w:val="00A83628"/>
    <w:rsid w:val="00A83BC9"/>
    <w:rsid w:val="00A840CD"/>
    <w:rsid w:val="00A84752"/>
    <w:rsid w:val="00A86446"/>
    <w:rsid w:val="00A865F7"/>
    <w:rsid w:val="00A86D76"/>
    <w:rsid w:val="00A86E44"/>
    <w:rsid w:val="00A96EBF"/>
    <w:rsid w:val="00A97B37"/>
    <w:rsid w:val="00AA0019"/>
    <w:rsid w:val="00AA12D0"/>
    <w:rsid w:val="00AA2159"/>
    <w:rsid w:val="00AA2A1E"/>
    <w:rsid w:val="00AA30A8"/>
    <w:rsid w:val="00AA5DF7"/>
    <w:rsid w:val="00AA684A"/>
    <w:rsid w:val="00AA7FF1"/>
    <w:rsid w:val="00AB0969"/>
    <w:rsid w:val="00AB1A2A"/>
    <w:rsid w:val="00AB260C"/>
    <w:rsid w:val="00AB442E"/>
    <w:rsid w:val="00AB47B3"/>
    <w:rsid w:val="00AB7898"/>
    <w:rsid w:val="00AB79F3"/>
    <w:rsid w:val="00AC120B"/>
    <w:rsid w:val="00AC4756"/>
    <w:rsid w:val="00AC5017"/>
    <w:rsid w:val="00AC728C"/>
    <w:rsid w:val="00AC76AC"/>
    <w:rsid w:val="00AD18C8"/>
    <w:rsid w:val="00AD2BB8"/>
    <w:rsid w:val="00AD3594"/>
    <w:rsid w:val="00AD4EF9"/>
    <w:rsid w:val="00AD5358"/>
    <w:rsid w:val="00AD58B2"/>
    <w:rsid w:val="00AD76D0"/>
    <w:rsid w:val="00AD7CD7"/>
    <w:rsid w:val="00AE1702"/>
    <w:rsid w:val="00AE3740"/>
    <w:rsid w:val="00AF049D"/>
    <w:rsid w:val="00AF28F3"/>
    <w:rsid w:val="00AF2ADC"/>
    <w:rsid w:val="00AF36B1"/>
    <w:rsid w:val="00AF3808"/>
    <w:rsid w:val="00AF3A44"/>
    <w:rsid w:val="00AF736B"/>
    <w:rsid w:val="00B015C5"/>
    <w:rsid w:val="00B02750"/>
    <w:rsid w:val="00B0329B"/>
    <w:rsid w:val="00B04683"/>
    <w:rsid w:val="00B0511B"/>
    <w:rsid w:val="00B0590B"/>
    <w:rsid w:val="00B06776"/>
    <w:rsid w:val="00B07AE6"/>
    <w:rsid w:val="00B1060D"/>
    <w:rsid w:val="00B12A20"/>
    <w:rsid w:val="00B135F0"/>
    <w:rsid w:val="00B173E6"/>
    <w:rsid w:val="00B179D5"/>
    <w:rsid w:val="00B20631"/>
    <w:rsid w:val="00B213B5"/>
    <w:rsid w:val="00B23516"/>
    <w:rsid w:val="00B25AEC"/>
    <w:rsid w:val="00B25DDC"/>
    <w:rsid w:val="00B27B62"/>
    <w:rsid w:val="00B328EE"/>
    <w:rsid w:val="00B3350E"/>
    <w:rsid w:val="00B33A3B"/>
    <w:rsid w:val="00B423BE"/>
    <w:rsid w:val="00B42D83"/>
    <w:rsid w:val="00B4367A"/>
    <w:rsid w:val="00B43FCC"/>
    <w:rsid w:val="00B448AB"/>
    <w:rsid w:val="00B44B4E"/>
    <w:rsid w:val="00B44D38"/>
    <w:rsid w:val="00B45120"/>
    <w:rsid w:val="00B45666"/>
    <w:rsid w:val="00B46B30"/>
    <w:rsid w:val="00B46C7B"/>
    <w:rsid w:val="00B51168"/>
    <w:rsid w:val="00B51DF0"/>
    <w:rsid w:val="00B55944"/>
    <w:rsid w:val="00B56673"/>
    <w:rsid w:val="00B56D30"/>
    <w:rsid w:val="00B57F17"/>
    <w:rsid w:val="00B607F9"/>
    <w:rsid w:val="00B618BC"/>
    <w:rsid w:val="00B62A03"/>
    <w:rsid w:val="00B63DCE"/>
    <w:rsid w:val="00B6744C"/>
    <w:rsid w:val="00B677D2"/>
    <w:rsid w:val="00B712F5"/>
    <w:rsid w:val="00B720E8"/>
    <w:rsid w:val="00B724AB"/>
    <w:rsid w:val="00B753A8"/>
    <w:rsid w:val="00B75856"/>
    <w:rsid w:val="00B80FB7"/>
    <w:rsid w:val="00B81591"/>
    <w:rsid w:val="00B86C40"/>
    <w:rsid w:val="00B8754C"/>
    <w:rsid w:val="00B87708"/>
    <w:rsid w:val="00B87A9B"/>
    <w:rsid w:val="00B87F63"/>
    <w:rsid w:val="00B90A20"/>
    <w:rsid w:val="00B91C19"/>
    <w:rsid w:val="00B94F99"/>
    <w:rsid w:val="00B953D5"/>
    <w:rsid w:val="00B9643E"/>
    <w:rsid w:val="00B96FE8"/>
    <w:rsid w:val="00BA1B99"/>
    <w:rsid w:val="00BA4498"/>
    <w:rsid w:val="00BA5088"/>
    <w:rsid w:val="00BB09BA"/>
    <w:rsid w:val="00BB2078"/>
    <w:rsid w:val="00BB2884"/>
    <w:rsid w:val="00BB28E2"/>
    <w:rsid w:val="00BB3DCB"/>
    <w:rsid w:val="00BB4354"/>
    <w:rsid w:val="00BB522C"/>
    <w:rsid w:val="00BB5AA7"/>
    <w:rsid w:val="00BC2086"/>
    <w:rsid w:val="00BC3298"/>
    <w:rsid w:val="00BC3E29"/>
    <w:rsid w:val="00BC677B"/>
    <w:rsid w:val="00BC79DD"/>
    <w:rsid w:val="00BC7D05"/>
    <w:rsid w:val="00BD1510"/>
    <w:rsid w:val="00BD36E2"/>
    <w:rsid w:val="00BD4AF3"/>
    <w:rsid w:val="00BD58F6"/>
    <w:rsid w:val="00BD5D76"/>
    <w:rsid w:val="00BD750E"/>
    <w:rsid w:val="00BE1A98"/>
    <w:rsid w:val="00BE2F95"/>
    <w:rsid w:val="00BE341B"/>
    <w:rsid w:val="00BE5E02"/>
    <w:rsid w:val="00BE7EC5"/>
    <w:rsid w:val="00BF0728"/>
    <w:rsid w:val="00BF42AA"/>
    <w:rsid w:val="00BF42B5"/>
    <w:rsid w:val="00BF6398"/>
    <w:rsid w:val="00BF798B"/>
    <w:rsid w:val="00C00A53"/>
    <w:rsid w:val="00C01A81"/>
    <w:rsid w:val="00C02FBD"/>
    <w:rsid w:val="00C0300B"/>
    <w:rsid w:val="00C03BB0"/>
    <w:rsid w:val="00C05C73"/>
    <w:rsid w:val="00C067E0"/>
    <w:rsid w:val="00C06BCF"/>
    <w:rsid w:val="00C105C1"/>
    <w:rsid w:val="00C1077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1F0B"/>
    <w:rsid w:val="00C32A45"/>
    <w:rsid w:val="00C3363D"/>
    <w:rsid w:val="00C35A9A"/>
    <w:rsid w:val="00C35DF2"/>
    <w:rsid w:val="00C3629D"/>
    <w:rsid w:val="00C37411"/>
    <w:rsid w:val="00C376B8"/>
    <w:rsid w:val="00C37B13"/>
    <w:rsid w:val="00C41346"/>
    <w:rsid w:val="00C427C9"/>
    <w:rsid w:val="00C4283D"/>
    <w:rsid w:val="00C43EC9"/>
    <w:rsid w:val="00C45673"/>
    <w:rsid w:val="00C45CC0"/>
    <w:rsid w:val="00C47D18"/>
    <w:rsid w:val="00C50951"/>
    <w:rsid w:val="00C51F91"/>
    <w:rsid w:val="00C52E55"/>
    <w:rsid w:val="00C536A8"/>
    <w:rsid w:val="00C53A13"/>
    <w:rsid w:val="00C53C94"/>
    <w:rsid w:val="00C5488A"/>
    <w:rsid w:val="00C576FC"/>
    <w:rsid w:val="00C57C31"/>
    <w:rsid w:val="00C6071C"/>
    <w:rsid w:val="00C60C13"/>
    <w:rsid w:val="00C60EAD"/>
    <w:rsid w:val="00C65CAA"/>
    <w:rsid w:val="00C703A7"/>
    <w:rsid w:val="00C70660"/>
    <w:rsid w:val="00C719E6"/>
    <w:rsid w:val="00C72170"/>
    <w:rsid w:val="00C73D20"/>
    <w:rsid w:val="00C748AB"/>
    <w:rsid w:val="00C74B48"/>
    <w:rsid w:val="00C77CB8"/>
    <w:rsid w:val="00C80057"/>
    <w:rsid w:val="00C81A08"/>
    <w:rsid w:val="00C81F60"/>
    <w:rsid w:val="00C83FA9"/>
    <w:rsid w:val="00C8417D"/>
    <w:rsid w:val="00C851E8"/>
    <w:rsid w:val="00C85F94"/>
    <w:rsid w:val="00C96ADD"/>
    <w:rsid w:val="00CA178B"/>
    <w:rsid w:val="00CA2445"/>
    <w:rsid w:val="00CA366F"/>
    <w:rsid w:val="00CA3B5E"/>
    <w:rsid w:val="00CA50ED"/>
    <w:rsid w:val="00CA5C21"/>
    <w:rsid w:val="00CA66DC"/>
    <w:rsid w:val="00CB137C"/>
    <w:rsid w:val="00CB15EB"/>
    <w:rsid w:val="00CB1D4A"/>
    <w:rsid w:val="00CB3E2A"/>
    <w:rsid w:val="00CB564C"/>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6375"/>
    <w:rsid w:val="00CF7C0F"/>
    <w:rsid w:val="00D003A5"/>
    <w:rsid w:val="00D00B31"/>
    <w:rsid w:val="00D0154C"/>
    <w:rsid w:val="00D01E88"/>
    <w:rsid w:val="00D02C13"/>
    <w:rsid w:val="00D04F57"/>
    <w:rsid w:val="00D05288"/>
    <w:rsid w:val="00D14290"/>
    <w:rsid w:val="00D22955"/>
    <w:rsid w:val="00D22DDA"/>
    <w:rsid w:val="00D23604"/>
    <w:rsid w:val="00D2681D"/>
    <w:rsid w:val="00D3057C"/>
    <w:rsid w:val="00D31757"/>
    <w:rsid w:val="00D334FB"/>
    <w:rsid w:val="00D36031"/>
    <w:rsid w:val="00D3711B"/>
    <w:rsid w:val="00D3765A"/>
    <w:rsid w:val="00D37755"/>
    <w:rsid w:val="00D37E55"/>
    <w:rsid w:val="00D42AF3"/>
    <w:rsid w:val="00D43E33"/>
    <w:rsid w:val="00D4585D"/>
    <w:rsid w:val="00D4627E"/>
    <w:rsid w:val="00D46DFC"/>
    <w:rsid w:val="00D53385"/>
    <w:rsid w:val="00D55AC9"/>
    <w:rsid w:val="00D57360"/>
    <w:rsid w:val="00D5753D"/>
    <w:rsid w:val="00D71DA4"/>
    <w:rsid w:val="00D73536"/>
    <w:rsid w:val="00D7606B"/>
    <w:rsid w:val="00D76F3F"/>
    <w:rsid w:val="00D775C8"/>
    <w:rsid w:val="00D775F2"/>
    <w:rsid w:val="00D800FB"/>
    <w:rsid w:val="00D8019F"/>
    <w:rsid w:val="00D8207F"/>
    <w:rsid w:val="00D83252"/>
    <w:rsid w:val="00D90450"/>
    <w:rsid w:val="00D92AD4"/>
    <w:rsid w:val="00D92E85"/>
    <w:rsid w:val="00D9595D"/>
    <w:rsid w:val="00D96317"/>
    <w:rsid w:val="00DA2301"/>
    <w:rsid w:val="00DA428F"/>
    <w:rsid w:val="00DA4B24"/>
    <w:rsid w:val="00DA50A4"/>
    <w:rsid w:val="00DA5FC6"/>
    <w:rsid w:val="00DB140F"/>
    <w:rsid w:val="00DB1C5C"/>
    <w:rsid w:val="00DB2739"/>
    <w:rsid w:val="00DB2CDF"/>
    <w:rsid w:val="00DB323D"/>
    <w:rsid w:val="00DB63F2"/>
    <w:rsid w:val="00DB6645"/>
    <w:rsid w:val="00DC003B"/>
    <w:rsid w:val="00DC1867"/>
    <w:rsid w:val="00DC1DBD"/>
    <w:rsid w:val="00DC1EA6"/>
    <w:rsid w:val="00DC2D5A"/>
    <w:rsid w:val="00DC716E"/>
    <w:rsid w:val="00DD06D3"/>
    <w:rsid w:val="00DD16D5"/>
    <w:rsid w:val="00DD4549"/>
    <w:rsid w:val="00DD77F2"/>
    <w:rsid w:val="00DE0530"/>
    <w:rsid w:val="00DE48B3"/>
    <w:rsid w:val="00DE5644"/>
    <w:rsid w:val="00DE60B7"/>
    <w:rsid w:val="00DE6311"/>
    <w:rsid w:val="00DE6379"/>
    <w:rsid w:val="00DE721D"/>
    <w:rsid w:val="00DF43B8"/>
    <w:rsid w:val="00DF716C"/>
    <w:rsid w:val="00DF785F"/>
    <w:rsid w:val="00DF7D5B"/>
    <w:rsid w:val="00E00AF8"/>
    <w:rsid w:val="00E0224B"/>
    <w:rsid w:val="00E02A47"/>
    <w:rsid w:val="00E047FF"/>
    <w:rsid w:val="00E111B3"/>
    <w:rsid w:val="00E1182B"/>
    <w:rsid w:val="00E11E86"/>
    <w:rsid w:val="00E12AC5"/>
    <w:rsid w:val="00E12C9B"/>
    <w:rsid w:val="00E1307D"/>
    <w:rsid w:val="00E15EBD"/>
    <w:rsid w:val="00E2038B"/>
    <w:rsid w:val="00E2149F"/>
    <w:rsid w:val="00E25E8A"/>
    <w:rsid w:val="00E27B87"/>
    <w:rsid w:val="00E33DCF"/>
    <w:rsid w:val="00E345B0"/>
    <w:rsid w:val="00E367F4"/>
    <w:rsid w:val="00E41EB8"/>
    <w:rsid w:val="00E43AE3"/>
    <w:rsid w:val="00E44A06"/>
    <w:rsid w:val="00E4547F"/>
    <w:rsid w:val="00E47A8E"/>
    <w:rsid w:val="00E5044D"/>
    <w:rsid w:val="00E50503"/>
    <w:rsid w:val="00E55ABB"/>
    <w:rsid w:val="00E60F5B"/>
    <w:rsid w:val="00E63FC8"/>
    <w:rsid w:val="00E70B41"/>
    <w:rsid w:val="00E7146E"/>
    <w:rsid w:val="00E733BA"/>
    <w:rsid w:val="00E7559A"/>
    <w:rsid w:val="00E7634F"/>
    <w:rsid w:val="00E76EEC"/>
    <w:rsid w:val="00E80B87"/>
    <w:rsid w:val="00E8157F"/>
    <w:rsid w:val="00E835C9"/>
    <w:rsid w:val="00E838D7"/>
    <w:rsid w:val="00E83A76"/>
    <w:rsid w:val="00E83FBB"/>
    <w:rsid w:val="00E85061"/>
    <w:rsid w:val="00E8666C"/>
    <w:rsid w:val="00E86EA2"/>
    <w:rsid w:val="00E91E0C"/>
    <w:rsid w:val="00E91F5F"/>
    <w:rsid w:val="00E93270"/>
    <w:rsid w:val="00E9424A"/>
    <w:rsid w:val="00E97F5C"/>
    <w:rsid w:val="00EA095F"/>
    <w:rsid w:val="00EA4D0A"/>
    <w:rsid w:val="00EB08CC"/>
    <w:rsid w:val="00EB33FB"/>
    <w:rsid w:val="00EB3CDD"/>
    <w:rsid w:val="00EB5595"/>
    <w:rsid w:val="00EB787B"/>
    <w:rsid w:val="00EC04C1"/>
    <w:rsid w:val="00EC2E03"/>
    <w:rsid w:val="00EC40D3"/>
    <w:rsid w:val="00EC5578"/>
    <w:rsid w:val="00EC6858"/>
    <w:rsid w:val="00EC747F"/>
    <w:rsid w:val="00EC7684"/>
    <w:rsid w:val="00ED2D8B"/>
    <w:rsid w:val="00ED4AA3"/>
    <w:rsid w:val="00ED5F4E"/>
    <w:rsid w:val="00EE2344"/>
    <w:rsid w:val="00EE4D2C"/>
    <w:rsid w:val="00EE503A"/>
    <w:rsid w:val="00EE55C0"/>
    <w:rsid w:val="00EE6575"/>
    <w:rsid w:val="00EE7D2C"/>
    <w:rsid w:val="00EF0278"/>
    <w:rsid w:val="00EF2355"/>
    <w:rsid w:val="00EF49AE"/>
    <w:rsid w:val="00EF7D59"/>
    <w:rsid w:val="00F03B1E"/>
    <w:rsid w:val="00F03DAD"/>
    <w:rsid w:val="00F06A67"/>
    <w:rsid w:val="00F078F8"/>
    <w:rsid w:val="00F10A4D"/>
    <w:rsid w:val="00F11D4F"/>
    <w:rsid w:val="00F12089"/>
    <w:rsid w:val="00F12514"/>
    <w:rsid w:val="00F127AB"/>
    <w:rsid w:val="00F12833"/>
    <w:rsid w:val="00F12BE1"/>
    <w:rsid w:val="00F12F82"/>
    <w:rsid w:val="00F146CB"/>
    <w:rsid w:val="00F148CF"/>
    <w:rsid w:val="00F15C72"/>
    <w:rsid w:val="00F170A2"/>
    <w:rsid w:val="00F217E4"/>
    <w:rsid w:val="00F25831"/>
    <w:rsid w:val="00F27FE9"/>
    <w:rsid w:val="00F40093"/>
    <w:rsid w:val="00F42028"/>
    <w:rsid w:val="00F435C6"/>
    <w:rsid w:val="00F4750C"/>
    <w:rsid w:val="00F5279A"/>
    <w:rsid w:val="00F55DC1"/>
    <w:rsid w:val="00F606FE"/>
    <w:rsid w:val="00F62428"/>
    <w:rsid w:val="00F62682"/>
    <w:rsid w:val="00F6468C"/>
    <w:rsid w:val="00F66024"/>
    <w:rsid w:val="00F663AB"/>
    <w:rsid w:val="00F6706C"/>
    <w:rsid w:val="00F679A7"/>
    <w:rsid w:val="00F71374"/>
    <w:rsid w:val="00F77178"/>
    <w:rsid w:val="00F821B8"/>
    <w:rsid w:val="00F825BD"/>
    <w:rsid w:val="00F846DD"/>
    <w:rsid w:val="00F853D6"/>
    <w:rsid w:val="00F873E6"/>
    <w:rsid w:val="00F90F13"/>
    <w:rsid w:val="00F90F2F"/>
    <w:rsid w:val="00F9503A"/>
    <w:rsid w:val="00F9539D"/>
    <w:rsid w:val="00F959EB"/>
    <w:rsid w:val="00F96044"/>
    <w:rsid w:val="00F96BCB"/>
    <w:rsid w:val="00FA0E73"/>
    <w:rsid w:val="00FA1585"/>
    <w:rsid w:val="00FA1C0B"/>
    <w:rsid w:val="00FA328B"/>
    <w:rsid w:val="00FA3354"/>
    <w:rsid w:val="00FA3AB0"/>
    <w:rsid w:val="00FA441E"/>
    <w:rsid w:val="00FA64A9"/>
    <w:rsid w:val="00FA6A7E"/>
    <w:rsid w:val="00FA7174"/>
    <w:rsid w:val="00FA7CA3"/>
    <w:rsid w:val="00FB09FA"/>
    <w:rsid w:val="00FB0CF9"/>
    <w:rsid w:val="00FB2101"/>
    <w:rsid w:val="00FB2453"/>
    <w:rsid w:val="00FB3525"/>
    <w:rsid w:val="00FB51CF"/>
    <w:rsid w:val="00FB6D19"/>
    <w:rsid w:val="00FB7E6D"/>
    <w:rsid w:val="00FC0A88"/>
    <w:rsid w:val="00FC3B8C"/>
    <w:rsid w:val="00FC7B37"/>
    <w:rsid w:val="00FD0E3D"/>
    <w:rsid w:val="00FD1413"/>
    <w:rsid w:val="00FD1C13"/>
    <w:rsid w:val="00FD1F0B"/>
    <w:rsid w:val="00FD2E3F"/>
    <w:rsid w:val="00FD6E24"/>
    <w:rsid w:val="00FD7CBE"/>
    <w:rsid w:val="00FE3B80"/>
    <w:rsid w:val="00FE601F"/>
    <w:rsid w:val="00FE6DAA"/>
    <w:rsid w:val="00FF2313"/>
    <w:rsid w:val="00FF2AE3"/>
    <w:rsid w:val="00FF2C8F"/>
    <w:rsid w:val="00FF3994"/>
    <w:rsid w:val="00FF575E"/>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98353"/>
  <w15:docId w15:val="{44705662-CFF1-4F5B-8F81-537A4293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27B62"/>
    <w:pPr>
      <w:ind w:left="720"/>
      <w:contextualSpacing/>
    </w:pPr>
  </w:style>
  <w:style w:type="character" w:customStyle="1" w:styleId="apple-converted-space">
    <w:name w:val="apple-converted-space"/>
    <w:basedOn w:val="DefaultParagraphFont"/>
    <w:rsid w:val="00674429"/>
  </w:style>
  <w:style w:type="paragraph" w:customStyle="1" w:styleId="A2">
    <w:name w:val="A2"/>
    <w:aliases w:val="1.1 amendment,Instruction amendment"/>
    <w:basedOn w:val="Normal"/>
    <w:next w:val="Normal"/>
    <w:rsid w:val="00B57F17"/>
    <w:pPr>
      <w:tabs>
        <w:tab w:val="right" w:pos="794"/>
      </w:tabs>
      <w:spacing w:before="120" w:line="260" w:lineRule="exact"/>
      <w:ind w:left="964" w:hanging="964"/>
      <w:jc w:val="both"/>
    </w:pPr>
    <w:rPr>
      <w:szCs w:val="24"/>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0B738F"/>
    <w:rPr>
      <w:sz w:val="24"/>
    </w:rPr>
  </w:style>
  <w:style w:type="paragraph" w:customStyle="1" w:styleId="paragraphsub">
    <w:name w:val="paragraph(sub)"/>
    <w:aliases w:val="aa"/>
    <w:basedOn w:val="Normal"/>
    <w:rsid w:val="007D13C4"/>
    <w:pPr>
      <w:tabs>
        <w:tab w:val="right" w:pos="1985"/>
      </w:tabs>
      <w:spacing w:before="40"/>
      <w:ind w:left="2098" w:hanging="2098"/>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F6D06-EEC9-4C07-A7D4-63A036F2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7</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GARNHAM, Katherine</cp:lastModifiedBy>
  <cp:revision>16</cp:revision>
  <cp:lastPrinted>2018-12-10T03:21:00Z</cp:lastPrinted>
  <dcterms:created xsi:type="dcterms:W3CDTF">2022-06-03T07:21:00Z</dcterms:created>
  <dcterms:modified xsi:type="dcterms:W3CDTF">2022-06-23T06:02:00Z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