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1293F" w14:textId="77777777" w:rsidR="0048364F" w:rsidRPr="00FC1CDC" w:rsidRDefault="00193461" w:rsidP="0020300C">
      <w:pPr>
        <w:rPr>
          <w:sz w:val="28"/>
        </w:rPr>
      </w:pPr>
      <w:r w:rsidRPr="00FC1CDC">
        <w:rPr>
          <w:noProof/>
          <w:lang w:eastAsia="en-AU"/>
        </w:rPr>
        <w:drawing>
          <wp:inline distT="0" distB="0" distL="0" distR="0" wp14:anchorId="385F2E73" wp14:editId="3685BC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21F1" w14:textId="77777777" w:rsidR="0048364F" w:rsidRPr="00FC1CDC" w:rsidRDefault="0048364F" w:rsidP="0048364F">
      <w:pPr>
        <w:rPr>
          <w:sz w:val="19"/>
        </w:rPr>
      </w:pPr>
    </w:p>
    <w:p w14:paraId="131ADC0B" w14:textId="77777777" w:rsidR="0048364F" w:rsidRPr="00FC1CDC" w:rsidRDefault="00436D3E" w:rsidP="0048364F">
      <w:pPr>
        <w:pStyle w:val="ShortT"/>
      </w:pPr>
      <w:r w:rsidRPr="00FC1CDC">
        <w:t>Migration Amendment (</w:t>
      </w:r>
      <w:r w:rsidR="009E1D9C" w:rsidRPr="00FC1CDC">
        <w:t xml:space="preserve">Postgraduate Research in </w:t>
      </w:r>
      <w:r w:rsidRPr="00FC1CDC">
        <w:t>Critical Technology</w:t>
      </w:r>
      <w:r w:rsidR="009E1D9C" w:rsidRPr="00FC1CDC">
        <w:t xml:space="preserve">—Student </w:t>
      </w:r>
      <w:r w:rsidR="0055036D" w:rsidRPr="00FC1CDC">
        <w:t>Visa Conditions</w:t>
      </w:r>
      <w:r w:rsidRPr="00FC1CDC">
        <w:t xml:space="preserve">) </w:t>
      </w:r>
      <w:r w:rsidR="00FC1CDC" w:rsidRPr="00FC1CDC">
        <w:t>Regulations 2</w:t>
      </w:r>
      <w:r w:rsidRPr="00FC1CDC">
        <w:t>022</w:t>
      </w:r>
    </w:p>
    <w:p w14:paraId="08783C09" w14:textId="77777777" w:rsidR="00436D3E" w:rsidRPr="00FC1CDC" w:rsidRDefault="00436D3E" w:rsidP="00E90334">
      <w:pPr>
        <w:pStyle w:val="SignCoverPageStart"/>
        <w:spacing w:before="240"/>
        <w:rPr>
          <w:szCs w:val="22"/>
        </w:rPr>
      </w:pPr>
      <w:r w:rsidRPr="00FC1CDC">
        <w:rPr>
          <w:szCs w:val="22"/>
        </w:rPr>
        <w:t>I, General the Honourable David Hurley AC DSC (Retd), Governor</w:t>
      </w:r>
      <w:r w:rsidR="00FC1CDC">
        <w:rPr>
          <w:szCs w:val="22"/>
        </w:rPr>
        <w:noBreakHyphen/>
      </w:r>
      <w:r w:rsidRPr="00FC1CDC">
        <w:rPr>
          <w:szCs w:val="22"/>
        </w:rPr>
        <w:t>General of the Commonwealth of Australia, acting with the advice of the Federal Executive Council, make the following regulations.</w:t>
      </w:r>
    </w:p>
    <w:p w14:paraId="07A3D4ED" w14:textId="23F781C1" w:rsidR="00436D3E" w:rsidRPr="00FC1CDC" w:rsidRDefault="00436D3E" w:rsidP="00E90334">
      <w:pPr>
        <w:keepNext/>
        <w:spacing w:before="720" w:line="240" w:lineRule="atLeast"/>
        <w:ind w:right="397"/>
        <w:jc w:val="both"/>
        <w:rPr>
          <w:szCs w:val="22"/>
        </w:rPr>
      </w:pPr>
      <w:r w:rsidRPr="00FC1CDC">
        <w:rPr>
          <w:szCs w:val="22"/>
        </w:rPr>
        <w:t xml:space="preserve">Dated </w:t>
      </w:r>
      <w:r w:rsidRPr="00FC1CDC">
        <w:rPr>
          <w:szCs w:val="22"/>
        </w:rPr>
        <w:fldChar w:fldCharType="begin"/>
      </w:r>
      <w:r w:rsidRPr="00FC1CDC">
        <w:rPr>
          <w:szCs w:val="22"/>
        </w:rPr>
        <w:instrText xml:space="preserve"> DOCPROPERTY  DateMade </w:instrText>
      </w:r>
      <w:r w:rsidRPr="00FC1CDC">
        <w:rPr>
          <w:szCs w:val="22"/>
        </w:rPr>
        <w:fldChar w:fldCharType="separate"/>
      </w:r>
      <w:r w:rsidR="00A96D8F">
        <w:rPr>
          <w:szCs w:val="22"/>
        </w:rPr>
        <w:t>23 June 2022</w:t>
      </w:r>
      <w:r w:rsidRPr="00FC1CDC">
        <w:rPr>
          <w:szCs w:val="22"/>
        </w:rPr>
        <w:fldChar w:fldCharType="end"/>
      </w:r>
    </w:p>
    <w:p w14:paraId="332C4FA8" w14:textId="77777777" w:rsidR="00436D3E" w:rsidRPr="00FC1CDC" w:rsidRDefault="00436D3E" w:rsidP="00E9033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C1CDC">
        <w:rPr>
          <w:szCs w:val="22"/>
        </w:rPr>
        <w:t>David Hurley</w:t>
      </w:r>
    </w:p>
    <w:p w14:paraId="45F8A56A" w14:textId="77777777" w:rsidR="00436D3E" w:rsidRPr="00FC1CDC" w:rsidRDefault="00436D3E" w:rsidP="00E9033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C1CDC">
        <w:rPr>
          <w:szCs w:val="22"/>
        </w:rPr>
        <w:t>Governor</w:t>
      </w:r>
      <w:r w:rsidR="00FC1CDC">
        <w:rPr>
          <w:szCs w:val="22"/>
        </w:rPr>
        <w:noBreakHyphen/>
      </w:r>
      <w:r w:rsidRPr="00FC1CDC">
        <w:rPr>
          <w:szCs w:val="22"/>
        </w:rPr>
        <w:t>General</w:t>
      </w:r>
    </w:p>
    <w:p w14:paraId="6EEEB4FD" w14:textId="77777777" w:rsidR="00436D3E" w:rsidRPr="00FC1CDC" w:rsidRDefault="00436D3E" w:rsidP="00E9033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C1CDC">
        <w:rPr>
          <w:szCs w:val="22"/>
        </w:rPr>
        <w:t>By His Excellency’s Command</w:t>
      </w:r>
    </w:p>
    <w:p w14:paraId="56A233D0" w14:textId="77777777" w:rsidR="00436D3E" w:rsidRPr="00FC1CDC" w:rsidRDefault="005C25F5" w:rsidP="00E9033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C1CDC">
        <w:rPr>
          <w:szCs w:val="22"/>
        </w:rPr>
        <w:t>Clare O’Neil</w:t>
      </w:r>
    </w:p>
    <w:p w14:paraId="27AA8D9A" w14:textId="77777777" w:rsidR="00436D3E" w:rsidRPr="00FC1CDC" w:rsidRDefault="005C25F5" w:rsidP="00E90334">
      <w:pPr>
        <w:pStyle w:val="SignCoverPageEnd"/>
        <w:rPr>
          <w:szCs w:val="22"/>
        </w:rPr>
      </w:pPr>
      <w:r w:rsidRPr="00FC1CDC">
        <w:rPr>
          <w:szCs w:val="22"/>
        </w:rPr>
        <w:t>Minister for Home Affairs</w:t>
      </w:r>
    </w:p>
    <w:p w14:paraId="55071B05" w14:textId="77777777" w:rsidR="00436D3E" w:rsidRPr="00FC1CDC" w:rsidRDefault="00436D3E" w:rsidP="00E90334"/>
    <w:p w14:paraId="0CA47300" w14:textId="77777777" w:rsidR="00436D3E" w:rsidRPr="00FC1CDC" w:rsidRDefault="00436D3E" w:rsidP="00E90334"/>
    <w:p w14:paraId="1BDC74DC" w14:textId="77777777" w:rsidR="00436D3E" w:rsidRPr="00FC1CDC" w:rsidRDefault="00436D3E" w:rsidP="00E90334"/>
    <w:p w14:paraId="737BD5B0" w14:textId="77777777" w:rsidR="0048364F" w:rsidRPr="00013CB7" w:rsidRDefault="0048364F" w:rsidP="0048364F">
      <w:pPr>
        <w:pStyle w:val="Header"/>
        <w:tabs>
          <w:tab w:val="clear" w:pos="4150"/>
          <w:tab w:val="clear" w:pos="8307"/>
        </w:tabs>
      </w:pPr>
      <w:r w:rsidRPr="00013CB7">
        <w:rPr>
          <w:rStyle w:val="CharAmSchNo"/>
        </w:rPr>
        <w:t xml:space="preserve"> </w:t>
      </w:r>
      <w:r w:rsidRPr="00013CB7">
        <w:rPr>
          <w:rStyle w:val="CharAmSchText"/>
        </w:rPr>
        <w:t xml:space="preserve"> </w:t>
      </w:r>
    </w:p>
    <w:p w14:paraId="70C1C2DC" w14:textId="77777777" w:rsidR="0048364F" w:rsidRPr="00013CB7" w:rsidRDefault="0048364F" w:rsidP="0048364F">
      <w:pPr>
        <w:pStyle w:val="Header"/>
        <w:tabs>
          <w:tab w:val="clear" w:pos="4150"/>
          <w:tab w:val="clear" w:pos="8307"/>
        </w:tabs>
      </w:pPr>
      <w:r w:rsidRPr="00013CB7">
        <w:rPr>
          <w:rStyle w:val="CharAmPartNo"/>
        </w:rPr>
        <w:t xml:space="preserve"> </w:t>
      </w:r>
      <w:r w:rsidRPr="00013CB7">
        <w:rPr>
          <w:rStyle w:val="CharAmPartText"/>
        </w:rPr>
        <w:t xml:space="preserve"> </w:t>
      </w:r>
    </w:p>
    <w:p w14:paraId="545D70ED" w14:textId="77777777" w:rsidR="0048364F" w:rsidRPr="00FC1CDC" w:rsidRDefault="0048364F" w:rsidP="0048364F">
      <w:pPr>
        <w:sectPr w:rsidR="0048364F" w:rsidRPr="00FC1CDC" w:rsidSect="00D419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FC20971" w14:textId="77777777" w:rsidR="00220A0C" w:rsidRPr="00FC1CDC" w:rsidRDefault="0048364F" w:rsidP="0048364F">
      <w:pPr>
        <w:outlineLvl w:val="0"/>
        <w:rPr>
          <w:sz w:val="36"/>
        </w:rPr>
      </w:pPr>
      <w:r w:rsidRPr="00FC1CDC">
        <w:rPr>
          <w:sz w:val="36"/>
        </w:rPr>
        <w:lastRenderedPageBreak/>
        <w:t>Contents</w:t>
      </w:r>
    </w:p>
    <w:p w14:paraId="71F1099E" w14:textId="312448CB" w:rsidR="00FC1CDC" w:rsidRDefault="00FC1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C1CDC">
        <w:rPr>
          <w:noProof/>
        </w:rPr>
        <w:tab/>
      </w:r>
      <w:r w:rsidRPr="00FC1CDC">
        <w:rPr>
          <w:noProof/>
        </w:rPr>
        <w:fldChar w:fldCharType="begin"/>
      </w:r>
      <w:r w:rsidRPr="00FC1CDC">
        <w:rPr>
          <w:noProof/>
        </w:rPr>
        <w:instrText xml:space="preserve"> PAGEREF _Toc105410573 \h </w:instrText>
      </w:r>
      <w:r w:rsidRPr="00FC1CDC">
        <w:rPr>
          <w:noProof/>
        </w:rPr>
      </w:r>
      <w:r w:rsidRPr="00FC1CDC">
        <w:rPr>
          <w:noProof/>
        </w:rPr>
        <w:fldChar w:fldCharType="separate"/>
      </w:r>
      <w:r w:rsidR="00A96D8F">
        <w:rPr>
          <w:noProof/>
        </w:rPr>
        <w:t>1</w:t>
      </w:r>
      <w:r w:rsidRPr="00FC1CDC">
        <w:rPr>
          <w:noProof/>
        </w:rPr>
        <w:fldChar w:fldCharType="end"/>
      </w:r>
    </w:p>
    <w:p w14:paraId="470ADCDF" w14:textId="7AEBDE23" w:rsidR="00FC1CDC" w:rsidRDefault="00FC1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C1CDC">
        <w:rPr>
          <w:noProof/>
        </w:rPr>
        <w:tab/>
      </w:r>
      <w:r w:rsidRPr="00FC1CDC">
        <w:rPr>
          <w:noProof/>
        </w:rPr>
        <w:fldChar w:fldCharType="begin"/>
      </w:r>
      <w:r w:rsidRPr="00FC1CDC">
        <w:rPr>
          <w:noProof/>
        </w:rPr>
        <w:instrText xml:space="preserve"> PAGEREF _Toc105410574 \h </w:instrText>
      </w:r>
      <w:r w:rsidRPr="00FC1CDC">
        <w:rPr>
          <w:noProof/>
        </w:rPr>
      </w:r>
      <w:r w:rsidRPr="00FC1CDC">
        <w:rPr>
          <w:noProof/>
        </w:rPr>
        <w:fldChar w:fldCharType="separate"/>
      </w:r>
      <w:r w:rsidR="00A96D8F">
        <w:rPr>
          <w:noProof/>
        </w:rPr>
        <w:t>1</w:t>
      </w:r>
      <w:r w:rsidRPr="00FC1CDC">
        <w:rPr>
          <w:noProof/>
        </w:rPr>
        <w:fldChar w:fldCharType="end"/>
      </w:r>
    </w:p>
    <w:p w14:paraId="06C83533" w14:textId="6DB181FA" w:rsidR="00FC1CDC" w:rsidRDefault="00FC1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C1CDC">
        <w:rPr>
          <w:noProof/>
        </w:rPr>
        <w:tab/>
      </w:r>
      <w:r w:rsidRPr="00FC1CDC">
        <w:rPr>
          <w:noProof/>
        </w:rPr>
        <w:fldChar w:fldCharType="begin"/>
      </w:r>
      <w:r w:rsidRPr="00FC1CDC">
        <w:rPr>
          <w:noProof/>
        </w:rPr>
        <w:instrText xml:space="preserve"> PAGEREF _Toc105410575 \h </w:instrText>
      </w:r>
      <w:r w:rsidRPr="00FC1CDC">
        <w:rPr>
          <w:noProof/>
        </w:rPr>
      </w:r>
      <w:r w:rsidRPr="00FC1CDC">
        <w:rPr>
          <w:noProof/>
        </w:rPr>
        <w:fldChar w:fldCharType="separate"/>
      </w:r>
      <w:r w:rsidR="00A96D8F">
        <w:rPr>
          <w:noProof/>
        </w:rPr>
        <w:t>1</w:t>
      </w:r>
      <w:r w:rsidRPr="00FC1CDC">
        <w:rPr>
          <w:noProof/>
        </w:rPr>
        <w:fldChar w:fldCharType="end"/>
      </w:r>
    </w:p>
    <w:p w14:paraId="49ADA55E" w14:textId="61C8889E" w:rsidR="00FC1CDC" w:rsidRDefault="00FC1C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C1CDC">
        <w:rPr>
          <w:noProof/>
        </w:rPr>
        <w:tab/>
      </w:r>
      <w:r w:rsidRPr="00FC1CDC">
        <w:rPr>
          <w:noProof/>
        </w:rPr>
        <w:fldChar w:fldCharType="begin"/>
      </w:r>
      <w:r w:rsidRPr="00FC1CDC">
        <w:rPr>
          <w:noProof/>
        </w:rPr>
        <w:instrText xml:space="preserve"> PAGEREF _Toc105410576 \h </w:instrText>
      </w:r>
      <w:r w:rsidRPr="00FC1CDC">
        <w:rPr>
          <w:noProof/>
        </w:rPr>
      </w:r>
      <w:r w:rsidRPr="00FC1CDC">
        <w:rPr>
          <w:noProof/>
        </w:rPr>
        <w:fldChar w:fldCharType="separate"/>
      </w:r>
      <w:r w:rsidR="00A96D8F">
        <w:rPr>
          <w:noProof/>
        </w:rPr>
        <w:t>1</w:t>
      </w:r>
      <w:r w:rsidRPr="00FC1CDC">
        <w:rPr>
          <w:noProof/>
        </w:rPr>
        <w:fldChar w:fldCharType="end"/>
      </w:r>
    </w:p>
    <w:p w14:paraId="25ADD7B3" w14:textId="309E4D8C" w:rsidR="00FC1CDC" w:rsidRDefault="00FC1C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C1CDC">
        <w:rPr>
          <w:b w:val="0"/>
          <w:noProof/>
          <w:sz w:val="18"/>
        </w:rPr>
        <w:tab/>
      </w:r>
      <w:r w:rsidRPr="00FC1CDC">
        <w:rPr>
          <w:b w:val="0"/>
          <w:noProof/>
          <w:sz w:val="18"/>
        </w:rPr>
        <w:fldChar w:fldCharType="begin"/>
      </w:r>
      <w:r w:rsidRPr="00FC1CDC">
        <w:rPr>
          <w:b w:val="0"/>
          <w:noProof/>
          <w:sz w:val="18"/>
        </w:rPr>
        <w:instrText xml:space="preserve"> PAGEREF _Toc105410577 \h </w:instrText>
      </w:r>
      <w:r w:rsidRPr="00FC1CDC">
        <w:rPr>
          <w:b w:val="0"/>
          <w:noProof/>
          <w:sz w:val="18"/>
        </w:rPr>
      </w:r>
      <w:r w:rsidRPr="00FC1CDC">
        <w:rPr>
          <w:b w:val="0"/>
          <w:noProof/>
          <w:sz w:val="18"/>
        </w:rPr>
        <w:fldChar w:fldCharType="separate"/>
      </w:r>
      <w:r w:rsidR="00A96D8F">
        <w:rPr>
          <w:b w:val="0"/>
          <w:noProof/>
          <w:sz w:val="18"/>
        </w:rPr>
        <w:t>2</w:t>
      </w:r>
      <w:r w:rsidRPr="00FC1CDC">
        <w:rPr>
          <w:b w:val="0"/>
          <w:noProof/>
          <w:sz w:val="18"/>
        </w:rPr>
        <w:fldChar w:fldCharType="end"/>
      </w:r>
    </w:p>
    <w:p w14:paraId="1938AB9F" w14:textId="7627AA93" w:rsidR="00FC1CDC" w:rsidRDefault="00FC1CD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FC1CDC">
        <w:rPr>
          <w:noProof/>
          <w:sz w:val="18"/>
        </w:rPr>
        <w:tab/>
      </w:r>
      <w:r w:rsidRPr="00FC1CDC">
        <w:rPr>
          <w:noProof/>
          <w:sz w:val="18"/>
        </w:rPr>
        <w:fldChar w:fldCharType="begin"/>
      </w:r>
      <w:r w:rsidRPr="00FC1CDC">
        <w:rPr>
          <w:noProof/>
          <w:sz w:val="18"/>
        </w:rPr>
        <w:instrText xml:space="preserve"> PAGEREF _Toc105410578 \h </w:instrText>
      </w:r>
      <w:r w:rsidRPr="00FC1CDC">
        <w:rPr>
          <w:noProof/>
          <w:sz w:val="18"/>
        </w:rPr>
      </w:r>
      <w:r w:rsidRPr="00FC1CDC">
        <w:rPr>
          <w:noProof/>
          <w:sz w:val="18"/>
        </w:rPr>
        <w:fldChar w:fldCharType="separate"/>
      </w:r>
      <w:r w:rsidR="00A96D8F">
        <w:rPr>
          <w:noProof/>
          <w:sz w:val="18"/>
        </w:rPr>
        <w:t>2</w:t>
      </w:r>
      <w:r w:rsidRPr="00FC1CDC">
        <w:rPr>
          <w:noProof/>
          <w:sz w:val="18"/>
        </w:rPr>
        <w:fldChar w:fldCharType="end"/>
      </w:r>
    </w:p>
    <w:p w14:paraId="2E1CB214" w14:textId="095261E4" w:rsidR="00FC1CDC" w:rsidRDefault="00FC1C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FC1CDC">
        <w:rPr>
          <w:i w:val="0"/>
          <w:noProof/>
          <w:sz w:val="18"/>
        </w:rPr>
        <w:tab/>
      </w:r>
      <w:r w:rsidRPr="00FC1CDC">
        <w:rPr>
          <w:i w:val="0"/>
          <w:noProof/>
          <w:sz w:val="18"/>
        </w:rPr>
        <w:fldChar w:fldCharType="begin"/>
      </w:r>
      <w:r w:rsidRPr="00FC1CDC">
        <w:rPr>
          <w:i w:val="0"/>
          <w:noProof/>
          <w:sz w:val="18"/>
        </w:rPr>
        <w:instrText xml:space="preserve"> PAGEREF _Toc105410579 \h </w:instrText>
      </w:r>
      <w:r w:rsidRPr="00FC1CDC">
        <w:rPr>
          <w:i w:val="0"/>
          <w:noProof/>
          <w:sz w:val="18"/>
        </w:rPr>
      </w:r>
      <w:r w:rsidRPr="00FC1CDC">
        <w:rPr>
          <w:i w:val="0"/>
          <w:noProof/>
          <w:sz w:val="18"/>
        </w:rPr>
        <w:fldChar w:fldCharType="separate"/>
      </w:r>
      <w:r w:rsidR="00A96D8F">
        <w:rPr>
          <w:i w:val="0"/>
          <w:noProof/>
          <w:sz w:val="18"/>
        </w:rPr>
        <w:t>2</w:t>
      </w:r>
      <w:r w:rsidRPr="00FC1CDC">
        <w:rPr>
          <w:i w:val="0"/>
          <w:noProof/>
          <w:sz w:val="18"/>
        </w:rPr>
        <w:fldChar w:fldCharType="end"/>
      </w:r>
    </w:p>
    <w:p w14:paraId="1DE86F67" w14:textId="7183DAD5" w:rsidR="00FC1CDC" w:rsidRDefault="00FC1CD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FC1CDC">
        <w:rPr>
          <w:noProof/>
          <w:sz w:val="18"/>
        </w:rPr>
        <w:tab/>
      </w:r>
      <w:r w:rsidRPr="00FC1CDC">
        <w:rPr>
          <w:noProof/>
          <w:sz w:val="18"/>
        </w:rPr>
        <w:fldChar w:fldCharType="begin"/>
      </w:r>
      <w:r w:rsidRPr="00FC1CDC">
        <w:rPr>
          <w:noProof/>
          <w:sz w:val="18"/>
        </w:rPr>
        <w:instrText xml:space="preserve"> PAGEREF _Toc105410580 \h </w:instrText>
      </w:r>
      <w:r w:rsidRPr="00FC1CDC">
        <w:rPr>
          <w:noProof/>
          <w:sz w:val="18"/>
        </w:rPr>
      </w:r>
      <w:r w:rsidRPr="00FC1CDC">
        <w:rPr>
          <w:noProof/>
          <w:sz w:val="18"/>
        </w:rPr>
        <w:fldChar w:fldCharType="separate"/>
      </w:r>
      <w:r w:rsidR="00A96D8F">
        <w:rPr>
          <w:noProof/>
          <w:sz w:val="18"/>
        </w:rPr>
        <w:t>3</w:t>
      </w:r>
      <w:r w:rsidRPr="00FC1CDC">
        <w:rPr>
          <w:noProof/>
          <w:sz w:val="18"/>
        </w:rPr>
        <w:fldChar w:fldCharType="end"/>
      </w:r>
    </w:p>
    <w:p w14:paraId="7906767D" w14:textId="44AEE4CA" w:rsidR="00FC1CDC" w:rsidRDefault="00FC1C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FC1CDC">
        <w:rPr>
          <w:i w:val="0"/>
          <w:noProof/>
          <w:sz w:val="18"/>
        </w:rPr>
        <w:tab/>
      </w:r>
      <w:r w:rsidRPr="00FC1CDC">
        <w:rPr>
          <w:i w:val="0"/>
          <w:noProof/>
          <w:sz w:val="18"/>
        </w:rPr>
        <w:fldChar w:fldCharType="begin"/>
      </w:r>
      <w:r w:rsidRPr="00FC1CDC">
        <w:rPr>
          <w:i w:val="0"/>
          <w:noProof/>
          <w:sz w:val="18"/>
        </w:rPr>
        <w:instrText xml:space="preserve"> PAGEREF _Toc105410581 \h </w:instrText>
      </w:r>
      <w:r w:rsidRPr="00FC1CDC">
        <w:rPr>
          <w:i w:val="0"/>
          <w:noProof/>
          <w:sz w:val="18"/>
        </w:rPr>
      </w:r>
      <w:r w:rsidRPr="00FC1CDC">
        <w:rPr>
          <w:i w:val="0"/>
          <w:noProof/>
          <w:sz w:val="18"/>
        </w:rPr>
        <w:fldChar w:fldCharType="separate"/>
      </w:r>
      <w:r w:rsidR="00A96D8F">
        <w:rPr>
          <w:i w:val="0"/>
          <w:noProof/>
          <w:sz w:val="18"/>
        </w:rPr>
        <w:t>3</w:t>
      </w:r>
      <w:r w:rsidRPr="00FC1CDC">
        <w:rPr>
          <w:i w:val="0"/>
          <w:noProof/>
          <w:sz w:val="18"/>
        </w:rPr>
        <w:fldChar w:fldCharType="end"/>
      </w:r>
    </w:p>
    <w:p w14:paraId="07FCA2D5" w14:textId="77777777" w:rsidR="0048364F" w:rsidRPr="00FC1CDC" w:rsidRDefault="00FC1CDC" w:rsidP="0048364F">
      <w:r>
        <w:fldChar w:fldCharType="end"/>
      </w:r>
    </w:p>
    <w:p w14:paraId="01FF7DF4" w14:textId="77777777" w:rsidR="0048364F" w:rsidRPr="00FC1CDC" w:rsidRDefault="0048364F" w:rsidP="0048364F">
      <w:pPr>
        <w:sectPr w:rsidR="0048364F" w:rsidRPr="00FC1CDC" w:rsidSect="00D419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8FB270" w14:textId="77777777" w:rsidR="0048364F" w:rsidRPr="00FC1CDC" w:rsidRDefault="0048364F" w:rsidP="0048364F">
      <w:pPr>
        <w:pStyle w:val="ActHead5"/>
      </w:pPr>
      <w:bookmarkStart w:id="0" w:name="_Toc105410573"/>
      <w:r w:rsidRPr="00013CB7">
        <w:rPr>
          <w:rStyle w:val="CharSectno"/>
        </w:rPr>
        <w:lastRenderedPageBreak/>
        <w:t>1</w:t>
      </w:r>
      <w:r w:rsidRPr="00FC1CDC">
        <w:t xml:space="preserve">  </w:t>
      </w:r>
      <w:r w:rsidR="004F676E" w:rsidRPr="00FC1CDC">
        <w:t>Name</w:t>
      </w:r>
      <w:bookmarkEnd w:id="0"/>
    </w:p>
    <w:p w14:paraId="40BD4064" w14:textId="77777777" w:rsidR="0048364F" w:rsidRPr="00FC1CDC" w:rsidRDefault="0048364F" w:rsidP="0048364F">
      <w:pPr>
        <w:pStyle w:val="subsection"/>
      </w:pPr>
      <w:r w:rsidRPr="00FC1CDC">
        <w:tab/>
      </w:r>
      <w:r w:rsidRPr="00FC1CDC">
        <w:tab/>
      </w:r>
      <w:r w:rsidR="00436D3E" w:rsidRPr="00FC1CDC">
        <w:t>This instrument is</w:t>
      </w:r>
      <w:r w:rsidRPr="00FC1CDC">
        <w:t xml:space="preserve"> the </w:t>
      </w:r>
      <w:r w:rsidR="00FC1CDC" w:rsidRPr="00FC1CDC">
        <w:rPr>
          <w:i/>
          <w:noProof/>
        </w:rPr>
        <w:t>Migration Amendment (Postgraduate Research in Critical Technology—Student Visa Conditions) Regulations 2022</w:t>
      </w:r>
      <w:r w:rsidRPr="00FC1CDC">
        <w:t>.</w:t>
      </w:r>
    </w:p>
    <w:p w14:paraId="375C14AB" w14:textId="77777777" w:rsidR="004F676E" w:rsidRPr="00FC1CDC" w:rsidRDefault="0048364F" w:rsidP="005452CC">
      <w:pPr>
        <w:pStyle w:val="ActHead5"/>
      </w:pPr>
      <w:bookmarkStart w:id="1" w:name="_Toc105410574"/>
      <w:r w:rsidRPr="00013CB7">
        <w:rPr>
          <w:rStyle w:val="CharSectno"/>
        </w:rPr>
        <w:t>2</w:t>
      </w:r>
      <w:r w:rsidRPr="00FC1CDC">
        <w:t xml:space="preserve">  Commencement</w:t>
      </w:r>
      <w:bookmarkEnd w:id="1"/>
    </w:p>
    <w:p w14:paraId="6291C3E1" w14:textId="77777777" w:rsidR="005452CC" w:rsidRPr="00FC1CDC" w:rsidRDefault="005452CC" w:rsidP="00E90334">
      <w:pPr>
        <w:pStyle w:val="subsection"/>
      </w:pPr>
      <w:r w:rsidRPr="00FC1CDC">
        <w:tab/>
        <w:t>(1)</w:t>
      </w:r>
      <w:r w:rsidRPr="00FC1CDC">
        <w:tab/>
        <w:t xml:space="preserve">Each provision of </w:t>
      </w:r>
      <w:r w:rsidR="00436D3E" w:rsidRPr="00FC1CDC">
        <w:t>this instrument</w:t>
      </w:r>
      <w:r w:rsidRPr="00FC1CDC">
        <w:t xml:space="preserve"> specified in column 1 of the table commences, or is taken to have commenced, in accordance with column 2 of the table. Any other statement in column 2 has effect according to its terms.</w:t>
      </w:r>
    </w:p>
    <w:p w14:paraId="0D146DD3" w14:textId="77777777" w:rsidR="005452CC" w:rsidRPr="00FC1CDC" w:rsidRDefault="005452CC" w:rsidP="00E9033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C1CDC" w14:paraId="3DBCE16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3C5FE62" w14:textId="77777777" w:rsidR="005452CC" w:rsidRPr="00FC1CDC" w:rsidRDefault="005452CC" w:rsidP="00E90334">
            <w:pPr>
              <w:pStyle w:val="TableHeading"/>
            </w:pPr>
            <w:r w:rsidRPr="00FC1CDC">
              <w:t>Commencement information</w:t>
            </w:r>
          </w:p>
        </w:tc>
      </w:tr>
      <w:tr w:rsidR="005452CC" w:rsidRPr="00FC1CDC" w14:paraId="745A098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20D4B0" w14:textId="77777777" w:rsidR="005452CC" w:rsidRPr="00FC1CDC" w:rsidRDefault="005452CC" w:rsidP="00E90334">
            <w:pPr>
              <w:pStyle w:val="TableHeading"/>
            </w:pPr>
            <w:r w:rsidRPr="00FC1CD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8C1F5C" w14:textId="77777777" w:rsidR="005452CC" w:rsidRPr="00FC1CDC" w:rsidRDefault="005452CC" w:rsidP="00E90334">
            <w:pPr>
              <w:pStyle w:val="TableHeading"/>
            </w:pPr>
            <w:r w:rsidRPr="00FC1CD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9BC178" w14:textId="77777777" w:rsidR="005452CC" w:rsidRPr="00FC1CDC" w:rsidRDefault="005452CC" w:rsidP="00E90334">
            <w:pPr>
              <w:pStyle w:val="TableHeading"/>
            </w:pPr>
            <w:r w:rsidRPr="00FC1CDC">
              <w:t>Column 3</w:t>
            </w:r>
          </w:p>
        </w:tc>
      </w:tr>
      <w:tr w:rsidR="005452CC" w:rsidRPr="00FC1CDC" w14:paraId="11BDD5C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2BB62A" w14:textId="77777777" w:rsidR="005452CC" w:rsidRPr="00FC1CDC" w:rsidRDefault="005452CC" w:rsidP="00E90334">
            <w:pPr>
              <w:pStyle w:val="TableHeading"/>
            </w:pPr>
            <w:r w:rsidRPr="00FC1CD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F83F80" w14:textId="77777777" w:rsidR="005452CC" w:rsidRPr="00FC1CDC" w:rsidRDefault="005452CC" w:rsidP="00E90334">
            <w:pPr>
              <w:pStyle w:val="TableHeading"/>
            </w:pPr>
            <w:r w:rsidRPr="00FC1CD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A8EDF6" w14:textId="77777777" w:rsidR="005452CC" w:rsidRPr="00FC1CDC" w:rsidRDefault="005452CC" w:rsidP="00E90334">
            <w:pPr>
              <w:pStyle w:val="TableHeading"/>
            </w:pPr>
            <w:r w:rsidRPr="00FC1CDC">
              <w:t>Date/Details</w:t>
            </w:r>
          </w:p>
        </w:tc>
      </w:tr>
      <w:tr w:rsidR="005452CC" w:rsidRPr="00FC1CDC" w14:paraId="7EAEDE4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BE095B" w14:textId="77777777" w:rsidR="005452CC" w:rsidRPr="00FC1CDC" w:rsidRDefault="005452CC" w:rsidP="00AD7252">
            <w:pPr>
              <w:pStyle w:val="Tabletext"/>
            </w:pPr>
            <w:r w:rsidRPr="00FC1CDC">
              <w:t xml:space="preserve">1.  </w:t>
            </w:r>
            <w:r w:rsidR="00AD7252" w:rsidRPr="00FC1CDC">
              <w:t xml:space="preserve">The whole of </w:t>
            </w:r>
            <w:r w:rsidR="00436D3E" w:rsidRPr="00FC1CD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79C366" w14:textId="77777777" w:rsidR="005452CC" w:rsidRPr="00FC1CDC" w:rsidRDefault="007E5C4F" w:rsidP="005452CC">
            <w:pPr>
              <w:pStyle w:val="Tabletext"/>
            </w:pPr>
            <w:r w:rsidRPr="00FC1CDC">
              <w:t xml:space="preserve">Immediately after the commencement of </w:t>
            </w:r>
            <w:r w:rsidR="00641411" w:rsidRPr="00FC1CDC">
              <w:t>Part 1</w:t>
            </w:r>
            <w:r w:rsidRPr="00FC1CDC">
              <w:t xml:space="preserve"> of </w:t>
            </w:r>
            <w:r w:rsidR="00641411" w:rsidRPr="00FC1CDC">
              <w:t>Schedule 1</w:t>
            </w:r>
            <w:r w:rsidRPr="00FC1CDC">
              <w:t xml:space="preserve"> </w:t>
            </w:r>
            <w:r w:rsidR="007A4C9F" w:rsidRPr="00FC1CDC">
              <w:t>to</w:t>
            </w:r>
            <w:r w:rsidRPr="00FC1CDC">
              <w:t xml:space="preserve"> the </w:t>
            </w:r>
            <w:r w:rsidRPr="00FC1CDC">
              <w:rPr>
                <w:i/>
              </w:rPr>
              <w:t xml:space="preserve">Migration Amendment (Protecting Australia’s Critical Technology) </w:t>
            </w:r>
            <w:r w:rsidR="00FC1CDC" w:rsidRPr="00FC1CDC">
              <w:rPr>
                <w:i/>
              </w:rPr>
              <w:t>Regulations 2</w:t>
            </w:r>
            <w:r w:rsidRPr="00FC1CDC">
              <w:rPr>
                <w:i/>
              </w:rPr>
              <w:t>022</w:t>
            </w:r>
            <w:r w:rsidRPr="00FC1CD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49E3A5" w14:textId="11036295" w:rsidR="005452CC" w:rsidRPr="00FC1CDC" w:rsidRDefault="00A65C1B">
            <w:pPr>
              <w:pStyle w:val="Tabletext"/>
            </w:pPr>
            <w:r>
              <w:t>1 July 2022</w:t>
            </w:r>
            <w:bookmarkStart w:id="2" w:name="_GoBack"/>
            <w:bookmarkEnd w:id="2"/>
          </w:p>
        </w:tc>
      </w:tr>
    </w:tbl>
    <w:p w14:paraId="1591F927" w14:textId="77777777" w:rsidR="005452CC" w:rsidRPr="00FC1CDC" w:rsidRDefault="005452CC" w:rsidP="00E90334">
      <w:pPr>
        <w:pStyle w:val="notetext"/>
      </w:pPr>
      <w:r w:rsidRPr="00FC1CDC">
        <w:rPr>
          <w:snapToGrid w:val="0"/>
          <w:lang w:eastAsia="en-US"/>
        </w:rPr>
        <w:t>Note:</w:t>
      </w:r>
      <w:r w:rsidRPr="00FC1CDC">
        <w:rPr>
          <w:snapToGrid w:val="0"/>
          <w:lang w:eastAsia="en-US"/>
        </w:rPr>
        <w:tab/>
        <w:t xml:space="preserve">This table relates only to the provisions of </w:t>
      </w:r>
      <w:r w:rsidR="00436D3E" w:rsidRPr="00FC1CDC">
        <w:rPr>
          <w:snapToGrid w:val="0"/>
          <w:lang w:eastAsia="en-US"/>
        </w:rPr>
        <w:t>this instrument</w:t>
      </w:r>
      <w:r w:rsidRPr="00FC1CDC">
        <w:t xml:space="preserve"> </w:t>
      </w:r>
      <w:r w:rsidRPr="00FC1CDC">
        <w:rPr>
          <w:snapToGrid w:val="0"/>
          <w:lang w:eastAsia="en-US"/>
        </w:rPr>
        <w:t xml:space="preserve">as originally made. It will not be amended to deal with any later amendments of </w:t>
      </w:r>
      <w:r w:rsidR="00436D3E" w:rsidRPr="00FC1CDC">
        <w:rPr>
          <w:snapToGrid w:val="0"/>
          <w:lang w:eastAsia="en-US"/>
        </w:rPr>
        <w:t>this instrument</w:t>
      </w:r>
      <w:r w:rsidRPr="00FC1CDC">
        <w:rPr>
          <w:snapToGrid w:val="0"/>
          <w:lang w:eastAsia="en-US"/>
        </w:rPr>
        <w:t>.</w:t>
      </w:r>
    </w:p>
    <w:p w14:paraId="1C0FF8DB" w14:textId="77777777" w:rsidR="005452CC" w:rsidRPr="00FC1CDC" w:rsidRDefault="005452CC" w:rsidP="004F676E">
      <w:pPr>
        <w:pStyle w:val="subsection"/>
      </w:pPr>
      <w:r w:rsidRPr="00FC1CDC">
        <w:tab/>
        <w:t>(2)</w:t>
      </w:r>
      <w:r w:rsidRPr="00FC1CDC">
        <w:tab/>
        <w:t xml:space="preserve">Any information in column 3 of the table is not part of </w:t>
      </w:r>
      <w:r w:rsidR="00436D3E" w:rsidRPr="00FC1CDC">
        <w:t>this instrument</w:t>
      </w:r>
      <w:r w:rsidRPr="00FC1CDC">
        <w:t xml:space="preserve">. Information may be inserted in this column, or information in it may be edited, in any published version of </w:t>
      </w:r>
      <w:r w:rsidR="00436D3E" w:rsidRPr="00FC1CDC">
        <w:t>this instrument</w:t>
      </w:r>
      <w:r w:rsidRPr="00FC1CDC">
        <w:t>.</w:t>
      </w:r>
    </w:p>
    <w:p w14:paraId="2BCA9911" w14:textId="77777777" w:rsidR="00BF6650" w:rsidRPr="00FC1CDC" w:rsidRDefault="00BF6650" w:rsidP="00BF6650">
      <w:pPr>
        <w:pStyle w:val="ActHead5"/>
      </w:pPr>
      <w:bookmarkStart w:id="3" w:name="_Toc105410575"/>
      <w:r w:rsidRPr="00013CB7">
        <w:rPr>
          <w:rStyle w:val="CharSectno"/>
        </w:rPr>
        <w:t>3</w:t>
      </w:r>
      <w:r w:rsidRPr="00FC1CDC">
        <w:t xml:space="preserve">  Authority</w:t>
      </w:r>
      <w:bookmarkEnd w:id="3"/>
    </w:p>
    <w:p w14:paraId="165EDACC" w14:textId="77777777" w:rsidR="00BF6650" w:rsidRPr="00FC1CDC" w:rsidRDefault="00BF6650" w:rsidP="00BF6650">
      <w:pPr>
        <w:pStyle w:val="subsection"/>
      </w:pPr>
      <w:r w:rsidRPr="00FC1CDC">
        <w:tab/>
      </w:r>
      <w:r w:rsidRPr="00FC1CDC">
        <w:tab/>
      </w:r>
      <w:r w:rsidR="00436D3E" w:rsidRPr="00FC1CDC">
        <w:t>This instrument is</w:t>
      </w:r>
      <w:r w:rsidRPr="00FC1CDC">
        <w:t xml:space="preserve"> made under the </w:t>
      </w:r>
      <w:r w:rsidR="00436D3E" w:rsidRPr="00FC1CDC">
        <w:rPr>
          <w:i/>
        </w:rPr>
        <w:t>Migration Act 1958</w:t>
      </w:r>
      <w:r w:rsidR="00436D3E" w:rsidRPr="00FC1CDC">
        <w:t>.</w:t>
      </w:r>
    </w:p>
    <w:p w14:paraId="4FFC91BC" w14:textId="77777777" w:rsidR="00557C7A" w:rsidRPr="00FC1CDC" w:rsidRDefault="00BF6650" w:rsidP="00557C7A">
      <w:pPr>
        <w:pStyle w:val="ActHead5"/>
      </w:pPr>
      <w:bookmarkStart w:id="4" w:name="_Toc105410576"/>
      <w:r w:rsidRPr="00013CB7">
        <w:rPr>
          <w:rStyle w:val="CharSectno"/>
        </w:rPr>
        <w:t>4</w:t>
      </w:r>
      <w:r w:rsidR="00557C7A" w:rsidRPr="00FC1CDC">
        <w:t xml:space="preserve">  </w:t>
      </w:r>
      <w:r w:rsidR="00083F48" w:rsidRPr="00FC1CDC">
        <w:t>Schedules</w:t>
      </w:r>
      <w:bookmarkEnd w:id="4"/>
    </w:p>
    <w:p w14:paraId="276FBA08" w14:textId="77777777" w:rsidR="00557C7A" w:rsidRPr="00FC1CDC" w:rsidRDefault="00557C7A" w:rsidP="00557C7A">
      <w:pPr>
        <w:pStyle w:val="subsection"/>
      </w:pPr>
      <w:r w:rsidRPr="00FC1CDC">
        <w:tab/>
      </w:r>
      <w:r w:rsidRPr="00FC1CDC">
        <w:tab/>
      </w:r>
      <w:r w:rsidR="00083F48" w:rsidRPr="00FC1CDC">
        <w:t xml:space="preserve">Each </w:t>
      </w:r>
      <w:r w:rsidR="00160BD7" w:rsidRPr="00FC1CDC">
        <w:t>instrument</w:t>
      </w:r>
      <w:r w:rsidR="00083F48" w:rsidRPr="00FC1CDC">
        <w:t xml:space="preserve"> that is specified in a Schedule to </w:t>
      </w:r>
      <w:r w:rsidR="00436D3E" w:rsidRPr="00FC1CDC">
        <w:t>this instrument</w:t>
      </w:r>
      <w:r w:rsidR="00083F48" w:rsidRPr="00FC1CDC">
        <w:t xml:space="preserve"> is amended or repealed as set out in the applicable items in the Schedule concerned, and any other item in a Schedule to </w:t>
      </w:r>
      <w:r w:rsidR="00436D3E" w:rsidRPr="00FC1CDC">
        <w:t>this instrument</w:t>
      </w:r>
      <w:r w:rsidR="00083F48" w:rsidRPr="00FC1CDC">
        <w:t xml:space="preserve"> has effect according to its terms.</w:t>
      </w:r>
    </w:p>
    <w:p w14:paraId="04408B7E" w14:textId="77777777" w:rsidR="0048364F" w:rsidRPr="00FC1CDC" w:rsidRDefault="00641411" w:rsidP="009C5989">
      <w:pPr>
        <w:pStyle w:val="ActHead6"/>
        <w:pageBreakBefore/>
      </w:pPr>
      <w:bookmarkStart w:id="5" w:name="_Toc105410577"/>
      <w:bookmarkStart w:id="6" w:name="opcAmSched"/>
      <w:bookmarkStart w:id="7" w:name="opcCurrentFind"/>
      <w:r w:rsidRPr="00013CB7">
        <w:rPr>
          <w:rStyle w:val="CharAmSchNo"/>
        </w:rPr>
        <w:lastRenderedPageBreak/>
        <w:t>Schedule 1</w:t>
      </w:r>
      <w:r w:rsidR="0048364F" w:rsidRPr="00FC1CDC">
        <w:t>—</w:t>
      </w:r>
      <w:r w:rsidR="00460499" w:rsidRPr="00013CB7">
        <w:rPr>
          <w:rStyle w:val="CharAmSchText"/>
        </w:rPr>
        <w:t>Amendments</w:t>
      </w:r>
      <w:bookmarkEnd w:id="5"/>
    </w:p>
    <w:p w14:paraId="3B34184C" w14:textId="77777777" w:rsidR="00A9149B" w:rsidRPr="00FC1CDC" w:rsidRDefault="00641411" w:rsidP="00A9149B">
      <w:pPr>
        <w:pStyle w:val="ActHead7"/>
      </w:pPr>
      <w:bookmarkStart w:id="8" w:name="_Toc105410578"/>
      <w:bookmarkEnd w:id="6"/>
      <w:bookmarkEnd w:id="7"/>
      <w:r w:rsidRPr="00013CB7">
        <w:rPr>
          <w:rStyle w:val="CharAmPartNo"/>
        </w:rPr>
        <w:t>Part 1</w:t>
      </w:r>
      <w:r w:rsidR="00A9149B" w:rsidRPr="00FC1CDC">
        <w:t>—</w:t>
      </w:r>
      <w:r w:rsidR="00A9149B" w:rsidRPr="00013CB7">
        <w:rPr>
          <w:rStyle w:val="CharAmPartText"/>
        </w:rPr>
        <w:t>Main amendments</w:t>
      </w:r>
      <w:bookmarkEnd w:id="8"/>
    </w:p>
    <w:p w14:paraId="5894E5F0" w14:textId="77777777" w:rsidR="0084172C" w:rsidRPr="00FC1CDC" w:rsidRDefault="001E65FF" w:rsidP="00EA0D36">
      <w:pPr>
        <w:pStyle w:val="ActHead9"/>
      </w:pPr>
      <w:bookmarkStart w:id="9" w:name="_Toc105410579"/>
      <w:r w:rsidRPr="00FC1CDC">
        <w:t>Migration Regulations 1994</w:t>
      </w:r>
      <w:bookmarkEnd w:id="9"/>
    </w:p>
    <w:p w14:paraId="63460938" w14:textId="77777777" w:rsidR="000C76A0" w:rsidRPr="00FC1CDC" w:rsidRDefault="00372E68" w:rsidP="000C76A0">
      <w:pPr>
        <w:pStyle w:val="ItemHead"/>
      </w:pPr>
      <w:r w:rsidRPr="00FC1CDC">
        <w:t>1</w:t>
      </w:r>
      <w:r w:rsidR="000C76A0" w:rsidRPr="00FC1CDC">
        <w:t xml:space="preserve">  </w:t>
      </w:r>
      <w:r w:rsidR="00A1314A" w:rsidRPr="00FC1CDC">
        <w:t>P</w:t>
      </w:r>
      <w:r w:rsidR="0005309A" w:rsidRPr="00FC1CDC">
        <w:t>aragraphs 5</w:t>
      </w:r>
      <w:r w:rsidR="000C76A0" w:rsidRPr="00FC1CDC">
        <w:t xml:space="preserve">00.611(1)(aa) and (ab) of </w:t>
      </w:r>
      <w:r w:rsidR="0005309A" w:rsidRPr="00FC1CDC">
        <w:t>Schedule 2</w:t>
      </w:r>
    </w:p>
    <w:p w14:paraId="10DC8BCD" w14:textId="77777777" w:rsidR="007A4C9F" w:rsidRPr="00FC1CDC" w:rsidRDefault="000C76A0" w:rsidP="000C76A0">
      <w:pPr>
        <w:pStyle w:val="Item"/>
      </w:pPr>
      <w:r w:rsidRPr="00FC1CDC">
        <w:t xml:space="preserve">Repeal the </w:t>
      </w:r>
      <w:r w:rsidR="00A1314A" w:rsidRPr="00FC1CDC">
        <w:t>p</w:t>
      </w:r>
      <w:r w:rsidRPr="00FC1CDC">
        <w:t>aragraphs</w:t>
      </w:r>
      <w:r w:rsidR="007A4C9F" w:rsidRPr="00FC1CDC">
        <w:t>, substitute:</w:t>
      </w:r>
    </w:p>
    <w:p w14:paraId="77EC04DF" w14:textId="77777777" w:rsidR="000C76A0" w:rsidRPr="00FC1CDC" w:rsidRDefault="007A4C9F" w:rsidP="007A4C9F">
      <w:pPr>
        <w:pStyle w:val="paragraph"/>
      </w:pPr>
      <w:r w:rsidRPr="00FC1CDC">
        <w:tab/>
        <w:t>(aa)</w:t>
      </w:r>
      <w:r w:rsidRPr="00FC1CDC">
        <w:tab/>
        <w:t>in all cases, condition 8208;</w:t>
      </w:r>
    </w:p>
    <w:p w14:paraId="3483D134" w14:textId="77777777" w:rsidR="000C76A0" w:rsidRPr="00FC1CDC" w:rsidRDefault="00372E68" w:rsidP="000C76A0">
      <w:pPr>
        <w:pStyle w:val="ItemHead"/>
      </w:pPr>
      <w:r w:rsidRPr="00FC1CDC">
        <w:t>2</w:t>
      </w:r>
      <w:r w:rsidR="000C76A0" w:rsidRPr="00FC1CDC">
        <w:t xml:space="preserve">  </w:t>
      </w:r>
      <w:r w:rsidR="0005309A" w:rsidRPr="00FC1CDC">
        <w:t>Paragraph 5</w:t>
      </w:r>
      <w:r w:rsidR="000C76A0" w:rsidRPr="00FC1CDC">
        <w:t xml:space="preserve">00.612(1)(a) of </w:t>
      </w:r>
      <w:r w:rsidR="0005309A" w:rsidRPr="00FC1CDC">
        <w:t>Schedule 2</w:t>
      </w:r>
    </w:p>
    <w:p w14:paraId="3FFD8AD6" w14:textId="77777777" w:rsidR="000C76A0" w:rsidRPr="00FC1CDC" w:rsidRDefault="000C76A0" w:rsidP="000C76A0">
      <w:pPr>
        <w:pStyle w:val="Item"/>
      </w:pPr>
      <w:r w:rsidRPr="00FC1CDC">
        <w:t>Omit “8204B”, substitute “8208”.</w:t>
      </w:r>
    </w:p>
    <w:p w14:paraId="7CC41080" w14:textId="77777777" w:rsidR="001E65FF" w:rsidRPr="00FC1CDC" w:rsidRDefault="00372E68" w:rsidP="007E5C4F">
      <w:pPr>
        <w:pStyle w:val="ItemHead"/>
      </w:pPr>
      <w:r w:rsidRPr="00FC1CDC">
        <w:t>3</w:t>
      </w:r>
      <w:r w:rsidR="001E65FF" w:rsidRPr="00FC1CDC">
        <w:t xml:space="preserve">  </w:t>
      </w:r>
      <w:r w:rsidR="0005309A" w:rsidRPr="00FC1CDC">
        <w:t>Clauses 8</w:t>
      </w:r>
      <w:r w:rsidR="007E5C4F" w:rsidRPr="00FC1CDC">
        <w:t xml:space="preserve">204A and 8204B of </w:t>
      </w:r>
      <w:r w:rsidR="0005309A" w:rsidRPr="00FC1CDC">
        <w:t>Schedule 8</w:t>
      </w:r>
    </w:p>
    <w:p w14:paraId="08B9F9C3" w14:textId="77777777" w:rsidR="007E5C4F" w:rsidRPr="00FC1CDC" w:rsidRDefault="007E5C4F" w:rsidP="007E5C4F">
      <w:pPr>
        <w:pStyle w:val="Item"/>
      </w:pPr>
      <w:r w:rsidRPr="00FC1CDC">
        <w:t>Repeal the clauses.</w:t>
      </w:r>
    </w:p>
    <w:p w14:paraId="61AF59AC" w14:textId="77777777" w:rsidR="007E5C4F" w:rsidRPr="00FC1CDC" w:rsidRDefault="00372E68" w:rsidP="007E5C4F">
      <w:pPr>
        <w:pStyle w:val="ItemHead"/>
      </w:pPr>
      <w:r w:rsidRPr="00FC1CDC">
        <w:t>4</w:t>
      </w:r>
      <w:r w:rsidR="007E5C4F" w:rsidRPr="00FC1CDC">
        <w:t xml:space="preserve">  After </w:t>
      </w:r>
      <w:r w:rsidR="0005309A" w:rsidRPr="00FC1CDC">
        <w:t>clause 8</w:t>
      </w:r>
      <w:r w:rsidR="007E5C4F" w:rsidRPr="00FC1CDC">
        <w:t xml:space="preserve">207 of </w:t>
      </w:r>
      <w:r w:rsidR="0005309A" w:rsidRPr="00FC1CDC">
        <w:t>Schedule 8</w:t>
      </w:r>
    </w:p>
    <w:p w14:paraId="1F0FFF4B" w14:textId="77777777" w:rsidR="007E5C4F" w:rsidRPr="00FC1CDC" w:rsidRDefault="007E5C4F" w:rsidP="007E5C4F">
      <w:pPr>
        <w:pStyle w:val="Item"/>
      </w:pPr>
      <w:r w:rsidRPr="00FC1CDC">
        <w:t>Insert:</w:t>
      </w:r>
    </w:p>
    <w:p w14:paraId="43C191A0" w14:textId="77777777" w:rsidR="009C77E9" w:rsidRPr="00FC1CDC" w:rsidRDefault="007E5C4F" w:rsidP="00936C60">
      <w:pPr>
        <w:pStyle w:val="subsection"/>
      </w:pPr>
      <w:r w:rsidRPr="00FC1CDC">
        <w:t>8208</w:t>
      </w:r>
      <w:r w:rsidRPr="00FC1CDC">
        <w:tab/>
        <w:t>(1)</w:t>
      </w:r>
      <w:r w:rsidRPr="00FC1CDC">
        <w:tab/>
        <w:t>The holder must not</w:t>
      </w:r>
      <w:r w:rsidR="00936C60" w:rsidRPr="00FC1CDC">
        <w:t xml:space="preserve"> </w:t>
      </w:r>
      <w:r w:rsidR="009C77E9" w:rsidRPr="00FC1CDC">
        <w:t xml:space="preserve">undertake critical technology related study </w:t>
      </w:r>
      <w:r w:rsidR="00936C60" w:rsidRPr="00FC1CDC">
        <w:t>u</w:t>
      </w:r>
      <w:r w:rsidR="00733766" w:rsidRPr="00FC1CDC">
        <w:t>nless:</w:t>
      </w:r>
    </w:p>
    <w:p w14:paraId="73FC757F" w14:textId="77777777" w:rsidR="00733766" w:rsidRPr="00FC1CDC" w:rsidRDefault="009C77E9" w:rsidP="009C77E9">
      <w:pPr>
        <w:pStyle w:val="paragraph"/>
      </w:pPr>
      <w:r w:rsidRPr="00FC1CDC">
        <w:tab/>
      </w:r>
      <w:r w:rsidR="00733766" w:rsidRPr="00FC1CDC">
        <w:t>(</w:t>
      </w:r>
      <w:r w:rsidR="00936C60" w:rsidRPr="00FC1CDC">
        <w:t>a</w:t>
      </w:r>
      <w:r w:rsidR="00733766" w:rsidRPr="00FC1CDC">
        <w:t>)</w:t>
      </w:r>
      <w:r w:rsidR="00733766" w:rsidRPr="00FC1CDC">
        <w:tab/>
        <w:t>the Minister is satisfied that there is not an unreasonable risk of an unwanted transfer of critical technology by the holder; and</w:t>
      </w:r>
    </w:p>
    <w:p w14:paraId="37348931" w14:textId="77777777" w:rsidR="00733766" w:rsidRPr="00FC1CDC" w:rsidRDefault="00733766" w:rsidP="009C77E9">
      <w:pPr>
        <w:pStyle w:val="paragraph"/>
      </w:pPr>
      <w:r w:rsidRPr="00FC1CDC">
        <w:tab/>
        <w:t>(</w:t>
      </w:r>
      <w:r w:rsidR="00936C60" w:rsidRPr="00FC1CDC">
        <w:t>b</w:t>
      </w:r>
      <w:r w:rsidRPr="00FC1CDC">
        <w:t>)</w:t>
      </w:r>
      <w:r w:rsidRPr="00FC1CDC">
        <w:tab/>
        <w:t xml:space="preserve">the Minister has approved </w:t>
      </w:r>
      <w:r w:rsidR="009C77E9" w:rsidRPr="00FC1CDC">
        <w:t xml:space="preserve">in writing the holder undertaking </w:t>
      </w:r>
      <w:r w:rsidR="00936C60" w:rsidRPr="00FC1CDC">
        <w:t>that</w:t>
      </w:r>
      <w:r w:rsidR="009C77E9" w:rsidRPr="00FC1CDC">
        <w:t xml:space="preserve"> critical technology related study</w:t>
      </w:r>
      <w:r w:rsidRPr="00FC1CDC">
        <w:t>.</w:t>
      </w:r>
    </w:p>
    <w:p w14:paraId="757FE09C" w14:textId="77777777" w:rsidR="00496192" w:rsidRPr="00FC1CDC" w:rsidRDefault="00FE3112" w:rsidP="00FE3112">
      <w:pPr>
        <w:pStyle w:val="subsection"/>
      </w:pPr>
      <w:r w:rsidRPr="00FC1CDC">
        <w:tab/>
      </w:r>
      <w:r w:rsidR="000841E7" w:rsidRPr="00FC1CDC">
        <w:t>(2)</w:t>
      </w:r>
      <w:r w:rsidRPr="00FC1CDC">
        <w:tab/>
      </w:r>
      <w:r w:rsidR="001B5F4E" w:rsidRPr="00FC1CDC">
        <w:t>Subclause (</w:t>
      </w:r>
      <w:r w:rsidR="00496192" w:rsidRPr="00FC1CDC">
        <w:t xml:space="preserve">1) does not apply in relation to the intended course of study, or activities related to study in Australia, evidenced in the </w:t>
      </w:r>
      <w:r w:rsidR="001C55D4" w:rsidRPr="00FC1CDC">
        <w:t xml:space="preserve">holder’s </w:t>
      </w:r>
      <w:r w:rsidR="00496192" w:rsidRPr="00FC1CDC">
        <w:t>visa application.</w:t>
      </w:r>
    </w:p>
    <w:p w14:paraId="45D8A946" w14:textId="77777777" w:rsidR="000841E7" w:rsidRPr="00FC1CDC" w:rsidRDefault="00496192" w:rsidP="00FE3112">
      <w:pPr>
        <w:pStyle w:val="subsection"/>
      </w:pPr>
      <w:r w:rsidRPr="00FC1CDC">
        <w:tab/>
        <w:t>(3)</w:t>
      </w:r>
      <w:r w:rsidRPr="00FC1CDC">
        <w:tab/>
      </w:r>
      <w:r w:rsidR="000841E7" w:rsidRPr="00FC1CDC">
        <w:t>In this clause:</w:t>
      </w:r>
    </w:p>
    <w:p w14:paraId="23E2ABC9" w14:textId="77777777" w:rsidR="0049097E" w:rsidRPr="00FC1CDC" w:rsidRDefault="0049097E" w:rsidP="0056562F">
      <w:pPr>
        <w:pStyle w:val="Definition"/>
      </w:pPr>
      <w:r w:rsidRPr="00FC1CDC">
        <w:rPr>
          <w:b/>
          <w:i/>
        </w:rPr>
        <w:t>critical technology related study</w:t>
      </w:r>
      <w:r w:rsidRPr="00FC1CDC">
        <w:t xml:space="preserve"> means:</w:t>
      </w:r>
    </w:p>
    <w:p w14:paraId="49E51131" w14:textId="77777777" w:rsidR="0049097E" w:rsidRPr="00FC1CDC" w:rsidRDefault="0049097E" w:rsidP="0049097E">
      <w:pPr>
        <w:pStyle w:val="paragraph"/>
      </w:pPr>
      <w:r w:rsidRPr="00FC1CDC">
        <w:tab/>
        <w:t>(a)</w:t>
      </w:r>
      <w:r w:rsidRPr="00FC1CDC">
        <w:tab/>
        <w:t xml:space="preserve">a postgraduate research course within the meaning </w:t>
      </w:r>
      <w:r w:rsidR="006E7ADC" w:rsidRPr="00FC1CDC">
        <w:t xml:space="preserve">of </w:t>
      </w:r>
      <w:r w:rsidR="0005309A" w:rsidRPr="00FC1CDC">
        <w:t>clause 5</w:t>
      </w:r>
      <w:r w:rsidRPr="00FC1CDC">
        <w:t xml:space="preserve">00.111 of </w:t>
      </w:r>
      <w:r w:rsidR="0005309A" w:rsidRPr="00FC1CDC">
        <w:t>Schedule 2</w:t>
      </w:r>
      <w:r w:rsidRPr="00FC1CDC">
        <w:t xml:space="preserve"> that relates to critical technology; or</w:t>
      </w:r>
    </w:p>
    <w:p w14:paraId="73D1501A" w14:textId="77777777" w:rsidR="0049097E" w:rsidRPr="00FC1CDC" w:rsidRDefault="0049097E" w:rsidP="0049097E">
      <w:pPr>
        <w:pStyle w:val="paragraph"/>
      </w:pPr>
      <w:r w:rsidRPr="00FC1CDC">
        <w:tab/>
        <w:t>(b)</w:t>
      </w:r>
      <w:r w:rsidRPr="00FC1CDC">
        <w:tab/>
        <w:t>a</w:t>
      </w:r>
      <w:r w:rsidR="009C77E9" w:rsidRPr="00FC1CDC">
        <w:t xml:space="preserve"> bridging course required as a </w:t>
      </w:r>
      <w:r w:rsidRPr="00FC1CDC">
        <w:t xml:space="preserve">prerequisite to a course mentioned in </w:t>
      </w:r>
      <w:r w:rsidR="0005309A" w:rsidRPr="00FC1CDC">
        <w:t>paragraph (</w:t>
      </w:r>
      <w:r w:rsidRPr="00FC1CDC">
        <w:t>a); or</w:t>
      </w:r>
    </w:p>
    <w:p w14:paraId="3FFAE457" w14:textId="77777777" w:rsidR="00F735E0" w:rsidRPr="00FC1CDC" w:rsidRDefault="0049097E" w:rsidP="0049097E">
      <w:pPr>
        <w:pStyle w:val="paragraph"/>
      </w:pPr>
      <w:r w:rsidRPr="00FC1CDC">
        <w:tab/>
        <w:t>(c)</w:t>
      </w:r>
      <w:r w:rsidRPr="00FC1CDC">
        <w:tab/>
        <w:t xml:space="preserve">a thesis or research topic </w:t>
      </w:r>
      <w:r w:rsidR="00F735E0" w:rsidRPr="00FC1CDC">
        <w:t>that:</w:t>
      </w:r>
    </w:p>
    <w:p w14:paraId="1716B0DB" w14:textId="77777777" w:rsidR="00F735E0" w:rsidRPr="00FC1CDC" w:rsidRDefault="00F735E0" w:rsidP="00F735E0">
      <w:pPr>
        <w:pStyle w:val="paragraphsub"/>
      </w:pPr>
      <w:r w:rsidRPr="00FC1CDC">
        <w:tab/>
        <w:t>(i)</w:t>
      </w:r>
      <w:r w:rsidRPr="00FC1CDC">
        <w:tab/>
        <w:t xml:space="preserve">is </w:t>
      </w:r>
      <w:r w:rsidR="0049097E" w:rsidRPr="00FC1CDC">
        <w:t xml:space="preserve">for </w:t>
      </w:r>
      <w:r w:rsidRPr="00FC1CDC">
        <w:t xml:space="preserve">a postgraduate research course within the meaning </w:t>
      </w:r>
      <w:r w:rsidR="00372E68" w:rsidRPr="00FC1CDC">
        <w:t>of</w:t>
      </w:r>
      <w:r w:rsidRPr="00FC1CDC">
        <w:t xml:space="preserve"> </w:t>
      </w:r>
      <w:r w:rsidR="0005309A" w:rsidRPr="00FC1CDC">
        <w:t>clause 5</w:t>
      </w:r>
      <w:r w:rsidRPr="00FC1CDC">
        <w:t xml:space="preserve">00.111 of </w:t>
      </w:r>
      <w:r w:rsidR="0005309A" w:rsidRPr="00FC1CDC">
        <w:t>Schedule 2</w:t>
      </w:r>
      <w:r w:rsidRPr="00FC1CDC">
        <w:t>; and</w:t>
      </w:r>
    </w:p>
    <w:p w14:paraId="5C8B6D77" w14:textId="77777777" w:rsidR="0049097E" w:rsidRPr="00FC1CDC" w:rsidRDefault="00F735E0" w:rsidP="00F735E0">
      <w:pPr>
        <w:pStyle w:val="paragraphsub"/>
      </w:pPr>
      <w:r w:rsidRPr="00FC1CDC">
        <w:tab/>
        <w:t>(ii)</w:t>
      </w:r>
      <w:r w:rsidRPr="00FC1CDC">
        <w:tab/>
        <w:t>relates to critical technology</w:t>
      </w:r>
      <w:r w:rsidR="0049097E" w:rsidRPr="00FC1CDC">
        <w:t>.</w:t>
      </w:r>
    </w:p>
    <w:p w14:paraId="6BF35900" w14:textId="77777777" w:rsidR="00A9149B" w:rsidRPr="00FC1CDC" w:rsidRDefault="00641411" w:rsidP="00A9149B">
      <w:pPr>
        <w:pStyle w:val="ActHead7"/>
        <w:pageBreakBefore/>
      </w:pPr>
      <w:bookmarkStart w:id="10" w:name="_Toc105410580"/>
      <w:r w:rsidRPr="00013CB7">
        <w:rPr>
          <w:rStyle w:val="CharAmPartNo"/>
        </w:rPr>
        <w:lastRenderedPageBreak/>
        <w:t>Part 2</w:t>
      </w:r>
      <w:r w:rsidR="00A9149B" w:rsidRPr="00FC1CDC">
        <w:t>—</w:t>
      </w:r>
      <w:r w:rsidR="00372E68" w:rsidRPr="00013CB7">
        <w:rPr>
          <w:rStyle w:val="CharAmPartText"/>
        </w:rPr>
        <w:t>Other</w:t>
      </w:r>
      <w:r w:rsidR="00682EFA" w:rsidRPr="00013CB7">
        <w:rPr>
          <w:rStyle w:val="CharAmPartText"/>
        </w:rPr>
        <w:t xml:space="preserve"> amendments</w:t>
      </w:r>
      <w:bookmarkEnd w:id="10"/>
    </w:p>
    <w:p w14:paraId="71AA4EFB" w14:textId="77777777" w:rsidR="00A9149B" w:rsidRPr="00FC1CDC" w:rsidRDefault="00A9149B" w:rsidP="00A9149B">
      <w:pPr>
        <w:pStyle w:val="ActHead9"/>
      </w:pPr>
      <w:bookmarkStart w:id="11" w:name="_Toc105410581"/>
      <w:r w:rsidRPr="00FC1CDC">
        <w:t>Migration Regulations 1994</w:t>
      </w:r>
      <w:bookmarkEnd w:id="11"/>
    </w:p>
    <w:p w14:paraId="2DA4E84C" w14:textId="77777777" w:rsidR="00372E68" w:rsidRPr="00FC1CDC" w:rsidRDefault="00372E68" w:rsidP="00372E68">
      <w:pPr>
        <w:pStyle w:val="ItemHead"/>
      </w:pPr>
      <w:r w:rsidRPr="00FC1CDC">
        <w:t>5  Paragraphs 4.02(4)(u) and (v)</w:t>
      </w:r>
    </w:p>
    <w:p w14:paraId="2A7081DA" w14:textId="77777777" w:rsidR="00372E68" w:rsidRPr="00FC1CDC" w:rsidRDefault="00372E68" w:rsidP="00372E68">
      <w:pPr>
        <w:pStyle w:val="Item"/>
      </w:pPr>
      <w:r w:rsidRPr="00FC1CDC">
        <w:t>Repeal the paragraphs, substitute:</w:t>
      </w:r>
    </w:p>
    <w:p w14:paraId="393264A8" w14:textId="77777777" w:rsidR="00372E68" w:rsidRPr="00FC1CDC" w:rsidRDefault="00372E68" w:rsidP="00372E68">
      <w:pPr>
        <w:pStyle w:val="paragraph"/>
      </w:pPr>
      <w:r w:rsidRPr="00FC1CDC">
        <w:tab/>
        <w:t>(u)</w:t>
      </w:r>
      <w:r w:rsidRPr="00FC1CDC">
        <w:tab/>
        <w:t>a decision not to approve for the purposes of condition 8208 a visa holder undertaking critical technology related study (within the meaning of that condition).</w:t>
      </w:r>
    </w:p>
    <w:p w14:paraId="5D4C606A" w14:textId="77777777" w:rsidR="00372E68" w:rsidRPr="00FC1CDC" w:rsidRDefault="00372E68" w:rsidP="00372E68">
      <w:pPr>
        <w:pStyle w:val="ItemHead"/>
      </w:pPr>
      <w:r w:rsidRPr="00FC1CDC">
        <w:t>6  Paragraph 4.02(5)(t)</w:t>
      </w:r>
    </w:p>
    <w:p w14:paraId="561BA51D" w14:textId="77777777" w:rsidR="00372E68" w:rsidRPr="00FC1CDC" w:rsidRDefault="00372E68" w:rsidP="00372E68">
      <w:pPr>
        <w:pStyle w:val="Item"/>
      </w:pPr>
      <w:r w:rsidRPr="00FC1CDC">
        <w:t>Omit “or (v)”.</w:t>
      </w:r>
    </w:p>
    <w:p w14:paraId="7D9A24DF" w14:textId="77777777" w:rsidR="003D45CC" w:rsidRPr="00FC1CDC" w:rsidRDefault="003D45CC" w:rsidP="003D45CC">
      <w:pPr>
        <w:pStyle w:val="ItemHead"/>
      </w:pPr>
      <w:r w:rsidRPr="00FC1CDC">
        <w:t xml:space="preserve">7  </w:t>
      </w:r>
      <w:r w:rsidR="00641411" w:rsidRPr="00FC1CDC">
        <w:t>Part 1</w:t>
      </w:r>
      <w:r w:rsidRPr="00FC1CDC">
        <w:t xml:space="preserve">08 of </w:t>
      </w:r>
      <w:r w:rsidR="00641411" w:rsidRPr="00FC1CDC">
        <w:t>Schedule 1</w:t>
      </w:r>
      <w:r w:rsidRPr="00FC1CDC">
        <w:t>3</w:t>
      </w:r>
    </w:p>
    <w:p w14:paraId="1D8568F6" w14:textId="77777777" w:rsidR="003D45CC" w:rsidRPr="00FC1CDC" w:rsidRDefault="003D45CC" w:rsidP="003D45CC">
      <w:pPr>
        <w:pStyle w:val="Item"/>
      </w:pPr>
      <w:r w:rsidRPr="00FC1CDC">
        <w:t>Repeal the Part, substitute:</w:t>
      </w:r>
    </w:p>
    <w:p w14:paraId="22187937" w14:textId="77777777" w:rsidR="003D45CC" w:rsidRPr="00FC1CDC" w:rsidRDefault="00641411" w:rsidP="003D45CC">
      <w:pPr>
        <w:pStyle w:val="ActHead2"/>
      </w:pPr>
      <w:bookmarkStart w:id="12" w:name="_Toc105410582"/>
      <w:r w:rsidRPr="00013CB7">
        <w:rPr>
          <w:rStyle w:val="CharPartNo"/>
        </w:rPr>
        <w:t>Part 1</w:t>
      </w:r>
      <w:r w:rsidR="003D45CC" w:rsidRPr="00013CB7">
        <w:rPr>
          <w:rStyle w:val="CharPartNo"/>
        </w:rPr>
        <w:t>08</w:t>
      </w:r>
      <w:r w:rsidR="003D45CC" w:rsidRPr="00FC1CDC">
        <w:t>—</w:t>
      </w:r>
      <w:r w:rsidR="003D45CC" w:rsidRPr="00013CB7">
        <w:rPr>
          <w:rStyle w:val="CharPartText"/>
        </w:rPr>
        <w:t xml:space="preserve">Amendments made by the Migration Amendment (Protecting Australia’s Critical Technology) </w:t>
      </w:r>
      <w:r w:rsidR="00FC1CDC" w:rsidRPr="00013CB7">
        <w:rPr>
          <w:rStyle w:val="CharPartText"/>
        </w:rPr>
        <w:t>Regulations 2</w:t>
      </w:r>
      <w:r w:rsidR="003D45CC" w:rsidRPr="00013CB7">
        <w:rPr>
          <w:rStyle w:val="CharPartText"/>
        </w:rPr>
        <w:t xml:space="preserve">022 and </w:t>
      </w:r>
      <w:r w:rsidR="00496192" w:rsidRPr="00013CB7">
        <w:rPr>
          <w:rStyle w:val="CharPartText"/>
        </w:rPr>
        <w:t xml:space="preserve">Migration Amendment (Postgraduate Research in Critical Technology—Student Visa Conditions) </w:t>
      </w:r>
      <w:r w:rsidR="00FC1CDC" w:rsidRPr="00013CB7">
        <w:rPr>
          <w:rStyle w:val="CharPartText"/>
        </w:rPr>
        <w:t>Regulations 2</w:t>
      </w:r>
      <w:r w:rsidR="00496192" w:rsidRPr="00013CB7">
        <w:rPr>
          <w:rStyle w:val="CharPartText"/>
        </w:rPr>
        <w:t>022</w:t>
      </w:r>
      <w:bookmarkEnd w:id="12"/>
    </w:p>
    <w:p w14:paraId="1FEEF046" w14:textId="77777777" w:rsidR="00AE6875" w:rsidRPr="00013CB7" w:rsidRDefault="00AE6875" w:rsidP="00AE6875">
      <w:pPr>
        <w:pStyle w:val="Header"/>
      </w:pPr>
      <w:r w:rsidRPr="00013CB7">
        <w:rPr>
          <w:rStyle w:val="CharDivNo"/>
        </w:rPr>
        <w:t xml:space="preserve"> </w:t>
      </w:r>
      <w:r w:rsidRPr="00013CB7">
        <w:rPr>
          <w:rStyle w:val="CharDivText"/>
        </w:rPr>
        <w:t xml:space="preserve"> </w:t>
      </w:r>
    </w:p>
    <w:p w14:paraId="2C84773C" w14:textId="77777777" w:rsidR="003D45CC" w:rsidRPr="00FC1CDC" w:rsidRDefault="003D45CC" w:rsidP="003D45CC">
      <w:pPr>
        <w:pStyle w:val="ActHead5"/>
      </w:pPr>
      <w:bookmarkStart w:id="13" w:name="_Toc105410583"/>
      <w:r w:rsidRPr="00013CB7">
        <w:rPr>
          <w:rStyle w:val="CharSectno"/>
        </w:rPr>
        <w:t>10801</w:t>
      </w:r>
      <w:r w:rsidRPr="00FC1CDC">
        <w:t xml:space="preserve">  Operation of amendments</w:t>
      </w:r>
      <w:r w:rsidR="003E635C" w:rsidRPr="00FC1CDC">
        <w:t xml:space="preserve"> relating to Subclass 500 (Student) visas</w:t>
      </w:r>
      <w:bookmarkEnd w:id="13"/>
    </w:p>
    <w:p w14:paraId="70DF0F69" w14:textId="77777777" w:rsidR="003D45CC" w:rsidRPr="00FC1CDC" w:rsidRDefault="003D45CC" w:rsidP="003D45CC">
      <w:pPr>
        <w:pStyle w:val="subsection"/>
      </w:pPr>
      <w:r w:rsidRPr="00FC1CDC">
        <w:tab/>
      </w:r>
      <w:r w:rsidRPr="00FC1CDC">
        <w:tab/>
        <w:t xml:space="preserve">The amendments made by Division 1 of </w:t>
      </w:r>
      <w:r w:rsidR="00641411" w:rsidRPr="00FC1CDC">
        <w:t>Part 1</w:t>
      </w:r>
      <w:r w:rsidRPr="00FC1CDC">
        <w:t xml:space="preserve"> of </w:t>
      </w:r>
      <w:r w:rsidR="00641411" w:rsidRPr="00FC1CDC">
        <w:t>Schedule 1</w:t>
      </w:r>
      <w:r w:rsidRPr="00FC1CDC">
        <w:t xml:space="preserve"> to the </w:t>
      </w:r>
      <w:r w:rsidRPr="00FC1CDC">
        <w:rPr>
          <w:i/>
        </w:rPr>
        <w:t xml:space="preserve">Migration Amendment (Protecting Australia’s Critical Technology) </w:t>
      </w:r>
      <w:r w:rsidR="00FC1CDC" w:rsidRPr="00FC1CDC">
        <w:rPr>
          <w:i/>
        </w:rPr>
        <w:t>Regulations 2</w:t>
      </w:r>
      <w:r w:rsidRPr="00FC1CDC">
        <w:rPr>
          <w:i/>
        </w:rPr>
        <w:t>022</w:t>
      </w:r>
      <w:r w:rsidRPr="00FC1CDC">
        <w:t xml:space="preserve"> and </w:t>
      </w:r>
      <w:r w:rsidR="00641411" w:rsidRPr="00FC1CDC">
        <w:t>Part 1</w:t>
      </w:r>
      <w:r w:rsidRPr="00FC1CDC">
        <w:t xml:space="preserve"> of </w:t>
      </w:r>
      <w:r w:rsidR="00641411" w:rsidRPr="00FC1CDC">
        <w:t>Schedule 1</w:t>
      </w:r>
      <w:r w:rsidRPr="00FC1CDC">
        <w:t xml:space="preserve"> to the </w:t>
      </w:r>
      <w:r w:rsidR="00496192" w:rsidRPr="00FC1CDC">
        <w:rPr>
          <w:i/>
        </w:rPr>
        <w:t xml:space="preserve">Migration Amendment (Postgraduate Research in Critical Technology—Student Visa Conditions) </w:t>
      </w:r>
      <w:r w:rsidR="00FC1CDC" w:rsidRPr="00FC1CDC">
        <w:rPr>
          <w:i/>
        </w:rPr>
        <w:t>Regulations 2</w:t>
      </w:r>
      <w:r w:rsidR="00496192" w:rsidRPr="00FC1CDC">
        <w:rPr>
          <w:i/>
        </w:rPr>
        <w:t>022</w:t>
      </w:r>
      <w:r w:rsidRPr="00FC1CDC">
        <w:t xml:space="preserve"> apply in relation to any application for a visa made on or after </w:t>
      </w:r>
      <w:r w:rsidR="001B5F4E" w:rsidRPr="00FC1CDC">
        <w:t>1 July</w:t>
      </w:r>
      <w:r w:rsidRPr="00FC1CDC">
        <w:t xml:space="preserve"> 2022.</w:t>
      </w:r>
    </w:p>
    <w:sectPr w:rsidR="003D45CC" w:rsidRPr="00FC1CDC" w:rsidSect="00D4195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01DC" w14:textId="77777777" w:rsidR="00496192" w:rsidRDefault="00496192" w:rsidP="0048364F">
      <w:pPr>
        <w:spacing w:line="240" w:lineRule="auto"/>
      </w:pPr>
      <w:r>
        <w:separator/>
      </w:r>
    </w:p>
  </w:endnote>
  <w:endnote w:type="continuationSeparator" w:id="0">
    <w:p w14:paraId="3B0F78F4" w14:textId="77777777" w:rsidR="00496192" w:rsidRDefault="0049619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F85F0" w14:textId="77777777" w:rsidR="00496192" w:rsidRPr="00D4195A" w:rsidRDefault="00D4195A" w:rsidP="00D419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195A">
      <w:rPr>
        <w:i/>
        <w:sz w:val="18"/>
      </w:rPr>
      <w:t>OPC65949 -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FC09" w14:textId="77777777" w:rsidR="00496192" w:rsidRDefault="00496192" w:rsidP="00E97334"/>
  <w:p w14:paraId="7F98DBA7" w14:textId="77777777" w:rsidR="00496192" w:rsidRPr="00D4195A" w:rsidRDefault="00D4195A" w:rsidP="00D4195A">
    <w:pPr>
      <w:rPr>
        <w:rFonts w:cs="Times New Roman"/>
        <w:i/>
        <w:sz w:val="18"/>
      </w:rPr>
    </w:pPr>
    <w:r w:rsidRPr="00D4195A">
      <w:rPr>
        <w:rFonts w:cs="Times New Roman"/>
        <w:i/>
        <w:sz w:val="18"/>
      </w:rPr>
      <w:t>OPC65949 -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8A0A" w14:textId="77777777" w:rsidR="00496192" w:rsidRPr="00D4195A" w:rsidRDefault="00D4195A" w:rsidP="00D419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195A">
      <w:rPr>
        <w:i/>
        <w:sz w:val="18"/>
      </w:rPr>
      <w:t>OPC65949 -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AE68" w14:textId="77777777" w:rsidR="00496192" w:rsidRPr="00E33C1C" w:rsidRDefault="0049619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6192" w14:paraId="76C2BFF6" w14:textId="77777777" w:rsidTr="00013C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0E83E8" w14:textId="77777777" w:rsidR="00496192" w:rsidRDefault="00496192" w:rsidP="00E903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E710A2" w14:textId="702BA3A6" w:rsidR="00496192" w:rsidRDefault="00496192" w:rsidP="00E903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6D8F">
            <w:rPr>
              <w:i/>
              <w:sz w:val="18"/>
            </w:rPr>
            <w:t>Migration Amendment (Postgraduate Research in Critical Technology—Student Visa Conditions)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75D6EA" w14:textId="77777777" w:rsidR="00496192" w:rsidRDefault="00496192" w:rsidP="00E90334">
          <w:pPr>
            <w:spacing w:line="0" w:lineRule="atLeast"/>
            <w:jc w:val="right"/>
            <w:rPr>
              <w:sz w:val="18"/>
            </w:rPr>
          </w:pPr>
        </w:p>
      </w:tc>
    </w:tr>
  </w:tbl>
  <w:p w14:paraId="284B2692" w14:textId="77777777" w:rsidR="00496192" w:rsidRPr="00D4195A" w:rsidRDefault="00D4195A" w:rsidP="00D4195A">
    <w:pPr>
      <w:rPr>
        <w:rFonts w:cs="Times New Roman"/>
        <w:i/>
        <w:sz w:val="18"/>
      </w:rPr>
    </w:pPr>
    <w:r w:rsidRPr="00D4195A">
      <w:rPr>
        <w:rFonts w:cs="Times New Roman"/>
        <w:i/>
        <w:sz w:val="18"/>
      </w:rPr>
      <w:t>OPC65949 -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8173" w14:textId="77777777" w:rsidR="00496192" w:rsidRPr="00E33C1C" w:rsidRDefault="0049619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96192" w14:paraId="4E5C97E9" w14:textId="77777777" w:rsidTr="00013C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FCD819" w14:textId="77777777" w:rsidR="00496192" w:rsidRDefault="00496192" w:rsidP="00E903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FAD6DA" w14:textId="5642959E" w:rsidR="00496192" w:rsidRDefault="00496192" w:rsidP="00E903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6D8F">
            <w:rPr>
              <w:i/>
              <w:sz w:val="18"/>
            </w:rPr>
            <w:t>Migration Amendment (Postgraduate Research in Critical Technology—Student Visa Conditions)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11143A3" w14:textId="77777777" w:rsidR="00496192" w:rsidRDefault="00496192" w:rsidP="00E903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3C9B5D" w14:textId="77777777" w:rsidR="00496192" w:rsidRPr="00D4195A" w:rsidRDefault="00D4195A" w:rsidP="00D4195A">
    <w:pPr>
      <w:rPr>
        <w:rFonts w:cs="Times New Roman"/>
        <w:i/>
        <w:sz w:val="18"/>
      </w:rPr>
    </w:pPr>
    <w:r w:rsidRPr="00D4195A">
      <w:rPr>
        <w:rFonts w:cs="Times New Roman"/>
        <w:i/>
        <w:sz w:val="18"/>
      </w:rPr>
      <w:t>OPC65949 -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6BF4B" w14:textId="77777777" w:rsidR="00496192" w:rsidRPr="00E33C1C" w:rsidRDefault="0049619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6192" w14:paraId="6436A583" w14:textId="77777777" w:rsidTr="00013C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3576F1" w14:textId="77777777" w:rsidR="00496192" w:rsidRDefault="00496192" w:rsidP="00E903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20B519" w14:textId="623B5A58" w:rsidR="00496192" w:rsidRDefault="00496192" w:rsidP="00E903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6D8F">
            <w:rPr>
              <w:i/>
              <w:sz w:val="18"/>
            </w:rPr>
            <w:t>Migration Amendment (Postgraduate Research in Critical Technology—Student Visa Conditions)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D046BE" w14:textId="77777777" w:rsidR="00496192" w:rsidRDefault="00496192" w:rsidP="00E90334">
          <w:pPr>
            <w:spacing w:line="0" w:lineRule="atLeast"/>
            <w:jc w:val="right"/>
            <w:rPr>
              <w:sz w:val="18"/>
            </w:rPr>
          </w:pPr>
        </w:p>
      </w:tc>
    </w:tr>
  </w:tbl>
  <w:p w14:paraId="1F787F2A" w14:textId="77777777" w:rsidR="00496192" w:rsidRPr="00D4195A" w:rsidRDefault="00D4195A" w:rsidP="00D4195A">
    <w:pPr>
      <w:rPr>
        <w:rFonts w:cs="Times New Roman"/>
        <w:i/>
        <w:sz w:val="18"/>
      </w:rPr>
    </w:pPr>
    <w:r w:rsidRPr="00D4195A">
      <w:rPr>
        <w:rFonts w:cs="Times New Roman"/>
        <w:i/>
        <w:sz w:val="18"/>
      </w:rPr>
      <w:t>OPC65949 -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4DE8" w14:textId="77777777" w:rsidR="00496192" w:rsidRPr="00E33C1C" w:rsidRDefault="0049619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6192" w14:paraId="4964F5CE" w14:textId="77777777" w:rsidTr="00E9033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6D9C84" w14:textId="77777777" w:rsidR="00496192" w:rsidRDefault="00496192" w:rsidP="00E903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1A489F" w14:textId="796E4C46" w:rsidR="00496192" w:rsidRDefault="00496192" w:rsidP="00E903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6D8F">
            <w:rPr>
              <w:i/>
              <w:sz w:val="18"/>
            </w:rPr>
            <w:t>Migration Amendment (Postgraduate Research in Critical Technology—Student Visa Conditions)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60DF58" w14:textId="77777777" w:rsidR="00496192" w:rsidRDefault="00496192" w:rsidP="00E903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36BA93" w14:textId="77777777" w:rsidR="00496192" w:rsidRPr="00D4195A" w:rsidRDefault="00D4195A" w:rsidP="00D4195A">
    <w:pPr>
      <w:rPr>
        <w:rFonts w:cs="Times New Roman"/>
        <w:i/>
        <w:sz w:val="18"/>
      </w:rPr>
    </w:pPr>
    <w:r w:rsidRPr="00D4195A">
      <w:rPr>
        <w:rFonts w:cs="Times New Roman"/>
        <w:i/>
        <w:sz w:val="18"/>
      </w:rPr>
      <w:t>OPC65949 -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783B" w14:textId="77777777" w:rsidR="00496192" w:rsidRPr="00E33C1C" w:rsidRDefault="0049619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6192" w14:paraId="794BF4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872EE" w14:textId="77777777" w:rsidR="00496192" w:rsidRDefault="00496192" w:rsidP="00E903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2E0C46" w14:textId="458F0157" w:rsidR="00496192" w:rsidRDefault="00496192" w:rsidP="00E903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6D8F">
            <w:rPr>
              <w:i/>
              <w:sz w:val="18"/>
            </w:rPr>
            <w:t>Migration Amendment (Postgraduate Research in Critical Technology—Student Visa Conditions)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999DEA" w14:textId="77777777" w:rsidR="00496192" w:rsidRDefault="00496192" w:rsidP="00E903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F35C35" w14:textId="77777777" w:rsidR="00496192" w:rsidRPr="00D4195A" w:rsidRDefault="00D4195A" w:rsidP="00D4195A">
    <w:pPr>
      <w:rPr>
        <w:rFonts w:cs="Times New Roman"/>
        <w:i/>
        <w:sz w:val="18"/>
      </w:rPr>
    </w:pPr>
    <w:r w:rsidRPr="00D4195A">
      <w:rPr>
        <w:rFonts w:cs="Times New Roman"/>
        <w:i/>
        <w:sz w:val="18"/>
      </w:rPr>
      <w:t>OPC65949 -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84C47" w14:textId="77777777" w:rsidR="00496192" w:rsidRDefault="00496192" w:rsidP="0048364F">
      <w:pPr>
        <w:spacing w:line="240" w:lineRule="auto"/>
      </w:pPr>
      <w:r>
        <w:separator/>
      </w:r>
    </w:p>
  </w:footnote>
  <w:footnote w:type="continuationSeparator" w:id="0">
    <w:p w14:paraId="259DD168" w14:textId="77777777" w:rsidR="00496192" w:rsidRDefault="0049619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4716" w14:textId="77777777" w:rsidR="00496192" w:rsidRPr="005F1388" w:rsidRDefault="0049619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90E37" w14:textId="77777777" w:rsidR="00496192" w:rsidRPr="005F1388" w:rsidRDefault="0049619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DE48" w14:textId="77777777" w:rsidR="00496192" w:rsidRPr="005F1388" w:rsidRDefault="0049619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34433" w14:textId="77777777" w:rsidR="00496192" w:rsidRPr="00ED79B6" w:rsidRDefault="0049619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03609" w14:textId="77777777" w:rsidR="00496192" w:rsidRPr="00ED79B6" w:rsidRDefault="0049619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9140" w14:textId="77777777" w:rsidR="00496192" w:rsidRPr="00ED79B6" w:rsidRDefault="0049619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F21A3" w14:textId="5EA4B7A0" w:rsidR="00496192" w:rsidRPr="00A961C4" w:rsidRDefault="004961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65C1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65C1B">
      <w:rPr>
        <w:noProof/>
        <w:sz w:val="20"/>
      </w:rPr>
      <w:t>Amendments</w:t>
    </w:r>
    <w:r>
      <w:rPr>
        <w:sz w:val="20"/>
      </w:rPr>
      <w:fldChar w:fldCharType="end"/>
    </w:r>
  </w:p>
  <w:p w14:paraId="6BEA4AF2" w14:textId="67EE9F1F" w:rsidR="00496192" w:rsidRPr="00A961C4" w:rsidRDefault="004961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65C1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65C1B">
      <w:rPr>
        <w:noProof/>
        <w:sz w:val="20"/>
      </w:rPr>
      <w:t>Main amendments</w:t>
    </w:r>
    <w:r>
      <w:rPr>
        <w:sz w:val="20"/>
      </w:rPr>
      <w:fldChar w:fldCharType="end"/>
    </w:r>
  </w:p>
  <w:p w14:paraId="164A12DD" w14:textId="77777777" w:rsidR="00496192" w:rsidRPr="00A961C4" w:rsidRDefault="0049619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1244" w14:textId="02A047E8" w:rsidR="00496192" w:rsidRPr="00A961C4" w:rsidRDefault="0049619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311B9DC" w14:textId="66126A1A" w:rsidR="00496192" w:rsidRPr="00A961C4" w:rsidRDefault="0049619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A13E9C4" w14:textId="77777777" w:rsidR="00496192" w:rsidRPr="00A961C4" w:rsidRDefault="0049619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0566" w14:textId="77777777" w:rsidR="00496192" w:rsidRPr="00A961C4" w:rsidRDefault="0049619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6D3E"/>
    <w:rsid w:val="00000263"/>
    <w:rsid w:val="000113BC"/>
    <w:rsid w:val="000136AF"/>
    <w:rsid w:val="00013CB7"/>
    <w:rsid w:val="0003566E"/>
    <w:rsid w:val="00036E24"/>
    <w:rsid w:val="0004044E"/>
    <w:rsid w:val="00046F47"/>
    <w:rsid w:val="0005120E"/>
    <w:rsid w:val="0005309A"/>
    <w:rsid w:val="00054577"/>
    <w:rsid w:val="000614BF"/>
    <w:rsid w:val="00061C10"/>
    <w:rsid w:val="0007169C"/>
    <w:rsid w:val="00077593"/>
    <w:rsid w:val="00083F48"/>
    <w:rsid w:val="000841E7"/>
    <w:rsid w:val="000A7DF9"/>
    <w:rsid w:val="000B4485"/>
    <w:rsid w:val="000C76A0"/>
    <w:rsid w:val="000D05EF"/>
    <w:rsid w:val="000D5485"/>
    <w:rsid w:val="000F21C1"/>
    <w:rsid w:val="00105D72"/>
    <w:rsid w:val="0010745C"/>
    <w:rsid w:val="00111500"/>
    <w:rsid w:val="00117277"/>
    <w:rsid w:val="001510D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743"/>
    <w:rsid w:val="001939E1"/>
    <w:rsid w:val="00195382"/>
    <w:rsid w:val="001A3B9F"/>
    <w:rsid w:val="001A483F"/>
    <w:rsid w:val="001A65C0"/>
    <w:rsid w:val="001B156B"/>
    <w:rsid w:val="001B5F4E"/>
    <w:rsid w:val="001B6456"/>
    <w:rsid w:val="001B7A5D"/>
    <w:rsid w:val="001C33E1"/>
    <w:rsid w:val="001C55D4"/>
    <w:rsid w:val="001C69C4"/>
    <w:rsid w:val="001D43F9"/>
    <w:rsid w:val="001E0A8D"/>
    <w:rsid w:val="001E3590"/>
    <w:rsid w:val="001E65FF"/>
    <w:rsid w:val="001E7407"/>
    <w:rsid w:val="001F4417"/>
    <w:rsid w:val="00201D27"/>
    <w:rsid w:val="0020300C"/>
    <w:rsid w:val="00220A0C"/>
    <w:rsid w:val="00223E4A"/>
    <w:rsid w:val="00225053"/>
    <w:rsid w:val="002302EA"/>
    <w:rsid w:val="002341A3"/>
    <w:rsid w:val="00240749"/>
    <w:rsid w:val="002468D7"/>
    <w:rsid w:val="00260C27"/>
    <w:rsid w:val="00285CDD"/>
    <w:rsid w:val="00291167"/>
    <w:rsid w:val="00297ECB"/>
    <w:rsid w:val="002C152A"/>
    <w:rsid w:val="002C6DA2"/>
    <w:rsid w:val="002D043A"/>
    <w:rsid w:val="002F23BA"/>
    <w:rsid w:val="003042C1"/>
    <w:rsid w:val="003052A8"/>
    <w:rsid w:val="0031713F"/>
    <w:rsid w:val="0032179F"/>
    <w:rsid w:val="00321913"/>
    <w:rsid w:val="00324EE6"/>
    <w:rsid w:val="003316DC"/>
    <w:rsid w:val="00332830"/>
    <w:rsid w:val="00332E0D"/>
    <w:rsid w:val="00341416"/>
    <w:rsid w:val="003415D3"/>
    <w:rsid w:val="00346335"/>
    <w:rsid w:val="00352B0F"/>
    <w:rsid w:val="003561B0"/>
    <w:rsid w:val="00367960"/>
    <w:rsid w:val="00372E68"/>
    <w:rsid w:val="00375AD2"/>
    <w:rsid w:val="00396395"/>
    <w:rsid w:val="003A15AC"/>
    <w:rsid w:val="003A56EB"/>
    <w:rsid w:val="003B0627"/>
    <w:rsid w:val="003B7D98"/>
    <w:rsid w:val="003C5F2B"/>
    <w:rsid w:val="003D0BFE"/>
    <w:rsid w:val="003D45CC"/>
    <w:rsid w:val="003D5700"/>
    <w:rsid w:val="003E635C"/>
    <w:rsid w:val="003F0F5A"/>
    <w:rsid w:val="00400A30"/>
    <w:rsid w:val="004022CA"/>
    <w:rsid w:val="004116CD"/>
    <w:rsid w:val="00414ADE"/>
    <w:rsid w:val="00424CA9"/>
    <w:rsid w:val="004257BB"/>
    <w:rsid w:val="004261D9"/>
    <w:rsid w:val="00436D3E"/>
    <w:rsid w:val="0044291A"/>
    <w:rsid w:val="00443F31"/>
    <w:rsid w:val="00460499"/>
    <w:rsid w:val="004607AA"/>
    <w:rsid w:val="00474835"/>
    <w:rsid w:val="004819C7"/>
    <w:rsid w:val="0048364F"/>
    <w:rsid w:val="0049097E"/>
    <w:rsid w:val="00490F2E"/>
    <w:rsid w:val="00496192"/>
    <w:rsid w:val="00496DB3"/>
    <w:rsid w:val="00496F97"/>
    <w:rsid w:val="004A53EA"/>
    <w:rsid w:val="004B04F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36D"/>
    <w:rsid w:val="00554243"/>
    <w:rsid w:val="00557C7A"/>
    <w:rsid w:val="00562A58"/>
    <w:rsid w:val="0056562F"/>
    <w:rsid w:val="00581211"/>
    <w:rsid w:val="00584811"/>
    <w:rsid w:val="00593AA6"/>
    <w:rsid w:val="00594161"/>
    <w:rsid w:val="00594512"/>
    <w:rsid w:val="00594749"/>
    <w:rsid w:val="005A482B"/>
    <w:rsid w:val="005B4067"/>
    <w:rsid w:val="005C25F5"/>
    <w:rsid w:val="005C36E0"/>
    <w:rsid w:val="005C3C94"/>
    <w:rsid w:val="005C3F41"/>
    <w:rsid w:val="005D168D"/>
    <w:rsid w:val="005D5EA1"/>
    <w:rsid w:val="005E61D3"/>
    <w:rsid w:val="005F4840"/>
    <w:rsid w:val="005F7738"/>
    <w:rsid w:val="005F7953"/>
    <w:rsid w:val="00600219"/>
    <w:rsid w:val="00602DFC"/>
    <w:rsid w:val="00612B70"/>
    <w:rsid w:val="00613EAD"/>
    <w:rsid w:val="006158AC"/>
    <w:rsid w:val="00640402"/>
    <w:rsid w:val="00640F78"/>
    <w:rsid w:val="00641411"/>
    <w:rsid w:val="00643C81"/>
    <w:rsid w:val="00646D9D"/>
    <w:rsid w:val="00646E7B"/>
    <w:rsid w:val="00650777"/>
    <w:rsid w:val="00653850"/>
    <w:rsid w:val="00655D6A"/>
    <w:rsid w:val="00656DE9"/>
    <w:rsid w:val="00677CC2"/>
    <w:rsid w:val="00682EFA"/>
    <w:rsid w:val="006834FE"/>
    <w:rsid w:val="00685F42"/>
    <w:rsid w:val="006866A1"/>
    <w:rsid w:val="0069207B"/>
    <w:rsid w:val="006A4309"/>
    <w:rsid w:val="006B0E55"/>
    <w:rsid w:val="006B7006"/>
    <w:rsid w:val="006C4EEA"/>
    <w:rsid w:val="006C7F8C"/>
    <w:rsid w:val="006D7A99"/>
    <w:rsid w:val="006D7AB9"/>
    <w:rsid w:val="006E0BE0"/>
    <w:rsid w:val="006E7ADC"/>
    <w:rsid w:val="006F2AAE"/>
    <w:rsid w:val="00700B2C"/>
    <w:rsid w:val="00704BBB"/>
    <w:rsid w:val="00713084"/>
    <w:rsid w:val="00720FC2"/>
    <w:rsid w:val="00731E00"/>
    <w:rsid w:val="00732E9D"/>
    <w:rsid w:val="00733766"/>
    <w:rsid w:val="0073491A"/>
    <w:rsid w:val="00735D42"/>
    <w:rsid w:val="007369E0"/>
    <w:rsid w:val="007440B7"/>
    <w:rsid w:val="00747993"/>
    <w:rsid w:val="00755C22"/>
    <w:rsid w:val="007629C9"/>
    <w:rsid w:val="007634AD"/>
    <w:rsid w:val="007715C9"/>
    <w:rsid w:val="00774EDD"/>
    <w:rsid w:val="007757EC"/>
    <w:rsid w:val="007A115D"/>
    <w:rsid w:val="007A35E6"/>
    <w:rsid w:val="007A4C9F"/>
    <w:rsid w:val="007A6863"/>
    <w:rsid w:val="007D45C1"/>
    <w:rsid w:val="007E5C4F"/>
    <w:rsid w:val="007E7528"/>
    <w:rsid w:val="007E7D4A"/>
    <w:rsid w:val="007F48ED"/>
    <w:rsid w:val="007F65AD"/>
    <w:rsid w:val="007F7947"/>
    <w:rsid w:val="00812F45"/>
    <w:rsid w:val="00823B55"/>
    <w:rsid w:val="0082474A"/>
    <w:rsid w:val="0084172C"/>
    <w:rsid w:val="00855240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6C60"/>
    <w:rsid w:val="00937ACD"/>
    <w:rsid w:val="009408EA"/>
    <w:rsid w:val="00943102"/>
    <w:rsid w:val="0094523D"/>
    <w:rsid w:val="009559E6"/>
    <w:rsid w:val="00976A63"/>
    <w:rsid w:val="00983419"/>
    <w:rsid w:val="0099423B"/>
    <w:rsid w:val="00994821"/>
    <w:rsid w:val="009C3431"/>
    <w:rsid w:val="009C5989"/>
    <w:rsid w:val="009C77E9"/>
    <w:rsid w:val="009D08DA"/>
    <w:rsid w:val="009D12DA"/>
    <w:rsid w:val="009D5C87"/>
    <w:rsid w:val="009E1D9C"/>
    <w:rsid w:val="009E6CEC"/>
    <w:rsid w:val="00A06860"/>
    <w:rsid w:val="00A1314A"/>
    <w:rsid w:val="00A136F5"/>
    <w:rsid w:val="00A231E2"/>
    <w:rsid w:val="00A24B70"/>
    <w:rsid w:val="00A2550D"/>
    <w:rsid w:val="00A4169B"/>
    <w:rsid w:val="00A445F2"/>
    <w:rsid w:val="00A50D55"/>
    <w:rsid w:val="00A5165B"/>
    <w:rsid w:val="00A52FDA"/>
    <w:rsid w:val="00A64912"/>
    <w:rsid w:val="00A65C1B"/>
    <w:rsid w:val="00A70A74"/>
    <w:rsid w:val="00A756C4"/>
    <w:rsid w:val="00A90EA8"/>
    <w:rsid w:val="00A9149B"/>
    <w:rsid w:val="00A96D8F"/>
    <w:rsid w:val="00AA0343"/>
    <w:rsid w:val="00AA2A5C"/>
    <w:rsid w:val="00AB78E9"/>
    <w:rsid w:val="00AD3467"/>
    <w:rsid w:val="00AD5641"/>
    <w:rsid w:val="00AD7252"/>
    <w:rsid w:val="00AE0F9B"/>
    <w:rsid w:val="00AE6875"/>
    <w:rsid w:val="00AF55FF"/>
    <w:rsid w:val="00B032D8"/>
    <w:rsid w:val="00B21396"/>
    <w:rsid w:val="00B33B3C"/>
    <w:rsid w:val="00B40D74"/>
    <w:rsid w:val="00B52663"/>
    <w:rsid w:val="00B56DCB"/>
    <w:rsid w:val="00B770D2"/>
    <w:rsid w:val="00B803AA"/>
    <w:rsid w:val="00B91628"/>
    <w:rsid w:val="00B94F68"/>
    <w:rsid w:val="00BA47A3"/>
    <w:rsid w:val="00BA5026"/>
    <w:rsid w:val="00BB6E79"/>
    <w:rsid w:val="00BE3B31"/>
    <w:rsid w:val="00BE5E70"/>
    <w:rsid w:val="00BE719A"/>
    <w:rsid w:val="00BE720A"/>
    <w:rsid w:val="00BF6650"/>
    <w:rsid w:val="00BF68D2"/>
    <w:rsid w:val="00C03916"/>
    <w:rsid w:val="00C067E5"/>
    <w:rsid w:val="00C164CA"/>
    <w:rsid w:val="00C4122A"/>
    <w:rsid w:val="00C42BF8"/>
    <w:rsid w:val="00C460AE"/>
    <w:rsid w:val="00C50043"/>
    <w:rsid w:val="00C50A0F"/>
    <w:rsid w:val="00C7573B"/>
    <w:rsid w:val="00C76CF3"/>
    <w:rsid w:val="00CA7844"/>
    <w:rsid w:val="00CB58EF"/>
    <w:rsid w:val="00CC057B"/>
    <w:rsid w:val="00CE34D3"/>
    <w:rsid w:val="00CE7D64"/>
    <w:rsid w:val="00CF0BB2"/>
    <w:rsid w:val="00D13441"/>
    <w:rsid w:val="00D20665"/>
    <w:rsid w:val="00D243A3"/>
    <w:rsid w:val="00D252ED"/>
    <w:rsid w:val="00D3200B"/>
    <w:rsid w:val="00D33440"/>
    <w:rsid w:val="00D4195A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D1CD2"/>
    <w:rsid w:val="00DE149E"/>
    <w:rsid w:val="00E05704"/>
    <w:rsid w:val="00E116DE"/>
    <w:rsid w:val="00E12F1A"/>
    <w:rsid w:val="00E15561"/>
    <w:rsid w:val="00E21CFB"/>
    <w:rsid w:val="00E22935"/>
    <w:rsid w:val="00E54292"/>
    <w:rsid w:val="00E568B8"/>
    <w:rsid w:val="00E60191"/>
    <w:rsid w:val="00E74DC7"/>
    <w:rsid w:val="00E81F9D"/>
    <w:rsid w:val="00E87699"/>
    <w:rsid w:val="00E90334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35E0"/>
    <w:rsid w:val="00F84CF5"/>
    <w:rsid w:val="00F8612E"/>
    <w:rsid w:val="00FA420B"/>
    <w:rsid w:val="00FC1CDC"/>
    <w:rsid w:val="00FE0781"/>
    <w:rsid w:val="00FE311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2CDF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C1C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CD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CD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CD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1CD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1CD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1C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1C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1C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1C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1CDC"/>
  </w:style>
  <w:style w:type="paragraph" w:customStyle="1" w:styleId="OPCParaBase">
    <w:name w:val="OPCParaBase"/>
    <w:qFormat/>
    <w:rsid w:val="00FC1C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1C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1C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1C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1C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1C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1C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1C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1C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1C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1C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1CDC"/>
  </w:style>
  <w:style w:type="paragraph" w:customStyle="1" w:styleId="Blocks">
    <w:name w:val="Blocks"/>
    <w:aliases w:val="bb"/>
    <w:basedOn w:val="OPCParaBase"/>
    <w:qFormat/>
    <w:rsid w:val="00FC1C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1C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1C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1CDC"/>
    <w:rPr>
      <w:i/>
    </w:rPr>
  </w:style>
  <w:style w:type="paragraph" w:customStyle="1" w:styleId="BoxList">
    <w:name w:val="BoxList"/>
    <w:aliases w:val="bl"/>
    <w:basedOn w:val="BoxText"/>
    <w:qFormat/>
    <w:rsid w:val="00FC1C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1C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1C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1CDC"/>
    <w:pPr>
      <w:ind w:left="1985" w:hanging="851"/>
    </w:pPr>
  </w:style>
  <w:style w:type="character" w:customStyle="1" w:styleId="CharAmPartNo">
    <w:name w:val="CharAmPartNo"/>
    <w:basedOn w:val="OPCCharBase"/>
    <w:qFormat/>
    <w:rsid w:val="00FC1CDC"/>
  </w:style>
  <w:style w:type="character" w:customStyle="1" w:styleId="CharAmPartText">
    <w:name w:val="CharAmPartText"/>
    <w:basedOn w:val="OPCCharBase"/>
    <w:qFormat/>
    <w:rsid w:val="00FC1CDC"/>
  </w:style>
  <w:style w:type="character" w:customStyle="1" w:styleId="CharAmSchNo">
    <w:name w:val="CharAmSchNo"/>
    <w:basedOn w:val="OPCCharBase"/>
    <w:qFormat/>
    <w:rsid w:val="00FC1CDC"/>
  </w:style>
  <w:style w:type="character" w:customStyle="1" w:styleId="CharAmSchText">
    <w:name w:val="CharAmSchText"/>
    <w:basedOn w:val="OPCCharBase"/>
    <w:qFormat/>
    <w:rsid w:val="00FC1CDC"/>
  </w:style>
  <w:style w:type="character" w:customStyle="1" w:styleId="CharBoldItalic">
    <w:name w:val="CharBoldItalic"/>
    <w:basedOn w:val="OPCCharBase"/>
    <w:uiPriority w:val="1"/>
    <w:qFormat/>
    <w:rsid w:val="00FC1C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1CDC"/>
  </w:style>
  <w:style w:type="character" w:customStyle="1" w:styleId="CharChapText">
    <w:name w:val="CharChapText"/>
    <w:basedOn w:val="OPCCharBase"/>
    <w:uiPriority w:val="1"/>
    <w:qFormat/>
    <w:rsid w:val="00FC1CDC"/>
  </w:style>
  <w:style w:type="character" w:customStyle="1" w:styleId="CharDivNo">
    <w:name w:val="CharDivNo"/>
    <w:basedOn w:val="OPCCharBase"/>
    <w:uiPriority w:val="1"/>
    <w:qFormat/>
    <w:rsid w:val="00FC1CDC"/>
  </w:style>
  <w:style w:type="character" w:customStyle="1" w:styleId="CharDivText">
    <w:name w:val="CharDivText"/>
    <w:basedOn w:val="OPCCharBase"/>
    <w:uiPriority w:val="1"/>
    <w:qFormat/>
    <w:rsid w:val="00FC1CDC"/>
  </w:style>
  <w:style w:type="character" w:customStyle="1" w:styleId="CharItalic">
    <w:name w:val="CharItalic"/>
    <w:basedOn w:val="OPCCharBase"/>
    <w:uiPriority w:val="1"/>
    <w:qFormat/>
    <w:rsid w:val="00FC1CDC"/>
    <w:rPr>
      <w:i/>
    </w:rPr>
  </w:style>
  <w:style w:type="character" w:customStyle="1" w:styleId="CharPartNo">
    <w:name w:val="CharPartNo"/>
    <w:basedOn w:val="OPCCharBase"/>
    <w:uiPriority w:val="1"/>
    <w:qFormat/>
    <w:rsid w:val="00FC1CDC"/>
  </w:style>
  <w:style w:type="character" w:customStyle="1" w:styleId="CharPartText">
    <w:name w:val="CharPartText"/>
    <w:basedOn w:val="OPCCharBase"/>
    <w:uiPriority w:val="1"/>
    <w:qFormat/>
    <w:rsid w:val="00FC1CDC"/>
  </w:style>
  <w:style w:type="character" w:customStyle="1" w:styleId="CharSectno">
    <w:name w:val="CharSectno"/>
    <w:basedOn w:val="OPCCharBase"/>
    <w:qFormat/>
    <w:rsid w:val="00FC1CDC"/>
  </w:style>
  <w:style w:type="character" w:customStyle="1" w:styleId="CharSubdNo">
    <w:name w:val="CharSubdNo"/>
    <w:basedOn w:val="OPCCharBase"/>
    <w:uiPriority w:val="1"/>
    <w:qFormat/>
    <w:rsid w:val="00FC1CDC"/>
  </w:style>
  <w:style w:type="character" w:customStyle="1" w:styleId="CharSubdText">
    <w:name w:val="CharSubdText"/>
    <w:basedOn w:val="OPCCharBase"/>
    <w:uiPriority w:val="1"/>
    <w:qFormat/>
    <w:rsid w:val="00FC1CDC"/>
  </w:style>
  <w:style w:type="paragraph" w:customStyle="1" w:styleId="CTA--">
    <w:name w:val="CTA --"/>
    <w:basedOn w:val="OPCParaBase"/>
    <w:next w:val="Normal"/>
    <w:rsid w:val="00FC1C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1C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1C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1C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1C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1C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1C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1C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1C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1C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1C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1C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1C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1C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C1C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1C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C1C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1C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1C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1C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1C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1C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1C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1C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1C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1C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1C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1C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1C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1C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1C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1C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1C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1C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1C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1C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1C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1C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1C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1C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1C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1C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1C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1C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1C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1C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1C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1C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1C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1C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1C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1C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1C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1C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1C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1C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1C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1C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1CD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1C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1CD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1CD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1CD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1CD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1C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1C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1C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1C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1C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1C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1C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1C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1CDC"/>
    <w:rPr>
      <w:sz w:val="16"/>
    </w:rPr>
  </w:style>
  <w:style w:type="table" w:customStyle="1" w:styleId="CFlag">
    <w:name w:val="CFlag"/>
    <w:basedOn w:val="TableNormal"/>
    <w:uiPriority w:val="99"/>
    <w:rsid w:val="00FC1C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1C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1C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1C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1C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1C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1C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1C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1CD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C1CDC"/>
    <w:pPr>
      <w:spacing w:before="120"/>
    </w:pPr>
  </w:style>
  <w:style w:type="paragraph" w:customStyle="1" w:styleId="CompiledActNo">
    <w:name w:val="CompiledActNo"/>
    <w:basedOn w:val="OPCParaBase"/>
    <w:next w:val="Normal"/>
    <w:rsid w:val="00FC1C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C1C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1C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C1C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1C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1C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1C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C1C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1C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1C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1C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1C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1C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1C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1C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1C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1C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1CDC"/>
  </w:style>
  <w:style w:type="character" w:customStyle="1" w:styleId="CharSubPartNoCASA">
    <w:name w:val="CharSubPartNo(CASA)"/>
    <w:basedOn w:val="OPCCharBase"/>
    <w:uiPriority w:val="1"/>
    <w:rsid w:val="00FC1CDC"/>
  </w:style>
  <w:style w:type="paragraph" w:customStyle="1" w:styleId="ENoteTTIndentHeadingSub">
    <w:name w:val="ENoteTTIndentHeadingSub"/>
    <w:aliases w:val="enTTHis"/>
    <w:basedOn w:val="OPCParaBase"/>
    <w:rsid w:val="00FC1C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1C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1C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1C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1C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1C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1C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1CDC"/>
    <w:rPr>
      <w:sz w:val="22"/>
    </w:rPr>
  </w:style>
  <w:style w:type="paragraph" w:customStyle="1" w:styleId="SOTextNote">
    <w:name w:val="SO TextNote"/>
    <w:aliases w:val="sont"/>
    <w:basedOn w:val="SOText"/>
    <w:qFormat/>
    <w:rsid w:val="00FC1C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1C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1CDC"/>
    <w:rPr>
      <w:sz w:val="22"/>
    </w:rPr>
  </w:style>
  <w:style w:type="paragraph" w:customStyle="1" w:styleId="FileName">
    <w:name w:val="FileName"/>
    <w:basedOn w:val="Normal"/>
    <w:rsid w:val="00FC1CDC"/>
  </w:style>
  <w:style w:type="paragraph" w:customStyle="1" w:styleId="TableHeading">
    <w:name w:val="TableHeading"/>
    <w:aliases w:val="th"/>
    <w:basedOn w:val="OPCParaBase"/>
    <w:next w:val="Tabletext"/>
    <w:rsid w:val="00FC1C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1C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1C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1C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1C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1C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1C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1C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1C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1C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1C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1C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1C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1C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1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1C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1C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1C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1C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1C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1C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1C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C1CDC"/>
  </w:style>
  <w:style w:type="character" w:customStyle="1" w:styleId="charlegsubtitle1">
    <w:name w:val="charlegsubtitle1"/>
    <w:basedOn w:val="DefaultParagraphFont"/>
    <w:rsid w:val="00FC1CD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1CDC"/>
    <w:pPr>
      <w:ind w:left="240" w:hanging="240"/>
    </w:pPr>
  </w:style>
  <w:style w:type="paragraph" w:styleId="Index2">
    <w:name w:val="index 2"/>
    <w:basedOn w:val="Normal"/>
    <w:next w:val="Normal"/>
    <w:autoRedefine/>
    <w:rsid w:val="00FC1CDC"/>
    <w:pPr>
      <w:ind w:left="480" w:hanging="240"/>
    </w:pPr>
  </w:style>
  <w:style w:type="paragraph" w:styleId="Index3">
    <w:name w:val="index 3"/>
    <w:basedOn w:val="Normal"/>
    <w:next w:val="Normal"/>
    <w:autoRedefine/>
    <w:rsid w:val="00FC1CDC"/>
    <w:pPr>
      <w:ind w:left="720" w:hanging="240"/>
    </w:pPr>
  </w:style>
  <w:style w:type="paragraph" w:styleId="Index4">
    <w:name w:val="index 4"/>
    <w:basedOn w:val="Normal"/>
    <w:next w:val="Normal"/>
    <w:autoRedefine/>
    <w:rsid w:val="00FC1CDC"/>
    <w:pPr>
      <w:ind w:left="960" w:hanging="240"/>
    </w:pPr>
  </w:style>
  <w:style w:type="paragraph" w:styleId="Index5">
    <w:name w:val="index 5"/>
    <w:basedOn w:val="Normal"/>
    <w:next w:val="Normal"/>
    <w:autoRedefine/>
    <w:rsid w:val="00FC1CDC"/>
    <w:pPr>
      <w:ind w:left="1200" w:hanging="240"/>
    </w:pPr>
  </w:style>
  <w:style w:type="paragraph" w:styleId="Index6">
    <w:name w:val="index 6"/>
    <w:basedOn w:val="Normal"/>
    <w:next w:val="Normal"/>
    <w:autoRedefine/>
    <w:rsid w:val="00FC1CDC"/>
    <w:pPr>
      <w:ind w:left="1440" w:hanging="240"/>
    </w:pPr>
  </w:style>
  <w:style w:type="paragraph" w:styleId="Index7">
    <w:name w:val="index 7"/>
    <w:basedOn w:val="Normal"/>
    <w:next w:val="Normal"/>
    <w:autoRedefine/>
    <w:rsid w:val="00FC1CDC"/>
    <w:pPr>
      <w:ind w:left="1680" w:hanging="240"/>
    </w:pPr>
  </w:style>
  <w:style w:type="paragraph" w:styleId="Index8">
    <w:name w:val="index 8"/>
    <w:basedOn w:val="Normal"/>
    <w:next w:val="Normal"/>
    <w:autoRedefine/>
    <w:rsid w:val="00FC1CDC"/>
    <w:pPr>
      <w:ind w:left="1920" w:hanging="240"/>
    </w:pPr>
  </w:style>
  <w:style w:type="paragraph" w:styleId="Index9">
    <w:name w:val="index 9"/>
    <w:basedOn w:val="Normal"/>
    <w:next w:val="Normal"/>
    <w:autoRedefine/>
    <w:rsid w:val="00FC1CDC"/>
    <w:pPr>
      <w:ind w:left="2160" w:hanging="240"/>
    </w:pPr>
  </w:style>
  <w:style w:type="paragraph" w:styleId="NormalIndent">
    <w:name w:val="Normal Indent"/>
    <w:basedOn w:val="Normal"/>
    <w:rsid w:val="00FC1CDC"/>
    <w:pPr>
      <w:ind w:left="720"/>
    </w:pPr>
  </w:style>
  <w:style w:type="paragraph" w:styleId="FootnoteText">
    <w:name w:val="footnote text"/>
    <w:basedOn w:val="Normal"/>
    <w:link w:val="FootnoteTextChar"/>
    <w:rsid w:val="00FC1CD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1CDC"/>
  </w:style>
  <w:style w:type="paragraph" w:styleId="CommentText">
    <w:name w:val="annotation text"/>
    <w:basedOn w:val="Normal"/>
    <w:link w:val="CommentTextChar"/>
    <w:rsid w:val="00FC1C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1CDC"/>
  </w:style>
  <w:style w:type="paragraph" w:styleId="IndexHeading">
    <w:name w:val="index heading"/>
    <w:basedOn w:val="Normal"/>
    <w:next w:val="Index1"/>
    <w:rsid w:val="00FC1CD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1CD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1CDC"/>
    <w:pPr>
      <w:ind w:left="480" w:hanging="480"/>
    </w:pPr>
  </w:style>
  <w:style w:type="paragraph" w:styleId="EnvelopeAddress">
    <w:name w:val="envelope address"/>
    <w:basedOn w:val="Normal"/>
    <w:rsid w:val="00FC1C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1CD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1CD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1CDC"/>
    <w:rPr>
      <w:sz w:val="16"/>
      <w:szCs w:val="16"/>
    </w:rPr>
  </w:style>
  <w:style w:type="character" w:styleId="PageNumber">
    <w:name w:val="page number"/>
    <w:basedOn w:val="DefaultParagraphFont"/>
    <w:rsid w:val="00FC1CDC"/>
  </w:style>
  <w:style w:type="character" w:styleId="EndnoteReference">
    <w:name w:val="endnote reference"/>
    <w:basedOn w:val="DefaultParagraphFont"/>
    <w:rsid w:val="00FC1CDC"/>
    <w:rPr>
      <w:vertAlign w:val="superscript"/>
    </w:rPr>
  </w:style>
  <w:style w:type="paragraph" w:styleId="EndnoteText">
    <w:name w:val="endnote text"/>
    <w:basedOn w:val="Normal"/>
    <w:link w:val="EndnoteTextChar"/>
    <w:rsid w:val="00FC1CD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1CDC"/>
  </w:style>
  <w:style w:type="paragraph" w:styleId="TableofAuthorities">
    <w:name w:val="table of authorities"/>
    <w:basedOn w:val="Normal"/>
    <w:next w:val="Normal"/>
    <w:rsid w:val="00FC1CDC"/>
    <w:pPr>
      <w:ind w:left="240" w:hanging="240"/>
    </w:pPr>
  </w:style>
  <w:style w:type="paragraph" w:styleId="MacroText">
    <w:name w:val="macro"/>
    <w:link w:val="MacroTextChar"/>
    <w:rsid w:val="00FC1C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1CD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1CD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1CDC"/>
    <w:pPr>
      <w:ind w:left="283" w:hanging="283"/>
    </w:pPr>
  </w:style>
  <w:style w:type="paragraph" w:styleId="ListBullet">
    <w:name w:val="List Bullet"/>
    <w:basedOn w:val="Normal"/>
    <w:autoRedefine/>
    <w:rsid w:val="00FC1CD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1CD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1CDC"/>
    <w:pPr>
      <w:ind w:left="566" w:hanging="283"/>
    </w:pPr>
  </w:style>
  <w:style w:type="paragraph" w:styleId="List3">
    <w:name w:val="List 3"/>
    <w:basedOn w:val="Normal"/>
    <w:rsid w:val="00FC1CDC"/>
    <w:pPr>
      <w:ind w:left="849" w:hanging="283"/>
    </w:pPr>
  </w:style>
  <w:style w:type="paragraph" w:styleId="List4">
    <w:name w:val="List 4"/>
    <w:basedOn w:val="Normal"/>
    <w:rsid w:val="00FC1CDC"/>
    <w:pPr>
      <w:ind w:left="1132" w:hanging="283"/>
    </w:pPr>
  </w:style>
  <w:style w:type="paragraph" w:styleId="List5">
    <w:name w:val="List 5"/>
    <w:basedOn w:val="Normal"/>
    <w:rsid w:val="00FC1CDC"/>
    <w:pPr>
      <w:ind w:left="1415" w:hanging="283"/>
    </w:pPr>
  </w:style>
  <w:style w:type="paragraph" w:styleId="ListBullet2">
    <w:name w:val="List Bullet 2"/>
    <w:basedOn w:val="Normal"/>
    <w:autoRedefine/>
    <w:rsid w:val="00FC1CD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1CD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1CD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1CD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1CD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1CD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1CD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1CD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1CD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1CD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1CDC"/>
    <w:pPr>
      <w:ind w:left="4252"/>
    </w:pPr>
  </w:style>
  <w:style w:type="character" w:customStyle="1" w:styleId="ClosingChar">
    <w:name w:val="Closing Char"/>
    <w:basedOn w:val="DefaultParagraphFont"/>
    <w:link w:val="Closing"/>
    <w:rsid w:val="00FC1CDC"/>
    <w:rPr>
      <w:sz w:val="22"/>
    </w:rPr>
  </w:style>
  <w:style w:type="paragraph" w:styleId="Signature">
    <w:name w:val="Signature"/>
    <w:basedOn w:val="Normal"/>
    <w:link w:val="SignatureChar"/>
    <w:rsid w:val="00FC1CD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1CDC"/>
    <w:rPr>
      <w:sz w:val="22"/>
    </w:rPr>
  </w:style>
  <w:style w:type="paragraph" w:styleId="BodyText">
    <w:name w:val="Body Text"/>
    <w:basedOn w:val="Normal"/>
    <w:link w:val="BodyTextChar"/>
    <w:rsid w:val="00FC1C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1CDC"/>
    <w:rPr>
      <w:sz w:val="22"/>
    </w:rPr>
  </w:style>
  <w:style w:type="paragraph" w:styleId="BodyTextIndent">
    <w:name w:val="Body Text Indent"/>
    <w:basedOn w:val="Normal"/>
    <w:link w:val="BodyTextIndentChar"/>
    <w:rsid w:val="00FC1C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1CDC"/>
    <w:rPr>
      <w:sz w:val="22"/>
    </w:rPr>
  </w:style>
  <w:style w:type="paragraph" w:styleId="ListContinue">
    <w:name w:val="List Continue"/>
    <w:basedOn w:val="Normal"/>
    <w:rsid w:val="00FC1CDC"/>
    <w:pPr>
      <w:spacing w:after="120"/>
      <w:ind w:left="283"/>
    </w:pPr>
  </w:style>
  <w:style w:type="paragraph" w:styleId="ListContinue2">
    <w:name w:val="List Continue 2"/>
    <w:basedOn w:val="Normal"/>
    <w:rsid w:val="00FC1CDC"/>
    <w:pPr>
      <w:spacing w:after="120"/>
      <w:ind w:left="566"/>
    </w:pPr>
  </w:style>
  <w:style w:type="paragraph" w:styleId="ListContinue3">
    <w:name w:val="List Continue 3"/>
    <w:basedOn w:val="Normal"/>
    <w:rsid w:val="00FC1CDC"/>
    <w:pPr>
      <w:spacing w:after="120"/>
      <w:ind w:left="849"/>
    </w:pPr>
  </w:style>
  <w:style w:type="paragraph" w:styleId="ListContinue4">
    <w:name w:val="List Continue 4"/>
    <w:basedOn w:val="Normal"/>
    <w:rsid w:val="00FC1CDC"/>
    <w:pPr>
      <w:spacing w:after="120"/>
      <w:ind w:left="1132"/>
    </w:pPr>
  </w:style>
  <w:style w:type="paragraph" w:styleId="ListContinue5">
    <w:name w:val="List Continue 5"/>
    <w:basedOn w:val="Normal"/>
    <w:rsid w:val="00FC1CD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1C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1CD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1C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1CD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1CDC"/>
  </w:style>
  <w:style w:type="character" w:customStyle="1" w:styleId="SalutationChar">
    <w:name w:val="Salutation Char"/>
    <w:basedOn w:val="DefaultParagraphFont"/>
    <w:link w:val="Salutation"/>
    <w:rsid w:val="00FC1CDC"/>
    <w:rPr>
      <w:sz w:val="22"/>
    </w:rPr>
  </w:style>
  <w:style w:type="paragraph" w:styleId="Date">
    <w:name w:val="Date"/>
    <w:basedOn w:val="Normal"/>
    <w:next w:val="Normal"/>
    <w:link w:val="DateChar"/>
    <w:rsid w:val="00FC1CDC"/>
  </w:style>
  <w:style w:type="character" w:customStyle="1" w:styleId="DateChar">
    <w:name w:val="Date Char"/>
    <w:basedOn w:val="DefaultParagraphFont"/>
    <w:link w:val="Date"/>
    <w:rsid w:val="00FC1CDC"/>
    <w:rPr>
      <w:sz w:val="22"/>
    </w:rPr>
  </w:style>
  <w:style w:type="paragraph" w:styleId="BodyTextFirstIndent">
    <w:name w:val="Body Text First Indent"/>
    <w:basedOn w:val="BodyText"/>
    <w:link w:val="BodyTextFirstIndentChar"/>
    <w:rsid w:val="00FC1C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1CD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1C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1CDC"/>
    <w:rPr>
      <w:sz w:val="22"/>
    </w:rPr>
  </w:style>
  <w:style w:type="paragraph" w:styleId="BodyText2">
    <w:name w:val="Body Text 2"/>
    <w:basedOn w:val="Normal"/>
    <w:link w:val="BodyText2Char"/>
    <w:rsid w:val="00FC1C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1CDC"/>
    <w:rPr>
      <w:sz w:val="22"/>
    </w:rPr>
  </w:style>
  <w:style w:type="paragraph" w:styleId="BodyText3">
    <w:name w:val="Body Text 3"/>
    <w:basedOn w:val="Normal"/>
    <w:link w:val="BodyText3Char"/>
    <w:rsid w:val="00FC1C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1CD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1C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1CDC"/>
    <w:rPr>
      <w:sz w:val="22"/>
    </w:rPr>
  </w:style>
  <w:style w:type="paragraph" w:styleId="BodyTextIndent3">
    <w:name w:val="Body Text Indent 3"/>
    <w:basedOn w:val="Normal"/>
    <w:link w:val="BodyTextIndent3Char"/>
    <w:rsid w:val="00FC1C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1CDC"/>
    <w:rPr>
      <w:sz w:val="16"/>
      <w:szCs w:val="16"/>
    </w:rPr>
  </w:style>
  <w:style w:type="paragraph" w:styleId="BlockText">
    <w:name w:val="Block Text"/>
    <w:basedOn w:val="Normal"/>
    <w:rsid w:val="00FC1CDC"/>
    <w:pPr>
      <w:spacing w:after="120"/>
      <w:ind w:left="1440" w:right="1440"/>
    </w:pPr>
  </w:style>
  <w:style w:type="character" w:styleId="Hyperlink">
    <w:name w:val="Hyperlink"/>
    <w:basedOn w:val="DefaultParagraphFont"/>
    <w:rsid w:val="00FC1CDC"/>
    <w:rPr>
      <w:color w:val="0000FF"/>
      <w:u w:val="single"/>
    </w:rPr>
  </w:style>
  <w:style w:type="character" w:styleId="FollowedHyperlink">
    <w:name w:val="FollowedHyperlink"/>
    <w:basedOn w:val="DefaultParagraphFont"/>
    <w:rsid w:val="00FC1CDC"/>
    <w:rPr>
      <w:color w:val="800080"/>
      <w:u w:val="single"/>
    </w:rPr>
  </w:style>
  <w:style w:type="character" w:styleId="Strong">
    <w:name w:val="Strong"/>
    <w:basedOn w:val="DefaultParagraphFont"/>
    <w:qFormat/>
    <w:rsid w:val="00FC1CDC"/>
    <w:rPr>
      <w:b/>
      <w:bCs/>
    </w:rPr>
  </w:style>
  <w:style w:type="character" w:styleId="Emphasis">
    <w:name w:val="Emphasis"/>
    <w:basedOn w:val="DefaultParagraphFont"/>
    <w:qFormat/>
    <w:rsid w:val="00FC1CDC"/>
    <w:rPr>
      <w:i/>
      <w:iCs/>
    </w:rPr>
  </w:style>
  <w:style w:type="paragraph" w:styleId="DocumentMap">
    <w:name w:val="Document Map"/>
    <w:basedOn w:val="Normal"/>
    <w:link w:val="DocumentMapChar"/>
    <w:rsid w:val="00FC1C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1CD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1CD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1CD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1CDC"/>
  </w:style>
  <w:style w:type="character" w:customStyle="1" w:styleId="E-mailSignatureChar">
    <w:name w:val="E-mail Signature Char"/>
    <w:basedOn w:val="DefaultParagraphFont"/>
    <w:link w:val="E-mailSignature"/>
    <w:rsid w:val="00FC1CDC"/>
    <w:rPr>
      <w:sz w:val="22"/>
    </w:rPr>
  </w:style>
  <w:style w:type="paragraph" w:styleId="NormalWeb">
    <w:name w:val="Normal (Web)"/>
    <w:basedOn w:val="Normal"/>
    <w:rsid w:val="00FC1CDC"/>
  </w:style>
  <w:style w:type="character" w:styleId="HTMLAcronym">
    <w:name w:val="HTML Acronym"/>
    <w:basedOn w:val="DefaultParagraphFont"/>
    <w:rsid w:val="00FC1CDC"/>
  </w:style>
  <w:style w:type="paragraph" w:styleId="HTMLAddress">
    <w:name w:val="HTML Address"/>
    <w:basedOn w:val="Normal"/>
    <w:link w:val="HTMLAddressChar"/>
    <w:rsid w:val="00FC1CD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1CDC"/>
    <w:rPr>
      <w:i/>
      <w:iCs/>
      <w:sz w:val="22"/>
    </w:rPr>
  </w:style>
  <w:style w:type="character" w:styleId="HTMLCite">
    <w:name w:val="HTML Cite"/>
    <w:basedOn w:val="DefaultParagraphFont"/>
    <w:rsid w:val="00FC1CDC"/>
    <w:rPr>
      <w:i/>
      <w:iCs/>
    </w:rPr>
  </w:style>
  <w:style w:type="character" w:styleId="HTMLCode">
    <w:name w:val="HTML Code"/>
    <w:basedOn w:val="DefaultParagraphFont"/>
    <w:rsid w:val="00FC1C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1CDC"/>
    <w:rPr>
      <w:i/>
      <w:iCs/>
    </w:rPr>
  </w:style>
  <w:style w:type="character" w:styleId="HTMLKeyboard">
    <w:name w:val="HTML Keyboard"/>
    <w:basedOn w:val="DefaultParagraphFont"/>
    <w:rsid w:val="00FC1C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1CD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1CD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1CD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1C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1C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1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CDC"/>
    <w:rPr>
      <w:b/>
      <w:bCs/>
    </w:rPr>
  </w:style>
  <w:style w:type="numbering" w:styleId="1ai">
    <w:name w:val="Outline List 1"/>
    <w:basedOn w:val="NoList"/>
    <w:rsid w:val="00FC1CDC"/>
    <w:pPr>
      <w:numPr>
        <w:numId w:val="14"/>
      </w:numPr>
    </w:pPr>
  </w:style>
  <w:style w:type="numbering" w:styleId="111111">
    <w:name w:val="Outline List 2"/>
    <w:basedOn w:val="NoList"/>
    <w:rsid w:val="00FC1CDC"/>
    <w:pPr>
      <w:numPr>
        <w:numId w:val="15"/>
      </w:numPr>
    </w:pPr>
  </w:style>
  <w:style w:type="numbering" w:styleId="ArticleSection">
    <w:name w:val="Outline List 3"/>
    <w:basedOn w:val="NoList"/>
    <w:rsid w:val="00FC1CDC"/>
    <w:pPr>
      <w:numPr>
        <w:numId w:val="17"/>
      </w:numPr>
    </w:pPr>
  </w:style>
  <w:style w:type="table" w:styleId="TableSimple1">
    <w:name w:val="Table Simple 1"/>
    <w:basedOn w:val="TableNormal"/>
    <w:rsid w:val="00FC1CD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1CD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1C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1C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1C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1CD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1CD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1CD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1CD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1CD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1CD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1CD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1CD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1CD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1CD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1C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1CD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1CD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1CD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1C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1C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1CD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1CD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1CD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1CD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1C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1C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1C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1C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1CD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1C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1CD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1CD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1CD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1CD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1CD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1C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1CD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1CD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1CD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1CD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1CD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1CD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1CD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697</Words>
  <Characters>3974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2022-06-29T03:21:00Z</dcterms:created>
  <dcterms:modified xsi:type="dcterms:W3CDTF">2022-06-29T03:21:00Z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Migration Amendment (Postgraduate Research in Critical Technology—Student Visa Conditions)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23 June 2022</vt:lpwstr>
  </property>
  <property fmtid="{D5CDD505-2E9C-101B-9397-08002B2CF9AE}" pid="10" name="ID">
    <vt:lpwstr>OPC65949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23 June 2022</vt:lpwstr>
  </property>
</Properties>
</file>