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D3D79" w14:textId="77777777" w:rsidR="00606057" w:rsidRPr="00F240A5" w:rsidRDefault="00606057" w:rsidP="00B37D97">
      <w:pPr>
        <w:pStyle w:val="CommentText"/>
        <w:spacing w:before="120" w:after="240"/>
        <w:rPr>
          <w:rFonts w:eastAsia="Times New Roman" w:cs="Times New Roman"/>
          <w:b/>
          <w:sz w:val="24"/>
          <w:szCs w:val="24"/>
          <w:lang w:eastAsia="en-AU"/>
        </w:rPr>
      </w:pPr>
      <w:r w:rsidRPr="00F240A5">
        <w:rPr>
          <w:rFonts w:eastAsia="Times New Roman" w:cs="Times New Roman"/>
          <w:b/>
          <w:sz w:val="24"/>
          <w:szCs w:val="24"/>
          <w:lang w:eastAsia="en-AU"/>
        </w:rPr>
        <w:t>EXPLANATORY STATEMENT</w:t>
      </w:r>
    </w:p>
    <w:p w14:paraId="30B402E7" w14:textId="77777777" w:rsidR="00F240A5" w:rsidRPr="00D10424" w:rsidRDefault="002E6AF2" w:rsidP="00B37D97">
      <w:pPr>
        <w:pStyle w:val="CommentText"/>
        <w:spacing w:before="120" w:after="240"/>
        <w:rPr>
          <w:rFonts w:eastAsia="Times New Roman" w:cs="Times New Roman"/>
          <w:b/>
          <w:i/>
          <w:sz w:val="24"/>
          <w:szCs w:val="24"/>
          <w:lang w:eastAsia="en-AU"/>
        </w:rPr>
      </w:pPr>
      <w:r w:rsidRPr="00D10424">
        <w:rPr>
          <w:rFonts w:eastAsia="Times New Roman" w:cs="Times New Roman"/>
          <w:b/>
          <w:i/>
          <w:sz w:val="24"/>
          <w:szCs w:val="24"/>
          <w:lang w:eastAsia="en-AU"/>
        </w:rPr>
        <w:t xml:space="preserve">Mutual Recognition </w:t>
      </w:r>
      <w:r w:rsidR="00F240A5" w:rsidRPr="00D10424">
        <w:rPr>
          <w:rFonts w:eastAsia="Times New Roman" w:cs="Times New Roman"/>
          <w:b/>
          <w:i/>
          <w:sz w:val="24"/>
          <w:szCs w:val="24"/>
          <w:lang w:eastAsia="en-AU"/>
        </w:rPr>
        <w:t>Act 1992</w:t>
      </w:r>
    </w:p>
    <w:p w14:paraId="16BD8E82" w14:textId="02059F93" w:rsidR="00F240A5" w:rsidRPr="00D10424" w:rsidRDefault="0053314B" w:rsidP="00B37D97">
      <w:pPr>
        <w:pStyle w:val="CommentText"/>
        <w:spacing w:before="120" w:after="240"/>
        <w:rPr>
          <w:rFonts w:eastAsia="Times New Roman" w:cs="Times New Roman"/>
          <w:b/>
          <w:sz w:val="24"/>
          <w:szCs w:val="24"/>
          <w:lang w:eastAsia="en-AU"/>
        </w:rPr>
      </w:pPr>
      <w:r w:rsidRPr="0053314B">
        <w:rPr>
          <w:rFonts w:eastAsia="Times New Roman" w:cs="Times New Roman"/>
          <w:b/>
          <w:sz w:val="24"/>
          <w:szCs w:val="24"/>
          <w:lang w:eastAsia="en-AU"/>
        </w:rPr>
        <w:t>Mutual Recognition (Dangerous Goods Licence Registration Notification—Northern Territory) Determination 2022</w:t>
      </w:r>
    </w:p>
    <w:p w14:paraId="617771E2" w14:textId="071CB325" w:rsidR="00DA5225" w:rsidRPr="00D10424" w:rsidRDefault="00F240A5" w:rsidP="00B37D97">
      <w:pPr>
        <w:pStyle w:val="CommentText"/>
        <w:spacing w:before="120" w:after="240"/>
        <w:rPr>
          <w:sz w:val="22"/>
          <w:szCs w:val="22"/>
        </w:rPr>
      </w:pPr>
      <w:r w:rsidRPr="00D10424">
        <w:rPr>
          <w:sz w:val="22"/>
          <w:szCs w:val="22"/>
        </w:rPr>
        <w:t xml:space="preserve">This </w:t>
      </w:r>
      <w:r w:rsidR="00DF51E6" w:rsidRPr="00D10424">
        <w:rPr>
          <w:sz w:val="22"/>
          <w:szCs w:val="22"/>
        </w:rPr>
        <w:t>e</w:t>
      </w:r>
      <w:r w:rsidRPr="00D10424">
        <w:rPr>
          <w:sz w:val="22"/>
          <w:szCs w:val="22"/>
        </w:rPr>
        <w:t xml:space="preserve">xplanatory </w:t>
      </w:r>
      <w:r w:rsidR="00DF51E6" w:rsidRPr="00D10424">
        <w:rPr>
          <w:sz w:val="22"/>
          <w:szCs w:val="22"/>
        </w:rPr>
        <w:t>s</w:t>
      </w:r>
      <w:r w:rsidRPr="00D10424">
        <w:rPr>
          <w:sz w:val="22"/>
          <w:szCs w:val="22"/>
        </w:rPr>
        <w:t xml:space="preserve">tatement provides notes on the operation of </w:t>
      </w:r>
      <w:r w:rsidR="00DF51E6" w:rsidRPr="00D10424">
        <w:rPr>
          <w:sz w:val="22"/>
          <w:szCs w:val="22"/>
        </w:rPr>
        <w:t xml:space="preserve">the </w:t>
      </w:r>
      <w:r w:rsidR="00A3777D" w:rsidRPr="00A3777D">
        <w:rPr>
          <w:sz w:val="22"/>
          <w:szCs w:val="22"/>
        </w:rPr>
        <w:t>Determination under section 42J</w:t>
      </w:r>
      <w:r w:rsidR="00967717">
        <w:rPr>
          <w:sz w:val="22"/>
          <w:szCs w:val="22"/>
        </w:rPr>
        <w:t>(4)</w:t>
      </w:r>
      <w:r w:rsidR="00A3777D" w:rsidRPr="00A3777D">
        <w:rPr>
          <w:sz w:val="22"/>
          <w:szCs w:val="22"/>
        </w:rPr>
        <w:t xml:space="preserve"> of the </w:t>
      </w:r>
      <w:r w:rsidR="00A3777D" w:rsidRPr="00967717">
        <w:rPr>
          <w:i/>
          <w:sz w:val="22"/>
          <w:szCs w:val="22"/>
        </w:rPr>
        <w:t>Mutual Recognition Act 1992</w:t>
      </w:r>
      <w:r w:rsidR="00DF51E6" w:rsidRPr="00D10424">
        <w:rPr>
          <w:sz w:val="22"/>
          <w:szCs w:val="22"/>
        </w:rPr>
        <w:t xml:space="preserve"> (the </w:t>
      </w:r>
      <w:r w:rsidR="001460D2" w:rsidRPr="00D10424">
        <w:rPr>
          <w:sz w:val="22"/>
          <w:szCs w:val="22"/>
        </w:rPr>
        <w:t>Determination</w:t>
      </w:r>
      <w:r w:rsidR="00DF51E6" w:rsidRPr="00D10424">
        <w:rPr>
          <w:sz w:val="22"/>
          <w:szCs w:val="22"/>
        </w:rPr>
        <w:t>)</w:t>
      </w:r>
      <w:r w:rsidRPr="00D10424">
        <w:rPr>
          <w:sz w:val="22"/>
          <w:szCs w:val="22"/>
        </w:rPr>
        <w:t xml:space="preserve">. </w:t>
      </w:r>
      <w:r w:rsidR="00583A1E" w:rsidRPr="00D10424">
        <w:rPr>
          <w:sz w:val="22"/>
          <w:szCs w:val="22"/>
        </w:rPr>
        <w:t xml:space="preserve">The specific provisions in the </w:t>
      </w:r>
      <w:r w:rsidR="001460D2" w:rsidRPr="00D10424">
        <w:rPr>
          <w:sz w:val="22"/>
          <w:szCs w:val="22"/>
        </w:rPr>
        <w:t>Determination</w:t>
      </w:r>
      <w:r w:rsidR="00583A1E" w:rsidRPr="00D10424">
        <w:rPr>
          <w:sz w:val="22"/>
          <w:szCs w:val="22"/>
        </w:rPr>
        <w:t xml:space="preserve"> are outlined in Attachment A. The information in the explanatory statement</w:t>
      </w:r>
      <w:r w:rsidRPr="00D10424">
        <w:rPr>
          <w:sz w:val="22"/>
          <w:szCs w:val="22"/>
        </w:rPr>
        <w:t xml:space="preserve"> is </w:t>
      </w:r>
      <w:r w:rsidR="00DF51E6" w:rsidRPr="00D10424">
        <w:rPr>
          <w:sz w:val="22"/>
          <w:szCs w:val="22"/>
        </w:rPr>
        <w:t>an ai</w:t>
      </w:r>
      <w:bookmarkStart w:id="0" w:name="_GoBack"/>
      <w:bookmarkEnd w:id="0"/>
      <w:r w:rsidR="00DF51E6" w:rsidRPr="00D10424">
        <w:rPr>
          <w:sz w:val="22"/>
          <w:szCs w:val="22"/>
        </w:rPr>
        <w:t xml:space="preserve">d to understanding the </w:t>
      </w:r>
      <w:r w:rsidR="001460D2" w:rsidRPr="00D10424">
        <w:rPr>
          <w:sz w:val="22"/>
          <w:szCs w:val="22"/>
        </w:rPr>
        <w:t>Determination</w:t>
      </w:r>
      <w:r w:rsidR="00DF51E6" w:rsidRPr="00D10424">
        <w:rPr>
          <w:sz w:val="22"/>
          <w:szCs w:val="22"/>
        </w:rPr>
        <w:t xml:space="preserve"> </w:t>
      </w:r>
      <w:r w:rsidRPr="00D10424">
        <w:rPr>
          <w:sz w:val="22"/>
          <w:szCs w:val="22"/>
        </w:rPr>
        <w:t xml:space="preserve">and should not be substituted for the </w:t>
      </w:r>
      <w:r w:rsidR="001460D2" w:rsidRPr="00D10424">
        <w:rPr>
          <w:sz w:val="22"/>
          <w:szCs w:val="22"/>
        </w:rPr>
        <w:t>Determination</w:t>
      </w:r>
      <w:r w:rsidRPr="00D10424">
        <w:rPr>
          <w:sz w:val="22"/>
          <w:szCs w:val="22"/>
        </w:rPr>
        <w:t xml:space="preserve">. </w:t>
      </w:r>
    </w:p>
    <w:p w14:paraId="6CC4F736" w14:textId="1CE7EBE7" w:rsidR="00F42B55" w:rsidRPr="00D10424" w:rsidRDefault="00F42B55" w:rsidP="00B37D97">
      <w:pPr>
        <w:pStyle w:val="CommentText"/>
        <w:spacing w:before="120" w:after="120"/>
        <w:rPr>
          <w:b/>
          <w:sz w:val="22"/>
          <w:szCs w:val="22"/>
        </w:rPr>
      </w:pPr>
      <w:r w:rsidRPr="00D10424">
        <w:rPr>
          <w:b/>
          <w:sz w:val="22"/>
          <w:szCs w:val="22"/>
        </w:rPr>
        <w:t>Context</w:t>
      </w:r>
      <w:r w:rsidR="000632B4" w:rsidRPr="00D10424">
        <w:rPr>
          <w:b/>
          <w:sz w:val="22"/>
          <w:szCs w:val="22"/>
        </w:rPr>
        <w:t xml:space="preserve"> and purpose</w:t>
      </w:r>
    </w:p>
    <w:p w14:paraId="4CB9F489" w14:textId="6AA0C48C" w:rsidR="0093245E" w:rsidRPr="00D10424" w:rsidRDefault="0049286B" w:rsidP="00B37D97">
      <w:pPr>
        <w:pStyle w:val="CommentText"/>
        <w:spacing w:before="120" w:after="240"/>
        <w:rPr>
          <w:sz w:val="22"/>
          <w:szCs w:val="22"/>
        </w:rPr>
      </w:pPr>
      <w:r w:rsidRPr="00D10424">
        <w:rPr>
          <w:sz w:val="22"/>
          <w:szCs w:val="22"/>
        </w:rPr>
        <w:t xml:space="preserve">Part 3A of the </w:t>
      </w:r>
      <w:r w:rsidRPr="00D10424">
        <w:rPr>
          <w:i/>
          <w:sz w:val="22"/>
          <w:szCs w:val="22"/>
        </w:rPr>
        <w:t xml:space="preserve">Mutual Recognition Act 1992 </w:t>
      </w:r>
      <w:r w:rsidRPr="00D10424">
        <w:rPr>
          <w:sz w:val="22"/>
          <w:szCs w:val="22"/>
        </w:rPr>
        <w:t xml:space="preserve">of the Commonwealth (the MRA) provides </w:t>
      </w:r>
      <w:r w:rsidR="003051D4" w:rsidRPr="00D10424">
        <w:rPr>
          <w:sz w:val="22"/>
          <w:szCs w:val="22"/>
        </w:rPr>
        <w:t>for the automatic mutual recognition of occupational registration</w:t>
      </w:r>
      <w:r w:rsidR="00EE4596" w:rsidRPr="00D10424">
        <w:rPr>
          <w:sz w:val="22"/>
          <w:szCs w:val="22"/>
        </w:rPr>
        <w:t>s</w:t>
      </w:r>
      <w:r w:rsidR="003051D4" w:rsidRPr="00D10424">
        <w:rPr>
          <w:sz w:val="22"/>
          <w:szCs w:val="22"/>
        </w:rPr>
        <w:t xml:space="preserve"> (AMR). </w:t>
      </w:r>
      <w:r w:rsidR="001748F6" w:rsidRPr="004F2E79">
        <w:rPr>
          <w:sz w:val="22"/>
          <w:szCs w:val="22"/>
        </w:rPr>
        <w:t xml:space="preserve">AMR will </w:t>
      </w:r>
      <w:r w:rsidR="00EF7BD5" w:rsidRPr="004F2E79">
        <w:rPr>
          <w:sz w:val="22"/>
          <w:szCs w:val="22"/>
        </w:rPr>
        <w:t>provid</w:t>
      </w:r>
      <w:r w:rsidRPr="004F2E79">
        <w:rPr>
          <w:sz w:val="22"/>
          <w:szCs w:val="22"/>
        </w:rPr>
        <w:t>e</w:t>
      </w:r>
      <w:r w:rsidR="00EF7BD5" w:rsidRPr="004F2E79">
        <w:rPr>
          <w:sz w:val="22"/>
          <w:szCs w:val="22"/>
        </w:rPr>
        <w:t xml:space="preserve"> an entitlement for </w:t>
      </w:r>
      <w:r w:rsidR="001748F6" w:rsidRPr="004F2E79">
        <w:rPr>
          <w:sz w:val="22"/>
          <w:szCs w:val="22"/>
        </w:rPr>
        <w:t xml:space="preserve">an individual </w:t>
      </w:r>
      <w:r w:rsidR="00930EC6" w:rsidRPr="004F2E79">
        <w:rPr>
          <w:sz w:val="22"/>
          <w:szCs w:val="22"/>
        </w:rPr>
        <w:t xml:space="preserve">to carry on an activity in a second State, under the </w:t>
      </w:r>
      <w:r w:rsidR="001748F6" w:rsidRPr="004F2E79">
        <w:rPr>
          <w:sz w:val="22"/>
          <w:szCs w:val="22"/>
        </w:rPr>
        <w:t>regist</w:t>
      </w:r>
      <w:r w:rsidR="00930EC6" w:rsidRPr="004F2E79">
        <w:rPr>
          <w:sz w:val="22"/>
          <w:szCs w:val="22"/>
        </w:rPr>
        <w:t>ration covering the activity in their home State</w:t>
      </w:r>
      <w:r w:rsidRPr="004F2E79">
        <w:rPr>
          <w:sz w:val="22"/>
          <w:szCs w:val="22"/>
        </w:rPr>
        <w:t xml:space="preserve"> through Automatic Deemed Registration (ADR)</w:t>
      </w:r>
      <w:r w:rsidR="000632B4" w:rsidRPr="004F2E79">
        <w:rPr>
          <w:sz w:val="22"/>
          <w:szCs w:val="22"/>
        </w:rPr>
        <w:t>.</w:t>
      </w:r>
      <w:r w:rsidR="00EF7BD5" w:rsidRPr="00D10424">
        <w:rPr>
          <w:sz w:val="23"/>
          <w:szCs w:val="23"/>
        </w:rPr>
        <w:t xml:space="preserve">  </w:t>
      </w:r>
      <w:r w:rsidR="000632B4" w:rsidRPr="00D10424">
        <w:rPr>
          <w:sz w:val="22"/>
          <w:szCs w:val="22"/>
        </w:rPr>
        <w:t xml:space="preserve"> </w:t>
      </w:r>
    </w:p>
    <w:p w14:paraId="493192EB" w14:textId="744D3327" w:rsidR="00B556BF" w:rsidRPr="00D10424" w:rsidRDefault="003051D4" w:rsidP="006A134E">
      <w:pPr>
        <w:pStyle w:val="CommentText"/>
        <w:spacing w:before="120" w:after="240"/>
        <w:rPr>
          <w:sz w:val="22"/>
          <w:szCs w:val="22"/>
        </w:rPr>
      </w:pPr>
      <w:r w:rsidRPr="00D10424">
        <w:rPr>
          <w:sz w:val="22"/>
          <w:szCs w:val="22"/>
        </w:rPr>
        <w:t xml:space="preserve">Part 3A of </w:t>
      </w:r>
      <w:r w:rsidR="001D46F1" w:rsidRPr="00D10424">
        <w:rPr>
          <w:sz w:val="22"/>
          <w:szCs w:val="22"/>
        </w:rPr>
        <w:t xml:space="preserve">the </w:t>
      </w:r>
      <w:r w:rsidRPr="00D10424">
        <w:rPr>
          <w:sz w:val="22"/>
          <w:szCs w:val="22"/>
        </w:rPr>
        <w:t xml:space="preserve">MRA provides for the making of </w:t>
      </w:r>
      <w:r w:rsidR="001460D2" w:rsidRPr="00D10424">
        <w:rPr>
          <w:sz w:val="22"/>
          <w:szCs w:val="22"/>
        </w:rPr>
        <w:t>a determination</w:t>
      </w:r>
      <w:r w:rsidRPr="00D10424">
        <w:rPr>
          <w:sz w:val="22"/>
          <w:szCs w:val="22"/>
        </w:rPr>
        <w:t xml:space="preserve"> </w:t>
      </w:r>
      <w:r w:rsidR="001460D2" w:rsidRPr="00D10424">
        <w:rPr>
          <w:sz w:val="22"/>
          <w:szCs w:val="22"/>
        </w:rPr>
        <w:t xml:space="preserve">that requires a person who intends to carry on an activity in reliance of ADR to notify the local registration authority for the occupation before the person begins to carry on the activity. </w:t>
      </w:r>
      <w:r w:rsidR="00930EC6" w:rsidRPr="00D10424">
        <w:rPr>
          <w:sz w:val="22"/>
          <w:szCs w:val="22"/>
        </w:rPr>
        <w:t xml:space="preserve">The </w:t>
      </w:r>
      <w:r w:rsidR="00C06FCE" w:rsidRPr="00D10424">
        <w:rPr>
          <w:i/>
          <w:sz w:val="22"/>
          <w:szCs w:val="22"/>
        </w:rPr>
        <w:t>Legislation</w:t>
      </w:r>
      <w:r w:rsidR="001D7F10" w:rsidRPr="00D10424">
        <w:rPr>
          <w:i/>
          <w:sz w:val="22"/>
          <w:szCs w:val="22"/>
        </w:rPr>
        <w:t xml:space="preserve"> Act 2003</w:t>
      </w:r>
      <w:r w:rsidR="001D7F10" w:rsidRPr="00D10424">
        <w:rPr>
          <w:sz w:val="22"/>
          <w:szCs w:val="22"/>
        </w:rPr>
        <w:t xml:space="preserve"> of the Commonwealth provides for the making of legislative instruments. </w:t>
      </w:r>
    </w:p>
    <w:p w14:paraId="6BE3CC70" w14:textId="1A027700" w:rsidR="00F240A5" w:rsidRPr="00D10424" w:rsidRDefault="00CB5947" w:rsidP="00B37D97">
      <w:pPr>
        <w:pStyle w:val="CommentText"/>
        <w:spacing w:before="120" w:after="120"/>
        <w:rPr>
          <w:b/>
          <w:sz w:val="22"/>
          <w:szCs w:val="22"/>
        </w:rPr>
      </w:pPr>
      <w:r w:rsidRPr="00D10424">
        <w:rPr>
          <w:b/>
          <w:sz w:val="22"/>
          <w:szCs w:val="22"/>
        </w:rPr>
        <w:t>Summary</w:t>
      </w:r>
    </w:p>
    <w:p w14:paraId="170A2FD2" w14:textId="049BAC7F" w:rsidR="006A7EE6" w:rsidRPr="00D10424" w:rsidRDefault="00DF51E6" w:rsidP="00B37D97">
      <w:pPr>
        <w:pStyle w:val="CommentText"/>
        <w:spacing w:before="120" w:after="240"/>
        <w:rPr>
          <w:sz w:val="22"/>
          <w:szCs w:val="22"/>
        </w:rPr>
      </w:pPr>
      <w:r w:rsidRPr="00D10424">
        <w:rPr>
          <w:sz w:val="22"/>
          <w:szCs w:val="22"/>
        </w:rPr>
        <w:t xml:space="preserve">Through </w:t>
      </w:r>
      <w:r w:rsidR="00930EC6" w:rsidRPr="00D10424">
        <w:rPr>
          <w:sz w:val="22"/>
          <w:szCs w:val="22"/>
        </w:rPr>
        <w:t>this</w:t>
      </w:r>
      <w:r w:rsidRPr="00D10424">
        <w:rPr>
          <w:sz w:val="22"/>
          <w:szCs w:val="22"/>
        </w:rPr>
        <w:t xml:space="preserve"> </w:t>
      </w:r>
      <w:r w:rsidR="00950D6B" w:rsidRPr="00D10424">
        <w:rPr>
          <w:sz w:val="22"/>
          <w:szCs w:val="22"/>
        </w:rPr>
        <w:t>Determination</w:t>
      </w:r>
      <w:r w:rsidR="00F240A5" w:rsidRPr="00D10424">
        <w:rPr>
          <w:sz w:val="22"/>
          <w:szCs w:val="22"/>
        </w:rPr>
        <w:t xml:space="preserve">, the </w:t>
      </w:r>
      <w:r w:rsidR="002E51F2">
        <w:rPr>
          <w:sz w:val="22"/>
          <w:szCs w:val="22"/>
        </w:rPr>
        <w:t>Attorney-General and Minister for Justice</w:t>
      </w:r>
      <w:r w:rsidR="00D847BD">
        <w:rPr>
          <w:sz w:val="22"/>
          <w:szCs w:val="22"/>
        </w:rPr>
        <w:t xml:space="preserve"> </w:t>
      </w:r>
      <w:r w:rsidR="00784C1A" w:rsidRPr="00D10424">
        <w:rPr>
          <w:sz w:val="22"/>
          <w:szCs w:val="22"/>
        </w:rPr>
        <w:t>of the Northern Territory</w:t>
      </w:r>
      <w:r w:rsidR="005307CD" w:rsidRPr="00D10424">
        <w:rPr>
          <w:sz w:val="22"/>
          <w:szCs w:val="22"/>
        </w:rPr>
        <w:t xml:space="preserve"> </w:t>
      </w:r>
      <w:r w:rsidR="00950D6B" w:rsidRPr="00D10424">
        <w:rPr>
          <w:sz w:val="22"/>
          <w:szCs w:val="22"/>
        </w:rPr>
        <w:t xml:space="preserve">requires a person to notify a local registration authority before the person begins to rely on automatic deemed registration to carry out the activity under the occupation in the </w:t>
      </w:r>
      <w:r w:rsidR="005307CD" w:rsidRPr="00D10424">
        <w:rPr>
          <w:sz w:val="22"/>
          <w:szCs w:val="22"/>
        </w:rPr>
        <w:t>Northern</w:t>
      </w:r>
      <w:r w:rsidR="00950D6B" w:rsidRPr="00D10424">
        <w:rPr>
          <w:sz w:val="22"/>
          <w:szCs w:val="22"/>
        </w:rPr>
        <w:t xml:space="preserve"> Territory</w:t>
      </w:r>
      <w:r w:rsidR="00950D6B" w:rsidRPr="00D10424">
        <w:t>.</w:t>
      </w:r>
      <w:r w:rsidR="00950D6B" w:rsidRPr="00D10424">
        <w:rPr>
          <w:sz w:val="22"/>
          <w:szCs w:val="22"/>
        </w:rPr>
        <w:t xml:space="preserve"> The Determination is </w:t>
      </w:r>
      <w:r w:rsidR="008F29A6" w:rsidRPr="00D10424">
        <w:rPr>
          <w:sz w:val="22"/>
          <w:szCs w:val="22"/>
        </w:rPr>
        <w:t xml:space="preserve">for the period </w:t>
      </w:r>
      <w:r w:rsidR="00CD4BE3" w:rsidRPr="00D10424">
        <w:rPr>
          <w:sz w:val="22"/>
          <w:szCs w:val="22"/>
        </w:rPr>
        <w:t>f</w:t>
      </w:r>
      <w:r w:rsidR="008F29A6" w:rsidRPr="00D10424">
        <w:rPr>
          <w:sz w:val="22"/>
          <w:szCs w:val="22"/>
        </w:rPr>
        <w:t>rom</w:t>
      </w:r>
      <w:r w:rsidR="00235000" w:rsidRPr="00235000">
        <w:t xml:space="preserve"> </w:t>
      </w:r>
      <w:r w:rsidR="00235000" w:rsidRPr="00235000">
        <w:rPr>
          <w:sz w:val="22"/>
          <w:szCs w:val="22"/>
        </w:rPr>
        <w:t>the day after the day it is registered on the Federal Register of Legislation</w:t>
      </w:r>
      <w:r w:rsidR="00235000">
        <w:rPr>
          <w:sz w:val="22"/>
          <w:szCs w:val="22"/>
        </w:rPr>
        <w:t>.</w:t>
      </w:r>
      <w:r w:rsidRPr="00D10424">
        <w:rPr>
          <w:sz w:val="22"/>
          <w:szCs w:val="22"/>
        </w:rPr>
        <w:t xml:space="preserve"> </w:t>
      </w:r>
    </w:p>
    <w:p w14:paraId="5F504061" w14:textId="625B7828" w:rsidR="00AD202E" w:rsidRPr="00D10424" w:rsidRDefault="00AD202E" w:rsidP="00B37D97">
      <w:pPr>
        <w:pStyle w:val="CommentText"/>
        <w:spacing w:before="120" w:after="120"/>
        <w:rPr>
          <w:b/>
          <w:sz w:val="22"/>
          <w:szCs w:val="22"/>
        </w:rPr>
      </w:pPr>
      <w:r w:rsidRPr="00D10424">
        <w:rPr>
          <w:b/>
          <w:sz w:val="22"/>
          <w:szCs w:val="22"/>
        </w:rPr>
        <w:t>Consultation</w:t>
      </w:r>
    </w:p>
    <w:p w14:paraId="68ED908C" w14:textId="6AAF2A8D" w:rsidR="00092F0C" w:rsidRPr="00D10424" w:rsidRDefault="00D847BD" w:rsidP="00B37D97">
      <w:pPr>
        <w:pStyle w:val="CommentText"/>
        <w:spacing w:before="120" w:after="240"/>
        <w:rPr>
          <w:sz w:val="22"/>
          <w:szCs w:val="22"/>
        </w:rPr>
      </w:pPr>
      <w:r>
        <w:rPr>
          <w:sz w:val="22"/>
          <w:szCs w:val="22"/>
        </w:rPr>
        <w:t>Since the introduction of the Determination in June 2021</w:t>
      </w:r>
      <w:r w:rsidR="00C11D26">
        <w:rPr>
          <w:sz w:val="22"/>
          <w:szCs w:val="22"/>
        </w:rPr>
        <w:t xml:space="preserve"> by the Treasurer</w:t>
      </w:r>
      <w:r>
        <w:rPr>
          <w:sz w:val="22"/>
          <w:szCs w:val="22"/>
        </w:rPr>
        <w:t>, the Northern Territory</w:t>
      </w:r>
      <w:r w:rsidR="005B14CA">
        <w:rPr>
          <w:sz w:val="22"/>
          <w:szCs w:val="22"/>
        </w:rPr>
        <w:t xml:space="preserve"> have consulted with the relevant licensing boards about the introduction of automatic </w:t>
      </w:r>
      <w:r>
        <w:rPr>
          <w:sz w:val="22"/>
          <w:szCs w:val="22"/>
        </w:rPr>
        <w:t xml:space="preserve">deemed </w:t>
      </w:r>
      <w:r w:rsidR="005B14CA">
        <w:rPr>
          <w:sz w:val="22"/>
          <w:szCs w:val="22"/>
        </w:rPr>
        <w:t>mutual recognition</w:t>
      </w:r>
      <w:r>
        <w:rPr>
          <w:sz w:val="22"/>
          <w:szCs w:val="22"/>
        </w:rPr>
        <w:t xml:space="preserve"> </w:t>
      </w:r>
      <w:r w:rsidRPr="00D10424">
        <w:rPr>
          <w:sz w:val="22"/>
          <w:szCs w:val="22"/>
        </w:rPr>
        <w:t xml:space="preserve">to </w:t>
      </w:r>
      <w:r w:rsidR="00363A6D">
        <w:rPr>
          <w:sz w:val="22"/>
          <w:szCs w:val="22"/>
        </w:rPr>
        <w:t>carry out the activity under that</w:t>
      </w:r>
      <w:r w:rsidRPr="00D10424">
        <w:rPr>
          <w:sz w:val="22"/>
          <w:szCs w:val="22"/>
        </w:rPr>
        <w:t xml:space="preserve"> occupation in the Northern Territory</w:t>
      </w:r>
      <w:r w:rsidR="00363A6D">
        <w:rPr>
          <w:sz w:val="22"/>
          <w:szCs w:val="22"/>
        </w:rPr>
        <w:t>.</w:t>
      </w:r>
    </w:p>
    <w:p w14:paraId="7FC2F949" w14:textId="77777777" w:rsidR="00863A84" w:rsidRPr="00D10424" w:rsidRDefault="00863A84" w:rsidP="00B37D97">
      <w:pPr>
        <w:spacing w:before="120" w:after="240" w:line="240" w:lineRule="auto"/>
        <w:rPr>
          <w:b/>
          <w:szCs w:val="22"/>
        </w:rPr>
      </w:pPr>
      <w:r w:rsidRPr="00D10424">
        <w:rPr>
          <w:b/>
          <w:szCs w:val="22"/>
        </w:rPr>
        <w:br w:type="page"/>
      </w:r>
    </w:p>
    <w:p w14:paraId="53D1FA38" w14:textId="7E64E570" w:rsidR="00AE1352" w:rsidRPr="00D10424" w:rsidRDefault="00AE1352" w:rsidP="00B37D97">
      <w:pPr>
        <w:pStyle w:val="CommentText"/>
        <w:spacing w:before="120" w:after="240"/>
        <w:rPr>
          <w:b/>
          <w:sz w:val="22"/>
          <w:szCs w:val="22"/>
        </w:rPr>
      </w:pPr>
      <w:r w:rsidRPr="00D10424">
        <w:rPr>
          <w:b/>
          <w:sz w:val="22"/>
          <w:szCs w:val="22"/>
        </w:rPr>
        <w:lastRenderedPageBreak/>
        <w:t>Attachment A</w:t>
      </w:r>
    </w:p>
    <w:p w14:paraId="7A5C028A" w14:textId="116EEFE1" w:rsidR="00092F0C" w:rsidRPr="00D10424" w:rsidRDefault="00092F0C" w:rsidP="00B37D97">
      <w:pPr>
        <w:pStyle w:val="CommentText"/>
        <w:spacing w:before="120" w:after="240"/>
        <w:rPr>
          <w:b/>
          <w:sz w:val="22"/>
          <w:szCs w:val="22"/>
        </w:rPr>
      </w:pPr>
      <w:r w:rsidRPr="00D10424">
        <w:rPr>
          <w:b/>
          <w:sz w:val="22"/>
          <w:szCs w:val="22"/>
        </w:rPr>
        <w:t>Detail</w:t>
      </w:r>
      <w:r w:rsidR="00583A1E" w:rsidRPr="00D10424">
        <w:rPr>
          <w:b/>
          <w:sz w:val="22"/>
          <w:szCs w:val="22"/>
        </w:rPr>
        <w:t xml:space="preserve">s of the </w:t>
      </w:r>
      <w:r w:rsidR="0053314B" w:rsidRPr="0053314B">
        <w:rPr>
          <w:b/>
          <w:sz w:val="22"/>
          <w:szCs w:val="22"/>
        </w:rPr>
        <w:t>Mutual Recognition (Dangerous Goods Licence Registration Notification—Northern Territory) Determination 2022</w:t>
      </w:r>
    </w:p>
    <w:p w14:paraId="24C14F38" w14:textId="77777777" w:rsidR="009902F2" w:rsidRPr="00D10424" w:rsidRDefault="009902F2" w:rsidP="00B37D97">
      <w:pPr>
        <w:pStyle w:val="CommentText"/>
        <w:spacing w:before="120" w:after="240"/>
        <w:rPr>
          <w:b/>
          <w:sz w:val="22"/>
          <w:szCs w:val="22"/>
          <w:u w:val="single"/>
        </w:rPr>
      </w:pPr>
      <w:r w:rsidRPr="00D10424">
        <w:rPr>
          <w:b/>
          <w:sz w:val="22"/>
          <w:szCs w:val="22"/>
          <w:u w:val="single"/>
        </w:rPr>
        <w:t xml:space="preserve">Part 1 – Preliminary </w:t>
      </w:r>
    </w:p>
    <w:p w14:paraId="7CFD96A8" w14:textId="4A0BE056" w:rsidR="00AD202E" w:rsidRPr="00D10424" w:rsidRDefault="00A3777D" w:rsidP="00B37D97">
      <w:pPr>
        <w:pStyle w:val="CommentText"/>
        <w:spacing w:before="120" w:after="240"/>
        <w:rPr>
          <w:b/>
          <w:sz w:val="22"/>
          <w:szCs w:val="22"/>
        </w:rPr>
      </w:pPr>
      <w:r>
        <w:rPr>
          <w:b/>
          <w:sz w:val="22"/>
          <w:szCs w:val="22"/>
        </w:rPr>
        <w:t>Determination</w:t>
      </w:r>
      <w:r w:rsidR="00B11877" w:rsidRPr="00D10424">
        <w:rPr>
          <w:b/>
          <w:sz w:val="22"/>
          <w:szCs w:val="22"/>
        </w:rPr>
        <w:t xml:space="preserve"> </w:t>
      </w:r>
    </w:p>
    <w:p w14:paraId="143AC6DD" w14:textId="40D997A3" w:rsidR="00A3777D" w:rsidRDefault="00A3777D" w:rsidP="00A3777D">
      <w:pPr>
        <w:spacing w:before="120" w:after="240" w:line="240" w:lineRule="auto"/>
        <w:rPr>
          <w:szCs w:val="22"/>
        </w:rPr>
      </w:pPr>
      <w:r w:rsidRPr="00D10424">
        <w:rPr>
          <w:szCs w:val="22"/>
        </w:rPr>
        <w:t xml:space="preserve">This section outlines the authority through which the Determination is made. The Determination is made under section 42J of the </w:t>
      </w:r>
      <w:r w:rsidRPr="00D10424">
        <w:rPr>
          <w:i/>
          <w:szCs w:val="22"/>
        </w:rPr>
        <w:t xml:space="preserve">Mutual Recognition Act 1992 </w:t>
      </w:r>
      <w:r w:rsidR="00057201">
        <w:rPr>
          <w:szCs w:val="22"/>
        </w:rPr>
        <w:t xml:space="preserve">of the </w:t>
      </w:r>
      <w:r w:rsidRPr="00D10424">
        <w:rPr>
          <w:szCs w:val="22"/>
        </w:rPr>
        <w:t>Commonwealth</w:t>
      </w:r>
      <w:r w:rsidR="00057201">
        <w:rPr>
          <w:szCs w:val="22"/>
        </w:rPr>
        <w:t xml:space="preserve"> (the MRA</w:t>
      </w:r>
      <w:r w:rsidRPr="00D10424">
        <w:rPr>
          <w:szCs w:val="22"/>
        </w:rPr>
        <w:t xml:space="preserve">). </w:t>
      </w:r>
    </w:p>
    <w:p w14:paraId="2207F6B1" w14:textId="411DF3D8" w:rsidR="00A3777D" w:rsidRDefault="00A3777D" w:rsidP="00A3777D">
      <w:pPr>
        <w:spacing w:before="120" w:after="240" w:line="240" w:lineRule="auto"/>
        <w:rPr>
          <w:szCs w:val="22"/>
        </w:rPr>
      </w:pPr>
      <w:r>
        <w:rPr>
          <w:szCs w:val="22"/>
        </w:rPr>
        <w:t>T</w:t>
      </w:r>
      <w:r w:rsidRPr="00D10424">
        <w:rPr>
          <w:szCs w:val="22"/>
        </w:rPr>
        <w:t>he purpose of this</w:t>
      </w:r>
      <w:r>
        <w:rPr>
          <w:szCs w:val="22"/>
        </w:rPr>
        <w:t xml:space="preserve"> Determination </w:t>
      </w:r>
      <w:r w:rsidRPr="00D10424">
        <w:rPr>
          <w:szCs w:val="22"/>
        </w:rPr>
        <w:t>is to require a person to notify a local registration authority before the person begins to rely on automatic deemed registration under the</w:t>
      </w:r>
      <w:r w:rsidR="00057201">
        <w:rPr>
          <w:szCs w:val="22"/>
        </w:rPr>
        <w:t xml:space="preserve"> MRA </w:t>
      </w:r>
      <w:r w:rsidRPr="00D10424">
        <w:rPr>
          <w:szCs w:val="22"/>
        </w:rPr>
        <w:t>to carry on an activity in Northern Territory.</w:t>
      </w:r>
    </w:p>
    <w:p w14:paraId="3F3BA864" w14:textId="4968F61A" w:rsidR="00A3777D" w:rsidRPr="00D10424" w:rsidRDefault="00A3777D" w:rsidP="00A3777D">
      <w:pPr>
        <w:spacing w:before="120" w:after="240" w:line="240" w:lineRule="auto"/>
        <w:rPr>
          <w:szCs w:val="22"/>
        </w:rPr>
      </w:pPr>
      <w:r w:rsidRPr="006B01B7">
        <w:rPr>
          <w:szCs w:val="22"/>
        </w:rPr>
        <w:t xml:space="preserve">As the </w:t>
      </w:r>
      <w:r w:rsidR="00967717">
        <w:rPr>
          <w:szCs w:val="22"/>
        </w:rPr>
        <w:t>Determination</w:t>
      </w:r>
      <w:r w:rsidRPr="006B01B7">
        <w:rPr>
          <w:szCs w:val="22"/>
        </w:rPr>
        <w:t xml:space="preserve"> is a registrable instrument for the purposes of the </w:t>
      </w:r>
      <w:r w:rsidRPr="00967717">
        <w:rPr>
          <w:i/>
          <w:szCs w:val="22"/>
        </w:rPr>
        <w:t>Legislation Act 2003</w:t>
      </w:r>
      <w:r w:rsidRPr="006B01B7">
        <w:rPr>
          <w:szCs w:val="22"/>
        </w:rPr>
        <w:t xml:space="preserve"> of the Commonwealth, the De</w:t>
      </w:r>
      <w:r w:rsidR="00967717">
        <w:rPr>
          <w:szCs w:val="22"/>
        </w:rPr>
        <w:t>termination</w:t>
      </w:r>
      <w:r w:rsidRPr="006B01B7">
        <w:rPr>
          <w:szCs w:val="22"/>
        </w:rPr>
        <w:t xml:space="preserve"> comes into operation on the day after the day it is registered on the Federal Register of Legislation.</w:t>
      </w:r>
    </w:p>
    <w:p w14:paraId="66B5F322" w14:textId="7CD9AF2B" w:rsidR="005D53EC" w:rsidRPr="00D10424" w:rsidRDefault="00581AE4" w:rsidP="00B37D97">
      <w:pPr>
        <w:pStyle w:val="CommentText"/>
        <w:spacing w:before="120" w:after="240"/>
        <w:rPr>
          <w:b/>
          <w:sz w:val="22"/>
          <w:szCs w:val="22"/>
        </w:rPr>
      </w:pPr>
      <w:r w:rsidRPr="00D10424">
        <w:rPr>
          <w:b/>
          <w:sz w:val="22"/>
          <w:szCs w:val="22"/>
        </w:rPr>
        <w:t>S</w:t>
      </w:r>
      <w:r w:rsidR="00A3777D">
        <w:rPr>
          <w:b/>
          <w:sz w:val="22"/>
          <w:szCs w:val="22"/>
        </w:rPr>
        <w:t>chedule</w:t>
      </w:r>
    </w:p>
    <w:p w14:paraId="76DE8CB7" w14:textId="51D9776A" w:rsidR="002632E7" w:rsidRPr="00D10424" w:rsidRDefault="002632E7" w:rsidP="002632E7">
      <w:pPr>
        <w:spacing w:before="120" w:after="240" w:line="240" w:lineRule="auto"/>
        <w:rPr>
          <w:szCs w:val="22"/>
        </w:rPr>
      </w:pPr>
      <w:r w:rsidRPr="00D10424">
        <w:rPr>
          <w:szCs w:val="22"/>
        </w:rPr>
        <w:t xml:space="preserve">The Determination is made in accordance with paragraph 42J(4) of the MRA. A person intending to carry on at least one of the activities covered by the registrations listed in reliance on ADR must notify the local registration authority. This means that an individual cannot carry on the activity in </w:t>
      </w:r>
      <w:r w:rsidR="008F29A6" w:rsidRPr="00D10424">
        <w:rPr>
          <w:szCs w:val="22"/>
        </w:rPr>
        <w:t>the Northern Territory</w:t>
      </w:r>
      <w:r w:rsidRPr="00D10424">
        <w:rPr>
          <w:szCs w:val="22"/>
        </w:rPr>
        <w:t xml:space="preserve"> without first providing notification. An individual may obtain the notification requirements through the local registration authority for the activity.</w:t>
      </w:r>
    </w:p>
    <w:p w14:paraId="042A723E" w14:textId="19E24C73" w:rsidR="008F29A6" w:rsidRPr="00D10424" w:rsidRDefault="008F29A6" w:rsidP="008F29A6">
      <w:pPr>
        <w:spacing w:before="120" w:after="240" w:line="240" w:lineRule="auto"/>
        <w:rPr>
          <w:szCs w:val="22"/>
        </w:rPr>
      </w:pPr>
      <w:r w:rsidRPr="00D10424">
        <w:rPr>
          <w:szCs w:val="22"/>
        </w:rPr>
        <w:t xml:space="preserve">Notification under subsection 42J(4) is required for the following registrations in the Northern Territory: </w:t>
      </w:r>
    </w:p>
    <w:p w14:paraId="0731DB9D" w14:textId="2E86643F" w:rsidR="008F29A6" w:rsidRPr="00967717" w:rsidRDefault="008F29A6" w:rsidP="003F4B4B">
      <w:pPr>
        <w:pStyle w:val="ListParagraph"/>
        <w:ind w:left="1077"/>
        <w:rPr>
          <w:rFonts w:ascii="Times New Roman" w:hAnsi="Times New Roman"/>
          <w:sz w:val="22"/>
          <w:szCs w:val="22"/>
        </w:rPr>
      </w:pPr>
    </w:p>
    <w:p w14:paraId="10EB5321" w14:textId="5083B543" w:rsidR="00DB42B3" w:rsidRDefault="008F29A6" w:rsidP="003A018A">
      <w:pPr>
        <w:pStyle w:val="ListParagraph"/>
        <w:numPr>
          <w:ilvl w:val="0"/>
          <w:numId w:val="24"/>
        </w:numPr>
        <w:autoSpaceDE w:val="0"/>
        <w:autoSpaceDN w:val="0"/>
        <w:rPr>
          <w:rFonts w:ascii="Times New Roman" w:hAnsi="Times New Roman"/>
          <w:sz w:val="22"/>
          <w:szCs w:val="22"/>
        </w:rPr>
      </w:pPr>
      <w:r w:rsidRPr="00967717">
        <w:rPr>
          <w:rFonts w:ascii="Times New Roman" w:hAnsi="Times New Roman"/>
          <w:sz w:val="22"/>
          <w:szCs w:val="22"/>
        </w:rPr>
        <w:t xml:space="preserve">A licence under the </w:t>
      </w:r>
      <w:r w:rsidR="003A018A">
        <w:rPr>
          <w:rFonts w:ascii="Times New Roman" w:hAnsi="Times New Roman"/>
          <w:i/>
          <w:sz w:val="22"/>
          <w:szCs w:val="22"/>
        </w:rPr>
        <w:t>Dangerous Goods Act 1998</w:t>
      </w:r>
      <w:r w:rsidR="003A018A">
        <w:rPr>
          <w:rFonts w:ascii="Times New Roman" w:hAnsi="Times New Roman"/>
          <w:sz w:val="22"/>
          <w:szCs w:val="22"/>
        </w:rPr>
        <w:t>.</w:t>
      </w:r>
    </w:p>
    <w:p w14:paraId="0F4B6E7A" w14:textId="77777777" w:rsidR="003A018A" w:rsidRPr="003A018A" w:rsidRDefault="003A018A" w:rsidP="003A018A">
      <w:pPr>
        <w:pStyle w:val="ListParagraph"/>
        <w:autoSpaceDE w:val="0"/>
        <w:autoSpaceDN w:val="0"/>
        <w:ind w:left="1077"/>
        <w:rPr>
          <w:rFonts w:ascii="Times New Roman" w:hAnsi="Times New Roman"/>
          <w:sz w:val="22"/>
          <w:szCs w:val="22"/>
        </w:rPr>
      </w:pPr>
    </w:p>
    <w:p w14:paraId="0DCAA54F" w14:textId="547D9563" w:rsidR="00DB42B3" w:rsidRPr="00D10424" w:rsidRDefault="00DB42B3" w:rsidP="00B37D97">
      <w:pPr>
        <w:keepNext/>
        <w:tabs>
          <w:tab w:val="left" w:pos="3402"/>
        </w:tabs>
        <w:spacing w:before="120" w:after="240" w:line="240" w:lineRule="auto"/>
        <w:ind w:right="397"/>
        <w:rPr>
          <w:szCs w:val="22"/>
        </w:rPr>
      </w:pPr>
    </w:p>
    <w:p w14:paraId="61D3C904" w14:textId="1BA9F4B9" w:rsidR="00554826" w:rsidRPr="00D10424" w:rsidRDefault="00DB42B3" w:rsidP="00B37D97">
      <w:pPr>
        <w:keepNext/>
        <w:tabs>
          <w:tab w:val="left" w:pos="3402"/>
        </w:tabs>
        <w:spacing w:before="120" w:after="240" w:line="240" w:lineRule="auto"/>
        <w:ind w:right="397"/>
        <w:rPr>
          <w:b/>
          <w:szCs w:val="22"/>
        </w:rPr>
      </w:pPr>
      <w:proofErr w:type="spellStart"/>
      <w:r>
        <w:rPr>
          <w:szCs w:val="22"/>
        </w:rPr>
        <w:t>Chans</w:t>
      </w:r>
      <w:r w:rsidR="003A018A">
        <w:rPr>
          <w:szCs w:val="22"/>
        </w:rPr>
        <w:t>ton</w:t>
      </w:r>
      <w:proofErr w:type="spellEnd"/>
      <w:r w:rsidR="003A018A">
        <w:rPr>
          <w:szCs w:val="22"/>
        </w:rPr>
        <w:t xml:space="preserve"> James </w:t>
      </w:r>
      <w:proofErr w:type="spellStart"/>
      <w:r w:rsidR="003A018A">
        <w:rPr>
          <w:szCs w:val="22"/>
        </w:rPr>
        <w:t>Paech</w:t>
      </w:r>
      <w:proofErr w:type="spellEnd"/>
    </w:p>
    <w:p w14:paraId="41B89F90" w14:textId="191402C1" w:rsidR="00D96A14" w:rsidRDefault="003A018A" w:rsidP="00A3777D">
      <w:pPr>
        <w:spacing w:before="120" w:after="240" w:line="240" w:lineRule="auto"/>
        <w:rPr>
          <w:rFonts w:eastAsia="Times New Roman" w:cs="Times New Roman"/>
          <w:lang w:eastAsia="en-AU"/>
        </w:rPr>
      </w:pPr>
      <w:r>
        <w:rPr>
          <w:rFonts w:eastAsia="Times New Roman" w:cs="Times New Roman"/>
          <w:lang w:eastAsia="en-AU"/>
        </w:rPr>
        <w:t>Attorney-General</w:t>
      </w:r>
      <w:r w:rsidR="00CA3C3E">
        <w:rPr>
          <w:rFonts w:eastAsia="Times New Roman" w:cs="Times New Roman"/>
          <w:lang w:eastAsia="en-AU"/>
        </w:rPr>
        <w:t xml:space="preserve"> and Minister for Justice</w:t>
      </w:r>
    </w:p>
    <w:p w14:paraId="2FBA770A" w14:textId="780AEE76" w:rsidR="0053314B" w:rsidRPr="0053314B" w:rsidRDefault="0053314B" w:rsidP="0053314B">
      <w:pPr>
        <w:spacing w:before="3000"/>
        <w:rPr>
          <w:rFonts w:ascii="Helvetica" w:hAnsi="Helvetica"/>
        </w:rPr>
      </w:pPr>
      <w:r w:rsidRPr="004A2358">
        <w:t>Note:</w:t>
      </w:r>
      <w:r w:rsidRPr="004A2358">
        <w:tab/>
        <w:t xml:space="preserve">The name of this instrument was amended on registration as the instrument as lodged did not have a unique name (see subsection 10(2), </w:t>
      </w:r>
      <w:r w:rsidRPr="004A2358">
        <w:rPr>
          <w:i/>
        </w:rPr>
        <w:t>Legislation Rule 2016</w:t>
      </w:r>
      <w:r w:rsidRPr="004A2358">
        <w:t>).</w:t>
      </w:r>
    </w:p>
    <w:sectPr w:rsidR="0053314B" w:rsidRPr="0053314B" w:rsidSect="00DB42B3">
      <w:footerReference w:type="default" r:id="rId11"/>
      <w:pgSz w:w="11907" w:h="16839" w:code="9"/>
      <w:pgMar w:top="1644" w:right="1797" w:bottom="851"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0D4DB" w14:textId="77777777" w:rsidR="00A47FC2" w:rsidRDefault="00A47FC2" w:rsidP="00715914">
      <w:pPr>
        <w:spacing w:line="240" w:lineRule="auto"/>
      </w:pPr>
      <w:r>
        <w:separator/>
      </w:r>
    </w:p>
  </w:endnote>
  <w:endnote w:type="continuationSeparator" w:id="0">
    <w:p w14:paraId="08036540" w14:textId="77777777" w:rsidR="00A47FC2" w:rsidRDefault="00A47FC2"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Light">
    <w:altName w:val="Calibri"/>
    <w:panose1 w:val="00000000000000000000"/>
    <w:charset w:val="00"/>
    <w:family w:val="modern"/>
    <w:notTrueType/>
    <w:pitch w:val="variable"/>
    <w:sig w:usb0="00000007" w:usb1="00000000" w:usb2="00000000" w:usb3="00000000" w:csb0="00000093"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5434923"/>
      <w:docPartObj>
        <w:docPartGallery w:val="Page Numbers (Bottom of Page)"/>
        <w:docPartUnique/>
      </w:docPartObj>
    </w:sdtPr>
    <w:sdtEndPr>
      <w:rPr>
        <w:noProof/>
        <w:sz w:val="18"/>
      </w:rPr>
    </w:sdtEndPr>
    <w:sdtContent>
      <w:p w14:paraId="7383AEF2" w14:textId="089019B6" w:rsidR="00FA0F6F" w:rsidRPr="00FA0F6F" w:rsidRDefault="00FA0F6F">
        <w:pPr>
          <w:pStyle w:val="Footer"/>
          <w:jc w:val="right"/>
          <w:rPr>
            <w:sz w:val="18"/>
          </w:rPr>
        </w:pPr>
        <w:r w:rsidRPr="00FA0F6F">
          <w:rPr>
            <w:sz w:val="18"/>
          </w:rPr>
          <w:fldChar w:fldCharType="begin"/>
        </w:r>
        <w:r w:rsidRPr="00FA0F6F">
          <w:rPr>
            <w:sz w:val="18"/>
          </w:rPr>
          <w:instrText xml:space="preserve"> PAGE   \* MERGEFORMAT </w:instrText>
        </w:r>
        <w:r w:rsidRPr="00FA0F6F">
          <w:rPr>
            <w:sz w:val="18"/>
          </w:rPr>
          <w:fldChar w:fldCharType="separate"/>
        </w:r>
        <w:r w:rsidR="00CA3C3E">
          <w:rPr>
            <w:noProof/>
            <w:sz w:val="18"/>
          </w:rPr>
          <w:t>1</w:t>
        </w:r>
        <w:r w:rsidRPr="00FA0F6F">
          <w:rPr>
            <w:noProof/>
            <w:sz w:val="18"/>
          </w:rPr>
          <w:fldChar w:fldCharType="end"/>
        </w:r>
      </w:p>
    </w:sdtContent>
  </w:sdt>
  <w:p w14:paraId="3A1CCC9A" w14:textId="77777777" w:rsidR="00B37D97" w:rsidRDefault="00B37D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29EB1" w14:textId="77777777" w:rsidR="00A47FC2" w:rsidRDefault="00A47FC2" w:rsidP="00715914">
      <w:pPr>
        <w:spacing w:line="240" w:lineRule="auto"/>
      </w:pPr>
      <w:r>
        <w:separator/>
      </w:r>
    </w:p>
  </w:footnote>
  <w:footnote w:type="continuationSeparator" w:id="0">
    <w:p w14:paraId="390605CA" w14:textId="77777777" w:rsidR="00A47FC2" w:rsidRDefault="00A47FC2" w:rsidP="0071591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921213"/>
    <w:multiLevelType w:val="hybridMultilevel"/>
    <w:tmpl w:val="2396B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5F01622"/>
    <w:multiLevelType w:val="hybridMultilevel"/>
    <w:tmpl w:val="6D1080DE"/>
    <w:lvl w:ilvl="0" w:tplc="370C1106">
      <w:start w:val="28"/>
      <w:numFmt w:val="decimal"/>
      <w:lvlText w:val="%1."/>
      <w:lvlJc w:val="left"/>
      <w:pPr>
        <w:ind w:left="36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2953E36"/>
    <w:multiLevelType w:val="hybridMultilevel"/>
    <w:tmpl w:val="816EEDC0"/>
    <w:lvl w:ilvl="0" w:tplc="4104BEF0">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15" w15:restartNumberingAfterBreak="0">
    <w:nsid w:val="376C7399"/>
    <w:multiLevelType w:val="hybridMultilevel"/>
    <w:tmpl w:val="074AF530"/>
    <w:lvl w:ilvl="0" w:tplc="35042F0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46D5275F"/>
    <w:multiLevelType w:val="hybridMultilevel"/>
    <w:tmpl w:val="1D968248"/>
    <w:lvl w:ilvl="0" w:tplc="35042F0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165516"/>
    <w:multiLevelType w:val="hybridMultilevel"/>
    <w:tmpl w:val="9D3ED694"/>
    <w:lvl w:ilvl="0" w:tplc="82D8193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2E2BD3"/>
    <w:multiLevelType w:val="hybridMultilevel"/>
    <w:tmpl w:val="CF880E62"/>
    <w:lvl w:ilvl="0" w:tplc="0C09000F">
      <w:start w:val="1"/>
      <w:numFmt w:val="decimal"/>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0" w15:restartNumberingAfterBreak="0">
    <w:nsid w:val="610835F6"/>
    <w:multiLevelType w:val="hybridMultilevel"/>
    <w:tmpl w:val="A66897F6"/>
    <w:lvl w:ilvl="0" w:tplc="483A442C">
      <w:start w:val="1"/>
      <w:numFmt w:val="lowerLetter"/>
      <w:lvlText w:val="(%1)"/>
      <w:lvlJc w:val="left"/>
      <w:pPr>
        <w:ind w:left="-6736" w:hanging="360"/>
      </w:pPr>
      <w:rPr>
        <w:rFonts w:hint="default"/>
      </w:rPr>
    </w:lvl>
    <w:lvl w:ilvl="1" w:tplc="0C090019" w:tentative="1">
      <w:start w:val="1"/>
      <w:numFmt w:val="lowerLetter"/>
      <w:lvlText w:val="%2."/>
      <w:lvlJc w:val="left"/>
      <w:pPr>
        <w:ind w:left="-6016" w:hanging="360"/>
      </w:pPr>
    </w:lvl>
    <w:lvl w:ilvl="2" w:tplc="0C09001B" w:tentative="1">
      <w:start w:val="1"/>
      <w:numFmt w:val="lowerRoman"/>
      <w:lvlText w:val="%3."/>
      <w:lvlJc w:val="right"/>
      <w:pPr>
        <w:ind w:left="-5296" w:hanging="180"/>
      </w:pPr>
    </w:lvl>
    <w:lvl w:ilvl="3" w:tplc="0C09000F" w:tentative="1">
      <w:start w:val="1"/>
      <w:numFmt w:val="decimal"/>
      <w:lvlText w:val="%4."/>
      <w:lvlJc w:val="left"/>
      <w:pPr>
        <w:ind w:left="-4576" w:hanging="360"/>
      </w:pPr>
    </w:lvl>
    <w:lvl w:ilvl="4" w:tplc="0C090019" w:tentative="1">
      <w:start w:val="1"/>
      <w:numFmt w:val="lowerLetter"/>
      <w:lvlText w:val="%5."/>
      <w:lvlJc w:val="left"/>
      <w:pPr>
        <w:ind w:left="-3856" w:hanging="360"/>
      </w:pPr>
    </w:lvl>
    <w:lvl w:ilvl="5" w:tplc="0C09001B" w:tentative="1">
      <w:start w:val="1"/>
      <w:numFmt w:val="lowerRoman"/>
      <w:lvlText w:val="%6."/>
      <w:lvlJc w:val="right"/>
      <w:pPr>
        <w:ind w:left="-3136" w:hanging="180"/>
      </w:pPr>
    </w:lvl>
    <w:lvl w:ilvl="6" w:tplc="0C09000F" w:tentative="1">
      <w:start w:val="1"/>
      <w:numFmt w:val="decimal"/>
      <w:lvlText w:val="%7."/>
      <w:lvlJc w:val="left"/>
      <w:pPr>
        <w:ind w:left="-2416" w:hanging="360"/>
      </w:pPr>
    </w:lvl>
    <w:lvl w:ilvl="7" w:tplc="0C090019" w:tentative="1">
      <w:start w:val="1"/>
      <w:numFmt w:val="lowerLetter"/>
      <w:lvlText w:val="%8."/>
      <w:lvlJc w:val="left"/>
      <w:pPr>
        <w:ind w:left="-1696" w:hanging="360"/>
      </w:pPr>
    </w:lvl>
    <w:lvl w:ilvl="8" w:tplc="0C09001B" w:tentative="1">
      <w:start w:val="1"/>
      <w:numFmt w:val="lowerRoman"/>
      <w:lvlText w:val="%9."/>
      <w:lvlJc w:val="right"/>
      <w:pPr>
        <w:ind w:left="-976" w:hanging="180"/>
      </w:pPr>
    </w:lvl>
  </w:abstractNum>
  <w:abstractNum w:abstractNumId="21" w15:restartNumberingAfterBreak="0">
    <w:nsid w:val="62D551ED"/>
    <w:multiLevelType w:val="hybridMultilevel"/>
    <w:tmpl w:val="5B203954"/>
    <w:lvl w:ilvl="0" w:tplc="890C3A42">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22" w15:restartNumberingAfterBreak="0">
    <w:nsid w:val="79C004ED"/>
    <w:multiLevelType w:val="hybridMultilevel"/>
    <w:tmpl w:val="816EEDC0"/>
    <w:lvl w:ilvl="0" w:tplc="4104BEF0">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23" w15:restartNumberingAfterBreak="0">
    <w:nsid w:val="7B511B08"/>
    <w:multiLevelType w:val="hybridMultilevel"/>
    <w:tmpl w:val="816EEDC0"/>
    <w:lvl w:ilvl="0" w:tplc="4104BEF0">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24" w15:restartNumberingAfterBreak="0">
    <w:nsid w:val="7D75548A"/>
    <w:multiLevelType w:val="hybridMultilevel"/>
    <w:tmpl w:val="31B2D038"/>
    <w:lvl w:ilvl="0" w:tplc="33E0935C">
      <w:start w:val="1"/>
      <w:numFmt w:val="lowerLetter"/>
      <w:lvlText w:val="%1."/>
      <w:lvlJc w:val="left"/>
      <w:pPr>
        <w:ind w:left="1080" w:hanging="360"/>
      </w:pPr>
      <w:rPr>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0"/>
  </w:num>
  <w:num w:numId="13">
    <w:abstractNumId w:val="12"/>
  </w:num>
  <w:num w:numId="14">
    <w:abstractNumId w:val="24"/>
  </w:num>
  <w:num w:numId="15">
    <w:abstractNumId w:val="21"/>
  </w:num>
  <w:num w:numId="16">
    <w:abstractNumId w:val="14"/>
  </w:num>
  <w:num w:numId="17">
    <w:abstractNumId w:val="23"/>
  </w:num>
  <w:num w:numId="18">
    <w:abstractNumId w:val="22"/>
  </w:num>
  <w:num w:numId="19">
    <w:abstractNumId w:val="18"/>
  </w:num>
  <w:num w:numId="20">
    <w:abstractNumId w:val="15"/>
  </w:num>
  <w:num w:numId="21">
    <w:abstractNumId w:val="17"/>
  </w:num>
  <w:num w:numId="22">
    <w:abstractNumId w:val="13"/>
  </w:num>
  <w:num w:numId="23">
    <w:abstractNumId w:val="20"/>
  </w:num>
  <w:num w:numId="24">
    <w:abstractNumId w:val="19"/>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A26"/>
    <w:rsid w:val="00003605"/>
    <w:rsid w:val="00004174"/>
    <w:rsid w:val="00004470"/>
    <w:rsid w:val="00010155"/>
    <w:rsid w:val="000136AF"/>
    <w:rsid w:val="00021382"/>
    <w:rsid w:val="000218CD"/>
    <w:rsid w:val="000258B1"/>
    <w:rsid w:val="00040A89"/>
    <w:rsid w:val="000437C1"/>
    <w:rsid w:val="0004455A"/>
    <w:rsid w:val="0005365D"/>
    <w:rsid w:val="00057201"/>
    <w:rsid w:val="000614BF"/>
    <w:rsid w:val="000632B4"/>
    <w:rsid w:val="00066983"/>
    <w:rsid w:val="0006709C"/>
    <w:rsid w:val="00074376"/>
    <w:rsid w:val="00082472"/>
    <w:rsid w:val="00092F0C"/>
    <w:rsid w:val="000932B7"/>
    <w:rsid w:val="000978F5"/>
    <w:rsid w:val="000A1441"/>
    <w:rsid w:val="000B15CD"/>
    <w:rsid w:val="000B35EB"/>
    <w:rsid w:val="000B4E22"/>
    <w:rsid w:val="000C4BF8"/>
    <w:rsid w:val="000D05EF"/>
    <w:rsid w:val="000E2261"/>
    <w:rsid w:val="000E78B7"/>
    <w:rsid w:val="000F21C1"/>
    <w:rsid w:val="0010745C"/>
    <w:rsid w:val="00132CEB"/>
    <w:rsid w:val="001339B0"/>
    <w:rsid w:val="00142B62"/>
    <w:rsid w:val="001441B7"/>
    <w:rsid w:val="001460D2"/>
    <w:rsid w:val="001516CB"/>
    <w:rsid w:val="00152336"/>
    <w:rsid w:val="00157B8B"/>
    <w:rsid w:val="00166C2F"/>
    <w:rsid w:val="001748F6"/>
    <w:rsid w:val="00174FA1"/>
    <w:rsid w:val="001809D7"/>
    <w:rsid w:val="0018680E"/>
    <w:rsid w:val="00187B75"/>
    <w:rsid w:val="001939E1"/>
    <w:rsid w:val="00194C3E"/>
    <w:rsid w:val="00195382"/>
    <w:rsid w:val="001B2CB6"/>
    <w:rsid w:val="001C0348"/>
    <w:rsid w:val="001C56F3"/>
    <w:rsid w:val="001C61C5"/>
    <w:rsid w:val="001C69C4"/>
    <w:rsid w:val="001D1EC6"/>
    <w:rsid w:val="001D37EF"/>
    <w:rsid w:val="001D46F1"/>
    <w:rsid w:val="001D7F10"/>
    <w:rsid w:val="001E3590"/>
    <w:rsid w:val="001E7407"/>
    <w:rsid w:val="001F5D5E"/>
    <w:rsid w:val="001F6219"/>
    <w:rsid w:val="001F66C6"/>
    <w:rsid w:val="001F6CD4"/>
    <w:rsid w:val="00206C4D"/>
    <w:rsid w:val="00213DC5"/>
    <w:rsid w:val="00215AF1"/>
    <w:rsid w:val="002263C1"/>
    <w:rsid w:val="002321E8"/>
    <w:rsid w:val="00232984"/>
    <w:rsid w:val="00235000"/>
    <w:rsid w:val="00237FB8"/>
    <w:rsid w:val="0024010F"/>
    <w:rsid w:val="00240749"/>
    <w:rsid w:val="00243018"/>
    <w:rsid w:val="002564A4"/>
    <w:rsid w:val="002632E7"/>
    <w:rsid w:val="0026736C"/>
    <w:rsid w:val="00281308"/>
    <w:rsid w:val="00284719"/>
    <w:rsid w:val="0029008B"/>
    <w:rsid w:val="00297ECB"/>
    <w:rsid w:val="002A7BCF"/>
    <w:rsid w:val="002C3FD1"/>
    <w:rsid w:val="002D043A"/>
    <w:rsid w:val="002D266B"/>
    <w:rsid w:val="002D32DF"/>
    <w:rsid w:val="002D6224"/>
    <w:rsid w:val="002E51F2"/>
    <w:rsid w:val="002E6AF2"/>
    <w:rsid w:val="00304F8B"/>
    <w:rsid w:val="003051D4"/>
    <w:rsid w:val="00332E2E"/>
    <w:rsid w:val="00335BC6"/>
    <w:rsid w:val="003415D3"/>
    <w:rsid w:val="00344338"/>
    <w:rsid w:val="00344701"/>
    <w:rsid w:val="00352B0F"/>
    <w:rsid w:val="00360459"/>
    <w:rsid w:val="00361BB3"/>
    <w:rsid w:val="00363A6D"/>
    <w:rsid w:val="0036401D"/>
    <w:rsid w:val="003767E2"/>
    <w:rsid w:val="0038049F"/>
    <w:rsid w:val="00390083"/>
    <w:rsid w:val="003A018A"/>
    <w:rsid w:val="003A6C5E"/>
    <w:rsid w:val="003C5EA4"/>
    <w:rsid w:val="003C6231"/>
    <w:rsid w:val="003D0BFE"/>
    <w:rsid w:val="003D5700"/>
    <w:rsid w:val="003E341B"/>
    <w:rsid w:val="003E370B"/>
    <w:rsid w:val="003E3B98"/>
    <w:rsid w:val="003E4D00"/>
    <w:rsid w:val="003F4B4B"/>
    <w:rsid w:val="004116CD"/>
    <w:rsid w:val="00415089"/>
    <w:rsid w:val="00417EB9"/>
    <w:rsid w:val="00424CA9"/>
    <w:rsid w:val="004276DF"/>
    <w:rsid w:val="00431E9B"/>
    <w:rsid w:val="004379E3"/>
    <w:rsid w:val="0044015E"/>
    <w:rsid w:val="0044291A"/>
    <w:rsid w:val="00467661"/>
    <w:rsid w:val="0047171B"/>
    <w:rsid w:val="00472DBE"/>
    <w:rsid w:val="00474A19"/>
    <w:rsid w:val="00477830"/>
    <w:rsid w:val="00487764"/>
    <w:rsid w:val="004918FF"/>
    <w:rsid w:val="0049286B"/>
    <w:rsid w:val="00496177"/>
    <w:rsid w:val="00496F97"/>
    <w:rsid w:val="004A476E"/>
    <w:rsid w:val="004B3343"/>
    <w:rsid w:val="004B48B6"/>
    <w:rsid w:val="004B6C48"/>
    <w:rsid w:val="004C4E59"/>
    <w:rsid w:val="004C6809"/>
    <w:rsid w:val="004E063A"/>
    <w:rsid w:val="004E1307"/>
    <w:rsid w:val="004E7BEC"/>
    <w:rsid w:val="004F2E79"/>
    <w:rsid w:val="004F4336"/>
    <w:rsid w:val="00505D3D"/>
    <w:rsid w:val="00506AF6"/>
    <w:rsid w:val="00516B8D"/>
    <w:rsid w:val="005303C8"/>
    <w:rsid w:val="005307CD"/>
    <w:rsid w:val="0053314B"/>
    <w:rsid w:val="00537FBC"/>
    <w:rsid w:val="005408EC"/>
    <w:rsid w:val="0054217E"/>
    <w:rsid w:val="005452E8"/>
    <w:rsid w:val="00554826"/>
    <w:rsid w:val="005620CD"/>
    <w:rsid w:val="00562877"/>
    <w:rsid w:val="00564A0A"/>
    <w:rsid w:val="00580F16"/>
    <w:rsid w:val="00581AE4"/>
    <w:rsid w:val="00581B41"/>
    <w:rsid w:val="00581CAA"/>
    <w:rsid w:val="00583A1E"/>
    <w:rsid w:val="00584811"/>
    <w:rsid w:val="00585784"/>
    <w:rsid w:val="00593AA6"/>
    <w:rsid w:val="00594161"/>
    <w:rsid w:val="00594749"/>
    <w:rsid w:val="005A65D5"/>
    <w:rsid w:val="005A693B"/>
    <w:rsid w:val="005B14CA"/>
    <w:rsid w:val="005B4067"/>
    <w:rsid w:val="005C00FE"/>
    <w:rsid w:val="005C3F41"/>
    <w:rsid w:val="005D1D92"/>
    <w:rsid w:val="005D2D09"/>
    <w:rsid w:val="005D409A"/>
    <w:rsid w:val="005D53EC"/>
    <w:rsid w:val="00600219"/>
    <w:rsid w:val="00602EAF"/>
    <w:rsid w:val="00604F2A"/>
    <w:rsid w:val="00606057"/>
    <w:rsid w:val="006160BA"/>
    <w:rsid w:val="00620076"/>
    <w:rsid w:val="00627E0A"/>
    <w:rsid w:val="006502AC"/>
    <w:rsid w:val="00652129"/>
    <w:rsid w:val="00653515"/>
    <w:rsid w:val="0065488B"/>
    <w:rsid w:val="0065782D"/>
    <w:rsid w:val="0066750E"/>
    <w:rsid w:val="00670EA1"/>
    <w:rsid w:val="00677CC2"/>
    <w:rsid w:val="0068744B"/>
    <w:rsid w:val="006905DE"/>
    <w:rsid w:val="0069207B"/>
    <w:rsid w:val="00694BE4"/>
    <w:rsid w:val="006A134E"/>
    <w:rsid w:val="006A154F"/>
    <w:rsid w:val="006A437B"/>
    <w:rsid w:val="006A7EE6"/>
    <w:rsid w:val="006B01B7"/>
    <w:rsid w:val="006B5789"/>
    <w:rsid w:val="006C30C5"/>
    <w:rsid w:val="006C7F8C"/>
    <w:rsid w:val="006E2E1C"/>
    <w:rsid w:val="006E6246"/>
    <w:rsid w:val="006E69C2"/>
    <w:rsid w:val="006E6DCC"/>
    <w:rsid w:val="006F318F"/>
    <w:rsid w:val="0070017E"/>
    <w:rsid w:val="00700B2C"/>
    <w:rsid w:val="007050A2"/>
    <w:rsid w:val="00713084"/>
    <w:rsid w:val="00714F20"/>
    <w:rsid w:val="0071590F"/>
    <w:rsid w:val="00715914"/>
    <w:rsid w:val="0072147A"/>
    <w:rsid w:val="00723791"/>
    <w:rsid w:val="00730856"/>
    <w:rsid w:val="00731E00"/>
    <w:rsid w:val="0074186A"/>
    <w:rsid w:val="007440B7"/>
    <w:rsid w:val="007500C8"/>
    <w:rsid w:val="00756272"/>
    <w:rsid w:val="00762D38"/>
    <w:rsid w:val="00764731"/>
    <w:rsid w:val="007715C9"/>
    <w:rsid w:val="00771613"/>
    <w:rsid w:val="00774EDD"/>
    <w:rsid w:val="007757EC"/>
    <w:rsid w:val="00780BDF"/>
    <w:rsid w:val="00783E89"/>
    <w:rsid w:val="00784C1A"/>
    <w:rsid w:val="00793915"/>
    <w:rsid w:val="00795E49"/>
    <w:rsid w:val="007B532F"/>
    <w:rsid w:val="007C2253"/>
    <w:rsid w:val="007D7911"/>
    <w:rsid w:val="007E163D"/>
    <w:rsid w:val="007E667A"/>
    <w:rsid w:val="007F28C9"/>
    <w:rsid w:val="007F51B2"/>
    <w:rsid w:val="008040DD"/>
    <w:rsid w:val="008117E9"/>
    <w:rsid w:val="00824498"/>
    <w:rsid w:val="00826BD1"/>
    <w:rsid w:val="00826BD7"/>
    <w:rsid w:val="00854D0B"/>
    <w:rsid w:val="00856A31"/>
    <w:rsid w:val="00860B4E"/>
    <w:rsid w:val="00863A84"/>
    <w:rsid w:val="00867B37"/>
    <w:rsid w:val="008754D0"/>
    <w:rsid w:val="00875D13"/>
    <w:rsid w:val="008855C9"/>
    <w:rsid w:val="00886456"/>
    <w:rsid w:val="00896176"/>
    <w:rsid w:val="008A46E1"/>
    <w:rsid w:val="008A4F43"/>
    <w:rsid w:val="008A5469"/>
    <w:rsid w:val="008A7DCB"/>
    <w:rsid w:val="008B2706"/>
    <w:rsid w:val="008C2EAC"/>
    <w:rsid w:val="008D0EE0"/>
    <w:rsid w:val="008E0027"/>
    <w:rsid w:val="008E1AF2"/>
    <w:rsid w:val="008E6067"/>
    <w:rsid w:val="008F29A6"/>
    <w:rsid w:val="008F54E7"/>
    <w:rsid w:val="00903422"/>
    <w:rsid w:val="00907441"/>
    <w:rsid w:val="00910B0D"/>
    <w:rsid w:val="00916A21"/>
    <w:rsid w:val="00921A28"/>
    <w:rsid w:val="009254C3"/>
    <w:rsid w:val="00930EC6"/>
    <w:rsid w:val="00932377"/>
    <w:rsid w:val="0093245E"/>
    <w:rsid w:val="00932E44"/>
    <w:rsid w:val="00941236"/>
    <w:rsid w:val="00943FD5"/>
    <w:rsid w:val="00947D5A"/>
    <w:rsid w:val="00950D6B"/>
    <w:rsid w:val="009532A5"/>
    <w:rsid w:val="009545BD"/>
    <w:rsid w:val="00964CF0"/>
    <w:rsid w:val="00967717"/>
    <w:rsid w:val="009737D8"/>
    <w:rsid w:val="00977806"/>
    <w:rsid w:val="00982242"/>
    <w:rsid w:val="009868E9"/>
    <w:rsid w:val="009900A3"/>
    <w:rsid w:val="009902F2"/>
    <w:rsid w:val="009953A8"/>
    <w:rsid w:val="009A44DD"/>
    <w:rsid w:val="009B30AB"/>
    <w:rsid w:val="009C3413"/>
    <w:rsid w:val="00A0441E"/>
    <w:rsid w:val="00A0754E"/>
    <w:rsid w:val="00A07EF1"/>
    <w:rsid w:val="00A12128"/>
    <w:rsid w:val="00A1358E"/>
    <w:rsid w:val="00A22C98"/>
    <w:rsid w:val="00A231E2"/>
    <w:rsid w:val="00A31F53"/>
    <w:rsid w:val="00A369E3"/>
    <w:rsid w:val="00A3777D"/>
    <w:rsid w:val="00A47FC2"/>
    <w:rsid w:val="00A57600"/>
    <w:rsid w:val="00A64912"/>
    <w:rsid w:val="00A70A74"/>
    <w:rsid w:val="00A720AB"/>
    <w:rsid w:val="00A72673"/>
    <w:rsid w:val="00A75FE9"/>
    <w:rsid w:val="00AD202E"/>
    <w:rsid w:val="00AD53CC"/>
    <w:rsid w:val="00AD5641"/>
    <w:rsid w:val="00AE1352"/>
    <w:rsid w:val="00AF06CF"/>
    <w:rsid w:val="00AF50A4"/>
    <w:rsid w:val="00B07CDB"/>
    <w:rsid w:val="00B11877"/>
    <w:rsid w:val="00B11F29"/>
    <w:rsid w:val="00B16A31"/>
    <w:rsid w:val="00B17DFD"/>
    <w:rsid w:val="00B25306"/>
    <w:rsid w:val="00B27831"/>
    <w:rsid w:val="00B308FE"/>
    <w:rsid w:val="00B33709"/>
    <w:rsid w:val="00B33B3C"/>
    <w:rsid w:val="00B33B46"/>
    <w:rsid w:val="00B36392"/>
    <w:rsid w:val="00B37D97"/>
    <w:rsid w:val="00B418CB"/>
    <w:rsid w:val="00B45805"/>
    <w:rsid w:val="00B47444"/>
    <w:rsid w:val="00B50ADC"/>
    <w:rsid w:val="00B556BF"/>
    <w:rsid w:val="00B566B1"/>
    <w:rsid w:val="00B63834"/>
    <w:rsid w:val="00B80199"/>
    <w:rsid w:val="00B83204"/>
    <w:rsid w:val="00B856E7"/>
    <w:rsid w:val="00B918F7"/>
    <w:rsid w:val="00B92CD1"/>
    <w:rsid w:val="00BA220B"/>
    <w:rsid w:val="00BA3A57"/>
    <w:rsid w:val="00BB0CF9"/>
    <w:rsid w:val="00BB1533"/>
    <w:rsid w:val="00BB4E1A"/>
    <w:rsid w:val="00BC015E"/>
    <w:rsid w:val="00BC76AC"/>
    <w:rsid w:val="00BD0ECB"/>
    <w:rsid w:val="00BE2155"/>
    <w:rsid w:val="00BE25D5"/>
    <w:rsid w:val="00BE719A"/>
    <w:rsid w:val="00BE720A"/>
    <w:rsid w:val="00BF0D73"/>
    <w:rsid w:val="00BF2465"/>
    <w:rsid w:val="00C03975"/>
    <w:rsid w:val="00C06FCE"/>
    <w:rsid w:val="00C11D26"/>
    <w:rsid w:val="00C16619"/>
    <w:rsid w:val="00C25E7F"/>
    <w:rsid w:val="00C2746F"/>
    <w:rsid w:val="00C27FEF"/>
    <w:rsid w:val="00C323D6"/>
    <w:rsid w:val="00C324A0"/>
    <w:rsid w:val="00C42BF8"/>
    <w:rsid w:val="00C50043"/>
    <w:rsid w:val="00C7573B"/>
    <w:rsid w:val="00C85DBD"/>
    <w:rsid w:val="00C94FFF"/>
    <w:rsid w:val="00C97A54"/>
    <w:rsid w:val="00CA3C3E"/>
    <w:rsid w:val="00CA5B23"/>
    <w:rsid w:val="00CB126C"/>
    <w:rsid w:val="00CB5947"/>
    <w:rsid w:val="00CB602E"/>
    <w:rsid w:val="00CB7E90"/>
    <w:rsid w:val="00CC631E"/>
    <w:rsid w:val="00CD4BE3"/>
    <w:rsid w:val="00CE0416"/>
    <w:rsid w:val="00CE051D"/>
    <w:rsid w:val="00CE1335"/>
    <w:rsid w:val="00CE493D"/>
    <w:rsid w:val="00CF07FA"/>
    <w:rsid w:val="00CF0BB2"/>
    <w:rsid w:val="00CF3EE8"/>
    <w:rsid w:val="00D10424"/>
    <w:rsid w:val="00D13441"/>
    <w:rsid w:val="00D14D97"/>
    <w:rsid w:val="00D150E7"/>
    <w:rsid w:val="00D305E9"/>
    <w:rsid w:val="00D4294F"/>
    <w:rsid w:val="00D52DC2"/>
    <w:rsid w:val="00D53BCC"/>
    <w:rsid w:val="00D54C9E"/>
    <w:rsid w:val="00D6537E"/>
    <w:rsid w:val="00D70DFB"/>
    <w:rsid w:val="00D766DF"/>
    <w:rsid w:val="00D8206C"/>
    <w:rsid w:val="00D847BD"/>
    <w:rsid w:val="00D91F10"/>
    <w:rsid w:val="00D93591"/>
    <w:rsid w:val="00D96A14"/>
    <w:rsid w:val="00DA186E"/>
    <w:rsid w:val="00DA4116"/>
    <w:rsid w:val="00DA5225"/>
    <w:rsid w:val="00DB251C"/>
    <w:rsid w:val="00DB42B3"/>
    <w:rsid w:val="00DB4630"/>
    <w:rsid w:val="00DB514F"/>
    <w:rsid w:val="00DC4F88"/>
    <w:rsid w:val="00DE107C"/>
    <w:rsid w:val="00DE228B"/>
    <w:rsid w:val="00DF2388"/>
    <w:rsid w:val="00DF51E6"/>
    <w:rsid w:val="00E05704"/>
    <w:rsid w:val="00E06F62"/>
    <w:rsid w:val="00E27987"/>
    <w:rsid w:val="00E338EF"/>
    <w:rsid w:val="00E36448"/>
    <w:rsid w:val="00E53C6C"/>
    <w:rsid w:val="00E544BB"/>
    <w:rsid w:val="00E74DC7"/>
    <w:rsid w:val="00E77F47"/>
    <w:rsid w:val="00E8075A"/>
    <w:rsid w:val="00E84F7A"/>
    <w:rsid w:val="00E940D8"/>
    <w:rsid w:val="00E94D5E"/>
    <w:rsid w:val="00E96CC4"/>
    <w:rsid w:val="00EA0646"/>
    <w:rsid w:val="00EA3847"/>
    <w:rsid w:val="00EA7100"/>
    <w:rsid w:val="00EA7F9F"/>
    <w:rsid w:val="00EB1274"/>
    <w:rsid w:val="00EB5500"/>
    <w:rsid w:val="00EB5613"/>
    <w:rsid w:val="00ED2BB6"/>
    <w:rsid w:val="00ED34E1"/>
    <w:rsid w:val="00ED3B8D"/>
    <w:rsid w:val="00EE4596"/>
    <w:rsid w:val="00EE5E36"/>
    <w:rsid w:val="00EF2E3A"/>
    <w:rsid w:val="00EF7BD5"/>
    <w:rsid w:val="00F02C7C"/>
    <w:rsid w:val="00F072A7"/>
    <w:rsid w:val="00F078DC"/>
    <w:rsid w:val="00F2080C"/>
    <w:rsid w:val="00F210DB"/>
    <w:rsid w:val="00F240A5"/>
    <w:rsid w:val="00F32BA8"/>
    <w:rsid w:val="00F32EE0"/>
    <w:rsid w:val="00F349F1"/>
    <w:rsid w:val="00F37DEE"/>
    <w:rsid w:val="00F42B55"/>
    <w:rsid w:val="00F4350D"/>
    <w:rsid w:val="00F479C4"/>
    <w:rsid w:val="00F567F7"/>
    <w:rsid w:val="00F6696E"/>
    <w:rsid w:val="00F73791"/>
    <w:rsid w:val="00F73BD6"/>
    <w:rsid w:val="00F75BF4"/>
    <w:rsid w:val="00F82C14"/>
    <w:rsid w:val="00F83989"/>
    <w:rsid w:val="00F84E74"/>
    <w:rsid w:val="00F85099"/>
    <w:rsid w:val="00F87A26"/>
    <w:rsid w:val="00F9379C"/>
    <w:rsid w:val="00F9632C"/>
    <w:rsid w:val="00FA0F6F"/>
    <w:rsid w:val="00FA1E52"/>
    <w:rsid w:val="00FA34A3"/>
    <w:rsid w:val="00FB096F"/>
    <w:rsid w:val="00FB5A08"/>
    <w:rsid w:val="00FC6A80"/>
    <w:rsid w:val="00FE4369"/>
    <w:rsid w:val="00FE4688"/>
    <w:rsid w:val="00FE5182"/>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BFC3B1"/>
  <w15:docId w15:val="{AA490BDE-EADA-437B-9EB3-7A3C892D2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iPriority w:val="99"/>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29008B"/>
    <w:rPr>
      <w:sz w:val="16"/>
      <w:szCs w:val="16"/>
    </w:rPr>
  </w:style>
  <w:style w:type="paragraph" w:styleId="CommentText">
    <w:name w:val="annotation text"/>
    <w:basedOn w:val="Normal"/>
    <w:link w:val="CommentTextChar"/>
    <w:uiPriority w:val="99"/>
    <w:unhideWhenUsed/>
    <w:rsid w:val="0029008B"/>
    <w:pPr>
      <w:spacing w:line="240" w:lineRule="auto"/>
    </w:pPr>
    <w:rPr>
      <w:sz w:val="20"/>
    </w:rPr>
  </w:style>
  <w:style w:type="character" w:customStyle="1" w:styleId="CommentTextChar">
    <w:name w:val="Comment Text Char"/>
    <w:basedOn w:val="DefaultParagraphFont"/>
    <w:link w:val="CommentText"/>
    <w:uiPriority w:val="99"/>
    <w:rsid w:val="0029008B"/>
  </w:style>
  <w:style w:type="paragraph" w:styleId="CommentSubject">
    <w:name w:val="annotation subject"/>
    <w:basedOn w:val="CommentText"/>
    <w:next w:val="CommentText"/>
    <w:link w:val="CommentSubjectChar"/>
    <w:uiPriority w:val="99"/>
    <w:semiHidden/>
    <w:unhideWhenUsed/>
    <w:rsid w:val="0029008B"/>
    <w:rPr>
      <w:b/>
      <w:bCs/>
    </w:rPr>
  </w:style>
  <w:style w:type="character" w:customStyle="1" w:styleId="CommentSubjectChar">
    <w:name w:val="Comment Subject Char"/>
    <w:basedOn w:val="CommentTextChar"/>
    <w:link w:val="CommentSubject"/>
    <w:uiPriority w:val="99"/>
    <w:semiHidden/>
    <w:rsid w:val="0029008B"/>
    <w:rPr>
      <w:b/>
      <w:bCs/>
    </w:rPr>
  </w:style>
  <w:style w:type="paragraph" w:styleId="ListParagraph">
    <w:name w:val="List Paragraph"/>
    <w:basedOn w:val="Normal"/>
    <w:uiPriority w:val="34"/>
    <w:qFormat/>
    <w:rsid w:val="00E53C6C"/>
    <w:pPr>
      <w:spacing w:after="176" w:line="240" w:lineRule="atLeast"/>
      <w:ind w:left="720"/>
      <w:contextualSpacing/>
    </w:pPr>
    <w:rPr>
      <w:rFonts w:ascii="Montserrat Light" w:eastAsia="Times New Roman" w:hAnsi="Montserrat Light" w:cs="Times New Roman"/>
      <w:color w:val="000000"/>
      <w:sz w:val="18"/>
      <w:lang w:eastAsia="en-AU"/>
    </w:rPr>
  </w:style>
  <w:style w:type="character" w:styleId="Hyperlink">
    <w:name w:val="Hyperlink"/>
    <w:basedOn w:val="DefaultParagraphFont"/>
    <w:uiPriority w:val="99"/>
    <w:unhideWhenUsed/>
    <w:rsid w:val="0065782D"/>
    <w:rPr>
      <w:color w:val="0000FF" w:themeColor="hyperlink"/>
      <w:u w:val="single"/>
    </w:rPr>
  </w:style>
  <w:style w:type="character" w:styleId="FollowedHyperlink">
    <w:name w:val="FollowedHyperlink"/>
    <w:basedOn w:val="DefaultParagraphFont"/>
    <w:uiPriority w:val="99"/>
    <w:semiHidden/>
    <w:unhideWhenUsed/>
    <w:rsid w:val="00A0754E"/>
    <w:rPr>
      <w:color w:val="800080" w:themeColor="followedHyperlink"/>
      <w:u w:val="single"/>
    </w:rPr>
  </w:style>
  <w:style w:type="paragraph" w:customStyle="1" w:styleId="amendheading1">
    <w:name w:val="amendheading1"/>
    <w:basedOn w:val="Normal"/>
    <w:rsid w:val="00AD202E"/>
    <w:pPr>
      <w:spacing w:before="100" w:beforeAutospacing="1" w:after="100" w:afterAutospacing="1" w:line="240" w:lineRule="auto"/>
    </w:pPr>
    <w:rPr>
      <w:rFonts w:eastAsia="Times New Roman" w:cs="Times New Roman"/>
      <w:sz w:val="24"/>
      <w:szCs w:val="24"/>
      <w:lang w:eastAsia="en-AU"/>
    </w:rPr>
  </w:style>
  <w:style w:type="paragraph" w:styleId="FootnoteText">
    <w:name w:val="footnote text"/>
    <w:basedOn w:val="Normal"/>
    <w:link w:val="FootnoteTextChar"/>
    <w:uiPriority w:val="99"/>
    <w:semiHidden/>
    <w:unhideWhenUsed/>
    <w:rsid w:val="000632B4"/>
    <w:pPr>
      <w:spacing w:line="240" w:lineRule="auto"/>
    </w:pPr>
    <w:rPr>
      <w:sz w:val="20"/>
    </w:rPr>
  </w:style>
  <w:style w:type="character" w:customStyle="1" w:styleId="FootnoteTextChar">
    <w:name w:val="Footnote Text Char"/>
    <w:basedOn w:val="DefaultParagraphFont"/>
    <w:link w:val="FootnoteText"/>
    <w:uiPriority w:val="99"/>
    <w:semiHidden/>
    <w:rsid w:val="000632B4"/>
  </w:style>
  <w:style w:type="character" w:styleId="FootnoteReference">
    <w:name w:val="footnote reference"/>
    <w:basedOn w:val="DefaultParagraphFont"/>
    <w:uiPriority w:val="99"/>
    <w:semiHidden/>
    <w:unhideWhenUsed/>
    <w:rsid w:val="000632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715465">
      <w:bodyDiv w:val="1"/>
      <w:marLeft w:val="0"/>
      <w:marRight w:val="0"/>
      <w:marTop w:val="0"/>
      <w:marBottom w:val="0"/>
      <w:divBdr>
        <w:top w:val="none" w:sz="0" w:space="0" w:color="auto"/>
        <w:left w:val="none" w:sz="0" w:space="0" w:color="auto"/>
        <w:bottom w:val="none" w:sz="0" w:space="0" w:color="auto"/>
        <w:right w:val="none" w:sz="0" w:space="0" w:color="auto"/>
      </w:divBdr>
    </w:div>
    <w:div w:id="345332623">
      <w:bodyDiv w:val="1"/>
      <w:marLeft w:val="0"/>
      <w:marRight w:val="0"/>
      <w:marTop w:val="0"/>
      <w:marBottom w:val="0"/>
      <w:divBdr>
        <w:top w:val="none" w:sz="0" w:space="0" w:color="auto"/>
        <w:left w:val="none" w:sz="0" w:space="0" w:color="auto"/>
        <w:bottom w:val="none" w:sz="0" w:space="0" w:color="auto"/>
        <w:right w:val="none" w:sz="0" w:space="0" w:color="auto"/>
      </w:divBdr>
    </w:div>
    <w:div w:id="692729591">
      <w:bodyDiv w:val="1"/>
      <w:marLeft w:val="0"/>
      <w:marRight w:val="0"/>
      <w:marTop w:val="0"/>
      <w:marBottom w:val="0"/>
      <w:divBdr>
        <w:top w:val="none" w:sz="0" w:space="0" w:color="auto"/>
        <w:left w:val="none" w:sz="0" w:space="0" w:color="auto"/>
        <w:bottom w:val="none" w:sz="0" w:space="0" w:color="auto"/>
        <w:right w:val="none" w:sz="0" w:space="0" w:color="auto"/>
      </w:divBdr>
    </w:div>
    <w:div w:id="1518616415">
      <w:bodyDiv w:val="1"/>
      <w:marLeft w:val="0"/>
      <w:marRight w:val="0"/>
      <w:marTop w:val="0"/>
      <w:marBottom w:val="0"/>
      <w:divBdr>
        <w:top w:val="none" w:sz="0" w:space="0" w:color="auto"/>
        <w:left w:val="none" w:sz="0" w:space="0" w:color="auto"/>
        <w:bottom w:val="none" w:sz="0" w:space="0" w:color="auto"/>
        <w:right w:val="none" w:sz="0" w:space="0" w:color="auto"/>
      </w:divBdr>
    </w:div>
    <w:div w:id="185121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5912\Downloads\template_-_principal_instrument_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c5611b894cf49d8aeeb8ebf39dc09bc xmlns="29559339-6fae-4c8d-a52e-39358f80fc22">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ShareHubID xmlns="29559339-6fae-4c8d-a52e-39358f80fc22">DOC21-138984</ShareHubID>
    <TaxCatchAll xmlns="29559339-6fae-4c8d-a52e-39358f80fc22">
      <Value>1</Value>
    </TaxCatchAll>
    <jd1c641577414dfdab1686c9d5d0dbd0 xmlns="29559339-6fae-4c8d-a52e-39358f80fc22">
      <Terms xmlns="http://schemas.microsoft.com/office/infopath/2007/PartnerControls"/>
    </jd1c641577414dfdab1686c9d5d0dbd0>
    <NonRecordJustification xmlns="685f9fda-bd71-4433-b331-92feb9553089">None</NonRecordJustification>
    <PMCNotes xmlns="29559339-6fae-4c8d-a52e-39358f80fc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AA15703245C265488904245A6DD0C967" ma:contentTypeVersion="4" ma:contentTypeDescription="ShareHub Document" ma:contentTypeScope="" ma:versionID="1aed077b9d4761c85d603567d4329709">
  <xsd:schema xmlns:xsd="http://www.w3.org/2001/XMLSchema" xmlns:xs="http://www.w3.org/2001/XMLSchema" xmlns:p="http://schemas.microsoft.com/office/2006/metadata/properties" xmlns:ns1="29559339-6fae-4c8d-a52e-39358f80fc22" xmlns:ns3="685f9fda-bd71-4433-b331-92feb9553089" targetNamespace="http://schemas.microsoft.com/office/2006/metadata/properties" ma:root="true" ma:fieldsID="1e12ac62edd50e0d60b0f94c491efceb" ns1:_="" ns3:_="">
    <xsd:import namespace="29559339-6fae-4c8d-a52e-39358f80fc22"/>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559339-6fae-4c8d-a52e-39358f80fc22"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1;#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2c9114a-3370-4650-a26e-a075b8d75003}" ma:internalName="TaxCatchAll" ma:showField="CatchAllData" ma:web="29559339-6fae-4c8d-a52e-39358f80fc2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2c9114a-3370-4650-a26e-a075b8d75003}" ma:internalName="TaxCatchAllLabel" ma:readOnly="true" ma:showField="CatchAllDataLabel" ma:web="29559339-6fae-4c8d-a52e-39358f80fc22">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B1CC4-ADF7-42CD-880E-662B348405D6}">
  <ds:schemaRef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purl.org/dc/elements/1.1/"/>
    <ds:schemaRef ds:uri="29559339-6fae-4c8d-a52e-39358f80fc22"/>
    <ds:schemaRef ds:uri="685f9fda-bd71-4433-b331-92feb9553089"/>
    <ds:schemaRef ds:uri="http://www.w3.org/XML/1998/namespace"/>
    <ds:schemaRef ds:uri="http://purl.org/dc/terms/"/>
  </ds:schemaRefs>
</ds:datastoreItem>
</file>

<file path=customXml/itemProps2.xml><?xml version="1.0" encoding="utf-8"?>
<ds:datastoreItem xmlns:ds="http://schemas.openxmlformats.org/officeDocument/2006/customXml" ds:itemID="{EC7452DF-A566-40F6-8714-4E59078DE771}">
  <ds:schemaRefs>
    <ds:schemaRef ds:uri="http://schemas.microsoft.com/sharepoint/v3/contenttype/forms"/>
  </ds:schemaRefs>
</ds:datastoreItem>
</file>

<file path=customXml/itemProps3.xml><?xml version="1.0" encoding="utf-8"?>
<ds:datastoreItem xmlns:ds="http://schemas.openxmlformats.org/officeDocument/2006/customXml" ds:itemID="{C943DCE8-DA91-485A-825D-439C22008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559339-6fae-4c8d-a52e-39358f80fc22"/>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C05243-92C6-4996-B101-E5A8DD7F6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template_-_principal_instrument_0.dotx</Template>
  <TotalTime>0</TotalTime>
  <Pages>2</Pages>
  <Words>468</Words>
  <Characters>3219</Characters>
  <Application>Microsoft Office Word</Application>
  <DocSecurity>0</DocSecurity>
  <Lines>111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Oakeshott, Heather</dc:creator>
  <cp:lastModifiedBy>Ziegelaar, Tomas</cp:lastModifiedBy>
  <cp:revision>2</cp:revision>
  <cp:lastPrinted>2021-05-11T09:29:00Z</cp:lastPrinted>
  <dcterms:created xsi:type="dcterms:W3CDTF">2022-06-29T05:16:00Z</dcterms:created>
  <dcterms:modified xsi:type="dcterms:W3CDTF">2022-06-29T05:16:00Z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0x0101002825A64A6E1845A99A9D8EE8A5686ECB00AA15703245C265488904245A6DD0C967</vt:lpwstr>
  </property>
  <property fmtid="{D5CDD505-2E9C-101B-9397-08002B2CF9AE}" pid="3" name="HPRMSecurityLevel">
    <vt:lpwstr>1;#OFFICIAL|11463c70-78df-4e3b-b0ff-f66cd3cb26ec</vt:lpwstr>
  </property>
  <property fmtid="{D5CDD505-2E9C-101B-9397-08002B2CF9AE}" pid="4" name="HPRMSecurityCaveat">
    <vt:lpwstr/>
  </property>
</Properties>
</file>