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3C3D0" w14:textId="77777777" w:rsidR="0099203B" w:rsidRPr="00355FC3" w:rsidRDefault="00375863" w:rsidP="0099203B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EE3EB5F" wp14:editId="28C9701C">
            <wp:extent cx="1503045" cy="1104900"/>
            <wp:effectExtent l="0" t="0" r="1905" b="0"/>
            <wp:docPr id="2" name="Picture 2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48746" w14:textId="0375E7AE" w:rsidR="009228CB" w:rsidRPr="00FF782B" w:rsidRDefault="00656C0E" w:rsidP="000B14AD">
      <w:pPr>
        <w:pStyle w:val="LDDescription"/>
        <w:rPr>
          <w:i/>
        </w:rPr>
      </w:pPr>
      <w:bookmarkStart w:id="0" w:name="Title"/>
      <w:r w:rsidRPr="00FF782B">
        <w:rPr>
          <w:i/>
        </w:rPr>
        <w:t>T</w:t>
      </w:r>
      <w:r w:rsidR="008076B8" w:rsidRPr="00FF782B">
        <w:rPr>
          <w:i/>
        </w:rPr>
        <w:t>elecommunications (Interception and Access) (Communications Access Co-</w:t>
      </w:r>
      <w:r w:rsidR="0018683D">
        <w:rPr>
          <w:i/>
        </w:rPr>
        <w:t>ordinator) Instrument 20</w:t>
      </w:r>
      <w:bookmarkEnd w:id="0"/>
      <w:r w:rsidR="00404F33">
        <w:rPr>
          <w:i/>
        </w:rPr>
        <w:t>22</w:t>
      </w:r>
    </w:p>
    <w:p w14:paraId="4C18F950" w14:textId="35E19E95" w:rsidR="00404F33" w:rsidRDefault="00404F33" w:rsidP="00404F33">
      <w:pPr>
        <w:pStyle w:val="LDBodytext"/>
      </w:pPr>
      <w:r w:rsidRPr="009464C5">
        <w:t xml:space="preserve">I, </w:t>
      </w:r>
      <w:r w:rsidR="007904B6">
        <w:t xml:space="preserve">the Hon </w:t>
      </w:r>
      <w:r>
        <w:t>Mark Dreyfus</w:t>
      </w:r>
      <w:r w:rsidR="007904B6">
        <w:t xml:space="preserve"> QC MP</w:t>
      </w:r>
      <w:r>
        <w:t>, Attorney-General</w:t>
      </w:r>
      <w:r w:rsidRPr="009464C5">
        <w:t>, make th</w:t>
      </w:r>
      <w:r>
        <w:t>is instrument</w:t>
      </w:r>
      <w:r w:rsidRPr="009464C5">
        <w:t xml:space="preserve"> under </w:t>
      </w:r>
      <w:r>
        <w:t xml:space="preserve">subsection 6R(2) </w:t>
      </w:r>
      <w:r w:rsidRPr="009464C5">
        <w:t xml:space="preserve">of the </w:t>
      </w:r>
      <w:r>
        <w:rPr>
          <w:i/>
        </w:rPr>
        <w:t>Telecommunications (Interception and Access) Act 1979</w:t>
      </w:r>
      <w:r w:rsidRPr="009464C5">
        <w:rPr>
          <w:i/>
        </w:rPr>
        <w:t>.</w:t>
      </w:r>
    </w:p>
    <w:p w14:paraId="75215BDC" w14:textId="648B98F1" w:rsidR="00404F33" w:rsidRPr="00F17CC6" w:rsidRDefault="00404F33" w:rsidP="00404F33">
      <w:pPr>
        <w:pStyle w:val="LDDate"/>
        <w:rPr>
          <w:szCs w:val="22"/>
        </w:rPr>
      </w:pPr>
      <w:r w:rsidRPr="000B14AD">
        <w:t>Dated</w:t>
      </w:r>
      <w:r w:rsidR="005C731D">
        <w:t xml:space="preserve"> 18 August 2022</w:t>
      </w:r>
      <w:bookmarkStart w:id="1" w:name="_GoBack"/>
      <w:bookmarkEnd w:id="1"/>
      <w:r>
        <w:rPr>
          <w:szCs w:val="22"/>
        </w:rPr>
        <w:tab/>
      </w:r>
    </w:p>
    <w:p w14:paraId="1BCDF30C" w14:textId="018E1555" w:rsidR="00404F33" w:rsidRPr="00446BF5" w:rsidRDefault="007904B6" w:rsidP="00404F33">
      <w:pPr>
        <w:pStyle w:val="LDSign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MARK DREYFUS</w:t>
      </w:r>
      <w:r w:rsidR="00404F33">
        <w:rPr>
          <w:rFonts w:ascii="Times New Roman" w:hAnsi="Times New Roman"/>
          <w:b w:val="0"/>
        </w:rPr>
        <w:t xml:space="preserve"> QC</w:t>
      </w:r>
    </w:p>
    <w:p w14:paraId="46F1CB08" w14:textId="77777777" w:rsidR="00404F33" w:rsidRPr="00F17CC6" w:rsidRDefault="00404F33" w:rsidP="00404F33">
      <w:pPr>
        <w:pStyle w:val="LDBodytext"/>
      </w:pPr>
      <w:r>
        <w:t>Attorney-General</w:t>
      </w:r>
    </w:p>
    <w:p w14:paraId="74EAAE1A" w14:textId="77777777" w:rsidR="00656C0E" w:rsidRPr="00355FC3" w:rsidRDefault="00656C0E" w:rsidP="00656C0E">
      <w:pPr>
        <w:pStyle w:val="SigningPageBreak"/>
        <w:sectPr w:rsidR="00656C0E" w:rsidRPr="00355FC3" w:rsidSect="00DB2A92">
          <w:headerReference w:type="even" r:id="rId12"/>
          <w:footerReference w:type="even" r:id="rId13"/>
          <w:footerReference w:type="first" r:id="rId14"/>
          <w:type w:val="continuous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</w:p>
    <w:p w14:paraId="61B12786" w14:textId="77777777" w:rsidR="00496412" w:rsidRDefault="00496412" w:rsidP="00496412">
      <w:pPr>
        <w:outlineLvl w:val="0"/>
        <w:rPr>
          <w:sz w:val="36"/>
        </w:rPr>
      </w:pPr>
      <w:bookmarkStart w:id="2" w:name="_Toc81562136"/>
      <w:bookmarkStart w:id="3" w:name="_Toc523470528"/>
      <w:bookmarkStart w:id="4" w:name="_Toc153860693"/>
      <w:r w:rsidRPr="007A1328">
        <w:rPr>
          <w:sz w:val="36"/>
        </w:rPr>
        <w:lastRenderedPageBreak/>
        <w:t>Contents</w:t>
      </w:r>
    </w:p>
    <w:p w14:paraId="4B56E94E" w14:textId="3ABDE96B" w:rsidR="00496412" w:rsidRDefault="00496412" w:rsidP="00496412">
      <w:pPr>
        <w:pStyle w:val="TOC2"/>
        <w:keepNext/>
        <w:keepLines/>
        <w:tabs>
          <w:tab w:val="clear" w:pos="1843"/>
          <w:tab w:val="clear" w:pos="9498"/>
          <w:tab w:val="right" w:pos="8278"/>
        </w:tabs>
        <w:ind w:left="879" w:right="567" w:hanging="879"/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>
        <w:t>Part 1</w:t>
      </w:r>
      <w:r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  <w:tab/>
      </w:r>
      <w:r>
        <w:t>Preliminary</w:t>
      </w:r>
      <w:r>
        <w:tab/>
      </w:r>
      <w:r>
        <w:fldChar w:fldCharType="begin"/>
      </w:r>
      <w:r>
        <w:instrText xml:space="preserve"> PAGEREF _Toc111043253 \h </w:instrText>
      </w:r>
      <w:r>
        <w:fldChar w:fldCharType="separate"/>
      </w:r>
      <w:r>
        <w:t>3</w:t>
      </w:r>
      <w:r>
        <w:fldChar w:fldCharType="end"/>
      </w:r>
    </w:p>
    <w:p w14:paraId="60411FE3" w14:textId="18095012" w:rsidR="00496412" w:rsidRDefault="00496412" w:rsidP="00496412">
      <w:pPr>
        <w:pStyle w:val="TOC5"/>
        <w:rPr>
          <w:rFonts w:asciiTheme="minorHAnsi" w:eastAsiaTheme="minorEastAsia" w:hAnsiTheme="minorHAnsi" w:cstheme="minorBidi"/>
          <w:b/>
          <w:noProof/>
          <w:kern w:val="0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b/>
          <w:noProof/>
          <w:kern w:val="0"/>
        </w:rPr>
        <w:tab/>
      </w:r>
      <w:r>
        <w:rPr>
          <w:noProof/>
        </w:rPr>
        <w:t>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_Toc111043254 \h </w:instrText>
      </w:r>
      <w:r>
        <w:rPr>
          <w:noProof/>
        </w:rPr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D713D67" w14:textId="08330974" w:rsidR="00496412" w:rsidRDefault="00496412" w:rsidP="00496412">
      <w:pPr>
        <w:pStyle w:val="TOC5"/>
        <w:rPr>
          <w:rFonts w:asciiTheme="minorHAnsi" w:eastAsiaTheme="minorEastAsia" w:hAnsiTheme="minorHAnsi" w:cstheme="minorBidi"/>
          <w:b/>
          <w:noProof/>
          <w:kern w:val="0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/>
          <w:noProof/>
          <w:kern w:val="0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_Toc111043255 \h </w:instrText>
      </w:r>
      <w:r>
        <w:rPr>
          <w:noProof/>
        </w:rPr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C4D6E83" w14:textId="52FF6112" w:rsidR="00496412" w:rsidRDefault="00496412" w:rsidP="00496412">
      <w:pPr>
        <w:pStyle w:val="TOC5"/>
        <w:rPr>
          <w:rFonts w:asciiTheme="minorHAnsi" w:eastAsiaTheme="minorEastAsia" w:hAnsiTheme="minorHAnsi" w:cstheme="minorBidi"/>
          <w:b/>
          <w:noProof/>
          <w:kern w:val="0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/>
          <w:noProof/>
          <w:kern w:val="0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_Toc111043256 \h </w:instrText>
      </w:r>
      <w:r>
        <w:rPr>
          <w:noProof/>
        </w:rPr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195661E" w14:textId="1F9052B1" w:rsidR="00496412" w:rsidRDefault="00496412" w:rsidP="00496412">
      <w:pPr>
        <w:pStyle w:val="TOC5"/>
        <w:rPr>
          <w:rFonts w:asciiTheme="minorHAnsi" w:eastAsiaTheme="minorEastAsia" w:hAnsiTheme="minorHAnsi" w:cstheme="minorBidi"/>
          <w:b/>
          <w:noProof/>
          <w:kern w:val="0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/>
          <w:noProof/>
          <w:kern w:val="0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_Toc111043257 \h </w:instrText>
      </w:r>
      <w:r>
        <w:rPr>
          <w:noProof/>
        </w:rPr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B7B4E29" w14:textId="1390546F" w:rsidR="00496412" w:rsidRDefault="00496412" w:rsidP="00496412">
      <w:pPr>
        <w:pStyle w:val="TOC2"/>
        <w:keepNext/>
        <w:keepLines/>
        <w:tabs>
          <w:tab w:val="clear" w:pos="1843"/>
          <w:tab w:val="clear" w:pos="9498"/>
          <w:tab w:val="right" w:pos="8278"/>
        </w:tabs>
        <w:ind w:left="879" w:right="567" w:hanging="879"/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</w:pPr>
      <w:r>
        <w:t>Part 2</w:t>
      </w:r>
      <w:r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  <w:tab/>
      </w:r>
      <w:r>
        <w:t>Communications Access Co-ordinator</w:t>
      </w:r>
      <w:r>
        <w:tab/>
      </w:r>
      <w:r>
        <w:fldChar w:fldCharType="begin"/>
      </w:r>
      <w:r>
        <w:instrText xml:space="preserve"> PAGEREF _Toc111043258 \h </w:instrText>
      </w:r>
      <w:r>
        <w:fldChar w:fldCharType="separate"/>
      </w:r>
      <w:r>
        <w:t>4</w:t>
      </w:r>
      <w:r>
        <w:fldChar w:fldCharType="end"/>
      </w:r>
    </w:p>
    <w:p w14:paraId="24725CC1" w14:textId="0B2CBCC9" w:rsidR="00496412" w:rsidRDefault="00496412" w:rsidP="00496412">
      <w:pPr>
        <w:pStyle w:val="TOC5"/>
        <w:rPr>
          <w:rFonts w:asciiTheme="minorHAnsi" w:eastAsiaTheme="minorEastAsia" w:hAnsiTheme="minorHAnsi" w:cstheme="minorBidi"/>
          <w:b/>
          <w:noProof/>
          <w:kern w:val="0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/>
          <w:noProof/>
          <w:kern w:val="0"/>
        </w:rPr>
        <w:tab/>
      </w:r>
      <w:r>
        <w:rPr>
          <w:noProof/>
        </w:rPr>
        <w:t>Specification of persons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_Toc111043259 \h </w:instrText>
      </w:r>
      <w:r>
        <w:rPr>
          <w:noProof/>
        </w:rPr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25D1F98" w14:textId="0F6C1552" w:rsidR="00496412" w:rsidRDefault="00496412" w:rsidP="00496412">
      <w:pPr>
        <w:pStyle w:val="TOC2"/>
        <w:keepNext/>
        <w:keepLines/>
        <w:tabs>
          <w:tab w:val="clear" w:pos="1843"/>
          <w:tab w:val="clear" w:pos="9498"/>
          <w:tab w:val="right" w:pos="8278"/>
        </w:tabs>
        <w:ind w:left="879" w:right="567" w:hanging="879"/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</w:pPr>
      <w:r>
        <w:t>Part 3</w:t>
      </w:r>
      <w:r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  <w:tab/>
      </w:r>
      <w:r>
        <w:t>Repeal</w:t>
      </w:r>
      <w:r>
        <w:tab/>
      </w:r>
      <w:r>
        <w:fldChar w:fldCharType="begin"/>
      </w:r>
      <w:r>
        <w:instrText xml:space="preserve"> PAGEREF _Toc111043260 \h </w:instrText>
      </w:r>
      <w:r>
        <w:fldChar w:fldCharType="separate"/>
      </w:r>
      <w:r>
        <w:t>5</w:t>
      </w:r>
      <w:r>
        <w:fldChar w:fldCharType="end"/>
      </w:r>
    </w:p>
    <w:p w14:paraId="5991EEFF" w14:textId="2CB479CF" w:rsidR="00496412" w:rsidRDefault="00496412" w:rsidP="00496412">
      <w:pPr>
        <w:pStyle w:val="TOC5"/>
        <w:rPr>
          <w:rFonts w:asciiTheme="minorHAnsi" w:eastAsiaTheme="minorEastAsia" w:hAnsiTheme="minorHAnsi" w:cstheme="minorBidi"/>
          <w:b/>
          <w:noProof/>
          <w:kern w:val="0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b/>
          <w:noProof/>
          <w:kern w:val="0"/>
        </w:rPr>
        <w:tab/>
      </w:r>
      <w:r>
        <w:rPr>
          <w:noProof/>
        </w:rPr>
        <w:t>Repeal of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_Toc111043261 \h </w:instrText>
      </w:r>
      <w:r>
        <w:rPr>
          <w:noProof/>
        </w:rPr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164C591" w14:textId="7FED3D55" w:rsidR="004B36ED" w:rsidRPr="00451643" w:rsidRDefault="00496412" w:rsidP="00496412">
      <w:pPr>
        <w:pStyle w:val="TOC4"/>
        <w:ind w:right="45"/>
        <w:rPr>
          <w:rFonts w:asciiTheme="minorHAnsi" w:eastAsiaTheme="minorEastAsia" w:hAnsiTheme="minorHAnsi" w:cstheme="minorBidi"/>
          <w:spacing w:val="0"/>
          <w:kern w:val="0"/>
          <w:lang w:eastAsia="en-AU"/>
        </w:rPr>
      </w:pPr>
      <w:r>
        <w:fldChar w:fldCharType="end"/>
      </w:r>
    </w:p>
    <w:p w14:paraId="652F9FDD" w14:textId="77777777" w:rsidR="008076B8" w:rsidRPr="008076B8" w:rsidRDefault="008076B8" w:rsidP="00FF782B">
      <w:pPr>
        <w:pStyle w:val="LDPartHead"/>
        <w:pageBreakBefore/>
      </w:pPr>
      <w:bookmarkStart w:id="5" w:name="_Toc82070551"/>
      <w:bookmarkStart w:id="6" w:name="_Toc111043253"/>
      <w:r w:rsidRPr="008076B8">
        <w:lastRenderedPageBreak/>
        <w:t>Part 1</w:t>
      </w:r>
      <w:r>
        <w:tab/>
      </w:r>
      <w:r w:rsidRPr="008076B8">
        <w:t>Preliminary</w:t>
      </w:r>
      <w:bookmarkEnd w:id="2"/>
      <w:bookmarkEnd w:id="3"/>
      <w:bookmarkEnd w:id="5"/>
      <w:bookmarkEnd w:id="6"/>
    </w:p>
    <w:p w14:paraId="6F14C5FC" w14:textId="77777777" w:rsidR="008076B8" w:rsidRPr="008076B8" w:rsidRDefault="008076B8" w:rsidP="008076B8">
      <w:pPr>
        <w:pStyle w:val="LDSecHead"/>
        <w:rPr>
          <w:noProof/>
        </w:rPr>
      </w:pPr>
      <w:bookmarkStart w:id="7" w:name="_Toc81562137"/>
      <w:bookmarkStart w:id="8" w:name="_Toc523470529"/>
      <w:bookmarkStart w:id="9" w:name="_Toc82070552"/>
      <w:bookmarkStart w:id="10" w:name="_Toc111043254"/>
      <w:r w:rsidRPr="008076B8">
        <w:rPr>
          <w:noProof/>
        </w:rPr>
        <w:t>1</w:t>
      </w:r>
      <w:r>
        <w:rPr>
          <w:noProof/>
        </w:rPr>
        <w:tab/>
        <w:t>Name</w:t>
      </w:r>
      <w:bookmarkEnd w:id="7"/>
      <w:bookmarkEnd w:id="8"/>
      <w:bookmarkEnd w:id="9"/>
      <w:bookmarkEnd w:id="10"/>
    </w:p>
    <w:p w14:paraId="0AFC598C" w14:textId="2E935321" w:rsidR="008076B8" w:rsidRDefault="008D553E" w:rsidP="008076B8">
      <w:pPr>
        <w:pStyle w:val="LDSec1"/>
      </w:pPr>
      <w:r>
        <w:tab/>
      </w:r>
      <w:r>
        <w:tab/>
      </w:r>
      <w:r w:rsidR="008076B8">
        <w:t xml:space="preserve">This </w:t>
      </w:r>
      <w:r w:rsidR="008076B8" w:rsidRPr="008076B8">
        <w:t>instrument</w:t>
      </w:r>
      <w:r w:rsidR="008076B8">
        <w:t xml:space="preserve"> is the </w:t>
      </w:r>
      <w:bookmarkStart w:id="11" w:name="BKCheck15B_3"/>
      <w:bookmarkEnd w:id="11"/>
      <w:r w:rsidR="008076B8" w:rsidRPr="008076B8">
        <w:rPr>
          <w:i/>
        </w:rPr>
        <w:t>Telecommunications (Interception and Access) (Communications Access Co-ordinator) Instrume</w:t>
      </w:r>
      <w:r w:rsidR="00404F33">
        <w:rPr>
          <w:i/>
        </w:rPr>
        <w:t>nt 2022</w:t>
      </w:r>
    </w:p>
    <w:p w14:paraId="5359A622" w14:textId="46EEADDF" w:rsidR="004D6297" w:rsidRDefault="004D6297" w:rsidP="004D6297">
      <w:pPr>
        <w:pStyle w:val="LDSecHead"/>
      </w:pPr>
      <w:bookmarkStart w:id="12" w:name="_Toc478567688"/>
      <w:bookmarkStart w:id="13" w:name="_Toc111043255"/>
      <w:r w:rsidRPr="009C2562">
        <w:rPr>
          <w:rStyle w:val="CharSectno"/>
        </w:rPr>
        <w:t>2</w:t>
      </w:r>
      <w:r>
        <w:tab/>
      </w:r>
      <w:r w:rsidRPr="009C2562">
        <w:t>Commencement</w:t>
      </w:r>
      <w:bookmarkEnd w:id="12"/>
      <w:bookmarkEnd w:id="13"/>
    </w:p>
    <w:p w14:paraId="5B8BFA4E" w14:textId="37FEF20D" w:rsidR="004D6297" w:rsidRDefault="004D6297" w:rsidP="008076B8">
      <w:pPr>
        <w:pStyle w:val="LDSec1"/>
      </w:pPr>
      <w:r>
        <w:tab/>
      </w:r>
      <w:r>
        <w:tab/>
        <w:t>This instrument commences the day after it is registered on the Federal Register of Legislation.</w:t>
      </w:r>
    </w:p>
    <w:p w14:paraId="4D62307F" w14:textId="496D0AB5" w:rsidR="008076B8" w:rsidRDefault="004D6297" w:rsidP="00404F33">
      <w:pPr>
        <w:pStyle w:val="LDSecHead"/>
        <w:rPr>
          <w:noProof/>
        </w:rPr>
      </w:pPr>
      <w:bookmarkStart w:id="14" w:name="_Toc81562138"/>
      <w:bookmarkStart w:id="15" w:name="_Toc478567689"/>
      <w:bookmarkStart w:id="16" w:name="_Toc82070553"/>
      <w:bookmarkStart w:id="17" w:name="_Toc111043256"/>
      <w:bookmarkStart w:id="18" w:name="_Toc523470532"/>
      <w:r>
        <w:t>3</w:t>
      </w:r>
      <w:r w:rsidR="00404F33">
        <w:tab/>
      </w:r>
      <w:r w:rsidR="008076B8">
        <w:rPr>
          <w:noProof/>
        </w:rPr>
        <w:t>Authority</w:t>
      </w:r>
      <w:bookmarkEnd w:id="14"/>
      <w:bookmarkEnd w:id="15"/>
      <w:bookmarkEnd w:id="16"/>
      <w:bookmarkEnd w:id="17"/>
    </w:p>
    <w:p w14:paraId="4AEB5A38" w14:textId="1610DA34" w:rsidR="008076B8" w:rsidRDefault="008076B8" w:rsidP="008076B8">
      <w:pPr>
        <w:pStyle w:val="LDSec1"/>
      </w:pPr>
      <w:r>
        <w:tab/>
      </w:r>
      <w:r>
        <w:tab/>
        <w:t xml:space="preserve">This instrument is made under subsection 6R(2) of the </w:t>
      </w:r>
      <w:r>
        <w:rPr>
          <w:i/>
          <w:szCs w:val="22"/>
        </w:rPr>
        <w:t>Telecommunications (Interception and Access) Act 1979</w:t>
      </w:r>
      <w:r>
        <w:t>.</w:t>
      </w:r>
    </w:p>
    <w:p w14:paraId="41F0E744" w14:textId="3BEAD855" w:rsidR="008076B8" w:rsidRDefault="004D6297" w:rsidP="008076B8">
      <w:pPr>
        <w:pStyle w:val="LDSecHead"/>
      </w:pPr>
      <w:bookmarkStart w:id="19" w:name="_Toc81562139"/>
      <w:bookmarkStart w:id="20" w:name="_Toc82070554"/>
      <w:bookmarkStart w:id="21" w:name="_Toc111043257"/>
      <w:r>
        <w:t>4</w:t>
      </w:r>
      <w:r w:rsidR="004B36ED">
        <w:tab/>
      </w:r>
      <w:r w:rsidR="008076B8">
        <w:rPr>
          <w:noProof/>
        </w:rPr>
        <w:t>Definitions</w:t>
      </w:r>
      <w:bookmarkEnd w:id="18"/>
      <w:bookmarkEnd w:id="19"/>
      <w:bookmarkEnd w:id="20"/>
      <w:bookmarkEnd w:id="21"/>
    </w:p>
    <w:p w14:paraId="51E4FC23" w14:textId="77777777" w:rsidR="008076B8" w:rsidRDefault="008076B8" w:rsidP="008076B8">
      <w:pPr>
        <w:pStyle w:val="LDSec1"/>
        <w:keepNext/>
      </w:pPr>
      <w:r>
        <w:tab/>
      </w:r>
      <w:r>
        <w:tab/>
        <w:t>In this instrument:</w:t>
      </w:r>
    </w:p>
    <w:p w14:paraId="58A99BC9" w14:textId="77777777" w:rsidR="008076B8" w:rsidRDefault="008076B8" w:rsidP="008076B8">
      <w:pPr>
        <w:pStyle w:val="LDdefinition"/>
        <w:keepNext w:val="0"/>
        <w:spacing w:before="60" w:after="60"/>
        <w:rPr>
          <w:i/>
          <w:szCs w:val="22"/>
        </w:rPr>
      </w:pPr>
      <w:r>
        <w:rPr>
          <w:b/>
          <w:i/>
        </w:rPr>
        <w:t>Act</w:t>
      </w:r>
      <w:r>
        <w:t xml:space="preserve"> means the </w:t>
      </w:r>
      <w:r>
        <w:rPr>
          <w:i/>
          <w:szCs w:val="22"/>
        </w:rPr>
        <w:t>Telecommunications (Interception and Access) Act 1979.</w:t>
      </w:r>
    </w:p>
    <w:p w14:paraId="7DCA5C63" w14:textId="77777777" w:rsidR="008076B8" w:rsidRDefault="008076B8" w:rsidP="008076B8">
      <w:pPr>
        <w:pStyle w:val="LDdefinition"/>
        <w:keepNext w:val="0"/>
        <w:spacing w:before="60" w:after="60"/>
        <w:rPr>
          <w:i/>
          <w:szCs w:val="20"/>
        </w:rPr>
      </w:pPr>
      <w:r>
        <w:rPr>
          <w:b/>
          <w:bCs/>
          <w:i/>
          <w:iCs/>
        </w:rPr>
        <w:t>Classification Rules</w:t>
      </w:r>
      <w:r>
        <w:rPr>
          <w:b/>
          <w:i/>
        </w:rPr>
        <w:t xml:space="preserve"> </w:t>
      </w:r>
      <w:r>
        <w:t>means the</w:t>
      </w:r>
      <w:r>
        <w:rPr>
          <w:b/>
          <w:i/>
        </w:rPr>
        <w:t xml:space="preserve"> </w:t>
      </w:r>
      <w:r>
        <w:rPr>
          <w:i/>
          <w:iCs/>
        </w:rPr>
        <w:t>Public Service Classification Rules 2000</w:t>
      </w:r>
      <w:r>
        <w:rPr>
          <w:i/>
        </w:rPr>
        <w:t>.</w:t>
      </w:r>
    </w:p>
    <w:p w14:paraId="57473128" w14:textId="77777777" w:rsidR="008076B8" w:rsidRDefault="008076B8" w:rsidP="008076B8">
      <w:pPr>
        <w:pStyle w:val="LDdefinition"/>
        <w:keepNext w:val="0"/>
        <w:spacing w:before="60" w:after="60"/>
        <w:rPr>
          <w:b/>
          <w:bCs/>
          <w:i/>
          <w:iCs/>
        </w:rPr>
      </w:pPr>
      <w:r>
        <w:rPr>
          <w:b/>
          <w:bCs/>
          <w:i/>
          <w:iCs/>
        </w:rPr>
        <w:t xml:space="preserve">EL1 </w:t>
      </w:r>
      <w:r w:rsidRPr="008076B8">
        <w:t>means</w:t>
      </w:r>
      <w:r>
        <w:rPr>
          <w:bCs/>
          <w:iCs/>
        </w:rPr>
        <w:t xml:space="preserve"> an Executive Level 1 classification under the Classification Rules.</w:t>
      </w:r>
      <w:r>
        <w:rPr>
          <w:b/>
          <w:bCs/>
          <w:i/>
          <w:iCs/>
        </w:rPr>
        <w:t xml:space="preserve"> </w:t>
      </w:r>
    </w:p>
    <w:p w14:paraId="6135BAA6" w14:textId="77777777" w:rsidR="00C9074B" w:rsidRDefault="008076B8" w:rsidP="008076B8">
      <w:pPr>
        <w:pStyle w:val="LDdefinition"/>
        <w:keepNext w:val="0"/>
        <w:spacing w:before="60" w:after="60"/>
        <w:rPr>
          <w:bCs/>
          <w:iCs/>
        </w:rPr>
      </w:pPr>
      <w:r>
        <w:rPr>
          <w:b/>
          <w:bCs/>
          <w:i/>
          <w:iCs/>
        </w:rPr>
        <w:t xml:space="preserve">EL2 </w:t>
      </w:r>
      <w:r w:rsidRPr="008076B8">
        <w:t>means</w:t>
      </w:r>
      <w:r>
        <w:rPr>
          <w:bCs/>
          <w:iCs/>
        </w:rPr>
        <w:t xml:space="preserve"> an Executive Level 2 classification under the Classification Rules.</w:t>
      </w:r>
    </w:p>
    <w:p w14:paraId="1854C47A" w14:textId="77777777" w:rsidR="00404F33" w:rsidRDefault="00404F33" w:rsidP="00404F33">
      <w:pPr>
        <w:pStyle w:val="LDAmendText"/>
        <w:ind w:left="720"/>
      </w:pPr>
      <w:r>
        <w:rPr>
          <w:b/>
          <w:i/>
        </w:rPr>
        <w:t>Group Manager</w:t>
      </w:r>
      <w:r>
        <w:t xml:space="preserve"> means a position in the Department of Home Affairs that is described as a Group Manager position.</w:t>
      </w:r>
    </w:p>
    <w:p w14:paraId="57090069" w14:textId="77777777" w:rsidR="008076B8" w:rsidRDefault="008076B8" w:rsidP="008076B8">
      <w:pPr>
        <w:pStyle w:val="LDdefinition"/>
        <w:keepNext w:val="0"/>
        <w:spacing w:before="60" w:after="60"/>
      </w:pPr>
      <w:r>
        <w:rPr>
          <w:b/>
          <w:bCs/>
          <w:i/>
          <w:iCs/>
        </w:rPr>
        <w:t>SES1</w:t>
      </w:r>
      <w:r>
        <w:rPr>
          <w:i/>
        </w:rPr>
        <w:t xml:space="preserve"> </w:t>
      </w:r>
      <w:r>
        <w:t>means a Senior Executive Band 1 classification under the Classification Rules.</w:t>
      </w:r>
    </w:p>
    <w:p w14:paraId="0F61A80B" w14:textId="77777777" w:rsidR="008076B8" w:rsidRDefault="008076B8" w:rsidP="008076B8">
      <w:pPr>
        <w:pStyle w:val="LDdefinition"/>
        <w:keepNext w:val="0"/>
        <w:spacing w:before="60" w:after="60"/>
      </w:pPr>
      <w:r>
        <w:rPr>
          <w:b/>
          <w:bCs/>
          <w:i/>
          <w:iCs/>
        </w:rPr>
        <w:t>SES2</w:t>
      </w:r>
      <w:r>
        <w:rPr>
          <w:i/>
        </w:rPr>
        <w:t xml:space="preserve"> </w:t>
      </w:r>
      <w:r>
        <w:t>means a Senior Executive Band 2 classification under the Classification Rules.</w:t>
      </w:r>
    </w:p>
    <w:p w14:paraId="3078770D" w14:textId="77777777" w:rsidR="008076B8" w:rsidRDefault="008076B8" w:rsidP="008076B8">
      <w:pPr>
        <w:pStyle w:val="LDdefinition"/>
        <w:keepNext w:val="0"/>
        <w:spacing w:before="60" w:after="60"/>
      </w:pPr>
      <w:r>
        <w:rPr>
          <w:b/>
          <w:bCs/>
          <w:i/>
          <w:iCs/>
        </w:rPr>
        <w:t>SES3</w:t>
      </w:r>
      <w:r>
        <w:rPr>
          <w:i/>
        </w:rPr>
        <w:t xml:space="preserve"> </w:t>
      </w:r>
      <w:r>
        <w:t>means a Senior Executive Band 3 classification under the Classification Rules.</w:t>
      </w:r>
    </w:p>
    <w:p w14:paraId="187C0B63" w14:textId="77777777" w:rsidR="008076B8" w:rsidRDefault="008076B8" w:rsidP="008076B8">
      <w:pPr>
        <w:pStyle w:val="LDPartHead"/>
        <w:pageBreakBefore/>
      </w:pPr>
      <w:bookmarkStart w:id="22" w:name="_Toc81562140"/>
      <w:bookmarkStart w:id="23" w:name="_Toc478567691"/>
      <w:bookmarkStart w:id="24" w:name="_Toc82070555"/>
      <w:bookmarkStart w:id="25" w:name="_Toc111043258"/>
      <w:r>
        <w:rPr>
          <w:rStyle w:val="CharAmSchNo"/>
        </w:rPr>
        <w:lastRenderedPageBreak/>
        <w:t>Part 2</w:t>
      </w:r>
      <w:r>
        <w:tab/>
        <w:t>Communications Access Co-ordinator</w:t>
      </w:r>
      <w:bookmarkEnd w:id="22"/>
      <w:bookmarkEnd w:id="23"/>
      <w:bookmarkEnd w:id="24"/>
      <w:bookmarkEnd w:id="25"/>
    </w:p>
    <w:p w14:paraId="52B3A896" w14:textId="4A31557D" w:rsidR="00404F33" w:rsidRPr="0087362A" w:rsidRDefault="004D6297" w:rsidP="00404F33">
      <w:pPr>
        <w:pStyle w:val="LDSecHead"/>
      </w:pPr>
      <w:bookmarkStart w:id="26" w:name="_Toc111043259"/>
      <w:bookmarkStart w:id="27" w:name="_Toc81562141"/>
      <w:bookmarkStart w:id="28" w:name="_Toc82070556"/>
      <w:r>
        <w:rPr>
          <w:noProof/>
        </w:rPr>
        <w:t>5</w:t>
      </w:r>
      <w:r w:rsidR="008076B8">
        <w:rPr>
          <w:noProof/>
        </w:rPr>
        <w:tab/>
      </w:r>
      <w:r w:rsidR="00404F33">
        <w:t>Specification of persons</w:t>
      </w:r>
      <w:bookmarkEnd w:id="26"/>
    </w:p>
    <w:p w14:paraId="51576BFE" w14:textId="77777777" w:rsidR="00404F33" w:rsidRDefault="00404F33" w:rsidP="00404F33">
      <w:pPr>
        <w:pStyle w:val="LDP1a"/>
        <w:numPr>
          <w:ilvl w:val="0"/>
          <w:numId w:val="30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For the purposes of paragraph (b) of the definition of </w:t>
      </w:r>
      <w:r w:rsidRPr="00BE2D00">
        <w:rPr>
          <w:i/>
          <w:color w:val="000000"/>
          <w:shd w:val="clear" w:color="auto" w:fill="FFFFFF"/>
        </w:rPr>
        <w:t>Communications Access Co-ordinator</w:t>
      </w:r>
      <w:r>
        <w:rPr>
          <w:color w:val="000000"/>
          <w:shd w:val="clear" w:color="auto" w:fill="FFFFFF"/>
        </w:rPr>
        <w:t xml:space="preserve"> in subsection 6R(1) of the Act, persons holding or performing the duties of any of the following positions in the Attorney</w:t>
      </w:r>
      <w:r>
        <w:rPr>
          <w:color w:val="000000"/>
          <w:shd w:val="clear" w:color="auto" w:fill="FFFFFF"/>
        </w:rPr>
        <w:noBreakHyphen/>
        <w:t xml:space="preserve">General’s Department are specified: </w:t>
      </w:r>
    </w:p>
    <w:p w14:paraId="21D6BF86" w14:textId="77777777" w:rsidR="00404F33" w:rsidRPr="001D61B5" w:rsidRDefault="00404F33" w:rsidP="00404F33">
      <w:pPr>
        <w:pStyle w:val="LDP1a"/>
        <w:numPr>
          <w:ilvl w:val="0"/>
          <w:numId w:val="31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 the National Security Policy Branch of the Integrity and International Group</w:t>
      </w:r>
      <w:r>
        <w:t>—</w:t>
      </w:r>
    </w:p>
    <w:p w14:paraId="467E3FC3" w14:textId="77777777" w:rsidR="00404F33" w:rsidRDefault="00404F33" w:rsidP="00404F33">
      <w:pPr>
        <w:pStyle w:val="LDP1a"/>
        <w:numPr>
          <w:ilvl w:val="1"/>
          <w:numId w:val="31"/>
        </w:numPr>
        <w:ind w:left="2340" w:hanging="43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EL1; </w:t>
      </w:r>
    </w:p>
    <w:p w14:paraId="7460EBA3" w14:textId="77777777" w:rsidR="00404F33" w:rsidRDefault="00404F33" w:rsidP="00404F33">
      <w:pPr>
        <w:pStyle w:val="LDP1a"/>
        <w:numPr>
          <w:ilvl w:val="1"/>
          <w:numId w:val="31"/>
        </w:numPr>
        <w:ind w:left="2340" w:hanging="43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EL2; </w:t>
      </w:r>
    </w:p>
    <w:p w14:paraId="453CB736" w14:textId="77777777" w:rsidR="00404F33" w:rsidRPr="001D61B5" w:rsidRDefault="00404F33" w:rsidP="00404F33">
      <w:pPr>
        <w:pStyle w:val="LDP1a"/>
        <w:numPr>
          <w:ilvl w:val="1"/>
          <w:numId w:val="31"/>
        </w:numPr>
        <w:ind w:left="2340" w:hanging="45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SES1;</w:t>
      </w:r>
    </w:p>
    <w:p w14:paraId="454D7B24" w14:textId="77777777" w:rsidR="00404F33" w:rsidRDefault="00404F33" w:rsidP="00404F33">
      <w:pPr>
        <w:pStyle w:val="LDP1a"/>
        <w:numPr>
          <w:ilvl w:val="0"/>
          <w:numId w:val="31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 the Integrity and International Group</w:t>
      </w:r>
      <w:r>
        <w:t>—SES2 and SES3 with responsibility for the National Security Policy Branch</w:t>
      </w:r>
      <w:r>
        <w:rPr>
          <w:color w:val="000000"/>
          <w:shd w:val="clear" w:color="auto" w:fill="FFFFFF"/>
        </w:rPr>
        <w:t>.</w:t>
      </w:r>
    </w:p>
    <w:p w14:paraId="4879FCD4" w14:textId="77777777" w:rsidR="00404F33" w:rsidRPr="00B73F62" w:rsidRDefault="00404F33" w:rsidP="00404F33">
      <w:pPr>
        <w:pStyle w:val="LDP1a"/>
        <w:ind w:left="1547" w:firstLine="0"/>
        <w:rPr>
          <w:color w:val="000000"/>
          <w:shd w:val="clear" w:color="auto" w:fill="FFFFFF"/>
        </w:rPr>
      </w:pPr>
    </w:p>
    <w:p w14:paraId="0AE52850" w14:textId="77777777" w:rsidR="00404F33" w:rsidRDefault="00404F33" w:rsidP="00404F33">
      <w:pPr>
        <w:pStyle w:val="LDP1a"/>
        <w:numPr>
          <w:ilvl w:val="0"/>
          <w:numId w:val="30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For the purposes of paragraph (b) of the definition of </w:t>
      </w:r>
      <w:r w:rsidRPr="00BE2D00">
        <w:rPr>
          <w:i/>
          <w:color w:val="000000"/>
          <w:shd w:val="clear" w:color="auto" w:fill="FFFFFF"/>
        </w:rPr>
        <w:t>Communications Access Co-ordinator</w:t>
      </w:r>
      <w:r>
        <w:rPr>
          <w:color w:val="000000"/>
          <w:shd w:val="clear" w:color="auto" w:fill="FFFFFF"/>
        </w:rPr>
        <w:t xml:space="preserve"> in subsection 6R(1) of the Act, persons holding or performing the duties of any of the following positions in the Department of Home Affairs are specified:</w:t>
      </w:r>
    </w:p>
    <w:p w14:paraId="144829A1" w14:textId="77777777" w:rsidR="00404F33" w:rsidRPr="001D61B5" w:rsidRDefault="00404F33" w:rsidP="00404F33">
      <w:pPr>
        <w:pStyle w:val="LDP1a"/>
        <w:numPr>
          <w:ilvl w:val="0"/>
          <w:numId w:val="32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 the Risk Assessment Branch of the Cyber and Infrastructure Security Centre</w:t>
      </w:r>
      <w:r>
        <w:t>—</w:t>
      </w:r>
    </w:p>
    <w:p w14:paraId="2F71D18B" w14:textId="77777777" w:rsidR="00404F33" w:rsidRDefault="00404F33" w:rsidP="00404F33">
      <w:pPr>
        <w:pStyle w:val="LDP1a"/>
        <w:numPr>
          <w:ilvl w:val="1"/>
          <w:numId w:val="32"/>
        </w:numPr>
        <w:ind w:left="2340" w:hanging="43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EL1;</w:t>
      </w:r>
    </w:p>
    <w:p w14:paraId="3C8082FC" w14:textId="77777777" w:rsidR="00404F33" w:rsidRDefault="00404F33" w:rsidP="00404F33">
      <w:pPr>
        <w:pStyle w:val="LDP1a"/>
        <w:numPr>
          <w:ilvl w:val="1"/>
          <w:numId w:val="32"/>
        </w:numPr>
        <w:ind w:left="2340" w:hanging="43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EL2;</w:t>
      </w:r>
    </w:p>
    <w:p w14:paraId="292DCDF2" w14:textId="77777777" w:rsidR="00404F33" w:rsidRPr="001D61B5" w:rsidRDefault="00404F33" w:rsidP="00404F33">
      <w:pPr>
        <w:pStyle w:val="LDP1a"/>
        <w:numPr>
          <w:ilvl w:val="1"/>
          <w:numId w:val="32"/>
        </w:numPr>
        <w:ind w:left="2340" w:hanging="43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SES1;</w:t>
      </w:r>
    </w:p>
    <w:p w14:paraId="5D4292EE" w14:textId="77777777" w:rsidR="00404F33" w:rsidRPr="001D61B5" w:rsidRDefault="00404F33" w:rsidP="00404F33">
      <w:pPr>
        <w:pStyle w:val="LDP1a"/>
        <w:numPr>
          <w:ilvl w:val="0"/>
          <w:numId w:val="32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 the Cyber and Infrastructure Security Centre</w:t>
      </w:r>
      <w:r>
        <w:t>—</w:t>
      </w:r>
    </w:p>
    <w:p w14:paraId="5E0BA261" w14:textId="77777777" w:rsidR="00404F33" w:rsidRDefault="00404F33" w:rsidP="00404F33">
      <w:pPr>
        <w:pStyle w:val="LDP1a"/>
        <w:numPr>
          <w:ilvl w:val="1"/>
          <w:numId w:val="32"/>
        </w:numPr>
        <w:ind w:left="2340" w:hanging="43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SES2;</w:t>
      </w:r>
    </w:p>
    <w:p w14:paraId="32DFD1E2" w14:textId="309225A4" w:rsidR="00FF782B" w:rsidRDefault="00404F33" w:rsidP="00404F33">
      <w:pPr>
        <w:pStyle w:val="LDP1a"/>
        <w:numPr>
          <w:ilvl w:val="1"/>
          <w:numId w:val="32"/>
        </w:numPr>
        <w:ind w:left="2340" w:hanging="433"/>
        <w:rPr>
          <w:color w:val="000000"/>
          <w:shd w:val="clear" w:color="auto" w:fill="FFFFFF"/>
        </w:rPr>
      </w:pPr>
      <w:r w:rsidRPr="00404F33">
        <w:rPr>
          <w:color w:val="000000"/>
          <w:shd w:val="clear" w:color="auto" w:fill="FFFFFF"/>
        </w:rPr>
        <w:t>Group Manager.</w:t>
      </w:r>
      <w:bookmarkEnd w:id="4"/>
      <w:bookmarkEnd w:id="27"/>
      <w:bookmarkEnd w:id="28"/>
    </w:p>
    <w:p w14:paraId="71BAC610" w14:textId="11364E1D" w:rsidR="004B36ED" w:rsidRDefault="004B36ED">
      <w:pPr>
        <w:tabs>
          <w:tab w:val="clear" w:pos="567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6B9B3194" w14:textId="2A481084" w:rsidR="004B36ED" w:rsidRDefault="004B36ED" w:rsidP="004B36ED">
      <w:pPr>
        <w:pStyle w:val="LDPartHead"/>
        <w:pageBreakBefore/>
        <w:rPr>
          <w:sz w:val="32"/>
          <w:szCs w:val="20"/>
        </w:rPr>
      </w:pPr>
      <w:bookmarkStart w:id="29" w:name="_Toc111043260"/>
      <w:r>
        <w:rPr>
          <w:rStyle w:val="CharAmSchNo"/>
        </w:rPr>
        <w:lastRenderedPageBreak/>
        <w:t>Part 3</w:t>
      </w:r>
      <w:r>
        <w:tab/>
        <w:t>Repeal</w:t>
      </w:r>
      <w:bookmarkEnd w:id="29"/>
    </w:p>
    <w:p w14:paraId="3BC9E384" w14:textId="639C26AC" w:rsidR="004B36ED" w:rsidRDefault="004D6297" w:rsidP="004B36ED">
      <w:pPr>
        <w:pStyle w:val="LDSecHead"/>
      </w:pPr>
      <w:bookmarkStart w:id="30" w:name="_Toc111043261"/>
      <w:r>
        <w:t>6</w:t>
      </w:r>
      <w:r w:rsidR="004B36ED">
        <w:tab/>
        <w:t>Repeal of instrument</w:t>
      </w:r>
      <w:bookmarkEnd w:id="30"/>
    </w:p>
    <w:p w14:paraId="4B2A1665" w14:textId="44E5CE40" w:rsidR="004B36ED" w:rsidRDefault="004B36ED" w:rsidP="004B36ED">
      <w:pPr>
        <w:pStyle w:val="LDSec1"/>
        <w:keepNext/>
      </w:pPr>
      <w:r>
        <w:tab/>
      </w:r>
      <w:r>
        <w:tab/>
        <w:t xml:space="preserve">The </w:t>
      </w:r>
      <w:r>
        <w:rPr>
          <w:i/>
        </w:rPr>
        <w:t>Telecommunications (Interception and Access) (Communications Access Co-ordinator) Instrument 2019</w:t>
      </w:r>
      <w:r>
        <w:t xml:space="preserve"> is repealed. </w:t>
      </w:r>
    </w:p>
    <w:p w14:paraId="6B5F7484" w14:textId="77777777" w:rsidR="004B36ED" w:rsidRPr="00404F33" w:rsidRDefault="004B36ED" w:rsidP="004B36ED">
      <w:pPr>
        <w:pStyle w:val="LDP1a"/>
        <w:ind w:left="0" w:firstLine="0"/>
        <w:rPr>
          <w:color w:val="000000"/>
          <w:shd w:val="clear" w:color="auto" w:fill="FFFFFF"/>
        </w:rPr>
      </w:pPr>
    </w:p>
    <w:sectPr w:rsidR="004B36ED" w:rsidRPr="00404F33" w:rsidSect="00404F33">
      <w:footerReference w:type="default" r:id="rId15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EC63A" w14:textId="77777777" w:rsidR="008076B8" w:rsidRDefault="008076B8" w:rsidP="00715914">
      <w:r>
        <w:separator/>
      </w:r>
    </w:p>
    <w:p w14:paraId="49074283" w14:textId="77777777" w:rsidR="008076B8" w:rsidRDefault="008076B8"/>
    <w:p w14:paraId="368F7236" w14:textId="77777777" w:rsidR="008076B8" w:rsidRDefault="008076B8"/>
  </w:endnote>
  <w:endnote w:type="continuationSeparator" w:id="0">
    <w:p w14:paraId="551FF928" w14:textId="77777777" w:rsidR="008076B8" w:rsidRDefault="008076B8" w:rsidP="00715914">
      <w:r>
        <w:continuationSeparator/>
      </w:r>
    </w:p>
    <w:p w14:paraId="46A6474D" w14:textId="77777777" w:rsidR="008076B8" w:rsidRDefault="008076B8"/>
    <w:p w14:paraId="740A31A8" w14:textId="77777777" w:rsidR="008076B8" w:rsidRDefault="008076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370BA" w14:textId="77777777" w:rsidR="00656C0E" w:rsidRPr="005431C8" w:rsidRDefault="00656C0E" w:rsidP="005A0C33">
    <w:pPr>
      <w:pStyle w:val="Footer"/>
      <w:tabs>
        <w:tab w:val="center" w:pos="1140"/>
        <w:tab w:val="right" w:pos="5960"/>
      </w:tabs>
      <w:jc w:val="center"/>
      <w:rPr>
        <w:rFonts w:ascii="Arial" w:hAnsi="Arial" w:cs="Arial"/>
        <w:b/>
        <w:sz w:val="24"/>
      </w:rPr>
    </w:pPr>
    <w:r w:rsidRPr="005431C8">
      <w:rPr>
        <w:rFonts w:ascii="Arial" w:hAnsi="Arial" w:cs="Arial"/>
        <w:b/>
        <w:sz w:val="24"/>
      </w:rPr>
      <w:t>DRAFT ONLY</w:t>
    </w: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113"/>
      <w:gridCol w:w="862"/>
    </w:tblGrid>
    <w:tr w:rsidR="00656C0E" w14:paraId="713A672F" w14:textId="77777777" w:rsidTr="00173C7B">
      <w:tc>
        <w:tcPr>
          <w:tcW w:w="675" w:type="dxa"/>
          <w:shd w:val="clear" w:color="auto" w:fill="auto"/>
        </w:tcPr>
        <w:p w14:paraId="7CA86B21" w14:textId="77777777" w:rsidR="00656C0E" w:rsidRPr="007F6065" w:rsidRDefault="00656C0E" w:rsidP="00173C7B">
          <w:pPr>
            <w:pStyle w:val="Footer"/>
            <w:spacing w:before="20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>
            <w:rPr>
              <w:noProof/>
            </w:rPr>
            <w:t>3</w:t>
          </w:r>
          <w:r w:rsidRPr="007F6065">
            <w:fldChar w:fldCharType="end"/>
          </w:r>
        </w:p>
      </w:tc>
      <w:tc>
        <w:tcPr>
          <w:tcW w:w="7113" w:type="dxa"/>
          <w:shd w:val="clear" w:color="auto" w:fill="auto"/>
        </w:tcPr>
        <w:p w14:paraId="6422CFD7" w14:textId="77777777" w:rsidR="00656C0E" w:rsidRPr="00EF2F9D" w:rsidRDefault="00656C0E" w:rsidP="00173C7B">
          <w:pPr>
            <w:pStyle w:val="FooterCitation"/>
          </w:pPr>
          <w:r>
            <w:fldChar w:fldCharType="begin"/>
          </w:r>
          <w:r>
            <w:instrText xml:space="preserve"> REF Citation \h  \* MERGEFORMAT </w:instrText>
          </w:r>
          <w:r>
            <w:fldChar w:fldCharType="separate"/>
          </w:r>
          <w:r w:rsidR="008076B8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862" w:type="dxa"/>
          <w:shd w:val="clear" w:color="auto" w:fill="auto"/>
        </w:tcPr>
        <w:p w14:paraId="268C58E1" w14:textId="77777777" w:rsidR="00656C0E" w:rsidRPr="007F6065" w:rsidRDefault="00656C0E" w:rsidP="00173C7B">
          <w:pPr>
            <w:pStyle w:val="Footer"/>
            <w:spacing w:before="20"/>
            <w:jc w:val="right"/>
          </w:pPr>
        </w:p>
      </w:tc>
    </w:tr>
  </w:tbl>
  <w:p w14:paraId="68955FCC" w14:textId="77777777" w:rsidR="00656C0E" w:rsidRPr="005A0C33" w:rsidRDefault="00656C0E" w:rsidP="005A0C33">
    <w:pPr>
      <w:pStyle w:val="Footer"/>
    </w:pP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FILENAME   \* MERGEFORMAT </w:instrText>
    </w:r>
    <w:r w:rsidRPr="00CA5F5B">
      <w:rPr>
        <w:sz w:val="16"/>
        <w:szCs w:val="16"/>
      </w:rPr>
      <w:fldChar w:fldCharType="separate"/>
    </w:r>
    <w:r w:rsidR="008076B8">
      <w:rPr>
        <w:noProof/>
        <w:sz w:val="16"/>
        <w:szCs w:val="16"/>
      </w:rPr>
      <w:t>Document1</w:t>
    </w:r>
    <w:r w:rsidRPr="00CA5F5B">
      <w:rPr>
        <w:sz w:val="16"/>
        <w:szCs w:val="16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D799B3" wp14:editId="313062EA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12948" w14:textId="77777777" w:rsidR="00656C0E" w:rsidRDefault="00656C0E" w:rsidP="005A0C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799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784.7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XNtQIAALk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" filled="f" stroked="f">
              <v:textbox>
                <w:txbxContent>
                  <w:p w14:paraId="27312948" w14:textId="77777777" w:rsidR="00656C0E" w:rsidRDefault="00656C0E" w:rsidP="005A0C33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4F715E" wp14:editId="0ABCEC22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EE556" w14:textId="77777777" w:rsidR="00656C0E" w:rsidRDefault="00656C0E" w:rsidP="005A0C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4F715E" id="Text Box 2" o:spid="_x0000_s1027" type="#_x0000_t202" style="position:absolute;margin-left:-36pt;margin-top:188.55pt;width:349.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So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KNpBKi4&#10;AgAAwA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14:paraId="183EE556" w14:textId="77777777" w:rsidR="00656C0E" w:rsidRDefault="00656C0E" w:rsidP="005A0C33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89E4B" w14:textId="77777777" w:rsidR="00656C0E" w:rsidRDefault="00656C0E" w:rsidP="0003680E">
    <w:pPr>
      <w:pStyle w:val="Footer"/>
    </w:pPr>
    <w:r>
      <w:t xml:space="preserve">LIN </w:t>
    </w:r>
    <w:r w:rsidR="00187843">
      <w:t>[</w:t>
    </w:r>
    <w:r w:rsidRPr="00656C0E">
      <w:t>year/number</w:t>
    </w:r>
    <w:r w:rsidR="00187843">
      <w:t>]</w:t>
    </w:r>
    <w:r>
      <w:t xml:space="preserve"> compilation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BB84AF" wp14:editId="10DDE71F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8AD73" w14:textId="77777777" w:rsidR="00656C0E" w:rsidRDefault="00656C0E" w:rsidP="000368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B84A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" filled="f" stroked="f">
              <v:textbox>
                <w:txbxContent>
                  <w:p w14:paraId="1358AD73" w14:textId="77777777" w:rsidR="00656C0E" w:rsidRDefault="00656C0E" w:rsidP="0003680E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F856EC" wp14:editId="712B5A39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5E571" w14:textId="77777777" w:rsidR="00656C0E" w:rsidRDefault="00656C0E" w:rsidP="000368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F856EC" id="_x0000_s1029" type="#_x0000_t202" style="position:absolute;margin-left:-36pt;margin-top:188.55pt;width:349.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3oug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FS/9&#10;6L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14:paraId="2355E571" w14:textId="77777777" w:rsidR="00656C0E" w:rsidRDefault="00656C0E" w:rsidP="0003680E"/>
                </w:txbxContent>
              </v:textbox>
            </v:shape>
          </w:pict>
        </mc:Fallback>
      </mc:AlternateContent>
    </w:r>
    <w:r w:rsidR="00187843">
      <w:rPr>
        <w:noProof/>
        <w:sz w:val="16"/>
        <w:szCs w:val="16"/>
      </w:rPr>
      <w:t xml:space="preserve"> no. [number]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4BCD4" w14:textId="1C27BF21" w:rsidR="00B714F2" w:rsidRPr="007C5FDD" w:rsidRDefault="00404F33" w:rsidP="00404F33">
    <w:pPr>
      <w:pStyle w:val="LDFooter"/>
    </w:pPr>
    <w:r w:rsidRPr="006B734D">
      <w:rPr>
        <w:i/>
      </w:rPr>
      <w:t>Telecommunications (Interception and Access) (Communications Access Co-ordinator) Instrument 2022</w:t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5C731D">
      <w:rPr>
        <w:noProof/>
      </w:rPr>
      <w:t>5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E286C" w14:textId="77777777" w:rsidR="008076B8" w:rsidRDefault="008076B8" w:rsidP="00715914">
      <w:r>
        <w:separator/>
      </w:r>
    </w:p>
    <w:p w14:paraId="1D116432" w14:textId="77777777" w:rsidR="008076B8" w:rsidRDefault="008076B8"/>
    <w:p w14:paraId="3F3D850B" w14:textId="77777777" w:rsidR="008076B8" w:rsidRDefault="008076B8"/>
  </w:footnote>
  <w:footnote w:type="continuationSeparator" w:id="0">
    <w:p w14:paraId="61AE7BA0" w14:textId="77777777" w:rsidR="008076B8" w:rsidRDefault="008076B8" w:rsidP="00715914">
      <w:r>
        <w:continuationSeparator/>
      </w:r>
    </w:p>
    <w:p w14:paraId="7DC98476" w14:textId="77777777" w:rsidR="008076B8" w:rsidRDefault="008076B8"/>
    <w:p w14:paraId="36EB8CD1" w14:textId="77777777" w:rsidR="008076B8" w:rsidRDefault="008076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656C0E" w14:paraId="335A2E89" w14:textId="77777777">
      <w:tc>
        <w:tcPr>
          <w:tcW w:w="1494" w:type="dxa"/>
        </w:tcPr>
        <w:p w14:paraId="52069608" w14:textId="77777777" w:rsidR="00656C0E" w:rsidRDefault="00656C0E" w:rsidP="00BD545A"/>
      </w:tc>
      <w:tc>
        <w:tcPr>
          <w:tcW w:w="6891" w:type="dxa"/>
        </w:tcPr>
        <w:p w14:paraId="61B68D5E" w14:textId="77777777" w:rsidR="00656C0E" w:rsidRDefault="00656C0E" w:rsidP="00BD545A"/>
      </w:tc>
    </w:tr>
    <w:tr w:rsidR="00656C0E" w14:paraId="5F8BDF8B" w14:textId="77777777">
      <w:tc>
        <w:tcPr>
          <w:tcW w:w="1494" w:type="dxa"/>
        </w:tcPr>
        <w:p w14:paraId="25B7FA04" w14:textId="77777777" w:rsidR="00656C0E" w:rsidRDefault="00656C0E" w:rsidP="00BD545A"/>
      </w:tc>
      <w:tc>
        <w:tcPr>
          <w:tcW w:w="6891" w:type="dxa"/>
        </w:tcPr>
        <w:p w14:paraId="1DFF206E" w14:textId="77777777" w:rsidR="00656C0E" w:rsidRDefault="00656C0E" w:rsidP="00BD545A"/>
      </w:tc>
    </w:tr>
    <w:tr w:rsidR="00656C0E" w14:paraId="24730A4E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140BD18F" w14:textId="77777777" w:rsidR="00656C0E" w:rsidRDefault="00656C0E" w:rsidP="00BD545A"/>
      </w:tc>
    </w:tr>
  </w:tbl>
  <w:p w14:paraId="6C5F2461" w14:textId="77777777" w:rsidR="00656C0E" w:rsidRDefault="00656C0E" w:rsidP="00BD5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C55C7"/>
    <w:multiLevelType w:val="hybridMultilevel"/>
    <w:tmpl w:val="2F9C0476"/>
    <w:lvl w:ilvl="0" w:tplc="E11EF66C">
      <w:start w:val="1"/>
      <w:numFmt w:val="lowerLetter"/>
      <w:lvlText w:val="(%1)"/>
      <w:lvlJc w:val="left"/>
      <w:pPr>
        <w:ind w:left="1494" w:hanging="360"/>
      </w:p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>
      <w:start w:val="1"/>
      <w:numFmt w:val="decimal"/>
      <w:lvlText w:val="%4."/>
      <w:lvlJc w:val="left"/>
      <w:pPr>
        <w:ind w:left="3654" w:hanging="360"/>
      </w:pPr>
    </w:lvl>
    <w:lvl w:ilvl="4" w:tplc="0C090019">
      <w:start w:val="1"/>
      <w:numFmt w:val="lowerLetter"/>
      <w:lvlText w:val="%5."/>
      <w:lvlJc w:val="left"/>
      <w:pPr>
        <w:ind w:left="4374" w:hanging="360"/>
      </w:pPr>
    </w:lvl>
    <w:lvl w:ilvl="5" w:tplc="0C09001B">
      <w:start w:val="1"/>
      <w:numFmt w:val="lowerRoman"/>
      <w:lvlText w:val="%6."/>
      <w:lvlJc w:val="right"/>
      <w:pPr>
        <w:ind w:left="5094" w:hanging="180"/>
      </w:pPr>
    </w:lvl>
    <w:lvl w:ilvl="6" w:tplc="0C09000F">
      <w:start w:val="1"/>
      <w:numFmt w:val="decimal"/>
      <w:lvlText w:val="%7."/>
      <w:lvlJc w:val="left"/>
      <w:pPr>
        <w:ind w:left="5814" w:hanging="360"/>
      </w:pPr>
    </w:lvl>
    <w:lvl w:ilvl="7" w:tplc="0C090019">
      <w:start w:val="1"/>
      <w:numFmt w:val="lowerLetter"/>
      <w:lvlText w:val="%8."/>
      <w:lvlJc w:val="left"/>
      <w:pPr>
        <w:ind w:left="6534" w:hanging="360"/>
      </w:pPr>
    </w:lvl>
    <w:lvl w:ilvl="8" w:tplc="0C09001B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B4A7FCA"/>
    <w:multiLevelType w:val="hybridMultilevel"/>
    <w:tmpl w:val="AD30A552"/>
    <w:lvl w:ilvl="0" w:tplc="C8201B32">
      <w:start w:val="1"/>
      <w:numFmt w:val="decimal"/>
      <w:lvlText w:val="(%1)"/>
      <w:lvlJc w:val="left"/>
      <w:pPr>
        <w:ind w:left="1500" w:hanging="360"/>
      </w:pPr>
    </w:lvl>
    <w:lvl w:ilvl="1" w:tplc="0C090019">
      <w:start w:val="1"/>
      <w:numFmt w:val="lowerLetter"/>
      <w:lvlText w:val="%2."/>
      <w:lvlJc w:val="left"/>
      <w:pPr>
        <w:ind w:left="2220" w:hanging="360"/>
      </w:pPr>
    </w:lvl>
    <w:lvl w:ilvl="2" w:tplc="0C09001B">
      <w:start w:val="1"/>
      <w:numFmt w:val="lowerRoman"/>
      <w:lvlText w:val="%3."/>
      <w:lvlJc w:val="right"/>
      <w:pPr>
        <w:ind w:left="2940" w:hanging="180"/>
      </w:pPr>
    </w:lvl>
    <w:lvl w:ilvl="3" w:tplc="0C09000F">
      <w:start w:val="1"/>
      <w:numFmt w:val="decimal"/>
      <w:lvlText w:val="%4."/>
      <w:lvlJc w:val="left"/>
      <w:pPr>
        <w:ind w:left="3660" w:hanging="360"/>
      </w:pPr>
    </w:lvl>
    <w:lvl w:ilvl="4" w:tplc="0C090019">
      <w:start w:val="1"/>
      <w:numFmt w:val="lowerLetter"/>
      <w:lvlText w:val="%5."/>
      <w:lvlJc w:val="left"/>
      <w:pPr>
        <w:ind w:left="4380" w:hanging="360"/>
      </w:pPr>
    </w:lvl>
    <w:lvl w:ilvl="5" w:tplc="0C09001B">
      <w:start w:val="1"/>
      <w:numFmt w:val="lowerRoman"/>
      <w:lvlText w:val="%6."/>
      <w:lvlJc w:val="right"/>
      <w:pPr>
        <w:ind w:left="5100" w:hanging="180"/>
      </w:pPr>
    </w:lvl>
    <w:lvl w:ilvl="6" w:tplc="0C09000F">
      <w:start w:val="1"/>
      <w:numFmt w:val="decimal"/>
      <w:lvlText w:val="%7."/>
      <w:lvlJc w:val="left"/>
      <w:pPr>
        <w:ind w:left="5820" w:hanging="360"/>
      </w:pPr>
    </w:lvl>
    <w:lvl w:ilvl="7" w:tplc="0C090019">
      <w:start w:val="1"/>
      <w:numFmt w:val="lowerLetter"/>
      <w:lvlText w:val="%8."/>
      <w:lvlJc w:val="left"/>
      <w:pPr>
        <w:ind w:left="6540" w:hanging="360"/>
      </w:pPr>
    </w:lvl>
    <w:lvl w:ilvl="8" w:tplc="0C09001B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2EA35914"/>
    <w:multiLevelType w:val="hybridMultilevel"/>
    <w:tmpl w:val="7410E336"/>
    <w:lvl w:ilvl="0" w:tplc="D9CCE30E">
      <w:start w:val="1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0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3586C95"/>
    <w:multiLevelType w:val="hybridMultilevel"/>
    <w:tmpl w:val="76BEDE40"/>
    <w:lvl w:ilvl="0" w:tplc="28CC716A">
      <w:start w:val="1"/>
      <w:numFmt w:val="lowerRoman"/>
      <w:lvlText w:val="(%1)"/>
      <w:lvlJc w:val="left"/>
      <w:pPr>
        <w:ind w:left="2480" w:hanging="720"/>
      </w:pPr>
    </w:lvl>
    <w:lvl w:ilvl="1" w:tplc="0C090019">
      <w:start w:val="1"/>
      <w:numFmt w:val="lowerLetter"/>
      <w:lvlText w:val="%2."/>
      <w:lvlJc w:val="left"/>
      <w:pPr>
        <w:ind w:left="2840" w:hanging="360"/>
      </w:pPr>
    </w:lvl>
    <w:lvl w:ilvl="2" w:tplc="0C09001B">
      <w:start w:val="1"/>
      <w:numFmt w:val="lowerRoman"/>
      <w:lvlText w:val="%3."/>
      <w:lvlJc w:val="right"/>
      <w:pPr>
        <w:ind w:left="3560" w:hanging="180"/>
      </w:pPr>
    </w:lvl>
    <w:lvl w:ilvl="3" w:tplc="0C09000F">
      <w:start w:val="1"/>
      <w:numFmt w:val="decimal"/>
      <w:lvlText w:val="%4."/>
      <w:lvlJc w:val="left"/>
      <w:pPr>
        <w:ind w:left="4280" w:hanging="360"/>
      </w:pPr>
    </w:lvl>
    <w:lvl w:ilvl="4" w:tplc="0C090019">
      <w:start w:val="1"/>
      <w:numFmt w:val="lowerLetter"/>
      <w:lvlText w:val="%5."/>
      <w:lvlJc w:val="left"/>
      <w:pPr>
        <w:ind w:left="5000" w:hanging="360"/>
      </w:pPr>
    </w:lvl>
    <w:lvl w:ilvl="5" w:tplc="0C09001B">
      <w:start w:val="1"/>
      <w:numFmt w:val="lowerRoman"/>
      <w:lvlText w:val="%6."/>
      <w:lvlJc w:val="right"/>
      <w:pPr>
        <w:ind w:left="5720" w:hanging="180"/>
      </w:pPr>
    </w:lvl>
    <w:lvl w:ilvl="6" w:tplc="0C09000F">
      <w:start w:val="1"/>
      <w:numFmt w:val="decimal"/>
      <w:lvlText w:val="%7."/>
      <w:lvlJc w:val="left"/>
      <w:pPr>
        <w:ind w:left="6440" w:hanging="360"/>
      </w:pPr>
    </w:lvl>
    <w:lvl w:ilvl="7" w:tplc="0C090019">
      <w:start w:val="1"/>
      <w:numFmt w:val="lowerLetter"/>
      <w:lvlText w:val="%8."/>
      <w:lvlJc w:val="left"/>
      <w:pPr>
        <w:ind w:left="7160" w:hanging="360"/>
      </w:pPr>
    </w:lvl>
    <w:lvl w:ilvl="8" w:tplc="0C09001B">
      <w:start w:val="1"/>
      <w:numFmt w:val="lowerRoman"/>
      <w:lvlText w:val="%9."/>
      <w:lvlJc w:val="right"/>
      <w:pPr>
        <w:ind w:left="7880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42B42ECB"/>
    <w:multiLevelType w:val="hybridMultilevel"/>
    <w:tmpl w:val="BC62A92C"/>
    <w:lvl w:ilvl="0" w:tplc="56043366">
      <w:start w:val="1"/>
      <w:numFmt w:val="decimal"/>
      <w:lvlText w:val="(%1)"/>
      <w:lvlJc w:val="left"/>
      <w:pPr>
        <w:ind w:left="1187" w:hanging="45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576A3A94"/>
    <w:multiLevelType w:val="hybridMultilevel"/>
    <w:tmpl w:val="7410E336"/>
    <w:lvl w:ilvl="0" w:tplc="D9CCE30E">
      <w:start w:val="1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8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77B2B1F"/>
    <w:multiLevelType w:val="hybridMultilevel"/>
    <w:tmpl w:val="76BEDE40"/>
    <w:lvl w:ilvl="0" w:tplc="28CC716A">
      <w:start w:val="1"/>
      <w:numFmt w:val="lowerRoman"/>
      <w:lvlText w:val="(%1)"/>
      <w:lvlJc w:val="left"/>
      <w:pPr>
        <w:ind w:left="3402" w:hanging="720"/>
      </w:pPr>
    </w:lvl>
    <w:lvl w:ilvl="1" w:tplc="0C090019">
      <w:start w:val="1"/>
      <w:numFmt w:val="lowerLetter"/>
      <w:lvlText w:val="%2."/>
      <w:lvlJc w:val="left"/>
      <w:pPr>
        <w:ind w:left="3762" w:hanging="360"/>
      </w:pPr>
    </w:lvl>
    <w:lvl w:ilvl="2" w:tplc="0C09001B">
      <w:start w:val="1"/>
      <w:numFmt w:val="lowerRoman"/>
      <w:lvlText w:val="%3."/>
      <w:lvlJc w:val="right"/>
      <w:pPr>
        <w:ind w:left="4482" w:hanging="180"/>
      </w:pPr>
    </w:lvl>
    <w:lvl w:ilvl="3" w:tplc="0C09000F">
      <w:start w:val="1"/>
      <w:numFmt w:val="decimal"/>
      <w:lvlText w:val="%4."/>
      <w:lvlJc w:val="left"/>
      <w:pPr>
        <w:ind w:left="5202" w:hanging="360"/>
      </w:pPr>
    </w:lvl>
    <w:lvl w:ilvl="4" w:tplc="0C090019">
      <w:start w:val="1"/>
      <w:numFmt w:val="lowerLetter"/>
      <w:lvlText w:val="%5."/>
      <w:lvlJc w:val="left"/>
      <w:pPr>
        <w:ind w:left="5922" w:hanging="360"/>
      </w:pPr>
    </w:lvl>
    <w:lvl w:ilvl="5" w:tplc="0C09001B">
      <w:start w:val="1"/>
      <w:numFmt w:val="lowerRoman"/>
      <w:lvlText w:val="%6."/>
      <w:lvlJc w:val="right"/>
      <w:pPr>
        <w:ind w:left="6642" w:hanging="180"/>
      </w:pPr>
    </w:lvl>
    <w:lvl w:ilvl="6" w:tplc="0C09000F">
      <w:start w:val="1"/>
      <w:numFmt w:val="decimal"/>
      <w:lvlText w:val="%7."/>
      <w:lvlJc w:val="left"/>
      <w:pPr>
        <w:ind w:left="7362" w:hanging="360"/>
      </w:pPr>
    </w:lvl>
    <w:lvl w:ilvl="7" w:tplc="0C090019">
      <w:start w:val="1"/>
      <w:numFmt w:val="lowerLetter"/>
      <w:lvlText w:val="%8."/>
      <w:lvlJc w:val="left"/>
      <w:pPr>
        <w:ind w:left="8082" w:hanging="360"/>
      </w:pPr>
    </w:lvl>
    <w:lvl w:ilvl="8" w:tplc="0C09001B">
      <w:start w:val="1"/>
      <w:numFmt w:val="lowerRoman"/>
      <w:lvlText w:val="%9."/>
      <w:lvlJc w:val="right"/>
      <w:pPr>
        <w:ind w:left="8802" w:hanging="180"/>
      </w:pPr>
    </w:lvl>
  </w:abstractNum>
  <w:abstractNum w:abstractNumId="30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31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24"/>
  </w:num>
  <w:num w:numId="18">
    <w:abstractNumId w:val="26"/>
  </w:num>
  <w:num w:numId="19">
    <w:abstractNumId w:val="10"/>
  </w:num>
  <w:num w:numId="20">
    <w:abstractNumId w:val="31"/>
  </w:num>
  <w:num w:numId="21">
    <w:abstractNumId w:val="20"/>
  </w:num>
  <w:num w:numId="22">
    <w:abstractNumId w:val="25"/>
  </w:num>
  <w:num w:numId="23">
    <w:abstractNumId w:val="28"/>
  </w:num>
  <w:num w:numId="24">
    <w:abstractNumId w:val="30"/>
  </w:num>
  <w:num w:numId="25">
    <w:abstractNumId w:val="1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B8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824BB"/>
    <w:rsid w:val="0008359E"/>
    <w:rsid w:val="000978F5"/>
    <w:rsid w:val="000A3E46"/>
    <w:rsid w:val="000B14AD"/>
    <w:rsid w:val="000B15CD"/>
    <w:rsid w:val="000B35EB"/>
    <w:rsid w:val="000B3719"/>
    <w:rsid w:val="000C75E8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07D6A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8683D"/>
    <w:rsid w:val="00187843"/>
    <w:rsid w:val="00191881"/>
    <w:rsid w:val="001939E1"/>
    <w:rsid w:val="00194C3E"/>
    <w:rsid w:val="00195382"/>
    <w:rsid w:val="001979C7"/>
    <w:rsid w:val="001B2CB6"/>
    <w:rsid w:val="001B53D3"/>
    <w:rsid w:val="001C1715"/>
    <w:rsid w:val="001C3D2C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1E6B"/>
    <w:rsid w:val="00284719"/>
    <w:rsid w:val="00297ECB"/>
    <w:rsid w:val="002A02B6"/>
    <w:rsid w:val="002A506E"/>
    <w:rsid w:val="002A5189"/>
    <w:rsid w:val="002A7BCF"/>
    <w:rsid w:val="002C3FD1"/>
    <w:rsid w:val="002D043A"/>
    <w:rsid w:val="002D266B"/>
    <w:rsid w:val="002D43A4"/>
    <w:rsid w:val="002D6224"/>
    <w:rsid w:val="002D67E8"/>
    <w:rsid w:val="002F5727"/>
    <w:rsid w:val="00304F8B"/>
    <w:rsid w:val="003218F9"/>
    <w:rsid w:val="003236FA"/>
    <w:rsid w:val="00335BC6"/>
    <w:rsid w:val="003415D3"/>
    <w:rsid w:val="00343D01"/>
    <w:rsid w:val="00344338"/>
    <w:rsid w:val="00344701"/>
    <w:rsid w:val="00350C47"/>
    <w:rsid w:val="00352B0F"/>
    <w:rsid w:val="003551C7"/>
    <w:rsid w:val="00355410"/>
    <w:rsid w:val="00355FC3"/>
    <w:rsid w:val="00360459"/>
    <w:rsid w:val="00365E41"/>
    <w:rsid w:val="00375863"/>
    <w:rsid w:val="0038049F"/>
    <w:rsid w:val="003A26F8"/>
    <w:rsid w:val="003B3646"/>
    <w:rsid w:val="003C12FE"/>
    <w:rsid w:val="003C6231"/>
    <w:rsid w:val="003C7F9F"/>
    <w:rsid w:val="003D0BFE"/>
    <w:rsid w:val="003D2921"/>
    <w:rsid w:val="003D34D7"/>
    <w:rsid w:val="003D4259"/>
    <w:rsid w:val="003D5700"/>
    <w:rsid w:val="003E183E"/>
    <w:rsid w:val="003E341B"/>
    <w:rsid w:val="003E4D00"/>
    <w:rsid w:val="003F28BC"/>
    <w:rsid w:val="00404F33"/>
    <w:rsid w:val="004116CD"/>
    <w:rsid w:val="00417EB9"/>
    <w:rsid w:val="00424CA9"/>
    <w:rsid w:val="004276DF"/>
    <w:rsid w:val="00431E9B"/>
    <w:rsid w:val="0043754A"/>
    <w:rsid w:val="004379E3"/>
    <w:rsid w:val="0044015E"/>
    <w:rsid w:val="0044291A"/>
    <w:rsid w:val="00447809"/>
    <w:rsid w:val="00451643"/>
    <w:rsid w:val="00457979"/>
    <w:rsid w:val="00467661"/>
    <w:rsid w:val="00472DBE"/>
    <w:rsid w:val="00474A19"/>
    <w:rsid w:val="00477830"/>
    <w:rsid w:val="00480BB0"/>
    <w:rsid w:val="00487617"/>
    <w:rsid w:val="00487764"/>
    <w:rsid w:val="00490D54"/>
    <w:rsid w:val="00494305"/>
    <w:rsid w:val="004951EF"/>
    <w:rsid w:val="00496412"/>
    <w:rsid w:val="00496F97"/>
    <w:rsid w:val="004A23DC"/>
    <w:rsid w:val="004A78E0"/>
    <w:rsid w:val="004B36ED"/>
    <w:rsid w:val="004B6C48"/>
    <w:rsid w:val="004C0633"/>
    <w:rsid w:val="004C3385"/>
    <w:rsid w:val="004C4E59"/>
    <w:rsid w:val="004C6809"/>
    <w:rsid w:val="004D4B19"/>
    <w:rsid w:val="004D6297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1F3F"/>
    <w:rsid w:val="005255E8"/>
    <w:rsid w:val="00525780"/>
    <w:rsid w:val="005303C8"/>
    <w:rsid w:val="00537FBC"/>
    <w:rsid w:val="00541EBC"/>
    <w:rsid w:val="00546D2B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C731D"/>
    <w:rsid w:val="005D1D92"/>
    <w:rsid w:val="005D2D09"/>
    <w:rsid w:val="00600219"/>
    <w:rsid w:val="00604F2A"/>
    <w:rsid w:val="00607C3E"/>
    <w:rsid w:val="006134C4"/>
    <w:rsid w:val="00620076"/>
    <w:rsid w:val="006224B1"/>
    <w:rsid w:val="0062438A"/>
    <w:rsid w:val="006273BE"/>
    <w:rsid w:val="00627E0A"/>
    <w:rsid w:val="006303E3"/>
    <w:rsid w:val="006504D5"/>
    <w:rsid w:val="00650EA6"/>
    <w:rsid w:val="0065488B"/>
    <w:rsid w:val="00656C0E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B734D"/>
    <w:rsid w:val="006C077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04B6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0135"/>
    <w:rsid w:val="0080349D"/>
    <w:rsid w:val="0080359A"/>
    <w:rsid w:val="00803FE6"/>
    <w:rsid w:val="008040DD"/>
    <w:rsid w:val="008076B8"/>
    <w:rsid w:val="00807D62"/>
    <w:rsid w:val="008117E9"/>
    <w:rsid w:val="00824498"/>
    <w:rsid w:val="00825582"/>
    <w:rsid w:val="00825587"/>
    <w:rsid w:val="00826BD1"/>
    <w:rsid w:val="00832267"/>
    <w:rsid w:val="0084208C"/>
    <w:rsid w:val="00850046"/>
    <w:rsid w:val="00854D0B"/>
    <w:rsid w:val="00856A31"/>
    <w:rsid w:val="00860B4E"/>
    <w:rsid w:val="00862D3F"/>
    <w:rsid w:val="0086641B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D0EE0"/>
    <w:rsid w:val="008D553E"/>
    <w:rsid w:val="008E0027"/>
    <w:rsid w:val="008E31A1"/>
    <w:rsid w:val="008E606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4C07"/>
    <w:rsid w:val="00977806"/>
    <w:rsid w:val="00982242"/>
    <w:rsid w:val="009868E9"/>
    <w:rsid w:val="009900A3"/>
    <w:rsid w:val="0099203B"/>
    <w:rsid w:val="00994EB3"/>
    <w:rsid w:val="00995433"/>
    <w:rsid w:val="009A60D4"/>
    <w:rsid w:val="009A7C1F"/>
    <w:rsid w:val="009C215C"/>
    <w:rsid w:val="009C3413"/>
    <w:rsid w:val="009D0C05"/>
    <w:rsid w:val="009D1949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D53CC"/>
    <w:rsid w:val="00AD5641"/>
    <w:rsid w:val="00AD7A13"/>
    <w:rsid w:val="00AE6A5E"/>
    <w:rsid w:val="00AF06CF"/>
    <w:rsid w:val="00B02230"/>
    <w:rsid w:val="00B05E22"/>
    <w:rsid w:val="00B07CDB"/>
    <w:rsid w:val="00B136C1"/>
    <w:rsid w:val="00B14A2D"/>
    <w:rsid w:val="00B16A31"/>
    <w:rsid w:val="00B16C72"/>
    <w:rsid w:val="00B17DFD"/>
    <w:rsid w:val="00B21768"/>
    <w:rsid w:val="00B25306"/>
    <w:rsid w:val="00B25720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66989"/>
    <w:rsid w:val="00C73B6F"/>
    <w:rsid w:val="00C7573B"/>
    <w:rsid w:val="00C9074B"/>
    <w:rsid w:val="00C96D4F"/>
    <w:rsid w:val="00C97A54"/>
    <w:rsid w:val="00CA5B23"/>
    <w:rsid w:val="00CB602E"/>
    <w:rsid w:val="00CB7E90"/>
    <w:rsid w:val="00CC622D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A92"/>
    <w:rsid w:val="00DB2C9E"/>
    <w:rsid w:val="00DB3564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E05704"/>
    <w:rsid w:val="00E05CB5"/>
    <w:rsid w:val="00E13901"/>
    <w:rsid w:val="00E14961"/>
    <w:rsid w:val="00E23301"/>
    <w:rsid w:val="00E33196"/>
    <w:rsid w:val="00E338EF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EF6252"/>
    <w:rsid w:val="00F02C7C"/>
    <w:rsid w:val="00F072A7"/>
    <w:rsid w:val="00F078DC"/>
    <w:rsid w:val="00F16327"/>
    <w:rsid w:val="00F17CC6"/>
    <w:rsid w:val="00F262B4"/>
    <w:rsid w:val="00F27438"/>
    <w:rsid w:val="00F3099D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5CC7"/>
    <w:rsid w:val="00F86FAC"/>
    <w:rsid w:val="00F875DC"/>
    <w:rsid w:val="00F87F6A"/>
    <w:rsid w:val="00F9379C"/>
    <w:rsid w:val="00F9632C"/>
    <w:rsid w:val="00FA1E52"/>
    <w:rsid w:val="00FB3C2A"/>
    <w:rsid w:val="00FB5A08"/>
    <w:rsid w:val="00FC0830"/>
    <w:rsid w:val="00FC3B35"/>
    <w:rsid w:val="00FC6A80"/>
    <w:rsid w:val="00FD227E"/>
    <w:rsid w:val="00FD7481"/>
    <w:rsid w:val="00FE4688"/>
    <w:rsid w:val="00FF5704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B4D2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C0E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480" w:line="260" w:lineRule="atLeast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ind w:left="1134" w:hanging="1134"/>
      <w:textAlignment w:val="auto"/>
      <w:outlineLvl w:val="5"/>
    </w:pPr>
    <w:rPr>
      <w:rFonts w:ascii="Arial" w:hAnsi="Arial"/>
      <w:b/>
      <w:kern w:val="28"/>
      <w:sz w:val="32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,pales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,pales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clear" w:pos="567"/>
        <w:tab w:val="right" w:leader="dot" w:pos="8278"/>
      </w:tabs>
      <w:overflowPunct/>
      <w:autoSpaceDE/>
      <w:autoSpaceDN/>
      <w:adjustRightInd/>
      <w:spacing w:before="40"/>
      <w:ind w:left="1985" w:right="567" w:hanging="567"/>
      <w:textAlignment w:val="auto"/>
    </w:pPr>
    <w:rPr>
      <w:rFonts w:ascii="Times New Roman" w:hAnsi="Times New Roman"/>
      <w:kern w:val="28"/>
      <w:sz w:val="18"/>
      <w:szCs w:val="20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120"/>
      <w:ind w:left="1344" w:right="567" w:hanging="1344"/>
      <w:textAlignment w:val="auto"/>
    </w:pPr>
    <w:rPr>
      <w:rFonts w:ascii="Times New Roman" w:hAnsi="Times New Roman"/>
      <w:b/>
      <w:kern w:val="28"/>
      <w:szCs w:val="20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120"/>
      <w:ind w:left="1253" w:right="567" w:hanging="828"/>
      <w:textAlignment w:val="auto"/>
    </w:pPr>
    <w:rPr>
      <w:rFonts w:ascii="Times New Roman" w:hAnsi="Times New Roman"/>
      <w:kern w:val="28"/>
      <w:szCs w:val="20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80"/>
      <w:ind w:left="1900" w:right="567" w:hanging="1049"/>
      <w:textAlignment w:val="auto"/>
    </w:pPr>
    <w:rPr>
      <w:rFonts w:ascii="Times New Roman" w:hAnsi="Times New Roman"/>
      <w:kern w:val="28"/>
      <w:sz w:val="20"/>
      <w:szCs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80"/>
      <w:ind w:left="851" w:right="567"/>
      <w:textAlignment w:val="auto"/>
    </w:pPr>
    <w:rPr>
      <w:rFonts w:ascii="Times New Roman" w:hAnsi="Times New Roman"/>
      <w:i/>
      <w:kern w:val="28"/>
      <w:sz w:val="20"/>
      <w:szCs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  <w:szCs w:val="20"/>
    </w:rPr>
  </w:style>
  <w:style w:type="paragraph" w:customStyle="1" w:styleId="LDTabletext">
    <w:name w:val="LDTabletext"/>
    <w:basedOn w:val="Normal"/>
    <w:rsid w:val="000D081D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/>
      <w:autoSpaceDE/>
      <w:autoSpaceDN/>
      <w:adjustRightInd/>
      <w:spacing w:before="60" w:after="60"/>
      <w:textAlignment w:val="auto"/>
    </w:pPr>
    <w:rPr>
      <w:rFonts w:ascii="Arial" w:hAnsi="Arial" w:cs="Arial"/>
      <w:sz w:val="20"/>
      <w:szCs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656C0E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656C0E"/>
    <w:rPr>
      <w:rFonts w:ascii="Times New (W1)" w:eastAsia="Times New Roman" w:hAnsi="Times New (W1)" w:cs="Times New Roman"/>
      <w:szCs w:val="24"/>
    </w:rPr>
  </w:style>
  <w:style w:type="paragraph" w:customStyle="1" w:styleId="SigningPageBreak">
    <w:name w:val="SigningPage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656C0E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656C0E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ContentsPage">
    <w:name w:val="HeaderContents&quot;Page&quot;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HeaderLiteEven">
    <w:name w:val="HeaderLiteEven"/>
    <w:basedOn w:val="Normal"/>
    <w:rsid w:val="00656C0E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656C0E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semiHidden/>
    <w:rsid w:val="00656C0E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CharENotesHeading">
    <w:name w:val="CharENotesHeading"/>
    <w:basedOn w:val="DefaultParagraphFont"/>
    <w:rsid w:val="00656C0E"/>
  </w:style>
  <w:style w:type="paragraph" w:customStyle="1" w:styleId="TableColHead">
    <w:name w:val="TableColHead"/>
    <w:basedOn w:val="Normal"/>
    <w:semiHidden/>
    <w:rsid w:val="00656C0E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OfAmendHead">
    <w:name w:val="TableOfAmendHead"/>
    <w:basedOn w:val="TableOfAmend"/>
    <w:next w:val="Normal"/>
    <w:semiHidden/>
    <w:rsid w:val="00656C0E"/>
    <w:pPr>
      <w:spacing w:after="60"/>
    </w:pPr>
    <w:rPr>
      <w:sz w:val="16"/>
    </w:rPr>
  </w:style>
  <w:style w:type="paragraph" w:customStyle="1" w:styleId="TableOfAmend">
    <w:name w:val="TableOfAmend"/>
    <w:basedOn w:val="Normal"/>
    <w:semiHidden/>
    <w:rsid w:val="00656C0E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EndNotes">
    <w:name w:val="EndNotes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120" w:line="260" w:lineRule="exact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semiHidden/>
    <w:rsid w:val="00656C0E"/>
    <w:pPr>
      <w:ind w:left="357" w:hanging="357"/>
    </w:pPr>
    <w:rPr>
      <w:rFonts w:ascii="Arial" w:hAnsi="Arial"/>
      <w:b/>
    </w:rPr>
  </w:style>
  <w:style w:type="paragraph" w:customStyle="1" w:styleId="TableOfStatRules">
    <w:name w:val="TableOfStatRules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legsubtitle">
    <w:name w:val="legsubtitle"/>
    <w:basedOn w:val="DefaultParagraphFont"/>
    <w:rsid w:val="00656C0E"/>
  </w:style>
  <w:style w:type="paragraph" w:customStyle="1" w:styleId="LDTitle">
    <w:name w:val="LDTitle"/>
    <w:rsid w:val="0099203B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76B8"/>
    <w:pPr>
      <w:tabs>
        <w:tab w:val="clear" w:pos="567"/>
      </w:tabs>
      <w:overflowPunct/>
      <w:autoSpaceDE/>
      <w:autoSpaceDN/>
      <w:adjustRightInd/>
      <w:spacing w:line="260" w:lineRule="atLeast"/>
      <w:ind w:left="720"/>
      <w:contextualSpacing/>
      <w:textAlignment w:val="auto"/>
    </w:pPr>
    <w:rPr>
      <w:rFonts w:ascii="Times New Roman" w:eastAsiaTheme="minorHAnsi" w:hAnsi="Times New Roman" w:cstheme="minorBidi"/>
      <w:sz w:val="22"/>
      <w:szCs w:val="20"/>
    </w:rPr>
  </w:style>
  <w:style w:type="character" w:customStyle="1" w:styleId="ActHead5Char">
    <w:name w:val="ActHead 5 Char"/>
    <w:aliases w:val="s Char"/>
    <w:basedOn w:val="DefaultParagraphFont"/>
    <w:link w:val="ActHead5"/>
    <w:locked/>
    <w:rsid w:val="008076B8"/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8076B8"/>
    <w:pPr>
      <w:tabs>
        <w:tab w:val="clear" w:pos="567"/>
        <w:tab w:val="right" w:pos="1021"/>
      </w:tabs>
      <w:overflowPunct/>
      <w:autoSpaceDE/>
      <w:autoSpaceDN/>
      <w:adjustRightInd/>
      <w:spacing w:before="180"/>
      <w:ind w:left="1134" w:hanging="1134"/>
      <w:textAlignment w:val="auto"/>
    </w:pPr>
    <w:rPr>
      <w:rFonts w:ascii="Times New Roman" w:hAnsi="Times New Roman"/>
      <w:sz w:val="22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8076B8"/>
    <w:pPr>
      <w:keepNext/>
      <w:keepLines/>
      <w:tabs>
        <w:tab w:val="clear" w:pos="567"/>
      </w:tabs>
      <w:overflowPunct/>
      <w:autoSpaceDE/>
      <w:autoSpaceDN/>
      <w:adjustRightInd/>
      <w:spacing w:before="280"/>
      <w:ind w:left="1134" w:hanging="1134"/>
      <w:textAlignment w:val="auto"/>
      <w:outlineLvl w:val="4"/>
    </w:pPr>
    <w:rPr>
      <w:rFonts w:ascii="Times New Roman" w:hAnsi="Times New Roman"/>
      <w:b/>
      <w:kern w:val="28"/>
      <w:szCs w:val="20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076B8"/>
    <w:pPr>
      <w:keepNext/>
      <w:keepLines/>
      <w:tabs>
        <w:tab w:val="clear" w:pos="567"/>
      </w:tabs>
      <w:overflowPunct/>
      <w:autoSpaceDE/>
      <w:autoSpaceDN/>
      <w:adjustRightInd/>
      <w:ind w:left="1134" w:hanging="1134"/>
      <w:textAlignment w:val="auto"/>
      <w:outlineLvl w:val="5"/>
    </w:pPr>
    <w:rPr>
      <w:rFonts w:ascii="Arial" w:hAnsi="Arial"/>
      <w:b/>
      <w:kern w:val="28"/>
      <w:sz w:val="32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076B8"/>
    <w:rPr>
      <w:rFonts w:eastAsia="Times New Roman" w:cs="Times New Roman"/>
      <w:sz w:val="22"/>
      <w:lang w:eastAsia="en-AU"/>
    </w:rPr>
  </w:style>
  <w:style w:type="paragraph" w:customStyle="1" w:styleId="Definition">
    <w:name w:val="Definition"/>
    <w:aliases w:val="dd"/>
    <w:basedOn w:val="Normal"/>
    <w:rsid w:val="008076B8"/>
    <w:pPr>
      <w:tabs>
        <w:tab w:val="clear" w:pos="567"/>
      </w:tabs>
      <w:overflowPunct/>
      <w:autoSpaceDE/>
      <w:autoSpaceDN/>
      <w:adjustRightInd/>
      <w:spacing w:before="180"/>
      <w:ind w:left="1134"/>
      <w:textAlignment w:val="auto"/>
    </w:pPr>
    <w:rPr>
      <w:rFonts w:ascii="Times New Roman" w:hAnsi="Times New Roman"/>
      <w:sz w:val="22"/>
      <w:szCs w:val="20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8076B8"/>
  </w:style>
  <w:style w:type="character" w:customStyle="1" w:styleId="CharSectno">
    <w:name w:val="CharSectno"/>
    <w:basedOn w:val="DefaultParagraphFont"/>
    <w:qFormat/>
    <w:rsid w:val="008076B8"/>
  </w:style>
  <w:style w:type="character" w:styleId="FollowedHyperlink">
    <w:name w:val="FollowedHyperlink"/>
    <w:basedOn w:val="DefaultParagraphFont"/>
    <w:uiPriority w:val="99"/>
    <w:semiHidden/>
    <w:unhideWhenUsed/>
    <w:rsid w:val="00546D2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8359E"/>
    <w:rPr>
      <w:rFonts w:ascii="Times New (W1)" w:eastAsia="Times New Roman" w:hAnsi="Times New (W1)" w:cs="Times New Roman"/>
      <w:sz w:val="24"/>
      <w:szCs w:val="24"/>
    </w:rPr>
  </w:style>
  <w:style w:type="paragraph" w:customStyle="1" w:styleId="LDAmendText">
    <w:name w:val="LDAmendText"/>
    <w:basedOn w:val="LDBodytext"/>
    <w:next w:val="Normal"/>
    <w:rsid w:val="00404F33"/>
    <w:pPr>
      <w:spacing w:before="60" w:after="60"/>
      <w:ind w:left="9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EBCCCBF5D326E479C40FC90A11A58D4" ma:contentTypeVersion="" ma:contentTypeDescription="PDMS Document Site Content Type" ma:contentTypeScope="" ma:versionID="e893ac5611c2d42237cdccd6952e0e25">
  <xsd:schema xmlns:xsd="http://www.w3.org/2001/XMLSchema" xmlns:xs="http://www.w3.org/2001/XMLSchema" xmlns:p="http://schemas.microsoft.com/office/2006/metadata/properties" xmlns:ns2="3374A9D2-BF28-4A51-AEE1-FD4372644238" targetNamespace="http://schemas.microsoft.com/office/2006/metadata/properties" ma:root="true" ma:fieldsID="0ba9464cf252f8d021c3ae4befdf805c" ns2:_="">
    <xsd:import namespace="3374A9D2-BF28-4A51-AEE1-FD437264423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4A9D2-BF28-4A51-AEE1-FD437264423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374A9D2-BF28-4A51-AEE1-FD43726442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91824-29FA-4621-ACF4-9CD35313C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4A9D2-BF28-4A51-AEE1-FD4372644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938AE4-8C06-4081-95F0-F7872C288177}">
  <ds:schemaRefs>
    <ds:schemaRef ds:uri="3374A9D2-BF28-4A51-AEE1-FD437264423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9C913F-E619-4913-8F89-168AA47110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B4E955-8C05-4329-86BB-B9201EFD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2022-08-17T23:27:00Z</dcterms:created>
  <dcterms:modified xsi:type="dcterms:W3CDTF">2022-08-19T01:50:00Z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0x010100266966F133664895A6EE3632470D45F500FEBCCCBF5D326E479C40FC90A11A58D4</vt:lpwstr>
  </property>
</Properties>
</file>