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63C8"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2A40DC01"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1544DF05" w14:textId="77777777" w:rsidR="00E41AB2" w:rsidRDefault="00E41AB2" w:rsidP="004C58B9">
      <w:pPr>
        <w:jc w:val="center"/>
        <w:rPr>
          <w:rFonts w:ascii="Times New Roman" w:hAnsi="Times New Roman" w:cs="Times New Roman"/>
          <w:i/>
        </w:rPr>
      </w:pPr>
      <w:r w:rsidRPr="00E41AB2">
        <w:rPr>
          <w:rFonts w:ascii="Times New Roman" w:hAnsi="Times New Roman" w:cs="Times New Roman"/>
          <w:i/>
        </w:rPr>
        <w:t>Radiocommunications Act 1992</w:t>
      </w:r>
    </w:p>
    <w:p w14:paraId="0E2C6F54" w14:textId="77777777" w:rsidR="004E524E" w:rsidRDefault="004E524E" w:rsidP="004E524E">
      <w:pPr>
        <w:spacing w:before="280"/>
        <w:jc w:val="center"/>
        <w:rPr>
          <w:rFonts w:ascii="Times New Roman" w:hAnsi="Times New Roman" w:cs="Times New Roman"/>
          <w:b/>
          <w:i/>
        </w:rPr>
      </w:pPr>
      <w:r w:rsidRPr="004E524E">
        <w:rPr>
          <w:rFonts w:ascii="Times New Roman" w:hAnsi="Times New Roman" w:cs="Times New Roman"/>
          <w:b/>
          <w:i/>
        </w:rPr>
        <w:t>Radiocommunications (Digital Radio Multiplex Transmitter Licence – Application Fee) Determination 2022</w:t>
      </w:r>
    </w:p>
    <w:p w14:paraId="59B798F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737354ED" w14:textId="77777777"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D065DF" w:rsidRPr="00D065DF">
        <w:rPr>
          <w:rFonts w:ascii="Times New Roman" w:hAnsi="Times New Roman" w:cs="Times New Roman"/>
          <w:i/>
        </w:rPr>
        <w:t xml:space="preserve">Radiocommunications (Digital Radio Multiplex Transmitter Licence – Application Fee) Determination 2022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4E69B9" w:rsidRPr="004E69B9">
        <w:rPr>
          <w:rFonts w:ascii="Times New Roman" w:hAnsi="Times New Roman" w:cs="Times New Roman"/>
        </w:rPr>
        <w:t>paragraphs 102C(2)(b) and 102D(2)(b)</w:t>
      </w:r>
      <w:r w:rsidR="004E69B9">
        <w:rPr>
          <w:rFonts w:ascii="Times New Roman" w:hAnsi="Times New Roman" w:cs="Times New Roman"/>
        </w:rPr>
        <w:t xml:space="preserve"> </w:t>
      </w:r>
      <w:r>
        <w:rPr>
          <w:rFonts w:ascii="Times New Roman" w:hAnsi="Times New Roman" w:cs="Times New Roman"/>
        </w:rPr>
        <w:t xml:space="preserve">of the </w:t>
      </w:r>
      <w:r w:rsidR="000D143A" w:rsidRPr="002D2265">
        <w:rPr>
          <w:rFonts w:ascii="Times New Roman" w:hAnsi="Times New Roman" w:cs="Times New Roman"/>
          <w:i/>
          <w:iCs/>
        </w:rPr>
        <w:t>Radiocommunications Act 1992</w:t>
      </w:r>
      <w:r w:rsidR="000D143A" w:rsidRPr="000D143A">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r w:rsidR="00451058">
        <w:rPr>
          <w:rFonts w:ascii="Times New Roman" w:hAnsi="Times New Roman" w:cs="Times New Roman"/>
        </w:rPr>
        <w:t xml:space="preserve"> </w:t>
      </w:r>
    </w:p>
    <w:p w14:paraId="2A8E0036" w14:textId="77777777" w:rsidR="00566742" w:rsidRDefault="0063709B" w:rsidP="004C58B9">
      <w:pPr>
        <w:rPr>
          <w:rFonts w:ascii="Times New Roman" w:hAnsi="Times New Roman" w:cs="Times New Roman"/>
        </w:rPr>
      </w:pPr>
      <w:r>
        <w:rPr>
          <w:rFonts w:ascii="Times New Roman" w:hAnsi="Times New Roman" w:cs="Times New Roman"/>
        </w:rPr>
        <w:t>P</w:t>
      </w:r>
      <w:r w:rsidR="00445135" w:rsidRPr="00445135">
        <w:rPr>
          <w:rFonts w:ascii="Times New Roman" w:hAnsi="Times New Roman" w:cs="Times New Roman"/>
        </w:rPr>
        <w:t>aragraph 102C(2)</w:t>
      </w:r>
      <w:r w:rsidR="00975207">
        <w:rPr>
          <w:rFonts w:ascii="Times New Roman" w:hAnsi="Times New Roman" w:cs="Times New Roman"/>
        </w:rPr>
        <w:t>(b)</w:t>
      </w:r>
      <w:r>
        <w:rPr>
          <w:rFonts w:ascii="Times New Roman" w:hAnsi="Times New Roman" w:cs="Times New Roman"/>
        </w:rPr>
        <w:t xml:space="preserve"> </w:t>
      </w:r>
      <w:r w:rsidR="00AA0DDA">
        <w:rPr>
          <w:rFonts w:ascii="Times New Roman" w:hAnsi="Times New Roman" w:cs="Times New Roman"/>
        </w:rPr>
        <w:t xml:space="preserve">of the Act </w:t>
      </w:r>
      <w:r>
        <w:rPr>
          <w:rFonts w:ascii="Times New Roman" w:hAnsi="Times New Roman" w:cs="Times New Roman"/>
        </w:rPr>
        <w:t xml:space="preserve">provides that the </w:t>
      </w:r>
      <w:r w:rsidR="00566742" w:rsidRPr="00566742">
        <w:rPr>
          <w:rFonts w:ascii="Times New Roman" w:hAnsi="Times New Roman" w:cs="Times New Roman"/>
        </w:rPr>
        <w:t>ACMA must not issue a foundation category 1 digital radio multiplex transmitter licence</w:t>
      </w:r>
      <w:r w:rsidR="009A699F">
        <w:rPr>
          <w:rFonts w:ascii="Times New Roman" w:hAnsi="Times New Roman" w:cs="Times New Roman"/>
        </w:rPr>
        <w:t xml:space="preserve"> (</w:t>
      </w:r>
      <w:r w:rsidR="009A699F">
        <w:rPr>
          <w:rFonts w:ascii="Times New Roman" w:hAnsi="Times New Roman" w:cs="Times New Roman"/>
          <w:b/>
          <w:bCs/>
        </w:rPr>
        <w:t>category 1 DRMT licence</w:t>
      </w:r>
      <w:r w:rsidR="009A699F">
        <w:rPr>
          <w:rFonts w:ascii="Times New Roman" w:hAnsi="Times New Roman" w:cs="Times New Roman"/>
        </w:rPr>
        <w:t>)</w:t>
      </w:r>
      <w:r w:rsidR="00566742" w:rsidRPr="00566742">
        <w:rPr>
          <w:rFonts w:ascii="Times New Roman" w:hAnsi="Times New Roman" w:cs="Times New Roman"/>
        </w:rPr>
        <w:t xml:space="preserve"> for a particular designated BSA radio area otherwise than in accordance with a price‑based allocation system determined under section 106</w:t>
      </w:r>
      <w:r w:rsidR="00AC360F">
        <w:rPr>
          <w:rFonts w:ascii="Times New Roman" w:hAnsi="Times New Roman" w:cs="Times New Roman"/>
        </w:rPr>
        <w:t xml:space="preserve"> </w:t>
      </w:r>
      <w:r w:rsidR="007D22D6">
        <w:rPr>
          <w:rFonts w:ascii="Times New Roman" w:hAnsi="Times New Roman" w:cs="Times New Roman"/>
        </w:rPr>
        <w:t xml:space="preserve">of the Act, </w:t>
      </w:r>
      <w:r w:rsidR="00AC360F">
        <w:rPr>
          <w:rFonts w:ascii="Times New Roman" w:hAnsi="Times New Roman" w:cs="Times New Roman"/>
        </w:rPr>
        <w:t>unless</w:t>
      </w:r>
      <w:r w:rsidR="002C767A">
        <w:rPr>
          <w:rFonts w:ascii="Times New Roman" w:hAnsi="Times New Roman" w:cs="Times New Roman"/>
        </w:rPr>
        <w:t xml:space="preserve"> </w:t>
      </w:r>
      <w:r w:rsidR="00CA0345" w:rsidRPr="00CA0345">
        <w:rPr>
          <w:rFonts w:ascii="Times New Roman" w:hAnsi="Times New Roman" w:cs="Times New Roman"/>
        </w:rPr>
        <w:t>the application for the licence is accompanied by the fee determined by the ACMA by legislative instrument</w:t>
      </w:r>
      <w:r w:rsidR="00CA0345">
        <w:rPr>
          <w:rFonts w:ascii="Times New Roman" w:hAnsi="Times New Roman" w:cs="Times New Roman"/>
        </w:rPr>
        <w:t>.</w:t>
      </w:r>
    </w:p>
    <w:p w14:paraId="24AAD1B0" w14:textId="77777777" w:rsidR="00CA0345" w:rsidRDefault="00CA0345" w:rsidP="004C58B9">
      <w:pPr>
        <w:rPr>
          <w:rFonts w:ascii="Times New Roman" w:hAnsi="Times New Roman" w:cs="Times New Roman"/>
        </w:rPr>
      </w:pPr>
      <w:r w:rsidRPr="00CA0345">
        <w:rPr>
          <w:rFonts w:ascii="Times New Roman" w:hAnsi="Times New Roman" w:cs="Times New Roman"/>
        </w:rPr>
        <w:t>Paragraph 102</w:t>
      </w:r>
      <w:r w:rsidR="00155198">
        <w:rPr>
          <w:rFonts w:ascii="Times New Roman" w:hAnsi="Times New Roman" w:cs="Times New Roman"/>
        </w:rPr>
        <w:t>D</w:t>
      </w:r>
      <w:r w:rsidRPr="00CA0345">
        <w:rPr>
          <w:rFonts w:ascii="Times New Roman" w:hAnsi="Times New Roman" w:cs="Times New Roman"/>
        </w:rPr>
        <w:t>(2)</w:t>
      </w:r>
      <w:r w:rsidR="00311214">
        <w:rPr>
          <w:rFonts w:ascii="Times New Roman" w:hAnsi="Times New Roman" w:cs="Times New Roman"/>
        </w:rPr>
        <w:t>(b)</w:t>
      </w:r>
      <w:r w:rsidRPr="00CA0345">
        <w:rPr>
          <w:rFonts w:ascii="Times New Roman" w:hAnsi="Times New Roman" w:cs="Times New Roman"/>
        </w:rPr>
        <w:t xml:space="preserve"> </w:t>
      </w:r>
      <w:r w:rsidR="00AA0DDA">
        <w:rPr>
          <w:rFonts w:ascii="Times New Roman" w:hAnsi="Times New Roman" w:cs="Times New Roman"/>
        </w:rPr>
        <w:t xml:space="preserve">of the Act </w:t>
      </w:r>
      <w:r w:rsidRPr="00CA0345">
        <w:rPr>
          <w:rFonts w:ascii="Times New Roman" w:hAnsi="Times New Roman" w:cs="Times New Roman"/>
        </w:rPr>
        <w:t>provides that</w:t>
      </w:r>
      <w:r w:rsidR="00AC360F">
        <w:rPr>
          <w:rFonts w:ascii="Times New Roman" w:hAnsi="Times New Roman" w:cs="Times New Roman"/>
        </w:rPr>
        <w:t xml:space="preserve"> </w:t>
      </w:r>
      <w:r w:rsidR="00975207">
        <w:rPr>
          <w:rFonts w:ascii="Times New Roman" w:hAnsi="Times New Roman" w:cs="Times New Roman"/>
        </w:rPr>
        <w:t>t</w:t>
      </w:r>
      <w:r w:rsidR="00AC360F" w:rsidRPr="00AC360F">
        <w:rPr>
          <w:rFonts w:ascii="Times New Roman" w:hAnsi="Times New Roman" w:cs="Times New Roman"/>
        </w:rPr>
        <w:t xml:space="preserve">he ACMA must not issue a foundation category 2 digital radio multiplex transmitter licence </w:t>
      </w:r>
      <w:r w:rsidR="009A699F">
        <w:rPr>
          <w:rFonts w:ascii="Times New Roman" w:hAnsi="Times New Roman" w:cs="Times New Roman"/>
        </w:rPr>
        <w:t>(</w:t>
      </w:r>
      <w:r w:rsidR="009A699F">
        <w:rPr>
          <w:rFonts w:ascii="Times New Roman" w:hAnsi="Times New Roman" w:cs="Times New Roman"/>
          <w:b/>
          <w:bCs/>
        </w:rPr>
        <w:t>category 2 DRMT licence</w:t>
      </w:r>
      <w:r w:rsidR="00453A06" w:rsidRPr="00B11EA4">
        <w:rPr>
          <w:rFonts w:ascii="Times New Roman" w:hAnsi="Times New Roman" w:cs="Times New Roman"/>
        </w:rPr>
        <w:t>)</w:t>
      </w:r>
      <w:r w:rsidR="00453A06">
        <w:rPr>
          <w:rFonts w:ascii="Times New Roman" w:hAnsi="Times New Roman" w:cs="Times New Roman"/>
          <w:b/>
          <w:bCs/>
        </w:rPr>
        <w:t xml:space="preserve"> </w:t>
      </w:r>
      <w:r w:rsidR="00AC360F" w:rsidRPr="00AC360F">
        <w:rPr>
          <w:rFonts w:ascii="Times New Roman" w:hAnsi="Times New Roman" w:cs="Times New Roman"/>
        </w:rPr>
        <w:t>for a particular designated BSA radio area otherwise than in accordance with a price‑based allocation system determined under section 106</w:t>
      </w:r>
      <w:r w:rsidR="00975207">
        <w:rPr>
          <w:rFonts w:ascii="Times New Roman" w:hAnsi="Times New Roman" w:cs="Times New Roman"/>
        </w:rPr>
        <w:t xml:space="preserve"> </w:t>
      </w:r>
      <w:r w:rsidR="007D22D6">
        <w:rPr>
          <w:rFonts w:ascii="Times New Roman" w:hAnsi="Times New Roman" w:cs="Times New Roman"/>
        </w:rPr>
        <w:t xml:space="preserve">of the Act, </w:t>
      </w:r>
      <w:r w:rsidR="00975207">
        <w:rPr>
          <w:rFonts w:ascii="Times New Roman" w:hAnsi="Times New Roman" w:cs="Times New Roman"/>
        </w:rPr>
        <w:t xml:space="preserve">unless </w:t>
      </w:r>
      <w:r w:rsidR="00583108" w:rsidRPr="00583108">
        <w:rPr>
          <w:rFonts w:ascii="Times New Roman" w:hAnsi="Times New Roman" w:cs="Times New Roman"/>
        </w:rPr>
        <w:t>the application for the licence is accompanied by the fee determined by the ACMA by legislative instrument</w:t>
      </w:r>
      <w:r w:rsidR="00583108">
        <w:rPr>
          <w:rFonts w:ascii="Times New Roman" w:hAnsi="Times New Roman" w:cs="Times New Roman"/>
        </w:rPr>
        <w:t>.</w:t>
      </w:r>
    </w:p>
    <w:p w14:paraId="483B1E02" w14:textId="77777777" w:rsidR="007D22D6" w:rsidRDefault="007D22D6" w:rsidP="004C58B9">
      <w:pPr>
        <w:rPr>
          <w:rFonts w:ascii="Times New Roman" w:hAnsi="Times New Roman" w:cs="Times New Roman"/>
        </w:rPr>
      </w:pPr>
      <w:r>
        <w:rPr>
          <w:rFonts w:ascii="Times New Roman" w:hAnsi="Times New Roman" w:cs="Times New Roman"/>
        </w:rPr>
        <w:t>The instrument determines the application fees for</w:t>
      </w:r>
      <w:r w:rsidR="0025069D">
        <w:rPr>
          <w:rFonts w:ascii="Times New Roman" w:hAnsi="Times New Roman" w:cs="Times New Roman"/>
        </w:rPr>
        <w:t xml:space="preserve"> </w:t>
      </w:r>
      <w:r w:rsidR="005F1C3E">
        <w:rPr>
          <w:rFonts w:ascii="Times New Roman" w:hAnsi="Times New Roman" w:cs="Times New Roman"/>
        </w:rPr>
        <w:t xml:space="preserve">a </w:t>
      </w:r>
      <w:r w:rsidR="00BA1FEC">
        <w:rPr>
          <w:rFonts w:ascii="Times New Roman" w:hAnsi="Times New Roman" w:cs="Times New Roman"/>
        </w:rPr>
        <w:t xml:space="preserve">category 1 </w:t>
      </w:r>
      <w:r w:rsidR="005F1C3E">
        <w:rPr>
          <w:rFonts w:ascii="Times New Roman" w:hAnsi="Times New Roman" w:cs="Times New Roman"/>
        </w:rPr>
        <w:t xml:space="preserve">DRMT licence </w:t>
      </w:r>
      <w:r w:rsidR="00453A06">
        <w:rPr>
          <w:rFonts w:ascii="Times New Roman" w:hAnsi="Times New Roman" w:cs="Times New Roman"/>
        </w:rPr>
        <w:t xml:space="preserve">and </w:t>
      </w:r>
      <w:r w:rsidR="005F1C3E">
        <w:rPr>
          <w:rFonts w:ascii="Times New Roman" w:hAnsi="Times New Roman" w:cs="Times New Roman"/>
        </w:rPr>
        <w:t xml:space="preserve">a </w:t>
      </w:r>
      <w:r w:rsidR="00BA1FEC">
        <w:rPr>
          <w:rFonts w:ascii="Times New Roman" w:hAnsi="Times New Roman" w:cs="Times New Roman"/>
        </w:rPr>
        <w:t xml:space="preserve">category 2 </w:t>
      </w:r>
      <w:r w:rsidR="00453A06">
        <w:rPr>
          <w:rFonts w:ascii="Times New Roman" w:hAnsi="Times New Roman" w:cs="Times New Roman"/>
        </w:rPr>
        <w:t>DRMT</w:t>
      </w:r>
      <w:r w:rsidR="00BA1FEC">
        <w:rPr>
          <w:rFonts w:ascii="Times New Roman" w:hAnsi="Times New Roman" w:cs="Times New Roman"/>
        </w:rPr>
        <w:t xml:space="preserve"> licence for the purposes of paragraphs 102C(2)(b) and 10</w:t>
      </w:r>
      <w:r w:rsidR="00311214">
        <w:rPr>
          <w:rFonts w:ascii="Times New Roman" w:hAnsi="Times New Roman" w:cs="Times New Roman"/>
        </w:rPr>
        <w:t>2</w:t>
      </w:r>
      <w:r w:rsidR="009E251D">
        <w:rPr>
          <w:rFonts w:ascii="Times New Roman" w:hAnsi="Times New Roman" w:cs="Times New Roman"/>
        </w:rPr>
        <w:t>D</w:t>
      </w:r>
      <w:r w:rsidR="00BA1FEC">
        <w:rPr>
          <w:rFonts w:ascii="Times New Roman" w:hAnsi="Times New Roman" w:cs="Times New Roman"/>
        </w:rPr>
        <w:t>(2)(</w:t>
      </w:r>
      <w:r w:rsidR="00311214">
        <w:rPr>
          <w:rFonts w:ascii="Times New Roman" w:hAnsi="Times New Roman" w:cs="Times New Roman"/>
        </w:rPr>
        <w:t xml:space="preserve">b) of the Act. </w:t>
      </w:r>
    </w:p>
    <w:p w14:paraId="1EFB2119" w14:textId="77777777" w:rsidR="00FB363B" w:rsidRDefault="00FB363B" w:rsidP="004C58B9">
      <w:pPr>
        <w:rPr>
          <w:rFonts w:ascii="Times New Roman" w:hAnsi="Times New Roman" w:cs="Times New Roman"/>
        </w:rPr>
      </w:pPr>
      <w:r w:rsidRPr="002545F7">
        <w:rPr>
          <w:rFonts w:ascii="Times New Roman" w:hAnsi="Times New Roman" w:cs="Times New Roman"/>
        </w:rPr>
        <w:t xml:space="preserve">Section 33 of the </w:t>
      </w:r>
      <w:r w:rsidRPr="00B11EA4">
        <w:rPr>
          <w:rFonts w:ascii="Times New Roman" w:hAnsi="Times New Roman" w:cs="Times New Roman"/>
          <w:i/>
          <w:iCs/>
        </w:rPr>
        <w:t>Acts Interpretation Act 1901</w:t>
      </w:r>
      <w:r w:rsidRPr="002545F7">
        <w:rPr>
          <w:rFonts w:ascii="Times New Roman" w:hAnsi="Times New Roman" w:cs="Times New Roman"/>
        </w:rPr>
        <w:t xml:space="preserve"> relevantly provides that where an Act confers a powers to make a legislative instrument, the power shall be construed as including a power exercisable in the like manner, and subject to the like conditions (if any), to repeal, rescind, revoke, amend or vary any such instrument.  </w:t>
      </w:r>
      <w:r w:rsidRPr="00155198">
        <w:rPr>
          <w:rFonts w:ascii="Times New Roman" w:hAnsi="Times New Roman" w:cs="Times New Roman"/>
        </w:rPr>
        <w:t>The instrument repeals</w:t>
      </w:r>
      <w:r w:rsidRPr="00513031">
        <w:rPr>
          <w:rFonts w:ascii="Times New Roman" w:hAnsi="Times New Roman" w:cs="Times New Roman"/>
        </w:rPr>
        <w:t xml:space="preserve"> the </w:t>
      </w:r>
      <w:r w:rsidR="004A6950" w:rsidRPr="00B11EA4">
        <w:rPr>
          <w:rFonts w:ascii="Times New Roman" w:hAnsi="Times New Roman" w:cs="Times New Roman"/>
          <w:i/>
          <w:iCs/>
        </w:rPr>
        <w:t>Radiocommunications (Digital Radio Multiplex Transmitter Licences – Application Fee) Determination 2012</w:t>
      </w:r>
      <w:r w:rsidR="00EE271B">
        <w:rPr>
          <w:rFonts w:ascii="Times New Roman" w:hAnsi="Times New Roman" w:cs="Times New Roman"/>
          <w:i/>
          <w:iCs/>
        </w:rPr>
        <w:t xml:space="preserve"> </w:t>
      </w:r>
      <w:r w:rsidR="00EE271B">
        <w:rPr>
          <w:rFonts w:ascii="Times New Roman" w:hAnsi="Times New Roman" w:cs="Times New Roman"/>
        </w:rPr>
        <w:t>(</w:t>
      </w:r>
      <w:r w:rsidR="00EE271B" w:rsidRPr="00EE271B">
        <w:rPr>
          <w:rFonts w:ascii="Times New Roman" w:hAnsi="Times New Roman" w:cs="Times New Roman"/>
        </w:rPr>
        <w:t>F2012L01228</w:t>
      </w:r>
      <w:r w:rsidR="00EE271B">
        <w:rPr>
          <w:rFonts w:ascii="Times New Roman" w:hAnsi="Times New Roman" w:cs="Times New Roman"/>
        </w:rPr>
        <w:t>)</w:t>
      </w:r>
      <w:r w:rsidR="004A6950" w:rsidRPr="00B11EA4">
        <w:rPr>
          <w:rFonts w:ascii="Times New Roman" w:hAnsi="Times New Roman" w:cs="Times New Roman"/>
          <w:i/>
          <w:iCs/>
        </w:rPr>
        <w:t xml:space="preserve"> </w:t>
      </w:r>
      <w:r w:rsidR="009D62FC">
        <w:rPr>
          <w:rFonts w:ascii="Times New Roman" w:hAnsi="Times New Roman" w:cs="Times New Roman"/>
        </w:rPr>
        <w:t>(</w:t>
      </w:r>
      <w:r w:rsidR="009D62FC">
        <w:rPr>
          <w:rFonts w:ascii="Times New Roman" w:hAnsi="Times New Roman" w:cs="Times New Roman"/>
          <w:b/>
          <w:bCs/>
        </w:rPr>
        <w:t>2012 Determination</w:t>
      </w:r>
      <w:r w:rsidR="009D62FC">
        <w:rPr>
          <w:rFonts w:ascii="Times New Roman" w:hAnsi="Times New Roman" w:cs="Times New Roman"/>
        </w:rPr>
        <w:t>)</w:t>
      </w:r>
      <w:r w:rsidR="004A6950" w:rsidRPr="00B11EA4">
        <w:rPr>
          <w:rFonts w:ascii="Times New Roman" w:hAnsi="Times New Roman" w:cs="Times New Roman"/>
        </w:rPr>
        <w:t>.</w:t>
      </w:r>
    </w:p>
    <w:p w14:paraId="233184EA"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3DC4CDC3" w14:textId="77777777" w:rsidR="009A2883" w:rsidRDefault="00377D0F" w:rsidP="004C58B9">
      <w:pPr>
        <w:rPr>
          <w:rFonts w:ascii="Times New Roman" w:hAnsi="Times New Roman" w:cs="Times New Roman"/>
        </w:rPr>
      </w:pPr>
      <w:r>
        <w:rPr>
          <w:rFonts w:ascii="Times New Roman" w:hAnsi="Times New Roman" w:cs="Times New Roman"/>
        </w:rPr>
        <w:t>This instrument</w:t>
      </w:r>
      <w:r w:rsidR="00513031">
        <w:rPr>
          <w:rFonts w:ascii="Times New Roman" w:hAnsi="Times New Roman" w:cs="Times New Roman"/>
        </w:rPr>
        <w:t xml:space="preserve">, made under paragraphs 102C(2)(b) and 102D(2)(b) of the Act, </w:t>
      </w:r>
      <w:r w:rsidR="00CC4E9D">
        <w:rPr>
          <w:rFonts w:ascii="Times New Roman" w:hAnsi="Times New Roman" w:cs="Times New Roman"/>
        </w:rPr>
        <w:t xml:space="preserve">specifies the </w:t>
      </w:r>
      <w:r w:rsidR="00A06445">
        <w:rPr>
          <w:rFonts w:ascii="Times New Roman" w:hAnsi="Times New Roman" w:cs="Times New Roman"/>
        </w:rPr>
        <w:t xml:space="preserve">fee </w:t>
      </w:r>
      <w:r w:rsidR="00CC4E9D">
        <w:rPr>
          <w:rFonts w:ascii="Times New Roman" w:hAnsi="Times New Roman" w:cs="Times New Roman"/>
        </w:rPr>
        <w:t>payable to the ACMA</w:t>
      </w:r>
      <w:r w:rsidR="00C812A3">
        <w:rPr>
          <w:rFonts w:ascii="Times New Roman" w:hAnsi="Times New Roman" w:cs="Times New Roman"/>
        </w:rPr>
        <w:t xml:space="preserve"> for </w:t>
      </w:r>
      <w:r w:rsidR="007072A3">
        <w:rPr>
          <w:rFonts w:ascii="Times New Roman" w:hAnsi="Times New Roman" w:cs="Times New Roman"/>
        </w:rPr>
        <w:t xml:space="preserve">an application for a </w:t>
      </w:r>
      <w:r w:rsidR="00C812A3">
        <w:rPr>
          <w:rFonts w:ascii="Times New Roman" w:hAnsi="Times New Roman" w:cs="Times New Roman"/>
        </w:rPr>
        <w:t xml:space="preserve">category 1 </w:t>
      </w:r>
      <w:r w:rsidR="00453A06">
        <w:rPr>
          <w:rFonts w:ascii="Times New Roman" w:hAnsi="Times New Roman" w:cs="Times New Roman"/>
        </w:rPr>
        <w:t xml:space="preserve">DRMT licence </w:t>
      </w:r>
      <w:r w:rsidR="00C812A3">
        <w:rPr>
          <w:rFonts w:ascii="Times New Roman" w:hAnsi="Times New Roman" w:cs="Times New Roman"/>
        </w:rPr>
        <w:t xml:space="preserve">and </w:t>
      </w:r>
      <w:r w:rsidR="00453A06">
        <w:rPr>
          <w:rFonts w:ascii="Times New Roman" w:hAnsi="Times New Roman" w:cs="Times New Roman"/>
        </w:rPr>
        <w:t xml:space="preserve">a </w:t>
      </w:r>
      <w:r w:rsidR="00C812A3">
        <w:rPr>
          <w:rFonts w:ascii="Times New Roman" w:hAnsi="Times New Roman" w:cs="Times New Roman"/>
        </w:rPr>
        <w:t xml:space="preserve">category 2 </w:t>
      </w:r>
      <w:r w:rsidR="00453A06">
        <w:rPr>
          <w:rFonts w:ascii="Times New Roman" w:hAnsi="Times New Roman" w:cs="Times New Roman"/>
        </w:rPr>
        <w:t>DRMT</w:t>
      </w:r>
      <w:r w:rsidR="00C812A3">
        <w:rPr>
          <w:rFonts w:ascii="Times New Roman" w:hAnsi="Times New Roman" w:cs="Times New Roman"/>
        </w:rPr>
        <w:t xml:space="preserve"> licence.</w:t>
      </w:r>
      <w:r w:rsidR="0039385C">
        <w:rPr>
          <w:rFonts w:ascii="Times New Roman" w:hAnsi="Times New Roman" w:cs="Times New Roman"/>
        </w:rPr>
        <w:t xml:space="preserve"> The instrument repeals and replaces the </w:t>
      </w:r>
      <w:r w:rsidR="009D62FC">
        <w:rPr>
          <w:rFonts w:ascii="Times New Roman" w:hAnsi="Times New Roman" w:cs="Times New Roman"/>
        </w:rPr>
        <w:t>2012 Determination.</w:t>
      </w:r>
    </w:p>
    <w:p w14:paraId="421699FE" w14:textId="77777777" w:rsidR="00105BCF" w:rsidRDefault="00105BCF" w:rsidP="004C58B9">
      <w:pPr>
        <w:rPr>
          <w:rFonts w:ascii="Times New Roman" w:hAnsi="Times New Roman" w:cs="Times New Roman"/>
        </w:rPr>
      </w:pPr>
      <w:r w:rsidRPr="00AE76D3">
        <w:rPr>
          <w:rFonts w:ascii="Times New Roman" w:hAnsi="Times New Roman" w:cs="Times New Roman"/>
        </w:rPr>
        <w:t xml:space="preserve">The </w:t>
      </w:r>
      <w:r w:rsidR="008514ED">
        <w:rPr>
          <w:rFonts w:ascii="Times New Roman" w:hAnsi="Times New Roman" w:cs="Times New Roman"/>
        </w:rPr>
        <w:t xml:space="preserve">application </w:t>
      </w:r>
      <w:r w:rsidRPr="00AE76D3">
        <w:rPr>
          <w:rFonts w:ascii="Times New Roman" w:hAnsi="Times New Roman" w:cs="Times New Roman"/>
        </w:rPr>
        <w:t>fees have increased by 139%</w:t>
      </w:r>
      <w:r w:rsidR="008514ED">
        <w:rPr>
          <w:rFonts w:ascii="Times New Roman" w:hAnsi="Times New Roman" w:cs="Times New Roman"/>
        </w:rPr>
        <w:t xml:space="preserve"> from the fee prescribed in the 2012 Determination</w:t>
      </w:r>
      <w:r w:rsidRPr="00AE76D3">
        <w:rPr>
          <w:rFonts w:ascii="Times New Roman" w:hAnsi="Times New Roman" w:cs="Times New Roman"/>
        </w:rPr>
        <w:t xml:space="preserve">. The increase is reflective of the </w:t>
      </w:r>
      <w:r w:rsidRPr="008514ED">
        <w:rPr>
          <w:rFonts w:ascii="Times New Roman" w:hAnsi="Times New Roman" w:cs="Times New Roman"/>
        </w:rPr>
        <w:t>staffing effort required to perform the underlying business processes, applied to the ACMA’s standard hourly rate</w:t>
      </w:r>
      <w:r w:rsidR="008A6AC3">
        <w:rPr>
          <w:rFonts w:ascii="Times New Roman" w:hAnsi="Times New Roman" w:cs="Times New Roman"/>
        </w:rPr>
        <w:t xml:space="preserve"> ($226).</w:t>
      </w:r>
      <w:r w:rsidRPr="68504523">
        <w:rPr>
          <w:rFonts w:ascii="Times New Roman" w:hAnsi="Times New Roman" w:cs="Times New Roman"/>
        </w:rPr>
        <w:t xml:space="preserve"> </w:t>
      </w:r>
    </w:p>
    <w:p w14:paraId="781E6B2E" w14:textId="77777777" w:rsidR="220CA7A8" w:rsidRDefault="68504523" w:rsidP="220CA7A8">
      <w:pPr>
        <w:rPr>
          <w:rFonts w:ascii="Times New Roman" w:hAnsi="Times New Roman" w:cs="Times New Roman"/>
        </w:rPr>
      </w:pPr>
      <w:r w:rsidRPr="68504523">
        <w:rPr>
          <w:rFonts w:ascii="Times New Roman" w:hAnsi="Times New Roman" w:cs="Times New Roman"/>
        </w:rPr>
        <w:t xml:space="preserve">For the calculation of charges, the ACMA applied its standard hourly rate and monthly survey information obtained in the 2020-21 financial year </w:t>
      </w:r>
      <w:r w:rsidR="00375558">
        <w:rPr>
          <w:rFonts w:ascii="Times New Roman" w:hAnsi="Times New Roman" w:cs="Times New Roman"/>
        </w:rPr>
        <w:t xml:space="preserve">to </w:t>
      </w:r>
      <w:r w:rsidRPr="68504523">
        <w:rPr>
          <w:rFonts w:ascii="Times New Roman" w:hAnsi="Times New Roman" w:cs="Times New Roman"/>
        </w:rPr>
        <w:t xml:space="preserve">the average time taken by a proficient officer to perform </w:t>
      </w:r>
      <w:r w:rsidR="009F357C">
        <w:rPr>
          <w:rFonts w:ascii="Times New Roman" w:hAnsi="Times New Roman" w:cs="Times New Roman"/>
        </w:rPr>
        <w:t xml:space="preserve">the activity of assessing an application for a </w:t>
      </w:r>
      <w:r w:rsidR="00453A06">
        <w:rPr>
          <w:rFonts w:ascii="Times New Roman" w:hAnsi="Times New Roman" w:cs="Times New Roman"/>
        </w:rPr>
        <w:t>category 1 DRMT licence or a category 2 DRMT licence</w:t>
      </w:r>
      <w:r w:rsidRPr="68504523">
        <w:rPr>
          <w:rFonts w:ascii="Times New Roman" w:hAnsi="Times New Roman" w:cs="Times New Roman"/>
        </w:rPr>
        <w:t>.</w:t>
      </w:r>
      <w:r w:rsidR="00C059A5">
        <w:rPr>
          <w:rFonts w:ascii="Times New Roman" w:hAnsi="Times New Roman" w:cs="Times New Roman"/>
        </w:rPr>
        <w:t xml:space="preserve"> </w:t>
      </w:r>
      <w:r w:rsidR="002A2C8B">
        <w:rPr>
          <w:rFonts w:ascii="Times New Roman" w:hAnsi="Times New Roman" w:cs="Times New Roman"/>
        </w:rPr>
        <w:t>The average time was multiplied by the hourly rate to arrive at a fee of $</w:t>
      </w:r>
      <w:r w:rsidR="00E83BC5">
        <w:rPr>
          <w:rFonts w:ascii="Times New Roman" w:hAnsi="Times New Roman" w:cs="Times New Roman"/>
        </w:rPr>
        <w:t xml:space="preserve">1130. </w:t>
      </w:r>
      <w:r w:rsidRPr="68504523">
        <w:rPr>
          <w:rFonts w:ascii="Times New Roman" w:hAnsi="Times New Roman" w:cs="Times New Roman"/>
        </w:rPr>
        <w:t xml:space="preserve"> </w:t>
      </w:r>
    </w:p>
    <w:p w14:paraId="4202AF9C" w14:textId="77777777"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7C17BCB9" w14:textId="77777777" w:rsidR="004C58B9" w:rsidRDefault="004C58B9" w:rsidP="004C58B9">
      <w:pPr>
        <w:rPr>
          <w:rFonts w:ascii="Times New Roman" w:hAnsi="Times New Roman" w:cs="Times New Roman"/>
        </w:rPr>
      </w:pPr>
      <w:r>
        <w:rPr>
          <w:rFonts w:ascii="Times New Roman" w:hAnsi="Times New Roman" w:cs="Times New Roman"/>
        </w:rPr>
        <w:t xml:space="preserve">The instrument is a </w:t>
      </w:r>
      <w:r w:rsidR="00E83BC5">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35B0093B" w14:textId="77777777" w:rsidR="004C58B9" w:rsidRDefault="004C58B9" w:rsidP="004C58B9">
      <w:pPr>
        <w:rPr>
          <w:rFonts w:ascii="Times New Roman" w:hAnsi="Times New Roman" w:cs="Times New Roman"/>
          <w:b/>
        </w:rPr>
      </w:pPr>
      <w:r>
        <w:rPr>
          <w:rFonts w:ascii="Times New Roman" w:hAnsi="Times New Roman" w:cs="Times New Roman"/>
          <w:b/>
        </w:rPr>
        <w:lastRenderedPageBreak/>
        <w:t>Documents incorporated by reference</w:t>
      </w:r>
    </w:p>
    <w:p w14:paraId="3D5EF85F" w14:textId="77777777" w:rsidR="00C82896" w:rsidRPr="0002517E" w:rsidRDefault="00C82896" w:rsidP="00B11EA4">
      <w:pPr>
        <w:shd w:val="clear" w:color="auto" w:fill="FFFFFF"/>
        <w:spacing w:line="235" w:lineRule="atLeast"/>
        <w:rPr>
          <w:rFonts w:ascii="Times New Roman" w:hAnsi="Times New Roman" w:cs="Times New Roman"/>
        </w:rPr>
      </w:pPr>
      <w:r w:rsidRPr="0002517E">
        <w:rPr>
          <w:rFonts w:ascii="Times New Roman" w:eastAsia="Times New Roman" w:hAnsi="Times New Roman" w:cs="Times New Roman"/>
          <w:color w:val="000000"/>
          <w:lang w:eastAsia="en-AU"/>
        </w:rPr>
        <w:t>The instrument incorporates</w:t>
      </w:r>
      <w:r w:rsidR="009A7A77">
        <w:rPr>
          <w:rFonts w:ascii="Times New Roman" w:eastAsia="Times New Roman" w:hAnsi="Times New Roman" w:cs="Times New Roman"/>
          <w:color w:val="000000"/>
          <w:lang w:eastAsia="en-AU"/>
        </w:rPr>
        <w:t>, or otherwise refers to</w:t>
      </w:r>
      <w:r w:rsidR="00DE3DC8">
        <w:rPr>
          <w:rFonts w:ascii="Times New Roman" w:eastAsia="Times New Roman" w:hAnsi="Times New Roman" w:cs="Times New Roman"/>
          <w:color w:val="000000"/>
          <w:lang w:eastAsia="en-AU"/>
        </w:rPr>
        <w:t>,</w:t>
      </w:r>
      <w:r w:rsidRPr="0002517E">
        <w:rPr>
          <w:rFonts w:ascii="Times New Roman" w:eastAsia="Times New Roman" w:hAnsi="Times New Roman" w:cs="Times New Roman"/>
          <w:color w:val="000000"/>
          <w:lang w:eastAsia="en-AU"/>
        </w:rPr>
        <w:t xml:space="preserve"> the </w:t>
      </w:r>
      <w:r w:rsidR="00DE3DC8">
        <w:rPr>
          <w:rFonts w:ascii="Times New Roman" w:eastAsia="Times New Roman" w:hAnsi="Times New Roman" w:cs="Times New Roman"/>
          <w:color w:val="000000"/>
          <w:lang w:eastAsia="en-AU"/>
        </w:rPr>
        <w:t xml:space="preserve">Act. </w:t>
      </w:r>
    </w:p>
    <w:p w14:paraId="7F6B297A" w14:textId="77777777" w:rsidR="00C82896" w:rsidRPr="00154CBB" w:rsidRDefault="00C82896" w:rsidP="00C82896">
      <w:pPr>
        <w:shd w:val="clear" w:color="auto" w:fill="FFFFFF"/>
        <w:spacing w:after="0" w:line="235" w:lineRule="atLeast"/>
        <w:rPr>
          <w:rFonts w:ascii="Times New Roman" w:hAnsi="Times New Roman" w:cs="Times New Roman"/>
          <w:color w:val="000000"/>
          <w:shd w:val="clear" w:color="auto" w:fill="FFFFFF"/>
        </w:rPr>
      </w:pPr>
      <w:r w:rsidRPr="00154CBB">
        <w:rPr>
          <w:rFonts w:ascii="Times New Roman" w:hAnsi="Times New Roman" w:cs="Times New Roman"/>
          <w:color w:val="000000"/>
          <w:shd w:val="clear" w:color="auto" w:fill="FFFFFF"/>
        </w:rPr>
        <w:t>Commonwealth legislation can be accessed, free of charge, on the Federal Register of Legislation (</w:t>
      </w:r>
      <w:hyperlink r:id="rId11" w:history="1">
        <w:r w:rsidRPr="00154CBB">
          <w:rPr>
            <w:rStyle w:val="Hyperlink"/>
            <w:rFonts w:ascii="Times New Roman" w:hAnsi="Times New Roman" w:cs="Times New Roman"/>
            <w:color w:val="0D4A88"/>
          </w:rPr>
          <w:t>http://www.legislation.gov.au</w:t>
        </w:r>
      </w:hyperlink>
      <w:r w:rsidRPr="00154CBB">
        <w:rPr>
          <w:rFonts w:ascii="Times New Roman" w:hAnsi="Times New Roman" w:cs="Times New Roman"/>
          <w:color w:val="000000"/>
          <w:shd w:val="clear" w:color="auto" w:fill="FFFFFF"/>
        </w:rPr>
        <w:t>).</w:t>
      </w:r>
    </w:p>
    <w:p w14:paraId="4D232CC6" w14:textId="77777777" w:rsidR="00C82896" w:rsidRPr="00154CBB" w:rsidRDefault="00C82896" w:rsidP="00C82896">
      <w:pPr>
        <w:shd w:val="clear" w:color="auto" w:fill="FFFFFF"/>
        <w:spacing w:after="0" w:line="235" w:lineRule="atLeast"/>
        <w:rPr>
          <w:rFonts w:ascii="Calibri" w:eastAsia="Times New Roman" w:hAnsi="Calibri" w:cs="Calibri"/>
          <w:color w:val="000000"/>
          <w:lang w:eastAsia="en-AU"/>
        </w:rPr>
      </w:pPr>
    </w:p>
    <w:p w14:paraId="597980B8"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254BF60D" w14:textId="77777777" w:rsidR="00D460CE" w:rsidRDefault="00D460CE" w:rsidP="00D460CE">
      <w:pPr>
        <w:rPr>
          <w:rFonts w:ascii="Times New Roman" w:hAnsi="Times New Roman" w:cs="Times New Roman"/>
        </w:rPr>
      </w:pPr>
      <w:r w:rsidRPr="00B70B5A">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6E2B1714" w14:textId="38EF2199" w:rsidR="00B70B5A" w:rsidRPr="00B70B5A" w:rsidRDefault="00B70B5A" w:rsidP="00B70B5A">
      <w:pPr>
        <w:rPr>
          <w:rFonts w:ascii="Times New Roman" w:hAnsi="Times New Roman" w:cs="Times New Roman"/>
        </w:rPr>
      </w:pPr>
      <w:r w:rsidRPr="00B70B5A">
        <w:rPr>
          <w:rFonts w:ascii="Times New Roman" w:hAnsi="Times New Roman" w:cs="Times New Roman"/>
        </w:rPr>
        <w:t xml:space="preserve">The ACMA consulted with </w:t>
      </w:r>
      <w:r w:rsidR="00260736">
        <w:rPr>
          <w:rFonts w:ascii="Times New Roman" w:hAnsi="Times New Roman" w:cs="Times New Roman"/>
        </w:rPr>
        <w:t xml:space="preserve">the public, including </w:t>
      </w:r>
      <w:r w:rsidRPr="00B70B5A">
        <w:rPr>
          <w:rFonts w:ascii="Times New Roman" w:hAnsi="Times New Roman" w:cs="Times New Roman"/>
        </w:rPr>
        <w:t>industry stakeholders</w:t>
      </w:r>
      <w:r w:rsidR="00E33C25">
        <w:rPr>
          <w:rFonts w:ascii="Times New Roman" w:hAnsi="Times New Roman" w:cs="Times New Roman"/>
        </w:rPr>
        <w:t>,</w:t>
      </w:r>
      <w:r w:rsidRPr="00B70B5A">
        <w:rPr>
          <w:rFonts w:ascii="Times New Roman" w:hAnsi="Times New Roman" w:cs="Times New Roman"/>
        </w:rPr>
        <w:t xml:space="preserve"> on the making of the instrument.  Between 27 June 2022 </w:t>
      </w:r>
      <w:r w:rsidR="00E33C25">
        <w:rPr>
          <w:rFonts w:ascii="Times New Roman" w:hAnsi="Times New Roman" w:cs="Times New Roman"/>
        </w:rPr>
        <w:t xml:space="preserve">and </w:t>
      </w:r>
      <w:r w:rsidRPr="00B70B5A">
        <w:rPr>
          <w:rFonts w:ascii="Times New Roman" w:hAnsi="Times New Roman" w:cs="Times New Roman"/>
        </w:rPr>
        <w:t>25 July 2022, the ACMA conducted a consultation process inviting submissions on a number of proposed changes to</w:t>
      </w:r>
      <w:r w:rsidR="002C699E">
        <w:rPr>
          <w:rFonts w:ascii="Times New Roman" w:hAnsi="Times New Roman" w:cs="Times New Roman"/>
        </w:rPr>
        <w:t xml:space="preserve"> various</w:t>
      </w:r>
      <w:r w:rsidRPr="00B70B5A">
        <w:rPr>
          <w:rFonts w:ascii="Times New Roman" w:hAnsi="Times New Roman" w:cs="Times New Roman"/>
        </w:rPr>
        <w:t xml:space="preserve"> fees for services determined under cost recovery arrangements</w:t>
      </w:r>
      <w:r w:rsidR="002C699E">
        <w:rPr>
          <w:rFonts w:ascii="Times New Roman" w:hAnsi="Times New Roman" w:cs="Times New Roman"/>
        </w:rPr>
        <w:t xml:space="preserve">, including the proposed fees for </w:t>
      </w:r>
      <w:r w:rsidR="00EB3499">
        <w:rPr>
          <w:rFonts w:ascii="Times New Roman" w:hAnsi="Times New Roman" w:cs="Times New Roman"/>
        </w:rPr>
        <w:t xml:space="preserve">a </w:t>
      </w:r>
      <w:r w:rsidR="002C699E">
        <w:rPr>
          <w:rFonts w:ascii="Times New Roman" w:hAnsi="Times New Roman" w:cs="Times New Roman"/>
        </w:rPr>
        <w:t xml:space="preserve">category 1 </w:t>
      </w:r>
      <w:r w:rsidR="00EB3499">
        <w:rPr>
          <w:rFonts w:ascii="Times New Roman" w:hAnsi="Times New Roman" w:cs="Times New Roman"/>
        </w:rPr>
        <w:t xml:space="preserve">DRMT licence </w:t>
      </w:r>
      <w:r w:rsidR="002C699E">
        <w:rPr>
          <w:rFonts w:ascii="Times New Roman" w:hAnsi="Times New Roman" w:cs="Times New Roman"/>
        </w:rPr>
        <w:t xml:space="preserve">and </w:t>
      </w:r>
      <w:r w:rsidR="00EB3499">
        <w:rPr>
          <w:rFonts w:ascii="Times New Roman" w:hAnsi="Times New Roman" w:cs="Times New Roman"/>
        </w:rPr>
        <w:t xml:space="preserve">a </w:t>
      </w:r>
      <w:r w:rsidR="002C699E">
        <w:rPr>
          <w:rFonts w:ascii="Times New Roman" w:hAnsi="Times New Roman" w:cs="Times New Roman"/>
        </w:rPr>
        <w:t>category 2 DRMT licence</w:t>
      </w:r>
      <w:r w:rsidRPr="00B70B5A">
        <w:rPr>
          <w:rFonts w:ascii="Times New Roman" w:hAnsi="Times New Roman" w:cs="Times New Roman"/>
        </w:rPr>
        <w:t>.  The consultation was facilitated through the release of a consultation package which included draft instruments and a draft Cost Recovery Implementation Statement (</w:t>
      </w:r>
      <w:r w:rsidRPr="00B11EA4">
        <w:rPr>
          <w:rFonts w:ascii="Times New Roman" w:hAnsi="Times New Roman" w:cs="Times New Roman"/>
          <w:b/>
          <w:bCs/>
        </w:rPr>
        <w:t>CRIS</w:t>
      </w:r>
      <w:r w:rsidRPr="00B70B5A">
        <w:rPr>
          <w:rFonts w:ascii="Times New Roman" w:hAnsi="Times New Roman" w:cs="Times New Roman"/>
        </w:rPr>
        <w:t xml:space="preserve">) on the ACMA’s website.  </w:t>
      </w:r>
    </w:p>
    <w:p w14:paraId="0621499D" w14:textId="77777777" w:rsidR="00B70B5A" w:rsidRPr="001D0B2A" w:rsidRDefault="00B70B5A" w:rsidP="00B11EA4">
      <w:pPr>
        <w:rPr>
          <w:rFonts w:ascii="Times New Roman" w:hAnsi="Times New Roman" w:cs="Times New Roman"/>
        </w:rPr>
      </w:pPr>
      <w:r w:rsidRPr="00B70B5A">
        <w:rPr>
          <w:rFonts w:ascii="Times New Roman" w:hAnsi="Times New Roman" w:cs="Times New Roman"/>
        </w:rPr>
        <w:t xml:space="preserve">The consultation package outlined </w:t>
      </w:r>
      <w:r w:rsidR="002C699E">
        <w:rPr>
          <w:rFonts w:ascii="Times New Roman" w:hAnsi="Times New Roman" w:cs="Times New Roman"/>
        </w:rPr>
        <w:t>the</w:t>
      </w:r>
      <w:r w:rsidRPr="00B70B5A">
        <w:rPr>
          <w:rFonts w:ascii="Times New Roman" w:hAnsi="Times New Roman" w:cs="Times New Roman"/>
        </w:rPr>
        <w:t xml:space="preserve"> proposed changes </w:t>
      </w:r>
      <w:r w:rsidR="002C699E">
        <w:rPr>
          <w:rFonts w:ascii="Times New Roman" w:hAnsi="Times New Roman" w:cs="Times New Roman"/>
        </w:rPr>
        <w:t xml:space="preserve">to the fees and included a draft instrument for comment. </w:t>
      </w:r>
    </w:p>
    <w:p w14:paraId="4611BC84" w14:textId="77777777" w:rsidR="00B70B5A" w:rsidRDefault="00B70B5A" w:rsidP="00B70B5A">
      <w:pPr>
        <w:rPr>
          <w:rFonts w:ascii="Times New Roman" w:hAnsi="Times New Roman" w:cs="Times New Roman"/>
        </w:rPr>
      </w:pPr>
      <w:r w:rsidRPr="00B70B5A">
        <w:rPr>
          <w:rFonts w:ascii="Times New Roman" w:hAnsi="Times New Roman" w:cs="Times New Roman"/>
        </w:rPr>
        <w:t xml:space="preserve">The ACMA received five submissions in response to the consultation paper.  </w:t>
      </w:r>
      <w:r w:rsidR="00D460CE">
        <w:rPr>
          <w:rFonts w:ascii="Times New Roman" w:hAnsi="Times New Roman" w:cs="Times New Roman"/>
        </w:rPr>
        <w:t xml:space="preserve">None of the submissions commented </w:t>
      </w:r>
      <w:r w:rsidR="007350C4">
        <w:rPr>
          <w:rFonts w:ascii="Times New Roman" w:hAnsi="Times New Roman" w:cs="Times New Roman"/>
        </w:rPr>
        <w:t xml:space="preserve">on the </w:t>
      </w:r>
      <w:r w:rsidR="00585207">
        <w:rPr>
          <w:rFonts w:ascii="Times New Roman" w:hAnsi="Times New Roman" w:cs="Times New Roman"/>
        </w:rPr>
        <w:t xml:space="preserve">instrument or the proposed new fees for applications for </w:t>
      </w:r>
      <w:r w:rsidR="002A30C7">
        <w:rPr>
          <w:rFonts w:ascii="Times New Roman" w:hAnsi="Times New Roman" w:cs="Times New Roman"/>
        </w:rPr>
        <w:t xml:space="preserve">a </w:t>
      </w:r>
      <w:r w:rsidR="00585207">
        <w:rPr>
          <w:rFonts w:ascii="Times New Roman" w:hAnsi="Times New Roman" w:cs="Times New Roman"/>
        </w:rPr>
        <w:t xml:space="preserve">category 1 </w:t>
      </w:r>
      <w:r w:rsidR="002A30C7">
        <w:rPr>
          <w:rFonts w:ascii="Times New Roman" w:hAnsi="Times New Roman" w:cs="Times New Roman"/>
        </w:rPr>
        <w:t xml:space="preserve">DRMT licence </w:t>
      </w:r>
      <w:r w:rsidR="00585207">
        <w:rPr>
          <w:rFonts w:ascii="Times New Roman" w:hAnsi="Times New Roman" w:cs="Times New Roman"/>
        </w:rPr>
        <w:t xml:space="preserve">or </w:t>
      </w:r>
      <w:r w:rsidR="002A30C7">
        <w:rPr>
          <w:rFonts w:ascii="Times New Roman" w:hAnsi="Times New Roman" w:cs="Times New Roman"/>
        </w:rPr>
        <w:t xml:space="preserve">a </w:t>
      </w:r>
      <w:r w:rsidR="00585207">
        <w:rPr>
          <w:rFonts w:ascii="Times New Roman" w:hAnsi="Times New Roman" w:cs="Times New Roman"/>
        </w:rPr>
        <w:t xml:space="preserve">category 2 DRMT licence.  No material changes were made to the instrument as a result of the consultation. </w:t>
      </w:r>
    </w:p>
    <w:p w14:paraId="3179DB70" w14:textId="77777777" w:rsidR="004C58B9" w:rsidRDefault="004C58B9" w:rsidP="00B70B5A">
      <w:pPr>
        <w:rPr>
          <w:rFonts w:ascii="Times New Roman" w:hAnsi="Times New Roman" w:cs="Times New Roman"/>
          <w:b/>
        </w:rPr>
      </w:pPr>
      <w:r>
        <w:rPr>
          <w:rFonts w:ascii="Times New Roman" w:hAnsi="Times New Roman" w:cs="Times New Roman"/>
          <w:b/>
        </w:rPr>
        <w:t>Regulatory impact assessment</w:t>
      </w:r>
    </w:p>
    <w:p w14:paraId="2AE4161B" w14:textId="2D64ED87" w:rsidR="00980DDF" w:rsidRDefault="00980DDF" w:rsidP="00980DDF">
      <w:pPr>
        <w:rPr>
          <w:rFonts w:ascii="Times New Roman" w:hAnsi="Times New Roman" w:cs="Times New Roman"/>
        </w:rPr>
      </w:pPr>
      <w:r w:rsidRPr="007F5C9F">
        <w:rPr>
          <w:rFonts w:ascii="Times New Roman" w:hAnsi="Times New Roman" w:cs="Times New Roman"/>
        </w:rPr>
        <w:t xml:space="preserve">A preliminary assessment of the proposal was conducted by the Office of Best Practice Regulation (OBPR) based on information provided by the ACMA for the purposes of determining whether a Regulation Impact Statement (RIS) would be required.  OBPR </w:t>
      </w:r>
      <w:r>
        <w:rPr>
          <w:rFonts w:ascii="Times New Roman" w:eastAsia="Calibri" w:hAnsi="Times New Roman" w:cs="Times New Roman"/>
        </w:rPr>
        <w:t xml:space="preserve">considered </w:t>
      </w:r>
      <w:r w:rsidRPr="0014102A">
        <w:rPr>
          <w:rFonts w:ascii="Times New Roman" w:eastAsia="Calibri" w:hAnsi="Times New Roman" w:cs="Times New Roman"/>
        </w:rPr>
        <w:t xml:space="preserve">that the proposal </w:t>
      </w:r>
      <w:r>
        <w:rPr>
          <w:rFonts w:ascii="Times New Roman" w:eastAsia="Calibri" w:hAnsi="Times New Roman" w:cs="Times New Roman"/>
        </w:rPr>
        <w:t xml:space="preserve">was </w:t>
      </w:r>
      <w:r w:rsidRPr="0014102A">
        <w:rPr>
          <w:rFonts w:ascii="Times New Roman" w:eastAsia="Calibri" w:hAnsi="Times New Roman" w:cs="Times New Roman"/>
        </w:rPr>
        <w:t>unlikely to have more than</w:t>
      </w:r>
      <w:r>
        <w:rPr>
          <w:rFonts w:ascii="Times New Roman" w:eastAsia="Calibri" w:hAnsi="Times New Roman" w:cs="Times New Roman"/>
        </w:rPr>
        <w:t xml:space="preserve"> a</w:t>
      </w:r>
      <w:r w:rsidRPr="0014102A">
        <w:rPr>
          <w:rFonts w:ascii="Times New Roman" w:eastAsia="Calibri" w:hAnsi="Times New Roman" w:cs="Times New Roman"/>
        </w:rPr>
        <w:t xml:space="preserve"> minor regulatory impact on business </w:t>
      </w:r>
      <w:r>
        <w:rPr>
          <w:rFonts w:ascii="Times New Roman" w:eastAsia="Calibri" w:hAnsi="Times New Roman" w:cs="Times New Roman"/>
        </w:rPr>
        <w:t xml:space="preserve">and </w:t>
      </w:r>
      <w:r w:rsidRPr="007F5C9F">
        <w:rPr>
          <w:rFonts w:ascii="Times New Roman" w:hAnsi="Times New Roman" w:cs="Times New Roman"/>
        </w:rPr>
        <w:t xml:space="preserve">advised that </w:t>
      </w:r>
      <w:r>
        <w:rPr>
          <w:rFonts w:ascii="Times New Roman" w:hAnsi="Times New Roman" w:cs="Times New Roman"/>
        </w:rPr>
        <w:t xml:space="preserve">the preparation of a </w:t>
      </w:r>
      <w:r w:rsidRPr="007F5C9F">
        <w:rPr>
          <w:rFonts w:ascii="Times New Roman" w:hAnsi="Times New Roman" w:cs="Times New Roman"/>
        </w:rPr>
        <w:t xml:space="preserve">RIS </w:t>
      </w:r>
      <w:r>
        <w:rPr>
          <w:rFonts w:ascii="Times New Roman" w:hAnsi="Times New Roman" w:cs="Times New Roman"/>
        </w:rPr>
        <w:t xml:space="preserve">was </w:t>
      </w:r>
      <w:r w:rsidRPr="007F5C9F">
        <w:rPr>
          <w:rFonts w:ascii="Times New Roman" w:hAnsi="Times New Roman" w:cs="Times New Roman"/>
        </w:rPr>
        <w:t>not required (</w:t>
      </w:r>
      <w:r w:rsidR="00E33C25">
        <w:rPr>
          <w:rFonts w:ascii="Times New Roman" w:hAnsi="Times New Roman" w:cs="Times New Roman"/>
        </w:rPr>
        <w:t>s</w:t>
      </w:r>
      <w:r>
        <w:rPr>
          <w:rFonts w:ascii="Times New Roman" w:hAnsi="Times New Roman" w:cs="Times New Roman"/>
        </w:rPr>
        <w:t xml:space="preserve">ee </w:t>
      </w:r>
      <w:r w:rsidRPr="007F5C9F">
        <w:rPr>
          <w:rFonts w:ascii="Times New Roman" w:hAnsi="Times New Roman" w:cs="Times New Roman"/>
        </w:rPr>
        <w:t xml:space="preserve">OBPR reference number </w:t>
      </w:r>
      <w:r w:rsidRPr="003C639B">
        <w:rPr>
          <w:rFonts w:ascii="Times New Roman" w:hAnsi="Times New Roman" w:cs="Times New Roman"/>
        </w:rPr>
        <w:t>22-01877</w:t>
      </w:r>
      <w:r w:rsidRPr="007F5C9F">
        <w:rPr>
          <w:rFonts w:ascii="Times New Roman" w:hAnsi="Times New Roman" w:cs="Times New Roman"/>
        </w:rPr>
        <w:t>)</w:t>
      </w:r>
      <w:r>
        <w:rPr>
          <w:rFonts w:ascii="Times New Roman" w:hAnsi="Times New Roman" w:cs="Times New Roman"/>
        </w:rPr>
        <w:t>.</w:t>
      </w:r>
    </w:p>
    <w:p w14:paraId="0B30C90D"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699DB6E3" w14:textId="77777777"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E33C25">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627E0106"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16FA25DD" w14:textId="77777777" w:rsidR="00CB4734" w:rsidRDefault="00E4566A" w:rsidP="004C58B9">
      <w:pPr>
        <w:rPr>
          <w:rFonts w:ascii="Times New Roman" w:hAnsi="Times New Roman" w:cs="Times New Roman"/>
          <w:b/>
          <w:i/>
        </w:rPr>
      </w:pPr>
      <w:r>
        <w:rPr>
          <w:rFonts w:ascii="Times New Roman" w:hAnsi="Times New Roman" w:cs="Times New Roman"/>
          <w:b/>
          <w:i/>
        </w:rPr>
        <w:t xml:space="preserve">Overview of the instrument </w:t>
      </w:r>
    </w:p>
    <w:p w14:paraId="158B4B3B" w14:textId="77777777" w:rsidR="00E4566A" w:rsidRPr="00B11EA4" w:rsidRDefault="00E4566A" w:rsidP="004C58B9">
      <w:pPr>
        <w:rPr>
          <w:rFonts w:ascii="Times New Roman" w:hAnsi="Times New Roman" w:cs="Times New Roman"/>
          <w:bCs/>
          <w:iCs/>
        </w:rPr>
      </w:pPr>
      <w:r>
        <w:rPr>
          <w:rFonts w:ascii="Times New Roman" w:hAnsi="Times New Roman" w:cs="Times New Roman"/>
          <w:bCs/>
          <w:iCs/>
        </w:rPr>
        <w:t>The</w:t>
      </w:r>
      <w:r w:rsidR="007B2DDA" w:rsidRPr="007B2DDA">
        <w:rPr>
          <w:rFonts w:ascii="Times New Roman" w:hAnsi="Times New Roman" w:cs="Times New Roman"/>
          <w:i/>
        </w:rPr>
        <w:t xml:space="preserve"> </w:t>
      </w:r>
      <w:r w:rsidR="00D3668E" w:rsidRPr="00B11EA4">
        <w:rPr>
          <w:rFonts w:ascii="Times New Roman" w:hAnsi="Times New Roman" w:cs="Times New Roman"/>
          <w:iCs/>
        </w:rPr>
        <w:t>instrument</w:t>
      </w:r>
      <w:r w:rsidR="007B2DDA">
        <w:rPr>
          <w:rFonts w:ascii="Times New Roman" w:hAnsi="Times New Roman" w:cs="Times New Roman"/>
          <w:i/>
        </w:rPr>
        <w:t xml:space="preserve"> </w:t>
      </w:r>
      <w:r>
        <w:rPr>
          <w:rFonts w:ascii="Times New Roman" w:hAnsi="Times New Roman" w:cs="Times New Roman"/>
          <w:bCs/>
          <w:iCs/>
        </w:rPr>
        <w:t xml:space="preserve">is made under paragraphs 102C(2)(b) and 102D(2)(b) of the </w:t>
      </w:r>
      <w:r w:rsidR="00B53820" w:rsidRPr="00B11EA4">
        <w:rPr>
          <w:rFonts w:ascii="Times New Roman" w:hAnsi="Times New Roman" w:cs="Times New Roman"/>
          <w:bCs/>
          <w:iCs/>
        </w:rPr>
        <w:t>Act</w:t>
      </w:r>
      <w:r w:rsidR="00D3668E">
        <w:rPr>
          <w:rFonts w:ascii="Times New Roman" w:hAnsi="Times New Roman" w:cs="Times New Roman"/>
          <w:bCs/>
          <w:i/>
        </w:rPr>
        <w:t xml:space="preserve">. </w:t>
      </w:r>
      <w:r w:rsidR="00D3668E">
        <w:rPr>
          <w:rFonts w:ascii="Times New Roman" w:hAnsi="Times New Roman" w:cs="Times New Roman"/>
          <w:bCs/>
          <w:iCs/>
        </w:rPr>
        <w:t xml:space="preserve">The instrument sets the fees for applications for </w:t>
      </w:r>
      <w:r w:rsidR="001979DE">
        <w:rPr>
          <w:rFonts w:ascii="Times New Roman" w:hAnsi="Times New Roman" w:cs="Times New Roman"/>
          <w:bCs/>
          <w:iCs/>
        </w:rPr>
        <w:t xml:space="preserve">a </w:t>
      </w:r>
      <w:r w:rsidR="00D3668E">
        <w:rPr>
          <w:rFonts w:ascii="Times New Roman" w:hAnsi="Times New Roman" w:cs="Times New Roman"/>
          <w:bCs/>
          <w:iCs/>
        </w:rPr>
        <w:t xml:space="preserve">category 1 </w:t>
      </w:r>
      <w:r w:rsidR="001979DE">
        <w:rPr>
          <w:rFonts w:ascii="Times New Roman" w:hAnsi="Times New Roman" w:cs="Times New Roman"/>
        </w:rPr>
        <w:t xml:space="preserve">DRMT licence </w:t>
      </w:r>
      <w:r w:rsidR="00D3668E">
        <w:rPr>
          <w:rFonts w:ascii="Times New Roman" w:hAnsi="Times New Roman" w:cs="Times New Roman"/>
          <w:bCs/>
          <w:iCs/>
        </w:rPr>
        <w:t xml:space="preserve">and </w:t>
      </w:r>
      <w:r w:rsidR="001979DE">
        <w:rPr>
          <w:rFonts w:ascii="Times New Roman" w:hAnsi="Times New Roman" w:cs="Times New Roman"/>
          <w:bCs/>
          <w:iCs/>
        </w:rPr>
        <w:t xml:space="preserve">a </w:t>
      </w:r>
      <w:r w:rsidR="00D3668E">
        <w:rPr>
          <w:rFonts w:ascii="Times New Roman" w:hAnsi="Times New Roman" w:cs="Times New Roman"/>
          <w:bCs/>
          <w:iCs/>
        </w:rPr>
        <w:t xml:space="preserve">category 2 </w:t>
      </w:r>
      <w:r w:rsidR="001979DE">
        <w:rPr>
          <w:rFonts w:ascii="Times New Roman" w:hAnsi="Times New Roman" w:cs="Times New Roman"/>
          <w:bCs/>
          <w:iCs/>
        </w:rPr>
        <w:t xml:space="preserve">DRMT </w:t>
      </w:r>
      <w:r w:rsidR="00D3668E">
        <w:rPr>
          <w:rFonts w:ascii="Times New Roman" w:hAnsi="Times New Roman" w:cs="Times New Roman"/>
          <w:bCs/>
          <w:iCs/>
        </w:rPr>
        <w:t>licence</w:t>
      </w:r>
      <w:r w:rsidR="00B53820">
        <w:rPr>
          <w:rFonts w:ascii="Times New Roman" w:hAnsi="Times New Roman" w:cs="Times New Roman"/>
          <w:bCs/>
          <w:iCs/>
        </w:rPr>
        <w:t>, for the purposes of paragraphs 102C(2)(b) and 102D(2)(b) of the Act.</w:t>
      </w:r>
    </w:p>
    <w:p w14:paraId="1BD1D5E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5C07AC9F"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2D764853" w14:textId="77777777" w:rsidR="004C58B9" w:rsidRDefault="004C58B9" w:rsidP="004C58B9">
      <w:pPr>
        <w:rPr>
          <w:rFonts w:ascii="Times New Roman" w:hAnsi="Times New Roman" w:cs="Times New Roman"/>
        </w:rPr>
      </w:pPr>
      <w:r>
        <w:rPr>
          <w:rFonts w:ascii="Times New Roman" w:hAnsi="Times New Roman" w:cs="Times New Roman"/>
        </w:rPr>
        <w:lastRenderedPageBreak/>
        <w:t xml:space="preserve">Having considered the likely impact of the instrument and the nature of the applicable rights and freedoms, the ACMA has formed the view that the instrument does not engage any of those rights or freedoms.  </w:t>
      </w:r>
    </w:p>
    <w:p w14:paraId="2DC15598"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6CFD7FF5"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422CEBE" w14:textId="77777777" w:rsidR="004C58B9" w:rsidRDefault="004C58B9" w:rsidP="004C58B9">
      <w:pPr>
        <w:rPr>
          <w:rFonts w:ascii="Times New Roman" w:hAnsi="Times New Roman" w:cs="Times New Roman"/>
        </w:rPr>
      </w:pPr>
    </w:p>
    <w:p w14:paraId="566228DD" w14:textId="77777777" w:rsidR="004C58B9" w:rsidRDefault="004C58B9" w:rsidP="004C58B9">
      <w:pPr>
        <w:rPr>
          <w:rFonts w:ascii="Times New Roman" w:hAnsi="Times New Roman" w:cs="Times New Roman"/>
        </w:rPr>
      </w:pPr>
    </w:p>
    <w:p w14:paraId="0EC677F6" w14:textId="77777777" w:rsidR="004C58B9" w:rsidRDefault="004C58B9" w:rsidP="004C58B9">
      <w:pPr>
        <w:rPr>
          <w:rFonts w:ascii="Times New Roman" w:hAnsi="Times New Roman" w:cs="Times New Roman"/>
        </w:rPr>
      </w:pPr>
    </w:p>
    <w:p w14:paraId="6EF4CB64"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402BAFEB"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6708961F"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912F11" w:rsidRPr="00912F11">
        <w:rPr>
          <w:rFonts w:ascii="Times New Roman" w:hAnsi="Times New Roman" w:cs="Times New Roman"/>
          <w:b/>
          <w:i/>
          <w:sz w:val="28"/>
          <w:szCs w:val="28"/>
        </w:rPr>
        <w:t>Radiocommunications (Digital Radio Multiplex Transmitter Licence – Application Fee) Determination 2022</w:t>
      </w:r>
    </w:p>
    <w:p w14:paraId="4F74159A"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336D95D4"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912F11" w:rsidRPr="00912F11">
        <w:rPr>
          <w:rFonts w:ascii="Times New Roman" w:hAnsi="Times New Roman" w:cs="Times New Roman"/>
          <w:i/>
        </w:rPr>
        <w:t>Radiocommunications (Digital Radio Multiplex Transmitter Licence – Application Fee) Determination 2022</w:t>
      </w:r>
      <w:r w:rsidR="00872EB5">
        <w:rPr>
          <w:rFonts w:ascii="Times New Roman" w:hAnsi="Times New Roman" w:cs="Times New Roman"/>
          <w:i/>
        </w:rPr>
        <w:t xml:space="preserve"> </w:t>
      </w:r>
      <w:r w:rsidR="00872EB5">
        <w:rPr>
          <w:rFonts w:ascii="Times New Roman" w:hAnsi="Times New Roman" w:cs="Times New Roman"/>
          <w:iCs/>
        </w:rPr>
        <w:t>(</w:t>
      </w:r>
      <w:r w:rsidR="00872EB5">
        <w:rPr>
          <w:rFonts w:ascii="Times New Roman" w:hAnsi="Times New Roman" w:cs="Times New Roman"/>
          <w:b/>
          <w:bCs/>
          <w:iCs/>
        </w:rPr>
        <w:t>the instrument</w:t>
      </w:r>
      <w:r w:rsidR="00872EB5">
        <w:rPr>
          <w:rFonts w:ascii="Times New Roman" w:hAnsi="Times New Roman" w:cs="Times New Roman"/>
          <w:iCs/>
        </w:rPr>
        <w:t>)</w:t>
      </w:r>
      <w:r>
        <w:rPr>
          <w:rFonts w:ascii="Times New Roman" w:hAnsi="Times New Roman" w:cs="Times New Roman"/>
        </w:rPr>
        <w:t>.</w:t>
      </w:r>
    </w:p>
    <w:p w14:paraId="0E19BA8A"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0C15EF6B"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w:t>
      </w:r>
      <w:r w:rsidR="00872EB5">
        <w:rPr>
          <w:rFonts w:ascii="Times New Roman" w:hAnsi="Times New Roman" w:cs="Times New Roman"/>
        </w:rPr>
        <w:t xml:space="preserve">that the instrument commences on 1 October 2022. The instrument will be registered on the Federal Register of Legislation, which may </w:t>
      </w:r>
      <w:r>
        <w:rPr>
          <w:rFonts w:ascii="Times New Roman" w:hAnsi="Times New Roman" w:cs="Times New Roman"/>
        </w:rPr>
        <w:t xml:space="preserve">be accessed free of charge at </w:t>
      </w:r>
      <w:hyperlink r:id="rId12" w:history="1">
        <w:r>
          <w:rPr>
            <w:rStyle w:val="Hyperlink"/>
            <w:rFonts w:ascii="Times New Roman" w:hAnsi="Times New Roman" w:cs="Times New Roman"/>
          </w:rPr>
          <w:t>www.legislation.gov.au</w:t>
        </w:r>
      </w:hyperlink>
      <w:r>
        <w:rPr>
          <w:rFonts w:ascii="Times New Roman" w:hAnsi="Times New Roman" w:cs="Times New Roman"/>
        </w:rPr>
        <w:t>.</w:t>
      </w:r>
    </w:p>
    <w:p w14:paraId="408E8096"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5E7D47B" w14:textId="13F916E2" w:rsidR="004C58B9" w:rsidRDefault="004C58B9" w:rsidP="004C58B9">
      <w:pPr>
        <w:rPr>
          <w:rFonts w:ascii="Times New Roman" w:hAnsi="Times New Roman" w:cs="Times New Roman"/>
        </w:rPr>
      </w:pPr>
      <w:r>
        <w:rPr>
          <w:rFonts w:ascii="Times New Roman" w:hAnsi="Times New Roman" w:cs="Times New Roman"/>
        </w:rPr>
        <w:t>This section identifies the provision</w:t>
      </w:r>
      <w:r w:rsidR="00E33C25">
        <w:rPr>
          <w:rFonts w:ascii="Times New Roman" w:hAnsi="Times New Roman" w:cs="Times New Roman"/>
        </w:rPr>
        <w:t>s</w:t>
      </w:r>
      <w:r>
        <w:rPr>
          <w:rFonts w:ascii="Times New Roman" w:hAnsi="Times New Roman" w:cs="Times New Roman"/>
        </w:rPr>
        <w:t xml:space="preserve"> that authorise the making of the instrument, namely </w:t>
      </w:r>
      <w:r w:rsidR="00E25A08" w:rsidRPr="00E25A08">
        <w:rPr>
          <w:rFonts w:ascii="Times New Roman" w:hAnsi="Times New Roman" w:cs="Times New Roman"/>
        </w:rPr>
        <w:t xml:space="preserve">paragraphs 102C(2)(b) and 102D(2)(b) of the </w:t>
      </w:r>
      <w:r w:rsidR="00E25A08" w:rsidRPr="00B11EA4">
        <w:rPr>
          <w:rFonts w:ascii="Times New Roman" w:hAnsi="Times New Roman" w:cs="Times New Roman"/>
          <w:i/>
          <w:iCs/>
        </w:rPr>
        <w:t>Radiocommunications Act 1992</w:t>
      </w:r>
      <w:r w:rsidR="00E25A08" w:rsidRPr="00E25A0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p>
    <w:p w14:paraId="19CF524B" w14:textId="77777777" w:rsidR="000B52AA" w:rsidRDefault="004C58B9" w:rsidP="004C58B9">
      <w:pPr>
        <w:rPr>
          <w:rFonts w:ascii="Times New Roman" w:hAnsi="Times New Roman" w:cs="Times New Roman"/>
          <w:b/>
          <w:i/>
        </w:rPr>
      </w:pPr>
      <w:r>
        <w:rPr>
          <w:rFonts w:ascii="Times New Roman" w:hAnsi="Times New Roman" w:cs="Times New Roman"/>
          <w:b/>
        </w:rPr>
        <w:t>Section 4</w:t>
      </w:r>
      <w:r>
        <w:rPr>
          <w:rFonts w:ascii="Times New Roman" w:hAnsi="Times New Roman" w:cs="Times New Roman"/>
          <w:b/>
        </w:rPr>
        <w:tab/>
        <w:t xml:space="preserve">Repeal of the </w:t>
      </w:r>
      <w:r w:rsidR="000B52AA" w:rsidRPr="000B52AA">
        <w:rPr>
          <w:rFonts w:ascii="Times New Roman" w:hAnsi="Times New Roman" w:cs="Times New Roman"/>
          <w:b/>
          <w:i/>
        </w:rPr>
        <w:t>Radiocommunications (Digital Radio Multiplex Transmitter Licences – Application Fee) Determination 2012</w:t>
      </w:r>
    </w:p>
    <w:p w14:paraId="4194D865"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that the </w:t>
      </w:r>
      <w:r w:rsidR="00AA59C4" w:rsidRPr="00AA59C4">
        <w:rPr>
          <w:rFonts w:ascii="Times New Roman" w:hAnsi="Times New Roman" w:cs="Times New Roman"/>
          <w:i/>
        </w:rPr>
        <w:t xml:space="preserve">Radiocommunications (Digital Radio Multiplex Transmitter Licences – Application Fee) Determination 2012 </w:t>
      </w:r>
      <w:r w:rsidR="00AA59C4" w:rsidRPr="00B11EA4">
        <w:rPr>
          <w:rFonts w:ascii="Times New Roman" w:hAnsi="Times New Roman" w:cs="Times New Roman"/>
          <w:iCs/>
        </w:rPr>
        <w:t>(Registration No. F2012L01228)</w:t>
      </w:r>
      <w:r>
        <w:rPr>
          <w:rFonts w:ascii="Times New Roman" w:hAnsi="Times New Roman" w:cs="Times New Roman"/>
        </w:rPr>
        <w:t xml:space="preserve"> is repealed.</w:t>
      </w:r>
    </w:p>
    <w:p w14:paraId="063E69AB" w14:textId="77777777" w:rsidR="004C58B9" w:rsidRDefault="004C58B9" w:rsidP="004C58B9">
      <w:pPr>
        <w:rPr>
          <w:rFonts w:ascii="Times New Roman" w:hAnsi="Times New Roman" w:cs="Times New Roman"/>
          <w:b/>
        </w:rPr>
      </w:pPr>
      <w:r>
        <w:rPr>
          <w:rFonts w:ascii="Times New Roman" w:hAnsi="Times New Roman" w:cs="Times New Roman"/>
          <w:b/>
        </w:rPr>
        <w:t xml:space="preserve">Section </w:t>
      </w:r>
      <w:r w:rsidR="008557FB">
        <w:rPr>
          <w:rFonts w:ascii="Times New Roman" w:hAnsi="Times New Roman" w:cs="Times New Roman"/>
          <w:b/>
        </w:rPr>
        <w:t>5</w:t>
      </w:r>
      <w:r>
        <w:rPr>
          <w:rFonts w:ascii="Times New Roman" w:hAnsi="Times New Roman" w:cs="Times New Roman"/>
          <w:b/>
        </w:rPr>
        <w:tab/>
        <w:t>Definitions</w:t>
      </w:r>
    </w:p>
    <w:p w14:paraId="236889D5" w14:textId="55EF907A" w:rsidR="004C58B9" w:rsidRPr="000810BB" w:rsidRDefault="004C58B9" w:rsidP="004C58B9">
      <w:pPr>
        <w:rPr>
          <w:rFonts w:ascii="Times New Roman" w:hAnsi="Times New Roman" w:cs="Times New Roman"/>
        </w:rPr>
      </w:pPr>
      <w:r w:rsidRPr="000810BB">
        <w:rPr>
          <w:rFonts w:ascii="Times New Roman" w:hAnsi="Times New Roman" w:cs="Times New Roman"/>
        </w:rPr>
        <w:t xml:space="preserve">This section </w:t>
      </w:r>
      <w:r w:rsidR="007D35BA" w:rsidRPr="000810BB">
        <w:rPr>
          <w:rFonts w:ascii="Times New Roman" w:hAnsi="Times New Roman" w:cs="Times New Roman"/>
        </w:rPr>
        <w:t xml:space="preserve">defines the </w:t>
      </w:r>
      <w:r w:rsidR="0072504E" w:rsidRPr="000810BB">
        <w:rPr>
          <w:rFonts w:ascii="Times New Roman" w:hAnsi="Times New Roman" w:cs="Times New Roman"/>
        </w:rPr>
        <w:t xml:space="preserve">‘Act’ as the </w:t>
      </w:r>
      <w:r w:rsidR="0072504E" w:rsidRPr="000810BB">
        <w:rPr>
          <w:rFonts w:ascii="Times New Roman" w:hAnsi="Times New Roman" w:cs="Times New Roman"/>
          <w:i/>
          <w:iCs/>
        </w:rPr>
        <w:t>Radiocommunications Act 1992.</w:t>
      </w:r>
    </w:p>
    <w:p w14:paraId="7C7C7981" w14:textId="77777777" w:rsidR="00832DE6" w:rsidRPr="00B11EA4" w:rsidRDefault="00832DE6" w:rsidP="00B11EA4">
      <w:r w:rsidRPr="00B11EA4">
        <w:rPr>
          <w:rFonts w:ascii="Times New Roman" w:hAnsi="Times New Roman" w:cs="Times New Roman"/>
        </w:rPr>
        <w:t>The terms ‘foundation category 1 digital radio multiplex transmitter licence</w:t>
      </w:r>
      <w:r w:rsidR="005E707F">
        <w:rPr>
          <w:rFonts w:ascii="Times New Roman" w:hAnsi="Times New Roman" w:cs="Times New Roman"/>
        </w:rPr>
        <w:t>’</w:t>
      </w:r>
      <w:r w:rsidRPr="00B11EA4">
        <w:rPr>
          <w:rFonts w:ascii="Times New Roman" w:hAnsi="Times New Roman" w:cs="Times New Roman"/>
        </w:rPr>
        <w:t xml:space="preserve"> and </w:t>
      </w:r>
      <w:r w:rsidR="005E707F">
        <w:rPr>
          <w:rFonts w:ascii="Times New Roman" w:hAnsi="Times New Roman" w:cs="Times New Roman"/>
        </w:rPr>
        <w:t>‘</w:t>
      </w:r>
      <w:r w:rsidRPr="00B11EA4">
        <w:rPr>
          <w:rFonts w:ascii="Times New Roman" w:hAnsi="Times New Roman" w:cs="Times New Roman"/>
        </w:rPr>
        <w:t>foundation category 2 digital radio multiplex transmitter licence</w:t>
      </w:r>
      <w:r w:rsidR="005E707F">
        <w:rPr>
          <w:rFonts w:ascii="Times New Roman" w:hAnsi="Times New Roman" w:cs="Times New Roman"/>
        </w:rPr>
        <w:t>’</w:t>
      </w:r>
      <w:r w:rsidR="000810BB" w:rsidRPr="00B11EA4">
        <w:rPr>
          <w:rFonts w:ascii="Times New Roman" w:hAnsi="Times New Roman" w:cs="Times New Roman"/>
        </w:rPr>
        <w:t xml:space="preserve"> are defined in the</w:t>
      </w:r>
      <w:r w:rsidR="00346A2B" w:rsidRPr="00346A2B">
        <w:rPr>
          <w:rFonts w:ascii="Times New Roman" w:hAnsi="Times New Roman" w:cs="Times New Roman"/>
          <w:i/>
          <w:iCs/>
        </w:rPr>
        <w:t xml:space="preserve"> </w:t>
      </w:r>
      <w:r w:rsidR="00E6409B">
        <w:rPr>
          <w:rFonts w:ascii="Times New Roman" w:hAnsi="Times New Roman" w:cs="Times New Roman"/>
        </w:rPr>
        <w:t>Act</w:t>
      </w:r>
      <w:r w:rsidR="000810BB" w:rsidRPr="00B11EA4">
        <w:rPr>
          <w:rFonts w:ascii="Times New Roman" w:hAnsi="Times New Roman" w:cs="Times New Roman"/>
        </w:rPr>
        <w:t xml:space="preserve">. </w:t>
      </w:r>
      <w:r w:rsidRPr="00B11EA4">
        <w:rPr>
          <w:rFonts w:ascii="Times New Roman" w:hAnsi="Times New Roman" w:cs="Times New Roman"/>
        </w:rPr>
        <w:t xml:space="preserve"> </w:t>
      </w:r>
    </w:p>
    <w:p w14:paraId="4E4E54DB" w14:textId="77777777" w:rsidR="001F0DE6" w:rsidRDefault="004C58B9" w:rsidP="001F0DE6">
      <w:pPr>
        <w:rPr>
          <w:rFonts w:ascii="Times New Roman" w:hAnsi="Times New Roman" w:cs="Times New Roman"/>
          <w:b/>
        </w:rPr>
      </w:pPr>
      <w:r>
        <w:rPr>
          <w:rFonts w:ascii="Times New Roman" w:hAnsi="Times New Roman" w:cs="Times New Roman"/>
          <w:b/>
        </w:rPr>
        <w:t xml:space="preserve">Section </w:t>
      </w:r>
      <w:r w:rsidR="002F456C">
        <w:rPr>
          <w:rFonts w:ascii="Times New Roman" w:hAnsi="Times New Roman" w:cs="Times New Roman"/>
          <w:b/>
        </w:rPr>
        <w:t>6</w:t>
      </w:r>
      <w:r>
        <w:rPr>
          <w:rFonts w:ascii="Times New Roman" w:hAnsi="Times New Roman" w:cs="Times New Roman"/>
          <w:b/>
        </w:rPr>
        <w:tab/>
      </w:r>
      <w:r w:rsidR="001F0DE6" w:rsidRPr="001F0DE6">
        <w:rPr>
          <w:rFonts w:ascii="Times New Roman" w:hAnsi="Times New Roman" w:cs="Times New Roman"/>
          <w:b/>
        </w:rPr>
        <w:t>Amount of application fee – foundation category 1 digital radio multiplex transmitter licence</w:t>
      </w:r>
    </w:p>
    <w:p w14:paraId="2E1A2D4D" w14:textId="628670E2" w:rsidR="00C145F9" w:rsidRPr="000A472D" w:rsidRDefault="004C58B9" w:rsidP="00E31AF2">
      <w:pPr>
        <w:spacing w:line="259" w:lineRule="auto"/>
        <w:rPr>
          <w:rFonts w:ascii="Times New Roman" w:hAnsi="Times New Roman" w:cs="Times New Roman"/>
          <w:sz w:val="20"/>
          <w:szCs w:val="20"/>
        </w:rPr>
      </w:pPr>
      <w:r>
        <w:rPr>
          <w:rFonts w:ascii="Times New Roman" w:hAnsi="Times New Roman" w:cs="Times New Roman"/>
        </w:rPr>
        <w:t xml:space="preserve">This section </w:t>
      </w:r>
      <w:r w:rsidR="00727CCA">
        <w:rPr>
          <w:rFonts w:ascii="Times New Roman" w:hAnsi="Times New Roman" w:cs="Times New Roman"/>
        </w:rPr>
        <w:t xml:space="preserve">specifies that </w:t>
      </w:r>
      <w:r w:rsidR="006D59F9">
        <w:rPr>
          <w:rFonts w:ascii="Times New Roman" w:hAnsi="Times New Roman" w:cs="Times New Roman"/>
        </w:rPr>
        <w:t xml:space="preserve">the </w:t>
      </w:r>
      <w:r w:rsidR="00BF0AD1">
        <w:rPr>
          <w:rFonts w:ascii="Times New Roman" w:hAnsi="Times New Roman" w:cs="Times New Roman"/>
        </w:rPr>
        <w:t xml:space="preserve">fee </w:t>
      </w:r>
      <w:r w:rsidR="006D59F9">
        <w:rPr>
          <w:rFonts w:ascii="Times New Roman" w:hAnsi="Times New Roman" w:cs="Times New Roman"/>
        </w:rPr>
        <w:t xml:space="preserve">imposed on an application </w:t>
      </w:r>
      <w:r w:rsidR="003452A5" w:rsidRPr="003452A5">
        <w:rPr>
          <w:rFonts w:ascii="Times New Roman" w:hAnsi="Times New Roman" w:cs="Times New Roman"/>
        </w:rPr>
        <w:t>for a foundation category 1 digital radio multiplex transmitter licence is $1130</w:t>
      </w:r>
      <w:r w:rsidR="003452A5">
        <w:rPr>
          <w:rFonts w:ascii="Times New Roman" w:hAnsi="Times New Roman" w:cs="Times New Roman"/>
        </w:rPr>
        <w:t>.</w:t>
      </w:r>
      <w:r w:rsidR="00731808">
        <w:rPr>
          <w:rFonts w:ascii="Times New Roman" w:hAnsi="Times New Roman" w:cs="Times New Roman"/>
        </w:rPr>
        <w:t xml:space="preserve"> The new fee represents </w:t>
      </w:r>
      <w:r w:rsidR="00563F3E">
        <w:rPr>
          <w:rFonts w:ascii="Times New Roman" w:hAnsi="Times New Roman" w:cs="Times New Roman"/>
        </w:rPr>
        <w:t xml:space="preserve">a 139% increase from the fee </w:t>
      </w:r>
      <w:r w:rsidR="006338E2">
        <w:rPr>
          <w:rFonts w:ascii="Times New Roman" w:hAnsi="Times New Roman" w:cs="Times New Roman"/>
        </w:rPr>
        <w:t xml:space="preserve">prescribed in the 2012 Determination of $472. The reason for the increase is </w:t>
      </w:r>
      <w:r w:rsidR="0051188C" w:rsidRPr="00982C8A">
        <w:rPr>
          <w:rFonts w:ascii="Times New Roman" w:eastAsia="Times New Roman" w:hAnsi="Times New Roman" w:cs="Times New Roman"/>
          <w:snapToGrid w:val="0"/>
        </w:rPr>
        <w:t xml:space="preserve">reflective of the staffing effort required to perform the underlying business processes </w:t>
      </w:r>
      <w:r w:rsidR="0051188C">
        <w:rPr>
          <w:rFonts w:ascii="Times New Roman" w:eastAsia="Times New Roman" w:hAnsi="Times New Roman" w:cs="Times New Roman"/>
          <w:snapToGrid w:val="0"/>
        </w:rPr>
        <w:t xml:space="preserve">to assess applications for a </w:t>
      </w:r>
      <w:r w:rsidR="00B729F2">
        <w:rPr>
          <w:rFonts w:ascii="Times New Roman" w:eastAsia="Times New Roman" w:hAnsi="Times New Roman" w:cs="Times New Roman"/>
          <w:snapToGrid w:val="0"/>
        </w:rPr>
        <w:t xml:space="preserve">foundation category 1 digital radio multiplex transmitter licence </w:t>
      </w:r>
      <w:r w:rsidR="0051188C" w:rsidRPr="00982C8A">
        <w:rPr>
          <w:rFonts w:ascii="Times New Roman" w:eastAsia="Times New Roman" w:hAnsi="Times New Roman" w:cs="Times New Roman"/>
          <w:snapToGrid w:val="0"/>
        </w:rPr>
        <w:t xml:space="preserve">based on the small number of licences issued to date.  </w:t>
      </w:r>
      <w:r w:rsidR="006F49EF">
        <w:rPr>
          <w:rFonts w:ascii="Times New Roman" w:eastAsia="Times New Roman" w:hAnsi="Times New Roman" w:cs="Times New Roman"/>
          <w:snapToGrid w:val="0"/>
        </w:rPr>
        <w:t xml:space="preserve">The fee was determined by multiplying the average </w:t>
      </w:r>
      <w:r w:rsidR="005476A6">
        <w:rPr>
          <w:rFonts w:ascii="Times New Roman" w:eastAsia="Times New Roman" w:hAnsi="Times New Roman" w:cs="Times New Roman"/>
          <w:snapToGrid w:val="0"/>
        </w:rPr>
        <w:t xml:space="preserve">time taken by an ACMA staff member </w:t>
      </w:r>
      <w:r w:rsidR="00A83B43">
        <w:rPr>
          <w:rFonts w:ascii="Times New Roman" w:eastAsia="Times New Roman" w:hAnsi="Times New Roman" w:cs="Times New Roman"/>
          <w:snapToGrid w:val="0"/>
        </w:rPr>
        <w:t xml:space="preserve">(based on </w:t>
      </w:r>
      <w:r w:rsidR="0050570A">
        <w:rPr>
          <w:rFonts w:ascii="Times New Roman" w:eastAsia="Times New Roman" w:hAnsi="Times New Roman" w:cs="Times New Roman"/>
          <w:snapToGrid w:val="0"/>
        </w:rPr>
        <w:t xml:space="preserve">a survey conducted in 2020) </w:t>
      </w:r>
      <w:r w:rsidR="005476A6">
        <w:rPr>
          <w:rFonts w:ascii="Times New Roman" w:eastAsia="Times New Roman" w:hAnsi="Times New Roman" w:cs="Times New Roman"/>
          <w:snapToGrid w:val="0"/>
        </w:rPr>
        <w:t xml:space="preserve">to assess an application by the ACMA’s new standard hourly rate of $226. </w:t>
      </w:r>
      <w:r w:rsidR="00C145F9" w:rsidRPr="000A472D">
        <w:rPr>
          <w:rFonts w:ascii="Times New Roman" w:hAnsi="Times New Roman" w:cs="Times New Roman"/>
          <w:szCs w:val="20"/>
        </w:rPr>
        <w:t>The fee reflects the true costs of performing the function based on the small number of licen</w:t>
      </w:r>
      <w:r w:rsidR="00E33C25">
        <w:rPr>
          <w:rFonts w:ascii="Times New Roman" w:hAnsi="Times New Roman" w:cs="Times New Roman"/>
          <w:szCs w:val="20"/>
        </w:rPr>
        <w:t>c</w:t>
      </w:r>
      <w:r w:rsidR="00C145F9" w:rsidRPr="000A472D">
        <w:rPr>
          <w:rFonts w:ascii="Times New Roman" w:hAnsi="Times New Roman" w:cs="Times New Roman"/>
          <w:szCs w:val="20"/>
        </w:rPr>
        <w:t>es issued to date</w:t>
      </w:r>
      <w:r w:rsidR="00E31AF2">
        <w:rPr>
          <w:rFonts w:ascii="Times New Roman" w:hAnsi="Times New Roman" w:cs="Times New Roman"/>
          <w:szCs w:val="20"/>
        </w:rPr>
        <w:t>.</w:t>
      </w:r>
    </w:p>
    <w:p w14:paraId="3D48B159" w14:textId="77777777" w:rsidR="00710817" w:rsidRDefault="003452A5" w:rsidP="003452A5">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r>
      <w:r w:rsidR="00710817" w:rsidRPr="00710817">
        <w:rPr>
          <w:rFonts w:ascii="Times New Roman" w:hAnsi="Times New Roman" w:cs="Times New Roman"/>
          <w:b/>
        </w:rPr>
        <w:t xml:space="preserve">Amount of application fee – foundation category 2 digital radio multiplex transmitter licence </w:t>
      </w:r>
    </w:p>
    <w:p w14:paraId="28C87D06" w14:textId="5AA582C3" w:rsidR="003452A5" w:rsidRDefault="003452A5" w:rsidP="003452A5">
      <w:pPr>
        <w:rPr>
          <w:rFonts w:ascii="Times New Roman" w:hAnsi="Times New Roman" w:cs="Times New Roman"/>
        </w:rPr>
      </w:pPr>
      <w:r>
        <w:rPr>
          <w:rFonts w:ascii="Times New Roman" w:hAnsi="Times New Roman" w:cs="Times New Roman"/>
        </w:rPr>
        <w:t xml:space="preserve">This section specifies that the </w:t>
      </w:r>
      <w:r w:rsidR="00474B89">
        <w:rPr>
          <w:rFonts w:ascii="Times New Roman" w:hAnsi="Times New Roman" w:cs="Times New Roman"/>
        </w:rPr>
        <w:t xml:space="preserve">fee </w:t>
      </w:r>
      <w:r>
        <w:rPr>
          <w:rFonts w:ascii="Times New Roman" w:hAnsi="Times New Roman" w:cs="Times New Roman"/>
        </w:rPr>
        <w:t xml:space="preserve">imposed on an application </w:t>
      </w:r>
      <w:r w:rsidRPr="003452A5">
        <w:rPr>
          <w:rFonts w:ascii="Times New Roman" w:hAnsi="Times New Roman" w:cs="Times New Roman"/>
        </w:rPr>
        <w:t xml:space="preserve">for a foundation category </w:t>
      </w:r>
      <w:r w:rsidR="00710817">
        <w:rPr>
          <w:rFonts w:ascii="Times New Roman" w:hAnsi="Times New Roman" w:cs="Times New Roman"/>
        </w:rPr>
        <w:t>2</w:t>
      </w:r>
      <w:r w:rsidRPr="003452A5">
        <w:rPr>
          <w:rFonts w:ascii="Times New Roman" w:hAnsi="Times New Roman" w:cs="Times New Roman"/>
        </w:rPr>
        <w:t xml:space="preserve"> digital radio multiplex transmitter licence is $1130</w:t>
      </w:r>
      <w:r>
        <w:rPr>
          <w:rFonts w:ascii="Times New Roman" w:hAnsi="Times New Roman" w:cs="Times New Roman"/>
        </w:rPr>
        <w:t>.</w:t>
      </w:r>
      <w:r w:rsidR="00C145F9">
        <w:rPr>
          <w:rFonts w:ascii="Times New Roman" w:hAnsi="Times New Roman" w:cs="Times New Roman"/>
        </w:rPr>
        <w:t xml:space="preserve"> The </w:t>
      </w:r>
      <w:r w:rsidR="00C33492">
        <w:rPr>
          <w:rFonts w:ascii="Times New Roman" w:hAnsi="Times New Roman" w:cs="Times New Roman"/>
        </w:rPr>
        <w:t xml:space="preserve">application fee has increased by 139% from the fee </w:t>
      </w:r>
      <w:r w:rsidR="0059272D">
        <w:rPr>
          <w:rFonts w:ascii="Times New Roman" w:hAnsi="Times New Roman" w:cs="Times New Roman"/>
        </w:rPr>
        <w:t>specified</w:t>
      </w:r>
      <w:r w:rsidR="00C33492">
        <w:rPr>
          <w:rFonts w:ascii="Times New Roman" w:hAnsi="Times New Roman" w:cs="Times New Roman"/>
        </w:rPr>
        <w:t xml:space="preserve"> in the 2012 Determination, for </w:t>
      </w:r>
      <w:r w:rsidR="00CD5DA5">
        <w:rPr>
          <w:rFonts w:ascii="Times New Roman" w:hAnsi="Times New Roman" w:cs="Times New Roman"/>
        </w:rPr>
        <w:t xml:space="preserve">similar </w:t>
      </w:r>
      <w:r w:rsidR="00C33492">
        <w:rPr>
          <w:rFonts w:ascii="Times New Roman" w:hAnsi="Times New Roman" w:cs="Times New Roman"/>
        </w:rPr>
        <w:t xml:space="preserve">reasons as the increase in </w:t>
      </w:r>
      <w:r w:rsidR="008C2046">
        <w:rPr>
          <w:rFonts w:ascii="Times New Roman" w:hAnsi="Times New Roman" w:cs="Times New Roman"/>
        </w:rPr>
        <w:t xml:space="preserve">application fee for a foundation category 1 digital radio multiplex transmitter licence. </w:t>
      </w:r>
      <w:r w:rsidR="00CD5DA5">
        <w:rPr>
          <w:rFonts w:ascii="Times New Roman" w:hAnsi="Times New Roman" w:cs="Times New Roman"/>
        </w:rPr>
        <w:t xml:space="preserve"> That is, the increase is </w:t>
      </w:r>
      <w:r w:rsidR="00CD5DA5" w:rsidRPr="00982C8A">
        <w:rPr>
          <w:rFonts w:ascii="Times New Roman" w:eastAsia="Times New Roman" w:hAnsi="Times New Roman" w:cs="Times New Roman"/>
          <w:snapToGrid w:val="0"/>
        </w:rPr>
        <w:t xml:space="preserve">reflective of the staffing effort required to perform the underlying business processes </w:t>
      </w:r>
      <w:r w:rsidR="00CD5DA5">
        <w:rPr>
          <w:rFonts w:ascii="Times New Roman" w:eastAsia="Times New Roman" w:hAnsi="Times New Roman" w:cs="Times New Roman"/>
          <w:snapToGrid w:val="0"/>
        </w:rPr>
        <w:t xml:space="preserve">to assess applications for a </w:t>
      </w:r>
      <w:r w:rsidR="00CD5DA5">
        <w:rPr>
          <w:rFonts w:ascii="Times New Roman" w:eastAsia="Times New Roman" w:hAnsi="Times New Roman" w:cs="Times New Roman"/>
          <w:snapToGrid w:val="0"/>
        </w:rPr>
        <w:lastRenderedPageBreak/>
        <w:t xml:space="preserve">foundation category 2 digital radio multiplex transmitter licence </w:t>
      </w:r>
      <w:r w:rsidR="00CD5DA5" w:rsidRPr="00982C8A">
        <w:rPr>
          <w:rFonts w:ascii="Times New Roman" w:eastAsia="Times New Roman" w:hAnsi="Times New Roman" w:cs="Times New Roman"/>
          <w:snapToGrid w:val="0"/>
        </w:rPr>
        <w:t xml:space="preserve">based on the small number of licences issued to date.  </w:t>
      </w:r>
      <w:r w:rsidR="00CD5DA5">
        <w:rPr>
          <w:rFonts w:ascii="Times New Roman" w:eastAsia="Times New Roman" w:hAnsi="Times New Roman" w:cs="Times New Roman"/>
          <w:snapToGrid w:val="0"/>
        </w:rPr>
        <w:t xml:space="preserve">The fee was determined by multiplying the average time taken by an ACMA staff member (based on a survey conducted in 2020) to assess an application by the ACMA’s new standard hourly rate of $226. </w:t>
      </w:r>
      <w:r w:rsidR="00CD5DA5" w:rsidRPr="000A472D">
        <w:rPr>
          <w:rFonts w:ascii="Times New Roman" w:hAnsi="Times New Roman" w:cs="Times New Roman"/>
          <w:szCs w:val="20"/>
        </w:rPr>
        <w:t>The fee reflects the true costs of performing the function based on the small number of licen</w:t>
      </w:r>
      <w:r w:rsidR="00E33C25">
        <w:rPr>
          <w:rFonts w:ascii="Times New Roman" w:hAnsi="Times New Roman" w:cs="Times New Roman"/>
          <w:szCs w:val="20"/>
        </w:rPr>
        <w:t>c</w:t>
      </w:r>
      <w:r w:rsidR="00CD5DA5" w:rsidRPr="000A472D">
        <w:rPr>
          <w:rFonts w:ascii="Times New Roman" w:hAnsi="Times New Roman" w:cs="Times New Roman"/>
          <w:szCs w:val="20"/>
        </w:rPr>
        <w:t>es issued to date</w:t>
      </w:r>
      <w:r w:rsidR="00B10445">
        <w:rPr>
          <w:rFonts w:ascii="Times New Roman" w:hAnsi="Times New Roman" w:cs="Times New Roman"/>
          <w:szCs w:val="20"/>
        </w:rPr>
        <w:t>.</w:t>
      </w:r>
      <w:r w:rsidR="00CD5DA5" w:rsidRPr="000A472D">
        <w:rPr>
          <w:rFonts w:ascii="Times New Roman" w:hAnsi="Times New Roman" w:cs="Times New Roman"/>
          <w:szCs w:val="20"/>
        </w:rPr>
        <w:t>  </w:t>
      </w:r>
    </w:p>
    <w:p w14:paraId="7737F770" w14:textId="77777777" w:rsidR="00AD01BA" w:rsidRDefault="00AD01BA" w:rsidP="00AD01BA">
      <w:pPr>
        <w:rPr>
          <w:rFonts w:ascii="Times New Roman" w:hAnsi="Times New Roman" w:cs="Times New Roman"/>
          <w:b/>
          <w:sz w:val="28"/>
          <w:szCs w:val="28"/>
        </w:rPr>
      </w:pPr>
    </w:p>
    <w:sectPr w:rsidR="00AD01BA" w:rsidSect="00B10445">
      <w:headerReference w:type="default" r:id="rId13"/>
      <w:footerReference w:type="defaul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E18E" w14:textId="77777777" w:rsidR="00F2609E" w:rsidRDefault="00F2609E" w:rsidP="00025ACE">
      <w:pPr>
        <w:spacing w:after="0" w:line="240" w:lineRule="auto"/>
      </w:pPr>
      <w:r>
        <w:separator/>
      </w:r>
    </w:p>
  </w:endnote>
  <w:endnote w:type="continuationSeparator" w:id="0">
    <w:p w14:paraId="1CAF9689" w14:textId="77777777" w:rsidR="00F2609E" w:rsidRDefault="00F2609E" w:rsidP="00025ACE">
      <w:pPr>
        <w:spacing w:after="0" w:line="240" w:lineRule="auto"/>
      </w:pPr>
      <w:r>
        <w:continuationSeparator/>
      </w:r>
    </w:p>
  </w:endnote>
  <w:endnote w:type="continuationNotice" w:id="1">
    <w:p w14:paraId="0186F320" w14:textId="77777777" w:rsidR="00F2609E" w:rsidRDefault="00F26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1E27C0A2" w14:textId="77777777" w:rsidR="00AD3414" w:rsidRDefault="00AD3414" w:rsidP="00AD3414">
        <w:pPr>
          <w:pStyle w:val="Footer"/>
          <w:pBdr>
            <w:top w:val="single" w:sz="4" w:space="1" w:color="auto"/>
          </w:pBdr>
          <w:jc w:val="center"/>
        </w:pPr>
      </w:p>
      <w:p w14:paraId="556B0C98" w14:textId="120A7A50" w:rsidR="00AD3414" w:rsidRDefault="00AD3414" w:rsidP="00465AE0">
        <w:pPr>
          <w:pStyle w:val="Footer"/>
          <w:jc w:val="cente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465AE0" w:rsidRPr="00465AE0">
          <w:rPr>
            <w:rFonts w:ascii="Times New Roman" w:hAnsi="Times New Roman" w:cs="Times New Roman"/>
            <w:i/>
          </w:rPr>
          <w:t>Radiocommunications (Digital Radio Multiplex Transmitter Licence – Application Fee) Determination 2022</w:t>
        </w:r>
      </w:p>
      <w:p w14:paraId="4E36910F" w14:textId="06CF02C2" w:rsidR="00025ACE" w:rsidRPr="00B10445" w:rsidRDefault="00025ACE">
        <w:pPr>
          <w:pStyle w:val="Footer"/>
          <w:jc w:val="right"/>
          <w:rPr>
            <w:iCs/>
          </w:rPr>
        </w:pPr>
        <w:r w:rsidRPr="00B10445">
          <w:rPr>
            <w:rFonts w:ascii="Times New Roman" w:hAnsi="Times New Roman" w:cs="Times New Roman"/>
            <w:iCs/>
          </w:rPr>
          <w:fldChar w:fldCharType="begin"/>
        </w:r>
        <w:r w:rsidRPr="00B10445">
          <w:rPr>
            <w:rFonts w:ascii="Times New Roman" w:hAnsi="Times New Roman" w:cs="Times New Roman"/>
            <w:iCs/>
          </w:rPr>
          <w:instrText xml:space="preserve"> PAGE   \* MERGEFORMAT </w:instrText>
        </w:r>
        <w:r w:rsidRPr="00B10445">
          <w:rPr>
            <w:rFonts w:ascii="Times New Roman" w:hAnsi="Times New Roman" w:cs="Times New Roman"/>
            <w:iCs/>
          </w:rPr>
          <w:fldChar w:fldCharType="separate"/>
        </w:r>
        <w:r w:rsidR="00D23BD5" w:rsidRPr="00B10445">
          <w:rPr>
            <w:rFonts w:ascii="Times New Roman" w:hAnsi="Times New Roman" w:cs="Times New Roman"/>
            <w:iCs/>
            <w:noProof/>
          </w:rPr>
          <w:t>6</w:t>
        </w:r>
        <w:r w:rsidRPr="00B10445">
          <w:rPr>
            <w:rFonts w:ascii="Times New Roman" w:hAnsi="Times New Roman" w:cs="Times New Roman"/>
            <w:iCs/>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B6DE" w14:textId="77777777" w:rsidR="00F2609E" w:rsidRDefault="00F2609E" w:rsidP="00025ACE">
      <w:pPr>
        <w:spacing w:after="0" w:line="240" w:lineRule="auto"/>
      </w:pPr>
      <w:r>
        <w:separator/>
      </w:r>
    </w:p>
  </w:footnote>
  <w:footnote w:type="continuationSeparator" w:id="0">
    <w:p w14:paraId="3D72FABE" w14:textId="77777777" w:rsidR="00F2609E" w:rsidRDefault="00F2609E" w:rsidP="00025ACE">
      <w:pPr>
        <w:spacing w:after="0" w:line="240" w:lineRule="auto"/>
      </w:pPr>
      <w:r>
        <w:continuationSeparator/>
      </w:r>
    </w:p>
  </w:footnote>
  <w:footnote w:type="continuationNotice" w:id="1">
    <w:p w14:paraId="7696B6C8" w14:textId="77777777" w:rsidR="00F2609E" w:rsidRDefault="00F260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954D83"/>
    <w:multiLevelType w:val="hybridMultilevel"/>
    <w:tmpl w:val="FA681688"/>
    <w:lvl w:ilvl="0" w:tplc="0C09000F">
      <w:start w:val="1"/>
      <w:numFmt w:val="decimal"/>
      <w:lvlText w:val="%1."/>
      <w:lvlJc w:val="left"/>
      <w:pPr>
        <w:ind w:left="436" w:hanging="360"/>
      </w:p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CD3A81"/>
    <w:multiLevelType w:val="hybridMultilevel"/>
    <w:tmpl w:val="DEF8814C"/>
    <w:lvl w:ilvl="0" w:tplc="904E697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D1796B"/>
    <w:multiLevelType w:val="hybridMultilevel"/>
    <w:tmpl w:val="9392AD2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890B7F"/>
    <w:multiLevelType w:val="hybridMultilevel"/>
    <w:tmpl w:val="57A4B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EC732F"/>
    <w:multiLevelType w:val="hybridMultilevel"/>
    <w:tmpl w:val="9ED27638"/>
    <w:lvl w:ilvl="0" w:tplc="C73E1170">
      <w:start w:val="1"/>
      <w:numFmt w:val="lowerLetter"/>
      <w:lvlText w:val="(%1)"/>
      <w:lvlJc w:val="left"/>
      <w:pPr>
        <w:ind w:left="2044" w:hanging="360"/>
      </w:pPr>
    </w:lvl>
    <w:lvl w:ilvl="1" w:tplc="0C090003">
      <w:start w:val="1"/>
      <w:numFmt w:val="bullet"/>
      <w:lvlText w:val="o"/>
      <w:lvlJc w:val="left"/>
      <w:pPr>
        <w:ind w:left="2764" w:hanging="360"/>
      </w:pPr>
      <w:rPr>
        <w:rFonts w:ascii="Courier New" w:hAnsi="Courier New" w:cs="Courier New" w:hint="default"/>
      </w:rPr>
    </w:lvl>
    <w:lvl w:ilvl="2" w:tplc="0C090005">
      <w:start w:val="1"/>
      <w:numFmt w:val="bullet"/>
      <w:lvlText w:val=""/>
      <w:lvlJc w:val="left"/>
      <w:pPr>
        <w:ind w:left="3484" w:hanging="360"/>
      </w:pPr>
      <w:rPr>
        <w:rFonts w:ascii="Wingdings" w:hAnsi="Wingdings" w:hint="default"/>
      </w:rPr>
    </w:lvl>
    <w:lvl w:ilvl="3" w:tplc="0C090001">
      <w:start w:val="1"/>
      <w:numFmt w:val="bullet"/>
      <w:lvlText w:val=""/>
      <w:lvlJc w:val="left"/>
      <w:pPr>
        <w:ind w:left="4204" w:hanging="360"/>
      </w:pPr>
      <w:rPr>
        <w:rFonts w:ascii="Symbol" w:hAnsi="Symbol" w:hint="default"/>
      </w:rPr>
    </w:lvl>
    <w:lvl w:ilvl="4" w:tplc="0C090003">
      <w:start w:val="1"/>
      <w:numFmt w:val="bullet"/>
      <w:lvlText w:val="o"/>
      <w:lvlJc w:val="left"/>
      <w:pPr>
        <w:ind w:left="4924" w:hanging="360"/>
      </w:pPr>
      <w:rPr>
        <w:rFonts w:ascii="Courier New" w:hAnsi="Courier New" w:cs="Courier New" w:hint="default"/>
      </w:rPr>
    </w:lvl>
    <w:lvl w:ilvl="5" w:tplc="0C090005">
      <w:start w:val="1"/>
      <w:numFmt w:val="bullet"/>
      <w:lvlText w:val=""/>
      <w:lvlJc w:val="left"/>
      <w:pPr>
        <w:ind w:left="5644" w:hanging="360"/>
      </w:pPr>
      <w:rPr>
        <w:rFonts w:ascii="Wingdings" w:hAnsi="Wingdings" w:hint="default"/>
      </w:rPr>
    </w:lvl>
    <w:lvl w:ilvl="6" w:tplc="0C090001">
      <w:start w:val="1"/>
      <w:numFmt w:val="bullet"/>
      <w:lvlText w:val=""/>
      <w:lvlJc w:val="left"/>
      <w:pPr>
        <w:ind w:left="6364" w:hanging="360"/>
      </w:pPr>
      <w:rPr>
        <w:rFonts w:ascii="Symbol" w:hAnsi="Symbol" w:hint="default"/>
      </w:rPr>
    </w:lvl>
    <w:lvl w:ilvl="7" w:tplc="0C090003">
      <w:start w:val="1"/>
      <w:numFmt w:val="bullet"/>
      <w:lvlText w:val="o"/>
      <w:lvlJc w:val="left"/>
      <w:pPr>
        <w:ind w:left="7084" w:hanging="360"/>
      </w:pPr>
      <w:rPr>
        <w:rFonts w:ascii="Courier New" w:hAnsi="Courier New" w:cs="Courier New" w:hint="default"/>
      </w:rPr>
    </w:lvl>
    <w:lvl w:ilvl="8" w:tplc="0C090005">
      <w:start w:val="1"/>
      <w:numFmt w:val="bullet"/>
      <w:lvlText w:val=""/>
      <w:lvlJc w:val="left"/>
      <w:pPr>
        <w:ind w:left="7804" w:hanging="360"/>
      </w:pPr>
      <w:rPr>
        <w:rFonts w:ascii="Wingdings" w:hAnsi="Wingdings" w:hint="default"/>
      </w:rPr>
    </w:lvl>
  </w:abstractNum>
  <w:num w:numId="1">
    <w:abstractNumId w:val="9"/>
  </w:num>
  <w:num w:numId="2">
    <w:abstractNumId w:val="6"/>
  </w:num>
  <w:num w:numId="3">
    <w:abstractNumId w:val="1"/>
  </w:num>
  <w:num w:numId="4">
    <w:abstractNumId w:val="4"/>
  </w:num>
  <w:num w:numId="5">
    <w:abstractNumId w:val="3"/>
  </w:num>
  <w:num w:numId="6">
    <w:abstractNumId w:val="0"/>
  </w:num>
  <w:num w:numId="7">
    <w:abstractNumId w:val="2"/>
  </w:num>
  <w:num w:numId="8">
    <w:abstractNumId w:val="9"/>
  </w:num>
  <w:num w:numId="9">
    <w:abstractNumId w:val="1"/>
  </w:num>
  <w:num w:numId="10">
    <w:abstractNumId w:val="2"/>
  </w:num>
  <w:num w:numId="11">
    <w:abstractNumId w:val="4"/>
  </w:num>
  <w:num w:numId="12">
    <w:abstractNumId w:val="3"/>
  </w:num>
  <w:num w:numId="13">
    <w:abstractNumId w:val="9"/>
  </w:num>
  <w:num w:numId="14">
    <w:abstractNumId w:val="1"/>
  </w:num>
  <w:num w:numId="15">
    <w:abstractNumId w:val="2"/>
  </w:num>
  <w:num w:numId="16">
    <w:abstractNumId w:val="4"/>
  </w:num>
  <w:num w:numId="17">
    <w:abstractNumId w:val="3"/>
  </w:num>
  <w:num w:numId="18">
    <w:abstractNumId w:val="10"/>
  </w:num>
  <w:num w:numId="19">
    <w:abstractNumId w:val="7"/>
  </w:num>
  <w:num w:numId="20">
    <w:abstractNumId w:val="5"/>
  </w:num>
  <w:num w:numId="21">
    <w:abstractNumId w:val="8"/>
  </w:num>
  <w:num w:numId="22">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DC"/>
    <w:rsid w:val="00002640"/>
    <w:rsid w:val="00003720"/>
    <w:rsid w:val="00011715"/>
    <w:rsid w:val="000124F9"/>
    <w:rsid w:val="00013079"/>
    <w:rsid w:val="000253B0"/>
    <w:rsid w:val="00025ACE"/>
    <w:rsid w:val="00037F0E"/>
    <w:rsid w:val="00070D91"/>
    <w:rsid w:val="000726C7"/>
    <w:rsid w:val="00074A8D"/>
    <w:rsid w:val="000810BB"/>
    <w:rsid w:val="00082354"/>
    <w:rsid w:val="00095AB3"/>
    <w:rsid w:val="000A3A94"/>
    <w:rsid w:val="000A472D"/>
    <w:rsid w:val="000B0BA7"/>
    <w:rsid w:val="000B33B6"/>
    <w:rsid w:val="000B4B6C"/>
    <w:rsid w:val="000B52AA"/>
    <w:rsid w:val="000C6436"/>
    <w:rsid w:val="000D143A"/>
    <w:rsid w:val="000D4ECE"/>
    <w:rsid w:val="000E38C9"/>
    <w:rsid w:val="000E6F58"/>
    <w:rsid w:val="000F175F"/>
    <w:rsid w:val="000F6255"/>
    <w:rsid w:val="00104130"/>
    <w:rsid w:val="00105BCF"/>
    <w:rsid w:val="00112987"/>
    <w:rsid w:val="00113C56"/>
    <w:rsid w:val="00117351"/>
    <w:rsid w:val="00121B9E"/>
    <w:rsid w:val="00122072"/>
    <w:rsid w:val="00134705"/>
    <w:rsid w:val="00146A0C"/>
    <w:rsid w:val="0014779F"/>
    <w:rsid w:val="00155198"/>
    <w:rsid w:val="00161C73"/>
    <w:rsid w:val="00185BDC"/>
    <w:rsid w:val="001911E4"/>
    <w:rsid w:val="001940CC"/>
    <w:rsid w:val="001979DE"/>
    <w:rsid w:val="001C16DC"/>
    <w:rsid w:val="001C4BF8"/>
    <w:rsid w:val="001C5421"/>
    <w:rsid w:val="001D0B2A"/>
    <w:rsid w:val="001D326F"/>
    <w:rsid w:val="001D5C25"/>
    <w:rsid w:val="001E343E"/>
    <w:rsid w:val="001F0DE6"/>
    <w:rsid w:val="00212847"/>
    <w:rsid w:val="0024779E"/>
    <w:rsid w:val="0025069D"/>
    <w:rsid w:val="002508F7"/>
    <w:rsid w:val="00260736"/>
    <w:rsid w:val="002674E7"/>
    <w:rsid w:val="002A2C8B"/>
    <w:rsid w:val="002A30C7"/>
    <w:rsid w:val="002B21B4"/>
    <w:rsid w:val="002B6699"/>
    <w:rsid w:val="002C2256"/>
    <w:rsid w:val="002C37B8"/>
    <w:rsid w:val="002C699E"/>
    <w:rsid w:val="002C767A"/>
    <w:rsid w:val="002D2265"/>
    <w:rsid w:val="002E3B2A"/>
    <w:rsid w:val="002E3B41"/>
    <w:rsid w:val="002F36E0"/>
    <w:rsid w:val="002F456C"/>
    <w:rsid w:val="00311214"/>
    <w:rsid w:val="003434D4"/>
    <w:rsid w:val="003452A5"/>
    <w:rsid w:val="00346A2B"/>
    <w:rsid w:val="0036752E"/>
    <w:rsid w:val="00370620"/>
    <w:rsid w:val="00375558"/>
    <w:rsid w:val="00375FA7"/>
    <w:rsid w:val="00377D0F"/>
    <w:rsid w:val="00385EF1"/>
    <w:rsid w:val="0039385C"/>
    <w:rsid w:val="003A1EA8"/>
    <w:rsid w:val="003A3635"/>
    <w:rsid w:val="003A7407"/>
    <w:rsid w:val="003B2E04"/>
    <w:rsid w:val="003B3D92"/>
    <w:rsid w:val="003C2F82"/>
    <w:rsid w:val="003C44B4"/>
    <w:rsid w:val="003D7196"/>
    <w:rsid w:val="003D74BE"/>
    <w:rsid w:val="003E0F15"/>
    <w:rsid w:val="004054BB"/>
    <w:rsid w:val="0041003E"/>
    <w:rsid w:val="0042488B"/>
    <w:rsid w:val="004362E3"/>
    <w:rsid w:val="00445135"/>
    <w:rsid w:val="00446CB7"/>
    <w:rsid w:val="00450F48"/>
    <w:rsid w:val="00451058"/>
    <w:rsid w:val="00453A06"/>
    <w:rsid w:val="0045489F"/>
    <w:rsid w:val="00465AE0"/>
    <w:rsid w:val="00474889"/>
    <w:rsid w:val="00474B89"/>
    <w:rsid w:val="0048188B"/>
    <w:rsid w:val="004826DD"/>
    <w:rsid w:val="00495E6B"/>
    <w:rsid w:val="004971D6"/>
    <w:rsid w:val="004A1064"/>
    <w:rsid w:val="004A4ADD"/>
    <w:rsid w:val="004A6950"/>
    <w:rsid w:val="004C37A3"/>
    <w:rsid w:val="004C58B9"/>
    <w:rsid w:val="004D2843"/>
    <w:rsid w:val="004D6EAE"/>
    <w:rsid w:val="004E524E"/>
    <w:rsid w:val="004E69B9"/>
    <w:rsid w:val="004E790E"/>
    <w:rsid w:val="0050389F"/>
    <w:rsid w:val="0050570A"/>
    <w:rsid w:val="00507313"/>
    <w:rsid w:val="0051188C"/>
    <w:rsid w:val="00513031"/>
    <w:rsid w:val="0052687A"/>
    <w:rsid w:val="005476A6"/>
    <w:rsid w:val="00563F3E"/>
    <w:rsid w:val="00566742"/>
    <w:rsid w:val="00570974"/>
    <w:rsid w:val="00577E39"/>
    <w:rsid w:val="00583108"/>
    <w:rsid w:val="00585207"/>
    <w:rsid w:val="0059272D"/>
    <w:rsid w:val="005958D6"/>
    <w:rsid w:val="005964CF"/>
    <w:rsid w:val="005C65EB"/>
    <w:rsid w:val="005D53B6"/>
    <w:rsid w:val="005E707F"/>
    <w:rsid w:val="005F00A9"/>
    <w:rsid w:val="005F1C3E"/>
    <w:rsid w:val="005F5BE6"/>
    <w:rsid w:val="006034C2"/>
    <w:rsid w:val="00603B3F"/>
    <w:rsid w:val="00624392"/>
    <w:rsid w:val="006338E2"/>
    <w:rsid w:val="0063709B"/>
    <w:rsid w:val="00641906"/>
    <w:rsid w:val="006471D8"/>
    <w:rsid w:val="00660417"/>
    <w:rsid w:val="00663AF2"/>
    <w:rsid w:val="00670716"/>
    <w:rsid w:val="00671216"/>
    <w:rsid w:val="00681986"/>
    <w:rsid w:val="00686F06"/>
    <w:rsid w:val="00687290"/>
    <w:rsid w:val="006940DB"/>
    <w:rsid w:val="00696659"/>
    <w:rsid w:val="006A0BDF"/>
    <w:rsid w:val="006A53BB"/>
    <w:rsid w:val="006C1DC1"/>
    <w:rsid w:val="006C59D5"/>
    <w:rsid w:val="006C7F9F"/>
    <w:rsid w:val="006D59F9"/>
    <w:rsid w:val="006F32BF"/>
    <w:rsid w:val="006F49EF"/>
    <w:rsid w:val="007043CA"/>
    <w:rsid w:val="00706F43"/>
    <w:rsid w:val="007072A3"/>
    <w:rsid w:val="00710817"/>
    <w:rsid w:val="00717B77"/>
    <w:rsid w:val="007208E9"/>
    <w:rsid w:val="0072504E"/>
    <w:rsid w:val="00727CCA"/>
    <w:rsid w:val="00731808"/>
    <w:rsid w:val="007350C4"/>
    <w:rsid w:val="0074661C"/>
    <w:rsid w:val="00750397"/>
    <w:rsid w:val="00766475"/>
    <w:rsid w:val="0077364D"/>
    <w:rsid w:val="007917BF"/>
    <w:rsid w:val="00794C5F"/>
    <w:rsid w:val="007A0103"/>
    <w:rsid w:val="007A2277"/>
    <w:rsid w:val="007B0136"/>
    <w:rsid w:val="007B2DDA"/>
    <w:rsid w:val="007C747B"/>
    <w:rsid w:val="007D22D6"/>
    <w:rsid w:val="007D2558"/>
    <w:rsid w:val="007D35BA"/>
    <w:rsid w:val="00803B3C"/>
    <w:rsid w:val="00805358"/>
    <w:rsid w:val="008070A8"/>
    <w:rsid w:val="00810499"/>
    <w:rsid w:val="0081166D"/>
    <w:rsid w:val="0081203C"/>
    <w:rsid w:val="00821F3F"/>
    <w:rsid w:val="00825FD8"/>
    <w:rsid w:val="00832DE6"/>
    <w:rsid w:val="008441CF"/>
    <w:rsid w:val="0084470A"/>
    <w:rsid w:val="008514ED"/>
    <w:rsid w:val="00851D25"/>
    <w:rsid w:val="008557FB"/>
    <w:rsid w:val="00871C50"/>
    <w:rsid w:val="00872EB5"/>
    <w:rsid w:val="0087707C"/>
    <w:rsid w:val="008A0672"/>
    <w:rsid w:val="008A1FDF"/>
    <w:rsid w:val="008A6AC3"/>
    <w:rsid w:val="008C2046"/>
    <w:rsid w:val="008C584E"/>
    <w:rsid w:val="008E0625"/>
    <w:rsid w:val="008E3483"/>
    <w:rsid w:val="008F4C58"/>
    <w:rsid w:val="0090572C"/>
    <w:rsid w:val="0091080B"/>
    <w:rsid w:val="00912F11"/>
    <w:rsid w:val="00926833"/>
    <w:rsid w:val="0095524B"/>
    <w:rsid w:val="009670B7"/>
    <w:rsid w:val="009723D1"/>
    <w:rsid w:val="009732C1"/>
    <w:rsid w:val="00975207"/>
    <w:rsid w:val="00977705"/>
    <w:rsid w:val="00980DDF"/>
    <w:rsid w:val="00982C8A"/>
    <w:rsid w:val="009A2883"/>
    <w:rsid w:val="009A5C90"/>
    <w:rsid w:val="009A699F"/>
    <w:rsid w:val="009A7A77"/>
    <w:rsid w:val="009D5783"/>
    <w:rsid w:val="009D62FC"/>
    <w:rsid w:val="009D67A8"/>
    <w:rsid w:val="009E1E8E"/>
    <w:rsid w:val="009E251D"/>
    <w:rsid w:val="009F357C"/>
    <w:rsid w:val="009F7219"/>
    <w:rsid w:val="00A00CC7"/>
    <w:rsid w:val="00A06445"/>
    <w:rsid w:val="00A07A2F"/>
    <w:rsid w:val="00A106C5"/>
    <w:rsid w:val="00A213A8"/>
    <w:rsid w:val="00A21F3E"/>
    <w:rsid w:val="00A64EC4"/>
    <w:rsid w:val="00A7023B"/>
    <w:rsid w:val="00A83B43"/>
    <w:rsid w:val="00A8499A"/>
    <w:rsid w:val="00AA0DDA"/>
    <w:rsid w:val="00AA59C4"/>
    <w:rsid w:val="00AA6088"/>
    <w:rsid w:val="00AB65E7"/>
    <w:rsid w:val="00AC360F"/>
    <w:rsid w:val="00AD01BA"/>
    <w:rsid w:val="00AD3414"/>
    <w:rsid w:val="00AD500F"/>
    <w:rsid w:val="00AD7264"/>
    <w:rsid w:val="00AE2CB4"/>
    <w:rsid w:val="00AE5354"/>
    <w:rsid w:val="00AE6898"/>
    <w:rsid w:val="00AE76D3"/>
    <w:rsid w:val="00AF080D"/>
    <w:rsid w:val="00AF6545"/>
    <w:rsid w:val="00B00FC3"/>
    <w:rsid w:val="00B03053"/>
    <w:rsid w:val="00B10152"/>
    <w:rsid w:val="00B10445"/>
    <w:rsid w:val="00B11EA4"/>
    <w:rsid w:val="00B52584"/>
    <w:rsid w:val="00B52F5E"/>
    <w:rsid w:val="00B53820"/>
    <w:rsid w:val="00B5583F"/>
    <w:rsid w:val="00B665E6"/>
    <w:rsid w:val="00B70B5A"/>
    <w:rsid w:val="00B727F3"/>
    <w:rsid w:val="00B729F2"/>
    <w:rsid w:val="00B76F4C"/>
    <w:rsid w:val="00B90F17"/>
    <w:rsid w:val="00B94B30"/>
    <w:rsid w:val="00BA1FEC"/>
    <w:rsid w:val="00BA7D17"/>
    <w:rsid w:val="00BB076E"/>
    <w:rsid w:val="00BB1CF2"/>
    <w:rsid w:val="00BB7A25"/>
    <w:rsid w:val="00BC0A3C"/>
    <w:rsid w:val="00BC5916"/>
    <w:rsid w:val="00BC621F"/>
    <w:rsid w:val="00BF0AD1"/>
    <w:rsid w:val="00C032F0"/>
    <w:rsid w:val="00C03503"/>
    <w:rsid w:val="00C059A5"/>
    <w:rsid w:val="00C10E3A"/>
    <w:rsid w:val="00C14388"/>
    <w:rsid w:val="00C145F9"/>
    <w:rsid w:val="00C20621"/>
    <w:rsid w:val="00C21933"/>
    <w:rsid w:val="00C33492"/>
    <w:rsid w:val="00C52681"/>
    <w:rsid w:val="00C57E29"/>
    <w:rsid w:val="00C63E8C"/>
    <w:rsid w:val="00C659A7"/>
    <w:rsid w:val="00C76FFC"/>
    <w:rsid w:val="00C812A3"/>
    <w:rsid w:val="00C82896"/>
    <w:rsid w:val="00C9259F"/>
    <w:rsid w:val="00CA0345"/>
    <w:rsid w:val="00CA1CF3"/>
    <w:rsid w:val="00CA3398"/>
    <w:rsid w:val="00CA40FA"/>
    <w:rsid w:val="00CA6926"/>
    <w:rsid w:val="00CA735C"/>
    <w:rsid w:val="00CB3AD5"/>
    <w:rsid w:val="00CB4734"/>
    <w:rsid w:val="00CC2819"/>
    <w:rsid w:val="00CC4E9D"/>
    <w:rsid w:val="00CD0D86"/>
    <w:rsid w:val="00CD5DA5"/>
    <w:rsid w:val="00CD63C4"/>
    <w:rsid w:val="00CD71EB"/>
    <w:rsid w:val="00CE3CC8"/>
    <w:rsid w:val="00CE5861"/>
    <w:rsid w:val="00D065DF"/>
    <w:rsid w:val="00D13D39"/>
    <w:rsid w:val="00D23BD5"/>
    <w:rsid w:val="00D2518B"/>
    <w:rsid w:val="00D32E4E"/>
    <w:rsid w:val="00D35790"/>
    <w:rsid w:val="00D3668E"/>
    <w:rsid w:val="00D460CE"/>
    <w:rsid w:val="00D47191"/>
    <w:rsid w:val="00D5385A"/>
    <w:rsid w:val="00D57387"/>
    <w:rsid w:val="00DA0D39"/>
    <w:rsid w:val="00DA7C5F"/>
    <w:rsid w:val="00DB4A50"/>
    <w:rsid w:val="00DC3ABC"/>
    <w:rsid w:val="00DE0679"/>
    <w:rsid w:val="00DE3DC8"/>
    <w:rsid w:val="00DF2758"/>
    <w:rsid w:val="00E0601F"/>
    <w:rsid w:val="00E25A08"/>
    <w:rsid w:val="00E31AF2"/>
    <w:rsid w:val="00E32C5C"/>
    <w:rsid w:val="00E33C25"/>
    <w:rsid w:val="00E41AB2"/>
    <w:rsid w:val="00E4566A"/>
    <w:rsid w:val="00E45F59"/>
    <w:rsid w:val="00E6409B"/>
    <w:rsid w:val="00E671BF"/>
    <w:rsid w:val="00E756A1"/>
    <w:rsid w:val="00E77EE7"/>
    <w:rsid w:val="00E833DA"/>
    <w:rsid w:val="00E83BC5"/>
    <w:rsid w:val="00EB0C79"/>
    <w:rsid w:val="00EB3499"/>
    <w:rsid w:val="00EC4FCE"/>
    <w:rsid w:val="00EC54C3"/>
    <w:rsid w:val="00EC76A0"/>
    <w:rsid w:val="00EE271B"/>
    <w:rsid w:val="00EE5E7F"/>
    <w:rsid w:val="00EF7002"/>
    <w:rsid w:val="00F15B2B"/>
    <w:rsid w:val="00F2609E"/>
    <w:rsid w:val="00F33BD8"/>
    <w:rsid w:val="00F406BB"/>
    <w:rsid w:val="00F4414D"/>
    <w:rsid w:val="00F675AA"/>
    <w:rsid w:val="00F76815"/>
    <w:rsid w:val="00FA5B22"/>
    <w:rsid w:val="00FB363B"/>
    <w:rsid w:val="00FB4437"/>
    <w:rsid w:val="00FC0BF3"/>
    <w:rsid w:val="00FC67DA"/>
    <w:rsid w:val="00FD6A58"/>
    <w:rsid w:val="220CA7A8"/>
    <w:rsid w:val="68504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12A2"/>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basedOn w:val="Normal"/>
    <w:rsid w:val="00832DE6"/>
    <w:pPr>
      <w:spacing w:before="80" w:after="0" w:line="260" w:lineRule="exact"/>
      <w:ind w:left="964"/>
      <w:jc w:val="both"/>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3865">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60988F91EE0F4F80A727CD01D192AF" ma:contentTypeVersion="14" ma:contentTypeDescription="Create a new document." ma:contentTypeScope="" ma:versionID="98e228cba07d436f0416424a74e2dd58">
  <xsd:schema xmlns:xsd="http://www.w3.org/2001/XMLSchema" xmlns:xs="http://www.w3.org/2001/XMLSchema" xmlns:p="http://schemas.microsoft.com/office/2006/metadata/properties" xmlns:ns3="523206b7-4c20-4510-872a-3f5c9c3e077a" xmlns:ns4="2f9b103b-bfad-4860-a51c-2e475ab69671" targetNamespace="http://schemas.microsoft.com/office/2006/metadata/properties" ma:root="true" ma:fieldsID="19f42884c7653d01fb74183f15604b6a" ns3:_="" ns4:_="">
    <xsd:import namespace="523206b7-4c20-4510-872a-3f5c9c3e077a"/>
    <xsd:import namespace="2f9b103b-bfad-4860-a51c-2e475ab696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206b7-4c20-4510-872a-3f5c9c3e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9b103b-bfad-4860-a51c-2e475ab696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A20D3-5249-4064-B676-33B74048141D}">
  <ds:schemaRefs>
    <ds:schemaRef ds:uri="http://schemas.microsoft.com/office/infopath/2007/PartnerControls"/>
    <ds:schemaRef ds:uri="http://schemas.microsoft.com/office/2006/metadata/properties"/>
    <ds:schemaRef ds:uri="2f9b103b-bfad-4860-a51c-2e475ab69671"/>
    <ds:schemaRef ds:uri="http://purl.org/dc/dcmitype/"/>
    <ds:schemaRef ds:uri="http://schemas.microsoft.com/office/2006/documentManagement/types"/>
    <ds:schemaRef ds:uri="http://schemas.openxmlformats.org/package/2006/metadata/core-properties"/>
    <ds:schemaRef ds:uri="523206b7-4c20-4510-872a-3f5c9c3e077a"/>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4.xml><?xml version="1.0" encoding="utf-8"?>
<ds:datastoreItem xmlns:ds="http://schemas.openxmlformats.org/officeDocument/2006/customXml" ds:itemID="{41387F94-49AE-40C9-B6D4-2A24713FF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206b7-4c20-4510-872a-3f5c9c3e077a"/>
    <ds:schemaRef ds:uri="2f9b103b-bfad-4860-a51c-2e475ab69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8343</Characters>
  <Application>Microsoft Office Word</Application>
  <DocSecurity>0</DocSecurity>
  <Lines>136</Lines>
  <Paragraphs>62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Jing Chua</cp:lastModifiedBy>
  <cp:revision>2</cp:revision>
  <cp:lastPrinted>2016-07-25T00:08:00Z</cp:lastPrinted>
  <dcterms:created xsi:type="dcterms:W3CDTF">2022-09-18T23:12:00Z</dcterms:created>
  <dcterms:modified xsi:type="dcterms:W3CDTF">2022-09-18T23:12:00Z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0x0101009160988F91EE0F4F80A727CD01D192AF</vt:lpwstr>
  </property>
  <property fmtid="{D5CDD505-2E9C-101B-9397-08002B2CF9AE}" pid="3" name="_dlc_DocIdItemGuid">
    <vt:lpwstr>f16ee754-90b0-4beb-947f-379ec3d94164</vt:lpwstr>
  </property>
  <property fmtid="{D5CDD505-2E9C-101B-9397-08002B2CF9AE}" pid="4" name="TitusGUID">
    <vt:lpwstr>793bcf0b-0090-4a7a-9f3e-ed79fca2aa8a</vt:lpwstr>
  </property>
</Properties>
</file>