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704EB" w14:textId="460BADD3" w:rsidR="005E317F" w:rsidRDefault="00805ACC" w:rsidP="005E317F">
      <w:pPr>
        <w:rPr>
          <w:sz w:val="28"/>
        </w:rPr>
      </w:pPr>
      <w:r>
        <w:rPr>
          <w:sz w:val="28"/>
        </w:rPr>
        <w:t xml:space="preserve"> </w:t>
      </w:r>
      <w:r w:rsidR="00602341">
        <w:rPr>
          <w:sz w:val="28"/>
        </w:rPr>
        <w:t xml:space="preserve"> </w:t>
      </w:r>
      <w:r w:rsidR="005E317F">
        <w:rPr>
          <w:noProof/>
          <w:lang w:eastAsia="en-AU"/>
        </w:rPr>
        <w:drawing>
          <wp:inline distT="0" distB="0" distL="0" distR="0" wp14:anchorId="40710172" wp14:editId="4A51394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471BB" w14:textId="77777777" w:rsidR="005E317F" w:rsidRDefault="005E317F" w:rsidP="005E317F">
      <w:pPr>
        <w:rPr>
          <w:sz w:val="19"/>
        </w:rPr>
      </w:pPr>
    </w:p>
    <w:p w14:paraId="2E3BDBEA" w14:textId="5162DD6A" w:rsidR="005E317F" w:rsidRPr="002238F3" w:rsidRDefault="00486176" w:rsidP="009F5AEC">
      <w:pPr>
        <w:pStyle w:val="ShortT"/>
        <w:pBdr>
          <w:bottom w:val="single" w:sz="4" w:space="1" w:color="auto"/>
        </w:pBdr>
        <w:rPr>
          <w:i/>
          <w:iCs/>
        </w:rPr>
      </w:pPr>
      <w:r>
        <w:t>Part 149</w:t>
      </w:r>
      <w:r w:rsidR="00D873D1">
        <w:t xml:space="preserve"> </w:t>
      </w:r>
      <w:r w:rsidR="005E317F">
        <w:t>(</w:t>
      </w:r>
      <w:r w:rsidR="006D603E">
        <w:t xml:space="preserve">Approved Self-administering </w:t>
      </w:r>
      <w:r w:rsidR="00D873D1">
        <w:t>Aviation Organisations</w:t>
      </w:r>
      <w:r w:rsidR="005E317F">
        <w:t xml:space="preserve">) </w:t>
      </w:r>
      <w:r w:rsidR="00D873D1">
        <w:t>Amendment Manual of Standards 2022</w:t>
      </w:r>
      <w:r w:rsidR="00685095">
        <w:t xml:space="preserve"> (No. 1)</w:t>
      </w:r>
      <w:bookmarkStart w:id="0" w:name="_GoBack"/>
      <w:bookmarkEnd w:id="0"/>
    </w:p>
    <w:p w14:paraId="497076B3" w14:textId="2D244A26" w:rsidR="005E317F" w:rsidRPr="00DA182D" w:rsidRDefault="005E317F" w:rsidP="009F5AEC">
      <w:pPr>
        <w:pStyle w:val="SignCoverPageStart"/>
        <w:pBdr>
          <w:top w:val="none" w:sz="0" w:space="0" w:color="auto"/>
        </w:pBdr>
        <w:spacing w:before="240" w:line="240" w:lineRule="auto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75D34">
        <w:rPr>
          <w:sz w:val="24"/>
          <w:szCs w:val="24"/>
        </w:rPr>
        <w:t>PHILIPPA JILLIAN SPENCE</w:t>
      </w:r>
      <w:r w:rsidR="00275D34" w:rsidRPr="00ED7940">
        <w:rPr>
          <w:sz w:val="24"/>
          <w:szCs w:val="24"/>
        </w:rPr>
        <w:t>, Director of Aviation Safety, on behalf of CASA</w:t>
      </w:r>
      <w:r w:rsidR="00275D34" w:rsidRPr="00DA182D">
        <w:rPr>
          <w:szCs w:val="22"/>
        </w:rPr>
        <w:t xml:space="preserve">, </w:t>
      </w:r>
      <w:r w:rsidR="00275D34">
        <w:rPr>
          <w:szCs w:val="22"/>
        </w:rPr>
        <w:t>make the following Manual of Standards</w:t>
      </w:r>
      <w:r w:rsidRPr="00DA182D">
        <w:rPr>
          <w:szCs w:val="22"/>
        </w:rPr>
        <w:t>.</w:t>
      </w:r>
    </w:p>
    <w:p w14:paraId="7A8690EF" w14:textId="4D80621C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170CA">
        <w:rPr>
          <w:szCs w:val="22"/>
        </w:rPr>
        <w:t xml:space="preserve"> 21 </w:t>
      </w:r>
      <w:r w:rsidR="00737836">
        <w:rPr>
          <w:szCs w:val="22"/>
        </w:rPr>
        <w:t>September 2022</w:t>
      </w:r>
    </w:p>
    <w:p w14:paraId="17730DD9" w14:textId="08F70DF4" w:rsidR="005E317F" w:rsidRDefault="00A170C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rFonts w:ascii="Arial" w:hAnsi="Arial" w:cs="Arial"/>
          <w:b/>
        </w:rPr>
        <w:t>[Signed P. Spence]</w:t>
      </w:r>
      <w:r>
        <w:rPr>
          <w:rFonts w:ascii="Arial" w:hAnsi="Arial" w:cs="Arial"/>
          <w:b/>
        </w:rPr>
        <w:br/>
      </w:r>
      <w:r w:rsidR="00275D34" w:rsidRPr="00A170CA">
        <w:rPr>
          <w:color w:val="000000" w:themeColor="text1"/>
          <w:szCs w:val="22"/>
        </w:rPr>
        <w:t>Pip</w:t>
      </w:r>
      <w:r w:rsidR="00275D34">
        <w:rPr>
          <w:szCs w:val="22"/>
        </w:rPr>
        <w:t xml:space="preserve"> Spence</w:t>
      </w:r>
    </w:p>
    <w:p w14:paraId="33E6FC66" w14:textId="2D998622" w:rsidR="005E317F" w:rsidRPr="000D3FB9" w:rsidRDefault="00275D34" w:rsidP="005E317F">
      <w:pPr>
        <w:pStyle w:val="SignCoverPageEnd"/>
        <w:ind w:right="91"/>
        <w:rPr>
          <w:sz w:val="22"/>
        </w:rPr>
      </w:pPr>
      <w:r>
        <w:rPr>
          <w:sz w:val="22"/>
        </w:rPr>
        <w:t>Director of Aviation Safety</w:t>
      </w:r>
    </w:p>
    <w:p w14:paraId="3F6DA23B" w14:textId="77777777" w:rsidR="00B20990" w:rsidRDefault="00B20990" w:rsidP="00B20990"/>
    <w:p w14:paraId="6BF58EB8" w14:textId="77777777" w:rsidR="00B20990" w:rsidRDefault="00B20990" w:rsidP="00B20990">
      <w:pPr>
        <w:sectPr w:rsidR="00B209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671082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F162A51" w14:textId="1BB4E862" w:rsidR="002C09C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C09CF">
        <w:rPr>
          <w:noProof/>
        </w:rPr>
        <w:t>1  Name</w:t>
      </w:r>
      <w:r w:rsidR="002C09CF">
        <w:rPr>
          <w:noProof/>
        </w:rPr>
        <w:tab/>
      </w:r>
      <w:r w:rsidR="002C09CF">
        <w:rPr>
          <w:noProof/>
        </w:rPr>
        <w:fldChar w:fldCharType="begin"/>
      </w:r>
      <w:r w:rsidR="002C09CF">
        <w:rPr>
          <w:noProof/>
        </w:rPr>
        <w:instrText xml:space="preserve"> PAGEREF _Toc111476748 \h </w:instrText>
      </w:r>
      <w:r w:rsidR="002C09CF">
        <w:rPr>
          <w:noProof/>
        </w:rPr>
      </w:r>
      <w:r w:rsidR="002C09CF">
        <w:rPr>
          <w:noProof/>
        </w:rPr>
        <w:fldChar w:fldCharType="separate"/>
      </w:r>
      <w:r w:rsidR="00DF76A1">
        <w:rPr>
          <w:noProof/>
        </w:rPr>
        <w:t>1</w:t>
      </w:r>
      <w:r w:rsidR="002C09CF">
        <w:rPr>
          <w:noProof/>
        </w:rPr>
        <w:fldChar w:fldCharType="end"/>
      </w:r>
    </w:p>
    <w:p w14:paraId="50622CFB" w14:textId="6EAD7CED" w:rsidR="002C09CF" w:rsidRDefault="002C09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_Toc111476749 \h </w:instrText>
      </w:r>
      <w:r>
        <w:rPr>
          <w:noProof/>
        </w:rPr>
      </w:r>
      <w:r>
        <w:rPr>
          <w:noProof/>
        </w:rPr>
        <w:fldChar w:fldCharType="separate"/>
      </w:r>
      <w:r w:rsidR="00DF76A1">
        <w:rPr>
          <w:noProof/>
        </w:rPr>
        <w:t>1</w:t>
      </w:r>
      <w:r>
        <w:rPr>
          <w:noProof/>
        </w:rPr>
        <w:fldChar w:fldCharType="end"/>
      </w:r>
    </w:p>
    <w:p w14:paraId="616484EE" w14:textId="297540CD" w:rsidR="002C09CF" w:rsidRDefault="002C09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_Toc111476750 \h </w:instrText>
      </w:r>
      <w:r>
        <w:rPr>
          <w:noProof/>
        </w:rPr>
      </w:r>
      <w:r>
        <w:rPr>
          <w:noProof/>
        </w:rPr>
        <w:fldChar w:fldCharType="separate"/>
      </w:r>
      <w:r w:rsidR="00DF76A1">
        <w:rPr>
          <w:noProof/>
        </w:rPr>
        <w:t>1</w:t>
      </w:r>
      <w:r>
        <w:rPr>
          <w:noProof/>
        </w:rPr>
        <w:fldChar w:fldCharType="end"/>
      </w:r>
    </w:p>
    <w:p w14:paraId="684C7FF1" w14:textId="49F471C4" w:rsidR="002C09CF" w:rsidRDefault="002C09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_Toc111476751 \h </w:instrText>
      </w:r>
      <w:r>
        <w:rPr>
          <w:noProof/>
        </w:rPr>
      </w:r>
      <w:r>
        <w:rPr>
          <w:noProof/>
        </w:rPr>
        <w:fldChar w:fldCharType="separate"/>
      </w:r>
      <w:r w:rsidR="00DF76A1">
        <w:rPr>
          <w:noProof/>
        </w:rPr>
        <w:t>1</w:t>
      </w:r>
      <w:r>
        <w:rPr>
          <w:noProof/>
        </w:rPr>
        <w:fldChar w:fldCharType="end"/>
      </w:r>
    </w:p>
    <w:p w14:paraId="59D52674" w14:textId="538B9310" w:rsidR="002C09CF" w:rsidRDefault="002C09CF" w:rsidP="00DF76A1">
      <w:pPr>
        <w:pStyle w:val="TOC6"/>
        <w:tabs>
          <w:tab w:val="right" w:leader="dot" w:pos="8278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</w:t>
      </w:r>
      <w:r w:rsidR="00DF76A1">
        <w:rPr>
          <w:noProof/>
        </w:rPr>
        <w:t xml:space="preserve"> </w:t>
      </w:r>
      <w:r>
        <w:rPr>
          <w:noProof/>
        </w:rPr>
        <w:t>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_Toc111476752 \h </w:instrText>
      </w:r>
      <w:r>
        <w:rPr>
          <w:noProof/>
        </w:rPr>
      </w:r>
      <w:r>
        <w:rPr>
          <w:noProof/>
        </w:rPr>
        <w:fldChar w:fldCharType="separate"/>
      </w:r>
      <w:r w:rsidR="00DF76A1">
        <w:rPr>
          <w:noProof/>
        </w:rPr>
        <w:t>2</w:t>
      </w:r>
      <w:r>
        <w:rPr>
          <w:noProof/>
        </w:rPr>
        <w:fldChar w:fldCharType="end"/>
      </w:r>
    </w:p>
    <w:p w14:paraId="0F7E2C54" w14:textId="298EF244" w:rsidR="00B20990" w:rsidRDefault="002C09CF" w:rsidP="001D672B">
      <w:pPr>
        <w:pStyle w:val="TOC9"/>
        <w:tabs>
          <w:tab w:val="right" w:leader="dot" w:pos="8278"/>
        </w:tabs>
      </w:pPr>
      <w:r>
        <w:rPr>
          <w:noProof/>
        </w:rPr>
        <w:t>Part 149 (Approved Self-administering Aviation Organisations) Manual of Standards</w:t>
      </w:r>
      <w:r w:rsidR="00C519DA">
        <w:rPr>
          <w:noProof/>
        </w:rPr>
        <w:t> </w:t>
      </w:r>
      <w:r>
        <w:rPr>
          <w:noProof/>
        </w:rPr>
        <w:t>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_Toc111476753 \h </w:instrText>
      </w:r>
      <w:r>
        <w:rPr>
          <w:noProof/>
        </w:rPr>
      </w:r>
      <w:r>
        <w:rPr>
          <w:noProof/>
        </w:rPr>
        <w:fldChar w:fldCharType="separate"/>
      </w:r>
      <w:r w:rsidR="00DF76A1">
        <w:rPr>
          <w:noProof/>
        </w:rPr>
        <w:t>2</w:t>
      </w:r>
      <w:r>
        <w:rPr>
          <w:noProof/>
        </w:rPr>
        <w:fldChar w:fldCharType="end"/>
      </w:r>
      <w:r w:rsidR="00B20990" w:rsidRPr="005E317F">
        <w:fldChar w:fldCharType="end"/>
      </w:r>
    </w:p>
    <w:p w14:paraId="76773A00" w14:textId="77777777" w:rsidR="00B20990" w:rsidRDefault="00B20990" w:rsidP="00B20990">
      <w:pPr>
        <w:sectPr w:rsidR="00B20990" w:rsidSect="00C160A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F907A3" w14:textId="77777777" w:rsidR="005E317F" w:rsidRPr="009C2562" w:rsidRDefault="005E317F" w:rsidP="005E317F">
      <w:pPr>
        <w:pStyle w:val="ActHead5"/>
      </w:pPr>
      <w:bookmarkStart w:id="2" w:name="_Toc11147674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2AA6D8F3" w14:textId="55FFC30E" w:rsidR="005E317F" w:rsidRPr="00685095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925F79">
        <w:rPr>
          <w:i/>
          <w:iCs/>
        </w:rPr>
        <w:t>Part 149 (Approved Self-administering Aviation Organisations) Amendment Manual of Standards 2022</w:t>
      </w:r>
      <w:r w:rsidR="00685095" w:rsidRPr="00685095">
        <w:rPr>
          <w:i/>
          <w:iCs/>
        </w:rPr>
        <w:t xml:space="preserve"> (No. 1)</w:t>
      </w:r>
      <w:r w:rsidR="00E446DB">
        <w:rPr>
          <w:i/>
          <w:iCs/>
        </w:rPr>
        <w:t>.</w:t>
      </w:r>
    </w:p>
    <w:p w14:paraId="5DDDA8DC" w14:textId="0B034D7E" w:rsidR="005E317F" w:rsidRPr="00685095" w:rsidRDefault="005E317F" w:rsidP="005E317F">
      <w:pPr>
        <w:pStyle w:val="ActHead5"/>
        <w:rPr>
          <w:i/>
          <w:iCs/>
        </w:rPr>
      </w:pPr>
      <w:bookmarkStart w:id="4" w:name="_Toc11147674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D1A53E1" w14:textId="3E2C25EE" w:rsidR="00002BCC" w:rsidRPr="003422B4" w:rsidRDefault="00002BCC" w:rsidP="0014099C">
      <w:pPr>
        <w:pStyle w:val="subsection"/>
      </w:pPr>
      <w:r w:rsidRPr="003422B4">
        <w:tab/>
      </w:r>
      <w:r w:rsidR="00906218">
        <w:tab/>
        <w:t>This instrument commences on the day after it is registered.</w:t>
      </w:r>
    </w:p>
    <w:p w14:paraId="3BB3A9DC" w14:textId="77777777" w:rsidR="005E317F" w:rsidRPr="009C2562" w:rsidRDefault="005E317F" w:rsidP="005E317F">
      <w:pPr>
        <w:pStyle w:val="ActHead5"/>
      </w:pPr>
      <w:bookmarkStart w:id="5" w:name="_Toc11147675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6882B98" w14:textId="24CC286B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4099C">
        <w:t xml:space="preserve">the </w:t>
      </w:r>
      <w:r w:rsidR="0014099C">
        <w:rPr>
          <w:i/>
          <w:iCs/>
        </w:rPr>
        <w:t>Civil Aviation</w:t>
      </w:r>
      <w:r w:rsidR="00F732EE">
        <w:rPr>
          <w:i/>
          <w:iCs/>
        </w:rPr>
        <w:t xml:space="preserve"> Safety</w:t>
      </w:r>
      <w:r w:rsidR="0014099C">
        <w:rPr>
          <w:i/>
          <w:iCs/>
        </w:rPr>
        <w:t xml:space="preserve"> Regulations </w:t>
      </w:r>
      <w:r w:rsidR="0014099C" w:rsidRPr="00F732EE">
        <w:rPr>
          <w:i/>
          <w:iCs/>
        </w:rPr>
        <w:t>1998</w:t>
      </w:r>
      <w:r w:rsidR="0014099C">
        <w:t>.</w:t>
      </w:r>
    </w:p>
    <w:p w14:paraId="60FD5BC8" w14:textId="77777777" w:rsidR="005E317F" w:rsidRPr="006065DA" w:rsidRDefault="005E317F" w:rsidP="005E317F">
      <w:pPr>
        <w:pStyle w:val="ActHead5"/>
      </w:pPr>
      <w:bookmarkStart w:id="6" w:name="_Toc111476751"/>
      <w:proofErr w:type="gramStart"/>
      <w:r w:rsidRPr="006065DA">
        <w:t>4  Schedules</w:t>
      </w:r>
      <w:bookmarkEnd w:id="6"/>
      <w:proofErr w:type="gramEnd"/>
    </w:p>
    <w:p w14:paraId="72B6E158" w14:textId="63F6FB4D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512D40">
        <w:t xml:space="preserve">Schedule 1 amends the </w:t>
      </w:r>
      <w:r w:rsidR="00512D40">
        <w:rPr>
          <w:i/>
          <w:iCs/>
        </w:rPr>
        <w:t xml:space="preserve">Part 149 (Approved Self-administering Aviation Organisations) Manual of </w:t>
      </w:r>
      <w:r w:rsidR="00512D40" w:rsidRPr="00512D40">
        <w:rPr>
          <w:i/>
          <w:iCs/>
        </w:rPr>
        <w:t>Standards 2018</w:t>
      </w:r>
      <w:r w:rsidR="00512D40" w:rsidRPr="009F5AEC">
        <w:rPr>
          <w:iCs/>
        </w:rPr>
        <w:t>.</w:t>
      </w:r>
    </w:p>
    <w:p w14:paraId="6CEFD711" w14:textId="579575A8" w:rsidR="005E317F" w:rsidRDefault="005E317F" w:rsidP="005E317F">
      <w:pPr>
        <w:pStyle w:val="ActHead6"/>
        <w:pageBreakBefore/>
      </w:pPr>
      <w:bookmarkStart w:id="7" w:name="_Toc111476752"/>
      <w:r w:rsidRPr="00DB64FC">
        <w:rPr>
          <w:rStyle w:val="CharAmSchNo"/>
        </w:rPr>
        <w:lastRenderedPageBreak/>
        <w:t>Schedule</w:t>
      </w:r>
      <w:r w:rsidR="00DF76A1">
        <w:rPr>
          <w:rStyle w:val="CharAmSchNo"/>
        </w:rPr>
        <w:t xml:space="preserve"> </w:t>
      </w:r>
      <w:r w:rsidRPr="00DB64FC">
        <w:rPr>
          <w:rStyle w:val="CharAmSchNo"/>
        </w:rPr>
        <w:t>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E0BFE76" w14:textId="6673A777" w:rsidR="00512D40" w:rsidRDefault="00512D40" w:rsidP="00512D40">
      <w:pPr>
        <w:pStyle w:val="ActHead9"/>
      </w:pPr>
      <w:bookmarkStart w:id="8" w:name="_Toc88653321"/>
      <w:bookmarkStart w:id="9" w:name="_Toc111476753"/>
      <w:r>
        <w:t>Part 149 (Approved Self-administering Aviation Organisations) Manual of Standards 20</w:t>
      </w:r>
      <w:bookmarkEnd w:id="8"/>
      <w:r w:rsidR="00DB74C6">
        <w:t>18</w:t>
      </w:r>
      <w:bookmarkEnd w:id="9"/>
    </w:p>
    <w:p w14:paraId="56D49FE0" w14:textId="1D6EFF82" w:rsidR="00A84561" w:rsidRDefault="00BE088F" w:rsidP="00A84561">
      <w:pPr>
        <w:pStyle w:val="ItemHead"/>
      </w:pPr>
      <w:r>
        <w:t>[1</w:t>
      </w:r>
      <w:proofErr w:type="gramStart"/>
      <w:r>
        <w:t xml:space="preserve">]  </w:t>
      </w:r>
      <w:r w:rsidR="00A84561">
        <w:t>Section</w:t>
      </w:r>
      <w:proofErr w:type="gramEnd"/>
      <w:r w:rsidR="00A84561">
        <w:t xml:space="preserve"> 5, note to the heading, </w:t>
      </w:r>
      <w:r w:rsidR="006C548D">
        <w:t>paragraphs (r</w:t>
      </w:r>
      <w:r w:rsidR="0067406A">
        <w:t>)</w:t>
      </w:r>
      <w:r w:rsidR="006C548D">
        <w:t>, (s), (t) and (u)</w:t>
      </w:r>
    </w:p>
    <w:p w14:paraId="1CC8C426" w14:textId="6D7E5A98" w:rsidR="006C548D" w:rsidRDefault="006C548D" w:rsidP="006C548D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4AD148FB" w14:textId="4AD09DC7" w:rsidR="00A5423E" w:rsidRDefault="0046326D" w:rsidP="00A5423E">
      <w:pPr>
        <w:pStyle w:val="notepara"/>
      </w:pPr>
      <w:r>
        <w:t>(</w:t>
      </w:r>
      <w:proofErr w:type="spellStart"/>
      <w:proofErr w:type="gramStart"/>
      <w:r w:rsidR="00106F24">
        <w:t>qa</w:t>
      </w:r>
      <w:proofErr w:type="spellEnd"/>
      <w:proofErr w:type="gramEnd"/>
      <w:r>
        <w:t>)</w:t>
      </w:r>
      <w:r>
        <w:tab/>
        <w:t>personnel (of an ASAO);</w:t>
      </w:r>
    </w:p>
    <w:p w14:paraId="629B5CCE" w14:textId="46026929" w:rsidR="0046326D" w:rsidRDefault="0046326D" w:rsidP="00A5423E">
      <w:pPr>
        <w:pStyle w:val="notepara"/>
      </w:pPr>
      <w:r>
        <w:t>(r)</w:t>
      </w:r>
      <w:r>
        <w:tab/>
      </w:r>
      <w:proofErr w:type="gramStart"/>
      <w:r>
        <w:t>pilot</w:t>
      </w:r>
      <w:proofErr w:type="gramEnd"/>
      <w:r>
        <w:t xml:space="preserve"> certificate;</w:t>
      </w:r>
    </w:p>
    <w:p w14:paraId="60E66F5F" w14:textId="5E91970A" w:rsidR="0046326D" w:rsidRDefault="0046326D" w:rsidP="00A5423E">
      <w:pPr>
        <w:pStyle w:val="notepara"/>
      </w:pPr>
      <w:r>
        <w:t>(</w:t>
      </w:r>
      <w:proofErr w:type="spellStart"/>
      <w:proofErr w:type="gramStart"/>
      <w:r w:rsidR="006E40BB">
        <w:t>r</w:t>
      </w:r>
      <w:r w:rsidR="00106F24">
        <w:t>a</w:t>
      </w:r>
      <w:proofErr w:type="spellEnd"/>
      <w:proofErr w:type="gramEnd"/>
      <w:r w:rsidR="00243740">
        <w:t>)</w:t>
      </w:r>
      <w:r w:rsidR="00243740">
        <w:tab/>
      </w:r>
      <w:r w:rsidR="006E40BB">
        <w:t>power-assisted sailplane;</w:t>
      </w:r>
    </w:p>
    <w:p w14:paraId="7E37A55C" w14:textId="4F0439DF" w:rsidR="00243740" w:rsidRDefault="00243740" w:rsidP="00A5423E">
      <w:pPr>
        <w:pStyle w:val="notepara"/>
      </w:pPr>
      <w:r>
        <w:t>(</w:t>
      </w:r>
      <w:r w:rsidR="006E40BB">
        <w:t>s</w:t>
      </w:r>
      <w:r>
        <w:t>)</w:t>
      </w:r>
      <w:r>
        <w:tab/>
      </w:r>
      <w:proofErr w:type="gramStart"/>
      <w:r w:rsidR="006E40BB">
        <w:t>powered</w:t>
      </w:r>
      <w:proofErr w:type="gramEnd"/>
      <w:r w:rsidR="006E40BB">
        <w:t xml:space="preserve"> hang glider</w:t>
      </w:r>
      <w:r w:rsidR="00697B34">
        <w:t>;</w:t>
      </w:r>
    </w:p>
    <w:p w14:paraId="713FFC3A" w14:textId="7A3DC7DA" w:rsidR="00697B34" w:rsidRDefault="00697B34" w:rsidP="00A5423E">
      <w:pPr>
        <w:pStyle w:val="notepara"/>
      </w:pPr>
      <w:r>
        <w:t>(</w:t>
      </w:r>
      <w:proofErr w:type="gramStart"/>
      <w:r w:rsidR="00F23799">
        <w:t>t</w:t>
      </w:r>
      <w:proofErr w:type="gramEnd"/>
      <w:r>
        <w:t>)</w:t>
      </w:r>
      <w:r>
        <w:tab/>
        <w:t>powered parachute;</w:t>
      </w:r>
    </w:p>
    <w:p w14:paraId="0758C7D7" w14:textId="1104B27E" w:rsidR="00697B34" w:rsidRDefault="00697B34" w:rsidP="00A5423E">
      <w:pPr>
        <w:pStyle w:val="notepara"/>
      </w:pPr>
      <w:r>
        <w:t>(</w:t>
      </w:r>
      <w:r w:rsidR="00F23799">
        <w:t>u</w:t>
      </w:r>
      <w:r>
        <w:t>)</w:t>
      </w:r>
      <w:r>
        <w:tab/>
      </w:r>
      <w:proofErr w:type="gramStart"/>
      <w:r>
        <w:t>powered</w:t>
      </w:r>
      <w:proofErr w:type="gramEnd"/>
      <w:r>
        <w:t xml:space="preserve"> paraglider;</w:t>
      </w:r>
    </w:p>
    <w:p w14:paraId="20609DB4" w14:textId="4F849B64" w:rsidR="005B5AE1" w:rsidRDefault="005B5AE1" w:rsidP="00A5423E">
      <w:pPr>
        <w:pStyle w:val="notepara"/>
      </w:pPr>
      <w:r>
        <w:t>(</w:t>
      </w:r>
      <w:proofErr w:type="spellStart"/>
      <w:proofErr w:type="gramStart"/>
      <w:r>
        <w:t>ua</w:t>
      </w:r>
      <w:proofErr w:type="spellEnd"/>
      <w:proofErr w:type="gramEnd"/>
      <w:r>
        <w:t>)</w:t>
      </w:r>
      <w:r w:rsidR="0095755F">
        <w:tab/>
        <w:t>powered sailplane;</w:t>
      </w:r>
    </w:p>
    <w:p w14:paraId="434C7FE4" w14:textId="6DEA3D5A" w:rsidR="008B7333" w:rsidRDefault="008B7333" w:rsidP="008B7333">
      <w:pPr>
        <w:pStyle w:val="ItemHead"/>
      </w:pPr>
      <w:r>
        <w:t>[</w:t>
      </w:r>
      <w:r w:rsidR="00226178">
        <w:t>2</w:t>
      </w:r>
      <w:proofErr w:type="gramStart"/>
      <w:r>
        <w:t>]  Section</w:t>
      </w:r>
      <w:proofErr w:type="gramEnd"/>
      <w:r>
        <w:t xml:space="preserve"> 5, note to the heading, after paragraph (</w:t>
      </w:r>
      <w:r w:rsidR="008870C8">
        <w:t>w</w:t>
      </w:r>
      <w:r w:rsidR="00BB2A84">
        <w:t>)</w:t>
      </w:r>
    </w:p>
    <w:p w14:paraId="7836FA43" w14:textId="6A0B9DDB" w:rsidR="00636725" w:rsidRPr="00636725" w:rsidRDefault="00636725" w:rsidP="00636725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6D739456" w14:textId="56879193" w:rsidR="00697D87" w:rsidRDefault="00697D87" w:rsidP="00697D87">
      <w:pPr>
        <w:pStyle w:val="notepara"/>
      </w:pPr>
      <w:r>
        <w:t>(</w:t>
      </w:r>
      <w:proofErr w:type="spellStart"/>
      <w:proofErr w:type="gramStart"/>
      <w:r w:rsidR="008870C8">
        <w:t>wa</w:t>
      </w:r>
      <w:proofErr w:type="spellEnd"/>
      <w:proofErr w:type="gramEnd"/>
      <w:r>
        <w:t>)</w:t>
      </w:r>
      <w:r>
        <w:tab/>
      </w:r>
      <w:r w:rsidR="008870C8">
        <w:t>touring motor glider</w:t>
      </w:r>
      <w:r>
        <w:t>;</w:t>
      </w:r>
    </w:p>
    <w:p w14:paraId="2E025115" w14:textId="365311EA" w:rsidR="00745414" w:rsidRDefault="00745414" w:rsidP="00745414">
      <w:pPr>
        <w:pStyle w:val="ItemHead"/>
      </w:pPr>
      <w:r>
        <w:t>[</w:t>
      </w:r>
      <w:r w:rsidR="00226178">
        <w:t>3</w:t>
      </w:r>
      <w:proofErr w:type="gramStart"/>
      <w:r>
        <w:t>]  Section</w:t>
      </w:r>
      <w:proofErr w:type="gramEnd"/>
      <w:r>
        <w:t xml:space="preserve"> 5, note to the heading, </w:t>
      </w:r>
      <w:r w:rsidR="002D068C">
        <w:t>paragraph (x)</w:t>
      </w:r>
    </w:p>
    <w:p w14:paraId="404BF387" w14:textId="1CF444CF" w:rsidR="002D068C" w:rsidRDefault="002D068C" w:rsidP="002D068C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21EB0C6F" w14:textId="36E05B79" w:rsidR="002D068C" w:rsidRDefault="002D068C" w:rsidP="002D068C">
      <w:pPr>
        <w:pStyle w:val="notepara"/>
      </w:pPr>
      <w:r>
        <w:t>(x)</w:t>
      </w:r>
      <w:r>
        <w:tab/>
      </w:r>
      <w:proofErr w:type="gramStart"/>
      <w:r>
        <w:t>sailplane</w:t>
      </w:r>
      <w:proofErr w:type="gramEnd"/>
      <w:r>
        <w:t>;</w:t>
      </w:r>
    </w:p>
    <w:p w14:paraId="51686665" w14:textId="7F03673D" w:rsidR="002D068C" w:rsidRPr="002D068C" w:rsidRDefault="002D068C" w:rsidP="002D068C">
      <w:pPr>
        <w:pStyle w:val="notepara"/>
      </w:pPr>
      <w:r>
        <w:t>(</w:t>
      </w:r>
      <w:proofErr w:type="spellStart"/>
      <w:r>
        <w:t>xa</w:t>
      </w:r>
      <w:proofErr w:type="spellEnd"/>
      <w:r>
        <w:t>)</w:t>
      </w:r>
      <w:r>
        <w:tab/>
        <w:t>weight</w:t>
      </w:r>
      <w:r w:rsidR="00E20AF4">
        <w:t>-</w:t>
      </w:r>
      <w:r>
        <w:t>shift</w:t>
      </w:r>
      <w:r w:rsidR="00E20AF4">
        <w:t>-</w:t>
      </w:r>
      <w:r>
        <w:t>controlled aeroplane.</w:t>
      </w:r>
    </w:p>
    <w:p w14:paraId="3CFF3AC0" w14:textId="645E32FF" w:rsidR="005E317F" w:rsidRDefault="00EE58E6" w:rsidP="005E317F">
      <w:pPr>
        <w:pStyle w:val="ItemHead"/>
      </w:pPr>
      <w:r>
        <w:t>[</w:t>
      </w:r>
      <w:r w:rsidR="00226178">
        <w:t>4</w:t>
      </w:r>
      <w:proofErr w:type="gramStart"/>
      <w:r>
        <w:t>]</w:t>
      </w:r>
      <w:r w:rsidR="005E317F">
        <w:t xml:space="preserve">  </w:t>
      </w:r>
      <w:r w:rsidR="00053F00">
        <w:t>Subsection</w:t>
      </w:r>
      <w:proofErr w:type="gramEnd"/>
      <w:r w:rsidR="00053F00">
        <w:t xml:space="preserve"> </w:t>
      </w:r>
      <w:r w:rsidR="009F2B9E">
        <w:t>5(1)</w:t>
      </w:r>
    </w:p>
    <w:p w14:paraId="267DB184" w14:textId="1BCF8C5E" w:rsidR="005E317F" w:rsidRDefault="00DF76A1" w:rsidP="005E317F">
      <w:pPr>
        <w:pStyle w:val="Item"/>
        <w:rPr>
          <w:i/>
          <w:iCs/>
        </w:rPr>
      </w:pPr>
      <w:r>
        <w:rPr>
          <w:i/>
          <w:iCs/>
        </w:rPr>
        <w:t>i</w:t>
      </w:r>
      <w:r w:rsidR="009F2B9E">
        <w:rPr>
          <w:i/>
          <w:iCs/>
        </w:rPr>
        <w:t>nsert</w:t>
      </w:r>
    </w:p>
    <w:p w14:paraId="68407831" w14:textId="0448BFEE" w:rsidR="000C2E59" w:rsidRDefault="000C2E59" w:rsidP="000C2E59">
      <w:pPr>
        <w:pStyle w:val="Definition"/>
        <w:spacing w:before="240"/>
      </w:pPr>
      <w:r>
        <w:rPr>
          <w:b/>
          <w:bCs/>
          <w:i/>
          <w:iCs/>
        </w:rPr>
        <w:t>Civil Aviation Order 95.4</w:t>
      </w:r>
      <w:r>
        <w:t xml:space="preserve"> means </w:t>
      </w:r>
      <w:r>
        <w:rPr>
          <w:i/>
          <w:iCs/>
        </w:rPr>
        <w:t>Civil Aviation Order 95.4 (Exemptions from CAR and CASR</w:t>
      </w:r>
      <w:r w:rsidR="00524876">
        <w:rPr>
          <w:i/>
          <w:iCs/>
        </w:rPr>
        <w:t> —</w:t>
      </w:r>
      <w:r>
        <w:rPr>
          <w:i/>
          <w:iCs/>
        </w:rPr>
        <w:t xml:space="preserve"> Sailplanes and Towing Aircraft) Instrument 2021</w:t>
      </w:r>
      <w:r>
        <w:t>, as in force from time to time.</w:t>
      </w:r>
    </w:p>
    <w:p w14:paraId="26CADECB" w14:textId="75F7AF67" w:rsidR="000C2E59" w:rsidRDefault="000C2E59" w:rsidP="000C2E59">
      <w:pPr>
        <w:pStyle w:val="Definition"/>
        <w:spacing w:before="240"/>
      </w:pPr>
      <w:r>
        <w:rPr>
          <w:b/>
          <w:bCs/>
          <w:i/>
          <w:iCs/>
        </w:rPr>
        <w:t>Civil Aviation Order 95.8</w:t>
      </w:r>
      <w:r>
        <w:t xml:space="preserve"> means </w:t>
      </w:r>
      <w:r>
        <w:rPr>
          <w:i/>
          <w:iCs/>
        </w:rPr>
        <w:t>Civil Aviation Order 95.8 (Exemptions from CAR and CASR </w:t>
      </w:r>
      <w:r w:rsidR="00524876">
        <w:rPr>
          <w:i/>
          <w:iCs/>
        </w:rPr>
        <w:t>—</w:t>
      </w:r>
      <w:r>
        <w:rPr>
          <w:i/>
          <w:iCs/>
        </w:rPr>
        <w:t xml:space="preserve"> Hang Gliders and Paragliders) Instrument 2021</w:t>
      </w:r>
      <w:r>
        <w:t>, as in force from time to time.</w:t>
      </w:r>
    </w:p>
    <w:p w14:paraId="7DCAD9AF" w14:textId="79E148F3" w:rsidR="004C67D9" w:rsidRDefault="004C67D9" w:rsidP="004C67D9">
      <w:pPr>
        <w:pStyle w:val="ItemHead"/>
      </w:pPr>
      <w:r>
        <w:t>[</w:t>
      </w:r>
      <w:r w:rsidR="00226178">
        <w:t>5</w:t>
      </w:r>
      <w:proofErr w:type="gramStart"/>
      <w:r>
        <w:t>]  Subsection</w:t>
      </w:r>
      <w:proofErr w:type="gramEnd"/>
      <w:r>
        <w:t xml:space="preserve"> 5(1), definition of </w:t>
      </w:r>
      <w:r w:rsidR="00617A36">
        <w:rPr>
          <w:i/>
          <w:iCs/>
        </w:rPr>
        <w:t>Civil Aviation Ord</w:t>
      </w:r>
      <w:r w:rsidR="00473DC1">
        <w:rPr>
          <w:i/>
          <w:iCs/>
        </w:rPr>
        <w:t>er</w:t>
      </w:r>
      <w:r w:rsidR="00617A36">
        <w:rPr>
          <w:i/>
          <w:iCs/>
        </w:rPr>
        <w:t xml:space="preserve"> 95.10</w:t>
      </w:r>
      <w:r w:rsidR="00617A36">
        <w:t xml:space="preserve"> (first occurring)</w:t>
      </w:r>
    </w:p>
    <w:p w14:paraId="40EC59FC" w14:textId="00E0BB27" w:rsidR="00617A36" w:rsidRDefault="00617A36" w:rsidP="00617A36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4B43010C" w14:textId="6027DA02" w:rsidR="005458D9" w:rsidRDefault="005458D9" w:rsidP="005458D9">
      <w:pPr>
        <w:pStyle w:val="ItemHead"/>
      </w:pPr>
      <w:r>
        <w:t>[</w:t>
      </w:r>
      <w:r w:rsidR="00226178">
        <w:t>6</w:t>
      </w:r>
      <w:proofErr w:type="gramStart"/>
      <w:r>
        <w:t>]  Subsection</w:t>
      </w:r>
      <w:proofErr w:type="gramEnd"/>
      <w:r>
        <w:t xml:space="preserve"> 5(1)</w:t>
      </w:r>
    </w:p>
    <w:p w14:paraId="648C0AEA" w14:textId="61267B18" w:rsidR="005458D9" w:rsidRDefault="005458D9" w:rsidP="005458D9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4FD1D34F" w14:textId="3A10E71F" w:rsidR="000C2E59" w:rsidRDefault="000C2E59" w:rsidP="000C2E59">
      <w:pPr>
        <w:pStyle w:val="Definition"/>
        <w:spacing w:before="240"/>
      </w:pPr>
      <w:r>
        <w:rPr>
          <w:b/>
          <w:bCs/>
          <w:i/>
          <w:iCs/>
        </w:rPr>
        <w:t>Civil Aviation Order 95.12</w:t>
      </w:r>
      <w:r>
        <w:t xml:space="preserve"> means </w:t>
      </w:r>
      <w:r>
        <w:rPr>
          <w:i/>
          <w:iCs/>
        </w:rPr>
        <w:t>Civil Aviation Order 95.12 (Exemptions from CAR and CASR</w:t>
      </w:r>
      <w:r w:rsidR="00524876">
        <w:rPr>
          <w:i/>
          <w:iCs/>
        </w:rPr>
        <w:t> —</w:t>
      </w:r>
      <w:r>
        <w:rPr>
          <w:i/>
          <w:iCs/>
        </w:rPr>
        <w:t xml:space="preserve"> Gyroplanes Not Exceeding 250 kg) Instrument 2021</w:t>
      </w:r>
      <w:r>
        <w:t>, as in force from time to time.</w:t>
      </w:r>
    </w:p>
    <w:p w14:paraId="3FA45511" w14:textId="357F6EE6" w:rsidR="000C2E59" w:rsidRDefault="000C2E59" w:rsidP="000C2E59">
      <w:pPr>
        <w:pStyle w:val="Definition"/>
        <w:spacing w:before="240"/>
      </w:pPr>
      <w:r>
        <w:rPr>
          <w:b/>
          <w:bCs/>
          <w:i/>
          <w:iCs/>
        </w:rPr>
        <w:t xml:space="preserve">Civil Aviation Order 95.12.1 </w:t>
      </w:r>
      <w:r>
        <w:t xml:space="preserve">means </w:t>
      </w:r>
      <w:r>
        <w:rPr>
          <w:i/>
          <w:iCs/>
        </w:rPr>
        <w:t>Civil Aviation Order 95.12.1 (Exemptions from CAR and CASR</w:t>
      </w:r>
      <w:r w:rsidR="00524876">
        <w:rPr>
          <w:i/>
          <w:iCs/>
        </w:rPr>
        <w:t> —</w:t>
      </w:r>
      <w:r>
        <w:rPr>
          <w:i/>
          <w:iCs/>
        </w:rPr>
        <w:t xml:space="preserve"> LSA Gyroplanes and ASRA-compliant Gyroplanes) Instrument 2021</w:t>
      </w:r>
      <w:r>
        <w:t>, as in force from time to time.</w:t>
      </w:r>
    </w:p>
    <w:p w14:paraId="699687AD" w14:textId="70FDD5BD" w:rsidR="00507838" w:rsidRDefault="00571C43" w:rsidP="00571C43">
      <w:pPr>
        <w:pStyle w:val="ItemHead"/>
        <w:rPr>
          <w:i/>
          <w:iCs/>
        </w:rPr>
      </w:pPr>
      <w:r>
        <w:lastRenderedPageBreak/>
        <w:t>[</w:t>
      </w:r>
      <w:r w:rsidR="00191C9E">
        <w:t>7</w:t>
      </w:r>
      <w:proofErr w:type="gramStart"/>
      <w:r>
        <w:t>]  Subsection</w:t>
      </w:r>
      <w:proofErr w:type="gramEnd"/>
      <w:r>
        <w:t xml:space="preserve"> </w:t>
      </w:r>
      <w:r w:rsidR="00C06D6B">
        <w:t xml:space="preserve">5(1), definition of </w:t>
      </w:r>
      <w:r w:rsidR="00C06D6B">
        <w:rPr>
          <w:i/>
          <w:iCs/>
        </w:rPr>
        <w:t>Civil Aviation Order 95.54</w:t>
      </w:r>
    </w:p>
    <w:p w14:paraId="50447502" w14:textId="77777777" w:rsidR="00C06D6B" w:rsidRDefault="00C06D6B" w:rsidP="00C06D6B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73DEC55F" w14:textId="74CE30D6" w:rsidR="00C06D6B" w:rsidRDefault="00084A03" w:rsidP="00C06D6B">
      <w:pPr>
        <w:pStyle w:val="Definition"/>
      </w:pPr>
      <w:r>
        <w:rPr>
          <w:b/>
          <w:bCs/>
          <w:i/>
          <w:iCs/>
        </w:rPr>
        <w:t>Civil Aviation Order 95.54</w:t>
      </w:r>
      <w:r>
        <w:t xml:space="preserve"> means </w:t>
      </w:r>
      <w:r>
        <w:rPr>
          <w:i/>
          <w:iCs/>
        </w:rPr>
        <w:t>Civil Aviation Order 95.54 (Part 131 Recreational Activity and Specialised Balloon Operations) Instrument</w:t>
      </w:r>
      <w:r w:rsidR="00524876">
        <w:rPr>
          <w:i/>
          <w:iCs/>
        </w:rPr>
        <w:t xml:space="preserve"> </w:t>
      </w:r>
      <w:r>
        <w:rPr>
          <w:i/>
          <w:iCs/>
        </w:rPr>
        <w:t>2021</w:t>
      </w:r>
      <w:r w:rsidR="002A1EB0">
        <w:t>, as in force from time to time</w:t>
      </w:r>
      <w:r w:rsidR="005903B3">
        <w:t>.</w:t>
      </w:r>
    </w:p>
    <w:p w14:paraId="537F50E2" w14:textId="59ED2EBE" w:rsidR="00944550" w:rsidRDefault="00944550" w:rsidP="00944550">
      <w:pPr>
        <w:pStyle w:val="ItemHead"/>
      </w:pPr>
      <w:r>
        <w:t>[</w:t>
      </w:r>
      <w:r w:rsidR="0075726E">
        <w:t>8</w:t>
      </w:r>
      <w:proofErr w:type="gramStart"/>
      <w:r>
        <w:t xml:space="preserve">]  </w:t>
      </w:r>
      <w:r w:rsidR="00667439">
        <w:t>Subsection</w:t>
      </w:r>
      <w:proofErr w:type="gramEnd"/>
      <w:r w:rsidR="00667439">
        <w:t xml:space="preserve"> 5(1)</w:t>
      </w:r>
    </w:p>
    <w:p w14:paraId="6234AF81" w14:textId="7749D33A" w:rsidR="00667439" w:rsidRDefault="00667439" w:rsidP="00667439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4A1FECD9" w14:textId="339AD11C" w:rsidR="00667439" w:rsidRPr="00667439" w:rsidRDefault="00667439" w:rsidP="00667439">
      <w:pPr>
        <w:pStyle w:val="Definition"/>
      </w:pPr>
      <w:r>
        <w:rPr>
          <w:b/>
          <w:bCs/>
          <w:i/>
          <w:iCs/>
        </w:rPr>
        <w:t>emergency parachute</w:t>
      </w:r>
      <w:r>
        <w:t>: see subsection 28(5).</w:t>
      </w:r>
    </w:p>
    <w:p w14:paraId="286E2147" w14:textId="18BA3025" w:rsidR="00B247C0" w:rsidRPr="00181A79" w:rsidRDefault="00B247C0" w:rsidP="00EF6988">
      <w:pPr>
        <w:pStyle w:val="ItemHead"/>
        <w:rPr>
          <w:i/>
          <w:iCs/>
        </w:rPr>
      </w:pPr>
      <w:r>
        <w:t>[</w:t>
      </w:r>
      <w:r w:rsidR="0075726E">
        <w:t>9</w:t>
      </w:r>
      <w:proofErr w:type="gramStart"/>
      <w:r>
        <w:t>]  Subsection</w:t>
      </w:r>
      <w:proofErr w:type="gramEnd"/>
      <w:r>
        <w:t xml:space="preserve"> 5(1), definition</w:t>
      </w:r>
      <w:r w:rsidR="00181A79">
        <w:t>s</w:t>
      </w:r>
      <w:r>
        <w:t xml:space="preserve"> of </w:t>
      </w:r>
      <w:r>
        <w:rPr>
          <w:i/>
          <w:iCs/>
        </w:rPr>
        <w:t>immediate family</w:t>
      </w:r>
      <w:r w:rsidR="00181A79">
        <w:rPr>
          <w:i/>
          <w:iCs/>
        </w:rPr>
        <w:t xml:space="preserve"> </w:t>
      </w:r>
      <w:r w:rsidR="00181A79">
        <w:t xml:space="preserve">and </w:t>
      </w:r>
      <w:r w:rsidR="00181A79">
        <w:rPr>
          <w:i/>
          <w:iCs/>
        </w:rPr>
        <w:t>parachute descent</w:t>
      </w:r>
    </w:p>
    <w:p w14:paraId="0F2FB244" w14:textId="57079476" w:rsidR="00EF6988" w:rsidRDefault="007B3386" w:rsidP="00EF6988">
      <w:pPr>
        <w:pStyle w:val="Item"/>
        <w:rPr>
          <w:i/>
          <w:iCs/>
        </w:rPr>
      </w:pPr>
      <w:r>
        <w:rPr>
          <w:i/>
          <w:iCs/>
        </w:rPr>
        <w:t>o</w:t>
      </w:r>
      <w:r w:rsidR="00EF6988">
        <w:rPr>
          <w:i/>
          <w:iCs/>
        </w:rPr>
        <w:t>mit</w:t>
      </w:r>
    </w:p>
    <w:p w14:paraId="377DCEA0" w14:textId="4266A140" w:rsidR="003C2EDB" w:rsidRDefault="00C3293C" w:rsidP="00C3293C">
      <w:pPr>
        <w:pStyle w:val="ItemHead"/>
        <w:rPr>
          <w:i/>
          <w:iCs/>
        </w:rPr>
      </w:pPr>
      <w:r>
        <w:t>[</w:t>
      </w:r>
      <w:r w:rsidR="0075726E">
        <w:t>10</w:t>
      </w:r>
      <w:proofErr w:type="gramStart"/>
      <w:r>
        <w:t>]  Subsection</w:t>
      </w:r>
      <w:proofErr w:type="gramEnd"/>
      <w:r>
        <w:t xml:space="preserve"> 5(1), definition of </w:t>
      </w:r>
      <w:r>
        <w:rPr>
          <w:i/>
          <w:iCs/>
        </w:rPr>
        <w:t>Part 149 aircraft</w:t>
      </w:r>
    </w:p>
    <w:p w14:paraId="618D969A" w14:textId="1B71C546" w:rsidR="00C3293C" w:rsidRDefault="00B11307" w:rsidP="00B11307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70BC0540" w14:textId="4561A5A9" w:rsidR="00B11307" w:rsidRDefault="00A34F38" w:rsidP="00A34F38">
      <w:pPr>
        <w:pStyle w:val="Definition"/>
      </w:pPr>
      <w:r>
        <w:t>section 8</w:t>
      </w:r>
    </w:p>
    <w:p w14:paraId="1473DAF0" w14:textId="1270B6DF" w:rsidR="00A34F38" w:rsidRDefault="00A34F38" w:rsidP="00A34F38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4EDC03F1" w14:textId="7B15C697" w:rsidR="009D52BD" w:rsidRPr="009D52BD" w:rsidRDefault="009D52BD" w:rsidP="009D52BD">
      <w:pPr>
        <w:pStyle w:val="Definition"/>
      </w:pPr>
      <w:r>
        <w:t>section 7, 8</w:t>
      </w:r>
    </w:p>
    <w:p w14:paraId="4CEFAD95" w14:textId="2BB27C29" w:rsidR="00240DDC" w:rsidRPr="00240DDC" w:rsidRDefault="00240DDC" w:rsidP="00240DDC">
      <w:pPr>
        <w:pStyle w:val="ItemHead"/>
        <w:rPr>
          <w:i/>
          <w:iCs/>
        </w:rPr>
      </w:pPr>
      <w:r>
        <w:t>[</w:t>
      </w:r>
      <w:r w:rsidR="00191C9E">
        <w:t>1</w:t>
      </w:r>
      <w:r w:rsidR="0075726E">
        <w:t>1</w:t>
      </w:r>
      <w:proofErr w:type="gramStart"/>
      <w:r>
        <w:t>]  Subsection</w:t>
      </w:r>
      <w:proofErr w:type="gramEnd"/>
      <w:r>
        <w:t xml:space="preserve"> 5(1), definition</w:t>
      </w:r>
      <w:r w:rsidR="00E20B7D">
        <w:t>s</w:t>
      </w:r>
      <w:r>
        <w:t xml:space="preserve"> of </w:t>
      </w:r>
      <w:r w:rsidR="000A02BD" w:rsidRPr="00C9797C">
        <w:rPr>
          <w:i/>
          <w:iCs/>
        </w:rPr>
        <w:t>power-assist</w:t>
      </w:r>
      <w:r w:rsidR="00C9797C" w:rsidRPr="00C9797C">
        <w:rPr>
          <w:i/>
          <w:iCs/>
        </w:rPr>
        <w:t xml:space="preserve">ed sailplane, </w:t>
      </w:r>
      <w:r w:rsidR="000A02BD" w:rsidRPr="00C9797C">
        <w:rPr>
          <w:i/>
          <w:iCs/>
        </w:rPr>
        <w:t>powered</w:t>
      </w:r>
      <w:r w:rsidR="000A02BD">
        <w:rPr>
          <w:i/>
          <w:iCs/>
        </w:rPr>
        <w:t xml:space="preserve"> parachute, </w:t>
      </w:r>
      <w:r w:rsidRPr="00156720">
        <w:rPr>
          <w:i/>
          <w:iCs/>
        </w:rPr>
        <w:t>private operations</w:t>
      </w:r>
    </w:p>
    <w:p w14:paraId="00611F37" w14:textId="64A56B8D" w:rsidR="00136F3F" w:rsidRPr="005A3EDD" w:rsidRDefault="00416669" w:rsidP="005A3EDD">
      <w:pPr>
        <w:pStyle w:val="Item"/>
        <w:rPr>
          <w:i/>
          <w:iCs/>
        </w:rPr>
      </w:pPr>
      <w:r>
        <w:rPr>
          <w:i/>
          <w:iCs/>
        </w:rPr>
        <w:t>o</w:t>
      </w:r>
      <w:r w:rsidR="003A40AC">
        <w:rPr>
          <w:i/>
          <w:iCs/>
        </w:rPr>
        <w:t>mit</w:t>
      </w:r>
    </w:p>
    <w:p w14:paraId="03CEF6FA" w14:textId="6B10AB28" w:rsidR="00416669" w:rsidRDefault="00325197" w:rsidP="00325197">
      <w:pPr>
        <w:pStyle w:val="ItemHead"/>
        <w:rPr>
          <w:i/>
          <w:iCs/>
        </w:rPr>
      </w:pPr>
      <w:r>
        <w:t>[</w:t>
      </w:r>
      <w:r w:rsidR="00191C9E">
        <w:t>1</w:t>
      </w:r>
      <w:r w:rsidR="0075726E">
        <w:t>2</w:t>
      </w:r>
      <w:proofErr w:type="gramStart"/>
      <w:r>
        <w:t>]  Subsection</w:t>
      </w:r>
      <w:proofErr w:type="gramEnd"/>
      <w:r>
        <w:t xml:space="preserve"> 5(1), definition of </w:t>
      </w:r>
      <w:r w:rsidR="00FA31E8">
        <w:rPr>
          <w:i/>
          <w:iCs/>
        </w:rPr>
        <w:t>weight</w:t>
      </w:r>
      <w:r w:rsidR="00524876">
        <w:rPr>
          <w:i/>
          <w:iCs/>
        </w:rPr>
        <w:t>-</w:t>
      </w:r>
      <w:r w:rsidR="00FA31E8">
        <w:rPr>
          <w:i/>
          <w:iCs/>
        </w:rPr>
        <w:t>shift</w:t>
      </w:r>
      <w:r w:rsidR="00524876">
        <w:rPr>
          <w:i/>
          <w:iCs/>
        </w:rPr>
        <w:t>-</w:t>
      </w:r>
      <w:r w:rsidR="00FA31E8">
        <w:rPr>
          <w:i/>
          <w:iCs/>
        </w:rPr>
        <w:t>controlled aeroplane</w:t>
      </w:r>
    </w:p>
    <w:p w14:paraId="6A817B85" w14:textId="1BD723F9" w:rsidR="0062259F" w:rsidRPr="0062259F" w:rsidRDefault="00620E22" w:rsidP="00620E22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60493B26" w14:textId="2BE14669" w:rsidR="00EB0DA6" w:rsidRDefault="00EE58E6" w:rsidP="00EE58E6">
      <w:pPr>
        <w:pStyle w:val="ItemHead"/>
      </w:pPr>
      <w:r>
        <w:t>[</w:t>
      </w:r>
      <w:r w:rsidR="00226178">
        <w:t>1</w:t>
      </w:r>
      <w:r w:rsidR="0075726E">
        <w:t>3</w:t>
      </w:r>
      <w:proofErr w:type="gramStart"/>
      <w:r>
        <w:t>]  Before</w:t>
      </w:r>
      <w:proofErr w:type="gramEnd"/>
      <w:r>
        <w:t xml:space="preserve"> section 8</w:t>
      </w:r>
    </w:p>
    <w:p w14:paraId="21796E33" w14:textId="1BCE420E" w:rsidR="00EE58E6" w:rsidRDefault="0050159E" w:rsidP="00EE58E6">
      <w:pPr>
        <w:pStyle w:val="Item"/>
        <w:rPr>
          <w:i/>
          <w:iCs/>
        </w:rPr>
      </w:pPr>
      <w:r>
        <w:rPr>
          <w:i/>
          <w:iCs/>
        </w:rPr>
        <w:t>i</w:t>
      </w:r>
      <w:r w:rsidR="00EE58E6">
        <w:rPr>
          <w:i/>
          <w:iCs/>
        </w:rPr>
        <w:t>nsert</w:t>
      </w:r>
    </w:p>
    <w:p w14:paraId="711BAD9A" w14:textId="4BCB4C36" w:rsidR="0043588D" w:rsidRDefault="00C04DC2" w:rsidP="007B4AE9">
      <w:pPr>
        <w:pStyle w:val="ActHead5"/>
      </w:pPr>
      <w:bookmarkStart w:id="10" w:name="_Toc111476754"/>
      <w:proofErr w:type="gramStart"/>
      <w:r>
        <w:t xml:space="preserve">7  </w:t>
      </w:r>
      <w:r w:rsidR="007C33B5">
        <w:t>P</w:t>
      </w:r>
      <w:r>
        <w:t>art</w:t>
      </w:r>
      <w:proofErr w:type="gramEnd"/>
      <w:r>
        <w:t xml:space="preserve"> </w:t>
      </w:r>
      <w:r w:rsidR="004D1A16">
        <w:t xml:space="preserve">149 aircraft—sailplanes, </w:t>
      </w:r>
      <w:r w:rsidR="007E09DE">
        <w:t xml:space="preserve">powered parachutes, </w:t>
      </w:r>
      <w:proofErr w:type="spellStart"/>
      <w:r w:rsidR="007E09DE">
        <w:t>gyrogliders</w:t>
      </w:r>
      <w:proofErr w:type="spellEnd"/>
      <w:r w:rsidR="007E09DE">
        <w:t>, hang gliders and paragliders etc.</w:t>
      </w:r>
      <w:bookmarkEnd w:id="10"/>
    </w:p>
    <w:p w14:paraId="1666447E" w14:textId="35656765" w:rsidR="00EC0C2F" w:rsidRDefault="00EC0C2F" w:rsidP="00EC0C2F">
      <w:pPr>
        <w:pStyle w:val="subsection"/>
      </w:pPr>
      <w:r>
        <w:tab/>
        <w:t>(1)</w:t>
      </w:r>
      <w:r>
        <w:tab/>
        <w:t xml:space="preserve">An aircraft is a </w:t>
      </w:r>
      <w:r>
        <w:rPr>
          <w:b/>
          <w:bCs/>
          <w:i/>
          <w:iCs/>
        </w:rPr>
        <w:t>Part 149 aircraft</w:t>
      </w:r>
      <w:r>
        <w:t xml:space="preserve"> if:</w:t>
      </w:r>
    </w:p>
    <w:p w14:paraId="514FB674" w14:textId="75EC86B7" w:rsidR="00EC0C2F" w:rsidRDefault="00EC0C2F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(a)</w:t>
      </w:r>
      <w:r>
        <w:tab/>
        <w:t xml:space="preserve">it </w:t>
      </w:r>
      <w:r w:rsidR="00AC3D27">
        <w:t>is an aircraft to which su</w:t>
      </w:r>
      <w:r w:rsidR="00153688">
        <w:t>bsection (2)</w:t>
      </w:r>
      <w:r w:rsidR="00AC3D27">
        <w:t xml:space="preserve"> applies</w:t>
      </w:r>
      <w:r w:rsidR="00153688">
        <w:t>; and</w:t>
      </w:r>
    </w:p>
    <w:p w14:paraId="3BAC551B" w14:textId="54C2244A" w:rsidR="00153688" w:rsidRDefault="00153688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(b)</w:t>
      </w:r>
      <w:r>
        <w:tab/>
        <w:t>none of Parts 132, 133, 135 or 137</w:t>
      </w:r>
      <w:r w:rsidR="00E3729E">
        <w:t xml:space="preserve"> of CASR</w:t>
      </w:r>
      <w:r>
        <w:t xml:space="preserve"> appl</w:t>
      </w:r>
      <w:r w:rsidR="006A350D">
        <w:t>ies</w:t>
      </w:r>
      <w:r>
        <w:t xml:space="preserve"> to the operation of the aircraft.</w:t>
      </w:r>
    </w:p>
    <w:p w14:paraId="583B741A" w14:textId="4BDB69CB" w:rsidR="001568EA" w:rsidRDefault="00153688" w:rsidP="00F92A87">
      <w:pPr>
        <w:pStyle w:val="subsection"/>
      </w:pPr>
      <w:r>
        <w:tab/>
        <w:t>(2)</w:t>
      </w:r>
      <w:r>
        <w:tab/>
      </w:r>
      <w:r w:rsidR="001568EA">
        <w:t>This subsection applies</w:t>
      </w:r>
      <w:r w:rsidR="00F92A87">
        <w:t xml:space="preserve"> to:</w:t>
      </w:r>
    </w:p>
    <w:p w14:paraId="626E946A" w14:textId="13F4F19B" w:rsidR="001A07D4" w:rsidRDefault="001A07D4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(a)</w:t>
      </w:r>
      <w:r>
        <w:tab/>
      </w:r>
      <w:r w:rsidR="00F460D1">
        <w:t>a sailplane; and</w:t>
      </w:r>
    </w:p>
    <w:p w14:paraId="76CA5456" w14:textId="1658D6B8" w:rsidR="00F460D1" w:rsidRDefault="00F460D1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(b)</w:t>
      </w:r>
      <w:r>
        <w:tab/>
        <w:t xml:space="preserve">a touring </w:t>
      </w:r>
      <w:r w:rsidR="00195621">
        <w:t>motor glider</w:t>
      </w:r>
      <w:r w:rsidR="00E16412">
        <w:t xml:space="preserve"> </w:t>
      </w:r>
      <w:r w:rsidR="001B0607">
        <w:t>that</w:t>
      </w:r>
      <w:r w:rsidR="00F95F99">
        <w:t>:</w:t>
      </w:r>
    </w:p>
    <w:p w14:paraId="4FCBEEDA" w14:textId="35BF6AFB" w:rsidR="001B0607" w:rsidRDefault="00195621" w:rsidP="009F5AEC">
      <w:pPr>
        <w:pStyle w:val="paragraphsub"/>
        <w:tabs>
          <w:tab w:val="clear" w:pos="1985"/>
        </w:tabs>
        <w:ind w:left="1984" w:hanging="425"/>
      </w:pPr>
      <w:r>
        <w:t>(i)</w:t>
      </w:r>
      <w:r>
        <w:tab/>
      </w:r>
      <w:r w:rsidR="003252D9">
        <w:t xml:space="preserve">is </w:t>
      </w:r>
      <w:r w:rsidR="001B0607">
        <w:t>not registered; or</w:t>
      </w:r>
    </w:p>
    <w:p w14:paraId="1A006AA1" w14:textId="0B77DEF3" w:rsidR="00195621" w:rsidRPr="00195621" w:rsidRDefault="001B0607" w:rsidP="009F5AEC">
      <w:pPr>
        <w:pStyle w:val="paragraphsub"/>
        <w:tabs>
          <w:tab w:val="clear" w:pos="1985"/>
        </w:tabs>
        <w:ind w:left="1984" w:hanging="425"/>
      </w:pPr>
      <w:r>
        <w:t>(ii)</w:t>
      </w:r>
      <w:r>
        <w:tab/>
      </w:r>
      <w:r w:rsidR="003252D9">
        <w:t xml:space="preserve">is </w:t>
      </w:r>
      <w:r w:rsidR="00821690">
        <w:t>registered</w:t>
      </w:r>
      <w:r w:rsidR="009508E0">
        <w:t xml:space="preserve">, </w:t>
      </w:r>
      <w:r w:rsidR="00864825">
        <w:t xml:space="preserve">but </w:t>
      </w:r>
      <w:r w:rsidR="009508E0">
        <w:t xml:space="preserve">subregulation 103.005(2A) </w:t>
      </w:r>
      <w:r w:rsidR="00F95F99">
        <w:t>of CASR</w:t>
      </w:r>
      <w:r w:rsidR="00864825">
        <w:t xml:space="preserve"> does not apply in relation to the operation of the aircraft</w:t>
      </w:r>
      <w:r w:rsidR="00F95F99">
        <w:t>; and</w:t>
      </w:r>
    </w:p>
    <w:p w14:paraId="1098400B" w14:textId="151CCE52" w:rsidR="00F92A87" w:rsidRDefault="00F92A87" w:rsidP="00B959FD">
      <w:pPr>
        <w:pStyle w:val="paragraph"/>
        <w:keepNext/>
        <w:tabs>
          <w:tab w:val="clear" w:pos="1531"/>
          <w:tab w:val="left" w:pos="1134"/>
        </w:tabs>
        <w:ind w:left="1559" w:hanging="1559"/>
      </w:pPr>
      <w:r>
        <w:lastRenderedPageBreak/>
        <w:tab/>
        <w:t>(</w:t>
      </w:r>
      <w:r w:rsidR="00FB1B0B">
        <w:t>c</w:t>
      </w:r>
      <w:r>
        <w:t>)</w:t>
      </w:r>
      <w:r>
        <w:tab/>
      </w:r>
      <w:r w:rsidR="00555994">
        <w:t>an aircraft that is not registered and is one of the following:</w:t>
      </w:r>
    </w:p>
    <w:p w14:paraId="067C9B58" w14:textId="10B0D9DC" w:rsidR="00555994" w:rsidRPr="007637D0" w:rsidRDefault="00555994" w:rsidP="009F5AEC">
      <w:pPr>
        <w:pStyle w:val="paragraphsub"/>
        <w:tabs>
          <w:tab w:val="clear" w:pos="1985"/>
        </w:tabs>
        <w:ind w:left="1984" w:hanging="425"/>
      </w:pPr>
      <w:r w:rsidRPr="007637D0">
        <w:t>(i)</w:t>
      </w:r>
      <w:r w:rsidRPr="007637D0">
        <w:tab/>
      </w:r>
      <w:proofErr w:type="gramStart"/>
      <w:r w:rsidRPr="007637D0">
        <w:t>a</w:t>
      </w:r>
      <w:proofErr w:type="gramEnd"/>
      <w:r w:rsidRPr="007637D0">
        <w:t xml:space="preserve"> powered parachute;</w:t>
      </w:r>
    </w:p>
    <w:p w14:paraId="75604540" w14:textId="6BA28EA2" w:rsidR="00555994" w:rsidRPr="007637D0" w:rsidRDefault="00555994" w:rsidP="009F5AEC">
      <w:pPr>
        <w:pStyle w:val="paragraphsub"/>
        <w:tabs>
          <w:tab w:val="clear" w:pos="1985"/>
        </w:tabs>
        <w:ind w:left="1984" w:hanging="425"/>
      </w:pPr>
      <w:r w:rsidRPr="007637D0">
        <w:t>(ii)</w:t>
      </w:r>
      <w:r w:rsidRPr="007637D0">
        <w:tab/>
      </w:r>
      <w:proofErr w:type="gramStart"/>
      <w:r w:rsidRPr="007637D0">
        <w:t>a</w:t>
      </w:r>
      <w:proofErr w:type="gramEnd"/>
      <w:r w:rsidRPr="007637D0">
        <w:t xml:space="preserve"> </w:t>
      </w:r>
      <w:proofErr w:type="spellStart"/>
      <w:r w:rsidRPr="007637D0">
        <w:t>gyroglider</w:t>
      </w:r>
      <w:proofErr w:type="spellEnd"/>
      <w:r w:rsidRPr="007637D0">
        <w:t>;</w:t>
      </w:r>
    </w:p>
    <w:p w14:paraId="094D90A1" w14:textId="5646C227" w:rsidR="00555994" w:rsidRDefault="00555994" w:rsidP="009F5AEC">
      <w:pPr>
        <w:pStyle w:val="paragraphsub"/>
        <w:tabs>
          <w:tab w:val="clear" w:pos="1985"/>
        </w:tabs>
        <w:ind w:left="1984" w:hanging="425"/>
      </w:pPr>
      <w:r>
        <w:t>(iii)</w:t>
      </w:r>
      <w:r>
        <w:tab/>
      </w:r>
      <w:proofErr w:type="gramStart"/>
      <w:r>
        <w:t>a</w:t>
      </w:r>
      <w:proofErr w:type="gramEnd"/>
      <w:r>
        <w:t xml:space="preserve"> hang glider or powered hang glider;</w:t>
      </w:r>
    </w:p>
    <w:p w14:paraId="7042CA97" w14:textId="7393422F" w:rsidR="00555994" w:rsidRDefault="00555994" w:rsidP="009F5AEC">
      <w:pPr>
        <w:pStyle w:val="paragraphsub"/>
        <w:tabs>
          <w:tab w:val="clear" w:pos="1985"/>
        </w:tabs>
        <w:ind w:left="1984" w:hanging="425"/>
      </w:pPr>
      <w:r>
        <w:t>(iv)</w:t>
      </w:r>
      <w:r>
        <w:tab/>
        <w:t>a paraglider or powered paraglider</w:t>
      </w:r>
      <w:r w:rsidR="00C51B81">
        <w:t>.</w:t>
      </w:r>
    </w:p>
    <w:p w14:paraId="3D19EC36" w14:textId="446CF3A1" w:rsidR="00153338" w:rsidRPr="009F5AEC" w:rsidRDefault="00F1020E" w:rsidP="00F1020E">
      <w:pPr>
        <w:pStyle w:val="notetext"/>
      </w:pPr>
      <w:r>
        <w:t>Note:</w:t>
      </w:r>
      <w:r>
        <w:tab/>
      </w:r>
      <w:r w:rsidR="00661930">
        <w:t>The</w:t>
      </w:r>
      <w:r w:rsidR="00305C76">
        <w:t xml:space="preserve"> aircraft covered by section 7 are </w:t>
      </w:r>
      <w:r w:rsidR="00643576">
        <w:t xml:space="preserve">defined as </w:t>
      </w:r>
      <w:r w:rsidR="00643576">
        <w:rPr>
          <w:b/>
          <w:bCs/>
          <w:i/>
          <w:iCs/>
        </w:rPr>
        <w:t>Part 103 aircraft</w:t>
      </w:r>
      <w:r w:rsidR="00643576" w:rsidRPr="00B959FD">
        <w:rPr>
          <w:bCs/>
          <w:iCs/>
        </w:rPr>
        <w:t xml:space="preserve"> </w:t>
      </w:r>
      <w:r w:rsidR="00643576">
        <w:t>under regulation</w:t>
      </w:r>
      <w:r w:rsidR="00735DB6">
        <w:t> </w:t>
      </w:r>
      <w:r w:rsidR="00643576">
        <w:t>103.005</w:t>
      </w:r>
      <w:r w:rsidR="00E2286B">
        <w:t xml:space="preserve"> of CASR</w:t>
      </w:r>
      <w:r w:rsidR="00A125B8">
        <w:t xml:space="preserve">: see </w:t>
      </w:r>
      <w:r w:rsidR="00EC5620">
        <w:t xml:space="preserve">subparagraphs </w:t>
      </w:r>
      <w:r w:rsidR="00A125B8">
        <w:t>103.005(4</w:t>
      </w:r>
      <w:r w:rsidR="005330C9">
        <w:t>)(b)</w:t>
      </w:r>
      <w:r w:rsidR="00AC68FD">
        <w:t>(i</w:t>
      </w:r>
      <w:r w:rsidR="006A3B24">
        <w:t xml:space="preserve">), </w:t>
      </w:r>
      <w:r w:rsidR="005330C9">
        <w:t>(ii), (iii), (iv), (</w:t>
      </w:r>
      <w:proofErr w:type="spellStart"/>
      <w:r w:rsidR="005330C9">
        <w:t>iv</w:t>
      </w:r>
      <w:r w:rsidR="00EC5620">
        <w:t>a</w:t>
      </w:r>
      <w:proofErr w:type="spellEnd"/>
      <w:r w:rsidR="00EC5620">
        <w:t xml:space="preserve">) and </w:t>
      </w:r>
      <w:proofErr w:type="spellStart"/>
      <w:r w:rsidR="00EC5620">
        <w:t>subregulation</w:t>
      </w:r>
      <w:proofErr w:type="spellEnd"/>
      <w:r w:rsidR="00EC5620">
        <w:t xml:space="preserve"> 103.005(5).</w:t>
      </w:r>
      <w:r w:rsidR="00991537">
        <w:t xml:space="preserve"> </w:t>
      </w:r>
      <w:r w:rsidR="003D12EA">
        <w:t>At the time of the commencement of this section</w:t>
      </w:r>
      <w:r w:rsidR="00247D38">
        <w:t>, the</w:t>
      </w:r>
      <w:r w:rsidR="00991537">
        <w:t xml:space="preserve"> aircraft are</w:t>
      </w:r>
      <w:r w:rsidR="00847087">
        <w:t xml:space="preserve"> </w:t>
      </w:r>
      <w:r w:rsidR="003D12EA">
        <w:t xml:space="preserve">(in most cases) </w:t>
      </w:r>
      <w:r w:rsidR="00A54F71">
        <w:t xml:space="preserve">the subject of </w:t>
      </w:r>
      <w:r w:rsidR="00506E40">
        <w:t xml:space="preserve">one of the </w:t>
      </w:r>
      <w:r w:rsidR="00A227FD" w:rsidRPr="009F5AEC">
        <w:t>Civil Aviation Order</w:t>
      </w:r>
      <w:r w:rsidR="00506E40">
        <w:t>s</w:t>
      </w:r>
      <w:r w:rsidR="00A227FD" w:rsidRPr="009F5AEC">
        <w:t xml:space="preserve"> mentioned below,</w:t>
      </w:r>
      <w:r w:rsidR="00D77348">
        <w:t xml:space="preserve"> </w:t>
      </w:r>
      <w:r w:rsidR="00647F1C" w:rsidRPr="009F5AEC">
        <w:t>enabl</w:t>
      </w:r>
      <w:r w:rsidR="00506E40">
        <w:t>ing</w:t>
      </w:r>
      <w:r w:rsidR="00647F1C" w:rsidRPr="009F5AEC">
        <w:t xml:space="preserve"> a transitional scheme </w:t>
      </w:r>
      <w:r w:rsidR="00A227FD" w:rsidRPr="009F5AEC">
        <w:t>under which aircraft that are</w:t>
      </w:r>
      <w:r w:rsidR="003C5E7D" w:rsidRPr="009F5AEC">
        <w:t xml:space="preserve"> administered by</w:t>
      </w:r>
      <w:r w:rsidR="00A227FD" w:rsidRPr="009F5AEC">
        <w:t xml:space="preserve"> a sport aviation body and are operated in accordance with the relevant Civil Aviation Order are exempt from </w:t>
      </w:r>
      <w:r w:rsidR="0016103C" w:rsidRPr="009F5AEC">
        <w:t>certain provisions of CAR and CASR</w:t>
      </w:r>
      <w:r w:rsidR="00153338" w:rsidRPr="009F5AEC">
        <w:t xml:space="preserve"> </w:t>
      </w:r>
      <w:r w:rsidR="00B920BE" w:rsidRPr="009F5AEC">
        <w:t>(including Part 103)</w:t>
      </w:r>
      <w:r w:rsidR="00153338" w:rsidRPr="009F5AEC">
        <w:t>:</w:t>
      </w:r>
    </w:p>
    <w:p w14:paraId="13B84BF2" w14:textId="7500C550" w:rsidR="00153338" w:rsidRPr="009F5AEC" w:rsidRDefault="00153338" w:rsidP="00153338">
      <w:pPr>
        <w:pStyle w:val="notepara"/>
      </w:pPr>
      <w:r w:rsidRPr="009F5AEC">
        <w:t>(a)</w:t>
      </w:r>
      <w:r w:rsidRPr="009F5AEC">
        <w:tab/>
      </w:r>
      <w:r w:rsidRPr="009F5AEC">
        <w:rPr>
          <w:i/>
          <w:iCs/>
        </w:rPr>
        <w:t>Civil Aviation Order 95.4 (Exemptions from CAR and CASR</w:t>
      </w:r>
      <w:r w:rsidR="00B959FD">
        <w:rPr>
          <w:i/>
          <w:iCs/>
        </w:rPr>
        <w:t> —</w:t>
      </w:r>
      <w:r w:rsidRPr="009F5AEC">
        <w:rPr>
          <w:i/>
          <w:iCs/>
        </w:rPr>
        <w:t xml:space="preserve"> Sailplanes and Towing Aircraft) Instrument 2021</w:t>
      </w:r>
      <w:r w:rsidRPr="009F5AEC">
        <w:t>;</w:t>
      </w:r>
      <w:r w:rsidR="005416D9" w:rsidRPr="009F5AEC">
        <w:t xml:space="preserve"> and</w:t>
      </w:r>
    </w:p>
    <w:p w14:paraId="42312A3F" w14:textId="138AEF74" w:rsidR="00153338" w:rsidRPr="009F5AEC" w:rsidRDefault="00153338" w:rsidP="00153338">
      <w:pPr>
        <w:pStyle w:val="notepara"/>
      </w:pPr>
      <w:r w:rsidRPr="009F5AEC">
        <w:t>(</w:t>
      </w:r>
      <w:r w:rsidR="00886DB5" w:rsidRPr="009F5AEC">
        <w:t>b</w:t>
      </w:r>
      <w:r w:rsidRPr="009F5AEC">
        <w:t>)</w:t>
      </w:r>
      <w:r w:rsidRPr="009F5AEC">
        <w:tab/>
      </w:r>
      <w:r w:rsidRPr="009F5AEC">
        <w:rPr>
          <w:i/>
          <w:iCs/>
        </w:rPr>
        <w:t>Civil Aviation Order 95.8 (Exemptions from CAR and CASR </w:t>
      </w:r>
      <w:r w:rsidR="00B959FD">
        <w:rPr>
          <w:i/>
          <w:iCs/>
        </w:rPr>
        <w:t>—</w:t>
      </w:r>
      <w:r w:rsidRPr="009F5AEC">
        <w:rPr>
          <w:i/>
          <w:iCs/>
        </w:rPr>
        <w:t xml:space="preserve"> Hang Gliders and Paragliders) Instrument 2021</w:t>
      </w:r>
      <w:r w:rsidRPr="009F5AEC">
        <w:t>;</w:t>
      </w:r>
      <w:r w:rsidR="005416D9" w:rsidRPr="009F5AEC">
        <w:t xml:space="preserve"> and</w:t>
      </w:r>
    </w:p>
    <w:p w14:paraId="732E9424" w14:textId="1F67A281" w:rsidR="00153338" w:rsidRPr="009F5AEC" w:rsidRDefault="00153338" w:rsidP="00153338">
      <w:pPr>
        <w:pStyle w:val="notepara"/>
      </w:pPr>
      <w:r w:rsidRPr="009F5AEC">
        <w:t>(</w:t>
      </w:r>
      <w:r w:rsidR="00886DB5" w:rsidRPr="009F5AEC">
        <w:t>c</w:t>
      </w:r>
      <w:r w:rsidRPr="009F5AEC">
        <w:t>)</w:t>
      </w:r>
      <w:r w:rsidRPr="009F5AEC">
        <w:tab/>
      </w:r>
      <w:r w:rsidRPr="009F5AEC">
        <w:rPr>
          <w:i/>
          <w:iCs/>
        </w:rPr>
        <w:t>Civil Aviation Order 95.12 (Exemptions from CAR and CASR</w:t>
      </w:r>
      <w:r w:rsidR="00B959FD">
        <w:rPr>
          <w:i/>
          <w:iCs/>
        </w:rPr>
        <w:t> —</w:t>
      </w:r>
      <w:r w:rsidRPr="009F5AEC">
        <w:rPr>
          <w:i/>
          <w:iCs/>
        </w:rPr>
        <w:t xml:space="preserve"> Gyroplanes Not Exceeding 250 kg) Instrument 2021</w:t>
      </w:r>
      <w:r w:rsidRPr="009F5AEC">
        <w:t>;</w:t>
      </w:r>
      <w:r w:rsidR="005416D9" w:rsidRPr="009F5AEC">
        <w:t xml:space="preserve"> and</w:t>
      </w:r>
    </w:p>
    <w:p w14:paraId="5CF62070" w14:textId="132C48AF" w:rsidR="00153338" w:rsidRPr="009F5AEC" w:rsidRDefault="00153338" w:rsidP="00153338">
      <w:pPr>
        <w:pStyle w:val="notepara"/>
      </w:pPr>
      <w:r w:rsidRPr="009F5AEC">
        <w:t>(</w:t>
      </w:r>
      <w:r w:rsidR="00886DB5" w:rsidRPr="009F5AEC">
        <w:t>d</w:t>
      </w:r>
      <w:r w:rsidRPr="009F5AEC">
        <w:t>)</w:t>
      </w:r>
      <w:r w:rsidRPr="009F5AEC">
        <w:tab/>
      </w:r>
      <w:r w:rsidRPr="009F5AEC">
        <w:rPr>
          <w:i/>
          <w:iCs/>
        </w:rPr>
        <w:t>Civil Aviation Order 95.12.1 (Exemptions from CAR and CASR</w:t>
      </w:r>
      <w:r w:rsidR="00B959FD">
        <w:rPr>
          <w:i/>
          <w:iCs/>
        </w:rPr>
        <w:t> —</w:t>
      </w:r>
      <w:r w:rsidRPr="009F5AEC">
        <w:rPr>
          <w:i/>
          <w:iCs/>
        </w:rPr>
        <w:t xml:space="preserve"> LSA Gyroplanes and ASRA-compliant Gyroplanes) Instrument 2021</w:t>
      </w:r>
      <w:r w:rsidR="008742B4" w:rsidRPr="009F5AEC">
        <w:t>;</w:t>
      </w:r>
      <w:r w:rsidR="005416D9" w:rsidRPr="009F5AEC">
        <w:t xml:space="preserve"> and</w:t>
      </w:r>
    </w:p>
    <w:p w14:paraId="66A23865" w14:textId="0DD4C0C9" w:rsidR="008742B4" w:rsidRPr="009F5AEC" w:rsidRDefault="008742B4" w:rsidP="009C39F9">
      <w:pPr>
        <w:pStyle w:val="notepara"/>
      </w:pPr>
      <w:r w:rsidRPr="009F5AEC">
        <w:t>(e)</w:t>
      </w:r>
      <w:r w:rsidRPr="009F5AEC">
        <w:tab/>
      </w:r>
      <w:r w:rsidR="003506E1" w:rsidRPr="009F5AEC">
        <w:t xml:space="preserve">to the extent that it relates to powered parachutes, </w:t>
      </w:r>
      <w:r w:rsidR="003315CB" w:rsidRPr="009F5AEC">
        <w:rPr>
          <w:i/>
          <w:iCs/>
        </w:rPr>
        <w:t>Civil Aviation Order 95.32 (Exemptions from CAR and CASR</w:t>
      </w:r>
      <w:r w:rsidR="00B959FD">
        <w:rPr>
          <w:i/>
          <w:iCs/>
        </w:rPr>
        <w:t> —</w:t>
      </w:r>
      <w:r w:rsidR="003315CB" w:rsidRPr="009F5AEC">
        <w:rPr>
          <w:i/>
          <w:iCs/>
        </w:rPr>
        <w:t xml:space="preserve"> Powered Parachutes and Weight</w:t>
      </w:r>
      <w:r w:rsidR="009C39F9">
        <w:rPr>
          <w:i/>
          <w:iCs/>
        </w:rPr>
        <w:noBreakHyphen/>
      </w:r>
      <w:r w:rsidR="003315CB" w:rsidRPr="009F5AEC">
        <w:rPr>
          <w:i/>
          <w:iCs/>
        </w:rPr>
        <w:t>shift</w:t>
      </w:r>
      <w:r w:rsidR="003315CB" w:rsidRPr="009F5AEC">
        <w:rPr>
          <w:i/>
          <w:iCs/>
        </w:rPr>
        <w:noBreakHyphen/>
        <w:t xml:space="preserve">controlled </w:t>
      </w:r>
      <w:r w:rsidR="0067256A" w:rsidRPr="009F5AEC">
        <w:rPr>
          <w:i/>
          <w:iCs/>
        </w:rPr>
        <w:t>Aeroplanes) Instrument 2021</w:t>
      </w:r>
      <w:r w:rsidR="0067256A" w:rsidRPr="009F5AEC">
        <w:t>.</w:t>
      </w:r>
    </w:p>
    <w:p w14:paraId="1A456732" w14:textId="7D5BB6FF" w:rsidR="006E7A78" w:rsidRDefault="0092174F" w:rsidP="007525B1">
      <w:pPr>
        <w:pStyle w:val="ItemHead"/>
      </w:pPr>
      <w:r w:rsidRPr="008C5BEB">
        <w:t>[</w:t>
      </w:r>
      <w:r w:rsidR="00226178" w:rsidRPr="008C5BEB">
        <w:t>1</w:t>
      </w:r>
      <w:r w:rsidR="0075726E" w:rsidRPr="008C5BEB">
        <w:t>4</w:t>
      </w:r>
      <w:proofErr w:type="gramStart"/>
      <w:r w:rsidRPr="008C5BEB">
        <w:t xml:space="preserve">]  </w:t>
      </w:r>
      <w:r w:rsidR="00696038" w:rsidRPr="008C5BEB">
        <w:t>Section</w:t>
      </w:r>
      <w:proofErr w:type="gramEnd"/>
      <w:r w:rsidR="00696038" w:rsidRPr="008C5BEB">
        <w:t xml:space="preserve"> 8</w:t>
      </w:r>
    </w:p>
    <w:p w14:paraId="39E27AC3" w14:textId="40EB05FD" w:rsidR="009C3E4D" w:rsidRDefault="009C3E4D" w:rsidP="009C3E4D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34890223" w14:textId="6DCAA77A" w:rsidR="00696038" w:rsidRDefault="00696038" w:rsidP="00696038">
      <w:pPr>
        <w:pStyle w:val="ActHead5"/>
      </w:pPr>
      <w:bookmarkStart w:id="11" w:name="_Toc111476755"/>
      <w:proofErr w:type="gramStart"/>
      <w:r>
        <w:t>8  Part</w:t>
      </w:r>
      <w:proofErr w:type="gramEnd"/>
      <w:r>
        <w:t xml:space="preserve"> 149 aircraft—microlight aeroplanes</w:t>
      </w:r>
      <w:bookmarkEnd w:id="11"/>
    </w:p>
    <w:p w14:paraId="5385B38C" w14:textId="629B97F6" w:rsidR="00696038" w:rsidRPr="00696038" w:rsidRDefault="00696038" w:rsidP="00B27FF0">
      <w:pPr>
        <w:pStyle w:val="subsection"/>
      </w:pPr>
      <w:r>
        <w:tab/>
      </w:r>
      <w:r>
        <w:tab/>
        <w:t xml:space="preserve">A microlight aeroplane is a </w:t>
      </w:r>
      <w:r>
        <w:rPr>
          <w:b/>
          <w:bCs/>
          <w:i/>
          <w:iCs/>
        </w:rPr>
        <w:t>Part 149 aircraft</w:t>
      </w:r>
      <w:r>
        <w:t xml:space="preserve"> if:</w:t>
      </w:r>
    </w:p>
    <w:p w14:paraId="0C8E6EE1" w14:textId="1AE8B737" w:rsidR="009C3E4D" w:rsidRDefault="004002DB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(a)</w:t>
      </w:r>
      <w:r>
        <w:tab/>
      </w:r>
      <w:r w:rsidR="00894A70">
        <w:t>Civil Aviation Order 95.10 applies to the aeroplane; and</w:t>
      </w:r>
    </w:p>
    <w:p w14:paraId="039C8D7F" w14:textId="3FAEBB15" w:rsidR="00894A70" w:rsidRDefault="00894A70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(b)</w:t>
      </w:r>
      <w:r>
        <w:tab/>
        <w:t>it is operated for a purpose mentioned in</w:t>
      </w:r>
      <w:r w:rsidR="00C678C6">
        <w:t xml:space="preserve"> </w:t>
      </w:r>
      <w:r w:rsidR="00634743">
        <w:t>the Civil Aviation Order</w:t>
      </w:r>
      <w:r w:rsidR="00425FCD">
        <w:t>.</w:t>
      </w:r>
    </w:p>
    <w:p w14:paraId="1673D40F" w14:textId="1E4F3A27" w:rsidR="00C678C6" w:rsidRDefault="00AD3210" w:rsidP="00AD3210">
      <w:pPr>
        <w:pStyle w:val="ItemHead"/>
      </w:pPr>
      <w:r>
        <w:t>[</w:t>
      </w:r>
      <w:r w:rsidR="00226178">
        <w:t>1</w:t>
      </w:r>
      <w:r w:rsidR="0075726E">
        <w:t>5</w:t>
      </w:r>
      <w:proofErr w:type="gramStart"/>
      <w:r>
        <w:t>]  Section</w:t>
      </w:r>
      <w:proofErr w:type="gramEnd"/>
      <w:r>
        <w:t xml:space="preserve"> </w:t>
      </w:r>
      <w:r w:rsidR="00642150">
        <w:t>9</w:t>
      </w:r>
    </w:p>
    <w:p w14:paraId="23C425E9" w14:textId="579C35D8" w:rsidR="00AD3210" w:rsidRDefault="00AD3210" w:rsidP="00AD3210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724D61AB" w14:textId="1CC8043C" w:rsidR="00AD3210" w:rsidRDefault="00AD3210" w:rsidP="00AD3210">
      <w:pPr>
        <w:pStyle w:val="ActHead5"/>
      </w:pPr>
      <w:bookmarkStart w:id="12" w:name="_Toc111476756"/>
      <w:proofErr w:type="gramStart"/>
      <w:r>
        <w:t>9  Part</w:t>
      </w:r>
      <w:proofErr w:type="gramEnd"/>
      <w:r>
        <w:t xml:space="preserve"> 149 aircraft—weight</w:t>
      </w:r>
      <w:r w:rsidR="005416D9">
        <w:t>-</w:t>
      </w:r>
      <w:r>
        <w:t>shift</w:t>
      </w:r>
      <w:r w:rsidR="005416D9">
        <w:t>-</w:t>
      </w:r>
      <w:r>
        <w:t>controlled aeroplanes</w:t>
      </w:r>
      <w:bookmarkEnd w:id="12"/>
    </w:p>
    <w:p w14:paraId="525D477B" w14:textId="20FF6015" w:rsidR="004B1409" w:rsidRDefault="00AD3210" w:rsidP="004B1409">
      <w:pPr>
        <w:pStyle w:val="subsection"/>
      </w:pPr>
      <w:r>
        <w:tab/>
      </w:r>
      <w:r>
        <w:tab/>
        <w:t xml:space="preserve">An aircraft that is a single-place or two-place </w:t>
      </w:r>
      <w:r w:rsidR="004B1409">
        <w:t>weight</w:t>
      </w:r>
      <w:r w:rsidR="008C5BEB">
        <w:t>-</w:t>
      </w:r>
      <w:r w:rsidR="004B1409">
        <w:t>shift</w:t>
      </w:r>
      <w:r w:rsidR="008C5BEB">
        <w:t>-</w:t>
      </w:r>
      <w:r w:rsidR="004B1409">
        <w:t xml:space="preserve">controlled aeroplane is a </w:t>
      </w:r>
      <w:r w:rsidR="004B1409">
        <w:rPr>
          <w:b/>
          <w:bCs/>
          <w:i/>
          <w:iCs/>
        </w:rPr>
        <w:t>Part 149 aircraft</w:t>
      </w:r>
      <w:r w:rsidR="004B1409">
        <w:t xml:space="preserve"> if:</w:t>
      </w:r>
    </w:p>
    <w:p w14:paraId="68E4E7FB" w14:textId="69DD7CD6" w:rsidR="004B1409" w:rsidRDefault="00C66D11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(a)</w:t>
      </w:r>
      <w:r>
        <w:tab/>
        <w:t xml:space="preserve">Civil Aviation Order </w:t>
      </w:r>
      <w:r w:rsidR="003024B9">
        <w:t>95.32 applies to the aeroplane; and</w:t>
      </w:r>
    </w:p>
    <w:p w14:paraId="1BFD8F16" w14:textId="150C3DCD" w:rsidR="003024B9" w:rsidRDefault="003024B9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(b)</w:t>
      </w:r>
      <w:r>
        <w:tab/>
        <w:t xml:space="preserve">it is operated for a purpose mentioned in </w:t>
      </w:r>
      <w:r w:rsidR="002524FD">
        <w:t>the Civil Aviation Order</w:t>
      </w:r>
      <w:r>
        <w:t>.</w:t>
      </w:r>
    </w:p>
    <w:p w14:paraId="7C3A5026" w14:textId="784E62FF" w:rsidR="003024B9" w:rsidRDefault="00F863CE" w:rsidP="003024B9">
      <w:pPr>
        <w:pStyle w:val="ItemHead"/>
      </w:pPr>
      <w:r>
        <w:t>[</w:t>
      </w:r>
      <w:r w:rsidR="00226178">
        <w:t>1</w:t>
      </w:r>
      <w:r w:rsidR="0075726E">
        <w:t>6</w:t>
      </w:r>
      <w:proofErr w:type="gramStart"/>
      <w:r>
        <w:t>]  Subsection</w:t>
      </w:r>
      <w:proofErr w:type="gramEnd"/>
      <w:r>
        <w:t xml:space="preserve"> 10(2)</w:t>
      </w:r>
    </w:p>
    <w:p w14:paraId="11EA0B8C" w14:textId="72D350CA" w:rsidR="00F863CE" w:rsidRDefault="00F863CE" w:rsidP="00F863CE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69F7C4B3" w14:textId="0CB69E6C" w:rsidR="00F863CE" w:rsidRDefault="00F863CE" w:rsidP="00F863CE">
      <w:pPr>
        <w:pStyle w:val="subsection"/>
      </w:pPr>
      <w:r>
        <w:tab/>
        <w:t>(2)</w:t>
      </w:r>
      <w:r>
        <w:tab/>
        <w:t xml:space="preserve">An aeroplane mentioned in subsection (1) is a </w:t>
      </w:r>
      <w:r>
        <w:rPr>
          <w:b/>
          <w:bCs/>
          <w:i/>
          <w:iCs/>
        </w:rPr>
        <w:t>Part 149 aircraft</w:t>
      </w:r>
      <w:r>
        <w:t xml:space="preserve"> if:</w:t>
      </w:r>
    </w:p>
    <w:p w14:paraId="384051ED" w14:textId="12D66CEC" w:rsidR="00F863CE" w:rsidRDefault="00F863CE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(a)</w:t>
      </w:r>
      <w:r>
        <w:tab/>
        <w:t xml:space="preserve">Civil Aviation Order </w:t>
      </w:r>
      <w:r w:rsidR="00661ED0">
        <w:t>95.55 applies to the a</w:t>
      </w:r>
      <w:r w:rsidR="00D44260">
        <w:t>eroplane</w:t>
      </w:r>
      <w:r w:rsidR="00661ED0">
        <w:t>; and</w:t>
      </w:r>
    </w:p>
    <w:p w14:paraId="142DF4EA" w14:textId="056A2565" w:rsidR="00661ED0" w:rsidRDefault="00661ED0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(b)</w:t>
      </w:r>
      <w:r>
        <w:tab/>
        <w:t xml:space="preserve">it is operated for a purpose mentioned in </w:t>
      </w:r>
      <w:r w:rsidR="002524FD">
        <w:t>the Civil Aviation Order</w:t>
      </w:r>
      <w:r>
        <w:t>.</w:t>
      </w:r>
    </w:p>
    <w:p w14:paraId="2BF97FA3" w14:textId="46FF9DD7" w:rsidR="000E232C" w:rsidRDefault="00642150" w:rsidP="00DF76A1">
      <w:pPr>
        <w:pStyle w:val="ItemHead"/>
      </w:pPr>
      <w:r>
        <w:lastRenderedPageBreak/>
        <w:t>[</w:t>
      </w:r>
      <w:r w:rsidR="00226178">
        <w:t>1</w:t>
      </w:r>
      <w:r w:rsidR="0075726E">
        <w:t>7</w:t>
      </w:r>
      <w:proofErr w:type="gramStart"/>
      <w:r>
        <w:t>]  S</w:t>
      </w:r>
      <w:r w:rsidR="00F346F4">
        <w:t>ubs</w:t>
      </w:r>
      <w:r>
        <w:t>ection</w:t>
      </w:r>
      <w:proofErr w:type="gramEnd"/>
      <w:r>
        <w:t xml:space="preserve"> </w:t>
      </w:r>
      <w:r w:rsidR="00E65776">
        <w:t>19</w:t>
      </w:r>
      <w:r w:rsidR="00F346F4">
        <w:t>(2)</w:t>
      </w:r>
      <w:r w:rsidR="00EB54BD">
        <w:t xml:space="preserve"> (not including the note)</w:t>
      </w:r>
    </w:p>
    <w:p w14:paraId="4392B3A3" w14:textId="36D7E99B" w:rsidR="00B771A2" w:rsidRPr="00DF057E" w:rsidRDefault="00DF057E" w:rsidP="009F5AEC">
      <w:pPr>
        <w:pStyle w:val="Item"/>
        <w:keepNext/>
        <w:rPr>
          <w:i/>
          <w:iCs/>
        </w:rPr>
      </w:pPr>
      <w:r>
        <w:rPr>
          <w:i/>
          <w:iCs/>
        </w:rPr>
        <w:t>substitute</w:t>
      </w:r>
    </w:p>
    <w:p w14:paraId="000E8EF1" w14:textId="06F13656" w:rsidR="00404FC6" w:rsidRDefault="00404FC6" w:rsidP="00404FC6">
      <w:pPr>
        <w:pStyle w:val="subsection"/>
      </w:pPr>
      <w:r>
        <w:tab/>
        <w:t>(2)</w:t>
      </w:r>
      <w:r>
        <w:tab/>
        <w:t>In this section:</w:t>
      </w:r>
    </w:p>
    <w:p w14:paraId="392C25EC" w14:textId="54359728" w:rsidR="008E54E5" w:rsidRDefault="008E54E5" w:rsidP="008E54E5">
      <w:pPr>
        <w:pStyle w:val="Definition"/>
      </w:pPr>
      <w:r>
        <w:rPr>
          <w:b/>
          <w:bCs/>
          <w:i/>
          <w:iCs/>
        </w:rPr>
        <w:t>applicable CAO</w:t>
      </w:r>
      <w:r>
        <w:t xml:space="preserve"> means:</w:t>
      </w:r>
    </w:p>
    <w:p w14:paraId="480AC843" w14:textId="5998BEB3" w:rsidR="008E54E5" w:rsidRDefault="008E54E5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(a)</w:t>
      </w:r>
      <w:r>
        <w:tab/>
        <w:t xml:space="preserve">for a </w:t>
      </w:r>
      <w:r w:rsidR="00567808">
        <w:t>Part 149 aircraft mentioned in:</w:t>
      </w:r>
    </w:p>
    <w:p w14:paraId="2ECD7759" w14:textId="18CACCFF" w:rsidR="00567808" w:rsidRDefault="00567808" w:rsidP="009F5AEC">
      <w:pPr>
        <w:pStyle w:val="paragraphsub"/>
        <w:tabs>
          <w:tab w:val="clear" w:pos="1985"/>
        </w:tabs>
        <w:ind w:left="1984" w:hanging="425"/>
      </w:pPr>
      <w:r>
        <w:t>(i)</w:t>
      </w:r>
      <w:r>
        <w:tab/>
        <w:t>section 8</w:t>
      </w:r>
      <w:r w:rsidR="007B6B71">
        <w:t xml:space="preserve"> (microlight aeroplanes)</w:t>
      </w:r>
      <w:r>
        <w:t>—Civil Aviation Order</w:t>
      </w:r>
      <w:r w:rsidR="005166FC">
        <w:t xml:space="preserve"> </w:t>
      </w:r>
      <w:r>
        <w:t>95.10; and</w:t>
      </w:r>
    </w:p>
    <w:p w14:paraId="610036DD" w14:textId="69F8C334" w:rsidR="00567808" w:rsidRDefault="00567808" w:rsidP="009F5AEC">
      <w:pPr>
        <w:pStyle w:val="paragraphsub"/>
        <w:tabs>
          <w:tab w:val="clear" w:pos="1985"/>
        </w:tabs>
        <w:ind w:left="1984" w:hanging="425"/>
      </w:pPr>
      <w:r>
        <w:t>(ii)</w:t>
      </w:r>
      <w:r>
        <w:tab/>
        <w:t>section 9</w:t>
      </w:r>
      <w:r w:rsidR="007B6B71">
        <w:t xml:space="preserve"> (weight-shift</w:t>
      </w:r>
      <w:r w:rsidR="004159B2">
        <w:t>-</w:t>
      </w:r>
      <w:r w:rsidR="007B6B71">
        <w:t>controlled aeroplanes)</w:t>
      </w:r>
      <w:r>
        <w:t>—Civil Aviation Order</w:t>
      </w:r>
      <w:r w:rsidR="00BB09FC">
        <w:t> </w:t>
      </w:r>
      <w:r>
        <w:t>95.32; and</w:t>
      </w:r>
    </w:p>
    <w:p w14:paraId="1BE2B0C7" w14:textId="07659176" w:rsidR="00567808" w:rsidRDefault="00567808" w:rsidP="009F5AEC">
      <w:pPr>
        <w:pStyle w:val="paragraphsub"/>
        <w:tabs>
          <w:tab w:val="clear" w:pos="1985"/>
        </w:tabs>
        <w:ind w:left="1984" w:hanging="425"/>
      </w:pPr>
      <w:r>
        <w:t>(iii)</w:t>
      </w:r>
      <w:r>
        <w:tab/>
      </w:r>
      <w:r w:rsidR="00CF56CF">
        <w:t>section 10</w:t>
      </w:r>
      <w:r w:rsidR="00B715E2">
        <w:t xml:space="preserve"> (</w:t>
      </w:r>
      <w:r w:rsidR="00E051BE">
        <w:t>LSA aeroplanes,</w:t>
      </w:r>
      <w:r w:rsidR="00B715E2">
        <w:t xml:space="preserve"> ultralight and lightweight</w:t>
      </w:r>
      <w:r w:rsidR="00E775C4">
        <w:t xml:space="preserve"> aeroplanes)</w:t>
      </w:r>
      <w:r w:rsidR="00CF56CF">
        <w:t>—Civil Aviation Order 95.55; and</w:t>
      </w:r>
    </w:p>
    <w:p w14:paraId="44F60D06" w14:textId="5E8A2119" w:rsidR="00CF56CF" w:rsidRDefault="00CF56CF" w:rsidP="009F5AEC">
      <w:pPr>
        <w:pStyle w:val="paragraphsub"/>
        <w:tabs>
          <w:tab w:val="clear" w:pos="1985"/>
        </w:tabs>
        <w:ind w:left="1984" w:hanging="425"/>
      </w:pPr>
      <w:r>
        <w:t>(iv)</w:t>
      </w:r>
      <w:r>
        <w:tab/>
        <w:t>section 11</w:t>
      </w:r>
      <w:r w:rsidR="00E775C4">
        <w:t xml:space="preserve"> (</w:t>
      </w:r>
      <w:r w:rsidR="00932DAB">
        <w:t>manned balloons and hot air airships</w:t>
      </w:r>
      <w:r w:rsidR="00E775C4">
        <w:t>)</w:t>
      </w:r>
      <w:r>
        <w:t>—Civil Aviation Order</w:t>
      </w:r>
      <w:r w:rsidR="00BB09FC">
        <w:t> </w:t>
      </w:r>
      <w:r>
        <w:t>95.54; and</w:t>
      </w:r>
    </w:p>
    <w:p w14:paraId="5A53AF2C" w14:textId="6E8FBECD" w:rsidR="002051A8" w:rsidRDefault="00C35E7F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(b)</w:t>
      </w:r>
      <w:r>
        <w:tab/>
        <w:t xml:space="preserve">if </w:t>
      </w:r>
      <w:r w:rsidR="00EF5D08">
        <w:t xml:space="preserve">the aircraft is </w:t>
      </w:r>
      <w:r w:rsidR="00465602">
        <w:t xml:space="preserve">a powered parachute </w:t>
      </w:r>
      <w:r w:rsidR="00465602" w:rsidRPr="00CD1347">
        <w:t>to which Civil Aviation Order</w:t>
      </w:r>
      <w:r w:rsidR="005166FC">
        <w:t xml:space="preserve"> </w:t>
      </w:r>
      <w:r w:rsidR="00465602" w:rsidRPr="00CD1347">
        <w:t>95.32 applies</w:t>
      </w:r>
      <w:r w:rsidR="002051A8">
        <w:t>—that Civil Aviation Order; and</w:t>
      </w:r>
    </w:p>
    <w:p w14:paraId="4108DA7F" w14:textId="04C98F45" w:rsidR="00CF56CF" w:rsidRDefault="002051A8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(c)</w:t>
      </w:r>
      <w:r>
        <w:tab/>
      </w:r>
      <w:r w:rsidR="00E650A9">
        <w:t xml:space="preserve">if </w:t>
      </w:r>
      <w:r w:rsidR="00C16BBC">
        <w:t>an</w:t>
      </w:r>
      <w:r w:rsidR="00E650A9">
        <w:t xml:space="preserve"> aircraft </w:t>
      </w:r>
      <w:r w:rsidR="00C16BBC">
        <w:t xml:space="preserve">mentioned in section 7 </w:t>
      </w:r>
      <w:r w:rsidR="00E650A9">
        <w:t xml:space="preserve">is </w:t>
      </w:r>
      <w:r w:rsidR="00EF5D08">
        <w:t xml:space="preserve">an aircraft </w:t>
      </w:r>
      <w:r w:rsidR="009A35C2">
        <w:t xml:space="preserve">to which </w:t>
      </w:r>
      <w:r w:rsidR="00DE6099">
        <w:t xml:space="preserve">any of the following </w:t>
      </w:r>
      <w:r w:rsidR="00445F4E">
        <w:t>Civil Aviation Orders</w:t>
      </w:r>
      <w:r w:rsidR="00DE6099">
        <w:t xml:space="preserve"> appl</w:t>
      </w:r>
      <w:r w:rsidR="00445F4E">
        <w:t>ies</w:t>
      </w:r>
      <w:r w:rsidR="00EF5D08">
        <w:t>—in accordance with the Civil Aviation Order</w:t>
      </w:r>
      <w:r w:rsidR="00F639E2">
        <w:t>:</w:t>
      </w:r>
    </w:p>
    <w:p w14:paraId="4D8A3A69" w14:textId="7424B5FD" w:rsidR="00EF5D08" w:rsidRDefault="009D43E9" w:rsidP="009F5AEC">
      <w:pPr>
        <w:pStyle w:val="paragraphsub"/>
        <w:tabs>
          <w:tab w:val="clear" w:pos="1985"/>
        </w:tabs>
        <w:ind w:left="1984" w:hanging="425"/>
      </w:pPr>
      <w:r>
        <w:t>(i)</w:t>
      </w:r>
      <w:r>
        <w:tab/>
        <w:t>Civil Aviation Order</w:t>
      </w:r>
      <w:r w:rsidR="00773872">
        <w:t xml:space="preserve"> </w:t>
      </w:r>
      <w:r w:rsidR="00E650A9">
        <w:t>95.4</w:t>
      </w:r>
      <w:r w:rsidR="009956D4">
        <w:t xml:space="preserve"> </w:t>
      </w:r>
      <w:r w:rsidR="008E2075">
        <w:t>(</w:t>
      </w:r>
      <w:r w:rsidR="009956D4">
        <w:t>sailplanes)</w:t>
      </w:r>
      <w:r w:rsidR="00E650A9">
        <w:t>;</w:t>
      </w:r>
    </w:p>
    <w:p w14:paraId="41E8D5B0" w14:textId="3F66990E" w:rsidR="00E650A9" w:rsidRDefault="00E650A9" w:rsidP="009F5AEC">
      <w:pPr>
        <w:pStyle w:val="paragraphsub"/>
        <w:tabs>
          <w:tab w:val="clear" w:pos="1985"/>
        </w:tabs>
        <w:ind w:left="1984" w:hanging="425"/>
      </w:pPr>
      <w:r>
        <w:t>(ii)</w:t>
      </w:r>
      <w:r>
        <w:tab/>
        <w:t>Civil Aviation Order 95.8</w:t>
      </w:r>
      <w:r w:rsidR="009956D4">
        <w:t xml:space="preserve"> </w:t>
      </w:r>
      <w:r w:rsidR="008E2075">
        <w:t>(hang gliders and paragliders)</w:t>
      </w:r>
      <w:r>
        <w:t>;</w:t>
      </w:r>
    </w:p>
    <w:p w14:paraId="3B992A02" w14:textId="09DD6969" w:rsidR="00F346F4" w:rsidRDefault="00E650A9" w:rsidP="009F5AEC">
      <w:pPr>
        <w:pStyle w:val="paragraphsub"/>
        <w:tabs>
          <w:tab w:val="clear" w:pos="1985"/>
        </w:tabs>
        <w:ind w:left="1984" w:hanging="425"/>
      </w:pPr>
      <w:r>
        <w:t>(iii)</w:t>
      </w:r>
      <w:r>
        <w:tab/>
        <w:t xml:space="preserve">Civil Aviation Order </w:t>
      </w:r>
      <w:r w:rsidR="003D1F96">
        <w:t>95.12</w:t>
      </w:r>
      <w:r w:rsidR="008E2075">
        <w:t xml:space="preserve"> (gyroplanes</w:t>
      </w:r>
      <w:r w:rsidR="00355140">
        <w:t xml:space="preserve"> not exceeding</w:t>
      </w:r>
      <w:r w:rsidR="0049676A">
        <w:t xml:space="preserve"> 250</w:t>
      </w:r>
      <w:r w:rsidR="005166FC">
        <w:t xml:space="preserve"> </w:t>
      </w:r>
      <w:r w:rsidR="00355140">
        <w:t>kg</w:t>
      </w:r>
      <w:r w:rsidR="008E2075">
        <w:t>)</w:t>
      </w:r>
      <w:r w:rsidR="00EE3C79">
        <w:t>;</w:t>
      </w:r>
    </w:p>
    <w:p w14:paraId="43D273F8" w14:textId="55245FBC" w:rsidR="00EE3C79" w:rsidRDefault="00EE3C79" w:rsidP="009F5AEC">
      <w:pPr>
        <w:pStyle w:val="paragraphsub"/>
        <w:tabs>
          <w:tab w:val="clear" w:pos="1985"/>
        </w:tabs>
        <w:ind w:left="1984" w:hanging="425"/>
      </w:pPr>
      <w:r>
        <w:t>(iv)</w:t>
      </w:r>
      <w:r>
        <w:tab/>
        <w:t>Civil Aviation Order 95.12.1</w:t>
      </w:r>
      <w:r w:rsidR="00355140">
        <w:t xml:space="preserve"> </w:t>
      </w:r>
      <w:r w:rsidR="000B4AAA">
        <w:t>(</w:t>
      </w:r>
      <w:r w:rsidR="00AD50A3">
        <w:t xml:space="preserve">LSA </w:t>
      </w:r>
      <w:r w:rsidR="008D61C1">
        <w:t xml:space="preserve">gyroplanes </w:t>
      </w:r>
      <w:r w:rsidR="00153A9D">
        <w:t>and ASRA-compliant</w:t>
      </w:r>
      <w:r w:rsidR="0049676A">
        <w:t xml:space="preserve"> </w:t>
      </w:r>
      <w:r w:rsidR="00EF3886">
        <w:t>gyroplanes)</w:t>
      </w:r>
      <w:r w:rsidR="0049676A">
        <w:t>.</w:t>
      </w:r>
    </w:p>
    <w:p w14:paraId="58342D02" w14:textId="246A07FA" w:rsidR="00B177C7" w:rsidRPr="007D76F7" w:rsidRDefault="00B177C7" w:rsidP="00B177C7">
      <w:pPr>
        <w:pStyle w:val="Definition"/>
      </w:pPr>
      <w:r>
        <w:rPr>
          <w:b/>
          <w:bCs/>
          <w:i/>
          <w:iCs/>
        </w:rPr>
        <w:t>ASRA-compliant gyroplane</w:t>
      </w:r>
      <w:r>
        <w:t xml:space="preserve"> has the meaning given by section</w:t>
      </w:r>
      <w:r w:rsidR="005166FC">
        <w:t xml:space="preserve"> </w:t>
      </w:r>
      <w:r>
        <w:t>5.1 of Civil Aviation Order 95.12.1.</w:t>
      </w:r>
    </w:p>
    <w:p w14:paraId="5BE955F2" w14:textId="65C8DF9D" w:rsidR="00DF057E" w:rsidRDefault="00DF057E" w:rsidP="00DF057E">
      <w:pPr>
        <w:pStyle w:val="Definition"/>
      </w:pPr>
      <w:r>
        <w:rPr>
          <w:b/>
          <w:bCs/>
          <w:i/>
          <w:iCs/>
        </w:rPr>
        <w:t>LSA</w:t>
      </w:r>
      <w:r>
        <w:t xml:space="preserve"> is short for light sport aircraft.</w:t>
      </w:r>
    </w:p>
    <w:p w14:paraId="4A6E3973" w14:textId="44FF2AEF" w:rsidR="002E64DD" w:rsidRDefault="009D35D3" w:rsidP="002E64DD">
      <w:pPr>
        <w:pStyle w:val="ItemHead"/>
      </w:pPr>
      <w:r>
        <w:t>[</w:t>
      </w:r>
      <w:r w:rsidR="00226178">
        <w:t>1</w:t>
      </w:r>
      <w:r w:rsidR="0075726E">
        <w:t>8</w:t>
      </w:r>
      <w:proofErr w:type="gramStart"/>
      <w:r>
        <w:t>]  Section</w:t>
      </w:r>
      <w:proofErr w:type="gramEnd"/>
      <w:r>
        <w:t xml:space="preserve"> 24, note</w:t>
      </w:r>
    </w:p>
    <w:p w14:paraId="627F2B60" w14:textId="72488097" w:rsidR="00E635B8" w:rsidRDefault="00E635B8" w:rsidP="00E635B8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4362A365" w14:textId="6817370F" w:rsidR="00E635B8" w:rsidRDefault="00E635B8" w:rsidP="00E635B8">
      <w:pPr>
        <w:pStyle w:val="notetext"/>
      </w:pPr>
      <w:r>
        <w:t>Note 2:</w:t>
      </w:r>
    </w:p>
    <w:p w14:paraId="132159E5" w14:textId="6D4AB943" w:rsidR="001F332D" w:rsidRDefault="001F332D" w:rsidP="001F332D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07AE2FEB" w14:textId="3AD07CD3" w:rsidR="003F6F52" w:rsidRDefault="001F332D" w:rsidP="00226178">
      <w:pPr>
        <w:pStyle w:val="Nn"/>
      </w:pPr>
      <w:r>
        <w:t>Note:</w:t>
      </w:r>
    </w:p>
    <w:p w14:paraId="3F128657" w14:textId="51915CC6" w:rsidR="00AB57A0" w:rsidRDefault="00AB57A0" w:rsidP="00AB57A0">
      <w:pPr>
        <w:pStyle w:val="ItemHead"/>
      </w:pPr>
      <w:r>
        <w:t>[</w:t>
      </w:r>
      <w:r w:rsidR="00622D5E">
        <w:t>1</w:t>
      </w:r>
      <w:r w:rsidR="0075726E">
        <w:t>9</w:t>
      </w:r>
      <w:proofErr w:type="gramStart"/>
      <w:r>
        <w:t xml:space="preserve">]  </w:t>
      </w:r>
      <w:r w:rsidR="00BB35B6">
        <w:t>Subsection</w:t>
      </w:r>
      <w:proofErr w:type="gramEnd"/>
      <w:r w:rsidR="00BB35B6">
        <w:t xml:space="preserve"> 28(1)</w:t>
      </w:r>
    </w:p>
    <w:p w14:paraId="03ABCADF" w14:textId="72026B6B" w:rsidR="00BB35B6" w:rsidRDefault="00BB35B6" w:rsidP="00BB35B6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420E8ABF" w14:textId="5C5485D1" w:rsidR="00BB35B6" w:rsidRDefault="00AC79B6" w:rsidP="00AC79B6">
      <w:pPr>
        <w:pStyle w:val="subsection"/>
      </w:pPr>
      <w:r>
        <w:tab/>
        <w:t>(1)</w:t>
      </w:r>
      <w:r>
        <w:tab/>
        <w:t xml:space="preserve">It is an </w:t>
      </w:r>
      <w:r>
        <w:rPr>
          <w:b/>
          <w:bCs/>
          <w:i/>
          <w:iCs/>
        </w:rPr>
        <w:t>aviation administration function</w:t>
      </w:r>
      <w:r>
        <w:t xml:space="preserve"> to administer </w:t>
      </w:r>
      <w:r w:rsidR="00AD20C3">
        <w:t>the airworthiness of:</w:t>
      </w:r>
    </w:p>
    <w:p w14:paraId="622A114B" w14:textId="39023BDA" w:rsidR="00AD20C3" w:rsidRDefault="00AD20C3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(a)</w:t>
      </w:r>
      <w:r>
        <w:tab/>
        <w:t xml:space="preserve">a </w:t>
      </w:r>
      <w:r w:rsidR="00E703B1">
        <w:t xml:space="preserve">parachute </w:t>
      </w:r>
      <w:r w:rsidR="00C64590">
        <w:t xml:space="preserve">used </w:t>
      </w:r>
      <w:r w:rsidR="002878F9">
        <w:t>to undertake a</w:t>
      </w:r>
      <w:r w:rsidR="001D7969">
        <w:t xml:space="preserve"> parachute descent under Part 105 of CASR; or</w:t>
      </w:r>
    </w:p>
    <w:p w14:paraId="0B651310" w14:textId="1460FE05" w:rsidR="00425F54" w:rsidRDefault="001D7969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(b)</w:t>
      </w:r>
      <w:r w:rsidR="002878F9">
        <w:tab/>
      </w:r>
      <w:proofErr w:type="gramStart"/>
      <w:r w:rsidR="002878F9">
        <w:t>an</w:t>
      </w:r>
      <w:proofErr w:type="gramEnd"/>
      <w:r w:rsidR="002878F9">
        <w:t xml:space="preserve"> emergency parachute</w:t>
      </w:r>
      <w:r w:rsidR="00FD7690">
        <w:t>.</w:t>
      </w:r>
    </w:p>
    <w:p w14:paraId="175B8F43" w14:textId="13B54A6E" w:rsidR="001A0F66" w:rsidRDefault="001A0F66" w:rsidP="001A0F66">
      <w:pPr>
        <w:pStyle w:val="notetext"/>
      </w:pPr>
      <w:r>
        <w:t>Note:</w:t>
      </w:r>
      <w:r>
        <w:tab/>
        <w:t xml:space="preserve">Part 105 of CASR does not apply to emergency parachute descents: see </w:t>
      </w:r>
      <w:r w:rsidR="007971CD">
        <w:t>regulation</w:t>
      </w:r>
      <w:r w:rsidR="007C545D">
        <w:t> </w:t>
      </w:r>
      <w:r w:rsidR="007971CD">
        <w:t>105.005 of CASR.</w:t>
      </w:r>
    </w:p>
    <w:p w14:paraId="2B2F12DB" w14:textId="2B1A9A7D" w:rsidR="00B81BFA" w:rsidRDefault="00B81BFA" w:rsidP="00DF76A1">
      <w:pPr>
        <w:pStyle w:val="ItemHead"/>
      </w:pPr>
      <w:r>
        <w:lastRenderedPageBreak/>
        <w:t>[</w:t>
      </w:r>
      <w:r w:rsidR="0075726E">
        <w:t>20</w:t>
      </w:r>
      <w:proofErr w:type="gramStart"/>
      <w:r>
        <w:t>]  Subsection</w:t>
      </w:r>
      <w:proofErr w:type="gramEnd"/>
      <w:r>
        <w:t xml:space="preserve"> 28(2)</w:t>
      </w:r>
    </w:p>
    <w:p w14:paraId="0462BD77" w14:textId="17B16D56" w:rsidR="00B81BFA" w:rsidRDefault="007863F0" w:rsidP="009F5AEC">
      <w:pPr>
        <w:pStyle w:val="Item"/>
        <w:keepNext/>
        <w:rPr>
          <w:i/>
          <w:iCs/>
        </w:rPr>
      </w:pPr>
      <w:r>
        <w:rPr>
          <w:i/>
          <w:iCs/>
        </w:rPr>
        <w:t>s</w:t>
      </w:r>
      <w:r w:rsidR="000E3178">
        <w:rPr>
          <w:i/>
          <w:iCs/>
        </w:rPr>
        <w:t>ubstitute</w:t>
      </w:r>
    </w:p>
    <w:p w14:paraId="00C66073" w14:textId="18FE3B6C" w:rsidR="000E3178" w:rsidRDefault="000E3178" w:rsidP="000E3178">
      <w:pPr>
        <w:pStyle w:val="subsection"/>
      </w:pPr>
      <w:r>
        <w:tab/>
        <w:t>(2)</w:t>
      </w:r>
      <w:r>
        <w:tab/>
        <w:t>The function includes:</w:t>
      </w:r>
    </w:p>
    <w:p w14:paraId="41D83225" w14:textId="7C2E86DC" w:rsidR="000E3178" w:rsidRDefault="007877AE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(a)</w:t>
      </w:r>
      <w:r>
        <w:tab/>
        <w:t>issuing an authorisation to an individual to undertake an airworthiness activity mentioned in subsection (3); and</w:t>
      </w:r>
    </w:p>
    <w:p w14:paraId="7A9500FA" w14:textId="1C340F9C" w:rsidR="007877AE" w:rsidRDefault="007877AE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(b)</w:t>
      </w:r>
      <w:r>
        <w:tab/>
        <w:t>developing competency standards and units of competency (however described) for parachute airworthiness training that must be completed by a candidate for the issue of an authorisation to undertake an airworthiness activity.</w:t>
      </w:r>
    </w:p>
    <w:p w14:paraId="1B34E614" w14:textId="15DBFBD6" w:rsidR="00A0510A" w:rsidRDefault="00936571" w:rsidP="00936571">
      <w:pPr>
        <w:pStyle w:val="ItemHead"/>
      </w:pPr>
      <w:r>
        <w:t>[</w:t>
      </w:r>
      <w:r w:rsidR="00622D5E">
        <w:t>2</w:t>
      </w:r>
      <w:r w:rsidR="0075726E">
        <w:t>1</w:t>
      </w:r>
      <w:proofErr w:type="gramStart"/>
      <w:r>
        <w:t>]  Subsection</w:t>
      </w:r>
      <w:proofErr w:type="gramEnd"/>
      <w:r>
        <w:t xml:space="preserve"> 28(5)</w:t>
      </w:r>
    </w:p>
    <w:p w14:paraId="0AB2E697" w14:textId="6F63020D" w:rsidR="00936571" w:rsidRDefault="007863F0" w:rsidP="00936571">
      <w:pPr>
        <w:pStyle w:val="Item"/>
        <w:rPr>
          <w:i/>
          <w:iCs/>
        </w:rPr>
      </w:pPr>
      <w:r>
        <w:rPr>
          <w:i/>
          <w:iCs/>
        </w:rPr>
        <w:t>i</w:t>
      </w:r>
      <w:r w:rsidR="00936571">
        <w:rPr>
          <w:i/>
          <w:iCs/>
        </w:rPr>
        <w:t>nsert</w:t>
      </w:r>
    </w:p>
    <w:p w14:paraId="2D1E17E0" w14:textId="507E9CEA" w:rsidR="00936571" w:rsidRDefault="007863F0" w:rsidP="007863F0">
      <w:pPr>
        <w:pStyle w:val="Definition"/>
      </w:pPr>
      <w:proofErr w:type="gramStart"/>
      <w:r>
        <w:rPr>
          <w:b/>
          <w:bCs/>
          <w:i/>
          <w:iCs/>
        </w:rPr>
        <w:t>emergency</w:t>
      </w:r>
      <w:proofErr w:type="gramEnd"/>
      <w:r>
        <w:rPr>
          <w:b/>
          <w:bCs/>
          <w:i/>
          <w:iCs/>
        </w:rPr>
        <w:t xml:space="preserve"> parachute</w:t>
      </w:r>
      <w:r w:rsidR="005A7AF9">
        <w:t xml:space="preserve"> means a personnel parachute carried on an aircraft, to be used by a person to abandon the aircraft in an emergency situation.</w:t>
      </w:r>
    </w:p>
    <w:p w14:paraId="5836977C" w14:textId="39EFC6C0" w:rsidR="00EA0B68" w:rsidRDefault="00EA0B68" w:rsidP="00EA0B68">
      <w:pPr>
        <w:pStyle w:val="ItemHead"/>
      </w:pPr>
      <w:r>
        <w:t>[22]</w:t>
      </w:r>
      <w:r>
        <w:tab/>
        <w:t>Paragraph 31(2)(f)</w:t>
      </w:r>
    </w:p>
    <w:p w14:paraId="686A0146" w14:textId="04D42512" w:rsidR="00C8305A" w:rsidRDefault="00FD4788" w:rsidP="009524ED">
      <w:pPr>
        <w:pStyle w:val="Item"/>
        <w:rPr>
          <w:i/>
          <w:iCs/>
        </w:rPr>
      </w:pPr>
      <w:r>
        <w:rPr>
          <w:i/>
          <w:iCs/>
        </w:rPr>
        <w:t>s</w:t>
      </w:r>
      <w:r w:rsidR="009524ED">
        <w:rPr>
          <w:i/>
          <w:iCs/>
        </w:rPr>
        <w:t>ubstitute</w:t>
      </w:r>
    </w:p>
    <w:p w14:paraId="1607BD94" w14:textId="6DDB2D68" w:rsidR="009524ED" w:rsidRPr="009524ED" w:rsidRDefault="009524ED" w:rsidP="009F5AEC">
      <w:pPr>
        <w:pStyle w:val="paragraph"/>
        <w:tabs>
          <w:tab w:val="clear" w:pos="1531"/>
          <w:tab w:val="left" w:pos="1134"/>
        </w:tabs>
        <w:ind w:left="1560" w:hanging="1560"/>
      </w:pPr>
      <w:r>
        <w:tab/>
        <w:t>(f)</w:t>
      </w:r>
      <w:r>
        <w:tab/>
      </w:r>
      <w:proofErr w:type="gramStart"/>
      <w:r>
        <w:t>section</w:t>
      </w:r>
      <w:proofErr w:type="gramEnd"/>
      <w:r>
        <w:t xml:space="preserve"> 28 (administering </w:t>
      </w:r>
      <w:r w:rsidR="0005746B">
        <w:t xml:space="preserve">airworthiness of </w:t>
      </w:r>
      <w:r w:rsidR="00FD4788">
        <w:t xml:space="preserve">emergency </w:t>
      </w:r>
      <w:r w:rsidR="0005746B">
        <w:t>parachutes</w:t>
      </w:r>
      <w:r w:rsidR="00FD4788">
        <w:t xml:space="preserve"> or parachutes</w:t>
      </w:r>
      <w:r w:rsidR="0005746B">
        <w:t xml:space="preserve"> </w:t>
      </w:r>
      <w:r w:rsidR="0024438A">
        <w:t xml:space="preserve">used </w:t>
      </w:r>
      <w:r w:rsidR="0005746B">
        <w:t>for parachute descents</w:t>
      </w:r>
      <w:r w:rsidR="0024438A">
        <w:t xml:space="preserve"> under Part 105 of CASR);</w:t>
      </w:r>
    </w:p>
    <w:p w14:paraId="1C03CFF0" w14:textId="465826FF" w:rsidR="006E6E2F" w:rsidRDefault="006E6E2F" w:rsidP="006E6E2F">
      <w:pPr>
        <w:pStyle w:val="ItemHead"/>
      </w:pPr>
      <w:r>
        <w:t>[</w:t>
      </w:r>
      <w:r w:rsidR="00622D5E">
        <w:t>2</w:t>
      </w:r>
      <w:r w:rsidR="00EA0B68">
        <w:t>3</w:t>
      </w:r>
      <w:proofErr w:type="gramStart"/>
      <w:r>
        <w:t xml:space="preserve">]  </w:t>
      </w:r>
      <w:r w:rsidR="00712528">
        <w:t>Paragraph</w:t>
      </w:r>
      <w:proofErr w:type="gramEnd"/>
      <w:r w:rsidR="00712528">
        <w:t xml:space="preserve"> 35(1)(b)</w:t>
      </w:r>
    </w:p>
    <w:p w14:paraId="24F50531" w14:textId="4C56F5AD" w:rsidR="00712528" w:rsidRDefault="00BB35B6" w:rsidP="00712528">
      <w:pPr>
        <w:pStyle w:val="Item"/>
        <w:rPr>
          <w:i/>
          <w:iCs/>
        </w:rPr>
      </w:pPr>
      <w:r>
        <w:rPr>
          <w:i/>
          <w:iCs/>
        </w:rPr>
        <w:t>o</w:t>
      </w:r>
      <w:r w:rsidR="00712528">
        <w:rPr>
          <w:i/>
          <w:iCs/>
        </w:rPr>
        <w:t>mit</w:t>
      </w:r>
    </w:p>
    <w:p w14:paraId="65FA9A62" w14:textId="254C8CDA" w:rsidR="00712528" w:rsidRDefault="00717C33" w:rsidP="009F5AEC">
      <w:pPr>
        <w:pStyle w:val="Definition"/>
      </w:pPr>
      <w:r>
        <w:t>subsection 7(2)</w:t>
      </w:r>
    </w:p>
    <w:p w14:paraId="688AAA13" w14:textId="07FBB4BA" w:rsidR="001E4C6D" w:rsidRDefault="001E4C6D" w:rsidP="001E4C6D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513775E2" w14:textId="04C45D24" w:rsidR="001E4C6D" w:rsidRDefault="00FC21B7" w:rsidP="009F5AEC">
      <w:pPr>
        <w:pStyle w:val="Definition"/>
      </w:pPr>
      <w:r>
        <w:t>subparagraph 7(2)(c)(iii)</w:t>
      </w:r>
      <w:r w:rsidR="00331D63">
        <w:t xml:space="preserve"> or (iv)</w:t>
      </w:r>
    </w:p>
    <w:p w14:paraId="18433F0E" w14:textId="77777777" w:rsidR="00C74406" w:rsidRDefault="00C74406" w:rsidP="00C74406">
      <w:pPr>
        <w:pStyle w:val="LDEndLine"/>
      </w:pPr>
    </w:p>
    <w:sectPr w:rsidR="00C74406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3AA81" w14:textId="77777777" w:rsidR="00FD6BE0" w:rsidRDefault="00FD6BE0" w:rsidP="0048364F">
      <w:pPr>
        <w:spacing w:line="240" w:lineRule="auto"/>
      </w:pPr>
      <w:r>
        <w:separator/>
      </w:r>
    </w:p>
  </w:endnote>
  <w:endnote w:type="continuationSeparator" w:id="0">
    <w:p w14:paraId="5C33AD3D" w14:textId="77777777" w:rsidR="00FD6BE0" w:rsidRDefault="00FD6BE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14F5404" w14:textId="77777777" w:rsidTr="0001176A">
      <w:tc>
        <w:tcPr>
          <w:tcW w:w="5000" w:type="pct"/>
        </w:tcPr>
        <w:p w14:paraId="29021E40" w14:textId="77777777" w:rsidR="009278C1" w:rsidRDefault="009278C1" w:rsidP="0001176A">
          <w:pPr>
            <w:rPr>
              <w:sz w:val="18"/>
            </w:rPr>
          </w:pPr>
        </w:p>
      </w:tc>
    </w:tr>
  </w:tbl>
  <w:p w14:paraId="6B57045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4C22B58" w14:textId="77777777" w:rsidTr="00C160A1">
      <w:tc>
        <w:tcPr>
          <w:tcW w:w="5000" w:type="pct"/>
        </w:tcPr>
        <w:p w14:paraId="3D800EBD" w14:textId="77777777" w:rsidR="00B20990" w:rsidRDefault="00B20990" w:rsidP="007946FE">
          <w:pPr>
            <w:rPr>
              <w:sz w:val="18"/>
            </w:rPr>
          </w:pPr>
        </w:p>
      </w:tc>
    </w:tr>
  </w:tbl>
  <w:p w14:paraId="5805C22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7139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EDFABA6" w14:textId="77777777" w:rsidTr="00C160A1">
      <w:tc>
        <w:tcPr>
          <w:tcW w:w="5000" w:type="pct"/>
        </w:tcPr>
        <w:p w14:paraId="6BE86E63" w14:textId="77777777" w:rsidR="00B20990" w:rsidRDefault="00B20990" w:rsidP="00465764">
          <w:pPr>
            <w:rPr>
              <w:sz w:val="18"/>
            </w:rPr>
          </w:pPr>
        </w:p>
      </w:tc>
    </w:tr>
  </w:tbl>
  <w:p w14:paraId="75C8D77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1A95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D1CD68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8D9F60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CC01D58" w14:textId="703F8BF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16412">
            <w:rPr>
              <w:i/>
              <w:noProof/>
              <w:sz w:val="18"/>
            </w:rPr>
            <w:t>Part 149 (Approved Self-administering Aviation Organisations) Amendment Manual of Standards 2022 (No. 1) [version 3]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13298C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B51E1D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EBBA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F52C03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29AF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1CF17DF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CFE2F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F436437" w14:textId="47D7A18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4706D">
            <w:rPr>
              <w:i/>
              <w:noProof/>
              <w:sz w:val="18"/>
            </w:rPr>
            <w:t>Part 149 (Approved Self-administering Aviation Organisations) Amendment Manual of Standards 2022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7687231" w14:textId="77777777" w:rsidR="00B20990" w:rsidRPr="002054CC" w:rsidRDefault="00B20990" w:rsidP="00E33C1C">
          <w:pPr>
            <w:spacing w:line="0" w:lineRule="atLeast"/>
            <w:jc w:val="right"/>
            <w:rPr>
              <w:sz w:val="18"/>
            </w:rPr>
          </w:pPr>
          <w:r w:rsidRPr="002054CC">
            <w:rPr>
              <w:sz w:val="18"/>
            </w:rPr>
            <w:fldChar w:fldCharType="begin"/>
          </w:r>
          <w:r w:rsidRPr="002054CC">
            <w:rPr>
              <w:sz w:val="18"/>
            </w:rPr>
            <w:instrText xml:space="preserve"> PAGE </w:instrText>
          </w:r>
          <w:r w:rsidRPr="002054CC">
            <w:rPr>
              <w:sz w:val="18"/>
            </w:rPr>
            <w:fldChar w:fldCharType="separate"/>
          </w:r>
          <w:r w:rsidR="0024706D">
            <w:rPr>
              <w:noProof/>
              <w:sz w:val="18"/>
            </w:rPr>
            <w:t>i</w:t>
          </w:r>
          <w:r w:rsidRPr="002054CC">
            <w:rPr>
              <w:sz w:val="18"/>
            </w:rPr>
            <w:fldChar w:fldCharType="end"/>
          </w:r>
        </w:p>
      </w:tc>
    </w:tr>
    <w:tr w:rsidR="00B20990" w14:paraId="2DE007F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7A6776" w14:textId="77777777" w:rsidR="00B20990" w:rsidRDefault="00B20990" w:rsidP="007946FE">
          <w:pPr>
            <w:rPr>
              <w:sz w:val="18"/>
            </w:rPr>
          </w:pPr>
        </w:p>
      </w:tc>
    </w:tr>
  </w:tbl>
  <w:p w14:paraId="069D559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75D6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7203AF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37D6DF" w14:textId="77777777" w:rsidR="00EE57E8" w:rsidRPr="002054CC" w:rsidRDefault="00EE57E8" w:rsidP="00EE57E8">
          <w:pPr>
            <w:spacing w:line="0" w:lineRule="atLeast"/>
            <w:rPr>
              <w:sz w:val="18"/>
            </w:rPr>
          </w:pPr>
          <w:r w:rsidRPr="002054CC">
            <w:rPr>
              <w:sz w:val="18"/>
            </w:rPr>
            <w:fldChar w:fldCharType="begin"/>
          </w:r>
          <w:r w:rsidRPr="002054CC">
            <w:rPr>
              <w:sz w:val="18"/>
            </w:rPr>
            <w:instrText xml:space="preserve"> PAGE </w:instrText>
          </w:r>
          <w:r w:rsidRPr="002054CC">
            <w:rPr>
              <w:sz w:val="18"/>
            </w:rPr>
            <w:fldChar w:fldCharType="separate"/>
          </w:r>
          <w:r w:rsidR="0024706D">
            <w:rPr>
              <w:noProof/>
              <w:sz w:val="18"/>
            </w:rPr>
            <w:t>2</w:t>
          </w:r>
          <w:r w:rsidRPr="002054CC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3AEC4D" w14:textId="3293C2F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4706D">
            <w:rPr>
              <w:i/>
              <w:noProof/>
              <w:sz w:val="18"/>
            </w:rPr>
            <w:t>Part 149 (Approved Self-administering Aviation Organisations) Amendment Manual of Standards 2022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87FD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3CA1E9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824CD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C0505F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A5D7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B673E9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1F4E7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119DE5" w14:textId="5502B50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4706D">
            <w:rPr>
              <w:i/>
              <w:noProof/>
              <w:sz w:val="18"/>
            </w:rPr>
            <w:t>Part 149 (Approved Self-administering Aviation Organisations) Amendment Manual of Standards 2022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E3274B" w14:textId="77777777" w:rsidR="00EE57E8" w:rsidRPr="002054CC" w:rsidRDefault="00EE57E8" w:rsidP="00EE57E8">
          <w:pPr>
            <w:spacing w:line="0" w:lineRule="atLeast"/>
            <w:jc w:val="right"/>
            <w:rPr>
              <w:sz w:val="18"/>
            </w:rPr>
          </w:pPr>
          <w:r w:rsidRPr="002054CC">
            <w:rPr>
              <w:sz w:val="18"/>
            </w:rPr>
            <w:fldChar w:fldCharType="begin"/>
          </w:r>
          <w:r w:rsidRPr="002054CC">
            <w:rPr>
              <w:sz w:val="18"/>
            </w:rPr>
            <w:instrText xml:space="preserve"> PAGE </w:instrText>
          </w:r>
          <w:r w:rsidRPr="002054CC">
            <w:rPr>
              <w:sz w:val="18"/>
            </w:rPr>
            <w:fldChar w:fldCharType="separate"/>
          </w:r>
          <w:r w:rsidR="0024706D">
            <w:rPr>
              <w:noProof/>
              <w:sz w:val="18"/>
            </w:rPr>
            <w:t>1</w:t>
          </w:r>
          <w:r w:rsidRPr="002054CC">
            <w:rPr>
              <w:sz w:val="18"/>
            </w:rPr>
            <w:fldChar w:fldCharType="end"/>
          </w:r>
        </w:p>
      </w:tc>
    </w:tr>
    <w:tr w:rsidR="00EE57E8" w14:paraId="532E3D4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D7FDBF" w14:textId="77777777" w:rsidR="00EE57E8" w:rsidRDefault="00EE57E8" w:rsidP="00EE57E8">
          <w:pPr>
            <w:rPr>
              <w:sz w:val="18"/>
            </w:rPr>
          </w:pPr>
        </w:p>
      </w:tc>
    </w:tr>
  </w:tbl>
  <w:p w14:paraId="2FF1FC8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A02C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A2A6F5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39153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EF83B1" w14:textId="48D4626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641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9C1DA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C78A16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FEA7D0" w14:textId="3B482BF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16412">
            <w:rPr>
              <w:i/>
              <w:noProof/>
              <w:sz w:val="18"/>
            </w:rPr>
            <w:t>https://casaau.sharepoint.com/sites/O365_group_Legal-International-Regulatory-Affairs/Shared Documents/General/Legal/Magdalene/Part 149 MOS/Part 149 MOS amd 2022 V3.docx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170CA">
            <w:rPr>
              <w:i/>
              <w:noProof/>
              <w:sz w:val="18"/>
            </w:rPr>
            <w:t>22/9/2022 10:13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D54AF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FEFBD" w14:textId="77777777" w:rsidR="00FD6BE0" w:rsidRDefault="00FD6BE0" w:rsidP="0048364F">
      <w:pPr>
        <w:spacing w:line="240" w:lineRule="auto"/>
      </w:pPr>
      <w:r>
        <w:separator/>
      </w:r>
    </w:p>
  </w:footnote>
  <w:footnote w:type="continuationSeparator" w:id="0">
    <w:p w14:paraId="24D3AC7C" w14:textId="77777777" w:rsidR="00FD6BE0" w:rsidRDefault="00FD6BE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045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3350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29951" w14:textId="77777777" w:rsidR="00B20990" w:rsidRPr="002054CC" w:rsidRDefault="00B20990" w:rsidP="002054CC">
    <w:pPr>
      <w:pStyle w:val="Header"/>
      <w:keepNext w:val="0"/>
      <w:keepLines w:val="0"/>
      <w:tabs>
        <w:tab w:val="clear" w:pos="4150"/>
        <w:tab w:val="clear" w:pos="8307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5425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F6C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66C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AE7D4" w14:textId="77777777" w:rsidR="00EE57E8" w:rsidRPr="002054CC" w:rsidRDefault="00EE57E8" w:rsidP="002054CC">
    <w:pPr>
      <w:spacing w:line="240" w:lineRule="auto"/>
      <w:rPr>
        <w:sz w:val="20"/>
      </w:rPr>
    </w:pPr>
  </w:p>
  <w:p w14:paraId="0E0C915A" w14:textId="77777777" w:rsidR="00EE57E8" w:rsidRPr="002054CC" w:rsidRDefault="00EE57E8" w:rsidP="002054CC">
    <w:pPr>
      <w:spacing w:line="240" w:lineRule="auto"/>
      <w:rPr>
        <w:sz w:val="20"/>
      </w:rPr>
    </w:pPr>
  </w:p>
  <w:p w14:paraId="1330DB4D" w14:textId="77777777" w:rsidR="00EE57E8" w:rsidRPr="002054CC" w:rsidRDefault="00EE57E8" w:rsidP="002054CC">
    <w:pPr>
      <w:pBdr>
        <w:bottom w:val="single" w:sz="6" w:space="1" w:color="auto"/>
      </w:pBdr>
      <w:spacing w:line="240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F5928" w14:textId="77777777" w:rsidR="00EE57E8" w:rsidRPr="00A961C4" w:rsidRDefault="00EE57E8" w:rsidP="00DF324B">
    <w:pPr>
      <w:spacing w:line="240" w:lineRule="auto"/>
      <w:jc w:val="right"/>
      <w:rPr>
        <w:sz w:val="20"/>
      </w:rPr>
    </w:pPr>
  </w:p>
  <w:p w14:paraId="6BBC1863" w14:textId="77777777" w:rsidR="00EE57E8" w:rsidRPr="002054CC" w:rsidRDefault="00EE57E8" w:rsidP="00DF324B">
    <w:pPr>
      <w:spacing w:line="240" w:lineRule="auto"/>
      <w:jc w:val="right"/>
      <w:rPr>
        <w:sz w:val="20"/>
      </w:rPr>
    </w:pPr>
  </w:p>
  <w:p w14:paraId="2A008B65" w14:textId="77777777" w:rsidR="00EE57E8" w:rsidRPr="00DF324B" w:rsidRDefault="00EE57E8" w:rsidP="00DF324B">
    <w:pPr>
      <w:pBdr>
        <w:bottom w:val="single" w:sz="6" w:space="1" w:color="auto"/>
      </w:pBdr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88"/>
    <w:rsid w:val="00000263"/>
    <w:rsid w:val="00001CAB"/>
    <w:rsid w:val="00002BCC"/>
    <w:rsid w:val="0000446C"/>
    <w:rsid w:val="000113BC"/>
    <w:rsid w:val="000136AF"/>
    <w:rsid w:val="00023694"/>
    <w:rsid w:val="00027034"/>
    <w:rsid w:val="00035735"/>
    <w:rsid w:val="0004044E"/>
    <w:rsid w:val="00045621"/>
    <w:rsid w:val="000470A5"/>
    <w:rsid w:val="0005120E"/>
    <w:rsid w:val="00053F00"/>
    <w:rsid w:val="00054577"/>
    <w:rsid w:val="0005746B"/>
    <w:rsid w:val="000613D7"/>
    <w:rsid w:val="000614BF"/>
    <w:rsid w:val="0007169C"/>
    <w:rsid w:val="00071837"/>
    <w:rsid w:val="00076227"/>
    <w:rsid w:val="00076503"/>
    <w:rsid w:val="00077593"/>
    <w:rsid w:val="00082FCC"/>
    <w:rsid w:val="00083F48"/>
    <w:rsid w:val="00084A03"/>
    <w:rsid w:val="00093BA3"/>
    <w:rsid w:val="00097523"/>
    <w:rsid w:val="000A02BD"/>
    <w:rsid w:val="000A479A"/>
    <w:rsid w:val="000A7DF9"/>
    <w:rsid w:val="000B4AAA"/>
    <w:rsid w:val="000B777C"/>
    <w:rsid w:val="000C0A5B"/>
    <w:rsid w:val="000C2E59"/>
    <w:rsid w:val="000C7289"/>
    <w:rsid w:val="000D05EF"/>
    <w:rsid w:val="000D2B6D"/>
    <w:rsid w:val="000D3FB9"/>
    <w:rsid w:val="000D5485"/>
    <w:rsid w:val="000D613B"/>
    <w:rsid w:val="000D7232"/>
    <w:rsid w:val="000E08D9"/>
    <w:rsid w:val="000E232C"/>
    <w:rsid w:val="000E3178"/>
    <w:rsid w:val="000E598E"/>
    <w:rsid w:val="000E5A3D"/>
    <w:rsid w:val="000F0ADA"/>
    <w:rsid w:val="000F21C1"/>
    <w:rsid w:val="00106EF4"/>
    <w:rsid w:val="00106F24"/>
    <w:rsid w:val="0010745C"/>
    <w:rsid w:val="001122FF"/>
    <w:rsid w:val="00115EFD"/>
    <w:rsid w:val="001215EE"/>
    <w:rsid w:val="00125C7A"/>
    <w:rsid w:val="001276B7"/>
    <w:rsid w:val="00127C62"/>
    <w:rsid w:val="00135F51"/>
    <w:rsid w:val="00136F3F"/>
    <w:rsid w:val="0014099C"/>
    <w:rsid w:val="00140C6B"/>
    <w:rsid w:val="001439DF"/>
    <w:rsid w:val="00150BA5"/>
    <w:rsid w:val="00153338"/>
    <w:rsid w:val="00153688"/>
    <w:rsid w:val="00153A9D"/>
    <w:rsid w:val="00156720"/>
    <w:rsid w:val="001568EA"/>
    <w:rsid w:val="00160BD7"/>
    <w:rsid w:val="0016103C"/>
    <w:rsid w:val="001643C9"/>
    <w:rsid w:val="00165568"/>
    <w:rsid w:val="00166082"/>
    <w:rsid w:val="00166C2F"/>
    <w:rsid w:val="001716C9"/>
    <w:rsid w:val="00181A79"/>
    <w:rsid w:val="00184261"/>
    <w:rsid w:val="001850A6"/>
    <w:rsid w:val="00191C9E"/>
    <w:rsid w:val="00193461"/>
    <w:rsid w:val="001939E1"/>
    <w:rsid w:val="0019452E"/>
    <w:rsid w:val="00195382"/>
    <w:rsid w:val="00195621"/>
    <w:rsid w:val="001A07D4"/>
    <w:rsid w:val="001A0F66"/>
    <w:rsid w:val="001A3B9F"/>
    <w:rsid w:val="001A4B86"/>
    <w:rsid w:val="001A5520"/>
    <w:rsid w:val="001A65C0"/>
    <w:rsid w:val="001A7F00"/>
    <w:rsid w:val="001B0607"/>
    <w:rsid w:val="001B7A5D"/>
    <w:rsid w:val="001C078B"/>
    <w:rsid w:val="001C3A13"/>
    <w:rsid w:val="001C494B"/>
    <w:rsid w:val="001C6285"/>
    <w:rsid w:val="001C69C4"/>
    <w:rsid w:val="001D49EC"/>
    <w:rsid w:val="001D672B"/>
    <w:rsid w:val="001D7969"/>
    <w:rsid w:val="001D7A9C"/>
    <w:rsid w:val="001E0A8D"/>
    <w:rsid w:val="001E3590"/>
    <w:rsid w:val="001E4C6D"/>
    <w:rsid w:val="001E7407"/>
    <w:rsid w:val="001F1A46"/>
    <w:rsid w:val="001F332D"/>
    <w:rsid w:val="00201D27"/>
    <w:rsid w:val="00203732"/>
    <w:rsid w:val="002051A8"/>
    <w:rsid w:val="002054CC"/>
    <w:rsid w:val="0021153A"/>
    <w:rsid w:val="002230B5"/>
    <w:rsid w:val="002238F3"/>
    <w:rsid w:val="002245A6"/>
    <w:rsid w:val="00226178"/>
    <w:rsid w:val="002302EA"/>
    <w:rsid w:val="002335F3"/>
    <w:rsid w:val="00237614"/>
    <w:rsid w:val="00240749"/>
    <w:rsid w:val="00240DDC"/>
    <w:rsid w:val="00243740"/>
    <w:rsid w:val="00243B1F"/>
    <w:rsid w:val="0024438A"/>
    <w:rsid w:val="002468D7"/>
    <w:rsid w:val="0024706D"/>
    <w:rsid w:val="00247D38"/>
    <w:rsid w:val="00247E97"/>
    <w:rsid w:val="002524FD"/>
    <w:rsid w:val="00256C81"/>
    <w:rsid w:val="0026472A"/>
    <w:rsid w:val="00275D34"/>
    <w:rsid w:val="00284214"/>
    <w:rsid w:val="00285CDD"/>
    <w:rsid w:val="002878F9"/>
    <w:rsid w:val="00291167"/>
    <w:rsid w:val="0029489E"/>
    <w:rsid w:val="0029573B"/>
    <w:rsid w:val="00297ECB"/>
    <w:rsid w:val="002A1EB0"/>
    <w:rsid w:val="002A482F"/>
    <w:rsid w:val="002C09CF"/>
    <w:rsid w:val="002C152A"/>
    <w:rsid w:val="002C1CEF"/>
    <w:rsid w:val="002D043A"/>
    <w:rsid w:val="002D068C"/>
    <w:rsid w:val="002D222A"/>
    <w:rsid w:val="002D59DB"/>
    <w:rsid w:val="002E64DD"/>
    <w:rsid w:val="002F47FE"/>
    <w:rsid w:val="003024B9"/>
    <w:rsid w:val="00303873"/>
    <w:rsid w:val="003049A8"/>
    <w:rsid w:val="00305C76"/>
    <w:rsid w:val="00312888"/>
    <w:rsid w:val="0031713F"/>
    <w:rsid w:val="00321E04"/>
    <w:rsid w:val="003222D1"/>
    <w:rsid w:val="00325197"/>
    <w:rsid w:val="003252D9"/>
    <w:rsid w:val="0032750F"/>
    <w:rsid w:val="003315CB"/>
    <w:rsid w:val="00331D63"/>
    <w:rsid w:val="00341295"/>
    <w:rsid w:val="003415D3"/>
    <w:rsid w:val="003442F6"/>
    <w:rsid w:val="00344A82"/>
    <w:rsid w:val="00344FEA"/>
    <w:rsid w:val="00346335"/>
    <w:rsid w:val="003506CD"/>
    <w:rsid w:val="003506E1"/>
    <w:rsid w:val="00352B0F"/>
    <w:rsid w:val="00355140"/>
    <w:rsid w:val="003561B0"/>
    <w:rsid w:val="003617CA"/>
    <w:rsid w:val="003618A0"/>
    <w:rsid w:val="00372A5E"/>
    <w:rsid w:val="00380161"/>
    <w:rsid w:val="00390BF6"/>
    <w:rsid w:val="00395A0A"/>
    <w:rsid w:val="00397893"/>
    <w:rsid w:val="003A15AC"/>
    <w:rsid w:val="003A40AC"/>
    <w:rsid w:val="003B0627"/>
    <w:rsid w:val="003B0CC3"/>
    <w:rsid w:val="003C052D"/>
    <w:rsid w:val="003C1F80"/>
    <w:rsid w:val="003C2EDB"/>
    <w:rsid w:val="003C5E7D"/>
    <w:rsid w:val="003C5F2B"/>
    <w:rsid w:val="003C7D35"/>
    <w:rsid w:val="003D0BFE"/>
    <w:rsid w:val="003D12EA"/>
    <w:rsid w:val="003D1F96"/>
    <w:rsid w:val="003D2E33"/>
    <w:rsid w:val="003D5700"/>
    <w:rsid w:val="003E4539"/>
    <w:rsid w:val="003F379D"/>
    <w:rsid w:val="003F6F52"/>
    <w:rsid w:val="004002DB"/>
    <w:rsid w:val="004022CA"/>
    <w:rsid w:val="00402E80"/>
    <w:rsid w:val="00404FC6"/>
    <w:rsid w:val="004116CD"/>
    <w:rsid w:val="00414ADE"/>
    <w:rsid w:val="004159B2"/>
    <w:rsid w:val="00416669"/>
    <w:rsid w:val="004217E0"/>
    <w:rsid w:val="00423019"/>
    <w:rsid w:val="0042338C"/>
    <w:rsid w:val="00424CA9"/>
    <w:rsid w:val="004257BB"/>
    <w:rsid w:val="00425F54"/>
    <w:rsid w:val="00425FCD"/>
    <w:rsid w:val="00426C78"/>
    <w:rsid w:val="0043588D"/>
    <w:rsid w:val="00441D53"/>
    <w:rsid w:val="0044291A"/>
    <w:rsid w:val="00445F4E"/>
    <w:rsid w:val="004600B0"/>
    <w:rsid w:val="00460499"/>
    <w:rsid w:val="00460FBA"/>
    <w:rsid w:val="00461226"/>
    <w:rsid w:val="0046326D"/>
    <w:rsid w:val="00465602"/>
    <w:rsid w:val="00470EF7"/>
    <w:rsid w:val="0047164B"/>
    <w:rsid w:val="00473DC1"/>
    <w:rsid w:val="00474835"/>
    <w:rsid w:val="004819C7"/>
    <w:rsid w:val="004830EF"/>
    <w:rsid w:val="0048364F"/>
    <w:rsid w:val="00486176"/>
    <w:rsid w:val="004877FC"/>
    <w:rsid w:val="00490F2E"/>
    <w:rsid w:val="0049676A"/>
    <w:rsid w:val="00496F97"/>
    <w:rsid w:val="004A53EA"/>
    <w:rsid w:val="004B1409"/>
    <w:rsid w:val="004B35E7"/>
    <w:rsid w:val="004B5476"/>
    <w:rsid w:val="004C67D9"/>
    <w:rsid w:val="004D0598"/>
    <w:rsid w:val="004D1A16"/>
    <w:rsid w:val="004E2DB6"/>
    <w:rsid w:val="004E3A72"/>
    <w:rsid w:val="004E75A5"/>
    <w:rsid w:val="004F1FAC"/>
    <w:rsid w:val="004F676E"/>
    <w:rsid w:val="004F71C0"/>
    <w:rsid w:val="004F72B5"/>
    <w:rsid w:val="0050107D"/>
    <w:rsid w:val="0050159E"/>
    <w:rsid w:val="00506E40"/>
    <w:rsid w:val="00507838"/>
    <w:rsid w:val="005113C3"/>
    <w:rsid w:val="00512D40"/>
    <w:rsid w:val="00514F93"/>
    <w:rsid w:val="005166FC"/>
    <w:rsid w:val="00516B8D"/>
    <w:rsid w:val="00524876"/>
    <w:rsid w:val="0052756C"/>
    <w:rsid w:val="00530230"/>
    <w:rsid w:val="00530CC9"/>
    <w:rsid w:val="00531B46"/>
    <w:rsid w:val="005330C9"/>
    <w:rsid w:val="0053680E"/>
    <w:rsid w:val="00537DB1"/>
    <w:rsid w:val="00537F74"/>
    <w:rsid w:val="00537FBC"/>
    <w:rsid w:val="005416D9"/>
    <w:rsid w:val="00541D73"/>
    <w:rsid w:val="00543469"/>
    <w:rsid w:val="005458D9"/>
    <w:rsid w:val="00546FA3"/>
    <w:rsid w:val="00555994"/>
    <w:rsid w:val="00557C7A"/>
    <w:rsid w:val="00562A58"/>
    <w:rsid w:val="00563127"/>
    <w:rsid w:val="0056541A"/>
    <w:rsid w:val="00566005"/>
    <w:rsid w:val="0056629F"/>
    <w:rsid w:val="00567808"/>
    <w:rsid w:val="00571C43"/>
    <w:rsid w:val="00573036"/>
    <w:rsid w:val="00575286"/>
    <w:rsid w:val="00581211"/>
    <w:rsid w:val="005845A1"/>
    <w:rsid w:val="00584811"/>
    <w:rsid w:val="00586398"/>
    <w:rsid w:val="00590390"/>
    <w:rsid w:val="005903B3"/>
    <w:rsid w:val="005931DE"/>
    <w:rsid w:val="00593AA6"/>
    <w:rsid w:val="00594161"/>
    <w:rsid w:val="00594749"/>
    <w:rsid w:val="00594956"/>
    <w:rsid w:val="005A2402"/>
    <w:rsid w:val="005A3EDD"/>
    <w:rsid w:val="005A7AF9"/>
    <w:rsid w:val="005B1555"/>
    <w:rsid w:val="005B4067"/>
    <w:rsid w:val="005B5AE1"/>
    <w:rsid w:val="005C3F41"/>
    <w:rsid w:val="005C4EF0"/>
    <w:rsid w:val="005D5EA1"/>
    <w:rsid w:val="005E098C"/>
    <w:rsid w:val="005E1F8D"/>
    <w:rsid w:val="005E317F"/>
    <w:rsid w:val="005E5DDC"/>
    <w:rsid w:val="005E61D3"/>
    <w:rsid w:val="005E665E"/>
    <w:rsid w:val="005E6A8F"/>
    <w:rsid w:val="00600219"/>
    <w:rsid w:val="006020FB"/>
    <w:rsid w:val="00602341"/>
    <w:rsid w:val="006023FB"/>
    <w:rsid w:val="006065DA"/>
    <w:rsid w:val="00606AA4"/>
    <w:rsid w:val="00617A36"/>
    <w:rsid w:val="00620E22"/>
    <w:rsid w:val="00621540"/>
    <w:rsid w:val="0062259F"/>
    <w:rsid w:val="00622D5E"/>
    <w:rsid w:val="00626479"/>
    <w:rsid w:val="00630ED0"/>
    <w:rsid w:val="0063235A"/>
    <w:rsid w:val="006338CE"/>
    <w:rsid w:val="00633E2F"/>
    <w:rsid w:val="00634743"/>
    <w:rsid w:val="00636725"/>
    <w:rsid w:val="00640402"/>
    <w:rsid w:val="00640F78"/>
    <w:rsid w:val="00641584"/>
    <w:rsid w:val="00642150"/>
    <w:rsid w:val="00642B84"/>
    <w:rsid w:val="00643576"/>
    <w:rsid w:val="006450AB"/>
    <w:rsid w:val="00646D9D"/>
    <w:rsid w:val="00647F1C"/>
    <w:rsid w:val="00655D6A"/>
    <w:rsid w:val="00656DE9"/>
    <w:rsid w:val="006603E7"/>
    <w:rsid w:val="00661930"/>
    <w:rsid w:val="00661ED0"/>
    <w:rsid w:val="00667439"/>
    <w:rsid w:val="0067256A"/>
    <w:rsid w:val="00672876"/>
    <w:rsid w:val="00673986"/>
    <w:rsid w:val="0067406A"/>
    <w:rsid w:val="00677358"/>
    <w:rsid w:val="00677CC2"/>
    <w:rsid w:val="00677F68"/>
    <w:rsid w:val="00685095"/>
    <w:rsid w:val="00685F42"/>
    <w:rsid w:val="00691D93"/>
    <w:rsid w:val="0069207B"/>
    <w:rsid w:val="00696038"/>
    <w:rsid w:val="00697B34"/>
    <w:rsid w:val="00697D87"/>
    <w:rsid w:val="006A304E"/>
    <w:rsid w:val="006A350D"/>
    <w:rsid w:val="006A3B24"/>
    <w:rsid w:val="006A755E"/>
    <w:rsid w:val="006B369F"/>
    <w:rsid w:val="006B7006"/>
    <w:rsid w:val="006C0796"/>
    <w:rsid w:val="006C250E"/>
    <w:rsid w:val="006C548D"/>
    <w:rsid w:val="006C7F8C"/>
    <w:rsid w:val="006D3142"/>
    <w:rsid w:val="006D603E"/>
    <w:rsid w:val="006D7AB9"/>
    <w:rsid w:val="006E40BB"/>
    <w:rsid w:val="006E655E"/>
    <w:rsid w:val="006E6E2F"/>
    <w:rsid w:val="006E7A78"/>
    <w:rsid w:val="00700B2C"/>
    <w:rsid w:val="00703074"/>
    <w:rsid w:val="0071053F"/>
    <w:rsid w:val="00712528"/>
    <w:rsid w:val="00713084"/>
    <w:rsid w:val="00717463"/>
    <w:rsid w:val="00717C33"/>
    <w:rsid w:val="00720FC2"/>
    <w:rsid w:val="00722E89"/>
    <w:rsid w:val="00727514"/>
    <w:rsid w:val="00731E00"/>
    <w:rsid w:val="0073384B"/>
    <w:rsid w:val="007339C7"/>
    <w:rsid w:val="00735DB6"/>
    <w:rsid w:val="00737836"/>
    <w:rsid w:val="0074356E"/>
    <w:rsid w:val="007440B7"/>
    <w:rsid w:val="00744EA7"/>
    <w:rsid w:val="00745414"/>
    <w:rsid w:val="00747993"/>
    <w:rsid w:val="007525B1"/>
    <w:rsid w:val="0075726E"/>
    <w:rsid w:val="007604EF"/>
    <w:rsid w:val="007634AD"/>
    <w:rsid w:val="007637D0"/>
    <w:rsid w:val="00764C97"/>
    <w:rsid w:val="007715C9"/>
    <w:rsid w:val="0077336A"/>
    <w:rsid w:val="00773872"/>
    <w:rsid w:val="00773A14"/>
    <w:rsid w:val="00774EDD"/>
    <w:rsid w:val="007757EC"/>
    <w:rsid w:val="007863F0"/>
    <w:rsid w:val="007877AE"/>
    <w:rsid w:val="00794346"/>
    <w:rsid w:val="00795137"/>
    <w:rsid w:val="007971CD"/>
    <w:rsid w:val="007A6863"/>
    <w:rsid w:val="007B3386"/>
    <w:rsid w:val="007B4AE9"/>
    <w:rsid w:val="007B6B71"/>
    <w:rsid w:val="007C0FEA"/>
    <w:rsid w:val="007C33B5"/>
    <w:rsid w:val="007C545D"/>
    <w:rsid w:val="007C78B4"/>
    <w:rsid w:val="007C7B69"/>
    <w:rsid w:val="007D0565"/>
    <w:rsid w:val="007D4610"/>
    <w:rsid w:val="007D76F7"/>
    <w:rsid w:val="007E09DE"/>
    <w:rsid w:val="007E32B6"/>
    <w:rsid w:val="007E486B"/>
    <w:rsid w:val="007E7D4A"/>
    <w:rsid w:val="007F0FCE"/>
    <w:rsid w:val="007F48ED"/>
    <w:rsid w:val="007F4940"/>
    <w:rsid w:val="007F5E3F"/>
    <w:rsid w:val="00805ACC"/>
    <w:rsid w:val="00812F45"/>
    <w:rsid w:val="00814AE2"/>
    <w:rsid w:val="00821690"/>
    <w:rsid w:val="00836FE9"/>
    <w:rsid w:val="0084172C"/>
    <w:rsid w:val="00847087"/>
    <w:rsid w:val="0085175E"/>
    <w:rsid w:val="00853E26"/>
    <w:rsid w:val="00856A31"/>
    <w:rsid w:val="00856EB4"/>
    <w:rsid w:val="00860088"/>
    <w:rsid w:val="00864825"/>
    <w:rsid w:val="00864B98"/>
    <w:rsid w:val="00867329"/>
    <w:rsid w:val="008742B4"/>
    <w:rsid w:val="008754D0"/>
    <w:rsid w:val="00876E40"/>
    <w:rsid w:val="008779D0"/>
    <w:rsid w:val="00877C69"/>
    <w:rsid w:val="00877D48"/>
    <w:rsid w:val="0088345B"/>
    <w:rsid w:val="00886DB5"/>
    <w:rsid w:val="008870C8"/>
    <w:rsid w:val="00894A70"/>
    <w:rsid w:val="00895936"/>
    <w:rsid w:val="008A16A5"/>
    <w:rsid w:val="008A44B7"/>
    <w:rsid w:val="008A48A7"/>
    <w:rsid w:val="008A5C57"/>
    <w:rsid w:val="008A6C67"/>
    <w:rsid w:val="008B36BE"/>
    <w:rsid w:val="008B5BFB"/>
    <w:rsid w:val="008B7333"/>
    <w:rsid w:val="008C0629"/>
    <w:rsid w:val="008C274B"/>
    <w:rsid w:val="008C5BEB"/>
    <w:rsid w:val="008D0EE0"/>
    <w:rsid w:val="008D61C1"/>
    <w:rsid w:val="008D66DE"/>
    <w:rsid w:val="008D7A27"/>
    <w:rsid w:val="008E2075"/>
    <w:rsid w:val="008E4702"/>
    <w:rsid w:val="008E54E5"/>
    <w:rsid w:val="008E69AA"/>
    <w:rsid w:val="008F470D"/>
    <w:rsid w:val="008F4F1C"/>
    <w:rsid w:val="008F7BAF"/>
    <w:rsid w:val="00900540"/>
    <w:rsid w:val="00906218"/>
    <w:rsid w:val="009069AD"/>
    <w:rsid w:val="00910E64"/>
    <w:rsid w:val="0092174F"/>
    <w:rsid w:val="00922764"/>
    <w:rsid w:val="00925F79"/>
    <w:rsid w:val="009278C1"/>
    <w:rsid w:val="00932377"/>
    <w:rsid w:val="00932DAB"/>
    <w:rsid w:val="009346E3"/>
    <w:rsid w:val="00936571"/>
    <w:rsid w:val="00944550"/>
    <w:rsid w:val="0094523D"/>
    <w:rsid w:val="009508E0"/>
    <w:rsid w:val="009524ED"/>
    <w:rsid w:val="00954695"/>
    <w:rsid w:val="0095533F"/>
    <w:rsid w:val="0095755F"/>
    <w:rsid w:val="0097142C"/>
    <w:rsid w:val="00976A63"/>
    <w:rsid w:val="00977957"/>
    <w:rsid w:val="00991537"/>
    <w:rsid w:val="009956D4"/>
    <w:rsid w:val="009A3495"/>
    <w:rsid w:val="009A3549"/>
    <w:rsid w:val="009A35C2"/>
    <w:rsid w:val="009A3ADE"/>
    <w:rsid w:val="009B147E"/>
    <w:rsid w:val="009B2490"/>
    <w:rsid w:val="009B35CF"/>
    <w:rsid w:val="009B50E5"/>
    <w:rsid w:val="009B6EC4"/>
    <w:rsid w:val="009C3431"/>
    <w:rsid w:val="009C39F9"/>
    <w:rsid w:val="009C3E4D"/>
    <w:rsid w:val="009C5989"/>
    <w:rsid w:val="009C6A32"/>
    <w:rsid w:val="009C7D64"/>
    <w:rsid w:val="009D08DA"/>
    <w:rsid w:val="009D2C9F"/>
    <w:rsid w:val="009D2CD7"/>
    <w:rsid w:val="009D35D3"/>
    <w:rsid w:val="009D43E9"/>
    <w:rsid w:val="009D52BD"/>
    <w:rsid w:val="009F0F63"/>
    <w:rsid w:val="009F2B9E"/>
    <w:rsid w:val="009F4978"/>
    <w:rsid w:val="009F5AEC"/>
    <w:rsid w:val="00A01254"/>
    <w:rsid w:val="00A0510A"/>
    <w:rsid w:val="00A06860"/>
    <w:rsid w:val="00A076EC"/>
    <w:rsid w:val="00A125B8"/>
    <w:rsid w:val="00A136F5"/>
    <w:rsid w:val="00A13E65"/>
    <w:rsid w:val="00A15F7B"/>
    <w:rsid w:val="00A170CA"/>
    <w:rsid w:val="00A227FD"/>
    <w:rsid w:val="00A231E2"/>
    <w:rsid w:val="00A2550D"/>
    <w:rsid w:val="00A27103"/>
    <w:rsid w:val="00A34F38"/>
    <w:rsid w:val="00A379BB"/>
    <w:rsid w:val="00A413AD"/>
    <w:rsid w:val="00A4169B"/>
    <w:rsid w:val="00A477F5"/>
    <w:rsid w:val="00A50D55"/>
    <w:rsid w:val="00A51226"/>
    <w:rsid w:val="00A52FDA"/>
    <w:rsid w:val="00A5423E"/>
    <w:rsid w:val="00A54F5E"/>
    <w:rsid w:val="00A54F71"/>
    <w:rsid w:val="00A61CF4"/>
    <w:rsid w:val="00A64912"/>
    <w:rsid w:val="00A70A74"/>
    <w:rsid w:val="00A72A2B"/>
    <w:rsid w:val="00A73B60"/>
    <w:rsid w:val="00A7439D"/>
    <w:rsid w:val="00A84561"/>
    <w:rsid w:val="00A917BC"/>
    <w:rsid w:val="00A9231A"/>
    <w:rsid w:val="00A95BC7"/>
    <w:rsid w:val="00AA0343"/>
    <w:rsid w:val="00AA3240"/>
    <w:rsid w:val="00AA78CE"/>
    <w:rsid w:val="00AA7B26"/>
    <w:rsid w:val="00AB0423"/>
    <w:rsid w:val="00AB455F"/>
    <w:rsid w:val="00AB57A0"/>
    <w:rsid w:val="00AB732A"/>
    <w:rsid w:val="00AC00FE"/>
    <w:rsid w:val="00AC0796"/>
    <w:rsid w:val="00AC3D27"/>
    <w:rsid w:val="00AC585C"/>
    <w:rsid w:val="00AC652E"/>
    <w:rsid w:val="00AC68FD"/>
    <w:rsid w:val="00AC767C"/>
    <w:rsid w:val="00AC79B6"/>
    <w:rsid w:val="00AD20C3"/>
    <w:rsid w:val="00AD2B0D"/>
    <w:rsid w:val="00AD3210"/>
    <w:rsid w:val="00AD3467"/>
    <w:rsid w:val="00AD50A3"/>
    <w:rsid w:val="00AD5641"/>
    <w:rsid w:val="00AD5849"/>
    <w:rsid w:val="00AF33DB"/>
    <w:rsid w:val="00B032D8"/>
    <w:rsid w:val="00B05D72"/>
    <w:rsid w:val="00B11047"/>
    <w:rsid w:val="00B11307"/>
    <w:rsid w:val="00B15B08"/>
    <w:rsid w:val="00B177C7"/>
    <w:rsid w:val="00B2096E"/>
    <w:rsid w:val="00B20990"/>
    <w:rsid w:val="00B23FAF"/>
    <w:rsid w:val="00B247C0"/>
    <w:rsid w:val="00B27FF0"/>
    <w:rsid w:val="00B33B3C"/>
    <w:rsid w:val="00B40D74"/>
    <w:rsid w:val="00B4214E"/>
    <w:rsid w:val="00B42649"/>
    <w:rsid w:val="00B46467"/>
    <w:rsid w:val="00B5223D"/>
    <w:rsid w:val="00B52663"/>
    <w:rsid w:val="00B56DCB"/>
    <w:rsid w:val="00B61728"/>
    <w:rsid w:val="00B66B86"/>
    <w:rsid w:val="00B715E2"/>
    <w:rsid w:val="00B725C1"/>
    <w:rsid w:val="00B770D2"/>
    <w:rsid w:val="00B771A2"/>
    <w:rsid w:val="00B81BFA"/>
    <w:rsid w:val="00B90DE8"/>
    <w:rsid w:val="00B920BE"/>
    <w:rsid w:val="00B93516"/>
    <w:rsid w:val="00B959FD"/>
    <w:rsid w:val="00B96776"/>
    <w:rsid w:val="00B973E5"/>
    <w:rsid w:val="00BA47A3"/>
    <w:rsid w:val="00BA5026"/>
    <w:rsid w:val="00BA7B5B"/>
    <w:rsid w:val="00BB09FC"/>
    <w:rsid w:val="00BB1156"/>
    <w:rsid w:val="00BB2A84"/>
    <w:rsid w:val="00BB35B6"/>
    <w:rsid w:val="00BB44A8"/>
    <w:rsid w:val="00BB6E79"/>
    <w:rsid w:val="00BC3525"/>
    <w:rsid w:val="00BC53AD"/>
    <w:rsid w:val="00BE088F"/>
    <w:rsid w:val="00BE0C16"/>
    <w:rsid w:val="00BE1A19"/>
    <w:rsid w:val="00BE42C5"/>
    <w:rsid w:val="00BE719A"/>
    <w:rsid w:val="00BE720A"/>
    <w:rsid w:val="00BF0219"/>
    <w:rsid w:val="00BF0723"/>
    <w:rsid w:val="00BF6650"/>
    <w:rsid w:val="00C04DC2"/>
    <w:rsid w:val="00C04DFD"/>
    <w:rsid w:val="00C05DA8"/>
    <w:rsid w:val="00C0676C"/>
    <w:rsid w:val="00C067E5"/>
    <w:rsid w:val="00C06D6B"/>
    <w:rsid w:val="00C1235C"/>
    <w:rsid w:val="00C164CA"/>
    <w:rsid w:val="00C16BBC"/>
    <w:rsid w:val="00C208D6"/>
    <w:rsid w:val="00C24723"/>
    <w:rsid w:val="00C25D92"/>
    <w:rsid w:val="00C26051"/>
    <w:rsid w:val="00C3293C"/>
    <w:rsid w:val="00C35E7F"/>
    <w:rsid w:val="00C42BF8"/>
    <w:rsid w:val="00C460AE"/>
    <w:rsid w:val="00C50043"/>
    <w:rsid w:val="00C5015F"/>
    <w:rsid w:val="00C50A0F"/>
    <w:rsid w:val="00C50F4A"/>
    <w:rsid w:val="00C5148D"/>
    <w:rsid w:val="00C519DA"/>
    <w:rsid w:val="00C51B81"/>
    <w:rsid w:val="00C62385"/>
    <w:rsid w:val="00C62C1B"/>
    <w:rsid w:val="00C64590"/>
    <w:rsid w:val="00C66D11"/>
    <w:rsid w:val="00C678C6"/>
    <w:rsid w:val="00C72D10"/>
    <w:rsid w:val="00C74406"/>
    <w:rsid w:val="00C7573B"/>
    <w:rsid w:val="00C76CF3"/>
    <w:rsid w:val="00C8305A"/>
    <w:rsid w:val="00C8638A"/>
    <w:rsid w:val="00C93205"/>
    <w:rsid w:val="00C945DC"/>
    <w:rsid w:val="00C9797C"/>
    <w:rsid w:val="00CA05A1"/>
    <w:rsid w:val="00CA41A5"/>
    <w:rsid w:val="00CA5B44"/>
    <w:rsid w:val="00CA7844"/>
    <w:rsid w:val="00CB2944"/>
    <w:rsid w:val="00CB58EF"/>
    <w:rsid w:val="00CC5BED"/>
    <w:rsid w:val="00CC7FBE"/>
    <w:rsid w:val="00CD1347"/>
    <w:rsid w:val="00CD44BA"/>
    <w:rsid w:val="00CE0A93"/>
    <w:rsid w:val="00CF0BB2"/>
    <w:rsid w:val="00CF56CF"/>
    <w:rsid w:val="00CF66FE"/>
    <w:rsid w:val="00D022B4"/>
    <w:rsid w:val="00D029FD"/>
    <w:rsid w:val="00D12B0D"/>
    <w:rsid w:val="00D13441"/>
    <w:rsid w:val="00D243A3"/>
    <w:rsid w:val="00D30763"/>
    <w:rsid w:val="00D33440"/>
    <w:rsid w:val="00D35FA3"/>
    <w:rsid w:val="00D44260"/>
    <w:rsid w:val="00D506FD"/>
    <w:rsid w:val="00D52519"/>
    <w:rsid w:val="00D52EFE"/>
    <w:rsid w:val="00D56A0D"/>
    <w:rsid w:val="00D6325D"/>
    <w:rsid w:val="00D63EF6"/>
    <w:rsid w:val="00D66518"/>
    <w:rsid w:val="00D70DFB"/>
    <w:rsid w:val="00D71EEA"/>
    <w:rsid w:val="00D735CD"/>
    <w:rsid w:val="00D766DF"/>
    <w:rsid w:val="00D77348"/>
    <w:rsid w:val="00D80F6D"/>
    <w:rsid w:val="00D8429A"/>
    <w:rsid w:val="00D873D1"/>
    <w:rsid w:val="00D90841"/>
    <w:rsid w:val="00DA2439"/>
    <w:rsid w:val="00DA6F05"/>
    <w:rsid w:val="00DB64FC"/>
    <w:rsid w:val="00DB74C6"/>
    <w:rsid w:val="00DD3D61"/>
    <w:rsid w:val="00DD613C"/>
    <w:rsid w:val="00DE149E"/>
    <w:rsid w:val="00DE1E5D"/>
    <w:rsid w:val="00DE6099"/>
    <w:rsid w:val="00DE7539"/>
    <w:rsid w:val="00DF057E"/>
    <w:rsid w:val="00DF324B"/>
    <w:rsid w:val="00DF76A1"/>
    <w:rsid w:val="00E034DB"/>
    <w:rsid w:val="00E051BE"/>
    <w:rsid w:val="00E05704"/>
    <w:rsid w:val="00E12F1A"/>
    <w:rsid w:val="00E1565E"/>
    <w:rsid w:val="00E16412"/>
    <w:rsid w:val="00E20AF4"/>
    <w:rsid w:val="00E20B7D"/>
    <w:rsid w:val="00E2286B"/>
    <w:rsid w:val="00E22935"/>
    <w:rsid w:val="00E234FD"/>
    <w:rsid w:val="00E3729E"/>
    <w:rsid w:val="00E37683"/>
    <w:rsid w:val="00E446DB"/>
    <w:rsid w:val="00E44862"/>
    <w:rsid w:val="00E514F5"/>
    <w:rsid w:val="00E53B32"/>
    <w:rsid w:val="00E54292"/>
    <w:rsid w:val="00E56699"/>
    <w:rsid w:val="00E60191"/>
    <w:rsid w:val="00E60C7F"/>
    <w:rsid w:val="00E635B8"/>
    <w:rsid w:val="00E63880"/>
    <w:rsid w:val="00E642A3"/>
    <w:rsid w:val="00E650A9"/>
    <w:rsid w:val="00E65776"/>
    <w:rsid w:val="00E703B1"/>
    <w:rsid w:val="00E74DC7"/>
    <w:rsid w:val="00E775C4"/>
    <w:rsid w:val="00E816CA"/>
    <w:rsid w:val="00E828C7"/>
    <w:rsid w:val="00E82C56"/>
    <w:rsid w:val="00E87699"/>
    <w:rsid w:val="00E92E27"/>
    <w:rsid w:val="00E93DA1"/>
    <w:rsid w:val="00E9586B"/>
    <w:rsid w:val="00E96AD0"/>
    <w:rsid w:val="00E97334"/>
    <w:rsid w:val="00EA0B68"/>
    <w:rsid w:val="00EA74AB"/>
    <w:rsid w:val="00EB0DA6"/>
    <w:rsid w:val="00EB3A99"/>
    <w:rsid w:val="00EB54BD"/>
    <w:rsid w:val="00EB65F8"/>
    <w:rsid w:val="00EC0C2F"/>
    <w:rsid w:val="00EC3A69"/>
    <w:rsid w:val="00EC5620"/>
    <w:rsid w:val="00EC6729"/>
    <w:rsid w:val="00ED4928"/>
    <w:rsid w:val="00EE3C79"/>
    <w:rsid w:val="00EE3FFE"/>
    <w:rsid w:val="00EE57E8"/>
    <w:rsid w:val="00EE58E6"/>
    <w:rsid w:val="00EE6190"/>
    <w:rsid w:val="00EF2E3A"/>
    <w:rsid w:val="00EF3886"/>
    <w:rsid w:val="00EF5D08"/>
    <w:rsid w:val="00EF6402"/>
    <w:rsid w:val="00EF692A"/>
    <w:rsid w:val="00EF6988"/>
    <w:rsid w:val="00F01194"/>
    <w:rsid w:val="00F047E2"/>
    <w:rsid w:val="00F04D57"/>
    <w:rsid w:val="00F078DC"/>
    <w:rsid w:val="00F1020E"/>
    <w:rsid w:val="00F105F3"/>
    <w:rsid w:val="00F11CAA"/>
    <w:rsid w:val="00F13E86"/>
    <w:rsid w:val="00F20B52"/>
    <w:rsid w:val="00F23799"/>
    <w:rsid w:val="00F32FCB"/>
    <w:rsid w:val="00F33523"/>
    <w:rsid w:val="00F346F4"/>
    <w:rsid w:val="00F34C6A"/>
    <w:rsid w:val="00F377AA"/>
    <w:rsid w:val="00F4014D"/>
    <w:rsid w:val="00F460D1"/>
    <w:rsid w:val="00F639E2"/>
    <w:rsid w:val="00F657BC"/>
    <w:rsid w:val="00F677A9"/>
    <w:rsid w:val="00F732EE"/>
    <w:rsid w:val="00F8121C"/>
    <w:rsid w:val="00F84772"/>
    <w:rsid w:val="00F84CF5"/>
    <w:rsid w:val="00F8612E"/>
    <w:rsid w:val="00F863CE"/>
    <w:rsid w:val="00F92A87"/>
    <w:rsid w:val="00F94583"/>
    <w:rsid w:val="00F95F99"/>
    <w:rsid w:val="00FA31E8"/>
    <w:rsid w:val="00FA399B"/>
    <w:rsid w:val="00FA420B"/>
    <w:rsid w:val="00FB1B0B"/>
    <w:rsid w:val="00FB6AEE"/>
    <w:rsid w:val="00FC21B7"/>
    <w:rsid w:val="00FC3EAC"/>
    <w:rsid w:val="00FC5373"/>
    <w:rsid w:val="00FC5FE4"/>
    <w:rsid w:val="00FD4788"/>
    <w:rsid w:val="00FD6BE0"/>
    <w:rsid w:val="00FD7690"/>
    <w:rsid w:val="00FF39DE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0A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qFormat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Item0">
    <w:name w:val="Item"/>
    <w:aliases w:val="he"/>
    <w:basedOn w:val="Definition"/>
    <w:rsid w:val="00EE58E6"/>
    <w:pPr>
      <w:spacing w:before="240"/>
    </w:pPr>
    <w:rPr>
      <w:b/>
      <w:bCs/>
      <w:i/>
      <w:iCs/>
    </w:rPr>
  </w:style>
  <w:style w:type="paragraph" w:customStyle="1" w:styleId="Mn">
    <w:name w:val="Mn"/>
    <w:basedOn w:val="paragraph"/>
    <w:rsid w:val="00B66B86"/>
    <w:pPr>
      <w:ind w:left="0" w:firstLine="0"/>
    </w:pPr>
  </w:style>
  <w:style w:type="paragraph" w:customStyle="1" w:styleId="Sih">
    <w:name w:val="Sih"/>
    <w:basedOn w:val="Item"/>
    <w:rsid w:val="00727514"/>
  </w:style>
  <w:style w:type="paragraph" w:styleId="Index1">
    <w:name w:val="index 1"/>
    <w:basedOn w:val="Normal"/>
    <w:next w:val="Normal"/>
    <w:autoRedefine/>
    <w:uiPriority w:val="99"/>
    <w:unhideWhenUsed/>
    <w:rsid w:val="00B11307"/>
    <w:pPr>
      <w:spacing w:line="240" w:lineRule="auto"/>
      <w:ind w:left="220" w:hanging="220"/>
    </w:pPr>
  </w:style>
  <w:style w:type="paragraph" w:customStyle="1" w:styleId="Ig">
    <w:name w:val="Ig"/>
    <w:basedOn w:val="Definition"/>
    <w:rsid w:val="00325197"/>
    <w:rPr>
      <w:i/>
      <w:iCs/>
    </w:rPr>
  </w:style>
  <w:style w:type="paragraph" w:customStyle="1" w:styleId="Item1">
    <w:name w:val="Item"/>
    <w:aliases w:val="i"/>
    <w:basedOn w:val="Item"/>
    <w:rsid w:val="0062259F"/>
    <w:rPr>
      <w:rFonts w:ascii="Arial" w:hAnsi="Arial"/>
      <w:b/>
      <w:kern w:val="28"/>
      <w:sz w:val="24"/>
    </w:rPr>
  </w:style>
  <w:style w:type="paragraph" w:customStyle="1" w:styleId="I">
    <w:name w:val="I"/>
    <w:basedOn w:val="Ig"/>
    <w:rsid w:val="0062259F"/>
  </w:style>
  <w:style w:type="paragraph" w:customStyle="1" w:styleId="Nn">
    <w:name w:val="Nn"/>
    <w:basedOn w:val="notetext"/>
    <w:rsid w:val="0056629F"/>
  </w:style>
  <w:style w:type="character" w:customStyle="1" w:styleId="DefinitionChar">
    <w:name w:val="Definition Char"/>
    <w:link w:val="Definition"/>
    <w:locked/>
    <w:rsid w:val="00507838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24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8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8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876"/>
    <w:rPr>
      <w:b/>
      <w:bCs/>
    </w:rPr>
  </w:style>
  <w:style w:type="character" w:customStyle="1" w:styleId="paragraphChar">
    <w:name w:val="paragraph Char"/>
    <w:aliases w:val="a Char"/>
    <w:link w:val="paragraph"/>
    <w:locked/>
    <w:rsid w:val="005416D9"/>
    <w:rPr>
      <w:rFonts w:eastAsia="Times New Roman" w:cs="Times New Roman"/>
      <w:sz w:val="22"/>
      <w:lang w:eastAsia="en-AU"/>
    </w:rPr>
  </w:style>
  <w:style w:type="character" w:customStyle="1" w:styleId="LDClauseChar">
    <w:name w:val="LDClause Char"/>
    <w:link w:val="LDClause"/>
    <w:locked/>
    <w:rsid w:val="009C39F9"/>
    <w:rPr>
      <w:sz w:val="24"/>
      <w:szCs w:val="24"/>
    </w:rPr>
  </w:style>
  <w:style w:type="paragraph" w:customStyle="1" w:styleId="LDClause">
    <w:name w:val="LDClause"/>
    <w:basedOn w:val="Normal"/>
    <w:link w:val="LDClauseChar"/>
    <w:qFormat/>
    <w:rsid w:val="009C39F9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sz w:val="24"/>
      <w:szCs w:val="24"/>
    </w:rPr>
  </w:style>
  <w:style w:type="paragraph" w:customStyle="1" w:styleId="LDEndLine">
    <w:name w:val="LDEndLine"/>
    <w:basedOn w:val="BodyText"/>
    <w:rsid w:val="00C74406"/>
    <w:pPr>
      <w:pBdr>
        <w:bottom w:val="single" w:sz="2" w:space="0" w:color="auto"/>
      </w:pBd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4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40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qFormat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Item0">
    <w:name w:val="Item"/>
    <w:aliases w:val="he"/>
    <w:basedOn w:val="Definition"/>
    <w:rsid w:val="00EE58E6"/>
    <w:pPr>
      <w:spacing w:before="240"/>
    </w:pPr>
    <w:rPr>
      <w:b/>
      <w:bCs/>
      <w:i/>
      <w:iCs/>
    </w:rPr>
  </w:style>
  <w:style w:type="paragraph" w:customStyle="1" w:styleId="Mn">
    <w:name w:val="Mn"/>
    <w:basedOn w:val="paragraph"/>
    <w:rsid w:val="00B66B86"/>
    <w:pPr>
      <w:ind w:left="0" w:firstLine="0"/>
    </w:pPr>
  </w:style>
  <w:style w:type="paragraph" w:customStyle="1" w:styleId="Sih">
    <w:name w:val="Sih"/>
    <w:basedOn w:val="Item"/>
    <w:rsid w:val="00727514"/>
  </w:style>
  <w:style w:type="paragraph" w:styleId="Index1">
    <w:name w:val="index 1"/>
    <w:basedOn w:val="Normal"/>
    <w:next w:val="Normal"/>
    <w:autoRedefine/>
    <w:uiPriority w:val="99"/>
    <w:unhideWhenUsed/>
    <w:rsid w:val="00B11307"/>
    <w:pPr>
      <w:spacing w:line="240" w:lineRule="auto"/>
      <w:ind w:left="220" w:hanging="220"/>
    </w:pPr>
  </w:style>
  <w:style w:type="paragraph" w:customStyle="1" w:styleId="Ig">
    <w:name w:val="Ig"/>
    <w:basedOn w:val="Definition"/>
    <w:rsid w:val="00325197"/>
    <w:rPr>
      <w:i/>
      <w:iCs/>
    </w:rPr>
  </w:style>
  <w:style w:type="paragraph" w:customStyle="1" w:styleId="Item1">
    <w:name w:val="Item"/>
    <w:aliases w:val="i"/>
    <w:basedOn w:val="Item"/>
    <w:rsid w:val="0062259F"/>
    <w:rPr>
      <w:rFonts w:ascii="Arial" w:hAnsi="Arial"/>
      <w:b/>
      <w:kern w:val="28"/>
      <w:sz w:val="24"/>
    </w:rPr>
  </w:style>
  <w:style w:type="paragraph" w:customStyle="1" w:styleId="I">
    <w:name w:val="I"/>
    <w:basedOn w:val="Ig"/>
    <w:rsid w:val="0062259F"/>
  </w:style>
  <w:style w:type="paragraph" w:customStyle="1" w:styleId="Nn">
    <w:name w:val="Nn"/>
    <w:basedOn w:val="notetext"/>
    <w:rsid w:val="0056629F"/>
  </w:style>
  <w:style w:type="character" w:customStyle="1" w:styleId="DefinitionChar">
    <w:name w:val="Definition Char"/>
    <w:link w:val="Definition"/>
    <w:locked/>
    <w:rsid w:val="00507838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24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8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8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876"/>
    <w:rPr>
      <w:b/>
      <w:bCs/>
    </w:rPr>
  </w:style>
  <w:style w:type="character" w:customStyle="1" w:styleId="paragraphChar">
    <w:name w:val="paragraph Char"/>
    <w:aliases w:val="a Char"/>
    <w:link w:val="paragraph"/>
    <w:locked/>
    <w:rsid w:val="005416D9"/>
    <w:rPr>
      <w:rFonts w:eastAsia="Times New Roman" w:cs="Times New Roman"/>
      <w:sz w:val="22"/>
      <w:lang w:eastAsia="en-AU"/>
    </w:rPr>
  </w:style>
  <w:style w:type="character" w:customStyle="1" w:styleId="LDClauseChar">
    <w:name w:val="LDClause Char"/>
    <w:link w:val="LDClause"/>
    <w:locked/>
    <w:rsid w:val="009C39F9"/>
    <w:rPr>
      <w:sz w:val="24"/>
      <w:szCs w:val="24"/>
    </w:rPr>
  </w:style>
  <w:style w:type="paragraph" w:customStyle="1" w:styleId="LDClause">
    <w:name w:val="LDClause"/>
    <w:basedOn w:val="Normal"/>
    <w:link w:val="LDClauseChar"/>
    <w:qFormat/>
    <w:rsid w:val="009C39F9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sz w:val="24"/>
      <w:szCs w:val="24"/>
    </w:rPr>
  </w:style>
  <w:style w:type="paragraph" w:customStyle="1" w:styleId="LDEndLine">
    <w:name w:val="LDEndLine"/>
    <w:basedOn w:val="BodyText"/>
    <w:rsid w:val="00C74406"/>
    <w:pPr>
      <w:pBdr>
        <w:bottom w:val="single" w:sz="2" w:space="0" w:color="auto"/>
      </w:pBd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4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40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ke_m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7fb0c-7773-45d9-abd0-4580125615b7">
      <Terms xmlns="http://schemas.microsoft.com/office/infopath/2007/PartnerControls"/>
    </lcf76f155ced4ddcb4097134ff3c332f>
    <TaxCatchAll xmlns="a5fe0f26-219c-4afe-8ac4-4417ccdc28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445FE796E2B4F8C3C083E92D19DD1" ma:contentTypeVersion="16" ma:contentTypeDescription="Create a new document." ma:contentTypeScope="" ma:versionID="06e4ee779913e91f106deac625efee01">
  <xsd:schema xmlns:xsd="http://www.w3.org/2001/XMLSchema" xmlns:xs="http://www.w3.org/2001/XMLSchema" xmlns:p="http://schemas.microsoft.com/office/2006/metadata/properties" xmlns:ns2="a677fb0c-7773-45d9-abd0-4580125615b7" xmlns:ns3="a5fe0f26-219c-4afe-8ac4-4417ccdc28f7" targetNamespace="http://schemas.microsoft.com/office/2006/metadata/properties" ma:root="true" ma:fieldsID="b3bdcc62e3c5d2c65193edc87969f7d9" ns2:_="" ns3:_="">
    <xsd:import namespace="a677fb0c-7773-45d9-abd0-4580125615b7"/>
    <xsd:import namespace="a5fe0f26-219c-4afe-8ac4-4417ccdc2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7fb0c-7773-45d9-abd0-458012561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e0f26-219c-4afe-8ac4-4417ccdc2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3028da-f9b9-4a18-b6aa-13aba30d2f27}" ma:internalName="TaxCatchAll" ma:showField="CatchAllData" ma:web="a5fe0f26-219c-4afe-8ac4-4417ccdc2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5A92-3572-41B3-9777-3AC209699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BF424-E0FE-434C-8399-7599A83B00A4}">
  <ds:schemaRefs>
    <ds:schemaRef ds:uri="a677fb0c-7773-45d9-abd0-4580125615b7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5fe0f26-219c-4afe-8ac4-4417ccdc28f7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032B83-7D94-4578-A1DA-7A110E3F3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7fb0c-7773-45d9-abd0-4580125615b7"/>
    <ds:schemaRef ds:uri="a5fe0f26-219c-4afe-8ac4-4417ccdc2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3AC3E-0E65-4442-97A3-A0306643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11</TotalTime>
  <Pages>10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149 (Approved Self-administering Aviation Organisations) Amendment Manual of Standards 2022 (No. 1)</vt:lpstr>
    </vt:vector>
  </TitlesOfParts>
  <Company>Civil Aviation Safety Authority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149 (Approved Self-administering Aviation Organisations) Amendment Manual of Standards 2022 (No. 1)</dc:title>
  <dc:subject>Part 149 Manual of Standards 2022</dc:subject>
  <dc:creator>Civil Aviation Safety Authority</dc:creator>
  <cp:lastModifiedBy>Nadia Spesyvy</cp:lastModifiedBy>
  <cp:revision>4</cp:revision>
  <cp:lastPrinted>2022-08-16T00:02:00Z</cp:lastPrinted>
  <dcterms:created xsi:type="dcterms:W3CDTF">2022-09-16T02:17:00Z</dcterms:created>
  <dcterms:modified xsi:type="dcterms:W3CDTF">2022-09-22T00:23:00Z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0x0101006EB445FE796E2B4F8C3C083E92D19DD1</vt:lpwstr>
  </property>
  <property fmtid="{D5CDD505-2E9C-101B-9397-08002B2CF9AE}" pid="3" name="MediaServiceImageTags">
    <vt:lpwstr/>
  </property>
</Properties>
</file>