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2534" w14:textId="77777777" w:rsidR="0048364F" w:rsidRPr="00736662" w:rsidRDefault="00193461" w:rsidP="0020300C">
      <w:pPr>
        <w:rPr>
          <w:sz w:val="28"/>
        </w:rPr>
      </w:pPr>
      <w:r w:rsidRPr="00736662">
        <w:rPr>
          <w:noProof/>
          <w:lang w:eastAsia="en-AU"/>
        </w:rPr>
        <w:drawing>
          <wp:inline distT="0" distB="0" distL="0" distR="0" wp14:anchorId="0157C8C1" wp14:editId="1FBD47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E7BA" w14:textId="77777777" w:rsidR="0048364F" w:rsidRPr="00736662" w:rsidRDefault="0048364F" w:rsidP="0048364F">
      <w:pPr>
        <w:rPr>
          <w:sz w:val="19"/>
        </w:rPr>
      </w:pPr>
    </w:p>
    <w:p w14:paraId="29ED8803" w14:textId="77777777" w:rsidR="009420D1" w:rsidRPr="00736662" w:rsidRDefault="009420D1" w:rsidP="009420D1">
      <w:pPr>
        <w:pStyle w:val="ShortT"/>
      </w:pPr>
      <w:r w:rsidRPr="00736662">
        <w:t>Aged Care Legislation Amendment (</w:t>
      </w:r>
      <w:r w:rsidR="00802915" w:rsidRPr="00736662">
        <w:t>Residential Aged Care Funding</w:t>
      </w:r>
      <w:r w:rsidRPr="00736662">
        <w:t>) Instrument 202</w:t>
      </w:r>
      <w:r w:rsidR="00871C5D" w:rsidRPr="00736662">
        <w:t>2</w:t>
      </w:r>
    </w:p>
    <w:p w14:paraId="1887B2D5" w14:textId="77777777" w:rsidR="009420D1" w:rsidRPr="00736662" w:rsidRDefault="009420D1" w:rsidP="009420D1">
      <w:pPr>
        <w:pStyle w:val="SignCoverPageStart"/>
        <w:rPr>
          <w:szCs w:val="22"/>
        </w:rPr>
      </w:pPr>
      <w:r w:rsidRPr="00736662">
        <w:rPr>
          <w:szCs w:val="22"/>
        </w:rPr>
        <w:t xml:space="preserve">I, </w:t>
      </w:r>
      <w:r w:rsidR="001D74B2" w:rsidRPr="00736662">
        <w:rPr>
          <w:szCs w:val="22"/>
        </w:rPr>
        <w:t>Anika Wells</w:t>
      </w:r>
      <w:r w:rsidRPr="00736662">
        <w:rPr>
          <w:szCs w:val="22"/>
        </w:rPr>
        <w:t>, Minister for Aged Car</w:t>
      </w:r>
      <w:r w:rsidR="001D74B2" w:rsidRPr="00736662">
        <w:rPr>
          <w:szCs w:val="22"/>
        </w:rPr>
        <w:t>e</w:t>
      </w:r>
      <w:r w:rsidRPr="00736662">
        <w:rPr>
          <w:szCs w:val="22"/>
        </w:rPr>
        <w:t>, make the following instrument</w:t>
      </w:r>
      <w:r w:rsidR="00716E1C" w:rsidRPr="00736662">
        <w:rPr>
          <w:szCs w:val="22"/>
        </w:rPr>
        <w:t>.</w:t>
      </w:r>
    </w:p>
    <w:p w14:paraId="28E463C1" w14:textId="6165BC30" w:rsidR="009420D1" w:rsidRPr="00736662" w:rsidRDefault="009420D1" w:rsidP="009420D1">
      <w:pPr>
        <w:keepNext/>
        <w:spacing w:before="300" w:line="240" w:lineRule="atLeast"/>
        <w:ind w:right="397"/>
        <w:jc w:val="both"/>
        <w:rPr>
          <w:szCs w:val="22"/>
        </w:rPr>
      </w:pPr>
      <w:r w:rsidRPr="00736662">
        <w:rPr>
          <w:szCs w:val="22"/>
        </w:rPr>
        <w:t>Dated</w:t>
      </w:r>
      <w:r w:rsidRPr="00736662">
        <w:rPr>
          <w:szCs w:val="22"/>
        </w:rPr>
        <w:tab/>
      </w:r>
      <w:r w:rsidRPr="00736662">
        <w:rPr>
          <w:szCs w:val="22"/>
        </w:rPr>
        <w:tab/>
      </w:r>
      <w:r w:rsidRPr="00736662">
        <w:rPr>
          <w:szCs w:val="22"/>
        </w:rPr>
        <w:tab/>
      </w:r>
      <w:r w:rsidRPr="00736662">
        <w:rPr>
          <w:szCs w:val="22"/>
        </w:rPr>
        <w:tab/>
      </w:r>
      <w:r w:rsidRPr="00736662">
        <w:rPr>
          <w:szCs w:val="22"/>
        </w:rPr>
        <w:fldChar w:fldCharType="begin"/>
      </w:r>
      <w:r w:rsidRPr="00736662">
        <w:rPr>
          <w:szCs w:val="22"/>
        </w:rPr>
        <w:instrText xml:space="preserve"> DOCPROPERTY  DateMade </w:instrText>
      </w:r>
      <w:r w:rsidRPr="00736662">
        <w:rPr>
          <w:szCs w:val="22"/>
        </w:rPr>
        <w:fldChar w:fldCharType="separate"/>
      </w:r>
      <w:r w:rsidR="008A5E8C" w:rsidRPr="00736662">
        <w:rPr>
          <w:szCs w:val="22"/>
        </w:rPr>
        <w:t>2</w:t>
      </w:r>
      <w:r w:rsidR="00C75BCD" w:rsidRPr="00736662">
        <w:rPr>
          <w:szCs w:val="22"/>
        </w:rPr>
        <w:t>8 September 2</w:t>
      </w:r>
      <w:r w:rsidR="008A5E8C" w:rsidRPr="00736662">
        <w:rPr>
          <w:szCs w:val="22"/>
        </w:rPr>
        <w:t>022</w:t>
      </w:r>
      <w:r w:rsidRPr="00736662">
        <w:rPr>
          <w:szCs w:val="22"/>
        </w:rPr>
        <w:fldChar w:fldCharType="end"/>
      </w:r>
    </w:p>
    <w:p w14:paraId="5CD3BCCD" w14:textId="77777777" w:rsidR="009420D1" w:rsidRPr="00736662" w:rsidRDefault="001D74B2" w:rsidP="009420D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36662">
        <w:rPr>
          <w:szCs w:val="22"/>
        </w:rPr>
        <w:t>Anika Wells</w:t>
      </w:r>
    </w:p>
    <w:p w14:paraId="41FEEE92" w14:textId="77777777" w:rsidR="009420D1" w:rsidRPr="00736662" w:rsidRDefault="009420D1" w:rsidP="009420D1">
      <w:pPr>
        <w:pStyle w:val="SignCoverPageEnd"/>
        <w:rPr>
          <w:szCs w:val="22"/>
        </w:rPr>
      </w:pPr>
      <w:r w:rsidRPr="00736662">
        <w:rPr>
          <w:szCs w:val="22"/>
        </w:rPr>
        <w:t xml:space="preserve">Minister </w:t>
      </w:r>
      <w:r w:rsidR="00006590" w:rsidRPr="00736662">
        <w:rPr>
          <w:szCs w:val="22"/>
        </w:rPr>
        <w:t xml:space="preserve">for </w:t>
      </w:r>
      <w:r w:rsidRPr="00736662">
        <w:rPr>
          <w:szCs w:val="22"/>
        </w:rPr>
        <w:t>Aged Care</w:t>
      </w:r>
    </w:p>
    <w:p w14:paraId="6C1338AB" w14:textId="77777777" w:rsidR="009420D1" w:rsidRPr="00736662" w:rsidRDefault="009420D1" w:rsidP="009420D1"/>
    <w:p w14:paraId="3871EBF6" w14:textId="77777777" w:rsidR="0048364F" w:rsidRPr="00736662" w:rsidRDefault="0048364F" w:rsidP="0048364F">
      <w:pPr>
        <w:pStyle w:val="Header"/>
        <w:tabs>
          <w:tab w:val="clear" w:pos="4150"/>
          <w:tab w:val="clear" w:pos="8307"/>
        </w:tabs>
      </w:pPr>
      <w:r w:rsidRPr="00736662">
        <w:rPr>
          <w:rStyle w:val="CharAmSchNo"/>
        </w:rPr>
        <w:t xml:space="preserve"> </w:t>
      </w:r>
      <w:r w:rsidRPr="00736662">
        <w:rPr>
          <w:rStyle w:val="CharAmSchText"/>
        </w:rPr>
        <w:t xml:space="preserve"> </w:t>
      </w:r>
    </w:p>
    <w:p w14:paraId="05760F51" w14:textId="77777777" w:rsidR="0048364F" w:rsidRPr="00736662" w:rsidRDefault="0048364F" w:rsidP="0048364F">
      <w:pPr>
        <w:pStyle w:val="Header"/>
        <w:tabs>
          <w:tab w:val="clear" w:pos="4150"/>
          <w:tab w:val="clear" w:pos="8307"/>
        </w:tabs>
      </w:pPr>
      <w:r w:rsidRPr="00736662">
        <w:rPr>
          <w:rStyle w:val="CharAmPartNo"/>
        </w:rPr>
        <w:t xml:space="preserve"> </w:t>
      </w:r>
      <w:r w:rsidRPr="00736662">
        <w:rPr>
          <w:rStyle w:val="CharAmPartText"/>
        </w:rPr>
        <w:t xml:space="preserve"> </w:t>
      </w:r>
    </w:p>
    <w:p w14:paraId="1D364CD4" w14:textId="77777777" w:rsidR="0048364F" w:rsidRPr="00736662" w:rsidRDefault="0048364F" w:rsidP="0048364F">
      <w:pPr>
        <w:sectPr w:rsidR="0048364F" w:rsidRPr="00736662" w:rsidSect="00AD74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2E0F8C" w14:textId="77777777" w:rsidR="00220A0C" w:rsidRPr="00736662" w:rsidRDefault="0048364F" w:rsidP="0048364F">
      <w:pPr>
        <w:outlineLvl w:val="0"/>
        <w:rPr>
          <w:sz w:val="36"/>
        </w:rPr>
      </w:pPr>
      <w:r w:rsidRPr="00736662">
        <w:rPr>
          <w:sz w:val="36"/>
        </w:rPr>
        <w:lastRenderedPageBreak/>
        <w:t>Contents</w:t>
      </w:r>
    </w:p>
    <w:p w14:paraId="4D173FFB" w14:textId="0098FFE1" w:rsidR="00E101B8" w:rsidRPr="00736662" w:rsidRDefault="00E10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662">
        <w:fldChar w:fldCharType="begin"/>
      </w:r>
      <w:r w:rsidRPr="00736662">
        <w:instrText xml:space="preserve"> TOC \o "1-9" </w:instrText>
      </w:r>
      <w:r w:rsidRPr="00736662">
        <w:fldChar w:fldCharType="separate"/>
      </w:r>
      <w:r w:rsidRPr="00736662">
        <w:rPr>
          <w:noProof/>
        </w:rPr>
        <w:t>1</w:t>
      </w:r>
      <w:r w:rsidRPr="00736662">
        <w:rPr>
          <w:noProof/>
        </w:rPr>
        <w:tab/>
        <w:t>Name</w:t>
      </w:r>
      <w:r w:rsidRPr="00736662">
        <w:rPr>
          <w:noProof/>
        </w:rPr>
        <w:tab/>
      </w:r>
      <w:r w:rsidRPr="00736662">
        <w:rPr>
          <w:noProof/>
        </w:rPr>
        <w:fldChar w:fldCharType="begin"/>
      </w:r>
      <w:r w:rsidRPr="00736662">
        <w:rPr>
          <w:noProof/>
        </w:rPr>
        <w:instrText xml:space="preserve"> PAGEREF _Toc114475787 \h </w:instrText>
      </w:r>
      <w:r w:rsidRPr="00736662">
        <w:rPr>
          <w:noProof/>
        </w:rPr>
      </w:r>
      <w:r w:rsidRPr="00736662">
        <w:rPr>
          <w:noProof/>
        </w:rPr>
        <w:fldChar w:fldCharType="separate"/>
      </w:r>
      <w:r w:rsidR="008A5E8C" w:rsidRPr="00736662">
        <w:rPr>
          <w:noProof/>
        </w:rPr>
        <w:t>1</w:t>
      </w:r>
      <w:r w:rsidRPr="00736662">
        <w:rPr>
          <w:noProof/>
        </w:rPr>
        <w:fldChar w:fldCharType="end"/>
      </w:r>
    </w:p>
    <w:p w14:paraId="0FFE5D06" w14:textId="0BDE09AB" w:rsidR="00E101B8" w:rsidRPr="00736662" w:rsidRDefault="00E10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662">
        <w:rPr>
          <w:noProof/>
        </w:rPr>
        <w:t>2</w:t>
      </w:r>
      <w:r w:rsidRPr="00736662">
        <w:rPr>
          <w:noProof/>
        </w:rPr>
        <w:tab/>
        <w:t>Commencement</w:t>
      </w:r>
      <w:r w:rsidRPr="00736662">
        <w:rPr>
          <w:noProof/>
        </w:rPr>
        <w:tab/>
      </w:r>
      <w:r w:rsidRPr="00736662">
        <w:rPr>
          <w:noProof/>
        </w:rPr>
        <w:fldChar w:fldCharType="begin"/>
      </w:r>
      <w:r w:rsidRPr="00736662">
        <w:rPr>
          <w:noProof/>
        </w:rPr>
        <w:instrText xml:space="preserve"> PAGEREF _Toc114475788 \h </w:instrText>
      </w:r>
      <w:r w:rsidRPr="00736662">
        <w:rPr>
          <w:noProof/>
        </w:rPr>
      </w:r>
      <w:r w:rsidRPr="00736662">
        <w:rPr>
          <w:noProof/>
        </w:rPr>
        <w:fldChar w:fldCharType="separate"/>
      </w:r>
      <w:r w:rsidR="008A5E8C" w:rsidRPr="00736662">
        <w:rPr>
          <w:noProof/>
        </w:rPr>
        <w:t>1</w:t>
      </w:r>
      <w:r w:rsidRPr="00736662">
        <w:rPr>
          <w:noProof/>
        </w:rPr>
        <w:fldChar w:fldCharType="end"/>
      </w:r>
    </w:p>
    <w:p w14:paraId="2C4364AE" w14:textId="1B2A008A" w:rsidR="00E101B8" w:rsidRPr="00736662" w:rsidRDefault="00E10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662">
        <w:rPr>
          <w:noProof/>
        </w:rPr>
        <w:t>3</w:t>
      </w:r>
      <w:r w:rsidRPr="00736662">
        <w:rPr>
          <w:noProof/>
        </w:rPr>
        <w:tab/>
        <w:t>Authority</w:t>
      </w:r>
      <w:r w:rsidRPr="00736662">
        <w:rPr>
          <w:noProof/>
        </w:rPr>
        <w:tab/>
      </w:r>
      <w:r w:rsidRPr="00736662">
        <w:rPr>
          <w:noProof/>
        </w:rPr>
        <w:fldChar w:fldCharType="begin"/>
      </w:r>
      <w:r w:rsidRPr="00736662">
        <w:rPr>
          <w:noProof/>
        </w:rPr>
        <w:instrText xml:space="preserve"> PAGEREF _Toc114475789 \h </w:instrText>
      </w:r>
      <w:r w:rsidRPr="00736662">
        <w:rPr>
          <w:noProof/>
        </w:rPr>
      </w:r>
      <w:r w:rsidRPr="00736662">
        <w:rPr>
          <w:noProof/>
        </w:rPr>
        <w:fldChar w:fldCharType="separate"/>
      </w:r>
      <w:r w:rsidR="008A5E8C" w:rsidRPr="00736662">
        <w:rPr>
          <w:noProof/>
        </w:rPr>
        <w:t>1</w:t>
      </w:r>
      <w:r w:rsidRPr="00736662">
        <w:rPr>
          <w:noProof/>
        </w:rPr>
        <w:fldChar w:fldCharType="end"/>
      </w:r>
    </w:p>
    <w:p w14:paraId="307A3536" w14:textId="4375EEE2" w:rsidR="00E101B8" w:rsidRPr="00736662" w:rsidRDefault="00E10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662">
        <w:rPr>
          <w:noProof/>
        </w:rPr>
        <w:t>4</w:t>
      </w:r>
      <w:r w:rsidRPr="00736662">
        <w:rPr>
          <w:noProof/>
        </w:rPr>
        <w:tab/>
        <w:t>Schedules</w:t>
      </w:r>
      <w:r w:rsidRPr="00736662">
        <w:rPr>
          <w:noProof/>
        </w:rPr>
        <w:tab/>
      </w:r>
      <w:r w:rsidRPr="00736662">
        <w:rPr>
          <w:noProof/>
        </w:rPr>
        <w:fldChar w:fldCharType="begin"/>
      </w:r>
      <w:r w:rsidRPr="00736662">
        <w:rPr>
          <w:noProof/>
        </w:rPr>
        <w:instrText xml:space="preserve"> PAGEREF _Toc114475790 \h </w:instrText>
      </w:r>
      <w:r w:rsidRPr="00736662">
        <w:rPr>
          <w:noProof/>
        </w:rPr>
      </w:r>
      <w:r w:rsidRPr="00736662">
        <w:rPr>
          <w:noProof/>
        </w:rPr>
        <w:fldChar w:fldCharType="separate"/>
      </w:r>
      <w:r w:rsidR="008A5E8C" w:rsidRPr="00736662">
        <w:rPr>
          <w:noProof/>
        </w:rPr>
        <w:t>1</w:t>
      </w:r>
      <w:r w:rsidRPr="00736662">
        <w:rPr>
          <w:noProof/>
        </w:rPr>
        <w:fldChar w:fldCharType="end"/>
      </w:r>
    </w:p>
    <w:p w14:paraId="5B5835D4" w14:textId="04C6A68C" w:rsidR="00E101B8" w:rsidRPr="00736662" w:rsidRDefault="00E101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662">
        <w:rPr>
          <w:noProof/>
        </w:rPr>
        <w:t>Schedule 1—Residential care subsidy paid under the Aged Care Act 1997</w:t>
      </w:r>
      <w:r w:rsidRPr="00736662">
        <w:rPr>
          <w:b w:val="0"/>
          <w:noProof/>
          <w:sz w:val="18"/>
        </w:rPr>
        <w:tab/>
      </w:r>
      <w:r w:rsidRPr="00736662">
        <w:rPr>
          <w:b w:val="0"/>
          <w:noProof/>
          <w:sz w:val="18"/>
        </w:rPr>
        <w:fldChar w:fldCharType="begin"/>
      </w:r>
      <w:r w:rsidRPr="00736662">
        <w:rPr>
          <w:b w:val="0"/>
          <w:noProof/>
          <w:sz w:val="18"/>
        </w:rPr>
        <w:instrText xml:space="preserve"> PAGEREF _Toc114475791 \h </w:instrText>
      </w:r>
      <w:r w:rsidRPr="00736662">
        <w:rPr>
          <w:b w:val="0"/>
          <w:noProof/>
          <w:sz w:val="18"/>
        </w:rPr>
      </w:r>
      <w:r w:rsidRPr="00736662">
        <w:rPr>
          <w:b w:val="0"/>
          <w:noProof/>
          <w:sz w:val="18"/>
        </w:rPr>
        <w:fldChar w:fldCharType="separate"/>
      </w:r>
      <w:r w:rsidR="008A5E8C" w:rsidRPr="00736662">
        <w:rPr>
          <w:b w:val="0"/>
          <w:noProof/>
          <w:sz w:val="18"/>
        </w:rPr>
        <w:t>2</w:t>
      </w:r>
      <w:r w:rsidRPr="00736662">
        <w:rPr>
          <w:b w:val="0"/>
          <w:noProof/>
          <w:sz w:val="18"/>
        </w:rPr>
        <w:fldChar w:fldCharType="end"/>
      </w:r>
    </w:p>
    <w:p w14:paraId="6215DE5B" w14:textId="36577BF2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Aged Care (Subsidy, Fees and Payments) Determination 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_Toc114475792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2</w:t>
      </w:r>
      <w:r w:rsidRPr="00736662">
        <w:rPr>
          <w:i w:val="0"/>
          <w:noProof/>
          <w:sz w:val="18"/>
        </w:rPr>
        <w:fldChar w:fldCharType="end"/>
      </w:r>
    </w:p>
    <w:p w14:paraId="7C0028D0" w14:textId="4894DEE7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Classification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_Toc114475855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24</w:t>
      </w:r>
      <w:r w:rsidRPr="00736662">
        <w:rPr>
          <w:i w:val="0"/>
          <w:noProof/>
          <w:sz w:val="18"/>
        </w:rPr>
        <w:fldChar w:fldCharType="end"/>
      </w:r>
    </w:p>
    <w:p w14:paraId="2D2AB903" w14:textId="0CCF192E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Subsidy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_Toc114475867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27</w:t>
      </w:r>
      <w:r w:rsidRPr="00736662">
        <w:rPr>
          <w:i w:val="0"/>
          <w:noProof/>
          <w:sz w:val="18"/>
        </w:rPr>
        <w:fldChar w:fldCharType="end"/>
      </w:r>
    </w:p>
    <w:p w14:paraId="5B086EE5" w14:textId="74B23D87" w:rsidR="00E101B8" w:rsidRPr="00736662" w:rsidRDefault="00E101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662">
        <w:rPr>
          <w:noProof/>
        </w:rPr>
        <w:t>Schedule 2—Residential care subsidy paid under the Aged Care (Transitional Provisions) Act 1997</w:t>
      </w:r>
      <w:r w:rsidRPr="00736662">
        <w:rPr>
          <w:b w:val="0"/>
          <w:noProof/>
          <w:sz w:val="18"/>
        </w:rPr>
        <w:tab/>
      </w:r>
      <w:r w:rsidRPr="00736662">
        <w:rPr>
          <w:b w:val="0"/>
          <w:noProof/>
          <w:sz w:val="18"/>
        </w:rPr>
        <w:fldChar w:fldCharType="begin"/>
      </w:r>
      <w:r w:rsidRPr="00736662">
        <w:rPr>
          <w:b w:val="0"/>
          <w:noProof/>
          <w:sz w:val="18"/>
        </w:rPr>
        <w:instrText xml:space="preserve"> PAGEREF _Toc114475871 \h </w:instrText>
      </w:r>
      <w:r w:rsidRPr="00736662">
        <w:rPr>
          <w:b w:val="0"/>
          <w:noProof/>
          <w:sz w:val="18"/>
        </w:rPr>
      </w:r>
      <w:r w:rsidRPr="00736662">
        <w:rPr>
          <w:b w:val="0"/>
          <w:noProof/>
          <w:sz w:val="18"/>
        </w:rPr>
        <w:fldChar w:fldCharType="separate"/>
      </w:r>
      <w:r w:rsidR="008A5E8C" w:rsidRPr="00736662">
        <w:rPr>
          <w:b w:val="0"/>
          <w:noProof/>
          <w:sz w:val="18"/>
        </w:rPr>
        <w:t>30</w:t>
      </w:r>
      <w:r w:rsidRPr="00736662">
        <w:rPr>
          <w:b w:val="0"/>
          <w:noProof/>
          <w:sz w:val="18"/>
        </w:rPr>
        <w:fldChar w:fldCharType="end"/>
      </w:r>
    </w:p>
    <w:p w14:paraId="6D9339FB" w14:textId="1FDFB93F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Aged Care (Transitional Provisions) Principles 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_Toc114475872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30</w:t>
      </w:r>
      <w:r w:rsidRPr="00736662">
        <w:rPr>
          <w:i w:val="0"/>
          <w:noProof/>
          <w:sz w:val="18"/>
        </w:rPr>
        <w:fldChar w:fldCharType="end"/>
      </w:r>
    </w:p>
    <w:p w14:paraId="44243683" w14:textId="77337A01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Aged Care (Transitional Provisions) (Subsidy and Other Measures) Determination 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_Toc114475877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32</w:t>
      </w:r>
      <w:r w:rsidRPr="00736662">
        <w:rPr>
          <w:i w:val="0"/>
          <w:noProof/>
          <w:sz w:val="18"/>
        </w:rPr>
        <w:fldChar w:fldCharType="end"/>
      </w:r>
    </w:p>
    <w:p w14:paraId="3C4C21D2" w14:textId="7D558F19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Records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_Toc114475926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46</w:t>
      </w:r>
      <w:r w:rsidRPr="00736662">
        <w:rPr>
          <w:i w:val="0"/>
          <w:noProof/>
          <w:sz w:val="18"/>
        </w:rPr>
        <w:fldChar w:fldCharType="end"/>
      </w:r>
    </w:p>
    <w:p w14:paraId="4FBA5426" w14:textId="2E16E569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User Rights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_Toc114475927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47</w:t>
      </w:r>
      <w:r w:rsidRPr="00736662">
        <w:rPr>
          <w:i w:val="0"/>
          <w:noProof/>
          <w:sz w:val="18"/>
        </w:rPr>
        <w:fldChar w:fldCharType="end"/>
      </w:r>
    </w:p>
    <w:p w14:paraId="3A3B0DFF" w14:textId="245EA77D" w:rsidR="00E101B8" w:rsidRPr="00736662" w:rsidRDefault="00E101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662">
        <w:rPr>
          <w:noProof/>
        </w:rPr>
        <w:t>Schedule 3—Other amendments</w:t>
      </w:r>
      <w:r w:rsidRPr="00736662">
        <w:rPr>
          <w:b w:val="0"/>
          <w:noProof/>
          <w:sz w:val="18"/>
        </w:rPr>
        <w:tab/>
      </w:r>
      <w:r w:rsidRPr="00736662">
        <w:rPr>
          <w:b w:val="0"/>
          <w:noProof/>
          <w:sz w:val="18"/>
        </w:rPr>
        <w:fldChar w:fldCharType="begin"/>
      </w:r>
      <w:r w:rsidRPr="00736662">
        <w:rPr>
          <w:b w:val="0"/>
          <w:noProof/>
          <w:sz w:val="18"/>
        </w:rPr>
        <w:instrText xml:space="preserve"> PAGEREF _Toc114475928 \h </w:instrText>
      </w:r>
      <w:r w:rsidRPr="00736662">
        <w:rPr>
          <w:b w:val="0"/>
          <w:noProof/>
          <w:sz w:val="18"/>
        </w:rPr>
      </w:r>
      <w:r w:rsidRPr="00736662">
        <w:rPr>
          <w:b w:val="0"/>
          <w:noProof/>
          <w:sz w:val="18"/>
        </w:rPr>
        <w:fldChar w:fldCharType="separate"/>
      </w:r>
      <w:r w:rsidR="008A5E8C" w:rsidRPr="00736662">
        <w:rPr>
          <w:b w:val="0"/>
          <w:noProof/>
          <w:sz w:val="18"/>
        </w:rPr>
        <w:t>48</w:t>
      </w:r>
      <w:r w:rsidRPr="00736662">
        <w:rPr>
          <w:b w:val="0"/>
          <w:noProof/>
          <w:sz w:val="18"/>
        </w:rPr>
        <w:fldChar w:fldCharType="end"/>
      </w:r>
    </w:p>
    <w:p w14:paraId="0694C176" w14:textId="2B9AA7D5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Accountability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_Toc114475929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48</w:t>
      </w:r>
      <w:r w:rsidRPr="00736662">
        <w:rPr>
          <w:i w:val="0"/>
          <w:noProof/>
          <w:sz w:val="18"/>
        </w:rPr>
        <w:fldChar w:fldCharType="end"/>
      </w:r>
    </w:p>
    <w:p w14:paraId="13CE8CD5" w14:textId="205D9C64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Aged Care (Subsidy, Fees and Payments) Determination 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_Toc114475932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49</w:t>
      </w:r>
      <w:r w:rsidRPr="00736662">
        <w:rPr>
          <w:i w:val="0"/>
          <w:noProof/>
          <w:sz w:val="18"/>
        </w:rPr>
        <w:fldChar w:fldCharType="end"/>
      </w:r>
    </w:p>
    <w:p w14:paraId="75FD8D5C" w14:textId="7D29F99D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Aged Care (Transitional Provisions) (Subsidy and Other Measures) Determination 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_Toc114475936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50</w:t>
      </w:r>
      <w:r w:rsidRPr="00736662">
        <w:rPr>
          <w:i w:val="0"/>
          <w:noProof/>
          <w:sz w:val="18"/>
        </w:rPr>
        <w:fldChar w:fldCharType="end"/>
      </w:r>
    </w:p>
    <w:p w14:paraId="1B24F54A" w14:textId="6A62C22F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Allocation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_Toc114475940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50</w:t>
      </w:r>
      <w:r w:rsidRPr="00736662">
        <w:rPr>
          <w:i w:val="0"/>
          <w:noProof/>
          <w:sz w:val="18"/>
        </w:rPr>
        <w:fldChar w:fldCharType="end"/>
      </w:r>
    </w:p>
    <w:p w14:paraId="73E2DCE4" w14:textId="1498A216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Approval of Care Recipients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_Toc114475942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52</w:t>
      </w:r>
      <w:r w:rsidRPr="00736662">
        <w:rPr>
          <w:i w:val="0"/>
          <w:noProof/>
          <w:sz w:val="18"/>
        </w:rPr>
        <w:fldChar w:fldCharType="end"/>
      </w:r>
    </w:p>
    <w:p w14:paraId="6140FBD4" w14:textId="0C27E084" w:rsidR="00E101B8" w:rsidRPr="00736662" w:rsidRDefault="00E101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6662">
        <w:rPr>
          <w:noProof/>
        </w:rPr>
        <w:t>Quality of Care Principles 2014</w:t>
      </w:r>
      <w:r w:rsidRPr="00736662">
        <w:rPr>
          <w:i w:val="0"/>
          <w:noProof/>
          <w:sz w:val="18"/>
        </w:rPr>
        <w:tab/>
      </w:r>
      <w:r w:rsidRPr="00736662">
        <w:rPr>
          <w:i w:val="0"/>
          <w:noProof/>
          <w:sz w:val="18"/>
        </w:rPr>
        <w:fldChar w:fldCharType="begin"/>
      </w:r>
      <w:r w:rsidRPr="00736662">
        <w:rPr>
          <w:i w:val="0"/>
          <w:noProof/>
          <w:sz w:val="18"/>
        </w:rPr>
        <w:instrText xml:space="preserve"> PAGEREF _Toc114475944 \h </w:instrText>
      </w:r>
      <w:r w:rsidRPr="00736662">
        <w:rPr>
          <w:i w:val="0"/>
          <w:noProof/>
          <w:sz w:val="18"/>
        </w:rPr>
      </w:r>
      <w:r w:rsidRPr="00736662">
        <w:rPr>
          <w:i w:val="0"/>
          <w:noProof/>
          <w:sz w:val="18"/>
        </w:rPr>
        <w:fldChar w:fldCharType="separate"/>
      </w:r>
      <w:r w:rsidR="008A5E8C" w:rsidRPr="00736662">
        <w:rPr>
          <w:i w:val="0"/>
          <w:noProof/>
          <w:sz w:val="18"/>
        </w:rPr>
        <w:t>52</w:t>
      </w:r>
      <w:r w:rsidRPr="00736662">
        <w:rPr>
          <w:i w:val="0"/>
          <w:noProof/>
          <w:sz w:val="18"/>
        </w:rPr>
        <w:fldChar w:fldCharType="end"/>
      </w:r>
    </w:p>
    <w:p w14:paraId="1509EE87" w14:textId="77777777" w:rsidR="0048364F" w:rsidRPr="00736662" w:rsidRDefault="00E101B8" w:rsidP="0048364F">
      <w:r w:rsidRPr="00736662">
        <w:fldChar w:fldCharType="end"/>
      </w:r>
    </w:p>
    <w:p w14:paraId="391063D8" w14:textId="77777777" w:rsidR="0048364F" w:rsidRPr="00736662" w:rsidRDefault="0048364F" w:rsidP="0048364F">
      <w:pPr>
        <w:sectPr w:rsidR="0048364F" w:rsidRPr="00736662" w:rsidSect="00AD743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D33527" w14:textId="77777777" w:rsidR="0048364F" w:rsidRPr="00736662" w:rsidRDefault="0048364F" w:rsidP="0048364F">
      <w:pPr>
        <w:pStyle w:val="ActHead5"/>
      </w:pPr>
      <w:bookmarkStart w:id="0" w:name="_Toc114475787"/>
      <w:r w:rsidRPr="00736662">
        <w:rPr>
          <w:rStyle w:val="CharSectno"/>
        </w:rPr>
        <w:lastRenderedPageBreak/>
        <w:t>1</w:t>
      </w:r>
      <w:r w:rsidRPr="00736662">
        <w:t xml:space="preserve">  </w:t>
      </w:r>
      <w:r w:rsidR="004F676E" w:rsidRPr="00736662">
        <w:t>Name</w:t>
      </w:r>
      <w:bookmarkEnd w:id="0"/>
    </w:p>
    <w:p w14:paraId="75AAF148" w14:textId="77777777" w:rsidR="0048364F" w:rsidRPr="00736662" w:rsidRDefault="0048364F" w:rsidP="0048364F">
      <w:pPr>
        <w:pStyle w:val="subsection"/>
      </w:pPr>
      <w:r w:rsidRPr="00736662">
        <w:tab/>
      </w:r>
      <w:r w:rsidRPr="00736662">
        <w:tab/>
      </w:r>
      <w:r w:rsidR="009420D1" w:rsidRPr="00736662">
        <w:t>This instrument is</w:t>
      </w:r>
      <w:r w:rsidRPr="00736662">
        <w:t xml:space="preserve"> the </w:t>
      </w:r>
      <w:r w:rsidR="009420D1" w:rsidRPr="00736662">
        <w:rPr>
          <w:i/>
        </w:rPr>
        <w:t>Aged Care Legislation Amendment (</w:t>
      </w:r>
      <w:r w:rsidR="00AA4B89" w:rsidRPr="00736662">
        <w:rPr>
          <w:i/>
        </w:rPr>
        <w:t>Residential Aged Care Funding</w:t>
      </w:r>
      <w:r w:rsidR="009420D1" w:rsidRPr="00736662">
        <w:rPr>
          <w:i/>
        </w:rPr>
        <w:t>) Instrument 2022</w:t>
      </w:r>
      <w:r w:rsidR="00716E1C" w:rsidRPr="00736662">
        <w:rPr>
          <w:i/>
        </w:rPr>
        <w:t>.</w:t>
      </w:r>
    </w:p>
    <w:p w14:paraId="39F74860" w14:textId="77777777" w:rsidR="004F676E" w:rsidRPr="00736662" w:rsidRDefault="0048364F" w:rsidP="005452CC">
      <w:pPr>
        <w:pStyle w:val="ActHead5"/>
      </w:pPr>
      <w:bookmarkStart w:id="1" w:name="_Toc114475788"/>
      <w:r w:rsidRPr="00736662">
        <w:rPr>
          <w:rStyle w:val="CharSectno"/>
        </w:rPr>
        <w:t>2</w:t>
      </w:r>
      <w:r w:rsidRPr="00736662">
        <w:t xml:space="preserve">  Commencement</w:t>
      </w:r>
      <w:bookmarkEnd w:id="1"/>
    </w:p>
    <w:p w14:paraId="5EA05008" w14:textId="77777777" w:rsidR="005452CC" w:rsidRPr="00736662" w:rsidRDefault="005452CC" w:rsidP="009420D1">
      <w:pPr>
        <w:pStyle w:val="subsection"/>
      </w:pPr>
      <w:r w:rsidRPr="00736662">
        <w:tab/>
        <w:t>(1)</w:t>
      </w:r>
      <w:r w:rsidRPr="00736662">
        <w:tab/>
        <w:t xml:space="preserve">Each provision of </w:t>
      </w:r>
      <w:r w:rsidR="009420D1" w:rsidRPr="00736662">
        <w:t>this instrument</w:t>
      </w:r>
      <w:r w:rsidRPr="00736662">
        <w:t xml:space="preserve"> specified in column 1 of the table commences, or is taken to have commenced, in accordance with column 2 of the table</w:t>
      </w:r>
      <w:r w:rsidR="00716E1C" w:rsidRPr="00736662">
        <w:t>.</w:t>
      </w:r>
      <w:r w:rsidRPr="00736662">
        <w:t xml:space="preserve"> Any other statement in column 2 has effect according to its terms</w:t>
      </w:r>
      <w:r w:rsidR="00716E1C" w:rsidRPr="00736662">
        <w:t>.</w:t>
      </w:r>
    </w:p>
    <w:p w14:paraId="472B35D9" w14:textId="77777777" w:rsidR="005452CC" w:rsidRPr="00736662" w:rsidRDefault="005452CC" w:rsidP="009420D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6662" w14:paraId="068CB33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BD91BC" w14:textId="77777777" w:rsidR="005452CC" w:rsidRPr="00736662" w:rsidRDefault="005452CC" w:rsidP="009420D1">
            <w:pPr>
              <w:pStyle w:val="TableHeading"/>
            </w:pPr>
            <w:r w:rsidRPr="00736662">
              <w:t>Commencement information</w:t>
            </w:r>
          </w:p>
        </w:tc>
      </w:tr>
      <w:tr w:rsidR="005452CC" w:rsidRPr="00736662" w14:paraId="59C67AA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C3F741" w14:textId="77777777" w:rsidR="005452CC" w:rsidRPr="00736662" w:rsidRDefault="005452CC" w:rsidP="009420D1">
            <w:pPr>
              <w:pStyle w:val="TableHeading"/>
            </w:pPr>
            <w:r w:rsidRPr="007366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F1743F" w14:textId="77777777" w:rsidR="005452CC" w:rsidRPr="00736662" w:rsidRDefault="005452CC" w:rsidP="009420D1">
            <w:pPr>
              <w:pStyle w:val="TableHeading"/>
            </w:pPr>
            <w:r w:rsidRPr="007366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05637D" w14:textId="77777777" w:rsidR="005452CC" w:rsidRPr="00736662" w:rsidRDefault="005452CC" w:rsidP="009420D1">
            <w:pPr>
              <w:pStyle w:val="TableHeading"/>
            </w:pPr>
            <w:r w:rsidRPr="00736662">
              <w:t>Column 3</w:t>
            </w:r>
          </w:p>
        </w:tc>
      </w:tr>
      <w:tr w:rsidR="005452CC" w:rsidRPr="00736662" w14:paraId="6034DB3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5BC351" w14:textId="77777777" w:rsidR="005452CC" w:rsidRPr="00736662" w:rsidRDefault="005452CC" w:rsidP="009420D1">
            <w:pPr>
              <w:pStyle w:val="TableHeading"/>
            </w:pPr>
            <w:r w:rsidRPr="007366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60B6D2" w14:textId="77777777" w:rsidR="005452CC" w:rsidRPr="00736662" w:rsidRDefault="005452CC" w:rsidP="009420D1">
            <w:pPr>
              <w:pStyle w:val="TableHeading"/>
            </w:pPr>
            <w:r w:rsidRPr="007366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525933" w14:textId="77777777" w:rsidR="005452CC" w:rsidRPr="00736662" w:rsidRDefault="005452CC" w:rsidP="009420D1">
            <w:pPr>
              <w:pStyle w:val="TableHeading"/>
            </w:pPr>
            <w:r w:rsidRPr="00736662">
              <w:t>Date/Details</w:t>
            </w:r>
          </w:p>
        </w:tc>
      </w:tr>
      <w:tr w:rsidR="005452CC" w:rsidRPr="00736662" w14:paraId="0F38063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CB613D" w14:textId="77777777" w:rsidR="005452CC" w:rsidRPr="00736662" w:rsidRDefault="005452CC" w:rsidP="00AD7252">
            <w:pPr>
              <w:pStyle w:val="Tabletext"/>
            </w:pPr>
            <w:r w:rsidRPr="00736662">
              <w:t>1</w:t>
            </w:r>
            <w:r w:rsidR="00716E1C" w:rsidRPr="00736662">
              <w:t>.</w:t>
            </w:r>
            <w:r w:rsidRPr="00736662">
              <w:t xml:space="preserve">  </w:t>
            </w:r>
            <w:r w:rsidR="00AD7252" w:rsidRPr="00736662">
              <w:t xml:space="preserve">The whole of </w:t>
            </w:r>
            <w:r w:rsidR="009420D1" w:rsidRPr="007366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5E5633" w14:textId="77777777" w:rsidR="005452CC" w:rsidRPr="00736662" w:rsidRDefault="00E101B8" w:rsidP="005452CC">
            <w:pPr>
              <w:pStyle w:val="Tabletext"/>
            </w:pPr>
            <w:r w:rsidRPr="00736662">
              <w:t>1 October</w:t>
            </w:r>
            <w:r w:rsidR="009420D1" w:rsidRPr="00736662">
              <w:t xml:space="preserve"> 2022</w:t>
            </w:r>
            <w:r w:rsidR="00716E1C" w:rsidRPr="007366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DB1B9" w14:textId="77777777" w:rsidR="005452CC" w:rsidRPr="00736662" w:rsidRDefault="00E101B8">
            <w:pPr>
              <w:pStyle w:val="Tabletext"/>
            </w:pPr>
            <w:r w:rsidRPr="00736662">
              <w:t>1 October</w:t>
            </w:r>
            <w:r w:rsidR="006D5536" w:rsidRPr="00736662">
              <w:t xml:space="preserve"> 2022</w:t>
            </w:r>
          </w:p>
        </w:tc>
      </w:tr>
    </w:tbl>
    <w:p w14:paraId="73521C34" w14:textId="77777777" w:rsidR="005452CC" w:rsidRPr="00736662" w:rsidRDefault="005452CC" w:rsidP="009420D1">
      <w:pPr>
        <w:pStyle w:val="notetext"/>
      </w:pPr>
      <w:r w:rsidRPr="00736662">
        <w:rPr>
          <w:snapToGrid w:val="0"/>
          <w:lang w:eastAsia="en-US"/>
        </w:rPr>
        <w:t>Note:</w:t>
      </w:r>
      <w:r w:rsidRPr="00736662">
        <w:rPr>
          <w:snapToGrid w:val="0"/>
          <w:lang w:eastAsia="en-US"/>
        </w:rPr>
        <w:tab/>
        <w:t xml:space="preserve">This table relates only to the provisions of </w:t>
      </w:r>
      <w:r w:rsidR="009420D1" w:rsidRPr="00736662">
        <w:rPr>
          <w:snapToGrid w:val="0"/>
          <w:lang w:eastAsia="en-US"/>
        </w:rPr>
        <w:t>this instrument</w:t>
      </w:r>
      <w:r w:rsidRPr="00736662">
        <w:t xml:space="preserve"> </w:t>
      </w:r>
      <w:r w:rsidRPr="00736662">
        <w:rPr>
          <w:snapToGrid w:val="0"/>
          <w:lang w:eastAsia="en-US"/>
        </w:rPr>
        <w:t>as originally made</w:t>
      </w:r>
      <w:r w:rsidR="00716E1C" w:rsidRPr="00736662">
        <w:rPr>
          <w:snapToGrid w:val="0"/>
          <w:lang w:eastAsia="en-US"/>
        </w:rPr>
        <w:t>.</w:t>
      </w:r>
      <w:r w:rsidRPr="00736662">
        <w:rPr>
          <w:snapToGrid w:val="0"/>
          <w:lang w:eastAsia="en-US"/>
        </w:rPr>
        <w:t xml:space="preserve"> It will not be amended to deal with any later amendments of </w:t>
      </w:r>
      <w:r w:rsidR="009420D1" w:rsidRPr="00736662">
        <w:rPr>
          <w:snapToGrid w:val="0"/>
          <w:lang w:eastAsia="en-US"/>
        </w:rPr>
        <w:t>this instrument</w:t>
      </w:r>
      <w:r w:rsidR="00716E1C" w:rsidRPr="00736662">
        <w:rPr>
          <w:snapToGrid w:val="0"/>
          <w:lang w:eastAsia="en-US"/>
        </w:rPr>
        <w:t>.</w:t>
      </w:r>
    </w:p>
    <w:p w14:paraId="3010DCA5" w14:textId="77777777" w:rsidR="005452CC" w:rsidRPr="00736662" w:rsidRDefault="005452CC" w:rsidP="004F676E">
      <w:pPr>
        <w:pStyle w:val="subsection"/>
      </w:pPr>
      <w:r w:rsidRPr="00736662">
        <w:tab/>
        <w:t>(2)</w:t>
      </w:r>
      <w:r w:rsidRPr="00736662">
        <w:tab/>
        <w:t xml:space="preserve">Any information in column 3 of the table is not part of </w:t>
      </w:r>
      <w:r w:rsidR="009420D1" w:rsidRPr="00736662">
        <w:t>this instrument</w:t>
      </w:r>
      <w:r w:rsidR="00716E1C" w:rsidRPr="00736662">
        <w:t>.</w:t>
      </w:r>
      <w:r w:rsidRPr="00736662">
        <w:t xml:space="preserve"> Information may be inserted in this column, or information in it may be edited, in any published version of </w:t>
      </w:r>
      <w:r w:rsidR="009420D1" w:rsidRPr="00736662">
        <w:t>this instrument</w:t>
      </w:r>
      <w:r w:rsidR="00716E1C" w:rsidRPr="00736662">
        <w:t>.</w:t>
      </w:r>
    </w:p>
    <w:p w14:paraId="11ED7332" w14:textId="77777777" w:rsidR="00BF6650" w:rsidRPr="00736662" w:rsidRDefault="00BF6650" w:rsidP="00BF6650">
      <w:pPr>
        <w:pStyle w:val="ActHead5"/>
      </w:pPr>
      <w:bookmarkStart w:id="2" w:name="_Toc114475789"/>
      <w:r w:rsidRPr="00736662">
        <w:rPr>
          <w:rStyle w:val="CharSectno"/>
        </w:rPr>
        <w:t>3</w:t>
      </w:r>
      <w:r w:rsidRPr="00736662">
        <w:t xml:space="preserve">  Authority</w:t>
      </w:r>
      <w:bookmarkEnd w:id="2"/>
    </w:p>
    <w:p w14:paraId="5D69030E" w14:textId="77777777" w:rsidR="00BF6650" w:rsidRPr="00736662" w:rsidRDefault="00BF6650" w:rsidP="00BF6650">
      <w:pPr>
        <w:pStyle w:val="subsection"/>
      </w:pPr>
      <w:r w:rsidRPr="00736662">
        <w:tab/>
      </w:r>
      <w:r w:rsidRPr="00736662">
        <w:tab/>
      </w:r>
      <w:r w:rsidR="009420D1" w:rsidRPr="00736662">
        <w:t>This instrument is</w:t>
      </w:r>
      <w:r w:rsidRPr="00736662">
        <w:t xml:space="preserve"> made under the</w:t>
      </w:r>
      <w:r w:rsidR="009420D1" w:rsidRPr="00736662">
        <w:t xml:space="preserve"> following:</w:t>
      </w:r>
    </w:p>
    <w:p w14:paraId="20A70B47" w14:textId="77777777" w:rsidR="009420D1" w:rsidRPr="00736662" w:rsidRDefault="009420D1" w:rsidP="009420D1">
      <w:pPr>
        <w:pStyle w:val="paragraph"/>
      </w:pPr>
      <w:r w:rsidRPr="00736662">
        <w:tab/>
        <w:t>(a)</w:t>
      </w:r>
      <w:r w:rsidRPr="00736662">
        <w:tab/>
        <w:t xml:space="preserve">the </w:t>
      </w:r>
      <w:r w:rsidRPr="00736662">
        <w:rPr>
          <w:i/>
        </w:rPr>
        <w:t>Aged Care Act 1997</w:t>
      </w:r>
      <w:r w:rsidRPr="00736662">
        <w:t>;</w:t>
      </w:r>
    </w:p>
    <w:p w14:paraId="43685871" w14:textId="77777777" w:rsidR="009420D1" w:rsidRPr="00736662" w:rsidRDefault="009420D1" w:rsidP="009420D1">
      <w:pPr>
        <w:pStyle w:val="paragraph"/>
      </w:pPr>
      <w:r w:rsidRPr="00736662">
        <w:tab/>
        <w:t>(b)</w:t>
      </w:r>
      <w:r w:rsidRPr="00736662">
        <w:tab/>
        <w:t xml:space="preserve">the </w:t>
      </w:r>
      <w:r w:rsidRPr="00736662">
        <w:rPr>
          <w:i/>
        </w:rPr>
        <w:t>Aged Care (Transitional Provisions) Act 1997</w:t>
      </w:r>
      <w:r w:rsidR="00716E1C" w:rsidRPr="00736662">
        <w:t>.</w:t>
      </w:r>
    </w:p>
    <w:p w14:paraId="1515C2FE" w14:textId="77777777" w:rsidR="00557C7A" w:rsidRPr="00736662" w:rsidRDefault="00BF6650" w:rsidP="00557C7A">
      <w:pPr>
        <w:pStyle w:val="ActHead5"/>
      </w:pPr>
      <w:bookmarkStart w:id="3" w:name="_Toc114475790"/>
      <w:r w:rsidRPr="00736662">
        <w:rPr>
          <w:rStyle w:val="CharSectno"/>
        </w:rPr>
        <w:t>4</w:t>
      </w:r>
      <w:r w:rsidR="00557C7A" w:rsidRPr="00736662">
        <w:t xml:space="preserve">  </w:t>
      </w:r>
      <w:r w:rsidR="00083F48" w:rsidRPr="00736662">
        <w:t>Schedules</w:t>
      </w:r>
      <w:bookmarkEnd w:id="3"/>
    </w:p>
    <w:p w14:paraId="7EE638E0" w14:textId="77777777" w:rsidR="00557C7A" w:rsidRPr="00736662" w:rsidRDefault="00557C7A" w:rsidP="00557C7A">
      <w:pPr>
        <w:pStyle w:val="subsection"/>
      </w:pPr>
      <w:r w:rsidRPr="00736662">
        <w:tab/>
      </w:r>
      <w:r w:rsidRPr="00736662">
        <w:tab/>
      </w:r>
      <w:r w:rsidR="00083F48" w:rsidRPr="00736662">
        <w:t xml:space="preserve">Each </w:t>
      </w:r>
      <w:r w:rsidR="00160BD7" w:rsidRPr="00736662">
        <w:t>instrument</w:t>
      </w:r>
      <w:r w:rsidR="00083F48" w:rsidRPr="00736662">
        <w:t xml:space="preserve"> that is specified in a Schedule to </w:t>
      </w:r>
      <w:r w:rsidR="009420D1" w:rsidRPr="00736662">
        <w:t>this instrument</w:t>
      </w:r>
      <w:r w:rsidR="00083F48" w:rsidRPr="00736662">
        <w:t xml:space="preserve"> is amended or repealed as set out in the applicable items in the Schedule concerned, and any other item in a Schedule to </w:t>
      </w:r>
      <w:r w:rsidR="009420D1" w:rsidRPr="00736662">
        <w:t>this instrument</w:t>
      </w:r>
      <w:r w:rsidR="00083F48" w:rsidRPr="00736662">
        <w:t xml:space="preserve"> has effect according to its terms</w:t>
      </w:r>
      <w:r w:rsidR="00716E1C" w:rsidRPr="00736662">
        <w:t>.</w:t>
      </w:r>
    </w:p>
    <w:p w14:paraId="6120E8D4" w14:textId="77777777" w:rsidR="0047624C" w:rsidRPr="00736662" w:rsidRDefault="00E101B8" w:rsidP="0047624C">
      <w:pPr>
        <w:pStyle w:val="ActHead6"/>
        <w:pageBreakBefore/>
      </w:pPr>
      <w:bookmarkStart w:id="4" w:name="opcCursorOriginal"/>
      <w:bookmarkStart w:id="5" w:name="_Toc114475791"/>
      <w:bookmarkStart w:id="6" w:name="opcAmSched"/>
      <w:bookmarkEnd w:id="4"/>
      <w:r w:rsidRPr="00736662">
        <w:rPr>
          <w:rStyle w:val="CharAmSchNo"/>
        </w:rPr>
        <w:lastRenderedPageBreak/>
        <w:t>Schedule 1</w:t>
      </w:r>
      <w:r w:rsidR="0048364F" w:rsidRPr="00736662">
        <w:t>—</w:t>
      </w:r>
      <w:r w:rsidR="00B601C4" w:rsidRPr="00736662">
        <w:rPr>
          <w:rStyle w:val="CharAmSchText"/>
        </w:rPr>
        <w:t>Resi</w:t>
      </w:r>
      <w:bookmarkStart w:id="7" w:name="opcCurrentPosition"/>
      <w:bookmarkEnd w:id="7"/>
      <w:r w:rsidR="00B601C4" w:rsidRPr="00736662">
        <w:rPr>
          <w:rStyle w:val="CharAmSchText"/>
        </w:rPr>
        <w:t>dential care subsidy paid under the Aged Care Act 1997</w:t>
      </w:r>
      <w:bookmarkEnd w:id="5"/>
    </w:p>
    <w:bookmarkEnd w:id="6"/>
    <w:p w14:paraId="4690E5CE" w14:textId="77777777" w:rsidR="00115A37" w:rsidRPr="00736662" w:rsidRDefault="00115A37" w:rsidP="00115A37">
      <w:pPr>
        <w:pStyle w:val="Header"/>
      </w:pPr>
      <w:r w:rsidRPr="00736662">
        <w:rPr>
          <w:rStyle w:val="CharAmPartNo"/>
        </w:rPr>
        <w:t xml:space="preserve"> </w:t>
      </w:r>
      <w:r w:rsidRPr="00736662">
        <w:rPr>
          <w:rStyle w:val="CharAmPartText"/>
        </w:rPr>
        <w:t xml:space="preserve"> </w:t>
      </w:r>
    </w:p>
    <w:p w14:paraId="3FCCF30B" w14:textId="77777777" w:rsidR="009420D1" w:rsidRPr="00736662" w:rsidRDefault="009420D1" w:rsidP="003858A9">
      <w:pPr>
        <w:pStyle w:val="ActHead9"/>
      </w:pPr>
      <w:bookmarkStart w:id="8" w:name="_Toc114475792"/>
      <w:r w:rsidRPr="00736662">
        <w:t xml:space="preserve">Aged Care (Subsidy, Fees and Payments) </w:t>
      </w:r>
      <w:r w:rsidR="00FE7096" w:rsidRPr="00736662">
        <w:t>Determination 2</w:t>
      </w:r>
      <w:r w:rsidRPr="00736662">
        <w:t>014</w:t>
      </w:r>
      <w:bookmarkEnd w:id="8"/>
    </w:p>
    <w:p w14:paraId="3494B35B" w14:textId="77777777" w:rsidR="000277E7" w:rsidRPr="00736662" w:rsidRDefault="00583BCB" w:rsidP="001A40BF">
      <w:pPr>
        <w:pStyle w:val="ItemHead"/>
      </w:pPr>
      <w:r w:rsidRPr="00736662">
        <w:t>1</w:t>
      </w:r>
      <w:r w:rsidR="000277E7" w:rsidRPr="00736662">
        <w:t xml:space="preserve">  </w:t>
      </w:r>
      <w:r w:rsidR="00E101B8" w:rsidRPr="00736662">
        <w:t>Chapter 2</w:t>
      </w:r>
      <w:r w:rsidR="000277E7" w:rsidRPr="00736662">
        <w:t xml:space="preserve"> (at the end of the heading)</w:t>
      </w:r>
    </w:p>
    <w:p w14:paraId="47B1730A" w14:textId="77777777" w:rsidR="000277E7" w:rsidRPr="00736662" w:rsidRDefault="00574C18" w:rsidP="000277E7">
      <w:pPr>
        <w:pStyle w:val="Item"/>
      </w:pPr>
      <w:r w:rsidRPr="00736662">
        <w:t>Add</w:t>
      </w:r>
      <w:r w:rsidR="000277E7" w:rsidRPr="00736662">
        <w:t xml:space="preserve"> “</w:t>
      </w:r>
      <w:r w:rsidR="00B601C4" w:rsidRPr="00736662">
        <w:rPr>
          <w:b/>
        </w:rPr>
        <w:t xml:space="preserve">for </w:t>
      </w:r>
      <w:r w:rsidR="000277E7" w:rsidRPr="00736662">
        <w:rPr>
          <w:b/>
        </w:rPr>
        <w:t xml:space="preserve">payment periods beginning </w:t>
      </w:r>
      <w:r w:rsidR="00272BD9" w:rsidRPr="00736662">
        <w:rPr>
          <w:b/>
        </w:rPr>
        <w:t xml:space="preserve">before </w:t>
      </w:r>
      <w:r w:rsidR="00E101B8" w:rsidRPr="00736662">
        <w:rPr>
          <w:b/>
        </w:rPr>
        <w:t>1 October</w:t>
      </w:r>
      <w:r w:rsidR="000277E7" w:rsidRPr="00736662">
        <w:rPr>
          <w:b/>
        </w:rPr>
        <w:t xml:space="preserve"> 2022</w:t>
      </w:r>
      <w:r w:rsidR="000277E7" w:rsidRPr="00736662">
        <w:t>”</w:t>
      </w:r>
      <w:r w:rsidR="00716E1C" w:rsidRPr="00736662">
        <w:t>.</w:t>
      </w:r>
    </w:p>
    <w:p w14:paraId="7D971D52" w14:textId="77777777" w:rsidR="00BB0019" w:rsidRPr="00736662" w:rsidRDefault="00583BCB" w:rsidP="00BB0019">
      <w:pPr>
        <w:pStyle w:val="ItemHead"/>
      </w:pPr>
      <w:r w:rsidRPr="00736662">
        <w:t>2</w:t>
      </w:r>
      <w:r w:rsidR="00BB0019" w:rsidRPr="00736662">
        <w:t xml:space="preserve">  Before </w:t>
      </w:r>
      <w:r w:rsidR="00FE7096" w:rsidRPr="00736662">
        <w:t>Part 1</w:t>
      </w:r>
      <w:r w:rsidR="00BB0019" w:rsidRPr="00736662">
        <w:t xml:space="preserve"> of </w:t>
      </w:r>
      <w:r w:rsidR="00E101B8" w:rsidRPr="00736662">
        <w:t>Chapter 2</w:t>
      </w:r>
    </w:p>
    <w:p w14:paraId="294CD910" w14:textId="77777777" w:rsidR="00BB0019" w:rsidRPr="00736662" w:rsidRDefault="00BB0019" w:rsidP="00BB0019">
      <w:pPr>
        <w:pStyle w:val="Item"/>
      </w:pPr>
      <w:r w:rsidRPr="00736662">
        <w:t>Insert:</w:t>
      </w:r>
    </w:p>
    <w:p w14:paraId="04300179" w14:textId="77777777" w:rsidR="00B1092B" w:rsidRPr="00736662" w:rsidRDefault="00FE7096" w:rsidP="00B1092B">
      <w:pPr>
        <w:pStyle w:val="ActHead2"/>
      </w:pPr>
      <w:bookmarkStart w:id="9" w:name="_Toc114475793"/>
      <w:r w:rsidRPr="00736662">
        <w:rPr>
          <w:rStyle w:val="CharPartNo"/>
        </w:rPr>
        <w:t>Part 1</w:t>
      </w:r>
      <w:r w:rsidR="00B1092B" w:rsidRPr="00736662">
        <w:rPr>
          <w:rStyle w:val="CharPartNo"/>
        </w:rPr>
        <w:t>A</w:t>
      </w:r>
      <w:r w:rsidR="00B1092B" w:rsidRPr="00736662">
        <w:t>—</w:t>
      </w:r>
      <w:r w:rsidR="00B1092B" w:rsidRPr="00736662">
        <w:rPr>
          <w:rStyle w:val="CharPartText"/>
        </w:rPr>
        <w:t>Application of this Chapter</w:t>
      </w:r>
      <w:bookmarkEnd w:id="9"/>
    </w:p>
    <w:p w14:paraId="40B53D73" w14:textId="77777777" w:rsidR="00A56E2C" w:rsidRPr="00736662" w:rsidRDefault="00A56E2C" w:rsidP="00A56E2C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04032AFD" w14:textId="77777777" w:rsidR="00B1092B" w:rsidRPr="00736662" w:rsidRDefault="00B1092B" w:rsidP="00B1092B">
      <w:pPr>
        <w:pStyle w:val="ActHead5"/>
      </w:pPr>
      <w:bookmarkStart w:id="10" w:name="_Toc114475794"/>
      <w:r w:rsidRPr="00736662">
        <w:rPr>
          <w:rStyle w:val="CharSectno"/>
        </w:rPr>
        <w:t>4A</w:t>
      </w:r>
      <w:r w:rsidRPr="00736662">
        <w:t xml:space="preserve">  Application of this Chapter</w:t>
      </w:r>
      <w:bookmarkEnd w:id="10"/>
    </w:p>
    <w:p w14:paraId="0894E6F5" w14:textId="77777777" w:rsidR="00B1092B" w:rsidRPr="00736662" w:rsidRDefault="00B1092B" w:rsidP="00B1092B">
      <w:pPr>
        <w:pStyle w:val="subsection"/>
      </w:pPr>
      <w:r w:rsidRPr="00736662">
        <w:tab/>
      </w:r>
      <w:r w:rsidRPr="00736662">
        <w:tab/>
        <w:t>This Chapter applies in relation to a payment period</w:t>
      </w:r>
      <w:r w:rsidR="00BB0019" w:rsidRPr="00736662">
        <w:t xml:space="preserve"> that</w:t>
      </w:r>
      <w:r w:rsidRPr="00736662">
        <w:t xml:space="preserve"> </w:t>
      </w:r>
      <w:r w:rsidR="00F4398A" w:rsidRPr="00736662">
        <w:t>begin</w:t>
      </w:r>
      <w:r w:rsidR="00BB0019" w:rsidRPr="00736662">
        <w:t>s</w:t>
      </w:r>
      <w:r w:rsidR="00F4398A" w:rsidRPr="00736662">
        <w:t xml:space="preserve"> </w:t>
      </w:r>
      <w:r w:rsidRPr="00736662">
        <w:t xml:space="preserve">before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536CFD93" w14:textId="77777777" w:rsidR="00DC75F1" w:rsidRPr="00736662" w:rsidRDefault="00583BCB" w:rsidP="00ED48E4">
      <w:pPr>
        <w:pStyle w:val="ItemHead"/>
      </w:pPr>
      <w:r w:rsidRPr="00736662">
        <w:t>3</w:t>
      </w:r>
      <w:r w:rsidR="00DC75F1" w:rsidRPr="00736662">
        <w:t xml:space="preserve">  </w:t>
      </w:r>
      <w:r w:rsidR="00A56E2C" w:rsidRPr="00736662">
        <w:t>Section 6</w:t>
      </w:r>
      <w:r w:rsidR="00DC75F1" w:rsidRPr="00736662">
        <w:t xml:space="preserve"> (definition of </w:t>
      </w:r>
      <w:r w:rsidR="00DC75F1" w:rsidRPr="00736662">
        <w:rPr>
          <w:i/>
        </w:rPr>
        <w:t>ACFI classification</w:t>
      </w:r>
      <w:r w:rsidR="00DC75F1" w:rsidRPr="00736662">
        <w:t>)</w:t>
      </w:r>
    </w:p>
    <w:p w14:paraId="1748CF90" w14:textId="77777777" w:rsidR="00DC75F1" w:rsidRPr="00736662" w:rsidRDefault="00DC75F1" w:rsidP="00DC75F1">
      <w:pPr>
        <w:pStyle w:val="Item"/>
      </w:pPr>
      <w:r w:rsidRPr="00736662">
        <w:t>After “recipient under”, insert “</w:t>
      </w:r>
      <w:r w:rsidR="00FE7096" w:rsidRPr="00736662">
        <w:t>Part 2</w:t>
      </w:r>
      <w:r w:rsidR="00716E1C" w:rsidRPr="00736662">
        <w:t>.</w:t>
      </w:r>
      <w:r w:rsidRPr="00736662">
        <w:t>4 of”</w:t>
      </w:r>
      <w:r w:rsidR="00716E1C" w:rsidRPr="00736662">
        <w:t>.</w:t>
      </w:r>
    </w:p>
    <w:p w14:paraId="5F4F9503" w14:textId="77777777" w:rsidR="008423C3" w:rsidRPr="00736662" w:rsidRDefault="00583BCB" w:rsidP="00ED48E4">
      <w:pPr>
        <w:pStyle w:val="ItemHead"/>
      </w:pPr>
      <w:r w:rsidRPr="00736662">
        <w:t>4</w:t>
      </w:r>
      <w:r w:rsidR="008423C3" w:rsidRPr="00736662">
        <w:t xml:space="preserve">  </w:t>
      </w:r>
      <w:r w:rsidR="00FE7096" w:rsidRPr="00736662">
        <w:t>Section 4</w:t>
      </w:r>
      <w:r w:rsidR="008423C3" w:rsidRPr="00736662">
        <w:t xml:space="preserve">9 (definition of </w:t>
      </w:r>
      <w:r w:rsidR="008423C3" w:rsidRPr="00736662">
        <w:rPr>
          <w:i/>
        </w:rPr>
        <w:t>relevant resident</w:t>
      </w:r>
      <w:r w:rsidR="008423C3" w:rsidRPr="00736662">
        <w:t>)</w:t>
      </w:r>
    </w:p>
    <w:p w14:paraId="0B147BCB" w14:textId="77777777" w:rsidR="008423C3" w:rsidRPr="00736662" w:rsidRDefault="008423C3" w:rsidP="008423C3">
      <w:pPr>
        <w:pStyle w:val="Item"/>
      </w:pPr>
      <w:r w:rsidRPr="00736662">
        <w:t>Repeal the definition, substitute:</w:t>
      </w:r>
    </w:p>
    <w:p w14:paraId="2BDDDD36" w14:textId="77777777" w:rsidR="008423C3" w:rsidRPr="00736662" w:rsidRDefault="008423C3" w:rsidP="008423C3">
      <w:pPr>
        <w:pStyle w:val="Definition"/>
      </w:pPr>
      <w:r w:rsidRPr="00736662">
        <w:rPr>
          <w:b/>
          <w:i/>
        </w:rPr>
        <w:t>relevant resident</w:t>
      </w:r>
      <w:r w:rsidRPr="00736662">
        <w:t xml:space="preserve"> means a care recipient to whom residential care</w:t>
      </w:r>
      <w:r w:rsidR="005A6FEA" w:rsidRPr="00736662">
        <w:t xml:space="preserve"> as non</w:t>
      </w:r>
      <w:r w:rsidR="00E101B8" w:rsidRPr="00736662">
        <w:noBreakHyphen/>
      </w:r>
      <w:r w:rsidRPr="00736662">
        <w:t>respite care is being provided through a residential care service and who:</w:t>
      </w:r>
    </w:p>
    <w:p w14:paraId="797C1883" w14:textId="77777777" w:rsidR="008423C3" w:rsidRPr="00736662" w:rsidRDefault="008423C3" w:rsidP="008423C3">
      <w:pPr>
        <w:pStyle w:val="paragraph"/>
      </w:pPr>
      <w:r w:rsidRPr="00736662">
        <w:tab/>
        <w:t>(a)</w:t>
      </w:r>
      <w:r w:rsidRPr="00736662">
        <w:tab/>
        <w:t xml:space="preserve">is not being provided with care on an extra service basis (within the meaning of </w:t>
      </w:r>
      <w:r w:rsidR="00E101B8" w:rsidRPr="00736662">
        <w:t>subsection 3</w:t>
      </w:r>
      <w:r w:rsidRPr="00736662">
        <w:t>6</w:t>
      </w:r>
      <w:r w:rsidR="00E101B8" w:rsidRPr="00736662">
        <w:noBreakHyphen/>
      </w:r>
      <w:r w:rsidRPr="00736662">
        <w:t>1(1) of the Act); and</w:t>
      </w:r>
    </w:p>
    <w:p w14:paraId="28C546C3" w14:textId="77777777" w:rsidR="008423C3" w:rsidRPr="00736662" w:rsidRDefault="008423C3" w:rsidP="008423C3">
      <w:pPr>
        <w:pStyle w:val="paragraph"/>
      </w:pPr>
      <w:r w:rsidRPr="00736662">
        <w:tab/>
        <w:t>(b)</w:t>
      </w:r>
      <w:r w:rsidRPr="00736662">
        <w:tab/>
      </w:r>
      <w:r w:rsidR="000C56A6" w:rsidRPr="00736662">
        <w:t>enters</w:t>
      </w:r>
      <w:r w:rsidRPr="00736662">
        <w:t xml:space="preserve"> the service:</w:t>
      </w:r>
    </w:p>
    <w:p w14:paraId="33387358" w14:textId="77777777" w:rsidR="00505D8C" w:rsidRPr="00736662" w:rsidRDefault="008423C3" w:rsidP="008423C3">
      <w:pPr>
        <w:pStyle w:val="paragraphsub"/>
      </w:pPr>
      <w:r w:rsidRPr="00736662">
        <w:tab/>
        <w:t>(i)</w:t>
      </w:r>
      <w:r w:rsidRPr="00736662">
        <w:tab/>
      </w:r>
      <w:r w:rsidR="00505D8C" w:rsidRPr="00736662">
        <w:t xml:space="preserve">if the service was certified under Part 2.6 of the Act </w:t>
      </w:r>
      <w:r w:rsidR="00EF52AD" w:rsidRPr="00736662">
        <w:t>(</w:t>
      </w:r>
      <w:r w:rsidR="00505D8C" w:rsidRPr="00736662">
        <w:t>as in force before 17 October 2014</w:t>
      </w:r>
      <w:r w:rsidR="00EF52AD" w:rsidRPr="00736662">
        <w:t xml:space="preserve">) on </w:t>
      </w:r>
      <w:r w:rsidR="00E101B8" w:rsidRPr="00736662">
        <w:t>1 October</w:t>
      </w:r>
      <w:r w:rsidR="00EF52AD" w:rsidRPr="00736662">
        <w:t xml:space="preserve"> 1997</w:t>
      </w:r>
      <w:r w:rsidR="00505D8C" w:rsidRPr="00736662">
        <w:t>—after 30 September 1997; or</w:t>
      </w:r>
    </w:p>
    <w:p w14:paraId="17ADBBE8" w14:textId="77777777" w:rsidR="008423C3" w:rsidRPr="00736662" w:rsidRDefault="00505D8C" w:rsidP="008423C3">
      <w:pPr>
        <w:pStyle w:val="paragraphsub"/>
      </w:pPr>
      <w:r w:rsidRPr="00736662">
        <w:tab/>
        <w:t>(ii)</w:t>
      </w:r>
      <w:r w:rsidRPr="00736662">
        <w:tab/>
        <w:t xml:space="preserve">if the service was certified under that Part after </w:t>
      </w:r>
      <w:r w:rsidR="00E101B8" w:rsidRPr="00736662">
        <w:t>1 October</w:t>
      </w:r>
      <w:r w:rsidRPr="00736662">
        <w:t xml:space="preserve"> 1997—</w:t>
      </w:r>
      <w:r w:rsidR="008423C3" w:rsidRPr="00736662">
        <w:t>after the date the service is certified; or</w:t>
      </w:r>
    </w:p>
    <w:p w14:paraId="7F0E6AF3" w14:textId="77777777" w:rsidR="008423C3" w:rsidRPr="00736662" w:rsidRDefault="008423C3" w:rsidP="008423C3">
      <w:pPr>
        <w:pStyle w:val="paragraphsub"/>
      </w:pPr>
      <w:r w:rsidRPr="00736662">
        <w:tab/>
        <w:t>(iii)</w:t>
      </w:r>
      <w:r w:rsidRPr="00736662">
        <w:tab/>
        <w:t>on or after 17 October 2014</w:t>
      </w:r>
      <w:r w:rsidR="00716E1C" w:rsidRPr="00736662">
        <w:t>.</w:t>
      </w:r>
    </w:p>
    <w:p w14:paraId="6729EAE7" w14:textId="77777777" w:rsidR="001930DF" w:rsidRPr="00736662" w:rsidRDefault="00583BCB" w:rsidP="00ED48E4">
      <w:pPr>
        <w:pStyle w:val="ItemHead"/>
      </w:pPr>
      <w:r w:rsidRPr="00736662">
        <w:t>5</w:t>
      </w:r>
      <w:r w:rsidR="00D20ABB" w:rsidRPr="00736662">
        <w:t xml:space="preserve">  </w:t>
      </w:r>
      <w:r w:rsidR="00ED48E4" w:rsidRPr="00736662">
        <w:t xml:space="preserve">After </w:t>
      </w:r>
      <w:r w:rsidR="00E101B8" w:rsidRPr="00736662">
        <w:t>Chapter 2</w:t>
      </w:r>
    </w:p>
    <w:p w14:paraId="4E259F38" w14:textId="77777777" w:rsidR="00ED48E4" w:rsidRPr="00736662" w:rsidRDefault="00ED48E4" w:rsidP="00ED48E4">
      <w:pPr>
        <w:pStyle w:val="Item"/>
      </w:pPr>
      <w:r w:rsidRPr="00736662">
        <w:t>Insert:</w:t>
      </w:r>
    </w:p>
    <w:p w14:paraId="145A187D" w14:textId="77777777" w:rsidR="001A40BF" w:rsidRPr="00736662" w:rsidRDefault="00E101B8" w:rsidP="009203E0">
      <w:pPr>
        <w:pStyle w:val="ActHead1"/>
      </w:pPr>
      <w:bookmarkStart w:id="11" w:name="_Toc114475795"/>
      <w:r w:rsidRPr="00736662">
        <w:rPr>
          <w:rStyle w:val="CharChapNo"/>
        </w:rPr>
        <w:lastRenderedPageBreak/>
        <w:t>Chapter 2</w:t>
      </w:r>
      <w:r w:rsidR="009203E0" w:rsidRPr="00736662">
        <w:rPr>
          <w:rStyle w:val="CharChapNo"/>
        </w:rPr>
        <w:t>A</w:t>
      </w:r>
      <w:r w:rsidR="009203E0" w:rsidRPr="00736662">
        <w:t>—</w:t>
      </w:r>
      <w:r w:rsidR="009203E0" w:rsidRPr="00736662">
        <w:rPr>
          <w:rStyle w:val="CharChapText"/>
        </w:rPr>
        <w:t>Residential care subsidy</w:t>
      </w:r>
      <w:r w:rsidR="00B601C4" w:rsidRPr="00736662">
        <w:rPr>
          <w:rStyle w:val="CharChapText"/>
        </w:rPr>
        <w:t xml:space="preserve"> for p</w:t>
      </w:r>
      <w:r w:rsidR="009203E0" w:rsidRPr="00736662">
        <w:rPr>
          <w:rStyle w:val="CharChapText"/>
        </w:rPr>
        <w:t>ayment periods beginning on or a</w:t>
      </w:r>
      <w:r w:rsidR="00964BB0" w:rsidRPr="00736662">
        <w:rPr>
          <w:rStyle w:val="CharChapText"/>
        </w:rPr>
        <w:t xml:space="preserve">fter </w:t>
      </w:r>
      <w:r w:rsidRPr="00736662">
        <w:rPr>
          <w:rStyle w:val="CharChapText"/>
        </w:rPr>
        <w:t>1 October</w:t>
      </w:r>
      <w:r w:rsidR="009203E0" w:rsidRPr="00736662">
        <w:rPr>
          <w:rStyle w:val="CharChapText"/>
        </w:rPr>
        <w:t xml:space="preserve"> 2022</w:t>
      </w:r>
      <w:bookmarkEnd w:id="11"/>
    </w:p>
    <w:p w14:paraId="5F6A3186" w14:textId="77777777" w:rsidR="00B1092B" w:rsidRPr="00736662" w:rsidRDefault="00FE7096" w:rsidP="00B1092B">
      <w:pPr>
        <w:pStyle w:val="ActHead2"/>
      </w:pPr>
      <w:bookmarkStart w:id="12" w:name="_Toc114475796"/>
      <w:r w:rsidRPr="00736662">
        <w:rPr>
          <w:rStyle w:val="CharPartNo"/>
        </w:rPr>
        <w:t>Part 1</w:t>
      </w:r>
      <w:r w:rsidR="00B1092B" w:rsidRPr="00736662">
        <w:t>—</w:t>
      </w:r>
      <w:r w:rsidR="00391541" w:rsidRPr="00736662">
        <w:rPr>
          <w:rStyle w:val="CharPartText"/>
        </w:rPr>
        <w:t>Preliminary</w:t>
      </w:r>
      <w:bookmarkEnd w:id="12"/>
    </w:p>
    <w:p w14:paraId="07FAD1C7" w14:textId="77777777" w:rsidR="00A56E2C" w:rsidRPr="00736662" w:rsidRDefault="00A56E2C" w:rsidP="00A56E2C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3C4E6894" w14:textId="77777777" w:rsidR="00B1092B" w:rsidRPr="00736662" w:rsidRDefault="00716E1C" w:rsidP="00B1092B">
      <w:pPr>
        <w:pStyle w:val="ActHead5"/>
      </w:pPr>
      <w:bookmarkStart w:id="13" w:name="_Toc114475797"/>
      <w:r w:rsidRPr="00736662">
        <w:rPr>
          <w:rStyle w:val="CharSectno"/>
        </w:rPr>
        <w:t>64G</w:t>
      </w:r>
      <w:r w:rsidR="00B1092B" w:rsidRPr="00736662">
        <w:t xml:space="preserve">  Application of</w:t>
      </w:r>
      <w:r w:rsidR="00EC7D40" w:rsidRPr="00736662">
        <w:t xml:space="preserve"> this</w:t>
      </w:r>
      <w:r w:rsidR="00B1092B" w:rsidRPr="00736662">
        <w:t xml:space="preserve"> Chapter</w:t>
      </w:r>
      <w:bookmarkEnd w:id="13"/>
    </w:p>
    <w:p w14:paraId="270ED2D4" w14:textId="77777777" w:rsidR="00B1092B" w:rsidRPr="00736662" w:rsidRDefault="00B1092B" w:rsidP="00B1092B">
      <w:pPr>
        <w:pStyle w:val="subsection"/>
      </w:pPr>
      <w:r w:rsidRPr="00736662">
        <w:tab/>
      </w:r>
      <w:r w:rsidRPr="00736662">
        <w:tab/>
        <w:t>This Chapter applies in relation to</w:t>
      </w:r>
      <w:r w:rsidR="00004159" w:rsidRPr="00736662">
        <w:t xml:space="preserve"> </w:t>
      </w:r>
      <w:r w:rsidRPr="00736662">
        <w:t>a payment period</w:t>
      </w:r>
      <w:r w:rsidR="00F4398A" w:rsidRPr="00736662">
        <w:t xml:space="preserve"> </w:t>
      </w:r>
      <w:r w:rsidR="00BB0019" w:rsidRPr="00736662">
        <w:t>that begins</w:t>
      </w:r>
      <w:r w:rsidRPr="00736662">
        <w:t xml:space="preserve">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7EBAD96A" w14:textId="77777777" w:rsidR="00B1092B" w:rsidRPr="00736662" w:rsidRDefault="00716E1C" w:rsidP="00B1092B">
      <w:pPr>
        <w:pStyle w:val="ActHead5"/>
      </w:pPr>
      <w:bookmarkStart w:id="14" w:name="_Toc114475798"/>
      <w:r w:rsidRPr="00736662">
        <w:rPr>
          <w:rStyle w:val="CharSectno"/>
        </w:rPr>
        <w:t>64H</w:t>
      </w:r>
      <w:r w:rsidR="00B1092B" w:rsidRPr="00736662">
        <w:t xml:space="preserve">  Definitions</w:t>
      </w:r>
      <w:bookmarkEnd w:id="14"/>
    </w:p>
    <w:p w14:paraId="6133C5DF" w14:textId="77777777" w:rsidR="00B1092B" w:rsidRPr="00736662" w:rsidRDefault="00B1092B" w:rsidP="00B1092B">
      <w:pPr>
        <w:pStyle w:val="subsection"/>
      </w:pPr>
      <w:r w:rsidRPr="00736662">
        <w:tab/>
      </w:r>
      <w:r w:rsidRPr="00736662">
        <w:tab/>
        <w:t>In this Chapter:</w:t>
      </w:r>
    </w:p>
    <w:p w14:paraId="1A3ADA59" w14:textId="77777777" w:rsidR="00762A6B" w:rsidRPr="00736662" w:rsidRDefault="003F7203" w:rsidP="00B1092B">
      <w:pPr>
        <w:pStyle w:val="Definition"/>
      </w:pPr>
      <w:r w:rsidRPr="00736662">
        <w:rPr>
          <w:b/>
          <w:i/>
        </w:rPr>
        <w:t>a</w:t>
      </w:r>
      <w:r w:rsidR="00762A6B" w:rsidRPr="00736662">
        <w:rPr>
          <w:b/>
          <w:i/>
        </w:rPr>
        <w:t>pplicable amount</w:t>
      </w:r>
      <w:r w:rsidR="00762A6B" w:rsidRPr="00736662">
        <w:t xml:space="preserve"> for a day</w:t>
      </w:r>
      <w:r w:rsidRPr="00736662">
        <w:t xml:space="preserve"> for a care recipient:</w:t>
      </w:r>
      <w:r w:rsidR="00762A6B" w:rsidRPr="00736662">
        <w:t xml:space="preserve"> see section</w:t>
      </w:r>
      <w:r w:rsidRPr="00736662">
        <w:t xml:space="preserve"> </w:t>
      </w:r>
      <w:r w:rsidR="00716E1C" w:rsidRPr="00736662">
        <w:t>64J.</w:t>
      </w:r>
    </w:p>
    <w:p w14:paraId="5ED7561B" w14:textId="77777777" w:rsidR="005C6C2D" w:rsidRPr="00736662" w:rsidRDefault="005C6C2D" w:rsidP="00B1092B">
      <w:pPr>
        <w:pStyle w:val="Definition"/>
      </w:pPr>
      <w:r w:rsidRPr="00736662">
        <w:rPr>
          <w:b/>
          <w:i/>
        </w:rPr>
        <w:t>ATSI care percentage</w:t>
      </w:r>
      <w:r w:rsidRPr="00736662">
        <w:t xml:space="preserve"> for a residential care service: see subsection </w:t>
      </w:r>
      <w:r w:rsidR="00716E1C" w:rsidRPr="00736662">
        <w:t>64X</w:t>
      </w:r>
      <w:r w:rsidRPr="00736662">
        <w:t>(2)</w:t>
      </w:r>
      <w:r w:rsidR="00716E1C" w:rsidRPr="00736662">
        <w:t>.</w:t>
      </w:r>
    </w:p>
    <w:p w14:paraId="060F387B" w14:textId="77777777" w:rsidR="00BA0945" w:rsidRPr="00736662" w:rsidRDefault="00BA0945" w:rsidP="00B1092B">
      <w:pPr>
        <w:pStyle w:val="Definition"/>
      </w:pPr>
      <w:r w:rsidRPr="00736662">
        <w:rPr>
          <w:b/>
          <w:i/>
        </w:rPr>
        <w:t xml:space="preserve">ATSI transition period </w:t>
      </w:r>
      <w:r w:rsidRPr="00736662">
        <w:t xml:space="preserve">for a residential care service: see subsection </w:t>
      </w:r>
      <w:r w:rsidR="00716E1C" w:rsidRPr="00736662">
        <w:t>64N</w:t>
      </w:r>
      <w:r w:rsidRPr="00736662">
        <w:t>(2)</w:t>
      </w:r>
      <w:r w:rsidR="00716E1C" w:rsidRPr="00736662">
        <w:t>.</w:t>
      </w:r>
    </w:p>
    <w:p w14:paraId="10F68507" w14:textId="77777777" w:rsidR="00B1092B" w:rsidRPr="00736662" w:rsidRDefault="00B1092B" w:rsidP="00B1092B">
      <w:pPr>
        <w:pStyle w:val="Definition"/>
      </w:pPr>
      <w:r w:rsidRPr="00736662">
        <w:rPr>
          <w:b/>
          <w:i/>
        </w:rPr>
        <w:t>classification</w:t>
      </w:r>
      <w:r w:rsidRPr="00736662">
        <w:t xml:space="preserve"> means a classification under </w:t>
      </w:r>
      <w:r w:rsidR="00FE7096" w:rsidRPr="00736662">
        <w:t>Part 2</w:t>
      </w:r>
      <w:r w:rsidR="00716E1C" w:rsidRPr="00736662">
        <w:t>.</w:t>
      </w:r>
      <w:r w:rsidRPr="00736662">
        <w:t>4A of the Act</w:t>
      </w:r>
      <w:r w:rsidR="00716E1C" w:rsidRPr="00736662">
        <w:t>.</w:t>
      </w:r>
    </w:p>
    <w:p w14:paraId="5C5A15D0" w14:textId="77777777" w:rsidR="005862E1" w:rsidRPr="00736662" w:rsidRDefault="005862E1" w:rsidP="005862E1">
      <w:pPr>
        <w:pStyle w:val="Definition"/>
      </w:pPr>
      <w:r w:rsidRPr="00736662">
        <w:rPr>
          <w:b/>
          <w:i/>
        </w:rPr>
        <w:t>has specialised ATSI s</w:t>
      </w:r>
      <w:r w:rsidR="00DF40EB" w:rsidRPr="00736662">
        <w:rPr>
          <w:b/>
          <w:i/>
        </w:rPr>
        <w:t>tatus</w:t>
      </w:r>
      <w:r w:rsidR="00DF40EB" w:rsidRPr="00736662">
        <w:t xml:space="preserve"> on a day</w:t>
      </w:r>
      <w:r w:rsidRPr="00736662">
        <w:t xml:space="preserve">: see subsections </w:t>
      </w:r>
      <w:r w:rsidR="00716E1C" w:rsidRPr="00736662">
        <w:t>64N</w:t>
      </w:r>
      <w:r w:rsidRPr="00736662">
        <w:t>(1) and (3)</w:t>
      </w:r>
      <w:r w:rsidR="00716E1C" w:rsidRPr="00736662">
        <w:t>.</w:t>
      </w:r>
    </w:p>
    <w:p w14:paraId="0703B637" w14:textId="77777777" w:rsidR="00BA0945" w:rsidRPr="00736662" w:rsidRDefault="00BA0945" w:rsidP="00BA0945">
      <w:pPr>
        <w:pStyle w:val="Definition"/>
      </w:pPr>
      <w:r w:rsidRPr="00736662">
        <w:rPr>
          <w:b/>
          <w:i/>
        </w:rPr>
        <w:t>has specialised homeless s</w:t>
      </w:r>
      <w:r w:rsidR="00DF40EB" w:rsidRPr="00736662">
        <w:rPr>
          <w:b/>
          <w:i/>
        </w:rPr>
        <w:t>tatus</w:t>
      </w:r>
      <w:r w:rsidR="00DF40EB" w:rsidRPr="00736662">
        <w:t xml:space="preserve"> on a day:</w:t>
      </w:r>
      <w:r w:rsidRPr="00736662">
        <w:t xml:space="preserve"> see subsections </w:t>
      </w:r>
      <w:r w:rsidR="00716E1C" w:rsidRPr="00736662">
        <w:t>64R</w:t>
      </w:r>
      <w:r w:rsidRPr="00736662">
        <w:t>(1)</w:t>
      </w:r>
      <w:r w:rsidR="00FA22DD" w:rsidRPr="00736662">
        <w:t>, (</w:t>
      </w:r>
      <w:r w:rsidR="00A66DB8" w:rsidRPr="00736662">
        <w:t>2</w:t>
      </w:r>
      <w:r w:rsidR="00FA22DD" w:rsidRPr="00736662">
        <w:t>)</w:t>
      </w:r>
      <w:r w:rsidRPr="00736662">
        <w:t xml:space="preserve"> and (</w:t>
      </w:r>
      <w:r w:rsidR="00A66DB8" w:rsidRPr="00736662">
        <w:t>4</w:t>
      </w:r>
      <w:r w:rsidRPr="00736662">
        <w:t>)</w:t>
      </w:r>
      <w:r w:rsidR="00716E1C" w:rsidRPr="00736662">
        <w:t>.</w:t>
      </w:r>
    </w:p>
    <w:p w14:paraId="347213CE" w14:textId="77777777" w:rsidR="005C6C2D" w:rsidRPr="00736662" w:rsidRDefault="005C6C2D" w:rsidP="005C6C2D">
      <w:pPr>
        <w:pStyle w:val="Definition"/>
      </w:pPr>
      <w:r w:rsidRPr="00736662">
        <w:rPr>
          <w:b/>
          <w:i/>
        </w:rPr>
        <w:t>homeless care percentage</w:t>
      </w:r>
      <w:r w:rsidRPr="00736662">
        <w:t xml:space="preserve"> for a residential care service: see subsection </w:t>
      </w:r>
      <w:r w:rsidR="00716E1C" w:rsidRPr="00736662">
        <w:t>64Y</w:t>
      </w:r>
      <w:r w:rsidRPr="00736662">
        <w:t>(2)</w:t>
      </w:r>
      <w:r w:rsidR="00716E1C" w:rsidRPr="00736662">
        <w:t>.</w:t>
      </w:r>
    </w:p>
    <w:p w14:paraId="176E85AD" w14:textId="77777777" w:rsidR="008F4655" w:rsidRPr="00736662" w:rsidRDefault="00DF40EB" w:rsidP="00BA0945">
      <w:pPr>
        <w:pStyle w:val="Definition"/>
      </w:pPr>
      <w:r w:rsidRPr="00736662">
        <w:rPr>
          <w:b/>
          <w:i/>
        </w:rPr>
        <w:t>homeless supplement</w:t>
      </w:r>
      <w:r w:rsidRPr="00736662">
        <w:t xml:space="preserve"> means</w:t>
      </w:r>
      <w:r w:rsidR="008F4655" w:rsidRPr="00736662">
        <w:t>:</w:t>
      </w:r>
    </w:p>
    <w:p w14:paraId="060B0E66" w14:textId="77777777" w:rsidR="00DF40EB" w:rsidRPr="00736662" w:rsidRDefault="008F4655" w:rsidP="008F4655">
      <w:pPr>
        <w:pStyle w:val="paragraph"/>
      </w:pPr>
      <w:r w:rsidRPr="00736662">
        <w:tab/>
        <w:t>(a)</w:t>
      </w:r>
      <w:r w:rsidRPr="00736662">
        <w:tab/>
      </w:r>
      <w:r w:rsidR="00DF40EB" w:rsidRPr="00736662">
        <w:t xml:space="preserve">the homeless supplement set out in Subdivision E of Division 5 of </w:t>
      </w:r>
      <w:r w:rsidR="00E101B8" w:rsidRPr="00736662">
        <w:t>Part 3</w:t>
      </w:r>
      <w:r w:rsidR="00DF40EB" w:rsidRPr="00736662">
        <w:t xml:space="preserve"> of </w:t>
      </w:r>
      <w:r w:rsidR="00E101B8" w:rsidRPr="00736662">
        <w:t>Chapter 2</w:t>
      </w:r>
      <w:r w:rsidR="00DF40EB" w:rsidRPr="00736662">
        <w:t xml:space="preserve"> of the </w:t>
      </w:r>
      <w:r w:rsidR="00DF40EB" w:rsidRPr="00736662">
        <w:rPr>
          <w:i/>
        </w:rPr>
        <w:t>Subsidy Principles 2014</w:t>
      </w:r>
      <w:r w:rsidRPr="00736662">
        <w:t>; or</w:t>
      </w:r>
    </w:p>
    <w:p w14:paraId="71341CA5" w14:textId="77777777" w:rsidR="008F4655" w:rsidRPr="00736662" w:rsidRDefault="008F4655" w:rsidP="008F4655">
      <w:pPr>
        <w:pStyle w:val="paragraph"/>
      </w:pPr>
      <w:r w:rsidRPr="00736662">
        <w:tab/>
        <w:t>(b)</w:t>
      </w:r>
      <w:r w:rsidRPr="00736662">
        <w:tab/>
        <w:t xml:space="preserve">the homeless supplement set out in Subdivision D of </w:t>
      </w:r>
      <w:r w:rsidR="00FE7096" w:rsidRPr="00736662">
        <w:t>Division 8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EB294D" w:rsidRPr="00736662">
        <w:rPr>
          <w:i/>
        </w:rPr>
        <w:t>Aged Care (Transitional Provisions) Principles 2014</w:t>
      </w:r>
      <w:r w:rsidR="00716E1C" w:rsidRPr="00736662">
        <w:t>.</w:t>
      </w:r>
    </w:p>
    <w:p w14:paraId="773BCB9E" w14:textId="77777777" w:rsidR="00DF40EB" w:rsidRPr="00736662" w:rsidRDefault="00DF40EB" w:rsidP="00DF40EB">
      <w:pPr>
        <w:pStyle w:val="Definition"/>
      </w:pPr>
      <w:r w:rsidRPr="00736662">
        <w:rPr>
          <w:b/>
          <w:i/>
        </w:rPr>
        <w:t xml:space="preserve">homeless transition period </w:t>
      </w:r>
      <w:r w:rsidRPr="00736662">
        <w:t xml:space="preserve">for a residential care service: see subsection </w:t>
      </w:r>
      <w:r w:rsidR="00716E1C" w:rsidRPr="00736662">
        <w:t>64R</w:t>
      </w:r>
      <w:r w:rsidRPr="00736662">
        <w:t>(</w:t>
      </w:r>
      <w:r w:rsidR="00A66DB8" w:rsidRPr="00736662">
        <w:t>3</w:t>
      </w:r>
      <w:r w:rsidRPr="00736662">
        <w:t>)</w:t>
      </w:r>
      <w:r w:rsidR="00716E1C" w:rsidRPr="00736662">
        <w:t>.</w:t>
      </w:r>
    </w:p>
    <w:p w14:paraId="4BFF58F8" w14:textId="77777777" w:rsidR="00DF6D92" w:rsidRPr="00736662" w:rsidRDefault="00DF6D92" w:rsidP="00DF6D92">
      <w:pPr>
        <w:pStyle w:val="Definition"/>
      </w:pPr>
      <w:r w:rsidRPr="00736662">
        <w:rPr>
          <w:b/>
          <w:i/>
        </w:rPr>
        <w:t>MM category</w:t>
      </w:r>
      <w:r w:rsidRPr="00736662">
        <w:t xml:space="preserve"> means a category for an area provided for by the Modified Monash Model and known as MM 1, MM 2, MM 3, MM 4, MM 5, MM 6 or MM 7</w:t>
      </w:r>
      <w:r w:rsidR="00716E1C" w:rsidRPr="00736662">
        <w:t>.</w:t>
      </w:r>
    </w:p>
    <w:p w14:paraId="1E050394" w14:textId="77777777" w:rsidR="00271CF6" w:rsidRPr="00736662" w:rsidRDefault="00271CF6" w:rsidP="00B1092B">
      <w:pPr>
        <w:pStyle w:val="Definition"/>
      </w:pPr>
      <w:r w:rsidRPr="00736662">
        <w:rPr>
          <w:b/>
          <w:i/>
        </w:rPr>
        <w:t>Modified Monash Model</w:t>
      </w:r>
      <w:r w:rsidRPr="00736662">
        <w:t xml:space="preserve"> means the model known as the Modified Monash Model (MMM) 2019 developed by the Department to </w:t>
      </w:r>
      <w:r w:rsidR="00731E80" w:rsidRPr="00736662">
        <w:t xml:space="preserve">categorise areas according </w:t>
      </w:r>
      <w:r w:rsidR="00E72FFF" w:rsidRPr="00736662">
        <w:t xml:space="preserve">to </w:t>
      </w:r>
      <w:r w:rsidR="00731E80" w:rsidRPr="00736662">
        <w:t xml:space="preserve">geographical </w:t>
      </w:r>
      <w:r w:rsidRPr="00736662">
        <w:t xml:space="preserve">remoteness and population size, as the model exists on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4167044E" w14:textId="77777777" w:rsidR="00B1092B" w:rsidRPr="00736662" w:rsidRDefault="00B1092B" w:rsidP="00B1092B">
      <w:pPr>
        <w:pStyle w:val="Definition"/>
      </w:pPr>
      <w:r w:rsidRPr="00736662">
        <w:rPr>
          <w:b/>
          <w:i/>
        </w:rPr>
        <w:t>national efficient price</w:t>
      </w:r>
      <w:r w:rsidR="0004298D" w:rsidRPr="00736662">
        <w:t xml:space="preserve">: the </w:t>
      </w:r>
      <w:r w:rsidR="0004298D" w:rsidRPr="00736662">
        <w:rPr>
          <w:b/>
          <w:i/>
        </w:rPr>
        <w:t>national efficient price</w:t>
      </w:r>
      <w:r w:rsidRPr="00736662">
        <w:t xml:space="preserve"> </w:t>
      </w:r>
      <w:r w:rsidR="0004298D" w:rsidRPr="00736662">
        <w:t>for residential care activity is $216</w:t>
      </w:r>
      <w:r w:rsidR="00716E1C" w:rsidRPr="00736662">
        <w:t>.</w:t>
      </w:r>
      <w:r w:rsidR="0004298D" w:rsidRPr="00736662">
        <w:t>80</w:t>
      </w:r>
      <w:r w:rsidR="00716E1C" w:rsidRPr="00736662">
        <w:t>.</w:t>
      </w:r>
    </w:p>
    <w:p w14:paraId="281CFF60" w14:textId="77777777" w:rsidR="002B2210" w:rsidRPr="00736662" w:rsidRDefault="002B2210" w:rsidP="00B1092B">
      <w:pPr>
        <w:pStyle w:val="Definition"/>
      </w:pPr>
      <w:r w:rsidRPr="00736662">
        <w:rPr>
          <w:b/>
          <w:i/>
        </w:rPr>
        <w:t>newly built residential care service</w:t>
      </w:r>
      <w:r w:rsidR="00DC75F1" w:rsidRPr="00736662">
        <w:t>: see</w:t>
      </w:r>
      <w:r w:rsidRPr="00736662">
        <w:t xml:space="preserve"> </w:t>
      </w:r>
      <w:r w:rsidR="00E101B8" w:rsidRPr="00736662">
        <w:t>section 5</w:t>
      </w:r>
      <w:r w:rsidR="006F3A68" w:rsidRPr="00736662">
        <w:t>0</w:t>
      </w:r>
      <w:r w:rsidR="00716E1C" w:rsidRPr="00736662">
        <w:t>.</w:t>
      </w:r>
    </w:p>
    <w:p w14:paraId="7B7DD3F2" w14:textId="77777777" w:rsidR="00B1092B" w:rsidRPr="00736662" w:rsidRDefault="00B1092B" w:rsidP="00B1092B">
      <w:pPr>
        <w:pStyle w:val="Definition"/>
      </w:pPr>
      <w:r w:rsidRPr="00736662">
        <w:rPr>
          <w:b/>
          <w:i/>
        </w:rPr>
        <w:t>non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>respite classification amount</w:t>
      </w:r>
      <w:r w:rsidR="00DC75F1" w:rsidRPr="00736662">
        <w:rPr>
          <w:i/>
        </w:rPr>
        <w:t xml:space="preserve"> </w:t>
      </w:r>
      <w:r w:rsidR="00DC75F1" w:rsidRPr="00736662">
        <w:t>for a care recipient for a day</w:t>
      </w:r>
      <w:r w:rsidRPr="00736662">
        <w:t xml:space="preserve">: see section </w:t>
      </w:r>
      <w:r w:rsidR="00716E1C" w:rsidRPr="00736662">
        <w:t>64K.</w:t>
      </w:r>
    </w:p>
    <w:p w14:paraId="2538F575" w14:textId="77777777" w:rsidR="00D002BA" w:rsidRPr="00736662" w:rsidRDefault="00D002BA" w:rsidP="00D002BA">
      <w:pPr>
        <w:pStyle w:val="Definition"/>
      </w:pPr>
      <w:r w:rsidRPr="00736662">
        <w:rPr>
          <w:b/>
          <w:i/>
        </w:rPr>
        <w:t xml:space="preserve">NWAU </w:t>
      </w:r>
      <w:r w:rsidRPr="00736662">
        <w:t>(short for National Weighted Activity Unit) means a measure of residential care activity, expressed as a common unit, against which the national efficient price is set.</w:t>
      </w:r>
    </w:p>
    <w:p w14:paraId="152D5DCD" w14:textId="77777777" w:rsidR="00ED2081" w:rsidRPr="00736662" w:rsidRDefault="00ED2081" w:rsidP="00B1092B">
      <w:pPr>
        <w:pStyle w:val="Definition"/>
      </w:pPr>
      <w:r w:rsidRPr="00736662">
        <w:rPr>
          <w:b/>
          <w:i/>
        </w:rPr>
        <w:lastRenderedPageBreak/>
        <w:t>operational places</w:t>
      </w:r>
      <w:r w:rsidRPr="00736662">
        <w:t xml:space="preserve">: see subsection </w:t>
      </w:r>
      <w:r w:rsidR="00716E1C" w:rsidRPr="00736662">
        <w:t>64M</w:t>
      </w:r>
      <w:r w:rsidRPr="00736662">
        <w:t>(</w:t>
      </w:r>
      <w:r w:rsidR="00AF478A" w:rsidRPr="00736662">
        <w:t>2</w:t>
      </w:r>
      <w:r w:rsidRPr="00736662">
        <w:t>)</w:t>
      </w:r>
      <w:r w:rsidR="00716E1C" w:rsidRPr="00736662">
        <w:t>.</w:t>
      </w:r>
    </w:p>
    <w:p w14:paraId="08744237" w14:textId="77777777" w:rsidR="00C13491" w:rsidRPr="00736662" w:rsidRDefault="00C13491" w:rsidP="00B1092B">
      <w:pPr>
        <w:pStyle w:val="Definition"/>
      </w:pPr>
      <w:r w:rsidRPr="00736662">
        <w:rPr>
          <w:b/>
          <w:i/>
        </w:rPr>
        <w:t>residential care percentage</w:t>
      </w:r>
      <w:r w:rsidR="00DC75F1" w:rsidRPr="00736662">
        <w:t xml:space="preserve"> for a residential care service</w:t>
      </w:r>
      <w:r w:rsidRPr="00736662">
        <w:t xml:space="preserve">: see </w:t>
      </w:r>
      <w:r w:rsidR="0044312D" w:rsidRPr="00736662">
        <w:t>sub</w:t>
      </w:r>
      <w:r w:rsidRPr="00736662">
        <w:t xml:space="preserve">section </w:t>
      </w:r>
      <w:r w:rsidR="00716E1C" w:rsidRPr="00736662">
        <w:t>64ZP</w:t>
      </w:r>
      <w:r w:rsidRPr="00736662">
        <w:t>(</w:t>
      </w:r>
      <w:r w:rsidR="006566EC" w:rsidRPr="00736662">
        <w:t>3</w:t>
      </w:r>
      <w:r w:rsidRPr="00736662">
        <w:t>)</w:t>
      </w:r>
      <w:r w:rsidR="00716E1C" w:rsidRPr="00736662">
        <w:t>.</w:t>
      </w:r>
    </w:p>
    <w:p w14:paraId="6F1CE90E" w14:textId="77777777" w:rsidR="00B1092B" w:rsidRPr="00736662" w:rsidRDefault="00B1092B" w:rsidP="00B1092B">
      <w:pPr>
        <w:pStyle w:val="Definition"/>
      </w:pPr>
      <w:r w:rsidRPr="00736662">
        <w:rPr>
          <w:b/>
          <w:i/>
        </w:rPr>
        <w:t>respite classification amount</w:t>
      </w:r>
      <w:r w:rsidR="00DC75F1" w:rsidRPr="00736662">
        <w:rPr>
          <w:b/>
          <w:i/>
        </w:rPr>
        <w:t xml:space="preserve"> </w:t>
      </w:r>
      <w:r w:rsidR="00DC75F1" w:rsidRPr="00736662">
        <w:t>for a care recipient for a day</w:t>
      </w:r>
      <w:r w:rsidRPr="00736662">
        <w:t xml:space="preserve">: see section </w:t>
      </w:r>
      <w:r w:rsidR="00716E1C" w:rsidRPr="00736662">
        <w:t>64L.</w:t>
      </w:r>
    </w:p>
    <w:p w14:paraId="4325BD50" w14:textId="77777777" w:rsidR="00B1092B" w:rsidRPr="00736662" w:rsidRDefault="00B1092B" w:rsidP="00B1092B">
      <w:pPr>
        <w:pStyle w:val="Definition"/>
      </w:pPr>
      <w:r w:rsidRPr="00736662">
        <w:rPr>
          <w:b/>
          <w:i/>
        </w:rPr>
        <w:t>service amount</w:t>
      </w:r>
      <w:r w:rsidR="00DC75F1" w:rsidRPr="00736662">
        <w:rPr>
          <w:b/>
        </w:rPr>
        <w:t xml:space="preserve"> </w:t>
      </w:r>
      <w:r w:rsidR="00DC75F1" w:rsidRPr="00736662">
        <w:t>for a care recipient for a day</w:t>
      </w:r>
      <w:r w:rsidRPr="00736662">
        <w:t xml:space="preserve">: see section </w:t>
      </w:r>
      <w:r w:rsidR="00716E1C" w:rsidRPr="00736662">
        <w:t>64M.</w:t>
      </w:r>
    </w:p>
    <w:p w14:paraId="19DC9063" w14:textId="77777777" w:rsidR="002B2210" w:rsidRPr="00736662" w:rsidRDefault="002B2210" w:rsidP="002B2210">
      <w:pPr>
        <w:pStyle w:val="Definition"/>
      </w:pPr>
      <w:r w:rsidRPr="00736662">
        <w:rPr>
          <w:b/>
          <w:i/>
        </w:rPr>
        <w:t>significantly refurbished residential care service</w:t>
      </w:r>
      <w:r w:rsidRPr="00736662">
        <w:t xml:space="preserve"> has the same meaning as in the</w:t>
      </w:r>
      <w:r w:rsidRPr="00736662">
        <w:rPr>
          <w:i/>
        </w:rPr>
        <w:t xml:space="preserve"> Subsidy Principles 2014</w:t>
      </w:r>
      <w:r w:rsidR="00716E1C" w:rsidRPr="00736662">
        <w:t>.</w:t>
      </w:r>
    </w:p>
    <w:p w14:paraId="3D9BF623" w14:textId="77777777" w:rsidR="00333162" w:rsidRPr="00736662" w:rsidRDefault="008F24BD" w:rsidP="00333162">
      <w:pPr>
        <w:pStyle w:val="Definition"/>
      </w:pPr>
      <w:r w:rsidRPr="00736662">
        <w:rPr>
          <w:b/>
          <w:i/>
        </w:rPr>
        <w:t>specialist ATSI programs</w:t>
      </w:r>
      <w:r w:rsidR="00333162" w:rsidRPr="00736662">
        <w:t xml:space="preserve"> means specialist </w:t>
      </w:r>
      <w:r w:rsidRPr="00736662">
        <w:t>programs</w:t>
      </w:r>
      <w:r w:rsidR="00333162" w:rsidRPr="00736662">
        <w:t xml:space="preserve"> for Aboriginal or Torres Strait Islander persons and includes, but is not limited to, the following:</w:t>
      </w:r>
    </w:p>
    <w:p w14:paraId="233E8431" w14:textId="77777777" w:rsidR="00333162" w:rsidRPr="00736662" w:rsidRDefault="00333162" w:rsidP="00333162">
      <w:pPr>
        <w:pStyle w:val="paragraph"/>
      </w:pPr>
      <w:r w:rsidRPr="00736662">
        <w:tab/>
        <w:t>(a)</w:t>
      </w:r>
      <w:r w:rsidRPr="00736662">
        <w:tab/>
        <w:t xml:space="preserve">programs to deliver care and services that are culturally safe for, and tailored to meet the particular needs of, the Aboriginal or Torres Strait Islander persons being provided with </w:t>
      </w:r>
      <w:r w:rsidR="003906DA" w:rsidRPr="00736662">
        <w:t>residential</w:t>
      </w:r>
      <w:r w:rsidRPr="00736662">
        <w:t xml:space="preserve"> care through </w:t>
      </w:r>
      <w:r w:rsidR="00D044F8" w:rsidRPr="00736662">
        <w:t>the</w:t>
      </w:r>
      <w:r w:rsidRPr="00736662">
        <w:t xml:space="preserve"> residential care service</w:t>
      </w:r>
      <w:r w:rsidR="00D044F8" w:rsidRPr="00736662">
        <w:t xml:space="preserve"> in question</w:t>
      </w:r>
      <w:r w:rsidRPr="00736662">
        <w:t>;</w:t>
      </w:r>
    </w:p>
    <w:p w14:paraId="30621FB9" w14:textId="77777777" w:rsidR="00333162" w:rsidRPr="00736662" w:rsidRDefault="00333162" w:rsidP="00333162">
      <w:pPr>
        <w:pStyle w:val="paragraph"/>
      </w:pPr>
      <w:r w:rsidRPr="00736662">
        <w:tab/>
        <w:t>(b)</w:t>
      </w:r>
      <w:r w:rsidRPr="00736662">
        <w:tab/>
        <w:t>programs to promote social and cultural engagement and participation of Aboriginal or Torres Strai</w:t>
      </w:r>
      <w:r w:rsidR="00AC080C" w:rsidRPr="00736662">
        <w:t xml:space="preserve">t </w:t>
      </w:r>
      <w:r w:rsidRPr="00736662">
        <w:t>Islan</w:t>
      </w:r>
      <w:r w:rsidR="00AC080C" w:rsidRPr="00736662">
        <w:t>der persons</w:t>
      </w:r>
      <w:r w:rsidRPr="00736662">
        <w:t>;</w:t>
      </w:r>
    </w:p>
    <w:p w14:paraId="3F67C078" w14:textId="77777777" w:rsidR="00333162" w:rsidRPr="00736662" w:rsidRDefault="00333162" w:rsidP="00333162">
      <w:pPr>
        <w:pStyle w:val="paragraph"/>
      </w:pPr>
      <w:r w:rsidRPr="00736662">
        <w:tab/>
        <w:t>(c)</w:t>
      </w:r>
      <w:r w:rsidRPr="00736662">
        <w:tab/>
        <w:t xml:space="preserve">any other relevant </w:t>
      </w:r>
      <w:r w:rsidR="008F24BD" w:rsidRPr="00736662">
        <w:t>programs</w:t>
      </w:r>
      <w:r w:rsidRPr="00736662">
        <w:t xml:space="preserve"> that the Secretary considers appropriate</w:t>
      </w:r>
      <w:r w:rsidR="00716E1C" w:rsidRPr="00736662">
        <w:t>.</w:t>
      </w:r>
    </w:p>
    <w:p w14:paraId="0A4F8148" w14:textId="77777777" w:rsidR="00333162" w:rsidRPr="00736662" w:rsidRDefault="008F24BD" w:rsidP="00333162">
      <w:pPr>
        <w:pStyle w:val="Definition"/>
      </w:pPr>
      <w:r w:rsidRPr="00736662">
        <w:rPr>
          <w:b/>
          <w:i/>
        </w:rPr>
        <w:t>specialist homeless programs</w:t>
      </w:r>
      <w:r w:rsidR="00333162" w:rsidRPr="00736662">
        <w:t xml:space="preserve"> means specialist </w:t>
      </w:r>
      <w:r w:rsidRPr="00736662">
        <w:t>programs</w:t>
      </w:r>
      <w:r w:rsidR="00333162" w:rsidRPr="00736662">
        <w:t xml:space="preserve"> for person</w:t>
      </w:r>
      <w:r w:rsidR="00AC080C" w:rsidRPr="00736662">
        <w:t>s</w:t>
      </w:r>
      <w:r w:rsidR="00333162" w:rsidRPr="00736662">
        <w:t xml:space="preserve"> with a background as a homeless person and includes, but is not limited to, the following:</w:t>
      </w:r>
    </w:p>
    <w:p w14:paraId="271F57C9" w14:textId="77777777" w:rsidR="00333162" w:rsidRPr="00736662" w:rsidRDefault="00333162" w:rsidP="00333162">
      <w:pPr>
        <w:pStyle w:val="paragraph"/>
      </w:pPr>
      <w:r w:rsidRPr="00736662">
        <w:tab/>
        <w:t>(a)</w:t>
      </w:r>
      <w:r w:rsidRPr="00736662">
        <w:tab/>
        <w:t>programs and interventions to manage complex behavioural needs</w:t>
      </w:r>
      <w:r w:rsidR="00AC080C" w:rsidRPr="00736662">
        <w:t xml:space="preserve"> of persons with that background</w:t>
      </w:r>
      <w:r w:rsidRPr="00736662">
        <w:t>;</w:t>
      </w:r>
    </w:p>
    <w:p w14:paraId="78778F6F" w14:textId="77777777" w:rsidR="00333162" w:rsidRPr="00736662" w:rsidRDefault="00333162" w:rsidP="00333162">
      <w:pPr>
        <w:pStyle w:val="paragraph"/>
      </w:pPr>
      <w:r w:rsidRPr="00736662">
        <w:tab/>
        <w:t>(b)</w:t>
      </w:r>
      <w:r w:rsidRPr="00736662">
        <w:tab/>
        <w:t>programs to promote social engagement and participation</w:t>
      </w:r>
      <w:r w:rsidR="00AC080C" w:rsidRPr="00736662">
        <w:t xml:space="preserve"> of persons with that background</w:t>
      </w:r>
      <w:r w:rsidRPr="00736662">
        <w:t>;</w:t>
      </w:r>
    </w:p>
    <w:p w14:paraId="1DC6983A" w14:textId="77777777" w:rsidR="00333162" w:rsidRPr="00736662" w:rsidRDefault="00333162" w:rsidP="00333162">
      <w:pPr>
        <w:pStyle w:val="paragraph"/>
      </w:pPr>
      <w:r w:rsidRPr="00736662">
        <w:tab/>
        <w:t>(c)</w:t>
      </w:r>
      <w:r w:rsidRPr="00736662">
        <w:tab/>
        <w:t xml:space="preserve">any other relevant </w:t>
      </w:r>
      <w:r w:rsidR="008F24BD" w:rsidRPr="00736662">
        <w:t>programs</w:t>
      </w:r>
      <w:r w:rsidRPr="00736662">
        <w:t xml:space="preserve"> that the Secretary considers appropriate</w:t>
      </w:r>
      <w:r w:rsidR="00716E1C" w:rsidRPr="00736662">
        <w:t>.</w:t>
      </w:r>
    </w:p>
    <w:p w14:paraId="66CAA922" w14:textId="77777777" w:rsidR="00762A6B" w:rsidRPr="00736662" w:rsidRDefault="00716E1C" w:rsidP="00762A6B">
      <w:pPr>
        <w:pStyle w:val="ActHead5"/>
      </w:pPr>
      <w:bookmarkStart w:id="15" w:name="_Toc114475799"/>
      <w:r w:rsidRPr="00736662">
        <w:rPr>
          <w:rStyle w:val="CharSectno"/>
        </w:rPr>
        <w:t>64J</w:t>
      </w:r>
      <w:r w:rsidR="00762A6B" w:rsidRPr="00736662">
        <w:t xml:space="preserve">  </w:t>
      </w:r>
      <w:r w:rsidR="00E130C6" w:rsidRPr="00736662">
        <w:t xml:space="preserve">Meaning of </w:t>
      </w:r>
      <w:r w:rsidR="00E130C6" w:rsidRPr="00736662">
        <w:rPr>
          <w:i/>
        </w:rPr>
        <w:t>a</w:t>
      </w:r>
      <w:r w:rsidR="00762A6B" w:rsidRPr="00736662">
        <w:rPr>
          <w:i/>
        </w:rPr>
        <w:t>pplicable amount</w:t>
      </w:r>
      <w:r w:rsidR="00762A6B" w:rsidRPr="00736662">
        <w:t xml:space="preserve"> </w:t>
      </w:r>
      <w:r w:rsidR="003F7203" w:rsidRPr="00736662">
        <w:t>for a day for a care recipient</w:t>
      </w:r>
      <w:bookmarkEnd w:id="15"/>
    </w:p>
    <w:p w14:paraId="07C762CF" w14:textId="77777777" w:rsidR="00762A6B" w:rsidRPr="00736662" w:rsidRDefault="00762A6B" w:rsidP="00762A6B">
      <w:pPr>
        <w:pStyle w:val="subsection"/>
      </w:pPr>
      <w:r w:rsidRPr="00736662">
        <w:tab/>
        <w:t>(1)</w:t>
      </w:r>
      <w:r w:rsidRPr="00736662">
        <w:tab/>
        <w:t>If:</w:t>
      </w:r>
    </w:p>
    <w:p w14:paraId="0726506E" w14:textId="77777777" w:rsidR="00762A6B" w:rsidRPr="00736662" w:rsidRDefault="00762A6B" w:rsidP="00762A6B">
      <w:pPr>
        <w:pStyle w:val="paragraph"/>
      </w:pPr>
      <w:r w:rsidRPr="00736662">
        <w:tab/>
        <w:t>(a)</w:t>
      </w:r>
      <w:r w:rsidRPr="00736662">
        <w:tab/>
      </w:r>
      <w:r w:rsidR="003F7203" w:rsidRPr="00736662">
        <w:t>a care recipient is provided with residential care through a residential care service on a day; and</w:t>
      </w:r>
    </w:p>
    <w:p w14:paraId="63E84C66" w14:textId="77777777" w:rsidR="003F7203" w:rsidRPr="00736662" w:rsidRDefault="003F7203" w:rsidP="003F7203">
      <w:pPr>
        <w:pStyle w:val="paragraph"/>
      </w:pPr>
      <w:r w:rsidRPr="00736662">
        <w:tab/>
        <w:t>(b)</w:t>
      </w:r>
      <w:r w:rsidRPr="00736662">
        <w:tab/>
        <w:t xml:space="preserve">on the day, </w:t>
      </w:r>
      <w:r w:rsidR="00762A6B" w:rsidRPr="00736662">
        <w:t xml:space="preserve">the service meets the building requirements specified in </w:t>
      </w:r>
      <w:r w:rsidR="00E101B8" w:rsidRPr="00736662">
        <w:t>Schedule 1</w:t>
      </w:r>
      <w:r w:rsidR="00762A6B" w:rsidRPr="00736662">
        <w:t xml:space="preserve"> to the </w:t>
      </w:r>
      <w:r w:rsidR="00762A6B" w:rsidRPr="00736662">
        <w:rPr>
          <w:i/>
        </w:rPr>
        <w:t>Aged Care (Transitional Provisions) Principles 2014</w:t>
      </w:r>
      <w:r w:rsidRPr="00736662">
        <w:t>;</w:t>
      </w:r>
      <w:r w:rsidR="00762A6B" w:rsidRPr="00736662">
        <w:t xml:space="preserve"> and</w:t>
      </w:r>
    </w:p>
    <w:p w14:paraId="61C7C6FC" w14:textId="77777777" w:rsidR="00762A6B" w:rsidRPr="00736662" w:rsidRDefault="003F7203" w:rsidP="003F7203">
      <w:pPr>
        <w:pStyle w:val="paragraph"/>
      </w:pPr>
      <w:r w:rsidRPr="00736662">
        <w:tab/>
        <w:t>(c)</w:t>
      </w:r>
      <w:r w:rsidRPr="00736662">
        <w:tab/>
        <w:t xml:space="preserve">the service </w:t>
      </w:r>
      <w:r w:rsidR="00762A6B" w:rsidRPr="00736662">
        <w:t>is:</w:t>
      </w:r>
    </w:p>
    <w:p w14:paraId="48299AE5" w14:textId="77777777" w:rsidR="00762A6B" w:rsidRPr="00736662" w:rsidRDefault="00762A6B" w:rsidP="003F7203">
      <w:pPr>
        <w:pStyle w:val="paragraphsub"/>
      </w:pPr>
      <w:r w:rsidRPr="00736662">
        <w:tab/>
        <w:t>(</w:t>
      </w:r>
      <w:r w:rsidR="003F7203" w:rsidRPr="00736662">
        <w:t>i</w:t>
      </w:r>
      <w:r w:rsidRPr="00736662">
        <w:t>)</w:t>
      </w:r>
      <w:r w:rsidRPr="00736662">
        <w:tab/>
        <w:t>a newly built residential care service; or</w:t>
      </w:r>
    </w:p>
    <w:p w14:paraId="7F282BDD" w14:textId="77777777" w:rsidR="00762A6B" w:rsidRPr="00736662" w:rsidRDefault="00762A6B" w:rsidP="003F7203">
      <w:pPr>
        <w:pStyle w:val="paragraphsub"/>
      </w:pPr>
      <w:r w:rsidRPr="00736662">
        <w:tab/>
        <w:t>(</w:t>
      </w:r>
      <w:r w:rsidR="003F7203" w:rsidRPr="00736662">
        <w:t>ii</w:t>
      </w:r>
      <w:r w:rsidRPr="00736662">
        <w:t>)</w:t>
      </w:r>
      <w:r w:rsidRPr="00736662">
        <w:tab/>
        <w:t>a significantly refurbished residential care service</w:t>
      </w:r>
      <w:r w:rsidR="003F7203" w:rsidRPr="00736662">
        <w:t>;</w:t>
      </w:r>
    </w:p>
    <w:p w14:paraId="4327B3F9" w14:textId="77777777" w:rsidR="003F7203" w:rsidRPr="00736662" w:rsidRDefault="003F7203" w:rsidP="003F7203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352AA8" w:rsidRPr="00736662">
        <w:t>$63</w:t>
      </w:r>
      <w:r w:rsidR="00716E1C" w:rsidRPr="00736662">
        <w:t>.</w:t>
      </w:r>
      <w:r w:rsidR="00352AA8" w:rsidRPr="00736662">
        <w:t>14</w:t>
      </w:r>
      <w:r w:rsidR="00716E1C" w:rsidRPr="00736662">
        <w:t>.</w:t>
      </w:r>
    </w:p>
    <w:p w14:paraId="65302681" w14:textId="77777777" w:rsidR="003F7203" w:rsidRPr="00736662" w:rsidRDefault="003F7203" w:rsidP="003F7203">
      <w:pPr>
        <w:pStyle w:val="subsection"/>
      </w:pPr>
      <w:r w:rsidRPr="00736662">
        <w:tab/>
        <w:t>(2)</w:t>
      </w:r>
      <w:r w:rsidRPr="00736662">
        <w:tab/>
        <w:t>If:</w:t>
      </w:r>
    </w:p>
    <w:p w14:paraId="034214E8" w14:textId="77777777" w:rsidR="003F7203" w:rsidRPr="00736662" w:rsidRDefault="003F7203" w:rsidP="003F7203">
      <w:pPr>
        <w:pStyle w:val="paragraph"/>
      </w:pPr>
      <w:r w:rsidRPr="00736662">
        <w:tab/>
        <w:t>(a)</w:t>
      </w:r>
      <w:r w:rsidRPr="00736662">
        <w:tab/>
        <w:t>a care recipient is provided with residential care through a residential care service on a day; and</w:t>
      </w:r>
    </w:p>
    <w:p w14:paraId="1928CD4B" w14:textId="77777777" w:rsidR="003F7203" w:rsidRPr="00736662" w:rsidRDefault="003F7203" w:rsidP="003F7203">
      <w:pPr>
        <w:pStyle w:val="paragraph"/>
      </w:pPr>
      <w:r w:rsidRPr="00736662">
        <w:tab/>
        <w:t>(b)</w:t>
      </w:r>
      <w:r w:rsidRPr="00736662">
        <w:tab/>
        <w:t xml:space="preserve">on the day, the service meets the building requirements specified in </w:t>
      </w:r>
      <w:r w:rsidR="00E101B8" w:rsidRPr="00736662">
        <w:t>Schedule 1</w:t>
      </w:r>
      <w:r w:rsidRPr="00736662">
        <w:t xml:space="preserve"> to the </w:t>
      </w:r>
      <w:r w:rsidRPr="00736662">
        <w:rPr>
          <w:i/>
        </w:rPr>
        <w:t>Aged Care (Transitional Provisions) Principles 2014</w:t>
      </w:r>
      <w:r w:rsidRPr="00736662">
        <w:t>; and</w:t>
      </w:r>
    </w:p>
    <w:p w14:paraId="4D5874E3" w14:textId="77777777" w:rsidR="003F7203" w:rsidRPr="00736662" w:rsidRDefault="003F7203" w:rsidP="003F7203">
      <w:pPr>
        <w:pStyle w:val="paragraph"/>
      </w:pPr>
      <w:r w:rsidRPr="00736662">
        <w:tab/>
        <w:t>(c)</w:t>
      </w:r>
      <w:r w:rsidRPr="00736662">
        <w:tab/>
        <w:t>the service is not:</w:t>
      </w:r>
    </w:p>
    <w:p w14:paraId="5589139C" w14:textId="77777777" w:rsidR="003F7203" w:rsidRPr="00736662" w:rsidRDefault="003F7203" w:rsidP="003F7203">
      <w:pPr>
        <w:pStyle w:val="paragraphsub"/>
      </w:pPr>
      <w:r w:rsidRPr="00736662">
        <w:tab/>
        <w:t>(i)</w:t>
      </w:r>
      <w:r w:rsidRPr="00736662">
        <w:tab/>
        <w:t>a newly built residential care service; or</w:t>
      </w:r>
    </w:p>
    <w:p w14:paraId="06C23E23" w14:textId="77777777" w:rsidR="003F7203" w:rsidRPr="00736662" w:rsidRDefault="003F7203" w:rsidP="003F7203">
      <w:pPr>
        <w:pStyle w:val="paragraphsub"/>
      </w:pPr>
      <w:r w:rsidRPr="00736662">
        <w:lastRenderedPageBreak/>
        <w:tab/>
        <w:t>(ii)</w:t>
      </w:r>
      <w:r w:rsidRPr="00736662">
        <w:tab/>
        <w:t>a significantly refurbished residential care service;</w:t>
      </w:r>
    </w:p>
    <w:p w14:paraId="64D67EDB" w14:textId="77777777" w:rsidR="003F7203" w:rsidRPr="00736662" w:rsidRDefault="003F7203" w:rsidP="003F7203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352AA8" w:rsidRPr="00736662">
        <w:t>$41</w:t>
      </w:r>
      <w:r w:rsidR="00716E1C" w:rsidRPr="00736662">
        <w:t>.</w:t>
      </w:r>
      <w:r w:rsidR="00352AA8" w:rsidRPr="00736662">
        <w:t>17</w:t>
      </w:r>
      <w:r w:rsidR="00716E1C" w:rsidRPr="00736662">
        <w:t>.</w:t>
      </w:r>
    </w:p>
    <w:p w14:paraId="13CD95F7" w14:textId="77777777" w:rsidR="003F7203" w:rsidRPr="00736662" w:rsidRDefault="00762A6B" w:rsidP="00762A6B">
      <w:pPr>
        <w:pStyle w:val="subsection"/>
      </w:pPr>
      <w:r w:rsidRPr="00736662">
        <w:tab/>
        <w:t>(3)</w:t>
      </w:r>
      <w:r w:rsidRPr="00736662">
        <w:tab/>
      </w:r>
      <w:r w:rsidR="003F7203" w:rsidRPr="00736662">
        <w:t>If:</w:t>
      </w:r>
    </w:p>
    <w:p w14:paraId="50FEE89D" w14:textId="77777777" w:rsidR="003F7203" w:rsidRPr="00736662" w:rsidRDefault="003F7203" w:rsidP="003F7203">
      <w:pPr>
        <w:pStyle w:val="paragraph"/>
      </w:pPr>
      <w:r w:rsidRPr="00736662">
        <w:tab/>
        <w:t>(a)</w:t>
      </w:r>
      <w:r w:rsidRPr="00736662">
        <w:tab/>
        <w:t>a care recipient is provided with residential care through a residential care service on a day; and</w:t>
      </w:r>
    </w:p>
    <w:p w14:paraId="5E2EBE9A" w14:textId="77777777" w:rsidR="006F3A68" w:rsidRPr="00736662" w:rsidRDefault="003F7203" w:rsidP="003F7203">
      <w:pPr>
        <w:pStyle w:val="paragraph"/>
        <w:rPr>
          <w:i/>
        </w:rPr>
      </w:pPr>
      <w:r w:rsidRPr="00736662">
        <w:tab/>
        <w:t>(b)</w:t>
      </w:r>
      <w:r w:rsidRPr="00736662">
        <w:tab/>
      </w:r>
      <w:r w:rsidR="006F3A68" w:rsidRPr="00736662">
        <w:t xml:space="preserve">on the day, the service does not meet the building requirements specified in </w:t>
      </w:r>
      <w:r w:rsidR="00E101B8" w:rsidRPr="00736662">
        <w:t>Schedule 1</w:t>
      </w:r>
      <w:r w:rsidR="006F3A68" w:rsidRPr="00736662">
        <w:t xml:space="preserve"> to the </w:t>
      </w:r>
      <w:r w:rsidR="006F3A68" w:rsidRPr="00736662">
        <w:rPr>
          <w:i/>
        </w:rPr>
        <w:t>Aged Care (Transitional Provisions) Principles 2014</w:t>
      </w:r>
      <w:r w:rsidR="006F3A68" w:rsidRPr="00736662">
        <w:t>;</w:t>
      </w:r>
    </w:p>
    <w:p w14:paraId="4253058B" w14:textId="77777777" w:rsidR="003F7203" w:rsidRPr="00736662" w:rsidRDefault="002E70EB" w:rsidP="002E70EB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FC3143" w:rsidRPr="00736662">
        <w:t>$34</w:t>
      </w:r>
      <w:r w:rsidR="00716E1C" w:rsidRPr="00736662">
        <w:t>.</w:t>
      </w:r>
      <w:r w:rsidR="00FC3143" w:rsidRPr="00736662">
        <w:t>58</w:t>
      </w:r>
      <w:r w:rsidR="00716E1C" w:rsidRPr="00736662">
        <w:t>.</w:t>
      </w:r>
    </w:p>
    <w:p w14:paraId="0608790C" w14:textId="77777777" w:rsidR="00B1092B" w:rsidRPr="00736662" w:rsidRDefault="00716E1C" w:rsidP="00B1092B">
      <w:pPr>
        <w:pStyle w:val="ActHead5"/>
      </w:pPr>
      <w:bookmarkStart w:id="16" w:name="_Toc114475800"/>
      <w:r w:rsidRPr="00736662">
        <w:rPr>
          <w:rStyle w:val="CharSectno"/>
        </w:rPr>
        <w:t>64K</w:t>
      </w:r>
      <w:r w:rsidR="00B1092B" w:rsidRPr="00736662">
        <w:t xml:space="preserve">  Meaning of </w:t>
      </w:r>
      <w:r w:rsidR="00B1092B" w:rsidRPr="00736662">
        <w:rPr>
          <w:i/>
        </w:rPr>
        <w:t>non</w:t>
      </w:r>
      <w:r w:rsidR="00E101B8" w:rsidRPr="00736662">
        <w:rPr>
          <w:i/>
        </w:rPr>
        <w:noBreakHyphen/>
      </w:r>
      <w:r w:rsidR="00B1092B" w:rsidRPr="00736662">
        <w:rPr>
          <w:i/>
        </w:rPr>
        <w:t>respite classification amount</w:t>
      </w:r>
      <w:r w:rsidR="00123D85" w:rsidRPr="00736662">
        <w:t xml:space="preserve"> for a care recipient for a day</w:t>
      </w:r>
      <w:bookmarkEnd w:id="16"/>
    </w:p>
    <w:p w14:paraId="0E1862C8" w14:textId="77777777" w:rsidR="00B601C4" w:rsidRPr="00736662" w:rsidRDefault="00B601C4" w:rsidP="00B1092B">
      <w:pPr>
        <w:pStyle w:val="subsection"/>
      </w:pPr>
      <w:r w:rsidRPr="00736662">
        <w:tab/>
      </w:r>
      <w:r w:rsidRPr="00736662">
        <w:tab/>
        <w:t xml:space="preserve">The </w:t>
      </w:r>
      <w:r w:rsidRPr="00736662">
        <w:rPr>
          <w:b/>
          <w:i/>
        </w:rPr>
        <w:t>non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 xml:space="preserve">respite classification amount </w:t>
      </w:r>
      <w:r w:rsidRPr="00736662">
        <w:t>for a care recipient for a day is the amount worked out by multiplying the national efficient price by the NWAU worked out using the following table</w:t>
      </w:r>
      <w:r w:rsidR="00716E1C" w:rsidRPr="00736662">
        <w:t>.</w:t>
      </w:r>
    </w:p>
    <w:p w14:paraId="58924695" w14:textId="77777777" w:rsidR="00B1092B" w:rsidRPr="00736662" w:rsidRDefault="00B1092B" w:rsidP="00B1092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B1092B" w:rsidRPr="00736662" w14:paraId="717932E9" w14:textId="77777777" w:rsidTr="00BB175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AA973E" w14:textId="77777777" w:rsidR="00B1092B" w:rsidRPr="00736662" w:rsidRDefault="00B1092B" w:rsidP="00BB1752">
            <w:pPr>
              <w:pStyle w:val="TableHeading"/>
            </w:pPr>
            <w:r w:rsidRPr="00736662">
              <w:t>NWAU</w:t>
            </w:r>
          </w:p>
        </w:tc>
      </w:tr>
      <w:tr w:rsidR="00B1092B" w:rsidRPr="00736662" w14:paraId="06D0BCBD" w14:textId="77777777" w:rsidTr="00B601C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A30B8E" w14:textId="77777777" w:rsidR="00B1092B" w:rsidRPr="00736662" w:rsidRDefault="00B1092B" w:rsidP="00BB1752">
            <w:pPr>
              <w:pStyle w:val="TableHeading"/>
            </w:pPr>
            <w:r w:rsidRPr="00736662">
              <w:t>Item</w:t>
            </w:r>
          </w:p>
        </w:tc>
        <w:tc>
          <w:tcPr>
            <w:tcW w:w="53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FF2A9D" w14:textId="77777777" w:rsidR="00B1092B" w:rsidRPr="00736662" w:rsidRDefault="00B1092B" w:rsidP="00BB1752">
            <w:pPr>
              <w:pStyle w:val="TableHeading"/>
            </w:pPr>
            <w:r w:rsidRPr="00736662">
              <w:t>If the classification level for the classification of the recipient for non</w:t>
            </w:r>
            <w:r w:rsidR="00E101B8" w:rsidRPr="00736662">
              <w:noBreakHyphen/>
            </w:r>
            <w:r w:rsidRPr="00736662">
              <w:t>respite care that is in effect on the day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12B5AF" w14:textId="77777777" w:rsidR="00B1092B" w:rsidRPr="00736662" w:rsidRDefault="00B1092B" w:rsidP="00BB1752">
            <w:pPr>
              <w:pStyle w:val="TableHeading"/>
            </w:pPr>
            <w:r w:rsidRPr="00736662">
              <w:t>the NWAU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</w:tr>
      <w:tr w:rsidR="00B1092B" w:rsidRPr="00736662" w14:paraId="39FE86A3" w14:textId="77777777" w:rsidTr="00B601C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0E5610D" w14:textId="77777777" w:rsidR="00B1092B" w:rsidRPr="00736662" w:rsidRDefault="00B1092B" w:rsidP="00BB1752">
            <w:pPr>
              <w:pStyle w:val="Tabletext"/>
            </w:pPr>
            <w:r w:rsidRPr="00736662">
              <w:t>1</w:t>
            </w:r>
          </w:p>
        </w:tc>
        <w:tc>
          <w:tcPr>
            <w:tcW w:w="5377" w:type="dxa"/>
            <w:tcBorders>
              <w:top w:val="single" w:sz="12" w:space="0" w:color="auto"/>
            </w:tcBorders>
            <w:shd w:val="clear" w:color="auto" w:fill="auto"/>
          </w:tcPr>
          <w:p w14:paraId="4AC8E0A7" w14:textId="77777777" w:rsidR="00B1092B" w:rsidRPr="00736662" w:rsidRDefault="00B1092B" w:rsidP="00BB1752">
            <w:pPr>
              <w:pStyle w:val="Tabletext"/>
            </w:pPr>
            <w:r w:rsidRPr="00736662">
              <w:t>Class 1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14:paraId="175F3199" w14:textId="77777777" w:rsidR="00B1092B" w:rsidRPr="00736662" w:rsidRDefault="00B1092B" w:rsidP="00BB1752">
            <w:pPr>
              <w:pStyle w:val="Tabletext"/>
            </w:pPr>
            <w:r w:rsidRPr="00736662">
              <w:t>1</w:t>
            </w:r>
            <w:r w:rsidR="00716E1C" w:rsidRPr="00736662">
              <w:t>.</w:t>
            </w:r>
            <w:r w:rsidRPr="00736662">
              <w:t>00</w:t>
            </w:r>
          </w:p>
        </w:tc>
      </w:tr>
      <w:tr w:rsidR="00B1092B" w:rsidRPr="00736662" w14:paraId="06CB02D9" w14:textId="77777777" w:rsidTr="00B601C4">
        <w:tc>
          <w:tcPr>
            <w:tcW w:w="714" w:type="dxa"/>
            <w:shd w:val="clear" w:color="auto" w:fill="auto"/>
          </w:tcPr>
          <w:p w14:paraId="747FDCB3" w14:textId="77777777" w:rsidR="00B1092B" w:rsidRPr="00736662" w:rsidRDefault="00B1092B" w:rsidP="00BB1752">
            <w:pPr>
              <w:pStyle w:val="Tabletext"/>
            </w:pPr>
            <w:r w:rsidRPr="00736662">
              <w:t>2</w:t>
            </w:r>
          </w:p>
        </w:tc>
        <w:tc>
          <w:tcPr>
            <w:tcW w:w="5377" w:type="dxa"/>
            <w:shd w:val="clear" w:color="auto" w:fill="auto"/>
          </w:tcPr>
          <w:p w14:paraId="6842B5C9" w14:textId="77777777" w:rsidR="00B1092B" w:rsidRPr="00736662" w:rsidRDefault="00B1092B" w:rsidP="00BB1752">
            <w:pPr>
              <w:pStyle w:val="Tabletext"/>
            </w:pPr>
            <w:r w:rsidRPr="00736662">
              <w:t>Class 2</w:t>
            </w:r>
          </w:p>
        </w:tc>
        <w:tc>
          <w:tcPr>
            <w:tcW w:w="2221" w:type="dxa"/>
            <w:shd w:val="clear" w:color="auto" w:fill="auto"/>
          </w:tcPr>
          <w:p w14:paraId="6244DC79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19</w:t>
            </w:r>
          </w:p>
        </w:tc>
      </w:tr>
      <w:tr w:rsidR="00B1092B" w:rsidRPr="00736662" w14:paraId="278E5474" w14:textId="77777777" w:rsidTr="00B601C4">
        <w:tc>
          <w:tcPr>
            <w:tcW w:w="714" w:type="dxa"/>
            <w:shd w:val="clear" w:color="auto" w:fill="auto"/>
          </w:tcPr>
          <w:p w14:paraId="35390018" w14:textId="77777777" w:rsidR="00B1092B" w:rsidRPr="00736662" w:rsidRDefault="00B1092B" w:rsidP="00BB1752">
            <w:pPr>
              <w:pStyle w:val="Tabletext"/>
            </w:pPr>
            <w:r w:rsidRPr="00736662">
              <w:t>3</w:t>
            </w:r>
          </w:p>
        </w:tc>
        <w:tc>
          <w:tcPr>
            <w:tcW w:w="5377" w:type="dxa"/>
            <w:shd w:val="clear" w:color="auto" w:fill="auto"/>
          </w:tcPr>
          <w:p w14:paraId="66C57A93" w14:textId="77777777" w:rsidR="00B1092B" w:rsidRPr="00736662" w:rsidRDefault="00B1092B" w:rsidP="00BB1752">
            <w:pPr>
              <w:pStyle w:val="Tabletext"/>
            </w:pPr>
            <w:r w:rsidRPr="00736662">
              <w:t>Class 3</w:t>
            </w:r>
          </w:p>
        </w:tc>
        <w:tc>
          <w:tcPr>
            <w:tcW w:w="2221" w:type="dxa"/>
            <w:shd w:val="clear" w:color="auto" w:fill="auto"/>
          </w:tcPr>
          <w:p w14:paraId="40FC3BC9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31</w:t>
            </w:r>
          </w:p>
        </w:tc>
      </w:tr>
      <w:tr w:rsidR="00B1092B" w:rsidRPr="00736662" w14:paraId="0C26B8BE" w14:textId="77777777" w:rsidTr="00B601C4">
        <w:tc>
          <w:tcPr>
            <w:tcW w:w="714" w:type="dxa"/>
            <w:shd w:val="clear" w:color="auto" w:fill="auto"/>
          </w:tcPr>
          <w:p w14:paraId="1A4AB617" w14:textId="77777777" w:rsidR="00B1092B" w:rsidRPr="00736662" w:rsidRDefault="00B1092B" w:rsidP="00BB1752">
            <w:pPr>
              <w:pStyle w:val="Tabletext"/>
            </w:pPr>
            <w:r w:rsidRPr="00736662">
              <w:t>4</w:t>
            </w:r>
          </w:p>
        </w:tc>
        <w:tc>
          <w:tcPr>
            <w:tcW w:w="5377" w:type="dxa"/>
            <w:shd w:val="clear" w:color="auto" w:fill="auto"/>
          </w:tcPr>
          <w:p w14:paraId="3F3862ED" w14:textId="77777777" w:rsidR="00B1092B" w:rsidRPr="00736662" w:rsidRDefault="00B1092B" w:rsidP="00BB1752">
            <w:pPr>
              <w:pStyle w:val="Tabletext"/>
            </w:pPr>
            <w:r w:rsidRPr="00736662">
              <w:t>Class 4</w:t>
            </w:r>
          </w:p>
        </w:tc>
        <w:tc>
          <w:tcPr>
            <w:tcW w:w="2221" w:type="dxa"/>
            <w:shd w:val="clear" w:color="auto" w:fill="auto"/>
          </w:tcPr>
          <w:p w14:paraId="7137FE61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21</w:t>
            </w:r>
          </w:p>
        </w:tc>
      </w:tr>
      <w:tr w:rsidR="00B1092B" w:rsidRPr="00736662" w14:paraId="0FBB3839" w14:textId="77777777" w:rsidTr="00B601C4">
        <w:tc>
          <w:tcPr>
            <w:tcW w:w="714" w:type="dxa"/>
            <w:shd w:val="clear" w:color="auto" w:fill="auto"/>
          </w:tcPr>
          <w:p w14:paraId="4489FAE9" w14:textId="77777777" w:rsidR="00B1092B" w:rsidRPr="00736662" w:rsidRDefault="00B1092B" w:rsidP="00BB1752">
            <w:pPr>
              <w:pStyle w:val="Tabletext"/>
            </w:pPr>
            <w:r w:rsidRPr="00736662">
              <w:t>5</w:t>
            </w:r>
          </w:p>
        </w:tc>
        <w:tc>
          <w:tcPr>
            <w:tcW w:w="5377" w:type="dxa"/>
            <w:shd w:val="clear" w:color="auto" w:fill="auto"/>
          </w:tcPr>
          <w:p w14:paraId="7C6B84B9" w14:textId="77777777" w:rsidR="00B1092B" w:rsidRPr="00736662" w:rsidRDefault="00B1092B" w:rsidP="00BB1752">
            <w:pPr>
              <w:pStyle w:val="Tabletext"/>
            </w:pPr>
            <w:r w:rsidRPr="00736662">
              <w:t>Class 5</w:t>
            </w:r>
          </w:p>
        </w:tc>
        <w:tc>
          <w:tcPr>
            <w:tcW w:w="2221" w:type="dxa"/>
            <w:shd w:val="clear" w:color="auto" w:fill="auto"/>
          </w:tcPr>
          <w:p w14:paraId="43CFA35E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37</w:t>
            </w:r>
          </w:p>
        </w:tc>
      </w:tr>
      <w:tr w:rsidR="00B1092B" w:rsidRPr="00736662" w14:paraId="4F706D44" w14:textId="77777777" w:rsidTr="00B601C4">
        <w:tc>
          <w:tcPr>
            <w:tcW w:w="714" w:type="dxa"/>
            <w:shd w:val="clear" w:color="auto" w:fill="auto"/>
          </w:tcPr>
          <w:p w14:paraId="1C68ABD7" w14:textId="77777777" w:rsidR="00B1092B" w:rsidRPr="00736662" w:rsidRDefault="00B1092B" w:rsidP="00BB1752">
            <w:pPr>
              <w:pStyle w:val="Tabletext"/>
            </w:pPr>
            <w:r w:rsidRPr="00736662">
              <w:t>6</w:t>
            </w:r>
          </w:p>
        </w:tc>
        <w:tc>
          <w:tcPr>
            <w:tcW w:w="5377" w:type="dxa"/>
            <w:shd w:val="clear" w:color="auto" w:fill="auto"/>
          </w:tcPr>
          <w:p w14:paraId="7695155E" w14:textId="77777777" w:rsidR="00B1092B" w:rsidRPr="00736662" w:rsidRDefault="00B1092B" w:rsidP="00BB1752">
            <w:pPr>
              <w:pStyle w:val="Tabletext"/>
            </w:pPr>
            <w:r w:rsidRPr="00736662">
              <w:t>Class 6</w:t>
            </w:r>
          </w:p>
        </w:tc>
        <w:tc>
          <w:tcPr>
            <w:tcW w:w="2221" w:type="dxa"/>
            <w:shd w:val="clear" w:color="auto" w:fill="auto"/>
          </w:tcPr>
          <w:p w14:paraId="5061B52D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35</w:t>
            </w:r>
          </w:p>
        </w:tc>
      </w:tr>
      <w:tr w:rsidR="00B1092B" w:rsidRPr="00736662" w14:paraId="5D50E5C6" w14:textId="77777777" w:rsidTr="00B601C4">
        <w:tc>
          <w:tcPr>
            <w:tcW w:w="714" w:type="dxa"/>
            <w:shd w:val="clear" w:color="auto" w:fill="auto"/>
          </w:tcPr>
          <w:p w14:paraId="271CB574" w14:textId="77777777" w:rsidR="00B1092B" w:rsidRPr="00736662" w:rsidRDefault="00B1092B" w:rsidP="00BB1752">
            <w:pPr>
              <w:pStyle w:val="Tabletext"/>
            </w:pPr>
            <w:r w:rsidRPr="00736662">
              <w:t>7</w:t>
            </w:r>
          </w:p>
        </w:tc>
        <w:tc>
          <w:tcPr>
            <w:tcW w:w="5377" w:type="dxa"/>
            <w:shd w:val="clear" w:color="auto" w:fill="auto"/>
          </w:tcPr>
          <w:p w14:paraId="1369DE43" w14:textId="77777777" w:rsidR="00B1092B" w:rsidRPr="00736662" w:rsidRDefault="00B1092B" w:rsidP="00BB1752">
            <w:pPr>
              <w:pStyle w:val="Tabletext"/>
            </w:pPr>
            <w:r w:rsidRPr="00736662">
              <w:t>Class 7</w:t>
            </w:r>
          </w:p>
        </w:tc>
        <w:tc>
          <w:tcPr>
            <w:tcW w:w="2221" w:type="dxa"/>
            <w:shd w:val="clear" w:color="auto" w:fill="auto"/>
          </w:tcPr>
          <w:p w14:paraId="5F806FE1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49</w:t>
            </w:r>
          </w:p>
        </w:tc>
      </w:tr>
      <w:tr w:rsidR="00B1092B" w:rsidRPr="00736662" w14:paraId="01E3ED6F" w14:textId="77777777" w:rsidTr="00B601C4">
        <w:tc>
          <w:tcPr>
            <w:tcW w:w="714" w:type="dxa"/>
            <w:shd w:val="clear" w:color="auto" w:fill="auto"/>
          </w:tcPr>
          <w:p w14:paraId="038BD15F" w14:textId="77777777" w:rsidR="00B1092B" w:rsidRPr="00736662" w:rsidRDefault="00B1092B" w:rsidP="00BB1752">
            <w:pPr>
              <w:pStyle w:val="Tabletext"/>
            </w:pPr>
            <w:r w:rsidRPr="00736662">
              <w:t>8</w:t>
            </w:r>
          </w:p>
        </w:tc>
        <w:tc>
          <w:tcPr>
            <w:tcW w:w="5377" w:type="dxa"/>
            <w:shd w:val="clear" w:color="auto" w:fill="auto"/>
          </w:tcPr>
          <w:p w14:paraId="25EBE754" w14:textId="77777777" w:rsidR="00B1092B" w:rsidRPr="00736662" w:rsidRDefault="00B1092B" w:rsidP="00BB1752">
            <w:pPr>
              <w:pStyle w:val="Tabletext"/>
            </w:pPr>
            <w:r w:rsidRPr="00736662">
              <w:t>Class 8</w:t>
            </w:r>
          </w:p>
        </w:tc>
        <w:tc>
          <w:tcPr>
            <w:tcW w:w="2221" w:type="dxa"/>
            <w:shd w:val="clear" w:color="auto" w:fill="auto"/>
          </w:tcPr>
          <w:p w14:paraId="661655BC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54</w:t>
            </w:r>
          </w:p>
        </w:tc>
      </w:tr>
      <w:tr w:rsidR="00B1092B" w:rsidRPr="00736662" w14:paraId="4B7C3A90" w14:textId="77777777" w:rsidTr="00B601C4">
        <w:tc>
          <w:tcPr>
            <w:tcW w:w="714" w:type="dxa"/>
            <w:shd w:val="clear" w:color="auto" w:fill="auto"/>
          </w:tcPr>
          <w:p w14:paraId="20187087" w14:textId="77777777" w:rsidR="00B1092B" w:rsidRPr="00736662" w:rsidRDefault="00B1092B" w:rsidP="00BB1752">
            <w:pPr>
              <w:pStyle w:val="Tabletext"/>
            </w:pPr>
            <w:r w:rsidRPr="00736662">
              <w:t>9</w:t>
            </w:r>
          </w:p>
        </w:tc>
        <w:tc>
          <w:tcPr>
            <w:tcW w:w="5377" w:type="dxa"/>
            <w:shd w:val="clear" w:color="auto" w:fill="auto"/>
          </w:tcPr>
          <w:p w14:paraId="64A19D2C" w14:textId="77777777" w:rsidR="00B1092B" w:rsidRPr="00736662" w:rsidRDefault="00B1092B" w:rsidP="00BB1752">
            <w:pPr>
              <w:pStyle w:val="Tabletext"/>
            </w:pPr>
            <w:r w:rsidRPr="00736662">
              <w:t>Class 9</w:t>
            </w:r>
          </w:p>
        </w:tc>
        <w:tc>
          <w:tcPr>
            <w:tcW w:w="2221" w:type="dxa"/>
            <w:shd w:val="clear" w:color="auto" w:fill="auto"/>
          </w:tcPr>
          <w:p w14:paraId="27177F52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54</w:t>
            </w:r>
          </w:p>
        </w:tc>
      </w:tr>
      <w:tr w:rsidR="00B1092B" w:rsidRPr="00736662" w14:paraId="52AD4CBB" w14:textId="77777777" w:rsidTr="00B601C4">
        <w:tc>
          <w:tcPr>
            <w:tcW w:w="714" w:type="dxa"/>
            <w:shd w:val="clear" w:color="auto" w:fill="auto"/>
          </w:tcPr>
          <w:p w14:paraId="77DF94FA" w14:textId="77777777" w:rsidR="00B1092B" w:rsidRPr="00736662" w:rsidRDefault="00B1092B" w:rsidP="00BB1752">
            <w:pPr>
              <w:pStyle w:val="Tabletext"/>
            </w:pPr>
            <w:r w:rsidRPr="00736662">
              <w:t>10</w:t>
            </w:r>
          </w:p>
        </w:tc>
        <w:tc>
          <w:tcPr>
            <w:tcW w:w="5377" w:type="dxa"/>
            <w:shd w:val="clear" w:color="auto" w:fill="auto"/>
          </w:tcPr>
          <w:p w14:paraId="576345E3" w14:textId="77777777" w:rsidR="00B1092B" w:rsidRPr="00736662" w:rsidRDefault="00B1092B" w:rsidP="00BB1752">
            <w:pPr>
              <w:pStyle w:val="Tabletext"/>
            </w:pPr>
            <w:r w:rsidRPr="00736662">
              <w:t>Class 10</w:t>
            </w:r>
          </w:p>
        </w:tc>
        <w:tc>
          <w:tcPr>
            <w:tcW w:w="2221" w:type="dxa"/>
            <w:shd w:val="clear" w:color="auto" w:fill="auto"/>
          </w:tcPr>
          <w:p w14:paraId="167CF41A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87</w:t>
            </w:r>
          </w:p>
        </w:tc>
      </w:tr>
      <w:tr w:rsidR="00B1092B" w:rsidRPr="00736662" w14:paraId="7D578239" w14:textId="77777777" w:rsidTr="00B601C4">
        <w:tc>
          <w:tcPr>
            <w:tcW w:w="714" w:type="dxa"/>
            <w:shd w:val="clear" w:color="auto" w:fill="auto"/>
          </w:tcPr>
          <w:p w14:paraId="5D65801E" w14:textId="77777777" w:rsidR="00B1092B" w:rsidRPr="00736662" w:rsidRDefault="00B1092B" w:rsidP="00BB1752">
            <w:pPr>
              <w:pStyle w:val="Tabletext"/>
            </w:pPr>
            <w:r w:rsidRPr="00736662">
              <w:t>11</w:t>
            </w:r>
          </w:p>
        </w:tc>
        <w:tc>
          <w:tcPr>
            <w:tcW w:w="5377" w:type="dxa"/>
            <w:shd w:val="clear" w:color="auto" w:fill="auto"/>
          </w:tcPr>
          <w:p w14:paraId="19F0E51A" w14:textId="77777777" w:rsidR="00B1092B" w:rsidRPr="00736662" w:rsidRDefault="00B1092B" w:rsidP="00BB1752">
            <w:pPr>
              <w:pStyle w:val="Tabletext"/>
            </w:pPr>
            <w:r w:rsidRPr="00736662">
              <w:t>Class 11</w:t>
            </w:r>
          </w:p>
        </w:tc>
        <w:tc>
          <w:tcPr>
            <w:tcW w:w="2221" w:type="dxa"/>
            <w:shd w:val="clear" w:color="auto" w:fill="auto"/>
          </w:tcPr>
          <w:p w14:paraId="4991E6FE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83</w:t>
            </w:r>
          </w:p>
        </w:tc>
      </w:tr>
      <w:tr w:rsidR="00B1092B" w:rsidRPr="00736662" w14:paraId="5D490614" w14:textId="77777777" w:rsidTr="00B601C4">
        <w:tc>
          <w:tcPr>
            <w:tcW w:w="714" w:type="dxa"/>
            <w:shd w:val="clear" w:color="auto" w:fill="auto"/>
          </w:tcPr>
          <w:p w14:paraId="212BD0C0" w14:textId="77777777" w:rsidR="00B1092B" w:rsidRPr="00736662" w:rsidRDefault="00B1092B" w:rsidP="00BB1752">
            <w:pPr>
              <w:pStyle w:val="Tabletext"/>
            </w:pPr>
            <w:r w:rsidRPr="00736662">
              <w:t>12</w:t>
            </w:r>
          </w:p>
        </w:tc>
        <w:tc>
          <w:tcPr>
            <w:tcW w:w="5377" w:type="dxa"/>
            <w:shd w:val="clear" w:color="auto" w:fill="auto"/>
          </w:tcPr>
          <w:p w14:paraId="28F41BF6" w14:textId="77777777" w:rsidR="00B1092B" w:rsidRPr="00736662" w:rsidRDefault="00B1092B" w:rsidP="00BB1752">
            <w:pPr>
              <w:pStyle w:val="Tabletext"/>
            </w:pPr>
            <w:r w:rsidRPr="00736662">
              <w:t>Class 12</w:t>
            </w:r>
          </w:p>
        </w:tc>
        <w:tc>
          <w:tcPr>
            <w:tcW w:w="2221" w:type="dxa"/>
            <w:shd w:val="clear" w:color="auto" w:fill="auto"/>
          </w:tcPr>
          <w:p w14:paraId="37E16769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81</w:t>
            </w:r>
          </w:p>
        </w:tc>
      </w:tr>
      <w:tr w:rsidR="00B1092B" w:rsidRPr="00736662" w14:paraId="288CB587" w14:textId="77777777" w:rsidTr="00B601C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7B0C6C" w14:textId="77777777" w:rsidR="00B1092B" w:rsidRPr="00736662" w:rsidRDefault="00B1092B" w:rsidP="00BB1752">
            <w:pPr>
              <w:pStyle w:val="Tabletext"/>
            </w:pPr>
            <w:r w:rsidRPr="00736662">
              <w:t>13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987F4C" w14:textId="77777777" w:rsidR="00B1092B" w:rsidRPr="00736662" w:rsidRDefault="00B1092B" w:rsidP="00BB1752">
            <w:pPr>
              <w:pStyle w:val="Tabletext"/>
            </w:pPr>
            <w:r w:rsidRPr="00736662">
              <w:t>Class 13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586E50" w14:textId="77777777" w:rsidR="00B1092B" w:rsidRPr="00736662" w:rsidRDefault="00B1092B" w:rsidP="00BB1752">
            <w:pPr>
              <w:pStyle w:val="Tabletext"/>
            </w:pPr>
            <w:r w:rsidRPr="00736662">
              <w:t>1</w:t>
            </w:r>
            <w:r w:rsidR="00716E1C" w:rsidRPr="00736662">
              <w:t>.</w:t>
            </w:r>
            <w:r w:rsidRPr="00736662">
              <w:t>00</w:t>
            </w:r>
          </w:p>
        </w:tc>
      </w:tr>
    </w:tbl>
    <w:p w14:paraId="391CB3F1" w14:textId="77777777" w:rsidR="00A236B9" w:rsidRPr="00736662" w:rsidRDefault="00A236B9" w:rsidP="00A236B9">
      <w:pPr>
        <w:pStyle w:val="notetext"/>
      </w:pPr>
      <w:r w:rsidRPr="00736662">
        <w:t>Note:</w:t>
      </w:r>
      <w:r w:rsidRPr="00736662">
        <w:tab/>
        <w:t>The classification levels for classifications for non</w:t>
      </w:r>
      <w:r w:rsidR="00E101B8" w:rsidRPr="00736662">
        <w:noBreakHyphen/>
      </w:r>
      <w:r w:rsidRPr="00736662">
        <w:t xml:space="preserve">respite care are those provided for by </w:t>
      </w:r>
      <w:r w:rsidR="00FE7096" w:rsidRPr="00736662">
        <w:t>section 4</w:t>
      </w:r>
      <w:r w:rsidRPr="00736662">
        <w:t xml:space="preserve">0 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1D2FEB5C" w14:textId="77777777" w:rsidR="00B1092B" w:rsidRPr="00736662" w:rsidRDefault="00716E1C" w:rsidP="00B1092B">
      <w:pPr>
        <w:pStyle w:val="ActHead5"/>
      </w:pPr>
      <w:bookmarkStart w:id="17" w:name="_Toc114475801"/>
      <w:r w:rsidRPr="00736662">
        <w:rPr>
          <w:rStyle w:val="CharSectno"/>
        </w:rPr>
        <w:t>64L</w:t>
      </w:r>
      <w:r w:rsidR="00B1092B" w:rsidRPr="00736662">
        <w:t xml:space="preserve">  Meaning of </w:t>
      </w:r>
      <w:r w:rsidR="00B1092B" w:rsidRPr="00736662">
        <w:rPr>
          <w:i/>
        </w:rPr>
        <w:t>respite classification amount</w:t>
      </w:r>
      <w:r w:rsidR="00123D85" w:rsidRPr="00736662">
        <w:t xml:space="preserve"> for a care recipient for a day</w:t>
      </w:r>
      <w:bookmarkEnd w:id="17"/>
    </w:p>
    <w:p w14:paraId="5264F4D9" w14:textId="77777777" w:rsidR="00B601C4" w:rsidRPr="00736662" w:rsidRDefault="00B601C4" w:rsidP="00B601C4">
      <w:pPr>
        <w:pStyle w:val="subsection"/>
      </w:pPr>
      <w:r w:rsidRPr="00736662">
        <w:tab/>
      </w:r>
      <w:r w:rsidRPr="00736662">
        <w:tab/>
        <w:t xml:space="preserve">The </w:t>
      </w:r>
      <w:r w:rsidRPr="00736662">
        <w:rPr>
          <w:b/>
          <w:i/>
        </w:rPr>
        <w:t xml:space="preserve">respite classification amount </w:t>
      </w:r>
      <w:r w:rsidRPr="00736662">
        <w:t>for a care recipient for a day is the amount worked out by multiplying the national efficient price by the NWAU worked out using the following table</w:t>
      </w:r>
      <w:r w:rsidR="00716E1C" w:rsidRPr="00736662">
        <w:t>.</w:t>
      </w:r>
    </w:p>
    <w:p w14:paraId="06120D2A" w14:textId="77777777" w:rsidR="00B1092B" w:rsidRPr="00736662" w:rsidRDefault="00B1092B" w:rsidP="00B1092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B1092B" w:rsidRPr="00736662" w14:paraId="0EC78A9E" w14:textId="77777777" w:rsidTr="00BB175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8FC00C" w14:textId="77777777" w:rsidR="00B1092B" w:rsidRPr="00736662" w:rsidRDefault="00B1092B" w:rsidP="00BB1752">
            <w:pPr>
              <w:pStyle w:val="TableHeading"/>
            </w:pPr>
            <w:r w:rsidRPr="00736662">
              <w:t>NWAU</w:t>
            </w:r>
          </w:p>
        </w:tc>
      </w:tr>
      <w:tr w:rsidR="00B1092B" w:rsidRPr="00736662" w14:paraId="2BC270DF" w14:textId="77777777" w:rsidTr="00B601C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1D856D" w14:textId="77777777" w:rsidR="00B1092B" w:rsidRPr="00736662" w:rsidRDefault="00B1092B" w:rsidP="00BB1752">
            <w:pPr>
              <w:pStyle w:val="TableHeading"/>
            </w:pPr>
            <w:r w:rsidRPr="00736662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9458A6" w14:textId="77777777" w:rsidR="00B1092B" w:rsidRPr="00736662" w:rsidRDefault="00B1092B" w:rsidP="00BB1752">
            <w:pPr>
              <w:pStyle w:val="TableHeading"/>
            </w:pPr>
            <w:r w:rsidRPr="00736662">
              <w:t xml:space="preserve">If the classification level for the classification of the </w:t>
            </w:r>
            <w:r w:rsidR="003070FE" w:rsidRPr="00736662">
              <w:t>r</w:t>
            </w:r>
            <w:r w:rsidRPr="00736662">
              <w:t>ecipient for respite care that is in effect on the day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19BF08" w14:textId="77777777" w:rsidR="00B1092B" w:rsidRPr="00736662" w:rsidRDefault="00B1092B" w:rsidP="00BB1752">
            <w:pPr>
              <w:pStyle w:val="TableHeading"/>
            </w:pPr>
            <w:r w:rsidRPr="00736662">
              <w:t>the NWAU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</w:tr>
      <w:tr w:rsidR="00B1092B" w:rsidRPr="00736662" w14:paraId="37D4012B" w14:textId="77777777" w:rsidTr="00B601C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D70E21E" w14:textId="77777777" w:rsidR="00B1092B" w:rsidRPr="00736662" w:rsidRDefault="00B1092B" w:rsidP="00BB1752">
            <w:pPr>
              <w:pStyle w:val="Tabletext"/>
            </w:pPr>
            <w:r w:rsidRPr="00736662">
              <w:t>1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shd w:val="clear" w:color="auto" w:fill="auto"/>
          </w:tcPr>
          <w:p w14:paraId="4E9F8133" w14:textId="77777777" w:rsidR="00B1092B" w:rsidRPr="00736662" w:rsidRDefault="00B1092B" w:rsidP="00BB1752">
            <w:pPr>
              <w:pStyle w:val="Tabletext"/>
            </w:pPr>
            <w:r w:rsidRPr="00736662">
              <w:t>Respite Class 1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shd w:val="clear" w:color="auto" w:fill="auto"/>
          </w:tcPr>
          <w:p w14:paraId="582C555F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304</w:t>
            </w:r>
          </w:p>
        </w:tc>
      </w:tr>
      <w:tr w:rsidR="00B1092B" w:rsidRPr="00736662" w14:paraId="6974AA83" w14:textId="77777777" w:rsidTr="00B601C4">
        <w:tc>
          <w:tcPr>
            <w:tcW w:w="714" w:type="dxa"/>
            <w:shd w:val="clear" w:color="auto" w:fill="auto"/>
          </w:tcPr>
          <w:p w14:paraId="5B3D986D" w14:textId="77777777" w:rsidR="00B1092B" w:rsidRPr="00736662" w:rsidRDefault="00B1092B" w:rsidP="00BB1752">
            <w:pPr>
              <w:pStyle w:val="Tabletext"/>
            </w:pPr>
            <w:r w:rsidRPr="00736662">
              <w:t>2</w:t>
            </w:r>
          </w:p>
        </w:tc>
        <w:tc>
          <w:tcPr>
            <w:tcW w:w="5235" w:type="dxa"/>
            <w:shd w:val="clear" w:color="auto" w:fill="auto"/>
          </w:tcPr>
          <w:p w14:paraId="650D6436" w14:textId="77777777" w:rsidR="00B1092B" w:rsidRPr="00736662" w:rsidRDefault="00B1092B" w:rsidP="00BB1752">
            <w:pPr>
              <w:pStyle w:val="Tabletext"/>
            </w:pPr>
            <w:r w:rsidRPr="00736662">
              <w:t>Respite Class 2</w:t>
            </w:r>
          </w:p>
        </w:tc>
        <w:tc>
          <w:tcPr>
            <w:tcW w:w="2363" w:type="dxa"/>
            <w:shd w:val="clear" w:color="auto" w:fill="auto"/>
          </w:tcPr>
          <w:p w14:paraId="4DCA6AEB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404</w:t>
            </w:r>
          </w:p>
        </w:tc>
      </w:tr>
      <w:tr w:rsidR="00B1092B" w:rsidRPr="00736662" w14:paraId="3EE0DB8B" w14:textId="77777777" w:rsidTr="00B601C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BE4812" w14:textId="77777777" w:rsidR="00B1092B" w:rsidRPr="00736662" w:rsidRDefault="00B1092B" w:rsidP="00BB1752">
            <w:pPr>
              <w:pStyle w:val="Tabletext"/>
            </w:pPr>
            <w:r w:rsidRPr="00736662">
              <w:t>3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DFA446" w14:textId="77777777" w:rsidR="00B1092B" w:rsidRPr="00736662" w:rsidRDefault="00B1092B" w:rsidP="00BB1752">
            <w:pPr>
              <w:pStyle w:val="Tabletext"/>
            </w:pPr>
            <w:r w:rsidRPr="00736662">
              <w:t>Respite Class 3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ADBAB7" w14:textId="77777777" w:rsidR="00B1092B" w:rsidRPr="00736662" w:rsidRDefault="00B1092B" w:rsidP="00BB1752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864</w:t>
            </w:r>
          </w:p>
        </w:tc>
      </w:tr>
    </w:tbl>
    <w:p w14:paraId="53532DE6" w14:textId="77777777" w:rsidR="00692CF8" w:rsidRPr="00736662" w:rsidRDefault="00692CF8" w:rsidP="00692CF8">
      <w:pPr>
        <w:pStyle w:val="notetext"/>
      </w:pPr>
      <w:r w:rsidRPr="00736662">
        <w:lastRenderedPageBreak/>
        <w:t>Note:</w:t>
      </w:r>
      <w:r w:rsidRPr="00736662">
        <w:tab/>
        <w:t xml:space="preserve">The classification levels for classifications for respite care are those provided for by </w:t>
      </w:r>
      <w:r w:rsidR="006D6B0D" w:rsidRPr="00736662">
        <w:t>section 3</w:t>
      </w:r>
      <w:r w:rsidRPr="00736662">
        <w:t xml:space="preserve">9 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3914B88E" w14:textId="77777777" w:rsidR="00B1092B" w:rsidRPr="00736662" w:rsidRDefault="00716E1C" w:rsidP="00B1092B">
      <w:pPr>
        <w:pStyle w:val="ActHead5"/>
      </w:pPr>
      <w:bookmarkStart w:id="18" w:name="_Toc114475802"/>
      <w:r w:rsidRPr="00736662">
        <w:rPr>
          <w:rStyle w:val="CharSectno"/>
        </w:rPr>
        <w:t>64M</w:t>
      </w:r>
      <w:r w:rsidR="00B1092B" w:rsidRPr="00736662">
        <w:t xml:space="preserve">  Meaning of</w:t>
      </w:r>
      <w:r w:rsidR="00B1092B" w:rsidRPr="00736662">
        <w:rPr>
          <w:i/>
        </w:rPr>
        <w:t xml:space="preserve"> service amount</w:t>
      </w:r>
      <w:r w:rsidR="00123D85" w:rsidRPr="00736662">
        <w:t xml:space="preserve"> for a care recipient for a day</w:t>
      </w:r>
      <w:bookmarkEnd w:id="18"/>
    </w:p>
    <w:p w14:paraId="6AF8FDEB" w14:textId="77777777" w:rsidR="000271EA" w:rsidRPr="00736662" w:rsidRDefault="000271EA" w:rsidP="000271EA">
      <w:pPr>
        <w:pStyle w:val="subsection"/>
      </w:pPr>
      <w:r w:rsidRPr="00736662">
        <w:tab/>
        <w:t>(1)</w:t>
      </w:r>
      <w:r w:rsidRPr="00736662">
        <w:tab/>
        <w:t>If:</w:t>
      </w:r>
    </w:p>
    <w:p w14:paraId="6D321482" w14:textId="77777777" w:rsidR="000271EA" w:rsidRPr="00736662" w:rsidRDefault="000271EA" w:rsidP="000271EA">
      <w:pPr>
        <w:pStyle w:val="paragraph"/>
      </w:pPr>
      <w:r w:rsidRPr="00736662">
        <w:tab/>
        <w:t>(a)</w:t>
      </w:r>
      <w:r w:rsidRPr="00736662">
        <w:tab/>
        <w:t>a care recipient is provided with residential care on a day through a residential care service; and</w:t>
      </w:r>
    </w:p>
    <w:p w14:paraId="3549AE0C" w14:textId="77777777" w:rsidR="000271EA" w:rsidRPr="00736662" w:rsidRDefault="000271EA" w:rsidP="000271EA">
      <w:pPr>
        <w:pStyle w:val="paragraph"/>
      </w:pPr>
      <w:r w:rsidRPr="00736662">
        <w:tab/>
        <w:t>(b)</w:t>
      </w:r>
      <w:r w:rsidRPr="00736662">
        <w:tab/>
        <w:t>on the day, the service meets the requirements set out in column 1 of an item of the following table;</w:t>
      </w:r>
    </w:p>
    <w:p w14:paraId="66A6CEB6" w14:textId="77777777" w:rsidR="000271EA" w:rsidRPr="00736662" w:rsidRDefault="000271EA" w:rsidP="000271EA">
      <w:pPr>
        <w:pStyle w:val="subsection2"/>
      </w:pPr>
      <w:r w:rsidRPr="00736662">
        <w:t xml:space="preserve">the </w:t>
      </w:r>
      <w:r w:rsidRPr="00736662">
        <w:rPr>
          <w:b/>
          <w:i/>
        </w:rPr>
        <w:t>service amount</w:t>
      </w:r>
      <w:r w:rsidRPr="00736662">
        <w:t xml:space="preserve"> for the recipient for the day is the amount worked out in accordance with column 2 of the item</w:t>
      </w:r>
      <w:r w:rsidR="00716E1C" w:rsidRPr="00736662">
        <w:t>.</w:t>
      </w:r>
    </w:p>
    <w:p w14:paraId="2854F97B" w14:textId="77777777" w:rsidR="000271EA" w:rsidRPr="00736662" w:rsidRDefault="000271EA" w:rsidP="000271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16"/>
        <w:gridCol w:w="3666"/>
        <w:gridCol w:w="4077"/>
      </w:tblGrid>
      <w:tr w:rsidR="000271EA" w:rsidRPr="00736662" w14:paraId="43D7FC19" w14:textId="77777777" w:rsidTr="00950ACF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F3A399" w14:textId="77777777" w:rsidR="000271EA" w:rsidRPr="00736662" w:rsidRDefault="000271EA" w:rsidP="00583BCB">
            <w:pPr>
              <w:pStyle w:val="TableHeading"/>
            </w:pPr>
            <w:r w:rsidRPr="00736662">
              <w:t>Requirements and amount</w:t>
            </w:r>
          </w:p>
        </w:tc>
      </w:tr>
      <w:tr w:rsidR="000271EA" w:rsidRPr="00736662" w14:paraId="213B5C02" w14:textId="77777777" w:rsidTr="00950ACF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EF2AEA" w14:textId="77777777" w:rsidR="000271EA" w:rsidRPr="00736662" w:rsidRDefault="000271EA" w:rsidP="00583BCB">
            <w:pPr>
              <w:pStyle w:val="TableHeading"/>
            </w:pPr>
            <w:r w:rsidRPr="00736662">
              <w:t>Item</w:t>
            </w:r>
          </w:p>
        </w:tc>
        <w:tc>
          <w:tcPr>
            <w:tcW w:w="36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4E3910" w14:textId="77777777" w:rsidR="000271EA" w:rsidRPr="00736662" w:rsidRDefault="000271EA" w:rsidP="00583BCB">
            <w:pPr>
              <w:pStyle w:val="TableHeading"/>
            </w:pPr>
            <w:r w:rsidRPr="00736662">
              <w:t>Column 1</w:t>
            </w:r>
          </w:p>
          <w:p w14:paraId="44EFDD6C" w14:textId="77777777" w:rsidR="000271EA" w:rsidRPr="00736662" w:rsidRDefault="000271EA" w:rsidP="00583BCB">
            <w:pPr>
              <w:pStyle w:val="TableHeading"/>
            </w:pPr>
            <w:r w:rsidRPr="00736662">
              <w:t>Requirements</w:t>
            </w:r>
          </w:p>
        </w:tc>
        <w:tc>
          <w:tcPr>
            <w:tcW w:w="40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0E646E" w14:textId="77777777" w:rsidR="000271EA" w:rsidRPr="00736662" w:rsidRDefault="000271EA" w:rsidP="00583BCB">
            <w:pPr>
              <w:pStyle w:val="TableHeading"/>
            </w:pPr>
            <w:r w:rsidRPr="00736662">
              <w:t>Column 2</w:t>
            </w:r>
          </w:p>
          <w:p w14:paraId="602FB4E3" w14:textId="77777777" w:rsidR="000271EA" w:rsidRPr="00736662" w:rsidRDefault="000271EA" w:rsidP="00583BCB">
            <w:pPr>
              <w:pStyle w:val="Tabletext"/>
              <w:rPr>
                <w:b/>
              </w:rPr>
            </w:pPr>
            <w:r w:rsidRPr="00736662">
              <w:rPr>
                <w:b/>
              </w:rPr>
              <w:t>Amount</w:t>
            </w:r>
          </w:p>
        </w:tc>
      </w:tr>
      <w:tr w:rsidR="000271EA" w:rsidRPr="00736662" w14:paraId="0215D7BD" w14:textId="77777777" w:rsidTr="00950ACF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D456FA5" w14:textId="77777777" w:rsidR="000271EA" w:rsidRPr="00736662" w:rsidRDefault="000271EA" w:rsidP="00583BCB">
            <w:pPr>
              <w:pStyle w:val="Tabletext"/>
            </w:pPr>
            <w:r w:rsidRPr="00736662">
              <w:t>1</w:t>
            </w:r>
          </w:p>
        </w:tc>
        <w:tc>
          <w:tcPr>
            <w:tcW w:w="3666" w:type="dxa"/>
            <w:tcBorders>
              <w:top w:val="single" w:sz="12" w:space="0" w:color="auto"/>
            </w:tcBorders>
            <w:shd w:val="clear" w:color="auto" w:fill="auto"/>
          </w:tcPr>
          <w:p w14:paraId="6BD9129C" w14:textId="77777777" w:rsidR="000271EA" w:rsidRPr="00736662" w:rsidRDefault="000271EA" w:rsidP="00583BCB">
            <w:pPr>
              <w:pStyle w:val="Tabletext"/>
            </w:pPr>
            <w:r w:rsidRPr="00736662">
              <w:t>The service:</w:t>
            </w:r>
          </w:p>
          <w:p w14:paraId="01ABECAD" w14:textId="77777777" w:rsidR="000271EA" w:rsidRPr="00736662" w:rsidRDefault="000271EA" w:rsidP="00583BCB">
            <w:pPr>
              <w:pStyle w:val="Tablea"/>
            </w:pPr>
            <w:r w:rsidRPr="00736662">
              <w:t>(a) has specialised ATSI status; and</w:t>
            </w:r>
          </w:p>
          <w:p w14:paraId="3BA36205" w14:textId="77777777" w:rsidR="000271EA" w:rsidRPr="00736662" w:rsidRDefault="000271EA" w:rsidP="00583BCB">
            <w:pPr>
              <w:pStyle w:val="Tablea"/>
            </w:pPr>
            <w:r w:rsidRPr="00736662">
              <w:t>(b) has a street address that is in the MM category known as MM 7</w:t>
            </w:r>
          </w:p>
        </w:tc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05F42400" w14:textId="77777777" w:rsidR="000271EA" w:rsidRPr="00736662" w:rsidRDefault="000271EA" w:rsidP="00583BCB">
            <w:pPr>
              <w:pStyle w:val="Tabletext"/>
            </w:pPr>
            <w:r w:rsidRPr="00736662"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1</w:t>
            </w:r>
            <w:r w:rsidR="00716E1C" w:rsidRPr="00736662">
              <w:t>.</w:t>
            </w:r>
            <w:r w:rsidRPr="00736662">
              <w:t>80</w:t>
            </w:r>
          </w:p>
        </w:tc>
      </w:tr>
      <w:tr w:rsidR="000271EA" w:rsidRPr="00736662" w14:paraId="3583B2ED" w14:textId="77777777" w:rsidTr="00950ACF">
        <w:tc>
          <w:tcPr>
            <w:tcW w:w="0" w:type="auto"/>
            <w:shd w:val="clear" w:color="auto" w:fill="auto"/>
          </w:tcPr>
          <w:p w14:paraId="1B0228EE" w14:textId="77777777" w:rsidR="000271EA" w:rsidRPr="00736662" w:rsidRDefault="000271EA" w:rsidP="00583BCB">
            <w:pPr>
              <w:pStyle w:val="Tabletext"/>
            </w:pPr>
            <w:r w:rsidRPr="00736662">
              <w:t>2</w:t>
            </w:r>
          </w:p>
        </w:tc>
        <w:tc>
          <w:tcPr>
            <w:tcW w:w="3666" w:type="dxa"/>
            <w:shd w:val="clear" w:color="auto" w:fill="auto"/>
          </w:tcPr>
          <w:p w14:paraId="3CE8FFF1" w14:textId="77777777" w:rsidR="000271EA" w:rsidRPr="00736662" w:rsidRDefault="000271EA" w:rsidP="00583BCB">
            <w:pPr>
              <w:pStyle w:val="Tabletext"/>
            </w:pPr>
            <w:r w:rsidRPr="00736662">
              <w:t>The service:</w:t>
            </w:r>
          </w:p>
          <w:p w14:paraId="51AF83FC" w14:textId="77777777" w:rsidR="000271EA" w:rsidRPr="00736662" w:rsidRDefault="000271EA" w:rsidP="00583BCB">
            <w:pPr>
              <w:pStyle w:val="Tablea"/>
            </w:pPr>
            <w:r w:rsidRPr="00736662">
              <w:t>(a) has specialised ATSI status; and</w:t>
            </w:r>
          </w:p>
          <w:p w14:paraId="556746AB" w14:textId="77777777" w:rsidR="000271EA" w:rsidRPr="00736662" w:rsidRDefault="000271EA" w:rsidP="00583BCB">
            <w:pPr>
              <w:pStyle w:val="Tablea"/>
              <w:rPr>
                <w:i/>
              </w:rPr>
            </w:pPr>
            <w:r w:rsidRPr="00736662">
              <w:t>(b) has a street address that is in the MM category known as MM 6</w:t>
            </w:r>
          </w:p>
        </w:tc>
        <w:tc>
          <w:tcPr>
            <w:tcW w:w="4077" w:type="dxa"/>
            <w:shd w:val="clear" w:color="auto" w:fill="auto"/>
          </w:tcPr>
          <w:p w14:paraId="760EEC14" w14:textId="77777777" w:rsidR="000271EA" w:rsidRPr="00736662" w:rsidRDefault="000271EA" w:rsidP="00583BCB">
            <w:pPr>
              <w:pStyle w:val="Tabletext"/>
            </w:pPr>
            <w:r w:rsidRPr="00736662"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78</w:t>
            </w:r>
          </w:p>
        </w:tc>
      </w:tr>
      <w:tr w:rsidR="000271EA" w:rsidRPr="00736662" w14:paraId="66B2552B" w14:textId="77777777" w:rsidTr="00950ACF">
        <w:tc>
          <w:tcPr>
            <w:tcW w:w="0" w:type="auto"/>
            <w:shd w:val="clear" w:color="auto" w:fill="auto"/>
          </w:tcPr>
          <w:p w14:paraId="18740B16" w14:textId="77777777" w:rsidR="000271EA" w:rsidRPr="00736662" w:rsidRDefault="000271EA" w:rsidP="00583BCB">
            <w:pPr>
              <w:pStyle w:val="Tabletext"/>
            </w:pPr>
            <w:r w:rsidRPr="00736662">
              <w:t>3</w:t>
            </w:r>
          </w:p>
        </w:tc>
        <w:tc>
          <w:tcPr>
            <w:tcW w:w="3666" w:type="dxa"/>
            <w:shd w:val="clear" w:color="auto" w:fill="auto"/>
          </w:tcPr>
          <w:p w14:paraId="36DA0E6E" w14:textId="77777777" w:rsidR="000271EA" w:rsidRPr="00736662" w:rsidRDefault="000271EA" w:rsidP="00583BCB">
            <w:pPr>
              <w:pStyle w:val="Tabletext"/>
            </w:pPr>
            <w:r w:rsidRPr="00736662">
              <w:t>All of the following apply:</w:t>
            </w:r>
          </w:p>
          <w:p w14:paraId="666857B8" w14:textId="77777777" w:rsidR="000271EA" w:rsidRPr="00736662" w:rsidRDefault="000271EA" w:rsidP="00583BCB">
            <w:pPr>
              <w:pStyle w:val="Tablea"/>
            </w:pPr>
            <w:r w:rsidRPr="00736662">
              <w:t>(a) the service does not have specialised ATSI status or specialised homeless status;</w:t>
            </w:r>
          </w:p>
          <w:p w14:paraId="4BFA0BCE" w14:textId="77777777" w:rsidR="000271EA" w:rsidRPr="00736662" w:rsidRDefault="000271EA" w:rsidP="00583BCB">
            <w:pPr>
              <w:pStyle w:val="Tablea"/>
            </w:pPr>
            <w:r w:rsidRPr="00736662">
              <w:t>(b) the service has a street address that is in the MM category known as MM 6 or MM 7;</w:t>
            </w:r>
          </w:p>
          <w:p w14:paraId="52A3AF22" w14:textId="77777777" w:rsidR="000271EA" w:rsidRPr="00736662" w:rsidRDefault="000271EA" w:rsidP="00583BCB">
            <w:pPr>
              <w:pStyle w:val="Tablea"/>
              <w:rPr>
                <w:i/>
              </w:rPr>
            </w:pPr>
            <w:r w:rsidRPr="00736662">
              <w:t xml:space="preserve">(c) the number of operational places in </w:t>
            </w:r>
            <w:r w:rsidR="00051CEF" w:rsidRPr="00736662">
              <w:t>respect of</w:t>
            </w:r>
            <w:r w:rsidRPr="00736662">
              <w:t xml:space="preserve"> the service is less than 30</w:t>
            </w:r>
          </w:p>
        </w:tc>
        <w:tc>
          <w:tcPr>
            <w:tcW w:w="4077" w:type="dxa"/>
            <w:shd w:val="clear" w:color="auto" w:fill="auto"/>
          </w:tcPr>
          <w:p w14:paraId="6C828843" w14:textId="77777777" w:rsidR="000271EA" w:rsidRPr="00736662" w:rsidRDefault="000271EA" w:rsidP="00583BCB">
            <w:pPr>
              <w:pStyle w:val="Tabletext"/>
            </w:pPr>
            <w:r w:rsidRPr="00736662"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68</w:t>
            </w:r>
          </w:p>
        </w:tc>
      </w:tr>
      <w:tr w:rsidR="000271EA" w:rsidRPr="00736662" w14:paraId="3E4795FC" w14:textId="77777777" w:rsidTr="00950ACF">
        <w:tc>
          <w:tcPr>
            <w:tcW w:w="0" w:type="auto"/>
            <w:shd w:val="clear" w:color="auto" w:fill="auto"/>
          </w:tcPr>
          <w:p w14:paraId="627A42F0" w14:textId="77777777" w:rsidR="000271EA" w:rsidRPr="00736662" w:rsidRDefault="000271EA" w:rsidP="00583BCB">
            <w:pPr>
              <w:pStyle w:val="Tabletext"/>
            </w:pPr>
            <w:r w:rsidRPr="00736662">
              <w:t>4</w:t>
            </w:r>
          </w:p>
        </w:tc>
        <w:tc>
          <w:tcPr>
            <w:tcW w:w="3666" w:type="dxa"/>
            <w:shd w:val="clear" w:color="auto" w:fill="auto"/>
          </w:tcPr>
          <w:p w14:paraId="0766D5BF" w14:textId="77777777" w:rsidR="000271EA" w:rsidRPr="00736662" w:rsidRDefault="000271EA" w:rsidP="00583BCB">
            <w:pPr>
              <w:pStyle w:val="Tabletext"/>
            </w:pPr>
            <w:r w:rsidRPr="00736662">
              <w:t>All of the following apply:</w:t>
            </w:r>
          </w:p>
          <w:p w14:paraId="0F22AAB9" w14:textId="77777777" w:rsidR="000271EA" w:rsidRPr="00736662" w:rsidRDefault="000271EA" w:rsidP="00583BCB">
            <w:pPr>
              <w:pStyle w:val="Tablea"/>
            </w:pPr>
            <w:r w:rsidRPr="00736662">
              <w:t>(a) the service does not have specialised ATSI status or specialised homeless status;</w:t>
            </w:r>
          </w:p>
          <w:p w14:paraId="3FFC46BC" w14:textId="77777777" w:rsidR="000271EA" w:rsidRPr="00736662" w:rsidRDefault="000271EA" w:rsidP="00583BCB">
            <w:pPr>
              <w:pStyle w:val="Tablea"/>
            </w:pPr>
            <w:r w:rsidRPr="00736662">
              <w:t>(b) the service has a street address that is in the MM category known as MM 6 or MM 7;</w:t>
            </w:r>
          </w:p>
          <w:p w14:paraId="4C3277BB" w14:textId="77777777" w:rsidR="000271EA" w:rsidRPr="00736662" w:rsidRDefault="000271EA" w:rsidP="00583BCB">
            <w:pPr>
              <w:pStyle w:val="Tablea"/>
              <w:rPr>
                <w:i/>
              </w:rPr>
            </w:pPr>
            <w:r w:rsidRPr="00736662">
              <w:t>(c) the number of operational places in re</w:t>
            </w:r>
            <w:r w:rsidR="008449FA" w:rsidRPr="00736662">
              <w:t>spect of</w:t>
            </w:r>
            <w:r w:rsidRPr="00736662">
              <w:t xml:space="preserve"> the service is 30 or more</w:t>
            </w:r>
          </w:p>
        </w:tc>
        <w:tc>
          <w:tcPr>
            <w:tcW w:w="4077" w:type="dxa"/>
            <w:shd w:val="clear" w:color="auto" w:fill="auto"/>
          </w:tcPr>
          <w:p w14:paraId="47282E2E" w14:textId="77777777" w:rsidR="000271EA" w:rsidRPr="00736662" w:rsidRDefault="000271EA" w:rsidP="00583BCB">
            <w:pPr>
              <w:pStyle w:val="Tabletext"/>
            </w:pPr>
            <w:r w:rsidRPr="00736662">
              <w:t>The sum of the following amounts:</w:t>
            </w:r>
          </w:p>
          <w:p w14:paraId="6B806E1B" w14:textId="77777777" w:rsidR="000271EA" w:rsidRPr="00736662" w:rsidRDefault="000271EA" w:rsidP="00583BCB">
            <w:pPr>
              <w:pStyle w:val="Tablea"/>
            </w:pPr>
            <w:r w:rsidRPr="00736662">
              <w:t xml:space="preserve">(a) 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68 and that the number of operational places were 29;</w:t>
            </w:r>
          </w:p>
          <w:p w14:paraId="390CE204" w14:textId="77777777" w:rsidR="000271EA" w:rsidRPr="00736662" w:rsidRDefault="000271EA" w:rsidP="00583BCB">
            <w:pPr>
              <w:pStyle w:val="Tablea"/>
            </w:pPr>
            <w:r w:rsidRPr="00736662">
              <w:t xml:space="preserve">(b) 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52 and that the number of operational places were reduced by 29</w:t>
            </w:r>
          </w:p>
        </w:tc>
      </w:tr>
      <w:tr w:rsidR="000271EA" w:rsidRPr="00736662" w14:paraId="54FDB65B" w14:textId="77777777" w:rsidTr="00950ACF">
        <w:tc>
          <w:tcPr>
            <w:tcW w:w="0" w:type="auto"/>
            <w:shd w:val="clear" w:color="auto" w:fill="auto"/>
          </w:tcPr>
          <w:p w14:paraId="5B51B8EA" w14:textId="77777777" w:rsidR="000271EA" w:rsidRPr="00736662" w:rsidRDefault="000271EA" w:rsidP="00583BCB">
            <w:pPr>
              <w:pStyle w:val="Tabletext"/>
            </w:pPr>
            <w:r w:rsidRPr="00736662">
              <w:t>5</w:t>
            </w:r>
          </w:p>
        </w:tc>
        <w:tc>
          <w:tcPr>
            <w:tcW w:w="3666" w:type="dxa"/>
            <w:shd w:val="clear" w:color="auto" w:fill="auto"/>
          </w:tcPr>
          <w:p w14:paraId="692FD713" w14:textId="77777777" w:rsidR="000271EA" w:rsidRPr="00736662" w:rsidRDefault="000271EA" w:rsidP="00583BCB">
            <w:pPr>
              <w:pStyle w:val="Tabletext"/>
            </w:pPr>
            <w:r w:rsidRPr="00736662">
              <w:t>The service:</w:t>
            </w:r>
          </w:p>
          <w:p w14:paraId="6B5AED95" w14:textId="77777777" w:rsidR="000271EA" w:rsidRPr="00736662" w:rsidRDefault="000271EA" w:rsidP="00583BCB">
            <w:pPr>
              <w:pStyle w:val="Tablea"/>
            </w:pPr>
            <w:r w:rsidRPr="00736662">
              <w:t>(a) does not have specialised homeless status; and</w:t>
            </w:r>
          </w:p>
          <w:p w14:paraId="1A596CBC" w14:textId="77777777" w:rsidR="000271EA" w:rsidRPr="00736662" w:rsidRDefault="000271EA" w:rsidP="00583BCB">
            <w:pPr>
              <w:pStyle w:val="Tablea"/>
            </w:pPr>
            <w:r w:rsidRPr="00736662">
              <w:t>(b) has a street address that is in the MM category known as MM 5</w:t>
            </w:r>
          </w:p>
        </w:tc>
        <w:tc>
          <w:tcPr>
            <w:tcW w:w="4077" w:type="dxa"/>
            <w:shd w:val="clear" w:color="auto" w:fill="auto"/>
          </w:tcPr>
          <w:p w14:paraId="73AD28A8" w14:textId="77777777" w:rsidR="000271EA" w:rsidRPr="00736662" w:rsidRDefault="000271EA" w:rsidP="00583BCB">
            <w:pPr>
              <w:pStyle w:val="Tabletext"/>
            </w:pPr>
            <w:r w:rsidRPr="00736662"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55</w:t>
            </w:r>
          </w:p>
        </w:tc>
      </w:tr>
      <w:tr w:rsidR="000271EA" w:rsidRPr="00736662" w14:paraId="5B0A433C" w14:textId="77777777" w:rsidTr="00950ACF"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14:paraId="2449AEAE" w14:textId="77777777" w:rsidR="000271EA" w:rsidRPr="00736662" w:rsidRDefault="000271EA" w:rsidP="00583BCB">
            <w:pPr>
              <w:pStyle w:val="Tabletext"/>
            </w:pPr>
            <w:r w:rsidRPr="00736662">
              <w:t>6</w:t>
            </w:r>
          </w:p>
        </w:tc>
        <w:tc>
          <w:tcPr>
            <w:tcW w:w="3666" w:type="dxa"/>
            <w:tcBorders>
              <w:bottom w:val="single" w:sz="2" w:space="0" w:color="auto"/>
            </w:tcBorders>
            <w:shd w:val="clear" w:color="auto" w:fill="auto"/>
          </w:tcPr>
          <w:p w14:paraId="39BF1916" w14:textId="77777777" w:rsidR="000271EA" w:rsidRPr="00736662" w:rsidRDefault="000271EA" w:rsidP="00583BCB">
            <w:pPr>
              <w:pStyle w:val="Tabletext"/>
            </w:pPr>
            <w:r w:rsidRPr="00736662">
              <w:t>The service:</w:t>
            </w:r>
          </w:p>
          <w:p w14:paraId="73322C98" w14:textId="77777777" w:rsidR="000271EA" w:rsidRPr="00736662" w:rsidRDefault="000271EA" w:rsidP="00583BCB">
            <w:pPr>
              <w:pStyle w:val="Tablea"/>
            </w:pPr>
            <w:r w:rsidRPr="00736662">
              <w:t>(a) has specialised homeless status; and</w:t>
            </w:r>
          </w:p>
          <w:p w14:paraId="66E5A79F" w14:textId="77777777" w:rsidR="000271EA" w:rsidRPr="00736662" w:rsidRDefault="000271EA" w:rsidP="00583BCB">
            <w:pPr>
              <w:pStyle w:val="Tablea"/>
            </w:pPr>
            <w:r w:rsidRPr="00736662">
              <w:t xml:space="preserve">(b) has a street address that is in any of the </w:t>
            </w:r>
            <w:r w:rsidRPr="00736662">
              <w:lastRenderedPageBreak/>
              <w:t>MM categories</w:t>
            </w:r>
          </w:p>
        </w:tc>
        <w:tc>
          <w:tcPr>
            <w:tcW w:w="4077" w:type="dxa"/>
            <w:tcBorders>
              <w:bottom w:val="single" w:sz="2" w:space="0" w:color="auto"/>
            </w:tcBorders>
            <w:shd w:val="clear" w:color="auto" w:fill="auto"/>
          </w:tcPr>
          <w:p w14:paraId="135C67E4" w14:textId="77777777" w:rsidR="000271EA" w:rsidRPr="00736662" w:rsidRDefault="000271EA" w:rsidP="00583BCB">
            <w:pPr>
              <w:pStyle w:val="Tabletext"/>
            </w:pPr>
            <w:r w:rsidRPr="00736662">
              <w:lastRenderedPageBreak/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92</w:t>
            </w:r>
          </w:p>
        </w:tc>
      </w:tr>
      <w:tr w:rsidR="000271EA" w:rsidRPr="00736662" w14:paraId="3758C45A" w14:textId="77777777" w:rsidTr="00950ACF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C2317C" w14:textId="77777777" w:rsidR="000271EA" w:rsidRPr="00736662" w:rsidRDefault="000271EA" w:rsidP="00583BCB">
            <w:pPr>
              <w:pStyle w:val="Tabletext"/>
            </w:pPr>
            <w:r w:rsidRPr="00736662">
              <w:t>7</w:t>
            </w:r>
          </w:p>
        </w:tc>
        <w:tc>
          <w:tcPr>
            <w:tcW w:w="36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F12FF9" w14:textId="77777777" w:rsidR="000271EA" w:rsidRPr="00736662" w:rsidRDefault="000271EA" w:rsidP="00583BCB">
            <w:pPr>
              <w:pStyle w:val="Tabletext"/>
            </w:pPr>
            <w:r w:rsidRPr="00736662">
              <w:t>The service:</w:t>
            </w:r>
          </w:p>
          <w:p w14:paraId="2ECA39B3" w14:textId="77777777" w:rsidR="000271EA" w:rsidRPr="00736662" w:rsidRDefault="000271EA" w:rsidP="00583BCB">
            <w:pPr>
              <w:pStyle w:val="Tablea"/>
            </w:pPr>
            <w:r w:rsidRPr="00736662">
              <w:t>(a) does not have specialised homeless status; and</w:t>
            </w:r>
          </w:p>
          <w:p w14:paraId="1F14647E" w14:textId="77777777" w:rsidR="000271EA" w:rsidRPr="00736662" w:rsidRDefault="000271EA" w:rsidP="00583BCB">
            <w:pPr>
              <w:pStyle w:val="Tablea"/>
            </w:pPr>
            <w:r w:rsidRPr="00736662">
              <w:t>(b) has a street address that is in an MM category known as MM 1, MM 2, MM 3 or MM 4</w:t>
            </w:r>
          </w:p>
        </w:tc>
        <w:tc>
          <w:tcPr>
            <w:tcW w:w="40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5FEECB" w14:textId="77777777" w:rsidR="000271EA" w:rsidRPr="00736662" w:rsidRDefault="000271EA" w:rsidP="00583BCB">
            <w:pPr>
              <w:pStyle w:val="Tabletext"/>
            </w:pPr>
            <w:r w:rsidRPr="00736662"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49</w:t>
            </w:r>
          </w:p>
        </w:tc>
      </w:tr>
    </w:tbl>
    <w:p w14:paraId="63718C08" w14:textId="77777777" w:rsidR="000271EA" w:rsidRPr="00736662" w:rsidRDefault="000271EA" w:rsidP="000271EA">
      <w:pPr>
        <w:pStyle w:val="subsection"/>
      </w:pPr>
      <w:r w:rsidRPr="00736662">
        <w:tab/>
        <w:t>(2)</w:t>
      </w:r>
      <w:r w:rsidRPr="00736662">
        <w:tab/>
        <w:t xml:space="preserve">For the purposes of </w:t>
      </w:r>
      <w:r w:rsidR="00E101B8" w:rsidRPr="00736662">
        <w:t>items 1</w:t>
      </w:r>
      <w:r w:rsidRPr="00736662">
        <w:t xml:space="preserve"> to 4 of the table in </w:t>
      </w:r>
      <w:r w:rsidR="00E101B8" w:rsidRPr="00736662">
        <w:t>subsection (</w:t>
      </w:r>
      <w:r w:rsidRPr="00736662">
        <w:t>1), the formula is:</w:t>
      </w:r>
    </w:p>
    <w:p w14:paraId="1615F8DC" w14:textId="77777777" w:rsidR="000271EA" w:rsidRPr="00736662" w:rsidRDefault="008D2507" w:rsidP="000271EA">
      <w:pPr>
        <w:pStyle w:val="subsection2"/>
      </w:pPr>
      <w:r w:rsidRPr="00736662">
        <w:object w:dxaOrig="4660" w:dyaOrig="800" w14:anchorId="3B679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National efficient price times NWAU times start fraction Operational places over Occupied places end fraction end formula" style="width:233.25pt;height:39pt" o:ole="">
            <v:imagedata r:id="rId23" o:title=""/>
          </v:shape>
          <o:OLEObject Type="Embed" ProgID="Equation.DSMT4" ShapeID="_x0000_i1025" DrawAspect="Content" ObjectID="_1725952479" r:id="rId24"/>
        </w:object>
      </w:r>
    </w:p>
    <w:p w14:paraId="63F8BD40" w14:textId="77777777" w:rsidR="000271EA" w:rsidRPr="00736662" w:rsidRDefault="000271EA" w:rsidP="00B0028B">
      <w:pPr>
        <w:pStyle w:val="subsection2"/>
      </w:pPr>
      <w:r w:rsidRPr="00736662">
        <w:t>where:</w:t>
      </w:r>
    </w:p>
    <w:p w14:paraId="58813C54" w14:textId="77777777" w:rsidR="000271EA" w:rsidRPr="00736662" w:rsidRDefault="000271EA" w:rsidP="000271EA">
      <w:pPr>
        <w:pStyle w:val="Definition"/>
      </w:pPr>
      <w:r w:rsidRPr="00736662">
        <w:rPr>
          <w:b/>
          <w:i/>
        </w:rPr>
        <w:t>occupied places</w:t>
      </w:r>
      <w:r w:rsidRPr="00736662">
        <w:t xml:space="preserve"> means the total number of places allocated under Part 2</w:t>
      </w:r>
      <w:r w:rsidR="00716E1C" w:rsidRPr="00736662">
        <w:t>.</w:t>
      </w:r>
      <w:r w:rsidRPr="00736662">
        <w:t>2 of the Act to a person in respect of the relevant residential care service to which all of the following apply:</w:t>
      </w:r>
    </w:p>
    <w:p w14:paraId="70F45AEC" w14:textId="77777777" w:rsidR="000271EA" w:rsidRPr="00736662" w:rsidRDefault="000271EA" w:rsidP="000271EA">
      <w:pPr>
        <w:pStyle w:val="paragraph"/>
      </w:pPr>
      <w:r w:rsidRPr="00736662">
        <w:tab/>
        <w:t>(a)</w:t>
      </w:r>
      <w:r w:rsidRPr="00736662">
        <w:tab/>
        <w:t>the places are not provisionally allocated</w:t>
      </w:r>
      <w:r w:rsidR="00AF478A" w:rsidRPr="00736662">
        <w:t xml:space="preserve"> on the relevant day</w:t>
      </w:r>
      <w:r w:rsidRPr="00736662">
        <w:t>;</w:t>
      </w:r>
    </w:p>
    <w:p w14:paraId="69510BF7" w14:textId="77777777" w:rsidR="000271EA" w:rsidRPr="00736662" w:rsidRDefault="000271EA" w:rsidP="000271EA">
      <w:pPr>
        <w:pStyle w:val="paragraph"/>
      </w:pPr>
      <w:r w:rsidRPr="00736662">
        <w:tab/>
        <w:t>(b)</w:t>
      </w:r>
      <w:r w:rsidRPr="00736662">
        <w:tab/>
        <w:t>the places are places in respect of which:</w:t>
      </w:r>
    </w:p>
    <w:p w14:paraId="6544E2DD" w14:textId="77777777" w:rsidR="000271EA" w:rsidRPr="00736662" w:rsidRDefault="000271EA" w:rsidP="000271EA">
      <w:pPr>
        <w:pStyle w:val="paragraphsub"/>
      </w:pPr>
      <w:r w:rsidRPr="00736662">
        <w:tab/>
        <w:t>(i)</w:t>
      </w:r>
      <w:r w:rsidRPr="00736662">
        <w:tab/>
        <w:t>residential care is provided through the service to a care recipient on the relevant day; and</w:t>
      </w:r>
    </w:p>
    <w:p w14:paraId="1EC013DA" w14:textId="77777777" w:rsidR="000271EA" w:rsidRPr="00736662" w:rsidRDefault="000271EA" w:rsidP="000271EA">
      <w:pPr>
        <w:pStyle w:val="paragraphsub"/>
      </w:pPr>
      <w:r w:rsidRPr="00736662">
        <w:tab/>
        <w:t>(ii)</w:t>
      </w:r>
      <w:r w:rsidRPr="00736662">
        <w:tab/>
        <w:t xml:space="preserve">subsidy is payable for the provision of that care under </w:t>
      </w:r>
      <w:r w:rsidR="00E101B8" w:rsidRPr="00736662">
        <w:t>Part 3</w:t>
      </w:r>
      <w:r w:rsidR="00716E1C" w:rsidRPr="00736662">
        <w:t>.</w:t>
      </w:r>
      <w:r w:rsidRPr="00736662">
        <w:t xml:space="preserve">1 of the Act or </w:t>
      </w:r>
      <w:r w:rsidR="00E101B8" w:rsidRPr="00736662">
        <w:t>Part 3</w:t>
      </w:r>
      <w:r w:rsidR="00716E1C" w:rsidRPr="00736662">
        <w:t>.</w:t>
      </w:r>
      <w:r w:rsidRPr="00736662">
        <w:t xml:space="preserve">1 of the </w:t>
      </w:r>
      <w:r w:rsidRPr="00736662">
        <w:rPr>
          <w:i/>
        </w:rPr>
        <w:t>Aged Care (Transitional Provisions) Act 1997</w:t>
      </w:r>
      <w:r w:rsidR="00716E1C" w:rsidRPr="00736662">
        <w:t>.</w:t>
      </w:r>
    </w:p>
    <w:p w14:paraId="49C64452" w14:textId="77777777" w:rsidR="000271EA" w:rsidRPr="00736662" w:rsidRDefault="000271EA" w:rsidP="000271EA">
      <w:pPr>
        <w:pStyle w:val="notetext"/>
      </w:pPr>
      <w:r w:rsidRPr="00736662">
        <w:t>Note:</w:t>
      </w:r>
      <w:r w:rsidRPr="00736662">
        <w:tab/>
        <w:t>A care recipient who is on leave from the service is taken to be provided with residential care by the approved provider operating the service (see section 42</w:t>
      </w:r>
      <w:r w:rsidR="00E101B8" w:rsidRPr="00736662">
        <w:noBreakHyphen/>
      </w:r>
      <w:r w:rsidRPr="00736662">
        <w:t>2 of the Act and section 42</w:t>
      </w:r>
      <w:r w:rsidR="00E101B8" w:rsidRPr="00736662">
        <w:noBreakHyphen/>
      </w:r>
      <w:r w:rsidRPr="00736662">
        <w:t xml:space="preserve">2 of the </w:t>
      </w:r>
      <w:r w:rsidRPr="00736662">
        <w:rPr>
          <w:i/>
        </w:rPr>
        <w:t>Aged Care (Transitional Provisions) Act 1997</w:t>
      </w:r>
      <w:r w:rsidRPr="00736662">
        <w:t>)</w:t>
      </w:r>
      <w:r w:rsidR="00716E1C" w:rsidRPr="00736662">
        <w:t>.</w:t>
      </w:r>
    </w:p>
    <w:p w14:paraId="5637EB7C" w14:textId="77777777" w:rsidR="000271EA" w:rsidRPr="00736662" w:rsidRDefault="000271EA" w:rsidP="000271EA">
      <w:pPr>
        <w:pStyle w:val="Definition"/>
      </w:pPr>
      <w:r w:rsidRPr="00736662">
        <w:rPr>
          <w:b/>
          <w:i/>
        </w:rPr>
        <w:t>operational places</w:t>
      </w:r>
      <w:r w:rsidRPr="00736662">
        <w:t xml:space="preserve"> means the total number of places allocated under Part 2</w:t>
      </w:r>
      <w:r w:rsidR="00716E1C" w:rsidRPr="00736662">
        <w:t>.</w:t>
      </w:r>
      <w:r w:rsidRPr="00736662">
        <w:t>2 of the Act to a person in respect of the relevant residential care service to which all of the following apply:</w:t>
      </w:r>
    </w:p>
    <w:p w14:paraId="3A51CAE4" w14:textId="77777777" w:rsidR="000271EA" w:rsidRPr="00736662" w:rsidRDefault="000271EA" w:rsidP="000271EA">
      <w:pPr>
        <w:pStyle w:val="paragraph"/>
      </w:pPr>
      <w:r w:rsidRPr="00736662">
        <w:tab/>
        <w:t>(a)</w:t>
      </w:r>
      <w:r w:rsidRPr="00736662">
        <w:tab/>
        <w:t>the places are not provisionally allocated</w:t>
      </w:r>
      <w:r w:rsidR="00AF478A" w:rsidRPr="00736662">
        <w:t xml:space="preserve"> on the relevant</w:t>
      </w:r>
      <w:r w:rsidR="0031445A" w:rsidRPr="00736662">
        <w:t xml:space="preserve"> day</w:t>
      </w:r>
      <w:r w:rsidRPr="00736662">
        <w:t>;</w:t>
      </w:r>
    </w:p>
    <w:p w14:paraId="6EE1544F" w14:textId="77777777" w:rsidR="000271EA" w:rsidRPr="00736662" w:rsidRDefault="000271EA" w:rsidP="000271EA">
      <w:pPr>
        <w:pStyle w:val="paragraph"/>
      </w:pPr>
      <w:r w:rsidRPr="00736662">
        <w:tab/>
        <w:t>(b)</w:t>
      </w:r>
      <w:r w:rsidRPr="00736662">
        <w:tab/>
        <w:t xml:space="preserve">if a notice relating to the service has been given under subsection 27B(2) of the </w:t>
      </w:r>
      <w:r w:rsidRPr="00736662">
        <w:rPr>
          <w:i/>
        </w:rPr>
        <w:t>Accountability Principles 2014</w:t>
      </w:r>
      <w:r w:rsidRPr="00736662">
        <w:t>—the places are not places specified in the notice as offline places (within the meaning of paragraph 27B(3)(b) of those principles) for a period in which the relevant day occurs;</w:t>
      </w:r>
    </w:p>
    <w:p w14:paraId="556C3F7A" w14:textId="77777777" w:rsidR="000271EA" w:rsidRPr="00736662" w:rsidRDefault="000271EA" w:rsidP="000271EA">
      <w:pPr>
        <w:pStyle w:val="paragraph"/>
      </w:pPr>
      <w:r w:rsidRPr="00736662">
        <w:tab/>
        <w:t>(c)</w:t>
      </w:r>
      <w:r w:rsidRPr="00736662">
        <w:tab/>
        <w:t xml:space="preserve">the places are places in respect of which subsidy would be payable under </w:t>
      </w:r>
      <w:r w:rsidR="00E101B8" w:rsidRPr="00736662">
        <w:t>Part 3</w:t>
      </w:r>
      <w:r w:rsidR="00716E1C" w:rsidRPr="00736662">
        <w:t>.</w:t>
      </w:r>
      <w:r w:rsidRPr="00736662">
        <w:t xml:space="preserve">1 of the Act, or </w:t>
      </w:r>
      <w:r w:rsidR="00E101B8" w:rsidRPr="00736662">
        <w:t>Part 3</w:t>
      </w:r>
      <w:r w:rsidR="00716E1C" w:rsidRPr="00736662">
        <w:t>.</w:t>
      </w:r>
      <w:r w:rsidRPr="00736662">
        <w:t xml:space="preserve">1 of the </w:t>
      </w:r>
      <w:r w:rsidRPr="00736662">
        <w:rPr>
          <w:i/>
        </w:rPr>
        <w:t>Aged Care (Transitional Provisions) Act 1997</w:t>
      </w:r>
      <w:r w:rsidRPr="00736662">
        <w:t>, if a care recipient were provided with residential care through the service on the relevant day</w:t>
      </w:r>
      <w:r w:rsidR="00716E1C" w:rsidRPr="00736662">
        <w:t>.</w:t>
      </w:r>
    </w:p>
    <w:p w14:paraId="34CC1100" w14:textId="77777777" w:rsidR="00773771" w:rsidRPr="00736662" w:rsidRDefault="00FE7096" w:rsidP="00773771">
      <w:pPr>
        <w:pStyle w:val="ActHead2"/>
      </w:pPr>
      <w:bookmarkStart w:id="19" w:name="_Toc114475803"/>
      <w:r w:rsidRPr="00736662">
        <w:rPr>
          <w:rStyle w:val="CharPartNo"/>
        </w:rPr>
        <w:lastRenderedPageBreak/>
        <w:t>Part </w:t>
      </w:r>
      <w:r w:rsidR="00983221" w:rsidRPr="00736662">
        <w:rPr>
          <w:rStyle w:val="CharPartNo"/>
        </w:rPr>
        <w:t>2</w:t>
      </w:r>
      <w:r w:rsidR="00773771" w:rsidRPr="00736662">
        <w:t>—</w:t>
      </w:r>
      <w:r w:rsidR="00773771" w:rsidRPr="00736662">
        <w:rPr>
          <w:rStyle w:val="CharPartText"/>
        </w:rPr>
        <w:t xml:space="preserve">Specialised ATSI or homeless </w:t>
      </w:r>
      <w:r w:rsidR="00EB7944" w:rsidRPr="00736662">
        <w:rPr>
          <w:rStyle w:val="CharPartText"/>
        </w:rPr>
        <w:t>status</w:t>
      </w:r>
      <w:bookmarkEnd w:id="19"/>
    </w:p>
    <w:p w14:paraId="13B4F323" w14:textId="77777777" w:rsidR="00773771" w:rsidRPr="00736662" w:rsidRDefault="00FE7096" w:rsidP="00773771">
      <w:pPr>
        <w:pStyle w:val="ActHead3"/>
      </w:pPr>
      <w:bookmarkStart w:id="20" w:name="_Toc114475804"/>
      <w:r w:rsidRPr="00736662">
        <w:rPr>
          <w:rStyle w:val="CharDivNo"/>
        </w:rPr>
        <w:t>Division 1</w:t>
      </w:r>
      <w:r w:rsidR="00773771" w:rsidRPr="00736662">
        <w:t>—</w:t>
      </w:r>
      <w:r w:rsidR="00773771" w:rsidRPr="00736662">
        <w:rPr>
          <w:rStyle w:val="CharDivText"/>
        </w:rPr>
        <w:t xml:space="preserve">Specialised ATSI </w:t>
      </w:r>
      <w:r w:rsidR="00EB7944" w:rsidRPr="00736662">
        <w:rPr>
          <w:rStyle w:val="CharDivText"/>
        </w:rPr>
        <w:t>status</w:t>
      </w:r>
      <w:bookmarkEnd w:id="20"/>
    </w:p>
    <w:p w14:paraId="1FE039CB" w14:textId="77777777" w:rsidR="00773771" w:rsidRPr="00736662" w:rsidRDefault="00716E1C" w:rsidP="00773771">
      <w:pPr>
        <w:pStyle w:val="ActHead5"/>
      </w:pPr>
      <w:bookmarkStart w:id="21" w:name="_Toc114475805"/>
      <w:r w:rsidRPr="00736662">
        <w:rPr>
          <w:rStyle w:val="CharSectno"/>
        </w:rPr>
        <w:t>64N</w:t>
      </w:r>
      <w:r w:rsidR="00773771" w:rsidRPr="00736662">
        <w:t xml:space="preserve">  Specialised ATSI </w:t>
      </w:r>
      <w:r w:rsidR="00EB7944" w:rsidRPr="00736662">
        <w:t>status</w:t>
      </w:r>
      <w:bookmarkEnd w:id="21"/>
    </w:p>
    <w:p w14:paraId="7815DD6F" w14:textId="77777777" w:rsidR="00EB7944" w:rsidRPr="00736662" w:rsidRDefault="00EB7944" w:rsidP="00EB7944">
      <w:pPr>
        <w:pStyle w:val="SubsectionHead"/>
      </w:pPr>
      <w:r w:rsidRPr="00736662">
        <w:t xml:space="preserve">Specialised ATSI status </w:t>
      </w:r>
      <w:r w:rsidR="00BF5FEC" w:rsidRPr="00736662">
        <w:t>during ATSI transition period</w:t>
      </w:r>
    </w:p>
    <w:p w14:paraId="79DCF078" w14:textId="77777777" w:rsidR="00EB7944" w:rsidRPr="00736662" w:rsidRDefault="00EB7944" w:rsidP="00EB7944">
      <w:pPr>
        <w:pStyle w:val="subsection"/>
      </w:pPr>
      <w:r w:rsidRPr="00736662">
        <w:tab/>
        <w:t>(1)</w:t>
      </w:r>
      <w:r w:rsidRPr="00736662">
        <w:tab/>
        <w:t>A residential care service</w:t>
      </w:r>
      <w:r w:rsidRPr="00736662">
        <w:rPr>
          <w:b/>
          <w:i/>
        </w:rPr>
        <w:t xml:space="preserve"> has</w:t>
      </w:r>
      <w:r w:rsidRPr="00736662">
        <w:t xml:space="preserve"> </w:t>
      </w:r>
      <w:r w:rsidRPr="00736662">
        <w:rPr>
          <w:b/>
          <w:i/>
        </w:rPr>
        <w:t>specialised ATSI status</w:t>
      </w:r>
      <w:r w:rsidR="00943C71" w:rsidRPr="00736662">
        <w:t xml:space="preserve"> </w:t>
      </w:r>
      <w:r w:rsidR="007B25D5" w:rsidRPr="00736662">
        <w:t xml:space="preserve">on </w:t>
      </w:r>
      <w:r w:rsidR="007D3CFE" w:rsidRPr="00736662">
        <w:t>each</w:t>
      </w:r>
      <w:r w:rsidR="007B25D5" w:rsidRPr="00736662">
        <w:t xml:space="preserve"> day during the ATSI transition period for the service </w:t>
      </w:r>
      <w:r w:rsidRPr="00736662">
        <w:t>if</w:t>
      </w:r>
      <w:r w:rsidR="007B25D5" w:rsidRPr="00736662">
        <w:t>:</w:t>
      </w:r>
    </w:p>
    <w:p w14:paraId="2C022341" w14:textId="77777777" w:rsidR="00C64FF4" w:rsidRPr="00736662" w:rsidRDefault="00943C71" w:rsidP="00943C71">
      <w:pPr>
        <w:pStyle w:val="paragraph"/>
      </w:pPr>
      <w:r w:rsidRPr="00736662">
        <w:tab/>
        <w:t>(a)</w:t>
      </w:r>
      <w:r w:rsidRPr="00736662">
        <w:tab/>
        <w:t>the service ha</w:t>
      </w:r>
      <w:r w:rsidR="007B25D5" w:rsidRPr="00736662">
        <w:t>d</w:t>
      </w:r>
      <w:r w:rsidRPr="00736662">
        <w:t xml:space="preserve"> a street address that is in the MM category known as MM 6 or MM 7</w:t>
      </w:r>
      <w:r w:rsidR="00BF5FEC" w:rsidRPr="00736662">
        <w:t xml:space="preserve"> on a day (the </w:t>
      </w:r>
      <w:r w:rsidR="00BF5FEC" w:rsidRPr="00736662">
        <w:rPr>
          <w:b/>
          <w:i/>
        </w:rPr>
        <w:t>test day</w:t>
      </w:r>
      <w:r w:rsidR="00BF5FEC" w:rsidRPr="00736662">
        <w:t xml:space="preserve">) during the payment period beginning on </w:t>
      </w:r>
      <w:r w:rsidR="00FE7096" w:rsidRPr="00736662">
        <w:t>1 June</w:t>
      </w:r>
      <w:r w:rsidR="00BF5FEC" w:rsidRPr="00736662">
        <w:t xml:space="preserve"> 2022</w:t>
      </w:r>
      <w:r w:rsidRPr="00736662">
        <w:t>;</w:t>
      </w:r>
      <w:r w:rsidR="007B25D5" w:rsidRPr="00736662">
        <w:t xml:space="preserve"> and</w:t>
      </w:r>
    </w:p>
    <w:p w14:paraId="690F5199" w14:textId="77777777" w:rsidR="00167B83" w:rsidRPr="00736662" w:rsidRDefault="00761CC9" w:rsidP="00943C71">
      <w:pPr>
        <w:pStyle w:val="paragraph"/>
      </w:pPr>
      <w:r w:rsidRPr="00736662">
        <w:tab/>
        <w:t>(b)</w:t>
      </w:r>
      <w:r w:rsidRPr="00736662">
        <w:tab/>
        <w:t>either</w:t>
      </w:r>
      <w:r w:rsidR="00167B83" w:rsidRPr="00736662">
        <w:t>:</w:t>
      </w:r>
    </w:p>
    <w:p w14:paraId="0BBA4462" w14:textId="77777777" w:rsidR="00167B83" w:rsidRPr="00736662" w:rsidRDefault="00167B83" w:rsidP="00167B83">
      <w:pPr>
        <w:pStyle w:val="paragraphsub"/>
      </w:pPr>
      <w:r w:rsidRPr="00736662">
        <w:tab/>
        <w:t>(i)</w:t>
      </w:r>
      <w:r w:rsidRPr="00736662">
        <w:tab/>
      </w:r>
      <w:r w:rsidR="00761CC9" w:rsidRPr="00736662">
        <w:t>on the test day</w:t>
      </w:r>
      <w:r w:rsidRPr="00736662">
        <w:t>;</w:t>
      </w:r>
      <w:r w:rsidR="00761CC9" w:rsidRPr="00736662">
        <w:t xml:space="preserve"> or</w:t>
      </w:r>
    </w:p>
    <w:p w14:paraId="03DE295D" w14:textId="77777777" w:rsidR="00167B83" w:rsidRPr="00736662" w:rsidRDefault="00167B83" w:rsidP="00167B83">
      <w:pPr>
        <w:pStyle w:val="paragraphsub"/>
      </w:pPr>
      <w:r w:rsidRPr="00736662">
        <w:tab/>
        <w:t>(ii)</w:t>
      </w:r>
      <w:r w:rsidRPr="00736662">
        <w:tab/>
      </w:r>
      <w:r w:rsidR="00761CC9" w:rsidRPr="00736662">
        <w:t xml:space="preserve">on a day during </w:t>
      </w:r>
      <w:r w:rsidR="008312ED" w:rsidRPr="00736662">
        <w:t xml:space="preserve">at least </w:t>
      </w:r>
      <w:r w:rsidR="00761CC9" w:rsidRPr="00736662">
        <w:t xml:space="preserve">8 of the payment periods occurring between </w:t>
      </w:r>
      <w:r w:rsidR="00FE7096" w:rsidRPr="00736662">
        <w:t>1 July</w:t>
      </w:r>
      <w:r w:rsidR="00761CC9" w:rsidRPr="00736662">
        <w:t xml:space="preserve"> 2021 and </w:t>
      </w:r>
      <w:r w:rsidR="00FE7096" w:rsidRPr="00736662">
        <w:t>30 June</w:t>
      </w:r>
      <w:r w:rsidR="00761CC9" w:rsidRPr="00736662">
        <w:t xml:space="preserve"> 2022</w:t>
      </w:r>
      <w:r w:rsidRPr="00736662">
        <w:t>;</w:t>
      </w:r>
    </w:p>
    <w:p w14:paraId="7CE58C61" w14:textId="77777777" w:rsidR="00761CC9" w:rsidRPr="00736662" w:rsidRDefault="00167B83" w:rsidP="00167B83">
      <w:pPr>
        <w:pStyle w:val="paragraph"/>
      </w:pPr>
      <w:r w:rsidRPr="00736662">
        <w:tab/>
      </w:r>
      <w:r w:rsidRPr="00736662">
        <w:tab/>
      </w:r>
      <w:r w:rsidR="00761CC9" w:rsidRPr="00736662">
        <w:t xml:space="preserve">at least 50% of the care recipients (including continuing care recipients) provided with </w:t>
      </w:r>
      <w:r w:rsidR="005A6FEA" w:rsidRPr="00736662">
        <w:t xml:space="preserve">residential care as </w:t>
      </w:r>
      <w:r w:rsidR="00761CC9" w:rsidRPr="00736662">
        <w:t>non</w:t>
      </w:r>
      <w:r w:rsidR="00E101B8" w:rsidRPr="00736662">
        <w:noBreakHyphen/>
      </w:r>
      <w:r w:rsidR="00761CC9" w:rsidRPr="00736662">
        <w:t>respite care through the service were Aboriginal or Torres Strait Islander persons</w:t>
      </w:r>
      <w:r w:rsidR="00365A56" w:rsidRPr="00736662">
        <w:t>; and</w:t>
      </w:r>
    </w:p>
    <w:p w14:paraId="0D475CE7" w14:textId="77777777" w:rsidR="00523C63" w:rsidRPr="00736662" w:rsidRDefault="00365A56" w:rsidP="00167B83">
      <w:pPr>
        <w:pStyle w:val="paragraph"/>
      </w:pPr>
      <w:r w:rsidRPr="00736662">
        <w:tab/>
        <w:t>(c)</w:t>
      </w:r>
      <w:r w:rsidRPr="00736662">
        <w:tab/>
      </w:r>
      <w:r w:rsidR="00523C63" w:rsidRPr="00736662">
        <w:t xml:space="preserve">if an election in relation to the service may be given to Secretary under section </w:t>
      </w:r>
      <w:r w:rsidR="00716E1C" w:rsidRPr="00736662">
        <w:t>64S</w:t>
      </w:r>
      <w:r w:rsidR="00523C63" w:rsidRPr="00736662">
        <w:t xml:space="preserve">—no such </w:t>
      </w:r>
      <w:r w:rsidRPr="00736662">
        <w:t>election has</w:t>
      </w:r>
      <w:r w:rsidR="00523C63" w:rsidRPr="00736662">
        <w:t xml:space="preserve"> been given to Secretary</w:t>
      </w:r>
      <w:r w:rsidR="00716E1C" w:rsidRPr="00736662">
        <w:t>.</w:t>
      </w:r>
    </w:p>
    <w:p w14:paraId="05C3C08B" w14:textId="77777777" w:rsidR="007B25D5" w:rsidRPr="00736662" w:rsidRDefault="007B25D5" w:rsidP="008312ED">
      <w:pPr>
        <w:pStyle w:val="subsection"/>
      </w:pPr>
      <w:r w:rsidRPr="00736662">
        <w:tab/>
        <w:t>(2)</w:t>
      </w:r>
      <w:r w:rsidRPr="00736662">
        <w:tab/>
        <w:t xml:space="preserve">The </w:t>
      </w:r>
      <w:r w:rsidRPr="00736662">
        <w:rPr>
          <w:b/>
          <w:i/>
        </w:rPr>
        <w:t>ATSI transition period</w:t>
      </w:r>
      <w:r w:rsidRPr="00736662">
        <w:t xml:space="preserve"> for a residential care service is the period that:</w:t>
      </w:r>
    </w:p>
    <w:p w14:paraId="41BE57EF" w14:textId="77777777" w:rsidR="007B25D5" w:rsidRPr="00736662" w:rsidRDefault="007B25D5" w:rsidP="007B25D5">
      <w:pPr>
        <w:pStyle w:val="paragraph"/>
      </w:pPr>
      <w:r w:rsidRPr="00736662">
        <w:tab/>
        <w:t>(a)</w:t>
      </w:r>
      <w:r w:rsidRPr="00736662">
        <w:tab/>
        <w:t xml:space="preserve">begins on </w:t>
      </w:r>
      <w:r w:rsidR="00E101B8" w:rsidRPr="00736662">
        <w:t>1 October</w:t>
      </w:r>
      <w:r w:rsidRPr="00736662">
        <w:t xml:space="preserve"> 2022; and</w:t>
      </w:r>
    </w:p>
    <w:p w14:paraId="3E403195" w14:textId="77777777" w:rsidR="00A2345F" w:rsidRPr="00736662" w:rsidRDefault="007B25D5" w:rsidP="007B25D5">
      <w:pPr>
        <w:pStyle w:val="paragraph"/>
      </w:pPr>
      <w:r w:rsidRPr="00736662">
        <w:tab/>
        <w:t>(b)</w:t>
      </w:r>
      <w:r w:rsidRPr="00736662">
        <w:tab/>
        <w:t xml:space="preserve">ends </w:t>
      </w:r>
      <w:r w:rsidR="007D2F55" w:rsidRPr="00736662">
        <w:t xml:space="preserve">at the </w:t>
      </w:r>
      <w:r w:rsidR="00A2345F" w:rsidRPr="00736662">
        <w:t>earliest of the following:</w:t>
      </w:r>
    </w:p>
    <w:p w14:paraId="3FBAFF17" w14:textId="77777777" w:rsidR="00F64095" w:rsidRPr="00736662" w:rsidRDefault="00A2345F" w:rsidP="00A2345F">
      <w:pPr>
        <w:pStyle w:val="paragraphsub"/>
      </w:pPr>
      <w:r w:rsidRPr="00736662">
        <w:tab/>
        <w:t>(i)</w:t>
      </w:r>
      <w:r w:rsidRPr="00736662">
        <w:tab/>
        <w:t xml:space="preserve">the </w:t>
      </w:r>
      <w:r w:rsidR="007D2F55" w:rsidRPr="00736662">
        <w:t xml:space="preserve">end of </w:t>
      </w:r>
      <w:r w:rsidR="00FE7096" w:rsidRPr="00736662">
        <w:t>31 March</w:t>
      </w:r>
      <w:r w:rsidR="00BF5FEC" w:rsidRPr="00736662">
        <w:t xml:space="preserve"> 2023</w:t>
      </w:r>
      <w:r w:rsidRPr="00736662">
        <w:t>;</w:t>
      </w:r>
    </w:p>
    <w:p w14:paraId="03D8E6A8" w14:textId="77777777" w:rsidR="007B25D5" w:rsidRPr="00736662" w:rsidRDefault="00F64095" w:rsidP="00F64095">
      <w:pPr>
        <w:pStyle w:val="paragraphsub"/>
      </w:pPr>
      <w:r w:rsidRPr="00736662">
        <w:tab/>
        <w:t>(i</w:t>
      </w:r>
      <w:r w:rsidR="00A2345F" w:rsidRPr="00736662">
        <w:t>i</w:t>
      </w:r>
      <w:r w:rsidRPr="00736662">
        <w:t>)</w:t>
      </w:r>
      <w:r w:rsidRPr="00736662">
        <w:tab/>
      </w:r>
      <w:r w:rsidR="00A2345F" w:rsidRPr="00736662">
        <w:t xml:space="preserve">if </w:t>
      </w:r>
      <w:r w:rsidR="007B25D5" w:rsidRPr="00736662">
        <w:t xml:space="preserve">the specialised ATSI status of the service is revoked </w:t>
      </w:r>
      <w:r w:rsidR="00BF5FEC" w:rsidRPr="00736662">
        <w:t xml:space="preserve">under </w:t>
      </w:r>
      <w:r w:rsidR="00FE7096" w:rsidRPr="00736662">
        <w:t>Division 3</w:t>
      </w:r>
      <w:r w:rsidR="007D3CFE" w:rsidRPr="00736662">
        <w:t xml:space="preserve"> of this Part</w:t>
      </w:r>
      <w:r w:rsidR="00A2345F" w:rsidRPr="00736662">
        <w:t>—when the revocation takes effect</w:t>
      </w:r>
      <w:r w:rsidRPr="00736662">
        <w:t>;</w:t>
      </w:r>
    </w:p>
    <w:p w14:paraId="33157195" w14:textId="77777777" w:rsidR="00F64095" w:rsidRPr="00736662" w:rsidRDefault="00F64095" w:rsidP="00F64095">
      <w:pPr>
        <w:pStyle w:val="paragraphsub"/>
      </w:pPr>
      <w:r w:rsidRPr="00736662">
        <w:tab/>
        <w:t>(</w:t>
      </w:r>
      <w:r w:rsidR="003A3BF6" w:rsidRPr="00736662">
        <w:t>i</w:t>
      </w:r>
      <w:r w:rsidRPr="00736662">
        <w:t>ii)</w:t>
      </w:r>
      <w:r w:rsidRPr="00736662">
        <w:tab/>
        <w:t xml:space="preserve">if </w:t>
      </w:r>
      <w:r w:rsidR="008312ED" w:rsidRPr="00736662">
        <w:t xml:space="preserve">an election in relation to the service has been given to </w:t>
      </w:r>
      <w:r w:rsidR="00051CEF" w:rsidRPr="00736662">
        <w:t xml:space="preserve">the </w:t>
      </w:r>
      <w:r w:rsidR="008312ED" w:rsidRPr="00736662">
        <w:t>Secretary</w:t>
      </w:r>
      <w:r w:rsidR="00051CEF" w:rsidRPr="00736662">
        <w:t xml:space="preserve"> in accordance with</w:t>
      </w:r>
      <w:r w:rsidR="008312ED" w:rsidRPr="00736662">
        <w:t xml:space="preserve"> section </w:t>
      </w:r>
      <w:r w:rsidR="00716E1C" w:rsidRPr="00736662">
        <w:t>64S</w:t>
      </w:r>
      <w:r w:rsidRPr="00736662">
        <w:t>—</w:t>
      </w:r>
      <w:r w:rsidR="002E1617" w:rsidRPr="00736662">
        <w:t xml:space="preserve">immediately before the </w:t>
      </w:r>
      <w:r w:rsidR="00584E51" w:rsidRPr="00736662">
        <w:t>first day of the first</w:t>
      </w:r>
      <w:r w:rsidR="002E1617" w:rsidRPr="00736662">
        <w:t xml:space="preserve"> payment period </w:t>
      </w:r>
      <w:r w:rsidR="00584E51" w:rsidRPr="00736662">
        <w:t xml:space="preserve">that </w:t>
      </w:r>
      <w:r w:rsidR="008312ED" w:rsidRPr="00736662">
        <w:t>begins</w:t>
      </w:r>
      <w:r w:rsidR="00584E51" w:rsidRPr="00736662">
        <w:t xml:space="preserve"> </w:t>
      </w:r>
      <w:r w:rsidR="002E1617" w:rsidRPr="00736662">
        <w:t xml:space="preserve">after </w:t>
      </w:r>
      <w:r w:rsidRPr="00736662">
        <w:t xml:space="preserve">the </w:t>
      </w:r>
      <w:r w:rsidR="00CE534E" w:rsidRPr="00736662">
        <w:t>election</w:t>
      </w:r>
      <w:r w:rsidRPr="00736662">
        <w:t xml:space="preserve"> </w:t>
      </w:r>
      <w:r w:rsidR="00104699" w:rsidRPr="00736662">
        <w:t>is</w:t>
      </w:r>
      <w:r w:rsidR="008312ED" w:rsidRPr="00736662">
        <w:t xml:space="preserve"> given</w:t>
      </w:r>
      <w:r w:rsidR="00716E1C" w:rsidRPr="00736662">
        <w:t>.</w:t>
      </w:r>
    </w:p>
    <w:p w14:paraId="58B31D98" w14:textId="77777777" w:rsidR="00EB7944" w:rsidRPr="00736662" w:rsidRDefault="00EB7944" w:rsidP="00EB7944">
      <w:pPr>
        <w:pStyle w:val="SubsectionHead"/>
      </w:pPr>
      <w:r w:rsidRPr="00736662">
        <w:t xml:space="preserve">Determination of specialised </w:t>
      </w:r>
      <w:r w:rsidR="00943C71" w:rsidRPr="00736662">
        <w:t>ATSI</w:t>
      </w:r>
      <w:r w:rsidRPr="00736662">
        <w:t xml:space="preserve"> status</w:t>
      </w:r>
    </w:p>
    <w:p w14:paraId="6A834076" w14:textId="77777777" w:rsidR="007D2F55" w:rsidRPr="00736662" w:rsidRDefault="00EB7944" w:rsidP="00EB7944">
      <w:pPr>
        <w:pStyle w:val="subsection"/>
      </w:pPr>
      <w:r w:rsidRPr="00736662">
        <w:tab/>
        <w:t>(</w:t>
      </w:r>
      <w:r w:rsidR="00BF5FEC" w:rsidRPr="00736662">
        <w:t>3</w:t>
      </w:r>
      <w:r w:rsidRPr="00736662">
        <w:t>)</w:t>
      </w:r>
      <w:r w:rsidRPr="00736662">
        <w:tab/>
        <w:t xml:space="preserve">A residential care service </w:t>
      </w:r>
      <w:r w:rsidRPr="00736662">
        <w:rPr>
          <w:b/>
          <w:i/>
        </w:rPr>
        <w:t>has</w:t>
      </w:r>
      <w:r w:rsidRPr="00736662">
        <w:t xml:space="preserve"> </w:t>
      </w:r>
      <w:r w:rsidRPr="00736662">
        <w:rPr>
          <w:b/>
          <w:i/>
        </w:rPr>
        <w:t xml:space="preserve">specialised </w:t>
      </w:r>
      <w:r w:rsidR="00943C71" w:rsidRPr="00736662">
        <w:rPr>
          <w:b/>
          <w:i/>
        </w:rPr>
        <w:t>ATSI</w:t>
      </w:r>
      <w:r w:rsidRPr="00736662">
        <w:rPr>
          <w:b/>
          <w:i/>
        </w:rPr>
        <w:t xml:space="preserve"> status</w:t>
      </w:r>
      <w:r w:rsidRPr="00736662">
        <w:t xml:space="preserve"> </w:t>
      </w:r>
      <w:r w:rsidR="00943C71" w:rsidRPr="00736662">
        <w:t xml:space="preserve">on a day </w:t>
      </w:r>
      <w:r w:rsidRPr="00736662">
        <w:t>if</w:t>
      </w:r>
      <w:r w:rsidR="007D2F55" w:rsidRPr="00736662">
        <w:t>:</w:t>
      </w:r>
    </w:p>
    <w:p w14:paraId="484CCC74" w14:textId="77777777" w:rsidR="007D2F55" w:rsidRPr="00736662" w:rsidRDefault="007D2F55" w:rsidP="007D2F55">
      <w:pPr>
        <w:pStyle w:val="paragraph"/>
      </w:pPr>
      <w:r w:rsidRPr="00736662">
        <w:tab/>
        <w:t>(a)</w:t>
      </w:r>
      <w:r w:rsidRPr="00736662">
        <w:tab/>
        <w:t>a determination has been made under s</w:t>
      </w:r>
      <w:r w:rsidR="00051CEF" w:rsidRPr="00736662">
        <w:t>ubs</w:t>
      </w:r>
      <w:r w:rsidRPr="00736662">
        <w:t xml:space="preserve">ection </w:t>
      </w:r>
      <w:r w:rsidR="00716E1C" w:rsidRPr="00736662">
        <w:t>64Q</w:t>
      </w:r>
      <w:r w:rsidR="00051CEF" w:rsidRPr="00736662">
        <w:t>(2)</w:t>
      </w:r>
      <w:r w:rsidRPr="00736662">
        <w:t xml:space="preserve"> in relation to the service; and</w:t>
      </w:r>
    </w:p>
    <w:p w14:paraId="454C52F6" w14:textId="77777777" w:rsidR="007D2F55" w:rsidRPr="00736662" w:rsidRDefault="007D2F55" w:rsidP="007D2F55">
      <w:pPr>
        <w:pStyle w:val="paragraph"/>
      </w:pPr>
      <w:r w:rsidRPr="00736662">
        <w:tab/>
        <w:t>(b)</w:t>
      </w:r>
      <w:r w:rsidRPr="00736662">
        <w:tab/>
        <w:t>the day is a day during the period specified in the notice</w:t>
      </w:r>
      <w:r w:rsidR="00DF40EB" w:rsidRPr="00736662">
        <w:t xml:space="preserve"> relating to the determination that was</w:t>
      </w:r>
      <w:r w:rsidRPr="00736662">
        <w:t xml:space="preserve"> given under subsection </w:t>
      </w:r>
      <w:r w:rsidR="00716E1C" w:rsidRPr="00736662">
        <w:t>64Q</w:t>
      </w:r>
      <w:r w:rsidRPr="00736662">
        <w:t>(4)</w:t>
      </w:r>
      <w:r w:rsidR="00716E1C" w:rsidRPr="00736662">
        <w:t>.</w:t>
      </w:r>
    </w:p>
    <w:p w14:paraId="1C177286" w14:textId="77777777" w:rsidR="009571D5" w:rsidRPr="00736662" w:rsidRDefault="009571D5" w:rsidP="009571D5">
      <w:pPr>
        <w:pStyle w:val="notetext"/>
      </w:pPr>
      <w:r w:rsidRPr="00736662">
        <w:t>Note:</w:t>
      </w:r>
      <w:r w:rsidRPr="00736662">
        <w:tab/>
        <w:t>The period specified in the notice</w:t>
      </w:r>
      <w:r w:rsidR="00CA43C8" w:rsidRPr="00736662">
        <w:t xml:space="preserve"> may</w:t>
      </w:r>
      <w:r w:rsidRPr="00736662">
        <w:t xml:space="preserve"> end earlier if the specialised ATSI status of the service is revoked under </w:t>
      </w:r>
      <w:r w:rsidR="00FE7096" w:rsidRPr="00736662">
        <w:t>Division 3</w:t>
      </w:r>
      <w:r w:rsidRPr="00736662">
        <w:t xml:space="preserve"> of this Part</w:t>
      </w:r>
      <w:r w:rsidR="00716E1C" w:rsidRPr="00736662">
        <w:t>.</w:t>
      </w:r>
    </w:p>
    <w:p w14:paraId="4A913946" w14:textId="77777777" w:rsidR="0004298D" w:rsidRPr="00736662" w:rsidRDefault="00716E1C" w:rsidP="00B1092B">
      <w:pPr>
        <w:pStyle w:val="ActHead5"/>
      </w:pPr>
      <w:bookmarkStart w:id="22" w:name="_Toc114475806"/>
      <w:r w:rsidRPr="00736662">
        <w:rPr>
          <w:rStyle w:val="CharSectno"/>
        </w:rPr>
        <w:t>64P</w:t>
      </w:r>
      <w:r w:rsidR="00B1092B" w:rsidRPr="00736662">
        <w:t xml:space="preserve">  </w:t>
      </w:r>
      <w:r w:rsidR="003B23D5" w:rsidRPr="00736662">
        <w:t xml:space="preserve">Application for determination that residential care service </w:t>
      </w:r>
      <w:r w:rsidR="00943C71" w:rsidRPr="00736662">
        <w:t>has</w:t>
      </w:r>
      <w:r w:rsidR="003B23D5" w:rsidRPr="00736662">
        <w:t xml:space="preserve"> specialised ATSI </w:t>
      </w:r>
      <w:r w:rsidR="0004298D" w:rsidRPr="00736662">
        <w:t>s</w:t>
      </w:r>
      <w:r w:rsidR="00943C71" w:rsidRPr="00736662">
        <w:t>tatus</w:t>
      </w:r>
      <w:bookmarkEnd w:id="22"/>
    </w:p>
    <w:p w14:paraId="404F0DEB" w14:textId="77777777" w:rsidR="0004298D" w:rsidRPr="00736662" w:rsidRDefault="00EE35B9" w:rsidP="00773771">
      <w:pPr>
        <w:pStyle w:val="subsection"/>
      </w:pPr>
      <w:r w:rsidRPr="00736662">
        <w:tab/>
        <w:t>(1)</w:t>
      </w:r>
      <w:r w:rsidRPr="00736662">
        <w:tab/>
      </w:r>
      <w:r w:rsidR="0004298D" w:rsidRPr="00736662">
        <w:t xml:space="preserve">An approved provider may apply to the Secretary for a determination that a residential care service </w:t>
      </w:r>
      <w:r w:rsidR="00DF40EB" w:rsidRPr="00736662">
        <w:t>operated by</w:t>
      </w:r>
      <w:r w:rsidR="0004298D" w:rsidRPr="00736662">
        <w:t xml:space="preserve"> the provider </w:t>
      </w:r>
      <w:r w:rsidR="00943C71" w:rsidRPr="00736662">
        <w:t>has</w:t>
      </w:r>
      <w:r w:rsidR="0004298D" w:rsidRPr="00736662">
        <w:t xml:space="preserve"> specialised </w:t>
      </w:r>
      <w:r w:rsidR="003B23D5" w:rsidRPr="00736662">
        <w:t>ATSI</w:t>
      </w:r>
      <w:r w:rsidR="0004298D" w:rsidRPr="00736662">
        <w:t xml:space="preserve"> </w:t>
      </w:r>
      <w:r w:rsidR="00943C71" w:rsidRPr="00736662">
        <w:t>status</w:t>
      </w:r>
      <w:r w:rsidR="00716E1C" w:rsidRPr="00736662">
        <w:t>.</w:t>
      </w:r>
    </w:p>
    <w:p w14:paraId="33D5C1E5" w14:textId="77777777" w:rsidR="000433DE" w:rsidRPr="00736662" w:rsidRDefault="00EE35B9" w:rsidP="000433DE">
      <w:pPr>
        <w:pStyle w:val="subsection"/>
      </w:pPr>
      <w:r w:rsidRPr="00736662">
        <w:tab/>
        <w:t>(2)</w:t>
      </w:r>
      <w:r w:rsidRPr="00736662">
        <w:tab/>
      </w:r>
      <w:r w:rsidR="000433DE" w:rsidRPr="00736662">
        <w:t>The application must:</w:t>
      </w:r>
    </w:p>
    <w:p w14:paraId="2A7C39A5" w14:textId="77777777" w:rsidR="000433DE" w:rsidRPr="00736662" w:rsidRDefault="000433DE" w:rsidP="000433DE">
      <w:pPr>
        <w:pStyle w:val="paragraph"/>
      </w:pPr>
      <w:r w:rsidRPr="00736662">
        <w:tab/>
        <w:t>(a)</w:t>
      </w:r>
      <w:r w:rsidRPr="00736662">
        <w:tab/>
        <w:t>be made in writing; and</w:t>
      </w:r>
    </w:p>
    <w:p w14:paraId="7ABC4568" w14:textId="77777777" w:rsidR="000433DE" w:rsidRPr="00736662" w:rsidRDefault="000433DE" w:rsidP="000433DE">
      <w:pPr>
        <w:pStyle w:val="paragraph"/>
      </w:pPr>
      <w:r w:rsidRPr="00736662">
        <w:lastRenderedPageBreak/>
        <w:tab/>
        <w:t>(b)</w:t>
      </w:r>
      <w:r w:rsidRPr="00736662">
        <w:tab/>
        <w:t>be in a form approved by the Secretary (if any); and</w:t>
      </w:r>
    </w:p>
    <w:p w14:paraId="23BF9826" w14:textId="77777777" w:rsidR="000433DE" w:rsidRPr="00736662" w:rsidRDefault="000433DE" w:rsidP="000433DE">
      <w:pPr>
        <w:pStyle w:val="paragraph"/>
      </w:pPr>
      <w:r w:rsidRPr="00736662">
        <w:tab/>
        <w:t>(c)</w:t>
      </w:r>
      <w:r w:rsidRPr="00736662">
        <w:tab/>
        <w:t>be accompanied by any documents or information specified by the Secretary</w:t>
      </w:r>
      <w:r w:rsidR="00716E1C" w:rsidRPr="00736662">
        <w:t>.</w:t>
      </w:r>
    </w:p>
    <w:p w14:paraId="083CBCE7" w14:textId="77777777" w:rsidR="00616C9B" w:rsidRPr="00736662" w:rsidRDefault="00616C9B" w:rsidP="00616C9B">
      <w:pPr>
        <w:pStyle w:val="SubsectionHead"/>
      </w:pPr>
      <w:r w:rsidRPr="00736662">
        <w:t>Request for further information</w:t>
      </w:r>
    </w:p>
    <w:p w14:paraId="1D27AE41" w14:textId="77777777" w:rsidR="00616C9B" w:rsidRPr="00736662" w:rsidRDefault="00EE35B9" w:rsidP="00616C9B">
      <w:pPr>
        <w:pStyle w:val="subsection"/>
      </w:pPr>
      <w:r w:rsidRPr="00736662">
        <w:tab/>
        <w:t>(3)</w:t>
      </w:r>
      <w:r w:rsidRPr="00736662">
        <w:tab/>
      </w:r>
      <w:r w:rsidR="00616C9B" w:rsidRPr="00736662">
        <w:t xml:space="preserve">If the Secretary needs further information to make a decision on the application, the Secretary may, by written notice, request the </w:t>
      </w:r>
      <w:r w:rsidR="003B025F" w:rsidRPr="00736662">
        <w:t>approved provider</w:t>
      </w:r>
      <w:r w:rsidR="00616C9B" w:rsidRPr="00736662">
        <w:t xml:space="preserve"> to give further information to the Secretary within 28 days </w:t>
      </w:r>
      <w:r w:rsidR="00473015" w:rsidRPr="00736662">
        <w:t xml:space="preserve">after </w:t>
      </w:r>
      <w:r w:rsidR="00616C9B" w:rsidRPr="00736662">
        <w:t>the notice is given</w:t>
      </w:r>
      <w:r w:rsidR="00716E1C" w:rsidRPr="00736662">
        <w:t>.</w:t>
      </w:r>
    </w:p>
    <w:p w14:paraId="1654C045" w14:textId="77777777" w:rsidR="002B0088" w:rsidRPr="00736662" w:rsidRDefault="00EE35B9" w:rsidP="00CD5E64">
      <w:pPr>
        <w:pStyle w:val="subsection"/>
      </w:pPr>
      <w:r w:rsidRPr="00736662">
        <w:tab/>
        <w:t>(4)</w:t>
      </w:r>
      <w:r w:rsidRPr="00736662">
        <w:tab/>
      </w:r>
      <w:r w:rsidR="002B0088" w:rsidRPr="00736662">
        <w:t xml:space="preserve">If the </w:t>
      </w:r>
      <w:r w:rsidR="00B21ECA" w:rsidRPr="00736662">
        <w:t>approved provider</w:t>
      </w:r>
      <w:r w:rsidR="002B0088" w:rsidRPr="00736662">
        <w:t xml:space="preserve"> does not give the requested further information within</w:t>
      </w:r>
      <w:r w:rsidR="00CD5E64" w:rsidRPr="00736662">
        <w:t xml:space="preserve"> </w:t>
      </w:r>
      <w:r w:rsidR="002B0088" w:rsidRPr="00736662">
        <w:t xml:space="preserve">the period </w:t>
      </w:r>
      <w:r w:rsidR="00CD5E64" w:rsidRPr="00736662">
        <w:t xml:space="preserve">mentioned in </w:t>
      </w:r>
      <w:r w:rsidR="00E101B8" w:rsidRPr="00736662">
        <w:t>subsection (</w:t>
      </w:r>
      <w:r w:rsidR="00754B28" w:rsidRPr="00736662">
        <w:t>3</w:t>
      </w:r>
      <w:r w:rsidR="002B0088" w:rsidRPr="00736662">
        <w:t>)</w:t>
      </w:r>
      <w:r w:rsidR="00CD5E64" w:rsidRPr="00736662">
        <w:t xml:space="preserve">, </w:t>
      </w:r>
      <w:r w:rsidR="002B0088" w:rsidRPr="00736662">
        <w:t>the application is taken to be withdrawn at the end of th</w:t>
      </w:r>
      <w:r w:rsidR="00EE570E" w:rsidRPr="00736662">
        <w:t>at</w:t>
      </w:r>
      <w:r w:rsidR="002B0088" w:rsidRPr="00736662">
        <w:t xml:space="preserve"> period</w:t>
      </w:r>
      <w:r w:rsidR="00716E1C" w:rsidRPr="00736662">
        <w:t>.</w:t>
      </w:r>
    </w:p>
    <w:p w14:paraId="4C60C393" w14:textId="77777777" w:rsidR="002B0088" w:rsidRPr="00736662" w:rsidRDefault="00EE35B9" w:rsidP="002B0088">
      <w:pPr>
        <w:pStyle w:val="subsection"/>
      </w:pPr>
      <w:r w:rsidRPr="00736662">
        <w:tab/>
        <w:t>(5)</w:t>
      </w:r>
      <w:r w:rsidRPr="00736662">
        <w:tab/>
      </w:r>
      <w:r w:rsidR="002B0088" w:rsidRPr="00736662">
        <w:t xml:space="preserve">A notice given under </w:t>
      </w:r>
      <w:r w:rsidR="00E101B8" w:rsidRPr="00736662">
        <w:t>subsection (</w:t>
      </w:r>
      <w:r w:rsidR="00754B28" w:rsidRPr="00736662">
        <w:t>3</w:t>
      </w:r>
      <w:r w:rsidR="002B0088" w:rsidRPr="00736662">
        <w:t xml:space="preserve">) must set out the effect of </w:t>
      </w:r>
      <w:r w:rsidR="00E101B8" w:rsidRPr="00736662">
        <w:t>subsection (</w:t>
      </w:r>
      <w:r w:rsidR="00754B28" w:rsidRPr="00736662">
        <w:t>4</w:t>
      </w:r>
      <w:r w:rsidR="002B0088" w:rsidRPr="00736662">
        <w:t>)</w:t>
      </w:r>
      <w:r w:rsidR="00716E1C" w:rsidRPr="00736662">
        <w:t>.</w:t>
      </w:r>
    </w:p>
    <w:p w14:paraId="373BB432" w14:textId="77777777" w:rsidR="000433DE" w:rsidRPr="00736662" w:rsidRDefault="000433DE" w:rsidP="000433DE">
      <w:pPr>
        <w:pStyle w:val="SubsectionHead"/>
      </w:pPr>
      <w:r w:rsidRPr="00736662">
        <w:t xml:space="preserve">Bar on application if </w:t>
      </w:r>
      <w:r w:rsidR="00057C89" w:rsidRPr="00736662">
        <w:t>previous</w:t>
      </w:r>
      <w:r w:rsidR="00DF40EB" w:rsidRPr="00736662">
        <w:t xml:space="preserve"> specialised ATSI</w:t>
      </w:r>
      <w:r w:rsidR="00057C89" w:rsidRPr="00736662">
        <w:t xml:space="preserve"> status revoked</w:t>
      </w:r>
    </w:p>
    <w:p w14:paraId="087CBB2F" w14:textId="77777777" w:rsidR="000433DE" w:rsidRPr="00736662" w:rsidRDefault="00EE35B9" w:rsidP="00773771">
      <w:pPr>
        <w:pStyle w:val="subsection"/>
      </w:pPr>
      <w:r w:rsidRPr="00736662">
        <w:tab/>
        <w:t>(6)</w:t>
      </w:r>
      <w:r w:rsidRPr="00736662">
        <w:tab/>
      </w:r>
      <w:r w:rsidR="000433DE" w:rsidRPr="00736662">
        <w:t>If:</w:t>
      </w:r>
    </w:p>
    <w:p w14:paraId="3425A575" w14:textId="77777777" w:rsidR="000433DE" w:rsidRPr="00736662" w:rsidRDefault="000433DE" w:rsidP="000433DE">
      <w:pPr>
        <w:pStyle w:val="paragraph"/>
      </w:pPr>
      <w:r w:rsidRPr="00736662">
        <w:tab/>
        <w:t>(a)</w:t>
      </w:r>
      <w:r w:rsidRPr="00736662">
        <w:tab/>
        <w:t xml:space="preserve">the residential care service previously had specialised ATSI status </w:t>
      </w:r>
      <w:r w:rsidR="00034ABF" w:rsidRPr="00736662">
        <w:t>on</w:t>
      </w:r>
      <w:r w:rsidRPr="00736662">
        <w:t xml:space="preserve"> a day; and</w:t>
      </w:r>
    </w:p>
    <w:p w14:paraId="234959DD" w14:textId="77777777" w:rsidR="000433DE" w:rsidRPr="00736662" w:rsidRDefault="000433DE" w:rsidP="000433DE">
      <w:pPr>
        <w:pStyle w:val="paragraph"/>
      </w:pPr>
      <w:r w:rsidRPr="00736662">
        <w:tab/>
        <w:t>(b)</w:t>
      </w:r>
      <w:r w:rsidRPr="00736662">
        <w:tab/>
        <w:t xml:space="preserve">that status of the service was revoked under section </w:t>
      </w:r>
      <w:r w:rsidR="00716E1C" w:rsidRPr="00736662">
        <w:t>64X</w:t>
      </w:r>
      <w:r w:rsidRPr="00736662">
        <w:t>;</w:t>
      </w:r>
    </w:p>
    <w:p w14:paraId="50093D63" w14:textId="77777777" w:rsidR="000433DE" w:rsidRPr="00736662" w:rsidRDefault="000433DE" w:rsidP="000433DE">
      <w:pPr>
        <w:pStyle w:val="subsection2"/>
      </w:pPr>
      <w:r w:rsidRPr="00736662">
        <w:t xml:space="preserve">the </w:t>
      </w:r>
      <w:r w:rsidR="00034ABF" w:rsidRPr="00736662">
        <w:t xml:space="preserve">approved </w:t>
      </w:r>
      <w:r w:rsidRPr="00736662">
        <w:t>provider must not make an application</w:t>
      </w:r>
      <w:r w:rsidR="00057C89" w:rsidRPr="00736662">
        <w:t xml:space="preserve"> in relation to the service</w:t>
      </w:r>
      <w:r w:rsidRPr="00736662">
        <w:t xml:space="preserve"> under </w:t>
      </w:r>
      <w:r w:rsidR="00E101B8" w:rsidRPr="00736662">
        <w:t>subsection (</w:t>
      </w:r>
      <w:r w:rsidRPr="00736662">
        <w:t>1) until at least 3 months have passed since that revocation took effect</w:t>
      </w:r>
      <w:r w:rsidR="00716E1C" w:rsidRPr="00736662">
        <w:t>.</w:t>
      </w:r>
    </w:p>
    <w:p w14:paraId="0D84F175" w14:textId="77777777" w:rsidR="00057C89" w:rsidRPr="00736662" w:rsidRDefault="00EE35B9" w:rsidP="003B23D5">
      <w:pPr>
        <w:pStyle w:val="subsection"/>
      </w:pPr>
      <w:r w:rsidRPr="00736662">
        <w:tab/>
        <w:t>(7)</w:t>
      </w:r>
      <w:r w:rsidRPr="00736662">
        <w:tab/>
      </w:r>
      <w:r w:rsidR="00057C89" w:rsidRPr="00736662">
        <w:t xml:space="preserve">If </w:t>
      </w:r>
      <w:r w:rsidR="00E101B8" w:rsidRPr="00736662">
        <w:t>subsection (</w:t>
      </w:r>
      <w:r w:rsidR="00754B28" w:rsidRPr="00736662">
        <w:t>6</w:t>
      </w:r>
      <w:r w:rsidR="00057C89" w:rsidRPr="00736662">
        <w:t>) applies in relation to an approved provider in respect of a residential care service, then both of the following apply:</w:t>
      </w:r>
    </w:p>
    <w:p w14:paraId="402FDDF6" w14:textId="77777777" w:rsidR="00057C89" w:rsidRPr="00736662" w:rsidRDefault="00057C89" w:rsidP="00057C89">
      <w:pPr>
        <w:pStyle w:val="paragraph"/>
      </w:pPr>
      <w:r w:rsidRPr="00736662">
        <w:tab/>
        <w:t>(a)</w:t>
      </w:r>
      <w:r w:rsidRPr="00736662">
        <w:tab/>
        <w:t>the Secretary is not required to consider an application made</w:t>
      </w:r>
      <w:r w:rsidR="00DF40EB" w:rsidRPr="00736662">
        <w:t xml:space="preserve"> under </w:t>
      </w:r>
      <w:r w:rsidR="00E101B8" w:rsidRPr="00736662">
        <w:t>subsection (</w:t>
      </w:r>
      <w:r w:rsidR="00DF40EB" w:rsidRPr="00736662">
        <w:t>1)</w:t>
      </w:r>
      <w:r w:rsidRPr="00736662">
        <w:t xml:space="preserve"> in relation to the service before the end of the period specified in </w:t>
      </w:r>
      <w:r w:rsidR="00E101B8" w:rsidRPr="00736662">
        <w:t>subsection (</w:t>
      </w:r>
      <w:r w:rsidR="00754B28" w:rsidRPr="00736662">
        <w:t>6</w:t>
      </w:r>
      <w:r w:rsidR="00DF40EB" w:rsidRPr="00736662">
        <w:t>)</w:t>
      </w:r>
      <w:r w:rsidRPr="00736662">
        <w:t>;</w:t>
      </w:r>
    </w:p>
    <w:p w14:paraId="0762F2A6" w14:textId="77777777" w:rsidR="00057C89" w:rsidRPr="00736662" w:rsidRDefault="00057C89" w:rsidP="00057C89">
      <w:pPr>
        <w:pStyle w:val="paragraph"/>
      </w:pPr>
      <w:r w:rsidRPr="00736662">
        <w:tab/>
        <w:t>(b)</w:t>
      </w:r>
      <w:r w:rsidRPr="00736662">
        <w:tab/>
        <w:t>the application is taken to be withdrawn</w:t>
      </w:r>
      <w:r w:rsidR="00716E1C" w:rsidRPr="00736662">
        <w:t>.</w:t>
      </w:r>
    </w:p>
    <w:p w14:paraId="7A037A55" w14:textId="77777777" w:rsidR="003B23D5" w:rsidRPr="00736662" w:rsidRDefault="00716E1C" w:rsidP="003B23D5">
      <w:pPr>
        <w:pStyle w:val="ActHead5"/>
      </w:pPr>
      <w:bookmarkStart w:id="23" w:name="_Toc114475807"/>
      <w:r w:rsidRPr="00736662">
        <w:rPr>
          <w:rStyle w:val="CharSectno"/>
        </w:rPr>
        <w:t>64Q</w:t>
      </w:r>
      <w:r w:rsidR="003B23D5" w:rsidRPr="00736662">
        <w:t xml:space="preserve">  Determination that residential care service </w:t>
      </w:r>
      <w:r w:rsidR="00943C71" w:rsidRPr="00736662">
        <w:t xml:space="preserve">has </w:t>
      </w:r>
      <w:r w:rsidR="003B23D5" w:rsidRPr="00736662">
        <w:t>specialised ATSI s</w:t>
      </w:r>
      <w:r w:rsidR="00943C71" w:rsidRPr="00736662">
        <w:t>tatus</w:t>
      </w:r>
      <w:bookmarkEnd w:id="23"/>
    </w:p>
    <w:p w14:paraId="7278F946" w14:textId="77777777" w:rsidR="00546A2B" w:rsidRPr="00736662" w:rsidRDefault="003B23D5" w:rsidP="003B23D5">
      <w:pPr>
        <w:pStyle w:val="subsection"/>
      </w:pPr>
      <w:r w:rsidRPr="00736662">
        <w:tab/>
        <w:t>(1)</w:t>
      </w:r>
      <w:r w:rsidRPr="00736662">
        <w:tab/>
      </w:r>
      <w:r w:rsidR="00546A2B" w:rsidRPr="00736662">
        <w:t xml:space="preserve">This section applies if </w:t>
      </w:r>
      <w:r w:rsidRPr="00736662">
        <w:t xml:space="preserve">an approved provider makes an application under subsection </w:t>
      </w:r>
      <w:r w:rsidR="00716E1C" w:rsidRPr="00736662">
        <w:t>64P</w:t>
      </w:r>
      <w:r w:rsidRPr="00736662">
        <w:t xml:space="preserve">(1) for a determination that a residential care service </w:t>
      </w:r>
      <w:r w:rsidR="00943C71" w:rsidRPr="00736662">
        <w:t>has</w:t>
      </w:r>
      <w:r w:rsidRPr="00736662">
        <w:t xml:space="preserve"> specialised ATSI s</w:t>
      </w:r>
      <w:r w:rsidR="00943C71" w:rsidRPr="00736662">
        <w:t>tatus</w:t>
      </w:r>
      <w:r w:rsidR="00716E1C" w:rsidRPr="00736662">
        <w:t>.</w:t>
      </w:r>
    </w:p>
    <w:p w14:paraId="25FFEFF0" w14:textId="77777777" w:rsidR="009B5ED7" w:rsidRPr="00736662" w:rsidRDefault="00254C4E" w:rsidP="009B5ED7">
      <w:pPr>
        <w:pStyle w:val="SubsectionHead"/>
      </w:pPr>
      <w:r w:rsidRPr="00736662">
        <w:t>Determination by Secretary</w:t>
      </w:r>
    </w:p>
    <w:p w14:paraId="66A48741" w14:textId="77777777" w:rsidR="00E103BE" w:rsidRPr="00736662" w:rsidRDefault="00546A2B" w:rsidP="003B23D5">
      <w:pPr>
        <w:pStyle w:val="subsection"/>
      </w:pPr>
      <w:r w:rsidRPr="00736662">
        <w:tab/>
        <w:t>(2)</w:t>
      </w:r>
      <w:r w:rsidRPr="00736662">
        <w:tab/>
        <w:t>T</w:t>
      </w:r>
      <w:r w:rsidR="003B23D5" w:rsidRPr="00736662">
        <w:t xml:space="preserve">he Secretary </w:t>
      </w:r>
      <w:r w:rsidR="00CA4D2B" w:rsidRPr="00736662">
        <w:t xml:space="preserve">must </w:t>
      </w:r>
      <w:r w:rsidRPr="00736662">
        <w:t xml:space="preserve">determine that the residential care service </w:t>
      </w:r>
      <w:r w:rsidR="00943C71" w:rsidRPr="00736662">
        <w:t>has</w:t>
      </w:r>
      <w:r w:rsidRPr="00736662">
        <w:t xml:space="preserve"> specialised ATSI s</w:t>
      </w:r>
      <w:r w:rsidR="00943C71" w:rsidRPr="00736662">
        <w:t>tatus</w:t>
      </w:r>
      <w:r w:rsidR="003B23D5" w:rsidRPr="00736662">
        <w:t xml:space="preserve"> if</w:t>
      </w:r>
      <w:r w:rsidR="00EA6C1D" w:rsidRPr="00736662">
        <w:t xml:space="preserve"> the Secretary is satisfied that</w:t>
      </w:r>
      <w:r w:rsidR="00E103BE" w:rsidRPr="00736662">
        <w:t>:</w:t>
      </w:r>
    </w:p>
    <w:p w14:paraId="50E5A3E0" w14:textId="77777777" w:rsidR="00E103BE" w:rsidRPr="00736662" w:rsidRDefault="00E103BE" w:rsidP="00EA6C1D">
      <w:pPr>
        <w:pStyle w:val="paragraph"/>
      </w:pPr>
      <w:r w:rsidRPr="00736662">
        <w:tab/>
        <w:t>(</w:t>
      </w:r>
      <w:r w:rsidR="00EA6C1D" w:rsidRPr="00736662">
        <w:t>a</w:t>
      </w:r>
      <w:r w:rsidRPr="00736662">
        <w:t>)</w:t>
      </w:r>
      <w:r w:rsidRPr="00736662">
        <w:tab/>
        <w:t>on the day before the application was made, the service ha</w:t>
      </w:r>
      <w:r w:rsidR="00754B28" w:rsidRPr="00736662">
        <w:t>d</w:t>
      </w:r>
      <w:r w:rsidRPr="00736662">
        <w:t xml:space="preserve"> a street address that is in the MM category known as MM 6 or MM 7; and</w:t>
      </w:r>
    </w:p>
    <w:p w14:paraId="14CCAB5C" w14:textId="77777777" w:rsidR="00E103BE" w:rsidRPr="00736662" w:rsidRDefault="00E103BE" w:rsidP="00EA6C1D">
      <w:pPr>
        <w:pStyle w:val="paragraph"/>
      </w:pPr>
      <w:r w:rsidRPr="00736662">
        <w:tab/>
        <w:t>(</w:t>
      </w:r>
      <w:r w:rsidR="00EA6C1D" w:rsidRPr="00736662">
        <w:t>b</w:t>
      </w:r>
      <w:r w:rsidRPr="00736662">
        <w:t>)</w:t>
      </w:r>
      <w:r w:rsidRPr="00736662">
        <w:tab/>
        <w:t xml:space="preserve">on the day before the application was made, at least 50% of the care recipients </w:t>
      </w:r>
      <w:r w:rsidR="00401A11" w:rsidRPr="00736662">
        <w:t xml:space="preserve">(including continuing care recipients) </w:t>
      </w:r>
      <w:r w:rsidRPr="00736662">
        <w:t xml:space="preserve">provided with </w:t>
      </w:r>
      <w:r w:rsidR="005A6FEA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through the service were Aboriginal or Torres Strait Islander persons; and</w:t>
      </w:r>
    </w:p>
    <w:p w14:paraId="0AD699E1" w14:textId="77777777" w:rsidR="00E103BE" w:rsidRPr="00736662" w:rsidRDefault="00E103BE" w:rsidP="00EA6C1D">
      <w:pPr>
        <w:pStyle w:val="paragraph"/>
      </w:pPr>
      <w:r w:rsidRPr="00736662">
        <w:tab/>
        <w:t>(</w:t>
      </w:r>
      <w:r w:rsidR="00EA6C1D" w:rsidRPr="00736662">
        <w:t>c</w:t>
      </w:r>
      <w:r w:rsidRPr="00736662">
        <w:t>)</w:t>
      </w:r>
      <w:r w:rsidRPr="00736662">
        <w:tab/>
        <w:t xml:space="preserve">the approved provider, or an individual who is one of the key personnel of the provider, has demonstrated experience in providing, or the capacity to provide, </w:t>
      </w:r>
      <w:r w:rsidR="008F24BD" w:rsidRPr="00736662">
        <w:t>specialist ATSI programs</w:t>
      </w:r>
      <w:r w:rsidRPr="00736662">
        <w:t>; and</w:t>
      </w:r>
    </w:p>
    <w:p w14:paraId="65D9FBB7" w14:textId="77777777" w:rsidR="00E103BE" w:rsidRPr="00736662" w:rsidRDefault="00E103BE" w:rsidP="00E103BE">
      <w:pPr>
        <w:pStyle w:val="paragraph"/>
      </w:pPr>
      <w:r w:rsidRPr="00736662">
        <w:tab/>
        <w:t>(</w:t>
      </w:r>
      <w:r w:rsidR="00EA6C1D" w:rsidRPr="00736662">
        <w:t>d</w:t>
      </w:r>
      <w:r w:rsidRPr="00736662">
        <w:t>)</w:t>
      </w:r>
      <w:r w:rsidRPr="00736662">
        <w:tab/>
        <w:t>either:</w:t>
      </w:r>
    </w:p>
    <w:p w14:paraId="769A9769" w14:textId="77777777" w:rsidR="00E103BE" w:rsidRPr="00736662" w:rsidRDefault="00E103BE" w:rsidP="00E103BE">
      <w:pPr>
        <w:pStyle w:val="paragraphsub"/>
      </w:pPr>
      <w:r w:rsidRPr="00736662">
        <w:lastRenderedPageBreak/>
        <w:tab/>
        <w:t>(i)</w:t>
      </w:r>
      <w:r w:rsidRPr="00736662">
        <w:tab/>
        <w:t xml:space="preserve">the </w:t>
      </w:r>
      <w:r w:rsidR="00791D5C" w:rsidRPr="00736662">
        <w:t xml:space="preserve">service </w:t>
      </w:r>
      <w:r w:rsidRPr="00736662">
        <w:t xml:space="preserve">is providing </w:t>
      </w:r>
      <w:r w:rsidR="008F24BD" w:rsidRPr="00736662">
        <w:t>specialist ATSI programs</w:t>
      </w:r>
      <w:r w:rsidRPr="00736662">
        <w:t>; or</w:t>
      </w:r>
    </w:p>
    <w:p w14:paraId="23AF819F" w14:textId="77777777" w:rsidR="007B42C2" w:rsidRPr="00736662" w:rsidRDefault="007B42C2" w:rsidP="00E103BE">
      <w:pPr>
        <w:pStyle w:val="paragraphsub"/>
      </w:pPr>
      <w:r w:rsidRPr="00736662">
        <w:tab/>
        <w:t>(ii)</w:t>
      </w:r>
      <w:r w:rsidRPr="00736662">
        <w:tab/>
      </w:r>
      <w:r w:rsidR="004238CF" w:rsidRPr="00736662">
        <w:t>the</w:t>
      </w:r>
      <w:r w:rsidR="002000D2" w:rsidRPr="00736662">
        <w:t xml:space="preserve"> </w:t>
      </w:r>
      <w:r w:rsidR="00EA6C1D" w:rsidRPr="00736662">
        <w:t xml:space="preserve">provider has given </w:t>
      </w:r>
      <w:r w:rsidR="002000D2" w:rsidRPr="00736662">
        <w:t>a</w:t>
      </w:r>
      <w:r w:rsidR="006B2EAE" w:rsidRPr="00736662">
        <w:t xml:space="preserve"> written</w:t>
      </w:r>
      <w:r w:rsidR="007A32A1" w:rsidRPr="00736662">
        <w:t xml:space="preserve"> undertaking </w:t>
      </w:r>
      <w:r w:rsidR="00314B66" w:rsidRPr="00736662">
        <w:t xml:space="preserve">that the </w:t>
      </w:r>
      <w:r w:rsidR="005C26D0" w:rsidRPr="00736662">
        <w:t>service</w:t>
      </w:r>
      <w:r w:rsidR="00314B66" w:rsidRPr="00736662">
        <w:t xml:space="preserve"> will</w:t>
      </w:r>
      <w:r w:rsidR="007A32A1" w:rsidRPr="00736662">
        <w:t xml:space="preserve"> begin providing </w:t>
      </w:r>
      <w:r w:rsidR="008F24BD" w:rsidRPr="00736662">
        <w:t>specialist ATSI programs</w:t>
      </w:r>
      <w:r w:rsidR="007A32A1" w:rsidRPr="00736662">
        <w:t xml:space="preserve"> within 3 months </w:t>
      </w:r>
      <w:r w:rsidR="003C7993" w:rsidRPr="00736662">
        <w:t>after</w:t>
      </w:r>
      <w:r w:rsidR="007A32A1" w:rsidRPr="00736662">
        <w:t xml:space="preserve"> the application </w:t>
      </w:r>
      <w:r w:rsidR="00EA6C1D" w:rsidRPr="00736662">
        <w:t>is</w:t>
      </w:r>
      <w:r w:rsidR="007A32A1" w:rsidRPr="00736662">
        <w:t xml:space="preserve"> made</w:t>
      </w:r>
      <w:r w:rsidR="00716E1C" w:rsidRPr="00736662">
        <w:t>.</w:t>
      </w:r>
    </w:p>
    <w:p w14:paraId="1F0C6896" w14:textId="77777777" w:rsidR="0030731A" w:rsidRPr="00736662" w:rsidRDefault="0030731A" w:rsidP="00B94840">
      <w:pPr>
        <w:pStyle w:val="subsection"/>
      </w:pPr>
      <w:r w:rsidRPr="00736662">
        <w:tab/>
        <w:t>(</w:t>
      </w:r>
      <w:r w:rsidR="00333162" w:rsidRPr="00736662">
        <w:t>3</w:t>
      </w:r>
      <w:r w:rsidRPr="00736662">
        <w:t>)</w:t>
      </w:r>
      <w:r w:rsidRPr="00736662">
        <w:tab/>
        <w:t xml:space="preserve">In deciding whether to make a determination under </w:t>
      </w:r>
      <w:r w:rsidR="00E101B8" w:rsidRPr="00736662">
        <w:t>subsection (</w:t>
      </w:r>
      <w:r w:rsidRPr="00736662">
        <w:t>2), the Secretary</w:t>
      </w:r>
      <w:r w:rsidR="00B94840" w:rsidRPr="00736662">
        <w:t xml:space="preserve"> </w:t>
      </w:r>
      <w:r w:rsidRPr="00736662">
        <w:t xml:space="preserve">may </w:t>
      </w:r>
      <w:r w:rsidR="00110303" w:rsidRPr="00736662">
        <w:t>have regard to</w:t>
      </w:r>
      <w:r w:rsidR="00DF2D96" w:rsidRPr="00736662">
        <w:t xml:space="preserve"> any information </w:t>
      </w:r>
      <w:r w:rsidRPr="00736662">
        <w:t>that the Secretary considers rel</w:t>
      </w:r>
      <w:r w:rsidR="00B11C5C" w:rsidRPr="00736662">
        <w:t>e</w:t>
      </w:r>
      <w:r w:rsidRPr="00736662">
        <w:t>vant</w:t>
      </w:r>
      <w:r w:rsidR="00A35A0A" w:rsidRPr="00736662">
        <w:t xml:space="preserve"> (including information that has become available since the application was made)</w:t>
      </w:r>
      <w:r w:rsidR="00716E1C" w:rsidRPr="00736662">
        <w:t>.</w:t>
      </w:r>
    </w:p>
    <w:p w14:paraId="3A150255" w14:textId="77777777" w:rsidR="009B5ED7" w:rsidRPr="00736662" w:rsidRDefault="009B5ED7" w:rsidP="009B5ED7">
      <w:pPr>
        <w:pStyle w:val="SubsectionHead"/>
      </w:pPr>
      <w:r w:rsidRPr="00736662">
        <w:t>Notice of making of determination</w:t>
      </w:r>
    </w:p>
    <w:p w14:paraId="5307476D" w14:textId="77777777" w:rsidR="00BF5FEC" w:rsidRPr="00736662" w:rsidRDefault="00BF5FEC" w:rsidP="00BF5FEC">
      <w:pPr>
        <w:pStyle w:val="subsection"/>
      </w:pPr>
      <w:r w:rsidRPr="00736662">
        <w:tab/>
        <w:t>(4)</w:t>
      </w:r>
      <w:r w:rsidRPr="00736662">
        <w:tab/>
        <w:t xml:space="preserve">If the Secretary decides to make a determination under </w:t>
      </w:r>
      <w:r w:rsidR="00E101B8" w:rsidRPr="00736662">
        <w:t>subsection (</w:t>
      </w:r>
      <w:r w:rsidRPr="00736662">
        <w:t>2) that the residential care service has specialised ATSI status, the Secretary must give the approved provider written notice of the following:</w:t>
      </w:r>
    </w:p>
    <w:p w14:paraId="594C048D" w14:textId="77777777" w:rsidR="00BF5FEC" w:rsidRPr="00736662" w:rsidRDefault="00BF5FEC" w:rsidP="00BF5FEC">
      <w:pPr>
        <w:pStyle w:val="paragraph"/>
      </w:pPr>
      <w:r w:rsidRPr="00736662">
        <w:tab/>
        <w:t>(a)</w:t>
      </w:r>
      <w:r w:rsidRPr="00736662">
        <w:tab/>
        <w:t xml:space="preserve">the </w:t>
      </w:r>
      <w:r w:rsidR="00DF40EB" w:rsidRPr="00736662">
        <w:t>decision</w:t>
      </w:r>
      <w:r w:rsidRPr="00736662">
        <w:t>;</w:t>
      </w:r>
    </w:p>
    <w:p w14:paraId="54577AE6" w14:textId="77777777" w:rsidR="00BF5FEC" w:rsidRPr="00736662" w:rsidRDefault="00BF5FEC" w:rsidP="00BF5FEC">
      <w:pPr>
        <w:pStyle w:val="paragraph"/>
      </w:pPr>
      <w:r w:rsidRPr="00736662">
        <w:tab/>
        <w:t>(b)</w:t>
      </w:r>
      <w:r w:rsidRPr="00736662">
        <w:tab/>
        <w:t xml:space="preserve">that the service has specialised ATSI status </w:t>
      </w:r>
      <w:r w:rsidR="00034ABF" w:rsidRPr="00736662">
        <w:t xml:space="preserve">on </w:t>
      </w:r>
      <w:r w:rsidR="007D3CFE" w:rsidRPr="00736662">
        <w:t>each day during t</w:t>
      </w:r>
      <w:r w:rsidRPr="00736662">
        <w:t>he period that:</w:t>
      </w:r>
    </w:p>
    <w:p w14:paraId="3B12B60D" w14:textId="77777777" w:rsidR="00BF5FEC" w:rsidRPr="00736662" w:rsidRDefault="00BF5FEC" w:rsidP="00BF5FEC">
      <w:pPr>
        <w:pStyle w:val="paragraphsub"/>
      </w:pPr>
      <w:r w:rsidRPr="00736662">
        <w:tab/>
        <w:t>(i)</w:t>
      </w:r>
      <w:r w:rsidRPr="00736662">
        <w:tab/>
        <w:t xml:space="preserve">begins on the first day of the first payment period that </w:t>
      </w:r>
      <w:r w:rsidR="00D9638D" w:rsidRPr="00736662">
        <w:t>begins</w:t>
      </w:r>
      <w:r w:rsidRPr="00736662">
        <w:t xml:space="preserve"> after the </w:t>
      </w:r>
      <w:r w:rsidR="007D3CFE" w:rsidRPr="00736662">
        <w:t>date of the notice</w:t>
      </w:r>
      <w:r w:rsidRPr="00736662">
        <w:t>; and</w:t>
      </w:r>
    </w:p>
    <w:p w14:paraId="57DEEB29" w14:textId="77777777" w:rsidR="00BF5FEC" w:rsidRPr="00736662" w:rsidRDefault="00BF5FEC" w:rsidP="00BF5FEC">
      <w:pPr>
        <w:pStyle w:val="paragraphsub"/>
      </w:pPr>
      <w:r w:rsidRPr="00736662">
        <w:tab/>
        <w:t>(ii)</w:t>
      </w:r>
      <w:r w:rsidRPr="00736662">
        <w:tab/>
        <w:t>ends at the end of the 3 year period beginning on that first day unless th</w:t>
      </w:r>
      <w:r w:rsidR="007D3CFE" w:rsidRPr="00736662">
        <w:t>at</w:t>
      </w:r>
      <w:r w:rsidRPr="00736662">
        <w:t xml:space="preserve"> status</w:t>
      </w:r>
      <w:r w:rsidR="007D3CFE" w:rsidRPr="00736662">
        <w:t xml:space="preserve"> of the service</w:t>
      </w:r>
      <w:r w:rsidRPr="00736662">
        <w:t xml:space="preserve"> is revoked earlier</w:t>
      </w:r>
      <w:r w:rsidR="007D3CFE" w:rsidRPr="00736662">
        <w:t xml:space="preserve"> under </w:t>
      </w:r>
      <w:r w:rsidR="00FE7096" w:rsidRPr="00736662">
        <w:t>Division 3</w:t>
      </w:r>
      <w:r w:rsidR="007D3CFE" w:rsidRPr="00736662">
        <w:t xml:space="preserve"> of this Part</w:t>
      </w:r>
      <w:r w:rsidR="00716E1C" w:rsidRPr="00736662">
        <w:t>.</w:t>
      </w:r>
    </w:p>
    <w:p w14:paraId="1DF066F4" w14:textId="77777777" w:rsidR="009B5ED7" w:rsidRPr="00736662" w:rsidRDefault="009B5ED7" w:rsidP="009B5ED7">
      <w:pPr>
        <w:pStyle w:val="SubsectionHead"/>
      </w:pPr>
      <w:r w:rsidRPr="00736662">
        <w:t>Notice of decision not to make determination</w:t>
      </w:r>
    </w:p>
    <w:p w14:paraId="2AAA5710" w14:textId="77777777" w:rsidR="009B5ED7" w:rsidRPr="00736662" w:rsidRDefault="00E977CD" w:rsidP="00E977CD">
      <w:pPr>
        <w:pStyle w:val="subsection"/>
      </w:pPr>
      <w:r w:rsidRPr="00736662">
        <w:tab/>
        <w:t>(</w:t>
      </w:r>
      <w:r w:rsidR="00BA0945" w:rsidRPr="00736662">
        <w:t>5</w:t>
      </w:r>
      <w:r w:rsidRPr="00736662">
        <w:t>)</w:t>
      </w:r>
      <w:r w:rsidRPr="00736662">
        <w:tab/>
        <w:t xml:space="preserve">If the Secretary decides not to make a determination under </w:t>
      </w:r>
      <w:r w:rsidR="00E101B8" w:rsidRPr="00736662">
        <w:t>subsection (</w:t>
      </w:r>
      <w:r w:rsidRPr="00736662">
        <w:t xml:space="preserve">2) that the residential care service </w:t>
      </w:r>
      <w:r w:rsidR="00DF40EB" w:rsidRPr="00736662">
        <w:t>has</w:t>
      </w:r>
      <w:r w:rsidRPr="00736662">
        <w:t xml:space="preserve"> specialised ATSI s</w:t>
      </w:r>
      <w:r w:rsidR="00DF40EB" w:rsidRPr="00736662">
        <w:t>tatus</w:t>
      </w:r>
      <w:r w:rsidRPr="00736662">
        <w:t>, the Secretary must give the approved provider written notice of the</w:t>
      </w:r>
      <w:r w:rsidR="009B5ED7" w:rsidRPr="00736662">
        <w:t xml:space="preserve"> following:</w:t>
      </w:r>
    </w:p>
    <w:p w14:paraId="63DAD208" w14:textId="77777777" w:rsidR="009B5ED7" w:rsidRPr="00736662" w:rsidRDefault="009B5ED7" w:rsidP="009B5ED7">
      <w:pPr>
        <w:pStyle w:val="paragraph"/>
      </w:pPr>
      <w:r w:rsidRPr="00736662">
        <w:tab/>
        <w:t>(a)</w:t>
      </w:r>
      <w:r w:rsidRPr="00736662">
        <w:tab/>
        <w:t xml:space="preserve">the </w:t>
      </w:r>
      <w:r w:rsidR="00E977CD" w:rsidRPr="00736662">
        <w:t>de</w:t>
      </w:r>
      <w:r w:rsidR="00FB6AA4" w:rsidRPr="00736662">
        <w:t>cision</w:t>
      </w:r>
      <w:r w:rsidRPr="00736662">
        <w:t>;</w:t>
      </w:r>
    </w:p>
    <w:p w14:paraId="5CB87936" w14:textId="77777777" w:rsidR="00E977CD" w:rsidRPr="00736662" w:rsidRDefault="009B5ED7" w:rsidP="009B5ED7">
      <w:pPr>
        <w:pStyle w:val="paragraph"/>
      </w:pPr>
      <w:r w:rsidRPr="00736662">
        <w:tab/>
        <w:t>(b)</w:t>
      </w:r>
      <w:r w:rsidRPr="00736662">
        <w:tab/>
      </w:r>
      <w:r w:rsidR="00E977CD" w:rsidRPr="00736662">
        <w:t>the reasons for the decision</w:t>
      </w:r>
      <w:r w:rsidRPr="00736662">
        <w:t>;</w:t>
      </w:r>
    </w:p>
    <w:p w14:paraId="2C0EF392" w14:textId="77777777" w:rsidR="009B5ED7" w:rsidRPr="00736662" w:rsidRDefault="009B5ED7" w:rsidP="009B5ED7">
      <w:pPr>
        <w:pStyle w:val="paragraph"/>
      </w:pPr>
      <w:r w:rsidRPr="00736662">
        <w:tab/>
        <w:t>(c)</w:t>
      </w:r>
      <w:r w:rsidRPr="00736662">
        <w:tab/>
      </w:r>
      <w:r w:rsidR="00620A36" w:rsidRPr="00736662">
        <w:t xml:space="preserve">that the provider may apply for reconsideration of the decision under section </w:t>
      </w:r>
      <w:r w:rsidR="00716E1C" w:rsidRPr="00736662">
        <w:t>64Z.</w:t>
      </w:r>
    </w:p>
    <w:p w14:paraId="54A2F18B" w14:textId="77777777" w:rsidR="00D3009A" w:rsidRPr="00736662" w:rsidRDefault="00E101B8" w:rsidP="00D3009A">
      <w:pPr>
        <w:pStyle w:val="ActHead3"/>
      </w:pPr>
      <w:bookmarkStart w:id="24" w:name="_Toc114475808"/>
      <w:r w:rsidRPr="00736662">
        <w:rPr>
          <w:rStyle w:val="CharDivNo"/>
        </w:rPr>
        <w:t>Division 2</w:t>
      </w:r>
      <w:r w:rsidR="00D3009A" w:rsidRPr="00736662">
        <w:t>—</w:t>
      </w:r>
      <w:r w:rsidR="00D3009A" w:rsidRPr="00736662">
        <w:rPr>
          <w:rStyle w:val="CharDivText"/>
        </w:rPr>
        <w:t xml:space="preserve">Specialised homeless </w:t>
      </w:r>
      <w:r w:rsidR="00316F4D" w:rsidRPr="00736662">
        <w:rPr>
          <w:rStyle w:val="CharDivText"/>
        </w:rPr>
        <w:t>status</w:t>
      </w:r>
      <w:bookmarkEnd w:id="24"/>
    </w:p>
    <w:p w14:paraId="0A19429B" w14:textId="77777777" w:rsidR="00D3009A" w:rsidRPr="00736662" w:rsidRDefault="00716E1C" w:rsidP="004A45C4">
      <w:pPr>
        <w:pStyle w:val="ActHead5"/>
      </w:pPr>
      <w:bookmarkStart w:id="25" w:name="_Toc114475809"/>
      <w:r w:rsidRPr="00736662">
        <w:rPr>
          <w:rStyle w:val="CharSectno"/>
        </w:rPr>
        <w:t>64R</w:t>
      </w:r>
      <w:r w:rsidR="00D3009A" w:rsidRPr="00736662">
        <w:t xml:space="preserve">  Specialised homeless </w:t>
      </w:r>
      <w:r w:rsidR="00316F4D" w:rsidRPr="00736662">
        <w:t>status</w:t>
      </w:r>
      <w:bookmarkEnd w:id="25"/>
    </w:p>
    <w:p w14:paraId="061CF760" w14:textId="77777777" w:rsidR="00316F4D" w:rsidRPr="00736662" w:rsidRDefault="00316F4D" w:rsidP="00316F4D">
      <w:pPr>
        <w:pStyle w:val="SubsectionHead"/>
      </w:pPr>
      <w:r w:rsidRPr="00736662">
        <w:t>Specialised homeless status</w:t>
      </w:r>
      <w:r w:rsidR="007B25D5" w:rsidRPr="00736662">
        <w:t xml:space="preserve"> </w:t>
      </w:r>
      <w:r w:rsidR="00BF5FEC" w:rsidRPr="00736662">
        <w:t>during homeless transition period</w:t>
      </w:r>
    </w:p>
    <w:p w14:paraId="204AC0CB" w14:textId="77777777" w:rsidR="0004199A" w:rsidRPr="00736662" w:rsidRDefault="0004199A" w:rsidP="0004199A">
      <w:pPr>
        <w:pStyle w:val="subsection"/>
      </w:pPr>
      <w:r w:rsidRPr="00736662">
        <w:tab/>
        <w:t>(1)</w:t>
      </w:r>
      <w:r w:rsidRPr="00736662">
        <w:tab/>
        <w:t xml:space="preserve">A residential care service </w:t>
      </w:r>
      <w:r w:rsidRPr="00736662">
        <w:rPr>
          <w:b/>
          <w:i/>
        </w:rPr>
        <w:t>has</w:t>
      </w:r>
      <w:r w:rsidRPr="00736662">
        <w:t xml:space="preserve"> </w:t>
      </w:r>
      <w:r w:rsidRPr="00736662">
        <w:rPr>
          <w:b/>
          <w:i/>
        </w:rPr>
        <w:t>specialised homeless status</w:t>
      </w:r>
      <w:r w:rsidRPr="00736662">
        <w:rPr>
          <w:b/>
        </w:rPr>
        <w:t xml:space="preserve"> </w:t>
      </w:r>
      <w:r w:rsidRPr="00736662">
        <w:t>on each day during the homeless transition period for the service if:</w:t>
      </w:r>
    </w:p>
    <w:p w14:paraId="6ED2F7F2" w14:textId="77777777" w:rsidR="0004199A" w:rsidRPr="00736662" w:rsidRDefault="0004199A" w:rsidP="0004199A">
      <w:pPr>
        <w:pStyle w:val="paragraph"/>
      </w:pPr>
      <w:r w:rsidRPr="00736662">
        <w:tab/>
        <w:t>(a)</w:t>
      </w:r>
      <w:r w:rsidRPr="00736662">
        <w:tab/>
        <w:t>either:</w:t>
      </w:r>
    </w:p>
    <w:p w14:paraId="2E7EF4B4" w14:textId="77777777" w:rsidR="0004199A" w:rsidRPr="00736662" w:rsidRDefault="0004199A" w:rsidP="0004199A">
      <w:pPr>
        <w:pStyle w:val="paragraphsub"/>
      </w:pPr>
      <w:r w:rsidRPr="00736662">
        <w:tab/>
        <w:t>(i)</w:t>
      </w:r>
      <w:r w:rsidRPr="00736662">
        <w:tab/>
        <w:t xml:space="preserve">the homeless supplement applied to a care recipient for a day (the </w:t>
      </w:r>
      <w:r w:rsidRPr="00736662">
        <w:rPr>
          <w:b/>
          <w:i/>
        </w:rPr>
        <w:t>test day</w:t>
      </w:r>
      <w:r w:rsidRPr="00736662">
        <w:t xml:space="preserve">) during the payment period beginning on </w:t>
      </w:r>
      <w:r w:rsidR="00FE7096" w:rsidRPr="00736662">
        <w:t>1 June</w:t>
      </w:r>
      <w:r w:rsidRPr="00736662">
        <w:t xml:space="preserve"> 2022; or</w:t>
      </w:r>
    </w:p>
    <w:p w14:paraId="577E658C" w14:textId="77777777" w:rsidR="0004199A" w:rsidRPr="00736662" w:rsidRDefault="0004199A" w:rsidP="0004199A">
      <w:pPr>
        <w:pStyle w:val="paragraphsub"/>
      </w:pPr>
      <w:r w:rsidRPr="00736662">
        <w:tab/>
        <w:t>(ii)</w:t>
      </w:r>
      <w:r w:rsidRPr="00736662">
        <w:tab/>
        <w:t xml:space="preserve">the homeless supplement applied to a care recipient for a day (the </w:t>
      </w:r>
      <w:r w:rsidRPr="00736662">
        <w:rPr>
          <w:b/>
          <w:i/>
        </w:rPr>
        <w:t>test days</w:t>
      </w:r>
      <w:r w:rsidRPr="00736662">
        <w:t xml:space="preserve">) during at least 8 of the payment periods occurring between </w:t>
      </w:r>
      <w:r w:rsidR="00FE7096" w:rsidRPr="00736662">
        <w:t>1 July</w:t>
      </w:r>
      <w:r w:rsidRPr="00736662">
        <w:t xml:space="preserve"> 2021 and </w:t>
      </w:r>
      <w:r w:rsidR="00FE7096" w:rsidRPr="00736662">
        <w:t>30 June</w:t>
      </w:r>
      <w:r w:rsidRPr="00736662">
        <w:t xml:space="preserve"> 2022; and</w:t>
      </w:r>
    </w:p>
    <w:p w14:paraId="270A82A1" w14:textId="77777777" w:rsidR="0004199A" w:rsidRPr="00736662" w:rsidRDefault="0004199A" w:rsidP="0004199A">
      <w:pPr>
        <w:pStyle w:val="paragraph"/>
      </w:pPr>
      <w:r w:rsidRPr="00736662">
        <w:tab/>
        <w:t>(b)</w:t>
      </w:r>
      <w:r w:rsidRPr="00736662">
        <w:tab/>
        <w:t>the recipient was provided with residential care through the service on the test day or test days (as the case may be)</w:t>
      </w:r>
      <w:r w:rsidR="00716E1C" w:rsidRPr="00736662">
        <w:t>.</w:t>
      </w:r>
    </w:p>
    <w:p w14:paraId="59421B00" w14:textId="77777777" w:rsidR="00B3168B" w:rsidRPr="00736662" w:rsidRDefault="00B3168B" w:rsidP="00B3168B">
      <w:pPr>
        <w:pStyle w:val="notetext"/>
      </w:pPr>
      <w:r w:rsidRPr="00736662">
        <w:t>Note:</w:t>
      </w:r>
      <w:r w:rsidRPr="00736662">
        <w:tab/>
        <w:t xml:space="preserve">A residential care service may be taken not to have specialised homeless status in certain circumstances (see section </w:t>
      </w:r>
      <w:r w:rsidR="00716E1C" w:rsidRPr="00736662">
        <w:t>64S</w:t>
      </w:r>
      <w:r w:rsidRPr="00736662">
        <w:t>)</w:t>
      </w:r>
      <w:r w:rsidR="00716E1C" w:rsidRPr="00736662">
        <w:t>.</w:t>
      </w:r>
    </w:p>
    <w:p w14:paraId="5812B7E6" w14:textId="77777777" w:rsidR="00B3168B" w:rsidRPr="00736662" w:rsidRDefault="00B3168B" w:rsidP="00B3168B">
      <w:pPr>
        <w:pStyle w:val="subsection"/>
      </w:pPr>
      <w:r w:rsidRPr="00736662">
        <w:lastRenderedPageBreak/>
        <w:tab/>
        <w:t>(</w:t>
      </w:r>
      <w:r w:rsidR="00A66DB8" w:rsidRPr="00736662">
        <w:t>2</w:t>
      </w:r>
      <w:r w:rsidRPr="00736662">
        <w:t>)</w:t>
      </w:r>
      <w:r w:rsidRPr="00736662">
        <w:tab/>
        <w:t xml:space="preserve">A residential care service </w:t>
      </w:r>
      <w:r w:rsidRPr="00736662">
        <w:rPr>
          <w:b/>
          <w:i/>
        </w:rPr>
        <w:t>has</w:t>
      </w:r>
      <w:r w:rsidRPr="00736662">
        <w:t xml:space="preserve"> </w:t>
      </w:r>
      <w:r w:rsidRPr="00736662">
        <w:rPr>
          <w:b/>
          <w:i/>
        </w:rPr>
        <w:t>specialised homeless status</w:t>
      </w:r>
      <w:r w:rsidRPr="00736662">
        <w:rPr>
          <w:b/>
        </w:rPr>
        <w:t xml:space="preserve"> </w:t>
      </w:r>
      <w:r w:rsidRPr="00736662">
        <w:t xml:space="preserve">on each day during the homeless transition period for the service if an election in relation to the service has been given to the Secretary </w:t>
      </w:r>
      <w:r w:rsidR="00051CEF" w:rsidRPr="00736662">
        <w:t>in accordance with</w:t>
      </w:r>
      <w:r w:rsidRPr="00736662">
        <w:t xml:space="preserve"> section </w:t>
      </w:r>
      <w:r w:rsidR="00716E1C" w:rsidRPr="00736662">
        <w:t>64S.</w:t>
      </w:r>
    </w:p>
    <w:p w14:paraId="6125D7C8" w14:textId="77777777" w:rsidR="00316F4D" w:rsidRPr="00736662" w:rsidRDefault="0004199A" w:rsidP="00316F4D">
      <w:pPr>
        <w:pStyle w:val="subsection"/>
      </w:pPr>
      <w:r w:rsidRPr="00736662">
        <w:tab/>
      </w:r>
      <w:r w:rsidR="00316F4D" w:rsidRPr="00736662">
        <w:t>(</w:t>
      </w:r>
      <w:r w:rsidR="00A66DB8" w:rsidRPr="00736662">
        <w:t>3</w:t>
      </w:r>
      <w:r w:rsidR="00316F4D" w:rsidRPr="00736662">
        <w:t>)</w:t>
      </w:r>
      <w:r w:rsidR="00316F4D" w:rsidRPr="00736662">
        <w:tab/>
      </w:r>
      <w:r w:rsidR="00943C71" w:rsidRPr="00736662">
        <w:t xml:space="preserve">The </w:t>
      </w:r>
      <w:r w:rsidR="00BF5FEC" w:rsidRPr="00736662">
        <w:rPr>
          <w:b/>
          <w:i/>
        </w:rPr>
        <w:t>homeless t</w:t>
      </w:r>
      <w:r w:rsidR="00943C71" w:rsidRPr="00736662">
        <w:rPr>
          <w:b/>
          <w:i/>
        </w:rPr>
        <w:t>ransition period</w:t>
      </w:r>
      <w:r w:rsidR="00943C71" w:rsidRPr="00736662">
        <w:t xml:space="preserve"> </w:t>
      </w:r>
      <w:r w:rsidR="00BF5FEC" w:rsidRPr="00736662">
        <w:t xml:space="preserve">for a residential care service </w:t>
      </w:r>
      <w:r w:rsidR="00943C71" w:rsidRPr="00736662">
        <w:t>is the</w:t>
      </w:r>
      <w:r w:rsidR="00316F4D" w:rsidRPr="00736662">
        <w:t xml:space="preserve"> period that:</w:t>
      </w:r>
    </w:p>
    <w:p w14:paraId="03D3FCB6" w14:textId="77777777" w:rsidR="00ED2B11" w:rsidRPr="00736662" w:rsidRDefault="00316F4D" w:rsidP="003F47BE">
      <w:pPr>
        <w:pStyle w:val="paragraph"/>
      </w:pPr>
      <w:r w:rsidRPr="00736662">
        <w:tab/>
        <w:t>(a)</w:t>
      </w:r>
      <w:r w:rsidRPr="00736662">
        <w:tab/>
        <w:t>begins</w:t>
      </w:r>
      <w:r w:rsidR="0040517A" w:rsidRPr="00736662">
        <w:t xml:space="preserve"> on</w:t>
      </w:r>
      <w:r w:rsidR="00ED2B11" w:rsidRPr="00736662">
        <w:t>:</w:t>
      </w:r>
    </w:p>
    <w:p w14:paraId="7692788D" w14:textId="77777777" w:rsidR="00316F4D" w:rsidRPr="00736662" w:rsidRDefault="00ED2B11" w:rsidP="00ED2B11">
      <w:pPr>
        <w:pStyle w:val="paragraphsub"/>
      </w:pPr>
      <w:r w:rsidRPr="00736662">
        <w:tab/>
        <w:t>(i)</w:t>
      </w:r>
      <w:r w:rsidRPr="00736662">
        <w:tab/>
      </w:r>
      <w:r w:rsidR="00365A56" w:rsidRPr="00736662">
        <w:t xml:space="preserve">if the service has specialised homeless status under </w:t>
      </w:r>
      <w:r w:rsidR="00E101B8" w:rsidRPr="00736662">
        <w:t>subsection (</w:t>
      </w:r>
      <w:r w:rsidR="00365A56" w:rsidRPr="00736662">
        <w:t>1)—</w:t>
      </w:r>
      <w:r w:rsidR="00E101B8" w:rsidRPr="00736662">
        <w:t>1 October</w:t>
      </w:r>
      <w:r w:rsidR="00316F4D" w:rsidRPr="00736662">
        <w:t xml:space="preserve"> 2022; </w:t>
      </w:r>
      <w:r w:rsidRPr="00736662">
        <w:t>or</w:t>
      </w:r>
    </w:p>
    <w:p w14:paraId="6C27C064" w14:textId="77777777" w:rsidR="00ED2B11" w:rsidRPr="00736662" w:rsidRDefault="00ED2B11" w:rsidP="00365A56">
      <w:pPr>
        <w:pStyle w:val="paragraphsub"/>
      </w:pPr>
      <w:r w:rsidRPr="00736662">
        <w:tab/>
        <w:t>(ii)</w:t>
      </w:r>
      <w:r w:rsidRPr="00736662">
        <w:tab/>
        <w:t>if</w:t>
      </w:r>
      <w:r w:rsidR="00365A56" w:rsidRPr="00736662">
        <w:t xml:space="preserve"> the service has specialised homeless status under </w:t>
      </w:r>
      <w:r w:rsidR="00E101B8" w:rsidRPr="00736662">
        <w:t>subsection (</w:t>
      </w:r>
      <w:r w:rsidR="00754B28" w:rsidRPr="00736662">
        <w:t>2</w:t>
      </w:r>
      <w:r w:rsidR="00365A56" w:rsidRPr="00736662">
        <w:t>)</w:t>
      </w:r>
      <w:r w:rsidRPr="00736662">
        <w:t xml:space="preserve">—the first day of the first payment period that </w:t>
      </w:r>
      <w:r w:rsidR="00365A56" w:rsidRPr="00736662">
        <w:t>begins</w:t>
      </w:r>
      <w:r w:rsidRPr="00736662">
        <w:t xml:space="preserve"> after the </w:t>
      </w:r>
      <w:r w:rsidR="00365A56" w:rsidRPr="00736662">
        <w:t>election referred to in that subsection is given to the Secretary</w:t>
      </w:r>
      <w:r w:rsidR="005C6268" w:rsidRPr="00736662">
        <w:t>; and</w:t>
      </w:r>
    </w:p>
    <w:p w14:paraId="4C0CB03E" w14:textId="77777777" w:rsidR="00C85A74" w:rsidRPr="00736662" w:rsidRDefault="00C85A74" w:rsidP="00053851">
      <w:pPr>
        <w:pStyle w:val="paragraph"/>
      </w:pPr>
      <w:r w:rsidRPr="00736662">
        <w:tab/>
        <w:t>(b)</w:t>
      </w:r>
      <w:r w:rsidRPr="00736662">
        <w:tab/>
        <w:t>ends</w:t>
      </w:r>
      <w:r w:rsidR="00053851" w:rsidRPr="00736662">
        <w:t xml:space="preserve"> </w:t>
      </w:r>
      <w:r w:rsidR="00A33F37" w:rsidRPr="00736662">
        <w:t xml:space="preserve">at </w:t>
      </w:r>
      <w:r w:rsidRPr="00736662">
        <w:t xml:space="preserve">the end of </w:t>
      </w:r>
      <w:r w:rsidR="00FE7096" w:rsidRPr="00736662">
        <w:t>31 March</w:t>
      </w:r>
      <w:r w:rsidRPr="00736662">
        <w:t xml:space="preserve"> 2023</w:t>
      </w:r>
      <w:r w:rsidR="00053851" w:rsidRPr="00736662">
        <w:t xml:space="preserve"> unless </w:t>
      </w:r>
      <w:r w:rsidRPr="00736662">
        <w:t xml:space="preserve">the specialised homeless status of the service is revoked </w:t>
      </w:r>
      <w:r w:rsidR="00053851" w:rsidRPr="00736662">
        <w:t xml:space="preserve">earlier </w:t>
      </w:r>
      <w:r w:rsidRPr="00736662">
        <w:t xml:space="preserve">under </w:t>
      </w:r>
      <w:r w:rsidR="00FE7096" w:rsidRPr="00736662">
        <w:t>Division 3</w:t>
      </w:r>
      <w:r w:rsidRPr="00736662">
        <w:t xml:space="preserve"> of this Part</w:t>
      </w:r>
      <w:r w:rsidR="00716E1C" w:rsidRPr="00736662">
        <w:t>.</w:t>
      </w:r>
    </w:p>
    <w:p w14:paraId="1DD2145D" w14:textId="77777777" w:rsidR="00316F4D" w:rsidRPr="00736662" w:rsidRDefault="00316F4D" w:rsidP="00316F4D">
      <w:pPr>
        <w:pStyle w:val="SubsectionHead"/>
      </w:pPr>
      <w:r w:rsidRPr="00736662">
        <w:t>Determination of specialised homeless status</w:t>
      </w:r>
    </w:p>
    <w:p w14:paraId="1F640576" w14:textId="77777777" w:rsidR="001B758E" w:rsidRPr="00736662" w:rsidRDefault="00D3009A" w:rsidP="0094531F">
      <w:pPr>
        <w:pStyle w:val="subsection"/>
      </w:pPr>
      <w:r w:rsidRPr="00736662">
        <w:tab/>
        <w:t>(</w:t>
      </w:r>
      <w:r w:rsidR="00A66DB8" w:rsidRPr="00736662">
        <w:t>4</w:t>
      </w:r>
      <w:r w:rsidRPr="00736662">
        <w:t>)</w:t>
      </w:r>
      <w:r w:rsidRPr="00736662">
        <w:tab/>
        <w:t>A residential care service</w:t>
      </w:r>
      <w:r w:rsidR="0094531F" w:rsidRPr="00736662">
        <w:t xml:space="preserve"> </w:t>
      </w:r>
      <w:r w:rsidR="0094531F" w:rsidRPr="00736662">
        <w:rPr>
          <w:b/>
          <w:i/>
        </w:rPr>
        <w:t>has</w:t>
      </w:r>
      <w:r w:rsidR="0094531F" w:rsidRPr="00736662">
        <w:t xml:space="preserve"> </w:t>
      </w:r>
      <w:r w:rsidR="0094531F" w:rsidRPr="00736662">
        <w:rPr>
          <w:b/>
          <w:i/>
        </w:rPr>
        <w:t>s</w:t>
      </w:r>
      <w:r w:rsidRPr="00736662">
        <w:rPr>
          <w:b/>
          <w:i/>
        </w:rPr>
        <w:t>pecialised homeless s</w:t>
      </w:r>
      <w:r w:rsidR="0094531F" w:rsidRPr="00736662">
        <w:rPr>
          <w:b/>
          <w:i/>
        </w:rPr>
        <w:t>tatus</w:t>
      </w:r>
      <w:r w:rsidRPr="00736662">
        <w:t xml:space="preserve"> </w:t>
      </w:r>
      <w:r w:rsidR="007B25D5" w:rsidRPr="00736662">
        <w:t xml:space="preserve">on a day </w:t>
      </w:r>
      <w:r w:rsidRPr="00736662">
        <w:t>if</w:t>
      </w:r>
      <w:r w:rsidR="001B758E" w:rsidRPr="00736662">
        <w:t>:</w:t>
      </w:r>
    </w:p>
    <w:p w14:paraId="5B3232E4" w14:textId="77777777" w:rsidR="001B758E" w:rsidRPr="00736662" w:rsidRDefault="001B758E" w:rsidP="001B758E">
      <w:pPr>
        <w:pStyle w:val="paragraph"/>
      </w:pPr>
      <w:r w:rsidRPr="00736662">
        <w:tab/>
        <w:t>(a)</w:t>
      </w:r>
      <w:r w:rsidRPr="00736662">
        <w:tab/>
        <w:t>a determination has been made under s</w:t>
      </w:r>
      <w:r w:rsidR="00051CEF" w:rsidRPr="00736662">
        <w:t>ubs</w:t>
      </w:r>
      <w:r w:rsidRPr="00736662">
        <w:t xml:space="preserve">ection </w:t>
      </w:r>
      <w:r w:rsidR="00716E1C" w:rsidRPr="00736662">
        <w:t>64U</w:t>
      </w:r>
      <w:r w:rsidR="00051CEF" w:rsidRPr="00736662">
        <w:t>(2)</w:t>
      </w:r>
      <w:r w:rsidRPr="00736662">
        <w:t xml:space="preserve"> in relation to the service; and</w:t>
      </w:r>
    </w:p>
    <w:p w14:paraId="2FD7496B" w14:textId="77777777" w:rsidR="001B758E" w:rsidRPr="00736662" w:rsidRDefault="001B758E" w:rsidP="001B758E">
      <w:pPr>
        <w:pStyle w:val="paragraph"/>
      </w:pPr>
      <w:r w:rsidRPr="00736662">
        <w:tab/>
        <w:t>(b)</w:t>
      </w:r>
      <w:r w:rsidRPr="00736662">
        <w:tab/>
        <w:t xml:space="preserve">the day is a day during the period specified in the notice </w:t>
      </w:r>
      <w:r w:rsidR="00DF40EB" w:rsidRPr="00736662">
        <w:t xml:space="preserve">relating to the determination that was </w:t>
      </w:r>
      <w:r w:rsidRPr="00736662">
        <w:t xml:space="preserve">given under subsection </w:t>
      </w:r>
      <w:r w:rsidR="00716E1C" w:rsidRPr="00736662">
        <w:t>64U</w:t>
      </w:r>
      <w:r w:rsidRPr="00736662">
        <w:t>(4)</w:t>
      </w:r>
      <w:r w:rsidR="00716E1C" w:rsidRPr="00736662">
        <w:t>.</w:t>
      </w:r>
    </w:p>
    <w:p w14:paraId="7128599F" w14:textId="77777777" w:rsidR="001B758E" w:rsidRPr="00736662" w:rsidRDefault="001B758E" w:rsidP="001B758E">
      <w:pPr>
        <w:pStyle w:val="notetext"/>
      </w:pPr>
      <w:r w:rsidRPr="00736662">
        <w:t>Note:</w:t>
      </w:r>
      <w:r w:rsidRPr="00736662">
        <w:tab/>
        <w:t xml:space="preserve">The period specified in the notice may end earlier if the specialised </w:t>
      </w:r>
      <w:r w:rsidR="00DF40EB" w:rsidRPr="00736662">
        <w:t>homeless</w:t>
      </w:r>
      <w:r w:rsidRPr="00736662">
        <w:t xml:space="preserve"> status of the service is revoked under </w:t>
      </w:r>
      <w:r w:rsidR="00FE7096" w:rsidRPr="00736662">
        <w:t>Division 3</w:t>
      </w:r>
      <w:r w:rsidRPr="00736662">
        <w:t xml:space="preserve"> of this Part</w:t>
      </w:r>
      <w:r w:rsidR="00716E1C" w:rsidRPr="00736662">
        <w:t>.</w:t>
      </w:r>
    </w:p>
    <w:p w14:paraId="34031B1A" w14:textId="77777777" w:rsidR="00B3168B" w:rsidRPr="00736662" w:rsidRDefault="00716E1C" w:rsidP="00B3168B">
      <w:pPr>
        <w:pStyle w:val="ActHead5"/>
      </w:pPr>
      <w:bookmarkStart w:id="26" w:name="_Toc114475810"/>
      <w:r w:rsidRPr="00736662">
        <w:rPr>
          <w:rStyle w:val="CharSectno"/>
        </w:rPr>
        <w:t>64S</w:t>
      </w:r>
      <w:r w:rsidR="00B3168B" w:rsidRPr="00736662">
        <w:t xml:space="preserve">  Circumstances in which residential care service may not have specialised homeless status</w:t>
      </w:r>
      <w:bookmarkEnd w:id="26"/>
    </w:p>
    <w:p w14:paraId="76339579" w14:textId="77777777" w:rsidR="00B3168B" w:rsidRPr="00736662" w:rsidRDefault="00B3168B" w:rsidP="00B3168B">
      <w:pPr>
        <w:pStyle w:val="subsection"/>
      </w:pPr>
      <w:r w:rsidRPr="00736662">
        <w:tab/>
        <w:t>(1)</w:t>
      </w:r>
      <w:r w:rsidRPr="00736662">
        <w:tab/>
        <w:t xml:space="preserve">If, on </w:t>
      </w:r>
      <w:r w:rsidR="00E101B8" w:rsidRPr="00736662">
        <w:t>1 October</w:t>
      </w:r>
      <w:r w:rsidRPr="00736662">
        <w:t xml:space="preserve"> 2022, a residential care service:</w:t>
      </w:r>
    </w:p>
    <w:p w14:paraId="33FA4BC7" w14:textId="77777777" w:rsidR="00B3168B" w:rsidRPr="00736662" w:rsidRDefault="00B3168B" w:rsidP="00B3168B">
      <w:pPr>
        <w:pStyle w:val="paragraph"/>
      </w:pPr>
      <w:r w:rsidRPr="00736662">
        <w:tab/>
        <w:t>(a)</w:t>
      </w:r>
      <w:r w:rsidRPr="00736662">
        <w:tab/>
        <w:t xml:space="preserve">has specialised ATSI status under subsection </w:t>
      </w:r>
      <w:r w:rsidR="00716E1C" w:rsidRPr="00736662">
        <w:t>64N</w:t>
      </w:r>
      <w:r w:rsidRPr="00736662">
        <w:t>(1); and</w:t>
      </w:r>
    </w:p>
    <w:p w14:paraId="2439DED9" w14:textId="77777777" w:rsidR="00B3168B" w:rsidRPr="00736662" w:rsidRDefault="00B3168B" w:rsidP="00B3168B">
      <w:pPr>
        <w:pStyle w:val="paragraph"/>
      </w:pPr>
      <w:r w:rsidRPr="00736662">
        <w:tab/>
        <w:t>(b)</w:t>
      </w:r>
      <w:r w:rsidRPr="00736662">
        <w:tab/>
        <w:t xml:space="preserve">has specialised homeless status under subsection </w:t>
      </w:r>
      <w:r w:rsidR="00716E1C" w:rsidRPr="00736662">
        <w:t>64R</w:t>
      </w:r>
      <w:r w:rsidRPr="00736662">
        <w:t>(1);</w:t>
      </w:r>
    </w:p>
    <w:p w14:paraId="5B26DE3B" w14:textId="77777777" w:rsidR="00523C63" w:rsidRPr="00736662" w:rsidRDefault="00B3168B" w:rsidP="00B3168B">
      <w:pPr>
        <w:pStyle w:val="subsection2"/>
      </w:pPr>
      <w:r w:rsidRPr="00736662">
        <w:t xml:space="preserve">the service is taken, despite subsection </w:t>
      </w:r>
      <w:r w:rsidR="00716E1C" w:rsidRPr="00736662">
        <w:t>64R</w:t>
      </w:r>
      <w:r w:rsidRPr="00736662">
        <w:t xml:space="preserve">(1), not to have specialised homeless status unless </w:t>
      </w:r>
      <w:r w:rsidR="00523C63" w:rsidRPr="00736662">
        <w:t xml:space="preserve">an election under </w:t>
      </w:r>
      <w:r w:rsidR="00E101B8" w:rsidRPr="00736662">
        <w:t>subsection (</w:t>
      </w:r>
      <w:r w:rsidR="00523C63" w:rsidRPr="00736662">
        <w:t>2) of this section is given in relation to the service</w:t>
      </w:r>
      <w:r w:rsidR="00716E1C" w:rsidRPr="00736662">
        <w:t>.</w:t>
      </w:r>
    </w:p>
    <w:p w14:paraId="7D286E7F" w14:textId="77777777" w:rsidR="00145525" w:rsidRPr="00736662" w:rsidRDefault="00145525" w:rsidP="00145525">
      <w:pPr>
        <w:pStyle w:val="subsection"/>
      </w:pPr>
      <w:r w:rsidRPr="00736662">
        <w:tab/>
        <w:t>(2)</w:t>
      </w:r>
      <w:r w:rsidRPr="00736662">
        <w:tab/>
        <w:t xml:space="preserve">The approved provider that operates the residential care service may elect to have subsection </w:t>
      </w:r>
      <w:r w:rsidR="00716E1C" w:rsidRPr="00736662">
        <w:t>64R</w:t>
      </w:r>
      <w:r w:rsidRPr="00736662">
        <w:t>(1) apply in relation to the service</w:t>
      </w:r>
      <w:r w:rsidR="00716E1C" w:rsidRPr="00736662">
        <w:t>.</w:t>
      </w:r>
    </w:p>
    <w:p w14:paraId="13240203" w14:textId="77777777" w:rsidR="00B3168B" w:rsidRPr="00736662" w:rsidRDefault="00B3168B" w:rsidP="00B3168B">
      <w:pPr>
        <w:pStyle w:val="subsection"/>
      </w:pPr>
      <w:r w:rsidRPr="00736662">
        <w:tab/>
        <w:t>(</w:t>
      </w:r>
      <w:r w:rsidR="00523C63" w:rsidRPr="00736662">
        <w:t>3</w:t>
      </w:r>
      <w:r w:rsidRPr="00736662">
        <w:t>)</w:t>
      </w:r>
      <w:r w:rsidRPr="00736662">
        <w:tab/>
        <w:t>The election must:</w:t>
      </w:r>
    </w:p>
    <w:p w14:paraId="676DFAF0" w14:textId="77777777" w:rsidR="00B3168B" w:rsidRPr="00736662" w:rsidRDefault="00B3168B" w:rsidP="00B3168B">
      <w:pPr>
        <w:pStyle w:val="paragraph"/>
      </w:pPr>
      <w:r w:rsidRPr="00736662">
        <w:tab/>
        <w:t>(a)</w:t>
      </w:r>
      <w:r w:rsidRPr="00736662">
        <w:tab/>
        <w:t>be made in writing; and</w:t>
      </w:r>
    </w:p>
    <w:p w14:paraId="0140BED4" w14:textId="77777777" w:rsidR="00B3168B" w:rsidRPr="00736662" w:rsidRDefault="00B3168B" w:rsidP="00B3168B">
      <w:pPr>
        <w:pStyle w:val="paragraph"/>
      </w:pPr>
      <w:r w:rsidRPr="00736662">
        <w:tab/>
        <w:t>(b)</w:t>
      </w:r>
      <w:r w:rsidRPr="00736662">
        <w:tab/>
        <w:t>be given to the Secretary before the end of the ATSI transition period for the residential care service</w:t>
      </w:r>
      <w:r w:rsidR="00716E1C" w:rsidRPr="00736662">
        <w:t>.</w:t>
      </w:r>
    </w:p>
    <w:p w14:paraId="2BE5853D" w14:textId="77777777" w:rsidR="00D3009A" w:rsidRPr="00736662" w:rsidRDefault="00716E1C" w:rsidP="00D3009A">
      <w:pPr>
        <w:pStyle w:val="ActHead5"/>
      </w:pPr>
      <w:bookmarkStart w:id="27" w:name="_Toc114475811"/>
      <w:r w:rsidRPr="00736662">
        <w:rPr>
          <w:rStyle w:val="CharSectno"/>
        </w:rPr>
        <w:t>64T</w:t>
      </w:r>
      <w:r w:rsidR="00D3009A" w:rsidRPr="00736662">
        <w:t xml:space="preserve">  Application for determination that residential care service </w:t>
      </w:r>
      <w:r w:rsidR="0094531F" w:rsidRPr="00736662">
        <w:t>has</w:t>
      </w:r>
      <w:r w:rsidR="00D3009A" w:rsidRPr="00736662">
        <w:t xml:space="preserve"> specialised homeless s</w:t>
      </w:r>
      <w:r w:rsidR="0094531F" w:rsidRPr="00736662">
        <w:t>tatus</w:t>
      </w:r>
      <w:bookmarkEnd w:id="27"/>
    </w:p>
    <w:p w14:paraId="1F352DCF" w14:textId="77777777" w:rsidR="00D3009A" w:rsidRPr="00736662" w:rsidRDefault="00754B28" w:rsidP="00D3009A">
      <w:pPr>
        <w:pStyle w:val="subsection"/>
      </w:pPr>
      <w:r w:rsidRPr="00736662">
        <w:tab/>
        <w:t>(1)</w:t>
      </w:r>
      <w:r w:rsidRPr="00736662">
        <w:tab/>
      </w:r>
      <w:r w:rsidR="00D3009A" w:rsidRPr="00736662">
        <w:t xml:space="preserve">An approved provider may apply to the Secretary for a determination that a residential care service </w:t>
      </w:r>
      <w:r w:rsidR="00DF40EB" w:rsidRPr="00736662">
        <w:t xml:space="preserve">operated by </w:t>
      </w:r>
      <w:r w:rsidR="00D3009A" w:rsidRPr="00736662">
        <w:t xml:space="preserve">the provider </w:t>
      </w:r>
      <w:r w:rsidR="0094531F" w:rsidRPr="00736662">
        <w:t xml:space="preserve">has specialised </w:t>
      </w:r>
      <w:r w:rsidR="00D3009A" w:rsidRPr="00736662">
        <w:t>homeless s</w:t>
      </w:r>
      <w:r w:rsidR="0094531F" w:rsidRPr="00736662">
        <w:t>tatus</w:t>
      </w:r>
      <w:r w:rsidR="00716E1C" w:rsidRPr="00736662">
        <w:t>.</w:t>
      </w:r>
    </w:p>
    <w:p w14:paraId="562B2977" w14:textId="77777777" w:rsidR="00D3009A" w:rsidRPr="00736662" w:rsidRDefault="00754B28" w:rsidP="00D3009A">
      <w:pPr>
        <w:pStyle w:val="subsection"/>
      </w:pPr>
      <w:r w:rsidRPr="00736662">
        <w:tab/>
        <w:t>(2)</w:t>
      </w:r>
      <w:r w:rsidRPr="00736662">
        <w:tab/>
      </w:r>
      <w:r w:rsidR="00D3009A" w:rsidRPr="00736662">
        <w:t>The application must:</w:t>
      </w:r>
    </w:p>
    <w:p w14:paraId="50E29275" w14:textId="77777777" w:rsidR="00D3009A" w:rsidRPr="00736662" w:rsidRDefault="00D3009A" w:rsidP="00D3009A">
      <w:pPr>
        <w:pStyle w:val="paragraph"/>
      </w:pPr>
      <w:r w:rsidRPr="00736662">
        <w:tab/>
        <w:t>(a)</w:t>
      </w:r>
      <w:r w:rsidRPr="00736662">
        <w:tab/>
        <w:t>be made in writing; and</w:t>
      </w:r>
    </w:p>
    <w:p w14:paraId="1F197AF5" w14:textId="77777777" w:rsidR="00D3009A" w:rsidRPr="00736662" w:rsidRDefault="00D3009A" w:rsidP="00D3009A">
      <w:pPr>
        <w:pStyle w:val="paragraph"/>
      </w:pPr>
      <w:r w:rsidRPr="00736662">
        <w:tab/>
        <w:t>(b)</w:t>
      </w:r>
      <w:r w:rsidRPr="00736662">
        <w:tab/>
        <w:t>be in a form approved by the Secretary (if any); and</w:t>
      </w:r>
    </w:p>
    <w:p w14:paraId="2F8EC46C" w14:textId="77777777" w:rsidR="00D3009A" w:rsidRPr="00736662" w:rsidRDefault="00D3009A" w:rsidP="00D3009A">
      <w:pPr>
        <w:pStyle w:val="paragraph"/>
      </w:pPr>
      <w:r w:rsidRPr="00736662">
        <w:lastRenderedPageBreak/>
        <w:tab/>
        <w:t>(c)</w:t>
      </w:r>
      <w:r w:rsidRPr="00736662">
        <w:tab/>
        <w:t>be accompanied by any documents or information specified by the Secretary</w:t>
      </w:r>
      <w:r w:rsidR="00716E1C" w:rsidRPr="00736662">
        <w:t>.</w:t>
      </w:r>
    </w:p>
    <w:p w14:paraId="13123EA6" w14:textId="77777777" w:rsidR="00B112C0" w:rsidRPr="00736662" w:rsidRDefault="00B112C0" w:rsidP="00B112C0">
      <w:pPr>
        <w:pStyle w:val="SubsectionHead"/>
      </w:pPr>
      <w:r w:rsidRPr="00736662">
        <w:t>Request for further information</w:t>
      </w:r>
    </w:p>
    <w:p w14:paraId="3DFA30DC" w14:textId="77777777" w:rsidR="006103C3" w:rsidRPr="00736662" w:rsidRDefault="00754B28" w:rsidP="006103C3">
      <w:pPr>
        <w:pStyle w:val="subsection"/>
      </w:pPr>
      <w:r w:rsidRPr="00736662">
        <w:tab/>
        <w:t>(3)</w:t>
      </w:r>
      <w:r w:rsidRPr="00736662">
        <w:tab/>
      </w:r>
      <w:r w:rsidR="006103C3" w:rsidRPr="00736662">
        <w:t>If the Secretary needs further information to make a decision on the application, the Secretary may, by written notice, request the approved provider to give further information to the Secretary within 28 days after the notice is given</w:t>
      </w:r>
      <w:r w:rsidR="00716E1C" w:rsidRPr="00736662">
        <w:t>.</w:t>
      </w:r>
    </w:p>
    <w:p w14:paraId="4231377F" w14:textId="77777777" w:rsidR="006103C3" w:rsidRPr="00736662" w:rsidRDefault="00754B28" w:rsidP="006103C3">
      <w:pPr>
        <w:pStyle w:val="subsection"/>
      </w:pPr>
      <w:r w:rsidRPr="00736662">
        <w:tab/>
        <w:t>(4)</w:t>
      </w:r>
      <w:r w:rsidRPr="00736662">
        <w:tab/>
      </w:r>
      <w:r w:rsidR="006103C3" w:rsidRPr="00736662">
        <w:t xml:space="preserve">If the approved provider does not give the requested further information within the period mentioned in </w:t>
      </w:r>
      <w:r w:rsidR="00E101B8" w:rsidRPr="00736662">
        <w:t>subsection (</w:t>
      </w:r>
      <w:r w:rsidRPr="00736662">
        <w:t>3</w:t>
      </w:r>
      <w:r w:rsidR="006103C3" w:rsidRPr="00736662">
        <w:t>), the application is taken to be withdrawn at the end of that period</w:t>
      </w:r>
      <w:r w:rsidR="00716E1C" w:rsidRPr="00736662">
        <w:t>.</w:t>
      </w:r>
    </w:p>
    <w:p w14:paraId="752AD93A" w14:textId="77777777" w:rsidR="006103C3" w:rsidRPr="00736662" w:rsidRDefault="00754B28" w:rsidP="006103C3">
      <w:pPr>
        <w:pStyle w:val="subsection"/>
      </w:pPr>
      <w:r w:rsidRPr="00736662">
        <w:tab/>
        <w:t>(5)</w:t>
      </w:r>
      <w:r w:rsidRPr="00736662">
        <w:tab/>
      </w:r>
      <w:r w:rsidR="006103C3" w:rsidRPr="00736662">
        <w:t xml:space="preserve">A notice given under </w:t>
      </w:r>
      <w:r w:rsidR="00E101B8" w:rsidRPr="00736662">
        <w:t>subsection (</w:t>
      </w:r>
      <w:r w:rsidRPr="00736662">
        <w:t>3</w:t>
      </w:r>
      <w:r w:rsidR="006103C3" w:rsidRPr="00736662">
        <w:t xml:space="preserve">) must set out the effect of </w:t>
      </w:r>
      <w:r w:rsidR="00E101B8" w:rsidRPr="00736662">
        <w:t>subsection (</w:t>
      </w:r>
      <w:r w:rsidRPr="00736662">
        <w:t>4</w:t>
      </w:r>
      <w:r w:rsidR="006103C3" w:rsidRPr="00736662">
        <w:t>)</w:t>
      </w:r>
      <w:r w:rsidR="00716E1C" w:rsidRPr="00736662">
        <w:t>.</w:t>
      </w:r>
    </w:p>
    <w:p w14:paraId="07DC7AF6" w14:textId="77777777" w:rsidR="00057C89" w:rsidRPr="00736662" w:rsidRDefault="00057C89" w:rsidP="00057C89">
      <w:pPr>
        <w:pStyle w:val="SubsectionHead"/>
      </w:pPr>
      <w:r w:rsidRPr="00736662">
        <w:t>Bar on application if previous</w:t>
      </w:r>
      <w:r w:rsidR="00DF40EB" w:rsidRPr="00736662">
        <w:t xml:space="preserve"> specialised homeless</w:t>
      </w:r>
      <w:r w:rsidRPr="00736662">
        <w:t xml:space="preserve"> status revoked</w:t>
      </w:r>
    </w:p>
    <w:p w14:paraId="3065F0A2" w14:textId="77777777" w:rsidR="00057C89" w:rsidRPr="00736662" w:rsidRDefault="00754B28" w:rsidP="00057C89">
      <w:pPr>
        <w:pStyle w:val="subsection"/>
      </w:pPr>
      <w:r w:rsidRPr="00736662">
        <w:tab/>
        <w:t>(6)</w:t>
      </w:r>
      <w:r w:rsidRPr="00736662">
        <w:tab/>
      </w:r>
      <w:r w:rsidR="00057C89" w:rsidRPr="00736662">
        <w:t>If:</w:t>
      </w:r>
    </w:p>
    <w:p w14:paraId="51CD3258" w14:textId="77777777" w:rsidR="00057C89" w:rsidRPr="00736662" w:rsidRDefault="00057C89" w:rsidP="00057C89">
      <w:pPr>
        <w:pStyle w:val="paragraph"/>
      </w:pPr>
      <w:r w:rsidRPr="00736662">
        <w:tab/>
        <w:t>(a)</w:t>
      </w:r>
      <w:r w:rsidRPr="00736662">
        <w:tab/>
        <w:t xml:space="preserve">the residential care service previously had specialised homeless status </w:t>
      </w:r>
      <w:r w:rsidR="00034ABF" w:rsidRPr="00736662">
        <w:t>on</w:t>
      </w:r>
      <w:r w:rsidRPr="00736662">
        <w:t xml:space="preserve"> a day; and</w:t>
      </w:r>
    </w:p>
    <w:p w14:paraId="48113C59" w14:textId="77777777" w:rsidR="00057C89" w:rsidRPr="00736662" w:rsidRDefault="00057C89" w:rsidP="00057C89">
      <w:pPr>
        <w:pStyle w:val="paragraph"/>
      </w:pPr>
      <w:r w:rsidRPr="00736662">
        <w:tab/>
        <w:t>(b)</w:t>
      </w:r>
      <w:r w:rsidRPr="00736662">
        <w:tab/>
        <w:t xml:space="preserve">that status of the service was revoked under section </w:t>
      </w:r>
      <w:r w:rsidR="00716E1C" w:rsidRPr="00736662">
        <w:t>64Y</w:t>
      </w:r>
      <w:r w:rsidRPr="00736662">
        <w:t>;</w:t>
      </w:r>
    </w:p>
    <w:p w14:paraId="58450F20" w14:textId="77777777" w:rsidR="00057C89" w:rsidRPr="00736662" w:rsidRDefault="00057C89" w:rsidP="00057C89">
      <w:pPr>
        <w:pStyle w:val="subsection2"/>
      </w:pPr>
      <w:r w:rsidRPr="00736662">
        <w:t xml:space="preserve">the </w:t>
      </w:r>
      <w:r w:rsidR="00034ABF" w:rsidRPr="00736662">
        <w:t xml:space="preserve">approved </w:t>
      </w:r>
      <w:r w:rsidRPr="00736662">
        <w:t xml:space="preserve">provider must not make an application in relation to the service under </w:t>
      </w:r>
      <w:r w:rsidR="00E101B8" w:rsidRPr="00736662">
        <w:t>subsection (</w:t>
      </w:r>
      <w:r w:rsidRPr="00736662">
        <w:t>1) until at least 3 months have passed since that revocation took effect</w:t>
      </w:r>
      <w:r w:rsidR="00716E1C" w:rsidRPr="00736662">
        <w:t>.</w:t>
      </w:r>
    </w:p>
    <w:p w14:paraId="6C6234EF" w14:textId="77777777" w:rsidR="00057C89" w:rsidRPr="00736662" w:rsidRDefault="00754B28" w:rsidP="00057C89">
      <w:pPr>
        <w:pStyle w:val="subsection"/>
      </w:pPr>
      <w:r w:rsidRPr="00736662">
        <w:tab/>
        <w:t>(7)</w:t>
      </w:r>
      <w:r w:rsidRPr="00736662">
        <w:tab/>
      </w:r>
      <w:r w:rsidR="00057C89" w:rsidRPr="00736662">
        <w:t xml:space="preserve">If </w:t>
      </w:r>
      <w:r w:rsidR="00E101B8" w:rsidRPr="00736662">
        <w:t>subsection (</w:t>
      </w:r>
      <w:r w:rsidRPr="00736662">
        <w:t>6</w:t>
      </w:r>
      <w:r w:rsidR="00057C89" w:rsidRPr="00736662">
        <w:t>) applies in relation to an approved provider in respect of a residential care service, then both of the following apply:</w:t>
      </w:r>
    </w:p>
    <w:p w14:paraId="0E95ADC3" w14:textId="77777777" w:rsidR="00057C89" w:rsidRPr="00736662" w:rsidRDefault="00057C89" w:rsidP="00057C89">
      <w:pPr>
        <w:pStyle w:val="paragraph"/>
      </w:pPr>
      <w:r w:rsidRPr="00736662">
        <w:tab/>
        <w:t>(a)</w:t>
      </w:r>
      <w:r w:rsidRPr="00736662">
        <w:tab/>
        <w:t>the Secretary is not required to consider an application made</w:t>
      </w:r>
      <w:r w:rsidR="00DF40EB" w:rsidRPr="00736662">
        <w:t xml:space="preserve"> under </w:t>
      </w:r>
      <w:r w:rsidR="00E101B8" w:rsidRPr="00736662">
        <w:t>subsection (</w:t>
      </w:r>
      <w:r w:rsidR="00DF40EB" w:rsidRPr="00736662">
        <w:t>1)</w:t>
      </w:r>
      <w:r w:rsidRPr="00736662">
        <w:t xml:space="preserve"> in relation to the service before the end of the period specified in </w:t>
      </w:r>
      <w:r w:rsidR="00E101B8" w:rsidRPr="00736662">
        <w:t>subsection (</w:t>
      </w:r>
      <w:r w:rsidR="00754B28" w:rsidRPr="00736662">
        <w:t>6</w:t>
      </w:r>
      <w:r w:rsidR="00DF40EB" w:rsidRPr="00736662">
        <w:t>)</w:t>
      </w:r>
      <w:r w:rsidRPr="00736662">
        <w:t>;</w:t>
      </w:r>
    </w:p>
    <w:p w14:paraId="1F37CBE9" w14:textId="77777777" w:rsidR="00057C89" w:rsidRPr="00736662" w:rsidRDefault="00057C89" w:rsidP="00057C89">
      <w:pPr>
        <w:pStyle w:val="paragraph"/>
      </w:pPr>
      <w:r w:rsidRPr="00736662">
        <w:tab/>
        <w:t>(b)</w:t>
      </w:r>
      <w:r w:rsidRPr="00736662">
        <w:tab/>
        <w:t>the application is taken to be withdrawn</w:t>
      </w:r>
      <w:r w:rsidR="00716E1C" w:rsidRPr="00736662">
        <w:t>.</w:t>
      </w:r>
    </w:p>
    <w:p w14:paraId="3A967AB8" w14:textId="77777777" w:rsidR="00004159" w:rsidRPr="00736662" w:rsidRDefault="00716E1C" w:rsidP="00004159">
      <w:pPr>
        <w:pStyle w:val="ActHead5"/>
      </w:pPr>
      <w:bookmarkStart w:id="28" w:name="_Toc114475812"/>
      <w:r w:rsidRPr="00736662">
        <w:rPr>
          <w:rStyle w:val="CharSectno"/>
        </w:rPr>
        <w:t>64U</w:t>
      </w:r>
      <w:r w:rsidR="00004159" w:rsidRPr="00736662">
        <w:t xml:space="preserve">  Determination that residential care service </w:t>
      </w:r>
      <w:r w:rsidR="0094531F" w:rsidRPr="00736662">
        <w:t>has</w:t>
      </w:r>
      <w:r w:rsidR="00004159" w:rsidRPr="00736662">
        <w:t xml:space="preserve"> specialised homeless s</w:t>
      </w:r>
      <w:r w:rsidR="0094531F" w:rsidRPr="00736662">
        <w:t>tatus</w:t>
      </w:r>
      <w:bookmarkEnd w:id="28"/>
    </w:p>
    <w:p w14:paraId="39EEACDA" w14:textId="77777777" w:rsidR="00004159" w:rsidRPr="00736662" w:rsidRDefault="00004159" w:rsidP="00004159">
      <w:pPr>
        <w:pStyle w:val="subsection"/>
      </w:pPr>
      <w:r w:rsidRPr="00736662">
        <w:tab/>
        <w:t>(1)</w:t>
      </w:r>
      <w:r w:rsidRPr="00736662">
        <w:tab/>
        <w:t xml:space="preserve">This section applies if an approved provider makes an application under subsection </w:t>
      </w:r>
      <w:r w:rsidR="00716E1C" w:rsidRPr="00736662">
        <w:t>64T</w:t>
      </w:r>
      <w:r w:rsidRPr="00736662">
        <w:t xml:space="preserve">(1) for a determination that a residential care service </w:t>
      </w:r>
      <w:r w:rsidR="0094531F" w:rsidRPr="00736662">
        <w:t>has</w:t>
      </w:r>
      <w:r w:rsidRPr="00736662">
        <w:t xml:space="preserve"> specialised homeless s</w:t>
      </w:r>
      <w:r w:rsidR="0094531F" w:rsidRPr="00736662">
        <w:t>tatus</w:t>
      </w:r>
      <w:r w:rsidR="00716E1C" w:rsidRPr="00736662">
        <w:t>.</w:t>
      </w:r>
    </w:p>
    <w:p w14:paraId="1469F007" w14:textId="77777777" w:rsidR="00254C4E" w:rsidRPr="00736662" w:rsidRDefault="00254C4E" w:rsidP="00254C4E">
      <w:pPr>
        <w:pStyle w:val="SubsectionHead"/>
      </w:pPr>
      <w:r w:rsidRPr="00736662">
        <w:t>Determination by Secretary</w:t>
      </w:r>
    </w:p>
    <w:p w14:paraId="3F2A054C" w14:textId="77777777" w:rsidR="00840CD8" w:rsidRPr="00736662" w:rsidRDefault="00004159" w:rsidP="00004159">
      <w:pPr>
        <w:pStyle w:val="subsection"/>
      </w:pPr>
      <w:r w:rsidRPr="00736662">
        <w:tab/>
        <w:t>(2)</w:t>
      </w:r>
      <w:r w:rsidRPr="00736662">
        <w:tab/>
        <w:t xml:space="preserve">The Secretary </w:t>
      </w:r>
      <w:r w:rsidR="005C6C2D" w:rsidRPr="00736662">
        <w:t xml:space="preserve">must </w:t>
      </w:r>
      <w:r w:rsidRPr="00736662">
        <w:t xml:space="preserve">determine that the residential care service </w:t>
      </w:r>
      <w:r w:rsidR="0094531F" w:rsidRPr="00736662">
        <w:t>has</w:t>
      </w:r>
      <w:r w:rsidRPr="00736662">
        <w:t xml:space="preserve"> specialised homeless s</w:t>
      </w:r>
      <w:r w:rsidR="0094531F" w:rsidRPr="00736662">
        <w:t>tatus</w:t>
      </w:r>
      <w:r w:rsidRPr="00736662">
        <w:t xml:space="preserve"> if</w:t>
      </w:r>
      <w:r w:rsidR="00884D98" w:rsidRPr="00736662">
        <w:t xml:space="preserve"> the Secretary is satisfied that</w:t>
      </w:r>
      <w:r w:rsidR="00840CD8" w:rsidRPr="00736662">
        <w:t>:</w:t>
      </w:r>
    </w:p>
    <w:p w14:paraId="4A1A1CC2" w14:textId="77777777" w:rsidR="00004159" w:rsidRPr="00736662" w:rsidRDefault="00004159" w:rsidP="00884D98">
      <w:pPr>
        <w:pStyle w:val="paragraph"/>
      </w:pPr>
      <w:r w:rsidRPr="00736662">
        <w:tab/>
        <w:t>(</w:t>
      </w:r>
      <w:r w:rsidR="00884D98" w:rsidRPr="00736662">
        <w:t>a</w:t>
      </w:r>
      <w:r w:rsidRPr="00736662">
        <w:t>)</w:t>
      </w:r>
      <w:r w:rsidRPr="00736662">
        <w:tab/>
      </w:r>
      <w:r w:rsidR="00193C5E" w:rsidRPr="00736662">
        <w:t>on the day before the application was made, at least</w:t>
      </w:r>
      <w:r w:rsidRPr="00736662">
        <w:t xml:space="preserve"> 50% of the care recipients </w:t>
      </w:r>
      <w:r w:rsidR="001F50FB" w:rsidRPr="00736662">
        <w:t xml:space="preserve">(including continuing care recipients) </w:t>
      </w:r>
      <w:r w:rsidRPr="00736662">
        <w:t xml:space="preserve">provided with </w:t>
      </w:r>
      <w:r w:rsidR="005A6FEA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through the service demonstrate</w:t>
      </w:r>
      <w:r w:rsidR="00034ABF" w:rsidRPr="00736662">
        <w:t xml:space="preserve">d </w:t>
      </w:r>
      <w:r w:rsidRPr="00736662">
        <w:t>complex behavioural needs and social disadvantage associated with their background as a homeless person; and</w:t>
      </w:r>
    </w:p>
    <w:p w14:paraId="66CE2ABF" w14:textId="77777777" w:rsidR="00004159" w:rsidRPr="00736662" w:rsidRDefault="00FD459C" w:rsidP="00884D98">
      <w:pPr>
        <w:pStyle w:val="paragraph"/>
      </w:pPr>
      <w:r w:rsidRPr="00736662">
        <w:tab/>
        <w:t>(</w:t>
      </w:r>
      <w:r w:rsidR="00884D98" w:rsidRPr="00736662">
        <w:t>b</w:t>
      </w:r>
      <w:r w:rsidRPr="00736662">
        <w:t>)</w:t>
      </w:r>
      <w:r w:rsidRPr="00736662">
        <w:tab/>
      </w:r>
      <w:r w:rsidR="00004159" w:rsidRPr="00736662">
        <w:t xml:space="preserve">the approved provider, or </w:t>
      </w:r>
      <w:r w:rsidR="00872372" w:rsidRPr="00736662">
        <w:t>an</w:t>
      </w:r>
      <w:r w:rsidR="00004159" w:rsidRPr="00736662">
        <w:t xml:space="preserve"> individual who </w:t>
      </w:r>
      <w:r w:rsidR="00872372" w:rsidRPr="00736662">
        <w:t>is</w:t>
      </w:r>
      <w:r w:rsidR="00004159" w:rsidRPr="00736662">
        <w:t xml:space="preserve"> one of the key personnel of the provider, ha</w:t>
      </w:r>
      <w:r w:rsidR="00872372" w:rsidRPr="00736662">
        <w:t>s</w:t>
      </w:r>
      <w:r w:rsidR="00004159" w:rsidRPr="00736662">
        <w:t xml:space="preserve"> demonstrated experience in providing, or the capacity to provide, </w:t>
      </w:r>
      <w:r w:rsidR="0010333A" w:rsidRPr="00736662">
        <w:t>specialist homeless programs</w:t>
      </w:r>
      <w:r w:rsidR="005679FF" w:rsidRPr="00736662">
        <w:t>; and</w:t>
      </w:r>
    </w:p>
    <w:p w14:paraId="0E4ACD49" w14:textId="77777777" w:rsidR="005679FF" w:rsidRPr="00736662" w:rsidRDefault="005679FF" w:rsidP="00193C5E">
      <w:pPr>
        <w:pStyle w:val="paragraph"/>
      </w:pPr>
      <w:r w:rsidRPr="00736662">
        <w:tab/>
        <w:t>(</w:t>
      </w:r>
      <w:r w:rsidR="00884D98" w:rsidRPr="00736662">
        <w:t>c</w:t>
      </w:r>
      <w:r w:rsidRPr="00736662">
        <w:t>)</w:t>
      </w:r>
      <w:r w:rsidRPr="00736662">
        <w:tab/>
      </w:r>
      <w:r w:rsidR="00840CD8" w:rsidRPr="00736662">
        <w:t>either:</w:t>
      </w:r>
    </w:p>
    <w:p w14:paraId="66B23293" w14:textId="77777777" w:rsidR="00237A8C" w:rsidRPr="00736662" w:rsidRDefault="00237A8C" w:rsidP="00237A8C">
      <w:pPr>
        <w:pStyle w:val="paragraphsub"/>
      </w:pPr>
      <w:r w:rsidRPr="00736662">
        <w:tab/>
        <w:t>(i)</w:t>
      </w:r>
      <w:r w:rsidRPr="00736662">
        <w:tab/>
        <w:t xml:space="preserve">the service is providing </w:t>
      </w:r>
      <w:r w:rsidR="0010333A" w:rsidRPr="00736662">
        <w:t>specialist homeless programs</w:t>
      </w:r>
      <w:r w:rsidRPr="00736662">
        <w:t>; or</w:t>
      </w:r>
    </w:p>
    <w:p w14:paraId="5D4B0F10" w14:textId="77777777" w:rsidR="00237A8C" w:rsidRPr="00736662" w:rsidRDefault="00237A8C" w:rsidP="00237A8C">
      <w:pPr>
        <w:pStyle w:val="paragraphsub"/>
      </w:pPr>
      <w:r w:rsidRPr="00736662">
        <w:lastRenderedPageBreak/>
        <w:tab/>
        <w:t>(ii)</w:t>
      </w:r>
      <w:r w:rsidRPr="00736662">
        <w:tab/>
      </w:r>
      <w:r w:rsidR="00DA71E9" w:rsidRPr="00736662">
        <w:t>the</w:t>
      </w:r>
      <w:r w:rsidR="00884D98" w:rsidRPr="00736662">
        <w:t xml:space="preserve"> provider has given </w:t>
      </w:r>
      <w:r w:rsidR="00DA71E9" w:rsidRPr="00736662">
        <w:t xml:space="preserve">a written undertaking </w:t>
      </w:r>
      <w:r w:rsidRPr="00736662">
        <w:t xml:space="preserve">that the service will begin providing </w:t>
      </w:r>
      <w:r w:rsidR="0010333A" w:rsidRPr="00736662">
        <w:t>specialist homeless programs</w:t>
      </w:r>
      <w:r w:rsidRPr="00736662">
        <w:t xml:space="preserve"> within 3 months after the application </w:t>
      </w:r>
      <w:r w:rsidR="00884D98" w:rsidRPr="00736662">
        <w:t>i</w:t>
      </w:r>
      <w:r w:rsidRPr="00736662">
        <w:t>s made</w:t>
      </w:r>
      <w:r w:rsidR="00716E1C" w:rsidRPr="00736662">
        <w:t>.</w:t>
      </w:r>
    </w:p>
    <w:p w14:paraId="238DB49A" w14:textId="77777777" w:rsidR="007F1CF7" w:rsidRPr="00736662" w:rsidRDefault="007F1CF7" w:rsidP="007F1CF7">
      <w:pPr>
        <w:pStyle w:val="subsection"/>
      </w:pPr>
      <w:r w:rsidRPr="00736662">
        <w:tab/>
        <w:t>(3)</w:t>
      </w:r>
      <w:r w:rsidRPr="00736662">
        <w:tab/>
        <w:t xml:space="preserve">In deciding whether to make a determination under </w:t>
      </w:r>
      <w:r w:rsidR="00E101B8" w:rsidRPr="00736662">
        <w:t>subsection (</w:t>
      </w:r>
      <w:r w:rsidRPr="00736662">
        <w:t xml:space="preserve">2), the Secretary may </w:t>
      </w:r>
      <w:r w:rsidR="0084148E" w:rsidRPr="00736662">
        <w:t>have regard to</w:t>
      </w:r>
      <w:r w:rsidRPr="00736662">
        <w:t xml:space="preserve"> any information that the Secretary considers relevant (including information that has become available since the application was made)</w:t>
      </w:r>
      <w:r w:rsidR="00716E1C" w:rsidRPr="00736662">
        <w:t>.</w:t>
      </w:r>
    </w:p>
    <w:p w14:paraId="0E563EFB" w14:textId="77777777" w:rsidR="00193C5E" w:rsidRPr="00736662" w:rsidRDefault="00193C5E" w:rsidP="00193C5E">
      <w:pPr>
        <w:pStyle w:val="SubsectionHead"/>
      </w:pPr>
      <w:r w:rsidRPr="00736662">
        <w:t>Notice of making of determination</w:t>
      </w:r>
    </w:p>
    <w:p w14:paraId="1DBADE28" w14:textId="77777777" w:rsidR="0094531F" w:rsidRPr="00736662" w:rsidRDefault="0094531F" w:rsidP="00004159">
      <w:pPr>
        <w:pStyle w:val="subsection"/>
      </w:pPr>
      <w:r w:rsidRPr="00736662">
        <w:tab/>
        <w:t>(4)</w:t>
      </w:r>
      <w:r w:rsidRPr="00736662">
        <w:tab/>
        <w:t xml:space="preserve">If the Secretary decides to make a determination under </w:t>
      </w:r>
      <w:r w:rsidR="00E101B8" w:rsidRPr="00736662">
        <w:t>subsection (</w:t>
      </w:r>
      <w:r w:rsidRPr="00736662">
        <w:t>2) that the residential care service has specialised homeless status, the Secretary must give the approved provider written notice of the following:</w:t>
      </w:r>
    </w:p>
    <w:p w14:paraId="24E95623" w14:textId="77777777" w:rsidR="0094531F" w:rsidRPr="00736662" w:rsidRDefault="0094531F" w:rsidP="0094531F">
      <w:pPr>
        <w:pStyle w:val="paragraph"/>
      </w:pPr>
      <w:r w:rsidRPr="00736662">
        <w:tab/>
        <w:t>(a)</w:t>
      </w:r>
      <w:r w:rsidRPr="00736662">
        <w:tab/>
        <w:t xml:space="preserve">the </w:t>
      </w:r>
      <w:r w:rsidR="005C6C2D" w:rsidRPr="00736662">
        <w:t>decision</w:t>
      </w:r>
      <w:r w:rsidRPr="00736662">
        <w:t>;</w:t>
      </w:r>
    </w:p>
    <w:p w14:paraId="269A39A2" w14:textId="77777777" w:rsidR="0094531F" w:rsidRPr="00736662" w:rsidRDefault="0094531F" w:rsidP="0094531F">
      <w:pPr>
        <w:pStyle w:val="paragraph"/>
      </w:pPr>
      <w:r w:rsidRPr="00736662">
        <w:tab/>
        <w:t>(b)</w:t>
      </w:r>
      <w:r w:rsidRPr="00736662">
        <w:tab/>
        <w:t xml:space="preserve">that the service has specialised homeless status </w:t>
      </w:r>
      <w:r w:rsidR="00BA0945" w:rsidRPr="00736662">
        <w:t xml:space="preserve">on </w:t>
      </w:r>
      <w:r w:rsidR="007D3CFE" w:rsidRPr="00736662">
        <w:t>each day during t</w:t>
      </w:r>
      <w:r w:rsidRPr="00736662">
        <w:t>he period that:</w:t>
      </w:r>
    </w:p>
    <w:p w14:paraId="05A1C92E" w14:textId="77777777" w:rsidR="0094531F" w:rsidRPr="00736662" w:rsidRDefault="0094531F" w:rsidP="0094531F">
      <w:pPr>
        <w:pStyle w:val="paragraphsub"/>
      </w:pPr>
      <w:r w:rsidRPr="00736662">
        <w:tab/>
        <w:t>(i)</w:t>
      </w:r>
      <w:r w:rsidRPr="00736662">
        <w:tab/>
        <w:t xml:space="preserve">begins on the first day of the first payment period that </w:t>
      </w:r>
      <w:r w:rsidR="00D9638D" w:rsidRPr="00736662">
        <w:t>begins</w:t>
      </w:r>
      <w:r w:rsidRPr="00736662">
        <w:t xml:space="preserve"> after the </w:t>
      </w:r>
      <w:r w:rsidR="007D3CFE" w:rsidRPr="00736662">
        <w:t>date of the notice</w:t>
      </w:r>
      <w:r w:rsidRPr="00736662">
        <w:t>; and</w:t>
      </w:r>
    </w:p>
    <w:p w14:paraId="2AAFAE92" w14:textId="77777777" w:rsidR="0094531F" w:rsidRPr="00736662" w:rsidRDefault="0094531F" w:rsidP="0094531F">
      <w:pPr>
        <w:pStyle w:val="paragraphsub"/>
      </w:pPr>
      <w:r w:rsidRPr="00736662">
        <w:tab/>
        <w:t>(ii)</w:t>
      </w:r>
      <w:r w:rsidRPr="00736662">
        <w:tab/>
        <w:t>ends at the end of the 3 year period beginning on that first day unless th</w:t>
      </w:r>
      <w:r w:rsidR="007D3CFE" w:rsidRPr="00736662">
        <w:t>at status of the service</w:t>
      </w:r>
      <w:r w:rsidRPr="00736662">
        <w:t xml:space="preserve"> is revoked earlier</w:t>
      </w:r>
      <w:r w:rsidR="00BA0945" w:rsidRPr="00736662">
        <w:t xml:space="preserve"> under </w:t>
      </w:r>
      <w:r w:rsidR="00FE7096" w:rsidRPr="00736662">
        <w:t>Division 3</w:t>
      </w:r>
      <w:r w:rsidR="00BA0945" w:rsidRPr="00736662">
        <w:t xml:space="preserve"> of this Part</w:t>
      </w:r>
      <w:r w:rsidR="00716E1C" w:rsidRPr="00736662">
        <w:t>.</w:t>
      </w:r>
    </w:p>
    <w:p w14:paraId="30C8EE1B" w14:textId="77777777" w:rsidR="00642B7C" w:rsidRPr="00736662" w:rsidRDefault="00642B7C" w:rsidP="00642B7C">
      <w:pPr>
        <w:pStyle w:val="SubsectionHead"/>
      </w:pPr>
      <w:r w:rsidRPr="00736662">
        <w:t>Notice of decision not to make determination</w:t>
      </w:r>
    </w:p>
    <w:p w14:paraId="27635E32" w14:textId="77777777" w:rsidR="00642B7C" w:rsidRPr="00736662" w:rsidRDefault="00004159" w:rsidP="00642B7C">
      <w:pPr>
        <w:pStyle w:val="subsection"/>
      </w:pPr>
      <w:r w:rsidRPr="00736662">
        <w:tab/>
        <w:t>(</w:t>
      </w:r>
      <w:r w:rsidR="00BC65B3" w:rsidRPr="00736662">
        <w:t>5</w:t>
      </w:r>
      <w:r w:rsidRPr="00736662">
        <w:t>)</w:t>
      </w:r>
      <w:r w:rsidRPr="00736662">
        <w:tab/>
        <w:t xml:space="preserve">If the Secretary decides not to make a determination under </w:t>
      </w:r>
      <w:r w:rsidR="00E101B8" w:rsidRPr="00736662">
        <w:t>subsection (</w:t>
      </w:r>
      <w:r w:rsidRPr="00736662">
        <w:t xml:space="preserve">2) that the residential care service </w:t>
      </w:r>
      <w:r w:rsidR="005C6C2D" w:rsidRPr="00736662">
        <w:t>has</w:t>
      </w:r>
      <w:r w:rsidRPr="00736662">
        <w:t xml:space="preserve"> specialised </w:t>
      </w:r>
      <w:r w:rsidR="00123D85" w:rsidRPr="00736662">
        <w:t>homeless</w:t>
      </w:r>
      <w:r w:rsidRPr="00736662">
        <w:t xml:space="preserve"> </w:t>
      </w:r>
      <w:r w:rsidR="005C6C2D" w:rsidRPr="00736662">
        <w:t>status</w:t>
      </w:r>
      <w:r w:rsidRPr="00736662">
        <w:t xml:space="preserve">, the Secretary must give the approved provider written notice of the </w:t>
      </w:r>
      <w:r w:rsidR="00642B7C" w:rsidRPr="00736662">
        <w:t>following:</w:t>
      </w:r>
    </w:p>
    <w:p w14:paraId="2A217C95" w14:textId="77777777" w:rsidR="00642B7C" w:rsidRPr="00736662" w:rsidRDefault="00642B7C" w:rsidP="00642B7C">
      <w:pPr>
        <w:pStyle w:val="paragraph"/>
      </w:pPr>
      <w:r w:rsidRPr="00736662">
        <w:tab/>
        <w:t>(a)</w:t>
      </w:r>
      <w:r w:rsidRPr="00736662">
        <w:tab/>
        <w:t>the decision;</w:t>
      </w:r>
    </w:p>
    <w:p w14:paraId="61B5207E" w14:textId="77777777" w:rsidR="00642B7C" w:rsidRPr="00736662" w:rsidRDefault="00642B7C" w:rsidP="00642B7C">
      <w:pPr>
        <w:pStyle w:val="paragraph"/>
      </w:pPr>
      <w:r w:rsidRPr="00736662">
        <w:tab/>
        <w:t>(b)</w:t>
      </w:r>
      <w:r w:rsidRPr="00736662">
        <w:tab/>
        <w:t>the reasons for the decision;</w:t>
      </w:r>
    </w:p>
    <w:p w14:paraId="7CAC5CBC" w14:textId="77777777" w:rsidR="00642B7C" w:rsidRPr="00736662" w:rsidRDefault="00642B7C" w:rsidP="00642B7C">
      <w:pPr>
        <w:pStyle w:val="paragraph"/>
      </w:pPr>
      <w:r w:rsidRPr="00736662">
        <w:tab/>
        <w:t>(c)</w:t>
      </w:r>
      <w:r w:rsidRPr="00736662">
        <w:tab/>
      </w:r>
      <w:r w:rsidR="00620A36" w:rsidRPr="00736662">
        <w:t xml:space="preserve">that the provider may apply for reconsideration of the decision under section </w:t>
      </w:r>
      <w:r w:rsidR="00716E1C" w:rsidRPr="00736662">
        <w:t>64Z.</w:t>
      </w:r>
    </w:p>
    <w:p w14:paraId="7B6E85C4" w14:textId="77777777" w:rsidR="00D3009A" w:rsidRPr="00736662" w:rsidRDefault="00FE7096" w:rsidP="00D3009A">
      <w:pPr>
        <w:pStyle w:val="ActHead3"/>
      </w:pPr>
      <w:bookmarkStart w:id="29" w:name="_Toc114475813"/>
      <w:r w:rsidRPr="00736662">
        <w:rPr>
          <w:rStyle w:val="CharDivNo"/>
        </w:rPr>
        <w:t>Division 3</w:t>
      </w:r>
      <w:r w:rsidR="00D3009A" w:rsidRPr="00736662">
        <w:t>—</w:t>
      </w:r>
      <w:r w:rsidR="00D3009A" w:rsidRPr="00736662">
        <w:rPr>
          <w:rStyle w:val="CharDivText"/>
        </w:rPr>
        <w:t xml:space="preserve">Revocation of </w:t>
      </w:r>
      <w:r w:rsidR="00EB7944" w:rsidRPr="00736662">
        <w:rPr>
          <w:rStyle w:val="CharDivText"/>
        </w:rPr>
        <w:t>specialised ATSI or homeless status</w:t>
      </w:r>
      <w:bookmarkEnd w:id="29"/>
    </w:p>
    <w:p w14:paraId="5A0E9894" w14:textId="77777777" w:rsidR="00C815D7" w:rsidRPr="00736662" w:rsidRDefault="00716E1C" w:rsidP="00565606">
      <w:pPr>
        <w:pStyle w:val="ActHead5"/>
      </w:pPr>
      <w:bookmarkStart w:id="30" w:name="_Toc114475814"/>
      <w:r w:rsidRPr="00736662">
        <w:rPr>
          <w:rStyle w:val="CharSectno"/>
        </w:rPr>
        <w:t>64V</w:t>
      </w:r>
      <w:r w:rsidR="00C815D7" w:rsidRPr="00736662">
        <w:t xml:space="preserve">  Automatic revocation of specialised ATSI or homeless status</w:t>
      </w:r>
      <w:bookmarkEnd w:id="30"/>
    </w:p>
    <w:p w14:paraId="7D0040A6" w14:textId="77777777" w:rsidR="00901FBB" w:rsidRPr="00736662" w:rsidRDefault="00901FBB" w:rsidP="00901FBB">
      <w:pPr>
        <w:pStyle w:val="SubsectionHead"/>
      </w:pPr>
      <w:r w:rsidRPr="00736662">
        <w:t>Automatic revocation of specialised ATSI status</w:t>
      </w:r>
    </w:p>
    <w:p w14:paraId="0DBD2D2C" w14:textId="77777777" w:rsidR="00C815D7" w:rsidRPr="00736662" w:rsidRDefault="00C815D7" w:rsidP="00C815D7">
      <w:pPr>
        <w:pStyle w:val="subsection"/>
      </w:pPr>
      <w:r w:rsidRPr="00736662">
        <w:tab/>
        <w:t>(1)</w:t>
      </w:r>
      <w:r w:rsidRPr="00736662">
        <w:tab/>
        <w:t>If:</w:t>
      </w:r>
    </w:p>
    <w:p w14:paraId="2D7AB70B" w14:textId="77777777" w:rsidR="00C63846" w:rsidRPr="00736662" w:rsidRDefault="00C63846" w:rsidP="00C63846">
      <w:pPr>
        <w:pStyle w:val="paragraph"/>
      </w:pPr>
      <w:r w:rsidRPr="00736662">
        <w:tab/>
        <w:t>(a)</w:t>
      </w:r>
      <w:r w:rsidRPr="00736662">
        <w:tab/>
        <w:t xml:space="preserve">a determination </w:t>
      </w:r>
      <w:r w:rsidR="00F8560D" w:rsidRPr="00736662">
        <w:t xml:space="preserve">is </w:t>
      </w:r>
      <w:r w:rsidR="005813D0" w:rsidRPr="00736662">
        <w:t xml:space="preserve">made </w:t>
      </w:r>
      <w:r w:rsidRPr="00736662">
        <w:t xml:space="preserve">under </w:t>
      </w:r>
      <w:r w:rsidR="00F8560D" w:rsidRPr="00736662">
        <w:t>s</w:t>
      </w:r>
      <w:r w:rsidR="00754B28" w:rsidRPr="00736662">
        <w:t>ubs</w:t>
      </w:r>
      <w:r w:rsidR="00F8560D" w:rsidRPr="00736662">
        <w:t xml:space="preserve">ection </w:t>
      </w:r>
      <w:r w:rsidR="00716E1C" w:rsidRPr="00736662">
        <w:t>64U</w:t>
      </w:r>
      <w:r w:rsidR="00754B28" w:rsidRPr="00736662">
        <w:t>(2)</w:t>
      </w:r>
      <w:r w:rsidRPr="00736662">
        <w:t xml:space="preserve"> that a residential care service has specialised homeless status; and</w:t>
      </w:r>
    </w:p>
    <w:p w14:paraId="57CCF477" w14:textId="77777777" w:rsidR="00C63846" w:rsidRPr="00736662" w:rsidRDefault="009D1C86" w:rsidP="009D1C86">
      <w:pPr>
        <w:pStyle w:val="paragraph"/>
      </w:pPr>
      <w:r w:rsidRPr="00736662">
        <w:tab/>
        <w:t>(b)</w:t>
      </w:r>
      <w:r w:rsidRPr="00736662">
        <w:tab/>
        <w:t xml:space="preserve">the service </w:t>
      </w:r>
      <w:r w:rsidR="00F04791" w:rsidRPr="00736662">
        <w:t>would</w:t>
      </w:r>
      <w:r w:rsidR="006E06C0" w:rsidRPr="00736662">
        <w:t>, apart from this subsection,</w:t>
      </w:r>
      <w:r w:rsidR="00F04791" w:rsidRPr="00736662">
        <w:t xml:space="preserve"> have</w:t>
      </w:r>
      <w:r w:rsidRPr="00736662">
        <w:t xml:space="preserve"> specialised ATSI status on </w:t>
      </w:r>
      <w:r w:rsidR="00884D98" w:rsidRPr="00736662">
        <w:t>the first d</w:t>
      </w:r>
      <w:r w:rsidRPr="00736662">
        <w:t xml:space="preserve">ay </w:t>
      </w:r>
      <w:r w:rsidR="00884D98" w:rsidRPr="00736662">
        <w:t>of t</w:t>
      </w:r>
      <w:r w:rsidR="0079492C" w:rsidRPr="00736662">
        <w:t>he period specified in the notice relating to the determination that was given u</w:t>
      </w:r>
      <w:r w:rsidR="0095501B" w:rsidRPr="00736662">
        <w:t>n</w:t>
      </w:r>
      <w:r w:rsidR="0079492C" w:rsidRPr="00736662">
        <w:t xml:space="preserve">der subsection </w:t>
      </w:r>
      <w:r w:rsidR="00716E1C" w:rsidRPr="00736662">
        <w:t>64U</w:t>
      </w:r>
      <w:r w:rsidR="00FE33CF" w:rsidRPr="00736662">
        <w:t>(</w:t>
      </w:r>
      <w:r w:rsidR="0079492C" w:rsidRPr="00736662">
        <w:t>4)</w:t>
      </w:r>
      <w:r w:rsidRPr="00736662">
        <w:t>;</w:t>
      </w:r>
    </w:p>
    <w:p w14:paraId="6CCB6068" w14:textId="77777777" w:rsidR="00C815D7" w:rsidRPr="00736662" w:rsidRDefault="00C815D7" w:rsidP="00C815D7">
      <w:pPr>
        <w:pStyle w:val="subsection2"/>
      </w:pPr>
      <w:r w:rsidRPr="00736662">
        <w:t xml:space="preserve">the specialised ATSI status of the service </w:t>
      </w:r>
      <w:r w:rsidR="001D7B96" w:rsidRPr="00736662">
        <w:t xml:space="preserve">is revoked </w:t>
      </w:r>
      <w:r w:rsidR="009B3891" w:rsidRPr="00736662">
        <w:t xml:space="preserve">immediately before </w:t>
      </w:r>
      <w:r w:rsidR="00884D98" w:rsidRPr="00736662">
        <w:t>that day</w:t>
      </w:r>
      <w:r w:rsidR="00716E1C" w:rsidRPr="00736662">
        <w:t>.</w:t>
      </w:r>
    </w:p>
    <w:p w14:paraId="513E5431" w14:textId="77777777" w:rsidR="00901FBB" w:rsidRPr="00736662" w:rsidRDefault="00901FBB" w:rsidP="00901FBB">
      <w:pPr>
        <w:pStyle w:val="SubsectionHead"/>
      </w:pPr>
      <w:r w:rsidRPr="00736662">
        <w:t>Automatic revocation of specialised homeless status</w:t>
      </w:r>
    </w:p>
    <w:p w14:paraId="5F30B08B" w14:textId="77777777" w:rsidR="00A7145E" w:rsidRPr="00736662" w:rsidRDefault="00A7145E" w:rsidP="00A7145E">
      <w:pPr>
        <w:pStyle w:val="subsection"/>
      </w:pPr>
      <w:r w:rsidRPr="00736662">
        <w:tab/>
        <w:t>(2)</w:t>
      </w:r>
      <w:r w:rsidRPr="00736662">
        <w:tab/>
        <w:t>If:</w:t>
      </w:r>
    </w:p>
    <w:p w14:paraId="69F1AF0B" w14:textId="77777777" w:rsidR="00901FBB" w:rsidRPr="00736662" w:rsidRDefault="00901FBB" w:rsidP="00901FBB">
      <w:pPr>
        <w:pStyle w:val="paragraph"/>
      </w:pPr>
      <w:r w:rsidRPr="00736662">
        <w:tab/>
        <w:t>(a)</w:t>
      </w:r>
      <w:r w:rsidRPr="00736662">
        <w:tab/>
        <w:t xml:space="preserve">a determination </w:t>
      </w:r>
      <w:r w:rsidR="00E12101" w:rsidRPr="00736662">
        <w:t xml:space="preserve">is made </w:t>
      </w:r>
      <w:r w:rsidRPr="00736662">
        <w:t xml:space="preserve">under </w:t>
      </w:r>
      <w:r w:rsidR="00B92074" w:rsidRPr="00736662">
        <w:t>s</w:t>
      </w:r>
      <w:r w:rsidR="00754B28" w:rsidRPr="00736662">
        <w:t>ubs</w:t>
      </w:r>
      <w:r w:rsidR="00B92074" w:rsidRPr="00736662">
        <w:t xml:space="preserve">ection </w:t>
      </w:r>
      <w:r w:rsidR="00716E1C" w:rsidRPr="00736662">
        <w:t>64Q</w:t>
      </w:r>
      <w:r w:rsidR="00754B28" w:rsidRPr="00736662">
        <w:t>(2)</w:t>
      </w:r>
      <w:r w:rsidRPr="00736662">
        <w:t xml:space="preserve"> that a residential care service has specialised </w:t>
      </w:r>
      <w:r w:rsidR="00902931" w:rsidRPr="00736662">
        <w:t>ATSI</w:t>
      </w:r>
      <w:r w:rsidRPr="00736662">
        <w:t xml:space="preserve"> status; and</w:t>
      </w:r>
    </w:p>
    <w:p w14:paraId="77D51E12" w14:textId="77777777" w:rsidR="00901FBB" w:rsidRPr="00736662" w:rsidRDefault="00901FBB" w:rsidP="00901FBB">
      <w:pPr>
        <w:pStyle w:val="paragraph"/>
      </w:pPr>
      <w:r w:rsidRPr="00736662">
        <w:lastRenderedPageBreak/>
        <w:tab/>
        <w:t>(b)</w:t>
      </w:r>
      <w:r w:rsidRPr="00736662">
        <w:tab/>
        <w:t xml:space="preserve">the service would, apart from this subsection, have specialised </w:t>
      </w:r>
      <w:r w:rsidR="00B86FD3" w:rsidRPr="00736662">
        <w:t>homeless</w:t>
      </w:r>
      <w:r w:rsidRPr="00736662">
        <w:t xml:space="preserve"> status on </w:t>
      </w:r>
      <w:r w:rsidR="00884D98" w:rsidRPr="00736662">
        <w:t>the first</w:t>
      </w:r>
      <w:r w:rsidRPr="00736662">
        <w:t xml:space="preserve"> day </w:t>
      </w:r>
      <w:r w:rsidR="00884D98" w:rsidRPr="00736662">
        <w:t xml:space="preserve">of </w:t>
      </w:r>
      <w:r w:rsidR="00A14A5E" w:rsidRPr="00736662">
        <w:t xml:space="preserve">the period specified in the notice relating to the determination that was given under subsection </w:t>
      </w:r>
      <w:r w:rsidR="00716E1C" w:rsidRPr="00736662">
        <w:t>64Q</w:t>
      </w:r>
      <w:r w:rsidR="00A14A5E" w:rsidRPr="00736662">
        <w:t>(4)</w:t>
      </w:r>
      <w:r w:rsidRPr="00736662">
        <w:t>;</w:t>
      </w:r>
    </w:p>
    <w:p w14:paraId="45EF9A04" w14:textId="77777777" w:rsidR="00901FBB" w:rsidRPr="00736662" w:rsidRDefault="00901FBB" w:rsidP="00901FBB">
      <w:pPr>
        <w:pStyle w:val="subsection2"/>
      </w:pPr>
      <w:r w:rsidRPr="00736662">
        <w:t xml:space="preserve">the specialised </w:t>
      </w:r>
      <w:r w:rsidR="00FE0DCF" w:rsidRPr="00736662">
        <w:t>homeless</w:t>
      </w:r>
      <w:r w:rsidRPr="00736662">
        <w:t xml:space="preserve"> status of the service is revoked immediately before th</w:t>
      </w:r>
      <w:r w:rsidR="00884D98" w:rsidRPr="00736662">
        <w:t>at day</w:t>
      </w:r>
      <w:r w:rsidR="00716E1C" w:rsidRPr="00736662">
        <w:t>.</w:t>
      </w:r>
    </w:p>
    <w:p w14:paraId="13F46080" w14:textId="77777777" w:rsidR="00565606" w:rsidRPr="00736662" w:rsidRDefault="00716E1C" w:rsidP="00565606">
      <w:pPr>
        <w:pStyle w:val="ActHead5"/>
      </w:pPr>
      <w:bookmarkStart w:id="31" w:name="_Toc114475815"/>
      <w:r w:rsidRPr="00736662">
        <w:rPr>
          <w:rStyle w:val="CharSectno"/>
        </w:rPr>
        <w:t>64W</w:t>
      </w:r>
      <w:r w:rsidR="00642B7C" w:rsidRPr="00736662">
        <w:t xml:space="preserve">  Revocation of </w:t>
      </w:r>
      <w:r w:rsidR="00EB7944" w:rsidRPr="00736662">
        <w:t>specialised ATSI or homeless status</w:t>
      </w:r>
      <w:r w:rsidR="005B0CA2" w:rsidRPr="00736662">
        <w:t xml:space="preserve"> on request</w:t>
      </w:r>
      <w:r w:rsidR="00565606" w:rsidRPr="00736662">
        <w:t xml:space="preserve"> by </w:t>
      </w:r>
      <w:r w:rsidR="00B9519B" w:rsidRPr="00736662">
        <w:t xml:space="preserve">the </w:t>
      </w:r>
      <w:r w:rsidR="00565606" w:rsidRPr="00736662">
        <w:t>approved provider</w:t>
      </w:r>
      <w:bookmarkEnd w:id="31"/>
    </w:p>
    <w:p w14:paraId="2126C832" w14:textId="77777777" w:rsidR="00BC65B3" w:rsidRPr="00736662" w:rsidRDefault="00BC65B3" w:rsidP="005B0CA2">
      <w:pPr>
        <w:pStyle w:val="subsection"/>
      </w:pPr>
      <w:r w:rsidRPr="00736662">
        <w:tab/>
        <w:t>(1)</w:t>
      </w:r>
      <w:r w:rsidRPr="00736662">
        <w:tab/>
        <w:t>If a residential care service operated by an approved provider has specialised ATSI status</w:t>
      </w:r>
      <w:r w:rsidR="00BA0945" w:rsidRPr="00736662">
        <w:t>,</w:t>
      </w:r>
      <w:r w:rsidRPr="00736662">
        <w:t xml:space="preserve"> or specialised homeless status</w:t>
      </w:r>
      <w:r w:rsidR="00BA0945" w:rsidRPr="00736662">
        <w:t>, on a day</w:t>
      </w:r>
      <w:r w:rsidRPr="00736662">
        <w:t>, the provider may, in writing, request the Secretary to revoke th</w:t>
      </w:r>
      <w:r w:rsidR="005C6C2D" w:rsidRPr="00736662">
        <w:t>at</w:t>
      </w:r>
      <w:r w:rsidRPr="00736662">
        <w:t xml:space="preserve"> status</w:t>
      </w:r>
      <w:r w:rsidR="005C6C2D" w:rsidRPr="00736662">
        <w:t xml:space="preserve"> of the service</w:t>
      </w:r>
      <w:r w:rsidR="00716E1C" w:rsidRPr="00736662">
        <w:t>.</w:t>
      </w:r>
    </w:p>
    <w:p w14:paraId="67DAFAC2" w14:textId="77777777" w:rsidR="00BC65B3" w:rsidRPr="00736662" w:rsidRDefault="005B0CA2" w:rsidP="005B0CA2">
      <w:pPr>
        <w:pStyle w:val="subsection"/>
      </w:pPr>
      <w:r w:rsidRPr="00736662">
        <w:tab/>
        <w:t>(2)</w:t>
      </w:r>
      <w:r w:rsidRPr="00736662">
        <w:tab/>
        <w:t>If a request for the revocation of</w:t>
      </w:r>
      <w:r w:rsidR="00CA5307" w:rsidRPr="00736662">
        <w:t xml:space="preserve"> </w:t>
      </w:r>
      <w:r w:rsidR="00051CEF" w:rsidRPr="00736662">
        <w:t xml:space="preserve">the </w:t>
      </w:r>
      <w:r w:rsidR="00BC65B3" w:rsidRPr="00736662">
        <w:t>specialised ATSI status or specialised homeless status</w:t>
      </w:r>
      <w:r w:rsidR="00051CEF" w:rsidRPr="00736662">
        <w:t xml:space="preserve"> of the service</w:t>
      </w:r>
      <w:r w:rsidR="00CA5307" w:rsidRPr="00736662">
        <w:t xml:space="preserve"> </w:t>
      </w:r>
      <w:r w:rsidRPr="00736662">
        <w:t xml:space="preserve">is made under </w:t>
      </w:r>
      <w:r w:rsidR="00E101B8" w:rsidRPr="00736662">
        <w:t>subsection (</w:t>
      </w:r>
      <w:r w:rsidRPr="00736662">
        <w:t>1), the Secretary must</w:t>
      </w:r>
      <w:r w:rsidR="00CA5307" w:rsidRPr="00736662">
        <w:t xml:space="preserve"> </w:t>
      </w:r>
      <w:r w:rsidRPr="00736662">
        <w:t>revoke th</w:t>
      </w:r>
      <w:r w:rsidR="005C6C2D" w:rsidRPr="00736662">
        <w:t>at</w:t>
      </w:r>
      <w:r w:rsidRPr="00736662">
        <w:t xml:space="preserve"> </w:t>
      </w:r>
      <w:r w:rsidR="00BC65B3" w:rsidRPr="00736662">
        <w:t>status</w:t>
      </w:r>
      <w:r w:rsidR="005C6C2D" w:rsidRPr="00736662">
        <w:t xml:space="preserve"> </w:t>
      </w:r>
      <w:r w:rsidR="00CA5307" w:rsidRPr="00736662">
        <w:t>and give the approved provider written notice of the</w:t>
      </w:r>
      <w:r w:rsidR="00BC65B3" w:rsidRPr="00736662">
        <w:t xml:space="preserve"> following:</w:t>
      </w:r>
    </w:p>
    <w:p w14:paraId="56D2C116" w14:textId="77777777" w:rsidR="00BC65B3" w:rsidRPr="00736662" w:rsidRDefault="00BC65B3" w:rsidP="00BC65B3">
      <w:pPr>
        <w:pStyle w:val="paragraph"/>
      </w:pPr>
      <w:r w:rsidRPr="00736662">
        <w:tab/>
        <w:t>(a)</w:t>
      </w:r>
      <w:r w:rsidRPr="00736662">
        <w:tab/>
        <w:t>the revocation;</w:t>
      </w:r>
    </w:p>
    <w:p w14:paraId="6E46564F" w14:textId="77777777" w:rsidR="00565606" w:rsidRPr="00736662" w:rsidRDefault="00BC65B3" w:rsidP="00BC65B3">
      <w:pPr>
        <w:pStyle w:val="paragraph"/>
      </w:pPr>
      <w:r w:rsidRPr="00736662">
        <w:tab/>
        <w:t>(b)</w:t>
      </w:r>
      <w:r w:rsidRPr="00736662">
        <w:tab/>
        <w:t xml:space="preserve">that the revocation takes effect on </w:t>
      </w:r>
      <w:r w:rsidR="00CA5307" w:rsidRPr="00736662">
        <w:t xml:space="preserve">the first day of the first payment period that </w:t>
      </w:r>
      <w:r w:rsidR="00D9638D" w:rsidRPr="00736662">
        <w:t>begins</w:t>
      </w:r>
      <w:r w:rsidR="00CA5307" w:rsidRPr="00736662">
        <w:t xml:space="preserve"> after </w:t>
      </w:r>
      <w:r w:rsidR="00565606" w:rsidRPr="00736662">
        <w:t xml:space="preserve">the date of </w:t>
      </w:r>
      <w:r w:rsidR="00D01C7E" w:rsidRPr="00736662">
        <w:t xml:space="preserve">the </w:t>
      </w:r>
      <w:r w:rsidR="00565606" w:rsidRPr="00736662">
        <w:t>notice</w:t>
      </w:r>
      <w:r w:rsidR="00716E1C" w:rsidRPr="00736662">
        <w:t>.</w:t>
      </w:r>
    </w:p>
    <w:p w14:paraId="1B6A156E" w14:textId="77777777" w:rsidR="00773771" w:rsidRPr="00736662" w:rsidRDefault="00716E1C" w:rsidP="00254C4E">
      <w:pPr>
        <w:pStyle w:val="ActHead5"/>
      </w:pPr>
      <w:bookmarkStart w:id="32" w:name="_Toc114475816"/>
      <w:r w:rsidRPr="00736662">
        <w:rPr>
          <w:rStyle w:val="CharSectno"/>
        </w:rPr>
        <w:t>64X</w:t>
      </w:r>
      <w:r w:rsidR="00773771" w:rsidRPr="00736662">
        <w:t xml:space="preserve">  Revocation of </w:t>
      </w:r>
      <w:r w:rsidR="00BA0945" w:rsidRPr="00736662">
        <w:t>specialised ATSI status</w:t>
      </w:r>
      <w:r w:rsidR="00773771" w:rsidRPr="00736662">
        <w:t xml:space="preserve"> by</w:t>
      </w:r>
      <w:r w:rsidR="00B9519B" w:rsidRPr="00736662">
        <w:t xml:space="preserve"> the</w:t>
      </w:r>
      <w:r w:rsidR="00773771" w:rsidRPr="00736662">
        <w:t xml:space="preserve"> Secretary</w:t>
      </w:r>
      <w:bookmarkEnd w:id="32"/>
    </w:p>
    <w:p w14:paraId="4FC4D2D5" w14:textId="77777777" w:rsidR="00B37F38" w:rsidRPr="00736662" w:rsidRDefault="001B758E" w:rsidP="00B37F38">
      <w:pPr>
        <w:pStyle w:val="subsection"/>
      </w:pPr>
      <w:r w:rsidRPr="00736662">
        <w:tab/>
      </w:r>
      <w:r w:rsidR="00B37F38" w:rsidRPr="00736662">
        <w:t>(1)</w:t>
      </w:r>
      <w:r w:rsidR="00B37F38" w:rsidRPr="00736662">
        <w:tab/>
        <w:t>If:</w:t>
      </w:r>
    </w:p>
    <w:p w14:paraId="4CD92638" w14:textId="77777777" w:rsidR="00B37F38" w:rsidRPr="00736662" w:rsidRDefault="00B37F38" w:rsidP="00B37F38">
      <w:pPr>
        <w:pStyle w:val="paragraph"/>
      </w:pPr>
      <w:r w:rsidRPr="00736662">
        <w:tab/>
        <w:t>(a)</w:t>
      </w:r>
      <w:r w:rsidRPr="00736662">
        <w:tab/>
        <w:t>a residential care service operated by an approved provider has specialised ATSI status on a day; and</w:t>
      </w:r>
    </w:p>
    <w:p w14:paraId="419C2150" w14:textId="77777777" w:rsidR="00CA3B8A" w:rsidRPr="00736662" w:rsidRDefault="00B37F38" w:rsidP="00034ABF">
      <w:pPr>
        <w:pStyle w:val="paragraph"/>
      </w:pPr>
      <w:r w:rsidRPr="00736662">
        <w:tab/>
        <w:t>(b)</w:t>
      </w:r>
      <w:r w:rsidRPr="00736662">
        <w:tab/>
      </w:r>
      <w:r w:rsidR="00C5343D" w:rsidRPr="00736662">
        <w:t>the Secretary is satisfied that</w:t>
      </w:r>
      <w:r w:rsidR="00CA3B8A" w:rsidRPr="00736662">
        <w:t>:</w:t>
      </w:r>
    </w:p>
    <w:p w14:paraId="1DB6D447" w14:textId="77777777" w:rsidR="00B37F38" w:rsidRPr="00736662" w:rsidRDefault="00CA3B8A" w:rsidP="00CA3B8A">
      <w:pPr>
        <w:pStyle w:val="paragraphsub"/>
      </w:pPr>
      <w:r w:rsidRPr="00736662">
        <w:tab/>
        <w:t>(i)</w:t>
      </w:r>
      <w:r w:rsidRPr="00736662">
        <w:tab/>
      </w:r>
      <w:r w:rsidR="00B37F38" w:rsidRPr="00736662">
        <w:t xml:space="preserve">the ATSI care percentage for the service </w:t>
      </w:r>
      <w:r w:rsidR="00D05F34" w:rsidRPr="00736662">
        <w:t>for</w:t>
      </w:r>
      <w:r w:rsidR="00B37F38" w:rsidRPr="00736662">
        <w:t xml:space="preserve"> 3 consecutive payment periods is less than 50%;</w:t>
      </w:r>
      <w:r w:rsidR="000C0E7B" w:rsidRPr="00736662">
        <w:t xml:space="preserve"> or</w:t>
      </w:r>
    </w:p>
    <w:p w14:paraId="09FA75F2" w14:textId="77777777" w:rsidR="000C0E7B" w:rsidRPr="00736662" w:rsidRDefault="000C0E7B" w:rsidP="00CA3B8A">
      <w:pPr>
        <w:pStyle w:val="paragraphsub"/>
      </w:pPr>
      <w:r w:rsidRPr="00736662">
        <w:tab/>
        <w:t>(ii)</w:t>
      </w:r>
      <w:r w:rsidRPr="00736662">
        <w:tab/>
      </w:r>
      <w:r w:rsidR="005D6C27" w:rsidRPr="00736662">
        <w:t xml:space="preserve">if a determination was made under subsection </w:t>
      </w:r>
      <w:r w:rsidR="00716E1C" w:rsidRPr="00736662">
        <w:t>64Q</w:t>
      </w:r>
      <w:r w:rsidR="005D6C27" w:rsidRPr="00736662">
        <w:t>(2) in relation to the service—</w:t>
      </w:r>
      <w:r w:rsidR="006B0897" w:rsidRPr="00736662">
        <w:t xml:space="preserve">the service did not provide </w:t>
      </w:r>
      <w:r w:rsidR="008F24BD" w:rsidRPr="00736662">
        <w:t>specialist ATSI programs</w:t>
      </w:r>
      <w:r w:rsidR="005D6C27" w:rsidRPr="00736662">
        <w:t xml:space="preserve"> on any day after the end of the period of 3 months after the application for that determination was made</w:t>
      </w:r>
      <w:r w:rsidR="00F34182" w:rsidRPr="00736662">
        <w:t>;</w:t>
      </w:r>
    </w:p>
    <w:p w14:paraId="688B89B2" w14:textId="77777777" w:rsidR="00B37F38" w:rsidRPr="00736662" w:rsidRDefault="00B37F38" w:rsidP="00B37F38">
      <w:pPr>
        <w:pStyle w:val="subsection2"/>
      </w:pPr>
      <w:r w:rsidRPr="00736662">
        <w:t>the Secretary may revoke that status of the service</w:t>
      </w:r>
      <w:r w:rsidR="00716E1C" w:rsidRPr="00736662">
        <w:t>.</w:t>
      </w:r>
    </w:p>
    <w:p w14:paraId="4C2E6820" w14:textId="77777777" w:rsidR="00B37F38" w:rsidRPr="00736662" w:rsidRDefault="00B37F38" w:rsidP="00B37F38">
      <w:pPr>
        <w:pStyle w:val="SubsectionHead"/>
      </w:pPr>
      <w:r w:rsidRPr="00736662">
        <w:t>ATSI care percentage</w:t>
      </w:r>
    </w:p>
    <w:p w14:paraId="2B5D7422" w14:textId="77777777" w:rsidR="00B37F38" w:rsidRPr="00736662" w:rsidRDefault="00B37F38" w:rsidP="00B37F38">
      <w:pPr>
        <w:pStyle w:val="subsection"/>
      </w:pPr>
      <w:r w:rsidRPr="00736662">
        <w:tab/>
        <w:t>(2)</w:t>
      </w:r>
      <w:r w:rsidRPr="00736662">
        <w:tab/>
        <w:t xml:space="preserve">The </w:t>
      </w:r>
      <w:r w:rsidRPr="00736662">
        <w:rPr>
          <w:b/>
          <w:i/>
        </w:rPr>
        <w:t xml:space="preserve">ATSI care percentage </w:t>
      </w:r>
      <w:r w:rsidRPr="00736662">
        <w:t xml:space="preserve">for a residential care service </w:t>
      </w:r>
      <w:r w:rsidR="00D05F34" w:rsidRPr="00736662">
        <w:t>for</w:t>
      </w:r>
      <w:r w:rsidRPr="00736662">
        <w:t xml:space="preserve"> </w:t>
      </w:r>
      <w:r w:rsidR="00793663" w:rsidRPr="00736662">
        <w:t>a</w:t>
      </w:r>
      <w:r w:rsidRPr="00736662">
        <w:t xml:space="preserve"> payment period is worked out using the following formula:</w:t>
      </w:r>
    </w:p>
    <w:p w14:paraId="3B3D1465" w14:textId="77777777" w:rsidR="00D01C7E" w:rsidRPr="00736662" w:rsidRDefault="0096552A" w:rsidP="008B62B6">
      <w:pPr>
        <w:pStyle w:val="subsection2"/>
      </w:pPr>
      <w:r w:rsidRPr="00736662">
        <w:rPr>
          <w:position w:val="-32"/>
        </w:rPr>
        <w:object w:dxaOrig="2560" w:dyaOrig="760" w14:anchorId="11220B44">
          <v:shape id="_x0000_i1026" type="#_x0000_t75" alt="Start formula start fraction Care for ATSI residents over Care for all residents end fraction times 100 end formula" style="width:130.5pt;height:37.5pt" o:ole="">
            <v:imagedata r:id="rId25" o:title=""/>
          </v:shape>
          <o:OLEObject Type="Embed" ProgID="Equation.DSMT4" ShapeID="_x0000_i1026" DrawAspect="Content" ObjectID="_1725952480" r:id="rId26"/>
        </w:object>
      </w:r>
    </w:p>
    <w:p w14:paraId="31442A94" w14:textId="77777777" w:rsidR="00D01C7E" w:rsidRPr="00736662" w:rsidRDefault="00D01C7E" w:rsidP="000E36D2">
      <w:pPr>
        <w:pStyle w:val="subsection2"/>
      </w:pPr>
      <w:r w:rsidRPr="00736662">
        <w:t>where:</w:t>
      </w:r>
    </w:p>
    <w:p w14:paraId="1F2238F9" w14:textId="77777777" w:rsidR="00D01C7E" w:rsidRPr="00736662" w:rsidRDefault="00D01C7E" w:rsidP="00D01C7E">
      <w:pPr>
        <w:pStyle w:val="Definition"/>
      </w:pPr>
      <w:r w:rsidRPr="00736662">
        <w:rPr>
          <w:b/>
          <w:i/>
        </w:rPr>
        <w:t>care for all residents</w:t>
      </w:r>
      <w:r w:rsidRPr="00736662">
        <w:t xml:space="preserve"> means the total number of days in the payment period on which the residential care service provided</w:t>
      </w:r>
      <w:r w:rsidR="00034ABF" w:rsidRPr="00736662">
        <w:t xml:space="preserve"> residential care as </w:t>
      </w:r>
      <w:r w:rsidRPr="00736662">
        <w:t>non</w:t>
      </w:r>
      <w:r w:rsidR="00E101B8" w:rsidRPr="00736662">
        <w:noBreakHyphen/>
      </w:r>
      <w:r w:rsidRPr="00736662">
        <w:t xml:space="preserve">respite care to each care recipient who is approved under </w:t>
      </w:r>
      <w:r w:rsidR="00FE7096" w:rsidRPr="00736662">
        <w:t>Part 2</w:t>
      </w:r>
      <w:r w:rsidR="00716E1C" w:rsidRPr="00736662">
        <w:t>.</w:t>
      </w:r>
      <w:r w:rsidRPr="00736662">
        <w:t>3 of the Act as a recipient of that kind of care</w:t>
      </w:r>
      <w:r w:rsidR="00716E1C" w:rsidRPr="00736662">
        <w:t>.</w:t>
      </w:r>
    </w:p>
    <w:p w14:paraId="7EF06DB0" w14:textId="77777777" w:rsidR="00D01C7E" w:rsidRPr="00736662" w:rsidRDefault="00D01C7E" w:rsidP="00D01C7E">
      <w:pPr>
        <w:pStyle w:val="Definition"/>
      </w:pPr>
      <w:r w:rsidRPr="00736662">
        <w:rPr>
          <w:b/>
          <w:i/>
        </w:rPr>
        <w:t xml:space="preserve">care for ATSI residents </w:t>
      </w:r>
      <w:r w:rsidRPr="00736662">
        <w:t xml:space="preserve">means the total number of days in the payment period on which the residential care service provided </w:t>
      </w:r>
      <w:r w:rsidR="00034ABF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to each care recipient:</w:t>
      </w:r>
    </w:p>
    <w:p w14:paraId="68ACF2D8" w14:textId="77777777" w:rsidR="00D01C7E" w:rsidRPr="00736662" w:rsidRDefault="00D01C7E" w:rsidP="00D01C7E">
      <w:pPr>
        <w:pStyle w:val="paragraph"/>
      </w:pPr>
      <w:r w:rsidRPr="00736662">
        <w:lastRenderedPageBreak/>
        <w:tab/>
        <w:t>(a)</w:t>
      </w:r>
      <w:r w:rsidRPr="00736662">
        <w:tab/>
        <w:t>who</w:t>
      </w:r>
      <w:r w:rsidR="008B23B1" w:rsidRPr="00736662">
        <w:t xml:space="preserve"> the Secretary </w:t>
      </w:r>
      <w:r w:rsidR="00627339" w:rsidRPr="00736662">
        <w:t xml:space="preserve">is </w:t>
      </w:r>
      <w:r w:rsidR="008B23B1" w:rsidRPr="00736662">
        <w:t>satisfied is</w:t>
      </w:r>
      <w:r w:rsidRPr="00736662">
        <w:t xml:space="preserve"> an Aboriginal or Torres Strait Islander person; and</w:t>
      </w:r>
    </w:p>
    <w:p w14:paraId="4DED36B0" w14:textId="77777777" w:rsidR="00D01C7E" w:rsidRPr="00736662" w:rsidRDefault="00D01C7E" w:rsidP="00D01C7E">
      <w:pPr>
        <w:pStyle w:val="paragraph"/>
      </w:pPr>
      <w:r w:rsidRPr="00736662">
        <w:tab/>
        <w:t>(b)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>3 of the Act as a recipient of that kind of care</w:t>
      </w:r>
      <w:r w:rsidR="00716E1C" w:rsidRPr="00736662">
        <w:t>.</w:t>
      </w:r>
    </w:p>
    <w:p w14:paraId="2057DF32" w14:textId="77777777" w:rsidR="00D01C7E" w:rsidRPr="00736662" w:rsidRDefault="00D01C7E" w:rsidP="00D01C7E">
      <w:pPr>
        <w:pStyle w:val="SubsectionHead"/>
      </w:pPr>
      <w:r w:rsidRPr="00736662">
        <w:t>Notice of revocation of specialised ATSI status</w:t>
      </w:r>
    </w:p>
    <w:p w14:paraId="661A5229" w14:textId="77777777" w:rsidR="00D01C7E" w:rsidRPr="00736662" w:rsidRDefault="00D01C7E" w:rsidP="00D01C7E">
      <w:pPr>
        <w:pStyle w:val="subsection"/>
      </w:pPr>
      <w:r w:rsidRPr="00736662">
        <w:tab/>
        <w:t>(3)</w:t>
      </w:r>
      <w:r w:rsidRPr="00736662">
        <w:tab/>
        <w:t xml:space="preserve">If the Secretary decides to revoke the specialised ATSI status of a residential care service under </w:t>
      </w:r>
      <w:r w:rsidR="00E101B8" w:rsidRPr="00736662">
        <w:t>subsection (</w:t>
      </w:r>
      <w:r w:rsidRPr="00736662">
        <w:t>1), the Secretary must give the approved provider written notice of the following:</w:t>
      </w:r>
    </w:p>
    <w:p w14:paraId="1ACED64C" w14:textId="77777777" w:rsidR="00D01C7E" w:rsidRPr="00736662" w:rsidRDefault="00D01C7E" w:rsidP="00D01C7E">
      <w:pPr>
        <w:pStyle w:val="paragraph"/>
      </w:pPr>
      <w:r w:rsidRPr="00736662">
        <w:tab/>
        <w:t>(a)</w:t>
      </w:r>
      <w:r w:rsidRPr="00736662">
        <w:tab/>
        <w:t>the decision;</w:t>
      </w:r>
    </w:p>
    <w:p w14:paraId="0BFFEE90" w14:textId="77777777" w:rsidR="00D01C7E" w:rsidRPr="00736662" w:rsidRDefault="00D01C7E" w:rsidP="00D01C7E">
      <w:pPr>
        <w:pStyle w:val="paragraph"/>
      </w:pPr>
      <w:r w:rsidRPr="00736662">
        <w:tab/>
        <w:t>(b)</w:t>
      </w:r>
      <w:r w:rsidRPr="00736662">
        <w:tab/>
        <w:t>the reasons for the decision;</w:t>
      </w:r>
    </w:p>
    <w:p w14:paraId="746FD2B1" w14:textId="77777777" w:rsidR="00D01C7E" w:rsidRPr="00736662" w:rsidRDefault="00D01C7E" w:rsidP="00D01C7E">
      <w:pPr>
        <w:pStyle w:val="paragraph"/>
      </w:pPr>
      <w:r w:rsidRPr="00736662">
        <w:tab/>
        <w:t>(c)</w:t>
      </w:r>
      <w:r w:rsidRPr="00736662">
        <w:tab/>
        <w:t xml:space="preserve">that the revocation takes effect on the first day of the first payment period that </w:t>
      </w:r>
      <w:r w:rsidR="00D9638D" w:rsidRPr="00736662">
        <w:t>begins</w:t>
      </w:r>
      <w:r w:rsidRPr="00736662">
        <w:t xml:space="preserve"> after the date of the notice;</w:t>
      </w:r>
    </w:p>
    <w:p w14:paraId="00F2BBFA" w14:textId="77777777" w:rsidR="00D01C7E" w:rsidRPr="00736662" w:rsidRDefault="00D01C7E" w:rsidP="00D01C7E">
      <w:pPr>
        <w:pStyle w:val="paragraph"/>
      </w:pPr>
      <w:r w:rsidRPr="00736662">
        <w:tab/>
        <w:t>(d)</w:t>
      </w:r>
      <w:r w:rsidRPr="00736662">
        <w:tab/>
        <w:t xml:space="preserve">the effect of subsections </w:t>
      </w:r>
      <w:r w:rsidR="00716E1C" w:rsidRPr="00736662">
        <w:t>64P</w:t>
      </w:r>
      <w:r w:rsidRPr="00736662">
        <w:t>(</w:t>
      </w:r>
      <w:r w:rsidR="00754B28" w:rsidRPr="00736662">
        <w:t>6</w:t>
      </w:r>
      <w:r w:rsidRPr="00736662">
        <w:t>) and (</w:t>
      </w:r>
      <w:r w:rsidR="00754B28" w:rsidRPr="00736662">
        <w:t>7</w:t>
      </w:r>
      <w:r w:rsidRPr="00736662">
        <w:t>);</w:t>
      </w:r>
    </w:p>
    <w:p w14:paraId="7B221A0B" w14:textId="77777777" w:rsidR="00D01C7E" w:rsidRPr="00736662" w:rsidRDefault="00D01C7E" w:rsidP="00D01C7E">
      <w:pPr>
        <w:pStyle w:val="paragraph"/>
      </w:pPr>
      <w:r w:rsidRPr="00736662">
        <w:tab/>
        <w:t>(e)</w:t>
      </w:r>
      <w:r w:rsidRPr="00736662">
        <w:tab/>
      </w:r>
      <w:r w:rsidR="00620A36" w:rsidRPr="00736662">
        <w:t xml:space="preserve">that the provider may apply for reconsideration of the decision under section </w:t>
      </w:r>
      <w:r w:rsidR="00716E1C" w:rsidRPr="00736662">
        <w:t>64Z.</w:t>
      </w:r>
    </w:p>
    <w:p w14:paraId="664E08FD" w14:textId="77777777" w:rsidR="00773771" w:rsidRPr="00736662" w:rsidRDefault="00716E1C" w:rsidP="00773771">
      <w:pPr>
        <w:pStyle w:val="ActHead5"/>
      </w:pPr>
      <w:bookmarkStart w:id="33" w:name="_Toc114475817"/>
      <w:r w:rsidRPr="00736662">
        <w:rPr>
          <w:rStyle w:val="CharSectno"/>
        </w:rPr>
        <w:t>64Y</w:t>
      </w:r>
      <w:r w:rsidR="00773771" w:rsidRPr="00736662">
        <w:t xml:space="preserve">  Revocation of </w:t>
      </w:r>
      <w:r w:rsidR="00BA0945" w:rsidRPr="00736662">
        <w:t xml:space="preserve">specialised homeless status </w:t>
      </w:r>
      <w:r w:rsidR="00773771" w:rsidRPr="00736662">
        <w:t xml:space="preserve">by </w:t>
      </w:r>
      <w:r w:rsidR="00B9519B" w:rsidRPr="00736662">
        <w:t xml:space="preserve">the </w:t>
      </w:r>
      <w:r w:rsidR="00773771" w:rsidRPr="00736662">
        <w:t>Secretary</w:t>
      </w:r>
      <w:bookmarkEnd w:id="33"/>
    </w:p>
    <w:p w14:paraId="5ABBB3FD" w14:textId="77777777" w:rsidR="001B758E" w:rsidRPr="00736662" w:rsidRDefault="001B758E" w:rsidP="001B758E">
      <w:pPr>
        <w:pStyle w:val="subsection"/>
      </w:pPr>
      <w:r w:rsidRPr="00736662">
        <w:tab/>
        <w:t>(1)</w:t>
      </w:r>
      <w:r w:rsidRPr="00736662">
        <w:tab/>
        <w:t>If:</w:t>
      </w:r>
    </w:p>
    <w:p w14:paraId="6DF4E832" w14:textId="77777777" w:rsidR="001B758E" w:rsidRPr="00736662" w:rsidRDefault="001B758E" w:rsidP="001B758E">
      <w:pPr>
        <w:pStyle w:val="paragraph"/>
      </w:pPr>
      <w:r w:rsidRPr="00736662">
        <w:tab/>
        <w:t>(a)</w:t>
      </w:r>
      <w:r w:rsidRPr="00736662">
        <w:tab/>
        <w:t>a residential care service operated by an approved provider has specialised homeless status on a day; and</w:t>
      </w:r>
    </w:p>
    <w:p w14:paraId="677CA698" w14:textId="77777777" w:rsidR="00D62C27" w:rsidRPr="00736662" w:rsidRDefault="00D62C27" w:rsidP="00D62C27">
      <w:pPr>
        <w:pStyle w:val="paragraph"/>
      </w:pPr>
      <w:r w:rsidRPr="00736662">
        <w:tab/>
        <w:t>(b)</w:t>
      </w:r>
      <w:r w:rsidRPr="00736662">
        <w:tab/>
      </w:r>
      <w:r w:rsidR="00C15651" w:rsidRPr="00736662">
        <w:t>the Secretary is satisfied that</w:t>
      </w:r>
      <w:r w:rsidRPr="00736662">
        <w:t>:</w:t>
      </w:r>
    </w:p>
    <w:p w14:paraId="34100CBB" w14:textId="77777777" w:rsidR="00D62C27" w:rsidRPr="00736662" w:rsidRDefault="00D62C27" w:rsidP="00D62C27">
      <w:pPr>
        <w:pStyle w:val="paragraphsub"/>
      </w:pPr>
      <w:r w:rsidRPr="00736662">
        <w:tab/>
        <w:t>(i)</w:t>
      </w:r>
      <w:r w:rsidRPr="00736662">
        <w:tab/>
        <w:t>the homeless care percentage for the service for 3 consecutive payment periods is less than 50%; or</w:t>
      </w:r>
    </w:p>
    <w:p w14:paraId="66C530E8" w14:textId="77777777" w:rsidR="00D62C27" w:rsidRPr="00736662" w:rsidRDefault="00D62C27" w:rsidP="00D62C27">
      <w:pPr>
        <w:pStyle w:val="paragraphsub"/>
      </w:pPr>
      <w:r w:rsidRPr="00736662">
        <w:tab/>
        <w:t>(ii)</w:t>
      </w:r>
      <w:r w:rsidRPr="00736662">
        <w:tab/>
      </w:r>
      <w:r w:rsidR="005D6C27" w:rsidRPr="00736662">
        <w:t xml:space="preserve">if a determination was made under subsection </w:t>
      </w:r>
      <w:r w:rsidR="00716E1C" w:rsidRPr="00736662">
        <w:t>64U</w:t>
      </w:r>
      <w:r w:rsidR="005D6C27" w:rsidRPr="00736662">
        <w:t xml:space="preserve">(2) in relation to the service—the service did not provide </w:t>
      </w:r>
      <w:r w:rsidR="0010333A" w:rsidRPr="00736662">
        <w:t>specialist homeless programs</w:t>
      </w:r>
      <w:r w:rsidR="005D6C27" w:rsidRPr="00736662">
        <w:t xml:space="preserve"> on any day after the end of the period of 3 months after the application for that determination was made</w:t>
      </w:r>
      <w:r w:rsidRPr="00736662">
        <w:t>;</w:t>
      </w:r>
    </w:p>
    <w:p w14:paraId="35F21F5B" w14:textId="77777777" w:rsidR="004B099A" w:rsidRPr="00736662" w:rsidRDefault="004B099A" w:rsidP="004B099A">
      <w:pPr>
        <w:pStyle w:val="subsection2"/>
      </w:pPr>
      <w:r w:rsidRPr="00736662">
        <w:t>the Secretary may revoke that status of the service</w:t>
      </w:r>
      <w:r w:rsidR="00716E1C" w:rsidRPr="00736662">
        <w:t>.</w:t>
      </w:r>
    </w:p>
    <w:p w14:paraId="24A9AF31" w14:textId="77777777" w:rsidR="00B9519B" w:rsidRPr="00736662" w:rsidRDefault="00B9519B" w:rsidP="00B9519B">
      <w:pPr>
        <w:pStyle w:val="SubsectionHead"/>
      </w:pPr>
      <w:r w:rsidRPr="00736662">
        <w:t>Homeless care percentage</w:t>
      </w:r>
    </w:p>
    <w:p w14:paraId="1CB2A912" w14:textId="77777777" w:rsidR="006E05B1" w:rsidRPr="00736662" w:rsidRDefault="001B758E" w:rsidP="001B758E">
      <w:pPr>
        <w:pStyle w:val="subsection"/>
      </w:pPr>
      <w:r w:rsidRPr="00736662">
        <w:tab/>
        <w:t>(2)</w:t>
      </w:r>
      <w:r w:rsidRPr="00736662">
        <w:tab/>
        <w:t xml:space="preserve">The </w:t>
      </w:r>
      <w:r w:rsidRPr="00736662">
        <w:rPr>
          <w:b/>
          <w:i/>
        </w:rPr>
        <w:t xml:space="preserve">homeless care percentage </w:t>
      </w:r>
      <w:r w:rsidRPr="00736662">
        <w:t>for a residential care service</w:t>
      </w:r>
      <w:r w:rsidR="009C489E" w:rsidRPr="00736662">
        <w:t xml:space="preserve"> </w:t>
      </w:r>
      <w:r w:rsidR="00D62C27" w:rsidRPr="00736662">
        <w:t>for</w:t>
      </w:r>
      <w:r w:rsidR="00241987" w:rsidRPr="00736662">
        <w:t xml:space="preserve"> a </w:t>
      </w:r>
      <w:r w:rsidR="009C489E" w:rsidRPr="00736662">
        <w:t>payment period</w:t>
      </w:r>
      <w:r w:rsidRPr="00736662">
        <w:t xml:space="preserve"> is worked out using the following formula:</w:t>
      </w:r>
    </w:p>
    <w:p w14:paraId="0D0CC8D8" w14:textId="77777777" w:rsidR="009C489E" w:rsidRPr="00736662" w:rsidRDefault="0096552A" w:rsidP="00497FE9">
      <w:pPr>
        <w:pStyle w:val="subsection2"/>
      </w:pPr>
      <w:r w:rsidRPr="00736662">
        <w:rPr>
          <w:position w:val="-32"/>
        </w:rPr>
        <w:object w:dxaOrig="2860" w:dyaOrig="760" w14:anchorId="6216E50D">
          <v:shape id="_x0000_i1027" type="#_x0000_t75" alt="Start formula start fraction care for homeless residents over care for all residents end fraction times 100 end formula" style="width:2in;height:37.5pt" o:ole="">
            <v:imagedata r:id="rId27" o:title=""/>
          </v:shape>
          <o:OLEObject Type="Embed" ProgID="Equation.DSMT4" ShapeID="_x0000_i1027" DrawAspect="Content" ObjectID="_1725952481" r:id="rId28"/>
        </w:object>
      </w:r>
    </w:p>
    <w:p w14:paraId="3E81CDE0" w14:textId="77777777" w:rsidR="006E05B1" w:rsidRPr="00736662" w:rsidRDefault="006E05B1" w:rsidP="0088603E">
      <w:pPr>
        <w:pStyle w:val="subsection2"/>
      </w:pPr>
      <w:r w:rsidRPr="00736662">
        <w:t>where:</w:t>
      </w:r>
    </w:p>
    <w:p w14:paraId="14C3E830" w14:textId="77777777" w:rsidR="006E05B1" w:rsidRPr="00736662" w:rsidRDefault="006E05B1" w:rsidP="006E05B1">
      <w:pPr>
        <w:pStyle w:val="Definition"/>
      </w:pPr>
      <w:r w:rsidRPr="00736662">
        <w:rPr>
          <w:b/>
          <w:i/>
        </w:rPr>
        <w:t>care for all residents</w:t>
      </w:r>
      <w:r w:rsidRPr="00736662">
        <w:t xml:space="preserve"> means the total number of days</w:t>
      </w:r>
      <w:r w:rsidR="004B099A" w:rsidRPr="00736662">
        <w:t xml:space="preserve"> in the</w:t>
      </w:r>
      <w:r w:rsidRPr="00736662">
        <w:t xml:space="preserve"> payment period on which the residential care service provided </w:t>
      </w:r>
      <w:r w:rsidR="00034ABF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 xml:space="preserve">respite care to each care recipient who is approved under </w:t>
      </w:r>
      <w:r w:rsidR="00FE7096" w:rsidRPr="00736662">
        <w:t>Part 2</w:t>
      </w:r>
      <w:r w:rsidR="00716E1C" w:rsidRPr="00736662">
        <w:t>.</w:t>
      </w:r>
      <w:r w:rsidRPr="00736662">
        <w:t xml:space="preserve">3 of the Act as a recipient of </w:t>
      </w:r>
      <w:r w:rsidR="004B099A" w:rsidRPr="00736662">
        <w:t>that kind of care</w:t>
      </w:r>
      <w:r w:rsidR="00716E1C" w:rsidRPr="00736662">
        <w:t>.</w:t>
      </w:r>
    </w:p>
    <w:p w14:paraId="3AAF3CCC" w14:textId="77777777" w:rsidR="004B099A" w:rsidRPr="00736662" w:rsidRDefault="006E05B1" w:rsidP="004B099A">
      <w:pPr>
        <w:pStyle w:val="Definition"/>
      </w:pPr>
      <w:r w:rsidRPr="00736662">
        <w:rPr>
          <w:b/>
          <w:i/>
        </w:rPr>
        <w:t xml:space="preserve">care for </w:t>
      </w:r>
      <w:r w:rsidR="004B099A" w:rsidRPr="00736662">
        <w:rPr>
          <w:b/>
          <w:i/>
        </w:rPr>
        <w:t>homeless</w:t>
      </w:r>
      <w:r w:rsidRPr="00736662">
        <w:rPr>
          <w:b/>
          <w:i/>
        </w:rPr>
        <w:t xml:space="preserve"> residents </w:t>
      </w:r>
      <w:r w:rsidRPr="00736662">
        <w:t>means the total number of days</w:t>
      </w:r>
      <w:r w:rsidR="004B099A" w:rsidRPr="00736662">
        <w:t xml:space="preserve"> in the </w:t>
      </w:r>
      <w:r w:rsidRPr="00736662">
        <w:t>payment period on which the residential care service provided</w:t>
      </w:r>
      <w:r w:rsidR="00034ABF" w:rsidRPr="00736662">
        <w:t xml:space="preserve"> residential care as n</w:t>
      </w:r>
      <w:r w:rsidRPr="00736662">
        <w:t>on</w:t>
      </w:r>
      <w:r w:rsidR="00E101B8" w:rsidRPr="00736662">
        <w:noBreakHyphen/>
      </w:r>
      <w:r w:rsidRPr="00736662">
        <w:t xml:space="preserve">respite care to </w:t>
      </w:r>
      <w:r w:rsidR="004B099A" w:rsidRPr="00736662">
        <w:t>each care recipient:</w:t>
      </w:r>
    </w:p>
    <w:p w14:paraId="6FBC4343" w14:textId="77777777" w:rsidR="004B099A" w:rsidRPr="00736662" w:rsidRDefault="004B099A" w:rsidP="004B099A">
      <w:pPr>
        <w:pStyle w:val="paragraph"/>
      </w:pPr>
      <w:r w:rsidRPr="00736662">
        <w:tab/>
        <w:t>(a)</w:t>
      </w:r>
      <w:r w:rsidRPr="00736662">
        <w:tab/>
        <w:t xml:space="preserve">who </w:t>
      </w:r>
      <w:r w:rsidR="008B23B1" w:rsidRPr="00736662">
        <w:t xml:space="preserve">the Secretary is satisfied </w:t>
      </w:r>
      <w:r w:rsidRPr="00736662">
        <w:t>demonstrates complex behavioural needs and social disadvantage associated with the recipient’s background as a homeless person; and</w:t>
      </w:r>
    </w:p>
    <w:p w14:paraId="246D436C" w14:textId="77777777" w:rsidR="004B099A" w:rsidRPr="00736662" w:rsidRDefault="004B099A" w:rsidP="004B099A">
      <w:pPr>
        <w:pStyle w:val="paragraph"/>
      </w:pPr>
      <w:r w:rsidRPr="00736662">
        <w:lastRenderedPageBreak/>
        <w:tab/>
        <w:t>(b)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>3 of the Act as</w:t>
      </w:r>
      <w:r w:rsidR="009C25E9" w:rsidRPr="00736662">
        <w:t xml:space="preserve"> a</w:t>
      </w:r>
      <w:r w:rsidRPr="00736662">
        <w:t xml:space="preserve"> recipient</w:t>
      </w:r>
      <w:r w:rsidR="009C25E9" w:rsidRPr="00736662">
        <w:t xml:space="preserve"> of that kind of care</w:t>
      </w:r>
      <w:r w:rsidR="00716E1C" w:rsidRPr="00736662">
        <w:t>.</w:t>
      </w:r>
    </w:p>
    <w:p w14:paraId="0EC0573C" w14:textId="77777777" w:rsidR="00B9519B" w:rsidRPr="00736662" w:rsidRDefault="00B9519B" w:rsidP="00B9519B">
      <w:pPr>
        <w:pStyle w:val="SubsectionHead"/>
      </w:pPr>
      <w:r w:rsidRPr="00736662">
        <w:t>Notice of revocation of specialised homeless status</w:t>
      </w:r>
    </w:p>
    <w:p w14:paraId="03DF59D7" w14:textId="77777777" w:rsidR="009C489E" w:rsidRPr="00736662" w:rsidRDefault="00B9519B" w:rsidP="009C489E">
      <w:pPr>
        <w:pStyle w:val="subsection"/>
      </w:pPr>
      <w:r w:rsidRPr="00736662">
        <w:tab/>
      </w:r>
      <w:r w:rsidR="009C489E" w:rsidRPr="00736662">
        <w:t>(3)</w:t>
      </w:r>
      <w:r w:rsidR="009C489E" w:rsidRPr="00736662">
        <w:tab/>
        <w:t xml:space="preserve">If the Secretary decides to revoke the specialised homeless status of a residential care service under </w:t>
      </w:r>
      <w:r w:rsidR="00E101B8" w:rsidRPr="00736662">
        <w:t>subsection (</w:t>
      </w:r>
      <w:r w:rsidR="00D01C7E" w:rsidRPr="00736662">
        <w:t>1</w:t>
      </w:r>
      <w:r w:rsidR="009C489E" w:rsidRPr="00736662">
        <w:t>), the Secretary must give the approved provider</w:t>
      </w:r>
      <w:r w:rsidR="00034ABF" w:rsidRPr="00736662">
        <w:t xml:space="preserve"> w</w:t>
      </w:r>
      <w:r w:rsidR="009C489E" w:rsidRPr="00736662">
        <w:t>ritten notice of the following:</w:t>
      </w:r>
    </w:p>
    <w:p w14:paraId="2A8633B2" w14:textId="77777777" w:rsidR="009C489E" w:rsidRPr="00736662" w:rsidRDefault="009C489E" w:rsidP="009C489E">
      <w:pPr>
        <w:pStyle w:val="paragraph"/>
      </w:pPr>
      <w:r w:rsidRPr="00736662">
        <w:tab/>
        <w:t>(a)</w:t>
      </w:r>
      <w:r w:rsidRPr="00736662">
        <w:tab/>
        <w:t>the decision;</w:t>
      </w:r>
    </w:p>
    <w:p w14:paraId="7979FC0B" w14:textId="77777777" w:rsidR="009C489E" w:rsidRPr="00736662" w:rsidRDefault="009C489E" w:rsidP="009C489E">
      <w:pPr>
        <w:pStyle w:val="paragraph"/>
      </w:pPr>
      <w:r w:rsidRPr="00736662">
        <w:tab/>
        <w:t>(b)</w:t>
      </w:r>
      <w:r w:rsidRPr="00736662">
        <w:tab/>
        <w:t>the reasons for the decision;</w:t>
      </w:r>
    </w:p>
    <w:p w14:paraId="57C71DAB" w14:textId="77777777" w:rsidR="009C489E" w:rsidRPr="00736662" w:rsidRDefault="009C489E" w:rsidP="009C489E">
      <w:pPr>
        <w:pStyle w:val="paragraph"/>
      </w:pPr>
      <w:r w:rsidRPr="00736662">
        <w:tab/>
        <w:t>(c)</w:t>
      </w:r>
      <w:r w:rsidRPr="00736662">
        <w:tab/>
        <w:t xml:space="preserve">that the revocation takes effect on the first day of the first payment period that </w:t>
      </w:r>
      <w:r w:rsidR="00D9638D" w:rsidRPr="00736662">
        <w:t>begins</w:t>
      </w:r>
      <w:r w:rsidRPr="00736662">
        <w:t xml:space="preserve"> after the date of</w:t>
      </w:r>
      <w:r w:rsidR="00D01C7E" w:rsidRPr="00736662">
        <w:t xml:space="preserve"> the</w:t>
      </w:r>
      <w:r w:rsidRPr="00736662">
        <w:t xml:space="preserve"> notice;</w:t>
      </w:r>
    </w:p>
    <w:p w14:paraId="0CCA03B6" w14:textId="77777777" w:rsidR="000433DE" w:rsidRPr="00736662" w:rsidRDefault="000433DE" w:rsidP="009C489E">
      <w:pPr>
        <w:pStyle w:val="paragraph"/>
      </w:pPr>
      <w:r w:rsidRPr="00736662">
        <w:tab/>
        <w:t>(d)</w:t>
      </w:r>
      <w:r w:rsidRPr="00736662">
        <w:tab/>
      </w:r>
      <w:r w:rsidR="00B9519B" w:rsidRPr="00736662">
        <w:t xml:space="preserve">the effect of subsections </w:t>
      </w:r>
      <w:r w:rsidR="00716E1C" w:rsidRPr="00736662">
        <w:t>64T</w:t>
      </w:r>
      <w:r w:rsidR="00B9519B" w:rsidRPr="00736662">
        <w:t>(</w:t>
      </w:r>
      <w:r w:rsidR="00754B28" w:rsidRPr="00736662">
        <w:t>6</w:t>
      </w:r>
      <w:r w:rsidR="00B9519B" w:rsidRPr="00736662">
        <w:t>) and (</w:t>
      </w:r>
      <w:r w:rsidR="00754B28" w:rsidRPr="00736662">
        <w:t>7</w:t>
      </w:r>
      <w:r w:rsidR="00B9519B" w:rsidRPr="00736662">
        <w:t>);</w:t>
      </w:r>
    </w:p>
    <w:p w14:paraId="3CFD27BF" w14:textId="77777777" w:rsidR="009C489E" w:rsidRPr="00736662" w:rsidRDefault="009C489E" w:rsidP="009C489E">
      <w:pPr>
        <w:pStyle w:val="paragraph"/>
      </w:pPr>
      <w:r w:rsidRPr="00736662">
        <w:tab/>
        <w:t>(</w:t>
      </w:r>
      <w:r w:rsidR="00B9519B" w:rsidRPr="00736662">
        <w:t>e</w:t>
      </w:r>
      <w:r w:rsidRPr="00736662">
        <w:t>)</w:t>
      </w:r>
      <w:r w:rsidRPr="00736662">
        <w:tab/>
      </w:r>
      <w:r w:rsidR="00E42C5B" w:rsidRPr="00736662">
        <w:t xml:space="preserve">that </w:t>
      </w:r>
      <w:r w:rsidRPr="00736662">
        <w:t xml:space="preserve">the </w:t>
      </w:r>
      <w:r w:rsidR="000433DE" w:rsidRPr="00736662">
        <w:t>provider</w:t>
      </w:r>
      <w:r w:rsidRPr="00736662">
        <w:t xml:space="preserve"> may apply for reconsideration of the decision</w:t>
      </w:r>
      <w:r w:rsidR="00302B66" w:rsidRPr="00736662">
        <w:t xml:space="preserve"> under </w:t>
      </w:r>
      <w:r w:rsidR="00E42C5B" w:rsidRPr="00736662">
        <w:t xml:space="preserve">section </w:t>
      </w:r>
      <w:r w:rsidR="00716E1C" w:rsidRPr="00736662">
        <w:t>64Z.</w:t>
      </w:r>
    </w:p>
    <w:p w14:paraId="56EAA0EE" w14:textId="77777777" w:rsidR="00D3009A" w:rsidRPr="00736662" w:rsidRDefault="00FE7096" w:rsidP="00D3009A">
      <w:pPr>
        <w:pStyle w:val="ActHead3"/>
      </w:pPr>
      <w:bookmarkStart w:id="34" w:name="_Toc114475818"/>
      <w:r w:rsidRPr="00736662">
        <w:rPr>
          <w:rStyle w:val="CharDivNo"/>
        </w:rPr>
        <w:t>Division 4</w:t>
      </w:r>
      <w:r w:rsidR="00D3009A" w:rsidRPr="00736662">
        <w:t>—</w:t>
      </w:r>
      <w:r w:rsidR="00A3229F" w:rsidRPr="00736662">
        <w:rPr>
          <w:rStyle w:val="CharDivText"/>
        </w:rPr>
        <w:t xml:space="preserve">Reconsideration of </w:t>
      </w:r>
      <w:r w:rsidR="00D3009A" w:rsidRPr="00736662">
        <w:rPr>
          <w:rStyle w:val="CharDivText"/>
        </w:rPr>
        <w:t>decisions</w:t>
      </w:r>
      <w:bookmarkEnd w:id="34"/>
    </w:p>
    <w:p w14:paraId="022C9C70" w14:textId="77777777" w:rsidR="00A3229F" w:rsidRPr="00736662" w:rsidRDefault="00716E1C" w:rsidP="00254C4E">
      <w:pPr>
        <w:pStyle w:val="ActHead5"/>
      </w:pPr>
      <w:bookmarkStart w:id="35" w:name="_Toc114475819"/>
      <w:r w:rsidRPr="00736662">
        <w:rPr>
          <w:rStyle w:val="CharSectno"/>
        </w:rPr>
        <w:t>64Z</w:t>
      </w:r>
      <w:r w:rsidR="00A3229F" w:rsidRPr="00736662">
        <w:t xml:space="preserve">  </w:t>
      </w:r>
      <w:r w:rsidR="00E42C5B" w:rsidRPr="00736662">
        <w:t>Reconsideration</w:t>
      </w:r>
      <w:r w:rsidR="00A3229F" w:rsidRPr="00736662">
        <w:t xml:space="preserve"> of </w:t>
      </w:r>
      <w:r w:rsidR="00D123A9" w:rsidRPr="00736662">
        <w:t xml:space="preserve">certain </w:t>
      </w:r>
      <w:r w:rsidR="00A3229F" w:rsidRPr="00736662">
        <w:t>decisi</w:t>
      </w:r>
      <w:r w:rsidR="00E42C5B" w:rsidRPr="00736662">
        <w:t xml:space="preserve">ons </w:t>
      </w:r>
      <w:r w:rsidR="00D123A9" w:rsidRPr="00736662">
        <w:t>on request</w:t>
      </w:r>
      <w:bookmarkEnd w:id="35"/>
    </w:p>
    <w:p w14:paraId="047A1D3A" w14:textId="77777777" w:rsidR="00E42C5B" w:rsidRPr="00736662" w:rsidRDefault="00E42C5B" w:rsidP="00E42C5B">
      <w:pPr>
        <w:pStyle w:val="SubsectionHead"/>
      </w:pPr>
      <w:r w:rsidRPr="00736662">
        <w:t>Request for reconsideration</w:t>
      </w:r>
    </w:p>
    <w:p w14:paraId="5BBFF7D0" w14:textId="77777777" w:rsidR="00A3229F" w:rsidRPr="00736662" w:rsidRDefault="00A3229F" w:rsidP="00A3229F">
      <w:pPr>
        <w:pStyle w:val="subsection"/>
      </w:pPr>
      <w:r w:rsidRPr="00736662">
        <w:tab/>
        <w:t>(1)</w:t>
      </w:r>
      <w:r w:rsidRPr="00736662">
        <w:tab/>
      </w:r>
      <w:r w:rsidR="00302B66" w:rsidRPr="00736662">
        <w:t xml:space="preserve">An approved provider that operates a residential care service may request the Secretary to reconsider a decision (the </w:t>
      </w:r>
      <w:r w:rsidR="00302B66" w:rsidRPr="00736662">
        <w:rPr>
          <w:b/>
          <w:i/>
        </w:rPr>
        <w:t>reviewable decision</w:t>
      </w:r>
      <w:r w:rsidR="00302B66" w:rsidRPr="00736662">
        <w:t>) of the following kind:</w:t>
      </w:r>
    </w:p>
    <w:p w14:paraId="6E92CACE" w14:textId="77777777" w:rsidR="00254C4E" w:rsidRPr="00736662" w:rsidRDefault="00254C4E" w:rsidP="00254C4E">
      <w:pPr>
        <w:pStyle w:val="paragraph"/>
      </w:pPr>
      <w:r w:rsidRPr="00736662">
        <w:tab/>
        <w:t>(a)</w:t>
      </w:r>
      <w:r w:rsidRPr="00736662">
        <w:tab/>
        <w:t>a decision</w:t>
      </w:r>
      <w:r w:rsidR="00302B66" w:rsidRPr="00736662">
        <w:t xml:space="preserve"> </w:t>
      </w:r>
      <w:r w:rsidRPr="00736662">
        <w:t xml:space="preserve">not to make a determination under subsection </w:t>
      </w:r>
      <w:r w:rsidR="00716E1C" w:rsidRPr="00736662">
        <w:t>64Q</w:t>
      </w:r>
      <w:r w:rsidRPr="00736662">
        <w:t>(2)</w:t>
      </w:r>
      <w:r w:rsidR="00302B66" w:rsidRPr="00736662">
        <w:t xml:space="preserve"> in relation to</w:t>
      </w:r>
      <w:r w:rsidR="00681309" w:rsidRPr="00736662">
        <w:t xml:space="preserve"> the</w:t>
      </w:r>
      <w:r w:rsidR="00302B66" w:rsidRPr="00736662">
        <w:t xml:space="preserve"> service</w:t>
      </w:r>
      <w:r w:rsidRPr="00736662">
        <w:t>;</w:t>
      </w:r>
    </w:p>
    <w:p w14:paraId="107B331B" w14:textId="77777777" w:rsidR="00254C4E" w:rsidRPr="00736662" w:rsidRDefault="00254C4E" w:rsidP="00254C4E">
      <w:pPr>
        <w:pStyle w:val="paragraph"/>
      </w:pPr>
      <w:r w:rsidRPr="00736662">
        <w:tab/>
        <w:t>(b)</w:t>
      </w:r>
      <w:r w:rsidRPr="00736662">
        <w:tab/>
      </w:r>
      <w:r w:rsidR="00D3009A" w:rsidRPr="00736662">
        <w:t xml:space="preserve">a decision not to make a determination under subsection </w:t>
      </w:r>
      <w:r w:rsidR="00716E1C" w:rsidRPr="00736662">
        <w:t>64U</w:t>
      </w:r>
      <w:r w:rsidR="00D3009A" w:rsidRPr="00736662">
        <w:t>(2)</w:t>
      </w:r>
      <w:r w:rsidR="00302B66" w:rsidRPr="00736662">
        <w:t xml:space="preserve"> in relation to the service</w:t>
      </w:r>
      <w:r w:rsidR="00D3009A" w:rsidRPr="00736662">
        <w:t>;</w:t>
      </w:r>
    </w:p>
    <w:p w14:paraId="6164466F" w14:textId="77777777" w:rsidR="00D3009A" w:rsidRPr="00736662" w:rsidRDefault="00D3009A" w:rsidP="00254C4E">
      <w:pPr>
        <w:pStyle w:val="paragraph"/>
      </w:pPr>
      <w:r w:rsidRPr="00736662">
        <w:tab/>
        <w:t>(c)</w:t>
      </w:r>
      <w:r w:rsidR="00BA0945" w:rsidRPr="00736662">
        <w:tab/>
      </w:r>
      <w:r w:rsidR="008B23B1" w:rsidRPr="00736662">
        <w:t xml:space="preserve">a decision to revoke the specialised ATSI status of </w:t>
      </w:r>
      <w:r w:rsidR="00302B66" w:rsidRPr="00736662">
        <w:t>the service</w:t>
      </w:r>
      <w:r w:rsidR="008B23B1" w:rsidRPr="00736662">
        <w:t xml:space="preserve"> under subsection </w:t>
      </w:r>
      <w:r w:rsidR="00716E1C" w:rsidRPr="00736662">
        <w:t>64X</w:t>
      </w:r>
      <w:r w:rsidR="008B23B1" w:rsidRPr="00736662">
        <w:t>(1);</w:t>
      </w:r>
    </w:p>
    <w:p w14:paraId="5EEEEFEE" w14:textId="77777777" w:rsidR="008B23B1" w:rsidRPr="00736662" w:rsidRDefault="008B23B1" w:rsidP="00254C4E">
      <w:pPr>
        <w:pStyle w:val="paragraph"/>
      </w:pPr>
      <w:r w:rsidRPr="00736662">
        <w:tab/>
        <w:t>(d)</w:t>
      </w:r>
      <w:r w:rsidRPr="00736662">
        <w:tab/>
        <w:t xml:space="preserve">a decision to revoke the specialised homeless status of </w:t>
      </w:r>
      <w:r w:rsidR="00302B66" w:rsidRPr="00736662">
        <w:t xml:space="preserve">the service </w:t>
      </w:r>
      <w:r w:rsidRPr="00736662">
        <w:t xml:space="preserve">under subsection </w:t>
      </w:r>
      <w:r w:rsidR="00716E1C" w:rsidRPr="00736662">
        <w:t>64Y</w:t>
      </w:r>
      <w:r w:rsidRPr="00736662">
        <w:t>(1)</w:t>
      </w:r>
      <w:r w:rsidR="00716E1C" w:rsidRPr="00736662">
        <w:t>.</w:t>
      </w:r>
    </w:p>
    <w:p w14:paraId="0F7774FA" w14:textId="77777777" w:rsidR="00302B66" w:rsidRPr="00736662" w:rsidRDefault="00254C4E" w:rsidP="00254C4E">
      <w:pPr>
        <w:pStyle w:val="subsection"/>
      </w:pPr>
      <w:r w:rsidRPr="00736662">
        <w:tab/>
      </w:r>
      <w:r w:rsidR="00302B66" w:rsidRPr="00736662">
        <w:t>(2)</w:t>
      </w:r>
      <w:r w:rsidR="00302B66" w:rsidRPr="00736662">
        <w:tab/>
        <w:t>The request must:</w:t>
      </w:r>
    </w:p>
    <w:p w14:paraId="74CF436E" w14:textId="77777777" w:rsidR="00302B66" w:rsidRPr="00736662" w:rsidRDefault="00302B66" w:rsidP="00302B66">
      <w:pPr>
        <w:pStyle w:val="paragraph"/>
      </w:pPr>
      <w:r w:rsidRPr="00736662">
        <w:tab/>
        <w:t>(a)</w:t>
      </w:r>
      <w:r w:rsidRPr="00736662">
        <w:tab/>
        <w:t>be made in writing; and</w:t>
      </w:r>
    </w:p>
    <w:p w14:paraId="4E5ABE08" w14:textId="77777777" w:rsidR="00302B66" w:rsidRPr="00736662" w:rsidRDefault="00302B66" w:rsidP="00302B66">
      <w:pPr>
        <w:pStyle w:val="paragraph"/>
      </w:pPr>
      <w:r w:rsidRPr="00736662">
        <w:tab/>
        <w:t>(b)</w:t>
      </w:r>
      <w:r w:rsidRPr="00736662">
        <w:tab/>
        <w:t>set out the reasons for the request; and</w:t>
      </w:r>
    </w:p>
    <w:p w14:paraId="0A39287A" w14:textId="77777777" w:rsidR="00302B66" w:rsidRPr="00736662" w:rsidRDefault="00302B66" w:rsidP="00302B66">
      <w:pPr>
        <w:pStyle w:val="paragraph"/>
      </w:pPr>
      <w:r w:rsidRPr="00736662">
        <w:tab/>
        <w:t>(c)</w:t>
      </w:r>
      <w:r w:rsidRPr="00736662">
        <w:tab/>
        <w:t>be given to the Secretary within 28 days after the approved provider is notified of the reviewable decision</w:t>
      </w:r>
      <w:r w:rsidR="00716E1C" w:rsidRPr="00736662">
        <w:t>.</w:t>
      </w:r>
    </w:p>
    <w:p w14:paraId="4DD2958E" w14:textId="77777777" w:rsidR="00E42C5B" w:rsidRPr="00736662" w:rsidRDefault="00E42C5B" w:rsidP="00E42C5B">
      <w:pPr>
        <w:pStyle w:val="SubsectionHead"/>
      </w:pPr>
      <w:r w:rsidRPr="00736662">
        <w:t>Reconsideration by the Secretary</w:t>
      </w:r>
    </w:p>
    <w:p w14:paraId="22C03C22" w14:textId="77777777" w:rsidR="00302B66" w:rsidRPr="00736662" w:rsidRDefault="00302B66" w:rsidP="00302B66">
      <w:pPr>
        <w:pStyle w:val="subsection"/>
      </w:pPr>
      <w:r w:rsidRPr="00736662">
        <w:tab/>
        <w:t>(</w:t>
      </w:r>
      <w:r w:rsidR="00E42C5B" w:rsidRPr="00736662">
        <w:t>3</w:t>
      </w:r>
      <w:r w:rsidRPr="00736662">
        <w:t>)</w:t>
      </w:r>
      <w:r w:rsidRPr="00736662">
        <w:tab/>
        <w:t xml:space="preserve">If an approved provider makes a request under </w:t>
      </w:r>
      <w:r w:rsidR="00E101B8" w:rsidRPr="00736662">
        <w:t>subsection (</w:t>
      </w:r>
      <w:r w:rsidR="00E42C5B" w:rsidRPr="00736662">
        <w:t>1) for the reconsideration of a reviewable decision</w:t>
      </w:r>
      <w:r w:rsidRPr="00736662">
        <w:t>, the Secretary must:</w:t>
      </w:r>
    </w:p>
    <w:p w14:paraId="43CFAC22" w14:textId="77777777" w:rsidR="00302B66" w:rsidRPr="00736662" w:rsidRDefault="00302B66" w:rsidP="00302B66">
      <w:pPr>
        <w:pStyle w:val="paragraph"/>
      </w:pPr>
      <w:r w:rsidRPr="00736662">
        <w:tab/>
        <w:t>(a)</w:t>
      </w:r>
      <w:r w:rsidRPr="00736662">
        <w:tab/>
        <w:t>personally reconsider the decision; or</w:t>
      </w:r>
    </w:p>
    <w:p w14:paraId="110B6EA5" w14:textId="77777777" w:rsidR="00302B66" w:rsidRPr="00736662" w:rsidRDefault="00302B66" w:rsidP="00302B66">
      <w:pPr>
        <w:pStyle w:val="paragraph"/>
      </w:pPr>
      <w:r w:rsidRPr="00736662">
        <w:tab/>
        <w:t>(b)</w:t>
      </w:r>
      <w:r w:rsidRPr="00736662">
        <w:tab/>
        <w:t xml:space="preserve">cause the decision to be reconsidered by a delegate of the </w:t>
      </w:r>
      <w:r w:rsidR="00E42C5B" w:rsidRPr="00736662">
        <w:t>Secretary</w:t>
      </w:r>
      <w:r w:rsidRPr="00736662">
        <w:t xml:space="preserve"> who:</w:t>
      </w:r>
    </w:p>
    <w:p w14:paraId="7EA05EB1" w14:textId="77777777" w:rsidR="00302B66" w:rsidRPr="00736662" w:rsidRDefault="00302B66" w:rsidP="00E42C5B">
      <w:pPr>
        <w:pStyle w:val="paragraphsub"/>
      </w:pPr>
      <w:r w:rsidRPr="00736662">
        <w:tab/>
        <w:t>(i)</w:t>
      </w:r>
      <w:r w:rsidRPr="00736662">
        <w:tab/>
        <w:t>was not involved in making the decision; and</w:t>
      </w:r>
    </w:p>
    <w:p w14:paraId="695DB9B0" w14:textId="77777777" w:rsidR="00302B66" w:rsidRPr="00736662" w:rsidRDefault="00302B66" w:rsidP="00E42C5B">
      <w:pPr>
        <w:pStyle w:val="paragraphsub"/>
      </w:pPr>
      <w:r w:rsidRPr="00736662">
        <w:tab/>
        <w:t>(ii)</w:t>
      </w:r>
      <w:r w:rsidRPr="00736662">
        <w:tab/>
        <w:t>occupies a position that is at least the same level as that occupied by the person who made the decision</w:t>
      </w:r>
      <w:r w:rsidR="00716E1C" w:rsidRPr="00736662">
        <w:t>.</w:t>
      </w:r>
    </w:p>
    <w:p w14:paraId="4BA98BD9" w14:textId="77777777" w:rsidR="00302B66" w:rsidRPr="00736662" w:rsidRDefault="00302B66" w:rsidP="00E42C5B">
      <w:pPr>
        <w:pStyle w:val="subsection"/>
      </w:pPr>
      <w:r w:rsidRPr="00736662">
        <w:lastRenderedPageBreak/>
        <w:tab/>
        <w:t>(</w:t>
      </w:r>
      <w:r w:rsidR="00E42C5B" w:rsidRPr="00736662">
        <w:t>4</w:t>
      </w:r>
      <w:r w:rsidRPr="00736662">
        <w:t>)</w:t>
      </w:r>
      <w:r w:rsidRPr="00736662">
        <w:tab/>
        <w:t xml:space="preserve">After reconsidering the reviewable decision, the </w:t>
      </w:r>
      <w:r w:rsidR="00E42C5B" w:rsidRPr="00736662">
        <w:t>Secretary or delegate (as the case may be)</w:t>
      </w:r>
      <w:r w:rsidRPr="00736662">
        <w:t xml:space="preserve"> must:</w:t>
      </w:r>
    </w:p>
    <w:p w14:paraId="4266E7C9" w14:textId="77777777" w:rsidR="00302B66" w:rsidRPr="00736662" w:rsidRDefault="00302B66" w:rsidP="00E42C5B">
      <w:pPr>
        <w:pStyle w:val="paragraph"/>
      </w:pPr>
      <w:r w:rsidRPr="00736662">
        <w:tab/>
        <w:t>(a)</w:t>
      </w:r>
      <w:r w:rsidRPr="00736662">
        <w:tab/>
        <w:t>affirm the decision; or</w:t>
      </w:r>
    </w:p>
    <w:p w14:paraId="00D6EFB4" w14:textId="77777777" w:rsidR="00302B66" w:rsidRPr="00736662" w:rsidRDefault="00302B66" w:rsidP="00E42C5B">
      <w:pPr>
        <w:pStyle w:val="paragraph"/>
      </w:pPr>
      <w:r w:rsidRPr="00736662">
        <w:tab/>
        <w:t>(b)</w:t>
      </w:r>
      <w:r w:rsidRPr="00736662">
        <w:tab/>
        <w:t>vary the decision; or</w:t>
      </w:r>
    </w:p>
    <w:p w14:paraId="50B66C29" w14:textId="77777777" w:rsidR="00302B66" w:rsidRPr="00736662" w:rsidRDefault="00302B66" w:rsidP="00E42C5B">
      <w:pPr>
        <w:pStyle w:val="paragraph"/>
      </w:pPr>
      <w:r w:rsidRPr="00736662">
        <w:tab/>
        <w:t>(c)</w:t>
      </w:r>
      <w:r w:rsidRPr="00736662">
        <w:tab/>
        <w:t>set the decision aside and substitute a new decision</w:t>
      </w:r>
      <w:r w:rsidR="00716E1C" w:rsidRPr="00736662">
        <w:t>.</w:t>
      </w:r>
    </w:p>
    <w:p w14:paraId="01603B57" w14:textId="77777777" w:rsidR="00302B66" w:rsidRPr="00736662" w:rsidRDefault="00E42C5B" w:rsidP="00302B66">
      <w:pPr>
        <w:pStyle w:val="subsection"/>
      </w:pPr>
      <w:r w:rsidRPr="00736662">
        <w:tab/>
        <w:t>(5)</w:t>
      </w:r>
      <w:r w:rsidRPr="00736662">
        <w:tab/>
        <w:t xml:space="preserve">The Secretary or delegate (as the case may be) </w:t>
      </w:r>
      <w:r w:rsidR="00302B66" w:rsidRPr="00736662">
        <w:t xml:space="preserve">must give written notice of the following to the </w:t>
      </w:r>
      <w:r w:rsidRPr="00736662">
        <w:t>approved provider</w:t>
      </w:r>
      <w:r w:rsidR="00302B66" w:rsidRPr="00736662">
        <w:t>:</w:t>
      </w:r>
    </w:p>
    <w:p w14:paraId="63D11A65" w14:textId="77777777" w:rsidR="00302B66" w:rsidRPr="00736662" w:rsidRDefault="00302B66" w:rsidP="00E42C5B">
      <w:pPr>
        <w:pStyle w:val="paragraph"/>
      </w:pPr>
      <w:r w:rsidRPr="00736662">
        <w:tab/>
        <w:t>(a)</w:t>
      </w:r>
      <w:r w:rsidRPr="00736662">
        <w:tab/>
        <w:t xml:space="preserve">the </w:t>
      </w:r>
      <w:r w:rsidR="00E42C5B" w:rsidRPr="00736662">
        <w:t xml:space="preserve">decision made under </w:t>
      </w:r>
      <w:r w:rsidR="00E101B8" w:rsidRPr="00736662">
        <w:t>subsection (</w:t>
      </w:r>
      <w:r w:rsidR="000549C5" w:rsidRPr="00736662">
        <w:t>4</w:t>
      </w:r>
      <w:r w:rsidR="00E42C5B" w:rsidRPr="00736662">
        <w:t>)</w:t>
      </w:r>
      <w:r w:rsidRPr="00736662">
        <w:t>;</w:t>
      </w:r>
    </w:p>
    <w:p w14:paraId="67EE91D2" w14:textId="77777777" w:rsidR="00302B66" w:rsidRPr="00736662" w:rsidRDefault="00302B66" w:rsidP="00E42C5B">
      <w:pPr>
        <w:pStyle w:val="paragraph"/>
      </w:pPr>
      <w:r w:rsidRPr="00736662">
        <w:tab/>
        <w:t>(b)</w:t>
      </w:r>
      <w:r w:rsidRPr="00736662">
        <w:tab/>
        <w:t>the date that decision takes effect;</w:t>
      </w:r>
    </w:p>
    <w:p w14:paraId="465D17A1" w14:textId="77777777" w:rsidR="00302B66" w:rsidRPr="00736662" w:rsidRDefault="00302B66" w:rsidP="00E42C5B">
      <w:pPr>
        <w:pStyle w:val="paragraph"/>
      </w:pPr>
      <w:r w:rsidRPr="00736662">
        <w:tab/>
        <w:t>(c)</w:t>
      </w:r>
      <w:r w:rsidRPr="00736662">
        <w:tab/>
        <w:t>the reason</w:t>
      </w:r>
      <w:r w:rsidR="00754B28" w:rsidRPr="00736662">
        <w:t>s</w:t>
      </w:r>
      <w:r w:rsidRPr="00736662">
        <w:t xml:space="preserve"> for that decision</w:t>
      </w:r>
      <w:r w:rsidR="00716E1C" w:rsidRPr="00736662">
        <w:t>.</w:t>
      </w:r>
    </w:p>
    <w:p w14:paraId="7C605C5E" w14:textId="77777777" w:rsidR="00302B66" w:rsidRPr="00736662" w:rsidRDefault="00302B66" w:rsidP="00302B66">
      <w:pPr>
        <w:pStyle w:val="subsection"/>
      </w:pPr>
      <w:r w:rsidRPr="00736662">
        <w:tab/>
        <w:t>(</w:t>
      </w:r>
      <w:r w:rsidR="00E42C5B" w:rsidRPr="00736662">
        <w:t>6</w:t>
      </w:r>
      <w:r w:rsidRPr="00736662">
        <w:t>)</w:t>
      </w:r>
      <w:r w:rsidRPr="00736662">
        <w:tab/>
        <w:t xml:space="preserve">The </w:t>
      </w:r>
      <w:r w:rsidR="00E42C5B" w:rsidRPr="00736662">
        <w:t>Secretary or delegate (as the case may be)</w:t>
      </w:r>
      <w:r w:rsidRPr="00736662">
        <w:t xml:space="preserve"> is taken to have affirmed the reviewable decision if </w:t>
      </w:r>
      <w:r w:rsidR="00E42C5B" w:rsidRPr="00736662">
        <w:t xml:space="preserve">a </w:t>
      </w:r>
      <w:r w:rsidRPr="00736662">
        <w:t>notice</w:t>
      </w:r>
      <w:r w:rsidR="00E42C5B" w:rsidRPr="00736662">
        <w:t xml:space="preserve"> under </w:t>
      </w:r>
      <w:r w:rsidR="00E101B8" w:rsidRPr="00736662">
        <w:t>subsection (</w:t>
      </w:r>
      <w:r w:rsidR="00E42C5B" w:rsidRPr="00736662">
        <w:t xml:space="preserve">5) is not given to the approved provider within </w:t>
      </w:r>
      <w:r w:rsidR="008D0C00" w:rsidRPr="00736662">
        <w:t>28 days</w:t>
      </w:r>
      <w:r w:rsidRPr="00736662">
        <w:t xml:space="preserve"> after </w:t>
      </w:r>
      <w:r w:rsidR="00D123A9" w:rsidRPr="00736662">
        <w:t xml:space="preserve">the </w:t>
      </w:r>
      <w:r w:rsidR="00E42C5B" w:rsidRPr="00736662">
        <w:t>provider</w:t>
      </w:r>
      <w:r w:rsidRPr="00736662">
        <w:t>’s request</w:t>
      </w:r>
      <w:r w:rsidR="00D123A9" w:rsidRPr="00736662">
        <w:t xml:space="preserve"> was received</w:t>
      </w:r>
      <w:r w:rsidR="00754B28" w:rsidRPr="00736662">
        <w:t xml:space="preserve"> by the Secretary</w:t>
      </w:r>
      <w:r w:rsidR="00716E1C" w:rsidRPr="00736662">
        <w:t>.</w:t>
      </w:r>
    </w:p>
    <w:p w14:paraId="17C47D09" w14:textId="77777777" w:rsidR="001A40BF" w:rsidRPr="00736662" w:rsidRDefault="00E101B8" w:rsidP="001A40BF">
      <w:pPr>
        <w:pStyle w:val="ActHead2"/>
      </w:pPr>
      <w:bookmarkStart w:id="36" w:name="_Toc114475820"/>
      <w:r w:rsidRPr="00736662">
        <w:rPr>
          <w:rStyle w:val="CharPartNo"/>
        </w:rPr>
        <w:t>Part 3</w:t>
      </w:r>
      <w:r w:rsidR="00C962CE" w:rsidRPr="00736662">
        <w:t>—</w:t>
      </w:r>
      <w:r w:rsidR="001A40BF" w:rsidRPr="00736662">
        <w:rPr>
          <w:rStyle w:val="CharPartText"/>
        </w:rPr>
        <w:t xml:space="preserve">Basic </w:t>
      </w:r>
      <w:r w:rsidR="002B12C9" w:rsidRPr="00736662">
        <w:rPr>
          <w:rStyle w:val="CharPartText"/>
        </w:rPr>
        <w:t>s</w:t>
      </w:r>
      <w:r w:rsidR="001A40BF" w:rsidRPr="00736662">
        <w:rPr>
          <w:rStyle w:val="CharPartText"/>
        </w:rPr>
        <w:t>ubsidy amou</w:t>
      </w:r>
      <w:r w:rsidR="000A5246" w:rsidRPr="00736662">
        <w:rPr>
          <w:rStyle w:val="CharPartText"/>
        </w:rPr>
        <w:t>nt</w:t>
      </w:r>
      <w:bookmarkEnd w:id="36"/>
    </w:p>
    <w:p w14:paraId="67FD718C" w14:textId="77777777" w:rsidR="001900AA" w:rsidRPr="00736662" w:rsidRDefault="00FE7096" w:rsidP="001A40BF">
      <w:pPr>
        <w:pStyle w:val="ActHead3"/>
      </w:pPr>
      <w:bookmarkStart w:id="37" w:name="_Toc114475821"/>
      <w:r w:rsidRPr="00736662">
        <w:rPr>
          <w:rStyle w:val="CharDivNo"/>
        </w:rPr>
        <w:t>Division 1</w:t>
      </w:r>
      <w:r w:rsidR="001900AA" w:rsidRPr="00736662">
        <w:t>—</w:t>
      </w:r>
      <w:r w:rsidR="001900AA" w:rsidRPr="00736662">
        <w:rPr>
          <w:rStyle w:val="CharDivText"/>
        </w:rPr>
        <w:t>Purpose of this Part</w:t>
      </w:r>
      <w:bookmarkEnd w:id="37"/>
    </w:p>
    <w:p w14:paraId="00F9F94E" w14:textId="77777777" w:rsidR="001900AA" w:rsidRPr="00736662" w:rsidRDefault="00716E1C" w:rsidP="001900AA">
      <w:pPr>
        <w:pStyle w:val="ActHead5"/>
      </w:pPr>
      <w:bookmarkStart w:id="38" w:name="_Toc114475822"/>
      <w:r w:rsidRPr="00736662">
        <w:rPr>
          <w:rStyle w:val="CharSectno"/>
        </w:rPr>
        <w:t>64ZA</w:t>
      </w:r>
      <w:r w:rsidR="001900AA" w:rsidRPr="00736662">
        <w:t xml:space="preserve">  Purpose of this Part</w:t>
      </w:r>
      <w:bookmarkEnd w:id="38"/>
    </w:p>
    <w:p w14:paraId="10DDD8F7" w14:textId="77777777" w:rsidR="001900AA" w:rsidRPr="00736662" w:rsidRDefault="001900AA" w:rsidP="001900AA">
      <w:pPr>
        <w:pStyle w:val="subsection"/>
      </w:pPr>
      <w:r w:rsidRPr="00736662">
        <w:tab/>
      </w:r>
      <w:r w:rsidRPr="00736662">
        <w:tab/>
        <w:t xml:space="preserve">This </w:t>
      </w:r>
      <w:r w:rsidR="00E101B8" w:rsidRPr="00736662">
        <w:t>Part i</w:t>
      </w:r>
      <w:r w:rsidRPr="00736662">
        <w:t xml:space="preserve">s made for 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3(2) of the Act</w:t>
      </w:r>
      <w:r w:rsidR="00716E1C" w:rsidRPr="00736662">
        <w:t>.</w:t>
      </w:r>
    </w:p>
    <w:p w14:paraId="29D934FB" w14:textId="77777777" w:rsidR="001A40BF" w:rsidRPr="00736662" w:rsidRDefault="00E101B8" w:rsidP="001A40BF">
      <w:pPr>
        <w:pStyle w:val="ActHead3"/>
      </w:pPr>
      <w:bookmarkStart w:id="39" w:name="_Toc114475823"/>
      <w:r w:rsidRPr="00736662">
        <w:rPr>
          <w:rStyle w:val="CharDivNo"/>
        </w:rPr>
        <w:t>Division 2</w:t>
      </w:r>
      <w:r w:rsidR="007D7138" w:rsidRPr="00736662">
        <w:t>—</w:t>
      </w:r>
      <w:r w:rsidR="000A5246" w:rsidRPr="00736662">
        <w:rPr>
          <w:rStyle w:val="CharDivText"/>
        </w:rPr>
        <w:t>Basic subsidy amount for c</w:t>
      </w:r>
      <w:r w:rsidR="001A40BF" w:rsidRPr="00736662">
        <w:rPr>
          <w:rStyle w:val="CharDivText"/>
        </w:rPr>
        <w:t xml:space="preserve">are recipient </w:t>
      </w:r>
      <w:r w:rsidR="00DC75F1" w:rsidRPr="00736662">
        <w:rPr>
          <w:rStyle w:val="CharDivText"/>
        </w:rPr>
        <w:t>provided with</w:t>
      </w:r>
      <w:r w:rsidR="00340AD1" w:rsidRPr="00736662">
        <w:rPr>
          <w:rStyle w:val="CharDivText"/>
        </w:rPr>
        <w:t xml:space="preserve"> </w:t>
      </w:r>
      <w:r w:rsidR="00F13EFE" w:rsidRPr="00736662">
        <w:rPr>
          <w:rStyle w:val="CharDivText"/>
        </w:rPr>
        <w:t xml:space="preserve">residential care as </w:t>
      </w:r>
      <w:r w:rsidR="00340AD1" w:rsidRPr="00736662">
        <w:rPr>
          <w:rStyle w:val="CharDivText"/>
        </w:rPr>
        <w:t>non</w:t>
      </w:r>
      <w:r w:rsidRPr="00736662">
        <w:rPr>
          <w:rStyle w:val="CharDivText"/>
        </w:rPr>
        <w:noBreakHyphen/>
      </w:r>
      <w:r w:rsidR="00340AD1" w:rsidRPr="00736662">
        <w:rPr>
          <w:rStyle w:val="CharDivText"/>
        </w:rPr>
        <w:t>respite care</w:t>
      </w:r>
      <w:bookmarkEnd w:id="39"/>
    </w:p>
    <w:p w14:paraId="0CD23779" w14:textId="77777777" w:rsidR="00BD10FE" w:rsidRPr="00736662" w:rsidRDefault="00716E1C" w:rsidP="00BD10FE">
      <w:pPr>
        <w:pStyle w:val="ActHead5"/>
      </w:pPr>
      <w:bookmarkStart w:id="40" w:name="_Toc114475824"/>
      <w:r w:rsidRPr="00736662">
        <w:rPr>
          <w:rStyle w:val="CharSectno"/>
        </w:rPr>
        <w:t>64ZB</w:t>
      </w:r>
      <w:r w:rsidR="006C3532" w:rsidRPr="00736662">
        <w:t xml:space="preserve">  Basic subsidy amoun</w:t>
      </w:r>
      <w:r w:rsidR="00BD10FE" w:rsidRPr="00736662">
        <w:t>t—</w:t>
      </w:r>
      <w:r w:rsidR="006C3532" w:rsidRPr="00736662">
        <w:t xml:space="preserve">classification </w:t>
      </w:r>
      <w:r w:rsidR="00BD10FE" w:rsidRPr="00736662">
        <w:t xml:space="preserve">of care recipient </w:t>
      </w:r>
      <w:r w:rsidR="006C3532" w:rsidRPr="00736662">
        <w:t>is in effect</w:t>
      </w:r>
      <w:bookmarkEnd w:id="40"/>
    </w:p>
    <w:p w14:paraId="77A6D437" w14:textId="77777777" w:rsidR="00BD10FE" w:rsidRPr="00736662" w:rsidRDefault="00BD10FE" w:rsidP="00BD10FE">
      <w:pPr>
        <w:pStyle w:val="subsection"/>
      </w:pPr>
      <w:r w:rsidRPr="00736662">
        <w:tab/>
        <w:t>(1)</w:t>
      </w:r>
      <w:r w:rsidRPr="00736662">
        <w:tab/>
        <w:t>If a classification of a care recipient for non</w:t>
      </w:r>
      <w:r w:rsidR="00E101B8" w:rsidRPr="00736662">
        <w:noBreakHyphen/>
      </w:r>
      <w:r w:rsidRPr="00736662">
        <w:t>respite care is in effect on a day</w:t>
      </w:r>
      <w:r w:rsidR="00DF43C5" w:rsidRPr="00736662">
        <w:t xml:space="preserve"> (the </w:t>
      </w:r>
      <w:r w:rsidR="00DF43C5" w:rsidRPr="00736662">
        <w:rPr>
          <w:b/>
          <w:i/>
        </w:rPr>
        <w:t>relevant day</w:t>
      </w:r>
      <w:r w:rsidR="00DF43C5" w:rsidRPr="00736662">
        <w:t>)</w:t>
      </w:r>
      <w:r w:rsidRPr="00736662">
        <w:t xml:space="preserve">, the basic subsidy amount for the recipient for the </w:t>
      </w:r>
      <w:r w:rsidR="00DF43C5" w:rsidRPr="00736662">
        <w:t xml:space="preserve">relevant </w:t>
      </w:r>
      <w:r w:rsidRPr="00736662">
        <w:t xml:space="preserve">day </w:t>
      </w:r>
      <w:r w:rsidR="007134DF" w:rsidRPr="00736662">
        <w:t>is the amount equal to the sum of</w:t>
      </w:r>
      <w:r w:rsidRPr="00736662">
        <w:t>:</w:t>
      </w:r>
    </w:p>
    <w:p w14:paraId="56282D77" w14:textId="77777777" w:rsidR="00BD10FE" w:rsidRPr="00736662" w:rsidRDefault="00BD10FE" w:rsidP="00BD10FE">
      <w:pPr>
        <w:pStyle w:val="paragraph"/>
      </w:pPr>
      <w:r w:rsidRPr="00736662">
        <w:tab/>
        <w:t>(a)</w:t>
      </w:r>
      <w:r w:rsidRPr="00736662">
        <w:tab/>
        <w:t>the non</w:t>
      </w:r>
      <w:r w:rsidR="00E101B8" w:rsidRPr="00736662">
        <w:noBreakHyphen/>
      </w:r>
      <w:r w:rsidRPr="00736662">
        <w:t>respite classification amount for the recipient for th</w:t>
      </w:r>
      <w:r w:rsidR="008753B0" w:rsidRPr="00736662">
        <w:t>at</w:t>
      </w:r>
      <w:r w:rsidRPr="00736662">
        <w:t xml:space="preserve"> day; and</w:t>
      </w:r>
    </w:p>
    <w:p w14:paraId="5E650A9E" w14:textId="77777777" w:rsidR="00BD10FE" w:rsidRPr="00736662" w:rsidRDefault="00BD10FE" w:rsidP="00BD10FE">
      <w:pPr>
        <w:pStyle w:val="paragraph"/>
      </w:pPr>
      <w:r w:rsidRPr="00736662">
        <w:tab/>
        <w:t>(b)</w:t>
      </w:r>
      <w:r w:rsidRPr="00736662">
        <w:tab/>
        <w:t>the service amount</w:t>
      </w:r>
      <w:r w:rsidRPr="00736662">
        <w:rPr>
          <w:i/>
        </w:rPr>
        <w:t xml:space="preserve"> </w:t>
      </w:r>
      <w:r w:rsidRPr="00736662">
        <w:t>for the recipient for th</w:t>
      </w:r>
      <w:r w:rsidR="008753B0" w:rsidRPr="00736662">
        <w:t>at</w:t>
      </w:r>
      <w:r w:rsidRPr="00736662">
        <w:t xml:space="preserve"> day</w:t>
      </w:r>
      <w:r w:rsidR="00716E1C" w:rsidRPr="00736662">
        <w:t>.</w:t>
      </w:r>
    </w:p>
    <w:p w14:paraId="655527D0" w14:textId="77777777" w:rsidR="00BD10FE" w:rsidRPr="00736662" w:rsidRDefault="00BD10FE" w:rsidP="00BD10FE">
      <w:pPr>
        <w:pStyle w:val="notetext"/>
        <w:rPr>
          <w:i/>
        </w:rPr>
      </w:pPr>
      <w:r w:rsidRPr="00736662">
        <w:t>Note:</w:t>
      </w:r>
      <w:r w:rsidRPr="00736662">
        <w:tab/>
        <w:t xml:space="preserve">For when a classification of a care recipient is in effect, see </w:t>
      </w:r>
      <w:r w:rsidR="00FE7096" w:rsidRPr="00736662">
        <w:t>Part 1</w:t>
      </w:r>
      <w:r w:rsidRPr="00736662">
        <w:t xml:space="preserve">1A of </w:t>
      </w:r>
      <w:r w:rsidR="006D6B0D" w:rsidRPr="00736662">
        <w:t>Chapter 3</w:t>
      </w:r>
      <w:r w:rsidRPr="00736662">
        <w:rPr>
          <w:i/>
        </w:rPr>
        <w:t xml:space="preserve"> </w:t>
      </w:r>
      <w:r w:rsidRPr="00736662">
        <w:t xml:space="preserve">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0EE53D4B" w14:textId="77777777" w:rsidR="00BD10FE" w:rsidRPr="00736662" w:rsidRDefault="00BD10FE" w:rsidP="00BD10FE">
      <w:pPr>
        <w:pStyle w:val="subsection"/>
      </w:pPr>
      <w:r w:rsidRPr="00736662">
        <w:tab/>
        <w:t>(2)</w:t>
      </w:r>
      <w:r w:rsidRPr="00736662">
        <w:tab/>
      </w:r>
      <w:r w:rsidR="0034651D" w:rsidRPr="00736662">
        <w:t>I</w:t>
      </w:r>
      <w:r w:rsidRPr="00736662">
        <w:t>f:</w:t>
      </w:r>
    </w:p>
    <w:p w14:paraId="0B6D1AD9" w14:textId="77777777" w:rsidR="00BD10FE" w:rsidRPr="00736662" w:rsidRDefault="00BD10FE" w:rsidP="00BD10FE">
      <w:pPr>
        <w:pStyle w:val="paragraph"/>
      </w:pPr>
      <w:r w:rsidRPr="00736662">
        <w:tab/>
        <w:t>(a)</w:t>
      </w:r>
      <w:r w:rsidRPr="00736662">
        <w:tab/>
        <w:t xml:space="preserve">the care recipient is on extended hospital leave on the </w:t>
      </w:r>
      <w:r w:rsidR="008753B0" w:rsidRPr="00736662">
        <w:t xml:space="preserve">relevant </w:t>
      </w:r>
      <w:r w:rsidRPr="00736662">
        <w:t>day; and</w:t>
      </w:r>
    </w:p>
    <w:p w14:paraId="73ABBDF0" w14:textId="77777777" w:rsidR="00BD10FE" w:rsidRPr="00736662" w:rsidRDefault="00BD10FE" w:rsidP="00BD10FE">
      <w:pPr>
        <w:pStyle w:val="paragraph"/>
      </w:pPr>
      <w:r w:rsidRPr="00736662">
        <w:tab/>
        <w:t>(b)</w:t>
      </w:r>
      <w:r w:rsidRPr="00736662">
        <w:tab/>
        <w:t xml:space="preserve">the </w:t>
      </w:r>
      <w:r w:rsidR="008753B0" w:rsidRPr="00736662">
        <w:t xml:space="preserve">relevant </w:t>
      </w:r>
      <w:r w:rsidRPr="00736662">
        <w:t>day is on or after the 29th day of the recipient’s leave;</w:t>
      </w:r>
    </w:p>
    <w:p w14:paraId="1EA2887D" w14:textId="77777777" w:rsidR="00BD10FE" w:rsidRPr="00736662" w:rsidRDefault="0034651D" w:rsidP="00BD10FE">
      <w:pPr>
        <w:pStyle w:val="subsection2"/>
      </w:pPr>
      <w:r w:rsidRPr="00736662">
        <w:t>t</w:t>
      </w:r>
      <w:r w:rsidR="00BD10FE" w:rsidRPr="00736662">
        <w:t>hen</w:t>
      </w:r>
      <w:r w:rsidRPr="00736662">
        <w:t xml:space="preserve">, despite </w:t>
      </w:r>
      <w:r w:rsidR="00E101B8" w:rsidRPr="00736662">
        <w:t>subsection (</w:t>
      </w:r>
      <w:r w:rsidR="00DC75F1" w:rsidRPr="00736662">
        <w:t>1</w:t>
      </w:r>
      <w:r w:rsidRPr="00736662">
        <w:t xml:space="preserve">), </w:t>
      </w:r>
      <w:r w:rsidR="00BD10FE" w:rsidRPr="00736662">
        <w:t>the basic subsidy amount for the recipient for th</w:t>
      </w:r>
      <w:r w:rsidR="008753B0" w:rsidRPr="00736662">
        <w:t>at</w:t>
      </w:r>
      <w:r w:rsidR="00BD10FE" w:rsidRPr="00736662">
        <w:t xml:space="preserve"> day is the service amount for the recipient for th</w:t>
      </w:r>
      <w:r w:rsidR="008753B0" w:rsidRPr="00736662">
        <w:t>at</w:t>
      </w:r>
      <w:r w:rsidR="00BD10FE" w:rsidRPr="00736662">
        <w:t xml:space="preserve"> day</w:t>
      </w:r>
      <w:r w:rsidR="00716E1C" w:rsidRPr="00736662">
        <w:t>.</w:t>
      </w:r>
    </w:p>
    <w:p w14:paraId="5C5AF741" w14:textId="77777777" w:rsidR="00E14971" w:rsidRPr="00736662" w:rsidRDefault="00716E1C" w:rsidP="00E14971">
      <w:pPr>
        <w:pStyle w:val="ActHead5"/>
      </w:pPr>
      <w:bookmarkStart w:id="41" w:name="_Toc114475825"/>
      <w:r w:rsidRPr="00736662">
        <w:rPr>
          <w:rStyle w:val="CharSectno"/>
        </w:rPr>
        <w:t>64ZC</w:t>
      </w:r>
      <w:r w:rsidR="00E14971" w:rsidRPr="00736662">
        <w:t xml:space="preserve">  Basic subsidy amount</w:t>
      </w:r>
      <w:r w:rsidR="00465BD7" w:rsidRPr="00736662">
        <w:t>—care recipient not classified</w:t>
      </w:r>
      <w:bookmarkEnd w:id="41"/>
    </w:p>
    <w:p w14:paraId="28CC5C45" w14:textId="77777777" w:rsidR="00465BD7" w:rsidRPr="00736662" w:rsidRDefault="00465BD7" w:rsidP="00465BD7">
      <w:pPr>
        <w:pStyle w:val="subsection"/>
      </w:pPr>
      <w:r w:rsidRPr="00736662">
        <w:tab/>
        <w:t>(1)</w:t>
      </w:r>
      <w:r w:rsidRPr="00736662">
        <w:tab/>
        <w:t>If, on a day</w:t>
      </w:r>
      <w:r w:rsidR="003F3E5C" w:rsidRPr="00736662">
        <w:t xml:space="preserve"> (the </w:t>
      </w:r>
      <w:r w:rsidR="003F3E5C" w:rsidRPr="00736662">
        <w:rPr>
          <w:b/>
          <w:i/>
        </w:rPr>
        <w:t>relevant day</w:t>
      </w:r>
      <w:r w:rsidR="003F3E5C" w:rsidRPr="00736662">
        <w:t>)</w:t>
      </w:r>
      <w:r w:rsidRPr="00736662">
        <w:t>, a care recipient has not yet been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>4A of the Act,</w:t>
      </w:r>
      <w:r w:rsidR="00EA2CBC" w:rsidRPr="00736662">
        <w:t xml:space="preserve"> </w:t>
      </w:r>
      <w:r w:rsidR="00BE2F62" w:rsidRPr="00736662">
        <w:t xml:space="preserve">then, subject to this section, </w:t>
      </w:r>
      <w:r w:rsidRPr="00736662">
        <w:t xml:space="preserve">the basic subsidy amount for the recipient for the </w:t>
      </w:r>
      <w:r w:rsidR="003F3E5C" w:rsidRPr="00736662">
        <w:t xml:space="preserve">relevant </w:t>
      </w:r>
      <w:r w:rsidRPr="00736662">
        <w:t xml:space="preserve">day </w:t>
      </w:r>
      <w:r w:rsidR="007134DF" w:rsidRPr="00736662">
        <w:t>is the amount equal to the sum of</w:t>
      </w:r>
      <w:r w:rsidRPr="00736662">
        <w:t>:</w:t>
      </w:r>
    </w:p>
    <w:p w14:paraId="42FC8CDF" w14:textId="77777777" w:rsidR="00465BD7" w:rsidRPr="00736662" w:rsidRDefault="00465BD7" w:rsidP="00465BD7">
      <w:pPr>
        <w:pStyle w:val="paragraph"/>
      </w:pPr>
      <w:r w:rsidRPr="00736662">
        <w:lastRenderedPageBreak/>
        <w:tab/>
        <w:t>(a)</w:t>
      </w:r>
      <w:r w:rsidRPr="00736662">
        <w:tab/>
      </w:r>
      <w:r w:rsidR="00E7351E" w:rsidRPr="00736662">
        <w:t>the</w:t>
      </w:r>
      <w:r w:rsidRPr="00736662">
        <w:t xml:space="preserve"> amount equal to the non</w:t>
      </w:r>
      <w:r w:rsidR="00E101B8" w:rsidRPr="00736662">
        <w:noBreakHyphen/>
      </w:r>
      <w:r w:rsidRPr="00736662">
        <w:t xml:space="preserve">respite classification amount that would be worked out for the recipient for </w:t>
      </w:r>
      <w:r w:rsidR="003F3E5C" w:rsidRPr="00736662">
        <w:t xml:space="preserve">that </w:t>
      </w:r>
      <w:r w:rsidRPr="00736662">
        <w:t>day if it were assumed that:</w:t>
      </w:r>
    </w:p>
    <w:p w14:paraId="6DB51DA0" w14:textId="77777777" w:rsidR="00465BD7" w:rsidRPr="00736662" w:rsidRDefault="00465BD7" w:rsidP="00465BD7">
      <w:pPr>
        <w:pStyle w:val="paragraphsub"/>
      </w:pPr>
      <w:r w:rsidRPr="00736662">
        <w:tab/>
        <w:t>(i)</w:t>
      </w:r>
      <w:r w:rsidRPr="00736662">
        <w:tab/>
        <w:t>a classification of the recipient for non</w:t>
      </w:r>
      <w:r w:rsidR="00E101B8" w:rsidRPr="00736662">
        <w:noBreakHyphen/>
      </w:r>
      <w:r w:rsidRPr="00736662">
        <w:t>respite care were in effect on th</w:t>
      </w:r>
      <w:r w:rsidR="003F3E5C" w:rsidRPr="00736662">
        <w:t>at</w:t>
      </w:r>
      <w:r w:rsidRPr="00736662">
        <w:t xml:space="preserve"> day; and</w:t>
      </w:r>
    </w:p>
    <w:p w14:paraId="583E826D" w14:textId="77777777" w:rsidR="00465BD7" w:rsidRPr="00736662" w:rsidRDefault="00465BD7" w:rsidP="00465BD7">
      <w:pPr>
        <w:pStyle w:val="paragraphsub"/>
      </w:pPr>
      <w:r w:rsidRPr="00736662">
        <w:tab/>
        <w:t>(ii)</w:t>
      </w:r>
      <w:r w:rsidRPr="00736662">
        <w:tab/>
        <w:t>the classification level for the classification of the recipient were Class 8; and</w:t>
      </w:r>
    </w:p>
    <w:p w14:paraId="711E80D0" w14:textId="77777777" w:rsidR="00465BD7" w:rsidRPr="00736662" w:rsidRDefault="00465BD7" w:rsidP="00465BD7">
      <w:pPr>
        <w:pStyle w:val="paragraph"/>
      </w:pPr>
      <w:r w:rsidRPr="00736662">
        <w:tab/>
        <w:t>(b)</w:t>
      </w:r>
      <w:r w:rsidRPr="00736662">
        <w:tab/>
        <w:t>the service amount for the recipient for th</w:t>
      </w:r>
      <w:r w:rsidR="003F3E5C" w:rsidRPr="00736662">
        <w:t>at</w:t>
      </w:r>
      <w:r w:rsidRPr="00736662">
        <w:t xml:space="preserve"> day</w:t>
      </w:r>
      <w:r w:rsidR="00716E1C" w:rsidRPr="00736662">
        <w:t>.</w:t>
      </w:r>
    </w:p>
    <w:p w14:paraId="3A409703" w14:textId="77777777" w:rsidR="00BE29C0" w:rsidRPr="00736662" w:rsidRDefault="00BE29C0" w:rsidP="00BE29C0">
      <w:pPr>
        <w:pStyle w:val="notetext"/>
      </w:pPr>
      <w:r w:rsidRPr="00736662">
        <w:t>Note:</w:t>
      </w:r>
      <w:r w:rsidRPr="00736662">
        <w:tab/>
        <w:t xml:space="preserve">See section 40 of the </w:t>
      </w:r>
      <w:r w:rsidRPr="00736662">
        <w:rPr>
          <w:i/>
        </w:rPr>
        <w:t>Classification Principles 2014</w:t>
      </w:r>
      <w:r w:rsidRPr="00736662">
        <w:t xml:space="preserve"> for the classification levels for classifications for non</w:t>
      </w:r>
      <w:r w:rsidR="00E101B8" w:rsidRPr="00736662">
        <w:noBreakHyphen/>
      </w:r>
      <w:r w:rsidRPr="00736662">
        <w:t>respite care.</w:t>
      </w:r>
    </w:p>
    <w:p w14:paraId="5AEE13D9" w14:textId="77777777" w:rsidR="00465BD7" w:rsidRPr="00736662" w:rsidRDefault="00465BD7" w:rsidP="00465BD7">
      <w:pPr>
        <w:pStyle w:val="SubsectionHead"/>
      </w:pPr>
      <w:r w:rsidRPr="00736662">
        <w:t>Entry for palliative care</w:t>
      </w:r>
    </w:p>
    <w:p w14:paraId="7A7C49CA" w14:textId="77777777" w:rsidR="0034651D" w:rsidRPr="00736662" w:rsidRDefault="0034651D" w:rsidP="0034651D">
      <w:pPr>
        <w:pStyle w:val="subsection"/>
      </w:pPr>
      <w:r w:rsidRPr="00736662">
        <w:tab/>
        <w:t>(2)</w:t>
      </w:r>
      <w:r w:rsidRPr="00736662">
        <w:tab/>
        <w:t>If:</w:t>
      </w:r>
    </w:p>
    <w:p w14:paraId="0D27C20C" w14:textId="77777777" w:rsidR="00A26DE3" w:rsidRPr="00736662" w:rsidRDefault="0034651D" w:rsidP="0034651D">
      <w:pPr>
        <w:pStyle w:val="paragraph"/>
      </w:pPr>
      <w:r w:rsidRPr="00736662">
        <w:tab/>
        <w:t>(a)</w:t>
      </w:r>
      <w:r w:rsidRPr="00736662">
        <w:tab/>
        <w:t>on the</w:t>
      </w:r>
      <w:r w:rsidR="003F3E5C" w:rsidRPr="00736662">
        <w:t xml:space="preserve"> relevant</w:t>
      </w:r>
      <w:r w:rsidRPr="00736662">
        <w:t xml:space="preserve"> day, the care recipient is provided with</w:t>
      </w:r>
      <w:r w:rsidR="005A6FEA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>respite care in the form of pal</w:t>
      </w:r>
      <w:r w:rsidR="00A26DE3" w:rsidRPr="00736662">
        <w:t xml:space="preserve">liative care through the </w:t>
      </w:r>
      <w:r w:rsidRPr="00736662">
        <w:t xml:space="preserve">residential care service in </w:t>
      </w:r>
      <w:r w:rsidR="00A26DE3" w:rsidRPr="00736662">
        <w:t>question; and</w:t>
      </w:r>
    </w:p>
    <w:p w14:paraId="494BFCFB" w14:textId="77777777" w:rsidR="00A26DE3" w:rsidRPr="00736662" w:rsidRDefault="00A26DE3" w:rsidP="0034651D">
      <w:pPr>
        <w:pStyle w:val="paragraph"/>
      </w:pPr>
      <w:r w:rsidRPr="00736662">
        <w:tab/>
        <w:t>(b)</w:t>
      </w:r>
      <w:r w:rsidRPr="00736662">
        <w:tab/>
      </w:r>
      <w:r w:rsidR="00EA2CBC" w:rsidRPr="00736662">
        <w:t xml:space="preserve">the approved provider of the service notified, in accordance with </w:t>
      </w:r>
      <w:r w:rsidR="006D6B0D" w:rsidRPr="00736662">
        <w:t>section 6</w:t>
      </w:r>
      <w:r w:rsidR="00EA2CBC" w:rsidRPr="00736662">
        <w:t>3</w:t>
      </w:r>
      <w:r w:rsidR="00E101B8" w:rsidRPr="00736662">
        <w:noBreakHyphen/>
      </w:r>
      <w:r w:rsidR="00EA2CBC" w:rsidRPr="00736662">
        <w:t>1B of the Act, the Secretary of the recipient’s entry into that service for the provision of such care;</w:t>
      </w:r>
      <w:r w:rsidR="006F3A68" w:rsidRPr="00736662">
        <w:t xml:space="preserve"> and</w:t>
      </w:r>
    </w:p>
    <w:p w14:paraId="033512FD" w14:textId="77777777" w:rsidR="006F3A68" w:rsidRPr="00736662" w:rsidRDefault="006F3A68" w:rsidP="0034651D">
      <w:pPr>
        <w:pStyle w:val="paragraph"/>
      </w:pPr>
      <w:r w:rsidRPr="00736662">
        <w:tab/>
        <w:t>(</w:t>
      </w:r>
      <w:r w:rsidR="006B3867" w:rsidRPr="00736662">
        <w:t>c</w:t>
      </w:r>
      <w:r w:rsidRPr="00736662">
        <w:t>)</w:t>
      </w:r>
      <w:r w:rsidRPr="00736662">
        <w:tab/>
        <w:t>the recipient is not on extended hospital leave on the relevant day;</w:t>
      </w:r>
    </w:p>
    <w:p w14:paraId="2626134F" w14:textId="77777777" w:rsidR="00EA2CBC" w:rsidRPr="00736662" w:rsidRDefault="003F3E5C" w:rsidP="00EA2CBC">
      <w:pPr>
        <w:pStyle w:val="subsection2"/>
      </w:pPr>
      <w:r w:rsidRPr="00736662">
        <w:t>then t</w:t>
      </w:r>
      <w:r w:rsidR="00EA2CBC" w:rsidRPr="00736662">
        <w:t>he basic subsidy amount for the recipient for the</w:t>
      </w:r>
      <w:r w:rsidRPr="00736662">
        <w:t xml:space="preserve"> relevant</w:t>
      </w:r>
      <w:r w:rsidR="00EA2CBC" w:rsidRPr="00736662">
        <w:t xml:space="preserve"> day </w:t>
      </w:r>
      <w:r w:rsidR="007134DF" w:rsidRPr="00736662">
        <w:t>is the amount equal to the sum of</w:t>
      </w:r>
      <w:r w:rsidR="00EA2CBC" w:rsidRPr="00736662">
        <w:t>:</w:t>
      </w:r>
    </w:p>
    <w:p w14:paraId="1DBF754D" w14:textId="77777777" w:rsidR="00465BD7" w:rsidRPr="00736662" w:rsidRDefault="00465BD7" w:rsidP="00465BD7">
      <w:pPr>
        <w:pStyle w:val="paragraph"/>
      </w:pPr>
      <w:r w:rsidRPr="00736662">
        <w:tab/>
        <w:t>(</w:t>
      </w:r>
      <w:r w:rsidR="006B3867" w:rsidRPr="00736662">
        <w:t>d</w:t>
      </w:r>
      <w:r w:rsidRPr="00736662">
        <w:t>)</w:t>
      </w:r>
      <w:r w:rsidRPr="00736662">
        <w:tab/>
      </w:r>
      <w:r w:rsidR="00E7351E" w:rsidRPr="00736662">
        <w:t>the</w:t>
      </w:r>
      <w:r w:rsidRPr="00736662">
        <w:t xml:space="preserve"> amount equal to the non</w:t>
      </w:r>
      <w:r w:rsidR="00E101B8" w:rsidRPr="00736662">
        <w:noBreakHyphen/>
      </w:r>
      <w:r w:rsidRPr="00736662">
        <w:t xml:space="preserve">respite classification amount that would be worked out for the recipient for </w:t>
      </w:r>
      <w:r w:rsidR="00EA2CBC" w:rsidRPr="00736662">
        <w:t>th</w:t>
      </w:r>
      <w:r w:rsidR="003F3E5C" w:rsidRPr="00736662">
        <w:t>at</w:t>
      </w:r>
      <w:r w:rsidRPr="00736662">
        <w:t xml:space="preserve"> day if it were assumed that:</w:t>
      </w:r>
    </w:p>
    <w:p w14:paraId="5503CCE9" w14:textId="77777777" w:rsidR="00465BD7" w:rsidRPr="00736662" w:rsidRDefault="00465BD7" w:rsidP="00465BD7">
      <w:pPr>
        <w:pStyle w:val="paragraphsub"/>
      </w:pPr>
      <w:r w:rsidRPr="00736662">
        <w:tab/>
        <w:t>(i)</w:t>
      </w:r>
      <w:r w:rsidRPr="00736662">
        <w:tab/>
        <w:t>a classification of the recipient for non</w:t>
      </w:r>
      <w:r w:rsidR="00E101B8" w:rsidRPr="00736662">
        <w:noBreakHyphen/>
      </w:r>
      <w:r w:rsidRPr="00736662">
        <w:t>respite care were in effect on th</w:t>
      </w:r>
      <w:r w:rsidR="003F3E5C" w:rsidRPr="00736662">
        <w:t>at</w:t>
      </w:r>
      <w:r w:rsidRPr="00736662">
        <w:t xml:space="preserve"> day; and</w:t>
      </w:r>
    </w:p>
    <w:p w14:paraId="0DD8DA7E" w14:textId="77777777" w:rsidR="00465BD7" w:rsidRPr="00736662" w:rsidRDefault="00465BD7" w:rsidP="00465BD7">
      <w:pPr>
        <w:pStyle w:val="paragraphsub"/>
      </w:pPr>
      <w:r w:rsidRPr="00736662">
        <w:tab/>
        <w:t>(ii)</w:t>
      </w:r>
      <w:r w:rsidRPr="00736662">
        <w:tab/>
        <w:t>the classification level for the classification of the recipient were Class 1; and</w:t>
      </w:r>
    </w:p>
    <w:p w14:paraId="5342D110" w14:textId="77777777" w:rsidR="00465BD7" w:rsidRPr="00736662" w:rsidRDefault="00465BD7" w:rsidP="00465BD7">
      <w:pPr>
        <w:pStyle w:val="paragraph"/>
      </w:pPr>
      <w:r w:rsidRPr="00736662">
        <w:tab/>
        <w:t>(</w:t>
      </w:r>
      <w:r w:rsidR="006B3867" w:rsidRPr="00736662">
        <w:t>e</w:t>
      </w:r>
      <w:r w:rsidRPr="00736662">
        <w:t>)</w:t>
      </w:r>
      <w:r w:rsidRPr="00736662">
        <w:tab/>
        <w:t>the service amount for the recipient for th</w:t>
      </w:r>
      <w:r w:rsidR="003F3E5C" w:rsidRPr="00736662">
        <w:t>at</w:t>
      </w:r>
      <w:r w:rsidRPr="00736662">
        <w:t xml:space="preserve"> day</w:t>
      </w:r>
      <w:r w:rsidR="00716E1C" w:rsidRPr="00736662">
        <w:t>.</w:t>
      </w:r>
    </w:p>
    <w:p w14:paraId="455B42FB" w14:textId="77777777" w:rsidR="00BE29C0" w:rsidRPr="00736662" w:rsidRDefault="00BE29C0" w:rsidP="00BE29C0">
      <w:pPr>
        <w:pStyle w:val="notetext"/>
      </w:pPr>
      <w:r w:rsidRPr="00736662">
        <w:t>Note:</w:t>
      </w:r>
      <w:r w:rsidRPr="00736662">
        <w:tab/>
        <w:t xml:space="preserve">See section 40 of the </w:t>
      </w:r>
      <w:r w:rsidRPr="00736662">
        <w:rPr>
          <w:i/>
        </w:rPr>
        <w:t>Classification Principles 2014</w:t>
      </w:r>
      <w:r w:rsidRPr="00736662">
        <w:t xml:space="preserve"> for the classification levels for classifications for non</w:t>
      </w:r>
      <w:r w:rsidR="00E101B8" w:rsidRPr="00736662">
        <w:noBreakHyphen/>
      </w:r>
      <w:r w:rsidRPr="00736662">
        <w:t>respite care.</w:t>
      </w:r>
    </w:p>
    <w:p w14:paraId="59256DCD" w14:textId="77777777" w:rsidR="00465BD7" w:rsidRPr="00736662" w:rsidRDefault="00465BD7" w:rsidP="00465BD7">
      <w:pPr>
        <w:pStyle w:val="SubsectionHead"/>
      </w:pPr>
      <w:r w:rsidRPr="00736662">
        <w:t>Extended hospital leave</w:t>
      </w:r>
    </w:p>
    <w:p w14:paraId="0BF22A6B" w14:textId="77777777" w:rsidR="00465BD7" w:rsidRPr="00736662" w:rsidRDefault="00465BD7" w:rsidP="00465BD7">
      <w:pPr>
        <w:pStyle w:val="subsection"/>
      </w:pPr>
      <w:r w:rsidRPr="00736662">
        <w:tab/>
        <w:t>(</w:t>
      </w:r>
      <w:r w:rsidR="003F3E5C" w:rsidRPr="00736662">
        <w:t>3</w:t>
      </w:r>
      <w:r w:rsidRPr="00736662">
        <w:t>)</w:t>
      </w:r>
      <w:r w:rsidRPr="00736662">
        <w:tab/>
      </w:r>
      <w:r w:rsidR="0034651D" w:rsidRPr="00736662">
        <w:t>I</w:t>
      </w:r>
      <w:r w:rsidRPr="00736662">
        <w:t>f:</w:t>
      </w:r>
    </w:p>
    <w:p w14:paraId="6451EF49" w14:textId="77777777" w:rsidR="00465BD7" w:rsidRPr="00736662" w:rsidRDefault="00465BD7" w:rsidP="00465BD7">
      <w:pPr>
        <w:pStyle w:val="paragraph"/>
      </w:pPr>
      <w:r w:rsidRPr="00736662">
        <w:tab/>
        <w:t>(a)</w:t>
      </w:r>
      <w:r w:rsidRPr="00736662">
        <w:tab/>
        <w:t>the care recipient is on extended hospital leave on the</w:t>
      </w:r>
      <w:r w:rsidR="003F3E5C" w:rsidRPr="00736662">
        <w:t xml:space="preserve"> relevant</w:t>
      </w:r>
      <w:r w:rsidRPr="00736662">
        <w:t xml:space="preserve"> day; and</w:t>
      </w:r>
    </w:p>
    <w:p w14:paraId="3655A800" w14:textId="77777777" w:rsidR="00465BD7" w:rsidRPr="00736662" w:rsidRDefault="00465BD7" w:rsidP="00465BD7">
      <w:pPr>
        <w:pStyle w:val="paragraph"/>
      </w:pPr>
      <w:r w:rsidRPr="00736662">
        <w:tab/>
        <w:t>(b)</w:t>
      </w:r>
      <w:r w:rsidRPr="00736662">
        <w:tab/>
        <w:t>the</w:t>
      </w:r>
      <w:r w:rsidR="003F3E5C" w:rsidRPr="00736662">
        <w:t xml:space="preserve"> relevant</w:t>
      </w:r>
      <w:r w:rsidRPr="00736662">
        <w:t xml:space="preserve"> day is on or after the 29th day of the recipient’s leave;</w:t>
      </w:r>
    </w:p>
    <w:p w14:paraId="0F1AD1BC" w14:textId="77777777" w:rsidR="00465BD7" w:rsidRPr="00736662" w:rsidRDefault="00DC75F1" w:rsidP="00465BD7">
      <w:pPr>
        <w:pStyle w:val="subsection2"/>
      </w:pPr>
      <w:r w:rsidRPr="00736662">
        <w:t xml:space="preserve">then </w:t>
      </w:r>
      <w:r w:rsidR="00465BD7" w:rsidRPr="00736662">
        <w:t>the basic subsidy amount for the recipient for th</w:t>
      </w:r>
      <w:r w:rsidR="003F3E5C" w:rsidRPr="00736662">
        <w:t>at</w:t>
      </w:r>
      <w:r w:rsidR="00465BD7" w:rsidRPr="00736662">
        <w:t xml:space="preserve"> day is the service amount for the recipient for th</w:t>
      </w:r>
      <w:r w:rsidR="003F3E5C" w:rsidRPr="00736662">
        <w:t>at</w:t>
      </w:r>
      <w:r w:rsidR="00465BD7" w:rsidRPr="00736662">
        <w:t xml:space="preserve"> day</w:t>
      </w:r>
      <w:r w:rsidR="00716E1C" w:rsidRPr="00736662">
        <w:t>.</w:t>
      </w:r>
    </w:p>
    <w:p w14:paraId="12ECC296" w14:textId="77777777" w:rsidR="003F3E5C" w:rsidRPr="00736662" w:rsidRDefault="00BE2F62" w:rsidP="003F3E5C">
      <w:pPr>
        <w:pStyle w:val="SubsectionHead"/>
      </w:pPr>
      <w:r w:rsidRPr="00736662">
        <w:t>Care recipient classified after the relevant day</w:t>
      </w:r>
    </w:p>
    <w:p w14:paraId="1FF1AB31" w14:textId="77777777" w:rsidR="003F3E5C" w:rsidRPr="00736662" w:rsidRDefault="003F3E5C" w:rsidP="003F3E5C">
      <w:pPr>
        <w:pStyle w:val="subsection"/>
      </w:pPr>
      <w:r w:rsidRPr="00736662">
        <w:tab/>
        <w:t>(4)</w:t>
      </w:r>
      <w:r w:rsidRPr="00736662">
        <w:tab/>
        <w:t>If:</w:t>
      </w:r>
    </w:p>
    <w:p w14:paraId="15414135" w14:textId="77777777" w:rsidR="003F3E5C" w:rsidRPr="00736662" w:rsidRDefault="003F3E5C" w:rsidP="003F3E5C">
      <w:pPr>
        <w:pStyle w:val="paragraph"/>
      </w:pPr>
      <w:r w:rsidRPr="00736662">
        <w:tab/>
        <w:t>(a)</w:t>
      </w:r>
      <w:r w:rsidRPr="00736662">
        <w:tab/>
        <w:t>the care recipient is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>4A of the Act after the relevant day; and</w:t>
      </w:r>
    </w:p>
    <w:p w14:paraId="036F4FE5" w14:textId="77777777" w:rsidR="003F3E5C" w:rsidRPr="00736662" w:rsidRDefault="003F3E5C" w:rsidP="003F3E5C">
      <w:pPr>
        <w:pStyle w:val="paragraph"/>
      </w:pPr>
      <w:r w:rsidRPr="00736662">
        <w:tab/>
        <w:t>(b)</w:t>
      </w:r>
      <w:r w:rsidRPr="00736662">
        <w:tab/>
        <w:t>the classification</w:t>
      </w:r>
      <w:r w:rsidR="00500895" w:rsidRPr="00736662">
        <w:t xml:space="preserve"> has</w:t>
      </w:r>
      <w:r w:rsidRPr="00736662">
        <w:t xml:space="preserve"> effect on the relevant day;</w:t>
      </w:r>
    </w:p>
    <w:p w14:paraId="6058BC29" w14:textId="77777777" w:rsidR="003F3E5C" w:rsidRPr="00736662" w:rsidRDefault="003F3E5C" w:rsidP="003F3E5C">
      <w:pPr>
        <w:pStyle w:val="subsection2"/>
      </w:pPr>
      <w:r w:rsidRPr="00736662">
        <w:t xml:space="preserve">this section is </w:t>
      </w:r>
      <w:r w:rsidR="00BE2F62" w:rsidRPr="00736662">
        <w:t>to be taken not</w:t>
      </w:r>
      <w:r w:rsidRPr="00736662">
        <w:t xml:space="preserve"> to have applied in relation to the recipient</w:t>
      </w:r>
      <w:r w:rsidR="00BE2F62" w:rsidRPr="00736662">
        <w:t xml:space="preserve"> in respect of </w:t>
      </w:r>
      <w:r w:rsidRPr="00736662">
        <w:t>that day</w:t>
      </w:r>
      <w:r w:rsidR="00716E1C" w:rsidRPr="00736662">
        <w:t>.</w:t>
      </w:r>
    </w:p>
    <w:p w14:paraId="47376509" w14:textId="77777777" w:rsidR="003F3E5C" w:rsidRPr="00736662" w:rsidRDefault="003F3E5C" w:rsidP="00BE2F62">
      <w:pPr>
        <w:pStyle w:val="notetext"/>
        <w:rPr>
          <w:i/>
        </w:rPr>
      </w:pPr>
      <w:r w:rsidRPr="00736662">
        <w:t>Note:</w:t>
      </w:r>
      <w:r w:rsidRPr="00736662">
        <w:tab/>
        <w:t xml:space="preserve">A classification may take effect on a day that is before the day </w:t>
      </w:r>
      <w:r w:rsidR="00BE2F62" w:rsidRPr="00736662">
        <w:t xml:space="preserve">a care recipient </w:t>
      </w:r>
      <w:r w:rsidRPr="00736662">
        <w:t>is classified</w:t>
      </w:r>
      <w:r w:rsidR="00BE2F62" w:rsidRPr="00736662">
        <w:t xml:space="preserve"> (see</w:t>
      </w:r>
      <w:r w:rsidRPr="00736662">
        <w:t xml:space="preserve"> </w:t>
      </w:r>
      <w:r w:rsidR="00FE7096" w:rsidRPr="00736662">
        <w:t>Part 1</w:t>
      </w:r>
      <w:r w:rsidRPr="00736662">
        <w:t xml:space="preserve">1A of </w:t>
      </w:r>
      <w:r w:rsidR="006D6B0D" w:rsidRPr="00736662">
        <w:t>Chapter 3</w:t>
      </w:r>
      <w:r w:rsidRPr="00736662">
        <w:rPr>
          <w:i/>
        </w:rPr>
        <w:t xml:space="preserve"> </w:t>
      </w:r>
      <w:r w:rsidRPr="00736662">
        <w:t xml:space="preserve">of the </w:t>
      </w:r>
      <w:r w:rsidRPr="00736662">
        <w:rPr>
          <w:i/>
        </w:rPr>
        <w:t>Classification Principles 201</w:t>
      </w:r>
      <w:r w:rsidR="00BE2F62" w:rsidRPr="00736662">
        <w:rPr>
          <w:i/>
        </w:rPr>
        <w:t>4</w:t>
      </w:r>
      <w:r w:rsidR="00BE2F62" w:rsidRPr="00736662">
        <w:t>)</w:t>
      </w:r>
      <w:r w:rsidR="00716E1C" w:rsidRPr="00736662">
        <w:rPr>
          <w:i/>
        </w:rPr>
        <w:t>.</w:t>
      </w:r>
    </w:p>
    <w:p w14:paraId="332BD294" w14:textId="77777777" w:rsidR="00BB1752" w:rsidRPr="00736662" w:rsidRDefault="00FE7096" w:rsidP="00BB1752">
      <w:pPr>
        <w:pStyle w:val="ActHead3"/>
      </w:pPr>
      <w:bookmarkStart w:id="42" w:name="_Toc114475826"/>
      <w:r w:rsidRPr="00736662">
        <w:rPr>
          <w:rStyle w:val="CharDivNo"/>
        </w:rPr>
        <w:lastRenderedPageBreak/>
        <w:t>Division 3</w:t>
      </w:r>
      <w:r w:rsidR="00237851" w:rsidRPr="00736662">
        <w:t>—</w:t>
      </w:r>
      <w:r w:rsidR="002B12C9" w:rsidRPr="00736662">
        <w:rPr>
          <w:rStyle w:val="CharDivText"/>
        </w:rPr>
        <w:t>Basic subsidy amount for c</w:t>
      </w:r>
      <w:r w:rsidR="00237851" w:rsidRPr="00736662">
        <w:rPr>
          <w:rStyle w:val="CharDivText"/>
        </w:rPr>
        <w:t xml:space="preserve">are recipient </w:t>
      </w:r>
      <w:r w:rsidR="00DC75F1" w:rsidRPr="00736662">
        <w:rPr>
          <w:rStyle w:val="CharDivText"/>
        </w:rPr>
        <w:t>provided with</w:t>
      </w:r>
      <w:r w:rsidR="00340AD1" w:rsidRPr="00736662">
        <w:rPr>
          <w:rStyle w:val="CharDivText"/>
        </w:rPr>
        <w:t xml:space="preserve"> </w:t>
      </w:r>
      <w:r w:rsidR="00F13EFE" w:rsidRPr="00736662">
        <w:rPr>
          <w:rStyle w:val="CharDivText"/>
        </w:rPr>
        <w:t xml:space="preserve">residential care as </w:t>
      </w:r>
      <w:r w:rsidR="00237851" w:rsidRPr="00736662">
        <w:rPr>
          <w:rStyle w:val="CharDivText"/>
        </w:rPr>
        <w:t>respite care</w:t>
      </w:r>
      <w:bookmarkEnd w:id="42"/>
    </w:p>
    <w:p w14:paraId="333A361B" w14:textId="77777777" w:rsidR="009902AC" w:rsidRPr="00736662" w:rsidRDefault="00716E1C" w:rsidP="009902AC">
      <w:pPr>
        <w:pStyle w:val="ActHead5"/>
      </w:pPr>
      <w:bookmarkStart w:id="43" w:name="_Toc114475827"/>
      <w:r w:rsidRPr="00736662">
        <w:rPr>
          <w:rStyle w:val="CharSectno"/>
        </w:rPr>
        <w:t>64ZD</w:t>
      </w:r>
      <w:r w:rsidR="00BB1752" w:rsidRPr="00736662">
        <w:t xml:space="preserve">  </w:t>
      </w:r>
      <w:r w:rsidR="007A2F23" w:rsidRPr="00736662">
        <w:t>Basic subsidy amount</w:t>
      </w:r>
      <w:r w:rsidR="009902AC" w:rsidRPr="00736662">
        <w:t>—classification of care recipient is in effect</w:t>
      </w:r>
      <w:bookmarkEnd w:id="43"/>
    </w:p>
    <w:p w14:paraId="5B3A8871" w14:textId="77777777" w:rsidR="00B264E4" w:rsidRPr="00736662" w:rsidRDefault="00DF43C5" w:rsidP="004E272F">
      <w:pPr>
        <w:pStyle w:val="subsection"/>
      </w:pPr>
      <w:r w:rsidRPr="00736662">
        <w:tab/>
      </w:r>
      <w:r w:rsidR="00B264E4" w:rsidRPr="00736662">
        <w:t>(1)</w:t>
      </w:r>
      <w:r w:rsidR="00B264E4" w:rsidRPr="00736662">
        <w:tab/>
        <w:t>This section applies in relation to a care recipient</w:t>
      </w:r>
      <w:r w:rsidR="004E272F" w:rsidRPr="00736662">
        <w:t xml:space="preserve"> for</w:t>
      </w:r>
      <w:r w:rsidR="00013DD2" w:rsidRPr="00736662">
        <w:t xml:space="preserve"> a </w:t>
      </w:r>
      <w:r w:rsidR="00B264E4" w:rsidRPr="00736662">
        <w:t>day</w:t>
      </w:r>
      <w:r w:rsidR="009902AC" w:rsidRPr="00736662">
        <w:t xml:space="preserve"> (the </w:t>
      </w:r>
      <w:r w:rsidR="009902AC" w:rsidRPr="00736662">
        <w:rPr>
          <w:b/>
          <w:i/>
        </w:rPr>
        <w:t>relevant day</w:t>
      </w:r>
      <w:r w:rsidR="009902AC" w:rsidRPr="00736662">
        <w:t>)</w:t>
      </w:r>
      <w:r w:rsidR="00B264E4" w:rsidRPr="00736662">
        <w:t xml:space="preserve"> if</w:t>
      </w:r>
      <w:r w:rsidR="004E272F" w:rsidRPr="00736662">
        <w:t xml:space="preserve"> </w:t>
      </w:r>
      <w:r w:rsidR="00B264E4" w:rsidRPr="00736662">
        <w:t>a</w:t>
      </w:r>
      <w:r w:rsidR="00CA6131" w:rsidRPr="00736662">
        <w:t xml:space="preserve"> </w:t>
      </w:r>
      <w:r w:rsidR="00B264E4" w:rsidRPr="00736662">
        <w:t xml:space="preserve">classification </w:t>
      </w:r>
      <w:r w:rsidR="001904F8" w:rsidRPr="00736662">
        <w:t xml:space="preserve">of the recipient </w:t>
      </w:r>
      <w:r w:rsidR="0020576E" w:rsidRPr="00736662">
        <w:t xml:space="preserve">for respite care </w:t>
      </w:r>
      <w:r w:rsidR="00B264E4" w:rsidRPr="00736662">
        <w:t>is in effect</w:t>
      </w:r>
      <w:r w:rsidR="004E272F" w:rsidRPr="00736662">
        <w:t xml:space="preserve"> on the</w:t>
      </w:r>
      <w:r w:rsidR="009902AC" w:rsidRPr="00736662">
        <w:t xml:space="preserve"> relevant</w:t>
      </w:r>
      <w:r w:rsidR="004E272F" w:rsidRPr="00736662">
        <w:t xml:space="preserve"> day</w:t>
      </w:r>
      <w:r w:rsidR="00716E1C" w:rsidRPr="00736662">
        <w:t>.</w:t>
      </w:r>
    </w:p>
    <w:p w14:paraId="6F9140B2" w14:textId="77777777" w:rsidR="004E272F" w:rsidRPr="00736662" w:rsidRDefault="004E272F" w:rsidP="004E272F">
      <w:pPr>
        <w:pStyle w:val="notetext"/>
      </w:pPr>
      <w:r w:rsidRPr="00736662">
        <w:t>Note:</w:t>
      </w:r>
      <w:r w:rsidRPr="00736662">
        <w:tab/>
        <w:t xml:space="preserve">For when a classification of a care recipient is in effect, see </w:t>
      </w:r>
      <w:r w:rsidR="00FE7096" w:rsidRPr="00736662">
        <w:t>Part 1</w:t>
      </w:r>
      <w:r w:rsidRPr="00736662">
        <w:t xml:space="preserve">1A of </w:t>
      </w:r>
      <w:r w:rsidR="006D6B0D" w:rsidRPr="00736662">
        <w:t>Chapter 3</w:t>
      </w:r>
      <w:r w:rsidR="009902AC" w:rsidRPr="00736662">
        <w:t xml:space="preserve"> </w:t>
      </w:r>
      <w:r w:rsidRPr="00736662">
        <w:t xml:space="preserve">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326BF137" w14:textId="77777777" w:rsidR="0053332F" w:rsidRPr="00736662" w:rsidRDefault="004E272F" w:rsidP="0053332F">
      <w:pPr>
        <w:pStyle w:val="subsection"/>
      </w:pPr>
      <w:r w:rsidRPr="00736662">
        <w:tab/>
      </w:r>
      <w:r w:rsidR="0053332F" w:rsidRPr="00736662">
        <w:t>(2)</w:t>
      </w:r>
      <w:r w:rsidR="0053332F" w:rsidRPr="00736662">
        <w:tab/>
        <w:t>If:</w:t>
      </w:r>
    </w:p>
    <w:p w14:paraId="72118AE4" w14:textId="77777777" w:rsidR="0053332F" w:rsidRPr="00736662" w:rsidRDefault="0053332F" w:rsidP="0053332F">
      <w:pPr>
        <w:pStyle w:val="paragraph"/>
      </w:pPr>
      <w:r w:rsidRPr="00736662">
        <w:tab/>
        <w:t>(a)</w:t>
      </w:r>
      <w:r w:rsidRPr="00736662">
        <w:tab/>
        <w:t>the care recipient has previously been provided with</w:t>
      </w:r>
      <w:r w:rsidR="005A6FEA" w:rsidRPr="00736662">
        <w:t xml:space="preserve"> residential care as</w:t>
      </w:r>
      <w:r w:rsidRPr="00736662">
        <w:t xml:space="preserve"> respite care </w:t>
      </w:r>
      <w:r w:rsidR="00667553" w:rsidRPr="00736662">
        <w:t xml:space="preserve">on a number of days </w:t>
      </w:r>
      <w:r w:rsidRPr="00736662">
        <w:t>during the financial year in which the</w:t>
      </w:r>
      <w:r w:rsidR="009902AC" w:rsidRPr="00736662">
        <w:t xml:space="preserve"> relevant</w:t>
      </w:r>
      <w:r w:rsidRPr="00736662">
        <w:t xml:space="preserve"> day occurs; and</w:t>
      </w:r>
    </w:p>
    <w:p w14:paraId="260A4AB6" w14:textId="77777777" w:rsidR="0053332F" w:rsidRPr="00736662" w:rsidRDefault="0053332F" w:rsidP="0053332F">
      <w:pPr>
        <w:pStyle w:val="paragraph"/>
      </w:pPr>
      <w:r w:rsidRPr="00736662">
        <w:tab/>
        <w:t>(b)</w:t>
      </w:r>
      <w:r w:rsidRPr="00736662">
        <w:tab/>
        <w:t>th</w:t>
      </w:r>
      <w:r w:rsidR="00667553" w:rsidRPr="00736662">
        <w:t>at</w:t>
      </w:r>
      <w:r w:rsidRPr="00736662">
        <w:t xml:space="preserve"> number of days is less than the number</w:t>
      </w:r>
      <w:r w:rsidR="009902AC" w:rsidRPr="00736662">
        <w:t xml:space="preserve"> applicable</w:t>
      </w:r>
      <w:r w:rsidRPr="00736662">
        <w:t xml:space="preserve"> under </w:t>
      </w:r>
      <w:r w:rsidR="00FE7096" w:rsidRPr="00736662">
        <w:t>paragraph 2</w:t>
      </w:r>
      <w:r w:rsidR="009902AC" w:rsidRPr="00736662">
        <w:t>3</w:t>
      </w:r>
      <w:r w:rsidRPr="00736662">
        <w:t>(1)(</w:t>
      </w:r>
      <w:r w:rsidR="009902AC" w:rsidRPr="00736662">
        <w:t>c</w:t>
      </w:r>
      <w:r w:rsidRPr="00736662">
        <w:t>)</w:t>
      </w:r>
      <w:r w:rsidR="00210FE2" w:rsidRPr="00736662">
        <w:t xml:space="preserve"> </w:t>
      </w:r>
      <w:r w:rsidRPr="00736662">
        <w:t xml:space="preserve">of the </w:t>
      </w:r>
      <w:r w:rsidRPr="00736662">
        <w:rPr>
          <w:i/>
        </w:rPr>
        <w:t>Subsidy Principles 2014</w:t>
      </w:r>
      <w:r w:rsidRPr="00736662">
        <w:t>;</w:t>
      </w:r>
    </w:p>
    <w:p w14:paraId="73E0E196" w14:textId="77777777" w:rsidR="0053332F" w:rsidRPr="00736662" w:rsidRDefault="0053332F" w:rsidP="0053332F">
      <w:pPr>
        <w:pStyle w:val="subsection2"/>
      </w:pPr>
      <w:r w:rsidRPr="00736662">
        <w:t>then the basic subsidy amount for the recipient for the</w:t>
      </w:r>
      <w:r w:rsidR="009902AC" w:rsidRPr="00736662">
        <w:t xml:space="preserve"> relevant</w:t>
      </w:r>
      <w:r w:rsidRPr="00736662">
        <w:t xml:space="preserve"> day </w:t>
      </w:r>
      <w:r w:rsidR="007134DF" w:rsidRPr="00736662">
        <w:t>is the amount equal to the sum of</w:t>
      </w:r>
      <w:r w:rsidRPr="00736662">
        <w:t xml:space="preserve"> the respite classification amount, and the service amount, for the recipient for th</w:t>
      </w:r>
      <w:r w:rsidR="009902AC" w:rsidRPr="00736662">
        <w:t>at</w:t>
      </w:r>
      <w:r w:rsidRPr="00736662">
        <w:t xml:space="preserve"> day</w:t>
      </w:r>
      <w:r w:rsidR="00716E1C" w:rsidRPr="00736662">
        <w:t>.</w:t>
      </w:r>
    </w:p>
    <w:p w14:paraId="153B1D8C" w14:textId="77777777" w:rsidR="009902AC" w:rsidRPr="00736662" w:rsidRDefault="009902AC" w:rsidP="009902AC">
      <w:pPr>
        <w:pStyle w:val="subsection"/>
      </w:pPr>
      <w:r w:rsidRPr="00736662">
        <w:tab/>
        <w:t>(3)</w:t>
      </w:r>
      <w:r w:rsidRPr="00736662">
        <w:tab/>
        <w:t>If:</w:t>
      </w:r>
    </w:p>
    <w:p w14:paraId="17E946A0" w14:textId="77777777" w:rsidR="009902AC" w:rsidRPr="00736662" w:rsidRDefault="009902AC" w:rsidP="009902AC">
      <w:pPr>
        <w:pStyle w:val="paragraph"/>
      </w:pPr>
      <w:r w:rsidRPr="00736662">
        <w:tab/>
        <w:t>(a)</w:t>
      </w:r>
      <w:r w:rsidRPr="00736662">
        <w:tab/>
        <w:t>the care recipient has previously been provided with</w:t>
      </w:r>
      <w:r w:rsidR="005A6FEA" w:rsidRPr="00736662">
        <w:t xml:space="preserve"> residential care as</w:t>
      </w:r>
      <w:r w:rsidRPr="00736662">
        <w:t xml:space="preserve"> respite care on a number of days during the financial year in which the relevant day occurs; and</w:t>
      </w:r>
    </w:p>
    <w:p w14:paraId="6B471587" w14:textId="77777777" w:rsidR="009902AC" w:rsidRPr="00736662" w:rsidRDefault="009902AC" w:rsidP="009902AC">
      <w:pPr>
        <w:pStyle w:val="paragraph"/>
      </w:pPr>
      <w:r w:rsidRPr="00736662">
        <w:tab/>
        <w:t>(b)</w:t>
      </w:r>
      <w:r w:rsidRPr="00736662">
        <w:tab/>
        <w:t>that number of days is</w:t>
      </w:r>
      <w:r w:rsidR="00F600C0" w:rsidRPr="00736662">
        <w:t xml:space="preserve"> equal to, or greater than, t</w:t>
      </w:r>
      <w:r w:rsidRPr="00736662">
        <w:t xml:space="preserve">he number applicable under </w:t>
      </w:r>
      <w:r w:rsidR="00FE7096" w:rsidRPr="00736662">
        <w:t>paragraph 2</w:t>
      </w:r>
      <w:r w:rsidRPr="00736662">
        <w:t xml:space="preserve">3(1)(c) of the </w:t>
      </w:r>
      <w:r w:rsidRPr="00736662">
        <w:rPr>
          <w:i/>
        </w:rPr>
        <w:t>Subsidy Principles 2014</w:t>
      </w:r>
      <w:r w:rsidRPr="00736662">
        <w:t>;</w:t>
      </w:r>
    </w:p>
    <w:p w14:paraId="2111DF18" w14:textId="77777777" w:rsidR="00F600C0" w:rsidRPr="00736662" w:rsidRDefault="009902AC" w:rsidP="009902AC">
      <w:pPr>
        <w:pStyle w:val="subsection2"/>
      </w:pPr>
      <w:r w:rsidRPr="00736662">
        <w:t xml:space="preserve">then the basic subsidy amount for the recipient for the relevant day is </w:t>
      </w:r>
      <w:r w:rsidR="00F600C0" w:rsidRPr="00736662">
        <w:t>nil</w:t>
      </w:r>
      <w:r w:rsidR="00716E1C" w:rsidRPr="00736662">
        <w:t>.</w:t>
      </w:r>
    </w:p>
    <w:p w14:paraId="45A869B8" w14:textId="77777777" w:rsidR="001A39C5" w:rsidRPr="00736662" w:rsidRDefault="00716E1C" w:rsidP="001A39C5">
      <w:pPr>
        <w:pStyle w:val="ActHead5"/>
      </w:pPr>
      <w:bookmarkStart w:id="44" w:name="_Toc114475828"/>
      <w:r w:rsidRPr="00736662">
        <w:rPr>
          <w:rStyle w:val="CharSectno"/>
        </w:rPr>
        <w:t>64ZE</w:t>
      </w:r>
      <w:r w:rsidR="001A39C5" w:rsidRPr="00736662">
        <w:t xml:space="preserve">  Basic subsidy amount</w:t>
      </w:r>
      <w:r w:rsidR="007E671D" w:rsidRPr="00736662">
        <w:t>—care recipient not classified</w:t>
      </w:r>
      <w:bookmarkEnd w:id="44"/>
    </w:p>
    <w:p w14:paraId="68EC950D" w14:textId="77777777" w:rsidR="007E671D" w:rsidRPr="00736662" w:rsidRDefault="007E671D" w:rsidP="007E671D">
      <w:pPr>
        <w:pStyle w:val="subsection"/>
      </w:pPr>
      <w:r w:rsidRPr="00736662">
        <w:tab/>
        <w:t>(1)</w:t>
      </w:r>
      <w:r w:rsidRPr="00736662">
        <w:tab/>
        <w:t xml:space="preserve">If, on a day (the </w:t>
      </w:r>
      <w:r w:rsidRPr="00736662">
        <w:rPr>
          <w:b/>
          <w:i/>
        </w:rPr>
        <w:t>relevant day</w:t>
      </w:r>
      <w:r w:rsidRPr="00736662">
        <w:t xml:space="preserve">), a care recipient has not yet been classified for respite care under </w:t>
      </w:r>
      <w:r w:rsidR="00FE7096" w:rsidRPr="00736662">
        <w:t>Part 2</w:t>
      </w:r>
      <w:r w:rsidR="00716E1C" w:rsidRPr="00736662">
        <w:t>.</w:t>
      </w:r>
      <w:r w:rsidRPr="00736662">
        <w:t>4A of the Act,</w:t>
      </w:r>
      <w:r w:rsidR="00DC75F1" w:rsidRPr="00736662">
        <w:t xml:space="preserve"> then, subject to this section,</w:t>
      </w:r>
      <w:r w:rsidRPr="00736662">
        <w:t xml:space="preserve"> the basic subsidy amount for the recipient for the relevant day </w:t>
      </w:r>
      <w:r w:rsidR="007134DF" w:rsidRPr="00736662">
        <w:t>is the amount equal to the sum of</w:t>
      </w:r>
      <w:r w:rsidRPr="00736662">
        <w:t>:</w:t>
      </w:r>
    </w:p>
    <w:p w14:paraId="571F126D" w14:textId="77777777" w:rsidR="007E671D" w:rsidRPr="00736662" w:rsidRDefault="007E671D" w:rsidP="007E671D">
      <w:pPr>
        <w:pStyle w:val="paragraph"/>
      </w:pPr>
      <w:r w:rsidRPr="00736662">
        <w:tab/>
        <w:t>(a)</w:t>
      </w:r>
      <w:r w:rsidRPr="00736662">
        <w:tab/>
      </w:r>
      <w:r w:rsidR="00E7351E" w:rsidRPr="00736662">
        <w:t>the</w:t>
      </w:r>
      <w:r w:rsidRPr="00736662">
        <w:t xml:space="preserve"> amount equal to the respite classification amount that would be worked out for the recipient for that day if it were assumed that:</w:t>
      </w:r>
    </w:p>
    <w:p w14:paraId="5E12BF5B" w14:textId="77777777" w:rsidR="007E671D" w:rsidRPr="00736662" w:rsidRDefault="007E671D" w:rsidP="007E671D">
      <w:pPr>
        <w:pStyle w:val="paragraphsub"/>
      </w:pPr>
      <w:r w:rsidRPr="00736662">
        <w:tab/>
        <w:t>(i)</w:t>
      </w:r>
      <w:r w:rsidRPr="00736662">
        <w:tab/>
        <w:t>a classification of the recipient for respite care were in effect on that day; and</w:t>
      </w:r>
    </w:p>
    <w:p w14:paraId="1043E525" w14:textId="77777777" w:rsidR="007E671D" w:rsidRPr="00736662" w:rsidRDefault="007E671D" w:rsidP="007E671D">
      <w:pPr>
        <w:pStyle w:val="paragraphsub"/>
      </w:pPr>
      <w:r w:rsidRPr="00736662">
        <w:tab/>
        <w:t>(ii)</w:t>
      </w:r>
      <w:r w:rsidRPr="00736662">
        <w:tab/>
        <w:t>the classification level for the classification of the recipient were Respite Class 2; and</w:t>
      </w:r>
    </w:p>
    <w:p w14:paraId="17BA832D" w14:textId="77777777" w:rsidR="007E671D" w:rsidRPr="00736662" w:rsidRDefault="007E671D" w:rsidP="007E671D">
      <w:pPr>
        <w:pStyle w:val="paragraph"/>
      </w:pPr>
      <w:r w:rsidRPr="00736662">
        <w:tab/>
        <w:t>(b)</w:t>
      </w:r>
      <w:r w:rsidRPr="00736662">
        <w:tab/>
        <w:t>the service amount for the recipient for that day</w:t>
      </w:r>
      <w:r w:rsidR="00716E1C" w:rsidRPr="00736662">
        <w:t>.</w:t>
      </w:r>
    </w:p>
    <w:p w14:paraId="69471ACE" w14:textId="77777777" w:rsidR="00BE29C0" w:rsidRPr="00736662" w:rsidRDefault="00BE29C0" w:rsidP="00BE29C0">
      <w:pPr>
        <w:pStyle w:val="notetext"/>
      </w:pPr>
      <w:r w:rsidRPr="00736662">
        <w:t>Note:</w:t>
      </w:r>
      <w:r w:rsidRPr="00736662">
        <w:tab/>
        <w:t xml:space="preserve">See section 39 of the </w:t>
      </w:r>
      <w:r w:rsidRPr="00736662">
        <w:rPr>
          <w:i/>
        </w:rPr>
        <w:t>Classification Principles 2014</w:t>
      </w:r>
      <w:r w:rsidRPr="00736662">
        <w:t xml:space="preserve"> for the classification levels for classifications for respite care.</w:t>
      </w:r>
    </w:p>
    <w:p w14:paraId="67DC3949" w14:textId="77777777" w:rsidR="00996F78" w:rsidRPr="00736662" w:rsidRDefault="00996F78" w:rsidP="00996F78">
      <w:pPr>
        <w:pStyle w:val="subsection"/>
      </w:pPr>
      <w:r w:rsidRPr="00736662">
        <w:tab/>
        <w:t>(2)</w:t>
      </w:r>
      <w:r w:rsidRPr="00736662">
        <w:tab/>
      </w:r>
      <w:r w:rsidR="00DC75F1" w:rsidRPr="00736662">
        <w:t>I</w:t>
      </w:r>
      <w:r w:rsidRPr="00736662">
        <w:t>f:</w:t>
      </w:r>
    </w:p>
    <w:p w14:paraId="068E874E" w14:textId="77777777" w:rsidR="00996F78" w:rsidRPr="00736662" w:rsidRDefault="00996F78" w:rsidP="00996F78">
      <w:pPr>
        <w:pStyle w:val="paragraph"/>
      </w:pPr>
      <w:r w:rsidRPr="00736662">
        <w:tab/>
        <w:t>(a)</w:t>
      </w:r>
      <w:r w:rsidRPr="00736662">
        <w:tab/>
        <w:t xml:space="preserve">the care recipient is classified for respite care under </w:t>
      </w:r>
      <w:r w:rsidR="00FE7096" w:rsidRPr="00736662">
        <w:t>Part 2</w:t>
      </w:r>
      <w:r w:rsidR="00716E1C" w:rsidRPr="00736662">
        <w:t>.</w:t>
      </w:r>
      <w:r w:rsidRPr="00736662">
        <w:t>4A of the Act after the relevant day; and</w:t>
      </w:r>
    </w:p>
    <w:p w14:paraId="24E97063" w14:textId="77777777" w:rsidR="00996F78" w:rsidRPr="00736662" w:rsidRDefault="00996F78" w:rsidP="00996F78">
      <w:pPr>
        <w:pStyle w:val="paragraph"/>
      </w:pPr>
      <w:r w:rsidRPr="00736662">
        <w:tab/>
        <w:t>(b)</w:t>
      </w:r>
      <w:r w:rsidRPr="00736662">
        <w:tab/>
        <w:t>the classification has effect on the relevant day;</w:t>
      </w:r>
    </w:p>
    <w:p w14:paraId="2A895085" w14:textId="77777777" w:rsidR="00996F78" w:rsidRPr="00736662" w:rsidRDefault="00996F78" w:rsidP="00996F78">
      <w:pPr>
        <w:pStyle w:val="subsection2"/>
      </w:pPr>
      <w:r w:rsidRPr="00736662">
        <w:t>this section is to be taken not to have applied in relation to the recipient in respect of that day</w:t>
      </w:r>
      <w:r w:rsidR="00716E1C" w:rsidRPr="00736662">
        <w:t>.</w:t>
      </w:r>
    </w:p>
    <w:p w14:paraId="70E2CDE3" w14:textId="77777777" w:rsidR="00996F78" w:rsidRPr="00736662" w:rsidRDefault="00996F78" w:rsidP="00996F78">
      <w:pPr>
        <w:pStyle w:val="notetext"/>
        <w:rPr>
          <w:i/>
        </w:rPr>
      </w:pPr>
      <w:r w:rsidRPr="00736662">
        <w:lastRenderedPageBreak/>
        <w:t>Note:</w:t>
      </w:r>
      <w:r w:rsidRPr="00736662">
        <w:tab/>
        <w:t xml:space="preserve">A classification may take effect on a day that is before the day a care recipient is classified (see </w:t>
      </w:r>
      <w:r w:rsidR="00FE7096" w:rsidRPr="00736662">
        <w:t>Part 1</w:t>
      </w:r>
      <w:r w:rsidRPr="00736662">
        <w:t xml:space="preserve">1A of </w:t>
      </w:r>
      <w:r w:rsidR="006D6B0D" w:rsidRPr="00736662">
        <w:t>Chapter 3</w:t>
      </w:r>
      <w:r w:rsidRPr="00736662">
        <w:rPr>
          <w:i/>
        </w:rPr>
        <w:t xml:space="preserve"> </w:t>
      </w:r>
      <w:r w:rsidRPr="00736662">
        <w:t xml:space="preserve">of the </w:t>
      </w:r>
      <w:r w:rsidRPr="00736662">
        <w:rPr>
          <w:i/>
        </w:rPr>
        <w:t>Classification Principles 2014</w:t>
      </w:r>
      <w:r w:rsidRPr="00736662">
        <w:t>)</w:t>
      </w:r>
      <w:r w:rsidR="00716E1C" w:rsidRPr="00736662">
        <w:rPr>
          <w:i/>
        </w:rPr>
        <w:t>.</w:t>
      </w:r>
    </w:p>
    <w:p w14:paraId="480179EC" w14:textId="77777777" w:rsidR="00EE7033" w:rsidRPr="00736662" w:rsidRDefault="00FE7096" w:rsidP="00EE7033">
      <w:pPr>
        <w:pStyle w:val="ActHead2"/>
      </w:pPr>
      <w:bookmarkStart w:id="45" w:name="_Toc114475829"/>
      <w:r w:rsidRPr="00736662">
        <w:rPr>
          <w:rStyle w:val="CharPartNo"/>
        </w:rPr>
        <w:t>Part </w:t>
      </w:r>
      <w:r w:rsidR="00983221" w:rsidRPr="00736662">
        <w:rPr>
          <w:rStyle w:val="CharPartNo"/>
        </w:rPr>
        <w:t>4</w:t>
      </w:r>
      <w:r w:rsidR="00EE7033" w:rsidRPr="00736662">
        <w:t>—</w:t>
      </w:r>
      <w:r w:rsidR="00EE7033" w:rsidRPr="00736662">
        <w:rPr>
          <w:rStyle w:val="CharPartText"/>
        </w:rPr>
        <w:t>Adjusted basic subsidy amount</w:t>
      </w:r>
      <w:bookmarkEnd w:id="45"/>
    </w:p>
    <w:p w14:paraId="7BAF2155" w14:textId="77777777" w:rsidR="00A56E2C" w:rsidRPr="00736662" w:rsidRDefault="00A56E2C" w:rsidP="00A56E2C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089EA87A" w14:textId="77777777" w:rsidR="00C16F34" w:rsidRPr="00736662" w:rsidRDefault="00716E1C" w:rsidP="00C16F34">
      <w:pPr>
        <w:pStyle w:val="ActHead5"/>
      </w:pPr>
      <w:bookmarkStart w:id="46" w:name="_Toc114475830"/>
      <w:r w:rsidRPr="00736662">
        <w:rPr>
          <w:rStyle w:val="CharSectno"/>
        </w:rPr>
        <w:t>64ZF</w:t>
      </w:r>
      <w:r w:rsidR="00C16F34" w:rsidRPr="00736662">
        <w:t xml:space="preserve">  Purpose of </w:t>
      </w:r>
      <w:r w:rsidR="001900AA" w:rsidRPr="00736662">
        <w:t xml:space="preserve">this </w:t>
      </w:r>
      <w:r w:rsidR="00AD4EAC" w:rsidRPr="00736662">
        <w:t>Part</w:t>
      </w:r>
      <w:bookmarkEnd w:id="46"/>
    </w:p>
    <w:p w14:paraId="49B207B1" w14:textId="77777777" w:rsidR="00C16F34" w:rsidRPr="00736662" w:rsidRDefault="00C16F34" w:rsidP="00C16F34">
      <w:pPr>
        <w:pStyle w:val="subsection"/>
      </w:pPr>
      <w:r w:rsidRPr="00736662">
        <w:tab/>
      </w:r>
      <w:r w:rsidRPr="00736662">
        <w:tab/>
      </w:r>
      <w:r w:rsidR="00AD4EAC" w:rsidRPr="00736662">
        <w:t xml:space="preserve">This </w:t>
      </w:r>
      <w:r w:rsidR="00E101B8" w:rsidRPr="00736662">
        <w:t>Part i</w:t>
      </w:r>
      <w:r w:rsidR="00AD4EAC" w:rsidRPr="00736662">
        <w:t>s made for the purposes of</w:t>
      </w:r>
      <w:r w:rsidR="00EA398D" w:rsidRPr="00736662">
        <w:t xml:space="preserve">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21(6A</w:t>
      </w:r>
      <w:r w:rsidR="00EA398D" w:rsidRPr="00736662">
        <w:t>)</w:t>
      </w:r>
      <w:r w:rsidRPr="00736662">
        <w:t xml:space="preserve"> of the Act</w:t>
      </w:r>
      <w:r w:rsidR="00716E1C" w:rsidRPr="00736662">
        <w:t>.</w:t>
      </w:r>
    </w:p>
    <w:p w14:paraId="4DDDF40E" w14:textId="77777777" w:rsidR="00677E64" w:rsidRPr="00736662" w:rsidRDefault="00716E1C" w:rsidP="00677E64">
      <w:pPr>
        <w:pStyle w:val="ActHead5"/>
      </w:pPr>
      <w:bookmarkStart w:id="47" w:name="_Toc114475831"/>
      <w:r w:rsidRPr="00736662">
        <w:rPr>
          <w:rStyle w:val="CharSectno"/>
        </w:rPr>
        <w:t>64ZG</w:t>
      </w:r>
      <w:r w:rsidR="00677E64" w:rsidRPr="00736662">
        <w:t xml:space="preserve">  Adjusted basic subsidy amount</w:t>
      </w:r>
      <w:r w:rsidR="005D32C3" w:rsidRPr="00736662">
        <w:t xml:space="preserve">—care recipient </w:t>
      </w:r>
      <w:r w:rsidR="00DC75F1" w:rsidRPr="00736662">
        <w:t>provided with</w:t>
      </w:r>
      <w:r w:rsidR="005D32C3" w:rsidRPr="00736662">
        <w:t xml:space="preserve"> </w:t>
      </w:r>
      <w:r w:rsidR="00F13EFE" w:rsidRPr="00736662">
        <w:t xml:space="preserve">residential care as </w:t>
      </w:r>
      <w:r w:rsidR="005D32C3" w:rsidRPr="00736662">
        <w:t>non</w:t>
      </w:r>
      <w:r w:rsidR="00E101B8" w:rsidRPr="00736662">
        <w:noBreakHyphen/>
      </w:r>
      <w:r w:rsidR="005D32C3" w:rsidRPr="00736662">
        <w:t>respite care</w:t>
      </w:r>
      <w:bookmarkEnd w:id="47"/>
    </w:p>
    <w:p w14:paraId="56E8A65C" w14:textId="77777777" w:rsidR="00677E64" w:rsidRPr="00736662" w:rsidRDefault="00677E64" w:rsidP="00677E64">
      <w:pPr>
        <w:pStyle w:val="subsection"/>
      </w:pPr>
      <w:r w:rsidRPr="00736662">
        <w:tab/>
      </w:r>
      <w:r w:rsidR="003C5FD4" w:rsidRPr="00736662">
        <w:tab/>
      </w:r>
      <w:r w:rsidR="00C16F34" w:rsidRPr="00736662">
        <w:t>T</w:t>
      </w:r>
      <w:r w:rsidRPr="00736662">
        <w:t xml:space="preserve">he </w:t>
      </w:r>
      <w:r w:rsidR="003C5FD4" w:rsidRPr="00736662">
        <w:t>adjusted basic</w:t>
      </w:r>
      <w:r w:rsidRPr="00736662">
        <w:t xml:space="preserve"> subsidy amount for </w:t>
      </w:r>
      <w:r w:rsidR="008711B2" w:rsidRPr="00736662">
        <w:t>a</w:t>
      </w:r>
      <w:r w:rsidRPr="00736662">
        <w:t xml:space="preserve"> care recipient for </w:t>
      </w:r>
      <w:r w:rsidR="008711B2" w:rsidRPr="00736662">
        <w:t>a</w:t>
      </w:r>
      <w:r w:rsidRPr="00736662">
        <w:t xml:space="preserve"> da</w:t>
      </w:r>
      <w:r w:rsidR="00C16F34" w:rsidRPr="00736662">
        <w:t>y</w:t>
      </w:r>
      <w:r w:rsidR="00E12D7C" w:rsidRPr="00736662">
        <w:t xml:space="preserve"> </w:t>
      </w:r>
      <w:r w:rsidR="00104A31" w:rsidRPr="00736662">
        <w:t xml:space="preserve">on which </w:t>
      </w:r>
      <w:r w:rsidR="00E12D7C" w:rsidRPr="00736662">
        <w:t>the</w:t>
      </w:r>
      <w:r w:rsidR="00BF3714" w:rsidRPr="00736662">
        <w:t xml:space="preserve"> </w:t>
      </w:r>
      <w:r w:rsidR="00E12D7C" w:rsidRPr="00736662">
        <w:t xml:space="preserve">recipient is provided with </w:t>
      </w:r>
      <w:r w:rsidR="00F13EFE" w:rsidRPr="00736662">
        <w:t xml:space="preserve">residential care as </w:t>
      </w:r>
      <w:r w:rsidR="00E12D7C" w:rsidRPr="00736662">
        <w:t>non</w:t>
      </w:r>
      <w:r w:rsidR="00E101B8" w:rsidRPr="00736662">
        <w:noBreakHyphen/>
      </w:r>
      <w:r w:rsidR="00E12D7C" w:rsidRPr="00736662">
        <w:t>respite care</w:t>
      </w:r>
      <w:r w:rsidR="00683DC0" w:rsidRPr="00736662">
        <w:t xml:space="preserve"> through a residential care service</w:t>
      </w:r>
      <w:r w:rsidR="00C16F34" w:rsidRPr="00736662">
        <w:t xml:space="preserve"> </w:t>
      </w:r>
      <w:r w:rsidR="00BD44A4" w:rsidRPr="00736662">
        <w:t>is the amount equal to the sum of the following amounts</w:t>
      </w:r>
      <w:r w:rsidRPr="00736662">
        <w:t>:</w:t>
      </w:r>
    </w:p>
    <w:p w14:paraId="3642F921" w14:textId="77777777" w:rsidR="00013DD2" w:rsidRPr="00736662" w:rsidRDefault="00677E64" w:rsidP="00C16F34">
      <w:pPr>
        <w:pStyle w:val="paragraph"/>
      </w:pPr>
      <w:r w:rsidRPr="00736662">
        <w:tab/>
        <w:t>(a)</w:t>
      </w:r>
      <w:r w:rsidRPr="00736662">
        <w:tab/>
      </w:r>
      <w:r w:rsidR="00013DD2" w:rsidRPr="00736662">
        <w:t>the non</w:t>
      </w:r>
      <w:r w:rsidR="00E101B8" w:rsidRPr="00736662">
        <w:noBreakHyphen/>
      </w:r>
      <w:r w:rsidR="00013DD2" w:rsidRPr="00736662">
        <w:t>respite classification amount for the recipient for the day;</w:t>
      </w:r>
    </w:p>
    <w:p w14:paraId="425C3B6F" w14:textId="77777777" w:rsidR="00872372" w:rsidRPr="00736662" w:rsidRDefault="00EE7033" w:rsidP="00EE7033">
      <w:pPr>
        <w:pStyle w:val="paragraph"/>
      </w:pPr>
      <w:r w:rsidRPr="00736662">
        <w:tab/>
        <w:t>(b)</w:t>
      </w:r>
      <w:r w:rsidRPr="00736662">
        <w:tab/>
      </w:r>
      <w:r w:rsidR="00F63263" w:rsidRPr="00736662">
        <w:t>the</w:t>
      </w:r>
      <w:r w:rsidR="00872372" w:rsidRPr="00736662">
        <w:t xml:space="preserve"> amount equal to the service amount that would be worked out for the recipient for the day under subsection </w:t>
      </w:r>
      <w:r w:rsidR="00716E1C" w:rsidRPr="00736662">
        <w:t>64M</w:t>
      </w:r>
      <w:r w:rsidR="00872372" w:rsidRPr="00736662">
        <w:t>(</w:t>
      </w:r>
      <w:r w:rsidR="00F63263" w:rsidRPr="00736662">
        <w:t>1</w:t>
      </w:r>
      <w:r w:rsidR="00872372" w:rsidRPr="00736662">
        <w:t>) if it were assumed that the service me</w:t>
      </w:r>
      <w:r w:rsidR="00F63263" w:rsidRPr="00736662">
        <w:t>ets, on the day,</w:t>
      </w:r>
      <w:r w:rsidR="00872372" w:rsidRPr="00736662">
        <w:t xml:space="preserve"> the requirements set out </w:t>
      </w:r>
      <w:r w:rsidR="00683DC0" w:rsidRPr="00736662">
        <w:t xml:space="preserve">in </w:t>
      </w:r>
      <w:r w:rsidR="0028340A" w:rsidRPr="00736662">
        <w:t xml:space="preserve">column 1 of </w:t>
      </w:r>
      <w:r w:rsidR="00FE7096" w:rsidRPr="00736662">
        <w:t>item </w:t>
      </w:r>
      <w:r w:rsidR="00F63263" w:rsidRPr="00736662">
        <w:t>7</w:t>
      </w:r>
      <w:r w:rsidR="00872372" w:rsidRPr="00736662">
        <w:t xml:space="preserve"> of the table in that subsection</w:t>
      </w:r>
      <w:r w:rsidR="00716E1C" w:rsidRPr="00736662">
        <w:t>.</w:t>
      </w:r>
    </w:p>
    <w:p w14:paraId="6760DFFF" w14:textId="77777777" w:rsidR="00BC036C" w:rsidRPr="00736662" w:rsidRDefault="006D6B0D" w:rsidP="00BC036C">
      <w:pPr>
        <w:pStyle w:val="ActHead2"/>
      </w:pPr>
      <w:bookmarkStart w:id="48" w:name="_Toc114475832"/>
      <w:r w:rsidRPr="00736662">
        <w:rPr>
          <w:rStyle w:val="CharPartNo"/>
        </w:rPr>
        <w:t>Part </w:t>
      </w:r>
      <w:r w:rsidR="00983221" w:rsidRPr="00736662">
        <w:rPr>
          <w:rStyle w:val="CharPartNo"/>
        </w:rPr>
        <w:t>5</w:t>
      </w:r>
      <w:r w:rsidR="007D4035" w:rsidRPr="00736662">
        <w:t>—</w:t>
      </w:r>
      <w:r w:rsidR="007D4035" w:rsidRPr="00736662">
        <w:rPr>
          <w:rStyle w:val="CharPartText"/>
        </w:rPr>
        <w:t>Amounts of primary supplements</w:t>
      </w:r>
      <w:bookmarkEnd w:id="48"/>
    </w:p>
    <w:p w14:paraId="0A7E2F34" w14:textId="77777777" w:rsidR="00BF3714" w:rsidRPr="00736662" w:rsidRDefault="00BF3714" w:rsidP="00BF3714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25E59125" w14:textId="77777777" w:rsidR="00ED6967" w:rsidRPr="00736662" w:rsidRDefault="00FE7096" w:rsidP="00F551C7">
      <w:pPr>
        <w:pStyle w:val="ActHead3"/>
      </w:pPr>
      <w:bookmarkStart w:id="49" w:name="_Toc114475833"/>
      <w:r w:rsidRPr="00736662">
        <w:rPr>
          <w:rStyle w:val="CharDivNo"/>
        </w:rPr>
        <w:t>Division 1</w:t>
      </w:r>
      <w:r w:rsidR="00ED6967" w:rsidRPr="00736662">
        <w:t>—</w:t>
      </w:r>
      <w:r w:rsidR="00ED6967" w:rsidRPr="00736662">
        <w:rPr>
          <w:rStyle w:val="CharDivText"/>
        </w:rPr>
        <w:t>Purpose of this Part</w:t>
      </w:r>
      <w:bookmarkEnd w:id="49"/>
    </w:p>
    <w:p w14:paraId="72FDF535" w14:textId="77777777" w:rsidR="00ED6967" w:rsidRPr="00736662" w:rsidRDefault="00716E1C" w:rsidP="00ED6967">
      <w:pPr>
        <w:pStyle w:val="ActHead5"/>
      </w:pPr>
      <w:bookmarkStart w:id="50" w:name="_Toc114475834"/>
      <w:r w:rsidRPr="00736662">
        <w:rPr>
          <w:rStyle w:val="CharSectno"/>
        </w:rPr>
        <w:t>64ZH</w:t>
      </w:r>
      <w:r w:rsidR="00ED6967" w:rsidRPr="00736662">
        <w:t xml:space="preserve">  Purpose of this Part</w:t>
      </w:r>
      <w:bookmarkEnd w:id="50"/>
    </w:p>
    <w:p w14:paraId="13B4D802" w14:textId="77777777" w:rsidR="00ED6967" w:rsidRPr="00736662" w:rsidRDefault="00ED6967" w:rsidP="00ED6967">
      <w:pPr>
        <w:pStyle w:val="subsection"/>
      </w:pPr>
      <w:r w:rsidRPr="00736662">
        <w:tab/>
      </w:r>
      <w:r w:rsidRPr="00736662">
        <w:tab/>
        <w:t xml:space="preserve">This </w:t>
      </w:r>
      <w:r w:rsidR="00E101B8" w:rsidRPr="00736662">
        <w:t>Part i</w:t>
      </w:r>
      <w:r w:rsidRPr="00736662">
        <w:t xml:space="preserve">s made for 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5(3) of the Act</w:t>
      </w:r>
      <w:r w:rsidR="00716E1C" w:rsidRPr="00736662">
        <w:t>.</w:t>
      </w:r>
    </w:p>
    <w:p w14:paraId="1BCF91FB" w14:textId="77777777" w:rsidR="00F551C7" w:rsidRPr="00736662" w:rsidRDefault="00E101B8" w:rsidP="00F551C7">
      <w:pPr>
        <w:pStyle w:val="ActHead3"/>
      </w:pPr>
      <w:bookmarkStart w:id="51" w:name="_Toc114475835"/>
      <w:r w:rsidRPr="00736662">
        <w:rPr>
          <w:rStyle w:val="CharDivNo"/>
        </w:rPr>
        <w:t>Division 2</w:t>
      </w:r>
      <w:r w:rsidR="00F551C7" w:rsidRPr="00736662">
        <w:t>—</w:t>
      </w:r>
      <w:r w:rsidR="00F551C7" w:rsidRPr="00736662">
        <w:rPr>
          <w:rStyle w:val="CharDivText"/>
        </w:rPr>
        <w:t>Respite supplement</w:t>
      </w:r>
      <w:bookmarkEnd w:id="51"/>
    </w:p>
    <w:p w14:paraId="05200814" w14:textId="77777777" w:rsidR="004C57DC" w:rsidRPr="00736662" w:rsidRDefault="00716E1C" w:rsidP="00BF3714">
      <w:pPr>
        <w:pStyle w:val="ActHead5"/>
      </w:pPr>
      <w:bookmarkStart w:id="52" w:name="_Toc114475836"/>
      <w:r w:rsidRPr="00736662">
        <w:rPr>
          <w:rStyle w:val="CharSectno"/>
        </w:rPr>
        <w:t>64ZI</w:t>
      </w:r>
      <w:r w:rsidR="00ED6967" w:rsidRPr="00736662">
        <w:t xml:space="preserve">  Amount of </w:t>
      </w:r>
      <w:r w:rsidR="004C57DC" w:rsidRPr="00736662">
        <w:t>respite supplement</w:t>
      </w:r>
      <w:bookmarkEnd w:id="52"/>
    </w:p>
    <w:p w14:paraId="38E29C17" w14:textId="77777777" w:rsidR="00E130C6" w:rsidRPr="00736662" w:rsidRDefault="00ED6967" w:rsidP="004C57DC">
      <w:pPr>
        <w:pStyle w:val="subsection"/>
      </w:pPr>
      <w:r w:rsidRPr="00736662">
        <w:tab/>
      </w:r>
      <w:r w:rsidRPr="00736662">
        <w:tab/>
        <w:t>The amount of</w:t>
      </w:r>
      <w:r w:rsidR="004C57DC" w:rsidRPr="00736662">
        <w:t xml:space="preserve"> the respite </w:t>
      </w:r>
      <w:r w:rsidRPr="00736662">
        <w:t xml:space="preserve">supplement for a day </w:t>
      </w:r>
      <w:r w:rsidR="004C57DC" w:rsidRPr="00736662">
        <w:t xml:space="preserve">for </w:t>
      </w:r>
      <w:r w:rsidRPr="00736662">
        <w:t>a care recipient</w:t>
      </w:r>
      <w:r w:rsidR="003C6CC5" w:rsidRPr="00736662">
        <w:t xml:space="preserve"> </w:t>
      </w:r>
      <w:r w:rsidR="004C57DC" w:rsidRPr="00736662">
        <w:t>is</w:t>
      </w:r>
      <w:r w:rsidR="00E130C6" w:rsidRPr="00736662">
        <w:t xml:space="preserve"> the applicable amount for the day for the recipient</w:t>
      </w:r>
      <w:r w:rsidR="00716E1C" w:rsidRPr="00736662">
        <w:t>.</w:t>
      </w:r>
    </w:p>
    <w:p w14:paraId="688AFA5E" w14:textId="77777777" w:rsidR="006F52DC" w:rsidRPr="00736662" w:rsidRDefault="006F52DC" w:rsidP="006F52DC">
      <w:pPr>
        <w:pStyle w:val="notetext"/>
      </w:pPr>
      <w:r w:rsidRPr="00736662">
        <w:t>Note:</w:t>
      </w:r>
      <w:r w:rsidRPr="00736662">
        <w:tab/>
        <w:t xml:space="preserve">The respite supplement is set out in Subdivision A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Pr="00736662">
        <w:rPr>
          <w:i/>
        </w:rPr>
        <w:t>Subsidy</w:t>
      </w:r>
      <w:r w:rsidRPr="00736662">
        <w:t xml:space="preserve"> </w:t>
      </w:r>
      <w:r w:rsidRPr="00736662">
        <w:rPr>
          <w:i/>
        </w:rPr>
        <w:t>Principles 2014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36B3C416" w14:textId="77777777" w:rsidR="00BB1752" w:rsidRPr="00736662" w:rsidRDefault="00FE7096" w:rsidP="00BB1752">
      <w:pPr>
        <w:pStyle w:val="ActHead3"/>
      </w:pPr>
      <w:bookmarkStart w:id="53" w:name="_Toc114475837"/>
      <w:r w:rsidRPr="00736662">
        <w:rPr>
          <w:rStyle w:val="CharDivNo"/>
        </w:rPr>
        <w:t>Division 3</w:t>
      </w:r>
      <w:r w:rsidR="007D4035" w:rsidRPr="00736662">
        <w:t>—</w:t>
      </w:r>
      <w:r w:rsidR="007D4035" w:rsidRPr="00736662">
        <w:rPr>
          <w:rStyle w:val="CharDivText"/>
        </w:rPr>
        <w:t>Oxygen supplement</w:t>
      </w:r>
      <w:bookmarkEnd w:id="53"/>
    </w:p>
    <w:p w14:paraId="297654F6" w14:textId="77777777" w:rsidR="007D4035" w:rsidRPr="00736662" w:rsidRDefault="00716E1C" w:rsidP="00BB1752">
      <w:pPr>
        <w:pStyle w:val="ActHead5"/>
      </w:pPr>
      <w:bookmarkStart w:id="54" w:name="_Toc114475838"/>
      <w:r w:rsidRPr="00736662">
        <w:rPr>
          <w:rStyle w:val="CharSectno"/>
        </w:rPr>
        <w:t>64ZJ</w:t>
      </w:r>
      <w:r w:rsidR="007D4035" w:rsidRPr="00736662">
        <w:t xml:space="preserve">  Amount of oxygen supplement</w:t>
      </w:r>
      <w:bookmarkEnd w:id="54"/>
    </w:p>
    <w:p w14:paraId="3BA63A75" w14:textId="77777777" w:rsidR="00C93CB8" w:rsidRPr="00736662" w:rsidRDefault="007D4035" w:rsidP="007D4035">
      <w:pPr>
        <w:pStyle w:val="subsection"/>
      </w:pPr>
      <w:r w:rsidRPr="00736662">
        <w:tab/>
      </w:r>
      <w:r w:rsidRPr="00736662">
        <w:tab/>
        <w:t>The amount of the oxygen supplement for a day for a care recipient is $</w:t>
      </w:r>
      <w:r w:rsidR="004F5483" w:rsidRPr="00736662">
        <w:t>12</w:t>
      </w:r>
      <w:r w:rsidR="00716E1C" w:rsidRPr="00736662">
        <w:t>.</w:t>
      </w:r>
      <w:r w:rsidR="004F5483" w:rsidRPr="00736662">
        <w:t>73</w:t>
      </w:r>
      <w:r w:rsidR="00716E1C" w:rsidRPr="00736662">
        <w:t>.</w:t>
      </w:r>
    </w:p>
    <w:p w14:paraId="731D7337" w14:textId="77777777" w:rsidR="006F52DC" w:rsidRPr="00736662" w:rsidRDefault="006F52DC" w:rsidP="006F52DC">
      <w:pPr>
        <w:pStyle w:val="notetext"/>
      </w:pPr>
      <w:r w:rsidRPr="00736662">
        <w:t>Note:</w:t>
      </w:r>
      <w:r w:rsidRPr="00736662">
        <w:tab/>
        <w:t xml:space="preserve">The </w:t>
      </w:r>
      <w:r w:rsidR="009648FD" w:rsidRPr="00736662">
        <w:t>oxygen</w:t>
      </w:r>
      <w:r w:rsidRPr="00736662">
        <w:t xml:space="preserve"> supplement is set out in Subdivision </w:t>
      </w:r>
      <w:r w:rsidR="009648FD" w:rsidRPr="00736662">
        <w:t>B</w:t>
      </w:r>
      <w:r w:rsidRPr="00736662">
        <w:t xml:space="preserve">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 xml:space="preserve">Subsidy </w:t>
      </w:r>
      <w:r w:rsidRPr="00736662">
        <w:rPr>
          <w:i/>
        </w:rPr>
        <w:t>Principles 2014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4BDA0795" w14:textId="77777777" w:rsidR="007D4035" w:rsidRPr="00736662" w:rsidRDefault="00FE7096" w:rsidP="007D4035">
      <w:pPr>
        <w:pStyle w:val="ActHead3"/>
      </w:pPr>
      <w:bookmarkStart w:id="55" w:name="_Toc114475839"/>
      <w:r w:rsidRPr="00736662">
        <w:rPr>
          <w:rStyle w:val="CharDivNo"/>
        </w:rPr>
        <w:lastRenderedPageBreak/>
        <w:t>Division 4</w:t>
      </w:r>
      <w:r w:rsidR="007D4035" w:rsidRPr="00736662">
        <w:t>—</w:t>
      </w:r>
      <w:r w:rsidR="007D4035" w:rsidRPr="00736662">
        <w:rPr>
          <w:rStyle w:val="CharDivText"/>
        </w:rPr>
        <w:t>Enteral feeding supplement</w:t>
      </w:r>
      <w:bookmarkEnd w:id="55"/>
    </w:p>
    <w:p w14:paraId="0661A9B0" w14:textId="77777777" w:rsidR="007D4035" w:rsidRPr="00736662" w:rsidRDefault="00716E1C" w:rsidP="007D4035">
      <w:pPr>
        <w:pStyle w:val="ActHead5"/>
      </w:pPr>
      <w:bookmarkStart w:id="56" w:name="_Toc114475840"/>
      <w:r w:rsidRPr="00736662">
        <w:rPr>
          <w:rStyle w:val="CharSectno"/>
        </w:rPr>
        <w:t>64ZK</w:t>
      </w:r>
      <w:r w:rsidR="007D4035" w:rsidRPr="00736662">
        <w:t xml:space="preserve">  Amount of enteral feeding supplement</w:t>
      </w:r>
      <w:bookmarkEnd w:id="56"/>
    </w:p>
    <w:p w14:paraId="6BB76E25" w14:textId="77777777" w:rsidR="007D4035" w:rsidRPr="00736662" w:rsidRDefault="007D4035" w:rsidP="007D4035">
      <w:pPr>
        <w:pStyle w:val="subsection"/>
      </w:pPr>
      <w:r w:rsidRPr="00736662">
        <w:tab/>
      </w:r>
      <w:r w:rsidRPr="00736662">
        <w:tab/>
        <w:t>The amount of the enteral feeding supplement for a day for a care recipient is:</w:t>
      </w:r>
    </w:p>
    <w:p w14:paraId="77097DE5" w14:textId="77777777" w:rsidR="007D4035" w:rsidRPr="00736662" w:rsidRDefault="007D4035" w:rsidP="007D4035">
      <w:pPr>
        <w:pStyle w:val="paragraph"/>
      </w:pPr>
      <w:r w:rsidRPr="00736662">
        <w:tab/>
        <w:t>(a)</w:t>
      </w:r>
      <w:r w:rsidRPr="00736662">
        <w:tab/>
        <w:t>for bolus feeding—$</w:t>
      </w:r>
      <w:r w:rsidR="004F5483" w:rsidRPr="00736662">
        <w:t>20</w:t>
      </w:r>
      <w:r w:rsidR="00716E1C" w:rsidRPr="00736662">
        <w:t>.</w:t>
      </w:r>
      <w:r w:rsidR="004F5483" w:rsidRPr="00736662">
        <w:t>17</w:t>
      </w:r>
      <w:r w:rsidRPr="00736662">
        <w:t>; and</w:t>
      </w:r>
    </w:p>
    <w:p w14:paraId="422FAF28" w14:textId="77777777" w:rsidR="007D4035" w:rsidRPr="00736662" w:rsidRDefault="007D4035" w:rsidP="00D0381E">
      <w:pPr>
        <w:pStyle w:val="paragraph"/>
        <w:rPr>
          <w:i/>
        </w:rPr>
      </w:pPr>
      <w:r w:rsidRPr="00736662">
        <w:tab/>
        <w:t>(b)</w:t>
      </w:r>
      <w:r w:rsidRPr="00736662">
        <w:tab/>
        <w:t>for non</w:t>
      </w:r>
      <w:r w:rsidR="00E101B8" w:rsidRPr="00736662">
        <w:noBreakHyphen/>
      </w:r>
      <w:r w:rsidRPr="00736662">
        <w:t>bolus feeding—$</w:t>
      </w:r>
      <w:r w:rsidR="004F5483" w:rsidRPr="00736662">
        <w:t>22</w:t>
      </w:r>
      <w:r w:rsidR="00716E1C" w:rsidRPr="00736662">
        <w:t>.</w:t>
      </w:r>
      <w:r w:rsidR="004F5483" w:rsidRPr="00736662">
        <w:t>65</w:t>
      </w:r>
      <w:r w:rsidR="00716E1C" w:rsidRPr="00736662">
        <w:t>.</w:t>
      </w:r>
    </w:p>
    <w:p w14:paraId="3A5F59D6" w14:textId="77777777" w:rsidR="009648FD" w:rsidRPr="00736662" w:rsidRDefault="009648FD" w:rsidP="009648FD">
      <w:pPr>
        <w:pStyle w:val="notetext"/>
      </w:pPr>
      <w:r w:rsidRPr="00736662">
        <w:t>Note:</w:t>
      </w:r>
      <w:r w:rsidRPr="00736662">
        <w:tab/>
        <w:t xml:space="preserve">The enteral feeding supplement is set out in Subdivision </w:t>
      </w:r>
      <w:r w:rsidR="00323C04" w:rsidRPr="00736662">
        <w:t>C</w:t>
      </w:r>
      <w:r w:rsidRPr="00736662">
        <w:t xml:space="preserve">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>Subsidy</w:t>
      </w:r>
      <w:r w:rsidRPr="00736662">
        <w:t xml:space="preserve"> </w:t>
      </w:r>
      <w:r w:rsidRPr="00736662">
        <w:rPr>
          <w:i/>
        </w:rPr>
        <w:t>Principles 2014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77064B71" w14:textId="77777777" w:rsidR="007D4035" w:rsidRPr="00736662" w:rsidRDefault="006D6B0D" w:rsidP="007D4035">
      <w:pPr>
        <w:pStyle w:val="ActHead2"/>
      </w:pPr>
      <w:bookmarkStart w:id="57" w:name="_Toc114475841"/>
      <w:r w:rsidRPr="00736662">
        <w:rPr>
          <w:rStyle w:val="CharPartNo"/>
        </w:rPr>
        <w:t>Part </w:t>
      </w:r>
      <w:r w:rsidR="00983221" w:rsidRPr="00736662">
        <w:rPr>
          <w:rStyle w:val="CharPartNo"/>
        </w:rPr>
        <w:t>6</w:t>
      </w:r>
      <w:r w:rsidR="007D4035" w:rsidRPr="00736662">
        <w:t>—</w:t>
      </w:r>
      <w:r w:rsidR="007C1096" w:rsidRPr="00736662">
        <w:rPr>
          <w:rStyle w:val="CharPartText"/>
        </w:rPr>
        <w:t>Reductions in subsidy</w:t>
      </w:r>
      <w:bookmarkEnd w:id="57"/>
    </w:p>
    <w:p w14:paraId="4789330C" w14:textId="77777777" w:rsidR="00BF3714" w:rsidRPr="00736662" w:rsidRDefault="00BF3714" w:rsidP="00BF3714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75783D15" w14:textId="77777777" w:rsidR="007C1096" w:rsidRPr="00736662" w:rsidRDefault="00716E1C" w:rsidP="007C1096">
      <w:pPr>
        <w:pStyle w:val="ActHead5"/>
      </w:pPr>
      <w:bookmarkStart w:id="58" w:name="_Toc114475842"/>
      <w:r w:rsidRPr="00736662">
        <w:rPr>
          <w:rStyle w:val="CharSectno"/>
        </w:rPr>
        <w:t>64ZL</w:t>
      </w:r>
      <w:r w:rsidR="007C1096" w:rsidRPr="00736662">
        <w:t xml:space="preserve">  Care subsidy reduction—annual cap</w:t>
      </w:r>
      <w:bookmarkEnd w:id="58"/>
    </w:p>
    <w:p w14:paraId="20CC33C9" w14:textId="77777777" w:rsidR="007C1096" w:rsidRPr="00736662" w:rsidRDefault="007C1096" w:rsidP="007C1096">
      <w:pPr>
        <w:pStyle w:val="subsection"/>
      </w:pPr>
      <w:r w:rsidRPr="00736662">
        <w:tab/>
      </w:r>
      <w:r w:rsidRPr="00736662">
        <w:tab/>
        <w:t xml:space="preserve">For </w:t>
      </w:r>
      <w:r w:rsidR="00F06173" w:rsidRPr="00736662">
        <w:t xml:space="preserve">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21(7) of the Act, the annual cap is</w:t>
      </w:r>
      <w:r w:rsidR="003F7616" w:rsidRPr="00736662">
        <w:t xml:space="preserve"> </w:t>
      </w:r>
      <w:r w:rsidR="00E51FA0" w:rsidRPr="00736662">
        <w:t>$30,574</w:t>
      </w:r>
      <w:r w:rsidR="00716E1C" w:rsidRPr="00736662">
        <w:t>.</w:t>
      </w:r>
      <w:r w:rsidR="00E51FA0" w:rsidRPr="00736662">
        <w:t>33</w:t>
      </w:r>
      <w:r w:rsidR="00716E1C" w:rsidRPr="00736662">
        <w:t>.</w:t>
      </w:r>
    </w:p>
    <w:p w14:paraId="54EB61E3" w14:textId="77777777" w:rsidR="007C1096" w:rsidRPr="00736662" w:rsidRDefault="00716E1C" w:rsidP="007C1096">
      <w:pPr>
        <w:pStyle w:val="ActHead5"/>
      </w:pPr>
      <w:bookmarkStart w:id="59" w:name="_Toc114475843"/>
      <w:r w:rsidRPr="00736662">
        <w:rPr>
          <w:rStyle w:val="CharSectno"/>
        </w:rPr>
        <w:t>64ZM</w:t>
      </w:r>
      <w:r w:rsidR="007C1096" w:rsidRPr="00736662">
        <w:t xml:space="preserve">  Care subsidy reduction—lifetime cap</w:t>
      </w:r>
      <w:bookmarkEnd w:id="59"/>
    </w:p>
    <w:p w14:paraId="65172052" w14:textId="77777777" w:rsidR="007C1096" w:rsidRPr="00736662" w:rsidRDefault="007C1096" w:rsidP="007C1096">
      <w:pPr>
        <w:pStyle w:val="subsection"/>
      </w:pPr>
      <w:r w:rsidRPr="00736662">
        <w:tab/>
      </w:r>
      <w:r w:rsidRPr="00736662">
        <w:tab/>
        <w:t xml:space="preserve">For </w:t>
      </w:r>
      <w:r w:rsidR="009F287B" w:rsidRPr="00736662">
        <w:t xml:space="preserve">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21(8) of the Act, the lifetime cap is </w:t>
      </w:r>
      <w:r w:rsidR="00E51FA0" w:rsidRPr="00736662">
        <w:t>$73,378</w:t>
      </w:r>
      <w:r w:rsidR="00716E1C" w:rsidRPr="00736662">
        <w:t>.</w:t>
      </w:r>
      <w:r w:rsidR="00E51FA0" w:rsidRPr="00736662">
        <w:t>49</w:t>
      </w:r>
      <w:r w:rsidR="00716E1C" w:rsidRPr="00736662">
        <w:t>.</w:t>
      </w:r>
    </w:p>
    <w:p w14:paraId="433FE858" w14:textId="77777777" w:rsidR="007C1096" w:rsidRPr="00736662" w:rsidRDefault="00716E1C" w:rsidP="007C1096">
      <w:pPr>
        <w:pStyle w:val="ActHead5"/>
      </w:pPr>
      <w:bookmarkStart w:id="60" w:name="_Toc114475844"/>
      <w:r w:rsidRPr="00736662">
        <w:rPr>
          <w:rStyle w:val="CharSectno"/>
        </w:rPr>
        <w:t>64ZN</w:t>
      </w:r>
      <w:r w:rsidR="00AD4EAC" w:rsidRPr="00736662">
        <w:t xml:space="preserve"> </w:t>
      </w:r>
      <w:r w:rsidR="007C1096" w:rsidRPr="00736662">
        <w:t xml:space="preserve"> Care subsidy reduction—first asset threshold and second asset threshold</w:t>
      </w:r>
      <w:bookmarkEnd w:id="60"/>
    </w:p>
    <w:p w14:paraId="05C149CB" w14:textId="77777777" w:rsidR="007C1096" w:rsidRPr="00736662" w:rsidRDefault="007C1096" w:rsidP="007C1096">
      <w:pPr>
        <w:pStyle w:val="subsection"/>
      </w:pPr>
      <w:r w:rsidRPr="00736662">
        <w:tab/>
      </w:r>
      <w:r w:rsidRPr="00736662">
        <w:tab/>
        <w:t xml:space="preserve">For </w:t>
      </w:r>
      <w:r w:rsidR="009F287B" w:rsidRPr="00736662">
        <w:t xml:space="preserve">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22(3) of the Act:</w:t>
      </w:r>
    </w:p>
    <w:p w14:paraId="6338B1B5" w14:textId="77777777" w:rsidR="007C1096" w:rsidRPr="00736662" w:rsidRDefault="007C1096" w:rsidP="007C1096">
      <w:pPr>
        <w:pStyle w:val="paragraph"/>
      </w:pPr>
      <w:r w:rsidRPr="00736662">
        <w:tab/>
        <w:t>(a)</w:t>
      </w:r>
      <w:r w:rsidRPr="00736662">
        <w:tab/>
        <w:t>the first asset threshold is</w:t>
      </w:r>
      <w:r w:rsidR="00066526" w:rsidRPr="00736662">
        <w:t xml:space="preserve"> $186,331</w:t>
      </w:r>
      <w:r w:rsidR="00716E1C" w:rsidRPr="00736662">
        <w:t>.</w:t>
      </w:r>
      <w:r w:rsidR="00066526" w:rsidRPr="00736662">
        <w:t>20</w:t>
      </w:r>
      <w:r w:rsidRPr="00736662">
        <w:t>; and</w:t>
      </w:r>
    </w:p>
    <w:p w14:paraId="1106591A" w14:textId="77777777" w:rsidR="007C1096" w:rsidRPr="00736662" w:rsidRDefault="007C1096" w:rsidP="007C1096">
      <w:pPr>
        <w:pStyle w:val="paragraph"/>
      </w:pPr>
      <w:r w:rsidRPr="00736662">
        <w:tab/>
        <w:t>(b)</w:t>
      </w:r>
      <w:r w:rsidRPr="00736662">
        <w:tab/>
        <w:t>the second asset threshold is</w:t>
      </w:r>
      <w:r w:rsidR="00066526" w:rsidRPr="00736662">
        <w:t xml:space="preserve"> $448,993</w:t>
      </w:r>
      <w:r w:rsidR="00716E1C" w:rsidRPr="00736662">
        <w:t>.</w:t>
      </w:r>
      <w:r w:rsidR="00066526" w:rsidRPr="00736662">
        <w:t>60</w:t>
      </w:r>
      <w:r w:rsidR="00716E1C" w:rsidRPr="00736662">
        <w:t>.</w:t>
      </w:r>
    </w:p>
    <w:p w14:paraId="3B9506F3" w14:textId="77777777" w:rsidR="007C1096" w:rsidRPr="00736662" w:rsidRDefault="00716E1C" w:rsidP="007C1096">
      <w:pPr>
        <w:pStyle w:val="ActHead5"/>
      </w:pPr>
      <w:bookmarkStart w:id="61" w:name="_Toc114475845"/>
      <w:r w:rsidRPr="00736662">
        <w:rPr>
          <w:rStyle w:val="CharSectno"/>
        </w:rPr>
        <w:t>64ZO</w:t>
      </w:r>
      <w:r w:rsidR="007C1096" w:rsidRPr="00736662">
        <w:t xml:space="preserve">  </w:t>
      </w:r>
      <w:r w:rsidR="00325257" w:rsidRPr="00736662">
        <w:t>Care subsidy reduction</w:t>
      </w:r>
      <w:r w:rsidR="007C1096" w:rsidRPr="00736662">
        <w:t>—maximum home value</w:t>
      </w:r>
      <w:bookmarkEnd w:id="61"/>
    </w:p>
    <w:p w14:paraId="5F385D36" w14:textId="77777777" w:rsidR="007C1096" w:rsidRPr="00736662" w:rsidRDefault="007C1096" w:rsidP="007C1096">
      <w:pPr>
        <w:pStyle w:val="subsection"/>
      </w:pPr>
      <w:r w:rsidRPr="00736662">
        <w:tab/>
      </w:r>
      <w:r w:rsidRPr="00736662">
        <w:tab/>
        <w:t xml:space="preserve">For the </w:t>
      </w:r>
      <w:r w:rsidR="009F287B" w:rsidRPr="00736662">
        <w:t xml:space="preserve">purposes of the </w:t>
      </w:r>
      <w:r w:rsidRPr="00736662">
        <w:t xml:space="preserve">definition of </w:t>
      </w:r>
      <w:r w:rsidRPr="00736662">
        <w:rPr>
          <w:b/>
          <w:i/>
        </w:rPr>
        <w:t>maximum home value</w:t>
      </w:r>
      <w:r w:rsidRPr="00736662">
        <w:t xml:space="preserve"> in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26B(1) of the Act, the amount is </w:t>
      </w:r>
      <w:r w:rsidR="003C36DF" w:rsidRPr="00736662">
        <w:t>$186,331</w:t>
      </w:r>
      <w:r w:rsidR="00716E1C" w:rsidRPr="00736662">
        <w:t>.</w:t>
      </w:r>
      <w:r w:rsidR="003C36DF" w:rsidRPr="00736662">
        <w:t>20</w:t>
      </w:r>
      <w:r w:rsidR="00716E1C" w:rsidRPr="00736662">
        <w:t>.</w:t>
      </w:r>
    </w:p>
    <w:p w14:paraId="105CBEA8" w14:textId="77777777" w:rsidR="007C1096" w:rsidRPr="00736662" w:rsidRDefault="00FE7096" w:rsidP="007C1096">
      <w:pPr>
        <w:pStyle w:val="ActHead2"/>
      </w:pPr>
      <w:bookmarkStart w:id="62" w:name="_Toc114475846"/>
      <w:r w:rsidRPr="00736662">
        <w:rPr>
          <w:rStyle w:val="CharPartNo"/>
        </w:rPr>
        <w:t>Part </w:t>
      </w:r>
      <w:r w:rsidR="00983221" w:rsidRPr="00736662">
        <w:rPr>
          <w:rStyle w:val="CharPartNo"/>
        </w:rPr>
        <w:t>7</w:t>
      </w:r>
      <w:r w:rsidR="007C1096" w:rsidRPr="00736662">
        <w:t>—</w:t>
      </w:r>
      <w:r w:rsidR="007C1096" w:rsidRPr="00736662">
        <w:rPr>
          <w:rStyle w:val="CharPartText"/>
        </w:rPr>
        <w:t>Amounts of other supplements</w:t>
      </w:r>
      <w:bookmarkEnd w:id="62"/>
    </w:p>
    <w:p w14:paraId="510AE4EF" w14:textId="77777777" w:rsidR="007C1096" w:rsidRPr="00736662" w:rsidRDefault="00FE7096" w:rsidP="007C1096">
      <w:pPr>
        <w:pStyle w:val="ActHead3"/>
      </w:pPr>
      <w:bookmarkStart w:id="63" w:name="_Toc114475847"/>
      <w:r w:rsidRPr="00736662">
        <w:rPr>
          <w:rStyle w:val="CharDivNo"/>
        </w:rPr>
        <w:t>Division 1</w:t>
      </w:r>
      <w:r w:rsidR="007C1096" w:rsidRPr="00736662">
        <w:t>—</w:t>
      </w:r>
      <w:r w:rsidR="007C1096" w:rsidRPr="00736662">
        <w:rPr>
          <w:rStyle w:val="CharDivText"/>
        </w:rPr>
        <w:t>Accommodation supplement</w:t>
      </w:r>
      <w:bookmarkEnd w:id="63"/>
    </w:p>
    <w:p w14:paraId="29FD7D9E" w14:textId="77777777" w:rsidR="00587CC1" w:rsidRPr="00736662" w:rsidRDefault="00716E1C" w:rsidP="00587CC1">
      <w:pPr>
        <w:pStyle w:val="ActHead5"/>
      </w:pPr>
      <w:bookmarkStart w:id="64" w:name="_Toc114475848"/>
      <w:r w:rsidRPr="00736662">
        <w:rPr>
          <w:rStyle w:val="CharSectno"/>
        </w:rPr>
        <w:t>64ZP</w:t>
      </w:r>
      <w:r w:rsidR="00587CC1" w:rsidRPr="00736662">
        <w:t xml:space="preserve">  Amount of accommodation supplement</w:t>
      </w:r>
      <w:bookmarkEnd w:id="64"/>
    </w:p>
    <w:p w14:paraId="7CC8D33D" w14:textId="77777777" w:rsidR="006566EC" w:rsidRPr="00736662" w:rsidRDefault="006566EC" w:rsidP="006566EC">
      <w:pPr>
        <w:pStyle w:val="subsection"/>
      </w:pPr>
      <w:r w:rsidRPr="00736662">
        <w:tab/>
        <w:t>(1)</w:t>
      </w:r>
      <w:r w:rsidRPr="00736662">
        <w:tab/>
        <w:t xml:space="preserve">This section is made for the purposes of </w:t>
      </w:r>
      <w:r w:rsidR="006D6B0D" w:rsidRPr="00736662">
        <w:t>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28(4) of the Act</w:t>
      </w:r>
      <w:r w:rsidR="00716E1C" w:rsidRPr="00736662">
        <w:t>.</w:t>
      </w:r>
    </w:p>
    <w:p w14:paraId="3F5CB7E2" w14:textId="77777777" w:rsidR="006566EC" w:rsidRPr="00736662" w:rsidRDefault="006566EC" w:rsidP="006566EC">
      <w:pPr>
        <w:pStyle w:val="notetext"/>
      </w:pPr>
      <w:r w:rsidRPr="00736662">
        <w:t>Note:</w:t>
      </w:r>
      <w:r w:rsidRPr="00736662">
        <w:tab/>
        <w:t xml:space="preserve">Subdivision A of </w:t>
      </w:r>
      <w:r w:rsidR="006D6B0D" w:rsidRPr="00736662">
        <w:t>Division 5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>Subsidy</w:t>
      </w:r>
      <w:r w:rsidRPr="00736662">
        <w:t xml:space="preserve"> </w:t>
      </w:r>
      <w:r w:rsidRPr="00736662">
        <w:rPr>
          <w:i/>
        </w:rPr>
        <w:t>Principles 2014</w:t>
      </w:r>
      <w:r w:rsidRPr="00736662">
        <w:t xml:space="preserve"> also deals with the accommodation supplement</w:t>
      </w:r>
      <w:r w:rsidR="00716E1C" w:rsidRPr="00736662">
        <w:t>.</w:t>
      </w:r>
    </w:p>
    <w:p w14:paraId="63072228" w14:textId="77777777" w:rsidR="009F4BA8" w:rsidRPr="00736662" w:rsidRDefault="009F4BA8" w:rsidP="009F4BA8">
      <w:pPr>
        <w:pStyle w:val="subsection"/>
      </w:pPr>
      <w:r w:rsidRPr="00736662">
        <w:tab/>
        <w:t>(</w:t>
      </w:r>
      <w:r w:rsidR="006566EC" w:rsidRPr="00736662">
        <w:t>2</w:t>
      </w:r>
      <w:r w:rsidRPr="00736662">
        <w:t>)</w:t>
      </w:r>
      <w:r w:rsidRPr="00736662">
        <w:tab/>
        <w:t xml:space="preserve">Subject to </w:t>
      </w:r>
      <w:r w:rsidR="00FE7096" w:rsidRPr="00736662">
        <w:t>subsections (</w:t>
      </w:r>
      <w:r w:rsidR="006566EC" w:rsidRPr="00736662">
        <w:t>4</w:t>
      </w:r>
      <w:r w:rsidRPr="00736662">
        <w:t>), (</w:t>
      </w:r>
      <w:r w:rsidR="006566EC" w:rsidRPr="00736662">
        <w:t>5</w:t>
      </w:r>
      <w:r w:rsidRPr="00736662">
        <w:t>) and (</w:t>
      </w:r>
      <w:r w:rsidR="006566EC" w:rsidRPr="00736662">
        <w:t>6</w:t>
      </w:r>
      <w:r w:rsidRPr="00736662">
        <w:t xml:space="preserve">), the amount of the accommodation supplement for a day for a care recipient provided with residential care </w:t>
      </w:r>
      <w:r w:rsidR="00F13EFE" w:rsidRPr="00736662">
        <w:t>as non</w:t>
      </w:r>
      <w:r w:rsidR="00E101B8" w:rsidRPr="00736662">
        <w:noBreakHyphen/>
      </w:r>
      <w:r w:rsidRPr="00736662">
        <w:t>respite care through a residential care service is:</w:t>
      </w:r>
    </w:p>
    <w:p w14:paraId="23B63632" w14:textId="77777777" w:rsidR="009F4BA8" w:rsidRPr="00736662" w:rsidRDefault="009F4BA8" w:rsidP="009F4BA8">
      <w:pPr>
        <w:pStyle w:val="paragraph"/>
      </w:pPr>
      <w:r w:rsidRPr="00736662">
        <w:tab/>
        <w:t>(a)</w:t>
      </w:r>
      <w:r w:rsidRPr="00736662">
        <w:tab/>
        <w:t>if the residential care percentage for the service for the payment period in which the day occurs is 40% or more—the applicable amount for the day for the recipient; or</w:t>
      </w:r>
    </w:p>
    <w:p w14:paraId="2049D197" w14:textId="77777777" w:rsidR="009F4BA8" w:rsidRPr="00736662" w:rsidRDefault="009F4BA8" w:rsidP="009F4BA8">
      <w:pPr>
        <w:pStyle w:val="paragraph"/>
      </w:pPr>
      <w:r w:rsidRPr="00736662">
        <w:lastRenderedPageBreak/>
        <w:tab/>
        <w:t>(b)</w:t>
      </w:r>
      <w:r w:rsidRPr="00736662">
        <w:tab/>
        <w:t>otherwise—the amount worked out by reducing the applicable amount for the day for the recipient by 25%</w:t>
      </w:r>
      <w:r w:rsidR="00716E1C" w:rsidRPr="00736662">
        <w:t>.</w:t>
      </w:r>
    </w:p>
    <w:p w14:paraId="4AFA54E3" w14:textId="77777777" w:rsidR="00F1798D" w:rsidRPr="00736662" w:rsidRDefault="00F1798D" w:rsidP="00F1798D">
      <w:pPr>
        <w:pStyle w:val="SubsectionHead"/>
      </w:pPr>
      <w:r w:rsidRPr="00736662">
        <w:t>Residential care percentage</w:t>
      </w:r>
    </w:p>
    <w:p w14:paraId="009769CD" w14:textId="77777777" w:rsidR="00587CC1" w:rsidRPr="00736662" w:rsidRDefault="00587CC1" w:rsidP="001B36D9">
      <w:pPr>
        <w:pStyle w:val="subsection"/>
      </w:pPr>
      <w:r w:rsidRPr="00736662">
        <w:tab/>
        <w:t>(</w:t>
      </w:r>
      <w:r w:rsidR="006566EC" w:rsidRPr="00736662">
        <w:t>3</w:t>
      </w:r>
      <w:r w:rsidRPr="00736662">
        <w:t>)</w:t>
      </w:r>
      <w:r w:rsidRPr="00736662">
        <w:tab/>
      </w:r>
      <w:r w:rsidR="00CD2795" w:rsidRPr="00736662">
        <w:t>T</w:t>
      </w:r>
      <w:r w:rsidRPr="00736662">
        <w:t xml:space="preserve">he </w:t>
      </w:r>
      <w:r w:rsidR="00DF3236" w:rsidRPr="00736662">
        <w:rPr>
          <w:b/>
          <w:i/>
        </w:rPr>
        <w:t>residential care percentage</w:t>
      </w:r>
      <w:r w:rsidRPr="00736662">
        <w:t xml:space="preserve"> </w:t>
      </w:r>
      <w:r w:rsidR="00DF3236" w:rsidRPr="00736662">
        <w:t xml:space="preserve">for </w:t>
      </w:r>
      <w:r w:rsidR="004F59F1" w:rsidRPr="00736662">
        <w:t>a</w:t>
      </w:r>
      <w:r w:rsidR="00B87157" w:rsidRPr="00736662">
        <w:t xml:space="preserve"> residential care service</w:t>
      </w:r>
      <w:r w:rsidR="004F59F1" w:rsidRPr="00736662">
        <w:t xml:space="preserve"> for a payment period </w:t>
      </w:r>
      <w:r w:rsidR="00B87157" w:rsidRPr="00736662">
        <w:t xml:space="preserve">is </w:t>
      </w:r>
      <w:r w:rsidRPr="00736662">
        <w:t>worked out using the following formula:</w:t>
      </w:r>
    </w:p>
    <w:p w14:paraId="4BC28F13" w14:textId="77777777" w:rsidR="00587CC1" w:rsidRPr="00736662" w:rsidRDefault="00182552" w:rsidP="00182552">
      <w:pPr>
        <w:pStyle w:val="subsection"/>
      </w:pPr>
      <w:r w:rsidRPr="00736662">
        <w:tab/>
      </w:r>
      <w:r w:rsidRPr="00736662">
        <w:tab/>
      </w:r>
      <w:r w:rsidR="0096552A" w:rsidRPr="00736662">
        <w:rPr>
          <w:position w:val="-20"/>
        </w:rPr>
        <w:object w:dxaOrig="2760" w:dyaOrig="520" w14:anchorId="235E0A27">
          <v:shape id="_x0000_i1028" type="#_x0000_t75" alt="Start formula start fraction Care for relevant residents over Care for all residents end fraction times 100 end formula" style="width:138.75pt;height:26.25pt" o:ole="">
            <v:imagedata r:id="rId29" o:title=""/>
          </v:shape>
          <o:OLEObject Type="Embed" ProgID="Equation.DSMT4" ShapeID="_x0000_i1028" DrawAspect="Content" ObjectID="_1725952482" r:id="rId30"/>
        </w:object>
      </w:r>
    </w:p>
    <w:p w14:paraId="01F7AF30" w14:textId="77777777" w:rsidR="00553975" w:rsidRPr="00736662" w:rsidRDefault="00711DE5" w:rsidP="001520DE">
      <w:pPr>
        <w:pStyle w:val="subsection"/>
      </w:pPr>
      <w:r w:rsidRPr="00736662">
        <w:tab/>
      </w:r>
      <w:r w:rsidRPr="00736662">
        <w:tab/>
      </w:r>
      <w:r w:rsidR="00587CC1" w:rsidRPr="00736662">
        <w:t>where:</w:t>
      </w:r>
    </w:p>
    <w:p w14:paraId="160876DE" w14:textId="77777777" w:rsidR="0069453D" w:rsidRPr="00736662" w:rsidRDefault="0069453D" w:rsidP="0069453D">
      <w:pPr>
        <w:pStyle w:val="Definition"/>
      </w:pPr>
      <w:r w:rsidRPr="00736662">
        <w:rPr>
          <w:b/>
          <w:i/>
        </w:rPr>
        <w:t>care for all residents</w:t>
      </w:r>
      <w:r w:rsidRPr="00736662">
        <w:t xml:space="preserve"> means the total number of days, in the payment period, on which the residential care service provided residential care as non</w:t>
      </w:r>
      <w:r w:rsidR="00E101B8" w:rsidRPr="00736662">
        <w:noBreakHyphen/>
      </w:r>
      <w:r w:rsidRPr="00736662">
        <w:t>respite care to each care recipient:</w:t>
      </w:r>
    </w:p>
    <w:p w14:paraId="5DC4DF7E" w14:textId="77777777" w:rsidR="0069453D" w:rsidRPr="00736662" w:rsidRDefault="0069453D" w:rsidP="0069453D">
      <w:pPr>
        <w:pStyle w:val="paragraph"/>
      </w:pPr>
      <w:r w:rsidRPr="00736662">
        <w:tab/>
        <w:t>(a)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>3 of the Act as a recipient of that kind of care</w:t>
      </w:r>
      <w:r w:rsidR="00553975" w:rsidRPr="00736662">
        <w:t>;</w:t>
      </w:r>
      <w:r w:rsidRPr="00736662">
        <w:t xml:space="preserve"> and</w:t>
      </w:r>
    </w:p>
    <w:p w14:paraId="64BEC222" w14:textId="77777777" w:rsidR="0069453D" w:rsidRPr="00736662" w:rsidRDefault="0069453D" w:rsidP="0069453D">
      <w:pPr>
        <w:pStyle w:val="paragraph"/>
      </w:pPr>
      <w:r w:rsidRPr="00736662">
        <w:tab/>
        <w:t>(b)</w:t>
      </w:r>
      <w:r w:rsidRPr="00736662">
        <w:tab/>
        <w:t>who is not an excluded resident</w:t>
      </w:r>
      <w:r w:rsidR="00716E1C" w:rsidRPr="00736662">
        <w:t>.</w:t>
      </w:r>
    </w:p>
    <w:p w14:paraId="052A78A2" w14:textId="77777777" w:rsidR="004D3D9A" w:rsidRPr="00736662" w:rsidRDefault="00587CC1" w:rsidP="00F1798D">
      <w:pPr>
        <w:pStyle w:val="Definition"/>
      </w:pPr>
      <w:r w:rsidRPr="00736662">
        <w:rPr>
          <w:b/>
          <w:i/>
        </w:rPr>
        <w:t xml:space="preserve">care for </w:t>
      </w:r>
      <w:r w:rsidR="00711470" w:rsidRPr="00736662">
        <w:rPr>
          <w:b/>
          <w:i/>
        </w:rPr>
        <w:t>relevant</w:t>
      </w:r>
      <w:r w:rsidRPr="00736662">
        <w:rPr>
          <w:b/>
          <w:i/>
        </w:rPr>
        <w:t xml:space="preserve"> residents </w:t>
      </w:r>
      <w:r w:rsidRPr="00736662">
        <w:t>means the total number of days</w:t>
      </w:r>
      <w:r w:rsidR="00ED2BF6" w:rsidRPr="00736662">
        <w:t>, in the payment period, on which</w:t>
      </w:r>
      <w:r w:rsidR="002356D6" w:rsidRPr="00736662">
        <w:t xml:space="preserve"> </w:t>
      </w:r>
      <w:r w:rsidR="00241DF0" w:rsidRPr="00736662">
        <w:t xml:space="preserve">the </w:t>
      </w:r>
      <w:r w:rsidR="00060A72" w:rsidRPr="00736662">
        <w:t xml:space="preserve">residential </w:t>
      </w:r>
      <w:r w:rsidR="00241DF0" w:rsidRPr="00736662">
        <w:t>care service provide</w:t>
      </w:r>
      <w:r w:rsidR="00AF1369" w:rsidRPr="00736662">
        <w:t>d</w:t>
      </w:r>
      <w:r w:rsidR="00241DF0" w:rsidRPr="00736662">
        <w:t xml:space="preserve"> </w:t>
      </w:r>
      <w:r w:rsidR="0027434C" w:rsidRPr="00736662">
        <w:t xml:space="preserve">residential care as </w:t>
      </w:r>
      <w:r w:rsidR="00241DF0" w:rsidRPr="00736662">
        <w:t>non</w:t>
      </w:r>
      <w:r w:rsidR="00E101B8" w:rsidRPr="00736662">
        <w:noBreakHyphen/>
      </w:r>
      <w:r w:rsidR="00241DF0" w:rsidRPr="00736662">
        <w:t xml:space="preserve">respite care </w:t>
      </w:r>
      <w:r w:rsidR="004D3D9A" w:rsidRPr="00736662">
        <w:t>to eac</w:t>
      </w:r>
      <w:r w:rsidR="0040556B" w:rsidRPr="00736662">
        <w:t>h care recipient:</w:t>
      </w:r>
    </w:p>
    <w:p w14:paraId="49629001" w14:textId="77777777" w:rsidR="004D3D9A" w:rsidRPr="00736662" w:rsidRDefault="004D3D9A" w:rsidP="004D3D9A">
      <w:pPr>
        <w:pStyle w:val="paragraph"/>
        <w:rPr>
          <w:i/>
        </w:rPr>
      </w:pPr>
      <w:r w:rsidRPr="00736662">
        <w:tab/>
        <w:t>(a)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 xml:space="preserve">3 of the Act as a recipient of that kind of care; </w:t>
      </w:r>
      <w:r w:rsidR="006405BC" w:rsidRPr="00736662">
        <w:t>an</w:t>
      </w:r>
      <w:r w:rsidR="00711470" w:rsidRPr="00736662">
        <w:t>d</w:t>
      </w:r>
    </w:p>
    <w:p w14:paraId="653B5632" w14:textId="77777777" w:rsidR="0040556B" w:rsidRPr="00736662" w:rsidRDefault="0040556B" w:rsidP="004D3D9A">
      <w:pPr>
        <w:pStyle w:val="paragraph"/>
      </w:pPr>
      <w:r w:rsidRPr="00736662">
        <w:tab/>
        <w:t>(b)</w:t>
      </w:r>
      <w:r w:rsidRPr="00736662">
        <w:tab/>
        <w:t>who is a relevant resident; and</w:t>
      </w:r>
    </w:p>
    <w:p w14:paraId="3066A238" w14:textId="77777777" w:rsidR="006405BC" w:rsidRPr="00736662" w:rsidRDefault="004D3D9A" w:rsidP="004D3D9A">
      <w:pPr>
        <w:pStyle w:val="paragraph"/>
      </w:pPr>
      <w:r w:rsidRPr="00736662">
        <w:tab/>
        <w:t>(</w:t>
      </w:r>
      <w:r w:rsidR="0040556B" w:rsidRPr="00736662">
        <w:t>c</w:t>
      </w:r>
      <w:r w:rsidRPr="00736662">
        <w:t>)</w:t>
      </w:r>
      <w:r w:rsidRPr="00736662">
        <w:tab/>
      </w:r>
      <w:r w:rsidR="006405BC" w:rsidRPr="00736662">
        <w:t>who is not an excluded resident</w:t>
      </w:r>
      <w:r w:rsidR="00716E1C" w:rsidRPr="00736662">
        <w:t>.</w:t>
      </w:r>
    </w:p>
    <w:p w14:paraId="6C6A00F4" w14:textId="77777777" w:rsidR="0069453D" w:rsidRPr="00736662" w:rsidRDefault="00ED55E0" w:rsidP="0069453D">
      <w:pPr>
        <w:pStyle w:val="Definition"/>
      </w:pPr>
      <w:r w:rsidRPr="00736662">
        <w:rPr>
          <w:b/>
          <w:i/>
        </w:rPr>
        <w:t>e</w:t>
      </w:r>
      <w:r w:rsidR="0069453D" w:rsidRPr="00736662">
        <w:rPr>
          <w:b/>
          <w:i/>
        </w:rPr>
        <w:t>xcluded resident</w:t>
      </w:r>
      <w:r w:rsidR="0040556B" w:rsidRPr="00736662">
        <w:t xml:space="preserve">: </w:t>
      </w:r>
      <w:r w:rsidRPr="00736662">
        <w:t>a care recipient</w:t>
      </w:r>
      <w:r w:rsidR="0040556B" w:rsidRPr="00736662">
        <w:t xml:space="preserve"> </w:t>
      </w:r>
      <w:r w:rsidRPr="00736662">
        <w:t xml:space="preserve">is an </w:t>
      </w:r>
      <w:r w:rsidRPr="00736662">
        <w:rPr>
          <w:b/>
          <w:i/>
        </w:rPr>
        <w:t>excluded resident</w:t>
      </w:r>
      <w:r w:rsidRPr="00736662">
        <w:t xml:space="preserve"> if</w:t>
      </w:r>
      <w:r w:rsidR="00553975" w:rsidRPr="00736662">
        <w:t xml:space="preserve"> both</w:t>
      </w:r>
      <w:r w:rsidR="00B12A90" w:rsidRPr="00736662">
        <w:t xml:space="preserve"> of</w:t>
      </w:r>
      <w:r w:rsidR="00553975" w:rsidRPr="00736662">
        <w:t xml:space="preserve"> the following apply</w:t>
      </w:r>
      <w:r w:rsidR="0040556B" w:rsidRPr="00736662">
        <w:t xml:space="preserve"> in relation to the recipient</w:t>
      </w:r>
      <w:r w:rsidR="00553975" w:rsidRPr="00736662">
        <w:t>:</w:t>
      </w:r>
    </w:p>
    <w:p w14:paraId="39B37CD6" w14:textId="77777777" w:rsidR="00553975" w:rsidRPr="00736662" w:rsidRDefault="00ED55E0" w:rsidP="004D3D9A">
      <w:pPr>
        <w:pStyle w:val="paragraph"/>
      </w:pPr>
      <w:r w:rsidRPr="00736662">
        <w:tab/>
        <w:t>(a)</w:t>
      </w:r>
      <w:r w:rsidRPr="00736662">
        <w:tab/>
      </w:r>
      <w:r w:rsidR="00553975" w:rsidRPr="00736662">
        <w:t xml:space="preserve">the recipient is </w:t>
      </w:r>
      <w:r w:rsidR="0069453D" w:rsidRPr="00736662">
        <w:t xml:space="preserve">provided with </w:t>
      </w:r>
      <w:r w:rsidR="00553975" w:rsidRPr="00736662">
        <w:t>residential care as non</w:t>
      </w:r>
      <w:r w:rsidR="00E101B8" w:rsidRPr="00736662">
        <w:noBreakHyphen/>
      </w:r>
      <w:r w:rsidR="00553975" w:rsidRPr="00736662">
        <w:t xml:space="preserve">respite care on </w:t>
      </w:r>
      <w:r w:rsidR="0069453D" w:rsidRPr="00736662">
        <w:t xml:space="preserve">an extra service basis (within the meaning of </w:t>
      </w:r>
      <w:r w:rsidR="00E101B8" w:rsidRPr="00736662">
        <w:t>subsection 3</w:t>
      </w:r>
      <w:r w:rsidR="0069453D" w:rsidRPr="00736662">
        <w:t>6</w:t>
      </w:r>
      <w:r w:rsidR="00E101B8" w:rsidRPr="00736662">
        <w:noBreakHyphen/>
      </w:r>
      <w:r w:rsidR="0069453D" w:rsidRPr="00736662">
        <w:t>1</w:t>
      </w:r>
      <w:r w:rsidR="00A605C2" w:rsidRPr="00736662">
        <w:t>(1)</w:t>
      </w:r>
      <w:r w:rsidR="0069453D" w:rsidRPr="00736662">
        <w:t xml:space="preserve"> of the Act)</w:t>
      </w:r>
      <w:r w:rsidR="00553975" w:rsidRPr="00736662">
        <w:t xml:space="preserve"> on a day;</w:t>
      </w:r>
    </w:p>
    <w:p w14:paraId="35C902AC" w14:textId="77777777" w:rsidR="0069453D" w:rsidRPr="00736662" w:rsidRDefault="00553975" w:rsidP="004D3D9A">
      <w:pPr>
        <w:pStyle w:val="paragraph"/>
      </w:pPr>
      <w:r w:rsidRPr="00736662">
        <w:tab/>
        <w:t>(b)</w:t>
      </w:r>
      <w:r w:rsidRPr="00736662">
        <w:tab/>
      </w:r>
      <w:r w:rsidR="0040556B" w:rsidRPr="00736662">
        <w:t>a</w:t>
      </w:r>
      <w:r w:rsidR="0069453D" w:rsidRPr="00736662">
        <w:t xml:space="preserve"> determination is </w:t>
      </w:r>
      <w:r w:rsidRPr="00736662">
        <w:t xml:space="preserve">not </w:t>
      </w:r>
      <w:r w:rsidR="0069453D" w:rsidRPr="00736662">
        <w:t xml:space="preserve">in force under </w:t>
      </w:r>
      <w:r w:rsidR="00E101B8" w:rsidRPr="00736662">
        <w:t>section 5</w:t>
      </w:r>
      <w:r w:rsidR="0069453D" w:rsidRPr="00736662">
        <w:t>2K</w:t>
      </w:r>
      <w:r w:rsidR="00E101B8" w:rsidRPr="00736662">
        <w:noBreakHyphen/>
      </w:r>
      <w:r w:rsidR="0069453D" w:rsidRPr="00736662">
        <w:t>1 of the Act in relation to the recipient</w:t>
      </w:r>
      <w:r w:rsidRPr="00736662">
        <w:t xml:space="preserve"> on the day</w:t>
      </w:r>
      <w:r w:rsidR="00716E1C" w:rsidRPr="00736662">
        <w:t>.</w:t>
      </w:r>
    </w:p>
    <w:p w14:paraId="7B784DA8" w14:textId="77777777" w:rsidR="004D3D9A" w:rsidRPr="00736662" w:rsidRDefault="00553975" w:rsidP="00AA78AB">
      <w:pPr>
        <w:pStyle w:val="Definition"/>
      </w:pPr>
      <w:bookmarkStart w:id="65" w:name="_Hlk112076783"/>
      <w:r w:rsidRPr="00736662">
        <w:rPr>
          <w:b/>
          <w:i/>
        </w:rPr>
        <w:t>relevant</w:t>
      </w:r>
      <w:r w:rsidR="00AA78AB" w:rsidRPr="00736662">
        <w:rPr>
          <w:b/>
          <w:i/>
        </w:rPr>
        <w:t xml:space="preserve"> resident</w:t>
      </w:r>
      <w:r w:rsidR="00AA78AB" w:rsidRPr="00736662">
        <w:t xml:space="preserve"> means each of the following:</w:t>
      </w:r>
    </w:p>
    <w:p w14:paraId="514829AE" w14:textId="77777777" w:rsidR="007E429C" w:rsidRPr="00736662" w:rsidRDefault="00AA78AB" w:rsidP="007E429C">
      <w:pPr>
        <w:pStyle w:val="paragraph"/>
      </w:pPr>
      <w:r w:rsidRPr="00736662">
        <w:tab/>
        <w:t>(</w:t>
      </w:r>
      <w:r w:rsidR="007E429C" w:rsidRPr="00736662">
        <w:t>a</w:t>
      </w:r>
      <w:r w:rsidRPr="00736662">
        <w:t>)</w:t>
      </w:r>
      <w:r w:rsidRPr="00736662">
        <w:tab/>
        <w:t xml:space="preserve">a care recipient </w:t>
      </w:r>
      <w:r w:rsidR="007E429C" w:rsidRPr="00736662">
        <w:t xml:space="preserve">who is eligible for a concessional resident supplement for a day under </w:t>
      </w:r>
      <w:r w:rsidR="00FE7096" w:rsidRPr="00736662">
        <w:t>section 4</w:t>
      </w:r>
      <w:r w:rsidR="007E429C" w:rsidRPr="00736662">
        <w:t>4</w:t>
      </w:r>
      <w:r w:rsidR="00E101B8" w:rsidRPr="00736662">
        <w:noBreakHyphen/>
      </w:r>
      <w:r w:rsidR="007E429C" w:rsidRPr="00736662">
        <w:t xml:space="preserve">6 of the </w:t>
      </w:r>
      <w:r w:rsidR="00BE29C0" w:rsidRPr="00736662">
        <w:rPr>
          <w:i/>
        </w:rPr>
        <w:t>Aged Care (Transitional Provisions) Act 1997</w:t>
      </w:r>
      <w:r w:rsidR="007E429C" w:rsidRPr="00736662">
        <w:t>;</w:t>
      </w:r>
    </w:p>
    <w:p w14:paraId="5873D798" w14:textId="77777777" w:rsidR="00E72FFF" w:rsidRPr="00736662" w:rsidRDefault="00E72FFF" w:rsidP="00587CC1">
      <w:pPr>
        <w:pStyle w:val="paragraph"/>
      </w:pPr>
      <w:r w:rsidRPr="00736662">
        <w:tab/>
        <w:t>(</w:t>
      </w:r>
      <w:r w:rsidR="007E429C" w:rsidRPr="00736662">
        <w:t>b</w:t>
      </w:r>
      <w:r w:rsidRPr="00736662">
        <w:t>)</w:t>
      </w:r>
      <w:r w:rsidRPr="00736662">
        <w:tab/>
        <w:t xml:space="preserve">a supported resident (within the meaning of </w:t>
      </w:r>
      <w:r w:rsidR="00BE29C0" w:rsidRPr="00736662">
        <w:t>that Act</w:t>
      </w:r>
      <w:r w:rsidRPr="00736662">
        <w:t>);</w:t>
      </w:r>
    </w:p>
    <w:p w14:paraId="6F22C4D2" w14:textId="77777777" w:rsidR="00587CC1" w:rsidRPr="00736662" w:rsidRDefault="00587CC1" w:rsidP="00587CC1">
      <w:pPr>
        <w:pStyle w:val="paragraph"/>
      </w:pPr>
      <w:r w:rsidRPr="00736662">
        <w:tab/>
        <w:t>(</w:t>
      </w:r>
      <w:r w:rsidR="007E429C" w:rsidRPr="00736662">
        <w:t>c</w:t>
      </w:r>
      <w:r w:rsidRPr="00736662">
        <w:t>)</w:t>
      </w:r>
      <w:r w:rsidRPr="00736662">
        <w:tab/>
        <w:t>a low</w:t>
      </w:r>
      <w:r w:rsidR="00E101B8" w:rsidRPr="00736662">
        <w:noBreakHyphen/>
      </w:r>
      <w:r w:rsidRPr="00736662">
        <w:t>means care recipient</w:t>
      </w:r>
      <w:r w:rsidR="00E72FFF" w:rsidRPr="00736662">
        <w:t xml:space="preserve"> (within the meaning of the </w:t>
      </w:r>
      <w:r w:rsidR="00E72FFF" w:rsidRPr="00736662">
        <w:rPr>
          <w:i/>
        </w:rPr>
        <w:t>Subsidy Principles 2014</w:t>
      </w:r>
      <w:r w:rsidR="00E72FFF" w:rsidRPr="00736662">
        <w:t>)</w:t>
      </w:r>
      <w:r w:rsidR="00716E1C" w:rsidRPr="00736662">
        <w:t>.</w:t>
      </w:r>
    </w:p>
    <w:bookmarkEnd w:id="65"/>
    <w:p w14:paraId="23E5ADFE" w14:textId="77777777" w:rsidR="00F1798D" w:rsidRPr="00736662" w:rsidRDefault="00F1798D" w:rsidP="00F1798D">
      <w:pPr>
        <w:pStyle w:val="SubsectionHead"/>
      </w:pPr>
      <w:r w:rsidRPr="00736662">
        <w:t>Reduced amount—</w:t>
      </w:r>
      <w:r w:rsidR="009838B3" w:rsidRPr="00736662">
        <w:t>m</w:t>
      </w:r>
      <w:r w:rsidRPr="00736662">
        <w:t>eans tested amount for the care recipient</w:t>
      </w:r>
    </w:p>
    <w:p w14:paraId="3D50ACEF" w14:textId="77777777" w:rsidR="00847D02" w:rsidRPr="00736662" w:rsidRDefault="00847D02" w:rsidP="00847D02">
      <w:pPr>
        <w:pStyle w:val="subsection"/>
      </w:pPr>
      <w:r w:rsidRPr="00736662">
        <w:tab/>
        <w:t>(</w:t>
      </w:r>
      <w:r w:rsidR="006566EC" w:rsidRPr="00736662">
        <w:t>4</w:t>
      </w:r>
      <w:r w:rsidRPr="00736662">
        <w:t>)</w:t>
      </w:r>
      <w:r w:rsidRPr="00736662">
        <w:tab/>
        <w:t xml:space="preserve">If </w:t>
      </w:r>
      <w:r w:rsidR="00A60F2B" w:rsidRPr="00736662">
        <w:t>the</w:t>
      </w:r>
      <w:r w:rsidRPr="00736662">
        <w:t xml:space="preserve"> means tested amount </w:t>
      </w:r>
      <w:r w:rsidR="00F1798D" w:rsidRPr="00736662">
        <w:t xml:space="preserve">for the care recipient </w:t>
      </w:r>
      <w:r w:rsidRPr="00736662">
        <w:t xml:space="preserve">on </w:t>
      </w:r>
      <w:r w:rsidR="00A60F2B" w:rsidRPr="00736662">
        <w:t>the</w:t>
      </w:r>
      <w:r w:rsidRPr="00736662">
        <w:t xml:space="preserve"> day is equal to</w:t>
      </w:r>
      <w:r w:rsidR="00A60F2B" w:rsidRPr="00736662">
        <w:t>,</w:t>
      </w:r>
      <w:r w:rsidRPr="00736662">
        <w:t xml:space="preserve"> or more than</w:t>
      </w:r>
      <w:r w:rsidR="00A60F2B" w:rsidRPr="00736662">
        <w:t>,</w:t>
      </w:r>
      <w:r w:rsidRPr="00736662">
        <w:t xml:space="preserve"> the amount of </w:t>
      </w:r>
      <w:r w:rsidR="00A82EF5" w:rsidRPr="00736662">
        <w:t xml:space="preserve">the </w:t>
      </w:r>
      <w:r w:rsidRPr="00736662">
        <w:t>accommodation supplement</w:t>
      </w:r>
      <w:r w:rsidR="00A60F2B" w:rsidRPr="00736662">
        <w:t xml:space="preserve"> that would</w:t>
      </w:r>
      <w:r w:rsidR="00762A6B" w:rsidRPr="00736662">
        <w:t xml:space="preserve">, apart from this subsection, </w:t>
      </w:r>
      <w:r w:rsidR="00F1798D" w:rsidRPr="00736662">
        <w:t>apply</w:t>
      </w:r>
      <w:r w:rsidR="00A60F2B" w:rsidRPr="00736662">
        <w:t xml:space="preserve"> </w:t>
      </w:r>
      <w:r w:rsidRPr="00736662">
        <w:t xml:space="preserve">under </w:t>
      </w:r>
      <w:r w:rsidR="00E101B8" w:rsidRPr="00736662">
        <w:t>subsection (</w:t>
      </w:r>
      <w:r w:rsidR="00D87DDE" w:rsidRPr="00736662">
        <w:t>2</w:t>
      </w:r>
      <w:r w:rsidRPr="00736662">
        <w:t>)</w:t>
      </w:r>
      <w:r w:rsidR="00762A6B" w:rsidRPr="00736662">
        <w:t xml:space="preserve"> for the day</w:t>
      </w:r>
      <w:r w:rsidR="00F1798D" w:rsidRPr="00736662">
        <w:t xml:space="preserve"> for the recipient</w:t>
      </w:r>
      <w:r w:rsidRPr="00736662">
        <w:t>,</w:t>
      </w:r>
      <w:r w:rsidR="00762A6B" w:rsidRPr="00736662">
        <w:t xml:space="preserve"> then the</w:t>
      </w:r>
      <w:r w:rsidRPr="00736662">
        <w:t xml:space="preserve"> amount of </w:t>
      </w:r>
      <w:r w:rsidR="00A82EF5" w:rsidRPr="00736662">
        <w:t xml:space="preserve">the </w:t>
      </w:r>
      <w:r w:rsidRPr="00736662">
        <w:t xml:space="preserve">accommodation supplement </w:t>
      </w:r>
      <w:r w:rsidR="00F1798D" w:rsidRPr="00736662">
        <w:t xml:space="preserve">for the day </w:t>
      </w:r>
      <w:r w:rsidRPr="00736662">
        <w:t>for the recipient is nil</w:t>
      </w:r>
      <w:r w:rsidR="00716E1C" w:rsidRPr="00736662">
        <w:t>.</w:t>
      </w:r>
    </w:p>
    <w:p w14:paraId="5B07277C" w14:textId="77777777" w:rsidR="00847D02" w:rsidRPr="00736662" w:rsidRDefault="00847D02" w:rsidP="00847D02">
      <w:pPr>
        <w:pStyle w:val="subsection"/>
      </w:pPr>
      <w:r w:rsidRPr="00736662">
        <w:tab/>
        <w:t>(</w:t>
      </w:r>
      <w:r w:rsidR="006566EC" w:rsidRPr="00736662">
        <w:t>5</w:t>
      </w:r>
      <w:r w:rsidRPr="00736662">
        <w:t>)</w:t>
      </w:r>
      <w:r w:rsidRPr="00736662">
        <w:tab/>
        <w:t xml:space="preserve">If </w:t>
      </w:r>
      <w:r w:rsidR="00762A6B" w:rsidRPr="00736662">
        <w:t>the</w:t>
      </w:r>
      <w:r w:rsidRPr="00736662">
        <w:t xml:space="preserve"> means tested amount </w:t>
      </w:r>
      <w:r w:rsidR="009838B3" w:rsidRPr="00736662">
        <w:t xml:space="preserve">(the </w:t>
      </w:r>
      <w:r w:rsidR="009838B3" w:rsidRPr="00736662">
        <w:rPr>
          <w:b/>
          <w:i/>
        </w:rPr>
        <w:t>first amount</w:t>
      </w:r>
      <w:r w:rsidR="009838B3" w:rsidRPr="00736662">
        <w:t xml:space="preserve">) </w:t>
      </w:r>
      <w:r w:rsidR="00F1798D" w:rsidRPr="00736662">
        <w:t xml:space="preserve">for the care recipient </w:t>
      </w:r>
      <w:r w:rsidRPr="00736662">
        <w:t xml:space="preserve">on </w:t>
      </w:r>
      <w:r w:rsidR="00F1798D" w:rsidRPr="00736662">
        <w:t>the</w:t>
      </w:r>
      <w:r w:rsidRPr="00736662">
        <w:t xml:space="preserve"> day is</w:t>
      </w:r>
      <w:r w:rsidR="00762A6B" w:rsidRPr="00736662">
        <w:t xml:space="preserve"> greater than zero but</w:t>
      </w:r>
      <w:r w:rsidRPr="00736662">
        <w:t xml:space="preserve"> less than the amount of </w:t>
      </w:r>
      <w:r w:rsidR="00A82EF5" w:rsidRPr="00736662">
        <w:t xml:space="preserve">the </w:t>
      </w:r>
      <w:r w:rsidRPr="00736662">
        <w:t xml:space="preserve">accommodation supplement </w:t>
      </w:r>
      <w:r w:rsidR="009838B3" w:rsidRPr="00736662">
        <w:t xml:space="preserve">(the </w:t>
      </w:r>
      <w:r w:rsidR="009838B3" w:rsidRPr="00736662">
        <w:rPr>
          <w:b/>
          <w:i/>
        </w:rPr>
        <w:t>second amount</w:t>
      </w:r>
      <w:r w:rsidR="009838B3" w:rsidRPr="00736662">
        <w:t xml:space="preserve">) </w:t>
      </w:r>
      <w:r w:rsidR="00762A6B" w:rsidRPr="00736662">
        <w:t xml:space="preserve">that would, apart from this subsection, </w:t>
      </w:r>
      <w:r w:rsidR="00F1798D" w:rsidRPr="00736662">
        <w:t>apply</w:t>
      </w:r>
      <w:r w:rsidR="00762A6B" w:rsidRPr="00736662">
        <w:t xml:space="preserve"> </w:t>
      </w:r>
      <w:r w:rsidRPr="00736662">
        <w:t xml:space="preserve">under </w:t>
      </w:r>
      <w:r w:rsidR="00E101B8" w:rsidRPr="00736662">
        <w:lastRenderedPageBreak/>
        <w:t>subsection (</w:t>
      </w:r>
      <w:r w:rsidR="00D87DDE" w:rsidRPr="00736662">
        <w:t>2</w:t>
      </w:r>
      <w:r w:rsidRPr="00736662">
        <w:t>)</w:t>
      </w:r>
      <w:r w:rsidR="00762A6B" w:rsidRPr="00736662">
        <w:t xml:space="preserve"> </w:t>
      </w:r>
      <w:r w:rsidR="00F1798D" w:rsidRPr="00736662">
        <w:t>for the day for the recipient</w:t>
      </w:r>
      <w:r w:rsidRPr="00736662">
        <w:t>,</w:t>
      </w:r>
      <w:r w:rsidR="00762A6B" w:rsidRPr="00736662">
        <w:t xml:space="preserve"> then</w:t>
      </w:r>
      <w:r w:rsidRPr="00736662">
        <w:t xml:space="preserve"> the amount of </w:t>
      </w:r>
      <w:r w:rsidR="00A82EF5" w:rsidRPr="00736662">
        <w:t xml:space="preserve">the </w:t>
      </w:r>
      <w:r w:rsidRPr="00736662">
        <w:t>accommodation supplement for the</w:t>
      </w:r>
      <w:r w:rsidR="00F1798D" w:rsidRPr="00736662">
        <w:t xml:space="preserve"> </w:t>
      </w:r>
      <w:r w:rsidRPr="00736662">
        <w:t>day</w:t>
      </w:r>
      <w:r w:rsidR="009838B3" w:rsidRPr="00736662">
        <w:t xml:space="preserve"> for the recipient</w:t>
      </w:r>
      <w:r w:rsidRPr="00736662">
        <w:t xml:space="preserve"> is the amount equal to the difference between</w:t>
      </w:r>
      <w:r w:rsidR="009838B3" w:rsidRPr="00736662">
        <w:t>:</w:t>
      </w:r>
    </w:p>
    <w:p w14:paraId="3C82B802" w14:textId="77777777" w:rsidR="00847D02" w:rsidRPr="00736662" w:rsidRDefault="00847D02" w:rsidP="00847D02">
      <w:pPr>
        <w:pStyle w:val="paragraph"/>
      </w:pPr>
      <w:r w:rsidRPr="00736662">
        <w:tab/>
        <w:t>(a)</w:t>
      </w:r>
      <w:r w:rsidRPr="00736662">
        <w:tab/>
      </w:r>
      <w:r w:rsidR="00D87DDE" w:rsidRPr="00736662">
        <w:t xml:space="preserve">the </w:t>
      </w:r>
      <w:r w:rsidR="009838B3" w:rsidRPr="00736662">
        <w:t>first amount</w:t>
      </w:r>
      <w:r w:rsidRPr="00736662">
        <w:t>; and</w:t>
      </w:r>
    </w:p>
    <w:p w14:paraId="7DD9F725" w14:textId="77777777" w:rsidR="00847D02" w:rsidRPr="00736662" w:rsidRDefault="00847D02" w:rsidP="00847D02">
      <w:pPr>
        <w:pStyle w:val="paragraph"/>
      </w:pPr>
      <w:r w:rsidRPr="00736662">
        <w:tab/>
        <w:t>(b)</w:t>
      </w:r>
      <w:r w:rsidRPr="00736662">
        <w:tab/>
        <w:t xml:space="preserve">the </w:t>
      </w:r>
      <w:r w:rsidR="009838B3" w:rsidRPr="00736662">
        <w:t>second amount</w:t>
      </w:r>
      <w:r w:rsidR="00716E1C" w:rsidRPr="00736662">
        <w:t>.</w:t>
      </w:r>
    </w:p>
    <w:p w14:paraId="2DEB3F27" w14:textId="77777777" w:rsidR="00F1798D" w:rsidRPr="00736662" w:rsidRDefault="00F1798D" w:rsidP="00F1798D">
      <w:pPr>
        <w:pStyle w:val="SubsectionHead"/>
      </w:pPr>
      <w:r w:rsidRPr="00736662">
        <w:t>Reduced amount—financial hardship</w:t>
      </w:r>
    </w:p>
    <w:p w14:paraId="34E2869F" w14:textId="77777777" w:rsidR="00847D02" w:rsidRPr="00736662" w:rsidRDefault="00847D02" w:rsidP="00847D02">
      <w:pPr>
        <w:pStyle w:val="subsection"/>
      </w:pPr>
      <w:r w:rsidRPr="00736662">
        <w:tab/>
        <w:t>(</w:t>
      </w:r>
      <w:r w:rsidR="006566EC" w:rsidRPr="00736662">
        <w:t>6</w:t>
      </w:r>
      <w:r w:rsidRPr="00736662">
        <w:t>)</w:t>
      </w:r>
      <w:r w:rsidRPr="00736662">
        <w:tab/>
        <w:t xml:space="preserve">If a determination is in force under </w:t>
      </w:r>
      <w:r w:rsidR="00E101B8" w:rsidRPr="00736662">
        <w:t>section 5</w:t>
      </w:r>
      <w:r w:rsidRPr="00736662">
        <w:t>2K</w:t>
      </w:r>
      <w:r w:rsidR="00E101B8" w:rsidRPr="00736662">
        <w:noBreakHyphen/>
      </w:r>
      <w:r w:rsidRPr="00736662">
        <w:t xml:space="preserve">1 of the Act in relation to </w:t>
      </w:r>
      <w:r w:rsidR="009838B3" w:rsidRPr="00736662">
        <w:t>the</w:t>
      </w:r>
      <w:r w:rsidRPr="00736662">
        <w:t xml:space="preserve"> care recipient on </w:t>
      </w:r>
      <w:r w:rsidR="009838B3" w:rsidRPr="00736662">
        <w:t>the</w:t>
      </w:r>
      <w:r w:rsidRPr="00736662">
        <w:t xml:space="preserve"> day, </w:t>
      </w:r>
      <w:r w:rsidR="009838B3" w:rsidRPr="00736662">
        <w:t xml:space="preserve">then </w:t>
      </w:r>
      <w:r w:rsidRPr="00736662">
        <w:t>the amount of</w:t>
      </w:r>
      <w:r w:rsidR="00A82EF5" w:rsidRPr="00736662">
        <w:t xml:space="preserve"> the</w:t>
      </w:r>
      <w:r w:rsidRPr="00736662">
        <w:t xml:space="preserve"> accommodation supplement</w:t>
      </w:r>
      <w:r w:rsidR="009838B3" w:rsidRPr="00736662">
        <w:t xml:space="preserve"> </w:t>
      </w:r>
      <w:r w:rsidRPr="00736662">
        <w:t>for the day</w:t>
      </w:r>
      <w:r w:rsidR="009838B3" w:rsidRPr="00736662">
        <w:t xml:space="preserve"> for the recipient</w:t>
      </w:r>
      <w:r w:rsidRPr="00736662">
        <w:t xml:space="preserve"> is the amount equal to the difference between:</w:t>
      </w:r>
    </w:p>
    <w:p w14:paraId="7153583A" w14:textId="77777777" w:rsidR="00847D02" w:rsidRPr="00736662" w:rsidRDefault="00847D02" w:rsidP="00847D02">
      <w:pPr>
        <w:pStyle w:val="paragraph"/>
      </w:pPr>
      <w:r w:rsidRPr="00736662">
        <w:tab/>
        <w:t>(a)</w:t>
      </w:r>
      <w:r w:rsidRPr="00736662">
        <w:tab/>
        <w:t xml:space="preserve">the amount of </w:t>
      </w:r>
      <w:r w:rsidR="00A82EF5" w:rsidRPr="00736662">
        <w:t xml:space="preserve">the </w:t>
      </w:r>
      <w:r w:rsidRPr="00736662">
        <w:t>accommodation supplement</w:t>
      </w:r>
      <w:r w:rsidR="009838B3" w:rsidRPr="00736662">
        <w:t xml:space="preserve"> that would, apart from this subsection, apply under </w:t>
      </w:r>
      <w:r w:rsidR="00E101B8" w:rsidRPr="00736662">
        <w:t>subsection (</w:t>
      </w:r>
      <w:r w:rsidR="00D87DDE" w:rsidRPr="00736662">
        <w:t>2</w:t>
      </w:r>
      <w:r w:rsidRPr="00736662">
        <w:t>)</w:t>
      </w:r>
      <w:r w:rsidR="00D550CB" w:rsidRPr="00736662">
        <w:t xml:space="preserve"> of this section</w:t>
      </w:r>
      <w:r w:rsidR="009838B3" w:rsidRPr="00736662">
        <w:t xml:space="preserve"> for the day for the recipient</w:t>
      </w:r>
      <w:r w:rsidRPr="00736662">
        <w:t>; and</w:t>
      </w:r>
    </w:p>
    <w:p w14:paraId="256C9A70" w14:textId="77777777" w:rsidR="00847D02" w:rsidRPr="00736662" w:rsidRDefault="00847D02" w:rsidP="00847D02">
      <w:pPr>
        <w:pStyle w:val="paragraph"/>
      </w:pPr>
      <w:r w:rsidRPr="00736662">
        <w:tab/>
        <w:t>(b)</w:t>
      </w:r>
      <w:r w:rsidRPr="00736662">
        <w:tab/>
        <w:t>the amount specified in the determination</w:t>
      </w:r>
      <w:r w:rsidR="00716E1C" w:rsidRPr="00736662">
        <w:t>.</w:t>
      </w:r>
    </w:p>
    <w:p w14:paraId="526D8DC8" w14:textId="77777777" w:rsidR="00A82EF5" w:rsidRPr="00736662" w:rsidRDefault="00E101B8" w:rsidP="00A82EF5">
      <w:pPr>
        <w:pStyle w:val="ActHead3"/>
      </w:pPr>
      <w:bookmarkStart w:id="66" w:name="_Toc114475849"/>
      <w:r w:rsidRPr="00736662">
        <w:rPr>
          <w:rStyle w:val="CharDivNo"/>
        </w:rPr>
        <w:t>Division 2</w:t>
      </w:r>
      <w:r w:rsidR="00A82EF5" w:rsidRPr="00736662">
        <w:t>—</w:t>
      </w:r>
      <w:r w:rsidR="00A82EF5" w:rsidRPr="00736662">
        <w:rPr>
          <w:rStyle w:val="CharDivText"/>
        </w:rPr>
        <w:t>Hardship supplement</w:t>
      </w:r>
      <w:bookmarkEnd w:id="66"/>
    </w:p>
    <w:p w14:paraId="4FE51C5A" w14:textId="77777777" w:rsidR="00813F1B" w:rsidRPr="00736662" w:rsidRDefault="00716E1C" w:rsidP="00A82EF5">
      <w:pPr>
        <w:pStyle w:val="ActHead5"/>
      </w:pPr>
      <w:bookmarkStart w:id="67" w:name="_Toc114475850"/>
      <w:r w:rsidRPr="00736662">
        <w:rPr>
          <w:rStyle w:val="CharSectno"/>
        </w:rPr>
        <w:t>64ZQ</w:t>
      </w:r>
      <w:r w:rsidR="00813F1B" w:rsidRPr="00736662">
        <w:t xml:space="preserve">  Amount of hardship supplement</w:t>
      </w:r>
      <w:bookmarkEnd w:id="67"/>
    </w:p>
    <w:p w14:paraId="237D9BB6" w14:textId="77777777" w:rsidR="00813F1B" w:rsidRPr="00736662" w:rsidRDefault="00813F1B" w:rsidP="00813F1B">
      <w:pPr>
        <w:pStyle w:val="subsection"/>
      </w:pPr>
      <w:r w:rsidRPr="00736662">
        <w:tab/>
      </w:r>
      <w:r w:rsidRPr="00736662">
        <w:tab/>
      </w:r>
      <w:r w:rsidR="006566EC" w:rsidRPr="00736662">
        <w:t xml:space="preserve">For the purposes of </w:t>
      </w:r>
      <w:r w:rsidR="006D6B0D" w:rsidRPr="00736662">
        <w:t>sub</w:t>
      </w:r>
      <w:r w:rsidR="00FE7096" w:rsidRPr="00736662">
        <w:t>section 4</w:t>
      </w:r>
      <w:r w:rsidR="006566EC" w:rsidRPr="00736662">
        <w:t>4</w:t>
      </w:r>
      <w:r w:rsidR="00E101B8" w:rsidRPr="00736662">
        <w:noBreakHyphen/>
      </w:r>
      <w:r w:rsidR="006566EC" w:rsidRPr="00736662">
        <w:t>30(5) of the Act, t</w:t>
      </w:r>
      <w:r w:rsidRPr="00736662">
        <w:t xml:space="preserve">he amount of the hardship supplement for a day for a care recipient in relation to whom a determination is in force under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31 of the Act is the amount </w:t>
      </w:r>
      <w:r w:rsidR="00DF3251" w:rsidRPr="00736662">
        <w:t xml:space="preserve">equal to </w:t>
      </w:r>
      <w:r w:rsidRPr="00736662">
        <w:t>the difference between:</w:t>
      </w:r>
    </w:p>
    <w:p w14:paraId="24CB67FD" w14:textId="77777777" w:rsidR="00813F1B" w:rsidRPr="00736662" w:rsidRDefault="005747CA" w:rsidP="00813F1B">
      <w:pPr>
        <w:pStyle w:val="paragraph"/>
      </w:pPr>
      <w:r w:rsidRPr="00736662">
        <w:tab/>
        <w:t>(a)</w:t>
      </w:r>
      <w:r w:rsidRPr="00736662">
        <w:tab/>
        <w:t xml:space="preserve">the maximum daily amount of resident fees (within the meaning of </w:t>
      </w:r>
      <w:r w:rsidR="00E101B8" w:rsidRPr="00736662">
        <w:t>section 5</w:t>
      </w:r>
      <w:r w:rsidRPr="00736662">
        <w:t>2C</w:t>
      </w:r>
      <w:r w:rsidR="00E101B8" w:rsidRPr="00736662">
        <w:noBreakHyphen/>
      </w:r>
      <w:r w:rsidRPr="00736662">
        <w:t>3 of the Act) payable by the recipient</w:t>
      </w:r>
      <w:r w:rsidR="00813F1B" w:rsidRPr="00736662">
        <w:t>; and</w:t>
      </w:r>
    </w:p>
    <w:p w14:paraId="2A612AB4" w14:textId="77777777" w:rsidR="00813F1B" w:rsidRPr="00736662" w:rsidRDefault="00813F1B" w:rsidP="00813F1B">
      <w:pPr>
        <w:pStyle w:val="paragraph"/>
      </w:pPr>
      <w:r w:rsidRPr="00736662">
        <w:tab/>
        <w:t>(b)</w:t>
      </w:r>
      <w:r w:rsidRPr="00736662">
        <w:tab/>
        <w:t>the amount specified in the determination</w:t>
      </w:r>
      <w:r w:rsidR="00716E1C" w:rsidRPr="00736662">
        <w:t>.</w:t>
      </w:r>
    </w:p>
    <w:p w14:paraId="6CB01467" w14:textId="77777777" w:rsidR="006566EC" w:rsidRPr="00736662" w:rsidRDefault="006566EC" w:rsidP="006566EC">
      <w:pPr>
        <w:pStyle w:val="notetext"/>
      </w:pPr>
      <w:r w:rsidRPr="00736662">
        <w:t>Note:</w:t>
      </w:r>
      <w:r w:rsidRPr="00736662">
        <w:tab/>
        <w:t xml:space="preserve">Subdivision B of </w:t>
      </w:r>
      <w:r w:rsidR="006D6B0D" w:rsidRPr="00736662">
        <w:t>Division 5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 xml:space="preserve">Subsidy </w:t>
      </w:r>
      <w:r w:rsidRPr="00736662">
        <w:rPr>
          <w:i/>
        </w:rPr>
        <w:t>Principles 2014</w:t>
      </w:r>
      <w:r w:rsidRPr="00736662">
        <w:t xml:space="preserve"> also deals with the hardship supplement</w:t>
      </w:r>
      <w:r w:rsidR="00716E1C" w:rsidRPr="00736662">
        <w:t>.</w:t>
      </w:r>
    </w:p>
    <w:p w14:paraId="3A0BAB87" w14:textId="77777777" w:rsidR="00A06218" w:rsidRPr="00736662" w:rsidRDefault="00FE7096" w:rsidP="00A06218">
      <w:pPr>
        <w:pStyle w:val="ActHead3"/>
      </w:pPr>
      <w:bookmarkStart w:id="68" w:name="_Toc114475851"/>
      <w:r w:rsidRPr="00736662">
        <w:rPr>
          <w:rStyle w:val="CharDivNo"/>
        </w:rPr>
        <w:t>Division 3</w:t>
      </w:r>
      <w:r w:rsidR="00A06218" w:rsidRPr="00736662">
        <w:t>—</w:t>
      </w:r>
      <w:r w:rsidR="00A06218" w:rsidRPr="00736662">
        <w:rPr>
          <w:rStyle w:val="CharDivText"/>
        </w:rPr>
        <w:t>Veterans’ supplement</w:t>
      </w:r>
      <w:bookmarkEnd w:id="68"/>
    </w:p>
    <w:p w14:paraId="6CC03A79" w14:textId="77777777" w:rsidR="00A06218" w:rsidRPr="00736662" w:rsidRDefault="00716E1C" w:rsidP="00A06218">
      <w:pPr>
        <w:pStyle w:val="ActHead5"/>
      </w:pPr>
      <w:bookmarkStart w:id="69" w:name="_Toc114475852"/>
      <w:r w:rsidRPr="00736662">
        <w:rPr>
          <w:rStyle w:val="CharSectno"/>
        </w:rPr>
        <w:t>64ZR</w:t>
      </w:r>
      <w:r w:rsidR="00A06218" w:rsidRPr="00736662">
        <w:t xml:space="preserve">  Amount of veterans’ supplement</w:t>
      </w:r>
      <w:bookmarkEnd w:id="69"/>
    </w:p>
    <w:p w14:paraId="25902B65" w14:textId="77777777" w:rsidR="00A06218" w:rsidRPr="00736662" w:rsidRDefault="00A06218" w:rsidP="00A06218">
      <w:pPr>
        <w:pStyle w:val="subsection"/>
      </w:pPr>
      <w:r w:rsidRPr="00736662">
        <w:tab/>
      </w:r>
      <w:r w:rsidRPr="00736662">
        <w:tab/>
      </w:r>
      <w:r w:rsidR="00D0525F" w:rsidRPr="00736662">
        <w:t xml:space="preserve">For the purposes of </w:t>
      </w:r>
      <w:r w:rsidR="006D6B0D" w:rsidRPr="00736662">
        <w:t>sub</w:t>
      </w:r>
      <w:r w:rsidR="00FE7096" w:rsidRPr="00736662">
        <w:t>section 4</w:t>
      </w:r>
      <w:r w:rsidR="00D0525F" w:rsidRPr="00736662">
        <w:t>4</w:t>
      </w:r>
      <w:r w:rsidR="00E101B8" w:rsidRPr="00736662">
        <w:noBreakHyphen/>
      </w:r>
      <w:r w:rsidR="00D0525F" w:rsidRPr="00736662">
        <w:t>27(3) of the Act, t</w:t>
      </w:r>
      <w:r w:rsidRPr="00736662">
        <w:t xml:space="preserve">he amount of the veterans’ supplement for a day for a care recipient is </w:t>
      </w:r>
      <w:r w:rsidR="001F4019" w:rsidRPr="00736662">
        <w:t>$7</w:t>
      </w:r>
      <w:r w:rsidR="00716E1C" w:rsidRPr="00736662">
        <w:t>.</w:t>
      </w:r>
      <w:r w:rsidR="001F4019" w:rsidRPr="00736662">
        <w:t>50</w:t>
      </w:r>
      <w:r w:rsidR="00716E1C" w:rsidRPr="00736662">
        <w:t>.</w:t>
      </w:r>
    </w:p>
    <w:p w14:paraId="26DD89D9" w14:textId="77777777" w:rsidR="00D0525F" w:rsidRPr="00736662" w:rsidRDefault="00D0525F" w:rsidP="00D0525F">
      <w:pPr>
        <w:pStyle w:val="notetext"/>
      </w:pPr>
      <w:r w:rsidRPr="00736662">
        <w:t>Note:</w:t>
      </w:r>
      <w:r w:rsidRPr="00736662">
        <w:tab/>
        <w:t xml:space="preserve">The veterans’ supplement is set out in Subdivision D of </w:t>
      </w:r>
      <w:r w:rsidR="006D6B0D" w:rsidRPr="00736662">
        <w:t>Division 5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>Subsidy</w:t>
      </w:r>
      <w:r w:rsidRPr="00736662">
        <w:t xml:space="preserve"> </w:t>
      </w:r>
      <w:r w:rsidRPr="00736662">
        <w:rPr>
          <w:i/>
        </w:rPr>
        <w:t>Principles 2014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1BFE209A" w14:textId="77777777" w:rsidR="00BE011D" w:rsidRPr="00736662" w:rsidRDefault="00FE7096" w:rsidP="00BE011D">
      <w:pPr>
        <w:pStyle w:val="ActHead3"/>
      </w:pPr>
      <w:bookmarkStart w:id="70" w:name="_Toc114475853"/>
      <w:r w:rsidRPr="00736662">
        <w:rPr>
          <w:rStyle w:val="CharDivNo"/>
        </w:rPr>
        <w:t>Division 4</w:t>
      </w:r>
      <w:r w:rsidR="00BE011D" w:rsidRPr="00736662">
        <w:t>—</w:t>
      </w:r>
      <w:r w:rsidR="00423381" w:rsidRPr="00736662">
        <w:rPr>
          <w:rStyle w:val="CharDivText"/>
        </w:rPr>
        <w:t>Initial entry adjustment supplement</w:t>
      </w:r>
      <w:bookmarkEnd w:id="70"/>
    </w:p>
    <w:p w14:paraId="7F357474" w14:textId="77777777" w:rsidR="00BE011D" w:rsidRPr="00736662" w:rsidRDefault="00716E1C" w:rsidP="00423381">
      <w:pPr>
        <w:pStyle w:val="ActHead5"/>
      </w:pPr>
      <w:bookmarkStart w:id="71" w:name="_Toc114475854"/>
      <w:r w:rsidRPr="00736662">
        <w:rPr>
          <w:rStyle w:val="CharSectno"/>
        </w:rPr>
        <w:t>64ZS</w:t>
      </w:r>
      <w:r w:rsidR="00577C4E" w:rsidRPr="00736662">
        <w:t xml:space="preserve"> </w:t>
      </w:r>
      <w:r w:rsidR="00BE011D" w:rsidRPr="00736662">
        <w:t xml:space="preserve"> </w:t>
      </w:r>
      <w:r w:rsidR="00423381" w:rsidRPr="00736662">
        <w:t>Amount of initial entry adjustment supplement</w:t>
      </w:r>
      <w:bookmarkEnd w:id="71"/>
    </w:p>
    <w:p w14:paraId="40C19567" w14:textId="77777777" w:rsidR="00D0525F" w:rsidRPr="00736662" w:rsidRDefault="00423381" w:rsidP="00423381">
      <w:pPr>
        <w:pStyle w:val="subsection"/>
      </w:pPr>
      <w:r w:rsidRPr="00736662">
        <w:tab/>
      </w:r>
      <w:r w:rsidRPr="00736662">
        <w:tab/>
      </w:r>
      <w:r w:rsidR="00D0525F" w:rsidRPr="00736662">
        <w:t xml:space="preserve">For the purposes of </w:t>
      </w:r>
      <w:r w:rsidR="006D6B0D" w:rsidRPr="00736662">
        <w:t>sub</w:t>
      </w:r>
      <w:r w:rsidR="00FE7096" w:rsidRPr="00736662">
        <w:t>section 4</w:t>
      </w:r>
      <w:r w:rsidR="00D0525F" w:rsidRPr="00736662">
        <w:t>4</w:t>
      </w:r>
      <w:r w:rsidR="00E101B8" w:rsidRPr="00736662">
        <w:noBreakHyphen/>
      </w:r>
      <w:r w:rsidR="00D0525F" w:rsidRPr="00736662">
        <w:t>27(3) of the Act, t</w:t>
      </w:r>
      <w:r w:rsidRPr="00736662">
        <w:t xml:space="preserve">he amount of the initial entry adjustment supplement for a care recipient </w:t>
      </w:r>
      <w:r w:rsidR="00791B0C" w:rsidRPr="00736662">
        <w:t xml:space="preserve">in respect of a payment period </w:t>
      </w:r>
      <w:r w:rsidRPr="00736662">
        <w:t xml:space="preserve">is </w:t>
      </w:r>
      <w:r w:rsidR="00F937EF" w:rsidRPr="00736662">
        <w:t>the amount worked out</w:t>
      </w:r>
      <w:r w:rsidR="00D0525F" w:rsidRPr="00736662">
        <w:t xml:space="preserve"> by multiplying the national efficient price by 5</w:t>
      </w:r>
      <w:r w:rsidR="00716E1C" w:rsidRPr="00736662">
        <w:t>.</w:t>
      </w:r>
      <w:r w:rsidR="00D0525F" w:rsidRPr="00736662">
        <w:t>28</w:t>
      </w:r>
      <w:r w:rsidR="00716E1C" w:rsidRPr="00736662">
        <w:t>.</w:t>
      </w:r>
    </w:p>
    <w:p w14:paraId="5D8D75A5" w14:textId="77777777" w:rsidR="00D0525F" w:rsidRPr="00736662" w:rsidRDefault="00D0525F" w:rsidP="00D0525F">
      <w:pPr>
        <w:pStyle w:val="notetext"/>
      </w:pPr>
      <w:r w:rsidRPr="00736662">
        <w:t>Note:</w:t>
      </w:r>
      <w:r w:rsidRPr="00736662">
        <w:tab/>
        <w:t>The initial entry adjustment</w:t>
      </w:r>
      <w:r w:rsidR="00D87DDE" w:rsidRPr="00736662">
        <w:t xml:space="preserve"> supplement</w:t>
      </w:r>
      <w:r w:rsidRPr="00736662">
        <w:t xml:space="preserve"> is set out in Subdivision I of </w:t>
      </w:r>
      <w:r w:rsidR="006D6B0D" w:rsidRPr="00736662">
        <w:t>Division 5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="00D87DDE" w:rsidRPr="00736662">
        <w:rPr>
          <w:i/>
        </w:rPr>
        <w:t>Subsidy</w:t>
      </w:r>
      <w:r w:rsidRPr="00736662">
        <w:t xml:space="preserve"> </w:t>
      </w:r>
      <w:r w:rsidRPr="00736662">
        <w:rPr>
          <w:i/>
        </w:rPr>
        <w:t>Principles 2014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16E723FE" w14:textId="77777777" w:rsidR="00A232C4" w:rsidRPr="00736662" w:rsidRDefault="00A232C4" w:rsidP="00EA0D36">
      <w:pPr>
        <w:pStyle w:val="ActHead9"/>
      </w:pPr>
      <w:bookmarkStart w:id="72" w:name="_Toc114475855"/>
      <w:r w:rsidRPr="00736662">
        <w:lastRenderedPageBreak/>
        <w:t>Classification Principles 2014</w:t>
      </w:r>
      <w:bookmarkEnd w:id="72"/>
    </w:p>
    <w:p w14:paraId="3C5C9413" w14:textId="77777777" w:rsidR="00C5252B" w:rsidRPr="00736662" w:rsidRDefault="00583BCB" w:rsidP="00C5252B">
      <w:pPr>
        <w:pStyle w:val="ItemHead"/>
      </w:pPr>
      <w:r w:rsidRPr="00736662">
        <w:t>6</w:t>
      </w:r>
      <w:r w:rsidR="00C5252B" w:rsidRPr="00736662">
        <w:t xml:space="preserve"> </w:t>
      </w:r>
      <w:r w:rsidR="00BF3714" w:rsidRPr="00736662">
        <w:t xml:space="preserve"> </w:t>
      </w:r>
      <w:r w:rsidR="00FE7096" w:rsidRPr="00736662">
        <w:t>Section 4</w:t>
      </w:r>
    </w:p>
    <w:p w14:paraId="46A97DB6" w14:textId="77777777" w:rsidR="00C5252B" w:rsidRPr="00736662" w:rsidRDefault="00C5252B" w:rsidP="00C5252B">
      <w:pPr>
        <w:pStyle w:val="Item"/>
      </w:pPr>
      <w:r w:rsidRPr="00736662">
        <w:t>Insert:</w:t>
      </w:r>
    </w:p>
    <w:p w14:paraId="6F487CAA" w14:textId="77777777" w:rsidR="00443C11" w:rsidRPr="00736662" w:rsidRDefault="00443C11" w:rsidP="00C5252B">
      <w:pPr>
        <w:pStyle w:val="Definition"/>
      </w:pPr>
      <w:r w:rsidRPr="00736662">
        <w:rPr>
          <w:b/>
          <w:i/>
        </w:rPr>
        <w:t>a</w:t>
      </w:r>
      <w:r w:rsidR="005E41B7" w:rsidRPr="00736662">
        <w:rPr>
          <w:b/>
          <w:i/>
        </w:rPr>
        <w:t>pplicable day</w:t>
      </w:r>
      <w:r w:rsidR="005E41B7" w:rsidRPr="00736662">
        <w:t xml:space="preserve"> for </w:t>
      </w:r>
      <w:r w:rsidRPr="00736662">
        <w:t>a</w:t>
      </w:r>
      <w:r w:rsidR="005E41B7" w:rsidRPr="00736662">
        <w:t xml:space="preserve"> classification</w:t>
      </w:r>
      <w:r w:rsidRPr="00736662">
        <w:t xml:space="preserve"> means:</w:t>
      </w:r>
    </w:p>
    <w:p w14:paraId="4AE385E3" w14:textId="77777777" w:rsidR="00443C11" w:rsidRPr="00736662" w:rsidRDefault="00443C11" w:rsidP="00443C11">
      <w:pPr>
        <w:pStyle w:val="paragraph"/>
      </w:pPr>
      <w:r w:rsidRPr="00736662">
        <w:tab/>
        <w:t>(a)</w:t>
      </w:r>
      <w:r w:rsidRPr="00736662">
        <w:tab/>
        <w:t xml:space="preserve">if the classification was made before </w:t>
      </w:r>
      <w:r w:rsidR="00E101B8" w:rsidRPr="00736662">
        <w:t>1 October</w:t>
      </w:r>
      <w:r w:rsidRPr="00736662">
        <w:t xml:space="preserve"> 2022—the day the classification was made; or</w:t>
      </w:r>
    </w:p>
    <w:p w14:paraId="15942052" w14:textId="77777777" w:rsidR="00443C11" w:rsidRPr="00736662" w:rsidRDefault="00443C11" w:rsidP="00443C11">
      <w:pPr>
        <w:pStyle w:val="paragraph"/>
      </w:pPr>
      <w:r w:rsidRPr="00736662">
        <w:tab/>
        <w:t>(b)</w:t>
      </w:r>
      <w:r w:rsidRPr="00736662">
        <w:tab/>
        <w:t xml:space="preserve">if the classification is made on or after </w:t>
      </w:r>
      <w:r w:rsidR="00E101B8" w:rsidRPr="00736662">
        <w:t>1 October</w:t>
      </w:r>
      <w:r w:rsidRPr="00736662">
        <w:t xml:space="preserve"> 2022—the day the classification takes effect</w:t>
      </w:r>
      <w:r w:rsidR="00716E1C" w:rsidRPr="00736662">
        <w:t>.</w:t>
      </w:r>
    </w:p>
    <w:p w14:paraId="6EA8AEDF" w14:textId="77777777" w:rsidR="00C5252B" w:rsidRPr="00736662" w:rsidRDefault="00C5252B" w:rsidP="00C5252B">
      <w:pPr>
        <w:pStyle w:val="Definition"/>
      </w:pPr>
      <w:r w:rsidRPr="00736662">
        <w:rPr>
          <w:b/>
          <w:i/>
        </w:rPr>
        <w:t>break period</w:t>
      </w:r>
      <w:r w:rsidRPr="00736662">
        <w:t xml:space="preserve"> for a care recipient has the meaning given by </w:t>
      </w:r>
      <w:r w:rsidR="00E101B8" w:rsidRPr="00736662">
        <w:t>subsection 3</w:t>
      </w:r>
      <w:r w:rsidR="000C18D8" w:rsidRPr="00736662">
        <w:t>3C</w:t>
      </w:r>
      <w:r w:rsidRPr="00736662">
        <w:t>(3)</w:t>
      </w:r>
      <w:r w:rsidR="00716E1C" w:rsidRPr="00736662">
        <w:t>.</w:t>
      </w:r>
    </w:p>
    <w:p w14:paraId="58498CFB" w14:textId="77777777" w:rsidR="00A232C4" w:rsidRPr="00736662" w:rsidRDefault="00583BCB" w:rsidP="00A232C4">
      <w:pPr>
        <w:pStyle w:val="ItemHead"/>
      </w:pPr>
      <w:r w:rsidRPr="00736662">
        <w:t>7</w:t>
      </w:r>
      <w:r w:rsidR="00BF3714" w:rsidRPr="00736662">
        <w:t xml:space="preserve">  </w:t>
      </w:r>
      <w:r w:rsidR="00E101B8" w:rsidRPr="00736662">
        <w:t>Chapter 2</w:t>
      </w:r>
      <w:r w:rsidR="003F13E9" w:rsidRPr="00736662">
        <w:t xml:space="preserve"> (</w:t>
      </w:r>
      <w:r w:rsidR="006B6691" w:rsidRPr="00736662">
        <w:t>at the end of</w:t>
      </w:r>
      <w:r w:rsidR="00D87DDE" w:rsidRPr="00736662">
        <w:t xml:space="preserve"> the</w:t>
      </w:r>
      <w:r w:rsidR="006B6691" w:rsidRPr="00736662">
        <w:t xml:space="preserve"> </w:t>
      </w:r>
      <w:r w:rsidR="003F13E9" w:rsidRPr="00736662">
        <w:t>heading)</w:t>
      </w:r>
    </w:p>
    <w:p w14:paraId="18B26FA6" w14:textId="77777777" w:rsidR="003F13E9" w:rsidRPr="00736662" w:rsidRDefault="003F13E9" w:rsidP="003F13E9">
      <w:pPr>
        <w:pStyle w:val="Item"/>
      </w:pPr>
      <w:r w:rsidRPr="00736662">
        <w:t>A</w:t>
      </w:r>
      <w:r w:rsidR="006B6691" w:rsidRPr="00736662">
        <w:t>dd</w:t>
      </w:r>
      <w:r w:rsidRPr="00736662">
        <w:t xml:space="preserve"> “</w:t>
      </w:r>
      <w:r w:rsidR="006B6691" w:rsidRPr="00736662">
        <w:rPr>
          <w:b/>
        </w:rPr>
        <w:t xml:space="preserve">before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1071ED74" w14:textId="77777777" w:rsidR="003C7B6A" w:rsidRPr="00736662" w:rsidRDefault="00583BCB" w:rsidP="003C7B6A">
      <w:pPr>
        <w:pStyle w:val="ItemHead"/>
      </w:pPr>
      <w:r w:rsidRPr="00736662">
        <w:t>8</w:t>
      </w:r>
      <w:r w:rsidR="003C7B6A" w:rsidRPr="00736662">
        <w:t xml:space="preserve">  </w:t>
      </w:r>
      <w:r w:rsidR="006F31BE" w:rsidRPr="00736662">
        <w:t xml:space="preserve">At the end of </w:t>
      </w:r>
      <w:r w:rsidR="00E101B8" w:rsidRPr="00736662">
        <w:t>section 5</w:t>
      </w:r>
    </w:p>
    <w:p w14:paraId="7DAF2CD1" w14:textId="77777777" w:rsidR="00A232C4" w:rsidRPr="00736662" w:rsidRDefault="003C7B6A" w:rsidP="00A232C4">
      <w:pPr>
        <w:pStyle w:val="Item"/>
      </w:pPr>
      <w:r w:rsidRPr="00736662">
        <w:t>A</w:t>
      </w:r>
      <w:r w:rsidR="006F31BE" w:rsidRPr="00736662">
        <w:t>dd</w:t>
      </w:r>
      <w:r w:rsidRPr="00736662">
        <w:t xml:space="preserve"> “on a day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4457382D" w14:textId="77777777" w:rsidR="00DF7725" w:rsidRPr="00736662" w:rsidRDefault="00583BCB" w:rsidP="00DF7725">
      <w:pPr>
        <w:pStyle w:val="ItemHead"/>
      </w:pPr>
      <w:r w:rsidRPr="00736662">
        <w:t>9</w:t>
      </w:r>
      <w:r w:rsidR="003C7B6A" w:rsidRPr="00736662">
        <w:t xml:space="preserve">  </w:t>
      </w:r>
      <w:r w:rsidR="006C3943" w:rsidRPr="00736662">
        <w:t xml:space="preserve">At the end of </w:t>
      </w:r>
      <w:r w:rsidR="00FE7096" w:rsidRPr="00736662">
        <w:t>section 1</w:t>
      </w:r>
      <w:r w:rsidR="00DF7725" w:rsidRPr="00736662">
        <w:t>0</w:t>
      </w:r>
    </w:p>
    <w:p w14:paraId="6112DFB3" w14:textId="77777777" w:rsidR="00DF7725" w:rsidRPr="00736662" w:rsidRDefault="006C3943" w:rsidP="00DF7725">
      <w:pPr>
        <w:pStyle w:val="Item"/>
      </w:pPr>
      <w:r w:rsidRPr="00736662">
        <w:t>Add</w:t>
      </w:r>
      <w:r w:rsidR="00DF7725" w:rsidRPr="00736662">
        <w:t xml:space="preserve"> “on a day before </w:t>
      </w:r>
      <w:r w:rsidR="00E101B8" w:rsidRPr="00736662">
        <w:t>1 October</w:t>
      </w:r>
      <w:r w:rsidR="00DF7725" w:rsidRPr="00736662">
        <w:t xml:space="preserve"> 2022”</w:t>
      </w:r>
      <w:r w:rsidR="00716E1C" w:rsidRPr="00736662">
        <w:t>.</w:t>
      </w:r>
    </w:p>
    <w:p w14:paraId="2C1CCF90" w14:textId="77777777" w:rsidR="00DF7725" w:rsidRPr="00736662" w:rsidRDefault="00583BCB" w:rsidP="00DF7725">
      <w:pPr>
        <w:pStyle w:val="ItemHead"/>
      </w:pPr>
      <w:r w:rsidRPr="00736662">
        <w:t>10</w:t>
      </w:r>
      <w:r w:rsidR="00DF7725" w:rsidRPr="00736662">
        <w:t xml:space="preserve">  </w:t>
      </w:r>
      <w:r w:rsidR="006D6B0D" w:rsidRPr="00736662">
        <w:t>Paragraph 1</w:t>
      </w:r>
      <w:r w:rsidR="00DF7725" w:rsidRPr="00736662">
        <w:t>3(a)</w:t>
      </w:r>
    </w:p>
    <w:p w14:paraId="6853929D" w14:textId="77777777" w:rsidR="00DF7725" w:rsidRPr="00736662" w:rsidRDefault="00DF7725" w:rsidP="00DF7725">
      <w:pPr>
        <w:pStyle w:val="Item"/>
      </w:pPr>
      <w:r w:rsidRPr="00736662">
        <w:t xml:space="preserve">After “residential care”, insert “on a day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692C7FED" w14:textId="77777777" w:rsidR="00DF7725" w:rsidRPr="00736662" w:rsidRDefault="00583BCB" w:rsidP="00DF7725">
      <w:pPr>
        <w:pStyle w:val="ItemHead"/>
      </w:pPr>
      <w:r w:rsidRPr="00736662">
        <w:t>11</w:t>
      </w:r>
      <w:r w:rsidR="00DF7725" w:rsidRPr="00736662">
        <w:t xml:space="preserve">  </w:t>
      </w:r>
      <w:r w:rsidR="00FE7096" w:rsidRPr="00736662">
        <w:t>Section 1</w:t>
      </w:r>
      <w:r w:rsidR="00DF7725" w:rsidRPr="00736662">
        <w:t>8</w:t>
      </w:r>
    </w:p>
    <w:p w14:paraId="6B34A0B4" w14:textId="77777777" w:rsidR="00DF7725" w:rsidRPr="00736662" w:rsidRDefault="00DF7725" w:rsidP="00DF7725">
      <w:pPr>
        <w:pStyle w:val="Item"/>
      </w:pPr>
      <w:r w:rsidRPr="00736662">
        <w:t xml:space="preserve">After “provided”, insert “on a day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5D061206" w14:textId="77777777" w:rsidR="001F2E42" w:rsidRPr="00736662" w:rsidRDefault="00583BCB" w:rsidP="001F2E42">
      <w:pPr>
        <w:pStyle w:val="ItemHead"/>
      </w:pPr>
      <w:r w:rsidRPr="00736662">
        <w:t>12</w:t>
      </w:r>
      <w:r w:rsidR="001F2E42" w:rsidRPr="00736662">
        <w:t xml:space="preserve">  </w:t>
      </w:r>
      <w:r w:rsidR="005C3368" w:rsidRPr="00736662">
        <w:t xml:space="preserve">At the end of </w:t>
      </w:r>
      <w:r w:rsidR="00FE7096" w:rsidRPr="00736662">
        <w:t>section 2</w:t>
      </w:r>
      <w:r w:rsidR="001F2E42" w:rsidRPr="00736662">
        <w:t>4</w:t>
      </w:r>
    </w:p>
    <w:p w14:paraId="4CEE5B1A" w14:textId="77777777" w:rsidR="001F2E42" w:rsidRPr="00736662" w:rsidRDefault="001F2E42" w:rsidP="001F2E42">
      <w:pPr>
        <w:pStyle w:val="Item"/>
      </w:pPr>
      <w:r w:rsidRPr="00736662">
        <w:t>A</w:t>
      </w:r>
      <w:r w:rsidR="005C3368" w:rsidRPr="00736662">
        <w:t>dd</w:t>
      </w:r>
      <w:r w:rsidRPr="00736662">
        <w:t xml:space="preserve"> “on a day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6F29D600" w14:textId="77777777" w:rsidR="005379EA" w:rsidRPr="00736662" w:rsidRDefault="00583BCB" w:rsidP="005379EA">
      <w:pPr>
        <w:pStyle w:val="ItemHead"/>
      </w:pPr>
      <w:r w:rsidRPr="00736662">
        <w:t>13</w:t>
      </w:r>
      <w:r w:rsidR="005379EA" w:rsidRPr="00736662">
        <w:t xml:space="preserve">  </w:t>
      </w:r>
      <w:r w:rsidR="006D6B0D" w:rsidRPr="00736662">
        <w:t>Chapter 3</w:t>
      </w:r>
      <w:r w:rsidR="005379EA" w:rsidRPr="00736662">
        <w:t xml:space="preserve"> (</w:t>
      </w:r>
      <w:r w:rsidR="005C3368" w:rsidRPr="00736662">
        <w:t xml:space="preserve">at the end of the </w:t>
      </w:r>
      <w:r w:rsidR="005379EA" w:rsidRPr="00736662">
        <w:t>heading)</w:t>
      </w:r>
    </w:p>
    <w:p w14:paraId="3303AADF" w14:textId="77777777" w:rsidR="005379EA" w:rsidRPr="00736662" w:rsidRDefault="005379EA" w:rsidP="005379EA">
      <w:pPr>
        <w:pStyle w:val="Item"/>
      </w:pPr>
      <w:r w:rsidRPr="00736662">
        <w:t>A</w:t>
      </w:r>
      <w:r w:rsidR="005C3368" w:rsidRPr="00736662">
        <w:t>dd</w:t>
      </w:r>
      <w:r w:rsidRPr="00736662">
        <w:t xml:space="preserve"> “</w:t>
      </w:r>
      <w:r w:rsidRPr="00736662">
        <w:rPr>
          <w:b/>
        </w:rPr>
        <w:t xml:space="preserve">on or after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2EBF0401" w14:textId="77777777" w:rsidR="006A774A" w:rsidRPr="00736662" w:rsidRDefault="00583BCB" w:rsidP="003800FD">
      <w:pPr>
        <w:pStyle w:val="ItemHead"/>
      </w:pPr>
      <w:r w:rsidRPr="00736662">
        <w:t>14</w:t>
      </w:r>
      <w:r w:rsidR="007F6E25" w:rsidRPr="00736662">
        <w:t xml:space="preserve">  </w:t>
      </w:r>
      <w:r w:rsidR="00FE7096" w:rsidRPr="00736662">
        <w:t>Section 3</w:t>
      </w:r>
      <w:r w:rsidR="007F6E25" w:rsidRPr="00736662">
        <w:t>0</w:t>
      </w:r>
    </w:p>
    <w:p w14:paraId="71096FC7" w14:textId="77777777" w:rsidR="00261518" w:rsidRPr="00736662" w:rsidRDefault="00261518" w:rsidP="007F6E25">
      <w:pPr>
        <w:pStyle w:val="Item"/>
      </w:pPr>
      <w:r w:rsidRPr="00736662">
        <w:t>Repeal the section, substitute:</w:t>
      </w:r>
    </w:p>
    <w:p w14:paraId="12122832" w14:textId="77777777" w:rsidR="00261518" w:rsidRPr="00736662" w:rsidRDefault="00261518" w:rsidP="00261518">
      <w:pPr>
        <w:pStyle w:val="ActHead5"/>
      </w:pPr>
      <w:bookmarkStart w:id="73" w:name="_Toc114475856"/>
      <w:r w:rsidRPr="00736662">
        <w:rPr>
          <w:rStyle w:val="CharSectno"/>
        </w:rPr>
        <w:t>30</w:t>
      </w:r>
      <w:r w:rsidRPr="00736662">
        <w:t xml:space="preserve">  Purpose of this Part</w:t>
      </w:r>
      <w:bookmarkEnd w:id="73"/>
    </w:p>
    <w:p w14:paraId="5D9CC63A" w14:textId="77777777" w:rsidR="007F6E25" w:rsidRPr="00736662" w:rsidRDefault="00261518" w:rsidP="004048BB">
      <w:pPr>
        <w:pStyle w:val="subsection"/>
      </w:pPr>
      <w:r w:rsidRPr="00736662">
        <w:tab/>
      </w:r>
      <w:r w:rsidRPr="00736662">
        <w:tab/>
        <w:t xml:space="preserve">For the purposes of </w:t>
      </w:r>
      <w:r w:rsidR="00FE7096" w:rsidRPr="00736662">
        <w:t>subsection 2</w:t>
      </w:r>
      <w:r w:rsidR="004048BB" w:rsidRPr="00736662">
        <w:t>9C</w:t>
      </w:r>
      <w:r w:rsidR="00E101B8" w:rsidRPr="00736662">
        <w:noBreakHyphen/>
      </w:r>
      <w:r w:rsidR="004048BB" w:rsidRPr="00736662">
        <w:t xml:space="preserve">2(3) of the Act, this Part </w:t>
      </w:r>
      <w:r w:rsidR="007F6E25" w:rsidRPr="00736662">
        <w:t>specifies the procedure the Secretary must follow in determining the appropriate classification level for a care recipient for respite care or non</w:t>
      </w:r>
      <w:r w:rsidR="00E101B8" w:rsidRPr="00736662">
        <w:noBreakHyphen/>
      </w:r>
      <w:r w:rsidR="007F6E25" w:rsidRPr="00736662">
        <w:t>respite care</w:t>
      </w:r>
      <w:r w:rsidR="00716E1C" w:rsidRPr="00736662">
        <w:t>.</w:t>
      </w:r>
    </w:p>
    <w:p w14:paraId="626D8485" w14:textId="77777777" w:rsidR="003800FD" w:rsidRPr="00736662" w:rsidRDefault="00583BCB" w:rsidP="003800FD">
      <w:pPr>
        <w:pStyle w:val="ItemHead"/>
      </w:pPr>
      <w:r w:rsidRPr="00736662">
        <w:t>15</w:t>
      </w:r>
      <w:r w:rsidR="003800FD" w:rsidRPr="00736662">
        <w:t xml:space="preserve">  </w:t>
      </w:r>
      <w:r w:rsidR="00FE7096" w:rsidRPr="00736662">
        <w:t>Section 3</w:t>
      </w:r>
      <w:r w:rsidR="003800FD" w:rsidRPr="00736662">
        <w:t>3</w:t>
      </w:r>
    </w:p>
    <w:p w14:paraId="1E81E046" w14:textId="77777777" w:rsidR="00AE47EC" w:rsidRPr="00736662" w:rsidRDefault="003800FD" w:rsidP="00AE47EC">
      <w:pPr>
        <w:pStyle w:val="Item"/>
      </w:pPr>
      <w:r w:rsidRPr="00736662">
        <w:t>Repeal the section</w:t>
      </w:r>
      <w:r w:rsidR="0008287F" w:rsidRPr="00736662">
        <w:t>, substitute:</w:t>
      </w:r>
    </w:p>
    <w:p w14:paraId="77859DDD" w14:textId="77777777" w:rsidR="00DA13DD" w:rsidRPr="00736662" w:rsidRDefault="00FE7096" w:rsidP="00DA13DD">
      <w:pPr>
        <w:pStyle w:val="ActHead2"/>
      </w:pPr>
      <w:bookmarkStart w:id="74" w:name="_Toc114475857"/>
      <w:r w:rsidRPr="00736662">
        <w:rPr>
          <w:rStyle w:val="CharPartNo"/>
        </w:rPr>
        <w:lastRenderedPageBreak/>
        <w:t>Part 1</w:t>
      </w:r>
      <w:r w:rsidR="00DA13DD" w:rsidRPr="00736662">
        <w:rPr>
          <w:rStyle w:val="CharPartNo"/>
        </w:rPr>
        <w:t>1A</w:t>
      </w:r>
      <w:r w:rsidR="00DA13DD" w:rsidRPr="00736662">
        <w:t>—</w:t>
      </w:r>
      <w:r w:rsidR="00DA13DD" w:rsidRPr="00736662">
        <w:rPr>
          <w:rStyle w:val="CharPartText"/>
        </w:rPr>
        <w:t>When classifications take effect</w:t>
      </w:r>
      <w:bookmarkEnd w:id="74"/>
    </w:p>
    <w:p w14:paraId="5C062F94" w14:textId="77777777" w:rsidR="00BF3714" w:rsidRPr="00736662" w:rsidRDefault="00BF3714" w:rsidP="00BF3714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745C2A30" w14:textId="77777777" w:rsidR="00DA13DD" w:rsidRPr="00736662" w:rsidRDefault="000C18D8" w:rsidP="00DA13DD">
      <w:pPr>
        <w:pStyle w:val="ActHead5"/>
      </w:pPr>
      <w:bookmarkStart w:id="75" w:name="_Toc114475858"/>
      <w:r w:rsidRPr="00736662">
        <w:rPr>
          <w:rStyle w:val="CharSectno"/>
        </w:rPr>
        <w:t>33</w:t>
      </w:r>
      <w:r w:rsidR="00DA13DD" w:rsidRPr="00736662">
        <w:t xml:space="preserve">  Purpose of this </w:t>
      </w:r>
      <w:r w:rsidR="004B3AA4" w:rsidRPr="00736662">
        <w:t>P</w:t>
      </w:r>
      <w:r w:rsidR="00DA13DD" w:rsidRPr="00736662">
        <w:t>art</w:t>
      </w:r>
      <w:bookmarkEnd w:id="75"/>
    </w:p>
    <w:p w14:paraId="0ECB6316" w14:textId="77777777" w:rsidR="00DA13DD" w:rsidRPr="00736662" w:rsidRDefault="00DA13DD" w:rsidP="00DA13DD">
      <w:pPr>
        <w:pStyle w:val="subsection"/>
      </w:pPr>
      <w:r w:rsidRPr="00736662">
        <w:tab/>
      </w:r>
      <w:r w:rsidRPr="00736662">
        <w:tab/>
        <w:t xml:space="preserve">For the purposes of </w:t>
      </w:r>
      <w:r w:rsidR="00FE7096" w:rsidRPr="00736662">
        <w:t>subsection 2</w:t>
      </w:r>
      <w:r w:rsidRPr="00736662">
        <w:t>9C</w:t>
      </w:r>
      <w:r w:rsidR="00E101B8" w:rsidRPr="00736662">
        <w:noBreakHyphen/>
      </w:r>
      <w:r w:rsidRPr="00736662">
        <w:t xml:space="preserve">2(6) of the Act, this Part specifies the day </w:t>
      </w:r>
      <w:r w:rsidR="00D87DDE" w:rsidRPr="00736662">
        <w:t>on which</w:t>
      </w:r>
      <w:r w:rsidR="002E1675" w:rsidRPr="00736662">
        <w:t xml:space="preserve"> </w:t>
      </w:r>
      <w:r w:rsidRPr="00736662">
        <w:t>classification</w:t>
      </w:r>
      <w:r w:rsidR="002E1675" w:rsidRPr="00736662">
        <w:t>s</w:t>
      </w:r>
      <w:r w:rsidRPr="00736662">
        <w:t xml:space="preserve"> of care recipient</w:t>
      </w:r>
      <w:r w:rsidR="00DC75F1" w:rsidRPr="00736662">
        <w:t>s</w:t>
      </w:r>
      <w:r w:rsidR="00FF2336" w:rsidRPr="00736662">
        <w:t xml:space="preserve"> </w:t>
      </w:r>
      <w:r w:rsidRPr="00736662">
        <w:t xml:space="preserve">under </w:t>
      </w:r>
      <w:r w:rsidR="00FE7096" w:rsidRPr="00736662">
        <w:t>Part 2</w:t>
      </w:r>
      <w:r w:rsidR="00716E1C" w:rsidRPr="00736662">
        <w:t>.</w:t>
      </w:r>
      <w:r w:rsidRPr="00736662">
        <w:t>4A of the Act take effect</w:t>
      </w:r>
      <w:r w:rsidR="00716E1C" w:rsidRPr="00736662">
        <w:t>.</w:t>
      </w:r>
    </w:p>
    <w:p w14:paraId="2BA4E8FB" w14:textId="77777777" w:rsidR="00DC75F1" w:rsidRPr="00736662" w:rsidRDefault="00DC75F1" w:rsidP="00DC75F1">
      <w:pPr>
        <w:pStyle w:val="notetext"/>
      </w:pPr>
      <w:r w:rsidRPr="00736662">
        <w:t>Note:</w:t>
      </w:r>
      <w:r w:rsidRPr="00736662">
        <w:tab/>
        <w:t xml:space="preserve">Classifications under </w:t>
      </w:r>
      <w:r w:rsidR="00FE7096" w:rsidRPr="00736662">
        <w:t>Part 2</w:t>
      </w:r>
      <w:r w:rsidR="00716E1C" w:rsidRPr="00736662">
        <w:t>.</w:t>
      </w:r>
      <w:r w:rsidRPr="00736662">
        <w:t>4A of the Act affect an amount of subsidy payabl</w:t>
      </w:r>
      <w:r w:rsidR="00907949" w:rsidRPr="00736662">
        <w:t>e</w:t>
      </w:r>
      <w:r w:rsidRPr="00736662">
        <w:t xml:space="preserve">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708AC28B" w14:textId="77777777" w:rsidR="00C5252B" w:rsidRPr="00736662" w:rsidRDefault="000C18D8" w:rsidP="00C5252B">
      <w:pPr>
        <w:pStyle w:val="ActHead5"/>
      </w:pPr>
      <w:bookmarkStart w:id="76" w:name="_Toc114475859"/>
      <w:r w:rsidRPr="00736662">
        <w:rPr>
          <w:rStyle w:val="CharSectno"/>
        </w:rPr>
        <w:t>33A</w:t>
      </w:r>
      <w:r w:rsidR="00C5252B" w:rsidRPr="00736662">
        <w:t xml:space="preserve"> </w:t>
      </w:r>
      <w:r w:rsidR="00EC2C43" w:rsidRPr="00736662">
        <w:t xml:space="preserve"> </w:t>
      </w:r>
      <w:r w:rsidR="00C5252B" w:rsidRPr="00736662">
        <w:t>Classification</w:t>
      </w:r>
      <w:r w:rsidR="00EC2C43" w:rsidRPr="00736662">
        <w:t xml:space="preserve"> </w:t>
      </w:r>
      <w:r w:rsidR="00C13D45" w:rsidRPr="00736662">
        <w:t>made</w:t>
      </w:r>
      <w:r w:rsidR="00EC2C43" w:rsidRPr="00736662">
        <w:t xml:space="preserve"> and in effect </w:t>
      </w:r>
      <w:r w:rsidR="00C5252B" w:rsidRPr="00736662">
        <w:t xml:space="preserve">before </w:t>
      </w:r>
      <w:r w:rsidR="00E101B8" w:rsidRPr="00736662">
        <w:t>1 October</w:t>
      </w:r>
      <w:r w:rsidR="00C5252B" w:rsidRPr="00736662">
        <w:t xml:space="preserve"> 2022</w:t>
      </w:r>
      <w:bookmarkEnd w:id="76"/>
    </w:p>
    <w:p w14:paraId="165634C7" w14:textId="77777777" w:rsidR="00EC2C43" w:rsidRPr="00736662" w:rsidRDefault="00C5252B" w:rsidP="00EC2C43">
      <w:pPr>
        <w:pStyle w:val="subsection"/>
      </w:pPr>
      <w:r w:rsidRPr="00736662">
        <w:tab/>
      </w:r>
      <w:r w:rsidR="00EC2C43" w:rsidRPr="00736662">
        <w:tab/>
        <w:t>If:</w:t>
      </w:r>
    </w:p>
    <w:p w14:paraId="04336786" w14:textId="77777777" w:rsidR="00EC2C43" w:rsidRPr="00736662" w:rsidRDefault="00EC2C43" w:rsidP="00EC2C43">
      <w:pPr>
        <w:pStyle w:val="paragraph"/>
      </w:pPr>
      <w:r w:rsidRPr="00736662">
        <w:tab/>
        <w:t>(a)</w:t>
      </w:r>
      <w:r w:rsidRPr="00736662">
        <w:tab/>
        <w:t>a classification of a care recipient for respite care 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Act was made before </w:t>
      </w:r>
      <w:r w:rsidR="00E101B8" w:rsidRPr="00736662">
        <w:t>1 October</w:t>
      </w:r>
      <w:r w:rsidRPr="00736662">
        <w:t xml:space="preserve"> 2022; and</w:t>
      </w:r>
    </w:p>
    <w:p w14:paraId="4317401E" w14:textId="77777777" w:rsidR="00EC2C43" w:rsidRPr="00736662" w:rsidRDefault="00EC2C43" w:rsidP="00EC2C43">
      <w:pPr>
        <w:pStyle w:val="paragraph"/>
      </w:pPr>
      <w:r w:rsidRPr="00736662">
        <w:tab/>
        <w:t>(b)</w:t>
      </w:r>
      <w:r w:rsidRPr="00736662">
        <w:tab/>
        <w:t xml:space="preserve">the classification was in effect immediately before </w:t>
      </w:r>
      <w:r w:rsidR="00E101B8" w:rsidRPr="00736662">
        <w:t>1 October</w:t>
      </w:r>
      <w:r w:rsidR="00AB00BF" w:rsidRPr="00736662">
        <w:t xml:space="preserve"> 2022</w:t>
      </w:r>
      <w:r w:rsidRPr="00736662">
        <w:t>;</w:t>
      </w:r>
    </w:p>
    <w:p w14:paraId="6E03A0D4" w14:textId="77777777" w:rsidR="00EC2C43" w:rsidRPr="00736662" w:rsidRDefault="00EC2C43" w:rsidP="00EC2C43">
      <w:pPr>
        <w:pStyle w:val="subsection2"/>
      </w:pPr>
      <w:r w:rsidRPr="00736662">
        <w:t xml:space="preserve">the classification takes effect on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1C3DCE5E" w14:textId="77777777" w:rsidR="00C5252B" w:rsidRPr="00736662" w:rsidRDefault="000C18D8" w:rsidP="00C5252B">
      <w:pPr>
        <w:pStyle w:val="ActHead5"/>
      </w:pPr>
      <w:bookmarkStart w:id="77" w:name="_Toc114475860"/>
      <w:r w:rsidRPr="00736662">
        <w:rPr>
          <w:rStyle w:val="CharSectno"/>
        </w:rPr>
        <w:t>33B</w:t>
      </w:r>
      <w:r w:rsidR="00EC2C43" w:rsidRPr="00736662">
        <w:t xml:space="preserve">  Classification made on or after </w:t>
      </w:r>
      <w:r w:rsidR="00E101B8" w:rsidRPr="00736662">
        <w:t>1 October</w:t>
      </w:r>
      <w:r w:rsidR="00EC2C43" w:rsidRPr="00736662">
        <w:t xml:space="preserve"> 2022</w:t>
      </w:r>
      <w:r w:rsidR="002E1675" w:rsidRPr="00736662">
        <w:t xml:space="preserve">—entry for </w:t>
      </w:r>
      <w:r w:rsidR="001F1CD3" w:rsidRPr="00736662">
        <w:t xml:space="preserve">residential care as </w:t>
      </w:r>
      <w:r w:rsidR="002E1675" w:rsidRPr="00736662">
        <w:t>non</w:t>
      </w:r>
      <w:r w:rsidR="00E101B8" w:rsidRPr="00736662">
        <w:noBreakHyphen/>
      </w:r>
      <w:r w:rsidR="002E1675" w:rsidRPr="00736662">
        <w:t>respite care</w:t>
      </w:r>
      <w:r w:rsidR="00EC2C43" w:rsidRPr="00736662">
        <w:t xml:space="preserve"> before that day</w:t>
      </w:r>
      <w:bookmarkEnd w:id="77"/>
    </w:p>
    <w:p w14:paraId="0A22AE9D" w14:textId="77777777" w:rsidR="00C5252B" w:rsidRPr="00736662" w:rsidRDefault="00C5252B" w:rsidP="00C5252B">
      <w:pPr>
        <w:pStyle w:val="subsection"/>
      </w:pPr>
      <w:r w:rsidRPr="00736662">
        <w:tab/>
      </w:r>
      <w:r w:rsidRPr="00736662">
        <w:tab/>
        <w:t>If:</w:t>
      </w:r>
    </w:p>
    <w:p w14:paraId="6F9174EE" w14:textId="77777777" w:rsidR="00C5252B" w:rsidRPr="00736662" w:rsidRDefault="00C5252B" w:rsidP="00C5252B">
      <w:pPr>
        <w:pStyle w:val="paragraph"/>
      </w:pPr>
      <w:r w:rsidRPr="00736662">
        <w:tab/>
        <w:t>(a)</w:t>
      </w:r>
      <w:r w:rsidRPr="00736662">
        <w:tab/>
        <w:t>a care recipient enter</w:t>
      </w:r>
      <w:r w:rsidR="002E1675" w:rsidRPr="00736662">
        <w:t>ed</w:t>
      </w:r>
      <w:r w:rsidRPr="00736662">
        <w:t xml:space="preserve"> a residential care service to be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 xml:space="preserve">respite care before </w:t>
      </w:r>
      <w:r w:rsidR="00E101B8" w:rsidRPr="00736662">
        <w:t>1 October</w:t>
      </w:r>
      <w:r w:rsidRPr="00736662">
        <w:t xml:space="preserve"> 2022; and</w:t>
      </w:r>
    </w:p>
    <w:p w14:paraId="3A3FBBA2" w14:textId="77777777" w:rsidR="00C5252B" w:rsidRPr="00736662" w:rsidRDefault="00C5252B" w:rsidP="00C5252B">
      <w:pPr>
        <w:pStyle w:val="paragraph"/>
      </w:pPr>
      <w:r w:rsidRPr="00736662">
        <w:tab/>
        <w:t>(b)</w:t>
      </w:r>
      <w:r w:rsidRPr="00736662">
        <w:tab/>
        <w:t>the</w:t>
      </w:r>
      <w:r w:rsidR="002E1675" w:rsidRPr="00736662">
        <w:t xml:space="preserve"> </w:t>
      </w:r>
      <w:r w:rsidRPr="00736662">
        <w:t>recipient is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Act on or after </w:t>
      </w:r>
      <w:r w:rsidR="00E101B8" w:rsidRPr="00736662">
        <w:t>1 October</w:t>
      </w:r>
      <w:r w:rsidR="00AB00BF" w:rsidRPr="00736662">
        <w:t xml:space="preserve"> 2022</w:t>
      </w:r>
      <w:r w:rsidRPr="00736662">
        <w:t>;</w:t>
      </w:r>
    </w:p>
    <w:p w14:paraId="3A0E025B" w14:textId="77777777" w:rsidR="00C5252B" w:rsidRPr="00736662" w:rsidRDefault="00C5252B" w:rsidP="00C5252B">
      <w:pPr>
        <w:pStyle w:val="subsection2"/>
      </w:pPr>
      <w:r w:rsidRPr="00736662">
        <w:t xml:space="preserve">the classification takes effect on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467D21FE" w14:textId="77777777" w:rsidR="00C5252B" w:rsidRPr="00736662" w:rsidRDefault="000C18D8" w:rsidP="00C5252B">
      <w:pPr>
        <w:pStyle w:val="ActHead5"/>
      </w:pPr>
      <w:bookmarkStart w:id="78" w:name="_Toc114475861"/>
      <w:r w:rsidRPr="00736662">
        <w:rPr>
          <w:rStyle w:val="CharSectno"/>
        </w:rPr>
        <w:t>33C</w:t>
      </w:r>
      <w:r w:rsidR="00C5252B" w:rsidRPr="00736662">
        <w:t xml:space="preserve"> </w:t>
      </w:r>
      <w:r w:rsidR="00BF3714" w:rsidRPr="00736662">
        <w:t xml:space="preserve"> </w:t>
      </w:r>
      <w:r w:rsidR="002E1675" w:rsidRPr="00736662">
        <w:t xml:space="preserve">Classification made on or after </w:t>
      </w:r>
      <w:r w:rsidR="00E101B8" w:rsidRPr="00736662">
        <w:t>1 October</w:t>
      </w:r>
      <w:r w:rsidR="002E1675" w:rsidRPr="00736662">
        <w:t xml:space="preserve"> 2022—entry for </w:t>
      </w:r>
      <w:r w:rsidR="00F13EFE" w:rsidRPr="00736662">
        <w:t xml:space="preserve">residential care as </w:t>
      </w:r>
      <w:r w:rsidR="002E1675" w:rsidRPr="00736662">
        <w:t>non</w:t>
      </w:r>
      <w:r w:rsidR="00E101B8" w:rsidRPr="00736662">
        <w:noBreakHyphen/>
      </w:r>
      <w:r w:rsidR="002E1675" w:rsidRPr="00736662">
        <w:t>respite care on or after that day</w:t>
      </w:r>
      <w:bookmarkEnd w:id="78"/>
    </w:p>
    <w:p w14:paraId="498DEB4F" w14:textId="77777777" w:rsidR="00C5252B" w:rsidRPr="00736662" w:rsidRDefault="00C5252B" w:rsidP="00C5252B">
      <w:pPr>
        <w:pStyle w:val="subsection"/>
      </w:pPr>
      <w:r w:rsidRPr="00736662">
        <w:tab/>
        <w:t>(1)</w:t>
      </w:r>
      <w:r w:rsidRPr="00736662">
        <w:tab/>
        <w:t>If:</w:t>
      </w:r>
    </w:p>
    <w:p w14:paraId="64890DF6" w14:textId="77777777" w:rsidR="00C5252B" w:rsidRPr="00736662" w:rsidRDefault="00C5252B" w:rsidP="00C5252B">
      <w:pPr>
        <w:pStyle w:val="paragraph"/>
      </w:pPr>
      <w:r w:rsidRPr="00736662">
        <w:tab/>
        <w:t>(a)</w:t>
      </w:r>
      <w:r w:rsidRPr="00736662">
        <w:tab/>
        <w:t>a care recipient enter</w:t>
      </w:r>
      <w:r w:rsidR="00AB00BF" w:rsidRPr="00736662">
        <w:t>s</w:t>
      </w:r>
      <w:r w:rsidRPr="00736662">
        <w:t xml:space="preserve"> a residential care service to be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 xml:space="preserve">respite care on or after </w:t>
      </w:r>
      <w:r w:rsidR="00E101B8" w:rsidRPr="00736662">
        <w:t>1 October</w:t>
      </w:r>
      <w:r w:rsidRPr="00736662">
        <w:t xml:space="preserve"> 2022; and</w:t>
      </w:r>
    </w:p>
    <w:p w14:paraId="78E99584" w14:textId="77777777" w:rsidR="00C5252B" w:rsidRPr="00736662" w:rsidRDefault="00C5252B" w:rsidP="00C5252B">
      <w:pPr>
        <w:pStyle w:val="paragraph"/>
      </w:pPr>
      <w:r w:rsidRPr="00736662">
        <w:tab/>
        <w:t>(b)</w:t>
      </w:r>
      <w:r w:rsidRPr="00736662">
        <w:tab/>
        <w:t>the recipient is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Act on or after </w:t>
      </w:r>
      <w:r w:rsidR="00E101B8" w:rsidRPr="00736662">
        <w:t>1 October</w:t>
      </w:r>
      <w:r w:rsidRPr="00736662">
        <w:t xml:space="preserve"> 2022;</w:t>
      </w:r>
    </w:p>
    <w:p w14:paraId="3419F286" w14:textId="77777777" w:rsidR="00C5252B" w:rsidRPr="00736662" w:rsidRDefault="00C5252B" w:rsidP="00C5252B">
      <w:pPr>
        <w:pStyle w:val="subsection2"/>
      </w:pPr>
      <w:r w:rsidRPr="00736662">
        <w:t xml:space="preserve">the classification takes effect on the day the recipient </w:t>
      </w:r>
      <w:r w:rsidR="00C01E6A" w:rsidRPr="00736662">
        <w:t xml:space="preserve">first </w:t>
      </w:r>
      <w:r w:rsidRPr="00736662">
        <w:t>enters a residential care service to be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 xml:space="preserve">respite care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6279C509" w14:textId="77777777" w:rsidR="00C5252B" w:rsidRPr="00736662" w:rsidRDefault="00C5252B" w:rsidP="00C5252B">
      <w:pPr>
        <w:pStyle w:val="subsection"/>
      </w:pPr>
      <w:r w:rsidRPr="00736662">
        <w:tab/>
        <w:t>(2)</w:t>
      </w:r>
      <w:r w:rsidRPr="00736662">
        <w:tab/>
        <w:t xml:space="preserve">However, if </w:t>
      </w:r>
      <w:r w:rsidR="006E7608" w:rsidRPr="00736662">
        <w:t>the</w:t>
      </w:r>
      <w:r w:rsidRPr="00736662">
        <w:t xml:space="preserve"> care recipient has a break period of more than 28 days</w:t>
      </w:r>
      <w:r w:rsidR="005D1434" w:rsidRPr="00736662">
        <w:t xml:space="preserve"> before the recipient is classified for non</w:t>
      </w:r>
      <w:r w:rsidR="00E101B8" w:rsidRPr="00736662">
        <w:noBreakHyphen/>
      </w:r>
      <w:r w:rsidR="005D1434" w:rsidRPr="00736662">
        <w:t>respite care</w:t>
      </w:r>
      <w:r w:rsidRPr="00736662">
        <w:t>, the classification takes effect on the day the break period</w:t>
      </w:r>
      <w:r w:rsidR="00AB00BF" w:rsidRPr="00736662">
        <w:t xml:space="preserve"> for the recipient</w:t>
      </w:r>
      <w:r w:rsidRPr="00736662">
        <w:t xml:space="preserve"> ends</w:t>
      </w:r>
      <w:r w:rsidR="00716E1C" w:rsidRPr="00736662">
        <w:t>.</w:t>
      </w:r>
    </w:p>
    <w:p w14:paraId="7488D99C" w14:textId="77777777" w:rsidR="00C5252B" w:rsidRPr="00736662" w:rsidRDefault="00C5252B" w:rsidP="00C5252B">
      <w:pPr>
        <w:pStyle w:val="subsection"/>
        <w:rPr>
          <w:i/>
        </w:rPr>
      </w:pPr>
      <w:r w:rsidRPr="00736662">
        <w:tab/>
        <w:t>(3)</w:t>
      </w:r>
      <w:r w:rsidRPr="00736662">
        <w:tab/>
        <w:t xml:space="preserve">A </w:t>
      </w:r>
      <w:r w:rsidRPr="00736662">
        <w:rPr>
          <w:b/>
          <w:i/>
        </w:rPr>
        <w:t xml:space="preserve">break period </w:t>
      </w:r>
      <w:r w:rsidRPr="00736662">
        <w:t>for a care recipient:</w:t>
      </w:r>
    </w:p>
    <w:p w14:paraId="411132BA" w14:textId="77777777" w:rsidR="00C5252B" w:rsidRPr="00736662" w:rsidRDefault="00C5252B" w:rsidP="00C5252B">
      <w:pPr>
        <w:pStyle w:val="paragraph"/>
      </w:pPr>
      <w:r w:rsidRPr="00736662">
        <w:tab/>
        <w:t>(a)</w:t>
      </w:r>
      <w:r w:rsidRPr="00736662">
        <w:tab/>
        <w:t>begin</w:t>
      </w:r>
      <w:r w:rsidR="006E7608" w:rsidRPr="00736662">
        <w:t>s</w:t>
      </w:r>
      <w:r w:rsidRPr="00736662">
        <w:t xml:space="preserve"> on the day on which the recipient ceases to be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>respite care through a residential care service (other than because the recipient is on leave from the service); and</w:t>
      </w:r>
    </w:p>
    <w:p w14:paraId="4BD3E98E" w14:textId="77777777" w:rsidR="00C5252B" w:rsidRPr="00736662" w:rsidRDefault="00C5252B" w:rsidP="00C5252B">
      <w:pPr>
        <w:pStyle w:val="paragraph"/>
      </w:pPr>
      <w:r w:rsidRPr="00736662">
        <w:tab/>
        <w:t>(b)</w:t>
      </w:r>
      <w:r w:rsidRPr="00736662">
        <w:tab/>
        <w:t>end</w:t>
      </w:r>
      <w:r w:rsidR="006E7608" w:rsidRPr="00736662">
        <w:t>s</w:t>
      </w:r>
      <w:r w:rsidRPr="00736662">
        <w:t xml:space="preserve"> on the day on which the recipient next enters a residential care service to be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>respite care</w:t>
      </w:r>
      <w:r w:rsidR="00716E1C" w:rsidRPr="00736662">
        <w:t>.</w:t>
      </w:r>
    </w:p>
    <w:p w14:paraId="1BB3BA37" w14:textId="77777777" w:rsidR="0093554D" w:rsidRPr="00736662" w:rsidRDefault="000C18D8" w:rsidP="0093554D">
      <w:pPr>
        <w:pStyle w:val="ActHead5"/>
      </w:pPr>
      <w:bookmarkStart w:id="79" w:name="_Toc114475862"/>
      <w:r w:rsidRPr="00736662">
        <w:rPr>
          <w:rStyle w:val="CharSectno"/>
        </w:rPr>
        <w:lastRenderedPageBreak/>
        <w:t>33D</w:t>
      </w:r>
      <w:r w:rsidR="0093554D" w:rsidRPr="00736662">
        <w:t xml:space="preserve">  </w:t>
      </w:r>
      <w:r w:rsidR="002E1675" w:rsidRPr="00736662">
        <w:t xml:space="preserve">Classification made on or after </w:t>
      </w:r>
      <w:r w:rsidR="00E101B8" w:rsidRPr="00736662">
        <w:t>1 October</w:t>
      </w:r>
      <w:r w:rsidR="002E1675" w:rsidRPr="00736662">
        <w:t xml:space="preserve"> 2022</w:t>
      </w:r>
      <w:r w:rsidR="0093554D" w:rsidRPr="00736662">
        <w:t>—</w:t>
      </w:r>
      <w:r w:rsidR="002E1675" w:rsidRPr="00736662">
        <w:t>entry for</w:t>
      </w:r>
      <w:r w:rsidR="00F13EFE" w:rsidRPr="00736662">
        <w:t xml:space="preserve"> residential care as</w:t>
      </w:r>
      <w:r w:rsidR="002E1675" w:rsidRPr="00736662">
        <w:t xml:space="preserve"> </w:t>
      </w:r>
      <w:r w:rsidR="0093554D" w:rsidRPr="00736662">
        <w:t>respite care</w:t>
      </w:r>
      <w:r w:rsidR="002E1675" w:rsidRPr="00736662">
        <w:t xml:space="preserve"> on or after that day</w:t>
      </w:r>
      <w:bookmarkEnd w:id="79"/>
    </w:p>
    <w:p w14:paraId="58FB8A59" w14:textId="77777777" w:rsidR="007B557F" w:rsidRPr="00736662" w:rsidRDefault="007B557F" w:rsidP="007B557F">
      <w:pPr>
        <w:pStyle w:val="subsection"/>
      </w:pPr>
      <w:r w:rsidRPr="00736662">
        <w:tab/>
      </w:r>
      <w:r w:rsidRPr="00736662">
        <w:tab/>
        <w:t>If:</w:t>
      </w:r>
    </w:p>
    <w:p w14:paraId="44F76547" w14:textId="77777777" w:rsidR="007B557F" w:rsidRPr="00736662" w:rsidRDefault="007B557F" w:rsidP="007B557F">
      <w:pPr>
        <w:pStyle w:val="paragraph"/>
      </w:pPr>
      <w:r w:rsidRPr="00736662">
        <w:tab/>
        <w:t>(a)</w:t>
      </w:r>
      <w:r w:rsidRPr="00736662">
        <w:tab/>
        <w:t xml:space="preserve">a care recipient enters a residential care service to be provided with </w:t>
      </w:r>
      <w:r w:rsidR="00F13EFE" w:rsidRPr="00736662">
        <w:t xml:space="preserve">residential care as </w:t>
      </w:r>
      <w:r w:rsidRPr="00736662">
        <w:t xml:space="preserve">respite care on or after </w:t>
      </w:r>
      <w:r w:rsidR="00E101B8" w:rsidRPr="00736662">
        <w:t>1 October</w:t>
      </w:r>
      <w:r w:rsidRPr="00736662">
        <w:t xml:space="preserve"> 2022; and</w:t>
      </w:r>
    </w:p>
    <w:p w14:paraId="61F532AD" w14:textId="77777777" w:rsidR="007B557F" w:rsidRPr="00736662" w:rsidRDefault="007B557F" w:rsidP="007B557F">
      <w:pPr>
        <w:pStyle w:val="paragraph"/>
      </w:pPr>
      <w:r w:rsidRPr="00736662">
        <w:tab/>
        <w:t>(b)</w:t>
      </w:r>
      <w:r w:rsidRPr="00736662">
        <w:tab/>
        <w:t xml:space="preserve">the recipient is classified for 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Act on or after </w:t>
      </w:r>
      <w:r w:rsidR="00E101B8" w:rsidRPr="00736662">
        <w:t>1 October</w:t>
      </w:r>
      <w:r w:rsidRPr="00736662">
        <w:t xml:space="preserve"> 2022;</w:t>
      </w:r>
    </w:p>
    <w:p w14:paraId="16A6078B" w14:textId="77777777" w:rsidR="00933412" w:rsidRPr="00736662" w:rsidRDefault="007B557F" w:rsidP="007B557F">
      <w:pPr>
        <w:pStyle w:val="subsection2"/>
      </w:pPr>
      <w:r w:rsidRPr="00736662">
        <w:t xml:space="preserve">the classification takes effect on the day the recipient </w:t>
      </w:r>
      <w:r w:rsidR="00C01E6A" w:rsidRPr="00736662">
        <w:t xml:space="preserve">first </w:t>
      </w:r>
      <w:r w:rsidRPr="00736662">
        <w:t>enters a residential care service to be provided with</w:t>
      </w:r>
      <w:r w:rsidR="00F13EFE" w:rsidRPr="00736662">
        <w:t xml:space="preserve"> residential care as</w:t>
      </w:r>
      <w:r w:rsidRPr="00736662">
        <w:t xml:space="preserve"> respite care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7A7C1A29" w14:textId="77777777" w:rsidR="00C5252B" w:rsidRPr="00736662" w:rsidRDefault="000C18D8" w:rsidP="00C5252B">
      <w:pPr>
        <w:pStyle w:val="ActHead5"/>
      </w:pPr>
      <w:bookmarkStart w:id="80" w:name="_Toc114475863"/>
      <w:r w:rsidRPr="00736662">
        <w:rPr>
          <w:rStyle w:val="CharSectno"/>
        </w:rPr>
        <w:t>33E</w:t>
      </w:r>
      <w:r w:rsidR="00C5252B" w:rsidRPr="00736662">
        <w:t xml:space="preserve">  </w:t>
      </w:r>
      <w:r w:rsidR="00486CBC" w:rsidRPr="00736662">
        <w:t>Reclassification of care recipient</w:t>
      </w:r>
      <w:bookmarkEnd w:id="80"/>
    </w:p>
    <w:p w14:paraId="06049FB8" w14:textId="77777777" w:rsidR="007510E2" w:rsidRPr="00736662" w:rsidRDefault="007510E2" w:rsidP="007510E2">
      <w:pPr>
        <w:pStyle w:val="SubsectionHead"/>
      </w:pPr>
      <w:r w:rsidRPr="00736662">
        <w:t xml:space="preserve">Reclassification requested before </w:t>
      </w:r>
      <w:r w:rsidR="00E101B8" w:rsidRPr="00736662">
        <w:t>1 October</w:t>
      </w:r>
      <w:r w:rsidRPr="00736662">
        <w:t xml:space="preserve"> 2022</w:t>
      </w:r>
    </w:p>
    <w:p w14:paraId="7A6FFD07" w14:textId="77777777" w:rsidR="00F47DA1" w:rsidRPr="00736662" w:rsidRDefault="007510E2" w:rsidP="00F47DA1">
      <w:pPr>
        <w:pStyle w:val="subsection"/>
      </w:pPr>
      <w:r w:rsidRPr="00736662">
        <w:tab/>
        <w:t>(1)</w:t>
      </w:r>
      <w:r w:rsidRPr="00736662">
        <w:tab/>
      </w:r>
      <w:r w:rsidR="00F47DA1" w:rsidRPr="00736662">
        <w:t>If:</w:t>
      </w:r>
    </w:p>
    <w:p w14:paraId="354AF5AC" w14:textId="77777777" w:rsidR="00F47DA1" w:rsidRPr="00736662" w:rsidRDefault="00F47DA1" w:rsidP="00F47DA1">
      <w:pPr>
        <w:pStyle w:val="paragraph"/>
      </w:pPr>
      <w:r w:rsidRPr="00736662">
        <w:tab/>
        <w:t>(a)</w:t>
      </w:r>
      <w:r w:rsidRPr="00736662">
        <w:tab/>
      </w:r>
      <w:r w:rsidR="007510E2" w:rsidRPr="00736662">
        <w:t xml:space="preserve">before </w:t>
      </w:r>
      <w:r w:rsidR="00E101B8" w:rsidRPr="00736662">
        <w:t>1 October</w:t>
      </w:r>
      <w:r w:rsidR="007510E2" w:rsidRPr="00736662">
        <w:t xml:space="preserve"> 2022, </w:t>
      </w:r>
      <w:r w:rsidRPr="00736662">
        <w:t>an approved provider or a care recipient</w:t>
      </w:r>
      <w:r w:rsidR="00DC75F1" w:rsidRPr="00736662">
        <w:t xml:space="preserve"> </w:t>
      </w:r>
      <w:r w:rsidRPr="00736662">
        <w:t xml:space="preserve">requests that the Secretary reclassify the recipient under </w:t>
      </w:r>
      <w:r w:rsidR="00FE7096" w:rsidRPr="00736662">
        <w:t>subsection 2</w:t>
      </w:r>
      <w:r w:rsidRPr="00736662">
        <w:t>9D</w:t>
      </w:r>
      <w:r w:rsidR="00E101B8" w:rsidRPr="00736662">
        <w:noBreakHyphen/>
      </w:r>
      <w:r w:rsidRPr="00736662">
        <w:t>1(1) of the Act; and</w:t>
      </w:r>
    </w:p>
    <w:p w14:paraId="17BF9257" w14:textId="77777777" w:rsidR="00F47DA1" w:rsidRPr="00736662" w:rsidRDefault="00F47DA1" w:rsidP="00F47DA1">
      <w:pPr>
        <w:pStyle w:val="paragraph"/>
      </w:pPr>
      <w:r w:rsidRPr="00736662">
        <w:tab/>
        <w:t>(b)</w:t>
      </w:r>
      <w:r w:rsidRPr="00736662">
        <w:tab/>
        <w:t>the Secretary decides to reclassify the</w:t>
      </w:r>
      <w:r w:rsidR="003070FE" w:rsidRPr="00736662">
        <w:t xml:space="preserve"> </w:t>
      </w:r>
      <w:r w:rsidRPr="00736662">
        <w:t>recipient under that subsection; and</w:t>
      </w:r>
    </w:p>
    <w:p w14:paraId="2B5DD8B1" w14:textId="77777777" w:rsidR="00F47DA1" w:rsidRPr="00736662" w:rsidRDefault="00F47DA1" w:rsidP="00F47DA1">
      <w:pPr>
        <w:pStyle w:val="paragraph"/>
      </w:pPr>
      <w:r w:rsidRPr="00736662">
        <w:tab/>
        <w:t>(c)</w:t>
      </w:r>
      <w:r w:rsidRPr="00736662">
        <w:tab/>
        <w:t xml:space="preserve">as a result, the recipient is classified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Act on or after </w:t>
      </w:r>
      <w:r w:rsidR="00E101B8" w:rsidRPr="00736662">
        <w:t>1 October</w:t>
      </w:r>
      <w:r w:rsidRPr="00736662">
        <w:t>;</w:t>
      </w:r>
    </w:p>
    <w:p w14:paraId="4A4EC3E9" w14:textId="77777777" w:rsidR="00F47DA1" w:rsidRPr="00736662" w:rsidRDefault="00F47DA1" w:rsidP="00F47DA1">
      <w:pPr>
        <w:pStyle w:val="subsection2"/>
      </w:pPr>
      <w:r w:rsidRPr="00736662">
        <w:t xml:space="preserve">the classification takes effect on </w:t>
      </w:r>
      <w:r w:rsidR="00E101B8" w:rsidRPr="00736662">
        <w:t>1 October</w:t>
      </w:r>
      <w:r w:rsidR="007510E2" w:rsidRPr="00736662">
        <w:t xml:space="preserve"> 2022</w:t>
      </w:r>
      <w:r w:rsidR="00716E1C" w:rsidRPr="00736662">
        <w:t>.</w:t>
      </w:r>
    </w:p>
    <w:p w14:paraId="4ABE91AB" w14:textId="77777777" w:rsidR="007510E2" w:rsidRPr="00736662" w:rsidRDefault="007510E2" w:rsidP="007510E2">
      <w:pPr>
        <w:pStyle w:val="SubsectionHead"/>
      </w:pPr>
      <w:r w:rsidRPr="00736662">
        <w:t xml:space="preserve">Reclassification requested on or after </w:t>
      </w:r>
      <w:r w:rsidR="00E101B8" w:rsidRPr="00736662">
        <w:t>1 October</w:t>
      </w:r>
      <w:r w:rsidRPr="00736662">
        <w:t xml:space="preserve"> 2022</w:t>
      </w:r>
    </w:p>
    <w:p w14:paraId="0BE726AA" w14:textId="77777777" w:rsidR="00C5252B" w:rsidRPr="00736662" w:rsidRDefault="00C5252B" w:rsidP="00C5252B">
      <w:pPr>
        <w:pStyle w:val="subsection"/>
      </w:pPr>
      <w:r w:rsidRPr="00736662">
        <w:tab/>
      </w:r>
      <w:r w:rsidR="007510E2" w:rsidRPr="00736662">
        <w:t>(2)</w:t>
      </w:r>
      <w:r w:rsidR="007510E2" w:rsidRPr="00736662">
        <w:tab/>
      </w:r>
      <w:r w:rsidRPr="00736662">
        <w:t>If:</w:t>
      </w:r>
    </w:p>
    <w:p w14:paraId="3DC2FD8F" w14:textId="77777777" w:rsidR="00C5252B" w:rsidRPr="00736662" w:rsidRDefault="00C5252B" w:rsidP="00C5252B">
      <w:pPr>
        <w:pStyle w:val="paragraph"/>
      </w:pPr>
      <w:r w:rsidRPr="00736662">
        <w:tab/>
        <w:t>(a)</w:t>
      </w:r>
      <w:r w:rsidRPr="00736662">
        <w:tab/>
      </w:r>
      <w:r w:rsidR="007510E2" w:rsidRPr="00736662">
        <w:t xml:space="preserve">on or after </w:t>
      </w:r>
      <w:r w:rsidR="00E101B8" w:rsidRPr="00736662">
        <w:t>1 October</w:t>
      </w:r>
      <w:r w:rsidR="007510E2" w:rsidRPr="00736662">
        <w:t xml:space="preserve"> 2022, </w:t>
      </w:r>
      <w:r w:rsidRPr="00736662">
        <w:t>an approved provider or a care recipient</w:t>
      </w:r>
      <w:r w:rsidR="00DC75F1" w:rsidRPr="00736662">
        <w:t xml:space="preserve"> </w:t>
      </w:r>
      <w:r w:rsidRPr="00736662">
        <w:t xml:space="preserve">requests that the Secretary reclassify the recipient under </w:t>
      </w:r>
      <w:r w:rsidR="00FE7096" w:rsidRPr="00736662">
        <w:t>subsection 2</w:t>
      </w:r>
      <w:r w:rsidRPr="00736662">
        <w:t>9D</w:t>
      </w:r>
      <w:r w:rsidR="00E101B8" w:rsidRPr="00736662">
        <w:noBreakHyphen/>
      </w:r>
      <w:r w:rsidRPr="00736662">
        <w:t>1(1) of the Act; and</w:t>
      </w:r>
    </w:p>
    <w:p w14:paraId="7C861A75" w14:textId="77777777" w:rsidR="00C5252B" w:rsidRPr="00736662" w:rsidRDefault="00C5252B" w:rsidP="00C5252B">
      <w:pPr>
        <w:pStyle w:val="paragraph"/>
      </w:pPr>
      <w:r w:rsidRPr="00736662">
        <w:tab/>
        <w:t>(b)</w:t>
      </w:r>
      <w:r w:rsidRPr="00736662">
        <w:tab/>
        <w:t xml:space="preserve">the Secretary decides to reclassify the recipient under </w:t>
      </w:r>
      <w:r w:rsidR="00C01E6A" w:rsidRPr="00736662">
        <w:t>that subsection</w:t>
      </w:r>
      <w:r w:rsidRPr="00736662">
        <w:t>; and</w:t>
      </w:r>
    </w:p>
    <w:p w14:paraId="3FB1ED98" w14:textId="77777777" w:rsidR="00C5252B" w:rsidRPr="00736662" w:rsidRDefault="00C5252B" w:rsidP="00C5252B">
      <w:pPr>
        <w:pStyle w:val="paragraph"/>
      </w:pPr>
      <w:r w:rsidRPr="00736662">
        <w:tab/>
        <w:t>(c)</w:t>
      </w:r>
      <w:r w:rsidRPr="00736662">
        <w:tab/>
      </w:r>
      <w:r w:rsidR="00B57EF6" w:rsidRPr="00736662">
        <w:t xml:space="preserve">as a result, </w:t>
      </w:r>
      <w:r w:rsidRPr="00736662">
        <w:t xml:space="preserve">the recipient is classified under </w:t>
      </w:r>
      <w:r w:rsidR="00FE7096" w:rsidRPr="00736662">
        <w:t>Part 2</w:t>
      </w:r>
      <w:r w:rsidR="00716E1C" w:rsidRPr="00736662">
        <w:t>.</w:t>
      </w:r>
      <w:r w:rsidRPr="00736662">
        <w:t>4A of the Act</w:t>
      </w:r>
      <w:r w:rsidR="007510E2" w:rsidRPr="00736662">
        <w:t xml:space="preserve"> </w:t>
      </w:r>
      <w:r w:rsidR="00486CBC" w:rsidRPr="00736662">
        <w:t xml:space="preserve">on or after </w:t>
      </w:r>
      <w:r w:rsidR="00E101B8" w:rsidRPr="00736662">
        <w:t>1 October</w:t>
      </w:r>
      <w:r w:rsidRPr="00736662">
        <w:t>;</w:t>
      </w:r>
    </w:p>
    <w:p w14:paraId="27F4BA0F" w14:textId="77777777" w:rsidR="00C5252B" w:rsidRPr="00736662" w:rsidRDefault="00C5252B" w:rsidP="00C5252B">
      <w:pPr>
        <w:pStyle w:val="subsection2"/>
      </w:pPr>
      <w:r w:rsidRPr="00736662">
        <w:t>the classification takes effect on the day the request was made</w:t>
      </w:r>
      <w:r w:rsidR="00716E1C" w:rsidRPr="00736662">
        <w:t>.</w:t>
      </w:r>
    </w:p>
    <w:p w14:paraId="7292A31E" w14:textId="77777777" w:rsidR="00373AD1" w:rsidRPr="00736662" w:rsidRDefault="00583BCB" w:rsidP="00C6343A">
      <w:pPr>
        <w:pStyle w:val="ItemHead"/>
      </w:pPr>
      <w:r w:rsidRPr="00736662">
        <w:t>16</w:t>
      </w:r>
      <w:r w:rsidR="00C6343A" w:rsidRPr="00736662">
        <w:t xml:space="preserve">  </w:t>
      </w:r>
      <w:r w:rsidR="006D6B0D" w:rsidRPr="00736662">
        <w:t>Paragraph 3</w:t>
      </w:r>
      <w:r w:rsidR="00C6343A" w:rsidRPr="00736662">
        <w:t>4(a)</w:t>
      </w:r>
    </w:p>
    <w:p w14:paraId="7E88B5A6" w14:textId="77777777" w:rsidR="00C6343A" w:rsidRPr="00736662" w:rsidRDefault="00C6343A" w:rsidP="00C6343A">
      <w:pPr>
        <w:pStyle w:val="Item"/>
      </w:pPr>
      <w:r w:rsidRPr="00736662">
        <w:t>Repeal the paragraph, substitute:</w:t>
      </w:r>
    </w:p>
    <w:p w14:paraId="5DAD95F7" w14:textId="77777777" w:rsidR="00C6343A" w:rsidRPr="00736662" w:rsidRDefault="00C6343A" w:rsidP="00C6343A">
      <w:pPr>
        <w:pStyle w:val="paragraph"/>
      </w:pPr>
      <w:r w:rsidRPr="00736662">
        <w:tab/>
        <w:t>(a)</w:t>
      </w:r>
      <w:r w:rsidRPr="00736662">
        <w:tab/>
        <w:t>where the Secretary may assess the level of care needed by a care recipient; and</w:t>
      </w:r>
    </w:p>
    <w:p w14:paraId="675F1DE3" w14:textId="77777777" w:rsidR="00373AD1" w:rsidRPr="00736662" w:rsidRDefault="00C6343A" w:rsidP="00C6343A">
      <w:pPr>
        <w:pStyle w:val="paragraph"/>
      </w:pPr>
      <w:r w:rsidRPr="00736662">
        <w:tab/>
        <w:t>(a</w:t>
      </w:r>
      <w:r w:rsidR="00C01E6A" w:rsidRPr="00736662">
        <w:t>a</w:t>
      </w:r>
      <w:r w:rsidRPr="00736662">
        <w:t>)</w:t>
      </w:r>
      <w:r w:rsidRPr="00736662">
        <w:tab/>
        <w:t xml:space="preserve">procedures that the Secretary must follow in making </w:t>
      </w:r>
      <w:r w:rsidR="005F52BE" w:rsidRPr="00736662">
        <w:t xml:space="preserve">such an </w:t>
      </w:r>
      <w:r w:rsidRPr="00736662">
        <w:t>assessment; and</w:t>
      </w:r>
    </w:p>
    <w:p w14:paraId="470A82A7" w14:textId="77777777" w:rsidR="00C6343A" w:rsidRPr="00736662" w:rsidRDefault="00583BCB" w:rsidP="00C6343A">
      <w:pPr>
        <w:pStyle w:val="ItemHead"/>
      </w:pPr>
      <w:r w:rsidRPr="00736662">
        <w:t>17</w:t>
      </w:r>
      <w:r w:rsidR="00C6343A" w:rsidRPr="00736662">
        <w:t xml:space="preserve">  After </w:t>
      </w:r>
      <w:r w:rsidR="006D6B0D" w:rsidRPr="00736662">
        <w:t>section 3</w:t>
      </w:r>
      <w:r w:rsidR="00C6343A" w:rsidRPr="00736662">
        <w:t>4</w:t>
      </w:r>
    </w:p>
    <w:p w14:paraId="79431DCD" w14:textId="77777777" w:rsidR="00C6343A" w:rsidRPr="00736662" w:rsidRDefault="00C6343A" w:rsidP="00C6343A">
      <w:pPr>
        <w:pStyle w:val="Item"/>
      </w:pPr>
      <w:r w:rsidRPr="00736662">
        <w:t>Insert:</w:t>
      </w:r>
    </w:p>
    <w:p w14:paraId="1EDB3936" w14:textId="77777777" w:rsidR="00C6343A" w:rsidRPr="00736662" w:rsidRDefault="000C18D8" w:rsidP="00C6343A">
      <w:pPr>
        <w:pStyle w:val="ActHead5"/>
      </w:pPr>
      <w:bookmarkStart w:id="81" w:name="_Toc114475864"/>
      <w:r w:rsidRPr="00736662">
        <w:rPr>
          <w:rStyle w:val="CharSectno"/>
        </w:rPr>
        <w:t>34A</w:t>
      </w:r>
      <w:r w:rsidR="00C6343A" w:rsidRPr="00736662">
        <w:t xml:space="preserve">  Where the Secretary may make an assessment</w:t>
      </w:r>
      <w:bookmarkEnd w:id="81"/>
    </w:p>
    <w:p w14:paraId="5B2E8A48" w14:textId="77777777" w:rsidR="000F6BD9" w:rsidRPr="00736662" w:rsidRDefault="00C6343A" w:rsidP="00D6078D">
      <w:pPr>
        <w:pStyle w:val="subsection"/>
      </w:pPr>
      <w:r w:rsidRPr="00736662">
        <w:tab/>
      </w:r>
      <w:r w:rsidRPr="00736662">
        <w:tab/>
      </w:r>
      <w:r w:rsidR="00740F00" w:rsidRPr="00736662">
        <w:t>For the purposes of paragraph 29C</w:t>
      </w:r>
      <w:r w:rsidR="00E101B8" w:rsidRPr="00736662">
        <w:noBreakHyphen/>
      </w:r>
      <w:r w:rsidR="00740F00" w:rsidRPr="00736662">
        <w:t xml:space="preserve">3(2)(a) of the Act, </w:t>
      </w:r>
      <w:r w:rsidR="00B936A5" w:rsidRPr="00736662">
        <w:t>the Secretary may assess the level of care needed by a care recipient</w:t>
      </w:r>
      <w:r w:rsidR="000F6BD9" w:rsidRPr="00736662">
        <w:t xml:space="preserve"> at a residential care service or any other place</w:t>
      </w:r>
      <w:r w:rsidR="00024E10" w:rsidRPr="00736662">
        <w:t xml:space="preserve"> (as appropriate)</w:t>
      </w:r>
      <w:r w:rsidR="00716E1C" w:rsidRPr="00736662">
        <w:t>.</w:t>
      </w:r>
    </w:p>
    <w:p w14:paraId="237BD8CE" w14:textId="77777777" w:rsidR="00E91DBF" w:rsidRPr="00736662" w:rsidRDefault="00583BCB" w:rsidP="00277485">
      <w:pPr>
        <w:pStyle w:val="ItemHead"/>
      </w:pPr>
      <w:r w:rsidRPr="00736662">
        <w:lastRenderedPageBreak/>
        <w:t>18</w:t>
      </w:r>
      <w:r w:rsidR="00E91DBF" w:rsidRPr="00736662">
        <w:t xml:space="preserve">  </w:t>
      </w:r>
      <w:r w:rsidR="006D6B0D" w:rsidRPr="00736662">
        <w:t>Subsections 3</w:t>
      </w:r>
      <w:r w:rsidR="00E91DBF" w:rsidRPr="00736662">
        <w:t>5(1)</w:t>
      </w:r>
      <w:r w:rsidR="006819B1" w:rsidRPr="00736662">
        <w:t xml:space="preserve"> and 36(1)</w:t>
      </w:r>
    </w:p>
    <w:p w14:paraId="613918D9" w14:textId="77777777" w:rsidR="006819B1" w:rsidRPr="00736662" w:rsidRDefault="00E91DBF" w:rsidP="006819B1">
      <w:pPr>
        <w:pStyle w:val="Item"/>
      </w:pPr>
      <w:r w:rsidRPr="00736662">
        <w:t>Omit “</w:t>
      </w:r>
      <w:r w:rsidR="00FE7096" w:rsidRPr="00736662">
        <w:t>subsection 2</w:t>
      </w:r>
      <w:r w:rsidRPr="00736662">
        <w:t>9C</w:t>
      </w:r>
      <w:r w:rsidR="00E101B8" w:rsidRPr="00736662">
        <w:noBreakHyphen/>
      </w:r>
      <w:r w:rsidRPr="00736662">
        <w:t>3(2)”, substitute “</w:t>
      </w:r>
      <w:r w:rsidR="00FE7096" w:rsidRPr="00736662">
        <w:t>paragraph 2</w:t>
      </w:r>
      <w:r w:rsidRPr="00736662">
        <w:t>9C</w:t>
      </w:r>
      <w:r w:rsidR="00E101B8" w:rsidRPr="00736662">
        <w:noBreakHyphen/>
      </w:r>
      <w:r w:rsidRPr="00736662">
        <w:t>3(2)(b)”</w:t>
      </w:r>
      <w:r w:rsidR="00716E1C" w:rsidRPr="00736662">
        <w:t>.</w:t>
      </w:r>
    </w:p>
    <w:p w14:paraId="667B17A5" w14:textId="77777777" w:rsidR="005E41B7" w:rsidRPr="00736662" w:rsidRDefault="00583BCB" w:rsidP="005E41B7">
      <w:pPr>
        <w:pStyle w:val="ItemHead"/>
      </w:pPr>
      <w:r w:rsidRPr="00736662">
        <w:t>19</w:t>
      </w:r>
      <w:r w:rsidR="005E41B7" w:rsidRPr="00736662">
        <w:t xml:space="preserve">  </w:t>
      </w:r>
      <w:r w:rsidR="00FE7096" w:rsidRPr="00736662">
        <w:t>Sections 4</w:t>
      </w:r>
      <w:r w:rsidR="00443C11" w:rsidRPr="00736662">
        <w:t>2 and</w:t>
      </w:r>
      <w:r w:rsidR="005E41B7" w:rsidRPr="00736662">
        <w:t xml:space="preserve"> 43</w:t>
      </w:r>
    </w:p>
    <w:p w14:paraId="1B46F47A" w14:textId="77777777" w:rsidR="005E41B7" w:rsidRPr="00736662" w:rsidRDefault="005E41B7" w:rsidP="005E41B7">
      <w:pPr>
        <w:pStyle w:val="Item"/>
      </w:pPr>
      <w:r w:rsidRPr="00736662">
        <w:t>Omit “day the existing classification of the care recipient took effect”, substitute “applicable day for the existing classification of the care recipient”</w:t>
      </w:r>
      <w:r w:rsidR="00716E1C" w:rsidRPr="00736662">
        <w:t>.</w:t>
      </w:r>
    </w:p>
    <w:p w14:paraId="0C1DB681" w14:textId="77777777" w:rsidR="006D663E" w:rsidRPr="00736662" w:rsidRDefault="00583BCB" w:rsidP="006D663E">
      <w:pPr>
        <w:pStyle w:val="ItemHead"/>
      </w:pPr>
      <w:r w:rsidRPr="00736662">
        <w:t>20</w:t>
      </w:r>
      <w:r w:rsidR="006D663E" w:rsidRPr="00736662">
        <w:t xml:space="preserve">  After </w:t>
      </w:r>
      <w:r w:rsidR="006D6B0D" w:rsidRPr="00736662">
        <w:t>Chapter 3</w:t>
      </w:r>
    </w:p>
    <w:p w14:paraId="6AEF1F98" w14:textId="77777777" w:rsidR="006D663E" w:rsidRPr="00736662" w:rsidRDefault="006D663E" w:rsidP="006D663E">
      <w:pPr>
        <w:pStyle w:val="Item"/>
      </w:pPr>
      <w:r w:rsidRPr="00736662">
        <w:t>Insert:</w:t>
      </w:r>
    </w:p>
    <w:p w14:paraId="729BF4EA" w14:textId="77777777" w:rsidR="006D663E" w:rsidRPr="00736662" w:rsidRDefault="006D6B0D" w:rsidP="006D663E">
      <w:pPr>
        <w:pStyle w:val="ActHead1"/>
      </w:pPr>
      <w:bookmarkStart w:id="82" w:name="_Toc114475865"/>
      <w:r w:rsidRPr="00736662">
        <w:rPr>
          <w:rStyle w:val="CharChapNo"/>
        </w:rPr>
        <w:t>Chapter 4</w:t>
      </w:r>
      <w:r w:rsidR="006D663E" w:rsidRPr="00736662">
        <w:t>—</w:t>
      </w:r>
      <w:r w:rsidR="006D663E" w:rsidRPr="00736662">
        <w:rPr>
          <w:rStyle w:val="CharChapText"/>
        </w:rPr>
        <w:t>Application, transitional and saving provisions</w:t>
      </w:r>
      <w:bookmarkEnd w:id="82"/>
    </w:p>
    <w:p w14:paraId="640FA805" w14:textId="77777777" w:rsidR="0079526A" w:rsidRPr="00736662" w:rsidRDefault="0079526A" w:rsidP="0079526A">
      <w:pPr>
        <w:pStyle w:val="Header"/>
      </w:pPr>
      <w:bookmarkStart w:id="83" w:name="f_Check_Lines_above"/>
      <w:bookmarkEnd w:id="83"/>
      <w:r w:rsidRPr="00736662">
        <w:rPr>
          <w:rStyle w:val="CharPartNo"/>
        </w:rPr>
        <w:t xml:space="preserve"> </w:t>
      </w:r>
      <w:r w:rsidRPr="00736662">
        <w:rPr>
          <w:rStyle w:val="CharPartText"/>
        </w:rPr>
        <w:t xml:space="preserve"> </w:t>
      </w:r>
    </w:p>
    <w:p w14:paraId="47ADC120" w14:textId="77777777" w:rsidR="00BF3714" w:rsidRPr="00736662" w:rsidRDefault="00BF3714" w:rsidP="00BF3714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6FD6C562" w14:textId="77777777" w:rsidR="006D663E" w:rsidRPr="00736662" w:rsidRDefault="006D663E" w:rsidP="006D663E">
      <w:pPr>
        <w:pStyle w:val="ActHead5"/>
      </w:pPr>
      <w:bookmarkStart w:id="84" w:name="_Toc114475866"/>
      <w:bookmarkStart w:id="85" w:name="_Hlk95401320"/>
      <w:r w:rsidRPr="00736662">
        <w:rPr>
          <w:rStyle w:val="CharSectno"/>
        </w:rPr>
        <w:t>46</w:t>
      </w:r>
      <w:r w:rsidRPr="00736662">
        <w:t xml:space="preserve">  Conversion of classification for respite care made under </w:t>
      </w:r>
      <w:r w:rsidR="00FE7096" w:rsidRPr="00736662">
        <w:t>Part 2</w:t>
      </w:r>
      <w:r w:rsidR="00716E1C" w:rsidRPr="00736662">
        <w:t>.</w:t>
      </w:r>
      <w:r w:rsidRPr="00736662">
        <w:t xml:space="preserve">4 of the Act before </w:t>
      </w:r>
      <w:r w:rsidR="00E101B8" w:rsidRPr="00736662">
        <w:t>1 October</w:t>
      </w:r>
      <w:r w:rsidRPr="00736662">
        <w:t xml:space="preserve"> 2022</w:t>
      </w:r>
      <w:bookmarkEnd w:id="84"/>
    </w:p>
    <w:p w14:paraId="1D5F3BDC" w14:textId="77777777" w:rsidR="006D663E" w:rsidRPr="00736662" w:rsidRDefault="00101FFD" w:rsidP="006D663E">
      <w:pPr>
        <w:pStyle w:val="subsection"/>
      </w:pPr>
      <w:r w:rsidRPr="00736662">
        <w:tab/>
      </w:r>
      <w:r w:rsidR="006D663E" w:rsidRPr="00736662">
        <w:t>(1)</w:t>
      </w:r>
      <w:r w:rsidR="006D663E" w:rsidRPr="00736662">
        <w:tab/>
        <w:t>This section applies if:</w:t>
      </w:r>
    </w:p>
    <w:p w14:paraId="6988391E" w14:textId="77777777" w:rsidR="006D663E" w:rsidRPr="00736662" w:rsidRDefault="006D663E" w:rsidP="006D663E">
      <w:pPr>
        <w:pStyle w:val="paragraph"/>
      </w:pPr>
      <w:r w:rsidRPr="00736662">
        <w:tab/>
        <w:t>(a)</w:t>
      </w:r>
      <w:r w:rsidRPr="00736662">
        <w:tab/>
        <w:t xml:space="preserve">a classification (the </w:t>
      </w:r>
      <w:r w:rsidRPr="00736662">
        <w:rPr>
          <w:b/>
          <w:i/>
        </w:rPr>
        <w:t>original classification</w:t>
      </w:r>
      <w:r w:rsidRPr="00736662">
        <w:t xml:space="preserve">) of a care recipient for respite care has been made under </w:t>
      </w:r>
      <w:r w:rsidR="00FE7096" w:rsidRPr="00736662">
        <w:t>Part 2</w:t>
      </w:r>
      <w:r w:rsidR="00716E1C" w:rsidRPr="00736662">
        <w:t>.</w:t>
      </w:r>
      <w:r w:rsidRPr="00736662">
        <w:t xml:space="preserve">4 of the Act before </w:t>
      </w:r>
      <w:r w:rsidR="00E101B8" w:rsidRPr="00736662">
        <w:t>1 October</w:t>
      </w:r>
      <w:r w:rsidRPr="00736662">
        <w:t xml:space="preserve"> 2022; and</w:t>
      </w:r>
    </w:p>
    <w:p w14:paraId="2A0417B4" w14:textId="77777777" w:rsidR="00101FFD" w:rsidRPr="00736662" w:rsidRDefault="00101FFD" w:rsidP="006D663E">
      <w:pPr>
        <w:pStyle w:val="paragraph"/>
      </w:pPr>
      <w:r w:rsidRPr="00736662">
        <w:tab/>
        <w:t>(b)</w:t>
      </w:r>
      <w:r w:rsidRPr="00736662">
        <w:tab/>
        <w:t>immediately before that day, both of the following apply:</w:t>
      </w:r>
    </w:p>
    <w:p w14:paraId="7A0E2C21" w14:textId="77777777" w:rsidR="00101FFD" w:rsidRPr="00736662" w:rsidRDefault="00101FFD" w:rsidP="00101FFD">
      <w:pPr>
        <w:pStyle w:val="paragraphsub"/>
      </w:pPr>
      <w:r w:rsidRPr="00736662">
        <w:tab/>
        <w:t>(i)</w:t>
      </w:r>
      <w:r w:rsidRPr="00736662">
        <w:tab/>
      </w:r>
      <w:r w:rsidR="006D663E" w:rsidRPr="00736662">
        <w:t>the original classification is in effect</w:t>
      </w:r>
      <w:r w:rsidRPr="00736662">
        <w:t>;</w:t>
      </w:r>
    </w:p>
    <w:p w14:paraId="0CBFE2BB" w14:textId="77777777" w:rsidR="006D663E" w:rsidRPr="00736662" w:rsidRDefault="006D663E" w:rsidP="00101FFD">
      <w:pPr>
        <w:pStyle w:val="paragraphsub"/>
      </w:pPr>
      <w:r w:rsidRPr="00736662">
        <w:tab/>
        <w:t>(</w:t>
      </w:r>
      <w:r w:rsidR="00101FFD" w:rsidRPr="00736662">
        <w:t>ii</w:t>
      </w:r>
      <w:r w:rsidRPr="00736662">
        <w:t>)</w:t>
      </w:r>
      <w:r w:rsidRPr="00736662">
        <w:tab/>
        <w:t xml:space="preserve">the recipient has not been classified for respite care under </w:t>
      </w:r>
      <w:r w:rsidR="00FE7096" w:rsidRPr="00736662">
        <w:t>Part 2</w:t>
      </w:r>
      <w:r w:rsidR="00716E1C" w:rsidRPr="00736662">
        <w:t>.</w:t>
      </w:r>
      <w:r w:rsidRPr="00736662">
        <w:t>4A of the Act</w:t>
      </w:r>
      <w:r w:rsidR="00716E1C" w:rsidRPr="00736662">
        <w:t>.</w:t>
      </w:r>
    </w:p>
    <w:p w14:paraId="3869D369" w14:textId="77777777" w:rsidR="006D663E" w:rsidRPr="00736662" w:rsidRDefault="00101FFD" w:rsidP="006D663E">
      <w:pPr>
        <w:pStyle w:val="subsection"/>
      </w:pPr>
      <w:r w:rsidRPr="00736662">
        <w:tab/>
      </w:r>
      <w:r w:rsidR="006D663E" w:rsidRPr="00736662">
        <w:t>(2)</w:t>
      </w:r>
      <w:r w:rsidR="006D663E" w:rsidRPr="00736662">
        <w:tab/>
        <w:t xml:space="preserve">The original classification of the care recipient is taken, on and after </w:t>
      </w:r>
      <w:r w:rsidR="00E101B8" w:rsidRPr="00736662">
        <w:t>1 October</w:t>
      </w:r>
      <w:r w:rsidRPr="00736662">
        <w:t xml:space="preserve"> 2022</w:t>
      </w:r>
      <w:r w:rsidR="006D663E" w:rsidRPr="00736662">
        <w:t>, to be a classification</w:t>
      </w:r>
      <w:r w:rsidRPr="00736662">
        <w:t xml:space="preserve"> (the </w:t>
      </w:r>
      <w:r w:rsidRPr="00736662">
        <w:rPr>
          <w:b/>
          <w:i/>
        </w:rPr>
        <w:t>new classification</w:t>
      </w:r>
      <w:r w:rsidRPr="00736662">
        <w:t>)</w:t>
      </w:r>
      <w:r w:rsidR="006D663E" w:rsidRPr="00736662">
        <w:t xml:space="preserve"> for respite care under </w:t>
      </w:r>
      <w:r w:rsidR="00FE7096" w:rsidRPr="00736662">
        <w:t>Part 2</w:t>
      </w:r>
      <w:r w:rsidR="00716E1C" w:rsidRPr="00736662">
        <w:t>.</w:t>
      </w:r>
      <w:r w:rsidR="006D663E" w:rsidRPr="00736662">
        <w:t>4A of the Act</w:t>
      </w:r>
      <w:r w:rsidR="00716E1C" w:rsidRPr="00736662">
        <w:t>.</w:t>
      </w:r>
    </w:p>
    <w:p w14:paraId="4EE034D1" w14:textId="77777777" w:rsidR="006D663E" w:rsidRPr="00736662" w:rsidRDefault="00101FFD" w:rsidP="006D663E">
      <w:pPr>
        <w:pStyle w:val="subsection"/>
      </w:pPr>
      <w:r w:rsidRPr="00736662">
        <w:tab/>
      </w:r>
      <w:r w:rsidR="006D663E" w:rsidRPr="00736662">
        <w:t>(3)</w:t>
      </w:r>
      <w:r w:rsidR="006D663E" w:rsidRPr="00736662">
        <w:tab/>
        <w:t xml:space="preserve">If the classification level for the care recipient for the original classification was low level residential respite care, the classification level for the recipient for the </w:t>
      </w:r>
      <w:r w:rsidRPr="00736662">
        <w:t>new</w:t>
      </w:r>
      <w:r w:rsidR="006D663E" w:rsidRPr="00736662">
        <w:t xml:space="preserve"> classification is taken, on and after </w:t>
      </w:r>
      <w:r w:rsidR="00E101B8" w:rsidRPr="00736662">
        <w:t>1 October</w:t>
      </w:r>
      <w:r w:rsidRPr="00736662">
        <w:t xml:space="preserve"> 2022</w:t>
      </w:r>
      <w:r w:rsidR="006D663E" w:rsidRPr="00736662">
        <w:t>, to be Respite Class 1</w:t>
      </w:r>
      <w:r w:rsidR="00716E1C" w:rsidRPr="00736662">
        <w:t>.</w:t>
      </w:r>
    </w:p>
    <w:p w14:paraId="0A570F52" w14:textId="77777777" w:rsidR="006D663E" w:rsidRPr="00736662" w:rsidRDefault="00101FFD" w:rsidP="00101FFD">
      <w:pPr>
        <w:pStyle w:val="subsection"/>
      </w:pPr>
      <w:r w:rsidRPr="00736662">
        <w:tab/>
      </w:r>
      <w:r w:rsidR="006D663E" w:rsidRPr="00736662">
        <w:t>(4)</w:t>
      </w:r>
      <w:r w:rsidR="006D663E" w:rsidRPr="00736662">
        <w:tab/>
      </w:r>
      <w:bookmarkEnd w:id="85"/>
      <w:r w:rsidR="006D663E" w:rsidRPr="00736662">
        <w:t xml:space="preserve">If the classification level for the care recipient for the original classification was high level residential respite care, the classification level for the recipient for the </w:t>
      </w:r>
      <w:r w:rsidRPr="00736662">
        <w:t>new</w:t>
      </w:r>
      <w:r w:rsidR="006D663E" w:rsidRPr="00736662">
        <w:t xml:space="preserve"> classification is taken, on and after </w:t>
      </w:r>
      <w:r w:rsidR="00E101B8" w:rsidRPr="00736662">
        <w:t>1 October</w:t>
      </w:r>
      <w:r w:rsidRPr="00736662">
        <w:t xml:space="preserve"> 2022</w:t>
      </w:r>
      <w:r w:rsidR="006D663E" w:rsidRPr="00736662">
        <w:t>, to be Respite Class 2</w:t>
      </w:r>
      <w:r w:rsidR="00716E1C" w:rsidRPr="00736662">
        <w:t>.</w:t>
      </w:r>
    </w:p>
    <w:p w14:paraId="48F364A7" w14:textId="77777777" w:rsidR="00101FFD" w:rsidRPr="00736662" w:rsidRDefault="00101FFD" w:rsidP="00101FFD">
      <w:pPr>
        <w:pStyle w:val="subsection"/>
      </w:pPr>
      <w:r w:rsidRPr="00736662">
        <w:tab/>
        <w:t>(5)</w:t>
      </w:r>
      <w:r w:rsidRPr="00736662">
        <w:tab/>
        <w:t xml:space="preserve">To avoid doubt, the new classification of the care recipient may, on and after </w:t>
      </w:r>
      <w:r w:rsidR="00E101B8" w:rsidRPr="00736662">
        <w:t>1 October</w:t>
      </w:r>
      <w:r w:rsidRPr="00736662">
        <w:t xml:space="preserve"> 2022, be dealt with under </w:t>
      </w:r>
      <w:r w:rsidR="00FE7096" w:rsidRPr="00736662">
        <w:t>Part 2</w:t>
      </w:r>
      <w:r w:rsidR="00716E1C" w:rsidRPr="00736662">
        <w:t>.</w:t>
      </w:r>
      <w:r w:rsidRPr="00736662">
        <w:t>4A of the Act as a classification for respite care</w:t>
      </w:r>
      <w:r w:rsidR="00716E1C" w:rsidRPr="00736662">
        <w:t>.</w:t>
      </w:r>
    </w:p>
    <w:p w14:paraId="3C69266C" w14:textId="77777777" w:rsidR="0084172C" w:rsidRPr="00736662" w:rsidRDefault="009420D1" w:rsidP="00EA0D36">
      <w:pPr>
        <w:pStyle w:val="ActHead9"/>
      </w:pPr>
      <w:bookmarkStart w:id="86" w:name="_Toc114475867"/>
      <w:r w:rsidRPr="00736662">
        <w:t>Subsidy Principles 2014</w:t>
      </w:r>
      <w:bookmarkEnd w:id="86"/>
    </w:p>
    <w:p w14:paraId="28F3C937" w14:textId="77777777" w:rsidR="009420D1" w:rsidRPr="00736662" w:rsidRDefault="00583BCB" w:rsidP="009420D1">
      <w:pPr>
        <w:pStyle w:val="ItemHead"/>
      </w:pPr>
      <w:r w:rsidRPr="00736662">
        <w:t>21</w:t>
      </w:r>
      <w:r w:rsidR="009420D1" w:rsidRPr="00736662">
        <w:t xml:space="preserve">  </w:t>
      </w:r>
      <w:r w:rsidR="00FE7096" w:rsidRPr="00736662">
        <w:t>Section 4</w:t>
      </w:r>
    </w:p>
    <w:p w14:paraId="2B7AFD80" w14:textId="77777777" w:rsidR="009420D1" w:rsidRPr="00736662" w:rsidRDefault="00F96806" w:rsidP="009420D1">
      <w:pPr>
        <w:pStyle w:val="Item"/>
      </w:pPr>
      <w:r w:rsidRPr="00736662">
        <w:t>Repeal the following definitions:</w:t>
      </w:r>
    </w:p>
    <w:p w14:paraId="285BEC05" w14:textId="77777777" w:rsidR="0058141E" w:rsidRPr="00736662" w:rsidRDefault="00F96806" w:rsidP="00F96806">
      <w:pPr>
        <w:pStyle w:val="paragraph"/>
      </w:pPr>
      <w:r w:rsidRPr="00736662">
        <w:tab/>
        <w:t>(a)</w:t>
      </w:r>
      <w:r w:rsidRPr="00736662">
        <w:tab/>
      </w:r>
      <w:r w:rsidR="008423C3" w:rsidRPr="00736662">
        <w:t xml:space="preserve">the definition of </w:t>
      </w:r>
      <w:r w:rsidR="0058141E" w:rsidRPr="00736662">
        <w:rPr>
          <w:b/>
          <w:i/>
        </w:rPr>
        <w:t>care day deficit</w:t>
      </w:r>
      <w:r w:rsidR="0058141E" w:rsidRPr="00736662">
        <w:t>;</w:t>
      </w:r>
    </w:p>
    <w:p w14:paraId="697A5175" w14:textId="77777777" w:rsidR="00F96806" w:rsidRPr="00736662" w:rsidRDefault="00F96806" w:rsidP="00F96806">
      <w:pPr>
        <w:pStyle w:val="paragraph"/>
      </w:pPr>
      <w:r w:rsidRPr="00736662">
        <w:tab/>
        <w:t>(b)</w:t>
      </w:r>
      <w:r w:rsidRPr="00736662">
        <w:tab/>
      </w:r>
      <w:r w:rsidR="008423C3" w:rsidRPr="00736662">
        <w:t xml:space="preserve">the definition of </w:t>
      </w:r>
      <w:r w:rsidR="008423C3" w:rsidRPr="00736662">
        <w:rPr>
          <w:b/>
          <w:i/>
        </w:rPr>
        <w:t>relevant resident</w:t>
      </w:r>
      <w:r w:rsidR="00716E1C" w:rsidRPr="00736662">
        <w:t>.</w:t>
      </w:r>
    </w:p>
    <w:p w14:paraId="1493E6F3" w14:textId="77777777" w:rsidR="00667553" w:rsidRPr="00736662" w:rsidRDefault="00583BCB" w:rsidP="00667553">
      <w:pPr>
        <w:pStyle w:val="ItemHead"/>
      </w:pPr>
      <w:r w:rsidRPr="00736662">
        <w:t>22</w:t>
      </w:r>
      <w:r w:rsidR="00667553" w:rsidRPr="00736662">
        <w:t xml:space="preserve">  Paragraphs 13(a) and (b)</w:t>
      </w:r>
    </w:p>
    <w:p w14:paraId="090FABE8" w14:textId="77777777" w:rsidR="00667553" w:rsidRPr="00736662" w:rsidRDefault="00667553" w:rsidP="00667553">
      <w:pPr>
        <w:pStyle w:val="Item"/>
      </w:pPr>
      <w:r w:rsidRPr="00736662">
        <w:t>Repeal the paragraphs, substitute:</w:t>
      </w:r>
    </w:p>
    <w:p w14:paraId="39429C87" w14:textId="77777777" w:rsidR="00667553" w:rsidRPr="00736662" w:rsidRDefault="00667553" w:rsidP="00667553">
      <w:pPr>
        <w:pStyle w:val="paragraph"/>
      </w:pPr>
      <w:r w:rsidRPr="00736662">
        <w:lastRenderedPageBreak/>
        <w:tab/>
        <w:t>(a)</w:t>
      </w:r>
      <w:r w:rsidRPr="00736662">
        <w:tab/>
        <w:t xml:space="preserve">working out the proportion of the amounts equal to the capital payments that are to be deducted for the purposes of </w:t>
      </w:r>
      <w:r w:rsidR="006D6B0D" w:rsidRPr="00736662">
        <w:t>sub</w:t>
      </w:r>
      <w:r w:rsidR="00FE7096" w:rsidRPr="00736662">
        <w:t>section 4</w:t>
      </w:r>
      <w:r w:rsidRPr="00736662">
        <w:t>3</w:t>
      </w:r>
      <w:r w:rsidR="00E101B8" w:rsidRPr="00736662">
        <w:noBreakHyphen/>
      </w:r>
      <w:r w:rsidRPr="00736662">
        <w:t>6(3) of the Act;</w:t>
      </w:r>
    </w:p>
    <w:p w14:paraId="4B7BB831" w14:textId="77777777" w:rsidR="00F21560" w:rsidRPr="00736662" w:rsidRDefault="00667553" w:rsidP="00667553">
      <w:pPr>
        <w:pStyle w:val="paragraph"/>
      </w:pPr>
      <w:r w:rsidRPr="00736662">
        <w:tab/>
        <w:t>(b)</w:t>
      </w:r>
      <w:r w:rsidRPr="00736662">
        <w:tab/>
        <w:t xml:space="preserve">the kinds of payments that are capital payments for the purposes of </w:t>
      </w:r>
      <w:r w:rsidR="006D6B0D" w:rsidRPr="00736662">
        <w:t>sub</w:t>
      </w:r>
      <w:r w:rsidR="00FE7096" w:rsidRPr="00736662">
        <w:t>section 4</w:t>
      </w:r>
      <w:r w:rsidRPr="00736662">
        <w:t>3</w:t>
      </w:r>
      <w:r w:rsidR="00E101B8" w:rsidRPr="00736662">
        <w:noBreakHyphen/>
      </w:r>
      <w:r w:rsidRPr="00736662">
        <w:t>6(5) of the Act</w:t>
      </w:r>
      <w:r w:rsidR="00716E1C" w:rsidRPr="00736662">
        <w:t>.</w:t>
      </w:r>
    </w:p>
    <w:p w14:paraId="6455FEC6" w14:textId="77777777" w:rsidR="00667553" w:rsidRPr="00736662" w:rsidRDefault="00583BCB" w:rsidP="00667553">
      <w:pPr>
        <w:pStyle w:val="ItemHead"/>
      </w:pPr>
      <w:r w:rsidRPr="00736662">
        <w:t>23</w:t>
      </w:r>
      <w:r w:rsidR="00667553" w:rsidRPr="00736662">
        <w:t xml:space="preserve">  </w:t>
      </w:r>
      <w:r w:rsidR="00FE7096" w:rsidRPr="00736662">
        <w:t>Division 3</w:t>
      </w:r>
      <w:r w:rsidR="00667553" w:rsidRPr="00736662">
        <w:t xml:space="preserve"> of </w:t>
      </w:r>
      <w:r w:rsidR="00FE7096" w:rsidRPr="00736662">
        <w:t>Part 2</w:t>
      </w:r>
      <w:r w:rsidR="00667553" w:rsidRPr="00736662">
        <w:t xml:space="preserve"> of </w:t>
      </w:r>
      <w:r w:rsidR="00E101B8" w:rsidRPr="00736662">
        <w:t>Chapter 2</w:t>
      </w:r>
    </w:p>
    <w:p w14:paraId="521BDD00" w14:textId="77777777" w:rsidR="00667553" w:rsidRPr="00736662" w:rsidRDefault="00667553" w:rsidP="00667553">
      <w:pPr>
        <w:pStyle w:val="Item"/>
      </w:pPr>
      <w:r w:rsidRPr="00736662">
        <w:t>Repeal the Division</w:t>
      </w:r>
      <w:r w:rsidR="00716E1C" w:rsidRPr="00736662">
        <w:t>.</w:t>
      </w:r>
    </w:p>
    <w:p w14:paraId="11FA387F" w14:textId="77777777" w:rsidR="00E536D8" w:rsidRPr="00736662" w:rsidRDefault="00583BCB" w:rsidP="00E536D8">
      <w:pPr>
        <w:pStyle w:val="ItemHead"/>
      </w:pPr>
      <w:r w:rsidRPr="00736662">
        <w:t>24</w:t>
      </w:r>
      <w:r w:rsidR="00E536D8" w:rsidRPr="00736662">
        <w:t xml:space="preserve">  At the end of </w:t>
      </w:r>
      <w:r w:rsidR="00FE7096" w:rsidRPr="00736662">
        <w:t>paragraph 2</w:t>
      </w:r>
      <w:r w:rsidR="00E536D8" w:rsidRPr="00736662">
        <w:t>0</w:t>
      </w:r>
      <w:r w:rsidR="00A028E4" w:rsidRPr="00736662">
        <w:t>(</w:t>
      </w:r>
      <w:r w:rsidR="00A56E2C" w:rsidRPr="00736662">
        <w:t>e</w:t>
      </w:r>
      <w:r w:rsidR="00A028E4" w:rsidRPr="00736662">
        <w:t>)</w:t>
      </w:r>
    </w:p>
    <w:p w14:paraId="47561E67" w14:textId="77777777" w:rsidR="00E536D8" w:rsidRPr="00736662" w:rsidRDefault="00E536D8" w:rsidP="00E536D8">
      <w:pPr>
        <w:pStyle w:val="Item"/>
      </w:pPr>
      <w:r w:rsidRPr="00736662">
        <w:t>Add:</w:t>
      </w:r>
    </w:p>
    <w:p w14:paraId="4DD92D15" w14:textId="77777777" w:rsidR="00101B4B" w:rsidRPr="00736662" w:rsidRDefault="00E536D8" w:rsidP="00741D25">
      <w:pPr>
        <w:pStyle w:val="paragraphsub"/>
      </w:pPr>
      <w:r w:rsidRPr="00736662">
        <w:tab/>
        <w:t>; (v</w:t>
      </w:r>
      <w:r w:rsidR="004C72F8" w:rsidRPr="00736662">
        <w:t>i</w:t>
      </w:r>
      <w:r w:rsidRPr="00736662">
        <w:t>i)</w:t>
      </w:r>
      <w:r w:rsidRPr="00736662">
        <w:tab/>
        <w:t>the initial entry adjustment supplement</w:t>
      </w:r>
      <w:r w:rsidR="00716E1C" w:rsidRPr="00736662">
        <w:t>.</w:t>
      </w:r>
    </w:p>
    <w:p w14:paraId="1FA36C67" w14:textId="77777777" w:rsidR="00CA030F" w:rsidRPr="00736662" w:rsidRDefault="00583BCB" w:rsidP="00DE66BB">
      <w:pPr>
        <w:pStyle w:val="ItemHead"/>
      </w:pPr>
      <w:r w:rsidRPr="00736662">
        <w:t>25</w:t>
      </w:r>
      <w:r w:rsidR="00CA030F" w:rsidRPr="00736662">
        <w:t xml:space="preserve">  </w:t>
      </w:r>
      <w:r w:rsidR="00FE7096" w:rsidRPr="00736662">
        <w:t>Section 2</w:t>
      </w:r>
      <w:r w:rsidR="00CA030F" w:rsidRPr="00736662">
        <w:t>1</w:t>
      </w:r>
    </w:p>
    <w:p w14:paraId="5B8262DD" w14:textId="77777777" w:rsidR="00CA030F" w:rsidRPr="00736662" w:rsidRDefault="00CA030F" w:rsidP="00CA030F">
      <w:pPr>
        <w:pStyle w:val="Item"/>
      </w:pPr>
      <w:r w:rsidRPr="00736662">
        <w:t>Repeal the section, substitute:</w:t>
      </w:r>
    </w:p>
    <w:p w14:paraId="3417A203" w14:textId="77777777" w:rsidR="00CA030F" w:rsidRPr="00736662" w:rsidRDefault="00CA030F" w:rsidP="00CA030F">
      <w:pPr>
        <w:pStyle w:val="ActHead5"/>
      </w:pPr>
      <w:bookmarkStart w:id="87" w:name="_Toc114475868"/>
      <w:r w:rsidRPr="00736662">
        <w:rPr>
          <w:rStyle w:val="CharSectno"/>
        </w:rPr>
        <w:t>21</w:t>
      </w:r>
      <w:r w:rsidRPr="00736662">
        <w:t xml:space="preserve">  Matter on which determination of basic subsidy amount may be based</w:t>
      </w:r>
      <w:bookmarkEnd w:id="87"/>
    </w:p>
    <w:p w14:paraId="09AF0BE2" w14:textId="77777777" w:rsidR="00CA030F" w:rsidRPr="00736662" w:rsidRDefault="00CA030F" w:rsidP="00CA030F">
      <w:pPr>
        <w:pStyle w:val="subsection"/>
      </w:pPr>
      <w:r w:rsidRPr="00736662">
        <w:tab/>
      </w:r>
      <w:r w:rsidRPr="00736662">
        <w:tab/>
        <w:t>For purposes of paragraph 44</w:t>
      </w:r>
      <w:r w:rsidR="00E101B8" w:rsidRPr="00736662">
        <w:noBreakHyphen/>
      </w:r>
      <w:r w:rsidRPr="00736662">
        <w:t>3(3)(e) of the Act, the Minister may determine a basic subsidy amount (including a nil amount) for a care recipient for a day based on whether:</w:t>
      </w:r>
    </w:p>
    <w:p w14:paraId="1B6798D2" w14:textId="77777777" w:rsidR="00CA030F" w:rsidRPr="00736662" w:rsidRDefault="00CA030F" w:rsidP="00CA030F">
      <w:pPr>
        <w:pStyle w:val="paragraph"/>
      </w:pPr>
      <w:r w:rsidRPr="00736662">
        <w:tab/>
        <w:t>(a)</w:t>
      </w:r>
      <w:r w:rsidRPr="00736662">
        <w:tab/>
        <w:t>the recipient has previously been provided with</w:t>
      </w:r>
      <w:r w:rsidR="00F13EFE" w:rsidRPr="00736662">
        <w:t xml:space="preserve"> residential care as</w:t>
      </w:r>
      <w:r w:rsidRPr="00736662">
        <w:t xml:space="preserve"> respite care on a number of days during the financial year in which the day occurs; and</w:t>
      </w:r>
    </w:p>
    <w:p w14:paraId="705E8136" w14:textId="77777777" w:rsidR="00CA030F" w:rsidRPr="00736662" w:rsidRDefault="00CA030F" w:rsidP="00CA030F">
      <w:pPr>
        <w:pStyle w:val="paragraph"/>
      </w:pPr>
      <w:r w:rsidRPr="00736662">
        <w:tab/>
        <w:t>(b)</w:t>
      </w:r>
      <w:r w:rsidRPr="00736662">
        <w:tab/>
        <w:t xml:space="preserve">that number of days is equal to, or greater than, the number applicable under </w:t>
      </w:r>
      <w:r w:rsidR="00FE7096" w:rsidRPr="00736662">
        <w:t>paragraph 2</w:t>
      </w:r>
      <w:r w:rsidRPr="00736662">
        <w:t>3(1)(c) of the</w:t>
      </w:r>
      <w:r w:rsidR="00B70F0A" w:rsidRPr="00736662">
        <w:t>se principles</w:t>
      </w:r>
      <w:r w:rsidR="00716E1C" w:rsidRPr="00736662">
        <w:t>.</w:t>
      </w:r>
    </w:p>
    <w:p w14:paraId="748FD50C" w14:textId="77777777" w:rsidR="001175AB" w:rsidRPr="00736662" w:rsidRDefault="00583BCB" w:rsidP="001175AB">
      <w:pPr>
        <w:pStyle w:val="ItemHead"/>
      </w:pPr>
      <w:r w:rsidRPr="00736662">
        <w:t>26</w:t>
      </w:r>
      <w:r w:rsidR="001175AB" w:rsidRPr="00736662">
        <w:t xml:space="preserve">  Paragraphs 50(c) and (d)</w:t>
      </w:r>
    </w:p>
    <w:p w14:paraId="4CED24DF" w14:textId="77777777" w:rsidR="001175AB" w:rsidRPr="00736662" w:rsidRDefault="001175AB" w:rsidP="001175AB">
      <w:pPr>
        <w:pStyle w:val="Item"/>
      </w:pPr>
      <w:r w:rsidRPr="00736662">
        <w:t>Repeal the paragraphs, substitute:</w:t>
      </w:r>
    </w:p>
    <w:p w14:paraId="40AC4E10" w14:textId="77777777" w:rsidR="00DA0211" w:rsidRPr="00736662" w:rsidRDefault="001175AB" w:rsidP="001175AB">
      <w:pPr>
        <w:pStyle w:val="paragraph"/>
      </w:pPr>
      <w:r w:rsidRPr="00736662">
        <w:tab/>
        <w:t>(c)</w:t>
      </w:r>
      <w:r w:rsidRPr="00736662">
        <w:tab/>
      </w:r>
      <w:r w:rsidR="00284C45" w:rsidRPr="00736662">
        <w:t>whether or not the residential care percentage</w:t>
      </w:r>
      <w:r w:rsidR="00DA0211" w:rsidRPr="00736662">
        <w:t xml:space="preserve"> (within the meaning of subsection </w:t>
      </w:r>
      <w:r w:rsidR="00716E1C" w:rsidRPr="00736662">
        <w:t>64ZP</w:t>
      </w:r>
      <w:r w:rsidR="00DA0211" w:rsidRPr="00736662">
        <w:t xml:space="preserve">(3) of the </w:t>
      </w:r>
      <w:r w:rsidR="00DA0211" w:rsidRPr="00736662">
        <w:rPr>
          <w:i/>
        </w:rPr>
        <w:t xml:space="preserve">Aged Care (Subsidy, Fees and Payments) </w:t>
      </w:r>
      <w:r w:rsidR="00FE7096" w:rsidRPr="00736662">
        <w:rPr>
          <w:i/>
        </w:rPr>
        <w:t>Determination 2</w:t>
      </w:r>
      <w:r w:rsidR="00DA0211" w:rsidRPr="00736662">
        <w:rPr>
          <w:i/>
        </w:rPr>
        <w:t>014</w:t>
      </w:r>
      <w:r w:rsidR="00DA0211" w:rsidRPr="00736662">
        <w:t>)</w:t>
      </w:r>
      <w:r w:rsidR="00284C45" w:rsidRPr="00736662">
        <w:t xml:space="preserve"> for the service for </w:t>
      </w:r>
      <w:r w:rsidR="00DA0173" w:rsidRPr="00736662">
        <w:t>the</w:t>
      </w:r>
      <w:r w:rsidR="00284C45" w:rsidRPr="00736662">
        <w:t xml:space="preserve"> payment</w:t>
      </w:r>
      <w:r w:rsidR="00DA0211" w:rsidRPr="00736662">
        <w:t xml:space="preserve"> period in which the day occurs is 40% or more</w:t>
      </w:r>
      <w:r w:rsidR="00716E1C" w:rsidRPr="00736662">
        <w:t>.</w:t>
      </w:r>
    </w:p>
    <w:p w14:paraId="2D3B877E" w14:textId="77777777" w:rsidR="00DA0211" w:rsidRPr="00736662" w:rsidRDefault="00583BCB" w:rsidP="00DA0211">
      <w:pPr>
        <w:pStyle w:val="ItemHead"/>
      </w:pPr>
      <w:r w:rsidRPr="00736662">
        <w:t>27</w:t>
      </w:r>
      <w:r w:rsidR="00DA0211" w:rsidRPr="00736662">
        <w:t xml:space="preserve">  </w:t>
      </w:r>
      <w:r w:rsidR="006D6B0D" w:rsidRPr="00736662">
        <w:t>Section 5</w:t>
      </w:r>
      <w:r w:rsidR="00DA0211" w:rsidRPr="00736662">
        <w:t>0 (note 1)</w:t>
      </w:r>
    </w:p>
    <w:p w14:paraId="5FC9B1C8" w14:textId="77777777" w:rsidR="00DA0211" w:rsidRPr="00736662" w:rsidRDefault="00DA0211" w:rsidP="00DA0211">
      <w:pPr>
        <w:pStyle w:val="Item"/>
      </w:pPr>
      <w:r w:rsidRPr="00736662">
        <w:t>Repeal the note</w:t>
      </w:r>
      <w:r w:rsidR="00716E1C" w:rsidRPr="00736662">
        <w:t>.</w:t>
      </w:r>
    </w:p>
    <w:p w14:paraId="57B62AA9" w14:textId="77777777" w:rsidR="005D1434" w:rsidRPr="00736662" w:rsidRDefault="00583BCB" w:rsidP="005D1434">
      <w:pPr>
        <w:pStyle w:val="ItemHead"/>
      </w:pPr>
      <w:r w:rsidRPr="00736662">
        <w:t>28</w:t>
      </w:r>
      <w:r w:rsidR="005D1434" w:rsidRPr="00736662">
        <w:t xml:space="preserve">  Section 50 (note 2)</w:t>
      </w:r>
    </w:p>
    <w:p w14:paraId="028F698B" w14:textId="77777777" w:rsidR="005D1434" w:rsidRPr="00736662" w:rsidRDefault="005D1434" w:rsidP="005D1434">
      <w:pPr>
        <w:pStyle w:val="Item"/>
      </w:pPr>
      <w:r w:rsidRPr="00736662">
        <w:t>Omit “Note 2”, substitute “Note”</w:t>
      </w:r>
      <w:r w:rsidR="00716E1C" w:rsidRPr="00736662">
        <w:t>.</w:t>
      </w:r>
    </w:p>
    <w:p w14:paraId="52D0AC4C" w14:textId="77777777" w:rsidR="00016937" w:rsidRPr="00736662" w:rsidRDefault="00583BCB" w:rsidP="00016937">
      <w:pPr>
        <w:pStyle w:val="ItemHead"/>
      </w:pPr>
      <w:r w:rsidRPr="00736662">
        <w:t>29</w:t>
      </w:r>
      <w:r w:rsidR="002A3E9A" w:rsidRPr="00736662">
        <w:t xml:space="preserve">  Subdivision C of </w:t>
      </w:r>
      <w:r w:rsidR="006D6B0D" w:rsidRPr="00736662">
        <w:t>Division 5</w:t>
      </w:r>
      <w:r w:rsidR="002A3E9A" w:rsidRPr="00736662">
        <w:t xml:space="preserve"> of </w:t>
      </w:r>
      <w:r w:rsidR="00E101B8" w:rsidRPr="00736662">
        <w:t>Part 3</w:t>
      </w:r>
      <w:r w:rsidR="002A3E9A" w:rsidRPr="00736662">
        <w:t xml:space="preserve"> of </w:t>
      </w:r>
      <w:r w:rsidR="00E101B8" w:rsidRPr="00736662">
        <w:t>Chapter 2</w:t>
      </w:r>
      <w:r w:rsidR="00307D0C" w:rsidRPr="00736662">
        <w:t xml:space="preserve"> (at the end of the heading)</w:t>
      </w:r>
    </w:p>
    <w:p w14:paraId="2A6EBF4C" w14:textId="77777777" w:rsidR="005065A6" w:rsidRPr="00736662" w:rsidRDefault="00307D0C" w:rsidP="005065A6">
      <w:pPr>
        <w:pStyle w:val="Item"/>
      </w:pPr>
      <w:r w:rsidRPr="00736662">
        <w:t>Add “</w:t>
      </w:r>
      <w:r w:rsidR="00177DCA" w:rsidRPr="00736662">
        <w:rPr>
          <w:b/>
        </w:rPr>
        <w:t xml:space="preserve">for </w:t>
      </w:r>
      <w:r w:rsidRPr="00736662">
        <w:rPr>
          <w:b/>
        </w:rPr>
        <w:t xml:space="preserve">payment periods beginning before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75AD8F5D" w14:textId="77777777" w:rsidR="008E721A" w:rsidRPr="00736662" w:rsidRDefault="00583BCB" w:rsidP="008E721A">
      <w:pPr>
        <w:pStyle w:val="ItemHead"/>
      </w:pPr>
      <w:r w:rsidRPr="00736662">
        <w:t>30</w:t>
      </w:r>
      <w:r w:rsidR="008E721A" w:rsidRPr="00736662">
        <w:t xml:space="preserve">  </w:t>
      </w:r>
      <w:r w:rsidR="00A56E2C" w:rsidRPr="00736662">
        <w:t>Section 6</w:t>
      </w:r>
      <w:r w:rsidR="008E721A" w:rsidRPr="00736662">
        <w:t>3</w:t>
      </w:r>
    </w:p>
    <w:p w14:paraId="1E61CAF0" w14:textId="77777777" w:rsidR="00C856FB" w:rsidRPr="00736662" w:rsidRDefault="00C856FB" w:rsidP="00C856FB">
      <w:pPr>
        <w:pStyle w:val="Item"/>
      </w:pPr>
      <w:r w:rsidRPr="00736662">
        <w:t xml:space="preserve">After “payment period”, insert “beginning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28B31F3F" w14:textId="77777777" w:rsidR="005065A6" w:rsidRPr="00736662" w:rsidRDefault="00583BCB" w:rsidP="005065A6">
      <w:pPr>
        <w:pStyle w:val="ItemHead"/>
      </w:pPr>
      <w:r w:rsidRPr="00736662">
        <w:t>31</w:t>
      </w:r>
      <w:r w:rsidR="005065A6" w:rsidRPr="00736662">
        <w:t xml:space="preserve">  Subdivision E</w:t>
      </w:r>
      <w:r w:rsidR="00847C87" w:rsidRPr="00736662">
        <w:t xml:space="preserve"> </w:t>
      </w:r>
      <w:r w:rsidR="005065A6" w:rsidRPr="00736662">
        <w:t xml:space="preserve">of </w:t>
      </w:r>
      <w:r w:rsidR="006D6B0D" w:rsidRPr="00736662">
        <w:t>Division 5</w:t>
      </w:r>
      <w:r w:rsidR="005065A6" w:rsidRPr="00736662">
        <w:t xml:space="preserve"> of </w:t>
      </w:r>
      <w:r w:rsidR="00E101B8" w:rsidRPr="00736662">
        <w:t>Part 3</w:t>
      </w:r>
      <w:r w:rsidR="005065A6" w:rsidRPr="00736662">
        <w:t xml:space="preserve"> of </w:t>
      </w:r>
      <w:r w:rsidR="00E101B8" w:rsidRPr="00736662">
        <w:t>Chapter 2</w:t>
      </w:r>
      <w:r w:rsidR="00E536D8" w:rsidRPr="00736662">
        <w:t xml:space="preserve"> (at the end of the heading)</w:t>
      </w:r>
    </w:p>
    <w:p w14:paraId="7AC2875B" w14:textId="77777777" w:rsidR="00EE4F54" w:rsidRPr="00736662" w:rsidRDefault="00E536D8" w:rsidP="005065A6">
      <w:pPr>
        <w:pStyle w:val="Item"/>
      </w:pPr>
      <w:r w:rsidRPr="00736662">
        <w:t>Add “</w:t>
      </w:r>
      <w:r w:rsidR="00177DCA" w:rsidRPr="00736662">
        <w:rPr>
          <w:b/>
        </w:rPr>
        <w:t xml:space="preserve">for </w:t>
      </w:r>
      <w:r w:rsidRPr="00736662">
        <w:rPr>
          <w:b/>
        </w:rPr>
        <w:t xml:space="preserve">payment periods beginning before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13CF953D" w14:textId="77777777" w:rsidR="00C856FB" w:rsidRPr="00736662" w:rsidRDefault="00583BCB" w:rsidP="00C856FB">
      <w:pPr>
        <w:pStyle w:val="ItemHead"/>
      </w:pPr>
      <w:r w:rsidRPr="00736662">
        <w:lastRenderedPageBreak/>
        <w:t>32</w:t>
      </w:r>
      <w:r w:rsidR="00C856FB" w:rsidRPr="00736662">
        <w:t xml:space="preserve">  </w:t>
      </w:r>
      <w:r w:rsidR="00A56E2C" w:rsidRPr="00736662">
        <w:t>Section 6</w:t>
      </w:r>
      <w:r w:rsidR="00C856FB" w:rsidRPr="00736662">
        <w:t>9</w:t>
      </w:r>
    </w:p>
    <w:p w14:paraId="1D9CFD49" w14:textId="77777777" w:rsidR="00C856FB" w:rsidRPr="00736662" w:rsidRDefault="00C856FB" w:rsidP="00C856FB">
      <w:pPr>
        <w:pStyle w:val="Item"/>
      </w:pPr>
      <w:r w:rsidRPr="00736662">
        <w:t xml:space="preserve">After “payment period”, insert “beginning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2AAD8EDF" w14:textId="77777777" w:rsidR="00847C87" w:rsidRPr="00736662" w:rsidRDefault="00583BCB" w:rsidP="00847C87">
      <w:pPr>
        <w:pStyle w:val="ItemHead"/>
      </w:pPr>
      <w:r w:rsidRPr="00736662">
        <w:t>33</w:t>
      </w:r>
      <w:r w:rsidR="00847C87" w:rsidRPr="00736662">
        <w:t xml:space="preserve"> </w:t>
      </w:r>
      <w:r w:rsidR="00684699" w:rsidRPr="00736662">
        <w:t xml:space="preserve"> </w:t>
      </w:r>
      <w:r w:rsidR="00E536D8" w:rsidRPr="00736662">
        <w:t>At the end of</w:t>
      </w:r>
      <w:r w:rsidR="00847C87" w:rsidRPr="00736662">
        <w:t xml:space="preserve"> </w:t>
      </w:r>
      <w:r w:rsidR="006D6B0D" w:rsidRPr="00736662">
        <w:t>Division 5</w:t>
      </w:r>
      <w:r w:rsidR="00C25D65" w:rsidRPr="00736662">
        <w:t xml:space="preserve"> of </w:t>
      </w:r>
      <w:r w:rsidR="00E101B8" w:rsidRPr="00736662">
        <w:t>Part 3</w:t>
      </w:r>
      <w:r w:rsidR="00C25D65" w:rsidRPr="00736662">
        <w:t xml:space="preserve"> of </w:t>
      </w:r>
      <w:r w:rsidR="00E101B8" w:rsidRPr="00736662">
        <w:t>Chapter 2</w:t>
      </w:r>
    </w:p>
    <w:p w14:paraId="5F4EC113" w14:textId="77777777" w:rsidR="00847C87" w:rsidRPr="00736662" w:rsidRDefault="00C25D65" w:rsidP="00847C87">
      <w:pPr>
        <w:pStyle w:val="Item"/>
      </w:pPr>
      <w:r w:rsidRPr="00736662">
        <w:t>Add</w:t>
      </w:r>
      <w:r w:rsidR="00E536D8" w:rsidRPr="00736662">
        <w:t>:</w:t>
      </w:r>
    </w:p>
    <w:p w14:paraId="6B51DB5A" w14:textId="77777777" w:rsidR="00557430" w:rsidRPr="00736662" w:rsidRDefault="00E536D8" w:rsidP="00557430">
      <w:pPr>
        <w:pStyle w:val="ActHead4"/>
      </w:pPr>
      <w:bookmarkStart w:id="88" w:name="_Toc114475869"/>
      <w:r w:rsidRPr="00736662">
        <w:rPr>
          <w:rStyle w:val="CharSubdNo"/>
        </w:rPr>
        <w:t>Subdivision</w:t>
      </w:r>
      <w:r w:rsidR="00557430" w:rsidRPr="00736662">
        <w:rPr>
          <w:rStyle w:val="CharSubdNo"/>
        </w:rPr>
        <w:t xml:space="preserve"> </w:t>
      </w:r>
      <w:r w:rsidR="002A4543" w:rsidRPr="00736662">
        <w:rPr>
          <w:rStyle w:val="CharSubdNo"/>
        </w:rPr>
        <w:t>I</w:t>
      </w:r>
      <w:r w:rsidR="00557430" w:rsidRPr="00736662">
        <w:t>—</w:t>
      </w:r>
      <w:r w:rsidR="00557430" w:rsidRPr="00736662">
        <w:rPr>
          <w:rStyle w:val="CharSubdText"/>
        </w:rPr>
        <w:t>Initial entry adjustment supplement</w:t>
      </w:r>
      <w:bookmarkEnd w:id="88"/>
    </w:p>
    <w:p w14:paraId="3E5909A6" w14:textId="77777777" w:rsidR="009C37E2" w:rsidRPr="00736662" w:rsidRDefault="009C37E2" w:rsidP="009C37E2">
      <w:pPr>
        <w:pStyle w:val="ActHead5"/>
      </w:pPr>
      <w:bookmarkStart w:id="89" w:name="_Toc114475870"/>
      <w:r w:rsidRPr="00736662">
        <w:rPr>
          <w:rStyle w:val="CharSectno"/>
        </w:rPr>
        <w:t>70AH</w:t>
      </w:r>
      <w:r w:rsidRPr="00736662">
        <w:t xml:space="preserve">  Initial entry adjustment supplement</w:t>
      </w:r>
      <w:bookmarkEnd w:id="89"/>
    </w:p>
    <w:p w14:paraId="78D40C2E" w14:textId="77777777" w:rsidR="009C37E2" w:rsidRPr="00736662" w:rsidRDefault="009C37E2" w:rsidP="009C37E2">
      <w:pPr>
        <w:pStyle w:val="subsection"/>
      </w:pPr>
      <w:r w:rsidRPr="00736662">
        <w:tab/>
      </w:r>
      <w:r w:rsidRPr="00736662">
        <w:tab/>
        <w:t>For the purposes of paragraph 44</w:t>
      </w:r>
      <w:r w:rsidR="00E101B8" w:rsidRPr="00736662">
        <w:noBreakHyphen/>
      </w:r>
      <w:r w:rsidRPr="00736662">
        <w:t>27(1)(c) of the Act, the initial entry adjustment supplement applies to a care recipient in respect of a payment period if:</w:t>
      </w:r>
    </w:p>
    <w:p w14:paraId="79E4299B" w14:textId="77777777" w:rsidR="009C37E2" w:rsidRPr="00736662" w:rsidRDefault="009C37E2" w:rsidP="009C37E2">
      <w:pPr>
        <w:pStyle w:val="paragraph"/>
      </w:pPr>
      <w:r w:rsidRPr="00736662">
        <w:tab/>
        <w:t>(a)</w:t>
      </w:r>
      <w:r w:rsidRPr="00736662">
        <w:tab/>
        <w:t xml:space="preserve">the payment period begins on or after </w:t>
      </w:r>
      <w:r w:rsidR="00E101B8" w:rsidRPr="00736662">
        <w:t>1 October</w:t>
      </w:r>
      <w:r w:rsidRPr="00736662">
        <w:t xml:space="preserve"> 2022; and</w:t>
      </w:r>
    </w:p>
    <w:p w14:paraId="411D2AE6" w14:textId="77777777" w:rsidR="009C37E2" w:rsidRPr="00736662" w:rsidRDefault="009C37E2" w:rsidP="009C37E2">
      <w:pPr>
        <w:pStyle w:val="paragraph"/>
      </w:pPr>
      <w:r w:rsidRPr="00736662">
        <w:tab/>
        <w:t>(b)</w:t>
      </w:r>
      <w:r w:rsidRPr="00736662">
        <w:tab/>
        <w:t xml:space="preserve">the first day on which the recipient entered the residential care service in question to be provided with </w:t>
      </w:r>
      <w:r w:rsidR="00F13EFE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occurred during the payment period; and</w:t>
      </w:r>
    </w:p>
    <w:p w14:paraId="1703A2AF" w14:textId="77777777" w:rsidR="009C37E2" w:rsidRPr="00736662" w:rsidRDefault="009C37E2" w:rsidP="009C37E2">
      <w:pPr>
        <w:pStyle w:val="paragraph"/>
      </w:pPr>
      <w:r w:rsidRPr="00736662">
        <w:tab/>
        <w:t>(c)</w:t>
      </w:r>
      <w:r w:rsidRPr="00736662">
        <w:tab/>
        <w:t>the recipient was provided with that care on that day through that service</w:t>
      </w:r>
      <w:r w:rsidR="00716E1C" w:rsidRPr="00736662">
        <w:t>.</w:t>
      </w:r>
    </w:p>
    <w:p w14:paraId="0184C0FC" w14:textId="77777777" w:rsidR="00EE7512" w:rsidRPr="00736662" w:rsidRDefault="00583BCB" w:rsidP="00EE7512">
      <w:pPr>
        <w:pStyle w:val="ItemHead"/>
      </w:pPr>
      <w:r w:rsidRPr="00736662">
        <w:t>34</w:t>
      </w:r>
      <w:r w:rsidR="00EE7512" w:rsidRPr="00736662">
        <w:t xml:space="preserve">  </w:t>
      </w:r>
      <w:r w:rsidR="00FE7096" w:rsidRPr="00736662">
        <w:t>Chapter 5</w:t>
      </w:r>
    </w:p>
    <w:p w14:paraId="5CEC39DE" w14:textId="77777777" w:rsidR="00115A37" w:rsidRPr="00736662" w:rsidRDefault="00EE7512" w:rsidP="00EC0527">
      <w:pPr>
        <w:pStyle w:val="Item"/>
      </w:pPr>
      <w:r w:rsidRPr="00736662">
        <w:t>Repeal the Chapter</w:t>
      </w:r>
      <w:r w:rsidR="00716E1C" w:rsidRPr="00736662">
        <w:t>.</w:t>
      </w:r>
    </w:p>
    <w:p w14:paraId="6D74EDF0" w14:textId="77777777" w:rsidR="00115A37" w:rsidRPr="00736662" w:rsidRDefault="00115A37" w:rsidP="00115A37">
      <w:pPr>
        <w:pStyle w:val="ActHead6"/>
        <w:pageBreakBefore/>
      </w:pPr>
      <w:bookmarkStart w:id="90" w:name="_Toc114475871"/>
      <w:bookmarkStart w:id="91" w:name="opcCurrentFind"/>
      <w:r w:rsidRPr="00736662">
        <w:rPr>
          <w:rStyle w:val="CharAmSchNo"/>
        </w:rPr>
        <w:lastRenderedPageBreak/>
        <w:t>Schedule 2</w:t>
      </w:r>
      <w:r w:rsidRPr="00736662">
        <w:t>—</w:t>
      </w:r>
      <w:r w:rsidRPr="00736662">
        <w:rPr>
          <w:rStyle w:val="CharAmSchText"/>
        </w:rPr>
        <w:t>Residential care subsidy paid under the Aged Care (Transitional Provisions) Act 1997</w:t>
      </w:r>
      <w:bookmarkEnd w:id="90"/>
    </w:p>
    <w:bookmarkEnd w:id="91"/>
    <w:p w14:paraId="39D8F1E5" w14:textId="77777777" w:rsidR="00115A37" w:rsidRPr="00736662" w:rsidRDefault="00115A37" w:rsidP="00115A37">
      <w:pPr>
        <w:pStyle w:val="Header"/>
      </w:pPr>
      <w:r w:rsidRPr="00736662">
        <w:rPr>
          <w:rStyle w:val="CharAmPartNo"/>
        </w:rPr>
        <w:t xml:space="preserve"> </w:t>
      </w:r>
      <w:r w:rsidRPr="00736662">
        <w:rPr>
          <w:rStyle w:val="CharAmPartText"/>
        </w:rPr>
        <w:t xml:space="preserve"> </w:t>
      </w:r>
    </w:p>
    <w:p w14:paraId="52C4B2A3" w14:textId="77777777" w:rsidR="001B472A" w:rsidRPr="00736662" w:rsidRDefault="001B472A" w:rsidP="001B472A">
      <w:pPr>
        <w:pStyle w:val="ActHead9"/>
      </w:pPr>
      <w:bookmarkStart w:id="92" w:name="_Toc114475872"/>
      <w:bookmarkStart w:id="93" w:name="_Hlk112075301"/>
      <w:r w:rsidRPr="00736662">
        <w:t>Aged Care (Transitional Provisions) Principles 2014</w:t>
      </w:r>
      <w:bookmarkEnd w:id="92"/>
    </w:p>
    <w:bookmarkEnd w:id="93"/>
    <w:p w14:paraId="5F05E5E3" w14:textId="77777777" w:rsidR="001B472A" w:rsidRPr="00736662" w:rsidRDefault="00583BCB" w:rsidP="001B472A">
      <w:pPr>
        <w:pStyle w:val="ItemHead"/>
      </w:pPr>
      <w:r w:rsidRPr="00736662">
        <w:t>1</w:t>
      </w:r>
      <w:r w:rsidR="001B472A" w:rsidRPr="00736662">
        <w:t xml:space="preserve">  </w:t>
      </w:r>
      <w:r w:rsidR="00FE7096" w:rsidRPr="00736662">
        <w:t>Section 4</w:t>
      </w:r>
      <w:r w:rsidR="001B472A" w:rsidRPr="00736662">
        <w:t xml:space="preserve"> (definition of </w:t>
      </w:r>
      <w:r w:rsidR="001B472A" w:rsidRPr="00736662">
        <w:rPr>
          <w:i/>
        </w:rPr>
        <w:t>ACFI classification</w:t>
      </w:r>
      <w:r w:rsidR="001B472A" w:rsidRPr="00736662">
        <w:t>)</w:t>
      </w:r>
    </w:p>
    <w:p w14:paraId="00512B08" w14:textId="77777777" w:rsidR="001B472A" w:rsidRPr="00736662" w:rsidRDefault="001B472A" w:rsidP="001B472A">
      <w:pPr>
        <w:pStyle w:val="Item"/>
      </w:pPr>
      <w:r w:rsidRPr="00736662">
        <w:t>After “recipient under”, insert “</w:t>
      </w:r>
      <w:r w:rsidR="00FE7096" w:rsidRPr="00736662">
        <w:t>Part 2</w:t>
      </w:r>
      <w:r w:rsidR="00716E1C" w:rsidRPr="00736662">
        <w:t>.</w:t>
      </w:r>
      <w:r w:rsidRPr="00736662">
        <w:t>4 of”</w:t>
      </w:r>
      <w:r w:rsidR="00716E1C" w:rsidRPr="00736662">
        <w:t>.</w:t>
      </w:r>
    </w:p>
    <w:p w14:paraId="44EC8528" w14:textId="77777777" w:rsidR="001B472A" w:rsidRPr="00736662" w:rsidRDefault="00583BCB" w:rsidP="001B472A">
      <w:pPr>
        <w:pStyle w:val="ItemHead"/>
      </w:pPr>
      <w:r w:rsidRPr="00736662">
        <w:t>2</w:t>
      </w:r>
      <w:r w:rsidR="001B472A" w:rsidRPr="00736662">
        <w:t xml:space="preserve">  </w:t>
      </w:r>
      <w:r w:rsidR="00FE7096" w:rsidRPr="00736662">
        <w:t>Section 4</w:t>
      </w:r>
      <w:r w:rsidR="001B472A" w:rsidRPr="00736662">
        <w:t xml:space="preserve"> (definition of </w:t>
      </w:r>
      <w:r w:rsidR="001B472A" w:rsidRPr="00736662">
        <w:rPr>
          <w:i/>
        </w:rPr>
        <w:t>care day deficit</w:t>
      </w:r>
      <w:r w:rsidR="001B472A" w:rsidRPr="00736662">
        <w:t>)</w:t>
      </w:r>
    </w:p>
    <w:p w14:paraId="40BD32AA" w14:textId="77777777" w:rsidR="001B472A" w:rsidRPr="00736662" w:rsidRDefault="001B472A" w:rsidP="001B472A">
      <w:pPr>
        <w:pStyle w:val="Item"/>
      </w:pPr>
      <w:r w:rsidRPr="00736662">
        <w:t>Repeal the definition</w:t>
      </w:r>
      <w:r w:rsidR="00716E1C" w:rsidRPr="00736662">
        <w:t>.</w:t>
      </w:r>
    </w:p>
    <w:p w14:paraId="354D7189" w14:textId="77777777" w:rsidR="001B472A" w:rsidRPr="00736662" w:rsidRDefault="00583BCB" w:rsidP="001B472A">
      <w:pPr>
        <w:pStyle w:val="ItemHead"/>
      </w:pPr>
      <w:r w:rsidRPr="00736662">
        <w:t>3</w:t>
      </w:r>
      <w:r w:rsidR="001B472A" w:rsidRPr="00736662">
        <w:t xml:space="preserve">  </w:t>
      </w:r>
      <w:r w:rsidR="00FE7096" w:rsidRPr="00736662">
        <w:t>Section 4</w:t>
      </w:r>
      <w:r w:rsidR="001B472A" w:rsidRPr="00736662">
        <w:t xml:space="preserve"> (note to the definition of </w:t>
      </w:r>
      <w:r w:rsidR="001B472A" w:rsidRPr="00736662">
        <w:rPr>
          <w:i/>
        </w:rPr>
        <w:t>enteral feeding supplement</w:t>
      </w:r>
      <w:r w:rsidR="001B472A" w:rsidRPr="00736662">
        <w:t>)</w:t>
      </w:r>
    </w:p>
    <w:p w14:paraId="77095D13" w14:textId="77777777" w:rsidR="001B472A" w:rsidRPr="00736662" w:rsidRDefault="001B472A" w:rsidP="001B472A">
      <w:pPr>
        <w:pStyle w:val="Item"/>
      </w:pPr>
      <w:r w:rsidRPr="00736662">
        <w:t>Repeal the note</w:t>
      </w:r>
      <w:r w:rsidR="00716E1C" w:rsidRPr="00736662">
        <w:t>.</w:t>
      </w:r>
    </w:p>
    <w:p w14:paraId="3D44869B" w14:textId="77777777" w:rsidR="001B472A" w:rsidRPr="00736662" w:rsidRDefault="00583BCB" w:rsidP="001B472A">
      <w:pPr>
        <w:pStyle w:val="ItemHead"/>
      </w:pPr>
      <w:r w:rsidRPr="00736662">
        <w:t>4</w:t>
      </w:r>
      <w:r w:rsidR="001B472A" w:rsidRPr="00736662">
        <w:t xml:space="preserve">  </w:t>
      </w:r>
      <w:r w:rsidR="00FE7096" w:rsidRPr="00736662">
        <w:t>Section 4</w:t>
      </w:r>
      <w:r w:rsidR="001B472A" w:rsidRPr="00736662">
        <w:t xml:space="preserve"> (note to the definition of </w:t>
      </w:r>
      <w:r w:rsidR="001B472A" w:rsidRPr="00736662">
        <w:rPr>
          <w:i/>
        </w:rPr>
        <w:t>oxygen supplement</w:t>
      </w:r>
      <w:r w:rsidR="001B472A" w:rsidRPr="00736662">
        <w:t>)</w:t>
      </w:r>
    </w:p>
    <w:p w14:paraId="08ECC6F2" w14:textId="77777777" w:rsidR="001B472A" w:rsidRPr="00736662" w:rsidRDefault="001B472A" w:rsidP="001B472A">
      <w:pPr>
        <w:pStyle w:val="Item"/>
      </w:pPr>
      <w:r w:rsidRPr="00736662">
        <w:t>Repeal the note</w:t>
      </w:r>
      <w:r w:rsidR="00716E1C" w:rsidRPr="00736662">
        <w:t>.</w:t>
      </w:r>
    </w:p>
    <w:p w14:paraId="7E98F532" w14:textId="77777777" w:rsidR="001B472A" w:rsidRPr="00736662" w:rsidRDefault="00583BCB" w:rsidP="001B472A">
      <w:pPr>
        <w:pStyle w:val="ItemHead"/>
      </w:pPr>
      <w:r w:rsidRPr="00736662">
        <w:t>5</w:t>
      </w:r>
      <w:r w:rsidR="001B472A" w:rsidRPr="00736662">
        <w:t xml:space="preserve">  </w:t>
      </w:r>
      <w:r w:rsidR="00FE7096" w:rsidRPr="00736662">
        <w:t>Section 4</w:t>
      </w:r>
      <w:r w:rsidR="001B472A" w:rsidRPr="00736662">
        <w:t xml:space="preserve"> (definition of </w:t>
      </w:r>
      <w:r w:rsidR="001B472A" w:rsidRPr="00736662">
        <w:rPr>
          <w:i/>
        </w:rPr>
        <w:t>relevant resident</w:t>
      </w:r>
      <w:r w:rsidR="001B472A" w:rsidRPr="00736662">
        <w:t>)</w:t>
      </w:r>
    </w:p>
    <w:p w14:paraId="4D0383B6" w14:textId="77777777" w:rsidR="001B472A" w:rsidRPr="00736662" w:rsidRDefault="001B472A" w:rsidP="001B472A">
      <w:pPr>
        <w:pStyle w:val="Item"/>
      </w:pPr>
      <w:r w:rsidRPr="00736662">
        <w:t>Repeal the definition, substitute:</w:t>
      </w:r>
    </w:p>
    <w:p w14:paraId="1AE0C366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relevant resident</w:t>
      </w:r>
      <w:r w:rsidRPr="00736662">
        <w:t xml:space="preserve"> means a care recipient to whom residential care</w:t>
      </w:r>
      <w:r w:rsidR="00071DFC" w:rsidRPr="00736662">
        <w:t xml:space="preserve"> as non</w:t>
      </w:r>
      <w:r w:rsidR="00E101B8" w:rsidRPr="00736662">
        <w:noBreakHyphen/>
      </w:r>
      <w:r w:rsidR="00071DFC" w:rsidRPr="00736662">
        <w:t>respite</w:t>
      </w:r>
      <w:r w:rsidR="00882B03" w:rsidRPr="00736662">
        <w:t xml:space="preserve"> care</w:t>
      </w:r>
      <w:r w:rsidRPr="00736662">
        <w:t xml:space="preserve"> is being provided through a residential care service and who:</w:t>
      </w:r>
    </w:p>
    <w:p w14:paraId="3BB4D135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is not being provided with care on an extra service basis (within the meaning of </w:t>
      </w:r>
      <w:r w:rsidR="00E101B8" w:rsidRPr="00736662">
        <w:t>subsection 3</w:t>
      </w:r>
      <w:r w:rsidRPr="00736662">
        <w:t>6</w:t>
      </w:r>
      <w:r w:rsidR="00E101B8" w:rsidRPr="00736662">
        <w:noBreakHyphen/>
      </w:r>
      <w:r w:rsidRPr="00736662">
        <w:t xml:space="preserve">1(1) of the </w:t>
      </w:r>
      <w:r w:rsidRPr="00736662">
        <w:rPr>
          <w:i/>
        </w:rPr>
        <w:t>Aged Care Act 1997</w:t>
      </w:r>
      <w:r w:rsidRPr="00736662">
        <w:t>); and</w:t>
      </w:r>
    </w:p>
    <w:p w14:paraId="22CABE17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enters the service:</w:t>
      </w:r>
    </w:p>
    <w:p w14:paraId="56EB380B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 xml:space="preserve">if the service was certified on </w:t>
      </w:r>
      <w:r w:rsidR="00E101B8" w:rsidRPr="00736662">
        <w:t>1 October</w:t>
      </w:r>
      <w:r w:rsidRPr="00736662">
        <w:t xml:space="preserve"> 1997—after </w:t>
      </w:r>
      <w:r w:rsidR="00FE7096" w:rsidRPr="00736662">
        <w:t>30 September</w:t>
      </w:r>
      <w:r w:rsidRPr="00736662">
        <w:t xml:space="preserve"> 1997; or</w:t>
      </w:r>
    </w:p>
    <w:p w14:paraId="18D1E6F9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 xml:space="preserve">if the service was certified after </w:t>
      </w:r>
      <w:r w:rsidR="00E101B8" w:rsidRPr="00736662">
        <w:t>1 October</w:t>
      </w:r>
      <w:r w:rsidRPr="00736662">
        <w:t xml:space="preserve"> 1997—after the date the service is certified; or</w:t>
      </w:r>
    </w:p>
    <w:p w14:paraId="4796A44A" w14:textId="77777777" w:rsidR="001B472A" w:rsidRPr="00736662" w:rsidRDefault="001B472A" w:rsidP="001B472A">
      <w:pPr>
        <w:pStyle w:val="paragraphsub"/>
      </w:pPr>
      <w:r w:rsidRPr="00736662">
        <w:tab/>
        <w:t>(iii)</w:t>
      </w:r>
      <w:r w:rsidRPr="00736662">
        <w:tab/>
        <w:t>on or after 17 October 2014</w:t>
      </w:r>
      <w:r w:rsidR="00716E1C" w:rsidRPr="00736662">
        <w:t>.</w:t>
      </w:r>
    </w:p>
    <w:p w14:paraId="79298FCF" w14:textId="77777777" w:rsidR="001B472A" w:rsidRPr="00736662" w:rsidRDefault="00583BCB" w:rsidP="001B472A">
      <w:pPr>
        <w:pStyle w:val="ItemHead"/>
      </w:pPr>
      <w:r w:rsidRPr="00736662">
        <w:t>6</w:t>
      </w:r>
      <w:r w:rsidR="001B472A" w:rsidRPr="00736662">
        <w:t xml:space="preserve">  Section 6</w:t>
      </w:r>
    </w:p>
    <w:p w14:paraId="4A7EEBBD" w14:textId="77777777" w:rsidR="001B472A" w:rsidRPr="00736662" w:rsidRDefault="001B472A" w:rsidP="001B472A">
      <w:pPr>
        <w:pStyle w:val="Item"/>
      </w:pPr>
      <w:r w:rsidRPr="00736662">
        <w:t>Repeal the section</w:t>
      </w:r>
      <w:r w:rsidR="00716E1C" w:rsidRPr="00736662">
        <w:t>.</w:t>
      </w:r>
    </w:p>
    <w:p w14:paraId="02268F1A" w14:textId="77777777" w:rsidR="001B472A" w:rsidRPr="00736662" w:rsidRDefault="00583BCB" w:rsidP="001B472A">
      <w:pPr>
        <w:pStyle w:val="ItemHead"/>
      </w:pPr>
      <w:r w:rsidRPr="00736662">
        <w:t>7</w:t>
      </w:r>
      <w:r w:rsidR="001B472A" w:rsidRPr="00736662">
        <w:t xml:space="preserve">  Paragraphs 11(a) and (b)</w:t>
      </w:r>
    </w:p>
    <w:p w14:paraId="1C4C78F7" w14:textId="77777777" w:rsidR="001B472A" w:rsidRPr="00736662" w:rsidRDefault="001B472A" w:rsidP="001B472A">
      <w:pPr>
        <w:pStyle w:val="Item"/>
      </w:pPr>
      <w:r w:rsidRPr="00736662">
        <w:t>Repeal the paragraphs, substitute:</w:t>
      </w:r>
    </w:p>
    <w:p w14:paraId="3CC96F21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working out the proportion of the amounts equal to the capital payments that are to be deducted for the purposes of sub</w:t>
      </w:r>
      <w:r w:rsidR="00FE7096" w:rsidRPr="00736662">
        <w:t>section 4</w:t>
      </w:r>
      <w:r w:rsidRPr="00736662">
        <w:t>3</w:t>
      </w:r>
      <w:r w:rsidR="00E101B8" w:rsidRPr="00736662">
        <w:noBreakHyphen/>
      </w:r>
      <w:r w:rsidRPr="00736662">
        <w:t>6(3) of the Transitional Provisions Act;</w:t>
      </w:r>
    </w:p>
    <w:p w14:paraId="16B915D7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kinds of payments that are capital payments for the purposes of sub</w:t>
      </w:r>
      <w:r w:rsidR="00FE7096" w:rsidRPr="00736662">
        <w:t>section 4</w:t>
      </w:r>
      <w:r w:rsidRPr="00736662">
        <w:t>3</w:t>
      </w:r>
      <w:r w:rsidR="00E101B8" w:rsidRPr="00736662">
        <w:noBreakHyphen/>
      </w:r>
      <w:r w:rsidRPr="00736662">
        <w:t>6(5) of the Transitional Provisions Act</w:t>
      </w:r>
      <w:r w:rsidR="00716E1C" w:rsidRPr="00736662">
        <w:t>.</w:t>
      </w:r>
    </w:p>
    <w:p w14:paraId="55878C35" w14:textId="77777777" w:rsidR="001B472A" w:rsidRPr="00736662" w:rsidRDefault="00583BCB" w:rsidP="001B472A">
      <w:pPr>
        <w:pStyle w:val="ItemHead"/>
      </w:pPr>
      <w:r w:rsidRPr="00736662">
        <w:t>8</w:t>
      </w:r>
      <w:r w:rsidR="001B472A" w:rsidRPr="00736662">
        <w:t xml:space="preserve">  </w:t>
      </w:r>
      <w:r w:rsidR="00FE7096" w:rsidRPr="00736662">
        <w:t>Division 3</w:t>
      </w:r>
      <w:r w:rsidR="001B472A" w:rsidRPr="00736662">
        <w:t xml:space="preserve"> of </w:t>
      </w:r>
      <w:r w:rsidR="00FE7096" w:rsidRPr="00736662">
        <w:t>Part 2</w:t>
      </w:r>
      <w:r w:rsidR="001B472A" w:rsidRPr="00736662">
        <w:t xml:space="preserve"> of </w:t>
      </w:r>
      <w:r w:rsidR="00E101B8" w:rsidRPr="00736662">
        <w:t>Chapter 2</w:t>
      </w:r>
    </w:p>
    <w:p w14:paraId="4C1AA272" w14:textId="77777777" w:rsidR="001B472A" w:rsidRPr="00736662" w:rsidRDefault="001B472A" w:rsidP="001B472A">
      <w:pPr>
        <w:pStyle w:val="Item"/>
      </w:pPr>
      <w:r w:rsidRPr="00736662">
        <w:t>Repeal the Division</w:t>
      </w:r>
      <w:r w:rsidR="00716E1C" w:rsidRPr="00736662">
        <w:t>.</w:t>
      </w:r>
    </w:p>
    <w:p w14:paraId="34D6DD69" w14:textId="77777777" w:rsidR="001B472A" w:rsidRPr="00736662" w:rsidRDefault="00583BCB" w:rsidP="001B472A">
      <w:pPr>
        <w:pStyle w:val="ItemHead"/>
      </w:pPr>
      <w:r w:rsidRPr="00736662">
        <w:t>9</w:t>
      </w:r>
      <w:r w:rsidR="001B472A" w:rsidRPr="00736662">
        <w:t xml:space="preserve">  Subparagraphs 17(b)(iii) and (c)(ii)</w:t>
      </w:r>
    </w:p>
    <w:p w14:paraId="31F8D17F" w14:textId="77777777" w:rsidR="001B472A" w:rsidRPr="00736662" w:rsidRDefault="001B472A" w:rsidP="001B472A">
      <w:pPr>
        <w:pStyle w:val="Item"/>
      </w:pPr>
      <w:r w:rsidRPr="00736662">
        <w:t>Repeal the subparagraphs</w:t>
      </w:r>
      <w:r w:rsidR="00716E1C" w:rsidRPr="00736662">
        <w:t>.</w:t>
      </w:r>
    </w:p>
    <w:p w14:paraId="3189D280" w14:textId="77777777" w:rsidR="001B472A" w:rsidRPr="00736662" w:rsidRDefault="00583BCB" w:rsidP="001B472A">
      <w:pPr>
        <w:pStyle w:val="ItemHead"/>
      </w:pPr>
      <w:r w:rsidRPr="00736662">
        <w:lastRenderedPageBreak/>
        <w:t>10</w:t>
      </w:r>
      <w:r w:rsidR="001B472A" w:rsidRPr="00736662">
        <w:t xml:space="preserve">  Paragraph 17(g)</w:t>
      </w:r>
    </w:p>
    <w:p w14:paraId="0F5D386B" w14:textId="77777777" w:rsidR="001B472A" w:rsidRPr="00736662" w:rsidRDefault="001B472A" w:rsidP="001B472A">
      <w:pPr>
        <w:pStyle w:val="Item"/>
      </w:pPr>
      <w:r w:rsidRPr="00736662">
        <w:t>Repeal the paragraph, substitute:</w:t>
      </w:r>
    </w:p>
    <w:p w14:paraId="064A1207" w14:textId="77777777" w:rsidR="001B472A" w:rsidRPr="00736662" w:rsidRDefault="001B472A" w:rsidP="001B472A">
      <w:pPr>
        <w:pStyle w:val="paragraph"/>
      </w:pPr>
      <w:r w:rsidRPr="00736662">
        <w:tab/>
        <w:t>(g)</w:t>
      </w:r>
      <w:r w:rsidRPr="00736662">
        <w:tab/>
        <w:t>other matters relating to the hardship supplement that may apply to the care recipient (</w:t>
      </w:r>
      <w:r w:rsidR="00FE7096" w:rsidRPr="00736662">
        <w:t>Division 8</w:t>
      </w:r>
      <w:r w:rsidRPr="00736662">
        <w:t>); and</w:t>
      </w:r>
    </w:p>
    <w:p w14:paraId="62A25003" w14:textId="77777777" w:rsidR="001B472A" w:rsidRPr="00736662" w:rsidRDefault="00583BCB" w:rsidP="001B472A">
      <w:pPr>
        <w:pStyle w:val="ItemHead"/>
      </w:pPr>
      <w:r w:rsidRPr="00736662">
        <w:t>11</w:t>
      </w:r>
      <w:r w:rsidR="001B472A" w:rsidRPr="00736662">
        <w:t xml:space="preserve">  At the end of paragraph 17(h)</w:t>
      </w:r>
    </w:p>
    <w:p w14:paraId="07E46925" w14:textId="77777777" w:rsidR="001B472A" w:rsidRPr="00736662" w:rsidRDefault="001B472A" w:rsidP="001B472A">
      <w:pPr>
        <w:pStyle w:val="Item"/>
      </w:pPr>
      <w:r w:rsidRPr="00736662">
        <w:t>Add:</w:t>
      </w:r>
    </w:p>
    <w:p w14:paraId="60A2730D" w14:textId="77777777" w:rsidR="001B472A" w:rsidRPr="00736662" w:rsidRDefault="001B472A" w:rsidP="001B472A">
      <w:pPr>
        <w:pStyle w:val="paragraphsub"/>
      </w:pPr>
      <w:r w:rsidRPr="00736662">
        <w:tab/>
        <w:t>; (vi)</w:t>
      </w:r>
      <w:r w:rsidRPr="00736662">
        <w:tab/>
        <w:t>the initial entry adjustment supplement</w:t>
      </w:r>
      <w:r w:rsidR="00716E1C" w:rsidRPr="00736662">
        <w:t>.</w:t>
      </w:r>
    </w:p>
    <w:p w14:paraId="5324A5EB" w14:textId="77777777" w:rsidR="004F30CE" w:rsidRPr="00736662" w:rsidRDefault="00583BCB" w:rsidP="00665B51">
      <w:pPr>
        <w:pStyle w:val="ItemHead"/>
      </w:pPr>
      <w:r w:rsidRPr="00736662">
        <w:t>12</w:t>
      </w:r>
      <w:r w:rsidR="001B472A" w:rsidRPr="00736662">
        <w:t xml:space="preserve">  </w:t>
      </w:r>
      <w:r w:rsidR="00E101B8" w:rsidRPr="00736662">
        <w:t>Division 2</w:t>
      </w:r>
      <w:r w:rsidR="00665B51" w:rsidRPr="00736662">
        <w:t xml:space="preserve"> of </w:t>
      </w:r>
      <w:r w:rsidR="00E101B8" w:rsidRPr="00736662">
        <w:t>Part 3</w:t>
      </w:r>
      <w:r w:rsidR="00665B51" w:rsidRPr="00736662">
        <w:t xml:space="preserve"> of </w:t>
      </w:r>
      <w:r w:rsidR="00E101B8" w:rsidRPr="00736662">
        <w:t>Chapter 2</w:t>
      </w:r>
    </w:p>
    <w:p w14:paraId="3FFE0D4D" w14:textId="77777777" w:rsidR="00665B51" w:rsidRPr="00736662" w:rsidRDefault="00665B51" w:rsidP="00665B51">
      <w:pPr>
        <w:pStyle w:val="Item"/>
      </w:pPr>
      <w:r w:rsidRPr="00736662">
        <w:t>Repeal the Division.</w:t>
      </w:r>
    </w:p>
    <w:p w14:paraId="10511027" w14:textId="77777777" w:rsidR="001B472A" w:rsidRPr="00736662" w:rsidRDefault="00583BCB" w:rsidP="001B472A">
      <w:pPr>
        <w:pStyle w:val="ItemHead"/>
      </w:pPr>
      <w:r w:rsidRPr="00736662">
        <w:t>13</w:t>
      </w:r>
      <w:r w:rsidR="001B472A" w:rsidRPr="00736662">
        <w:t xml:space="preserve">  </w:t>
      </w:r>
      <w:r w:rsidR="00FE7096" w:rsidRPr="00736662">
        <w:t>Subsection 1</w:t>
      </w:r>
      <w:r w:rsidR="001B472A" w:rsidRPr="00736662">
        <w:t>9(1)</w:t>
      </w:r>
    </w:p>
    <w:p w14:paraId="10E55F18" w14:textId="77777777" w:rsidR="001B472A" w:rsidRPr="00736662" w:rsidRDefault="001B472A" w:rsidP="001B472A">
      <w:pPr>
        <w:pStyle w:val="Item"/>
      </w:pPr>
      <w:r w:rsidRPr="00736662">
        <w:t>After “accommodation supplement”, insert “payable for a day”</w:t>
      </w:r>
      <w:r w:rsidR="00716E1C" w:rsidRPr="00736662">
        <w:t>.</w:t>
      </w:r>
    </w:p>
    <w:p w14:paraId="4A7DD4AA" w14:textId="77777777" w:rsidR="001B472A" w:rsidRPr="00736662" w:rsidRDefault="00583BCB" w:rsidP="001B472A">
      <w:pPr>
        <w:pStyle w:val="ItemHead"/>
      </w:pPr>
      <w:r w:rsidRPr="00736662">
        <w:t>14</w:t>
      </w:r>
      <w:r w:rsidR="001B472A" w:rsidRPr="00736662">
        <w:t xml:space="preserve">  Paragraphs 19(1)(c) and (d)</w:t>
      </w:r>
    </w:p>
    <w:p w14:paraId="58545965" w14:textId="77777777" w:rsidR="001B472A" w:rsidRPr="00736662" w:rsidRDefault="001B472A" w:rsidP="001B472A">
      <w:pPr>
        <w:pStyle w:val="Item"/>
      </w:pPr>
      <w:r w:rsidRPr="00736662">
        <w:t>Repeal the paragraphs, substitute:</w:t>
      </w:r>
    </w:p>
    <w:p w14:paraId="36F65727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 xml:space="preserve">whether or not the residential care percentage (within the meaning of subsection </w:t>
      </w:r>
      <w:r w:rsidR="00716E1C" w:rsidRPr="00736662">
        <w:t>91</w:t>
      </w:r>
      <w:r w:rsidRPr="00736662">
        <w:t xml:space="preserve">(3) of the </w:t>
      </w:r>
      <w:r w:rsidRPr="00736662">
        <w:rPr>
          <w:i/>
        </w:rPr>
        <w:t xml:space="preserve">Aged Care (Transitional Provisions) (Subsidy and Other Measures) </w:t>
      </w:r>
      <w:r w:rsidR="00FE7096" w:rsidRPr="00736662">
        <w:rPr>
          <w:i/>
        </w:rPr>
        <w:t>Determination 2</w:t>
      </w:r>
      <w:r w:rsidRPr="00736662">
        <w:rPr>
          <w:i/>
        </w:rPr>
        <w:t>014</w:t>
      </w:r>
      <w:r w:rsidRPr="00736662">
        <w:t xml:space="preserve">) for the service for </w:t>
      </w:r>
      <w:r w:rsidR="00F63263" w:rsidRPr="00736662">
        <w:t>the</w:t>
      </w:r>
      <w:r w:rsidRPr="00736662">
        <w:t xml:space="preserve"> payment period in which the day occurs is 40% or more</w:t>
      </w:r>
      <w:r w:rsidR="00716E1C" w:rsidRPr="00736662">
        <w:t>.</w:t>
      </w:r>
    </w:p>
    <w:p w14:paraId="237A3661" w14:textId="77777777" w:rsidR="001B472A" w:rsidRPr="00736662" w:rsidRDefault="00583BCB" w:rsidP="001B472A">
      <w:pPr>
        <w:pStyle w:val="ItemHead"/>
      </w:pPr>
      <w:r w:rsidRPr="00736662">
        <w:t>15</w:t>
      </w:r>
      <w:r w:rsidR="001B472A" w:rsidRPr="00736662">
        <w:t xml:space="preserve">  </w:t>
      </w:r>
      <w:r w:rsidR="00FE7096" w:rsidRPr="00736662">
        <w:t>Section 2</w:t>
      </w:r>
      <w:r w:rsidR="001B472A" w:rsidRPr="00736662">
        <w:t>0</w:t>
      </w:r>
    </w:p>
    <w:p w14:paraId="2284FE75" w14:textId="77777777" w:rsidR="001B472A" w:rsidRPr="00736662" w:rsidRDefault="001B472A" w:rsidP="001B472A">
      <w:pPr>
        <w:pStyle w:val="Item"/>
      </w:pPr>
      <w:r w:rsidRPr="00736662">
        <w:t xml:space="preserve">Omit “for a concessional resident or an assisted resident (the </w:t>
      </w:r>
      <w:r w:rsidRPr="00736662">
        <w:rPr>
          <w:b/>
          <w:i/>
        </w:rPr>
        <w:t>care recipient</w:t>
      </w:r>
      <w:r w:rsidRPr="00736662">
        <w:t>)”, substitute “payable for a day for a care recipient”</w:t>
      </w:r>
      <w:r w:rsidR="00716E1C" w:rsidRPr="00736662">
        <w:t>.</w:t>
      </w:r>
    </w:p>
    <w:p w14:paraId="63229276" w14:textId="77777777" w:rsidR="001B472A" w:rsidRPr="00736662" w:rsidRDefault="00583BCB" w:rsidP="001B472A">
      <w:pPr>
        <w:pStyle w:val="ItemHead"/>
      </w:pPr>
      <w:r w:rsidRPr="00736662">
        <w:t>16</w:t>
      </w:r>
      <w:r w:rsidR="001B472A" w:rsidRPr="00736662">
        <w:t xml:space="preserve">  </w:t>
      </w:r>
      <w:r w:rsidR="00FE7096" w:rsidRPr="00736662">
        <w:t>Paragraph 2</w:t>
      </w:r>
      <w:r w:rsidR="001B472A" w:rsidRPr="00736662">
        <w:t>0(c)</w:t>
      </w:r>
    </w:p>
    <w:p w14:paraId="4059AF67" w14:textId="77777777" w:rsidR="001B472A" w:rsidRPr="00736662" w:rsidRDefault="001B472A" w:rsidP="001B472A">
      <w:pPr>
        <w:pStyle w:val="Item"/>
      </w:pPr>
      <w:r w:rsidRPr="00736662">
        <w:t>Repeal the paragraph, substitute:</w:t>
      </w:r>
    </w:p>
    <w:p w14:paraId="4BAAE9E5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 xml:space="preserve">whether or not the residential care percentage (within the meaning of subsection </w:t>
      </w:r>
      <w:r w:rsidR="00716E1C" w:rsidRPr="00736662">
        <w:t>91</w:t>
      </w:r>
      <w:r w:rsidRPr="00736662">
        <w:t xml:space="preserve">(3) of the </w:t>
      </w:r>
      <w:r w:rsidRPr="00736662">
        <w:rPr>
          <w:i/>
        </w:rPr>
        <w:t xml:space="preserve">Aged Care (Transitional Provisions) (Subsidy and Other Measures) </w:t>
      </w:r>
      <w:r w:rsidR="00FE7096" w:rsidRPr="00736662">
        <w:rPr>
          <w:i/>
        </w:rPr>
        <w:t>Determination 2</w:t>
      </w:r>
      <w:r w:rsidRPr="00736662">
        <w:rPr>
          <w:i/>
        </w:rPr>
        <w:t>014</w:t>
      </w:r>
      <w:r w:rsidRPr="00736662">
        <w:t xml:space="preserve">) for the service for </w:t>
      </w:r>
      <w:r w:rsidR="00F63263" w:rsidRPr="00736662">
        <w:t>the</w:t>
      </w:r>
      <w:r w:rsidRPr="00736662">
        <w:t xml:space="preserve"> payment period in which the day occurs is 40% or more</w:t>
      </w:r>
      <w:r w:rsidR="00716E1C" w:rsidRPr="00736662">
        <w:t>.</w:t>
      </w:r>
    </w:p>
    <w:p w14:paraId="76DBCA1C" w14:textId="77777777" w:rsidR="001B472A" w:rsidRPr="00736662" w:rsidRDefault="00583BCB" w:rsidP="001B472A">
      <w:pPr>
        <w:pStyle w:val="ItemHead"/>
      </w:pPr>
      <w:r w:rsidRPr="00736662">
        <w:t>17</w:t>
      </w:r>
      <w:r w:rsidR="001B472A" w:rsidRPr="00736662">
        <w:t xml:space="preserve">  Subdivision C of </w:t>
      </w:r>
      <w:r w:rsidR="00FE7096" w:rsidRPr="00736662">
        <w:t>Division 3</w:t>
      </w:r>
      <w:r w:rsidR="001B472A" w:rsidRPr="00736662">
        <w:t xml:space="preserve"> of </w:t>
      </w:r>
      <w:r w:rsidR="00E101B8" w:rsidRPr="00736662">
        <w:t>Part 3</w:t>
      </w:r>
      <w:r w:rsidR="001B472A" w:rsidRPr="00736662">
        <w:t xml:space="preserve"> of </w:t>
      </w:r>
      <w:r w:rsidR="00E101B8" w:rsidRPr="00736662">
        <w:t>Chapter 2</w:t>
      </w:r>
    </w:p>
    <w:p w14:paraId="68E57ECB" w14:textId="77777777" w:rsidR="001B472A" w:rsidRPr="00736662" w:rsidRDefault="001B472A" w:rsidP="001B472A">
      <w:pPr>
        <w:pStyle w:val="Item"/>
      </w:pPr>
      <w:r w:rsidRPr="00736662">
        <w:t>Repeal the Subdivision</w:t>
      </w:r>
      <w:r w:rsidR="00716E1C" w:rsidRPr="00736662">
        <w:t>.</w:t>
      </w:r>
    </w:p>
    <w:p w14:paraId="473E1DDE" w14:textId="77777777" w:rsidR="001B472A" w:rsidRPr="00736662" w:rsidRDefault="00583BCB" w:rsidP="001B472A">
      <w:pPr>
        <w:pStyle w:val="ItemHead"/>
      </w:pPr>
      <w:r w:rsidRPr="00736662">
        <w:t>18</w:t>
      </w:r>
      <w:r w:rsidR="001B472A" w:rsidRPr="00736662">
        <w:t xml:space="preserve">  Subdivision B of </w:t>
      </w:r>
      <w:r w:rsidR="00FE7096" w:rsidRPr="00736662">
        <w:t>Division 4</w:t>
      </w:r>
      <w:r w:rsidR="001B472A" w:rsidRPr="00736662">
        <w:t xml:space="preserve"> of </w:t>
      </w:r>
      <w:r w:rsidR="00E101B8" w:rsidRPr="00736662">
        <w:t>Part 3</w:t>
      </w:r>
      <w:r w:rsidR="001B472A" w:rsidRPr="00736662">
        <w:t xml:space="preserve"> of </w:t>
      </w:r>
      <w:r w:rsidR="00E101B8" w:rsidRPr="00736662">
        <w:t>Chapter 2</w:t>
      </w:r>
    </w:p>
    <w:p w14:paraId="350CAB9C" w14:textId="77777777" w:rsidR="001B472A" w:rsidRPr="00736662" w:rsidRDefault="001B472A" w:rsidP="001B472A">
      <w:pPr>
        <w:pStyle w:val="Item"/>
      </w:pPr>
      <w:r w:rsidRPr="00736662">
        <w:t>Repeal the Subdivision</w:t>
      </w:r>
      <w:r w:rsidR="00716E1C" w:rsidRPr="00736662">
        <w:t>.</w:t>
      </w:r>
    </w:p>
    <w:p w14:paraId="422050F8" w14:textId="77777777" w:rsidR="001B472A" w:rsidRPr="00736662" w:rsidRDefault="00583BCB" w:rsidP="001B472A">
      <w:pPr>
        <w:pStyle w:val="ItemHead"/>
      </w:pPr>
      <w:r w:rsidRPr="00736662">
        <w:t>19</w:t>
      </w:r>
      <w:r w:rsidR="001B472A" w:rsidRPr="00736662">
        <w:t xml:space="preserve">  Sub</w:t>
      </w:r>
      <w:r w:rsidR="00E101B8" w:rsidRPr="00736662">
        <w:t>section 5</w:t>
      </w:r>
      <w:r w:rsidR="001B472A" w:rsidRPr="00736662">
        <w:t>1(2) (note 3)</w:t>
      </w:r>
    </w:p>
    <w:p w14:paraId="6CCF1701" w14:textId="77777777" w:rsidR="001B472A" w:rsidRPr="00736662" w:rsidRDefault="001B472A" w:rsidP="001B472A">
      <w:pPr>
        <w:pStyle w:val="Item"/>
      </w:pPr>
      <w:r w:rsidRPr="00736662">
        <w:t>Omit “</w:t>
      </w:r>
      <w:r w:rsidR="00FE7096" w:rsidRPr="00736662">
        <w:t>Section 1</w:t>
      </w:r>
      <w:r w:rsidRPr="00736662">
        <w:t xml:space="preserve">6 of the Social Security Act and </w:t>
      </w:r>
      <w:r w:rsidR="00FE7096" w:rsidRPr="00736662">
        <w:t>section 1</w:t>
      </w:r>
      <w:r w:rsidRPr="00736662">
        <w:t>7A of the Veterans’ Entitlements Act describe</w:t>
      </w:r>
      <w:r w:rsidR="00F63263" w:rsidRPr="00736662">
        <w:t xml:space="preserve"> how, for the purposes of each Act</w:t>
      </w:r>
      <w:r w:rsidRPr="00736662">
        <w:t>”, substitute “</w:t>
      </w:r>
      <w:r w:rsidR="00FE7096" w:rsidRPr="00736662">
        <w:t>Clause 1</w:t>
      </w:r>
      <w:r w:rsidRPr="00736662">
        <w:t xml:space="preserve">7A of </w:t>
      </w:r>
      <w:r w:rsidR="00FE7096" w:rsidRPr="00736662">
        <w:t>Schedule 5</w:t>
      </w:r>
      <w:r w:rsidRPr="00736662">
        <w:t xml:space="preserve"> to the Veterans’ Entitlements Act describes</w:t>
      </w:r>
      <w:r w:rsidR="00F63263" w:rsidRPr="00736662">
        <w:t xml:space="preserve"> how, for the purposes of that Act</w:t>
      </w:r>
      <w:r w:rsidRPr="00736662">
        <w:t>”</w:t>
      </w:r>
      <w:r w:rsidR="00716E1C" w:rsidRPr="00736662">
        <w:t>.</w:t>
      </w:r>
    </w:p>
    <w:p w14:paraId="5FB26431" w14:textId="77777777" w:rsidR="001B472A" w:rsidRPr="00736662" w:rsidRDefault="00583BCB" w:rsidP="001B472A">
      <w:pPr>
        <w:pStyle w:val="ItemHead"/>
      </w:pPr>
      <w:r w:rsidRPr="00736662">
        <w:t>20</w:t>
      </w:r>
      <w:r w:rsidR="001B472A" w:rsidRPr="00736662">
        <w:t xml:space="preserve">  Subdivision A of </w:t>
      </w:r>
      <w:r w:rsidR="00FE7096" w:rsidRPr="00736662">
        <w:t>Division 8</w:t>
      </w:r>
      <w:r w:rsidR="001B472A" w:rsidRPr="00736662">
        <w:t xml:space="preserve"> of </w:t>
      </w:r>
      <w:r w:rsidR="00E101B8" w:rsidRPr="00736662">
        <w:t>Part 3</w:t>
      </w:r>
      <w:r w:rsidR="001B472A" w:rsidRPr="00736662">
        <w:t xml:space="preserve"> of </w:t>
      </w:r>
      <w:r w:rsidR="00E101B8" w:rsidRPr="00736662">
        <w:t>Chapter 2</w:t>
      </w:r>
    </w:p>
    <w:p w14:paraId="59BA9C1E" w14:textId="77777777" w:rsidR="001B472A" w:rsidRPr="00736662" w:rsidRDefault="001B472A" w:rsidP="001B472A">
      <w:pPr>
        <w:pStyle w:val="Item"/>
      </w:pPr>
      <w:r w:rsidRPr="00736662">
        <w:t>Repeal the Subdivision</w:t>
      </w:r>
      <w:r w:rsidR="00716E1C" w:rsidRPr="00736662">
        <w:t>.</w:t>
      </w:r>
    </w:p>
    <w:p w14:paraId="67040F73" w14:textId="77777777" w:rsidR="001B472A" w:rsidRPr="00736662" w:rsidRDefault="00583BCB" w:rsidP="001B472A">
      <w:pPr>
        <w:pStyle w:val="ItemHead"/>
      </w:pPr>
      <w:r w:rsidRPr="00736662">
        <w:lastRenderedPageBreak/>
        <w:t>21</w:t>
      </w:r>
      <w:r w:rsidR="001B472A" w:rsidRPr="00736662">
        <w:t xml:space="preserve">  Subdivision D of </w:t>
      </w:r>
      <w:r w:rsidR="00FE7096" w:rsidRPr="00736662">
        <w:t>Division 8</w:t>
      </w:r>
      <w:r w:rsidR="001B472A" w:rsidRPr="00736662">
        <w:t xml:space="preserve"> of </w:t>
      </w:r>
      <w:r w:rsidR="00E101B8" w:rsidRPr="00736662">
        <w:t>Part 3</w:t>
      </w:r>
      <w:r w:rsidR="001B472A" w:rsidRPr="00736662">
        <w:t xml:space="preserve"> of </w:t>
      </w:r>
      <w:r w:rsidR="00E101B8" w:rsidRPr="00736662">
        <w:t>Chapter 2</w:t>
      </w:r>
      <w:r w:rsidR="001B472A" w:rsidRPr="00736662">
        <w:t xml:space="preserve"> (at the end of the heading)</w:t>
      </w:r>
    </w:p>
    <w:p w14:paraId="21D1A5D7" w14:textId="77777777" w:rsidR="001B472A" w:rsidRPr="00736662" w:rsidRDefault="001B472A" w:rsidP="001B472A">
      <w:pPr>
        <w:pStyle w:val="Item"/>
      </w:pPr>
      <w:r w:rsidRPr="00736662">
        <w:t>Add “</w:t>
      </w:r>
      <w:r w:rsidRPr="00736662">
        <w:rPr>
          <w:b/>
        </w:rPr>
        <w:t xml:space="preserve">for payment periods beginning before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02D3F4A3" w14:textId="77777777" w:rsidR="001B472A" w:rsidRPr="00736662" w:rsidRDefault="00583BCB" w:rsidP="001B472A">
      <w:pPr>
        <w:pStyle w:val="ItemHead"/>
      </w:pPr>
      <w:r w:rsidRPr="00736662">
        <w:t>22</w:t>
      </w:r>
      <w:r w:rsidR="001B472A" w:rsidRPr="00736662">
        <w:t xml:space="preserve">  Section 62</w:t>
      </w:r>
    </w:p>
    <w:p w14:paraId="185CC84A" w14:textId="77777777" w:rsidR="001B472A" w:rsidRPr="00736662" w:rsidRDefault="001B472A" w:rsidP="001B472A">
      <w:pPr>
        <w:pStyle w:val="Item"/>
      </w:pPr>
      <w:r w:rsidRPr="00736662">
        <w:t xml:space="preserve">After “payment period”, insert “beginning before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3A7C85C5" w14:textId="77777777" w:rsidR="001B472A" w:rsidRPr="00736662" w:rsidRDefault="00583BCB" w:rsidP="001B472A">
      <w:pPr>
        <w:pStyle w:val="ItemHead"/>
      </w:pPr>
      <w:r w:rsidRPr="00736662">
        <w:t>23</w:t>
      </w:r>
      <w:r w:rsidR="001B472A" w:rsidRPr="00736662">
        <w:t xml:space="preserve">  At the end of </w:t>
      </w:r>
      <w:r w:rsidR="00FE7096" w:rsidRPr="00736662">
        <w:t>Division 8</w:t>
      </w:r>
      <w:r w:rsidR="001B472A" w:rsidRPr="00736662">
        <w:t xml:space="preserve"> of </w:t>
      </w:r>
      <w:r w:rsidR="00E101B8" w:rsidRPr="00736662">
        <w:t>Part 3</w:t>
      </w:r>
      <w:r w:rsidR="001B472A" w:rsidRPr="00736662">
        <w:t xml:space="preserve"> of </w:t>
      </w:r>
      <w:r w:rsidR="00E101B8" w:rsidRPr="00736662">
        <w:t>Chapter 2</w:t>
      </w:r>
    </w:p>
    <w:p w14:paraId="56249A9A" w14:textId="77777777" w:rsidR="001B472A" w:rsidRPr="00736662" w:rsidRDefault="001B472A" w:rsidP="001B472A">
      <w:pPr>
        <w:pStyle w:val="ActHead4"/>
      </w:pPr>
      <w:bookmarkStart w:id="94" w:name="_Toc114475873"/>
      <w:r w:rsidRPr="00736662">
        <w:rPr>
          <w:rStyle w:val="CharSubdNo"/>
        </w:rPr>
        <w:t>Subdivision H</w:t>
      </w:r>
      <w:r w:rsidRPr="00736662">
        <w:t>—</w:t>
      </w:r>
      <w:r w:rsidRPr="00736662">
        <w:rPr>
          <w:rStyle w:val="CharSubdText"/>
        </w:rPr>
        <w:t>Initial entry adjustment supplement</w:t>
      </w:r>
      <w:bookmarkEnd w:id="94"/>
    </w:p>
    <w:p w14:paraId="554BDD16" w14:textId="77777777" w:rsidR="001B472A" w:rsidRPr="00736662" w:rsidRDefault="001B472A" w:rsidP="001B472A">
      <w:pPr>
        <w:pStyle w:val="ActHead5"/>
      </w:pPr>
      <w:bookmarkStart w:id="95" w:name="_Toc114475874"/>
      <w:bookmarkStart w:id="96" w:name="_Hlk109745212"/>
      <w:r w:rsidRPr="00736662">
        <w:rPr>
          <w:rStyle w:val="CharSectno"/>
        </w:rPr>
        <w:t>64D</w:t>
      </w:r>
      <w:r w:rsidRPr="00736662">
        <w:t xml:space="preserve">  Initial entry adjustment supplement</w:t>
      </w:r>
      <w:bookmarkEnd w:id="95"/>
    </w:p>
    <w:p w14:paraId="5A6D7859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paragraph 44</w:t>
      </w:r>
      <w:r w:rsidR="00E101B8" w:rsidRPr="00736662">
        <w:noBreakHyphen/>
      </w:r>
      <w:r w:rsidRPr="00736662">
        <w:t xml:space="preserve">27(1)(e) of the Transitional Provisions Act, the initial entry adjustment supplement </w:t>
      </w:r>
      <w:bookmarkEnd w:id="96"/>
      <w:r w:rsidRPr="00736662">
        <w:t>applies to a care recipient in respect of a payment period if:</w:t>
      </w:r>
    </w:p>
    <w:p w14:paraId="34AEC2A1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the payment period begins on or after </w:t>
      </w:r>
      <w:r w:rsidR="00E101B8" w:rsidRPr="00736662">
        <w:t>1 October</w:t>
      </w:r>
      <w:r w:rsidRPr="00736662">
        <w:t xml:space="preserve"> 2022; and</w:t>
      </w:r>
    </w:p>
    <w:p w14:paraId="2F6D5B3A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the first day on which the recipient entered the residential care service in question to be provided with </w:t>
      </w:r>
      <w:r w:rsidR="00F13EFE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occurred during the payment period; and</w:t>
      </w:r>
    </w:p>
    <w:p w14:paraId="11519784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the recipient was provided with that care on that day through that service</w:t>
      </w:r>
      <w:r w:rsidR="00716E1C" w:rsidRPr="00736662">
        <w:t>.</w:t>
      </w:r>
    </w:p>
    <w:p w14:paraId="022E5575" w14:textId="77777777" w:rsidR="001B472A" w:rsidRPr="00736662" w:rsidRDefault="00583BCB" w:rsidP="001B472A">
      <w:pPr>
        <w:pStyle w:val="ItemHead"/>
      </w:pPr>
      <w:r w:rsidRPr="00736662">
        <w:t>24</w:t>
      </w:r>
      <w:r w:rsidR="001B472A" w:rsidRPr="00736662">
        <w:t xml:space="preserve">  Paragraph 107(1)(a)</w:t>
      </w:r>
    </w:p>
    <w:p w14:paraId="46912D50" w14:textId="77777777" w:rsidR="001B472A" w:rsidRPr="00736662" w:rsidRDefault="001B472A" w:rsidP="001B472A">
      <w:pPr>
        <w:pStyle w:val="Item"/>
      </w:pPr>
      <w:r w:rsidRPr="00736662">
        <w:t>Omit “or a charge exempt resident”</w:t>
      </w:r>
      <w:r w:rsidR="00716E1C" w:rsidRPr="00736662">
        <w:t>.</w:t>
      </w:r>
    </w:p>
    <w:p w14:paraId="4A843EAA" w14:textId="77777777" w:rsidR="001B472A" w:rsidRPr="00736662" w:rsidRDefault="00583BCB" w:rsidP="001B472A">
      <w:pPr>
        <w:pStyle w:val="ItemHead"/>
      </w:pPr>
      <w:r w:rsidRPr="00736662">
        <w:t>25</w:t>
      </w:r>
      <w:r w:rsidR="001B472A" w:rsidRPr="00736662">
        <w:t xml:space="preserve">  </w:t>
      </w:r>
      <w:r w:rsidR="00FE7096" w:rsidRPr="00736662">
        <w:t>Chapter 5</w:t>
      </w:r>
    </w:p>
    <w:p w14:paraId="4E64E01D" w14:textId="77777777" w:rsidR="001B472A" w:rsidRPr="00736662" w:rsidRDefault="001B472A" w:rsidP="001B472A">
      <w:pPr>
        <w:pStyle w:val="Item"/>
      </w:pPr>
      <w:r w:rsidRPr="00736662">
        <w:t>Repeal the Chapter, substitute:</w:t>
      </w:r>
    </w:p>
    <w:p w14:paraId="0EF6A901" w14:textId="77777777" w:rsidR="001B472A" w:rsidRPr="00736662" w:rsidRDefault="00FE7096" w:rsidP="001B472A">
      <w:pPr>
        <w:pStyle w:val="ActHead1"/>
      </w:pPr>
      <w:bookmarkStart w:id="97" w:name="_Toc114475875"/>
      <w:r w:rsidRPr="00736662">
        <w:rPr>
          <w:rStyle w:val="CharChapNo"/>
        </w:rPr>
        <w:t>Chapter 5</w:t>
      </w:r>
      <w:r w:rsidR="001B472A" w:rsidRPr="00736662">
        <w:t>—</w:t>
      </w:r>
      <w:r w:rsidR="001B472A" w:rsidRPr="00736662">
        <w:rPr>
          <w:rStyle w:val="CharChapText"/>
        </w:rPr>
        <w:t>Application, transitional and saving provisions</w:t>
      </w:r>
      <w:bookmarkEnd w:id="97"/>
    </w:p>
    <w:p w14:paraId="27BE577E" w14:textId="77777777" w:rsidR="00451D52" w:rsidRPr="00736662" w:rsidRDefault="00451D52" w:rsidP="00451D52">
      <w:pPr>
        <w:pStyle w:val="Header"/>
      </w:pPr>
      <w:r w:rsidRPr="00736662">
        <w:rPr>
          <w:rStyle w:val="CharPartNo"/>
        </w:rPr>
        <w:t xml:space="preserve"> </w:t>
      </w:r>
      <w:r w:rsidRPr="00736662">
        <w:rPr>
          <w:rStyle w:val="CharPartText"/>
        </w:rPr>
        <w:t xml:space="preserve"> </w:t>
      </w:r>
    </w:p>
    <w:p w14:paraId="4C2F453B" w14:textId="77777777" w:rsidR="001B472A" w:rsidRPr="00736662" w:rsidRDefault="001B472A" w:rsidP="001B472A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4C7FB4B6" w14:textId="77777777" w:rsidR="001B472A" w:rsidRPr="00736662" w:rsidRDefault="001B472A" w:rsidP="001B472A">
      <w:pPr>
        <w:pStyle w:val="ActHead5"/>
      </w:pPr>
      <w:bookmarkStart w:id="98" w:name="_Toc114475876"/>
      <w:r w:rsidRPr="00736662">
        <w:rPr>
          <w:rStyle w:val="CharSectno"/>
        </w:rPr>
        <w:t>131</w:t>
      </w:r>
      <w:r w:rsidRPr="00736662">
        <w:t xml:space="preserve">  Saving—transitional supplement</w:t>
      </w:r>
      <w:bookmarkEnd w:id="98"/>
    </w:p>
    <w:p w14:paraId="5A448082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Despite the repeal of Subdivision B of </w:t>
      </w:r>
      <w:r w:rsidR="00FE7096" w:rsidRPr="00736662">
        <w:t>Division 4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these principles by Schedule 2 to the </w:t>
      </w:r>
      <w:r w:rsidRPr="00736662">
        <w:rPr>
          <w:i/>
        </w:rPr>
        <w:t>Aged Care Legislation Amendment (Residential Aged Care Funding) Instrument 2022</w:t>
      </w:r>
      <w:r w:rsidRPr="00736662">
        <w:t xml:space="preserve">, that Subdivision, as in force immediately before </w:t>
      </w:r>
      <w:r w:rsidR="00E101B8" w:rsidRPr="00736662">
        <w:t>1 October</w:t>
      </w:r>
      <w:r w:rsidRPr="00736662">
        <w:t xml:space="preserve"> 2022, continues to apply, on and after that day, in relation to a payment period that </w:t>
      </w:r>
      <w:r w:rsidR="00D9638D" w:rsidRPr="00736662">
        <w:t>began</w:t>
      </w:r>
      <w:r w:rsidRPr="00736662">
        <w:t xml:space="preserve"> before that day</w:t>
      </w:r>
      <w:r w:rsidR="00716E1C" w:rsidRPr="00736662">
        <w:t>.</w:t>
      </w:r>
    </w:p>
    <w:p w14:paraId="1102E5A1" w14:textId="77777777" w:rsidR="001B472A" w:rsidRPr="00736662" w:rsidRDefault="001B472A" w:rsidP="001B472A">
      <w:pPr>
        <w:pStyle w:val="ActHead9"/>
      </w:pPr>
      <w:bookmarkStart w:id="99" w:name="_Toc114475877"/>
      <w:r w:rsidRPr="00736662">
        <w:t xml:space="preserve">Aged Care (Transitional Provisions) (Subsidy and Other Measures) </w:t>
      </w:r>
      <w:r w:rsidR="00FE7096" w:rsidRPr="00736662">
        <w:t>Determination 2</w:t>
      </w:r>
      <w:r w:rsidRPr="00736662">
        <w:t>014</w:t>
      </w:r>
      <w:bookmarkEnd w:id="99"/>
    </w:p>
    <w:p w14:paraId="37300244" w14:textId="77777777" w:rsidR="001B472A" w:rsidRPr="00736662" w:rsidRDefault="00583BCB" w:rsidP="001B472A">
      <w:pPr>
        <w:pStyle w:val="ItemHead"/>
      </w:pPr>
      <w:r w:rsidRPr="00736662">
        <w:t>26</w:t>
      </w:r>
      <w:r w:rsidR="001B472A" w:rsidRPr="00736662">
        <w:t xml:space="preserve">  Section 5</w:t>
      </w:r>
    </w:p>
    <w:p w14:paraId="47D3CE0F" w14:textId="77777777" w:rsidR="001B472A" w:rsidRPr="00736662" w:rsidRDefault="001B472A" w:rsidP="001B472A">
      <w:pPr>
        <w:pStyle w:val="Item"/>
      </w:pPr>
      <w:r w:rsidRPr="00736662">
        <w:t>Insert:</w:t>
      </w:r>
    </w:p>
    <w:p w14:paraId="2394E9BF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certified</w:t>
      </w:r>
      <w:r w:rsidRPr="00736662">
        <w:t>, in relation to a residential care service, has the same meaning as in the Transitional Provisions Principles</w:t>
      </w:r>
      <w:r w:rsidR="00716E1C" w:rsidRPr="00736662">
        <w:t>.</w:t>
      </w:r>
    </w:p>
    <w:p w14:paraId="22D80520" w14:textId="77777777" w:rsidR="001B472A" w:rsidRPr="00736662" w:rsidRDefault="00583BCB" w:rsidP="001B472A">
      <w:pPr>
        <w:pStyle w:val="ItemHead"/>
      </w:pPr>
      <w:r w:rsidRPr="00736662">
        <w:lastRenderedPageBreak/>
        <w:t>27</w:t>
      </w:r>
      <w:r w:rsidR="001B472A" w:rsidRPr="00736662">
        <w:t xml:space="preserve">  Section 5 (definition of </w:t>
      </w:r>
      <w:r w:rsidR="001B472A" w:rsidRPr="00736662">
        <w:rPr>
          <w:i/>
        </w:rPr>
        <w:t>relevant resident</w:t>
      </w:r>
      <w:r w:rsidR="001B472A" w:rsidRPr="00736662">
        <w:t>)</w:t>
      </w:r>
    </w:p>
    <w:p w14:paraId="54497411" w14:textId="77777777" w:rsidR="001B472A" w:rsidRPr="00736662" w:rsidRDefault="001B472A" w:rsidP="001B472A">
      <w:pPr>
        <w:pStyle w:val="Item"/>
      </w:pPr>
      <w:r w:rsidRPr="00736662">
        <w:t>Omit “</w:t>
      </w:r>
      <w:r w:rsidRPr="00736662">
        <w:rPr>
          <w:i/>
        </w:rPr>
        <w:t>Subsidy Principles 2014</w:t>
      </w:r>
      <w:r w:rsidRPr="00736662">
        <w:t>”, substitute “Transitional Provisions Principles”</w:t>
      </w:r>
      <w:r w:rsidR="00716E1C" w:rsidRPr="00736662">
        <w:t>.</w:t>
      </w:r>
    </w:p>
    <w:p w14:paraId="20F6890B" w14:textId="77777777" w:rsidR="001B472A" w:rsidRPr="00736662" w:rsidRDefault="00583BCB" w:rsidP="001B472A">
      <w:pPr>
        <w:pStyle w:val="ItemHead"/>
      </w:pPr>
      <w:r w:rsidRPr="00736662">
        <w:t>28</w:t>
      </w:r>
      <w:r w:rsidR="001B472A" w:rsidRPr="00736662">
        <w:t xml:space="preserve">  </w:t>
      </w:r>
      <w:r w:rsidR="00E101B8" w:rsidRPr="00736662">
        <w:t>Chapter 2</w:t>
      </w:r>
      <w:r w:rsidR="001B472A" w:rsidRPr="00736662">
        <w:t xml:space="preserve"> (at the end of the heading)</w:t>
      </w:r>
    </w:p>
    <w:p w14:paraId="2CF42ECF" w14:textId="77777777" w:rsidR="001B472A" w:rsidRPr="00736662" w:rsidRDefault="001B472A" w:rsidP="001B472A">
      <w:pPr>
        <w:pStyle w:val="Item"/>
      </w:pPr>
      <w:r w:rsidRPr="00736662">
        <w:t>Add “</w:t>
      </w:r>
      <w:r w:rsidRPr="00736662">
        <w:rPr>
          <w:b/>
        </w:rPr>
        <w:t xml:space="preserve">for payment periods beginning before </w:t>
      </w:r>
      <w:r w:rsidR="00E101B8" w:rsidRPr="00736662">
        <w:rPr>
          <w:b/>
        </w:rPr>
        <w:t>1 October</w:t>
      </w:r>
      <w:r w:rsidRPr="00736662">
        <w:rPr>
          <w:b/>
        </w:rPr>
        <w:t xml:space="preserve"> 2022</w:t>
      </w:r>
      <w:r w:rsidRPr="00736662">
        <w:t>”</w:t>
      </w:r>
      <w:r w:rsidR="00716E1C" w:rsidRPr="00736662">
        <w:t>.</w:t>
      </w:r>
    </w:p>
    <w:p w14:paraId="2EB47D70" w14:textId="77777777" w:rsidR="001B472A" w:rsidRPr="00736662" w:rsidRDefault="00583BCB" w:rsidP="001B472A">
      <w:pPr>
        <w:pStyle w:val="ItemHead"/>
      </w:pPr>
      <w:r w:rsidRPr="00736662">
        <w:t>29</w:t>
      </w:r>
      <w:r w:rsidR="001B472A" w:rsidRPr="00736662">
        <w:t xml:space="preserve">  Before </w:t>
      </w:r>
      <w:r w:rsidR="00FE7096" w:rsidRPr="00736662">
        <w:t>Part 1</w:t>
      </w:r>
      <w:r w:rsidR="001B472A" w:rsidRPr="00736662">
        <w:t xml:space="preserve"> of </w:t>
      </w:r>
      <w:r w:rsidR="00E101B8" w:rsidRPr="00736662">
        <w:t>Chapter 2</w:t>
      </w:r>
    </w:p>
    <w:p w14:paraId="5D3CFB0A" w14:textId="77777777" w:rsidR="001B472A" w:rsidRPr="00736662" w:rsidRDefault="001B472A" w:rsidP="001B472A">
      <w:pPr>
        <w:pStyle w:val="Item"/>
      </w:pPr>
      <w:r w:rsidRPr="00736662">
        <w:t>Insert:</w:t>
      </w:r>
    </w:p>
    <w:p w14:paraId="0777A82C" w14:textId="77777777" w:rsidR="001B472A" w:rsidRPr="00736662" w:rsidRDefault="00FE7096" w:rsidP="001B472A">
      <w:pPr>
        <w:pStyle w:val="ActHead2"/>
      </w:pPr>
      <w:bookmarkStart w:id="100" w:name="_Toc114475878"/>
      <w:r w:rsidRPr="00736662">
        <w:rPr>
          <w:rStyle w:val="CharPartNo"/>
        </w:rPr>
        <w:t>Part 1</w:t>
      </w:r>
      <w:r w:rsidR="001B472A" w:rsidRPr="00736662">
        <w:rPr>
          <w:rStyle w:val="CharPartNo"/>
        </w:rPr>
        <w:t>A</w:t>
      </w:r>
      <w:r w:rsidR="001B472A" w:rsidRPr="00736662">
        <w:t>—</w:t>
      </w:r>
      <w:r w:rsidR="001B472A" w:rsidRPr="00736662">
        <w:rPr>
          <w:rStyle w:val="CharPartText"/>
        </w:rPr>
        <w:t>Application of this Chapter</w:t>
      </w:r>
      <w:bookmarkEnd w:id="100"/>
    </w:p>
    <w:p w14:paraId="147B44ED" w14:textId="77777777" w:rsidR="001B472A" w:rsidRPr="00736662" w:rsidRDefault="001B472A" w:rsidP="001B472A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581000A1" w14:textId="77777777" w:rsidR="001B472A" w:rsidRPr="00736662" w:rsidRDefault="001B472A" w:rsidP="001B472A">
      <w:pPr>
        <w:pStyle w:val="ActHead5"/>
      </w:pPr>
      <w:bookmarkStart w:id="101" w:name="_Toc114475879"/>
      <w:r w:rsidRPr="00736662">
        <w:rPr>
          <w:rStyle w:val="CharSectno"/>
        </w:rPr>
        <w:t>5A</w:t>
      </w:r>
      <w:r w:rsidRPr="00736662">
        <w:t xml:space="preserve">  Application of this Chapter</w:t>
      </w:r>
      <w:bookmarkEnd w:id="101"/>
    </w:p>
    <w:p w14:paraId="78F4F3BB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This Chapter applies in relation to a payment period that begins before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68374591" w14:textId="77777777" w:rsidR="001B472A" w:rsidRPr="00736662" w:rsidRDefault="00583BCB" w:rsidP="001B472A">
      <w:pPr>
        <w:pStyle w:val="ItemHead"/>
      </w:pPr>
      <w:r w:rsidRPr="00736662">
        <w:t>30</w:t>
      </w:r>
      <w:r w:rsidR="001B472A" w:rsidRPr="00736662">
        <w:t xml:space="preserve">  Section 7 (definition of </w:t>
      </w:r>
      <w:r w:rsidR="001B472A" w:rsidRPr="00736662">
        <w:rPr>
          <w:i/>
        </w:rPr>
        <w:t>ACFI classification</w:t>
      </w:r>
      <w:r w:rsidR="001B472A" w:rsidRPr="00736662">
        <w:t>)</w:t>
      </w:r>
    </w:p>
    <w:p w14:paraId="2B74B69A" w14:textId="77777777" w:rsidR="001B472A" w:rsidRPr="00736662" w:rsidRDefault="001B472A" w:rsidP="001B472A">
      <w:pPr>
        <w:pStyle w:val="Item"/>
      </w:pPr>
      <w:r w:rsidRPr="00736662">
        <w:t>After “recipient under”, insert “</w:t>
      </w:r>
      <w:r w:rsidR="00FE7096" w:rsidRPr="00736662">
        <w:t>Part 2</w:t>
      </w:r>
      <w:r w:rsidR="00716E1C" w:rsidRPr="00736662">
        <w:t>.</w:t>
      </w:r>
      <w:r w:rsidRPr="00736662">
        <w:t>4 of”</w:t>
      </w:r>
      <w:r w:rsidR="00716E1C" w:rsidRPr="00736662">
        <w:t>.</w:t>
      </w:r>
    </w:p>
    <w:p w14:paraId="378DED24" w14:textId="77777777" w:rsidR="001B472A" w:rsidRPr="00736662" w:rsidRDefault="00583BCB" w:rsidP="001B472A">
      <w:pPr>
        <w:pStyle w:val="ItemHead"/>
      </w:pPr>
      <w:r w:rsidRPr="00736662">
        <w:t>31</w:t>
      </w:r>
      <w:r w:rsidR="001B472A" w:rsidRPr="00736662">
        <w:t xml:space="preserve">  </w:t>
      </w:r>
      <w:r w:rsidR="00FE7096" w:rsidRPr="00736662">
        <w:t>Section 2</w:t>
      </w:r>
      <w:r w:rsidR="001B472A" w:rsidRPr="00736662">
        <w:t xml:space="preserve">0 (definition of </w:t>
      </w:r>
      <w:r w:rsidR="001B472A" w:rsidRPr="00736662">
        <w:rPr>
          <w:i/>
        </w:rPr>
        <w:t>certified</w:t>
      </w:r>
      <w:r w:rsidR="001B472A" w:rsidRPr="00736662">
        <w:t>)</w:t>
      </w:r>
    </w:p>
    <w:p w14:paraId="5ACF4496" w14:textId="77777777" w:rsidR="001B472A" w:rsidRPr="00736662" w:rsidRDefault="001B472A" w:rsidP="001B472A">
      <w:pPr>
        <w:pStyle w:val="Item"/>
      </w:pPr>
      <w:r w:rsidRPr="00736662">
        <w:t>Repeal the definition</w:t>
      </w:r>
      <w:r w:rsidR="00716E1C" w:rsidRPr="00736662">
        <w:t>.</w:t>
      </w:r>
    </w:p>
    <w:p w14:paraId="5C870568" w14:textId="77777777" w:rsidR="001B472A" w:rsidRPr="00736662" w:rsidRDefault="00583BCB" w:rsidP="001B472A">
      <w:pPr>
        <w:pStyle w:val="ItemHead"/>
      </w:pPr>
      <w:bookmarkStart w:id="102" w:name="_Hlk108787240"/>
      <w:r w:rsidRPr="00736662">
        <w:t>32</w:t>
      </w:r>
      <w:r w:rsidR="001B472A" w:rsidRPr="00736662">
        <w:t xml:space="preserve">  </w:t>
      </w:r>
      <w:r w:rsidR="00FE7096" w:rsidRPr="00736662">
        <w:t>Section 2</w:t>
      </w:r>
      <w:r w:rsidR="001B472A" w:rsidRPr="00736662">
        <w:t>4 (note)</w:t>
      </w:r>
    </w:p>
    <w:p w14:paraId="42E75B98" w14:textId="77777777" w:rsidR="001B472A" w:rsidRPr="00736662" w:rsidRDefault="001B472A" w:rsidP="001B472A">
      <w:pPr>
        <w:pStyle w:val="Item"/>
      </w:pPr>
      <w:r w:rsidRPr="00736662">
        <w:t>Repeal the note, substitute:</w:t>
      </w:r>
    </w:p>
    <w:p w14:paraId="40B1B6E0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Despite the repeal of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8A of the Transitional Provisions Act by </w:t>
      </w:r>
      <w:r w:rsidR="00E101B8" w:rsidRPr="00736662">
        <w:t>Schedule 1</w:t>
      </w:r>
      <w:r w:rsidRPr="00736662">
        <w:t xml:space="preserve"> to the </w:t>
      </w:r>
      <w:r w:rsidRPr="00736662">
        <w:rPr>
          <w:i/>
        </w:rPr>
        <w:t>Aged Care and Other Legislation Amendment (Royal Commission Response) Act 2022</w:t>
      </w:r>
      <w:r w:rsidRPr="00736662">
        <w:t xml:space="preserve">, that section and this Division, as in force immediately before </w:t>
      </w:r>
      <w:r w:rsidR="00E101B8" w:rsidRPr="00736662">
        <w:t>1 October</w:t>
      </w:r>
      <w:r w:rsidRPr="00736662">
        <w:t xml:space="preserve"> 2022, continue to apply in relation to a payment period that starts before that day: see </w:t>
      </w:r>
      <w:r w:rsidR="00F63263" w:rsidRPr="00736662">
        <w:t>item</w:t>
      </w:r>
      <w:r w:rsidRPr="00736662">
        <w:t> 98 of that Schedule</w:t>
      </w:r>
      <w:r w:rsidR="00716E1C" w:rsidRPr="00736662">
        <w:t>.</w:t>
      </w:r>
    </w:p>
    <w:p w14:paraId="7CC19559" w14:textId="77777777" w:rsidR="001B472A" w:rsidRPr="00736662" w:rsidRDefault="00583BCB" w:rsidP="001B472A">
      <w:pPr>
        <w:pStyle w:val="ItemHead"/>
      </w:pPr>
      <w:r w:rsidRPr="00736662">
        <w:t>33</w:t>
      </w:r>
      <w:r w:rsidR="001B472A" w:rsidRPr="00736662">
        <w:t xml:space="preserve">  </w:t>
      </w:r>
      <w:r w:rsidR="00FE7096" w:rsidRPr="00736662">
        <w:t>Section 2</w:t>
      </w:r>
      <w:r w:rsidR="001B472A" w:rsidRPr="00736662">
        <w:t xml:space="preserve">5 (at the end of the definition of </w:t>
      </w:r>
      <w:r w:rsidR="001B472A" w:rsidRPr="00736662">
        <w:rPr>
          <w:i/>
        </w:rPr>
        <w:t>eligible charge exempt resident</w:t>
      </w:r>
      <w:r w:rsidR="001B472A" w:rsidRPr="00736662">
        <w:t>)</w:t>
      </w:r>
    </w:p>
    <w:p w14:paraId="298B7FB4" w14:textId="77777777" w:rsidR="001B472A" w:rsidRPr="00736662" w:rsidRDefault="001B472A" w:rsidP="001B472A">
      <w:pPr>
        <w:pStyle w:val="Item"/>
      </w:pPr>
      <w:r w:rsidRPr="00736662">
        <w:t>Add:</w:t>
      </w:r>
    </w:p>
    <w:p w14:paraId="67AEE658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</w:r>
      <w:r w:rsidRPr="00736662">
        <w:rPr>
          <w:b/>
          <w:i/>
        </w:rPr>
        <w:t>Charge exempt resident</w:t>
      </w:r>
      <w:r w:rsidRPr="00736662">
        <w:t xml:space="preserve"> has the meaning given by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8B of the Transitional Provisions Act, as in force immediately before </w:t>
      </w:r>
      <w:r w:rsidR="00E101B8" w:rsidRPr="00736662">
        <w:t>1 October</w:t>
      </w:r>
      <w:r w:rsidRPr="00736662">
        <w:t xml:space="preserve"> 2022: see </w:t>
      </w:r>
      <w:r w:rsidR="00F63263" w:rsidRPr="00736662">
        <w:t>item</w:t>
      </w:r>
      <w:r w:rsidRPr="00736662">
        <w:t xml:space="preserve"> 98 of </w:t>
      </w:r>
      <w:r w:rsidR="00E101B8" w:rsidRPr="00736662">
        <w:t>Schedule 1</w:t>
      </w:r>
      <w:r w:rsidRPr="00736662">
        <w:t xml:space="preserve"> to the </w:t>
      </w:r>
      <w:r w:rsidRPr="00736662">
        <w:rPr>
          <w:i/>
        </w:rPr>
        <w:t>Aged Care and Other Legislation Amendment (Royal Commission Response) Act 2022</w:t>
      </w:r>
      <w:r w:rsidR="00716E1C" w:rsidRPr="00736662">
        <w:t>.</w:t>
      </w:r>
    </w:p>
    <w:p w14:paraId="3BC7A286" w14:textId="77777777" w:rsidR="001B472A" w:rsidRPr="00736662" w:rsidRDefault="00583BCB" w:rsidP="001B472A">
      <w:pPr>
        <w:pStyle w:val="ItemHead"/>
      </w:pPr>
      <w:r w:rsidRPr="00736662">
        <w:t>34</w:t>
      </w:r>
      <w:r w:rsidR="001B472A" w:rsidRPr="00736662">
        <w:t xml:space="preserve">  Sub</w:t>
      </w:r>
      <w:r w:rsidR="00E101B8" w:rsidRPr="00736662">
        <w:t>section 5</w:t>
      </w:r>
      <w:r w:rsidR="001B472A" w:rsidRPr="00736662">
        <w:t>2(2)</w:t>
      </w:r>
    </w:p>
    <w:p w14:paraId="74B2BF60" w14:textId="77777777" w:rsidR="001B472A" w:rsidRPr="00736662" w:rsidRDefault="001B472A" w:rsidP="001B472A">
      <w:pPr>
        <w:pStyle w:val="Item"/>
      </w:pPr>
      <w:r w:rsidRPr="00736662">
        <w:t>After “set out in”, insert “repealed”</w:t>
      </w:r>
      <w:r w:rsidR="00716E1C" w:rsidRPr="00736662">
        <w:t>.</w:t>
      </w:r>
    </w:p>
    <w:p w14:paraId="0864B7C5" w14:textId="77777777" w:rsidR="001B472A" w:rsidRPr="00736662" w:rsidRDefault="00583BCB" w:rsidP="001B472A">
      <w:pPr>
        <w:pStyle w:val="ItemHead"/>
      </w:pPr>
      <w:r w:rsidRPr="00736662">
        <w:t>35</w:t>
      </w:r>
      <w:r w:rsidR="001B472A" w:rsidRPr="00736662">
        <w:t xml:space="preserve">  At the end of section 64</w:t>
      </w:r>
    </w:p>
    <w:p w14:paraId="1AEAB7A4" w14:textId="77777777" w:rsidR="001B472A" w:rsidRPr="00736662" w:rsidRDefault="001B472A" w:rsidP="001B472A">
      <w:pPr>
        <w:pStyle w:val="Item"/>
      </w:pPr>
      <w:r w:rsidRPr="00736662">
        <w:t>Add:</w:t>
      </w:r>
    </w:p>
    <w:p w14:paraId="3993D576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Despite the repeal of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19 of the Transitional Provisions Act by </w:t>
      </w:r>
      <w:r w:rsidR="00E101B8" w:rsidRPr="00736662">
        <w:t>Schedule 1</w:t>
      </w:r>
      <w:r w:rsidRPr="00736662">
        <w:t xml:space="preserve"> to the </w:t>
      </w:r>
      <w:r w:rsidRPr="00736662">
        <w:rPr>
          <w:i/>
        </w:rPr>
        <w:t>Aged Care and Other Legislation Amendment (Royal Commission Response) Act 2022</w:t>
      </w:r>
      <w:r w:rsidRPr="00736662">
        <w:t xml:space="preserve">, that section and this Part, as in force immediately before </w:t>
      </w:r>
      <w:r w:rsidR="00E101B8" w:rsidRPr="00736662">
        <w:t>1 October</w:t>
      </w:r>
      <w:r w:rsidRPr="00736662">
        <w:t xml:space="preserve"> 2022, continue to apply in relation to a payment period that starts before that day: see </w:t>
      </w:r>
      <w:r w:rsidR="00F63263" w:rsidRPr="00736662">
        <w:t>item</w:t>
      </w:r>
      <w:r w:rsidRPr="00736662">
        <w:t> 100 of that Schedule</w:t>
      </w:r>
      <w:r w:rsidR="00716E1C" w:rsidRPr="00736662">
        <w:t>.</w:t>
      </w:r>
    </w:p>
    <w:p w14:paraId="7770E342" w14:textId="77777777" w:rsidR="001B472A" w:rsidRPr="00736662" w:rsidRDefault="00583BCB" w:rsidP="001B472A">
      <w:pPr>
        <w:pStyle w:val="ItemHead"/>
      </w:pPr>
      <w:r w:rsidRPr="00736662">
        <w:lastRenderedPageBreak/>
        <w:t>36</w:t>
      </w:r>
      <w:r w:rsidR="001B472A" w:rsidRPr="00736662">
        <w:t xml:space="preserve">  Section 68 (note)</w:t>
      </w:r>
    </w:p>
    <w:p w14:paraId="40CB618C" w14:textId="77777777" w:rsidR="001B472A" w:rsidRPr="00736662" w:rsidRDefault="001B472A" w:rsidP="001B472A">
      <w:pPr>
        <w:pStyle w:val="Item"/>
      </w:pPr>
      <w:r w:rsidRPr="00736662">
        <w:t>Repeal the note, substitute:</w:t>
      </w:r>
    </w:p>
    <w:p w14:paraId="556A1A64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Despite the repeal of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29 of the Transitional Provisions Act by </w:t>
      </w:r>
      <w:r w:rsidR="00E101B8" w:rsidRPr="00736662">
        <w:t>Schedule 1</w:t>
      </w:r>
      <w:r w:rsidRPr="00736662">
        <w:t xml:space="preserve"> to the </w:t>
      </w:r>
      <w:r w:rsidRPr="00736662">
        <w:rPr>
          <w:i/>
        </w:rPr>
        <w:t>Aged Care and Other Legislation Amendment (Royal Commission Response) Act 2022</w:t>
      </w:r>
      <w:r w:rsidRPr="00736662">
        <w:t xml:space="preserve">, that section and this Division, as in force immediately before </w:t>
      </w:r>
      <w:r w:rsidR="00E101B8" w:rsidRPr="00736662">
        <w:t>1 October</w:t>
      </w:r>
      <w:r w:rsidRPr="00736662">
        <w:t xml:space="preserve"> 2022, continue to apply in relation to a payment period that starts before that day: see </w:t>
      </w:r>
      <w:r w:rsidR="00F63263" w:rsidRPr="00736662">
        <w:t>item</w:t>
      </w:r>
      <w:r w:rsidRPr="00736662">
        <w:t> 98 of that Schedule</w:t>
      </w:r>
      <w:r w:rsidR="00716E1C" w:rsidRPr="00736662">
        <w:t>.</w:t>
      </w:r>
    </w:p>
    <w:p w14:paraId="628342B2" w14:textId="77777777" w:rsidR="001B472A" w:rsidRPr="00736662" w:rsidRDefault="00583BCB" w:rsidP="001B472A">
      <w:pPr>
        <w:pStyle w:val="ItemHead"/>
      </w:pPr>
      <w:r w:rsidRPr="00736662">
        <w:t>37</w:t>
      </w:r>
      <w:r w:rsidR="001B472A" w:rsidRPr="00736662">
        <w:t xml:space="preserve">  Subsection 72(2) (note 1)</w:t>
      </w:r>
    </w:p>
    <w:p w14:paraId="60A294BB" w14:textId="77777777" w:rsidR="001B472A" w:rsidRPr="00736662" w:rsidRDefault="001B472A" w:rsidP="001B472A">
      <w:pPr>
        <w:pStyle w:val="Item"/>
      </w:pPr>
      <w:r w:rsidRPr="00736662">
        <w:t>After “given by”, insert “repealed”</w:t>
      </w:r>
      <w:r w:rsidR="00716E1C" w:rsidRPr="00736662">
        <w:t>.</w:t>
      </w:r>
    </w:p>
    <w:p w14:paraId="5830C39E" w14:textId="77777777" w:rsidR="001B472A" w:rsidRPr="00736662" w:rsidRDefault="00583BCB" w:rsidP="001B472A">
      <w:pPr>
        <w:pStyle w:val="ItemHead"/>
      </w:pPr>
      <w:r w:rsidRPr="00736662">
        <w:t>38</w:t>
      </w:r>
      <w:r w:rsidR="001B472A" w:rsidRPr="00736662">
        <w:t xml:space="preserve">  After </w:t>
      </w:r>
      <w:r w:rsidR="00E101B8" w:rsidRPr="00736662">
        <w:t>Chapter 2</w:t>
      </w:r>
    </w:p>
    <w:p w14:paraId="61CD5DA3" w14:textId="77777777" w:rsidR="001B472A" w:rsidRPr="00736662" w:rsidRDefault="001B472A" w:rsidP="001B472A">
      <w:pPr>
        <w:pStyle w:val="Item"/>
      </w:pPr>
      <w:r w:rsidRPr="00736662">
        <w:t>Insert:</w:t>
      </w:r>
    </w:p>
    <w:p w14:paraId="1E8E1CDE" w14:textId="77777777" w:rsidR="001B472A" w:rsidRPr="00736662" w:rsidRDefault="001B472A" w:rsidP="001B472A">
      <w:pPr>
        <w:pStyle w:val="ActHead1"/>
      </w:pPr>
      <w:bookmarkStart w:id="103" w:name="_Toc114475880"/>
      <w:r w:rsidRPr="00736662">
        <w:rPr>
          <w:rStyle w:val="CharChapNo"/>
        </w:rPr>
        <w:t>Chapter 3</w:t>
      </w:r>
      <w:r w:rsidRPr="00736662">
        <w:t>—</w:t>
      </w:r>
      <w:r w:rsidRPr="00736662">
        <w:rPr>
          <w:rStyle w:val="CharChapText"/>
        </w:rPr>
        <w:t xml:space="preserve">Residential care subsidy for payment periods beginning on or after </w:t>
      </w:r>
      <w:r w:rsidR="00E101B8" w:rsidRPr="00736662">
        <w:rPr>
          <w:rStyle w:val="CharChapText"/>
        </w:rPr>
        <w:t>1 October</w:t>
      </w:r>
      <w:r w:rsidRPr="00736662">
        <w:rPr>
          <w:rStyle w:val="CharChapText"/>
        </w:rPr>
        <w:t xml:space="preserve"> 2022</w:t>
      </w:r>
      <w:bookmarkEnd w:id="103"/>
    </w:p>
    <w:p w14:paraId="4CF644A5" w14:textId="77777777" w:rsidR="001B472A" w:rsidRPr="00736662" w:rsidRDefault="00FE7096" w:rsidP="001B472A">
      <w:pPr>
        <w:pStyle w:val="ActHead2"/>
      </w:pPr>
      <w:bookmarkStart w:id="104" w:name="_Toc114475881"/>
      <w:r w:rsidRPr="00736662">
        <w:rPr>
          <w:rStyle w:val="CharPartNo"/>
        </w:rPr>
        <w:t>Part 1</w:t>
      </w:r>
      <w:r w:rsidR="001B472A" w:rsidRPr="00736662">
        <w:t>—</w:t>
      </w:r>
      <w:r w:rsidR="001B472A" w:rsidRPr="00736662">
        <w:rPr>
          <w:rStyle w:val="CharPartText"/>
        </w:rPr>
        <w:t>Preliminary</w:t>
      </w:r>
      <w:bookmarkEnd w:id="104"/>
    </w:p>
    <w:p w14:paraId="1EB4392C" w14:textId="77777777" w:rsidR="001B472A" w:rsidRPr="00736662" w:rsidRDefault="001B472A" w:rsidP="001B472A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03020E8D" w14:textId="77777777" w:rsidR="001B472A" w:rsidRPr="00736662" w:rsidRDefault="00716E1C" w:rsidP="001B472A">
      <w:pPr>
        <w:pStyle w:val="ActHead5"/>
      </w:pPr>
      <w:bookmarkStart w:id="105" w:name="_Toc114475882"/>
      <w:r w:rsidRPr="00736662">
        <w:rPr>
          <w:rStyle w:val="CharSectno"/>
        </w:rPr>
        <w:t>80</w:t>
      </w:r>
      <w:r w:rsidR="001B472A" w:rsidRPr="00736662">
        <w:t xml:space="preserve">  Application of this Chapter</w:t>
      </w:r>
      <w:bookmarkEnd w:id="105"/>
    </w:p>
    <w:p w14:paraId="00F4E83B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This Chapter applies in relation to a payment period that begins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4E7DCAF8" w14:textId="77777777" w:rsidR="001B472A" w:rsidRPr="00736662" w:rsidRDefault="00716E1C" w:rsidP="001B472A">
      <w:pPr>
        <w:pStyle w:val="ActHead5"/>
      </w:pPr>
      <w:bookmarkStart w:id="106" w:name="_Toc114475883"/>
      <w:r w:rsidRPr="00736662">
        <w:rPr>
          <w:rStyle w:val="CharSectno"/>
        </w:rPr>
        <w:t>81</w:t>
      </w:r>
      <w:r w:rsidR="001B472A" w:rsidRPr="00736662">
        <w:t xml:space="preserve">  Definitions</w:t>
      </w:r>
      <w:bookmarkEnd w:id="106"/>
    </w:p>
    <w:p w14:paraId="4AE06B06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In this Chapter:</w:t>
      </w:r>
    </w:p>
    <w:p w14:paraId="1E76913C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applicable amount</w:t>
      </w:r>
      <w:r w:rsidRPr="00736662">
        <w:t xml:space="preserve"> for a day for a care recipient: see section </w:t>
      </w:r>
      <w:r w:rsidR="00716E1C" w:rsidRPr="00736662">
        <w:t>82.</w:t>
      </w:r>
    </w:p>
    <w:p w14:paraId="45AE6C49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classification</w:t>
      </w:r>
      <w:r w:rsidRPr="00736662">
        <w:t xml:space="preserve"> means a classification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</w:t>
      </w:r>
      <w:r w:rsidRPr="00736662">
        <w:rPr>
          <w:i/>
        </w:rPr>
        <w:t>Aged Care Act 1997</w:t>
      </w:r>
      <w:r w:rsidR="00716E1C" w:rsidRPr="00736662">
        <w:t>.</w:t>
      </w:r>
    </w:p>
    <w:p w14:paraId="4F7CFCEB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has specialised ATSI status</w:t>
      </w:r>
      <w:r w:rsidRPr="00736662">
        <w:t xml:space="preserve"> on a day has the same meaning as in </w:t>
      </w:r>
      <w:r w:rsidR="00E101B8" w:rsidRPr="00736662">
        <w:t>Chapter 2</w:t>
      </w:r>
      <w:r w:rsidRPr="00736662">
        <w:t xml:space="preserve">A of the </w:t>
      </w:r>
      <w:r w:rsidRPr="00736662">
        <w:rPr>
          <w:i/>
        </w:rPr>
        <w:t xml:space="preserve">Aged Care (Subsidy, Fees and Payments) </w:t>
      </w:r>
      <w:r w:rsidR="00FE7096" w:rsidRPr="00736662">
        <w:rPr>
          <w:i/>
        </w:rPr>
        <w:t>Determination 2</w:t>
      </w:r>
      <w:r w:rsidRPr="00736662">
        <w:rPr>
          <w:i/>
        </w:rPr>
        <w:t>014</w:t>
      </w:r>
      <w:r w:rsidR="00716E1C" w:rsidRPr="00736662">
        <w:t>.</w:t>
      </w:r>
    </w:p>
    <w:p w14:paraId="08FF9964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has specialised homeless status</w:t>
      </w:r>
      <w:r w:rsidRPr="00736662">
        <w:t xml:space="preserve"> on a day has the same meaning as in </w:t>
      </w:r>
      <w:r w:rsidR="00E101B8" w:rsidRPr="00736662">
        <w:t>Chapter 2</w:t>
      </w:r>
      <w:r w:rsidRPr="00736662">
        <w:t xml:space="preserve">A of the </w:t>
      </w:r>
      <w:r w:rsidRPr="00736662">
        <w:rPr>
          <w:i/>
        </w:rPr>
        <w:t xml:space="preserve">Aged Care (Subsidy, Fees and Payments) </w:t>
      </w:r>
      <w:r w:rsidR="00FE7096" w:rsidRPr="00736662">
        <w:rPr>
          <w:i/>
        </w:rPr>
        <w:t>Determination 2</w:t>
      </w:r>
      <w:r w:rsidRPr="00736662">
        <w:rPr>
          <w:i/>
        </w:rPr>
        <w:t>014</w:t>
      </w:r>
      <w:r w:rsidR="00716E1C" w:rsidRPr="00736662">
        <w:t>.</w:t>
      </w:r>
    </w:p>
    <w:p w14:paraId="50AC58E2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minimum permissible asset value</w:t>
      </w:r>
      <w:r w:rsidRPr="00736662">
        <w:t xml:space="preserve"> has the same meaning as in sub</w:t>
      </w:r>
      <w:r w:rsidR="00E101B8" w:rsidRPr="00736662">
        <w:t>section 5</w:t>
      </w:r>
      <w:r w:rsidRPr="00736662">
        <w:t>7</w:t>
      </w:r>
      <w:r w:rsidR="00E101B8" w:rsidRPr="00736662">
        <w:noBreakHyphen/>
      </w:r>
      <w:r w:rsidRPr="00736662">
        <w:t>12(3) of the Transitional Provisions Act</w:t>
      </w:r>
      <w:r w:rsidR="00716E1C" w:rsidRPr="00736662">
        <w:t>.</w:t>
      </w:r>
    </w:p>
    <w:p w14:paraId="7EDAC1D8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MM category</w:t>
      </w:r>
      <w:r w:rsidRPr="00736662">
        <w:t xml:space="preserve"> means a category for an area provided for by the Modified Monash Model and known as MM 1, MM 2, MM 3, MM 4, MM 5, MM 6 or MM 7</w:t>
      </w:r>
      <w:r w:rsidR="00716E1C" w:rsidRPr="00736662">
        <w:t>.</w:t>
      </w:r>
    </w:p>
    <w:p w14:paraId="294B8351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Modified Monash Model</w:t>
      </w:r>
      <w:r w:rsidRPr="00736662">
        <w:t xml:space="preserve"> means the model known as the Modified Monash Model (MMM) 2019 developed by the Health Department to categorise areas according geographical remoteness and population size, as the model exists on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50F97A0A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national efficient price</w:t>
      </w:r>
      <w:r w:rsidRPr="00736662">
        <w:t xml:space="preserve">: the </w:t>
      </w:r>
      <w:r w:rsidRPr="00736662">
        <w:rPr>
          <w:b/>
          <w:i/>
        </w:rPr>
        <w:t>national efficient price</w:t>
      </w:r>
      <w:r w:rsidRPr="00736662">
        <w:t xml:space="preserve"> for residential care activity is $216</w:t>
      </w:r>
      <w:r w:rsidR="00716E1C" w:rsidRPr="00736662">
        <w:t>.</w:t>
      </w:r>
      <w:r w:rsidRPr="00736662">
        <w:t>80</w:t>
      </w:r>
      <w:r w:rsidR="00716E1C" w:rsidRPr="00736662">
        <w:t>.</w:t>
      </w:r>
    </w:p>
    <w:p w14:paraId="0DCBB3A4" w14:textId="77777777" w:rsidR="00F63263" w:rsidRPr="00736662" w:rsidRDefault="00F63263" w:rsidP="001B472A">
      <w:pPr>
        <w:pStyle w:val="Definition"/>
      </w:pPr>
      <w:r w:rsidRPr="00736662">
        <w:rPr>
          <w:b/>
          <w:i/>
        </w:rPr>
        <w:t>non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>respite care</w:t>
      </w:r>
      <w:r w:rsidRPr="00736662">
        <w:t xml:space="preserve"> has the same meaning as in the </w:t>
      </w:r>
      <w:r w:rsidRPr="00736662">
        <w:rPr>
          <w:i/>
        </w:rPr>
        <w:t>Aged Care Act 1997</w:t>
      </w:r>
      <w:r w:rsidRPr="00736662">
        <w:t>.</w:t>
      </w:r>
    </w:p>
    <w:p w14:paraId="5AB76488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lastRenderedPageBreak/>
        <w:t>non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>respite classification amount</w:t>
      </w:r>
      <w:r w:rsidRPr="00736662">
        <w:rPr>
          <w:i/>
        </w:rPr>
        <w:t xml:space="preserve"> </w:t>
      </w:r>
      <w:r w:rsidRPr="00736662">
        <w:t xml:space="preserve">for a care recipient for a day: see section </w:t>
      </w:r>
      <w:r w:rsidR="00716E1C" w:rsidRPr="00736662">
        <w:t>8</w:t>
      </w:r>
      <w:r w:rsidR="0018139A" w:rsidRPr="00736662">
        <w:t>3</w:t>
      </w:r>
      <w:r w:rsidR="00716E1C" w:rsidRPr="00736662">
        <w:t>.</w:t>
      </w:r>
    </w:p>
    <w:p w14:paraId="489899F6" w14:textId="77777777" w:rsidR="0028340A" w:rsidRPr="00736662" w:rsidRDefault="0028340A" w:rsidP="0028340A">
      <w:pPr>
        <w:pStyle w:val="Definition"/>
      </w:pPr>
      <w:r w:rsidRPr="00736662">
        <w:rPr>
          <w:b/>
          <w:i/>
        </w:rPr>
        <w:t xml:space="preserve">NWAU </w:t>
      </w:r>
      <w:r w:rsidRPr="00736662">
        <w:t>(short for National Weighted Activity Unit) means a measure of residential care activity, expressed as a common unit, against which the national efficient price is set.</w:t>
      </w:r>
    </w:p>
    <w:p w14:paraId="21574311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operational places</w:t>
      </w:r>
      <w:r w:rsidRPr="00736662">
        <w:t xml:space="preserve">: see subsection </w:t>
      </w:r>
      <w:r w:rsidR="00A66DB8" w:rsidRPr="00736662">
        <w:t>84(2)</w:t>
      </w:r>
      <w:r w:rsidR="00716E1C" w:rsidRPr="00736662">
        <w:t>.</w:t>
      </w:r>
    </w:p>
    <w:p w14:paraId="2BB4AEB4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reduced applicable amount</w:t>
      </w:r>
      <w:r w:rsidRPr="00736662">
        <w:t xml:space="preserve"> for a day for a care recipient: see subsection </w:t>
      </w:r>
      <w:r w:rsidR="00716E1C" w:rsidRPr="00736662">
        <w:t>91</w:t>
      </w:r>
      <w:r w:rsidRPr="00736662">
        <w:t>(4)</w:t>
      </w:r>
      <w:r w:rsidR="00716E1C" w:rsidRPr="00736662">
        <w:t>.</w:t>
      </w:r>
    </w:p>
    <w:p w14:paraId="4D9F0CD3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residential care percentage</w:t>
      </w:r>
      <w:r w:rsidRPr="00736662">
        <w:t xml:space="preserve"> for a residential care service: see subsection </w:t>
      </w:r>
      <w:r w:rsidR="00716E1C" w:rsidRPr="00736662">
        <w:t>91</w:t>
      </w:r>
      <w:r w:rsidRPr="00736662">
        <w:t>(3)</w:t>
      </w:r>
      <w:r w:rsidR="00716E1C" w:rsidRPr="00736662">
        <w:t>.</w:t>
      </w:r>
    </w:p>
    <w:p w14:paraId="69BBE7E5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service amount</w:t>
      </w:r>
      <w:r w:rsidRPr="00736662">
        <w:rPr>
          <w:b/>
        </w:rPr>
        <w:t xml:space="preserve"> </w:t>
      </w:r>
      <w:r w:rsidRPr="00736662">
        <w:t xml:space="preserve">for a care recipient for a day: see section </w:t>
      </w:r>
      <w:r w:rsidR="00716E1C" w:rsidRPr="00736662">
        <w:t>84.</w:t>
      </w:r>
    </w:p>
    <w:p w14:paraId="68BC35F3" w14:textId="77777777" w:rsidR="001B472A" w:rsidRPr="00736662" w:rsidRDefault="00716E1C" w:rsidP="001B472A">
      <w:pPr>
        <w:pStyle w:val="ActHead5"/>
      </w:pPr>
      <w:bookmarkStart w:id="107" w:name="_Toc114475884"/>
      <w:r w:rsidRPr="00736662">
        <w:rPr>
          <w:rStyle w:val="CharSectno"/>
        </w:rPr>
        <w:t>82</w:t>
      </w:r>
      <w:r w:rsidR="001B472A" w:rsidRPr="00736662">
        <w:t xml:space="preserve">  Meaning of </w:t>
      </w:r>
      <w:r w:rsidR="001B472A" w:rsidRPr="00736662">
        <w:rPr>
          <w:i/>
        </w:rPr>
        <w:t>applicable amount</w:t>
      </w:r>
      <w:r w:rsidR="001B472A" w:rsidRPr="00736662">
        <w:t xml:space="preserve"> for a day for a care recipient</w:t>
      </w:r>
      <w:bookmarkEnd w:id="107"/>
    </w:p>
    <w:p w14:paraId="176E8B7D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If:</w:t>
      </w:r>
    </w:p>
    <w:p w14:paraId="06E9F695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a care recipient is provided with residential care through a residential care service on a day; and</w:t>
      </w:r>
    </w:p>
    <w:p w14:paraId="58A56022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on the day, the service meets the building requirements specified in </w:t>
      </w:r>
      <w:r w:rsidR="00E101B8" w:rsidRPr="00736662">
        <w:t>Schedule 1</w:t>
      </w:r>
      <w:r w:rsidRPr="00736662">
        <w:t xml:space="preserve"> to the Transitional Provisions Principles; and</w:t>
      </w:r>
    </w:p>
    <w:p w14:paraId="5B65E66B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 xml:space="preserve">the </w:t>
      </w:r>
      <w:r w:rsidR="00DF4DD9" w:rsidRPr="00736662">
        <w:t>s</w:t>
      </w:r>
      <w:r w:rsidRPr="00736662">
        <w:t>ervice is:</w:t>
      </w:r>
    </w:p>
    <w:p w14:paraId="6F45908D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a newly built residential care service; or</w:t>
      </w:r>
    </w:p>
    <w:p w14:paraId="5AC770D3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a significantly refurbished residential care service;</w:t>
      </w:r>
    </w:p>
    <w:p w14:paraId="30403561" w14:textId="77777777" w:rsidR="001B472A" w:rsidRPr="00736662" w:rsidRDefault="001B472A" w:rsidP="001B472A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516DE0" w:rsidRPr="00736662">
        <w:t>$63</w:t>
      </w:r>
      <w:r w:rsidR="00716E1C" w:rsidRPr="00736662">
        <w:t>.</w:t>
      </w:r>
      <w:r w:rsidR="00516DE0" w:rsidRPr="00736662">
        <w:t>14</w:t>
      </w:r>
      <w:r w:rsidR="00716E1C" w:rsidRPr="00736662">
        <w:t>.</w:t>
      </w:r>
    </w:p>
    <w:p w14:paraId="2A4CA534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If:</w:t>
      </w:r>
    </w:p>
    <w:p w14:paraId="596A82FF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a care recipient is provided with residential care through a residential care service on a day; and</w:t>
      </w:r>
    </w:p>
    <w:p w14:paraId="663058EF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on the day, the service meets the building requirements specified in </w:t>
      </w:r>
      <w:r w:rsidR="00E101B8" w:rsidRPr="00736662">
        <w:t>Schedule 1</w:t>
      </w:r>
      <w:r w:rsidRPr="00736662">
        <w:t xml:space="preserve"> to the Transitional Provisions Principles; and</w:t>
      </w:r>
    </w:p>
    <w:p w14:paraId="67D0C308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the service is not:</w:t>
      </w:r>
    </w:p>
    <w:p w14:paraId="4ED6ED8F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a newly built residential care service; or</w:t>
      </w:r>
    </w:p>
    <w:p w14:paraId="2664771E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a significantly refurbished residential care service;</w:t>
      </w:r>
    </w:p>
    <w:p w14:paraId="773A9083" w14:textId="77777777" w:rsidR="001B472A" w:rsidRPr="00736662" w:rsidRDefault="001B472A" w:rsidP="001B472A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516DE0" w:rsidRPr="00736662">
        <w:t>$41</w:t>
      </w:r>
      <w:r w:rsidR="00716E1C" w:rsidRPr="00736662">
        <w:t>.</w:t>
      </w:r>
      <w:r w:rsidR="00516DE0" w:rsidRPr="00736662">
        <w:t>17</w:t>
      </w:r>
      <w:r w:rsidR="00716E1C" w:rsidRPr="00736662">
        <w:t>.</w:t>
      </w:r>
    </w:p>
    <w:p w14:paraId="1CC6F0E5" w14:textId="77777777" w:rsidR="001B472A" w:rsidRPr="00736662" w:rsidRDefault="001B472A" w:rsidP="001B472A">
      <w:pPr>
        <w:pStyle w:val="subsection"/>
      </w:pPr>
      <w:r w:rsidRPr="00736662">
        <w:tab/>
        <w:t>(3)</w:t>
      </w:r>
      <w:r w:rsidRPr="00736662">
        <w:tab/>
        <w:t>If:</w:t>
      </w:r>
    </w:p>
    <w:p w14:paraId="17144C0C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a care recipient is provided with residential care through a residential care service on a day; and</w:t>
      </w:r>
    </w:p>
    <w:p w14:paraId="00B62D73" w14:textId="77777777" w:rsidR="001B472A" w:rsidRPr="00736662" w:rsidRDefault="001B472A" w:rsidP="001B472A">
      <w:pPr>
        <w:pStyle w:val="paragraph"/>
        <w:rPr>
          <w:i/>
        </w:rPr>
      </w:pPr>
      <w:r w:rsidRPr="00736662">
        <w:tab/>
        <w:t>(b)</w:t>
      </w:r>
      <w:r w:rsidRPr="00736662">
        <w:tab/>
        <w:t xml:space="preserve">on the day, the service does not meet the building requirements specified in </w:t>
      </w:r>
      <w:r w:rsidR="00E101B8" w:rsidRPr="00736662">
        <w:t>Schedule 1</w:t>
      </w:r>
      <w:r w:rsidRPr="00736662">
        <w:t xml:space="preserve"> to the Transitional Provisions Principles;</w:t>
      </w:r>
    </w:p>
    <w:p w14:paraId="67FA3405" w14:textId="77777777" w:rsidR="001B472A" w:rsidRPr="00736662" w:rsidRDefault="001B472A" w:rsidP="001B472A">
      <w:pPr>
        <w:pStyle w:val="subsection2"/>
      </w:pPr>
      <w:r w:rsidRPr="00736662">
        <w:t xml:space="preserve">the </w:t>
      </w:r>
      <w:r w:rsidRPr="00736662">
        <w:rPr>
          <w:b/>
          <w:i/>
        </w:rPr>
        <w:t>applicable amount</w:t>
      </w:r>
      <w:r w:rsidRPr="00736662">
        <w:t xml:space="preserve"> for the day for the recipient is </w:t>
      </w:r>
      <w:r w:rsidR="00516DE0" w:rsidRPr="00736662">
        <w:t>$34</w:t>
      </w:r>
      <w:r w:rsidR="00716E1C" w:rsidRPr="00736662">
        <w:t>.</w:t>
      </w:r>
      <w:r w:rsidR="00516DE0" w:rsidRPr="00736662">
        <w:t>58</w:t>
      </w:r>
      <w:r w:rsidR="00716E1C" w:rsidRPr="00736662">
        <w:t>.</w:t>
      </w:r>
    </w:p>
    <w:p w14:paraId="04AA9A35" w14:textId="77777777" w:rsidR="001B472A" w:rsidRPr="00736662" w:rsidRDefault="00716E1C" w:rsidP="001B472A">
      <w:pPr>
        <w:pStyle w:val="ActHead5"/>
      </w:pPr>
      <w:bookmarkStart w:id="108" w:name="_Toc114475885"/>
      <w:r w:rsidRPr="00736662">
        <w:rPr>
          <w:rStyle w:val="CharSectno"/>
        </w:rPr>
        <w:t>8</w:t>
      </w:r>
      <w:r w:rsidR="0018139A" w:rsidRPr="00736662">
        <w:rPr>
          <w:rStyle w:val="CharSectno"/>
        </w:rPr>
        <w:t>3</w:t>
      </w:r>
      <w:r w:rsidR="001B472A" w:rsidRPr="00736662">
        <w:t xml:space="preserve">  Meaning of </w:t>
      </w:r>
      <w:r w:rsidR="001B472A" w:rsidRPr="00736662">
        <w:rPr>
          <w:i/>
        </w:rPr>
        <w:t>non</w:t>
      </w:r>
      <w:r w:rsidR="00E101B8" w:rsidRPr="00736662">
        <w:rPr>
          <w:i/>
        </w:rPr>
        <w:noBreakHyphen/>
      </w:r>
      <w:r w:rsidR="001B472A" w:rsidRPr="00736662">
        <w:rPr>
          <w:i/>
        </w:rPr>
        <w:t>respite classification amount</w:t>
      </w:r>
      <w:r w:rsidR="001B472A" w:rsidRPr="00736662">
        <w:t xml:space="preserve"> for a care recipient for a day</w:t>
      </w:r>
      <w:bookmarkEnd w:id="108"/>
    </w:p>
    <w:p w14:paraId="1FEAA1E5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The </w:t>
      </w:r>
      <w:r w:rsidRPr="00736662">
        <w:rPr>
          <w:b/>
          <w:i/>
        </w:rPr>
        <w:t>non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 xml:space="preserve">respite classification amount </w:t>
      </w:r>
      <w:r w:rsidRPr="00736662">
        <w:t>for a care recipient for a day is the amount worked out by multiplying the national efficient price by the NWAU worked out using the following table</w:t>
      </w:r>
      <w:r w:rsidR="00716E1C" w:rsidRPr="00736662">
        <w:t>.</w:t>
      </w:r>
    </w:p>
    <w:p w14:paraId="0751A257" w14:textId="77777777" w:rsidR="001B472A" w:rsidRPr="00736662" w:rsidRDefault="001B472A" w:rsidP="001B472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1B472A" w:rsidRPr="00736662" w14:paraId="270FF377" w14:textId="77777777" w:rsidTr="00352AA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CD9668" w14:textId="77777777" w:rsidR="001B472A" w:rsidRPr="00736662" w:rsidRDefault="001B472A" w:rsidP="00352AA8">
            <w:pPr>
              <w:pStyle w:val="TableHeading"/>
            </w:pPr>
            <w:r w:rsidRPr="00736662">
              <w:lastRenderedPageBreak/>
              <w:t>NWAU</w:t>
            </w:r>
          </w:p>
        </w:tc>
      </w:tr>
      <w:tr w:rsidR="001B472A" w:rsidRPr="00736662" w14:paraId="5D51E549" w14:textId="77777777" w:rsidTr="00352AA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FBF459" w14:textId="77777777" w:rsidR="001B472A" w:rsidRPr="00736662" w:rsidRDefault="001B472A" w:rsidP="00352AA8">
            <w:pPr>
              <w:pStyle w:val="TableHeading"/>
            </w:pPr>
            <w:r w:rsidRPr="00736662">
              <w:t>Item</w:t>
            </w:r>
          </w:p>
        </w:tc>
        <w:tc>
          <w:tcPr>
            <w:tcW w:w="53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D9C530" w14:textId="77777777" w:rsidR="001B472A" w:rsidRPr="00736662" w:rsidRDefault="001B472A" w:rsidP="00352AA8">
            <w:pPr>
              <w:pStyle w:val="TableHeading"/>
            </w:pPr>
            <w:r w:rsidRPr="00736662">
              <w:t>If the classification level for the classification of the recipient for non</w:t>
            </w:r>
            <w:r w:rsidR="00E101B8" w:rsidRPr="00736662">
              <w:noBreakHyphen/>
            </w:r>
            <w:r w:rsidRPr="00736662">
              <w:t>respite care that is in effect on the day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6E8785" w14:textId="77777777" w:rsidR="001B472A" w:rsidRPr="00736662" w:rsidRDefault="001B472A" w:rsidP="00352AA8">
            <w:pPr>
              <w:pStyle w:val="TableHeading"/>
            </w:pPr>
            <w:r w:rsidRPr="00736662">
              <w:t>the NWAU is</w:t>
            </w:r>
            <w:r w:rsidR="00D002BA" w:rsidRPr="00736662">
              <w:t xml:space="preserve"> </w:t>
            </w:r>
            <w:r w:rsidR="00716E1C" w:rsidRPr="00736662">
              <w:t>...</w:t>
            </w:r>
          </w:p>
        </w:tc>
      </w:tr>
      <w:tr w:rsidR="001B472A" w:rsidRPr="00736662" w14:paraId="392261A7" w14:textId="77777777" w:rsidTr="00352AA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9D617E8" w14:textId="77777777" w:rsidR="001B472A" w:rsidRPr="00736662" w:rsidRDefault="001B472A" w:rsidP="00352AA8">
            <w:pPr>
              <w:pStyle w:val="Tabletext"/>
            </w:pPr>
            <w:r w:rsidRPr="00736662">
              <w:t>1</w:t>
            </w:r>
          </w:p>
        </w:tc>
        <w:tc>
          <w:tcPr>
            <w:tcW w:w="5377" w:type="dxa"/>
            <w:tcBorders>
              <w:top w:val="single" w:sz="12" w:space="0" w:color="auto"/>
            </w:tcBorders>
            <w:shd w:val="clear" w:color="auto" w:fill="auto"/>
          </w:tcPr>
          <w:p w14:paraId="155FF8D3" w14:textId="77777777" w:rsidR="001B472A" w:rsidRPr="00736662" w:rsidRDefault="001B472A" w:rsidP="00352AA8">
            <w:pPr>
              <w:pStyle w:val="Tabletext"/>
            </w:pPr>
            <w:r w:rsidRPr="00736662">
              <w:t>Class 1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14:paraId="1DD96C74" w14:textId="77777777" w:rsidR="001B472A" w:rsidRPr="00736662" w:rsidRDefault="001B472A" w:rsidP="00352AA8">
            <w:pPr>
              <w:pStyle w:val="Tabletext"/>
            </w:pPr>
            <w:r w:rsidRPr="00736662">
              <w:t>1</w:t>
            </w:r>
            <w:r w:rsidR="00716E1C" w:rsidRPr="00736662">
              <w:t>.</w:t>
            </w:r>
            <w:r w:rsidRPr="00736662">
              <w:t>00</w:t>
            </w:r>
          </w:p>
        </w:tc>
      </w:tr>
      <w:tr w:rsidR="001B472A" w:rsidRPr="00736662" w14:paraId="71666B86" w14:textId="77777777" w:rsidTr="00352AA8">
        <w:tc>
          <w:tcPr>
            <w:tcW w:w="714" w:type="dxa"/>
            <w:shd w:val="clear" w:color="auto" w:fill="auto"/>
          </w:tcPr>
          <w:p w14:paraId="77091064" w14:textId="77777777" w:rsidR="001B472A" w:rsidRPr="00736662" w:rsidRDefault="001B472A" w:rsidP="00352AA8">
            <w:pPr>
              <w:pStyle w:val="Tabletext"/>
            </w:pPr>
            <w:r w:rsidRPr="00736662">
              <w:t>2</w:t>
            </w:r>
          </w:p>
        </w:tc>
        <w:tc>
          <w:tcPr>
            <w:tcW w:w="5377" w:type="dxa"/>
            <w:shd w:val="clear" w:color="auto" w:fill="auto"/>
          </w:tcPr>
          <w:p w14:paraId="31C6CC88" w14:textId="77777777" w:rsidR="001B472A" w:rsidRPr="00736662" w:rsidRDefault="001B472A" w:rsidP="00352AA8">
            <w:pPr>
              <w:pStyle w:val="Tabletext"/>
            </w:pPr>
            <w:r w:rsidRPr="00736662">
              <w:t>Class 2</w:t>
            </w:r>
          </w:p>
        </w:tc>
        <w:tc>
          <w:tcPr>
            <w:tcW w:w="2221" w:type="dxa"/>
            <w:shd w:val="clear" w:color="auto" w:fill="auto"/>
          </w:tcPr>
          <w:p w14:paraId="32A14F27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19</w:t>
            </w:r>
          </w:p>
        </w:tc>
      </w:tr>
      <w:tr w:rsidR="001B472A" w:rsidRPr="00736662" w14:paraId="67C039C9" w14:textId="77777777" w:rsidTr="00352AA8">
        <w:tc>
          <w:tcPr>
            <w:tcW w:w="714" w:type="dxa"/>
            <w:shd w:val="clear" w:color="auto" w:fill="auto"/>
          </w:tcPr>
          <w:p w14:paraId="0137E427" w14:textId="77777777" w:rsidR="001B472A" w:rsidRPr="00736662" w:rsidRDefault="001B472A" w:rsidP="00352AA8">
            <w:pPr>
              <w:pStyle w:val="Tabletext"/>
            </w:pPr>
            <w:r w:rsidRPr="00736662">
              <w:t>3</w:t>
            </w:r>
          </w:p>
        </w:tc>
        <w:tc>
          <w:tcPr>
            <w:tcW w:w="5377" w:type="dxa"/>
            <w:shd w:val="clear" w:color="auto" w:fill="auto"/>
          </w:tcPr>
          <w:p w14:paraId="58385201" w14:textId="77777777" w:rsidR="001B472A" w:rsidRPr="00736662" w:rsidRDefault="001B472A" w:rsidP="00352AA8">
            <w:pPr>
              <w:pStyle w:val="Tabletext"/>
            </w:pPr>
            <w:r w:rsidRPr="00736662">
              <w:t>Class 3</w:t>
            </w:r>
          </w:p>
        </w:tc>
        <w:tc>
          <w:tcPr>
            <w:tcW w:w="2221" w:type="dxa"/>
            <w:shd w:val="clear" w:color="auto" w:fill="auto"/>
          </w:tcPr>
          <w:p w14:paraId="03AEE628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31</w:t>
            </w:r>
          </w:p>
        </w:tc>
      </w:tr>
      <w:tr w:rsidR="001B472A" w:rsidRPr="00736662" w14:paraId="39238AB4" w14:textId="77777777" w:rsidTr="00352AA8">
        <w:tc>
          <w:tcPr>
            <w:tcW w:w="714" w:type="dxa"/>
            <w:shd w:val="clear" w:color="auto" w:fill="auto"/>
          </w:tcPr>
          <w:p w14:paraId="5475C922" w14:textId="77777777" w:rsidR="001B472A" w:rsidRPr="00736662" w:rsidRDefault="001B472A" w:rsidP="00352AA8">
            <w:pPr>
              <w:pStyle w:val="Tabletext"/>
            </w:pPr>
            <w:r w:rsidRPr="00736662">
              <w:t>4</w:t>
            </w:r>
          </w:p>
        </w:tc>
        <w:tc>
          <w:tcPr>
            <w:tcW w:w="5377" w:type="dxa"/>
            <w:shd w:val="clear" w:color="auto" w:fill="auto"/>
          </w:tcPr>
          <w:p w14:paraId="45B1F385" w14:textId="77777777" w:rsidR="001B472A" w:rsidRPr="00736662" w:rsidRDefault="001B472A" w:rsidP="00352AA8">
            <w:pPr>
              <w:pStyle w:val="Tabletext"/>
            </w:pPr>
            <w:r w:rsidRPr="00736662">
              <w:t>Class 4</w:t>
            </w:r>
          </w:p>
        </w:tc>
        <w:tc>
          <w:tcPr>
            <w:tcW w:w="2221" w:type="dxa"/>
            <w:shd w:val="clear" w:color="auto" w:fill="auto"/>
          </w:tcPr>
          <w:p w14:paraId="56D80ACF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21</w:t>
            </w:r>
          </w:p>
        </w:tc>
      </w:tr>
      <w:tr w:rsidR="001B472A" w:rsidRPr="00736662" w14:paraId="7C883489" w14:textId="77777777" w:rsidTr="00352AA8">
        <w:tc>
          <w:tcPr>
            <w:tcW w:w="714" w:type="dxa"/>
            <w:shd w:val="clear" w:color="auto" w:fill="auto"/>
          </w:tcPr>
          <w:p w14:paraId="238CFDA0" w14:textId="77777777" w:rsidR="001B472A" w:rsidRPr="00736662" w:rsidRDefault="001B472A" w:rsidP="00352AA8">
            <w:pPr>
              <w:pStyle w:val="Tabletext"/>
            </w:pPr>
            <w:r w:rsidRPr="00736662">
              <w:t>5</w:t>
            </w:r>
          </w:p>
        </w:tc>
        <w:tc>
          <w:tcPr>
            <w:tcW w:w="5377" w:type="dxa"/>
            <w:shd w:val="clear" w:color="auto" w:fill="auto"/>
          </w:tcPr>
          <w:p w14:paraId="72EA9B9E" w14:textId="77777777" w:rsidR="001B472A" w:rsidRPr="00736662" w:rsidRDefault="001B472A" w:rsidP="00352AA8">
            <w:pPr>
              <w:pStyle w:val="Tabletext"/>
            </w:pPr>
            <w:r w:rsidRPr="00736662">
              <w:t>Class 5</w:t>
            </w:r>
          </w:p>
        </w:tc>
        <w:tc>
          <w:tcPr>
            <w:tcW w:w="2221" w:type="dxa"/>
            <w:shd w:val="clear" w:color="auto" w:fill="auto"/>
          </w:tcPr>
          <w:p w14:paraId="2D60FAF4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37</w:t>
            </w:r>
          </w:p>
        </w:tc>
      </w:tr>
      <w:tr w:rsidR="001B472A" w:rsidRPr="00736662" w14:paraId="3229FF01" w14:textId="77777777" w:rsidTr="00352AA8">
        <w:tc>
          <w:tcPr>
            <w:tcW w:w="714" w:type="dxa"/>
            <w:shd w:val="clear" w:color="auto" w:fill="auto"/>
          </w:tcPr>
          <w:p w14:paraId="10545A11" w14:textId="77777777" w:rsidR="001B472A" w:rsidRPr="00736662" w:rsidRDefault="001B472A" w:rsidP="00352AA8">
            <w:pPr>
              <w:pStyle w:val="Tabletext"/>
            </w:pPr>
            <w:r w:rsidRPr="00736662">
              <w:t>6</w:t>
            </w:r>
          </w:p>
        </w:tc>
        <w:tc>
          <w:tcPr>
            <w:tcW w:w="5377" w:type="dxa"/>
            <w:shd w:val="clear" w:color="auto" w:fill="auto"/>
          </w:tcPr>
          <w:p w14:paraId="0F10000B" w14:textId="77777777" w:rsidR="001B472A" w:rsidRPr="00736662" w:rsidRDefault="001B472A" w:rsidP="00352AA8">
            <w:pPr>
              <w:pStyle w:val="Tabletext"/>
            </w:pPr>
            <w:r w:rsidRPr="00736662">
              <w:t>Class 6</w:t>
            </w:r>
          </w:p>
        </w:tc>
        <w:tc>
          <w:tcPr>
            <w:tcW w:w="2221" w:type="dxa"/>
            <w:shd w:val="clear" w:color="auto" w:fill="auto"/>
          </w:tcPr>
          <w:p w14:paraId="73DE4C82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35</w:t>
            </w:r>
          </w:p>
        </w:tc>
      </w:tr>
      <w:tr w:rsidR="001B472A" w:rsidRPr="00736662" w14:paraId="0B58BF7E" w14:textId="77777777" w:rsidTr="00352AA8">
        <w:tc>
          <w:tcPr>
            <w:tcW w:w="714" w:type="dxa"/>
            <w:shd w:val="clear" w:color="auto" w:fill="auto"/>
          </w:tcPr>
          <w:p w14:paraId="102892DF" w14:textId="77777777" w:rsidR="001B472A" w:rsidRPr="00736662" w:rsidRDefault="001B472A" w:rsidP="00352AA8">
            <w:pPr>
              <w:pStyle w:val="Tabletext"/>
            </w:pPr>
            <w:r w:rsidRPr="00736662">
              <w:t>7</w:t>
            </w:r>
          </w:p>
        </w:tc>
        <w:tc>
          <w:tcPr>
            <w:tcW w:w="5377" w:type="dxa"/>
            <w:shd w:val="clear" w:color="auto" w:fill="auto"/>
          </w:tcPr>
          <w:p w14:paraId="7F972FC0" w14:textId="77777777" w:rsidR="001B472A" w:rsidRPr="00736662" w:rsidRDefault="001B472A" w:rsidP="00352AA8">
            <w:pPr>
              <w:pStyle w:val="Tabletext"/>
            </w:pPr>
            <w:r w:rsidRPr="00736662">
              <w:t>Class 7</w:t>
            </w:r>
          </w:p>
        </w:tc>
        <w:tc>
          <w:tcPr>
            <w:tcW w:w="2221" w:type="dxa"/>
            <w:shd w:val="clear" w:color="auto" w:fill="auto"/>
          </w:tcPr>
          <w:p w14:paraId="660FE889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49</w:t>
            </w:r>
          </w:p>
        </w:tc>
      </w:tr>
      <w:tr w:rsidR="001B472A" w:rsidRPr="00736662" w14:paraId="40EA32CE" w14:textId="77777777" w:rsidTr="00352AA8">
        <w:tc>
          <w:tcPr>
            <w:tcW w:w="714" w:type="dxa"/>
            <w:shd w:val="clear" w:color="auto" w:fill="auto"/>
          </w:tcPr>
          <w:p w14:paraId="66B6F194" w14:textId="77777777" w:rsidR="001B472A" w:rsidRPr="00736662" w:rsidRDefault="001B472A" w:rsidP="00352AA8">
            <w:pPr>
              <w:pStyle w:val="Tabletext"/>
            </w:pPr>
            <w:r w:rsidRPr="00736662">
              <w:t>8</w:t>
            </w:r>
          </w:p>
        </w:tc>
        <w:tc>
          <w:tcPr>
            <w:tcW w:w="5377" w:type="dxa"/>
            <w:shd w:val="clear" w:color="auto" w:fill="auto"/>
          </w:tcPr>
          <w:p w14:paraId="135EAC6F" w14:textId="77777777" w:rsidR="001B472A" w:rsidRPr="00736662" w:rsidRDefault="001B472A" w:rsidP="00352AA8">
            <w:pPr>
              <w:pStyle w:val="Tabletext"/>
            </w:pPr>
            <w:r w:rsidRPr="00736662">
              <w:t>Class 8</w:t>
            </w:r>
          </w:p>
        </w:tc>
        <w:tc>
          <w:tcPr>
            <w:tcW w:w="2221" w:type="dxa"/>
            <w:shd w:val="clear" w:color="auto" w:fill="auto"/>
          </w:tcPr>
          <w:p w14:paraId="3209E6DB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54</w:t>
            </w:r>
          </w:p>
        </w:tc>
      </w:tr>
      <w:tr w:rsidR="001B472A" w:rsidRPr="00736662" w14:paraId="051E0C60" w14:textId="77777777" w:rsidTr="00352AA8">
        <w:tc>
          <w:tcPr>
            <w:tcW w:w="714" w:type="dxa"/>
            <w:shd w:val="clear" w:color="auto" w:fill="auto"/>
          </w:tcPr>
          <w:p w14:paraId="73ABDB1B" w14:textId="77777777" w:rsidR="001B472A" w:rsidRPr="00736662" w:rsidRDefault="001B472A" w:rsidP="00352AA8">
            <w:pPr>
              <w:pStyle w:val="Tabletext"/>
            </w:pPr>
            <w:r w:rsidRPr="00736662">
              <w:t>9</w:t>
            </w:r>
          </w:p>
        </w:tc>
        <w:tc>
          <w:tcPr>
            <w:tcW w:w="5377" w:type="dxa"/>
            <w:shd w:val="clear" w:color="auto" w:fill="auto"/>
          </w:tcPr>
          <w:p w14:paraId="23018595" w14:textId="77777777" w:rsidR="001B472A" w:rsidRPr="00736662" w:rsidRDefault="001B472A" w:rsidP="00352AA8">
            <w:pPr>
              <w:pStyle w:val="Tabletext"/>
            </w:pPr>
            <w:r w:rsidRPr="00736662">
              <w:t>Class 9</w:t>
            </w:r>
          </w:p>
        </w:tc>
        <w:tc>
          <w:tcPr>
            <w:tcW w:w="2221" w:type="dxa"/>
            <w:shd w:val="clear" w:color="auto" w:fill="auto"/>
          </w:tcPr>
          <w:p w14:paraId="0C6E78D4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54</w:t>
            </w:r>
          </w:p>
        </w:tc>
      </w:tr>
      <w:tr w:rsidR="001B472A" w:rsidRPr="00736662" w14:paraId="18B9F204" w14:textId="77777777" w:rsidTr="00352AA8">
        <w:tc>
          <w:tcPr>
            <w:tcW w:w="714" w:type="dxa"/>
            <w:shd w:val="clear" w:color="auto" w:fill="auto"/>
          </w:tcPr>
          <w:p w14:paraId="6CCD6A8E" w14:textId="77777777" w:rsidR="001B472A" w:rsidRPr="00736662" w:rsidRDefault="001B472A" w:rsidP="00352AA8">
            <w:pPr>
              <w:pStyle w:val="Tabletext"/>
            </w:pPr>
            <w:r w:rsidRPr="00736662">
              <w:t>10</w:t>
            </w:r>
          </w:p>
        </w:tc>
        <w:tc>
          <w:tcPr>
            <w:tcW w:w="5377" w:type="dxa"/>
            <w:shd w:val="clear" w:color="auto" w:fill="auto"/>
          </w:tcPr>
          <w:p w14:paraId="1F7DC5D2" w14:textId="77777777" w:rsidR="001B472A" w:rsidRPr="00736662" w:rsidRDefault="001B472A" w:rsidP="00352AA8">
            <w:pPr>
              <w:pStyle w:val="Tabletext"/>
            </w:pPr>
            <w:r w:rsidRPr="00736662">
              <w:t>Class 10</w:t>
            </w:r>
          </w:p>
        </w:tc>
        <w:tc>
          <w:tcPr>
            <w:tcW w:w="2221" w:type="dxa"/>
            <w:shd w:val="clear" w:color="auto" w:fill="auto"/>
          </w:tcPr>
          <w:p w14:paraId="371AC30F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87</w:t>
            </w:r>
          </w:p>
        </w:tc>
      </w:tr>
      <w:tr w:rsidR="001B472A" w:rsidRPr="00736662" w14:paraId="56829A99" w14:textId="77777777" w:rsidTr="00352AA8">
        <w:tc>
          <w:tcPr>
            <w:tcW w:w="714" w:type="dxa"/>
            <w:shd w:val="clear" w:color="auto" w:fill="auto"/>
          </w:tcPr>
          <w:p w14:paraId="30863595" w14:textId="77777777" w:rsidR="001B472A" w:rsidRPr="00736662" w:rsidRDefault="001B472A" w:rsidP="00352AA8">
            <w:pPr>
              <w:pStyle w:val="Tabletext"/>
            </w:pPr>
            <w:r w:rsidRPr="00736662">
              <w:t>11</w:t>
            </w:r>
          </w:p>
        </w:tc>
        <w:tc>
          <w:tcPr>
            <w:tcW w:w="5377" w:type="dxa"/>
            <w:shd w:val="clear" w:color="auto" w:fill="auto"/>
          </w:tcPr>
          <w:p w14:paraId="27C25C76" w14:textId="77777777" w:rsidR="001B472A" w:rsidRPr="00736662" w:rsidRDefault="001B472A" w:rsidP="00352AA8">
            <w:pPr>
              <w:pStyle w:val="Tabletext"/>
            </w:pPr>
            <w:r w:rsidRPr="00736662">
              <w:t>Class 11</w:t>
            </w:r>
          </w:p>
        </w:tc>
        <w:tc>
          <w:tcPr>
            <w:tcW w:w="2221" w:type="dxa"/>
            <w:shd w:val="clear" w:color="auto" w:fill="auto"/>
          </w:tcPr>
          <w:p w14:paraId="6661F1B5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83</w:t>
            </w:r>
          </w:p>
        </w:tc>
      </w:tr>
      <w:tr w:rsidR="001B472A" w:rsidRPr="00736662" w14:paraId="0DCBF851" w14:textId="77777777" w:rsidTr="00352AA8">
        <w:tc>
          <w:tcPr>
            <w:tcW w:w="714" w:type="dxa"/>
            <w:shd w:val="clear" w:color="auto" w:fill="auto"/>
          </w:tcPr>
          <w:p w14:paraId="6B71C45C" w14:textId="77777777" w:rsidR="001B472A" w:rsidRPr="00736662" w:rsidRDefault="001B472A" w:rsidP="00352AA8">
            <w:pPr>
              <w:pStyle w:val="Tabletext"/>
            </w:pPr>
            <w:r w:rsidRPr="00736662">
              <w:t>12</w:t>
            </w:r>
          </w:p>
        </w:tc>
        <w:tc>
          <w:tcPr>
            <w:tcW w:w="5377" w:type="dxa"/>
            <w:shd w:val="clear" w:color="auto" w:fill="auto"/>
          </w:tcPr>
          <w:p w14:paraId="0686E307" w14:textId="77777777" w:rsidR="001B472A" w:rsidRPr="00736662" w:rsidRDefault="001B472A" w:rsidP="00352AA8">
            <w:pPr>
              <w:pStyle w:val="Tabletext"/>
            </w:pPr>
            <w:r w:rsidRPr="00736662">
              <w:t>Class 12</w:t>
            </w:r>
          </w:p>
        </w:tc>
        <w:tc>
          <w:tcPr>
            <w:tcW w:w="2221" w:type="dxa"/>
            <w:shd w:val="clear" w:color="auto" w:fill="auto"/>
          </w:tcPr>
          <w:p w14:paraId="7FC042B4" w14:textId="77777777" w:rsidR="001B472A" w:rsidRPr="00736662" w:rsidRDefault="001B472A" w:rsidP="00352AA8">
            <w:pPr>
              <w:pStyle w:val="Tabletext"/>
            </w:pPr>
            <w:r w:rsidRPr="00736662">
              <w:t>0</w:t>
            </w:r>
            <w:r w:rsidR="00716E1C" w:rsidRPr="00736662">
              <w:t>.</w:t>
            </w:r>
            <w:r w:rsidRPr="00736662">
              <w:t>81</w:t>
            </w:r>
          </w:p>
        </w:tc>
      </w:tr>
      <w:tr w:rsidR="001B472A" w:rsidRPr="00736662" w14:paraId="1A05F672" w14:textId="77777777" w:rsidTr="00352AA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01F7E4" w14:textId="77777777" w:rsidR="001B472A" w:rsidRPr="00736662" w:rsidRDefault="001B472A" w:rsidP="00352AA8">
            <w:pPr>
              <w:pStyle w:val="Tabletext"/>
            </w:pPr>
            <w:r w:rsidRPr="00736662">
              <w:t>13</w:t>
            </w:r>
          </w:p>
        </w:tc>
        <w:tc>
          <w:tcPr>
            <w:tcW w:w="53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8FD613" w14:textId="77777777" w:rsidR="001B472A" w:rsidRPr="00736662" w:rsidRDefault="001B472A" w:rsidP="00352AA8">
            <w:pPr>
              <w:pStyle w:val="Tabletext"/>
            </w:pPr>
            <w:r w:rsidRPr="00736662">
              <w:t>Class 13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144E21" w14:textId="77777777" w:rsidR="001B472A" w:rsidRPr="00736662" w:rsidRDefault="001B472A" w:rsidP="00352AA8">
            <w:pPr>
              <w:pStyle w:val="Tabletext"/>
            </w:pPr>
            <w:r w:rsidRPr="00736662">
              <w:t>1</w:t>
            </w:r>
            <w:r w:rsidR="00716E1C" w:rsidRPr="00736662">
              <w:t>.</w:t>
            </w:r>
            <w:r w:rsidRPr="00736662">
              <w:t>00</w:t>
            </w:r>
          </w:p>
        </w:tc>
      </w:tr>
    </w:tbl>
    <w:p w14:paraId="71CC3E90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>The classification levels for classifications for non</w:t>
      </w:r>
      <w:r w:rsidR="00E101B8" w:rsidRPr="00736662">
        <w:noBreakHyphen/>
      </w:r>
      <w:r w:rsidRPr="00736662">
        <w:t xml:space="preserve">respite care are those provided for by </w:t>
      </w:r>
      <w:r w:rsidR="00FE7096" w:rsidRPr="00736662">
        <w:t>section 4</w:t>
      </w:r>
      <w:r w:rsidRPr="00736662">
        <w:t xml:space="preserve">0 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438921A2" w14:textId="77777777" w:rsidR="001B472A" w:rsidRPr="00736662" w:rsidRDefault="00716E1C" w:rsidP="001B472A">
      <w:pPr>
        <w:pStyle w:val="ActHead5"/>
      </w:pPr>
      <w:bookmarkStart w:id="109" w:name="_Toc114475886"/>
      <w:r w:rsidRPr="00736662">
        <w:rPr>
          <w:rStyle w:val="CharSectno"/>
        </w:rPr>
        <w:t>84</w:t>
      </w:r>
      <w:r w:rsidR="001B472A" w:rsidRPr="00736662">
        <w:t xml:space="preserve">  Meaning of</w:t>
      </w:r>
      <w:r w:rsidR="001B472A" w:rsidRPr="00736662">
        <w:rPr>
          <w:i/>
        </w:rPr>
        <w:t xml:space="preserve"> service amount</w:t>
      </w:r>
      <w:r w:rsidR="001B472A" w:rsidRPr="00736662">
        <w:t xml:space="preserve"> for a care recipient for a day</w:t>
      </w:r>
      <w:bookmarkEnd w:id="109"/>
    </w:p>
    <w:p w14:paraId="7EDC1F7C" w14:textId="77777777" w:rsidR="009A21DF" w:rsidRPr="00736662" w:rsidRDefault="009A21DF" w:rsidP="009A21DF">
      <w:pPr>
        <w:pStyle w:val="subsection"/>
      </w:pPr>
      <w:r w:rsidRPr="00736662">
        <w:tab/>
        <w:t>(1)</w:t>
      </w:r>
      <w:r w:rsidRPr="00736662">
        <w:tab/>
        <w:t>If:</w:t>
      </w:r>
    </w:p>
    <w:p w14:paraId="5DB0DDDE" w14:textId="77777777" w:rsidR="009A21DF" w:rsidRPr="00736662" w:rsidRDefault="009A21DF" w:rsidP="009A21DF">
      <w:pPr>
        <w:pStyle w:val="paragraph"/>
      </w:pPr>
      <w:r w:rsidRPr="00736662">
        <w:tab/>
        <w:t>(a)</w:t>
      </w:r>
      <w:r w:rsidRPr="00736662">
        <w:tab/>
        <w:t>a care recipient is provided with residential care on a day through a residential care service; and</w:t>
      </w:r>
    </w:p>
    <w:p w14:paraId="653C775F" w14:textId="77777777" w:rsidR="009A21DF" w:rsidRPr="00736662" w:rsidRDefault="009A21DF" w:rsidP="009A21DF">
      <w:pPr>
        <w:pStyle w:val="paragraph"/>
      </w:pPr>
      <w:r w:rsidRPr="00736662">
        <w:tab/>
        <w:t>(b)</w:t>
      </w:r>
      <w:r w:rsidRPr="00736662">
        <w:tab/>
        <w:t>on the day, the service meets the requirements set out in column 1 of an item of the following table;</w:t>
      </w:r>
    </w:p>
    <w:p w14:paraId="5BBC5CAA" w14:textId="77777777" w:rsidR="009A21DF" w:rsidRPr="00736662" w:rsidRDefault="009A21DF" w:rsidP="009A21DF">
      <w:pPr>
        <w:pStyle w:val="subsection2"/>
      </w:pPr>
      <w:r w:rsidRPr="00736662">
        <w:t xml:space="preserve">the </w:t>
      </w:r>
      <w:r w:rsidRPr="00736662">
        <w:rPr>
          <w:b/>
          <w:i/>
        </w:rPr>
        <w:t>service amount</w:t>
      </w:r>
      <w:r w:rsidRPr="00736662">
        <w:t xml:space="preserve"> for the recipient for the day is the amount worked out in accordance with column 2 of the item</w:t>
      </w:r>
      <w:r w:rsidR="00716E1C" w:rsidRPr="00736662">
        <w:t>.</w:t>
      </w:r>
    </w:p>
    <w:p w14:paraId="643BC7D6" w14:textId="77777777" w:rsidR="009A21DF" w:rsidRPr="00736662" w:rsidRDefault="009A21DF" w:rsidP="009A21D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16"/>
        <w:gridCol w:w="3666"/>
        <w:gridCol w:w="4077"/>
      </w:tblGrid>
      <w:tr w:rsidR="009A21DF" w:rsidRPr="00736662" w14:paraId="779A70F9" w14:textId="77777777" w:rsidTr="00187AD5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6E5407" w14:textId="77777777" w:rsidR="009A21DF" w:rsidRPr="00736662" w:rsidRDefault="009A21DF" w:rsidP="00583BCB">
            <w:pPr>
              <w:pStyle w:val="TableHeading"/>
            </w:pPr>
            <w:r w:rsidRPr="00736662">
              <w:t>Requirements and amount</w:t>
            </w:r>
          </w:p>
        </w:tc>
      </w:tr>
      <w:tr w:rsidR="009A21DF" w:rsidRPr="00736662" w14:paraId="7B37823C" w14:textId="77777777" w:rsidTr="00187AD5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ECF7E4" w14:textId="77777777" w:rsidR="009A21DF" w:rsidRPr="00736662" w:rsidRDefault="009A21DF" w:rsidP="00583BCB">
            <w:pPr>
              <w:pStyle w:val="TableHeading"/>
            </w:pPr>
            <w:r w:rsidRPr="00736662">
              <w:t>Item</w:t>
            </w:r>
          </w:p>
        </w:tc>
        <w:tc>
          <w:tcPr>
            <w:tcW w:w="36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ED458" w14:textId="77777777" w:rsidR="009A21DF" w:rsidRPr="00736662" w:rsidRDefault="009A21DF" w:rsidP="00583BCB">
            <w:pPr>
              <w:pStyle w:val="TableHeading"/>
            </w:pPr>
            <w:r w:rsidRPr="00736662">
              <w:t>Column 1</w:t>
            </w:r>
          </w:p>
          <w:p w14:paraId="3855312D" w14:textId="77777777" w:rsidR="009A21DF" w:rsidRPr="00736662" w:rsidRDefault="009A21DF" w:rsidP="00583BCB">
            <w:pPr>
              <w:pStyle w:val="TableHeading"/>
            </w:pPr>
            <w:r w:rsidRPr="00736662">
              <w:t>Requirements</w:t>
            </w:r>
          </w:p>
        </w:tc>
        <w:tc>
          <w:tcPr>
            <w:tcW w:w="40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4C52E8" w14:textId="77777777" w:rsidR="009A21DF" w:rsidRPr="00736662" w:rsidRDefault="009A21DF" w:rsidP="00583BCB">
            <w:pPr>
              <w:pStyle w:val="TableHeading"/>
            </w:pPr>
            <w:r w:rsidRPr="00736662">
              <w:t>Column 2</w:t>
            </w:r>
          </w:p>
          <w:p w14:paraId="061553AB" w14:textId="77777777" w:rsidR="009A21DF" w:rsidRPr="00736662" w:rsidRDefault="009A21DF" w:rsidP="00583BCB">
            <w:pPr>
              <w:pStyle w:val="Tabletext"/>
              <w:rPr>
                <w:b/>
              </w:rPr>
            </w:pPr>
            <w:r w:rsidRPr="00736662">
              <w:rPr>
                <w:b/>
              </w:rPr>
              <w:t>Amount</w:t>
            </w:r>
          </w:p>
        </w:tc>
      </w:tr>
      <w:tr w:rsidR="009A21DF" w:rsidRPr="00736662" w14:paraId="4C28B4B9" w14:textId="77777777" w:rsidTr="00187AD5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B8C4411" w14:textId="77777777" w:rsidR="009A21DF" w:rsidRPr="00736662" w:rsidRDefault="009A21DF" w:rsidP="00583BCB">
            <w:pPr>
              <w:pStyle w:val="Tabletext"/>
            </w:pPr>
            <w:r w:rsidRPr="00736662">
              <w:t>1</w:t>
            </w:r>
          </w:p>
        </w:tc>
        <w:tc>
          <w:tcPr>
            <w:tcW w:w="3666" w:type="dxa"/>
            <w:tcBorders>
              <w:top w:val="single" w:sz="12" w:space="0" w:color="auto"/>
            </w:tcBorders>
            <w:shd w:val="clear" w:color="auto" w:fill="auto"/>
          </w:tcPr>
          <w:p w14:paraId="6F1BF4D9" w14:textId="77777777" w:rsidR="009A21DF" w:rsidRPr="00736662" w:rsidRDefault="009A21DF" w:rsidP="00583BCB">
            <w:pPr>
              <w:pStyle w:val="Tabletext"/>
            </w:pPr>
            <w:r w:rsidRPr="00736662">
              <w:t>The service:</w:t>
            </w:r>
          </w:p>
          <w:p w14:paraId="1E8D1D46" w14:textId="77777777" w:rsidR="009A21DF" w:rsidRPr="00736662" w:rsidRDefault="009A21DF" w:rsidP="00583BCB">
            <w:pPr>
              <w:pStyle w:val="Tablea"/>
            </w:pPr>
            <w:r w:rsidRPr="00736662">
              <w:t>(a) has specialised ATSI status; and</w:t>
            </w:r>
          </w:p>
          <w:p w14:paraId="26A8C466" w14:textId="77777777" w:rsidR="009A21DF" w:rsidRPr="00736662" w:rsidRDefault="009A21DF" w:rsidP="00583BCB">
            <w:pPr>
              <w:pStyle w:val="Tablea"/>
            </w:pPr>
            <w:r w:rsidRPr="00736662">
              <w:t>(b) has a street address that is in the MM category known as MM 7</w:t>
            </w:r>
          </w:p>
        </w:tc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338338D9" w14:textId="77777777" w:rsidR="009A21DF" w:rsidRPr="00736662" w:rsidRDefault="009A21DF" w:rsidP="00583BCB">
            <w:pPr>
              <w:pStyle w:val="Tabletext"/>
            </w:pPr>
            <w:r w:rsidRPr="00736662"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1</w:t>
            </w:r>
            <w:r w:rsidR="00716E1C" w:rsidRPr="00736662">
              <w:t>.</w:t>
            </w:r>
            <w:r w:rsidRPr="00736662">
              <w:t>80</w:t>
            </w:r>
          </w:p>
        </w:tc>
      </w:tr>
      <w:tr w:rsidR="009A21DF" w:rsidRPr="00736662" w14:paraId="277BFAE6" w14:textId="77777777" w:rsidTr="00187AD5">
        <w:tc>
          <w:tcPr>
            <w:tcW w:w="0" w:type="auto"/>
            <w:shd w:val="clear" w:color="auto" w:fill="auto"/>
          </w:tcPr>
          <w:p w14:paraId="50A9F985" w14:textId="77777777" w:rsidR="009A21DF" w:rsidRPr="00736662" w:rsidRDefault="009A21DF" w:rsidP="00583BCB">
            <w:pPr>
              <w:pStyle w:val="Tabletext"/>
            </w:pPr>
            <w:r w:rsidRPr="00736662">
              <w:t>2</w:t>
            </w:r>
          </w:p>
        </w:tc>
        <w:tc>
          <w:tcPr>
            <w:tcW w:w="3666" w:type="dxa"/>
            <w:shd w:val="clear" w:color="auto" w:fill="auto"/>
          </w:tcPr>
          <w:p w14:paraId="23D634C4" w14:textId="77777777" w:rsidR="009A21DF" w:rsidRPr="00736662" w:rsidRDefault="009A21DF" w:rsidP="00583BCB">
            <w:pPr>
              <w:pStyle w:val="Tabletext"/>
            </w:pPr>
            <w:r w:rsidRPr="00736662">
              <w:t>The service:</w:t>
            </w:r>
          </w:p>
          <w:p w14:paraId="6BB307AF" w14:textId="77777777" w:rsidR="009A21DF" w:rsidRPr="00736662" w:rsidRDefault="009A21DF" w:rsidP="00583BCB">
            <w:pPr>
              <w:pStyle w:val="Tablea"/>
            </w:pPr>
            <w:r w:rsidRPr="00736662">
              <w:t>(a) has specialised ATSI status; and</w:t>
            </w:r>
          </w:p>
          <w:p w14:paraId="4E3AC586" w14:textId="77777777" w:rsidR="009A21DF" w:rsidRPr="00736662" w:rsidRDefault="009A21DF" w:rsidP="00583BCB">
            <w:pPr>
              <w:pStyle w:val="Tablea"/>
              <w:rPr>
                <w:i/>
              </w:rPr>
            </w:pPr>
            <w:r w:rsidRPr="00736662">
              <w:t>(b) has a street address that is in the MM category known as MM 6</w:t>
            </w:r>
          </w:p>
        </w:tc>
        <w:tc>
          <w:tcPr>
            <w:tcW w:w="4077" w:type="dxa"/>
            <w:shd w:val="clear" w:color="auto" w:fill="auto"/>
          </w:tcPr>
          <w:p w14:paraId="3FB896BF" w14:textId="77777777" w:rsidR="009A21DF" w:rsidRPr="00736662" w:rsidRDefault="009A21DF" w:rsidP="00583BCB">
            <w:pPr>
              <w:pStyle w:val="Tabletext"/>
            </w:pPr>
            <w:r w:rsidRPr="00736662"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78</w:t>
            </w:r>
          </w:p>
        </w:tc>
      </w:tr>
      <w:tr w:rsidR="009A21DF" w:rsidRPr="00736662" w14:paraId="1D695445" w14:textId="77777777" w:rsidTr="00187AD5">
        <w:tc>
          <w:tcPr>
            <w:tcW w:w="0" w:type="auto"/>
            <w:shd w:val="clear" w:color="auto" w:fill="auto"/>
          </w:tcPr>
          <w:p w14:paraId="5A551767" w14:textId="77777777" w:rsidR="009A21DF" w:rsidRPr="00736662" w:rsidRDefault="009A21DF" w:rsidP="00583BCB">
            <w:pPr>
              <w:pStyle w:val="Tabletext"/>
            </w:pPr>
            <w:r w:rsidRPr="00736662">
              <w:t>3</w:t>
            </w:r>
          </w:p>
        </w:tc>
        <w:tc>
          <w:tcPr>
            <w:tcW w:w="3666" w:type="dxa"/>
            <w:shd w:val="clear" w:color="auto" w:fill="auto"/>
          </w:tcPr>
          <w:p w14:paraId="0D6FC00F" w14:textId="77777777" w:rsidR="009A21DF" w:rsidRPr="00736662" w:rsidRDefault="009A21DF" w:rsidP="00583BCB">
            <w:pPr>
              <w:pStyle w:val="Tabletext"/>
            </w:pPr>
            <w:r w:rsidRPr="00736662">
              <w:t>All of the following apply:</w:t>
            </w:r>
          </w:p>
          <w:p w14:paraId="1327B9AC" w14:textId="77777777" w:rsidR="009A21DF" w:rsidRPr="00736662" w:rsidRDefault="009A21DF" w:rsidP="00583BCB">
            <w:pPr>
              <w:pStyle w:val="Tablea"/>
            </w:pPr>
            <w:r w:rsidRPr="00736662">
              <w:t xml:space="preserve">(a) the </w:t>
            </w:r>
            <w:r w:rsidR="00DF4DD9" w:rsidRPr="00736662">
              <w:t>s</w:t>
            </w:r>
            <w:r w:rsidRPr="00736662">
              <w:t>ervice does not have specialised ATSI status or specialised homeless status;</w:t>
            </w:r>
          </w:p>
          <w:p w14:paraId="760AB421" w14:textId="77777777" w:rsidR="009A21DF" w:rsidRPr="00736662" w:rsidRDefault="009A21DF" w:rsidP="00583BCB">
            <w:pPr>
              <w:pStyle w:val="Tablea"/>
            </w:pPr>
            <w:r w:rsidRPr="00736662">
              <w:t>(b) the service has a street address that is in the MM category known as MM 6 or MM 7;</w:t>
            </w:r>
          </w:p>
          <w:p w14:paraId="13AD3C1E" w14:textId="77777777" w:rsidR="009A21DF" w:rsidRPr="00736662" w:rsidRDefault="009A21DF" w:rsidP="00583BCB">
            <w:pPr>
              <w:pStyle w:val="Tablea"/>
              <w:rPr>
                <w:i/>
              </w:rPr>
            </w:pPr>
            <w:r w:rsidRPr="00736662">
              <w:lastRenderedPageBreak/>
              <w:t>(c) the number of operational places in relation to the service is less than 30</w:t>
            </w:r>
          </w:p>
        </w:tc>
        <w:tc>
          <w:tcPr>
            <w:tcW w:w="4077" w:type="dxa"/>
            <w:shd w:val="clear" w:color="auto" w:fill="auto"/>
          </w:tcPr>
          <w:p w14:paraId="77E8148D" w14:textId="77777777" w:rsidR="009A21DF" w:rsidRPr="00736662" w:rsidRDefault="009A21DF" w:rsidP="00583BCB">
            <w:pPr>
              <w:pStyle w:val="Tabletext"/>
            </w:pPr>
            <w:r w:rsidRPr="00736662">
              <w:lastRenderedPageBreak/>
              <w:t xml:space="preserve">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68</w:t>
            </w:r>
          </w:p>
        </w:tc>
      </w:tr>
      <w:tr w:rsidR="009A21DF" w:rsidRPr="00736662" w14:paraId="6481F5EF" w14:textId="77777777" w:rsidTr="00187AD5">
        <w:tc>
          <w:tcPr>
            <w:tcW w:w="0" w:type="auto"/>
            <w:shd w:val="clear" w:color="auto" w:fill="auto"/>
          </w:tcPr>
          <w:p w14:paraId="6CD29608" w14:textId="77777777" w:rsidR="009A21DF" w:rsidRPr="00736662" w:rsidRDefault="009A21DF" w:rsidP="00583BCB">
            <w:pPr>
              <w:pStyle w:val="Tabletext"/>
            </w:pPr>
            <w:r w:rsidRPr="00736662">
              <w:t>4</w:t>
            </w:r>
          </w:p>
        </w:tc>
        <w:tc>
          <w:tcPr>
            <w:tcW w:w="3666" w:type="dxa"/>
            <w:shd w:val="clear" w:color="auto" w:fill="auto"/>
          </w:tcPr>
          <w:p w14:paraId="65D2AF3C" w14:textId="77777777" w:rsidR="009A21DF" w:rsidRPr="00736662" w:rsidRDefault="009A21DF" w:rsidP="00583BCB">
            <w:pPr>
              <w:pStyle w:val="Tabletext"/>
            </w:pPr>
            <w:r w:rsidRPr="00736662">
              <w:t>All of the following apply:</w:t>
            </w:r>
          </w:p>
          <w:p w14:paraId="5E99743A" w14:textId="77777777" w:rsidR="009A21DF" w:rsidRPr="00736662" w:rsidRDefault="009A21DF" w:rsidP="00583BCB">
            <w:pPr>
              <w:pStyle w:val="Tablea"/>
            </w:pPr>
            <w:r w:rsidRPr="00736662">
              <w:t>(a) the service does not have specialised ATSI status or specialised homeless status;</w:t>
            </w:r>
          </w:p>
          <w:p w14:paraId="400CB055" w14:textId="77777777" w:rsidR="009A21DF" w:rsidRPr="00736662" w:rsidRDefault="009A21DF" w:rsidP="00583BCB">
            <w:pPr>
              <w:pStyle w:val="Tablea"/>
            </w:pPr>
            <w:r w:rsidRPr="00736662">
              <w:t>(b) the service has a street address that is in the MM category known as MM 6 or MM 7;</w:t>
            </w:r>
          </w:p>
          <w:p w14:paraId="41D58FDC" w14:textId="77777777" w:rsidR="009A21DF" w:rsidRPr="00736662" w:rsidRDefault="009A21DF" w:rsidP="00583BCB">
            <w:pPr>
              <w:pStyle w:val="Tablea"/>
              <w:rPr>
                <w:i/>
              </w:rPr>
            </w:pPr>
            <w:r w:rsidRPr="00736662">
              <w:t>(c) the number of operational places in relation to the service is 30 or more</w:t>
            </w:r>
          </w:p>
        </w:tc>
        <w:tc>
          <w:tcPr>
            <w:tcW w:w="4077" w:type="dxa"/>
            <w:shd w:val="clear" w:color="auto" w:fill="auto"/>
          </w:tcPr>
          <w:p w14:paraId="38FCC2BD" w14:textId="77777777" w:rsidR="009A21DF" w:rsidRPr="00736662" w:rsidRDefault="009A21DF" w:rsidP="00583BCB">
            <w:pPr>
              <w:pStyle w:val="Tabletext"/>
            </w:pPr>
            <w:r w:rsidRPr="00736662">
              <w:t>The sum of the following amounts:</w:t>
            </w:r>
          </w:p>
          <w:p w14:paraId="53C7A201" w14:textId="77777777" w:rsidR="009A21DF" w:rsidRPr="00736662" w:rsidRDefault="009A21DF" w:rsidP="00583BCB">
            <w:pPr>
              <w:pStyle w:val="Tablea"/>
            </w:pPr>
            <w:r w:rsidRPr="00736662">
              <w:t xml:space="preserve">(a) 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68 and that the number of operational places were 29;</w:t>
            </w:r>
          </w:p>
          <w:p w14:paraId="2C9ED5EF" w14:textId="77777777" w:rsidR="009A21DF" w:rsidRPr="00736662" w:rsidRDefault="009A21DF" w:rsidP="00583BCB">
            <w:pPr>
              <w:pStyle w:val="Tablea"/>
            </w:pPr>
            <w:r w:rsidRPr="00736662">
              <w:t xml:space="preserve">(b) the amount worked out using the formula in </w:t>
            </w:r>
            <w:r w:rsidR="00E101B8" w:rsidRPr="00736662">
              <w:t>subsection (</w:t>
            </w:r>
            <w:r w:rsidRPr="00736662">
              <w:t>2) if it were assumed that the NWAU were 0</w:t>
            </w:r>
            <w:r w:rsidR="00716E1C" w:rsidRPr="00736662">
              <w:t>.</w:t>
            </w:r>
            <w:r w:rsidRPr="00736662">
              <w:t>52 and that the number of operational places were reduced by 29</w:t>
            </w:r>
          </w:p>
        </w:tc>
      </w:tr>
      <w:tr w:rsidR="009A21DF" w:rsidRPr="00736662" w14:paraId="3FD09F0E" w14:textId="77777777" w:rsidTr="00187AD5">
        <w:tc>
          <w:tcPr>
            <w:tcW w:w="0" w:type="auto"/>
            <w:shd w:val="clear" w:color="auto" w:fill="auto"/>
          </w:tcPr>
          <w:p w14:paraId="68C4AFEF" w14:textId="77777777" w:rsidR="009A21DF" w:rsidRPr="00736662" w:rsidRDefault="009A21DF" w:rsidP="00583BCB">
            <w:pPr>
              <w:pStyle w:val="Tabletext"/>
            </w:pPr>
            <w:r w:rsidRPr="00736662">
              <w:t>5</w:t>
            </w:r>
          </w:p>
        </w:tc>
        <w:tc>
          <w:tcPr>
            <w:tcW w:w="3666" w:type="dxa"/>
            <w:shd w:val="clear" w:color="auto" w:fill="auto"/>
          </w:tcPr>
          <w:p w14:paraId="5C9E430F" w14:textId="77777777" w:rsidR="009A21DF" w:rsidRPr="00736662" w:rsidRDefault="009A21DF" w:rsidP="00583BCB">
            <w:pPr>
              <w:pStyle w:val="Tabletext"/>
            </w:pPr>
            <w:r w:rsidRPr="00736662">
              <w:t>The service:</w:t>
            </w:r>
          </w:p>
          <w:p w14:paraId="3E7F6B1E" w14:textId="77777777" w:rsidR="009A21DF" w:rsidRPr="00736662" w:rsidRDefault="009A21DF" w:rsidP="00583BCB">
            <w:pPr>
              <w:pStyle w:val="Tablea"/>
            </w:pPr>
            <w:r w:rsidRPr="00736662">
              <w:t>(a) does not have specialised homeless status; and</w:t>
            </w:r>
          </w:p>
          <w:p w14:paraId="393D417B" w14:textId="77777777" w:rsidR="009A21DF" w:rsidRPr="00736662" w:rsidRDefault="009A21DF" w:rsidP="00583BCB">
            <w:pPr>
              <w:pStyle w:val="Tablea"/>
            </w:pPr>
            <w:r w:rsidRPr="00736662">
              <w:t>(b) has a street address that is in the MM category known as MM 5</w:t>
            </w:r>
          </w:p>
        </w:tc>
        <w:tc>
          <w:tcPr>
            <w:tcW w:w="4077" w:type="dxa"/>
            <w:shd w:val="clear" w:color="auto" w:fill="auto"/>
          </w:tcPr>
          <w:p w14:paraId="7E05CE84" w14:textId="77777777" w:rsidR="009A21DF" w:rsidRPr="00736662" w:rsidRDefault="009A21DF" w:rsidP="00583BCB">
            <w:pPr>
              <w:pStyle w:val="Tabletext"/>
            </w:pPr>
            <w:r w:rsidRPr="00736662"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55</w:t>
            </w:r>
          </w:p>
        </w:tc>
      </w:tr>
      <w:tr w:rsidR="009A21DF" w:rsidRPr="00736662" w14:paraId="7FDA3EE8" w14:textId="77777777" w:rsidTr="00187AD5"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14:paraId="4172B4BA" w14:textId="77777777" w:rsidR="009A21DF" w:rsidRPr="00736662" w:rsidRDefault="009A21DF" w:rsidP="00583BCB">
            <w:pPr>
              <w:pStyle w:val="Tabletext"/>
            </w:pPr>
            <w:r w:rsidRPr="00736662">
              <w:t>6</w:t>
            </w:r>
          </w:p>
        </w:tc>
        <w:tc>
          <w:tcPr>
            <w:tcW w:w="3666" w:type="dxa"/>
            <w:tcBorders>
              <w:bottom w:val="single" w:sz="2" w:space="0" w:color="auto"/>
            </w:tcBorders>
            <w:shd w:val="clear" w:color="auto" w:fill="auto"/>
          </w:tcPr>
          <w:p w14:paraId="688C18D6" w14:textId="77777777" w:rsidR="009A21DF" w:rsidRPr="00736662" w:rsidRDefault="009A21DF" w:rsidP="00583BCB">
            <w:pPr>
              <w:pStyle w:val="Tabletext"/>
            </w:pPr>
            <w:r w:rsidRPr="00736662">
              <w:t>The service:</w:t>
            </w:r>
          </w:p>
          <w:p w14:paraId="61A1BEB4" w14:textId="77777777" w:rsidR="009A21DF" w:rsidRPr="00736662" w:rsidRDefault="009A21DF" w:rsidP="00583BCB">
            <w:pPr>
              <w:pStyle w:val="Tablea"/>
            </w:pPr>
            <w:r w:rsidRPr="00736662">
              <w:t>(a) has specialised homeless status; and</w:t>
            </w:r>
          </w:p>
          <w:p w14:paraId="151DEDFD" w14:textId="77777777" w:rsidR="009A21DF" w:rsidRPr="00736662" w:rsidRDefault="009A21DF" w:rsidP="00583BCB">
            <w:pPr>
              <w:pStyle w:val="Tablea"/>
            </w:pPr>
            <w:r w:rsidRPr="00736662">
              <w:t>(b) has a street address that is in any of the MM categories</w:t>
            </w:r>
          </w:p>
        </w:tc>
        <w:tc>
          <w:tcPr>
            <w:tcW w:w="4077" w:type="dxa"/>
            <w:tcBorders>
              <w:bottom w:val="single" w:sz="2" w:space="0" w:color="auto"/>
            </w:tcBorders>
            <w:shd w:val="clear" w:color="auto" w:fill="auto"/>
          </w:tcPr>
          <w:p w14:paraId="383FBA48" w14:textId="77777777" w:rsidR="009A21DF" w:rsidRPr="00736662" w:rsidRDefault="009A21DF" w:rsidP="00583BCB">
            <w:pPr>
              <w:pStyle w:val="Tabletext"/>
            </w:pPr>
            <w:r w:rsidRPr="00736662"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92</w:t>
            </w:r>
          </w:p>
        </w:tc>
      </w:tr>
      <w:tr w:rsidR="009A21DF" w:rsidRPr="00736662" w14:paraId="760EF82C" w14:textId="77777777" w:rsidTr="00187AD5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AC59EB" w14:textId="77777777" w:rsidR="009A21DF" w:rsidRPr="00736662" w:rsidRDefault="009A21DF" w:rsidP="00583BCB">
            <w:pPr>
              <w:pStyle w:val="Tabletext"/>
            </w:pPr>
            <w:r w:rsidRPr="00736662">
              <w:t>7</w:t>
            </w:r>
          </w:p>
        </w:tc>
        <w:tc>
          <w:tcPr>
            <w:tcW w:w="36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026E27" w14:textId="77777777" w:rsidR="009A21DF" w:rsidRPr="00736662" w:rsidRDefault="009A21DF" w:rsidP="00583BCB">
            <w:pPr>
              <w:pStyle w:val="Tabletext"/>
            </w:pPr>
            <w:r w:rsidRPr="00736662">
              <w:t>The service:</w:t>
            </w:r>
          </w:p>
          <w:p w14:paraId="4D48A9A8" w14:textId="77777777" w:rsidR="009A21DF" w:rsidRPr="00736662" w:rsidRDefault="009A21DF" w:rsidP="00583BCB">
            <w:pPr>
              <w:pStyle w:val="Tablea"/>
            </w:pPr>
            <w:r w:rsidRPr="00736662">
              <w:t>(a) does not have specialised homeless status; and</w:t>
            </w:r>
          </w:p>
          <w:p w14:paraId="77A1638D" w14:textId="77777777" w:rsidR="009A21DF" w:rsidRPr="00736662" w:rsidRDefault="009A21DF" w:rsidP="00583BCB">
            <w:pPr>
              <w:pStyle w:val="Tablea"/>
            </w:pPr>
            <w:r w:rsidRPr="00736662">
              <w:t>(b) has a street address that is in an MM category known as MM 1, MM 2, MM 3 or MM 4</w:t>
            </w:r>
          </w:p>
        </w:tc>
        <w:tc>
          <w:tcPr>
            <w:tcW w:w="40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750A0B" w14:textId="77777777" w:rsidR="009A21DF" w:rsidRPr="00736662" w:rsidRDefault="009A21DF" w:rsidP="00583BCB">
            <w:pPr>
              <w:pStyle w:val="Tabletext"/>
            </w:pPr>
            <w:r w:rsidRPr="00736662">
              <w:t>The amount worked out by multiplying the national efficient price by the NWAU of 0</w:t>
            </w:r>
            <w:r w:rsidR="00716E1C" w:rsidRPr="00736662">
              <w:t>.</w:t>
            </w:r>
            <w:r w:rsidRPr="00736662">
              <w:t>49</w:t>
            </w:r>
          </w:p>
        </w:tc>
      </w:tr>
    </w:tbl>
    <w:p w14:paraId="3753A852" w14:textId="77777777" w:rsidR="009A21DF" w:rsidRPr="00736662" w:rsidRDefault="009A21DF" w:rsidP="009A21DF">
      <w:pPr>
        <w:pStyle w:val="subsection"/>
      </w:pPr>
      <w:r w:rsidRPr="00736662">
        <w:tab/>
        <w:t>(2)</w:t>
      </w:r>
      <w:r w:rsidRPr="00736662">
        <w:tab/>
        <w:t xml:space="preserve">For the purposes of </w:t>
      </w:r>
      <w:r w:rsidR="00E101B8" w:rsidRPr="00736662">
        <w:t>items 1</w:t>
      </w:r>
      <w:r w:rsidRPr="00736662">
        <w:t xml:space="preserve"> to 4 of the table in </w:t>
      </w:r>
      <w:r w:rsidR="00E101B8" w:rsidRPr="00736662">
        <w:t>subsection (</w:t>
      </w:r>
      <w:r w:rsidRPr="00736662">
        <w:t>1), the formula is:</w:t>
      </w:r>
    </w:p>
    <w:p w14:paraId="1F6D20D7" w14:textId="77777777" w:rsidR="009A21DF" w:rsidRPr="00736662" w:rsidRDefault="005F0C9A" w:rsidP="00A23E1D">
      <w:pPr>
        <w:pStyle w:val="subsection2"/>
      </w:pPr>
      <w:r w:rsidRPr="00736662">
        <w:object w:dxaOrig="4660" w:dyaOrig="800" w14:anchorId="69B83941">
          <v:shape id="_x0000_i1029" type="#_x0000_t75" alt="Start formula National efficient price times NWAU times start fraction Operational places over Occupied places end fraction end formula" style="width:233.25pt;height:39pt" o:ole="">
            <v:imagedata r:id="rId23" o:title=""/>
          </v:shape>
          <o:OLEObject Type="Embed" ProgID="Equation.DSMT4" ShapeID="_x0000_i1029" DrawAspect="Content" ObjectID="_1725952483" r:id="rId31"/>
        </w:object>
      </w:r>
    </w:p>
    <w:p w14:paraId="3891A3C9" w14:textId="77777777" w:rsidR="009A21DF" w:rsidRPr="00736662" w:rsidRDefault="009A21DF" w:rsidP="00A23E1D">
      <w:pPr>
        <w:pStyle w:val="subsection2"/>
      </w:pPr>
      <w:r w:rsidRPr="00736662">
        <w:t>where:</w:t>
      </w:r>
    </w:p>
    <w:p w14:paraId="46451B07" w14:textId="77777777" w:rsidR="009A21DF" w:rsidRPr="00736662" w:rsidRDefault="009A21DF" w:rsidP="009A21DF">
      <w:pPr>
        <w:pStyle w:val="Definition"/>
      </w:pPr>
      <w:r w:rsidRPr="00736662">
        <w:rPr>
          <w:b/>
          <w:i/>
        </w:rPr>
        <w:t>occupied places</w:t>
      </w:r>
      <w:r w:rsidRPr="00736662">
        <w:t xml:space="preserve"> means the total number of places allocated under Part 2</w:t>
      </w:r>
      <w:r w:rsidR="00716E1C" w:rsidRPr="00736662">
        <w:t>.</w:t>
      </w:r>
      <w:r w:rsidRPr="00736662">
        <w:t xml:space="preserve">2 of the </w:t>
      </w:r>
      <w:r w:rsidR="00583BCB" w:rsidRPr="00736662">
        <w:rPr>
          <w:i/>
        </w:rPr>
        <w:t>Aged Care Act 1997</w:t>
      </w:r>
      <w:r w:rsidRPr="00736662">
        <w:t xml:space="preserve"> to a person in respect of the relevant residential care service to which all of the following apply:</w:t>
      </w:r>
    </w:p>
    <w:p w14:paraId="642AC08B" w14:textId="77777777" w:rsidR="009A21DF" w:rsidRPr="00736662" w:rsidRDefault="009A21DF" w:rsidP="009A21DF">
      <w:pPr>
        <w:pStyle w:val="paragraph"/>
      </w:pPr>
      <w:r w:rsidRPr="00736662">
        <w:tab/>
        <w:t>(a)</w:t>
      </w:r>
      <w:r w:rsidRPr="00736662">
        <w:tab/>
        <w:t>the places are not provisionally allocated</w:t>
      </w:r>
      <w:r w:rsidR="00F63263" w:rsidRPr="00736662">
        <w:t xml:space="preserve"> on the relevant day</w:t>
      </w:r>
      <w:r w:rsidRPr="00736662">
        <w:t>;</w:t>
      </w:r>
    </w:p>
    <w:p w14:paraId="57298F01" w14:textId="77777777" w:rsidR="009A21DF" w:rsidRPr="00736662" w:rsidRDefault="009A21DF" w:rsidP="009A21DF">
      <w:pPr>
        <w:pStyle w:val="paragraph"/>
      </w:pPr>
      <w:r w:rsidRPr="00736662">
        <w:tab/>
        <w:t>(b)</w:t>
      </w:r>
      <w:r w:rsidRPr="00736662">
        <w:tab/>
        <w:t>the places are places in respect of which:</w:t>
      </w:r>
    </w:p>
    <w:p w14:paraId="705FF286" w14:textId="77777777" w:rsidR="009A21DF" w:rsidRPr="00736662" w:rsidRDefault="009A21DF" w:rsidP="009A21DF">
      <w:pPr>
        <w:pStyle w:val="paragraphsub"/>
      </w:pPr>
      <w:r w:rsidRPr="00736662">
        <w:tab/>
        <w:t>(i)</w:t>
      </w:r>
      <w:r w:rsidRPr="00736662">
        <w:tab/>
        <w:t>residential care is provided through the service to a care recipient on the relevant day; and</w:t>
      </w:r>
    </w:p>
    <w:p w14:paraId="2BE804BA" w14:textId="77777777" w:rsidR="009A21DF" w:rsidRPr="00736662" w:rsidRDefault="009A21DF" w:rsidP="009A21DF">
      <w:pPr>
        <w:pStyle w:val="paragraphsub"/>
      </w:pPr>
      <w:r w:rsidRPr="00736662">
        <w:tab/>
        <w:t>(ii)</w:t>
      </w:r>
      <w:r w:rsidRPr="00736662">
        <w:tab/>
        <w:t xml:space="preserve">subsidy is payable for the provision of that care under </w:t>
      </w:r>
      <w:r w:rsidR="00E101B8" w:rsidRPr="00736662">
        <w:t>Part 3</w:t>
      </w:r>
      <w:r w:rsidR="00716E1C" w:rsidRPr="00736662">
        <w:t>.</w:t>
      </w:r>
      <w:r w:rsidRPr="00736662">
        <w:t xml:space="preserve">1 of the </w:t>
      </w:r>
      <w:r w:rsidRPr="00736662">
        <w:rPr>
          <w:i/>
        </w:rPr>
        <w:t>Aged Care Act 1997</w:t>
      </w:r>
      <w:r w:rsidRPr="00736662">
        <w:t xml:space="preserve"> or </w:t>
      </w:r>
      <w:r w:rsidR="00E101B8" w:rsidRPr="00736662">
        <w:t>Part 3</w:t>
      </w:r>
      <w:r w:rsidR="00716E1C" w:rsidRPr="00736662">
        <w:t>.</w:t>
      </w:r>
      <w:r w:rsidRPr="00736662">
        <w:t>1 of the Transitional Provisions Act</w:t>
      </w:r>
      <w:r w:rsidR="00716E1C" w:rsidRPr="00736662">
        <w:t>.</w:t>
      </w:r>
    </w:p>
    <w:p w14:paraId="7F0A2BC2" w14:textId="77777777" w:rsidR="009A21DF" w:rsidRPr="00736662" w:rsidRDefault="009A21DF" w:rsidP="009A21DF">
      <w:pPr>
        <w:pStyle w:val="notetext"/>
      </w:pPr>
      <w:r w:rsidRPr="00736662">
        <w:t>Note:</w:t>
      </w:r>
      <w:r w:rsidRPr="00736662">
        <w:tab/>
        <w:t>A care recipient who is on leave from the service is taken to be provided with residential care by the approved provider operating the service (see section 42</w:t>
      </w:r>
      <w:r w:rsidR="00E101B8" w:rsidRPr="00736662">
        <w:noBreakHyphen/>
      </w:r>
      <w:r w:rsidRPr="00736662">
        <w:t xml:space="preserve">2 of the </w:t>
      </w:r>
      <w:r w:rsidRPr="00736662">
        <w:rPr>
          <w:i/>
        </w:rPr>
        <w:t>Aged Care Act 1997</w:t>
      </w:r>
      <w:r w:rsidRPr="00736662">
        <w:t xml:space="preserve"> and section 42</w:t>
      </w:r>
      <w:r w:rsidR="00E101B8" w:rsidRPr="00736662">
        <w:noBreakHyphen/>
      </w:r>
      <w:r w:rsidRPr="00736662">
        <w:t>2 of the Transitional Provisions Act</w:t>
      </w:r>
      <w:r w:rsidR="004A3ED5" w:rsidRPr="00736662">
        <w:t>)</w:t>
      </w:r>
      <w:r w:rsidR="00716E1C" w:rsidRPr="00736662">
        <w:t>.</w:t>
      </w:r>
    </w:p>
    <w:p w14:paraId="443DA9A9" w14:textId="77777777" w:rsidR="009A21DF" w:rsidRPr="00736662" w:rsidRDefault="009A21DF" w:rsidP="009A21DF">
      <w:pPr>
        <w:pStyle w:val="Definition"/>
      </w:pPr>
      <w:r w:rsidRPr="00736662">
        <w:rPr>
          <w:b/>
          <w:i/>
        </w:rPr>
        <w:lastRenderedPageBreak/>
        <w:t>operational places</w:t>
      </w:r>
      <w:r w:rsidRPr="00736662">
        <w:t xml:space="preserve"> means the total number of places allocated under Part 2</w:t>
      </w:r>
      <w:r w:rsidR="00716E1C" w:rsidRPr="00736662">
        <w:t>.</w:t>
      </w:r>
      <w:r w:rsidRPr="00736662">
        <w:t xml:space="preserve">2 of the </w:t>
      </w:r>
      <w:r w:rsidR="00583BCB" w:rsidRPr="00736662">
        <w:rPr>
          <w:i/>
        </w:rPr>
        <w:t>Aged Care Act 1997</w:t>
      </w:r>
      <w:r w:rsidRPr="00736662">
        <w:t xml:space="preserve"> to a person in respect of the relevant residential care service to which all of the following apply:</w:t>
      </w:r>
    </w:p>
    <w:p w14:paraId="0CA29FB9" w14:textId="77777777" w:rsidR="009A21DF" w:rsidRPr="00736662" w:rsidRDefault="009A21DF" w:rsidP="009A21DF">
      <w:pPr>
        <w:pStyle w:val="paragraph"/>
      </w:pPr>
      <w:r w:rsidRPr="00736662">
        <w:tab/>
        <w:t>(a)</w:t>
      </w:r>
      <w:r w:rsidRPr="00736662">
        <w:tab/>
        <w:t>the places are not provisionally allocated</w:t>
      </w:r>
      <w:r w:rsidR="00F63263" w:rsidRPr="00736662">
        <w:t xml:space="preserve"> on the relevant day</w:t>
      </w:r>
      <w:r w:rsidRPr="00736662">
        <w:t>;</w:t>
      </w:r>
    </w:p>
    <w:p w14:paraId="55D64230" w14:textId="77777777" w:rsidR="009A21DF" w:rsidRPr="00736662" w:rsidRDefault="009A21DF" w:rsidP="009A21DF">
      <w:pPr>
        <w:pStyle w:val="paragraph"/>
      </w:pPr>
      <w:r w:rsidRPr="00736662">
        <w:tab/>
        <w:t>(b)</w:t>
      </w:r>
      <w:r w:rsidRPr="00736662">
        <w:tab/>
        <w:t xml:space="preserve">if a notice relating to the service has been given under subsection 27B(2) of the </w:t>
      </w:r>
      <w:r w:rsidRPr="00736662">
        <w:rPr>
          <w:i/>
        </w:rPr>
        <w:t>Accountability Principles 2014</w:t>
      </w:r>
      <w:r w:rsidRPr="00736662">
        <w:t>—the places are not places specified in the notice as offline places (within the meaning of paragraph 27B(3)(b) of those principles) for a period in which the relevant day occurs;</w:t>
      </w:r>
    </w:p>
    <w:p w14:paraId="17B61E4E" w14:textId="77777777" w:rsidR="009A21DF" w:rsidRPr="00736662" w:rsidRDefault="009A21DF" w:rsidP="009A21DF">
      <w:pPr>
        <w:pStyle w:val="paragraph"/>
      </w:pPr>
      <w:r w:rsidRPr="00736662">
        <w:tab/>
        <w:t>(c)</w:t>
      </w:r>
      <w:r w:rsidRPr="00736662">
        <w:tab/>
        <w:t xml:space="preserve">the places are places in respect of which subsidy would be payable under </w:t>
      </w:r>
      <w:r w:rsidR="00E101B8" w:rsidRPr="00736662">
        <w:t>Part 3</w:t>
      </w:r>
      <w:r w:rsidR="00716E1C" w:rsidRPr="00736662">
        <w:t>.</w:t>
      </w:r>
      <w:r w:rsidRPr="00736662">
        <w:t xml:space="preserve">1 of the </w:t>
      </w:r>
      <w:r w:rsidR="00377A73" w:rsidRPr="00736662">
        <w:rPr>
          <w:i/>
        </w:rPr>
        <w:t>Aged Care Act 1997</w:t>
      </w:r>
      <w:r w:rsidRPr="00736662">
        <w:t xml:space="preserve">, or </w:t>
      </w:r>
      <w:r w:rsidR="00E101B8" w:rsidRPr="00736662">
        <w:t>Part 3</w:t>
      </w:r>
      <w:r w:rsidR="00716E1C" w:rsidRPr="00736662">
        <w:t>.</w:t>
      </w:r>
      <w:r w:rsidRPr="00736662">
        <w:t>1 of the Transitional Provisions Act, if a care recipient were provided with residential care through the service on the relevant day</w:t>
      </w:r>
      <w:r w:rsidR="00716E1C" w:rsidRPr="00736662">
        <w:t>.</w:t>
      </w:r>
    </w:p>
    <w:p w14:paraId="40B55B45" w14:textId="77777777" w:rsidR="001B472A" w:rsidRPr="00736662" w:rsidRDefault="00FE7096" w:rsidP="001B472A">
      <w:pPr>
        <w:pStyle w:val="ActHead2"/>
      </w:pPr>
      <w:bookmarkStart w:id="110" w:name="_Toc114475887"/>
      <w:r w:rsidRPr="00736662">
        <w:rPr>
          <w:rStyle w:val="CharPartNo"/>
        </w:rPr>
        <w:t>Part 2</w:t>
      </w:r>
      <w:r w:rsidR="001B472A" w:rsidRPr="00736662">
        <w:t>—</w:t>
      </w:r>
      <w:r w:rsidR="001B472A" w:rsidRPr="00736662">
        <w:rPr>
          <w:rStyle w:val="CharPartText"/>
        </w:rPr>
        <w:t>Basic subsidy amount</w:t>
      </w:r>
      <w:bookmarkEnd w:id="110"/>
    </w:p>
    <w:p w14:paraId="087B441B" w14:textId="77777777" w:rsidR="001B472A" w:rsidRPr="00736662" w:rsidRDefault="00FE7096" w:rsidP="001B472A">
      <w:pPr>
        <w:pStyle w:val="ActHead3"/>
      </w:pPr>
      <w:bookmarkStart w:id="111" w:name="_Toc114475888"/>
      <w:r w:rsidRPr="00736662">
        <w:rPr>
          <w:rStyle w:val="CharDivNo"/>
        </w:rPr>
        <w:t>Division 1</w:t>
      </w:r>
      <w:r w:rsidR="001B472A" w:rsidRPr="00736662">
        <w:t>—</w:t>
      </w:r>
      <w:r w:rsidR="001B472A" w:rsidRPr="00736662">
        <w:rPr>
          <w:rStyle w:val="CharDivText"/>
        </w:rPr>
        <w:t>Purpose of this Part</w:t>
      </w:r>
      <w:bookmarkEnd w:id="111"/>
    </w:p>
    <w:p w14:paraId="7BF071B5" w14:textId="77777777" w:rsidR="001B472A" w:rsidRPr="00736662" w:rsidRDefault="00716E1C" w:rsidP="001B472A">
      <w:pPr>
        <w:pStyle w:val="ActHead5"/>
      </w:pPr>
      <w:bookmarkStart w:id="112" w:name="_Toc114475889"/>
      <w:r w:rsidRPr="00736662">
        <w:rPr>
          <w:rStyle w:val="CharSectno"/>
        </w:rPr>
        <w:t>85</w:t>
      </w:r>
      <w:r w:rsidR="001B472A" w:rsidRPr="00736662">
        <w:t xml:space="preserve">  Purpose of this Part</w:t>
      </w:r>
      <w:bookmarkEnd w:id="112"/>
    </w:p>
    <w:p w14:paraId="52472BE8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This </w:t>
      </w:r>
      <w:r w:rsidR="00E101B8" w:rsidRPr="00736662">
        <w:t>Part i</w:t>
      </w:r>
      <w:r w:rsidRPr="00736662">
        <w:t>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3(2) of the Transitional Provisions Act</w:t>
      </w:r>
      <w:r w:rsidR="00716E1C" w:rsidRPr="00736662">
        <w:t>.</w:t>
      </w:r>
    </w:p>
    <w:p w14:paraId="0F6C4691" w14:textId="77777777" w:rsidR="001B472A" w:rsidRPr="00736662" w:rsidRDefault="00E101B8" w:rsidP="001B472A">
      <w:pPr>
        <w:pStyle w:val="ActHead3"/>
      </w:pPr>
      <w:bookmarkStart w:id="113" w:name="_Toc114475890"/>
      <w:r w:rsidRPr="00736662">
        <w:rPr>
          <w:rStyle w:val="CharDivNo"/>
        </w:rPr>
        <w:t>Division 2</w:t>
      </w:r>
      <w:r w:rsidR="001B472A" w:rsidRPr="00736662">
        <w:t>—</w:t>
      </w:r>
      <w:r w:rsidR="001B472A" w:rsidRPr="00736662">
        <w:rPr>
          <w:rStyle w:val="CharDivText"/>
        </w:rPr>
        <w:t xml:space="preserve">Basic subsidy amount for care recipient provided with </w:t>
      </w:r>
      <w:r w:rsidR="00F13EFE" w:rsidRPr="00736662">
        <w:rPr>
          <w:rStyle w:val="CharDivText"/>
        </w:rPr>
        <w:t xml:space="preserve">residential care as </w:t>
      </w:r>
      <w:r w:rsidR="001B472A" w:rsidRPr="00736662">
        <w:rPr>
          <w:rStyle w:val="CharDivText"/>
        </w:rPr>
        <w:t>non</w:t>
      </w:r>
      <w:r w:rsidRPr="00736662">
        <w:rPr>
          <w:rStyle w:val="CharDivText"/>
        </w:rPr>
        <w:noBreakHyphen/>
      </w:r>
      <w:r w:rsidR="001B472A" w:rsidRPr="00736662">
        <w:rPr>
          <w:rStyle w:val="CharDivText"/>
        </w:rPr>
        <w:t>respite care</w:t>
      </w:r>
      <w:bookmarkEnd w:id="113"/>
    </w:p>
    <w:p w14:paraId="47DBCFA3" w14:textId="77777777" w:rsidR="001B472A" w:rsidRPr="00736662" w:rsidRDefault="00716E1C" w:rsidP="001B472A">
      <w:pPr>
        <w:pStyle w:val="ActHead5"/>
      </w:pPr>
      <w:bookmarkStart w:id="114" w:name="_Toc114475891"/>
      <w:r w:rsidRPr="00736662">
        <w:rPr>
          <w:rStyle w:val="CharSectno"/>
        </w:rPr>
        <w:t>86</w:t>
      </w:r>
      <w:r w:rsidR="001B472A" w:rsidRPr="00736662">
        <w:t xml:space="preserve">  Basic subsidy amount—classification of care recipient is in effect</w:t>
      </w:r>
      <w:bookmarkEnd w:id="114"/>
    </w:p>
    <w:p w14:paraId="56B98B70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If a classification of a care recipient for non</w:t>
      </w:r>
      <w:r w:rsidR="00E101B8" w:rsidRPr="00736662">
        <w:noBreakHyphen/>
      </w:r>
      <w:r w:rsidRPr="00736662">
        <w:t xml:space="preserve">respite care is in effect on a day (the </w:t>
      </w:r>
      <w:r w:rsidRPr="00736662">
        <w:rPr>
          <w:b/>
          <w:i/>
        </w:rPr>
        <w:t>relevant day</w:t>
      </w:r>
      <w:r w:rsidRPr="00736662">
        <w:t>), the basic subsidy amount for the recipient for the relevant day is the amount equal to the sum of:</w:t>
      </w:r>
    </w:p>
    <w:p w14:paraId="27271EC2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non</w:t>
      </w:r>
      <w:r w:rsidR="00E101B8" w:rsidRPr="00736662">
        <w:noBreakHyphen/>
      </w:r>
      <w:r w:rsidRPr="00736662">
        <w:t>respite classification amount for the recipient for that day; and</w:t>
      </w:r>
    </w:p>
    <w:p w14:paraId="22D3AE81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service amount</w:t>
      </w:r>
      <w:r w:rsidRPr="00736662">
        <w:rPr>
          <w:i/>
        </w:rPr>
        <w:t xml:space="preserve"> </w:t>
      </w:r>
      <w:r w:rsidRPr="00736662">
        <w:t>for the recipient for that day</w:t>
      </w:r>
      <w:r w:rsidR="00716E1C" w:rsidRPr="00736662">
        <w:t>.</w:t>
      </w:r>
    </w:p>
    <w:p w14:paraId="2DDA3CEB" w14:textId="77777777" w:rsidR="001B472A" w:rsidRPr="00736662" w:rsidRDefault="001B472A" w:rsidP="001B472A">
      <w:pPr>
        <w:pStyle w:val="notetext"/>
        <w:rPr>
          <w:i/>
        </w:rPr>
      </w:pPr>
      <w:r w:rsidRPr="00736662">
        <w:t>Note:</w:t>
      </w:r>
      <w:r w:rsidRPr="00736662">
        <w:tab/>
        <w:t xml:space="preserve">For when a classification of a care recipient is in effect, see </w:t>
      </w:r>
      <w:r w:rsidR="00FE7096" w:rsidRPr="00736662">
        <w:t>Part 1</w:t>
      </w:r>
      <w:r w:rsidRPr="00736662">
        <w:t>1A of Chapter 3</w:t>
      </w:r>
      <w:r w:rsidRPr="00736662">
        <w:rPr>
          <w:i/>
        </w:rPr>
        <w:t xml:space="preserve"> </w:t>
      </w:r>
      <w:r w:rsidRPr="00736662">
        <w:t xml:space="preserve">of the </w:t>
      </w:r>
      <w:r w:rsidRPr="00736662">
        <w:rPr>
          <w:i/>
        </w:rPr>
        <w:t>Classification Principles 2014</w:t>
      </w:r>
      <w:r w:rsidR="00716E1C" w:rsidRPr="00736662">
        <w:t>.</w:t>
      </w:r>
    </w:p>
    <w:p w14:paraId="285FC3BC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If:</w:t>
      </w:r>
    </w:p>
    <w:p w14:paraId="7CE4DE42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care recipient is on extended hospital leave on the relevant day; and</w:t>
      </w:r>
    </w:p>
    <w:p w14:paraId="732F7772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relevant day is on or after the 29th day of the recipient’s leave;</w:t>
      </w:r>
    </w:p>
    <w:p w14:paraId="7F0638C9" w14:textId="77777777" w:rsidR="001B472A" w:rsidRPr="00736662" w:rsidRDefault="001B472A" w:rsidP="001B472A">
      <w:pPr>
        <w:pStyle w:val="subsection2"/>
      </w:pPr>
      <w:r w:rsidRPr="00736662">
        <w:t xml:space="preserve">then, despite </w:t>
      </w:r>
      <w:r w:rsidR="00E101B8" w:rsidRPr="00736662">
        <w:t>subsection (</w:t>
      </w:r>
      <w:r w:rsidRPr="00736662">
        <w:t>1), the basic subsidy amount for the recipient for that day is the service amount for the recipient for that day</w:t>
      </w:r>
      <w:r w:rsidR="00716E1C" w:rsidRPr="00736662">
        <w:t>.</w:t>
      </w:r>
    </w:p>
    <w:p w14:paraId="2CBD7846" w14:textId="77777777" w:rsidR="001B472A" w:rsidRPr="00736662" w:rsidRDefault="00716E1C" w:rsidP="001B472A">
      <w:pPr>
        <w:pStyle w:val="ActHead5"/>
      </w:pPr>
      <w:bookmarkStart w:id="115" w:name="_Toc114475892"/>
      <w:r w:rsidRPr="00736662">
        <w:rPr>
          <w:rStyle w:val="CharSectno"/>
        </w:rPr>
        <w:t>87</w:t>
      </w:r>
      <w:r w:rsidR="001B472A" w:rsidRPr="00736662">
        <w:t xml:space="preserve">  Basic subsidy amount—care recipient not classified</w:t>
      </w:r>
      <w:bookmarkEnd w:id="115"/>
    </w:p>
    <w:p w14:paraId="7BBBD5A4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 xml:space="preserve">If, on a day (the </w:t>
      </w:r>
      <w:r w:rsidRPr="00736662">
        <w:rPr>
          <w:b/>
          <w:i/>
        </w:rPr>
        <w:t>relevant day</w:t>
      </w:r>
      <w:r w:rsidRPr="00736662">
        <w:t>), a care recipient has not yet been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</w:t>
      </w:r>
      <w:r w:rsidRPr="00736662">
        <w:rPr>
          <w:i/>
        </w:rPr>
        <w:t>Aged Care Act 1997</w:t>
      </w:r>
      <w:r w:rsidRPr="00736662">
        <w:t>, then, subject to this section, the basic subsidy amount for the recipient for the relevant day is the amount equal to the sum of:</w:t>
      </w:r>
    </w:p>
    <w:p w14:paraId="6FFFE7F7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</w:r>
      <w:r w:rsidR="00F63263" w:rsidRPr="00736662">
        <w:t xml:space="preserve">the </w:t>
      </w:r>
      <w:r w:rsidRPr="00736662">
        <w:t>amount equal to the non</w:t>
      </w:r>
      <w:r w:rsidR="00E101B8" w:rsidRPr="00736662">
        <w:noBreakHyphen/>
      </w:r>
      <w:r w:rsidRPr="00736662">
        <w:t>respite classification amount that would be worked out for the recipient for that day if it were assumed that:</w:t>
      </w:r>
    </w:p>
    <w:p w14:paraId="4772E471" w14:textId="77777777" w:rsidR="001B472A" w:rsidRPr="00736662" w:rsidRDefault="001B472A" w:rsidP="001B472A">
      <w:pPr>
        <w:pStyle w:val="paragraphsub"/>
      </w:pPr>
      <w:r w:rsidRPr="00736662">
        <w:lastRenderedPageBreak/>
        <w:tab/>
        <w:t>(i)</w:t>
      </w:r>
      <w:r w:rsidRPr="00736662">
        <w:tab/>
        <w:t>a classification of the recipient for non</w:t>
      </w:r>
      <w:r w:rsidR="00E101B8" w:rsidRPr="00736662">
        <w:noBreakHyphen/>
      </w:r>
      <w:r w:rsidRPr="00736662">
        <w:t>respite care were in effect on that day; and</w:t>
      </w:r>
    </w:p>
    <w:p w14:paraId="1DB2AAAE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the classification level for the classification of the recipient were Class 8; and</w:t>
      </w:r>
    </w:p>
    <w:p w14:paraId="6A4A90B4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service amount for the recipient for that day</w:t>
      </w:r>
      <w:r w:rsidR="00716E1C" w:rsidRPr="00736662">
        <w:t>.</w:t>
      </w:r>
    </w:p>
    <w:p w14:paraId="499E2BC5" w14:textId="77777777" w:rsidR="00BE29C0" w:rsidRPr="00736662" w:rsidRDefault="00BE29C0" w:rsidP="00AF5789">
      <w:pPr>
        <w:pStyle w:val="notetext"/>
      </w:pPr>
      <w:r w:rsidRPr="00736662">
        <w:t>Note:</w:t>
      </w:r>
      <w:r w:rsidRPr="00736662">
        <w:tab/>
        <w:t xml:space="preserve">See section 40 of the </w:t>
      </w:r>
      <w:r w:rsidRPr="00736662">
        <w:rPr>
          <w:i/>
        </w:rPr>
        <w:t>Classification Principles 2014</w:t>
      </w:r>
      <w:r w:rsidRPr="00736662">
        <w:t xml:space="preserve"> for the classification levels for classifications for non</w:t>
      </w:r>
      <w:r w:rsidR="00E101B8" w:rsidRPr="00736662">
        <w:noBreakHyphen/>
      </w:r>
      <w:r w:rsidRPr="00736662">
        <w:t>respite care.</w:t>
      </w:r>
    </w:p>
    <w:p w14:paraId="5402115D" w14:textId="77777777" w:rsidR="001B472A" w:rsidRPr="00736662" w:rsidRDefault="001B472A" w:rsidP="001B472A">
      <w:pPr>
        <w:pStyle w:val="SubsectionHead"/>
      </w:pPr>
      <w:r w:rsidRPr="00736662">
        <w:t>Entry for palliative care</w:t>
      </w:r>
    </w:p>
    <w:p w14:paraId="6E60ECBB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If:</w:t>
      </w:r>
    </w:p>
    <w:p w14:paraId="1766BADF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on the relevant day, the care recipient is provided with </w:t>
      </w:r>
      <w:r w:rsidR="00F13EFE" w:rsidRPr="00736662">
        <w:t xml:space="preserve">residential care as </w:t>
      </w:r>
      <w:r w:rsidRPr="00736662">
        <w:t>non</w:t>
      </w:r>
      <w:r w:rsidR="00E101B8" w:rsidRPr="00736662">
        <w:noBreakHyphen/>
      </w:r>
      <w:r w:rsidRPr="00736662">
        <w:t>respite care in the form of palliative care through the residential care service in question; and</w:t>
      </w:r>
    </w:p>
    <w:p w14:paraId="5B1BB714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approved provider of the service notified, in accordance with section 63</w:t>
      </w:r>
      <w:r w:rsidR="00E101B8" w:rsidRPr="00736662">
        <w:noBreakHyphen/>
      </w:r>
      <w:r w:rsidRPr="00736662">
        <w:t xml:space="preserve">1B of the </w:t>
      </w:r>
      <w:r w:rsidRPr="00736662">
        <w:rPr>
          <w:i/>
        </w:rPr>
        <w:t>Aged Care Act 1997</w:t>
      </w:r>
      <w:r w:rsidRPr="00736662">
        <w:t>, the Secretary of the recipient’s entry into that service for the provision of such care; and</w:t>
      </w:r>
    </w:p>
    <w:p w14:paraId="514B71B3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the recipient is not on extended hospital leave on the relevant day;</w:t>
      </w:r>
    </w:p>
    <w:p w14:paraId="5655CE65" w14:textId="77777777" w:rsidR="001B472A" w:rsidRPr="00736662" w:rsidRDefault="001B472A" w:rsidP="001B472A">
      <w:pPr>
        <w:pStyle w:val="subsection2"/>
      </w:pPr>
      <w:r w:rsidRPr="00736662">
        <w:t>then the basic subsidy amount for the recipient for the relevant day is the amount equal to the sum of:</w:t>
      </w:r>
    </w:p>
    <w:p w14:paraId="34DBE7E3" w14:textId="77777777" w:rsidR="001B472A" w:rsidRPr="00736662" w:rsidRDefault="001B472A" w:rsidP="001B472A">
      <w:pPr>
        <w:pStyle w:val="paragraph"/>
      </w:pPr>
      <w:r w:rsidRPr="00736662">
        <w:tab/>
        <w:t>(d)</w:t>
      </w:r>
      <w:r w:rsidRPr="00736662">
        <w:tab/>
      </w:r>
      <w:r w:rsidR="00F63263" w:rsidRPr="00736662">
        <w:t>the</w:t>
      </w:r>
      <w:r w:rsidRPr="00736662">
        <w:t xml:space="preserve"> amount equal to the non</w:t>
      </w:r>
      <w:r w:rsidR="00E101B8" w:rsidRPr="00736662">
        <w:noBreakHyphen/>
      </w:r>
      <w:r w:rsidRPr="00736662">
        <w:t>respite classification amount that would be worked out for the recipient for that day if it were assumed that:</w:t>
      </w:r>
    </w:p>
    <w:p w14:paraId="735BB838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a classification of the recipient for non</w:t>
      </w:r>
      <w:r w:rsidR="00E101B8" w:rsidRPr="00736662">
        <w:noBreakHyphen/>
      </w:r>
      <w:r w:rsidRPr="00736662">
        <w:t>respite care were in effect on that day; and</w:t>
      </w:r>
    </w:p>
    <w:p w14:paraId="20B7247F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the classification level for the classification of the recipient were Class 1; and</w:t>
      </w:r>
    </w:p>
    <w:p w14:paraId="2CFFE232" w14:textId="77777777" w:rsidR="001B472A" w:rsidRPr="00736662" w:rsidRDefault="001B472A" w:rsidP="001B472A">
      <w:pPr>
        <w:pStyle w:val="paragraph"/>
      </w:pPr>
      <w:r w:rsidRPr="00736662">
        <w:tab/>
        <w:t>(e)</w:t>
      </w:r>
      <w:r w:rsidRPr="00736662">
        <w:tab/>
        <w:t>the service amount for the recipient for that day</w:t>
      </w:r>
      <w:r w:rsidR="00716E1C" w:rsidRPr="00736662">
        <w:t>.</w:t>
      </w:r>
    </w:p>
    <w:p w14:paraId="6F956BA2" w14:textId="77777777" w:rsidR="00BE29C0" w:rsidRPr="00736662" w:rsidRDefault="00BE29C0" w:rsidP="00BE29C0">
      <w:pPr>
        <w:pStyle w:val="notetext"/>
      </w:pPr>
      <w:r w:rsidRPr="00736662">
        <w:t>Note:</w:t>
      </w:r>
      <w:r w:rsidRPr="00736662">
        <w:tab/>
        <w:t xml:space="preserve">See section 40 of the </w:t>
      </w:r>
      <w:r w:rsidRPr="00736662">
        <w:rPr>
          <w:i/>
        </w:rPr>
        <w:t>Classification Principles 2014</w:t>
      </w:r>
      <w:r w:rsidRPr="00736662">
        <w:t xml:space="preserve"> for the classification levels for classifications for non</w:t>
      </w:r>
      <w:r w:rsidR="00E101B8" w:rsidRPr="00736662">
        <w:noBreakHyphen/>
      </w:r>
      <w:r w:rsidRPr="00736662">
        <w:t>respite care.</w:t>
      </w:r>
    </w:p>
    <w:p w14:paraId="524F0D07" w14:textId="77777777" w:rsidR="001B472A" w:rsidRPr="00736662" w:rsidRDefault="001B472A" w:rsidP="001B472A">
      <w:pPr>
        <w:pStyle w:val="SubsectionHead"/>
      </w:pPr>
      <w:r w:rsidRPr="00736662">
        <w:t>Extended hospital leave</w:t>
      </w:r>
    </w:p>
    <w:p w14:paraId="3DB3A407" w14:textId="77777777" w:rsidR="001B472A" w:rsidRPr="00736662" w:rsidRDefault="001B472A" w:rsidP="001B472A">
      <w:pPr>
        <w:pStyle w:val="subsection"/>
      </w:pPr>
      <w:r w:rsidRPr="00736662">
        <w:tab/>
        <w:t>(3)</w:t>
      </w:r>
      <w:r w:rsidRPr="00736662">
        <w:tab/>
        <w:t>If:</w:t>
      </w:r>
    </w:p>
    <w:p w14:paraId="2FA87C42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care recipient is on extended hospital leave on the relevant day; and</w:t>
      </w:r>
    </w:p>
    <w:p w14:paraId="6DB3B00A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relevant day is on or after the 29th day of the recipient’s leave;</w:t>
      </w:r>
    </w:p>
    <w:p w14:paraId="21755517" w14:textId="77777777" w:rsidR="001B472A" w:rsidRPr="00736662" w:rsidRDefault="001B472A" w:rsidP="001B472A">
      <w:pPr>
        <w:pStyle w:val="subsection2"/>
      </w:pPr>
      <w:r w:rsidRPr="00736662">
        <w:t>then the basic subsidy amount for the recipient for that day is the service amount for the recipient for that day</w:t>
      </w:r>
      <w:r w:rsidR="00716E1C" w:rsidRPr="00736662">
        <w:t>.</w:t>
      </w:r>
    </w:p>
    <w:p w14:paraId="2D4E04BC" w14:textId="77777777" w:rsidR="001B472A" w:rsidRPr="00736662" w:rsidRDefault="001B472A" w:rsidP="001B472A">
      <w:pPr>
        <w:pStyle w:val="SubsectionHead"/>
      </w:pPr>
      <w:r w:rsidRPr="00736662">
        <w:t>Care recipient classified after the relevant day</w:t>
      </w:r>
    </w:p>
    <w:p w14:paraId="25186EAD" w14:textId="77777777" w:rsidR="001B472A" w:rsidRPr="00736662" w:rsidRDefault="001B472A" w:rsidP="001B472A">
      <w:pPr>
        <w:pStyle w:val="subsection"/>
      </w:pPr>
      <w:r w:rsidRPr="00736662">
        <w:tab/>
        <w:t>(4)</w:t>
      </w:r>
      <w:r w:rsidRPr="00736662">
        <w:tab/>
        <w:t>If:</w:t>
      </w:r>
    </w:p>
    <w:p w14:paraId="355A962D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care recipient is classified for non</w:t>
      </w:r>
      <w:r w:rsidR="00E101B8" w:rsidRPr="00736662">
        <w:noBreakHyphen/>
      </w:r>
      <w:r w:rsidRPr="00736662">
        <w:t xml:space="preserve">respite care under </w:t>
      </w:r>
      <w:r w:rsidR="00FE7096" w:rsidRPr="00736662">
        <w:t>Part 2</w:t>
      </w:r>
      <w:r w:rsidR="00716E1C" w:rsidRPr="00736662">
        <w:t>.</w:t>
      </w:r>
      <w:r w:rsidRPr="00736662">
        <w:t xml:space="preserve">4A of the </w:t>
      </w:r>
      <w:r w:rsidRPr="00736662">
        <w:rPr>
          <w:i/>
        </w:rPr>
        <w:t>Aged Care Act 1997</w:t>
      </w:r>
      <w:r w:rsidRPr="00736662">
        <w:t xml:space="preserve"> after the relevant day; and</w:t>
      </w:r>
    </w:p>
    <w:p w14:paraId="6F400015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classification has effect on the relevant day;</w:t>
      </w:r>
    </w:p>
    <w:p w14:paraId="05500744" w14:textId="77777777" w:rsidR="001B472A" w:rsidRPr="00736662" w:rsidRDefault="001B472A" w:rsidP="001B472A">
      <w:pPr>
        <w:pStyle w:val="subsection2"/>
      </w:pPr>
      <w:r w:rsidRPr="00736662">
        <w:t>this section is to be taken not to have applied in relation to the recipient in respect of that day</w:t>
      </w:r>
      <w:r w:rsidR="00716E1C" w:rsidRPr="00736662">
        <w:t>.</w:t>
      </w:r>
    </w:p>
    <w:p w14:paraId="6A3362E3" w14:textId="77777777" w:rsidR="001B472A" w:rsidRPr="00736662" w:rsidRDefault="001B472A" w:rsidP="001B472A">
      <w:pPr>
        <w:pStyle w:val="notetext"/>
        <w:rPr>
          <w:i/>
        </w:rPr>
      </w:pPr>
      <w:r w:rsidRPr="00736662">
        <w:t>Note:</w:t>
      </w:r>
      <w:r w:rsidRPr="00736662">
        <w:tab/>
        <w:t xml:space="preserve">A classification may take effect on a day that is before the day a care recipient is classified (see </w:t>
      </w:r>
      <w:r w:rsidR="00FE7096" w:rsidRPr="00736662">
        <w:t>Part 1</w:t>
      </w:r>
      <w:r w:rsidRPr="00736662">
        <w:t>1A of Chapter 3</w:t>
      </w:r>
      <w:r w:rsidRPr="00736662">
        <w:rPr>
          <w:i/>
        </w:rPr>
        <w:t xml:space="preserve"> </w:t>
      </w:r>
      <w:r w:rsidRPr="00736662">
        <w:t xml:space="preserve">of the </w:t>
      </w:r>
      <w:r w:rsidRPr="00736662">
        <w:rPr>
          <w:i/>
        </w:rPr>
        <w:t>Classification Principles 2014</w:t>
      </w:r>
      <w:r w:rsidRPr="00736662">
        <w:t>)</w:t>
      </w:r>
      <w:r w:rsidR="00716E1C" w:rsidRPr="00736662">
        <w:rPr>
          <w:i/>
        </w:rPr>
        <w:t>.</w:t>
      </w:r>
    </w:p>
    <w:p w14:paraId="50659E97" w14:textId="77777777" w:rsidR="001B472A" w:rsidRPr="00736662" w:rsidRDefault="00E101B8" w:rsidP="001B472A">
      <w:pPr>
        <w:pStyle w:val="ActHead2"/>
      </w:pPr>
      <w:bookmarkStart w:id="116" w:name="_Toc114475893"/>
      <w:r w:rsidRPr="00736662">
        <w:rPr>
          <w:rStyle w:val="CharPartNo"/>
        </w:rPr>
        <w:lastRenderedPageBreak/>
        <w:t>Part 3</w:t>
      </w:r>
      <w:r w:rsidR="001B472A" w:rsidRPr="00736662">
        <w:t>—</w:t>
      </w:r>
      <w:r w:rsidR="001B472A" w:rsidRPr="00736662">
        <w:rPr>
          <w:rStyle w:val="CharPartText"/>
        </w:rPr>
        <w:t>Adjusted basic subsidy amount</w:t>
      </w:r>
      <w:bookmarkEnd w:id="116"/>
    </w:p>
    <w:p w14:paraId="6581F7EC" w14:textId="77777777" w:rsidR="001B472A" w:rsidRPr="00736662" w:rsidRDefault="001B472A" w:rsidP="001B472A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4610F63F" w14:textId="77777777" w:rsidR="001B472A" w:rsidRPr="00736662" w:rsidRDefault="00716E1C" w:rsidP="001B472A">
      <w:pPr>
        <w:pStyle w:val="ActHead5"/>
      </w:pPr>
      <w:bookmarkStart w:id="117" w:name="_Toc114475894"/>
      <w:r w:rsidRPr="00736662">
        <w:rPr>
          <w:rStyle w:val="CharSectno"/>
        </w:rPr>
        <w:t>88</w:t>
      </w:r>
      <w:r w:rsidR="001B472A" w:rsidRPr="00736662">
        <w:t xml:space="preserve">  Purpose of this Part</w:t>
      </w:r>
      <w:bookmarkEnd w:id="117"/>
    </w:p>
    <w:p w14:paraId="13C39CBE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This </w:t>
      </w:r>
      <w:r w:rsidR="00E101B8" w:rsidRPr="00736662">
        <w:t>Part i</w:t>
      </w:r>
      <w:r w:rsidRPr="00736662">
        <w:t>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21(5) of the Transitional Provisions Act</w:t>
      </w:r>
      <w:r w:rsidR="00716E1C" w:rsidRPr="00736662">
        <w:t>.</w:t>
      </w:r>
    </w:p>
    <w:p w14:paraId="5260CDEF" w14:textId="77777777" w:rsidR="001B472A" w:rsidRPr="00736662" w:rsidRDefault="00716E1C" w:rsidP="001B472A">
      <w:pPr>
        <w:pStyle w:val="ActHead5"/>
      </w:pPr>
      <w:bookmarkStart w:id="118" w:name="_Toc114475895"/>
      <w:r w:rsidRPr="00736662">
        <w:rPr>
          <w:rStyle w:val="CharSectno"/>
        </w:rPr>
        <w:t>89</w:t>
      </w:r>
      <w:r w:rsidR="001B472A" w:rsidRPr="00736662">
        <w:t xml:space="preserve">  Adjusted basic subsidy amount—care recipient provided with </w:t>
      </w:r>
      <w:r w:rsidR="00F13EFE" w:rsidRPr="00736662">
        <w:t xml:space="preserve">residential care as </w:t>
      </w:r>
      <w:r w:rsidR="001B472A" w:rsidRPr="00736662">
        <w:t>non</w:t>
      </w:r>
      <w:r w:rsidR="00E101B8" w:rsidRPr="00736662">
        <w:noBreakHyphen/>
      </w:r>
      <w:r w:rsidR="001B472A" w:rsidRPr="00736662">
        <w:t>respite care</w:t>
      </w:r>
      <w:bookmarkEnd w:id="118"/>
    </w:p>
    <w:p w14:paraId="66C92A68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The adjusted basic subsidy amount for a care recipient for a day on which the recipient is provided with</w:t>
      </w:r>
      <w:r w:rsidR="00F13EFE" w:rsidRPr="00736662">
        <w:t xml:space="preserve"> residential care as</w:t>
      </w:r>
      <w:r w:rsidRPr="00736662">
        <w:t xml:space="preserve"> non</w:t>
      </w:r>
      <w:r w:rsidR="00E101B8" w:rsidRPr="00736662">
        <w:noBreakHyphen/>
      </w:r>
      <w:r w:rsidRPr="00736662">
        <w:t>respite care through a residential care service is the amount equal to the sum of:</w:t>
      </w:r>
    </w:p>
    <w:p w14:paraId="4E6CB6CA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non</w:t>
      </w:r>
      <w:r w:rsidR="00E101B8" w:rsidRPr="00736662">
        <w:noBreakHyphen/>
      </w:r>
      <w:r w:rsidRPr="00736662">
        <w:t>respite classification amount for the recipient for the day; and</w:t>
      </w:r>
    </w:p>
    <w:p w14:paraId="3BAD4983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</w:r>
      <w:r w:rsidR="007A36F4" w:rsidRPr="00736662">
        <w:t>the</w:t>
      </w:r>
      <w:r w:rsidRPr="00736662">
        <w:t xml:space="preserve"> amount equal to the service amount that would be worked out for the recipient for the day under subsection </w:t>
      </w:r>
      <w:r w:rsidR="00716E1C" w:rsidRPr="00736662">
        <w:t>84</w:t>
      </w:r>
      <w:r w:rsidRPr="00736662">
        <w:t>(</w:t>
      </w:r>
      <w:r w:rsidR="00F63263" w:rsidRPr="00736662">
        <w:t>1</w:t>
      </w:r>
      <w:r w:rsidRPr="00736662">
        <w:t>) if it were assumed that the service me</w:t>
      </w:r>
      <w:r w:rsidR="00F63263" w:rsidRPr="00736662">
        <w:t xml:space="preserve">ets, on the day, </w:t>
      </w:r>
      <w:r w:rsidRPr="00736662">
        <w:t xml:space="preserve">the requirements set out in </w:t>
      </w:r>
      <w:r w:rsidR="00C928AD" w:rsidRPr="00736662">
        <w:t xml:space="preserve">column 1 of </w:t>
      </w:r>
      <w:r w:rsidR="00FE7096" w:rsidRPr="00736662">
        <w:t>item </w:t>
      </w:r>
      <w:r w:rsidR="00F63263" w:rsidRPr="00736662">
        <w:t>7</w:t>
      </w:r>
      <w:r w:rsidRPr="00736662">
        <w:t xml:space="preserve"> of the table in that subsection</w:t>
      </w:r>
      <w:r w:rsidR="00716E1C" w:rsidRPr="00736662">
        <w:t>.</w:t>
      </w:r>
    </w:p>
    <w:p w14:paraId="01E9F02C" w14:textId="77777777" w:rsidR="001B472A" w:rsidRPr="00736662" w:rsidRDefault="001B472A" w:rsidP="001B472A">
      <w:pPr>
        <w:pStyle w:val="ActHead2"/>
      </w:pPr>
      <w:bookmarkStart w:id="119" w:name="_Toc114475896"/>
      <w:r w:rsidRPr="00736662">
        <w:rPr>
          <w:rStyle w:val="CharPartNo"/>
        </w:rPr>
        <w:t>Part 4</w:t>
      </w:r>
      <w:r w:rsidRPr="00736662">
        <w:t>—</w:t>
      </w:r>
      <w:r w:rsidRPr="00736662">
        <w:rPr>
          <w:rStyle w:val="CharPartText"/>
        </w:rPr>
        <w:t>Amounts of primary supplements</w:t>
      </w:r>
      <w:bookmarkEnd w:id="119"/>
    </w:p>
    <w:p w14:paraId="06AF89B3" w14:textId="77777777" w:rsidR="001B472A" w:rsidRPr="00736662" w:rsidRDefault="001B472A" w:rsidP="001B472A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174256F9" w14:textId="77777777" w:rsidR="001B472A" w:rsidRPr="00736662" w:rsidRDefault="00FE7096" w:rsidP="001B472A">
      <w:pPr>
        <w:pStyle w:val="ActHead3"/>
      </w:pPr>
      <w:bookmarkStart w:id="120" w:name="_Toc114475897"/>
      <w:r w:rsidRPr="00736662">
        <w:rPr>
          <w:rStyle w:val="CharDivNo"/>
        </w:rPr>
        <w:t>Division 1</w:t>
      </w:r>
      <w:r w:rsidR="001B472A" w:rsidRPr="00736662">
        <w:t>—</w:t>
      </w:r>
      <w:r w:rsidR="001B472A" w:rsidRPr="00736662">
        <w:rPr>
          <w:rStyle w:val="CharDivText"/>
        </w:rPr>
        <w:t>Accommodation supplement</w:t>
      </w:r>
      <w:bookmarkEnd w:id="120"/>
    </w:p>
    <w:p w14:paraId="670F48BD" w14:textId="77777777" w:rsidR="001B472A" w:rsidRPr="00736662" w:rsidRDefault="00716E1C" w:rsidP="001B472A">
      <w:pPr>
        <w:pStyle w:val="ActHead5"/>
      </w:pPr>
      <w:bookmarkStart w:id="121" w:name="_Toc114475898"/>
      <w:r w:rsidRPr="00736662">
        <w:rPr>
          <w:rStyle w:val="CharSectno"/>
        </w:rPr>
        <w:t>90</w:t>
      </w:r>
      <w:r w:rsidR="001B472A" w:rsidRPr="00736662">
        <w:t xml:space="preserve">  Purpose of this Division</w:t>
      </w:r>
      <w:bookmarkEnd w:id="121"/>
    </w:p>
    <w:p w14:paraId="506677C1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This Division is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5A(3) of the Transitional Provisions Act</w:t>
      </w:r>
      <w:r w:rsidR="00716E1C" w:rsidRPr="00736662">
        <w:t>.</w:t>
      </w:r>
    </w:p>
    <w:p w14:paraId="060CF74A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Subdivision A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 also deals with the accommodation supplement</w:t>
      </w:r>
      <w:r w:rsidR="00716E1C" w:rsidRPr="00736662">
        <w:t>.</w:t>
      </w:r>
    </w:p>
    <w:p w14:paraId="3A7792FF" w14:textId="77777777" w:rsidR="001B472A" w:rsidRPr="00736662" w:rsidRDefault="00716E1C" w:rsidP="001B472A">
      <w:pPr>
        <w:pStyle w:val="ActHead5"/>
      </w:pPr>
      <w:bookmarkStart w:id="122" w:name="_Toc114475899"/>
      <w:r w:rsidRPr="00736662">
        <w:rPr>
          <w:rStyle w:val="CharSectno"/>
        </w:rPr>
        <w:t>91</w:t>
      </w:r>
      <w:r w:rsidR="001B472A" w:rsidRPr="00736662">
        <w:t xml:space="preserve">  Amount of accommodation supplement—general rule</w:t>
      </w:r>
      <w:bookmarkEnd w:id="122"/>
    </w:p>
    <w:p w14:paraId="184F148F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This section applies in relation to a care recipient if:</w:t>
      </w:r>
    </w:p>
    <w:p w14:paraId="2CD47636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recipient is provided with residential care</w:t>
      </w:r>
      <w:r w:rsidR="00F13EFE" w:rsidRPr="00736662">
        <w:t xml:space="preserve"> as non</w:t>
      </w:r>
      <w:r w:rsidR="00E101B8" w:rsidRPr="00736662">
        <w:noBreakHyphen/>
      </w:r>
      <w:r w:rsidRPr="00736662">
        <w:t>respite care through a residential care service on a day; and</w:t>
      </w:r>
    </w:p>
    <w:p w14:paraId="6DC7BB4C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on that day, section </w:t>
      </w:r>
      <w:r w:rsidR="00716E1C" w:rsidRPr="00736662">
        <w:t>91A</w:t>
      </w:r>
      <w:r w:rsidRPr="00736662">
        <w:t xml:space="preserve"> does not apply in relation to the recipient</w:t>
      </w:r>
      <w:r w:rsidR="00716E1C" w:rsidRPr="00736662">
        <w:t>.</w:t>
      </w:r>
    </w:p>
    <w:p w14:paraId="22694FF7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The amount of the accommodation supplement for the day for the care recipient is:</w:t>
      </w:r>
    </w:p>
    <w:p w14:paraId="3D2D8C39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if the residential care percentage for the residential care service for the payment period in which the day occurs is 40% or more—the reduced applicable amount for the day for the recipient; or</w:t>
      </w:r>
    </w:p>
    <w:p w14:paraId="17694A37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otherwise—the amount worked out by reducing the reduced applicable amount for the day for the recipient by 25%</w:t>
      </w:r>
      <w:r w:rsidR="00716E1C" w:rsidRPr="00736662">
        <w:t>.</w:t>
      </w:r>
    </w:p>
    <w:p w14:paraId="3D50DBD9" w14:textId="77777777" w:rsidR="001B472A" w:rsidRPr="00736662" w:rsidRDefault="001B472A" w:rsidP="001B472A">
      <w:pPr>
        <w:pStyle w:val="SubsectionHead"/>
      </w:pPr>
      <w:bookmarkStart w:id="123" w:name="_Hlk110502503"/>
      <w:r w:rsidRPr="00736662">
        <w:t>Residential care percentage</w:t>
      </w:r>
    </w:p>
    <w:p w14:paraId="620EF2B1" w14:textId="77777777" w:rsidR="001B472A" w:rsidRPr="00736662" w:rsidRDefault="001B472A" w:rsidP="001B472A">
      <w:pPr>
        <w:pStyle w:val="subsection"/>
      </w:pPr>
      <w:r w:rsidRPr="00736662">
        <w:tab/>
        <w:t>(3)</w:t>
      </w:r>
      <w:r w:rsidRPr="00736662">
        <w:tab/>
        <w:t xml:space="preserve">The </w:t>
      </w:r>
      <w:r w:rsidRPr="00736662">
        <w:rPr>
          <w:b/>
          <w:i/>
        </w:rPr>
        <w:t>residential care percentage</w:t>
      </w:r>
      <w:r w:rsidRPr="00736662">
        <w:t xml:space="preserve"> for a residential care service for a payment period is worked out using the following formula:</w:t>
      </w:r>
    </w:p>
    <w:p w14:paraId="7281487D" w14:textId="77777777" w:rsidR="001B472A" w:rsidRPr="00736662" w:rsidRDefault="001520DE" w:rsidP="001520DE">
      <w:pPr>
        <w:pStyle w:val="subsection"/>
      </w:pPr>
      <w:r w:rsidRPr="00736662">
        <w:lastRenderedPageBreak/>
        <w:tab/>
      </w:r>
      <w:r w:rsidRPr="00736662">
        <w:tab/>
      </w:r>
      <w:r w:rsidR="0096552A" w:rsidRPr="00736662">
        <w:rPr>
          <w:position w:val="-20"/>
        </w:rPr>
        <w:object w:dxaOrig="2760" w:dyaOrig="520" w14:anchorId="5B797091">
          <v:shape id="_x0000_i1030" type="#_x0000_t75" alt="Start formula start fraction Care for relevant residents over Care for all residents end fraction times 100 end formula" style="width:138.75pt;height:27pt" o:ole="">
            <v:imagedata r:id="rId32" o:title=""/>
          </v:shape>
          <o:OLEObject Type="Embed" ProgID="Equation.DSMT4" ShapeID="_x0000_i1030" DrawAspect="Content" ObjectID="_1725952484" r:id="rId33"/>
        </w:object>
      </w:r>
    </w:p>
    <w:p w14:paraId="64C6DB98" w14:textId="77777777" w:rsidR="001B472A" w:rsidRPr="00736662" w:rsidRDefault="001520DE" w:rsidP="001520DE">
      <w:pPr>
        <w:pStyle w:val="subsection"/>
      </w:pPr>
      <w:r w:rsidRPr="00736662">
        <w:tab/>
      </w:r>
      <w:r w:rsidRPr="00736662">
        <w:tab/>
      </w:r>
      <w:r w:rsidR="001B472A" w:rsidRPr="00736662">
        <w:t>where:</w:t>
      </w:r>
    </w:p>
    <w:p w14:paraId="3BE33D8C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care for all residents</w:t>
      </w:r>
      <w:r w:rsidRPr="00736662">
        <w:t xml:space="preserve"> means the total number of days, in the payment period, on which the residential care service provided residential care as non</w:t>
      </w:r>
      <w:r w:rsidR="00E101B8" w:rsidRPr="00736662">
        <w:noBreakHyphen/>
      </w:r>
      <w:r w:rsidRPr="00736662">
        <w:t>respite care to each care recipient:</w:t>
      </w:r>
    </w:p>
    <w:p w14:paraId="17BCE9D8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 xml:space="preserve">3 of the </w:t>
      </w:r>
      <w:r w:rsidRPr="00736662">
        <w:rPr>
          <w:i/>
        </w:rPr>
        <w:t xml:space="preserve">Aged Care Act 1997 </w:t>
      </w:r>
      <w:r w:rsidRPr="00736662">
        <w:t>as a recipient of that kind of care; and</w:t>
      </w:r>
    </w:p>
    <w:p w14:paraId="4563CFF8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who is not an excluded resident</w:t>
      </w:r>
      <w:r w:rsidR="00716E1C" w:rsidRPr="00736662">
        <w:t>.</w:t>
      </w:r>
    </w:p>
    <w:p w14:paraId="212E4865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 xml:space="preserve">care for relevant residents </w:t>
      </w:r>
      <w:r w:rsidRPr="00736662">
        <w:t>means the total number of days, in the payment period, on which the residential care service provided residential care as non</w:t>
      </w:r>
      <w:r w:rsidR="00E101B8" w:rsidRPr="00736662">
        <w:noBreakHyphen/>
      </w:r>
      <w:r w:rsidRPr="00736662">
        <w:t>respite care to each care recipient:</w:t>
      </w:r>
    </w:p>
    <w:p w14:paraId="079C025E" w14:textId="77777777" w:rsidR="001B472A" w:rsidRPr="00736662" w:rsidRDefault="001B472A" w:rsidP="001B472A">
      <w:pPr>
        <w:pStyle w:val="paragraph"/>
        <w:rPr>
          <w:i/>
        </w:rPr>
      </w:pPr>
      <w:r w:rsidRPr="00736662">
        <w:tab/>
        <w:t>(a)</w:t>
      </w:r>
      <w:r w:rsidRPr="00736662">
        <w:tab/>
        <w:t xml:space="preserve">who is approved under </w:t>
      </w:r>
      <w:r w:rsidR="00FE7096" w:rsidRPr="00736662">
        <w:t>Part 2</w:t>
      </w:r>
      <w:r w:rsidR="00716E1C" w:rsidRPr="00736662">
        <w:t>.</w:t>
      </w:r>
      <w:r w:rsidRPr="00736662">
        <w:t xml:space="preserve">3 of the </w:t>
      </w:r>
      <w:r w:rsidRPr="00736662">
        <w:rPr>
          <w:i/>
        </w:rPr>
        <w:t>Aged Care Act 1997</w:t>
      </w:r>
      <w:r w:rsidRPr="00736662">
        <w:t xml:space="preserve"> as a recipient of that kind of care; and</w:t>
      </w:r>
    </w:p>
    <w:p w14:paraId="0713820E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who is a relevant resident; and</w:t>
      </w:r>
    </w:p>
    <w:p w14:paraId="12710584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who is not an excluded resident</w:t>
      </w:r>
      <w:r w:rsidR="00716E1C" w:rsidRPr="00736662">
        <w:t>.</w:t>
      </w:r>
    </w:p>
    <w:p w14:paraId="14ED55CC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excluded resident</w:t>
      </w:r>
      <w:r w:rsidRPr="00736662">
        <w:t xml:space="preserve">: a care recipient is an </w:t>
      </w:r>
      <w:r w:rsidRPr="00736662">
        <w:rPr>
          <w:b/>
          <w:i/>
        </w:rPr>
        <w:t>excluded resident</w:t>
      </w:r>
      <w:r w:rsidRPr="00736662">
        <w:t xml:space="preserve"> if both of the following apply in relation to the recipient:</w:t>
      </w:r>
    </w:p>
    <w:p w14:paraId="70013977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recipient is provided with residential care as non</w:t>
      </w:r>
      <w:r w:rsidR="00E101B8" w:rsidRPr="00736662">
        <w:noBreakHyphen/>
      </w:r>
      <w:r w:rsidRPr="00736662">
        <w:t xml:space="preserve">respite care on an extra service basis (within the meaning of </w:t>
      </w:r>
      <w:r w:rsidR="00E101B8" w:rsidRPr="00736662">
        <w:t>subsection 3</w:t>
      </w:r>
      <w:r w:rsidRPr="00736662">
        <w:t>6</w:t>
      </w:r>
      <w:r w:rsidR="00E101B8" w:rsidRPr="00736662">
        <w:noBreakHyphen/>
      </w:r>
      <w:r w:rsidRPr="00736662">
        <w:t>1</w:t>
      </w:r>
      <w:r w:rsidR="00A605C2" w:rsidRPr="00736662">
        <w:t>(1)</w:t>
      </w:r>
      <w:r w:rsidRPr="00736662">
        <w:t xml:space="preserve"> of the </w:t>
      </w:r>
      <w:r w:rsidRPr="00736662">
        <w:rPr>
          <w:i/>
        </w:rPr>
        <w:t>Aged Care Act 1997</w:t>
      </w:r>
      <w:r w:rsidRPr="00736662">
        <w:t>) on a day;</w:t>
      </w:r>
    </w:p>
    <w:p w14:paraId="7A067992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a determination is not in force under </w:t>
      </w:r>
      <w:r w:rsidR="00E101B8" w:rsidRPr="00736662">
        <w:t>section 5</w:t>
      </w:r>
      <w:r w:rsidRPr="00736662">
        <w:t>2K</w:t>
      </w:r>
      <w:r w:rsidR="00E101B8" w:rsidRPr="00736662">
        <w:noBreakHyphen/>
      </w:r>
      <w:r w:rsidRPr="00736662">
        <w:t xml:space="preserve">1 of </w:t>
      </w:r>
      <w:r w:rsidR="007A36F4" w:rsidRPr="00736662">
        <w:t>that Act</w:t>
      </w:r>
      <w:r w:rsidRPr="00736662">
        <w:rPr>
          <w:i/>
        </w:rPr>
        <w:t xml:space="preserve"> </w:t>
      </w:r>
      <w:r w:rsidRPr="00736662">
        <w:t>in relation to the recipient on the day</w:t>
      </w:r>
      <w:r w:rsidR="00716E1C" w:rsidRPr="00736662">
        <w:t>.</w:t>
      </w:r>
    </w:p>
    <w:p w14:paraId="6572D33E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relevant resident</w:t>
      </w:r>
      <w:r w:rsidRPr="00736662">
        <w:t xml:space="preserve"> means each of the following:</w:t>
      </w:r>
    </w:p>
    <w:p w14:paraId="011EDF73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a care recipient who is eligible for a concessional resident supplement for a day under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6 of the Transitional Provisions Act;</w:t>
      </w:r>
    </w:p>
    <w:p w14:paraId="186EDDCD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a supported resident;</w:t>
      </w:r>
    </w:p>
    <w:p w14:paraId="703FBC97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a low</w:t>
      </w:r>
      <w:r w:rsidR="00E101B8" w:rsidRPr="00736662">
        <w:noBreakHyphen/>
      </w:r>
      <w:r w:rsidRPr="00736662">
        <w:t>means care recipient</w:t>
      </w:r>
      <w:r w:rsidR="00716E1C" w:rsidRPr="00736662">
        <w:t>.</w:t>
      </w:r>
    </w:p>
    <w:p w14:paraId="5832DE42" w14:textId="77777777" w:rsidR="001B472A" w:rsidRPr="00736662" w:rsidRDefault="001B472A" w:rsidP="001B472A">
      <w:pPr>
        <w:pStyle w:val="SubsectionHead"/>
      </w:pPr>
      <w:r w:rsidRPr="00736662">
        <w:t>Reduced applicable amount</w:t>
      </w:r>
    </w:p>
    <w:p w14:paraId="328573B4" w14:textId="77777777" w:rsidR="001B472A" w:rsidRPr="00736662" w:rsidRDefault="001B472A" w:rsidP="001B472A">
      <w:pPr>
        <w:pStyle w:val="subsection"/>
      </w:pPr>
      <w:r w:rsidRPr="00736662">
        <w:tab/>
        <w:t>(4)</w:t>
      </w:r>
      <w:r w:rsidRPr="00736662">
        <w:tab/>
        <w:t xml:space="preserve">The </w:t>
      </w:r>
      <w:r w:rsidRPr="00736662">
        <w:rPr>
          <w:b/>
          <w:i/>
        </w:rPr>
        <w:t>reduced applicable amount</w:t>
      </w:r>
      <w:r w:rsidRPr="00736662">
        <w:t xml:space="preserve"> for a day for a care recipient is worked out using the following formula:</w:t>
      </w:r>
    </w:p>
    <w:p w14:paraId="44B47F2E" w14:textId="77777777" w:rsidR="001B472A" w:rsidRPr="00736662" w:rsidRDefault="00E34F07" w:rsidP="00E34F07">
      <w:pPr>
        <w:pStyle w:val="subsection"/>
      </w:pPr>
      <w:r w:rsidRPr="00736662">
        <w:tab/>
      </w:r>
      <w:r w:rsidRPr="00736662">
        <w:tab/>
      </w:r>
      <w:r w:rsidR="0096552A" w:rsidRPr="00736662">
        <w:rPr>
          <w:position w:val="-32"/>
        </w:rPr>
        <w:object w:dxaOrig="6660" w:dyaOrig="760" w14:anchorId="5CE0517A">
          <v:shape id="_x0000_i1031" type="#_x0000_t75" alt="Start formula Applicable amount minus start fraction Assets-related amount minus Minimum permissible asset value over 2080 end fraction end formula" style="width:329.25pt;height:37.5pt" o:ole="">
            <v:imagedata r:id="rId34" o:title=""/>
          </v:shape>
          <o:OLEObject Type="Embed" ProgID="Equation.DSMT4" ShapeID="_x0000_i1031" DrawAspect="Content" ObjectID="_1725952485" r:id="rId35"/>
        </w:object>
      </w:r>
    </w:p>
    <w:p w14:paraId="5B7FE9CA" w14:textId="77777777" w:rsidR="001B472A" w:rsidRPr="00736662" w:rsidRDefault="00E34F07" w:rsidP="00E34F07">
      <w:pPr>
        <w:pStyle w:val="subsection"/>
      </w:pPr>
      <w:r w:rsidRPr="00736662">
        <w:tab/>
      </w:r>
      <w:r w:rsidRPr="00736662">
        <w:tab/>
      </w:r>
      <w:r w:rsidR="001B472A" w:rsidRPr="00736662">
        <w:t>where:</w:t>
      </w:r>
    </w:p>
    <w:p w14:paraId="5538E1AB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applicable amount</w:t>
      </w:r>
      <w:r w:rsidRPr="00736662">
        <w:t xml:space="preserve"> means the applicable amount for the day for the care recipient</w:t>
      </w:r>
      <w:r w:rsidR="00716E1C" w:rsidRPr="00736662">
        <w:t>.</w:t>
      </w:r>
    </w:p>
    <w:p w14:paraId="02363D8F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assets</w:t>
      </w:r>
      <w:r w:rsidR="00E101B8" w:rsidRPr="00736662">
        <w:rPr>
          <w:b/>
          <w:i/>
        </w:rPr>
        <w:noBreakHyphen/>
      </w:r>
      <w:r w:rsidRPr="00736662">
        <w:rPr>
          <w:b/>
          <w:i/>
        </w:rPr>
        <w:t>related amount</w:t>
      </w:r>
      <w:r w:rsidRPr="00736662">
        <w:t xml:space="preserve"> means:</w:t>
      </w:r>
    </w:p>
    <w:p w14:paraId="75E441A8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if a determination is in force under paragraph 57</w:t>
      </w:r>
      <w:r w:rsidR="00E101B8" w:rsidRPr="00736662">
        <w:noBreakHyphen/>
      </w:r>
      <w:r w:rsidRPr="00736662">
        <w:t>14(1)(b) of the Transitional Provisions Act in relation to the care recipient—the amount equal to the sum of:</w:t>
      </w:r>
    </w:p>
    <w:p w14:paraId="50B7B867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the maximum amount specified in the determination; and</w:t>
      </w:r>
    </w:p>
    <w:p w14:paraId="332A2741" w14:textId="77777777" w:rsidR="001B472A" w:rsidRPr="00736662" w:rsidRDefault="001B472A" w:rsidP="001B472A">
      <w:pPr>
        <w:pStyle w:val="paragraphsub"/>
      </w:pPr>
      <w:r w:rsidRPr="00736662">
        <w:lastRenderedPageBreak/>
        <w:tab/>
        <w:t>(ii)</w:t>
      </w:r>
      <w:r w:rsidRPr="00736662">
        <w:tab/>
        <w:t>the minimum permissible asset value for the recipient; or</w:t>
      </w:r>
    </w:p>
    <w:p w14:paraId="7330A84D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if a determination is in force under paragraph 57A</w:t>
      </w:r>
      <w:r w:rsidR="00E101B8" w:rsidRPr="00736662">
        <w:noBreakHyphen/>
      </w:r>
      <w:r w:rsidRPr="00736662">
        <w:t>9(1)(b) of the Transitional Provisions Act in relation to the care recipient—the amount equal to the sum of:</w:t>
      </w:r>
    </w:p>
    <w:p w14:paraId="2CB57AF3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the maximum</w:t>
      </w:r>
      <w:r w:rsidR="007A36F4" w:rsidRPr="00736662">
        <w:t xml:space="preserve"> daily</w:t>
      </w:r>
      <w:r w:rsidRPr="00736662">
        <w:t xml:space="preserve"> amount specified in the determination multiplied by 2080; and</w:t>
      </w:r>
    </w:p>
    <w:p w14:paraId="493A822F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the minimum permissible asset value for the recipient; or</w:t>
      </w:r>
    </w:p>
    <w:p w14:paraId="64A130F8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 xml:space="preserve">in any other case—the value of the care recipient’s assets at the time </w:t>
      </w:r>
      <w:r w:rsidR="00C15A0A" w:rsidRPr="00736662">
        <w:t>that applies under section 43 of the Transitional Provisions Principles</w:t>
      </w:r>
      <w:r w:rsidR="00C15A0A" w:rsidRPr="00736662">
        <w:rPr>
          <w:i/>
        </w:rPr>
        <w:t xml:space="preserve"> </w:t>
      </w:r>
      <w:r w:rsidR="00C15A0A" w:rsidRPr="00736662">
        <w:t>in relation to the recipient</w:t>
      </w:r>
      <w:r w:rsidR="00716E1C" w:rsidRPr="00736662">
        <w:t>.</w:t>
      </w:r>
    </w:p>
    <w:p w14:paraId="16E08984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minimum permissible asset value</w:t>
      </w:r>
      <w:r w:rsidRPr="00736662">
        <w:t xml:space="preserve"> means the minimum permissible asset value for the care recipient</w:t>
      </w:r>
      <w:r w:rsidR="00716E1C" w:rsidRPr="00736662">
        <w:t>.</w:t>
      </w:r>
    </w:p>
    <w:p w14:paraId="3F084440" w14:textId="77777777" w:rsidR="001B472A" w:rsidRPr="00736662" w:rsidRDefault="00716E1C" w:rsidP="001B472A">
      <w:pPr>
        <w:pStyle w:val="ActHead5"/>
      </w:pPr>
      <w:bookmarkStart w:id="124" w:name="MTToggleStart"/>
      <w:bookmarkStart w:id="125" w:name="MTToggleEnd"/>
      <w:bookmarkStart w:id="126" w:name="_Toc114475900"/>
      <w:bookmarkEnd w:id="123"/>
      <w:bookmarkEnd w:id="124"/>
      <w:bookmarkEnd w:id="125"/>
      <w:r w:rsidRPr="00736662">
        <w:rPr>
          <w:rStyle w:val="CharSectno"/>
        </w:rPr>
        <w:t>91A</w:t>
      </w:r>
      <w:r w:rsidR="001B472A" w:rsidRPr="00736662">
        <w:t xml:space="preserve">  Amount of accommodation supplement—accommodation bond not charged etc</w:t>
      </w:r>
      <w:r w:rsidRPr="00736662">
        <w:t>.</w:t>
      </w:r>
      <w:bookmarkEnd w:id="126"/>
    </w:p>
    <w:p w14:paraId="3B2F270A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This section applies in relation to a care recipient if:</w:t>
      </w:r>
    </w:p>
    <w:p w14:paraId="1AF971AB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the recipient is provided with residential care </w:t>
      </w:r>
      <w:r w:rsidR="00F13EFE" w:rsidRPr="00736662">
        <w:t>as non</w:t>
      </w:r>
      <w:r w:rsidR="00E101B8" w:rsidRPr="00736662">
        <w:noBreakHyphen/>
      </w:r>
      <w:r w:rsidRPr="00736662">
        <w:t>respite care through a residential care service on a day; and</w:t>
      </w:r>
    </w:p>
    <w:p w14:paraId="6E8A6816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on that day:</w:t>
      </w:r>
    </w:p>
    <w:p w14:paraId="4EC81252" w14:textId="77777777" w:rsidR="001B472A" w:rsidRPr="00736662" w:rsidRDefault="001B472A" w:rsidP="001B472A">
      <w:pPr>
        <w:pStyle w:val="paragraphsub"/>
      </w:pPr>
      <w:r w:rsidRPr="00736662">
        <w:tab/>
        <w:t>(i)</w:t>
      </w:r>
      <w:r w:rsidRPr="00736662">
        <w:tab/>
        <w:t>a determination is in force under paragraph 57</w:t>
      </w:r>
      <w:r w:rsidR="00E101B8" w:rsidRPr="00736662">
        <w:noBreakHyphen/>
      </w:r>
      <w:r w:rsidRPr="00736662">
        <w:t>14(1)(a) or 57A</w:t>
      </w:r>
      <w:r w:rsidR="00E101B8" w:rsidRPr="00736662">
        <w:noBreakHyphen/>
      </w:r>
      <w:r w:rsidRPr="00736662">
        <w:t>9(1)(a) of the Transitional Provisions Act in relation to the recipient; or</w:t>
      </w:r>
    </w:p>
    <w:p w14:paraId="6C73B737" w14:textId="77777777" w:rsidR="001B472A" w:rsidRPr="00736662" w:rsidRDefault="001B472A" w:rsidP="001B472A">
      <w:pPr>
        <w:pStyle w:val="paragraphsub"/>
      </w:pPr>
      <w:r w:rsidRPr="00736662">
        <w:tab/>
        <w:t>(ii)</w:t>
      </w:r>
      <w:r w:rsidRPr="00736662">
        <w:tab/>
        <w:t>the value of the recipient’s assets is less than the minimum permissible asset value for the recipient</w:t>
      </w:r>
      <w:r w:rsidR="00716E1C" w:rsidRPr="00736662">
        <w:t>.</w:t>
      </w:r>
    </w:p>
    <w:p w14:paraId="2E48BA9C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The amount of the accommodation supplement for the day for the care recipient is:</w:t>
      </w:r>
    </w:p>
    <w:p w14:paraId="372BAF71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if the residential care percentage for the residential care service for the payment period in which the day occurs is 40% or more—the applicable amount for the day for the recipient; or</w:t>
      </w:r>
    </w:p>
    <w:p w14:paraId="21F64171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otherwise—the amount worked out by reducing the applicable amount for the day for the recipient by 25%</w:t>
      </w:r>
      <w:r w:rsidR="00716E1C" w:rsidRPr="00736662">
        <w:t>.</w:t>
      </w:r>
    </w:p>
    <w:p w14:paraId="7F395926" w14:textId="77777777" w:rsidR="001B472A" w:rsidRPr="00736662" w:rsidRDefault="00E101B8" w:rsidP="001B472A">
      <w:pPr>
        <w:pStyle w:val="ActHead3"/>
      </w:pPr>
      <w:bookmarkStart w:id="127" w:name="_Toc114475901"/>
      <w:r w:rsidRPr="00736662">
        <w:rPr>
          <w:rStyle w:val="CharDivNo"/>
        </w:rPr>
        <w:t>Division 2</w:t>
      </w:r>
      <w:r w:rsidR="001B472A" w:rsidRPr="00736662">
        <w:t>—</w:t>
      </w:r>
      <w:r w:rsidR="001B472A" w:rsidRPr="00736662">
        <w:rPr>
          <w:rStyle w:val="CharDivText"/>
        </w:rPr>
        <w:t>Concessional resident supplement</w:t>
      </w:r>
      <w:bookmarkEnd w:id="127"/>
    </w:p>
    <w:p w14:paraId="561E037C" w14:textId="77777777" w:rsidR="001B472A" w:rsidRPr="00736662" w:rsidRDefault="00716E1C" w:rsidP="001B472A">
      <w:pPr>
        <w:pStyle w:val="ActHead5"/>
      </w:pPr>
      <w:bookmarkStart w:id="128" w:name="_Toc114475902"/>
      <w:r w:rsidRPr="00736662">
        <w:rPr>
          <w:rStyle w:val="CharSectno"/>
        </w:rPr>
        <w:t>91B</w:t>
      </w:r>
      <w:r w:rsidR="001B472A" w:rsidRPr="00736662">
        <w:t xml:space="preserve">  Amount of concessional resident supplement</w:t>
      </w:r>
      <w:bookmarkEnd w:id="128"/>
    </w:p>
    <w:p w14:paraId="58788F7A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This section is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6(4) of the Transitional Provisions Act</w:t>
      </w:r>
      <w:r w:rsidR="00716E1C" w:rsidRPr="00736662">
        <w:t>.</w:t>
      </w:r>
    </w:p>
    <w:p w14:paraId="24251696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Subdivision B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 also deals with the concessional resident supplement</w:t>
      </w:r>
      <w:r w:rsidR="00716E1C" w:rsidRPr="00736662">
        <w:t>.</w:t>
      </w:r>
    </w:p>
    <w:p w14:paraId="3DE0351C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 xml:space="preserve">The amount of the concessional resident supplement for a day for a care recipient provided with residential care </w:t>
      </w:r>
      <w:r w:rsidR="00F13EFE" w:rsidRPr="00736662">
        <w:t>as non</w:t>
      </w:r>
      <w:r w:rsidR="00E101B8" w:rsidRPr="00736662">
        <w:noBreakHyphen/>
      </w:r>
      <w:r w:rsidRPr="00736662">
        <w:t>respite care through a residential care service is:</w:t>
      </w:r>
    </w:p>
    <w:p w14:paraId="5D624AFD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if the residential care percentage for the service for the payment period in which the day occurs is 40% or more—the applicable amount for the day for the recipient; or</w:t>
      </w:r>
    </w:p>
    <w:p w14:paraId="1EE3A141" w14:textId="77777777" w:rsidR="001B472A" w:rsidRPr="00736662" w:rsidRDefault="001B472A" w:rsidP="001B472A">
      <w:pPr>
        <w:pStyle w:val="paragraph"/>
      </w:pPr>
      <w:r w:rsidRPr="00736662">
        <w:lastRenderedPageBreak/>
        <w:tab/>
        <w:t>(b)</w:t>
      </w:r>
      <w:r w:rsidRPr="00736662">
        <w:tab/>
        <w:t>otherwise—the amount worked out by reducing the applicable amount for the day for the recipient by 25%</w:t>
      </w:r>
      <w:r w:rsidR="00716E1C" w:rsidRPr="00736662">
        <w:t>.</w:t>
      </w:r>
    </w:p>
    <w:p w14:paraId="1DAE102F" w14:textId="77777777" w:rsidR="001B472A" w:rsidRPr="00736662" w:rsidRDefault="001B472A" w:rsidP="001B472A">
      <w:pPr>
        <w:pStyle w:val="subsection"/>
      </w:pPr>
      <w:r w:rsidRPr="00736662">
        <w:tab/>
        <w:t>(3)</w:t>
      </w:r>
      <w:r w:rsidRPr="00736662">
        <w:tab/>
        <w:t xml:space="preserve">Despite </w:t>
      </w:r>
      <w:r w:rsidR="00E101B8" w:rsidRPr="00736662">
        <w:t>subsection (</w:t>
      </w:r>
      <w:r w:rsidRPr="00736662">
        <w:t>2), the amount of the concessional resident supplement for the day for the care recipient is nil if:</w:t>
      </w:r>
    </w:p>
    <w:p w14:paraId="39AF9F2F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recipient is a concessional resident or an assisted resident; and</w:t>
      </w:r>
    </w:p>
    <w:p w14:paraId="217AAC30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recipient entered the service before 17 October 2014; and</w:t>
      </w:r>
    </w:p>
    <w:p w14:paraId="7A2C664E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  <w:t>on the day of entry, the service was not certified</w:t>
      </w:r>
      <w:r w:rsidR="00716E1C" w:rsidRPr="00736662">
        <w:t>.</w:t>
      </w:r>
    </w:p>
    <w:p w14:paraId="145DB95F" w14:textId="77777777" w:rsidR="001B472A" w:rsidRPr="00736662" w:rsidRDefault="00FE7096" w:rsidP="001B472A">
      <w:pPr>
        <w:pStyle w:val="ActHead3"/>
      </w:pPr>
      <w:bookmarkStart w:id="129" w:name="_Toc114475903"/>
      <w:r w:rsidRPr="00736662">
        <w:rPr>
          <w:rStyle w:val="CharDivNo"/>
        </w:rPr>
        <w:t>Division 3</w:t>
      </w:r>
      <w:r w:rsidR="001B472A" w:rsidRPr="00736662">
        <w:t>—</w:t>
      </w:r>
      <w:r w:rsidR="001B472A" w:rsidRPr="00736662">
        <w:rPr>
          <w:rStyle w:val="CharDivText"/>
        </w:rPr>
        <w:t>Oxygen supplement</w:t>
      </w:r>
      <w:bookmarkEnd w:id="129"/>
    </w:p>
    <w:p w14:paraId="6A9D2EE0" w14:textId="77777777" w:rsidR="001B472A" w:rsidRPr="00736662" w:rsidRDefault="00716E1C" w:rsidP="001B472A">
      <w:pPr>
        <w:pStyle w:val="ActHead5"/>
      </w:pPr>
      <w:bookmarkStart w:id="130" w:name="_Toc114475904"/>
      <w:r w:rsidRPr="00736662">
        <w:rPr>
          <w:rStyle w:val="CharSectno"/>
        </w:rPr>
        <w:t>91C</w:t>
      </w:r>
      <w:r w:rsidR="001B472A" w:rsidRPr="00736662">
        <w:t xml:space="preserve">  Amount of oxygen supplement</w:t>
      </w:r>
      <w:bookmarkEnd w:id="130"/>
    </w:p>
    <w:p w14:paraId="2B1C3E83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13(6) of the Transitional Provisions Act, the amount of the oxygen supplement for a day for a care recipient is $</w:t>
      </w:r>
      <w:r w:rsidR="007B02F1" w:rsidRPr="00736662">
        <w:t>12</w:t>
      </w:r>
      <w:r w:rsidR="00716E1C" w:rsidRPr="00736662">
        <w:t>.</w:t>
      </w:r>
      <w:r w:rsidR="007B02F1" w:rsidRPr="00736662">
        <w:t>73</w:t>
      </w:r>
      <w:r w:rsidR="00716E1C" w:rsidRPr="00736662">
        <w:t>.</w:t>
      </w:r>
    </w:p>
    <w:p w14:paraId="7596FA15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Subdivision E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 also deals with the oxygen supplement</w:t>
      </w:r>
      <w:r w:rsidR="00716E1C" w:rsidRPr="00736662">
        <w:t>.</w:t>
      </w:r>
    </w:p>
    <w:p w14:paraId="3C04F74F" w14:textId="77777777" w:rsidR="001B472A" w:rsidRPr="00736662" w:rsidRDefault="00FE7096" w:rsidP="001B472A">
      <w:pPr>
        <w:pStyle w:val="ActHead3"/>
      </w:pPr>
      <w:bookmarkStart w:id="131" w:name="_Toc114475905"/>
      <w:r w:rsidRPr="00736662">
        <w:rPr>
          <w:rStyle w:val="CharDivNo"/>
        </w:rPr>
        <w:t>Division 4</w:t>
      </w:r>
      <w:r w:rsidR="001B472A" w:rsidRPr="00736662">
        <w:t>—</w:t>
      </w:r>
      <w:r w:rsidR="001B472A" w:rsidRPr="00736662">
        <w:rPr>
          <w:rStyle w:val="CharDivText"/>
        </w:rPr>
        <w:t>Enteral feeding supplement</w:t>
      </w:r>
      <w:bookmarkEnd w:id="131"/>
    </w:p>
    <w:p w14:paraId="259058F5" w14:textId="77777777" w:rsidR="001B472A" w:rsidRPr="00736662" w:rsidRDefault="00716E1C" w:rsidP="001B472A">
      <w:pPr>
        <w:pStyle w:val="ActHead5"/>
      </w:pPr>
      <w:bookmarkStart w:id="132" w:name="_Toc114475906"/>
      <w:r w:rsidRPr="00736662">
        <w:rPr>
          <w:rStyle w:val="CharSectno"/>
        </w:rPr>
        <w:t>91D</w:t>
      </w:r>
      <w:r w:rsidR="001B472A" w:rsidRPr="00736662">
        <w:t xml:space="preserve">  Amount of enteral feeding supplement</w:t>
      </w:r>
      <w:bookmarkEnd w:id="132"/>
    </w:p>
    <w:p w14:paraId="2DB17EE1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14(6) of the Transitional Provisions Act, the amount of the enteral feeding supplement for a day for a care recipient is:</w:t>
      </w:r>
    </w:p>
    <w:p w14:paraId="0D5D4958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for bolus feeding—$</w:t>
      </w:r>
      <w:r w:rsidR="00F077E6" w:rsidRPr="00736662">
        <w:t>20</w:t>
      </w:r>
      <w:r w:rsidR="00716E1C" w:rsidRPr="00736662">
        <w:t>.</w:t>
      </w:r>
      <w:r w:rsidR="00F077E6" w:rsidRPr="00736662">
        <w:t>17</w:t>
      </w:r>
      <w:r w:rsidRPr="00736662">
        <w:t>; and</w:t>
      </w:r>
    </w:p>
    <w:p w14:paraId="4ED37302" w14:textId="77777777" w:rsidR="001B472A" w:rsidRPr="00736662" w:rsidRDefault="001B472A" w:rsidP="001B472A">
      <w:pPr>
        <w:pStyle w:val="paragraph"/>
        <w:rPr>
          <w:i/>
        </w:rPr>
      </w:pPr>
      <w:r w:rsidRPr="00736662">
        <w:tab/>
        <w:t>(b)</w:t>
      </w:r>
      <w:r w:rsidRPr="00736662">
        <w:tab/>
        <w:t>for non</w:t>
      </w:r>
      <w:r w:rsidR="00E101B8" w:rsidRPr="00736662">
        <w:noBreakHyphen/>
      </w:r>
      <w:r w:rsidRPr="00736662">
        <w:t>bolus feeding—$</w:t>
      </w:r>
      <w:r w:rsidR="00F077E6" w:rsidRPr="00736662">
        <w:t>22</w:t>
      </w:r>
      <w:r w:rsidR="00716E1C" w:rsidRPr="00736662">
        <w:t>.</w:t>
      </w:r>
      <w:r w:rsidR="00F077E6" w:rsidRPr="00736662">
        <w:t>65</w:t>
      </w:r>
      <w:r w:rsidR="00716E1C" w:rsidRPr="00736662">
        <w:rPr>
          <w:i/>
        </w:rPr>
        <w:t>.</w:t>
      </w:r>
    </w:p>
    <w:p w14:paraId="20EFFCDA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Subdivision F of </w:t>
      </w:r>
      <w:r w:rsidR="00FE7096" w:rsidRPr="00736662">
        <w:t>Division 3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 also deals with the enteral feeding supplement</w:t>
      </w:r>
      <w:r w:rsidR="00716E1C" w:rsidRPr="00736662">
        <w:t>.</w:t>
      </w:r>
    </w:p>
    <w:p w14:paraId="31C40AF7" w14:textId="77777777" w:rsidR="001B472A" w:rsidRPr="00736662" w:rsidRDefault="001B472A" w:rsidP="001B472A">
      <w:pPr>
        <w:pStyle w:val="ActHead3"/>
      </w:pPr>
      <w:bookmarkStart w:id="133" w:name="_Toc114475907"/>
      <w:r w:rsidRPr="00736662">
        <w:rPr>
          <w:rStyle w:val="CharDivNo"/>
        </w:rPr>
        <w:t>Division 5</w:t>
      </w:r>
      <w:r w:rsidRPr="00736662">
        <w:t>—</w:t>
      </w:r>
      <w:r w:rsidRPr="00736662">
        <w:rPr>
          <w:rStyle w:val="CharDivText"/>
        </w:rPr>
        <w:t>Accommodation charge top</w:t>
      </w:r>
      <w:r w:rsidR="00E101B8" w:rsidRPr="00736662">
        <w:rPr>
          <w:rStyle w:val="CharDivText"/>
        </w:rPr>
        <w:noBreakHyphen/>
      </w:r>
      <w:r w:rsidRPr="00736662">
        <w:rPr>
          <w:rStyle w:val="CharDivText"/>
        </w:rPr>
        <w:t>up supplement</w:t>
      </w:r>
      <w:bookmarkEnd w:id="133"/>
    </w:p>
    <w:p w14:paraId="48E5826B" w14:textId="77777777" w:rsidR="001B472A" w:rsidRPr="00736662" w:rsidRDefault="00716E1C" w:rsidP="001B472A">
      <w:pPr>
        <w:pStyle w:val="ActHead5"/>
      </w:pPr>
      <w:bookmarkStart w:id="134" w:name="_Toc114475908"/>
      <w:r w:rsidRPr="00736662">
        <w:rPr>
          <w:rStyle w:val="CharSectno"/>
        </w:rPr>
        <w:t>91E</w:t>
      </w:r>
      <w:r w:rsidR="001B472A" w:rsidRPr="00736662">
        <w:t xml:space="preserve">  Amount of accommodation charge top</w:t>
      </w:r>
      <w:r w:rsidR="00E101B8" w:rsidRPr="00736662">
        <w:noBreakHyphen/>
      </w:r>
      <w:r w:rsidR="001B472A" w:rsidRPr="00736662">
        <w:t>up supplement</w:t>
      </w:r>
      <w:bookmarkEnd w:id="134"/>
    </w:p>
    <w:p w14:paraId="27C910CC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This section is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16(3) of the Transitional Provisions Act</w:t>
      </w:r>
      <w:r w:rsidR="00716E1C" w:rsidRPr="00736662">
        <w:t>.</w:t>
      </w:r>
    </w:p>
    <w:p w14:paraId="6796385A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>The accommodation charge top</w:t>
      </w:r>
      <w:r w:rsidR="00E101B8" w:rsidRPr="00736662">
        <w:noBreakHyphen/>
      </w:r>
      <w:r w:rsidRPr="00736662">
        <w:t xml:space="preserve">up supplement is set out in Subdivision C of </w:t>
      </w:r>
      <w:r w:rsidR="00FE7096" w:rsidRPr="00736662">
        <w:t>Division 4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08FCB129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The amount of the accommodation charge top</w:t>
      </w:r>
      <w:r w:rsidR="00E101B8" w:rsidRPr="00736662">
        <w:noBreakHyphen/>
      </w:r>
      <w:r w:rsidRPr="00736662">
        <w:t>up supplement for a day for a care recipient is the amount that is the difference between:</w:t>
      </w:r>
    </w:p>
    <w:p w14:paraId="61252AEA" w14:textId="77777777" w:rsidR="005F1265" w:rsidRPr="00736662" w:rsidRDefault="005F1265" w:rsidP="005F1265">
      <w:pPr>
        <w:pStyle w:val="paragraph"/>
      </w:pPr>
      <w:r w:rsidRPr="00736662">
        <w:tab/>
        <w:t>(a)</w:t>
      </w:r>
      <w:r w:rsidRPr="00736662">
        <w:tab/>
        <w:t xml:space="preserve">the maximum daily amount at which </w:t>
      </w:r>
      <w:r w:rsidR="002D2634" w:rsidRPr="00736662">
        <w:t xml:space="preserve">an accommodation charge would accrue under </w:t>
      </w:r>
      <w:r w:rsidR="00E101B8" w:rsidRPr="00736662">
        <w:t>section 5</w:t>
      </w:r>
      <w:r w:rsidR="002D2634" w:rsidRPr="00736662">
        <w:t>7A</w:t>
      </w:r>
      <w:r w:rsidR="00E101B8" w:rsidRPr="00736662">
        <w:noBreakHyphen/>
      </w:r>
      <w:r w:rsidR="002D2634" w:rsidRPr="00736662">
        <w:t>6 of the Transitional Provisions Act for the entry of the recipient to the residential care service in question if the recipient were not receiving an income support payment on the da</w:t>
      </w:r>
      <w:r w:rsidR="00522439" w:rsidRPr="00736662">
        <w:t>y</w:t>
      </w:r>
      <w:r w:rsidR="00D847F9" w:rsidRPr="00736662">
        <w:t xml:space="preserve"> </w:t>
      </w:r>
      <w:r w:rsidR="00BD0109" w:rsidRPr="00736662">
        <w:t>of entry</w:t>
      </w:r>
      <w:r w:rsidR="00962F3E" w:rsidRPr="00736662">
        <w:t>; and</w:t>
      </w:r>
    </w:p>
    <w:p w14:paraId="69EC359C" w14:textId="77777777" w:rsidR="005C6907" w:rsidRPr="00736662" w:rsidRDefault="008871A8" w:rsidP="005C6907">
      <w:pPr>
        <w:pStyle w:val="paragraph"/>
      </w:pPr>
      <w:r w:rsidRPr="00736662">
        <w:tab/>
        <w:t>(b)</w:t>
      </w:r>
      <w:r w:rsidRPr="00736662">
        <w:tab/>
        <w:t xml:space="preserve">the maximum daily amount at which an accommodation charge would accrue </w:t>
      </w:r>
      <w:r w:rsidR="001C427B" w:rsidRPr="00736662">
        <w:t xml:space="preserve">under </w:t>
      </w:r>
      <w:r w:rsidR="00E101B8" w:rsidRPr="00736662">
        <w:t>subsection 1</w:t>
      </w:r>
      <w:r w:rsidR="00BB3960" w:rsidRPr="00736662">
        <w:t>18(2) of the Transitional Provisions Principles</w:t>
      </w:r>
      <w:r w:rsidR="005C6907" w:rsidRPr="00736662">
        <w:t xml:space="preserve"> for the entry of the recipient to the service if the recipient were</w:t>
      </w:r>
      <w:r w:rsidR="008F2C17" w:rsidRPr="00736662">
        <w:t xml:space="preserve"> a post</w:t>
      </w:r>
      <w:r w:rsidR="00E101B8" w:rsidRPr="00736662">
        <w:noBreakHyphen/>
      </w:r>
      <w:r w:rsidR="008F2C17" w:rsidRPr="00736662">
        <w:t>reform 2008 resident</w:t>
      </w:r>
      <w:r w:rsidR="005C6907" w:rsidRPr="00736662">
        <w:t xml:space="preserve"> </w:t>
      </w:r>
      <w:r w:rsidR="008F2C17" w:rsidRPr="00736662">
        <w:t xml:space="preserve">who was </w:t>
      </w:r>
      <w:r w:rsidR="005C6907" w:rsidRPr="00736662">
        <w:t>receiving an income support payment on that day</w:t>
      </w:r>
      <w:r w:rsidR="008F2C17" w:rsidRPr="00736662">
        <w:t>.</w:t>
      </w:r>
    </w:p>
    <w:p w14:paraId="25D1A360" w14:textId="77777777" w:rsidR="001B472A" w:rsidRPr="00736662" w:rsidRDefault="001B472A" w:rsidP="001B472A">
      <w:pPr>
        <w:pStyle w:val="subsection"/>
        <w:rPr>
          <w:szCs w:val="22"/>
        </w:rPr>
      </w:pPr>
      <w:r w:rsidRPr="00736662">
        <w:rPr>
          <w:szCs w:val="22"/>
        </w:rPr>
        <w:lastRenderedPageBreak/>
        <w:tab/>
        <w:t>(3)</w:t>
      </w:r>
      <w:r w:rsidRPr="00736662">
        <w:rPr>
          <w:szCs w:val="22"/>
        </w:rPr>
        <w:tab/>
        <w:t>However, the amount of accommodation charge top</w:t>
      </w:r>
      <w:r w:rsidR="00E101B8" w:rsidRPr="00736662">
        <w:rPr>
          <w:szCs w:val="22"/>
        </w:rPr>
        <w:noBreakHyphen/>
      </w:r>
      <w:r w:rsidRPr="00736662">
        <w:rPr>
          <w:szCs w:val="22"/>
        </w:rPr>
        <w:t xml:space="preserve">up supplement for a day for the care recipient is nil if the amount worked out under </w:t>
      </w:r>
      <w:r w:rsidR="00E101B8" w:rsidRPr="00736662">
        <w:rPr>
          <w:szCs w:val="22"/>
        </w:rPr>
        <w:t>subsection (</w:t>
      </w:r>
      <w:r w:rsidR="009C582B" w:rsidRPr="00736662">
        <w:rPr>
          <w:szCs w:val="22"/>
        </w:rPr>
        <w:t>2</w:t>
      </w:r>
      <w:r w:rsidRPr="00736662">
        <w:rPr>
          <w:szCs w:val="22"/>
        </w:rPr>
        <w:t>) is a negative amount</w:t>
      </w:r>
      <w:r w:rsidR="00716E1C" w:rsidRPr="00736662">
        <w:rPr>
          <w:szCs w:val="22"/>
        </w:rPr>
        <w:t>.</w:t>
      </w:r>
    </w:p>
    <w:p w14:paraId="76755D75" w14:textId="77777777" w:rsidR="001B472A" w:rsidRPr="00736662" w:rsidRDefault="001B472A" w:rsidP="001B472A">
      <w:pPr>
        <w:pStyle w:val="ActHead3"/>
      </w:pPr>
      <w:bookmarkStart w:id="135" w:name="_Toc114475909"/>
      <w:r w:rsidRPr="00736662">
        <w:rPr>
          <w:rStyle w:val="CharDivNo"/>
        </w:rPr>
        <w:t>Division 6</w:t>
      </w:r>
      <w:r w:rsidRPr="00736662">
        <w:t>—</w:t>
      </w:r>
      <w:r w:rsidRPr="00736662">
        <w:rPr>
          <w:rStyle w:val="CharDivText"/>
        </w:rPr>
        <w:t>Transitional accommodation supplement</w:t>
      </w:r>
      <w:bookmarkEnd w:id="135"/>
    </w:p>
    <w:p w14:paraId="0F8F4B91" w14:textId="77777777" w:rsidR="001B472A" w:rsidRPr="00736662" w:rsidRDefault="00716E1C" w:rsidP="001B472A">
      <w:pPr>
        <w:pStyle w:val="ActHead5"/>
      </w:pPr>
      <w:bookmarkStart w:id="136" w:name="_Toc114475910"/>
      <w:r w:rsidRPr="00736662">
        <w:rPr>
          <w:rStyle w:val="CharSectno"/>
        </w:rPr>
        <w:t>91F</w:t>
      </w:r>
      <w:r w:rsidR="001B472A" w:rsidRPr="00736662">
        <w:t xml:space="preserve">  Amount of transitional accommodation supplement</w:t>
      </w:r>
      <w:bookmarkEnd w:id="136"/>
    </w:p>
    <w:p w14:paraId="0752A91C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This section is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16(3) of the Transitional Provisions Act</w:t>
      </w:r>
      <w:r w:rsidR="00716E1C" w:rsidRPr="00736662">
        <w:t>.</w:t>
      </w:r>
    </w:p>
    <w:p w14:paraId="092E49D4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The transitional accommodation supplement is set out in Subdivision D of </w:t>
      </w:r>
      <w:r w:rsidR="00FE7096" w:rsidRPr="00736662">
        <w:t>Division 4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4FD2F566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>The amount of the transitional accommodation supplement for a day for a care recipient is the amount that is the difference between:</w:t>
      </w:r>
    </w:p>
    <w:p w14:paraId="6B1D2A69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>the amount specified in the following table for the day on which the</w:t>
      </w:r>
      <w:r w:rsidR="003070FE" w:rsidRPr="00736662">
        <w:t xml:space="preserve"> </w:t>
      </w:r>
      <w:r w:rsidRPr="00736662">
        <w:t>recipient entered residential care; and</w:t>
      </w:r>
    </w:p>
    <w:p w14:paraId="58F0EE9C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 xml:space="preserve">the amount of accommodation supplement payable for the day for the recipient under </w:t>
      </w:r>
      <w:r w:rsidR="00FE7096" w:rsidRPr="00736662">
        <w:t>Division 1</w:t>
      </w:r>
      <w:r w:rsidRPr="00736662">
        <w:t xml:space="preserve"> of this Part</w:t>
      </w:r>
      <w:r w:rsidR="00716E1C" w:rsidRPr="00736662">
        <w:t>.</w:t>
      </w:r>
    </w:p>
    <w:p w14:paraId="2DFEC93D" w14:textId="77777777" w:rsidR="001B472A" w:rsidRPr="00736662" w:rsidRDefault="001B472A" w:rsidP="001B472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5385"/>
        <w:gridCol w:w="1965"/>
      </w:tblGrid>
      <w:tr w:rsidR="001B472A" w:rsidRPr="00736662" w14:paraId="629F5AA5" w14:textId="77777777" w:rsidTr="00352AA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7AF896" w14:textId="77777777" w:rsidR="001B472A" w:rsidRPr="00736662" w:rsidRDefault="001B472A" w:rsidP="00352AA8">
            <w:pPr>
              <w:pStyle w:val="TableHeading"/>
            </w:pPr>
            <w:r w:rsidRPr="00736662">
              <w:t>Entry day and amount</w:t>
            </w:r>
          </w:p>
        </w:tc>
      </w:tr>
      <w:tr w:rsidR="001B472A" w:rsidRPr="00736662" w14:paraId="59EB6802" w14:textId="77777777" w:rsidTr="00352AA8">
        <w:trPr>
          <w:tblHeader/>
        </w:trPr>
        <w:tc>
          <w:tcPr>
            <w:tcW w:w="6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656913" w14:textId="77777777" w:rsidR="001B472A" w:rsidRPr="00736662" w:rsidRDefault="001B472A" w:rsidP="00352AA8">
            <w:pPr>
              <w:pStyle w:val="TableHeading"/>
            </w:pPr>
            <w:r w:rsidRPr="00736662">
              <w:t>Item</w:t>
            </w:r>
          </w:p>
        </w:tc>
        <w:tc>
          <w:tcPr>
            <w:tcW w:w="315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7CBE6A" w14:textId="77777777" w:rsidR="001B472A" w:rsidRPr="00736662" w:rsidRDefault="001B472A" w:rsidP="00352AA8">
            <w:pPr>
              <w:pStyle w:val="TableHeading"/>
            </w:pPr>
            <w:r w:rsidRPr="00736662">
              <w:t>Entry day</w:t>
            </w:r>
          </w:p>
        </w:tc>
        <w:tc>
          <w:tcPr>
            <w:tcW w:w="11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A1D169" w14:textId="77777777" w:rsidR="001B472A" w:rsidRPr="00736662" w:rsidRDefault="001B472A" w:rsidP="00352AA8">
            <w:pPr>
              <w:pStyle w:val="TableHeading"/>
              <w:jc w:val="right"/>
            </w:pPr>
            <w:r w:rsidRPr="00736662">
              <w:t>Amount</w:t>
            </w:r>
          </w:p>
        </w:tc>
      </w:tr>
      <w:tr w:rsidR="001B472A" w:rsidRPr="00736662" w14:paraId="769EC597" w14:textId="77777777" w:rsidTr="00352AA8">
        <w:tc>
          <w:tcPr>
            <w:tcW w:w="691" w:type="pct"/>
            <w:tcBorders>
              <w:top w:val="single" w:sz="12" w:space="0" w:color="auto"/>
            </w:tcBorders>
            <w:shd w:val="clear" w:color="auto" w:fill="auto"/>
          </w:tcPr>
          <w:p w14:paraId="3701FDC7" w14:textId="77777777" w:rsidR="001B472A" w:rsidRPr="00736662" w:rsidRDefault="001B472A" w:rsidP="00352AA8">
            <w:pPr>
              <w:pStyle w:val="Tabletext"/>
            </w:pPr>
            <w:r w:rsidRPr="00736662">
              <w:t>1</w:t>
            </w:r>
          </w:p>
        </w:tc>
        <w:tc>
          <w:tcPr>
            <w:tcW w:w="3157" w:type="pct"/>
            <w:tcBorders>
              <w:top w:val="single" w:sz="12" w:space="0" w:color="auto"/>
            </w:tcBorders>
            <w:shd w:val="clear" w:color="auto" w:fill="auto"/>
          </w:tcPr>
          <w:p w14:paraId="62718818" w14:textId="77777777" w:rsidR="001B472A" w:rsidRPr="00736662" w:rsidRDefault="001B472A" w:rsidP="00352AA8">
            <w:pPr>
              <w:pStyle w:val="Tabletext"/>
            </w:pPr>
            <w:r w:rsidRPr="00736662">
              <w:t>After 19 March 2008 and before 20 September 2010</w:t>
            </w:r>
          </w:p>
        </w:tc>
        <w:tc>
          <w:tcPr>
            <w:tcW w:w="1152" w:type="pct"/>
            <w:tcBorders>
              <w:top w:val="single" w:sz="12" w:space="0" w:color="auto"/>
            </w:tcBorders>
            <w:shd w:val="clear" w:color="auto" w:fill="auto"/>
          </w:tcPr>
          <w:p w14:paraId="387EE187" w14:textId="77777777" w:rsidR="001B472A" w:rsidRPr="00736662" w:rsidRDefault="001B472A" w:rsidP="00352AA8">
            <w:pPr>
              <w:pStyle w:val="Tabletext"/>
              <w:jc w:val="right"/>
            </w:pPr>
            <w:r w:rsidRPr="00736662">
              <w:t>$9</w:t>
            </w:r>
            <w:r w:rsidR="00716E1C" w:rsidRPr="00736662">
              <w:t>.</w:t>
            </w:r>
            <w:r w:rsidR="007E56A2" w:rsidRPr="00736662">
              <w:t>41</w:t>
            </w:r>
          </w:p>
        </w:tc>
      </w:tr>
      <w:tr w:rsidR="001B472A" w:rsidRPr="00736662" w14:paraId="59327178" w14:textId="77777777" w:rsidTr="00352AA8"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</w:tcPr>
          <w:p w14:paraId="440F31FC" w14:textId="77777777" w:rsidR="001B472A" w:rsidRPr="00736662" w:rsidRDefault="001B472A" w:rsidP="00352AA8">
            <w:pPr>
              <w:pStyle w:val="Tabletext"/>
            </w:pPr>
            <w:r w:rsidRPr="00736662">
              <w:t>2</w:t>
            </w:r>
          </w:p>
        </w:tc>
        <w:tc>
          <w:tcPr>
            <w:tcW w:w="3157" w:type="pct"/>
            <w:tcBorders>
              <w:bottom w:val="single" w:sz="4" w:space="0" w:color="auto"/>
            </w:tcBorders>
            <w:shd w:val="clear" w:color="auto" w:fill="auto"/>
          </w:tcPr>
          <w:p w14:paraId="15FD5B67" w14:textId="77777777" w:rsidR="001B472A" w:rsidRPr="00736662" w:rsidRDefault="001B472A" w:rsidP="00352AA8">
            <w:pPr>
              <w:pStyle w:val="Tabletext"/>
            </w:pPr>
            <w:r w:rsidRPr="00736662">
              <w:t>After 19 September 2010 and before 20 March 2011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</w:tcPr>
          <w:p w14:paraId="33A84381" w14:textId="77777777" w:rsidR="001B472A" w:rsidRPr="00736662" w:rsidRDefault="001B472A" w:rsidP="00352AA8">
            <w:pPr>
              <w:pStyle w:val="Tabletext"/>
              <w:jc w:val="right"/>
            </w:pPr>
            <w:r w:rsidRPr="00736662">
              <w:t>$6</w:t>
            </w:r>
            <w:r w:rsidR="00716E1C" w:rsidRPr="00736662">
              <w:t>.</w:t>
            </w:r>
            <w:r w:rsidR="007E56A2" w:rsidRPr="00736662">
              <w:t>27</w:t>
            </w:r>
          </w:p>
        </w:tc>
      </w:tr>
      <w:tr w:rsidR="001B472A" w:rsidRPr="00736662" w14:paraId="393E9CE5" w14:textId="77777777" w:rsidTr="00352AA8"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</w:tcPr>
          <w:p w14:paraId="7F37FEFA" w14:textId="77777777" w:rsidR="001B472A" w:rsidRPr="00736662" w:rsidRDefault="001B472A" w:rsidP="00352AA8">
            <w:pPr>
              <w:pStyle w:val="Tabletext"/>
            </w:pPr>
            <w:r w:rsidRPr="00736662">
              <w:t>3</w:t>
            </w:r>
          </w:p>
        </w:tc>
        <w:tc>
          <w:tcPr>
            <w:tcW w:w="3157" w:type="pct"/>
            <w:tcBorders>
              <w:bottom w:val="single" w:sz="12" w:space="0" w:color="auto"/>
            </w:tcBorders>
            <w:shd w:val="clear" w:color="auto" w:fill="auto"/>
          </w:tcPr>
          <w:p w14:paraId="223DBCBA" w14:textId="77777777" w:rsidR="001B472A" w:rsidRPr="00736662" w:rsidRDefault="001B472A" w:rsidP="00352AA8">
            <w:pPr>
              <w:pStyle w:val="Tabletext"/>
            </w:pPr>
            <w:r w:rsidRPr="00736662">
              <w:t>After 19 March 2011 and before 20 September 2011</w:t>
            </w:r>
          </w:p>
        </w:tc>
        <w:tc>
          <w:tcPr>
            <w:tcW w:w="1152" w:type="pct"/>
            <w:tcBorders>
              <w:bottom w:val="single" w:sz="12" w:space="0" w:color="auto"/>
            </w:tcBorders>
            <w:shd w:val="clear" w:color="auto" w:fill="auto"/>
          </w:tcPr>
          <w:p w14:paraId="357DE172" w14:textId="77777777" w:rsidR="001B472A" w:rsidRPr="00736662" w:rsidRDefault="001B472A" w:rsidP="00352AA8">
            <w:pPr>
              <w:pStyle w:val="Tabletext"/>
              <w:jc w:val="right"/>
            </w:pPr>
            <w:r w:rsidRPr="00736662">
              <w:t>$3</w:t>
            </w:r>
            <w:r w:rsidR="00716E1C" w:rsidRPr="00736662">
              <w:t>.</w:t>
            </w:r>
            <w:r w:rsidR="007E56A2" w:rsidRPr="00736662">
              <w:t>14</w:t>
            </w:r>
          </w:p>
        </w:tc>
      </w:tr>
    </w:tbl>
    <w:p w14:paraId="3215C5CC" w14:textId="77777777" w:rsidR="001B472A" w:rsidRPr="00736662" w:rsidRDefault="001B472A" w:rsidP="001B472A">
      <w:pPr>
        <w:pStyle w:val="subsection"/>
        <w:rPr>
          <w:szCs w:val="22"/>
        </w:rPr>
      </w:pPr>
      <w:r w:rsidRPr="00736662">
        <w:rPr>
          <w:szCs w:val="22"/>
        </w:rPr>
        <w:tab/>
        <w:t>(3)</w:t>
      </w:r>
      <w:r w:rsidRPr="00736662">
        <w:rPr>
          <w:szCs w:val="22"/>
        </w:rPr>
        <w:tab/>
        <w:t xml:space="preserve">However, the </w:t>
      </w:r>
      <w:r w:rsidRPr="00736662">
        <w:t>amount</w:t>
      </w:r>
      <w:r w:rsidRPr="00736662">
        <w:rPr>
          <w:szCs w:val="22"/>
        </w:rPr>
        <w:t xml:space="preserve"> of transitional accommodation supplement for a day for the care recipient is nil if the amount worked out under </w:t>
      </w:r>
      <w:r w:rsidR="00E101B8" w:rsidRPr="00736662">
        <w:rPr>
          <w:szCs w:val="22"/>
        </w:rPr>
        <w:t>subsection (</w:t>
      </w:r>
      <w:r w:rsidR="006B2731" w:rsidRPr="00736662">
        <w:rPr>
          <w:szCs w:val="22"/>
        </w:rPr>
        <w:t>2</w:t>
      </w:r>
      <w:r w:rsidRPr="00736662">
        <w:rPr>
          <w:szCs w:val="22"/>
        </w:rPr>
        <w:t>) is a negative amount</w:t>
      </w:r>
      <w:r w:rsidR="00716E1C" w:rsidRPr="00736662">
        <w:rPr>
          <w:szCs w:val="22"/>
        </w:rPr>
        <w:t>.</w:t>
      </w:r>
    </w:p>
    <w:p w14:paraId="0851FD54" w14:textId="77777777" w:rsidR="001B472A" w:rsidRPr="00736662" w:rsidRDefault="001B472A" w:rsidP="001B472A">
      <w:pPr>
        <w:pStyle w:val="ActHead3"/>
      </w:pPr>
      <w:bookmarkStart w:id="137" w:name="_Toc114475911"/>
      <w:r w:rsidRPr="00736662">
        <w:rPr>
          <w:rStyle w:val="CharDivNo"/>
        </w:rPr>
        <w:t>Division 7</w:t>
      </w:r>
      <w:r w:rsidRPr="00736662">
        <w:t>—</w:t>
      </w:r>
      <w:r w:rsidRPr="00736662">
        <w:rPr>
          <w:rStyle w:val="CharDivText"/>
        </w:rPr>
        <w:t>2012 basic daily fee supplement</w:t>
      </w:r>
      <w:bookmarkEnd w:id="137"/>
    </w:p>
    <w:p w14:paraId="4C70274D" w14:textId="77777777" w:rsidR="001B472A" w:rsidRPr="00736662" w:rsidRDefault="00716E1C" w:rsidP="001B472A">
      <w:pPr>
        <w:pStyle w:val="ActHead5"/>
      </w:pPr>
      <w:bookmarkStart w:id="138" w:name="_Toc114475912"/>
      <w:r w:rsidRPr="00736662">
        <w:rPr>
          <w:rStyle w:val="CharSectno"/>
        </w:rPr>
        <w:t>91G</w:t>
      </w:r>
      <w:r w:rsidR="001B472A" w:rsidRPr="00736662">
        <w:t xml:space="preserve">  Amount of 2012 basic daily fee supplement</w:t>
      </w:r>
      <w:bookmarkEnd w:id="138"/>
    </w:p>
    <w:p w14:paraId="05A0A020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16(3) of the Transitional Provisions Act, the amount of the 2012 basic daily fee supplement for a day for a care recipient is the amount worked out by rounding down to the nearest cent </w:t>
      </w:r>
      <w:r w:rsidR="00E7351E" w:rsidRPr="00736662">
        <w:t>the</w:t>
      </w:r>
      <w:r w:rsidRPr="00736662">
        <w:t xml:space="preserve"> amount equal to 1% of the basic age pension amount (worked out on a per day basis)</w:t>
      </w:r>
      <w:r w:rsidR="00716E1C" w:rsidRPr="00736662">
        <w:t>.</w:t>
      </w:r>
    </w:p>
    <w:p w14:paraId="7E2B955B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The 2012 basic daily fee supplement is set out in Subdivision E of </w:t>
      </w:r>
      <w:r w:rsidR="00FE7096" w:rsidRPr="00736662">
        <w:t>Division 4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690DCAED" w14:textId="77777777" w:rsidR="001B472A" w:rsidRPr="00736662" w:rsidRDefault="001B472A" w:rsidP="001B472A">
      <w:pPr>
        <w:pStyle w:val="ActHead2"/>
      </w:pPr>
      <w:bookmarkStart w:id="139" w:name="_Toc114475913"/>
      <w:r w:rsidRPr="00736662">
        <w:rPr>
          <w:rStyle w:val="CharPartNo"/>
        </w:rPr>
        <w:lastRenderedPageBreak/>
        <w:t>Part 5</w:t>
      </w:r>
      <w:r w:rsidRPr="00736662">
        <w:t>—</w:t>
      </w:r>
      <w:r w:rsidRPr="00736662">
        <w:rPr>
          <w:rStyle w:val="CharPartText"/>
        </w:rPr>
        <w:t>Amounts of other supplements</w:t>
      </w:r>
      <w:bookmarkEnd w:id="139"/>
    </w:p>
    <w:p w14:paraId="512EE480" w14:textId="77777777" w:rsidR="001B472A" w:rsidRPr="00736662" w:rsidRDefault="00FE7096" w:rsidP="001B472A">
      <w:pPr>
        <w:pStyle w:val="ActHead3"/>
      </w:pPr>
      <w:bookmarkStart w:id="140" w:name="_Toc114475914"/>
      <w:r w:rsidRPr="00736662">
        <w:rPr>
          <w:rStyle w:val="CharDivNo"/>
        </w:rPr>
        <w:t>Division 1</w:t>
      </w:r>
      <w:r w:rsidR="001B472A" w:rsidRPr="00736662">
        <w:t>—</w:t>
      </w:r>
      <w:r w:rsidR="001B472A" w:rsidRPr="00736662">
        <w:rPr>
          <w:rStyle w:val="CharDivText"/>
        </w:rPr>
        <w:t>Pensioner supplement</w:t>
      </w:r>
      <w:bookmarkEnd w:id="140"/>
    </w:p>
    <w:p w14:paraId="0F00ECC0" w14:textId="77777777" w:rsidR="001B472A" w:rsidRPr="00736662" w:rsidRDefault="00716E1C" w:rsidP="001B472A">
      <w:pPr>
        <w:pStyle w:val="ActHead5"/>
      </w:pPr>
      <w:bookmarkStart w:id="141" w:name="_Toc114475915"/>
      <w:r w:rsidRPr="00736662">
        <w:rPr>
          <w:rStyle w:val="CharSectno"/>
        </w:rPr>
        <w:t>91H</w:t>
      </w:r>
      <w:r w:rsidR="001B472A" w:rsidRPr="00736662">
        <w:t xml:space="preserve">  Amount of pensioner supplement</w:t>
      </w:r>
      <w:bookmarkEnd w:id="141"/>
    </w:p>
    <w:p w14:paraId="31874AF5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28(7) of the Transitional Provisions Act, the amount of the pensioner supplement for a day for a care recipient is </w:t>
      </w:r>
      <w:r w:rsidR="007E56A2" w:rsidRPr="00736662">
        <w:t>$9</w:t>
      </w:r>
      <w:r w:rsidR="00716E1C" w:rsidRPr="00736662">
        <w:t>.</w:t>
      </w:r>
      <w:r w:rsidR="007E56A2" w:rsidRPr="00736662">
        <w:t>41</w:t>
      </w:r>
      <w:r w:rsidR="00716E1C" w:rsidRPr="00736662">
        <w:t>.</w:t>
      </w:r>
    </w:p>
    <w:p w14:paraId="2E535E3D" w14:textId="77777777" w:rsidR="001B472A" w:rsidRPr="00736662" w:rsidRDefault="00E101B8" w:rsidP="001B472A">
      <w:pPr>
        <w:pStyle w:val="ActHead3"/>
      </w:pPr>
      <w:bookmarkStart w:id="142" w:name="_Toc114475916"/>
      <w:r w:rsidRPr="00736662">
        <w:rPr>
          <w:rStyle w:val="CharDivNo"/>
        </w:rPr>
        <w:t>Division 2</w:t>
      </w:r>
      <w:r w:rsidR="001B472A" w:rsidRPr="00736662">
        <w:t>—</w:t>
      </w:r>
      <w:r w:rsidR="001B472A" w:rsidRPr="00736662">
        <w:rPr>
          <w:rStyle w:val="CharDivText"/>
        </w:rPr>
        <w:t>Hardship supplement</w:t>
      </w:r>
      <w:bookmarkEnd w:id="142"/>
    </w:p>
    <w:p w14:paraId="4F531DB4" w14:textId="77777777" w:rsidR="001B472A" w:rsidRPr="00736662" w:rsidRDefault="00716E1C" w:rsidP="001B472A">
      <w:pPr>
        <w:pStyle w:val="ActHead5"/>
      </w:pPr>
      <w:bookmarkStart w:id="143" w:name="_Toc114475917"/>
      <w:r w:rsidRPr="00736662">
        <w:rPr>
          <w:rStyle w:val="CharSectno"/>
        </w:rPr>
        <w:t>91J</w:t>
      </w:r>
      <w:r w:rsidR="001B472A" w:rsidRPr="00736662">
        <w:t xml:space="preserve">  Purpose of this Division</w:t>
      </w:r>
      <w:bookmarkEnd w:id="143"/>
    </w:p>
    <w:p w14:paraId="42A77089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This Division is made 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30(5) of the Transitional Provisions Act</w:t>
      </w:r>
      <w:r w:rsidR="00716E1C" w:rsidRPr="00736662">
        <w:t>.</w:t>
      </w:r>
    </w:p>
    <w:p w14:paraId="2C95120F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Subdivision B of </w:t>
      </w:r>
      <w:r w:rsidR="00FE7096" w:rsidRPr="00736662">
        <w:t>Division 8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 also deals with the hardship supplement</w:t>
      </w:r>
      <w:r w:rsidR="00716E1C" w:rsidRPr="00736662">
        <w:t>.</w:t>
      </w:r>
    </w:p>
    <w:p w14:paraId="6DE29E91" w14:textId="77777777" w:rsidR="001B472A" w:rsidRPr="00736662" w:rsidRDefault="00716E1C" w:rsidP="001B472A">
      <w:pPr>
        <w:pStyle w:val="ActHead5"/>
      </w:pPr>
      <w:bookmarkStart w:id="144" w:name="_Toc114475918"/>
      <w:r w:rsidRPr="00736662">
        <w:rPr>
          <w:rStyle w:val="CharSectno"/>
        </w:rPr>
        <w:t>91K</w:t>
      </w:r>
      <w:r w:rsidR="001B472A" w:rsidRPr="00736662">
        <w:t xml:space="preserve">  Amount of hardship supplement—certain pre</w:t>
      </w:r>
      <w:r w:rsidR="00E101B8" w:rsidRPr="00736662">
        <w:noBreakHyphen/>
      </w:r>
      <w:r w:rsidR="001B472A" w:rsidRPr="00736662">
        <w:t>2008 reform residents</w:t>
      </w:r>
      <w:bookmarkEnd w:id="144"/>
    </w:p>
    <w:p w14:paraId="29EA07B4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The amount of the hardship supplement for a day for a care recipient who is a member of the class specified in paragraph 56(1)(a) of the Transitional Provisions Principles is the amount equal to the sum of:</w:t>
      </w:r>
    </w:p>
    <w:p w14:paraId="123654F1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the amount of basic income support compensation for the recipient worked out under </w:t>
      </w:r>
      <w:r w:rsidR="00E101B8" w:rsidRPr="00736662">
        <w:t>subsection (</w:t>
      </w:r>
      <w:r w:rsidRPr="00736662">
        <w:t>2) of this section; and</w:t>
      </w:r>
    </w:p>
    <w:p w14:paraId="49655F24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</w:r>
      <w:r w:rsidR="000440A2" w:rsidRPr="00736662">
        <w:t>$0</w:t>
      </w:r>
      <w:r w:rsidR="00716E1C" w:rsidRPr="00736662">
        <w:t>.</w:t>
      </w:r>
      <w:r w:rsidR="000440A2" w:rsidRPr="00736662">
        <w:t>40</w:t>
      </w:r>
      <w:r w:rsidRPr="00736662">
        <w:t>, being the amount of pharmaceutical allowance compensation; and</w:t>
      </w:r>
    </w:p>
    <w:p w14:paraId="50FFCDC1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</w:r>
      <w:r w:rsidR="000440A2" w:rsidRPr="00736662">
        <w:t>$1</w:t>
      </w:r>
      <w:r w:rsidR="00716E1C" w:rsidRPr="00736662">
        <w:t>.</w:t>
      </w:r>
      <w:r w:rsidR="000440A2" w:rsidRPr="00736662">
        <w:t>40</w:t>
      </w:r>
      <w:r w:rsidRPr="00736662">
        <w:t>, being the amount of pharmaceutical concessions compensation</w:t>
      </w:r>
      <w:r w:rsidR="00716E1C" w:rsidRPr="00736662">
        <w:t>.</w:t>
      </w:r>
    </w:p>
    <w:p w14:paraId="0085519D" w14:textId="77777777" w:rsidR="001B472A" w:rsidRPr="00736662" w:rsidRDefault="001B472A" w:rsidP="001B472A">
      <w:pPr>
        <w:pStyle w:val="subsection"/>
      </w:pPr>
      <w:r w:rsidRPr="00736662">
        <w:tab/>
        <w:t>(2)</w:t>
      </w:r>
      <w:r w:rsidRPr="00736662">
        <w:tab/>
        <w:t xml:space="preserve">For the purposes of </w:t>
      </w:r>
      <w:r w:rsidR="00FE7096" w:rsidRPr="00736662">
        <w:t>paragraph (</w:t>
      </w:r>
      <w:r w:rsidRPr="00736662">
        <w:t>1)(a), the amount of basic income support compensation for a care recipient is the amount worked out using the following formula, rounded to the nearest 5 cents (rounding up in the case of exactly halfway between 2 multiples of 5 cents):</w:t>
      </w:r>
    </w:p>
    <w:p w14:paraId="1598A81D" w14:textId="77777777" w:rsidR="001B472A" w:rsidRPr="00736662" w:rsidRDefault="0096552A" w:rsidP="00637046">
      <w:pPr>
        <w:pStyle w:val="subsection2"/>
      </w:pPr>
      <w:r w:rsidRPr="00736662">
        <w:rPr>
          <w:position w:val="-32"/>
        </w:rPr>
        <w:object w:dxaOrig="4239" w:dyaOrig="880" w14:anchorId="24A29741">
          <v:shape id="_x0000_i1032" type="#_x0000_t75" alt="Start formula start fraction $1,774.42 minus Fortnightly assessable income amount over 28 end fraction end formula" style="width:214.5pt;height:45pt" o:ole="">
            <v:imagedata r:id="rId36" o:title=""/>
          </v:shape>
          <o:OLEObject Type="Embed" ProgID="Equation.DSMT4" ShapeID="_x0000_i1032" DrawAspect="Content" ObjectID="_1725952486" r:id="rId37"/>
        </w:object>
      </w:r>
    </w:p>
    <w:p w14:paraId="1C761D3B" w14:textId="77777777" w:rsidR="001B472A" w:rsidRPr="00736662" w:rsidRDefault="001B472A" w:rsidP="00B764E3">
      <w:pPr>
        <w:pStyle w:val="subsection2"/>
      </w:pPr>
      <w:r w:rsidRPr="00736662">
        <w:t>where:</w:t>
      </w:r>
    </w:p>
    <w:p w14:paraId="7A4C245A" w14:textId="77777777" w:rsidR="001B472A" w:rsidRPr="00736662" w:rsidRDefault="001B472A" w:rsidP="001B472A">
      <w:pPr>
        <w:pStyle w:val="Definition"/>
      </w:pPr>
      <w:r w:rsidRPr="00736662">
        <w:rPr>
          <w:b/>
          <w:i/>
        </w:rPr>
        <w:t>fortnightly assessable income amount</w:t>
      </w:r>
      <w:r w:rsidRPr="00736662">
        <w:t xml:space="preserve"> means the amount that is the care recipient’s total assessable income (within the meaning of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24 of the Transitional Provisions Act) worked out on a per fortnight basis</w:t>
      </w:r>
      <w:r w:rsidR="00716E1C" w:rsidRPr="00736662">
        <w:t>.</w:t>
      </w:r>
    </w:p>
    <w:p w14:paraId="561B96EE" w14:textId="77777777" w:rsidR="001B472A" w:rsidRPr="00736662" w:rsidRDefault="00716E1C" w:rsidP="001B472A">
      <w:pPr>
        <w:pStyle w:val="ActHead5"/>
      </w:pPr>
      <w:bookmarkStart w:id="145" w:name="_Toc114475919"/>
      <w:r w:rsidRPr="00736662">
        <w:rPr>
          <w:rStyle w:val="CharSectno"/>
        </w:rPr>
        <w:t>91L</w:t>
      </w:r>
      <w:r w:rsidR="001B472A" w:rsidRPr="00736662">
        <w:t xml:space="preserve">  Amount of hardship supplement—certain care recipients who occupied an approved place in an aged care service on </w:t>
      </w:r>
      <w:r w:rsidR="00FE7096" w:rsidRPr="00736662">
        <w:t>30 September</w:t>
      </w:r>
      <w:r w:rsidR="001B472A" w:rsidRPr="00736662">
        <w:t xml:space="preserve"> 1997</w:t>
      </w:r>
      <w:bookmarkEnd w:id="145"/>
    </w:p>
    <w:p w14:paraId="7B79FEDA" w14:textId="77777777" w:rsidR="001B472A" w:rsidRPr="00736662" w:rsidRDefault="001B472A" w:rsidP="001B472A">
      <w:pPr>
        <w:pStyle w:val="subsection"/>
      </w:pPr>
      <w:r w:rsidRPr="00736662">
        <w:tab/>
        <w:t>(1)</w:t>
      </w:r>
      <w:r w:rsidRPr="00736662">
        <w:tab/>
        <w:t>The amount of the hardship supplement for a day for a care recipient who is a member of the class specified in paragraph 56(1)(b) of the Transitional Provisions Principles is the amount equal to the sum of:</w:t>
      </w:r>
    </w:p>
    <w:p w14:paraId="1232DB99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the amount of basic income support compensation for the recipient worked out under </w:t>
      </w:r>
      <w:r w:rsidR="00E101B8" w:rsidRPr="00736662">
        <w:t>subsection (</w:t>
      </w:r>
      <w:r w:rsidRPr="00736662">
        <w:t>2) of this section; and</w:t>
      </w:r>
    </w:p>
    <w:p w14:paraId="441F2D5C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</w:r>
      <w:r w:rsidR="00741D7D" w:rsidRPr="00736662">
        <w:t>$0</w:t>
      </w:r>
      <w:r w:rsidR="00716E1C" w:rsidRPr="00736662">
        <w:t>.</w:t>
      </w:r>
      <w:r w:rsidR="00741D7D" w:rsidRPr="00736662">
        <w:t>40</w:t>
      </w:r>
      <w:r w:rsidRPr="00736662">
        <w:t>, being the amount of pharmaceutical allowance compensation; and</w:t>
      </w:r>
    </w:p>
    <w:p w14:paraId="7B1C05C6" w14:textId="77777777" w:rsidR="001B472A" w:rsidRPr="00736662" w:rsidRDefault="001B472A" w:rsidP="001B472A">
      <w:pPr>
        <w:pStyle w:val="paragraph"/>
      </w:pPr>
      <w:r w:rsidRPr="00736662">
        <w:tab/>
        <w:t>(c)</w:t>
      </w:r>
      <w:r w:rsidRPr="00736662">
        <w:tab/>
      </w:r>
      <w:r w:rsidR="00741D7D" w:rsidRPr="00736662">
        <w:t>$1</w:t>
      </w:r>
      <w:r w:rsidR="00716E1C" w:rsidRPr="00736662">
        <w:t>.</w:t>
      </w:r>
      <w:r w:rsidR="00741D7D" w:rsidRPr="00736662">
        <w:t>40</w:t>
      </w:r>
      <w:r w:rsidRPr="00736662">
        <w:t>, being the amount of pharmaceutical concessions compensation</w:t>
      </w:r>
      <w:r w:rsidR="00716E1C" w:rsidRPr="00736662">
        <w:t>.</w:t>
      </w:r>
    </w:p>
    <w:p w14:paraId="7D167795" w14:textId="77777777" w:rsidR="001B472A" w:rsidRPr="00736662" w:rsidRDefault="001B472A" w:rsidP="001B472A">
      <w:pPr>
        <w:pStyle w:val="subsection"/>
      </w:pPr>
      <w:r w:rsidRPr="00736662">
        <w:lastRenderedPageBreak/>
        <w:tab/>
        <w:t>(2)</w:t>
      </w:r>
      <w:r w:rsidRPr="00736662">
        <w:tab/>
        <w:t xml:space="preserve">For the purposes of </w:t>
      </w:r>
      <w:r w:rsidR="00FE7096" w:rsidRPr="00736662">
        <w:t>paragraph (</w:t>
      </w:r>
      <w:r w:rsidRPr="00736662">
        <w:t xml:space="preserve">1)(a), the basic income support compensation for a care recipient is the amount of residential care allowance the recipient was receiving on the day before </w:t>
      </w:r>
      <w:r w:rsidR="00E101B8" w:rsidRPr="00736662">
        <w:t>1 October</w:t>
      </w:r>
      <w:r w:rsidRPr="00736662">
        <w:t xml:space="preserve"> 1997, adjusted in line with </w:t>
      </w:r>
      <w:r w:rsidR="007A36F4" w:rsidRPr="00736662">
        <w:t xml:space="preserve">adjustments made to the amount of </w:t>
      </w:r>
      <w:r w:rsidRPr="00736662">
        <w:t>the pensioner supplement</w:t>
      </w:r>
      <w:r w:rsidR="00716E1C" w:rsidRPr="00736662">
        <w:t>.</w:t>
      </w:r>
    </w:p>
    <w:p w14:paraId="61F69CAB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</w:r>
      <w:r w:rsidRPr="00736662">
        <w:rPr>
          <w:b/>
          <w:i/>
        </w:rPr>
        <w:t>Pensioner supplement</w:t>
      </w:r>
      <w:r w:rsidRPr="00736662">
        <w:t xml:space="preserve"> means the supplement referred to in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28 of the Transitional Provisions Act</w:t>
      </w:r>
      <w:r w:rsidR="00716E1C" w:rsidRPr="00736662">
        <w:t>.</w:t>
      </w:r>
    </w:p>
    <w:p w14:paraId="4CE52A9B" w14:textId="77777777" w:rsidR="001B472A" w:rsidRPr="00736662" w:rsidRDefault="00716E1C" w:rsidP="001B472A">
      <w:pPr>
        <w:pStyle w:val="ActHead5"/>
      </w:pPr>
      <w:bookmarkStart w:id="146" w:name="_Toc114475920"/>
      <w:r w:rsidRPr="00736662">
        <w:rPr>
          <w:rStyle w:val="CharSectno"/>
        </w:rPr>
        <w:t>91M</w:t>
      </w:r>
      <w:r w:rsidR="001B472A" w:rsidRPr="00736662">
        <w:t xml:space="preserve">  Amount of hardship supplement—certain care recipients who occupied a place in a hostel on </w:t>
      </w:r>
      <w:r w:rsidR="00FE7096" w:rsidRPr="00736662">
        <w:t>30 September</w:t>
      </w:r>
      <w:r w:rsidR="001B472A" w:rsidRPr="00736662">
        <w:t xml:space="preserve"> 1997</w:t>
      </w:r>
      <w:bookmarkEnd w:id="146"/>
    </w:p>
    <w:p w14:paraId="0EA05806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The amount of the hardship supplement for a day for a care recipient who is a member of the class specified in paragraph 56(1)(c) of the Transitional Provisions Principles is </w:t>
      </w:r>
      <w:r w:rsidR="006F0BE4" w:rsidRPr="00736662">
        <w:t>$0</w:t>
      </w:r>
      <w:r w:rsidR="00716E1C" w:rsidRPr="00736662">
        <w:t>.</w:t>
      </w:r>
      <w:r w:rsidR="006F0BE4" w:rsidRPr="00736662">
        <w:t>80</w:t>
      </w:r>
      <w:r w:rsidR="00716E1C" w:rsidRPr="00736662">
        <w:t>.</w:t>
      </w:r>
    </w:p>
    <w:p w14:paraId="385D9E3F" w14:textId="77777777" w:rsidR="001B472A" w:rsidRPr="00736662" w:rsidRDefault="00716E1C" w:rsidP="001B472A">
      <w:pPr>
        <w:pStyle w:val="ActHead5"/>
      </w:pPr>
      <w:bookmarkStart w:id="147" w:name="_Toc114475921"/>
      <w:r w:rsidRPr="00736662">
        <w:rPr>
          <w:rStyle w:val="CharSectno"/>
        </w:rPr>
        <w:t>91N</w:t>
      </w:r>
      <w:r w:rsidR="001B472A" w:rsidRPr="00736662">
        <w:t xml:space="preserve">  Amount of hardship supplement—care recipients in relation to whom a financial hardship determination is in force</w:t>
      </w:r>
      <w:bookmarkEnd w:id="147"/>
    </w:p>
    <w:p w14:paraId="7A8C95F9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 xml:space="preserve">The amount of the hardship supplement for a day for a care recipient in relation to whom a determination is in force under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31 of the Transitional Provisions Act is the amount equal to the difference between:</w:t>
      </w:r>
    </w:p>
    <w:p w14:paraId="7E626F68" w14:textId="77777777" w:rsidR="001B472A" w:rsidRPr="00736662" w:rsidRDefault="001B472A" w:rsidP="001B472A">
      <w:pPr>
        <w:pStyle w:val="paragraph"/>
      </w:pPr>
      <w:r w:rsidRPr="00736662">
        <w:tab/>
        <w:t>(a)</w:t>
      </w:r>
      <w:r w:rsidRPr="00736662">
        <w:tab/>
        <w:t xml:space="preserve">the maximum daily amount of resident fees (within the meaning of </w:t>
      </w:r>
      <w:r w:rsidR="00E101B8" w:rsidRPr="00736662">
        <w:rPr>
          <w:szCs w:val="22"/>
        </w:rPr>
        <w:t>section 5</w:t>
      </w:r>
      <w:r w:rsidRPr="00736662">
        <w:rPr>
          <w:szCs w:val="22"/>
        </w:rPr>
        <w:t>8</w:t>
      </w:r>
      <w:r w:rsidR="00E101B8" w:rsidRPr="00736662">
        <w:rPr>
          <w:szCs w:val="22"/>
        </w:rPr>
        <w:noBreakHyphen/>
      </w:r>
      <w:r w:rsidRPr="00736662">
        <w:rPr>
          <w:szCs w:val="22"/>
        </w:rPr>
        <w:t>2</w:t>
      </w:r>
      <w:r w:rsidRPr="00736662">
        <w:t xml:space="preserve"> of that Act) payable by the recipient; and</w:t>
      </w:r>
    </w:p>
    <w:p w14:paraId="2158F606" w14:textId="77777777" w:rsidR="001B472A" w:rsidRPr="00736662" w:rsidRDefault="001B472A" w:rsidP="001B472A">
      <w:pPr>
        <w:pStyle w:val="paragraph"/>
      </w:pPr>
      <w:r w:rsidRPr="00736662">
        <w:tab/>
        <w:t>(b)</w:t>
      </w:r>
      <w:r w:rsidRPr="00736662">
        <w:tab/>
        <w:t>the amount specified in the determination</w:t>
      </w:r>
      <w:r w:rsidR="00716E1C" w:rsidRPr="00736662">
        <w:t>.</w:t>
      </w:r>
    </w:p>
    <w:p w14:paraId="6CE306CA" w14:textId="77777777" w:rsidR="001B472A" w:rsidRPr="00736662" w:rsidRDefault="00FE7096" w:rsidP="001B472A">
      <w:pPr>
        <w:pStyle w:val="ActHead3"/>
      </w:pPr>
      <w:bookmarkStart w:id="148" w:name="_Toc114475922"/>
      <w:r w:rsidRPr="00736662">
        <w:rPr>
          <w:rStyle w:val="CharDivNo"/>
        </w:rPr>
        <w:t>Division 3</w:t>
      </w:r>
      <w:r w:rsidR="001B472A" w:rsidRPr="00736662">
        <w:t>—</w:t>
      </w:r>
      <w:r w:rsidR="001B472A" w:rsidRPr="00736662">
        <w:rPr>
          <w:rStyle w:val="CharDivText"/>
        </w:rPr>
        <w:t>Veterans’ supplement</w:t>
      </w:r>
      <w:bookmarkEnd w:id="148"/>
    </w:p>
    <w:p w14:paraId="5C885F94" w14:textId="77777777" w:rsidR="001B472A" w:rsidRPr="00736662" w:rsidRDefault="00716E1C" w:rsidP="001B472A">
      <w:pPr>
        <w:pStyle w:val="ActHead5"/>
      </w:pPr>
      <w:bookmarkStart w:id="149" w:name="_Toc114475923"/>
      <w:r w:rsidRPr="00736662">
        <w:rPr>
          <w:rStyle w:val="CharSectno"/>
        </w:rPr>
        <w:t>91P</w:t>
      </w:r>
      <w:r w:rsidR="001B472A" w:rsidRPr="00736662">
        <w:t xml:space="preserve">  Amount of veterans’ supplement</w:t>
      </w:r>
      <w:bookmarkEnd w:id="149"/>
    </w:p>
    <w:p w14:paraId="76C795B1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 xml:space="preserve">27(3) of the Transitional Provisions Act, the amount of the veterans’ supplement for a day for a care recipient is </w:t>
      </w:r>
      <w:r w:rsidR="00932516" w:rsidRPr="00736662">
        <w:t>$7</w:t>
      </w:r>
      <w:r w:rsidR="00716E1C" w:rsidRPr="00736662">
        <w:t>.</w:t>
      </w:r>
      <w:r w:rsidR="00932516" w:rsidRPr="00736662">
        <w:t>50</w:t>
      </w:r>
      <w:r w:rsidR="00716E1C" w:rsidRPr="00736662">
        <w:t>.</w:t>
      </w:r>
    </w:p>
    <w:p w14:paraId="61C69AD7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The veterans’ supplement is set out in Subdivision C of </w:t>
      </w:r>
      <w:r w:rsidR="00FE7096" w:rsidRPr="00736662">
        <w:t>Division 8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</w:p>
    <w:p w14:paraId="1B2F078B" w14:textId="77777777" w:rsidR="001B472A" w:rsidRPr="00736662" w:rsidRDefault="00FE7096" w:rsidP="001B472A">
      <w:pPr>
        <w:pStyle w:val="ActHead3"/>
      </w:pPr>
      <w:bookmarkStart w:id="150" w:name="_Toc114475924"/>
      <w:r w:rsidRPr="00736662">
        <w:rPr>
          <w:rStyle w:val="CharDivNo"/>
        </w:rPr>
        <w:t>Division 4</w:t>
      </w:r>
      <w:r w:rsidR="001B472A" w:rsidRPr="00736662">
        <w:t>—</w:t>
      </w:r>
      <w:r w:rsidR="001B472A" w:rsidRPr="00736662">
        <w:rPr>
          <w:rStyle w:val="CharDivText"/>
        </w:rPr>
        <w:t>Initial entry adjustment supplement</w:t>
      </w:r>
      <w:bookmarkEnd w:id="150"/>
    </w:p>
    <w:p w14:paraId="76412660" w14:textId="77777777" w:rsidR="001B472A" w:rsidRPr="00736662" w:rsidRDefault="00716E1C" w:rsidP="001B472A">
      <w:pPr>
        <w:pStyle w:val="ActHead5"/>
      </w:pPr>
      <w:bookmarkStart w:id="151" w:name="_Toc114475925"/>
      <w:r w:rsidRPr="00736662">
        <w:rPr>
          <w:rStyle w:val="CharSectno"/>
        </w:rPr>
        <w:t>91Q</w:t>
      </w:r>
      <w:r w:rsidR="001B472A" w:rsidRPr="00736662">
        <w:t xml:space="preserve">  Amount of initial entry adjustment supplement</w:t>
      </w:r>
      <w:bookmarkEnd w:id="151"/>
    </w:p>
    <w:p w14:paraId="3C6A2AA2" w14:textId="77777777" w:rsidR="001B472A" w:rsidRPr="00736662" w:rsidRDefault="001B472A" w:rsidP="001B472A">
      <w:pPr>
        <w:pStyle w:val="subsection"/>
      </w:pPr>
      <w:r w:rsidRPr="00736662">
        <w:tab/>
      </w:r>
      <w:r w:rsidRPr="00736662">
        <w:tab/>
        <w:t>For the purposes of sub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27(3) of the Transitional Provisions Act, the amount of the initial entry adjustment supplement for a care recipient in respect of a payment period is the amount worked out by multiplying the national efficient price by 5</w:t>
      </w:r>
      <w:r w:rsidR="00716E1C" w:rsidRPr="00736662">
        <w:t>.</w:t>
      </w:r>
      <w:r w:rsidRPr="00736662">
        <w:t>28</w:t>
      </w:r>
      <w:r w:rsidR="00716E1C" w:rsidRPr="00736662">
        <w:t>.</w:t>
      </w:r>
    </w:p>
    <w:p w14:paraId="4FF26922" w14:textId="77777777" w:rsidR="001B472A" w:rsidRPr="00736662" w:rsidRDefault="001B472A" w:rsidP="001B472A">
      <w:pPr>
        <w:pStyle w:val="notetext"/>
      </w:pPr>
      <w:r w:rsidRPr="00736662">
        <w:t>Note:</w:t>
      </w:r>
      <w:r w:rsidRPr="00736662">
        <w:tab/>
        <w:t xml:space="preserve">The initial entry adjustment supplement is set out in Subdivision H of </w:t>
      </w:r>
      <w:r w:rsidR="00FE7096" w:rsidRPr="00736662">
        <w:t>Division 8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Transitional Provisions Principles</w:t>
      </w:r>
      <w:r w:rsidR="00716E1C" w:rsidRPr="00736662">
        <w:t>.</w:t>
      </w:r>
      <w:r w:rsidRPr="00736662">
        <w:t xml:space="preserve"> Eligibility for the supplement is dealt with in that Subdivision</w:t>
      </w:r>
      <w:r w:rsidR="00716E1C" w:rsidRPr="00736662">
        <w:t>.</w:t>
      </w:r>
      <w:bookmarkEnd w:id="102"/>
    </w:p>
    <w:p w14:paraId="21B826DA" w14:textId="77777777" w:rsidR="006C1E92" w:rsidRPr="00736662" w:rsidRDefault="006C1E92" w:rsidP="006C1E92">
      <w:pPr>
        <w:pStyle w:val="ActHead9"/>
      </w:pPr>
      <w:bookmarkStart w:id="152" w:name="_Toc114475926"/>
      <w:r w:rsidRPr="00736662">
        <w:t>Records Principles 2014</w:t>
      </w:r>
      <w:bookmarkEnd w:id="152"/>
    </w:p>
    <w:p w14:paraId="30B74972" w14:textId="77777777" w:rsidR="006C1E92" w:rsidRPr="00736662" w:rsidRDefault="00583BCB" w:rsidP="006C1E92">
      <w:pPr>
        <w:pStyle w:val="ItemHead"/>
      </w:pPr>
      <w:bookmarkStart w:id="153" w:name="_Hlk110609205"/>
      <w:r w:rsidRPr="00736662">
        <w:t>39</w:t>
      </w:r>
      <w:r w:rsidR="006C1E92" w:rsidRPr="00736662">
        <w:t xml:space="preserve">  </w:t>
      </w:r>
      <w:r w:rsidR="00FE7096" w:rsidRPr="00736662">
        <w:t>Section 4</w:t>
      </w:r>
      <w:r w:rsidR="006C1E92" w:rsidRPr="00736662">
        <w:t xml:space="preserve"> (definition of </w:t>
      </w:r>
      <w:r w:rsidR="006C1E92" w:rsidRPr="00736662">
        <w:rPr>
          <w:i/>
        </w:rPr>
        <w:t>charge exempt resident</w:t>
      </w:r>
      <w:r w:rsidR="006C1E92" w:rsidRPr="00736662">
        <w:t>)</w:t>
      </w:r>
    </w:p>
    <w:p w14:paraId="02896280" w14:textId="77777777" w:rsidR="006C1E92" w:rsidRPr="00736662" w:rsidRDefault="006C1E92" w:rsidP="006C1E92">
      <w:pPr>
        <w:pStyle w:val="Item"/>
      </w:pPr>
      <w:r w:rsidRPr="00736662">
        <w:t xml:space="preserve">Omit “clause 1 of </w:t>
      </w:r>
      <w:r w:rsidR="00E101B8" w:rsidRPr="00736662">
        <w:t>Schedule 1</w:t>
      </w:r>
      <w:r w:rsidRPr="00736662">
        <w:t xml:space="preserve"> to”, substitute “repealed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8B of”</w:t>
      </w:r>
      <w:r w:rsidR="00716E1C" w:rsidRPr="00736662">
        <w:t>.</w:t>
      </w:r>
    </w:p>
    <w:p w14:paraId="6B9471EF" w14:textId="77777777" w:rsidR="006C1E92" w:rsidRPr="00736662" w:rsidRDefault="006C1E92" w:rsidP="006C1E92">
      <w:pPr>
        <w:pStyle w:val="ActHead9"/>
      </w:pPr>
      <w:bookmarkStart w:id="154" w:name="_Toc114475927"/>
      <w:bookmarkEnd w:id="153"/>
      <w:r w:rsidRPr="00736662">
        <w:lastRenderedPageBreak/>
        <w:t>User Rights Principles 2014</w:t>
      </w:r>
      <w:bookmarkEnd w:id="154"/>
    </w:p>
    <w:p w14:paraId="38E3C8D3" w14:textId="77777777" w:rsidR="005C014A" w:rsidRPr="00736662" w:rsidRDefault="00583BCB" w:rsidP="005C014A">
      <w:pPr>
        <w:pStyle w:val="ItemHead"/>
      </w:pPr>
      <w:r w:rsidRPr="00736662">
        <w:t>40</w:t>
      </w:r>
      <w:r w:rsidR="00671DFE" w:rsidRPr="00736662">
        <w:t xml:space="preserve">  </w:t>
      </w:r>
      <w:r w:rsidR="00FE7096" w:rsidRPr="00736662">
        <w:t>Subsection 1</w:t>
      </w:r>
      <w:r w:rsidR="005C014A" w:rsidRPr="00736662">
        <w:t>3(2)</w:t>
      </w:r>
    </w:p>
    <w:p w14:paraId="159C1FE5" w14:textId="77777777" w:rsidR="00671DFE" w:rsidRPr="00736662" w:rsidRDefault="005C014A" w:rsidP="005C014A">
      <w:pPr>
        <w:pStyle w:val="Item"/>
      </w:pPr>
      <w:r w:rsidRPr="00736662">
        <w:t xml:space="preserve">Omit “on </w:t>
      </w:r>
      <w:r w:rsidR="00FE7096" w:rsidRPr="00736662">
        <w:t>1 July</w:t>
      </w:r>
      <w:r w:rsidRPr="00736662">
        <w:t xml:space="preserve"> 2014”, substitute “on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2180547B" w14:textId="77777777" w:rsidR="00AC080C" w:rsidRPr="00736662" w:rsidRDefault="00583BCB" w:rsidP="00AC080C">
      <w:pPr>
        <w:pStyle w:val="ItemHead"/>
      </w:pPr>
      <w:r w:rsidRPr="00736662">
        <w:t>41</w:t>
      </w:r>
      <w:r w:rsidR="00AC080C" w:rsidRPr="00736662">
        <w:t xml:space="preserve">  </w:t>
      </w:r>
      <w:r w:rsidR="00FE7096" w:rsidRPr="00736662">
        <w:t>Subsection 2</w:t>
      </w:r>
      <w:r w:rsidR="00AC080C" w:rsidRPr="00736662">
        <w:t>1(2)</w:t>
      </w:r>
    </w:p>
    <w:p w14:paraId="5335C6AD" w14:textId="77777777" w:rsidR="00AC080C" w:rsidRPr="00736662" w:rsidRDefault="00AC080C" w:rsidP="00AC080C">
      <w:pPr>
        <w:pStyle w:val="Item"/>
      </w:pPr>
      <w:r w:rsidRPr="00736662">
        <w:t xml:space="preserve">Omit “on </w:t>
      </w:r>
      <w:r w:rsidR="00FE7096" w:rsidRPr="00736662">
        <w:t>1 July</w:t>
      </w:r>
      <w:r w:rsidRPr="00736662">
        <w:t xml:space="preserve"> 2014”, substitute “on </w:t>
      </w:r>
      <w:r w:rsidR="00E101B8" w:rsidRPr="00736662">
        <w:t>1 October</w:t>
      </w:r>
      <w:r w:rsidRPr="00736662">
        <w:t xml:space="preserve"> 2022”</w:t>
      </w:r>
      <w:r w:rsidR="00716E1C" w:rsidRPr="00736662">
        <w:t>.</w:t>
      </w:r>
    </w:p>
    <w:p w14:paraId="5113CC70" w14:textId="77777777" w:rsidR="006C1E92" w:rsidRPr="00736662" w:rsidRDefault="00E101B8" w:rsidP="00FE7096">
      <w:pPr>
        <w:pStyle w:val="ActHead6"/>
        <w:pageBreakBefore/>
      </w:pPr>
      <w:bookmarkStart w:id="155" w:name="_Toc114475928"/>
      <w:r w:rsidRPr="00736662">
        <w:rPr>
          <w:rStyle w:val="CharAmSchNo"/>
        </w:rPr>
        <w:lastRenderedPageBreak/>
        <w:t>Schedule 3</w:t>
      </w:r>
      <w:r w:rsidR="006C1E92" w:rsidRPr="00736662">
        <w:t>—</w:t>
      </w:r>
      <w:r w:rsidR="006C1E92" w:rsidRPr="00736662">
        <w:rPr>
          <w:rStyle w:val="CharAmSchText"/>
        </w:rPr>
        <w:t>Other amendments</w:t>
      </w:r>
      <w:bookmarkEnd w:id="155"/>
    </w:p>
    <w:p w14:paraId="7F96CC9C" w14:textId="77777777" w:rsidR="006C1E92" w:rsidRPr="00736662" w:rsidRDefault="006C1E92" w:rsidP="006C1E92">
      <w:pPr>
        <w:pStyle w:val="Header"/>
      </w:pPr>
      <w:r w:rsidRPr="00736662">
        <w:rPr>
          <w:rStyle w:val="CharAmPartNo"/>
        </w:rPr>
        <w:t xml:space="preserve"> </w:t>
      </w:r>
      <w:r w:rsidRPr="00736662">
        <w:rPr>
          <w:rStyle w:val="CharAmPartText"/>
        </w:rPr>
        <w:t xml:space="preserve"> </w:t>
      </w:r>
    </w:p>
    <w:p w14:paraId="57347A67" w14:textId="77777777" w:rsidR="005911A4" w:rsidRPr="00736662" w:rsidRDefault="005911A4" w:rsidP="005911A4">
      <w:pPr>
        <w:pStyle w:val="ActHead9"/>
      </w:pPr>
      <w:bookmarkStart w:id="156" w:name="_Toc114475929"/>
      <w:r w:rsidRPr="00736662">
        <w:t>Accountability Principles 2014</w:t>
      </w:r>
      <w:bookmarkEnd w:id="156"/>
    </w:p>
    <w:p w14:paraId="13489378" w14:textId="77777777" w:rsidR="0037151B" w:rsidRPr="00736662" w:rsidRDefault="00583BCB" w:rsidP="0037151B">
      <w:pPr>
        <w:pStyle w:val="ItemHead"/>
      </w:pPr>
      <w:r w:rsidRPr="00736662">
        <w:t>1</w:t>
      </w:r>
      <w:r w:rsidR="0037151B" w:rsidRPr="00736662">
        <w:t xml:space="preserve">  </w:t>
      </w:r>
      <w:r w:rsidR="00FE7096" w:rsidRPr="00736662">
        <w:t>Section 4</w:t>
      </w:r>
      <w:r w:rsidR="0037151B" w:rsidRPr="00736662">
        <w:t xml:space="preserve"> (definition of </w:t>
      </w:r>
      <w:r w:rsidR="0037151B" w:rsidRPr="00736662">
        <w:rPr>
          <w:i/>
        </w:rPr>
        <w:t>charge exempt resident</w:t>
      </w:r>
      <w:r w:rsidR="0037151B" w:rsidRPr="00736662">
        <w:t>)</w:t>
      </w:r>
    </w:p>
    <w:p w14:paraId="624E1219" w14:textId="77777777" w:rsidR="00915333" w:rsidRPr="00736662" w:rsidRDefault="0037151B" w:rsidP="00915333">
      <w:pPr>
        <w:pStyle w:val="Item"/>
      </w:pPr>
      <w:r w:rsidRPr="00736662">
        <w:t xml:space="preserve">Omit “clause 1 of </w:t>
      </w:r>
      <w:r w:rsidR="00E101B8" w:rsidRPr="00736662">
        <w:t>Schedule 1</w:t>
      </w:r>
      <w:r w:rsidRPr="00736662">
        <w:t xml:space="preserve"> to”, substitute “repealed </w:t>
      </w:r>
      <w:r w:rsidR="00FE7096" w:rsidRPr="00736662">
        <w:t>section 4</w:t>
      </w:r>
      <w:r w:rsidRPr="00736662">
        <w:t>4</w:t>
      </w:r>
      <w:r w:rsidR="00E101B8" w:rsidRPr="00736662">
        <w:noBreakHyphen/>
      </w:r>
      <w:r w:rsidRPr="00736662">
        <w:t>8B of”</w:t>
      </w:r>
      <w:r w:rsidR="00716E1C" w:rsidRPr="00736662">
        <w:t>.</w:t>
      </w:r>
    </w:p>
    <w:p w14:paraId="68192910" w14:textId="77777777" w:rsidR="00915333" w:rsidRPr="00736662" w:rsidRDefault="00583BCB" w:rsidP="00915333">
      <w:pPr>
        <w:pStyle w:val="ItemHead"/>
      </w:pPr>
      <w:r w:rsidRPr="00736662">
        <w:t>2</w:t>
      </w:r>
      <w:r w:rsidR="00915333" w:rsidRPr="00736662">
        <w:t xml:space="preserve">  </w:t>
      </w:r>
      <w:r w:rsidR="00FE7096" w:rsidRPr="00736662">
        <w:t>Section 4</w:t>
      </w:r>
    </w:p>
    <w:p w14:paraId="28493ECE" w14:textId="77777777" w:rsidR="00915333" w:rsidRPr="00736662" w:rsidRDefault="00915333" w:rsidP="00915333">
      <w:pPr>
        <w:pStyle w:val="Item"/>
      </w:pPr>
      <w:r w:rsidRPr="00736662">
        <w:t>Insert:</w:t>
      </w:r>
    </w:p>
    <w:p w14:paraId="1CFB1F35" w14:textId="77777777" w:rsidR="00915333" w:rsidRPr="00736662" w:rsidRDefault="00915333" w:rsidP="00915333">
      <w:pPr>
        <w:pStyle w:val="Definition"/>
      </w:pPr>
      <w:r w:rsidRPr="00736662">
        <w:rPr>
          <w:b/>
          <w:i/>
        </w:rPr>
        <w:t>MM category</w:t>
      </w:r>
      <w:r w:rsidRPr="00736662">
        <w:t xml:space="preserve"> has the meaning given by section </w:t>
      </w:r>
      <w:r w:rsidR="00716E1C" w:rsidRPr="00736662">
        <w:t>64H</w:t>
      </w:r>
      <w:r w:rsidRPr="00736662">
        <w:t xml:space="preserve"> of the </w:t>
      </w:r>
      <w:r w:rsidRPr="00736662">
        <w:rPr>
          <w:i/>
        </w:rPr>
        <w:t xml:space="preserve">Aged Care (Subsidy, Fees and Payments) </w:t>
      </w:r>
      <w:r w:rsidR="00FE7096" w:rsidRPr="00736662">
        <w:rPr>
          <w:i/>
        </w:rPr>
        <w:t>Determination 2</w:t>
      </w:r>
      <w:r w:rsidRPr="00736662">
        <w:rPr>
          <w:i/>
        </w:rPr>
        <w:t>014</w:t>
      </w:r>
      <w:r w:rsidR="00716E1C" w:rsidRPr="00736662">
        <w:t>.</w:t>
      </w:r>
    </w:p>
    <w:p w14:paraId="68E8FAD6" w14:textId="77777777" w:rsidR="005911A4" w:rsidRPr="00736662" w:rsidRDefault="00583BCB" w:rsidP="005911A4">
      <w:pPr>
        <w:pStyle w:val="ItemHead"/>
      </w:pPr>
      <w:r w:rsidRPr="00736662">
        <w:t>3</w:t>
      </w:r>
      <w:r w:rsidR="005911A4" w:rsidRPr="00736662">
        <w:t xml:space="preserve">  </w:t>
      </w:r>
      <w:r w:rsidR="00FE7096" w:rsidRPr="00736662">
        <w:t>Section 4</w:t>
      </w:r>
      <w:r w:rsidR="005911A4" w:rsidRPr="00736662">
        <w:t>A</w:t>
      </w:r>
    </w:p>
    <w:p w14:paraId="4CEBC1A0" w14:textId="77777777" w:rsidR="005911A4" w:rsidRPr="00736662" w:rsidRDefault="005911A4" w:rsidP="005911A4">
      <w:pPr>
        <w:pStyle w:val="Item"/>
      </w:pPr>
      <w:r w:rsidRPr="00736662">
        <w:t xml:space="preserve">After “Secretary”, insert “under </w:t>
      </w:r>
      <w:r w:rsidR="00FE7096" w:rsidRPr="00736662">
        <w:t>subsection 9</w:t>
      </w:r>
      <w:r w:rsidRPr="00736662">
        <w:t>6</w:t>
      </w:r>
      <w:r w:rsidR="00E101B8" w:rsidRPr="00736662">
        <w:noBreakHyphen/>
      </w:r>
      <w:r w:rsidRPr="00736662">
        <w:t>2(15) of the Act”</w:t>
      </w:r>
      <w:r w:rsidR="00716E1C" w:rsidRPr="00736662">
        <w:t>.</w:t>
      </w:r>
    </w:p>
    <w:p w14:paraId="0B7007D2" w14:textId="77777777" w:rsidR="005911A4" w:rsidRPr="00736662" w:rsidRDefault="00583BCB" w:rsidP="005911A4">
      <w:pPr>
        <w:pStyle w:val="ItemHead"/>
      </w:pPr>
      <w:r w:rsidRPr="00736662">
        <w:t>4</w:t>
      </w:r>
      <w:r w:rsidR="005911A4" w:rsidRPr="00736662">
        <w:t xml:space="preserve">  </w:t>
      </w:r>
      <w:r w:rsidR="00FE7096" w:rsidRPr="00736662">
        <w:t>Paragraph 4</w:t>
      </w:r>
      <w:r w:rsidR="005911A4" w:rsidRPr="00736662">
        <w:t>B(1)(a)</w:t>
      </w:r>
    </w:p>
    <w:p w14:paraId="63E8BDF5" w14:textId="77777777" w:rsidR="005911A4" w:rsidRPr="00736662" w:rsidRDefault="005911A4" w:rsidP="005911A4">
      <w:pPr>
        <w:pStyle w:val="Item"/>
      </w:pPr>
      <w:r w:rsidRPr="00736662">
        <w:t xml:space="preserve">After “Secretary”, insert “under </w:t>
      </w:r>
      <w:r w:rsidR="00FE7096" w:rsidRPr="00736662">
        <w:t>subsection 9</w:t>
      </w:r>
      <w:r w:rsidRPr="00736662">
        <w:t>6</w:t>
      </w:r>
      <w:r w:rsidR="00E101B8" w:rsidRPr="00736662">
        <w:noBreakHyphen/>
      </w:r>
      <w:r w:rsidRPr="00736662">
        <w:t>2(15) of the Act”</w:t>
      </w:r>
      <w:r w:rsidR="00716E1C" w:rsidRPr="00736662">
        <w:t>.</w:t>
      </w:r>
    </w:p>
    <w:p w14:paraId="72CC4275" w14:textId="77777777" w:rsidR="00B040CC" w:rsidRPr="00736662" w:rsidRDefault="00583BCB" w:rsidP="00CE1B81">
      <w:pPr>
        <w:pStyle w:val="ItemHead"/>
      </w:pPr>
      <w:r w:rsidRPr="00736662">
        <w:t>5</w:t>
      </w:r>
      <w:r w:rsidR="00B040CC" w:rsidRPr="00736662">
        <w:t xml:space="preserve">  </w:t>
      </w:r>
      <w:r w:rsidR="00FE7096" w:rsidRPr="00736662">
        <w:t>Paragraph 2</w:t>
      </w:r>
      <w:r w:rsidR="00B040CC" w:rsidRPr="00736662">
        <w:t>4(b)</w:t>
      </w:r>
    </w:p>
    <w:p w14:paraId="211E7645" w14:textId="77777777" w:rsidR="00B040CC" w:rsidRPr="00736662" w:rsidRDefault="00B040CC" w:rsidP="00B040CC">
      <w:pPr>
        <w:pStyle w:val="Item"/>
      </w:pPr>
      <w:r w:rsidRPr="00736662">
        <w:t>Repeal the paragraph, substitute:</w:t>
      </w:r>
    </w:p>
    <w:p w14:paraId="28AC00F8" w14:textId="77777777" w:rsidR="00B040CC" w:rsidRPr="00736662" w:rsidRDefault="00B040CC" w:rsidP="00B040CC">
      <w:pPr>
        <w:pStyle w:val="paragraph"/>
      </w:pPr>
      <w:r w:rsidRPr="00736662">
        <w:tab/>
        <w:t>(b)</w:t>
      </w:r>
      <w:r w:rsidRPr="00736662">
        <w:tab/>
        <w:t xml:space="preserve">for </w:t>
      </w:r>
      <w:r w:rsidR="00FE7096" w:rsidRPr="00736662">
        <w:t>sections 6</w:t>
      </w:r>
      <w:r w:rsidRPr="00736662">
        <w:t>3</w:t>
      </w:r>
      <w:r w:rsidR="00E101B8" w:rsidRPr="00736662">
        <w:noBreakHyphen/>
      </w:r>
      <w:r w:rsidRPr="00736662">
        <w:t>1B and 63</w:t>
      </w:r>
      <w:r w:rsidR="00E101B8" w:rsidRPr="00736662">
        <w:noBreakHyphen/>
      </w:r>
      <w:r w:rsidRPr="00736662">
        <w:t>1BA of the Act—the period within which an approved provider of a residential care service must notify the Secretary of certain matters</w:t>
      </w:r>
      <w:r w:rsidR="00716E1C" w:rsidRPr="00736662">
        <w:t>.</w:t>
      </w:r>
    </w:p>
    <w:p w14:paraId="69AE0401" w14:textId="77777777" w:rsidR="00CE1B81" w:rsidRPr="00736662" w:rsidRDefault="00583BCB" w:rsidP="00CE1B81">
      <w:pPr>
        <w:pStyle w:val="ItemHead"/>
      </w:pPr>
      <w:r w:rsidRPr="00736662">
        <w:t>6</w:t>
      </w:r>
      <w:r w:rsidR="00CE1B81" w:rsidRPr="00736662">
        <w:t xml:space="preserve">  After </w:t>
      </w:r>
      <w:r w:rsidR="00FE7096" w:rsidRPr="00736662">
        <w:t>section 2</w:t>
      </w:r>
      <w:r w:rsidR="00CE1B81" w:rsidRPr="00736662">
        <w:t>7A</w:t>
      </w:r>
    </w:p>
    <w:p w14:paraId="53DC995E" w14:textId="77777777" w:rsidR="00CE1B81" w:rsidRPr="00736662" w:rsidRDefault="00CE1B81" w:rsidP="00CE1B81">
      <w:pPr>
        <w:pStyle w:val="Item"/>
      </w:pPr>
      <w:r w:rsidRPr="00736662">
        <w:t>Insert:</w:t>
      </w:r>
    </w:p>
    <w:p w14:paraId="50F4806B" w14:textId="77777777" w:rsidR="00CE1B81" w:rsidRPr="00736662" w:rsidRDefault="00CE1B81" w:rsidP="00CE1B81">
      <w:pPr>
        <w:pStyle w:val="ActHead5"/>
      </w:pPr>
      <w:bookmarkStart w:id="157" w:name="_Toc114475930"/>
      <w:r w:rsidRPr="00736662">
        <w:rPr>
          <w:rStyle w:val="CharSectno"/>
        </w:rPr>
        <w:t>27B</w:t>
      </w:r>
      <w:r w:rsidRPr="00736662">
        <w:t xml:space="preserve">  Information about </w:t>
      </w:r>
      <w:r w:rsidR="00F22630" w:rsidRPr="00736662">
        <w:t>allocated places in respect of which approved provider is, or will be, unable to provide residential care</w:t>
      </w:r>
      <w:bookmarkEnd w:id="157"/>
    </w:p>
    <w:p w14:paraId="4EEF5778" w14:textId="77777777" w:rsidR="00CE1B81" w:rsidRPr="00736662" w:rsidRDefault="00CE1B81" w:rsidP="00CE1B81">
      <w:pPr>
        <w:pStyle w:val="subsection"/>
      </w:pPr>
      <w:r w:rsidRPr="00736662">
        <w:tab/>
        <w:t>(1)</w:t>
      </w:r>
      <w:r w:rsidRPr="00736662">
        <w:tab/>
        <w:t xml:space="preserve">This section is made for the purposes of </w:t>
      </w:r>
      <w:r w:rsidR="00FE7096" w:rsidRPr="00736662">
        <w:t>paragraph 6</w:t>
      </w:r>
      <w:r w:rsidRPr="00736662">
        <w:t>3</w:t>
      </w:r>
      <w:r w:rsidR="00E101B8" w:rsidRPr="00736662">
        <w:noBreakHyphen/>
      </w:r>
      <w:r w:rsidRPr="00736662">
        <w:t>1(1)(m) of the Act</w:t>
      </w:r>
      <w:r w:rsidR="00716E1C" w:rsidRPr="00736662">
        <w:t>.</w:t>
      </w:r>
    </w:p>
    <w:p w14:paraId="4EFB8530" w14:textId="77777777" w:rsidR="00CE1B81" w:rsidRPr="00736662" w:rsidRDefault="00CE1B81" w:rsidP="00CE1B81">
      <w:pPr>
        <w:pStyle w:val="subsection"/>
      </w:pPr>
      <w:r w:rsidRPr="00736662">
        <w:tab/>
        <w:t>(2)</w:t>
      </w:r>
      <w:r w:rsidRPr="00736662">
        <w:tab/>
        <w:t>If:</w:t>
      </w:r>
    </w:p>
    <w:p w14:paraId="2231602D" w14:textId="77777777" w:rsidR="00CE1B81" w:rsidRPr="00736662" w:rsidRDefault="00CE1B81" w:rsidP="00CE1B81">
      <w:pPr>
        <w:pStyle w:val="paragraph"/>
      </w:pPr>
      <w:r w:rsidRPr="00736662">
        <w:tab/>
        <w:t>(a)</w:t>
      </w:r>
      <w:r w:rsidRPr="00736662">
        <w:tab/>
        <w:t>an approved provider operates a residential care service through which residential care is provide</w:t>
      </w:r>
      <w:r w:rsidR="00F22630" w:rsidRPr="00736662">
        <w:t>d</w:t>
      </w:r>
      <w:r w:rsidRPr="00736662">
        <w:t>; and</w:t>
      </w:r>
    </w:p>
    <w:p w14:paraId="5B435ABD" w14:textId="77777777" w:rsidR="00CE1B81" w:rsidRPr="00736662" w:rsidRDefault="00CE1B81" w:rsidP="00CE1B81">
      <w:pPr>
        <w:pStyle w:val="paragraph"/>
      </w:pPr>
      <w:r w:rsidRPr="00736662">
        <w:tab/>
        <w:t>(b)</w:t>
      </w:r>
      <w:r w:rsidRPr="00736662">
        <w:tab/>
        <w:t>the service has a street address that is in the MM category known as MM 6 or MM 7; and</w:t>
      </w:r>
    </w:p>
    <w:p w14:paraId="41FCEDEF" w14:textId="77777777" w:rsidR="00CE1B81" w:rsidRPr="00736662" w:rsidRDefault="00CE1B81" w:rsidP="00CE1B81">
      <w:pPr>
        <w:pStyle w:val="paragraph"/>
      </w:pPr>
      <w:r w:rsidRPr="00736662">
        <w:tab/>
        <w:t>(c)</w:t>
      </w:r>
      <w:r w:rsidRPr="00736662">
        <w:tab/>
      </w:r>
      <w:r w:rsidR="00F22630" w:rsidRPr="00736662">
        <w:t xml:space="preserve">the provider is, or will be, unable to provide residential care in respect of all of the places allocated under </w:t>
      </w:r>
      <w:r w:rsidR="00FE7096" w:rsidRPr="00736662">
        <w:t>Part 2</w:t>
      </w:r>
      <w:r w:rsidR="00716E1C" w:rsidRPr="00736662">
        <w:t>.</w:t>
      </w:r>
      <w:r w:rsidR="003667B4" w:rsidRPr="00736662">
        <w:t xml:space="preserve">2 of the Act </w:t>
      </w:r>
      <w:r w:rsidR="00F22630" w:rsidRPr="00736662">
        <w:t>to a person in respect of the service for a period of time;</w:t>
      </w:r>
    </w:p>
    <w:p w14:paraId="1F40CB88" w14:textId="77777777" w:rsidR="00CE1B81" w:rsidRPr="00736662" w:rsidRDefault="00F22630" w:rsidP="00CE1B81">
      <w:pPr>
        <w:pStyle w:val="subsection2"/>
      </w:pPr>
      <w:r w:rsidRPr="00736662">
        <w:t>t</w:t>
      </w:r>
      <w:r w:rsidR="00CE1B81" w:rsidRPr="00736662">
        <w:t>he provider must</w:t>
      </w:r>
      <w:r w:rsidR="00A33355" w:rsidRPr="00736662">
        <w:t>,</w:t>
      </w:r>
      <w:r w:rsidRPr="00736662">
        <w:t xml:space="preserve"> by written notice, inform the Secretary of that matter as soon as the provider becomes aware of it</w:t>
      </w:r>
      <w:r w:rsidR="00716E1C" w:rsidRPr="00736662">
        <w:t>.</w:t>
      </w:r>
    </w:p>
    <w:p w14:paraId="13CCF4DA" w14:textId="77777777" w:rsidR="00F22630" w:rsidRPr="00736662" w:rsidRDefault="00F22630" w:rsidP="00F22630">
      <w:pPr>
        <w:pStyle w:val="subsection"/>
      </w:pPr>
      <w:r w:rsidRPr="00736662">
        <w:tab/>
        <w:t>(3)</w:t>
      </w:r>
      <w:r w:rsidRPr="00736662">
        <w:tab/>
        <w:t>The notice must</w:t>
      </w:r>
      <w:r w:rsidR="003667B4" w:rsidRPr="00736662">
        <w:t xml:space="preserve"> specify</w:t>
      </w:r>
      <w:r w:rsidRPr="00736662">
        <w:t>:</w:t>
      </w:r>
    </w:p>
    <w:p w14:paraId="38DA1DDF" w14:textId="77777777" w:rsidR="003667B4" w:rsidRPr="00736662" w:rsidRDefault="003667B4" w:rsidP="003667B4">
      <w:pPr>
        <w:pStyle w:val="paragraph"/>
      </w:pPr>
      <w:r w:rsidRPr="00736662">
        <w:tab/>
        <w:t>(a)</w:t>
      </w:r>
      <w:r w:rsidRPr="00736662">
        <w:tab/>
        <w:t>the residential care service to which it relates</w:t>
      </w:r>
      <w:r w:rsidR="00F21393" w:rsidRPr="00736662">
        <w:t>,</w:t>
      </w:r>
      <w:r w:rsidR="00915333" w:rsidRPr="00736662">
        <w:t xml:space="preserve"> including the service’s street address</w:t>
      </w:r>
      <w:r w:rsidRPr="00736662">
        <w:t>; and</w:t>
      </w:r>
    </w:p>
    <w:p w14:paraId="22B8C337" w14:textId="77777777" w:rsidR="00F22630" w:rsidRPr="00736662" w:rsidRDefault="00F22630" w:rsidP="00F22630">
      <w:pPr>
        <w:pStyle w:val="paragraph"/>
      </w:pPr>
      <w:r w:rsidRPr="00736662">
        <w:lastRenderedPageBreak/>
        <w:tab/>
        <w:t>(</w:t>
      </w:r>
      <w:r w:rsidR="003667B4" w:rsidRPr="00736662">
        <w:t>b</w:t>
      </w:r>
      <w:r w:rsidRPr="00736662">
        <w:t>)</w:t>
      </w:r>
      <w:r w:rsidRPr="00736662">
        <w:tab/>
        <w:t xml:space="preserve">the number of </w:t>
      </w:r>
      <w:r w:rsidR="003667B4" w:rsidRPr="00736662">
        <w:t xml:space="preserve">places </w:t>
      </w:r>
      <w:r w:rsidR="007A36F4" w:rsidRPr="00736662">
        <w:t xml:space="preserve">(the </w:t>
      </w:r>
      <w:r w:rsidR="007A36F4" w:rsidRPr="00736662">
        <w:rPr>
          <w:b/>
          <w:i/>
        </w:rPr>
        <w:t>offline places</w:t>
      </w:r>
      <w:r w:rsidR="007A36F4" w:rsidRPr="00736662">
        <w:t xml:space="preserve">) </w:t>
      </w:r>
      <w:r w:rsidR="003667B4" w:rsidRPr="00736662">
        <w:t xml:space="preserve">allocated under that </w:t>
      </w:r>
      <w:r w:rsidR="00E101B8" w:rsidRPr="00736662">
        <w:t>Part i</w:t>
      </w:r>
      <w:r w:rsidRPr="00736662">
        <w:t>n respect of which the approved provider is, or will be, unable to pro</w:t>
      </w:r>
      <w:r w:rsidR="003667B4" w:rsidRPr="00736662">
        <w:t>v</w:t>
      </w:r>
      <w:r w:rsidRPr="00736662">
        <w:t>ide residential care</w:t>
      </w:r>
      <w:r w:rsidR="00F21393" w:rsidRPr="00736662">
        <w:t xml:space="preserve"> through the service</w:t>
      </w:r>
      <w:r w:rsidRPr="00736662">
        <w:t>; and</w:t>
      </w:r>
    </w:p>
    <w:p w14:paraId="2525C83C" w14:textId="77777777" w:rsidR="00F22630" w:rsidRPr="00736662" w:rsidRDefault="00F22630" w:rsidP="00F22630">
      <w:pPr>
        <w:pStyle w:val="paragraph"/>
      </w:pPr>
      <w:r w:rsidRPr="00736662">
        <w:tab/>
        <w:t>(</w:t>
      </w:r>
      <w:r w:rsidR="003667B4" w:rsidRPr="00736662">
        <w:t>c</w:t>
      </w:r>
      <w:r w:rsidRPr="00736662">
        <w:t>)</w:t>
      </w:r>
      <w:r w:rsidRPr="00736662">
        <w:tab/>
        <w:t xml:space="preserve">the period during which the approved provider is, or will be, unable to provide residential care </w:t>
      </w:r>
      <w:r w:rsidR="00F21393" w:rsidRPr="00736662">
        <w:t xml:space="preserve">in respect of </w:t>
      </w:r>
      <w:r w:rsidRPr="00736662">
        <w:t>th</w:t>
      </w:r>
      <w:r w:rsidR="00915333" w:rsidRPr="00736662">
        <w:t xml:space="preserve">ose </w:t>
      </w:r>
      <w:r w:rsidRPr="00736662">
        <w:t>offline places</w:t>
      </w:r>
      <w:r w:rsidR="00716E1C" w:rsidRPr="00736662">
        <w:t>.</w:t>
      </w:r>
    </w:p>
    <w:p w14:paraId="357F6291" w14:textId="77777777" w:rsidR="00A15E39" w:rsidRPr="00736662" w:rsidRDefault="00583BCB" w:rsidP="00A15E39">
      <w:pPr>
        <w:pStyle w:val="ItemHead"/>
      </w:pPr>
      <w:r w:rsidRPr="00736662">
        <w:t>7</w:t>
      </w:r>
      <w:r w:rsidR="00A15E39" w:rsidRPr="00736662">
        <w:t xml:space="preserve">  At the end of </w:t>
      </w:r>
      <w:r w:rsidR="00FE7096" w:rsidRPr="00736662">
        <w:t>Division 1</w:t>
      </w:r>
      <w:r w:rsidR="00A15E39" w:rsidRPr="00736662">
        <w:t xml:space="preserve"> of </w:t>
      </w:r>
      <w:r w:rsidR="00E101B8" w:rsidRPr="00736662">
        <w:t>Part 3</w:t>
      </w:r>
    </w:p>
    <w:p w14:paraId="72F51410" w14:textId="77777777" w:rsidR="00A15E39" w:rsidRPr="00736662" w:rsidRDefault="00A15E39" w:rsidP="00A15E39">
      <w:pPr>
        <w:pStyle w:val="Item"/>
      </w:pPr>
      <w:r w:rsidRPr="00736662">
        <w:t>Add:</w:t>
      </w:r>
    </w:p>
    <w:p w14:paraId="3F0F9D47" w14:textId="77777777" w:rsidR="00A15E39" w:rsidRPr="00736662" w:rsidRDefault="00A15E39" w:rsidP="00A15E39">
      <w:pPr>
        <w:pStyle w:val="ActHead5"/>
      </w:pPr>
      <w:bookmarkStart w:id="158" w:name="_Toc114475931"/>
      <w:r w:rsidRPr="00736662">
        <w:rPr>
          <w:rStyle w:val="CharSectno"/>
        </w:rPr>
        <w:t>28A</w:t>
      </w:r>
      <w:r w:rsidRPr="00736662">
        <w:t xml:space="preserve">  Period for notifying Secretary about the cessation of the provision of certain residential care</w:t>
      </w:r>
      <w:bookmarkEnd w:id="158"/>
    </w:p>
    <w:p w14:paraId="5511832F" w14:textId="77777777" w:rsidR="00A15E39" w:rsidRPr="00736662" w:rsidRDefault="00A15E39" w:rsidP="00A15E39">
      <w:pPr>
        <w:pStyle w:val="subsection"/>
      </w:pPr>
      <w:r w:rsidRPr="00736662">
        <w:tab/>
      </w:r>
      <w:r w:rsidRPr="00736662">
        <w:tab/>
        <w:t xml:space="preserve">For the purposes of </w:t>
      </w:r>
      <w:r w:rsidR="00FE7096" w:rsidRPr="00736662">
        <w:t>paragraph 6</w:t>
      </w:r>
      <w:r w:rsidRPr="00736662">
        <w:t>3</w:t>
      </w:r>
      <w:r w:rsidR="00E101B8" w:rsidRPr="00736662">
        <w:noBreakHyphen/>
      </w:r>
      <w:r w:rsidRPr="00736662">
        <w:t>1BA(b)</w:t>
      </w:r>
      <w:r w:rsidR="0040556B" w:rsidRPr="00736662">
        <w:t xml:space="preserve"> of the Act</w:t>
      </w:r>
      <w:r w:rsidRPr="00736662">
        <w:t>, an approved provider of a residential care service must notify the Secretary of the cessation of the provision of residential care (other than respite care) to a care recipient through the service within 28 days after the day on which the cessation occurs</w:t>
      </w:r>
      <w:r w:rsidR="00716E1C" w:rsidRPr="00736662">
        <w:t>.</w:t>
      </w:r>
    </w:p>
    <w:p w14:paraId="1BE28C7A" w14:textId="77777777" w:rsidR="0025541C" w:rsidRPr="00736662" w:rsidRDefault="0025541C" w:rsidP="0025541C">
      <w:pPr>
        <w:pStyle w:val="ActHead9"/>
      </w:pPr>
      <w:bookmarkStart w:id="159" w:name="_Toc114475932"/>
      <w:r w:rsidRPr="00736662">
        <w:t xml:space="preserve">Aged Care (Subsidy, Fees and Payments) </w:t>
      </w:r>
      <w:r w:rsidR="00FE7096" w:rsidRPr="00736662">
        <w:t>Determination 2</w:t>
      </w:r>
      <w:r w:rsidRPr="00736662">
        <w:t>014</w:t>
      </w:r>
      <w:bookmarkEnd w:id="159"/>
    </w:p>
    <w:p w14:paraId="5D33D519" w14:textId="77777777" w:rsidR="0025541C" w:rsidRPr="00736662" w:rsidRDefault="00583BCB" w:rsidP="0025541C">
      <w:pPr>
        <w:pStyle w:val="ItemHead"/>
      </w:pPr>
      <w:r w:rsidRPr="00736662">
        <w:t>8</w:t>
      </w:r>
      <w:r w:rsidR="0025541C" w:rsidRPr="00736662">
        <w:t xml:space="preserve">  Before </w:t>
      </w:r>
      <w:r w:rsidR="00FE7096" w:rsidRPr="00736662">
        <w:t>Part 1</w:t>
      </w:r>
      <w:r w:rsidR="0025541C" w:rsidRPr="00736662">
        <w:t xml:space="preserve"> of </w:t>
      </w:r>
      <w:r w:rsidR="00FE7096" w:rsidRPr="00736662">
        <w:t>Chapter 5</w:t>
      </w:r>
    </w:p>
    <w:p w14:paraId="28830370" w14:textId="77777777" w:rsidR="0025541C" w:rsidRPr="00736662" w:rsidRDefault="0025541C" w:rsidP="0025541C">
      <w:pPr>
        <w:pStyle w:val="Item"/>
      </w:pPr>
      <w:r w:rsidRPr="00736662">
        <w:t>Insert:</w:t>
      </w:r>
    </w:p>
    <w:p w14:paraId="4527B3FB" w14:textId="77777777" w:rsidR="0025541C" w:rsidRPr="00736662" w:rsidRDefault="00FE7096" w:rsidP="0025541C">
      <w:pPr>
        <w:pStyle w:val="ActHead2"/>
      </w:pPr>
      <w:bookmarkStart w:id="160" w:name="_Toc114475933"/>
      <w:r w:rsidRPr="00736662">
        <w:rPr>
          <w:rStyle w:val="CharPartNo"/>
        </w:rPr>
        <w:t>Part 1</w:t>
      </w:r>
      <w:r w:rsidR="0025541C" w:rsidRPr="00736662">
        <w:rPr>
          <w:rStyle w:val="CharPartNo"/>
        </w:rPr>
        <w:t>A</w:t>
      </w:r>
      <w:r w:rsidR="0025541C" w:rsidRPr="00736662">
        <w:t>—</w:t>
      </w:r>
      <w:r w:rsidR="0025541C" w:rsidRPr="00736662">
        <w:rPr>
          <w:rStyle w:val="CharPartText"/>
        </w:rPr>
        <w:t>Resident fees</w:t>
      </w:r>
      <w:bookmarkEnd w:id="160"/>
    </w:p>
    <w:p w14:paraId="1F308B4A" w14:textId="77777777" w:rsidR="00DA26D7" w:rsidRPr="00736662" w:rsidRDefault="00DA26D7" w:rsidP="00DA26D7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245C46F6" w14:textId="77777777" w:rsidR="00DA26D7" w:rsidRPr="00736662" w:rsidRDefault="00DA26D7" w:rsidP="00DA26D7">
      <w:pPr>
        <w:pStyle w:val="ActHead5"/>
      </w:pPr>
      <w:bookmarkStart w:id="161" w:name="_Toc114475934"/>
      <w:r w:rsidRPr="00736662">
        <w:rPr>
          <w:rStyle w:val="CharSectno"/>
        </w:rPr>
        <w:t>106C</w:t>
      </w:r>
      <w:r w:rsidRPr="00736662">
        <w:t xml:space="preserve">  Purpose of this Part</w:t>
      </w:r>
      <w:bookmarkEnd w:id="161"/>
    </w:p>
    <w:p w14:paraId="031B243C" w14:textId="77777777" w:rsidR="00DA26D7" w:rsidRPr="00736662" w:rsidRDefault="00DA26D7" w:rsidP="00DA26D7">
      <w:pPr>
        <w:pStyle w:val="subsection"/>
      </w:pPr>
      <w:r w:rsidRPr="00736662">
        <w:tab/>
      </w:r>
      <w:r w:rsidRPr="00736662">
        <w:tab/>
        <w:t xml:space="preserve">This </w:t>
      </w:r>
      <w:r w:rsidR="00E101B8" w:rsidRPr="00736662">
        <w:t>Part i</w:t>
      </w:r>
      <w:r w:rsidRPr="00736662">
        <w:t xml:space="preserve">s made for the purposes of </w:t>
      </w:r>
      <w:r w:rsidR="00E101B8" w:rsidRPr="00736662">
        <w:t>section 5</w:t>
      </w:r>
      <w:r w:rsidRPr="00736662">
        <w:t>2C</w:t>
      </w:r>
      <w:r w:rsidR="00E101B8" w:rsidRPr="00736662">
        <w:noBreakHyphen/>
      </w:r>
      <w:r w:rsidRPr="00736662">
        <w:t>5 of the Act</w:t>
      </w:r>
      <w:r w:rsidR="00716E1C" w:rsidRPr="00736662">
        <w:t>.</w:t>
      </w:r>
    </w:p>
    <w:p w14:paraId="4349D59B" w14:textId="77777777" w:rsidR="00D14196" w:rsidRPr="00736662" w:rsidRDefault="00D14196" w:rsidP="00DA26D7">
      <w:pPr>
        <w:pStyle w:val="ActHead5"/>
      </w:pPr>
      <w:bookmarkStart w:id="162" w:name="_Toc114475935"/>
      <w:r w:rsidRPr="00736662">
        <w:rPr>
          <w:rStyle w:val="CharSectno"/>
        </w:rPr>
        <w:t>106</w:t>
      </w:r>
      <w:r w:rsidR="00DA26D7" w:rsidRPr="00736662">
        <w:rPr>
          <w:rStyle w:val="CharSectno"/>
        </w:rPr>
        <w:t>D</w:t>
      </w:r>
      <w:r w:rsidRPr="00736662">
        <w:t xml:space="preserve">  Maximum daily amount of resident fees for reserving a place</w:t>
      </w:r>
      <w:bookmarkEnd w:id="162"/>
    </w:p>
    <w:p w14:paraId="029483EA" w14:textId="77777777" w:rsidR="00D14196" w:rsidRPr="00736662" w:rsidRDefault="00BD44A4" w:rsidP="00D14196">
      <w:pPr>
        <w:pStyle w:val="subsection"/>
      </w:pPr>
      <w:r w:rsidRPr="00736662">
        <w:tab/>
      </w:r>
      <w:r w:rsidR="003B0A5B" w:rsidRPr="00736662">
        <w:tab/>
      </w:r>
      <w:r w:rsidRPr="00736662">
        <w:t>T</w:t>
      </w:r>
      <w:r w:rsidR="00D14196" w:rsidRPr="00736662">
        <w:t xml:space="preserve">he maximum fee in respect of a day that a care recipient can be charged for reserving a place in a residential care service </w:t>
      </w:r>
      <w:r w:rsidR="003B0A5B" w:rsidRPr="00736662">
        <w:t xml:space="preserve">for the day </w:t>
      </w:r>
      <w:r w:rsidR="00D14196" w:rsidRPr="00736662">
        <w:t>is the amount equal to the sum of the following amounts:</w:t>
      </w:r>
    </w:p>
    <w:p w14:paraId="16956201" w14:textId="77777777" w:rsidR="003B0A5B" w:rsidRPr="00736662" w:rsidRDefault="00D14196" w:rsidP="003B0A5B">
      <w:pPr>
        <w:pStyle w:val="paragraph"/>
      </w:pPr>
      <w:r w:rsidRPr="00736662">
        <w:tab/>
        <w:t>(a)</w:t>
      </w:r>
      <w:r w:rsidRPr="00736662">
        <w:tab/>
        <w:t xml:space="preserve">the maximum daily amount of resident fees (within the meaning of </w:t>
      </w:r>
      <w:r w:rsidR="00E101B8" w:rsidRPr="00736662">
        <w:t>section 5</w:t>
      </w:r>
      <w:r w:rsidRPr="00736662">
        <w:t>2C</w:t>
      </w:r>
      <w:r w:rsidR="00E101B8" w:rsidRPr="00736662">
        <w:noBreakHyphen/>
      </w:r>
      <w:r w:rsidRPr="00736662">
        <w:t>3 of the Act) that would</w:t>
      </w:r>
      <w:r w:rsidR="003B0A5B" w:rsidRPr="00736662">
        <w:t xml:space="preserve"> have been</w:t>
      </w:r>
      <w:r w:rsidRPr="00736662">
        <w:t xml:space="preserve"> payable by the recipient if the recipient</w:t>
      </w:r>
      <w:r w:rsidR="003B0A5B" w:rsidRPr="00736662">
        <w:t xml:space="preserve"> had been</w:t>
      </w:r>
      <w:r w:rsidRPr="00736662">
        <w:t xml:space="preserve"> provided with residential care through the service on th</w:t>
      </w:r>
      <w:r w:rsidR="00DF1AEC" w:rsidRPr="00736662">
        <w:t>e</w:t>
      </w:r>
      <w:r w:rsidRPr="00736662">
        <w:t xml:space="preserve"> day;</w:t>
      </w:r>
    </w:p>
    <w:p w14:paraId="7BDD8A77" w14:textId="77777777" w:rsidR="003B0A5B" w:rsidRPr="00736662" w:rsidRDefault="003B0A5B" w:rsidP="003B0A5B">
      <w:pPr>
        <w:pStyle w:val="paragraph"/>
      </w:pPr>
      <w:r w:rsidRPr="00736662">
        <w:tab/>
        <w:t>(b)</w:t>
      </w:r>
      <w:r w:rsidRPr="00736662">
        <w:tab/>
        <w:t xml:space="preserve">the amount of residential care subsidy that would have been payable </w:t>
      </w:r>
      <w:r w:rsidR="004F7C3D" w:rsidRPr="00736662">
        <w:t xml:space="preserve">to the approved provider operating the service </w:t>
      </w:r>
      <w:r w:rsidRPr="00736662">
        <w:t>in respect of the recipient for the day if:</w:t>
      </w:r>
    </w:p>
    <w:p w14:paraId="7D1600B8" w14:textId="77777777" w:rsidR="003B0A5B" w:rsidRPr="00736662" w:rsidRDefault="003B0A5B" w:rsidP="003B0A5B">
      <w:pPr>
        <w:pStyle w:val="paragraphsub"/>
      </w:pPr>
      <w:r w:rsidRPr="00736662">
        <w:tab/>
        <w:t>(i)</w:t>
      </w:r>
      <w:r w:rsidRPr="00736662">
        <w:tab/>
        <w:t>the recipient had been provided with residential care through the service on th</w:t>
      </w:r>
      <w:r w:rsidR="00DF1AEC" w:rsidRPr="00736662">
        <w:t>e</w:t>
      </w:r>
      <w:r w:rsidRPr="00736662">
        <w:t xml:space="preserve"> day; and</w:t>
      </w:r>
    </w:p>
    <w:p w14:paraId="50269F09" w14:textId="77777777" w:rsidR="007A36F4" w:rsidRPr="00736662" w:rsidRDefault="003B0A5B" w:rsidP="003B0A5B">
      <w:pPr>
        <w:pStyle w:val="paragraphsub"/>
      </w:pPr>
      <w:r w:rsidRPr="00736662">
        <w:tab/>
        <w:t>(ii)</w:t>
      </w:r>
      <w:r w:rsidRPr="00736662">
        <w:tab/>
        <w:t>it were assumed that the</w:t>
      </w:r>
      <w:r w:rsidR="00DF1AEC" w:rsidRPr="00736662">
        <w:t xml:space="preserve"> service amount for the recipient for the day were the amount </w:t>
      </w:r>
      <w:r w:rsidR="004F7C3D" w:rsidRPr="00736662">
        <w:t xml:space="preserve">that would be </w:t>
      </w:r>
      <w:r w:rsidR="00DF1AEC" w:rsidRPr="00736662">
        <w:t>worked</w:t>
      </w:r>
      <w:r w:rsidR="00532C15" w:rsidRPr="00736662">
        <w:t xml:space="preserve"> out</w:t>
      </w:r>
      <w:r w:rsidR="00DF1AEC" w:rsidRPr="00736662">
        <w:t xml:space="preserve"> under subsection </w:t>
      </w:r>
      <w:r w:rsidR="00716E1C" w:rsidRPr="00736662">
        <w:t>64M</w:t>
      </w:r>
      <w:r w:rsidR="00DF1AEC" w:rsidRPr="00736662">
        <w:t>(</w:t>
      </w:r>
      <w:r w:rsidR="007A36F4" w:rsidRPr="00736662">
        <w:t>1</w:t>
      </w:r>
      <w:r w:rsidR="00DF1AEC" w:rsidRPr="00736662">
        <w:t xml:space="preserve">) </w:t>
      </w:r>
      <w:r w:rsidR="004F7C3D" w:rsidRPr="00736662">
        <w:t xml:space="preserve">in respect of </w:t>
      </w:r>
      <w:r w:rsidR="00DF1AEC" w:rsidRPr="00736662">
        <w:t xml:space="preserve">a residential care </w:t>
      </w:r>
      <w:r w:rsidR="004F7C3D" w:rsidRPr="00736662">
        <w:t xml:space="preserve">service </w:t>
      </w:r>
      <w:r w:rsidR="00DF1AEC" w:rsidRPr="00736662">
        <w:t>that meets</w:t>
      </w:r>
      <w:r w:rsidR="007A36F4" w:rsidRPr="00736662">
        <w:t>, on the day,</w:t>
      </w:r>
      <w:r w:rsidR="00DF1AEC" w:rsidRPr="00736662">
        <w:t xml:space="preserve"> the requirements set out in </w:t>
      </w:r>
      <w:r w:rsidR="00EE2714" w:rsidRPr="00736662">
        <w:t xml:space="preserve">column 1 of </w:t>
      </w:r>
      <w:r w:rsidR="00FE7096" w:rsidRPr="00736662">
        <w:t>item </w:t>
      </w:r>
      <w:r w:rsidR="007A36F4" w:rsidRPr="00736662">
        <w:t>7</w:t>
      </w:r>
      <w:r w:rsidR="00DF1AEC" w:rsidRPr="00736662">
        <w:t xml:space="preserve"> </w:t>
      </w:r>
      <w:r w:rsidR="004F7C3D" w:rsidRPr="00736662">
        <w:t xml:space="preserve">of </w:t>
      </w:r>
      <w:r w:rsidR="00DF1AEC" w:rsidRPr="00736662">
        <w:t>the table in that subsection</w:t>
      </w:r>
      <w:r w:rsidR="00716E1C" w:rsidRPr="00736662">
        <w:t>.</w:t>
      </w:r>
    </w:p>
    <w:p w14:paraId="74AFF069" w14:textId="77777777" w:rsidR="001A779A" w:rsidRPr="00736662" w:rsidRDefault="001A779A" w:rsidP="001A779A">
      <w:pPr>
        <w:pStyle w:val="ActHead9"/>
      </w:pPr>
      <w:bookmarkStart w:id="163" w:name="_Toc114475936"/>
      <w:r w:rsidRPr="00736662">
        <w:lastRenderedPageBreak/>
        <w:t xml:space="preserve">Aged Care (Transitional Provisions) </w:t>
      </w:r>
      <w:r w:rsidR="00DA26D7" w:rsidRPr="00736662">
        <w:t xml:space="preserve">(Subsidy and Other Measures) </w:t>
      </w:r>
      <w:r w:rsidR="00FE7096" w:rsidRPr="00736662">
        <w:t>Determination 2</w:t>
      </w:r>
      <w:r w:rsidRPr="00736662">
        <w:t>014</w:t>
      </w:r>
      <w:bookmarkEnd w:id="163"/>
    </w:p>
    <w:p w14:paraId="1CA6EBAD" w14:textId="77777777" w:rsidR="001A779A" w:rsidRPr="00736662" w:rsidRDefault="00583BCB" w:rsidP="001A779A">
      <w:pPr>
        <w:pStyle w:val="ItemHead"/>
      </w:pPr>
      <w:r w:rsidRPr="00736662">
        <w:t>9</w:t>
      </w:r>
      <w:r w:rsidR="001A779A" w:rsidRPr="00736662">
        <w:t xml:space="preserve">  At the end of </w:t>
      </w:r>
      <w:r w:rsidR="00DA26D7" w:rsidRPr="00736662">
        <w:t>the determination</w:t>
      </w:r>
    </w:p>
    <w:p w14:paraId="4AAC0551" w14:textId="77777777" w:rsidR="001A779A" w:rsidRPr="00736662" w:rsidRDefault="001A779A" w:rsidP="001A779A">
      <w:pPr>
        <w:pStyle w:val="Item"/>
      </w:pPr>
      <w:r w:rsidRPr="00736662">
        <w:t>Add:</w:t>
      </w:r>
    </w:p>
    <w:p w14:paraId="4454DA7A" w14:textId="77777777" w:rsidR="00DA26D7" w:rsidRPr="00736662" w:rsidRDefault="00FE7096" w:rsidP="00DA26D7">
      <w:pPr>
        <w:pStyle w:val="ActHead1"/>
      </w:pPr>
      <w:bookmarkStart w:id="164" w:name="_Toc114475937"/>
      <w:r w:rsidRPr="00736662">
        <w:rPr>
          <w:rStyle w:val="CharChapNo"/>
        </w:rPr>
        <w:t>Chapter 5</w:t>
      </w:r>
      <w:r w:rsidR="00DA26D7" w:rsidRPr="00736662">
        <w:t>—</w:t>
      </w:r>
      <w:r w:rsidR="00DA26D7" w:rsidRPr="00736662">
        <w:rPr>
          <w:rStyle w:val="CharChapText"/>
        </w:rPr>
        <w:t>Resident fees</w:t>
      </w:r>
      <w:bookmarkEnd w:id="164"/>
    </w:p>
    <w:p w14:paraId="064E634C" w14:textId="77777777" w:rsidR="004A45C4" w:rsidRPr="00736662" w:rsidRDefault="004A45C4" w:rsidP="004A45C4">
      <w:pPr>
        <w:pStyle w:val="Header"/>
      </w:pPr>
      <w:r w:rsidRPr="00736662">
        <w:rPr>
          <w:rStyle w:val="CharPartNo"/>
        </w:rPr>
        <w:t xml:space="preserve"> </w:t>
      </w:r>
      <w:r w:rsidRPr="00736662">
        <w:rPr>
          <w:rStyle w:val="CharPartText"/>
        </w:rPr>
        <w:t xml:space="preserve"> </w:t>
      </w:r>
    </w:p>
    <w:p w14:paraId="08442072" w14:textId="77777777" w:rsidR="004A45C4" w:rsidRPr="00736662" w:rsidRDefault="004A45C4" w:rsidP="004A45C4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389D73FB" w14:textId="77777777" w:rsidR="00DA26D7" w:rsidRPr="00736662" w:rsidRDefault="00DA26D7" w:rsidP="001A779A">
      <w:pPr>
        <w:pStyle w:val="ActHead5"/>
      </w:pPr>
      <w:bookmarkStart w:id="165" w:name="_Toc114475938"/>
      <w:r w:rsidRPr="00736662">
        <w:rPr>
          <w:rStyle w:val="CharSectno"/>
        </w:rPr>
        <w:t>94</w:t>
      </w:r>
      <w:r w:rsidRPr="00736662">
        <w:t xml:space="preserve">  Purpose of this Chapter</w:t>
      </w:r>
      <w:bookmarkEnd w:id="165"/>
    </w:p>
    <w:p w14:paraId="0B77315D" w14:textId="77777777" w:rsidR="00DA26D7" w:rsidRPr="00736662" w:rsidRDefault="00DA26D7" w:rsidP="00DA26D7">
      <w:pPr>
        <w:pStyle w:val="subsection"/>
      </w:pPr>
      <w:r w:rsidRPr="00736662">
        <w:tab/>
      </w:r>
      <w:r w:rsidRPr="00736662">
        <w:tab/>
        <w:t xml:space="preserve">This Chapter is made for the purposes of </w:t>
      </w:r>
      <w:r w:rsidR="00E101B8" w:rsidRPr="00736662">
        <w:t>section 5</w:t>
      </w:r>
      <w:r w:rsidRPr="00736662">
        <w:t>8</w:t>
      </w:r>
      <w:r w:rsidR="00E101B8" w:rsidRPr="00736662">
        <w:noBreakHyphen/>
      </w:r>
      <w:r w:rsidRPr="00736662">
        <w:t>6 of the Transitional Provisions Act</w:t>
      </w:r>
      <w:r w:rsidR="00716E1C" w:rsidRPr="00736662">
        <w:t>.</w:t>
      </w:r>
    </w:p>
    <w:p w14:paraId="76AD73B4" w14:textId="77777777" w:rsidR="001A779A" w:rsidRPr="00736662" w:rsidRDefault="00DA26D7" w:rsidP="001A779A">
      <w:pPr>
        <w:pStyle w:val="ActHead5"/>
      </w:pPr>
      <w:bookmarkStart w:id="166" w:name="_Toc114475939"/>
      <w:r w:rsidRPr="00736662">
        <w:rPr>
          <w:rStyle w:val="CharSectno"/>
        </w:rPr>
        <w:t>95</w:t>
      </w:r>
      <w:r w:rsidR="001A779A" w:rsidRPr="00736662">
        <w:t xml:space="preserve">  Maximum daily amount of resident fees for reserving a place</w:t>
      </w:r>
      <w:bookmarkEnd w:id="166"/>
    </w:p>
    <w:p w14:paraId="773CC60F" w14:textId="77777777" w:rsidR="001A779A" w:rsidRPr="00736662" w:rsidRDefault="001A779A" w:rsidP="001A779A">
      <w:pPr>
        <w:pStyle w:val="subsection"/>
      </w:pPr>
      <w:r w:rsidRPr="00736662">
        <w:tab/>
      </w:r>
      <w:r w:rsidRPr="00736662">
        <w:tab/>
        <w:t xml:space="preserve">The maximum fee in respect of a day that a care recipient </w:t>
      </w:r>
      <w:r w:rsidR="00C4770D" w:rsidRPr="00736662">
        <w:t>can</w:t>
      </w:r>
      <w:r w:rsidRPr="00736662">
        <w:t xml:space="preserve"> be charged for reserving a place in a residential care service for the day is </w:t>
      </w:r>
      <w:r w:rsidR="007470AC" w:rsidRPr="00736662">
        <w:t xml:space="preserve">the </w:t>
      </w:r>
      <w:r w:rsidRPr="00736662">
        <w:t>amount equal to the sum of the following amounts:</w:t>
      </w:r>
    </w:p>
    <w:p w14:paraId="71872F72" w14:textId="77777777" w:rsidR="001A779A" w:rsidRPr="00736662" w:rsidRDefault="001A779A" w:rsidP="001A779A">
      <w:pPr>
        <w:pStyle w:val="paragraph"/>
      </w:pPr>
      <w:r w:rsidRPr="00736662">
        <w:tab/>
        <w:t>(a)</w:t>
      </w:r>
      <w:r w:rsidRPr="00736662">
        <w:tab/>
        <w:t xml:space="preserve">the maximum daily amount of resident fees (within the meaning of </w:t>
      </w:r>
      <w:r w:rsidR="00E101B8" w:rsidRPr="00736662">
        <w:t>section 5</w:t>
      </w:r>
      <w:r w:rsidRPr="00736662">
        <w:t>8</w:t>
      </w:r>
      <w:r w:rsidR="00E101B8" w:rsidRPr="00736662">
        <w:noBreakHyphen/>
      </w:r>
      <w:r w:rsidRPr="00736662">
        <w:t>2 of the Transitional Provisions Act) that would have been payable by the recipient if the recipient had been provided with residential care through the service on that day;</w:t>
      </w:r>
    </w:p>
    <w:p w14:paraId="6A342E4F" w14:textId="77777777" w:rsidR="001A779A" w:rsidRPr="00736662" w:rsidRDefault="001A779A" w:rsidP="001A779A">
      <w:pPr>
        <w:pStyle w:val="paragraph"/>
      </w:pPr>
      <w:r w:rsidRPr="00736662">
        <w:tab/>
        <w:t>(b)</w:t>
      </w:r>
      <w:r w:rsidRPr="00736662">
        <w:tab/>
        <w:t>the amount of residential care subsidy that would have been payable to the approved provider operating the service in respect of the recipient for the day if:</w:t>
      </w:r>
    </w:p>
    <w:p w14:paraId="6EE17D50" w14:textId="77777777" w:rsidR="001A779A" w:rsidRPr="00736662" w:rsidRDefault="001A779A" w:rsidP="001A779A">
      <w:pPr>
        <w:pStyle w:val="paragraphsub"/>
      </w:pPr>
      <w:r w:rsidRPr="00736662">
        <w:tab/>
        <w:t>(i)</w:t>
      </w:r>
      <w:r w:rsidRPr="00736662">
        <w:tab/>
        <w:t>the recipient had been provided with residential care through the service on the day; and</w:t>
      </w:r>
    </w:p>
    <w:p w14:paraId="5B91667D" w14:textId="77777777" w:rsidR="001A779A" w:rsidRPr="00736662" w:rsidRDefault="001A779A" w:rsidP="001A779A">
      <w:pPr>
        <w:pStyle w:val="paragraphsub"/>
      </w:pPr>
      <w:r w:rsidRPr="00736662">
        <w:tab/>
        <w:t>(ii)</w:t>
      </w:r>
      <w:r w:rsidRPr="00736662">
        <w:tab/>
        <w:t xml:space="preserve">it were assumed that the service amount for the recipient for the day were the amount that would be worked </w:t>
      </w:r>
      <w:r w:rsidR="00E544C1" w:rsidRPr="00736662">
        <w:t xml:space="preserve">out </w:t>
      </w:r>
      <w:r w:rsidRPr="00736662">
        <w:t xml:space="preserve">under subsection </w:t>
      </w:r>
      <w:r w:rsidR="00716E1C" w:rsidRPr="00736662">
        <w:t>84</w:t>
      </w:r>
      <w:r w:rsidRPr="00736662">
        <w:t>(</w:t>
      </w:r>
      <w:r w:rsidR="007A36F4" w:rsidRPr="00736662">
        <w:t>1</w:t>
      </w:r>
      <w:r w:rsidRPr="00736662">
        <w:t>) in respect of a residential care service that meets</w:t>
      </w:r>
      <w:r w:rsidR="007A36F4" w:rsidRPr="00736662">
        <w:t>, on the day,</w:t>
      </w:r>
      <w:r w:rsidRPr="00736662">
        <w:t xml:space="preserve"> the requirements set out in </w:t>
      </w:r>
      <w:r w:rsidR="00EE2714" w:rsidRPr="00736662">
        <w:t xml:space="preserve">column 1 of </w:t>
      </w:r>
      <w:r w:rsidR="00FE7096" w:rsidRPr="00736662">
        <w:t>item </w:t>
      </w:r>
      <w:r w:rsidR="007A36F4" w:rsidRPr="00736662">
        <w:t>7</w:t>
      </w:r>
      <w:r w:rsidRPr="00736662">
        <w:t xml:space="preserve"> of the table in that subsection</w:t>
      </w:r>
      <w:r w:rsidR="00716E1C" w:rsidRPr="00736662">
        <w:t>.</w:t>
      </w:r>
    </w:p>
    <w:p w14:paraId="7415B022" w14:textId="77777777" w:rsidR="006C1E92" w:rsidRPr="00736662" w:rsidRDefault="006C1E92" w:rsidP="006C1E92">
      <w:pPr>
        <w:pStyle w:val="ActHead9"/>
      </w:pPr>
      <w:bookmarkStart w:id="167" w:name="_Toc114475940"/>
      <w:r w:rsidRPr="00736662">
        <w:t>Allocation Principles 2014</w:t>
      </w:r>
      <w:bookmarkEnd w:id="167"/>
    </w:p>
    <w:p w14:paraId="7F1309AD" w14:textId="77777777" w:rsidR="006C1E92" w:rsidRPr="00736662" w:rsidRDefault="00583BCB" w:rsidP="006C1E92">
      <w:pPr>
        <w:pStyle w:val="ItemHead"/>
      </w:pPr>
      <w:r w:rsidRPr="00736662">
        <w:t>10</w:t>
      </w:r>
      <w:r w:rsidR="006C1E92" w:rsidRPr="00736662">
        <w:t xml:space="preserve">  Paragraphs 10(d) and 26(d)</w:t>
      </w:r>
    </w:p>
    <w:p w14:paraId="18671F78" w14:textId="77777777" w:rsidR="006C1E92" w:rsidRPr="00736662" w:rsidRDefault="006C1E92" w:rsidP="006C1E92">
      <w:pPr>
        <w:pStyle w:val="Item"/>
      </w:pPr>
      <w:r w:rsidRPr="00736662">
        <w:t>Repeal the paragraphs</w:t>
      </w:r>
      <w:r w:rsidR="00716E1C" w:rsidRPr="00736662">
        <w:t>.</w:t>
      </w:r>
    </w:p>
    <w:p w14:paraId="472F0E8B" w14:textId="77777777" w:rsidR="006C1E92" w:rsidRPr="00736662" w:rsidRDefault="00583BCB" w:rsidP="006C1E92">
      <w:pPr>
        <w:pStyle w:val="ItemHead"/>
      </w:pPr>
      <w:r w:rsidRPr="00736662">
        <w:t>11</w:t>
      </w:r>
      <w:r w:rsidR="006C1E92" w:rsidRPr="00736662">
        <w:t xml:space="preserve">  </w:t>
      </w:r>
      <w:r w:rsidR="00FE7096" w:rsidRPr="00736662">
        <w:t>Section 3</w:t>
      </w:r>
      <w:r w:rsidR="006C1E92" w:rsidRPr="00736662">
        <w:t>2</w:t>
      </w:r>
    </w:p>
    <w:p w14:paraId="734DBD10" w14:textId="77777777" w:rsidR="00443C11" w:rsidRPr="00736662" w:rsidRDefault="00443C11" w:rsidP="00443C11">
      <w:pPr>
        <w:pStyle w:val="Item"/>
      </w:pPr>
      <w:r w:rsidRPr="00736662">
        <w:t>Repeal the section</w:t>
      </w:r>
      <w:r w:rsidR="00716E1C" w:rsidRPr="00736662">
        <w:t>.</w:t>
      </w:r>
    </w:p>
    <w:p w14:paraId="085B1576" w14:textId="77777777" w:rsidR="006C1E92" w:rsidRPr="00736662" w:rsidRDefault="00583BCB" w:rsidP="006C1E92">
      <w:pPr>
        <w:pStyle w:val="ItemHead"/>
      </w:pPr>
      <w:r w:rsidRPr="00736662">
        <w:t>12</w:t>
      </w:r>
      <w:r w:rsidR="006C1E92" w:rsidRPr="00736662">
        <w:t xml:space="preserve">  After </w:t>
      </w:r>
      <w:r w:rsidR="00FE7096" w:rsidRPr="00736662">
        <w:t>subparagraph 3</w:t>
      </w:r>
      <w:r w:rsidR="006C1E92" w:rsidRPr="00736662">
        <w:t>3(1)(a)(ii)</w:t>
      </w:r>
    </w:p>
    <w:p w14:paraId="29531314" w14:textId="77777777" w:rsidR="006C1E92" w:rsidRPr="00736662" w:rsidRDefault="006C1E92" w:rsidP="006C1E92">
      <w:pPr>
        <w:pStyle w:val="Item"/>
      </w:pPr>
      <w:r w:rsidRPr="00736662">
        <w:t>Insert:</w:t>
      </w:r>
    </w:p>
    <w:p w14:paraId="730FBD7B" w14:textId="77777777" w:rsidR="006C1E92" w:rsidRPr="00736662" w:rsidRDefault="006C1E92" w:rsidP="006C1E92">
      <w:pPr>
        <w:pStyle w:val="paragraphsub"/>
      </w:pPr>
      <w:r w:rsidRPr="00736662">
        <w:tab/>
        <w:t>(iia)</w:t>
      </w:r>
      <w:r w:rsidRPr="00736662">
        <w:tab/>
        <w:t xml:space="preserve">to attract the initial entry adjustment supplement set out in Subdivision I of Division 5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Pr="00736662">
        <w:rPr>
          <w:i/>
        </w:rPr>
        <w:t>Subsidy Principles 2014</w:t>
      </w:r>
      <w:r w:rsidRPr="00736662">
        <w:t>; or</w:t>
      </w:r>
    </w:p>
    <w:p w14:paraId="3DE50202" w14:textId="77777777" w:rsidR="006C1E92" w:rsidRPr="00736662" w:rsidRDefault="006C1E92" w:rsidP="006C1E92">
      <w:pPr>
        <w:pStyle w:val="paragraphsub"/>
      </w:pPr>
      <w:r w:rsidRPr="00736662">
        <w:tab/>
        <w:t>(iib)</w:t>
      </w:r>
      <w:r w:rsidRPr="00736662">
        <w:tab/>
        <w:t xml:space="preserve">to attract the initial entry adjustment supplement set out in Subdivision H of </w:t>
      </w:r>
      <w:r w:rsidR="00FE7096" w:rsidRPr="00736662">
        <w:t>Division 8</w:t>
      </w:r>
      <w:r w:rsidRPr="00736662">
        <w:t xml:space="preserve"> of </w:t>
      </w:r>
      <w:r w:rsidR="00E101B8" w:rsidRPr="00736662">
        <w:t>Part 3</w:t>
      </w:r>
      <w:r w:rsidRPr="00736662">
        <w:t xml:space="preserve"> of </w:t>
      </w:r>
      <w:r w:rsidR="00E101B8" w:rsidRPr="00736662">
        <w:t>Chapter 2</w:t>
      </w:r>
      <w:r w:rsidRPr="00736662">
        <w:t xml:space="preserve"> of the </w:t>
      </w:r>
      <w:r w:rsidRPr="00736662">
        <w:rPr>
          <w:i/>
        </w:rPr>
        <w:t>Aged Care (Transitional Provisions) Principles 2014</w:t>
      </w:r>
      <w:r w:rsidRPr="00736662">
        <w:t>; or</w:t>
      </w:r>
    </w:p>
    <w:p w14:paraId="158AD6FA" w14:textId="77777777" w:rsidR="006C1E92" w:rsidRPr="00736662" w:rsidRDefault="00583BCB" w:rsidP="006C1E92">
      <w:pPr>
        <w:pStyle w:val="ItemHead"/>
      </w:pPr>
      <w:r w:rsidRPr="00736662">
        <w:lastRenderedPageBreak/>
        <w:t>13</w:t>
      </w:r>
      <w:r w:rsidR="006C1E92" w:rsidRPr="00736662">
        <w:t xml:space="preserve">  </w:t>
      </w:r>
      <w:r w:rsidR="00FE7096" w:rsidRPr="00736662">
        <w:t>Section 3</w:t>
      </w:r>
      <w:r w:rsidR="006C1E92" w:rsidRPr="00736662">
        <w:t>4</w:t>
      </w:r>
    </w:p>
    <w:p w14:paraId="0A65FCE8" w14:textId="77777777" w:rsidR="006C1E92" w:rsidRPr="00736662" w:rsidRDefault="006C1E92" w:rsidP="006C1E92">
      <w:pPr>
        <w:pStyle w:val="Item"/>
      </w:pPr>
      <w:r w:rsidRPr="00736662">
        <w:t>Repeal the section</w:t>
      </w:r>
      <w:r w:rsidR="00716E1C" w:rsidRPr="00736662">
        <w:t>.</w:t>
      </w:r>
    </w:p>
    <w:p w14:paraId="05A3F9B8" w14:textId="77777777" w:rsidR="006C1E92" w:rsidRPr="00736662" w:rsidRDefault="00583BCB" w:rsidP="006C1E92">
      <w:pPr>
        <w:pStyle w:val="ItemHead"/>
      </w:pPr>
      <w:r w:rsidRPr="00736662">
        <w:t>14</w:t>
      </w:r>
      <w:r w:rsidR="006C1E92" w:rsidRPr="00736662">
        <w:t xml:space="preserve">  </w:t>
      </w:r>
      <w:r w:rsidR="00FE7096" w:rsidRPr="00736662">
        <w:t>Subsection 4</w:t>
      </w:r>
      <w:r w:rsidR="006C1E92" w:rsidRPr="00736662">
        <w:t>8(2) (</w:t>
      </w:r>
      <w:r w:rsidR="00FE7096" w:rsidRPr="00736662">
        <w:t>paragraph (</w:t>
      </w:r>
      <w:r w:rsidR="006C1E92" w:rsidRPr="00736662">
        <w:t xml:space="preserve">a) of the </w:t>
      </w:r>
      <w:r w:rsidR="00F964A1" w:rsidRPr="00736662">
        <w:t>e</w:t>
      </w:r>
      <w:r w:rsidR="006C1E92" w:rsidRPr="00736662">
        <w:t xml:space="preserve">xample for </w:t>
      </w:r>
      <w:r w:rsidR="00FE7096" w:rsidRPr="00736662">
        <w:t>paragraphs (</w:t>
      </w:r>
      <w:r w:rsidR="006C1E92" w:rsidRPr="00736662">
        <w:t>2)(a) and (b))</w:t>
      </w:r>
    </w:p>
    <w:p w14:paraId="7EAFCC79" w14:textId="77777777" w:rsidR="006C1E92" w:rsidRPr="00736662" w:rsidRDefault="006C1E92" w:rsidP="006C1E92">
      <w:pPr>
        <w:pStyle w:val="Item"/>
      </w:pPr>
      <w:r w:rsidRPr="00736662">
        <w:t>Repeal the paragraph</w:t>
      </w:r>
      <w:r w:rsidR="00716E1C" w:rsidRPr="00736662">
        <w:t>.</w:t>
      </w:r>
    </w:p>
    <w:p w14:paraId="39444CD9" w14:textId="77777777" w:rsidR="006C1E92" w:rsidRPr="00736662" w:rsidRDefault="00583BCB" w:rsidP="006C1E92">
      <w:pPr>
        <w:pStyle w:val="ItemHead"/>
      </w:pPr>
      <w:r w:rsidRPr="00736662">
        <w:t>15</w:t>
      </w:r>
      <w:r w:rsidR="006C1E92" w:rsidRPr="00736662">
        <w:t xml:space="preserve">  Paragraphs 51(1)(c) and 62(1)(a)</w:t>
      </w:r>
    </w:p>
    <w:p w14:paraId="0C44E34C" w14:textId="77777777" w:rsidR="006C1E92" w:rsidRPr="00736662" w:rsidRDefault="006C1E92" w:rsidP="006C1E92">
      <w:pPr>
        <w:pStyle w:val="Item"/>
      </w:pPr>
      <w:r w:rsidRPr="00736662">
        <w:t>Repeal the paragraphs</w:t>
      </w:r>
      <w:r w:rsidR="00716E1C" w:rsidRPr="00736662">
        <w:t>.</w:t>
      </w:r>
    </w:p>
    <w:p w14:paraId="49D09281" w14:textId="77777777" w:rsidR="006C1E92" w:rsidRPr="00736662" w:rsidRDefault="00583BCB" w:rsidP="006C1E92">
      <w:pPr>
        <w:pStyle w:val="ItemHead"/>
      </w:pPr>
      <w:r w:rsidRPr="00736662">
        <w:t>16</w:t>
      </w:r>
      <w:r w:rsidR="006C1E92" w:rsidRPr="00736662">
        <w:t xml:space="preserve">  </w:t>
      </w:r>
      <w:r w:rsidR="00FE7096" w:rsidRPr="00736662">
        <w:t>Paragraph 6</w:t>
      </w:r>
      <w:r w:rsidR="006C1E92" w:rsidRPr="00736662">
        <w:t>4(1)(d)</w:t>
      </w:r>
    </w:p>
    <w:p w14:paraId="61914C08" w14:textId="77777777" w:rsidR="006C1E92" w:rsidRPr="00736662" w:rsidRDefault="006C1E92" w:rsidP="006C1E92">
      <w:pPr>
        <w:pStyle w:val="Item"/>
      </w:pPr>
      <w:r w:rsidRPr="00736662">
        <w:t>Repeal the paragraph, substitute:</w:t>
      </w:r>
    </w:p>
    <w:p w14:paraId="1E1EC1B3" w14:textId="77777777" w:rsidR="006C1E92" w:rsidRPr="00736662" w:rsidRDefault="006C1E92" w:rsidP="006C1E92">
      <w:pPr>
        <w:pStyle w:val="paragraph"/>
      </w:pPr>
      <w:r w:rsidRPr="00736662">
        <w:tab/>
        <w:t>(d)</w:t>
      </w:r>
      <w:r w:rsidRPr="00736662">
        <w:tab/>
        <w:t>whether any of the places is a place included in a residential care service, or a distinct part of a residential care service, that has extra service status;</w:t>
      </w:r>
    </w:p>
    <w:p w14:paraId="1CF9ADFF" w14:textId="77777777" w:rsidR="006C1E92" w:rsidRPr="00736662" w:rsidRDefault="00583BCB" w:rsidP="006C1E92">
      <w:pPr>
        <w:pStyle w:val="ItemHead"/>
      </w:pPr>
      <w:r w:rsidRPr="00736662">
        <w:t>17</w:t>
      </w:r>
      <w:r w:rsidR="006C1E92" w:rsidRPr="00736662">
        <w:t xml:space="preserve">  </w:t>
      </w:r>
      <w:r w:rsidR="00FE7096" w:rsidRPr="00736662">
        <w:t>Paragraph 6</w:t>
      </w:r>
      <w:r w:rsidR="006C1E92" w:rsidRPr="00736662">
        <w:t>6(2)(a)</w:t>
      </w:r>
    </w:p>
    <w:p w14:paraId="3194CB6E" w14:textId="77777777" w:rsidR="006C1E92" w:rsidRPr="00736662" w:rsidRDefault="006C1E92" w:rsidP="006C1E92">
      <w:pPr>
        <w:pStyle w:val="Item"/>
      </w:pPr>
      <w:r w:rsidRPr="00736662">
        <w:t>Repeal the paragraph</w:t>
      </w:r>
      <w:r w:rsidR="00716E1C" w:rsidRPr="00736662">
        <w:t>.</w:t>
      </w:r>
    </w:p>
    <w:p w14:paraId="344D12DA" w14:textId="77777777" w:rsidR="006C1E92" w:rsidRPr="00736662" w:rsidRDefault="00583BCB" w:rsidP="006C1E92">
      <w:pPr>
        <w:pStyle w:val="ItemHead"/>
      </w:pPr>
      <w:r w:rsidRPr="00736662">
        <w:t>18</w:t>
      </w:r>
      <w:r w:rsidR="006C1E92" w:rsidRPr="00736662">
        <w:t xml:space="preserve">  </w:t>
      </w:r>
      <w:r w:rsidR="00FE7096" w:rsidRPr="00736662">
        <w:t>Subsection 6</w:t>
      </w:r>
      <w:r w:rsidR="006C1E92" w:rsidRPr="00736662">
        <w:t>6(2) (</w:t>
      </w:r>
      <w:r w:rsidR="00F964A1" w:rsidRPr="00736662">
        <w:t>e</w:t>
      </w:r>
      <w:r w:rsidR="00A7464D" w:rsidRPr="00736662">
        <w:t>xample for paragraphs (2)(a) and (b)</w:t>
      </w:r>
      <w:r w:rsidR="006C1E92" w:rsidRPr="00736662">
        <w:t>)</w:t>
      </w:r>
    </w:p>
    <w:p w14:paraId="0BD91183" w14:textId="77777777" w:rsidR="006C1E92" w:rsidRPr="00736662" w:rsidRDefault="006C1E92" w:rsidP="006C1E92">
      <w:pPr>
        <w:pStyle w:val="Item"/>
      </w:pPr>
      <w:r w:rsidRPr="00736662">
        <w:t xml:space="preserve">Omit “Example for </w:t>
      </w:r>
      <w:r w:rsidR="00FE7096" w:rsidRPr="00736662">
        <w:t>paragraphs (</w:t>
      </w:r>
      <w:r w:rsidRPr="00736662">
        <w:t xml:space="preserve">2)(a) and (b)”, substitute “Example for </w:t>
      </w:r>
      <w:r w:rsidR="00FE7096" w:rsidRPr="00736662">
        <w:t>paragraph (</w:t>
      </w:r>
      <w:r w:rsidRPr="00736662">
        <w:t>2)(b)</w:t>
      </w:r>
      <w:r w:rsidR="0019133B" w:rsidRPr="00736662">
        <w:t>:</w:t>
      </w:r>
      <w:r w:rsidRPr="00736662">
        <w:t>”</w:t>
      </w:r>
      <w:r w:rsidR="00716E1C" w:rsidRPr="00736662">
        <w:t>.</w:t>
      </w:r>
    </w:p>
    <w:p w14:paraId="218179AD" w14:textId="77777777" w:rsidR="006C1E92" w:rsidRPr="00736662" w:rsidRDefault="00583BCB" w:rsidP="006C1E92">
      <w:pPr>
        <w:pStyle w:val="ItemHead"/>
      </w:pPr>
      <w:r w:rsidRPr="00736662">
        <w:t>19</w:t>
      </w:r>
      <w:r w:rsidR="006C1E92" w:rsidRPr="00736662">
        <w:t xml:space="preserve">  </w:t>
      </w:r>
      <w:r w:rsidR="00FE7096" w:rsidRPr="00736662">
        <w:t>Subsection 6</w:t>
      </w:r>
      <w:r w:rsidR="006C1E92" w:rsidRPr="00736662">
        <w:t>6(2) (</w:t>
      </w:r>
      <w:r w:rsidR="00FE7096" w:rsidRPr="00736662">
        <w:t>paragraph (</w:t>
      </w:r>
      <w:r w:rsidR="006C1E92" w:rsidRPr="00736662">
        <w:t xml:space="preserve">a) of the </w:t>
      </w:r>
      <w:r w:rsidR="00F964A1" w:rsidRPr="00736662">
        <w:t>e</w:t>
      </w:r>
      <w:r w:rsidR="006C1E92" w:rsidRPr="00736662">
        <w:t xml:space="preserve">xample for </w:t>
      </w:r>
      <w:r w:rsidR="00FE7096" w:rsidRPr="00736662">
        <w:t>paragraphs (</w:t>
      </w:r>
      <w:r w:rsidR="006C1E92" w:rsidRPr="00736662">
        <w:t>2)(a) and (b))</w:t>
      </w:r>
    </w:p>
    <w:p w14:paraId="7F25A654" w14:textId="77777777" w:rsidR="006C1E92" w:rsidRPr="00736662" w:rsidRDefault="006C1E92" w:rsidP="006C1E92">
      <w:pPr>
        <w:pStyle w:val="Item"/>
      </w:pPr>
      <w:r w:rsidRPr="00736662">
        <w:t>Repeal the paragraph</w:t>
      </w:r>
      <w:r w:rsidR="00716E1C" w:rsidRPr="00736662">
        <w:t>.</w:t>
      </w:r>
    </w:p>
    <w:p w14:paraId="626AE577" w14:textId="77777777" w:rsidR="006C1E92" w:rsidRPr="00736662" w:rsidRDefault="00583BCB" w:rsidP="006C1E92">
      <w:pPr>
        <w:pStyle w:val="ItemHead"/>
      </w:pPr>
      <w:r w:rsidRPr="00736662">
        <w:t>20</w:t>
      </w:r>
      <w:r w:rsidR="006C1E92" w:rsidRPr="00736662">
        <w:t xml:space="preserve">  At the end of </w:t>
      </w:r>
      <w:r w:rsidR="00FE7096" w:rsidRPr="00736662">
        <w:t>Part 1</w:t>
      </w:r>
      <w:r w:rsidR="006C1E92" w:rsidRPr="00736662">
        <w:t>0</w:t>
      </w:r>
    </w:p>
    <w:p w14:paraId="39F1F74C" w14:textId="77777777" w:rsidR="006C1E92" w:rsidRPr="00736662" w:rsidRDefault="006C1E92" w:rsidP="006C1E92">
      <w:pPr>
        <w:pStyle w:val="Item"/>
      </w:pPr>
      <w:r w:rsidRPr="00736662">
        <w:t>Add:</w:t>
      </w:r>
    </w:p>
    <w:p w14:paraId="12A8FC1F" w14:textId="77777777" w:rsidR="006C1E92" w:rsidRPr="00736662" w:rsidRDefault="006C1E92" w:rsidP="006C1E92">
      <w:pPr>
        <w:pStyle w:val="ActHead5"/>
      </w:pPr>
      <w:bookmarkStart w:id="168" w:name="_Toc114475941"/>
      <w:r w:rsidRPr="00736662">
        <w:rPr>
          <w:rStyle w:val="CharSectno"/>
        </w:rPr>
        <w:t>76</w:t>
      </w:r>
      <w:r w:rsidRPr="00736662">
        <w:t xml:space="preserve">  Application of amendments made by </w:t>
      </w:r>
      <w:r w:rsidR="00E101B8" w:rsidRPr="00736662">
        <w:t>Schedule 3</w:t>
      </w:r>
      <w:r w:rsidR="00D1246E" w:rsidRPr="00736662">
        <w:t xml:space="preserve"> to the</w:t>
      </w:r>
      <w:r w:rsidRPr="00736662">
        <w:t xml:space="preserve"> </w:t>
      </w:r>
      <w:r w:rsidRPr="00736662">
        <w:rPr>
          <w:i/>
        </w:rPr>
        <w:t xml:space="preserve">Aged Care Legislation Amendment (Residential Aged </w:t>
      </w:r>
      <w:r w:rsidR="003A69A2" w:rsidRPr="00736662">
        <w:rPr>
          <w:i/>
        </w:rPr>
        <w:t>C</w:t>
      </w:r>
      <w:r w:rsidRPr="00736662">
        <w:rPr>
          <w:i/>
        </w:rPr>
        <w:t>are Funding) Instrument 2022</w:t>
      </w:r>
      <w:bookmarkEnd w:id="168"/>
    </w:p>
    <w:p w14:paraId="77DCFF1C" w14:textId="77777777" w:rsidR="006C1E92" w:rsidRPr="00736662" w:rsidRDefault="00DF1AEC" w:rsidP="006C1E92">
      <w:pPr>
        <w:pStyle w:val="subsection"/>
      </w:pPr>
      <w:r w:rsidRPr="00736662">
        <w:tab/>
        <w:t>(</w:t>
      </w:r>
      <w:r w:rsidR="006C1E92" w:rsidRPr="00736662">
        <w:t>1)</w:t>
      </w:r>
      <w:r w:rsidR="006C1E92" w:rsidRPr="00736662">
        <w:tab/>
      </w:r>
      <w:r w:rsidR="00FE7096" w:rsidRPr="00736662">
        <w:t>Section 1</w:t>
      </w:r>
      <w:r w:rsidR="006C1E92" w:rsidRPr="00736662">
        <w:t xml:space="preserve">0, as amended by </w:t>
      </w:r>
      <w:r w:rsidR="00E101B8" w:rsidRPr="00736662">
        <w:t>Schedule 3</w:t>
      </w:r>
      <w:r w:rsidR="006C1E92" w:rsidRPr="00736662">
        <w:t xml:space="preserve"> to the </w:t>
      </w:r>
      <w:r w:rsidR="006C1E92" w:rsidRPr="00736662">
        <w:rPr>
          <w:i/>
        </w:rPr>
        <w:t xml:space="preserve">Aged Care Legislation Amendment (Residential Aged </w:t>
      </w:r>
      <w:r w:rsidR="003A69A2" w:rsidRPr="00736662">
        <w:rPr>
          <w:i/>
        </w:rPr>
        <w:t>C</w:t>
      </w:r>
      <w:r w:rsidR="006C1E92" w:rsidRPr="00736662">
        <w:rPr>
          <w:i/>
        </w:rPr>
        <w:t>are Funding) Instrument 2022</w:t>
      </w:r>
      <w:r w:rsidR="006C1E92" w:rsidRPr="00736662">
        <w:t xml:space="preserve"> (the </w:t>
      </w:r>
      <w:r w:rsidR="006C1E92" w:rsidRPr="00736662">
        <w:rPr>
          <w:b/>
          <w:i/>
        </w:rPr>
        <w:t>amending Schedule</w:t>
      </w:r>
      <w:r w:rsidR="006C1E92" w:rsidRPr="00736662">
        <w:t>), appl</w:t>
      </w:r>
      <w:r w:rsidRPr="00736662">
        <w:t>ies</w:t>
      </w:r>
      <w:r w:rsidR="006C1E92" w:rsidRPr="00736662">
        <w:t xml:space="preserve"> in relation to a determination made on or after </w:t>
      </w:r>
      <w:r w:rsidR="00E101B8" w:rsidRPr="00736662">
        <w:t>1 October</w:t>
      </w:r>
      <w:r w:rsidR="006C1E92" w:rsidRPr="00736662">
        <w:t xml:space="preserve"> 2022</w:t>
      </w:r>
      <w:r w:rsidR="00716E1C" w:rsidRPr="00736662">
        <w:t>.</w:t>
      </w:r>
    </w:p>
    <w:p w14:paraId="7433CACE" w14:textId="77777777" w:rsidR="006C1E92" w:rsidRPr="00736662" w:rsidRDefault="006C1E92" w:rsidP="006C1E92">
      <w:pPr>
        <w:pStyle w:val="subsection"/>
      </w:pPr>
      <w:r w:rsidRPr="00736662">
        <w:tab/>
        <w:t>(2)</w:t>
      </w:r>
      <w:r w:rsidRPr="00736662">
        <w:tab/>
      </w:r>
      <w:r w:rsidR="00FE7096" w:rsidRPr="00736662">
        <w:t>Section 2</w:t>
      </w:r>
      <w:r w:rsidRPr="00736662">
        <w:t xml:space="preserve">6, as amended by the amending Schedule, applies in relation to an invitation published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01F847F0" w14:textId="77777777" w:rsidR="006C1E92" w:rsidRPr="00736662" w:rsidRDefault="006C1E92" w:rsidP="006C1E92">
      <w:pPr>
        <w:pStyle w:val="subsection"/>
      </w:pPr>
      <w:r w:rsidRPr="00736662">
        <w:tab/>
        <w:t>(3)</w:t>
      </w:r>
      <w:r w:rsidRPr="00736662">
        <w:tab/>
      </w:r>
      <w:r w:rsidR="00FE7096" w:rsidRPr="00736662">
        <w:t>Section 4</w:t>
      </w:r>
      <w:r w:rsidRPr="00736662">
        <w:t xml:space="preserve">8, as amended by the amending Schedule, applies in relation to a transfer notice received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2CEC627C" w14:textId="77777777" w:rsidR="006C1E92" w:rsidRPr="00736662" w:rsidRDefault="006C1E92" w:rsidP="006C1E92">
      <w:pPr>
        <w:pStyle w:val="subsection"/>
      </w:pPr>
      <w:r w:rsidRPr="00736662">
        <w:tab/>
        <w:t>(4)</w:t>
      </w:r>
      <w:r w:rsidRPr="00736662">
        <w:tab/>
      </w:r>
      <w:r w:rsidR="00FE7096" w:rsidRPr="00736662">
        <w:t>Sections 5</w:t>
      </w:r>
      <w:r w:rsidRPr="00736662">
        <w:t xml:space="preserve">1 and 62, as amended by the amending Schedule, apply in relation to information given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038AED8B" w14:textId="77777777" w:rsidR="006C1E92" w:rsidRPr="00736662" w:rsidRDefault="006C1E92" w:rsidP="006C1E92">
      <w:pPr>
        <w:pStyle w:val="subsection"/>
      </w:pPr>
      <w:r w:rsidRPr="00736662">
        <w:tab/>
        <w:t>(5)</w:t>
      </w:r>
      <w:r w:rsidRPr="00736662">
        <w:tab/>
      </w:r>
      <w:r w:rsidR="00FE7096" w:rsidRPr="00736662">
        <w:t>Sections 6</w:t>
      </w:r>
      <w:r w:rsidRPr="00736662">
        <w:t xml:space="preserve">4 and 66, as amended by the amending Schedule, apply in relation to an application made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03C7A459" w14:textId="77777777" w:rsidR="006C1E92" w:rsidRPr="00736662" w:rsidRDefault="006C1E92" w:rsidP="006C1E92">
      <w:pPr>
        <w:pStyle w:val="ActHead9"/>
      </w:pPr>
      <w:bookmarkStart w:id="169" w:name="_Toc114475942"/>
      <w:r w:rsidRPr="00736662">
        <w:lastRenderedPageBreak/>
        <w:t>Approval of Care Recipients Principles 2014</w:t>
      </w:r>
      <w:bookmarkEnd w:id="169"/>
    </w:p>
    <w:p w14:paraId="1CF89C50" w14:textId="77777777" w:rsidR="006C1E92" w:rsidRPr="00736662" w:rsidRDefault="00583BCB" w:rsidP="006C1E92">
      <w:pPr>
        <w:pStyle w:val="ItemHead"/>
      </w:pPr>
      <w:r w:rsidRPr="00736662">
        <w:t>21</w:t>
      </w:r>
      <w:r w:rsidR="006C1E92" w:rsidRPr="00736662">
        <w:t xml:space="preserve">  </w:t>
      </w:r>
      <w:r w:rsidR="00FE7096" w:rsidRPr="00736662">
        <w:t>Subsection 1</w:t>
      </w:r>
      <w:r w:rsidR="006C1E92" w:rsidRPr="00736662">
        <w:t>0(1)</w:t>
      </w:r>
    </w:p>
    <w:p w14:paraId="08916276" w14:textId="77777777" w:rsidR="006C1E92" w:rsidRPr="00736662" w:rsidRDefault="006C1E92" w:rsidP="006C1E92">
      <w:pPr>
        <w:pStyle w:val="Item"/>
      </w:pPr>
      <w:r w:rsidRPr="00736662">
        <w:t>Omit “(1)”</w:t>
      </w:r>
      <w:r w:rsidR="00716E1C" w:rsidRPr="00736662">
        <w:t>.</w:t>
      </w:r>
    </w:p>
    <w:p w14:paraId="4C7B0196" w14:textId="77777777" w:rsidR="006C1E92" w:rsidRPr="00736662" w:rsidRDefault="00583BCB" w:rsidP="006C1E92">
      <w:pPr>
        <w:pStyle w:val="ItemHead"/>
      </w:pPr>
      <w:r w:rsidRPr="00736662">
        <w:t>22</w:t>
      </w:r>
      <w:r w:rsidR="006C1E92" w:rsidRPr="00736662">
        <w:t xml:space="preserve">  </w:t>
      </w:r>
      <w:r w:rsidR="00FE7096" w:rsidRPr="00736662">
        <w:t>Subsections 1</w:t>
      </w:r>
      <w:r w:rsidR="006C1E92" w:rsidRPr="00736662">
        <w:t>0(2) and (3)</w:t>
      </w:r>
    </w:p>
    <w:p w14:paraId="25F8C497" w14:textId="77777777" w:rsidR="006C1E92" w:rsidRPr="00736662" w:rsidRDefault="006C1E92" w:rsidP="006C1E92">
      <w:pPr>
        <w:pStyle w:val="Item"/>
      </w:pPr>
      <w:r w:rsidRPr="00736662">
        <w:t>Repeal the subsections</w:t>
      </w:r>
      <w:r w:rsidR="00716E1C" w:rsidRPr="00736662">
        <w:t>.</w:t>
      </w:r>
    </w:p>
    <w:p w14:paraId="539A9A50" w14:textId="77777777" w:rsidR="006C1E92" w:rsidRPr="00736662" w:rsidRDefault="00583BCB" w:rsidP="006C1E92">
      <w:pPr>
        <w:pStyle w:val="ItemHead"/>
      </w:pPr>
      <w:r w:rsidRPr="00736662">
        <w:t>23</w:t>
      </w:r>
      <w:r w:rsidR="006C1E92" w:rsidRPr="00736662">
        <w:t xml:space="preserve">  </w:t>
      </w:r>
      <w:r w:rsidR="00FE7096" w:rsidRPr="00736662">
        <w:t>Section 1</w:t>
      </w:r>
      <w:r w:rsidR="006C1E92" w:rsidRPr="00736662">
        <w:t>7</w:t>
      </w:r>
    </w:p>
    <w:p w14:paraId="6D1ED783" w14:textId="77777777" w:rsidR="006C1E92" w:rsidRPr="00736662" w:rsidRDefault="006C1E92" w:rsidP="006C1E92">
      <w:pPr>
        <w:pStyle w:val="Item"/>
      </w:pPr>
      <w:r w:rsidRPr="00736662">
        <w:t>Repeal the section</w:t>
      </w:r>
      <w:r w:rsidR="00716E1C" w:rsidRPr="00736662">
        <w:t>.</w:t>
      </w:r>
    </w:p>
    <w:p w14:paraId="533E9E5F" w14:textId="77777777" w:rsidR="006C1E92" w:rsidRPr="00736662" w:rsidRDefault="00583BCB" w:rsidP="006C1E92">
      <w:pPr>
        <w:pStyle w:val="ItemHead"/>
      </w:pPr>
      <w:r w:rsidRPr="00736662">
        <w:t>24</w:t>
      </w:r>
      <w:r w:rsidR="006C1E92" w:rsidRPr="00736662">
        <w:t xml:space="preserve">  At the end of </w:t>
      </w:r>
      <w:r w:rsidR="00FE7096" w:rsidRPr="00736662">
        <w:t>Part 6</w:t>
      </w:r>
    </w:p>
    <w:p w14:paraId="244E7E00" w14:textId="77777777" w:rsidR="006C1E92" w:rsidRPr="00736662" w:rsidRDefault="006C1E92" w:rsidP="006C1E92">
      <w:pPr>
        <w:pStyle w:val="Item"/>
      </w:pPr>
      <w:r w:rsidRPr="00736662">
        <w:t>Add:</w:t>
      </w:r>
    </w:p>
    <w:p w14:paraId="72449785" w14:textId="77777777" w:rsidR="006C1E92" w:rsidRPr="00736662" w:rsidRDefault="006C1E92" w:rsidP="006C1E92">
      <w:pPr>
        <w:pStyle w:val="ActHead5"/>
      </w:pPr>
      <w:bookmarkStart w:id="170" w:name="_Toc114475943"/>
      <w:r w:rsidRPr="00736662">
        <w:rPr>
          <w:rStyle w:val="CharSectno"/>
        </w:rPr>
        <w:t>19</w:t>
      </w:r>
      <w:r w:rsidRPr="00736662">
        <w:t xml:space="preserve">  Transitional provisions relating to amendments made by </w:t>
      </w:r>
      <w:r w:rsidR="00E101B8" w:rsidRPr="00736662">
        <w:t>Schedule 3</w:t>
      </w:r>
      <w:r w:rsidR="00D1246E" w:rsidRPr="00736662">
        <w:t xml:space="preserve"> to </w:t>
      </w:r>
      <w:r w:rsidRPr="00736662">
        <w:t xml:space="preserve">the </w:t>
      </w:r>
      <w:r w:rsidRPr="00736662">
        <w:rPr>
          <w:i/>
        </w:rPr>
        <w:t xml:space="preserve">Aged Care Legislation Amendment (Residential Aged </w:t>
      </w:r>
      <w:r w:rsidR="003A69A2" w:rsidRPr="00736662">
        <w:rPr>
          <w:i/>
        </w:rPr>
        <w:t>C</w:t>
      </w:r>
      <w:r w:rsidRPr="00736662">
        <w:rPr>
          <w:i/>
        </w:rPr>
        <w:t>are Funding) Instrument 2022</w:t>
      </w:r>
      <w:bookmarkEnd w:id="170"/>
    </w:p>
    <w:p w14:paraId="4C75BB22" w14:textId="77777777" w:rsidR="006C1E92" w:rsidRPr="00736662" w:rsidRDefault="006C1E92" w:rsidP="006C1E92">
      <w:pPr>
        <w:pStyle w:val="subsection"/>
      </w:pPr>
      <w:r w:rsidRPr="00736662">
        <w:tab/>
        <w:t>(1)</w:t>
      </w:r>
      <w:r w:rsidRPr="00736662">
        <w:tab/>
      </w:r>
      <w:r w:rsidR="00FE7096" w:rsidRPr="00736662">
        <w:t>Section 1</w:t>
      </w:r>
      <w:r w:rsidRPr="00736662">
        <w:t xml:space="preserve">0, as amended by </w:t>
      </w:r>
      <w:r w:rsidR="00E101B8" w:rsidRPr="00736662">
        <w:t>Schedule 3</w:t>
      </w:r>
      <w:r w:rsidRPr="00736662">
        <w:t xml:space="preserve"> to the </w:t>
      </w:r>
      <w:r w:rsidRPr="00736662">
        <w:rPr>
          <w:i/>
        </w:rPr>
        <w:t>Aged Care Legislation Amendment (Residential Aged Care Funding) Instrument 2022</w:t>
      </w:r>
      <w:r w:rsidRPr="00736662">
        <w:t xml:space="preserve">, applies in relation to an approval given on or after </w:t>
      </w:r>
      <w:r w:rsidR="00E101B8" w:rsidRPr="00736662">
        <w:t>1 October</w:t>
      </w:r>
      <w:r w:rsidRPr="00736662">
        <w:t xml:space="preserve"> 2022</w:t>
      </w:r>
      <w:r w:rsidR="00716E1C" w:rsidRPr="00736662">
        <w:t>.</w:t>
      </w:r>
    </w:p>
    <w:p w14:paraId="5B98DDE4" w14:textId="77777777" w:rsidR="006C1E92" w:rsidRPr="00736662" w:rsidRDefault="006C1E92" w:rsidP="006C1E92">
      <w:pPr>
        <w:pStyle w:val="subsection"/>
      </w:pPr>
      <w:r w:rsidRPr="00736662">
        <w:tab/>
        <w:t>(2)</w:t>
      </w:r>
      <w:r w:rsidRPr="00736662">
        <w:tab/>
        <w:t>If:</w:t>
      </w:r>
    </w:p>
    <w:p w14:paraId="12856C2B" w14:textId="77777777" w:rsidR="006C1E92" w:rsidRPr="00736662" w:rsidRDefault="006C1E92" w:rsidP="006C1E92">
      <w:pPr>
        <w:pStyle w:val="paragraph"/>
      </w:pPr>
      <w:r w:rsidRPr="00736662">
        <w:tab/>
        <w:t>(a)</w:t>
      </w:r>
      <w:r w:rsidRPr="00736662">
        <w:tab/>
        <w:t xml:space="preserve">an approval was given before </w:t>
      </w:r>
      <w:r w:rsidR="00E101B8" w:rsidRPr="00736662">
        <w:t>1 October</w:t>
      </w:r>
      <w:r w:rsidRPr="00736662">
        <w:t xml:space="preserve"> 2022; and</w:t>
      </w:r>
    </w:p>
    <w:p w14:paraId="23935629" w14:textId="77777777" w:rsidR="006C1E92" w:rsidRPr="00736662" w:rsidRDefault="006C1E92" w:rsidP="006C1E92">
      <w:pPr>
        <w:pStyle w:val="paragraph"/>
      </w:pPr>
      <w:r w:rsidRPr="00736662">
        <w:tab/>
        <w:t>(b)</w:t>
      </w:r>
      <w:r w:rsidRPr="00736662">
        <w:tab/>
        <w:t>immediately before that day, both of the following applied in relation to the approval:</w:t>
      </w:r>
    </w:p>
    <w:p w14:paraId="665D20A2" w14:textId="77777777" w:rsidR="006C1E92" w:rsidRPr="00736662" w:rsidRDefault="006C1E92" w:rsidP="006C1E92">
      <w:pPr>
        <w:pStyle w:val="paragraphsub"/>
      </w:pPr>
      <w:r w:rsidRPr="00736662">
        <w:tab/>
        <w:t>(i)</w:t>
      </w:r>
      <w:r w:rsidRPr="00736662">
        <w:tab/>
        <w:t xml:space="preserve">the approval was limited to a matter referred to in </w:t>
      </w:r>
      <w:r w:rsidR="00E101B8" w:rsidRPr="00736662">
        <w:t>subsection 1</w:t>
      </w:r>
      <w:r w:rsidRPr="00736662">
        <w:t>0(2);</w:t>
      </w:r>
    </w:p>
    <w:p w14:paraId="1DB9DA78" w14:textId="77777777" w:rsidR="006C1E92" w:rsidRPr="00736662" w:rsidRDefault="006C1E92" w:rsidP="006C1E92">
      <w:pPr>
        <w:pStyle w:val="paragraphsub"/>
      </w:pPr>
      <w:r w:rsidRPr="00736662">
        <w:tab/>
        <w:t>(ii)</w:t>
      </w:r>
      <w:r w:rsidRPr="00736662">
        <w:tab/>
        <w:t>the approval was in effect;</w:t>
      </w:r>
    </w:p>
    <w:p w14:paraId="7DFEEB7B" w14:textId="77777777" w:rsidR="006C1E92" w:rsidRPr="00736662" w:rsidRDefault="006C1E92" w:rsidP="006C1E92">
      <w:pPr>
        <w:pStyle w:val="subsection2"/>
      </w:pPr>
      <w:r w:rsidRPr="00736662">
        <w:t xml:space="preserve">the approval is taken, on and after </w:t>
      </w:r>
      <w:r w:rsidR="00E101B8" w:rsidRPr="00736662">
        <w:t>1 October</w:t>
      </w:r>
      <w:r w:rsidRPr="00736662">
        <w:t xml:space="preserve"> 2022, to no longer be limited to that matter</w:t>
      </w:r>
      <w:r w:rsidR="00716E1C" w:rsidRPr="00736662">
        <w:t>.</w:t>
      </w:r>
    </w:p>
    <w:p w14:paraId="379CCF3C" w14:textId="77777777" w:rsidR="00B26995" w:rsidRPr="00736662" w:rsidRDefault="00B26995" w:rsidP="00B26995">
      <w:pPr>
        <w:pStyle w:val="ActHead9"/>
      </w:pPr>
      <w:bookmarkStart w:id="171" w:name="_Toc114475944"/>
      <w:r w:rsidRPr="00736662">
        <w:t>Quality of Care Principles 2014</w:t>
      </w:r>
      <w:bookmarkEnd w:id="171"/>
    </w:p>
    <w:p w14:paraId="15C70CE3" w14:textId="77777777" w:rsidR="0084385E" w:rsidRPr="00736662" w:rsidRDefault="00583BCB" w:rsidP="0084385E">
      <w:pPr>
        <w:pStyle w:val="ItemHead"/>
      </w:pPr>
      <w:r w:rsidRPr="00736662">
        <w:t>25</w:t>
      </w:r>
      <w:r w:rsidR="0084385E" w:rsidRPr="00736662">
        <w:t xml:space="preserve">  </w:t>
      </w:r>
      <w:r w:rsidR="00FE7096" w:rsidRPr="00736662">
        <w:t>Subsections 7</w:t>
      </w:r>
      <w:r w:rsidR="0025541C" w:rsidRPr="00736662">
        <w:t>(4) to (6)</w:t>
      </w:r>
    </w:p>
    <w:p w14:paraId="10461D03" w14:textId="77777777" w:rsidR="0025541C" w:rsidRPr="00736662" w:rsidRDefault="0025541C" w:rsidP="0025541C">
      <w:pPr>
        <w:pStyle w:val="Item"/>
      </w:pPr>
      <w:r w:rsidRPr="00736662">
        <w:t>Repeal the subsections</w:t>
      </w:r>
      <w:r w:rsidR="00716E1C" w:rsidRPr="00736662">
        <w:t>.</w:t>
      </w:r>
    </w:p>
    <w:p w14:paraId="6CD3A692" w14:textId="77777777" w:rsidR="0025541C" w:rsidRPr="00736662" w:rsidRDefault="00583BCB" w:rsidP="0025541C">
      <w:pPr>
        <w:pStyle w:val="ItemHead"/>
      </w:pPr>
      <w:r w:rsidRPr="00736662">
        <w:t>26</w:t>
      </w:r>
      <w:r w:rsidR="0025541C" w:rsidRPr="00736662">
        <w:t xml:space="preserve">  </w:t>
      </w:r>
      <w:r w:rsidR="00E101B8" w:rsidRPr="00736662">
        <w:t>Part 3</w:t>
      </w:r>
      <w:r w:rsidR="0025541C" w:rsidRPr="00736662">
        <w:t xml:space="preserve"> of </w:t>
      </w:r>
      <w:r w:rsidR="00E101B8" w:rsidRPr="00736662">
        <w:t>Schedule 1</w:t>
      </w:r>
      <w:r w:rsidR="0025541C" w:rsidRPr="00736662">
        <w:t xml:space="preserve"> (heading)</w:t>
      </w:r>
    </w:p>
    <w:p w14:paraId="0EAA2EDF" w14:textId="77777777" w:rsidR="0025541C" w:rsidRPr="00736662" w:rsidRDefault="0025541C" w:rsidP="0025541C">
      <w:pPr>
        <w:pStyle w:val="Item"/>
      </w:pPr>
      <w:r w:rsidRPr="00736662">
        <w:t>Repeal the heading, substitute:</w:t>
      </w:r>
    </w:p>
    <w:p w14:paraId="31D4CFFE" w14:textId="77777777" w:rsidR="0025541C" w:rsidRPr="00736662" w:rsidRDefault="00E101B8" w:rsidP="0025541C">
      <w:pPr>
        <w:pStyle w:val="ActHead2"/>
      </w:pPr>
      <w:bookmarkStart w:id="172" w:name="_Toc114475945"/>
      <w:r w:rsidRPr="00736662">
        <w:rPr>
          <w:rStyle w:val="CharPartNo"/>
        </w:rPr>
        <w:t>Part 3</w:t>
      </w:r>
      <w:r w:rsidR="0025541C" w:rsidRPr="00736662">
        <w:t>—</w:t>
      </w:r>
      <w:r w:rsidR="0025541C" w:rsidRPr="00736662">
        <w:rPr>
          <w:rStyle w:val="CharPartText"/>
        </w:rPr>
        <w:t>Other care and services—to be provided for all care recipients who need them</w:t>
      </w:r>
      <w:bookmarkEnd w:id="172"/>
    </w:p>
    <w:p w14:paraId="4C3C18D7" w14:textId="77777777" w:rsidR="00CD6328" w:rsidRPr="00736662" w:rsidRDefault="00CD6328" w:rsidP="00CD6328">
      <w:pPr>
        <w:pStyle w:val="Header"/>
      </w:pPr>
      <w:r w:rsidRPr="00736662">
        <w:rPr>
          <w:rStyle w:val="CharDivNo"/>
        </w:rPr>
        <w:t xml:space="preserve"> </w:t>
      </w:r>
      <w:r w:rsidRPr="00736662">
        <w:rPr>
          <w:rStyle w:val="CharDivText"/>
        </w:rPr>
        <w:t xml:space="preserve"> </w:t>
      </w:r>
    </w:p>
    <w:p w14:paraId="3891DA94" w14:textId="77777777" w:rsidR="0025541C" w:rsidRPr="00736662" w:rsidRDefault="00583BCB" w:rsidP="0025541C">
      <w:pPr>
        <w:pStyle w:val="ItemHead"/>
      </w:pPr>
      <w:r w:rsidRPr="00736662">
        <w:t>27</w:t>
      </w:r>
      <w:r w:rsidR="0025541C" w:rsidRPr="00736662">
        <w:t xml:space="preserve">  </w:t>
      </w:r>
      <w:r w:rsidR="00E101B8" w:rsidRPr="00736662">
        <w:t>Clause 3</w:t>
      </w:r>
      <w:r w:rsidR="0025541C" w:rsidRPr="00736662">
        <w:t xml:space="preserve"> of </w:t>
      </w:r>
      <w:r w:rsidR="00E101B8" w:rsidRPr="00736662">
        <w:t>Schedule 1</w:t>
      </w:r>
      <w:r w:rsidR="0025541C" w:rsidRPr="00736662">
        <w:t xml:space="preserve"> (heading)</w:t>
      </w:r>
    </w:p>
    <w:p w14:paraId="4E7B3DE0" w14:textId="77777777" w:rsidR="0025541C" w:rsidRPr="00736662" w:rsidRDefault="0025541C" w:rsidP="0025541C">
      <w:pPr>
        <w:pStyle w:val="Item"/>
      </w:pPr>
      <w:r w:rsidRPr="00736662">
        <w:t>Repeal the heading, substitute:</w:t>
      </w:r>
    </w:p>
    <w:p w14:paraId="6901999B" w14:textId="77777777" w:rsidR="0025541C" w:rsidRPr="00736662" w:rsidRDefault="0025541C" w:rsidP="0025541C">
      <w:pPr>
        <w:pStyle w:val="ActHead5"/>
      </w:pPr>
      <w:bookmarkStart w:id="173" w:name="_Toc114475946"/>
      <w:r w:rsidRPr="00736662">
        <w:rPr>
          <w:rStyle w:val="CharSectno"/>
        </w:rPr>
        <w:lastRenderedPageBreak/>
        <w:t>3</w:t>
      </w:r>
      <w:r w:rsidRPr="00736662">
        <w:t xml:space="preserve">  Other care and services—to be provided for all care recipients who need them</w:t>
      </w:r>
      <w:bookmarkEnd w:id="173"/>
    </w:p>
    <w:p w14:paraId="7D6ECA56" w14:textId="77777777" w:rsidR="0025541C" w:rsidRPr="00736662" w:rsidRDefault="00583BCB" w:rsidP="0025541C">
      <w:pPr>
        <w:pStyle w:val="ItemHead"/>
      </w:pPr>
      <w:r w:rsidRPr="00736662">
        <w:t>28</w:t>
      </w:r>
      <w:r w:rsidR="0025541C" w:rsidRPr="00736662">
        <w:t xml:space="preserve">  </w:t>
      </w:r>
      <w:r w:rsidR="00E101B8" w:rsidRPr="00736662">
        <w:t>Clause 3</w:t>
      </w:r>
      <w:r w:rsidR="0025541C" w:rsidRPr="00736662">
        <w:t xml:space="preserve"> of </w:t>
      </w:r>
      <w:r w:rsidR="00E101B8" w:rsidRPr="00736662">
        <w:t>Schedule 1</w:t>
      </w:r>
    </w:p>
    <w:p w14:paraId="1E554F30" w14:textId="77777777" w:rsidR="0025541C" w:rsidRPr="00736662" w:rsidRDefault="0025541C" w:rsidP="0025541C">
      <w:pPr>
        <w:pStyle w:val="Item"/>
      </w:pPr>
      <w:r w:rsidRPr="00736662">
        <w:t>Before “care and services”, insert “other”</w:t>
      </w:r>
      <w:r w:rsidR="00716E1C" w:rsidRPr="00736662">
        <w:t>.</w:t>
      </w:r>
    </w:p>
    <w:p w14:paraId="49CBA759" w14:textId="77777777" w:rsidR="0025541C" w:rsidRPr="00736662" w:rsidRDefault="00583BCB" w:rsidP="0025541C">
      <w:pPr>
        <w:pStyle w:val="ItemHead"/>
      </w:pPr>
      <w:r w:rsidRPr="00736662">
        <w:t>29</w:t>
      </w:r>
      <w:r w:rsidR="0025541C" w:rsidRPr="00736662">
        <w:t xml:space="preserve">  </w:t>
      </w:r>
      <w:r w:rsidR="00E101B8" w:rsidRPr="00736662">
        <w:t>Clause 3</w:t>
      </w:r>
      <w:r w:rsidR="0025541C" w:rsidRPr="00736662">
        <w:t xml:space="preserve"> of </w:t>
      </w:r>
      <w:r w:rsidR="00E101B8" w:rsidRPr="00736662">
        <w:t>Schedule 1</w:t>
      </w:r>
      <w:r w:rsidR="0025541C" w:rsidRPr="00736662">
        <w:t xml:space="preserve"> (note)</w:t>
      </w:r>
    </w:p>
    <w:p w14:paraId="24DFE30A" w14:textId="77777777" w:rsidR="0025541C" w:rsidRPr="00736662" w:rsidRDefault="0025541C" w:rsidP="0025541C">
      <w:pPr>
        <w:pStyle w:val="Item"/>
      </w:pPr>
      <w:r w:rsidRPr="00736662">
        <w:t>Repeal the note</w:t>
      </w:r>
      <w:r w:rsidR="00716E1C" w:rsidRPr="00736662">
        <w:t>.</w:t>
      </w:r>
    </w:p>
    <w:p w14:paraId="3C15CB14" w14:textId="77777777" w:rsidR="00D1246E" w:rsidRPr="00736662" w:rsidRDefault="00D1246E" w:rsidP="00D1246E">
      <w:pPr>
        <w:pStyle w:val="ItemHead"/>
      </w:pPr>
      <w:r w:rsidRPr="00736662">
        <w:t xml:space="preserve">30  </w:t>
      </w:r>
      <w:r w:rsidR="00E101B8" w:rsidRPr="00736662">
        <w:t>Clause 3</w:t>
      </w:r>
      <w:r w:rsidRPr="00736662">
        <w:t xml:space="preserve"> of </w:t>
      </w:r>
      <w:r w:rsidR="00E101B8" w:rsidRPr="00736662">
        <w:t>Schedule 1</w:t>
      </w:r>
      <w:r w:rsidRPr="00736662">
        <w:t xml:space="preserve"> (table heading)</w:t>
      </w:r>
    </w:p>
    <w:p w14:paraId="2B1C8CF1" w14:textId="77777777" w:rsidR="00D1246E" w:rsidRPr="00E101B8" w:rsidRDefault="00D1246E" w:rsidP="00D1246E">
      <w:pPr>
        <w:pStyle w:val="Item"/>
      </w:pPr>
      <w:r w:rsidRPr="00736662">
        <w:t>Omit “</w:t>
      </w:r>
      <w:r w:rsidRPr="00736662">
        <w:rPr>
          <w:b/>
        </w:rPr>
        <w:t>Care and</w:t>
      </w:r>
      <w:r w:rsidRPr="00736662">
        <w:t>”, substitute “</w:t>
      </w:r>
      <w:r w:rsidRPr="00736662">
        <w:rPr>
          <w:b/>
        </w:rPr>
        <w:t>Other care and</w:t>
      </w:r>
      <w:r w:rsidRPr="00736662">
        <w:t>”</w:t>
      </w:r>
      <w:r w:rsidR="00F964A1" w:rsidRPr="00736662">
        <w:t>.</w:t>
      </w:r>
    </w:p>
    <w:sectPr w:rsidR="00D1246E" w:rsidRPr="00E101B8" w:rsidSect="00AD743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36B3" w14:textId="77777777" w:rsidR="00E92FA5" w:rsidRDefault="00E92FA5" w:rsidP="0048364F">
      <w:pPr>
        <w:spacing w:line="240" w:lineRule="auto"/>
      </w:pPr>
      <w:r>
        <w:separator/>
      </w:r>
    </w:p>
  </w:endnote>
  <w:endnote w:type="continuationSeparator" w:id="0">
    <w:p w14:paraId="38EB3ED8" w14:textId="77777777" w:rsidR="00E92FA5" w:rsidRDefault="00E92F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2861" w14:textId="77777777" w:rsidR="00E92FA5" w:rsidRPr="00AD7433" w:rsidRDefault="00AD7433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433">
      <w:rPr>
        <w:i/>
        <w:sz w:val="18"/>
      </w:rPr>
      <w:t>OPC65525 -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7965" w14:textId="77777777" w:rsidR="00E92FA5" w:rsidRDefault="00E92FA5" w:rsidP="00E97334"/>
  <w:p w14:paraId="6FBFF1AD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578" w14:textId="77777777" w:rsidR="00E92FA5" w:rsidRPr="00AD7433" w:rsidRDefault="00AD7433" w:rsidP="00AD74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433">
      <w:rPr>
        <w:i/>
        <w:sz w:val="18"/>
      </w:rPr>
      <w:t>OPC65525 -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61E9" w14:textId="77777777" w:rsidR="00E92FA5" w:rsidRPr="00E33C1C" w:rsidRDefault="00E92F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2FA5" w14:paraId="049678D0" w14:textId="77777777" w:rsidTr="000D05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AE60F" w14:textId="77777777" w:rsidR="00E92FA5" w:rsidRDefault="00E92FA5" w:rsidP="009420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8B30E" w14:textId="1B309F02" w:rsidR="00E92FA5" w:rsidRDefault="00E92FA5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5E8C">
            <w:rPr>
              <w:i/>
              <w:sz w:val="18"/>
            </w:rPr>
            <w:t>Aged Care Legislation Amendment (Residential Aged Care Funding)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19DF41" w14:textId="77777777" w:rsidR="00E92FA5" w:rsidRDefault="00E92FA5" w:rsidP="009420D1">
          <w:pPr>
            <w:spacing w:line="0" w:lineRule="atLeast"/>
            <w:jc w:val="right"/>
            <w:rPr>
              <w:sz w:val="18"/>
            </w:rPr>
          </w:pPr>
        </w:p>
      </w:tc>
    </w:tr>
  </w:tbl>
  <w:p w14:paraId="1BA57FE2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34D4" w14:textId="77777777" w:rsidR="00E92FA5" w:rsidRPr="00E33C1C" w:rsidRDefault="00E92F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92FA5" w14:paraId="5B765A72" w14:textId="77777777" w:rsidTr="000D05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D356B9" w14:textId="77777777" w:rsidR="00E92FA5" w:rsidRDefault="00E92FA5" w:rsidP="009420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B2C968" w14:textId="3D20EAC5" w:rsidR="00E92FA5" w:rsidRDefault="00E92FA5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5E8C">
            <w:rPr>
              <w:i/>
              <w:sz w:val="18"/>
            </w:rPr>
            <w:t>Aged Care Legislation Amendment (Residential Aged Care Funding)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E55839" w14:textId="77777777" w:rsidR="00E92FA5" w:rsidRDefault="00E92FA5" w:rsidP="009420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78BC26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7011" w14:textId="77777777" w:rsidR="00E92FA5" w:rsidRPr="00E33C1C" w:rsidRDefault="00E92F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2FA5" w14:paraId="62934191" w14:textId="77777777" w:rsidTr="000D05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71305" w14:textId="77777777" w:rsidR="00E92FA5" w:rsidRDefault="00E92FA5" w:rsidP="009420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16E4C" w14:textId="59BF900C" w:rsidR="00E92FA5" w:rsidRDefault="00E92FA5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5E8C">
            <w:rPr>
              <w:i/>
              <w:sz w:val="18"/>
            </w:rPr>
            <w:t>Aged Care Legislation Amendment (Residential Aged Care Funding)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13E63" w14:textId="77777777" w:rsidR="00E92FA5" w:rsidRDefault="00E92FA5" w:rsidP="009420D1">
          <w:pPr>
            <w:spacing w:line="0" w:lineRule="atLeast"/>
            <w:jc w:val="right"/>
            <w:rPr>
              <w:sz w:val="18"/>
            </w:rPr>
          </w:pPr>
        </w:p>
      </w:tc>
    </w:tr>
  </w:tbl>
  <w:p w14:paraId="46473D34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6875" w14:textId="77777777" w:rsidR="00E92FA5" w:rsidRPr="00E33C1C" w:rsidRDefault="00E92F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2FA5" w14:paraId="4B3B363C" w14:textId="77777777" w:rsidTr="009420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8D32CF" w14:textId="77777777" w:rsidR="00E92FA5" w:rsidRDefault="00E92FA5" w:rsidP="009420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E31508" w14:textId="70E272C6" w:rsidR="00E92FA5" w:rsidRDefault="00E92FA5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5E8C">
            <w:rPr>
              <w:i/>
              <w:sz w:val="18"/>
            </w:rPr>
            <w:t>Aged Care Legislation Amendment (Residential Aged Care Funding)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AA819C" w14:textId="77777777" w:rsidR="00E92FA5" w:rsidRDefault="00E92FA5" w:rsidP="009420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9C703E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5B35" w14:textId="77777777" w:rsidR="00E92FA5" w:rsidRPr="00E33C1C" w:rsidRDefault="00E92F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2FA5" w14:paraId="753CA6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FBFA5" w14:textId="77777777" w:rsidR="00E92FA5" w:rsidRDefault="00E92FA5" w:rsidP="009420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87EA0B" w14:textId="2BF354D4" w:rsidR="00E92FA5" w:rsidRDefault="00E92FA5" w:rsidP="009420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5E8C">
            <w:rPr>
              <w:i/>
              <w:sz w:val="18"/>
            </w:rPr>
            <w:t>Aged Care Legislation Amendment (Residential Aged Care Funding)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2A7E51" w14:textId="77777777" w:rsidR="00E92FA5" w:rsidRDefault="00E92FA5" w:rsidP="009420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CC0B0A" w14:textId="77777777" w:rsidR="00E92FA5" w:rsidRPr="00AD7433" w:rsidRDefault="00AD7433" w:rsidP="00AD7433">
    <w:pPr>
      <w:rPr>
        <w:rFonts w:cs="Times New Roman"/>
        <w:i/>
        <w:sz w:val="18"/>
      </w:rPr>
    </w:pPr>
    <w:r w:rsidRPr="00AD7433">
      <w:rPr>
        <w:rFonts w:cs="Times New Roman"/>
        <w:i/>
        <w:sz w:val="18"/>
      </w:rPr>
      <w:t>OPC65525 -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424B" w14:textId="77777777" w:rsidR="00E92FA5" w:rsidRDefault="00E92FA5" w:rsidP="0048364F">
      <w:pPr>
        <w:spacing w:line="240" w:lineRule="auto"/>
      </w:pPr>
      <w:r>
        <w:separator/>
      </w:r>
    </w:p>
  </w:footnote>
  <w:footnote w:type="continuationSeparator" w:id="0">
    <w:p w14:paraId="79555A5E" w14:textId="77777777" w:rsidR="00E92FA5" w:rsidRDefault="00E92F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9C0" w14:textId="77777777" w:rsidR="00E92FA5" w:rsidRPr="005F1388" w:rsidRDefault="00E92FA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94E" w14:textId="77777777" w:rsidR="00E92FA5" w:rsidRPr="005F1388" w:rsidRDefault="00E92FA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6C71" w14:textId="77777777" w:rsidR="00E92FA5" w:rsidRPr="005F1388" w:rsidRDefault="00E92F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1722" w14:textId="77777777" w:rsidR="00E92FA5" w:rsidRPr="00ED79B6" w:rsidRDefault="00E92FA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64CD" w14:textId="77777777" w:rsidR="00E92FA5" w:rsidRPr="00ED79B6" w:rsidRDefault="00E92FA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A4A9" w14:textId="77777777" w:rsidR="00E92FA5" w:rsidRPr="00ED79B6" w:rsidRDefault="00E92F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213B" w14:textId="6D640E37" w:rsidR="00E92FA5" w:rsidRPr="00A961C4" w:rsidRDefault="00E92F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3666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36662">
      <w:rPr>
        <w:noProof/>
        <w:sz w:val="20"/>
      </w:rPr>
      <w:t>Residential care subsidy paid under the Aged Care Act 1997</w:t>
    </w:r>
    <w:r>
      <w:rPr>
        <w:sz w:val="20"/>
      </w:rPr>
      <w:fldChar w:fldCharType="end"/>
    </w:r>
  </w:p>
  <w:p w14:paraId="740ACD97" w14:textId="762C125C" w:rsidR="00E92FA5" w:rsidRPr="00A961C4" w:rsidRDefault="00E92F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7E0F1E" w14:textId="77777777" w:rsidR="00E92FA5" w:rsidRPr="00A961C4" w:rsidRDefault="00E92F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17D" w14:textId="6D44FD56" w:rsidR="00E92FA5" w:rsidRPr="00A961C4" w:rsidRDefault="00E92FA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36662">
      <w:rPr>
        <w:sz w:val="20"/>
      </w:rPr>
      <w:fldChar w:fldCharType="separate"/>
    </w:r>
    <w:r w:rsidR="00736662">
      <w:rPr>
        <w:noProof/>
        <w:sz w:val="20"/>
      </w:rPr>
      <w:t>Residential care subsidy paid under the Aged Care Act 1997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6662">
      <w:rPr>
        <w:b/>
        <w:sz w:val="20"/>
      </w:rPr>
      <w:fldChar w:fldCharType="separate"/>
    </w:r>
    <w:r w:rsidR="0073666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91D222D" w14:textId="1DF96C9D" w:rsidR="00E92FA5" w:rsidRPr="00A961C4" w:rsidRDefault="00E92F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B51A47" w14:textId="77777777" w:rsidR="00E92FA5" w:rsidRPr="00A961C4" w:rsidRDefault="00E92FA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8BB" w14:textId="77777777" w:rsidR="00E92FA5" w:rsidRPr="00A961C4" w:rsidRDefault="00E92F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6453E73"/>
    <w:multiLevelType w:val="hybridMultilevel"/>
    <w:tmpl w:val="F4F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20D1"/>
    <w:rsid w:val="00000263"/>
    <w:rsid w:val="00000806"/>
    <w:rsid w:val="00001E08"/>
    <w:rsid w:val="00002EF7"/>
    <w:rsid w:val="00004159"/>
    <w:rsid w:val="00004EA8"/>
    <w:rsid w:val="00006590"/>
    <w:rsid w:val="00007106"/>
    <w:rsid w:val="0001119D"/>
    <w:rsid w:val="000113BC"/>
    <w:rsid w:val="000136AF"/>
    <w:rsid w:val="00013AA1"/>
    <w:rsid w:val="00013AA3"/>
    <w:rsid w:val="00013BD8"/>
    <w:rsid w:val="00013DD2"/>
    <w:rsid w:val="00016937"/>
    <w:rsid w:val="0001705D"/>
    <w:rsid w:val="000240F5"/>
    <w:rsid w:val="000243DD"/>
    <w:rsid w:val="00024890"/>
    <w:rsid w:val="00024E10"/>
    <w:rsid w:val="00025A8F"/>
    <w:rsid w:val="00026D91"/>
    <w:rsid w:val="000271EA"/>
    <w:rsid w:val="000277E7"/>
    <w:rsid w:val="0003106F"/>
    <w:rsid w:val="00031625"/>
    <w:rsid w:val="000319FE"/>
    <w:rsid w:val="00032C20"/>
    <w:rsid w:val="00032F3C"/>
    <w:rsid w:val="00034ABF"/>
    <w:rsid w:val="00034CFF"/>
    <w:rsid w:val="00036E24"/>
    <w:rsid w:val="0004044E"/>
    <w:rsid w:val="000415CE"/>
    <w:rsid w:val="0004199A"/>
    <w:rsid w:val="0004298D"/>
    <w:rsid w:val="00042A00"/>
    <w:rsid w:val="000433DE"/>
    <w:rsid w:val="000440A2"/>
    <w:rsid w:val="000453D6"/>
    <w:rsid w:val="00045F32"/>
    <w:rsid w:val="00046F47"/>
    <w:rsid w:val="0004741C"/>
    <w:rsid w:val="00047512"/>
    <w:rsid w:val="00050C7A"/>
    <w:rsid w:val="0005120E"/>
    <w:rsid w:val="00051CEF"/>
    <w:rsid w:val="00051F03"/>
    <w:rsid w:val="00052A7B"/>
    <w:rsid w:val="00053851"/>
    <w:rsid w:val="00054577"/>
    <w:rsid w:val="000549C5"/>
    <w:rsid w:val="000558EA"/>
    <w:rsid w:val="00057265"/>
    <w:rsid w:val="00057C89"/>
    <w:rsid w:val="00060A72"/>
    <w:rsid w:val="00061430"/>
    <w:rsid w:val="000614BF"/>
    <w:rsid w:val="000643EA"/>
    <w:rsid w:val="000650DC"/>
    <w:rsid w:val="00066526"/>
    <w:rsid w:val="00067C5D"/>
    <w:rsid w:val="0007142B"/>
    <w:rsid w:val="0007169C"/>
    <w:rsid w:val="00071714"/>
    <w:rsid w:val="00071DFC"/>
    <w:rsid w:val="00072B48"/>
    <w:rsid w:val="00073535"/>
    <w:rsid w:val="000738B3"/>
    <w:rsid w:val="00075388"/>
    <w:rsid w:val="00075955"/>
    <w:rsid w:val="00077593"/>
    <w:rsid w:val="00077A3F"/>
    <w:rsid w:val="0008001C"/>
    <w:rsid w:val="00080328"/>
    <w:rsid w:val="00081998"/>
    <w:rsid w:val="0008287F"/>
    <w:rsid w:val="00083F48"/>
    <w:rsid w:val="00091B57"/>
    <w:rsid w:val="000923AF"/>
    <w:rsid w:val="000930A4"/>
    <w:rsid w:val="00093E0F"/>
    <w:rsid w:val="000943C1"/>
    <w:rsid w:val="000947AA"/>
    <w:rsid w:val="00096A65"/>
    <w:rsid w:val="00097696"/>
    <w:rsid w:val="000A00D2"/>
    <w:rsid w:val="000A14A4"/>
    <w:rsid w:val="000A194C"/>
    <w:rsid w:val="000A2943"/>
    <w:rsid w:val="000A3979"/>
    <w:rsid w:val="000A40C0"/>
    <w:rsid w:val="000A4E0E"/>
    <w:rsid w:val="000A5246"/>
    <w:rsid w:val="000A6417"/>
    <w:rsid w:val="000A7DF9"/>
    <w:rsid w:val="000B004A"/>
    <w:rsid w:val="000B0469"/>
    <w:rsid w:val="000B42A2"/>
    <w:rsid w:val="000B45C0"/>
    <w:rsid w:val="000C0B00"/>
    <w:rsid w:val="000C0E7B"/>
    <w:rsid w:val="000C18D8"/>
    <w:rsid w:val="000C1BEF"/>
    <w:rsid w:val="000C3D09"/>
    <w:rsid w:val="000C5379"/>
    <w:rsid w:val="000C56A6"/>
    <w:rsid w:val="000C64ED"/>
    <w:rsid w:val="000C6815"/>
    <w:rsid w:val="000C7F3D"/>
    <w:rsid w:val="000D026E"/>
    <w:rsid w:val="000D052D"/>
    <w:rsid w:val="000D05EF"/>
    <w:rsid w:val="000D0E53"/>
    <w:rsid w:val="000D231A"/>
    <w:rsid w:val="000D30EF"/>
    <w:rsid w:val="000D4079"/>
    <w:rsid w:val="000D5485"/>
    <w:rsid w:val="000D573A"/>
    <w:rsid w:val="000D785B"/>
    <w:rsid w:val="000D7C47"/>
    <w:rsid w:val="000E002B"/>
    <w:rsid w:val="000E36D2"/>
    <w:rsid w:val="000E3F16"/>
    <w:rsid w:val="000E4A41"/>
    <w:rsid w:val="000E4DA7"/>
    <w:rsid w:val="000E68FA"/>
    <w:rsid w:val="000F21C1"/>
    <w:rsid w:val="000F473D"/>
    <w:rsid w:val="000F4FE9"/>
    <w:rsid w:val="000F66C4"/>
    <w:rsid w:val="000F6BD9"/>
    <w:rsid w:val="001000BD"/>
    <w:rsid w:val="00100F14"/>
    <w:rsid w:val="00101B4B"/>
    <w:rsid w:val="00101FFD"/>
    <w:rsid w:val="0010202E"/>
    <w:rsid w:val="001020FA"/>
    <w:rsid w:val="0010263F"/>
    <w:rsid w:val="0010328A"/>
    <w:rsid w:val="0010333A"/>
    <w:rsid w:val="00103987"/>
    <w:rsid w:val="00103C07"/>
    <w:rsid w:val="00103FFF"/>
    <w:rsid w:val="00104699"/>
    <w:rsid w:val="00104A31"/>
    <w:rsid w:val="00104C43"/>
    <w:rsid w:val="0010532D"/>
    <w:rsid w:val="00105D72"/>
    <w:rsid w:val="001065C0"/>
    <w:rsid w:val="0010745C"/>
    <w:rsid w:val="00107E3D"/>
    <w:rsid w:val="00110303"/>
    <w:rsid w:val="001106A4"/>
    <w:rsid w:val="00111E4E"/>
    <w:rsid w:val="0011382C"/>
    <w:rsid w:val="00113FD9"/>
    <w:rsid w:val="00115A37"/>
    <w:rsid w:val="00115FA9"/>
    <w:rsid w:val="001165C0"/>
    <w:rsid w:val="00116963"/>
    <w:rsid w:val="00116AD7"/>
    <w:rsid w:val="00116DB3"/>
    <w:rsid w:val="00117277"/>
    <w:rsid w:val="001175AB"/>
    <w:rsid w:val="00123139"/>
    <w:rsid w:val="00123387"/>
    <w:rsid w:val="00123B3A"/>
    <w:rsid w:val="00123D85"/>
    <w:rsid w:val="0012490F"/>
    <w:rsid w:val="00125C60"/>
    <w:rsid w:val="00130704"/>
    <w:rsid w:val="00130736"/>
    <w:rsid w:val="00130BAC"/>
    <w:rsid w:val="00131FFF"/>
    <w:rsid w:val="00141F45"/>
    <w:rsid w:val="00142AC5"/>
    <w:rsid w:val="00142BE5"/>
    <w:rsid w:val="00144C42"/>
    <w:rsid w:val="00145525"/>
    <w:rsid w:val="001462A7"/>
    <w:rsid w:val="00146586"/>
    <w:rsid w:val="001472E1"/>
    <w:rsid w:val="0015159E"/>
    <w:rsid w:val="001520DE"/>
    <w:rsid w:val="001523A7"/>
    <w:rsid w:val="00152A6B"/>
    <w:rsid w:val="0015323B"/>
    <w:rsid w:val="001551F7"/>
    <w:rsid w:val="00156140"/>
    <w:rsid w:val="00160BD7"/>
    <w:rsid w:val="00161D55"/>
    <w:rsid w:val="001627E5"/>
    <w:rsid w:val="00164023"/>
    <w:rsid w:val="001643C9"/>
    <w:rsid w:val="00165568"/>
    <w:rsid w:val="00166082"/>
    <w:rsid w:val="001661A7"/>
    <w:rsid w:val="00166C2F"/>
    <w:rsid w:val="001671D1"/>
    <w:rsid w:val="0016790E"/>
    <w:rsid w:val="00167B60"/>
    <w:rsid w:val="00167B83"/>
    <w:rsid w:val="00170EB5"/>
    <w:rsid w:val="001716C9"/>
    <w:rsid w:val="001741FF"/>
    <w:rsid w:val="00174988"/>
    <w:rsid w:val="00174F12"/>
    <w:rsid w:val="001759D1"/>
    <w:rsid w:val="00175A16"/>
    <w:rsid w:val="00176300"/>
    <w:rsid w:val="0017707F"/>
    <w:rsid w:val="00177DCA"/>
    <w:rsid w:val="0018139A"/>
    <w:rsid w:val="00182552"/>
    <w:rsid w:val="00182FAF"/>
    <w:rsid w:val="00183340"/>
    <w:rsid w:val="0018400E"/>
    <w:rsid w:val="00184261"/>
    <w:rsid w:val="0018442E"/>
    <w:rsid w:val="001844EF"/>
    <w:rsid w:val="00187AD5"/>
    <w:rsid w:val="001900AA"/>
    <w:rsid w:val="00190199"/>
    <w:rsid w:val="001904F8"/>
    <w:rsid w:val="00190BA1"/>
    <w:rsid w:val="00190DF5"/>
    <w:rsid w:val="0019133B"/>
    <w:rsid w:val="001930DF"/>
    <w:rsid w:val="00193461"/>
    <w:rsid w:val="001939E1"/>
    <w:rsid w:val="00193C5E"/>
    <w:rsid w:val="00195382"/>
    <w:rsid w:val="00196045"/>
    <w:rsid w:val="00196AC8"/>
    <w:rsid w:val="00197417"/>
    <w:rsid w:val="00197675"/>
    <w:rsid w:val="001A2A38"/>
    <w:rsid w:val="001A2FD9"/>
    <w:rsid w:val="001A3408"/>
    <w:rsid w:val="001A39C5"/>
    <w:rsid w:val="001A3B9F"/>
    <w:rsid w:val="001A40BF"/>
    <w:rsid w:val="001A65C0"/>
    <w:rsid w:val="001A69D5"/>
    <w:rsid w:val="001A779A"/>
    <w:rsid w:val="001B0972"/>
    <w:rsid w:val="001B11E5"/>
    <w:rsid w:val="001B1492"/>
    <w:rsid w:val="001B2058"/>
    <w:rsid w:val="001B36D9"/>
    <w:rsid w:val="001B472A"/>
    <w:rsid w:val="001B5028"/>
    <w:rsid w:val="001B5AC4"/>
    <w:rsid w:val="001B61D1"/>
    <w:rsid w:val="001B6456"/>
    <w:rsid w:val="001B64DA"/>
    <w:rsid w:val="001B758E"/>
    <w:rsid w:val="001B7A5D"/>
    <w:rsid w:val="001B7EEA"/>
    <w:rsid w:val="001B7F45"/>
    <w:rsid w:val="001C0E35"/>
    <w:rsid w:val="001C1F85"/>
    <w:rsid w:val="001C2461"/>
    <w:rsid w:val="001C427B"/>
    <w:rsid w:val="001C6059"/>
    <w:rsid w:val="001C69C4"/>
    <w:rsid w:val="001C7697"/>
    <w:rsid w:val="001D0EDC"/>
    <w:rsid w:val="001D10B2"/>
    <w:rsid w:val="001D1BE3"/>
    <w:rsid w:val="001D3EBD"/>
    <w:rsid w:val="001D6008"/>
    <w:rsid w:val="001D6EE4"/>
    <w:rsid w:val="001D74B2"/>
    <w:rsid w:val="001D7B96"/>
    <w:rsid w:val="001E0A8D"/>
    <w:rsid w:val="001E268D"/>
    <w:rsid w:val="001E3590"/>
    <w:rsid w:val="001E3736"/>
    <w:rsid w:val="001E5DB4"/>
    <w:rsid w:val="001E6A0D"/>
    <w:rsid w:val="001E7407"/>
    <w:rsid w:val="001E7837"/>
    <w:rsid w:val="001E7CF3"/>
    <w:rsid w:val="001F1AA2"/>
    <w:rsid w:val="001F1CD3"/>
    <w:rsid w:val="001F2E42"/>
    <w:rsid w:val="001F30ED"/>
    <w:rsid w:val="001F4019"/>
    <w:rsid w:val="001F418C"/>
    <w:rsid w:val="001F50FB"/>
    <w:rsid w:val="001F6665"/>
    <w:rsid w:val="001F76B6"/>
    <w:rsid w:val="001F7C5D"/>
    <w:rsid w:val="002000D2"/>
    <w:rsid w:val="00200319"/>
    <w:rsid w:val="002004C7"/>
    <w:rsid w:val="00201D27"/>
    <w:rsid w:val="0020300C"/>
    <w:rsid w:val="00204007"/>
    <w:rsid w:val="00204356"/>
    <w:rsid w:val="00204C5E"/>
    <w:rsid w:val="002056CD"/>
    <w:rsid w:val="0020576E"/>
    <w:rsid w:val="002079C8"/>
    <w:rsid w:val="002104EC"/>
    <w:rsid w:val="0021064D"/>
    <w:rsid w:val="00210AFB"/>
    <w:rsid w:val="00210DCB"/>
    <w:rsid w:val="00210FE2"/>
    <w:rsid w:val="002110E5"/>
    <w:rsid w:val="00211C87"/>
    <w:rsid w:val="002145B4"/>
    <w:rsid w:val="00214CB6"/>
    <w:rsid w:val="00216713"/>
    <w:rsid w:val="00216A89"/>
    <w:rsid w:val="00216EAF"/>
    <w:rsid w:val="00217595"/>
    <w:rsid w:val="00220A0C"/>
    <w:rsid w:val="00221726"/>
    <w:rsid w:val="00222664"/>
    <w:rsid w:val="00223E4A"/>
    <w:rsid w:val="00224B0B"/>
    <w:rsid w:val="00225F25"/>
    <w:rsid w:val="002302EA"/>
    <w:rsid w:val="00230692"/>
    <w:rsid w:val="00230AC9"/>
    <w:rsid w:val="00230B45"/>
    <w:rsid w:val="00231507"/>
    <w:rsid w:val="00231948"/>
    <w:rsid w:val="00232675"/>
    <w:rsid w:val="002328B1"/>
    <w:rsid w:val="0023433B"/>
    <w:rsid w:val="0023444E"/>
    <w:rsid w:val="0023474E"/>
    <w:rsid w:val="002356D6"/>
    <w:rsid w:val="00237851"/>
    <w:rsid w:val="00237A8C"/>
    <w:rsid w:val="00240561"/>
    <w:rsid w:val="00240749"/>
    <w:rsid w:val="002410B1"/>
    <w:rsid w:val="00241987"/>
    <w:rsid w:val="00241BF3"/>
    <w:rsid w:val="00241DF0"/>
    <w:rsid w:val="002422B2"/>
    <w:rsid w:val="002453C5"/>
    <w:rsid w:val="00245FAE"/>
    <w:rsid w:val="002468D7"/>
    <w:rsid w:val="00250738"/>
    <w:rsid w:val="002507CF"/>
    <w:rsid w:val="00253FB3"/>
    <w:rsid w:val="00254C4E"/>
    <w:rsid w:val="0025541C"/>
    <w:rsid w:val="002560FB"/>
    <w:rsid w:val="00257552"/>
    <w:rsid w:val="00257A86"/>
    <w:rsid w:val="002605EE"/>
    <w:rsid w:val="00261518"/>
    <w:rsid w:val="00261F9B"/>
    <w:rsid w:val="00262621"/>
    <w:rsid w:val="00267D6B"/>
    <w:rsid w:val="00271CF6"/>
    <w:rsid w:val="002723E0"/>
    <w:rsid w:val="00272BD9"/>
    <w:rsid w:val="0027434C"/>
    <w:rsid w:val="00275218"/>
    <w:rsid w:val="0027687E"/>
    <w:rsid w:val="00277485"/>
    <w:rsid w:val="00277501"/>
    <w:rsid w:val="002801E2"/>
    <w:rsid w:val="0028282D"/>
    <w:rsid w:val="002828A5"/>
    <w:rsid w:val="00282A39"/>
    <w:rsid w:val="002832AC"/>
    <w:rsid w:val="0028340A"/>
    <w:rsid w:val="002834A4"/>
    <w:rsid w:val="00283725"/>
    <w:rsid w:val="00284C45"/>
    <w:rsid w:val="00285BEB"/>
    <w:rsid w:val="00285CDD"/>
    <w:rsid w:val="00286F27"/>
    <w:rsid w:val="002872A8"/>
    <w:rsid w:val="002873F6"/>
    <w:rsid w:val="00291167"/>
    <w:rsid w:val="002925C1"/>
    <w:rsid w:val="0029260E"/>
    <w:rsid w:val="002928FA"/>
    <w:rsid w:val="00292A0F"/>
    <w:rsid w:val="0029345B"/>
    <w:rsid w:val="002940CE"/>
    <w:rsid w:val="00297404"/>
    <w:rsid w:val="00297ECB"/>
    <w:rsid w:val="002A177B"/>
    <w:rsid w:val="002A1AC0"/>
    <w:rsid w:val="002A2157"/>
    <w:rsid w:val="002A3DF0"/>
    <w:rsid w:val="002A3E9A"/>
    <w:rsid w:val="002A43E4"/>
    <w:rsid w:val="002A4543"/>
    <w:rsid w:val="002A68B1"/>
    <w:rsid w:val="002A7166"/>
    <w:rsid w:val="002B0088"/>
    <w:rsid w:val="002B0AF0"/>
    <w:rsid w:val="002B12C9"/>
    <w:rsid w:val="002B1918"/>
    <w:rsid w:val="002B2210"/>
    <w:rsid w:val="002B23DB"/>
    <w:rsid w:val="002B2E80"/>
    <w:rsid w:val="002B46B4"/>
    <w:rsid w:val="002B5EF9"/>
    <w:rsid w:val="002B61C0"/>
    <w:rsid w:val="002B664A"/>
    <w:rsid w:val="002B725C"/>
    <w:rsid w:val="002C1295"/>
    <w:rsid w:val="002C152A"/>
    <w:rsid w:val="002C2287"/>
    <w:rsid w:val="002C2C69"/>
    <w:rsid w:val="002C2F8B"/>
    <w:rsid w:val="002C36A4"/>
    <w:rsid w:val="002C4183"/>
    <w:rsid w:val="002C41B4"/>
    <w:rsid w:val="002C423D"/>
    <w:rsid w:val="002C46CB"/>
    <w:rsid w:val="002C6ADD"/>
    <w:rsid w:val="002C6D06"/>
    <w:rsid w:val="002D043A"/>
    <w:rsid w:val="002D1E0E"/>
    <w:rsid w:val="002D2634"/>
    <w:rsid w:val="002D3F55"/>
    <w:rsid w:val="002E1617"/>
    <w:rsid w:val="002E1675"/>
    <w:rsid w:val="002E1D78"/>
    <w:rsid w:val="002E1ECE"/>
    <w:rsid w:val="002E2143"/>
    <w:rsid w:val="002E2E7E"/>
    <w:rsid w:val="002E2FB8"/>
    <w:rsid w:val="002E305E"/>
    <w:rsid w:val="002E5709"/>
    <w:rsid w:val="002E6799"/>
    <w:rsid w:val="002E70EB"/>
    <w:rsid w:val="002F0AB7"/>
    <w:rsid w:val="002F3071"/>
    <w:rsid w:val="002F3A74"/>
    <w:rsid w:val="002F43B3"/>
    <w:rsid w:val="002F4DF2"/>
    <w:rsid w:val="002F5848"/>
    <w:rsid w:val="00300D21"/>
    <w:rsid w:val="00300F15"/>
    <w:rsid w:val="003021C4"/>
    <w:rsid w:val="00302320"/>
    <w:rsid w:val="00302B66"/>
    <w:rsid w:val="00303B97"/>
    <w:rsid w:val="00303DA5"/>
    <w:rsid w:val="00304F5B"/>
    <w:rsid w:val="0030595A"/>
    <w:rsid w:val="003067AB"/>
    <w:rsid w:val="003070FE"/>
    <w:rsid w:val="0030731A"/>
    <w:rsid w:val="003073B2"/>
    <w:rsid w:val="00307D0C"/>
    <w:rsid w:val="00307EE4"/>
    <w:rsid w:val="003101B8"/>
    <w:rsid w:val="0031127D"/>
    <w:rsid w:val="003118B2"/>
    <w:rsid w:val="00311AAC"/>
    <w:rsid w:val="00313806"/>
    <w:rsid w:val="00313B1A"/>
    <w:rsid w:val="0031445A"/>
    <w:rsid w:val="00314B66"/>
    <w:rsid w:val="00314C2B"/>
    <w:rsid w:val="00316533"/>
    <w:rsid w:val="003167B2"/>
    <w:rsid w:val="00316F4D"/>
    <w:rsid w:val="0031713F"/>
    <w:rsid w:val="00317CE7"/>
    <w:rsid w:val="00320D97"/>
    <w:rsid w:val="00321913"/>
    <w:rsid w:val="00322429"/>
    <w:rsid w:val="00322ECB"/>
    <w:rsid w:val="003235F2"/>
    <w:rsid w:val="00323C04"/>
    <w:rsid w:val="00324EE6"/>
    <w:rsid w:val="00325257"/>
    <w:rsid w:val="00327626"/>
    <w:rsid w:val="00330CB4"/>
    <w:rsid w:val="0033168A"/>
    <w:rsid w:val="003316DC"/>
    <w:rsid w:val="00332E0D"/>
    <w:rsid w:val="00332FBC"/>
    <w:rsid w:val="00333162"/>
    <w:rsid w:val="003340BD"/>
    <w:rsid w:val="00335D1E"/>
    <w:rsid w:val="003365C7"/>
    <w:rsid w:val="0033661A"/>
    <w:rsid w:val="00337E67"/>
    <w:rsid w:val="00340AD1"/>
    <w:rsid w:val="003415D3"/>
    <w:rsid w:val="00341633"/>
    <w:rsid w:val="00341D78"/>
    <w:rsid w:val="00346335"/>
    <w:rsid w:val="00346494"/>
    <w:rsid w:val="0034651D"/>
    <w:rsid w:val="00346D3D"/>
    <w:rsid w:val="00350026"/>
    <w:rsid w:val="00352415"/>
    <w:rsid w:val="00352AA8"/>
    <w:rsid w:val="00352B0F"/>
    <w:rsid w:val="00352F0D"/>
    <w:rsid w:val="00353965"/>
    <w:rsid w:val="00354ED8"/>
    <w:rsid w:val="00355893"/>
    <w:rsid w:val="003561B0"/>
    <w:rsid w:val="00362255"/>
    <w:rsid w:val="00362378"/>
    <w:rsid w:val="00364A17"/>
    <w:rsid w:val="00365772"/>
    <w:rsid w:val="00365A56"/>
    <w:rsid w:val="003667B4"/>
    <w:rsid w:val="00366E69"/>
    <w:rsid w:val="00367960"/>
    <w:rsid w:val="00367C67"/>
    <w:rsid w:val="003708F8"/>
    <w:rsid w:val="0037151B"/>
    <w:rsid w:val="00373191"/>
    <w:rsid w:val="00373AD1"/>
    <w:rsid w:val="00374F34"/>
    <w:rsid w:val="00377A73"/>
    <w:rsid w:val="003800FD"/>
    <w:rsid w:val="00380D14"/>
    <w:rsid w:val="00382A17"/>
    <w:rsid w:val="00382C94"/>
    <w:rsid w:val="00384860"/>
    <w:rsid w:val="00385772"/>
    <w:rsid w:val="003858A9"/>
    <w:rsid w:val="003860A6"/>
    <w:rsid w:val="00386E12"/>
    <w:rsid w:val="00387C7B"/>
    <w:rsid w:val="003906DA"/>
    <w:rsid w:val="00391541"/>
    <w:rsid w:val="00396264"/>
    <w:rsid w:val="0039653E"/>
    <w:rsid w:val="00396D05"/>
    <w:rsid w:val="00397505"/>
    <w:rsid w:val="003A016F"/>
    <w:rsid w:val="003A15AC"/>
    <w:rsid w:val="003A18E1"/>
    <w:rsid w:val="003A32C2"/>
    <w:rsid w:val="003A33FB"/>
    <w:rsid w:val="003A3BF6"/>
    <w:rsid w:val="003A56EB"/>
    <w:rsid w:val="003A5A7F"/>
    <w:rsid w:val="003A69A2"/>
    <w:rsid w:val="003A7EEF"/>
    <w:rsid w:val="003B025F"/>
    <w:rsid w:val="003B0627"/>
    <w:rsid w:val="003B0A5B"/>
    <w:rsid w:val="003B23D5"/>
    <w:rsid w:val="003B583D"/>
    <w:rsid w:val="003C1EE5"/>
    <w:rsid w:val="003C36DF"/>
    <w:rsid w:val="003C38EF"/>
    <w:rsid w:val="003C5F2B"/>
    <w:rsid w:val="003C5FD4"/>
    <w:rsid w:val="003C6CC5"/>
    <w:rsid w:val="003C713D"/>
    <w:rsid w:val="003C7993"/>
    <w:rsid w:val="003C7B6A"/>
    <w:rsid w:val="003D0BFE"/>
    <w:rsid w:val="003D1189"/>
    <w:rsid w:val="003D1780"/>
    <w:rsid w:val="003D3EE9"/>
    <w:rsid w:val="003D5700"/>
    <w:rsid w:val="003D57A6"/>
    <w:rsid w:val="003D613B"/>
    <w:rsid w:val="003D6D4F"/>
    <w:rsid w:val="003D6D82"/>
    <w:rsid w:val="003D6F6B"/>
    <w:rsid w:val="003E0789"/>
    <w:rsid w:val="003E0903"/>
    <w:rsid w:val="003E1617"/>
    <w:rsid w:val="003E2C4B"/>
    <w:rsid w:val="003E375E"/>
    <w:rsid w:val="003E5B68"/>
    <w:rsid w:val="003E7909"/>
    <w:rsid w:val="003F0F5A"/>
    <w:rsid w:val="003F13E9"/>
    <w:rsid w:val="003F222E"/>
    <w:rsid w:val="003F2467"/>
    <w:rsid w:val="003F2734"/>
    <w:rsid w:val="003F3E5C"/>
    <w:rsid w:val="003F4007"/>
    <w:rsid w:val="003F47BE"/>
    <w:rsid w:val="003F5E63"/>
    <w:rsid w:val="003F5F7B"/>
    <w:rsid w:val="003F7203"/>
    <w:rsid w:val="003F7616"/>
    <w:rsid w:val="00400421"/>
    <w:rsid w:val="00400A30"/>
    <w:rsid w:val="00401A11"/>
    <w:rsid w:val="004022CA"/>
    <w:rsid w:val="0040236B"/>
    <w:rsid w:val="004034FA"/>
    <w:rsid w:val="004037A3"/>
    <w:rsid w:val="004048BB"/>
    <w:rsid w:val="0040517A"/>
    <w:rsid w:val="0040556B"/>
    <w:rsid w:val="004056D8"/>
    <w:rsid w:val="004057D7"/>
    <w:rsid w:val="00406943"/>
    <w:rsid w:val="00407DBD"/>
    <w:rsid w:val="004112B8"/>
    <w:rsid w:val="004116CD"/>
    <w:rsid w:val="004118F4"/>
    <w:rsid w:val="00412CB1"/>
    <w:rsid w:val="00414ADE"/>
    <w:rsid w:val="00420D6C"/>
    <w:rsid w:val="00421549"/>
    <w:rsid w:val="004231E5"/>
    <w:rsid w:val="00423381"/>
    <w:rsid w:val="004238CF"/>
    <w:rsid w:val="004240F1"/>
    <w:rsid w:val="00424CA9"/>
    <w:rsid w:val="00424F97"/>
    <w:rsid w:val="004257BB"/>
    <w:rsid w:val="00425C32"/>
    <w:rsid w:val="00425D2F"/>
    <w:rsid w:val="004261D9"/>
    <w:rsid w:val="00427079"/>
    <w:rsid w:val="00427478"/>
    <w:rsid w:val="004279B7"/>
    <w:rsid w:val="00430E9E"/>
    <w:rsid w:val="00432E2E"/>
    <w:rsid w:val="00433A3E"/>
    <w:rsid w:val="00434339"/>
    <w:rsid w:val="0043564E"/>
    <w:rsid w:val="00435E6D"/>
    <w:rsid w:val="00436A30"/>
    <w:rsid w:val="0044291A"/>
    <w:rsid w:val="00442ED0"/>
    <w:rsid w:val="0044312D"/>
    <w:rsid w:val="00443C11"/>
    <w:rsid w:val="00445153"/>
    <w:rsid w:val="004454FB"/>
    <w:rsid w:val="00446C13"/>
    <w:rsid w:val="00451D52"/>
    <w:rsid w:val="00452574"/>
    <w:rsid w:val="00454EA0"/>
    <w:rsid w:val="00460326"/>
    <w:rsid w:val="00460499"/>
    <w:rsid w:val="0046084B"/>
    <w:rsid w:val="004609BB"/>
    <w:rsid w:val="00461332"/>
    <w:rsid w:val="00465BD7"/>
    <w:rsid w:val="00470A1C"/>
    <w:rsid w:val="00471313"/>
    <w:rsid w:val="00471BE4"/>
    <w:rsid w:val="00473015"/>
    <w:rsid w:val="0047322F"/>
    <w:rsid w:val="00473C30"/>
    <w:rsid w:val="00474835"/>
    <w:rsid w:val="0047624C"/>
    <w:rsid w:val="00477F2B"/>
    <w:rsid w:val="004800E3"/>
    <w:rsid w:val="004819C7"/>
    <w:rsid w:val="0048206C"/>
    <w:rsid w:val="00482405"/>
    <w:rsid w:val="00482C7C"/>
    <w:rsid w:val="00482E8A"/>
    <w:rsid w:val="0048355A"/>
    <w:rsid w:val="0048364F"/>
    <w:rsid w:val="00483759"/>
    <w:rsid w:val="00484884"/>
    <w:rsid w:val="004869AA"/>
    <w:rsid w:val="00486CBC"/>
    <w:rsid w:val="00486DC8"/>
    <w:rsid w:val="00487320"/>
    <w:rsid w:val="00487C25"/>
    <w:rsid w:val="00490DAC"/>
    <w:rsid w:val="00490F2E"/>
    <w:rsid w:val="004919D2"/>
    <w:rsid w:val="00491F89"/>
    <w:rsid w:val="00493C5E"/>
    <w:rsid w:val="00493D2A"/>
    <w:rsid w:val="004940E4"/>
    <w:rsid w:val="00495D17"/>
    <w:rsid w:val="00496DB3"/>
    <w:rsid w:val="00496F97"/>
    <w:rsid w:val="00497407"/>
    <w:rsid w:val="00497625"/>
    <w:rsid w:val="00497FE9"/>
    <w:rsid w:val="004A0827"/>
    <w:rsid w:val="004A0E6C"/>
    <w:rsid w:val="004A10D1"/>
    <w:rsid w:val="004A1614"/>
    <w:rsid w:val="004A3EBC"/>
    <w:rsid w:val="004A3ED5"/>
    <w:rsid w:val="004A45C4"/>
    <w:rsid w:val="004A53EA"/>
    <w:rsid w:val="004A5543"/>
    <w:rsid w:val="004A7F72"/>
    <w:rsid w:val="004B099A"/>
    <w:rsid w:val="004B0E9C"/>
    <w:rsid w:val="004B1DD1"/>
    <w:rsid w:val="004B3753"/>
    <w:rsid w:val="004B38EC"/>
    <w:rsid w:val="004B3AA4"/>
    <w:rsid w:val="004B4525"/>
    <w:rsid w:val="004C0AA9"/>
    <w:rsid w:val="004C1EA4"/>
    <w:rsid w:val="004C2DEE"/>
    <w:rsid w:val="004C3120"/>
    <w:rsid w:val="004C3383"/>
    <w:rsid w:val="004C385E"/>
    <w:rsid w:val="004C48CC"/>
    <w:rsid w:val="004C5694"/>
    <w:rsid w:val="004C57DC"/>
    <w:rsid w:val="004C72F8"/>
    <w:rsid w:val="004C74EC"/>
    <w:rsid w:val="004D036D"/>
    <w:rsid w:val="004D04EF"/>
    <w:rsid w:val="004D0722"/>
    <w:rsid w:val="004D1564"/>
    <w:rsid w:val="004D238B"/>
    <w:rsid w:val="004D2418"/>
    <w:rsid w:val="004D3D9A"/>
    <w:rsid w:val="004D3F72"/>
    <w:rsid w:val="004D47DB"/>
    <w:rsid w:val="004D5508"/>
    <w:rsid w:val="004D7508"/>
    <w:rsid w:val="004D7B3B"/>
    <w:rsid w:val="004E0BA4"/>
    <w:rsid w:val="004E272F"/>
    <w:rsid w:val="004E28CF"/>
    <w:rsid w:val="004E2B95"/>
    <w:rsid w:val="004E2C63"/>
    <w:rsid w:val="004E4B24"/>
    <w:rsid w:val="004E5729"/>
    <w:rsid w:val="004E5AB3"/>
    <w:rsid w:val="004E7335"/>
    <w:rsid w:val="004E7F68"/>
    <w:rsid w:val="004F1AFE"/>
    <w:rsid w:val="004F1FAC"/>
    <w:rsid w:val="004F2B16"/>
    <w:rsid w:val="004F30CE"/>
    <w:rsid w:val="004F49C7"/>
    <w:rsid w:val="004F5483"/>
    <w:rsid w:val="004F59F1"/>
    <w:rsid w:val="004F5B82"/>
    <w:rsid w:val="004F634D"/>
    <w:rsid w:val="004F676E"/>
    <w:rsid w:val="004F7130"/>
    <w:rsid w:val="004F73FB"/>
    <w:rsid w:val="004F7A57"/>
    <w:rsid w:val="004F7C3D"/>
    <w:rsid w:val="00500861"/>
    <w:rsid w:val="00500895"/>
    <w:rsid w:val="00500DA9"/>
    <w:rsid w:val="00501D3C"/>
    <w:rsid w:val="00503477"/>
    <w:rsid w:val="00503FA4"/>
    <w:rsid w:val="005043AC"/>
    <w:rsid w:val="00505D8C"/>
    <w:rsid w:val="005065A6"/>
    <w:rsid w:val="005073B3"/>
    <w:rsid w:val="0051288E"/>
    <w:rsid w:val="00514AAB"/>
    <w:rsid w:val="005155AD"/>
    <w:rsid w:val="00515890"/>
    <w:rsid w:val="00516B8D"/>
    <w:rsid w:val="00516DE0"/>
    <w:rsid w:val="00517095"/>
    <w:rsid w:val="0051742B"/>
    <w:rsid w:val="0052201D"/>
    <w:rsid w:val="00522439"/>
    <w:rsid w:val="00523C63"/>
    <w:rsid w:val="00524E5D"/>
    <w:rsid w:val="005251CA"/>
    <w:rsid w:val="005253E3"/>
    <w:rsid w:val="0052686F"/>
    <w:rsid w:val="0052756C"/>
    <w:rsid w:val="00530230"/>
    <w:rsid w:val="0053093B"/>
    <w:rsid w:val="00530CC9"/>
    <w:rsid w:val="00530EB8"/>
    <w:rsid w:val="0053118D"/>
    <w:rsid w:val="005323BA"/>
    <w:rsid w:val="00532C15"/>
    <w:rsid w:val="0053332F"/>
    <w:rsid w:val="0053383E"/>
    <w:rsid w:val="00534CF4"/>
    <w:rsid w:val="00536523"/>
    <w:rsid w:val="00537484"/>
    <w:rsid w:val="00537615"/>
    <w:rsid w:val="005376E4"/>
    <w:rsid w:val="005379EA"/>
    <w:rsid w:val="00537FBC"/>
    <w:rsid w:val="0054051F"/>
    <w:rsid w:val="00540775"/>
    <w:rsid w:val="00541D73"/>
    <w:rsid w:val="0054330A"/>
    <w:rsid w:val="00543469"/>
    <w:rsid w:val="00543E83"/>
    <w:rsid w:val="00544CCD"/>
    <w:rsid w:val="005452CC"/>
    <w:rsid w:val="0054674D"/>
    <w:rsid w:val="00546934"/>
    <w:rsid w:val="00546A2B"/>
    <w:rsid w:val="00546FA3"/>
    <w:rsid w:val="00546FDA"/>
    <w:rsid w:val="0055047E"/>
    <w:rsid w:val="005535BC"/>
    <w:rsid w:val="00553975"/>
    <w:rsid w:val="00554243"/>
    <w:rsid w:val="00554998"/>
    <w:rsid w:val="0055591C"/>
    <w:rsid w:val="00555B19"/>
    <w:rsid w:val="00555C7A"/>
    <w:rsid w:val="00556692"/>
    <w:rsid w:val="00556B86"/>
    <w:rsid w:val="00557430"/>
    <w:rsid w:val="0055746E"/>
    <w:rsid w:val="00557C7A"/>
    <w:rsid w:val="005612E9"/>
    <w:rsid w:val="00562A58"/>
    <w:rsid w:val="005641C0"/>
    <w:rsid w:val="00565606"/>
    <w:rsid w:val="00565B3F"/>
    <w:rsid w:val="00566799"/>
    <w:rsid w:val="005679FF"/>
    <w:rsid w:val="0057020B"/>
    <w:rsid w:val="005706E2"/>
    <w:rsid w:val="00570BE7"/>
    <w:rsid w:val="00572F2B"/>
    <w:rsid w:val="0057364B"/>
    <w:rsid w:val="005747CA"/>
    <w:rsid w:val="00574C18"/>
    <w:rsid w:val="0057615D"/>
    <w:rsid w:val="005763B0"/>
    <w:rsid w:val="00576A3A"/>
    <w:rsid w:val="00577C4E"/>
    <w:rsid w:val="005801E1"/>
    <w:rsid w:val="00581211"/>
    <w:rsid w:val="005813D0"/>
    <w:rsid w:val="0058141E"/>
    <w:rsid w:val="00581DF0"/>
    <w:rsid w:val="005833DC"/>
    <w:rsid w:val="00583BCB"/>
    <w:rsid w:val="00584811"/>
    <w:rsid w:val="00584E51"/>
    <w:rsid w:val="005861BE"/>
    <w:rsid w:val="005862E1"/>
    <w:rsid w:val="005864E2"/>
    <w:rsid w:val="005874B9"/>
    <w:rsid w:val="00587CC1"/>
    <w:rsid w:val="00587FAB"/>
    <w:rsid w:val="00590C81"/>
    <w:rsid w:val="005911A4"/>
    <w:rsid w:val="00593227"/>
    <w:rsid w:val="00593AA6"/>
    <w:rsid w:val="00594161"/>
    <w:rsid w:val="00594512"/>
    <w:rsid w:val="00594749"/>
    <w:rsid w:val="00594CDC"/>
    <w:rsid w:val="00596AB4"/>
    <w:rsid w:val="005970FD"/>
    <w:rsid w:val="005A2058"/>
    <w:rsid w:val="005A231B"/>
    <w:rsid w:val="005A2E75"/>
    <w:rsid w:val="005A482B"/>
    <w:rsid w:val="005A6391"/>
    <w:rsid w:val="005A6535"/>
    <w:rsid w:val="005A6FEA"/>
    <w:rsid w:val="005B0CA2"/>
    <w:rsid w:val="005B272C"/>
    <w:rsid w:val="005B4067"/>
    <w:rsid w:val="005B53F2"/>
    <w:rsid w:val="005B5A5A"/>
    <w:rsid w:val="005B6887"/>
    <w:rsid w:val="005C014A"/>
    <w:rsid w:val="005C0F55"/>
    <w:rsid w:val="005C11D8"/>
    <w:rsid w:val="005C11E8"/>
    <w:rsid w:val="005C1984"/>
    <w:rsid w:val="005C26D0"/>
    <w:rsid w:val="005C3368"/>
    <w:rsid w:val="005C36E0"/>
    <w:rsid w:val="005C3F41"/>
    <w:rsid w:val="005C6268"/>
    <w:rsid w:val="005C62FD"/>
    <w:rsid w:val="005C6907"/>
    <w:rsid w:val="005C6C2D"/>
    <w:rsid w:val="005D1219"/>
    <w:rsid w:val="005D1434"/>
    <w:rsid w:val="005D144F"/>
    <w:rsid w:val="005D168D"/>
    <w:rsid w:val="005D1B30"/>
    <w:rsid w:val="005D1C51"/>
    <w:rsid w:val="005D32C3"/>
    <w:rsid w:val="005D3568"/>
    <w:rsid w:val="005D4B47"/>
    <w:rsid w:val="005D5013"/>
    <w:rsid w:val="005D5EA1"/>
    <w:rsid w:val="005D6C27"/>
    <w:rsid w:val="005D6DC0"/>
    <w:rsid w:val="005E09A8"/>
    <w:rsid w:val="005E285B"/>
    <w:rsid w:val="005E2ADC"/>
    <w:rsid w:val="005E35D5"/>
    <w:rsid w:val="005E3C84"/>
    <w:rsid w:val="005E41B7"/>
    <w:rsid w:val="005E4438"/>
    <w:rsid w:val="005E61D3"/>
    <w:rsid w:val="005E6869"/>
    <w:rsid w:val="005E6CEF"/>
    <w:rsid w:val="005E6D44"/>
    <w:rsid w:val="005F0C9A"/>
    <w:rsid w:val="005F1265"/>
    <w:rsid w:val="005F1E0F"/>
    <w:rsid w:val="005F3143"/>
    <w:rsid w:val="005F3EF8"/>
    <w:rsid w:val="005F52BE"/>
    <w:rsid w:val="005F688A"/>
    <w:rsid w:val="005F7738"/>
    <w:rsid w:val="005F79AE"/>
    <w:rsid w:val="005F7FBE"/>
    <w:rsid w:val="00600219"/>
    <w:rsid w:val="00602A38"/>
    <w:rsid w:val="00604894"/>
    <w:rsid w:val="00605934"/>
    <w:rsid w:val="006072BA"/>
    <w:rsid w:val="006103C3"/>
    <w:rsid w:val="00611604"/>
    <w:rsid w:val="006116AB"/>
    <w:rsid w:val="00613EAD"/>
    <w:rsid w:val="00614C80"/>
    <w:rsid w:val="006158AC"/>
    <w:rsid w:val="0061628F"/>
    <w:rsid w:val="00616C9B"/>
    <w:rsid w:val="00620A36"/>
    <w:rsid w:val="00622FDF"/>
    <w:rsid w:val="0062305F"/>
    <w:rsid w:val="00623DB1"/>
    <w:rsid w:val="00627339"/>
    <w:rsid w:val="0062781E"/>
    <w:rsid w:val="006314A4"/>
    <w:rsid w:val="00631FE6"/>
    <w:rsid w:val="0063531A"/>
    <w:rsid w:val="00635DB7"/>
    <w:rsid w:val="006363D6"/>
    <w:rsid w:val="00637046"/>
    <w:rsid w:val="00637395"/>
    <w:rsid w:val="00637AF0"/>
    <w:rsid w:val="00640402"/>
    <w:rsid w:val="006405BC"/>
    <w:rsid w:val="006406C7"/>
    <w:rsid w:val="00640AAE"/>
    <w:rsid w:val="00640F78"/>
    <w:rsid w:val="00641746"/>
    <w:rsid w:val="00641CC1"/>
    <w:rsid w:val="00642B7C"/>
    <w:rsid w:val="00644799"/>
    <w:rsid w:val="0064513F"/>
    <w:rsid w:val="00646142"/>
    <w:rsid w:val="00646E7B"/>
    <w:rsid w:val="00646F0F"/>
    <w:rsid w:val="006472BC"/>
    <w:rsid w:val="006512E7"/>
    <w:rsid w:val="00651C5B"/>
    <w:rsid w:val="0065339F"/>
    <w:rsid w:val="00655D6A"/>
    <w:rsid w:val="006566EC"/>
    <w:rsid w:val="00656DE9"/>
    <w:rsid w:val="00660B40"/>
    <w:rsid w:val="0066169F"/>
    <w:rsid w:val="00662192"/>
    <w:rsid w:val="00662DCF"/>
    <w:rsid w:val="006641DF"/>
    <w:rsid w:val="006642C5"/>
    <w:rsid w:val="00665B51"/>
    <w:rsid w:val="00667553"/>
    <w:rsid w:val="00670064"/>
    <w:rsid w:val="006705E3"/>
    <w:rsid w:val="00671DFE"/>
    <w:rsid w:val="00672C73"/>
    <w:rsid w:val="006742A8"/>
    <w:rsid w:val="00674909"/>
    <w:rsid w:val="00675ADC"/>
    <w:rsid w:val="00676FC3"/>
    <w:rsid w:val="00677268"/>
    <w:rsid w:val="00677CC2"/>
    <w:rsid w:val="00677D4A"/>
    <w:rsid w:val="00677E64"/>
    <w:rsid w:val="00681309"/>
    <w:rsid w:val="0068176B"/>
    <w:rsid w:val="006819B1"/>
    <w:rsid w:val="00682ACA"/>
    <w:rsid w:val="00683DC0"/>
    <w:rsid w:val="00684699"/>
    <w:rsid w:val="00685EA9"/>
    <w:rsid w:val="00685F42"/>
    <w:rsid w:val="006864C2"/>
    <w:rsid w:val="006866A1"/>
    <w:rsid w:val="00687B8B"/>
    <w:rsid w:val="006904DA"/>
    <w:rsid w:val="00690913"/>
    <w:rsid w:val="0069207B"/>
    <w:rsid w:val="00692179"/>
    <w:rsid w:val="00692CF8"/>
    <w:rsid w:val="00693433"/>
    <w:rsid w:val="00693DF6"/>
    <w:rsid w:val="006941EE"/>
    <w:rsid w:val="0069453D"/>
    <w:rsid w:val="0069479E"/>
    <w:rsid w:val="00694EDF"/>
    <w:rsid w:val="0069536F"/>
    <w:rsid w:val="00695B95"/>
    <w:rsid w:val="00695FE3"/>
    <w:rsid w:val="00696F6B"/>
    <w:rsid w:val="00697356"/>
    <w:rsid w:val="006A060E"/>
    <w:rsid w:val="006A2123"/>
    <w:rsid w:val="006A2AE6"/>
    <w:rsid w:val="006A3A55"/>
    <w:rsid w:val="006A425B"/>
    <w:rsid w:val="006A4309"/>
    <w:rsid w:val="006A4584"/>
    <w:rsid w:val="006A459F"/>
    <w:rsid w:val="006A4708"/>
    <w:rsid w:val="006A56B0"/>
    <w:rsid w:val="006A774A"/>
    <w:rsid w:val="006B022F"/>
    <w:rsid w:val="006B0897"/>
    <w:rsid w:val="006B0E55"/>
    <w:rsid w:val="006B2731"/>
    <w:rsid w:val="006B2EAE"/>
    <w:rsid w:val="006B3567"/>
    <w:rsid w:val="006B3867"/>
    <w:rsid w:val="006B5FDC"/>
    <w:rsid w:val="006B657A"/>
    <w:rsid w:val="006B6691"/>
    <w:rsid w:val="006B7006"/>
    <w:rsid w:val="006B70BD"/>
    <w:rsid w:val="006B7854"/>
    <w:rsid w:val="006C0EA9"/>
    <w:rsid w:val="006C1A09"/>
    <w:rsid w:val="006C1E92"/>
    <w:rsid w:val="006C2A81"/>
    <w:rsid w:val="006C3532"/>
    <w:rsid w:val="006C3943"/>
    <w:rsid w:val="006C4CE6"/>
    <w:rsid w:val="006C5B52"/>
    <w:rsid w:val="006C7F8C"/>
    <w:rsid w:val="006D0A61"/>
    <w:rsid w:val="006D24F2"/>
    <w:rsid w:val="006D290A"/>
    <w:rsid w:val="006D47D1"/>
    <w:rsid w:val="006D49B2"/>
    <w:rsid w:val="006D5007"/>
    <w:rsid w:val="006D5536"/>
    <w:rsid w:val="006D578A"/>
    <w:rsid w:val="006D663E"/>
    <w:rsid w:val="006D6B0D"/>
    <w:rsid w:val="006D70EE"/>
    <w:rsid w:val="006D7AB9"/>
    <w:rsid w:val="006E05B1"/>
    <w:rsid w:val="006E06C0"/>
    <w:rsid w:val="006E2812"/>
    <w:rsid w:val="006E4181"/>
    <w:rsid w:val="006E44C7"/>
    <w:rsid w:val="006E57B1"/>
    <w:rsid w:val="006E68FD"/>
    <w:rsid w:val="006E7608"/>
    <w:rsid w:val="006F0387"/>
    <w:rsid w:val="006F0669"/>
    <w:rsid w:val="006F0BE4"/>
    <w:rsid w:val="006F31BE"/>
    <w:rsid w:val="006F3A68"/>
    <w:rsid w:val="006F3E3F"/>
    <w:rsid w:val="006F52DC"/>
    <w:rsid w:val="006F5646"/>
    <w:rsid w:val="006F68D8"/>
    <w:rsid w:val="0070040A"/>
    <w:rsid w:val="00700B2C"/>
    <w:rsid w:val="007015B6"/>
    <w:rsid w:val="00702C4A"/>
    <w:rsid w:val="00703BF5"/>
    <w:rsid w:val="00703FC4"/>
    <w:rsid w:val="007046AD"/>
    <w:rsid w:val="00704A0D"/>
    <w:rsid w:val="00704B8D"/>
    <w:rsid w:val="00705449"/>
    <w:rsid w:val="007100AD"/>
    <w:rsid w:val="00711470"/>
    <w:rsid w:val="00711DE5"/>
    <w:rsid w:val="00713084"/>
    <w:rsid w:val="007134DF"/>
    <w:rsid w:val="007139FC"/>
    <w:rsid w:val="0071555C"/>
    <w:rsid w:val="00715DDD"/>
    <w:rsid w:val="00715E6B"/>
    <w:rsid w:val="00716E1C"/>
    <w:rsid w:val="00717422"/>
    <w:rsid w:val="00720FC2"/>
    <w:rsid w:val="00721D6C"/>
    <w:rsid w:val="00721FCE"/>
    <w:rsid w:val="00722081"/>
    <w:rsid w:val="00723AE7"/>
    <w:rsid w:val="00725B0D"/>
    <w:rsid w:val="00726313"/>
    <w:rsid w:val="00726AAD"/>
    <w:rsid w:val="0072740A"/>
    <w:rsid w:val="007304E1"/>
    <w:rsid w:val="00730ED7"/>
    <w:rsid w:val="00731E00"/>
    <w:rsid w:val="00731E80"/>
    <w:rsid w:val="0073259E"/>
    <w:rsid w:val="00732E9D"/>
    <w:rsid w:val="0073409C"/>
    <w:rsid w:val="0073491A"/>
    <w:rsid w:val="00734966"/>
    <w:rsid w:val="00735334"/>
    <w:rsid w:val="00735FE3"/>
    <w:rsid w:val="00736265"/>
    <w:rsid w:val="00736662"/>
    <w:rsid w:val="00736715"/>
    <w:rsid w:val="00740F00"/>
    <w:rsid w:val="00741D25"/>
    <w:rsid w:val="00741D7D"/>
    <w:rsid w:val="007440B7"/>
    <w:rsid w:val="00744250"/>
    <w:rsid w:val="00745A16"/>
    <w:rsid w:val="007470AC"/>
    <w:rsid w:val="00747993"/>
    <w:rsid w:val="00747ED8"/>
    <w:rsid w:val="007510E2"/>
    <w:rsid w:val="00752868"/>
    <w:rsid w:val="00753A82"/>
    <w:rsid w:val="00754B28"/>
    <w:rsid w:val="007566EB"/>
    <w:rsid w:val="007579F1"/>
    <w:rsid w:val="00760222"/>
    <w:rsid w:val="00761CC9"/>
    <w:rsid w:val="00762A6B"/>
    <w:rsid w:val="007634AD"/>
    <w:rsid w:val="007640EF"/>
    <w:rsid w:val="007648E3"/>
    <w:rsid w:val="00764DF2"/>
    <w:rsid w:val="007654C8"/>
    <w:rsid w:val="00767266"/>
    <w:rsid w:val="007673DB"/>
    <w:rsid w:val="00767CF9"/>
    <w:rsid w:val="007704CB"/>
    <w:rsid w:val="007708D1"/>
    <w:rsid w:val="00770956"/>
    <w:rsid w:val="007715C9"/>
    <w:rsid w:val="00771D9D"/>
    <w:rsid w:val="0077200E"/>
    <w:rsid w:val="00773486"/>
    <w:rsid w:val="00773771"/>
    <w:rsid w:val="0077383F"/>
    <w:rsid w:val="00773A8E"/>
    <w:rsid w:val="00774A13"/>
    <w:rsid w:val="00774EDD"/>
    <w:rsid w:val="007757EC"/>
    <w:rsid w:val="00780BD6"/>
    <w:rsid w:val="0078198F"/>
    <w:rsid w:val="00782090"/>
    <w:rsid w:val="00784D29"/>
    <w:rsid w:val="00787F26"/>
    <w:rsid w:val="00790D1E"/>
    <w:rsid w:val="00791B0C"/>
    <w:rsid w:val="00791CD1"/>
    <w:rsid w:val="00791D5C"/>
    <w:rsid w:val="0079277F"/>
    <w:rsid w:val="00792813"/>
    <w:rsid w:val="007930BA"/>
    <w:rsid w:val="007933D1"/>
    <w:rsid w:val="00793663"/>
    <w:rsid w:val="00793BA3"/>
    <w:rsid w:val="0079492C"/>
    <w:rsid w:val="0079526A"/>
    <w:rsid w:val="007964AF"/>
    <w:rsid w:val="007A0AAF"/>
    <w:rsid w:val="007A115D"/>
    <w:rsid w:val="007A2D41"/>
    <w:rsid w:val="007A2F23"/>
    <w:rsid w:val="007A32A1"/>
    <w:rsid w:val="007A35E6"/>
    <w:rsid w:val="007A36F4"/>
    <w:rsid w:val="007A3E18"/>
    <w:rsid w:val="007A3F6B"/>
    <w:rsid w:val="007A5F0A"/>
    <w:rsid w:val="007A67FE"/>
    <w:rsid w:val="007A6863"/>
    <w:rsid w:val="007A68BE"/>
    <w:rsid w:val="007B02F1"/>
    <w:rsid w:val="007B04E5"/>
    <w:rsid w:val="007B25D5"/>
    <w:rsid w:val="007B42C2"/>
    <w:rsid w:val="007B4CE2"/>
    <w:rsid w:val="007B4D96"/>
    <w:rsid w:val="007B557F"/>
    <w:rsid w:val="007B604D"/>
    <w:rsid w:val="007B6E17"/>
    <w:rsid w:val="007B6F89"/>
    <w:rsid w:val="007C0817"/>
    <w:rsid w:val="007C1096"/>
    <w:rsid w:val="007C4F00"/>
    <w:rsid w:val="007D2904"/>
    <w:rsid w:val="007D2F16"/>
    <w:rsid w:val="007D2F55"/>
    <w:rsid w:val="007D3CFE"/>
    <w:rsid w:val="007D4035"/>
    <w:rsid w:val="007D45C1"/>
    <w:rsid w:val="007D7138"/>
    <w:rsid w:val="007D754F"/>
    <w:rsid w:val="007E01BF"/>
    <w:rsid w:val="007E1A09"/>
    <w:rsid w:val="007E2E38"/>
    <w:rsid w:val="007E3AD1"/>
    <w:rsid w:val="007E429C"/>
    <w:rsid w:val="007E56A2"/>
    <w:rsid w:val="007E671D"/>
    <w:rsid w:val="007E7864"/>
    <w:rsid w:val="007E7D4A"/>
    <w:rsid w:val="007F1CF7"/>
    <w:rsid w:val="007F25BE"/>
    <w:rsid w:val="007F358C"/>
    <w:rsid w:val="007F35A3"/>
    <w:rsid w:val="007F38AF"/>
    <w:rsid w:val="007F48ED"/>
    <w:rsid w:val="007F49B2"/>
    <w:rsid w:val="007F6E25"/>
    <w:rsid w:val="007F7947"/>
    <w:rsid w:val="0080218F"/>
    <w:rsid w:val="00802915"/>
    <w:rsid w:val="00803F6D"/>
    <w:rsid w:val="0080452B"/>
    <w:rsid w:val="00805452"/>
    <w:rsid w:val="00807983"/>
    <w:rsid w:val="00810761"/>
    <w:rsid w:val="008117EE"/>
    <w:rsid w:val="00811CE7"/>
    <w:rsid w:val="008121D0"/>
    <w:rsid w:val="008128F4"/>
    <w:rsid w:val="00812A8D"/>
    <w:rsid w:val="00812C71"/>
    <w:rsid w:val="00812F45"/>
    <w:rsid w:val="0081369A"/>
    <w:rsid w:val="00813ABD"/>
    <w:rsid w:val="00813F1B"/>
    <w:rsid w:val="008141A6"/>
    <w:rsid w:val="00815626"/>
    <w:rsid w:val="008159CD"/>
    <w:rsid w:val="00815FC1"/>
    <w:rsid w:val="00816B65"/>
    <w:rsid w:val="0082189E"/>
    <w:rsid w:val="008231D7"/>
    <w:rsid w:val="00823B55"/>
    <w:rsid w:val="0082520E"/>
    <w:rsid w:val="008264C8"/>
    <w:rsid w:val="00826A52"/>
    <w:rsid w:val="00827E8E"/>
    <w:rsid w:val="00830DDE"/>
    <w:rsid w:val="008312ED"/>
    <w:rsid w:val="00831F69"/>
    <w:rsid w:val="00833AED"/>
    <w:rsid w:val="00834BE2"/>
    <w:rsid w:val="008358D8"/>
    <w:rsid w:val="00836A72"/>
    <w:rsid w:val="00836DC7"/>
    <w:rsid w:val="00837DD0"/>
    <w:rsid w:val="00840CD8"/>
    <w:rsid w:val="00840F66"/>
    <w:rsid w:val="0084148E"/>
    <w:rsid w:val="0084172C"/>
    <w:rsid w:val="00841AE0"/>
    <w:rsid w:val="008423C3"/>
    <w:rsid w:val="00842F1D"/>
    <w:rsid w:val="008437E3"/>
    <w:rsid w:val="0084385E"/>
    <w:rsid w:val="00843C51"/>
    <w:rsid w:val="0084450D"/>
    <w:rsid w:val="008446C4"/>
    <w:rsid w:val="008449FA"/>
    <w:rsid w:val="00845AE9"/>
    <w:rsid w:val="00846D7D"/>
    <w:rsid w:val="00847C87"/>
    <w:rsid w:val="00847D02"/>
    <w:rsid w:val="00850767"/>
    <w:rsid w:val="00856A31"/>
    <w:rsid w:val="00861133"/>
    <w:rsid w:val="00861886"/>
    <w:rsid w:val="00861F0D"/>
    <w:rsid w:val="00863868"/>
    <w:rsid w:val="008661EB"/>
    <w:rsid w:val="008667E8"/>
    <w:rsid w:val="008711B2"/>
    <w:rsid w:val="00871C5D"/>
    <w:rsid w:val="00872372"/>
    <w:rsid w:val="00872E57"/>
    <w:rsid w:val="0087384A"/>
    <w:rsid w:val="008747FA"/>
    <w:rsid w:val="008753B0"/>
    <w:rsid w:val="008754D0"/>
    <w:rsid w:val="008762E0"/>
    <w:rsid w:val="00877A5A"/>
    <w:rsid w:val="00877D48"/>
    <w:rsid w:val="00881157"/>
    <w:rsid w:val="008816F0"/>
    <w:rsid w:val="00881DFA"/>
    <w:rsid w:val="00882B03"/>
    <w:rsid w:val="00882B91"/>
    <w:rsid w:val="00882E67"/>
    <w:rsid w:val="0088345B"/>
    <w:rsid w:val="008849FC"/>
    <w:rsid w:val="00884D98"/>
    <w:rsid w:val="008854F7"/>
    <w:rsid w:val="0088603E"/>
    <w:rsid w:val="008871A8"/>
    <w:rsid w:val="0089117C"/>
    <w:rsid w:val="00892BD5"/>
    <w:rsid w:val="00893C10"/>
    <w:rsid w:val="00893DA1"/>
    <w:rsid w:val="0089479B"/>
    <w:rsid w:val="00894983"/>
    <w:rsid w:val="00894C22"/>
    <w:rsid w:val="008953FD"/>
    <w:rsid w:val="00895A6D"/>
    <w:rsid w:val="00895B21"/>
    <w:rsid w:val="00896268"/>
    <w:rsid w:val="0089629E"/>
    <w:rsid w:val="00896917"/>
    <w:rsid w:val="008A098A"/>
    <w:rsid w:val="008A16A5"/>
    <w:rsid w:val="008A3489"/>
    <w:rsid w:val="008A3F59"/>
    <w:rsid w:val="008A4512"/>
    <w:rsid w:val="008A4700"/>
    <w:rsid w:val="008A5E8C"/>
    <w:rsid w:val="008B0274"/>
    <w:rsid w:val="008B0CF9"/>
    <w:rsid w:val="008B146C"/>
    <w:rsid w:val="008B23B1"/>
    <w:rsid w:val="008B4B6A"/>
    <w:rsid w:val="008B5D42"/>
    <w:rsid w:val="008B62B6"/>
    <w:rsid w:val="008B7348"/>
    <w:rsid w:val="008C14F3"/>
    <w:rsid w:val="008C1775"/>
    <w:rsid w:val="008C1A80"/>
    <w:rsid w:val="008C2B5D"/>
    <w:rsid w:val="008C3701"/>
    <w:rsid w:val="008C3C48"/>
    <w:rsid w:val="008C56D5"/>
    <w:rsid w:val="008C58F5"/>
    <w:rsid w:val="008C590D"/>
    <w:rsid w:val="008C6C25"/>
    <w:rsid w:val="008C7C3E"/>
    <w:rsid w:val="008C7E38"/>
    <w:rsid w:val="008D0C00"/>
    <w:rsid w:val="008D0EE0"/>
    <w:rsid w:val="008D1844"/>
    <w:rsid w:val="008D1EB6"/>
    <w:rsid w:val="008D2507"/>
    <w:rsid w:val="008D2E2E"/>
    <w:rsid w:val="008D3133"/>
    <w:rsid w:val="008D51CF"/>
    <w:rsid w:val="008D5B99"/>
    <w:rsid w:val="008D7789"/>
    <w:rsid w:val="008D7A27"/>
    <w:rsid w:val="008E3570"/>
    <w:rsid w:val="008E4702"/>
    <w:rsid w:val="008E69AA"/>
    <w:rsid w:val="008E721A"/>
    <w:rsid w:val="008F1423"/>
    <w:rsid w:val="008F24BD"/>
    <w:rsid w:val="008F2C17"/>
    <w:rsid w:val="008F424C"/>
    <w:rsid w:val="008F4655"/>
    <w:rsid w:val="008F4F1C"/>
    <w:rsid w:val="008F4FDB"/>
    <w:rsid w:val="008F79D2"/>
    <w:rsid w:val="008F7DAD"/>
    <w:rsid w:val="009001AC"/>
    <w:rsid w:val="00901601"/>
    <w:rsid w:val="00901FBB"/>
    <w:rsid w:val="009022BF"/>
    <w:rsid w:val="00902559"/>
    <w:rsid w:val="00902931"/>
    <w:rsid w:val="0090390D"/>
    <w:rsid w:val="00904427"/>
    <w:rsid w:val="009071DA"/>
    <w:rsid w:val="0090778B"/>
    <w:rsid w:val="00907949"/>
    <w:rsid w:val="0091148C"/>
    <w:rsid w:val="00911744"/>
    <w:rsid w:val="0091466C"/>
    <w:rsid w:val="00915333"/>
    <w:rsid w:val="00917FE6"/>
    <w:rsid w:val="009203E0"/>
    <w:rsid w:val="00922764"/>
    <w:rsid w:val="00923582"/>
    <w:rsid w:val="0092614A"/>
    <w:rsid w:val="009261AA"/>
    <w:rsid w:val="00927515"/>
    <w:rsid w:val="00931C27"/>
    <w:rsid w:val="00932377"/>
    <w:rsid w:val="00932412"/>
    <w:rsid w:val="00932516"/>
    <w:rsid w:val="00932D0C"/>
    <w:rsid w:val="00933412"/>
    <w:rsid w:val="00935194"/>
    <w:rsid w:val="0093554D"/>
    <w:rsid w:val="00935564"/>
    <w:rsid w:val="00935B53"/>
    <w:rsid w:val="00937847"/>
    <w:rsid w:val="009408EA"/>
    <w:rsid w:val="00940F7B"/>
    <w:rsid w:val="009417B7"/>
    <w:rsid w:val="009420D1"/>
    <w:rsid w:val="00942198"/>
    <w:rsid w:val="00943102"/>
    <w:rsid w:val="00943423"/>
    <w:rsid w:val="00943C71"/>
    <w:rsid w:val="00943DF6"/>
    <w:rsid w:val="00944B23"/>
    <w:rsid w:val="00944E50"/>
    <w:rsid w:val="0094523D"/>
    <w:rsid w:val="0094531F"/>
    <w:rsid w:val="0094536F"/>
    <w:rsid w:val="00945C90"/>
    <w:rsid w:val="00947A1B"/>
    <w:rsid w:val="00950ACF"/>
    <w:rsid w:val="00951681"/>
    <w:rsid w:val="009521FD"/>
    <w:rsid w:val="00952E95"/>
    <w:rsid w:val="00954370"/>
    <w:rsid w:val="009544A1"/>
    <w:rsid w:val="00954667"/>
    <w:rsid w:val="0095501B"/>
    <w:rsid w:val="009559E6"/>
    <w:rsid w:val="00956814"/>
    <w:rsid w:val="009571D5"/>
    <w:rsid w:val="00957D7B"/>
    <w:rsid w:val="00960528"/>
    <w:rsid w:val="00960D50"/>
    <w:rsid w:val="0096153E"/>
    <w:rsid w:val="00962405"/>
    <w:rsid w:val="0096254A"/>
    <w:rsid w:val="00962F3E"/>
    <w:rsid w:val="00963A60"/>
    <w:rsid w:val="00964659"/>
    <w:rsid w:val="009648FD"/>
    <w:rsid w:val="00964BB0"/>
    <w:rsid w:val="0096552A"/>
    <w:rsid w:val="00965EB2"/>
    <w:rsid w:val="00966167"/>
    <w:rsid w:val="009677ED"/>
    <w:rsid w:val="00972880"/>
    <w:rsid w:val="0097470B"/>
    <w:rsid w:val="00975095"/>
    <w:rsid w:val="00975DC0"/>
    <w:rsid w:val="00976A63"/>
    <w:rsid w:val="00980E91"/>
    <w:rsid w:val="009817C0"/>
    <w:rsid w:val="0098213B"/>
    <w:rsid w:val="009822C6"/>
    <w:rsid w:val="00983221"/>
    <w:rsid w:val="00983419"/>
    <w:rsid w:val="009838B3"/>
    <w:rsid w:val="00983F5E"/>
    <w:rsid w:val="00984DCC"/>
    <w:rsid w:val="00984E0D"/>
    <w:rsid w:val="00984F39"/>
    <w:rsid w:val="00986798"/>
    <w:rsid w:val="00987ED3"/>
    <w:rsid w:val="009902AC"/>
    <w:rsid w:val="00992BE3"/>
    <w:rsid w:val="00994365"/>
    <w:rsid w:val="0099476F"/>
    <w:rsid w:val="00994821"/>
    <w:rsid w:val="00994F13"/>
    <w:rsid w:val="00996F78"/>
    <w:rsid w:val="009977B4"/>
    <w:rsid w:val="009A04D2"/>
    <w:rsid w:val="009A10D0"/>
    <w:rsid w:val="009A1A8C"/>
    <w:rsid w:val="009A2115"/>
    <w:rsid w:val="009A21DF"/>
    <w:rsid w:val="009A25EA"/>
    <w:rsid w:val="009A3A7A"/>
    <w:rsid w:val="009A4240"/>
    <w:rsid w:val="009A4AAA"/>
    <w:rsid w:val="009A54EA"/>
    <w:rsid w:val="009A6198"/>
    <w:rsid w:val="009A6C0E"/>
    <w:rsid w:val="009B1230"/>
    <w:rsid w:val="009B169F"/>
    <w:rsid w:val="009B1967"/>
    <w:rsid w:val="009B21FA"/>
    <w:rsid w:val="009B2681"/>
    <w:rsid w:val="009B26D5"/>
    <w:rsid w:val="009B292E"/>
    <w:rsid w:val="009B2EAD"/>
    <w:rsid w:val="009B3891"/>
    <w:rsid w:val="009B50EB"/>
    <w:rsid w:val="009B5ED7"/>
    <w:rsid w:val="009B7D27"/>
    <w:rsid w:val="009C0601"/>
    <w:rsid w:val="009C0DF1"/>
    <w:rsid w:val="009C25E9"/>
    <w:rsid w:val="009C3431"/>
    <w:rsid w:val="009C37E2"/>
    <w:rsid w:val="009C3AE8"/>
    <w:rsid w:val="009C489E"/>
    <w:rsid w:val="009C4DB8"/>
    <w:rsid w:val="009C4F26"/>
    <w:rsid w:val="009C582B"/>
    <w:rsid w:val="009C5989"/>
    <w:rsid w:val="009C643A"/>
    <w:rsid w:val="009C774D"/>
    <w:rsid w:val="009D0795"/>
    <w:rsid w:val="009D08DA"/>
    <w:rsid w:val="009D1C86"/>
    <w:rsid w:val="009D4578"/>
    <w:rsid w:val="009D585A"/>
    <w:rsid w:val="009D6A7A"/>
    <w:rsid w:val="009D7340"/>
    <w:rsid w:val="009D787A"/>
    <w:rsid w:val="009E0609"/>
    <w:rsid w:val="009E0ADB"/>
    <w:rsid w:val="009E2FFA"/>
    <w:rsid w:val="009E3D3E"/>
    <w:rsid w:val="009E60EC"/>
    <w:rsid w:val="009E6553"/>
    <w:rsid w:val="009E6C16"/>
    <w:rsid w:val="009E6D75"/>
    <w:rsid w:val="009F287B"/>
    <w:rsid w:val="009F2CF5"/>
    <w:rsid w:val="009F2F23"/>
    <w:rsid w:val="009F3611"/>
    <w:rsid w:val="009F376C"/>
    <w:rsid w:val="009F37C1"/>
    <w:rsid w:val="009F3A6C"/>
    <w:rsid w:val="009F4BA8"/>
    <w:rsid w:val="009F4DF5"/>
    <w:rsid w:val="009F522A"/>
    <w:rsid w:val="009F6374"/>
    <w:rsid w:val="009F7F3B"/>
    <w:rsid w:val="00A00793"/>
    <w:rsid w:val="00A0098E"/>
    <w:rsid w:val="00A00BC9"/>
    <w:rsid w:val="00A0249B"/>
    <w:rsid w:val="00A028E4"/>
    <w:rsid w:val="00A037DE"/>
    <w:rsid w:val="00A05474"/>
    <w:rsid w:val="00A05826"/>
    <w:rsid w:val="00A06218"/>
    <w:rsid w:val="00A06860"/>
    <w:rsid w:val="00A06B64"/>
    <w:rsid w:val="00A07249"/>
    <w:rsid w:val="00A103E4"/>
    <w:rsid w:val="00A10AAF"/>
    <w:rsid w:val="00A10C27"/>
    <w:rsid w:val="00A10F67"/>
    <w:rsid w:val="00A136F5"/>
    <w:rsid w:val="00A14A5E"/>
    <w:rsid w:val="00A15E39"/>
    <w:rsid w:val="00A15FA1"/>
    <w:rsid w:val="00A16072"/>
    <w:rsid w:val="00A231E2"/>
    <w:rsid w:val="00A232C4"/>
    <w:rsid w:val="00A2345F"/>
    <w:rsid w:val="00A236B9"/>
    <w:rsid w:val="00A23E1D"/>
    <w:rsid w:val="00A2501B"/>
    <w:rsid w:val="00A2550D"/>
    <w:rsid w:val="00A264D4"/>
    <w:rsid w:val="00A26C13"/>
    <w:rsid w:val="00A26C92"/>
    <w:rsid w:val="00A26DE3"/>
    <w:rsid w:val="00A26EDD"/>
    <w:rsid w:val="00A27752"/>
    <w:rsid w:val="00A30F7E"/>
    <w:rsid w:val="00A3229F"/>
    <w:rsid w:val="00A33355"/>
    <w:rsid w:val="00A33F37"/>
    <w:rsid w:val="00A34323"/>
    <w:rsid w:val="00A34749"/>
    <w:rsid w:val="00A35A0A"/>
    <w:rsid w:val="00A35B7A"/>
    <w:rsid w:val="00A35CC3"/>
    <w:rsid w:val="00A35F31"/>
    <w:rsid w:val="00A40D9B"/>
    <w:rsid w:val="00A4169B"/>
    <w:rsid w:val="00A4361C"/>
    <w:rsid w:val="00A445F2"/>
    <w:rsid w:val="00A50D55"/>
    <w:rsid w:val="00A5165B"/>
    <w:rsid w:val="00A52B15"/>
    <w:rsid w:val="00A52FDA"/>
    <w:rsid w:val="00A55B93"/>
    <w:rsid w:val="00A55BB4"/>
    <w:rsid w:val="00A56E2C"/>
    <w:rsid w:val="00A6032E"/>
    <w:rsid w:val="00A605C2"/>
    <w:rsid w:val="00A60F2B"/>
    <w:rsid w:val="00A64406"/>
    <w:rsid w:val="00A64912"/>
    <w:rsid w:val="00A651BC"/>
    <w:rsid w:val="00A655DF"/>
    <w:rsid w:val="00A65EBD"/>
    <w:rsid w:val="00A665E0"/>
    <w:rsid w:val="00A66AED"/>
    <w:rsid w:val="00A66C6F"/>
    <w:rsid w:val="00A66DB8"/>
    <w:rsid w:val="00A7002C"/>
    <w:rsid w:val="00A70355"/>
    <w:rsid w:val="00A70A74"/>
    <w:rsid w:val="00A7145E"/>
    <w:rsid w:val="00A7212E"/>
    <w:rsid w:val="00A72A6A"/>
    <w:rsid w:val="00A73D3D"/>
    <w:rsid w:val="00A7401A"/>
    <w:rsid w:val="00A7464D"/>
    <w:rsid w:val="00A81967"/>
    <w:rsid w:val="00A82EF5"/>
    <w:rsid w:val="00A85BB1"/>
    <w:rsid w:val="00A87891"/>
    <w:rsid w:val="00A902AF"/>
    <w:rsid w:val="00A90EA8"/>
    <w:rsid w:val="00A9135E"/>
    <w:rsid w:val="00A931C0"/>
    <w:rsid w:val="00A935B7"/>
    <w:rsid w:val="00A937C7"/>
    <w:rsid w:val="00A94D52"/>
    <w:rsid w:val="00A96EDD"/>
    <w:rsid w:val="00AA0343"/>
    <w:rsid w:val="00AA0AD3"/>
    <w:rsid w:val="00AA206B"/>
    <w:rsid w:val="00AA2680"/>
    <w:rsid w:val="00AA2A5C"/>
    <w:rsid w:val="00AA2E9D"/>
    <w:rsid w:val="00AA4082"/>
    <w:rsid w:val="00AA42EB"/>
    <w:rsid w:val="00AA4B89"/>
    <w:rsid w:val="00AA5F21"/>
    <w:rsid w:val="00AA5F81"/>
    <w:rsid w:val="00AA78AB"/>
    <w:rsid w:val="00AB00BF"/>
    <w:rsid w:val="00AB1827"/>
    <w:rsid w:val="00AB32C6"/>
    <w:rsid w:val="00AB4BC6"/>
    <w:rsid w:val="00AB68AB"/>
    <w:rsid w:val="00AB735A"/>
    <w:rsid w:val="00AB78E9"/>
    <w:rsid w:val="00AC080C"/>
    <w:rsid w:val="00AC2256"/>
    <w:rsid w:val="00AC3961"/>
    <w:rsid w:val="00AC40E7"/>
    <w:rsid w:val="00AC4379"/>
    <w:rsid w:val="00AC5BB4"/>
    <w:rsid w:val="00AC6457"/>
    <w:rsid w:val="00AD093A"/>
    <w:rsid w:val="00AD181E"/>
    <w:rsid w:val="00AD2630"/>
    <w:rsid w:val="00AD2B47"/>
    <w:rsid w:val="00AD3467"/>
    <w:rsid w:val="00AD4445"/>
    <w:rsid w:val="00AD4EAC"/>
    <w:rsid w:val="00AD5500"/>
    <w:rsid w:val="00AD5641"/>
    <w:rsid w:val="00AD641E"/>
    <w:rsid w:val="00AD7252"/>
    <w:rsid w:val="00AD7374"/>
    <w:rsid w:val="00AD7433"/>
    <w:rsid w:val="00AE0429"/>
    <w:rsid w:val="00AE0F9B"/>
    <w:rsid w:val="00AE24E6"/>
    <w:rsid w:val="00AE292C"/>
    <w:rsid w:val="00AE47EC"/>
    <w:rsid w:val="00AE6095"/>
    <w:rsid w:val="00AE6B07"/>
    <w:rsid w:val="00AE7C7A"/>
    <w:rsid w:val="00AF0C91"/>
    <w:rsid w:val="00AF1369"/>
    <w:rsid w:val="00AF286F"/>
    <w:rsid w:val="00AF3A83"/>
    <w:rsid w:val="00AF478A"/>
    <w:rsid w:val="00AF4CD9"/>
    <w:rsid w:val="00AF55FF"/>
    <w:rsid w:val="00AF5789"/>
    <w:rsid w:val="00AF5A8A"/>
    <w:rsid w:val="00B0028B"/>
    <w:rsid w:val="00B021CD"/>
    <w:rsid w:val="00B02313"/>
    <w:rsid w:val="00B032D8"/>
    <w:rsid w:val="00B03EA2"/>
    <w:rsid w:val="00B03F0D"/>
    <w:rsid w:val="00B040CC"/>
    <w:rsid w:val="00B06B10"/>
    <w:rsid w:val="00B10190"/>
    <w:rsid w:val="00B1092B"/>
    <w:rsid w:val="00B1105A"/>
    <w:rsid w:val="00B112C0"/>
    <w:rsid w:val="00B11C5C"/>
    <w:rsid w:val="00B12A90"/>
    <w:rsid w:val="00B15B17"/>
    <w:rsid w:val="00B1614C"/>
    <w:rsid w:val="00B1743E"/>
    <w:rsid w:val="00B20088"/>
    <w:rsid w:val="00B20884"/>
    <w:rsid w:val="00B21ECA"/>
    <w:rsid w:val="00B22067"/>
    <w:rsid w:val="00B24017"/>
    <w:rsid w:val="00B25A18"/>
    <w:rsid w:val="00B25A8E"/>
    <w:rsid w:val="00B25DF0"/>
    <w:rsid w:val="00B264E4"/>
    <w:rsid w:val="00B267BF"/>
    <w:rsid w:val="00B26995"/>
    <w:rsid w:val="00B26E4D"/>
    <w:rsid w:val="00B3080A"/>
    <w:rsid w:val="00B3168B"/>
    <w:rsid w:val="00B3246E"/>
    <w:rsid w:val="00B32664"/>
    <w:rsid w:val="00B32A44"/>
    <w:rsid w:val="00B33B3C"/>
    <w:rsid w:val="00B34EBD"/>
    <w:rsid w:val="00B35795"/>
    <w:rsid w:val="00B35DD0"/>
    <w:rsid w:val="00B37F38"/>
    <w:rsid w:val="00B40D74"/>
    <w:rsid w:val="00B41EC5"/>
    <w:rsid w:val="00B438AD"/>
    <w:rsid w:val="00B44626"/>
    <w:rsid w:val="00B4482E"/>
    <w:rsid w:val="00B45420"/>
    <w:rsid w:val="00B46DFA"/>
    <w:rsid w:val="00B50860"/>
    <w:rsid w:val="00B5131A"/>
    <w:rsid w:val="00B51518"/>
    <w:rsid w:val="00B518E1"/>
    <w:rsid w:val="00B52663"/>
    <w:rsid w:val="00B53A28"/>
    <w:rsid w:val="00B55A50"/>
    <w:rsid w:val="00B56DCB"/>
    <w:rsid w:val="00B57DB0"/>
    <w:rsid w:val="00B57EF6"/>
    <w:rsid w:val="00B601C4"/>
    <w:rsid w:val="00B60EB4"/>
    <w:rsid w:val="00B614F4"/>
    <w:rsid w:val="00B62BBA"/>
    <w:rsid w:val="00B657D8"/>
    <w:rsid w:val="00B65B28"/>
    <w:rsid w:val="00B669E7"/>
    <w:rsid w:val="00B709CA"/>
    <w:rsid w:val="00B70EF2"/>
    <w:rsid w:val="00B70F0A"/>
    <w:rsid w:val="00B734C6"/>
    <w:rsid w:val="00B73903"/>
    <w:rsid w:val="00B73F6B"/>
    <w:rsid w:val="00B764E3"/>
    <w:rsid w:val="00B76C6E"/>
    <w:rsid w:val="00B770D2"/>
    <w:rsid w:val="00B7743E"/>
    <w:rsid w:val="00B77B0B"/>
    <w:rsid w:val="00B81101"/>
    <w:rsid w:val="00B8171D"/>
    <w:rsid w:val="00B83892"/>
    <w:rsid w:val="00B84198"/>
    <w:rsid w:val="00B85BD9"/>
    <w:rsid w:val="00B86EDE"/>
    <w:rsid w:val="00B86FD3"/>
    <w:rsid w:val="00B87157"/>
    <w:rsid w:val="00B872EC"/>
    <w:rsid w:val="00B907E9"/>
    <w:rsid w:val="00B92074"/>
    <w:rsid w:val="00B92120"/>
    <w:rsid w:val="00B936A5"/>
    <w:rsid w:val="00B94840"/>
    <w:rsid w:val="00B94F68"/>
    <w:rsid w:val="00B9501E"/>
    <w:rsid w:val="00B9519B"/>
    <w:rsid w:val="00B96F71"/>
    <w:rsid w:val="00B973E2"/>
    <w:rsid w:val="00BA013F"/>
    <w:rsid w:val="00BA02F1"/>
    <w:rsid w:val="00BA0945"/>
    <w:rsid w:val="00BA3FBF"/>
    <w:rsid w:val="00BA47A3"/>
    <w:rsid w:val="00BA5026"/>
    <w:rsid w:val="00BA64D5"/>
    <w:rsid w:val="00BA6C2B"/>
    <w:rsid w:val="00BA7C16"/>
    <w:rsid w:val="00BB0019"/>
    <w:rsid w:val="00BB1752"/>
    <w:rsid w:val="00BB2835"/>
    <w:rsid w:val="00BB37BB"/>
    <w:rsid w:val="00BB3960"/>
    <w:rsid w:val="00BB5CD0"/>
    <w:rsid w:val="00BB6167"/>
    <w:rsid w:val="00BB6AF7"/>
    <w:rsid w:val="00BB6E79"/>
    <w:rsid w:val="00BB73ED"/>
    <w:rsid w:val="00BB74AC"/>
    <w:rsid w:val="00BC036C"/>
    <w:rsid w:val="00BC08C5"/>
    <w:rsid w:val="00BC3713"/>
    <w:rsid w:val="00BC395E"/>
    <w:rsid w:val="00BC65B3"/>
    <w:rsid w:val="00BC7100"/>
    <w:rsid w:val="00BC7477"/>
    <w:rsid w:val="00BD0109"/>
    <w:rsid w:val="00BD06EA"/>
    <w:rsid w:val="00BD10FE"/>
    <w:rsid w:val="00BD2195"/>
    <w:rsid w:val="00BD3275"/>
    <w:rsid w:val="00BD44A4"/>
    <w:rsid w:val="00BD4F1F"/>
    <w:rsid w:val="00BD4F61"/>
    <w:rsid w:val="00BD5224"/>
    <w:rsid w:val="00BD6CA4"/>
    <w:rsid w:val="00BD6F36"/>
    <w:rsid w:val="00BD7699"/>
    <w:rsid w:val="00BE011D"/>
    <w:rsid w:val="00BE1181"/>
    <w:rsid w:val="00BE2131"/>
    <w:rsid w:val="00BE29C0"/>
    <w:rsid w:val="00BE2F62"/>
    <w:rsid w:val="00BE32B2"/>
    <w:rsid w:val="00BE3343"/>
    <w:rsid w:val="00BE35A1"/>
    <w:rsid w:val="00BE3B31"/>
    <w:rsid w:val="00BE3D9F"/>
    <w:rsid w:val="00BE40FE"/>
    <w:rsid w:val="00BE44BE"/>
    <w:rsid w:val="00BE4735"/>
    <w:rsid w:val="00BE485B"/>
    <w:rsid w:val="00BE556D"/>
    <w:rsid w:val="00BE5EA0"/>
    <w:rsid w:val="00BE6F09"/>
    <w:rsid w:val="00BE719A"/>
    <w:rsid w:val="00BE720A"/>
    <w:rsid w:val="00BE7895"/>
    <w:rsid w:val="00BF189E"/>
    <w:rsid w:val="00BF2DFD"/>
    <w:rsid w:val="00BF3714"/>
    <w:rsid w:val="00BF3DB8"/>
    <w:rsid w:val="00BF5607"/>
    <w:rsid w:val="00BF5FEC"/>
    <w:rsid w:val="00BF6650"/>
    <w:rsid w:val="00BF6B1D"/>
    <w:rsid w:val="00BF74FC"/>
    <w:rsid w:val="00C00F78"/>
    <w:rsid w:val="00C01E6A"/>
    <w:rsid w:val="00C02BE1"/>
    <w:rsid w:val="00C036AC"/>
    <w:rsid w:val="00C05D80"/>
    <w:rsid w:val="00C067E5"/>
    <w:rsid w:val="00C06DB9"/>
    <w:rsid w:val="00C06ECC"/>
    <w:rsid w:val="00C07FA9"/>
    <w:rsid w:val="00C10478"/>
    <w:rsid w:val="00C13491"/>
    <w:rsid w:val="00C13D45"/>
    <w:rsid w:val="00C147E5"/>
    <w:rsid w:val="00C15651"/>
    <w:rsid w:val="00C15A0A"/>
    <w:rsid w:val="00C164CA"/>
    <w:rsid w:val="00C167E6"/>
    <w:rsid w:val="00C16F34"/>
    <w:rsid w:val="00C212A6"/>
    <w:rsid w:val="00C2139A"/>
    <w:rsid w:val="00C21EE8"/>
    <w:rsid w:val="00C22310"/>
    <w:rsid w:val="00C22F47"/>
    <w:rsid w:val="00C24A39"/>
    <w:rsid w:val="00C25D65"/>
    <w:rsid w:val="00C25DAF"/>
    <w:rsid w:val="00C2677E"/>
    <w:rsid w:val="00C3033A"/>
    <w:rsid w:val="00C307F7"/>
    <w:rsid w:val="00C3094F"/>
    <w:rsid w:val="00C30A68"/>
    <w:rsid w:val="00C31078"/>
    <w:rsid w:val="00C33AA2"/>
    <w:rsid w:val="00C35518"/>
    <w:rsid w:val="00C3624B"/>
    <w:rsid w:val="00C36AA6"/>
    <w:rsid w:val="00C379E0"/>
    <w:rsid w:val="00C404E7"/>
    <w:rsid w:val="00C4080D"/>
    <w:rsid w:val="00C40C0C"/>
    <w:rsid w:val="00C42991"/>
    <w:rsid w:val="00C42BF8"/>
    <w:rsid w:val="00C453FC"/>
    <w:rsid w:val="00C460AE"/>
    <w:rsid w:val="00C46578"/>
    <w:rsid w:val="00C46978"/>
    <w:rsid w:val="00C46B87"/>
    <w:rsid w:val="00C46DE5"/>
    <w:rsid w:val="00C4770D"/>
    <w:rsid w:val="00C47AA3"/>
    <w:rsid w:val="00C50043"/>
    <w:rsid w:val="00C50A0F"/>
    <w:rsid w:val="00C5133E"/>
    <w:rsid w:val="00C5252B"/>
    <w:rsid w:val="00C5260B"/>
    <w:rsid w:val="00C52C41"/>
    <w:rsid w:val="00C5343D"/>
    <w:rsid w:val="00C56775"/>
    <w:rsid w:val="00C629FB"/>
    <w:rsid w:val="00C6343A"/>
    <w:rsid w:val="00C63846"/>
    <w:rsid w:val="00C63E3B"/>
    <w:rsid w:val="00C64FF4"/>
    <w:rsid w:val="00C6640E"/>
    <w:rsid w:val="00C66C77"/>
    <w:rsid w:val="00C67C0D"/>
    <w:rsid w:val="00C70B34"/>
    <w:rsid w:val="00C71A26"/>
    <w:rsid w:val="00C72587"/>
    <w:rsid w:val="00C72629"/>
    <w:rsid w:val="00C731F5"/>
    <w:rsid w:val="00C733AC"/>
    <w:rsid w:val="00C74195"/>
    <w:rsid w:val="00C74AA7"/>
    <w:rsid w:val="00C7573B"/>
    <w:rsid w:val="00C75BCD"/>
    <w:rsid w:val="00C75E04"/>
    <w:rsid w:val="00C76ABF"/>
    <w:rsid w:val="00C76C23"/>
    <w:rsid w:val="00C76CF3"/>
    <w:rsid w:val="00C7711A"/>
    <w:rsid w:val="00C776FA"/>
    <w:rsid w:val="00C815D7"/>
    <w:rsid w:val="00C81685"/>
    <w:rsid w:val="00C816D6"/>
    <w:rsid w:val="00C81A11"/>
    <w:rsid w:val="00C830BB"/>
    <w:rsid w:val="00C846A2"/>
    <w:rsid w:val="00C84F90"/>
    <w:rsid w:val="00C856FB"/>
    <w:rsid w:val="00C85A74"/>
    <w:rsid w:val="00C87DA6"/>
    <w:rsid w:val="00C928AD"/>
    <w:rsid w:val="00C932A2"/>
    <w:rsid w:val="00C93CB8"/>
    <w:rsid w:val="00C93EC2"/>
    <w:rsid w:val="00C949BB"/>
    <w:rsid w:val="00C94A93"/>
    <w:rsid w:val="00C962CE"/>
    <w:rsid w:val="00C966C7"/>
    <w:rsid w:val="00C975B3"/>
    <w:rsid w:val="00CA030F"/>
    <w:rsid w:val="00CA0A0B"/>
    <w:rsid w:val="00CA248B"/>
    <w:rsid w:val="00CA2DC1"/>
    <w:rsid w:val="00CA3707"/>
    <w:rsid w:val="00CA3B8A"/>
    <w:rsid w:val="00CA43C8"/>
    <w:rsid w:val="00CA4D09"/>
    <w:rsid w:val="00CA4D2B"/>
    <w:rsid w:val="00CA51DE"/>
    <w:rsid w:val="00CA5307"/>
    <w:rsid w:val="00CA5940"/>
    <w:rsid w:val="00CA5E16"/>
    <w:rsid w:val="00CA6131"/>
    <w:rsid w:val="00CA6E9E"/>
    <w:rsid w:val="00CA7844"/>
    <w:rsid w:val="00CA7E3A"/>
    <w:rsid w:val="00CB039A"/>
    <w:rsid w:val="00CB1280"/>
    <w:rsid w:val="00CB199F"/>
    <w:rsid w:val="00CB1BDC"/>
    <w:rsid w:val="00CB29CE"/>
    <w:rsid w:val="00CB3D33"/>
    <w:rsid w:val="00CB55C2"/>
    <w:rsid w:val="00CB58EF"/>
    <w:rsid w:val="00CC11E3"/>
    <w:rsid w:val="00CC11EE"/>
    <w:rsid w:val="00CC15B2"/>
    <w:rsid w:val="00CC253E"/>
    <w:rsid w:val="00CC3245"/>
    <w:rsid w:val="00CC3D7B"/>
    <w:rsid w:val="00CC6566"/>
    <w:rsid w:val="00CC76F2"/>
    <w:rsid w:val="00CD1861"/>
    <w:rsid w:val="00CD1997"/>
    <w:rsid w:val="00CD1F28"/>
    <w:rsid w:val="00CD2340"/>
    <w:rsid w:val="00CD2795"/>
    <w:rsid w:val="00CD2C1B"/>
    <w:rsid w:val="00CD41EA"/>
    <w:rsid w:val="00CD4577"/>
    <w:rsid w:val="00CD4D7A"/>
    <w:rsid w:val="00CD4E44"/>
    <w:rsid w:val="00CD4FBE"/>
    <w:rsid w:val="00CD5759"/>
    <w:rsid w:val="00CD5E64"/>
    <w:rsid w:val="00CD6328"/>
    <w:rsid w:val="00CE1B81"/>
    <w:rsid w:val="00CE1BB1"/>
    <w:rsid w:val="00CE534E"/>
    <w:rsid w:val="00CE76AA"/>
    <w:rsid w:val="00CE7C13"/>
    <w:rsid w:val="00CE7D64"/>
    <w:rsid w:val="00CF0BB2"/>
    <w:rsid w:val="00CF352F"/>
    <w:rsid w:val="00CF483A"/>
    <w:rsid w:val="00D0009B"/>
    <w:rsid w:val="00D002BA"/>
    <w:rsid w:val="00D0100F"/>
    <w:rsid w:val="00D01C7E"/>
    <w:rsid w:val="00D02493"/>
    <w:rsid w:val="00D02D56"/>
    <w:rsid w:val="00D0381E"/>
    <w:rsid w:val="00D044F8"/>
    <w:rsid w:val="00D04F19"/>
    <w:rsid w:val="00D0525F"/>
    <w:rsid w:val="00D052EC"/>
    <w:rsid w:val="00D05F34"/>
    <w:rsid w:val="00D06911"/>
    <w:rsid w:val="00D06F96"/>
    <w:rsid w:val="00D072FE"/>
    <w:rsid w:val="00D10EDE"/>
    <w:rsid w:val="00D123A9"/>
    <w:rsid w:val="00D123E3"/>
    <w:rsid w:val="00D1246E"/>
    <w:rsid w:val="00D12A5F"/>
    <w:rsid w:val="00D13441"/>
    <w:rsid w:val="00D136E8"/>
    <w:rsid w:val="00D14196"/>
    <w:rsid w:val="00D1506C"/>
    <w:rsid w:val="00D17941"/>
    <w:rsid w:val="00D20665"/>
    <w:rsid w:val="00D20ABB"/>
    <w:rsid w:val="00D21F5D"/>
    <w:rsid w:val="00D23045"/>
    <w:rsid w:val="00D243A3"/>
    <w:rsid w:val="00D248E2"/>
    <w:rsid w:val="00D24ABD"/>
    <w:rsid w:val="00D250BA"/>
    <w:rsid w:val="00D255C1"/>
    <w:rsid w:val="00D25FEA"/>
    <w:rsid w:val="00D26ADC"/>
    <w:rsid w:val="00D3009A"/>
    <w:rsid w:val="00D30AF2"/>
    <w:rsid w:val="00D30FD3"/>
    <w:rsid w:val="00D31715"/>
    <w:rsid w:val="00D31C0F"/>
    <w:rsid w:val="00D3200B"/>
    <w:rsid w:val="00D33440"/>
    <w:rsid w:val="00D34105"/>
    <w:rsid w:val="00D36194"/>
    <w:rsid w:val="00D36E4A"/>
    <w:rsid w:val="00D428BD"/>
    <w:rsid w:val="00D43535"/>
    <w:rsid w:val="00D46C5B"/>
    <w:rsid w:val="00D501CA"/>
    <w:rsid w:val="00D508DA"/>
    <w:rsid w:val="00D52C7C"/>
    <w:rsid w:val="00D52EFE"/>
    <w:rsid w:val="00D550CB"/>
    <w:rsid w:val="00D56A0D"/>
    <w:rsid w:val="00D5767F"/>
    <w:rsid w:val="00D6078D"/>
    <w:rsid w:val="00D613F8"/>
    <w:rsid w:val="00D6285A"/>
    <w:rsid w:val="00D62C27"/>
    <w:rsid w:val="00D636FE"/>
    <w:rsid w:val="00D63EF6"/>
    <w:rsid w:val="00D64B00"/>
    <w:rsid w:val="00D64D73"/>
    <w:rsid w:val="00D66518"/>
    <w:rsid w:val="00D66A24"/>
    <w:rsid w:val="00D66C16"/>
    <w:rsid w:val="00D6735F"/>
    <w:rsid w:val="00D67F68"/>
    <w:rsid w:val="00D70DFB"/>
    <w:rsid w:val="00D70F1C"/>
    <w:rsid w:val="00D71EEA"/>
    <w:rsid w:val="00D72029"/>
    <w:rsid w:val="00D72675"/>
    <w:rsid w:val="00D72DBE"/>
    <w:rsid w:val="00D735CD"/>
    <w:rsid w:val="00D737B2"/>
    <w:rsid w:val="00D75A9D"/>
    <w:rsid w:val="00D75F83"/>
    <w:rsid w:val="00D766DF"/>
    <w:rsid w:val="00D768B4"/>
    <w:rsid w:val="00D76F0C"/>
    <w:rsid w:val="00D77450"/>
    <w:rsid w:val="00D77EFE"/>
    <w:rsid w:val="00D84767"/>
    <w:rsid w:val="00D847F9"/>
    <w:rsid w:val="00D84D55"/>
    <w:rsid w:val="00D87186"/>
    <w:rsid w:val="00D87DDE"/>
    <w:rsid w:val="00D903C2"/>
    <w:rsid w:val="00D9078A"/>
    <w:rsid w:val="00D9239B"/>
    <w:rsid w:val="00D93602"/>
    <w:rsid w:val="00D94BBF"/>
    <w:rsid w:val="00D94FCB"/>
    <w:rsid w:val="00D95891"/>
    <w:rsid w:val="00D9634B"/>
    <w:rsid w:val="00D9638D"/>
    <w:rsid w:val="00DA0173"/>
    <w:rsid w:val="00DA0211"/>
    <w:rsid w:val="00DA09A4"/>
    <w:rsid w:val="00DA0FB0"/>
    <w:rsid w:val="00DA13DD"/>
    <w:rsid w:val="00DA26D7"/>
    <w:rsid w:val="00DA2EEB"/>
    <w:rsid w:val="00DA35CD"/>
    <w:rsid w:val="00DA40BC"/>
    <w:rsid w:val="00DA5A43"/>
    <w:rsid w:val="00DA6EB3"/>
    <w:rsid w:val="00DA71E9"/>
    <w:rsid w:val="00DA7992"/>
    <w:rsid w:val="00DA7AE9"/>
    <w:rsid w:val="00DB5CB4"/>
    <w:rsid w:val="00DB7371"/>
    <w:rsid w:val="00DC1ED4"/>
    <w:rsid w:val="00DC2314"/>
    <w:rsid w:val="00DC241D"/>
    <w:rsid w:val="00DC3A9F"/>
    <w:rsid w:val="00DC568F"/>
    <w:rsid w:val="00DC691D"/>
    <w:rsid w:val="00DC6F81"/>
    <w:rsid w:val="00DC75A7"/>
    <w:rsid w:val="00DC75F1"/>
    <w:rsid w:val="00DD3EAF"/>
    <w:rsid w:val="00DD61A8"/>
    <w:rsid w:val="00DD655F"/>
    <w:rsid w:val="00DE01B9"/>
    <w:rsid w:val="00DE0505"/>
    <w:rsid w:val="00DE149E"/>
    <w:rsid w:val="00DE1625"/>
    <w:rsid w:val="00DE1E95"/>
    <w:rsid w:val="00DE3EC1"/>
    <w:rsid w:val="00DE450C"/>
    <w:rsid w:val="00DE549B"/>
    <w:rsid w:val="00DE66BB"/>
    <w:rsid w:val="00DE7198"/>
    <w:rsid w:val="00DE7C9B"/>
    <w:rsid w:val="00DF184C"/>
    <w:rsid w:val="00DF1AEC"/>
    <w:rsid w:val="00DF1F1D"/>
    <w:rsid w:val="00DF22D5"/>
    <w:rsid w:val="00DF242E"/>
    <w:rsid w:val="00DF2D96"/>
    <w:rsid w:val="00DF3236"/>
    <w:rsid w:val="00DF3251"/>
    <w:rsid w:val="00DF40EB"/>
    <w:rsid w:val="00DF43C5"/>
    <w:rsid w:val="00DF475E"/>
    <w:rsid w:val="00DF4DD9"/>
    <w:rsid w:val="00DF601F"/>
    <w:rsid w:val="00DF6D92"/>
    <w:rsid w:val="00DF76A1"/>
    <w:rsid w:val="00DF7725"/>
    <w:rsid w:val="00DF7E0C"/>
    <w:rsid w:val="00E015D9"/>
    <w:rsid w:val="00E016B2"/>
    <w:rsid w:val="00E023C1"/>
    <w:rsid w:val="00E02782"/>
    <w:rsid w:val="00E04C8D"/>
    <w:rsid w:val="00E052FB"/>
    <w:rsid w:val="00E05704"/>
    <w:rsid w:val="00E061FB"/>
    <w:rsid w:val="00E0698C"/>
    <w:rsid w:val="00E06A30"/>
    <w:rsid w:val="00E07E90"/>
    <w:rsid w:val="00E101B8"/>
    <w:rsid w:val="00E103BE"/>
    <w:rsid w:val="00E11616"/>
    <w:rsid w:val="00E12101"/>
    <w:rsid w:val="00E122AB"/>
    <w:rsid w:val="00E12D7C"/>
    <w:rsid w:val="00E12F1A"/>
    <w:rsid w:val="00E130C6"/>
    <w:rsid w:val="00E1368E"/>
    <w:rsid w:val="00E139DB"/>
    <w:rsid w:val="00E14971"/>
    <w:rsid w:val="00E15561"/>
    <w:rsid w:val="00E15D1B"/>
    <w:rsid w:val="00E16C00"/>
    <w:rsid w:val="00E20FEA"/>
    <w:rsid w:val="00E21B79"/>
    <w:rsid w:val="00E21CFB"/>
    <w:rsid w:val="00E22935"/>
    <w:rsid w:val="00E23BEE"/>
    <w:rsid w:val="00E33483"/>
    <w:rsid w:val="00E339B2"/>
    <w:rsid w:val="00E34F07"/>
    <w:rsid w:val="00E364AF"/>
    <w:rsid w:val="00E4151F"/>
    <w:rsid w:val="00E41BD8"/>
    <w:rsid w:val="00E42043"/>
    <w:rsid w:val="00E42ACE"/>
    <w:rsid w:val="00E42C5B"/>
    <w:rsid w:val="00E46404"/>
    <w:rsid w:val="00E4666A"/>
    <w:rsid w:val="00E46D7E"/>
    <w:rsid w:val="00E46FB2"/>
    <w:rsid w:val="00E47891"/>
    <w:rsid w:val="00E4796B"/>
    <w:rsid w:val="00E47CE5"/>
    <w:rsid w:val="00E50360"/>
    <w:rsid w:val="00E50492"/>
    <w:rsid w:val="00E511E5"/>
    <w:rsid w:val="00E51FA0"/>
    <w:rsid w:val="00E536D8"/>
    <w:rsid w:val="00E54292"/>
    <w:rsid w:val="00E544C1"/>
    <w:rsid w:val="00E54C76"/>
    <w:rsid w:val="00E56C3F"/>
    <w:rsid w:val="00E56C59"/>
    <w:rsid w:val="00E57743"/>
    <w:rsid w:val="00E57F5D"/>
    <w:rsid w:val="00E60191"/>
    <w:rsid w:val="00E62492"/>
    <w:rsid w:val="00E63970"/>
    <w:rsid w:val="00E6564E"/>
    <w:rsid w:val="00E65AC7"/>
    <w:rsid w:val="00E65CC5"/>
    <w:rsid w:val="00E669E5"/>
    <w:rsid w:val="00E712A9"/>
    <w:rsid w:val="00E71563"/>
    <w:rsid w:val="00E7239D"/>
    <w:rsid w:val="00E72B98"/>
    <w:rsid w:val="00E72FFF"/>
    <w:rsid w:val="00E7351E"/>
    <w:rsid w:val="00E74DC7"/>
    <w:rsid w:val="00E74E9B"/>
    <w:rsid w:val="00E75F05"/>
    <w:rsid w:val="00E76293"/>
    <w:rsid w:val="00E813AB"/>
    <w:rsid w:val="00E863F0"/>
    <w:rsid w:val="00E86A9B"/>
    <w:rsid w:val="00E87699"/>
    <w:rsid w:val="00E91DBF"/>
    <w:rsid w:val="00E92A21"/>
    <w:rsid w:val="00E92E27"/>
    <w:rsid w:val="00E92FA5"/>
    <w:rsid w:val="00E93427"/>
    <w:rsid w:val="00E9586B"/>
    <w:rsid w:val="00E95E82"/>
    <w:rsid w:val="00E95FA9"/>
    <w:rsid w:val="00E96376"/>
    <w:rsid w:val="00E96788"/>
    <w:rsid w:val="00E96DBC"/>
    <w:rsid w:val="00E97334"/>
    <w:rsid w:val="00E977CD"/>
    <w:rsid w:val="00E979B3"/>
    <w:rsid w:val="00EA0D36"/>
    <w:rsid w:val="00EA1E8D"/>
    <w:rsid w:val="00EA2CBC"/>
    <w:rsid w:val="00EA38B7"/>
    <w:rsid w:val="00EA398D"/>
    <w:rsid w:val="00EA4AE9"/>
    <w:rsid w:val="00EA4B5D"/>
    <w:rsid w:val="00EA6C1D"/>
    <w:rsid w:val="00EA781B"/>
    <w:rsid w:val="00EB0C2C"/>
    <w:rsid w:val="00EB0E7E"/>
    <w:rsid w:val="00EB1306"/>
    <w:rsid w:val="00EB1892"/>
    <w:rsid w:val="00EB294D"/>
    <w:rsid w:val="00EB4E6F"/>
    <w:rsid w:val="00EB5381"/>
    <w:rsid w:val="00EB5E45"/>
    <w:rsid w:val="00EB6572"/>
    <w:rsid w:val="00EB7944"/>
    <w:rsid w:val="00EC03CD"/>
    <w:rsid w:val="00EC0527"/>
    <w:rsid w:val="00EC063A"/>
    <w:rsid w:val="00EC285A"/>
    <w:rsid w:val="00EC2C43"/>
    <w:rsid w:val="00EC4D0B"/>
    <w:rsid w:val="00EC5243"/>
    <w:rsid w:val="00EC670F"/>
    <w:rsid w:val="00EC7D40"/>
    <w:rsid w:val="00ED2081"/>
    <w:rsid w:val="00ED2224"/>
    <w:rsid w:val="00ED29BE"/>
    <w:rsid w:val="00ED2B11"/>
    <w:rsid w:val="00ED2BF6"/>
    <w:rsid w:val="00ED2EDB"/>
    <w:rsid w:val="00ED48E4"/>
    <w:rsid w:val="00ED4928"/>
    <w:rsid w:val="00ED55E0"/>
    <w:rsid w:val="00ED6967"/>
    <w:rsid w:val="00EE1667"/>
    <w:rsid w:val="00EE2714"/>
    <w:rsid w:val="00EE35B9"/>
    <w:rsid w:val="00EE3749"/>
    <w:rsid w:val="00EE4F54"/>
    <w:rsid w:val="00EE570E"/>
    <w:rsid w:val="00EE5A13"/>
    <w:rsid w:val="00EE6190"/>
    <w:rsid w:val="00EE6C12"/>
    <w:rsid w:val="00EE7033"/>
    <w:rsid w:val="00EE7512"/>
    <w:rsid w:val="00EE771F"/>
    <w:rsid w:val="00EF0A7E"/>
    <w:rsid w:val="00EF1567"/>
    <w:rsid w:val="00EF20C4"/>
    <w:rsid w:val="00EF2E3A"/>
    <w:rsid w:val="00EF46A4"/>
    <w:rsid w:val="00EF52AD"/>
    <w:rsid w:val="00EF6020"/>
    <w:rsid w:val="00EF6402"/>
    <w:rsid w:val="00EF64EE"/>
    <w:rsid w:val="00EF68FD"/>
    <w:rsid w:val="00EF6A97"/>
    <w:rsid w:val="00F00D86"/>
    <w:rsid w:val="00F025DF"/>
    <w:rsid w:val="00F04791"/>
    <w:rsid w:val="00F047E2"/>
    <w:rsid w:val="00F04D57"/>
    <w:rsid w:val="00F06173"/>
    <w:rsid w:val="00F06247"/>
    <w:rsid w:val="00F06396"/>
    <w:rsid w:val="00F0774E"/>
    <w:rsid w:val="00F077E6"/>
    <w:rsid w:val="00F078DC"/>
    <w:rsid w:val="00F1057F"/>
    <w:rsid w:val="00F13246"/>
    <w:rsid w:val="00F13E86"/>
    <w:rsid w:val="00F13EFE"/>
    <w:rsid w:val="00F140F5"/>
    <w:rsid w:val="00F1454D"/>
    <w:rsid w:val="00F15CB6"/>
    <w:rsid w:val="00F15FDD"/>
    <w:rsid w:val="00F166DF"/>
    <w:rsid w:val="00F178E9"/>
    <w:rsid w:val="00F178FE"/>
    <w:rsid w:val="00F1798D"/>
    <w:rsid w:val="00F21393"/>
    <w:rsid w:val="00F21560"/>
    <w:rsid w:val="00F223D6"/>
    <w:rsid w:val="00F22630"/>
    <w:rsid w:val="00F23239"/>
    <w:rsid w:val="00F241EC"/>
    <w:rsid w:val="00F25266"/>
    <w:rsid w:val="00F27962"/>
    <w:rsid w:val="00F27ADF"/>
    <w:rsid w:val="00F30115"/>
    <w:rsid w:val="00F30CAB"/>
    <w:rsid w:val="00F30CDA"/>
    <w:rsid w:val="00F3155E"/>
    <w:rsid w:val="00F322E7"/>
    <w:rsid w:val="00F327D2"/>
    <w:rsid w:val="00F32FCB"/>
    <w:rsid w:val="00F34182"/>
    <w:rsid w:val="00F34290"/>
    <w:rsid w:val="00F35F02"/>
    <w:rsid w:val="00F374BD"/>
    <w:rsid w:val="00F40825"/>
    <w:rsid w:val="00F4398A"/>
    <w:rsid w:val="00F439EB"/>
    <w:rsid w:val="00F440C9"/>
    <w:rsid w:val="00F460C6"/>
    <w:rsid w:val="00F47DA1"/>
    <w:rsid w:val="00F50F19"/>
    <w:rsid w:val="00F551C7"/>
    <w:rsid w:val="00F5550B"/>
    <w:rsid w:val="00F57416"/>
    <w:rsid w:val="00F600C0"/>
    <w:rsid w:val="00F60D84"/>
    <w:rsid w:val="00F61888"/>
    <w:rsid w:val="00F63263"/>
    <w:rsid w:val="00F64095"/>
    <w:rsid w:val="00F6444B"/>
    <w:rsid w:val="00F64E6C"/>
    <w:rsid w:val="00F662B1"/>
    <w:rsid w:val="00F6709F"/>
    <w:rsid w:val="00F677A9"/>
    <w:rsid w:val="00F7083A"/>
    <w:rsid w:val="00F723BD"/>
    <w:rsid w:val="00F72479"/>
    <w:rsid w:val="00F732EA"/>
    <w:rsid w:val="00F73729"/>
    <w:rsid w:val="00F73E5D"/>
    <w:rsid w:val="00F7423F"/>
    <w:rsid w:val="00F743C1"/>
    <w:rsid w:val="00F75BBA"/>
    <w:rsid w:val="00F75F22"/>
    <w:rsid w:val="00F810C6"/>
    <w:rsid w:val="00F83E93"/>
    <w:rsid w:val="00F84CF5"/>
    <w:rsid w:val="00F8560D"/>
    <w:rsid w:val="00F85D4A"/>
    <w:rsid w:val="00F8612E"/>
    <w:rsid w:val="00F874F7"/>
    <w:rsid w:val="00F937EF"/>
    <w:rsid w:val="00F964A1"/>
    <w:rsid w:val="00F967BD"/>
    <w:rsid w:val="00F96806"/>
    <w:rsid w:val="00FA0930"/>
    <w:rsid w:val="00FA1B44"/>
    <w:rsid w:val="00FA22DD"/>
    <w:rsid w:val="00FA2CFF"/>
    <w:rsid w:val="00FA314B"/>
    <w:rsid w:val="00FA420B"/>
    <w:rsid w:val="00FA7D4A"/>
    <w:rsid w:val="00FB0E5D"/>
    <w:rsid w:val="00FB242B"/>
    <w:rsid w:val="00FB29E1"/>
    <w:rsid w:val="00FB4BBB"/>
    <w:rsid w:val="00FB69C1"/>
    <w:rsid w:val="00FB6AA4"/>
    <w:rsid w:val="00FB6C8C"/>
    <w:rsid w:val="00FC1E9F"/>
    <w:rsid w:val="00FC3143"/>
    <w:rsid w:val="00FC3954"/>
    <w:rsid w:val="00FC5D93"/>
    <w:rsid w:val="00FD0BC4"/>
    <w:rsid w:val="00FD0D93"/>
    <w:rsid w:val="00FD0E6A"/>
    <w:rsid w:val="00FD181F"/>
    <w:rsid w:val="00FD2E48"/>
    <w:rsid w:val="00FD3A83"/>
    <w:rsid w:val="00FD3B10"/>
    <w:rsid w:val="00FD459C"/>
    <w:rsid w:val="00FD59EE"/>
    <w:rsid w:val="00FD6564"/>
    <w:rsid w:val="00FD67DB"/>
    <w:rsid w:val="00FD7398"/>
    <w:rsid w:val="00FD7F73"/>
    <w:rsid w:val="00FE05CA"/>
    <w:rsid w:val="00FE0781"/>
    <w:rsid w:val="00FE0DCF"/>
    <w:rsid w:val="00FE27AE"/>
    <w:rsid w:val="00FE33CF"/>
    <w:rsid w:val="00FE3A13"/>
    <w:rsid w:val="00FE3DF2"/>
    <w:rsid w:val="00FE5AA0"/>
    <w:rsid w:val="00FE6193"/>
    <w:rsid w:val="00FE7096"/>
    <w:rsid w:val="00FE777A"/>
    <w:rsid w:val="00FF0097"/>
    <w:rsid w:val="00FF03B4"/>
    <w:rsid w:val="00FF0848"/>
    <w:rsid w:val="00FF0855"/>
    <w:rsid w:val="00FF16B1"/>
    <w:rsid w:val="00FF19ED"/>
    <w:rsid w:val="00FF2336"/>
    <w:rsid w:val="00FF2B63"/>
    <w:rsid w:val="00FF309E"/>
    <w:rsid w:val="00FF39DE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."/>
  <w:listSeparator w:val=","/>
  <w14:docId w14:val="25D5B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01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1B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1B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1B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1B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1B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01B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01B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01B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01B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01B8"/>
  </w:style>
  <w:style w:type="paragraph" w:customStyle="1" w:styleId="OPCParaBase">
    <w:name w:val="OPCParaBase"/>
    <w:qFormat/>
    <w:rsid w:val="00E101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01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01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01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01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01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01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01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01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01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01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01B8"/>
  </w:style>
  <w:style w:type="paragraph" w:customStyle="1" w:styleId="Blocks">
    <w:name w:val="Blocks"/>
    <w:aliases w:val="bb"/>
    <w:basedOn w:val="OPCParaBase"/>
    <w:qFormat/>
    <w:rsid w:val="00E101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01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01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01B8"/>
    <w:rPr>
      <w:i/>
    </w:rPr>
  </w:style>
  <w:style w:type="paragraph" w:customStyle="1" w:styleId="BoxList">
    <w:name w:val="BoxList"/>
    <w:aliases w:val="bl"/>
    <w:basedOn w:val="BoxText"/>
    <w:qFormat/>
    <w:rsid w:val="00E101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01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01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01B8"/>
    <w:pPr>
      <w:ind w:left="1985" w:hanging="851"/>
    </w:pPr>
  </w:style>
  <w:style w:type="character" w:customStyle="1" w:styleId="CharAmPartNo">
    <w:name w:val="CharAmPartNo"/>
    <w:basedOn w:val="OPCCharBase"/>
    <w:qFormat/>
    <w:rsid w:val="00E101B8"/>
  </w:style>
  <w:style w:type="character" w:customStyle="1" w:styleId="CharAmPartText">
    <w:name w:val="CharAmPartText"/>
    <w:basedOn w:val="OPCCharBase"/>
    <w:qFormat/>
    <w:rsid w:val="00E101B8"/>
  </w:style>
  <w:style w:type="character" w:customStyle="1" w:styleId="CharAmSchNo">
    <w:name w:val="CharAmSchNo"/>
    <w:basedOn w:val="OPCCharBase"/>
    <w:qFormat/>
    <w:rsid w:val="00E101B8"/>
  </w:style>
  <w:style w:type="character" w:customStyle="1" w:styleId="CharAmSchText">
    <w:name w:val="CharAmSchText"/>
    <w:basedOn w:val="OPCCharBase"/>
    <w:qFormat/>
    <w:rsid w:val="00E101B8"/>
  </w:style>
  <w:style w:type="character" w:customStyle="1" w:styleId="CharBoldItalic">
    <w:name w:val="CharBoldItalic"/>
    <w:basedOn w:val="OPCCharBase"/>
    <w:uiPriority w:val="1"/>
    <w:qFormat/>
    <w:rsid w:val="00E101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01B8"/>
  </w:style>
  <w:style w:type="character" w:customStyle="1" w:styleId="CharChapText">
    <w:name w:val="CharChapText"/>
    <w:basedOn w:val="OPCCharBase"/>
    <w:uiPriority w:val="1"/>
    <w:qFormat/>
    <w:rsid w:val="00E101B8"/>
  </w:style>
  <w:style w:type="character" w:customStyle="1" w:styleId="CharDivNo">
    <w:name w:val="CharDivNo"/>
    <w:basedOn w:val="OPCCharBase"/>
    <w:uiPriority w:val="1"/>
    <w:qFormat/>
    <w:rsid w:val="00E101B8"/>
  </w:style>
  <w:style w:type="character" w:customStyle="1" w:styleId="CharDivText">
    <w:name w:val="CharDivText"/>
    <w:basedOn w:val="OPCCharBase"/>
    <w:uiPriority w:val="1"/>
    <w:qFormat/>
    <w:rsid w:val="00E101B8"/>
  </w:style>
  <w:style w:type="character" w:customStyle="1" w:styleId="CharItalic">
    <w:name w:val="CharItalic"/>
    <w:basedOn w:val="OPCCharBase"/>
    <w:uiPriority w:val="1"/>
    <w:qFormat/>
    <w:rsid w:val="00E101B8"/>
    <w:rPr>
      <w:i/>
    </w:rPr>
  </w:style>
  <w:style w:type="character" w:customStyle="1" w:styleId="CharPartNo">
    <w:name w:val="CharPartNo"/>
    <w:basedOn w:val="OPCCharBase"/>
    <w:uiPriority w:val="1"/>
    <w:qFormat/>
    <w:rsid w:val="00E101B8"/>
  </w:style>
  <w:style w:type="character" w:customStyle="1" w:styleId="CharPartText">
    <w:name w:val="CharPartText"/>
    <w:basedOn w:val="OPCCharBase"/>
    <w:uiPriority w:val="1"/>
    <w:qFormat/>
    <w:rsid w:val="00E101B8"/>
  </w:style>
  <w:style w:type="character" w:customStyle="1" w:styleId="CharSectno">
    <w:name w:val="CharSectno"/>
    <w:basedOn w:val="OPCCharBase"/>
    <w:qFormat/>
    <w:rsid w:val="00E101B8"/>
  </w:style>
  <w:style w:type="character" w:customStyle="1" w:styleId="CharSubdNo">
    <w:name w:val="CharSubdNo"/>
    <w:basedOn w:val="OPCCharBase"/>
    <w:uiPriority w:val="1"/>
    <w:qFormat/>
    <w:rsid w:val="00E101B8"/>
  </w:style>
  <w:style w:type="character" w:customStyle="1" w:styleId="CharSubdText">
    <w:name w:val="CharSubdText"/>
    <w:basedOn w:val="OPCCharBase"/>
    <w:uiPriority w:val="1"/>
    <w:qFormat/>
    <w:rsid w:val="00E101B8"/>
  </w:style>
  <w:style w:type="paragraph" w:customStyle="1" w:styleId="CTA--">
    <w:name w:val="CTA --"/>
    <w:basedOn w:val="OPCParaBase"/>
    <w:next w:val="Normal"/>
    <w:rsid w:val="00E101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01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01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01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01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01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01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01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01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01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01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01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01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01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101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01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01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01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01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01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01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01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01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01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01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01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01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01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01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01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01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01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01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01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01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01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01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01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01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01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01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01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01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01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01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01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01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01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01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01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01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01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01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01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01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01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01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01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01B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01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01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01B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01B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01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01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01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01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01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01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01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01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01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01B8"/>
    <w:rPr>
      <w:sz w:val="16"/>
    </w:rPr>
  </w:style>
  <w:style w:type="table" w:customStyle="1" w:styleId="CFlag">
    <w:name w:val="CFlag"/>
    <w:basedOn w:val="TableNormal"/>
    <w:uiPriority w:val="99"/>
    <w:rsid w:val="00E101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0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0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01B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01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01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01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01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01B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01B8"/>
    <w:pPr>
      <w:spacing w:before="120"/>
    </w:pPr>
  </w:style>
  <w:style w:type="paragraph" w:customStyle="1" w:styleId="CompiledActNo">
    <w:name w:val="CompiledActNo"/>
    <w:basedOn w:val="OPCParaBase"/>
    <w:next w:val="Normal"/>
    <w:rsid w:val="00E101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01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01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01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01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01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01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01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01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01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01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01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01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01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01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01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01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01B8"/>
  </w:style>
  <w:style w:type="character" w:customStyle="1" w:styleId="CharSubPartNoCASA">
    <w:name w:val="CharSubPartNo(CASA)"/>
    <w:basedOn w:val="OPCCharBase"/>
    <w:uiPriority w:val="1"/>
    <w:rsid w:val="00E101B8"/>
  </w:style>
  <w:style w:type="paragraph" w:customStyle="1" w:styleId="ENoteTTIndentHeadingSub">
    <w:name w:val="ENoteTTIndentHeadingSub"/>
    <w:aliases w:val="enTTHis"/>
    <w:basedOn w:val="OPCParaBase"/>
    <w:rsid w:val="00E101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01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01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01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01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01B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01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01B8"/>
    <w:rPr>
      <w:sz w:val="22"/>
    </w:rPr>
  </w:style>
  <w:style w:type="paragraph" w:customStyle="1" w:styleId="SOTextNote">
    <w:name w:val="SO TextNote"/>
    <w:aliases w:val="sont"/>
    <w:basedOn w:val="SOText"/>
    <w:qFormat/>
    <w:rsid w:val="00E101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01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01B8"/>
    <w:rPr>
      <w:sz w:val="22"/>
    </w:rPr>
  </w:style>
  <w:style w:type="paragraph" w:customStyle="1" w:styleId="FileName">
    <w:name w:val="FileName"/>
    <w:basedOn w:val="Normal"/>
    <w:rsid w:val="00E101B8"/>
  </w:style>
  <w:style w:type="paragraph" w:customStyle="1" w:styleId="TableHeading">
    <w:name w:val="TableHeading"/>
    <w:aliases w:val="th"/>
    <w:basedOn w:val="OPCParaBase"/>
    <w:next w:val="Tabletext"/>
    <w:rsid w:val="00E101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01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01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01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01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01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01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01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01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01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01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01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01B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01B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0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1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01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01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01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01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01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01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01B8"/>
  </w:style>
  <w:style w:type="character" w:customStyle="1" w:styleId="charlegsubtitle1">
    <w:name w:val="charlegsubtitle1"/>
    <w:basedOn w:val="DefaultParagraphFont"/>
    <w:rsid w:val="00E101B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01B8"/>
    <w:pPr>
      <w:ind w:left="240" w:hanging="240"/>
    </w:pPr>
  </w:style>
  <w:style w:type="paragraph" w:styleId="Index2">
    <w:name w:val="index 2"/>
    <w:basedOn w:val="Normal"/>
    <w:next w:val="Normal"/>
    <w:autoRedefine/>
    <w:rsid w:val="00E101B8"/>
    <w:pPr>
      <w:ind w:left="480" w:hanging="240"/>
    </w:pPr>
  </w:style>
  <w:style w:type="paragraph" w:styleId="Index3">
    <w:name w:val="index 3"/>
    <w:basedOn w:val="Normal"/>
    <w:next w:val="Normal"/>
    <w:autoRedefine/>
    <w:rsid w:val="00E101B8"/>
    <w:pPr>
      <w:ind w:left="720" w:hanging="240"/>
    </w:pPr>
  </w:style>
  <w:style w:type="paragraph" w:styleId="Index4">
    <w:name w:val="index 4"/>
    <w:basedOn w:val="Normal"/>
    <w:next w:val="Normal"/>
    <w:autoRedefine/>
    <w:rsid w:val="00E101B8"/>
    <w:pPr>
      <w:ind w:left="960" w:hanging="240"/>
    </w:pPr>
  </w:style>
  <w:style w:type="paragraph" w:styleId="Index5">
    <w:name w:val="index 5"/>
    <w:basedOn w:val="Normal"/>
    <w:next w:val="Normal"/>
    <w:autoRedefine/>
    <w:rsid w:val="00E101B8"/>
    <w:pPr>
      <w:ind w:left="1200" w:hanging="240"/>
    </w:pPr>
  </w:style>
  <w:style w:type="paragraph" w:styleId="Index6">
    <w:name w:val="index 6"/>
    <w:basedOn w:val="Normal"/>
    <w:next w:val="Normal"/>
    <w:autoRedefine/>
    <w:rsid w:val="00E101B8"/>
    <w:pPr>
      <w:ind w:left="1440" w:hanging="240"/>
    </w:pPr>
  </w:style>
  <w:style w:type="paragraph" w:styleId="Index7">
    <w:name w:val="index 7"/>
    <w:basedOn w:val="Normal"/>
    <w:next w:val="Normal"/>
    <w:autoRedefine/>
    <w:rsid w:val="00E101B8"/>
    <w:pPr>
      <w:ind w:left="1680" w:hanging="240"/>
    </w:pPr>
  </w:style>
  <w:style w:type="paragraph" w:styleId="Index8">
    <w:name w:val="index 8"/>
    <w:basedOn w:val="Normal"/>
    <w:next w:val="Normal"/>
    <w:autoRedefine/>
    <w:rsid w:val="00E101B8"/>
    <w:pPr>
      <w:ind w:left="1920" w:hanging="240"/>
    </w:pPr>
  </w:style>
  <w:style w:type="paragraph" w:styleId="Index9">
    <w:name w:val="index 9"/>
    <w:basedOn w:val="Normal"/>
    <w:next w:val="Normal"/>
    <w:autoRedefine/>
    <w:rsid w:val="00E101B8"/>
    <w:pPr>
      <w:ind w:left="2160" w:hanging="240"/>
    </w:pPr>
  </w:style>
  <w:style w:type="paragraph" w:styleId="NormalIndent">
    <w:name w:val="Normal Indent"/>
    <w:basedOn w:val="Normal"/>
    <w:rsid w:val="00E101B8"/>
    <w:pPr>
      <w:ind w:left="720"/>
    </w:pPr>
  </w:style>
  <w:style w:type="paragraph" w:styleId="FootnoteText">
    <w:name w:val="footnote text"/>
    <w:basedOn w:val="Normal"/>
    <w:link w:val="FootnoteTextChar"/>
    <w:rsid w:val="00E101B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01B8"/>
  </w:style>
  <w:style w:type="paragraph" w:styleId="CommentText">
    <w:name w:val="annotation text"/>
    <w:basedOn w:val="Normal"/>
    <w:link w:val="CommentTextChar"/>
    <w:rsid w:val="00E101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01B8"/>
  </w:style>
  <w:style w:type="paragraph" w:styleId="IndexHeading">
    <w:name w:val="index heading"/>
    <w:basedOn w:val="Normal"/>
    <w:next w:val="Index1"/>
    <w:rsid w:val="00E101B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01B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01B8"/>
    <w:pPr>
      <w:ind w:left="480" w:hanging="480"/>
    </w:pPr>
  </w:style>
  <w:style w:type="paragraph" w:styleId="EnvelopeAddress">
    <w:name w:val="envelope address"/>
    <w:basedOn w:val="Normal"/>
    <w:rsid w:val="00E101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01B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01B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01B8"/>
    <w:rPr>
      <w:sz w:val="16"/>
      <w:szCs w:val="16"/>
    </w:rPr>
  </w:style>
  <w:style w:type="character" w:styleId="PageNumber">
    <w:name w:val="page number"/>
    <w:basedOn w:val="DefaultParagraphFont"/>
    <w:rsid w:val="00E101B8"/>
  </w:style>
  <w:style w:type="character" w:styleId="EndnoteReference">
    <w:name w:val="endnote reference"/>
    <w:basedOn w:val="DefaultParagraphFont"/>
    <w:rsid w:val="00E101B8"/>
    <w:rPr>
      <w:vertAlign w:val="superscript"/>
    </w:rPr>
  </w:style>
  <w:style w:type="paragraph" w:styleId="EndnoteText">
    <w:name w:val="endnote text"/>
    <w:basedOn w:val="Normal"/>
    <w:link w:val="EndnoteTextChar"/>
    <w:rsid w:val="00E101B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01B8"/>
  </w:style>
  <w:style w:type="paragraph" w:styleId="TableofAuthorities">
    <w:name w:val="table of authorities"/>
    <w:basedOn w:val="Normal"/>
    <w:next w:val="Normal"/>
    <w:rsid w:val="00E101B8"/>
    <w:pPr>
      <w:ind w:left="240" w:hanging="240"/>
    </w:pPr>
  </w:style>
  <w:style w:type="paragraph" w:styleId="MacroText">
    <w:name w:val="macro"/>
    <w:link w:val="MacroTextChar"/>
    <w:rsid w:val="00E101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01B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01B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01B8"/>
    <w:pPr>
      <w:ind w:left="283" w:hanging="283"/>
    </w:pPr>
  </w:style>
  <w:style w:type="paragraph" w:styleId="ListBullet">
    <w:name w:val="List Bullet"/>
    <w:basedOn w:val="Normal"/>
    <w:autoRedefine/>
    <w:rsid w:val="00E101B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01B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01B8"/>
    <w:pPr>
      <w:ind w:left="566" w:hanging="283"/>
    </w:pPr>
  </w:style>
  <w:style w:type="paragraph" w:styleId="List3">
    <w:name w:val="List 3"/>
    <w:basedOn w:val="Normal"/>
    <w:rsid w:val="00E101B8"/>
    <w:pPr>
      <w:ind w:left="849" w:hanging="283"/>
    </w:pPr>
  </w:style>
  <w:style w:type="paragraph" w:styleId="List4">
    <w:name w:val="List 4"/>
    <w:basedOn w:val="Normal"/>
    <w:rsid w:val="00E101B8"/>
    <w:pPr>
      <w:ind w:left="1132" w:hanging="283"/>
    </w:pPr>
  </w:style>
  <w:style w:type="paragraph" w:styleId="List5">
    <w:name w:val="List 5"/>
    <w:basedOn w:val="Normal"/>
    <w:rsid w:val="00E101B8"/>
    <w:pPr>
      <w:ind w:left="1415" w:hanging="283"/>
    </w:pPr>
  </w:style>
  <w:style w:type="paragraph" w:styleId="ListBullet2">
    <w:name w:val="List Bullet 2"/>
    <w:basedOn w:val="Normal"/>
    <w:autoRedefine/>
    <w:rsid w:val="00E101B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01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01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01B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01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01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01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01B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01B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01B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01B8"/>
    <w:pPr>
      <w:ind w:left="4252"/>
    </w:pPr>
  </w:style>
  <w:style w:type="character" w:customStyle="1" w:styleId="ClosingChar">
    <w:name w:val="Closing Char"/>
    <w:basedOn w:val="DefaultParagraphFont"/>
    <w:link w:val="Closing"/>
    <w:rsid w:val="00E101B8"/>
    <w:rPr>
      <w:sz w:val="22"/>
    </w:rPr>
  </w:style>
  <w:style w:type="paragraph" w:styleId="Signature">
    <w:name w:val="Signature"/>
    <w:basedOn w:val="Normal"/>
    <w:link w:val="SignatureChar"/>
    <w:rsid w:val="00E101B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01B8"/>
    <w:rPr>
      <w:sz w:val="22"/>
    </w:rPr>
  </w:style>
  <w:style w:type="paragraph" w:styleId="BodyText">
    <w:name w:val="Body Text"/>
    <w:basedOn w:val="Normal"/>
    <w:link w:val="BodyTextChar"/>
    <w:rsid w:val="00E101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01B8"/>
    <w:rPr>
      <w:sz w:val="22"/>
    </w:rPr>
  </w:style>
  <w:style w:type="paragraph" w:styleId="BodyTextIndent">
    <w:name w:val="Body Text Indent"/>
    <w:basedOn w:val="Normal"/>
    <w:link w:val="BodyTextIndentChar"/>
    <w:rsid w:val="00E101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01B8"/>
    <w:rPr>
      <w:sz w:val="22"/>
    </w:rPr>
  </w:style>
  <w:style w:type="paragraph" w:styleId="ListContinue">
    <w:name w:val="List Continue"/>
    <w:basedOn w:val="Normal"/>
    <w:rsid w:val="00E101B8"/>
    <w:pPr>
      <w:spacing w:after="120"/>
      <w:ind w:left="283"/>
    </w:pPr>
  </w:style>
  <w:style w:type="paragraph" w:styleId="ListContinue2">
    <w:name w:val="List Continue 2"/>
    <w:basedOn w:val="Normal"/>
    <w:rsid w:val="00E101B8"/>
    <w:pPr>
      <w:spacing w:after="120"/>
      <w:ind w:left="566"/>
    </w:pPr>
  </w:style>
  <w:style w:type="paragraph" w:styleId="ListContinue3">
    <w:name w:val="List Continue 3"/>
    <w:basedOn w:val="Normal"/>
    <w:rsid w:val="00E101B8"/>
    <w:pPr>
      <w:spacing w:after="120"/>
      <w:ind w:left="849"/>
    </w:pPr>
  </w:style>
  <w:style w:type="paragraph" w:styleId="ListContinue4">
    <w:name w:val="List Continue 4"/>
    <w:basedOn w:val="Normal"/>
    <w:rsid w:val="00E101B8"/>
    <w:pPr>
      <w:spacing w:after="120"/>
      <w:ind w:left="1132"/>
    </w:pPr>
  </w:style>
  <w:style w:type="paragraph" w:styleId="ListContinue5">
    <w:name w:val="List Continue 5"/>
    <w:basedOn w:val="Normal"/>
    <w:rsid w:val="00E101B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01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01B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01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01B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01B8"/>
  </w:style>
  <w:style w:type="character" w:customStyle="1" w:styleId="SalutationChar">
    <w:name w:val="Salutation Char"/>
    <w:basedOn w:val="DefaultParagraphFont"/>
    <w:link w:val="Salutation"/>
    <w:rsid w:val="00E101B8"/>
    <w:rPr>
      <w:sz w:val="22"/>
    </w:rPr>
  </w:style>
  <w:style w:type="paragraph" w:styleId="Date">
    <w:name w:val="Date"/>
    <w:basedOn w:val="Normal"/>
    <w:next w:val="Normal"/>
    <w:link w:val="DateChar"/>
    <w:rsid w:val="00E101B8"/>
  </w:style>
  <w:style w:type="character" w:customStyle="1" w:styleId="DateChar">
    <w:name w:val="Date Char"/>
    <w:basedOn w:val="DefaultParagraphFont"/>
    <w:link w:val="Date"/>
    <w:rsid w:val="00E101B8"/>
    <w:rPr>
      <w:sz w:val="22"/>
    </w:rPr>
  </w:style>
  <w:style w:type="paragraph" w:styleId="BodyTextFirstIndent">
    <w:name w:val="Body Text First Indent"/>
    <w:basedOn w:val="BodyText"/>
    <w:link w:val="BodyTextFirstIndentChar"/>
    <w:rsid w:val="00E101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01B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01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01B8"/>
    <w:rPr>
      <w:sz w:val="22"/>
    </w:rPr>
  </w:style>
  <w:style w:type="paragraph" w:styleId="BodyText2">
    <w:name w:val="Body Text 2"/>
    <w:basedOn w:val="Normal"/>
    <w:link w:val="BodyText2Char"/>
    <w:rsid w:val="00E101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01B8"/>
    <w:rPr>
      <w:sz w:val="22"/>
    </w:rPr>
  </w:style>
  <w:style w:type="paragraph" w:styleId="BodyText3">
    <w:name w:val="Body Text 3"/>
    <w:basedOn w:val="Normal"/>
    <w:link w:val="BodyText3Char"/>
    <w:rsid w:val="00E101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01B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01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01B8"/>
    <w:rPr>
      <w:sz w:val="22"/>
    </w:rPr>
  </w:style>
  <w:style w:type="paragraph" w:styleId="BodyTextIndent3">
    <w:name w:val="Body Text Indent 3"/>
    <w:basedOn w:val="Normal"/>
    <w:link w:val="BodyTextIndent3Char"/>
    <w:rsid w:val="00E101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01B8"/>
    <w:rPr>
      <w:sz w:val="16"/>
      <w:szCs w:val="16"/>
    </w:rPr>
  </w:style>
  <w:style w:type="paragraph" w:styleId="BlockText">
    <w:name w:val="Block Text"/>
    <w:basedOn w:val="Normal"/>
    <w:rsid w:val="00E101B8"/>
    <w:pPr>
      <w:spacing w:after="120"/>
      <w:ind w:left="1440" w:right="1440"/>
    </w:pPr>
  </w:style>
  <w:style w:type="character" w:styleId="Hyperlink">
    <w:name w:val="Hyperlink"/>
    <w:basedOn w:val="DefaultParagraphFont"/>
    <w:rsid w:val="00E101B8"/>
    <w:rPr>
      <w:color w:val="0000FF"/>
      <w:u w:val="single"/>
    </w:rPr>
  </w:style>
  <w:style w:type="character" w:styleId="FollowedHyperlink">
    <w:name w:val="FollowedHyperlink"/>
    <w:basedOn w:val="DefaultParagraphFont"/>
    <w:rsid w:val="00E101B8"/>
    <w:rPr>
      <w:color w:val="800080"/>
      <w:u w:val="single"/>
    </w:rPr>
  </w:style>
  <w:style w:type="character" w:styleId="Strong">
    <w:name w:val="Strong"/>
    <w:basedOn w:val="DefaultParagraphFont"/>
    <w:qFormat/>
    <w:rsid w:val="00E101B8"/>
    <w:rPr>
      <w:b/>
      <w:bCs/>
    </w:rPr>
  </w:style>
  <w:style w:type="character" w:styleId="Emphasis">
    <w:name w:val="Emphasis"/>
    <w:basedOn w:val="DefaultParagraphFont"/>
    <w:qFormat/>
    <w:rsid w:val="00E101B8"/>
    <w:rPr>
      <w:i/>
      <w:iCs/>
    </w:rPr>
  </w:style>
  <w:style w:type="paragraph" w:styleId="DocumentMap">
    <w:name w:val="Document Map"/>
    <w:basedOn w:val="Normal"/>
    <w:link w:val="DocumentMapChar"/>
    <w:rsid w:val="00E101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01B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01B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01B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01B8"/>
  </w:style>
  <w:style w:type="character" w:customStyle="1" w:styleId="E-mailSignatureChar">
    <w:name w:val="E-mail Signature Char"/>
    <w:basedOn w:val="DefaultParagraphFont"/>
    <w:link w:val="E-mailSignature"/>
    <w:rsid w:val="00E101B8"/>
    <w:rPr>
      <w:sz w:val="22"/>
    </w:rPr>
  </w:style>
  <w:style w:type="paragraph" w:styleId="NormalWeb">
    <w:name w:val="Normal (Web)"/>
    <w:basedOn w:val="Normal"/>
    <w:rsid w:val="00E101B8"/>
  </w:style>
  <w:style w:type="character" w:styleId="HTMLAcronym">
    <w:name w:val="HTML Acronym"/>
    <w:basedOn w:val="DefaultParagraphFont"/>
    <w:rsid w:val="00E101B8"/>
  </w:style>
  <w:style w:type="paragraph" w:styleId="HTMLAddress">
    <w:name w:val="HTML Address"/>
    <w:basedOn w:val="Normal"/>
    <w:link w:val="HTMLAddressChar"/>
    <w:rsid w:val="00E101B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01B8"/>
    <w:rPr>
      <w:i/>
      <w:iCs/>
      <w:sz w:val="22"/>
    </w:rPr>
  </w:style>
  <w:style w:type="character" w:styleId="HTMLCite">
    <w:name w:val="HTML Cite"/>
    <w:basedOn w:val="DefaultParagraphFont"/>
    <w:rsid w:val="00E101B8"/>
    <w:rPr>
      <w:i/>
      <w:iCs/>
    </w:rPr>
  </w:style>
  <w:style w:type="character" w:styleId="HTMLCode">
    <w:name w:val="HTML Code"/>
    <w:basedOn w:val="DefaultParagraphFont"/>
    <w:rsid w:val="00E101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01B8"/>
    <w:rPr>
      <w:i/>
      <w:iCs/>
    </w:rPr>
  </w:style>
  <w:style w:type="character" w:styleId="HTMLKeyboard">
    <w:name w:val="HTML Keyboard"/>
    <w:basedOn w:val="DefaultParagraphFont"/>
    <w:rsid w:val="00E101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01B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01B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01B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01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01B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0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01B8"/>
    <w:rPr>
      <w:b/>
      <w:bCs/>
    </w:rPr>
  </w:style>
  <w:style w:type="numbering" w:styleId="1ai">
    <w:name w:val="Outline List 1"/>
    <w:basedOn w:val="NoList"/>
    <w:rsid w:val="00E101B8"/>
    <w:pPr>
      <w:numPr>
        <w:numId w:val="14"/>
      </w:numPr>
    </w:pPr>
  </w:style>
  <w:style w:type="numbering" w:styleId="111111">
    <w:name w:val="Outline List 2"/>
    <w:basedOn w:val="NoList"/>
    <w:rsid w:val="00E101B8"/>
    <w:pPr>
      <w:numPr>
        <w:numId w:val="15"/>
      </w:numPr>
    </w:pPr>
  </w:style>
  <w:style w:type="numbering" w:styleId="ArticleSection">
    <w:name w:val="Outline List 3"/>
    <w:basedOn w:val="NoList"/>
    <w:rsid w:val="00E101B8"/>
    <w:pPr>
      <w:numPr>
        <w:numId w:val="17"/>
      </w:numPr>
    </w:pPr>
  </w:style>
  <w:style w:type="table" w:styleId="TableSimple1">
    <w:name w:val="Table Simple 1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01B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01B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01B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01B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01B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01B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01B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01B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01B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01B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01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01B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01B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01B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01B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01B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01B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01B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01B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01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01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01B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01B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01B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01B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01B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01B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01B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01B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01B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01B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01B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01B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01B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01B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01B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unhideWhenUsed/>
    <w:rsid w:val="00E93427"/>
  </w:style>
  <w:style w:type="paragraph" w:customStyle="1" w:styleId="bids2heading">
    <w:name w:val="bids 2 heading"/>
    <w:basedOn w:val="Normal"/>
    <w:rsid w:val="00354ED8"/>
    <w:pPr>
      <w:spacing w:line="240" w:lineRule="auto"/>
    </w:pPr>
    <w:rPr>
      <w:rFonts w:ascii="Arial" w:eastAsia="Times New Roman" w:hAnsi="Arial" w:cs="Times New Roman"/>
      <w:b/>
      <w:sz w:val="24"/>
      <w:lang w:val="en-GB"/>
    </w:rPr>
  </w:style>
  <w:style w:type="character" w:customStyle="1" w:styleId="paragraphChar">
    <w:name w:val="paragraph Char"/>
    <w:aliases w:val="a Char"/>
    <w:link w:val="paragraph"/>
    <w:rsid w:val="001A779A"/>
    <w:rPr>
      <w:rFonts w:eastAsia="Times New Roman" w:cs="Times New Roman"/>
      <w:sz w:val="22"/>
      <w:lang w:eastAsia="en-AU"/>
    </w:rPr>
  </w:style>
  <w:style w:type="numbering" w:customStyle="1" w:styleId="1ai1">
    <w:name w:val="1 / a / i1"/>
    <w:basedOn w:val="NoList"/>
    <w:next w:val="1ai"/>
    <w:rsid w:val="00836A72"/>
  </w:style>
  <w:style w:type="numbering" w:customStyle="1" w:styleId="1111111">
    <w:name w:val="1 / 1.1 / 1.1.11"/>
    <w:basedOn w:val="NoList"/>
    <w:next w:val="111111"/>
    <w:rsid w:val="00836A72"/>
  </w:style>
  <w:style w:type="numbering" w:customStyle="1" w:styleId="ArticleSection1">
    <w:name w:val="Article / Section1"/>
    <w:basedOn w:val="NoList"/>
    <w:next w:val="ArticleSection"/>
    <w:rsid w:val="00836A72"/>
  </w:style>
  <w:style w:type="numbering" w:customStyle="1" w:styleId="1ai11">
    <w:name w:val="1 / a / i11"/>
    <w:basedOn w:val="NoList"/>
    <w:next w:val="1ai"/>
    <w:rsid w:val="00836A72"/>
  </w:style>
  <w:style w:type="numbering" w:customStyle="1" w:styleId="11111111">
    <w:name w:val="1 / 1.1 / 1.1.111"/>
    <w:basedOn w:val="NoList"/>
    <w:next w:val="111111"/>
    <w:rsid w:val="00836A72"/>
  </w:style>
  <w:style w:type="numbering" w:customStyle="1" w:styleId="ArticleSection11">
    <w:name w:val="Article / Section11"/>
    <w:basedOn w:val="NoList"/>
    <w:next w:val="ArticleSection"/>
    <w:rsid w:val="00836A72"/>
  </w:style>
  <w:style w:type="character" w:styleId="UnresolvedMention">
    <w:name w:val="Unresolved Mention"/>
    <w:basedOn w:val="DefaultParagraphFont"/>
    <w:uiPriority w:val="99"/>
    <w:semiHidden/>
    <w:unhideWhenUsed/>
    <w:rsid w:val="00836A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6A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oleObject" Target="embeddings/oleObject2.bin"/><Relationship Id="rId39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image" Target="media/image7.wmf"/><Relationship Id="rId42" Type="http://schemas.openxmlformats.org/officeDocument/2006/relationships/header" Target="header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3.wmf"/><Relationship Id="rId33" Type="http://schemas.openxmlformats.org/officeDocument/2006/relationships/oleObject" Target="embeddings/oleObject6.bin"/><Relationship Id="rId38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image" Target="media/image5.wmf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oleObject" Target="embeddings/oleObject1.bin"/><Relationship Id="rId32" Type="http://schemas.openxmlformats.org/officeDocument/2006/relationships/image" Target="media/image6.wmf"/><Relationship Id="rId37" Type="http://schemas.openxmlformats.org/officeDocument/2006/relationships/oleObject" Target="embeddings/oleObject8.bin"/><Relationship Id="rId40" Type="http://schemas.openxmlformats.org/officeDocument/2006/relationships/footer" Target="footer6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wmf"/><Relationship Id="rId28" Type="http://schemas.openxmlformats.org/officeDocument/2006/relationships/oleObject" Target="embeddings/oleObject3.bin"/><Relationship Id="rId36" Type="http://schemas.openxmlformats.org/officeDocument/2006/relationships/image" Target="media/image8.wmf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oleObject" Target="embeddings/oleObject5.bin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image" Target="media/image4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7.bin"/><Relationship Id="rId43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7C67D-9749-404E-8B24-753A21D40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BC5EC-CDCC-472A-85A8-E3A30BF398FF}">
  <ds:schemaRefs>
    <ds:schemaRef ds:uri="http://schemas.microsoft.com/office/2006/metadata/properties"/>
    <ds:schemaRef ds:uri="http://schemas.microsoft.com/office/infopath/2007/PartnerControls"/>
    <ds:schemaRef ds:uri="9F719B23-D1DC-4D6A-A7A4-D93D33018A38"/>
  </ds:schemaRefs>
</ds:datastoreItem>
</file>

<file path=customXml/itemProps3.xml><?xml version="1.0" encoding="utf-8"?>
<ds:datastoreItem xmlns:ds="http://schemas.openxmlformats.org/officeDocument/2006/customXml" ds:itemID="{3129CAAF-E9C9-4410-9B77-C3ED040F2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A63F3-A7AE-4EE0-BDEC-AEF92FA5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</Pages>
  <Words>15517</Words>
  <Characters>88451</Characters>
  <Application>Microsoft Office Word</Application>
  <DocSecurity>0</DocSecurity>
  <PresentationFormat/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(Residential Aged Care Funding) Instrument 2022</vt:lpstr>
    </vt:vector>
  </TitlesOfParts>
  <Manager/>
  <Company/>
  <LinksUpToDate>false</LinksUpToDate>
  <CharactersWithSpaces>103761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2022-08-16T06:23:00Z</cp:lastPrinted>
  <dcterms:created xsi:type="dcterms:W3CDTF">2022-09-29T00:27:00Z</dcterms:created>
  <dcterms:modified xsi:type="dcterms:W3CDTF">2022-09-29T00:28:00Z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(Residential Aged Care Funding)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0x010100266966F133664895A6EE3632470D45F5006A7750314F7B204FA4DD50E83A562493</vt:lpwstr>
  </property>
</Properties>
</file>