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353CB" w14:textId="77777777" w:rsidR="00853F52" w:rsidRDefault="00C81823">
      <w:pPr>
        <w:pStyle w:val="sop"/>
        <w:spacing w:before="0"/>
        <w:ind w:left="0"/>
        <w:rPr>
          <w:rFonts w:ascii="Arial" w:hAnsi="Arial"/>
        </w:rPr>
      </w:pPr>
      <w:r>
        <w:rPr>
          <w:noProof/>
          <w:lang w:val="en-AU" w:eastAsia="en-AU"/>
        </w:rPr>
        <w:drawing>
          <wp:inline distT="0" distB="0" distL="0" distR="0" wp14:anchorId="775E7C91" wp14:editId="0443255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43400B0" w14:textId="77777777" w:rsidR="00053557" w:rsidRDefault="00053557" w:rsidP="00053557">
      <w:pPr>
        <w:pStyle w:val="Heading1"/>
      </w:pPr>
      <w:r>
        <w:t>EXPLANATORY STATEMENT</w:t>
      </w:r>
    </w:p>
    <w:p w14:paraId="4A0B2911" w14:textId="77777777" w:rsidR="00053557" w:rsidRPr="00B079F7" w:rsidRDefault="00053557" w:rsidP="00053557"/>
    <w:p w14:paraId="293355CE" w14:textId="77777777" w:rsidR="00053557" w:rsidRPr="00B079F7" w:rsidRDefault="00053557" w:rsidP="00053557">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59B69FC7" w14:textId="7472D271" w:rsidR="00DB7797" w:rsidRDefault="00976FAE" w:rsidP="00053557">
      <w:pPr>
        <w:keepNext/>
        <w:jc w:val="center"/>
        <w:outlineLvl w:val="0"/>
        <w:rPr>
          <w:rFonts w:ascii="Times New Roman" w:hAnsi="Times New Roman"/>
          <w:b/>
          <w:caps/>
          <w:sz w:val="26"/>
        </w:rPr>
      </w:pPr>
      <w:r>
        <w:rPr>
          <w:rFonts w:ascii="Times New Roman" w:hAnsi="Times New Roman"/>
          <w:b/>
          <w:caps/>
          <w:sz w:val="26"/>
        </w:rPr>
        <w:t>GINGIVITIS</w:t>
      </w:r>
    </w:p>
    <w:p w14:paraId="2113F746" w14:textId="666D5BE0" w:rsidR="00053557" w:rsidRDefault="00053557" w:rsidP="00DB7797">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C67325">
        <w:rPr>
          <w:rFonts w:ascii="Times New Roman" w:hAnsi="Times New Roman"/>
          <w:b/>
          <w:sz w:val="26"/>
        </w:rPr>
        <w:t>HYPOTHESIS</w:t>
      </w:r>
      <w:r w:rsidR="00C67325" w:rsidRPr="00B079F7">
        <w:rPr>
          <w:rFonts w:ascii="Times New Roman" w:hAnsi="Times New Roman"/>
          <w:b/>
          <w:sz w:val="26"/>
        </w:rPr>
        <w:t>)</w:t>
      </w:r>
      <w:r w:rsidR="00C67325">
        <w:rPr>
          <w:rFonts w:ascii="Times New Roman" w:hAnsi="Times New Roman"/>
          <w:b/>
          <w:sz w:val="26"/>
        </w:rPr>
        <w:t xml:space="preserve"> </w:t>
      </w:r>
      <w:r w:rsidR="00976FAE">
        <w:rPr>
          <w:rFonts w:ascii="Times New Roman" w:hAnsi="Times New Roman"/>
          <w:b/>
          <w:sz w:val="26"/>
          <w:szCs w:val="26"/>
        </w:rPr>
        <w:t xml:space="preserve">(NO. </w:t>
      </w:r>
      <w:bookmarkStart w:id="0" w:name="_GoBack"/>
      <w:r w:rsidR="000563C7">
        <w:rPr>
          <w:rFonts w:ascii="Times New Roman" w:hAnsi="Times New Roman"/>
          <w:b/>
          <w:sz w:val="26"/>
          <w:szCs w:val="26"/>
        </w:rPr>
        <w:t>115</w:t>
      </w:r>
      <w:bookmarkEnd w:id="0"/>
      <w:r w:rsidR="00C67325" w:rsidRPr="00862B7A">
        <w:rPr>
          <w:rFonts w:ascii="Times New Roman" w:hAnsi="Times New Roman"/>
          <w:b/>
          <w:sz w:val="26"/>
          <w:szCs w:val="26"/>
        </w:rPr>
        <w:t xml:space="preserve"> </w:t>
      </w:r>
      <w:r w:rsidR="00976FAE">
        <w:rPr>
          <w:rFonts w:ascii="Times New Roman" w:hAnsi="Times New Roman"/>
          <w:b/>
          <w:sz w:val="26"/>
          <w:szCs w:val="26"/>
        </w:rPr>
        <w:t>OF 2022</w:t>
      </w:r>
      <w:r w:rsidRPr="00862B7A">
        <w:rPr>
          <w:rFonts w:ascii="Times New Roman" w:hAnsi="Times New Roman"/>
          <w:b/>
          <w:sz w:val="26"/>
          <w:szCs w:val="26"/>
        </w:rPr>
        <w:t>)</w:t>
      </w:r>
    </w:p>
    <w:p w14:paraId="1601EFE1" w14:textId="77777777" w:rsidR="00053557" w:rsidRPr="00B079F7" w:rsidRDefault="00053557" w:rsidP="00053557">
      <w:pPr>
        <w:jc w:val="center"/>
        <w:rPr>
          <w:rFonts w:ascii="Times New Roman" w:hAnsi="Times New Roman"/>
          <w:b/>
          <w:sz w:val="26"/>
        </w:rPr>
      </w:pPr>
    </w:p>
    <w:p w14:paraId="635C4E19" w14:textId="70A63A42" w:rsidR="00053557" w:rsidRDefault="00053557" w:rsidP="00053557">
      <w:pPr>
        <w:jc w:val="center"/>
        <w:rPr>
          <w:rFonts w:ascii="Times New Roman" w:hAnsi="Times New Roman"/>
          <w:b/>
          <w:i/>
        </w:rPr>
      </w:pPr>
      <w:r>
        <w:rPr>
          <w:rFonts w:ascii="Times New Roman" w:hAnsi="Times New Roman"/>
          <w:b/>
          <w:i/>
        </w:rPr>
        <w:t>VETERANS</w:t>
      </w:r>
      <w:r w:rsidR="005E4601">
        <w:rPr>
          <w:rFonts w:ascii="Times New Roman" w:hAnsi="Times New Roman"/>
          <w:b/>
          <w:i/>
        </w:rPr>
        <w:t>'</w:t>
      </w:r>
      <w:r>
        <w:rPr>
          <w:rFonts w:ascii="Times New Roman" w:hAnsi="Times New Roman"/>
          <w:b/>
          <w:i/>
        </w:rPr>
        <w:t xml:space="preserve"> ENTITLEMENTS ACT 1986</w:t>
      </w:r>
    </w:p>
    <w:p w14:paraId="672CFA3C" w14:textId="77777777" w:rsidR="00053557" w:rsidRDefault="00053557" w:rsidP="00053557">
      <w:pPr>
        <w:jc w:val="center"/>
        <w:rPr>
          <w:rFonts w:ascii="Times New Roman" w:hAnsi="Times New Roman"/>
          <w:b/>
          <w:i/>
        </w:rPr>
      </w:pPr>
      <w:r>
        <w:rPr>
          <w:rFonts w:ascii="Times New Roman" w:hAnsi="Times New Roman"/>
          <w:b/>
          <w:i/>
        </w:rPr>
        <w:t>MILITARY REHABILITATION AND COMPENSATION ACT 2004</w:t>
      </w:r>
    </w:p>
    <w:p w14:paraId="573F343F" w14:textId="77777777" w:rsidR="00853F52" w:rsidRDefault="00853F52">
      <w:pPr>
        <w:jc w:val="center"/>
        <w:rPr>
          <w:rFonts w:ascii="Times New Roman" w:hAnsi="Times New Roman"/>
          <w:b/>
        </w:rPr>
      </w:pPr>
    </w:p>
    <w:p w14:paraId="6FB2A58B" w14:textId="6216ACA1" w:rsidR="00ED79B9" w:rsidRDefault="00ED79B9" w:rsidP="00ED79B9">
      <w:pPr>
        <w:numPr>
          <w:ilvl w:val="0"/>
          <w:numId w:val="29"/>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6A3FA9">
        <w:rPr>
          <w:rFonts w:ascii="Times New Roman" w:hAnsi="Times New Roman"/>
          <w:b/>
          <w:i/>
        </w:rPr>
        <w:t>gingivitis</w:t>
      </w:r>
      <w:r>
        <w:rPr>
          <w:rFonts w:ascii="Times New Roman" w:hAnsi="Times New Roman"/>
        </w:rPr>
        <w:t xml:space="preserve"> </w:t>
      </w:r>
      <w:r>
        <w:rPr>
          <w:rFonts w:ascii="Times New Roman" w:hAnsi="Times New Roman"/>
          <w:i/>
        </w:rPr>
        <w:t>(Reasonable Hypothesis)</w:t>
      </w:r>
      <w:r w:rsidR="00976FAE">
        <w:rPr>
          <w:rFonts w:ascii="Times New Roman" w:hAnsi="Times New Roman"/>
        </w:rPr>
        <w:t xml:space="preserve"> (No. </w:t>
      </w:r>
      <w:r w:rsidR="000563C7">
        <w:rPr>
          <w:rFonts w:ascii="Times New Roman" w:hAnsi="Times New Roman"/>
        </w:rPr>
        <w:t>115</w:t>
      </w:r>
      <w:r w:rsidR="00976FAE">
        <w:rPr>
          <w:rFonts w:ascii="Times New Roman" w:hAnsi="Times New Roman"/>
        </w:rPr>
        <w:t xml:space="preserve"> of 2022</w:t>
      </w:r>
      <w:r>
        <w:rPr>
          <w:rFonts w:ascii="Times New Roman" w:hAnsi="Times New Roman"/>
        </w:rPr>
        <w:t>).</w:t>
      </w:r>
    </w:p>
    <w:p w14:paraId="3385BEBB" w14:textId="77777777" w:rsidR="00ED79B9" w:rsidRDefault="00ED79B9" w:rsidP="00ED79B9">
      <w:pPr>
        <w:spacing w:after="120"/>
        <w:ind w:left="567"/>
        <w:jc w:val="both"/>
        <w:rPr>
          <w:rFonts w:ascii="Times New Roman" w:hAnsi="Times New Roman"/>
        </w:rPr>
      </w:pPr>
      <w:r>
        <w:rPr>
          <w:rFonts w:ascii="Times New Roman" w:hAnsi="Times New Roman"/>
          <w:b/>
        </w:rPr>
        <w:t>Background</w:t>
      </w:r>
    </w:p>
    <w:p w14:paraId="2EC445A8" w14:textId="7D3C96F1" w:rsidR="00E47695" w:rsidRDefault="00AB2027" w:rsidP="00E47695">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74023D">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761C15">
        <w:rPr>
          <w:rFonts w:ascii="Times New Roman" w:hAnsi="Times New Roman"/>
        </w:rPr>
        <w:t>and</w:t>
      </w:r>
      <w:r>
        <w:rPr>
          <w:rFonts w:ascii="Times New Roman" w:hAnsi="Times New Roman"/>
        </w:rPr>
        <w:t xml:space="preserve"> (8) of the </w:t>
      </w:r>
      <w:r>
        <w:rPr>
          <w:rFonts w:ascii="Times New Roman" w:hAnsi="Times New Roman"/>
          <w:i/>
        </w:rPr>
        <w:t>Veterans</w:t>
      </w:r>
      <w:r w:rsidR="005E4601">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25DE0">
        <w:rPr>
          <w:rFonts w:ascii="Times New Roman" w:hAnsi="Times New Roman"/>
        </w:rPr>
        <w:t>,</w:t>
      </w:r>
      <w:r>
        <w:rPr>
          <w:rFonts w:ascii="Times New Roman" w:hAnsi="Times New Roman"/>
        </w:rPr>
        <w:t xml:space="preserve"> </w:t>
      </w:r>
      <w:r w:rsidR="00E47695">
        <w:rPr>
          <w:rFonts w:ascii="Times New Roman" w:hAnsi="Times New Roman"/>
        </w:rPr>
        <w:t xml:space="preserve">Amendment Statement of Principles </w:t>
      </w:r>
      <w:r w:rsidR="00E47695" w:rsidRPr="00520E56">
        <w:rPr>
          <w:rFonts w:ascii="Times New Roman" w:hAnsi="Times New Roman"/>
        </w:rPr>
        <w:t xml:space="preserve">concerning </w:t>
      </w:r>
      <w:r w:rsidR="00976FAE">
        <w:rPr>
          <w:rFonts w:ascii="Times New Roman" w:hAnsi="Times New Roman"/>
          <w:b/>
        </w:rPr>
        <w:t>gingivitis</w:t>
      </w:r>
      <w:r w:rsidR="00E47695" w:rsidRPr="00520E56">
        <w:rPr>
          <w:rFonts w:ascii="Times New Roman" w:hAnsi="Times New Roman"/>
        </w:rPr>
        <w:t xml:space="preserve"> </w:t>
      </w:r>
      <w:r w:rsidR="00520E56" w:rsidRPr="00520E56">
        <w:rPr>
          <w:rFonts w:ascii="Times New Roman" w:hAnsi="Times New Roman"/>
        </w:rPr>
        <w:t xml:space="preserve">(Reasonable Hypothesis) </w:t>
      </w:r>
      <w:r w:rsidR="00E47695" w:rsidRPr="00520E56">
        <w:rPr>
          <w:rFonts w:ascii="Times New Roman" w:hAnsi="Times New Roman"/>
        </w:rPr>
        <w:t>(</w:t>
      </w:r>
      <w:r w:rsidR="00976FAE">
        <w:rPr>
          <w:rFonts w:ascii="Times New Roman" w:hAnsi="Times New Roman"/>
        </w:rPr>
        <w:t xml:space="preserve">No. </w:t>
      </w:r>
      <w:r w:rsidR="000563C7">
        <w:rPr>
          <w:rFonts w:ascii="Times New Roman" w:hAnsi="Times New Roman"/>
        </w:rPr>
        <w:t>115</w:t>
      </w:r>
      <w:r w:rsidR="00976FAE">
        <w:rPr>
          <w:rFonts w:ascii="Times New Roman" w:hAnsi="Times New Roman"/>
        </w:rPr>
        <w:t xml:space="preserve"> of 2022</w:t>
      </w:r>
      <w:r w:rsidR="00E47695">
        <w:rPr>
          <w:rFonts w:ascii="Times New Roman" w:hAnsi="Times New Roman"/>
        </w:rPr>
        <w:t>).</w:t>
      </w:r>
    </w:p>
    <w:p w14:paraId="3AB0FFAB" w14:textId="3D9709D6" w:rsidR="00853F52" w:rsidRDefault="00E47695" w:rsidP="00787849">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Statement of Principles concerning </w:t>
      </w:r>
      <w:r w:rsidR="00976FAE">
        <w:rPr>
          <w:rFonts w:ascii="Times New Roman" w:hAnsi="Times New Roman"/>
          <w:b/>
        </w:rPr>
        <w:t>gingivitis</w:t>
      </w:r>
      <w:r>
        <w:rPr>
          <w:rFonts w:ascii="Times New Roman" w:hAnsi="Times New Roman"/>
        </w:rPr>
        <w:t xml:space="preserve"> </w:t>
      </w:r>
      <w:r w:rsidR="001E633F" w:rsidRPr="00520E56">
        <w:rPr>
          <w:rFonts w:ascii="Times New Roman" w:hAnsi="Times New Roman"/>
        </w:rPr>
        <w:t>(Reasonable Hypothesis)</w:t>
      </w:r>
      <w:r w:rsidR="001E633F">
        <w:rPr>
          <w:rFonts w:ascii="Times New Roman" w:hAnsi="Times New Roman"/>
        </w:rPr>
        <w:t xml:space="preserve"> </w:t>
      </w:r>
      <w:r>
        <w:rPr>
          <w:rFonts w:ascii="Times New Roman" w:hAnsi="Times New Roman"/>
        </w:rPr>
        <w:t>(No.</w:t>
      </w:r>
      <w:r w:rsidR="00976FAE">
        <w:rPr>
          <w:rFonts w:ascii="Times New Roman" w:hAnsi="Times New Roman"/>
        </w:rPr>
        <w:t xml:space="preserve"> 17 of 2022</w:t>
      </w:r>
      <w:r>
        <w:rPr>
          <w:rFonts w:ascii="Times New Roman" w:hAnsi="Times New Roman"/>
        </w:rPr>
        <w:t>)</w:t>
      </w:r>
      <w:r w:rsidR="00AB2027">
        <w:rPr>
          <w:rFonts w:ascii="Times New Roman" w:hAnsi="Times New Roman"/>
          <w:b/>
        </w:rPr>
        <w:t xml:space="preserve"> </w:t>
      </w:r>
      <w:r w:rsidR="00787849" w:rsidRPr="00787849">
        <w:rPr>
          <w:rFonts w:ascii="Times New Roman" w:hAnsi="Times New Roman"/>
        </w:rPr>
        <w:t xml:space="preserve">(Federal </w:t>
      </w:r>
      <w:r w:rsidR="00976FAE">
        <w:rPr>
          <w:rFonts w:ascii="Times New Roman" w:hAnsi="Times New Roman"/>
        </w:rPr>
        <w:t>Register of Legislation No. F2022L00010</w:t>
      </w:r>
      <w:r w:rsidR="00787849" w:rsidRPr="00787849">
        <w:rPr>
          <w:rFonts w:ascii="Times New Roman" w:hAnsi="Times New Roman"/>
        </w:rPr>
        <w:t>)</w:t>
      </w:r>
      <w:r w:rsidR="00787849">
        <w:rPr>
          <w:rFonts w:ascii="Times New Roman" w:hAnsi="Times New Roman"/>
          <w:b/>
        </w:rPr>
        <w:t xml:space="preserve"> </w:t>
      </w:r>
      <w:r w:rsidR="00AB2027">
        <w:rPr>
          <w:rFonts w:ascii="Times New Roman" w:hAnsi="Times New Roman"/>
        </w:rPr>
        <w:t>by:</w:t>
      </w:r>
    </w:p>
    <w:p w14:paraId="014B1C9A" w14:textId="5D505E68" w:rsidR="001E633F" w:rsidRDefault="001E633F" w:rsidP="001E633F">
      <w:pPr>
        <w:numPr>
          <w:ilvl w:val="0"/>
          <w:numId w:val="26"/>
        </w:numPr>
        <w:jc w:val="both"/>
        <w:rPr>
          <w:rFonts w:ascii="Times New Roman" w:hAnsi="Times New Roman"/>
        </w:rPr>
      </w:pPr>
      <w:proofErr w:type="gramStart"/>
      <w:r w:rsidRPr="000A7B45">
        <w:rPr>
          <w:rFonts w:ascii="Times New Roman" w:hAnsi="Times New Roman"/>
          <w:szCs w:val="24"/>
        </w:rPr>
        <w:t>replacing</w:t>
      </w:r>
      <w:proofErr w:type="gramEnd"/>
      <w:r w:rsidRPr="000A7B45">
        <w:rPr>
          <w:rFonts w:ascii="Times New Roman" w:hAnsi="Times New Roman"/>
          <w:szCs w:val="24"/>
        </w:rPr>
        <w:t xml:space="preserve"> the </w:t>
      </w:r>
      <w:r>
        <w:rPr>
          <w:rFonts w:ascii="Times New Roman" w:hAnsi="Times New Roman"/>
          <w:szCs w:val="24"/>
        </w:rPr>
        <w:t xml:space="preserve">existing </w:t>
      </w:r>
      <w:r w:rsidRPr="000A7B45">
        <w:rPr>
          <w:rFonts w:ascii="Times New Roman" w:hAnsi="Times New Roman"/>
          <w:szCs w:val="24"/>
        </w:rPr>
        <w:t>definition of</w:t>
      </w:r>
      <w:r w:rsidR="00976FAE">
        <w:rPr>
          <w:rFonts w:ascii="Times New Roman" w:hAnsi="Times New Roman"/>
          <w:szCs w:val="24"/>
        </w:rPr>
        <w:t xml:space="preserve"> 'combined oral contraceptive pill as specified</w:t>
      </w:r>
      <w:r>
        <w:rPr>
          <w:rFonts w:ascii="Times New Roman" w:hAnsi="Times New Roman"/>
          <w:szCs w:val="24"/>
        </w:rPr>
        <w:t xml:space="preserve">' </w:t>
      </w:r>
      <w:r>
        <w:rPr>
          <w:rFonts w:ascii="Times New Roman" w:hAnsi="Times New Roman"/>
        </w:rPr>
        <w:t>in Schedule</w:t>
      </w:r>
      <w:r w:rsidR="00976FAE">
        <w:rPr>
          <w:rFonts w:ascii="Times New Roman" w:hAnsi="Times New Roman"/>
        </w:rPr>
        <w:t xml:space="preserve"> 1 – Dictionary.</w:t>
      </w:r>
    </w:p>
    <w:p w14:paraId="6F429791" w14:textId="77777777" w:rsidR="00976FAE" w:rsidRDefault="00976FAE" w:rsidP="00976FAE">
      <w:pPr>
        <w:ind w:left="927"/>
        <w:jc w:val="both"/>
        <w:rPr>
          <w:rFonts w:ascii="Times New Roman" w:hAnsi="Times New Roman"/>
        </w:rPr>
      </w:pPr>
    </w:p>
    <w:p w14:paraId="406267AC" w14:textId="77777777" w:rsidR="00A8491B" w:rsidRDefault="00A8491B" w:rsidP="00A8491B">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1A301B23" w14:textId="7574B785"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633F" w:rsidRPr="001E633F">
        <w:rPr>
          <w:rFonts w:ascii="Times New Roman" w:hAnsi="Times New Roman"/>
        </w:rPr>
        <w:t>also specifies a day of commencement for the amendment in accordance with subsection 12(3) of the</w:t>
      </w:r>
      <w:r w:rsidR="001E633F" w:rsidRPr="001E633F">
        <w:rPr>
          <w:rFonts w:ascii="Times New Roman" w:hAnsi="Times New Roman"/>
          <w:i/>
        </w:rPr>
        <w:t xml:space="preserve"> Legislation Act 2003</w:t>
      </w:r>
      <w:r w:rsidR="001E633F" w:rsidRPr="001E633F">
        <w:rPr>
          <w:rFonts w:ascii="Times New Roman" w:hAnsi="Times New Roman"/>
        </w:rPr>
        <w:t>.</w:t>
      </w:r>
    </w:p>
    <w:p w14:paraId="53456701" w14:textId="77777777" w:rsidR="00A8491B" w:rsidRDefault="00A8491B" w:rsidP="00A8491B">
      <w:pPr>
        <w:spacing w:after="120"/>
        <w:ind w:left="567"/>
        <w:jc w:val="both"/>
        <w:rPr>
          <w:rFonts w:ascii="Times New Roman" w:hAnsi="Times New Roman"/>
        </w:rPr>
      </w:pPr>
      <w:r w:rsidRPr="00051A01">
        <w:rPr>
          <w:rFonts w:ascii="Times New Roman" w:hAnsi="Times New Roman"/>
          <w:b/>
        </w:rPr>
        <w:t>Consultation</w:t>
      </w:r>
    </w:p>
    <w:p w14:paraId="288D7552" w14:textId="31DA0A8D"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93715D">
        <w:rPr>
          <w:rFonts w:ascii="Times New Roman" w:hAnsi="Times New Roman"/>
        </w:rPr>
        <w:t>the definition of 'combined oral contraceptive pill as specified' as a factor in gingiv</w:t>
      </w:r>
      <w:r w:rsidR="006A3FA9">
        <w:rPr>
          <w:rFonts w:ascii="Times New Roman" w:hAnsi="Times New Roman"/>
        </w:rPr>
        <w:t>itis</w:t>
      </w:r>
      <w:r>
        <w:rPr>
          <w:rFonts w:ascii="Times New Roman" w:hAnsi="Times New Roman"/>
        </w:rPr>
        <w:t xml:space="preserve"> in the Government Notices Gazette of </w:t>
      </w:r>
      <w:r w:rsidR="0005669C">
        <w:rPr>
          <w:rFonts w:ascii="Times New Roman" w:hAnsi="Times New Roman"/>
        </w:rPr>
        <w:t>4 July</w:t>
      </w:r>
      <w:r w:rsidR="00976FAE">
        <w:rPr>
          <w:rFonts w:ascii="Times New Roman" w:hAnsi="Times New Roman"/>
        </w:rPr>
        <w:t xml:space="preserve"> 2022</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2A56A6">
        <w:rPr>
          <w:rFonts w:ascii="Times New Roman" w:hAnsi="Times New Roman"/>
        </w:rPr>
        <w:t xml:space="preserve">the </w:t>
      </w:r>
      <w:r w:rsidR="00BC6F97" w:rsidRPr="00BC6F97">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616275">
        <w:rPr>
          <w:rFonts w:ascii="Times New Roman" w:hAnsi="Times New Roman"/>
        </w:rPr>
        <w:t>in relation to</w:t>
      </w:r>
      <w:r>
        <w:rPr>
          <w:rFonts w:ascii="Times New Roman" w:hAnsi="Times New Roman"/>
        </w:rPr>
        <w:t xml:space="preserve"> the investigation.</w:t>
      </w:r>
    </w:p>
    <w:p w14:paraId="55DA8A1A" w14:textId="77777777" w:rsidR="00A8491B" w:rsidRDefault="00A8491B" w:rsidP="00A8491B">
      <w:pPr>
        <w:spacing w:after="120"/>
        <w:ind w:left="567"/>
        <w:jc w:val="both"/>
        <w:rPr>
          <w:rFonts w:ascii="Times New Roman" w:hAnsi="Times New Roman"/>
        </w:rPr>
      </w:pPr>
      <w:r w:rsidRPr="00051A01">
        <w:rPr>
          <w:rFonts w:ascii="Times New Roman" w:hAnsi="Times New Roman"/>
          <w:b/>
        </w:rPr>
        <w:t>Human Rights</w:t>
      </w:r>
    </w:p>
    <w:p w14:paraId="3BF0F3F1" w14:textId="1F54DDF5"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xml:space="preserve">. </w:t>
      </w:r>
      <w:r w:rsidR="00021AE9">
        <w:rPr>
          <w:rFonts w:ascii="Times New Roman" w:hAnsi="Times New Roman"/>
        </w:rPr>
        <w:t xml:space="preserve"> </w:t>
      </w:r>
      <w:r>
        <w:rPr>
          <w:rFonts w:ascii="Times New Roman" w:hAnsi="Times New Roman"/>
        </w:rPr>
        <w:t>A Statement of Compatibility with Human Rights follows.</w:t>
      </w:r>
    </w:p>
    <w:p w14:paraId="25CB3EFE" w14:textId="77777777" w:rsidR="00A8491B" w:rsidRPr="00021AE9" w:rsidRDefault="00A8491B" w:rsidP="00A8491B">
      <w:pPr>
        <w:spacing w:after="120"/>
        <w:ind w:left="567"/>
        <w:jc w:val="both"/>
        <w:rPr>
          <w:rFonts w:ascii="Times New Roman" w:hAnsi="Times New Roman"/>
        </w:rPr>
      </w:pPr>
      <w:r w:rsidRPr="00021AE9">
        <w:rPr>
          <w:rFonts w:ascii="Times New Roman" w:hAnsi="Times New Roman"/>
          <w:b/>
        </w:rPr>
        <w:t>Finalisation of Investigation</w:t>
      </w:r>
    </w:p>
    <w:p w14:paraId="013C52F8" w14:textId="0A7555B0" w:rsidR="00853F52" w:rsidRDefault="00AB2027">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determining of this Instrument finalises t</w:t>
      </w:r>
      <w:r w:rsidR="00BA355A">
        <w:rPr>
          <w:rFonts w:ascii="Times New Roman" w:hAnsi="Times New Roman"/>
        </w:rPr>
        <w:t xml:space="preserve">he investigation in </w:t>
      </w:r>
      <w:r w:rsidR="0093715D">
        <w:rPr>
          <w:rFonts w:ascii="Times New Roman" w:hAnsi="Times New Roman"/>
        </w:rPr>
        <w:t xml:space="preserve">relation to the definition of 'combined oral contraceptive pill as specified' as a factor in gingivitis </w:t>
      </w:r>
      <w:r>
        <w:rPr>
          <w:rFonts w:ascii="Times New Roman" w:hAnsi="Times New Roman"/>
        </w:rPr>
        <w:t xml:space="preserve">as advertised in the Government Notices Gazette of </w:t>
      </w:r>
      <w:r w:rsidR="0005669C">
        <w:rPr>
          <w:rFonts w:ascii="Times New Roman" w:hAnsi="Times New Roman"/>
        </w:rPr>
        <w:t>4 July</w:t>
      </w:r>
      <w:r w:rsidR="00976FAE">
        <w:rPr>
          <w:rFonts w:ascii="Times New Roman" w:hAnsi="Times New Roman"/>
        </w:rPr>
        <w:t xml:space="preserve"> 2022</w:t>
      </w:r>
      <w:r>
        <w:rPr>
          <w:rFonts w:ascii="Times New Roman" w:hAnsi="Times New Roman"/>
        </w:rPr>
        <w:t>.</w:t>
      </w:r>
    </w:p>
    <w:p w14:paraId="0247AC85" w14:textId="77777777" w:rsidR="00A8491B" w:rsidRPr="001E633F" w:rsidRDefault="00A8491B" w:rsidP="00A8491B">
      <w:pPr>
        <w:spacing w:after="120"/>
        <w:ind w:left="567"/>
        <w:jc w:val="both"/>
        <w:rPr>
          <w:rFonts w:ascii="Times New Roman" w:hAnsi="Times New Roman"/>
          <w:b/>
        </w:rPr>
      </w:pPr>
      <w:r w:rsidRPr="001E633F">
        <w:rPr>
          <w:rFonts w:ascii="Times New Roman" w:hAnsi="Times New Roman"/>
          <w:b/>
        </w:rPr>
        <w:t>References</w:t>
      </w:r>
    </w:p>
    <w:p w14:paraId="60AA1BF3" w14:textId="3CD849B0" w:rsidR="00955F86" w:rsidRPr="00206681" w:rsidRDefault="00955F86" w:rsidP="00955F86">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FB5A35">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14:paraId="78FF17D5" w14:textId="77777777" w:rsidR="00955F86" w:rsidRPr="00206681" w:rsidRDefault="00955F86" w:rsidP="00955F86">
      <w:pPr>
        <w:pStyle w:val="BodyText"/>
        <w:keepNext/>
        <w:keepLines/>
        <w:ind w:left="567"/>
      </w:pPr>
      <w:r w:rsidRPr="00206681">
        <w:t>              </w:t>
      </w:r>
    </w:p>
    <w:p w14:paraId="6D424F6C" w14:textId="77777777" w:rsidR="00955F86" w:rsidRPr="00206681" w:rsidRDefault="00955F86" w:rsidP="00955F86">
      <w:pPr>
        <w:pStyle w:val="BodyText"/>
        <w:keepNext/>
        <w:keepLines/>
        <w:ind w:left="426" w:firstLine="141"/>
      </w:pPr>
      <w:r w:rsidRPr="00206681">
        <w:t xml:space="preserve">Email:    </w:t>
      </w:r>
      <w:hyperlink r:id="rId9" w:history="1">
        <w:r w:rsidRPr="00206681">
          <w:rPr>
            <w:rStyle w:val="Hyperlink"/>
          </w:rPr>
          <w:t>info@rma.gov.au</w:t>
        </w:r>
      </w:hyperlink>
    </w:p>
    <w:p w14:paraId="23EDC49E" w14:textId="77777777" w:rsidR="00955F86" w:rsidRPr="00206681" w:rsidRDefault="00955F86" w:rsidP="00955F86">
      <w:pPr>
        <w:pStyle w:val="BodyText"/>
        <w:keepNext/>
        <w:keepLines/>
        <w:ind w:left="567"/>
      </w:pPr>
      <w:r w:rsidRPr="00206681">
        <w:t>Post:      The Registrar</w:t>
      </w:r>
    </w:p>
    <w:p w14:paraId="739CA7E7" w14:textId="77777777" w:rsidR="00955F86" w:rsidRPr="00206681" w:rsidRDefault="00955F86" w:rsidP="00955F86">
      <w:pPr>
        <w:pStyle w:val="BodyText"/>
        <w:keepNext/>
        <w:keepLines/>
        <w:ind w:left="1418"/>
      </w:pPr>
      <w:r w:rsidRPr="00206681">
        <w:t xml:space="preserve">Repatriation Medical Authority </w:t>
      </w:r>
    </w:p>
    <w:p w14:paraId="5BE24632" w14:textId="77777777" w:rsidR="00955F86" w:rsidRPr="00206681" w:rsidRDefault="00955F86" w:rsidP="00955F86">
      <w:pPr>
        <w:pStyle w:val="BodyText"/>
        <w:keepNext/>
        <w:keepLines/>
        <w:ind w:left="1418"/>
      </w:pPr>
      <w:r w:rsidRPr="00206681">
        <w:t>GPO Box 1014</w:t>
      </w:r>
    </w:p>
    <w:p w14:paraId="362D199F" w14:textId="12ABE0FB" w:rsidR="00853F52" w:rsidRDefault="00955F86" w:rsidP="00955F86">
      <w:pPr>
        <w:pStyle w:val="BodyText"/>
        <w:keepNext/>
        <w:keepLines/>
        <w:ind w:left="1418"/>
      </w:pPr>
      <w:r w:rsidRPr="00206681">
        <w:t>BRISBANE    QLD    4001</w:t>
      </w:r>
    </w:p>
    <w:p w14:paraId="7B3CB988" w14:textId="77777777" w:rsidR="00853F52" w:rsidRDefault="00853F52">
      <w:pPr>
        <w:pStyle w:val="BodyText"/>
        <w:ind w:left="2880"/>
        <w:jc w:val="left"/>
      </w:pPr>
    </w:p>
    <w:p w14:paraId="63A68F44" w14:textId="77777777" w:rsidR="00853F52" w:rsidRDefault="00AB2027">
      <w:pPr>
        <w:pStyle w:val="BodyText"/>
        <w:ind w:left="2880"/>
        <w:jc w:val="left"/>
        <w:rPr>
          <w:b/>
          <w:sz w:val="28"/>
          <w:szCs w:val="28"/>
        </w:rPr>
      </w:pPr>
      <w:r>
        <w:br w:type="page"/>
      </w:r>
      <w:bookmarkStart w:id="1" w:name="_Toc290210739"/>
      <w:r w:rsidR="00C81823">
        <w:rPr>
          <w:noProof/>
          <w:lang w:val="en-AU"/>
        </w:rPr>
        <w:lastRenderedPageBreak/>
        <w:drawing>
          <wp:inline distT="0" distB="0" distL="0" distR="0" wp14:anchorId="196362AF" wp14:editId="3D027656">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7D2FD19" w14:textId="77777777" w:rsidR="00853F52" w:rsidRDefault="00AB2027">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44444FF2" w14:textId="77777777" w:rsidR="00853F52" w:rsidRDefault="00AB2027">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BBBC2AC" w14:textId="77777777" w:rsidR="00853F52" w:rsidRDefault="00853F52">
      <w:pPr>
        <w:spacing w:before="120" w:after="120"/>
        <w:jc w:val="center"/>
        <w:rPr>
          <w:rFonts w:ascii="Times New Roman" w:hAnsi="Times New Roman"/>
          <w:szCs w:val="24"/>
        </w:rPr>
      </w:pPr>
    </w:p>
    <w:p w14:paraId="3D27E619" w14:textId="54E41AFC" w:rsidR="00853F52" w:rsidRDefault="00AB2027">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Amendmen</w:t>
      </w:r>
      <w:r w:rsidR="00976FAE">
        <w:rPr>
          <w:rFonts w:ascii="Times New Roman" w:hAnsi="Times New Roman"/>
          <w:b/>
          <w:szCs w:val="24"/>
        </w:rPr>
        <w:t xml:space="preserve">t Statement of Principles No. </w:t>
      </w:r>
      <w:r w:rsidR="000563C7">
        <w:rPr>
          <w:rFonts w:ascii="Times New Roman" w:hAnsi="Times New Roman"/>
          <w:b/>
          <w:szCs w:val="24"/>
        </w:rPr>
        <w:t>115</w:t>
      </w:r>
      <w:r w:rsidR="00976FAE">
        <w:rPr>
          <w:rFonts w:ascii="Times New Roman" w:hAnsi="Times New Roman"/>
          <w:b/>
          <w:szCs w:val="24"/>
        </w:rPr>
        <w:t xml:space="preserve"> of 2022</w:t>
      </w:r>
    </w:p>
    <w:p w14:paraId="3EB32DF7" w14:textId="6C70C99A" w:rsidR="00853F52" w:rsidRDefault="00AB2027">
      <w:pPr>
        <w:spacing w:before="120" w:after="120"/>
        <w:jc w:val="both"/>
        <w:rPr>
          <w:rFonts w:ascii="Times New Roman" w:hAnsi="Times New Roman"/>
          <w:b/>
          <w:szCs w:val="24"/>
        </w:rPr>
      </w:pPr>
      <w:r>
        <w:rPr>
          <w:rFonts w:ascii="Times New Roman" w:hAnsi="Times New Roman"/>
          <w:b/>
          <w:szCs w:val="24"/>
        </w:rPr>
        <w:t xml:space="preserve">Kind of Injury, Disease </w:t>
      </w:r>
      <w:r w:rsidR="00976FAE">
        <w:rPr>
          <w:rFonts w:ascii="Times New Roman" w:hAnsi="Times New Roman"/>
          <w:b/>
          <w:szCs w:val="24"/>
        </w:rPr>
        <w:t>or Death:</w:t>
      </w:r>
      <w:r w:rsidR="00976FAE">
        <w:rPr>
          <w:rFonts w:ascii="Times New Roman" w:hAnsi="Times New Roman"/>
          <w:b/>
          <w:szCs w:val="24"/>
        </w:rPr>
        <w:tab/>
      </w:r>
      <w:r w:rsidR="0093715D">
        <w:rPr>
          <w:rFonts w:ascii="Times New Roman" w:hAnsi="Times New Roman"/>
          <w:b/>
          <w:szCs w:val="24"/>
        </w:rPr>
        <w:t>G</w:t>
      </w:r>
      <w:r w:rsidR="00976FAE">
        <w:rPr>
          <w:rFonts w:ascii="Times New Roman" w:hAnsi="Times New Roman"/>
          <w:b/>
          <w:szCs w:val="24"/>
        </w:rPr>
        <w:t>ingivitis</w:t>
      </w:r>
    </w:p>
    <w:p w14:paraId="7AF7313F" w14:textId="77777777" w:rsidR="00853F52" w:rsidRDefault="00853F52">
      <w:pPr>
        <w:spacing w:before="120" w:after="120"/>
        <w:jc w:val="both"/>
        <w:rPr>
          <w:rFonts w:ascii="Times New Roman" w:hAnsi="Times New Roman"/>
          <w:szCs w:val="24"/>
        </w:rPr>
      </w:pPr>
    </w:p>
    <w:p w14:paraId="782939E4" w14:textId="77777777" w:rsidR="00853F52" w:rsidRDefault="00AB2027">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609ED158" w14:textId="77777777" w:rsidR="00853F52" w:rsidRDefault="00AB2027">
      <w:pPr>
        <w:spacing w:before="120" w:after="120"/>
        <w:jc w:val="both"/>
        <w:rPr>
          <w:rFonts w:ascii="Times New Roman" w:hAnsi="Times New Roman"/>
          <w:b/>
          <w:szCs w:val="24"/>
        </w:rPr>
      </w:pPr>
      <w:r>
        <w:rPr>
          <w:rFonts w:ascii="Times New Roman" w:hAnsi="Times New Roman"/>
          <w:b/>
          <w:szCs w:val="24"/>
        </w:rPr>
        <w:t>Overview of the Legislative Instrument</w:t>
      </w:r>
    </w:p>
    <w:p w14:paraId="47D1FE00" w14:textId="22C26E21" w:rsidR="00853F52" w:rsidRDefault="00AB2027">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524D4">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22D2">
        <w:rPr>
          <w:rFonts w:ascii="Times New Roman" w:hAnsi="Times New Roman"/>
          <w:szCs w:val="24"/>
        </w:rPr>
        <w:t xml:space="preserve">.  </w:t>
      </w:r>
      <w:r w:rsidR="00AF22D2" w:rsidRPr="00AF22D2">
        <w:rPr>
          <w:rFonts w:ascii="Times New Roman" w:hAnsi="Times New Roman"/>
          <w:szCs w:val="24"/>
        </w:rPr>
        <w:t xml:space="preserve">Part XIA of the VEA requires the determination of these instruments outlining the factors </w:t>
      </w:r>
      <w:r w:rsidR="006524D4">
        <w:rPr>
          <w:rFonts w:ascii="Times New Roman" w:hAnsi="Times New Roman"/>
          <w:szCs w:val="24"/>
        </w:rPr>
        <w:t>connecting</w:t>
      </w:r>
      <w:r w:rsidR="00AF22D2" w:rsidRPr="00AF22D2">
        <w:rPr>
          <w:rFonts w:ascii="Times New Roman" w:hAnsi="Times New Roman"/>
          <w:szCs w:val="24"/>
        </w:rPr>
        <w:t xml:space="preserve"> particular kinds of injury, disease or death with service such being determined solely on the available sound medical-scientific evidence.</w:t>
      </w:r>
    </w:p>
    <w:p w14:paraId="5E0A2874" w14:textId="77777777" w:rsidR="00853F52" w:rsidRDefault="00AB2027">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46BEDDE8" w14:textId="2C6A33D4"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BE1C55">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w:t>
      </w:r>
      <w:r w:rsidR="00976FAE">
        <w:rPr>
          <w:rFonts w:ascii="Times New Roman" w:hAnsi="Times New Roman"/>
          <w:szCs w:val="24"/>
        </w:rPr>
        <w:t>ligible persons who have gingivitis</w:t>
      </w:r>
      <w:r>
        <w:rPr>
          <w:rFonts w:ascii="Times New Roman" w:hAnsi="Times New Roman"/>
          <w:szCs w:val="24"/>
        </w:rPr>
        <w:t>;</w:t>
      </w:r>
    </w:p>
    <w:p w14:paraId="2353D91C" w14:textId="24314D97"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0062E432" w14:textId="2CE85CE4" w:rsidR="00106B92" w:rsidRPr="00966B48" w:rsidRDefault="00976FAE" w:rsidP="00372FB4">
      <w:pPr>
        <w:numPr>
          <w:ilvl w:val="0"/>
          <w:numId w:val="24"/>
        </w:numPr>
        <w:spacing w:before="120" w:after="120"/>
        <w:jc w:val="both"/>
        <w:rPr>
          <w:rFonts w:ascii="Times New Roman" w:hAnsi="Times New Roman"/>
          <w:szCs w:val="24"/>
        </w:rPr>
      </w:pPr>
      <w:proofErr w:type="gramStart"/>
      <w:r w:rsidRPr="00966B48">
        <w:rPr>
          <w:rFonts w:ascii="Times New Roman" w:hAnsi="Times New Roman"/>
          <w:szCs w:val="24"/>
        </w:rPr>
        <w:t>amends</w:t>
      </w:r>
      <w:proofErr w:type="gramEnd"/>
      <w:r w:rsidRPr="00966B48">
        <w:rPr>
          <w:rFonts w:ascii="Times New Roman" w:hAnsi="Times New Roman"/>
          <w:szCs w:val="24"/>
        </w:rPr>
        <w:t xml:space="preserve"> Instrument No. 17 of 2022</w:t>
      </w:r>
      <w:r w:rsidR="00966B48" w:rsidRPr="00966B48">
        <w:rPr>
          <w:rFonts w:ascii="Times New Roman" w:hAnsi="Times New Roman"/>
          <w:szCs w:val="24"/>
        </w:rPr>
        <w:t xml:space="preserve"> to ensure it better reflects the available sound medical-scientific</w:t>
      </w:r>
      <w:r w:rsidR="00966B48">
        <w:rPr>
          <w:rFonts w:ascii="Times New Roman" w:hAnsi="Times New Roman"/>
          <w:szCs w:val="24"/>
        </w:rPr>
        <w:t xml:space="preserve"> evidence concerning gingivitis</w:t>
      </w:r>
      <w:r w:rsidR="00106B92" w:rsidRPr="00966B48">
        <w:rPr>
          <w:rFonts w:ascii="Times New Roman" w:hAnsi="Times New Roman"/>
          <w:szCs w:val="24"/>
        </w:rPr>
        <w:t>.</w:t>
      </w:r>
    </w:p>
    <w:p w14:paraId="3DB42602" w14:textId="77777777" w:rsidR="00853F52" w:rsidRDefault="00AB2027">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4322E834" w14:textId="77777777" w:rsidR="00853F52" w:rsidRDefault="00AB2027" w:rsidP="00AF22D2">
      <w:pPr>
        <w:keepNext/>
        <w:spacing w:before="120" w:after="120"/>
        <w:jc w:val="both"/>
        <w:rPr>
          <w:rFonts w:ascii="Times New Roman" w:hAnsi="Times New Roman"/>
          <w:b/>
          <w:szCs w:val="24"/>
        </w:rPr>
      </w:pPr>
      <w:r>
        <w:rPr>
          <w:rFonts w:ascii="Times New Roman" w:hAnsi="Times New Roman"/>
          <w:b/>
          <w:szCs w:val="24"/>
        </w:rPr>
        <w:t>Human Rights Implications</w:t>
      </w:r>
    </w:p>
    <w:p w14:paraId="2D32E5B0" w14:textId="77777777" w:rsidR="00853F52" w:rsidRDefault="00AB2027">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4A25FC4" w14:textId="77777777"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344098FA" w14:textId="5CEB3459"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103D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2D398032" w14:textId="5FB9DECC"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103D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11F7BBAF" w14:textId="24F80665" w:rsidR="00853F52" w:rsidRDefault="00AB2027">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AF22D2">
        <w:rPr>
          <w:rFonts w:ascii="Times New Roman" w:hAnsi="Times New Roman"/>
          <w:szCs w:val="24"/>
        </w:rPr>
        <w:t>d rehabilitation (Art 26, CRPD); and</w:t>
      </w:r>
    </w:p>
    <w:p w14:paraId="5E05F0E9" w14:textId="316E0DF7" w:rsidR="00AF22D2" w:rsidRDefault="00AF22D2" w:rsidP="00AF22D2">
      <w:pPr>
        <w:numPr>
          <w:ilvl w:val="0"/>
          <w:numId w:val="24"/>
        </w:numPr>
        <w:spacing w:before="120" w:after="120"/>
        <w:jc w:val="both"/>
        <w:rPr>
          <w:rFonts w:ascii="Times New Roman" w:hAnsi="Times New Roman"/>
          <w:szCs w:val="24"/>
        </w:rPr>
      </w:pPr>
      <w:r w:rsidRPr="00AF22D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67E7E0EB" w14:textId="77777777" w:rsidR="00853F52" w:rsidRDefault="00AB2027">
      <w:pPr>
        <w:spacing w:before="120" w:after="120"/>
        <w:jc w:val="both"/>
        <w:rPr>
          <w:rFonts w:ascii="Times New Roman" w:hAnsi="Times New Roman"/>
          <w:b/>
          <w:szCs w:val="24"/>
        </w:rPr>
      </w:pPr>
      <w:r>
        <w:rPr>
          <w:rFonts w:ascii="Times New Roman" w:hAnsi="Times New Roman"/>
          <w:b/>
          <w:szCs w:val="24"/>
        </w:rPr>
        <w:t>Conclusion</w:t>
      </w:r>
    </w:p>
    <w:p w14:paraId="45AC87FD" w14:textId="77777777" w:rsidR="00853F52" w:rsidRDefault="00AB2027">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06E9CEFA" w14:textId="77777777" w:rsidR="00853F52" w:rsidRDefault="00853F52">
      <w:pPr>
        <w:spacing w:before="120" w:after="120"/>
        <w:jc w:val="both"/>
        <w:rPr>
          <w:rFonts w:ascii="Times New Roman" w:hAnsi="Times New Roman"/>
          <w:szCs w:val="24"/>
        </w:rPr>
      </w:pPr>
    </w:p>
    <w:p w14:paraId="52B60D08" w14:textId="77777777" w:rsidR="00853F52" w:rsidRDefault="00AB2027">
      <w:pPr>
        <w:spacing w:before="120" w:after="120"/>
        <w:jc w:val="both"/>
        <w:rPr>
          <w:szCs w:val="24"/>
        </w:rPr>
      </w:pPr>
      <w:r>
        <w:rPr>
          <w:rFonts w:ascii="Times New Roman" w:hAnsi="Times New Roman"/>
          <w:szCs w:val="24"/>
        </w:rPr>
        <w:t>Repatriation Medical Authority</w:t>
      </w:r>
    </w:p>
    <w:p w14:paraId="2D1EDF4C" w14:textId="77777777" w:rsidR="00853F52" w:rsidRDefault="00853F52">
      <w:pPr>
        <w:spacing w:before="120" w:after="120"/>
        <w:jc w:val="both"/>
        <w:rPr>
          <w:szCs w:val="24"/>
        </w:rPr>
      </w:pPr>
    </w:p>
    <w:p w14:paraId="146935F6" w14:textId="77777777" w:rsidR="00853F52" w:rsidRDefault="00853F52">
      <w:pPr>
        <w:pStyle w:val="BodyText"/>
        <w:ind w:left="2880"/>
      </w:pPr>
    </w:p>
    <w:p w14:paraId="2347DF8F" w14:textId="77777777" w:rsidR="00853F52" w:rsidRDefault="00853F52">
      <w:pPr>
        <w:pStyle w:val="BodyText"/>
        <w:ind w:left="2880"/>
      </w:pPr>
    </w:p>
    <w:p w14:paraId="1758257A" w14:textId="77777777" w:rsidR="00853F52" w:rsidRDefault="00853F52">
      <w:pPr>
        <w:pStyle w:val="BodyText"/>
        <w:ind w:left="2880"/>
      </w:pPr>
    </w:p>
    <w:p w14:paraId="2BA27976" w14:textId="77777777" w:rsidR="00853F52" w:rsidRDefault="00853F52">
      <w:pPr>
        <w:pStyle w:val="BodyText"/>
        <w:ind w:left="2880"/>
      </w:pPr>
    </w:p>
    <w:p w14:paraId="131A69EE" w14:textId="77777777" w:rsidR="00853F52" w:rsidRDefault="00853F52">
      <w:pPr>
        <w:pStyle w:val="BodyText"/>
        <w:ind w:left="2880"/>
        <w:jc w:val="left"/>
      </w:pPr>
    </w:p>
    <w:sectPr w:rsidR="00853F52">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40DCE" w14:textId="77777777" w:rsidR="00853F52" w:rsidRDefault="00AB2027">
      <w:r>
        <w:separator/>
      </w:r>
    </w:p>
  </w:endnote>
  <w:endnote w:type="continuationSeparator" w:id="0">
    <w:p w14:paraId="5A2559AC" w14:textId="77777777" w:rsidR="00853F52" w:rsidRDefault="00AB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816B" w14:textId="77777777" w:rsidR="00853F52" w:rsidRDefault="00853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8976" w14:textId="5BDCEF8E" w:rsidR="00853F52" w:rsidRDefault="00AB2027">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94D45">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94D4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8AE7" w14:textId="77777777" w:rsidR="00853F52" w:rsidRDefault="00853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BAAE8" w14:textId="77777777" w:rsidR="00853F52" w:rsidRDefault="00AB2027">
      <w:r>
        <w:separator/>
      </w:r>
    </w:p>
  </w:footnote>
  <w:footnote w:type="continuationSeparator" w:id="0">
    <w:p w14:paraId="377C4C88" w14:textId="77777777" w:rsidR="00853F52" w:rsidRDefault="00AB2027">
      <w:r>
        <w:continuationSeparator/>
      </w:r>
    </w:p>
  </w:footnote>
  <w:footnote w:id="1">
    <w:p w14:paraId="640AD40E" w14:textId="77777777" w:rsidR="00853F52" w:rsidRDefault="00AB2027">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FF99" w14:textId="77777777" w:rsidR="00853F52" w:rsidRDefault="00853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40C4" w14:textId="77777777" w:rsidR="00853F52" w:rsidRDefault="00853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D17C" w14:textId="77777777" w:rsidR="00853F52" w:rsidRDefault="00853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767A7281"/>
    <w:multiLevelType w:val="hybridMultilevel"/>
    <w:tmpl w:val="2A6E2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6"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7"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5"/>
  </w:num>
  <w:num w:numId="3">
    <w:abstractNumId w:val="15"/>
  </w:num>
  <w:num w:numId="4">
    <w:abstractNumId w:val="26"/>
  </w:num>
  <w:num w:numId="5">
    <w:abstractNumId w:val="3"/>
  </w:num>
  <w:num w:numId="6">
    <w:abstractNumId w:val="13"/>
  </w:num>
  <w:num w:numId="7">
    <w:abstractNumId w:val="17"/>
  </w:num>
  <w:num w:numId="8">
    <w:abstractNumId w:val="2"/>
  </w:num>
  <w:num w:numId="9">
    <w:abstractNumId w:val="27"/>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4"/>
  </w:num>
  <w:num w:numId="27">
    <w:abstractNumId w:val="24"/>
  </w:num>
  <w:num w:numId="28">
    <w:abstractNumId w:val="23"/>
  </w:num>
  <w:num w:numId="2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23"/>
    <w:rsid w:val="00021AE9"/>
    <w:rsid w:val="000503B7"/>
    <w:rsid w:val="00053557"/>
    <w:rsid w:val="000563C7"/>
    <w:rsid w:val="0005669C"/>
    <w:rsid w:val="00057D04"/>
    <w:rsid w:val="000F1F87"/>
    <w:rsid w:val="00106B92"/>
    <w:rsid w:val="001545AB"/>
    <w:rsid w:val="001924C3"/>
    <w:rsid w:val="001E0463"/>
    <w:rsid w:val="001E633F"/>
    <w:rsid w:val="001F2408"/>
    <w:rsid w:val="00253AC0"/>
    <w:rsid w:val="002A56A6"/>
    <w:rsid w:val="00457DED"/>
    <w:rsid w:val="004660C4"/>
    <w:rsid w:val="00486915"/>
    <w:rsid w:val="00494D45"/>
    <w:rsid w:val="00504D36"/>
    <w:rsid w:val="00520E56"/>
    <w:rsid w:val="00594BC3"/>
    <w:rsid w:val="005B0E17"/>
    <w:rsid w:val="005E4601"/>
    <w:rsid w:val="00616275"/>
    <w:rsid w:val="006524D4"/>
    <w:rsid w:val="006A3FA9"/>
    <w:rsid w:val="0074023D"/>
    <w:rsid w:val="00761C15"/>
    <w:rsid w:val="00787849"/>
    <w:rsid w:val="007F68FE"/>
    <w:rsid w:val="00853F52"/>
    <w:rsid w:val="00862B7A"/>
    <w:rsid w:val="008A258A"/>
    <w:rsid w:val="008E499C"/>
    <w:rsid w:val="00925DE0"/>
    <w:rsid w:val="0093715D"/>
    <w:rsid w:val="00945700"/>
    <w:rsid w:val="00955F86"/>
    <w:rsid w:val="00966B48"/>
    <w:rsid w:val="00976FAE"/>
    <w:rsid w:val="00A220DD"/>
    <w:rsid w:val="00A8491B"/>
    <w:rsid w:val="00AB2027"/>
    <w:rsid w:val="00AF22D2"/>
    <w:rsid w:val="00BA355A"/>
    <w:rsid w:val="00BC6F97"/>
    <w:rsid w:val="00BE1C55"/>
    <w:rsid w:val="00C67325"/>
    <w:rsid w:val="00C81823"/>
    <w:rsid w:val="00CB01C4"/>
    <w:rsid w:val="00DA0139"/>
    <w:rsid w:val="00DB7797"/>
    <w:rsid w:val="00E103D5"/>
    <w:rsid w:val="00E47695"/>
    <w:rsid w:val="00ED79B9"/>
    <w:rsid w:val="00FB5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F2A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E47695"/>
    <w:pPr>
      <w:ind w:left="720"/>
      <w:contextualSpacing/>
    </w:pPr>
  </w:style>
  <w:style w:type="character" w:customStyle="1" w:styleId="BodyTextChar">
    <w:name w:val="Body Text Char"/>
    <w:basedOn w:val="DefaultParagraphFont"/>
    <w:link w:val="BodyText"/>
    <w:rsid w:val="007F68FE"/>
    <w:rPr>
      <w:rFonts w:ascii="Times New Roman" w:hAnsi="Times New Roman"/>
      <w:sz w:val="24"/>
      <w:lang w:val="en-GB"/>
    </w:rPr>
  </w:style>
  <w:style w:type="character" w:styleId="Hyperlink">
    <w:name w:val="Hyperlink"/>
    <w:basedOn w:val="DefaultParagraphFont"/>
    <w:uiPriority w:val="99"/>
    <w:unhideWhenUsed/>
    <w:rsid w:val="00955F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2022-09-27T04:07:00Z</dcterms:created>
  <dcterms:modified xsi:type="dcterms:W3CDTF">2022-10-19T05:11:00Z</dcterms:modified>
</cp:coreProperties>
</file>