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46426" w14:textId="77777777" w:rsidR="00F26A05" w:rsidRDefault="00F26A05" w:rsidP="00A43FB6">
      <w:pPr>
        <w:rPr>
          <w:rFonts w:ascii="Times New Roman" w:hAnsi="Times New Roman" w:cs="Times New Roman"/>
          <w:sz w:val="28"/>
        </w:rPr>
      </w:pPr>
    </w:p>
    <w:p w14:paraId="7F046427" w14:textId="77777777" w:rsidR="00A43FB6" w:rsidRPr="00415151" w:rsidRDefault="00A43FB6" w:rsidP="00A43FB6">
      <w:pPr>
        <w:rPr>
          <w:rFonts w:ascii="Times New Roman" w:hAnsi="Times New Roman" w:cs="Times New Roman"/>
          <w:sz w:val="24"/>
          <w:szCs w:val="24"/>
        </w:rPr>
      </w:pPr>
      <w:r w:rsidRPr="00415151">
        <w:rPr>
          <w:noProof/>
          <w:sz w:val="24"/>
          <w:szCs w:val="24"/>
          <w:lang w:eastAsia="en-AU"/>
        </w:rPr>
        <w:drawing>
          <wp:inline distT="0" distB="0" distL="0" distR="0" wp14:anchorId="7F0466DD" wp14:editId="5F4A1C6A">
            <wp:extent cx="1503328" cy="1105200"/>
            <wp:effectExtent l="0" t="0" r="1905" b="0"/>
            <wp:docPr id="2075044193"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7F046428" w14:textId="77777777" w:rsidR="00A43FB6" w:rsidRPr="00E318F7" w:rsidRDefault="00A43FB6" w:rsidP="00A43FB6">
      <w:pPr>
        <w:rPr>
          <w:rFonts w:ascii="Times New Roman" w:hAnsi="Times New Roman" w:cs="Times New Roman"/>
          <w:sz w:val="19"/>
        </w:rPr>
      </w:pPr>
    </w:p>
    <w:p w14:paraId="7F046429" w14:textId="20C20C6B" w:rsidR="00A43FB6" w:rsidRDefault="354DAB0F" w:rsidP="428FD6FB">
      <w:pPr>
        <w:pStyle w:val="ShortT"/>
        <w:jc w:val="center"/>
      </w:pPr>
      <w:r>
        <w:t>Vehicle Standard (Australian Design Rule)</w:t>
      </w:r>
      <w:r w:rsidR="00E44034">
        <w:t xml:space="preserve"> </w:t>
      </w:r>
      <w:r w:rsidR="00FC69A5">
        <w:t>Amendment</w:t>
      </w:r>
      <w:r w:rsidR="0660E0C0">
        <w:t xml:space="preserve"> </w:t>
      </w:r>
      <w:r w:rsidR="00E55DF9">
        <w:t>Instrument</w:t>
      </w:r>
      <w:r w:rsidR="00C42AF6">
        <w:t xml:space="preserve"> 20</w:t>
      </w:r>
      <w:r w:rsidR="008C0ED7">
        <w:t>2</w:t>
      </w:r>
      <w:r w:rsidR="00FD0C32">
        <w:t>2</w:t>
      </w:r>
      <w:r w:rsidR="00C42AF6">
        <w:t xml:space="preserve"> (No.</w:t>
      </w:r>
      <w:r w:rsidR="00FD0C32">
        <w:t>1</w:t>
      </w:r>
      <w:r w:rsidR="00C42AF6">
        <w:t>)</w:t>
      </w:r>
    </w:p>
    <w:p w14:paraId="7F04642A" w14:textId="77777777" w:rsidR="00507F41" w:rsidRDefault="00507F41" w:rsidP="00507F41">
      <w:pPr>
        <w:rPr>
          <w:lang w:eastAsia="en-AU"/>
        </w:rPr>
      </w:pPr>
    </w:p>
    <w:p w14:paraId="7F04642B" w14:textId="77777777" w:rsidR="00507F41" w:rsidRPr="00507F41" w:rsidRDefault="00507F41" w:rsidP="00507F41">
      <w:pPr>
        <w:rPr>
          <w:lang w:eastAsia="en-AU"/>
        </w:rPr>
      </w:pPr>
    </w:p>
    <w:p w14:paraId="7F04642C" w14:textId="77777777" w:rsidR="00A43FB6" w:rsidRPr="00E318F7" w:rsidRDefault="00A43FB6" w:rsidP="00A43FB6">
      <w:pPr>
        <w:pStyle w:val="SignCoverPageStart"/>
        <w:spacing w:before="0" w:line="240" w:lineRule="auto"/>
        <w:rPr>
          <w:szCs w:val="22"/>
        </w:rPr>
      </w:pPr>
    </w:p>
    <w:p w14:paraId="7F04642D" w14:textId="2884562D" w:rsidR="00A43FB6" w:rsidRPr="00415151" w:rsidRDefault="009D519F" w:rsidP="0C3C813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I, </w:t>
      </w:r>
      <w:r w:rsidR="00DE376C">
        <w:rPr>
          <w:rFonts w:ascii="Times New Roman" w:hAnsi="Times New Roman" w:cs="Times New Roman"/>
          <w:sz w:val="24"/>
          <w:szCs w:val="24"/>
        </w:rPr>
        <w:t>CAROL BROWN</w:t>
      </w:r>
      <w:r>
        <w:rPr>
          <w:rFonts w:ascii="Times New Roman" w:hAnsi="Times New Roman" w:cs="Times New Roman"/>
          <w:sz w:val="24"/>
          <w:szCs w:val="24"/>
        </w:rPr>
        <w:t xml:space="preserve">, </w:t>
      </w:r>
      <w:r w:rsidR="00DE376C" w:rsidRPr="00DE376C">
        <w:rPr>
          <w:rFonts w:ascii="Times New Roman" w:hAnsi="Times New Roman" w:cs="Times New Roman"/>
          <w:sz w:val="24"/>
          <w:szCs w:val="24"/>
        </w:rPr>
        <w:t>Assistant Minister for Infrastructure and Transport</w:t>
      </w:r>
      <w:r>
        <w:rPr>
          <w:rFonts w:ascii="Times New Roman" w:hAnsi="Times New Roman" w:cs="Times New Roman"/>
          <w:sz w:val="24"/>
          <w:szCs w:val="24"/>
        </w:rPr>
        <w:t xml:space="preserve"> make the following determination.</w:t>
      </w:r>
    </w:p>
    <w:p w14:paraId="7F04642E" w14:textId="77777777" w:rsidR="00D218C5" w:rsidRPr="00415151" w:rsidRDefault="00D218C5" w:rsidP="0C3C8130">
      <w:pPr>
        <w:spacing w:after="0" w:line="240" w:lineRule="auto"/>
        <w:rPr>
          <w:rFonts w:ascii="Times New Roman" w:eastAsia="Times New Roman" w:hAnsi="Times New Roman" w:cs="Times New Roman"/>
          <w:sz w:val="24"/>
          <w:szCs w:val="24"/>
        </w:rPr>
      </w:pPr>
    </w:p>
    <w:p w14:paraId="7F04642F" w14:textId="77777777" w:rsidR="00A43FB6" w:rsidRPr="00E318F7" w:rsidRDefault="00A43FB6" w:rsidP="00A43FB6">
      <w:pPr>
        <w:pStyle w:val="SignCoverPageStart"/>
        <w:spacing w:before="0" w:line="240" w:lineRule="auto"/>
      </w:pPr>
    </w:p>
    <w:p w14:paraId="7F046430" w14:textId="77777777" w:rsidR="00862061" w:rsidRPr="00415151" w:rsidRDefault="00862061" w:rsidP="00430583">
      <w:pPr>
        <w:tabs>
          <w:tab w:val="left" w:pos="3119"/>
        </w:tabs>
        <w:spacing w:after="0" w:line="300" w:lineRule="atLeast"/>
        <w:ind w:right="375"/>
        <w:rPr>
          <w:rFonts w:ascii="Times New Roman" w:hAnsi="Times New Roman" w:cs="Times New Roman"/>
          <w:sz w:val="24"/>
          <w:szCs w:val="24"/>
        </w:rPr>
      </w:pPr>
    </w:p>
    <w:p w14:paraId="7F046431" w14:textId="17080AC6" w:rsidR="00D05B60" w:rsidRDefault="00D05B60" w:rsidP="00430583">
      <w:pPr>
        <w:tabs>
          <w:tab w:val="left" w:pos="3119"/>
        </w:tabs>
        <w:spacing w:after="0" w:line="300" w:lineRule="atLeast"/>
        <w:ind w:right="375"/>
        <w:rPr>
          <w:rFonts w:ascii="Times New Roman" w:hAnsi="Times New Roman" w:cs="Times New Roman"/>
          <w:sz w:val="24"/>
          <w:szCs w:val="24"/>
        </w:rPr>
      </w:pPr>
    </w:p>
    <w:p w14:paraId="2A920BF9" w14:textId="77777777" w:rsidR="00DE376C" w:rsidRDefault="00DE376C" w:rsidP="00430583">
      <w:pPr>
        <w:tabs>
          <w:tab w:val="left" w:pos="3119"/>
        </w:tabs>
        <w:spacing w:after="0" w:line="300" w:lineRule="atLeast"/>
        <w:ind w:right="375"/>
        <w:rPr>
          <w:rFonts w:ascii="Times New Roman" w:hAnsi="Times New Roman" w:cs="Times New Roman"/>
          <w:sz w:val="24"/>
          <w:szCs w:val="24"/>
        </w:rPr>
      </w:pPr>
    </w:p>
    <w:p w14:paraId="7F046433" w14:textId="11331C55" w:rsidR="00206A96" w:rsidRDefault="009D519F" w:rsidP="00430583">
      <w:pPr>
        <w:tabs>
          <w:tab w:val="left" w:pos="3119"/>
        </w:tabs>
        <w:spacing w:after="0" w:line="300" w:lineRule="atLeast"/>
        <w:ind w:right="375"/>
        <w:rPr>
          <w:rFonts w:ascii="Times New Roman" w:hAnsi="Times New Roman" w:cs="Times New Roman"/>
          <w:sz w:val="24"/>
          <w:szCs w:val="24"/>
        </w:rPr>
      </w:pPr>
      <w:r>
        <w:rPr>
          <w:rFonts w:ascii="Times New Roman" w:hAnsi="Times New Roman" w:cs="Times New Roman"/>
          <w:sz w:val="24"/>
          <w:szCs w:val="24"/>
        </w:rPr>
        <w:t>Dated</w:t>
      </w:r>
      <w:r w:rsidR="00505962">
        <w:rPr>
          <w:rFonts w:ascii="Times New Roman" w:hAnsi="Times New Roman" w:cs="Times New Roman"/>
          <w:sz w:val="24"/>
          <w:szCs w:val="24"/>
        </w:rPr>
        <w:tab/>
      </w:r>
      <w:r w:rsidR="001E3B9C">
        <w:rPr>
          <w:rFonts w:ascii="Times New Roman" w:hAnsi="Times New Roman" w:cs="Times New Roman"/>
          <w:sz w:val="24"/>
          <w:szCs w:val="24"/>
        </w:rPr>
        <w:t>13 October 2022</w:t>
      </w:r>
    </w:p>
    <w:p w14:paraId="7F046434" w14:textId="77777777" w:rsidR="00206A96" w:rsidRDefault="00206A96" w:rsidP="00430583">
      <w:pPr>
        <w:tabs>
          <w:tab w:val="left" w:pos="3119"/>
        </w:tabs>
        <w:spacing w:after="0" w:line="300" w:lineRule="atLeast"/>
        <w:ind w:right="375"/>
        <w:rPr>
          <w:rFonts w:ascii="Times New Roman" w:hAnsi="Times New Roman" w:cs="Times New Roman"/>
          <w:sz w:val="24"/>
          <w:szCs w:val="24"/>
        </w:rPr>
      </w:pPr>
    </w:p>
    <w:p w14:paraId="7F046435"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7F046436"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7F046437" w14:textId="692C57B7" w:rsidR="00206A96" w:rsidRDefault="00206A96" w:rsidP="00430583">
      <w:pPr>
        <w:tabs>
          <w:tab w:val="left" w:pos="3119"/>
        </w:tabs>
        <w:spacing w:after="0" w:line="300" w:lineRule="atLeast"/>
        <w:ind w:right="375"/>
        <w:rPr>
          <w:rFonts w:ascii="Times New Roman" w:hAnsi="Times New Roman" w:cs="Times New Roman"/>
          <w:sz w:val="24"/>
          <w:szCs w:val="24"/>
        </w:rPr>
      </w:pPr>
    </w:p>
    <w:p w14:paraId="652DF76C" w14:textId="77777777" w:rsidR="00DE376C" w:rsidRDefault="00DE376C" w:rsidP="00430583">
      <w:pPr>
        <w:tabs>
          <w:tab w:val="left" w:pos="3119"/>
        </w:tabs>
        <w:spacing w:after="0" w:line="300" w:lineRule="atLeast"/>
        <w:ind w:right="375"/>
        <w:rPr>
          <w:rFonts w:ascii="Times New Roman" w:hAnsi="Times New Roman" w:cs="Times New Roman"/>
          <w:sz w:val="24"/>
          <w:szCs w:val="24"/>
        </w:rPr>
      </w:pPr>
    </w:p>
    <w:p w14:paraId="7F046438"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7F046439" w14:textId="77777777" w:rsidR="00507F41" w:rsidRDefault="00507F41" w:rsidP="00430583">
      <w:pPr>
        <w:tabs>
          <w:tab w:val="left" w:pos="3119"/>
        </w:tabs>
        <w:spacing w:after="0" w:line="300" w:lineRule="atLeast"/>
        <w:ind w:right="375"/>
        <w:rPr>
          <w:rFonts w:ascii="Times New Roman" w:hAnsi="Times New Roman" w:cs="Times New Roman"/>
          <w:sz w:val="24"/>
          <w:szCs w:val="24"/>
        </w:rPr>
      </w:pPr>
    </w:p>
    <w:p w14:paraId="7F04643A" w14:textId="767A520E" w:rsidR="00507F41" w:rsidRDefault="001E3B9C" w:rsidP="00430583">
      <w:pPr>
        <w:tabs>
          <w:tab w:val="left" w:pos="3119"/>
        </w:tabs>
        <w:spacing w:after="0" w:line="300" w:lineRule="atLeast"/>
        <w:ind w:right="375"/>
        <w:rPr>
          <w:rFonts w:ascii="Times New Roman" w:hAnsi="Times New Roman" w:cs="Times New Roman"/>
          <w:sz w:val="24"/>
          <w:szCs w:val="24"/>
        </w:rPr>
      </w:pPr>
      <w:r>
        <w:rPr>
          <w:rFonts w:ascii="Times New Roman" w:hAnsi="Times New Roman" w:cs="Times New Roman"/>
          <w:sz w:val="24"/>
          <w:szCs w:val="24"/>
        </w:rPr>
        <w:t>[SIGNED]</w:t>
      </w:r>
      <w:bookmarkStart w:id="0" w:name="_GoBack"/>
      <w:bookmarkEnd w:id="0"/>
    </w:p>
    <w:p w14:paraId="7F04643D" w14:textId="77777777" w:rsidR="00507F41" w:rsidRPr="00507F41" w:rsidRDefault="00507F41" w:rsidP="00430583">
      <w:pPr>
        <w:tabs>
          <w:tab w:val="left" w:pos="3119"/>
        </w:tabs>
        <w:spacing w:after="0" w:line="300" w:lineRule="atLeast"/>
        <w:ind w:right="375"/>
        <w:rPr>
          <w:rFonts w:ascii="Times New Roman" w:eastAsia="Calibri" w:hAnsi="Times New Roman" w:cs="Times New Roman"/>
          <w:sz w:val="24"/>
          <w:szCs w:val="24"/>
        </w:rPr>
      </w:pPr>
      <w:r w:rsidRPr="00507F41">
        <w:rPr>
          <w:rFonts w:ascii="Times New Roman" w:eastAsia="Calibri" w:hAnsi="Times New Roman" w:cs="Times New Roman"/>
          <w:sz w:val="24"/>
          <w:szCs w:val="24"/>
        </w:rPr>
        <w:t>______________________</w:t>
      </w:r>
    </w:p>
    <w:p w14:paraId="7F04643E" w14:textId="45D4B84A" w:rsidR="00507F41" w:rsidRPr="00507F41" w:rsidRDefault="00FD0C32" w:rsidP="00430583">
      <w:pPr>
        <w:tabs>
          <w:tab w:val="left" w:pos="3119"/>
        </w:tabs>
        <w:spacing w:after="0" w:line="300" w:lineRule="atLeast"/>
        <w:ind w:right="375"/>
        <w:rPr>
          <w:rFonts w:ascii="Times New Roman" w:eastAsia="Times New Roman" w:hAnsi="Times New Roman" w:cs="Times New Roman"/>
          <w:sz w:val="24"/>
          <w:szCs w:val="24"/>
          <w:lang w:eastAsia="en-AU"/>
        </w:rPr>
      </w:pPr>
      <w:r w:rsidRPr="00FD0C32">
        <w:rPr>
          <w:rFonts w:ascii="Times New Roman" w:eastAsia="Calibri" w:hAnsi="Times New Roman" w:cs="Times New Roman"/>
          <w:sz w:val="24"/>
          <w:szCs w:val="24"/>
        </w:rPr>
        <w:t>Carol Brown</w:t>
      </w:r>
      <w:r w:rsidR="00507F41" w:rsidRPr="00507F41">
        <w:rPr>
          <w:rFonts w:ascii="Times New Roman" w:eastAsia="Calibri" w:hAnsi="Times New Roman" w:cs="Times New Roman"/>
          <w:sz w:val="24"/>
          <w:szCs w:val="24"/>
        </w:rPr>
        <w:t xml:space="preserve"> </w:t>
      </w:r>
    </w:p>
    <w:p w14:paraId="7F04643F" w14:textId="0CAEC4AE" w:rsidR="00507F41" w:rsidRPr="00507F41" w:rsidRDefault="00FD0C32" w:rsidP="00430583">
      <w:pPr>
        <w:tabs>
          <w:tab w:val="left" w:pos="3119"/>
        </w:tabs>
        <w:spacing w:after="0" w:line="300" w:lineRule="atLeast"/>
        <w:ind w:right="375"/>
        <w:rPr>
          <w:rFonts w:ascii="Times New Roman" w:eastAsia="Calibri" w:hAnsi="Times New Roman" w:cs="Times New Roman"/>
          <w:sz w:val="24"/>
          <w:szCs w:val="24"/>
        </w:rPr>
      </w:pPr>
      <w:r w:rsidRPr="00FD0C32">
        <w:rPr>
          <w:rFonts w:ascii="Times New Roman" w:eastAsia="Times New Roman" w:hAnsi="Times New Roman" w:cs="Times New Roman"/>
          <w:sz w:val="24"/>
          <w:szCs w:val="24"/>
          <w:lang w:eastAsia="en-AU"/>
        </w:rPr>
        <w:t>Assistant Minister for Infrastructure and Transport</w:t>
      </w:r>
      <w:r w:rsidR="00507F41" w:rsidRPr="00507F41">
        <w:rPr>
          <w:rFonts w:ascii="Times New Roman" w:eastAsia="Times New Roman" w:hAnsi="Times New Roman" w:cs="Times New Roman"/>
          <w:sz w:val="24"/>
          <w:szCs w:val="24"/>
          <w:lang w:eastAsia="en-AU"/>
        </w:rPr>
        <w:t xml:space="preserve"> </w:t>
      </w:r>
    </w:p>
    <w:p w14:paraId="7F046440" w14:textId="77777777" w:rsidR="00415151" w:rsidRDefault="00415151" w:rsidP="00430583">
      <w:pPr>
        <w:tabs>
          <w:tab w:val="left" w:pos="3119"/>
        </w:tabs>
        <w:spacing w:after="0" w:line="300" w:lineRule="atLeast"/>
        <w:ind w:right="375"/>
        <w:rPr>
          <w:rFonts w:ascii="Times New Roman" w:hAnsi="Times New Roman" w:cs="Times New Roman"/>
        </w:rPr>
      </w:pPr>
    </w:p>
    <w:p w14:paraId="7F046441" w14:textId="77777777" w:rsidR="00415151" w:rsidRDefault="00415151" w:rsidP="00430583">
      <w:pPr>
        <w:tabs>
          <w:tab w:val="left" w:pos="3119"/>
        </w:tabs>
        <w:spacing w:after="0" w:line="300" w:lineRule="atLeast"/>
        <w:ind w:right="375"/>
        <w:rPr>
          <w:rFonts w:ascii="Times New Roman" w:hAnsi="Times New Roman" w:cs="Times New Roman"/>
        </w:rPr>
      </w:pPr>
    </w:p>
    <w:p w14:paraId="7F046442" w14:textId="77777777" w:rsidR="00415151" w:rsidRDefault="00415151" w:rsidP="00430583">
      <w:pPr>
        <w:tabs>
          <w:tab w:val="left" w:pos="3119"/>
        </w:tabs>
        <w:spacing w:after="0" w:line="300" w:lineRule="atLeast"/>
        <w:ind w:right="375"/>
        <w:rPr>
          <w:rFonts w:ascii="Times New Roman" w:hAnsi="Times New Roman" w:cs="Times New Roman"/>
        </w:rPr>
      </w:pPr>
    </w:p>
    <w:p w14:paraId="7F046443" w14:textId="77777777" w:rsidR="00415151" w:rsidRPr="00E318F7" w:rsidRDefault="00415151" w:rsidP="00430583">
      <w:pPr>
        <w:tabs>
          <w:tab w:val="left" w:pos="3119"/>
        </w:tabs>
        <w:spacing w:after="0" w:line="300" w:lineRule="atLeast"/>
        <w:ind w:right="375"/>
        <w:rPr>
          <w:rFonts w:ascii="Times New Roman" w:hAnsi="Times New Roman" w:cs="Times New Roman"/>
        </w:rPr>
      </w:pPr>
    </w:p>
    <w:p w14:paraId="7F046444" w14:textId="77777777" w:rsidR="00A43FB6" w:rsidRDefault="00A43FB6" w:rsidP="00A43FB6">
      <w:pPr>
        <w:pStyle w:val="SignCoverPageEnd"/>
        <w:rPr>
          <w:szCs w:val="22"/>
        </w:rPr>
      </w:pPr>
    </w:p>
    <w:p w14:paraId="7F046445" w14:textId="77777777" w:rsidR="00415151" w:rsidRDefault="00415151" w:rsidP="00206A96">
      <w:pPr>
        <w:rPr>
          <w:lang w:eastAsia="en-AU"/>
        </w:rPr>
      </w:pPr>
    </w:p>
    <w:p w14:paraId="7F046446" w14:textId="77777777" w:rsidR="00415151" w:rsidRPr="00415151" w:rsidRDefault="00415151" w:rsidP="00415151">
      <w:pPr>
        <w:rPr>
          <w:lang w:eastAsia="en-AU"/>
        </w:rPr>
        <w:sectPr w:rsidR="00415151" w:rsidRPr="00415151" w:rsidSect="00706CA6">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7F046447" w14:textId="77777777" w:rsidR="00A43FB6" w:rsidRPr="00E20E65" w:rsidRDefault="00A43FB6" w:rsidP="428FD6FB">
      <w:pPr>
        <w:pStyle w:val="ActHead5"/>
        <w:spacing w:before="180"/>
        <w:ind w:left="0" w:firstLine="0"/>
        <w:rPr>
          <w:szCs w:val="24"/>
        </w:rPr>
      </w:pPr>
      <w:bookmarkStart w:id="1" w:name="_Toc444596031"/>
      <w:r w:rsidRPr="00717326">
        <w:rPr>
          <w:rStyle w:val="CharSectno"/>
          <w:szCs w:val="24"/>
        </w:rPr>
        <w:lastRenderedPageBreak/>
        <w:t>1</w:t>
      </w:r>
      <w:r w:rsidR="6E825F8C" w:rsidRPr="00717326">
        <w:rPr>
          <w:rStyle w:val="CharSectno"/>
          <w:szCs w:val="24"/>
        </w:rPr>
        <w:t>.</w:t>
      </w:r>
      <w:r w:rsidRPr="00717326">
        <w:rPr>
          <w:szCs w:val="24"/>
        </w:rPr>
        <w:t xml:space="preserve"> Name</w:t>
      </w:r>
    </w:p>
    <w:p w14:paraId="7F046448" w14:textId="3DE90845" w:rsidR="00A43FB6" w:rsidRPr="00E20E65" w:rsidRDefault="00A43FB6" w:rsidP="428FD6FB">
      <w:pPr>
        <w:rPr>
          <w:rFonts w:ascii="Times New Roman" w:eastAsia="Times New Roman" w:hAnsi="Times New Roman" w:cs="Times New Roman"/>
          <w:sz w:val="24"/>
          <w:szCs w:val="24"/>
        </w:rPr>
      </w:pPr>
      <w:r w:rsidRPr="00E20E65">
        <w:rPr>
          <w:rFonts w:ascii="Times New Roman" w:eastAsia="Times New Roman" w:hAnsi="Times New Roman" w:cs="Times New Roman"/>
          <w:sz w:val="24"/>
          <w:szCs w:val="24"/>
        </w:rPr>
        <w:t>This is the</w:t>
      </w:r>
      <w:r w:rsidR="00DA4019" w:rsidRPr="00E20E65">
        <w:rPr>
          <w:rFonts w:ascii="Times New Roman" w:eastAsia="Times New Roman" w:hAnsi="Times New Roman" w:cs="Times New Roman"/>
          <w:sz w:val="24"/>
          <w:szCs w:val="24"/>
        </w:rPr>
        <w:t xml:space="preserve"> </w:t>
      </w:r>
      <w:r w:rsidR="13092143" w:rsidRPr="00E20E65">
        <w:rPr>
          <w:rFonts w:ascii="Times New Roman" w:eastAsia="Times New Roman" w:hAnsi="Times New Roman" w:cs="Times New Roman"/>
          <w:sz w:val="24"/>
          <w:szCs w:val="24"/>
        </w:rPr>
        <w:t xml:space="preserve">Vehicle Standard (Australian Design Rule) </w:t>
      </w:r>
      <w:r w:rsidR="00FC69A5" w:rsidRPr="00E20E65">
        <w:rPr>
          <w:rFonts w:ascii="Times New Roman" w:eastAsia="Times New Roman" w:hAnsi="Times New Roman" w:cs="Times New Roman"/>
          <w:sz w:val="24"/>
          <w:szCs w:val="24"/>
        </w:rPr>
        <w:t>Amendment</w:t>
      </w:r>
      <w:r w:rsidR="5BA3E2A1" w:rsidRPr="00E20E65">
        <w:rPr>
          <w:rFonts w:ascii="Times New Roman" w:eastAsia="Times New Roman" w:hAnsi="Times New Roman" w:cs="Times New Roman"/>
          <w:sz w:val="24"/>
          <w:szCs w:val="24"/>
        </w:rPr>
        <w:t xml:space="preserve"> </w:t>
      </w:r>
      <w:r w:rsidR="13092143" w:rsidRPr="00E20E65">
        <w:rPr>
          <w:rFonts w:ascii="Times New Roman" w:eastAsia="Times New Roman" w:hAnsi="Times New Roman" w:cs="Times New Roman"/>
          <w:sz w:val="24"/>
          <w:szCs w:val="24"/>
        </w:rPr>
        <w:t xml:space="preserve">Instrument </w:t>
      </w:r>
      <w:r w:rsidR="008C0ED7" w:rsidRPr="00E20E65">
        <w:rPr>
          <w:rFonts w:ascii="Times New Roman" w:eastAsia="Times New Roman" w:hAnsi="Times New Roman" w:cs="Times New Roman"/>
          <w:sz w:val="24"/>
          <w:szCs w:val="24"/>
        </w:rPr>
        <w:t>202</w:t>
      </w:r>
      <w:r w:rsidR="00FD0C32">
        <w:rPr>
          <w:rFonts w:ascii="Times New Roman" w:eastAsia="Times New Roman" w:hAnsi="Times New Roman" w:cs="Times New Roman"/>
          <w:sz w:val="24"/>
          <w:szCs w:val="24"/>
        </w:rPr>
        <w:t>2</w:t>
      </w:r>
      <w:r w:rsidR="13092143" w:rsidRPr="00E20E65">
        <w:rPr>
          <w:rFonts w:ascii="Times New Roman" w:eastAsia="Times New Roman" w:hAnsi="Times New Roman" w:cs="Times New Roman"/>
          <w:sz w:val="24"/>
          <w:szCs w:val="24"/>
        </w:rPr>
        <w:t xml:space="preserve"> (No.</w:t>
      </w:r>
      <w:r w:rsidR="00FD0C32">
        <w:rPr>
          <w:rFonts w:ascii="Times New Roman" w:eastAsia="Times New Roman" w:hAnsi="Times New Roman" w:cs="Times New Roman"/>
          <w:sz w:val="24"/>
          <w:szCs w:val="24"/>
        </w:rPr>
        <w:t>1</w:t>
      </w:r>
      <w:r w:rsidR="13092143" w:rsidRPr="00E20E65">
        <w:rPr>
          <w:rFonts w:ascii="Times New Roman" w:eastAsia="Times New Roman" w:hAnsi="Times New Roman" w:cs="Times New Roman"/>
          <w:sz w:val="24"/>
          <w:szCs w:val="24"/>
        </w:rPr>
        <w:t>).</w:t>
      </w:r>
      <w:bookmarkStart w:id="2" w:name="BKCheck15B_3"/>
      <w:bookmarkEnd w:id="2"/>
    </w:p>
    <w:p w14:paraId="7F046449" w14:textId="77777777" w:rsidR="00A43FB6" w:rsidRPr="00717326" w:rsidRDefault="6556598E" w:rsidP="00A43FB6">
      <w:pPr>
        <w:pStyle w:val="ActHead5"/>
        <w:rPr>
          <w:szCs w:val="24"/>
        </w:rPr>
      </w:pPr>
      <w:bookmarkStart w:id="3" w:name="_Toc444596032"/>
      <w:r w:rsidRPr="00717326">
        <w:rPr>
          <w:rStyle w:val="CharSectno"/>
          <w:szCs w:val="24"/>
        </w:rPr>
        <w:t>2</w:t>
      </w:r>
      <w:r w:rsidR="4E48CC43" w:rsidRPr="00717326">
        <w:rPr>
          <w:rStyle w:val="CharSectno"/>
          <w:szCs w:val="24"/>
        </w:rPr>
        <w:t>.</w:t>
      </w:r>
      <w:r w:rsidRPr="00717326">
        <w:rPr>
          <w:rStyle w:val="CharSectno"/>
          <w:szCs w:val="24"/>
        </w:rPr>
        <w:t xml:space="preserve"> Commencement</w:t>
      </w:r>
      <w:bookmarkEnd w:id="3"/>
    </w:p>
    <w:p w14:paraId="7F04644A" w14:textId="77777777" w:rsidR="00A43FB6" w:rsidRPr="00E20E65" w:rsidRDefault="00A43FB6" w:rsidP="00E20E65">
      <w:pPr>
        <w:pStyle w:val="ListParagraph"/>
        <w:spacing w:after="0"/>
        <w:ind w:left="0"/>
        <w:rPr>
          <w:rFonts w:ascii="Times New Roman" w:eastAsia="Times New Roman" w:hAnsi="Times New Roman" w:cs="Times New Roman"/>
          <w:bCs/>
          <w:sz w:val="24"/>
          <w:szCs w:val="24"/>
          <w:lang w:eastAsia="en-AU"/>
        </w:rPr>
      </w:pPr>
      <w:r w:rsidRPr="00E20E65">
        <w:rPr>
          <w:rFonts w:ascii="Times New Roman" w:eastAsia="Times New Roman" w:hAnsi="Times New Roman" w:cs="Times New Roman"/>
          <w:bCs/>
          <w:sz w:val="24"/>
          <w:szCs w:val="24"/>
          <w:lang w:eastAsia="en-AU"/>
        </w:rPr>
        <w:t>This instrument commences at the start of the day after it is registered on the Federal Register of</w:t>
      </w:r>
      <w:r w:rsidR="03775157" w:rsidRPr="00E20E65">
        <w:rPr>
          <w:rFonts w:ascii="Times New Roman" w:eastAsia="Times New Roman" w:hAnsi="Times New Roman" w:cs="Times New Roman"/>
          <w:bCs/>
          <w:sz w:val="24"/>
          <w:szCs w:val="24"/>
          <w:lang w:eastAsia="en-AU"/>
        </w:rPr>
        <w:t xml:space="preserve"> </w:t>
      </w:r>
      <w:r w:rsidRPr="00E20E65">
        <w:rPr>
          <w:rFonts w:ascii="Times New Roman" w:eastAsia="Times New Roman" w:hAnsi="Times New Roman" w:cs="Times New Roman"/>
          <w:bCs/>
          <w:sz w:val="24"/>
          <w:szCs w:val="24"/>
          <w:lang w:eastAsia="en-AU"/>
        </w:rPr>
        <w:t xml:space="preserve">Legislation. </w:t>
      </w:r>
    </w:p>
    <w:p w14:paraId="7F04644B" w14:textId="26962396" w:rsidR="00A43FB6" w:rsidRPr="00E20E65" w:rsidRDefault="00D218C5" w:rsidP="00E20E65">
      <w:pPr>
        <w:spacing w:before="240"/>
        <w:rPr>
          <w:rFonts w:ascii="Times New Roman" w:hAnsi="Times New Roman" w:cs="Times New Roman"/>
          <w:sz w:val="24"/>
          <w:szCs w:val="24"/>
        </w:rPr>
      </w:pPr>
      <w:r w:rsidRPr="00E20E65">
        <w:rPr>
          <w:rFonts w:ascii="Times New Roman" w:hAnsi="Times New Roman" w:cs="Times New Roman"/>
          <w:sz w:val="24"/>
          <w:szCs w:val="24"/>
        </w:rPr>
        <w:t xml:space="preserve">Note: The </w:t>
      </w:r>
      <w:r w:rsidR="00A43FB6" w:rsidRPr="00E20E65">
        <w:rPr>
          <w:rFonts w:ascii="Times New Roman" w:hAnsi="Times New Roman" w:cs="Times New Roman"/>
          <w:sz w:val="24"/>
          <w:szCs w:val="24"/>
        </w:rPr>
        <w:t>Federal Register of Legislation may be accessed</w:t>
      </w:r>
      <w:r w:rsidR="00B173C0" w:rsidRPr="00E20E65">
        <w:rPr>
          <w:rFonts w:ascii="Times New Roman" w:hAnsi="Times New Roman" w:cs="Times New Roman"/>
          <w:sz w:val="24"/>
          <w:szCs w:val="24"/>
        </w:rPr>
        <w:t xml:space="preserve"> free of charge</w:t>
      </w:r>
      <w:r w:rsidR="00A43FB6" w:rsidRPr="00E20E65">
        <w:rPr>
          <w:rFonts w:ascii="Times New Roman" w:hAnsi="Times New Roman" w:cs="Times New Roman"/>
          <w:sz w:val="24"/>
          <w:szCs w:val="24"/>
        </w:rPr>
        <w:t xml:space="preserve"> at </w:t>
      </w:r>
      <w:hyperlink w:history="1"/>
      <w:hyperlink r:id="rId17" w:history="1">
        <w:r w:rsidR="005D38E9" w:rsidRPr="001F4974">
          <w:rPr>
            <w:rStyle w:val="Hyperlink"/>
            <w:rFonts w:ascii="Times New Roman" w:hAnsi="Times New Roman" w:cs="Times New Roman"/>
            <w:sz w:val="24"/>
            <w:szCs w:val="24"/>
          </w:rPr>
          <w:t>www.legislation.gov.au</w:t>
        </w:r>
      </w:hyperlink>
      <w:r w:rsidR="005D38E9">
        <w:rPr>
          <w:rFonts w:ascii="Times New Roman" w:hAnsi="Times New Roman" w:cs="Times New Roman"/>
          <w:sz w:val="24"/>
          <w:szCs w:val="24"/>
        </w:rPr>
        <w:t>.</w:t>
      </w:r>
    </w:p>
    <w:p w14:paraId="7F04644C" w14:textId="4C92EB6D" w:rsidR="00A43FB6" w:rsidRPr="00717326" w:rsidRDefault="7CF9BA46" w:rsidP="6C1C7F28">
      <w:pPr>
        <w:pStyle w:val="ActHead5"/>
        <w:rPr>
          <w:rStyle w:val="CharSectno"/>
          <w:szCs w:val="24"/>
        </w:rPr>
      </w:pPr>
      <w:bookmarkStart w:id="4" w:name="_Toc444596033"/>
      <w:r w:rsidRPr="00717326">
        <w:rPr>
          <w:rStyle w:val="CharSectno"/>
          <w:szCs w:val="24"/>
        </w:rPr>
        <w:t>3</w:t>
      </w:r>
      <w:r w:rsidR="32FF2C86" w:rsidRPr="00717326">
        <w:rPr>
          <w:rStyle w:val="CharSectno"/>
          <w:szCs w:val="24"/>
        </w:rPr>
        <w:t xml:space="preserve">. </w:t>
      </w:r>
      <w:r w:rsidRPr="00717326">
        <w:rPr>
          <w:rStyle w:val="CharSectno"/>
          <w:szCs w:val="24"/>
        </w:rPr>
        <w:t>Authority</w:t>
      </w:r>
      <w:bookmarkEnd w:id="4"/>
    </w:p>
    <w:p w14:paraId="7F04644D" w14:textId="0E2B7B2D" w:rsidR="00D218C5" w:rsidRPr="00E20E65" w:rsidRDefault="00A43FB6" w:rsidP="00D218C5">
      <w:pPr>
        <w:spacing w:after="0" w:line="240" w:lineRule="auto"/>
        <w:jc w:val="both"/>
        <w:rPr>
          <w:rFonts w:ascii="Times New Roman" w:eastAsia="Times New Roman" w:hAnsi="Times New Roman" w:cs="Times New Roman"/>
          <w:sz w:val="24"/>
          <w:szCs w:val="24"/>
        </w:rPr>
      </w:pPr>
      <w:r w:rsidRPr="00E20E65">
        <w:rPr>
          <w:rFonts w:ascii="Times New Roman" w:eastAsia="Times New Roman" w:hAnsi="Times New Roman" w:cs="Times New Roman"/>
          <w:sz w:val="24"/>
          <w:szCs w:val="24"/>
        </w:rPr>
        <w:t>This instrument is made under</w:t>
      </w:r>
      <w:r w:rsidR="00506F14" w:rsidRPr="00E20E65">
        <w:rPr>
          <w:rFonts w:ascii="Times New Roman" w:eastAsia="Times New Roman" w:hAnsi="Times New Roman" w:cs="Times New Roman"/>
          <w:sz w:val="24"/>
          <w:szCs w:val="24"/>
        </w:rPr>
        <w:t xml:space="preserve"> </w:t>
      </w:r>
      <w:r w:rsidR="00F23264" w:rsidRPr="00E20E65">
        <w:rPr>
          <w:rFonts w:ascii="Times New Roman" w:eastAsia="Times New Roman" w:hAnsi="Times New Roman" w:cs="Times New Roman"/>
          <w:sz w:val="24"/>
          <w:szCs w:val="24"/>
        </w:rPr>
        <w:t>s</w:t>
      </w:r>
      <w:r w:rsidR="007404C1" w:rsidRPr="00E20E65">
        <w:rPr>
          <w:rFonts w:ascii="Times New Roman" w:eastAsia="Times New Roman" w:hAnsi="Times New Roman" w:cs="Times New Roman"/>
          <w:sz w:val="24"/>
          <w:szCs w:val="24"/>
        </w:rPr>
        <w:t>ection</w:t>
      </w:r>
      <w:r w:rsidR="00452093" w:rsidRPr="00E20E65">
        <w:rPr>
          <w:rFonts w:ascii="Times New Roman" w:eastAsia="Times New Roman" w:hAnsi="Times New Roman" w:cs="Times New Roman"/>
          <w:sz w:val="24"/>
          <w:szCs w:val="24"/>
        </w:rPr>
        <w:t xml:space="preserve"> </w:t>
      </w:r>
      <w:r w:rsidR="00C83C5C" w:rsidRPr="00E20E65">
        <w:rPr>
          <w:rFonts w:ascii="Times New Roman" w:eastAsia="Times New Roman" w:hAnsi="Times New Roman" w:cs="Times New Roman"/>
          <w:sz w:val="24"/>
          <w:szCs w:val="24"/>
        </w:rPr>
        <w:t>12</w:t>
      </w:r>
      <w:r w:rsidR="00A411C7" w:rsidRPr="00E20E65">
        <w:rPr>
          <w:rFonts w:ascii="Times New Roman" w:eastAsia="Times New Roman" w:hAnsi="Times New Roman" w:cs="Times New Roman"/>
          <w:sz w:val="24"/>
          <w:szCs w:val="24"/>
        </w:rPr>
        <w:t xml:space="preserve"> </w:t>
      </w:r>
      <w:r w:rsidRPr="00E20E65">
        <w:rPr>
          <w:rFonts w:ascii="Times New Roman" w:eastAsia="Times New Roman" w:hAnsi="Times New Roman" w:cs="Times New Roman"/>
          <w:sz w:val="24"/>
          <w:szCs w:val="24"/>
        </w:rPr>
        <w:t xml:space="preserve">of the </w:t>
      </w:r>
      <w:bookmarkStart w:id="5" w:name="_Toc444596034"/>
      <w:bookmarkEnd w:id="1"/>
      <w:bookmarkEnd w:id="5"/>
      <w:r w:rsidR="00C83C5C" w:rsidRPr="00E20E65">
        <w:rPr>
          <w:rFonts w:ascii="Times New Roman" w:eastAsia="Times New Roman" w:hAnsi="Times New Roman" w:cs="Times New Roman"/>
          <w:i/>
          <w:iCs/>
          <w:sz w:val="24"/>
          <w:szCs w:val="24"/>
        </w:rPr>
        <w:t>Road Vehicle Standards Act 2018</w:t>
      </w:r>
      <w:r w:rsidR="00D218C5" w:rsidRPr="00E20E65">
        <w:rPr>
          <w:rFonts w:ascii="Times New Roman" w:eastAsia="Times New Roman" w:hAnsi="Times New Roman" w:cs="Times New Roman"/>
          <w:sz w:val="24"/>
          <w:szCs w:val="24"/>
        </w:rPr>
        <w:t xml:space="preserve">. </w:t>
      </w:r>
    </w:p>
    <w:p w14:paraId="7F04644E" w14:textId="77777777" w:rsidR="00D218C5" w:rsidRPr="00E20E65" w:rsidRDefault="00D218C5" w:rsidP="00D218C5">
      <w:pPr>
        <w:spacing w:after="0" w:line="240" w:lineRule="auto"/>
        <w:jc w:val="both"/>
        <w:rPr>
          <w:rFonts w:ascii="Times New Roman" w:eastAsia="Times New Roman" w:hAnsi="Times New Roman" w:cs="Times New Roman"/>
          <w:sz w:val="24"/>
          <w:szCs w:val="24"/>
        </w:rPr>
      </w:pPr>
    </w:p>
    <w:p w14:paraId="7F04644F" w14:textId="77777777" w:rsidR="005723ED" w:rsidRPr="00717326" w:rsidRDefault="78998279" w:rsidP="7E097368">
      <w:pPr>
        <w:pStyle w:val="ListParagraph"/>
        <w:spacing w:after="0"/>
        <w:ind w:left="0"/>
        <w:rPr>
          <w:rFonts w:ascii="Times New Roman" w:eastAsia="Times New Roman" w:hAnsi="Times New Roman" w:cs="Times New Roman"/>
          <w:b/>
          <w:bCs/>
          <w:sz w:val="24"/>
          <w:szCs w:val="24"/>
          <w:lang w:eastAsia="en-AU"/>
        </w:rPr>
      </w:pPr>
      <w:r w:rsidRPr="00717326">
        <w:rPr>
          <w:rFonts w:ascii="Times New Roman" w:eastAsia="Times New Roman" w:hAnsi="Times New Roman" w:cs="Times New Roman"/>
          <w:b/>
          <w:bCs/>
          <w:sz w:val="24"/>
          <w:szCs w:val="24"/>
          <w:lang w:eastAsia="en-AU"/>
        </w:rPr>
        <w:t>4</w:t>
      </w:r>
      <w:r w:rsidR="6BEDB637" w:rsidRPr="00717326">
        <w:rPr>
          <w:rFonts w:ascii="Times New Roman" w:eastAsia="Times New Roman" w:hAnsi="Times New Roman" w:cs="Times New Roman"/>
          <w:b/>
          <w:bCs/>
          <w:sz w:val="24"/>
          <w:szCs w:val="24"/>
          <w:lang w:eastAsia="en-AU"/>
        </w:rPr>
        <w:t xml:space="preserve">. </w:t>
      </w:r>
      <w:r w:rsidR="005723ED" w:rsidRPr="00717326">
        <w:rPr>
          <w:rFonts w:ascii="Times New Roman" w:eastAsia="Times New Roman" w:hAnsi="Times New Roman" w:cs="Times New Roman"/>
          <w:b/>
          <w:bCs/>
          <w:sz w:val="24"/>
          <w:szCs w:val="24"/>
          <w:lang w:eastAsia="en-AU"/>
        </w:rPr>
        <w:t>Schedules</w:t>
      </w:r>
    </w:p>
    <w:p w14:paraId="7F046450" w14:textId="77777777" w:rsidR="005723ED" w:rsidRPr="005D38E9" w:rsidRDefault="005723ED" w:rsidP="7E097368">
      <w:pPr>
        <w:pStyle w:val="ListParagraph"/>
        <w:spacing w:after="0"/>
        <w:ind w:left="0"/>
        <w:rPr>
          <w:rFonts w:ascii="Times New Roman" w:eastAsia="Times New Roman" w:hAnsi="Times New Roman" w:cs="Times New Roman"/>
          <w:bCs/>
          <w:sz w:val="24"/>
          <w:szCs w:val="24"/>
          <w:lang w:eastAsia="en-AU"/>
        </w:rPr>
      </w:pPr>
      <w:r w:rsidRPr="00717326">
        <w:rPr>
          <w:rFonts w:ascii="Times New Roman" w:eastAsia="Times New Roman" w:hAnsi="Times New Roman" w:cs="Times New Roman"/>
          <w:bCs/>
          <w:sz w:val="24"/>
          <w:szCs w:val="24"/>
          <w:lang w:eastAsia="en-AU"/>
        </w:rPr>
        <w:t xml:space="preserve">Each instrument that is specified in a </w:t>
      </w:r>
      <w:r w:rsidR="00F23264" w:rsidRPr="00717326">
        <w:rPr>
          <w:rFonts w:ascii="Times New Roman" w:eastAsia="Times New Roman" w:hAnsi="Times New Roman" w:cs="Times New Roman"/>
          <w:bCs/>
          <w:sz w:val="24"/>
          <w:szCs w:val="24"/>
          <w:lang w:eastAsia="en-AU"/>
        </w:rPr>
        <w:t>s</w:t>
      </w:r>
      <w:r w:rsidRPr="005D38E9">
        <w:rPr>
          <w:rFonts w:ascii="Times New Roman" w:eastAsia="Times New Roman" w:hAnsi="Times New Roman" w:cs="Times New Roman"/>
          <w:bCs/>
          <w:sz w:val="24"/>
          <w:szCs w:val="24"/>
          <w:lang w:eastAsia="en-AU"/>
        </w:rPr>
        <w:t>chedule to this instrument is amend</w:t>
      </w:r>
      <w:r w:rsidR="007404C1" w:rsidRPr="005D38E9">
        <w:rPr>
          <w:rFonts w:ascii="Times New Roman" w:eastAsia="Times New Roman" w:hAnsi="Times New Roman" w:cs="Times New Roman"/>
          <w:bCs/>
          <w:sz w:val="24"/>
          <w:szCs w:val="24"/>
          <w:lang w:eastAsia="en-AU"/>
        </w:rPr>
        <w:t>ed</w:t>
      </w:r>
      <w:r w:rsidR="00B63027" w:rsidRPr="005D38E9">
        <w:rPr>
          <w:rFonts w:ascii="Times New Roman" w:eastAsia="Times New Roman" w:hAnsi="Times New Roman" w:cs="Times New Roman"/>
          <w:bCs/>
          <w:sz w:val="24"/>
          <w:szCs w:val="24"/>
          <w:lang w:eastAsia="en-AU"/>
        </w:rPr>
        <w:t xml:space="preserve"> as set out in the applicable items in the </w:t>
      </w:r>
      <w:r w:rsidR="00F23264" w:rsidRPr="005D38E9">
        <w:rPr>
          <w:rFonts w:ascii="Times New Roman" w:eastAsia="Times New Roman" w:hAnsi="Times New Roman" w:cs="Times New Roman"/>
          <w:bCs/>
          <w:sz w:val="24"/>
          <w:szCs w:val="24"/>
          <w:lang w:eastAsia="en-AU"/>
        </w:rPr>
        <w:t>s</w:t>
      </w:r>
      <w:r w:rsidR="00B63027" w:rsidRPr="005D38E9">
        <w:rPr>
          <w:rFonts w:ascii="Times New Roman" w:eastAsia="Times New Roman" w:hAnsi="Times New Roman" w:cs="Times New Roman"/>
          <w:bCs/>
          <w:sz w:val="24"/>
          <w:szCs w:val="24"/>
          <w:lang w:eastAsia="en-AU"/>
        </w:rPr>
        <w:t xml:space="preserve">chedule concerned, any other item in a </w:t>
      </w:r>
      <w:r w:rsidR="00F23264" w:rsidRPr="005D38E9">
        <w:rPr>
          <w:rFonts w:ascii="Times New Roman" w:eastAsia="Times New Roman" w:hAnsi="Times New Roman" w:cs="Times New Roman"/>
          <w:bCs/>
          <w:sz w:val="24"/>
          <w:szCs w:val="24"/>
          <w:lang w:eastAsia="en-AU"/>
        </w:rPr>
        <w:t>s</w:t>
      </w:r>
      <w:r w:rsidR="00B63027" w:rsidRPr="005D38E9">
        <w:rPr>
          <w:rFonts w:ascii="Times New Roman" w:eastAsia="Times New Roman" w:hAnsi="Times New Roman" w:cs="Times New Roman"/>
          <w:bCs/>
          <w:sz w:val="24"/>
          <w:szCs w:val="24"/>
          <w:lang w:eastAsia="en-AU"/>
        </w:rPr>
        <w:t>chedule to this instrument has effect according to its terms.</w:t>
      </w:r>
    </w:p>
    <w:p w14:paraId="7F046451" w14:textId="77777777" w:rsidR="00B05761" w:rsidRDefault="00B05761">
      <w:pPr>
        <w:rPr>
          <w:rStyle w:val="CharSectno"/>
          <w:rFonts w:ascii="Arial" w:eastAsia="Times New Roman" w:hAnsi="Arial" w:cs="Arial"/>
          <w:b/>
          <w:kern w:val="28"/>
          <w:sz w:val="32"/>
          <w:szCs w:val="32"/>
          <w:lang w:eastAsia="en-AU"/>
        </w:rPr>
        <w:sectPr w:rsidR="00B05761" w:rsidSect="00942E43">
          <w:headerReference w:type="default" r:id="rId18"/>
          <w:pgSz w:w="11906" w:h="16838"/>
          <w:pgMar w:top="1440" w:right="1440" w:bottom="1440" w:left="1440" w:header="708" w:footer="708" w:gutter="0"/>
          <w:cols w:space="708"/>
          <w:docGrid w:linePitch="360"/>
        </w:sectPr>
      </w:pPr>
    </w:p>
    <w:p w14:paraId="7F046452" w14:textId="77777777" w:rsidR="1FEB88C9" w:rsidRDefault="00D54E73" w:rsidP="579949FD">
      <w:pPr>
        <w:pStyle w:val="ActHead5"/>
        <w:spacing w:before="0"/>
        <w:ind w:left="0" w:firstLine="0"/>
        <w:rPr>
          <w:rStyle w:val="CharSectno"/>
          <w:rFonts w:ascii="Arial" w:hAnsi="Arial" w:cs="Arial"/>
          <w:sz w:val="32"/>
          <w:szCs w:val="32"/>
        </w:rPr>
      </w:pPr>
      <w:r w:rsidRPr="3332E99A">
        <w:rPr>
          <w:rStyle w:val="CharSectno"/>
          <w:rFonts w:ascii="Arial" w:hAnsi="Arial" w:cs="Arial"/>
          <w:sz w:val="32"/>
          <w:szCs w:val="32"/>
        </w:rPr>
        <w:lastRenderedPageBreak/>
        <w:t xml:space="preserve">Schedule </w:t>
      </w:r>
      <w:r w:rsidR="002A1362" w:rsidRPr="3332E99A">
        <w:rPr>
          <w:rStyle w:val="CharSectno"/>
          <w:rFonts w:ascii="Arial" w:hAnsi="Arial" w:cs="Arial"/>
          <w:sz w:val="32"/>
          <w:szCs w:val="32"/>
        </w:rPr>
        <w:t>1</w:t>
      </w:r>
      <w:r w:rsidRPr="3332E99A">
        <w:rPr>
          <w:rStyle w:val="CharSectno"/>
          <w:rFonts w:ascii="Arial" w:hAnsi="Arial" w:cs="Arial"/>
          <w:sz w:val="32"/>
          <w:szCs w:val="32"/>
        </w:rPr>
        <w:t xml:space="preserve"> </w:t>
      </w:r>
      <w:r w:rsidR="002B7841" w:rsidRPr="3332E99A">
        <w:rPr>
          <w:rStyle w:val="CharSectno"/>
          <w:rFonts w:ascii="Arial" w:hAnsi="Arial" w:cs="Arial"/>
          <w:sz w:val="32"/>
          <w:szCs w:val="32"/>
        </w:rPr>
        <w:t>–</w:t>
      </w:r>
      <w:r w:rsidRPr="3332E99A">
        <w:rPr>
          <w:rStyle w:val="CharSectno"/>
          <w:rFonts w:ascii="Arial" w:hAnsi="Arial" w:cs="Arial"/>
          <w:sz w:val="32"/>
          <w:szCs w:val="32"/>
        </w:rPr>
        <w:t xml:space="preserve"> Amendment</w:t>
      </w:r>
    </w:p>
    <w:p w14:paraId="7F046453" w14:textId="202774FF" w:rsidR="1FEB88C9" w:rsidRPr="0065271D" w:rsidRDefault="00FD0C32" w:rsidP="009255A8">
      <w:pPr>
        <w:pStyle w:val="ItemHead"/>
        <w:rPr>
          <w:rFonts w:ascii="Times New Roman" w:hAnsi="Times New Roman"/>
          <w:szCs w:val="24"/>
        </w:rPr>
      </w:pPr>
      <w:r w:rsidRPr="00F53317">
        <w:rPr>
          <w:rFonts w:ascii="Times New Roman" w:hAnsi="Times New Roman"/>
          <w:bCs/>
          <w:szCs w:val="24"/>
        </w:rPr>
        <w:t xml:space="preserve">Vehicle Standard (Australian Design </w:t>
      </w:r>
      <w:r w:rsidRPr="00DE376C">
        <w:rPr>
          <w:rFonts w:ascii="Times New Roman" w:hAnsi="Times New Roman"/>
          <w:bCs/>
          <w:szCs w:val="24"/>
        </w:rPr>
        <w:t>Rule - Definitions and Vehicle Categories) 2005</w:t>
      </w:r>
    </w:p>
    <w:p w14:paraId="13C12FE2" w14:textId="2D8906A8" w:rsidR="00FD0C32" w:rsidRPr="00DE376C" w:rsidRDefault="00FD0C32" w:rsidP="004651F0">
      <w:pPr>
        <w:pStyle w:val="ItemHead"/>
        <w:numPr>
          <w:ilvl w:val="0"/>
          <w:numId w:val="5"/>
        </w:numPr>
        <w:rPr>
          <w:rFonts w:ascii="Times New Roman" w:hAnsi="Times New Roman"/>
          <w:bCs/>
          <w:szCs w:val="24"/>
        </w:rPr>
      </w:pPr>
      <w:r w:rsidRPr="00F53317">
        <w:rPr>
          <w:rFonts w:ascii="Times New Roman" w:hAnsi="Times New Roman"/>
          <w:bCs/>
          <w:szCs w:val="24"/>
        </w:rPr>
        <w:t>Section 3. DEFINITIONS</w:t>
      </w:r>
    </w:p>
    <w:p w14:paraId="53FC5546" w14:textId="4DD967A6" w:rsidR="00FD0C32" w:rsidRPr="0065271D" w:rsidRDefault="00FD0C32" w:rsidP="0065271D">
      <w:pPr>
        <w:pStyle w:val="Scheduleitem"/>
        <w:keepNext w:val="0"/>
        <w:numPr>
          <w:ilvl w:val="0"/>
          <w:numId w:val="0"/>
        </w:numPr>
        <w:ind w:left="720"/>
        <w:rPr>
          <w:b/>
        </w:rPr>
      </w:pPr>
      <w:r w:rsidRPr="0065271D">
        <w:rPr>
          <w:b/>
        </w:rPr>
        <w:t>Omit:</w:t>
      </w:r>
    </w:p>
    <w:p w14:paraId="50CF628C" w14:textId="4DFF1741" w:rsidR="00FD0C32" w:rsidRPr="0065271D" w:rsidRDefault="00FD0C32" w:rsidP="0065271D">
      <w:pPr>
        <w:autoSpaceDE w:val="0"/>
        <w:autoSpaceDN w:val="0"/>
        <w:adjustRightInd w:val="0"/>
        <w:spacing w:before="240" w:after="240"/>
        <w:ind w:left="1134" w:hanging="425"/>
        <w:rPr>
          <w:rFonts w:ascii="Times New Roman" w:hAnsi="Times New Roman" w:cs="Times New Roman"/>
          <w:sz w:val="24"/>
          <w:szCs w:val="24"/>
        </w:rPr>
      </w:pPr>
      <w:r w:rsidRPr="0065271D">
        <w:rPr>
          <w:rFonts w:ascii="Times New Roman" w:hAnsi="Times New Roman" w:cs="Times New Roman"/>
          <w:sz w:val="24"/>
          <w:szCs w:val="24"/>
        </w:rPr>
        <w:t xml:space="preserve">GROUND CLEARANCE - the minimum distance to the ground from the </w:t>
      </w:r>
      <w:proofErr w:type="spellStart"/>
      <w:r w:rsidRPr="0065271D">
        <w:rPr>
          <w:rFonts w:ascii="Times New Roman" w:hAnsi="Times New Roman" w:cs="Times New Roman"/>
          <w:sz w:val="24"/>
          <w:szCs w:val="24"/>
        </w:rPr>
        <w:t>under side</w:t>
      </w:r>
      <w:proofErr w:type="spellEnd"/>
      <w:r w:rsidRPr="0065271D">
        <w:rPr>
          <w:rFonts w:ascii="Times New Roman" w:hAnsi="Times New Roman" w:cs="Times New Roman"/>
          <w:sz w:val="24"/>
          <w:szCs w:val="24"/>
        </w:rPr>
        <w:t xml:space="preserve"> of a vehicle excluding its tyres, wheels, wheel hubs, brake backing plates and flexible mudguards or mudflaps.</w:t>
      </w:r>
    </w:p>
    <w:p w14:paraId="23895115" w14:textId="20AB9813" w:rsidR="00C473F6" w:rsidRPr="0065271D" w:rsidRDefault="00C473F6" w:rsidP="0065271D">
      <w:pPr>
        <w:pStyle w:val="Scheduleitem"/>
        <w:keepNext w:val="0"/>
        <w:numPr>
          <w:ilvl w:val="0"/>
          <w:numId w:val="0"/>
        </w:numPr>
        <w:ind w:left="720"/>
        <w:rPr>
          <w:b/>
        </w:rPr>
      </w:pPr>
      <w:r w:rsidRPr="0065271D">
        <w:rPr>
          <w:b/>
        </w:rPr>
        <w:t>Substitute:</w:t>
      </w:r>
    </w:p>
    <w:p w14:paraId="7B40F5A5" w14:textId="2450EB00" w:rsidR="00C473F6" w:rsidRPr="0065271D" w:rsidRDefault="00C473F6" w:rsidP="00C473F6">
      <w:pPr>
        <w:autoSpaceDE w:val="0"/>
        <w:autoSpaceDN w:val="0"/>
        <w:adjustRightInd w:val="0"/>
        <w:spacing w:before="240" w:after="240"/>
        <w:ind w:left="1134" w:hanging="425"/>
        <w:rPr>
          <w:rFonts w:ascii="Times New Roman" w:hAnsi="Times New Roman" w:cs="Times New Roman"/>
          <w:sz w:val="24"/>
          <w:szCs w:val="24"/>
        </w:rPr>
      </w:pPr>
      <w:r w:rsidRPr="0065271D">
        <w:rPr>
          <w:rFonts w:ascii="Times New Roman" w:hAnsi="Times New Roman" w:cs="Times New Roman"/>
          <w:sz w:val="24"/>
          <w:szCs w:val="24"/>
        </w:rPr>
        <w:t xml:space="preserve">GROUND CLEARANCE - the minimum distance to the ground from the </w:t>
      </w:r>
      <w:proofErr w:type="spellStart"/>
      <w:r w:rsidRPr="0065271D">
        <w:rPr>
          <w:rFonts w:ascii="Times New Roman" w:hAnsi="Times New Roman" w:cs="Times New Roman"/>
          <w:sz w:val="24"/>
          <w:szCs w:val="24"/>
        </w:rPr>
        <w:t>under side</w:t>
      </w:r>
      <w:proofErr w:type="spellEnd"/>
      <w:r w:rsidRPr="0065271D">
        <w:rPr>
          <w:rFonts w:ascii="Times New Roman" w:hAnsi="Times New Roman" w:cs="Times New Roman"/>
          <w:sz w:val="24"/>
          <w:szCs w:val="24"/>
        </w:rPr>
        <w:t xml:space="preserve"> of a vehicle excluding unsprung mass, flexible mudguards or mudflaps, flexible underbody aerodynamic aids and flexible underbody covers or trays.</w:t>
      </w:r>
    </w:p>
    <w:p w14:paraId="4DE4DDB4" w14:textId="3D9F9043" w:rsidR="00915249" w:rsidRPr="0065271D" w:rsidRDefault="00C473F6" w:rsidP="0065271D">
      <w:pPr>
        <w:autoSpaceDE w:val="0"/>
        <w:autoSpaceDN w:val="0"/>
        <w:adjustRightInd w:val="0"/>
        <w:spacing w:before="240" w:after="240"/>
        <w:ind w:left="2154" w:hanging="1020"/>
        <w:rPr>
          <w:rFonts w:ascii="Times New Roman" w:hAnsi="Times New Roman" w:cs="Times New Roman"/>
          <w:sz w:val="24"/>
          <w:szCs w:val="24"/>
        </w:rPr>
      </w:pPr>
      <w:r w:rsidRPr="0065271D">
        <w:rPr>
          <w:rFonts w:ascii="Times New Roman" w:hAnsi="Times New Roman" w:cs="Times New Roman"/>
          <w:sz w:val="24"/>
          <w:szCs w:val="24"/>
        </w:rPr>
        <w:t>Note:</w:t>
      </w:r>
      <w:r w:rsidRPr="0065271D">
        <w:rPr>
          <w:rFonts w:ascii="Times New Roman" w:hAnsi="Times New Roman" w:cs="Times New Roman"/>
          <w:sz w:val="24"/>
          <w:szCs w:val="24"/>
        </w:rPr>
        <w:tab/>
        <w:t>Underbody components that do not reduce the service life of road infrastructure as a result of contact will be considered to be</w:t>
      </w:r>
      <w:r w:rsidR="00915249" w:rsidRPr="00F53317">
        <w:rPr>
          <w:rFonts w:ascii="Times New Roman" w:hAnsi="Times New Roman" w:cs="Times New Roman"/>
          <w:sz w:val="24"/>
          <w:szCs w:val="24"/>
        </w:rPr>
        <w:t xml:space="preserve"> flexible underbody components.</w:t>
      </w:r>
    </w:p>
    <w:p w14:paraId="71F5DC34" w14:textId="20D1EADF" w:rsidR="00C473F6" w:rsidRPr="0065271D" w:rsidRDefault="00C473F6" w:rsidP="0065271D">
      <w:pPr>
        <w:pStyle w:val="ItemHead"/>
        <w:numPr>
          <w:ilvl w:val="0"/>
          <w:numId w:val="5"/>
        </w:numPr>
        <w:rPr>
          <w:rFonts w:ascii="Times New Roman" w:hAnsi="Times New Roman"/>
          <w:bCs/>
          <w:szCs w:val="24"/>
        </w:rPr>
      </w:pPr>
      <w:r w:rsidRPr="0065271D">
        <w:rPr>
          <w:rFonts w:ascii="Times New Roman" w:hAnsi="Times New Roman"/>
          <w:bCs/>
          <w:szCs w:val="24"/>
        </w:rPr>
        <w:t>Section 3. DEFINITIONS</w:t>
      </w:r>
    </w:p>
    <w:p w14:paraId="5519F3A6" w14:textId="3535F053" w:rsidR="00C473F6" w:rsidRPr="0065271D" w:rsidRDefault="00C473F6" w:rsidP="0065271D">
      <w:pPr>
        <w:pStyle w:val="Scheduleitem"/>
        <w:keepNext w:val="0"/>
        <w:numPr>
          <w:ilvl w:val="0"/>
          <w:numId w:val="0"/>
        </w:numPr>
        <w:ind w:left="720"/>
        <w:rPr>
          <w:b/>
        </w:rPr>
      </w:pPr>
      <w:r w:rsidRPr="0065271D">
        <w:rPr>
          <w:b/>
        </w:rPr>
        <w:t>Omit:</w:t>
      </w:r>
    </w:p>
    <w:p w14:paraId="715179EA" w14:textId="45430EE6" w:rsidR="00C473F6" w:rsidRPr="0065271D" w:rsidRDefault="00C473F6" w:rsidP="0065271D">
      <w:pPr>
        <w:autoSpaceDE w:val="0"/>
        <w:autoSpaceDN w:val="0"/>
        <w:adjustRightInd w:val="0"/>
        <w:spacing w:before="240" w:after="240"/>
        <w:ind w:left="1134" w:hanging="425"/>
        <w:rPr>
          <w:rFonts w:ascii="Times New Roman" w:hAnsi="Times New Roman" w:cs="Times New Roman"/>
          <w:sz w:val="24"/>
          <w:szCs w:val="24"/>
        </w:rPr>
      </w:pPr>
      <w:r w:rsidRPr="0065271D">
        <w:rPr>
          <w:rFonts w:ascii="Times New Roman" w:hAnsi="Times New Roman" w:cs="Times New Roman"/>
          <w:sz w:val="24"/>
          <w:szCs w:val="24"/>
        </w:rPr>
        <w:t xml:space="preserve">RUNNING CLEARANCE - the distance from the surface on which an </w:t>
      </w:r>
      <w:proofErr w:type="spellStart"/>
      <w:r w:rsidRPr="0065271D">
        <w:rPr>
          <w:rFonts w:ascii="Times New Roman" w:hAnsi="Times New Roman" w:cs="Times New Roman"/>
          <w:sz w:val="24"/>
          <w:szCs w:val="24"/>
        </w:rPr>
        <w:t>unladen</w:t>
      </w:r>
      <w:proofErr w:type="spellEnd"/>
      <w:r w:rsidRPr="0065271D">
        <w:rPr>
          <w:rFonts w:ascii="Times New Roman" w:hAnsi="Times New Roman" w:cs="Times New Roman"/>
          <w:sz w:val="24"/>
          <w:szCs w:val="24"/>
        </w:rPr>
        <w:t xml:space="preserve"> vehicle is standing to the lowest point on the vehicle excluding unsprung mass.</w:t>
      </w:r>
    </w:p>
    <w:p w14:paraId="5E1AA1B4" w14:textId="4F06402B" w:rsidR="00C473F6" w:rsidRPr="0065271D" w:rsidRDefault="00C473F6" w:rsidP="0065271D">
      <w:pPr>
        <w:pStyle w:val="Scheduleitem"/>
        <w:keepNext w:val="0"/>
        <w:numPr>
          <w:ilvl w:val="0"/>
          <w:numId w:val="0"/>
        </w:numPr>
        <w:ind w:left="720"/>
        <w:rPr>
          <w:b/>
        </w:rPr>
      </w:pPr>
      <w:r w:rsidRPr="0065271D">
        <w:rPr>
          <w:b/>
        </w:rPr>
        <w:t>Substitute:</w:t>
      </w:r>
    </w:p>
    <w:p w14:paraId="093D6798" w14:textId="77777777" w:rsidR="00C473F6" w:rsidRPr="00DE376C" w:rsidRDefault="00C473F6" w:rsidP="00C473F6">
      <w:pPr>
        <w:autoSpaceDE w:val="0"/>
        <w:autoSpaceDN w:val="0"/>
        <w:adjustRightInd w:val="0"/>
        <w:spacing w:before="240" w:after="240"/>
        <w:ind w:left="1134" w:hanging="425"/>
        <w:rPr>
          <w:rFonts w:ascii="Times New Roman" w:hAnsi="Times New Roman" w:cs="Times New Roman"/>
          <w:sz w:val="24"/>
          <w:szCs w:val="24"/>
        </w:rPr>
      </w:pPr>
      <w:r w:rsidRPr="00F53317">
        <w:rPr>
          <w:rFonts w:ascii="Times New Roman" w:hAnsi="Times New Roman" w:cs="Times New Roman"/>
          <w:sz w:val="24"/>
          <w:szCs w:val="24"/>
        </w:rPr>
        <w:t xml:space="preserve">RUNNING CLEARANCE - the distance from the surface on which an </w:t>
      </w:r>
      <w:proofErr w:type="spellStart"/>
      <w:r w:rsidRPr="00F53317">
        <w:rPr>
          <w:rFonts w:ascii="Times New Roman" w:hAnsi="Times New Roman" w:cs="Times New Roman"/>
          <w:sz w:val="24"/>
          <w:szCs w:val="24"/>
        </w:rPr>
        <w:t>unladen</w:t>
      </w:r>
      <w:proofErr w:type="spellEnd"/>
      <w:r w:rsidRPr="00F53317">
        <w:rPr>
          <w:rFonts w:ascii="Times New Roman" w:hAnsi="Times New Roman" w:cs="Times New Roman"/>
          <w:sz w:val="24"/>
          <w:szCs w:val="24"/>
        </w:rPr>
        <w:t xml:space="preserve"> vehicle is standing to the lowest point on the vehicle exclud</w:t>
      </w:r>
      <w:r w:rsidRPr="00DE376C">
        <w:rPr>
          <w:rFonts w:ascii="Times New Roman" w:hAnsi="Times New Roman" w:cs="Times New Roman"/>
          <w:sz w:val="24"/>
          <w:szCs w:val="24"/>
        </w:rPr>
        <w:t>ing unsprung mass</w:t>
      </w:r>
      <w:r w:rsidRPr="0065271D">
        <w:rPr>
          <w:rFonts w:ascii="Times New Roman" w:hAnsi="Times New Roman" w:cs="Times New Roman"/>
          <w:sz w:val="24"/>
          <w:szCs w:val="24"/>
        </w:rPr>
        <w:t>, flexible underbody aerodynamic aids and flexible underbody covers or trays</w:t>
      </w:r>
      <w:r w:rsidRPr="00F53317">
        <w:rPr>
          <w:rFonts w:ascii="Times New Roman" w:hAnsi="Times New Roman" w:cs="Times New Roman"/>
          <w:sz w:val="24"/>
          <w:szCs w:val="24"/>
        </w:rPr>
        <w:t>.</w:t>
      </w:r>
    </w:p>
    <w:p w14:paraId="20BE1A79" w14:textId="73B5B9AD" w:rsidR="00C473F6" w:rsidRPr="00F53317" w:rsidRDefault="00C473F6" w:rsidP="0065271D">
      <w:pPr>
        <w:pStyle w:val="Scheduleitem"/>
        <w:keepNext w:val="0"/>
        <w:numPr>
          <w:ilvl w:val="0"/>
          <w:numId w:val="0"/>
        </w:numPr>
        <w:ind w:left="2154" w:hanging="1020"/>
      </w:pPr>
      <w:r w:rsidRPr="0065271D">
        <w:t>Note:</w:t>
      </w:r>
      <w:r w:rsidRPr="0065271D">
        <w:tab/>
        <w:t>Underbody components that do not reduce the service life of road infrastructure as a result of contact will be considered to be flexible underbody components.</w:t>
      </w:r>
    </w:p>
    <w:p w14:paraId="0D0504BA" w14:textId="6F5E4B6E" w:rsidR="009B4373" w:rsidRPr="0065271D" w:rsidRDefault="009B4373" w:rsidP="0065271D">
      <w:pPr>
        <w:pStyle w:val="legislativesubtext"/>
        <w:shd w:val="clear" w:color="auto" w:fill="FFFFFF" w:themeFill="background1"/>
        <w:spacing w:before="0" w:beforeAutospacing="0" w:after="120" w:afterAutospacing="0"/>
        <w:ind w:left="2160"/>
        <w:sectPr w:rsidR="009B4373" w:rsidRPr="0065271D" w:rsidSect="00942E43">
          <w:headerReference w:type="default" r:id="rId19"/>
          <w:pgSz w:w="11906" w:h="16838"/>
          <w:pgMar w:top="1440" w:right="1440" w:bottom="1440" w:left="1440" w:header="708" w:footer="708" w:gutter="0"/>
          <w:cols w:space="708"/>
          <w:docGrid w:linePitch="360"/>
        </w:sectPr>
      </w:pPr>
    </w:p>
    <w:p w14:paraId="7F04645A" w14:textId="429204E4" w:rsidR="1FEB88C9" w:rsidRDefault="3C708DC5" w:rsidP="38C86CAA">
      <w:pPr>
        <w:pStyle w:val="ActHead5"/>
        <w:spacing w:before="0"/>
        <w:ind w:left="0" w:firstLine="0"/>
        <w:rPr>
          <w:rStyle w:val="CharSectno"/>
          <w:rFonts w:ascii="Arial" w:hAnsi="Arial" w:cs="Arial"/>
          <w:sz w:val="32"/>
          <w:szCs w:val="32"/>
        </w:rPr>
      </w:pPr>
      <w:r w:rsidRPr="579949FD">
        <w:rPr>
          <w:rStyle w:val="CharSectno"/>
          <w:rFonts w:ascii="Arial" w:hAnsi="Arial" w:cs="Arial"/>
          <w:sz w:val="32"/>
          <w:szCs w:val="32"/>
        </w:rPr>
        <w:lastRenderedPageBreak/>
        <w:t xml:space="preserve">Schedule </w:t>
      </w:r>
      <w:r w:rsidR="1C44E9E4" w:rsidRPr="579949FD">
        <w:rPr>
          <w:rStyle w:val="CharSectno"/>
          <w:rFonts w:ascii="Arial" w:hAnsi="Arial" w:cs="Arial"/>
          <w:sz w:val="32"/>
          <w:szCs w:val="32"/>
        </w:rPr>
        <w:t>2</w:t>
      </w:r>
      <w:r w:rsidRPr="579949FD">
        <w:rPr>
          <w:rStyle w:val="CharSectno"/>
          <w:rFonts w:ascii="Arial" w:hAnsi="Arial" w:cs="Arial"/>
          <w:sz w:val="32"/>
          <w:szCs w:val="32"/>
        </w:rPr>
        <w:t xml:space="preserve"> – </w:t>
      </w:r>
      <w:r w:rsidR="06353ACF" w:rsidRPr="579949FD">
        <w:rPr>
          <w:rStyle w:val="CharSectno"/>
          <w:rFonts w:ascii="Arial" w:hAnsi="Arial" w:cs="Arial"/>
          <w:sz w:val="32"/>
          <w:szCs w:val="32"/>
        </w:rPr>
        <w:t>Amendment</w:t>
      </w:r>
    </w:p>
    <w:p w14:paraId="7F0465B0" w14:textId="7E0CA882" w:rsidR="00B05761" w:rsidRPr="000D367F" w:rsidRDefault="00C473F6" w:rsidP="000D367F">
      <w:pPr>
        <w:pStyle w:val="ItemHead"/>
        <w:rPr>
          <w:rFonts w:ascii="Times New Roman" w:hAnsi="Times New Roman"/>
          <w:bCs/>
          <w:szCs w:val="24"/>
        </w:rPr>
      </w:pPr>
      <w:r w:rsidRPr="00C473F6">
        <w:rPr>
          <w:rFonts w:ascii="Times New Roman" w:hAnsi="Times New Roman"/>
          <w:bCs/>
          <w:szCs w:val="24"/>
        </w:rPr>
        <w:t>Vehicle Standard (Australian Design Rule 25/02 – Anti-Theft Lock) 2006</w:t>
      </w:r>
    </w:p>
    <w:p w14:paraId="52DC4A49" w14:textId="6BB1310C" w:rsidR="00DD40FF" w:rsidRPr="0065271D" w:rsidRDefault="00DD40FF" w:rsidP="0065271D">
      <w:pPr>
        <w:pStyle w:val="Item"/>
        <w:numPr>
          <w:ilvl w:val="0"/>
          <w:numId w:val="2"/>
        </w:numPr>
        <w:spacing w:after="240"/>
        <w:rPr>
          <w:b/>
          <w:bCs/>
        </w:rPr>
      </w:pPr>
      <w:r w:rsidRPr="0065271D">
        <w:rPr>
          <w:b/>
          <w:bCs/>
          <w:kern w:val="28"/>
          <w:sz w:val="24"/>
          <w:szCs w:val="24"/>
        </w:rPr>
        <w:t xml:space="preserve">Section </w:t>
      </w:r>
      <w:r w:rsidR="000E438C" w:rsidRPr="0065271D">
        <w:rPr>
          <w:b/>
          <w:bCs/>
          <w:kern w:val="28"/>
          <w:sz w:val="24"/>
          <w:szCs w:val="24"/>
        </w:rPr>
        <w:t>6. ALTERNATIVE STANDARDS</w:t>
      </w:r>
    </w:p>
    <w:p w14:paraId="3BCB7F00" w14:textId="46FFE37A" w:rsidR="000E438C" w:rsidRPr="0065271D" w:rsidRDefault="000E438C" w:rsidP="0065271D">
      <w:pPr>
        <w:pStyle w:val="Scheduleitem"/>
        <w:keepNext w:val="0"/>
        <w:numPr>
          <w:ilvl w:val="0"/>
          <w:numId w:val="0"/>
        </w:numPr>
        <w:ind w:left="720"/>
        <w:rPr>
          <w:b/>
        </w:rPr>
      </w:pPr>
      <w:r w:rsidRPr="0065271D">
        <w:rPr>
          <w:b/>
        </w:rPr>
        <w:t>Insert:</w:t>
      </w:r>
    </w:p>
    <w:p w14:paraId="61C68800" w14:textId="2C2BD94B" w:rsidR="000E438C" w:rsidRDefault="000E438C" w:rsidP="0065271D">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6.1.5</w:t>
      </w:r>
      <w:r>
        <w:rPr>
          <w:color w:val="000000"/>
          <w:sz w:val="24"/>
          <w:szCs w:val="24"/>
          <w:shd w:val="clear" w:color="auto" w:fill="FFFFFF"/>
        </w:rPr>
        <w:tab/>
      </w:r>
      <w:r w:rsidRPr="000E438C">
        <w:rPr>
          <w:color w:val="000000"/>
          <w:sz w:val="24"/>
          <w:szCs w:val="24"/>
          <w:shd w:val="clear" w:color="auto" w:fill="FFFFFF"/>
        </w:rPr>
        <w:t>The original (00) series of amendments to UN Regulation 161 Uniform provisions concerning the protection of motor vehicles against unauthorized use and the approval of the device against unauthorized use (by mean of a locking system).</w:t>
      </w:r>
    </w:p>
    <w:p w14:paraId="7F0465B1" w14:textId="77777777" w:rsidR="00354521" w:rsidRDefault="00354521" w:rsidP="38C86CAA">
      <w:pPr>
        <w:sectPr w:rsidR="00354521" w:rsidSect="00942E43">
          <w:pgSz w:w="11906" w:h="16838"/>
          <w:pgMar w:top="1440" w:right="1440" w:bottom="1440" w:left="1440" w:header="708" w:footer="708" w:gutter="0"/>
          <w:cols w:space="708"/>
          <w:docGrid w:linePitch="360"/>
        </w:sectPr>
      </w:pPr>
    </w:p>
    <w:p w14:paraId="7F0465B2" w14:textId="77777777" w:rsidR="1FEB88C9" w:rsidRDefault="5FA34115" w:rsidP="38C86CAA">
      <w:pPr>
        <w:pStyle w:val="ActHead5"/>
        <w:spacing w:before="0"/>
        <w:ind w:left="0" w:firstLine="0"/>
        <w:rPr>
          <w:rStyle w:val="CharSectno"/>
          <w:rFonts w:ascii="Arial" w:hAnsi="Arial" w:cs="Arial"/>
          <w:sz w:val="32"/>
          <w:szCs w:val="32"/>
        </w:rPr>
      </w:pPr>
      <w:r w:rsidRPr="579949FD">
        <w:rPr>
          <w:rStyle w:val="CharSectno"/>
          <w:rFonts w:ascii="Arial" w:hAnsi="Arial" w:cs="Arial"/>
          <w:sz w:val="32"/>
          <w:szCs w:val="32"/>
        </w:rPr>
        <w:lastRenderedPageBreak/>
        <w:t xml:space="preserve">Schedule </w:t>
      </w:r>
      <w:r w:rsidR="262A8C9C" w:rsidRPr="579949FD">
        <w:rPr>
          <w:rStyle w:val="CharSectno"/>
          <w:rFonts w:ascii="Arial" w:hAnsi="Arial" w:cs="Arial"/>
          <w:sz w:val="32"/>
          <w:szCs w:val="32"/>
        </w:rPr>
        <w:t>3</w:t>
      </w:r>
      <w:r w:rsidRPr="579949FD">
        <w:rPr>
          <w:rStyle w:val="CharSectno"/>
          <w:rFonts w:ascii="Arial" w:hAnsi="Arial" w:cs="Arial"/>
          <w:sz w:val="32"/>
          <w:szCs w:val="32"/>
        </w:rPr>
        <w:t xml:space="preserve"> – Amendment</w:t>
      </w:r>
    </w:p>
    <w:p w14:paraId="6F8ED3AF" w14:textId="69B90207" w:rsidR="00F63A8C" w:rsidRPr="009A6739" w:rsidRDefault="000D1468" w:rsidP="00F63A8C">
      <w:pPr>
        <w:pStyle w:val="Item"/>
        <w:ind w:left="0"/>
        <w:rPr>
          <w:b/>
          <w:bCs/>
          <w:sz w:val="24"/>
          <w:szCs w:val="24"/>
        </w:rPr>
      </w:pPr>
      <w:r w:rsidRPr="000D1468">
        <w:rPr>
          <w:b/>
          <w:bCs/>
          <w:sz w:val="24"/>
          <w:szCs w:val="24"/>
        </w:rPr>
        <w:t>Vehicle Standard (Australian Design Rule 43/04 – Vehicle Configuration and Dimensions) 2006</w:t>
      </w:r>
    </w:p>
    <w:p w14:paraId="555BDBFB" w14:textId="2757629A" w:rsidR="00F63A8C" w:rsidRPr="0065271D" w:rsidRDefault="00F63A8C" w:rsidP="0065271D">
      <w:pPr>
        <w:pStyle w:val="Item"/>
        <w:numPr>
          <w:ilvl w:val="0"/>
          <w:numId w:val="15"/>
        </w:numPr>
        <w:spacing w:after="240"/>
        <w:rPr>
          <w:b/>
          <w:bCs/>
          <w:sz w:val="24"/>
          <w:szCs w:val="24"/>
        </w:rPr>
      </w:pPr>
      <w:r>
        <w:rPr>
          <w:b/>
          <w:bCs/>
          <w:sz w:val="24"/>
          <w:szCs w:val="24"/>
        </w:rPr>
        <w:t xml:space="preserve">Section </w:t>
      </w:r>
      <w:r w:rsidR="000D1468">
        <w:rPr>
          <w:b/>
          <w:bCs/>
          <w:sz w:val="24"/>
          <w:szCs w:val="24"/>
        </w:rPr>
        <w:t>6. DIMENSIONS OF VEHICLES</w:t>
      </w:r>
    </w:p>
    <w:p w14:paraId="40130C51" w14:textId="22A157E6" w:rsidR="00F63A8C" w:rsidRDefault="00915249" w:rsidP="009925AF">
      <w:pPr>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Omit</w:t>
      </w:r>
      <w:r w:rsidR="00F63A8C" w:rsidRPr="009A6739">
        <w:rPr>
          <w:rFonts w:ascii="Times New Roman" w:eastAsia="Times New Roman" w:hAnsi="Times New Roman" w:cs="Times New Roman"/>
          <w:b/>
          <w:bCs/>
          <w:sz w:val="24"/>
          <w:szCs w:val="24"/>
        </w:rPr>
        <w:t>:</w:t>
      </w:r>
    </w:p>
    <w:p w14:paraId="4F4B0C0A" w14:textId="0CCA47B9" w:rsidR="00915249" w:rsidRPr="0065271D" w:rsidRDefault="00915249" w:rsidP="0065271D">
      <w:pPr>
        <w:pStyle w:val="paragraph"/>
        <w:tabs>
          <w:tab w:val="clear" w:pos="1531"/>
        </w:tabs>
        <w:spacing w:before="120" w:after="120"/>
        <w:ind w:left="1440" w:hanging="720"/>
        <w:textAlignment w:val="baseline"/>
        <w:rPr>
          <w:color w:val="000000"/>
          <w:sz w:val="24"/>
          <w:szCs w:val="24"/>
          <w:shd w:val="clear" w:color="auto" w:fill="FFFFFF"/>
        </w:rPr>
      </w:pPr>
      <w:r w:rsidRPr="00F53317">
        <w:rPr>
          <w:color w:val="000000"/>
          <w:sz w:val="24"/>
          <w:szCs w:val="24"/>
          <w:shd w:val="clear" w:color="auto" w:fill="FFFFFF"/>
        </w:rPr>
        <w:t>6.1.4.1.</w:t>
      </w:r>
      <w:r w:rsidRPr="0065271D">
        <w:rPr>
          <w:color w:val="000000"/>
          <w:sz w:val="24"/>
          <w:szCs w:val="24"/>
          <w:shd w:val="clear" w:color="auto" w:fill="FFFFFF"/>
        </w:rPr>
        <w:t>The ‘</w:t>
      </w:r>
      <w:r w:rsidRPr="00A3654F">
        <w:rPr>
          <w:i/>
          <w:color w:val="000000"/>
          <w:sz w:val="24"/>
          <w:szCs w:val="24"/>
          <w:shd w:val="clear" w:color="auto" w:fill="FFFFFF"/>
        </w:rPr>
        <w:t>Ground Clearance</w:t>
      </w:r>
      <w:r w:rsidRPr="0065271D">
        <w:rPr>
          <w:color w:val="000000"/>
          <w:sz w:val="24"/>
          <w:szCs w:val="24"/>
          <w:shd w:val="clear" w:color="auto" w:fill="FFFFFF"/>
        </w:rPr>
        <w:t>’ of a motor vehicle, other than an L-Group vehicle, measured from a horizontal road surface to any point on the underside of the vehicle except the tyres, wheels and wheel hubs must, under the conditions of ‘Maximum Loaded Test Mass’ loading as specified in the relevant braking rule, be not less than:</w:t>
      </w:r>
    </w:p>
    <w:p w14:paraId="268B2FE2" w14:textId="43DA893F" w:rsidR="00915249" w:rsidRPr="0065271D" w:rsidRDefault="00915249" w:rsidP="009925AF">
      <w:pPr>
        <w:ind w:firstLine="720"/>
        <w:rPr>
          <w:rFonts w:ascii="Times New Roman" w:eastAsia="Times New Roman" w:hAnsi="Times New Roman" w:cs="Times New Roman"/>
          <w:b/>
          <w:bCs/>
          <w:sz w:val="24"/>
          <w:szCs w:val="24"/>
        </w:rPr>
      </w:pPr>
      <w:r w:rsidRPr="0065271D">
        <w:rPr>
          <w:rFonts w:ascii="Times New Roman" w:eastAsia="Times New Roman" w:hAnsi="Times New Roman" w:cs="Times New Roman"/>
          <w:b/>
          <w:bCs/>
          <w:sz w:val="24"/>
          <w:szCs w:val="24"/>
        </w:rPr>
        <w:t>Substitute:</w:t>
      </w:r>
    </w:p>
    <w:p w14:paraId="31D00E01" w14:textId="712CD27C" w:rsidR="00915249" w:rsidRPr="0065271D" w:rsidRDefault="00915249" w:rsidP="0065271D">
      <w:pPr>
        <w:pStyle w:val="paragraph"/>
        <w:tabs>
          <w:tab w:val="clear" w:pos="1531"/>
        </w:tabs>
        <w:spacing w:before="120" w:after="120"/>
        <w:ind w:left="1440" w:hanging="720"/>
        <w:textAlignment w:val="baseline"/>
        <w:rPr>
          <w:color w:val="000000"/>
          <w:sz w:val="24"/>
          <w:szCs w:val="24"/>
          <w:shd w:val="clear" w:color="auto" w:fill="FFFFFF"/>
        </w:rPr>
      </w:pPr>
      <w:r w:rsidRPr="0065271D">
        <w:rPr>
          <w:color w:val="000000"/>
          <w:sz w:val="24"/>
          <w:szCs w:val="24"/>
          <w:shd w:val="clear" w:color="auto" w:fill="FFFFFF"/>
        </w:rPr>
        <w:t>6.1.4.1.The ‘Ground Clearance’ of a motor vehicle, other than an L-Group vehicle, measured from a horizontal road surface to any applicable point on the underside of the vehicle must, under the conditions of ‘Maximum Loaded Test Mass’ loading as specified in the relevant braking rule, be not less than:</w:t>
      </w:r>
    </w:p>
    <w:p w14:paraId="73745CFE" w14:textId="348D5D0F" w:rsidR="007D52F5" w:rsidRDefault="007D52F5" w:rsidP="00CA6B66">
      <w:pPr>
        <w:pStyle w:val="NormalWeb"/>
        <w:sectPr w:rsidR="007D52F5" w:rsidSect="00942E43">
          <w:headerReference w:type="default" r:id="rId20"/>
          <w:pgSz w:w="11906" w:h="16838"/>
          <w:pgMar w:top="1440" w:right="1440" w:bottom="1440" w:left="1440" w:header="708" w:footer="708" w:gutter="0"/>
          <w:cols w:space="708"/>
          <w:docGrid w:linePitch="360"/>
        </w:sectPr>
      </w:pPr>
    </w:p>
    <w:p w14:paraId="7F0465B9" w14:textId="77777777" w:rsidR="7924CA34" w:rsidRDefault="7924CA34" w:rsidP="38C86CAA">
      <w:pPr>
        <w:pStyle w:val="ActHead5"/>
        <w:spacing w:before="0"/>
        <w:ind w:left="0" w:firstLine="0"/>
        <w:rPr>
          <w:rStyle w:val="CharSectno"/>
          <w:rFonts w:ascii="Arial" w:hAnsi="Arial" w:cs="Arial"/>
          <w:sz w:val="32"/>
          <w:szCs w:val="32"/>
        </w:rPr>
      </w:pPr>
      <w:r w:rsidRPr="072E9F73">
        <w:rPr>
          <w:rStyle w:val="CharSectno"/>
          <w:rFonts w:ascii="Arial" w:hAnsi="Arial" w:cs="Arial"/>
          <w:sz w:val="32"/>
          <w:szCs w:val="32"/>
        </w:rPr>
        <w:lastRenderedPageBreak/>
        <w:t xml:space="preserve">Schedule </w:t>
      </w:r>
      <w:r w:rsidR="515B9E33" w:rsidRPr="072E9F73">
        <w:rPr>
          <w:rStyle w:val="CharSectno"/>
          <w:rFonts w:ascii="Arial" w:hAnsi="Arial" w:cs="Arial"/>
          <w:sz w:val="32"/>
          <w:szCs w:val="32"/>
        </w:rPr>
        <w:t>4</w:t>
      </w:r>
      <w:r w:rsidRPr="072E9F73">
        <w:rPr>
          <w:rStyle w:val="CharSectno"/>
          <w:rFonts w:ascii="Arial" w:hAnsi="Arial" w:cs="Arial"/>
          <w:sz w:val="32"/>
          <w:szCs w:val="32"/>
        </w:rPr>
        <w:t xml:space="preserve"> – Amendment</w:t>
      </w:r>
      <w:r w:rsidR="684622DE" w:rsidRPr="072E9F73">
        <w:rPr>
          <w:rStyle w:val="CharSectno"/>
          <w:rFonts w:ascii="Arial" w:hAnsi="Arial" w:cs="Arial"/>
          <w:sz w:val="32"/>
          <w:szCs w:val="32"/>
        </w:rPr>
        <w:t>s</w:t>
      </w:r>
    </w:p>
    <w:p w14:paraId="6439B12F" w14:textId="57F3AAEA" w:rsidR="00A16B8F" w:rsidRPr="00A16B8F" w:rsidRDefault="00915249" w:rsidP="00A16B8F">
      <w:pPr>
        <w:pStyle w:val="Item"/>
        <w:ind w:left="0"/>
        <w:rPr>
          <w:b/>
          <w:bCs/>
          <w:sz w:val="24"/>
          <w:szCs w:val="24"/>
        </w:rPr>
      </w:pPr>
      <w:r w:rsidRPr="00915249">
        <w:rPr>
          <w:b/>
          <w:bCs/>
          <w:sz w:val="24"/>
          <w:szCs w:val="24"/>
        </w:rPr>
        <w:t>Vehicle Standard (Australian Design Rule 82/00 – Engine Immobilisers) 2006</w:t>
      </w:r>
    </w:p>
    <w:p w14:paraId="7AB1BC9F" w14:textId="77777777" w:rsidR="00F14FCB" w:rsidRDefault="00F14FCB" w:rsidP="0065271D">
      <w:pPr>
        <w:pStyle w:val="Item"/>
        <w:numPr>
          <w:ilvl w:val="0"/>
          <w:numId w:val="16"/>
        </w:numPr>
        <w:spacing w:after="240"/>
        <w:rPr>
          <w:b/>
          <w:bCs/>
          <w:sz w:val="24"/>
          <w:szCs w:val="24"/>
        </w:rPr>
      </w:pPr>
      <w:r>
        <w:rPr>
          <w:b/>
          <w:bCs/>
          <w:sz w:val="24"/>
          <w:szCs w:val="24"/>
        </w:rPr>
        <w:t>Section 2. APPLICABILITY</w:t>
      </w:r>
    </w:p>
    <w:p w14:paraId="2635DBAD" w14:textId="0ABE0167" w:rsidR="00F14FCB" w:rsidRPr="00F14FCB" w:rsidRDefault="00F14FCB" w:rsidP="006C7D88">
      <w:pPr>
        <w:ind w:firstLine="720"/>
        <w:rPr>
          <w:b/>
          <w:bCs/>
          <w:sz w:val="24"/>
          <w:szCs w:val="24"/>
        </w:rPr>
      </w:pPr>
      <w:r w:rsidRPr="00F14FCB">
        <w:rPr>
          <w:rFonts w:ascii="Times New Roman" w:eastAsia="Times New Roman" w:hAnsi="Times New Roman" w:cs="Times New Roman"/>
          <w:b/>
          <w:bCs/>
          <w:sz w:val="24"/>
          <w:szCs w:val="24"/>
        </w:rPr>
        <w:t>Omit</w:t>
      </w:r>
      <w:r w:rsidR="00AC46AD">
        <w:rPr>
          <w:rFonts w:ascii="Times New Roman" w:eastAsia="Times New Roman" w:hAnsi="Times New Roman" w:cs="Times New Roman"/>
          <w:b/>
          <w:bCs/>
          <w:sz w:val="24"/>
          <w:szCs w:val="24"/>
        </w:rPr>
        <w:t xml:space="preserve"> text only</w:t>
      </w:r>
      <w:r w:rsidRPr="00F14FCB">
        <w:rPr>
          <w:rFonts w:ascii="Times New Roman" w:eastAsia="Times New Roman" w:hAnsi="Times New Roman" w:cs="Times New Roman"/>
          <w:b/>
          <w:bCs/>
          <w:sz w:val="24"/>
          <w:szCs w:val="24"/>
        </w:rPr>
        <w:t>:</w:t>
      </w:r>
    </w:p>
    <w:p w14:paraId="3108E502" w14:textId="674970F3" w:rsidR="00F14FCB" w:rsidRPr="006C7D88" w:rsidRDefault="00F14FCB" w:rsidP="006C7D88">
      <w:pPr>
        <w:pStyle w:val="paragraph"/>
        <w:tabs>
          <w:tab w:val="clear" w:pos="1531"/>
        </w:tabs>
        <w:spacing w:before="120" w:after="120"/>
        <w:ind w:left="1440" w:hanging="720"/>
        <w:textAlignment w:val="baseline"/>
        <w:rPr>
          <w:color w:val="000000"/>
          <w:sz w:val="24"/>
          <w:szCs w:val="24"/>
          <w:shd w:val="clear" w:color="auto" w:fill="FFFFFF"/>
        </w:rPr>
      </w:pPr>
      <w:r w:rsidRPr="006C7D88">
        <w:rPr>
          <w:color w:val="000000"/>
          <w:sz w:val="24"/>
          <w:szCs w:val="24"/>
          <w:shd w:val="clear" w:color="auto" w:fill="FFFFFF"/>
        </w:rPr>
        <w:t>Applicability Table</w:t>
      </w:r>
    </w:p>
    <w:p w14:paraId="077EF698" w14:textId="2C0513FB" w:rsidR="00F14FCB" w:rsidRPr="006C7D88" w:rsidRDefault="00F14FCB" w:rsidP="006C7D88">
      <w:pPr>
        <w:ind w:firstLine="720"/>
        <w:rPr>
          <w:b/>
          <w:bCs/>
          <w:sz w:val="24"/>
          <w:szCs w:val="24"/>
        </w:rPr>
      </w:pPr>
      <w:r w:rsidRPr="006C7D88">
        <w:rPr>
          <w:rFonts w:ascii="Times New Roman" w:eastAsia="Times New Roman" w:hAnsi="Times New Roman" w:cs="Times New Roman"/>
          <w:b/>
          <w:bCs/>
          <w:sz w:val="24"/>
          <w:szCs w:val="24"/>
        </w:rPr>
        <w:t>Su</w:t>
      </w:r>
      <w:r>
        <w:rPr>
          <w:rFonts w:ascii="Times New Roman" w:eastAsia="Times New Roman" w:hAnsi="Times New Roman" w:cs="Times New Roman"/>
          <w:b/>
          <w:bCs/>
          <w:sz w:val="24"/>
          <w:szCs w:val="24"/>
        </w:rPr>
        <w:t>b</w:t>
      </w:r>
      <w:r w:rsidRPr="006C7D88">
        <w:rPr>
          <w:rFonts w:ascii="Times New Roman" w:eastAsia="Times New Roman" w:hAnsi="Times New Roman" w:cs="Times New Roman"/>
          <w:b/>
          <w:bCs/>
          <w:sz w:val="24"/>
          <w:szCs w:val="24"/>
        </w:rPr>
        <w:t>stitute</w:t>
      </w:r>
      <w:r w:rsidR="00AC46AD">
        <w:rPr>
          <w:rFonts w:ascii="Times New Roman" w:eastAsia="Times New Roman" w:hAnsi="Times New Roman" w:cs="Times New Roman"/>
          <w:b/>
          <w:bCs/>
          <w:sz w:val="24"/>
          <w:szCs w:val="24"/>
        </w:rPr>
        <w:t xml:space="preserve"> text only</w:t>
      </w:r>
      <w:r w:rsidRPr="006C7D88">
        <w:rPr>
          <w:rFonts w:ascii="Times New Roman" w:eastAsia="Times New Roman" w:hAnsi="Times New Roman" w:cs="Times New Roman"/>
          <w:b/>
          <w:bCs/>
          <w:sz w:val="24"/>
          <w:szCs w:val="24"/>
        </w:rPr>
        <w:t>:</w:t>
      </w:r>
    </w:p>
    <w:p w14:paraId="33367858" w14:textId="05CEA934" w:rsidR="00F14FCB" w:rsidRPr="006C7D88" w:rsidRDefault="00F14FCB" w:rsidP="006C7D88">
      <w:pPr>
        <w:pStyle w:val="paragraph"/>
        <w:tabs>
          <w:tab w:val="clear" w:pos="1531"/>
        </w:tabs>
        <w:spacing w:before="120" w:after="120"/>
        <w:ind w:left="1440" w:hanging="720"/>
        <w:textAlignment w:val="baseline"/>
        <w:rPr>
          <w:color w:val="000000"/>
          <w:sz w:val="24"/>
          <w:szCs w:val="24"/>
          <w:shd w:val="clear" w:color="auto" w:fill="FFFFFF"/>
        </w:rPr>
      </w:pPr>
      <w:r w:rsidRPr="006C7D88">
        <w:rPr>
          <w:color w:val="000000"/>
          <w:sz w:val="24"/>
          <w:szCs w:val="24"/>
          <w:shd w:val="clear" w:color="auto" w:fill="FFFFFF"/>
        </w:rPr>
        <w:t>2.3</w:t>
      </w:r>
      <w:r w:rsidR="00F6623E" w:rsidRPr="00F6623E">
        <w:rPr>
          <w:color w:val="000000"/>
          <w:sz w:val="24"/>
          <w:szCs w:val="24"/>
          <w:shd w:val="clear" w:color="auto" w:fill="FFFFFF"/>
        </w:rPr>
        <w:tab/>
      </w:r>
      <w:r w:rsidRPr="006C7D88">
        <w:rPr>
          <w:color w:val="000000"/>
          <w:sz w:val="24"/>
          <w:szCs w:val="24"/>
          <w:shd w:val="clear" w:color="auto" w:fill="FFFFFF"/>
        </w:rPr>
        <w:t>Applicability Table</w:t>
      </w:r>
    </w:p>
    <w:p w14:paraId="144F37D6" w14:textId="03607359" w:rsidR="00A16B8F" w:rsidRDefault="0086649E" w:rsidP="0065271D">
      <w:pPr>
        <w:pStyle w:val="Item"/>
        <w:numPr>
          <w:ilvl w:val="0"/>
          <w:numId w:val="16"/>
        </w:numPr>
        <w:spacing w:after="240"/>
        <w:rPr>
          <w:b/>
          <w:bCs/>
          <w:sz w:val="24"/>
          <w:szCs w:val="24"/>
        </w:rPr>
      </w:pPr>
      <w:r w:rsidRPr="0065271D">
        <w:rPr>
          <w:b/>
          <w:bCs/>
          <w:sz w:val="24"/>
          <w:szCs w:val="24"/>
        </w:rPr>
        <w:t xml:space="preserve">Section </w:t>
      </w:r>
      <w:r w:rsidR="005C0555">
        <w:rPr>
          <w:b/>
          <w:bCs/>
          <w:sz w:val="24"/>
          <w:szCs w:val="24"/>
        </w:rPr>
        <w:t>3. DEFINITIONS</w:t>
      </w:r>
    </w:p>
    <w:p w14:paraId="756A843B" w14:textId="2416D5D4" w:rsidR="005C0555" w:rsidRDefault="005C0555" w:rsidP="0065271D">
      <w:pPr>
        <w:pStyle w:val="Item"/>
        <w:rPr>
          <w:b/>
          <w:bCs/>
          <w:sz w:val="24"/>
          <w:szCs w:val="24"/>
          <w:lang w:eastAsia="en-US"/>
        </w:rPr>
      </w:pPr>
      <w:r w:rsidRPr="0065271D">
        <w:rPr>
          <w:b/>
          <w:bCs/>
          <w:sz w:val="24"/>
          <w:szCs w:val="24"/>
          <w:lang w:eastAsia="en-US"/>
        </w:rPr>
        <w:t>Omit:</w:t>
      </w:r>
    </w:p>
    <w:p w14:paraId="0C49FEB8" w14:textId="74F90D30" w:rsidR="005C0555" w:rsidRPr="0065271D" w:rsidRDefault="005C0555" w:rsidP="0065271D">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3.2.</w:t>
      </w:r>
      <w:r>
        <w:rPr>
          <w:color w:val="000000"/>
          <w:sz w:val="24"/>
          <w:szCs w:val="24"/>
          <w:shd w:val="clear" w:color="auto" w:fill="FFFFFF"/>
        </w:rPr>
        <w:tab/>
      </w:r>
      <w:r w:rsidRPr="0065271D">
        <w:rPr>
          <w:color w:val="000000"/>
          <w:sz w:val="24"/>
          <w:szCs w:val="24"/>
          <w:shd w:val="clear" w:color="auto" w:fill="FFFFFF"/>
        </w:rPr>
        <w:t>Definitions in Part III of Regulation No. 97 adopted by the United Nations Economic Commission for Europe.</w:t>
      </w:r>
    </w:p>
    <w:p w14:paraId="02AADA6C" w14:textId="70EB4A43" w:rsidR="005C0555" w:rsidRPr="00CF19BC" w:rsidRDefault="00DE376C" w:rsidP="005C0555">
      <w:pPr>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Substitute</w:t>
      </w:r>
      <w:r w:rsidR="005C0555">
        <w:rPr>
          <w:rFonts w:ascii="Times New Roman" w:eastAsia="Times New Roman" w:hAnsi="Times New Roman" w:cs="Times New Roman"/>
          <w:b/>
          <w:bCs/>
          <w:sz w:val="24"/>
          <w:szCs w:val="24"/>
        </w:rPr>
        <w:t>:</w:t>
      </w:r>
    </w:p>
    <w:p w14:paraId="6EE6290A" w14:textId="5A88D275" w:rsidR="005C0555" w:rsidRDefault="005C0555" w:rsidP="005C0555">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3.2.</w:t>
      </w:r>
      <w:r>
        <w:rPr>
          <w:color w:val="000000"/>
          <w:sz w:val="24"/>
          <w:szCs w:val="24"/>
          <w:shd w:val="clear" w:color="auto" w:fill="FFFFFF"/>
        </w:rPr>
        <w:tab/>
      </w:r>
      <w:r w:rsidRPr="00B20921">
        <w:rPr>
          <w:color w:val="000000"/>
          <w:sz w:val="24"/>
          <w:szCs w:val="24"/>
          <w:shd w:val="clear" w:color="auto" w:fill="FFFFFF"/>
        </w:rPr>
        <w:t xml:space="preserve">Definitions in Part III of </w:t>
      </w:r>
      <w:r>
        <w:rPr>
          <w:color w:val="000000"/>
          <w:sz w:val="24"/>
          <w:szCs w:val="24"/>
          <w:shd w:val="clear" w:color="auto" w:fill="FFFFFF"/>
        </w:rPr>
        <w:t xml:space="preserve">United Nations </w:t>
      </w:r>
      <w:r w:rsidRPr="00B20921">
        <w:rPr>
          <w:color w:val="000000"/>
          <w:sz w:val="24"/>
          <w:szCs w:val="24"/>
          <w:shd w:val="clear" w:color="auto" w:fill="FFFFFF"/>
        </w:rPr>
        <w:t>Regulation No. 97 adopted by the United Nations Economic Commission for Europe.</w:t>
      </w:r>
    </w:p>
    <w:p w14:paraId="4DFEB8C8" w14:textId="77777777" w:rsidR="005C0555" w:rsidRPr="00B20921" w:rsidRDefault="005C0555" w:rsidP="005C0555">
      <w:pPr>
        <w:pStyle w:val="paragraph"/>
        <w:tabs>
          <w:tab w:val="clear" w:pos="1531"/>
        </w:tabs>
        <w:spacing w:before="120" w:after="120"/>
        <w:ind w:left="1440" w:hanging="720"/>
        <w:textAlignment w:val="baseline"/>
        <w:rPr>
          <w:color w:val="000000"/>
          <w:sz w:val="24"/>
          <w:szCs w:val="24"/>
          <w:shd w:val="clear" w:color="auto" w:fill="FFFFFF"/>
        </w:rPr>
      </w:pPr>
    </w:p>
    <w:p w14:paraId="6E5D5DF0" w14:textId="72474D1F" w:rsidR="005C0555" w:rsidRDefault="005C0555" w:rsidP="0065271D">
      <w:pPr>
        <w:pStyle w:val="Item"/>
        <w:numPr>
          <w:ilvl w:val="0"/>
          <w:numId w:val="16"/>
        </w:numPr>
        <w:spacing w:after="240"/>
        <w:rPr>
          <w:b/>
          <w:bCs/>
          <w:sz w:val="24"/>
          <w:szCs w:val="24"/>
        </w:rPr>
      </w:pPr>
      <w:r>
        <w:rPr>
          <w:b/>
          <w:bCs/>
          <w:sz w:val="24"/>
          <w:szCs w:val="24"/>
        </w:rPr>
        <w:t>Section 4. REQUIREMENTS</w:t>
      </w:r>
    </w:p>
    <w:p w14:paraId="34669FF7" w14:textId="54FF4029" w:rsidR="005C0555" w:rsidRPr="0065271D" w:rsidRDefault="005C0555" w:rsidP="0065271D">
      <w:pPr>
        <w:pStyle w:val="Item"/>
        <w:rPr>
          <w:b/>
          <w:bCs/>
          <w:sz w:val="24"/>
          <w:szCs w:val="24"/>
          <w:lang w:eastAsia="en-US"/>
        </w:rPr>
      </w:pPr>
      <w:r w:rsidRPr="0065271D">
        <w:rPr>
          <w:b/>
          <w:bCs/>
          <w:sz w:val="24"/>
          <w:szCs w:val="24"/>
          <w:lang w:eastAsia="en-US"/>
        </w:rPr>
        <w:t>Omit:</w:t>
      </w:r>
    </w:p>
    <w:p w14:paraId="58BA9190" w14:textId="66777C9F" w:rsidR="005C0555" w:rsidRPr="0065271D" w:rsidRDefault="005C0555" w:rsidP="0065271D">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4.1.</w:t>
      </w:r>
      <w:r>
        <w:rPr>
          <w:color w:val="000000"/>
          <w:sz w:val="24"/>
          <w:szCs w:val="24"/>
          <w:shd w:val="clear" w:color="auto" w:fill="FFFFFF"/>
        </w:rPr>
        <w:tab/>
      </w:r>
      <w:r w:rsidRPr="0065271D">
        <w:rPr>
          <w:color w:val="000000"/>
          <w:sz w:val="24"/>
          <w:szCs w:val="24"/>
          <w:shd w:val="clear" w:color="auto" w:fill="FFFFFF"/>
        </w:rPr>
        <w:t xml:space="preserve">The technical requirements adopted by the United Nations - Economic Commission for Europe in Part III of Regulation No. 97 - UNIFORM PROVISIONS CONCERNING THE APPROVAL OF VEHICLE ALARM SYSTEMS (VAS) AND OF MOTOR VEHICLES WITH REGARD TO THEIR ALARM SYSTEMS (AS) which incorporates the 01 series of amendments, except as varied by section </w:t>
      </w:r>
      <w:r w:rsidRPr="00F53317">
        <w:rPr>
          <w:color w:val="000000"/>
          <w:sz w:val="24"/>
          <w:szCs w:val="24"/>
          <w:shd w:val="clear" w:color="auto" w:fill="FFFFFF"/>
        </w:rPr>
        <w:t>5. EXEMPTIONS AND ALTERNATIVE PROCEDURES</w:t>
      </w:r>
      <w:r>
        <w:rPr>
          <w:color w:val="000000"/>
          <w:sz w:val="24"/>
          <w:szCs w:val="24"/>
          <w:shd w:val="clear" w:color="auto" w:fill="FFFFFF"/>
        </w:rPr>
        <w:t xml:space="preserve"> </w:t>
      </w:r>
      <w:r w:rsidRPr="0065271D">
        <w:rPr>
          <w:color w:val="000000"/>
          <w:sz w:val="24"/>
          <w:szCs w:val="24"/>
          <w:shd w:val="clear" w:color="auto" w:fill="FFFFFF"/>
        </w:rPr>
        <w:t>and section 6</w:t>
      </w:r>
      <w:r w:rsidR="0031252B">
        <w:rPr>
          <w:color w:val="000000"/>
          <w:sz w:val="24"/>
          <w:szCs w:val="24"/>
          <w:shd w:val="clear" w:color="auto" w:fill="FFFFFF"/>
        </w:rPr>
        <w:t>. SUPPLEMENTARY GENERAL REQUIREMENTS</w:t>
      </w:r>
      <w:r w:rsidRPr="0065271D">
        <w:rPr>
          <w:color w:val="000000"/>
          <w:sz w:val="24"/>
          <w:szCs w:val="24"/>
          <w:shd w:val="clear" w:color="auto" w:fill="FFFFFF"/>
        </w:rPr>
        <w:t>, of this standard.</w:t>
      </w:r>
    </w:p>
    <w:p w14:paraId="5F4D355E" w14:textId="28AA46BF" w:rsidR="005C0555" w:rsidRDefault="00DE376C" w:rsidP="0065271D">
      <w:pPr>
        <w:ind w:firstLine="720"/>
        <w:rPr>
          <w:rFonts w:ascii="Times New Roman" w:eastAsia="Times New Roman" w:hAnsi="Times New Roman" w:cs="Times New Roman"/>
          <w:b/>
          <w:bCs/>
          <w:sz w:val="24"/>
          <w:szCs w:val="24"/>
        </w:rPr>
      </w:pPr>
      <w:r w:rsidRPr="00DE376C">
        <w:rPr>
          <w:rFonts w:ascii="Times New Roman" w:eastAsia="Times New Roman" w:hAnsi="Times New Roman" w:cs="Times New Roman"/>
          <w:b/>
          <w:bCs/>
          <w:sz w:val="24"/>
          <w:szCs w:val="24"/>
        </w:rPr>
        <w:t>Substitute:</w:t>
      </w:r>
    </w:p>
    <w:p w14:paraId="4528C132" w14:textId="54E22408" w:rsidR="00BF0B85" w:rsidRDefault="0031252B" w:rsidP="00F53317">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4.1.</w:t>
      </w:r>
      <w:r>
        <w:rPr>
          <w:color w:val="000000"/>
          <w:sz w:val="24"/>
          <w:szCs w:val="24"/>
          <w:shd w:val="clear" w:color="auto" w:fill="FFFFFF"/>
        </w:rPr>
        <w:tab/>
      </w:r>
      <w:r w:rsidRPr="00B20921">
        <w:rPr>
          <w:color w:val="000000"/>
          <w:sz w:val="24"/>
          <w:szCs w:val="24"/>
          <w:shd w:val="clear" w:color="auto" w:fill="FFFFFF"/>
        </w:rPr>
        <w:t>The technical requirements adopted by the United Nations - Economic Commission for Europe in Part III of</w:t>
      </w:r>
      <w:r>
        <w:rPr>
          <w:color w:val="000000"/>
          <w:sz w:val="24"/>
          <w:szCs w:val="24"/>
          <w:shd w:val="clear" w:color="auto" w:fill="FFFFFF"/>
        </w:rPr>
        <w:t xml:space="preserve"> United Nations</w:t>
      </w:r>
      <w:r w:rsidRPr="00B20921">
        <w:rPr>
          <w:color w:val="000000"/>
          <w:sz w:val="24"/>
          <w:szCs w:val="24"/>
          <w:shd w:val="clear" w:color="auto" w:fill="FFFFFF"/>
        </w:rPr>
        <w:t xml:space="preserve"> Regulation No. 97 - UNIFORM PROVISIONS CONCERNING THE APPROVAL OF VEHICLE ALARM SYSTEMS (VAS) AND OF MOTOR VEHICLES WITH REGARD TO THEIR ALARM SYSTEMS (AS) which incorporates the 01 series of amendments, except as varied by section 5. EXEMPTIONS AND ALTERNATIVE PROCEDURES</w:t>
      </w:r>
      <w:r>
        <w:rPr>
          <w:color w:val="000000"/>
          <w:sz w:val="24"/>
          <w:szCs w:val="24"/>
          <w:shd w:val="clear" w:color="auto" w:fill="FFFFFF"/>
        </w:rPr>
        <w:t xml:space="preserve"> </w:t>
      </w:r>
      <w:r w:rsidRPr="00B20921">
        <w:rPr>
          <w:color w:val="000000"/>
          <w:sz w:val="24"/>
          <w:szCs w:val="24"/>
          <w:shd w:val="clear" w:color="auto" w:fill="FFFFFF"/>
        </w:rPr>
        <w:t>and section 6</w:t>
      </w:r>
      <w:r>
        <w:rPr>
          <w:color w:val="000000"/>
          <w:sz w:val="24"/>
          <w:szCs w:val="24"/>
          <w:shd w:val="clear" w:color="auto" w:fill="FFFFFF"/>
        </w:rPr>
        <w:t>. SUPPLEMENTARY GENERAL REQUIREMENTS</w:t>
      </w:r>
      <w:r w:rsidRPr="00B20921">
        <w:rPr>
          <w:color w:val="000000"/>
          <w:sz w:val="24"/>
          <w:szCs w:val="24"/>
          <w:shd w:val="clear" w:color="auto" w:fill="FFFFFF"/>
        </w:rPr>
        <w:t>, of this standard.</w:t>
      </w:r>
      <w:r w:rsidR="00BF0B85">
        <w:rPr>
          <w:color w:val="000000"/>
          <w:sz w:val="24"/>
          <w:szCs w:val="24"/>
          <w:shd w:val="clear" w:color="auto" w:fill="FFFFFF"/>
        </w:rPr>
        <w:br w:type="page"/>
      </w:r>
    </w:p>
    <w:p w14:paraId="3AFDE288" w14:textId="6D2D3BFF" w:rsidR="005C0555" w:rsidRDefault="0031252B" w:rsidP="0065271D">
      <w:pPr>
        <w:pStyle w:val="Item"/>
        <w:numPr>
          <w:ilvl w:val="0"/>
          <w:numId w:val="16"/>
        </w:numPr>
        <w:spacing w:after="240"/>
        <w:rPr>
          <w:b/>
          <w:bCs/>
          <w:sz w:val="24"/>
          <w:szCs w:val="24"/>
        </w:rPr>
      </w:pPr>
      <w:r>
        <w:rPr>
          <w:b/>
          <w:bCs/>
          <w:sz w:val="24"/>
          <w:szCs w:val="24"/>
        </w:rPr>
        <w:lastRenderedPageBreak/>
        <w:t>Section 7. ALTERNATIVE STANDARDS</w:t>
      </w:r>
    </w:p>
    <w:p w14:paraId="7B63A3E3" w14:textId="18056577" w:rsidR="0031252B" w:rsidRPr="0065271D" w:rsidRDefault="0031252B" w:rsidP="0065271D">
      <w:pPr>
        <w:pStyle w:val="Item"/>
        <w:rPr>
          <w:b/>
          <w:bCs/>
          <w:sz w:val="24"/>
          <w:szCs w:val="24"/>
          <w:lang w:eastAsia="en-US"/>
        </w:rPr>
      </w:pPr>
      <w:r w:rsidRPr="0065271D">
        <w:rPr>
          <w:b/>
          <w:bCs/>
          <w:sz w:val="24"/>
          <w:szCs w:val="24"/>
          <w:lang w:eastAsia="en-US"/>
        </w:rPr>
        <w:t>Omit:</w:t>
      </w:r>
    </w:p>
    <w:p w14:paraId="3CB27BD6" w14:textId="455E103A" w:rsidR="0031252B" w:rsidRPr="0065271D" w:rsidRDefault="0031252B" w:rsidP="0065271D">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7.1</w:t>
      </w:r>
      <w:r>
        <w:rPr>
          <w:color w:val="000000"/>
          <w:sz w:val="24"/>
          <w:szCs w:val="24"/>
          <w:shd w:val="clear" w:color="auto" w:fill="FFFFFF"/>
        </w:rPr>
        <w:tab/>
      </w:r>
      <w:r w:rsidRPr="0065271D">
        <w:rPr>
          <w:color w:val="000000"/>
          <w:sz w:val="24"/>
          <w:szCs w:val="24"/>
          <w:shd w:val="clear" w:color="auto" w:fill="FFFFFF"/>
        </w:rPr>
        <w:t>The technical requirements in Part III, of United Nations - Economic Commission for Europe Regulation No. 97 - "UNIFORM PROVISIONS CONCERNING THE APPROVAL OF VEHICLE ALARM SYSTEMS (VAS) AND OF MOTOR VEHICLES WITH REGARD TO THEIR ALARM SYSTEMS (AS)", incorporating supplement 1 and corrigenda 1 to the 00 series of amendments, are deemed to be equivalent to the technical requirements of this standard.</w:t>
      </w:r>
    </w:p>
    <w:p w14:paraId="264586F4" w14:textId="52388274" w:rsidR="0031252B" w:rsidRPr="0065271D" w:rsidRDefault="0031252B" w:rsidP="0065271D">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7.2.</w:t>
      </w:r>
      <w:r>
        <w:rPr>
          <w:color w:val="000000"/>
          <w:sz w:val="24"/>
          <w:szCs w:val="24"/>
          <w:shd w:val="clear" w:color="auto" w:fill="FFFFFF"/>
        </w:rPr>
        <w:tab/>
      </w:r>
      <w:r w:rsidRPr="0065271D">
        <w:rPr>
          <w:color w:val="000000"/>
          <w:sz w:val="24"/>
          <w:szCs w:val="24"/>
          <w:shd w:val="clear" w:color="auto" w:fill="FFFFFF"/>
        </w:rPr>
        <w:t>The technical requirements in Part III, of United Nations - Economic Commission for Europe Regulation No. 97 - "UNIFORM PROVISIONS CONCERNING THE APPROVAL OF VEHICLE ALARM SYSTEMS (VAS) AND OF MOTOR VEHICLES WITH REGARD TO THEIR ALARM SYSTEMS (AS)", incorporating the 01series of amendments, are deemed to be equivalent to the technical requirements of this standard.</w:t>
      </w:r>
    </w:p>
    <w:p w14:paraId="5456F9AF" w14:textId="26DFA7BA" w:rsidR="0031252B" w:rsidRPr="0065271D" w:rsidRDefault="0031252B" w:rsidP="0065271D">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7.3.</w:t>
      </w:r>
      <w:r>
        <w:rPr>
          <w:color w:val="000000"/>
          <w:sz w:val="24"/>
          <w:szCs w:val="24"/>
          <w:shd w:val="clear" w:color="auto" w:fill="FFFFFF"/>
        </w:rPr>
        <w:tab/>
      </w:r>
      <w:r w:rsidRPr="0065271D">
        <w:rPr>
          <w:color w:val="000000"/>
          <w:sz w:val="24"/>
          <w:szCs w:val="24"/>
          <w:shd w:val="clear" w:color="auto" w:fill="FFFFFF"/>
        </w:rPr>
        <w:t>The technical requirements in Part IV: Approval of Immobilizers and approval of a vehicle with regards to its immobilizer of United Nations Regulation No. 116 UNIFORM TECHNICAL PRESCRIPTIONS CONCERNING THE PROTECTION OF MOTOR VEHICLES AGAINST UNAUTHORIZED USE, incorporating the 00 series of amendments.</w:t>
      </w:r>
    </w:p>
    <w:p w14:paraId="02FDFE5C" w14:textId="1D9A84D2" w:rsidR="004C2288" w:rsidRPr="0065271D" w:rsidRDefault="00DE376C" w:rsidP="0065271D">
      <w:pPr>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Substitute:</w:t>
      </w:r>
    </w:p>
    <w:p w14:paraId="71379DCE" w14:textId="5FC06A22" w:rsidR="004C2288" w:rsidRPr="00B20921" w:rsidRDefault="004C2288" w:rsidP="004C2288">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7.1</w:t>
      </w:r>
      <w:r>
        <w:rPr>
          <w:color w:val="000000"/>
          <w:sz w:val="24"/>
          <w:szCs w:val="24"/>
          <w:shd w:val="clear" w:color="auto" w:fill="FFFFFF"/>
        </w:rPr>
        <w:tab/>
      </w:r>
      <w:r w:rsidRPr="00B20921">
        <w:rPr>
          <w:color w:val="000000"/>
          <w:sz w:val="24"/>
          <w:szCs w:val="24"/>
          <w:shd w:val="clear" w:color="auto" w:fill="FFFFFF"/>
        </w:rPr>
        <w:t>The technical requirements in Part III, of United Nations Regulation No. 97 - "UNIFORM PROVISIONS CONCERNING THE APPROVAL OF VEHICLE ALARM SYSTEMS (VAS) AND OF MOTOR VEHICLES WITH REGARD TO THEIR ALARM SYSTEMS (AS)", incorporating supplement 1 and corrigenda 1 to the 00 series of amendments, are deemed to be equivalent to the technical requirements of this standard.</w:t>
      </w:r>
    </w:p>
    <w:p w14:paraId="7DADDD78" w14:textId="46E01EB6" w:rsidR="004C2288" w:rsidRPr="00B20921" w:rsidRDefault="004C2288" w:rsidP="004C2288">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7.2.</w:t>
      </w:r>
      <w:r>
        <w:rPr>
          <w:color w:val="000000"/>
          <w:sz w:val="24"/>
          <w:szCs w:val="24"/>
          <w:shd w:val="clear" w:color="auto" w:fill="FFFFFF"/>
        </w:rPr>
        <w:tab/>
      </w:r>
      <w:r w:rsidRPr="00B20921">
        <w:rPr>
          <w:color w:val="000000"/>
          <w:sz w:val="24"/>
          <w:szCs w:val="24"/>
          <w:shd w:val="clear" w:color="auto" w:fill="FFFFFF"/>
        </w:rPr>
        <w:t>The technical requirements in Part III, of United Nations Regulation No. 97 - "UNIFORM PROVISIONS CONCERNING THE APPROVAL OF VEHICLE ALARM SYSTEMS (VAS) AND OF MOTOR VEHICLES WITH REGARD TO THEIR ALARM SYSTEMS (AS)", incorporating the 01series of amendments, are deemed to be equivalent to the technical requirements of this standard.</w:t>
      </w:r>
    </w:p>
    <w:p w14:paraId="12164BB1" w14:textId="1FD801C4" w:rsidR="004C2288" w:rsidRPr="00B20921" w:rsidRDefault="004C2288" w:rsidP="00DE376C">
      <w:pPr>
        <w:pStyle w:val="paragraph"/>
        <w:tabs>
          <w:tab w:val="clear" w:pos="1531"/>
        </w:tabs>
        <w:spacing w:before="120" w:after="120"/>
        <w:ind w:left="1440" w:hanging="720"/>
        <w:textAlignment w:val="baseline"/>
        <w:rPr>
          <w:color w:val="000000"/>
          <w:sz w:val="24"/>
          <w:szCs w:val="24"/>
          <w:shd w:val="clear" w:color="auto" w:fill="FFFFFF"/>
        </w:rPr>
      </w:pPr>
      <w:r>
        <w:rPr>
          <w:color w:val="000000"/>
          <w:sz w:val="24"/>
          <w:szCs w:val="24"/>
          <w:shd w:val="clear" w:color="auto" w:fill="FFFFFF"/>
        </w:rPr>
        <w:t>7.3.</w:t>
      </w:r>
      <w:r>
        <w:rPr>
          <w:color w:val="000000"/>
          <w:sz w:val="24"/>
          <w:szCs w:val="24"/>
          <w:shd w:val="clear" w:color="auto" w:fill="FFFFFF"/>
        </w:rPr>
        <w:tab/>
      </w:r>
      <w:r w:rsidRPr="00B20921">
        <w:rPr>
          <w:color w:val="000000"/>
          <w:sz w:val="24"/>
          <w:szCs w:val="24"/>
          <w:shd w:val="clear" w:color="auto" w:fill="FFFFFF"/>
        </w:rPr>
        <w:t>The technical requirements in Part IV: Approval of Immobilizers and approval of a vehicle with regards to its immobilizer of United Nations Regulation No. 116 UNIFORM TECHNICAL PRESCRIPTIONS CONCERNING THE PROTECTION OF MOTOR VEHICLES AGAINST UNAUTHORIZED USE, incorporating the 00 series of amendments</w:t>
      </w:r>
      <w:r w:rsidR="00DE376C">
        <w:rPr>
          <w:color w:val="000000"/>
          <w:sz w:val="24"/>
          <w:szCs w:val="24"/>
          <w:shd w:val="clear" w:color="auto" w:fill="FFFFFF"/>
        </w:rPr>
        <w:t xml:space="preserve">, </w:t>
      </w:r>
      <w:r w:rsidR="00DE376C" w:rsidRPr="00B20921">
        <w:rPr>
          <w:color w:val="000000"/>
          <w:sz w:val="24"/>
          <w:szCs w:val="24"/>
          <w:shd w:val="clear" w:color="auto" w:fill="FFFFFF"/>
        </w:rPr>
        <w:t>are deemed to be equivalent to the technical requirements of this standard.</w:t>
      </w:r>
    </w:p>
    <w:p w14:paraId="4A551AB9" w14:textId="7267F1EF" w:rsidR="005C0555" w:rsidRPr="00F53317" w:rsidRDefault="004C2288" w:rsidP="00F53317">
      <w:pPr>
        <w:pStyle w:val="paragraph"/>
        <w:tabs>
          <w:tab w:val="clear" w:pos="1531"/>
        </w:tabs>
        <w:spacing w:before="120" w:after="120"/>
        <w:ind w:left="1440" w:hanging="720"/>
        <w:textAlignment w:val="baseline"/>
        <w:rPr>
          <w:color w:val="000000"/>
          <w:sz w:val="24"/>
          <w:szCs w:val="24"/>
          <w:shd w:val="clear" w:color="auto" w:fill="FFFFFF"/>
        </w:rPr>
      </w:pPr>
      <w:r w:rsidRPr="00F53317">
        <w:rPr>
          <w:color w:val="000000"/>
          <w:sz w:val="24"/>
          <w:szCs w:val="24"/>
          <w:shd w:val="clear" w:color="auto" w:fill="FFFFFF"/>
        </w:rPr>
        <w:t>7.4.</w:t>
      </w:r>
      <w:r w:rsidRPr="00F53317">
        <w:rPr>
          <w:color w:val="000000"/>
          <w:sz w:val="24"/>
          <w:szCs w:val="24"/>
          <w:shd w:val="clear" w:color="auto" w:fill="FFFFFF"/>
        </w:rPr>
        <w:tab/>
        <w:t xml:space="preserve">The technical requirements of the original (00) series of amendments to United Nations Regulation 162 - </w:t>
      </w:r>
      <w:r w:rsidRPr="0065271D">
        <w:rPr>
          <w:caps/>
          <w:color w:val="000000"/>
          <w:sz w:val="24"/>
          <w:szCs w:val="24"/>
          <w:shd w:val="clear" w:color="auto" w:fill="FFFFFF"/>
        </w:rPr>
        <w:t>Uniform technical prescriptions concerning approval of immobilizers and approval of a vehicle with regard to its immobilizer</w:t>
      </w:r>
      <w:r w:rsidRPr="00F53317">
        <w:rPr>
          <w:color w:val="000000"/>
          <w:sz w:val="24"/>
          <w:szCs w:val="24"/>
          <w:shd w:val="clear" w:color="auto" w:fill="FFFFFF"/>
        </w:rPr>
        <w:t>, are deemed to be equivalent to the technical requirements of this standard.</w:t>
      </w:r>
    </w:p>
    <w:p w14:paraId="05D67FDA" w14:textId="77777777" w:rsidR="005C0555" w:rsidRPr="00F53317" w:rsidRDefault="005C0555" w:rsidP="00F53317">
      <w:pPr>
        <w:pStyle w:val="paragraph"/>
        <w:tabs>
          <w:tab w:val="clear" w:pos="1531"/>
        </w:tabs>
        <w:spacing w:before="120" w:after="120"/>
        <w:ind w:left="1440" w:hanging="720"/>
        <w:textAlignment w:val="baseline"/>
        <w:rPr>
          <w:color w:val="000000"/>
          <w:sz w:val="24"/>
          <w:szCs w:val="24"/>
          <w:shd w:val="clear" w:color="auto" w:fill="FFFFFF"/>
        </w:rPr>
      </w:pPr>
    </w:p>
    <w:p w14:paraId="1B15F7EA" w14:textId="5741C1C1" w:rsidR="005C0555" w:rsidRPr="0065271D" w:rsidRDefault="00DE376C" w:rsidP="0065271D">
      <w:pPr>
        <w:pStyle w:val="Item"/>
        <w:numPr>
          <w:ilvl w:val="0"/>
          <w:numId w:val="16"/>
        </w:numPr>
        <w:spacing w:after="240"/>
        <w:rPr>
          <w:b/>
          <w:bCs/>
          <w:sz w:val="24"/>
          <w:szCs w:val="24"/>
        </w:rPr>
      </w:pPr>
      <w:r w:rsidRPr="00DE376C">
        <w:rPr>
          <w:b/>
          <w:bCs/>
          <w:sz w:val="24"/>
          <w:szCs w:val="24"/>
        </w:rPr>
        <w:lastRenderedPageBreak/>
        <w:t>Section 8</w:t>
      </w:r>
      <w:r w:rsidR="005C0555" w:rsidRPr="0065271D">
        <w:rPr>
          <w:b/>
          <w:bCs/>
          <w:sz w:val="24"/>
          <w:szCs w:val="24"/>
        </w:rPr>
        <w:t xml:space="preserve">. </w:t>
      </w:r>
      <w:r>
        <w:rPr>
          <w:b/>
          <w:bCs/>
          <w:sz w:val="24"/>
          <w:szCs w:val="24"/>
        </w:rPr>
        <w:t>NOTES</w:t>
      </w:r>
    </w:p>
    <w:p w14:paraId="2B0670B4" w14:textId="6A291AB3" w:rsidR="005C0555" w:rsidRDefault="00DE376C" w:rsidP="009925AF">
      <w:pPr>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Omit:</w:t>
      </w:r>
    </w:p>
    <w:p w14:paraId="45F2381E" w14:textId="5E0AD3B7" w:rsidR="00DE376C" w:rsidRPr="0065271D" w:rsidRDefault="00DE376C" w:rsidP="0065271D">
      <w:pPr>
        <w:pStyle w:val="paragraph"/>
        <w:tabs>
          <w:tab w:val="clear" w:pos="1531"/>
        </w:tabs>
        <w:spacing w:before="120" w:after="120"/>
        <w:ind w:left="1440" w:hanging="720"/>
        <w:textAlignment w:val="baseline"/>
        <w:rPr>
          <w:color w:val="000000"/>
          <w:sz w:val="24"/>
          <w:szCs w:val="24"/>
          <w:shd w:val="clear" w:color="auto" w:fill="FFFFFF"/>
        </w:rPr>
      </w:pPr>
      <w:r w:rsidRPr="0065271D">
        <w:rPr>
          <w:color w:val="000000"/>
          <w:sz w:val="24"/>
          <w:szCs w:val="24"/>
          <w:shd w:val="clear" w:color="auto" w:fill="FFFFFF"/>
        </w:rPr>
        <w:t>8.1.</w:t>
      </w:r>
      <w:r w:rsidRPr="0065271D">
        <w:rPr>
          <w:color w:val="000000"/>
          <w:sz w:val="24"/>
          <w:szCs w:val="24"/>
          <w:shd w:val="clear" w:color="auto" w:fill="FFFFFF"/>
        </w:rPr>
        <w:tab/>
        <w:t>Appendix A is a copy of the United Nations - Economic Commission for Europe Regulation No. 97 -UNIFORM PROVISIONS CONCERNING THE APPROVAL OF VEHICLE ALARM SYSTEMS (VAS) AND OF MOTOR VEHICLES WITH REGARD TO THEIR ALARM SYSTEMS (AS)</w:t>
      </w:r>
      <w:r w:rsidR="0065271D" w:rsidRPr="0065271D">
        <w:rPr>
          <w:color w:val="000000"/>
          <w:sz w:val="24"/>
          <w:szCs w:val="24"/>
          <w:shd w:val="clear" w:color="auto" w:fill="FFFFFF"/>
          <w:vertAlign w:val="superscript"/>
        </w:rPr>
        <w:t>2</w:t>
      </w:r>
      <w:r w:rsidRPr="0065271D">
        <w:rPr>
          <w:color w:val="000000"/>
          <w:sz w:val="24"/>
          <w:szCs w:val="24"/>
          <w:shd w:val="clear" w:color="auto" w:fill="FFFFFF"/>
        </w:rPr>
        <w:t xml:space="preserve"> which incorporates the 01 series of amendments.</w:t>
      </w:r>
    </w:p>
    <w:p w14:paraId="3E1DC577" w14:textId="2A4B593C" w:rsidR="00A16B8F" w:rsidRPr="00CF19BC" w:rsidRDefault="006C7D88" w:rsidP="009925AF">
      <w:pPr>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Substitute</w:t>
      </w:r>
      <w:r w:rsidR="0086649E">
        <w:rPr>
          <w:rFonts w:ascii="Times New Roman" w:eastAsia="Times New Roman" w:hAnsi="Times New Roman" w:cs="Times New Roman"/>
          <w:b/>
          <w:bCs/>
          <w:sz w:val="24"/>
          <w:szCs w:val="24"/>
        </w:rPr>
        <w:t>:</w:t>
      </w:r>
    </w:p>
    <w:p w14:paraId="4733A3DB" w14:textId="6074AEE4" w:rsidR="00932FFE" w:rsidRPr="00D218C5" w:rsidRDefault="00DE376C" w:rsidP="00BF0B85">
      <w:pPr>
        <w:pStyle w:val="paragraph"/>
        <w:tabs>
          <w:tab w:val="clear" w:pos="1531"/>
        </w:tabs>
        <w:spacing w:before="120" w:after="120"/>
        <w:ind w:left="1440" w:hanging="720"/>
        <w:textAlignment w:val="baseline"/>
      </w:pPr>
      <w:r w:rsidRPr="00B20921">
        <w:rPr>
          <w:color w:val="000000"/>
          <w:sz w:val="24"/>
          <w:szCs w:val="24"/>
          <w:shd w:val="clear" w:color="auto" w:fill="FFFFFF"/>
        </w:rPr>
        <w:t>8.1.</w:t>
      </w:r>
      <w:r w:rsidRPr="00B20921">
        <w:rPr>
          <w:color w:val="000000"/>
          <w:sz w:val="24"/>
          <w:szCs w:val="24"/>
          <w:shd w:val="clear" w:color="auto" w:fill="FFFFFF"/>
        </w:rPr>
        <w:tab/>
        <w:t xml:space="preserve">Appendix A is a copy of the United </w:t>
      </w:r>
      <w:r>
        <w:rPr>
          <w:color w:val="000000"/>
          <w:sz w:val="24"/>
          <w:szCs w:val="24"/>
          <w:shd w:val="clear" w:color="auto" w:fill="FFFFFF"/>
        </w:rPr>
        <w:t xml:space="preserve">Nations </w:t>
      </w:r>
      <w:r w:rsidRPr="00B20921">
        <w:rPr>
          <w:color w:val="000000"/>
          <w:sz w:val="24"/>
          <w:szCs w:val="24"/>
          <w:shd w:val="clear" w:color="auto" w:fill="FFFFFF"/>
        </w:rPr>
        <w:t>Regulation No. 97 -</w:t>
      </w:r>
      <w:r w:rsidR="00AC46AD">
        <w:rPr>
          <w:color w:val="000000"/>
          <w:sz w:val="24"/>
          <w:szCs w:val="24"/>
          <w:shd w:val="clear" w:color="auto" w:fill="FFFFFF"/>
        </w:rPr>
        <w:t xml:space="preserve"> </w:t>
      </w:r>
      <w:r w:rsidRPr="00B20921">
        <w:rPr>
          <w:color w:val="000000"/>
          <w:sz w:val="24"/>
          <w:szCs w:val="24"/>
          <w:shd w:val="clear" w:color="auto" w:fill="FFFFFF"/>
        </w:rPr>
        <w:t>UNIFORM PROVISIONS CONCERNING THE APPROVAL OF VEHICLE ALARM SYSTEMS (VAS) AND OF MOTOR VEHICLES WITH REGARD TO THEIR ALARM SYSTEMS (AS)</w:t>
      </w:r>
      <w:r w:rsidRPr="0065271D">
        <w:rPr>
          <w:color w:val="000000"/>
          <w:sz w:val="24"/>
          <w:szCs w:val="24"/>
          <w:shd w:val="clear" w:color="auto" w:fill="FFFFFF"/>
          <w:vertAlign w:val="superscript"/>
        </w:rPr>
        <w:t>2</w:t>
      </w:r>
      <w:r w:rsidRPr="00B20921">
        <w:rPr>
          <w:color w:val="000000"/>
          <w:sz w:val="24"/>
          <w:szCs w:val="24"/>
          <w:shd w:val="clear" w:color="auto" w:fill="FFFFFF"/>
        </w:rPr>
        <w:t xml:space="preserve"> which incorporates the 01 series of amendments.</w:t>
      </w:r>
    </w:p>
    <w:sectPr w:rsidR="00932FFE" w:rsidRPr="00D218C5" w:rsidSect="00942E43">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A5240" w14:textId="77777777" w:rsidR="003D01CA" w:rsidRDefault="003D01CA" w:rsidP="00A55880">
      <w:pPr>
        <w:spacing w:after="0" w:line="240" w:lineRule="auto"/>
      </w:pPr>
      <w:r>
        <w:separator/>
      </w:r>
    </w:p>
  </w:endnote>
  <w:endnote w:type="continuationSeparator" w:id="0">
    <w:p w14:paraId="6C3706F1" w14:textId="77777777" w:rsidR="003D01CA" w:rsidRDefault="003D01CA" w:rsidP="00A5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6E8" w14:textId="2D9C99B3" w:rsidR="00354521" w:rsidRPr="00706CA6" w:rsidRDefault="00354521" w:rsidP="00706CA6">
    <w:pPr>
      <w:pStyle w:val="Footer"/>
      <w:jc w:val="right"/>
      <w:rPr>
        <w:rFonts w:ascii="Times New Roman" w:hAnsi="Times New Roman" w:cs="Times New Roman"/>
        <w:sz w:val="20"/>
        <w:szCs w:val="20"/>
      </w:rPr>
    </w:pPr>
    <w:r w:rsidRPr="00706CA6">
      <w:rPr>
        <w:rFonts w:ascii="Times New Roman" w:hAnsi="Times New Roman" w:cs="Times New Roman"/>
        <w:sz w:val="20"/>
        <w:szCs w:val="20"/>
      </w:rPr>
      <w:fldChar w:fldCharType="begin"/>
    </w:r>
    <w:r w:rsidRPr="00706CA6">
      <w:rPr>
        <w:rFonts w:ascii="Times New Roman" w:hAnsi="Times New Roman" w:cs="Times New Roman"/>
        <w:sz w:val="20"/>
        <w:szCs w:val="20"/>
      </w:rPr>
      <w:instrText xml:space="preserve"> PAGE   \* MERGEFORMAT </w:instrText>
    </w:r>
    <w:r w:rsidRPr="00706CA6">
      <w:rPr>
        <w:rFonts w:ascii="Times New Roman" w:hAnsi="Times New Roman" w:cs="Times New Roman"/>
        <w:sz w:val="20"/>
        <w:szCs w:val="20"/>
      </w:rPr>
      <w:fldChar w:fldCharType="separate"/>
    </w:r>
    <w:r w:rsidR="001E3B9C">
      <w:rPr>
        <w:rFonts w:ascii="Times New Roman" w:hAnsi="Times New Roman" w:cs="Times New Roman"/>
        <w:noProof/>
        <w:sz w:val="20"/>
        <w:szCs w:val="20"/>
      </w:rPr>
      <w:t>2</w:t>
    </w:r>
    <w:r w:rsidRPr="00706CA6">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6EB" w14:textId="77777777" w:rsidR="00354521" w:rsidRPr="007B6C93" w:rsidRDefault="00354521">
    <w:pPr>
      <w:pStyle w:val="Footer"/>
      <w:rPr>
        <w:rFonts w:ascii="Times New Roman" w:hAnsi="Times New Roman" w:cs="Times New Roman"/>
        <w:b/>
        <w:sz w:val="18"/>
      </w:rPr>
    </w:pPr>
    <w:r w:rsidRPr="007B6C93">
      <w:rPr>
        <w:rFonts w:ascii="Times New Roman" w:hAnsi="Times New Roman" w:cs="Times New Roman"/>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D825A" w14:textId="77777777" w:rsidR="003D01CA" w:rsidRDefault="003D01CA" w:rsidP="00A55880">
      <w:pPr>
        <w:spacing w:after="0" w:line="240" w:lineRule="auto"/>
      </w:pPr>
      <w:r>
        <w:separator/>
      </w:r>
    </w:p>
  </w:footnote>
  <w:footnote w:type="continuationSeparator" w:id="0">
    <w:p w14:paraId="5AD257D6" w14:textId="77777777" w:rsidR="003D01CA" w:rsidRDefault="003D01CA" w:rsidP="00A55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6E3" w14:textId="77777777" w:rsidR="00354521" w:rsidRDefault="00354521">
    <w:pPr>
      <w:pStyle w:val="Header"/>
      <w:rPr>
        <w:rFonts w:ascii="Times New Roman" w:hAnsi="Times New Roman" w:cs="Times New Roman"/>
      </w:rPr>
    </w:pPr>
  </w:p>
  <w:p w14:paraId="7F0466E4" w14:textId="77777777" w:rsidR="00354521" w:rsidRDefault="00354521">
    <w:pPr>
      <w:pStyle w:val="Header"/>
      <w:rPr>
        <w:rFonts w:ascii="Times New Roman" w:hAnsi="Times New Roman" w:cs="Times New Roman"/>
      </w:rPr>
    </w:pPr>
  </w:p>
  <w:p w14:paraId="7F0466E5" w14:textId="77777777" w:rsidR="00354521" w:rsidRPr="00AE4EE5" w:rsidRDefault="00354521">
    <w:pPr>
      <w:pStyle w:val="Header"/>
      <w:rPr>
        <w:rFonts w:ascii="Times New Roman" w:hAnsi="Times New Roman" w:cs="Times New Roman"/>
      </w:rPr>
    </w:pPr>
    <w:r>
      <w:rPr>
        <w:rFonts w:ascii="Times New Roman" w:hAnsi="Times New Roman" w:cs="Times New Roman"/>
      </w:rPr>
      <w:t>Schedule 1 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6E6" w14:textId="77777777" w:rsidR="00354521" w:rsidRDefault="00354521">
    <w:pPr>
      <w:pStyle w:val="Header"/>
    </w:pPr>
  </w:p>
  <w:p w14:paraId="7F0466E7" w14:textId="77777777" w:rsidR="00354521" w:rsidRDefault="0035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6E9" w14:textId="77777777" w:rsidR="00354521" w:rsidRDefault="00354521" w:rsidP="00706CA6">
    <w:pPr>
      <w:pStyle w:val="Header"/>
    </w:pPr>
  </w:p>
  <w:p w14:paraId="7F0466EA" w14:textId="77777777" w:rsidR="00354521" w:rsidRDefault="00354521" w:rsidP="00706CA6">
    <w:pPr>
      <w:pStyle w:val="Header"/>
      <w:tabs>
        <w:tab w:val="clear" w:pos="4513"/>
        <w:tab w:val="clear" w:pos="9026"/>
        <w:tab w:val="left" w:pos="320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6EC" w14:textId="1AA9BBD9"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sidR="00FD0C32">
      <w:rPr>
        <w:rFonts w:ascii="Times New Roman" w:hAnsi="Times New Roman" w:cs="Times New Roman"/>
        <w:sz w:val="20"/>
        <w:szCs w:val="20"/>
      </w:rPr>
      <w:t>2</w:t>
    </w:r>
    <w:r w:rsidRPr="00B05761">
      <w:rPr>
        <w:rFonts w:ascii="Times New Roman" w:hAnsi="Times New Roman" w:cs="Times New Roman"/>
        <w:sz w:val="20"/>
        <w:szCs w:val="20"/>
      </w:rPr>
      <w:t xml:space="preserve"> (No.</w:t>
    </w:r>
    <w:r w:rsidR="00FD0C32">
      <w:rPr>
        <w:rFonts w:ascii="Times New Roman" w:hAnsi="Times New Roman" w:cs="Times New Roman"/>
        <w:sz w:val="20"/>
        <w:szCs w:val="20"/>
      </w:rPr>
      <w:t>1</w:t>
    </w:r>
    <w:r w:rsidRPr="00B05761">
      <w:rPr>
        <w:rFonts w:ascii="Times New Roman" w:hAnsi="Times New Roman" w:cs="Times New Roman"/>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6EE" w14:textId="14B26A23"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sidR="00FD0C32">
      <w:rPr>
        <w:rFonts w:ascii="Times New Roman" w:hAnsi="Times New Roman" w:cs="Times New Roman"/>
        <w:sz w:val="20"/>
        <w:szCs w:val="20"/>
      </w:rPr>
      <w:t>2</w:t>
    </w:r>
    <w:r w:rsidRPr="00B05761">
      <w:rPr>
        <w:rFonts w:ascii="Times New Roman" w:hAnsi="Times New Roman" w:cs="Times New Roman"/>
        <w:sz w:val="20"/>
        <w:szCs w:val="20"/>
      </w:rPr>
      <w:t xml:space="preserve"> (No.</w:t>
    </w:r>
    <w:r w:rsidR="00FD0C32">
      <w:rPr>
        <w:rFonts w:ascii="Times New Roman" w:hAnsi="Times New Roman" w:cs="Times New Roman"/>
        <w:sz w:val="20"/>
        <w:szCs w:val="20"/>
      </w:rPr>
      <w:t>1</w:t>
    </w:r>
    <w:r w:rsidRPr="00B05761">
      <w:rPr>
        <w:rFonts w:ascii="Times New Roman" w:hAnsi="Times New Roman" w:cs="Times New Roman"/>
        <w:sz w:val="20"/>
        <w:szCs w:val="20"/>
      </w:rPr>
      <w:t>)</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6EF" w14:textId="38169EA7"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w:t>
    </w:r>
    <w:r w:rsidR="00B83B56">
      <w:rPr>
        <w:rFonts w:ascii="Times New Roman" w:hAnsi="Times New Roman" w:cs="Times New Roman"/>
        <w:sz w:val="20"/>
        <w:szCs w:val="20"/>
      </w:rPr>
      <w:t>2</w:t>
    </w:r>
    <w:r w:rsidRPr="00B05761">
      <w:rPr>
        <w:rFonts w:ascii="Times New Roman" w:hAnsi="Times New Roman" w:cs="Times New Roman"/>
        <w:sz w:val="20"/>
        <w:szCs w:val="20"/>
      </w:rPr>
      <w:t>)</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66FE" w14:textId="7654323F" w:rsidR="00354521" w:rsidRPr="00706CA6" w:rsidRDefault="00354521" w:rsidP="00B05761">
    <w:pPr>
      <w:pStyle w:val="Header"/>
      <w:pBdr>
        <w:bottom w:val="single" w:sz="4" w:space="1" w:color="auto"/>
      </w:pBdr>
      <w:jc w:val="center"/>
      <w:rPr>
        <w:rFonts w:ascii="Times New Roman" w:hAnsi="Times New Roman" w:cs="Times New Roman"/>
        <w:sz w:val="20"/>
        <w:szCs w:val="20"/>
      </w:rPr>
    </w:pPr>
    <w:r w:rsidRPr="00B05761">
      <w:rPr>
        <w:rFonts w:ascii="Times New Roman" w:hAnsi="Times New Roman" w:cs="Times New Roman"/>
        <w:sz w:val="20"/>
        <w:szCs w:val="20"/>
      </w:rPr>
      <w:t>Vehicle Standard (Australian Design Rule) Amendment Instrument 202</w:t>
    </w:r>
    <w:r>
      <w:rPr>
        <w:rFonts w:ascii="Times New Roman" w:hAnsi="Times New Roman" w:cs="Times New Roman"/>
        <w:sz w:val="20"/>
        <w:szCs w:val="20"/>
      </w:rPr>
      <w:t>1</w:t>
    </w:r>
    <w:r w:rsidRPr="00B05761">
      <w:rPr>
        <w:rFonts w:ascii="Times New Roman" w:hAnsi="Times New Roman" w:cs="Times New Roman"/>
        <w:sz w:val="20"/>
        <w:szCs w:val="20"/>
      </w:rPr>
      <w:t xml:space="preserve"> (No.1)</w:t>
    </w:r>
    <w:r>
      <w:rPr>
        <w:rFonts w:ascii="Times New Roman" w:hAnsi="Times New Roman" w:cs="Times New Roman"/>
        <w:sz w:val="20"/>
        <w:szCs w:val="20"/>
      </w:rPr>
      <w:tab/>
    </w:r>
    <w:r w:rsidRPr="00706CA6">
      <w:rPr>
        <w:rFonts w:ascii="Times New Roman" w:hAnsi="Times New Roman" w:cs="Times New Roman"/>
        <w:sz w:val="20"/>
        <w:szCs w:val="20"/>
      </w:rPr>
      <w:t>Schedule</w:t>
    </w:r>
    <w:r>
      <w:rPr>
        <w:rFonts w:ascii="Times New Roman" w:hAnsi="Times New Roman" w:cs="Times New Roman"/>
        <w:sz w:val="20"/>
        <w:szCs w:val="20"/>
      </w:rPr>
      <w:t xml:space="preserve"> </w:t>
    </w:r>
    <w:r w:rsidR="00332930">
      <w:rPr>
        <w:rFonts w:ascii="Times New Roman" w:hAnsi="Times New Roman" w:cs="Times New Roman"/>
        <w:sz w:val="20"/>
        <w:szCs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92B"/>
    <w:multiLevelType w:val="multilevel"/>
    <w:tmpl w:val="CD14EF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551930"/>
    <w:multiLevelType w:val="hybridMultilevel"/>
    <w:tmpl w:val="56C4324A"/>
    <w:lvl w:ilvl="0" w:tplc="565A356E">
      <w:start w:val="1"/>
      <w:numFmt w:val="decimal"/>
      <w:pStyle w:val="Scheduleitem"/>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1A2012"/>
    <w:multiLevelType w:val="hybridMultilevel"/>
    <w:tmpl w:val="4AB2EB78"/>
    <w:lvl w:ilvl="0" w:tplc="E4648E8A">
      <w:start w:val="1"/>
      <w:numFmt w:val="decimal"/>
      <w:lvlText w:val="%1."/>
      <w:lvlJc w:val="left"/>
      <w:pPr>
        <w:ind w:left="720" w:hanging="360"/>
      </w:pPr>
    </w:lvl>
    <w:lvl w:ilvl="1" w:tplc="B0F66A64">
      <w:start w:val="1"/>
      <w:numFmt w:val="lowerLetter"/>
      <w:lvlText w:val="%2."/>
      <w:lvlJc w:val="left"/>
      <w:pPr>
        <w:ind w:left="1440" w:hanging="360"/>
      </w:pPr>
    </w:lvl>
    <w:lvl w:ilvl="2" w:tplc="D6FAB3AC">
      <w:start w:val="1"/>
      <w:numFmt w:val="lowerRoman"/>
      <w:lvlText w:val="%3."/>
      <w:lvlJc w:val="right"/>
      <w:pPr>
        <w:ind w:left="2160" w:hanging="180"/>
      </w:pPr>
    </w:lvl>
    <w:lvl w:ilvl="3" w:tplc="59E2CF22">
      <w:start w:val="1"/>
      <w:numFmt w:val="decimal"/>
      <w:lvlText w:val="%4."/>
      <w:lvlJc w:val="left"/>
      <w:pPr>
        <w:ind w:left="2880" w:hanging="360"/>
      </w:pPr>
    </w:lvl>
    <w:lvl w:ilvl="4" w:tplc="CC4ADB8C">
      <w:start w:val="1"/>
      <w:numFmt w:val="lowerLetter"/>
      <w:lvlText w:val="%5."/>
      <w:lvlJc w:val="left"/>
      <w:pPr>
        <w:ind w:left="3600" w:hanging="360"/>
      </w:pPr>
    </w:lvl>
    <w:lvl w:ilvl="5" w:tplc="313C22FE">
      <w:start w:val="1"/>
      <w:numFmt w:val="lowerRoman"/>
      <w:lvlText w:val="%6."/>
      <w:lvlJc w:val="right"/>
      <w:pPr>
        <w:ind w:left="4320" w:hanging="180"/>
      </w:pPr>
    </w:lvl>
    <w:lvl w:ilvl="6" w:tplc="AB1E2A80">
      <w:start w:val="1"/>
      <w:numFmt w:val="decimal"/>
      <w:lvlText w:val="%7."/>
      <w:lvlJc w:val="left"/>
      <w:pPr>
        <w:ind w:left="5040" w:hanging="360"/>
      </w:pPr>
    </w:lvl>
    <w:lvl w:ilvl="7" w:tplc="F7063D96">
      <w:start w:val="1"/>
      <w:numFmt w:val="lowerLetter"/>
      <w:lvlText w:val="%8."/>
      <w:lvlJc w:val="left"/>
      <w:pPr>
        <w:ind w:left="5760" w:hanging="360"/>
      </w:pPr>
    </w:lvl>
    <w:lvl w:ilvl="8" w:tplc="EFE269D8">
      <w:start w:val="1"/>
      <w:numFmt w:val="lowerRoman"/>
      <w:lvlText w:val="%9."/>
      <w:lvlJc w:val="right"/>
      <w:pPr>
        <w:ind w:left="6480" w:hanging="180"/>
      </w:pPr>
    </w:lvl>
  </w:abstractNum>
  <w:abstractNum w:abstractNumId="3" w15:restartNumberingAfterBreak="0">
    <w:nsid w:val="1AE21422"/>
    <w:multiLevelType w:val="multilevel"/>
    <w:tmpl w:val="149AD882"/>
    <w:lvl w:ilvl="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B60C1A"/>
    <w:multiLevelType w:val="multilevel"/>
    <w:tmpl w:val="EF4AA9B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930926"/>
    <w:multiLevelType w:val="hybridMultilevel"/>
    <w:tmpl w:val="2B8282EE"/>
    <w:lvl w:ilvl="0" w:tplc="4ED22DDC">
      <w:start w:val="1"/>
      <w:numFmt w:val="decimal"/>
      <w:lvlText w:val="%1."/>
      <w:lvlJc w:val="left"/>
      <w:pPr>
        <w:ind w:left="720" w:hanging="360"/>
      </w:pPr>
    </w:lvl>
    <w:lvl w:ilvl="1" w:tplc="D3865FC6">
      <w:start w:val="1"/>
      <w:numFmt w:val="lowerLetter"/>
      <w:lvlText w:val="%2."/>
      <w:lvlJc w:val="left"/>
      <w:pPr>
        <w:ind w:left="1440" w:hanging="360"/>
      </w:pPr>
    </w:lvl>
    <w:lvl w:ilvl="2" w:tplc="86F62FAA">
      <w:start w:val="1"/>
      <w:numFmt w:val="lowerRoman"/>
      <w:lvlText w:val="%3."/>
      <w:lvlJc w:val="right"/>
      <w:pPr>
        <w:ind w:left="2160" w:hanging="180"/>
      </w:pPr>
    </w:lvl>
    <w:lvl w:ilvl="3" w:tplc="1A08E3AA">
      <w:start w:val="1"/>
      <w:numFmt w:val="decimal"/>
      <w:lvlText w:val="%4."/>
      <w:lvlJc w:val="left"/>
      <w:pPr>
        <w:ind w:left="2880" w:hanging="360"/>
      </w:pPr>
    </w:lvl>
    <w:lvl w:ilvl="4" w:tplc="9AE0044A">
      <w:start w:val="1"/>
      <w:numFmt w:val="lowerLetter"/>
      <w:lvlText w:val="%5."/>
      <w:lvlJc w:val="left"/>
      <w:pPr>
        <w:ind w:left="3600" w:hanging="360"/>
      </w:pPr>
    </w:lvl>
    <w:lvl w:ilvl="5" w:tplc="DFA45628">
      <w:start w:val="1"/>
      <w:numFmt w:val="lowerRoman"/>
      <w:lvlText w:val="%6."/>
      <w:lvlJc w:val="right"/>
      <w:pPr>
        <w:ind w:left="4320" w:hanging="180"/>
      </w:pPr>
    </w:lvl>
    <w:lvl w:ilvl="6" w:tplc="8CAE9A76">
      <w:start w:val="1"/>
      <w:numFmt w:val="decimal"/>
      <w:lvlText w:val="%7."/>
      <w:lvlJc w:val="left"/>
      <w:pPr>
        <w:ind w:left="5040" w:hanging="360"/>
      </w:pPr>
    </w:lvl>
    <w:lvl w:ilvl="7" w:tplc="4ABEAAB8">
      <w:start w:val="1"/>
      <w:numFmt w:val="lowerLetter"/>
      <w:lvlText w:val="%8."/>
      <w:lvlJc w:val="left"/>
      <w:pPr>
        <w:ind w:left="5760" w:hanging="360"/>
      </w:pPr>
    </w:lvl>
    <w:lvl w:ilvl="8" w:tplc="EBCA499C">
      <w:start w:val="1"/>
      <w:numFmt w:val="lowerRoman"/>
      <w:lvlText w:val="%9."/>
      <w:lvlJc w:val="right"/>
      <w:pPr>
        <w:ind w:left="6480" w:hanging="180"/>
      </w:pPr>
    </w:lvl>
  </w:abstractNum>
  <w:abstractNum w:abstractNumId="7" w15:restartNumberingAfterBreak="0">
    <w:nsid w:val="23AF168B"/>
    <w:multiLevelType w:val="multilevel"/>
    <w:tmpl w:val="1DC679E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FB2E0A"/>
    <w:multiLevelType w:val="multilevel"/>
    <w:tmpl w:val="08D8A70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6E358FA"/>
    <w:multiLevelType w:val="hybridMultilevel"/>
    <w:tmpl w:val="4AB2EB78"/>
    <w:lvl w:ilvl="0" w:tplc="E4648E8A">
      <w:start w:val="1"/>
      <w:numFmt w:val="decimal"/>
      <w:lvlText w:val="%1."/>
      <w:lvlJc w:val="left"/>
      <w:pPr>
        <w:ind w:left="720" w:hanging="360"/>
      </w:pPr>
    </w:lvl>
    <w:lvl w:ilvl="1" w:tplc="B0F66A64">
      <w:start w:val="1"/>
      <w:numFmt w:val="lowerLetter"/>
      <w:lvlText w:val="%2."/>
      <w:lvlJc w:val="left"/>
      <w:pPr>
        <w:ind w:left="1440" w:hanging="360"/>
      </w:pPr>
    </w:lvl>
    <w:lvl w:ilvl="2" w:tplc="D6FAB3AC">
      <w:start w:val="1"/>
      <w:numFmt w:val="lowerRoman"/>
      <w:lvlText w:val="%3."/>
      <w:lvlJc w:val="right"/>
      <w:pPr>
        <w:ind w:left="2160" w:hanging="180"/>
      </w:pPr>
    </w:lvl>
    <w:lvl w:ilvl="3" w:tplc="59E2CF22">
      <w:start w:val="1"/>
      <w:numFmt w:val="decimal"/>
      <w:lvlText w:val="%4."/>
      <w:lvlJc w:val="left"/>
      <w:pPr>
        <w:ind w:left="2880" w:hanging="360"/>
      </w:pPr>
    </w:lvl>
    <w:lvl w:ilvl="4" w:tplc="CC4ADB8C">
      <w:start w:val="1"/>
      <w:numFmt w:val="lowerLetter"/>
      <w:lvlText w:val="%5."/>
      <w:lvlJc w:val="left"/>
      <w:pPr>
        <w:ind w:left="3600" w:hanging="360"/>
      </w:pPr>
    </w:lvl>
    <w:lvl w:ilvl="5" w:tplc="313C22FE">
      <w:start w:val="1"/>
      <w:numFmt w:val="lowerRoman"/>
      <w:lvlText w:val="%6."/>
      <w:lvlJc w:val="right"/>
      <w:pPr>
        <w:ind w:left="4320" w:hanging="180"/>
      </w:pPr>
    </w:lvl>
    <w:lvl w:ilvl="6" w:tplc="AB1E2A80">
      <w:start w:val="1"/>
      <w:numFmt w:val="decimal"/>
      <w:lvlText w:val="%7."/>
      <w:lvlJc w:val="left"/>
      <w:pPr>
        <w:ind w:left="5040" w:hanging="360"/>
      </w:pPr>
    </w:lvl>
    <w:lvl w:ilvl="7" w:tplc="F7063D96">
      <w:start w:val="1"/>
      <w:numFmt w:val="lowerLetter"/>
      <w:lvlText w:val="%8."/>
      <w:lvlJc w:val="left"/>
      <w:pPr>
        <w:ind w:left="5760" w:hanging="360"/>
      </w:pPr>
    </w:lvl>
    <w:lvl w:ilvl="8" w:tplc="EFE269D8">
      <w:start w:val="1"/>
      <w:numFmt w:val="lowerRoman"/>
      <w:lvlText w:val="%9."/>
      <w:lvlJc w:val="right"/>
      <w:pPr>
        <w:ind w:left="6480" w:hanging="180"/>
      </w:pPr>
    </w:lvl>
  </w:abstractNum>
  <w:abstractNum w:abstractNumId="10" w15:restartNumberingAfterBreak="0">
    <w:nsid w:val="518D4D95"/>
    <w:multiLevelType w:val="multilevel"/>
    <w:tmpl w:val="41A851A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5C11A13"/>
    <w:multiLevelType w:val="hybridMultilevel"/>
    <w:tmpl w:val="227AEB76"/>
    <w:lvl w:ilvl="0" w:tplc="0C090001">
      <w:start w:val="1"/>
      <w:numFmt w:val="bullet"/>
      <w:lvlText w:val=""/>
      <w:lvlJc w:val="left"/>
      <w:pPr>
        <w:ind w:left="2039" w:hanging="360"/>
      </w:pPr>
      <w:rPr>
        <w:rFonts w:ascii="Symbol" w:hAnsi="Symbol" w:hint="default"/>
      </w:rPr>
    </w:lvl>
    <w:lvl w:ilvl="1" w:tplc="0C090003" w:tentative="1">
      <w:start w:val="1"/>
      <w:numFmt w:val="bullet"/>
      <w:lvlText w:val="o"/>
      <w:lvlJc w:val="left"/>
      <w:pPr>
        <w:ind w:left="2759" w:hanging="360"/>
      </w:pPr>
      <w:rPr>
        <w:rFonts w:ascii="Courier New" w:hAnsi="Courier New" w:cs="Courier New" w:hint="default"/>
      </w:rPr>
    </w:lvl>
    <w:lvl w:ilvl="2" w:tplc="0C090005" w:tentative="1">
      <w:start w:val="1"/>
      <w:numFmt w:val="bullet"/>
      <w:lvlText w:val=""/>
      <w:lvlJc w:val="left"/>
      <w:pPr>
        <w:ind w:left="3479" w:hanging="360"/>
      </w:pPr>
      <w:rPr>
        <w:rFonts w:ascii="Wingdings" w:hAnsi="Wingdings" w:hint="default"/>
      </w:rPr>
    </w:lvl>
    <w:lvl w:ilvl="3" w:tplc="0C090001" w:tentative="1">
      <w:start w:val="1"/>
      <w:numFmt w:val="bullet"/>
      <w:lvlText w:val=""/>
      <w:lvlJc w:val="left"/>
      <w:pPr>
        <w:ind w:left="4199" w:hanging="360"/>
      </w:pPr>
      <w:rPr>
        <w:rFonts w:ascii="Symbol" w:hAnsi="Symbol" w:hint="default"/>
      </w:rPr>
    </w:lvl>
    <w:lvl w:ilvl="4" w:tplc="0C090003" w:tentative="1">
      <w:start w:val="1"/>
      <w:numFmt w:val="bullet"/>
      <w:lvlText w:val="o"/>
      <w:lvlJc w:val="left"/>
      <w:pPr>
        <w:ind w:left="4919" w:hanging="360"/>
      </w:pPr>
      <w:rPr>
        <w:rFonts w:ascii="Courier New" w:hAnsi="Courier New" w:cs="Courier New" w:hint="default"/>
      </w:rPr>
    </w:lvl>
    <w:lvl w:ilvl="5" w:tplc="0C090005" w:tentative="1">
      <w:start w:val="1"/>
      <w:numFmt w:val="bullet"/>
      <w:lvlText w:val=""/>
      <w:lvlJc w:val="left"/>
      <w:pPr>
        <w:ind w:left="5639" w:hanging="360"/>
      </w:pPr>
      <w:rPr>
        <w:rFonts w:ascii="Wingdings" w:hAnsi="Wingdings" w:hint="default"/>
      </w:rPr>
    </w:lvl>
    <w:lvl w:ilvl="6" w:tplc="0C090001" w:tentative="1">
      <w:start w:val="1"/>
      <w:numFmt w:val="bullet"/>
      <w:lvlText w:val=""/>
      <w:lvlJc w:val="left"/>
      <w:pPr>
        <w:ind w:left="6359" w:hanging="360"/>
      </w:pPr>
      <w:rPr>
        <w:rFonts w:ascii="Symbol" w:hAnsi="Symbol" w:hint="default"/>
      </w:rPr>
    </w:lvl>
    <w:lvl w:ilvl="7" w:tplc="0C090003" w:tentative="1">
      <w:start w:val="1"/>
      <w:numFmt w:val="bullet"/>
      <w:lvlText w:val="o"/>
      <w:lvlJc w:val="left"/>
      <w:pPr>
        <w:ind w:left="7079" w:hanging="360"/>
      </w:pPr>
      <w:rPr>
        <w:rFonts w:ascii="Courier New" w:hAnsi="Courier New" w:cs="Courier New" w:hint="default"/>
      </w:rPr>
    </w:lvl>
    <w:lvl w:ilvl="8" w:tplc="0C090005" w:tentative="1">
      <w:start w:val="1"/>
      <w:numFmt w:val="bullet"/>
      <w:lvlText w:val=""/>
      <w:lvlJc w:val="left"/>
      <w:pPr>
        <w:ind w:left="7799" w:hanging="360"/>
      </w:pPr>
      <w:rPr>
        <w:rFonts w:ascii="Wingdings" w:hAnsi="Wingdings" w:hint="default"/>
      </w:rPr>
    </w:lvl>
  </w:abstractNum>
  <w:abstractNum w:abstractNumId="12" w15:restartNumberingAfterBreak="0">
    <w:nsid w:val="57AC22A5"/>
    <w:multiLevelType w:val="multilevel"/>
    <w:tmpl w:val="72FEDC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F7506F"/>
    <w:multiLevelType w:val="multilevel"/>
    <w:tmpl w:val="EF90F5D8"/>
    <w:lvl w:ilvl="0">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C7E19B7"/>
    <w:multiLevelType w:val="hybridMultilevel"/>
    <w:tmpl w:val="4AB2EB78"/>
    <w:lvl w:ilvl="0" w:tplc="E4648E8A">
      <w:start w:val="1"/>
      <w:numFmt w:val="decimal"/>
      <w:lvlText w:val="%1."/>
      <w:lvlJc w:val="left"/>
      <w:pPr>
        <w:ind w:left="720" w:hanging="360"/>
      </w:pPr>
    </w:lvl>
    <w:lvl w:ilvl="1" w:tplc="B0F66A64">
      <w:start w:val="1"/>
      <w:numFmt w:val="lowerLetter"/>
      <w:lvlText w:val="%2."/>
      <w:lvlJc w:val="left"/>
      <w:pPr>
        <w:ind w:left="1440" w:hanging="360"/>
      </w:pPr>
    </w:lvl>
    <w:lvl w:ilvl="2" w:tplc="D6FAB3AC">
      <w:start w:val="1"/>
      <w:numFmt w:val="lowerRoman"/>
      <w:lvlText w:val="%3."/>
      <w:lvlJc w:val="right"/>
      <w:pPr>
        <w:ind w:left="2160" w:hanging="180"/>
      </w:pPr>
    </w:lvl>
    <w:lvl w:ilvl="3" w:tplc="59E2CF22">
      <w:start w:val="1"/>
      <w:numFmt w:val="decimal"/>
      <w:lvlText w:val="%4."/>
      <w:lvlJc w:val="left"/>
      <w:pPr>
        <w:ind w:left="2880" w:hanging="360"/>
      </w:pPr>
    </w:lvl>
    <w:lvl w:ilvl="4" w:tplc="CC4ADB8C">
      <w:start w:val="1"/>
      <w:numFmt w:val="lowerLetter"/>
      <w:lvlText w:val="%5."/>
      <w:lvlJc w:val="left"/>
      <w:pPr>
        <w:ind w:left="3600" w:hanging="360"/>
      </w:pPr>
    </w:lvl>
    <w:lvl w:ilvl="5" w:tplc="313C22FE">
      <w:start w:val="1"/>
      <w:numFmt w:val="lowerRoman"/>
      <w:lvlText w:val="%6."/>
      <w:lvlJc w:val="right"/>
      <w:pPr>
        <w:ind w:left="4320" w:hanging="180"/>
      </w:pPr>
    </w:lvl>
    <w:lvl w:ilvl="6" w:tplc="AB1E2A80">
      <w:start w:val="1"/>
      <w:numFmt w:val="decimal"/>
      <w:lvlText w:val="%7."/>
      <w:lvlJc w:val="left"/>
      <w:pPr>
        <w:ind w:left="5040" w:hanging="360"/>
      </w:pPr>
    </w:lvl>
    <w:lvl w:ilvl="7" w:tplc="F7063D96">
      <w:start w:val="1"/>
      <w:numFmt w:val="lowerLetter"/>
      <w:lvlText w:val="%8."/>
      <w:lvlJc w:val="left"/>
      <w:pPr>
        <w:ind w:left="5760" w:hanging="360"/>
      </w:pPr>
    </w:lvl>
    <w:lvl w:ilvl="8" w:tplc="EFE269D8">
      <w:start w:val="1"/>
      <w:numFmt w:val="lowerRoman"/>
      <w:lvlText w:val="%9."/>
      <w:lvlJc w:val="right"/>
      <w:pPr>
        <w:ind w:left="6480" w:hanging="180"/>
      </w:pPr>
    </w:lvl>
  </w:abstractNum>
  <w:abstractNum w:abstractNumId="15" w15:restartNumberingAfterBreak="0">
    <w:nsid w:val="70CC07B3"/>
    <w:multiLevelType w:val="hybridMultilevel"/>
    <w:tmpl w:val="3A38F3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535552"/>
    <w:multiLevelType w:val="multilevel"/>
    <w:tmpl w:val="3CEC9E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95F7CBB"/>
    <w:multiLevelType w:val="hybridMultilevel"/>
    <w:tmpl w:val="659ED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1"/>
  </w:num>
  <w:num w:numId="5">
    <w:abstractNumId w:val="7"/>
  </w:num>
  <w:num w:numId="6">
    <w:abstractNumId w:val="15"/>
  </w:num>
  <w:num w:numId="7">
    <w:abstractNumId w:val="16"/>
  </w:num>
  <w:num w:numId="8">
    <w:abstractNumId w:val="17"/>
  </w:num>
  <w:num w:numId="9">
    <w:abstractNumId w:val="5"/>
  </w:num>
  <w:num w:numId="10">
    <w:abstractNumId w:val="10"/>
  </w:num>
  <w:num w:numId="11">
    <w:abstractNumId w:val="3"/>
  </w:num>
  <w:num w:numId="12">
    <w:abstractNumId w:val="0"/>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13"/>
  </w:num>
  <w:num w:numId="18">
    <w:abstractNumId w:val="8"/>
  </w:num>
  <w:num w:numId="19">
    <w:abstractNumId w:val="12"/>
  </w:num>
  <w:num w:numId="20">
    <w:abstractNumId w:val="1"/>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B6"/>
    <w:rsid w:val="00004B40"/>
    <w:rsid w:val="0000693A"/>
    <w:rsid w:val="00012531"/>
    <w:rsid w:val="0001256E"/>
    <w:rsid w:val="0001390B"/>
    <w:rsid w:val="0001410A"/>
    <w:rsid w:val="00017492"/>
    <w:rsid w:val="00017A7D"/>
    <w:rsid w:val="00021CA4"/>
    <w:rsid w:val="00024BBC"/>
    <w:rsid w:val="00027A8D"/>
    <w:rsid w:val="000370FF"/>
    <w:rsid w:val="00042705"/>
    <w:rsid w:val="00044497"/>
    <w:rsid w:val="000455C0"/>
    <w:rsid w:val="00046551"/>
    <w:rsid w:val="00051295"/>
    <w:rsid w:val="000535CE"/>
    <w:rsid w:val="00053ADE"/>
    <w:rsid w:val="00053BFE"/>
    <w:rsid w:val="00055883"/>
    <w:rsid w:val="0005732F"/>
    <w:rsid w:val="00057EF8"/>
    <w:rsid w:val="000632B5"/>
    <w:rsid w:val="00066A94"/>
    <w:rsid w:val="00066B95"/>
    <w:rsid w:val="00070CB4"/>
    <w:rsid w:val="00073455"/>
    <w:rsid w:val="00075253"/>
    <w:rsid w:val="00075D30"/>
    <w:rsid w:val="00082501"/>
    <w:rsid w:val="000850E6"/>
    <w:rsid w:val="0009092D"/>
    <w:rsid w:val="00090A2D"/>
    <w:rsid w:val="00094ADB"/>
    <w:rsid w:val="00094F07"/>
    <w:rsid w:val="00096B81"/>
    <w:rsid w:val="000978C9"/>
    <w:rsid w:val="000A025B"/>
    <w:rsid w:val="000A38D0"/>
    <w:rsid w:val="000A46EA"/>
    <w:rsid w:val="000A7979"/>
    <w:rsid w:val="000B31A1"/>
    <w:rsid w:val="000B79DB"/>
    <w:rsid w:val="000C0058"/>
    <w:rsid w:val="000C07C1"/>
    <w:rsid w:val="000C7BCE"/>
    <w:rsid w:val="000D1468"/>
    <w:rsid w:val="000D367F"/>
    <w:rsid w:val="000D6597"/>
    <w:rsid w:val="000D785A"/>
    <w:rsid w:val="000E020F"/>
    <w:rsid w:val="000E11EE"/>
    <w:rsid w:val="000E2071"/>
    <w:rsid w:val="000E438C"/>
    <w:rsid w:val="000E49B0"/>
    <w:rsid w:val="000E7FC7"/>
    <w:rsid w:val="000F0782"/>
    <w:rsid w:val="000F2010"/>
    <w:rsid w:val="000F33F6"/>
    <w:rsid w:val="000F3559"/>
    <w:rsid w:val="000F427A"/>
    <w:rsid w:val="000F59A1"/>
    <w:rsid w:val="0010333F"/>
    <w:rsid w:val="00103527"/>
    <w:rsid w:val="001041EC"/>
    <w:rsid w:val="001064F7"/>
    <w:rsid w:val="001066FE"/>
    <w:rsid w:val="00106C9E"/>
    <w:rsid w:val="001137D5"/>
    <w:rsid w:val="00120196"/>
    <w:rsid w:val="00122EAA"/>
    <w:rsid w:val="00125771"/>
    <w:rsid w:val="00126EA9"/>
    <w:rsid w:val="00137152"/>
    <w:rsid w:val="0014049A"/>
    <w:rsid w:val="00142065"/>
    <w:rsid w:val="001441EF"/>
    <w:rsid w:val="001444F8"/>
    <w:rsid w:val="0014510B"/>
    <w:rsid w:val="00150186"/>
    <w:rsid w:val="00152509"/>
    <w:rsid w:val="00157D7A"/>
    <w:rsid w:val="00161351"/>
    <w:rsid w:val="001660C0"/>
    <w:rsid w:val="00171298"/>
    <w:rsid w:val="00171787"/>
    <w:rsid w:val="00171C52"/>
    <w:rsid w:val="001735FA"/>
    <w:rsid w:val="00173751"/>
    <w:rsid w:val="00180FF4"/>
    <w:rsid w:val="00182837"/>
    <w:rsid w:val="00183C89"/>
    <w:rsid w:val="00186770"/>
    <w:rsid w:val="00193890"/>
    <w:rsid w:val="001943ED"/>
    <w:rsid w:val="001A0A48"/>
    <w:rsid w:val="001A27AB"/>
    <w:rsid w:val="001A3937"/>
    <w:rsid w:val="001A3C35"/>
    <w:rsid w:val="001A7672"/>
    <w:rsid w:val="001B7BB8"/>
    <w:rsid w:val="001C6299"/>
    <w:rsid w:val="001D4634"/>
    <w:rsid w:val="001D4645"/>
    <w:rsid w:val="001D4EF1"/>
    <w:rsid w:val="001D5220"/>
    <w:rsid w:val="001D7A32"/>
    <w:rsid w:val="001E076B"/>
    <w:rsid w:val="001E3B9C"/>
    <w:rsid w:val="001E42CF"/>
    <w:rsid w:val="001E459C"/>
    <w:rsid w:val="001E6217"/>
    <w:rsid w:val="001E7A8A"/>
    <w:rsid w:val="001F0B7A"/>
    <w:rsid w:val="001F2A76"/>
    <w:rsid w:val="001F2A90"/>
    <w:rsid w:val="001F777B"/>
    <w:rsid w:val="00204063"/>
    <w:rsid w:val="002043C1"/>
    <w:rsid w:val="00205B03"/>
    <w:rsid w:val="00206A96"/>
    <w:rsid w:val="0021023F"/>
    <w:rsid w:val="00210405"/>
    <w:rsid w:val="002106FF"/>
    <w:rsid w:val="00211AF8"/>
    <w:rsid w:val="00211C75"/>
    <w:rsid w:val="00212F8F"/>
    <w:rsid w:val="00213C72"/>
    <w:rsid w:val="00215DB7"/>
    <w:rsid w:val="00216D38"/>
    <w:rsid w:val="00217425"/>
    <w:rsid w:val="00217CD2"/>
    <w:rsid w:val="00220881"/>
    <w:rsid w:val="00220EF3"/>
    <w:rsid w:val="0022101E"/>
    <w:rsid w:val="00226791"/>
    <w:rsid w:val="002270D5"/>
    <w:rsid w:val="00227397"/>
    <w:rsid w:val="0022773D"/>
    <w:rsid w:val="00231629"/>
    <w:rsid w:val="002321C1"/>
    <w:rsid w:val="0023471F"/>
    <w:rsid w:val="00235222"/>
    <w:rsid w:val="002428FE"/>
    <w:rsid w:val="002436D5"/>
    <w:rsid w:val="00250508"/>
    <w:rsid w:val="0025226B"/>
    <w:rsid w:val="00256A73"/>
    <w:rsid w:val="00261C67"/>
    <w:rsid w:val="002624B9"/>
    <w:rsid w:val="002643DA"/>
    <w:rsid w:val="0026529C"/>
    <w:rsid w:val="00266B21"/>
    <w:rsid w:val="002673CD"/>
    <w:rsid w:val="00267843"/>
    <w:rsid w:val="00272710"/>
    <w:rsid w:val="00274AD7"/>
    <w:rsid w:val="0027534B"/>
    <w:rsid w:val="00283AD0"/>
    <w:rsid w:val="00284784"/>
    <w:rsid w:val="00292C77"/>
    <w:rsid w:val="002A1362"/>
    <w:rsid w:val="002A4002"/>
    <w:rsid w:val="002A58E3"/>
    <w:rsid w:val="002B1049"/>
    <w:rsid w:val="002B247B"/>
    <w:rsid w:val="002B273D"/>
    <w:rsid w:val="002B4E99"/>
    <w:rsid w:val="002B7841"/>
    <w:rsid w:val="002C1720"/>
    <w:rsid w:val="002C185E"/>
    <w:rsid w:val="002C2D97"/>
    <w:rsid w:val="002C43A6"/>
    <w:rsid w:val="002D7A18"/>
    <w:rsid w:val="002F2C4B"/>
    <w:rsid w:val="003033A3"/>
    <w:rsid w:val="00304367"/>
    <w:rsid w:val="00305317"/>
    <w:rsid w:val="00305329"/>
    <w:rsid w:val="0030534A"/>
    <w:rsid w:val="00305AE9"/>
    <w:rsid w:val="00307F18"/>
    <w:rsid w:val="003115C9"/>
    <w:rsid w:val="0031252B"/>
    <w:rsid w:val="00315289"/>
    <w:rsid w:val="0031591E"/>
    <w:rsid w:val="00315FBC"/>
    <w:rsid w:val="00316A24"/>
    <w:rsid w:val="003177B6"/>
    <w:rsid w:val="00320254"/>
    <w:rsid w:val="003217C4"/>
    <w:rsid w:val="00326DCB"/>
    <w:rsid w:val="00330018"/>
    <w:rsid w:val="003305F1"/>
    <w:rsid w:val="00332352"/>
    <w:rsid w:val="00332930"/>
    <w:rsid w:val="003405B4"/>
    <w:rsid w:val="00347805"/>
    <w:rsid w:val="003527E1"/>
    <w:rsid w:val="00354521"/>
    <w:rsid w:val="003568F0"/>
    <w:rsid w:val="00360026"/>
    <w:rsid w:val="0036298E"/>
    <w:rsid w:val="003648B8"/>
    <w:rsid w:val="0036578D"/>
    <w:rsid w:val="00366C68"/>
    <w:rsid w:val="003803AF"/>
    <w:rsid w:val="00380D6B"/>
    <w:rsid w:val="00381391"/>
    <w:rsid w:val="00385BC4"/>
    <w:rsid w:val="00386A98"/>
    <w:rsid w:val="00391DD1"/>
    <w:rsid w:val="003920CF"/>
    <w:rsid w:val="003927DD"/>
    <w:rsid w:val="00392D46"/>
    <w:rsid w:val="0039376C"/>
    <w:rsid w:val="00396F52"/>
    <w:rsid w:val="003A0245"/>
    <w:rsid w:val="003A5D4A"/>
    <w:rsid w:val="003A62C8"/>
    <w:rsid w:val="003B44BD"/>
    <w:rsid w:val="003B5938"/>
    <w:rsid w:val="003B7481"/>
    <w:rsid w:val="003C4A48"/>
    <w:rsid w:val="003D01CA"/>
    <w:rsid w:val="003D1455"/>
    <w:rsid w:val="003D2264"/>
    <w:rsid w:val="003D3CD9"/>
    <w:rsid w:val="003D7225"/>
    <w:rsid w:val="003E0648"/>
    <w:rsid w:val="003E0D0F"/>
    <w:rsid w:val="003E2AA3"/>
    <w:rsid w:val="003E64D5"/>
    <w:rsid w:val="003F094F"/>
    <w:rsid w:val="003F44D8"/>
    <w:rsid w:val="003F74EF"/>
    <w:rsid w:val="00400A15"/>
    <w:rsid w:val="00401E6C"/>
    <w:rsid w:val="00405DE1"/>
    <w:rsid w:val="004063B1"/>
    <w:rsid w:val="00407BE7"/>
    <w:rsid w:val="00414811"/>
    <w:rsid w:val="00414997"/>
    <w:rsid w:val="00415151"/>
    <w:rsid w:val="00415FDF"/>
    <w:rsid w:val="004206C9"/>
    <w:rsid w:val="0042085C"/>
    <w:rsid w:val="00427771"/>
    <w:rsid w:val="00430583"/>
    <w:rsid w:val="00432635"/>
    <w:rsid w:val="00434995"/>
    <w:rsid w:val="00437B57"/>
    <w:rsid w:val="00437B94"/>
    <w:rsid w:val="00437C70"/>
    <w:rsid w:val="00442CCD"/>
    <w:rsid w:val="00443C94"/>
    <w:rsid w:val="004443F1"/>
    <w:rsid w:val="00444513"/>
    <w:rsid w:val="00444A4D"/>
    <w:rsid w:val="00445578"/>
    <w:rsid w:val="00445D71"/>
    <w:rsid w:val="00447DC3"/>
    <w:rsid w:val="00450B83"/>
    <w:rsid w:val="00452093"/>
    <w:rsid w:val="004546D3"/>
    <w:rsid w:val="00454E34"/>
    <w:rsid w:val="00456334"/>
    <w:rsid w:val="0046174A"/>
    <w:rsid w:val="00461795"/>
    <w:rsid w:val="00464079"/>
    <w:rsid w:val="00465010"/>
    <w:rsid w:val="004651F0"/>
    <w:rsid w:val="00465F3D"/>
    <w:rsid w:val="004725CA"/>
    <w:rsid w:val="00473557"/>
    <w:rsid w:val="0047356B"/>
    <w:rsid w:val="00473958"/>
    <w:rsid w:val="00484619"/>
    <w:rsid w:val="00484A74"/>
    <w:rsid w:val="00486A73"/>
    <w:rsid w:val="00487AAF"/>
    <w:rsid w:val="004911F2"/>
    <w:rsid w:val="00492ABF"/>
    <w:rsid w:val="00496662"/>
    <w:rsid w:val="00497807"/>
    <w:rsid w:val="004A3181"/>
    <w:rsid w:val="004B4756"/>
    <w:rsid w:val="004B5D15"/>
    <w:rsid w:val="004B6613"/>
    <w:rsid w:val="004B7785"/>
    <w:rsid w:val="004C2288"/>
    <w:rsid w:val="004C2D79"/>
    <w:rsid w:val="004C3681"/>
    <w:rsid w:val="004C48F5"/>
    <w:rsid w:val="004C582C"/>
    <w:rsid w:val="004D09F9"/>
    <w:rsid w:val="004D4770"/>
    <w:rsid w:val="004E19A0"/>
    <w:rsid w:val="004E21E5"/>
    <w:rsid w:val="004E2AF2"/>
    <w:rsid w:val="004E364D"/>
    <w:rsid w:val="004E37ED"/>
    <w:rsid w:val="004F0ADF"/>
    <w:rsid w:val="004F5F4D"/>
    <w:rsid w:val="004F7414"/>
    <w:rsid w:val="00505962"/>
    <w:rsid w:val="00506F14"/>
    <w:rsid w:val="005079CA"/>
    <w:rsid w:val="00507F41"/>
    <w:rsid w:val="00512A70"/>
    <w:rsid w:val="00515B48"/>
    <w:rsid w:val="00516BF7"/>
    <w:rsid w:val="00517702"/>
    <w:rsid w:val="00517E50"/>
    <w:rsid w:val="00517EDF"/>
    <w:rsid w:val="00521FED"/>
    <w:rsid w:val="005276F6"/>
    <w:rsid w:val="00527D81"/>
    <w:rsid w:val="00533DB7"/>
    <w:rsid w:val="00540C81"/>
    <w:rsid w:val="0054330A"/>
    <w:rsid w:val="00543B55"/>
    <w:rsid w:val="00546169"/>
    <w:rsid w:val="00547CE6"/>
    <w:rsid w:val="005503AA"/>
    <w:rsid w:val="00551B91"/>
    <w:rsid w:val="00552870"/>
    <w:rsid w:val="00553284"/>
    <w:rsid w:val="00554258"/>
    <w:rsid w:val="005634B3"/>
    <w:rsid w:val="0056421B"/>
    <w:rsid w:val="005723ED"/>
    <w:rsid w:val="005728F9"/>
    <w:rsid w:val="00576CE3"/>
    <w:rsid w:val="00577FB6"/>
    <w:rsid w:val="00580F70"/>
    <w:rsid w:val="00582401"/>
    <w:rsid w:val="00586798"/>
    <w:rsid w:val="00587B48"/>
    <w:rsid w:val="00593258"/>
    <w:rsid w:val="00594C95"/>
    <w:rsid w:val="00595215"/>
    <w:rsid w:val="00596BA6"/>
    <w:rsid w:val="005A394B"/>
    <w:rsid w:val="005A4E9D"/>
    <w:rsid w:val="005A649C"/>
    <w:rsid w:val="005B1A91"/>
    <w:rsid w:val="005B2067"/>
    <w:rsid w:val="005B4E40"/>
    <w:rsid w:val="005B77B1"/>
    <w:rsid w:val="005C0555"/>
    <w:rsid w:val="005C17E6"/>
    <w:rsid w:val="005C31B4"/>
    <w:rsid w:val="005C5252"/>
    <w:rsid w:val="005C5455"/>
    <w:rsid w:val="005D384E"/>
    <w:rsid w:val="005D38E9"/>
    <w:rsid w:val="005D4292"/>
    <w:rsid w:val="005D6640"/>
    <w:rsid w:val="005E5DE9"/>
    <w:rsid w:val="005F48AD"/>
    <w:rsid w:val="005F5674"/>
    <w:rsid w:val="005F74FE"/>
    <w:rsid w:val="005F7F51"/>
    <w:rsid w:val="00600212"/>
    <w:rsid w:val="006029DB"/>
    <w:rsid w:val="00607A10"/>
    <w:rsid w:val="00612C9B"/>
    <w:rsid w:val="00617585"/>
    <w:rsid w:val="00620292"/>
    <w:rsid w:val="00620D23"/>
    <w:rsid w:val="00621C46"/>
    <w:rsid w:val="006225FA"/>
    <w:rsid w:val="00624554"/>
    <w:rsid w:val="00633112"/>
    <w:rsid w:val="006333B5"/>
    <w:rsid w:val="00634F3D"/>
    <w:rsid w:val="006434BD"/>
    <w:rsid w:val="00644486"/>
    <w:rsid w:val="00644F7B"/>
    <w:rsid w:val="0065271D"/>
    <w:rsid w:val="00657DEC"/>
    <w:rsid w:val="00660F2D"/>
    <w:rsid w:val="00663127"/>
    <w:rsid w:val="006641AB"/>
    <w:rsid w:val="00664F1A"/>
    <w:rsid w:val="0067313B"/>
    <w:rsid w:val="006744E1"/>
    <w:rsid w:val="00674619"/>
    <w:rsid w:val="00682E81"/>
    <w:rsid w:val="006841C5"/>
    <w:rsid w:val="00684D5D"/>
    <w:rsid w:val="00687252"/>
    <w:rsid w:val="00687C5B"/>
    <w:rsid w:val="00690E28"/>
    <w:rsid w:val="006926D9"/>
    <w:rsid w:val="0069352F"/>
    <w:rsid w:val="00693887"/>
    <w:rsid w:val="00694882"/>
    <w:rsid w:val="00694B04"/>
    <w:rsid w:val="0069585D"/>
    <w:rsid w:val="00697B13"/>
    <w:rsid w:val="006A0508"/>
    <w:rsid w:val="006A1283"/>
    <w:rsid w:val="006B228A"/>
    <w:rsid w:val="006B3029"/>
    <w:rsid w:val="006B32F7"/>
    <w:rsid w:val="006B504C"/>
    <w:rsid w:val="006B50CE"/>
    <w:rsid w:val="006B5CA3"/>
    <w:rsid w:val="006B6AC9"/>
    <w:rsid w:val="006B7E25"/>
    <w:rsid w:val="006C0281"/>
    <w:rsid w:val="006C47EA"/>
    <w:rsid w:val="006C52F2"/>
    <w:rsid w:val="006C57B1"/>
    <w:rsid w:val="006C76F3"/>
    <w:rsid w:val="006C7D88"/>
    <w:rsid w:val="006D0D8B"/>
    <w:rsid w:val="006D25CA"/>
    <w:rsid w:val="006D265F"/>
    <w:rsid w:val="006D4ED7"/>
    <w:rsid w:val="006E7AED"/>
    <w:rsid w:val="006F2B23"/>
    <w:rsid w:val="006F48B8"/>
    <w:rsid w:val="006F4AFF"/>
    <w:rsid w:val="006F51E7"/>
    <w:rsid w:val="006F68B9"/>
    <w:rsid w:val="006F6B31"/>
    <w:rsid w:val="006F7ECA"/>
    <w:rsid w:val="007015B0"/>
    <w:rsid w:val="007063A1"/>
    <w:rsid w:val="00706CA6"/>
    <w:rsid w:val="0070740F"/>
    <w:rsid w:val="00715873"/>
    <w:rsid w:val="00715A6A"/>
    <w:rsid w:val="007163DF"/>
    <w:rsid w:val="00717326"/>
    <w:rsid w:val="00721B6B"/>
    <w:rsid w:val="0072327F"/>
    <w:rsid w:val="00723AE2"/>
    <w:rsid w:val="00723B13"/>
    <w:rsid w:val="007252C1"/>
    <w:rsid w:val="007272A7"/>
    <w:rsid w:val="00727D68"/>
    <w:rsid w:val="00732BE5"/>
    <w:rsid w:val="007404C1"/>
    <w:rsid w:val="00746539"/>
    <w:rsid w:val="00752C32"/>
    <w:rsid w:val="00754E33"/>
    <w:rsid w:val="0075590B"/>
    <w:rsid w:val="007562D4"/>
    <w:rsid w:val="00756995"/>
    <w:rsid w:val="00756FC4"/>
    <w:rsid w:val="0076470E"/>
    <w:rsid w:val="00764AFF"/>
    <w:rsid w:val="00764FF3"/>
    <w:rsid w:val="00766FA3"/>
    <w:rsid w:val="00770D99"/>
    <w:rsid w:val="0077187D"/>
    <w:rsid w:val="00771FAC"/>
    <w:rsid w:val="007732E5"/>
    <w:rsid w:val="0077413D"/>
    <w:rsid w:val="00775E91"/>
    <w:rsid w:val="00777877"/>
    <w:rsid w:val="0078133C"/>
    <w:rsid w:val="007814D6"/>
    <w:rsid w:val="0078319E"/>
    <w:rsid w:val="00786AC9"/>
    <w:rsid w:val="00786DB0"/>
    <w:rsid w:val="00791F6F"/>
    <w:rsid w:val="00793168"/>
    <w:rsid w:val="007956AA"/>
    <w:rsid w:val="007A1EAE"/>
    <w:rsid w:val="007A3C2C"/>
    <w:rsid w:val="007A507D"/>
    <w:rsid w:val="007A6DF2"/>
    <w:rsid w:val="007A7403"/>
    <w:rsid w:val="007B4F16"/>
    <w:rsid w:val="007B5303"/>
    <w:rsid w:val="007B6C93"/>
    <w:rsid w:val="007B6F5E"/>
    <w:rsid w:val="007C10C1"/>
    <w:rsid w:val="007C2C1D"/>
    <w:rsid w:val="007C4B01"/>
    <w:rsid w:val="007C50A7"/>
    <w:rsid w:val="007C76FF"/>
    <w:rsid w:val="007D0F91"/>
    <w:rsid w:val="007D4475"/>
    <w:rsid w:val="007D52F5"/>
    <w:rsid w:val="007D6441"/>
    <w:rsid w:val="007D66A4"/>
    <w:rsid w:val="007E1D77"/>
    <w:rsid w:val="007E4CBC"/>
    <w:rsid w:val="007E4CFE"/>
    <w:rsid w:val="007E9BDF"/>
    <w:rsid w:val="007F1D27"/>
    <w:rsid w:val="007F3733"/>
    <w:rsid w:val="007F3C7B"/>
    <w:rsid w:val="007F75D1"/>
    <w:rsid w:val="0080104D"/>
    <w:rsid w:val="008014AB"/>
    <w:rsid w:val="008035A1"/>
    <w:rsid w:val="00803685"/>
    <w:rsid w:val="00803B5A"/>
    <w:rsid w:val="0080450F"/>
    <w:rsid w:val="0080463A"/>
    <w:rsid w:val="008069D4"/>
    <w:rsid w:val="008125FA"/>
    <w:rsid w:val="0081590D"/>
    <w:rsid w:val="008244C0"/>
    <w:rsid w:val="0082495E"/>
    <w:rsid w:val="00825871"/>
    <w:rsid w:val="008279F9"/>
    <w:rsid w:val="008335C0"/>
    <w:rsid w:val="00835DCF"/>
    <w:rsid w:val="00840091"/>
    <w:rsid w:val="00841316"/>
    <w:rsid w:val="00842771"/>
    <w:rsid w:val="0084626A"/>
    <w:rsid w:val="00846911"/>
    <w:rsid w:val="00847D2B"/>
    <w:rsid w:val="00850549"/>
    <w:rsid w:val="008520FF"/>
    <w:rsid w:val="008546CE"/>
    <w:rsid w:val="00855403"/>
    <w:rsid w:val="008559F9"/>
    <w:rsid w:val="00855C00"/>
    <w:rsid w:val="008573E4"/>
    <w:rsid w:val="00862061"/>
    <w:rsid w:val="008636E5"/>
    <w:rsid w:val="00864D30"/>
    <w:rsid w:val="0086609E"/>
    <w:rsid w:val="0086649E"/>
    <w:rsid w:val="0086750E"/>
    <w:rsid w:val="00876D34"/>
    <w:rsid w:val="00884BFA"/>
    <w:rsid w:val="008866CE"/>
    <w:rsid w:val="0088780E"/>
    <w:rsid w:val="00892B10"/>
    <w:rsid w:val="00894DE8"/>
    <w:rsid w:val="00895E32"/>
    <w:rsid w:val="00897094"/>
    <w:rsid w:val="00897148"/>
    <w:rsid w:val="008A3F7A"/>
    <w:rsid w:val="008A4749"/>
    <w:rsid w:val="008A5376"/>
    <w:rsid w:val="008A5729"/>
    <w:rsid w:val="008A5A12"/>
    <w:rsid w:val="008A7833"/>
    <w:rsid w:val="008C0ED7"/>
    <w:rsid w:val="008C1A91"/>
    <w:rsid w:val="008C2A3C"/>
    <w:rsid w:val="008C54BB"/>
    <w:rsid w:val="008C6637"/>
    <w:rsid w:val="008C7BF5"/>
    <w:rsid w:val="008D21E6"/>
    <w:rsid w:val="008D2CEC"/>
    <w:rsid w:val="008D2FFA"/>
    <w:rsid w:val="008D7E72"/>
    <w:rsid w:val="008E04A2"/>
    <w:rsid w:val="008E0CFA"/>
    <w:rsid w:val="008E5411"/>
    <w:rsid w:val="008E8567"/>
    <w:rsid w:val="008F1C8B"/>
    <w:rsid w:val="008F60B2"/>
    <w:rsid w:val="008F736B"/>
    <w:rsid w:val="009021A3"/>
    <w:rsid w:val="00903FA1"/>
    <w:rsid w:val="00905A81"/>
    <w:rsid w:val="00915249"/>
    <w:rsid w:val="00915307"/>
    <w:rsid w:val="00923333"/>
    <w:rsid w:val="009255A8"/>
    <w:rsid w:val="00925CD1"/>
    <w:rsid w:val="00932FFE"/>
    <w:rsid w:val="00933369"/>
    <w:rsid w:val="009335E7"/>
    <w:rsid w:val="00934D2B"/>
    <w:rsid w:val="0093530E"/>
    <w:rsid w:val="0093F91A"/>
    <w:rsid w:val="00940768"/>
    <w:rsid w:val="00941395"/>
    <w:rsid w:val="00942E43"/>
    <w:rsid w:val="0094568E"/>
    <w:rsid w:val="00945B9D"/>
    <w:rsid w:val="00946B39"/>
    <w:rsid w:val="00946EAB"/>
    <w:rsid w:val="0095135F"/>
    <w:rsid w:val="00951497"/>
    <w:rsid w:val="00951764"/>
    <w:rsid w:val="009523B6"/>
    <w:rsid w:val="0095652A"/>
    <w:rsid w:val="0097783A"/>
    <w:rsid w:val="009807E9"/>
    <w:rsid w:val="00982227"/>
    <w:rsid w:val="00982874"/>
    <w:rsid w:val="00983857"/>
    <w:rsid w:val="009841CF"/>
    <w:rsid w:val="00984421"/>
    <w:rsid w:val="00985219"/>
    <w:rsid w:val="009925AF"/>
    <w:rsid w:val="00993638"/>
    <w:rsid w:val="00993DD4"/>
    <w:rsid w:val="00994C2C"/>
    <w:rsid w:val="00995226"/>
    <w:rsid w:val="00995232"/>
    <w:rsid w:val="00997135"/>
    <w:rsid w:val="009B0ED6"/>
    <w:rsid w:val="009B435D"/>
    <w:rsid w:val="009B4373"/>
    <w:rsid w:val="009B54BF"/>
    <w:rsid w:val="009C0932"/>
    <w:rsid w:val="009C1CB7"/>
    <w:rsid w:val="009C591A"/>
    <w:rsid w:val="009D04D4"/>
    <w:rsid w:val="009D50BD"/>
    <w:rsid w:val="009D519F"/>
    <w:rsid w:val="009E050E"/>
    <w:rsid w:val="009E08AA"/>
    <w:rsid w:val="009F3464"/>
    <w:rsid w:val="009F394E"/>
    <w:rsid w:val="009F4676"/>
    <w:rsid w:val="009F4B29"/>
    <w:rsid w:val="00A03E2B"/>
    <w:rsid w:val="00A11715"/>
    <w:rsid w:val="00A119BB"/>
    <w:rsid w:val="00A14560"/>
    <w:rsid w:val="00A15DCD"/>
    <w:rsid w:val="00A16B8F"/>
    <w:rsid w:val="00A17835"/>
    <w:rsid w:val="00A17BE8"/>
    <w:rsid w:val="00A2099A"/>
    <w:rsid w:val="00A22E69"/>
    <w:rsid w:val="00A328C7"/>
    <w:rsid w:val="00A33141"/>
    <w:rsid w:val="00A35FA8"/>
    <w:rsid w:val="00A3654F"/>
    <w:rsid w:val="00A36A92"/>
    <w:rsid w:val="00A40571"/>
    <w:rsid w:val="00A411C7"/>
    <w:rsid w:val="00A4152E"/>
    <w:rsid w:val="00A41627"/>
    <w:rsid w:val="00A42F1A"/>
    <w:rsid w:val="00A42FAF"/>
    <w:rsid w:val="00A43FB6"/>
    <w:rsid w:val="00A53A45"/>
    <w:rsid w:val="00A555DA"/>
    <w:rsid w:val="00A55880"/>
    <w:rsid w:val="00A55AB1"/>
    <w:rsid w:val="00A64095"/>
    <w:rsid w:val="00A654DB"/>
    <w:rsid w:val="00A67D51"/>
    <w:rsid w:val="00A72BCC"/>
    <w:rsid w:val="00A72ECB"/>
    <w:rsid w:val="00A749BB"/>
    <w:rsid w:val="00A75900"/>
    <w:rsid w:val="00A75D8C"/>
    <w:rsid w:val="00A75FF4"/>
    <w:rsid w:val="00A805EF"/>
    <w:rsid w:val="00A81F6B"/>
    <w:rsid w:val="00A8651A"/>
    <w:rsid w:val="00A9035D"/>
    <w:rsid w:val="00A9490D"/>
    <w:rsid w:val="00A96320"/>
    <w:rsid w:val="00AA0078"/>
    <w:rsid w:val="00AA336D"/>
    <w:rsid w:val="00AA54E2"/>
    <w:rsid w:val="00AA56ED"/>
    <w:rsid w:val="00AA7027"/>
    <w:rsid w:val="00AA7541"/>
    <w:rsid w:val="00AB044D"/>
    <w:rsid w:val="00AB214E"/>
    <w:rsid w:val="00AB21DC"/>
    <w:rsid w:val="00AB2222"/>
    <w:rsid w:val="00AB61D7"/>
    <w:rsid w:val="00AC0349"/>
    <w:rsid w:val="00AC148A"/>
    <w:rsid w:val="00AC1B05"/>
    <w:rsid w:val="00AC3307"/>
    <w:rsid w:val="00AC46AD"/>
    <w:rsid w:val="00AC5C69"/>
    <w:rsid w:val="00AC7504"/>
    <w:rsid w:val="00AD058A"/>
    <w:rsid w:val="00AD256C"/>
    <w:rsid w:val="00AD702F"/>
    <w:rsid w:val="00AE3123"/>
    <w:rsid w:val="00AE45D5"/>
    <w:rsid w:val="00AE4EE5"/>
    <w:rsid w:val="00AE6812"/>
    <w:rsid w:val="00AE6A85"/>
    <w:rsid w:val="00AE74A8"/>
    <w:rsid w:val="00AF07D8"/>
    <w:rsid w:val="00AF490A"/>
    <w:rsid w:val="00AF774F"/>
    <w:rsid w:val="00B016BF"/>
    <w:rsid w:val="00B01D6C"/>
    <w:rsid w:val="00B039F6"/>
    <w:rsid w:val="00B05761"/>
    <w:rsid w:val="00B068BF"/>
    <w:rsid w:val="00B079F6"/>
    <w:rsid w:val="00B10175"/>
    <w:rsid w:val="00B15B83"/>
    <w:rsid w:val="00B173C0"/>
    <w:rsid w:val="00B21339"/>
    <w:rsid w:val="00B21882"/>
    <w:rsid w:val="00B23E73"/>
    <w:rsid w:val="00B24953"/>
    <w:rsid w:val="00B24A02"/>
    <w:rsid w:val="00B27A2B"/>
    <w:rsid w:val="00B3074A"/>
    <w:rsid w:val="00B328D4"/>
    <w:rsid w:val="00B333B1"/>
    <w:rsid w:val="00B41566"/>
    <w:rsid w:val="00B418CE"/>
    <w:rsid w:val="00B43690"/>
    <w:rsid w:val="00B45F64"/>
    <w:rsid w:val="00B463FD"/>
    <w:rsid w:val="00B46515"/>
    <w:rsid w:val="00B50BB1"/>
    <w:rsid w:val="00B53CE3"/>
    <w:rsid w:val="00B53EE6"/>
    <w:rsid w:val="00B54BCD"/>
    <w:rsid w:val="00B54CDB"/>
    <w:rsid w:val="00B55A12"/>
    <w:rsid w:val="00B63027"/>
    <w:rsid w:val="00B63235"/>
    <w:rsid w:val="00B64BB8"/>
    <w:rsid w:val="00B67166"/>
    <w:rsid w:val="00B71AB1"/>
    <w:rsid w:val="00B72898"/>
    <w:rsid w:val="00B779C4"/>
    <w:rsid w:val="00B822AE"/>
    <w:rsid w:val="00B83B56"/>
    <w:rsid w:val="00B8558B"/>
    <w:rsid w:val="00B87D7A"/>
    <w:rsid w:val="00B93630"/>
    <w:rsid w:val="00B960BA"/>
    <w:rsid w:val="00B97C85"/>
    <w:rsid w:val="00BA0AC2"/>
    <w:rsid w:val="00BA2338"/>
    <w:rsid w:val="00BA3487"/>
    <w:rsid w:val="00BA369D"/>
    <w:rsid w:val="00BA40B5"/>
    <w:rsid w:val="00BA5482"/>
    <w:rsid w:val="00BB2A48"/>
    <w:rsid w:val="00BB2E04"/>
    <w:rsid w:val="00BB3B62"/>
    <w:rsid w:val="00BB3B9D"/>
    <w:rsid w:val="00BB525A"/>
    <w:rsid w:val="00BB7742"/>
    <w:rsid w:val="00BC0AD2"/>
    <w:rsid w:val="00BC23F4"/>
    <w:rsid w:val="00BC2D99"/>
    <w:rsid w:val="00BC3EB9"/>
    <w:rsid w:val="00BC4F70"/>
    <w:rsid w:val="00BC7707"/>
    <w:rsid w:val="00BD040A"/>
    <w:rsid w:val="00BD2A40"/>
    <w:rsid w:val="00BD52DA"/>
    <w:rsid w:val="00BD75D3"/>
    <w:rsid w:val="00BE1F17"/>
    <w:rsid w:val="00BE5AFF"/>
    <w:rsid w:val="00BF047C"/>
    <w:rsid w:val="00BF0B85"/>
    <w:rsid w:val="00BF0CA5"/>
    <w:rsid w:val="00BF2424"/>
    <w:rsid w:val="00BF34DF"/>
    <w:rsid w:val="00BF5C01"/>
    <w:rsid w:val="00BFC795"/>
    <w:rsid w:val="00C04F44"/>
    <w:rsid w:val="00C06307"/>
    <w:rsid w:val="00C0649F"/>
    <w:rsid w:val="00C069A3"/>
    <w:rsid w:val="00C07B77"/>
    <w:rsid w:val="00C11288"/>
    <w:rsid w:val="00C12A43"/>
    <w:rsid w:val="00C16479"/>
    <w:rsid w:val="00C172AA"/>
    <w:rsid w:val="00C206C4"/>
    <w:rsid w:val="00C2070B"/>
    <w:rsid w:val="00C243B2"/>
    <w:rsid w:val="00C24F7C"/>
    <w:rsid w:val="00C26722"/>
    <w:rsid w:val="00C33300"/>
    <w:rsid w:val="00C34F22"/>
    <w:rsid w:val="00C42AF6"/>
    <w:rsid w:val="00C46960"/>
    <w:rsid w:val="00C473F6"/>
    <w:rsid w:val="00C554D4"/>
    <w:rsid w:val="00C61B33"/>
    <w:rsid w:val="00C6663B"/>
    <w:rsid w:val="00C76C19"/>
    <w:rsid w:val="00C80BF2"/>
    <w:rsid w:val="00C81DD2"/>
    <w:rsid w:val="00C83C5C"/>
    <w:rsid w:val="00C84E33"/>
    <w:rsid w:val="00C85223"/>
    <w:rsid w:val="00C8532E"/>
    <w:rsid w:val="00C861C5"/>
    <w:rsid w:val="00C93FBF"/>
    <w:rsid w:val="00C94065"/>
    <w:rsid w:val="00C97758"/>
    <w:rsid w:val="00CA17B7"/>
    <w:rsid w:val="00CA1B1F"/>
    <w:rsid w:val="00CA2B29"/>
    <w:rsid w:val="00CA3FD3"/>
    <w:rsid w:val="00CA4FE8"/>
    <w:rsid w:val="00CA6B66"/>
    <w:rsid w:val="00CA7B07"/>
    <w:rsid w:val="00CB21B6"/>
    <w:rsid w:val="00CB2DEA"/>
    <w:rsid w:val="00CB34BE"/>
    <w:rsid w:val="00CB42C1"/>
    <w:rsid w:val="00CB5506"/>
    <w:rsid w:val="00CB6B89"/>
    <w:rsid w:val="00CC0F92"/>
    <w:rsid w:val="00CC1B35"/>
    <w:rsid w:val="00CC69C2"/>
    <w:rsid w:val="00CC6CB3"/>
    <w:rsid w:val="00CD10A7"/>
    <w:rsid w:val="00CD1261"/>
    <w:rsid w:val="00CD22C5"/>
    <w:rsid w:val="00CD2BF8"/>
    <w:rsid w:val="00CD4072"/>
    <w:rsid w:val="00CD5F0F"/>
    <w:rsid w:val="00CE32A7"/>
    <w:rsid w:val="00CE35F6"/>
    <w:rsid w:val="00CE508B"/>
    <w:rsid w:val="00CE60AC"/>
    <w:rsid w:val="00CF0842"/>
    <w:rsid w:val="00CF1651"/>
    <w:rsid w:val="00CF19BC"/>
    <w:rsid w:val="00CF5BF4"/>
    <w:rsid w:val="00D042DA"/>
    <w:rsid w:val="00D04E21"/>
    <w:rsid w:val="00D05B60"/>
    <w:rsid w:val="00D0614D"/>
    <w:rsid w:val="00D0718F"/>
    <w:rsid w:val="00D10597"/>
    <w:rsid w:val="00D11055"/>
    <w:rsid w:val="00D144BC"/>
    <w:rsid w:val="00D209A8"/>
    <w:rsid w:val="00D218C5"/>
    <w:rsid w:val="00D22835"/>
    <w:rsid w:val="00D23D36"/>
    <w:rsid w:val="00D24D7B"/>
    <w:rsid w:val="00D2649E"/>
    <w:rsid w:val="00D341F7"/>
    <w:rsid w:val="00D346B4"/>
    <w:rsid w:val="00D40B08"/>
    <w:rsid w:val="00D44344"/>
    <w:rsid w:val="00D44D14"/>
    <w:rsid w:val="00D4548B"/>
    <w:rsid w:val="00D47FDA"/>
    <w:rsid w:val="00D54E73"/>
    <w:rsid w:val="00D5649D"/>
    <w:rsid w:val="00D5713C"/>
    <w:rsid w:val="00D57F84"/>
    <w:rsid w:val="00D60953"/>
    <w:rsid w:val="00D6162C"/>
    <w:rsid w:val="00D64A5F"/>
    <w:rsid w:val="00D66856"/>
    <w:rsid w:val="00D66B5D"/>
    <w:rsid w:val="00D67EC1"/>
    <w:rsid w:val="00D72D00"/>
    <w:rsid w:val="00D76821"/>
    <w:rsid w:val="00D77968"/>
    <w:rsid w:val="00D80B75"/>
    <w:rsid w:val="00D815ED"/>
    <w:rsid w:val="00D827AA"/>
    <w:rsid w:val="00D925E6"/>
    <w:rsid w:val="00D964EB"/>
    <w:rsid w:val="00DA28FF"/>
    <w:rsid w:val="00DA4019"/>
    <w:rsid w:val="00DA78F8"/>
    <w:rsid w:val="00DB18D3"/>
    <w:rsid w:val="00DB2CD0"/>
    <w:rsid w:val="00DB6755"/>
    <w:rsid w:val="00DC1093"/>
    <w:rsid w:val="00DC3DFB"/>
    <w:rsid w:val="00DC3ED6"/>
    <w:rsid w:val="00DD2D84"/>
    <w:rsid w:val="00DD40FF"/>
    <w:rsid w:val="00DD7FD3"/>
    <w:rsid w:val="00DE09FD"/>
    <w:rsid w:val="00DE2C18"/>
    <w:rsid w:val="00DE2E4C"/>
    <w:rsid w:val="00DE376C"/>
    <w:rsid w:val="00DE4B56"/>
    <w:rsid w:val="00DE69C5"/>
    <w:rsid w:val="00DE6CB4"/>
    <w:rsid w:val="00DE7463"/>
    <w:rsid w:val="00DF069F"/>
    <w:rsid w:val="00DF15E6"/>
    <w:rsid w:val="00DF77C2"/>
    <w:rsid w:val="00E03416"/>
    <w:rsid w:val="00E04918"/>
    <w:rsid w:val="00E06246"/>
    <w:rsid w:val="00E12E0F"/>
    <w:rsid w:val="00E13560"/>
    <w:rsid w:val="00E20E65"/>
    <w:rsid w:val="00E23E8B"/>
    <w:rsid w:val="00E23F9E"/>
    <w:rsid w:val="00E24ACB"/>
    <w:rsid w:val="00E24EB6"/>
    <w:rsid w:val="00E27762"/>
    <w:rsid w:val="00E318CD"/>
    <w:rsid w:val="00E340F5"/>
    <w:rsid w:val="00E370C1"/>
    <w:rsid w:val="00E37CC6"/>
    <w:rsid w:val="00E400E6"/>
    <w:rsid w:val="00E402F8"/>
    <w:rsid w:val="00E40D08"/>
    <w:rsid w:val="00E44034"/>
    <w:rsid w:val="00E44FFD"/>
    <w:rsid w:val="00E46925"/>
    <w:rsid w:val="00E46F1B"/>
    <w:rsid w:val="00E47392"/>
    <w:rsid w:val="00E5242A"/>
    <w:rsid w:val="00E52657"/>
    <w:rsid w:val="00E55DF9"/>
    <w:rsid w:val="00E57BF0"/>
    <w:rsid w:val="00E62EB5"/>
    <w:rsid w:val="00E640D1"/>
    <w:rsid w:val="00E65861"/>
    <w:rsid w:val="00E66175"/>
    <w:rsid w:val="00E73F23"/>
    <w:rsid w:val="00E74C25"/>
    <w:rsid w:val="00E81CF5"/>
    <w:rsid w:val="00E82C0F"/>
    <w:rsid w:val="00E87BA6"/>
    <w:rsid w:val="00E911ED"/>
    <w:rsid w:val="00E915E7"/>
    <w:rsid w:val="00E91BCF"/>
    <w:rsid w:val="00E942B8"/>
    <w:rsid w:val="00E952DB"/>
    <w:rsid w:val="00E9595D"/>
    <w:rsid w:val="00E95CD6"/>
    <w:rsid w:val="00EA1B27"/>
    <w:rsid w:val="00EA25BA"/>
    <w:rsid w:val="00EA2870"/>
    <w:rsid w:val="00EA4E23"/>
    <w:rsid w:val="00EA6838"/>
    <w:rsid w:val="00EB0559"/>
    <w:rsid w:val="00EB2791"/>
    <w:rsid w:val="00EB400D"/>
    <w:rsid w:val="00EB4913"/>
    <w:rsid w:val="00EB5378"/>
    <w:rsid w:val="00EC0C04"/>
    <w:rsid w:val="00ED347A"/>
    <w:rsid w:val="00ED7762"/>
    <w:rsid w:val="00ED7E5C"/>
    <w:rsid w:val="00EE10F6"/>
    <w:rsid w:val="00EE4579"/>
    <w:rsid w:val="00EE4681"/>
    <w:rsid w:val="00EE4BB3"/>
    <w:rsid w:val="00EE4CD1"/>
    <w:rsid w:val="00EF0C5B"/>
    <w:rsid w:val="00EF5C97"/>
    <w:rsid w:val="00EF6B64"/>
    <w:rsid w:val="00F061C4"/>
    <w:rsid w:val="00F07261"/>
    <w:rsid w:val="00F078C0"/>
    <w:rsid w:val="00F10408"/>
    <w:rsid w:val="00F149F8"/>
    <w:rsid w:val="00F14FCB"/>
    <w:rsid w:val="00F20263"/>
    <w:rsid w:val="00F23264"/>
    <w:rsid w:val="00F26A05"/>
    <w:rsid w:val="00F27EEA"/>
    <w:rsid w:val="00F30D49"/>
    <w:rsid w:val="00F31762"/>
    <w:rsid w:val="00F34D63"/>
    <w:rsid w:val="00F3519A"/>
    <w:rsid w:val="00F43759"/>
    <w:rsid w:val="00F43CC7"/>
    <w:rsid w:val="00F44A06"/>
    <w:rsid w:val="00F452AB"/>
    <w:rsid w:val="00F4687B"/>
    <w:rsid w:val="00F46DBF"/>
    <w:rsid w:val="00F5060D"/>
    <w:rsid w:val="00F53317"/>
    <w:rsid w:val="00F5692F"/>
    <w:rsid w:val="00F613D7"/>
    <w:rsid w:val="00F625D3"/>
    <w:rsid w:val="00F636BB"/>
    <w:rsid w:val="00F63A8C"/>
    <w:rsid w:val="00F63DFE"/>
    <w:rsid w:val="00F651C6"/>
    <w:rsid w:val="00F6623E"/>
    <w:rsid w:val="00F66B71"/>
    <w:rsid w:val="00F73CFE"/>
    <w:rsid w:val="00F755EF"/>
    <w:rsid w:val="00F84D40"/>
    <w:rsid w:val="00F878CE"/>
    <w:rsid w:val="00F90C66"/>
    <w:rsid w:val="00F90F71"/>
    <w:rsid w:val="00F92BC3"/>
    <w:rsid w:val="00F94B66"/>
    <w:rsid w:val="00F97D7B"/>
    <w:rsid w:val="00FA219A"/>
    <w:rsid w:val="00FA485E"/>
    <w:rsid w:val="00FA4EC3"/>
    <w:rsid w:val="00FB1886"/>
    <w:rsid w:val="00FB1A81"/>
    <w:rsid w:val="00FB3B30"/>
    <w:rsid w:val="00FB446A"/>
    <w:rsid w:val="00FB49A0"/>
    <w:rsid w:val="00FC0772"/>
    <w:rsid w:val="00FC0B31"/>
    <w:rsid w:val="00FC2AFE"/>
    <w:rsid w:val="00FC69A5"/>
    <w:rsid w:val="00FC78B4"/>
    <w:rsid w:val="00FD021C"/>
    <w:rsid w:val="00FD0C32"/>
    <w:rsid w:val="00FD329D"/>
    <w:rsid w:val="00FE0A0C"/>
    <w:rsid w:val="00FE0CE6"/>
    <w:rsid w:val="00FE2D38"/>
    <w:rsid w:val="00FE6FE7"/>
    <w:rsid w:val="00FF67DF"/>
    <w:rsid w:val="00FF6CB1"/>
    <w:rsid w:val="00FF708E"/>
    <w:rsid w:val="0132BBBF"/>
    <w:rsid w:val="0133789A"/>
    <w:rsid w:val="01377D66"/>
    <w:rsid w:val="0138B684"/>
    <w:rsid w:val="018E6167"/>
    <w:rsid w:val="018F7316"/>
    <w:rsid w:val="018FD4E8"/>
    <w:rsid w:val="01924127"/>
    <w:rsid w:val="01A8E5D9"/>
    <w:rsid w:val="01C8B14E"/>
    <w:rsid w:val="01D383F4"/>
    <w:rsid w:val="01D6062E"/>
    <w:rsid w:val="01FB1118"/>
    <w:rsid w:val="020B4DE1"/>
    <w:rsid w:val="02311A93"/>
    <w:rsid w:val="024AE947"/>
    <w:rsid w:val="0258AA50"/>
    <w:rsid w:val="02718240"/>
    <w:rsid w:val="02B6AA43"/>
    <w:rsid w:val="02C96087"/>
    <w:rsid w:val="02E616E8"/>
    <w:rsid w:val="02F8624A"/>
    <w:rsid w:val="0328DB14"/>
    <w:rsid w:val="03452088"/>
    <w:rsid w:val="03623789"/>
    <w:rsid w:val="03775157"/>
    <w:rsid w:val="039143A1"/>
    <w:rsid w:val="03950C58"/>
    <w:rsid w:val="039D69B9"/>
    <w:rsid w:val="03CFCC64"/>
    <w:rsid w:val="03DD5B8E"/>
    <w:rsid w:val="03F0C4D2"/>
    <w:rsid w:val="040DD813"/>
    <w:rsid w:val="040F4528"/>
    <w:rsid w:val="04113D0B"/>
    <w:rsid w:val="0439A4D2"/>
    <w:rsid w:val="0459DD8F"/>
    <w:rsid w:val="04650B69"/>
    <w:rsid w:val="04B3A016"/>
    <w:rsid w:val="04BBD672"/>
    <w:rsid w:val="04C6D4E0"/>
    <w:rsid w:val="0515BFB5"/>
    <w:rsid w:val="052ACFD5"/>
    <w:rsid w:val="052BDD4A"/>
    <w:rsid w:val="052DDAC7"/>
    <w:rsid w:val="053CCDA6"/>
    <w:rsid w:val="0586DFDB"/>
    <w:rsid w:val="058DE0B6"/>
    <w:rsid w:val="05AA816B"/>
    <w:rsid w:val="05B68AD5"/>
    <w:rsid w:val="05CD4E7A"/>
    <w:rsid w:val="05E6973B"/>
    <w:rsid w:val="05E6C0F3"/>
    <w:rsid w:val="05EC2BA0"/>
    <w:rsid w:val="060AE1AF"/>
    <w:rsid w:val="0623AF37"/>
    <w:rsid w:val="06353ACF"/>
    <w:rsid w:val="06414D35"/>
    <w:rsid w:val="0660E0C0"/>
    <w:rsid w:val="068B1B78"/>
    <w:rsid w:val="068BCDA7"/>
    <w:rsid w:val="069245B3"/>
    <w:rsid w:val="06ABE1CF"/>
    <w:rsid w:val="06BC4F39"/>
    <w:rsid w:val="06C00F16"/>
    <w:rsid w:val="06CE6B05"/>
    <w:rsid w:val="06D06F1E"/>
    <w:rsid w:val="06D3E004"/>
    <w:rsid w:val="06DFEED6"/>
    <w:rsid w:val="06E9FB5E"/>
    <w:rsid w:val="070663B7"/>
    <w:rsid w:val="0720A1AD"/>
    <w:rsid w:val="072E9F73"/>
    <w:rsid w:val="07385AFF"/>
    <w:rsid w:val="07448758"/>
    <w:rsid w:val="07683332"/>
    <w:rsid w:val="0786A699"/>
    <w:rsid w:val="07FC2DB6"/>
    <w:rsid w:val="07FC76DC"/>
    <w:rsid w:val="08085D2B"/>
    <w:rsid w:val="080DAADF"/>
    <w:rsid w:val="0813D4E4"/>
    <w:rsid w:val="081E7C10"/>
    <w:rsid w:val="082AF3FD"/>
    <w:rsid w:val="08748023"/>
    <w:rsid w:val="087E07DA"/>
    <w:rsid w:val="0881E9D0"/>
    <w:rsid w:val="08ABD25F"/>
    <w:rsid w:val="08C84941"/>
    <w:rsid w:val="08D53679"/>
    <w:rsid w:val="08FA031D"/>
    <w:rsid w:val="09327C82"/>
    <w:rsid w:val="093F5E97"/>
    <w:rsid w:val="0967258F"/>
    <w:rsid w:val="09792B52"/>
    <w:rsid w:val="099C8B4D"/>
    <w:rsid w:val="09BAF356"/>
    <w:rsid w:val="09DE950D"/>
    <w:rsid w:val="0A4B5F21"/>
    <w:rsid w:val="0A58EAE6"/>
    <w:rsid w:val="0A656FB7"/>
    <w:rsid w:val="0A7FC4F3"/>
    <w:rsid w:val="0A989E63"/>
    <w:rsid w:val="0AC7BAA0"/>
    <w:rsid w:val="0AFA4A0D"/>
    <w:rsid w:val="0B330749"/>
    <w:rsid w:val="0B3DAB9F"/>
    <w:rsid w:val="0B5A3B84"/>
    <w:rsid w:val="0B79D6EB"/>
    <w:rsid w:val="0B864A2E"/>
    <w:rsid w:val="0BD2528F"/>
    <w:rsid w:val="0BE0FB34"/>
    <w:rsid w:val="0C08A819"/>
    <w:rsid w:val="0C0C0CAC"/>
    <w:rsid w:val="0C2A4CBD"/>
    <w:rsid w:val="0C3C8130"/>
    <w:rsid w:val="0C6376DB"/>
    <w:rsid w:val="0C9B461B"/>
    <w:rsid w:val="0CC518C7"/>
    <w:rsid w:val="0D1A41C7"/>
    <w:rsid w:val="0D2E9410"/>
    <w:rsid w:val="0D8F3378"/>
    <w:rsid w:val="0DE7A057"/>
    <w:rsid w:val="0DEB041F"/>
    <w:rsid w:val="0DF3E933"/>
    <w:rsid w:val="0E00EC02"/>
    <w:rsid w:val="0E020B3C"/>
    <w:rsid w:val="0E28DC8D"/>
    <w:rsid w:val="0E3D7583"/>
    <w:rsid w:val="0E3FD07F"/>
    <w:rsid w:val="0E63735E"/>
    <w:rsid w:val="0E678211"/>
    <w:rsid w:val="0E708350"/>
    <w:rsid w:val="0E78AA46"/>
    <w:rsid w:val="0E84D987"/>
    <w:rsid w:val="0ED50E59"/>
    <w:rsid w:val="0EEA8332"/>
    <w:rsid w:val="0F08C3F7"/>
    <w:rsid w:val="0F21C084"/>
    <w:rsid w:val="0F23A710"/>
    <w:rsid w:val="0F7074FE"/>
    <w:rsid w:val="0F908FE2"/>
    <w:rsid w:val="0FA0E684"/>
    <w:rsid w:val="0FBB241E"/>
    <w:rsid w:val="0FD34004"/>
    <w:rsid w:val="0FDE3BED"/>
    <w:rsid w:val="1030709F"/>
    <w:rsid w:val="1036F457"/>
    <w:rsid w:val="10475C68"/>
    <w:rsid w:val="10588BAE"/>
    <w:rsid w:val="10F51588"/>
    <w:rsid w:val="11143D45"/>
    <w:rsid w:val="111ACF0A"/>
    <w:rsid w:val="11285668"/>
    <w:rsid w:val="11690627"/>
    <w:rsid w:val="1172AA60"/>
    <w:rsid w:val="1182EFD9"/>
    <w:rsid w:val="1197208B"/>
    <w:rsid w:val="11A55FAB"/>
    <w:rsid w:val="11A86667"/>
    <w:rsid w:val="11EBBBD9"/>
    <w:rsid w:val="11F3A864"/>
    <w:rsid w:val="11FCBBA5"/>
    <w:rsid w:val="123C7927"/>
    <w:rsid w:val="12546310"/>
    <w:rsid w:val="125AB02A"/>
    <w:rsid w:val="1281669A"/>
    <w:rsid w:val="128BC9CF"/>
    <w:rsid w:val="12B0CC94"/>
    <w:rsid w:val="12F024D5"/>
    <w:rsid w:val="13092143"/>
    <w:rsid w:val="13154914"/>
    <w:rsid w:val="132D1B20"/>
    <w:rsid w:val="133B251A"/>
    <w:rsid w:val="134BC731"/>
    <w:rsid w:val="1374C8A7"/>
    <w:rsid w:val="13937006"/>
    <w:rsid w:val="14000DC0"/>
    <w:rsid w:val="14075FD9"/>
    <w:rsid w:val="1434ED4A"/>
    <w:rsid w:val="143FE036"/>
    <w:rsid w:val="14A6C231"/>
    <w:rsid w:val="14BC065C"/>
    <w:rsid w:val="14EA4839"/>
    <w:rsid w:val="15197E31"/>
    <w:rsid w:val="1559152D"/>
    <w:rsid w:val="159BE15E"/>
    <w:rsid w:val="15EA53B3"/>
    <w:rsid w:val="16006746"/>
    <w:rsid w:val="1604A88B"/>
    <w:rsid w:val="1604CC59"/>
    <w:rsid w:val="1614AE24"/>
    <w:rsid w:val="1633ADFE"/>
    <w:rsid w:val="164E67BB"/>
    <w:rsid w:val="1681D249"/>
    <w:rsid w:val="168F6321"/>
    <w:rsid w:val="1693301D"/>
    <w:rsid w:val="16A8587E"/>
    <w:rsid w:val="16B5B557"/>
    <w:rsid w:val="16E5B086"/>
    <w:rsid w:val="17256051"/>
    <w:rsid w:val="172C1277"/>
    <w:rsid w:val="17304842"/>
    <w:rsid w:val="173D25A8"/>
    <w:rsid w:val="1743A7BE"/>
    <w:rsid w:val="174A5E5B"/>
    <w:rsid w:val="17582AA2"/>
    <w:rsid w:val="175FADCA"/>
    <w:rsid w:val="1772499B"/>
    <w:rsid w:val="178915C9"/>
    <w:rsid w:val="17E16F4B"/>
    <w:rsid w:val="17EADB77"/>
    <w:rsid w:val="17F35A2C"/>
    <w:rsid w:val="183F7F35"/>
    <w:rsid w:val="187C6584"/>
    <w:rsid w:val="18C4CBD7"/>
    <w:rsid w:val="18EBA2B7"/>
    <w:rsid w:val="18F8D298"/>
    <w:rsid w:val="1910238B"/>
    <w:rsid w:val="1931ADFF"/>
    <w:rsid w:val="193CC24A"/>
    <w:rsid w:val="194172A1"/>
    <w:rsid w:val="19419956"/>
    <w:rsid w:val="1961F107"/>
    <w:rsid w:val="1986B7C9"/>
    <w:rsid w:val="19A66024"/>
    <w:rsid w:val="19BA929F"/>
    <w:rsid w:val="19F4B0CA"/>
    <w:rsid w:val="1A039B56"/>
    <w:rsid w:val="1A1C762D"/>
    <w:rsid w:val="1A253EB3"/>
    <w:rsid w:val="1A32DB21"/>
    <w:rsid w:val="1A60ED39"/>
    <w:rsid w:val="1A7C6FBC"/>
    <w:rsid w:val="1A9EC12B"/>
    <w:rsid w:val="1AC112D4"/>
    <w:rsid w:val="1AE23F8A"/>
    <w:rsid w:val="1B5E6317"/>
    <w:rsid w:val="1B60BD22"/>
    <w:rsid w:val="1B77092D"/>
    <w:rsid w:val="1B8F3EA3"/>
    <w:rsid w:val="1BF7E2DD"/>
    <w:rsid w:val="1C44E9E4"/>
    <w:rsid w:val="1C55CA69"/>
    <w:rsid w:val="1C59E223"/>
    <w:rsid w:val="1C5D9175"/>
    <w:rsid w:val="1C85366B"/>
    <w:rsid w:val="1C911725"/>
    <w:rsid w:val="1D252034"/>
    <w:rsid w:val="1D63FEBC"/>
    <w:rsid w:val="1D8BBD8E"/>
    <w:rsid w:val="1DEE3CAA"/>
    <w:rsid w:val="1DF4DC83"/>
    <w:rsid w:val="1E135D2C"/>
    <w:rsid w:val="1E28EBD0"/>
    <w:rsid w:val="1E5C9720"/>
    <w:rsid w:val="1E751F62"/>
    <w:rsid w:val="1E91B387"/>
    <w:rsid w:val="1EB00F8A"/>
    <w:rsid w:val="1EFD697E"/>
    <w:rsid w:val="1F21FC8A"/>
    <w:rsid w:val="1F256121"/>
    <w:rsid w:val="1F33D48B"/>
    <w:rsid w:val="1F67C90D"/>
    <w:rsid w:val="1F6C9DBE"/>
    <w:rsid w:val="1F72FED5"/>
    <w:rsid w:val="1F7E2829"/>
    <w:rsid w:val="1FA6AA4C"/>
    <w:rsid w:val="1FA9A5EE"/>
    <w:rsid w:val="1FD86F26"/>
    <w:rsid w:val="1FEB88C9"/>
    <w:rsid w:val="2001026E"/>
    <w:rsid w:val="202B92EC"/>
    <w:rsid w:val="203A8167"/>
    <w:rsid w:val="204F763C"/>
    <w:rsid w:val="20849863"/>
    <w:rsid w:val="2091DA4A"/>
    <w:rsid w:val="20949257"/>
    <w:rsid w:val="209A7CD7"/>
    <w:rsid w:val="20C25A91"/>
    <w:rsid w:val="20C62FE5"/>
    <w:rsid w:val="21821CA4"/>
    <w:rsid w:val="2187523D"/>
    <w:rsid w:val="2191A258"/>
    <w:rsid w:val="21ED31F4"/>
    <w:rsid w:val="21F421E1"/>
    <w:rsid w:val="222A7AA1"/>
    <w:rsid w:val="223ADDC2"/>
    <w:rsid w:val="226BF138"/>
    <w:rsid w:val="22713EA4"/>
    <w:rsid w:val="2275396C"/>
    <w:rsid w:val="22A2C63D"/>
    <w:rsid w:val="22E9B103"/>
    <w:rsid w:val="231A6617"/>
    <w:rsid w:val="233C4558"/>
    <w:rsid w:val="23FD1198"/>
    <w:rsid w:val="242F5D1E"/>
    <w:rsid w:val="244C7E10"/>
    <w:rsid w:val="2465D6EC"/>
    <w:rsid w:val="24BF156A"/>
    <w:rsid w:val="25272465"/>
    <w:rsid w:val="25857A97"/>
    <w:rsid w:val="259331D3"/>
    <w:rsid w:val="25BB2813"/>
    <w:rsid w:val="25F15133"/>
    <w:rsid w:val="262A8C9C"/>
    <w:rsid w:val="26373FBB"/>
    <w:rsid w:val="264F08C6"/>
    <w:rsid w:val="265144E9"/>
    <w:rsid w:val="2651AF65"/>
    <w:rsid w:val="265504EB"/>
    <w:rsid w:val="26885DDC"/>
    <w:rsid w:val="26940817"/>
    <w:rsid w:val="26ACA354"/>
    <w:rsid w:val="26B93FDF"/>
    <w:rsid w:val="26E167FB"/>
    <w:rsid w:val="27027314"/>
    <w:rsid w:val="2704BB60"/>
    <w:rsid w:val="276FC2F7"/>
    <w:rsid w:val="2776F78E"/>
    <w:rsid w:val="2780C212"/>
    <w:rsid w:val="27AD70DB"/>
    <w:rsid w:val="27B6A5B9"/>
    <w:rsid w:val="27DA1F82"/>
    <w:rsid w:val="27F1DEDE"/>
    <w:rsid w:val="2801542E"/>
    <w:rsid w:val="2825EDEA"/>
    <w:rsid w:val="282B0D7B"/>
    <w:rsid w:val="282E7548"/>
    <w:rsid w:val="2836EA5F"/>
    <w:rsid w:val="28475E01"/>
    <w:rsid w:val="28F53B27"/>
    <w:rsid w:val="2906EA90"/>
    <w:rsid w:val="291AFBFC"/>
    <w:rsid w:val="295D16EA"/>
    <w:rsid w:val="2984D1D7"/>
    <w:rsid w:val="29F2CA11"/>
    <w:rsid w:val="29FB0FE5"/>
    <w:rsid w:val="2A342281"/>
    <w:rsid w:val="2A498371"/>
    <w:rsid w:val="2A52C915"/>
    <w:rsid w:val="2A53400A"/>
    <w:rsid w:val="2A6DCF0C"/>
    <w:rsid w:val="2A80E0AE"/>
    <w:rsid w:val="2ACB6579"/>
    <w:rsid w:val="2AED8C5D"/>
    <w:rsid w:val="2AF17764"/>
    <w:rsid w:val="2B02F2D1"/>
    <w:rsid w:val="2B06DE3B"/>
    <w:rsid w:val="2B0F59B7"/>
    <w:rsid w:val="2B32DC9D"/>
    <w:rsid w:val="2B3B602C"/>
    <w:rsid w:val="2B42CC4D"/>
    <w:rsid w:val="2B4E7FC1"/>
    <w:rsid w:val="2B758E51"/>
    <w:rsid w:val="2B837C7B"/>
    <w:rsid w:val="2B894F0C"/>
    <w:rsid w:val="2BA5CFCE"/>
    <w:rsid w:val="2BADF152"/>
    <w:rsid w:val="2BCBEB93"/>
    <w:rsid w:val="2BDB07D6"/>
    <w:rsid w:val="2BE172A2"/>
    <w:rsid w:val="2C0492EC"/>
    <w:rsid w:val="2C4FFBE4"/>
    <w:rsid w:val="2C9E0B7A"/>
    <w:rsid w:val="2CBEE3F4"/>
    <w:rsid w:val="2CDB629C"/>
    <w:rsid w:val="2CEAAED0"/>
    <w:rsid w:val="2CF28A53"/>
    <w:rsid w:val="2D29A275"/>
    <w:rsid w:val="2D3EDB87"/>
    <w:rsid w:val="2D455F8D"/>
    <w:rsid w:val="2D481291"/>
    <w:rsid w:val="2D63DEB3"/>
    <w:rsid w:val="2DB4D003"/>
    <w:rsid w:val="2DDE9746"/>
    <w:rsid w:val="2E0E03BB"/>
    <w:rsid w:val="2E4BF3E9"/>
    <w:rsid w:val="2E645E54"/>
    <w:rsid w:val="2E7CC2E3"/>
    <w:rsid w:val="2EA30DB9"/>
    <w:rsid w:val="2ECCFA87"/>
    <w:rsid w:val="2EE6EE6A"/>
    <w:rsid w:val="2EE71BDF"/>
    <w:rsid w:val="2F1725F4"/>
    <w:rsid w:val="2FC3A2A6"/>
    <w:rsid w:val="2FDB72BA"/>
    <w:rsid w:val="2FE56855"/>
    <w:rsid w:val="3006ED94"/>
    <w:rsid w:val="300C02FC"/>
    <w:rsid w:val="30880B3F"/>
    <w:rsid w:val="30994E81"/>
    <w:rsid w:val="309E96C2"/>
    <w:rsid w:val="30B07E6B"/>
    <w:rsid w:val="311D71DD"/>
    <w:rsid w:val="314BF792"/>
    <w:rsid w:val="3163862F"/>
    <w:rsid w:val="31D344D1"/>
    <w:rsid w:val="31EEEDBE"/>
    <w:rsid w:val="32267E5E"/>
    <w:rsid w:val="323A4A6C"/>
    <w:rsid w:val="3254B759"/>
    <w:rsid w:val="32968AC7"/>
    <w:rsid w:val="3297AC91"/>
    <w:rsid w:val="32EC9FE4"/>
    <w:rsid w:val="32EEF44C"/>
    <w:rsid w:val="32F567E7"/>
    <w:rsid w:val="32FF2C86"/>
    <w:rsid w:val="3332E99A"/>
    <w:rsid w:val="3338A2C3"/>
    <w:rsid w:val="3371D701"/>
    <w:rsid w:val="337BDB6D"/>
    <w:rsid w:val="33958E1C"/>
    <w:rsid w:val="339E8C60"/>
    <w:rsid w:val="33B46C68"/>
    <w:rsid w:val="33E35952"/>
    <w:rsid w:val="33E3D907"/>
    <w:rsid w:val="33EB9258"/>
    <w:rsid w:val="33F7EB94"/>
    <w:rsid w:val="343462C5"/>
    <w:rsid w:val="346BFFD0"/>
    <w:rsid w:val="347A0B0A"/>
    <w:rsid w:val="34BE3B4C"/>
    <w:rsid w:val="34C37B7B"/>
    <w:rsid w:val="3506ED6E"/>
    <w:rsid w:val="350922C2"/>
    <w:rsid w:val="35256892"/>
    <w:rsid w:val="354DAB0F"/>
    <w:rsid w:val="35835C84"/>
    <w:rsid w:val="3585A6BD"/>
    <w:rsid w:val="359A718C"/>
    <w:rsid w:val="36115467"/>
    <w:rsid w:val="364B5959"/>
    <w:rsid w:val="36B239CB"/>
    <w:rsid w:val="36B417BC"/>
    <w:rsid w:val="36BDA6BD"/>
    <w:rsid w:val="36C83BDE"/>
    <w:rsid w:val="36D22D74"/>
    <w:rsid w:val="37133722"/>
    <w:rsid w:val="371EAAB6"/>
    <w:rsid w:val="37373358"/>
    <w:rsid w:val="37AF9A99"/>
    <w:rsid w:val="37C4AA15"/>
    <w:rsid w:val="37E3D77A"/>
    <w:rsid w:val="380DF1B2"/>
    <w:rsid w:val="3834E383"/>
    <w:rsid w:val="384E38BD"/>
    <w:rsid w:val="3860722B"/>
    <w:rsid w:val="38642877"/>
    <w:rsid w:val="38C722C5"/>
    <w:rsid w:val="38C86CAA"/>
    <w:rsid w:val="38D37DAB"/>
    <w:rsid w:val="38DC2E05"/>
    <w:rsid w:val="38F0DD66"/>
    <w:rsid w:val="39110084"/>
    <w:rsid w:val="39428A46"/>
    <w:rsid w:val="3957D17E"/>
    <w:rsid w:val="39815F38"/>
    <w:rsid w:val="39999BE1"/>
    <w:rsid w:val="39E13B7C"/>
    <w:rsid w:val="3A06C4E2"/>
    <w:rsid w:val="3A125EAC"/>
    <w:rsid w:val="3A8AEDCF"/>
    <w:rsid w:val="3AA1CC10"/>
    <w:rsid w:val="3AB38E53"/>
    <w:rsid w:val="3B95CD41"/>
    <w:rsid w:val="3BF24ED6"/>
    <w:rsid w:val="3C0A8A10"/>
    <w:rsid w:val="3C1C2ADB"/>
    <w:rsid w:val="3C653D3D"/>
    <w:rsid w:val="3C708DC5"/>
    <w:rsid w:val="3C7F0396"/>
    <w:rsid w:val="3C9F58E8"/>
    <w:rsid w:val="3CA2D897"/>
    <w:rsid w:val="3CA88D4B"/>
    <w:rsid w:val="3CCFDE8F"/>
    <w:rsid w:val="3CF4EAE3"/>
    <w:rsid w:val="3D58BD33"/>
    <w:rsid w:val="3D7E9643"/>
    <w:rsid w:val="3D87E9F8"/>
    <w:rsid w:val="3DE04B81"/>
    <w:rsid w:val="3DFC8559"/>
    <w:rsid w:val="3E714150"/>
    <w:rsid w:val="3ECE8E9D"/>
    <w:rsid w:val="3ECFAE18"/>
    <w:rsid w:val="3EE00917"/>
    <w:rsid w:val="3EEE0F56"/>
    <w:rsid w:val="3EFBA6AA"/>
    <w:rsid w:val="3F1A7DFA"/>
    <w:rsid w:val="3F336549"/>
    <w:rsid w:val="3F36DEE9"/>
    <w:rsid w:val="3F43D603"/>
    <w:rsid w:val="3F48A0F3"/>
    <w:rsid w:val="3F4A0DEB"/>
    <w:rsid w:val="3F5335CE"/>
    <w:rsid w:val="3F9D871C"/>
    <w:rsid w:val="3FA8C06C"/>
    <w:rsid w:val="3FBD86F4"/>
    <w:rsid w:val="4012F229"/>
    <w:rsid w:val="40163559"/>
    <w:rsid w:val="402A438D"/>
    <w:rsid w:val="40446FF3"/>
    <w:rsid w:val="40611B3B"/>
    <w:rsid w:val="4067F3A2"/>
    <w:rsid w:val="4069FE8A"/>
    <w:rsid w:val="40C4C01A"/>
    <w:rsid w:val="40F5ABA0"/>
    <w:rsid w:val="410BD668"/>
    <w:rsid w:val="411D6636"/>
    <w:rsid w:val="418875EF"/>
    <w:rsid w:val="41949C7F"/>
    <w:rsid w:val="41B77077"/>
    <w:rsid w:val="41CC7B4C"/>
    <w:rsid w:val="41D9D202"/>
    <w:rsid w:val="421C4594"/>
    <w:rsid w:val="42716557"/>
    <w:rsid w:val="428EC2D6"/>
    <w:rsid w:val="428FD6FB"/>
    <w:rsid w:val="43241C43"/>
    <w:rsid w:val="434D0596"/>
    <w:rsid w:val="43755A72"/>
    <w:rsid w:val="4395FF7D"/>
    <w:rsid w:val="43CBC0C8"/>
    <w:rsid w:val="43DB5539"/>
    <w:rsid w:val="442EEA26"/>
    <w:rsid w:val="4498F2C1"/>
    <w:rsid w:val="449904E2"/>
    <w:rsid w:val="44BA4349"/>
    <w:rsid w:val="44ED39EB"/>
    <w:rsid w:val="4504EA02"/>
    <w:rsid w:val="4513A355"/>
    <w:rsid w:val="452922F4"/>
    <w:rsid w:val="457084A2"/>
    <w:rsid w:val="4579D0CA"/>
    <w:rsid w:val="457D72CE"/>
    <w:rsid w:val="45A62BE4"/>
    <w:rsid w:val="45B3C36C"/>
    <w:rsid w:val="45BCF25D"/>
    <w:rsid w:val="45C9588C"/>
    <w:rsid w:val="46160A57"/>
    <w:rsid w:val="463BB443"/>
    <w:rsid w:val="4673F66A"/>
    <w:rsid w:val="468FA231"/>
    <w:rsid w:val="46DBE3D7"/>
    <w:rsid w:val="472D4969"/>
    <w:rsid w:val="473DF9D7"/>
    <w:rsid w:val="4786EED4"/>
    <w:rsid w:val="479B13B6"/>
    <w:rsid w:val="47C86071"/>
    <w:rsid w:val="47F44C84"/>
    <w:rsid w:val="482C16E0"/>
    <w:rsid w:val="4849E6A6"/>
    <w:rsid w:val="48552A7A"/>
    <w:rsid w:val="48876869"/>
    <w:rsid w:val="4893A403"/>
    <w:rsid w:val="4893D178"/>
    <w:rsid w:val="48A641B7"/>
    <w:rsid w:val="48AFEB91"/>
    <w:rsid w:val="48B18D83"/>
    <w:rsid w:val="48E28A25"/>
    <w:rsid w:val="491D6787"/>
    <w:rsid w:val="49582F67"/>
    <w:rsid w:val="496B08AD"/>
    <w:rsid w:val="498322F3"/>
    <w:rsid w:val="499D7E1D"/>
    <w:rsid w:val="49BF2CCD"/>
    <w:rsid w:val="49D0FEF8"/>
    <w:rsid w:val="49DE9302"/>
    <w:rsid w:val="4A15CFCC"/>
    <w:rsid w:val="4A18332E"/>
    <w:rsid w:val="4A1B5B12"/>
    <w:rsid w:val="4A1CE413"/>
    <w:rsid w:val="4A37DF62"/>
    <w:rsid w:val="4A428192"/>
    <w:rsid w:val="4A4AB063"/>
    <w:rsid w:val="4AD2DC95"/>
    <w:rsid w:val="4AF68F22"/>
    <w:rsid w:val="4B03A7D4"/>
    <w:rsid w:val="4B04E12C"/>
    <w:rsid w:val="4B09914F"/>
    <w:rsid w:val="4B42A9C2"/>
    <w:rsid w:val="4B9B07B0"/>
    <w:rsid w:val="4BA6DBC8"/>
    <w:rsid w:val="4BB24D26"/>
    <w:rsid w:val="4BC4812C"/>
    <w:rsid w:val="4BF53005"/>
    <w:rsid w:val="4BFF0BE4"/>
    <w:rsid w:val="4C003023"/>
    <w:rsid w:val="4C01DB1E"/>
    <w:rsid w:val="4C19B554"/>
    <w:rsid w:val="4C2D90EB"/>
    <w:rsid w:val="4C494547"/>
    <w:rsid w:val="4C5C13B5"/>
    <w:rsid w:val="4CD2FE32"/>
    <w:rsid w:val="4CE4208A"/>
    <w:rsid w:val="4D1F74DA"/>
    <w:rsid w:val="4D22372A"/>
    <w:rsid w:val="4D5C4A63"/>
    <w:rsid w:val="4D7E91A0"/>
    <w:rsid w:val="4DEB5981"/>
    <w:rsid w:val="4DF332C9"/>
    <w:rsid w:val="4E48CC43"/>
    <w:rsid w:val="4E5BD30F"/>
    <w:rsid w:val="4E762C60"/>
    <w:rsid w:val="4E7ABD42"/>
    <w:rsid w:val="4EAD1FA6"/>
    <w:rsid w:val="4EB01B01"/>
    <w:rsid w:val="4EB895FF"/>
    <w:rsid w:val="4EC2D867"/>
    <w:rsid w:val="4EC64D42"/>
    <w:rsid w:val="4EC6537A"/>
    <w:rsid w:val="4ED0E9B0"/>
    <w:rsid w:val="4EF74DF3"/>
    <w:rsid w:val="4EF9B95F"/>
    <w:rsid w:val="4F0EF247"/>
    <w:rsid w:val="4F3EDB6C"/>
    <w:rsid w:val="4F726E1C"/>
    <w:rsid w:val="4F937A80"/>
    <w:rsid w:val="4F9F0A47"/>
    <w:rsid w:val="4FA67E8C"/>
    <w:rsid w:val="4FDB9859"/>
    <w:rsid w:val="4FFCDC42"/>
    <w:rsid w:val="500B19E3"/>
    <w:rsid w:val="50158DC8"/>
    <w:rsid w:val="50306D6B"/>
    <w:rsid w:val="5035C99C"/>
    <w:rsid w:val="5055617E"/>
    <w:rsid w:val="50C1B251"/>
    <w:rsid w:val="5113D42D"/>
    <w:rsid w:val="511A89DC"/>
    <w:rsid w:val="515B9E33"/>
    <w:rsid w:val="5169C602"/>
    <w:rsid w:val="51A4FB20"/>
    <w:rsid w:val="51E06225"/>
    <w:rsid w:val="51FBAE91"/>
    <w:rsid w:val="520CE816"/>
    <w:rsid w:val="52502791"/>
    <w:rsid w:val="5268120D"/>
    <w:rsid w:val="5269B9B1"/>
    <w:rsid w:val="527F96B1"/>
    <w:rsid w:val="52A7BE73"/>
    <w:rsid w:val="52C09167"/>
    <w:rsid w:val="52D16216"/>
    <w:rsid w:val="5300677F"/>
    <w:rsid w:val="531E90A0"/>
    <w:rsid w:val="5387B6D9"/>
    <w:rsid w:val="53B2DE95"/>
    <w:rsid w:val="53DD6F46"/>
    <w:rsid w:val="541B6688"/>
    <w:rsid w:val="5437016D"/>
    <w:rsid w:val="54852389"/>
    <w:rsid w:val="551668D6"/>
    <w:rsid w:val="5519ED7E"/>
    <w:rsid w:val="553FFAC3"/>
    <w:rsid w:val="554214E4"/>
    <w:rsid w:val="5567BFB6"/>
    <w:rsid w:val="5572B686"/>
    <w:rsid w:val="5584B3F9"/>
    <w:rsid w:val="55A4FFBE"/>
    <w:rsid w:val="55B9C431"/>
    <w:rsid w:val="55BE690E"/>
    <w:rsid w:val="55D66947"/>
    <w:rsid w:val="55E90FA1"/>
    <w:rsid w:val="5626B4E1"/>
    <w:rsid w:val="563D0C02"/>
    <w:rsid w:val="5640C1F9"/>
    <w:rsid w:val="567FBEBA"/>
    <w:rsid w:val="56B50305"/>
    <w:rsid w:val="56D48692"/>
    <w:rsid w:val="56D4979A"/>
    <w:rsid w:val="56D6A45B"/>
    <w:rsid w:val="56FF11F9"/>
    <w:rsid w:val="5717CC57"/>
    <w:rsid w:val="57395FAB"/>
    <w:rsid w:val="5743EA19"/>
    <w:rsid w:val="576ACE59"/>
    <w:rsid w:val="57708552"/>
    <w:rsid w:val="57894ED2"/>
    <w:rsid w:val="579949FD"/>
    <w:rsid w:val="57D06314"/>
    <w:rsid w:val="57E93F05"/>
    <w:rsid w:val="5804D39B"/>
    <w:rsid w:val="58696C62"/>
    <w:rsid w:val="589F11F7"/>
    <w:rsid w:val="58A09B7C"/>
    <w:rsid w:val="58CFDDB6"/>
    <w:rsid w:val="59BD6EF0"/>
    <w:rsid w:val="59C12004"/>
    <w:rsid w:val="59CA49D4"/>
    <w:rsid w:val="5A2B1EE3"/>
    <w:rsid w:val="5A4AD35D"/>
    <w:rsid w:val="5A4C6043"/>
    <w:rsid w:val="5A717F9F"/>
    <w:rsid w:val="5A7BF079"/>
    <w:rsid w:val="5A8EC4CE"/>
    <w:rsid w:val="5A96F33B"/>
    <w:rsid w:val="5B0198DF"/>
    <w:rsid w:val="5B0C0928"/>
    <w:rsid w:val="5B170B2C"/>
    <w:rsid w:val="5B292F74"/>
    <w:rsid w:val="5B3CB97D"/>
    <w:rsid w:val="5B666614"/>
    <w:rsid w:val="5B707943"/>
    <w:rsid w:val="5B7941A4"/>
    <w:rsid w:val="5B938FF1"/>
    <w:rsid w:val="5BA3E2A1"/>
    <w:rsid w:val="5BBC0F57"/>
    <w:rsid w:val="5BE5D6A3"/>
    <w:rsid w:val="5C0068CD"/>
    <w:rsid w:val="5C32DCFC"/>
    <w:rsid w:val="5CB58212"/>
    <w:rsid w:val="5CE12E8C"/>
    <w:rsid w:val="5CE9EAB4"/>
    <w:rsid w:val="5D1FE3FD"/>
    <w:rsid w:val="5DB72BB4"/>
    <w:rsid w:val="5E07C0F7"/>
    <w:rsid w:val="5E0D8044"/>
    <w:rsid w:val="5E0F372C"/>
    <w:rsid w:val="5E1183E6"/>
    <w:rsid w:val="5E23D821"/>
    <w:rsid w:val="5E39C267"/>
    <w:rsid w:val="5E4C616E"/>
    <w:rsid w:val="5E5028F0"/>
    <w:rsid w:val="5E9A3A03"/>
    <w:rsid w:val="5ED36461"/>
    <w:rsid w:val="5EEC6B46"/>
    <w:rsid w:val="5F4FB884"/>
    <w:rsid w:val="5FA34115"/>
    <w:rsid w:val="5FA6F796"/>
    <w:rsid w:val="5FB226F2"/>
    <w:rsid w:val="5FCB6DDC"/>
    <w:rsid w:val="5FD4205E"/>
    <w:rsid w:val="5FE51A46"/>
    <w:rsid w:val="6026545C"/>
    <w:rsid w:val="60352820"/>
    <w:rsid w:val="6053C53C"/>
    <w:rsid w:val="60CD86F4"/>
    <w:rsid w:val="6102E646"/>
    <w:rsid w:val="61094CC0"/>
    <w:rsid w:val="614E61F3"/>
    <w:rsid w:val="61848B5A"/>
    <w:rsid w:val="61880474"/>
    <w:rsid w:val="6191065D"/>
    <w:rsid w:val="61DDAA29"/>
    <w:rsid w:val="61EEF385"/>
    <w:rsid w:val="6235A866"/>
    <w:rsid w:val="623F5B03"/>
    <w:rsid w:val="626D7C9B"/>
    <w:rsid w:val="62882CAB"/>
    <w:rsid w:val="62CFE55F"/>
    <w:rsid w:val="62D62864"/>
    <w:rsid w:val="63052934"/>
    <w:rsid w:val="6315C89D"/>
    <w:rsid w:val="63213720"/>
    <w:rsid w:val="6347A6A6"/>
    <w:rsid w:val="63760DE7"/>
    <w:rsid w:val="63A80A80"/>
    <w:rsid w:val="63F39310"/>
    <w:rsid w:val="63F6CC33"/>
    <w:rsid w:val="6433F95C"/>
    <w:rsid w:val="643E1165"/>
    <w:rsid w:val="64424CA2"/>
    <w:rsid w:val="64E82C91"/>
    <w:rsid w:val="650505CE"/>
    <w:rsid w:val="6507CDC7"/>
    <w:rsid w:val="650CDE18"/>
    <w:rsid w:val="6556598E"/>
    <w:rsid w:val="6578B4FE"/>
    <w:rsid w:val="65E16ED9"/>
    <w:rsid w:val="66038C07"/>
    <w:rsid w:val="661330EF"/>
    <w:rsid w:val="666189C9"/>
    <w:rsid w:val="66957C5E"/>
    <w:rsid w:val="66AAFE85"/>
    <w:rsid w:val="66AE1D1C"/>
    <w:rsid w:val="66B13081"/>
    <w:rsid w:val="66C448C5"/>
    <w:rsid w:val="66E33197"/>
    <w:rsid w:val="6732B1E7"/>
    <w:rsid w:val="67445515"/>
    <w:rsid w:val="6796E3A5"/>
    <w:rsid w:val="67F9E872"/>
    <w:rsid w:val="680425CD"/>
    <w:rsid w:val="6825909B"/>
    <w:rsid w:val="6825D0D9"/>
    <w:rsid w:val="68406D30"/>
    <w:rsid w:val="684622DE"/>
    <w:rsid w:val="68722B36"/>
    <w:rsid w:val="687F0576"/>
    <w:rsid w:val="68D9C3D3"/>
    <w:rsid w:val="68F0756A"/>
    <w:rsid w:val="695048C2"/>
    <w:rsid w:val="69746576"/>
    <w:rsid w:val="69C9C10E"/>
    <w:rsid w:val="69FA556D"/>
    <w:rsid w:val="6A44F2E5"/>
    <w:rsid w:val="6A740F6E"/>
    <w:rsid w:val="6ABF9DB2"/>
    <w:rsid w:val="6AD6647F"/>
    <w:rsid w:val="6AEA3815"/>
    <w:rsid w:val="6AEF9668"/>
    <w:rsid w:val="6AFA6CBB"/>
    <w:rsid w:val="6B03B337"/>
    <w:rsid w:val="6B0EA49E"/>
    <w:rsid w:val="6B22D03D"/>
    <w:rsid w:val="6B295285"/>
    <w:rsid w:val="6B36330D"/>
    <w:rsid w:val="6B363A32"/>
    <w:rsid w:val="6B630AE9"/>
    <w:rsid w:val="6B69B0AA"/>
    <w:rsid w:val="6B875012"/>
    <w:rsid w:val="6BEDB637"/>
    <w:rsid w:val="6BF7BA68"/>
    <w:rsid w:val="6C00E7EB"/>
    <w:rsid w:val="6C1C7F28"/>
    <w:rsid w:val="6C3D916C"/>
    <w:rsid w:val="6C520DFC"/>
    <w:rsid w:val="6C562CA9"/>
    <w:rsid w:val="6C69D174"/>
    <w:rsid w:val="6C8067A4"/>
    <w:rsid w:val="6CD71E4B"/>
    <w:rsid w:val="6CD8911C"/>
    <w:rsid w:val="6CE4E566"/>
    <w:rsid w:val="6D015574"/>
    <w:rsid w:val="6D1BCE02"/>
    <w:rsid w:val="6D44AEC5"/>
    <w:rsid w:val="6D5BD4D6"/>
    <w:rsid w:val="6D83D850"/>
    <w:rsid w:val="6DC972B6"/>
    <w:rsid w:val="6DCF882D"/>
    <w:rsid w:val="6DE4ED1D"/>
    <w:rsid w:val="6E825F8C"/>
    <w:rsid w:val="6E9F351B"/>
    <w:rsid w:val="6EC5A360"/>
    <w:rsid w:val="6ED06597"/>
    <w:rsid w:val="6F24E461"/>
    <w:rsid w:val="6F3E3001"/>
    <w:rsid w:val="6F59901F"/>
    <w:rsid w:val="6F93642B"/>
    <w:rsid w:val="6FB5201F"/>
    <w:rsid w:val="6FDD2449"/>
    <w:rsid w:val="70065692"/>
    <w:rsid w:val="702E9778"/>
    <w:rsid w:val="7047E413"/>
    <w:rsid w:val="704CD126"/>
    <w:rsid w:val="7057CBBC"/>
    <w:rsid w:val="70587C57"/>
    <w:rsid w:val="705E6E89"/>
    <w:rsid w:val="708FC41E"/>
    <w:rsid w:val="70F2230E"/>
    <w:rsid w:val="70FF8CF3"/>
    <w:rsid w:val="711C8116"/>
    <w:rsid w:val="7138B032"/>
    <w:rsid w:val="714B8A33"/>
    <w:rsid w:val="715D1C65"/>
    <w:rsid w:val="719D6C4F"/>
    <w:rsid w:val="71F5F674"/>
    <w:rsid w:val="720DFAEC"/>
    <w:rsid w:val="722DD658"/>
    <w:rsid w:val="72308521"/>
    <w:rsid w:val="72371303"/>
    <w:rsid w:val="72544C9B"/>
    <w:rsid w:val="72555E72"/>
    <w:rsid w:val="729E1121"/>
    <w:rsid w:val="72D19328"/>
    <w:rsid w:val="735A254C"/>
    <w:rsid w:val="73619825"/>
    <w:rsid w:val="736B54D5"/>
    <w:rsid w:val="73B885C9"/>
    <w:rsid w:val="73BC7BD6"/>
    <w:rsid w:val="73F01CB9"/>
    <w:rsid w:val="73F5C791"/>
    <w:rsid w:val="7463A02F"/>
    <w:rsid w:val="7489919C"/>
    <w:rsid w:val="748C599E"/>
    <w:rsid w:val="74B7586A"/>
    <w:rsid w:val="74CCBB04"/>
    <w:rsid w:val="74CDEDB8"/>
    <w:rsid w:val="74D0AEC1"/>
    <w:rsid w:val="74D5F2B6"/>
    <w:rsid w:val="74E85FFA"/>
    <w:rsid w:val="7541119F"/>
    <w:rsid w:val="755D4640"/>
    <w:rsid w:val="7561F617"/>
    <w:rsid w:val="758CFB2E"/>
    <w:rsid w:val="75912E44"/>
    <w:rsid w:val="75B02E9C"/>
    <w:rsid w:val="75EFBB3E"/>
    <w:rsid w:val="762E7ED9"/>
    <w:rsid w:val="763DE9D5"/>
    <w:rsid w:val="7645879E"/>
    <w:rsid w:val="76623B41"/>
    <w:rsid w:val="76B2C56A"/>
    <w:rsid w:val="76C0B93D"/>
    <w:rsid w:val="76C1224F"/>
    <w:rsid w:val="76C35D38"/>
    <w:rsid w:val="770BBA3A"/>
    <w:rsid w:val="772A4264"/>
    <w:rsid w:val="7737B4DF"/>
    <w:rsid w:val="774A37CC"/>
    <w:rsid w:val="774B972F"/>
    <w:rsid w:val="776A8A08"/>
    <w:rsid w:val="77719E34"/>
    <w:rsid w:val="77812AE9"/>
    <w:rsid w:val="7795E79F"/>
    <w:rsid w:val="779EF6FE"/>
    <w:rsid w:val="77FA6047"/>
    <w:rsid w:val="77FF586F"/>
    <w:rsid w:val="780346AC"/>
    <w:rsid w:val="780C82C2"/>
    <w:rsid w:val="7832212D"/>
    <w:rsid w:val="783E8351"/>
    <w:rsid w:val="786B2BFA"/>
    <w:rsid w:val="788BAAAE"/>
    <w:rsid w:val="788C5E03"/>
    <w:rsid w:val="78998279"/>
    <w:rsid w:val="78EB2539"/>
    <w:rsid w:val="7924CA34"/>
    <w:rsid w:val="793DA18D"/>
    <w:rsid w:val="795FDD0B"/>
    <w:rsid w:val="79613704"/>
    <w:rsid w:val="79FA423C"/>
    <w:rsid w:val="7A5787EE"/>
    <w:rsid w:val="7A792566"/>
    <w:rsid w:val="7ADA3F88"/>
    <w:rsid w:val="7ADED8D4"/>
    <w:rsid w:val="7B06510E"/>
    <w:rsid w:val="7B2B64A6"/>
    <w:rsid w:val="7B68CCD7"/>
    <w:rsid w:val="7B74C36A"/>
    <w:rsid w:val="7BA25E7E"/>
    <w:rsid w:val="7BA2C830"/>
    <w:rsid w:val="7BB7B333"/>
    <w:rsid w:val="7BDADED9"/>
    <w:rsid w:val="7BE29D47"/>
    <w:rsid w:val="7C026817"/>
    <w:rsid w:val="7C80E1CA"/>
    <w:rsid w:val="7C84F926"/>
    <w:rsid w:val="7C98B16A"/>
    <w:rsid w:val="7CCB0920"/>
    <w:rsid w:val="7CF9BA46"/>
    <w:rsid w:val="7D0E1E00"/>
    <w:rsid w:val="7D1C38FF"/>
    <w:rsid w:val="7D6F8E01"/>
    <w:rsid w:val="7D71F12C"/>
    <w:rsid w:val="7DB86DC4"/>
    <w:rsid w:val="7DE45ABD"/>
    <w:rsid w:val="7E097368"/>
    <w:rsid w:val="7E14B5D5"/>
    <w:rsid w:val="7EA8C46B"/>
    <w:rsid w:val="7ECF0FDE"/>
    <w:rsid w:val="7ED28B29"/>
    <w:rsid w:val="7ED47BFF"/>
    <w:rsid w:val="7EDA632F"/>
    <w:rsid w:val="7F0A85F3"/>
    <w:rsid w:val="7F27006C"/>
    <w:rsid w:val="7F84B5A0"/>
    <w:rsid w:val="7F8D49DC"/>
    <w:rsid w:val="7FBD7DDD"/>
    <w:rsid w:val="7FD4BC60"/>
    <w:rsid w:val="7FDC79C4"/>
    <w:rsid w:val="7FEE7DEA"/>
    <w:rsid w:val="7FFDF6F9"/>
    <w:rsid w:val="7FFEC02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46426"/>
  <w15:docId w15:val="{11E9FF73-A393-EE48-951D-554A3DF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6C"/>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B6"/>
  </w:style>
  <w:style w:type="paragraph" w:styleId="Footer">
    <w:name w:val="footer"/>
    <w:basedOn w:val="Normal"/>
    <w:link w:val="FooterChar"/>
    <w:uiPriority w:val="99"/>
    <w:unhideWhenUsed/>
    <w:rsid w:val="00A43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B6"/>
  </w:style>
  <w:style w:type="paragraph" w:customStyle="1" w:styleId="ShortT">
    <w:name w:val="ShortT"/>
    <w:basedOn w:val="Normal"/>
    <w:next w:val="Normal"/>
    <w:qFormat/>
    <w:rsid w:val="00A43FB6"/>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A43FB6"/>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A43FB6"/>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A43FB6"/>
    <w:pPr>
      <w:ind w:left="720"/>
      <w:contextualSpacing/>
    </w:pPr>
  </w:style>
  <w:style w:type="paragraph" w:customStyle="1" w:styleId="ActHead5">
    <w:name w:val="ActHead 5"/>
    <w:aliases w:val="s"/>
    <w:basedOn w:val="Normal"/>
    <w:next w:val="subsection"/>
    <w:qFormat/>
    <w:rsid w:val="00A43FB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43FB6"/>
  </w:style>
  <w:style w:type="paragraph" w:customStyle="1" w:styleId="subsection">
    <w:name w:val="subsection"/>
    <w:aliases w:val="ss"/>
    <w:basedOn w:val="Normal"/>
    <w:link w:val="subsectionChar"/>
    <w:rsid w:val="00A43FB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43FB6"/>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A43FB6"/>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A43FB6"/>
    <w:rPr>
      <w:color w:val="0000FF"/>
      <w:u w:val="single"/>
    </w:rPr>
  </w:style>
  <w:style w:type="character" w:customStyle="1" w:styleId="LI-BodyTextNoteChar">
    <w:name w:val="LI - Body Text Note Char"/>
    <w:link w:val="LI-BodyTextNote"/>
    <w:rsid w:val="00A43FB6"/>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A43FB6"/>
    <w:rPr>
      <w:sz w:val="16"/>
      <w:szCs w:val="16"/>
    </w:rPr>
  </w:style>
  <w:style w:type="paragraph" w:styleId="CommentText">
    <w:name w:val="annotation text"/>
    <w:basedOn w:val="Normal"/>
    <w:link w:val="CommentTextChar"/>
    <w:uiPriority w:val="99"/>
    <w:unhideWhenUsed/>
    <w:rsid w:val="00A43FB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A43FB6"/>
    <w:rPr>
      <w:rFonts w:ascii="Times New Roman" w:hAnsi="Times New Roman"/>
      <w:sz w:val="20"/>
      <w:szCs w:val="20"/>
    </w:rPr>
  </w:style>
  <w:style w:type="paragraph" w:customStyle="1" w:styleId="notetext">
    <w:name w:val="note(text)"/>
    <w:aliases w:val="n"/>
    <w:basedOn w:val="Normal"/>
    <w:link w:val="notetextChar"/>
    <w:rsid w:val="00A43FB6"/>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43FB6"/>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A43FB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paragraphsub">
    <w:name w:val="paragraph(sub)"/>
    <w:aliases w:val="aa"/>
    <w:basedOn w:val="Normal"/>
    <w:rsid w:val="00A43FB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43FB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A43FB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43FB6"/>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A43FB6"/>
  </w:style>
  <w:style w:type="character" w:customStyle="1" w:styleId="CharDivText">
    <w:name w:val="CharDivText"/>
    <w:basedOn w:val="DefaultParagraphFont"/>
    <w:uiPriority w:val="1"/>
    <w:qFormat/>
    <w:rsid w:val="00A43FB6"/>
  </w:style>
  <w:style w:type="character" w:customStyle="1" w:styleId="paragraphChar">
    <w:name w:val="paragraph Char"/>
    <w:aliases w:val="a Char"/>
    <w:link w:val="paragraph"/>
    <w:rsid w:val="00A43FB6"/>
    <w:rPr>
      <w:rFonts w:ascii="Times New Roman" w:eastAsia="Times New Roman" w:hAnsi="Times New Roman" w:cs="Times New Roman"/>
      <w:szCs w:val="20"/>
      <w:lang w:eastAsia="en-AU"/>
    </w:rPr>
  </w:style>
  <w:style w:type="paragraph" w:customStyle="1" w:styleId="BodyNum">
    <w:name w:val="BodyNum"/>
    <w:aliases w:val="b1"/>
    <w:basedOn w:val="Normal"/>
    <w:rsid w:val="00A43FB6"/>
    <w:pPr>
      <w:numPr>
        <w:numId w:val="3"/>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A43FB6"/>
    <w:pPr>
      <w:numPr>
        <w:ilvl w:val="1"/>
        <w:numId w:val="3"/>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A43FB6"/>
    <w:pPr>
      <w:numPr>
        <w:ilvl w:val="2"/>
        <w:numId w:val="3"/>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A43FB6"/>
    <w:pPr>
      <w:numPr>
        <w:ilvl w:val="3"/>
        <w:numId w:val="3"/>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A43FB6"/>
    <w:pPr>
      <w:numPr>
        <w:numId w:val="3"/>
      </w:numPr>
    </w:pPr>
  </w:style>
  <w:style w:type="paragraph" w:customStyle="1" w:styleId="Default">
    <w:name w:val="Default"/>
    <w:rsid w:val="00A43FB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43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F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328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553284"/>
    <w:rPr>
      <w:rFonts w:ascii="Times New Roman" w:hAnsi="Times New Roman"/>
      <w:b/>
      <w:bCs/>
      <w:sz w:val="20"/>
      <w:szCs w:val="20"/>
    </w:rPr>
  </w:style>
  <w:style w:type="paragraph" w:customStyle="1" w:styleId="ACMABodyText">
    <w:name w:val="ACMA Body Text"/>
    <w:rsid w:val="00437B57"/>
    <w:pPr>
      <w:suppressAutoHyphens/>
      <w:snapToGrid w:val="0"/>
      <w:spacing w:before="80" w:after="120" w:line="280" w:lineRule="atLeast"/>
    </w:pPr>
    <w:rPr>
      <w:rFonts w:ascii="Times New Roman" w:eastAsia="Times New Roman" w:hAnsi="Times New Roman" w:cs="Times New Roman"/>
      <w:sz w:val="24"/>
      <w:szCs w:val="20"/>
    </w:rPr>
  </w:style>
  <w:style w:type="paragraph" w:customStyle="1" w:styleId="notetext0">
    <w:name w:val="not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heading"/>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6F2B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schtext">
    <w:name w:val="charamschtext"/>
    <w:basedOn w:val="DefaultParagraphFont"/>
    <w:rsid w:val="00450B83"/>
  </w:style>
  <w:style w:type="paragraph" w:customStyle="1" w:styleId="hr">
    <w:name w:val="hr"/>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381391"/>
  </w:style>
  <w:style w:type="paragraph" w:customStyle="1" w:styleId="r1">
    <w:name w:val="r1"/>
    <w:basedOn w:val="Normal"/>
    <w:rsid w:val="003813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9F34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colhead">
    <w:name w:val="tablecolhead"/>
    <w:basedOn w:val="Normal"/>
    <w:rsid w:val="00A405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chPTNo">
    <w:name w:val="CharSchPTNo"/>
    <w:basedOn w:val="DefaultParagraphFont"/>
    <w:rsid w:val="00FC0B31"/>
  </w:style>
  <w:style w:type="character" w:customStyle="1" w:styleId="CharSchPTText">
    <w:name w:val="CharSchPTText"/>
    <w:basedOn w:val="DefaultParagraphFont"/>
    <w:rsid w:val="00FC0B31"/>
  </w:style>
  <w:style w:type="paragraph" w:customStyle="1" w:styleId="Schedulepart">
    <w:name w:val="Schedule part"/>
    <w:basedOn w:val="Normal"/>
    <w:rsid w:val="00FC0B31"/>
    <w:pPr>
      <w:keepNext/>
      <w:keepLines/>
      <w:spacing w:before="360" w:after="0" w:line="240" w:lineRule="auto"/>
      <w:ind w:left="1559" w:hanging="1559"/>
    </w:pPr>
    <w:rPr>
      <w:rFonts w:ascii="Arial" w:eastAsia="Times New Roman" w:hAnsi="Arial" w:cs="Times New Roman"/>
      <w:b/>
      <w:sz w:val="28"/>
      <w:szCs w:val="24"/>
    </w:rPr>
  </w:style>
  <w:style w:type="paragraph" w:customStyle="1" w:styleId="TableColHead0">
    <w:name w:val="TableColHead"/>
    <w:basedOn w:val="Normal"/>
    <w:rsid w:val="00FC0B31"/>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FC0B31"/>
    <w:pPr>
      <w:spacing w:before="60" w:after="60" w:line="240" w:lineRule="exact"/>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E370C1"/>
    <w:rPr>
      <w:color w:val="605E5C"/>
      <w:shd w:val="clear" w:color="auto" w:fill="E1DFDD"/>
    </w:rPr>
  </w:style>
  <w:style w:type="character" w:styleId="FollowedHyperlink">
    <w:name w:val="FollowedHyperlink"/>
    <w:basedOn w:val="DefaultParagraphFont"/>
    <w:uiPriority w:val="99"/>
    <w:semiHidden/>
    <w:unhideWhenUsed/>
    <w:rsid w:val="00AE6812"/>
    <w:rPr>
      <w:color w:val="954F72" w:themeColor="followedHyperlink"/>
      <w:u w:val="single"/>
    </w:rPr>
  </w:style>
  <w:style w:type="paragraph" w:customStyle="1" w:styleId="P10">
    <w:name w:val="P1"/>
    <w:aliases w:val="(a)"/>
    <w:basedOn w:val="Normal"/>
    <w:rsid w:val="00484619"/>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10">
    <w:name w:val="R1"/>
    <w:aliases w:val="1. or 1.(1)"/>
    <w:basedOn w:val="Normal"/>
    <w:next w:val="Normal"/>
    <w:rsid w:val="00484619"/>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legislativeheading2">
    <w:name w:val="legislativeheading2"/>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islativesubtext">
    <w:name w:val="legislativesubtext"/>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islativeheading1">
    <w:name w:val="legislativeheading1"/>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islativelist">
    <w:name w:val="legislativelist"/>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gislativesublist">
    <w:name w:val="legislativesublist"/>
    <w:basedOn w:val="Normal"/>
    <w:rsid w:val="009E08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D40FF"/>
  </w:style>
  <w:style w:type="paragraph" w:customStyle="1" w:styleId="subclause">
    <w:name w:val="subclause"/>
    <w:basedOn w:val="Normal"/>
    <w:rsid w:val="00A16B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ubclause">
    <w:name w:val="subsubclause"/>
    <w:basedOn w:val="Normal"/>
    <w:rsid w:val="00A16B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s">
    <w:name w:val="EndNotes"/>
    <w:basedOn w:val="Normal"/>
    <w:rsid w:val="00A35FA8"/>
    <w:pPr>
      <w:spacing w:before="120" w:after="0" w:line="260" w:lineRule="exact"/>
      <w:jc w:val="both"/>
    </w:pPr>
    <w:rPr>
      <w:rFonts w:ascii="Times New Roman" w:eastAsia="Times New Roman" w:hAnsi="Times New Roman" w:cs="Times New Roman"/>
      <w:noProof/>
      <w:sz w:val="24"/>
      <w:szCs w:val="24"/>
      <w:lang w:eastAsia="en-AU"/>
    </w:rPr>
  </w:style>
  <w:style w:type="character" w:customStyle="1" w:styleId="UnresolvedMention2">
    <w:name w:val="Unresolved Mention2"/>
    <w:basedOn w:val="DefaultParagraphFont"/>
    <w:uiPriority w:val="99"/>
    <w:semiHidden/>
    <w:unhideWhenUsed/>
    <w:rsid w:val="005D38E9"/>
    <w:rPr>
      <w:color w:val="605E5C"/>
      <w:shd w:val="clear" w:color="auto" w:fill="E1DFDD"/>
    </w:rPr>
  </w:style>
  <w:style w:type="paragraph" w:styleId="NormalWeb">
    <w:name w:val="Normal (Web)"/>
    <w:basedOn w:val="Normal"/>
    <w:uiPriority w:val="99"/>
    <w:unhideWhenUsed/>
    <w:rsid w:val="00694B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heduleitem">
    <w:name w:val="Schedule item"/>
    <w:basedOn w:val="Normal"/>
    <w:link w:val="ScheduleitemChar"/>
    <w:rsid w:val="00FD0C32"/>
    <w:pPr>
      <w:keepNext/>
      <w:numPr>
        <w:numId w:val="13"/>
      </w:numPr>
      <w:spacing w:before="120" w:after="120" w:line="240" w:lineRule="auto"/>
    </w:pPr>
    <w:rPr>
      <w:rFonts w:ascii="Times New Roman" w:eastAsia="Times New Roman" w:hAnsi="Times New Roman" w:cs="Times New Roman"/>
      <w:sz w:val="24"/>
      <w:szCs w:val="24"/>
      <w:lang w:eastAsia="en-AU"/>
    </w:rPr>
  </w:style>
  <w:style w:type="character" w:customStyle="1" w:styleId="ScheduleitemChar">
    <w:name w:val="Schedule item Char"/>
    <w:basedOn w:val="DefaultParagraphFont"/>
    <w:link w:val="Scheduleitem"/>
    <w:rsid w:val="00FD0C32"/>
    <w:rPr>
      <w:rFonts w:ascii="Times New Roman" w:eastAsia="Times New Roman" w:hAnsi="Times New Roman" w:cs="Times New Roman"/>
      <w:sz w:val="24"/>
      <w:szCs w:val="24"/>
      <w:lang w:eastAsia="en-AU"/>
    </w:rPr>
  </w:style>
  <w:style w:type="paragraph" w:customStyle="1" w:styleId="Clauseheadding">
    <w:name w:val="Clause headding"/>
    <w:basedOn w:val="Normal"/>
    <w:next w:val="Normal"/>
    <w:rsid w:val="005C0555"/>
    <w:pPr>
      <w:spacing w:before="240" w:after="120" w:line="240" w:lineRule="auto"/>
    </w:pPr>
    <w:rPr>
      <w:rFonts w:ascii="Times New Roman" w:eastAsia="Times New Roman" w:hAnsi="Times New Roman" w:cs="Times New Roman"/>
      <w:b/>
      <w:caps/>
      <w:sz w:val="24"/>
      <w:szCs w:val="24"/>
      <w:lang w:eastAsia="en-AU"/>
    </w:rPr>
  </w:style>
  <w:style w:type="paragraph" w:customStyle="1" w:styleId="Subclause0">
    <w:name w:val="Sub clause"/>
    <w:basedOn w:val="Normal"/>
    <w:next w:val="Normal"/>
    <w:rsid w:val="005C0555"/>
    <w:pPr>
      <w:spacing w:before="120" w:after="120" w:line="240" w:lineRule="auto"/>
    </w:pPr>
    <w:rPr>
      <w:rFonts w:ascii="Times New Roman" w:eastAsia="Times New Roman" w:hAnsi="Times New Roman" w:cs="Times New Roman"/>
      <w:sz w:val="24"/>
      <w:szCs w:val="24"/>
      <w:lang w:eastAsia="en-AU"/>
    </w:rPr>
  </w:style>
  <w:style w:type="paragraph" w:customStyle="1" w:styleId="Subsubclause0">
    <w:name w:val="Subsub clause"/>
    <w:basedOn w:val="Normal"/>
    <w:next w:val="Normal"/>
    <w:rsid w:val="005C0555"/>
    <w:pPr>
      <w:spacing w:before="120" w:after="120" w:line="240" w:lineRule="auto"/>
    </w:pPr>
    <w:rPr>
      <w:rFonts w:ascii="Times New Roman" w:eastAsia="Times New Roman" w:hAnsi="Times New Roman" w:cs="Times New Roman"/>
      <w:sz w:val="24"/>
      <w:szCs w:val="24"/>
      <w:lang w:eastAsia="en-AU"/>
    </w:rPr>
  </w:style>
  <w:style w:type="paragraph" w:customStyle="1" w:styleId="Subsubsubclause">
    <w:name w:val="Subsubsub clause"/>
    <w:basedOn w:val="Normal"/>
    <w:next w:val="Normal"/>
    <w:rsid w:val="005C0555"/>
    <w:pPr>
      <w:spacing w:before="120" w:after="120" w:line="240" w:lineRule="auto"/>
    </w:pPr>
    <w:rPr>
      <w:rFonts w:ascii="Times New Roman" w:eastAsia="Times New Roman" w:hAnsi="Times New Roman" w:cs="Times New Roman"/>
      <w:sz w:val="24"/>
      <w:szCs w:val="24"/>
      <w:lang w:eastAsia="en-AU"/>
    </w:rPr>
  </w:style>
  <w:style w:type="paragraph" w:customStyle="1" w:styleId="subclausex4">
    <w:name w:val="sub clause x4"/>
    <w:basedOn w:val="Normal"/>
    <w:rsid w:val="005C0555"/>
    <w:pPr>
      <w:spacing w:after="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E37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76C"/>
    <w:rPr>
      <w:sz w:val="20"/>
      <w:szCs w:val="20"/>
    </w:rPr>
  </w:style>
  <w:style w:type="character" w:styleId="FootnoteReference">
    <w:name w:val="footnote reference"/>
    <w:semiHidden/>
    <w:rsid w:val="00DE3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0274">
      <w:bodyDiv w:val="1"/>
      <w:marLeft w:val="0"/>
      <w:marRight w:val="0"/>
      <w:marTop w:val="0"/>
      <w:marBottom w:val="0"/>
      <w:divBdr>
        <w:top w:val="none" w:sz="0" w:space="0" w:color="auto"/>
        <w:left w:val="none" w:sz="0" w:space="0" w:color="auto"/>
        <w:bottom w:val="none" w:sz="0" w:space="0" w:color="auto"/>
        <w:right w:val="none" w:sz="0" w:space="0" w:color="auto"/>
      </w:divBdr>
    </w:div>
    <w:div w:id="142238001">
      <w:bodyDiv w:val="1"/>
      <w:marLeft w:val="0"/>
      <w:marRight w:val="0"/>
      <w:marTop w:val="0"/>
      <w:marBottom w:val="0"/>
      <w:divBdr>
        <w:top w:val="none" w:sz="0" w:space="0" w:color="auto"/>
        <w:left w:val="none" w:sz="0" w:space="0" w:color="auto"/>
        <w:bottom w:val="none" w:sz="0" w:space="0" w:color="auto"/>
        <w:right w:val="none" w:sz="0" w:space="0" w:color="auto"/>
      </w:divBdr>
      <w:divsChild>
        <w:div w:id="1818493338">
          <w:marLeft w:val="0"/>
          <w:marRight w:val="0"/>
          <w:marTop w:val="0"/>
          <w:marBottom w:val="0"/>
          <w:divBdr>
            <w:top w:val="none" w:sz="0" w:space="0" w:color="auto"/>
            <w:left w:val="none" w:sz="0" w:space="0" w:color="auto"/>
            <w:bottom w:val="none" w:sz="0" w:space="0" w:color="auto"/>
            <w:right w:val="none" w:sz="0" w:space="0" w:color="auto"/>
          </w:divBdr>
          <w:divsChild>
            <w:div w:id="1516535396">
              <w:marLeft w:val="0"/>
              <w:marRight w:val="0"/>
              <w:marTop w:val="0"/>
              <w:marBottom w:val="0"/>
              <w:divBdr>
                <w:top w:val="none" w:sz="0" w:space="0" w:color="auto"/>
                <w:left w:val="none" w:sz="0" w:space="0" w:color="auto"/>
                <w:bottom w:val="none" w:sz="0" w:space="0" w:color="auto"/>
                <w:right w:val="none" w:sz="0" w:space="0" w:color="auto"/>
              </w:divBdr>
              <w:divsChild>
                <w:div w:id="529998652">
                  <w:marLeft w:val="0"/>
                  <w:marRight w:val="0"/>
                  <w:marTop w:val="0"/>
                  <w:marBottom w:val="0"/>
                  <w:divBdr>
                    <w:top w:val="none" w:sz="0" w:space="0" w:color="auto"/>
                    <w:left w:val="none" w:sz="0" w:space="0" w:color="auto"/>
                    <w:bottom w:val="none" w:sz="0" w:space="0" w:color="auto"/>
                    <w:right w:val="none" w:sz="0" w:space="0" w:color="auto"/>
                  </w:divBdr>
                  <w:divsChild>
                    <w:div w:id="1065446188">
                      <w:marLeft w:val="0"/>
                      <w:marRight w:val="0"/>
                      <w:marTop w:val="0"/>
                      <w:marBottom w:val="0"/>
                      <w:divBdr>
                        <w:top w:val="none" w:sz="0" w:space="0" w:color="auto"/>
                        <w:left w:val="none" w:sz="0" w:space="0" w:color="auto"/>
                        <w:bottom w:val="none" w:sz="0" w:space="0" w:color="auto"/>
                        <w:right w:val="none" w:sz="0" w:space="0" w:color="auto"/>
                      </w:divBdr>
                      <w:divsChild>
                        <w:div w:id="830103824">
                          <w:marLeft w:val="0"/>
                          <w:marRight w:val="0"/>
                          <w:marTop w:val="0"/>
                          <w:marBottom w:val="0"/>
                          <w:divBdr>
                            <w:top w:val="none" w:sz="0" w:space="0" w:color="auto"/>
                            <w:left w:val="none" w:sz="0" w:space="0" w:color="auto"/>
                            <w:bottom w:val="none" w:sz="0" w:space="0" w:color="auto"/>
                            <w:right w:val="none" w:sz="0" w:space="0" w:color="auto"/>
                          </w:divBdr>
                          <w:divsChild>
                            <w:div w:id="1905409300">
                              <w:marLeft w:val="0"/>
                              <w:marRight w:val="0"/>
                              <w:marTop w:val="0"/>
                              <w:marBottom w:val="0"/>
                              <w:divBdr>
                                <w:top w:val="none" w:sz="0" w:space="0" w:color="auto"/>
                                <w:left w:val="none" w:sz="0" w:space="0" w:color="auto"/>
                                <w:bottom w:val="none" w:sz="0" w:space="0" w:color="auto"/>
                                <w:right w:val="none" w:sz="0" w:space="0" w:color="auto"/>
                              </w:divBdr>
                              <w:divsChild>
                                <w:div w:id="1963530571">
                                  <w:marLeft w:val="0"/>
                                  <w:marRight w:val="0"/>
                                  <w:marTop w:val="0"/>
                                  <w:marBottom w:val="0"/>
                                  <w:divBdr>
                                    <w:top w:val="none" w:sz="0" w:space="0" w:color="auto"/>
                                    <w:left w:val="none" w:sz="0" w:space="0" w:color="auto"/>
                                    <w:bottom w:val="none" w:sz="0" w:space="0" w:color="auto"/>
                                    <w:right w:val="none" w:sz="0" w:space="0" w:color="auto"/>
                                  </w:divBdr>
                                  <w:divsChild>
                                    <w:div w:id="2005811881">
                                      <w:marLeft w:val="0"/>
                                      <w:marRight w:val="0"/>
                                      <w:marTop w:val="0"/>
                                      <w:marBottom w:val="0"/>
                                      <w:divBdr>
                                        <w:top w:val="none" w:sz="0" w:space="0" w:color="auto"/>
                                        <w:left w:val="none" w:sz="0" w:space="0" w:color="auto"/>
                                        <w:bottom w:val="none" w:sz="0" w:space="0" w:color="auto"/>
                                        <w:right w:val="none" w:sz="0" w:space="0" w:color="auto"/>
                                      </w:divBdr>
                                      <w:divsChild>
                                        <w:div w:id="1343511848">
                                          <w:marLeft w:val="0"/>
                                          <w:marRight w:val="0"/>
                                          <w:marTop w:val="0"/>
                                          <w:marBottom w:val="0"/>
                                          <w:divBdr>
                                            <w:top w:val="none" w:sz="0" w:space="0" w:color="auto"/>
                                            <w:left w:val="none" w:sz="0" w:space="0" w:color="auto"/>
                                            <w:bottom w:val="none" w:sz="0" w:space="0" w:color="auto"/>
                                            <w:right w:val="none" w:sz="0" w:space="0" w:color="auto"/>
                                          </w:divBdr>
                                          <w:divsChild>
                                            <w:div w:id="592471383">
                                              <w:marLeft w:val="0"/>
                                              <w:marRight w:val="0"/>
                                              <w:marTop w:val="0"/>
                                              <w:marBottom w:val="0"/>
                                              <w:divBdr>
                                                <w:top w:val="none" w:sz="0" w:space="0" w:color="auto"/>
                                                <w:left w:val="none" w:sz="0" w:space="0" w:color="auto"/>
                                                <w:bottom w:val="none" w:sz="0" w:space="0" w:color="auto"/>
                                                <w:right w:val="none" w:sz="0" w:space="0" w:color="auto"/>
                                              </w:divBdr>
                                              <w:divsChild>
                                                <w:div w:id="1339499457">
                                                  <w:marLeft w:val="0"/>
                                                  <w:marRight w:val="0"/>
                                                  <w:marTop w:val="0"/>
                                                  <w:marBottom w:val="0"/>
                                                  <w:divBdr>
                                                    <w:top w:val="none" w:sz="0" w:space="0" w:color="auto"/>
                                                    <w:left w:val="none" w:sz="0" w:space="0" w:color="auto"/>
                                                    <w:bottom w:val="none" w:sz="0" w:space="0" w:color="auto"/>
                                                    <w:right w:val="none" w:sz="0" w:space="0" w:color="auto"/>
                                                  </w:divBdr>
                                                  <w:divsChild>
                                                    <w:div w:id="1127504067">
                                                      <w:marLeft w:val="0"/>
                                                      <w:marRight w:val="0"/>
                                                      <w:marTop w:val="0"/>
                                                      <w:marBottom w:val="0"/>
                                                      <w:divBdr>
                                                        <w:top w:val="none" w:sz="0" w:space="0" w:color="auto"/>
                                                        <w:left w:val="none" w:sz="0" w:space="0" w:color="auto"/>
                                                        <w:bottom w:val="none" w:sz="0" w:space="0" w:color="auto"/>
                                                        <w:right w:val="none" w:sz="0" w:space="0" w:color="auto"/>
                                                      </w:divBdr>
                                                      <w:divsChild>
                                                        <w:div w:id="2432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040751">
      <w:bodyDiv w:val="1"/>
      <w:marLeft w:val="0"/>
      <w:marRight w:val="0"/>
      <w:marTop w:val="0"/>
      <w:marBottom w:val="0"/>
      <w:divBdr>
        <w:top w:val="none" w:sz="0" w:space="0" w:color="auto"/>
        <w:left w:val="none" w:sz="0" w:space="0" w:color="auto"/>
        <w:bottom w:val="none" w:sz="0" w:space="0" w:color="auto"/>
        <w:right w:val="none" w:sz="0" w:space="0" w:color="auto"/>
      </w:divBdr>
    </w:div>
    <w:div w:id="321276590">
      <w:bodyDiv w:val="1"/>
      <w:marLeft w:val="0"/>
      <w:marRight w:val="0"/>
      <w:marTop w:val="0"/>
      <w:marBottom w:val="0"/>
      <w:divBdr>
        <w:top w:val="none" w:sz="0" w:space="0" w:color="auto"/>
        <w:left w:val="none" w:sz="0" w:space="0" w:color="auto"/>
        <w:bottom w:val="none" w:sz="0" w:space="0" w:color="auto"/>
        <w:right w:val="none" w:sz="0" w:space="0" w:color="auto"/>
      </w:divBdr>
      <w:divsChild>
        <w:div w:id="12655008">
          <w:marLeft w:val="0"/>
          <w:marRight w:val="0"/>
          <w:marTop w:val="0"/>
          <w:marBottom w:val="0"/>
          <w:divBdr>
            <w:top w:val="none" w:sz="0" w:space="0" w:color="auto"/>
            <w:left w:val="none" w:sz="0" w:space="0" w:color="auto"/>
            <w:bottom w:val="none" w:sz="0" w:space="0" w:color="auto"/>
            <w:right w:val="none" w:sz="0" w:space="0" w:color="auto"/>
          </w:divBdr>
          <w:divsChild>
            <w:div w:id="713625791">
              <w:marLeft w:val="0"/>
              <w:marRight w:val="0"/>
              <w:marTop w:val="0"/>
              <w:marBottom w:val="0"/>
              <w:divBdr>
                <w:top w:val="none" w:sz="0" w:space="0" w:color="auto"/>
                <w:left w:val="none" w:sz="0" w:space="0" w:color="auto"/>
                <w:bottom w:val="none" w:sz="0" w:space="0" w:color="auto"/>
                <w:right w:val="none" w:sz="0" w:space="0" w:color="auto"/>
              </w:divBdr>
              <w:divsChild>
                <w:div w:id="957755276">
                  <w:marLeft w:val="0"/>
                  <w:marRight w:val="0"/>
                  <w:marTop w:val="0"/>
                  <w:marBottom w:val="0"/>
                  <w:divBdr>
                    <w:top w:val="none" w:sz="0" w:space="0" w:color="auto"/>
                    <w:left w:val="none" w:sz="0" w:space="0" w:color="auto"/>
                    <w:bottom w:val="none" w:sz="0" w:space="0" w:color="auto"/>
                    <w:right w:val="none" w:sz="0" w:space="0" w:color="auto"/>
                  </w:divBdr>
                  <w:divsChild>
                    <w:div w:id="1459487799">
                      <w:marLeft w:val="0"/>
                      <w:marRight w:val="0"/>
                      <w:marTop w:val="0"/>
                      <w:marBottom w:val="0"/>
                      <w:divBdr>
                        <w:top w:val="none" w:sz="0" w:space="0" w:color="auto"/>
                        <w:left w:val="none" w:sz="0" w:space="0" w:color="auto"/>
                        <w:bottom w:val="none" w:sz="0" w:space="0" w:color="auto"/>
                        <w:right w:val="none" w:sz="0" w:space="0" w:color="auto"/>
                      </w:divBdr>
                      <w:divsChild>
                        <w:div w:id="1165822652">
                          <w:marLeft w:val="0"/>
                          <w:marRight w:val="0"/>
                          <w:marTop w:val="0"/>
                          <w:marBottom w:val="0"/>
                          <w:divBdr>
                            <w:top w:val="none" w:sz="0" w:space="0" w:color="auto"/>
                            <w:left w:val="none" w:sz="0" w:space="0" w:color="auto"/>
                            <w:bottom w:val="none" w:sz="0" w:space="0" w:color="auto"/>
                            <w:right w:val="none" w:sz="0" w:space="0" w:color="auto"/>
                          </w:divBdr>
                          <w:divsChild>
                            <w:div w:id="14113550">
                              <w:marLeft w:val="0"/>
                              <w:marRight w:val="0"/>
                              <w:marTop w:val="0"/>
                              <w:marBottom w:val="0"/>
                              <w:divBdr>
                                <w:top w:val="none" w:sz="0" w:space="0" w:color="auto"/>
                                <w:left w:val="none" w:sz="0" w:space="0" w:color="auto"/>
                                <w:bottom w:val="none" w:sz="0" w:space="0" w:color="auto"/>
                                <w:right w:val="none" w:sz="0" w:space="0" w:color="auto"/>
                              </w:divBdr>
                              <w:divsChild>
                                <w:div w:id="1711951791">
                                  <w:marLeft w:val="0"/>
                                  <w:marRight w:val="0"/>
                                  <w:marTop w:val="0"/>
                                  <w:marBottom w:val="0"/>
                                  <w:divBdr>
                                    <w:top w:val="none" w:sz="0" w:space="0" w:color="auto"/>
                                    <w:left w:val="none" w:sz="0" w:space="0" w:color="auto"/>
                                    <w:bottom w:val="none" w:sz="0" w:space="0" w:color="auto"/>
                                    <w:right w:val="none" w:sz="0" w:space="0" w:color="auto"/>
                                  </w:divBdr>
                                  <w:divsChild>
                                    <w:div w:id="210457308">
                                      <w:marLeft w:val="0"/>
                                      <w:marRight w:val="0"/>
                                      <w:marTop w:val="0"/>
                                      <w:marBottom w:val="0"/>
                                      <w:divBdr>
                                        <w:top w:val="none" w:sz="0" w:space="0" w:color="auto"/>
                                        <w:left w:val="none" w:sz="0" w:space="0" w:color="auto"/>
                                        <w:bottom w:val="none" w:sz="0" w:space="0" w:color="auto"/>
                                        <w:right w:val="none" w:sz="0" w:space="0" w:color="auto"/>
                                      </w:divBdr>
                                      <w:divsChild>
                                        <w:div w:id="1727140442">
                                          <w:marLeft w:val="0"/>
                                          <w:marRight w:val="0"/>
                                          <w:marTop w:val="0"/>
                                          <w:marBottom w:val="0"/>
                                          <w:divBdr>
                                            <w:top w:val="none" w:sz="0" w:space="0" w:color="auto"/>
                                            <w:left w:val="none" w:sz="0" w:space="0" w:color="auto"/>
                                            <w:bottom w:val="none" w:sz="0" w:space="0" w:color="auto"/>
                                            <w:right w:val="none" w:sz="0" w:space="0" w:color="auto"/>
                                          </w:divBdr>
                                          <w:divsChild>
                                            <w:div w:id="1813332365">
                                              <w:marLeft w:val="0"/>
                                              <w:marRight w:val="0"/>
                                              <w:marTop w:val="0"/>
                                              <w:marBottom w:val="0"/>
                                              <w:divBdr>
                                                <w:top w:val="none" w:sz="0" w:space="0" w:color="auto"/>
                                                <w:left w:val="none" w:sz="0" w:space="0" w:color="auto"/>
                                                <w:bottom w:val="none" w:sz="0" w:space="0" w:color="auto"/>
                                                <w:right w:val="none" w:sz="0" w:space="0" w:color="auto"/>
                                              </w:divBdr>
                                              <w:divsChild>
                                                <w:div w:id="691298360">
                                                  <w:marLeft w:val="0"/>
                                                  <w:marRight w:val="0"/>
                                                  <w:marTop w:val="0"/>
                                                  <w:marBottom w:val="0"/>
                                                  <w:divBdr>
                                                    <w:top w:val="none" w:sz="0" w:space="0" w:color="auto"/>
                                                    <w:left w:val="none" w:sz="0" w:space="0" w:color="auto"/>
                                                    <w:bottom w:val="none" w:sz="0" w:space="0" w:color="auto"/>
                                                    <w:right w:val="none" w:sz="0" w:space="0" w:color="auto"/>
                                                  </w:divBdr>
                                                  <w:divsChild>
                                                    <w:div w:id="774518045">
                                                      <w:marLeft w:val="0"/>
                                                      <w:marRight w:val="0"/>
                                                      <w:marTop w:val="0"/>
                                                      <w:marBottom w:val="0"/>
                                                      <w:divBdr>
                                                        <w:top w:val="none" w:sz="0" w:space="0" w:color="auto"/>
                                                        <w:left w:val="none" w:sz="0" w:space="0" w:color="auto"/>
                                                        <w:bottom w:val="none" w:sz="0" w:space="0" w:color="auto"/>
                                                        <w:right w:val="none" w:sz="0" w:space="0" w:color="auto"/>
                                                      </w:divBdr>
                                                      <w:divsChild>
                                                        <w:div w:id="1903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4451515">
      <w:bodyDiv w:val="1"/>
      <w:marLeft w:val="0"/>
      <w:marRight w:val="0"/>
      <w:marTop w:val="0"/>
      <w:marBottom w:val="0"/>
      <w:divBdr>
        <w:top w:val="none" w:sz="0" w:space="0" w:color="auto"/>
        <w:left w:val="none" w:sz="0" w:space="0" w:color="auto"/>
        <w:bottom w:val="none" w:sz="0" w:space="0" w:color="auto"/>
        <w:right w:val="none" w:sz="0" w:space="0" w:color="auto"/>
      </w:divBdr>
    </w:div>
    <w:div w:id="693849288">
      <w:bodyDiv w:val="1"/>
      <w:marLeft w:val="0"/>
      <w:marRight w:val="0"/>
      <w:marTop w:val="0"/>
      <w:marBottom w:val="0"/>
      <w:divBdr>
        <w:top w:val="none" w:sz="0" w:space="0" w:color="auto"/>
        <w:left w:val="none" w:sz="0" w:space="0" w:color="auto"/>
        <w:bottom w:val="none" w:sz="0" w:space="0" w:color="auto"/>
        <w:right w:val="none" w:sz="0" w:space="0" w:color="auto"/>
      </w:divBdr>
      <w:divsChild>
        <w:div w:id="42801211">
          <w:marLeft w:val="0"/>
          <w:marRight w:val="0"/>
          <w:marTop w:val="0"/>
          <w:marBottom w:val="0"/>
          <w:divBdr>
            <w:top w:val="none" w:sz="0" w:space="0" w:color="auto"/>
            <w:left w:val="none" w:sz="0" w:space="0" w:color="auto"/>
            <w:bottom w:val="none" w:sz="0" w:space="0" w:color="auto"/>
            <w:right w:val="none" w:sz="0" w:space="0" w:color="auto"/>
          </w:divBdr>
          <w:divsChild>
            <w:div w:id="511070944">
              <w:marLeft w:val="0"/>
              <w:marRight w:val="0"/>
              <w:marTop w:val="0"/>
              <w:marBottom w:val="0"/>
              <w:divBdr>
                <w:top w:val="none" w:sz="0" w:space="0" w:color="auto"/>
                <w:left w:val="none" w:sz="0" w:space="0" w:color="auto"/>
                <w:bottom w:val="none" w:sz="0" w:space="0" w:color="auto"/>
                <w:right w:val="none" w:sz="0" w:space="0" w:color="auto"/>
              </w:divBdr>
              <w:divsChild>
                <w:div w:id="435949920">
                  <w:marLeft w:val="0"/>
                  <w:marRight w:val="0"/>
                  <w:marTop w:val="0"/>
                  <w:marBottom w:val="0"/>
                  <w:divBdr>
                    <w:top w:val="none" w:sz="0" w:space="0" w:color="auto"/>
                    <w:left w:val="none" w:sz="0" w:space="0" w:color="auto"/>
                    <w:bottom w:val="none" w:sz="0" w:space="0" w:color="auto"/>
                    <w:right w:val="none" w:sz="0" w:space="0" w:color="auto"/>
                  </w:divBdr>
                  <w:divsChild>
                    <w:div w:id="1381633185">
                      <w:marLeft w:val="0"/>
                      <w:marRight w:val="0"/>
                      <w:marTop w:val="0"/>
                      <w:marBottom w:val="0"/>
                      <w:divBdr>
                        <w:top w:val="none" w:sz="0" w:space="0" w:color="auto"/>
                        <w:left w:val="none" w:sz="0" w:space="0" w:color="auto"/>
                        <w:bottom w:val="none" w:sz="0" w:space="0" w:color="auto"/>
                        <w:right w:val="none" w:sz="0" w:space="0" w:color="auto"/>
                      </w:divBdr>
                      <w:divsChild>
                        <w:div w:id="546114346">
                          <w:marLeft w:val="0"/>
                          <w:marRight w:val="0"/>
                          <w:marTop w:val="0"/>
                          <w:marBottom w:val="0"/>
                          <w:divBdr>
                            <w:top w:val="none" w:sz="0" w:space="0" w:color="auto"/>
                            <w:left w:val="none" w:sz="0" w:space="0" w:color="auto"/>
                            <w:bottom w:val="none" w:sz="0" w:space="0" w:color="auto"/>
                            <w:right w:val="none" w:sz="0" w:space="0" w:color="auto"/>
                          </w:divBdr>
                          <w:divsChild>
                            <w:div w:id="878199490">
                              <w:marLeft w:val="0"/>
                              <w:marRight w:val="0"/>
                              <w:marTop w:val="0"/>
                              <w:marBottom w:val="0"/>
                              <w:divBdr>
                                <w:top w:val="none" w:sz="0" w:space="0" w:color="auto"/>
                                <w:left w:val="none" w:sz="0" w:space="0" w:color="auto"/>
                                <w:bottom w:val="none" w:sz="0" w:space="0" w:color="auto"/>
                                <w:right w:val="none" w:sz="0" w:space="0" w:color="auto"/>
                              </w:divBdr>
                              <w:divsChild>
                                <w:div w:id="1033386473">
                                  <w:marLeft w:val="0"/>
                                  <w:marRight w:val="0"/>
                                  <w:marTop w:val="0"/>
                                  <w:marBottom w:val="0"/>
                                  <w:divBdr>
                                    <w:top w:val="none" w:sz="0" w:space="0" w:color="auto"/>
                                    <w:left w:val="none" w:sz="0" w:space="0" w:color="auto"/>
                                    <w:bottom w:val="none" w:sz="0" w:space="0" w:color="auto"/>
                                    <w:right w:val="none" w:sz="0" w:space="0" w:color="auto"/>
                                  </w:divBdr>
                                  <w:divsChild>
                                    <w:div w:id="316803364">
                                      <w:marLeft w:val="0"/>
                                      <w:marRight w:val="0"/>
                                      <w:marTop w:val="0"/>
                                      <w:marBottom w:val="0"/>
                                      <w:divBdr>
                                        <w:top w:val="none" w:sz="0" w:space="0" w:color="auto"/>
                                        <w:left w:val="none" w:sz="0" w:space="0" w:color="auto"/>
                                        <w:bottom w:val="none" w:sz="0" w:space="0" w:color="auto"/>
                                        <w:right w:val="none" w:sz="0" w:space="0" w:color="auto"/>
                                      </w:divBdr>
                                      <w:divsChild>
                                        <w:div w:id="1269629686">
                                          <w:marLeft w:val="0"/>
                                          <w:marRight w:val="0"/>
                                          <w:marTop w:val="0"/>
                                          <w:marBottom w:val="0"/>
                                          <w:divBdr>
                                            <w:top w:val="none" w:sz="0" w:space="0" w:color="auto"/>
                                            <w:left w:val="none" w:sz="0" w:space="0" w:color="auto"/>
                                            <w:bottom w:val="none" w:sz="0" w:space="0" w:color="auto"/>
                                            <w:right w:val="none" w:sz="0" w:space="0" w:color="auto"/>
                                          </w:divBdr>
                                          <w:divsChild>
                                            <w:div w:id="6291498">
                                              <w:marLeft w:val="0"/>
                                              <w:marRight w:val="0"/>
                                              <w:marTop w:val="0"/>
                                              <w:marBottom w:val="0"/>
                                              <w:divBdr>
                                                <w:top w:val="none" w:sz="0" w:space="0" w:color="auto"/>
                                                <w:left w:val="none" w:sz="0" w:space="0" w:color="auto"/>
                                                <w:bottom w:val="none" w:sz="0" w:space="0" w:color="auto"/>
                                                <w:right w:val="none" w:sz="0" w:space="0" w:color="auto"/>
                                              </w:divBdr>
                                              <w:divsChild>
                                                <w:div w:id="1624340799">
                                                  <w:marLeft w:val="0"/>
                                                  <w:marRight w:val="0"/>
                                                  <w:marTop w:val="0"/>
                                                  <w:marBottom w:val="0"/>
                                                  <w:divBdr>
                                                    <w:top w:val="none" w:sz="0" w:space="0" w:color="auto"/>
                                                    <w:left w:val="none" w:sz="0" w:space="0" w:color="auto"/>
                                                    <w:bottom w:val="none" w:sz="0" w:space="0" w:color="auto"/>
                                                    <w:right w:val="none" w:sz="0" w:space="0" w:color="auto"/>
                                                  </w:divBdr>
                                                  <w:divsChild>
                                                    <w:div w:id="1293827215">
                                                      <w:marLeft w:val="0"/>
                                                      <w:marRight w:val="0"/>
                                                      <w:marTop w:val="0"/>
                                                      <w:marBottom w:val="0"/>
                                                      <w:divBdr>
                                                        <w:top w:val="none" w:sz="0" w:space="0" w:color="auto"/>
                                                        <w:left w:val="none" w:sz="0" w:space="0" w:color="auto"/>
                                                        <w:bottom w:val="none" w:sz="0" w:space="0" w:color="auto"/>
                                                        <w:right w:val="none" w:sz="0" w:space="0" w:color="auto"/>
                                                      </w:divBdr>
                                                      <w:divsChild>
                                                        <w:div w:id="18882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091418">
      <w:bodyDiv w:val="1"/>
      <w:marLeft w:val="0"/>
      <w:marRight w:val="0"/>
      <w:marTop w:val="0"/>
      <w:marBottom w:val="0"/>
      <w:divBdr>
        <w:top w:val="none" w:sz="0" w:space="0" w:color="auto"/>
        <w:left w:val="none" w:sz="0" w:space="0" w:color="auto"/>
        <w:bottom w:val="none" w:sz="0" w:space="0" w:color="auto"/>
        <w:right w:val="none" w:sz="0" w:space="0" w:color="auto"/>
      </w:divBdr>
    </w:div>
    <w:div w:id="776103842">
      <w:bodyDiv w:val="1"/>
      <w:marLeft w:val="0"/>
      <w:marRight w:val="0"/>
      <w:marTop w:val="0"/>
      <w:marBottom w:val="0"/>
      <w:divBdr>
        <w:top w:val="none" w:sz="0" w:space="0" w:color="auto"/>
        <w:left w:val="none" w:sz="0" w:space="0" w:color="auto"/>
        <w:bottom w:val="none" w:sz="0" w:space="0" w:color="auto"/>
        <w:right w:val="none" w:sz="0" w:space="0" w:color="auto"/>
      </w:divBdr>
      <w:divsChild>
        <w:div w:id="27294376">
          <w:marLeft w:val="0"/>
          <w:marRight w:val="0"/>
          <w:marTop w:val="0"/>
          <w:marBottom w:val="0"/>
          <w:divBdr>
            <w:top w:val="none" w:sz="0" w:space="0" w:color="auto"/>
            <w:left w:val="none" w:sz="0" w:space="0" w:color="auto"/>
            <w:bottom w:val="none" w:sz="0" w:space="0" w:color="auto"/>
            <w:right w:val="none" w:sz="0" w:space="0" w:color="auto"/>
          </w:divBdr>
          <w:divsChild>
            <w:div w:id="35661740">
              <w:marLeft w:val="0"/>
              <w:marRight w:val="0"/>
              <w:marTop w:val="0"/>
              <w:marBottom w:val="0"/>
              <w:divBdr>
                <w:top w:val="none" w:sz="0" w:space="0" w:color="auto"/>
                <w:left w:val="none" w:sz="0" w:space="0" w:color="auto"/>
                <w:bottom w:val="none" w:sz="0" w:space="0" w:color="auto"/>
                <w:right w:val="none" w:sz="0" w:space="0" w:color="auto"/>
              </w:divBdr>
              <w:divsChild>
                <w:div w:id="515311523">
                  <w:marLeft w:val="0"/>
                  <w:marRight w:val="0"/>
                  <w:marTop w:val="0"/>
                  <w:marBottom w:val="0"/>
                  <w:divBdr>
                    <w:top w:val="none" w:sz="0" w:space="0" w:color="auto"/>
                    <w:left w:val="none" w:sz="0" w:space="0" w:color="auto"/>
                    <w:bottom w:val="none" w:sz="0" w:space="0" w:color="auto"/>
                    <w:right w:val="none" w:sz="0" w:space="0" w:color="auto"/>
                  </w:divBdr>
                  <w:divsChild>
                    <w:div w:id="1085958612">
                      <w:marLeft w:val="0"/>
                      <w:marRight w:val="0"/>
                      <w:marTop w:val="0"/>
                      <w:marBottom w:val="0"/>
                      <w:divBdr>
                        <w:top w:val="none" w:sz="0" w:space="0" w:color="auto"/>
                        <w:left w:val="none" w:sz="0" w:space="0" w:color="auto"/>
                        <w:bottom w:val="none" w:sz="0" w:space="0" w:color="auto"/>
                        <w:right w:val="none" w:sz="0" w:space="0" w:color="auto"/>
                      </w:divBdr>
                      <w:divsChild>
                        <w:div w:id="169104491">
                          <w:marLeft w:val="0"/>
                          <w:marRight w:val="0"/>
                          <w:marTop w:val="0"/>
                          <w:marBottom w:val="0"/>
                          <w:divBdr>
                            <w:top w:val="none" w:sz="0" w:space="0" w:color="auto"/>
                            <w:left w:val="none" w:sz="0" w:space="0" w:color="auto"/>
                            <w:bottom w:val="none" w:sz="0" w:space="0" w:color="auto"/>
                            <w:right w:val="none" w:sz="0" w:space="0" w:color="auto"/>
                          </w:divBdr>
                          <w:divsChild>
                            <w:div w:id="286739171">
                              <w:marLeft w:val="0"/>
                              <w:marRight w:val="0"/>
                              <w:marTop w:val="0"/>
                              <w:marBottom w:val="0"/>
                              <w:divBdr>
                                <w:top w:val="none" w:sz="0" w:space="0" w:color="auto"/>
                                <w:left w:val="none" w:sz="0" w:space="0" w:color="auto"/>
                                <w:bottom w:val="none" w:sz="0" w:space="0" w:color="auto"/>
                                <w:right w:val="none" w:sz="0" w:space="0" w:color="auto"/>
                              </w:divBdr>
                              <w:divsChild>
                                <w:div w:id="363092852">
                                  <w:marLeft w:val="0"/>
                                  <w:marRight w:val="0"/>
                                  <w:marTop w:val="0"/>
                                  <w:marBottom w:val="0"/>
                                  <w:divBdr>
                                    <w:top w:val="none" w:sz="0" w:space="0" w:color="auto"/>
                                    <w:left w:val="none" w:sz="0" w:space="0" w:color="auto"/>
                                    <w:bottom w:val="none" w:sz="0" w:space="0" w:color="auto"/>
                                    <w:right w:val="none" w:sz="0" w:space="0" w:color="auto"/>
                                  </w:divBdr>
                                  <w:divsChild>
                                    <w:div w:id="277491018">
                                      <w:marLeft w:val="0"/>
                                      <w:marRight w:val="0"/>
                                      <w:marTop w:val="0"/>
                                      <w:marBottom w:val="0"/>
                                      <w:divBdr>
                                        <w:top w:val="none" w:sz="0" w:space="0" w:color="auto"/>
                                        <w:left w:val="none" w:sz="0" w:space="0" w:color="auto"/>
                                        <w:bottom w:val="none" w:sz="0" w:space="0" w:color="auto"/>
                                        <w:right w:val="none" w:sz="0" w:space="0" w:color="auto"/>
                                      </w:divBdr>
                                      <w:divsChild>
                                        <w:div w:id="294262599">
                                          <w:marLeft w:val="0"/>
                                          <w:marRight w:val="0"/>
                                          <w:marTop w:val="0"/>
                                          <w:marBottom w:val="0"/>
                                          <w:divBdr>
                                            <w:top w:val="none" w:sz="0" w:space="0" w:color="auto"/>
                                            <w:left w:val="none" w:sz="0" w:space="0" w:color="auto"/>
                                            <w:bottom w:val="none" w:sz="0" w:space="0" w:color="auto"/>
                                            <w:right w:val="none" w:sz="0" w:space="0" w:color="auto"/>
                                          </w:divBdr>
                                          <w:divsChild>
                                            <w:div w:id="1606501585">
                                              <w:marLeft w:val="0"/>
                                              <w:marRight w:val="0"/>
                                              <w:marTop w:val="0"/>
                                              <w:marBottom w:val="0"/>
                                              <w:divBdr>
                                                <w:top w:val="none" w:sz="0" w:space="0" w:color="auto"/>
                                                <w:left w:val="none" w:sz="0" w:space="0" w:color="auto"/>
                                                <w:bottom w:val="none" w:sz="0" w:space="0" w:color="auto"/>
                                                <w:right w:val="none" w:sz="0" w:space="0" w:color="auto"/>
                                              </w:divBdr>
                                              <w:divsChild>
                                                <w:div w:id="664668853">
                                                  <w:marLeft w:val="0"/>
                                                  <w:marRight w:val="0"/>
                                                  <w:marTop w:val="0"/>
                                                  <w:marBottom w:val="0"/>
                                                  <w:divBdr>
                                                    <w:top w:val="none" w:sz="0" w:space="0" w:color="auto"/>
                                                    <w:left w:val="none" w:sz="0" w:space="0" w:color="auto"/>
                                                    <w:bottom w:val="none" w:sz="0" w:space="0" w:color="auto"/>
                                                    <w:right w:val="none" w:sz="0" w:space="0" w:color="auto"/>
                                                  </w:divBdr>
                                                  <w:divsChild>
                                                    <w:div w:id="546379001">
                                                      <w:marLeft w:val="0"/>
                                                      <w:marRight w:val="0"/>
                                                      <w:marTop w:val="0"/>
                                                      <w:marBottom w:val="0"/>
                                                      <w:divBdr>
                                                        <w:top w:val="none" w:sz="0" w:space="0" w:color="auto"/>
                                                        <w:left w:val="none" w:sz="0" w:space="0" w:color="auto"/>
                                                        <w:bottom w:val="none" w:sz="0" w:space="0" w:color="auto"/>
                                                        <w:right w:val="none" w:sz="0" w:space="0" w:color="auto"/>
                                                      </w:divBdr>
                                                      <w:divsChild>
                                                        <w:div w:id="824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379780">
      <w:bodyDiv w:val="1"/>
      <w:marLeft w:val="0"/>
      <w:marRight w:val="0"/>
      <w:marTop w:val="0"/>
      <w:marBottom w:val="0"/>
      <w:divBdr>
        <w:top w:val="none" w:sz="0" w:space="0" w:color="auto"/>
        <w:left w:val="none" w:sz="0" w:space="0" w:color="auto"/>
        <w:bottom w:val="none" w:sz="0" w:space="0" w:color="auto"/>
        <w:right w:val="none" w:sz="0" w:space="0" w:color="auto"/>
      </w:divBdr>
      <w:divsChild>
        <w:div w:id="327055380">
          <w:marLeft w:val="0"/>
          <w:marRight w:val="0"/>
          <w:marTop w:val="0"/>
          <w:marBottom w:val="0"/>
          <w:divBdr>
            <w:top w:val="none" w:sz="0" w:space="0" w:color="auto"/>
            <w:left w:val="none" w:sz="0" w:space="0" w:color="auto"/>
            <w:bottom w:val="none" w:sz="0" w:space="0" w:color="auto"/>
            <w:right w:val="none" w:sz="0" w:space="0" w:color="auto"/>
          </w:divBdr>
          <w:divsChild>
            <w:div w:id="780733087">
              <w:marLeft w:val="0"/>
              <w:marRight w:val="0"/>
              <w:marTop w:val="0"/>
              <w:marBottom w:val="0"/>
              <w:divBdr>
                <w:top w:val="none" w:sz="0" w:space="0" w:color="auto"/>
                <w:left w:val="none" w:sz="0" w:space="0" w:color="auto"/>
                <w:bottom w:val="none" w:sz="0" w:space="0" w:color="auto"/>
                <w:right w:val="none" w:sz="0" w:space="0" w:color="auto"/>
              </w:divBdr>
              <w:divsChild>
                <w:div w:id="17654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1995">
      <w:bodyDiv w:val="1"/>
      <w:marLeft w:val="0"/>
      <w:marRight w:val="0"/>
      <w:marTop w:val="0"/>
      <w:marBottom w:val="0"/>
      <w:divBdr>
        <w:top w:val="none" w:sz="0" w:space="0" w:color="auto"/>
        <w:left w:val="none" w:sz="0" w:space="0" w:color="auto"/>
        <w:bottom w:val="none" w:sz="0" w:space="0" w:color="auto"/>
        <w:right w:val="none" w:sz="0" w:space="0" w:color="auto"/>
      </w:divBdr>
    </w:div>
    <w:div w:id="1008481836">
      <w:bodyDiv w:val="1"/>
      <w:marLeft w:val="0"/>
      <w:marRight w:val="0"/>
      <w:marTop w:val="0"/>
      <w:marBottom w:val="0"/>
      <w:divBdr>
        <w:top w:val="none" w:sz="0" w:space="0" w:color="auto"/>
        <w:left w:val="none" w:sz="0" w:space="0" w:color="auto"/>
        <w:bottom w:val="none" w:sz="0" w:space="0" w:color="auto"/>
        <w:right w:val="none" w:sz="0" w:space="0" w:color="auto"/>
      </w:divBdr>
      <w:divsChild>
        <w:div w:id="1917590942">
          <w:marLeft w:val="0"/>
          <w:marRight w:val="0"/>
          <w:marTop w:val="0"/>
          <w:marBottom w:val="0"/>
          <w:divBdr>
            <w:top w:val="none" w:sz="0" w:space="0" w:color="auto"/>
            <w:left w:val="none" w:sz="0" w:space="0" w:color="auto"/>
            <w:bottom w:val="none" w:sz="0" w:space="0" w:color="auto"/>
            <w:right w:val="none" w:sz="0" w:space="0" w:color="auto"/>
          </w:divBdr>
          <w:divsChild>
            <w:div w:id="1749574486">
              <w:marLeft w:val="0"/>
              <w:marRight w:val="0"/>
              <w:marTop w:val="0"/>
              <w:marBottom w:val="0"/>
              <w:divBdr>
                <w:top w:val="none" w:sz="0" w:space="0" w:color="auto"/>
                <w:left w:val="none" w:sz="0" w:space="0" w:color="auto"/>
                <w:bottom w:val="none" w:sz="0" w:space="0" w:color="auto"/>
                <w:right w:val="none" w:sz="0" w:space="0" w:color="auto"/>
              </w:divBdr>
              <w:divsChild>
                <w:div w:id="1218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50154">
      <w:bodyDiv w:val="1"/>
      <w:marLeft w:val="0"/>
      <w:marRight w:val="0"/>
      <w:marTop w:val="0"/>
      <w:marBottom w:val="0"/>
      <w:divBdr>
        <w:top w:val="none" w:sz="0" w:space="0" w:color="auto"/>
        <w:left w:val="none" w:sz="0" w:space="0" w:color="auto"/>
        <w:bottom w:val="none" w:sz="0" w:space="0" w:color="auto"/>
        <w:right w:val="none" w:sz="0" w:space="0" w:color="auto"/>
      </w:divBdr>
    </w:div>
    <w:div w:id="1126197343">
      <w:bodyDiv w:val="1"/>
      <w:marLeft w:val="0"/>
      <w:marRight w:val="0"/>
      <w:marTop w:val="0"/>
      <w:marBottom w:val="0"/>
      <w:divBdr>
        <w:top w:val="none" w:sz="0" w:space="0" w:color="auto"/>
        <w:left w:val="none" w:sz="0" w:space="0" w:color="auto"/>
        <w:bottom w:val="none" w:sz="0" w:space="0" w:color="auto"/>
        <w:right w:val="none" w:sz="0" w:space="0" w:color="auto"/>
      </w:divBdr>
      <w:divsChild>
        <w:div w:id="148837192">
          <w:marLeft w:val="0"/>
          <w:marRight w:val="0"/>
          <w:marTop w:val="0"/>
          <w:marBottom w:val="0"/>
          <w:divBdr>
            <w:top w:val="none" w:sz="0" w:space="0" w:color="auto"/>
            <w:left w:val="none" w:sz="0" w:space="0" w:color="auto"/>
            <w:bottom w:val="none" w:sz="0" w:space="0" w:color="auto"/>
            <w:right w:val="none" w:sz="0" w:space="0" w:color="auto"/>
          </w:divBdr>
          <w:divsChild>
            <w:div w:id="2039693313">
              <w:marLeft w:val="0"/>
              <w:marRight w:val="0"/>
              <w:marTop w:val="0"/>
              <w:marBottom w:val="0"/>
              <w:divBdr>
                <w:top w:val="none" w:sz="0" w:space="0" w:color="auto"/>
                <w:left w:val="none" w:sz="0" w:space="0" w:color="auto"/>
                <w:bottom w:val="none" w:sz="0" w:space="0" w:color="auto"/>
                <w:right w:val="none" w:sz="0" w:space="0" w:color="auto"/>
              </w:divBdr>
              <w:divsChild>
                <w:div w:id="1588032670">
                  <w:marLeft w:val="0"/>
                  <w:marRight w:val="0"/>
                  <w:marTop w:val="0"/>
                  <w:marBottom w:val="0"/>
                  <w:divBdr>
                    <w:top w:val="none" w:sz="0" w:space="0" w:color="auto"/>
                    <w:left w:val="none" w:sz="0" w:space="0" w:color="auto"/>
                    <w:bottom w:val="none" w:sz="0" w:space="0" w:color="auto"/>
                    <w:right w:val="none" w:sz="0" w:space="0" w:color="auto"/>
                  </w:divBdr>
                  <w:divsChild>
                    <w:div w:id="2097818616">
                      <w:marLeft w:val="0"/>
                      <w:marRight w:val="0"/>
                      <w:marTop w:val="0"/>
                      <w:marBottom w:val="0"/>
                      <w:divBdr>
                        <w:top w:val="none" w:sz="0" w:space="0" w:color="auto"/>
                        <w:left w:val="none" w:sz="0" w:space="0" w:color="auto"/>
                        <w:bottom w:val="none" w:sz="0" w:space="0" w:color="auto"/>
                        <w:right w:val="none" w:sz="0" w:space="0" w:color="auto"/>
                      </w:divBdr>
                      <w:divsChild>
                        <w:div w:id="846289332">
                          <w:marLeft w:val="0"/>
                          <w:marRight w:val="0"/>
                          <w:marTop w:val="0"/>
                          <w:marBottom w:val="0"/>
                          <w:divBdr>
                            <w:top w:val="none" w:sz="0" w:space="0" w:color="auto"/>
                            <w:left w:val="none" w:sz="0" w:space="0" w:color="auto"/>
                            <w:bottom w:val="none" w:sz="0" w:space="0" w:color="auto"/>
                            <w:right w:val="none" w:sz="0" w:space="0" w:color="auto"/>
                          </w:divBdr>
                          <w:divsChild>
                            <w:div w:id="1385057213">
                              <w:marLeft w:val="0"/>
                              <w:marRight w:val="0"/>
                              <w:marTop w:val="0"/>
                              <w:marBottom w:val="0"/>
                              <w:divBdr>
                                <w:top w:val="none" w:sz="0" w:space="0" w:color="auto"/>
                                <w:left w:val="none" w:sz="0" w:space="0" w:color="auto"/>
                                <w:bottom w:val="none" w:sz="0" w:space="0" w:color="auto"/>
                                <w:right w:val="none" w:sz="0" w:space="0" w:color="auto"/>
                              </w:divBdr>
                              <w:divsChild>
                                <w:div w:id="1172797254">
                                  <w:marLeft w:val="0"/>
                                  <w:marRight w:val="0"/>
                                  <w:marTop w:val="0"/>
                                  <w:marBottom w:val="0"/>
                                  <w:divBdr>
                                    <w:top w:val="none" w:sz="0" w:space="0" w:color="auto"/>
                                    <w:left w:val="none" w:sz="0" w:space="0" w:color="auto"/>
                                    <w:bottom w:val="none" w:sz="0" w:space="0" w:color="auto"/>
                                    <w:right w:val="none" w:sz="0" w:space="0" w:color="auto"/>
                                  </w:divBdr>
                                  <w:divsChild>
                                    <w:div w:id="1656882752">
                                      <w:marLeft w:val="0"/>
                                      <w:marRight w:val="0"/>
                                      <w:marTop w:val="0"/>
                                      <w:marBottom w:val="0"/>
                                      <w:divBdr>
                                        <w:top w:val="none" w:sz="0" w:space="0" w:color="auto"/>
                                        <w:left w:val="none" w:sz="0" w:space="0" w:color="auto"/>
                                        <w:bottom w:val="none" w:sz="0" w:space="0" w:color="auto"/>
                                        <w:right w:val="none" w:sz="0" w:space="0" w:color="auto"/>
                                      </w:divBdr>
                                      <w:divsChild>
                                        <w:div w:id="15274665">
                                          <w:marLeft w:val="0"/>
                                          <w:marRight w:val="0"/>
                                          <w:marTop w:val="0"/>
                                          <w:marBottom w:val="0"/>
                                          <w:divBdr>
                                            <w:top w:val="none" w:sz="0" w:space="0" w:color="auto"/>
                                            <w:left w:val="none" w:sz="0" w:space="0" w:color="auto"/>
                                            <w:bottom w:val="none" w:sz="0" w:space="0" w:color="auto"/>
                                            <w:right w:val="none" w:sz="0" w:space="0" w:color="auto"/>
                                          </w:divBdr>
                                          <w:divsChild>
                                            <w:div w:id="42868568">
                                              <w:marLeft w:val="0"/>
                                              <w:marRight w:val="0"/>
                                              <w:marTop w:val="0"/>
                                              <w:marBottom w:val="0"/>
                                              <w:divBdr>
                                                <w:top w:val="none" w:sz="0" w:space="0" w:color="auto"/>
                                                <w:left w:val="none" w:sz="0" w:space="0" w:color="auto"/>
                                                <w:bottom w:val="none" w:sz="0" w:space="0" w:color="auto"/>
                                                <w:right w:val="none" w:sz="0" w:space="0" w:color="auto"/>
                                              </w:divBdr>
                                              <w:divsChild>
                                                <w:div w:id="700203967">
                                                  <w:marLeft w:val="0"/>
                                                  <w:marRight w:val="0"/>
                                                  <w:marTop w:val="0"/>
                                                  <w:marBottom w:val="0"/>
                                                  <w:divBdr>
                                                    <w:top w:val="none" w:sz="0" w:space="0" w:color="auto"/>
                                                    <w:left w:val="none" w:sz="0" w:space="0" w:color="auto"/>
                                                    <w:bottom w:val="none" w:sz="0" w:space="0" w:color="auto"/>
                                                    <w:right w:val="none" w:sz="0" w:space="0" w:color="auto"/>
                                                  </w:divBdr>
                                                  <w:divsChild>
                                                    <w:div w:id="898593861">
                                                      <w:marLeft w:val="0"/>
                                                      <w:marRight w:val="0"/>
                                                      <w:marTop w:val="0"/>
                                                      <w:marBottom w:val="0"/>
                                                      <w:divBdr>
                                                        <w:top w:val="none" w:sz="0" w:space="0" w:color="auto"/>
                                                        <w:left w:val="none" w:sz="0" w:space="0" w:color="auto"/>
                                                        <w:bottom w:val="none" w:sz="0" w:space="0" w:color="auto"/>
                                                        <w:right w:val="none" w:sz="0" w:space="0" w:color="auto"/>
                                                      </w:divBdr>
                                                      <w:divsChild>
                                                        <w:div w:id="6557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596766">
      <w:bodyDiv w:val="1"/>
      <w:marLeft w:val="0"/>
      <w:marRight w:val="0"/>
      <w:marTop w:val="0"/>
      <w:marBottom w:val="0"/>
      <w:divBdr>
        <w:top w:val="none" w:sz="0" w:space="0" w:color="auto"/>
        <w:left w:val="none" w:sz="0" w:space="0" w:color="auto"/>
        <w:bottom w:val="none" w:sz="0" w:space="0" w:color="auto"/>
        <w:right w:val="none" w:sz="0" w:space="0" w:color="auto"/>
      </w:divBdr>
      <w:divsChild>
        <w:div w:id="1398356184">
          <w:marLeft w:val="0"/>
          <w:marRight w:val="0"/>
          <w:marTop w:val="0"/>
          <w:marBottom w:val="0"/>
          <w:divBdr>
            <w:top w:val="none" w:sz="0" w:space="0" w:color="auto"/>
            <w:left w:val="none" w:sz="0" w:space="0" w:color="auto"/>
            <w:bottom w:val="none" w:sz="0" w:space="0" w:color="auto"/>
            <w:right w:val="none" w:sz="0" w:space="0" w:color="auto"/>
          </w:divBdr>
          <w:divsChild>
            <w:div w:id="876428424">
              <w:marLeft w:val="0"/>
              <w:marRight w:val="0"/>
              <w:marTop w:val="0"/>
              <w:marBottom w:val="0"/>
              <w:divBdr>
                <w:top w:val="none" w:sz="0" w:space="0" w:color="auto"/>
                <w:left w:val="none" w:sz="0" w:space="0" w:color="auto"/>
                <w:bottom w:val="none" w:sz="0" w:space="0" w:color="auto"/>
                <w:right w:val="none" w:sz="0" w:space="0" w:color="auto"/>
              </w:divBdr>
              <w:divsChild>
                <w:div w:id="768887468">
                  <w:marLeft w:val="0"/>
                  <w:marRight w:val="0"/>
                  <w:marTop w:val="0"/>
                  <w:marBottom w:val="0"/>
                  <w:divBdr>
                    <w:top w:val="none" w:sz="0" w:space="0" w:color="auto"/>
                    <w:left w:val="none" w:sz="0" w:space="0" w:color="auto"/>
                    <w:bottom w:val="none" w:sz="0" w:space="0" w:color="auto"/>
                    <w:right w:val="none" w:sz="0" w:space="0" w:color="auto"/>
                  </w:divBdr>
                  <w:divsChild>
                    <w:div w:id="1685520732">
                      <w:marLeft w:val="0"/>
                      <w:marRight w:val="0"/>
                      <w:marTop w:val="0"/>
                      <w:marBottom w:val="0"/>
                      <w:divBdr>
                        <w:top w:val="none" w:sz="0" w:space="0" w:color="auto"/>
                        <w:left w:val="none" w:sz="0" w:space="0" w:color="auto"/>
                        <w:bottom w:val="none" w:sz="0" w:space="0" w:color="auto"/>
                        <w:right w:val="none" w:sz="0" w:space="0" w:color="auto"/>
                      </w:divBdr>
                      <w:divsChild>
                        <w:div w:id="608199823">
                          <w:marLeft w:val="0"/>
                          <w:marRight w:val="0"/>
                          <w:marTop w:val="0"/>
                          <w:marBottom w:val="0"/>
                          <w:divBdr>
                            <w:top w:val="none" w:sz="0" w:space="0" w:color="auto"/>
                            <w:left w:val="none" w:sz="0" w:space="0" w:color="auto"/>
                            <w:bottom w:val="none" w:sz="0" w:space="0" w:color="auto"/>
                            <w:right w:val="none" w:sz="0" w:space="0" w:color="auto"/>
                          </w:divBdr>
                          <w:divsChild>
                            <w:div w:id="89279194">
                              <w:marLeft w:val="0"/>
                              <w:marRight w:val="0"/>
                              <w:marTop w:val="0"/>
                              <w:marBottom w:val="0"/>
                              <w:divBdr>
                                <w:top w:val="none" w:sz="0" w:space="0" w:color="auto"/>
                                <w:left w:val="none" w:sz="0" w:space="0" w:color="auto"/>
                                <w:bottom w:val="none" w:sz="0" w:space="0" w:color="auto"/>
                                <w:right w:val="none" w:sz="0" w:space="0" w:color="auto"/>
                              </w:divBdr>
                              <w:divsChild>
                                <w:div w:id="184564814">
                                  <w:marLeft w:val="0"/>
                                  <w:marRight w:val="0"/>
                                  <w:marTop w:val="0"/>
                                  <w:marBottom w:val="0"/>
                                  <w:divBdr>
                                    <w:top w:val="none" w:sz="0" w:space="0" w:color="auto"/>
                                    <w:left w:val="none" w:sz="0" w:space="0" w:color="auto"/>
                                    <w:bottom w:val="none" w:sz="0" w:space="0" w:color="auto"/>
                                    <w:right w:val="none" w:sz="0" w:space="0" w:color="auto"/>
                                  </w:divBdr>
                                  <w:divsChild>
                                    <w:div w:id="514343120">
                                      <w:marLeft w:val="0"/>
                                      <w:marRight w:val="0"/>
                                      <w:marTop w:val="0"/>
                                      <w:marBottom w:val="0"/>
                                      <w:divBdr>
                                        <w:top w:val="none" w:sz="0" w:space="0" w:color="auto"/>
                                        <w:left w:val="none" w:sz="0" w:space="0" w:color="auto"/>
                                        <w:bottom w:val="none" w:sz="0" w:space="0" w:color="auto"/>
                                        <w:right w:val="none" w:sz="0" w:space="0" w:color="auto"/>
                                      </w:divBdr>
                                      <w:divsChild>
                                        <w:div w:id="1997613470">
                                          <w:marLeft w:val="0"/>
                                          <w:marRight w:val="0"/>
                                          <w:marTop w:val="0"/>
                                          <w:marBottom w:val="0"/>
                                          <w:divBdr>
                                            <w:top w:val="none" w:sz="0" w:space="0" w:color="auto"/>
                                            <w:left w:val="none" w:sz="0" w:space="0" w:color="auto"/>
                                            <w:bottom w:val="none" w:sz="0" w:space="0" w:color="auto"/>
                                            <w:right w:val="none" w:sz="0" w:space="0" w:color="auto"/>
                                          </w:divBdr>
                                          <w:divsChild>
                                            <w:div w:id="599291895">
                                              <w:marLeft w:val="0"/>
                                              <w:marRight w:val="0"/>
                                              <w:marTop w:val="0"/>
                                              <w:marBottom w:val="0"/>
                                              <w:divBdr>
                                                <w:top w:val="none" w:sz="0" w:space="0" w:color="auto"/>
                                                <w:left w:val="none" w:sz="0" w:space="0" w:color="auto"/>
                                                <w:bottom w:val="none" w:sz="0" w:space="0" w:color="auto"/>
                                                <w:right w:val="none" w:sz="0" w:space="0" w:color="auto"/>
                                              </w:divBdr>
                                              <w:divsChild>
                                                <w:div w:id="885262738">
                                                  <w:marLeft w:val="0"/>
                                                  <w:marRight w:val="0"/>
                                                  <w:marTop w:val="0"/>
                                                  <w:marBottom w:val="0"/>
                                                  <w:divBdr>
                                                    <w:top w:val="none" w:sz="0" w:space="0" w:color="auto"/>
                                                    <w:left w:val="none" w:sz="0" w:space="0" w:color="auto"/>
                                                    <w:bottom w:val="none" w:sz="0" w:space="0" w:color="auto"/>
                                                    <w:right w:val="none" w:sz="0" w:space="0" w:color="auto"/>
                                                  </w:divBdr>
                                                  <w:divsChild>
                                                    <w:div w:id="874274113">
                                                      <w:marLeft w:val="0"/>
                                                      <w:marRight w:val="0"/>
                                                      <w:marTop w:val="0"/>
                                                      <w:marBottom w:val="0"/>
                                                      <w:divBdr>
                                                        <w:top w:val="none" w:sz="0" w:space="0" w:color="auto"/>
                                                        <w:left w:val="none" w:sz="0" w:space="0" w:color="auto"/>
                                                        <w:bottom w:val="none" w:sz="0" w:space="0" w:color="auto"/>
                                                        <w:right w:val="none" w:sz="0" w:space="0" w:color="auto"/>
                                                      </w:divBdr>
                                                      <w:divsChild>
                                                        <w:div w:id="17749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797188">
      <w:bodyDiv w:val="1"/>
      <w:marLeft w:val="0"/>
      <w:marRight w:val="0"/>
      <w:marTop w:val="0"/>
      <w:marBottom w:val="0"/>
      <w:divBdr>
        <w:top w:val="none" w:sz="0" w:space="0" w:color="auto"/>
        <w:left w:val="none" w:sz="0" w:space="0" w:color="auto"/>
        <w:bottom w:val="none" w:sz="0" w:space="0" w:color="auto"/>
        <w:right w:val="none" w:sz="0" w:space="0" w:color="auto"/>
      </w:divBdr>
    </w:div>
    <w:div w:id="1481380470">
      <w:bodyDiv w:val="1"/>
      <w:marLeft w:val="0"/>
      <w:marRight w:val="0"/>
      <w:marTop w:val="0"/>
      <w:marBottom w:val="0"/>
      <w:divBdr>
        <w:top w:val="none" w:sz="0" w:space="0" w:color="auto"/>
        <w:left w:val="none" w:sz="0" w:space="0" w:color="auto"/>
        <w:bottom w:val="none" w:sz="0" w:space="0" w:color="auto"/>
        <w:right w:val="none" w:sz="0" w:space="0" w:color="auto"/>
      </w:divBdr>
    </w:div>
    <w:div w:id="1616668566">
      <w:bodyDiv w:val="1"/>
      <w:marLeft w:val="0"/>
      <w:marRight w:val="0"/>
      <w:marTop w:val="0"/>
      <w:marBottom w:val="0"/>
      <w:divBdr>
        <w:top w:val="none" w:sz="0" w:space="0" w:color="auto"/>
        <w:left w:val="none" w:sz="0" w:space="0" w:color="auto"/>
        <w:bottom w:val="none" w:sz="0" w:space="0" w:color="auto"/>
        <w:right w:val="none" w:sz="0" w:space="0" w:color="auto"/>
      </w:divBdr>
    </w:div>
    <w:div w:id="1717659920">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90666337">
      <w:bodyDiv w:val="1"/>
      <w:marLeft w:val="0"/>
      <w:marRight w:val="0"/>
      <w:marTop w:val="0"/>
      <w:marBottom w:val="0"/>
      <w:divBdr>
        <w:top w:val="none" w:sz="0" w:space="0" w:color="auto"/>
        <w:left w:val="none" w:sz="0" w:space="0" w:color="auto"/>
        <w:bottom w:val="none" w:sz="0" w:space="0" w:color="auto"/>
        <w:right w:val="none" w:sz="0" w:space="0" w:color="auto"/>
      </w:divBdr>
    </w:div>
    <w:div w:id="1894005077">
      <w:bodyDiv w:val="1"/>
      <w:marLeft w:val="0"/>
      <w:marRight w:val="0"/>
      <w:marTop w:val="0"/>
      <w:marBottom w:val="0"/>
      <w:divBdr>
        <w:top w:val="none" w:sz="0" w:space="0" w:color="auto"/>
        <w:left w:val="none" w:sz="0" w:space="0" w:color="auto"/>
        <w:bottom w:val="none" w:sz="0" w:space="0" w:color="auto"/>
        <w:right w:val="none" w:sz="0" w:space="0" w:color="auto"/>
      </w:divBdr>
      <w:divsChild>
        <w:div w:id="537595528">
          <w:marLeft w:val="0"/>
          <w:marRight w:val="0"/>
          <w:marTop w:val="0"/>
          <w:marBottom w:val="0"/>
          <w:divBdr>
            <w:top w:val="none" w:sz="0" w:space="0" w:color="auto"/>
            <w:left w:val="none" w:sz="0" w:space="0" w:color="auto"/>
            <w:bottom w:val="none" w:sz="0" w:space="0" w:color="auto"/>
            <w:right w:val="none" w:sz="0" w:space="0" w:color="auto"/>
          </w:divBdr>
          <w:divsChild>
            <w:div w:id="1847093766">
              <w:marLeft w:val="0"/>
              <w:marRight w:val="0"/>
              <w:marTop w:val="0"/>
              <w:marBottom w:val="0"/>
              <w:divBdr>
                <w:top w:val="none" w:sz="0" w:space="0" w:color="auto"/>
                <w:left w:val="none" w:sz="0" w:space="0" w:color="auto"/>
                <w:bottom w:val="none" w:sz="0" w:space="0" w:color="auto"/>
                <w:right w:val="none" w:sz="0" w:space="0" w:color="auto"/>
              </w:divBdr>
              <w:divsChild>
                <w:div w:id="54397342">
                  <w:marLeft w:val="0"/>
                  <w:marRight w:val="0"/>
                  <w:marTop w:val="0"/>
                  <w:marBottom w:val="0"/>
                  <w:divBdr>
                    <w:top w:val="none" w:sz="0" w:space="0" w:color="auto"/>
                    <w:left w:val="none" w:sz="0" w:space="0" w:color="auto"/>
                    <w:bottom w:val="none" w:sz="0" w:space="0" w:color="auto"/>
                    <w:right w:val="none" w:sz="0" w:space="0" w:color="auto"/>
                  </w:divBdr>
                  <w:divsChild>
                    <w:div w:id="504177136">
                      <w:marLeft w:val="0"/>
                      <w:marRight w:val="0"/>
                      <w:marTop w:val="0"/>
                      <w:marBottom w:val="0"/>
                      <w:divBdr>
                        <w:top w:val="none" w:sz="0" w:space="0" w:color="auto"/>
                        <w:left w:val="none" w:sz="0" w:space="0" w:color="auto"/>
                        <w:bottom w:val="none" w:sz="0" w:space="0" w:color="auto"/>
                        <w:right w:val="none" w:sz="0" w:space="0" w:color="auto"/>
                      </w:divBdr>
                      <w:divsChild>
                        <w:div w:id="348993070">
                          <w:marLeft w:val="0"/>
                          <w:marRight w:val="0"/>
                          <w:marTop w:val="0"/>
                          <w:marBottom w:val="0"/>
                          <w:divBdr>
                            <w:top w:val="none" w:sz="0" w:space="0" w:color="auto"/>
                            <w:left w:val="none" w:sz="0" w:space="0" w:color="auto"/>
                            <w:bottom w:val="none" w:sz="0" w:space="0" w:color="auto"/>
                            <w:right w:val="none" w:sz="0" w:space="0" w:color="auto"/>
                          </w:divBdr>
                          <w:divsChild>
                            <w:div w:id="1820000927">
                              <w:marLeft w:val="0"/>
                              <w:marRight w:val="0"/>
                              <w:marTop w:val="0"/>
                              <w:marBottom w:val="0"/>
                              <w:divBdr>
                                <w:top w:val="none" w:sz="0" w:space="0" w:color="auto"/>
                                <w:left w:val="none" w:sz="0" w:space="0" w:color="auto"/>
                                <w:bottom w:val="none" w:sz="0" w:space="0" w:color="auto"/>
                                <w:right w:val="none" w:sz="0" w:space="0" w:color="auto"/>
                              </w:divBdr>
                              <w:divsChild>
                                <w:div w:id="842160454">
                                  <w:marLeft w:val="0"/>
                                  <w:marRight w:val="0"/>
                                  <w:marTop w:val="0"/>
                                  <w:marBottom w:val="0"/>
                                  <w:divBdr>
                                    <w:top w:val="none" w:sz="0" w:space="0" w:color="auto"/>
                                    <w:left w:val="none" w:sz="0" w:space="0" w:color="auto"/>
                                    <w:bottom w:val="none" w:sz="0" w:space="0" w:color="auto"/>
                                    <w:right w:val="none" w:sz="0" w:space="0" w:color="auto"/>
                                  </w:divBdr>
                                  <w:divsChild>
                                    <w:div w:id="1836653461">
                                      <w:marLeft w:val="0"/>
                                      <w:marRight w:val="0"/>
                                      <w:marTop w:val="0"/>
                                      <w:marBottom w:val="0"/>
                                      <w:divBdr>
                                        <w:top w:val="none" w:sz="0" w:space="0" w:color="auto"/>
                                        <w:left w:val="none" w:sz="0" w:space="0" w:color="auto"/>
                                        <w:bottom w:val="none" w:sz="0" w:space="0" w:color="auto"/>
                                        <w:right w:val="none" w:sz="0" w:space="0" w:color="auto"/>
                                      </w:divBdr>
                                      <w:divsChild>
                                        <w:div w:id="599794343">
                                          <w:marLeft w:val="0"/>
                                          <w:marRight w:val="0"/>
                                          <w:marTop w:val="0"/>
                                          <w:marBottom w:val="0"/>
                                          <w:divBdr>
                                            <w:top w:val="none" w:sz="0" w:space="0" w:color="auto"/>
                                            <w:left w:val="none" w:sz="0" w:space="0" w:color="auto"/>
                                            <w:bottom w:val="none" w:sz="0" w:space="0" w:color="auto"/>
                                            <w:right w:val="none" w:sz="0" w:space="0" w:color="auto"/>
                                          </w:divBdr>
                                          <w:divsChild>
                                            <w:div w:id="1926500084">
                                              <w:marLeft w:val="0"/>
                                              <w:marRight w:val="0"/>
                                              <w:marTop w:val="0"/>
                                              <w:marBottom w:val="0"/>
                                              <w:divBdr>
                                                <w:top w:val="none" w:sz="0" w:space="0" w:color="auto"/>
                                                <w:left w:val="none" w:sz="0" w:space="0" w:color="auto"/>
                                                <w:bottom w:val="none" w:sz="0" w:space="0" w:color="auto"/>
                                                <w:right w:val="none" w:sz="0" w:space="0" w:color="auto"/>
                                              </w:divBdr>
                                              <w:divsChild>
                                                <w:div w:id="1501191327">
                                                  <w:marLeft w:val="0"/>
                                                  <w:marRight w:val="0"/>
                                                  <w:marTop w:val="0"/>
                                                  <w:marBottom w:val="0"/>
                                                  <w:divBdr>
                                                    <w:top w:val="none" w:sz="0" w:space="0" w:color="auto"/>
                                                    <w:left w:val="none" w:sz="0" w:space="0" w:color="auto"/>
                                                    <w:bottom w:val="none" w:sz="0" w:space="0" w:color="auto"/>
                                                    <w:right w:val="none" w:sz="0" w:space="0" w:color="auto"/>
                                                  </w:divBdr>
                                                  <w:divsChild>
                                                    <w:div w:id="1578320172">
                                                      <w:marLeft w:val="0"/>
                                                      <w:marRight w:val="0"/>
                                                      <w:marTop w:val="0"/>
                                                      <w:marBottom w:val="0"/>
                                                      <w:divBdr>
                                                        <w:top w:val="none" w:sz="0" w:space="0" w:color="auto"/>
                                                        <w:left w:val="none" w:sz="0" w:space="0" w:color="auto"/>
                                                        <w:bottom w:val="none" w:sz="0" w:space="0" w:color="auto"/>
                                                        <w:right w:val="none" w:sz="0" w:space="0" w:color="auto"/>
                                                      </w:divBdr>
                                                      <w:divsChild>
                                                        <w:div w:id="3122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272119">
      <w:bodyDiv w:val="1"/>
      <w:marLeft w:val="0"/>
      <w:marRight w:val="0"/>
      <w:marTop w:val="0"/>
      <w:marBottom w:val="0"/>
      <w:divBdr>
        <w:top w:val="none" w:sz="0" w:space="0" w:color="auto"/>
        <w:left w:val="none" w:sz="0" w:space="0" w:color="auto"/>
        <w:bottom w:val="none" w:sz="0" w:space="0" w:color="auto"/>
        <w:right w:val="none" w:sz="0" w:space="0" w:color="auto"/>
      </w:divBdr>
      <w:divsChild>
        <w:div w:id="1700814414">
          <w:marLeft w:val="0"/>
          <w:marRight w:val="0"/>
          <w:marTop w:val="0"/>
          <w:marBottom w:val="0"/>
          <w:divBdr>
            <w:top w:val="none" w:sz="0" w:space="0" w:color="auto"/>
            <w:left w:val="none" w:sz="0" w:space="0" w:color="auto"/>
            <w:bottom w:val="none" w:sz="0" w:space="0" w:color="auto"/>
            <w:right w:val="none" w:sz="0" w:space="0" w:color="auto"/>
          </w:divBdr>
          <w:divsChild>
            <w:div w:id="375352033">
              <w:marLeft w:val="0"/>
              <w:marRight w:val="0"/>
              <w:marTop w:val="0"/>
              <w:marBottom w:val="0"/>
              <w:divBdr>
                <w:top w:val="none" w:sz="0" w:space="0" w:color="auto"/>
                <w:left w:val="none" w:sz="0" w:space="0" w:color="auto"/>
                <w:bottom w:val="none" w:sz="0" w:space="0" w:color="auto"/>
                <w:right w:val="none" w:sz="0" w:space="0" w:color="auto"/>
              </w:divBdr>
              <w:divsChild>
                <w:div w:id="251160073">
                  <w:marLeft w:val="0"/>
                  <w:marRight w:val="0"/>
                  <w:marTop w:val="0"/>
                  <w:marBottom w:val="0"/>
                  <w:divBdr>
                    <w:top w:val="none" w:sz="0" w:space="0" w:color="auto"/>
                    <w:left w:val="none" w:sz="0" w:space="0" w:color="auto"/>
                    <w:bottom w:val="none" w:sz="0" w:space="0" w:color="auto"/>
                    <w:right w:val="none" w:sz="0" w:space="0" w:color="auto"/>
                  </w:divBdr>
                  <w:divsChild>
                    <w:div w:id="1299841381">
                      <w:marLeft w:val="0"/>
                      <w:marRight w:val="0"/>
                      <w:marTop w:val="0"/>
                      <w:marBottom w:val="0"/>
                      <w:divBdr>
                        <w:top w:val="none" w:sz="0" w:space="0" w:color="auto"/>
                        <w:left w:val="none" w:sz="0" w:space="0" w:color="auto"/>
                        <w:bottom w:val="none" w:sz="0" w:space="0" w:color="auto"/>
                        <w:right w:val="none" w:sz="0" w:space="0" w:color="auto"/>
                      </w:divBdr>
                      <w:divsChild>
                        <w:div w:id="2054111872">
                          <w:marLeft w:val="0"/>
                          <w:marRight w:val="0"/>
                          <w:marTop w:val="0"/>
                          <w:marBottom w:val="0"/>
                          <w:divBdr>
                            <w:top w:val="none" w:sz="0" w:space="0" w:color="auto"/>
                            <w:left w:val="none" w:sz="0" w:space="0" w:color="auto"/>
                            <w:bottom w:val="none" w:sz="0" w:space="0" w:color="auto"/>
                            <w:right w:val="none" w:sz="0" w:space="0" w:color="auto"/>
                          </w:divBdr>
                          <w:divsChild>
                            <w:div w:id="206913033">
                              <w:marLeft w:val="0"/>
                              <w:marRight w:val="0"/>
                              <w:marTop w:val="0"/>
                              <w:marBottom w:val="0"/>
                              <w:divBdr>
                                <w:top w:val="none" w:sz="0" w:space="0" w:color="auto"/>
                                <w:left w:val="none" w:sz="0" w:space="0" w:color="auto"/>
                                <w:bottom w:val="none" w:sz="0" w:space="0" w:color="auto"/>
                                <w:right w:val="none" w:sz="0" w:space="0" w:color="auto"/>
                              </w:divBdr>
                              <w:divsChild>
                                <w:div w:id="1740710831">
                                  <w:marLeft w:val="0"/>
                                  <w:marRight w:val="0"/>
                                  <w:marTop w:val="0"/>
                                  <w:marBottom w:val="0"/>
                                  <w:divBdr>
                                    <w:top w:val="none" w:sz="0" w:space="0" w:color="auto"/>
                                    <w:left w:val="none" w:sz="0" w:space="0" w:color="auto"/>
                                    <w:bottom w:val="none" w:sz="0" w:space="0" w:color="auto"/>
                                    <w:right w:val="none" w:sz="0" w:space="0" w:color="auto"/>
                                  </w:divBdr>
                                  <w:divsChild>
                                    <w:div w:id="442768255">
                                      <w:marLeft w:val="0"/>
                                      <w:marRight w:val="0"/>
                                      <w:marTop w:val="0"/>
                                      <w:marBottom w:val="0"/>
                                      <w:divBdr>
                                        <w:top w:val="none" w:sz="0" w:space="0" w:color="auto"/>
                                        <w:left w:val="none" w:sz="0" w:space="0" w:color="auto"/>
                                        <w:bottom w:val="none" w:sz="0" w:space="0" w:color="auto"/>
                                        <w:right w:val="none" w:sz="0" w:space="0" w:color="auto"/>
                                      </w:divBdr>
                                      <w:divsChild>
                                        <w:div w:id="1084884349">
                                          <w:marLeft w:val="0"/>
                                          <w:marRight w:val="0"/>
                                          <w:marTop w:val="0"/>
                                          <w:marBottom w:val="0"/>
                                          <w:divBdr>
                                            <w:top w:val="none" w:sz="0" w:space="0" w:color="auto"/>
                                            <w:left w:val="none" w:sz="0" w:space="0" w:color="auto"/>
                                            <w:bottom w:val="none" w:sz="0" w:space="0" w:color="auto"/>
                                            <w:right w:val="none" w:sz="0" w:space="0" w:color="auto"/>
                                          </w:divBdr>
                                          <w:divsChild>
                                            <w:div w:id="1445615644">
                                              <w:marLeft w:val="0"/>
                                              <w:marRight w:val="0"/>
                                              <w:marTop w:val="0"/>
                                              <w:marBottom w:val="0"/>
                                              <w:divBdr>
                                                <w:top w:val="none" w:sz="0" w:space="0" w:color="auto"/>
                                                <w:left w:val="none" w:sz="0" w:space="0" w:color="auto"/>
                                                <w:bottom w:val="none" w:sz="0" w:space="0" w:color="auto"/>
                                                <w:right w:val="none" w:sz="0" w:space="0" w:color="auto"/>
                                              </w:divBdr>
                                              <w:divsChild>
                                                <w:div w:id="1149905541">
                                                  <w:marLeft w:val="0"/>
                                                  <w:marRight w:val="0"/>
                                                  <w:marTop w:val="0"/>
                                                  <w:marBottom w:val="0"/>
                                                  <w:divBdr>
                                                    <w:top w:val="none" w:sz="0" w:space="0" w:color="auto"/>
                                                    <w:left w:val="none" w:sz="0" w:space="0" w:color="auto"/>
                                                    <w:bottom w:val="none" w:sz="0" w:space="0" w:color="auto"/>
                                                    <w:right w:val="none" w:sz="0" w:space="0" w:color="auto"/>
                                                  </w:divBdr>
                                                  <w:divsChild>
                                                    <w:div w:id="1667515218">
                                                      <w:marLeft w:val="0"/>
                                                      <w:marRight w:val="0"/>
                                                      <w:marTop w:val="0"/>
                                                      <w:marBottom w:val="0"/>
                                                      <w:divBdr>
                                                        <w:top w:val="none" w:sz="0" w:space="0" w:color="auto"/>
                                                        <w:left w:val="none" w:sz="0" w:space="0" w:color="auto"/>
                                                        <w:bottom w:val="none" w:sz="0" w:space="0" w:color="auto"/>
                                                        <w:right w:val="none" w:sz="0" w:space="0" w:color="auto"/>
                                                      </w:divBdr>
                                                      <w:divsChild>
                                                        <w:div w:id="16521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922104">
      <w:bodyDiv w:val="1"/>
      <w:marLeft w:val="0"/>
      <w:marRight w:val="0"/>
      <w:marTop w:val="0"/>
      <w:marBottom w:val="0"/>
      <w:divBdr>
        <w:top w:val="none" w:sz="0" w:space="0" w:color="auto"/>
        <w:left w:val="none" w:sz="0" w:space="0" w:color="auto"/>
        <w:bottom w:val="none" w:sz="0" w:space="0" w:color="auto"/>
        <w:right w:val="none" w:sz="0" w:space="0" w:color="auto"/>
      </w:divBdr>
      <w:divsChild>
        <w:div w:id="353727452">
          <w:marLeft w:val="0"/>
          <w:marRight w:val="0"/>
          <w:marTop w:val="0"/>
          <w:marBottom w:val="0"/>
          <w:divBdr>
            <w:top w:val="none" w:sz="0" w:space="0" w:color="auto"/>
            <w:left w:val="none" w:sz="0" w:space="0" w:color="auto"/>
            <w:bottom w:val="none" w:sz="0" w:space="0" w:color="auto"/>
            <w:right w:val="none" w:sz="0" w:space="0" w:color="auto"/>
          </w:divBdr>
          <w:divsChild>
            <w:div w:id="1763212030">
              <w:marLeft w:val="0"/>
              <w:marRight w:val="0"/>
              <w:marTop w:val="0"/>
              <w:marBottom w:val="0"/>
              <w:divBdr>
                <w:top w:val="none" w:sz="0" w:space="0" w:color="auto"/>
                <w:left w:val="none" w:sz="0" w:space="0" w:color="auto"/>
                <w:bottom w:val="none" w:sz="0" w:space="0" w:color="auto"/>
                <w:right w:val="none" w:sz="0" w:space="0" w:color="auto"/>
              </w:divBdr>
              <w:divsChild>
                <w:div w:id="459424262">
                  <w:marLeft w:val="0"/>
                  <w:marRight w:val="0"/>
                  <w:marTop w:val="0"/>
                  <w:marBottom w:val="0"/>
                  <w:divBdr>
                    <w:top w:val="none" w:sz="0" w:space="0" w:color="auto"/>
                    <w:left w:val="none" w:sz="0" w:space="0" w:color="auto"/>
                    <w:bottom w:val="none" w:sz="0" w:space="0" w:color="auto"/>
                    <w:right w:val="none" w:sz="0" w:space="0" w:color="auto"/>
                  </w:divBdr>
                  <w:divsChild>
                    <w:div w:id="1243562733">
                      <w:marLeft w:val="0"/>
                      <w:marRight w:val="0"/>
                      <w:marTop w:val="0"/>
                      <w:marBottom w:val="0"/>
                      <w:divBdr>
                        <w:top w:val="none" w:sz="0" w:space="0" w:color="auto"/>
                        <w:left w:val="none" w:sz="0" w:space="0" w:color="auto"/>
                        <w:bottom w:val="none" w:sz="0" w:space="0" w:color="auto"/>
                        <w:right w:val="none" w:sz="0" w:space="0" w:color="auto"/>
                      </w:divBdr>
                      <w:divsChild>
                        <w:div w:id="1533106558">
                          <w:marLeft w:val="0"/>
                          <w:marRight w:val="0"/>
                          <w:marTop w:val="0"/>
                          <w:marBottom w:val="0"/>
                          <w:divBdr>
                            <w:top w:val="none" w:sz="0" w:space="0" w:color="auto"/>
                            <w:left w:val="none" w:sz="0" w:space="0" w:color="auto"/>
                            <w:bottom w:val="none" w:sz="0" w:space="0" w:color="auto"/>
                            <w:right w:val="none" w:sz="0" w:space="0" w:color="auto"/>
                          </w:divBdr>
                          <w:divsChild>
                            <w:div w:id="1852529576">
                              <w:marLeft w:val="0"/>
                              <w:marRight w:val="0"/>
                              <w:marTop w:val="0"/>
                              <w:marBottom w:val="0"/>
                              <w:divBdr>
                                <w:top w:val="none" w:sz="0" w:space="0" w:color="auto"/>
                                <w:left w:val="none" w:sz="0" w:space="0" w:color="auto"/>
                                <w:bottom w:val="none" w:sz="0" w:space="0" w:color="auto"/>
                                <w:right w:val="none" w:sz="0" w:space="0" w:color="auto"/>
                              </w:divBdr>
                              <w:divsChild>
                                <w:div w:id="2124571407">
                                  <w:marLeft w:val="0"/>
                                  <w:marRight w:val="0"/>
                                  <w:marTop w:val="0"/>
                                  <w:marBottom w:val="0"/>
                                  <w:divBdr>
                                    <w:top w:val="none" w:sz="0" w:space="0" w:color="auto"/>
                                    <w:left w:val="none" w:sz="0" w:space="0" w:color="auto"/>
                                    <w:bottom w:val="none" w:sz="0" w:space="0" w:color="auto"/>
                                    <w:right w:val="none" w:sz="0" w:space="0" w:color="auto"/>
                                  </w:divBdr>
                                  <w:divsChild>
                                    <w:div w:id="1802184727">
                                      <w:marLeft w:val="0"/>
                                      <w:marRight w:val="0"/>
                                      <w:marTop w:val="0"/>
                                      <w:marBottom w:val="0"/>
                                      <w:divBdr>
                                        <w:top w:val="none" w:sz="0" w:space="0" w:color="auto"/>
                                        <w:left w:val="none" w:sz="0" w:space="0" w:color="auto"/>
                                        <w:bottom w:val="none" w:sz="0" w:space="0" w:color="auto"/>
                                        <w:right w:val="none" w:sz="0" w:space="0" w:color="auto"/>
                                      </w:divBdr>
                                      <w:divsChild>
                                        <w:div w:id="645860989">
                                          <w:marLeft w:val="0"/>
                                          <w:marRight w:val="0"/>
                                          <w:marTop w:val="0"/>
                                          <w:marBottom w:val="0"/>
                                          <w:divBdr>
                                            <w:top w:val="none" w:sz="0" w:space="0" w:color="auto"/>
                                            <w:left w:val="none" w:sz="0" w:space="0" w:color="auto"/>
                                            <w:bottom w:val="none" w:sz="0" w:space="0" w:color="auto"/>
                                            <w:right w:val="none" w:sz="0" w:space="0" w:color="auto"/>
                                          </w:divBdr>
                                          <w:divsChild>
                                            <w:div w:id="758479811">
                                              <w:marLeft w:val="0"/>
                                              <w:marRight w:val="0"/>
                                              <w:marTop w:val="0"/>
                                              <w:marBottom w:val="0"/>
                                              <w:divBdr>
                                                <w:top w:val="none" w:sz="0" w:space="0" w:color="auto"/>
                                                <w:left w:val="none" w:sz="0" w:space="0" w:color="auto"/>
                                                <w:bottom w:val="none" w:sz="0" w:space="0" w:color="auto"/>
                                                <w:right w:val="none" w:sz="0" w:space="0" w:color="auto"/>
                                              </w:divBdr>
                                              <w:divsChild>
                                                <w:div w:id="1224295440">
                                                  <w:marLeft w:val="0"/>
                                                  <w:marRight w:val="0"/>
                                                  <w:marTop w:val="0"/>
                                                  <w:marBottom w:val="0"/>
                                                  <w:divBdr>
                                                    <w:top w:val="none" w:sz="0" w:space="0" w:color="auto"/>
                                                    <w:left w:val="none" w:sz="0" w:space="0" w:color="auto"/>
                                                    <w:bottom w:val="none" w:sz="0" w:space="0" w:color="auto"/>
                                                    <w:right w:val="none" w:sz="0" w:space="0" w:color="auto"/>
                                                  </w:divBdr>
                                                  <w:divsChild>
                                                    <w:div w:id="1795981193">
                                                      <w:marLeft w:val="0"/>
                                                      <w:marRight w:val="0"/>
                                                      <w:marTop w:val="0"/>
                                                      <w:marBottom w:val="0"/>
                                                      <w:divBdr>
                                                        <w:top w:val="none" w:sz="0" w:space="0" w:color="auto"/>
                                                        <w:left w:val="none" w:sz="0" w:space="0" w:color="auto"/>
                                                        <w:bottom w:val="none" w:sz="0" w:space="0" w:color="auto"/>
                                                        <w:right w:val="none" w:sz="0" w:space="0" w:color="auto"/>
                                                      </w:divBdr>
                                                      <w:divsChild>
                                                        <w:div w:id="14156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530525">
      <w:bodyDiv w:val="1"/>
      <w:marLeft w:val="0"/>
      <w:marRight w:val="0"/>
      <w:marTop w:val="0"/>
      <w:marBottom w:val="0"/>
      <w:divBdr>
        <w:top w:val="none" w:sz="0" w:space="0" w:color="auto"/>
        <w:left w:val="none" w:sz="0" w:space="0" w:color="auto"/>
        <w:bottom w:val="none" w:sz="0" w:space="0" w:color="auto"/>
        <w:right w:val="none" w:sz="0" w:space="0" w:color="auto"/>
      </w:divBdr>
      <w:divsChild>
        <w:div w:id="1743335150">
          <w:marLeft w:val="0"/>
          <w:marRight w:val="0"/>
          <w:marTop w:val="0"/>
          <w:marBottom w:val="0"/>
          <w:divBdr>
            <w:top w:val="none" w:sz="0" w:space="0" w:color="auto"/>
            <w:left w:val="none" w:sz="0" w:space="0" w:color="auto"/>
            <w:bottom w:val="none" w:sz="0" w:space="0" w:color="auto"/>
            <w:right w:val="none" w:sz="0" w:space="0" w:color="auto"/>
          </w:divBdr>
          <w:divsChild>
            <w:div w:id="1396970693">
              <w:marLeft w:val="0"/>
              <w:marRight w:val="0"/>
              <w:marTop w:val="0"/>
              <w:marBottom w:val="0"/>
              <w:divBdr>
                <w:top w:val="none" w:sz="0" w:space="0" w:color="auto"/>
                <w:left w:val="none" w:sz="0" w:space="0" w:color="auto"/>
                <w:bottom w:val="none" w:sz="0" w:space="0" w:color="auto"/>
                <w:right w:val="none" w:sz="0" w:space="0" w:color="auto"/>
              </w:divBdr>
              <w:divsChild>
                <w:div w:id="1941908178">
                  <w:marLeft w:val="0"/>
                  <w:marRight w:val="0"/>
                  <w:marTop w:val="0"/>
                  <w:marBottom w:val="0"/>
                  <w:divBdr>
                    <w:top w:val="none" w:sz="0" w:space="0" w:color="auto"/>
                    <w:left w:val="none" w:sz="0" w:space="0" w:color="auto"/>
                    <w:bottom w:val="none" w:sz="0" w:space="0" w:color="auto"/>
                    <w:right w:val="none" w:sz="0" w:space="0" w:color="auto"/>
                  </w:divBdr>
                  <w:divsChild>
                    <w:div w:id="2021934254">
                      <w:marLeft w:val="0"/>
                      <w:marRight w:val="0"/>
                      <w:marTop w:val="0"/>
                      <w:marBottom w:val="0"/>
                      <w:divBdr>
                        <w:top w:val="none" w:sz="0" w:space="0" w:color="auto"/>
                        <w:left w:val="none" w:sz="0" w:space="0" w:color="auto"/>
                        <w:bottom w:val="none" w:sz="0" w:space="0" w:color="auto"/>
                        <w:right w:val="none" w:sz="0" w:space="0" w:color="auto"/>
                      </w:divBdr>
                      <w:divsChild>
                        <w:div w:id="583733309">
                          <w:marLeft w:val="0"/>
                          <w:marRight w:val="0"/>
                          <w:marTop w:val="0"/>
                          <w:marBottom w:val="0"/>
                          <w:divBdr>
                            <w:top w:val="none" w:sz="0" w:space="0" w:color="auto"/>
                            <w:left w:val="none" w:sz="0" w:space="0" w:color="auto"/>
                            <w:bottom w:val="none" w:sz="0" w:space="0" w:color="auto"/>
                            <w:right w:val="none" w:sz="0" w:space="0" w:color="auto"/>
                          </w:divBdr>
                          <w:divsChild>
                            <w:div w:id="877200492">
                              <w:marLeft w:val="0"/>
                              <w:marRight w:val="0"/>
                              <w:marTop w:val="0"/>
                              <w:marBottom w:val="0"/>
                              <w:divBdr>
                                <w:top w:val="none" w:sz="0" w:space="0" w:color="auto"/>
                                <w:left w:val="none" w:sz="0" w:space="0" w:color="auto"/>
                                <w:bottom w:val="none" w:sz="0" w:space="0" w:color="auto"/>
                                <w:right w:val="none" w:sz="0" w:space="0" w:color="auto"/>
                              </w:divBdr>
                              <w:divsChild>
                                <w:div w:id="1105540638">
                                  <w:marLeft w:val="0"/>
                                  <w:marRight w:val="0"/>
                                  <w:marTop w:val="0"/>
                                  <w:marBottom w:val="0"/>
                                  <w:divBdr>
                                    <w:top w:val="none" w:sz="0" w:space="0" w:color="auto"/>
                                    <w:left w:val="none" w:sz="0" w:space="0" w:color="auto"/>
                                    <w:bottom w:val="none" w:sz="0" w:space="0" w:color="auto"/>
                                    <w:right w:val="none" w:sz="0" w:space="0" w:color="auto"/>
                                  </w:divBdr>
                                  <w:divsChild>
                                    <w:div w:id="1059551182">
                                      <w:marLeft w:val="0"/>
                                      <w:marRight w:val="0"/>
                                      <w:marTop w:val="0"/>
                                      <w:marBottom w:val="0"/>
                                      <w:divBdr>
                                        <w:top w:val="none" w:sz="0" w:space="0" w:color="auto"/>
                                        <w:left w:val="none" w:sz="0" w:space="0" w:color="auto"/>
                                        <w:bottom w:val="none" w:sz="0" w:space="0" w:color="auto"/>
                                        <w:right w:val="none" w:sz="0" w:space="0" w:color="auto"/>
                                      </w:divBdr>
                                      <w:divsChild>
                                        <w:div w:id="138033211">
                                          <w:marLeft w:val="0"/>
                                          <w:marRight w:val="0"/>
                                          <w:marTop w:val="0"/>
                                          <w:marBottom w:val="0"/>
                                          <w:divBdr>
                                            <w:top w:val="none" w:sz="0" w:space="0" w:color="auto"/>
                                            <w:left w:val="none" w:sz="0" w:space="0" w:color="auto"/>
                                            <w:bottom w:val="none" w:sz="0" w:space="0" w:color="auto"/>
                                            <w:right w:val="none" w:sz="0" w:space="0" w:color="auto"/>
                                          </w:divBdr>
                                          <w:divsChild>
                                            <w:div w:id="718018498">
                                              <w:marLeft w:val="0"/>
                                              <w:marRight w:val="0"/>
                                              <w:marTop w:val="0"/>
                                              <w:marBottom w:val="0"/>
                                              <w:divBdr>
                                                <w:top w:val="none" w:sz="0" w:space="0" w:color="auto"/>
                                                <w:left w:val="none" w:sz="0" w:space="0" w:color="auto"/>
                                                <w:bottom w:val="none" w:sz="0" w:space="0" w:color="auto"/>
                                                <w:right w:val="none" w:sz="0" w:space="0" w:color="auto"/>
                                              </w:divBdr>
                                              <w:divsChild>
                                                <w:div w:id="1232497903">
                                                  <w:marLeft w:val="0"/>
                                                  <w:marRight w:val="0"/>
                                                  <w:marTop w:val="0"/>
                                                  <w:marBottom w:val="0"/>
                                                  <w:divBdr>
                                                    <w:top w:val="none" w:sz="0" w:space="0" w:color="auto"/>
                                                    <w:left w:val="none" w:sz="0" w:space="0" w:color="auto"/>
                                                    <w:bottom w:val="none" w:sz="0" w:space="0" w:color="auto"/>
                                                    <w:right w:val="none" w:sz="0" w:space="0" w:color="auto"/>
                                                  </w:divBdr>
                                                  <w:divsChild>
                                                    <w:div w:id="1806849198">
                                                      <w:marLeft w:val="0"/>
                                                      <w:marRight w:val="0"/>
                                                      <w:marTop w:val="0"/>
                                                      <w:marBottom w:val="0"/>
                                                      <w:divBdr>
                                                        <w:top w:val="none" w:sz="0" w:space="0" w:color="auto"/>
                                                        <w:left w:val="none" w:sz="0" w:space="0" w:color="auto"/>
                                                        <w:bottom w:val="none" w:sz="0" w:space="0" w:color="auto"/>
                                                        <w:right w:val="none" w:sz="0" w:space="0" w:color="auto"/>
                                                      </w:divBdr>
                                                      <w:divsChild>
                                                        <w:div w:id="817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33FDE4C8E8BE4385E6D849C88F2C79" ma:contentTypeVersion="4" ma:contentTypeDescription="Create a new document." ma:contentTypeScope="" ma:versionID="e4f4318321a9299320ae2bd18dfd78f1">
  <xsd:schema xmlns:xsd="http://www.w3.org/2001/XMLSchema" xmlns:xs="http://www.w3.org/2001/XMLSchema" xmlns:p="http://schemas.microsoft.com/office/2006/metadata/properties" xmlns:ns2="b8430ce1-cdf3-44df-9062-12f46e2c93ec" targetNamespace="http://schemas.microsoft.com/office/2006/metadata/properties" ma:root="true" ma:fieldsID="ddb510bf481014fd443a9bca3a1d6bec" ns2:_="">
    <xsd:import namespace="b8430ce1-cdf3-44df-9062-12f46e2c9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0ce1-cdf3-44df-9062-12f46e2c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461A-3FE2-4E86-8D48-77358BB07358}">
  <ds:schemaRefs>
    <ds:schemaRef ds:uri="http://schemas.microsoft.com/sharepoint/v3/contenttype/forms"/>
  </ds:schemaRefs>
</ds:datastoreItem>
</file>

<file path=customXml/itemProps2.xml><?xml version="1.0" encoding="utf-8"?>
<ds:datastoreItem xmlns:ds="http://schemas.openxmlformats.org/officeDocument/2006/customXml" ds:itemID="{DF0C6B24-72BC-49D8-BAC0-CC95D696C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0ce1-cdf3-44df-9062-12f46e2c9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82C91-F47D-4B4F-B81E-09FC0C8ED168}">
  <ds:schemaRefs>
    <ds:schemaRef ds:uri="http://schemas.microsoft.com/office/2006/documentManagement/types"/>
    <ds:schemaRef ds:uri="http://purl.org/dc/terms/"/>
    <ds:schemaRef ds:uri="http://schemas.openxmlformats.org/package/2006/metadata/core-properties"/>
    <ds:schemaRef ds:uri="http://purl.org/dc/dcmitype/"/>
    <ds:schemaRef ds:uri="b8430ce1-cdf3-44df-9062-12f46e2c93e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2BD8EAC-30D9-4CF0-95F5-33ABA85D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Duvall</dc:creator>
  <cp:keywords/>
  <dc:description/>
  <cp:lastModifiedBy>CONNELL Heidi</cp:lastModifiedBy>
  <cp:revision>3</cp:revision>
  <cp:lastPrinted>2019-06-12T03:52:00Z</cp:lastPrinted>
  <dcterms:created xsi:type="dcterms:W3CDTF">2022-10-24T23:23:00Z</dcterms:created>
  <dcterms:modified xsi:type="dcterms:W3CDTF">2022-10-24T23:24:00Z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0x0101006033FDE4C8E8BE4385E6D849C88F2C79</vt:lpwstr>
  </property>
  <property fmtid="{D5CDD505-2E9C-101B-9397-08002B2CF9AE}" pid="3" name="_dlc_DocIdItemGuid">
    <vt:lpwstr>bd88635d-2091-4981-8eee-375a0f9dc022</vt:lpwstr>
  </property>
  <property fmtid="{D5CDD505-2E9C-101B-9397-08002B2CF9AE}" pid="4" name="Order">
    <vt:r8>8700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