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52E5C" w14:textId="4526ED10" w:rsidR="00715914" w:rsidRPr="00F45F1B" w:rsidRDefault="00DA186E" w:rsidP="00B05CF4">
      <w:pPr>
        <w:rPr>
          <w:sz w:val="28"/>
        </w:rPr>
      </w:pPr>
      <w:r w:rsidRPr="00F45F1B">
        <w:rPr>
          <w:noProof/>
          <w:lang w:eastAsia="en-AU"/>
        </w:rPr>
        <w:drawing>
          <wp:inline distT="0" distB="0" distL="0" distR="0" wp14:anchorId="0ED83A3A" wp14:editId="183E80AA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064F3" w14:textId="77777777" w:rsidR="00715914" w:rsidRPr="00F45F1B" w:rsidRDefault="00715914" w:rsidP="00715914">
      <w:pPr>
        <w:rPr>
          <w:sz w:val="19"/>
        </w:rPr>
      </w:pPr>
    </w:p>
    <w:p w14:paraId="4E0D9CD6" w14:textId="0D128349" w:rsidR="00715914" w:rsidRPr="00F45F1B" w:rsidRDefault="00F45F1B" w:rsidP="00715914">
      <w:pPr>
        <w:pStyle w:val="ShortT"/>
      </w:pPr>
      <w:r w:rsidRPr="00F45F1B">
        <w:t>Competition and Consumer (Price Inquiry—</w:t>
      </w:r>
      <w:r w:rsidR="002008E4">
        <w:t>Child</w:t>
      </w:r>
      <w:r w:rsidR="00D416D1">
        <w:t xml:space="preserve"> </w:t>
      </w:r>
      <w:r w:rsidR="007D25B8">
        <w:t>C</w:t>
      </w:r>
      <w:r w:rsidR="002008E4">
        <w:t>are</w:t>
      </w:r>
      <w:r w:rsidRPr="00F45F1B">
        <w:t>) Direction 20</w:t>
      </w:r>
      <w:r w:rsidR="00390CA6">
        <w:t>22</w:t>
      </w:r>
    </w:p>
    <w:p w14:paraId="4B497BEC" w14:textId="0FDF655E" w:rsidR="009F348D" w:rsidRPr="00817FFE" w:rsidRDefault="009F348D" w:rsidP="009F348D">
      <w:pPr>
        <w:pStyle w:val="SignCoverPageStart"/>
        <w:spacing w:before="240"/>
        <w:rPr>
          <w:szCs w:val="22"/>
        </w:rPr>
      </w:pPr>
      <w:r w:rsidRPr="00817FFE">
        <w:rPr>
          <w:szCs w:val="22"/>
        </w:rPr>
        <w:t xml:space="preserve">I, </w:t>
      </w:r>
      <w:r w:rsidR="002008E4">
        <w:rPr>
          <w:szCs w:val="22"/>
        </w:rPr>
        <w:t>Jim Chalmers</w:t>
      </w:r>
      <w:r w:rsidRPr="00817FFE">
        <w:rPr>
          <w:szCs w:val="22"/>
        </w:rPr>
        <w:t>, Treasurer, give the following direction to the Australian Competition and Consumer Commission.</w:t>
      </w:r>
    </w:p>
    <w:p w14:paraId="5F85318A" w14:textId="75BB4F59" w:rsidR="00D54A90" w:rsidRPr="00F45F1B" w:rsidRDefault="00D54A90" w:rsidP="00D54A90">
      <w:pPr>
        <w:keepNext/>
        <w:spacing w:before="720" w:line="240" w:lineRule="atLeast"/>
        <w:ind w:right="397"/>
        <w:jc w:val="both"/>
        <w:rPr>
          <w:szCs w:val="22"/>
        </w:rPr>
      </w:pPr>
      <w:r w:rsidRPr="00F45F1B">
        <w:rPr>
          <w:szCs w:val="22"/>
        </w:rPr>
        <w:t xml:space="preserve">Dated </w:t>
      </w:r>
      <w:r w:rsidRPr="00F45F1B">
        <w:rPr>
          <w:szCs w:val="22"/>
        </w:rPr>
        <w:tab/>
      </w:r>
      <w:r w:rsidRPr="00F45F1B">
        <w:rPr>
          <w:szCs w:val="22"/>
        </w:rPr>
        <w:tab/>
      </w:r>
      <w:r w:rsidR="00A22A42">
        <w:rPr>
          <w:szCs w:val="22"/>
        </w:rPr>
        <w:t xml:space="preserve">28 October </w:t>
      </w:r>
      <w:r w:rsidR="009F348D">
        <w:rPr>
          <w:szCs w:val="22"/>
        </w:rPr>
        <w:t>20</w:t>
      </w:r>
      <w:r w:rsidR="002008E4">
        <w:rPr>
          <w:szCs w:val="22"/>
        </w:rPr>
        <w:t>22</w:t>
      </w:r>
    </w:p>
    <w:p w14:paraId="6F3647E2" w14:textId="438D5BE2" w:rsidR="00D54A90" w:rsidRPr="00F45F1B" w:rsidRDefault="00D54A90" w:rsidP="00D54A90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050E1612" w14:textId="66CD7913" w:rsidR="009F348D" w:rsidRPr="00817FFE" w:rsidRDefault="002008E4" w:rsidP="009F348D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Dr Jim Chalmers</w:t>
      </w:r>
    </w:p>
    <w:p w14:paraId="0871601F" w14:textId="77777777" w:rsidR="009F348D" w:rsidRPr="00817FFE" w:rsidRDefault="009F348D" w:rsidP="009F348D">
      <w:pPr>
        <w:pStyle w:val="SignCoverPageEnd"/>
        <w:rPr>
          <w:szCs w:val="22"/>
        </w:rPr>
      </w:pPr>
      <w:r w:rsidRPr="00817FFE">
        <w:rPr>
          <w:szCs w:val="22"/>
        </w:rPr>
        <w:t>Treasurer</w:t>
      </w:r>
    </w:p>
    <w:p w14:paraId="003B4C8F" w14:textId="77777777" w:rsidR="00D54A90" w:rsidRPr="00F45F1B" w:rsidRDefault="00D54A90" w:rsidP="00D54A90"/>
    <w:p w14:paraId="7DF4BD46" w14:textId="77777777" w:rsidR="00715914" w:rsidRPr="00F45F1B" w:rsidRDefault="00715914" w:rsidP="00715914">
      <w:pPr>
        <w:pStyle w:val="Header"/>
        <w:tabs>
          <w:tab w:val="clear" w:pos="4150"/>
          <w:tab w:val="clear" w:pos="8307"/>
        </w:tabs>
      </w:pPr>
      <w:r w:rsidRPr="00F45F1B">
        <w:rPr>
          <w:rStyle w:val="CharChapNo"/>
        </w:rPr>
        <w:t xml:space="preserve"> </w:t>
      </w:r>
      <w:r w:rsidRPr="00F45F1B">
        <w:rPr>
          <w:rStyle w:val="CharChapText"/>
        </w:rPr>
        <w:t xml:space="preserve"> </w:t>
      </w:r>
    </w:p>
    <w:p w14:paraId="310E1088" w14:textId="77777777" w:rsidR="00715914" w:rsidRPr="00F45F1B" w:rsidRDefault="00715914" w:rsidP="00715914">
      <w:pPr>
        <w:pStyle w:val="Header"/>
        <w:tabs>
          <w:tab w:val="clear" w:pos="4150"/>
          <w:tab w:val="clear" w:pos="8307"/>
        </w:tabs>
      </w:pPr>
      <w:r w:rsidRPr="00F45F1B">
        <w:rPr>
          <w:rStyle w:val="CharPartNo"/>
        </w:rPr>
        <w:t xml:space="preserve"> </w:t>
      </w:r>
      <w:r w:rsidRPr="00F45F1B">
        <w:rPr>
          <w:rStyle w:val="CharPartText"/>
        </w:rPr>
        <w:t xml:space="preserve"> </w:t>
      </w:r>
    </w:p>
    <w:p w14:paraId="039CFB11" w14:textId="77777777" w:rsidR="00715914" w:rsidRPr="00F45F1B" w:rsidRDefault="00715914" w:rsidP="00715914">
      <w:pPr>
        <w:pStyle w:val="Header"/>
        <w:tabs>
          <w:tab w:val="clear" w:pos="4150"/>
          <w:tab w:val="clear" w:pos="8307"/>
        </w:tabs>
      </w:pPr>
      <w:r w:rsidRPr="00F45F1B">
        <w:rPr>
          <w:rStyle w:val="CharDivNo"/>
        </w:rPr>
        <w:t xml:space="preserve"> </w:t>
      </w:r>
      <w:r w:rsidRPr="00F45F1B">
        <w:rPr>
          <w:rStyle w:val="CharDivText"/>
        </w:rPr>
        <w:t xml:space="preserve"> </w:t>
      </w:r>
    </w:p>
    <w:p w14:paraId="38585D7E" w14:textId="77777777" w:rsidR="00715914" w:rsidRPr="00F45F1B" w:rsidRDefault="00715914" w:rsidP="00715914">
      <w:pPr>
        <w:sectPr w:rsidR="00715914" w:rsidRPr="00F45F1B" w:rsidSect="00F45F1B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1078BF5" w14:textId="28218957" w:rsidR="00F67BCA" w:rsidRPr="00F45F1B" w:rsidRDefault="00715914" w:rsidP="00F45F1B">
      <w:pPr>
        <w:rPr>
          <w:sz w:val="36"/>
        </w:rPr>
      </w:pPr>
      <w:r w:rsidRPr="00F45F1B">
        <w:rPr>
          <w:sz w:val="36"/>
        </w:rPr>
        <w:lastRenderedPageBreak/>
        <w:t>Contents</w:t>
      </w:r>
    </w:p>
    <w:p w14:paraId="366C51BD" w14:textId="0113B706" w:rsidR="00C9497C" w:rsidRDefault="00EC38C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9497C">
        <w:fldChar w:fldCharType="begin"/>
      </w:r>
      <w:r w:rsidRPr="00F45F1B">
        <w:instrText xml:space="preserve"> TOC \o "1-9" </w:instrText>
      </w:r>
      <w:r w:rsidRPr="00C9497C">
        <w:fldChar w:fldCharType="separate"/>
      </w:r>
      <w:r w:rsidR="00C9497C">
        <w:rPr>
          <w:noProof/>
        </w:rPr>
        <w:t>Part 1—Preliminary</w:t>
      </w:r>
      <w:r w:rsidR="00C9497C">
        <w:rPr>
          <w:noProof/>
        </w:rPr>
        <w:tab/>
      </w:r>
      <w:r w:rsidR="00C9497C" w:rsidRPr="00C9497C">
        <w:rPr>
          <w:b w:val="0"/>
          <w:noProof/>
          <w:sz w:val="18"/>
        </w:rPr>
        <w:fldChar w:fldCharType="begin"/>
      </w:r>
      <w:r w:rsidR="00C9497C" w:rsidRPr="00C9497C">
        <w:rPr>
          <w:b w:val="0"/>
          <w:noProof/>
          <w:sz w:val="18"/>
        </w:rPr>
        <w:instrText xml:space="preserve"> PAGEREF _Toc115164762 \h </w:instrText>
      </w:r>
      <w:r w:rsidR="00C9497C" w:rsidRPr="00C9497C">
        <w:rPr>
          <w:b w:val="0"/>
          <w:noProof/>
          <w:sz w:val="18"/>
        </w:rPr>
      </w:r>
      <w:r w:rsidR="00C9497C" w:rsidRPr="00C9497C">
        <w:rPr>
          <w:b w:val="0"/>
          <w:noProof/>
          <w:sz w:val="18"/>
        </w:rPr>
        <w:fldChar w:fldCharType="separate"/>
      </w:r>
      <w:r w:rsidR="0029130B">
        <w:rPr>
          <w:b w:val="0"/>
          <w:noProof/>
          <w:sz w:val="18"/>
        </w:rPr>
        <w:t>1</w:t>
      </w:r>
      <w:r w:rsidR="00C9497C" w:rsidRPr="00C9497C">
        <w:rPr>
          <w:b w:val="0"/>
          <w:noProof/>
          <w:sz w:val="18"/>
        </w:rPr>
        <w:fldChar w:fldCharType="end"/>
      </w:r>
    </w:p>
    <w:p w14:paraId="74888A49" w14:textId="62B00AB8" w:rsidR="00C9497C" w:rsidRDefault="00C9497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tab/>
      </w:r>
      <w:r w:rsidRPr="00C9497C">
        <w:rPr>
          <w:noProof/>
        </w:rPr>
        <w:fldChar w:fldCharType="begin"/>
      </w:r>
      <w:r w:rsidRPr="00C9497C">
        <w:rPr>
          <w:noProof/>
        </w:rPr>
        <w:instrText xml:space="preserve"> PAGEREF _Toc115164763 \h </w:instrText>
      </w:r>
      <w:r w:rsidRPr="00C9497C">
        <w:rPr>
          <w:noProof/>
        </w:rPr>
      </w:r>
      <w:r w:rsidRPr="00C9497C">
        <w:rPr>
          <w:noProof/>
        </w:rPr>
        <w:fldChar w:fldCharType="separate"/>
      </w:r>
      <w:r w:rsidR="0029130B">
        <w:rPr>
          <w:noProof/>
        </w:rPr>
        <w:t>1</w:t>
      </w:r>
      <w:r w:rsidRPr="00C9497C">
        <w:rPr>
          <w:noProof/>
        </w:rPr>
        <w:fldChar w:fldCharType="end"/>
      </w:r>
    </w:p>
    <w:p w14:paraId="352E0F6D" w14:textId="67ED2264" w:rsidR="00C9497C" w:rsidRDefault="00C9497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 w:rsidRPr="00C9497C">
        <w:rPr>
          <w:noProof/>
        </w:rPr>
        <w:fldChar w:fldCharType="begin"/>
      </w:r>
      <w:r w:rsidRPr="00C9497C">
        <w:rPr>
          <w:noProof/>
        </w:rPr>
        <w:instrText xml:space="preserve"> PAGEREF _Toc115164764 \h </w:instrText>
      </w:r>
      <w:r w:rsidRPr="00C9497C">
        <w:rPr>
          <w:noProof/>
        </w:rPr>
      </w:r>
      <w:r w:rsidRPr="00C9497C">
        <w:rPr>
          <w:noProof/>
        </w:rPr>
        <w:fldChar w:fldCharType="separate"/>
      </w:r>
      <w:r w:rsidR="0029130B">
        <w:rPr>
          <w:noProof/>
        </w:rPr>
        <w:t>1</w:t>
      </w:r>
      <w:r w:rsidRPr="00C9497C">
        <w:rPr>
          <w:noProof/>
        </w:rPr>
        <w:fldChar w:fldCharType="end"/>
      </w:r>
    </w:p>
    <w:p w14:paraId="43129AA5" w14:textId="23BB7F91" w:rsidR="00C9497C" w:rsidRDefault="00C9497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 w:rsidRPr="00C9497C">
        <w:rPr>
          <w:noProof/>
        </w:rPr>
        <w:fldChar w:fldCharType="begin"/>
      </w:r>
      <w:r w:rsidRPr="00C9497C">
        <w:rPr>
          <w:noProof/>
        </w:rPr>
        <w:instrText xml:space="preserve"> PAGEREF _Toc115164765 \h </w:instrText>
      </w:r>
      <w:r w:rsidRPr="00C9497C">
        <w:rPr>
          <w:noProof/>
        </w:rPr>
      </w:r>
      <w:r w:rsidRPr="00C9497C">
        <w:rPr>
          <w:noProof/>
        </w:rPr>
        <w:fldChar w:fldCharType="separate"/>
      </w:r>
      <w:r w:rsidR="0029130B">
        <w:rPr>
          <w:noProof/>
        </w:rPr>
        <w:t>1</w:t>
      </w:r>
      <w:r w:rsidRPr="00C9497C">
        <w:rPr>
          <w:noProof/>
        </w:rPr>
        <w:fldChar w:fldCharType="end"/>
      </w:r>
    </w:p>
    <w:p w14:paraId="3BC381CF" w14:textId="4EFF158C" w:rsidR="00C9497C" w:rsidRDefault="00C9497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 w:rsidRPr="00C9497C">
        <w:rPr>
          <w:noProof/>
        </w:rPr>
        <w:fldChar w:fldCharType="begin"/>
      </w:r>
      <w:r w:rsidRPr="00C9497C">
        <w:rPr>
          <w:noProof/>
        </w:rPr>
        <w:instrText xml:space="preserve"> PAGEREF _Toc115164766 \h </w:instrText>
      </w:r>
      <w:r w:rsidRPr="00C9497C">
        <w:rPr>
          <w:noProof/>
        </w:rPr>
      </w:r>
      <w:r w:rsidRPr="00C9497C">
        <w:rPr>
          <w:noProof/>
        </w:rPr>
        <w:fldChar w:fldCharType="separate"/>
      </w:r>
      <w:r w:rsidR="0029130B">
        <w:rPr>
          <w:noProof/>
        </w:rPr>
        <w:t>1</w:t>
      </w:r>
      <w:r w:rsidRPr="00C9497C">
        <w:rPr>
          <w:noProof/>
        </w:rPr>
        <w:fldChar w:fldCharType="end"/>
      </w:r>
    </w:p>
    <w:p w14:paraId="5657C22E" w14:textId="7F33AB63" w:rsidR="00C9497C" w:rsidRDefault="00C9497C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2—Price inquiry into child care services</w:t>
      </w:r>
      <w:r>
        <w:rPr>
          <w:noProof/>
        </w:rPr>
        <w:tab/>
      </w:r>
      <w:r w:rsidRPr="00C9497C">
        <w:rPr>
          <w:b w:val="0"/>
          <w:noProof/>
          <w:sz w:val="18"/>
        </w:rPr>
        <w:fldChar w:fldCharType="begin"/>
      </w:r>
      <w:r w:rsidRPr="00C9497C">
        <w:rPr>
          <w:b w:val="0"/>
          <w:noProof/>
          <w:sz w:val="18"/>
        </w:rPr>
        <w:instrText xml:space="preserve"> PAGEREF _Toc115164767 \h </w:instrText>
      </w:r>
      <w:r w:rsidRPr="00C9497C">
        <w:rPr>
          <w:b w:val="0"/>
          <w:noProof/>
          <w:sz w:val="18"/>
        </w:rPr>
      </w:r>
      <w:r w:rsidRPr="00C9497C">
        <w:rPr>
          <w:b w:val="0"/>
          <w:noProof/>
          <w:sz w:val="18"/>
        </w:rPr>
        <w:fldChar w:fldCharType="separate"/>
      </w:r>
      <w:r w:rsidR="0029130B">
        <w:rPr>
          <w:b w:val="0"/>
          <w:noProof/>
          <w:sz w:val="18"/>
        </w:rPr>
        <w:t>3</w:t>
      </w:r>
      <w:r w:rsidRPr="00C9497C">
        <w:rPr>
          <w:b w:val="0"/>
          <w:noProof/>
          <w:sz w:val="18"/>
        </w:rPr>
        <w:fldChar w:fldCharType="end"/>
      </w:r>
    </w:p>
    <w:p w14:paraId="7FC152B2" w14:textId="2E209740" w:rsidR="00C9497C" w:rsidRDefault="00C9497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Commission to hold an inquiry</w:t>
      </w:r>
      <w:r>
        <w:rPr>
          <w:noProof/>
        </w:rPr>
        <w:tab/>
      </w:r>
      <w:r w:rsidRPr="00C9497C">
        <w:rPr>
          <w:noProof/>
        </w:rPr>
        <w:fldChar w:fldCharType="begin"/>
      </w:r>
      <w:r w:rsidRPr="00C9497C">
        <w:rPr>
          <w:noProof/>
        </w:rPr>
        <w:instrText xml:space="preserve"> PAGEREF _Toc115164768 \h </w:instrText>
      </w:r>
      <w:r w:rsidRPr="00C9497C">
        <w:rPr>
          <w:noProof/>
        </w:rPr>
      </w:r>
      <w:r w:rsidRPr="00C9497C">
        <w:rPr>
          <w:noProof/>
        </w:rPr>
        <w:fldChar w:fldCharType="separate"/>
      </w:r>
      <w:r w:rsidR="0029130B">
        <w:rPr>
          <w:noProof/>
        </w:rPr>
        <w:t>3</w:t>
      </w:r>
      <w:r w:rsidRPr="00C9497C">
        <w:rPr>
          <w:noProof/>
        </w:rPr>
        <w:fldChar w:fldCharType="end"/>
      </w:r>
    </w:p>
    <w:p w14:paraId="368E7DC3" w14:textId="363A2999" w:rsidR="00C9497C" w:rsidRDefault="00C9497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Directions on matters to be taken into consideration in the inquiry</w:t>
      </w:r>
      <w:r>
        <w:rPr>
          <w:noProof/>
        </w:rPr>
        <w:tab/>
      </w:r>
      <w:r w:rsidRPr="00C9497C">
        <w:rPr>
          <w:noProof/>
        </w:rPr>
        <w:fldChar w:fldCharType="begin"/>
      </w:r>
      <w:r w:rsidRPr="00C9497C">
        <w:rPr>
          <w:noProof/>
        </w:rPr>
        <w:instrText xml:space="preserve"> PAGEREF _Toc115164769 \h </w:instrText>
      </w:r>
      <w:r w:rsidRPr="00C9497C">
        <w:rPr>
          <w:noProof/>
        </w:rPr>
      </w:r>
      <w:r w:rsidRPr="00C9497C">
        <w:rPr>
          <w:noProof/>
        </w:rPr>
        <w:fldChar w:fldCharType="separate"/>
      </w:r>
      <w:r w:rsidR="0029130B">
        <w:rPr>
          <w:noProof/>
        </w:rPr>
        <w:t>3</w:t>
      </w:r>
      <w:r w:rsidRPr="00C9497C">
        <w:rPr>
          <w:noProof/>
        </w:rPr>
        <w:fldChar w:fldCharType="end"/>
      </w:r>
    </w:p>
    <w:p w14:paraId="137B6880" w14:textId="6139810B" w:rsidR="00C9497C" w:rsidRDefault="00C9497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Directions as to holding of the inquiry</w:t>
      </w:r>
      <w:r>
        <w:rPr>
          <w:noProof/>
        </w:rPr>
        <w:tab/>
      </w:r>
      <w:r w:rsidRPr="00C9497C">
        <w:rPr>
          <w:noProof/>
        </w:rPr>
        <w:fldChar w:fldCharType="begin"/>
      </w:r>
      <w:r w:rsidRPr="00C9497C">
        <w:rPr>
          <w:noProof/>
        </w:rPr>
        <w:instrText xml:space="preserve"> PAGEREF _Toc115164770 \h </w:instrText>
      </w:r>
      <w:r w:rsidRPr="00C9497C">
        <w:rPr>
          <w:noProof/>
        </w:rPr>
      </w:r>
      <w:r w:rsidRPr="00C9497C">
        <w:rPr>
          <w:noProof/>
        </w:rPr>
        <w:fldChar w:fldCharType="separate"/>
      </w:r>
      <w:r w:rsidR="0029130B">
        <w:rPr>
          <w:noProof/>
        </w:rPr>
        <w:t>4</w:t>
      </w:r>
      <w:r w:rsidRPr="00C9497C">
        <w:rPr>
          <w:noProof/>
        </w:rPr>
        <w:fldChar w:fldCharType="end"/>
      </w:r>
    </w:p>
    <w:p w14:paraId="0064B4FF" w14:textId="2226B2F7" w:rsidR="00C9497C" w:rsidRPr="00C9497C" w:rsidRDefault="00C9497C">
      <w:pPr>
        <w:pStyle w:val="TOC5"/>
        <w:rPr>
          <w:rFonts w:asciiTheme="minorHAnsi" w:eastAsiaTheme="minorEastAsia" w:hAnsiTheme="minorHAnsi" w:cstheme="minorBidi"/>
          <w:noProof/>
          <w:kern w:val="0"/>
          <w:szCs w:val="22"/>
        </w:rPr>
      </w:pPr>
      <w:r>
        <w:rPr>
          <w:noProof/>
        </w:rPr>
        <w:t>8  Period for completing the inquiry</w:t>
      </w:r>
      <w:r>
        <w:rPr>
          <w:noProof/>
        </w:rPr>
        <w:tab/>
      </w:r>
      <w:r w:rsidRPr="00C9497C">
        <w:rPr>
          <w:noProof/>
        </w:rPr>
        <w:fldChar w:fldCharType="begin"/>
      </w:r>
      <w:r w:rsidRPr="00C9497C">
        <w:rPr>
          <w:noProof/>
        </w:rPr>
        <w:instrText xml:space="preserve"> PAGEREF _Toc115164771 \h </w:instrText>
      </w:r>
      <w:r w:rsidRPr="00C9497C">
        <w:rPr>
          <w:noProof/>
        </w:rPr>
      </w:r>
      <w:r w:rsidRPr="00C9497C">
        <w:rPr>
          <w:noProof/>
        </w:rPr>
        <w:fldChar w:fldCharType="separate"/>
      </w:r>
      <w:r w:rsidR="0029130B">
        <w:rPr>
          <w:noProof/>
        </w:rPr>
        <w:t>4</w:t>
      </w:r>
      <w:r w:rsidRPr="00C9497C">
        <w:rPr>
          <w:noProof/>
        </w:rPr>
        <w:fldChar w:fldCharType="end"/>
      </w:r>
    </w:p>
    <w:p w14:paraId="30D11AB7" w14:textId="32803A7B" w:rsidR="00AE1A82" w:rsidRPr="00F45F1B" w:rsidRDefault="00EC38CB" w:rsidP="00715914">
      <w:r w:rsidRPr="00C9497C">
        <w:rPr>
          <w:sz w:val="18"/>
        </w:rPr>
        <w:fldChar w:fldCharType="end"/>
      </w:r>
    </w:p>
    <w:p w14:paraId="60FAB3D2" w14:textId="77777777" w:rsidR="00670EA1" w:rsidRPr="00F45F1B" w:rsidRDefault="00670EA1" w:rsidP="00715914">
      <w:pPr>
        <w:sectPr w:rsidR="00670EA1" w:rsidRPr="00F45F1B" w:rsidSect="00F45F1B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CD17B39" w14:textId="77777777" w:rsidR="00715914" w:rsidRPr="00F45F1B" w:rsidRDefault="00715914" w:rsidP="00715914">
      <w:pPr>
        <w:pStyle w:val="ActHead2"/>
      </w:pPr>
      <w:bookmarkStart w:id="0" w:name="_Toc115164762"/>
      <w:r w:rsidRPr="00F45F1B">
        <w:rPr>
          <w:rStyle w:val="CharPartNo"/>
        </w:rPr>
        <w:lastRenderedPageBreak/>
        <w:t>Part</w:t>
      </w:r>
      <w:r w:rsidR="00F45F1B" w:rsidRPr="00F45F1B">
        <w:rPr>
          <w:rStyle w:val="CharPartNo"/>
        </w:rPr>
        <w:t> </w:t>
      </w:r>
      <w:r w:rsidRPr="00F45F1B">
        <w:rPr>
          <w:rStyle w:val="CharPartNo"/>
        </w:rPr>
        <w:t>1</w:t>
      </w:r>
      <w:r w:rsidRPr="00F45F1B">
        <w:t>—</w:t>
      </w:r>
      <w:r w:rsidRPr="00F45F1B">
        <w:rPr>
          <w:rStyle w:val="CharPartText"/>
        </w:rPr>
        <w:t>Preliminary</w:t>
      </w:r>
      <w:bookmarkEnd w:id="0"/>
    </w:p>
    <w:p w14:paraId="5B70FDD1" w14:textId="77777777" w:rsidR="00715914" w:rsidRPr="00F45F1B" w:rsidRDefault="00715914" w:rsidP="00715914">
      <w:pPr>
        <w:pStyle w:val="Header"/>
      </w:pPr>
      <w:r w:rsidRPr="00F45F1B">
        <w:rPr>
          <w:rStyle w:val="CharDivNo"/>
        </w:rPr>
        <w:t xml:space="preserve"> </w:t>
      </w:r>
      <w:r w:rsidRPr="00F45F1B">
        <w:rPr>
          <w:rStyle w:val="CharDivText"/>
        </w:rPr>
        <w:t xml:space="preserve"> </w:t>
      </w:r>
    </w:p>
    <w:p w14:paraId="18C6190A" w14:textId="77777777" w:rsidR="00715914" w:rsidRPr="00F45F1B" w:rsidRDefault="00715914" w:rsidP="00715914">
      <w:pPr>
        <w:pStyle w:val="ActHead5"/>
      </w:pPr>
      <w:bookmarkStart w:id="1" w:name="_Toc115164763"/>
      <w:r w:rsidRPr="00F45F1B">
        <w:rPr>
          <w:rStyle w:val="CharSectno"/>
        </w:rPr>
        <w:t>1</w:t>
      </w:r>
      <w:r w:rsidRPr="00F45F1B">
        <w:t xml:space="preserve">  </w:t>
      </w:r>
      <w:r w:rsidR="00CE493D" w:rsidRPr="00F45F1B">
        <w:t>Name</w:t>
      </w:r>
      <w:bookmarkEnd w:id="1"/>
    </w:p>
    <w:p w14:paraId="02BB4D82" w14:textId="64E2A3A3" w:rsidR="00715914" w:rsidRPr="00F45F1B" w:rsidRDefault="00715914" w:rsidP="00715914">
      <w:pPr>
        <w:pStyle w:val="subsection"/>
      </w:pPr>
      <w:r w:rsidRPr="00F45F1B">
        <w:tab/>
      </w:r>
      <w:r w:rsidRPr="00F45F1B">
        <w:tab/>
      </w:r>
      <w:r w:rsidR="00D54A90" w:rsidRPr="00F45F1B">
        <w:t xml:space="preserve">This </w:t>
      </w:r>
      <w:r w:rsidR="005D0E7B" w:rsidRPr="00F45F1B">
        <w:t xml:space="preserve">instrument </w:t>
      </w:r>
      <w:r w:rsidR="00D54A90" w:rsidRPr="00F45F1B">
        <w:t>is</w:t>
      </w:r>
      <w:r w:rsidR="00CE493D" w:rsidRPr="00F45F1B">
        <w:t xml:space="preserve"> the </w:t>
      </w:r>
      <w:r w:rsidR="00F45F1B" w:rsidRPr="00F45F1B">
        <w:rPr>
          <w:i/>
          <w:noProof/>
        </w:rPr>
        <w:t>Competition and Consumer (Price Inquiry—</w:t>
      </w:r>
      <w:r w:rsidR="002008E4">
        <w:rPr>
          <w:i/>
          <w:noProof/>
        </w:rPr>
        <w:t>Child</w:t>
      </w:r>
      <w:r w:rsidR="00D416D1">
        <w:rPr>
          <w:i/>
          <w:noProof/>
        </w:rPr>
        <w:t xml:space="preserve"> </w:t>
      </w:r>
      <w:r w:rsidR="00332C02">
        <w:rPr>
          <w:i/>
          <w:noProof/>
        </w:rPr>
        <w:t>C</w:t>
      </w:r>
      <w:r w:rsidR="002008E4">
        <w:rPr>
          <w:i/>
          <w:noProof/>
        </w:rPr>
        <w:t>are</w:t>
      </w:r>
      <w:r w:rsidR="00F45F1B" w:rsidRPr="00F45F1B">
        <w:rPr>
          <w:i/>
          <w:noProof/>
        </w:rPr>
        <w:t>) Direction 20</w:t>
      </w:r>
      <w:r w:rsidR="002008E4">
        <w:rPr>
          <w:i/>
          <w:noProof/>
        </w:rPr>
        <w:t>22</w:t>
      </w:r>
      <w:r w:rsidRPr="00F45F1B">
        <w:t>.</w:t>
      </w:r>
    </w:p>
    <w:p w14:paraId="66992288" w14:textId="77777777" w:rsidR="00715914" w:rsidRPr="00F45F1B" w:rsidRDefault="00715914" w:rsidP="00715914">
      <w:pPr>
        <w:pStyle w:val="ActHead5"/>
      </w:pPr>
      <w:bookmarkStart w:id="2" w:name="_Toc115164764"/>
      <w:r w:rsidRPr="00F45F1B">
        <w:rPr>
          <w:rStyle w:val="CharSectno"/>
        </w:rPr>
        <w:t>2</w:t>
      </w:r>
      <w:r w:rsidRPr="00F45F1B">
        <w:t xml:space="preserve">  Commencement</w:t>
      </w:r>
      <w:bookmarkEnd w:id="2"/>
    </w:p>
    <w:p w14:paraId="1BCE9EFE" w14:textId="77777777" w:rsidR="00BA0C87" w:rsidRPr="00F45F1B" w:rsidRDefault="00BA0C87" w:rsidP="00593449">
      <w:pPr>
        <w:pStyle w:val="subsection"/>
      </w:pPr>
      <w:r w:rsidRPr="00F45F1B">
        <w:tab/>
        <w:t>(1)</w:t>
      </w:r>
      <w:r w:rsidRPr="00F45F1B">
        <w:tab/>
        <w:t xml:space="preserve">Each provision of </w:t>
      </w:r>
      <w:r w:rsidR="00F45F1B">
        <w:t xml:space="preserve">this </w:t>
      </w:r>
      <w:r w:rsidR="00D54A90" w:rsidRPr="00F45F1B">
        <w:t>instrument</w:t>
      </w:r>
      <w:r w:rsidRPr="00F45F1B">
        <w:t xml:space="preserve"> specified in column 1 of the table commences, or is taken to have commenced, in accordance with column 2 of the table. Any other statement in column 2 has effect according to its terms.</w:t>
      </w:r>
    </w:p>
    <w:p w14:paraId="60B629BF" w14:textId="77777777" w:rsidR="00BA0C87" w:rsidRPr="00F45F1B" w:rsidRDefault="00BA0C87" w:rsidP="00593449">
      <w:pPr>
        <w:pStyle w:val="Tabletex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BA0C87" w:rsidRPr="00F45F1B" w14:paraId="27EE14A0" w14:textId="77777777" w:rsidTr="00CA7CDF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76C7C6C" w14:textId="77777777" w:rsidR="00BA0C87" w:rsidRPr="00F45F1B" w:rsidRDefault="00BA0C87" w:rsidP="00612709">
            <w:pPr>
              <w:pStyle w:val="TableHeading"/>
            </w:pPr>
            <w:r w:rsidRPr="00F45F1B">
              <w:t>Commencement information</w:t>
            </w:r>
          </w:p>
        </w:tc>
      </w:tr>
      <w:tr w:rsidR="00BA0C87" w:rsidRPr="00F45F1B" w14:paraId="504BFBF1" w14:textId="77777777" w:rsidTr="00CA7CDF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39A0C59" w14:textId="77777777" w:rsidR="00BA0C87" w:rsidRPr="00F45F1B" w:rsidRDefault="00BA0C87" w:rsidP="00612709">
            <w:pPr>
              <w:pStyle w:val="TableHeading"/>
            </w:pPr>
            <w:r w:rsidRPr="00F45F1B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7D8A472" w14:textId="77777777" w:rsidR="00BA0C87" w:rsidRPr="00F45F1B" w:rsidRDefault="00BA0C87" w:rsidP="00612709">
            <w:pPr>
              <w:pStyle w:val="TableHeading"/>
            </w:pPr>
            <w:r w:rsidRPr="00F45F1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D299BD4" w14:textId="77777777" w:rsidR="00BA0C87" w:rsidRPr="00F45F1B" w:rsidRDefault="00BA0C87" w:rsidP="00612709">
            <w:pPr>
              <w:pStyle w:val="TableHeading"/>
            </w:pPr>
            <w:r w:rsidRPr="00F45F1B">
              <w:t>Column 3</w:t>
            </w:r>
          </w:p>
        </w:tc>
      </w:tr>
      <w:tr w:rsidR="00BA0C87" w:rsidRPr="00F45F1B" w14:paraId="4A02C4DD" w14:textId="77777777" w:rsidTr="00CA7CDF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E0D23EC" w14:textId="77777777" w:rsidR="00BA0C87" w:rsidRPr="00F45F1B" w:rsidRDefault="00BA0C87" w:rsidP="00612709">
            <w:pPr>
              <w:pStyle w:val="TableHeading"/>
            </w:pPr>
            <w:r w:rsidRPr="00F45F1B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927C045" w14:textId="77777777" w:rsidR="00BA0C87" w:rsidRPr="00F45F1B" w:rsidRDefault="00BA0C87" w:rsidP="00612709">
            <w:pPr>
              <w:pStyle w:val="TableHeading"/>
            </w:pPr>
            <w:r w:rsidRPr="00F45F1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507DEFF" w14:textId="77777777" w:rsidR="00BA0C87" w:rsidRPr="00F45F1B" w:rsidRDefault="00BA0C87" w:rsidP="00612709">
            <w:pPr>
              <w:pStyle w:val="TableHeading"/>
            </w:pPr>
            <w:r w:rsidRPr="00F45F1B">
              <w:t>Date/Details</w:t>
            </w:r>
          </w:p>
        </w:tc>
      </w:tr>
      <w:tr w:rsidR="00F45F1B" w:rsidRPr="00F45F1B" w14:paraId="1C24355A" w14:textId="77777777" w:rsidTr="00CA7CDF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7471F3C" w14:textId="77777777" w:rsidR="00F45F1B" w:rsidRPr="00817FFE" w:rsidRDefault="00F45F1B" w:rsidP="00F45F1B">
            <w:pPr>
              <w:pStyle w:val="Tabletext"/>
            </w:pPr>
            <w:r>
              <w:t>1</w:t>
            </w:r>
            <w:r w:rsidRPr="00817FFE">
              <w:t xml:space="preserve">.  </w:t>
            </w:r>
            <w:r>
              <w:t>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2E862F8B" w14:textId="77777777" w:rsidR="00F45F1B" w:rsidRPr="00817FFE" w:rsidRDefault="00F45F1B" w:rsidP="00F45F1B">
            <w:pPr>
              <w:pStyle w:val="Tabletext"/>
            </w:pPr>
            <w:r w:rsidRPr="00817FFE"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6CDAACCD" w14:textId="77777777" w:rsidR="00F45F1B" w:rsidRPr="00817FFE" w:rsidRDefault="00F45F1B" w:rsidP="00F45F1B">
            <w:pPr>
              <w:pStyle w:val="Tabletext"/>
            </w:pPr>
          </w:p>
        </w:tc>
      </w:tr>
    </w:tbl>
    <w:p w14:paraId="341F815B" w14:textId="77777777" w:rsidR="00BA0C87" w:rsidRPr="00F45F1B" w:rsidRDefault="00BA0C87" w:rsidP="00D21F74">
      <w:pPr>
        <w:pStyle w:val="notetext"/>
      </w:pPr>
      <w:r w:rsidRPr="00F45F1B">
        <w:rPr>
          <w:snapToGrid w:val="0"/>
          <w:lang w:eastAsia="en-US"/>
        </w:rPr>
        <w:t>Note:</w:t>
      </w:r>
      <w:r w:rsidRPr="00F45F1B">
        <w:rPr>
          <w:snapToGrid w:val="0"/>
          <w:lang w:eastAsia="en-US"/>
        </w:rPr>
        <w:tab/>
        <w:t xml:space="preserve">This table relates only to the provisions of this </w:t>
      </w:r>
      <w:r w:rsidR="00D54A90" w:rsidRPr="00F45F1B">
        <w:t>instrument</w:t>
      </w:r>
      <w:r w:rsidRPr="00F45F1B">
        <w:t xml:space="preserve"> </w:t>
      </w:r>
      <w:r w:rsidRPr="00F45F1B">
        <w:rPr>
          <w:snapToGrid w:val="0"/>
          <w:lang w:eastAsia="en-US"/>
        </w:rPr>
        <w:t xml:space="preserve">as originally made. It will not be amended to deal with any later amendments of this </w:t>
      </w:r>
      <w:r w:rsidR="00D54A90" w:rsidRPr="00F45F1B">
        <w:rPr>
          <w:snapToGrid w:val="0"/>
          <w:lang w:eastAsia="en-US"/>
        </w:rPr>
        <w:t>instrument</w:t>
      </w:r>
      <w:r w:rsidRPr="00F45F1B">
        <w:rPr>
          <w:snapToGrid w:val="0"/>
          <w:lang w:eastAsia="en-US"/>
        </w:rPr>
        <w:t>.</w:t>
      </w:r>
    </w:p>
    <w:p w14:paraId="37B25AB9" w14:textId="77777777" w:rsidR="00BA0C87" w:rsidRPr="00F45F1B" w:rsidRDefault="00BA0C87" w:rsidP="00D455E3">
      <w:pPr>
        <w:pStyle w:val="subsection"/>
      </w:pPr>
      <w:r w:rsidRPr="00F45F1B">
        <w:tab/>
        <w:t>(2)</w:t>
      </w:r>
      <w:r w:rsidRPr="00F45F1B">
        <w:tab/>
        <w:t xml:space="preserve">Any information in column 3 of the table is not part of this </w:t>
      </w:r>
      <w:r w:rsidR="00D54A90" w:rsidRPr="00F45F1B">
        <w:t>instrument</w:t>
      </w:r>
      <w:r w:rsidRPr="00F45F1B">
        <w:t xml:space="preserve">. Information may be inserted in this column, or information in it may be edited, in any published version of this </w:t>
      </w:r>
      <w:r w:rsidR="00D54A90" w:rsidRPr="00F45F1B">
        <w:t>instrument</w:t>
      </w:r>
      <w:r w:rsidRPr="00F45F1B">
        <w:t>.</w:t>
      </w:r>
    </w:p>
    <w:p w14:paraId="504F3CCE" w14:textId="77777777" w:rsidR="007500C8" w:rsidRPr="00F45F1B" w:rsidRDefault="007500C8" w:rsidP="007500C8">
      <w:pPr>
        <w:pStyle w:val="ActHead5"/>
      </w:pPr>
      <w:bookmarkStart w:id="3" w:name="_Toc115164765"/>
      <w:r w:rsidRPr="00F45F1B">
        <w:rPr>
          <w:rStyle w:val="CharSectno"/>
        </w:rPr>
        <w:t>3</w:t>
      </w:r>
      <w:r w:rsidRPr="00F45F1B">
        <w:t xml:space="preserve">  Authority</w:t>
      </w:r>
      <w:bookmarkEnd w:id="3"/>
    </w:p>
    <w:p w14:paraId="0ADC7D43" w14:textId="7E822769" w:rsidR="00F45F1B" w:rsidRPr="00817FFE" w:rsidRDefault="00F45F1B" w:rsidP="00F45F1B">
      <w:pPr>
        <w:pStyle w:val="subsection"/>
      </w:pPr>
      <w:r w:rsidRPr="00817FFE">
        <w:tab/>
      </w:r>
      <w:r w:rsidRPr="00817FFE">
        <w:tab/>
        <w:t xml:space="preserve">This instrument is made under the </w:t>
      </w:r>
      <w:r w:rsidRPr="00BD0E49">
        <w:rPr>
          <w:i/>
        </w:rPr>
        <w:t>Competition and Consumer Act 2010</w:t>
      </w:r>
      <w:r w:rsidRPr="00817FFE">
        <w:t>.</w:t>
      </w:r>
    </w:p>
    <w:p w14:paraId="47BE1F53" w14:textId="77777777" w:rsidR="00AE1A82" w:rsidRPr="00F45F1B" w:rsidRDefault="00AE1A82" w:rsidP="00AE1A82">
      <w:pPr>
        <w:pStyle w:val="ActHead5"/>
      </w:pPr>
      <w:bookmarkStart w:id="4" w:name="_Toc115164766"/>
      <w:r w:rsidRPr="00F45F1B">
        <w:rPr>
          <w:rStyle w:val="CharSectno"/>
        </w:rPr>
        <w:t>4</w:t>
      </w:r>
      <w:r w:rsidRPr="00F45F1B">
        <w:t xml:space="preserve">  </w:t>
      </w:r>
      <w:r w:rsidR="00F45F1B" w:rsidRPr="00F45F1B">
        <w:t>Definitions</w:t>
      </w:r>
      <w:bookmarkEnd w:id="4"/>
    </w:p>
    <w:p w14:paraId="63C47E87" w14:textId="77777777" w:rsidR="00F45F1B" w:rsidRPr="00BD0E49" w:rsidRDefault="00F45F1B" w:rsidP="00F45F1B">
      <w:pPr>
        <w:pStyle w:val="notemargin"/>
      </w:pPr>
      <w:r>
        <w:t>Note:</w:t>
      </w:r>
      <w:r>
        <w:tab/>
      </w:r>
      <w:r w:rsidRPr="00BD0E49">
        <w:t xml:space="preserve">Expressions have the same meaning in this instrument as in the </w:t>
      </w:r>
      <w:r w:rsidRPr="00BD0E49">
        <w:rPr>
          <w:i/>
        </w:rPr>
        <w:t>Competition and Consumer Act 2010</w:t>
      </w:r>
      <w:r>
        <w:rPr>
          <w:i/>
        </w:rPr>
        <w:t xml:space="preserve"> </w:t>
      </w:r>
      <w:r w:rsidRPr="00BD0E49">
        <w:t>as in force from</w:t>
      </w:r>
      <w:r>
        <w:t xml:space="preserve"> </w:t>
      </w:r>
      <w:r w:rsidRPr="00BD0E49">
        <w:t xml:space="preserve">time to time—see paragraph 13(1)(b) of the </w:t>
      </w:r>
      <w:r w:rsidRPr="00BD0E49">
        <w:rPr>
          <w:i/>
        </w:rPr>
        <w:t>Legislation Act 2003</w:t>
      </w:r>
      <w:r w:rsidRPr="00BD0E49">
        <w:t>.</w:t>
      </w:r>
    </w:p>
    <w:p w14:paraId="0436F6E9" w14:textId="77777777" w:rsidR="00F45F1B" w:rsidRDefault="00F45F1B" w:rsidP="00F45F1B">
      <w:pPr>
        <w:pStyle w:val="subsection"/>
      </w:pPr>
      <w:r w:rsidRPr="00817FFE">
        <w:tab/>
      </w:r>
      <w:r w:rsidRPr="00817FFE">
        <w:tab/>
      </w:r>
      <w:r w:rsidRPr="00BD0E49">
        <w:t>In this instrument:</w:t>
      </w:r>
    </w:p>
    <w:p w14:paraId="4033CA4A" w14:textId="210EE3CB" w:rsidR="00097029" w:rsidRPr="009D2A1C" w:rsidRDefault="007D25B8" w:rsidP="00097029">
      <w:pPr>
        <w:pStyle w:val="Definition"/>
        <w:rPr>
          <w:iCs/>
        </w:rPr>
      </w:pPr>
      <w:r>
        <w:rPr>
          <w:b/>
          <w:bCs/>
          <w:i/>
          <w:iCs/>
        </w:rPr>
        <w:t>a</w:t>
      </w:r>
      <w:r w:rsidR="00097029">
        <w:rPr>
          <w:b/>
          <w:bCs/>
          <w:i/>
          <w:iCs/>
        </w:rPr>
        <w:t>pproved child care service</w:t>
      </w:r>
      <w:r w:rsidR="00097029">
        <w:t xml:space="preserve"> has the meaning given by section 194G of the </w:t>
      </w:r>
      <w:r w:rsidR="00097029">
        <w:rPr>
          <w:bCs/>
          <w:i/>
        </w:rPr>
        <w:t>A New Tax System (Family Assistance) (Administration) Act 1999</w:t>
      </w:r>
      <w:r w:rsidR="009D2A1C">
        <w:rPr>
          <w:bCs/>
          <w:iCs/>
        </w:rPr>
        <w:t>.</w:t>
      </w:r>
    </w:p>
    <w:p w14:paraId="64E0B54F" w14:textId="4A6E25D9" w:rsidR="00476F8D" w:rsidRDefault="00A551D5" w:rsidP="00476F8D">
      <w:pPr>
        <w:pStyle w:val="Definition"/>
        <w:rPr>
          <w:bCs/>
          <w:iCs/>
        </w:rPr>
      </w:pPr>
      <w:r>
        <w:rPr>
          <w:b/>
          <w:i/>
        </w:rPr>
        <w:t>c</w:t>
      </w:r>
      <w:r w:rsidR="00476F8D">
        <w:rPr>
          <w:b/>
          <w:i/>
        </w:rPr>
        <w:t xml:space="preserve">hild </w:t>
      </w:r>
      <w:r>
        <w:rPr>
          <w:b/>
          <w:i/>
        </w:rPr>
        <w:t>c</w:t>
      </w:r>
      <w:r w:rsidR="00476F8D">
        <w:rPr>
          <w:b/>
          <w:i/>
        </w:rPr>
        <w:t xml:space="preserve">are </w:t>
      </w:r>
      <w:r>
        <w:rPr>
          <w:b/>
          <w:i/>
        </w:rPr>
        <w:t>s</w:t>
      </w:r>
      <w:r w:rsidR="00476F8D">
        <w:rPr>
          <w:b/>
          <w:i/>
        </w:rPr>
        <w:t>ubsidy</w:t>
      </w:r>
      <w:r w:rsidR="00476F8D">
        <w:rPr>
          <w:b/>
          <w:iCs/>
        </w:rPr>
        <w:t xml:space="preserve"> </w:t>
      </w:r>
      <w:r w:rsidR="00BD58EC" w:rsidRPr="00BD58EC">
        <w:rPr>
          <w:bCs/>
          <w:iCs/>
        </w:rPr>
        <w:t>has the meaning given by section 3 of the</w:t>
      </w:r>
      <w:r w:rsidR="00BD58EC">
        <w:rPr>
          <w:bCs/>
          <w:iCs/>
        </w:rPr>
        <w:t xml:space="preserve"> </w:t>
      </w:r>
      <w:r w:rsidR="00BD58EC">
        <w:rPr>
          <w:bCs/>
          <w:i/>
        </w:rPr>
        <w:t>A New Tax System (Family Assistance) Act 1999</w:t>
      </w:r>
      <w:r w:rsidR="009D2A1C">
        <w:rPr>
          <w:bCs/>
          <w:iCs/>
        </w:rPr>
        <w:t>.</w:t>
      </w:r>
    </w:p>
    <w:p w14:paraId="102C403C" w14:textId="77777777" w:rsidR="008D5D09" w:rsidRPr="00D345E0" w:rsidRDefault="008D5D09" w:rsidP="008D5D09">
      <w:pPr>
        <w:pStyle w:val="Definition"/>
      </w:pPr>
      <w:r>
        <w:rPr>
          <w:b/>
          <w:i/>
        </w:rPr>
        <w:t>goods</w:t>
      </w:r>
      <w:r>
        <w:t xml:space="preserve"> has the meaning given by subsection 95A(1) of the Act.</w:t>
      </w:r>
    </w:p>
    <w:p w14:paraId="7A834877" w14:textId="45E572F8" w:rsidR="008D5D09" w:rsidRPr="00D345E0" w:rsidRDefault="008D5D09" w:rsidP="008D5D09">
      <w:pPr>
        <w:pStyle w:val="Definition"/>
      </w:pPr>
      <w:r>
        <w:rPr>
          <w:b/>
          <w:i/>
        </w:rPr>
        <w:t>inquiry</w:t>
      </w:r>
      <w:r>
        <w:t xml:space="preserve"> </w:t>
      </w:r>
      <w:r w:rsidRPr="003B5656">
        <w:t xml:space="preserve">has the meaning </w:t>
      </w:r>
      <w:r>
        <w:t>given by subsection 95A(1) of the Act.</w:t>
      </w:r>
    </w:p>
    <w:p w14:paraId="16A1647F" w14:textId="1915AF35" w:rsidR="003C1B49" w:rsidRPr="003C1B49" w:rsidRDefault="003C1B49" w:rsidP="00F45F1B">
      <w:pPr>
        <w:pStyle w:val="Definition"/>
        <w:rPr>
          <w:bCs/>
          <w:iCs/>
        </w:rPr>
      </w:pPr>
      <w:r>
        <w:rPr>
          <w:b/>
          <w:i/>
        </w:rPr>
        <w:t>not-for-profit</w:t>
      </w:r>
      <w:r>
        <w:rPr>
          <w:bCs/>
          <w:iCs/>
        </w:rPr>
        <w:t xml:space="preserve"> has the same meaning as it has in the </w:t>
      </w:r>
      <w:r w:rsidRPr="003C1B49">
        <w:rPr>
          <w:bCs/>
          <w:i/>
        </w:rPr>
        <w:t>Charities Act 2013</w:t>
      </w:r>
      <w:r>
        <w:rPr>
          <w:bCs/>
          <w:iCs/>
        </w:rPr>
        <w:t>.</w:t>
      </w:r>
    </w:p>
    <w:p w14:paraId="727B21AA" w14:textId="022D1593" w:rsidR="00F45F1B" w:rsidRPr="00D345E0" w:rsidRDefault="00F45F1B" w:rsidP="00F45F1B">
      <w:pPr>
        <w:pStyle w:val="Definition"/>
      </w:pPr>
      <w:r>
        <w:rPr>
          <w:b/>
          <w:i/>
        </w:rPr>
        <w:t>price</w:t>
      </w:r>
      <w:r>
        <w:t xml:space="preserve"> </w:t>
      </w:r>
      <w:r w:rsidRPr="003B5656">
        <w:t xml:space="preserve">has the meaning </w:t>
      </w:r>
      <w:r>
        <w:t>given by subsection 95A(1) of the Act.</w:t>
      </w:r>
    </w:p>
    <w:p w14:paraId="14430E8A" w14:textId="1565CABD" w:rsidR="00F45F1B" w:rsidRPr="00D345E0" w:rsidRDefault="00F45F1B" w:rsidP="00F45F1B">
      <w:pPr>
        <w:pStyle w:val="Definition"/>
      </w:pPr>
      <w:r>
        <w:rPr>
          <w:b/>
          <w:i/>
        </w:rPr>
        <w:t>services</w:t>
      </w:r>
      <w:r>
        <w:t xml:space="preserve"> has the meaning given by subsection 95A(1) of the Act.</w:t>
      </w:r>
    </w:p>
    <w:p w14:paraId="6B91706A" w14:textId="77777777" w:rsidR="00F45F1B" w:rsidRPr="00D345E0" w:rsidRDefault="00F45F1B" w:rsidP="00F45F1B">
      <w:pPr>
        <w:pStyle w:val="Definition"/>
      </w:pPr>
      <w:r w:rsidRPr="00973E4B">
        <w:rPr>
          <w:b/>
          <w:i/>
        </w:rPr>
        <w:lastRenderedPageBreak/>
        <w:t>State or Territory authority</w:t>
      </w:r>
      <w:r>
        <w:t xml:space="preserve"> has the meaning given by subsection 95A(1) of the Act.</w:t>
      </w:r>
    </w:p>
    <w:p w14:paraId="459279C2" w14:textId="0502CEDC" w:rsidR="00F45F1B" w:rsidRDefault="00F45F1B" w:rsidP="00F45F1B">
      <w:pPr>
        <w:pStyle w:val="Definition"/>
      </w:pPr>
      <w:r>
        <w:rPr>
          <w:b/>
          <w:i/>
        </w:rPr>
        <w:t>supply</w:t>
      </w:r>
      <w:r w:rsidRPr="003B5656">
        <w:t xml:space="preserve"> </w:t>
      </w:r>
      <w:r>
        <w:t>has the meaning given by subsection 95A(1) of the Act.</w:t>
      </w:r>
    </w:p>
    <w:p w14:paraId="469542FD" w14:textId="23D3CFBD" w:rsidR="00951F7E" w:rsidRPr="00332C02" w:rsidRDefault="00951F7E" w:rsidP="00951F7E">
      <w:pPr>
        <w:pStyle w:val="Definition"/>
      </w:pPr>
      <w:r>
        <w:rPr>
          <w:b/>
          <w:bCs/>
          <w:i/>
          <w:iCs/>
        </w:rPr>
        <w:t>the Act</w:t>
      </w:r>
      <w:r>
        <w:rPr>
          <w:i/>
          <w:iCs/>
        </w:rPr>
        <w:t xml:space="preserve"> </w:t>
      </w:r>
      <w:r w:rsidRPr="00695C4E">
        <w:t>means the</w:t>
      </w:r>
      <w:r>
        <w:rPr>
          <w:i/>
          <w:iCs/>
        </w:rPr>
        <w:t xml:space="preserve"> </w:t>
      </w:r>
      <w:r w:rsidRPr="00695C4E">
        <w:rPr>
          <w:i/>
          <w:iCs/>
        </w:rPr>
        <w:t>Competition and Consumer Act 2010</w:t>
      </w:r>
      <w:r>
        <w:t>.</w:t>
      </w:r>
    </w:p>
    <w:p w14:paraId="3E721DEC" w14:textId="51980910" w:rsidR="00F45F1B" w:rsidRPr="00F45F1B" w:rsidRDefault="00F45F1B" w:rsidP="00F45F1B">
      <w:pPr>
        <w:pStyle w:val="ActHead2"/>
        <w:pageBreakBefore/>
      </w:pPr>
      <w:bookmarkStart w:id="5" w:name="_Toc115164767"/>
      <w:r w:rsidRPr="00F45F1B">
        <w:rPr>
          <w:rStyle w:val="CharPartNo"/>
        </w:rPr>
        <w:lastRenderedPageBreak/>
        <w:t>Part 2</w:t>
      </w:r>
      <w:r w:rsidRPr="00F45F1B">
        <w:t>—</w:t>
      </w:r>
      <w:r w:rsidRPr="00F45F1B">
        <w:rPr>
          <w:rStyle w:val="CharPartText"/>
        </w:rPr>
        <w:t xml:space="preserve">Price inquiry into </w:t>
      </w:r>
      <w:r w:rsidR="002119C5">
        <w:rPr>
          <w:rStyle w:val="CharPartText"/>
        </w:rPr>
        <w:t>c</w:t>
      </w:r>
      <w:r w:rsidR="002008E4">
        <w:rPr>
          <w:rStyle w:val="CharPartText"/>
        </w:rPr>
        <w:t>hild care services</w:t>
      </w:r>
      <w:bookmarkEnd w:id="5"/>
    </w:p>
    <w:p w14:paraId="3AF2C96A" w14:textId="77777777" w:rsidR="00F45F1B" w:rsidRPr="00F45F1B" w:rsidRDefault="00F45F1B" w:rsidP="00F45F1B">
      <w:pPr>
        <w:pStyle w:val="Header"/>
      </w:pPr>
      <w:r w:rsidRPr="00F45F1B">
        <w:rPr>
          <w:rStyle w:val="CharDivNo"/>
        </w:rPr>
        <w:t xml:space="preserve"> </w:t>
      </w:r>
      <w:r w:rsidRPr="00F45F1B">
        <w:rPr>
          <w:rStyle w:val="CharDivText"/>
        </w:rPr>
        <w:t xml:space="preserve"> </w:t>
      </w:r>
    </w:p>
    <w:p w14:paraId="0F25C9D1" w14:textId="77777777" w:rsidR="00F45F1B" w:rsidRPr="00F45F1B" w:rsidRDefault="00F45F1B" w:rsidP="00F45F1B">
      <w:pPr>
        <w:pStyle w:val="ActHead5"/>
      </w:pPr>
      <w:bookmarkStart w:id="6" w:name="_Toc21691752"/>
      <w:bookmarkStart w:id="7" w:name="_Toc115164768"/>
      <w:r w:rsidRPr="00F45F1B">
        <w:rPr>
          <w:rStyle w:val="CharSectno"/>
        </w:rPr>
        <w:t>5</w:t>
      </w:r>
      <w:r w:rsidRPr="00F45F1B">
        <w:t xml:space="preserve">  Commission to hold an inquiry</w:t>
      </w:r>
      <w:bookmarkEnd w:id="6"/>
      <w:bookmarkEnd w:id="7"/>
    </w:p>
    <w:p w14:paraId="37BC1664" w14:textId="732C3BAD" w:rsidR="00F45F1B" w:rsidRPr="00F45F1B" w:rsidRDefault="00F45F1B" w:rsidP="00F45F1B">
      <w:pPr>
        <w:pStyle w:val="subsection"/>
      </w:pPr>
      <w:r w:rsidRPr="00F45F1B">
        <w:tab/>
        <w:t>(1)</w:t>
      </w:r>
      <w:r w:rsidRPr="00F45F1B">
        <w:tab/>
        <w:t xml:space="preserve">Under subsection 95H(1) of the Act, the Commission </w:t>
      </w:r>
      <w:r w:rsidR="00635D40">
        <w:t xml:space="preserve">is required </w:t>
      </w:r>
      <w:r w:rsidRPr="00F45F1B">
        <w:t>to hold an inquiry into</w:t>
      </w:r>
      <w:r w:rsidR="00955588">
        <w:t xml:space="preserve"> the</w:t>
      </w:r>
      <w:r w:rsidR="00F04FF5">
        <w:t xml:space="preserve"> </w:t>
      </w:r>
      <w:r w:rsidR="005E5FCB">
        <w:t>market</w:t>
      </w:r>
      <w:r w:rsidR="00635D40">
        <w:t xml:space="preserve"> for the supply of</w:t>
      </w:r>
      <w:r w:rsidR="00955588">
        <w:t xml:space="preserve"> </w:t>
      </w:r>
      <w:r w:rsidR="00F04FF5">
        <w:t>child care services. T</w:t>
      </w:r>
      <w:r w:rsidRPr="00F45F1B">
        <w:t xml:space="preserve">he inquiry is </w:t>
      </w:r>
      <w:r w:rsidRPr="00635D40">
        <w:rPr>
          <w:i/>
        </w:rPr>
        <w:t>not</w:t>
      </w:r>
      <w:r w:rsidRPr="00F45F1B">
        <w:t xml:space="preserve"> to extend to any of the following:</w:t>
      </w:r>
    </w:p>
    <w:p w14:paraId="45B3CE66" w14:textId="0BCC0303" w:rsidR="00F45F1B" w:rsidRDefault="00F45F1B" w:rsidP="00F45F1B">
      <w:pPr>
        <w:pStyle w:val="paragraph"/>
      </w:pPr>
      <w:r w:rsidRPr="00F45F1B">
        <w:tab/>
        <w:t>(a)</w:t>
      </w:r>
      <w:r w:rsidRPr="00F45F1B">
        <w:tab/>
        <w:t>the supply of a good or service by a State or Territory authority;</w:t>
      </w:r>
    </w:p>
    <w:p w14:paraId="4110C18E" w14:textId="038ADC33" w:rsidR="008636DA" w:rsidRDefault="008636DA" w:rsidP="008636DA">
      <w:pPr>
        <w:pStyle w:val="paragraph"/>
      </w:pPr>
      <w:r w:rsidRPr="00F45F1B">
        <w:tab/>
        <w:t>(</w:t>
      </w:r>
      <w:r>
        <w:t>b</w:t>
      </w:r>
      <w:r w:rsidRPr="00F45F1B">
        <w:t>)</w:t>
      </w:r>
      <w:r w:rsidRPr="00F45F1B">
        <w:tab/>
      </w:r>
      <w:r w:rsidR="00635D40">
        <w:rPr>
          <w:color w:val="000000"/>
          <w:szCs w:val="22"/>
          <w:shd w:val="clear" w:color="auto" w:fill="FFFFFF"/>
        </w:rPr>
        <w:t>reviewing the operation of any Australian law (other than the Act) relating to approved child care services</w:t>
      </w:r>
      <w:r w:rsidR="00831391">
        <w:rPr>
          <w:color w:val="000000"/>
          <w:szCs w:val="22"/>
          <w:shd w:val="clear" w:color="auto" w:fill="FFFFFF"/>
        </w:rPr>
        <w:t xml:space="preserve">, </w:t>
      </w:r>
      <w:r w:rsidR="000C7B5D">
        <w:rPr>
          <w:color w:val="000000"/>
          <w:szCs w:val="22"/>
          <w:shd w:val="clear" w:color="auto" w:fill="FFFFFF"/>
        </w:rPr>
        <w:t xml:space="preserve">except as necessary </w:t>
      </w:r>
      <w:r w:rsidR="00831391">
        <w:rPr>
          <w:color w:val="000000"/>
          <w:szCs w:val="22"/>
          <w:shd w:val="clear" w:color="auto" w:fill="FFFFFF"/>
        </w:rPr>
        <w:t>to</w:t>
      </w:r>
      <w:r w:rsidR="00063614">
        <w:rPr>
          <w:color w:val="000000"/>
          <w:szCs w:val="22"/>
          <w:shd w:val="clear" w:color="auto" w:fill="FFFFFF"/>
        </w:rPr>
        <w:t xml:space="preserve"> consider the matters set out in section 6</w:t>
      </w:r>
      <w:r w:rsidRPr="00F45F1B">
        <w:t>;</w:t>
      </w:r>
      <w:r w:rsidR="00177CDD">
        <w:t xml:space="preserve"> and</w:t>
      </w:r>
    </w:p>
    <w:p w14:paraId="615827D1" w14:textId="5BF71C9D" w:rsidR="00487BFF" w:rsidRDefault="00487BFF" w:rsidP="00BD4CC2">
      <w:pPr>
        <w:pStyle w:val="paragraph"/>
      </w:pPr>
      <w:r>
        <w:tab/>
        <w:t>(c)</w:t>
      </w:r>
      <w:r>
        <w:tab/>
        <w:t>reviewing the operation of any program funded by the Commonwealth, or any policy of the Commonwealth (other than policies relating to competition and consumer protection</w:t>
      </w:r>
      <w:r w:rsidR="003377EA">
        <w:t>,</w:t>
      </w:r>
      <w:r w:rsidR="00063614">
        <w:t xml:space="preserve"> and </w:t>
      </w:r>
      <w:r w:rsidR="00063614">
        <w:rPr>
          <w:color w:val="000000"/>
          <w:szCs w:val="22"/>
          <w:shd w:val="clear" w:color="auto" w:fill="FFFFFF"/>
        </w:rPr>
        <w:t>in considering the matters set out in section 6</w:t>
      </w:r>
      <w:r>
        <w:t>)</w:t>
      </w:r>
      <w:r w:rsidR="00980293">
        <w:t>.</w:t>
      </w:r>
    </w:p>
    <w:p w14:paraId="4E1ED504" w14:textId="5E7ABC8A" w:rsidR="00F45F1B" w:rsidRPr="00F45F1B" w:rsidRDefault="00F45F1B" w:rsidP="00F45F1B">
      <w:pPr>
        <w:pStyle w:val="subsection"/>
      </w:pPr>
      <w:r w:rsidRPr="00F45F1B">
        <w:tab/>
        <w:t>(2)</w:t>
      </w:r>
      <w:r w:rsidRPr="00F45F1B">
        <w:tab/>
        <w:t xml:space="preserve">For the purposes of subsection 95J(1), the inquiry is to be held in relation to goods and services </w:t>
      </w:r>
      <w:r w:rsidR="00635D40">
        <w:t>that are approved child care services</w:t>
      </w:r>
      <w:r w:rsidR="009F207E">
        <w:t>.</w:t>
      </w:r>
    </w:p>
    <w:p w14:paraId="04E2F538" w14:textId="355A0D08" w:rsidR="00F45F1B" w:rsidRPr="00F45F1B" w:rsidRDefault="00F45F1B" w:rsidP="00F45F1B">
      <w:pPr>
        <w:pStyle w:val="subsection"/>
      </w:pPr>
      <w:r w:rsidRPr="00F45F1B">
        <w:tab/>
        <w:t>(3)</w:t>
      </w:r>
      <w:r w:rsidRPr="00F45F1B">
        <w:tab/>
        <w:t xml:space="preserve">Under subsection 95J(2), the inquiry is </w:t>
      </w:r>
      <w:r w:rsidRPr="009F207E">
        <w:rPr>
          <w:i/>
        </w:rPr>
        <w:t>not</w:t>
      </w:r>
      <w:r w:rsidRPr="00F45F1B">
        <w:t xml:space="preserve"> to be held in relation to the supply of goods and services </w:t>
      </w:r>
      <w:r w:rsidR="0088753E">
        <w:t xml:space="preserve">of that description </w:t>
      </w:r>
      <w:r w:rsidRPr="00F45F1B">
        <w:t>by a particular person or persons.</w:t>
      </w:r>
    </w:p>
    <w:p w14:paraId="11E61BBF" w14:textId="77777777" w:rsidR="00F45F1B" w:rsidRPr="00F45F1B" w:rsidRDefault="00F45F1B" w:rsidP="00F45F1B">
      <w:pPr>
        <w:pStyle w:val="ActHead5"/>
      </w:pPr>
      <w:bookmarkStart w:id="8" w:name="_Toc21691753"/>
      <w:bookmarkStart w:id="9" w:name="_Toc115164769"/>
      <w:r w:rsidRPr="00F45F1B">
        <w:rPr>
          <w:rStyle w:val="CharSectno"/>
        </w:rPr>
        <w:t>6</w:t>
      </w:r>
      <w:r w:rsidRPr="00F45F1B">
        <w:t xml:space="preserve">  Directions on matters to be taken into consideration in the inquiry</w:t>
      </w:r>
      <w:bookmarkEnd w:id="8"/>
      <w:bookmarkEnd w:id="9"/>
    </w:p>
    <w:p w14:paraId="43C31CEB" w14:textId="3DBE1B76" w:rsidR="00F45F1B" w:rsidRPr="00F45F1B" w:rsidRDefault="00F45F1B" w:rsidP="00F45F1B">
      <w:pPr>
        <w:pStyle w:val="subsection"/>
      </w:pPr>
      <w:r w:rsidRPr="00F45F1B">
        <w:tab/>
      </w:r>
      <w:r w:rsidRPr="00F45F1B">
        <w:tab/>
        <w:t>Under subsection 95J(6) of the Act, the Commission is directed to take into consideration all of the following matters in holding the inquiry:</w:t>
      </w:r>
    </w:p>
    <w:p w14:paraId="3F4B5CD3" w14:textId="5926018F" w:rsidR="00093784" w:rsidRDefault="00A149B4" w:rsidP="00093784">
      <w:pPr>
        <w:pStyle w:val="paragraph"/>
      </w:pPr>
      <w:r w:rsidRPr="00A149B4">
        <w:tab/>
        <w:t>(</w:t>
      </w:r>
      <w:r>
        <w:t>a)</w:t>
      </w:r>
      <w:r>
        <w:tab/>
      </w:r>
      <w:r w:rsidR="00F45F1B" w:rsidRPr="00F45F1B">
        <w:t xml:space="preserve">the </w:t>
      </w:r>
      <w:r w:rsidR="00093784">
        <w:t>costs incurred by providers of</w:t>
      </w:r>
      <w:r w:rsidR="0088753E">
        <w:t xml:space="preserve"> goods and</w:t>
      </w:r>
      <w:r w:rsidR="00093784">
        <w:t xml:space="preserve"> services covered by subsection 5(2), including:</w:t>
      </w:r>
    </w:p>
    <w:p w14:paraId="4934D548" w14:textId="7B33DC97" w:rsidR="00093784" w:rsidRPr="00951F7E" w:rsidRDefault="00093784" w:rsidP="00951F7E">
      <w:pPr>
        <w:pStyle w:val="paragraphsub"/>
      </w:pPr>
      <w:r w:rsidRPr="00951F7E">
        <w:tab/>
        <w:t>(i)</w:t>
      </w:r>
      <w:r w:rsidRPr="00951F7E">
        <w:tab/>
      </w:r>
      <w:r w:rsidR="008E46DD">
        <w:t xml:space="preserve">the </w:t>
      </w:r>
      <w:r w:rsidRPr="00951F7E">
        <w:t xml:space="preserve">cost and availability of labour; </w:t>
      </w:r>
      <w:r w:rsidR="00831391">
        <w:t>and</w:t>
      </w:r>
    </w:p>
    <w:p w14:paraId="0AE701B4" w14:textId="24F43B49" w:rsidR="00093784" w:rsidRDefault="00093784" w:rsidP="00951F7E">
      <w:pPr>
        <w:pStyle w:val="paragraphsub"/>
      </w:pPr>
      <w:r w:rsidRPr="00951F7E">
        <w:tab/>
        <w:t>(ii)</w:t>
      </w:r>
      <w:r w:rsidRPr="00951F7E">
        <w:tab/>
      </w:r>
      <w:r w:rsidR="00DE16D9">
        <w:t xml:space="preserve">the use of land </w:t>
      </w:r>
      <w:r w:rsidRPr="00951F7E">
        <w:t>and related costs</w:t>
      </w:r>
      <w:r w:rsidR="008E46DD">
        <w:t xml:space="preserve">; </w:t>
      </w:r>
      <w:r w:rsidR="00831391">
        <w:t>and</w:t>
      </w:r>
    </w:p>
    <w:p w14:paraId="4A59E3C3" w14:textId="523F932D" w:rsidR="00023BA5" w:rsidRDefault="00023BA5" w:rsidP="00951F7E">
      <w:pPr>
        <w:pStyle w:val="paragraphsub"/>
      </w:pPr>
      <w:r w:rsidRPr="00951F7E">
        <w:tab/>
        <w:t>(ii</w:t>
      </w:r>
      <w:r>
        <w:t>i</w:t>
      </w:r>
      <w:r w:rsidRPr="00951F7E">
        <w:t>)</w:t>
      </w:r>
      <w:r w:rsidRPr="00951F7E">
        <w:tab/>
      </w:r>
      <w:r>
        <w:t xml:space="preserve">finance and administration costs; </w:t>
      </w:r>
      <w:r w:rsidR="00831391">
        <w:t>and</w:t>
      </w:r>
    </w:p>
    <w:p w14:paraId="134FD6B4" w14:textId="16E34175" w:rsidR="00023BA5" w:rsidRDefault="00023BA5" w:rsidP="00951F7E">
      <w:pPr>
        <w:pStyle w:val="paragraphsub"/>
      </w:pPr>
      <w:r w:rsidRPr="00951F7E">
        <w:tab/>
        <w:t>(i</w:t>
      </w:r>
      <w:r>
        <w:t>v</w:t>
      </w:r>
      <w:r w:rsidRPr="00951F7E">
        <w:t>)</w:t>
      </w:r>
      <w:r w:rsidRPr="00951F7E">
        <w:tab/>
      </w:r>
      <w:r>
        <w:t>regulatory compliance costs; and</w:t>
      </w:r>
    </w:p>
    <w:p w14:paraId="3B82B657" w14:textId="4434C96D" w:rsidR="00023BA5" w:rsidRPr="00951F7E" w:rsidRDefault="00023BA5" w:rsidP="00951F7E">
      <w:pPr>
        <w:pStyle w:val="paragraphsub"/>
      </w:pPr>
      <w:r w:rsidRPr="00951F7E">
        <w:tab/>
        <w:t>(</w:t>
      </w:r>
      <w:r>
        <w:t>v</w:t>
      </w:r>
      <w:r w:rsidRPr="00951F7E">
        <w:t>)</w:t>
      </w:r>
      <w:r w:rsidRPr="00951F7E">
        <w:tab/>
      </w:r>
      <w:r>
        <w:t>the cost of consumables; and</w:t>
      </w:r>
    </w:p>
    <w:p w14:paraId="4DDC5CA2" w14:textId="2B10FA51" w:rsidR="00F45F1B" w:rsidRDefault="00A149B4" w:rsidP="00A149B4">
      <w:pPr>
        <w:pStyle w:val="paragraph"/>
      </w:pPr>
      <w:r w:rsidRPr="00A149B4">
        <w:tab/>
        <w:t>(</w:t>
      </w:r>
      <w:r w:rsidR="00093784">
        <w:t>b</w:t>
      </w:r>
      <w:r>
        <w:t>)</w:t>
      </w:r>
      <w:r>
        <w:tab/>
      </w:r>
      <w:r w:rsidR="00F45F1B" w:rsidRPr="00F45F1B">
        <w:t xml:space="preserve">the prices charged, </w:t>
      </w:r>
      <w:r w:rsidR="00AA4DBD">
        <w:t xml:space="preserve">since </w:t>
      </w:r>
      <w:r w:rsidR="00A479B9">
        <w:t>1</w:t>
      </w:r>
      <w:r w:rsidR="00681C66" w:rsidRPr="00B51DDF">
        <w:t xml:space="preserve"> J</w:t>
      </w:r>
      <w:r w:rsidR="00A479B9">
        <w:t xml:space="preserve">anuary </w:t>
      </w:r>
      <w:r w:rsidR="00681C66" w:rsidRPr="00B51DDF">
        <w:t>2018</w:t>
      </w:r>
      <w:r w:rsidR="00AA4DBD">
        <w:t xml:space="preserve">, by providers of </w:t>
      </w:r>
      <w:r w:rsidR="0088753E">
        <w:t xml:space="preserve">goods and </w:t>
      </w:r>
      <w:r w:rsidR="00AA4DBD">
        <w:t xml:space="preserve">services </w:t>
      </w:r>
      <w:r>
        <w:t>covered by subsection 5(2), including:</w:t>
      </w:r>
    </w:p>
    <w:p w14:paraId="68F3A7B5" w14:textId="21B44695" w:rsidR="00F81B64" w:rsidRPr="00951F7E" w:rsidRDefault="00F81B64" w:rsidP="00951F7E">
      <w:pPr>
        <w:pStyle w:val="paragraphsub"/>
      </w:pPr>
      <w:r w:rsidRPr="00951F7E">
        <w:tab/>
        <w:t>(i)</w:t>
      </w:r>
      <w:r w:rsidRPr="00951F7E">
        <w:tab/>
      </w:r>
      <w:r w:rsidR="00F03CA0">
        <w:t>price changes</w:t>
      </w:r>
      <w:r w:rsidRPr="00951F7E">
        <w:t xml:space="preserve"> following </w:t>
      </w:r>
      <w:r w:rsidR="00F03CA0">
        <w:t xml:space="preserve">the commencement of the </w:t>
      </w:r>
      <w:r w:rsidR="00F03CA0" w:rsidRPr="00F03CA0">
        <w:rPr>
          <w:i/>
          <w:iCs/>
        </w:rPr>
        <w:t>Family Assistance Legislation Amendment (Cheaper Child Care) Act 2022</w:t>
      </w:r>
      <w:r w:rsidRPr="00951F7E">
        <w:t>;</w:t>
      </w:r>
      <w:r w:rsidR="000A0C02" w:rsidRPr="00951F7E">
        <w:t xml:space="preserve"> and</w:t>
      </w:r>
    </w:p>
    <w:p w14:paraId="6675B453" w14:textId="52823E23" w:rsidR="00F81B64" w:rsidRPr="00951F7E" w:rsidRDefault="00F81B64" w:rsidP="00951F7E">
      <w:pPr>
        <w:pStyle w:val="paragraphsub"/>
      </w:pPr>
      <w:r w:rsidRPr="00951F7E">
        <w:tab/>
        <w:t>(ii)</w:t>
      </w:r>
      <w:r w:rsidRPr="00951F7E">
        <w:tab/>
      </w:r>
      <w:r w:rsidR="00C8436A">
        <w:t>price changes as a result of</w:t>
      </w:r>
      <w:r w:rsidR="00717AD5">
        <w:t xml:space="preserve"> </w:t>
      </w:r>
      <w:r w:rsidR="00B51DDF">
        <w:t>Commonwealth policies</w:t>
      </w:r>
      <w:r w:rsidR="00E30951">
        <w:t xml:space="preserve"> </w:t>
      </w:r>
      <w:r w:rsidR="00EA5185">
        <w:t>that have the objective of</w:t>
      </w:r>
      <w:r w:rsidR="00BD4011" w:rsidRPr="00951F7E">
        <w:t xml:space="preserve"> </w:t>
      </w:r>
      <w:r w:rsidR="00EA5185">
        <w:t>lowering</w:t>
      </w:r>
      <w:r w:rsidR="00BD4011" w:rsidRPr="00951F7E">
        <w:t xml:space="preserve"> </w:t>
      </w:r>
      <w:r w:rsidR="00EA5185">
        <w:t xml:space="preserve">child care </w:t>
      </w:r>
      <w:r w:rsidR="00BD4011" w:rsidRPr="00951F7E">
        <w:t>costs</w:t>
      </w:r>
      <w:r w:rsidR="000A0C02" w:rsidRPr="00951F7E">
        <w:t xml:space="preserve"> to consumers</w:t>
      </w:r>
      <w:r w:rsidR="00F03CA0">
        <w:t>; and</w:t>
      </w:r>
    </w:p>
    <w:p w14:paraId="231660E8" w14:textId="0C0F4025" w:rsidR="00093784" w:rsidRDefault="00093784" w:rsidP="00F25F79">
      <w:pPr>
        <w:pStyle w:val="paragraph"/>
      </w:pPr>
      <w:r>
        <w:tab/>
      </w:r>
      <w:r w:rsidRPr="001420E9">
        <w:t>(</w:t>
      </w:r>
      <w:r>
        <w:t>c)</w:t>
      </w:r>
      <w:r>
        <w:tab/>
        <w:t xml:space="preserve">how </w:t>
      </w:r>
      <w:r w:rsidR="0021100E">
        <w:t>costs and prices</w:t>
      </w:r>
      <w:r>
        <w:t xml:space="preserve"> differ </w:t>
      </w:r>
      <w:r w:rsidR="00936067">
        <w:t>by</w:t>
      </w:r>
      <w:r>
        <w:t>:</w:t>
      </w:r>
    </w:p>
    <w:p w14:paraId="2C907847" w14:textId="4C7EC9CE" w:rsidR="00093784" w:rsidRPr="00C27069" w:rsidRDefault="00093784" w:rsidP="00EA1E70">
      <w:pPr>
        <w:pStyle w:val="paragraphsub"/>
      </w:pPr>
      <w:r w:rsidRPr="00951F7E">
        <w:tab/>
      </w:r>
      <w:r w:rsidRPr="00EA1E70">
        <w:t>(i)</w:t>
      </w:r>
      <w:r w:rsidRPr="00EA1E70">
        <w:tab/>
      </w:r>
      <w:r w:rsidR="00211DA6" w:rsidRPr="00EA1E70">
        <w:t>provider</w:t>
      </w:r>
      <w:r w:rsidR="00ED277C" w:rsidRPr="00EA1E70">
        <w:t xml:space="preserve"> type (for example, </w:t>
      </w:r>
      <w:r w:rsidR="00235EE2" w:rsidRPr="00F25F79">
        <w:t xml:space="preserve">commercial </w:t>
      </w:r>
      <w:r w:rsidR="00D85D25" w:rsidRPr="00F25F79">
        <w:t>and</w:t>
      </w:r>
      <w:r w:rsidR="00ED277C" w:rsidRPr="002A0689">
        <w:t xml:space="preserve"> not-for-profit)</w:t>
      </w:r>
      <w:r w:rsidRPr="00C9799B">
        <w:t>;</w:t>
      </w:r>
      <w:r w:rsidR="00462A47" w:rsidRPr="00FF7F6D">
        <w:t xml:space="preserve"> and</w:t>
      </w:r>
    </w:p>
    <w:p w14:paraId="3D630705" w14:textId="5A79D3E2" w:rsidR="00093784" w:rsidRPr="00EA1E70" w:rsidRDefault="00093784" w:rsidP="00EA1E70">
      <w:pPr>
        <w:pStyle w:val="paragraphsub"/>
      </w:pPr>
      <w:r w:rsidRPr="001A700A">
        <w:tab/>
        <w:t>(ii)</w:t>
      </w:r>
      <w:r w:rsidRPr="001A700A">
        <w:tab/>
      </w:r>
      <w:r w:rsidR="00211DA6" w:rsidRPr="001A700A">
        <w:t>provider</w:t>
      </w:r>
      <w:r w:rsidR="0004169D" w:rsidRPr="00196DE9">
        <w:t xml:space="preserve"> size (for example, </w:t>
      </w:r>
      <w:r w:rsidR="00716F47" w:rsidRPr="00EA43A6">
        <w:t xml:space="preserve">providers operating a single </w:t>
      </w:r>
      <w:r w:rsidR="0065225D" w:rsidRPr="003E7E89">
        <w:t xml:space="preserve">child care </w:t>
      </w:r>
      <w:r w:rsidR="00716F47" w:rsidRPr="003274B7">
        <w:t>centre</w:t>
      </w:r>
      <w:r w:rsidR="0065225D" w:rsidRPr="009142C4">
        <w:t xml:space="preserve"> and providers operating multiple child care centres</w:t>
      </w:r>
      <w:r w:rsidR="0004169D" w:rsidRPr="009B6A24">
        <w:t>)</w:t>
      </w:r>
      <w:r w:rsidRPr="00EA1E70">
        <w:t>;</w:t>
      </w:r>
      <w:r w:rsidR="00462A47" w:rsidRPr="00EA1E70">
        <w:t xml:space="preserve"> and</w:t>
      </w:r>
    </w:p>
    <w:p w14:paraId="6E123C6C" w14:textId="6A6238AC" w:rsidR="00385668" w:rsidRPr="00EA1E70" w:rsidRDefault="00093784" w:rsidP="001A700A">
      <w:pPr>
        <w:pStyle w:val="paragraphsub"/>
      </w:pPr>
      <w:r w:rsidRPr="00EA1E70">
        <w:tab/>
        <w:t>(iii)</w:t>
      </w:r>
      <w:r w:rsidRPr="00EA1E70">
        <w:tab/>
      </w:r>
      <w:r w:rsidR="004E2561" w:rsidRPr="00EA1E70">
        <w:t>type</w:t>
      </w:r>
      <w:r w:rsidRPr="00EA1E70">
        <w:t xml:space="preserve"> of </w:t>
      </w:r>
      <w:r w:rsidR="00211DA6" w:rsidRPr="00EA1E70">
        <w:t xml:space="preserve">child </w:t>
      </w:r>
      <w:r w:rsidRPr="00EA1E70">
        <w:t>care</w:t>
      </w:r>
      <w:r w:rsidR="00211DA6" w:rsidRPr="00EA1E70">
        <w:t xml:space="preserve"> services provided</w:t>
      </w:r>
      <w:r w:rsidRPr="00EA1E70">
        <w:t xml:space="preserve"> (</w:t>
      </w:r>
      <w:r w:rsidR="00EA5185" w:rsidRPr="00EA1E70">
        <w:t xml:space="preserve">for example, </w:t>
      </w:r>
      <w:r w:rsidR="00E575A4" w:rsidRPr="00EA1E70">
        <w:t>centre</w:t>
      </w:r>
      <w:r w:rsidR="00DF1729" w:rsidRPr="00EA1E70">
        <w:t xml:space="preserve"> </w:t>
      </w:r>
      <w:r w:rsidR="00E575A4" w:rsidRPr="00EA1E70">
        <w:t>based</w:t>
      </w:r>
      <w:r w:rsidRPr="00EA1E70">
        <w:t xml:space="preserve"> </w:t>
      </w:r>
      <w:r w:rsidR="008D52AD" w:rsidRPr="00EA1E70">
        <w:t>d</w:t>
      </w:r>
      <w:r w:rsidRPr="00EA1E70">
        <w:t xml:space="preserve">ay </w:t>
      </w:r>
      <w:r w:rsidR="008D52AD" w:rsidRPr="00EA1E70">
        <w:t>c</w:t>
      </w:r>
      <w:r w:rsidRPr="00EA1E70">
        <w:t xml:space="preserve">are, </w:t>
      </w:r>
      <w:r w:rsidR="008D52AD" w:rsidRPr="00EA1E70">
        <w:t>o</w:t>
      </w:r>
      <w:r w:rsidRPr="00EA1E70">
        <w:t xml:space="preserve">utside </w:t>
      </w:r>
      <w:r w:rsidR="008D52AD" w:rsidRPr="00EA1E70">
        <w:t>s</w:t>
      </w:r>
      <w:r w:rsidRPr="00EA1E70">
        <w:t xml:space="preserve">chool </w:t>
      </w:r>
      <w:r w:rsidR="008D52AD" w:rsidRPr="00EA1E70">
        <w:t>h</w:t>
      </w:r>
      <w:r w:rsidRPr="00EA1E70">
        <w:t xml:space="preserve">ours </w:t>
      </w:r>
      <w:r w:rsidR="008D52AD" w:rsidRPr="00EA1E70">
        <w:t>c</w:t>
      </w:r>
      <w:r w:rsidRPr="00EA1E70">
        <w:t>are</w:t>
      </w:r>
      <w:r w:rsidR="0065225D" w:rsidRPr="00EA1E70">
        <w:t>,</w:t>
      </w:r>
      <w:r w:rsidRPr="00EA1E70">
        <w:t xml:space="preserve"> </w:t>
      </w:r>
      <w:r w:rsidR="008D52AD" w:rsidRPr="00EA1E70">
        <w:t>f</w:t>
      </w:r>
      <w:r w:rsidRPr="00EA1E70">
        <w:t xml:space="preserve">amily </w:t>
      </w:r>
      <w:r w:rsidR="008D52AD" w:rsidRPr="00EA1E70">
        <w:t>d</w:t>
      </w:r>
      <w:r w:rsidRPr="00EA1E70">
        <w:t xml:space="preserve">ay </w:t>
      </w:r>
      <w:r w:rsidR="008D52AD" w:rsidRPr="00EA1E70">
        <w:t>c</w:t>
      </w:r>
      <w:r w:rsidRPr="00EA1E70">
        <w:t>are</w:t>
      </w:r>
      <w:r w:rsidR="0065225D" w:rsidRPr="00EA1E70">
        <w:t xml:space="preserve"> and in home care</w:t>
      </w:r>
      <w:r w:rsidRPr="00EA1E70">
        <w:t>);</w:t>
      </w:r>
      <w:r w:rsidR="00462A47" w:rsidRPr="00EA1E70">
        <w:t xml:space="preserve"> and</w:t>
      </w:r>
    </w:p>
    <w:p w14:paraId="7DD47A63" w14:textId="5A7815F6" w:rsidR="00093784" w:rsidRPr="00EA1E70" w:rsidRDefault="00093784" w:rsidP="003274B7">
      <w:pPr>
        <w:pStyle w:val="paragraphsub"/>
      </w:pPr>
      <w:r w:rsidRPr="00EA1E70">
        <w:tab/>
        <w:t>(iv)</w:t>
      </w:r>
      <w:r w:rsidRPr="00EA1E70">
        <w:tab/>
      </w:r>
      <w:r w:rsidR="0004169D" w:rsidRPr="00EA1E70">
        <w:t xml:space="preserve">age and characteristics of the child in </w:t>
      </w:r>
      <w:r w:rsidR="00600A5B">
        <w:t xml:space="preserve">child </w:t>
      </w:r>
      <w:r w:rsidR="0004169D" w:rsidRPr="00EA1E70">
        <w:t>care</w:t>
      </w:r>
      <w:r w:rsidRPr="00EA1E70">
        <w:t>;</w:t>
      </w:r>
      <w:r w:rsidR="00462A47" w:rsidRPr="00EA1E70">
        <w:t xml:space="preserve"> and</w:t>
      </w:r>
    </w:p>
    <w:p w14:paraId="5B682039" w14:textId="7D5D8D10" w:rsidR="00093784" w:rsidRPr="00EA1E70" w:rsidRDefault="00093784">
      <w:pPr>
        <w:pStyle w:val="paragraphsub"/>
      </w:pPr>
      <w:r w:rsidRPr="00EA1E70">
        <w:tab/>
        <w:t>(v)</w:t>
      </w:r>
      <w:r w:rsidRPr="00EA1E70">
        <w:tab/>
      </w:r>
      <w:r w:rsidR="0004169D" w:rsidRPr="00EA1E70">
        <w:t xml:space="preserve">geographical location (for example, urban, regional, </w:t>
      </w:r>
      <w:r w:rsidR="00D85D25" w:rsidRPr="00EA1E70">
        <w:t>and</w:t>
      </w:r>
      <w:r w:rsidR="0004169D" w:rsidRPr="00EA1E70">
        <w:t xml:space="preserve"> remote)</w:t>
      </w:r>
      <w:r w:rsidR="00EA5185" w:rsidRPr="00EA1E70">
        <w:t>; and</w:t>
      </w:r>
    </w:p>
    <w:p w14:paraId="5BE84BE8" w14:textId="2FCDD08F" w:rsidR="006F7E00" w:rsidRPr="00EA1E70" w:rsidRDefault="000E159C">
      <w:pPr>
        <w:pStyle w:val="paragraphsub"/>
      </w:pPr>
      <w:r w:rsidRPr="00EA1E70">
        <w:lastRenderedPageBreak/>
        <w:tab/>
        <w:t>(vi)</w:t>
      </w:r>
      <w:r w:rsidRPr="00EA1E70">
        <w:tab/>
        <w:t>level of competition present in the market</w:t>
      </w:r>
      <w:r w:rsidR="00462A47" w:rsidRPr="00EA1E70">
        <w:t xml:space="preserve"> for the supply of child care services</w:t>
      </w:r>
      <w:r w:rsidRPr="00EA1E70">
        <w:t>; and</w:t>
      </w:r>
    </w:p>
    <w:p w14:paraId="625D3462" w14:textId="61EDE298" w:rsidR="007540A5" w:rsidRDefault="008B703A" w:rsidP="007540A5">
      <w:pPr>
        <w:pStyle w:val="paragraphsub"/>
      </w:pPr>
      <w:r w:rsidRPr="00EA1E70">
        <w:tab/>
      </w:r>
      <w:bookmarkStart w:id="10" w:name="_Hlk116257875"/>
      <w:r w:rsidRPr="00EA1E70">
        <w:t>(vii)</w:t>
      </w:r>
      <w:r w:rsidRPr="00EA1E70">
        <w:tab/>
      </w:r>
      <w:r w:rsidRPr="003E7E89">
        <w:t xml:space="preserve">overall quality </w:t>
      </w:r>
      <w:r w:rsidRPr="007540A5">
        <w:t>rating</w:t>
      </w:r>
      <w:r w:rsidR="007540A5">
        <w:t xml:space="preserve"> of the child care services provided</w:t>
      </w:r>
      <w:r w:rsidR="004C09FA" w:rsidRPr="00F42DFF">
        <w:t>,</w:t>
      </w:r>
      <w:r w:rsidRPr="006A2321">
        <w:t xml:space="preserve"> </w:t>
      </w:r>
      <w:r w:rsidR="00206DAA" w:rsidRPr="006A2321">
        <w:t>a</w:t>
      </w:r>
      <w:r w:rsidR="00206DAA" w:rsidRPr="003274B7">
        <w:t>s</w:t>
      </w:r>
      <w:r w:rsidRPr="009142C4">
        <w:t xml:space="preserve"> assessed</w:t>
      </w:r>
      <w:r w:rsidR="00A700C6" w:rsidRPr="00EE0DBB">
        <w:t xml:space="preserve"> </w:t>
      </w:r>
      <w:r w:rsidRPr="009B6A24">
        <w:t xml:space="preserve">against the </w:t>
      </w:r>
      <w:r w:rsidRPr="007540A5">
        <w:rPr>
          <w:i/>
          <w:iCs/>
        </w:rPr>
        <w:t xml:space="preserve">National Quality Standard </w:t>
      </w:r>
      <w:r w:rsidR="007540A5" w:rsidRPr="007540A5">
        <w:t>(as at 1 February 2018)</w:t>
      </w:r>
      <w:r w:rsidR="007540A5">
        <w:rPr>
          <w:i/>
          <w:iCs/>
        </w:rPr>
        <w:t xml:space="preserve"> </w:t>
      </w:r>
      <w:r w:rsidR="007540A5">
        <w:t>under</w:t>
      </w:r>
      <w:r w:rsidR="003377EA">
        <w:rPr>
          <w:i/>
          <w:iCs/>
        </w:rPr>
        <w:t xml:space="preserve"> </w:t>
      </w:r>
      <w:r w:rsidR="003377EA" w:rsidRPr="003377EA">
        <w:t xml:space="preserve">the </w:t>
      </w:r>
      <w:r w:rsidRPr="007540A5">
        <w:t>National Quality Framework</w:t>
      </w:r>
      <w:r w:rsidR="007540A5">
        <w:t>,</w:t>
      </w:r>
      <w:r w:rsidR="005F4292" w:rsidRPr="007540A5">
        <w:rPr>
          <w:i/>
          <w:iCs/>
        </w:rPr>
        <w:t xml:space="preserve"> </w:t>
      </w:r>
      <w:r w:rsidR="007540A5">
        <w:t>as</w:t>
      </w:r>
      <w:r w:rsidR="001C6864" w:rsidRPr="007540A5">
        <w:t xml:space="preserve"> published </w:t>
      </w:r>
      <w:r w:rsidR="001C6864">
        <w:t xml:space="preserve">on the </w:t>
      </w:r>
      <w:r w:rsidR="001C6864" w:rsidRPr="007540A5">
        <w:t>Australian Children’s Education and Care Quality Authority</w:t>
      </w:r>
      <w:r w:rsidR="001C6864" w:rsidRPr="001C6864">
        <w:rPr>
          <w:i/>
          <w:iCs/>
        </w:rPr>
        <w:t xml:space="preserve"> </w:t>
      </w:r>
      <w:r w:rsidR="001C6864" w:rsidRPr="007540A5">
        <w:t>website</w:t>
      </w:r>
      <w:r w:rsidRPr="00EA1E70">
        <w:t>; and</w:t>
      </w:r>
      <w:bookmarkEnd w:id="10"/>
    </w:p>
    <w:p w14:paraId="22538A0D" w14:textId="27C170BD" w:rsidR="00093784" w:rsidRPr="001A700A" w:rsidRDefault="007540A5">
      <w:pPr>
        <w:pStyle w:val="paragraph"/>
      </w:pPr>
      <w:r>
        <w:tab/>
      </w:r>
      <w:r w:rsidR="00093784" w:rsidRPr="00EA1E70">
        <w:t>(</w:t>
      </w:r>
      <w:r w:rsidR="00A76C6E" w:rsidRPr="00EA1E70">
        <w:t>d</w:t>
      </w:r>
      <w:r w:rsidR="00093784" w:rsidRPr="00F25F79">
        <w:t>)</w:t>
      </w:r>
      <w:r w:rsidR="00093784" w:rsidRPr="00F25F79">
        <w:tab/>
        <w:t>factors affecting demand, supply and co</w:t>
      </w:r>
      <w:r w:rsidR="00093784" w:rsidRPr="00C9799B">
        <w:t xml:space="preserve">mpetition in </w:t>
      </w:r>
      <w:r w:rsidR="00E575A4" w:rsidRPr="00FF7F6D">
        <w:t xml:space="preserve">the </w:t>
      </w:r>
      <w:r w:rsidR="005E5FCB" w:rsidRPr="00FF7F6D">
        <w:t>market</w:t>
      </w:r>
      <w:r w:rsidR="00E575A4" w:rsidRPr="00FF7F6D">
        <w:t xml:space="preserve"> for </w:t>
      </w:r>
      <w:r w:rsidR="00093784" w:rsidRPr="00FF7F6D">
        <w:t xml:space="preserve">child care </w:t>
      </w:r>
      <w:r w:rsidR="00F628AF" w:rsidRPr="001A700A">
        <w:t>service</w:t>
      </w:r>
      <w:r w:rsidR="005E5560" w:rsidRPr="001A700A">
        <w:t>s</w:t>
      </w:r>
      <w:r w:rsidR="00093784" w:rsidRPr="001A700A">
        <w:t>, including:</w:t>
      </w:r>
    </w:p>
    <w:p w14:paraId="2760D871" w14:textId="4FCFB165" w:rsidR="00093784" w:rsidRPr="00951F7E" w:rsidRDefault="00093784" w:rsidP="00951F7E">
      <w:pPr>
        <w:pStyle w:val="paragraphsub"/>
      </w:pPr>
      <w:r w:rsidRPr="00951F7E">
        <w:tab/>
        <w:t>(i)</w:t>
      </w:r>
      <w:r w:rsidRPr="00951F7E">
        <w:tab/>
      </w:r>
      <w:r w:rsidR="00E01051" w:rsidRPr="00951F7E">
        <w:t>the</w:t>
      </w:r>
      <w:r w:rsidR="00082B39" w:rsidRPr="00951F7E">
        <w:t xml:space="preserve"> extent and</w:t>
      </w:r>
      <w:r w:rsidR="00E01051" w:rsidRPr="00951F7E">
        <w:t xml:space="preserve"> existence of supplier practices </w:t>
      </w:r>
      <w:r w:rsidR="00643633" w:rsidRPr="00951F7E">
        <w:t xml:space="preserve">and strategies in response to the existing </w:t>
      </w:r>
      <w:r w:rsidR="00E575A4">
        <w:t xml:space="preserve">government </w:t>
      </w:r>
      <w:r w:rsidR="00643633" w:rsidRPr="00951F7E">
        <w:t>funding arrangements and regulatory settings</w:t>
      </w:r>
      <w:r w:rsidRPr="00951F7E">
        <w:t>;</w:t>
      </w:r>
      <w:r w:rsidR="006A13C0">
        <w:t xml:space="preserve"> and</w:t>
      </w:r>
    </w:p>
    <w:p w14:paraId="1C04DFEA" w14:textId="7A381807" w:rsidR="00093784" w:rsidRDefault="00093784" w:rsidP="00951F7E">
      <w:pPr>
        <w:pStyle w:val="paragraphsub"/>
      </w:pPr>
      <w:r w:rsidRPr="00951F7E">
        <w:tab/>
      </w:r>
      <w:r w:rsidRPr="00DD0F39">
        <w:t>(ii)</w:t>
      </w:r>
      <w:r w:rsidRPr="00DD0F39">
        <w:tab/>
      </w:r>
      <w:r w:rsidR="00643633" w:rsidRPr="00DD0F39">
        <w:t>the impact</w:t>
      </w:r>
      <w:r w:rsidR="0070267B">
        <w:t>s</w:t>
      </w:r>
      <w:r w:rsidR="00643633" w:rsidRPr="00DD0F39">
        <w:t xml:space="preserve"> </w:t>
      </w:r>
      <w:r w:rsidR="00462A47">
        <w:t>on the market from</w:t>
      </w:r>
      <w:r w:rsidR="00643633" w:rsidRPr="00DD0F39">
        <w:t xml:space="preserve"> the </w:t>
      </w:r>
      <w:r w:rsidR="00DD0F39" w:rsidRPr="00DD0F39">
        <w:t xml:space="preserve">coronavirus known as </w:t>
      </w:r>
      <w:r w:rsidR="00643633" w:rsidRPr="00DD0F39">
        <w:t>COVID</w:t>
      </w:r>
      <w:r w:rsidR="006F04DC">
        <w:noBreakHyphen/>
      </w:r>
      <w:r w:rsidR="00643633" w:rsidRPr="00DD0F39">
        <w:t>19</w:t>
      </w:r>
      <w:r w:rsidR="00901DD6">
        <w:t xml:space="preserve">, including </w:t>
      </w:r>
      <w:r w:rsidR="00901DD6" w:rsidRPr="00901DD6">
        <w:t xml:space="preserve">the impact of the </w:t>
      </w:r>
      <w:r w:rsidR="008465AF">
        <w:t xml:space="preserve">temporary coronavirus response measures contained in the </w:t>
      </w:r>
      <w:r w:rsidR="008465AF" w:rsidRPr="008465AF">
        <w:rPr>
          <w:i/>
          <w:iCs/>
        </w:rPr>
        <w:t>Child Care Subsidy Minister’s Rules 2017</w:t>
      </w:r>
      <w:r w:rsidR="006A13C0">
        <w:t>; and</w:t>
      </w:r>
    </w:p>
    <w:p w14:paraId="5FB210CA" w14:textId="29B81B62" w:rsidR="006A13C0" w:rsidRDefault="006A13C0" w:rsidP="006A13C0">
      <w:pPr>
        <w:pStyle w:val="paragraph"/>
      </w:pPr>
      <w:r w:rsidRPr="00F45F1B">
        <w:tab/>
      </w:r>
      <w:r w:rsidRPr="00093784">
        <w:t>(</w:t>
      </w:r>
      <w:r>
        <w:t>e</w:t>
      </w:r>
      <w:r w:rsidRPr="00093784">
        <w:t>)</w:t>
      </w:r>
      <w:r w:rsidRPr="00093784">
        <w:tab/>
      </w:r>
      <w:r>
        <w:t>the impact of the above factors on</w:t>
      </w:r>
      <w:r w:rsidR="00FF5917">
        <w:t xml:space="preserve"> child care</w:t>
      </w:r>
      <w:r>
        <w:t xml:space="preserve"> provider viability</w:t>
      </w:r>
      <w:r w:rsidR="00A479B9">
        <w:t>,</w:t>
      </w:r>
      <w:r>
        <w:t xml:space="preserve"> </w:t>
      </w:r>
      <w:r w:rsidR="00886467">
        <w:t xml:space="preserve">quality </w:t>
      </w:r>
      <w:r>
        <w:t>and profit</w:t>
      </w:r>
      <w:r w:rsidR="00D230DE">
        <w:t>s</w:t>
      </w:r>
      <w:r w:rsidR="0065225D">
        <w:t>; and</w:t>
      </w:r>
    </w:p>
    <w:p w14:paraId="09D1D4CA" w14:textId="5B40F3BF" w:rsidR="0065225D" w:rsidRDefault="0065225D" w:rsidP="0065225D">
      <w:pPr>
        <w:pStyle w:val="paragraph"/>
      </w:pPr>
      <w:r w:rsidRPr="00F45F1B">
        <w:tab/>
      </w:r>
      <w:r w:rsidRPr="00093784">
        <w:t>(</w:t>
      </w:r>
      <w:r>
        <w:t>f</w:t>
      </w:r>
      <w:r w:rsidRPr="00093784">
        <w:t>)</w:t>
      </w:r>
      <w:r w:rsidRPr="00093784">
        <w:tab/>
      </w:r>
      <w:bookmarkStart w:id="11" w:name="_Hlk115162019"/>
      <w:r w:rsidRPr="0065225D">
        <w:t>the impact and effectiveness of existing price regulation mechanisms</w:t>
      </w:r>
      <w:bookmarkEnd w:id="11"/>
      <w:r w:rsidR="009E27F4">
        <w:t xml:space="preserve"> and</w:t>
      </w:r>
      <w:r w:rsidR="0027478D">
        <w:t xml:space="preserve"> any </w:t>
      </w:r>
      <w:r w:rsidR="009E27F4">
        <w:t>impediments inherent in those mechanisms to their effective operation</w:t>
      </w:r>
      <w:r w:rsidRPr="0065225D">
        <w:t>.</w:t>
      </w:r>
    </w:p>
    <w:p w14:paraId="15EF047B" w14:textId="77777777" w:rsidR="0065225D" w:rsidRPr="00F45F1B" w:rsidRDefault="0065225D" w:rsidP="0065225D">
      <w:pPr>
        <w:pStyle w:val="ActHead5"/>
      </w:pPr>
      <w:bookmarkStart w:id="12" w:name="_Toc21691754"/>
      <w:bookmarkStart w:id="13" w:name="_Toc114234263"/>
      <w:bookmarkStart w:id="14" w:name="_Toc115164770"/>
      <w:bookmarkStart w:id="15" w:name="_Toc21691755"/>
      <w:r w:rsidRPr="00F45F1B">
        <w:rPr>
          <w:rStyle w:val="CharSectno"/>
        </w:rPr>
        <w:t>7</w:t>
      </w:r>
      <w:r w:rsidRPr="00F45F1B">
        <w:t xml:space="preserve">  Directions as to holding of the inquiry</w:t>
      </w:r>
      <w:bookmarkEnd w:id="12"/>
      <w:bookmarkEnd w:id="13"/>
      <w:bookmarkEnd w:id="14"/>
    </w:p>
    <w:p w14:paraId="0D8BA0A7" w14:textId="07C5FD2E" w:rsidR="0065225D" w:rsidRPr="00F45F1B" w:rsidRDefault="0065225D" w:rsidP="0065225D">
      <w:pPr>
        <w:pStyle w:val="subsection"/>
      </w:pPr>
      <w:r w:rsidRPr="00F45F1B">
        <w:tab/>
      </w:r>
      <w:r w:rsidRPr="00F45F1B">
        <w:tab/>
        <w:t xml:space="preserve">Under subsection 95J(6) of the Act, the Commission </w:t>
      </w:r>
      <w:r w:rsidR="009E27F4">
        <w:t xml:space="preserve">in holding the inquiry </w:t>
      </w:r>
      <w:r w:rsidRPr="00F45F1B">
        <w:t xml:space="preserve">is directed to </w:t>
      </w:r>
      <w:r w:rsidR="001D3CD9">
        <w:t>give to the</w:t>
      </w:r>
      <w:r>
        <w:t xml:space="preserve"> Treasurer an </w:t>
      </w:r>
      <w:r w:rsidR="00E77EC5">
        <w:t xml:space="preserve">interim report </w:t>
      </w:r>
      <w:r w:rsidR="001D3CD9">
        <w:t xml:space="preserve">on the inquiry by </w:t>
      </w:r>
      <w:r w:rsidR="00E77EC5">
        <w:t>no later than 3</w:t>
      </w:r>
      <w:r w:rsidR="005B446D">
        <w:t xml:space="preserve">0 June </w:t>
      </w:r>
      <w:r w:rsidR="00E77EC5">
        <w:t>2023</w:t>
      </w:r>
      <w:r>
        <w:t>.</w:t>
      </w:r>
    </w:p>
    <w:p w14:paraId="7B075923" w14:textId="02F73A1D" w:rsidR="00F45F1B" w:rsidRPr="00F45F1B" w:rsidRDefault="0065225D" w:rsidP="00F45F1B">
      <w:pPr>
        <w:pStyle w:val="ActHead5"/>
      </w:pPr>
      <w:bookmarkStart w:id="16" w:name="_Toc115164771"/>
      <w:r>
        <w:rPr>
          <w:rStyle w:val="CharSectno"/>
        </w:rPr>
        <w:t>8</w:t>
      </w:r>
      <w:r w:rsidR="00F45F1B" w:rsidRPr="00F45F1B">
        <w:t xml:space="preserve">  Period for completing the inquiry</w:t>
      </w:r>
      <w:bookmarkEnd w:id="15"/>
      <w:bookmarkEnd w:id="16"/>
    </w:p>
    <w:p w14:paraId="63F37B90" w14:textId="5BEC7457" w:rsidR="00900BA6" w:rsidRPr="00F45F1B" w:rsidRDefault="00F45F1B" w:rsidP="00F45F1B">
      <w:pPr>
        <w:pStyle w:val="subsection"/>
      </w:pPr>
      <w:r w:rsidRPr="00F45F1B">
        <w:tab/>
      </w:r>
      <w:r w:rsidRPr="00F45F1B">
        <w:tab/>
        <w:t xml:space="preserve">For the purposes of subsection 95K(1) of the Act, </w:t>
      </w:r>
      <w:r w:rsidR="00A03287">
        <w:t xml:space="preserve">the inquiry is </w:t>
      </w:r>
      <w:r w:rsidR="00C336EE">
        <w:t xml:space="preserve">be </w:t>
      </w:r>
      <w:r w:rsidRPr="00F45F1B">
        <w:t>completed, and a report on the matter of inquiry given to the Treasurer, by</w:t>
      </w:r>
      <w:r w:rsidR="00781E66">
        <w:t xml:space="preserve"> </w:t>
      </w:r>
      <w:r w:rsidR="007B7F49">
        <w:t xml:space="preserve">no later than </w:t>
      </w:r>
      <w:r w:rsidRPr="00F45F1B">
        <w:t>3</w:t>
      </w:r>
      <w:r w:rsidR="00DF12D6">
        <w:t>1</w:t>
      </w:r>
      <w:r w:rsidR="00C336EE">
        <w:t> </w:t>
      </w:r>
      <w:r w:rsidR="00DF12D6">
        <w:t>December</w:t>
      </w:r>
      <w:r w:rsidR="00C336EE">
        <w:t> </w:t>
      </w:r>
      <w:r w:rsidRPr="00F45F1B">
        <w:t>202</w:t>
      </w:r>
      <w:r w:rsidR="00DF12D6">
        <w:t>3</w:t>
      </w:r>
      <w:r w:rsidRPr="00F45F1B">
        <w:t>.</w:t>
      </w:r>
    </w:p>
    <w:sectPr w:rsidR="00900BA6" w:rsidRPr="00F45F1B" w:rsidSect="00F45F1B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0AD96" w14:textId="77777777" w:rsidR="00DF3714" w:rsidRDefault="00DF3714" w:rsidP="00715914">
      <w:pPr>
        <w:spacing w:line="240" w:lineRule="auto"/>
      </w:pPr>
      <w:r>
        <w:separator/>
      </w:r>
    </w:p>
  </w:endnote>
  <w:endnote w:type="continuationSeparator" w:id="0">
    <w:p w14:paraId="173EBF69" w14:textId="77777777" w:rsidR="00DF3714" w:rsidRDefault="00DF3714" w:rsidP="00715914">
      <w:pPr>
        <w:spacing w:line="240" w:lineRule="auto"/>
      </w:pPr>
      <w:r>
        <w:continuationSeparator/>
      </w:r>
    </w:p>
  </w:endnote>
  <w:endnote w:type="continuationNotice" w:id="1">
    <w:p w14:paraId="42FA5B42" w14:textId="77777777" w:rsidR="00DF3714" w:rsidRDefault="00DF371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A9655" w14:textId="7C91CDDA" w:rsidR="00715914" w:rsidRDefault="00715914" w:rsidP="007500C8">
    <w:pPr>
      <w:pStyle w:val="Footer"/>
    </w:pPr>
  </w:p>
  <w:p w14:paraId="5E160F79" w14:textId="77777777" w:rsidR="00756272" w:rsidRPr="007500C8" w:rsidRDefault="00756272" w:rsidP="007500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65D16" w14:textId="77777777" w:rsidR="00715914" w:rsidRPr="00ED79B6" w:rsidRDefault="00715914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21BE1" w14:textId="59E2ECFF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35551035" w14:textId="77777777" w:rsidTr="00F45F1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E443DBD" w14:textId="77777777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E1A82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B013B94" w14:textId="02885869" w:rsidR="007500C8" w:rsidRDefault="00AE1A82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29130B">
            <w:rPr>
              <w:i/>
              <w:noProof/>
              <w:sz w:val="18"/>
            </w:rPr>
            <w:t>Competition and Consumer (Price Inquiry—Child Care) Direction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9574DEB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1B5B80F2" w14:textId="77777777" w:rsidR="007500C8" w:rsidRPr="00ED79B6" w:rsidRDefault="007500C8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AEE0" w14:textId="3A60FCB4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14:paraId="2DF6B7C3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5E0AC4D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773EF982" w14:textId="764F555D" w:rsidR="007500C8" w:rsidRDefault="00AE1A82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A22A42">
            <w:rPr>
              <w:i/>
              <w:noProof/>
              <w:sz w:val="18"/>
            </w:rPr>
            <w:t>Competition and Consumer (Price Inquiry—Child Care) Direction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5F6F3E0" w14:textId="50FAB6D8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A3FF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CF47014" w14:textId="77777777" w:rsidR="007500C8" w:rsidRPr="00ED79B6" w:rsidRDefault="007500C8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B158F" w14:textId="79985963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584A0542" w14:textId="77777777" w:rsidTr="00F45F1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7F6FFA3" w14:textId="37C907BD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A3FF6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BA179C" w14:textId="430E7679" w:rsidR="007500C8" w:rsidRDefault="00AE1A82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A22A42">
            <w:rPr>
              <w:i/>
              <w:noProof/>
              <w:sz w:val="18"/>
            </w:rPr>
            <w:t>Competition and Consumer (Price Inquiry—Child Care) Direction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3289E34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2AB8A30C" w14:textId="77777777" w:rsidR="007500C8" w:rsidRPr="00ED79B6" w:rsidRDefault="007500C8" w:rsidP="007500C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FAA74" w14:textId="54C888B9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472DBE" w14:paraId="5A5A745C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81AE46E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ABA23F5" w14:textId="4B7432F0" w:rsidR="00472DBE" w:rsidRDefault="00AE1A82" w:rsidP="008067B4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A22A42">
            <w:rPr>
              <w:i/>
              <w:noProof/>
              <w:sz w:val="18"/>
            </w:rPr>
            <w:t>Competition and Consumer (Price Inquiry—Child Care) Direction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02393B" w14:textId="0CD37EF9"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A3FF6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B2EC4DD" w14:textId="77777777" w:rsidR="00472DBE" w:rsidRPr="00ED79B6" w:rsidRDefault="00472DBE" w:rsidP="00472DBE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60596" w14:textId="77777777"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8"/>
      <w:gridCol w:w="699"/>
    </w:tblGrid>
    <w:tr w:rsidR="007500C8" w14:paraId="1644E409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7C14508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C81E8D9" w14:textId="12A16B72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9130B">
            <w:rPr>
              <w:i/>
              <w:sz w:val="18"/>
            </w:rPr>
            <w:t>Competition and Consumer (Price Inquiry—Home Loans) Direction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ECE955D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B6AD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BECD92D" w14:textId="77777777" w:rsidR="007500C8" w:rsidRPr="00ED79B6" w:rsidRDefault="007500C8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7C765" w14:textId="77777777" w:rsidR="00DF3714" w:rsidRDefault="00DF3714" w:rsidP="00715914">
      <w:pPr>
        <w:spacing w:line="240" w:lineRule="auto"/>
      </w:pPr>
      <w:r>
        <w:separator/>
      </w:r>
    </w:p>
  </w:footnote>
  <w:footnote w:type="continuationSeparator" w:id="0">
    <w:p w14:paraId="03F5CE6F" w14:textId="77777777" w:rsidR="00DF3714" w:rsidRDefault="00DF3714" w:rsidP="00715914">
      <w:pPr>
        <w:spacing w:line="240" w:lineRule="auto"/>
      </w:pPr>
      <w:r>
        <w:continuationSeparator/>
      </w:r>
    </w:p>
  </w:footnote>
  <w:footnote w:type="continuationNotice" w:id="1">
    <w:p w14:paraId="1677C9CB" w14:textId="77777777" w:rsidR="00DF3714" w:rsidRDefault="00DF371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EF7F" w14:textId="7CEA04B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8047F" w14:textId="072620EE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DB4FE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C0368" w14:textId="356DB4F3"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A364C" w14:textId="6B344BFD"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DDDC1" w14:textId="77777777"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9F6C4" w14:textId="3ADAB308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09DC6525" w14:textId="03E242E8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A22A42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A22A42">
      <w:rPr>
        <w:noProof/>
        <w:sz w:val="20"/>
      </w:rPr>
      <w:t>Price inquiry into child care services</w:t>
    </w:r>
    <w:r>
      <w:rPr>
        <w:sz w:val="20"/>
      </w:rPr>
      <w:fldChar w:fldCharType="end"/>
    </w:r>
  </w:p>
  <w:p w14:paraId="6720E8CC" w14:textId="587D3EB6"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748FC853" w14:textId="77777777" w:rsidR="00715914" w:rsidRPr="007A1328" w:rsidRDefault="00715914" w:rsidP="00715914">
    <w:pPr>
      <w:rPr>
        <w:b/>
        <w:sz w:val="24"/>
      </w:rPr>
    </w:pPr>
  </w:p>
  <w:p w14:paraId="4B051FC6" w14:textId="21A56C3A"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29130B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A22A42">
      <w:rPr>
        <w:noProof/>
        <w:sz w:val="24"/>
      </w:rPr>
      <w:t>7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58E3E" w14:textId="028D6499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425EA53C" w14:textId="1BC8C834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="00A22A42">
      <w:rPr>
        <w:sz w:val="20"/>
      </w:rPr>
      <w:fldChar w:fldCharType="separate"/>
    </w:r>
    <w:r w:rsidR="00A22A42">
      <w:rPr>
        <w:noProof/>
        <w:sz w:val="20"/>
      </w:rPr>
      <w:t>Price inquiry into child care services</w: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 w:rsidR="00A22A42">
      <w:rPr>
        <w:b/>
        <w:sz w:val="20"/>
      </w:rPr>
      <w:fldChar w:fldCharType="separate"/>
    </w:r>
    <w:r w:rsidR="00A22A42">
      <w:rPr>
        <w:b/>
        <w:noProof/>
        <w:sz w:val="20"/>
      </w:rPr>
      <w:t>Part 2</w:t>
    </w:r>
    <w:r>
      <w:rPr>
        <w:b/>
        <w:sz w:val="20"/>
      </w:rPr>
      <w:fldChar w:fldCharType="end"/>
    </w:r>
  </w:p>
  <w:p w14:paraId="43F5B7ED" w14:textId="0FD3707D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449DE3BA" w14:textId="77777777" w:rsidR="00715914" w:rsidRPr="007A1328" w:rsidRDefault="00715914" w:rsidP="00715914">
    <w:pPr>
      <w:jc w:val="right"/>
      <w:rPr>
        <w:b/>
        <w:sz w:val="24"/>
      </w:rPr>
    </w:pPr>
  </w:p>
  <w:p w14:paraId="78362E3C" w14:textId="38ABE49A"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29130B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A22A42">
      <w:rPr>
        <w:noProof/>
        <w:sz w:val="24"/>
      </w:rPr>
      <w:t>5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B3AFB" w14:textId="77777777" w:rsidR="00715914" w:rsidRPr="007A1328" w:rsidRDefault="00715914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7CF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E43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60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E2C4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2BD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C0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E6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CAE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5A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505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D6FF8"/>
    <w:multiLevelType w:val="hybridMultilevel"/>
    <w:tmpl w:val="D8DE7502"/>
    <w:lvl w:ilvl="0" w:tplc="467EB568">
      <w:start w:val="1"/>
      <w:numFmt w:val="lowerLetter"/>
      <w:lvlText w:val="(%1)"/>
      <w:lvlJc w:val="left"/>
      <w:pPr>
        <w:ind w:left="1650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5" w:hanging="360"/>
      </w:pPr>
    </w:lvl>
    <w:lvl w:ilvl="2" w:tplc="0C09001B" w:tentative="1">
      <w:start w:val="1"/>
      <w:numFmt w:val="lowerRoman"/>
      <w:lvlText w:val="%3."/>
      <w:lvlJc w:val="right"/>
      <w:pPr>
        <w:ind w:left="3075" w:hanging="180"/>
      </w:pPr>
    </w:lvl>
    <w:lvl w:ilvl="3" w:tplc="0C09000F" w:tentative="1">
      <w:start w:val="1"/>
      <w:numFmt w:val="decimal"/>
      <w:lvlText w:val="%4."/>
      <w:lvlJc w:val="left"/>
      <w:pPr>
        <w:ind w:left="3795" w:hanging="360"/>
      </w:pPr>
    </w:lvl>
    <w:lvl w:ilvl="4" w:tplc="0C090019" w:tentative="1">
      <w:start w:val="1"/>
      <w:numFmt w:val="lowerLetter"/>
      <w:lvlText w:val="%5."/>
      <w:lvlJc w:val="left"/>
      <w:pPr>
        <w:ind w:left="4515" w:hanging="360"/>
      </w:pPr>
    </w:lvl>
    <w:lvl w:ilvl="5" w:tplc="0C09001B" w:tentative="1">
      <w:start w:val="1"/>
      <w:numFmt w:val="lowerRoman"/>
      <w:lvlText w:val="%6."/>
      <w:lvlJc w:val="right"/>
      <w:pPr>
        <w:ind w:left="5235" w:hanging="180"/>
      </w:pPr>
    </w:lvl>
    <w:lvl w:ilvl="6" w:tplc="0C09000F" w:tentative="1">
      <w:start w:val="1"/>
      <w:numFmt w:val="decimal"/>
      <w:lvlText w:val="%7."/>
      <w:lvlJc w:val="left"/>
      <w:pPr>
        <w:ind w:left="5955" w:hanging="360"/>
      </w:pPr>
    </w:lvl>
    <w:lvl w:ilvl="7" w:tplc="0C090019" w:tentative="1">
      <w:start w:val="1"/>
      <w:numFmt w:val="lowerLetter"/>
      <w:lvlText w:val="%8."/>
      <w:lvlJc w:val="left"/>
      <w:pPr>
        <w:ind w:left="6675" w:hanging="360"/>
      </w:pPr>
    </w:lvl>
    <w:lvl w:ilvl="8" w:tplc="0C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1" w15:restartNumberingAfterBreak="0">
    <w:nsid w:val="06924C38"/>
    <w:multiLevelType w:val="hybridMultilevel"/>
    <w:tmpl w:val="99F020C6"/>
    <w:lvl w:ilvl="0" w:tplc="2D2C5CCC">
      <w:start w:val="1"/>
      <w:numFmt w:val="lowerLetter"/>
      <w:lvlText w:val="(%1)"/>
      <w:lvlJc w:val="left"/>
      <w:pPr>
        <w:ind w:left="1650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5" w:hanging="360"/>
      </w:pPr>
    </w:lvl>
    <w:lvl w:ilvl="2" w:tplc="0C09001B" w:tentative="1">
      <w:start w:val="1"/>
      <w:numFmt w:val="lowerRoman"/>
      <w:lvlText w:val="%3."/>
      <w:lvlJc w:val="right"/>
      <w:pPr>
        <w:ind w:left="3075" w:hanging="180"/>
      </w:pPr>
    </w:lvl>
    <w:lvl w:ilvl="3" w:tplc="0C09000F" w:tentative="1">
      <w:start w:val="1"/>
      <w:numFmt w:val="decimal"/>
      <w:lvlText w:val="%4."/>
      <w:lvlJc w:val="left"/>
      <w:pPr>
        <w:ind w:left="3795" w:hanging="360"/>
      </w:pPr>
    </w:lvl>
    <w:lvl w:ilvl="4" w:tplc="0C090019" w:tentative="1">
      <w:start w:val="1"/>
      <w:numFmt w:val="lowerLetter"/>
      <w:lvlText w:val="%5."/>
      <w:lvlJc w:val="left"/>
      <w:pPr>
        <w:ind w:left="4515" w:hanging="360"/>
      </w:pPr>
    </w:lvl>
    <w:lvl w:ilvl="5" w:tplc="0C09001B" w:tentative="1">
      <w:start w:val="1"/>
      <w:numFmt w:val="lowerRoman"/>
      <w:lvlText w:val="%6."/>
      <w:lvlJc w:val="right"/>
      <w:pPr>
        <w:ind w:left="5235" w:hanging="180"/>
      </w:pPr>
    </w:lvl>
    <w:lvl w:ilvl="6" w:tplc="0C09000F" w:tentative="1">
      <w:start w:val="1"/>
      <w:numFmt w:val="decimal"/>
      <w:lvlText w:val="%7."/>
      <w:lvlJc w:val="left"/>
      <w:pPr>
        <w:ind w:left="5955" w:hanging="360"/>
      </w:pPr>
    </w:lvl>
    <w:lvl w:ilvl="7" w:tplc="0C090019" w:tentative="1">
      <w:start w:val="1"/>
      <w:numFmt w:val="lowerLetter"/>
      <w:lvlText w:val="%8."/>
      <w:lvlJc w:val="left"/>
      <w:pPr>
        <w:ind w:left="6675" w:hanging="360"/>
      </w:pPr>
    </w:lvl>
    <w:lvl w:ilvl="8" w:tplc="0C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AF10F5"/>
    <w:multiLevelType w:val="hybridMultilevel"/>
    <w:tmpl w:val="68367086"/>
    <w:lvl w:ilvl="0" w:tplc="896EAA80">
      <w:start w:val="1"/>
      <w:numFmt w:val="lowerLetter"/>
      <w:lvlText w:val="(%1)"/>
      <w:lvlJc w:val="left"/>
      <w:pPr>
        <w:ind w:left="1650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5" w:hanging="360"/>
      </w:pPr>
    </w:lvl>
    <w:lvl w:ilvl="2" w:tplc="0C09001B" w:tentative="1">
      <w:start w:val="1"/>
      <w:numFmt w:val="lowerRoman"/>
      <w:lvlText w:val="%3."/>
      <w:lvlJc w:val="right"/>
      <w:pPr>
        <w:ind w:left="3075" w:hanging="180"/>
      </w:pPr>
    </w:lvl>
    <w:lvl w:ilvl="3" w:tplc="0C09000F" w:tentative="1">
      <w:start w:val="1"/>
      <w:numFmt w:val="decimal"/>
      <w:lvlText w:val="%4."/>
      <w:lvlJc w:val="left"/>
      <w:pPr>
        <w:ind w:left="3795" w:hanging="360"/>
      </w:pPr>
    </w:lvl>
    <w:lvl w:ilvl="4" w:tplc="0C090019" w:tentative="1">
      <w:start w:val="1"/>
      <w:numFmt w:val="lowerLetter"/>
      <w:lvlText w:val="%5."/>
      <w:lvlJc w:val="left"/>
      <w:pPr>
        <w:ind w:left="4515" w:hanging="360"/>
      </w:pPr>
    </w:lvl>
    <w:lvl w:ilvl="5" w:tplc="0C09001B" w:tentative="1">
      <w:start w:val="1"/>
      <w:numFmt w:val="lowerRoman"/>
      <w:lvlText w:val="%6."/>
      <w:lvlJc w:val="right"/>
      <w:pPr>
        <w:ind w:left="5235" w:hanging="180"/>
      </w:pPr>
    </w:lvl>
    <w:lvl w:ilvl="6" w:tplc="0C09000F" w:tentative="1">
      <w:start w:val="1"/>
      <w:numFmt w:val="decimal"/>
      <w:lvlText w:val="%7."/>
      <w:lvlJc w:val="left"/>
      <w:pPr>
        <w:ind w:left="5955" w:hanging="360"/>
      </w:pPr>
    </w:lvl>
    <w:lvl w:ilvl="7" w:tplc="0C090019" w:tentative="1">
      <w:start w:val="1"/>
      <w:numFmt w:val="lowerLetter"/>
      <w:lvlText w:val="%8."/>
      <w:lvlJc w:val="left"/>
      <w:pPr>
        <w:ind w:left="6675" w:hanging="360"/>
      </w:pPr>
    </w:lvl>
    <w:lvl w:ilvl="8" w:tplc="0C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3DDF43DD"/>
    <w:multiLevelType w:val="hybridMultilevel"/>
    <w:tmpl w:val="13806A88"/>
    <w:lvl w:ilvl="0" w:tplc="F0441724">
      <w:start w:val="1"/>
      <w:numFmt w:val="lowerLetter"/>
      <w:lvlText w:val="(%1)"/>
      <w:lvlJc w:val="left"/>
      <w:pPr>
        <w:ind w:left="1650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5" w:hanging="360"/>
      </w:pPr>
    </w:lvl>
    <w:lvl w:ilvl="2" w:tplc="0C09001B" w:tentative="1">
      <w:start w:val="1"/>
      <w:numFmt w:val="lowerRoman"/>
      <w:lvlText w:val="%3."/>
      <w:lvlJc w:val="right"/>
      <w:pPr>
        <w:ind w:left="3075" w:hanging="180"/>
      </w:pPr>
    </w:lvl>
    <w:lvl w:ilvl="3" w:tplc="0C09000F" w:tentative="1">
      <w:start w:val="1"/>
      <w:numFmt w:val="decimal"/>
      <w:lvlText w:val="%4."/>
      <w:lvlJc w:val="left"/>
      <w:pPr>
        <w:ind w:left="3795" w:hanging="360"/>
      </w:pPr>
    </w:lvl>
    <w:lvl w:ilvl="4" w:tplc="0C090019" w:tentative="1">
      <w:start w:val="1"/>
      <w:numFmt w:val="lowerLetter"/>
      <w:lvlText w:val="%5."/>
      <w:lvlJc w:val="left"/>
      <w:pPr>
        <w:ind w:left="4515" w:hanging="360"/>
      </w:pPr>
    </w:lvl>
    <w:lvl w:ilvl="5" w:tplc="0C09001B" w:tentative="1">
      <w:start w:val="1"/>
      <w:numFmt w:val="lowerRoman"/>
      <w:lvlText w:val="%6."/>
      <w:lvlJc w:val="right"/>
      <w:pPr>
        <w:ind w:left="5235" w:hanging="180"/>
      </w:pPr>
    </w:lvl>
    <w:lvl w:ilvl="6" w:tplc="0C09000F" w:tentative="1">
      <w:start w:val="1"/>
      <w:numFmt w:val="decimal"/>
      <w:lvlText w:val="%7."/>
      <w:lvlJc w:val="left"/>
      <w:pPr>
        <w:ind w:left="5955" w:hanging="360"/>
      </w:pPr>
    </w:lvl>
    <w:lvl w:ilvl="7" w:tplc="0C090019" w:tentative="1">
      <w:start w:val="1"/>
      <w:numFmt w:val="lowerLetter"/>
      <w:lvlText w:val="%8."/>
      <w:lvlJc w:val="left"/>
      <w:pPr>
        <w:ind w:left="6675" w:hanging="360"/>
      </w:pPr>
    </w:lvl>
    <w:lvl w:ilvl="8" w:tplc="0C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60D0532C"/>
    <w:multiLevelType w:val="hybridMultilevel"/>
    <w:tmpl w:val="DBACFB10"/>
    <w:lvl w:ilvl="0" w:tplc="E43A38A0">
      <w:start w:val="1"/>
      <w:numFmt w:val="lowerLetter"/>
      <w:lvlText w:val="(%1)"/>
      <w:lvlJc w:val="left"/>
      <w:pPr>
        <w:ind w:left="1650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5" w:hanging="360"/>
      </w:pPr>
    </w:lvl>
    <w:lvl w:ilvl="2" w:tplc="0C09001B" w:tentative="1">
      <w:start w:val="1"/>
      <w:numFmt w:val="lowerRoman"/>
      <w:lvlText w:val="%3."/>
      <w:lvlJc w:val="right"/>
      <w:pPr>
        <w:ind w:left="3075" w:hanging="180"/>
      </w:pPr>
    </w:lvl>
    <w:lvl w:ilvl="3" w:tplc="0C09000F" w:tentative="1">
      <w:start w:val="1"/>
      <w:numFmt w:val="decimal"/>
      <w:lvlText w:val="%4."/>
      <w:lvlJc w:val="left"/>
      <w:pPr>
        <w:ind w:left="3795" w:hanging="360"/>
      </w:pPr>
    </w:lvl>
    <w:lvl w:ilvl="4" w:tplc="0C090019" w:tentative="1">
      <w:start w:val="1"/>
      <w:numFmt w:val="lowerLetter"/>
      <w:lvlText w:val="%5."/>
      <w:lvlJc w:val="left"/>
      <w:pPr>
        <w:ind w:left="4515" w:hanging="360"/>
      </w:pPr>
    </w:lvl>
    <w:lvl w:ilvl="5" w:tplc="0C09001B" w:tentative="1">
      <w:start w:val="1"/>
      <w:numFmt w:val="lowerRoman"/>
      <w:lvlText w:val="%6."/>
      <w:lvlJc w:val="right"/>
      <w:pPr>
        <w:ind w:left="5235" w:hanging="180"/>
      </w:pPr>
    </w:lvl>
    <w:lvl w:ilvl="6" w:tplc="0C09000F" w:tentative="1">
      <w:start w:val="1"/>
      <w:numFmt w:val="decimal"/>
      <w:lvlText w:val="%7."/>
      <w:lvlJc w:val="left"/>
      <w:pPr>
        <w:ind w:left="5955" w:hanging="360"/>
      </w:pPr>
    </w:lvl>
    <w:lvl w:ilvl="7" w:tplc="0C090019" w:tentative="1">
      <w:start w:val="1"/>
      <w:numFmt w:val="lowerLetter"/>
      <w:lvlText w:val="%8."/>
      <w:lvlJc w:val="left"/>
      <w:pPr>
        <w:ind w:left="6675" w:hanging="360"/>
      </w:pPr>
    </w:lvl>
    <w:lvl w:ilvl="8" w:tplc="0C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67E6333D"/>
    <w:multiLevelType w:val="hybridMultilevel"/>
    <w:tmpl w:val="1C28B4B8"/>
    <w:lvl w:ilvl="0" w:tplc="63F8B39C">
      <w:start w:val="1"/>
      <w:numFmt w:val="lowerLetter"/>
      <w:lvlText w:val="(%1)"/>
      <w:lvlJc w:val="left"/>
      <w:pPr>
        <w:ind w:left="1650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5" w:hanging="360"/>
      </w:pPr>
    </w:lvl>
    <w:lvl w:ilvl="2" w:tplc="0C09001B" w:tentative="1">
      <w:start w:val="1"/>
      <w:numFmt w:val="lowerRoman"/>
      <w:lvlText w:val="%3."/>
      <w:lvlJc w:val="right"/>
      <w:pPr>
        <w:ind w:left="3075" w:hanging="180"/>
      </w:pPr>
    </w:lvl>
    <w:lvl w:ilvl="3" w:tplc="0C09000F" w:tentative="1">
      <w:start w:val="1"/>
      <w:numFmt w:val="decimal"/>
      <w:lvlText w:val="%4."/>
      <w:lvlJc w:val="left"/>
      <w:pPr>
        <w:ind w:left="3795" w:hanging="360"/>
      </w:pPr>
    </w:lvl>
    <w:lvl w:ilvl="4" w:tplc="0C090019" w:tentative="1">
      <w:start w:val="1"/>
      <w:numFmt w:val="lowerLetter"/>
      <w:lvlText w:val="%5."/>
      <w:lvlJc w:val="left"/>
      <w:pPr>
        <w:ind w:left="4515" w:hanging="360"/>
      </w:pPr>
    </w:lvl>
    <w:lvl w:ilvl="5" w:tplc="0C09001B" w:tentative="1">
      <w:start w:val="1"/>
      <w:numFmt w:val="lowerRoman"/>
      <w:lvlText w:val="%6."/>
      <w:lvlJc w:val="right"/>
      <w:pPr>
        <w:ind w:left="5235" w:hanging="180"/>
      </w:pPr>
    </w:lvl>
    <w:lvl w:ilvl="6" w:tplc="0C09000F" w:tentative="1">
      <w:start w:val="1"/>
      <w:numFmt w:val="decimal"/>
      <w:lvlText w:val="%7."/>
      <w:lvlJc w:val="left"/>
      <w:pPr>
        <w:ind w:left="5955" w:hanging="360"/>
      </w:pPr>
    </w:lvl>
    <w:lvl w:ilvl="7" w:tplc="0C090019" w:tentative="1">
      <w:start w:val="1"/>
      <w:numFmt w:val="lowerLetter"/>
      <w:lvlText w:val="%8."/>
      <w:lvlJc w:val="left"/>
      <w:pPr>
        <w:ind w:left="6675" w:hanging="360"/>
      </w:pPr>
    </w:lvl>
    <w:lvl w:ilvl="8" w:tplc="0C0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6"/>
  </w:num>
  <w:num w:numId="14">
    <w:abstractNumId w:val="13"/>
  </w:num>
  <w:num w:numId="15">
    <w:abstractNumId w:val="10"/>
  </w:num>
  <w:num w:numId="16">
    <w:abstractNumId w:val="17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F1B"/>
    <w:rsid w:val="00003102"/>
    <w:rsid w:val="00004470"/>
    <w:rsid w:val="000136AF"/>
    <w:rsid w:val="000238DA"/>
    <w:rsid w:val="00023BA5"/>
    <w:rsid w:val="00031A0D"/>
    <w:rsid w:val="00033436"/>
    <w:rsid w:val="00035FF3"/>
    <w:rsid w:val="00036B4B"/>
    <w:rsid w:val="0004169D"/>
    <w:rsid w:val="00042E9E"/>
    <w:rsid w:val="000437C1"/>
    <w:rsid w:val="00044443"/>
    <w:rsid w:val="0005365D"/>
    <w:rsid w:val="00057CC6"/>
    <w:rsid w:val="000614BF"/>
    <w:rsid w:val="00063614"/>
    <w:rsid w:val="000766EC"/>
    <w:rsid w:val="000817B8"/>
    <w:rsid w:val="00082B39"/>
    <w:rsid w:val="00084EBE"/>
    <w:rsid w:val="00087468"/>
    <w:rsid w:val="00091242"/>
    <w:rsid w:val="000920B4"/>
    <w:rsid w:val="00093784"/>
    <w:rsid w:val="00095B2C"/>
    <w:rsid w:val="00097029"/>
    <w:rsid w:val="000A0C02"/>
    <w:rsid w:val="000A1B66"/>
    <w:rsid w:val="000B551A"/>
    <w:rsid w:val="000B58FA"/>
    <w:rsid w:val="000B5DD8"/>
    <w:rsid w:val="000B6F3B"/>
    <w:rsid w:val="000C45A2"/>
    <w:rsid w:val="000C6263"/>
    <w:rsid w:val="000C7B5D"/>
    <w:rsid w:val="000D05EF"/>
    <w:rsid w:val="000D2C5E"/>
    <w:rsid w:val="000D4571"/>
    <w:rsid w:val="000D56C1"/>
    <w:rsid w:val="000E159C"/>
    <w:rsid w:val="000E2261"/>
    <w:rsid w:val="000E37D2"/>
    <w:rsid w:val="000E63A3"/>
    <w:rsid w:val="000E6A53"/>
    <w:rsid w:val="000F21C1"/>
    <w:rsid w:val="000F69D3"/>
    <w:rsid w:val="0010103B"/>
    <w:rsid w:val="0010745C"/>
    <w:rsid w:val="00110A1D"/>
    <w:rsid w:val="00132CEB"/>
    <w:rsid w:val="001344FD"/>
    <w:rsid w:val="001420E9"/>
    <w:rsid w:val="00142B62"/>
    <w:rsid w:val="001440E4"/>
    <w:rsid w:val="0014539C"/>
    <w:rsid w:val="00157B8B"/>
    <w:rsid w:val="00166C2F"/>
    <w:rsid w:val="00177CDD"/>
    <w:rsid w:val="001809D7"/>
    <w:rsid w:val="001939E1"/>
    <w:rsid w:val="00194C3E"/>
    <w:rsid w:val="00195382"/>
    <w:rsid w:val="00196DE9"/>
    <w:rsid w:val="001974B1"/>
    <w:rsid w:val="00197F6F"/>
    <w:rsid w:val="001A700A"/>
    <w:rsid w:val="001B1206"/>
    <w:rsid w:val="001B64FE"/>
    <w:rsid w:val="001C3746"/>
    <w:rsid w:val="001C407D"/>
    <w:rsid w:val="001C48E1"/>
    <w:rsid w:val="001C61C5"/>
    <w:rsid w:val="001C6864"/>
    <w:rsid w:val="001C69C4"/>
    <w:rsid w:val="001D0C42"/>
    <w:rsid w:val="001D2C1A"/>
    <w:rsid w:val="001D37EF"/>
    <w:rsid w:val="001D3CD9"/>
    <w:rsid w:val="001E3590"/>
    <w:rsid w:val="001E7407"/>
    <w:rsid w:val="001F5D5E"/>
    <w:rsid w:val="001F6219"/>
    <w:rsid w:val="001F6CD4"/>
    <w:rsid w:val="002008E4"/>
    <w:rsid w:val="00206C4D"/>
    <w:rsid w:val="00206DAA"/>
    <w:rsid w:val="0021053C"/>
    <w:rsid w:val="0021100E"/>
    <w:rsid w:val="002119C5"/>
    <w:rsid w:val="00211DA6"/>
    <w:rsid w:val="00215AF1"/>
    <w:rsid w:val="00226499"/>
    <w:rsid w:val="002321E8"/>
    <w:rsid w:val="00235EE2"/>
    <w:rsid w:val="00236EEC"/>
    <w:rsid w:val="0024010F"/>
    <w:rsid w:val="00240749"/>
    <w:rsid w:val="00242683"/>
    <w:rsid w:val="00243018"/>
    <w:rsid w:val="00244F1A"/>
    <w:rsid w:val="00252634"/>
    <w:rsid w:val="002564A4"/>
    <w:rsid w:val="0026736C"/>
    <w:rsid w:val="0027478D"/>
    <w:rsid w:val="002767FB"/>
    <w:rsid w:val="00281308"/>
    <w:rsid w:val="00284719"/>
    <w:rsid w:val="0028779A"/>
    <w:rsid w:val="0029130B"/>
    <w:rsid w:val="00292E7A"/>
    <w:rsid w:val="002953A8"/>
    <w:rsid w:val="00297ECB"/>
    <w:rsid w:val="002A0689"/>
    <w:rsid w:val="002A37AC"/>
    <w:rsid w:val="002A6204"/>
    <w:rsid w:val="002A7BCF"/>
    <w:rsid w:val="002B034C"/>
    <w:rsid w:val="002B31CF"/>
    <w:rsid w:val="002B56C0"/>
    <w:rsid w:val="002B6728"/>
    <w:rsid w:val="002D043A"/>
    <w:rsid w:val="002D189F"/>
    <w:rsid w:val="002D6224"/>
    <w:rsid w:val="002E0508"/>
    <w:rsid w:val="002E3F4B"/>
    <w:rsid w:val="002F20B5"/>
    <w:rsid w:val="002F4888"/>
    <w:rsid w:val="00304F8B"/>
    <w:rsid w:val="00313B34"/>
    <w:rsid w:val="003274B7"/>
    <w:rsid w:val="00327EAE"/>
    <w:rsid w:val="00332C02"/>
    <w:rsid w:val="003354D2"/>
    <w:rsid w:val="00335BC6"/>
    <w:rsid w:val="00335F0E"/>
    <w:rsid w:val="003377EA"/>
    <w:rsid w:val="003415D3"/>
    <w:rsid w:val="00344701"/>
    <w:rsid w:val="00345349"/>
    <w:rsid w:val="00346E13"/>
    <w:rsid w:val="00350590"/>
    <w:rsid w:val="00351912"/>
    <w:rsid w:val="00352B0F"/>
    <w:rsid w:val="003563E0"/>
    <w:rsid w:val="00356690"/>
    <w:rsid w:val="00360459"/>
    <w:rsid w:val="003634BB"/>
    <w:rsid w:val="00367677"/>
    <w:rsid w:val="0037108D"/>
    <w:rsid w:val="0037773F"/>
    <w:rsid w:val="00385668"/>
    <w:rsid w:val="003871B9"/>
    <w:rsid w:val="00390CA6"/>
    <w:rsid w:val="003950D3"/>
    <w:rsid w:val="003A144C"/>
    <w:rsid w:val="003A2B70"/>
    <w:rsid w:val="003B0145"/>
    <w:rsid w:val="003C1B49"/>
    <w:rsid w:val="003C38C0"/>
    <w:rsid w:val="003C542D"/>
    <w:rsid w:val="003C5A24"/>
    <w:rsid w:val="003C6231"/>
    <w:rsid w:val="003D0BFE"/>
    <w:rsid w:val="003D5700"/>
    <w:rsid w:val="003D6780"/>
    <w:rsid w:val="003E341B"/>
    <w:rsid w:val="003E7E89"/>
    <w:rsid w:val="003F3AE7"/>
    <w:rsid w:val="003F6458"/>
    <w:rsid w:val="00400362"/>
    <w:rsid w:val="0040180D"/>
    <w:rsid w:val="00410742"/>
    <w:rsid w:val="004116CD"/>
    <w:rsid w:val="004144EC"/>
    <w:rsid w:val="00417EB9"/>
    <w:rsid w:val="00421E6C"/>
    <w:rsid w:val="004233AD"/>
    <w:rsid w:val="00424CA9"/>
    <w:rsid w:val="004251D1"/>
    <w:rsid w:val="004256D5"/>
    <w:rsid w:val="00431E9B"/>
    <w:rsid w:val="00434E31"/>
    <w:rsid w:val="00435B1B"/>
    <w:rsid w:val="004379E3"/>
    <w:rsid w:val="0044015E"/>
    <w:rsid w:val="00441BFA"/>
    <w:rsid w:val="0044291A"/>
    <w:rsid w:val="00444ABD"/>
    <w:rsid w:val="00450AA4"/>
    <w:rsid w:val="00454F9D"/>
    <w:rsid w:val="00456621"/>
    <w:rsid w:val="00461C81"/>
    <w:rsid w:val="004629A0"/>
    <w:rsid w:val="00462A47"/>
    <w:rsid w:val="00467661"/>
    <w:rsid w:val="00470398"/>
    <w:rsid w:val="004705B7"/>
    <w:rsid w:val="00472DBE"/>
    <w:rsid w:val="00474A19"/>
    <w:rsid w:val="00476F8D"/>
    <w:rsid w:val="0048088B"/>
    <w:rsid w:val="00487BFF"/>
    <w:rsid w:val="00492A72"/>
    <w:rsid w:val="00496F97"/>
    <w:rsid w:val="004C09FA"/>
    <w:rsid w:val="004C6AE8"/>
    <w:rsid w:val="004D5162"/>
    <w:rsid w:val="004E063A"/>
    <w:rsid w:val="004E2561"/>
    <w:rsid w:val="004E31DB"/>
    <w:rsid w:val="004E7BEC"/>
    <w:rsid w:val="004F0AEE"/>
    <w:rsid w:val="00505D3D"/>
    <w:rsid w:val="005061E8"/>
    <w:rsid w:val="00506AA8"/>
    <w:rsid w:val="00506AF6"/>
    <w:rsid w:val="00516B8D"/>
    <w:rsid w:val="0053100D"/>
    <w:rsid w:val="005351D7"/>
    <w:rsid w:val="00537FBC"/>
    <w:rsid w:val="00544636"/>
    <w:rsid w:val="00546053"/>
    <w:rsid w:val="005574D1"/>
    <w:rsid w:val="00580361"/>
    <w:rsid w:val="00584811"/>
    <w:rsid w:val="00585784"/>
    <w:rsid w:val="00593AA6"/>
    <w:rsid w:val="00594161"/>
    <w:rsid w:val="00594749"/>
    <w:rsid w:val="005A6FB0"/>
    <w:rsid w:val="005B16D4"/>
    <w:rsid w:val="005B4067"/>
    <w:rsid w:val="005B446D"/>
    <w:rsid w:val="005B6CB1"/>
    <w:rsid w:val="005C3F41"/>
    <w:rsid w:val="005C5F6B"/>
    <w:rsid w:val="005D0E7B"/>
    <w:rsid w:val="005D2D09"/>
    <w:rsid w:val="005D643E"/>
    <w:rsid w:val="005E5560"/>
    <w:rsid w:val="005E5FCB"/>
    <w:rsid w:val="005F4292"/>
    <w:rsid w:val="005F6F57"/>
    <w:rsid w:val="00600219"/>
    <w:rsid w:val="00600A5B"/>
    <w:rsid w:val="006018CD"/>
    <w:rsid w:val="00602424"/>
    <w:rsid w:val="00603643"/>
    <w:rsid w:val="00603DC4"/>
    <w:rsid w:val="00612802"/>
    <w:rsid w:val="00620076"/>
    <w:rsid w:val="00622DBC"/>
    <w:rsid w:val="00625345"/>
    <w:rsid w:val="00635D40"/>
    <w:rsid w:val="006406D7"/>
    <w:rsid w:val="00640E66"/>
    <w:rsid w:val="00643633"/>
    <w:rsid w:val="0065225D"/>
    <w:rsid w:val="006545B9"/>
    <w:rsid w:val="006607CF"/>
    <w:rsid w:val="00663EB1"/>
    <w:rsid w:val="00667855"/>
    <w:rsid w:val="00670EA1"/>
    <w:rsid w:val="00677CC2"/>
    <w:rsid w:val="00681C66"/>
    <w:rsid w:val="006905DE"/>
    <w:rsid w:val="0069207B"/>
    <w:rsid w:val="00695C4E"/>
    <w:rsid w:val="006A13C0"/>
    <w:rsid w:val="006A2321"/>
    <w:rsid w:val="006B5789"/>
    <w:rsid w:val="006C2BA2"/>
    <w:rsid w:val="006C30C5"/>
    <w:rsid w:val="006C6D4D"/>
    <w:rsid w:val="006C7F8C"/>
    <w:rsid w:val="006E1414"/>
    <w:rsid w:val="006E6246"/>
    <w:rsid w:val="006E6F20"/>
    <w:rsid w:val="006F04DC"/>
    <w:rsid w:val="006F318F"/>
    <w:rsid w:val="006F4226"/>
    <w:rsid w:val="006F7E00"/>
    <w:rsid w:val="0070017E"/>
    <w:rsid w:val="00700B2C"/>
    <w:rsid w:val="0070267B"/>
    <w:rsid w:val="00704F46"/>
    <w:rsid w:val="007050A2"/>
    <w:rsid w:val="00710374"/>
    <w:rsid w:val="00713084"/>
    <w:rsid w:val="00713E8B"/>
    <w:rsid w:val="00714F20"/>
    <w:rsid w:val="0071590F"/>
    <w:rsid w:val="00715914"/>
    <w:rsid w:val="00715A14"/>
    <w:rsid w:val="00716F47"/>
    <w:rsid w:val="00717AD5"/>
    <w:rsid w:val="007230C7"/>
    <w:rsid w:val="00727F20"/>
    <w:rsid w:val="00731E00"/>
    <w:rsid w:val="007352C5"/>
    <w:rsid w:val="007440B7"/>
    <w:rsid w:val="007500C8"/>
    <w:rsid w:val="00753586"/>
    <w:rsid w:val="007540A5"/>
    <w:rsid w:val="00756272"/>
    <w:rsid w:val="00762AD2"/>
    <w:rsid w:val="0076681A"/>
    <w:rsid w:val="00771507"/>
    <w:rsid w:val="007715C9"/>
    <w:rsid w:val="00771613"/>
    <w:rsid w:val="00774EDD"/>
    <w:rsid w:val="007757EC"/>
    <w:rsid w:val="00777477"/>
    <w:rsid w:val="00781E66"/>
    <w:rsid w:val="00783E89"/>
    <w:rsid w:val="00793915"/>
    <w:rsid w:val="00796F54"/>
    <w:rsid w:val="007A2676"/>
    <w:rsid w:val="007A33E1"/>
    <w:rsid w:val="007A3FF6"/>
    <w:rsid w:val="007A505B"/>
    <w:rsid w:val="007B38CD"/>
    <w:rsid w:val="007B7F49"/>
    <w:rsid w:val="007C2253"/>
    <w:rsid w:val="007C291C"/>
    <w:rsid w:val="007C2E12"/>
    <w:rsid w:val="007D0338"/>
    <w:rsid w:val="007D1893"/>
    <w:rsid w:val="007D25B8"/>
    <w:rsid w:val="007D5A63"/>
    <w:rsid w:val="007D7B81"/>
    <w:rsid w:val="007E163D"/>
    <w:rsid w:val="007E667A"/>
    <w:rsid w:val="007F28C9"/>
    <w:rsid w:val="00803587"/>
    <w:rsid w:val="008079B4"/>
    <w:rsid w:val="008117E9"/>
    <w:rsid w:val="00824498"/>
    <w:rsid w:val="00830F05"/>
    <w:rsid w:val="00831391"/>
    <w:rsid w:val="00833C73"/>
    <w:rsid w:val="00844A29"/>
    <w:rsid w:val="008465AF"/>
    <w:rsid w:val="00856A31"/>
    <w:rsid w:val="008636DA"/>
    <w:rsid w:val="00864B24"/>
    <w:rsid w:val="008660B9"/>
    <w:rsid w:val="00867B37"/>
    <w:rsid w:val="008754D0"/>
    <w:rsid w:val="008855C9"/>
    <w:rsid w:val="00886456"/>
    <w:rsid w:val="00886467"/>
    <w:rsid w:val="0088753E"/>
    <w:rsid w:val="00894CEE"/>
    <w:rsid w:val="008A43F1"/>
    <w:rsid w:val="008A46E1"/>
    <w:rsid w:val="008A4F43"/>
    <w:rsid w:val="008B2542"/>
    <w:rsid w:val="008B2706"/>
    <w:rsid w:val="008B703A"/>
    <w:rsid w:val="008C5C59"/>
    <w:rsid w:val="008D056F"/>
    <w:rsid w:val="008D0EE0"/>
    <w:rsid w:val="008D271B"/>
    <w:rsid w:val="008D52AD"/>
    <w:rsid w:val="008D5D09"/>
    <w:rsid w:val="008E46DD"/>
    <w:rsid w:val="008E5904"/>
    <w:rsid w:val="008E6067"/>
    <w:rsid w:val="008E6C6E"/>
    <w:rsid w:val="008F322C"/>
    <w:rsid w:val="008F54E7"/>
    <w:rsid w:val="00900BA6"/>
    <w:rsid w:val="00901DD6"/>
    <w:rsid w:val="00903422"/>
    <w:rsid w:val="009142C4"/>
    <w:rsid w:val="00915DF9"/>
    <w:rsid w:val="009254C3"/>
    <w:rsid w:val="00925F06"/>
    <w:rsid w:val="00927270"/>
    <w:rsid w:val="00930989"/>
    <w:rsid w:val="00932377"/>
    <w:rsid w:val="0093295E"/>
    <w:rsid w:val="00933A11"/>
    <w:rsid w:val="00934495"/>
    <w:rsid w:val="00936067"/>
    <w:rsid w:val="00942C40"/>
    <w:rsid w:val="00946EA4"/>
    <w:rsid w:val="00947D5A"/>
    <w:rsid w:val="00947DC2"/>
    <w:rsid w:val="00951F7E"/>
    <w:rsid w:val="009532A5"/>
    <w:rsid w:val="00955588"/>
    <w:rsid w:val="00957573"/>
    <w:rsid w:val="00965F58"/>
    <w:rsid w:val="00980293"/>
    <w:rsid w:val="00981B14"/>
    <w:rsid w:val="00982242"/>
    <w:rsid w:val="009868E9"/>
    <w:rsid w:val="00987752"/>
    <w:rsid w:val="009933E6"/>
    <w:rsid w:val="00994767"/>
    <w:rsid w:val="009B6A24"/>
    <w:rsid w:val="009B6DB5"/>
    <w:rsid w:val="009C2660"/>
    <w:rsid w:val="009C7AAD"/>
    <w:rsid w:val="009D2A1C"/>
    <w:rsid w:val="009D7A86"/>
    <w:rsid w:val="009E2597"/>
    <w:rsid w:val="009E27F4"/>
    <w:rsid w:val="009E5CFC"/>
    <w:rsid w:val="009E7353"/>
    <w:rsid w:val="009F207E"/>
    <w:rsid w:val="009F348D"/>
    <w:rsid w:val="00A0076E"/>
    <w:rsid w:val="00A03287"/>
    <w:rsid w:val="00A079CB"/>
    <w:rsid w:val="00A103FE"/>
    <w:rsid w:val="00A12128"/>
    <w:rsid w:val="00A149B4"/>
    <w:rsid w:val="00A15555"/>
    <w:rsid w:val="00A22A42"/>
    <w:rsid w:val="00A22C98"/>
    <w:rsid w:val="00A231E2"/>
    <w:rsid w:val="00A30A2E"/>
    <w:rsid w:val="00A344EC"/>
    <w:rsid w:val="00A479B9"/>
    <w:rsid w:val="00A50303"/>
    <w:rsid w:val="00A551D5"/>
    <w:rsid w:val="00A57956"/>
    <w:rsid w:val="00A6011A"/>
    <w:rsid w:val="00A646E2"/>
    <w:rsid w:val="00A64912"/>
    <w:rsid w:val="00A700C6"/>
    <w:rsid w:val="00A70A74"/>
    <w:rsid w:val="00A70BC0"/>
    <w:rsid w:val="00A7130E"/>
    <w:rsid w:val="00A7413C"/>
    <w:rsid w:val="00A76C6E"/>
    <w:rsid w:val="00A852A6"/>
    <w:rsid w:val="00A90869"/>
    <w:rsid w:val="00A9129C"/>
    <w:rsid w:val="00AA4DBD"/>
    <w:rsid w:val="00AA6B99"/>
    <w:rsid w:val="00AA75E8"/>
    <w:rsid w:val="00AB5134"/>
    <w:rsid w:val="00AD31D4"/>
    <w:rsid w:val="00AD5641"/>
    <w:rsid w:val="00AD7889"/>
    <w:rsid w:val="00AE1A82"/>
    <w:rsid w:val="00AE68EB"/>
    <w:rsid w:val="00AF021B"/>
    <w:rsid w:val="00AF06CF"/>
    <w:rsid w:val="00B00D5A"/>
    <w:rsid w:val="00B05CF4"/>
    <w:rsid w:val="00B07CDB"/>
    <w:rsid w:val="00B16A31"/>
    <w:rsid w:val="00B17DFD"/>
    <w:rsid w:val="00B308FE"/>
    <w:rsid w:val="00B33709"/>
    <w:rsid w:val="00B33B3C"/>
    <w:rsid w:val="00B45BE0"/>
    <w:rsid w:val="00B50ADC"/>
    <w:rsid w:val="00B51DDF"/>
    <w:rsid w:val="00B566B1"/>
    <w:rsid w:val="00B60403"/>
    <w:rsid w:val="00B63834"/>
    <w:rsid w:val="00B65F8A"/>
    <w:rsid w:val="00B72734"/>
    <w:rsid w:val="00B80199"/>
    <w:rsid w:val="00B83204"/>
    <w:rsid w:val="00B923F5"/>
    <w:rsid w:val="00B95058"/>
    <w:rsid w:val="00BA0C87"/>
    <w:rsid w:val="00BA220B"/>
    <w:rsid w:val="00BA2E34"/>
    <w:rsid w:val="00BA3A57"/>
    <w:rsid w:val="00BA5BC0"/>
    <w:rsid w:val="00BA691F"/>
    <w:rsid w:val="00BB05BF"/>
    <w:rsid w:val="00BB4E1A"/>
    <w:rsid w:val="00BB729F"/>
    <w:rsid w:val="00BC015E"/>
    <w:rsid w:val="00BC76AC"/>
    <w:rsid w:val="00BD0ECB"/>
    <w:rsid w:val="00BD4011"/>
    <w:rsid w:val="00BD4CC2"/>
    <w:rsid w:val="00BD58EC"/>
    <w:rsid w:val="00BD5DE8"/>
    <w:rsid w:val="00BE2155"/>
    <w:rsid w:val="00BE2213"/>
    <w:rsid w:val="00BE719A"/>
    <w:rsid w:val="00BE720A"/>
    <w:rsid w:val="00BF0A53"/>
    <w:rsid w:val="00BF0D73"/>
    <w:rsid w:val="00BF2465"/>
    <w:rsid w:val="00C00827"/>
    <w:rsid w:val="00C0243A"/>
    <w:rsid w:val="00C072C5"/>
    <w:rsid w:val="00C2093F"/>
    <w:rsid w:val="00C25CEE"/>
    <w:rsid w:val="00C25E7F"/>
    <w:rsid w:val="00C2637B"/>
    <w:rsid w:val="00C27069"/>
    <w:rsid w:val="00C2746F"/>
    <w:rsid w:val="00C324A0"/>
    <w:rsid w:val="00C3300F"/>
    <w:rsid w:val="00C336EE"/>
    <w:rsid w:val="00C42BF8"/>
    <w:rsid w:val="00C440F7"/>
    <w:rsid w:val="00C50043"/>
    <w:rsid w:val="00C7573B"/>
    <w:rsid w:val="00C8436A"/>
    <w:rsid w:val="00C93BF7"/>
    <w:rsid w:val="00C93C03"/>
    <w:rsid w:val="00C9497C"/>
    <w:rsid w:val="00C9799B"/>
    <w:rsid w:val="00CA1A88"/>
    <w:rsid w:val="00CA2A8C"/>
    <w:rsid w:val="00CA4965"/>
    <w:rsid w:val="00CB0C9F"/>
    <w:rsid w:val="00CB2C8E"/>
    <w:rsid w:val="00CB602E"/>
    <w:rsid w:val="00CB7A36"/>
    <w:rsid w:val="00CC1E40"/>
    <w:rsid w:val="00CC4BDC"/>
    <w:rsid w:val="00CC6F0B"/>
    <w:rsid w:val="00CC7827"/>
    <w:rsid w:val="00CE051D"/>
    <w:rsid w:val="00CE1335"/>
    <w:rsid w:val="00CE493D"/>
    <w:rsid w:val="00CE63A1"/>
    <w:rsid w:val="00CF07FA"/>
    <w:rsid w:val="00CF0BB2"/>
    <w:rsid w:val="00CF3796"/>
    <w:rsid w:val="00CF3EE8"/>
    <w:rsid w:val="00D017D2"/>
    <w:rsid w:val="00D050E6"/>
    <w:rsid w:val="00D06890"/>
    <w:rsid w:val="00D10BA7"/>
    <w:rsid w:val="00D13441"/>
    <w:rsid w:val="00D150E7"/>
    <w:rsid w:val="00D16788"/>
    <w:rsid w:val="00D16DC6"/>
    <w:rsid w:val="00D230DE"/>
    <w:rsid w:val="00D32F65"/>
    <w:rsid w:val="00D3398F"/>
    <w:rsid w:val="00D352BD"/>
    <w:rsid w:val="00D408D3"/>
    <w:rsid w:val="00D416D1"/>
    <w:rsid w:val="00D52DC2"/>
    <w:rsid w:val="00D53BCC"/>
    <w:rsid w:val="00D54A90"/>
    <w:rsid w:val="00D70DFB"/>
    <w:rsid w:val="00D74C33"/>
    <w:rsid w:val="00D766DF"/>
    <w:rsid w:val="00D85D25"/>
    <w:rsid w:val="00D93087"/>
    <w:rsid w:val="00D937C0"/>
    <w:rsid w:val="00D944EA"/>
    <w:rsid w:val="00D95A95"/>
    <w:rsid w:val="00DA186E"/>
    <w:rsid w:val="00DA4116"/>
    <w:rsid w:val="00DA5875"/>
    <w:rsid w:val="00DB209A"/>
    <w:rsid w:val="00DB251C"/>
    <w:rsid w:val="00DB4630"/>
    <w:rsid w:val="00DC4F88"/>
    <w:rsid w:val="00DD0C06"/>
    <w:rsid w:val="00DD0F39"/>
    <w:rsid w:val="00DD4734"/>
    <w:rsid w:val="00DE16D9"/>
    <w:rsid w:val="00DF12D6"/>
    <w:rsid w:val="00DF1729"/>
    <w:rsid w:val="00DF3714"/>
    <w:rsid w:val="00DF4058"/>
    <w:rsid w:val="00E01051"/>
    <w:rsid w:val="00E05704"/>
    <w:rsid w:val="00E07EED"/>
    <w:rsid w:val="00E11E44"/>
    <w:rsid w:val="00E13608"/>
    <w:rsid w:val="00E13995"/>
    <w:rsid w:val="00E275B3"/>
    <w:rsid w:val="00E30951"/>
    <w:rsid w:val="00E3270E"/>
    <w:rsid w:val="00E33455"/>
    <w:rsid w:val="00E338EF"/>
    <w:rsid w:val="00E417CE"/>
    <w:rsid w:val="00E452A5"/>
    <w:rsid w:val="00E50256"/>
    <w:rsid w:val="00E544BB"/>
    <w:rsid w:val="00E54629"/>
    <w:rsid w:val="00E575A4"/>
    <w:rsid w:val="00E6529D"/>
    <w:rsid w:val="00E662CB"/>
    <w:rsid w:val="00E72F4C"/>
    <w:rsid w:val="00E74DC7"/>
    <w:rsid w:val="00E77EC5"/>
    <w:rsid w:val="00E8075A"/>
    <w:rsid w:val="00E813F9"/>
    <w:rsid w:val="00E90035"/>
    <w:rsid w:val="00E91CCD"/>
    <w:rsid w:val="00E94D5E"/>
    <w:rsid w:val="00EA17DD"/>
    <w:rsid w:val="00EA1E70"/>
    <w:rsid w:val="00EA43A6"/>
    <w:rsid w:val="00EA5185"/>
    <w:rsid w:val="00EA7100"/>
    <w:rsid w:val="00EA7F9F"/>
    <w:rsid w:val="00EB0D7F"/>
    <w:rsid w:val="00EB1274"/>
    <w:rsid w:val="00EB6AD0"/>
    <w:rsid w:val="00EC38CB"/>
    <w:rsid w:val="00ED1F3D"/>
    <w:rsid w:val="00ED277C"/>
    <w:rsid w:val="00ED2BB6"/>
    <w:rsid w:val="00ED3092"/>
    <w:rsid w:val="00ED34E1"/>
    <w:rsid w:val="00ED3582"/>
    <w:rsid w:val="00ED3B8D"/>
    <w:rsid w:val="00ED4726"/>
    <w:rsid w:val="00ED659C"/>
    <w:rsid w:val="00EE0DBB"/>
    <w:rsid w:val="00EE1A4E"/>
    <w:rsid w:val="00EE752F"/>
    <w:rsid w:val="00EF067E"/>
    <w:rsid w:val="00EF2E3A"/>
    <w:rsid w:val="00F03085"/>
    <w:rsid w:val="00F03CA0"/>
    <w:rsid w:val="00F04FF5"/>
    <w:rsid w:val="00F060EB"/>
    <w:rsid w:val="00F072A7"/>
    <w:rsid w:val="00F078DC"/>
    <w:rsid w:val="00F2075F"/>
    <w:rsid w:val="00F24701"/>
    <w:rsid w:val="00F25F79"/>
    <w:rsid w:val="00F32BA8"/>
    <w:rsid w:val="00F349F1"/>
    <w:rsid w:val="00F36497"/>
    <w:rsid w:val="00F42DFF"/>
    <w:rsid w:val="00F4350D"/>
    <w:rsid w:val="00F43AE4"/>
    <w:rsid w:val="00F45F1B"/>
    <w:rsid w:val="00F5644D"/>
    <w:rsid w:val="00F567F7"/>
    <w:rsid w:val="00F62036"/>
    <w:rsid w:val="00F628AF"/>
    <w:rsid w:val="00F65B52"/>
    <w:rsid w:val="00F67BCA"/>
    <w:rsid w:val="00F73BD6"/>
    <w:rsid w:val="00F7722F"/>
    <w:rsid w:val="00F81B64"/>
    <w:rsid w:val="00F83989"/>
    <w:rsid w:val="00F85099"/>
    <w:rsid w:val="00F91805"/>
    <w:rsid w:val="00F91820"/>
    <w:rsid w:val="00F9379C"/>
    <w:rsid w:val="00F940F1"/>
    <w:rsid w:val="00F9632C"/>
    <w:rsid w:val="00FA1E52"/>
    <w:rsid w:val="00FB3D20"/>
    <w:rsid w:val="00FC2B9B"/>
    <w:rsid w:val="00FD1214"/>
    <w:rsid w:val="00FD30C3"/>
    <w:rsid w:val="00FE4688"/>
    <w:rsid w:val="00FF0522"/>
    <w:rsid w:val="00FF1CC3"/>
    <w:rsid w:val="00FF5917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5E6F09"/>
  <w15:docId w15:val="{E7851149-0BD1-47DD-9073-CC41F0B0C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45F1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5F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5F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5F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5F1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5F1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5F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5F1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5F1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5F1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45F1B"/>
  </w:style>
  <w:style w:type="paragraph" w:customStyle="1" w:styleId="OPCParaBase">
    <w:name w:val="OPCParaBase"/>
    <w:qFormat/>
    <w:rsid w:val="00F45F1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45F1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45F1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45F1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45F1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45F1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45F1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45F1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45F1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45F1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45F1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45F1B"/>
  </w:style>
  <w:style w:type="paragraph" w:customStyle="1" w:styleId="Blocks">
    <w:name w:val="Blocks"/>
    <w:aliases w:val="bb"/>
    <w:basedOn w:val="OPCParaBase"/>
    <w:qFormat/>
    <w:rsid w:val="00F45F1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45F1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45F1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45F1B"/>
    <w:rPr>
      <w:i/>
    </w:rPr>
  </w:style>
  <w:style w:type="paragraph" w:customStyle="1" w:styleId="BoxList">
    <w:name w:val="BoxList"/>
    <w:aliases w:val="bl"/>
    <w:basedOn w:val="BoxText"/>
    <w:qFormat/>
    <w:rsid w:val="00F45F1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45F1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45F1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45F1B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F45F1B"/>
  </w:style>
  <w:style w:type="character" w:customStyle="1" w:styleId="CharAmPartText">
    <w:name w:val="CharAmPartText"/>
    <w:basedOn w:val="OPCCharBase"/>
    <w:uiPriority w:val="1"/>
    <w:qFormat/>
    <w:rsid w:val="00F45F1B"/>
  </w:style>
  <w:style w:type="character" w:customStyle="1" w:styleId="CharAmSchNo">
    <w:name w:val="CharAmSchNo"/>
    <w:basedOn w:val="OPCCharBase"/>
    <w:uiPriority w:val="1"/>
    <w:qFormat/>
    <w:rsid w:val="00F45F1B"/>
  </w:style>
  <w:style w:type="character" w:customStyle="1" w:styleId="CharAmSchText">
    <w:name w:val="CharAmSchText"/>
    <w:basedOn w:val="OPCCharBase"/>
    <w:uiPriority w:val="1"/>
    <w:qFormat/>
    <w:rsid w:val="00F45F1B"/>
  </w:style>
  <w:style w:type="character" w:customStyle="1" w:styleId="CharBoldItalic">
    <w:name w:val="CharBoldItalic"/>
    <w:basedOn w:val="OPCCharBase"/>
    <w:uiPriority w:val="1"/>
    <w:qFormat/>
    <w:rsid w:val="00F45F1B"/>
    <w:rPr>
      <w:b/>
      <w:i/>
    </w:rPr>
  </w:style>
  <w:style w:type="character" w:customStyle="1" w:styleId="CharChapNo">
    <w:name w:val="CharChapNo"/>
    <w:basedOn w:val="OPCCharBase"/>
    <w:qFormat/>
    <w:rsid w:val="00F45F1B"/>
  </w:style>
  <w:style w:type="character" w:customStyle="1" w:styleId="CharChapText">
    <w:name w:val="CharChapText"/>
    <w:basedOn w:val="OPCCharBase"/>
    <w:qFormat/>
    <w:rsid w:val="00F45F1B"/>
  </w:style>
  <w:style w:type="character" w:customStyle="1" w:styleId="CharDivNo">
    <w:name w:val="CharDivNo"/>
    <w:basedOn w:val="OPCCharBase"/>
    <w:qFormat/>
    <w:rsid w:val="00F45F1B"/>
  </w:style>
  <w:style w:type="character" w:customStyle="1" w:styleId="CharDivText">
    <w:name w:val="CharDivText"/>
    <w:basedOn w:val="OPCCharBase"/>
    <w:qFormat/>
    <w:rsid w:val="00F45F1B"/>
  </w:style>
  <w:style w:type="character" w:customStyle="1" w:styleId="CharItalic">
    <w:name w:val="CharItalic"/>
    <w:basedOn w:val="OPCCharBase"/>
    <w:uiPriority w:val="1"/>
    <w:qFormat/>
    <w:rsid w:val="00F45F1B"/>
    <w:rPr>
      <w:i/>
    </w:rPr>
  </w:style>
  <w:style w:type="character" w:customStyle="1" w:styleId="CharPartNo">
    <w:name w:val="CharPartNo"/>
    <w:basedOn w:val="OPCCharBase"/>
    <w:qFormat/>
    <w:rsid w:val="00F45F1B"/>
  </w:style>
  <w:style w:type="character" w:customStyle="1" w:styleId="CharPartText">
    <w:name w:val="CharPartText"/>
    <w:basedOn w:val="OPCCharBase"/>
    <w:qFormat/>
    <w:rsid w:val="00F45F1B"/>
  </w:style>
  <w:style w:type="character" w:customStyle="1" w:styleId="CharSectno">
    <w:name w:val="CharSectno"/>
    <w:basedOn w:val="OPCCharBase"/>
    <w:qFormat/>
    <w:rsid w:val="00F45F1B"/>
  </w:style>
  <w:style w:type="character" w:customStyle="1" w:styleId="CharSubdNo">
    <w:name w:val="CharSubdNo"/>
    <w:basedOn w:val="OPCCharBase"/>
    <w:uiPriority w:val="1"/>
    <w:qFormat/>
    <w:rsid w:val="00F45F1B"/>
  </w:style>
  <w:style w:type="character" w:customStyle="1" w:styleId="CharSubdText">
    <w:name w:val="CharSubdText"/>
    <w:basedOn w:val="OPCCharBase"/>
    <w:uiPriority w:val="1"/>
    <w:qFormat/>
    <w:rsid w:val="00F45F1B"/>
  </w:style>
  <w:style w:type="paragraph" w:customStyle="1" w:styleId="CTA--">
    <w:name w:val="CTA --"/>
    <w:basedOn w:val="OPCParaBase"/>
    <w:next w:val="Normal"/>
    <w:rsid w:val="00F45F1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45F1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45F1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45F1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45F1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45F1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45F1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45F1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45F1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45F1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45F1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45F1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45F1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45F1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45F1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45F1B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45F1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45F1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45F1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45F1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45F1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45F1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45F1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45F1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45F1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45F1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45F1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45F1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45F1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45F1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45F1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45F1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45F1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45F1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45F1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45F1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45F1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45F1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45F1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45F1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45F1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45F1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45F1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45F1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45F1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45F1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45F1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45F1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45F1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45F1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45F1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45F1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45F1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45F1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45F1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45F1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45F1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45F1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45F1B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45F1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45F1B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45F1B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45F1B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45F1B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45F1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45F1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45F1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45F1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45F1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45F1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45F1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45F1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45F1B"/>
    <w:rPr>
      <w:sz w:val="16"/>
    </w:rPr>
  </w:style>
  <w:style w:type="table" w:customStyle="1" w:styleId="CFlag">
    <w:name w:val="CFlag"/>
    <w:basedOn w:val="TableNormal"/>
    <w:uiPriority w:val="99"/>
    <w:rsid w:val="00F45F1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45F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F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5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45F1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45F1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45F1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45F1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45F1B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45F1B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45F1B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45F1B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45F1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45F1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45F1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45F1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45F1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45F1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45F1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45F1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45F1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45F1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45F1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45F1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45F1B"/>
  </w:style>
  <w:style w:type="character" w:customStyle="1" w:styleId="CharSubPartNoCASA">
    <w:name w:val="CharSubPartNo(CASA)"/>
    <w:basedOn w:val="OPCCharBase"/>
    <w:uiPriority w:val="1"/>
    <w:rsid w:val="00F45F1B"/>
  </w:style>
  <w:style w:type="paragraph" w:customStyle="1" w:styleId="ENoteTTIndentHeadingSub">
    <w:name w:val="ENoteTTIndentHeadingSub"/>
    <w:aliases w:val="enTTHis"/>
    <w:basedOn w:val="OPCParaBase"/>
    <w:rsid w:val="00F45F1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45F1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45F1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45F1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45F1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45F1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45F1B"/>
    <w:rPr>
      <w:sz w:val="22"/>
    </w:rPr>
  </w:style>
  <w:style w:type="paragraph" w:customStyle="1" w:styleId="SOTextNote">
    <w:name w:val="SO TextNote"/>
    <w:aliases w:val="sont"/>
    <w:basedOn w:val="SOText"/>
    <w:qFormat/>
    <w:rsid w:val="00F45F1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45F1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45F1B"/>
    <w:rPr>
      <w:sz w:val="22"/>
    </w:rPr>
  </w:style>
  <w:style w:type="paragraph" w:customStyle="1" w:styleId="FileName">
    <w:name w:val="FileName"/>
    <w:basedOn w:val="Normal"/>
    <w:rsid w:val="00F45F1B"/>
  </w:style>
  <w:style w:type="paragraph" w:customStyle="1" w:styleId="TableHeading">
    <w:name w:val="TableHeading"/>
    <w:aliases w:val="th"/>
    <w:basedOn w:val="OPCParaBase"/>
    <w:next w:val="Tabletext"/>
    <w:rsid w:val="00F45F1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45F1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45F1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45F1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45F1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45F1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45F1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45F1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45F1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45F1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45F1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45F1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45F1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45F1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45F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5F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5F1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5F1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5F1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5F1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5F1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5F1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5F1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7C29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91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91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9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91C"/>
    <w:rPr>
      <w:b/>
      <w:bCs/>
    </w:rPr>
  </w:style>
  <w:style w:type="character" w:styleId="Hyperlink">
    <w:name w:val="Hyperlink"/>
    <w:basedOn w:val="DefaultParagraphFont"/>
    <w:uiPriority w:val="99"/>
    <w:unhideWhenUsed/>
    <w:rsid w:val="00E813F9"/>
    <w:rPr>
      <w:color w:val="0000FF"/>
      <w:u w:val="single"/>
    </w:rPr>
  </w:style>
  <w:style w:type="paragraph" w:styleId="Revision">
    <w:name w:val="Revision"/>
    <w:hidden/>
    <w:uiPriority w:val="99"/>
    <w:semiHidden/>
    <w:rsid w:val="002953A8"/>
    <w:rPr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2A37A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8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3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footer" Target="footer2.xml"/><Relationship Id="rId26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5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AD614E3FF758BD46BB6A91BF499E7E08" ma:contentTypeVersion="50759" ma:contentTypeDescription="" ma:contentTypeScope="" ma:versionID="1f0afbe388baaafd333585885c86814c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4="http://schemas.microsoft.com/sharepoint/v4" xmlns:ns5="687b78b0-2ddd-4441-8a8b-c9638c2a1939" targetNamespace="http://schemas.microsoft.com/office/2006/metadata/properties" ma:root="true" ma:fieldsID="a71f4731fd3f17c9b31e59af0eb0bc94" ns1:_="" ns2:_="" ns3:_="" ns4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import namespace="687b78b0-2ddd-4441-8a8b-c9638c2a193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1:_dlc_Exempt" minOccurs="0"/>
                <xsd:element ref="ns4:IconOverlay" minOccurs="0"/>
                <xsd:element ref="ns5:LMU_x0020_Number" minOccurs="0"/>
                <xsd:element ref="ns5:Status" minOccurs="0"/>
                <xsd:element ref="ns5:Number_x0020_version" minOccurs="0"/>
                <xsd:element ref="ns5:NAture_x0020_of_x0020_documents1" minOccurs="0"/>
                <xsd:element ref="ns5:Parliamentary_x0020_session" minOccurs="0"/>
                <xsd:element ref="ns5:Responsible_x0020_LDO_x0020_Officer" minOccurs="0"/>
                <xsd:element ref="ns3:i6880fa62fd2465ea894b48b4582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1" nillable="true" ma:taxonomy="true" ma:internalName="lb508a4dc5e84436a0fe496b536466aa" ma:taxonomyFieldName="TSYRecordClass" ma:displayName="Record Class" ma:readOnly="false" ma:default="7;#TSY RA-9236 - Retain as national archives|c6a225b4-6b93-473e-bcbb-6bc6ab25b623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880fa62fd2465ea894b48b45824d1c" ma:index="24" nillable="true" ma:taxonomy="true" ma:internalName="i6880fa62fd2465ea894b48b45824d1c" ma:taxonomyFieldName="TSYTopic" ma:displayName="TSYTopic" ma:default="" ma:fieldId="{26880fa6-2fd2-465e-a894-b48b45824d1c}" ma:sspId="77b7a547-5880-464f-83f8-cefe583c3af4" ma:termSetId="5ad9bdc0-881e-4a06-8325-cf02134be2c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b78b0-2ddd-4441-8a8b-c9638c2a1939" elementFormDefault="qualified">
    <xsd:import namespace="http://schemas.microsoft.com/office/2006/documentManagement/types"/>
    <xsd:import namespace="http://schemas.microsoft.com/office/infopath/2007/PartnerControls"/>
    <xsd:element name="LMU_x0020_Number" ma:index="17" nillable="true" ma:displayName="LMU Number" ma:internalName="LMU_x0020_Number">
      <xsd:simpleType>
        <xsd:restriction base="dms:Text">
          <xsd:maxLength value="255"/>
        </xsd:restriction>
      </xsd:simpleType>
    </xsd:element>
    <xsd:element name="Status" ma:index="18" nillable="true" ma:displayName="Status" ma:default="Current" ma:internalName="Statu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  <xsd:enumeration value="Completed"/>
                    <xsd:enumeration value="Deferred"/>
                    <xsd:enumeration value="Not progressing"/>
                    <xsd:enumeration value="Archived"/>
                  </xsd:restriction>
                </xsd:simpleType>
              </xsd:element>
            </xsd:sequence>
          </xsd:extension>
        </xsd:complexContent>
      </xsd:complexType>
    </xsd:element>
    <xsd:element name="Number_x0020_version" ma:index="19" nillable="true" ma:displayName="Number version" ma:internalName="Number_x0020_version">
      <xsd:simpleType>
        <xsd:restriction base="dms:Text">
          <xsd:maxLength value="255"/>
        </xsd:restriction>
      </xsd:simpleType>
    </xsd:element>
    <xsd:element name="NAture_x0020_of_x0020_documents1" ma:index="20" nillable="true" ma:displayName="Nature of documents" ma:internalName="NAture_x0020_of_x0020_documents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TO correspondence"/>
                    <xsd:enumeration value="BID"/>
                    <xsd:enumeration value="Drafting instructions"/>
                    <xsd:enumeration value="Explanatory memorandum/statement"/>
                    <xsd:enumeration value="Exposure Draft"/>
                    <xsd:enumeration value="Legal Advice"/>
                    <xsd:enumeration value="Legislation"/>
                    <xsd:enumeration value="Ministerial Correspondence"/>
                    <xsd:enumeration value="Other"/>
                    <xsd:enumeration value="Parliamentary"/>
                    <xsd:enumeration value="Policy"/>
                    <xsd:enumeration value="QA"/>
                    <xsd:enumeration value="Regulations"/>
                    <xsd:enumeration value="RIS"/>
                    <xsd:enumeration value="Stakeholder Correspondence"/>
                    <xsd:enumeration value="Submission"/>
                  </xsd:restriction>
                </xsd:simpleType>
              </xsd:element>
            </xsd:sequence>
          </xsd:extension>
        </xsd:complexContent>
      </xsd:complexType>
    </xsd:element>
    <xsd:element name="Parliamentary_x0020_session" ma:index="21" nillable="true" ma:displayName="Parliamentary session" ma:internalName="Parliamentary_x0020_sess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BD"/>
                    <xsd:enumeration value="46th"/>
                    <xsd:enumeration value="45th"/>
                    <xsd:enumeration value="44th"/>
                    <xsd:enumeration value="43rd"/>
                    <xsd:enumeration value="NA"/>
                  </xsd:restriction>
                </xsd:simpleType>
              </xsd:element>
            </xsd:sequence>
          </xsd:extension>
        </xsd:complexContent>
      </xsd:complexType>
    </xsd:element>
    <xsd:element name="Responsible_x0020_LDO_x0020_Officer" ma:index="22" nillable="true" ma:displayName="Responsible LDO Officer" ma:list="UserInfo" ma:SharePointGroup="0" ma:internalName="Responsible_x0020_LDO_x0020_Offic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RA-9236 - Retain as national archives</TermName>
          <TermId xmlns="http://schemas.microsoft.com/office/infopath/2007/PartnerControls">c6a225b4-6b93-473e-bcbb-6bc6ab25b623</TermId>
        </TermInfo>
      </Terms>
    </lb508a4dc5e84436a0fe496b536466aa>
    <_dlc_DocId xmlns="0f563589-9cf9-4143-b1eb-fb0534803d38">2022RG-136-81365</_dlc_DocId>
    <TaxCatchAll xmlns="0f563589-9cf9-4143-b1eb-fb0534803d38">
      <Value>7</Value>
    </TaxCatchAll>
    <_dlc_DocIdUrl xmlns="0f563589-9cf9-4143-b1eb-fb0534803d38">
      <Url>http://tweb/sites/rg/ldp/_layouts/15/DocIdRedir.aspx?ID=2022RG-136-81365</Url>
      <Description>2022RG-136-81365</Description>
    </_dlc_DocIdUrl>
    <IconOverlay xmlns="http://schemas.microsoft.com/sharepoint/v4" xsi:nil="true"/>
    <LMU_x0020_Number xmlns="687b78b0-2ddd-4441-8a8b-c9638c2a1939" xsi:nil="true"/>
    <Responsible_x0020_LDO_x0020_Officer xmlns="687b78b0-2ddd-4441-8a8b-c9638c2a1939">
      <UserInfo>
        <DisplayName/>
        <AccountId xsi:nil="true"/>
        <AccountType/>
      </UserInfo>
    </Responsible_x0020_LDO_x0020_Officer>
    <Parliamentary_x0020_session xmlns="687b78b0-2ddd-4441-8a8b-c9638c2a1939"/>
    <Number_x0020_version xmlns="687b78b0-2ddd-4441-8a8b-c9638c2a1939" xsi:nil="true"/>
    <Status xmlns="687b78b0-2ddd-4441-8a8b-c9638c2a1939">
      <Value>Current</Value>
    </Status>
    <NAture_x0020_of_x0020_documents1 xmlns="687b78b0-2ddd-4441-8a8b-c9638c2a1939"/>
    <i6880fa62fd2465ea894b48b45824d1c xmlns="9f7bc583-7cbe-45b9-a2bd-8bbb6543b37e">
      <Terms xmlns="http://schemas.microsoft.com/office/infopath/2007/PartnerControls"/>
    </i6880fa62fd2465ea894b48b45824d1c>
  </documentManagement>
</p:properties>
</file>

<file path=customXml/itemProps1.xml><?xml version="1.0" encoding="utf-8"?>
<ds:datastoreItem xmlns:ds="http://schemas.openxmlformats.org/officeDocument/2006/customXml" ds:itemID="{6010837A-7A52-4ACD-B583-709039F1285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D9C5B73-C15B-4246-B69F-A43C90DF6A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B6C0F8-D72A-4268-92C9-DFD7912833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22EF3B-7BAC-44EA-8E67-93CDC4E274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687b78b0-2ddd-4441-8a8b-c9638c2a1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02A8E22-CDD4-4FA6-988D-168E072A7D62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F80A8887-B7F5-4940-8A26-F489D1DC28A3}">
  <ds:schemaRefs>
    <ds:schemaRef ds:uri="http://purl.org/dc/dcmitype/"/>
    <ds:schemaRef ds:uri="http://schemas.microsoft.com/office/2006/documentManagement/types"/>
    <ds:schemaRef ds:uri="9f7bc583-7cbe-45b9-a2bd-8bbb6543b37e"/>
    <ds:schemaRef ds:uri="http://schemas.microsoft.com/office/2006/metadata/properties"/>
    <ds:schemaRef ds:uri="http://schemas.microsoft.com/sharepoint/v3"/>
    <ds:schemaRef ds:uri="0f563589-9cf9-4143-b1eb-fb0534803d38"/>
    <ds:schemaRef ds:uri="http://purl.org/dc/elements/1.1/"/>
    <ds:schemaRef ds:uri="http://schemas.microsoft.com/office/infopath/2007/PartnerControls"/>
    <ds:schemaRef ds:uri="http://purl.org/dc/terms/"/>
    <ds:schemaRef ds:uri="687b78b0-2ddd-4441-8a8b-c9638c2a1939"/>
    <ds:schemaRef ds:uri="http://schemas.openxmlformats.org/package/2006/metadata/core-properties"/>
    <ds:schemaRef ds:uri="http://schemas.microsoft.com/sharepoint/v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22</TotalTime>
  <Pages>8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220915-TSY_47_0046-LI-ACCC-Price inquiry-Childcare V6</vt:lpstr>
    </vt:vector>
  </TitlesOfParts>
  <Company>Australian Government</Company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220915-TSY_47_0046-LI-ACCC-Price inquiry-Childcare V6</dc:title>
  <dc:creator>Leggett, Chris</dc:creator>
  <cp:lastModifiedBy>Leggett, Chris</cp:lastModifiedBy>
  <cp:revision>13</cp:revision>
  <cp:lastPrinted>2022-10-17T01:51:00Z</cp:lastPrinted>
  <dcterms:created xsi:type="dcterms:W3CDTF">2022-10-17T00:27:00Z</dcterms:created>
  <dcterms:modified xsi:type="dcterms:W3CDTF">2022-10-30T21:14:00Z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Competition and Consumer (Price Inquiry—Home Loans) Direction 2019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2017</vt:lpwstr>
  </property>
  <property fmtid="{D5CDD505-2E9C-101B-9397-08002B2CF9AE}" pid="10" name="Authority">
    <vt:lpwstr>Unk</vt:lpwstr>
  </property>
  <property fmtid="{D5CDD505-2E9C-101B-9397-08002B2CF9AE}" pid="11" name="ID">
    <vt:lpwstr> 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ContentTypeId">
    <vt:lpwstr>0x01010036BB8DE7EC542E42A8B2E98CC20CB69700AD614E3FF758BD46BB6A91BF499E7E08</vt:lpwstr>
  </property>
  <property fmtid="{D5CDD505-2E9C-101B-9397-08002B2CF9AE}" pid="15" name="TSYRecordClass">
    <vt:lpwstr>7;#TSY RA-9236 - Retain as national archives|c6a225b4-6b93-473e-bcbb-6bc6ab25b623</vt:lpwstr>
  </property>
  <property fmtid="{D5CDD505-2E9C-101B-9397-08002B2CF9AE}" pid="16" name="RecordPoint_WorkflowType">
    <vt:lpwstr>ActiveSubmitStub</vt:lpwstr>
  </property>
  <property fmtid="{D5CDD505-2E9C-101B-9397-08002B2CF9AE}" pid="17" name="RecordPoint_ActiveItemWebId">
    <vt:lpwstr>{09392e0d-4618-463d-b4d2-50a90b9447cf}</vt:lpwstr>
  </property>
  <property fmtid="{D5CDD505-2E9C-101B-9397-08002B2CF9AE}" pid="18" name="RecordPoint_ActiveItemSiteId">
    <vt:lpwstr>{5b52b9a5-e5b2-4521-8814-a1e24ca2869d}</vt:lpwstr>
  </property>
  <property fmtid="{D5CDD505-2E9C-101B-9397-08002B2CF9AE}" pid="19" name="RecordPoint_ActiveItemListId">
    <vt:lpwstr>{687b78b0-2ddd-4441-8a8b-c9638c2a1939}</vt:lpwstr>
  </property>
  <property fmtid="{D5CDD505-2E9C-101B-9397-08002B2CF9AE}" pid="20" name="RecordPoint_ActiveItemUniqueId">
    <vt:lpwstr>{562493a9-8bdd-4cd0-9e45-594ac07bbb0d}</vt:lpwstr>
  </property>
  <property fmtid="{D5CDD505-2E9C-101B-9397-08002B2CF9AE}" pid="21" name="RecordPoint_RecordNumberSubmitted">
    <vt:lpwstr>R0002171583</vt:lpwstr>
  </property>
  <property fmtid="{D5CDD505-2E9C-101B-9397-08002B2CF9AE}" pid="22" name="RecordPoint_SubmissionCompleted">
    <vt:lpwstr>2019-12-18T14:40:57.9612691+11:00</vt:lpwstr>
  </property>
  <property fmtid="{D5CDD505-2E9C-101B-9397-08002B2CF9AE}" pid="23" name="TSYTopic">
    <vt:lpwstr/>
  </property>
  <property fmtid="{D5CDD505-2E9C-101B-9397-08002B2CF9AE}" pid="24" name="_dlc_DocIdItemGuid">
    <vt:lpwstr>1d516cb7-8616-4bfb-9147-38a546dd50fc</vt:lpwstr>
  </property>
  <property fmtid="{D5CDD505-2E9C-101B-9397-08002B2CF9AE}" pid="25" name="Order">
    <vt:r8>8109400</vt:r8>
  </property>
  <property fmtid="{D5CDD505-2E9C-101B-9397-08002B2CF9AE}" pid="26" name="oae75e2df9d943898d59cb03ca0993c5">
    <vt:lpwstr/>
  </property>
  <property fmtid="{D5CDD505-2E9C-101B-9397-08002B2CF9AE}" pid="27" name="Topics">
    <vt:lpwstr/>
  </property>
</Properties>
</file>