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A93B" w14:textId="3245D1FE"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EE81DEB" w14:textId="7E8CF399" w:rsidR="007662C7" w:rsidRPr="00731FEA" w:rsidRDefault="00F109D4" w:rsidP="003E1CE3">
      <w:pPr>
        <w:pStyle w:val="Heading2"/>
        <w:jc w:val="center"/>
        <w:rPr>
          <w:sz w:val="24"/>
          <w:szCs w:val="24"/>
        </w:rPr>
      </w:pPr>
      <w:r w:rsidRPr="007B335E">
        <w:rPr>
          <w:sz w:val="24"/>
          <w:szCs w:val="24"/>
        </w:rPr>
        <w:t xml:space="preserve">Issued by authority of </w:t>
      </w:r>
      <w:r w:rsidR="00076178" w:rsidRPr="00731FEA">
        <w:rPr>
          <w:sz w:val="24"/>
          <w:szCs w:val="24"/>
        </w:rPr>
        <w:t xml:space="preserve"> </w:t>
      </w:r>
      <w:r w:rsidR="00FC55FB" w:rsidRPr="00FC55FB">
        <w:rPr>
          <w:sz w:val="24"/>
          <w:szCs w:val="24"/>
        </w:rPr>
        <w:t>the Minister for Small Business</w:t>
      </w:r>
    </w:p>
    <w:p w14:paraId="79D07FE8" w14:textId="356F0388" w:rsidR="00F109D4" w:rsidRDefault="002E2DAE" w:rsidP="003C7907">
      <w:pPr>
        <w:spacing w:before="240" w:after="240"/>
        <w:jc w:val="center"/>
        <w:rPr>
          <w:i/>
        </w:rPr>
      </w:pPr>
      <w:r>
        <w:rPr>
          <w:i/>
        </w:rPr>
        <w:t>Competition and Consumer Act 2010</w:t>
      </w:r>
    </w:p>
    <w:p w14:paraId="4EC7E8AF" w14:textId="214F474F" w:rsidR="00F109D4" w:rsidRPr="00503E44" w:rsidRDefault="002E2DAE" w:rsidP="00AA1689">
      <w:pPr>
        <w:tabs>
          <w:tab w:val="left" w:pos="1418"/>
        </w:tabs>
        <w:spacing w:before="0" w:after="240"/>
        <w:jc w:val="center"/>
        <w:rPr>
          <w:i/>
        </w:rPr>
      </w:pPr>
      <w:r>
        <w:rPr>
          <w:i/>
        </w:rPr>
        <w:t>Competition and Consumer (Industry Codes—Franchising) Amendment (Additional Information) Regulation</w:t>
      </w:r>
      <w:r w:rsidR="00FC4D95">
        <w:rPr>
          <w:i/>
        </w:rPr>
        <w:t>s</w:t>
      </w:r>
      <w:r>
        <w:rPr>
          <w:i/>
        </w:rPr>
        <w:t xml:space="preserve"> 2022</w:t>
      </w:r>
    </w:p>
    <w:p w14:paraId="66364FB9" w14:textId="118DB675" w:rsidR="00F109D4" w:rsidRDefault="00C55D29" w:rsidP="00647BB7">
      <w:pPr>
        <w:spacing w:before="240"/>
      </w:pPr>
      <w:r w:rsidRPr="00503E44">
        <w:t xml:space="preserve">Section </w:t>
      </w:r>
      <w:r w:rsidR="002E2DAE">
        <w:t>172</w:t>
      </w:r>
      <w:r w:rsidR="005E4BAC">
        <w:t xml:space="preserve"> </w:t>
      </w:r>
      <w:r w:rsidR="00F109D4" w:rsidRPr="00503E44">
        <w:t xml:space="preserve">of the </w:t>
      </w:r>
      <w:r w:rsidR="002E2DAE">
        <w:rPr>
          <w:i/>
          <w:iCs/>
        </w:rPr>
        <w:t>Competition and Consumer Act 2010</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141638D" w14:textId="0A37A241" w:rsidR="00573819" w:rsidRDefault="000E5105" w:rsidP="00AB7BD0">
      <w:pPr>
        <w:spacing w:before="240"/>
      </w:pPr>
      <w:r w:rsidRPr="000E5105">
        <w:t>Section 51AE of the Act</w:t>
      </w:r>
      <w:r w:rsidR="005076D7">
        <w:t xml:space="preserve"> allows the regulation</w:t>
      </w:r>
      <w:r w:rsidR="00125D99">
        <w:t>s</w:t>
      </w:r>
      <w:r w:rsidR="005076D7">
        <w:t xml:space="preserve"> to prescribe</w:t>
      </w:r>
      <w:r w:rsidRPr="000E5105">
        <w:t xml:space="preserve"> industry codes to </w:t>
      </w:r>
      <w:bookmarkStart w:id="0" w:name="_Hlk116686526"/>
      <w:r w:rsidRPr="000E5105">
        <w:t xml:space="preserve">regulate the conduct of participants in an industry towards other participants in the industry. One such code is the Franchising Code of Conduct, contained in </w:t>
      </w:r>
      <w:r w:rsidR="00D45C30">
        <w:t xml:space="preserve">Schedule 1 to </w:t>
      </w:r>
      <w:r w:rsidRPr="000E5105">
        <w:t xml:space="preserve">the </w:t>
      </w:r>
      <w:r w:rsidRPr="000E5105">
        <w:rPr>
          <w:i/>
          <w:iCs/>
        </w:rPr>
        <w:t>Competition and Consumer (Industry Codes—Franchising) Regulation 2014</w:t>
      </w:r>
      <w:r w:rsidRPr="000E5105">
        <w:t xml:space="preserve"> (the Code)</w:t>
      </w:r>
      <w:r w:rsidR="00331229">
        <w:t>,</w:t>
      </w:r>
      <w:r w:rsidR="00E44D12" w:rsidRPr="00E44D12">
        <w:t xml:space="preserve"> </w:t>
      </w:r>
      <w:r w:rsidR="00331229">
        <w:t>which is intended to</w:t>
      </w:r>
      <w:r w:rsidR="00E44D12" w:rsidRPr="00E44D12">
        <w:t xml:space="preserve"> enhance the welfare of Australians by promoting competition and fair trading in the franchising secto</w:t>
      </w:r>
      <w:r w:rsidR="00E44D12">
        <w:t>r</w:t>
      </w:r>
      <w:r w:rsidRPr="000E5105">
        <w:t xml:space="preserve">. </w:t>
      </w:r>
    </w:p>
    <w:p w14:paraId="011259B0" w14:textId="25B8C759" w:rsidR="009F6FA9" w:rsidRDefault="00D45C30" w:rsidP="00AB7BD0">
      <w:pPr>
        <w:spacing w:before="240"/>
      </w:pPr>
      <w:r w:rsidRPr="00D45C30">
        <w:t xml:space="preserve">Part 5A of the Code </w:t>
      </w:r>
      <w:r>
        <w:t>was</w:t>
      </w:r>
      <w:r w:rsidR="00FF66F0">
        <w:t xml:space="preserve"> </w:t>
      </w:r>
      <w:r w:rsidR="007902C4">
        <w:t xml:space="preserve">recently </w:t>
      </w:r>
      <w:r>
        <w:t xml:space="preserve">inserted by the </w:t>
      </w:r>
      <w:r w:rsidRPr="0096796D">
        <w:rPr>
          <w:i/>
          <w:iCs/>
        </w:rPr>
        <w:t>Competition and Consumer (Industry Codes—Franchising) Amendment (Franchise Disclosure Register) Regulations 2022</w:t>
      </w:r>
      <w:r w:rsidRPr="00D45C30">
        <w:t xml:space="preserve"> </w:t>
      </w:r>
      <w:r>
        <w:t xml:space="preserve">to establish </w:t>
      </w:r>
      <w:r w:rsidRPr="00D45C30">
        <w:t>the</w:t>
      </w:r>
      <w:r w:rsidR="003E59EC">
        <w:t xml:space="preserve"> public</w:t>
      </w:r>
      <w:r w:rsidRPr="00D45C30">
        <w:t xml:space="preserve"> Franchise Disclosure Register</w:t>
      </w:r>
      <w:r>
        <w:t xml:space="preserve"> (the Register).</w:t>
      </w:r>
      <w:r w:rsidRPr="00D45C30">
        <w:t xml:space="preserve"> </w:t>
      </w:r>
      <w:bookmarkEnd w:id="0"/>
      <w:r w:rsidR="00573819">
        <w:t xml:space="preserve">The Register </w:t>
      </w:r>
      <w:r w:rsidR="00573819" w:rsidRPr="00573819">
        <w:t>facilitate</w:t>
      </w:r>
      <w:r w:rsidR="00573819">
        <w:t>s</w:t>
      </w:r>
      <w:r w:rsidR="00573819" w:rsidRPr="00573819">
        <w:t xml:space="preserve"> free and easy access to pertinent information about franchised businesses in Australi</w:t>
      </w:r>
      <w:r w:rsidR="00573819">
        <w:t>a</w:t>
      </w:r>
      <w:r w:rsidR="005076D7" w:rsidRPr="005076D7">
        <w:t xml:space="preserve"> </w:t>
      </w:r>
      <w:r w:rsidR="005076D7">
        <w:t>for</w:t>
      </w:r>
      <w:r w:rsidR="005076D7" w:rsidRPr="00573819">
        <w:t xml:space="preserve"> prospective franchisees</w:t>
      </w:r>
      <w:r w:rsidR="00573819">
        <w:t>.</w:t>
      </w:r>
    </w:p>
    <w:p w14:paraId="4DECA0DF" w14:textId="11929AB2" w:rsidR="00FB2FE4" w:rsidRDefault="00987889" w:rsidP="0096796D">
      <w:pPr>
        <w:spacing w:before="240"/>
      </w:pPr>
      <w:r>
        <w:t xml:space="preserve">The purpose of the </w:t>
      </w:r>
      <w:r w:rsidRPr="00987889">
        <w:rPr>
          <w:i/>
          <w:iCs/>
        </w:rPr>
        <w:t>Competition and Consumer (Industry Codes—Franchising) Amendment (Additional Information) Regulation</w:t>
      </w:r>
      <w:r w:rsidR="005F2AF7">
        <w:rPr>
          <w:i/>
          <w:iCs/>
        </w:rPr>
        <w:t>s</w:t>
      </w:r>
      <w:r w:rsidRPr="00987889">
        <w:rPr>
          <w:i/>
          <w:iCs/>
        </w:rPr>
        <w:t xml:space="preserve"> 2022</w:t>
      </w:r>
      <w:r>
        <w:rPr>
          <w:i/>
          <w:iCs/>
        </w:rPr>
        <w:t xml:space="preserve"> </w:t>
      </w:r>
      <w:r>
        <w:t>(the Regulation</w:t>
      </w:r>
      <w:r w:rsidR="005F2AF7">
        <w:t>s</w:t>
      </w:r>
      <w:r>
        <w:t xml:space="preserve">) is to amend </w:t>
      </w:r>
      <w:bookmarkStart w:id="1" w:name="_Hlk115350582"/>
      <w:r w:rsidR="00603707">
        <w:t>Part</w:t>
      </w:r>
      <w:r w:rsidR="007940A8">
        <w:t>s</w:t>
      </w:r>
      <w:r w:rsidR="00603707">
        <w:t xml:space="preserve"> 5A </w:t>
      </w:r>
      <w:r w:rsidR="007940A8">
        <w:t xml:space="preserve">and 6 </w:t>
      </w:r>
      <w:r w:rsidR="00603707">
        <w:t xml:space="preserve">of </w:t>
      </w:r>
      <w:r>
        <w:t>the</w:t>
      </w:r>
      <w:r w:rsidR="00671A20">
        <w:t xml:space="preserve"> Code</w:t>
      </w:r>
      <w:r>
        <w:rPr>
          <w:iCs/>
        </w:rPr>
        <w:t xml:space="preserve"> </w:t>
      </w:r>
      <w:bookmarkEnd w:id="1"/>
      <w:r>
        <w:rPr>
          <w:iCs/>
        </w:rPr>
        <w:t xml:space="preserve">to </w:t>
      </w:r>
      <w:r w:rsidR="00603707" w:rsidRPr="0096796D">
        <w:rPr>
          <w:iCs/>
        </w:rPr>
        <w:t>c</w:t>
      </w:r>
      <w:r w:rsidR="00D45C30">
        <w:rPr>
          <w:iCs/>
        </w:rPr>
        <w:t>orrect</w:t>
      </w:r>
      <w:r w:rsidR="00603707" w:rsidRPr="0096796D">
        <w:rPr>
          <w:iCs/>
        </w:rPr>
        <w:t xml:space="preserve"> a number of </w:t>
      </w:r>
      <w:r w:rsidR="00AE3081">
        <w:rPr>
          <w:iCs/>
        </w:rPr>
        <w:t xml:space="preserve">minor </w:t>
      </w:r>
      <w:r w:rsidR="00FB2FE4">
        <w:rPr>
          <w:iCs/>
        </w:rPr>
        <w:t>issues</w:t>
      </w:r>
      <w:r w:rsidR="00AE3081">
        <w:rPr>
          <w:iCs/>
        </w:rPr>
        <w:t xml:space="preserve"> </w:t>
      </w:r>
      <w:r w:rsidR="00557D58">
        <w:rPr>
          <w:iCs/>
        </w:rPr>
        <w:t xml:space="preserve">recognised after the recent establishment of the </w:t>
      </w:r>
      <w:r w:rsidR="00AE3081">
        <w:rPr>
          <w:iCs/>
        </w:rPr>
        <w:t>Register</w:t>
      </w:r>
      <w:r w:rsidR="00603707" w:rsidRPr="0096796D">
        <w:rPr>
          <w:iCs/>
        </w:rPr>
        <w:t>.</w:t>
      </w:r>
      <w:r w:rsidR="00575AD6" w:rsidRPr="00C042B0">
        <w:rPr>
          <w:iCs/>
        </w:rPr>
        <w:t xml:space="preserve"> </w:t>
      </w:r>
      <w:r w:rsidR="00AB7BD0">
        <w:rPr>
          <w:iCs/>
        </w:rPr>
        <w:t>This includes:</w:t>
      </w:r>
    </w:p>
    <w:p w14:paraId="39B0DCAB" w14:textId="2F58D21D" w:rsidR="00B66C20" w:rsidRDefault="00B66C20" w:rsidP="00FB2FE4">
      <w:pPr>
        <w:pStyle w:val="Bullet"/>
      </w:pPr>
      <w:r>
        <w:t>ensuring</w:t>
      </w:r>
      <w:r w:rsidRPr="00B66C20">
        <w:t xml:space="preserve"> the Secretary may, by legislative instrument, determine the additional information </w:t>
      </w:r>
      <w:r w:rsidR="00EB3A35">
        <w:t xml:space="preserve">franchisors must provide for </w:t>
      </w:r>
      <w:r w:rsidRPr="00B66C20">
        <w:t>inclusion on the Register</w:t>
      </w:r>
      <w:bookmarkStart w:id="2" w:name="_Hlk117024652"/>
      <w:r w:rsidR="00ED311E">
        <w:t>, and additional information or documents that may be removed from the Register</w:t>
      </w:r>
      <w:bookmarkEnd w:id="2"/>
      <w:r>
        <w:t xml:space="preserve">; </w:t>
      </w:r>
    </w:p>
    <w:p w14:paraId="18B8FF7C" w14:textId="60CB84FD" w:rsidR="00FB2FE4" w:rsidRDefault="00FB2FE4" w:rsidP="00FB2FE4">
      <w:pPr>
        <w:pStyle w:val="Bullet"/>
      </w:pPr>
      <w:r>
        <w:t>ensuring a franchisor</w:t>
      </w:r>
      <w:r w:rsidR="00590AB0">
        <w:t>’</w:t>
      </w:r>
      <w:r>
        <w:t>s logo can be included on the Register; and</w:t>
      </w:r>
    </w:p>
    <w:p w14:paraId="0C2DF065" w14:textId="10F1356A" w:rsidR="00FB2FE4" w:rsidRDefault="00FB2FE4" w:rsidP="00FB2FE4">
      <w:pPr>
        <w:pStyle w:val="Bullet"/>
      </w:pPr>
      <w:r>
        <w:t xml:space="preserve">clarifying </w:t>
      </w:r>
      <w:r w:rsidR="001C7F7E">
        <w:t>when</w:t>
      </w:r>
      <w:r>
        <w:t xml:space="preserve"> a franchisor </w:t>
      </w:r>
      <w:r w:rsidR="00590AB0">
        <w:t>is required to</w:t>
      </w:r>
      <w:r>
        <w:t xml:space="preserve"> provide information</w:t>
      </w:r>
      <w:r w:rsidR="00AB7BD0">
        <w:t xml:space="preserve"> for inclusion in the Register</w:t>
      </w:r>
      <w:r>
        <w:t xml:space="preserve"> on an ongoing basis. </w:t>
      </w:r>
    </w:p>
    <w:p w14:paraId="4C9D575B" w14:textId="35F30EC3" w:rsidR="00F109D4" w:rsidRPr="00987889" w:rsidRDefault="00AB7BD0" w:rsidP="00647BB7">
      <w:pPr>
        <w:spacing w:before="240"/>
        <w:rPr>
          <w:iCs/>
        </w:rPr>
      </w:pPr>
      <w:r>
        <w:rPr>
          <w:iCs/>
        </w:rPr>
        <w:t>The amendments are</w:t>
      </w:r>
      <w:r w:rsidR="00FB2FE4">
        <w:rPr>
          <w:iCs/>
        </w:rPr>
        <w:t xml:space="preserve"> intended to </w:t>
      </w:r>
      <w:r>
        <w:rPr>
          <w:iCs/>
        </w:rPr>
        <w:t xml:space="preserve">ensure </w:t>
      </w:r>
      <w:r w:rsidR="00C462AF">
        <w:rPr>
          <w:iCs/>
        </w:rPr>
        <w:t xml:space="preserve">the </w:t>
      </w:r>
      <w:r>
        <w:rPr>
          <w:iCs/>
        </w:rPr>
        <w:t>Code is fit for purpose, while</w:t>
      </w:r>
      <w:r w:rsidRPr="003E59EC">
        <w:rPr>
          <w:iCs/>
        </w:rPr>
        <w:t xml:space="preserve"> </w:t>
      </w:r>
      <w:r w:rsidR="00603707" w:rsidRPr="0096796D">
        <w:rPr>
          <w:iCs/>
        </w:rPr>
        <w:t>support</w:t>
      </w:r>
      <w:r>
        <w:rPr>
          <w:iCs/>
        </w:rPr>
        <w:t>ing</w:t>
      </w:r>
      <w:r w:rsidR="00603707" w:rsidRPr="0096796D">
        <w:rPr>
          <w:iCs/>
        </w:rPr>
        <w:t xml:space="preserve"> the purpose of the Register</w:t>
      </w:r>
      <w:r>
        <w:rPr>
          <w:iCs/>
        </w:rPr>
        <w:t xml:space="preserve"> to</w:t>
      </w:r>
      <w:r w:rsidR="006E7F2A" w:rsidRPr="006E7F2A">
        <w:rPr>
          <w:iCs/>
        </w:rPr>
        <w:t xml:space="preserve"> enhance the ability of prospective franchisees to make informed decisions about franchise systems that they are considering purchasing by enabling them to easily compare information about different franchise systems. </w:t>
      </w:r>
    </w:p>
    <w:p w14:paraId="1CE6A93C" w14:textId="2F61BBCA" w:rsidR="00BF6E9E" w:rsidRPr="00793C4E" w:rsidRDefault="00D450BE" w:rsidP="005A3E78">
      <w:pPr>
        <w:spacing w:before="240"/>
        <w:rPr>
          <w:highlight w:val="yellow"/>
        </w:rPr>
      </w:pPr>
      <w:r>
        <w:t>Treasury c</w:t>
      </w:r>
      <w:r w:rsidR="00BF6E9E" w:rsidRPr="00BF6E9E">
        <w:t>onsult</w:t>
      </w:r>
      <w:r>
        <w:t>ed</w:t>
      </w:r>
      <w:r w:rsidR="00BF6E9E" w:rsidRPr="00BF6E9E">
        <w:t xml:space="preserve"> </w:t>
      </w:r>
      <w:r>
        <w:t xml:space="preserve">with specific stakeholders </w:t>
      </w:r>
      <w:r w:rsidR="00BF6E9E" w:rsidRPr="00BF6E9E">
        <w:t>on</w:t>
      </w:r>
      <w:r w:rsidR="00680FB5">
        <w:t xml:space="preserve"> a limited exposure draft</w:t>
      </w:r>
      <w:r>
        <w:t xml:space="preserve"> of the Regulations</w:t>
      </w:r>
      <w:r w:rsidR="00680FB5">
        <w:t xml:space="preserve"> from </w:t>
      </w:r>
      <w:r w:rsidR="00BC57B4">
        <w:t>1</w:t>
      </w:r>
      <w:r>
        <w:t>3 October</w:t>
      </w:r>
      <w:r w:rsidR="00A65385">
        <w:t xml:space="preserve"> 2022</w:t>
      </w:r>
      <w:r>
        <w:t xml:space="preserve"> to </w:t>
      </w:r>
      <w:r w:rsidR="00BC57B4">
        <w:t>1</w:t>
      </w:r>
      <w:r>
        <w:t>4 October 2022</w:t>
      </w:r>
      <w:r w:rsidR="00401D29">
        <w:t>.</w:t>
      </w:r>
      <w:r w:rsidR="00BF6E9E" w:rsidRPr="00BF6E9E">
        <w:t xml:space="preserve"> During the consultation process, </w:t>
      </w:r>
      <w:r w:rsidR="00EB06AD">
        <w:t xml:space="preserve">comments were </w:t>
      </w:r>
      <w:r w:rsidR="00BF6E9E" w:rsidRPr="00BF6E9E">
        <w:t>received</w:t>
      </w:r>
      <w:r w:rsidR="00EB06AD">
        <w:t xml:space="preserve"> from several stakeholders</w:t>
      </w:r>
      <w:r w:rsidR="005F44E8">
        <w:t>.</w:t>
      </w:r>
      <w:r w:rsidR="004B4F9E">
        <w:t xml:space="preserve"> </w:t>
      </w:r>
      <w:r w:rsidR="00143130">
        <w:t>The limited consultation period was appropriate</w:t>
      </w:r>
      <w:r w:rsidR="009621A8">
        <w:t>,</w:t>
      </w:r>
      <w:r w:rsidR="00155473">
        <w:t xml:space="preserve"> as </w:t>
      </w:r>
      <w:r w:rsidR="00E0696A">
        <w:t>the</w:t>
      </w:r>
      <w:r w:rsidR="00155473">
        <w:t xml:space="preserve"> </w:t>
      </w:r>
      <w:r w:rsidR="00F3360C">
        <w:t xml:space="preserve">Regulations </w:t>
      </w:r>
      <w:r w:rsidR="00155473" w:rsidRPr="008E79DE">
        <w:t xml:space="preserve">primarily </w:t>
      </w:r>
      <w:r w:rsidR="009220CA" w:rsidRPr="0097463D">
        <w:t>prov</w:t>
      </w:r>
      <w:r w:rsidR="009220CA" w:rsidRPr="00C25A35">
        <w:t xml:space="preserve">ide </w:t>
      </w:r>
      <w:r w:rsidR="00155473" w:rsidRPr="00C25A35">
        <w:t>a sound legal ba</w:t>
      </w:r>
      <w:r w:rsidR="00155473" w:rsidRPr="00F752C8">
        <w:t xml:space="preserve">sis for </w:t>
      </w:r>
      <w:r w:rsidR="00826E20">
        <w:lastRenderedPageBreak/>
        <w:t xml:space="preserve">the </w:t>
      </w:r>
      <w:r w:rsidR="009220CA" w:rsidRPr="00F752C8">
        <w:t>original</w:t>
      </w:r>
      <w:r w:rsidR="00155473" w:rsidRPr="00F752C8">
        <w:t xml:space="preserve"> policy </w:t>
      </w:r>
      <w:r w:rsidR="00F3360C" w:rsidRPr="00F752C8">
        <w:t>intent</w:t>
      </w:r>
      <w:r w:rsidR="00F3360C">
        <w:t xml:space="preserve"> and</w:t>
      </w:r>
      <w:r w:rsidR="00300DB4" w:rsidRPr="008E79DE">
        <w:t xml:space="preserve"> </w:t>
      </w:r>
      <w:r w:rsidR="004B4F9E" w:rsidRPr="008E79DE">
        <w:t>follow</w:t>
      </w:r>
      <w:r w:rsidR="004B4F9E" w:rsidRPr="0097463D">
        <w:t xml:space="preserve"> extensive consultati</w:t>
      </w:r>
      <w:r w:rsidR="004B4F9E" w:rsidRPr="00C25A35">
        <w:t>on on the development of the</w:t>
      </w:r>
      <w:r w:rsidR="004B4F9E" w:rsidRPr="00F752C8">
        <w:t xml:space="preserve"> Register to </w:t>
      </w:r>
      <w:r w:rsidR="0008786F" w:rsidRPr="00793C4E">
        <w:t xml:space="preserve">inform </w:t>
      </w:r>
      <w:r w:rsidR="004B4F9E" w:rsidRPr="008E79DE">
        <w:t>the</w:t>
      </w:r>
      <w:r w:rsidR="004B4F9E" w:rsidRPr="0097463D">
        <w:t xml:space="preserve"> </w:t>
      </w:r>
      <w:bookmarkStart w:id="3" w:name="_Hlk116859630"/>
      <w:r w:rsidR="004B4F9E" w:rsidRPr="00793C4E">
        <w:rPr>
          <w:i/>
          <w:iCs/>
        </w:rPr>
        <w:t xml:space="preserve">Competition and Consumer (Industry Codes—Franchising) Amendment (Franchise Disclosure Register) Regulations </w:t>
      </w:r>
      <w:bookmarkEnd w:id="3"/>
      <w:r w:rsidR="004B4F9E" w:rsidRPr="00793C4E">
        <w:rPr>
          <w:i/>
          <w:iCs/>
        </w:rPr>
        <w:t>2022</w:t>
      </w:r>
      <w:r w:rsidR="004B4F9E" w:rsidRPr="00793C4E">
        <w:t>.</w:t>
      </w:r>
      <w:r w:rsidR="00AB0E3A" w:rsidRPr="00793C4E">
        <w:t xml:space="preserve"> This included: </w:t>
      </w:r>
    </w:p>
    <w:p w14:paraId="4966A847" w14:textId="30A4B8E9" w:rsidR="00E85BAC" w:rsidRPr="00793C4E" w:rsidRDefault="00EF532F" w:rsidP="00AB0E3A">
      <w:pPr>
        <w:pStyle w:val="Bullet"/>
      </w:pPr>
      <w:r>
        <w:t>t</w:t>
      </w:r>
      <w:r w:rsidR="00E85BAC" w:rsidRPr="00EF532F">
        <w:t xml:space="preserve">argeted consultation with stakeholders on the high‑level design for the Register </w:t>
      </w:r>
      <w:r w:rsidR="005358DD">
        <w:t xml:space="preserve">which </w:t>
      </w:r>
      <w:r w:rsidR="00E85BAC" w:rsidRPr="00EF532F">
        <w:t>informed a Budget commitment in the 2021‑22 Budget to establish the Register</w:t>
      </w:r>
      <w:r>
        <w:t>; and</w:t>
      </w:r>
    </w:p>
    <w:p w14:paraId="3527CF24" w14:textId="7DEE134B" w:rsidR="00E85BAC" w:rsidRDefault="00EF532F" w:rsidP="00793C4E">
      <w:pPr>
        <w:pStyle w:val="Bullet"/>
      </w:pPr>
      <w:r>
        <w:t>p</w:t>
      </w:r>
      <w:r w:rsidR="00E85BAC" w:rsidRPr="00EF532F">
        <w:t xml:space="preserve">ublic consultation on an exposure draft of the </w:t>
      </w:r>
      <w:r w:rsidR="00DC5065" w:rsidRPr="00793C4E">
        <w:rPr>
          <w:i/>
          <w:iCs/>
        </w:rPr>
        <w:t>Competition and Consumer (Industry Codes—Franchising) Amendment (Franchise Disclosure Register) Regulations</w:t>
      </w:r>
      <w:r w:rsidR="00E85BAC" w:rsidRPr="00793C4E">
        <w:rPr>
          <w:i/>
          <w:iCs/>
        </w:rPr>
        <w:t xml:space="preserve"> </w:t>
      </w:r>
      <w:r w:rsidR="00EA4DBF">
        <w:rPr>
          <w:i/>
          <w:iCs/>
        </w:rPr>
        <w:t xml:space="preserve">2022 </w:t>
      </w:r>
      <w:r w:rsidR="00E85BAC" w:rsidRPr="00EF532F">
        <w:t xml:space="preserve">between 30 September 2021 and 29 October 2021. </w:t>
      </w:r>
      <w:r w:rsidR="00E85BAC" w:rsidRPr="00DC5065">
        <w:t>Further targeted stakeholder feedback was sought in finalising th</w:t>
      </w:r>
      <w:r w:rsidR="00D125DA">
        <w:t>ose</w:t>
      </w:r>
      <w:r w:rsidR="00E85BAC" w:rsidRPr="00DC5065">
        <w:t xml:space="preserve"> Regulations.  </w:t>
      </w:r>
    </w:p>
    <w:p w14:paraId="568BA8BB" w14:textId="7A03C49F" w:rsidR="00C37E05" w:rsidRDefault="005A3E78" w:rsidP="005A3E78">
      <w:pPr>
        <w:spacing w:before="240"/>
      </w:pPr>
      <w:r>
        <w:t xml:space="preserve">The Act </w:t>
      </w:r>
      <w:r w:rsidR="00704881">
        <w:t>does not specify any conditions</w:t>
      </w:r>
      <w:r>
        <w:t xml:space="preserve"> that need to be met before the power to make the </w:t>
      </w:r>
      <w:r w:rsidR="00161A98">
        <w:t>Regulations is</w:t>
      </w:r>
      <w:r>
        <w:t xml:space="preserve"> exercised.</w:t>
      </w:r>
    </w:p>
    <w:p w14:paraId="189EB8F7" w14:textId="0C2C203C" w:rsidR="002C226C" w:rsidRPr="00E76023" w:rsidRDefault="002C226C" w:rsidP="002C226C">
      <w:pPr>
        <w:spacing w:before="240"/>
      </w:pPr>
      <w:r>
        <w:t xml:space="preserve">Details of the </w:t>
      </w:r>
      <w:r w:rsidR="00EB2AEF">
        <w:t>Regulation</w:t>
      </w:r>
      <w:r w:rsidR="001E085D">
        <w:t>s</w:t>
      </w:r>
      <w:r w:rsidR="00EB2AEF">
        <w:t xml:space="preserve"> are set out in</w:t>
      </w:r>
      <w:r>
        <w:t xml:space="preserve"> </w:t>
      </w:r>
      <w:r w:rsidRPr="00317816">
        <w:rPr>
          <w:u w:val="single"/>
        </w:rPr>
        <w:t>Attachment</w:t>
      </w:r>
      <w:r w:rsidR="00EB2AEF">
        <w:rPr>
          <w:u w:val="single"/>
        </w:rPr>
        <w:t xml:space="preserve"> </w:t>
      </w:r>
      <w:r w:rsidR="00747F7A">
        <w:rPr>
          <w:u w:val="single"/>
        </w:rPr>
        <w:t>A</w:t>
      </w:r>
      <w:r w:rsidR="00E76023">
        <w:t>.</w:t>
      </w:r>
    </w:p>
    <w:p w14:paraId="1C2AA9E2" w14:textId="75BD293E" w:rsidR="002C226C" w:rsidRPr="008439F7" w:rsidRDefault="002C226C" w:rsidP="00647BB7">
      <w:pPr>
        <w:spacing w:before="240"/>
      </w:pPr>
      <w:r>
        <w:t>The</w:t>
      </w:r>
      <w:r w:rsidRPr="00D3322F">
        <w:t xml:space="preserve"> Regulation</w:t>
      </w:r>
      <w:r w:rsidR="001E085D">
        <w:t>s</w:t>
      </w:r>
      <w:r>
        <w:t xml:space="preserve"> </w:t>
      </w:r>
      <w:r w:rsidR="001E085D">
        <w:t>are</w:t>
      </w:r>
      <w:r w:rsidRPr="00D3322F">
        <w:t xml:space="preserve"> a legislative instrument for the purposes of the</w:t>
      </w:r>
      <w:r w:rsidRPr="00322524">
        <w:t xml:space="preserve"> </w:t>
      </w:r>
      <w:r w:rsidRPr="00D3322F">
        <w:rPr>
          <w:i/>
        </w:rPr>
        <w:t>Legislation Act</w:t>
      </w:r>
      <w:r w:rsidR="00736DF8">
        <w:rPr>
          <w:i/>
        </w:rPr>
        <w:t> </w:t>
      </w:r>
      <w:r w:rsidRPr="008439F7">
        <w:rPr>
          <w:i/>
        </w:rPr>
        <w:t>2003</w:t>
      </w:r>
      <w:r w:rsidRPr="008439F7">
        <w:t>.</w:t>
      </w:r>
    </w:p>
    <w:p w14:paraId="2BC407E3" w14:textId="3795A021" w:rsidR="009143A0" w:rsidRPr="008439F7" w:rsidRDefault="00F109D4" w:rsidP="00647BB7">
      <w:pPr>
        <w:spacing w:before="240"/>
      </w:pPr>
      <w:r w:rsidRPr="008439F7">
        <w:t>The Regulation</w:t>
      </w:r>
      <w:r w:rsidR="001E085D" w:rsidRPr="008439F7">
        <w:t>s</w:t>
      </w:r>
      <w:r w:rsidRPr="008439F7">
        <w:t xml:space="preserve"> commence</w:t>
      </w:r>
      <w:r w:rsidR="0031588C" w:rsidRPr="008439F7">
        <w:t>d</w:t>
      </w:r>
      <w:r w:rsidRPr="008439F7">
        <w:t xml:space="preserve"> on </w:t>
      </w:r>
      <w:r w:rsidR="002E2DAE" w:rsidRPr="008439F7">
        <w:t>the day after registration.</w:t>
      </w:r>
    </w:p>
    <w:p w14:paraId="5F121668" w14:textId="77777777" w:rsidR="003C7A3E" w:rsidRPr="008439F7" w:rsidRDefault="003C7A3E" w:rsidP="00793C4E">
      <w:pPr>
        <w:pStyle w:val="Heading2"/>
        <w:spacing w:before="0" w:after="120"/>
        <w:rPr>
          <w:sz w:val="24"/>
          <w:szCs w:val="24"/>
        </w:rPr>
      </w:pPr>
      <w:r w:rsidRPr="008439F7">
        <w:rPr>
          <w:sz w:val="24"/>
          <w:szCs w:val="24"/>
        </w:rPr>
        <w:t xml:space="preserve">Regulation Impact Statement </w:t>
      </w:r>
    </w:p>
    <w:p w14:paraId="28A09A8F" w14:textId="18955A55" w:rsidR="0063624C" w:rsidRPr="008439F7" w:rsidRDefault="0063624C" w:rsidP="003C7A3E">
      <w:pPr>
        <w:spacing w:before="240"/>
      </w:pPr>
      <w:r w:rsidRPr="008439F7">
        <w:t>The Office of Best Practice Regulation advised that as there is no change in policy intent or additional compliance burden as a result of these amendments, a Regulation Impact Statement</w:t>
      </w:r>
      <w:r w:rsidR="00C83668" w:rsidRPr="008439F7">
        <w:t xml:space="preserve"> i</w:t>
      </w:r>
      <w:r w:rsidRPr="008439F7">
        <w:t>s not required (OBPR22-03481).</w:t>
      </w:r>
    </w:p>
    <w:p w14:paraId="14772DC9" w14:textId="77777777" w:rsidR="00536519" w:rsidRDefault="00536519" w:rsidP="00536519">
      <w:pPr>
        <w:spacing w:before="240"/>
      </w:pPr>
      <w:r w:rsidRPr="008439F7">
        <w:t xml:space="preserve">A statement of Compatibility with Human Rights is at </w:t>
      </w:r>
      <w:r w:rsidRPr="008439F7">
        <w:rPr>
          <w:u w:val="single"/>
        </w:rPr>
        <w:t>Attachment B</w:t>
      </w:r>
      <w:r w:rsidRPr="008439F7">
        <w:t>.</w:t>
      </w:r>
    </w:p>
    <w:p w14:paraId="022CDCB2" w14:textId="3456366B" w:rsidR="004A463E" w:rsidRPr="00647BB7" w:rsidRDefault="004A463E" w:rsidP="00647BB7">
      <w:pPr>
        <w:spacing w:before="240"/>
        <w:rPr>
          <w:i/>
        </w:rPr>
      </w:pPr>
    </w:p>
    <w:p w14:paraId="49CE2689" w14:textId="42A97F8E" w:rsidR="00EA4DD8" w:rsidRDefault="00EA4DD8" w:rsidP="00EA4DD8">
      <w:pPr>
        <w:pageBreakBefore/>
        <w:spacing w:before="240"/>
        <w:jc w:val="right"/>
        <w:rPr>
          <w:b/>
          <w:u w:val="single"/>
        </w:rPr>
      </w:pPr>
      <w:r w:rsidRPr="007B335E">
        <w:rPr>
          <w:b/>
          <w:u w:val="single"/>
        </w:rPr>
        <w:lastRenderedPageBreak/>
        <w:t xml:space="preserve">ATTACHMENT </w:t>
      </w:r>
      <w:r w:rsidR="00747F7A">
        <w:rPr>
          <w:b/>
          <w:u w:val="single"/>
        </w:rPr>
        <w:t>A</w:t>
      </w:r>
    </w:p>
    <w:p w14:paraId="04A9365B" w14:textId="328D857A" w:rsidR="00EA4DD8" w:rsidRDefault="00EA4DD8" w:rsidP="00EA4DD8">
      <w:pPr>
        <w:spacing w:before="240"/>
        <w:ind w:right="91"/>
        <w:rPr>
          <w:b/>
          <w:bCs/>
          <w:szCs w:val="24"/>
          <w:u w:val="single"/>
        </w:rPr>
      </w:pPr>
      <w:r>
        <w:rPr>
          <w:b/>
          <w:bCs/>
          <w:u w:val="single"/>
        </w:rPr>
        <w:t xml:space="preserve">Details of the </w:t>
      </w:r>
      <w:r w:rsidR="002D5452" w:rsidRPr="002D5452">
        <w:rPr>
          <w:b/>
          <w:i/>
          <w:u w:val="single"/>
        </w:rPr>
        <w:t>Competition and Consumer (Industry Codes—Franchising) Amendment (Additional Information) Regulation</w:t>
      </w:r>
      <w:r w:rsidR="00F67317">
        <w:rPr>
          <w:b/>
          <w:i/>
          <w:u w:val="single"/>
        </w:rPr>
        <w:t>s</w:t>
      </w:r>
      <w:r w:rsidR="002D5452" w:rsidRPr="002D5452">
        <w:rPr>
          <w:b/>
          <w:i/>
          <w:u w:val="single"/>
        </w:rPr>
        <w:t xml:space="preserve"> 2022 </w:t>
      </w:r>
      <w:r>
        <w:rPr>
          <w:b/>
          <w:bCs/>
          <w:u w:val="single"/>
        </w:rPr>
        <w:t xml:space="preserve"> </w:t>
      </w:r>
    </w:p>
    <w:p w14:paraId="6A96F9B4" w14:textId="61922DFC" w:rsidR="00EA4DD8" w:rsidRDefault="00EA4DD8" w:rsidP="00EA4DD8">
      <w:pPr>
        <w:spacing w:before="240"/>
        <w:rPr>
          <w:rFonts w:ascii="Calibri" w:hAnsi="Calibri"/>
          <w:sz w:val="22"/>
          <w:szCs w:val="22"/>
          <w:u w:val="single"/>
          <w:lang w:eastAsia="en-US"/>
        </w:rPr>
      </w:pPr>
      <w:r>
        <w:rPr>
          <w:u w:val="single"/>
        </w:rPr>
        <w:t>Section 1 – Name</w:t>
      </w:r>
    </w:p>
    <w:p w14:paraId="3CF65485" w14:textId="57B9A316" w:rsidR="00EA4DD8" w:rsidRDefault="00EA4DD8" w:rsidP="00EA4DD8">
      <w:pPr>
        <w:spacing w:before="240"/>
      </w:pPr>
      <w:r>
        <w:t xml:space="preserve">This section provides that the name of the Regulations is the </w:t>
      </w:r>
      <w:r w:rsidR="0013036E" w:rsidRPr="00987889">
        <w:rPr>
          <w:i/>
          <w:iCs/>
        </w:rPr>
        <w:t>Competition and Consumer (Industry Codes—Franchising) Amendment (Additional Information) Regulation</w:t>
      </w:r>
      <w:r w:rsidR="00BE6A4A">
        <w:rPr>
          <w:i/>
          <w:iCs/>
        </w:rPr>
        <w:t>s</w:t>
      </w:r>
      <w:r w:rsidR="0013036E" w:rsidRPr="00987889">
        <w:rPr>
          <w:i/>
          <w:iCs/>
        </w:rPr>
        <w:t xml:space="preserve"> 2022</w:t>
      </w:r>
      <w:r>
        <w:t xml:space="preserve"> (the Regulation</w:t>
      </w:r>
      <w:r w:rsidR="00BE6A4A">
        <w:t>s</w:t>
      </w:r>
      <w:r>
        <w:t>).</w:t>
      </w:r>
    </w:p>
    <w:p w14:paraId="51153BE5" w14:textId="77777777" w:rsidR="00EA4DD8" w:rsidRDefault="00EA4DD8" w:rsidP="00EA4DD8">
      <w:pPr>
        <w:spacing w:before="240"/>
        <w:ind w:right="91"/>
        <w:rPr>
          <w:u w:val="single"/>
        </w:rPr>
      </w:pPr>
      <w:r>
        <w:rPr>
          <w:u w:val="single"/>
        </w:rPr>
        <w:t>Section 2 – Commencement</w:t>
      </w:r>
    </w:p>
    <w:p w14:paraId="36A7A845" w14:textId="0640C7F7" w:rsidR="00EA4DD8" w:rsidRDefault="00422616" w:rsidP="00EA4DD8">
      <w:pPr>
        <w:spacing w:before="240"/>
        <w:ind w:right="91"/>
      </w:pPr>
      <w:r>
        <w:t>T</w:t>
      </w:r>
      <w:r w:rsidR="00EA4DD8">
        <w:t xml:space="preserve">he Regulations commence on </w:t>
      </w:r>
      <w:sdt>
        <w:sdtPr>
          <w:id w:val="-36432914"/>
          <w:placeholder>
            <w:docPart w:val="52588446620E4B018D3C391C01161078"/>
          </w:placeholder>
          <w:date>
            <w:dateFormat w:val="d MMMM yyyy"/>
            <w:lid w:val="en-AU"/>
            <w:storeMappedDataAs w:val="dateTime"/>
            <w:calendar w:val="gregorian"/>
          </w:date>
        </w:sdtPr>
        <w:sdtEndPr/>
        <w:sdtContent>
          <w:r w:rsidR="00793C4E">
            <w:t>the day after the instrument is registered</w:t>
          </w:r>
        </w:sdtContent>
      </w:sdt>
      <w:r w:rsidR="00EA4DD8">
        <w:t xml:space="preserve"> on the Federal Register of Legislation.</w:t>
      </w:r>
    </w:p>
    <w:p w14:paraId="58EF1E01" w14:textId="77777777" w:rsidR="00EA4DD8" w:rsidRDefault="00EA4DD8" w:rsidP="00EA4DD8">
      <w:pPr>
        <w:spacing w:before="240"/>
        <w:ind w:right="91"/>
        <w:rPr>
          <w:u w:val="single"/>
        </w:rPr>
      </w:pPr>
      <w:r>
        <w:rPr>
          <w:u w:val="single"/>
        </w:rPr>
        <w:t>Section 3 – Authority</w:t>
      </w:r>
    </w:p>
    <w:p w14:paraId="685EFC61" w14:textId="4FB21C3E" w:rsidR="00EA4DD8" w:rsidRDefault="00EA4DD8" w:rsidP="00EA4DD8">
      <w:pPr>
        <w:spacing w:before="240"/>
        <w:ind w:right="91"/>
      </w:pPr>
      <w:r>
        <w:t xml:space="preserve">The Regulations are made under the </w:t>
      </w:r>
      <w:r w:rsidR="0013036E">
        <w:rPr>
          <w:i/>
        </w:rPr>
        <w:t>Competition and Consumer Act 2010</w:t>
      </w:r>
      <w:r>
        <w:t xml:space="preserve"> (the Act).</w:t>
      </w:r>
    </w:p>
    <w:p w14:paraId="1F050449" w14:textId="2110F1CE" w:rsidR="00EA4DD8" w:rsidRDefault="00EA4DD8" w:rsidP="00EA4DD8">
      <w:pPr>
        <w:spacing w:before="240"/>
        <w:ind w:right="91"/>
        <w:rPr>
          <w:u w:val="single"/>
        </w:rPr>
      </w:pPr>
      <w:r>
        <w:rPr>
          <w:u w:val="single"/>
        </w:rPr>
        <w:t>Section 4 – Schedule</w:t>
      </w:r>
    </w:p>
    <w:p w14:paraId="1E821F57" w14:textId="2DA8D9C4"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FDA9F75" w14:textId="791EE86A" w:rsidR="00EA4DD8" w:rsidRDefault="00EA4DD8" w:rsidP="00E13A78">
      <w:pPr>
        <w:spacing w:after="0"/>
        <w:ind w:right="91"/>
        <w:rPr>
          <w:u w:val="single"/>
        </w:rPr>
      </w:pPr>
      <w:r>
        <w:rPr>
          <w:u w:val="single"/>
        </w:rPr>
        <w:t>Schedule 1 – Amendments</w:t>
      </w:r>
      <w:r w:rsidR="00E13A78">
        <w:rPr>
          <w:u w:val="single"/>
        </w:rPr>
        <w:t xml:space="preserve"> to the </w:t>
      </w:r>
      <w:r w:rsidR="00E13A78">
        <w:rPr>
          <w:i/>
          <w:iCs/>
          <w:u w:val="single"/>
        </w:rPr>
        <w:t xml:space="preserve">Competition and Consumer (Industry Codes—Franchising) Regulation 2014 </w:t>
      </w:r>
    </w:p>
    <w:p w14:paraId="14A0A581" w14:textId="2098B656" w:rsidR="002A5C14" w:rsidRDefault="00E13A78" w:rsidP="00E13A78">
      <w:pPr>
        <w:spacing w:after="0"/>
        <w:ind w:right="91"/>
      </w:pPr>
      <w:r>
        <w:t xml:space="preserve">Legislative references in this </w:t>
      </w:r>
      <w:r w:rsidR="00AD2210">
        <w:t xml:space="preserve">attachment </w:t>
      </w:r>
      <w:r>
        <w:t xml:space="preserve">are to </w:t>
      </w:r>
      <w:r w:rsidR="00AD2210">
        <w:t xml:space="preserve">the Franchising Code of Conduct contained in Schedule 1 to </w:t>
      </w:r>
      <w:r>
        <w:t>the</w:t>
      </w:r>
      <w:r w:rsidR="00AD2210" w:rsidRPr="00AD2210">
        <w:t xml:space="preserve"> </w:t>
      </w:r>
      <w:r w:rsidR="00AD2210" w:rsidRPr="0096796D">
        <w:rPr>
          <w:i/>
          <w:iCs/>
        </w:rPr>
        <w:t xml:space="preserve">Competition and Consumer (Industry Codes—Franchising) Regulation 2014 </w:t>
      </w:r>
      <w:r w:rsidR="00AD2210">
        <w:t xml:space="preserve">(the </w:t>
      </w:r>
      <w:r w:rsidR="002F3305">
        <w:t>Code</w:t>
      </w:r>
      <w:r w:rsidR="00AD2210">
        <w:t>)</w:t>
      </w:r>
      <w:r w:rsidR="00E91FD4">
        <w:t xml:space="preserve"> </w:t>
      </w:r>
      <w:r>
        <w:t>unless otherwise specified.</w:t>
      </w:r>
    </w:p>
    <w:p w14:paraId="6A9AE50B" w14:textId="20ADB4B5" w:rsidR="00AF579D" w:rsidRPr="00D16D0F" w:rsidRDefault="00AF579D" w:rsidP="002C7683">
      <w:pPr>
        <w:spacing w:before="240"/>
        <w:ind w:right="91"/>
        <w:rPr>
          <w:b/>
          <w:u w:val="single"/>
        </w:rPr>
      </w:pPr>
      <w:r w:rsidRPr="008E79DE">
        <w:rPr>
          <w:b/>
          <w:bCs/>
          <w:u w:val="single"/>
        </w:rPr>
        <w:t>Item</w:t>
      </w:r>
      <w:r w:rsidR="00EE10E9">
        <w:rPr>
          <w:b/>
          <w:bCs/>
          <w:u w:val="single"/>
        </w:rPr>
        <w:t>s</w:t>
      </w:r>
      <w:r w:rsidRPr="008E79DE">
        <w:rPr>
          <w:b/>
          <w:bCs/>
          <w:u w:val="single"/>
        </w:rPr>
        <w:t xml:space="preserve"> 1, 3</w:t>
      </w:r>
      <w:r w:rsidRPr="004F2833">
        <w:rPr>
          <w:b/>
          <w:bCs/>
          <w:u w:val="single"/>
        </w:rPr>
        <w:t xml:space="preserve"> and 16</w:t>
      </w:r>
      <w:r w:rsidRPr="0097463D">
        <w:rPr>
          <w:b/>
          <w:bCs/>
          <w:u w:val="single"/>
        </w:rPr>
        <w:t xml:space="preserve"> </w:t>
      </w:r>
      <w:r w:rsidRPr="00C25A35">
        <w:rPr>
          <w:b/>
          <w:bCs/>
          <w:u w:val="single"/>
        </w:rPr>
        <w:t xml:space="preserve"> (s</w:t>
      </w:r>
      <w:r w:rsidRPr="00D16D0F">
        <w:rPr>
          <w:b/>
          <w:u w:val="single"/>
        </w:rPr>
        <w:t>ubparagraph</w:t>
      </w:r>
      <w:r w:rsidR="00435513">
        <w:rPr>
          <w:b/>
          <w:u w:val="single"/>
        </w:rPr>
        <w:t>s</w:t>
      </w:r>
      <w:r w:rsidRPr="00D16D0F">
        <w:rPr>
          <w:b/>
          <w:u w:val="single"/>
        </w:rPr>
        <w:t xml:space="preserve"> 53A(2)(b)(ii)</w:t>
      </w:r>
      <w:r w:rsidR="00435513">
        <w:rPr>
          <w:b/>
          <w:u w:val="single"/>
        </w:rPr>
        <w:t xml:space="preserve"> and 53F(2)(a)(ii)</w:t>
      </w:r>
      <w:r w:rsidRPr="00793C4E">
        <w:rPr>
          <w:b/>
          <w:bCs/>
          <w:u w:val="single"/>
        </w:rPr>
        <w:t xml:space="preserve">, </w:t>
      </w:r>
      <w:r w:rsidR="001B6F9E" w:rsidRPr="00793C4E">
        <w:rPr>
          <w:b/>
          <w:bCs/>
          <w:u w:val="single"/>
        </w:rPr>
        <w:t xml:space="preserve">and </w:t>
      </w:r>
      <w:r w:rsidRPr="00793C4E">
        <w:rPr>
          <w:b/>
          <w:bCs/>
          <w:u w:val="single"/>
        </w:rPr>
        <w:t>p</w:t>
      </w:r>
      <w:r w:rsidRPr="008E79DE">
        <w:rPr>
          <w:b/>
          <w:bCs/>
          <w:u w:val="single"/>
        </w:rPr>
        <w:t>aragraph</w:t>
      </w:r>
      <w:r w:rsidRPr="0097463D">
        <w:rPr>
          <w:b/>
          <w:bCs/>
          <w:u w:val="single"/>
        </w:rPr>
        <w:t xml:space="preserve"> 53B(4)(b)</w:t>
      </w:r>
    </w:p>
    <w:p w14:paraId="6C9572FD" w14:textId="12BBF213" w:rsidR="00757F0C" w:rsidRDefault="00AF579D" w:rsidP="00B02958">
      <w:pPr>
        <w:spacing w:before="240"/>
      </w:pPr>
      <w:r w:rsidRPr="00793C4E">
        <w:t>Item</w:t>
      </w:r>
      <w:r w:rsidR="00742C45">
        <w:t>s</w:t>
      </w:r>
      <w:r w:rsidRPr="00793C4E">
        <w:t xml:space="preserve"> 1</w:t>
      </w:r>
      <w:r w:rsidR="00AB1A33">
        <w:t>, 3 and 16</w:t>
      </w:r>
      <w:r w:rsidR="00C63FE2">
        <w:t xml:space="preserve"> </w:t>
      </w:r>
      <w:r w:rsidR="00C35515">
        <w:t>substitute</w:t>
      </w:r>
      <w:r w:rsidR="00C63FE2">
        <w:t xml:space="preserve"> </w:t>
      </w:r>
      <w:r w:rsidRPr="00793C4E">
        <w:t>subparagraph 53A(2)(b)(ii)</w:t>
      </w:r>
      <w:r w:rsidR="009018A0">
        <w:t>,</w:t>
      </w:r>
      <w:r w:rsidR="00435513">
        <w:t xml:space="preserve"> </w:t>
      </w:r>
      <w:r w:rsidR="00AB1A33" w:rsidRPr="00AB1A33">
        <w:t xml:space="preserve">paragraph 53B(4)(b) </w:t>
      </w:r>
      <w:r w:rsidR="009018A0">
        <w:t xml:space="preserve">and subparagraph </w:t>
      </w:r>
      <w:r w:rsidR="009018A0" w:rsidRPr="00AB1A33">
        <w:t>53F(2)(a)(ii)</w:t>
      </w:r>
      <w:r w:rsidR="009018A0">
        <w:t xml:space="preserve"> respectively </w:t>
      </w:r>
      <w:r w:rsidR="00C35515">
        <w:t>with</w:t>
      </w:r>
      <w:r w:rsidR="008A3322">
        <w:t xml:space="preserve"> new provisions</w:t>
      </w:r>
      <w:r w:rsidR="00AB1A33">
        <w:t xml:space="preserve"> </w:t>
      </w:r>
      <w:r w:rsidRPr="00793C4E">
        <w:t xml:space="preserve">to </w:t>
      </w:r>
      <w:r w:rsidR="003154EC">
        <w:t xml:space="preserve">clarify </w:t>
      </w:r>
      <w:r w:rsidR="00162EA3">
        <w:t>that</w:t>
      </w:r>
      <w:r w:rsidR="00757F0C">
        <w:t xml:space="preserve"> </w:t>
      </w:r>
      <w:r w:rsidR="00162EA3">
        <w:t>information m</w:t>
      </w:r>
      <w:r w:rsidR="00B02958">
        <w:t>ust</w:t>
      </w:r>
      <w:r w:rsidR="00162EA3">
        <w:t xml:space="preserve"> </w:t>
      </w:r>
      <w:r w:rsidR="00B02958">
        <w:t xml:space="preserve">not be included </w:t>
      </w:r>
      <w:r w:rsidR="00162EA3">
        <w:t xml:space="preserve">on the </w:t>
      </w:r>
      <w:r w:rsidR="00596B93" w:rsidRPr="00C376EF">
        <w:t>Franchise Disclosure Register (the Register)</w:t>
      </w:r>
      <w:r w:rsidR="00162EA3">
        <w:t>,</w:t>
      </w:r>
      <w:r w:rsidR="00B02958">
        <w:t xml:space="preserve"> and may be </w:t>
      </w:r>
      <w:r w:rsidR="00162EA3">
        <w:t>rem</w:t>
      </w:r>
      <w:r w:rsidR="00B02958">
        <w:t>oved or redacted from the Register, i</w:t>
      </w:r>
      <w:r w:rsidR="00C63FE2">
        <w:t>f that</w:t>
      </w:r>
      <w:r w:rsidR="00B02958">
        <w:t xml:space="preserve"> information relates to a particular franchisee of the franchisor, or relates to a particular site being occupied by a franchisee of the franchisor</w:t>
      </w:r>
      <w:r w:rsidR="0055268A">
        <w:t>.</w:t>
      </w:r>
    </w:p>
    <w:p w14:paraId="2292044D" w14:textId="4D638508" w:rsidR="00162EA3" w:rsidRDefault="00B02958" w:rsidP="00AF579D">
      <w:pPr>
        <w:spacing w:before="240"/>
      </w:pPr>
      <w:r>
        <w:t xml:space="preserve">Prior to this amendment, the Code referred to </w:t>
      </w:r>
      <w:r w:rsidRPr="00B02958">
        <w:t xml:space="preserve">information </w:t>
      </w:r>
      <w:r w:rsidR="0055268A">
        <w:t>relating</w:t>
      </w:r>
      <w:r w:rsidRPr="00B02958">
        <w:t xml:space="preserve"> to a particular </w:t>
      </w:r>
      <w:r w:rsidR="0055268A" w:rsidRPr="00B02958">
        <w:t>franchisee,</w:t>
      </w:r>
      <w:r w:rsidRPr="00B02958">
        <w:t xml:space="preserve"> or a particular site being occupied by a franchisee</w:t>
      </w:r>
      <w:r w:rsidR="0055268A">
        <w:t>.</w:t>
      </w:r>
      <w:r>
        <w:t xml:space="preserve"> However, in some multi-level systems, a franchisor </w:t>
      </w:r>
      <w:r w:rsidR="000F501F">
        <w:t>is also</w:t>
      </w:r>
      <w:r>
        <w:t xml:space="preserve"> a franchisee</w:t>
      </w:r>
      <w:r w:rsidR="0055268A">
        <w:t>.</w:t>
      </w:r>
      <w:r>
        <w:t xml:space="preserve"> Items 1, 3 and 16 </w:t>
      </w:r>
      <w:r w:rsidR="0055268A">
        <w:t>are intended to</w:t>
      </w:r>
      <w:r>
        <w:t xml:space="preserve"> clarify that </w:t>
      </w:r>
      <w:r w:rsidR="000F501F">
        <w:t xml:space="preserve">the </w:t>
      </w:r>
      <w:r w:rsidRPr="00B02958">
        <w:t>information that must not be included on the Register, and may be removed or redacted from the Register</w:t>
      </w:r>
      <w:r w:rsidR="00F11437">
        <w:t>,</w:t>
      </w:r>
      <w:r w:rsidR="000F501F">
        <w:t xml:space="preserve"> </w:t>
      </w:r>
      <w:r w:rsidR="000F501F" w:rsidRPr="000F501F">
        <w:t xml:space="preserve">relates to a particular franchisee of the franchisor, or </w:t>
      </w:r>
      <w:r w:rsidR="000F501F">
        <w:t xml:space="preserve">to </w:t>
      </w:r>
      <w:r w:rsidR="000F501F" w:rsidRPr="000F501F">
        <w:t xml:space="preserve">a particular site being occupied by a franchisee of the </w:t>
      </w:r>
      <w:r w:rsidR="0055268A" w:rsidRPr="000F501F">
        <w:t>franchisor</w:t>
      </w:r>
      <w:r w:rsidR="00D36D7A">
        <w:t xml:space="preserve">, not </w:t>
      </w:r>
      <w:r w:rsidR="00F11437">
        <w:t xml:space="preserve">a </w:t>
      </w:r>
      <w:r w:rsidR="0055268A">
        <w:t>franchisor that is also a franchisee</w:t>
      </w:r>
      <w:r w:rsidR="00F11437">
        <w:t>.</w:t>
      </w:r>
      <w:r w:rsidR="00742C45">
        <w:t xml:space="preserve"> This is consistent with the original policy intent of Part 5A.</w:t>
      </w:r>
    </w:p>
    <w:p w14:paraId="620142C3" w14:textId="70586C47" w:rsidR="00C40305" w:rsidRPr="0003723C" w:rsidRDefault="00C40305" w:rsidP="00793C4E">
      <w:pPr>
        <w:spacing w:before="240"/>
      </w:pPr>
      <w:r>
        <w:lastRenderedPageBreak/>
        <w:t xml:space="preserve">Similar amendments are made to </w:t>
      </w:r>
      <w:r w:rsidR="00924F8E">
        <w:t>sub</w:t>
      </w:r>
      <w:r>
        <w:t>clauses 53C</w:t>
      </w:r>
      <w:r w:rsidR="00924F8E">
        <w:t>(4)</w:t>
      </w:r>
      <w:r>
        <w:t>, 53D</w:t>
      </w:r>
      <w:r w:rsidR="00924F8E">
        <w:t>(4)</w:t>
      </w:r>
      <w:r>
        <w:t xml:space="preserve"> and 53E</w:t>
      </w:r>
      <w:r w:rsidR="00924F8E">
        <w:t>(4)</w:t>
      </w:r>
      <w:r>
        <w:t xml:space="preserve"> under items</w:t>
      </w:r>
      <w:r w:rsidR="00736DF8">
        <w:t> </w:t>
      </w:r>
      <w:r>
        <w:t>7, 10</w:t>
      </w:r>
      <w:r w:rsidR="004C7962">
        <w:t xml:space="preserve"> and</w:t>
      </w:r>
      <w:r>
        <w:t xml:space="preserve"> 15 respectively</w:t>
      </w:r>
      <w:r w:rsidR="00C25421">
        <w:t>,</w:t>
      </w:r>
      <w:r w:rsidR="00C25421" w:rsidRPr="00C25421">
        <w:t xml:space="preserve"> regarding a franchisor that is also a franchisee.</w:t>
      </w:r>
    </w:p>
    <w:p w14:paraId="5694EA19" w14:textId="059A1198" w:rsidR="00C40305" w:rsidRPr="00BE46CC" w:rsidRDefault="008A3322" w:rsidP="00BE46CC">
      <w:pPr>
        <w:spacing w:before="240"/>
      </w:pPr>
      <w:r>
        <w:t xml:space="preserve">Item </w:t>
      </w:r>
      <w:r w:rsidR="00C40305">
        <w:t xml:space="preserve">3 will also insert new paragraph 53B(4)(d) to expand the scope of information that the Secretary </w:t>
      </w:r>
      <w:r w:rsidR="00802073" w:rsidRPr="00802073">
        <w:t xml:space="preserve">of the Department that is administered by the Minister administering the </w:t>
      </w:r>
      <w:r w:rsidR="00802073" w:rsidRPr="001123F2">
        <w:rPr>
          <w:i/>
          <w:iCs/>
        </w:rPr>
        <w:t>Australian Small Business and Family Enterprise Ombudsman Act</w:t>
      </w:r>
      <w:r w:rsidR="00736DF8">
        <w:rPr>
          <w:i/>
          <w:iCs/>
        </w:rPr>
        <w:t> </w:t>
      </w:r>
      <w:r w:rsidR="00802073" w:rsidRPr="001123F2">
        <w:rPr>
          <w:i/>
          <w:iCs/>
        </w:rPr>
        <w:t xml:space="preserve">2015 </w:t>
      </w:r>
      <w:r w:rsidR="00802073" w:rsidRPr="00802073">
        <w:t xml:space="preserve">(the Secretary) </w:t>
      </w:r>
      <w:r w:rsidR="00C40305">
        <w:t xml:space="preserve">can remove from the Register to </w:t>
      </w:r>
      <w:r w:rsidR="00C63FE2">
        <w:t xml:space="preserve">include </w:t>
      </w:r>
      <w:r w:rsidR="00C40305">
        <w:t xml:space="preserve">information determined under new </w:t>
      </w:r>
      <w:r w:rsidR="00C40305" w:rsidRPr="00BE46CC">
        <w:t xml:space="preserve">subclause </w:t>
      </w:r>
      <w:r w:rsidR="00C40305">
        <w:t xml:space="preserve">53B(5), as inserted by item 4 of the Regulations. </w:t>
      </w:r>
      <w:r w:rsidR="00C40305" w:rsidRPr="00C40305">
        <w:t>Prior to this amendment, clause 53B empowered the Secretary to adjust the contents of the Register in limited circumstances. While in general, franchisors are expected to self-manage their profiles on the Register by updating information as required, the Secretary has ultimate responsibility to establish and keep the register in accordance with clause 53. It is therefore appropriate for the Secretary (or a delegate in accordance with clause 53H) to have the flexibility to determine any additional kinds of documents or information that may be removed from the Register.</w:t>
      </w:r>
    </w:p>
    <w:p w14:paraId="08BAD7DA" w14:textId="29B49531" w:rsidR="00C376EF" w:rsidRPr="002C7683" w:rsidRDefault="00E13A78" w:rsidP="002C7683">
      <w:pPr>
        <w:spacing w:before="240"/>
        <w:ind w:right="91"/>
        <w:rPr>
          <w:b/>
          <w:bCs/>
          <w:u w:val="single"/>
        </w:rPr>
      </w:pPr>
      <w:r w:rsidRPr="00BE46CC">
        <w:rPr>
          <w:b/>
          <w:u w:val="single"/>
        </w:rPr>
        <w:t xml:space="preserve">Item </w:t>
      </w:r>
      <w:r w:rsidR="00AB1A33">
        <w:rPr>
          <w:b/>
          <w:bCs/>
          <w:u w:val="single"/>
        </w:rPr>
        <w:t>2</w:t>
      </w:r>
      <w:r w:rsidR="003E50E5" w:rsidRPr="002C7683">
        <w:rPr>
          <w:b/>
          <w:bCs/>
          <w:u w:val="single"/>
        </w:rPr>
        <w:t xml:space="preserve"> (</w:t>
      </w:r>
      <w:r w:rsidR="000C6D74">
        <w:rPr>
          <w:b/>
          <w:bCs/>
          <w:u w:val="single"/>
        </w:rPr>
        <w:t>after</w:t>
      </w:r>
      <w:r w:rsidR="000C6D74" w:rsidRPr="00BE46CC">
        <w:rPr>
          <w:b/>
          <w:u w:val="single"/>
        </w:rPr>
        <w:t xml:space="preserve"> </w:t>
      </w:r>
      <w:r w:rsidR="003E50E5" w:rsidRPr="00BE46CC">
        <w:rPr>
          <w:b/>
          <w:u w:val="single"/>
        </w:rPr>
        <w:t>subclause 53A(3</w:t>
      </w:r>
      <w:r w:rsidR="003E50E5" w:rsidRPr="002C7683">
        <w:rPr>
          <w:b/>
          <w:bCs/>
          <w:u w:val="single"/>
        </w:rPr>
        <w:t>)</w:t>
      </w:r>
      <w:r w:rsidR="000C6D74">
        <w:rPr>
          <w:b/>
          <w:bCs/>
          <w:u w:val="single"/>
        </w:rPr>
        <w:t>(c)</w:t>
      </w:r>
      <w:r w:rsidR="003E50E5" w:rsidRPr="002C7683">
        <w:rPr>
          <w:b/>
          <w:bCs/>
          <w:u w:val="single"/>
        </w:rPr>
        <w:t>)</w:t>
      </w:r>
    </w:p>
    <w:p w14:paraId="617F1432" w14:textId="5F1F2692" w:rsidR="006A3E27" w:rsidRDefault="005C0FBD" w:rsidP="005B1D47">
      <w:pPr>
        <w:spacing w:before="240"/>
      </w:pPr>
      <w:r w:rsidRPr="00044114">
        <w:t xml:space="preserve">Item </w:t>
      </w:r>
      <w:r w:rsidR="00AB1A33">
        <w:t>2</w:t>
      </w:r>
      <w:r w:rsidRPr="00044114">
        <w:t xml:space="preserve"> </w:t>
      </w:r>
      <w:r w:rsidR="000C6D74">
        <w:t>inserts new paragraph 53A(3)(d) to</w:t>
      </w:r>
      <w:r w:rsidR="00D529FD">
        <w:t xml:space="preserve"> </w:t>
      </w:r>
      <w:r w:rsidR="00AD2210">
        <w:t>ensure that a</w:t>
      </w:r>
      <w:r w:rsidR="00D529FD">
        <w:t xml:space="preserve"> </w:t>
      </w:r>
      <w:r w:rsidR="00F87B05">
        <w:t xml:space="preserve">franchisor’s </w:t>
      </w:r>
      <w:r w:rsidR="00D529FD">
        <w:t xml:space="preserve">logo </w:t>
      </w:r>
      <w:r w:rsidR="00C376EF">
        <w:t xml:space="preserve">may be included in </w:t>
      </w:r>
      <w:r w:rsidR="00C376EF" w:rsidRPr="00C376EF">
        <w:t>the Register</w:t>
      </w:r>
      <w:r w:rsidR="00C376EF">
        <w:t>.</w:t>
      </w:r>
    </w:p>
    <w:p w14:paraId="25F66278" w14:textId="1DA56CF3" w:rsidR="00C376EF" w:rsidRDefault="0056560E" w:rsidP="005B1D47">
      <w:pPr>
        <w:spacing w:before="240"/>
      </w:pPr>
      <w:r>
        <w:t xml:space="preserve">Prior to </w:t>
      </w:r>
      <w:r w:rsidR="00246F02">
        <w:t>this amendment</w:t>
      </w:r>
      <w:r>
        <w:t>, subclause</w:t>
      </w:r>
      <w:r w:rsidR="006A3E27">
        <w:t xml:space="preserve"> 53A(3) restrict</w:t>
      </w:r>
      <w:r>
        <w:t>ed</w:t>
      </w:r>
      <w:r w:rsidR="006A3E27">
        <w:t xml:space="preserve"> the documents that c</w:t>
      </w:r>
      <w:r>
        <w:t>ould</w:t>
      </w:r>
      <w:r w:rsidR="006A3E27">
        <w:t xml:space="preserve"> be included on the Register to </w:t>
      </w:r>
      <w:r w:rsidR="006A3E27" w:rsidRPr="006A3E27">
        <w:t>the key facts sheet, disclosure document and a standard form of the franchise agreemen</w:t>
      </w:r>
      <w:r>
        <w:t xml:space="preserve">t. </w:t>
      </w:r>
      <w:r w:rsidR="00C76B9B">
        <w:t>T</w:t>
      </w:r>
      <w:r>
        <w:t xml:space="preserve">his </w:t>
      </w:r>
      <w:r w:rsidR="00246F02">
        <w:t>amendment</w:t>
      </w:r>
      <w:r>
        <w:t xml:space="preserve"> </w:t>
      </w:r>
      <w:r w:rsidR="006D7EB6">
        <w:t xml:space="preserve">increases </w:t>
      </w:r>
      <w:r w:rsidR="00C64999">
        <w:t xml:space="preserve">flexibility by </w:t>
      </w:r>
      <w:r>
        <w:t>expand</w:t>
      </w:r>
      <w:r w:rsidR="00C64999">
        <w:t>ing</w:t>
      </w:r>
      <w:r>
        <w:t xml:space="preserve"> the scope of documents that can be included on the Register to include a </w:t>
      </w:r>
      <w:r w:rsidR="00C76B9B">
        <w:t xml:space="preserve">document that is a </w:t>
      </w:r>
      <w:r>
        <w:t>log</w:t>
      </w:r>
      <w:r w:rsidR="003E50E5">
        <w:t>o</w:t>
      </w:r>
      <w:r w:rsidR="00C64999">
        <w:t xml:space="preserve">. It does not mandate the inclusion of a logo on the Register. </w:t>
      </w:r>
    </w:p>
    <w:p w14:paraId="65E15D12" w14:textId="4917A487" w:rsidR="0061307F" w:rsidRDefault="0061307F" w:rsidP="002C7683">
      <w:pPr>
        <w:spacing w:before="240"/>
        <w:ind w:right="91"/>
        <w:rPr>
          <w:b/>
          <w:bCs/>
          <w:u w:val="single"/>
        </w:rPr>
      </w:pPr>
      <w:r>
        <w:rPr>
          <w:b/>
          <w:bCs/>
          <w:u w:val="single"/>
        </w:rPr>
        <w:t>Item 4 (</w:t>
      </w:r>
      <w:r w:rsidR="000C6D74">
        <w:rPr>
          <w:b/>
          <w:bCs/>
          <w:u w:val="single"/>
        </w:rPr>
        <w:t xml:space="preserve">at the end of </w:t>
      </w:r>
      <w:r>
        <w:rPr>
          <w:b/>
          <w:bCs/>
          <w:u w:val="single"/>
        </w:rPr>
        <w:t>clause 53B)</w:t>
      </w:r>
    </w:p>
    <w:p w14:paraId="76D57EBE" w14:textId="2B0FA1B1" w:rsidR="0061307F" w:rsidRDefault="0061307F" w:rsidP="0061307F">
      <w:pPr>
        <w:spacing w:before="0" w:after="0"/>
      </w:pPr>
      <w:r w:rsidRPr="00793C4E">
        <w:t xml:space="preserve">Item 4 will </w:t>
      </w:r>
      <w:r w:rsidR="000C6AB3">
        <w:t>insert</w:t>
      </w:r>
      <w:r w:rsidR="005C619D">
        <w:t xml:space="preserve"> new subclause 53B(5)</w:t>
      </w:r>
      <w:r w:rsidR="005C619D" w:rsidRPr="00BE46CC">
        <w:t xml:space="preserve"> to </w:t>
      </w:r>
      <w:r w:rsidR="005C619D">
        <w:t>ensure the</w:t>
      </w:r>
      <w:r w:rsidR="000C6AB3">
        <w:t xml:space="preserve"> Secretary</w:t>
      </w:r>
      <w:r w:rsidR="005C619D">
        <w:t xml:space="preserve"> </w:t>
      </w:r>
      <w:r w:rsidR="000C6AB3" w:rsidRPr="000C6AB3">
        <w:t>may, by legislative instrument, determine</w:t>
      </w:r>
      <w:r w:rsidR="005E0E13">
        <w:t xml:space="preserve"> the</w:t>
      </w:r>
      <w:r w:rsidR="000C6AB3" w:rsidRPr="000C6AB3">
        <w:t xml:space="preserve"> kinds of information that may be removed from the Register, or enable a document to be removed from the Register</w:t>
      </w:r>
      <w:r w:rsidR="005E0E13">
        <w:t>.</w:t>
      </w:r>
    </w:p>
    <w:p w14:paraId="136565CF" w14:textId="33FF767D" w:rsidR="005E0E13" w:rsidRDefault="005E0E13" w:rsidP="0061307F">
      <w:pPr>
        <w:spacing w:before="0" w:after="0"/>
      </w:pPr>
    </w:p>
    <w:p w14:paraId="5EF4BE13" w14:textId="64934F7A" w:rsidR="00A23F05" w:rsidRDefault="00A23F05" w:rsidP="00A23F05">
      <w:pPr>
        <w:spacing w:before="0" w:after="0"/>
      </w:pPr>
      <w:r>
        <w:t>Prior to this amendment, c</w:t>
      </w:r>
      <w:r w:rsidRPr="00A23F05">
        <w:t>lause 53B empower</w:t>
      </w:r>
      <w:r>
        <w:t>ed</w:t>
      </w:r>
      <w:r w:rsidRPr="00A23F05">
        <w:t xml:space="preserve"> the Secretary to adjust the contents of the Register in</w:t>
      </w:r>
      <w:r w:rsidR="00315B7B">
        <w:t xml:space="preserve"> limited</w:t>
      </w:r>
      <w:r w:rsidRPr="00A23F05">
        <w:t xml:space="preserve"> circumstances</w:t>
      </w:r>
      <w:r w:rsidR="00315B7B">
        <w:t xml:space="preserve">. </w:t>
      </w:r>
      <w:r w:rsidR="00413E3C">
        <w:t>New</w:t>
      </w:r>
      <w:r w:rsidR="00D45A3D">
        <w:t xml:space="preserve"> paragraph</w:t>
      </w:r>
      <w:r w:rsidR="00413E3C">
        <w:t xml:space="preserve"> 53B(4)(d), as inserted by item </w:t>
      </w:r>
      <w:r w:rsidR="00B15EF8">
        <w:t>3</w:t>
      </w:r>
      <w:r w:rsidR="00413E3C">
        <w:t>, will expand the scope of information</w:t>
      </w:r>
      <w:r w:rsidR="00413E3C" w:rsidRPr="00BE46CC">
        <w:t xml:space="preserve"> </w:t>
      </w:r>
      <w:r w:rsidR="00D45A3D" w:rsidRPr="00BE46CC">
        <w:t xml:space="preserve">and </w:t>
      </w:r>
      <w:r w:rsidR="00D45A3D">
        <w:t xml:space="preserve">documents that </w:t>
      </w:r>
      <w:r w:rsidR="006D70C8">
        <w:t xml:space="preserve">the Secretary </w:t>
      </w:r>
      <w:r w:rsidR="00D45A3D">
        <w:t>may remove from the Register to include those prescribe</w:t>
      </w:r>
      <w:r w:rsidR="00643E48">
        <w:t>d</w:t>
      </w:r>
      <w:r w:rsidR="00D45A3D">
        <w:t xml:space="preserve"> in </w:t>
      </w:r>
      <w:r w:rsidR="006D70C8">
        <w:t>a determination made under</w:t>
      </w:r>
      <w:r w:rsidR="00D45A3D">
        <w:t xml:space="preserve"> new subclause 53B(5)</w:t>
      </w:r>
      <w:r w:rsidR="004C264E">
        <w:t>,</w:t>
      </w:r>
      <w:r w:rsidR="00C9452F" w:rsidRPr="00C9452F">
        <w:t xml:space="preserve"> pursuant to subsections 51AE(1A) and 51AE(1C) of the Act</w:t>
      </w:r>
      <w:r w:rsidR="00C9452F">
        <w:t xml:space="preserve">. </w:t>
      </w:r>
      <w:r>
        <w:t>While in general</w:t>
      </w:r>
      <w:r w:rsidR="00F80AFB">
        <w:t>,</w:t>
      </w:r>
      <w:r>
        <w:t xml:space="preserve"> franchisors are expected to self-manage their profiles on the Register by updating information as required, </w:t>
      </w:r>
      <w:r w:rsidR="00315B7B">
        <w:t xml:space="preserve">the Secretary has ultimate responsibility to establish and keep the register in accordance with clause 53. </w:t>
      </w:r>
      <w:bookmarkStart w:id="4" w:name="_Hlk117010442"/>
      <w:r w:rsidR="00D45A3D">
        <w:t xml:space="preserve">It </w:t>
      </w:r>
      <w:r w:rsidR="00033D40">
        <w:t>is therefore</w:t>
      </w:r>
      <w:r w:rsidR="00315B7B">
        <w:t xml:space="preserve"> appropriate for the Secretary</w:t>
      </w:r>
      <w:r w:rsidR="00CD6C14">
        <w:t xml:space="preserve"> </w:t>
      </w:r>
      <w:r w:rsidR="00CD6C14" w:rsidRPr="00CD6C14">
        <w:t xml:space="preserve">(or a delegate in accordance with clause 53H) </w:t>
      </w:r>
      <w:r w:rsidR="00315B7B">
        <w:t>to have the flexibility to</w:t>
      </w:r>
      <w:r>
        <w:t xml:space="preserve"> </w:t>
      </w:r>
      <w:r w:rsidR="00675E04">
        <w:t>determine</w:t>
      </w:r>
      <w:r w:rsidR="00A1457F">
        <w:t xml:space="preserve"> any</w:t>
      </w:r>
      <w:r w:rsidR="00675E04">
        <w:t xml:space="preserve"> additional kinds </w:t>
      </w:r>
      <w:r w:rsidR="00F80AFB">
        <w:t xml:space="preserve">of </w:t>
      </w:r>
      <w:r w:rsidR="00675E04">
        <w:t>documents or information that may be removed from</w:t>
      </w:r>
      <w:r>
        <w:t xml:space="preserve"> the Register</w:t>
      </w:r>
      <w:r w:rsidR="00B72028">
        <w:t>.</w:t>
      </w:r>
      <w:bookmarkEnd w:id="4"/>
    </w:p>
    <w:p w14:paraId="3DACC311" w14:textId="621D2C38" w:rsidR="00B34DAD" w:rsidRDefault="00B34DAD" w:rsidP="002C7683">
      <w:pPr>
        <w:spacing w:before="240"/>
        <w:ind w:right="91"/>
      </w:pPr>
      <w:r>
        <w:t>Determinations made</w:t>
      </w:r>
      <w:r w:rsidR="00DC3799">
        <w:t xml:space="preserve"> pursuant to</w:t>
      </w:r>
      <w:r>
        <w:t xml:space="preserve"> </w:t>
      </w:r>
      <w:r w:rsidR="00E85747">
        <w:t xml:space="preserve">new </w:t>
      </w:r>
      <w:r w:rsidR="00E85747" w:rsidRPr="00E85747">
        <w:t xml:space="preserve">subclause 53B(5) </w:t>
      </w:r>
      <w:r w:rsidR="00E85747">
        <w:t>will be</w:t>
      </w:r>
      <w:r w:rsidRPr="00B34DAD">
        <w:t xml:space="preserve"> legislative instruments. In accordance with the </w:t>
      </w:r>
      <w:r w:rsidRPr="00793C4E">
        <w:rPr>
          <w:i/>
          <w:iCs/>
        </w:rPr>
        <w:t>Legislation Act 20</w:t>
      </w:r>
      <w:r w:rsidR="00E85747" w:rsidRPr="00793C4E">
        <w:rPr>
          <w:i/>
          <w:iCs/>
        </w:rPr>
        <w:t>03</w:t>
      </w:r>
      <w:r w:rsidRPr="00B34DAD">
        <w:t xml:space="preserve">, </w:t>
      </w:r>
      <w:r w:rsidR="003C0668">
        <w:t xml:space="preserve">a </w:t>
      </w:r>
      <w:r w:rsidR="00790EB3">
        <w:t>determination</w:t>
      </w:r>
      <w:r w:rsidR="003C0668">
        <w:t>,</w:t>
      </w:r>
      <w:r w:rsidRPr="00B34DAD">
        <w:t xml:space="preserve"> and any changes to </w:t>
      </w:r>
      <w:r w:rsidR="003C0668">
        <w:t>a determination,</w:t>
      </w:r>
      <w:r w:rsidRPr="00B34DAD">
        <w:t xml:space="preserve"> made by the Secretary will need to be tabled in each House of Parliament within six sitting days of registration to be scrutinised. </w:t>
      </w:r>
      <w:r w:rsidR="009973EA">
        <w:t>A determination</w:t>
      </w:r>
      <w:r w:rsidRPr="00B34DAD">
        <w:t xml:space="preserve"> will </w:t>
      </w:r>
      <w:r w:rsidR="00455DD7">
        <w:t xml:space="preserve">then </w:t>
      </w:r>
      <w:r w:rsidRPr="00B34DAD">
        <w:t xml:space="preserve">be subject to disallowance by either house for fifteen sitting days. </w:t>
      </w:r>
    </w:p>
    <w:p w14:paraId="6D43C66A" w14:textId="7A7614B2" w:rsidR="00E13A78" w:rsidRPr="002C7683" w:rsidRDefault="00E13A78" w:rsidP="002C7683">
      <w:pPr>
        <w:spacing w:before="240"/>
        <w:ind w:right="91"/>
        <w:rPr>
          <w:b/>
          <w:bCs/>
          <w:u w:val="single"/>
        </w:rPr>
      </w:pPr>
      <w:r w:rsidRPr="002C7683">
        <w:rPr>
          <w:b/>
          <w:bCs/>
          <w:u w:val="single"/>
        </w:rPr>
        <w:lastRenderedPageBreak/>
        <w:t>Item</w:t>
      </w:r>
      <w:r w:rsidR="00342D06">
        <w:rPr>
          <w:b/>
          <w:bCs/>
          <w:u w:val="single"/>
        </w:rPr>
        <w:t>s</w:t>
      </w:r>
      <w:r w:rsidRPr="002C7683">
        <w:rPr>
          <w:b/>
          <w:bCs/>
          <w:u w:val="single"/>
        </w:rPr>
        <w:t xml:space="preserve"> </w:t>
      </w:r>
      <w:r w:rsidR="007E5FB5">
        <w:rPr>
          <w:b/>
          <w:bCs/>
          <w:u w:val="single"/>
        </w:rPr>
        <w:t>5</w:t>
      </w:r>
      <w:r w:rsidR="00612836" w:rsidRPr="002C7683">
        <w:rPr>
          <w:b/>
          <w:bCs/>
          <w:u w:val="single"/>
        </w:rPr>
        <w:t xml:space="preserve"> to </w:t>
      </w:r>
      <w:r w:rsidR="00102ACC" w:rsidRPr="002C7683">
        <w:rPr>
          <w:b/>
          <w:bCs/>
          <w:u w:val="single"/>
        </w:rPr>
        <w:t>1</w:t>
      </w:r>
      <w:r w:rsidR="002772A7">
        <w:rPr>
          <w:b/>
          <w:bCs/>
          <w:u w:val="single"/>
        </w:rPr>
        <w:t>3</w:t>
      </w:r>
      <w:r w:rsidR="006B4A02" w:rsidRPr="002C7683">
        <w:rPr>
          <w:b/>
          <w:bCs/>
          <w:u w:val="single"/>
        </w:rPr>
        <w:t xml:space="preserve"> and 1</w:t>
      </w:r>
      <w:r w:rsidR="002772A7">
        <w:rPr>
          <w:b/>
          <w:bCs/>
          <w:u w:val="single"/>
        </w:rPr>
        <w:t>5</w:t>
      </w:r>
      <w:r w:rsidR="00890B24" w:rsidRPr="002C7683">
        <w:rPr>
          <w:b/>
          <w:bCs/>
          <w:u w:val="single"/>
        </w:rPr>
        <w:t xml:space="preserve"> (</w:t>
      </w:r>
      <w:r w:rsidR="00FF3D7B">
        <w:rPr>
          <w:b/>
          <w:bCs/>
          <w:u w:val="single"/>
        </w:rPr>
        <w:t>subclause</w:t>
      </w:r>
      <w:r w:rsidR="00C95654">
        <w:rPr>
          <w:b/>
          <w:bCs/>
          <w:u w:val="single"/>
        </w:rPr>
        <w:t>s</w:t>
      </w:r>
      <w:r w:rsidR="00FF3D7B">
        <w:rPr>
          <w:b/>
          <w:bCs/>
          <w:u w:val="single"/>
        </w:rPr>
        <w:t xml:space="preserve"> 53C(4), 53D(4) and 53E(4), paragraph</w:t>
      </w:r>
      <w:r w:rsidR="00C95654">
        <w:rPr>
          <w:b/>
          <w:bCs/>
          <w:u w:val="single"/>
        </w:rPr>
        <w:t>s</w:t>
      </w:r>
      <w:r w:rsidR="00FF3D7B">
        <w:rPr>
          <w:b/>
          <w:bCs/>
          <w:u w:val="single"/>
        </w:rPr>
        <w:t xml:space="preserve"> </w:t>
      </w:r>
      <w:r w:rsidR="00E86D26">
        <w:rPr>
          <w:b/>
          <w:bCs/>
          <w:u w:val="single"/>
        </w:rPr>
        <w:t xml:space="preserve">53C(2)(g), 53C(3)(a), 53D(2)(g), </w:t>
      </w:r>
      <w:r w:rsidR="00FF3D7B">
        <w:rPr>
          <w:b/>
          <w:bCs/>
          <w:u w:val="single"/>
        </w:rPr>
        <w:t>53D(3)(a), 53E(2)(c) and 53E(3)(a),</w:t>
      </w:r>
      <w:r w:rsidR="00FF3D7B" w:rsidRPr="00FF3D7B">
        <w:rPr>
          <w:b/>
          <w:bCs/>
          <w:u w:val="single"/>
        </w:rPr>
        <w:t xml:space="preserve"> </w:t>
      </w:r>
      <w:r w:rsidR="000C59D6">
        <w:rPr>
          <w:b/>
          <w:bCs/>
          <w:u w:val="single"/>
        </w:rPr>
        <w:t xml:space="preserve">and </w:t>
      </w:r>
      <w:r w:rsidR="00FF3D7B">
        <w:rPr>
          <w:b/>
          <w:bCs/>
          <w:u w:val="single"/>
        </w:rPr>
        <w:t>subparagraph 53E(2)(b)(vii))</w:t>
      </w:r>
    </w:p>
    <w:p w14:paraId="2C483E3E" w14:textId="61BDCFD6" w:rsidR="00155423" w:rsidRDefault="00612836" w:rsidP="000011F9">
      <w:pPr>
        <w:spacing w:before="0" w:after="0"/>
      </w:pPr>
      <w:r w:rsidRPr="00044114">
        <w:t>Item</w:t>
      </w:r>
      <w:r w:rsidR="001243E5">
        <w:t>s</w:t>
      </w:r>
      <w:r w:rsidRPr="00044114">
        <w:t xml:space="preserve"> </w:t>
      </w:r>
      <w:r w:rsidR="007E5FB5">
        <w:t>5</w:t>
      </w:r>
      <w:r>
        <w:t xml:space="preserve"> to 1</w:t>
      </w:r>
      <w:r w:rsidR="002772A7">
        <w:t>3</w:t>
      </w:r>
      <w:r w:rsidR="008F3CD9">
        <w:t xml:space="preserve"> and 1</w:t>
      </w:r>
      <w:r w:rsidR="002772A7">
        <w:t>5</w:t>
      </w:r>
      <w:r w:rsidR="002A2260">
        <w:t xml:space="preserve"> </w:t>
      </w:r>
      <w:r w:rsidR="001243E5">
        <w:t>amend</w:t>
      </w:r>
      <w:r>
        <w:t xml:space="preserve"> clauses </w:t>
      </w:r>
      <w:r w:rsidR="002751E5">
        <w:t>53C, 53D and 53E</w:t>
      </w:r>
      <w:r w:rsidR="00C30997">
        <w:t xml:space="preserve"> </w:t>
      </w:r>
      <w:r w:rsidR="00D32063">
        <w:t xml:space="preserve">respectively </w:t>
      </w:r>
      <w:r w:rsidR="00C30997">
        <w:t>to</w:t>
      </w:r>
      <w:r w:rsidR="001243E5">
        <w:t xml:space="preserve"> </w:t>
      </w:r>
      <w:r w:rsidR="00BC2732">
        <w:t xml:space="preserve">ensure that </w:t>
      </w:r>
      <w:r w:rsidR="001243E5" w:rsidRPr="001243E5">
        <w:t>the Secretary</w:t>
      </w:r>
      <w:r w:rsidR="00BC2732">
        <w:t xml:space="preserve"> may, by legislative instrument, determine </w:t>
      </w:r>
      <w:r w:rsidR="003411A6">
        <w:t xml:space="preserve">the </w:t>
      </w:r>
      <w:r w:rsidR="001243E5" w:rsidRPr="001243E5">
        <w:t>additional information</w:t>
      </w:r>
      <w:r w:rsidR="00BC2732">
        <w:t xml:space="preserve"> required</w:t>
      </w:r>
      <w:r w:rsidR="001243E5" w:rsidRPr="001243E5">
        <w:t xml:space="preserve"> from franchisor</w:t>
      </w:r>
      <w:r w:rsidR="00BC2732">
        <w:t>s</w:t>
      </w:r>
      <w:r w:rsidR="001243E5" w:rsidRPr="001243E5">
        <w:t xml:space="preserve"> </w:t>
      </w:r>
      <w:r w:rsidR="00BC2732" w:rsidRPr="001243E5">
        <w:t>for inclusion on the Register</w:t>
      </w:r>
      <w:r w:rsidR="00BC2732">
        <w:t>.</w:t>
      </w:r>
      <w:r w:rsidR="001243E5" w:rsidRPr="001243E5">
        <w:t xml:space="preserve"> </w:t>
      </w:r>
      <w:r w:rsidR="00742C45">
        <w:t>This is consistent with the original policy intent of Part 5A</w:t>
      </w:r>
      <w:r w:rsidR="008E7892">
        <w:t>.</w:t>
      </w:r>
    </w:p>
    <w:p w14:paraId="1B49084E" w14:textId="77777777" w:rsidR="001D76D3" w:rsidRDefault="001D76D3" w:rsidP="000011F9">
      <w:pPr>
        <w:spacing w:before="0" w:after="0"/>
      </w:pPr>
    </w:p>
    <w:p w14:paraId="684BDAB6" w14:textId="55360FE3" w:rsidR="003A1732" w:rsidRDefault="000011F9" w:rsidP="000011F9">
      <w:pPr>
        <w:spacing w:before="0" w:after="0"/>
      </w:pPr>
      <w:r>
        <w:t xml:space="preserve">Prior to </w:t>
      </w:r>
      <w:r w:rsidR="00597DE4">
        <w:t>this amendment</w:t>
      </w:r>
      <w:r>
        <w:t xml:space="preserve">, </w:t>
      </w:r>
      <w:r w:rsidR="00CF5123">
        <w:t xml:space="preserve">subclauses 53C(2), 53D(2) and 53E(2) </w:t>
      </w:r>
      <w:r w:rsidR="00AC5C23">
        <w:t>prescribed a list of</w:t>
      </w:r>
      <w:r w:rsidR="006A3847">
        <w:t xml:space="preserve"> specific</w:t>
      </w:r>
      <w:r w:rsidR="00AC5C23">
        <w:t xml:space="preserve"> information </w:t>
      </w:r>
      <w:r w:rsidR="006A3847">
        <w:t>franchisors</w:t>
      </w:r>
      <w:r w:rsidR="00AD3992">
        <w:t xml:space="preserve"> were required to</w:t>
      </w:r>
      <w:r w:rsidR="003A1732">
        <w:t xml:space="preserve"> provide</w:t>
      </w:r>
      <w:r w:rsidR="00C56EE4">
        <w:t xml:space="preserve"> for inclusion in the Register</w:t>
      </w:r>
      <w:r w:rsidR="00853EDA">
        <w:t>,</w:t>
      </w:r>
      <w:r w:rsidR="003A1732">
        <w:t xml:space="preserve"> relevantly</w:t>
      </w:r>
      <w:r w:rsidR="00853EDA">
        <w:t xml:space="preserve"> including</w:t>
      </w:r>
      <w:r w:rsidR="00AF1EF6">
        <w:t xml:space="preserve"> any</w:t>
      </w:r>
      <w:r>
        <w:t xml:space="preserve"> additional information </w:t>
      </w:r>
      <w:r w:rsidR="006A7FA3">
        <w:t>required to be provided to the Secretary</w:t>
      </w:r>
      <w:r w:rsidR="00853EDA">
        <w:t xml:space="preserve"> </w:t>
      </w:r>
      <w:r w:rsidR="00A13CF4">
        <w:t>under subclause</w:t>
      </w:r>
      <w:r w:rsidR="003A1732">
        <w:t>s</w:t>
      </w:r>
      <w:r w:rsidR="00A13CF4">
        <w:t xml:space="preserve"> </w:t>
      </w:r>
      <w:r w:rsidR="00A13CF4" w:rsidRPr="00A13CF4">
        <w:t>53C(4), 53D(4) and 53E(4)</w:t>
      </w:r>
      <w:r>
        <w:t>.</w:t>
      </w:r>
      <w:r w:rsidR="001B20FB">
        <w:t xml:space="preserve"> </w:t>
      </w:r>
    </w:p>
    <w:p w14:paraId="5EF6F1D4" w14:textId="47FF1E45" w:rsidR="00CC06E4" w:rsidRDefault="00CC06E4" w:rsidP="00CC06E4">
      <w:pPr>
        <w:spacing w:before="240"/>
      </w:pPr>
      <w:r>
        <w:t xml:space="preserve">Items </w:t>
      </w:r>
      <w:r w:rsidR="007E5FB5">
        <w:t>5</w:t>
      </w:r>
      <w:r>
        <w:t xml:space="preserve">, </w:t>
      </w:r>
      <w:r w:rsidR="007E5FB5">
        <w:t>8</w:t>
      </w:r>
      <w:r>
        <w:t xml:space="preserve">, </w:t>
      </w:r>
      <w:r w:rsidR="0061307F">
        <w:t>11</w:t>
      </w:r>
      <w:r>
        <w:t xml:space="preserve"> and </w:t>
      </w:r>
      <w:r w:rsidR="0061307F">
        <w:t>12</w:t>
      </w:r>
      <w:r>
        <w:t xml:space="preserve"> amend the list of information required from a franchisor under subclauses 53C(2), 53D(2) and 53E(2) to include </w:t>
      </w:r>
      <w:r w:rsidRPr="00C316EE">
        <w:t xml:space="preserve">any information required to be provided to the Secretary </w:t>
      </w:r>
      <w:r>
        <w:t xml:space="preserve">under a determination. </w:t>
      </w:r>
    </w:p>
    <w:p w14:paraId="7FD9B7DA" w14:textId="26393391" w:rsidR="008E7892" w:rsidRDefault="00155423" w:rsidP="005B1D47">
      <w:pPr>
        <w:spacing w:before="240"/>
      </w:pPr>
      <w:r>
        <w:t xml:space="preserve">Items </w:t>
      </w:r>
      <w:r w:rsidR="0061307F">
        <w:t>7</w:t>
      </w:r>
      <w:r>
        <w:t xml:space="preserve">, </w:t>
      </w:r>
      <w:r w:rsidR="0061307F">
        <w:t>10</w:t>
      </w:r>
      <w:r>
        <w:t xml:space="preserve"> and 1</w:t>
      </w:r>
      <w:r w:rsidR="002772A7">
        <w:t>5</w:t>
      </w:r>
      <w:r>
        <w:t xml:space="preserve"> </w:t>
      </w:r>
      <w:r w:rsidR="003A1732">
        <w:t>substitute subclauses 53C(4), 53D(4) and 53E(4) to ensure that</w:t>
      </w:r>
      <w:r w:rsidR="00381478">
        <w:t>,</w:t>
      </w:r>
      <w:r w:rsidR="003A1732">
        <w:t xml:space="preserve"> </w:t>
      </w:r>
      <w:r w:rsidR="00381478">
        <w:t>p</w:t>
      </w:r>
      <w:r w:rsidR="007C55FA">
        <w:t>ursuant to subsection</w:t>
      </w:r>
      <w:r w:rsidR="003A1732">
        <w:t>s</w:t>
      </w:r>
      <w:r w:rsidR="007C55FA">
        <w:t xml:space="preserve"> 51AE(1A) and 51AE(1C) of the Act, </w:t>
      </w:r>
      <w:r w:rsidR="00C56EE4">
        <w:t xml:space="preserve">the </w:t>
      </w:r>
      <w:r>
        <w:t>Secretar</w:t>
      </w:r>
      <w:r w:rsidR="00207D00">
        <w:t>y (</w:t>
      </w:r>
      <w:r>
        <w:t xml:space="preserve">or a delegate in accordance with </w:t>
      </w:r>
      <w:r w:rsidR="00207D00">
        <w:t>clause 53H)</w:t>
      </w:r>
      <w:r>
        <w:t xml:space="preserve"> </w:t>
      </w:r>
      <w:r w:rsidR="00381478">
        <w:t>can</w:t>
      </w:r>
      <w:r>
        <w:t xml:space="preserve"> determine the additional information required fr</w:t>
      </w:r>
      <w:r w:rsidR="001C62BD">
        <w:t>o</w:t>
      </w:r>
      <w:r>
        <w:t>m all relevant franchisors by legislative instrument.</w:t>
      </w:r>
      <w:r w:rsidR="00A109A8">
        <w:t xml:space="preserve"> </w:t>
      </w:r>
    </w:p>
    <w:p w14:paraId="217CEE15" w14:textId="226114A7" w:rsidR="007C55FA" w:rsidRDefault="008E7892" w:rsidP="005B1D47">
      <w:pPr>
        <w:spacing w:before="240"/>
      </w:pPr>
      <w:r>
        <w:t>T</w:t>
      </w:r>
      <w:r w:rsidR="00A109A8">
        <w:t>he Secretary can only require information under a determination that is required to be included in a disclosure document</w:t>
      </w:r>
      <w:r w:rsidR="00BB6840">
        <w:t>,</w:t>
      </w:r>
      <w:r w:rsidR="00A109A8">
        <w:t xml:space="preserve"> </w:t>
      </w:r>
      <w:r>
        <w:t>however</w:t>
      </w:r>
      <w:r w:rsidR="00A109A8">
        <w:t xml:space="preserve"> this cannot include</w:t>
      </w:r>
      <w:r w:rsidR="00A109A8" w:rsidRPr="00A109A8">
        <w:t xml:space="preserve"> information that relates to a particular franchisee of the franchisor, or information that relates to a particular site being occupied by a franchisee of the franchisor</w:t>
      </w:r>
      <w:r w:rsidR="00A109A8">
        <w:t>.</w:t>
      </w:r>
      <w:r w:rsidR="00A109A8" w:rsidRPr="00A109A8">
        <w:t xml:space="preserve"> </w:t>
      </w:r>
      <w:r w:rsidR="00A109A8">
        <w:t xml:space="preserve">Clause 4 defines </w:t>
      </w:r>
      <w:r w:rsidR="008E79DE">
        <w:t xml:space="preserve">a </w:t>
      </w:r>
      <w:r w:rsidR="00A109A8">
        <w:t>disclosure document for the purpose of the Code, while Clause 8 requires certain information to be included in a disclosure document.</w:t>
      </w:r>
    </w:p>
    <w:p w14:paraId="77576BBA" w14:textId="01898459" w:rsidR="00A109A8" w:rsidRDefault="00A109A8" w:rsidP="005B1D47">
      <w:pPr>
        <w:spacing w:before="240"/>
      </w:pPr>
      <w:r>
        <w:t xml:space="preserve">Information required under </w:t>
      </w:r>
      <w:r w:rsidR="008E7892">
        <w:t>a</w:t>
      </w:r>
      <w:r>
        <w:t xml:space="preserve"> determination</w:t>
      </w:r>
      <w:r w:rsidR="008E7892">
        <w:t xml:space="preserve"> </w:t>
      </w:r>
      <w:r w:rsidR="00D36D7A" w:rsidRPr="00D36D7A">
        <w:t>made pursuant to new subclauses 53C(4), 53D(4) and 53E(4</w:t>
      </w:r>
      <w:r w:rsidR="00D36D7A">
        <w:t xml:space="preserve">) </w:t>
      </w:r>
      <w:r>
        <w:t>may apply to a</w:t>
      </w:r>
      <w:r w:rsidR="008E7892">
        <w:t xml:space="preserve"> specific franchisor, each franchisor (that is, all franchisors</w:t>
      </w:r>
      <w:r w:rsidR="00D36D7A">
        <w:t xml:space="preserve"> to which the clause applies</w:t>
      </w:r>
      <w:r w:rsidR="008E7892">
        <w:t>), or a</w:t>
      </w:r>
      <w:r>
        <w:t xml:space="preserve"> class of franchisors in accordance with subsection 13(3) of the </w:t>
      </w:r>
      <w:r w:rsidRPr="005B1D47">
        <w:rPr>
          <w:i/>
          <w:iCs/>
        </w:rPr>
        <w:t>Legislation Act 2003</w:t>
      </w:r>
      <w:r>
        <w:t xml:space="preserve">. </w:t>
      </w:r>
    </w:p>
    <w:p w14:paraId="1F6EE6BA" w14:textId="55061720" w:rsidR="00BB54A6" w:rsidRDefault="00DC3799" w:rsidP="005B1D47">
      <w:pPr>
        <w:spacing w:before="240"/>
      </w:pPr>
      <w:r>
        <w:t>D</w:t>
      </w:r>
      <w:r w:rsidR="00BB54A6" w:rsidRPr="00BB54A6">
        <w:t xml:space="preserve">eterminations made </w:t>
      </w:r>
      <w:r w:rsidR="008E7892">
        <w:t xml:space="preserve">pursuant to </w:t>
      </w:r>
      <w:r w:rsidR="00BB54A6" w:rsidRPr="00BB54A6">
        <w:t>new subclause</w:t>
      </w:r>
      <w:r w:rsidR="0072063C">
        <w:t>s</w:t>
      </w:r>
      <w:r w:rsidR="00BB54A6" w:rsidRPr="00BB54A6">
        <w:t xml:space="preserve"> 53C(4), 53D(4) and 53E(4) will be legislative instruments</w:t>
      </w:r>
      <w:r>
        <w:t xml:space="preserve">. </w:t>
      </w:r>
      <w:r w:rsidRPr="00DC3799">
        <w:t xml:space="preserve">In accordance with the </w:t>
      </w:r>
      <w:r w:rsidRPr="007A111D">
        <w:rPr>
          <w:i/>
          <w:iCs/>
        </w:rPr>
        <w:t>Legislation Act 2003</w:t>
      </w:r>
      <w:r w:rsidRPr="00DC3799">
        <w:t>, a determination, and any changes to a determination, made by the Secretary will need to be tabled in each House of Parliament within six sitting days of registration to be scrutinised. A determination will then be subject to disallowance by either house for fifteen sitting days.</w:t>
      </w:r>
    </w:p>
    <w:p w14:paraId="75D5502C" w14:textId="056A32E1" w:rsidR="001C4B30" w:rsidRDefault="001C4B30" w:rsidP="005B1D47">
      <w:pPr>
        <w:spacing w:before="240"/>
      </w:pPr>
      <w:r>
        <w:t xml:space="preserve">Items </w:t>
      </w:r>
      <w:r w:rsidR="007E5FB5">
        <w:t>6</w:t>
      </w:r>
      <w:r>
        <w:t xml:space="preserve">, </w:t>
      </w:r>
      <w:r w:rsidR="0061307F">
        <w:t>9</w:t>
      </w:r>
      <w:r>
        <w:t xml:space="preserve"> and 1</w:t>
      </w:r>
      <w:r w:rsidR="002772A7">
        <w:t>3</w:t>
      </w:r>
      <w:r>
        <w:t xml:space="preserve"> </w:t>
      </w:r>
      <w:r w:rsidR="0060609C">
        <w:t xml:space="preserve">amend </w:t>
      </w:r>
      <w:r w:rsidR="00854A88">
        <w:t xml:space="preserve">paragraphs </w:t>
      </w:r>
      <w:bookmarkStart w:id="5" w:name="_Hlk116687579"/>
      <w:r w:rsidR="00854A88">
        <w:t>53C(3)(a), 53D(3)(a) and 53E(3)(</w:t>
      </w:r>
      <w:bookmarkEnd w:id="5"/>
      <w:r w:rsidR="00854A88">
        <w:t>a) respectively to clarify</w:t>
      </w:r>
      <w:r w:rsidR="00984296">
        <w:t xml:space="preserve"> </w:t>
      </w:r>
      <w:r>
        <w:t>that</w:t>
      </w:r>
      <w:r w:rsidR="00CD08B4">
        <w:t xml:space="preserve"> the information </w:t>
      </w:r>
      <w:r w:rsidR="00347C1A">
        <w:t xml:space="preserve">required under a determination </w:t>
      </w:r>
      <w:r w:rsidR="00CD08B4">
        <w:t xml:space="preserve">must be provided </w:t>
      </w:r>
      <w:r w:rsidR="00347C1A">
        <w:t xml:space="preserve">by a franchisor </w:t>
      </w:r>
      <w:r w:rsidR="00CD08B4">
        <w:t xml:space="preserve">in a form and manner approved by the Secretary in writing. </w:t>
      </w:r>
    </w:p>
    <w:p w14:paraId="1504DA07" w14:textId="56F71B42" w:rsidR="00A109A8" w:rsidRDefault="00B13B4A" w:rsidP="005B1D47">
      <w:pPr>
        <w:spacing w:before="240"/>
      </w:pPr>
      <w:r>
        <w:t>A</w:t>
      </w:r>
      <w:r w:rsidRPr="0004003B">
        <w:t xml:space="preserve"> franchisor</w:t>
      </w:r>
      <w:r>
        <w:t xml:space="preserve"> that f</w:t>
      </w:r>
      <w:r w:rsidR="0004003B" w:rsidRPr="0004003B">
        <w:t>ail</w:t>
      </w:r>
      <w:r>
        <w:t>s</w:t>
      </w:r>
      <w:r w:rsidR="0004003B" w:rsidRPr="0004003B">
        <w:t xml:space="preserve"> to provide the information </w:t>
      </w:r>
      <w:r w:rsidR="003A4347">
        <w:t>prescribed</w:t>
      </w:r>
      <w:r w:rsidR="0004003B">
        <w:t xml:space="preserve"> under a </w:t>
      </w:r>
      <w:r>
        <w:t xml:space="preserve">determination </w:t>
      </w:r>
      <w:r w:rsidR="00470F65">
        <w:t xml:space="preserve">will be </w:t>
      </w:r>
      <w:r>
        <w:t>subject to</w:t>
      </w:r>
      <w:r w:rsidRPr="0004003B">
        <w:t xml:space="preserve"> </w:t>
      </w:r>
      <w:r w:rsidR="0004003B" w:rsidRPr="0004003B">
        <w:t>a maximum civil pecuniary penalty of 600 penalty units</w:t>
      </w:r>
      <w:r w:rsidR="000F3E53">
        <w:t xml:space="preserve">, pursuant to </w:t>
      </w:r>
      <w:r w:rsidR="00C84FCA">
        <w:t xml:space="preserve">the </w:t>
      </w:r>
      <w:r w:rsidR="001159A6">
        <w:t xml:space="preserve">existing </w:t>
      </w:r>
      <w:r w:rsidR="00C84FCA">
        <w:t>civil penalty provision</w:t>
      </w:r>
      <w:r w:rsidR="00C645AE">
        <w:t>s</w:t>
      </w:r>
      <w:r w:rsidR="00C84FCA">
        <w:t xml:space="preserve"> </w:t>
      </w:r>
      <w:r w:rsidR="009854F1">
        <w:t xml:space="preserve">under </w:t>
      </w:r>
      <w:r w:rsidR="00C84FCA">
        <w:t>subclause</w:t>
      </w:r>
      <w:r w:rsidR="00B91C5C">
        <w:t>s</w:t>
      </w:r>
      <w:r w:rsidR="0059793A">
        <w:t xml:space="preserve"> </w:t>
      </w:r>
      <w:r w:rsidR="000F3E53" w:rsidRPr="000F3E53">
        <w:t>53C(</w:t>
      </w:r>
      <w:r w:rsidR="00C84FCA">
        <w:t>2</w:t>
      </w:r>
      <w:r w:rsidR="000F3E53" w:rsidRPr="000F3E53">
        <w:t>)</w:t>
      </w:r>
      <w:r w:rsidR="00C84FCA">
        <w:t>,</w:t>
      </w:r>
      <w:r w:rsidR="000F3E53" w:rsidRPr="000F3E53">
        <w:t xml:space="preserve"> 53D(</w:t>
      </w:r>
      <w:r w:rsidR="00C84FCA">
        <w:t>2</w:t>
      </w:r>
      <w:r w:rsidR="000F3E53" w:rsidRPr="000F3E53">
        <w:t>) and 53E(</w:t>
      </w:r>
      <w:r w:rsidR="00C84FCA">
        <w:t>2)</w:t>
      </w:r>
      <w:r w:rsidR="0004003B" w:rsidRPr="0004003B">
        <w:t>.</w:t>
      </w:r>
      <w:r w:rsidR="00F53334">
        <w:t xml:space="preserve"> </w:t>
      </w:r>
      <w:r w:rsidR="0004003B" w:rsidRPr="0004003B">
        <w:t>The amount of the penalty reflects the importance of this obligation to achieve industry transparency and means non-compliance cannot be a mere cost of doing business.</w:t>
      </w:r>
    </w:p>
    <w:p w14:paraId="0F5BEFC4" w14:textId="1770B2E1" w:rsidR="004F2833" w:rsidRDefault="004F2833" w:rsidP="005B1D47">
      <w:pPr>
        <w:spacing w:before="240"/>
      </w:pPr>
      <w:r w:rsidRPr="004F2833">
        <w:lastRenderedPageBreak/>
        <w:t>The courts will continue to have discretion to apply an appropriate penalty up to the maximum amount. A court would consider the relevant facts of any given case, and impose a penalty that is proportionate to that conduct, making it unlikely that the maximum penalty would be imposed in every instance. In practice, the maximum amount would only be applied in the most egregious instances of non‑compliance.</w:t>
      </w:r>
    </w:p>
    <w:p w14:paraId="44291C5B" w14:textId="3135FFA8" w:rsidR="000B3EC4" w:rsidRPr="002C7683" w:rsidRDefault="00E13A78" w:rsidP="002C7683">
      <w:pPr>
        <w:spacing w:before="240"/>
        <w:ind w:right="91"/>
        <w:rPr>
          <w:b/>
          <w:bCs/>
          <w:u w:val="single"/>
        </w:rPr>
      </w:pPr>
      <w:r w:rsidRPr="002C7683">
        <w:rPr>
          <w:b/>
          <w:bCs/>
          <w:u w:val="single"/>
        </w:rPr>
        <w:t xml:space="preserve">Item </w:t>
      </w:r>
      <w:r w:rsidR="002751E5" w:rsidRPr="002C7683">
        <w:rPr>
          <w:b/>
          <w:bCs/>
          <w:u w:val="single"/>
        </w:rPr>
        <w:t>1</w:t>
      </w:r>
      <w:r w:rsidR="0076747D">
        <w:rPr>
          <w:b/>
          <w:bCs/>
          <w:u w:val="single"/>
        </w:rPr>
        <w:t>4</w:t>
      </w:r>
      <w:r w:rsidR="002507F8" w:rsidRPr="002C7683">
        <w:rPr>
          <w:b/>
          <w:bCs/>
          <w:u w:val="single"/>
        </w:rPr>
        <w:t xml:space="preserve"> (paragraph 53E(3)(b))</w:t>
      </w:r>
    </w:p>
    <w:p w14:paraId="0BD07DE0" w14:textId="108B33BE" w:rsidR="007C55FA" w:rsidRPr="008A5E80" w:rsidRDefault="009F1EB4" w:rsidP="005B1D47">
      <w:pPr>
        <w:spacing w:before="240"/>
      </w:pPr>
      <w:r w:rsidRPr="0096796D">
        <w:t>Item 1</w:t>
      </w:r>
      <w:r w:rsidR="0076747D">
        <w:t>4</w:t>
      </w:r>
      <w:r w:rsidRPr="0096796D">
        <w:t xml:space="preserve"> </w:t>
      </w:r>
      <w:r w:rsidRPr="009F1EB4">
        <w:t>substitutes</w:t>
      </w:r>
      <w:r w:rsidRPr="0096796D">
        <w:t xml:space="preserve"> </w:t>
      </w:r>
      <w:r>
        <w:t>paragraph 53E(3)(b) to clari</w:t>
      </w:r>
      <w:r w:rsidR="0093411C">
        <w:t>fy</w:t>
      </w:r>
      <w:r>
        <w:t xml:space="preserve"> </w:t>
      </w:r>
      <w:r w:rsidR="00090BEE" w:rsidRPr="00090BEE">
        <w:t>when a franchisor is required to provide information for inclusion in the Register on an ongoing basis</w:t>
      </w:r>
      <w:r w:rsidR="00090BEE">
        <w:t xml:space="preserve"> under clause</w:t>
      </w:r>
      <w:r w:rsidR="00736DF8">
        <w:t> </w:t>
      </w:r>
      <w:r w:rsidR="00090BEE">
        <w:t>53E.</w:t>
      </w:r>
    </w:p>
    <w:p w14:paraId="174068F9" w14:textId="5F9C3C41" w:rsidR="00577D2F" w:rsidRDefault="00B52F8C" w:rsidP="005B1D47">
      <w:pPr>
        <w:spacing w:before="240"/>
      </w:pPr>
      <w:r w:rsidRPr="008A5E80">
        <w:t xml:space="preserve">Clauses 53C and 53D </w:t>
      </w:r>
      <w:r w:rsidR="006D7BE4">
        <w:t xml:space="preserve">are </w:t>
      </w:r>
      <w:r w:rsidR="00AA30CA" w:rsidRPr="008A5E80">
        <w:t xml:space="preserve">intended to </w:t>
      </w:r>
      <w:r w:rsidRPr="008A5E80">
        <w:t xml:space="preserve">impose an </w:t>
      </w:r>
      <w:r w:rsidR="00AA30CA" w:rsidRPr="008A5E80">
        <w:t>initial obligation</w:t>
      </w:r>
      <w:r w:rsidRPr="008A5E80">
        <w:t xml:space="preserve"> on franchisors to provide the information necessary to establish their profile in the Register</w:t>
      </w:r>
      <w:r w:rsidR="009E0B36">
        <w:t xml:space="preserve"> in the first instance</w:t>
      </w:r>
      <w:r w:rsidR="00AA30CA" w:rsidRPr="008A5E80">
        <w:t>, while</w:t>
      </w:r>
      <w:r w:rsidRPr="008A5E80">
        <w:t xml:space="preserve"> </w:t>
      </w:r>
      <w:r w:rsidR="00AA30CA" w:rsidRPr="008A5E80">
        <w:t>c</w:t>
      </w:r>
      <w:r w:rsidRPr="008A5E80">
        <w:t xml:space="preserve">lause 53E </w:t>
      </w:r>
      <w:r w:rsidR="006D7BE4">
        <w:t>is</w:t>
      </w:r>
      <w:r w:rsidR="006D7BE4" w:rsidRPr="008A5E80">
        <w:t xml:space="preserve"> </w:t>
      </w:r>
      <w:r w:rsidR="00AA30CA" w:rsidRPr="008A5E80">
        <w:t xml:space="preserve">intended to </w:t>
      </w:r>
      <w:r w:rsidRPr="008A5E80">
        <w:t>impose an ongoing obligation on franchisors to provide information</w:t>
      </w:r>
      <w:r w:rsidR="00AA30CA" w:rsidRPr="008A5E80">
        <w:t xml:space="preserve"> to</w:t>
      </w:r>
      <w:r w:rsidRPr="008A5E80">
        <w:t xml:space="preserve"> update their profile in the Register</w:t>
      </w:r>
      <w:r w:rsidR="00AA30CA" w:rsidRPr="008A5E80">
        <w:t>.</w:t>
      </w:r>
      <w:r w:rsidR="007B0663" w:rsidRPr="008A5E80">
        <w:t xml:space="preserve"> This amendment </w:t>
      </w:r>
      <w:r w:rsidR="00611729">
        <w:t xml:space="preserve">ensures </w:t>
      </w:r>
      <w:r w:rsidR="006D697B">
        <w:t>the sequencing of these obligations appl</w:t>
      </w:r>
      <w:r w:rsidR="00743E95">
        <w:t>ies</w:t>
      </w:r>
      <w:r w:rsidR="006D697B">
        <w:t xml:space="preserve"> as intended. </w:t>
      </w:r>
    </w:p>
    <w:p w14:paraId="747C2ED8" w14:textId="2A4D8E9B" w:rsidR="009C1FEF" w:rsidRDefault="0034710A" w:rsidP="005B1D47">
      <w:pPr>
        <w:spacing w:before="240"/>
      </w:pPr>
      <w:r>
        <w:t>Item 1</w:t>
      </w:r>
      <w:r w:rsidR="0076747D">
        <w:t>4</w:t>
      </w:r>
      <w:r>
        <w:t xml:space="preserve"> clarifies </w:t>
      </w:r>
      <w:r w:rsidR="003A7D12" w:rsidRPr="003A7D12">
        <w:t xml:space="preserve">that </w:t>
      </w:r>
      <w:r w:rsidR="003A7D12">
        <w:t>i</w:t>
      </w:r>
      <w:r>
        <w:t xml:space="preserve">f a franchisor </w:t>
      </w:r>
      <w:r w:rsidR="003A7D12">
        <w:t>i</w:t>
      </w:r>
      <w:r>
        <w:t>s required to provide information under clause</w:t>
      </w:r>
      <w:r w:rsidR="00736DF8">
        <w:t> </w:t>
      </w:r>
      <w:r>
        <w:t>53C</w:t>
      </w:r>
      <w:r w:rsidR="003A7D12">
        <w:t xml:space="preserve"> in the first instance</w:t>
      </w:r>
      <w:r>
        <w:t>, the</w:t>
      </w:r>
      <w:r w:rsidR="00BB1F33">
        <w:t xml:space="preserve"> franchisor</w:t>
      </w:r>
      <w:r>
        <w:t xml:space="preserve"> must update their information in accordance with clause 53E at least once for each financial year that ends</w:t>
      </w:r>
      <w:r w:rsidRPr="00940212">
        <w:t xml:space="preserve"> after 31</w:t>
      </w:r>
      <w:r w:rsidR="00736DF8">
        <w:t> </w:t>
      </w:r>
      <w:r w:rsidRPr="00940212">
        <w:t>October 2022</w:t>
      </w:r>
      <w:r>
        <w:t>,</w:t>
      </w:r>
      <w:r w:rsidRPr="00940212">
        <w:t xml:space="preserve"> on or before the 14</w:t>
      </w:r>
      <w:r w:rsidR="00912D48" w:rsidRPr="00912D48">
        <w:t>th</w:t>
      </w:r>
      <w:r w:rsidRPr="00940212">
        <w:t xml:space="preserve"> day of the fifth month following the end of th</w:t>
      </w:r>
      <w:r>
        <w:t>at</w:t>
      </w:r>
      <w:r w:rsidRPr="00940212">
        <w:t xml:space="preserve"> financial year.</w:t>
      </w:r>
      <w:r>
        <w:t xml:space="preserve"> </w:t>
      </w:r>
      <w:r w:rsidR="005B1D47">
        <w:t xml:space="preserve">This </w:t>
      </w:r>
      <w:r w:rsidR="00BD3ECF">
        <w:t>ensures</w:t>
      </w:r>
      <w:r>
        <w:t xml:space="preserve"> that </w:t>
      </w:r>
      <w:r w:rsidR="00BB1F33" w:rsidRPr="00BB1F33">
        <w:t>the obligation</w:t>
      </w:r>
      <w:r w:rsidR="008C0ECE">
        <w:t xml:space="preserve"> to provide information</w:t>
      </w:r>
      <w:r w:rsidR="00BB1F33" w:rsidRPr="00BB1F33">
        <w:t xml:space="preserve"> under clause 53E </w:t>
      </w:r>
      <w:r w:rsidR="008C0ECE">
        <w:t>is subsequent to the</w:t>
      </w:r>
      <w:r w:rsidR="00BB1F33" w:rsidRPr="00BB1F33">
        <w:t xml:space="preserve"> obligation </w:t>
      </w:r>
      <w:r w:rsidR="00D36D7A">
        <w:t xml:space="preserve">to provide information </w:t>
      </w:r>
      <w:r w:rsidR="00BB1F33" w:rsidRPr="00BB1F33">
        <w:t>under clause 53</w:t>
      </w:r>
      <w:r w:rsidR="00BB1F33">
        <w:t>C</w:t>
      </w:r>
      <w:r w:rsidR="00BB1F33" w:rsidRPr="00BB1F33">
        <w:t xml:space="preserve">. </w:t>
      </w:r>
    </w:p>
    <w:p w14:paraId="2C5978D1" w14:textId="4DEC7431" w:rsidR="009C1FEF" w:rsidRPr="00793C4E" w:rsidRDefault="009C1FEF" w:rsidP="005B1D47">
      <w:pPr>
        <w:spacing w:before="240"/>
        <w:rPr>
          <w:b/>
          <w:bCs/>
        </w:rPr>
      </w:pPr>
      <w:r w:rsidRPr="00793C4E">
        <w:rPr>
          <w:b/>
          <w:bCs/>
        </w:rPr>
        <w:t>Example 1</w:t>
      </w:r>
      <w:r w:rsidR="000662BC">
        <w:rPr>
          <w:b/>
          <w:bCs/>
        </w:rPr>
        <w:t xml:space="preserve"> </w:t>
      </w:r>
    </w:p>
    <w:p w14:paraId="621D849A" w14:textId="6C195B27" w:rsidR="00CE533F" w:rsidRDefault="009C1FEF" w:rsidP="00BE46CC">
      <w:pPr>
        <w:spacing w:before="240"/>
        <w:ind w:left="720"/>
      </w:pPr>
      <w:r>
        <w:t>F</w:t>
      </w:r>
      <w:r w:rsidR="0034710A">
        <w:t xml:space="preserve">ranchisor </w:t>
      </w:r>
      <w:r>
        <w:t xml:space="preserve">A is </w:t>
      </w:r>
      <w:r w:rsidR="00495668">
        <w:t xml:space="preserve">required to provide information for </w:t>
      </w:r>
      <w:r w:rsidR="00AA2CDA">
        <w:t xml:space="preserve">inclusion in </w:t>
      </w:r>
      <w:r w:rsidR="00495668">
        <w:t xml:space="preserve">the Register in accordance </w:t>
      </w:r>
      <w:r w:rsidR="0034710A">
        <w:t>with clause 53C</w:t>
      </w:r>
      <w:r w:rsidR="00F246F0">
        <w:t xml:space="preserve"> and </w:t>
      </w:r>
      <w:r w:rsidR="00423337">
        <w:t>does so on 1</w:t>
      </w:r>
      <w:r w:rsidR="002922FC">
        <w:t>4</w:t>
      </w:r>
      <w:r w:rsidR="00423337">
        <w:t xml:space="preserve"> November 2022. Franchisor A’s</w:t>
      </w:r>
      <w:r w:rsidR="00F246F0">
        <w:t xml:space="preserve"> </w:t>
      </w:r>
      <w:r w:rsidR="003A7D12">
        <w:t>financial year end</w:t>
      </w:r>
      <w:r w:rsidR="002922FC">
        <w:t>ed</w:t>
      </w:r>
      <w:r w:rsidR="00F246F0">
        <w:t xml:space="preserve"> </w:t>
      </w:r>
      <w:r w:rsidR="003A7D12">
        <w:t xml:space="preserve">on </w:t>
      </w:r>
      <w:r w:rsidR="00DF299C">
        <w:t>2</w:t>
      </w:r>
      <w:r w:rsidR="003A7D12">
        <w:t xml:space="preserve"> November 2022</w:t>
      </w:r>
      <w:r w:rsidR="00F246F0">
        <w:t>.</w:t>
      </w:r>
      <w:r w:rsidR="003A7D12">
        <w:t xml:space="preserve"> </w:t>
      </w:r>
      <w:r w:rsidR="002922FC">
        <w:t xml:space="preserve">As the end of the financial year occurs after 31 October 2021, </w:t>
      </w:r>
      <w:r w:rsidR="00F246F0">
        <w:t>F</w:t>
      </w:r>
      <w:r w:rsidR="003A7D12">
        <w:t xml:space="preserve">ranchisor </w:t>
      </w:r>
      <w:r w:rsidR="00F246F0">
        <w:t xml:space="preserve">A </w:t>
      </w:r>
      <w:r w:rsidR="003A7D12">
        <w:t xml:space="preserve">would be required to update the Register in accordance with clause 53E on or before 14 April 2023. </w:t>
      </w:r>
      <w:r w:rsidR="00DF299C">
        <w:t xml:space="preserve">This </w:t>
      </w:r>
      <w:r w:rsidR="008C0ECE">
        <w:t xml:space="preserve">would </w:t>
      </w:r>
      <w:r w:rsidR="00DF299C">
        <w:t xml:space="preserve">provide </w:t>
      </w:r>
      <w:r w:rsidR="00F246F0">
        <w:t>F</w:t>
      </w:r>
      <w:r w:rsidR="00DF299C">
        <w:t>ranchisor</w:t>
      </w:r>
      <w:r w:rsidR="00F246F0">
        <w:t xml:space="preserve"> A</w:t>
      </w:r>
      <w:r w:rsidR="00DF299C">
        <w:t xml:space="preserve"> 14 days to update their information in the Register, following the requirement to update their disclosure document</w:t>
      </w:r>
      <w:r w:rsidR="00F218CD">
        <w:t xml:space="preserve"> (the disclosure document must be updated within</w:t>
      </w:r>
      <w:r w:rsidR="00DF299C">
        <w:t xml:space="preserve"> 4 months after the end of financial year under subclause 8(6)</w:t>
      </w:r>
      <w:r w:rsidR="00F218CD">
        <w:t>)</w:t>
      </w:r>
      <w:r w:rsidR="00DF299C">
        <w:t>.</w:t>
      </w:r>
    </w:p>
    <w:p w14:paraId="63FDEFE9" w14:textId="116330D0" w:rsidR="009C1FEF" w:rsidRDefault="00E16231" w:rsidP="005B1D47">
      <w:pPr>
        <w:spacing w:before="240"/>
      </w:pPr>
      <w:r w:rsidRPr="00E16231">
        <w:t>Item 1</w:t>
      </w:r>
      <w:r w:rsidR="0076747D">
        <w:t>4</w:t>
      </w:r>
      <w:r>
        <w:t xml:space="preserve"> also</w:t>
      </w:r>
      <w:r w:rsidRPr="00E16231">
        <w:t xml:space="preserve"> clarifies that if a franchisor is required to provide information under clause 53</w:t>
      </w:r>
      <w:r>
        <w:t>D</w:t>
      </w:r>
      <w:r w:rsidRPr="00E16231">
        <w:t xml:space="preserve"> in the first instance, the</w:t>
      </w:r>
      <w:r w:rsidR="00BD3ECF">
        <w:t xml:space="preserve"> franchisor</w:t>
      </w:r>
      <w:r w:rsidRPr="00E16231">
        <w:t xml:space="preserve"> must update their information in accordance with clause 53E at least once for each financial year that ends after the day the franchisor enters into the franchise agreement</w:t>
      </w:r>
      <w:r>
        <w:t xml:space="preserve">, </w:t>
      </w:r>
      <w:r w:rsidRPr="00E16231">
        <w:t>on or before the 14th day of the fifth month following the end of that financial year</w:t>
      </w:r>
      <w:r>
        <w:t>.</w:t>
      </w:r>
      <w:r w:rsidR="000C2237">
        <w:t xml:space="preserve"> </w:t>
      </w:r>
      <w:bookmarkStart w:id="6" w:name="_Hlk116320013"/>
      <w:r w:rsidR="00986D42">
        <w:t xml:space="preserve">This </w:t>
      </w:r>
      <w:r w:rsidR="00BD3ECF">
        <w:t>ensures</w:t>
      </w:r>
      <w:r w:rsidR="00986D42">
        <w:t xml:space="preserve"> the obligation under clause 53E </w:t>
      </w:r>
      <w:r w:rsidR="00EC2FC9">
        <w:t>is subsequent to</w:t>
      </w:r>
      <w:r w:rsidR="00986D42">
        <w:t xml:space="preserve"> the obligation </w:t>
      </w:r>
      <w:r w:rsidR="00D36D7A">
        <w:t xml:space="preserve">to provide information </w:t>
      </w:r>
      <w:r w:rsidR="00986D42">
        <w:t>under clause 53D</w:t>
      </w:r>
      <w:bookmarkEnd w:id="6"/>
      <w:r w:rsidR="007663D3">
        <w:t>.</w:t>
      </w:r>
      <w:r w:rsidR="005E4B67">
        <w:t xml:space="preserve"> </w:t>
      </w:r>
    </w:p>
    <w:p w14:paraId="60EC3021" w14:textId="2091F6D8" w:rsidR="009C1FEF" w:rsidRPr="00793C4E" w:rsidRDefault="009C1FEF" w:rsidP="005B1D47">
      <w:pPr>
        <w:spacing w:before="240"/>
        <w:rPr>
          <w:b/>
          <w:bCs/>
        </w:rPr>
      </w:pPr>
      <w:r w:rsidRPr="00793C4E">
        <w:rPr>
          <w:b/>
          <w:bCs/>
        </w:rPr>
        <w:t>Example</w:t>
      </w:r>
      <w:r>
        <w:rPr>
          <w:b/>
          <w:bCs/>
        </w:rPr>
        <w:t xml:space="preserve"> 2</w:t>
      </w:r>
    </w:p>
    <w:p w14:paraId="4377648C" w14:textId="7C6490AB" w:rsidR="009C1FEF" w:rsidRDefault="009C1FEF" w:rsidP="00793C4E">
      <w:pPr>
        <w:spacing w:before="240"/>
        <w:ind w:left="720"/>
      </w:pPr>
      <w:r>
        <w:t>F</w:t>
      </w:r>
      <w:r w:rsidR="00BB1F33" w:rsidRPr="00BB1F33">
        <w:t xml:space="preserve">ranchisor </w:t>
      </w:r>
      <w:r>
        <w:t>B i</w:t>
      </w:r>
      <w:r w:rsidR="00BB1F33" w:rsidRPr="00BB1F33">
        <w:t xml:space="preserve">s required to provide information for </w:t>
      </w:r>
      <w:r w:rsidR="00BB1F33">
        <w:t xml:space="preserve">inclusion on </w:t>
      </w:r>
      <w:r w:rsidR="00BB1F33" w:rsidRPr="00BB1F33">
        <w:t>the Register in accordance with clause 53</w:t>
      </w:r>
      <w:r w:rsidR="00BB1F33">
        <w:t>D</w:t>
      </w:r>
      <w:r>
        <w:t xml:space="preserve"> and does so </w:t>
      </w:r>
      <w:r w:rsidR="00BB1F33">
        <w:t xml:space="preserve">on 14 March </w:t>
      </w:r>
      <w:r w:rsidR="001774CB">
        <w:t>2023</w:t>
      </w:r>
      <w:r>
        <w:t xml:space="preserve">, </w:t>
      </w:r>
      <w:r w:rsidR="00BB1F33">
        <w:t xml:space="preserve">ahead of </w:t>
      </w:r>
      <w:r w:rsidR="00BB1F33" w:rsidRPr="00BB1F33">
        <w:t>ente</w:t>
      </w:r>
      <w:r w:rsidR="00BB1F33">
        <w:t>ring</w:t>
      </w:r>
      <w:r w:rsidR="00BB1F33" w:rsidRPr="00BB1F33">
        <w:t xml:space="preserve"> into </w:t>
      </w:r>
      <w:r w:rsidR="00090BEE">
        <w:t>a</w:t>
      </w:r>
      <w:r w:rsidR="00BB1F33" w:rsidRPr="00BB1F33">
        <w:t xml:space="preserve"> franchise agreement</w:t>
      </w:r>
      <w:r w:rsidR="00BB1F33">
        <w:t xml:space="preserve"> on 28 March 2023</w:t>
      </w:r>
      <w:r>
        <w:t>.</w:t>
      </w:r>
      <w:r w:rsidR="00BB1F33">
        <w:t xml:space="preserve"> </w:t>
      </w:r>
      <w:r>
        <w:t>F</w:t>
      </w:r>
      <w:r w:rsidR="00BB1F33">
        <w:t>ranchisor</w:t>
      </w:r>
      <w:r>
        <w:t xml:space="preserve"> B’s</w:t>
      </w:r>
      <w:r w:rsidR="00BB1F33">
        <w:t xml:space="preserve"> financial year </w:t>
      </w:r>
      <w:r w:rsidR="00BB1F33" w:rsidRPr="00BB1F33">
        <w:t>end</w:t>
      </w:r>
      <w:r>
        <w:t>s</w:t>
      </w:r>
      <w:r w:rsidR="00BB1F33" w:rsidRPr="00BB1F33">
        <w:t xml:space="preserve"> on </w:t>
      </w:r>
      <w:r w:rsidR="00BB1F33">
        <w:t>3</w:t>
      </w:r>
      <w:r w:rsidR="00BD3ECF">
        <w:t>0</w:t>
      </w:r>
      <w:r w:rsidR="00BB1F33">
        <w:t xml:space="preserve"> Ju</w:t>
      </w:r>
      <w:r w:rsidR="00BD3ECF">
        <w:t>ne</w:t>
      </w:r>
      <w:r w:rsidR="00BB1F33">
        <w:t xml:space="preserve"> 2023</w:t>
      </w:r>
      <w:r>
        <w:t>.</w:t>
      </w:r>
      <w:r w:rsidR="00BB1F33" w:rsidRPr="00BB1F33">
        <w:t xml:space="preserve"> </w:t>
      </w:r>
    </w:p>
    <w:p w14:paraId="2833BE1C" w14:textId="0D51900A" w:rsidR="00986D42" w:rsidRDefault="009C1FEF" w:rsidP="00BE46CC">
      <w:pPr>
        <w:spacing w:before="240"/>
        <w:ind w:left="720"/>
      </w:pPr>
      <w:r>
        <w:lastRenderedPageBreak/>
        <w:t>F</w:t>
      </w:r>
      <w:r w:rsidR="00BB1F33" w:rsidRPr="00BB1F33">
        <w:t xml:space="preserve">ranchisor </w:t>
      </w:r>
      <w:r>
        <w:t xml:space="preserve">B </w:t>
      </w:r>
      <w:r w:rsidR="00BB1F33" w:rsidRPr="00BB1F33">
        <w:t xml:space="preserve">would be required to update the Register in accordance with clause 53E on or before 14 </w:t>
      </w:r>
      <w:r w:rsidR="001774CB">
        <w:t xml:space="preserve">November </w:t>
      </w:r>
      <w:r w:rsidR="00BB1F33" w:rsidRPr="00BB1F33">
        <w:t>2023. This provides</w:t>
      </w:r>
      <w:r>
        <w:t xml:space="preserve"> F</w:t>
      </w:r>
      <w:r w:rsidR="00BB1F33" w:rsidRPr="00BB1F33">
        <w:t xml:space="preserve">ranchisor </w:t>
      </w:r>
      <w:r>
        <w:t xml:space="preserve">B </w:t>
      </w:r>
      <w:r w:rsidR="00BB1F33" w:rsidRPr="00BB1F33">
        <w:t>14</w:t>
      </w:r>
      <w:r w:rsidR="00736DF8">
        <w:t> </w:t>
      </w:r>
      <w:r w:rsidR="00BB1F33" w:rsidRPr="00BB1F33">
        <w:t>days to update their information in the Register, following the requirement to update their disclosure document (the disclosure document must be updated within 4 months after the end of financial year under subclause 8(6)).</w:t>
      </w:r>
    </w:p>
    <w:p w14:paraId="1A4ED52A" w14:textId="0309AE3D" w:rsidR="00E86245" w:rsidRPr="002C7683" w:rsidRDefault="00E86245" w:rsidP="002C7683">
      <w:pPr>
        <w:spacing w:before="240"/>
        <w:ind w:right="91"/>
        <w:rPr>
          <w:b/>
          <w:bCs/>
          <w:u w:val="single"/>
        </w:rPr>
      </w:pPr>
      <w:r w:rsidRPr="002C7683">
        <w:rPr>
          <w:b/>
          <w:bCs/>
          <w:u w:val="single"/>
        </w:rPr>
        <w:t>Item 1</w:t>
      </w:r>
      <w:r w:rsidR="00535AEE">
        <w:rPr>
          <w:b/>
          <w:bCs/>
          <w:u w:val="single"/>
        </w:rPr>
        <w:t>7</w:t>
      </w:r>
      <w:r w:rsidRPr="002C7683">
        <w:rPr>
          <w:b/>
          <w:bCs/>
          <w:u w:val="single"/>
        </w:rPr>
        <w:t xml:space="preserve"> (</w:t>
      </w:r>
      <w:r w:rsidR="004F2833">
        <w:rPr>
          <w:b/>
          <w:bCs/>
          <w:u w:val="single"/>
        </w:rPr>
        <w:t>in the appropriate position in Part 6</w:t>
      </w:r>
      <w:r w:rsidRPr="002C7683">
        <w:rPr>
          <w:b/>
          <w:bCs/>
          <w:u w:val="single"/>
        </w:rPr>
        <w:t>)</w:t>
      </w:r>
    </w:p>
    <w:p w14:paraId="679EF175" w14:textId="256E076B" w:rsidR="00E86245" w:rsidRDefault="00E86245" w:rsidP="005B1D47">
      <w:pPr>
        <w:spacing w:before="240"/>
      </w:pPr>
      <w:r>
        <w:t>Item 1</w:t>
      </w:r>
      <w:r w:rsidR="00535AEE">
        <w:t>7</w:t>
      </w:r>
      <w:r>
        <w:t xml:space="preserve"> inserts </w:t>
      </w:r>
      <w:r w:rsidR="00422616">
        <w:t xml:space="preserve">new </w:t>
      </w:r>
      <w:r>
        <w:t xml:space="preserve">Division 5 into </w:t>
      </w:r>
      <w:r w:rsidR="00BF5BF8">
        <w:t xml:space="preserve">Part 6 of </w:t>
      </w:r>
      <w:r>
        <w:t>the Code</w:t>
      </w:r>
      <w:r w:rsidR="00021005">
        <w:t xml:space="preserve"> to clarify</w:t>
      </w:r>
      <w:r>
        <w:t xml:space="preserve"> the application of the amendments</w:t>
      </w:r>
      <w:r w:rsidR="00F87B05">
        <w:t xml:space="preserve"> made </w:t>
      </w:r>
      <w:r w:rsidR="00BF5BF8">
        <w:t>by</w:t>
      </w:r>
      <w:r>
        <w:t xml:space="preserve"> the Regulations. </w:t>
      </w:r>
    </w:p>
    <w:p w14:paraId="6DF950EB" w14:textId="69D9E80C" w:rsidR="00486562" w:rsidRDefault="00BF5BF8" w:rsidP="005B1D47">
      <w:pPr>
        <w:spacing w:before="240"/>
      </w:pPr>
      <w:r>
        <w:t xml:space="preserve">New subclause 72(1) </w:t>
      </w:r>
      <w:r w:rsidR="00486562">
        <w:t>ensures that</w:t>
      </w:r>
      <w:r w:rsidR="00486562" w:rsidRPr="00486562">
        <w:t xml:space="preserve"> amendments </w:t>
      </w:r>
      <w:r w:rsidR="00486562">
        <w:t>made to</w:t>
      </w:r>
      <w:r w:rsidR="00486562" w:rsidRPr="00486562">
        <w:t xml:space="preserve"> clause 53B </w:t>
      </w:r>
      <w:r w:rsidR="00D36D7A">
        <w:t xml:space="preserve">by the Regulations </w:t>
      </w:r>
      <w:r w:rsidR="00486562" w:rsidRPr="00486562">
        <w:t>apply in relation to information or documents included in the Register before, on or after the commencement day.</w:t>
      </w:r>
    </w:p>
    <w:p w14:paraId="063ECD4C" w14:textId="0F578ED9" w:rsidR="001323DF" w:rsidRDefault="00486562" w:rsidP="005B1D47">
      <w:pPr>
        <w:spacing w:before="240"/>
      </w:pPr>
      <w:r>
        <w:t xml:space="preserve">New subclause 72(2) </w:t>
      </w:r>
      <w:r w:rsidR="00BF5BF8">
        <w:t>ensures that</w:t>
      </w:r>
      <w:r w:rsidR="00E86245">
        <w:t xml:space="preserve"> amendments made to clause 53D by the </w:t>
      </w:r>
      <w:r w:rsidR="001323DF">
        <w:t>Regulations</w:t>
      </w:r>
      <w:r w:rsidR="00E86245">
        <w:t xml:space="preserve"> apply in relation to franchise agreements entered into on or after the commencement day.</w:t>
      </w:r>
    </w:p>
    <w:p w14:paraId="58EC200D" w14:textId="091F62A0" w:rsidR="00373017" w:rsidRDefault="001323DF" w:rsidP="005B1D47">
      <w:pPr>
        <w:spacing w:before="240"/>
      </w:pPr>
      <w:r>
        <w:t>New subclause 72(</w:t>
      </w:r>
      <w:r w:rsidR="00486562">
        <w:t>3</w:t>
      </w:r>
      <w:r>
        <w:t xml:space="preserve">) </w:t>
      </w:r>
      <w:r w:rsidR="00C901BC">
        <w:t>provides</w:t>
      </w:r>
      <w:r w:rsidR="008838E3">
        <w:t xml:space="preserve"> franchisor</w:t>
      </w:r>
      <w:r w:rsidR="00C901BC">
        <w:t>s</w:t>
      </w:r>
      <w:r w:rsidR="008838E3">
        <w:t xml:space="preserve"> </w:t>
      </w:r>
      <w:r w:rsidR="00C901BC">
        <w:t xml:space="preserve">with additional time </w:t>
      </w:r>
      <w:r w:rsidR="008838E3">
        <w:t xml:space="preserve">to provide information </w:t>
      </w:r>
      <w:r w:rsidR="00C901BC">
        <w:t xml:space="preserve">required </w:t>
      </w:r>
      <w:r w:rsidR="008838E3">
        <w:t>under clause 53</w:t>
      </w:r>
      <w:r w:rsidR="00DD1112">
        <w:t>D in certain circumstances</w:t>
      </w:r>
      <w:r w:rsidR="008838E3">
        <w:t>.</w:t>
      </w:r>
      <w:r w:rsidR="008F3CD9">
        <w:t xml:space="preserve"> </w:t>
      </w:r>
    </w:p>
    <w:p w14:paraId="6971BD11" w14:textId="14175AEF" w:rsidR="00EA09A7" w:rsidRDefault="00373017" w:rsidP="005B1D47">
      <w:pPr>
        <w:spacing w:before="240"/>
      </w:pPr>
      <w:r>
        <w:t>Prior to these amendments, s</w:t>
      </w:r>
      <w:r w:rsidR="00EA09A7">
        <w:t>ubclause 53D(3) require</w:t>
      </w:r>
      <w:r>
        <w:t>d</w:t>
      </w:r>
      <w:r w:rsidR="00EA09A7">
        <w:t xml:space="preserve"> </w:t>
      </w:r>
      <w:r w:rsidR="00CE14E6">
        <w:t xml:space="preserve">relevant </w:t>
      </w:r>
      <w:r w:rsidR="00EA09A7">
        <w:t xml:space="preserve">franchisors to provide information </w:t>
      </w:r>
      <w:r w:rsidR="00EA09A7" w:rsidRPr="00EA09A7">
        <w:t>at least 14 days before the franchisor enters into the franchise agreement with the prospective franchisee.</w:t>
      </w:r>
      <w:r w:rsidR="00EA09A7">
        <w:t xml:space="preserve"> </w:t>
      </w:r>
      <w:r w:rsidR="00517185">
        <w:t>New subclause 72(</w:t>
      </w:r>
      <w:r w:rsidR="00486562">
        <w:t>3</w:t>
      </w:r>
      <w:r w:rsidR="00517185">
        <w:t>) will allow a franchisor to provide th</w:t>
      </w:r>
      <w:r w:rsidR="00672F56">
        <w:t xml:space="preserve">e </w:t>
      </w:r>
      <w:r w:rsidR="00517185">
        <w:t>information on or before 30 November 2022, i</w:t>
      </w:r>
      <w:r w:rsidR="00D10626">
        <w:t xml:space="preserve">n circumstances where </w:t>
      </w:r>
      <w:r w:rsidR="00517185">
        <w:t>the</w:t>
      </w:r>
      <w:r w:rsidR="00D10626">
        <w:t xml:space="preserve"> franchisor is required to provide </w:t>
      </w:r>
      <w:r w:rsidR="00CE14E6">
        <w:t>the information</w:t>
      </w:r>
      <w:r w:rsidR="00D10626">
        <w:t xml:space="preserve"> at least 14 days before a day in November 2022 that is on or after the commencement </w:t>
      </w:r>
      <w:r w:rsidR="00BD3ECF">
        <w:t xml:space="preserve">of </w:t>
      </w:r>
      <w:r w:rsidR="00D10626">
        <w:t>the Regulations</w:t>
      </w:r>
      <w:r w:rsidR="007C366F">
        <w:t xml:space="preserve"> </w:t>
      </w:r>
      <w:r w:rsidR="000967AA">
        <w:t xml:space="preserve">(that is, </w:t>
      </w:r>
      <w:r w:rsidR="007C366F">
        <w:t xml:space="preserve">where </w:t>
      </w:r>
      <w:r w:rsidR="000967AA">
        <w:t>the proposed da</w:t>
      </w:r>
      <w:r w:rsidR="007C366F">
        <w:t>y</w:t>
      </w:r>
      <w:r w:rsidR="000967AA">
        <w:t xml:space="preserve"> </w:t>
      </w:r>
      <w:r w:rsidR="00875214">
        <w:t>a</w:t>
      </w:r>
      <w:r w:rsidR="000967AA">
        <w:t xml:space="preserve"> franchisor will enter into </w:t>
      </w:r>
      <w:r w:rsidR="00875214">
        <w:t>a</w:t>
      </w:r>
      <w:r w:rsidR="000967AA">
        <w:t xml:space="preserve"> franchise agreement is on or after </w:t>
      </w:r>
      <w:r w:rsidR="007C366F">
        <w:t xml:space="preserve">the </w:t>
      </w:r>
      <w:r w:rsidR="000967AA">
        <w:t>commencement</w:t>
      </w:r>
      <w:r w:rsidR="007C366F">
        <w:t xml:space="preserve"> day</w:t>
      </w:r>
      <w:r w:rsidR="000967AA">
        <w:t>)</w:t>
      </w:r>
      <w:r w:rsidR="00517185">
        <w:t>.</w:t>
      </w:r>
      <w:r w:rsidR="00D10626">
        <w:t xml:space="preserve"> </w:t>
      </w:r>
    </w:p>
    <w:p w14:paraId="5011E26C" w14:textId="25A74C0C" w:rsidR="001323DF" w:rsidRPr="009572A4" w:rsidRDefault="008625CB" w:rsidP="005B1D47">
      <w:pPr>
        <w:spacing w:before="240"/>
      </w:pPr>
      <w:r>
        <w:t>This does not require a franchisor to resubmit</w:t>
      </w:r>
      <w:r w:rsidR="007C366F">
        <w:t xml:space="preserve"> any</w:t>
      </w:r>
      <w:r>
        <w:t xml:space="preserve"> information </w:t>
      </w:r>
      <w:r w:rsidR="008F3CD9">
        <w:t xml:space="preserve">listed under </w:t>
      </w:r>
      <w:r w:rsidR="00A24AAE">
        <w:t>paragraphs</w:t>
      </w:r>
      <w:r w:rsidR="00736DF8">
        <w:t> </w:t>
      </w:r>
      <w:r w:rsidRPr="00694F8E">
        <w:t>53D(2)(a) to (f)</w:t>
      </w:r>
      <w:r w:rsidR="007C366F">
        <w:t xml:space="preserve"> of the Code</w:t>
      </w:r>
      <w:r w:rsidR="00CE14E6">
        <w:t xml:space="preserve"> before commencement</w:t>
      </w:r>
      <w:r>
        <w:t xml:space="preserve">. Rather, it extends the period of time in which information can be provided to </w:t>
      </w:r>
      <w:r w:rsidR="007C366F">
        <w:t xml:space="preserve">ensure </w:t>
      </w:r>
      <w:r>
        <w:t xml:space="preserve">a smooth transition to the new requirements. </w:t>
      </w:r>
      <w:r w:rsidR="00EA09A7">
        <w:t>This include</w:t>
      </w:r>
      <w:r w:rsidR="00694F8E">
        <w:t xml:space="preserve">s </w:t>
      </w:r>
      <w:r w:rsidR="00EA09A7">
        <w:t xml:space="preserve">information required </w:t>
      </w:r>
      <w:r w:rsidR="00694F8E">
        <w:t>under paragraphs 53D(2)(a) to (f)</w:t>
      </w:r>
      <w:r>
        <w:t xml:space="preserve"> of the Code</w:t>
      </w:r>
      <w:r w:rsidR="00694F8E">
        <w:t xml:space="preserve">, and </w:t>
      </w:r>
      <w:r w:rsidR="00694F8E" w:rsidRPr="00694F8E">
        <w:t xml:space="preserve">any </w:t>
      </w:r>
      <w:r w:rsidR="007C366F">
        <w:t xml:space="preserve">new </w:t>
      </w:r>
      <w:r w:rsidR="00694F8E" w:rsidRPr="00694F8E">
        <w:t xml:space="preserve">information required to be </w:t>
      </w:r>
      <w:r w:rsidR="00694F8E" w:rsidRPr="009572A4">
        <w:t>provided under a deter</w:t>
      </w:r>
      <w:r w:rsidR="00694F8E" w:rsidRPr="00CD6C14">
        <w:t xml:space="preserve">mination </w:t>
      </w:r>
      <w:r w:rsidR="009806E1" w:rsidRPr="00162EA3">
        <w:t>under</w:t>
      </w:r>
      <w:r w:rsidRPr="00D95B75">
        <w:t xml:space="preserve"> </w:t>
      </w:r>
      <w:r w:rsidR="00694F8E" w:rsidRPr="008A3322">
        <w:t>new subclause</w:t>
      </w:r>
      <w:r w:rsidR="00694F8E" w:rsidRPr="00C40305">
        <w:t xml:space="preserve"> 53D(4)</w:t>
      </w:r>
      <w:r w:rsidR="009806E1" w:rsidRPr="00033D40">
        <w:t xml:space="preserve"> </w:t>
      </w:r>
      <w:r w:rsidR="009806E1" w:rsidRPr="009572A4">
        <w:t xml:space="preserve">as substituted by item </w:t>
      </w:r>
      <w:r w:rsidR="004E7C71" w:rsidRPr="009572A4">
        <w:t>10</w:t>
      </w:r>
      <w:r w:rsidR="009806E1" w:rsidRPr="009572A4">
        <w:t xml:space="preserve"> of the Regulations.</w:t>
      </w:r>
    </w:p>
    <w:p w14:paraId="00B594F1" w14:textId="5CD52E94" w:rsidR="001323DF" w:rsidRPr="009572A4" w:rsidRDefault="001323DF" w:rsidP="005B1D47">
      <w:pPr>
        <w:spacing w:before="240"/>
      </w:pPr>
      <w:r w:rsidRPr="009572A4">
        <w:t>New subclause 72(</w:t>
      </w:r>
      <w:r w:rsidR="00486562">
        <w:t>4</w:t>
      </w:r>
      <w:r w:rsidRPr="009572A4">
        <w:t xml:space="preserve">) introduces the terms </w:t>
      </w:r>
      <w:r w:rsidRPr="009572A4">
        <w:rPr>
          <w:b/>
          <w:bCs/>
          <w:i/>
          <w:iCs/>
        </w:rPr>
        <w:t>amending regulations</w:t>
      </w:r>
      <w:r w:rsidRPr="009572A4">
        <w:t xml:space="preserve"> and </w:t>
      </w:r>
      <w:r w:rsidRPr="009572A4">
        <w:rPr>
          <w:b/>
          <w:bCs/>
          <w:i/>
          <w:iCs/>
        </w:rPr>
        <w:t>commencement day</w:t>
      </w:r>
      <w:r w:rsidRPr="009572A4">
        <w:t xml:space="preserve"> for use in Division 5 of Part 6.</w:t>
      </w:r>
    </w:p>
    <w:p w14:paraId="140A5A50" w14:textId="5F57002D" w:rsidR="001323DF" w:rsidRDefault="001323DF" w:rsidP="005B1D47">
      <w:pPr>
        <w:spacing w:before="240"/>
      </w:pPr>
      <w:r w:rsidRPr="009572A4">
        <w:t>A note to new subclause 72(</w:t>
      </w:r>
      <w:r w:rsidR="00486562">
        <w:t>4</w:t>
      </w:r>
      <w:r w:rsidRPr="009572A4">
        <w:t xml:space="preserve">) </w:t>
      </w:r>
      <w:r w:rsidR="003765F5">
        <w:t>provides</w:t>
      </w:r>
      <w:r w:rsidR="003765F5" w:rsidRPr="009572A4">
        <w:t xml:space="preserve"> </w:t>
      </w:r>
      <w:r w:rsidRPr="009572A4">
        <w:t>that the information required by subclause</w:t>
      </w:r>
      <w:r w:rsidR="00736DF8">
        <w:t> </w:t>
      </w:r>
      <w:r w:rsidRPr="009572A4">
        <w:t xml:space="preserve">53C(3) </w:t>
      </w:r>
      <w:r w:rsidR="005378CA" w:rsidRPr="009572A4">
        <w:t xml:space="preserve">of the Code </w:t>
      </w:r>
      <w:r w:rsidR="009806E1" w:rsidRPr="009572A4">
        <w:t xml:space="preserve">is </w:t>
      </w:r>
      <w:r w:rsidRPr="009572A4">
        <w:t>to be provided on or before 14 November 2022</w:t>
      </w:r>
      <w:r w:rsidR="00047E40" w:rsidRPr="009572A4">
        <w:t>. This</w:t>
      </w:r>
      <w:r w:rsidRPr="009572A4">
        <w:t xml:space="preserve"> </w:t>
      </w:r>
      <w:r w:rsidR="005378CA" w:rsidRPr="009572A4">
        <w:t>includ</w:t>
      </w:r>
      <w:r w:rsidR="00047E40" w:rsidRPr="009572A4">
        <w:t>es</w:t>
      </w:r>
      <w:r w:rsidRPr="009572A4">
        <w:t xml:space="preserve"> any information required to be provided under a determination under subclause 53C(4), as </w:t>
      </w:r>
      <w:r w:rsidR="005378CA" w:rsidRPr="009572A4">
        <w:t>substituted by</w:t>
      </w:r>
      <w:r w:rsidR="009806E1" w:rsidRPr="009572A4">
        <w:t xml:space="preserve"> item </w:t>
      </w:r>
      <w:r w:rsidR="00B77DE8" w:rsidRPr="00793C4E">
        <w:t>7</w:t>
      </w:r>
      <w:r w:rsidR="009806E1" w:rsidRPr="009572A4">
        <w:t xml:space="preserve"> of</w:t>
      </w:r>
      <w:r w:rsidR="005378CA" w:rsidRPr="009572A4">
        <w:t xml:space="preserve"> the Regulations</w:t>
      </w:r>
      <w:r>
        <w:t>, if:</w:t>
      </w:r>
    </w:p>
    <w:p w14:paraId="6C3772F3" w14:textId="18083502" w:rsidR="001323DF" w:rsidRDefault="001323DF" w:rsidP="005B1D47">
      <w:pPr>
        <w:pStyle w:val="Bullet"/>
      </w:pPr>
      <w:r>
        <w:t>the commencement day is 14 November 2022 or an earlier day; and</w:t>
      </w:r>
    </w:p>
    <w:p w14:paraId="4BD21E94" w14:textId="5DDD3B5C" w:rsidR="001323DF" w:rsidRDefault="001323DF" w:rsidP="005B1D47">
      <w:pPr>
        <w:pStyle w:val="Bullet"/>
      </w:pPr>
      <w:r>
        <w:t>that determination is made on or before 14 November 2022</w:t>
      </w:r>
      <w:r w:rsidR="008838E3">
        <w:t>.</w:t>
      </w:r>
    </w:p>
    <w:p w14:paraId="0B3B2E23" w14:textId="15A1B9A2" w:rsidR="002A2F08" w:rsidRDefault="002A2F08" w:rsidP="001B6DF1">
      <w:pPr>
        <w:pStyle w:val="Bullet"/>
        <w:numPr>
          <w:ilvl w:val="0"/>
          <w:numId w:val="0"/>
        </w:numPr>
      </w:pPr>
      <w:r w:rsidRPr="002A2F08">
        <w:lastRenderedPageBreak/>
        <w:t xml:space="preserve">This </w:t>
      </w:r>
      <w:r w:rsidR="00141BB3">
        <w:t xml:space="preserve">note </w:t>
      </w:r>
      <w:r w:rsidRPr="002A2F08">
        <w:t>is intended to clarify that any obligation to provide addition information under a determination made pursuant to new subclause 53C(4) of the proposed Regulations after 14 November 2022, would not operate retrospectively.</w:t>
      </w:r>
    </w:p>
    <w:p w14:paraId="3A22BDA8" w14:textId="77777777" w:rsidR="00916C22" w:rsidRDefault="00916C22" w:rsidP="00916C22">
      <w:pPr>
        <w:pageBreakBefore/>
        <w:spacing w:before="240"/>
        <w:jc w:val="right"/>
        <w:rPr>
          <w:b/>
          <w:u w:val="single"/>
        </w:rPr>
      </w:pPr>
      <w:r w:rsidRPr="007B335E">
        <w:rPr>
          <w:b/>
          <w:u w:val="single"/>
        </w:rPr>
        <w:lastRenderedPageBreak/>
        <w:t xml:space="preserve">ATTACHMENT </w:t>
      </w:r>
      <w:r>
        <w:rPr>
          <w:b/>
          <w:u w:val="single"/>
        </w:rPr>
        <w:t>B</w:t>
      </w:r>
    </w:p>
    <w:p w14:paraId="61D299FE" w14:textId="77777777" w:rsidR="00916C22" w:rsidRPr="00462095" w:rsidRDefault="00916C22" w:rsidP="00916C22">
      <w:pPr>
        <w:pStyle w:val="Heading3"/>
      </w:pPr>
      <w:r w:rsidRPr="00462095">
        <w:t>Statement of Compatibility with Human Rights</w:t>
      </w:r>
    </w:p>
    <w:p w14:paraId="676A83D5" w14:textId="77777777" w:rsidR="00916C22" w:rsidRPr="00647BB7" w:rsidRDefault="00916C22" w:rsidP="00916C22">
      <w:pPr>
        <w:spacing w:before="240"/>
        <w:jc w:val="center"/>
        <w:rPr>
          <w:i/>
        </w:rPr>
      </w:pPr>
      <w:r w:rsidRPr="00647BB7">
        <w:rPr>
          <w:i/>
        </w:rPr>
        <w:t>Prepared in accordance with Part 3 of the Human Rights (Parliamentary Scrutiny) Act 2011</w:t>
      </w:r>
    </w:p>
    <w:p w14:paraId="7C50650E" w14:textId="77777777" w:rsidR="00916C22" w:rsidRPr="00647BB7" w:rsidRDefault="00916C22" w:rsidP="00916C22">
      <w:pPr>
        <w:pStyle w:val="Heading3"/>
        <w:jc w:val="center"/>
      </w:pPr>
      <w:r w:rsidRPr="00E13A78">
        <w:t>Competition and Consumer (Industry Codes—Franchising) Amendment (Additional Information) Regulation</w:t>
      </w:r>
      <w:r>
        <w:t>s</w:t>
      </w:r>
      <w:r w:rsidRPr="00E13A78">
        <w:t xml:space="preserve"> 2022</w:t>
      </w:r>
    </w:p>
    <w:p w14:paraId="3341D2C2" w14:textId="77777777" w:rsidR="00916C22" w:rsidRPr="00647BB7" w:rsidRDefault="00916C22" w:rsidP="00916C2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F3F1BF0" w14:textId="77777777" w:rsidR="00916C22" w:rsidRPr="00647BB7" w:rsidRDefault="00916C22" w:rsidP="00916C22">
      <w:pPr>
        <w:pStyle w:val="Heading3"/>
      </w:pPr>
      <w:r w:rsidRPr="00647BB7">
        <w:t>Overview of the Legislative Instrument</w:t>
      </w:r>
    </w:p>
    <w:p w14:paraId="6EE10359" w14:textId="267E12D1" w:rsidR="0044293D" w:rsidRDefault="00C77E99" w:rsidP="0044293D">
      <w:r>
        <w:t>T</w:t>
      </w:r>
      <w:r w:rsidRPr="00C77E99">
        <w:t xml:space="preserve">he Franchising Code of Conduct, contained in Schedule 1 to the </w:t>
      </w:r>
      <w:r w:rsidRPr="00793C4E">
        <w:rPr>
          <w:i/>
          <w:iCs/>
        </w:rPr>
        <w:t xml:space="preserve">Competition and Consumer (Industry Codes—Franchising) Regulation 2014 </w:t>
      </w:r>
      <w:r w:rsidRPr="00C77E99">
        <w:t>(the Code)</w:t>
      </w:r>
      <w:r>
        <w:t>,</w:t>
      </w:r>
      <w:r w:rsidRPr="00C77E99">
        <w:t xml:space="preserve"> enhance</w:t>
      </w:r>
      <w:r>
        <w:t>s</w:t>
      </w:r>
      <w:r w:rsidRPr="00C77E99">
        <w:t xml:space="preserve"> the welfare of Australians by promoting competition and fair trading in the franchising sector</w:t>
      </w:r>
      <w:r w:rsidR="00BB7253">
        <w:t xml:space="preserve">. </w:t>
      </w:r>
      <w:r w:rsidR="0044293D" w:rsidRPr="00793C4E">
        <w:t xml:space="preserve">Part 5A of the Code was </w:t>
      </w:r>
      <w:r w:rsidRPr="00793C4E">
        <w:t xml:space="preserve">recently </w:t>
      </w:r>
      <w:r w:rsidR="0044293D" w:rsidRPr="00793C4E">
        <w:t>inserted to establish the public Franchise Disclosure Register (the Register).</w:t>
      </w:r>
      <w:r w:rsidR="0044293D" w:rsidRPr="0056070E">
        <w:t xml:space="preserve"> </w:t>
      </w:r>
    </w:p>
    <w:p w14:paraId="494A637E" w14:textId="01FDC9EF" w:rsidR="0044293D" w:rsidRPr="005C0610" w:rsidRDefault="0044293D" w:rsidP="0044293D">
      <w:r w:rsidRPr="005C0610">
        <w:t xml:space="preserve">The purpose of the </w:t>
      </w:r>
      <w:r w:rsidRPr="00D13197">
        <w:rPr>
          <w:i/>
          <w:iCs/>
        </w:rPr>
        <w:t>Competition and Consumer (Industry Codes—Franchising) Amendment (Additional Information) Regulations 2022</w:t>
      </w:r>
      <w:r w:rsidRPr="005C0610">
        <w:t xml:space="preserve"> (the Regulations) is to amend Part</w:t>
      </w:r>
      <w:r w:rsidR="008C59F0">
        <w:t>s</w:t>
      </w:r>
      <w:r w:rsidRPr="005C0610">
        <w:t xml:space="preserve"> 5A </w:t>
      </w:r>
      <w:r w:rsidR="008C59F0">
        <w:t xml:space="preserve">and 6 </w:t>
      </w:r>
      <w:r w:rsidRPr="005C0610">
        <w:t xml:space="preserve">of the Code to correct a number of minor issues recognised after the establishment of the </w:t>
      </w:r>
      <w:r w:rsidRPr="00195153">
        <w:t>Register.</w:t>
      </w:r>
      <w:r>
        <w:t xml:space="preserve"> </w:t>
      </w:r>
      <w:r w:rsidRPr="005C0610">
        <w:t>This includes:</w:t>
      </w:r>
    </w:p>
    <w:p w14:paraId="45D7C3D9" w14:textId="556561A1" w:rsidR="0044293D" w:rsidRPr="005C0610" w:rsidRDefault="0044293D" w:rsidP="0044293D">
      <w:pPr>
        <w:pStyle w:val="Bullet"/>
        <w:rPr>
          <w:szCs w:val="20"/>
        </w:rPr>
      </w:pPr>
      <w:r w:rsidRPr="005C0610">
        <w:rPr>
          <w:szCs w:val="20"/>
        </w:rPr>
        <w:t xml:space="preserve">ensuring the Secretary may, by legislative instrument, </w:t>
      </w:r>
      <w:bookmarkStart w:id="7" w:name="_Hlk116687060"/>
      <w:r w:rsidRPr="005C0610">
        <w:rPr>
          <w:szCs w:val="20"/>
        </w:rPr>
        <w:t xml:space="preserve">determine the additional information franchisors </w:t>
      </w:r>
      <w:r w:rsidR="00EB3A35">
        <w:rPr>
          <w:szCs w:val="20"/>
        </w:rPr>
        <w:t xml:space="preserve">must provide </w:t>
      </w:r>
      <w:r w:rsidRPr="005C0610">
        <w:rPr>
          <w:szCs w:val="20"/>
        </w:rPr>
        <w:t>for inclusion on the Register</w:t>
      </w:r>
      <w:bookmarkEnd w:id="7"/>
      <w:r w:rsidR="00A004F8">
        <w:rPr>
          <w:szCs w:val="20"/>
        </w:rPr>
        <w:t>,</w:t>
      </w:r>
      <w:r w:rsidR="00C77E99" w:rsidRPr="00C77E99">
        <w:rPr>
          <w:szCs w:val="20"/>
        </w:rPr>
        <w:t xml:space="preserve"> and additional information or documents that may be removed from the Register</w:t>
      </w:r>
      <w:r w:rsidR="00C77E99">
        <w:rPr>
          <w:szCs w:val="20"/>
        </w:rPr>
        <w:t>;</w:t>
      </w:r>
    </w:p>
    <w:p w14:paraId="018124F7" w14:textId="77777777" w:rsidR="0044293D" w:rsidRPr="005C0610" w:rsidRDefault="0044293D" w:rsidP="0044293D">
      <w:pPr>
        <w:pStyle w:val="Bullet"/>
        <w:rPr>
          <w:szCs w:val="20"/>
        </w:rPr>
      </w:pPr>
      <w:r w:rsidRPr="005C0610">
        <w:rPr>
          <w:szCs w:val="20"/>
        </w:rPr>
        <w:t>ensuring a franchisor’s logo can be included on the Register; and</w:t>
      </w:r>
    </w:p>
    <w:p w14:paraId="5273D5FF" w14:textId="77777777" w:rsidR="0044293D" w:rsidRPr="00DB22D4" w:rsidRDefault="0044293D" w:rsidP="0044293D">
      <w:pPr>
        <w:pStyle w:val="Bullet"/>
        <w:rPr>
          <w:szCs w:val="20"/>
        </w:rPr>
      </w:pPr>
      <w:r w:rsidRPr="005C0610">
        <w:rPr>
          <w:szCs w:val="20"/>
        </w:rPr>
        <w:t xml:space="preserve">clarifying when a franchisor is required to provide information for inclusion in the Register on an ongoing basis. </w:t>
      </w:r>
    </w:p>
    <w:p w14:paraId="09EF9E87" w14:textId="3B1E18C3" w:rsidR="00916C22" w:rsidRPr="00647BB7" w:rsidRDefault="00916C22" w:rsidP="00916C22">
      <w:pPr>
        <w:pStyle w:val="Heading3"/>
      </w:pPr>
      <w:r w:rsidRPr="00647BB7">
        <w:t>Human rights implications</w:t>
      </w:r>
    </w:p>
    <w:p w14:paraId="56F70E75" w14:textId="08A2EF84" w:rsidR="006F5512" w:rsidRPr="00850C20" w:rsidRDefault="00596E42" w:rsidP="00850C20">
      <w:pPr>
        <w:shd w:val="clear" w:color="auto" w:fill="FFFFFF"/>
        <w:spacing w:before="240" w:after="240"/>
        <w:rPr>
          <w:color w:val="000000"/>
          <w:sz w:val="22"/>
          <w:szCs w:val="22"/>
        </w:rPr>
      </w:pPr>
      <w:bookmarkStart w:id="8" w:name="_Hlk84624876"/>
      <w:r w:rsidRPr="00850C20">
        <w:rPr>
          <w:color w:val="000000"/>
          <w:szCs w:val="24"/>
        </w:rPr>
        <w:t xml:space="preserve">The Regulations engage the right to protection from unlawful or arbitrary interference with privacy under Article 17 of the International Covenant on Civil and Political Rights (ICCPR) as </w:t>
      </w:r>
      <w:r w:rsidR="00471D08" w:rsidRPr="00471D08">
        <w:rPr>
          <w:color w:val="000000"/>
          <w:szCs w:val="24"/>
        </w:rPr>
        <w:t xml:space="preserve">franchisors are required to provide </w:t>
      </w:r>
      <w:r w:rsidRPr="00850C20">
        <w:rPr>
          <w:color w:val="000000"/>
          <w:szCs w:val="24"/>
        </w:rPr>
        <w:t xml:space="preserve">information </w:t>
      </w:r>
      <w:r w:rsidR="00471D08" w:rsidRPr="00471D08">
        <w:rPr>
          <w:color w:val="000000"/>
          <w:szCs w:val="24"/>
        </w:rPr>
        <w:t xml:space="preserve">which </w:t>
      </w:r>
      <w:r w:rsidR="006A3F68">
        <w:rPr>
          <w:color w:val="000000"/>
          <w:szCs w:val="24"/>
        </w:rPr>
        <w:t xml:space="preserve">may </w:t>
      </w:r>
      <w:r w:rsidR="00471D08" w:rsidRPr="00471D08">
        <w:rPr>
          <w:color w:val="000000"/>
          <w:szCs w:val="24"/>
        </w:rPr>
        <w:t xml:space="preserve">identify the franchisor </w:t>
      </w:r>
      <w:r w:rsidRPr="00850C20">
        <w:rPr>
          <w:color w:val="000000"/>
          <w:szCs w:val="24"/>
        </w:rPr>
        <w:t xml:space="preserve">for </w:t>
      </w:r>
      <w:r w:rsidR="00471D08" w:rsidRPr="00471D08">
        <w:rPr>
          <w:color w:val="000000"/>
          <w:szCs w:val="24"/>
        </w:rPr>
        <w:t>publication</w:t>
      </w:r>
      <w:r w:rsidRPr="00850C20">
        <w:rPr>
          <w:color w:val="000000"/>
          <w:szCs w:val="24"/>
        </w:rPr>
        <w:t xml:space="preserve"> in the Register.</w:t>
      </w:r>
      <w:bookmarkEnd w:id="8"/>
    </w:p>
    <w:p w14:paraId="0059D22E" w14:textId="77777777" w:rsidR="00850C20" w:rsidRPr="00850C20" w:rsidRDefault="00850C20" w:rsidP="00850C20">
      <w:pPr>
        <w:shd w:val="clear" w:color="auto" w:fill="FFFFFF"/>
        <w:spacing w:before="240" w:after="240"/>
        <w:rPr>
          <w:color w:val="000000"/>
          <w:sz w:val="22"/>
          <w:szCs w:val="22"/>
        </w:rPr>
      </w:pPr>
      <w:r w:rsidRPr="00850C20">
        <w:rPr>
          <w:color w:val="000000"/>
          <w:szCs w:val="24"/>
        </w:rPr>
        <w:t>The right in Article 17 may be subject to permissible limitations, where these limitations are authorised by law and are not arbitrary.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10E0E483" w14:textId="4AB8201C" w:rsidR="00850C20" w:rsidRPr="00850C20" w:rsidRDefault="00850C20" w:rsidP="00736DF8">
      <w:pPr>
        <w:keepNext/>
        <w:shd w:val="clear" w:color="auto" w:fill="FFFFFF"/>
        <w:spacing w:before="240" w:after="240"/>
        <w:rPr>
          <w:color w:val="000000"/>
          <w:sz w:val="22"/>
          <w:szCs w:val="22"/>
        </w:rPr>
      </w:pPr>
      <w:r w:rsidRPr="00850C20">
        <w:rPr>
          <w:color w:val="000000"/>
          <w:szCs w:val="24"/>
        </w:rPr>
        <w:lastRenderedPageBreak/>
        <w:t xml:space="preserve">The </w:t>
      </w:r>
      <w:r w:rsidR="009531CA">
        <w:rPr>
          <w:color w:val="000000"/>
          <w:szCs w:val="24"/>
        </w:rPr>
        <w:t>Regulations allow</w:t>
      </w:r>
      <w:r w:rsidRPr="00850C20">
        <w:rPr>
          <w:color w:val="000000"/>
          <w:szCs w:val="24"/>
        </w:rPr>
        <w:t>:</w:t>
      </w:r>
    </w:p>
    <w:p w14:paraId="1EAB391B" w14:textId="3BD5ACAE" w:rsidR="00850C20" w:rsidRPr="00F626E8" w:rsidRDefault="009531CA" w:rsidP="00F626E8">
      <w:pPr>
        <w:pStyle w:val="Bullet"/>
        <w:rPr>
          <w:szCs w:val="20"/>
        </w:rPr>
      </w:pPr>
      <w:r w:rsidRPr="00F626E8">
        <w:rPr>
          <w:szCs w:val="20"/>
        </w:rPr>
        <w:t>T</w:t>
      </w:r>
      <w:r w:rsidR="00850C20" w:rsidRPr="00F626E8">
        <w:rPr>
          <w:szCs w:val="20"/>
        </w:rPr>
        <w:t xml:space="preserve">he Secretary </w:t>
      </w:r>
      <w:r w:rsidRPr="00F626E8">
        <w:rPr>
          <w:szCs w:val="20"/>
        </w:rPr>
        <w:t>to determine</w:t>
      </w:r>
      <w:r w:rsidR="005F6430" w:rsidRPr="00F626E8">
        <w:rPr>
          <w:szCs w:val="20"/>
        </w:rPr>
        <w:t xml:space="preserve">, by legislative instrument, </w:t>
      </w:r>
      <w:r w:rsidR="00850C20" w:rsidRPr="00F626E8">
        <w:rPr>
          <w:szCs w:val="20"/>
        </w:rPr>
        <w:t>additional information</w:t>
      </w:r>
      <w:r w:rsidR="005F6430" w:rsidRPr="00F626E8">
        <w:rPr>
          <w:szCs w:val="20"/>
        </w:rPr>
        <w:t xml:space="preserve"> required</w:t>
      </w:r>
      <w:r w:rsidR="00850C20" w:rsidRPr="00F626E8">
        <w:rPr>
          <w:szCs w:val="20"/>
        </w:rPr>
        <w:t xml:space="preserve"> </w:t>
      </w:r>
      <w:r w:rsidR="005F6430" w:rsidRPr="00F626E8">
        <w:rPr>
          <w:szCs w:val="20"/>
        </w:rPr>
        <w:t>from a franchisor for inclusion in the Register</w:t>
      </w:r>
      <w:r w:rsidR="007D3ED5" w:rsidRPr="00F626E8">
        <w:rPr>
          <w:szCs w:val="20"/>
        </w:rPr>
        <w:t>. This information must be</w:t>
      </w:r>
      <w:r w:rsidR="00850C20" w:rsidRPr="00F626E8">
        <w:rPr>
          <w:szCs w:val="20"/>
        </w:rPr>
        <w:t xml:space="preserve"> drawn from a disclosure document </w:t>
      </w:r>
      <w:r w:rsidR="00736DF8" w:rsidRPr="00F626E8">
        <w:rPr>
          <w:szCs w:val="20"/>
        </w:rPr>
        <w:t>(</w:t>
      </w:r>
      <w:r w:rsidR="003A6DCE" w:rsidRPr="00F626E8">
        <w:rPr>
          <w:szCs w:val="20"/>
        </w:rPr>
        <w:t xml:space="preserve">new </w:t>
      </w:r>
      <w:r w:rsidR="00BB1BEC" w:rsidRPr="00F626E8">
        <w:rPr>
          <w:szCs w:val="20"/>
        </w:rPr>
        <w:t xml:space="preserve">subclause </w:t>
      </w:r>
      <w:r w:rsidR="00850C20" w:rsidRPr="00F626E8">
        <w:rPr>
          <w:szCs w:val="20"/>
        </w:rPr>
        <w:t>53C(4), 53D(4) and 53E(4) of the Regulations</w:t>
      </w:r>
      <w:r w:rsidR="00736DF8" w:rsidRPr="00F626E8">
        <w:rPr>
          <w:szCs w:val="20"/>
        </w:rPr>
        <w:t>)</w:t>
      </w:r>
      <w:r w:rsidR="00850C20" w:rsidRPr="00F626E8">
        <w:rPr>
          <w:szCs w:val="20"/>
        </w:rPr>
        <w:t>. Franchisors are already required to share this information with a prospective franchisee under the Code.</w:t>
      </w:r>
    </w:p>
    <w:p w14:paraId="713C0C0B" w14:textId="354FAA2C" w:rsidR="00850C20" w:rsidRPr="00F626E8" w:rsidRDefault="009531CA" w:rsidP="00C857A8">
      <w:pPr>
        <w:pStyle w:val="Bullet"/>
        <w:rPr>
          <w:szCs w:val="20"/>
        </w:rPr>
      </w:pPr>
      <w:r w:rsidRPr="00F626E8">
        <w:rPr>
          <w:szCs w:val="20"/>
        </w:rPr>
        <w:t xml:space="preserve">A </w:t>
      </w:r>
      <w:r w:rsidR="000366EC" w:rsidRPr="00F626E8">
        <w:rPr>
          <w:szCs w:val="20"/>
        </w:rPr>
        <w:t xml:space="preserve">franchisor to voluntarily </w:t>
      </w:r>
      <w:r w:rsidR="00850C20" w:rsidRPr="00F626E8">
        <w:rPr>
          <w:szCs w:val="20"/>
        </w:rPr>
        <w:t>provide</w:t>
      </w:r>
      <w:r w:rsidR="000366EC" w:rsidRPr="00F626E8">
        <w:rPr>
          <w:szCs w:val="20"/>
        </w:rPr>
        <w:t xml:space="preserve"> their logo </w:t>
      </w:r>
      <w:r w:rsidR="00C11CEE" w:rsidRPr="00F626E8">
        <w:rPr>
          <w:szCs w:val="20"/>
        </w:rPr>
        <w:t xml:space="preserve"> for inclusion in the Register</w:t>
      </w:r>
      <w:r w:rsidR="00850C20" w:rsidRPr="00F626E8">
        <w:rPr>
          <w:szCs w:val="20"/>
        </w:rPr>
        <w:t> </w:t>
      </w:r>
      <w:r w:rsidR="00736DF8" w:rsidRPr="00F626E8">
        <w:rPr>
          <w:szCs w:val="20"/>
        </w:rPr>
        <w:t>(</w:t>
      </w:r>
      <w:r w:rsidR="003A6DCE" w:rsidRPr="00F626E8">
        <w:rPr>
          <w:szCs w:val="20"/>
        </w:rPr>
        <w:t xml:space="preserve">new </w:t>
      </w:r>
      <w:r w:rsidR="00BB1BEC" w:rsidRPr="00F626E8">
        <w:rPr>
          <w:szCs w:val="20"/>
        </w:rPr>
        <w:t>paragraph</w:t>
      </w:r>
      <w:r w:rsidR="00850C20" w:rsidRPr="00F626E8">
        <w:rPr>
          <w:szCs w:val="20"/>
        </w:rPr>
        <w:t xml:space="preserve"> 53A(3)</w:t>
      </w:r>
      <w:r w:rsidR="00910A9F" w:rsidRPr="00F626E8">
        <w:rPr>
          <w:szCs w:val="20"/>
        </w:rPr>
        <w:t>(d</w:t>
      </w:r>
      <w:r w:rsidR="00850C20" w:rsidRPr="00F626E8">
        <w:rPr>
          <w:szCs w:val="20"/>
        </w:rPr>
        <w:t>) of the Regulations</w:t>
      </w:r>
      <w:r w:rsidR="00736DF8" w:rsidRPr="00F626E8">
        <w:rPr>
          <w:szCs w:val="20"/>
        </w:rPr>
        <w:t>)</w:t>
      </w:r>
      <w:r w:rsidR="00850C20" w:rsidRPr="00F626E8">
        <w:rPr>
          <w:szCs w:val="20"/>
        </w:rPr>
        <w:t>.</w:t>
      </w:r>
    </w:p>
    <w:p w14:paraId="27A6E4D4" w14:textId="5D53665E" w:rsidR="00850C20" w:rsidRPr="00850C20" w:rsidRDefault="00850C20" w:rsidP="00850C20">
      <w:pPr>
        <w:shd w:val="clear" w:color="auto" w:fill="FFFFFF"/>
        <w:spacing w:before="240" w:after="240"/>
        <w:rPr>
          <w:color w:val="000000"/>
          <w:sz w:val="22"/>
          <w:szCs w:val="22"/>
        </w:rPr>
      </w:pPr>
      <w:r w:rsidRPr="00850C20">
        <w:rPr>
          <w:color w:val="000000"/>
          <w:szCs w:val="24"/>
        </w:rPr>
        <w:t xml:space="preserve">These arrangements ensure collection and use of personal information for the Register are authorised by law, and are in keeping with the </w:t>
      </w:r>
      <w:r w:rsidR="00496FBE">
        <w:rPr>
          <w:color w:val="000000"/>
          <w:szCs w:val="24"/>
        </w:rPr>
        <w:t xml:space="preserve">original </w:t>
      </w:r>
      <w:r w:rsidRPr="00850C20">
        <w:rPr>
          <w:color w:val="000000"/>
          <w:szCs w:val="24"/>
        </w:rPr>
        <w:t xml:space="preserve">purpose </w:t>
      </w:r>
      <w:r w:rsidR="00496FBE">
        <w:rPr>
          <w:color w:val="000000"/>
          <w:szCs w:val="24"/>
        </w:rPr>
        <w:t>of</w:t>
      </w:r>
      <w:r w:rsidRPr="00850C20">
        <w:rPr>
          <w:color w:val="000000"/>
          <w:szCs w:val="24"/>
        </w:rPr>
        <w:t xml:space="preserve"> the Register</w:t>
      </w:r>
      <w:r w:rsidR="00496FBE">
        <w:rPr>
          <w:color w:val="000000"/>
          <w:szCs w:val="24"/>
        </w:rPr>
        <w:t xml:space="preserve"> to</w:t>
      </w:r>
      <w:r w:rsidR="00496FBE" w:rsidRPr="00496FBE">
        <w:rPr>
          <w:color w:val="000000"/>
          <w:szCs w:val="24"/>
        </w:rPr>
        <w:t xml:space="preserve"> facilitate free and easy access by prospective franchisees to pertinent information about franchised businesses in Australia.</w:t>
      </w:r>
    </w:p>
    <w:p w14:paraId="48A562F8" w14:textId="25EC817E" w:rsidR="00850C20" w:rsidRPr="00850C20" w:rsidRDefault="00850C20" w:rsidP="00850C20">
      <w:pPr>
        <w:shd w:val="clear" w:color="auto" w:fill="FFFFFF"/>
        <w:spacing w:before="240" w:after="240"/>
        <w:rPr>
          <w:color w:val="000000"/>
          <w:sz w:val="22"/>
          <w:szCs w:val="22"/>
        </w:rPr>
      </w:pPr>
      <w:r w:rsidRPr="00850C20">
        <w:rPr>
          <w:color w:val="000000"/>
          <w:szCs w:val="24"/>
        </w:rPr>
        <w:t>Collection and use of personal information by Government is subject to the </w:t>
      </w:r>
      <w:r w:rsidRPr="00850C20">
        <w:rPr>
          <w:i/>
          <w:iCs/>
          <w:color w:val="000000"/>
          <w:szCs w:val="24"/>
        </w:rPr>
        <w:t>Privacy Act 1988</w:t>
      </w:r>
      <w:r w:rsidRPr="00850C20">
        <w:rPr>
          <w:color w:val="000000"/>
          <w:szCs w:val="24"/>
        </w:rPr>
        <w:t xml:space="preserve">, which gives effect to the right to privacy under the ICCPR. The Act imposes obligations to protect personal information, ensuring its collection and use are in accordance with law and any limitations of privacy are reasonable in the circumstances. As such, the Secretary will collect and securely handle personal information in relation to the Register in accordance with obligations under that Act. Supporting this, </w:t>
      </w:r>
      <w:r w:rsidR="00581FD6">
        <w:rPr>
          <w:color w:val="000000"/>
          <w:szCs w:val="24"/>
        </w:rPr>
        <w:t>existing provisions in the</w:t>
      </w:r>
      <w:r w:rsidRPr="00850C20">
        <w:rPr>
          <w:color w:val="000000"/>
          <w:szCs w:val="24"/>
        </w:rPr>
        <w:t xml:space="preserve"> </w:t>
      </w:r>
      <w:r w:rsidR="00581FD6">
        <w:rPr>
          <w:color w:val="000000"/>
          <w:szCs w:val="24"/>
        </w:rPr>
        <w:t>Code</w:t>
      </w:r>
      <w:r w:rsidRPr="00850C20">
        <w:rPr>
          <w:color w:val="000000"/>
          <w:szCs w:val="24"/>
        </w:rPr>
        <w:t xml:space="preserve"> ensure the Register does not include personal information other than </w:t>
      </w:r>
      <w:r w:rsidR="007841D3">
        <w:rPr>
          <w:color w:val="000000"/>
          <w:szCs w:val="24"/>
        </w:rPr>
        <w:t xml:space="preserve">information </w:t>
      </w:r>
      <w:r w:rsidRPr="00850C20">
        <w:rPr>
          <w:color w:val="000000"/>
          <w:szCs w:val="24"/>
        </w:rPr>
        <w:t xml:space="preserve">of the franchisor or identifying information of franchise sites, to protect privacy and commercial sensitivities. </w:t>
      </w:r>
      <w:r w:rsidR="00910A9F">
        <w:rPr>
          <w:color w:val="000000"/>
          <w:szCs w:val="24"/>
        </w:rPr>
        <w:t>The</w:t>
      </w:r>
      <w:r w:rsidRPr="00850C20">
        <w:rPr>
          <w:color w:val="000000"/>
          <w:szCs w:val="24"/>
        </w:rPr>
        <w:t xml:space="preserve"> following safeguards </w:t>
      </w:r>
      <w:r w:rsidR="00AC595F">
        <w:rPr>
          <w:color w:val="000000"/>
          <w:szCs w:val="24"/>
        </w:rPr>
        <w:t xml:space="preserve">are in place </w:t>
      </w:r>
      <w:r w:rsidRPr="00850C20">
        <w:rPr>
          <w:color w:val="000000"/>
          <w:szCs w:val="24"/>
        </w:rPr>
        <w:t xml:space="preserve">to protect </w:t>
      </w:r>
      <w:r w:rsidR="00910A9F">
        <w:rPr>
          <w:color w:val="000000"/>
          <w:szCs w:val="24"/>
        </w:rPr>
        <w:t xml:space="preserve">any </w:t>
      </w:r>
      <w:r w:rsidRPr="00850C20">
        <w:rPr>
          <w:color w:val="000000"/>
          <w:szCs w:val="24"/>
        </w:rPr>
        <w:t>personal information</w:t>
      </w:r>
      <w:r w:rsidR="00910A9F">
        <w:rPr>
          <w:color w:val="000000"/>
          <w:szCs w:val="24"/>
        </w:rPr>
        <w:t xml:space="preserve"> that may be provided</w:t>
      </w:r>
      <w:r w:rsidRPr="00850C20">
        <w:rPr>
          <w:color w:val="000000"/>
          <w:szCs w:val="24"/>
        </w:rPr>
        <w:t>:</w:t>
      </w:r>
    </w:p>
    <w:p w14:paraId="560AB596" w14:textId="502BFCD2" w:rsidR="00850C20" w:rsidRPr="00F626E8" w:rsidRDefault="00850C20" w:rsidP="00F626E8">
      <w:pPr>
        <w:pStyle w:val="Bullet"/>
        <w:rPr>
          <w:szCs w:val="20"/>
        </w:rPr>
      </w:pPr>
      <w:r w:rsidRPr="00F626E8">
        <w:rPr>
          <w:szCs w:val="20"/>
        </w:rPr>
        <w:t xml:space="preserve">The Secretary’s power to require a franchisor to provide </w:t>
      </w:r>
      <w:r w:rsidR="007841D3" w:rsidRPr="00F626E8">
        <w:rPr>
          <w:szCs w:val="20"/>
        </w:rPr>
        <w:t xml:space="preserve">additional </w:t>
      </w:r>
      <w:r w:rsidRPr="00F626E8">
        <w:rPr>
          <w:szCs w:val="20"/>
        </w:rPr>
        <w:t>information for inclusion in the Register is subject to express limits</w:t>
      </w:r>
      <w:r w:rsidR="00FE1408" w:rsidRPr="00F626E8">
        <w:rPr>
          <w:szCs w:val="20"/>
        </w:rPr>
        <w:t>,</w:t>
      </w:r>
      <w:r w:rsidRPr="00F626E8">
        <w:rPr>
          <w:szCs w:val="20"/>
        </w:rPr>
        <w:t xml:space="preserve"> including that </w:t>
      </w:r>
      <w:r w:rsidR="00FE1408" w:rsidRPr="00F626E8">
        <w:rPr>
          <w:szCs w:val="20"/>
        </w:rPr>
        <w:t xml:space="preserve">it must be </w:t>
      </w:r>
      <w:r w:rsidR="00BE5047" w:rsidRPr="00F626E8">
        <w:rPr>
          <w:szCs w:val="20"/>
        </w:rPr>
        <w:t xml:space="preserve">drawn from </w:t>
      </w:r>
      <w:r w:rsidR="00FE1408" w:rsidRPr="00F626E8">
        <w:rPr>
          <w:szCs w:val="20"/>
        </w:rPr>
        <w:t>a disclosure document, and it</w:t>
      </w:r>
      <w:r w:rsidRPr="00F626E8">
        <w:rPr>
          <w:szCs w:val="20"/>
        </w:rPr>
        <w:t xml:space="preserve"> cannot include personal information other than relating to the franchisor </w:t>
      </w:r>
      <w:r w:rsidR="00736DF8" w:rsidRPr="00F626E8">
        <w:rPr>
          <w:szCs w:val="20"/>
        </w:rPr>
        <w:t>(</w:t>
      </w:r>
      <w:r w:rsidR="00BB1BEC" w:rsidRPr="00F626E8">
        <w:rPr>
          <w:szCs w:val="20"/>
        </w:rPr>
        <w:t>new sub</w:t>
      </w:r>
      <w:r w:rsidRPr="00F626E8">
        <w:rPr>
          <w:szCs w:val="20"/>
        </w:rPr>
        <w:t>clauses 53C(4), 53D(4) and 53E(4) of the Regulations</w:t>
      </w:r>
      <w:r w:rsidR="00736DF8" w:rsidRPr="00F626E8">
        <w:rPr>
          <w:szCs w:val="20"/>
        </w:rPr>
        <w:t>)</w:t>
      </w:r>
      <w:r w:rsidRPr="00F626E8">
        <w:rPr>
          <w:szCs w:val="20"/>
        </w:rPr>
        <w:t>.</w:t>
      </w:r>
    </w:p>
    <w:p w14:paraId="3578FAAC" w14:textId="5707E059" w:rsidR="00850C20" w:rsidRPr="00F626E8" w:rsidRDefault="00850C20" w:rsidP="003E590F">
      <w:pPr>
        <w:pStyle w:val="Bullet"/>
        <w:rPr>
          <w:szCs w:val="20"/>
        </w:rPr>
      </w:pPr>
      <w:r w:rsidRPr="00F626E8">
        <w:rPr>
          <w:szCs w:val="20"/>
        </w:rPr>
        <w:t>The Secretary has the power to remove personal information or documents that contain person</w:t>
      </w:r>
      <w:r w:rsidR="005E7B8B" w:rsidRPr="00F626E8">
        <w:rPr>
          <w:szCs w:val="20"/>
        </w:rPr>
        <w:t>al</w:t>
      </w:r>
      <w:r w:rsidRPr="00F626E8">
        <w:rPr>
          <w:szCs w:val="20"/>
        </w:rPr>
        <w:t xml:space="preserve"> information other than relating to the franchisor from the Register </w:t>
      </w:r>
      <w:r w:rsidR="00736DF8" w:rsidRPr="00F626E8">
        <w:rPr>
          <w:szCs w:val="20"/>
        </w:rPr>
        <w:t>(</w:t>
      </w:r>
      <w:r w:rsidR="00BB1BEC" w:rsidRPr="00F626E8">
        <w:rPr>
          <w:szCs w:val="20"/>
        </w:rPr>
        <w:t>sub</w:t>
      </w:r>
      <w:r w:rsidRPr="00F626E8">
        <w:rPr>
          <w:szCs w:val="20"/>
        </w:rPr>
        <w:t xml:space="preserve">clause 53B(4) of the </w:t>
      </w:r>
      <w:r w:rsidR="00627EDA" w:rsidRPr="00F626E8">
        <w:rPr>
          <w:szCs w:val="20"/>
        </w:rPr>
        <w:t>Code</w:t>
      </w:r>
      <w:r w:rsidR="00736DF8" w:rsidRPr="00F626E8">
        <w:rPr>
          <w:szCs w:val="20"/>
        </w:rPr>
        <w:t>)</w:t>
      </w:r>
      <w:r w:rsidRPr="00F626E8">
        <w:rPr>
          <w:szCs w:val="20"/>
        </w:rPr>
        <w:t>.</w:t>
      </w:r>
    </w:p>
    <w:p w14:paraId="7D357B03" w14:textId="6A162CD3" w:rsidR="00850C20" w:rsidRPr="00850C20" w:rsidRDefault="00850C20" w:rsidP="00850C20">
      <w:pPr>
        <w:shd w:val="clear" w:color="auto" w:fill="FFFFFF"/>
        <w:spacing w:before="240" w:after="240"/>
        <w:rPr>
          <w:color w:val="000000"/>
          <w:sz w:val="22"/>
          <w:szCs w:val="22"/>
        </w:rPr>
      </w:pPr>
      <w:r w:rsidRPr="00850C20">
        <w:rPr>
          <w:color w:val="000000"/>
          <w:szCs w:val="24"/>
        </w:rPr>
        <w:t xml:space="preserve">Accordingly, to the extent that the Regulations engage the right to privacy, that engagement is reasonable in the circumstances. In particular, collection of some personal or identifying information about a franchisor is necessary to achieve the purpose of the Regulations to better inform prospective franchisees of core information about businesses they are considering engaging with. The collection of personal information is proportionate to the end sought as the Regulations balance the need for transparency in the franchise industry with protection of personal and commercial information. Mechanisms are expressly included in the </w:t>
      </w:r>
      <w:r w:rsidR="00216B86">
        <w:rPr>
          <w:color w:val="000000"/>
          <w:szCs w:val="24"/>
        </w:rPr>
        <w:t>Code</w:t>
      </w:r>
      <w:r w:rsidRPr="00850C20">
        <w:rPr>
          <w:color w:val="000000"/>
          <w:szCs w:val="24"/>
        </w:rPr>
        <w:t xml:space="preserve"> to prevent personal information of an individual other than a franchisor being collected or included in the Register, and to remove such information if it is inadvertently included in the Register. Any limitation to the right to privacy from these arrangements is consistent with the ICCPR as the collection and use of any personal information is </w:t>
      </w:r>
      <w:r w:rsidRPr="00850C20">
        <w:rPr>
          <w:color w:val="000000"/>
          <w:szCs w:val="24"/>
        </w:rPr>
        <w:lastRenderedPageBreak/>
        <w:t>authorised by and consistent with the law, proportional to the end sought, and necessary in the circumstances.</w:t>
      </w:r>
    </w:p>
    <w:p w14:paraId="47A13207" w14:textId="77777777" w:rsidR="00916C22" w:rsidRPr="00647BB7" w:rsidRDefault="00916C22" w:rsidP="00916C22">
      <w:pPr>
        <w:pStyle w:val="Heading3"/>
      </w:pPr>
      <w:r w:rsidRPr="00647BB7">
        <w:t>Conclusion</w:t>
      </w:r>
    </w:p>
    <w:p w14:paraId="28E62372" w14:textId="77777777" w:rsidR="00850C20" w:rsidRPr="00EA4DD8" w:rsidRDefault="00850C20" w:rsidP="00850C20">
      <w:pPr>
        <w:spacing w:before="0" w:after="0"/>
      </w:pPr>
      <w:r w:rsidRPr="00850C20">
        <w:t>This Legislative Instrument is compatible with human rights because, to the extent that it may limit human rights, those limitations are reasonable, necessary, and proportionate.</w:t>
      </w:r>
    </w:p>
    <w:p w14:paraId="32293D8C" w14:textId="742C4DD2" w:rsidR="00482B81" w:rsidRPr="00EA4DD8" w:rsidRDefault="00482B81" w:rsidP="00EA4DD8">
      <w:pPr>
        <w:spacing w:before="0" w:after="0"/>
      </w:pP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2160" w14:textId="77777777" w:rsidR="00AA403A" w:rsidRDefault="00AA403A" w:rsidP="00954679">
      <w:pPr>
        <w:spacing w:before="0" w:after="0"/>
      </w:pPr>
      <w:r>
        <w:separator/>
      </w:r>
    </w:p>
  </w:endnote>
  <w:endnote w:type="continuationSeparator" w:id="0">
    <w:p w14:paraId="431FF43E" w14:textId="77777777" w:rsidR="00AA403A" w:rsidRDefault="00AA403A" w:rsidP="00954679">
      <w:pPr>
        <w:spacing w:before="0" w:after="0"/>
      </w:pPr>
      <w:r>
        <w:continuationSeparator/>
      </w:r>
    </w:p>
  </w:endnote>
  <w:endnote w:type="continuationNotice" w:id="1">
    <w:p w14:paraId="148734A3" w14:textId="77777777" w:rsidR="00AA403A" w:rsidRDefault="00AA40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AD30" w14:textId="77777777" w:rsidR="002050B0" w:rsidRDefault="00205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F5700B5"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FBC" w14:textId="77777777" w:rsidR="002050B0" w:rsidRDefault="0020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9E25" w14:textId="77777777" w:rsidR="00AA403A" w:rsidRDefault="00AA403A" w:rsidP="00954679">
      <w:pPr>
        <w:spacing w:before="0" w:after="0"/>
      </w:pPr>
      <w:r>
        <w:separator/>
      </w:r>
    </w:p>
  </w:footnote>
  <w:footnote w:type="continuationSeparator" w:id="0">
    <w:p w14:paraId="625A8D94" w14:textId="77777777" w:rsidR="00AA403A" w:rsidRDefault="00AA403A" w:rsidP="00954679">
      <w:pPr>
        <w:spacing w:before="0" w:after="0"/>
      </w:pPr>
      <w:r>
        <w:continuationSeparator/>
      </w:r>
    </w:p>
  </w:footnote>
  <w:footnote w:type="continuationNotice" w:id="1">
    <w:p w14:paraId="7358069A" w14:textId="77777777" w:rsidR="00AA403A" w:rsidRDefault="00AA40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495B" w14:textId="77777777" w:rsidR="002050B0" w:rsidRDefault="00205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ECBF" w14:textId="091AECBA" w:rsidR="002050B0" w:rsidRDefault="00205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EF4A" w14:textId="77777777" w:rsidR="002050B0" w:rsidRDefault="0020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4533"/>
    <w:multiLevelType w:val="multilevel"/>
    <w:tmpl w:val="D09A3A8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A1EBE"/>
    <w:multiLevelType w:val="hybridMultilevel"/>
    <w:tmpl w:val="E21010B8"/>
    <w:lvl w:ilvl="0" w:tplc="3C9A385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549A55EC"/>
    <w:multiLevelType w:val="hybridMultilevel"/>
    <w:tmpl w:val="48F092AE"/>
    <w:lvl w:ilvl="0" w:tplc="729AE45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082E3F3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
  </w:num>
  <w:num w:numId="4">
    <w:abstractNumId w:val="0"/>
  </w:num>
  <w:num w:numId="5">
    <w:abstractNumId w:val="4"/>
  </w:num>
  <w:num w:numId="6">
    <w:abstractNumId w:val="5"/>
  </w:num>
  <w:num w:numId="7">
    <w:abstractNumId w:val="5"/>
  </w:num>
  <w:num w:numId="8">
    <w:abstractNumId w:val="2"/>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E7"/>
    <w:rsid w:val="000010CD"/>
    <w:rsid w:val="000011F9"/>
    <w:rsid w:val="00001590"/>
    <w:rsid w:val="00001720"/>
    <w:rsid w:val="0000304E"/>
    <w:rsid w:val="00007DFF"/>
    <w:rsid w:val="0001052A"/>
    <w:rsid w:val="00010983"/>
    <w:rsid w:val="00010DDC"/>
    <w:rsid w:val="00013390"/>
    <w:rsid w:val="00013FE7"/>
    <w:rsid w:val="00016EA2"/>
    <w:rsid w:val="00021005"/>
    <w:rsid w:val="00021C69"/>
    <w:rsid w:val="000251F1"/>
    <w:rsid w:val="0002594B"/>
    <w:rsid w:val="00026A46"/>
    <w:rsid w:val="00032738"/>
    <w:rsid w:val="00033D40"/>
    <w:rsid w:val="000366EC"/>
    <w:rsid w:val="000367DB"/>
    <w:rsid w:val="0004003B"/>
    <w:rsid w:val="00047E40"/>
    <w:rsid w:val="00052FA9"/>
    <w:rsid w:val="00057B90"/>
    <w:rsid w:val="00063B7D"/>
    <w:rsid w:val="0006589F"/>
    <w:rsid w:val="000662BC"/>
    <w:rsid w:val="00076178"/>
    <w:rsid w:val="00077752"/>
    <w:rsid w:val="000802A7"/>
    <w:rsid w:val="0008358D"/>
    <w:rsid w:val="00085602"/>
    <w:rsid w:val="0008786F"/>
    <w:rsid w:val="00090BEE"/>
    <w:rsid w:val="00095211"/>
    <w:rsid w:val="000963AA"/>
    <w:rsid w:val="000967AA"/>
    <w:rsid w:val="000A132F"/>
    <w:rsid w:val="000A208E"/>
    <w:rsid w:val="000B01BA"/>
    <w:rsid w:val="000B2FBC"/>
    <w:rsid w:val="000B39A1"/>
    <w:rsid w:val="000B3EC4"/>
    <w:rsid w:val="000B6487"/>
    <w:rsid w:val="000C10DF"/>
    <w:rsid w:val="000C2237"/>
    <w:rsid w:val="000C38C5"/>
    <w:rsid w:val="000C59D6"/>
    <w:rsid w:val="000C5CED"/>
    <w:rsid w:val="000C6935"/>
    <w:rsid w:val="000C6AB3"/>
    <w:rsid w:val="000C6D74"/>
    <w:rsid w:val="000D059F"/>
    <w:rsid w:val="000D090E"/>
    <w:rsid w:val="000E32E3"/>
    <w:rsid w:val="000E5105"/>
    <w:rsid w:val="000E6C45"/>
    <w:rsid w:val="000F22E0"/>
    <w:rsid w:val="000F3E53"/>
    <w:rsid w:val="000F4871"/>
    <w:rsid w:val="000F501F"/>
    <w:rsid w:val="00100692"/>
    <w:rsid w:val="00102ACC"/>
    <w:rsid w:val="00102EE4"/>
    <w:rsid w:val="001123F2"/>
    <w:rsid w:val="00113B45"/>
    <w:rsid w:val="001159A6"/>
    <w:rsid w:val="00116AD2"/>
    <w:rsid w:val="00117C02"/>
    <w:rsid w:val="001243E5"/>
    <w:rsid w:val="00125D99"/>
    <w:rsid w:val="0013036E"/>
    <w:rsid w:val="00131EAC"/>
    <w:rsid w:val="001323DF"/>
    <w:rsid w:val="00141BB3"/>
    <w:rsid w:val="00143130"/>
    <w:rsid w:val="00154550"/>
    <w:rsid w:val="00155386"/>
    <w:rsid w:val="00155423"/>
    <w:rsid w:val="00155473"/>
    <w:rsid w:val="00160AC9"/>
    <w:rsid w:val="00161A98"/>
    <w:rsid w:val="00162EA3"/>
    <w:rsid w:val="00165D54"/>
    <w:rsid w:val="0016702C"/>
    <w:rsid w:val="0017009B"/>
    <w:rsid w:val="0017119B"/>
    <w:rsid w:val="00172E92"/>
    <w:rsid w:val="001774CB"/>
    <w:rsid w:val="00183A27"/>
    <w:rsid w:val="00184D78"/>
    <w:rsid w:val="00195153"/>
    <w:rsid w:val="001B05BC"/>
    <w:rsid w:val="001B20FB"/>
    <w:rsid w:val="001B6DF1"/>
    <w:rsid w:val="001B6F9E"/>
    <w:rsid w:val="001B7535"/>
    <w:rsid w:val="001B7BBC"/>
    <w:rsid w:val="001C4B30"/>
    <w:rsid w:val="001C62BD"/>
    <w:rsid w:val="001C6D36"/>
    <w:rsid w:val="001C7F7E"/>
    <w:rsid w:val="001D20F0"/>
    <w:rsid w:val="001D4D61"/>
    <w:rsid w:val="001D76D3"/>
    <w:rsid w:val="001E033B"/>
    <w:rsid w:val="001E0593"/>
    <w:rsid w:val="001E085D"/>
    <w:rsid w:val="001E6308"/>
    <w:rsid w:val="001E6A74"/>
    <w:rsid w:val="001F37AF"/>
    <w:rsid w:val="001F41D0"/>
    <w:rsid w:val="001F4A5F"/>
    <w:rsid w:val="001F4CC1"/>
    <w:rsid w:val="00202297"/>
    <w:rsid w:val="002050B0"/>
    <w:rsid w:val="00205EC1"/>
    <w:rsid w:val="00207D00"/>
    <w:rsid w:val="00212D01"/>
    <w:rsid w:val="00216B86"/>
    <w:rsid w:val="00220F16"/>
    <w:rsid w:val="002303AD"/>
    <w:rsid w:val="0023566A"/>
    <w:rsid w:val="0023722E"/>
    <w:rsid w:val="00244DB1"/>
    <w:rsid w:val="002465F5"/>
    <w:rsid w:val="00246F02"/>
    <w:rsid w:val="002507F8"/>
    <w:rsid w:val="00253377"/>
    <w:rsid w:val="0025395D"/>
    <w:rsid w:val="00254C5B"/>
    <w:rsid w:val="00255D3A"/>
    <w:rsid w:val="00256B7F"/>
    <w:rsid w:val="00265C57"/>
    <w:rsid w:val="002724E3"/>
    <w:rsid w:val="00273545"/>
    <w:rsid w:val="002751E5"/>
    <w:rsid w:val="00275F27"/>
    <w:rsid w:val="00276E43"/>
    <w:rsid w:val="002772A7"/>
    <w:rsid w:val="00287491"/>
    <w:rsid w:val="002922FC"/>
    <w:rsid w:val="002937D5"/>
    <w:rsid w:val="002A2260"/>
    <w:rsid w:val="002A2F08"/>
    <w:rsid w:val="002A5C14"/>
    <w:rsid w:val="002A7E1F"/>
    <w:rsid w:val="002B24D2"/>
    <w:rsid w:val="002C226C"/>
    <w:rsid w:val="002C4749"/>
    <w:rsid w:val="002C4CE4"/>
    <w:rsid w:val="002C4FA0"/>
    <w:rsid w:val="002C7435"/>
    <w:rsid w:val="002C7683"/>
    <w:rsid w:val="002D252E"/>
    <w:rsid w:val="002D5452"/>
    <w:rsid w:val="002E1299"/>
    <w:rsid w:val="002E2DAE"/>
    <w:rsid w:val="002E5606"/>
    <w:rsid w:val="002F022D"/>
    <w:rsid w:val="002F0664"/>
    <w:rsid w:val="002F3305"/>
    <w:rsid w:val="002F7379"/>
    <w:rsid w:val="002F7E16"/>
    <w:rsid w:val="00300DB4"/>
    <w:rsid w:val="003041FA"/>
    <w:rsid w:val="00306262"/>
    <w:rsid w:val="00306B19"/>
    <w:rsid w:val="00307252"/>
    <w:rsid w:val="00311181"/>
    <w:rsid w:val="003154EC"/>
    <w:rsid w:val="0031588C"/>
    <w:rsid w:val="00315B7B"/>
    <w:rsid w:val="00325E29"/>
    <w:rsid w:val="00331229"/>
    <w:rsid w:val="003342CD"/>
    <w:rsid w:val="00335042"/>
    <w:rsid w:val="00336FD7"/>
    <w:rsid w:val="003404D2"/>
    <w:rsid w:val="003411A6"/>
    <w:rsid w:val="00342D06"/>
    <w:rsid w:val="0034344B"/>
    <w:rsid w:val="0034710A"/>
    <w:rsid w:val="00347C1A"/>
    <w:rsid w:val="00356CA7"/>
    <w:rsid w:val="003600A4"/>
    <w:rsid w:val="0036019D"/>
    <w:rsid w:val="00361E30"/>
    <w:rsid w:val="00362B70"/>
    <w:rsid w:val="0037071A"/>
    <w:rsid w:val="00373017"/>
    <w:rsid w:val="00375C70"/>
    <w:rsid w:val="003765F5"/>
    <w:rsid w:val="00377BA9"/>
    <w:rsid w:val="00381478"/>
    <w:rsid w:val="00383FEA"/>
    <w:rsid w:val="003848C2"/>
    <w:rsid w:val="00387091"/>
    <w:rsid w:val="003921F8"/>
    <w:rsid w:val="003926E6"/>
    <w:rsid w:val="00392798"/>
    <w:rsid w:val="00392BBA"/>
    <w:rsid w:val="003954FD"/>
    <w:rsid w:val="0039580C"/>
    <w:rsid w:val="00397B0A"/>
    <w:rsid w:val="003A1732"/>
    <w:rsid w:val="003A4347"/>
    <w:rsid w:val="003A6DCE"/>
    <w:rsid w:val="003A7872"/>
    <w:rsid w:val="003A7D12"/>
    <w:rsid w:val="003B50D4"/>
    <w:rsid w:val="003B6E9B"/>
    <w:rsid w:val="003C03D6"/>
    <w:rsid w:val="003C0668"/>
    <w:rsid w:val="003C0F3B"/>
    <w:rsid w:val="003C1EA1"/>
    <w:rsid w:val="003C41B6"/>
    <w:rsid w:val="003C6478"/>
    <w:rsid w:val="003C789A"/>
    <w:rsid w:val="003C7907"/>
    <w:rsid w:val="003C7A3E"/>
    <w:rsid w:val="003C7DF5"/>
    <w:rsid w:val="003D1948"/>
    <w:rsid w:val="003D3C84"/>
    <w:rsid w:val="003D51E0"/>
    <w:rsid w:val="003D60D7"/>
    <w:rsid w:val="003D6168"/>
    <w:rsid w:val="003D6DE7"/>
    <w:rsid w:val="003E1CE3"/>
    <w:rsid w:val="003E34F9"/>
    <w:rsid w:val="003E4F6E"/>
    <w:rsid w:val="003E50E5"/>
    <w:rsid w:val="003E56FA"/>
    <w:rsid w:val="003E59EC"/>
    <w:rsid w:val="003F13F0"/>
    <w:rsid w:val="00400D28"/>
    <w:rsid w:val="00401D29"/>
    <w:rsid w:val="00407C0B"/>
    <w:rsid w:val="0041344A"/>
    <w:rsid w:val="00413E3C"/>
    <w:rsid w:val="004158A3"/>
    <w:rsid w:val="00416848"/>
    <w:rsid w:val="00422616"/>
    <w:rsid w:val="00423337"/>
    <w:rsid w:val="004264D0"/>
    <w:rsid w:val="0043177B"/>
    <w:rsid w:val="00435513"/>
    <w:rsid w:val="00435915"/>
    <w:rsid w:val="00436698"/>
    <w:rsid w:val="0044293D"/>
    <w:rsid w:val="0044455B"/>
    <w:rsid w:val="004455A6"/>
    <w:rsid w:val="00447F10"/>
    <w:rsid w:val="004500F4"/>
    <w:rsid w:val="0045472A"/>
    <w:rsid w:val="0045555A"/>
    <w:rsid w:val="00455DD7"/>
    <w:rsid w:val="00457704"/>
    <w:rsid w:val="00462095"/>
    <w:rsid w:val="00470F65"/>
    <w:rsid w:val="0047196D"/>
    <w:rsid w:val="00471D08"/>
    <w:rsid w:val="00473716"/>
    <w:rsid w:val="00482B81"/>
    <w:rsid w:val="00482D4C"/>
    <w:rsid w:val="004831E2"/>
    <w:rsid w:val="004843D6"/>
    <w:rsid w:val="00486562"/>
    <w:rsid w:val="0048772D"/>
    <w:rsid w:val="00490B0F"/>
    <w:rsid w:val="004919A1"/>
    <w:rsid w:val="00495668"/>
    <w:rsid w:val="00496201"/>
    <w:rsid w:val="00496FBE"/>
    <w:rsid w:val="004A463E"/>
    <w:rsid w:val="004A5B46"/>
    <w:rsid w:val="004A6951"/>
    <w:rsid w:val="004A752C"/>
    <w:rsid w:val="004B1CCE"/>
    <w:rsid w:val="004B3C0F"/>
    <w:rsid w:val="004B44FD"/>
    <w:rsid w:val="004B4F9E"/>
    <w:rsid w:val="004C05E4"/>
    <w:rsid w:val="004C2557"/>
    <w:rsid w:val="004C264E"/>
    <w:rsid w:val="004C4C40"/>
    <w:rsid w:val="004C7962"/>
    <w:rsid w:val="004D1979"/>
    <w:rsid w:val="004D2AD7"/>
    <w:rsid w:val="004E16AB"/>
    <w:rsid w:val="004E1F0A"/>
    <w:rsid w:val="004E39E1"/>
    <w:rsid w:val="004E4D79"/>
    <w:rsid w:val="004E7C71"/>
    <w:rsid w:val="004F22E6"/>
    <w:rsid w:val="004F2833"/>
    <w:rsid w:val="004F56D0"/>
    <w:rsid w:val="00501FF9"/>
    <w:rsid w:val="00502EF4"/>
    <w:rsid w:val="00503E44"/>
    <w:rsid w:val="00506BE9"/>
    <w:rsid w:val="005076D7"/>
    <w:rsid w:val="00515283"/>
    <w:rsid w:val="00517185"/>
    <w:rsid w:val="00517CC2"/>
    <w:rsid w:val="005208F2"/>
    <w:rsid w:val="005256B3"/>
    <w:rsid w:val="00532C45"/>
    <w:rsid w:val="00533926"/>
    <w:rsid w:val="005358DD"/>
    <w:rsid w:val="00535AEE"/>
    <w:rsid w:val="00536519"/>
    <w:rsid w:val="005378CA"/>
    <w:rsid w:val="00537A9B"/>
    <w:rsid w:val="00545379"/>
    <w:rsid w:val="00550C24"/>
    <w:rsid w:val="005513EB"/>
    <w:rsid w:val="0055268A"/>
    <w:rsid w:val="00552A4D"/>
    <w:rsid w:val="0055675D"/>
    <w:rsid w:val="00557D58"/>
    <w:rsid w:val="0056070E"/>
    <w:rsid w:val="005614AF"/>
    <w:rsid w:val="0056560E"/>
    <w:rsid w:val="00566E8F"/>
    <w:rsid w:val="00573819"/>
    <w:rsid w:val="0057422E"/>
    <w:rsid w:val="005745C5"/>
    <w:rsid w:val="00574DE7"/>
    <w:rsid w:val="00575AD6"/>
    <w:rsid w:val="00577D2F"/>
    <w:rsid w:val="00577FB3"/>
    <w:rsid w:val="00581FD6"/>
    <w:rsid w:val="005833BE"/>
    <w:rsid w:val="00590AB0"/>
    <w:rsid w:val="00591509"/>
    <w:rsid w:val="00595AF5"/>
    <w:rsid w:val="00596B93"/>
    <w:rsid w:val="00596E42"/>
    <w:rsid w:val="0059793A"/>
    <w:rsid w:val="00597DE4"/>
    <w:rsid w:val="005A3E78"/>
    <w:rsid w:val="005A4D92"/>
    <w:rsid w:val="005B0588"/>
    <w:rsid w:val="005B0F4B"/>
    <w:rsid w:val="005B1D47"/>
    <w:rsid w:val="005B67F8"/>
    <w:rsid w:val="005B68B2"/>
    <w:rsid w:val="005C0610"/>
    <w:rsid w:val="005C0952"/>
    <w:rsid w:val="005C0FBD"/>
    <w:rsid w:val="005C5CB8"/>
    <w:rsid w:val="005C619D"/>
    <w:rsid w:val="005C6475"/>
    <w:rsid w:val="005C77E7"/>
    <w:rsid w:val="005C7E17"/>
    <w:rsid w:val="005D0426"/>
    <w:rsid w:val="005D1AB6"/>
    <w:rsid w:val="005D3A0B"/>
    <w:rsid w:val="005D4286"/>
    <w:rsid w:val="005D4D05"/>
    <w:rsid w:val="005D7D5A"/>
    <w:rsid w:val="005E0E13"/>
    <w:rsid w:val="005E4B67"/>
    <w:rsid w:val="005E4BAC"/>
    <w:rsid w:val="005E7B8B"/>
    <w:rsid w:val="005F2AF7"/>
    <w:rsid w:val="005F44E8"/>
    <w:rsid w:val="005F6430"/>
    <w:rsid w:val="0060130D"/>
    <w:rsid w:val="006028DB"/>
    <w:rsid w:val="00603707"/>
    <w:rsid w:val="0060609C"/>
    <w:rsid w:val="006100E5"/>
    <w:rsid w:val="00610F30"/>
    <w:rsid w:val="00611729"/>
    <w:rsid w:val="00611CC1"/>
    <w:rsid w:val="00611FE7"/>
    <w:rsid w:val="00612836"/>
    <w:rsid w:val="0061307F"/>
    <w:rsid w:val="00622B51"/>
    <w:rsid w:val="00622BF2"/>
    <w:rsid w:val="00627EDA"/>
    <w:rsid w:val="00631BB6"/>
    <w:rsid w:val="0063624C"/>
    <w:rsid w:val="0064129F"/>
    <w:rsid w:val="00643E48"/>
    <w:rsid w:val="00647BB7"/>
    <w:rsid w:val="006505A1"/>
    <w:rsid w:val="006515C5"/>
    <w:rsid w:val="006621B0"/>
    <w:rsid w:val="0066285B"/>
    <w:rsid w:val="00663BA2"/>
    <w:rsid w:val="00665DEF"/>
    <w:rsid w:val="006702F4"/>
    <w:rsid w:val="00671A20"/>
    <w:rsid w:val="00672F56"/>
    <w:rsid w:val="00675E04"/>
    <w:rsid w:val="006777DC"/>
    <w:rsid w:val="00677A8E"/>
    <w:rsid w:val="00677EA6"/>
    <w:rsid w:val="00680297"/>
    <w:rsid w:val="006805EB"/>
    <w:rsid w:val="00680FB5"/>
    <w:rsid w:val="00683F2D"/>
    <w:rsid w:val="00685146"/>
    <w:rsid w:val="006873CE"/>
    <w:rsid w:val="006912A3"/>
    <w:rsid w:val="00694F8E"/>
    <w:rsid w:val="006A0786"/>
    <w:rsid w:val="006A3847"/>
    <w:rsid w:val="006A3E27"/>
    <w:rsid w:val="006A3F68"/>
    <w:rsid w:val="006A7FA3"/>
    <w:rsid w:val="006B0074"/>
    <w:rsid w:val="006B4A02"/>
    <w:rsid w:val="006C60A9"/>
    <w:rsid w:val="006D0933"/>
    <w:rsid w:val="006D1B84"/>
    <w:rsid w:val="006D697B"/>
    <w:rsid w:val="006D70C8"/>
    <w:rsid w:val="006D7BE4"/>
    <w:rsid w:val="006D7EB6"/>
    <w:rsid w:val="006E7F2A"/>
    <w:rsid w:val="006F5512"/>
    <w:rsid w:val="00704881"/>
    <w:rsid w:val="00705B77"/>
    <w:rsid w:val="00707015"/>
    <w:rsid w:val="00710E94"/>
    <w:rsid w:val="007133E4"/>
    <w:rsid w:val="00713727"/>
    <w:rsid w:val="00716E37"/>
    <w:rsid w:val="00717E14"/>
    <w:rsid w:val="0072063C"/>
    <w:rsid w:val="00720846"/>
    <w:rsid w:val="00722347"/>
    <w:rsid w:val="00723060"/>
    <w:rsid w:val="00727D8A"/>
    <w:rsid w:val="00731FEA"/>
    <w:rsid w:val="007341E0"/>
    <w:rsid w:val="00736A38"/>
    <w:rsid w:val="00736DF8"/>
    <w:rsid w:val="00736F61"/>
    <w:rsid w:val="00740F43"/>
    <w:rsid w:val="00742253"/>
    <w:rsid w:val="00742C45"/>
    <w:rsid w:val="00743759"/>
    <w:rsid w:val="00743E95"/>
    <w:rsid w:val="0074544A"/>
    <w:rsid w:val="007479BE"/>
    <w:rsid w:val="00747F7A"/>
    <w:rsid w:val="007533DA"/>
    <w:rsid w:val="00757AEC"/>
    <w:rsid w:val="00757F0C"/>
    <w:rsid w:val="00763749"/>
    <w:rsid w:val="00763DC1"/>
    <w:rsid w:val="007662C7"/>
    <w:rsid w:val="007663D3"/>
    <w:rsid w:val="0076677F"/>
    <w:rsid w:val="0076747D"/>
    <w:rsid w:val="00775F78"/>
    <w:rsid w:val="00776306"/>
    <w:rsid w:val="0078350B"/>
    <w:rsid w:val="007841D3"/>
    <w:rsid w:val="007842C1"/>
    <w:rsid w:val="007902C4"/>
    <w:rsid w:val="00790EB3"/>
    <w:rsid w:val="00793C4E"/>
    <w:rsid w:val="00793CA1"/>
    <w:rsid w:val="007940A8"/>
    <w:rsid w:val="007A0318"/>
    <w:rsid w:val="007A111D"/>
    <w:rsid w:val="007A1953"/>
    <w:rsid w:val="007A55A7"/>
    <w:rsid w:val="007B0663"/>
    <w:rsid w:val="007B1F10"/>
    <w:rsid w:val="007B335E"/>
    <w:rsid w:val="007B34A9"/>
    <w:rsid w:val="007B40EA"/>
    <w:rsid w:val="007B5C83"/>
    <w:rsid w:val="007B6F9B"/>
    <w:rsid w:val="007B714E"/>
    <w:rsid w:val="007C1ACA"/>
    <w:rsid w:val="007C366F"/>
    <w:rsid w:val="007C4DC8"/>
    <w:rsid w:val="007C55FA"/>
    <w:rsid w:val="007C7D64"/>
    <w:rsid w:val="007D0171"/>
    <w:rsid w:val="007D3ED5"/>
    <w:rsid w:val="007E018D"/>
    <w:rsid w:val="007E4922"/>
    <w:rsid w:val="007E5FB5"/>
    <w:rsid w:val="007E7D82"/>
    <w:rsid w:val="007F1B71"/>
    <w:rsid w:val="007F4965"/>
    <w:rsid w:val="007F750E"/>
    <w:rsid w:val="0080020A"/>
    <w:rsid w:val="008012B0"/>
    <w:rsid w:val="00802073"/>
    <w:rsid w:val="00804C07"/>
    <w:rsid w:val="00807E7D"/>
    <w:rsid w:val="008112CC"/>
    <w:rsid w:val="00814564"/>
    <w:rsid w:val="008151FF"/>
    <w:rsid w:val="00816735"/>
    <w:rsid w:val="008210E1"/>
    <w:rsid w:val="00826E20"/>
    <w:rsid w:val="00831069"/>
    <w:rsid w:val="00831675"/>
    <w:rsid w:val="0083273C"/>
    <w:rsid w:val="00833CE6"/>
    <w:rsid w:val="0083481D"/>
    <w:rsid w:val="00842FDE"/>
    <w:rsid w:val="008439F7"/>
    <w:rsid w:val="00843A5F"/>
    <w:rsid w:val="00843CFC"/>
    <w:rsid w:val="00850C20"/>
    <w:rsid w:val="00853EDA"/>
    <w:rsid w:val="00854A88"/>
    <w:rsid w:val="008625CB"/>
    <w:rsid w:val="00867AD8"/>
    <w:rsid w:val="00872B17"/>
    <w:rsid w:val="00873977"/>
    <w:rsid w:val="00875140"/>
    <w:rsid w:val="00875214"/>
    <w:rsid w:val="00876B0A"/>
    <w:rsid w:val="008838E3"/>
    <w:rsid w:val="0088467C"/>
    <w:rsid w:val="00887CB7"/>
    <w:rsid w:val="00890B24"/>
    <w:rsid w:val="00890C82"/>
    <w:rsid w:val="00894579"/>
    <w:rsid w:val="008A3322"/>
    <w:rsid w:val="008A5B67"/>
    <w:rsid w:val="008A5CCD"/>
    <w:rsid w:val="008A5E80"/>
    <w:rsid w:val="008A794D"/>
    <w:rsid w:val="008B17C0"/>
    <w:rsid w:val="008B2B23"/>
    <w:rsid w:val="008C0E88"/>
    <w:rsid w:val="008C0ECE"/>
    <w:rsid w:val="008C2359"/>
    <w:rsid w:val="008C59F0"/>
    <w:rsid w:val="008D0815"/>
    <w:rsid w:val="008D16F7"/>
    <w:rsid w:val="008D5E73"/>
    <w:rsid w:val="008D7EA5"/>
    <w:rsid w:val="008E1427"/>
    <w:rsid w:val="008E7892"/>
    <w:rsid w:val="008E78FB"/>
    <w:rsid w:val="008E79DE"/>
    <w:rsid w:val="008F151D"/>
    <w:rsid w:val="008F3CD9"/>
    <w:rsid w:val="008F740B"/>
    <w:rsid w:val="00900E46"/>
    <w:rsid w:val="009018A0"/>
    <w:rsid w:val="009030E2"/>
    <w:rsid w:val="009033C2"/>
    <w:rsid w:val="0090450B"/>
    <w:rsid w:val="00910A9F"/>
    <w:rsid w:val="00911CA4"/>
    <w:rsid w:val="00912D48"/>
    <w:rsid w:val="009130F1"/>
    <w:rsid w:val="009143A0"/>
    <w:rsid w:val="0091457C"/>
    <w:rsid w:val="00914776"/>
    <w:rsid w:val="00916C22"/>
    <w:rsid w:val="009220CA"/>
    <w:rsid w:val="00924F8E"/>
    <w:rsid w:val="009255FD"/>
    <w:rsid w:val="00925A9D"/>
    <w:rsid w:val="00930D74"/>
    <w:rsid w:val="0093411C"/>
    <w:rsid w:val="00936902"/>
    <w:rsid w:val="00940212"/>
    <w:rsid w:val="009437A2"/>
    <w:rsid w:val="009465B2"/>
    <w:rsid w:val="009466C1"/>
    <w:rsid w:val="009479A9"/>
    <w:rsid w:val="009531CA"/>
    <w:rsid w:val="00954679"/>
    <w:rsid w:val="00956FD8"/>
    <w:rsid w:val="009572A4"/>
    <w:rsid w:val="0096159B"/>
    <w:rsid w:val="009621A8"/>
    <w:rsid w:val="0096548C"/>
    <w:rsid w:val="009655A7"/>
    <w:rsid w:val="009658AD"/>
    <w:rsid w:val="0096796D"/>
    <w:rsid w:val="00970D41"/>
    <w:rsid w:val="00972517"/>
    <w:rsid w:val="0097463D"/>
    <w:rsid w:val="00975849"/>
    <w:rsid w:val="009806E1"/>
    <w:rsid w:val="0098082A"/>
    <w:rsid w:val="00984296"/>
    <w:rsid w:val="009854F1"/>
    <w:rsid w:val="00986D42"/>
    <w:rsid w:val="00987889"/>
    <w:rsid w:val="00991062"/>
    <w:rsid w:val="00996E3A"/>
    <w:rsid w:val="009973EA"/>
    <w:rsid w:val="009A6B45"/>
    <w:rsid w:val="009B3DCC"/>
    <w:rsid w:val="009B7DAD"/>
    <w:rsid w:val="009C0651"/>
    <w:rsid w:val="009C082B"/>
    <w:rsid w:val="009C1FEF"/>
    <w:rsid w:val="009C2AD8"/>
    <w:rsid w:val="009C4CA5"/>
    <w:rsid w:val="009C4F7C"/>
    <w:rsid w:val="009C5611"/>
    <w:rsid w:val="009C5B0D"/>
    <w:rsid w:val="009C6A1E"/>
    <w:rsid w:val="009E0B36"/>
    <w:rsid w:val="009E2F86"/>
    <w:rsid w:val="009E4814"/>
    <w:rsid w:val="009E510D"/>
    <w:rsid w:val="009E568C"/>
    <w:rsid w:val="009E7F8E"/>
    <w:rsid w:val="009F1EB4"/>
    <w:rsid w:val="009F506B"/>
    <w:rsid w:val="009F6FA9"/>
    <w:rsid w:val="00A004F8"/>
    <w:rsid w:val="00A02D74"/>
    <w:rsid w:val="00A0557F"/>
    <w:rsid w:val="00A0645E"/>
    <w:rsid w:val="00A06B5A"/>
    <w:rsid w:val="00A07C16"/>
    <w:rsid w:val="00A109A8"/>
    <w:rsid w:val="00A10B60"/>
    <w:rsid w:val="00A11136"/>
    <w:rsid w:val="00A12209"/>
    <w:rsid w:val="00A13CF4"/>
    <w:rsid w:val="00A1457F"/>
    <w:rsid w:val="00A2290E"/>
    <w:rsid w:val="00A22F3D"/>
    <w:rsid w:val="00A234F9"/>
    <w:rsid w:val="00A23F05"/>
    <w:rsid w:val="00A24AAE"/>
    <w:rsid w:val="00A34CA4"/>
    <w:rsid w:val="00A36DF3"/>
    <w:rsid w:val="00A410D4"/>
    <w:rsid w:val="00A473B6"/>
    <w:rsid w:val="00A522D3"/>
    <w:rsid w:val="00A52EBA"/>
    <w:rsid w:val="00A532DD"/>
    <w:rsid w:val="00A56E48"/>
    <w:rsid w:val="00A6287F"/>
    <w:rsid w:val="00A65385"/>
    <w:rsid w:val="00A7472F"/>
    <w:rsid w:val="00A766E2"/>
    <w:rsid w:val="00A80BCF"/>
    <w:rsid w:val="00A80FE9"/>
    <w:rsid w:val="00A8369C"/>
    <w:rsid w:val="00A90A00"/>
    <w:rsid w:val="00AA010C"/>
    <w:rsid w:val="00AA1689"/>
    <w:rsid w:val="00AA214A"/>
    <w:rsid w:val="00AA2CDA"/>
    <w:rsid w:val="00AA30CA"/>
    <w:rsid w:val="00AA403A"/>
    <w:rsid w:val="00AA5770"/>
    <w:rsid w:val="00AA75B3"/>
    <w:rsid w:val="00AB0E3A"/>
    <w:rsid w:val="00AB1A33"/>
    <w:rsid w:val="00AB673A"/>
    <w:rsid w:val="00AB67CC"/>
    <w:rsid w:val="00AB7BD0"/>
    <w:rsid w:val="00AC082D"/>
    <w:rsid w:val="00AC1D15"/>
    <w:rsid w:val="00AC537D"/>
    <w:rsid w:val="00AC595F"/>
    <w:rsid w:val="00AC5C23"/>
    <w:rsid w:val="00AD19A5"/>
    <w:rsid w:val="00AD2210"/>
    <w:rsid w:val="00AD3992"/>
    <w:rsid w:val="00AE1B69"/>
    <w:rsid w:val="00AE3081"/>
    <w:rsid w:val="00AE48C6"/>
    <w:rsid w:val="00AF1EF6"/>
    <w:rsid w:val="00AF579D"/>
    <w:rsid w:val="00AF5C37"/>
    <w:rsid w:val="00B01256"/>
    <w:rsid w:val="00B02958"/>
    <w:rsid w:val="00B02EC3"/>
    <w:rsid w:val="00B05257"/>
    <w:rsid w:val="00B07B0C"/>
    <w:rsid w:val="00B07C21"/>
    <w:rsid w:val="00B13B4A"/>
    <w:rsid w:val="00B15EF8"/>
    <w:rsid w:val="00B2164E"/>
    <w:rsid w:val="00B2259C"/>
    <w:rsid w:val="00B22D12"/>
    <w:rsid w:val="00B23551"/>
    <w:rsid w:val="00B24263"/>
    <w:rsid w:val="00B25385"/>
    <w:rsid w:val="00B25563"/>
    <w:rsid w:val="00B265D5"/>
    <w:rsid w:val="00B26D48"/>
    <w:rsid w:val="00B278EB"/>
    <w:rsid w:val="00B34DAD"/>
    <w:rsid w:val="00B42EE1"/>
    <w:rsid w:val="00B521B5"/>
    <w:rsid w:val="00B52F8C"/>
    <w:rsid w:val="00B56EEC"/>
    <w:rsid w:val="00B66C20"/>
    <w:rsid w:val="00B71864"/>
    <w:rsid w:val="00B72028"/>
    <w:rsid w:val="00B72E73"/>
    <w:rsid w:val="00B77DE8"/>
    <w:rsid w:val="00B8293D"/>
    <w:rsid w:val="00B91C5C"/>
    <w:rsid w:val="00B9236F"/>
    <w:rsid w:val="00B92478"/>
    <w:rsid w:val="00BA41C4"/>
    <w:rsid w:val="00BA6188"/>
    <w:rsid w:val="00BB0782"/>
    <w:rsid w:val="00BB1BEC"/>
    <w:rsid w:val="00BB1F33"/>
    <w:rsid w:val="00BB54A6"/>
    <w:rsid w:val="00BB619C"/>
    <w:rsid w:val="00BB6840"/>
    <w:rsid w:val="00BB7253"/>
    <w:rsid w:val="00BC0F4D"/>
    <w:rsid w:val="00BC2732"/>
    <w:rsid w:val="00BC57B4"/>
    <w:rsid w:val="00BC7D47"/>
    <w:rsid w:val="00BD3ECF"/>
    <w:rsid w:val="00BD4E0A"/>
    <w:rsid w:val="00BD61A2"/>
    <w:rsid w:val="00BE46CC"/>
    <w:rsid w:val="00BE484D"/>
    <w:rsid w:val="00BE5047"/>
    <w:rsid w:val="00BE6A4A"/>
    <w:rsid w:val="00BF194C"/>
    <w:rsid w:val="00BF1E34"/>
    <w:rsid w:val="00BF5BF8"/>
    <w:rsid w:val="00BF6E9E"/>
    <w:rsid w:val="00BF7C46"/>
    <w:rsid w:val="00C042B0"/>
    <w:rsid w:val="00C11C56"/>
    <w:rsid w:val="00C11CEE"/>
    <w:rsid w:val="00C13864"/>
    <w:rsid w:val="00C2054B"/>
    <w:rsid w:val="00C25421"/>
    <w:rsid w:val="00C25A35"/>
    <w:rsid w:val="00C26314"/>
    <w:rsid w:val="00C3092E"/>
    <w:rsid w:val="00C30997"/>
    <w:rsid w:val="00C30C49"/>
    <w:rsid w:val="00C316EE"/>
    <w:rsid w:val="00C35515"/>
    <w:rsid w:val="00C376EF"/>
    <w:rsid w:val="00C37E05"/>
    <w:rsid w:val="00C401C8"/>
    <w:rsid w:val="00C40305"/>
    <w:rsid w:val="00C40B8F"/>
    <w:rsid w:val="00C4515A"/>
    <w:rsid w:val="00C462AF"/>
    <w:rsid w:val="00C4646D"/>
    <w:rsid w:val="00C47789"/>
    <w:rsid w:val="00C55D29"/>
    <w:rsid w:val="00C56355"/>
    <w:rsid w:val="00C56EE4"/>
    <w:rsid w:val="00C60FB1"/>
    <w:rsid w:val="00C63FE2"/>
    <w:rsid w:val="00C645AE"/>
    <w:rsid w:val="00C64999"/>
    <w:rsid w:val="00C6774C"/>
    <w:rsid w:val="00C67D28"/>
    <w:rsid w:val="00C714CE"/>
    <w:rsid w:val="00C75ADA"/>
    <w:rsid w:val="00C75BAF"/>
    <w:rsid w:val="00C765DD"/>
    <w:rsid w:val="00C766B4"/>
    <w:rsid w:val="00C76B9B"/>
    <w:rsid w:val="00C76ED5"/>
    <w:rsid w:val="00C77E99"/>
    <w:rsid w:val="00C828F2"/>
    <w:rsid w:val="00C83668"/>
    <w:rsid w:val="00C849FF"/>
    <w:rsid w:val="00C84FCA"/>
    <w:rsid w:val="00C901BC"/>
    <w:rsid w:val="00C9452F"/>
    <w:rsid w:val="00C95654"/>
    <w:rsid w:val="00CA0877"/>
    <w:rsid w:val="00CA097D"/>
    <w:rsid w:val="00CA0BE9"/>
    <w:rsid w:val="00CA138D"/>
    <w:rsid w:val="00CA47A6"/>
    <w:rsid w:val="00CA6582"/>
    <w:rsid w:val="00CA7EC5"/>
    <w:rsid w:val="00CB11F1"/>
    <w:rsid w:val="00CB1E81"/>
    <w:rsid w:val="00CB29FF"/>
    <w:rsid w:val="00CB4E30"/>
    <w:rsid w:val="00CB71B8"/>
    <w:rsid w:val="00CC06E4"/>
    <w:rsid w:val="00CC3685"/>
    <w:rsid w:val="00CC4C82"/>
    <w:rsid w:val="00CC50D2"/>
    <w:rsid w:val="00CC7641"/>
    <w:rsid w:val="00CD08B4"/>
    <w:rsid w:val="00CD144E"/>
    <w:rsid w:val="00CD4CD8"/>
    <w:rsid w:val="00CD5796"/>
    <w:rsid w:val="00CD6C14"/>
    <w:rsid w:val="00CE1297"/>
    <w:rsid w:val="00CE14E6"/>
    <w:rsid w:val="00CE2396"/>
    <w:rsid w:val="00CE533F"/>
    <w:rsid w:val="00CF0643"/>
    <w:rsid w:val="00CF5123"/>
    <w:rsid w:val="00CF59A5"/>
    <w:rsid w:val="00CF5E82"/>
    <w:rsid w:val="00D02EE0"/>
    <w:rsid w:val="00D06318"/>
    <w:rsid w:val="00D10626"/>
    <w:rsid w:val="00D11460"/>
    <w:rsid w:val="00D125DA"/>
    <w:rsid w:val="00D13794"/>
    <w:rsid w:val="00D16D0F"/>
    <w:rsid w:val="00D17832"/>
    <w:rsid w:val="00D17EBE"/>
    <w:rsid w:val="00D21799"/>
    <w:rsid w:val="00D2379E"/>
    <w:rsid w:val="00D24052"/>
    <w:rsid w:val="00D24386"/>
    <w:rsid w:val="00D2589A"/>
    <w:rsid w:val="00D31575"/>
    <w:rsid w:val="00D32063"/>
    <w:rsid w:val="00D33882"/>
    <w:rsid w:val="00D34626"/>
    <w:rsid w:val="00D34FB4"/>
    <w:rsid w:val="00D36D7A"/>
    <w:rsid w:val="00D370DE"/>
    <w:rsid w:val="00D4257A"/>
    <w:rsid w:val="00D43199"/>
    <w:rsid w:val="00D450BE"/>
    <w:rsid w:val="00D45A3D"/>
    <w:rsid w:val="00D45C30"/>
    <w:rsid w:val="00D47577"/>
    <w:rsid w:val="00D51E28"/>
    <w:rsid w:val="00D529FD"/>
    <w:rsid w:val="00D52E92"/>
    <w:rsid w:val="00D53775"/>
    <w:rsid w:val="00D62116"/>
    <w:rsid w:val="00D62665"/>
    <w:rsid w:val="00D6373C"/>
    <w:rsid w:val="00D66920"/>
    <w:rsid w:val="00D66C71"/>
    <w:rsid w:val="00D66CE5"/>
    <w:rsid w:val="00D75167"/>
    <w:rsid w:val="00D7588E"/>
    <w:rsid w:val="00D82E47"/>
    <w:rsid w:val="00D82EA3"/>
    <w:rsid w:val="00D84280"/>
    <w:rsid w:val="00D90519"/>
    <w:rsid w:val="00D92C5E"/>
    <w:rsid w:val="00D95B75"/>
    <w:rsid w:val="00DA3225"/>
    <w:rsid w:val="00DA4107"/>
    <w:rsid w:val="00DA41E6"/>
    <w:rsid w:val="00DA46E2"/>
    <w:rsid w:val="00DB1D97"/>
    <w:rsid w:val="00DB22D4"/>
    <w:rsid w:val="00DB55B9"/>
    <w:rsid w:val="00DB5BDB"/>
    <w:rsid w:val="00DC0CDE"/>
    <w:rsid w:val="00DC3799"/>
    <w:rsid w:val="00DC4D72"/>
    <w:rsid w:val="00DC5065"/>
    <w:rsid w:val="00DC5EC0"/>
    <w:rsid w:val="00DC713D"/>
    <w:rsid w:val="00DD0197"/>
    <w:rsid w:val="00DD1112"/>
    <w:rsid w:val="00DD1511"/>
    <w:rsid w:val="00DD47E6"/>
    <w:rsid w:val="00DD5FA5"/>
    <w:rsid w:val="00DE486D"/>
    <w:rsid w:val="00DF299C"/>
    <w:rsid w:val="00DF5B8A"/>
    <w:rsid w:val="00E012E3"/>
    <w:rsid w:val="00E019CC"/>
    <w:rsid w:val="00E01A39"/>
    <w:rsid w:val="00E02905"/>
    <w:rsid w:val="00E04161"/>
    <w:rsid w:val="00E0624D"/>
    <w:rsid w:val="00E0696A"/>
    <w:rsid w:val="00E13596"/>
    <w:rsid w:val="00E13A78"/>
    <w:rsid w:val="00E16231"/>
    <w:rsid w:val="00E217A5"/>
    <w:rsid w:val="00E242A8"/>
    <w:rsid w:val="00E2498F"/>
    <w:rsid w:val="00E26A74"/>
    <w:rsid w:val="00E309BC"/>
    <w:rsid w:val="00E311DC"/>
    <w:rsid w:val="00E32E09"/>
    <w:rsid w:val="00E353A3"/>
    <w:rsid w:val="00E35854"/>
    <w:rsid w:val="00E3768A"/>
    <w:rsid w:val="00E4438C"/>
    <w:rsid w:val="00E44D12"/>
    <w:rsid w:val="00E457F3"/>
    <w:rsid w:val="00E46362"/>
    <w:rsid w:val="00E47FE8"/>
    <w:rsid w:val="00E524FA"/>
    <w:rsid w:val="00E559F6"/>
    <w:rsid w:val="00E60D86"/>
    <w:rsid w:val="00E64BAA"/>
    <w:rsid w:val="00E702BC"/>
    <w:rsid w:val="00E724F2"/>
    <w:rsid w:val="00E76023"/>
    <w:rsid w:val="00E80917"/>
    <w:rsid w:val="00E84434"/>
    <w:rsid w:val="00E848D5"/>
    <w:rsid w:val="00E85747"/>
    <w:rsid w:val="00E85BAC"/>
    <w:rsid w:val="00E86245"/>
    <w:rsid w:val="00E86D26"/>
    <w:rsid w:val="00E91FD4"/>
    <w:rsid w:val="00E9357E"/>
    <w:rsid w:val="00E94A1B"/>
    <w:rsid w:val="00EA09A7"/>
    <w:rsid w:val="00EA3712"/>
    <w:rsid w:val="00EA4BE1"/>
    <w:rsid w:val="00EA4DBF"/>
    <w:rsid w:val="00EA4DD8"/>
    <w:rsid w:val="00EA6840"/>
    <w:rsid w:val="00EB06AD"/>
    <w:rsid w:val="00EB1D90"/>
    <w:rsid w:val="00EB2AEF"/>
    <w:rsid w:val="00EB2E2D"/>
    <w:rsid w:val="00EB3931"/>
    <w:rsid w:val="00EB3A35"/>
    <w:rsid w:val="00EB7E71"/>
    <w:rsid w:val="00EC2FC9"/>
    <w:rsid w:val="00EC4634"/>
    <w:rsid w:val="00ED1F21"/>
    <w:rsid w:val="00ED2C5B"/>
    <w:rsid w:val="00ED311E"/>
    <w:rsid w:val="00ED4563"/>
    <w:rsid w:val="00ED6AED"/>
    <w:rsid w:val="00EE10E9"/>
    <w:rsid w:val="00EE2205"/>
    <w:rsid w:val="00EF085E"/>
    <w:rsid w:val="00EF532F"/>
    <w:rsid w:val="00F017CF"/>
    <w:rsid w:val="00F109D4"/>
    <w:rsid w:val="00F11437"/>
    <w:rsid w:val="00F1261A"/>
    <w:rsid w:val="00F12DEE"/>
    <w:rsid w:val="00F149D4"/>
    <w:rsid w:val="00F15EE9"/>
    <w:rsid w:val="00F20ED6"/>
    <w:rsid w:val="00F218CD"/>
    <w:rsid w:val="00F2209A"/>
    <w:rsid w:val="00F246F0"/>
    <w:rsid w:val="00F3232C"/>
    <w:rsid w:val="00F3360C"/>
    <w:rsid w:val="00F37145"/>
    <w:rsid w:val="00F41169"/>
    <w:rsid w:val="00F4453C"/>
    <w:rsid w:val="00F47585"/>
    <w:rsid w:val="00F51DA5"/>
    <w:rsid w:val="00F523E9"/>
    <w:rsid w:val="00F53334"/>
    <w:rsid w:val="00F54A05"/>
    <w:rsid w:val="00F57BDF"/>
    <w:rsid w:val="00F61DAA"/>
    <w:rsid w:val="00F626E8"/>
    <w:rsid w:val="00F64981"/>
    <w:rsid w:val="00F665C8"/>
    <w:rsid w:val="00F67317"/>
    <w:rsid w:val="00F72703"/>
    <w:rsid w:val="00F752C8"/>
    <w:rsid w:val="00F80AFB"/>
    <w:rsid w:val="00F850D2"/>
    <w:rsid w:val="00F85E6F"/>
    <w:rsid w:val="00F87853"/>
    <w:rsid w:val="00F87B05"/>
    <w:rsid w:val="00FA094F"/>
    <w:rsid w:val="00FA4547"/>
    <w:rsid w:val="00FB0A03"/>
    <w:rsid w:val="00FB1861"/>
    <w:rsid w:val="00FB2FE4"/>
    <w:rsid w:val="00FB321F"/>
    <w:rsid w:val="00FC01B6"/>
    <w:rsid w:val="00FC4D95"/>
    <w:rsid w:val="00FC55FB"/>
    <w:rsid w:val="00FC6429"/>
    <w:rsid w:val="00FD4A92"/>
    <w:rsid w:val="00FE0010"/>
    <w:rsid w:val="00FE04E4"/>
    <w:rsid w:val="00FE1408"/>
    <w:rsid w:val="00FE2886"/>
    <w:rsid w:val="00FE31CA"/>
    <w:rsid w:val="00FE6559"/>
    <w:rsid w:val="00FE73F9"/>
    <w:rsid w:val="00FF1057"/>
    <w:rsid w:val="00FF3D7B"/>
    <w:rsid w:val="00FF3E25"/>
    <w:rsid w:val="00FF5805"/>
    <w:rsid w:val="00FF5DFE"/>
    <w:rsid w:val="00FF6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3137A"/>
  <w15:docId w15:val="{AD67F6F4-6DA3-42B1-9133-8830EA43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872B17"/>
    <w:pPr>
      <w:ind w:left="720"/>
      <w:contextualSpacing/>
    </w:pPr>
  </w:style>
  <w:style w:type="paragraph" w:styleId="Revision">
    <w:name w:val="Revision"/>
    <w:hidden/>
    <w:uiPriority w:val="99"/>
    <w:semiHidden/>
    <w:rsid w:val="006B4A02"/>
    <w:rPr>
      <w:sz w:val="24"/>
    </w:rPr>
  </w:style>
  <w:style w:type="paragraph" w:customStyle="1" w:styleId="subsection">
    <w:name w:val="subsection"/>
    <w:basedOn w:val="Normal"/>
    <w:rsid w:val="00E2498F"/>
    <w:pPr>
      <w:spacing w:before="100" w:beforeAutospacing="1" w:after="100" w:afterAutospacing="1"/>
    </w:pPr>
    <w:rPr>
      <w:szCs w:val="24"/>
    </w:rPr>
  </w:style>
  <w:style w:type="paragraph" w:customStyle="1" w:styleId="paragraph">
    <w:name w:val="paragraph"/>
    <w:basedOn w:val="Normal"/>
    <w:rsid w:val="00E2498F"/>
    <w:pPr>
      <w:spacing w:before="100" w:beforeAutospacing="1" w:after="100" w:afterAutospacing="1"/>
    </w:pPr>
    <w:rPr>
      <w:szCs w:val="24"/>
    </w:rPr>
  </w:style>
  <w:style w:type="paragraph" w:customStyle="1" w:styleId="bullet0">
    <w:name w:val="bullet"/>
    <w:basedOn w:val="Normal"/>
    <w:rsid w:val="00E559F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1524">
      <w:bodyDiv w:val="1"/>
      <w:marLeft w:val="0"/>
      <w:marRight w:val="0"/>
      <w:marTop w:val="0"/>
      <w:marBottom w:val="0"/>
      <w:divBdr>
        <w:top w:val="none" w:sz="0" w:space="0" w:color="auto"/>
        <w:left w:val="none" w:sz="0" w:space="0" w:color="auto"/>
        <w:bottom w:val="none" w:sz="0" w:space="0" w:color="auto"/>
        <w:right w:val="none" w:sz="0" w:space="0" w:color="auto"/>
      </w:divBdr>
    </w:div>
    <w:div w:id="151198838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036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588446620E4B018D3C391C01161078"/>
        <w:category>
          <w:name w:val="General"/>
          <w:gallery w:val="placeholder"/>
        </w:category>
        <w:types>
          <w:type w:val="bbPlcHdr"/>
        </w:types>
        <w:behaviors>
          <w:behavior w:val="content"/>
        </w:behaviors>
        <w:guid w:val="{161E4262-4CBA-4AD4-87F1-8D145DDEAAE8}"/>
      </w:docPartPr>
      <w:docPartBody>
        <w:p w:rsidR="00C96578" w:rsidRDefault="00C96578">
          <w:pPr>
            <w:pStyle w:val="52588446620E4B018D3C391C01161078"/>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78"/>
    <w:rsid w:val="000242BC"/>
    <w:rsid w:val="002D7ED6"/>
    <w:rsid w:val="002F2CAD"/>
    <w:rsid w:val="004E2D18"/>
    <w:rsid w:val="00611D86"/>
    <w:rsid w:val="009163A5"/>
    <w:rsid w:val="00A206D1"/>
    <w:rsid w:val="00AB5036"/>
    <w:rsid w:val="00BD0831"/>
    <w:rsid w:val="00C96578"/>
    <w:rsid w:val="00CC4A37"/>
    <w:rsid w:val="00F47246"/>
    <w:rsid w:val="00FA3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DC64F37DFF491D943316CDF15FA32D">
    <w:name w:val="3ADC64F37DFF491D943316CDF15FA32D"/>
  </w:style>
  <w:style w:type="paragraph" w:customStyle="1" w:styleId="52588446620E4B018D3C391C01161078">
    <w:name w:val="52588446620E4B018D3C391C01161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0993" ma:contentTypeDescription=" " ma:contentTypeScope="" ma:versionID="934b8ecf83ef1fca53c529619aef38ef">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2022RG-111-25775</_dlc_DocId>
    <_dlc_DocIdUrl xmlns="0f563589-9cf9-4143-b1eb-fb0534803d38">
      <Url>http://tweb/sites/rg/ldp/lmu/_layouts/15/DocIdRedir.aspx?ID=2022RG-111-25775</Url>
      <Description>2022RG-111-25775</Description>
    </_dlc_DocIdUrl>
    <i6880fa62fd2465ea894b48b45824d1c xmlns="9f7bc583-7cbe-45b9-a2bd-8bbb6543b37e">
      <Terms xmlns="http://schemas.microsoft.com/office/infopath/2007/PartnerControls"/>
    </i6880fa62fd2465ea894b48b45824d1c>
  </documentManagement>
</p:propertie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1EC4C379-8674-4894-A632-57D72F9A79D1}"/>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70E26105-04B7-4274-91DC-2EE5AF8100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77</TotalTime>
  <Pages>11</Pages>
  <Words>3607</Words>
  <Characters>20885</Characters>
  <Application>Microsoft Office Word</Application>
  <DocSecurity>0</DocSecurity>
  <Lines>4177</Lines>
  <Paragraphs>874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Croft, Eliza</dc:creator>
  <cp:lastModifiedBy>Anderson, Roslyn</cp:lastModifiedBy>
  <cp:revision>30</cp:revision>
  <cp:lastPrinted>2022-10-19T04:41:00Z</cp:lastPrinted>
  <dcterms:created xsi:type="dcterms:W3CDTF">2022-10-24T05:25:00Z</dcterms:created>
  <dcterms:modified xsi:type="dcterms:W3CDTF">2022-10-25T05:41:00Z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ab6fa6ce-4095-4531-bfd2-24c0482834ca</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ies>
</file>