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FC8B" w14:textId="77777777" w:rsidR="0048364F" w:rsidRPr="00A72F0C" w:rsidRDefault="00193461" w:rsidP="0020300C">
      <w:pPr>
        <w:rPr>
          <w:sz w:val="28"/>
        </w:rPr>
      </w:pPr>
      <w:r w:rsidRPr="00A72F0C">
        <w:rPr>
          <w:noProof/>
          <w:lang w:eastAsia="en-AU"/>
        </w:rPr>
        <w:drawing>
          <wp:inline distT="0" distB="0" distL="0" distR="0" wp14:anchorId="7DB088B1" wp14:editId="7878FC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3B9C" w14:textId="77777777" w:rsidR="0048364F" w:rsidRPr="00A72F0C" w:rsidRDefault="0048364F" w:rsidP="0048364F">
      <w:pPr>
        <w:rPr>
          <w:sz w:val="19"/>
        </w:rPr>
      </w:pPr>
    </w:p>
    <w:p w14:paraId="51E2A4B7" w14:textId="77777777" w:rsidR="0048364F" w:rsidRPr="00A72F0C" w:rsidRDefault="000010CD" w:rsidP="0048364F">
      <w:pPr>
        <w:pStyle w:val="ShortT"/>
      </w:pPr>
      <w:r w:rsidRPr="00A72F0C">
        <w:t>Industrial Chemicals (General) Amendment (I</w:t>
      </w:r>
      <w:r w:rsidR="000E3043" w:rsidRPr="00A72F0C">
        <w:t>ntroduction</w:t>
      </w:r>
      <w:r w:rsidRPr="00A72F0C">
        <w:t>s</w:t>
      </w:r>
      <w:r w:rsidR="00301D97" w:rsidRPr="00A72F0C">
        <w:t xml:space="preserve"> of 10</w:t>
      </w:r>
      <w:r w:rsidR="006C362E" w:rsidRPr="00A72F0C">
        <w:t xml:space="preserve"> </w:t>
      </w:r>
      <w:r w:rsidR="00A44F70" w:rsidRPr="00A72F0C">
        <w:t>k</w:t>
      </w:r>
      <w:r w:rsidR="00301D97" w:rsidRPr="00A72F0C">
        <w:t>g or Less</w:t>
      </w:r>
      <w:r w:rsidRPr="00A72F0C">
        <w:t xml:space="preserve">) </w:t>
      </w:r>
      <w:r w:rsidR="001B08A7" w:rsidRPr="00A72F0C">
        <w:t>Rules 2</w:t>
      </w:r>
      <w:r w:rsidR="000E3043" w:rsidRPr="00A72F0C">
        <w:t>0</w:t>
      </w:r>
      <w:r w:rsidRPr="00A72F0C">
        <w:t>22</w:t>
      </w:r>
    </w:p>
    <w:p w14:paraId="7ED5E089" w14:textId="77777777" w:rsidR="0038221C" w:rsidRPr="00A72F0C" w:rsidRDefault="0038221C" w:rsidP="00CA55F7">
      <w:pPr>
        <w:pStyle w:val="SignCoverPageStart"/>
        <w:rPr>
          <w:szCs w:val="22"/>
        </w:rPr>
      </w:pPr>
      <w:r w:rsidRPr="00A72F0C">
        <w:rPr>
          <w:szCs w:val="22"/>
        </w:rPr>
        <w:t>I, Ged Kearney, Assistant Minister for Health and Aged Care and Parliamentary Secretary to the Minister for Health and Aged Care, make the following rules.</w:t>
      </w:r>
    </w:p>
    <w:p w14:paraId="6E13E2B9" w14:textId="2DC56E4D" w:rsidR="0038221C" w:rsidRPr="00A72F0C" w:rsidRDefault="0038221C" w:rsidP="00CA55F7">
      <w:pPr>
        <w:keepNext/>
        <w:spacing w:before="300" w:line="240" w:lineRule="atLeast"/>
        <w:ind w:right="397"/>
        <w:jc w:val="both"/>
        <w:rPr>
          <w:szCs w:val="22"/>
        </w:rPr>
      </w:pPr>
      <w:r w:rsidRPr="00A72F0C">
        <w:rPr>
          <w:szCs w:val="22"/>
        </w:rPr>
        <w:t>Dated</w:t>
      </w:r>
      <w:r w:rsidRPr="00A72F0C">
        <w:rPr>
          <w:szCs w:val="22"/>
        </w:rPr>
        <w:tab/>
      </w:r>
      <w:r w:rsidR="00C43EF6" w:rsidRPr="00A72F0C">
        <w:rPr>
          <w:szCs w:val="22"/>
        </w:rPr>
        <w:t xml:space="preserve">15 November </w:t>
      </w:r>
      <w:r w:rsidRPr="00A72F0C">
        <w:rPr>
          <w:szCs w:val="22"/>
        </w:rPr>
        <w:fldChar w:fldCharType="begin"/>
      </w:r>
      <w:r w:rsidRPr="00A72F0C">
        <w:rPr>
          <w:szCs w:val="22"/>
        </w:rPr>
        <w:instrText xml:space="preserve"> DOCPROPERTY  DateMade </w:instrText>
      </w:r>
      <w:r w:rsidRPr="00A72F0C">
        <w:rPr>
          <w:szCs w:val="22"/>
        </w:rPr>
        <w:fldChar w:fldCharType="separate"/>
      </w:r>
      <w:r w:rsidR="00BE1A7F" w:rsidRPr="00A72F0C">
        <w:rPr>
          <w:szCs w:val="22"/>
        </w:rPr>
        <w:t>2022</w:t>
      </w:r>
      <w:r w:rsidRPr="00A72F0C">
        <w:rPr>
          <w:szCs w:val="22"/>
        </w:rPr>
        <w:fldChar w:fldCharType="end"/>
      </w:r>
    </w:p>
    <w:p w14:paraId="0BEDD643" w14:textId="77777777" w:rsidR="0038221C" w:rsidRPr="00A72F0C" w:rsidRDefault="0038221C" w:rsidP="00CA55F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72F0C">
        <w:rPr>
          <w:szCs w:val="22"/>
        </w:rPr>
        <w:t>Ged Kearney</w:t>
      </w:r>
    </w:p>
    <w:p w14:paraId="3E416FFA" w14:textId="77777777" w:rsidR="0038221C" w:rsidRPr="00A72F0C" w:rsidRDefault="0038221C" w:rsidP="00CA55F7">
      <w:pPr>
        <w:pStyle w:val="SignCoverPageEnd"/>
        <w:rPr>
          <w:szCs w:val="22"/>
        </w:rPr>
      </w:pPr>
      <w:r w:rsidRPr="00A72F0C">
        <w:rPr>
          <w:szCs w:val="22"/>
        </w:rPr>
        <w:t>Assistant Minister for Health and Aged Care</w:t>
      </w:r>
      <w:r w:rsidRPr="00A72F0C">
        <w:rPr>
          <w:szCs w:val="22"/>
        </w:rPr>
        <w:br/>
        <w:t>Parliamentary Secretary to the Minister for Health and Aged Care</w:t>
      </w:r>
    </w:p>
    <w:p w14:paraId="6F71A707" w14:textId="77777777" w:rsidR="0038221C" w:rsidRPr="00A72F0C" w:rsidRDefault="0038221C" w:rsidP="00CA55F7"/>
    <w:p w14:paraId="7621B63E" w14:textId="77777777" w:rsidR="0048364F" w:rsidRPr="00A72F0C" w:rsidRDefault="0048364F" w:rsidP="0048364F">
      <w:pPr>
        <w:pStyle w:val="Header"/>
        <w:tabs>
          <w:tab w:val="clear" w:pos="4150"/>
          <w:tab w:val="clear" w:pos="8307"/>
        </w:tabs>
      </w:pPr>
      <w:r w:rsidRPr="00A72F0C">
        <w:rPr>
          <w:rStyle w:val="CharAmSchNo"/>
        </w:rPr>
        <w:t xml:space="preserve"> </w:t>
      </w:r>
      <w:r w:rsidRPr="00A72F0C">
        <w:rPr>
          <w:rStyle w:val="CharAmSchText"/>
        </w:rPr>
        <w:t xml:space="preserve"> </w:t>
      </w:r>
    </w:p>
    <w:p w14:paraId="06596EB9" w14:textId="77777777" w:rsidR="0048364F" w:rsidRPr="00A72F0C" w:rsidRDefault="0048364F" w:rsidP="0048364F">
      <w:pPr>
        <w:pStyle w:val="Header"/>
        <w:tabs>
          <w:tab w:val="clear" w:pos="4150"/>
          <w:tab w:val="clear" w:pos="8307"/>
        </w:tabs>
      </w:pPr>
      <w:r w:rsidRPr="00A72F0C">
        <w:rPr>
          <w:rStyle w:val="CharAmPartNo"/>
        </w:rPr>
        <w:t xml:space="preserve"> </w:t>
      </w:r>
      <w:r w:rsidRPr="00A72F0C">
        <w:rPr>
          <w:rStyle w:val="CharAmPartText"/>
        </w:rPr>
        <w:t xml:space="preserve"> </w:t>
      </w:r>
    </w:p>
    <w:p w14:paraId="2FF96EF9" w14:textId="77777777" w:rsidR="0048364F" w:rsidRPr="00A72F0C" w:rsidRDefault="0048364F" w:rsidP="0048364F">
      <w:pPr>
        <w:sectPr w:rsidR="0048364F" w:rsidRPr="00A72F0C" w:rsidSect="00C47F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23100A" w14:textId="77777777" w:rsidR="00220A0C" w:rsidRPr="00A72F0C" w:rsidRDefault="0048364F" w:rsidP="0048364F">
      <w:pPr>
        <w:outlineLvl w:val="0"/>
        <w:rPr>
          <w:sz w:val="36"/>
        </w:rPr>
      </w:pPr>
      <w:r w:rsidRPr="00A72F0C">
        <w:rPr>
          <w:sz w:val="36"/>
        </w:rPr>
        <w:lastRenderedPageBreak/>
        <w:t>Contents</w:t>
      </w:r>
    </w:p>
    <w:p w14:paraId="4F2B1158" w14:textId="0C6B57D6" w:rsidR="0058762C" w:rsidRPr="00A72F0C" w:rsidRDefault="00587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2F0C">
        <w:fldChar w:fldCharType="begin"/>
      </w:r>
      <w:r w:rsidRPr="00A72F0C">
        <w:instrText xml:space="preserve"> TOC \o "1-9" </w:instrText>
      </w:r>
      <w:r w:rsidRPr="00A72F0C">
        <w:fldChar w:fldCharType="separate"/>
      </w:r>
      <w:r w:rsidRPr="00A72F0C">
        <w:rPr>
          <w:noProof/>
        </w:rPr>
        <w:t>1</w:t>
      </w:r>
      <w:r w:rsidRPr="00A72F0C">
        <w:rPr>
          <w:noProof/>
        </w:rPr>
        <w:tab/>
        <w:t>Name</w:t>
      </w:r>
      <w:r w:rsidRPr="00A72F0C">
        <w:rPr>
          <w:noProof/>
        </w:rPr>
        <w:tab/>
      </w:r>
      <w:r w:rsidRPr="00A72F0C">
        <w:rPr>
          <w:noProof/>
        </w:rPr>
        <w:fldChar w:fldCharType="begin"/>
      </w:r>
      <w:r w:rsidRPr="00A72F0C">
        <w:rPr>
          <w:noProof/>
        </w:rPr>
        <w:instrText xml:space="preserve"> PAGEREF _Toc118121588 \h </w:instrText>
      </w:r>
      <w:r w:rsidRPr="00A72F0C">
        <w:rPr>
          <w:noProof/>
        </w:rPr>
      </w:r>
      <w:r w:rsidRPr="00A72F0C">
        <w:rPr>
          <w:noProof/>
        </w:rPr>
        <w:fldChar w:fldCharType="separate"/>
      </w:r>
      <w:r w:rsidR="00C43EF6" w:rsidRPr="00A72F0C">
        <w:rPr>
          <w:noProof/>
        </w:rPr>
        <w:t>1</w:t>
      </w:r>
      <w:r w:rsidRPr="00A72F0C">
        <w:rPr>
          <w:noProof/>
        </w:rPr>
        <w:fldChar w:fldCharType="end"/>
      </w:r>
    </w:p>
    <w:p w14:paraId="42454246" w14:textId="0B0D1402" w:rsidR="0058762C" w:rsidRPr="00A72F0C" w:rsidRDefault="00587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2F0C">
        <w:rPr>
          <w:noProof/>
        </w:rPr>
        <w:t>2</w:t>
      </w:r>
      <w:r w:rsidRPr="00A72F0C">
        <w:rPr>
          <w:noProof/>
        </w:rPr>
        <w:tab/>
        <w:t>Commencement</w:t>
      </w:r>
      <w:r w:rsidRPr="00A72F0C">
        <w:rPr>
          <w:noProof/>
        </w:rPr>
        <w:tab/>
      </w:r>
      <w:r w:rsidRPr="00A72F0C">
        <w:rPr>
          <w:noProof/>
        </w:rPr>
        <w:fldChar w:fldCharType="begin"/>
      </w:r>
      <w:r w:rsidRPr="00A72F0C">
        <w:rPr>
          <w:noProof/>
        </w:rPr>
        <w:instrText xml:space="preserve"> PAGEREF _Toc118121589 \h </w:instrText>
      </w:r>
      <w:r w:rsidRPr="00A72F0C">
        <w:rPr>
          <w:noProof/>
        </w:rPr>
      </w:r>
      <w:r w:rsidRPr="00A72F0C">
        <w:rPr>
          <w:noProof/>
        </w:rPr>
        <w:fldChar w:fldCharType="separate"/>
      </w:r>
      <w:r w:rsidR="00C43EF6" w:rsidRPr="00A72F0C">
        <w:rPr>
          <w:noProof/>
        </w:rPr>
        <w:t>1</w:t>
      </w:r>
      <w:r w:rsidRPr="00A72F0C">
        <w:rPr>
          <w:noProof/>
        </w:rPr>
        <w:fldChar w:fldCharType="end"/>
      </w:r>
    </w:p>
    <w:p w14:paraId="760C4115" w14:textId="1C524206" w:rsidR="0058762C" w:rsidRPr="00A72F0C" w:rsidRDefault="00587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2F0C">
        <w:rPr>
          <w:noProof/>
        </w:rPr>
        <w:t>3</w:t>
      </w:r>
      <w:r w:rsidRPr="00A72F0C">
        <w:rPr>
          <w:noProof/>
        </w:rPr>
        <w:tab/>
        <w:t>Authority</w:t>
      </w:r>
      <w:r w:rsidRPr="00A72F0C">
        <w:rPr>
          <w:noProof/>
        </w:rPr>
        <w:tab/>
      </w:r>
      <w:r w:rsidRPr="00A72F0C">
        <w:rPr>
          <w:noProof/>
        </w:rPr>
        <w:fldChar w:fldCharType="begin"/>
      </w:r>
      <w:r w:rsidRPr="00A72F0C">
        <w:rPr>
          <w:noProof/>
        </w:rPr>
        <w:instrText xml:space="preserve"> PAGEREF _Toc118121590 \h </w:instrText>
      </w:r>
      <w:r w:rsidRPr="00A72F0C">
        <w:rPr>
          <w:noProof/>
        </w:rPr>
      </w:r>
      <w:r w:rsidRPr="00A72F0C">
        <w:rPr>
          <w:noProof/>
        </w:rPr>
        <w:fldChar w:fldCharType="separate"/>
      </w:r>
      <w:r w:rsidR="00C43EF6" w:rsidRPr="00A72F0C">
        <w:rPr>
          <w:noProof/>
        </w:rPr>
        <w:t>1</w:t>
      </w:r>
      <w:r w:rsidRPr="00A72F0C">
        <w:rPr>
          <w:noProof/>
        </w:rPr>
        <w:fldChar w:fldCharType="end"/>
      </w:r>
    </w:p>
    <w:p w14:paraId="4F29B1AC" w14:textId="2BEDE53E" w:rsidR="0058762C" w:rsidRPr="00A72F0C" w:rsidRDefault="00587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2F0C">
        <w:rPr>
          <w:noProof/>
        </w:rPr>
        <w:t>4</w:t>
      </w:r>
      <w:r w:rsidRPr="00A72F0C">
        <w:rPr>
          <w:noProof/>
        </w:rPr>
        <w:tab/>
        <w:t>Schedules</w:t>
      </w:r>
      <w:r w:rsidRPr="00A72F0C">
        <w:rPr>
          <w:noProof/>
        </w:rPr>
        <w:tab/>
      </w:r>
      <w:r w:rsidRPr="00A72F0C">
        <w:rPr>
          <w:noProof/>
        </w:rPr>
        <w:fldChar w:fldCharType="begin"/>
      </w:r>
      <w:r w:rsidRPr="00A72F0C">
        <w:rPr>
          <w:noProof/>
        </w:rPr>
        <w:instrText xml:space="preserve"> PAGEREF _Toc118121591 \h </w:instrText>
      </w:r>
      <w:r w:rsidRPr="00A72F0C">
        <w:rPr>
          <w:noProof/>
        </w:rPr>
      </w:r>
      <w:r w:rsidRPr="00A72F0C">
        <w:rPr>
          <w:noProof/>
        </w:rPr>
        <w:fldChar w:fldCharType="separate"/>
      </w:r>
      <w:r w:rsidR="00C43EF6" w:rsidRPr="00A72F0C">
        <w:rPr>
          <w:noProof/>
        </w:rPr>
        <w:t>1</w:t>
      </w:r>
      <w:r w:rsidRPr="00A72F0C">
        <w:rPr>
          <w:noProof/>
        </w:rPr>
        <w:fldChar w:fldCharType="end"/>
      </w:r>
    </w:p>
    <w:p w14:paraId="0D91F4D2" w14:textId="367D00C7" w:rsidR="0058762C" w:rsidRPr="00A72F0C" w:rsidRDefault="005876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2F0C">
        <w:rPr>
          <w:noProof/>
        </w:rPr>
        <w:t>Schedule 1—Amendments</w:t>
      </w:r>
      <w:r w:rsidRPr="00A72F0C">
        <w:rPr>
          <w:b w:val="0"/>
          <w:noProof/>
          <w:sz w:val="18"/>
        </w:rPr>
        <w:tab/>
      </w:r>
      <w:r w:rsidRPr="00A72F0C">
        <w:rPr>
          <w:b w:val="0"/>
          <w:noProof/>
          <w:sz w:val="18"/>
        </w:rPr>
        <w:fldChar w:fldCharType="begin"/>
      </w:r>
      <w:r w:rsidRPr="00A72F0C">
        <w:rPr>
          <w:b w:val="0"/>
          <w:noProof/>
          <w:sz w:val="18"/>
        </w:rPr>
        <w:instrText xml:space="preserve"> PAGEREF _Toc118121592 \h </w:instrText>
      </w:r>
      <w:r w:rsidRPr="00A72F0C">
        <w:rPr>
          <w:b w:val="0"/>
          <w:noProof/>
          <w:sz w:val="18"/>
        </w:rPr>
      </w:r>
      <w:r w:rsidRPr="00A72F0C">
        <w:rPr>
          <w:b w:val="0"/>
          <w:noProof/>
          <w:sz w:val="18"/>
        </w:rPr>
        <w:fldChar w:fldCharType="separate"/>
      </w:r>
      <w:r w:rsidR="00C43EF6" w:rsidRPr="00A72F0C">
        <w:rPr>
          <w:b w:val="0"/>
          <w:noProof/>
          <w:sz w:val="18"/>
        </w:rPr>
        <w:t>2</w:t>
      </w:r>
      <w:r w:rsidRPr="00A72F0C">
        <w:rPr>
          <w:b w:val="0"/>
          <w:noProof/>
          <w:sz w:val="18"/>
        </w:rPr>
        <w:fldChar w:fldCharType="end"/>
      </w:r>
    </w:p>
    <w:p w14:paraId="3369CDE5" w14:textId="5DE6A10D" w:rsidR="0058762C" w:rsidRPr="00A72F0C" w:rsidRDefault="00587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2F0C">
        <w:rPr>
          <w:noProof/>
        </w:rPr>
        <w:t xml:space="preserve">Industrial Chemicals (General) </w:t>
      </w:r>
      <w:r w:rsidR="001B08A7" w:rsidRPr="00A72F0C">
        <w:rPr>
          <w:noProof/>
        </w:rPr>
        <w:t>Rules 2</w:t>
      </w:r>
      <w:r w:rsidRPr="00A72F0C">
        <w:rPr>
          <w:noProof/>
        </w:rPr>
        <w:t>019</w:t>
      </w:r>
      <w:r w:rsidRPr="00A72F0C">
        <w:rPr>
          <w:i w:val="0"/>
          <w:noProof/>
          <w:sz w:val="18"/>
        </w:rPr>
        <w:tab/>
      </w:r>
      <w:r w:rsidRPr="00A72F0C">
        <w:rPr>
          <w:i w:val="0"/>
          <w:noProof/>
          <w:sz w:val="18"/>
        </w:rPr>
        <w:fldChar w:fldCharType="begin"/>
      </w:r>
      <w:r w:rsidRPr="00A72F0C">
        <w:rPr>
          <w:i w:val="0"/>
          <w:noProof/>
          <w:sz w:val="18"/>
        </w:rPr>
        <w:instrText xml:space="preserve"> PAGEREF _Toc118121593 \h </w:instrText>
      </w:r>
      <w:r w:rsidRPr="00A72F0C">
        <w:rPr>
          <w:i w:val="0"/>
          <w:noProof/>
          <w:sz w:val="18"/>
        </w:rPr>
      </w:r>
      <w:r w:rsidRPr="00A72F0C">
        <w:rPr>
          <w:i w:val="0"/>
          <w:noProof/>
          <w:sz w:val="18"/>
        </w:rPr>
        <w:fldChar w:fldCharType="separate"/>
      </w:r>
      <w:r w:rsidR="00C43EF6" w:rsidRPr="00A72F0C">
        <w:rPr>
          <w:i w:val="0"/>
          <w:noProof/>
          <w:sz w:val="18"/>
        </w:rPr>
        <w:t>2</w:t>
      </w:r>
      <w:r w:rsidRPr="00A72F0C">
        <w:rPr>
          <w:i w:val="0"/>
          <w:noProof/>
          <w:sz w:val="18"/>
        </w:rPr>
        <w:fldChar w:fldCharType="end"/>
      </w:r>
    </w:p>
    <w:p w14:paraId="7D0C871B" w14:textId="77777777" w:rsidR="0048364F" w:rsidRPr="00A72F0C" w:rsidRDefault="0058762C" w:rsidP="0048364F">
      <w:r w:rsidRPr="00A72F0C">
        <w:fldChar w:fldCharType="end"/>
      </w:r>
    </w:p>
    <w:p w14:paraId="64A80A7F" w14:textId="77777777" w:rsidR="0048364F" w:rsidRPr="00A72F0C" w:rsidRDefault="0048364F" w:rsidP="0048364F">
      <w:pPr>
        <w:sectPr w:rsidR="0048364F" w:rsidRPr="00A72F0C" w:rsidSect="00C47FF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A7955D" w14:textId="77777777" w:rsidR="0048364F" w:rsidRPr="00A72F0C" w:rsidRDefault="0048364F" w:rsidP="0048364F">
      <w:pPr>
        <w:pStyle w:val="ActHead5"/>
      </w:pPr>
      <w:bookmarkStart w:id="0" w:name="_Toc118121588"/>
      <w:r w:rsidRPr="00A72F0C">
        <w:rPr>
          <w:rStyle w:val="CharSectno"/>
        </w:rPr>
        <w:lastRenderedPageBreak/>
        <w:t>1</w:t>
      </w:r>
      <w:r w:rsidRPr="00A72F0C">
        <w:t xml:space="preserve">  </w:t>
      </w:r>
      <w:r w:rsidR="004F676E" w:rsidRPr="00A72F0C">
        <w:t>Name</w:t>
      </w:r>
      <w:bookmarkEnd w:id="0"/>
    </w:p>
    <w:p w14:paraId="4119C17D" w14:textId="77777777" w:rsidR="0048364F" w:rsidRPr="00A72F0C" w:rsidRDefault="0048364F" w:rsidP="0048364F">
      <w:pPr>
        <w:pStyle w:val="subsection"/>
      </w:pPr>
      <w:r w:rsidRPr="00A72F0C">
        <w:tab/>
      </w:r>
      <w:r w:rsidRPr="00A72F0C">
        <w:tab/>
      </w:r>
      <w:r w:rsidR="000010CD" w:rsidRPr="00A72F0C">
        <w:t>This instrument is</w:t>
      </w:r>
      <w:r w:rsidRPr="00A72F0C">
        <w:t xml:space="preserve"> the </w:t>
      </w:r>
      <w:r w:rsidR="001B08A7" w:rsidRPr="00A72F0C">
        <w:rPr>
          <w:i/>
          <w:noProof/>
        </w:rPr>
        <w:t>Industrial Chemicals (General) Amendment (Introductions of 10 kg or Less) Rules 2022</w:t>
      </w:r>
      <w:r w:rsidRPr="00A72F0C">
        <w:t>.</w:t>
      </w:r>
    </w:p>
    <w:p w14:paraId="1420B4CD" w14:textId="77777777" w:rsidR="004F676E" w:rsidRPr="00A72F0C" w:rsidRDefault="0048364F" w:rsidP="005452CC">
      <w:pPr>
        <w:pStyle w:val="ActHead5"/>
      </w:pPr>
      <w:bookmarkStart w:id="1" w:name="_Toc118121589"/>
      <w:r w:rsidRPr="00A72F0C">
        <w:rPr>
          <w:rStyle w:val="CharSectno"/>
        </w:rPr>
        <w:t>2</w:t>
      </w:r>
      <w:r w:rsidRPr="00A72F0C">
        <w:t xml:space="preserve">  Commencement</w:t>
      </w:r>
      <w:bookmarkEnd w:id="1"/>
    </w:p>
    <w:p w14:paraId="45C4CE86" w14:textId="77777777" w:rsidR="005452CC" w:rsidRPr="00A72F0C" w:rsidRDefault="005452CC" w:rsidP="00A15803">
      <w:pPr>
        <w:pStyle w:val="subsection"/>
      </w:pPr>
      <w:r w:rsidRPr="00A72F0C">
        <w:tab/>
        <w:t>(1)</w:t>
      </w:r>
      <w:r w:rsidRPr="00A72F0C">
        <w:tab/>
        <w:t xml:space="preserve">Each provision of </w:t>
      </w:r>
      <w:r w:rsidR="000010CD" w:rsidRPr="00A72F0C">
        <w:t>this instrument</w:t>
      </w:r>
      <w:r w:rsidRPr="00A72F0C">
        <w:t xml:space="preserve"> specified in column 1 of the table commences, or is taken to have commenced, in accordance with column 2 of the table. Any other statement in column 2 has effect according to its terms.</w:t>
      </w:r>
    </w:p>
    <w:p w14:paraId="2A33D168" w14:textId="77777777" w:rsidR="005452CC" w:rsidRPr="00A72F0C" w:rsidRDefault="005452CC" w:rsidP="00A158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72F0C" w14:paraId="001A2F7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F55DBF" w14:textId="77777777" w:rsidR="005452CC" w:rsidRPr="00A72F0C" w:rsidRDefault="005452CC" w:rsidP="00A15803">
            <w:pPr>
              <w:pStyle w:val="TableHeading"/>
            </w:pPr>
            <w:r w:rsidRPr="00A72F0C">
              <w:t>Commencement information</w:t>
            </w:r>
          </w:p>
        </w:tc>
      </w:tr>
      <w:tr w:rsidR="005452CC" w:rsidRPr="00A72F0C" w14:paraId="23BEEEF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9CDD14" w14:textId="77777777" w:rsidR="005452CC" w:rsidRPr="00A72F0C" w:rsidRDefault="005452CC" w:rsidP="00A15803">
            <w:pPr>
              <w:pStyle w:val="TableHeading"/>
            </w:pPr>
            <w:r w:rsidRPr="00A72F0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D9F5C0" w14:textId="77777777" w:rsidR="005452CC" w:rsidRPr="00A72F0C" w:rsidRDefault="005452CC" w:rsidP="00A15803">
            <w:pPr>
              <w:pStyle w:val="TableHeading"/>
            </w:pPr>
            <w:r w:rsidRPr="00A72F0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B5926A" w14:textId="77777777" w:rsidR="005452CC" w:rsidRPr="00A72F0C" w:rsidRDefault="005452CC" w:rsidP="00A15803">
            <w:pPr>
              <w:pStyle w:val="TableHeading"/>
            </w:pPr>
            <w:r w:rsidRPr="00A72F0C">
              <w:t>Column 3</w:t>
            </w:r>
          </w:p>
        </w:tc>
      </w:tr>
      <w:tr w:rsidR="005452CC" w:rsidRPr="00A72F0C" w14:paraId="2E0659E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E37FE1" w14:textId="77777777" w:rsidR="005452CC" w:rsidRPr="00A72F0C" w:rsidRDefault="005452CC" w:rsidP="00A15803">
            <w:pPr>
              <w:pStyle w:val="TableHeading"/>
            </w:pPr>
            <w:r w:rsidRPr="00A72F0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DD360" w14:textId="77777777" w:rsidR="005452CC" w:rsidRPr="00A72F0C" w:rsidRDefault="005452CC" w:rsidP="00A15803">
            <w:pPr>
              <w:pStyle w:val="TableHeading"/>
            </w:pPr>
            <w:r w:rsidRPr="00A72F0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92CE70" w14:textId="77777777" w:rsidR="005452CC" w:rsidRPr="00A72F0C" w:rsidRDefault="005452CC" w:rsidP="00A15803">
            <w:pPr>
              <w:pStyle w:val="TableHeading"/>
            </w:pPr>
            <w:r w:rsidRPr="00A72F0C">
              <w:t>Date/Details</w:t>
            </w:r>
          </w:p>
        </w:tc>
      </w:tr>
      <w:tr w:rsidR="005452CC" w:rsidRPr="00A72F0C" w14:paraId="3382EFF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B2F99C" w14:textId="77777777" w:rsidR="005452CC" w:rsidRPr="00A72F0C" w:rsidRDefault="005452CC" w:rsidP="00AD7252">
            <w:pPr>
              <w:pStyle w:val="Tabletext"/>
            </w:pPr>
            <w:r w:rsidRPr="00A72F0C">
              <w:t xml:space="preserve">1.  </w:t>
            </w:r>
            <w:r w:rsidR="00AD7252" w:rsidRPr="00A72F0C">
              <w:t xml:space="preserve">The whole of </w:t>
            </w:r>
            <w:r w:rsidR="000010CD" w:rsidRPr="00A72F0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1EAC97" w14:textId="77777777" w:rsidR="005452CC" w:rsidRPr="00A72F0C" w:rsidRDefault="005452CC" w:rsidP="005452CC">
            <w:pPr>
              <w:pStyle w:val="Tabletext"/>
            </w:pPr>
            <w:r w:rsidRPr="00A72F0C">
              <w:t xml:space="preserve">The day after </w:t>
            </w:r>
            <w:r w:rsidR="000010CD" w:rsidRPr="00A72F0C">
              <w:t>this instrument is</w:t>
            </w:r>
            <w:r w:rsidRPr="00A72F0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CFEB4F" w14:textId="3D1EA039" w:rsidR="005452CC" w:rsidRPr="00A72F0C" w:rsidRDefault="0061242C">
            <w:pPr>
              <w:pStyle w:val="Tabletext"/>
            </w:pPr>
            <w:r>
              <w:t>25 November 2022</w:t>
            </w:r>
            <w:bookmarkStart w:id="2" w:name="_GoBack"/>
            <w:bookmarkEnd w:id="2"/>
          </w:p>
        </w:tc>
      </w:tr>
    </w:tbl>
    <w:p w14:paraId="413DC940" w14:textId="77777777" w:rsidR="005452CC" w:rsidRPr="00A72F0C" w:rsidRDefault="005452CC" w:rsidP="00A15803">
      <w:pPr>
        <w:pStyle w:val="notetext"/>
      </w:pPr>
      <w:r w:rsidRPr="00A72F0C">
        <w:rPr>
          <w:snapToGrid w:val="0"/>
          <w:lang w:eastAsia="en-US"/>
        </w:rPr>
        <w:t>Note:</w:t>
      </w:r>
      <w:r w:rsidRPr="00A72F0C">
        <w:rPr>
          <w:snapToGrid w:val="0"/>
          <w:lang w:eastAsia="en-US"/>
        </w:rPr>
        <w:tab/>
        <w:t xml:space="preserve">This table relates only to the provisions of </w:t>
      </w:r>
      <w:r w:rsidR="000010CD" w:rsidRPr="00A72F0C">
        <w:rPr>
          <w:snapToGrid w:val="0"/>
          <w:lang w:eastAsia="en-US"/>
        </w:rPr>
        <w:t>this instrument</w:t>
      </w:r>
      <w:r w:rsidRPr="00A72F0C">
        <w:t xml:space="preserve"> </w:t>
      </w:r>
      <w:r w:rsidRPr="00A72F0C">
        <w:rPr>
          <w:snapToGrid w:val="0"/>
          <w:lang w:eastAsia="en-US"/>
        </w:rPr>
        <w:t xml:space="preserve">as originally made. It will not be amended to deal with any later amendments of </w:t>
      </w:r>
      <w:r w:rsidR="000010CD" w:rsidRPr="00A72F0C">
        <w:rPr>
          <w:snapToGrid w:val="0"/>
          <w:lang w:eastAsia="en-US"/>
        </w:rPr>
        <w:t>this instrument</w:t>
      </w:r>
      <w:r w:rsidRPr="00A72F0C">
        <w:rPr>
          <w:snapToGrid w:val="0"/>
          <w:lang w:eastAsia="en-US"/>
        </w:rPr>
        <w:t>.</w:t>
      </w:r>
    </w:p>
    <w:p w14:paraId="7A5E7E41" w14:textId="77777777" w:rsidR="005452CC" w:rsidRPr="00A72F0C" w:rsidRDefault="005452CC" w:rsidP="004F676E">
      <w:pPr>
        <w:pStyle w:val="subsection"/>
      </w:pPr>
      <w:r w:rsidRPr="00A72F0C">
        <w:tab/>
        <w:t>(2)</w:t>
      </w:r>
      <w:r w:rsidRPr="00A72F0C">
        <w:tab/>
        <w:t xml:space="preserve">Any information in column 3 of the table is not part of </w:t>
      </w:r>
      <w:r w:rsidR="000010CD" w:rsidRPr="00A72F0C">
        <w:t>this instrument</w:t>
      </w:r>
      <w:r w:rsidRPr="00A72F0C">
        <w:t xml:space="preserve">. Information may be inserted in this column, or information in it may be edited, in any published version of </w:t>
      </w:r>
      <w:r w:rsidR="000010CD" w:rsidRPr="00A72F0C">
        <w:t>this instrument</w:t>
      </w:r>
      <w:r w:rsidRPr="00A72F0C">
        <w:t>.</w:t>
      </w:r>
    </w:p>
    <w:p w14:paraId="161E73EF" w14:textId="77777777" w:rsidR="00BF6650" w:rsidRPr="00A72F0C" w:rsidRDefault="00BF6650" w:rsidP="00BF6650">
      <w:pPr>
        <w:pStyle w:val="ActHead5"/>
      </w:pPr>
      <w:bookmarkStart w:id="3" w:name="_Toc118121590"/>
      <w:r w:rsidRPr="00A72F0C">
        <w:rPr>
          <w:rStyle w:val="CharSectno"/>
        </w:rPr>
        <w:t>3</w:t>
      </w:r>
      <w:r w:rsidRPr="00A72F0C">
        <w:t xml:space="preserve">  Authority</w:t>
      </w:r>
      <w:bookmarkEnd w:id="3"/>
    </w:p>
    <w:p w14:paraId="29525617" w14:textId="77777777" w:rsidR="00BF6650" w:rsidRPr="00A72F0C" w:rsidRDefault="00BF6650" w:rsidP="00BF6650">
      <w:pPr>
        <w:pStyle w:val="subsection"/>
      </w:pPr>
      <w:r w:rsidRPr="00A72F0C">
        <w:tab/>
      </w:r>
      <w:r w:rsidRPr="00A72F0C">
        <w:tab/>
      </w:r>
      <w:r w:rsidR="000010CD" w:rsidRPr="00A72F0C">
        <w:t>This instrument is</w:t>
      </w:r>
      <w:r w:rsidRPr="00A72F0C">
        <w:t xml:space="preserve"> made under the</w:t>
      </w:r>
      <w:r w:rsidR="000010CD" w:rsidRPr="00A72F0C">
        <w:t xml:space="preserve"> </w:t>
      </w:r>
      <w:r w:rsidR="000010CD" w:rsidRPr="00A72F0C">
        <w:rPr>
          <w:i/>
        </w:rPr>
        <w:t>Industrial Chemicals Act 2019</w:t>
      </w:r>
      <w:r w:rsidR="00546FA3" w:rsidRPr="00A72F0C">
        <w:t>.</w:t>
      </w:r>
    </w:p>
    <w:p w14:paraId="56BD8805" w14:textId="77777777" w:rsidR="00557C7A" w:rsidRPr="00A72F0C" w:rsidRDefault="00BF6650" w:rsidP="00557C7A">
      <w:pPr>
        <w:pStyle w:val="ActHead5"/>
      </w:pPr>
      <w:bookmarkStart w:id="4" w:name="_Toc118121591"/>
      <w:r w:rsidRPr="00A72F0C">
        <w:rPr>
          <w:rStyle w:val="CharSectno"/>
        </w:rPr>
        <w:t>4</w:t>
      </w:r>
      <w:r w:rsidR="00557C7A" w:rsidRPr="00A72F0C">
        <w:t xml:space="preserve">  </w:t>
      </w:r>
      <w:r w:rsidR="00083F48" w:rsidRPr="00A72F0C">
        <w:t>Schedules</w:t>
      </w:r>
      <w:bookmarkEnd w:id="4"/>
    </w:p>
    <w:p w14:paraId="40181596" w14:textId="77777777" w:rsidR="00557C7A" w:rsidRPr="00A72F0C" w:rsidRDefault="00557C7A" w:rsidP="00557C7A">
      <w:pPr>
        <w:pStyle w:val="subsection"/>
      </w:pPr>
      <w:r w:rsidRPr="00A72F0C">
        <w:tab/>
      </w:r>
      <w:r w:rsidRPr="00A72F0C">
        <w:tab/>
      </w:r>
      <w:r w:rsidR="00083F48" w:rsidRPr="00A72F0C">
        <w:t xml:space="preserve">Each </w:t>
      </w:r>
      <w:r w:rsidR="00160BD7" w:rsidRPr="00A72F0C">
        <w:t>instrument</w:t>
      </w:r>
      <w:r w:rsidR="00083F48" w:rsidRPr="00A72F0C">
        <w:t xml:space="preserve"> that is specified in a Schedule to </w:t>
      </w:r>
      <w:r w:rsidR="000010CD" w:rsidRPr="00A72F0C">
        <w:t>this instrument</w:t>
      </w:r>
      <w:r w:rsidR="00083F48" w:rsidRPr="00A72F0C">
        <w:t xml:space="preserve"> is amended or repealed as set out in the applicable items in the Schedule concerned, and any other item in a Schedule to </w:t>
      </w:r>
      <w:r w:rsidR="000010CD" w:rsidRPr="00A72F0C">
        <w:t>this instrument</w:t>
      </w:r>
      <w:r w:rsidR="00083F48" w:rsidRPr="00A72F0C">
        <w:t xml:space="preserve"> has effect according to its terms.</w:t>
      </w:r>
    </w:p>
    <w:p w14:paraId="7700F94D" w14:textId="77777777" w:rsidR="0048364F" w:rsidRPr="00A72F0C" w:rsidRDefault="00D207ED" w:rsidP="009C5989">
      <w:pPr>
        <w:pStyle w:val="ActHead6"/>
        <w:pageBreakBefore/>
      </w:pPr>
      <w:bookmarkStart w:id="5" w:name="_Toc118121592"/>
      <w:r w:rsidRPr="00A72F0C">
        <w:rPr>
          <w:rStyle w:val="CharAmSchNo"/>
        </w:rPr>
        <w:lastRenderedPageBreak/>
        <w:t>Schedule 1</w:t>
      </w:r>
      <w:r w:rsidR="0048364F" w:rsidRPr="00A72F0C">
        <w:t>—</w:t>
      </w:r>
      <w:r w:rsidR="00460499" w:rsidRPr="00A72F0C">
        <w:rPr>
          <w:rStyle w:val="CharAmSchText"/>
        </w:rPr>
        <w:t>Amendments</w:t>
      </w:r>
      <w:bookmarkEnd w:id="5"/>
    </w:p>
    <w:p w14:paraId="7B68E8B1" w14:textId="77777777" w:rsidR="0004044E" w:rsidRPr="00A72F0C" w:rsidRDefault="0004044E" w:rsidP="0004044E">
      <w:pPr>
        <w:pStyle w:val="Header"/>
      </w:pPr>
      <w:r w:rsidRPr="00A72F0C">
        <w:rPr>
          <w:rStyle w:val="CharAmPartNo"/>
        </w:rPr>
        <w:t xml:space="preserve"> </w:t>
      </w:r>
      <w:r w:rsidRPr="00A72F0C">
        <w:rPr>
          <w:rStyle w:val="CharAmPartText"/>
        </w:rPr>
        <w:t xml:space="preserve"> </w:t>
      </w:r>
    </w:p>
    <w:p w14:paraId="02B3D9E5" w14:textId="77777777" w:rsidR="0084172C" w:rsidRPr="00A72F0C" w:rsidRDefault="000010CD" w:rsidP="00EA0D36">
      <w:pPr>
        <w:pStyle w:val="ActHead9"/>
      </w:pPr>
      <w:bookmarkStart w:id="6" w:name="_Toc118121593"/>
      <w:r w:rsidRPr="00A72F0C">
        <w:t xml:space="preserve">Industrial Chemicals (General) </w:t>
      </w:r>
      <w:r w:rsidR="001B08A7" w:rsidRPr="00A72F0C">
        <w:t>Rules 2</w:t>
      </w:r>
      <w:r w:rsidRPr="00A72F0C">
        <w:t>019</w:t>
      </w:r>
      <w:bookmarkEnd w:id="6"/>
    </w:p>
    <w:p w14:paraId="48BAE8F4" w14:textId="77777777" w:rsidR="00EA5534" w:rsidRPr="00A72F0C" w:rsidRDefault="00EA5534" w:rsidP="00EA5534">
      <w:pPr>
        <w:pStyle w:val="ItemHead"/>
      </w:pPr>
      <w:r w:rsidRPr="00A72F0C">
        <w:t xml:space="preserve">1  </w:t>
      </w:r>
      <w:r w:rsidR="00A83222" w:rsidRPr="00A72F0C">
        <w:t>Section 5</w:t>
      </w:r>
    </w:p>
    <w:p w14:paraId="4587AC6A" w14:textId="77777777" w:rsidR="00EA5534" w:rsidRPr="00A72F0C" w:rsidRDefault="00EA5534" w:rsidP="00EA5534">
      <w:pPr>
        <w:pStyle w:val="Item"/>
      </w:pPr>
      <w:r w:rsidRPr="00A72F0C">
        <w:t>Insert:</w:t>
      </w:r>
    </w:p>
    <w:p w14:paraId="00EE2BD7" w14:textId="77777777" w:rsidR="00F878F8" w:rsidRPr="00A72F0C" w:rsidRDefault="00F878F8" w:rsidP="00F878F8">
      <w:pPr>
        <w:pStyle w:val="Definition"/>
      </w:pPr>
      <w:r w:rsidRPr="00A72F0C">
        <w:rPr>
          <w:b/>
          <w:i/>
        </w:rPr>
        <w:t>GHS</w:t>
      </w:r>
      <w:r w:rsidRPr="00A72F0C">
        <w:t xml:space="preserve"> </w:t>
      </w:r>
      <w:r w:rsidR="00CD3A5E" w:rsidRPr="00A72F0C">
        <w:t xml:space="preserve">has the same meaning as in the </w:t>
      </w:r>
      <w:r w:rsidR="00CD3A5E" w:rsidRPr="00A72F0C">
        <w:rPr>
          <w:i/>
        </w:rPr>
        <w:t xml:space="preserve">Work Health and Safety </w:t>
      </w:r>
      <w:r w:rsidR="0058762C" w:rsidRPr="00A72F0C">
        <w:rPr>
          <w:i/>
        </w:rPr>
        <w:t>Regulations 2</w:t>
      </w:r>
      <w:r w:rsidR="00CD3A5E" w:rsidRPr="00A72F0C">
        <w:rPr>
          <w:i/>
        </w:rPr>
        <w:t>011</w:t>
      </w:r>
      <w:r w:rsidR="00CC0A89" w:rsidRPr="00A72F0C">
        <w:t>.</w:t>
      </w:r>
    </w:p>
    <w:p w14:paraId="4C14759A" w14:textId="77777777" w:rsidR="00332821" w:rsidRPr="00A72F0C" w:rsidRDefault="00332821" w:rsidP="00332821">
      <w:pPr>
        <w:pStyle w:val="notetext"/>
      </w:pPr>
      <w:r w:rsidRPr="00A72F0C">
        <w:t>Note:</w:t>
      </w:r>
      <w:r w:rsidRPr="00A72F0C">
        <w:tab/>
        <w:t>GHS is short for Globally Harmonised System of Classification and Labelling of Chemicals.</w:t>
      </w:r>
    </w:p>
    <w:p w14:paraId="47F06C03" w14:textId="77777777" w:rsidR="006115C1" w:rsidRPr="00A72F0C" w:rsidRDefault="006115C1" w:rsidP="006115C1">
      <w:pPr>
        <w:pStyle w:val="Definition"/>
      </w:pPr>
      <w:r w:rsidRPr="00A72F0C">
        <w:rPr>
          <w:b/>
          <w:i/>
        </w:rPr>
        <w:t>hazard class</w:t>
      </w:r>
      <w:r w:rsidRPr="00A72F0C">
        <w:t xml:space="preserve"> means the nature of a physical, health or environmental hazard under the GHS.</w:t>
      </w:r>
    </w:p>
    <w:p w14:paraId="6D6C96F0" w14:textId="77777777" w:rsidR="000010CD" w:rsidRPr="00A72F0C" w:rsidRDefault="00450529" w:rsidP="006115C1">
      <w:pPr>
        <w:pStyle w:val="ItemHead"/>
      </w:pPr>
      <w:r w:rsidRPr="00A72F0C">
        <w:t>2</w:t>
      </w:r>
      <w:r w:rsidR="000010CD" w:rsidRPr="00A72F0C">
        <w:t xml:space="preserve">  </w:t>
      </w:r>
      <w:r w:rsidR="00A83222" w:rsidRPr="00A72F0C">
        <w:t>Subsection 2</w:t>
      </w:r>
      <w:r w:rsidR="008913AB" w:rsidRPr="00A72F0C">
        <w:t>7(1)</w:t>
      </w:r>
    </w:p>
    <w:p w14:paraId="79E76BF2" w14:textId="77777777" w:rsidR="008913AB" w:rsidRPr="00A72F0C" w:rsidRDefault="008913AB" w:rsidP="008913AB">
      <w:pPr>
        <w:pStyle w:val="Item"/>
      </w:pPr>
      <w:r w:rsidRPr="00A72F0C">
        <w:t xml:space="preserve">Omit </w:t>
      </w:r>
      <w:r w:rsidR="006115C1" w:rsidRPr="00A72F0C">
        <w:t>“</w:t>
      </w:r>
      <w:r w:rsidRPr="00A72F0C">
        <w:t>or (4)</w:t>
      </w:r>
      <w:r w:rsidR="006115C1" w:rsidRPr="00A72F0C">
        <w:t>”</w:t>
      </w:r>
      <w:r w:rsidRPr="00A72F0C">
        <w:t xml:space="preserve">, substitute </w:t>
      </w:r>
      <w:r w:rsidR="006115C1" w:rsidRPr="00A72F0C">
        <w:t>“</w:t>
      </w:r>
      <w:r w:rsidRPr="00A72F0C">
        <w:t>, (4) or (6)</w:t>
      </w:r>
      <w:r w:rsidR="006115C1" w:rsidRPr="00A72F0C">
        <w:t>”</w:t>
      </w:r>
      <w:r w:rsidRPr="00A72F0C">
        <w:t>.</w:t>
      </w:r>
    </w:p>
    <w:p w14:paraId="3E251F5F" w14:textId="77777777" w:rsidR="008913AB" w:rsidRPr="00A72F0C" w:rsidRDefault="00450529" w:rsidP="008913AB">
      <w:pPr>
        <w:pStyle w:val="ItemHead"/>
      </w:pPr>
      <w:r w:rsidRPr="00A72F0C">
        <w:t>3</w:t>
      </w:r>
      <w:r w:rsidR="008913AB" w:rsidRPr="00A72F0C">
        <w:t xml:space="preserve">  At the end of </w:t>
      </w:r>
      <w:r w:rsidR="00A83222" w:rsidRPr="00A72F0C">
        <w:t>section 2</w:t>
      </w:r>
      <w:r w:rsidR="008913AB" w:rsidRPr="00A72F0C">
        <w:t>7</w:t>
      </w:r>
    </w:p>
    <w:p w14:paraId="31314E1D" w14:textId="77777777" w:rsidR="008913AB" w:rsidRPr="00A72F0C" w:rsidRDefault="008913AB" w:rsidP="008913AB">
      <w:pPr>
        <w:pStyle w:val="Item"/>
      </w:pPr>
      <w:r w:rsidRPr="00A72F0C">
        <w:t>Add:</w:t>
      </w:r>
    </w:p>
    <w:p w14:paraId="4B8E76C4" w14:textId="77777777" w:rsidR="008913AB" w:rsidRPr="00A72F0C" w:rsidRDefault="00D7450A" w:rsidP="008913AB">
      <w:pPr>
        <w:pStyle w:val="SubsectionHead"/>
      </w:pPr>
      <w:r w:rsidRPr="00A72F0C">
        <w:t>I</w:t>
      </w:r>
      <w:r w:rsidR="008913AB" w:rsidRPr="00A72F0C">
        <w:t>ntroductions of</w:t>
      </w:r>
      <w:r w:rsidR="00D36953" w:rsidRPr="00A72F0C">
        <w:t xml:space="preserve"> 10 kg</w:t>
      </w:r>
      <w:r w:rsidR="00C05FD6" w:rsidRPr="00A72F0C">
        <w:t xml:space="preserve"> or less</w:t>
      </w:r>
      <w:r w:rsidR="00D36953" w:rsidRPr="00A72F0C">
        <w:t xml:space="preserve"> of an </w:t>
      </w:r>
      <w:r w:rsidR="008913AB" w:rsidRPr="00A72F0C">
        <w:t>industrial chemical</w:t>
      </w:r>
    </w:p>
    <w:p w14:paraId="336F1AF1" w14:textId="77777777" w:rsidR="008913AB" w:rsidRPr="00A72F0C" w:rsidRDefault="008913AB" w:rsidP="008913AB">
      <w:pPr>
        <w:pStyle w:val="subsection"/>
      </w:pPr>
      <w:r w:rsidRPr="00A72F0C">
        <w:tab/>
        <w:t>(6)</w:t>
      </w:r>
      <w:r w:rsidRPr="00A72F0C">
        <w:tab/>
        <w:t xml:space="preserve">This subsection applies </w:t>
      </w:r>
      <w:r w:rsidR="00CC0A89" w:rsidRPr="00A72F0C">
        <w:t>t</w:t>
      </w:r>
      <w:r w:rsidRPr="00A72F0C">
        <w:t>o the introduction of an industrial chemical by a person if:</w:t>
      </w:r>
    </w:p>
    <w:p w14:paraId="48694BF1" w14:textId="77777777" w:rsidR="008913AB" w:rsidRPr="00A72F0C" w:rsidRDefault="008913AB" w:rsidP="008913AB">
      <w:pPr>
        <w:pStyle w:val="paragraph"/>
      </w:pPr>
      <w:r w:rsidRPr="00A72F0C">
        <w:tab/>
        <w:t>(</w:t>
      </w:r>
      <w:r w:rsidR="00A15803" w:rsidRPr="00A72F0C">
        <w:t>a</w:t>
      </w:r>
      <w:r w:rsidRPr="00A72F0C">
        <w:t>)</w:t>
      </w:r>
      <w:r w:rsidRPr="00A72F0C">
        <w:tab/>
        <w:t xml:space="preserve">the total volume of the industrial chemical introduced </w:t>
      </w:r>
      <w:r w:rsidR="00D74590" w:rsidRPr="00A72F0C">
        <w:t xml:space="preserve">by the person </w:t>
      </w:r>
      <w:r w:rsidRPr="00A72F0C">
        <w:t xml:space="preserve">in a registration year </w:t>
      </w:r>
      <w:r w:rsidR="00D74590" w:rsidRPr="00A72F0C">
        <w:t xml:space="preserve">does not exceed </w:t>
      </w:r>
      <w:r w:rsidRPr="00A72F0C">
        <w:t>10 kg</w:t>
      </w:r>
      <w:r w:rsidR="00A15803" w:rsidRPr="00A72F0C">
        <w:t>; and</w:t>
      </w:r>
    </w:p>
    <w:p w14:paraId="0A9345D4" w14:textId="77777777" w:rsidR="00A15803" w:rsidRPr="00A72F0C" w:rsidRDefault="00A15803" w:rsidP="006115C1">
      <w:pPr>
        <w:pStyle w:val="paragraph"/>
      </w:pPr>
      <w:r w:rsidRPr="00A72F0C">
        <w:tab/>
        <w:t>(b)</w:t>
      </w:r>
      <w:r w:rsidRPr="00A72F0C">
        <w:tab/>
      </w:r>
      <w:r w:rsidR="00F878F8" w:rsidRPr="00A72F0C">
        <w:t>the industrial chemical</w:t>
      </w:r>
      <w:r w:rsidR="00EF401F" w:rsidRPr="00A72F0C">
        <w:t xml:space="preserve"> </w:t>
      </w:r>
      <w:r w:rsidR="00CD3A5E" w:rsidRPr="00A72F0C">
        <w:t xml:space="preserve">is not known by the person to </w:t>
      </w:r>
      <w:r w:rsidR="004E6D43" w:rsidRPr="00A72F0C">
        <w:t>satisf</w:t>
      </w:r>
      <w:r w:rsidR="00CD3A5E" w:rsidRPr="00A72F0C">
        <w:t>y</w:t>
      </w:r>
      <w:r w:rsidR="004E6D43" w:rsidRPr="00A72F0C">
        <w:t xml:space="preserve"> the </w:t>
      </w:r>
      <w:r w:rsidR="006115C1" w:rsidRPr="00A72F0C">
        <w:t xml:space="preserve">criteria for </w:t>
      </w:r>
      <w:r w:rsidR="00CD3A5E" w:rsidRPr="00A72F0C">
        <w:t xml:space="preserve">any </w:t>
      </w:r>
      <w:r w:rsidR="004E6D43" w:rsidRPr="00A72F0C">
        <w:t xml:space="preserve">of the </w:t>
      </w:r>
      <w:r w:rsidR="006115C1" w:rsidRPr="00A72F0C">
        <w:t>following hazard classes in the GHS:</w:t>
      </w:r>
    </w:p>
    <w:p w14:paraId="4EEA915C" w14:textId="77777777" w:rsidR="00EA5534" w:rsidRPr="00A72F0C" w:rsidRDefault="00EA5534" w:rsidP="00EA5534">
      <w:pPr>
        <w:pStyle w:val="paragraphsub"/>
      </w:pPr>
      <w:r w:rsidRPr="00A72F0C">
        <w:tab/>
        <w:t>(i)</w:t>
      </w:r>
      <w:r w:rsidRPr="00A72F0C">
        <w:tab/>
        <w:t>germ cell mutagenicit</w:t>
      </w:r>
      <w:r w:rsidR="006115C1" w:rsidRPr="00A72F0C">
        <w:t>y</w:t>
      </w:r>
      <w:r w:rsidRPr="00A72F0C">
        <w:t>;</w:t>
      </w:r>
    </w:p>
    <w:p w14:paraId="17D74ADE" w14:textId="77777777" w:rsidR="00EA5534" w:rsidRPr="00A72F0C" w:rsidRDefault="00EA5534" w:rsidP="00EA5534">
      <w:pPr>
        <w:pStyle w:val="paragraphsub"/>
      </w:pPr>
      <w:r w:rsidRPr="00A72F0C">
        <w:tab/>
        <w:t>(ii)</w:t>
      </w:r>
      <w:r w:rsidRPr="00A72F0C">
        <w:tab/>
        <w:t>carcinogenicity;</w:t>
      </w:r>
    </w:p>
    <w:p w14:paraId="395FF553" w14:textId="77777777" w:rsidR="00EA5534" w:rsidRPr="00A72F0C" w:rsidRDefault="00EA5534" w:rsidP="00EA5534">
      <w:pPr>
        <w:pStyle w:val="paragraphsub"/>
      </w:pPr>
      <w:r w:rsidRPr="00A72F0C">
        <w:tab/>
        <w:t>(iii)</w:t>
      </w:r>
      <w:r w:rsidRPr="00A72F0C">
        <w:tab/>
      </w:r>
      <w:r w:rsidR="006115C1" w:rsidRPr="00A72F0C">
        <w:t>reproductive toxicity</w:t>
      </w:r>
      <w:r w:rsidRPr="00A72F0C">
        <w:t>;</w:t>
      </w:r>
      <w:r w:rsidR="006115C1" w:rsidRPr="00A72F0C">
        <w:t xml:space="preserve"> and</w:t>
      </w:r>
    </w:p>
    <w:p w14:paraId="3153405A" w14:textId="77777777" w:rsidR="00FF704E" w:rsidRPr="00A72F0C" w:rsidRDefault="00EA5534" w:rsidP="00FF704E">
      <w:pPr>
        <w:pStyle w:val="paragraph"/>
      </w:pPr>
      <w:r w:rsidRPr="00A72F0C">
        <w:tab/>
        <w:t>(c)</w:t>
      </w:r>
      <w:r w:rsidRPr="00A72F0C">
        <w:tab/>
        <w:t>if the industrial chemical is</w:t>
      </w:r>
      <w:r w:rsidR="00E35814" w:rsidRPr="00A72F0C">
        <w:t xml:space="preserve"> introduced for an end use in cosmetics</w:t>
      </w:r>
      <w:r w:rsidR="00FF704E" w:rsidRPr="00A72F0C">
        <w:t xml:space="preserve">—the industrial chemical </w:t>
      </w:r>
      <w:r w:rsidR="00801B85" w:rsidRPr="00A72F0C">
        <w:t>is</w:t>
      </w:r>
      <w:r w:rsidR="00FF704E" w:rsidRPr="00A72F0C">
        <w:t xml:space="preserve"> not prohibited or restricted for use as a cosmetic, or for use in cosmetics:</w:t>
      </w:r>
    </w:p>
    <w:p w14:paraId="61D8964F" w14:textId="77777777" w:rsidR="00FF704E" w:rsidRPr="00A72F0C" w:rsidRDefault="00FF704E" w:rsidP="00FF704E">
      <w:pPr>
        <w:pStyle w:val="paragraphsub"/>
      </w:pPr>
      <w:r w:rsidRPr="00A72F0C">
        <w:tab/>
        <w:t>(</w:t>
      </w:r>
      <w:r w:rsidR="00D83E1D" w:rsidRPr="00A72F0C">
        <w:t>i</w:t>
      </w:r>
      <w:r w:rsidRPr="00A72F0C">
        <w:t>)</w:t>
      </w:r>
      <w:r w:rsidRPr="00A72F0C">
        <w:tab/>
        <w:t>in the European Union under</w:t>
      </w:r>
      <w:r w:rsidR="00D83E1D" w:rsidRPr="00A72F0C">
        <w:t xml:space="preserve"> Regulation (EC) No 1223/2009 of the European Parliament and of the Council of 30 November 2009 on cosmetic products, as in force from time to time;</w:t>
      </w:r>
      <w:r w:rsidR="00CE20B7" w:rsidRPr="00A72F0C">
        <w:t xml:space="preserve"> or</w:t>
      </w:r>
    </w:p>
    <w:p w14:paraId="4D0B37D4" w14:textId="77777777" w:rsidR="00FF704E" w:rsidRPr="00A72F0C" w:rsidRDefault="00FF704E" w:rsidP="00FF704E">
      <w:pPr>
        <w:pStyle w:val="paragraphsub"/>
      </w:pPr>
      <w:r w:rsidRPr="00A72F0C">
        <w:tab/>
        <w:t>(</w:t>
      </w:r>
      <w:r w:rsidR="00D83E1D" w:rsidRPr="00A72F0C">
        <w:t>ii</w:t>
      </w:r>
      <w:r w:rsidRPr="00A72F0C">
        <w:t>)</w:t>
      </w:r>
      <w:r w:rsidRPr="00A72F0C">
        <w:tab/>
        <w:t>in the United States of America under the Federal Food, Drug, and Cosmetic Act</w:t>
      </w:r>
      <w:r w:rsidR="00CE20B7" w:rsidRPr="00A72F0C">
        <w:t>,</w:t>
      </w:r>
      <w:r w:rsidRPr="00A72F0C">
        <w:t xml:space="preserve"> as in force</w:t>
      </w:r>
      <w:r w:rsidR="00D83E1D" w:rsidRPr="00A72F0C">
        <w:t xml:space="preserve"> from time to time;</w:t>
      </w:r>
      <w:r w:rsidR="00CE20B7" w:rsidRPr="00A72F0C">
        <w:t xml:space="preserve"> and</w:t>
      </w:r>
    </w:p>
    <w:p w14:paraId="4269A5C5" w14:textId="77777777" w:rsidR="00CA55F7" w:rsidRPr="00A72F0C" w:rsidRDefault="00D83E1D" w:rsidP="008211BC">
      <w:pPr>
        <w:pStyle w:val="paragraph"/>
      </w:pPr>
      <w:r w:rsidRPr="00A72F0C">
        <w:tab/>
        <w:t>(</w:t>
      </w:r>
      <w:r w:rsidR="00D35AC2" w:rsidRPr="00A72F0C">
        <w:t>d</w:t>
      </w:r>
      <w:r w:rsidRPr="00A72F0C">
        <w:t>)</w:t>
      </w:r>
      <w:r w:rsidR="00CA55F7" w:rsidRPr="00A72F0C">
        <w:tab/>
      </w:r>
      <w:r w:rsidR="00E04BFF" w:rsidRPr="00A72F0C">
        <w:t>the industrial chemical</w:t>
      </w:r>
      <w:r w:rsidR="00CA55F7" w:rsidRPr="00A72F0C">
        <w:t>:</w:t>
      </w:r>
    </w:p>
    <w:p w14:paraId="6A0943AA" w14:textId="77777777" w:rsidR="00CA55F7" w:rsidRPr="00A72F0C" w:rsidRDefault="00CA55F7" w:rsidP="0000046F">
      <w:pPr>
        <w:pStyle w:val="paragraphsub"/>
      </w:pPr>
      <w:r w:rsidRPr="00A72F0C">
        <w:tab/>
        <w:t>(i)</w:t>
      </w:r>
      <w:r w:rsidRPr="00A72F0C">
        <w:tab/>
      </w:r>
      <w:r w:rsidR="0000046F" w:rsidRPr="00A72F0C">
        <w:t xml:space="preserve">is not, to the person’s knowledge, to be introduced as </w:t>
      </w:r>
      <w:r w:rsidRPr="00A72F0C">
        <w:t>a solid or in a dispersion;</w:t>
      </w:r>
      <w:r w:rsidR="00E04BFF" w:rsidRPr="00A72F0C">
        <w:t xml:space="preserve"> or</w:t>
      </w:r>
    </w:p>
    <w:p w14:paraId="0075CD71" w14:textId="77777777" w:rsidR="0000046F" w:rsidRPr="00A72F0C" w:rsidRDefault="00CA55F7" w:rsidP="008211BC">
      <w:pPr>
        <w:pStyle w:val="paragraphsub"/>
      </w:pPr>
      <w:r w:rsidRPr="00A72F0C">
        <w:tab/>
        <w:t>(ii)</w:t>
      </w:r>
      <w:r w:rsidRPr="00A72F0C">
        <w:tab/>
        <w:t xml:space="preserve">is not known by the person to </w:t>
      </w:r>
      <w:r w:rsidR="008211BC" w:rsidRPr="00A72F0C">
        <w:t>consist of particles</w:t>
      </w:r>
      <w:r w:rsidR="0000046F" w:rsidRPr="00A72F0C">
        <w:t xml:space="preserve">, in an unbound state or as an aggregate or agglomerate, </w:t>
      </w:r>
      <w:r w:rsidR="00A44F70" w:rsidRPr="00A72F0C">
        <w:t xml:space="preserve">any of which </w:t>
      </w:r>
      <w:r w:rsidR="0000046F" w:rsidRPr="00A72F0C">
        <w:t>have at least one external dimension in the nanoscale; and</w:t>
      </w:r>
    </w:p>
    <w:p w14:paraId="4257251E" w14:textId="77777777" w:rsidR="0000046F" w:rsidRPr="00A72F0C" w:rsidRDefault="00D83E1D" w:rsidP="0032040A">
      <w:pPr>
        <w:pStyle w:val="paragraph"/>
      </w:pPr>
      <w:r w:rsidRPr="00A72F0C">
        <w:tab/>
        <w:t>(</w:t>
      </w:r>
      <w:r w:rsidR="00D35AC2" w:rsidRPr="00A72F0C">
        <w:t>e</w:t>
      </w:r>
      <w:r w:rsidRPr="00A72F0C">
        <w:t>)</w:t>
      </w:r>
      <w:r w:rsidRPr="00A72F0C">
        <w:tab/>
      </w:r>
      <w:r w:rsidR="0000046F" w:rsidRPr="00A72F0C">
        <w:t>the industrial chemical:</w:t>
      </w:r>
    </w:p>
    <w:p w14:paraId="2437CB2A" w14:textId="77777777" w:rsidR="008211BC" w:rsidRPr="00A72F0C" w:rsidRDefault="008211BC" w:rsidP="008211BC">
      <w:pPr>
        <w:pStyle w:val="paragraphsub"/>
      </w:pPr>
      <w:r w:rsidRPr="00A72F0C">
        <w:tab/>
        <w:t>(i)</w:t>
      </w:r>
      <w:r w:rsidRPr="00A72F0C">
        <w:tab/>
      </w:r>
      <w:r w:rsidR="00E04BFF" w:rsidRPr="00A72F0C">
        <w:t xml:space="preserve">is </w:t>
      </w:r>
      <w:r w:rsidRPr="00A72F0C">
        <w:t>not known by the person to contain fluorine; or</w:t>
      </w:r>
    </w:p>
    <w:p w14:paraId="0B79D258" w14:textId="77777777" w:rsidR="008211BC" w:rsidRPr="00A72F0C" w:rsidRDefault="008211BC" w:rsidP="008211BC">
      <w:pPr>
        <w:pStyle w:val="paragraphsub"/>
      </w:pPr>
      <w:r w:rsidRPr="00A72F0C">
        <w:tab/>
        <w:t>(ii)</w:t>
      </w:r>
      <w:r w:rsidRPr="00A72F0C">
        <w:tab/>
      </w:r>
      <w:r w:rsidR="00E04BFF" w:rsidRPr="00A72F0C">
        <w:t>is</w:t>
      </w:r>
      <w:r w:rsidRPr="00A72F0C">
        <w:t xml:space="preserve"> </w:t>
      </w:r>
      <w:r w:rsidR="0000046F" w:rsidRPr="00A72F0C">
        <w:t xml:space="preserve">known by the person to be </w:t>
      </w:r>
      <w:r w:rsidRPr="00A72F0C">
        <w:t xml:space="preserve">an </w:t>
      </w:r>
      <w:r w:rsidR="0000046F" w:rsidRPr="00A72F0C">
        <w:t>in</w:t>
      </w:r>
      <w:r w:rsidRPr="00A72F0C">
        <w:t>organic salt;</w:t>
      </w:r>
      <w:r w:rsidR="00801B85" w:rsidRPr="00A72F0C">
        <w:t xml:space="preserve"> and</w:t>
      </w:r>
    </w:p>
    <w:p w14:paraId="5B872367" w14:textId="77777777" w:rsidR="0032040A" w:rsidRPr="00A72F0C" w:rsidRDefault="0032040A" w:rsidP="0032040A">
      <w:pPr>
        <w:pStyle w:val="paragraph"/>
      </w:pPr>
      <w:r w:rsidRPr="00A72F0C">
        <w:lastRenderedPageBreak/>
        <w:tab/>
        <w:t>(</w:t>
      </w:r>
      <w:r w:rsidR="00D35AC2" w:rsidRPr="00A72F0C">
        <w:t>f</w:t>
      </w:r>
      <w:r w:rsidRPr="00A72F0C">
        <w:t>)</w:t>
      </w:r>
      <w:r w:rsidRPr="00A72F0C">
        <w:tab/>
        <w:t xml:space="preserve">the industrial chemical is not </w:t>
      </w:r>
      <w:r w:rsidR="008211BC" w:rsidRPr="00A72F0C">
        <w:t xml:space="preserve">known by the person to be </w:t>
      </w:r>
      <w:r w:rsidRPr="00A72F0C">
        <w:t xml:space="preserve">persistent, bioaccumulative </w:t>
      </w:r>
      <w:r w:rsidR="00801B85" w:rsidRPr="00A72F0C">
        <w:t>and</w:t>
      </w:r>
      <w:r w:rsidRPr="00A72F0C">
        <w:t xml:space="preserve"> toxic (within the meaning given by the Guidelines);</w:t>
      </w:r>
      <w:r w:rsidR="00AA084B" w:rsidRPr="00A72F0C">
        <w:t xml:space="preserve"> and</w:t>
      </w:r>
    </w:p>
    <w:p w14:paraId="6A66116A" w14:textId="77777777" w:rsidR="0083268B" w:rsidRPr="00A72F0C" w:rsidRDefault="0083268B" w:rsidP="0083268B">
      <w:pPr>
        <w:pStyle w:val="paragraph"/>
      </w:pPr>
      <w:r w:rsidRPr="00A72F0C">
        <w:tab/>
        <w:t>(g)</w:t>
      </w:r>
      <w:r w:rsidRPr="00A72F0C">
        <w:tab/>
        <w:t>neither of the following subparagraphs apply:</w:t>
      </w:r>
    </w:p>
    <w:p w14:paraId="68B6F808" w14:textId="77777777" w:rsidR="0083268B" w:rsidRPr="00A72F0C" w:rsidRDefault="0083268B" w:rsidP="0083268B">
      <w:pPr>
        <w:pStyle w:val="paragraphsub"/>
      </w:pPr>
      <w:r w:rsidRPr="00A72F0C">
        <w:tab/>
        <w:t>(i)</w:t>
      </w:r>
      <w:r w:rsidRPr="00A72F0C">
        <w:tab/>
        <w:t>the Executive Director has cancelled an assessment certificate for the industrial chemical under section 52 of the Act;</w:t>
      </w:r>
    </w:p>
    <w:p w14:paraId="4E5633A8" w14:textId="77777777" w:rsidR="0083268B" w:rsidRPr="00A72F0C" w:rsidRDefault="0083268B" w:rsidP="0083268B">
      <w:pPr>
        <w:pStyle w:val="paragraphsub"/>
      </w:pPr>
      <w:r w:rsidRPr="00A72F0C">
        <w:tab/>
        <w:t>(ii)</w:t>
      </w:r>
      <w:r w:rsidRPr="00A72F0C">
        <w:tab/>
        <w:t>the Executive Director has removed an Inventory listing for the industrial chemical under section 95 of the Act in circumstances to which subparagraph 95(1)(c)(i) of the Act applied.</w:t>
      </w:r>
    </w:p>
    <w:p w14:paraId="5C088B52" w14:textId="77777777" w:rsidR="0032040A" w:rsidRPr="00A72F0C" w:rsidRDefault="0032040A" w:rsidP="0032040A">
      <w:pPr>
        <w:pStyle w:val="subsection"/>
      </w:pPr>
      <w:r w:rsidRPr="00A72F0C">
        <w:tab/>
        <w:t>(</w:t>
      </w:r>
      <w:r w:rsidR="00DC0822" w:rsidRPr="00A72F0C">
        <w:t>7</w:t>
      </w:r>
      <w:r w:rsidRPr="00A72F0C">
        <w:t>)</w:t>
      </w:r>
      <w:r w:rsidRPr="00A72F0C">
        <w:tab/>
        <w:t xml:space="preserve">To avoid doubt, for the purposes of </w:t>
      </w:r>
      <w:r w:rsidR="00495E72" w:rsidRPr="00A72F0C">
        <w:t>sub</w:t>
      </w:r>
      <w:r w:rsidR="00D370CB" w:rsidRPr="00A72F0C">
        <w:t>paragraph (</w:t>
      </w:r>
      <w:r w:rsidR="00DC0822" w:rsidRPr="00A72F0C">
        <w:t>6</w:t>
      </w:r>
      <w:r w:rsidRPr="00A72F0C">
        <w:t>)(</w:t>
      </w:r>
      <w:r w:rsidR="00450529" w:rsidRPr="00A72F0C">
        <w:t>g</w:t>
      </w:r>
      <w:r w:rsidRPr="00A72F0C">
        <w:t>)(i</w:t>
      </w:r>
      <w:r w:rsidR="00450529" w:rsidRPr="00A72F0C">
        <w:t>)</w:t>
      </w:r>
      <w:r w:rsidRPr="00A72F0C">
        <w:t>, it does not matter:</w:t>
      </w:r>
    </w:p>
    <w:p w14:paraId="4ED5BA14" w14:textId="77777777" w:rsidR="0032040A" w:rsidRPr="00A72F0C" w:rsidRDefault="0032040A" w:rsidP="0032040A">
      <w:pPr>
        <w:pStyle w:val="paragraph"/>
      </w:pPr>
      <w:r w:rsidRPr="00A72F0C">
        <w:tab/>
        <w:t>(a)</w:t>
      </w:r>
      <w:r w:rsidRPr="00A72F0C">
        <w:tab/>
        <w:t>who was the holder of the assessment certificate; or</w:t>
      </w:r>
    </w:p>
    <w:p w14:paraId="785083AE" w14:textId="77777777" w:rsidR="0032040A" w:rsidRPr="00A72F0C" w:rsidRDefault="0032040A" w:rsidP="0032040A">
      <w:pPr>
        <w:pStyle w:val="paragraph"/>
      </w:pPr>
      <w:r w:rsidRPr="00A72F0C">
        <w:tab/>
        <w:t>(b)</w:t>
      </w:r>
      <w:r w:rsidRPr="00A72F0C">
        <w:tab/>
        <w:t>who was covered by the certificate.</w:t>
      </w:r>
    </w:p>
    <w:p w14:paraId="43D89210" w14:textId="77777777" w:rsidR="00275E93" w:rsidRPr="00A72F0C" w:rsidRDefault="00275E93" w:rsidP="0058390C">
      <w:pPr>
        <w:pStyle w:val="ItemHead"/>
      </w:pPr>
      <w:r w:rsidRPr="00A72F0C">
        <w:t xml:space="preserve">4  </w:t>
      </w:r>
      <w:r w:rsidR="0058762C" w:rsidRPr="00A72F0C">
        <w:t>Subsection 4</w:t>
      </w:r>
      <w:r w:rsidRPr="00A72F0C">
        <w:t xml:space="preserve">1(2) (table </w:t>
      </w:r>
      <w:r w:rsidR="0058762C" w:rsidRPr="00A72F0C">
        <w:t>item 6</w:t>
      </w:r>
      <w:r w:rsidRPr="00A72F0C">
        <w:t>)</w:t>
      </w:r>
    </w:p>
    <w:p w14:paraId="6668405C" w14:textId="77777777" w:rsidR="00275E93" w:rsidRPr="00A72F0C" w:rsidRDefault="00275E93" w:rsidP="00275E93">
      <w:pPr>
        <w:pStyle w:val="Item"/>
      </w:pPr>
      <w:r w:rsidRPr="00A72F0C">
        <w:t>Omit “have been”, substitute “are being”.</w:t>
      </w:r>
    </w:p>
    <w:p w14:paraId="4879ED60" w14:textId="77777777" w:rsidR="00487F93" w:rsidRPr="00A72F0C" w:rsidRDefault="00275E93" w:rsidP="0058390C">
      <w:pPr>
        <w:pStyle w:val="ItemHead"/>
      </w:pPr>
      <w:r w:rsidRPr="00A72F0C">
        <w:t>5</w:t>
      </w:r>
      <w:r w:rsidR="0058390C" w:rsidRPr="00A72F0C">
        <w:t xml:space="preserve">  After </w:t>
      </w:r>
      <w:r w:rsidR="00495E72" w:rsidRPr="00A72F0C">
        <w:t>section 4</w:t>
      </w:r>
      <w:r w:rsidR="0058390C" w:rsidRPr="00A72F0C">
        <w:t>2</w:t>
      </w:r>
    </w:p>
    <w:p w14:paraId="0894618E" w14:textId="77777777" w:rsidR="0058390C" w:rsidRPr="00A72F0C" w:rsidRDefault="0058390C" w:rsidP="0058390C">
      <w:pPr>
        <w:pStyle w:val="Item"/>
      </w:pPr>
      <w:r w:rsidRPr="00A72F0C">
        <w:t>Insert:</w:t>
      </w:r>
    </w:p>
    <w:p w14:paraId="3F6F4AB8" w14:textId="77777777" w:rsidR="0058390C" w:rsidRPr="00A72F0C" w:rsidRDefault="0058390C" w:rsidP="0058390C">
      <w:pPr>
        <w:pStyle w:val="ActHead5"/>
      </w:pPr>
      <w:bookmarkStart w:id="7" w:name="_Toc118121594"/>
      <w:r w:rsidRPr="00A72F0C">
        <w:rPr>
          <w:rStyle w:val="CharSectno"/>
        </w:rPr>
        <w:t>42A</w:t>
      </w:r>
      <w:r w:rsidRPr="00A72F0C">
        <w:t xml:space="preserve">  </w:t>
      </w:r>
      <w:r w:rsidR="00D36953" w:rsidRPr="00A72F0C">
        <w:t>I</w:t>
      </w:r>
      <w:r w:rsidRPr="00A72F0C">
        <w:t>ntroductions</w:t>
      </w:r>
      <w:r w:rsidR="00D36953" w:rsidRPr="00A72F0C">
        <w:t xml:space="preserve"> of 10 kg</w:t>
      </w:r>
      <w:r w:rsidR="00D7450A" w:rsidRPr="00A72F0C">
        <w:t xml:space="preserve"> or less</w:t>
      </w:r>
      <w:r w:rsidR="00D36953" w:rsidRPr="00A72F0C">
        <w:t xml:space="preserve"> of an industrial chemical</w:t>
      </w:r>
      <w:bookmarkEnd w:id="7"/>
    </w:p>
    <w:p w14:paraId="2B924F49" w14:textId="77777777" w:rsidR="0058390C" w:rsidRPr="00A72F0C" w:rsidRDefault="0058390C" w:rsidP="0058390C">
      <w:pPr>
        <w:pStyle w:val="subsection"/>
      </w:pPr>
      <w:r w:rsidRPr="00A72F0C">
        <w:tab/>
        <w:t>(1)</w:t>
      </w:r>
      <w:r w:rsidRPr="00A72F0C">
        <w:tab/>
        <w:t>This section applies if an introduction of an industrial chemical by a person</w:t>
      </w:r>
      <w:r w:rsidR="0000046F" w:rsidRPr="00A72F0C">
        <w:t xml:space="preserve"> </w:t>
      </w:r>
      <w:r w:rsidRPr="00A72F0C">
        <w:t xml:space="preserve">is a reported introduction in accordance with </w:t>
      </w:r>
      <w:r w:rsidR="00D207ED" w:rsidRPr="00A72F0C">
        <w:t>subsection 2</w:t>
      </w:r>
      <w:r w:rsidRPr="00A72F0C">
        <w:t>7(6).</w:t>
      </w:r>
    </w:p>
    <w:p w14:paraId="26F86037" w14:textId="77777777" w:rsidR="0058390C" w:rsidRPr="00A72F0C" w:rsidRDefault="0058390C" w:rsidP="0058390C">
      <w:pPr>
        <w:pStyle w:val="notetext"/>
      </w:pPr>
      <w:r w:rsidRPr="00A72F0C">
        <w:t>Note:</w:t>
      </w:r>
      <w:r w:rsidRPr="00A72F0C">
        <w:tab/>
      </w:r>
      <w:r w:rsidR="00A83222" w:rsidRPr="00A72F0C">
        <w:t>Subsection 2</w:t>
      </w:r>
      <w:r w:rsidRPr="00A72F0C">
        <w:t>7(6) deals with introduction</w:t>
      </w:r>
      <w:r w:rsidR="00472047" w:rsidRPr="00A72F0C">
        <w:t>s</w:t>
      </w:r>
      <w:r w:rsidRPr="00A72F0C">
        <w:t xml:space="preserve"> </w:t>
      </w:r>
      <w:r w:rsidR="00D74590" w:rsidRPr="00A72F0C">
        <w:t>of an industrial chemical that do not exceed 10 kg in a registration year</w:t>
      </w:r>
      <w:r w:rsidRPr="00A72F0C">
        <w:t>.</w:t>
      </w:r>
    </w:p>
    <w:p w14:paraId="218FD667" w14:textId="77777777" w:rsidR="0058390C" w:rsidRPr="00A72F0C" w:rsidRDefault="0058390C" w:rsidP="0058390C">
      <w:pPr>
        <w:pStyle w:val="subsection"/>
      </w:pPr>
      <w:r w:rsidRPr="00A72F0C">
        <w:tab/>
        <w:t>(2)</w:t>
      </w:r>
      <w:r w:rsidRPr="00A72F0C">
        <w:tab/>
        <w:t>For the purposes of paragraph 97(2)(b) of the Act, the information mentioned in an item of the following table is prescribed.</w:t>
      </w:r>
    </w:p>
    <w:p w14:paraId="2620FEA4" w14:textId="77777777" w:rsidR="0058390C" w:rsidRPr="00A72F0C" w:rsidRDefault="0058390C" w:rsidP="0058390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58390C" w:rsidRPr="00A72F0C" w14:paraId="52BB6844" w14:textId="77777777" w:rsidTr="00640F95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D5AF85" w14:textId="77777777" w:rsidR="0058390C" w:rsidRPr="00A72F0C" w:rsidRDefault="0058390C" w:rsidP="00640F95">
            <w:pPr>
              <w:pStyle w:val="TableHeading"/>
            </w:pPr>
            <w:r w:rsidRPr="00A72F0C">
              <w:t>Pre</w:t>
            </w:r>
            <w:r w:rsidR="001B08A7" w:rsidRPr="00A72F0C">
              <w:noBreakHyphen/>
            </w:r>
            <w:r w:rsidRPr="00A72F0C">
              <w:t xml:space="preserve">introduction reports for </w:t>
            </w:r>
            <w:r w:rsidR="00D36953" w:rsidRPr="00A72F0C">
              <w:t>i</w:t>
            </w:r>
            <w:r w:rsidRPr="00A72F0C">
              <w:t>ntroductions</w:t>
            </w:r>
            <w:r w:rsidR="00D36953" w:rsidRPr="00A72F0C">
              <w:t xml:space="preserve"> of 10 kg o</w:t>
            </w:r>
            <w:r w:rsidR="00D7450A" w:rsidRPr="00A72F0C">
              <w:t xml:space="preserve">r less of an </w:t>
            </w:r>
            <w:r w:rsidR="00D36953" w:rsidRPr="00A72F0C">
              <w:t>industrial chemical</w:t>
            </w:r>
          </w:p>
        </w:tc>
      </w:tr>
      <w:tr w:rsidR="0058390C" w:rsidRPr="00A72F0C" w14:paraId="163016DE" w14:textId="77777777" w:rsidTr="00640F95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9BE891" w14:textId="77777777" w:rsidR="0058390C" w:rsidRPr="00A72F0C" w:rsidRDefault="0058390C" w:rsidP="00640F95">
            <w:pPr>
              <w:pStyle w:val="TableHeading"/>
            </w:pPr>
            <w:r w:rsidRPr="00A72F0C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360A25" w14:textId="77777777" w:rsidR="0058390C" w:rsidRPr="00A72F0C" w:rsidRDefault="0058390C" w:rsidP="00640F95">
            <w:pPr>
              <w:pStyle w:val="TableHeading"/>
            </w:pPr>
            <w:r w:rsidRPr="00A72F0C">
              <w:t>Prescribed information</w:t>
            </w:r>
          </w:p>
        </w:tc>
      </w:tr>
      <w:tr w:rsidR="0058390C" w:rsidRPr="00A72F0C" w14:paraId="05B25E68" w14:textId="77777777" w:rsidTr="00640F95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4DEA0BEE" w14:textId="77777777" w:rsidR="0058390C" w:rsidRPr="00A72F0C" w:rsidRDefault="00E24905" w:rsidP="00640F95">
            <w:pPr>
              <w:pStyle w:val="Tabletext"/>
            </w:pPr>
            <w:r w:rsidRPr="00A72F0C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26D875AA" w14:textId="77777777" w:rsidR="0062046C" w:rsidRPr="00A72F0C" w:rsidRDefault="00640F95" w:rsidP="00640F95">
            <w:pPr>
              <w:pStyle w:val="Tabletext"/>
            </w:pPr>
            <w:r w:rsidRPr="00A72F0C">
              <w:t xml:space="preserve">If </w:t>
            </w:r>
            <w:r w:rsidR="0000046F" w:rsidRPr="00A72F0C">
              <w:t>the</w:t>
            </w:r>
            <w:r w:rsidRPr="00A72F0C">
              <w:t xml:space="preserve"> CAS number </w:t>
            </w:r>
            <w:r w:rsidR="0062046C" w:rsidRPr="00A72F0C">
              <w:t>for the industrial chemical is</w:t>
            </w:r>
            <w:r w:rsidRPr="00A72F0C">
              <w:t xml:space="preserve"> known to the person</w:t>
            </w:r>
            <w:r w:rsidR="0062046C" w:rsidRPr="00A72F0C">
              <w:t>:</w:t>
            </w:r>
          </w:p>
          <w:p w14:paraId="5926CA2E" w14:textId="77777777" w:rsidR="00640F95" w:rsidRPr="00A72F0C" w:rsidRDefault="00640F95" w:rsidP="00640F95">
            <w:pPr>
              <w:pStyle w:val="Tablea"/>
            </w:pPr>
            <w:r w:rsidRPr="00A72F0C">
              <w:t>(a) the CAS number;</w:t>
            </w:r>
            <w:r w:rsidR="0062046C" w:rsidRPr="00A72F0C">
              <w:t xml:space="preserve"> and</w:t>
            </w:r>
          </w:p>
          <w:p w14:paraId="4027353B" w14:textId="77777777" w:rsidR="0058390C" w:rsidRPr="00A72F0C" w:rsidRDefault="00640F95" w:rsidP="00640F95">
            <w:pPr>
              <w:pStyle w:val="Tablea"/>
            </w:pPr>
            <w:r w:rsidRPr="00A72F0C">
              <w:t xml:space="preserve">(b) </w:t>
            </w:r>
            <w:r w:rsidR="0058390C" w:rsidRPr="00A72F0C">
              <w:t>the CAS name</w:t>
            </w:r>
            <w:r w:rsidR="001617F5" w:rsidRPr="00A72F0C">
              <w:t>,</w:t>
            </w:r>
            <w:r w:rsidR="0058390C" w:rsidRPr="00A72F0C">
              <w:t xml:space="preserve"> IUPAC name</w:t>
            </w:r>
            <w:r w:rsidR="001617F5" w:rsidRPr="00A72F0C">
              <w:t xml:space="preserve"> or INCI name for the industrial chemical</w:t>
            </w:r>
            <w:r w:rsidR="0058390C" w:rsidRPr="00A72F0C">
              <w:t>; and</w:t>
            </w:r>
          </w:p>
          <w:p w14:paraId="3B31EF34" w14:textId="77777777" w:rsidR="004E6D43" w:rsidRPr="00A72F0C" w:rsidRDefault="0058390C" w:rsidP="0000046F">
            <w:pPr>
              <w:pStyle w:val="Tablea"/>
            </w:pPr>
            <w:r w:rsidRPr="00A72F0C">
              <w:t>(</w:t>
            </w:r>
            <w:r w:rsidR="0062046C" w:rsidRPr="00A72F0C">
              <w:t>c</w:t>
            </w:r>
            <w:r w:rsidRPr="00A72F0C">
              <w:t>) any other names by which the industrial chemical is known to the person</w:t>
            </w:r>
          </w:p>
        </w:tc>
      </w:tr>
      <w:tr w:rsidR="0058390C" w:rsidRPr="00A72F0C" w14:paraId="433D300C" w14:textId="77777777" w:rsidTr="00640F95">
        <w:tc>
          <w:tcPr>
            <w:tcW w:w="429" w:type="pct"/>
            <w:shd w:val="clear" w:color="auto" w:fill="auto"/>
          </w:tcPr>
          <w:p w14:paraId="26DC7E52" w14:textId="77777777" w:rsidR="0058390C" w:rsidRPr="00A72F0C" w:rsidRDefault="00E24905" w:rsidP="00640F95">
            <w:pPr>
              <w:pStyle w:val="Tabletext"/>
            </w:pPr>
            <w:r w:rsidRPr="00A72F0C">
              <w:t>2</w:t>
            </w:r>
          </w:p>
        </w:tc>
        <w:tc>
          <w:tcPr>
            <w:tcW w:w="4571" w:type="pct"/>
            <w:shd w:val="clear" w:color="auto" w:fill="auto"/>
          </w:tcPr>
          <w:p w14:paraId="73E6CEA7" w14:textId="77777777" w:rsidR="0062046C" w:rsidRPr="00A72F0C" w:rsidRDefault="0062046C" w:rsidP="0062046C">
            <w:pPr>
              <w:pStyle w:val="Tabletext"/>
            </w:pPr>
            <w:r w:rsidRPr="00A72F0C">
              <w:t>If:</w:t>
            </w:r>
          </w:p>
          <w:p w14:paraId="7892C5B7" w14:textId="77777777" w:rsidR="0062046C" w:rsidRPr="00A72F0C" w:rsidRDefault="0062046C" w:rsidP="0062046C">
            <w:pPr>
              <w:pStyle w:val="Tablea"/>
            </w:pPr>
            <w:r w:rsidRPr="00A72F0C">
              <w:t xml:space="preserve">(a) a CAS number </w:t>
            </w:r>
            <w:r w:rsidR="00801B85" w:rsidRPr="00A72F0C">
              <w:t xml:space="preserve">for the industrial </w:t>
            </w:r>
            <w:r w:rsidRPr="00A72F0C">
              <w:t>chemical</w:t>
            </w:r>
            <w:r w:rsidR="009D0994" w:rsidRPr="00A72F0C">
              <w:t xml:space="preserve"> is not assigned, or the CAS number for the industrial chemical</w:t>
            </w:r>
            <w:r w:rsidRPr="00A72F0C">
              <w:t xml:space="preserve"> is not known to the person; and</w:t>
            </w:r>
          </w:p>
          <w:p w14:paraId="31B7F0CC" w14:textId="77777777" w:rsidR="0062046C" w:rsidRPr="00A72F0C" w:rsidRDefault="0062046C" w:rsidP="0062046C">
            <w:pPr>
              <w:pStyle w:val="Tablea"/>
            </w:pPr>
            <w:r w:rsidRPr="00A72F0C">
              <w:t>(b) the CAS name</w:t>
            </w:r>
            <w:r w:rsidR="005644A9" w:rsidRPr="00A72F0C">
              <w:t xml:space="preserve"> or </w:t>
            </w:r>
            <w:r w:rsidRPr="00A72F0C">
              <w:t>IUPAC name</w:t>
            </w:r>
            <w:r w:rsidR="001617F5" w:rsidRPr="00A72F0C">
              <w:t xml:space="preserve"> </w:t>
            </w:r>
            <w:r w:rsidR="005644A9" w:rsidRPr="00A72F0C">
              <w:t>for</w:t>
            </w:r>
            <w:r w:rsidR="001617F5" w:rsidRPr="00A72F0C">
              <w:t xml:space="preserve"> the industrial chemical is</w:t>
            </w:r>
            <w:r w:rsidRPr="00A72F0C">
              <w:t xml:space="preserve"> known to the person;</w:t>
            </w:r>
          </w:p>
          <w:p w14:paraId="789D8A90" w14:textId="77777777" w:rsidR="0062046C" w:rsidRPr="00A72F0C" w:rsidRDefault="005644A9" w:rsidP="0062046C">
            <w:pPr>
              <w:pStyle w:val="Tablea"/>
            </w:pPr>
            <w:r w:rsidRPr="00A72F0C">
              <w:t>all of the following information</w:t>
            </w:r>
            <w:r w:rsidR="0062046C" w:rsidRPr="00A72F0C">
              <w:t>:</w:t>
            </w:r>
          </w:p>
          <w:p w14:paraId="4ED9A8F4" w14:textId="77777777" w:rsidR="0062046C" w:rsidRPr="00A72F0C" w:rsidRDefault="0062046C" w:rsidP="0062046C">
            <w:pPr>
              <w:pStyle w:val="Tablea"/>
            </w:pPr>
            <w:r w:rsidRPr="00A72F0C">
              <w:t>(c) the CAS name</w:t>
            </w:r>
            <w:r w:rsidR="005644A9" w:rsidRPr="00A72F0C">
              <w:t xml:space="preserve"> or</w:t>
            </w:r>
            <w:r w:rsidRPr="00A72F0C">
              <w:t xml:space="preserve"> IUPAC name</w:t>
            </w:r>
            <w:r w:rsidR="005644A9" w:rsidRPr="00A72F0C">
              <w:t xml:space="preserve"> </w:t>
            </w:r>
            <w:r w:rsidR="001617F5" w:rsidRPr="00A72F0C">
              <w:t>for the industrial chemical</w:t>
            </w:r>
            <w:r w:rsidRPr="00A72F0C">
              <w:t>;</w:t>
            </w:r>
          </w:p>
          <w:p w14:paraId="0F336F30" w14:textId="77777777" w:rsidR="004E6D43" w:rsidRPr="00A72F0C" w:rsidRDefault="0062046C" w:rsidP="0000046F">
            <w:pPr>
              <w:pStyle w:val="Tablea"/>
            </w:pPr>
            <w:r w:rsidRPr="00A72F0C">
              <w:t>(d) any other names by which the industrial chemical is known to the person</w:t>
            </w:r>
          </w:p>
        </w:tc>
      </w:tr>
      <w:tr w:rsidR="0058390C" w:rsidRPr="00A72F0C" w14:paraId="67C90CAC" w14:textId="77777777" w:rsidTr="00640F95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1D690B43" w14:textId="77777777" w:rsidR="0058390C" w:rsidRPr="00A72F0C" w:rsidRDefault="00E24905" w:rsidP="00640F95">
            <w:pPr>
              <w:pStyle w:val="Tabletext"/>
            </w:pPr>
            <w:r w:rsidRPr="00A72F0C">
              <w:t>3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61E1C714" w14:textId="77777777" w:rsidR="0062046C" w:rsidRPr="00A72F0C" w:rsidRDefault="0062046C" w:rsidP="0062046C">
            <w:pPr>
              <w:pStyle w:val="Tabletext"/>
            </w:pPr>
            <w:r w:rsidRPr="00A72F0C">
              <w:t>If:</w:t>
            </w:r>
          </w:p>
          <w:p w14:paraId="2D9F3DE2" w14:textId="77777777" w:rsidR="009D0994" w:rsidRPr="00A72F0C" w:rsidRDefault="009D0994" w:rsidP="009D0994">
            <w:pPr>
              <w:pStyle w:val="Tablea"/>
            </w:pPr>
            <w:r w:rsidRPr="00A72F0C">
              <w:t>(a) a CAS number for the industrial chemical is not assigned, or the CAS number for the industrial chemical is not known to the person; and</w:t>
            </w:r>
          </w:p>
          <w:p w14:paraId="5115C4FE" w14:textId="77777777" w:rsidR="000F48FE" w:rsidRPr="00A72F0C" w:rsidRDefault="000F48FE" w:rsidP="000F48FE">
            <w:pPr>
              <w:pStyle w:val="Tablea"/>
            </w:pPr>
            <w:r w:rsidRPr="00A72F0C">
              <w:t>(b) neither the CAS name nor the IUPAC name for the industrial chemical is known to the person; and</w:t>
            </w:r>
          </w:p>
          <w:p w14:paraId="4B331F76" w14:textId="77777777" w:rsidR="00163FEC" w:rsidRPr="00A72F0C" w:rsidRDefault="00163FEC" w:rsidP="000F48FE">
            <w:pPr>
              <w:pStyle w:val="Tablea"/>
            </w:pPr>
            <w:r w:rsidRPr="00A72F0C">
              <w:t>(c) the INCI name for the industrial chemical is known to the person;</w:t>
            </w:r>
          </w:p>
          <w:p w14:paraId="034ACDE2" w14:textId="77777777" w:rsidR="00B95854" w:rsidRPr="00A72F0C" w:rsidRDefault="0062046C" w:rsidP="00C4201E">
            <w:pPr>
              <w:pStyle w:val="Tabletext"/>
            </w:pPr>
            <w:r w:rsidRPr="00A72F0C">
              <w:lastRenderedPageBreak/>
              <w:t>the I</w:t>
            </w:r>
            <w:r w:rsidR="001617F5" w:rsidRPr="00A72F0C">
              <w:t>N</w:t>
            </w:r>
            <w:r w:rsidRPr="00A72F0C">
              <w:t xml:space="preserve">CI name </w:t>
            </w:r>
            <w:r w:rsidR="001617F5" w:rsidRPr="00A72F0C">
              <w:t>for</w:t>
            </w:r>
            <w:r w:rsidRPr="00A72F0C">
              <w:t xml:space="preserve"> the industrial chemical</w:t>
            </w:r>
          </w:p>
        </w:tc>
      </w:tr>
      <w:tr w:rsidR="00C4201E" w:rsidRPr="00A72F0C" w14:paraId="571B5D59" w14:textId="77777777" w:rsidTr="0062046C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F81DD2" w14:textId="77777777" w:rsidR="00C4201E" w:rsidRPr="00A72F0C" w:rsidRDefault="003316A6" w:rsidP="00640F95">
            <w:pPr>
              <w:pStyle w:val="Tabletext"/>
            </w:pPr>
            <w:r w:rsidRPr="00A72F0C">
              <w:lastRenderedPageBreak/>
              <w:t>4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9CCB05" w14:textId="77777777" w:rsidR="00C4201E" w:rsidRPr="00A72F0C" w:rsidRDefault="00C4201E" w:rsidP="00C4201E">
            <w:pPr>
              <w:pStyle w:val="Tabletext"/>
            </w:pPr>
            <w:r w:rsidRPr="00A72F0C">
              <w:t>If:</w:t>
            </w:r>
          </w:p>
          <w:p w14:paraId="75254E76" w14:textId="77777777" w:rsidR="000F48FE" w:rsidRPr="00A72F0C" w:rsidRDefault="00923F2A" w:rsidP="000F48FE">
            <w:pPr>
              <w:pStyle w:val="Tablea"/>
            </w:pPr>
            <w:r w:rsidRPr="00A72F0C">
              <w:t>(a) a CAS number for the industrial chemical is not assigned</w:t>
            </w:r>
            <w:r w:rsidR="000F48FE" w:rsidRPr="00A72F0C">
              <w:t xml:space="preserve">, or </w:t>
            </w:r>
            <w:r w:rsidRPr="00A72F0C">
              <w:t>the CAS number for the industrial chemical is not known to the person</w:t>
            </w:r>
            <w:r w:rsidR="000F48FE" w:rsidRPr="00A72F0C">
              <w:t xml:space="preserve"> (the </w:t>
            </w:r>
            <w:r w:rsidR="00F3429F" w:rsidRPr="00A72F0C">
              <w:rPr>
                <w:b/>
                <w:i/>
              </w:rPr>
              <w:t>introducer</w:t>
            </w:r>
            <w:r w:rsidR="000F48FE" w:rsidRPr="00A72F0C">
              <w:t>); and</w:t>
            </w:r>
          </w:p>
          <w:p w14:paraId="3340084B" w14:textId="77777777" w:rsidR="000F48FE" w:rsidRPr="00A72F0C" w:rsidRDefault="000F48FE" w:rsidP="000F48FE">
            <w:pPr>
              <w:pStyle w:val="Tablea"/>
            </w:pPr>
            <w:r w:rsidRPr="00A72F0C">
              <w:t>(b) neither the CAS name</w:t>
            </w:r>
            <w:r w:rsidR="009D3065" w:rsidRPr="00A72F0C">
              <w:t>,</w:t>
            </w:r>
            <w:r w:rsidRPr="00A72F0C">
              <w:t xml:space="preserve"> the IUPAC name </w:t>
            </w:r>
            <w:r w:rsidR="009D3065" w:rsidRPr="00A72F0C">
              <w:t xml:space="preserve">nor the INCI name </w:t>
            </w:r>
            <w:r w:rsidRPr="00A72F0C">
              <w:t xml:space="preserve">for the industrial chemical is known to the </w:t>
            </w:r>
            <w:r w:rsidR="00F3429F" w:rsidRPr="00A72F0C">
              <w:t>introducer</w:t>
            </w:r>
            <w:r w:rsidRPr="00A72F0C">
              <w:t>;</w:t>
            </w:r>
          </w:p>
          <w:p w14:paraId="3A8AEFCD" w14:textId="77777777" w:rsidR="00C4201E" w:rsidRPr="00A72F0C" w:rsidRDefault="00C4201E" w:rsidP="000F48FE">
            <w:pPr>
              <w:pStyle w:val="Tabletext"/>
            </w:pPr>
            <w:r w:rsidRPr="00A72F0C">
              <w:t>all of the following information:</w:t>
            </w:r>
          </w:p>
          <w:p w14:paraId="7F1E5B0B" w14:textId="77777777" w:rsidR="00C4201E" w:rsidRPr="00A72F0C" w:rsidRDefault="00C4201E" w:rsidP="00C4201E">
            <w:pPr>
              <w:pStyle w:val="Tablea"/>
            </w:pPr>
            <w:r w:rsidRPr="00A72F0C">
              <w:t>(</w:t>
            </w:r>
            <w:r w:rsidR="009D3065" w:rsidRPr="00A72F0C">
              <w:t>c</w:t>
            </w:r>
            <w:r w:rsidRPr="00A72F0C">
              <w:t xml:space="preserve">) the names by which the industrial chemical is known to the </w:t>
            </w:r>
            <w:r w:rsidR="00F3429F" w:rsidRPr="00A72F0C">
              <w:t>introducer</w:t>
            </w:r>
            <w:r w:rsidRPr="00A72F0C">
              <w:t>;</w:t>
            </w:r>
          </w:p>
          <w:p w14:paraId="4A97B174" w14:textId="77777777" w:rsidR="00C4201E" w:rsidRPr="00A72F0C" w:rsidRDefault="00C4201E" w:rsidP="00C4201E">
            <w:pPr>
              <w:pStyle w:val="Tablea"/>
            </w:pPr>
            <w:r w:rsidRPr="00A72F0C">
              <w:t>(</w:t>
            </w:r>
            <w:r w:rsidR="009D3065" w:rsidRPr="00A72F0C">
              <w:t>d</w:t>
            </w:r>
            <w:r w:rsidRPr="00A72F0C">
              <w:t xml:space="preserve">) the name of a person whom the </w:t>
            </w:r>
            <w:r w:rsidR="00F3429F" w:rsidRPr="00A72F0C">
              <w:t>introducer</w:t>
            </w:r>
            <w:r w:rsidRPr="00A72F0C">
              <w:t xml:space="preserve"> believes on reasonable grounds would, if requested to do so, give to the Executive Director:</w:t>
            </w:r>
          </w:p>
          <w:p w14:paraId="387F7DBE" w14:textId="77777777" w:rsidR="00C4201E" w:rsidRPr="00A72F0C" w:rsidRDefault="00C4201E" w:rsidP="00C4201E">
            <w:pPr>
              <w:pStyle w:val="Tablei"/>
            </w:pPr>
            <w:r w:rsidRPr="00A72F0C">
              <w:t>(i) the CAS number (if assigned) for the industrial chemical; and</w:t>
            </w:r>
          </w:p>
          <w:p w14:paraId="0E07AA42" w14:textId="77777777" w:rsidR="00A2327A" w:rsidRPr="00A72F0C" w:rsidRDefault="00C4201E" w:rsidP="00163FEC">
            <w:pPr>
              <w:pStyle w:val="Tablei"/>
            </w:pPr>
            <w:r w:rsidRPr="00A72F0C">
              <w:t>(ii) the CAS name, IUPAC name or IN</w:t>
            </w:r>
            <w:r w:rsidR="00EC2B45" w:rsidRPr="00A72F0C">
              <w:t>C</w:t>
            </w:r>
            <w:r w:rsidRPr="00A72F0C">
              <w:t>I name for the industrial chemical</w:t>
            </w:r>
          </w:p>
        </w:tc>
      </w:tr>
      <w:tr w:rsidR="0058390C" w:rsidRPr="00A72F0C" w14:paraId="0CFC8C89" w14:textId="77777777" w:rsidTr="0062046C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D90216" w14:textId="77777777" w:rsidR="0058390C" w:rsidRPr="00A72F0C" w:rsidRDefault="003316A6" w:rsidP="00640F95">
            <w:pPr>
              <w:pStyle w:val="Tabletext"/>
            </w:pPr>
            <w:r w:rsidRPr="00A72F0C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1EF44" w14:textId="77777777" w:rsidR="00D4077E" w:rsidRPr="00A72F0C" w:rsidRDefault="00476107" w:rsidP="00476107">
            <w:pPr>
              <w:pStyle w:val="Tablea"/>
            </w:pPr>
            <w:r w:rsidRPr="00A72F0C">
              <w:t xml:space="preserve">(a) if the person knows </w:t>
            </w:r>
            <w:r w:rsidR="00D4077E" w:rsidRPr="00A72F0C">
              <w:t>that t</w:t>
            </w:r>
            <w:r w:rsidRPr="00A72F0C">
              <w:t>he industrial chemical is to be introduced as a solid</w:t>
            </w:r>
            <w:r w:rsidR="007F77B1" w:rsidRPr="00A72F0C">
              <w:t>,</w:t>
            </w:r>
            <w:r w:rsidR="00D4077E" w:rsidRPr="00A72F0C">
              <w:t xml:space="preserve"> or</w:t>
            </w:r>
            <w:r w:rsidR="007F77B1" w:rsidRPr="00A72F0C">
              <w:t xml:space="preserve"> knows that the industrial chemical is to be introduced</w:t>
            </w:r>
            <w:r w:rsidRPr="00A72F0C">
              <w:t xml:space="preserve"> in dispersion—whether the industrial chemical is to be introduced as a solid </w:t>
            </w:r>
            <w:r w:rsidR="00D4077E" w:rsidRPr="00A72F0C">
              <w:t xml:space="preserve">or </w:t>
            </w:r>
            <w:r w:rsidRPr="00A72F0C">
              <w:t>in dispersion</w:t>
            </w:r>
            <w:r w:rsidR="00D4077E" w:rsidRPr="00A72F0C">
              <w:t>; or</w:t>
            </w:r>
          </w:p>
          <w:p w14:paraId="3DB4E569" w14:textId="77777777" w:rsidR="00476107" w:rsidRPr="00A72F0C" w:rsidRDefault="00D4077E" w:rsidP="00476107">
            <w:pPr>
              <w:pStyle w:val="Tablea"/>
            </w:pPr>
            <w:r w:rsidRPr="00A72F0C">
              <w:t>(b) if the person knows that the industrial chemical is to be introduced neither as a solid nor in dispersion—that the industrial chemical is to be introduced neither as a solid nor in dispersion; or</w:t>
            </w:r>
          </w:p>
          <w:p w14:paraId="5FD1C196" w14:textId="77777777" w:rsidR="00D4077E" w:rsidRPr="00A72F0C" w:rsidRDefault="00476107" w:rsidP="00D4077E">
            <w:pPr>
              <w:pStyle w:val="Tablea"/>
            </w:pPr>
            <w:r w:rsidRPr="00A72F0C">
              <w:t>(</w:t>
            </w:r>
            <w:r w:rsidR="00D4077E" w:rsidRPr="00A72F0C">
              <w:t>c</w:t>
            </w:r>
            <w:r w:rsidRPr="00A72F0C">
              <w:t>) otherwise—that the person does not know whether the industrial chemical is to be introduced as a solid, in dispersion, or neither</w:t>
            </w:r>
          </w:p>
        </w:tc>
      </w:tr>
      <w:tr w:rsidR="0062046C" w:rsidRPr="00A72F0C" w14:paraId="61EA93DD" w14:textId="77777777" w:rsidTr="0000131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A80C9B" w14:textId="77777777" w:rsidR="0062046C" w:rsidRPr="00A72F0C" w:rsidRDefault="003316A6" w:rsidP="00640F95">
            <w:pPr>
              <w:pStyle w:val="Tabletext"/>
            </w:pPr>
            <w:r w:rsidRPr="00A72F0C">
              <w:t>6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F86FEB" w14:textId="77777777" w:rsidR="0062046C" w:rsidRPr="00A72F0C" w:rsidRDefault="00001317" w:rsidP="00640F95">
            <w:pPr>
              <w:pStyle w:val="Tabletext"/>
            </w:pPr>
            <w:r w:rsidRPr="00A72F0C">
              <w:t>The end use for the industrial chemical</w:t>
            </w:r>
          </w:p>
        </w:tc>
      </w:tr>
      <w:tr w:rsidR="00001317" w:rsidRPr="00A72F0C" w14:paraId="1E6B0BA8" w14:textId="77777777" w:rsidTr="0000131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376B1C" w14:textId="77777777" w:rsidR="00001317" w:rsidRPr="00A72F0C" w:rsidRDefault="003316A6" w:rsidP="00640F95">
            <w:pPr>
              <w:pStyle w:val="Tabletext"/>
            </w:pPr>
            <w:r w:rsidRPr="00A72F0C">
              <w:t>7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150B9C" w14:textId="77777777" w:rsidR="00001317" w:rsidRPr="00A72F0C" w:rsidRDefault="00001317" w:rsidP="00640F95">
            <w:pPr>
              <w:pStyle w:val="Tabletext"/>
            </w:pPr>
            <w:r w:rsidRPr="00A72F0C">
              <w:t>Any known hazard classification for the industrial chemical</w:t>
            </w:r>
          </w:p>
        </w:tc>
      </w:tr>
      <w:tr w:rsidR="00001317" w:rsidRPr="00A72F0C" w14:paraId="5BBCF710" w14:textId="77777777" w:rsidTr="00640F95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AAF76A" w14:textId="77777777" w:rsidR="00001317" w:rsidRPr="00A72F0C" w:rsidRDefault="003316A6" w:rsidP="00640F95">
            <w:pPr>
              <w:pStyle w:val="Tabletext"/>
            </w:pPr>
            <w:r w:rsidRPr="00A72F0C">
              <w:t>8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E246A5" w14:textId="77777777" w:rsidR="009E69C4" w:rsidRPr="00A72F0C" w:rsidRDefault="00001317" w:rsidP="008E47E1">
            <w:pPr>
              <w:pStyle w:val="Tabletext"/>
            </w:pPr>
            <w:r w:rsidRPr="00A72F0C">
              <w:t>A declaration that the requirement</w:t>
            </w:r>
            <w:r w:rsidR="00E24905" w:rsidRPr="00A72F0C">
              <w:t>s</w:t>
            </w:r>
            <w:r w:rsidRPr="00A72F0C">
              <w:t xml:space="preserve"> of </w:t>
            </w:r>
            <w:r w:rsidR="00D207ED" w:rsidRPr="00A72F0C">
              <w:t>subsection 2</w:t>
            </w:r>
            <w:r w:rsidRPr="00A72F0C">
              <w:t xml:space="preserve">7(6) </w:t>
            </w:r>
            <w:r w:rsidR="004301DC" w:rsidRPr="00A72F0C">
              <w:t xml:space="preserve">are being </w:t>
            </w:r>
            <w:r w:rsidRPr="00A72F0C">
              <w:t>met for the introduction</w:t>
            </w:r>
          </w:p>
        </w:tc>
      </w:tr>
    </w:tbl>
    <w:p w14:paraId="7B5F19D2" w14:textId="77777777" w:rsidR="00163FEC" w:rsidRPr="00A72F0C" w:rsidRDefault="00163FEC" w:rsidP="00163FEC">
      <w:pPr>
        <w:pStyle w:val="subsection"/>
      </w:pPr>
      <w:r w:rsidRPr="00A72F0C">
        <w:tab/>
        <w:t>(3)</w:t>
      </w:r>
      <w:r w:rsidRPr="00A72F0C">
        <w:tab/>
        <w:t xml:space="preserve">For the purposes of </w:t>
      </w:r>
      <w:r w:rsidR="0058762C" w:rsidRPr="00A72F0C">
        <w:t>subsection (</w:t>
      </w:r>
      <w:r w:rsidRPr="00A72F0C">
        <w:t>2), if:</w:t>
      </w:r>
    </w:p>
    <w:p w14:paraId="0A6E748B" w14:textId="77777777" w:rsidR="00163FEC" w:rsidRPr="00A72F0C" w:rsidRDefault="00163FEC" w:rsidP="00163FEC">
      <w:pPr>
        <w:pStyle w:val="paragraph"/>
      </w:pPr>
      <w:r w:rsidRPr="00A72F0C">
        <w:tab/>
        <w:t>(a)</w:t>
      </w:r>
      <w:r w:rsidRPr="00A72F0C">
        <w:tab/>
        <w:t xml:space="preserve">a person does not know the CAS number, CAS name, IUPAC name or INCI </w:t>
      </w:r>
      <w:r w:rsidR="00B04128" w:rsidRPr="00A72F0C">
        <w:t>name</w:t>
      </w:r>
      <w:r w:rsidRPr="00A72F0C">
        <w:t xml:space="preserve"> for an industrial chemical; but</w:t>
      </w:r>
    </w:p>
    <w:p w14:paraId="4A79B7A9" w14:textId="77777777" w:rsidR="00163FEC" w:rsidRPr="00A72F0C" w:rsidRDefault="00163FEC" w:rsidP="00163FEC">
      <w:pPr>
        <w:pStyle w:val="paragraph"/>
      </w:pPr>
      <w:r w:rsidRPr="00A72F0C">
        <w:tab/>
        <w:t>(b)</w:t>
      </w:r>
      <w:r w:rsidRPr="00A72F0C">
        <w:tab/>
        <w:t>it would be reasonably practicable for the person to find out that number or name;</w:t>
      </w:r>
    </w:p>
    <w:p w14:paraId="3A87ACF4" w14:textId="77777777" w:rsidR="00163FEC" w:rsidRPr="00A72F0C" w:rsidRDefault="00163FEC" w:rsidP="00163FEC">
      <w:pPr>
        <w:pStyle w:val="subsection2"/>
      </w:pPr>
      <w:r w:rsidRPr="00A72F0C">
        <w:t>the person is taken to know that number or name.</w:t>
      </w:r>
    </w:p>
    <w:p w14:paraId="0202EF53" w14:textId="77777777" w:rsidR="00A01BA8" w:rsidRPr="00A72F0C" w:rsidRDefault="00275E93" w:rsidP="00A01BA8">
      <w:pPr>
        <w:pStyle w:val="ItemHead"/>
      </w:pPr>
      <w:r w:rsidRPr="00A72F0C">
        <w:t>6</w:t>
      </w:r>
      <w:r w:rsidR="00A01BA8" w:rsidRPr="00A72F0C">
        <w:t xml:space="preserve">  </w:t>
      </w:r>
      <w:r w:rsidR="00495E72" w:rsidRPr="00A72F0C">
        <w:t>Section 4</w:t>
      </w:r>
      <w:r w:rsidR="00A01BA8" w:rsidRPr="00A72F0C">
        <w:t>6</w:t>
      </w:r>
    </w:p>
    <w:p w14:paraId="45A3FF18" w14:textId="77777777" w:rsidR="00A01BA8" w:rsidRPr="00A72F0C" w:rsidRDefault="00A01BA8" w:rsidP="00A01BA8">
      <w:pPr>
        <w:pStyle w:val="Item"/>
      </w:pPr>
      <w:r w:rsidRPr="00A72F0C">
        <w:t xml:space="preserve">Before </w:t>
      </w:r>
      <w:r w:rsidR="006115C1" w:rsidRPr="00A72F0C">
        <w:t>“</w:t>
      </w:r>
      <w:r w:rsidRPr="00A72F0C">
        <w:t>For the purposes of</w:t>
      </w:r>
      <w:r w:rsidR="006115C1" w:rsidRPr="00A72F0C">
        <w:t>”</w:t>
      </w:r>
      <w:r w:rsidRPr="00A72F0C">
        <w:t xml:space="preserve">, insert </w:t>
      </w:r>
      <w:r w:rsidR="006115C1" w:rsidRPr="00A72F0C">
        <w:t>“</w:t>
      </w:r>
      <w:r w:rsidRPr="00A72F0C">
        <w:t>(1)</w:t>
      </w:r>
      <w:r w:rsidR="006115C1" w:rsidRPr="00A72F0C">
        <w:t>”</w:t>
      </w:r>
      <w:r w:rsidRPr="00A72F0C">
        <w:t>.</w:t>
      </w:r>
    </w:p>
    <w:p w14:paraId="3F7E218D" w14:textId="77777777" w:rsidR="00A01BA8" w:rsidRPr="00A72F0C" w:rsidRDefault="00275E93" w:rsidP="00A01BA8">
      <w:pPr>
        <w:pStyle w:val="ItemHead"/>
      </w:pPr>
      <w:r w:rsidRPr="00A72F0C">
        <w:t>7</w:t>
      </w:r>
      <w:r w:rsidR="00A01BA8" w:rsidRPr="00A72F0C">
        <w:t xml:space="preserve">  </w:t>
      </w:r>
      <w:r w:rsidR="00495E72" w:rsidRPr="00A72F0C">
        <w:t>Section 4</w:t>
      </w:r>
      <w:r w:rsidR="00A01BA8" w:rsidRPr="00A72F0C">
        <w:t>6</w:t>
      </w:r>
    </w:p>
    <w:p w14:paraId="64D9E2EE" w14:textId="77777777" w:rsidR="00A01BA8" w:rsidRPr="00A72F0C" w:rsidRDefault="00A01BA8" w:rsidP="00A01BA8">
      <w:pPr>
        <w:pStyle w:val="Item"/>
      </w:pPr>
      <w:r w:rsidRPr="00A72F0C">
        <w:t xml:space="preserve">After </w:t>
      </w:r>
      <w:r w:rsidR="006115C1" w:rsidRPr="00A72F0C">
        <w:t>“</w:t>
      </w:r>
      <w:r w:rsidRPr="00A72F0C">
        <w:t>of the Act</w:t>
      </w:r>
      <w:r w:rsidR="0035064B" w:rsidRPr="00A72F0C">
        <w:t>,</w:t>
      </w:r>
      <w:r w:rsidR="006115C1" w:rsidRPr="00A72F0C">
        <w:t>”</w:t>
      </w:r>
      <w:r w:rsidRPr="00A72F0C">
        <w:t xml:space="preserve">, insert </w:t>
      </w:r>
      <w:r w:rsidR="006115C1" w:rsidRPr="00A72F0C">
        <w:t>“</w:t>
      </w:r>
      <w:r w:rsidRPr="00A72F0C">
        <w:t xml:space="preserve">and subject to </w:t>
      </w:r>
      <w:r w:rsidR="0058762C" w:rsidRPr="00A72F0C">
        <w:t>subsection (</w:t>
      </w:r>
      <w:r w:rsidR="000A6CB1" w:rsidRPr="00A72F0C">
        <w:t>3)</w:t>
      </w:r>
      <w:r w:rsidRPr="00A72F0C">
        <w:t xml:space="preserve"> of this section</w:t>
      </w:r>
      <w:r w:rsidR="00927F13" w:rsidRPr="00A72F0C">
        <w:t>,</w:t>
      </w:r>
      <w:r w:rsidR="006115C1" w:rsidRPr="00A72F0C">
        <w:t>”</w:t>
      </w:r>
      <w:r w:rsidRPr="00A72F0C">
        <w:t>.</w:t>
      </w:r>
    </w:p>
    <w:p w14:paraId="15E3B3F5" w14:textId="77777777" w:rsidR="000A6CB1" w:rsidRPr="00A72F0C" w:rsidRDefault="00275E93" w:rsidP="000A6CB1">
      <w:pPr>
        <w:pStyle w:val="ItemHead"/>
      </w:pPr>
      <w:r w:rsidRPr="00A72F0C">
        <w:t>8</w:t>
      </w:r>
      <w:r w:rsidR="000A6CB1" w:rsidRPr="00A72F0C">
        <w:t xml:space="preserve">  </w:t>
      </w:r>
      <w:r w:rsidR="00495E72" w:rsidRPr="00A72F0C">
        <w:t>Section 4</w:t>
      </w:r>
      <w:r w:rsidR="000A6CB1" w:rsidRPr="00A72F0C">
        <w:t>6</w:t>
      </w:r>
    </w:p>
    <w:p w14:paraId="5B7B7C45" w14:textId="77777777" w:rsidR="000A6CB1" w:rsidRPr="00A72F0C" w:rsidRDefault="000A6CB1" w:rsidP="000A6CB1">
      <w:pPr>
        <w:pStyle w:val="Item"/>
      </w:pPr>
      <w:r w:rsidRPr="00A72F0C">
        <w:t>After “listed introduction of an industrial chemical”, insert “by a person”.</w:t>
      </w:r>
    </w:p>
    <w:p w14:paraId="2B5B3ABC" w14:textId="77777777" w:rsidR="00A01BA8" w:rsidRPr="00A72F0C" w:rsidRDefault="00275E93" w:rsidP="00A01BA8">
      <w:pPr>
        <w:pStyle w:val="ItemHead"/>
      </w:pPr>
      <w:r w:rsidRPr="00A72F0C">
        <w:t>9</w:t>
      </w:r>
      <w:r w:rsidR="00A01BA8" w:rsidRPr="00A72F0C">
        <w:t xml:space="preserve">  At the end of </w:t>
      </w:r>
      <w:r w:rsidR="00495E72" w:rsidRPr="00A72F0C">
        <w:t>section 4</w:t>
      </w:r>
      <w:r w:rsidR="00A01BA8" w:rsidRPr="00A72F0C">
        <w:t>6</w:t>
      </w:r>
    </w:p>
    <w:p w14:paraId="65E905B4" w14:textId="77777777" w:rsidR="00A01BA8" w:rsidRPr="00A72F0C" w:rsidRDefault="00A01BA8" w:rsidP="00A01BA8">
      <w:pPr>
        <w:pStyle w:val="Item"/>
      </w:pPr>
      <w:r w:rsidRPr="00A72F0C">
        <w:t>Add:</w:t>
      </w:r>
    </w:p>
    <w:p w14:paraId="378CA834" w14:textId="77777777" w:rsidR="00927F13" w:rsidRPr="00A72F0C" w:rsidRDefault="00927F13" w:rsidP="00927F13">
      <w:pPr>
        <w:pStyle w:val="SubsectionHead"/>
      </w:pPr>
      <w:r w:rsidRPr="00A72F0C">
        <w:lastRenderedPageBreak/>
        <w:t xml:space="preserve">Alternative record keeping </w:t>
      </w:r>
      <w:r w:rsidR="00C776DF" w:rsidRPr="00A72F0C">
        <w:t xml:space="preserve">requirements </w:t>
      </w:r>
      <w:r w:rsidRPr="00A72F0C">
        <w:t xml:space="preserve">for </w:t>
      </w:r>
      <w:r w:rsidR="00C776DF" w:rsidRPr="00A72F0C">
        <w:t>listed</w:t>
      </w:r>
      <w:r w:rsidR="00BA7AB7" w:rsidRPr="00A72F0C">
        <w:t xml:space="preserve"> </w:t>
      </w:r>
      <w:r w:rsidRPr="00A72F0C">
        <w:t>introductions</w:t>
      </w:r>
      <w:r w:rsidR="00B856F5" w:rsidRPr="00A72F0C">
        <w:t xml:space="preserve"> of 10 kg</w:t>
      </w:r>
      <w:r w:rsidR="00D7450A" w:rsidRPr="00A72F0C">
        <w:t xml:space="preserve"> o</w:t>
      </w:r>
      <w:r w:rsidR="00C939D4" w:rsidRPr="00A72F0C">
        <w:t>r</w:t>
      </w:r>
      <w:r w:rsidR="00D7450A" w:rsidRPr="00A72F0C">
        <w:t xml:space="preserve"> less of an industrial chemical</w:t>
      </w:r>
    </w:p>
    <w:p w14:paraId="2A1D9641" w14:textId="77777777" w:rsidR="000A6CB1" w:rsidRPr="00A72F0C" w:rsidRDefault="000A6CB1" w:rsidP="00A01BA8">
      <w:pPr>
        <w:pStyle w:val="subsection"/>
      </w:pPr>
      <w:r w:rsidRPr="00A72F0C">
        <w:tab/>
        <w:t>(2)</w:t>
      </w:r>
      <w:r w:rsidRPr="00A72F0C">
        <w:tab/>
      </w:r>
      <w:r w:rsidR="00495E72" w:rsidRPr="00A72F0C">
        <w:t>Subsection (</w:t>
      </w:r>
      <w:r w:rsidRPr="00A72F0C">
        <w:t>3) applies to the listed introduction of an industrial chemical by a person in a registration year if the total volume of the industrial chemical introduced by the person in the registration year does not exceed 10 kg.</w:t>
      </w:r>
    </w:p>
    <w:p w14:paraId="4C19FA67" w14:textId="77777777" w:rsidR="00927F13" w:rsidRPr="00A72F0C" w:rsidRDefault="00927F13" w:rsidP="00A01BA8">
      <w:pPr>
        <w:pStyle w:val="subsection"/>
      </w:pPr>
      <w:r w:rsidRPr="00A72F0C">
        <w:tab/>
        <w:t>(</w:t>
      </w:r>
      <w:r w:rsidR="000A6CB1" w:rsidRPr="00A72F0C">
        <w:t>3</w:t>
      </w:r>
      <w:r w:rsidRPr="00A72F0C">
        <w:t>)</w:t>
      </w:r>
      <w:r w:rsidRPr="00A72F0C">
        <w:tab/>
      </w:r>
      <w:r w:rsidR="000A6CB1" w:rsidRPr="00A72F0C">
        <w:t>F</w:t>
      </w:r>
      <w:r w:rsidRPr="00A72F0C">
        <w:t xml:space="preserve">or the purposes of </w:t>
      </w:r>
      <w:r w:rsidR="00977881" w:rsidRPr="00A72F0C">
        <w:t>paragraph 1</w:t>
      </w:r>
      <w:r w:rsidRPr="00A72F0C">
        <w:t xml:space="preserve">04(2)(b) of the Act, the prescribed records in relation to </w:t>
      </w:r>
      <w:r w:rsidR="00647E16" w:rsidRPr="00A72F0C">
        <w:t xml:space="preserve">the </w:t>
      </w:r>
      <w:r w:rsidR="000A6CB1" w:rsidRPr="00A72F0C">
        <w:t>introduction</w:t>
      </w:r>
      <w:r w:rsidR="00647E16" w:rsidRPr="00A72F0C">
        <w:t xml:space="preserve"> </w:t>
      </w:r>
      <w:r w:rsidRPr="00A72F0C">
        <w:t>are:</w:t>
      </w:r>
    </w:p>
    <w:p w14:paraId="1BA82380" w14:textId="77777777" w:rsidR="00927F13" w:rsidRPr="00A72F0C" w:rsidRDefault="00927F13" w:rsidP="00927F13">
      <w:pPr>
        <w:pStyle w:val="paragraph"/>
      </w:pPr>
      <w:r w:rsidRPr="00A72F0C">
        <w:tab/>
        <w:t>(a)</w:t>
      </w:r>
      <w:r w:rsidRPr="00A72F0C">
        <w:tab/>
        <w:t xml:space="preserve">records of the kind prescribed by </w:t>
      </w:r>
      <w:r w:rsidR="0058762C" w:rsidRPr="00A72F0C">
        <w:t>subsection (</w:t>
      </w:r>
      <w:r w:rsidRPr="00A72F0C">
        <w:t>1) of this section in relation to the introduction; or</w:t>
      </w:r>
    </w:p>
    <w:p w14:paraId="1C66B66D" w14:textId="77777777" w:rsidR="00C776DF" w:rsidRPr="00A72F0C" w:rsidRDefault="00C776DF" w:rsidP="00927F13">
      <w:pPr>
        <w:pStyle w:val="paragraph"/>
      </w:pPr>
      <w:r w:rsidRPr="00A72F0C">
        <w:tab/>
        <w:t>(b)</w:t>
      </w:r>
      <w:r w:rsidRPr="00A72F0C">
        <w:tab/>
        <w:t>the following records:</w:t>
      </w:r>
    </w:p>
    <w:p w14:paraId="2B712DAB" w14:textId="77777777" w:rsidR="00C776DF" w:rsidRPr="00A72F0C" w:rsidRDefault="00C776DF" w:rsidP="00C776DF">
      <w:pPr>
        <w:pStyle w:val="paragraphsub"/>
      </w:pPr>
      <w:r w:rsidRPr="00A72F0C">
        <w:tab/>
        <w:t>(i)</w:t>
      </w:r>
      <w:r w:rsidRPr="00A72F0C">
        <w:tab/>
        <w:t>if a circumstance mentioned in column 1 of an item in the following table applies in relation to the introduction—records of the kind mentioned in column 2 of the item;</w:t>
      </w:r>
    </w:p>
    <w:p w14:paraId="2FF1CA32" w14:textId="77777777" w:rsidR="00C776DF" w:rsidRPr="00A72F0C" w:rsidRDefault="00C776DF" w:rsidP="00C776DF">
      <w:pPr>
        <w:pStyle w:val="paragraphsub"/>
      </w:pPr>
      <w:r w:rsidRPr="00A72F0C">
        <w:tab/>
        <w:t>(ii)</w:t>
      </w:r>
      <w:r w:rsidRPr="00A72F0C">
        <w:tab/>
        <w:t>the names of any products containing the industrial chemical that are imported into Australia by the person</w:t>
      </w:r>
      <w:r w:rsidR="008C6A75" w:rsidRPr="00A72F0C">
        <w:t>;</w:t>
      </w:r>
    </w:p>
    <w:p w14:paraId="69E6A82B" w14:textId="77777777" w:rsidR="00C776DF" w:rsidRPr="00A72F0C" w:rsidRDefault="00C776DF" w:rsidP="00C776DF">
      <w:pPr>
        <w:pStyle w:val="paragraphsub"/>
      </w:pPr>
      <w:r w:rsidRPr="00A72F0C">
        <w:tab/>
        <w:t>(iii)</w:t>
      </w:r>
      <w:r w:rsidRPr="00A72F0C">
        <w:tab/>
        <w:t xml:space="preserve">records to demonstrate that the total volume of the industrial chemical introduced </w:t>
      </w:r>
      <w:r w:rsidR="000A6CB1" w:rsidRPr="00A72F0C">
        <w:t xml:space="preserve">by the person </w:t>
      </w:r>
      <w:r w:rsidRPr="00A72F0C">
        <w:t xml:space="preserve">in </w:t>
      </w:r>
      <w:r w:rsidR="000A6CB1" w:rsidRPr="00A72F0C">
        <w:t>the</w:t>
      </w:r>
      <w:r w:rsidRPr="00A72F0C">
        <w:t xml:space="preserve"> registration year </w:t>
      </w:r>
      <w:r w:rsidR="00D74590" w:rsidRPr="00A72F0C">
        <w:t xml:space="preserve">does not exceed </w:t>
      </w:r>
      <w:r w:rsidRPr="00A72F0C">
        <w:t>10 kg;</w:t>
      </w:r>
    </w:p>
    <w:p w14:paraId="50CE68D0" w14:textId="77777777" w:rsidR="00C776DF" w:rsidRPr="00A72F0C" w:rsidRDefault="00C776DF" w:rsidP="00B872A5">
      <w:pPr>
        <w:pStyle w:val="paragraphsub"/>
      </w:pPr>
      <w:r w:rsidRPr="00A72F0C">
        <w:tab/>
        <w:t>(iv)</w:t>
      </w:r>
      <w:r w:rsidRPr="00A72F0C">
        <w:tab/>
        <w:t>any known hazard classification for the industrial chemical.</w:t>
      </w:r>
    </w:p>
    <w:p w14:paraId="1997E2AF" w14:textId="77777777" w:rsidR="00927F13" w:rsidRPr="00A72F0C" w:rsidRDefault="00927F13" w:rsidP="00927F1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927F13" w:rsidRPr="00A72F0C" w14:paraId="19A056B2" w14:textId="77777777" w:rsidTr="00BA7AB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E0155C" w14:textId="77777777" w:rsidR="00927F13" w:rsidRPr="00A72F0C" w:rsidRDefault="00927F13" w:rsidP="00927F13">
            <w:pPr>
              <w:pStyle w:val="TableHeading"/>
            </w:pPr>
            <w:r w:rsidRPr="00A72F0C">
              <w:t>Records that must be kept</w:t>
            </w:r>
            <w:r w:rsidR="00C776DF" w:rsidRPr="00A72F0C">
              <w:t>—listed introductions</w:t>
            </w:r>
            <w:r w:rsidR="00B856F5" w:rsidRPr="00A72F0C">
              <w:t xml:space="preserve"> of 10 kg</w:t>
            </w:r>
            <w:r w:rsidR="00D7450A" w:rsidRPr="00A72F0C">
              <w:t xml:space="preserve"> or less of an industrial chemical</w:t>
            </w:r>
          </w:p>
        </w:tc>
      </w:tr>
      <w:tr w:rsidR="00927F13" w:rsidRPr="00A72F0C" w14:paraId="5B5E4372" w14:textId="77777777" w:rsidTr="00BA7AB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AB046" w14:textId="77777777" w:rsidR="00927F13" w:rsidRPr="00A72F0C" w:rsidRDefault="00927F13" w:rsidP="00927F13">
            <w:pPr>
              <w:pStyle w:val="TableHeading"/>
            </w:pPr>
          </w:p>
        </w:tc>
        <w:tc>
          <w:tcPr>
            <w:tcW w:w="2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93D73" w14:textId="77777777" w:rsidR="00927F13" w:rsidRPr="00A72F0C" w:rsidRDefault="00927F13" w:rsidP="00927F13">
            <w:pPr>
              <w:pStyle w:val="TableHeading"/>
            </w:pPr>
            <w:r w:rsidRPr="00A72F0C">
              <w:t>Column 1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764AF" w14:textId="77777777" w:rsidR="00927F13" w:rsidRPr="00A72F0C" w:rsidRDefault="00927F13" w:rsidP="00927F13">
            <w:pPr>
              <w:pStyle w:val="TableHeading"/>
            </w:pPr>
            <w:r w:rsidRPr="00A72F0C">
              <w:t>Column 2</w:t>
            </w:r>
          </w:p>
        </w:tc>
      </w:tr>
      <w:tr w:rsidR="00927F13" w:rsidRPr="00A72F0C" w14:paraId="58AE911E" w14:textId="77777777" w:rsidTr="00BA7AB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4E5D41" w14:textId="77777777" w:rsidR="00927F13" w:rsidRPr="00A72F0C" w:rsidRDefault="00927F13" w:rsidP="00927F13">
            <w:pPr>
              <w:pStyle w:val="TableHeading"/>
            </w:pPr>
            <w:r w:rsidRPr="00A72F0C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5C7595" w14:textId="77777777" w:rsidR="00927F13" w:rsidRPr="00A72F0C" w:rsidRDefault="00927F13" w:rsidP="00927F13">
            <w:pPr>
              <w:pStyle w:val="TableHeading"/>
            </w:pPr>
            <w:r w:rsidRPr="00A72F0C">
              <w:t>If …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17AF57" w14:textId="77777777" w:rsidR="00927F13" w:rsidRPr="00A72F0C" w:rsidRDefault="00927F13" w:rsidP="00927F13">
            <w:pPr>
              <w:pStyle w:val="TableHeading"/>
            </w:pPr>
            <w:r w:rsidRPr="00A72F0C">
              <w:t>the kinds of records that must be kept are …</w:t>
            </w:r>
          </w:p>
        </w:tc>
      </w:tr>
      <w:tr w:rsidR="00927F13" w:rsidRPr="00A72F0C" w14:paraId="378C5F50" w14:textId="77777777" w:rsidTr="00BA7AB7">
        <w:tc>
          <w:tcPr>
            <w:tcW w:w="42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C02170C" w14:textId="77777777" w:rsidR="00927F13" w:rsidRPr="00A72F0C" w:rsidRDefault="00927F13" w:rsidP="00927F13">
            <w:pPr>
              <w:pStyle w:val="Tabletext"/>
            </w:pPr>
            <w:r w:rsidRPr="00A72F0C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73AF775" w14:textId="77777777" w:rsidR="00927F13" w:rsidRPr="00A72F0C" w:rsidRDefault="00927F13" w:rsidP="00927F13">
            <w:pPr>
              <w:pStyle w:val="Tabletext"/>
            </w:pPr>
            <w:r w:rsidRPr="00A72F0C">
              <w:t>the CAS number for the industrial chemical is known to the person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342402" w14:textId="77777777" w:rsidR="00927F13" w:rsidRPr="00A72F0C" w:rsidRDefault="00927F13" w:rsidP="00927F13">
            <w:pPr>
              <w:pStyle w:val="Tablea"/>
            </w:pPr>
            <w:r w:rsidRPr="00A72F0C">
              <w:t>(a) the CAS number for the industrial chemical; and</w:t>
            </w:r>
          </w:p>
          <w:p w14:paraId="27565F22" w14:textId="77777777" w:rsidR="00927F13" w:rsidRPr="00A72F0C" w:rsidRDefault="00927F13" w:rsidP="00927F13">
            <w:pPr>
              <w:pStyle w:val="Tablea"/>
            </w:pPr>
            <w:r w:rsidRPr="00A72F0C">
              <w:t>(b) the CAS name</w:t>
            </w:r>
            <w:r w:rsidR="00080301" w:rsidRPr="00A72F0C">
              <w:t>,</w:t>
            </w:r>
            <w:r w:rsidRPr="00A72F0C">
              <w:t xml:space="preserve"> </w:t>
            </w:r>
            <w:r w:rsidR="00080301" w:rsidRPr="00A72F0C">
              <w:t xml:space="preserve">IUPAC name or </w:t>
            </w:r>
            <w:r w:rsidRPr="00A72F0C">
              <w:t>INCI</w:t>
            </w:r>
            <w:r w:rsidR="00080301" w:rsidRPr="00A72F0C">
              <w:t xml:space="preserve"> </w:t>
            </w:r>
            <w:r w:rsidRPr="00A72F0C">
              <w:t>name for the industrial chemical</w:t>
            </w:r>
          </w:p>
        </w:tc>
      </w:tr>
      <w:tr w:rsidR="00927F13" w:rsidRPr="00A72F0C" w:rsidDel="001B3877" w14:paraId="428C1CEE" w14:textId="77777777" w:rsidTr="00317F22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31503D" w14:textId="77777777" w:rsidR="00927F13" w:rsidRPr="00A72F0C" w:rsidDel="001B3877" w:rsidRDefault="00927F13" w:rsidP="00927F13">
            <w:pPr>
              <w:pStyle w:val="Tabletext"/>
            </w:pPr>
            <w:r w:rsidRPr="00A72F0C">
              <w:t>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DFF546" w14:textId="77777777" w:rsidR="00927F13" w:rsidRPr="00A72F0C" w:rsidRDefault="00317F22" w:rsidP="00317F22">
            <w:pPr>
              <w:pStyle w:val="Tablea"/>
            </w:pPr>
            <w:r w:rsidRPr="00A72F0C">
              <w:t xml:space="preserve">(a) </w:t>
            </w:r>
            <w:r w:rsidR="00927F13" w:rsidRPr="00A72F0C">
              <w:t>a CAS number for the industrial chemical is not assigned, or the CAS number for the industrial chemical is not known to the person</w:t>
            </w:r>
            <w:r w:rsidR="00E90799" w:rsidRPr="00A72F0C">
              <w:t>; and</w:t>
            </w:r>
          </w:p>
          <w:p w14:paraId="47D15259" w14:textId="77777777" w:rsidR="00E90799" w:rsidRPr="00A72F0C" w:rsidDel="001B3877" w:rsidRDefault="00E90799" w:rsidP="00317F22">
            <w:pPr>
              <w:pStyle w:val="Tablea"/>
            </w:pPr>
            <w:r w:rsidRPr="00A72F0C">
              <w:t>(b)</w:t>
            </w:r>
            <w:r w:rsidR="00F3429F" w:rsidRPr="00A72F0C">
              <w:t xml:space="preserve"> </w:t>
            </w:r>
            <w:r w:rsidR="00163FEC" w:rsidRPr="00A72F0C">
              <w:t>the CAS name, IUPAC name or INCI name for the industrial chemical</w:t>
            </w:r>
            <w:r w:rsidR="00B04128" w:rsidRPr="00A72F0C">
              <w:t xml:space="preserve"> is known to the person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510AF4" w14:textId="77777777" w:rsidR="00927F13" w:rsidRPr="00A72F0C" w:rsidRDefault="00927F13" w:rsidP="00927F13">
            <w:pPr>
              <w:pStyle w:val="Tablea"/>
            </w:pPr>
            <w:r w:rsidRPr="00A72F0C">
              <w:t>(a) records</w:t>
            </w:r>
            <w:r w:rsidR="003B0AFB" w:rsidRPr="00A72F0C">
              <w:t xml:space="preserve"> that indicate</w:t>
            </w:r>
            <w:r w:rsidRPr="00A72F0C">
              <w:t xml:space="preserve"> that the industrial chemical is listed on the </w:t>
            </w:r>
            <w:r w:rsidR="006B6B3F" w:rsidRPr="00A72F0C">
              <w:t>I</w:t>
            </w:r>
            <w:r w:rsidRPr="00A72F0C">
              <w:t>nventory; and</w:t>
            </w:r>
          </w:p>
          <w:p w14:paraId="741E1EAF" w14:textId="77777777" w:rsidR="003B0AFB" w:rsidRPr="00A72F0C" w:rsidDel="001B3877" w:rsidRDefault="00927F13" w:rsidP="00163FEC">
            <w:pPr>
              <w:pStyle w:val="Tablea"/>
            </w:pPr>
            <w:r w:rsidRPr="00A72F0C">
              <w:t xml:space="preserve">(b) </w:t>
            </w:r>
            <w:r w:rsidR="00163FEC" w:rsidRPr="00A72F0C">
              <w:t>the CAS name, IUPAC name or INCI name for the industrial chemical</w:t>
            </w:r>
          </w:p>
        </w:tc>
      </w:tr>
      <w:tr w:rsidR="00317F22" w:rsidRPr="00A72F0C" w:rsidDel="001B3877" w14:paraId="26F18C94" w14:textId="77777777" w:rsidTr="00BA7AB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3EABF5" w14:textId="77777777" w:rsidR="00317F22" w:rsidRPr="00A72F0C" w:rsidRDefault="00317F22" w:rsidP="00927F13">
            <w:pPr>
              <w:pStyle w:val="Tabletext"/>
            </w:pPr>
            <w:r w:rsidRPr="00A72F0C">
              <w:t>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579325" w14:textId="77777777" w:rsidR="009D3065" w:rsidRPr="00A72F0C" w:rsidRDefault="009D3065" w:rsidP="009D3065">
            <w:pPr>
              <w:pStyle w:val="Tablea"/>
            </w:pPr>
            <w:r w:rsidRPr="00A72F0C">
              <w:t>(a) a CAS number for the industrial chemical is not assigned, or the CAS number for the industrial chemical is not known to the person</w:t>
            </w:r>
            <w:r w:rsidR="00B04128" w:rsidRPr="00A72F0C">
              <w:t xml:space="preserve"> (the </w:t>
            </w:r>
            <w:r w:rsidR="00F3429F" w:rsidRPr="00A72F0C">
              <w:rPr>
                <w:b/>
                <w:i/>
              </w:rPr>
              <w:t>introducer</w:t>
            </w:r>
            <w:r w:rsidR="00B04128" w:rsidRPr="00A72F0C">
              <w:t>)</w:t>
            </w:r>
            <w:r w:rsidRPr="00A72F0C">
              <w:t>; and</w:t>
            </w:r>
          </w:p>
          <w:p w14:paraId="11B4D4AD" w14:textId="77777777" w:rsidR="00317F22" w:rsidRPr="00A72F0C" w:rsidRDefault="009D3065" w:rsidP="009D3065">
            <w:pPr>
              <w:pStyle w:val="Tablea"/>
            </w:pPr>
            <w:r w:rsidRPr="00A72F0C">
              <w:t xml:space="preserve">(b) neither the CAS name, IUPAC name nor INCI name for the industrial chemical is known to the </w:t>
            </w:r>
            <w:r w:rsidR="00F3429F" w:rsidRPr="00A72F0C">
              <w:t>introducer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4FA958" w14:textId="77777777" w:rsidR="00F76716" w:rsidRPr="00A72F0C" w:rsidRDefault="00F76716" w:rsidP="00F76716">
            <w:pPr>
              <w:pStyle w:val="Tablea"/>
            </w:pPr>
            <w:r w:rsidRPr="00A72F0C">
              <w:t>(a) records that indicate that the industrial chemical is listed on the Inventory; and</w:t>
            </w:r>
          </w:p>
          <w:p w14:paraId="48206D29" w14:textId="77777777" w:rsidR="00E90799" w:rsidRPr="00A72F0C" w:rsidRDefault="00E90799" w:rsidP="00E90799">
            <w:pPr>
              <w:pStyle w:val="Tablea"/>
            </w:pPr>
            <w:r w:rsidRPr="00A72F0C">
              <w:t>(</w:t>
            </w:r>
            <w:r w:rsidR="00F76716" w:rsidRPr="00A72F0C">
              <w:t>b</w:t>
            </w:r>
            <w:r w:rsidRPr="00A72F0C">
              <w:t xml:space="preserve">) the names by which the industrial chemical is known to the </w:t>
            </w:r>
            <w:r w:rsidR="00F3429F" w:rsidRPr="00A72F0C">
              <w:t>introducer</w:t>
            </w:r>
            <w:r w:rsidRPr="00A72F0C">
              <w:t>; and</w:t>
            </w:r>
          </w:p>
          <w:p w14:paraId="1F088FB8" w14:textId="77777777" w:rsidR="00E90799" w:rsidRPr="00A72F0C" w:rsidRDefault="00E90799" w:rsidP="00E90799">
            <w:pPr>
              <w:pStyle w:val="Tablea"/>
            </w:pPr>
            <w:r w:rsidRPr="00A72F0C">
              <w:t>(</w:t>
            </w:r>
            <w:r w:rsidR="00F76716" w:rsidRPr="00A72F0C">
              <w:t>c</w:t>
            </w:r>
            <w:r w:rsidRPr="00A72F0C">
              <w:t xml:space="preserve">) the name of a person whom the </w:t>
            </w:r>
            <w:r w:rsidR="00F3429F" w:rsidRPr="00A72F0C">
              <w:t>introducer</w:t>
            </w:r>
            <w:r w:rsidRPr="00A72F0C">
              <w:t xml:space="preserve"> believes on reasonable grounds would, if requested to do so, give to the Executive Director:</w:t>
            </w:r>
          </w:p>
          <w:p w14:paraId="267E46CF" w14:textId="77777777" w:rsidR="00E90799" w:rsidRPr="00A72F0C" w:rsidRDefault="00E90799" w:rsidP="00E90799">
            <w:pPr>
              <w:pStyle w:val="Tablei"/>
            </w:pPr>
            <w:r w:rsidRPr="00A72F0C">
              <w:t>(i) the CAS number (if assigned) for the industrial chemical; and</w:t>
            </w:r>
          </w:p>
          <w:p w14:paraId="556F392E" w14:textId="77777777" w:rsidR="00317F22" w:rsidRPr="00A72F0C" w:rsidRDefault="00E90799" w:rsidP="00E90799">
            <w:pPr>
              <w:pStyle w:val="Tablei"/>
            </w:pPr>
            <w:r w:rsidRPr="00A72F0C">
              <w:t>(ii) the CAS name, IUPAC name or INCI name for the industrial chemical</w:t>
            </w:r>
          </w:p>
        </w:tc>
      </w:tr>
    </w:tbl>
    <w:p w14:paraId="1BAACEB4" w14:textId="77777777" w:rsidR="00163FEC" w:rsidRPr="00A72F0C" w:rsidRDefault="00163FEC" w:rsidP="00163FEC">
      <w:pPr>
        <w:pStyle w:val="subsection"/>
      </w:pPr>
      <w:r w:rsidRPr="00A72F0C">
        <w:tab/>
        <w:t>(4)</w:t>
      </w:r>
      <w:r w:rsidRPr="00A72F0C">
        <w:tab/>
        <w:t xml:space="preserve">For the purposes of </w:t>
      </w:r>
      <w:r w:rsidR="0058762C" w:rsidRPr="00A72F0C">
        <w:t>subsection (</w:t>
      </w:r>
      <w:r w:rsidRPr="00A72F0C">
        <w:t>3), if:</w:t>
      </w:r>
    </w:p>
    <w:p w14:paraId="02C88711" w14:textId="77777777" w:rsidR="00163FEC" w:rsidRPr="00A72F0C" w:rsidRDefault="00163FEC" w:rsidP="00163FEC">
      <w:pPr>
        <w:pStyle w:val="paragraph"/>
      </w:pPr>
      <w:r w:rsidRPr="00A72F0C">
        <w:lastRenderedPageBreak/>
        <w:tab/>
        <w:t>(a)</w:t>
      </w:r>
      <w:r w:rsidRPr="00A72F0C">
        <w:tab/>
        <w:t>a person does not know the CAS number, CAS name, IUPAC name or INCI n</w:t>
      </w:r>
      <w:r w:rsidR="00B04128" w:rsidRPr="00A72F0C">
        <w:t>ame</w:t>
      </w:r>
      <w:r w:rsidRPr="00A72F0C">
        <w:t xml:space="preserve"> for an industrial chemical; but</w:t>
      </w:r>
    </w:p>
    <w:p w14:paraId="61F24914" w14:textId="77777777" w:rsidR="00163FEC" w:rsidRPr="00A72F0C" w:rsidRDefault="00163FEC" w:rsidP="00163FEC">
      <w:pPr>
        <w:pStyle w:val="paragraph"/>
      </w:pPr>
      <w:r w:rsidRPr="00A72F0C">
        <w:tab/>
        <w:t>(b)</w:t>
      </w:r>
      <w:r w:rsidRPr="00A72F0C">
        <w:tab/>
        <w:t>it would be reasonably practicable for the person to find out that number or name;</w:t>
      </w:r>
    </w:p>
    <w:p w14:paraId="26EA5D0F" w14:textId="77777777" w:rsidR="00163FEC" w:rsidRPr="00A72F0C" w:rsidRDefault="00163FEC" w:rsidP="00163FEC">
      <w:pPr>
        <w:pStyle w:val="subsection2"/>
      </w:pPr>
      <w:r w:rsidRPr="00A72F0C">
        <w:t>the person is taken to know that number or name.</w:t>
      </w:r>
    </w:p>
    <w:p w14:paraId="0800DC4C" w14:textId="77777777" w:rsidR="0058390C" w:rsidRPr="00A72F0C" w:rsidRDefault="00275E93" w:rsidP="00A01BA8">
      <w:pPr>
        <w:pStyle w:val="ItemHead"/>
      </w:pPr>
      <w:r w:rsidRPr="00A72F0C">
        <w:t>10</w:t>
      </w:r>
      <w:r w:rsidR="00A01BA8" w:rsidRPr="00A72F0C">
        <w:t xml:space="preserve">  After </w:t>
      </w:r>
      <w:r w:rsidR="00A83222" w:rsidRPr="00A72F0C">
        <w:t>section 5</w:t>
      </w:r>
      <w:r w:rsidR="00A01BA8" w:rsidRPr="00A72F0C">
        <w:t>6</w:t>
      </w:r>
    </w:p>
    <w:p w14:paraId="24100CE7" w14:textId="77777777" w:rsidR="00A01BA8" w:rsidRPr="00A72F0C" w:rsidRDefault="00A01BA8" w:rsidP="00A01BA8">
      <w:pPr>
        <w:pStyle w:val="Item"/>
      </w:pPr>
      <w:r w:rsidRPr="00A72F0C">
        <w:t>Insert:</w:t>
      </w:r>
    </w:p>
    <w:p w14:paraId="16CBC3BA" w14:textId="77777777" w:rsidR="00A01BA8" w:rsidRPr="00A72F0C" w:rsidRDefault="00A01BA8" w:rsidP="00A01BA8">
      <w:pPr>
        <w:pStyle w:val="ActHead5"/>
      </w:pPr>
      <w:bookmarkStart w:id="8" w:name="_Toc118121595"/>
      <w:r w:rsidRPr="00A72F0C">
        <w:rPr>
          <w:rStyle w:val="CharSectno"/>
        </w:rPr>
        <w:t>56A</w:t>
      </w:r>
      <w:r w:rsidRPr="00A72F0C">
        <w:t xml:space="preserve">  </w:t>
      </w:r>
      <w:r w:rsidR="00B856F5" w:rsidRPr="00A72F0C">
        <w:t>I</w:t>
      </w:r>
      <w:r w:rsidRPr="00A72F0C">
        <w:t>ntroductions</w:t>
      </w:r>
      <w:r w:rsidR="00B856F5" w:rsidRPr="00A72F0C">
        <w:t xml:space="preserve"> of 10 kg</w:t>
      </w:r>
      <w:r w:rsidR="00D7450A" w:rsidRPr="00A72F0C">
        <w:t xml:space="preserve"> or less of an industrial chemical</w:t>
      </w:r>
      <w:bookmarkEnd w:id="8"/>
    </w:p>
    <w:p w14:paraId="222066D4" w14:textId="77777777" w:rsidR="00A01BA8" w:rsidRPr="00A72F0C" w:rsidRDefault="00A01BA8" w:rsidP="00A01BA8">
      <w:pPr>
        <w:pStyle w:val="subsection"/>
      </w:pPr>
      <w:r w:rsidRPr="00A72F0C">
        <w:tab/>
        <w:t>(1)</w:t>
      </w:r>
      <w:r w:rsidRPr="00A72F0C">
        <w:tab/>
        <w:t>This section applies if an introduction of an industrial chemical by a person</w:t>
      </w:r>
      <w:r w:rsidR="00F65A87" w:rsidRPr="00A72F0C">
        <w:t xml:space="preserve"> </w:t>
      </w:r>
      <w:r w:rsidRPr="00A72F0C">
        <w:t xml:space="preserve">is a reported introduction in accordance with </w:t>
      </w:r>
      <w:r w:rsidR="00D207ED" w:rsidRPr="00A72F0C">
        <w:t>subsection 2</w:t>
      </w:r>
      <w:r w:rsidRPr="00A72F0C">
        <w:t>7(6).</w:t>
      </w:r>
    </w:p>
    <w:p w14:paraId="50158597" w14:textId="77777777" w:rsidR="00D74590" w:rsidRPr="00A72F0C" w:rsidRDefault="00D74590" w:rsidP="00D74590">
      <w:pPr>
        <w:pStyle w:val="notetext"/>
      </w:pPr>
      <w:r w:rsidRPr="00A72F0C">
        <w:t>Note:</w:t>
      </w:r>
      <w:r w:rsidRPr="00A72F0C">
        <w:tab/>
        <w:t>Subsection 27(6) deals with introductions of an industrial chemical that do not exceed 10 kg in a registration year.</w:t>
      </w:r>
    </w:p>
    <w:p w14:paraId="64B2E2FF" w14:textId="77777777" w:rsidR="00A01BA8" w:rsidRPr="00A72F0C" w:rsidRDefault="00A01BA8" w:rsidP="00A01BA8">
      <w:pPr>
        <w:pStyle w:val="subsection"/>
      </w:pPr>
      <w:r w:rsidRPr="00A72F0C">
        <w:tab/>
        <w:t>(2)</w:t>
      </w:r>
      <w:r w:rsidRPr="00A72F0C">
        <w:tab/>
      </w:r>
      <w:r w:rsidR="00472047" w:rsidRPr="00A72F0C">
        <w:t xml:space="preserve">For the purposes of </w:t>
      </w:r>
      <w:r w:rsidR="00977881" w:rsidRPr="00A72F0C">
        <w:t>paragraph 1</w:t>
      </w:r>
      <w:r w:rsidR="00472047" w:rsidRPr="00A72F0C">
        <w:t>04(2)(b) of the Act, t</w:t>
      </w:r>
      <w:r w:rsidRPr="00A72F0C">
        <w:t>he following kinds of records are prescribed:</w:t>
      </w:r>
    </w:p>
    <w:p w14:paraId="3DBB351E" w14:textId="77777777" w:rsidR="00A01BA8" w:rsidRPr="00A72F0C" w:rsidRDefault="00A01BA8" w:rsidP="00A01BA8">
      <w:pPr>
        <w:pStyle w:val="paragraph"/>
      </w:pPr>
      <w:r w:rsidRPr="00A72F0C">
        <w:tab/>
        <w:t>(a)</w:t>
      </w:r>
      <w:r w:rsidRPr="00A72F0C">
        <w:tab/>
        <w:t>the names by which the industrial chemical is known to the person</w:t>
      </w:r>
      <w:r w:rsidR="00517660" w:rsidRPr="00A72F0C">
        <w:t xml:space="preserve"> </w:t>
      </w:r>
      <w:r w:rsidR="003B0AFB" w:rsidRPr="00A72F0C">
        <w:t>(which must include the name included in the pre</w:t>
      </w:r>
      <w:r w:rsidR="001B08A7" w:rsidRPr="00A72F0C">
        <w:noBreakHyphen/>
      </w:r>
      <w:r w:rsidR="003B0AFB" w:rsidRPr="00A72F0C">
        <w:t>introduction report for the industrial chemical)</w:t>
      </w:r>
      <w:r w:rsidRPr="00A72F0C">
        <w:t>;</w:t>
      </w:r>
    </w:p>
    <w:p w14:paraId="51F189A1" w14:textId="77777777" w:rsidR="00A01BA8" w:rsidRPr="00A72F0C" w:rsidRDefault="00A01BA8" w:rsidP="00A01BA8">
      <w:pPr>
        <w:pStyle w:val="paragraph"/>
      </w:pPr>
      <w:r w:rsidRPr="00A72F0C">
        <w:tab/>
        <w:t>(b)</w:t>
      </w:r>
      <w:r w:rsidRPr="00A72F0C">
        <w:tab/>
        <w:t>the names of any products containing the industrial chemical that are imported into Australia by the person;</w:t>
      </w:r>
    </w:p>
    <w:p w14:paraId="3A39B523" w14:textId="77777777" w:rsidR="00A01BA8" w:rsidRPr="00A72F0C" w:rsidRDefault="00A01BA8" w:rsidP="00A01BA8">
      <w:pPr>
        <w:pStyle w:val="paragraph"/>
      </w:pPr>
      <w:r w:rsidRPr="00A72F0C">
        <w:tab/>
        <w:t>(c)</w:t>
      </w:r>
      <w:r w:rsidRPr="00A72F0C">
        <w:tab/>
        <w:t>records to demonstrat</w:t>
      </w:r>
      <w:r w:rsidR="00D36A80" w:rsidRPr="00A72F0C">
        <w:t>e</w:t>
      </w:r>
      <w:r w:rsidRPr="00A72F0C">
        <w:t xml:space="preserve"> that the requirements of </w:t>
      </w:r>
      <w:r w:rsidR="00777DE4" w:rsidRPr="00A72F0C">
        <w:t>subsection</w:t>
      </w:r>
      <w:r w:rsidR="00A83222" w:rsidRPr="00A72F0C">
        <w:t> 2</w:t>
      </w:r>
      <w:r w:rsidRPr="00A72F0C">
        <w:t>7(6) are being met.</w:t>
      </w:r>
    </w:p>
    <w:p w14:paraId="52E6DCC6" w14:textId="77777777" w:rsidR="00801B85" w:rsidRPr="001B08A7" w:rsidRDefault="00801B85" w:rsidP="00801B85">
      <w:pPr>
        <w:pStyle w:val="notetext"/>
      </w:pPr>
      <w:r w:rsidRPr="00A72F0C">
        <w:t>Note:</w:t>
      </w:r>
      <w:r w:rsidRPr="00A72F0C">
        <w:tab/>
        <w:t xml:space="preserve">For the </w:t>
      </w:r>
      <w:r w:rsidR="0083268B" w:rsidRPr="00A72F0C">
        <w:t xml:space="preserve">names </w:t>
      </w:r>
      <w:r w:rsidRPr="00A72F0C">
        <w:t xml:space="preserve">that must be included in the </w:t>
      </w:r>
      <w:r w:rsidR="00756DD8" w:rsidRPr="00A72F0C">
        <w:t>pre</w:t>
      </w:r>
      <w:r w:rsidR="001B08A7" w:rsidRPr="00A72F0C">
        <w:noBreakHyphen/>
      </w:r>
      <w:r w:rsidR="00756DD8" w:rsidRPr="00A72F0C">
        <w:t>introduction report</w:t>
      </w:r>
      <w:r w:rsidRPr="00A72F0C">
        <w:t xml:space="preserve">, see </w:t>
      </w:r>
      <w:r w:rsidR="00495E72" w:rsidRPr="00A72F0C">
        <w:t>section 4</w:t>
      </w:r>
      <w:r w:rsidRPr="00A72F0C">
        <w:t>2A of this instrument.</w:t>
      </w:r>
    </w:p>
    <w:sectPr w:rsidR="00801B85" w:rsidRPr="001B08A7" w:rsidSect="00C47F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E75E3" w14:textId="77777777" w:rsidR="009E69C4" w:rsidRDefault="009E69C4" w:rsidP="0048364F">
      <w:pPr>
        <w:spacing w:line="240" w:lineRule="auto"/>
      </w:pPr>
      <w:r>
        <w:separator/>
      </w:r>
    </w:p>
  </w:endnote>
  <w:endnote w:type="continuationSeparator" w:id="0">
    <w:p w14:paraId="3A02646B" w14:textId="77777777" w:rsidR="009E69C4" w:rsidRDefault="009E69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092B" w14:textId="77777777" w:rsidR="009E69C4" w:rsidRPr="00C47FF5" w:rsidRDefault="00C47FF5" w:rsidP="00C47F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7FF5">
      <w:rPr>
        <w:i/>
        <w:sz w:val="18"/>
      </w:rPr>
      <w:t>OPC66128 -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D5B5" w14:textId="77777777" w:rsidR="009E69C4" w:rsidRDefault="009E69C4" w:rsidP="00E97334"/>
  <w:p w14:paraId="2AE08BE6" w14:textId="77777777" w:rsidR="009E69C4" w:rsidRPr="00C47FF5" w:rsidRDefault="00C47FF5" w:rsidP="00C47FF5">
    <w:pPr>
      <w:rPr>
        <w:rFonts w:cs="Times New Roman"/>
        <w:i/>
        <w:sz w:val="18"/>
      </w:rPr>
    </w:pPr>
    <w:r w:rsidRPr="00C47FF5">
      <w:rPr>
        <w:rFonts w:cs="Times New Roman"/>
        <w:i/>
        <w:sz w:val="18"/>
      </w:rPr>
      <w:t>OPC66128 -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4DCB" w14:textId="77777777" w:rsidR="009E69C4" w:rsidRPr="00C47FF5" w:rsidRDefault="00C47FF5" w:rsidP="00C47F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7FF5">
      <w:rPr>
        <w:i/>
        <w:sz w:val="18"/>
      </w:rPr>
      <w:t>OPC66128 -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B797" w14:textId="77777777" w:rsidR="009E69C4" w:rsidRPr="00E33C1C" w:rsidRDefault="009E69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69C4" w14:paraId="697B99C6" w14:textId="77777777" w:rsidTr="005805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6F64B" w14:textId="77777777" w:rsidR="009E69C4" w:rsidRDefault="009E69C4" w:rsidP="00A158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37E4D" w14:textId="1889FF41" w:rsidR="009E69C4" w:rsidRDefault="009E69C4" w:rsidP="00A158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3EF6">
            <w:rPr>
              <w:i/>
              <w:sz w:val="18"/>
            </w:rPr>
            <w:t>Industrial Chemicals (General) Amendment (Introductions of 10 kg or Less)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512EC1" w14:textId="77777777" w:rsidR="009E69C4" w:rsidRDefault="009E69C4" w:rsidP="00A15803">
          <w:pPr>
            <w:spacing w:line="0" w:lineRule="atLeast"/>
            <w:jc w:val="right"/>
            <w:rPr>
              <w:sz w:val="18"/>
            </w:rPr>
          </w:pPr>
        </w:p>
      </w:tc>
    </w:tr>
  </w:tbl>
  <w:p w14:paraId="45C71DEA" w14:textId="77777777" w:rsidR="009E69C4" w:rsidRPr="00C47FF5" w:rsidRDefault="00C47FF5" w:rsidP="00C47FF5">
    <w:pPr>
      <w:rPr>
        <w:rFonts w:cs="Times New Roman"/>
        <w:i/>
        <w:sz w:val="18"/>
      </w:rPr>
    </w:pPr>
    <w:r w:rsidRPr="00C47FF5">
      <w:rPr>
        <w:rFonts w:cs="Times New Roman"/>
        <w:i/>
        <w:sz w:val="18"/>
      </w:rPr>
      <w:t>OPC66128 -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61F6" w14:textId="77777777" w:rsidR="009E69C4" w:rsidRPr="00E33C1C" w:rsidRDefault="009E69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69C4" w14:paraId="086DC731" w14:textId="77777777" w:rsidTr="005805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DED1F8" w14:textId="77777777" w:rsidR="009E69C4" w:rsidRDefault="009E69C4" w:rsidP="00A158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9D905" w14:textId="2D4BEB85" w:rsidR="009E69C4" w:rsidRDefault="009E69C4" w:rsidP="00A158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3EF6">
            <w:rPr>
              <w:i/>
              <w:sz w:val="18"/>
            </w:rPr>
            <w:t>Industrial Chemicals (General) Amendment (Introductions of 10 kg or Less)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9777FC7" w14:textId="77777777" w:rsidR="009E69C4" w:rsidRDefault="009E69C4" w:rsidP="00A158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7F6ABB" w14:textId="77777777" w:rsidR="009E69C4" w:rsidRPr="00C47FF5" w:rsidRDefault="00C47FF5" w:rsidP="00C47FF5">
    <w:pPr>
      <w:rPr>
        <w:rFonts w:cs="Times New Roman"/>
        <w:i/>
        <w:sz w:val="18"/>
      </w:rPr>
    </w:pPr>
    <w:r w:rsidRPr="00C47FF5">
      <w:rPr>
        <w:rFonts w:cs="Times New Roman"/>
        <w:i/>
        <w:sz w:val="18"/>
      </w:rPr>
      <w:t>OPC66128 -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49AF" w14:textId="77777777" w:rsidR="009E69C4" w:rsidRPr="00E33C1C" w:rsidRDefault="009E69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69C4" w14:paraId="0EA20694" w14:textId="77777777" w:rsidTr="005805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D0B650" w14:textId="77777777" w:rsidR="009E69C4" w:rsidRDefault="009E69C4" w:rsidP="00A158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EED894" w14:textId="648510FC" w:rsidR="009E69C4" w:rsidRDefault="009E69C4" w:rsidP="00A158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3EF6">
            <w:rPr>
              <w:i/>
              <w:sz w:val="18"/>
            </w:rPr>
            <w:t>Industrial Chemicals (General) Amendment (Introductions of 10 kg or Less)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F7847A" w14:textId="77777777" w:rsidR="009E69C4" w:rsidRDefault="009E69C4" w:rsidP="00A15803">
          <w:pPr>
            <w:spacing w:line="0" w:lineRule="atLeast"/>
            <w:jc w:val="right"/>
            <w:rPr>
              <w:sz w:val="18"/>
            </w:rPr>
          </w:pPr>
        </w:p>
      </w:tc>
    </w:tr>
  </w:tbl>
  <w:p w14:paraId="78E30F77" w14:textId="77777777" w:rsidR="009E69C4" w:rsidRPr="00C47FF5" w:rsidRDefault="00C47FF5" w:rsidP="00C47FF5">
    <w:pPr>
      <w:rPr>
        <w:rFonts w:cs="Times New Roman"/>
        <w:i/>
        <w:sz w:val="18"/>
      </w:rPr>
    </w:pPr>
    <w:r w:rsidRPr="00C47FF5">
      <w:rPr>
        <w:rFonts w:cs="Times New Roman"/>
        <w:i/>
        <w:sz w:val="18"/>
      </w:rPr>
      <w:t>OPC66128 -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1884D" w14:textId="77777777" w:rsidR="009E69C4" w:rsidRPr="00E33C1C" w:rsidRDefault="009E69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69C4" w14:paraId="4176FD22" w14:textId="77777777" w:rsidTr="00A158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6C84B" w14:textId="77777777" w:rsidR="009E69C4" w:rsidRDefault="009E69C4" w:rsidP="00A158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BEA251" w14:textId="1CE794AB" w:rsidR="009E69C4" w:rsidRDefault="009E69C4" w:rsidP="00A158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3EF6">
            <w:rPr>
              <w:i/>
              <w:sz w:val="18"/>
            </w:rPr>
            <w:t>Industrial Chemicals (General) Amendment (Introductions of 10 kg or Less)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65B252" w14:textId="77777777" w:rsidR="009E69C4" w:rsidRDefault="009E69C4" w:rsidP="00A158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D9D93F" w14:textId="77777777" w:rsidR="009E69C4" w:rsidRPr="00C47FF5" w:rsidRDefault="00C47FF5" w:rsidP="00C47FF5">
    <w:pPr>
      <w:rPr>
        <w:rFonts w:cs="Times New Roman"/>
        <w:i/>
        <w:sz w:val="18"/>
      </w:rPr>
    </w:pPr>
    <w:r w:rsidRPr="00C47FF5">
      <w:rPr>
        <w:rFonts w:cs="Times New Roman"/>
        <w:i/>
        <w:sz w:val="18"/>
      </w:rPr>
      <w:t>OPC66128 -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B191C" w14:textId="77777777" w:rsidR="009E69C4" w:rsidRPr="00E33C1C" w:rsidRDefault="009E69C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69C4" w14:paraId="7D989F7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F11CD" w14:textId="77777777" w:rsidR="009E69C4" w:rsidRDefault="009E69C4" w:rsidP="00A158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8ABC03" w14:textId="41253B79" w:rsidR="009E69C4" w:rsidRDefault="009E69C4" w:rsidP="00A158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3EF6">
            <w:rPr>
              <w:i/>
              <w:sz w:val="18"/>
            </w:rPr>
            <w:t>Industrial Chemicals (General) Amendment (Introductions of 10 kg or Less)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5BB76C" w14:textId="77777777" w:rsidR="009E69C4" w:rsidRDefault="009E69C4" w:rsidP="00A158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2BAF50" w14:textId="77777777" w:rsidR="009E69C4" w:rsidRPr="00C47FF5" w:rsidRDefault="00C47FF5" w:rsidP="00C47FF5">
    <w:pPr>
      <w:rPr>
        <w:rFonts w:cs="Times New Roman"/>
        <w:i/>
        <w:sz w:val="18"/>
      </w:rPr>
    </w:pPr>
    <w:r w:rsidRPr="00C47FF5">
      <w:rPr>
        <w:rFonts w:cs="Times New Roman"/>
        <w:i/>
        <w:sz w:val="18"/>
      </w:rPr>
      <w:t>OPC66128 -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504FD" w14:textId="77777777" w:rsidR="009E69C4" w:rsidRDefault="009E69C4" w:rsidP="0048364F">
      <w:pPr>
        <w:spacing w:line="240" w:lineRule="auto"/>
      </w:pPr>
      <w:r>
        <w:separator/>
      </w:r>
    </w:p>
  </w:footnote>
  <w:footnote w:type="continuationSeparator" w:id="0">
    <w:p w14:paraId="1421CD66" w14:textId="77777777" w:rsidR="009E69C4" w:rsidRDefault="009E69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FB39" w14:textId="77777777" w:rsidR="009E69C4" w:rsidRPr="005F1388" w:rsidRDefault="009E69C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54A4" w14:textId="77777777" w:rsidR="009E69C4" w:rsidRPr="005F1388" w:rsidRDefault="009E69C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226" w14:textId="77777777" w:rsidR="009E69C4" w:rsidRPr="005F1388" w:rsidRDefault="009E69C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89A0" w14:textId="77777777" w:rsidR="009E69C4" w:rsidRPr="00ED79B6" w:rsidRDefault="009E69C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251FE" w14:textId="77777777" w:rsidR="009E69C4" w:rsidRPr="00ED79B6" w:rsidRDefault="009E69C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A1D9" w14:textId="77777777" w:rsidR="009E69C4" w:rsidRPr="00ED79B6" w:rsidRDefault="009E69C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654A" w14:textId="4504DF99" w:rsidR="009E69C4" w:rsidRPr="00A961C4" w:rsidRDefault="009E69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24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242C">
      <w:rPr>
        <w:noProof/>
        <w:sz w:val="20"/>
      </w:rPr>
      <w:t>Amendments</w:t>
    </w:r>
    <w:r>
      <w:rPr>
        <w:sz w:val="20"/>
      </w:rPr>
      <w:fldChar w:fldCharType="end"/>
    </w:r>
  </w:p>
  <w:p w14:paraId="7836A265" w14:textId="2C421311" w:rsidR="009E69C4" w:rsidRPr="00A961C4" w:rsidRDefault="009E69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300E6B7" w14:textId="77777777" w:rsidR="009E69C4" w:rsidRPr="00A961C4" w:rsidRDefault="009E69C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9DE8" w14:textId="4E24D4EE" w:rsidR="009E69C4" w:rsidRPr="00A961C4" w:rsidRDefault="009E69C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8DC1F2" w14:textId="7E903483" w:rsidR="009E69C4" w:rsidRPr="00A961C4" w:rsidRDefault="009E69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A5633B6" w14:textId="77777777" w:rsidR="009E69C4" w:rsidRPr="00A961C4" w:rsidRDefault="009E69C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1231" w14:textId="77777777" w:rsidR="009E69C4" w:rsidRPr="00A961C4" w:rsidRDefault="009E69C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9994757"/>
    <w:multiLevelType w:val="hybridMultilevel"/>
    <w:tmpl w:val="06AE9B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851B2"/>
    <w:multiLevelType w:val="hybridMultilevel"/>
    <w:tmpl w:val="A2CA9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CD"/>
    <w:rsid w:val="00000263"/>
    <w:rsid w:val="0000046F"/>
    <w:rsid w:val="000010CD"/>
    <w:rsid w:val="00001317"/>
    <w:rsid w:val="000113BC"/>
    <w:rsid w:val="000136AF"/>
    <w:rsid w:val="000163A1"/>
    <w:rsid w:val="00036658"/>
    <w:rsid w:val="00036E24"/>
    <w:rsid w:val="0004044E"/>
    <w:rsid w:val="00046EE4"/>
    <w:rsid w:val="00046F47"/>
    <w:rsid w:val="0005120E"/>
    <w:rsid w:val="00054577"/>
    <w:rsid w:val="000614BF"/>
    <w:rsid w:val="0007169C"/>
    <w:rsid w:val="00077593"/>
    <w:rsid w:val="00080301"/>
    <w:rsid w:val="00083F48"/>
    <w:rsid w:val="000A4DA2"/>
    <w:rsid w:val="000A6CB1"/>
    <w:rsid w:val="000A7DF9"/>
    <w:rsid w:val="000B539C"/>
    <w:rsid w:val="000C45A7"/>
    <w:rsid w:val="000D05EF"/>
    <w:rsid w:val="000D5485"/>
    <w:rsid w:val="000E1F42"/>
    <w:rsid w:val="000E3043"/>
    <w:rsid w:val="000E6BAB"/>
    <w:rsid w:val="000F21C1"/>
    <w:rsid w:val="000F48FE"/>
    <w:rsid w:val="00105D72"/>
    <w:rsid w:val="0010745C"/>
    <w:rsid w:val="00117277"/>
    <w:rsid w:val="001173F6"/>
    <w:rsid w:val="001221FA"/>
    <w:rsid w:val="00155873"/>
    <w:rsid w:val="001603E4"/>
    <w:rsid w:val="00160BD7"/>
    <w:rsid w:val="001617F5"/>
    <w:rsid w:val="00163FEC"/>
    <w:rsid w:val="001643C9"/>
    <w:rsid w:val="00165568"/>
    <w:rsid w:val="00166082"/>
    <w:rsid w:val="00166C2F"/>
    <w:rsid w:val="0016782C"/>
    <w:rsid w:val="001716C9"/>
    <w:rsid w:val="00184261"/>
    <w:rsid w:val="00185B26"/>
    <w:rsid w:val="00190BA1"/>
    <w:rsid w:val="00190DF5"/>
    <w:rsid w:val="00193461"/>
    <w:rsid w:val="00193630"/>
    <w:rsid w:val="001939E1"/>
    <w:rsid w:val="00195382"/>
    <w:rsid w:val="001A1368"/>
    <w:rsid w:val="001A3B9F"/>
    <w:rsid w:val="001A65C0"/>
    <w:rsid w:val="001A68D5"/>
    <w:rsid w:val="001B08A7"/>
    <w:rsid w:val="001B6456"/>
    <w:rsid w:val="001B7A5D"/>
    <w:rsid w:val="001C68B0"/>
    <w:rsid w:val="001C69C4"/>
    <w:rsid w:val="001E0A8D"/>
    <w:rsid w:val="001E3590"/>
    <w:rsid w:val="001E7407"/>
    <w:rsid w:val="002013D0"/>
    <w:rsid w:val="00201430"/>
    <w:rsid w:val="00201D27"/>
    <w:rsid w:val="00201F87"/>
    <w:rsid w:val="0020300C"/>
    <w:rsid w:val="00220094"/>
    <w:rsid w:val="00220A0C"/>
    <w:rsid w:val="00223E4A"/>
    <w:rsid w:val="002302EA"/>
    <w:rsid w:val="00240749"/>
    <w:rsid w:val="002468D7"/>
    <w:rsid w:val="002549F9"/>
    <w:rsid w:val="002617FA"/>
    <w:rsid w:val="00263886"/>
    <w:rsid w:val="00275E93"/>
    <w:rsid w:val="00285CDD"/>
    <w:rsid w:val="00291167"/>
    <w:rsid w:val="0029330F"/>
    <w:rsid w:val="00297ECB"/>
    <w:rsid w:val="002A2C91"/>
    <w:rsid w:val="002A7467"/>
    <w:rsid w:val="002C152A"/>
    <w:rsid w:val="002C59E7"/>
    <w:rsid w:val="002C6F7E"/>
    <w:rsid w:val="002D043A"/>
    <w:rsid w:val="002E41BE"/>
    <w:rsid w:val="002E7CAB"/>
    <w:rsid w:val="00301D97"/>
    <w:rsid w:val="00305C56"/>
    <w:rsid w:val="0031713F"/>
    <w:rsid w:val="00317F22"/>
    <w:rsid w:val="0032040A"/>
    <w:rsid w:val="00321913"/>
    <w:rsid w:val="00324EE6"/>
    <w:rsid w:val="003316A6"/>
    <w:rsid w:val="003316DC"/>
    <w:rsid w:val="00332821"/>
    <w:rsid w:val="00332E0D"/>
    <w:rsid w:val="0033622F"/>
    <w:rsid w:val="003415D3"/>
    <w:rsid w:val="00346335"/>
    <w:rsid w:val="0035064B"/>
    <w:rsid w:val="00352B0F"/>
    <w:rsid w:val="003561B0"/>
    <w:rsid w:val="003619F0"/>
    <w:rsid w:val="00367960"/>
    <w:rsid w:val="0038221C"/>
    <w:rsid w:val="00386BAA"/>
    <w:rsid w:val="00392C95"/>
    <w:rsid w:val="003A15AC"/>
    <w:rsid w:val="003A56EB"/>
    <w:rsid w:val="003A7F46"/>
    <w:rsid w:val="003B0627"/>
    <w:rsid w:val="003B0AFB"/>
    <w:rsid w:val="003C5F2B"/>
    <w:rsid w:val="003D0BFE"/>
    <w:rsid w:val="003D5700"/>
    <w:rsid w:val="003D64D9"/>
    <w:rsid w:val="003F0F5A"/>
    <w:rsid w:val="003F683A"/>
    <w:rsid w:val="00400A30"/>
    <w:rsid w:val="004022CA"/>
    <w:rsid w:val="004116CD"/>
    <w:rsid w:val="00414ADE"/>
    <w:rsid w:val="004164E2"/>
    <w:rsid w:val="00424CA9"/>
    <w:rsid w:val="004257BB"/>
    <w:rsid w:val="004261D9"/>
    <w:rsid w:val="004301DC"/>
    <w:rsid w:val="00433755"/>
    <w:rsid w:val="0044291A"/>
    <w:rsid w:val="00450529"/>
    <w:rsid w:val="0045795D"/>
    <w:rsid w:val="00460499"/>
    <w:rsid w:val="00472047"/>
    <w:rsid w:val="00474835"/>
    <w:rsid w:val="0047600E"/>
    <w:rsid w:val="00476107"/>
    <w:rsid w:val="004819C7"/>
    <w:rsid w:val="0048364F"/>
    <w:rsid w:val="00484A33"/>
    <w:rsid w:val="00487F93"/>
    <w:rsid w:val="00490F2E"/>
    <w:rsid w:val="00495E72"/>
    <w:rsid w:val="00496DB3"/>
    <w:rsid w:val="00496F97"/>
    <w:rsid w:val="004A53EA"/>
    <w:rsid w:val="004D2422"/>
    <w:rsid w:val="004E6D43"/>
    <w:rsid w:val="004F1FAC"/>
    <w:rsid w:val="004F676E"/>
    <w:rsid w:val="00516B8D"/>
    <w:rsid w:val="00517660"/>
    <w:rsid w:val="0052686F"/>
    <w:rsid w:val="0052756C"/>
    <w:rsid w:val="00530230"/>
    <w:rsid w:val="00530CC9"/>
    <w:rsid w:val="00537FBC"/>
    <w:rsid w:val="00541D73"/>
    <w:rsid w:val="00542AB6"/>
    <w:rsid w:val="00543469"/>
    <w:rsid w:val="005452CC"/>
    <w:rsid w:val="00546FA3"/>
    <w:rsid w:val="00554243"/>
    <w:rsid w:val="00557C7A"/>
    <w:rsid w:val="00562A58"/>
    <w:rsid w:val="005644A9"/>
    <w:rsid w:val="0057400A"/>
    <w:rsid w:val="005805BA"/>
    <w:rsid w:val="00581211"/>
    <w:rsid w:val="0058390C"/>
    <w:rsid w:val="00584811"/>
    <w:rsid w:val="0058762C"/>
    <w:rsid w:val="00593AA6"/>
    <w:rsid w:val="00594161"/>
    <w:rsid w:val="00594512"/>
    <w:rsid w:val="00594749"/>
    <w:rsid w:val="00595623"/>
    <w:rsid w:val="005A1934"/>
    <w:rsid w:val="005A482B"/>
    <w:rsid w:val="005B4067"/>
    <w:rsid w:val="005B43CA"/>
    <w:rsid w:val="005C36E0"/>
    <w:rsid w:val="005C3F41"/>
    <w:rsid w:val="005D168D"/>
    <w:rsid w:val="005D5EA1"/>
    <w:rsid w:val="005E61D3"/>
    <w:rsid w:val="005F4840"/>
    <w:rsid w:val="005F7484"/>
    <w:rsid w:val="005F7738"/>
    <w:rsid w:val="00600219"/>
    <w:rsid w:val="006115C1"/>
    <w:rsid w:val="0061242C"/>
    <w:rsid w:val="00613EAD"/>
    <w:rsid w:val="006158AC"/>
    <w:rsid w:val="0062046C"/>
    <w:rsid w:val="00640402"/>
    <w:rsid w:val="00640F78"/>
    <w:rsid w:val="00640F95"/>
    <w:rsid w:val="00646E7B"/>
    <w:rsid w:val="00647E16"/>
    <w:rsid w:val="006543C1"/>
    <w:rsid w:val="00655D6A"/>
    <w:rsid w:val="00656DE9"/>
    <w:rsid w:val="00675F32"/>
    <w:rsid w:val="00677CC2"/>
    <w:rsid w:val="006834DB"/>
    <w:rsid w:val="00685F42"/>
    <w:rsid w:val="006866A1"/>
    <w:rsid w:val="006901C5"/>
    <w:rsid w:val="0069207B"/>
    <w:rsid w:val="006A4309"/>
    <w:rsid w:val="006B0E55"/>
    <w:rsid w:val="006B2AA3"/>
    <w:rsid w:val="006B37EC"/>
    <w:rsid w:val="006B6B3F"/>
    <w:rsid w:val="006B7006"/>
    <w:rsid w:val="006C0632"/>
    <w:rsid w:val="006C063B"/>
    <w:rsid w:val="006C34C1"/>
    <w:rsid w:val="006C362E"/>
    <w:rsid w:val="006C3A3F"/>
    <w:rsid w:val="006C74A0"/>
    <w:rsid w:val="006C7F8C"/>
    <w:rsid w:val="006D7AB9"/>
    <w:rsid w:val="006F280A"/>
    <w:rsid w:val="006F7ADE"/>
    <w:rsid w:val="00700B2C"/>
    <w:rsid w:val="00713084"/>
    <w:rsid w:val="00720FC2"/>
    <w:rsid w:val="00731E00"/>
    <w:rsid w:val="00732E9D"/>
    <w:rsid w:val="0073491A"/>
    <w:rsid w:val="00742A9B"/>
    <w:rsid w:val="007440B7"/>
    <w:rsid w:val="007445FF"/>
    <w:rsid w:val="00747993"/>
    <w:rsid w:val="00750884"/>
    <w:rsid w:val="0075127E"/>
    <w:rsid w:val="00756DD8"/>
    <w:rsid w:val="007634AD"/>
    <w:rsid w:val="007715C9"/>
    <w:rsid w:val="00774EDD"/>
    <w:rsid w:val="007757EC"/>
    <w:rsid w:val="00777DE4"/>
    <w:rsid w:val="007A115D"/>
    <w:rsid w:val="007A35E6"/>
    <w:rsid w:val="007A6863"/>
    <w:rsid w:val="007A69B7"/>
    <w:rsid w:val="007D2F24"/>
    <w:rsid w:val="007D45C1"/>
    <w:rsid w:val="007E7CDB"/>
    <w:rsid w:val="007E7D4A"/>
    <w:rsid w:val="007F43D9"/>
    <w:rsid w:val="007F48ED"/>
    <w:rsid w:val="007F77B1"/>
    <w:rsid w:val="007F7947"/>
    <w:rsid w:val="007F7A9B"/>
    <w:rsid w:val="00801B85"/>
    <w:rsid w:val="00812F45"/>
    <w:rsid w:val="008211BC"/>
    <w:rsid w:val="008215EE"/>
    <w:rsid w:val="00823B55"/>
    <w:rsid w:val="008322E1"/>
    <w:rsid w:val="0083268B"/>
    <w:rsid w:val="00840146"/>
    <w:rsid w:val="0084172C"/>
    <w:rsid w:val="00856A31"/>
    <w:rsid w:val="008754D0"/>
    <w:rsid w:val="00877D48"/>
    <w:rsid w:val="00880091"/>
    <w:rsid w:val="008816F0"/>
    <w:rsid w:val="0088345B"/>
    <w:rsid w:val="008913AB"/>
    <w:rsid w:val="008A16A5"/>
    <w:rsid w:val="008B5D42"/>
    <w:rsid w:val="008C2681"/>
    <w:rsid w:val="008C2B5D"/>
    <w:rsid w:val="008C6A75"/>
    <w:rsid w:val="008D0EE0"/>
    <w:rsid w:val="008D5B99"/>
    <w:rsid w:val="008D7A27"/>
    <w:rsid w:val="008E4702"/>
    <w:rsid w:val="008E47E1"/>
    <w:rsid w:val="008E69AA"/>
    <w:rsid w:val="008F4F1C"/>
    <w:rsid w:val="00916BE7"/>
    <w:rsid w:val="00917F4A"/>
    <w:rsid w:val="00922764"/>
    <w:rsid w:val="00923F2A"/>
    <w:rsid w:val="00927F13"/>
    <w:rsid w:val="00932377"/>
    <w:rsid w:val="009408EA"/>
    <w:rsid w:val="00943102"/>
    <w:rsid w:val="0094523D"/>
    <w:rsid w:val="00947B0C"/>
    <w:rsid w:val="009559E6"/>
    <w:rsid w:val="009768EC"/>
    <w:rsid w:val="00976A63"/>
    <w:rsid w:val="00977881"/>
    <w:rsid w:val="00983419"/>
    <w:rsid w:val="00994821"/>
    <w:rsid w:val="009C3431"/>
    <w:rsid w:val="009C45AD"/>
    <w:rsid w:val="009C5989"/>
    <w:rsid w:val="009C754D"/>
    <w:rsid w:val="009D08DA"/>
    <w:rsid w:val="009D0994"/>
    <w:rsid w:val="009D3065"/>
    <w:rsid w:val="009E69C4"/>
    <w:rsid w:val="009F726F"/>
    <w:rsid w:val="00A01BA8"/>
    <w:rsid w:val="00A06860"/>
    <w:rsid w:val="00A10D5C"/>
    <w:rsid w:val="00A136F5"/>
    <w:rsid w:val="00A15803"/>
    <w:rsid w:val="00A231E2"/>
    <w:rsid w:val="00A2327A"/>
    <w:rsid w:val="00A2550D"/>
    <w:rsid w:val="00A275C5"/>
    <w:rsid w:val="00A31D91"/>
    <w:rsid w:val="00A4169B"/>
    <w:rsid w:val="00A445F2"/>
    <w:rsid w:val="00A44F70"/>
    <w:rsid w:val="00A50D55"/>
    <w:rsid w:val="00A5165B"/>
    <w:rsid w:val="00A52FDA"/>
    <w:rsid w:val="00A5432A"/>
    <w:rsid w:val="00A64912"/>
    <w:rsid w:val="00A70A74"/>
    <w:rsid w:val="00A72F0C"/>
    <w:rsid w:val="00A83222"/>
    <w:rsid w:val="00A90EA8"/>
    <w:rsid w:val="00AA0343"/>
    <w:rsid w:val="00AA084B"/>
    <w:rsid w:val="00AA2A5C"/>
    <w:rsid w:val="00AB78E9"/>
    <w:rsid w:val="00AD3467"/>
    <w:rsid w:val="00AD5641"/>
    <w:rsid w:val="00AD7252"/>
    <w:rsid w:val="00AE0F9B"/>
    <w:rsid w:val="00AF47D2"/>
    <w:rsid w:val="00AF55FF"/>
    <w:rsid w:val="00AF64EA"/>
    <w:rsid w:val="00B032D8"/>
    <w:rsid w:val="00B04128"/>
    <w:rsid w:val="00B33B3C"/>
    <w:rsid w:val="00B40D74"/>
    <w:rsid w:val="00B45168"/>
    <w:rsid w:val="00B52663"/>
    <w:rsid w:val="00B56DCB"/>
    <w:rsid w:val="00B770D2"/>
    <w:rsid w:val="00B856F5"/>
    <w:rsid w:val="00B872A5"/>
    <w:rsid w:val="00B92524"/>
    <w:rsid w:val="00B94F68"/>
    <w:rsid w:val="00B95854"/>
    <w:rsid w:val="00BA47A3"/>
    <w:rsid w:val="00BA5026"/>
    <w:rsid w:val="00BA7AB7"/>
    <w:rsid w:val="00BB310B"/>
    <w:rsid w:val="00BB6E79"/>
    <w:rsid w:val="00BE1A7F"/>
    <w:rsid w:val="00BE3B31"/>
    <w:rsid w:val="00BE719A"/>
    <w:rsid w:val="00BE720A"/>
    <w:rsid w:val="00BF1105"/>
    <w:rsid w:val="00BF6650"/>
    <w:rsid w:val="00C010C1"/>
    <w:rsid w:val="00C05FD6"/>
    <w:rsid w:val="00C067E5"/>
    <w:rsid w:val="00C164CA"/>
    <w:rsid w:val="00C4201E"/>
    <w:rsid w:val="00C42BF8"/>
    <w:rsid w:val="00C43EF6"/>
    <w:rsid w:val="00C460AE"/>
    <w:rsid w:val="00C46E2E"/>
    <w:rsid w:val="00C47FF5"/>
    <w:rsid w:val="00C50043"/>
    <w:rsid w:val="00C50A0F"/>
    <w:rsid w:val="00C54DC4"/>
    <w:rsid w:val="00C60001"/>
    <w:rsid w:val="00C66D37"/>
    <w:rsid w:val="00C7573B"/>
    <w:rsid w:val="00C76CF3"/>
    <w:rsid w:val="00C76E33"/>
    <w:rsid w:val="00C776DF"/>
    <w:rsid w:val="00C939D4"/>
    <w:rsid w:val="00CA55F7"/>
    <w:rsid w:val="00CA7844"/>
    <w:rsid w:val="00CB58EF"/>
    <w:rsid w:val="00CC0A89"/>
    <w:rsid w:val="00CD3A5E"/>
    <w:rsid w:val="00CE20B7"/>
    <w:rsid w:val="00CE7D64"/>
    <w:rsid w:val="00CF0BB2"/>
    <w:rsid w:val="00CF238C"/>
    <w:rsid w:val="00CF6812"/>
    <w:rsid w:val="00D13441"/>
    <w:rsid w:val="00D20665"/>
    <w:rsid w:val="00D207ED"/>
    <w:rsid w:val="00D243A3"/>
    <w:rsid w:val="00D31A54"/>
    <w:rsid w:val="00D3200B"/>
    <w:rsid w:val="00D33440"/>
    <w:rsid w:val="00D35AC2"/>
    <w:rsid w:val="00D36953"/>
    <w:rsid w:val="00D36A80"/>
    <w:rsid w:val="00D370CB"/>
    <w:rsid w:val="00D4077E"/>
    <w:rsid w:val="00D52EFE"/>
    <w:rsid w:val="00D56A0D"/>
    <w:rsid w:val="00D5767F"/>
    <w:rsid w:val="00D63EF6"/>
    <w:rsid w:val="00D66518"/>
    <w:rsid w:val="00D70DFB"/>
    <w:rsid w:val="00D71EEA"/>
    <w:rsid w:val="00D735CD"/>
    <w:rsid w:val="00D7450A"/>
    <w:rsid w:val="00D74590"/>
    <w:rsid w:val="00D766DF"/>
    <w:rsid w:val="00D835F5"/>
    <w:rsid w:val="00D83E1D"/>
    <w:rsid w:val="00D92CEC"/>
    <w:rsid w:val="00D95891"/>
    <w:rsid w:val="00DA508F"/>
    <w:rsid w:val="00DB5CB4"/>
    <w:rsid w:val="00DC0822"/>
    <w:rsid w:val="00DC2A0D"/>
    <w:rsid w:val="00DE149E"/>
    <w:rsid w:val="00DE49FA"/>
    <w:rsid w:val="00DF700A"/>
    <w:rsid w:val="00E04BFF"/>
    <w:rsid w:val="00E05704"/>
    <w:rsid w:val="00E12F1A"/>
    <w:rsid w:val="00E15561"/>
    <w:rsid w:val="00E21CFB"/>
    <w:rsid w:val="00E22935"/>
    <w:rsid w:val="00E24905"/>
    <w:rsid w:val="00E2689E"/>
    <w:rsid w:val="00E34DBF"/>
    <w:rsid w:val="00E35814"/>
    <w:rsid w:val="00E35B7F"/>
    <w:rsid w:val="00E36714"/>
    <w:rsid w:val="00E54292"/>
    <w:rsid w:val="00E60191"/>
    <w:rsid w:val="00E63558"/>
    <w:rsid w:val="00E74DC7"/>
    <w:rsid w:val="00E87699"/>
    <w:rsid w:val="00E90799"/>
    <w:rsid w:val="00E92E27"/>
    <w:rsid w:val="00E9586B"/>
    <w:rsid w:val="00E97334"/>
    <w:rsid w:val="00EA0D36"/>
    <w:rsid w:val="00EA5534"/>
    <w:rsid w:val="00EA658B"/>
    <w:rsid w:val="00EC2B45"/>
    <w:rsid w:val="00EC7193"/>
    <w:rsid w:val="00ED4928"/>
    <w:rsid w:val="00EE06E9"/>
    <w:rsid w:val="00EE3749"/>
    <w:rsid w:val="00EE6190"/>
    <w:rsid w:val="00EF2E3A"/>
    <w:rsid w:val="00EF401F"/>
    <w:rsid w:val="00EF6402"/>
    <w:rsid w:val="00F00AA9"/>
    <w:rsid w:val="00F025DF"/>
    <w:rsid w:val="00F047E2"/>
    <w:rsid w:val="00F04D57"/>
    <w:rsid w:val="00F078DC"/>
    <w:rsid w:val="00F13E86"/>
    <w:rsid w:val="00F2504E"/>
    <w:rsid w:val="00F32FCB"/>
    <w:rsid w:val="00F3429F"/>
    <w:rsid w:val="00F65A87"/>
    <w:rsid w:val="00F6709F"/>
    <w:rsid w:val="00F677A9"/>
    <w:rsid w:val="00F723BD"/>
    <w:rsid w:val="00F732EA"/>
    <w:rsid w:val="00F76716"/>
    <w:rsid w:val="00F84CF5"/>
    <w:rsid w:val="00F8612E"/>
    <w:rsid w:val="00F878F8"/>
    <w:rsid w:val="00FA420B"/>
    <w:rsid w:val="00FD7EAA"/>
    <w:rsid w:val="00FE0781"/>
    <w:rsid w:val="00FE1B88"/>
    <w:rsid w:val="00FF39D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EC55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B08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8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8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8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08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08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8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8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8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08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08A7"/>
  </w:style>
  <w:style w:type="paragraph" w:customStyle="1" w:styleId="OPCParaBase">
    <w:name w:val="OPCParaBase"/>
    <w:qFormat/>
    <w:rsid w:val="001B08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08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08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08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08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08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08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08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08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08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08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08A7"/>
  </w:style>
  <w:style w:type="paragraph" w:customStyle="1" w:styleId="Blocks">
    <w:name w:val="Blocks"/>
    <w:aliases w:val="bb"/>
    <w:basedOn w:val="OPCParaBase"/>
    <w:qFormat/>
    <w:rsid w:val="001B08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0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08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08A7"/>
    <w:rPr>
      <w:i/>
    </w:rPr>
  </w:style>
  <w:style w:type="paragraph" w:customStyle="1" w:styleId="BoxList">
    <w:name w:val="BoxList"/>
    <w:aliases w:val="bl"/>
    <w:basedOn w:val="BoxText"/>
    <w:qFormat/>
    <w:rsid w:val="001B08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08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08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08A7"/>
    <w:pPr>
      <w:ind w:left="1985" w:hanging="851"/>
    </w:pPr>
  </w:style>
  <w:style w:type="character" w:customStyle="1" w:styleId="CharAmPartNo">
    <w:name w:val="CharAmPartNo"/>
    <w:basedOn w:val="OPCCharBase"/>
    <w:qFormat/>
    <w:rsid w:val="001B08A7"/>
  </w:style>
  <w:style w:type="character" w:customStyle="1" w:styleId="CharAmPartText">
    <w:name w:val="CharAmPartText"/>
    <w:basedOn w:val="OPCCharBase"/>
    <w:qFormat/>
    <w:rsid w:val="001B08A7"/>
  </w:style>
  <w:style w:type="character" w:customStyle="1" w:styleId="CharAmSchNo">
    <w:name w:val="CharAmSchNo"/>
    <w:basedOn w:val="OPCCharBase"/>
    <w:qFormat/>
    <w:rsid w:val="001B08A7"/>
  </w:style>
  <w:style w:type="character" w:customStyle="1" w:styleId="CharAmSchText">
    <w:name w:val="CharAmSchText"/>
    <w:basedOn w:val="OPCCharBase"/>
    <w:qFormat/>
    <w:rsid w:val="001B08A7"/>
  </w:style>
  <w:style w:type="character" w:customStyle="1" w:styleId="CharBoldItalic">
    <w:name w:val="CharBoldItalic"/>
    <w:basedOn w:val="OPCCharBase"/>
    <w:uiPriority w:val="1"/>
    <w:qFormat/>
    <w:rsid w:val="001B08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08A7"/>
  </w:style>
  <w:style w:type="character" w:customStyle="1" w:styleId="CharChapText">
    <w:name w:val="CharChapText"/>
    <w:basedOn w:val="OPCCharBase"/>
    <w:uiPriority w:val="1"/>
    <w:qFormat/>
    <w:rsid w:val="001B08A7"/>
  </w:style>
  <w:style w:type="character" w:customStyle="1" w:styleId="CharDivNo">
    <w:name w:val="CharDivNo"/>
    <w:basedOn w:val="OPCCharBase"/>
    <w:uiPriority w:val="1"/>
    <w:qFormat/>
    <w:rsid w:val="001B08A7"/>
  </w:style>
  <w:style w:type="character" w:customStyle="1" w:styleId="CharDivText">
    <w:name w:val="CharDivText"/>
    <w:basedOn w:val="OPCCharBase"/>
    <w:uiPriority w:val="1"/>
    <w:qFormat/>
    <w:rsid w:val="001B08A7"/>
  </w:style>
  <w:style w:type="character" w:customStyle="1" w:styleId="CharItalic">
    <w:name w:val="CharItalic"/>
    <w:basedOn w:val="OPCCharBase"/>
    <w:uiPriority w:val="1"/>
    <w:qFormat/>
    <w:rsid w:val="001B08A7"/>
    <w:rPr>
      <w:i/>
    </w:rPr>
  </w:style>
  <w:style w:type="character" w:customStyle="1" w:styleId="CharPartNo">
    <w:name w:val="CharPartNo"/>
    <w:basedOn w:val="OPCCharBase"/>
    <w:uiPriority w:val="1"/>
    <w:qFormat/>
    <w:rsid w:val="001B08A7"/>
  </w:style>
  <w:style w:type="character" w:customStyle="1" w:styleId="CharPartText">
    <w:name w:val="CharPartText"/>
    <w:basedOn w:val="OPCCharBase"/>
    <w:uiPriority w:val="1"/>
    <w:qFormat/>
    <w:rsid w:val="001B08A7"/>
  </w:style>
  <w:style w:type="character" w:customStyle="1" w:styleId="CharSectno">
    <w:name w:val="CharSectno"/>
    <w:basedOn w:val="OPCCharBase"/>
    <w:qFormat/>
    <w:rsid w:val="001B08A7"/>
  </w:style>
  <w:style w:type="character" w:customStyle="1" w:styleId="CharSubdNo">
    <w:name w:val="CharSubdNo"/>
    <w:basedOn w:val="OPCCharBase"/>
    <w:uiPriority w:val="1"/>
    <w:qFormat/>
    <w:rsid w:val="001B08A7"/>
  </w:style>
  <w:style w:type="character" w:customStyle="1" w:styleId="CharSubdText">
    <w:name w:val="CharSubdText"/>
    <w:basedOn w:val="OPCCharBase"/>
    <w:uiPriority w:val="1"/>
    <w:qFormat/>
    <w:rsid w:val="001B08A7"/>
  </w:style>
  <w:style w:type="paragraph" w:customStyle="1" w:styleId="CTA--">
    <w:name w:val="CTA --"/>
    <w:basedOn w:val="OPCParaBase"/>
    <w:next w:val="Normal"/>
    <w:rsid w:val="001B08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08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08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08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08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08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08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08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08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08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08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08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08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08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B08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08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08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08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08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08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08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08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08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08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08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08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08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08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08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08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08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08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08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08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08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B08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08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08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08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08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08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08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08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08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08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08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08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08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08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08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08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0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08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08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08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08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08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08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08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08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08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08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08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08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08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08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08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08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08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08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08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08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08A7"/>
    <w:rPr>
      <w:sz w:val="16"/>
    </w:rPr>
  </w:style>
  <w:style w:type="table" w:customStyle="1" w:styleId="CFlag">
    <w:name w:val="CFlag"/>
    <w:basedOn w:val="TableNormal"/>
    <w:uiPriority w:val="99"/>
    <w:rsid w:val="001B08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08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0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08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08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08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08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08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08A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08A7"/>
    <w:pPr>
      <w:spacing w:before="120"/>
    </w:pPr>
  </w:style>
  <w:style w:type="paragraph" w:customStyle="1" w:styleId="CompiledActNo">
    <w:name w:val="CompiledActNo"/>
    <w:basedOn w:val="OPCParaBase"/>
    <w:next w:val="Normal"/>
    <w:rsid w:val="001B08A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08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08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08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08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08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08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08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08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08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08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08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08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08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08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08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08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08A7"/>
  </w:style>
  <w:style w:type="character" w:customStyle="1" w:styleId="CharSubPartNoCASA">
    <w:name w:val="CharSubPartNo(CASA)"/>
    <w:basedOn w:val="OPCCharBase"/>
    <w:uiPriority w:val="1"/>
    <w:rsid w:val="001B08A7"/>
  </w:style>
  <w:style w:type="paragraph" w:customStyle="1" w:styleId="ENoteTTIndentHeadingSub">
    <w:name w:val="ENoteTTIndentHeadingSub"/>
    <w:aliases w:val="enTTHis"/>
    <w:basedOn w:val="OPCParaBase"/>
    <w:rsid w:val="001B08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08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08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08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08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08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0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08A7"/>
    <w:rPr>
      <w:sz w:val="22"/>
    </w:rPr>
  </w:style>
  <w:style w:type="paragraph" w:customStyle="1" w:styleId="SOTextNote">
    <w:name w:val="SO TextNote"/>
    <w:aliases w:val="sont"/>
    <w:basedOn w:val="SOText"/>
    <w:qFormat/>
    <w:rsid w:val="001B08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08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08A7"/>
    <w:rPr>
      <w:sz w:val="22"/>
    </w:rPr>
  </w:style>
  <w:style w:type="paragraph" w:customStyle="1" w:styleId="FileName">
    <w:name w:val="FileName"/>
    <w:basedOn w:val="Normal"/>
    <w:rsid w:val="001B08A7"/>
  </w:style>
  <w:style w:type="paragraph" w:customStyle="1" w:styleId="TableHeading">
    <w:name w:val="TableHeading"/>
    <w:aliases w:val="th"/>
    <w:basedOn w:val="OPCParaBase"/>
    <w:next w:val="Tabletext"/>
    <w:rsid w:val="001B08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08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08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08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08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08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08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08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08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08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08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08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08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08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0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08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08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08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08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08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08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08A7"/>
  </w:style>
  <w:style w:type="character" w:customStyle="1" w:styleId="charlegsubtitle1">
    <w:name w:val="charlegsubtitle1"/>
    <w:basedOn w:val="DefaultParagraphFont"/>
    <w:rsid w:val="001B08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08A7"/>
    <w:pPr>
      <w:ind w:left="240" w:hanging="240"/>
    </w:pPr>
  </w:style>
  <w:style w:type="paragraph" w:styleId="Index2">
    <w:name w:val="index 2"/>
    <w:basedOn w:val="Normal"/>
    <w:next w:val="Normal"/>
    <w:autoRedefine/>
    <w:rsid w:val="001B08A7"/>
    <w:pPr>
      <w:ind w:left="480" w:hanging="240"/>
    </w:pPr>
  </w:style>
  <w:style w:type="paragraph" w:styleId="Index3">
    <w:name w:val="index 3"/>
    <w:basedOn w:val="Normal"/>
    <w:next w:val="Normal"/>
    <w:autoRedefine/>
    <w:rsid w:val="001B08A7"/>
    <w:pPr>
      <w:ind w:left="720" w:hanging="240"/>
    </w:pPr>
  </w:style>
  <w:style w:type="paragraph" w:styleId="Index4">
    <w:name w:val="index 4"/>
    <w:basedOn w:val="Normal"/>
    <w:next w:val="Normal"/>
    <w:autoRedefine/>
    <w:rsid w:val="001B08A7"/>
    <w:pPr>
      <w:ind w:left="960" w:hanging="240"/>
    </w:pPr>
  </w:style>
  <w:style w:type="paragraph" w:styleId="Index5">
    <w:name w:val="index 5"/>
    <w:basedOn w:val="Normal"/>
    <w:next w:val="Normal"/>
    <w:autoRedefine/>
    <w:rsid w:val="001B08A7"/>
    <w:pPr>
      <w:ind w:left="1200" w:hanging="240"/>
    </w:pPr>
  </w:style>
  <w:style w:type="paragraph" w:styleId="Index6">
    <w:name w:val="index 6"/>
    <w:basedOn w:val="Normal"/>
    <w:next w:val="Normal"/>
    <w:autoRedefine/>
    <w:rsid w:val="001B08A7"/>
    <w:pPr>
      <w:ind w:left="1440" w:hanging="240"/>
    </w:pPr>
  </w:style>
  <w:style w:type="paragraph" w:styleId="Index7">
    <w:name w:val="index 7"/>
    <w:basedOn w:val="Normal"/>
    <w:next w:val="Normal"/>
    <w:autoRedefine/>
    <w:rsid w:val="001B08A7"/>
    <w:pPr>
      <w:ind w:left="1680" w:hanging="240"/>
    </w:pPr>
  </w:style>
  <w:style w:type="paragraph" w:styleId="Index8">
    <w:name w:val="index 8"/>
    <w:basedOn w:val="Normal"/>
    <w:next w:val="Normal"/>
    <w:autoRedefine/>
    <w:rsid w:val="001B08A7"/>
    <w:pPr>
      <w:ind w:left="1920" w:hanging="240"/>
    </w:pPr>
  </w:style>
  <w:style w:type="paragraph" w:styleId="Index9">
    <w:name w:val="index 9"/>
    <w:basedOn w:val="Normal"/>
    <w:next w:val="Normal"/>
    <w:autoRedefine/>
    <w:rsid w:val="001B08A7"/>
    <w:pPr>
      <w:ind w:left="2160" w:hanging="240"/>
    </w:pPr>
  </w:style>
  <w:style w:type="paragraph" w:styleId="NormalIndent">
    <w:name w:val="Normal Indent"/>
    <w:basedOn w:val="Normal"/>
    <w:rsid w:val="001B08A7"/>
    <w:pPr>
      <w:ind w:left="720"/>
    </w:pPr>
  </w:style>
  <w:style w:type="paragraph" w:styleId="FootnoteText">
    <w:name w:val="footnote text"/>
    <w:basedOn w:val="Normal"/>
    <w:link w:val="FootnoteTextChar"/>
    <w:rsid w:val="001B08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08A7"/>
  </w:style>
  <w:style w:type="paragraph" w:styleId="CommentText">
    <w:name w:val="annotation text"/>
    <w:basedOn w:val="Normal"/>
    <w:link w:val="CommentTextChar"/>
    <w:rsid w:val="001B08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08A7"/>
  </w:style>
  <w:style w:type="paragraph" w:styleId="IndexHeading">
    <w:name w:val="index heading"/>
    <w:basedOn w:val="Normal"/>
    <w:next w:val="Index1"/>
    <w:rsid w:val="001B08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08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08A7"/>
    <w:pPr>
      <w:ind w:left="480" w:hanging="480"/>
    </w:pPr>
  </w:style>
  <w:style w:type="paragraph" w:styleId="EnvelopeAddress">
    <w:name w:val="envelope address"/>
    <w:basedOn w:val="Normal"/>
    <w:rsid w:val="001B08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08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08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08A7"/>
    <w:rPr>
      <w:sz w:val="16"/>
      <w:szCs w:val="16"/>
    </w:rPr>
  </w:style>
  <w:style w:type="character" w:styleId="PageNumber">
    <w:name w:val="page number"/>
    <w:basedOn w:val="DefaultParagraphFont"/>
    <w:rsid w:val="001B08A7"/>
  </w:style>
  <w:style w:type="character" w:styleId="EndnoteReference">
    <w:name w:val="endnote reference"/>
    <w:basedOn w:val="DefaultParagraphFont"/>
    <w:rsid w:val="001B08A7"/>
    <w:rPr>
      <w:vertAlign w:val="superscript"/>
    </w:rPr>
  </w:style>
  <w:style w:type="paragraph" w:styleId="EndnoteText">
    <w:name w:val="endnote text"/>
    <w:basedOn w:val="Normal"/>
    <w:link w:val="EndnoteTextChar"/>
    <w:rsid w:val="001B08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08A7"/>
  </w:style>
  <w:style w:type="paragraph" w:styleId="TableofAuthorities">
    <w:name w:val="table of authorities"/>
    <w:basedOn w:val="Normal"/>
    <w:next w:val="Normal"/>
    <w:rsid w:val="001B08A7"/>
    <w:pPr>
      <w:ind w:left="240" w:hanging="240"/>
    </w:pPr>
  </w:style>
  <w:style w:type="paragraph" w:styleId="MacroText">
    <w:name w:val="macro"/>
    <w:link w:val="MacroTextChar"/>
    <w:rsid w:val="001B08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08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08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08A7"/>
    <w:pPr>
      <w:ind w:left="283" w:hanging="283"/>
    </w:pPr>
  </w:style>
  <w:style w:type="paragraph" w:styleId="ListBullet">
    <w:name w:val="List Bullet"/>
    <w:basedOn w:val="Normal"/>
    <w:autoRedefine/>
    <w:rsid w:val="001B08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08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08A7"/>
    <w:pPr>
      <w:ind w:left="566" w:hanging="283"/>
    </w:pPr>
  </w:style>
  <w:style w:type="paragraph" w:styleId="List3">
    <w:name w:val="List 3"/>
    <w:basedOn w:val="Normal"/>
    <w:rsid w:val="001B08A7"/>
    <w:pPr>
      <w:ind w:left="849" w:hanging="283"/>
    </w:pPr>
  </w:style>
  <w:style w:type="paragraph" w:styleId="List4">
    <w:name w:val="List 4"/>
    <w:basedOn w:val="Normal"/>
    <w:rsid w:val="001B08A7"/>
    <w:pPr>
      <w:ind w:left="1132" w:hanging="283"/>
    </w:pPr>
  </w:style>
  <w:style w:type="paragraph" w:styleId="List5">
    <w:name w:val="List 5"/>
    <w:basedOn w:val="Normal"/>
    <w:rsid w:val="001B08A7"/>
    <w:pPr>
      <w:ind w:left="1415" w:hanging="283"/>
    </w:pPr>
  </w:style>
  <w:style w:type="paragraph" w:styleId="ListBullet2">
    <w:name w:val="List Bullet 2"/>
    <w:basedOn w:val="Normal"/>
    <w:autoRedefine/>
    <w:rsid w:val="001B08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08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08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08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08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08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08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08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08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08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08A7"/>
    <w:pPr>
      <w:ind w:left="4252"/>
    </w:pPr>
  </w:style>
  <w:style w:type="character" w:customStyle="1" w:styleId="ClosingChar">
    <w:name w:val="Closing Char"/>
    <w:basedOn w:val="DefaultParagraphFont"/>
    <w:link w:val="Closing"/>
    <w:rsid w:val="001B08A7"/>
    <w:rPr>
      <w:sz w:val="22"/>
    </w:rPr>
  </w:style>
  <w:style w:type="paragraph" w:styleId="Signature">
    <w:name w:val="Signature"/>
    <w:basedOn w:val="Normal"/>
    <w:link w:val="SignatureChar"/>
    <w:rsid w:val="001B08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08A7"/>
    <w:rPr>
      <w:sz w:val="22"/>
    </w:rPr>
  </w:style>
  <w:style w:type="paragraph" w:styleId="BodyText">
    <w:name w:val="Body Text"/>
    <w:basedOn w:val="Normal"/>
    <w:link w:val="BodyTextChar"/>
    <w:rsid w:val="001B08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08A7"/>
    <w:rPr>
      <w:sz w:val="22"/>
    </w:rPr>
  </w:style>
  <w:style w:type="paragraph" w:styleId="BodyTextIndent">
    <w:name w:val="Body Text Indent"/>
    <w:basedOn w:val="Normal"/>
    <w:link w:val="BodyTextIndentChar"/>
    <w:rsid w:val="001B08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08A7"/>
    <w:rPr>
      <w:sz w:val="22"/>
    </w:rPr>
  </w:style>
  <w:style w:type="paragraph" w:styleId="ListContinue">
    <w:name w:val="List Continue"/>
    <w:basedOn w:val="Normal"/>
    <w:rsid w:val="001B08A7"/>
    <w:pPr>
      <w:spacing w:after="120"/>
      <w:ind w:left="283"/>
    </w:pPr>
  </w:style>
  <w:style w:type="paragraph" w:styleId="ListContinue2">
    <w:name w:val="List Continue 2"/>
    <w:basedOn w:val="Normal"/>
    <w:rsid w:val="001B08A7"/>
    <w:pPr>
      <w:spacing w:after="120"/>
      <w:ind w:left="566"/>
    </w:pPr>
  </w:style>
  <w:style w:type="paragraph" w:styleId="ListContinue3">
    <w:name w:val="List Continue 3"/>
    <w:basedOn w:val="Normal"/>
    <w:rsid w:val="001B08A7"/>
    <w:pPr>
      <w:spacing w:after="120"/>
      <w:ind w:left="849"/>
    </w:pPr>
  </w:style>
  <w:style w:type="paragraph" w:styleId="ListContinue4">
    <w:name w:val="List Continue 4"/>
    <w:basedOn w:val="Normal"/>
    <w:rsid w:val="001B08A7"/>
    <w:pPr>
      <w:spacing w:after="120"/>
      <w:ind w:left="1132"/>
    </w:pPr>
  </w:style>
  <w:style w:type="paragraph" w:styleId="ListContinue5">
    <w:name w:val="List Continue 5"/>
    <w:basedOn w:val="Normal"/>
    <w:rsid w:val="001B08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08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08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08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08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08A7"/>
  </w:style>
  <w:style w:type="character" w:customStyle="1" w:styleId="SalutationChar">
    <w:name w:val="Salutation Char"/>
    <w:basedOn w:val="DefaultParagraphFont"/>
    <w:link w:val="Salutation"/>
    <w:rsid w:val="001B08A7"/>
    <w:rPr>
      <w:sz w:val="22"/>
    </w:rPr>
  </w:style>
  <w:style w:type="paragraph" w:styleId="Date">
    <w:name w:val="Date"/>
    <w:basedOn w:val="Normal"/>
    <w:next w:val="Normal"/>
    <w:link w:val="DateChar"/>
    <w:rsid w:val="001B08A7"/>
  </w:style>
  <w:style w:type="character" w:customStyle="1" w:styleId="DateChar">
    <w:name w:val="Date Char"/>
    <w:basedOn w:val="DefaultParagraphFont"/>
    <w:link w:val="Date"/>
    <w:rsid w:val="001B08A7"/>
    <w:rPr>
      <w:sz w:val="22"/>
    </w:rPr>
  </w:style>
  <w:style w:type="paragraph" w:styleId="BodyTextFirstIndent">
    <w:name w:val="Body Text First Indent"/>
    <w:basedOn w:val="BodyText"/>
    <w:link w:val="BodyTextFirstIndentChar"/>
    <w:rsid w:val="001B08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08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08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08A7"/>
    <w:rPr>
      <w:sz w:val="22"/>
    </w:rPr>
  </w:style>
  <w:style w:type="paragraph" w:styleId="BodyText2">
    <w:name w:val="Body Text 2"/>
    <w:basedOn w:val="Normal"/>
    <w:link w:val="BodyText2Char"/>
    <w:rsid w:val="001B08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08A7"/>
    <w:rPr>
      <w:sz w:val="22"/>
    </w:rPr>
  </w:style>
  <w:style w:type="paragraph" w:styleId="BodyText3">
    <w:name w:val="Body Text 3"/>
    <w:basedOn w:val="Normal"/>
    <w:link w:val="BodyText3Char"/>
    <w:rsid w:val="001B0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8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08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08A7"/>
    <w:rPr>
      <w:sz w:val="22"/>
    </w:rPr>
  </w:style>
  <w:style w:type="paragraph" w:styleId="BodyTextIndent3">
    <w:name w:val="Body Text Indent 3"/>
    <w:basedOn w:val="Normal"/>
    <w:link w:val="BodyTextIndent3Char"/>
    <w:rsid w:val="001B08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08A7"/>
    <w:rPr>
      <w:sz w:val="16"/>
      <w:szCs w:val="16"/>
    </w:rPr>
  </w:style>
  <w:style w:type="paragraph" w:styleId="BlockText">
    <w:name w:val="Block Text"/>
    <w:basedOn w:val="Normal"/>
    <w:rsid w:val="001B08A7"/>
    <w:pPr>
      <w:spacing w:after="120"/>
      <w:ind w:left="1440" w:right="1440"/>
    </w:pPr>
  </w:style>
  <w:style w:type="character" w:styleId="Hyperlink">
    <w:name w:val="Hyperlink"/>
    <w:basedOn w:val="DefaultParagraphFont"/>
    <w:rsid w:val="001B08A7"/>
    <w:rPr>
      <w:color w:val="0000FF"/>
      <w:u w:val="single"/>
    </w:rPr>
  </w:style>
  <w:style w:type="character" w:styleId="FollowedHyperlink">
    <w:name w:val="FollowedHyperlink"/>
    <w:basedOn w:val="DefaultParagraphFont"/>
    <w:rsid w:val="001B08A7"/>
    <w:rPr>
      <w:color w:val="800080"/>
      <w:u w:val="single"/>
    </w:rPr>
  </w:style>
  <w:style w:type="character" w:styleId="Strong">
    <w:name w:val="Strong"/>
    <w:basedOn w:val="DefaultParagraphFont"/>
    <w:qFormat/>
    <w:rsid w:val="001B08A7"/>
    <w:rPr>
      <w:b/>
      <w:bCs/>
    </w:rPr>
  </w:style>
  <w:style w:type="character" w:styleId="Emphasis">
    <w:name w:val="Emphasis"/>
    <w:basedOn w:val="DefaultParagraphFont"/>
    <w:qFormat/>
    <w:rsid w:val="001B08A7"/>
    <w:rPr>
      <w:i/>
      <w:iCs/>
    </w:rPr>
  </w:style>
  <w:style w:type="paragraph" w:styleId="DocumentMap">
    <w:name w:val="Document Map"/>
    <w:basedOn w:val="Normal"/>
    <w:link w:val="DocumentMapChar"/>
    <w:rsid w:val="001B08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08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08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08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08A7"/>
  </w:style>
  <w:style w:type="character" w:customStyle="1" w:styleId="E-mailSignatureChar">
    <w:name w:val="E-mail Signature Char"/>
    <w:basedOn w:val="DefaultParagraphFont"/>
    <w:link w:val="E-mailSignature"/>
    <w:rsid w:val="001B08A7"/>
    <w:rPr>
      <w:sz w:val="22"/>
    </w:rPr>
  </w:style>
  <w:style w:type="paragraph" w:styleId="NormalWeb">
    <w:name w:val="Normal (Web)"/>
    <w:basedOn w:val="Normal"/>
    <w:rsid w:val="001B08A7"/>
  </w:style>
  <w:style w:type="character" w:styleId="HTMLAcronym">
    <w:name w:val="HTML Acronym"/>
    <w:basedOn w:val="DefaultParagraphFont"/>
    <w:rsid w:val="001B08A7"/>
  </w:style>
  <w:style w:type="paragraph" w:styleId="HTMLAddress">
    <w:name w:val="HTML Address"/>
    <w:basedOn w:val="Normal"/>
    <w:link w:val="HTMLAddressChar"/>
    <w:rsid w:val="001B08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08A7"/>
    <w:rPr>
      <w:i/>
      <w:iCs/>
      <w:sz w:val="22"/>
    </w:rPr>
  </w:style>
  <w:style w:type="character" w:styleId="HTMLCite">
    <w:name w:val="HTML Cite"/>
    <w:basedOn w:val="DefaultParagraphFont"/>
    <w:rsid w:val="001B08A7"/>
    <w:rPr>
      <w:i/>
      <w:iCs/>
    </w:rPr>
  </w:style>
  <w:style w:type="character" w:styleId="HTMLCode">
    <w:name w:val="HTML Code"/>
    <w:basedOn w:val="DefaultParagraphFont"/>
    <w:rsid w:val="001B08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08A7"/>
    <w:rPr>
      <w:i/>
      <w:iCs/>
    </w:rPr>
  </w:style>
  <w:style w:type="character" w:styleId="HTMLKeyboard">
    <w:name w:val="HTML Keyboard"/>
    <w:basedOn w:val="DefaultParagraphFont"/>
    <w:rsid w:val="001B08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08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08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08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08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08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0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08A7"/>
    <w:rPr>
      <w:b/>
      <w:bCs/>
    </w:rPr>
  </w:style>
  <w:style w:type="numbering" w:styleId="1ai">
    <w:name w:val="Outline List 1"/>
    <w:basedOn w:val="NoList"/>
    <w:rsid w:val="001B08A7"/>
    <w:pPr>
      <w:numPr>
        <w:numId w:val="14"/>
      </w:numPr>
    </w:pPr>
  </w:style>
  <w:style w:type="numbering" w:styleId="111111">
    <w:name w:val="Outline List 2"/>
    <w:basedOn w:val="NoList"/>
    <w:rsid w:val="001B08A7"/>
    <w:pPr>
      <w:numPr>
        <w:numId w:val="15"/>
      </w:numPr>
    </w:pPr>
  </w:style>
  <w:style w:type="numbering" w:styleId="ArticleSection">
    <w:name w:val="Outline List 3"/>
    <w:basedOn w:val="NoList"/>
    <w:rsid w:val="001B08A7"/>
    <w:pPr>
      <w:numPr>
        <w:numId w:val="17"/>
      </w:numPr>
    </w:pPr>
  </w:style>
  <w:style w:type="table" w:styleId="TableSimple1">
    <w:name w:val="Table Simple 1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08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08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08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08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08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08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08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08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08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08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08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08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08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08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08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08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08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08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08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08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08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08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08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08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08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08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08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08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08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08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08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08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08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08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08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08A7"/>
    <w:rPr>
      <w:rFonts w:eastAsia="Times New Roman" w:cs="Times New Roman"/>
      <w:b/>
      <w:kern w:val="28"/>
      <w:sz w:val="24"/>
      <w:lang w:eastAsia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link w:val="ListParagraph"/>
    <w:uiPriority w:val="34"/>
    <w:qFormat/>
    <w:locked/>
    <w:rsid w:val="00487F93"/>
    <w:rPr>
      <w:rFonts w:eastAsia="Times New Roman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487F93"/>
    <w:pPr>
      <w:spacing w:line="240" w:lineRule="auto"/>
      <w:ind w:left="720"/>
      <w:contextualSpacing/>
    </w:pPr>
    <w:rPr>
      <w:rFonts w:eastAsia="Times New Roman"/>
      <w:sz w:val="20"/>
      <w:lang w:eastAsia="en-AU"/>
    </w:rPr>
  </w:style>
  <w:style w:type="character" w:customStyle="1" w:styleId="paragraphChar">
    <w:name w:val="paragraph Char"/>
    <w:aliases w:val="a Char"/>
    <w:link w:val="paragraph"/>
    <w:rsid w:val="0058390C"/>
    <w:rPr>
      <w:rFonts w:eastAsia="Times New Roman" w:cs="Times New Roman"/>
      <w:sz w:val="22"/>
      <w:lang w:eastAsia="en-AU"/>
    </w:rPr>
  </w:style>
  <w:style w:type="character" w:customStyle="1" w:styleId="normaltextrun">
    <w:name w:val="normaltextrun"/>
    <w:basedOn w:val="DefaultParagraphFont"/>
    <w:rsid w:val="0057400A"/>
  </w:style>
  <w:style w:type="character" w:customStyle="1" w:styleId="eop">
    <w:name w:val="eop"/>
    <w:basedOn w:val="DefaultParagraphFont"/>
    <w:rsid w:val="0057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98C44-EFB3-4FDE-A839-381A8EC83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D5454-2506-4C91-831A-BC5692671FE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9F719B23-D1DC-4D6A-A7A4-D93D33018A3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798C3C-D32F-4659-A5AA-48BD14AC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1801</Words>
  <Characters>10266</Characters>
  <Application>Microsoft Office Word</Application>
  <DocSecurity>0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2022-09-19T07:06:00Z</cp:lastPrinted>
  <dcterms:created xsi:type="dcterms:W3CDTF">2022-11-17T00:12:00Z</dcterms:created>
  <dcterms:modified xsi:type="dcterms:W3CDTF">2022-11-17T00:12:00Z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(General) Amendment (Introductions of 10 kg or Less)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0x010100266966F133664895A6EE3632470D45F5006A7750314F7B204FA4DD50E83A562493</vt:lpwstr>
  </property>
</Properties>
</file>