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18CE" w14:textId="77777777" w:rsidR="0048364F" w:rsidRPr="0020356D" w:rsidRDefault="00193461" w:rsidP="0020300C">
      <w:pPr>
        <w:rPr>
          <w:sz w:val="28"/>
        </w:rPr>
      </w:pPr>
      <w:r w:rsidRPr="0020356D">
        <w:rPr>
          <w:noProof/>
          <w:lang w:eastAsia="en-AU"/>
        </w:rPr>
        <w:drawing>
          <wp:inline distT="0" distB="0" distL="0" distR="0" wp14:anchorId="210EFB2D" wp14:editId="56C6B7D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0B591CA" w14:textId="77777777" w:rsidR="0048364F" w:rsidRPr="0020356D" w:rsidRDefault="0048364F" w:rsidP="0048364F">
      <w:pPr>
        <w:rPr>
          <w:sz w:val="19"/>
        </w:rPr>
      </w:pPr>
    </w:p>
    <w:p w14:paraId="00A6F570" w14:textId="77777777" w:rsidR="0048364F" w:rsidRPr="0020356D" w:rsidRDefault="00F80EBF" w:rsidP="0048364F">
      <w:pPr>
        <w:pStyle w:val="ShortT"/>
      </w:pPr>
      <w:r w:rsidRPr="0020356D">
        <w:t>Aged Care Legislation Amendment (Incident Management and Reporting) Instrument 202</w:t>
      </w:r>
      <w:r w:rsidR="006E12BC" w:rsidRPr="0020356D">
        <w:t>2</w:t>
      </w:r>
    </w:p>
    <w:p w14:paraId="20227154" w14:textId="77777777" w:rsidR="004B35B5" w:rsidRPr="0020356D" w:rsidRDefault="004B35B5" w:rsidP="00833441">
      <w:pPr>
        <w:pStyle w:val="SignCoverPageStart"/>
        <w:rPr>
          <w:szCs w:val="22"/>
        </w:rPr>
      </w:pPr>
      <w:r w:rsidRPr="0020356D">
        <w:rPr>
          <w:szCs w:val="22"/>
        </w:rPr>
        <w:t>I, Anika Wells, Minister for Aged Care, make the following instrument.</w:t>
      </w:r>
    </w:p>
    <w:p w14:paraId="64625A5D" w14:textId="00332F52" w:rsidR="004B35B5" w:rsidRPr="0020356D" w:rsidRDefault="004B35B5" w:rsidP="00833441">
      <w:pPr>
        <w:keepNext/>
        <w:spacing w:before="300" w:line="240" w:lineRule="atLeast"/>
        <w:ind w:right="397"/>
        <w:jc w:val="both"/>
        <w:rPr>
          <w:szCs w:val="22"/>
        </w:rPr>
      </w:pPr>
      <w:r w:rsidRPr="0020356D">
        <w:rPr>
          <w:szCs w:val="22"/>
        </w:rPr>
        <w:t>Dated</w:t>
      </w:r>
      <w:r w:rsidRPr="0020356D">
        <w:rPr>
          <w:szCs w:val="22"/>
        </w:rPr>
        <w:tab/>
      </w:r>
      <w:r w:rsidR="00000D9F">
        <w:rPr>
          <w:szCs w:val="22"/>
        </w:rPr>
        <w:t>30</w:t>
      </w:r>
      <w:r w:rsidR="0020356D" w:rsidRPr="0020356D">
        <w:rPr>
          <w:szCs w:val="22"/>
        </w:rPr>
        <w:t xml:space="preserve"> November </w:t>
      </w:r>
      <w:r w:rsidRPr="0020356D">
        <w:rPr>
          <w:szCs w:val="22"/>
        </w:rPr>
        <w:fldChar w:fldCharType="begin"/>
      </w:r>
      <w:r w:rsidRPr="0020356D">
        <w:rPr>
          <w:szCs w:val="22"/>
        </w:rPr>
        <w:instrText xml:space="preserve"> DOCPROPERTY  DateMade </w:instrText>
      </w:r>
      <w:r w:rsidRPr="0020356D">
        <w:rPr>
          <w:szCs w:val="22"/>
        </w:rPr>
        <w:fldChar w:fldCharType="separate"/>
      </w:r>
      <w:r w:rsidR="005E2BB9" w:rsidRPr="0020356D">
        <w:rPr>
          <w:szCs w:val="22"/>
        </w:rPr>
        <w:t>2022</w:t>
      </w:r>
      <w:r w:rsidRPr="0020356D">
        <w:rPr>
          <w:szCs w:val="22"/>
        </w:rPr>
        <w:fldChar w:fldCharType="end"/>
      </w:r>
    </w:p>
    <w:p w14:paraId="2C3185A1" w14:textId="77777777" w:rsidR="004B35B5" w:rsidRPr="0020356D" w:rsidRDefault="004B35B5" w:rsidP="00833441">
      <w:pPr>
        <w:keepNext/>
        <w:tabs>
          <w:tab w:val="left" w:pos="3402"/>
        </w:tabs>
        <w:spacing w:before="1440" w:line="300" w:lineRule="atLeast"/>
        <w:ind w:right="397"/>
        <w:rPr>
          <w:szCs w:val="22"/>
        </w:rPr>
      </w:pPr>
      <w:r w:rsidRPr="0020356D">
        <w:rPr>
          <w:szCs w:val="22"/>
        </w:rPr>
        <w:t>Anika Wells</w:t>
      </w:r>
    </w:p>
    <w:p w14:paraId="02E03993" w14:textId="77777777" w:rsidR="004B35B5" w:rsidRPr="0020356D" w:rsidRDefault="004B35B5" w:rsidP="00833441">
      <w:pPr>
        <w:pStyle w:val="SignCoverPageEnd"/>
        <w:rPr>
          <w:szCs w:val="22"/>
        </w:rPr>
      </w:pPr>
      <w:r w:rsidRPr="0020356D">
        <w:rPr>
          <w:szCs w:val="22"/>
        </w:rPr>
        <w:t>Minister for Aged Care</w:t>
      </w:r>
    </w:p>
    <w:p w14:paraId="6F0D65D6" w14:textId="77777777" w:rsidR="004B35B5" w:rsidRPr="0020356D" w:rsidRDefault="004B35B5" w:rsidP="00833441"/>
    <w:p w14:paraId="7008ADBD" w14:textId="77777777" w:rsidR="0048364F" w:rsidRPr="0020356D" w:rsidRDefault="0048364F" w:rsidP="0048364F">
      <w:pPr>
        <w:pStyle w:val="Header"/>
        <w:tabs>
          <w:tab w:val="clear" w:pos="4150"/>
          <w:tab w:val="clear" w:pos="8307"/>
        </w:tabs>
      </w:pPr>
      <w:r w:rsidRPr="0020356D">
        <w:rPr>
          <w:rStyle w:val="CharAmSchNo"/>
        </w:rPr>
        <w:t xml:space="preserve"> </w:t>
      </w:r>
      <w:r w:rsidRPr="0020356D">
        <w:rPr>
          <w:rStyle w:val="CharAmSchText"/>
        </w:rPr>
        <w:t xml:space="preserve"> </w:t>
      </w:r>
    </w:p>
    <w:p w14:paraId="17FE2B44" w14:textId="77777777" w:rsidR="0048364F" w:rsidRPr="0020356D" w:rsidRDefault="0048364F" w:rsidP="0048364F">
      <w:pPr>
        <w:pStyle w:val="Header"/>
        <w:tabs>
          <w:tab w:val="clear" w:pos="4150"/>
          <w:tab w:val="clear" w:pos="8307"/>
        </w:tabs>
      </w:pPr>
      <w:r w:rsidRPr="0020356D">
        <w:rPr>
          <w:rStyle w:val="CharAmPartNo"/>
        </w:rPr>
        <w:t xml:space="preserve"> </w:t>
      </w:r>
      <w:r w:rsidRPr="0020356D">
        <w:rPr>
          <w:rStyle w:val="CharAmPartText"/>
        </w:rPr>
        <w:t xml:space="preserve"> </w:t>
      </w:r>
    </w:p>
    <w:p w14:paraId="0CCE9012" w14:textId="77777777" w:rsidR="0048364F" w:rsidRPr="0020356D" w:rsidRDefault="0048364F" w:rsidP="0048364F">
      <w:pPr>
        <w:sectPr w:rsidR="0048364F" w:rsidRPr="0020356D" w:rsidSect="00BB1C79">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6B79B723" w14:textId="77777777" w:rsidR="00220A0C" w:rsidRPr="0020356D" w:rsidRDefault="0048364F" w:rsidP="0048364F">
      <w:pPr>
        <w:outlineLvl w:val="0"/>
        <w:rPr>
          <w:sz w:val="36"/>
        </w:rPr>
      </w:pPr>
      <w:r w:rsidRPr="0020356D">
        <w:rPr>
          <w:sz w:val="36"/>
        </w:rPr>
        <w:lastRenderedPageBreak/>
        <w:t>Contents</w:t>
      </w:r>
    </w:p>
    <w:p w14:paraId="3773A730" w14:textId="30BCA5A7" w:rsidR="007A3F86" w:rsidRPr="0020356D" w:rsidRDefault="007A3F86">
      <w:pPr>
        <w:pStyle w:val="TOC5"/>
        <w:rPr>
          <w:rFonts w:asciiTheme="minorHAnsi" w:eastAsiaTheme="minorEastAsia" w:hAnsiTheme="minorHAnsi" w:cstheme="minorBidi"/>
          <w:noProof/>
          <w:kern w:val="0"/>
          <w:sz w:val="22"/>
          <w:szCs w:val="22"/>
        </w:rPr>
      </w:pPr>
      <w:r w:rsidRPr="0020356D">
        <w:fldChar w:fldCharType="begin"/>
      </w:r>
      <w:r w:rsidRPr="0020356D">
        <w:instrText xml:space="preserve"> TOC \o "1-9" </w:instrText>
      </w:r>
      <w:r w:rsidRPr="0020356D">
        <w:fldChar w:fldCharType="separate"/>
      </w:r>
      <w:r w:rsidRPr="0020356D">
        <w:rPr>
          <w:noProof/>
        </w:rPr>
        <w:t>1</w:t>
      </w:r>
      <w:r w:rsidRPr="0020356D">
        <w:rPr>
          <w:noProof/>
        </w:rPr>
        <w:tab/>
        <w:t>Name</w:t>
      </w:r>
      <w:r w:rsidRPr="0020356D">
        <w:rPr>
          <w:noProof/>
        </w:rPr>
        <w:tab/>
      </w:r>
      <w:r w:rsidRPr="0020356D">
        <w:rPr>
          <w:noProof/>
        </w:rPr>
        <w:fldChar w:fldCharType="begin"/>
      </w:r>
      <w:r w:rsidRPr="0020356D">
        <w:rPr>
          <w:noProof/>
        </w:rPr>
        <w:instrText xml:space="preserve"> PAGEREF _Toc113894638 \h </w:instrText>
      </w:r>
      <w:r w:rsidRPr="0020356D">
        <w:rPr>
          <w:noProof/>
        </w:rPr>
      </w:r>
      <w:r w:rsidRPr="0020356D">
        <w:rPr>
          <w:noProof/>
        </w:rPr>
        <w:fldChar w:fldCharType="separate"/>
      </w:r>
      <w:r w:rsidR="005E2BB9" w:rsidRPr="0020356D">
        <w:rPr>
          <w:noProof/>
        </w:rPr>
        <w:t>1</w:t>
      </w:r>
      <w:r w:rsidRPr="0020356D">
        <w:rPr>
          <w:noProof/>
        </w:rPr>
        <w:fldChar w:fldCharType="end"/>
      </w:r>
    </w:p>
    <w:p w14:paraId="6AE19E72" w14:textId="37684F92" w:rsidR="007A3F86" w:rsidRPr="0020356D" w:rsidRDefault="007A3F86">
      <w:pPr>
        <w:pStyle w:val="TOC5"/>
        <w:rPr>
          <w:rFonts w:asciiTheme="minorHAnsi" w:eastAsiaTheme="minorEastAsia" w:hAnsiTheme="minorHAnsi" w:cstheme="minorBidi"/>
          <w:noProof/>
          <w:kern w:val="0"/>
          <w:sz w:val="22"/>
          <w:szCs w:val="22"/>
        </w:rPr>
      </w:pPr>
      <w:r w:rsidRPr="0020356D">
        <w:rPr>
          <w:noProof/>
        </w:rPr>
        <w:t>2</w:t>
      </w:r>
      <w:r w:rsidRPr="0020356D">
        <w:rPr>
          <w:noProof/>
        </w:rPr>
        <w:tab/>
        <w:t>Commencement</w:t>
      </w:r>
      <w:r w:rsidRPr="0020356D">
        <w:rPr>
          <w:noProof/>
        </w:rPr>
        <w:tab/>
      </w:r>
      <w:r w:rsidRPr="0020356D">
        <w:rPr>
          <w:noProof/>
        </w:rPr>
        <w:fldChar w:fldCharType="begin"/>
      </w:r>
      <w:r w:rsidRPr="0020356D">
        <w:rPr>
          <w:noProof/>
        </w:rPr>
        <w:instrText xml:space="preserve"> PAGEREF _Toc113894639 \h </w:instrText>
      </w:r>
      <w:r w:rsidRPr="0020356D">
        <w:rPr>
          <w:noProof/>
        </w:rPr>
      </w:r>
      <w:r w:rsidRPr="0020356D">
        <w:rPr>
          <w:noProof/>
        </w:rPr>
        <w:fldChar w:fldCharType="separate"/>
      </w:r>
      <w:r w:rsidR="005E2BB9" w:rsidRPr="0020356D">
        <w:rPr>
          <w:noProof/>
        </w:rPr>
        <w:t>1</w:t>
      </w:r>
      <w:r w:rsidRPr="0020356D">
        <w:rPr>
          <w:noProof/>
        </w:rPr>
        <w:fldChar w:fldCharType="end"/>
      </w:r>
    </w:p>
    <w:p w14:paraId="6C887C97" w14:textId="1025DEFF" w:rsidR="007A3F86" w:rsidRPr="0020356D" w:rsidRDefault="007A3F86">
      <w:pPr>
        <w:pStyle w:val="TOC5"/>
        <w:rPr>
          <w:rFonts w:asciiTheme="minorHAnsi" w:eastAsiaTheme="minorEastAsia" w:hAnsiTheme="minorHAnsi" w:cstheme="minorBidi"/>
          <w:noProof/>
          <w:kern w:val="0"/>
          <w:sz w:val="22"/>
          <w:szCs w:val="22"/>
        </w:rPr>
      </w:pPr>
      <w:r w:rsidRPr="0020356D">
        <w:rPr>
          <w:noProof/>
        </w:rPr>
        <w:t>3</w:t>
      </w:r>
      <w:r w:rsidRPr="0020356D">
        <w:rPr>
          <w:noProof/>
        </w:rPr>
        <w:tab/>
        <w:t>Authority</w:t>
      </w:r>
      <w:r w:rsidRPr="0020356D">
        <w:rPr>
          <w:noProof/>
        </w:rPr>
        <w:tab/>
      </w:r>
      <w:r w:rsidRPr="0020356D">
        <w:rPr>
          <w:noProof/>
        </w:rPr>
        <w:fldChar w:fldCharType="begin"/>
      </w:r>
      <w:r w:rsidRPr="0020356D">
        <w:rPr>
          <w:noProof/>
        </w:rPr>
        <w:instrText xml:space="preserve"> PAGEREF _Toc113894640 \h </w:instrText>
      </w:r>
      <w:r w:rsidRPr="0020356D">
        <w:rPr>
          <w:noProof/>
        </w:rPr>
      </w:r>
      <w:r w:rsidRPr="0020356D">
        <w:rPr>
          <w:noProof/>
        </w:rPr>
        <w:fldChar w:fldCharType="separate"/>
      </w:r>
      <w:r w:rsidR="005E2BB9" w:rsidRPr="0020356D">
        <w:rPr>
          <w:noProof/>
        </w:rPr>
        <w:t>1</w:t>
      </w:r>
      <w:r w:rsidRPr="0020356D">
        <w:rPr>
          <w:noProof/>
        </w:rPr>
        <w:fldChar w:fldCharType="end"/>
      </w:r>
    </w:p>
    <w:p w14:paraId="4B208C64" w14:textId="4E5DEC2F" w:rsidR="007A3F86" w:rsidRPr="0020356D" w:rsidRDefault="007A3F86">
      <w:pPr>
        <w:pStyle w:val="TOC5"/>
        <w:rPr>
          <w:rFonts w:asciiTheme="minorHAnsi" w:eastAsiaTheme="minorEastAsia" w:hAnsiTheme="minorHAnsi" w:cstheme="minorBidi"/>
          <w:noProof/>
          <w:kern w:val="0"/>
          <w:sz w:val="22"/>
          <w:szCs w:val="22"/>
        </w:rPr>
      </w:pPr>
      <w:r w:rsidRPr="0020356D">
        <w:rPr>
          <w:noProof/>
        </w:rPr>
        <w:t>4</w:t>
      </w:r>
      <w:r w:rsidRPr="0020356D">
        <w:rPr>
          <w:noProof/>
        </w:rPr>
        <w:tab/>
        <w:t>Schedules</w:t>
      </w:r>
      <w:r w:rsidRPr="0020356D">
        <w:rPr>
          <w:noProof/>
        </w:rPr>
        <w:tab/>
      </w:r>
      <w:r w:rsidRPr="0020356D">
        <w:rPr>
          <w:noProof/>
        </w:rPr>
        <w:fldChar w:fldCharType="begin"/>
      </w:r>
      <w:r w:rsidRPr="0020356D">
        <w:rPr>
          <w:noProof/>
        </w:rPr>
        <w:instrText xml:space="preserve"> PAGEREF _Toc113894641 \h </w:instrText>
      </w:r>
      <w:r w:rsidRPr="0020356D">
        <w:rPr>
          <w:noProof/>
        </w:rPr>
      </w:r>
      <w:r w:rsidRPr="0020356D">
        <w:rPr>
          <w:noProof/>
        </w:rPr>
        <w:fldChar w:fldCharType="separate"/>
      </w:r>
      <w:r w:rsidR="005E2BB9" w:rsidRPr="0020356D">
        <w:rPr>
          <w:noProof/>
        </w:rPr>
        <w:t>1</w:t>
      </w:r>
      <w:r w:rsidRPr="0020356D">
        <w:rPr>
          <w:noProof/>
        </w:rPr>
        <w:fldChar w:fldCharType="end"/>
      </w:r>
    </w:p>
    <w:p w14:paraId="3AB6A295" w14:textId="57C627FB" w:rsidR="007A3F86" w:rsidRPr="0020356D" w:rsidRDefault="007A3F86">
      <w:pPr>
        <w:pStyle w:val="TOC6"/>
        <w:rPr>
          <w:rFonts w:asciiTheme="minorHAnsi" w:eastAsiaTheme="minorEastAsia" w:hAnsiTheme="minorHAnsi" w:cstheme="minorBidi"/>
          <w:b w:val="0"/>
          <w:noProof/>
          <w:kern w:val="0"/>
          <w:sz w:val="22"/>
          <w:szCs w:val="22"/>
        </w:rPr>
      </w:pPr>
      <w:r w:rsidRPr="0020356D">
        <w:rPr>
          <w:noProof/>
        </w:rPr>
        <w:t>Schedule 1—Amendments</w:t>
      </w:r>
      <w:r w:rsidRPr="0020356D">
        <w:rPr>
          <w:b w:val="0"/>
          <w:noProof/>
          <w:sz w:val="18"/>
        </w:rPr>
        <w:tab/>
      </w:r>
      <w:r w:rsidRPr="0020356D">
        <w:rPr>
          <w:b w:val="0"/>
          <w:noProof/>
          <w:sz w:val="18"/>
        </w:rPr>
        <w:fldChar w:fldCharType="begin"/>
      </w:r>
      <w:r w:rsidRPr="0020356D">
        <w:rPr>
          <w:b w:val="0"/>
          <w:noProof/>
          <w:sz w:val="18"/>
        </w:rPr>
        <w:instrText xml:space="preserve"> PAGEREF _Toc113894642 \h </w:instrText>
      </w:r>
      <w:r w:rsidRPr="0020356D">
        <w:rPr>
          <w:b w:val="0"/>
          <w:noProof/>
          <w:sz w:val="18"/>
        </w:rPr>
      </w:r>
      <w:r w:rsidRPr="0020356D">
        <w:rPr>
          <w:b w:val="0"/>
          <w:noProof/>
          <w:sz w:val="18"/>
        </w:rPr>
        <w:fldChar w:fldCharType="separate"/>
      </w:r>
      <w:r w:rsidR="005E2BB9" w:rsidRPr="0020356D">
        <w:rPr>
          <w:b w:val="0"/>
          <w:noProof/>
          <w:sz w:val="18"/>
        </w:rPr>
        <w:t>2</w:t>
      </w:r>
      <w:r w:rsidRPr="0020356D">
        <w:rPr>
          <w:b w:val="0"/>
          <w:noProof/>
          <w:sz w:val="18"/>
        </w:rPr>
        <w:fldChar w:fldCharType="end"/>
      </w:r>
    </w:p>
    <w:p w14:paraId="0B880832" w14:textId="4AAE57DB" w:rsidR="007A3F86" w:rsidRPr="0020356D" w:rsidRDefault="007A3F86">
      <w:pPr>
        <w:pStyle w:val="TOC9"/>
        <w:rPr>
          <w:rFonts w:asciiTheme="minorHAnsi" w:eastAsiaTheme="minorEastAsia" w:hAnsiTheme="minorHAnsi" w:cstheme="minorBidi"/>
          <w:i w:val="0"/>
          <w:noProof/>
          <w:kern w:val="0"/>
          <w:sz w:val="22"/>
          <w:szCs w:val="22"/>
        </w:rPr>
      </w:pPr>
      <w:r w:rsidRPr="0020356D">
        <w:rPr>
          <w:noProof/>
        </w:rPr>
        <w:t>Aged Care Quality and Safety Commission Rules 2018</w:t>
      </w:r>
      <w:r w:rsidRPr="0020356D">
        <w:rPr>
          <w:i w:val="0"/>
          <w:noProof/>
          <w:sz w:val="18"/>
        </w:rPr>
        <w:tab/>
      </w:r>
      <w:r w:rsidRPr="0020356D">
        <w:rPr>
          <w:i w:val="0"/>
          <w:noProof/>
          <w:sz w:val="18"/>
        </w:rPr>
        <w:fldChar w:fldCharType="begin"/>
      </w:r>
      <w:r w:rsidRPr="0020356D">
        <w:rPr>
          <w:i w:val="0"/>
          <w:noProof/>
          <w:sz w:val="18"/>
        </w:rPr>
        <w:instrText xml:space="preserve"> PAGEREF _Toc113894643 \h </w:instrText>
      </w:r>
      <w:r w:rsidRPr="0020356D">
        <w:rPr>
          <w:i w:val="0"/>
          <w:noProof/>
          <w:sz w:val="18"/>
        </w:rPr>
      </w:r>
      <w:r w:rsidRPr="0020356D">
        <w:rPr>
          <w:i w:val="0"/>
          <w:noProof/>
          <w:sz w:val="18"/>
        </w:rPr>
        <w:fldChar w:fldCharType="separate"/>
      </w:r>
      <w:r w:rsidR="005E2BB9" w:rsidRPr="0020356D">
        <w:rPr>
          <w:i w:val="0"/>
          <w:noProof/>
          <w:sz w:val="18"/>
        </w:rPr>
        <w:t>2</w:t>
      </w:r>
      <w:r w:rsidRPr="0020356D">
        <w:rPr>
          <w:i w:val="0"/>
          <w:noProof/>
          <w:sz w:val="18"/>
        </w:rPr>
        <w:fldChar w:fldCharType="end"/>
      </w:r>
    </w:p>
    <w:p w14:paraId="7CAF2660" w14:textId="067A0E7A" w:rsidR="007A3F86" w:rsidRPr="0020356D" w:rsidRDefault="007A3F86">
      <w:pPr>
        <w:pStyle w:val="TOC9"/>
        <w:rPr>
          <w:rFonts w:asciiTheme="minorHAnsi" w:eastAsiaTheme="minorEastAsia" w:hAnsiTheme="minorHAnsi" w:cstheme="minorBidi"/>
          <w:i w:val="0"/>
          <w:noProof/>
          <w:kern w:val="0"/>
          <w:sz w:val="22"/>
          <w:szCs w:val="22"/>
        </w:rPr>
      </w:pPr>
      <w:r w:rsidRPr="0020356D">
        <w:rPr>
          <w:noProof/>
        </w:rPr>
        <w:t>Quality of Care Principles 2014</w:t>
      </w:r>
      <w:r w:rsidRPr="0020356D">
        <w:rPr>
          <w:i w:val="0"/>
          <w:noProof/>
          <w:sz w:val="18"/>
        </w:rPr>
        <w:tab/>
      </w:r>
      <w:r w:rsidRPr="0020356D">
        <w:rPr>
          <w:i w:val="0"/>
          <w:noProof/>
          <w:sz w:val="18"/>
        </w:rPr>
        <w:fldChar w:fldCharType="begin"/>
      </w:r>
      <w:r w:rsidRPr="0020356D">
        <w:rPr>
          <w:i w:val="0"/>
          <w:noProof/>
          <w:sz w:val="18"/>
        </w:rPr>
        <w:instrText xml:space="preserve"> PAGEREF _Toc113894644 \h </w:instrText>
      </w:r>
      <w:r w:rsidRPr="0020356D">
        <w:rPr>
          <w:i w:val="0"/>
          <w:noProof/>
          <w:sz w:val="18"/>
        </w:rPr>
      </w:r>
      <w:r w:rsidRPr="0020356D">
        <w:rPr>
          <w:i w:val="0"/>
          <w:noProof/>
          <w:sz w:val="18"/>
        </w:rPr>
        <w:fldChar w:fldCharType="separate"/>
      </w:r>
      <w:r w:rsidR="005E2BB9" w:rsidRPr="0020356D">
        <w:rPr>
          <w:i w:val="0"/>
          <w:noProof/>
          <w:sz w:val="18"/>
        </w:rPr>
        <w:t>2</w:t>
      </w:r>
      <w:r w:rsidRPr="0020356D">
        <w:rPr>
          <w:i w:val="0"/>
          <w:noProof/>
          <w:sz w:val="18"/>
        </w:rPr>
        <w:fldChar w:fldCharType="end"/>
      </w:r>
    </w:p>
    <w:p w14:paraId="66602443" w14:textId="77777777" w:rsidR="0048364F" w:rsidRPr="0020356D" w:rsidRDefault="007A3F86" w:rsidP="0048364F">
      <w:r w:rsidRPr="0020356D">
        <w:fldChar w:fldCharType="end"/>
      </w:r>
    </w:p>
    <w:p w14:paraId="115C140E" w14:textId="77777777" w:rsidR="0048364F" w:rsidRPr="0020356D" w:rsidRDefault="0048364F" w:rsidP="0048364F">
      <w:pPr>
        <w:sectPr w:rsidR="0048364F" w:rsidRPr="0020356D" w:rsidSect="00BB1C79">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147A1E47" w14:textId="77777777" w:rsidR="0048364F" w:rsidRPr="0020356D" w:rsidRDefault="0048364F" w:rsidP="0048364F">
      <w:pPr>
        <w:pStyle w:val="ActHead5"/>
      </w:pPr>
      <w:bookmarkStart w:id="0" w:name="_Toc113894638"/>
      <w:r w:rsidRPr="0020356D">
        <w:rPr>
          <w:rStyle w:val="CharSectno"/>
        </w:rPr>
        <w:lastRenderedPageBreak/>
        <w:t>1</w:t>
      </w:r>
      <w:r w:rsidRPr="0020356D">
        <w:t xml:space="preserve">  </w:t>
      </w:r>
      <w:r w:rsidR="004F676E" w:rsidRPr="0020356D">
        <w:t>Name</w:t>
      </w:r>
      <w:bookmarkEnd w:id="0"/>
    </w:p>
    <w:p w14:paraId="2BE83E52" w14:textId="77777777" w:rsidR="0048364F" w:rsidRPr="0020356D" w:rsidRDefault="0048364F" w:rsidP="0048364F">
      <w:pPr>
        <w:pStyle w:val="subsection"/>
      </w:pPr>
      <w:r w:rsidRPr="0020356D">
        <w:tab/>
      </w:r>
      <w:r w:rsidRPr="0020356D">
        <w:tab/>
        <w:t xml:space="preserve">This </w:t>
      </w:r>
      <w:r w:rsidR="00F80EBF" w:rsidRPr="0020356D">
        <w:t>instrument</w:t>
      </w:r>
      <w:r w:rsidR="005452CC" w:rsidRPr="0020356D">
        <w:t xml:space="preserve"> </w:t>
      </w:r>
      <w:r w:rsidR="00613EAD" w:rsidRPr="0020356D">
        <w:t>is</w:t>
      </w:r>
      <w:r w:rsidRPr="0020356D">
        <w:t xml:space="preserve"> the </w:t>
      </w:r>
      <w:r w:rsidR="00F80EBF" w:rsidRPr="0020356D">
        <w:rPr>
          <w:i/>
        </w:rPr>
        <w:t>Aged Care Legislation Amendment (Incident Management and Reporting) Instrument 202</w:t>
      </w:r>
      <w:r w:rsidR="006E12BC" w:rsidRPr="0020356D">
        <w:rPr>
          <w:i/>
        </w:rPr>
        <w:t>2</w:t>
      </w:r>
      <w:r w:rsidRPr="0020356D">
        <w:t>.</w:t>
      </w:r>
    </w:p>
    <w:p w14:paraId="07AB8FEE" w14:textId="77777777" w:rsidR="004F676E" w:rsidRPr="0020356D" w:rsidRDefault="0048364F" w:rsidP="005452CC">
      <w:pPr>
        <w:pStyle w:val="ActHead5"/>
      </w:pPr>
      <w:bookmarkStart w:id="1" w:name="_Toc113894639"/>
      <w:r w:rsidRPr="0020356D">
        <w:rPr>
          <w:rStyle w:val="CharSectno"/>
        </w:rPr>
        <w:t>2</w:t>
      </w:r>
      <w:r w:rsidRPr="0020356D">
        <w:t xml:space="preserve">  Commencement</w:t>
      </w:r>
      <w:bookmarkEnd w:id="1"/>
    </w:p>
    <w:p w14:paraId="5BBD6384" w14:textId="77777777" w:rsidR="005452CC" w:rsidRPr="0020356D" w:rsidRDefault="005452CC" w:rsidP="00F80EBF">
      <w:pPr>
        <w:pStyle w:val="subsection"/>
      </w:pPr>
      <w:r w:rsidRPr="0020356D">
        <w:tab/>
        <w:t>(1)</w:t>
      </w:r>
      <w:r w:rsidRPr="0020356D">
        <w:tab/>
        <w:t xml:space="preserve">Each provision of this </w:t>
      </w:r>
      <w:r w:rsidR="00F80EBF" w:rsidRPr="0020356D">
        <w:t>instrument</w:t>
      </w:r>
      <w:r w:rsidRPr="0020356D">
        <w:t xml:space="preserve"> specified in column 1 of the table commences, or is taken to have commenced, in accordance with column 2 of the table. Any other statement in column 2 has effect according to its terms.</w:t>
      </w:r>
    </w:p>
    <w:p w14:paraId="0B9FB8CA" w14:textId="77777777" w:rsidR="005452CC" w:rsidRPr="0020356D" w:rsidRDefault="005452CC" w:rsidP="00F80EB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0356D" w14:paraId="2FD90293" w14:textId="77777777" w:rsidTr="007F37C8">
        <w:trPr>
          <w:tblHeader/>
        </w:trPr>
        <w:tc>
          <w:tcPr>
            <w:tcW w:w="8364" w:type="dxa"/>
            <w:gridSpan w:val="3"/>
            <w:tcBorders>
              <w:top w:val="single" w:sz="12" w:space="0" w:color="auto"/>
              <w:bottom w:val="single" w:sz="6" w:space="0" w:color="auto"/>
            </w:tcBorders>
            <w:shd w:val="clear" w:color="auto" w:fill="auto"/>
            <w:hideMark/>
          </w:tcPr>
          <w:p w14:paraId="0980DE33" w14:textId="77777777" w:rsidR="005452CC" w:rsidRPr="0020356D" w:rsidRDefault="005452CC" w:rsidP="00F80EBF">
            <w:pPr>
              <w:pStyle w:val="TableHeading"/>
            </w:pPr>
            <w:r w:rsidRPr="0020356D">
              <w:t>Commencement information</w:t>
            </w:r>
          </w:p>
        </w:tc>
      </w:tr>
      <w:tr w:rsidR="005452CC" w:rsidRPr="0020356D" w14:paraId="6BA16605" w14:textId="77777777" w:rsidTr="007F37C8">
        <w:trPr>
          <w:tblHeader/>
        </w:trPr>
        <w:tc>
          <w:tcPr>
            <w:tcW w:w="2127" w:type="dxa"/>
            <w:tcBorders>
              <w:top w:val="single" w:sz="6" w:space="0" w:color="auto"/>
              <w:bottom w:val="single" w:sz="6" w:space="0" w:color="auto"/>
            </w:tcBorders>
            <w:shd w:val="clear" w:color="auto" w:fill="auto"/>
            <w:hideMark/>
          </w:tcPr>
          <w:p w14:paraId="33449626" w14:textId="77777777" w:rsidR="005452CC" w:rsidRPr="0020356D" w:rsidRDefault="005452CC" w:rsidP="00F80EBF">
            <w:pPr>
              <w:pStyle w:val="TableHeading"/>
            </w:pPr>
            <w:r w:rsidRPr="0020356D">
              <w:t>Column 1</w:t>
            </w:r>
          </w:p>
        </w:tc>
        <w:tc>
          <w:tcPr>
            <w:tcW w:w="4394" w:type="dxa"/>
            <w:tcBorders>
              <w:top w:val="single" w:sz="6" w:space="0" w:color="auto"/>
              <w:bottom w:val="single" w:sz="6" w:space="0" w:color="auto"/>
            </w:tcBorders>
            <w:shd w:val="clear" w:color="auto" w:fill="auto"/>
            <w:hideMark/>
          </w:tcPr>
          <w:p w14:paraId="6940F3FD" w14:textId="77777777" w:rsidR="005452CC" w:rsidRPr="0020356D" w:rsidRDefault="005452CC" w:rsidP="00F80EBF">
            <w:pPr>
              <w:pStyle w:val="TableHeading"/>
            </w:pPr>
            <w:r w:rsidRPr="0020356D">
              <w:t>Column 2</w:t>
            </w:r>
          </w:p>
        </w:tc>
        <w:tc>
          <w:tcPr>
            <w:tcW w:w="1843" w:type="dxa"/>
            <w:tcBorders>
              <w:top w:val="single" w:sz="6" w:space="0" w:color="auto"/>
              <w:bottom w:val="single" w:sz="6" w:space="0" w:color="auto"/>
            </w:tcBorders>
            <w:shd w:val="clear" w:color="auto" w:fill="auto"/>
            <w:hideMark/>
          </w:tcPr>
          <w:p w14:paraId="7BDD15FC" w14:textId="77777777" w:rsidR="005452CC" w:rsidRPr="0020356D" w:rsidRDefault="005452CC" w:rsidP="00F80EBF">
            <w:pPr>
              <w:pStyle w:val="TableHeading"/>
            </w:pPr>
            <w:r w:rsidRPr="0020356D">
              <w:t>Column 3</w:t>
            </w:r>
          </w:p>
        </w:tc>
      </w:tr>
      <w:tr w:rsidR="005452CC" w:rsidRPr="0020356D" w14:paraId="4595869D" w14:textId="77777777" w:rsidTr="007F37C8">
        <w:trPr>
          <w:tblHeader/>
        </w:trPr>
        <w:tc>
          <w:tcPr>
            <w:tcW w:w="2127" w:type="dxa"/>
            <w:tcBorders>
              <w:top w:val="single" w:sz="6" w:space="0" w:color="auto"/>
              <w:bottom w:val="single" w:sz="12" w:space="0" w:color="auto"/>
            </w:tcBorders>
            <w:shd w:val="clear" w:color="auto" w:fill="auto"/>
            <w:hideMark/>
          </w:tcPr>
          <w:p w14:paraId="29D3C93A" w14:textId="77777777" w:rsidR="005452CC" w:rsidRPr="0020356D" w:rsidRDefault="005452CC" w:rsidP="00F80EBF">
            <w:pPr>
              <w:pStyle w:val="TableHeading"/>
            </w:pPr>
            <w:r w:rsidRPr="0020356D">
              <w:t>Provisions</w:t>
            </w:r>
          </w:p>
        </w:tc>
        <w:tc>
          <w:tcPr>
            <w:tcW w:w="4394" w:type="dxa"/>
            <w:tcBorders>
              <w:top w:val="single" w:sz="6" w:space="0" w:color="auto"/>
              <w:bottom w:val="single" w:sz="12" w:space="0" w:color="auto"/>
            </w:tcBorders>
            <w:shd w:val="clear" w:color="auto" w:fill="auto"/>
            <w:hideMark/>
          </w:tcPr>
          <w:p w14:paraId="3CDB6FD7" w14:textId="77777777" w:rsidR="005452CC" w:rsidRPr="0020356D" w:rsidRDefault="005452CC" w:rsidP="00F80EBF">
            <w:pPr>
              <w:pStyle w:val="TableHeading"/>
            </w:pPr>
            <w:r w:rsidRPr="0020356D">
              <w:t>Commencement</w:t>
            </w:r>
          </w:p>
        </w:tc>
        <w:tc>
          <w:tcPr>
            <w:tcW w:w="1843" w:type="dxa"/>
            <w:tcBorders>
              <w:top w:val="single" w:sz="6" w:space="0" w:color="auto"/>
              <w:bottom w:val="single" w:sz="12" w:space="0" w:color="auto"/>
            </w:tcBorders>
            <w:shd w:val="clear" w:color="auto" w:fill="auto"/>
            <w:hideMark/>
          </w:tcPr>
          <w:p w14:paraId="495E66AB" w14:textId="77777777" w:rsidR="005452CC" w:rsidRPr="0020356D" w:rsidRDefault="005452CC" w:rsidP="00F80EBF">
            <w:pPr>
              <w:pStyle w:val="TableHeading"/>
            </w:pPr>
            <w:r w:rsidRPr="0020356D">
              <w:t>Date/Details</w:t>
            </w:r>
          </w:p>
        </w:tc>
      </w:tr>
      <w:tr w:rsidR="005452CC" w:rsidRPr="0020356D" w14:paraId="2B8D23E5" w14:textId="77777777" w:rsidTr="007F37C8">
        <w:tc>
          <w:tcPr>
            <w:tcW w:w="2127" w:type="dxa"/>
            <w:tcBorders>
              <w:top w:val="single" w:sz="12" w:space="0" w:color="auto"/>
              <w:bottom w:val="single" w:sz="12" w:space="0" w:color="auto"/>
            </w:tcBorders>
            <w:shd w:val="clear" w:color="auto" w:fill="auto"/>
            <w:hideMark/>
          </w:tcPr>
          <w:p w14:paraId="1459FC5F" w14:textId="77777777" w:rsidR="005452CC" w:rsidRPr="0020356D" w:rsidRDefault="005452CC" w:rsidP="00AD7252">
            <w:pPr>
              <w:pStyle w:val="Tabletext"/>
            </w:pPr>
            <w:r w:rsidRPr="0020356D">
              <w:t xml:space="preserve">1.  </w:t>
            </w:r>
            <w:r w:rsidR="007F37C8" w:rsidRPr="0020356D">
              <w:t>The whole of this instrument</w:t>
            </w:r>
          </w:p>
        </w:tc>
        <w:tc>
          <w:tcPr>
            <w:tcW w:w="4394" w:type="dxa"/>
            <w:tcBorders>
              <w:top w:val="single" w:sz="12" w:space="0" w:color="auto"/>
              <w:bottom w:val="single" w:sz="12" w:space="0" w:color="auto"/>
            </w:tcBorders>
            <w:shd w:val="clear" w:color="auto" w:fill="auto"/>
            <w:hideMark/>
          </w:tcPr>
          <w:p w14:paraId="5B3378FD" w14:textId="77777777" w:rsidR="005452CC" w:rsidRPr="0020356D" w:rsidRDefault="00F35AD9" w:rsidP="005452CC">
            <w:pPr>
              <w:pStyle w:val="Tabletext"/>
            </w:pPr>
            <w:r w:rsidRPr="0020356D">
              <w:t>1 December</w:t>
            </w:r>
            <w:r w:rsidR="007F37C8" w:rsidRPr="0020356D">
              <w:t xml:space="preserve"> 2022.</w:t>
            </w:r>
          </w:p>
        </w:tc>
        <w:tc>
          <w:tcPr>
            <w:tcW w:w="1843" w:type="dxa"/>
            <w:tcBorders>
              <w:top w:val="single" w:sz="12" w:space="0" w:color="auto"/>
              <w:bottom w:val="single" w:sz="12" w:space="0" w:color="auto"/>
            </w:tcBorders>
            <w:shd w:val="clear" w:color="auto" w:fill="auto"/>
          </w:tcPr>
          <w:p w14:paraId="60B56FC1" w14:textId="77777777" w:rsidR="005452CC" w:rsidRPr="0020356D" w:rsidRDefault="00F35AD9">
            <w:pPr>
              <w:pStyle w:val="Tabletext"/>
            </w:pPr>
            <w:r w:rsidRPr="0020356D">
              <w:t>1 December</w:t>
            </w:r>
            <w:r w:rsidR="007F37C8" w:rsidRPr="0020356D">
              <w:t xml:space="preserve"> 2022</w:t>
            </w:r>
          </w:p>
        </w:tc>
      </w:tr>
    </w:tbl>
    <w:p w14:paraId="60A6C76E" w14:textId="77777777" w:rsidR="005452CC" w:rsidRPr="0020356D" w:rsidRDefault="005452CC" w:rsidP="00F80EBF">
      <w:pPr>
        <w:pStyle w:val="notetext"/>
      </w:pPr>
      <w:r w:rsidRPr="0020356D">
        <w:rPr>
          <w:snapToGrid w:val="0"/>
          <w:lang w:eastAsia="en-US"/>
        </w:rPr>
        <w:t>Note:</w:t>
      </w:r>
      <w:r w:rsidRPr="0020356D">
        <w:rPr>
          <w:snapToGrid w:val="0"/>
          <w:lang w:eastAsia="en-US"/>
        </w:rPr>
        <w:tab/>
        <w:t xml:space="preserve">This table relates only to the provisions of this </w:t>
      </w:r>
      <w:r w:rsidR="00F80EBF" w:rsidRPr="0020356D">
        <w:t>instrument</w:t>
      </w:r>
      <w:r w:rsidRPr="0020356D">
        <w:t xml:space="preserve"> </w:t>
      </w:r>
      <w:r w:rsidRPr="0020356D">
        <w:rPr>
          <w:snapToGrid w:val="0"/>
          <w:lang w:eastAsia="en-US"/>
        </w:rPr>
        <w:t xml:space="preserve">as originally made. It will not be amended to deal with any later amendments of this </w:t>
      </w:r>
      <w:r w:rsidR="00F80EBF" w:rsidRPr="0020356D">
        <w:t>instrument</w:t>
      </w:r>
      <w:r w:rsidRPr="0020356D">
        <w:rPr>
          <w:snapToGrid w:val="0"/>
          <w:lang w:eastAsia="en-US"/>
        </w:rPr>
        <w:t>.</w:t>
      </w:r>
    </w:p>
    <w:p w14:paraId="793DAC7C" w14:textId="77777777" w:rsidR="005452CC" w:rsidRPr="0020356D" w:rsidRDefault="005452CC" w:rsidP="004F676E">
      <w:pPr>
        <w:pStyle w:val="subsection"/>
      </w:pPr>
      <w:r w:rsidRPr="0020356D">
        <w:tab/>
        <w:t>(2)</w:t>
      </w:r>
      <w:r w:rsidRPr="0020356D">
        <w:tab/>
        <w:t xml:space="preserve">Any information in column 3 of the table is not part of this </w:t>
      </w:r>
      <w:r w:rsidR="00F80EBF" w:rsidRPr="0020356D">
        <w:t>instrument</w:t>
      </w:r>
      <w:r w:rsidRPr="0020356D">
        <w:t xml:space="preserve">. Information may be inserted in this column, or information in it may be edited, in any published version of this </w:t>
      </w:r>
      <w:r w:rsidR="00F80EBF" w:rsidRPr="0020356D">
        <w:t>instrument</w:t>
      </w:r>
      <w:r w:rsidRPr="0020356D">
        <w:t>.</w:t>
      </w:r>
    </w:p>
    <w:p w14:paraId="4E0F15F8" w14:textId="77777777" w:rsidR="00BF6650" w:rsidRPr="0020356D" w:rsidRDefault="00BF6650" w:rsidP="00BF6650">
      <w:pPr>
        <w:pStyle w:val="ActHead5"/>
      </w:pPr>
      <w:bookmarkStart w:id="2" w:name="_Toc113894640"/>
      <w:r w:rsidRPr="0020356D">
        <w:rPr>
          <w:rStyle w:val="CharSectno"/>
        </w:rPr>
        <w:t>3</w:t>
      </w:r>
      <w:r w:rsidRPr="0020356D">
        <w:t xml:space="preserve">  Authority</w:t>
      </w:r>
      <w:bookmarkEnd w:id="2"/>
    </w:p>
    <w:p w14:paraId="33CAADED" w14:textId="77777777" w:rsidR="00E918D6" w:rsidRPr="0020356D" w:rsidRDefault="00BF6650" w:rsidP="00BF6650">
      <w:pPr>
        <w:pStyle w:val="subsection"/>
      </w:pPr>
      <w:r w:rsidRPr="0020356D">
        <w:tab/>
      </w:r>
      <w:r w:rsidRPr="0020356D">
        <w:tab/>
        <w:t xml:space="preserve">This </w:t>
      </w:r>
      <w:r w:rsidR="00F80EBF" w:rsidRPr="0020356D">
        <w:t xml:space="preserve">instrument </w:t>
      </w:r>
      <w:r w:rsidRPr="0020356D">
        <w:t>is made under</w:t>
      </w:r>
      <w:r w:rsidR="0010369C" w:rsidRPr="0020356D">
        <w:t xml:space="preserve"> the following</w:t>
      </w:r>
      <w:r w:rsidR="00E918D6" w:rsidRPr="0020356D">
        <w:t>:</w:t>
      </w:r>
    </w:p>
    <w:p w14:paraId="017F26FB" w14:textId="77777777" w:rsidR="00E918D6" w:rsidRPr="0020356D" w:rsidRDefault="00E918D6" w:rsidP="00E918D6">
      <w:pPr>
        <w:pStyle w:val="paragraph"/>
      </w:pPr>
      <w:r w:rsidRPr="0020356D">
        <w:tab/>
        <w:t>(a)</w:t>
      </w:r>
      <w:r w:rsidRPr="0020356D">
        <w:tab/>
      </w:r>
      <w:r w:rsidR="00BF6650" w:rsidRPr="0020356D">
        <w:t xml:space="preserve">the </w:t>
      </w:r>
      <w:r w:rsidRPr="0020356D">
        <w:rPr>
          <w:i/>
        </w:rPr>
        <w:t>Aged Care Act 1997</w:t>
      </w:r>
      <w:r w:rsidRPr="0020356D">
        <w:t>;</w:t>
      </w:r>
    </w:p>
    <w:p w14:paraId="06072269" w14:textId="77777777" w:rsidR="00BF6650" w:rsidRPr="0020356D" w:rsidRDefault="00E918D6" w:rsidP="00E918D6">
      <w:pPr>
        <w:pStyle w:val="paragraph"/>
      </w:pPr>
      <w:r w:rsidRPr="0020356D">
        <w:tab/>
        <w:t>(b)</w:t>
      </w:r>
      <w:r w:rsidRPr="0020356D">
        <w:tab/>
        <w:t xml:space="preserve">the </w:t>
      </w:r>
      <w:r w:rsidRPr="0020356D">
        <w:rPr>
          <w:i/>
        </w:rPr>
        <w:t>Aged Care Quality and Safety Commission Act 2018</w:t>
      </w:r>
      <w:r w:rsidR="00546FA3" w:rsidRPr="0020356D">
        <w:t>.</w:t>
      </w:r>
    </w:p>
    <w:p w14:paraId="5ABFC49A" w14:textId="77777777" w:rsidR="00557C7A" w:rsidRPr="0020356D" w:rsidRDefault="00BF6650" w:rsidP="00557C7A">
      <w:pPr>
        <w:pStyle w:val="ActHead5"/>
      </w:pPr>
      <w:bookmarkStart w:id="3" w:name="_Toc113894641"/>
      <w:r w:rsidRPr="0020356D">
        <w:rPr>
          <w:rStyle w:val="CharSectno"/>
        </w:rPr>
        <w:t>4</w:t>
      </w:r>
      <w:r w:rsidR="00557C7A" w:rsidRPr="0020356D">
        <w:t xml:space="preserve">  </w:t>
      </w:r>
      <w:r w:rsidR="00083F48" w:rsidRPr="0020356D">
        <w:t>Schedules</w:t>
      </w:r>
      <w:bookmarkEnd w:id="3"/>
    </w:p>
    <w:p w14:paraId="09E61E99" w14:textId="77777777" w:rsidR="00557C7A" w:rsidRPr="0020356D" w:rsidRDefault="00557C7A" w:rsidP="00557C7A">
      <w:pPr>
        <w:pStyle w:val="subsection"/>
      </w:pPr>
      <w:r w:rsidRPr="0020356D">
        <w:tab/>
      </w:r>
      <w:r w:rsidRPr="0020356D">
        <w:tab/>
      </w:r>
      <w:r w:rsidR="00083F48" w:rsidRPr="0020356D">
        <w:t xml:space="preserve">Each </w:t>
      </w:r>
      <w:r w:rsidR="00160BD7" w:rsidRPr="0020356D">
        <w:t>instrument</w:t>
      </w:r>
      <w:r w:rsidR="00083F48" w:rsidRPr="0020356D">
        <w:t xml:space="preserve"> that is specified in a Schedule to this</w:t>
      </w:r>
      <w:r w:rsidR="00160BD7" w:rsidRPr="0020356D">
        <w:t xml:space="preserve"> </w:t>
      </w:r>
      <w:r w:rsidR="00F80EBF" w:rsidRPr="0020356D">
        <w:t>instrument</w:t>
      </w:r>
      <w:r w:rsidR="00083F48" w:rsidRPr="0020356D">
        <w:t xml:space="preserve"> is amended or repealed as set out in the applicable items in the Schedule concerned, and any other item in a Schedule to this </w:t>
      </w:r>
      <w:r w:rsidR="00F80EBF" w:rsidRPr="0020356D">
        <w:t>instrument</w:t>
      </w:r>
      <w:r w:rsidR="00083F48" w:rsidRPr="0020356D">
        <w:t xml:space="preserve"> has effect according to its terms.</w:t>
      </w:r>
    </w:p>
    <w:p w14:paraId="5C309538" w14:textId="77777777" w:rsidR="0004044E" w:rsidRPr="0020356D" w:rsidRDefault="0048364F" w:rsidP="00ED681C">
      <w:pPr>
        <w:pStyle w:val="ActHead6"/>
        <w:pageBreakBefore/>
      </w:pPr>
      <w:bookmarkStart w:id="4" w:name="opcAmSched"/>
      <w:bookmarkStart w:id="5" w:name="opcCurrentFind"/>
      <w:bookmarkStart w:id="6" w:name="_Toc113894642"/>
      <w:r w:rsidRPr="0020356D">
        <w:rPr>
          <w:rStyle w:val="CharAmSchNo"/>
        </w:rPr>
        <w:lastRenderedPageBreak/>
        <w:t>Schedule 1</w:t>
      </w:r>
      <w:r w:rsidRPr="0020356D">
        <w:t>—</w:t>
      </w:r>
      <w:r w:rsidR="00460499" w:rsidRPr="0020356D">
        <w:rPr>
          <w:rStyle w:val="CharAmSchText"/>
        </w:rPr>
        <w:t>Amendments</w:t>
      </w:r>
      <w:bookmarkEnd w:id="4"/>
      <w:bookmarkEnd w:id="5"/>
      <w:bookmarkEnd w:id="6"/>
    </w:p>
    <w:p w14:paraId="4ED963AE" w14:textId="77777777" w:rsidR="001F4C9B" w:rsidRPr="0020356D" w:rsidRDefault="001F4C9B" w:rsidP="001F4C9B">
      <w:pPr>
        <w:pStyle w:val="Header"/>
      </w:pPr>
      <w:r w:rsidRPr="0020356D">
        <w:rPr>
          <w:rStyle w:val="CharAmPartNo"/>
        </w:rPr>
        <w:t xml:space="preserve"> </w:t>
      </w:r>
      <w:r w:rsidRPr="0020356D">
        <w:rPr>
          <w:rStyle w:val="CharAmPartText"/>
        </w:rPr>
        <w:t xml:space="preserve"> </w:t>
      </w:r>
    </w:p>
    <w:p w14:paraId="04D1D7FE" w14:textId="77777777" w:rsidR="0010369C" w:rsidRPr="0020356D" w:rsidRDefault="0010369C" w:rsidP="0010369C">
      <w:pPr>
        <w:pStyle w:val="ActHead9"/>
      </w:pPr>
      <w:bookmarkStart w:id="7" w:name="_Toc113894643"/>
      <w:r w:rsidRPr="0020356D">
        <w:t xml:space="preserve">Aged Care Quality and Safety Commission </w:t>
      </w:r>
      <w:r w:rsidR="0087596B" w:rsidRPr="0020356D">
        <w:t>Rules 2</w:t>
      </w:r>
      <w:r w:rsidRPr="0020356D">
        <w:t>018</w:t>
      </w:r>
      <w:bookmarkEnd w:id="7"/>
    </w:p>
    <w:p w14:paraId="0157CD38" w14:textId="77777777" w:rsidR="0010369C" w:rsidRPr="0020356D" w:rsidRDefault="00A77A80" w:rsidP="0010369C">
      <w:pPr>
        <w:pStyle w:val="ItemHead"/>
      </w:pPr>
      <w:r w:rsidRPr="0020356D">
        <w:t>1</w:t>
      </w:r>
      <w:r w:rsidR="0010369C" w:rsidRPr="0020356D">
        <w:t xml:space="preserve">  </w:t>
      </w:r>
      <w:r w:rsidR="006435C2" w:rsidRPr="0020356D">
        <w:t>Section 4</w:t>
      </w:r>
      <w:r w:rsidR="0010369C" w:rsidRPr="0020356D">
        <w:t xml:space="preserve"> (definition of </w:t>
      </w:r>
      <w:r w:rsidR="0010369C" w:rsidRPr="0020356D">
        <w:rPr>
          <w:i/>
        </w:rPr>
        <w:t>residential care recipient</w:t>
      </w:r>
      <w:r w:rsidR="0010369C" w:rsidRPr="0020356D">
        <w:t>)</w:t>
      </w:r>
    </w:p>
    <w:p w14:paraId="20689BB0" w14:textId="77777777" w:rsidR="0010369C" w:rsidRPr="0020356D" w:rsidRDefault="0010369C" w:rsidP="0010369C">
      <w:pPr>
        <w:pStyle w:val="Item"/>
      </w:pPr>
      <w:r w:rsidRPr="0020356D">
        <w:t>Repeal the definition.</w:t>
      </w:r>
    </w:p>
    <w:p w14:paraId="68296735" w14:textId="77777777" w:rsidR="0010369C" w:rsidRPr="0020356D" w:rsidRDefault="00A77A80" w:rsidP="0010369C">
      <w:pPr>
        <w:pStyle w:val="ItemHead"/>
      </w:pPr>
      <w:r w:rsidRPr="0020356D">
        <w:t>2</w:t>
      </w:r>
      <w:r w:rsidR="0010369C" w:rsidRPr="0020356D">
        <w:t xml:space="preserve">  Paragraphs 95D(a)</w:t>
      </w:r>
      <w:r w:rsidR="00A10DD5" w:rsidRPr="0020356D">
        <w:t xml:space="preserve">, </w:t>
      </w:r>
      <w:r w:rsidR="0010369C" w:rsidRPr="0020356D">
        <w:t>(b)</w:t>
      </w:r>
      <w:r w:rsidR="00A10DD5" w:rsidRPr="0020356D">
        <w:t>, 95G(1)(b) and 95H(4)(c)</w:t>
      </w:r>
    </w:p>
    <w:p w14:paraId="17695168" w14:textId="77777777" w:rsidR="0010369C" w:rsidRPr="0020356D" w:rsidRDefault="0010369C" w:rsidP="0010369C">
      <w:pPr>
        <w:pStyle w:val="Item"/>
      </w:pPr>
      <w:r w:rsidRPr="0020356D">
        <w:t>Omit “residential”.</w:t>
      </w:r>
    </w:p>
    <w:p w14:paraId="3E64C937" w14:textId="77777777" w:rsidR="0084172C" w:rsidRPr="0020356D" w:rsidRDefault="00F80EBF" w:rsidP="00EA0D36">
      <w:pPr>
        <w:pStyle w:val="ActHead9"/>
      </w:pPr>
      <w:bookmarkStart w:id="8" w:name="_Toc113894644"/>
      <w:r w:rsidRPr="0020356D">
        <w:t>Quality of Care Principles 2014</w:t>
      </w:r>
      <w:bookmarkEnd w:id="8"/>
    </w:p>
    <w:p w14:paraId="3B8812EE" w14:textId="77777777" w:rsidR="006435C2" w:rsidRPr="0020356D" w:rsidRDefault="00A77A80" w:rsidP="006435C2">
      <w:pPr>
        <w:pStyle w:val="ItemHead"/>
      </w:pPr>
      <w:r w:rsidRPr="0020356D">
        <w:t>3</w:t>
      </w:r>
      <w:r w:rsidR="006435C2" w:rsidRPr="0020356D">
        <w:t xml:space="preserve">  Sections 1 and 3</w:t>
      </w:r>
    </w:p>
    <w:p w14:paraId="6E4B0708" w14:textId="77777777" w:rsidR="006435C2" w:rsidRPr="0020356D" w:rsidRDefault="006435C2" w:rsidP="006435C2">
      <w:pPr>
        <w:pStyle w:val="Item"/>
      </w:pPr>
      <w:r w:rsidRPr="0020356D">
        <w:t>Omit “These principles are”, substitute “This instrument is”.</w:t>
      </w:r>
    </w:p>
    <w:p w14:paraId="4F599E30" w14:textId="77777777" w:rsidR="006435C2" w:rsidRPr="0020356D" w:rsidRDefault="00A77A80" w:rsidP="006435C2">
      <w:pPr>
        <w:pStyle w:val="ItemHead"/>
      </w:pPr>
      <w:r w:rsidRPr="0020356D">
        <w:t>4</w:t>
      </w:r>
      <w:r w:rsidR="006435C2" w:rsidRPr="0020356D">
        <w:t xml:space="preserve">  Section 4 (note)</w:t>
      </w:r>
    </w:p>
    <w:p w14:paraId="3C168103" w14:textId="77777777" w:rsidR="006435C2" w:rsidRPr="0020356D" w:rsidRDefault="006435C2" w:rsidP="006435C2">
      <w:pPr>
        <w:pStyle w:val="Item"/>
      </w:pPr>
      <w:r w:rsidRPr="0020356D">
        <w:t>Omit “these principles”, substitute “this instrument”.</w:t>
      </w:r>
    </w:p>
    <w:p w14:paraId="4660274E" w14:textId="77777777" w:rsidR="008C039E" w:rsidRPr="0020356D" w:rsidRDefault="00A77A80" w:rsidP="00C23E19">
      <w:pPr>
        <w:pStyle w:val="ItemHead"/>
      </w:pPr>
      <w:r w:rsidRPr="0020356D">
        <w:t>5</w:t>
      </w:r>
      <w:r w:rsidR="008C039E" w:rsidRPr="0020356D">
        <w:t xml:space="preserve">  </w:t>
      </w:r>
      <w:r w:rsidR="006435C2" w:rsidRPr="0020356D">
        <w:t>Section 4</w:t>
      </w:r>
      <w:r w:rsidR="00C23E19" w:rsidRPr="0020356D">
        <w:t xml:space="preserve"> (</w:t>
      </w:r>
      <w:r w:rsidR="0087596B" w:rsidRPr="0020356D">
        <w:t>paragraph (</w:t>
      </w:r>
      <w:r w:rsidR="00C23E19" w:rsidRPr="0020356D">
        <w:t xml:space="preserve">d) of </w:t>
      </w:r>
      <w:r w:rsidR="0000458B" w:rsidRPr="0020356D">
        <w:t xml:space="preserve">the </w:t>
      </w:r>
      <w:r w:rsidR="00C23E19" w:rsidRPr="0020356D">
        <w:t>note)</w:t>
      </w:r>
    </w:p>
    <w:p w14:paraId="71D0C5A8" w14:textId="77777777" w:rsidR="00C23E19" w:rsidRPr="0020356D" w:rsidRDefault="00C23E19" w:rsidP="00C23E19">
      <w:pPr>
        <w:pStyle w:val="Item"/>
      </w:pPr>
      <w:r w:rsidRPr="0020356D">
        <w:t>Repeal the paragraph.</w:t>
      </w:r>
    </w:p>
    <w:p w14:paraId="713BB491" w14:textId="77777777" w:rsidR="006435C2" w:rsidRPr="0020356D" w:rsidRDefault="00A77A80" w:rsidP="006435C2">
      <w:pPr>
        <w:pStyle w:val="ItemHead"/>
      </w:pPr>
      <w:r w:rsidRPr="0020356D">
        <w:t>6</w:t>
      </w:r>
      <w:r w:rsidR="006435C2" w:rsidRPr="0020356D">
        <w:t xml:space="preserve">  Section 4</w:t>
      </w:r>
    </w:p>
    <w:p w14:paraId="1A8B064E" w14:textId="77777777" w:rsidR="006435C2" w:rsidRPr="0020356D" w:rsidRDefault="006435C2" w:rsidP="006435C2">
      <w:pPr>
        <w:pStyle w:val="Item"/>
      </w:pPr>
      <w:r w:rsidRPr="0020356D">
        <w:t>Omit “In these principles”, substitute “In this instrument”.</w:t>
      </w:r>
    </w:p>
    <w:p w14:paraId="627D99E7" w14:textId="77777777" w:rsidR="00C23E19" w:rsidRPr="0020356D" w:rsidRDefault="00A77A80" w:rsidP="00C23E19">
      <w:pPr>
        <w:pStyle w:val="ItemHead"/>
      </w:pPr>
      <w:r w:rsidRPr="0020356D">
        <w:t>7</w:t>
      </w:r>
      <w:r w:rsidR="00C23E19" w:rsidRPr="0020356D">
        <w:t xml:space="preserve">  </w:t>
      </w:r>
      <w:r w:rsidR="00DD7098" w:rsidRPr="0020356D">
        <w:t>Section 1</w:t>
      </w:r>
      <w:r w:rsidR="00C23E19" w:rsidRPr="0020356D">
        <w:t>5F (note)</w:t>
      </w:r>
    </w:p>
    <w:p w14:paraId="07861C45" w14:textId="77777777" w:rsidR="00C23E19" w:rsidRPr="0020356D" w:rsidRDefault="00C23E19" w:rsidP="00C23E19">
      <w:pPr>
        <w:pStyle w:val="Item"/>
      </w:pPr>
      <w:r w:rsidRPr="0020356D">
        <w:t>Omit “residential”.</w:t>
      </w:r>
    </w:p>
    <w:p w14:paraId="3EF74561" w14:textId="77777777" w:rsidR="00F80EBF" w:rsidRPr="0020356D" w:rsidRDefault="00A77A80" w:rsidP="00996797">
      <w:pPr>
        <w:pStyle w:val="ItemHead"/>
      </w:pPr>
      <w:r w:rsidRPr="0020356D">
        <w:t>8</w:t>
      </w:r>
      <w:r w:rsidR="00996797" w:rsidRPr="0020356D">
        <w:t xml:space="preserve">  </w:t>
      </w:r>
      <w:r w:rsidR="00A50198" w:rsidRPr="0020356D">
        <w:t>Paragraph 1</w:t>
      </w:r>
      <w:r w:rsidR="00996797" w:rsidRPr="0020356D">
        <w:t>5K(2)(a)</w:t>
      </w:r>
    </w:p>
    <w:p w14:paraId="2F2D6A90" w14:textId="77777777" w:rsidR="00996797" w:rsidRPr="0020356D" w:rsidRDefault="00996797" w:rsidP="00996797">
      <w:pPr>
        <w:pStyle w:val="Item"/>
      </w:pPr>
      <w:r w:rsidRPr="0020356D">
        <w:t>Omit “residential care, or flexible care provided in a residential setting, to a residential”, substitute “aged care to a”.</w:t>
      </w:r>
    </w:p>
    <w:p w14:paraId="7C5DE55C" w14:textId="77777777" w:rsidR="00996797" w:rsidRPr="0020356D" w:rsidRDefault="00A77A80" w:rsidP="00C010AA">
      <w:pPr>
        <w:pStyle w:val="ItemHead"/>
      </w:pPr>
      <w:r w:rsidRPr="0020356D">
        <w:t>9</w:t>
      </w:r>
      <w:r w:rsidR="00996797" w:rsidRPr="0020356D">
        <w:t xml:space="preserve">  </w:t>
      </w:r>
      <w:r w:rsidR="0087596B" w:rsidRPr="0020356D">
        <w:t>Subparagraphs 1</w:t>
      </w:r>
      <w:r w:rsidR="00C010AA" w:rsidRPr="0020356D">
        <w:t>5K(2)(b)(i) and (ii)</w:t>
      </w:r>
    </w:p>
    <w:p w14:paraId="3934EC77" w14:textId="77777777" w:rsidR="00C010AA" w:rsidRPr="0020356D" w:rsidRDefault="00C010AA" w:rsidP="00C010AA">
      <w:pPr>
        <w:pStyle w:val="Item"/>
      </w:pPr>
      <w:r w:rsidRPr="0020356D">
        <w:t>Omit “residential”.</w:t>
      </w:r>
    </w:p>
    <w:p w14:paraId="3E605664" w14:textId="77777777" w:rsidR="00013262" w:rsidRPr="0020356D" w:rsidRDefault="00A77A80" w:rsidP="00013262">
      <w:pPr>
        <w:pStyle w:val="ItemHead"/>
      </w:pPr>
      <w:r w:rsidRPr="0020356D">
        <w:t>10</w:t>
      </w:r>
      <w:r w:rsidR="00013262" w:rsidRPr="0020356D">
        <w:t xml:space="preserve">  Paragraphs 15K(3)(a) and (b)</w:t>
      </w:r>
    </w:p>
    <w:p w14:paraId="10DF06E8" w14:textId="77777777" w:rsidR="00013262" w:rsidRPr="0020356D" w:rsidRDefault="00013262" w:rsidP="00013262">
      <w:pPr>
        <w:pStyle w:val="Item"/>
      </w:pPr>
      <w:r w:rsidRPr="0020356D">
        <w:t>Omit “residential care recipient”, substitute “care recipient”.</w:t>
      </w:r>
    </w:p>
    <w:p w14:paraId="5718BE2F" w14:textId="77777777" w:rsidR="008F1748" w:rsidRPr="0020356D" w:rsidRDefault="00A77A80" w:rsidP="008F1748">
      <w:pPr>
        <w:pStyle w:val="ItemHead"/>
      </w:pPr>
      <w:r w:rsidRPr="0020356D">
        <w:t>11</w:t>
      </w:r>
      <w:r w:rsidR="008F1748" w:rsidRPr="0020356D">
        <w:t xml:space="preserve">  </w:t>
      </w:r>
      <w:r w:rsidR="00F35AD9" w:rsidRPr="0020356D">
        <w:t>Subsection 1</w:t>
      </w:r>
      <w:r w:rsidR="008F1748" w:rsidRPr="0020356D">
        <w:t>5LA(1)</w:t>
      </w:r>
    </w:p>
    <w:p w14:paraId="6B44EAFC" w14:textId="77777777" w:rsidR="008F1748" w:rsidRPr="0020356D" w:rsidRDefault="008F1748" w:rsidP="008F1748">
      <w:pPr>
        <w:pStyle w:val="Item"/>
      </w:pPr>
      <w:r w:rsidRPr="0020356D">
        <w:t>Omit “residential”.</w:t>
      </w:r>
    </w:p>
    <w:p w14:paraId="4DF7C48D" w14:textId="77777777" w:rsidR="008F1748" w:rsidRPr="0020356D" w:rsidRDefault="00A77A80" w:rsidP="003635ED">
      <w:pPr>
        <w:pStyle w:val="ItemHead"/>
      </w:pPr>
      <w:r w:rsidRPr="0020356D">
        <w:t>12</w:t>
      </w:r>
      <w:r w:rsidR="008F1748" w:rsidRPr="0020356D">
        <w:t xml:space="preserve">  </w:t>
      </w:r>
      <w:r w:rsidR="00F35AD9" w:rsidRPr="0020356D">
        <w:t>Subsection 1</w:t>
      </w:r>
      <w:r w:rsidR="003635ED" w:rsidRPr="0020356D">
        <w:t>5M(1)</w:t>
      </w:r>
    </w:p>
    <w:p w14:paraId="353C2A91" w14:textId="77777777" w:rsidR="003635ED" w:rsidRPr="0020356D" w:rsidRDefault="003635ED" w:rsidP="003635ED">
      <w:pPr>
        <w:pStyle w:val="Item"/>
      </w:pPr>
      <w:r w:rsidRPr="0020356D">
        <w:t>Omit “</w:t>
      </w:r>
      <w:r w:rsidR="00CB107B" w:rsidRPr="0020356D">
        <w:t xml:space="preserve">who provides </w:t>
      </w:r>
      <w:r w:rsidRPr="0020356D">
        <w:t>residential care, or flexible care provided in a residential setting,”.</w:t>
      </w:r>
    </w:p>
    <w:p w14:paraId="6039D23E" w14:textId="77777777" w:rsidR="003635ED" w:rsidRPr="0020356D" w:rsidRDefault="00A77A80" w:rsidP="003635ED">
      <w:pPr>
        <w:pStyle w:val="ItemHead"/>
      </w:pPr>
      <w:r w:rsidRPr="0020356D">
        <w:t>13</w:t>
      </w:r>
      <w:r w:rsidR="003635ED" w:rsidRPr="0020356D">
        <w:t xml:space="preserve">  </w:t>
      </w:r>
      <w:r w:rsidR="0087596B" w:rsidRPr="0020356D">
        <w:t>Subparagraphs 1</w:t>
      </w:r>
      <w:r w:rsidR="003635ED" w:rsidRPr="0020356D">
        <w:t>5MC(1)(b)(i) and (iii)</w:t>
      </w:r>
    </w:p>
    <w:p w14:paraId="25437F00" w14:textId="77777777" w:rsidR="003635ED" w:rsidRPr="0020356D" w:rsidRDefault="003635ED" w:rsidP="003635ED">
      <w:pPr>
        <w:pStyle w:val="Item"/>
      </w:pPr>
      <w:r w:rsidRPr="0020356D">
        <w:t>Omit “residential” (wherever occurring).</w:t>
      </w:r>
    </w:p>
    <w:p w14:paraId="296BDAC0" w14:textId="77777777" w:rsidR="007C1555" w:rsidRPr="0020356D" w:rsidRDefault="00A77A80" w:rsidP="00A7767E">
      <w:pPr>
        <w:pStyle w:val="ItemHead"/>
      </w:pPr>
      <w:r w:rsidRPr="0020356D">
        <w:lastRenderedPageBreak/>
        <w:t>14</w:t>
      </w:r>
      <w:r w:rsidR="007C1555" w:rsidRPr="0020356D">
        <w:t xml:space="preserve">  </w:t>
      </w:r>
      <w:r w:rsidR="00DD7098" w:rsidRPr="0020356D">
        <w:t>Section 1</w:t>
      </w:r>
      <w:r w:rsidR="00A7767E" w:rsidRPr="0020356D">
        <w:t>5N (note)</w:t>
      </w:r>
    </w:p>
    <w:p w14:paraId="29B3B09F" w14:textId="77777777" w:rsidR="00A7767E" w:rsidRPr="0020356D" w:rsidRDefault="00A7767E" w:rsidP="00A7767E">
      <w:pPr>
        <w:pStyle w:val="Item"/>
      </w:pPr>
      <w:r w:rsidRPr="0020356D">
        <w:t>Omit “</w:t>
      </w:r>
      <w:r w:rsidR="00CB107B" w:rsidRPr="0020356D">
        <w:t xml:space="preserve">who provides </w:t>
      </w:r>
      <w:r w:rsidRPr="0020356D">
        <w:t>residential care, or flexible care provided in a residential setting,”.</w:t>
      </w:r>
    </w:p>
    <w:p w14:paraId="6D8B986E" w14:textId="77777777" w:rsidR="003635ED" w:rsidRPr="0020356D" w:rsidRDefault="00A77A80" w:rsidP="007C1555">
      <w:pPr>
        <w:pStyle w:val="ItemHead"/>
      </w:pPr>
      <w:r w:rsidRPr="0020356D">
        <w:t>15</w:t>
      </w:r>
      <w:r w:rsidR="007C1555" w:rsidRPr="0020356D">
        <w:t xml:space="preserve">  </w:t>
      </w:r>
      <w:r w:rsidR="00F35AD9" w:rsidRPr="0020356D">
        <w:t>Subsection 1</w:t>
      </w:r>
      <w:r w:rsidR="007C1555" w:rsidRPr="0020356D">
        <w:t>5NA(1) (note 1)</w:t>
      </w:r>
    </w:p>
    <w:p w14:paraId="1F63978B" w14:textId="77777777" w:rsidR="007C1555" w:rsidRPr="0020356D" w:rsidRDefault="007C1555" w:rsidP="007C1555">
      <w:pPr>
        <w:pStyle w:val="Item"/>
      </w:pPr>
      <w:r w:rsidRPr="0020356D">
        <w:t>Omit “residential care, or flexible care provided in a residential setting, to a residential”, substitute “aged care to a”.</w:t>
      </w:r>
    </w:p>
    <w:p w14:paraId="4AB97268" w14:textId="77777777" w:rsidR="00842B49" w:rsidRPr="0020356D" w:rsidRDefault="00A77A80" w:rsidP="00842B49">
      <w:pPr>
        <w:pStyle w:val="ItemHead"/>
      </w:pPr>
      <w:r w:rsidRPr="0020356D">
        <w:t>16</w:t>
      </w:r>
      <w:r w:rsidR="00842B49" w:rsidRPr="0020356D">
        <w:t xml:space="preserve">  </w:t>
      </w:r>
      <w:r w:rsidR="00F35AD9" w:rsidRPr="0020356D">
        <w:t>Subsection 1</w:t>
      </w:r>
      <w:r w:rsidR="00842B49" w:rsidRPr="0020356D">
        <w:t>5NA(1) (note 1)</w:t>
      </w:r>
    </w:p>
    <w:p w14:paraId="4766E17D" w14:textId="77777777" w:rsidR="00842B49" w:rsidRPr="0020356D" w:rsidRDefault="00842B49" w:rsidP="00842B49">
      <w:pPr>
        <w:pStyle w:val="Item"/>
      </w:pPr>
      <w:r w:rsidRPr="0020356D">
        <w:t>After “</w:t>
      </w:r>
      <w:r w:rsidR="00F35AD9" w:rsidRPr="0020356D">
        <w:t>subsection 1</w:t>
      </w:r>
      <w:r w:rsidRPr="0020356D">
        <w:t>5K(2)”, insert “of this instrument”.</w:t>
      </w:r>
    </w:p>
    <w:p w14:paraId="50E54CDB" w14:textId="77777777" w:rsidR="007C1555" w:rsidRPr="0020356D" w:rsidRDefault="00A77A80" w:rsidP="007C1555">
      <w:pPr>
        <w:pStyle w:val="ItemHead"/>
      </w:pPr>
      <w:r w:rsidRPr="0020356D">
        <w:t>17</w:t>
      </w:r>
      <w:r w:rsidR="007C1555" w:rsidRPr="0020356D">
        <w:t xml:space="preserve">  </w:t>
      </w:r>
      <w:r w:rsidR="00F35AD9" w:rsidRPr="0020356D">
        <w:t>Subsection 1</w:t>
      </w:r>
      <w:r w:rsidR="007C1555" w:rsidRPr="0020356D">
        <w:t>5NA(1) (note 2)</w:t>
      </w:r>
    </w:p>
    <w:p w14:paraId="07C23C3D" w14:textId="77777777" w:rsidR="007C1555" w:rsidRPr="0020356D" w:rsidRDefault="007C1555" w:rsidP="007C1555">
      <w:pPr>
        <w:pStyle w:val="Item"/>
      </w:pPr>
      <w:r w:rsidRPr="0020356D">
        <w:t>Omit “residential”.</w:t>
      </w:r>
    </w:p>
    <w:p w14:paraId="418D98FF" w14:textId="77777777" w:rsidR="0016037E" w:rsidRPr="0020356D" w:rsidRDefault="00A77A80" w:rsidP="0016037E">
      <w:pPr>
        <w:pStyle w:val="ItemHead"/>
      </w:pPr>
      <w:r w:rsidRPr="0020356D">
        <w:t>18</w:t>
      </w:r>
      <w:r w:rsidR="0016037E" w:rsidRPr="0020356D">
        <w:t xml:space="preserve">  </w:t>
      </w:r>
      <w:r w:rsidR="00F35AD9" w:rsidRPr="0020356D">
        <w:t>Subsection 1</w:t>
      </w:r>
      <w:r w:rsidR="0016037E" w:rsidRPr="0020356D">
        <w:t>5NA(1) (note 3)</w:t>
      </w:r>
    </w:p>
    <w:p w14:paraId="70334840" w14:textId="77777777" w:rsidR="0016037E" w:rsidRPr="0020356D" w:rsidRDefault="0016037E" w:rsidP="0016037E">
      <w:pPr>
        <w:pStyle w:val="Item"/>
      </w:pPr>
      <w:r w:rsidRPr="0020356D">
        <w:t xml:space="preserve">Omit </w:t>
      </w:r>
      <w:r w:rsidR="00DE3DEA" w:rsidRPr="0020356D">
        <w:t>“</w:t>
      </w:r>
      <w:r w:rsidR="0087596B" w:rsidRPr="0020356D">
        <w:t>section 1</w:t>
      </w:r>
      <w:r w:rsidR="00DE3DEA" w:rsidRPr="0020356D">
        <w:t>5NB of this instrument which is”, substitute “</w:t>
      </w:r>
      <w:r w:rsidR="0087596B" w:rsidRPr="0020356D">
        <w:t>sections 1</w:t>
      </w:r>
      <w:r w:rsidR="00DE3DEA" w:rsidRPr="0020356D">
        <w:t>5NAA and 15NB of this instrument which are”</w:t>
      </w:r>
      <w:r w:rsidRPr="0020356D">
        <w:t>.</w:t>
      </w:r>
    </w:p>
    <w:p w14:paraId="7A67A260" w14:textId="77777777" w:rsidR="007C1555" w:rsidRPr="0020356D" w:rsidRDefault="00A77A80" w:rsidP="005A05FB">
      <w:pPr>
        <w:pStyle w:val="ItemHead"/>
      </w:pPr>
      <w:r w:rsidRPr="0020356D">
        <w:t>19</w:t>
      </w:r>
      <w:r w:rsidR="00A7767E" w:rsidRPr="0020356D">
        <w:t xml:space="preserve">  </w:t>
      </w:r>
      <w:r w:rsidR="00DD7098" w:rsidRPr="0020356D">
        <w:t>Subsections 1</w:t>
      </w:r>
      <w:r w:rsidR="005A05FB" w:rsidRPr="0020356D">
        <w:t>5NA(2) to (8)</w:t>
      </w:r>
    </w:p>
    <w:p w14:paraId="74CD4910" w14:textId="77777777" w:rsidR="005A05FB" w:rsidRPr="0020356D" w:rsidRDefault="005A05FB" w:rsidP="005A05FB">
      <w:pPr>
        <w:pStyle w:val="Item"/>
      </w:pPr>
      <w:r w:rsidRPr="0020356D">
        <w:t>Omit “residential” (wherever occurring).</w:t>
      </w:r>
    </w:p>
    <w:p w14:paraId="0278E553" w14:textId="77777777" w:rsidR="005A05FB" w:rsidRPr="0020356D" w:rsidRDefault="00A77A80" w:rsidP="008F4E14">
      <w:pPr>
        <w:pStyle w:val="ItemHead"/>
      </w:pPr>
      <w:r w:rsidRPr="0020356D">
        <w:t>20</w:t>
      </w:r>
      <w:r w:rsidR="005A05FB" w:rsidRPr="0020356D">
        <w:t xml:space="preserve">  </w:t>
      </w:r>
      <w:r w:rsidR="00A50198" w:rsidRPr="0020356D">
        <w:t>Paragraph 1</w:t>
      </w:r>
      <w:r w:rsidR="008F4E14" w:rsidRPr="0020356D">
        <w:t>5NA(8)(a)</w:t>
      </w:r>
    </w:p>
    <w:p w14:paraId="73025407" w14:textId="77777777" w:rsidR="008F4E14" w:rsidRPr="0020356D" w:rsidRDefault="008F4E14" w:rsidP="008F4E14">
      <w:pPr>
        <w:pStyle w:val="Item"/>
      </w:pPr>
      <w:r w:rsidRPr="0020356D">
        <w:t xml:space="preserve">Before “reasonable steps”, insert “the care </w:t>
      </w:r>
      <w:r w:rsidR="00842B49" w:rsidRPr="0020356D">
        <w:t xml:space="preserve">recipient was </w:t>
      </w:r>
      <w:r w:rsidRPr="0020356D">
        <w:t>provided</w:t>
      </w:r>
      <w:r w:rsidR="00DD6340" w:rsidRPr="0020356D">
        <w:t xml:space="preserve"> with</w:t>
      </w:r>
      <w:r w:rsidRPr="0020356D">
        <w:t xml:space="preserve"> residential care, or flexible care provided in a residential setting</w:t>
      </w:r>
      <w:r w:rsidR="00842B49" w:rsidRPr="0020356D">
        <w:t>, and</w:t>
      </w:r>
      <w:r w:rsidRPr="0020356D">
        <w:t>”.</w:t>
      </w:r>
    </w:p>
    <w:p w14:paraId="3B5E7733" w14:textId="77777777" w:rsidR="00842B49" w:rsidRPr="0020356D" w:rsidRDefault="00A77A80" w:rsidP="00842B49">
      <w:pPr>
        <w:pStyle w:val="ItemHead"/>
      </w:pPr>
      <w:r w:rsidRPr="0020356D">
        <w:t>21</w:t>
      </w:r>
      <w:r w:rsidR="00842B49" w:rsidRPr="0020356D">
        <w:t xml:space="preserve">  </w:t>
      </w:r>
      <w:r w:rsidR="00A50198" w:rsidRPr="0020356D">
        <w:t>Paragraph 1</w:t>
      </w:r>
      <w:r w:rsidR="00842B49" w:rsidRPr="0020356D">
        <w:t>5NA(8)(b)</w:t>
      </w:r>
    </w:p>
    <w:p w14:paraId="320FA43D" w14:textId="77777777" w:rsidR="00842B49" w:rsidRPr="0020356D" w:rsidRDefault="00842B49" w:rsidP="00842B49">
      <w:pPr>
        <w:pStyle w:val="Item"/>
      </w:pPr>
      <w:r w:rsidRPr="0020356D">
        <w:t>Omit “death is”, substitute “care recipient’s death was”.</w:t>
      </w:r>
    </w:p>
    <w:p w14:paraId="1D1C814B" w14:textId="77777777" w:rsidR="008F4E14" w:rsidRPr="0020356D" w:rsidRDefault="00A77A80" w:rsidP="008F4E14">
      <w:pPr>
        <w:pStyle w:val="ItemHead"/>
      </w:pPr>
      <w:r w:rsidRPr="0020356D">
        <w:t>22</w:t>
      </w:r>
      <w:r w:rsidR="005A05FB" w:rsidRPr="0020356D">
        <w:t xml:space="preserve">  </w:t>
      </w:r>
      <w:r w:rsidR="00DD7098" w:rsidRPr="0020356D">
        <w:t>Subsections 1</w:t>
      </w:r>
      <w:r w:rsidR="008F4E14" w:rsidRPr="0020356D">
        <w:t xml:space="preserve">5NA(9) </w:t>
      </w:r>
      <w:r w:rsidR="00840143" w:rsidRPr="0020356D">
        <w:t>and</w:t>
      </w:r>
      <w:r w:rsidR="008F4E14" w:rsidRPr="0020356D">
        <w:t xml:space="preserve"> (10)</w:t>
      </w:r>
    </w:p>
    <w:p w14:paraId="6998D882" w14:textId="77777777" w:rsidR="008F4E14" w:rsidRPr="0020356D" w:rsidRDefault="008F4E14" w:rsidP="008F4E14">
      <w:pPr>
        <w:pStyle w:val="Item"/>
      </w:pPr>
      <w:r w:rsidRPr="0020356D">
        <w:t>Omit “residential” (wherever occurring).</w:t>
      </w:r>
    </w:p>
    <w:p w14:paraId="27B6F142" w14:textId="77777777" w:rsidR="005A05FB" w:rsidRPr="0020356D" w:rsidRDefault="00A77A80" w:rsidP="005A05FB">
      <w:pPr>
        <w:pStyle w:val="ItemHead"/>
      </w:pPr>
      <w:r w:rsidRPr="0020356D">
        <w:t>23</w:t>
      </w:r>
      <w:r w:rsidR="008F4E14" w:rsidRPr="0020356D">
        <w:t xml:space="preserve">  </w:t>
      </w:r>
      <w:r w:rsidR="00F35AD9" w:rsidRPr="0020356D">
        <w:t>Subsection 1</w:t>
      </w:r>
      <w:r w:rsidR="005A05FB" w:rsidRPr="0020356D">
        <w:t>5NA(11)</w:t>
      </w:r>
    </w:p>
    <w:p w14:paraId="30523862" w14:textId="77777777" w:rsidR="005A05FB" w:rsidRPr="0020356D" w:rsidRDefault="005A05FB" w:rsidP="005A05FB">
      <w:pPr>
        <w:pStyle w:val="Item"/>
      </w:pPr>
      <w:r w:rsidRPr="0020356D">
        <w:t>Omit “residential</w:t>
      </w:r>
      <w:r w:rsidR="00A0283E" w:rsidRPr="0020356D">
        <w:t xml:space="preserve"> care recipient</w:t>
      </w:r>
      <w:r w:rsidRPr="0020356D">
        <w:t>” (</w:t>
      </w:r>
      <w:r w:rsidR="00A0283E" w:rsidRPr="0020356D">
        <w:t xml:space="preserve">wherever </w:t>
      </w:r>
      <w:r w:rsidRPr="0020356D">
        <w:t>occurring)</w:t>
      </w:r>
      <w:r w:rsidR="00A0283E" w:rsidRPr="0020356D">
        <w:t>, substitute “care recipient”</w:t>
      </w:r>
      <w:r w:rsidRPr="0020356D">
        <w:t>.</w:t>
      </w:r>
    </w:p>
    <w:p w14:paraId="5D49E569" w14:textId="77777777" w:rsidR="005A05FB" w:rsidRPr="0020356D" w:rsidRDefault="00A77A80" w:rsidP="00CB107B">
      <w:pPr>
        <w:pStyle w:val="ItemHead"/>
      </w:pPr>
      <w:r w:rsidRPr="0020356D">
        <w:t>24</w:t>
      </w:r>
      <w:r w:rsidR="008F4E14" w:rsidRPr="0020356D">
        <w:t xml:space="preserve">  </w:t>
      </w:r>
      <w:r w:rsidR="00CB107B" w:rsidRPr="0020356D">
        <w:t xml:space="preserve">After </w:t>
      </w:r>
      <w:r w:rsidR="0087596B" w:rsidRPr="0020356D">
        <w:t>section 1</w:t>
      </w:r>
      <w:r w:rsidR="00CB107B" w:rsidRPr="0020356D">
        <w:t>5NA</w:t>
      </w:r>
    </w:p>
    <w:p w14:paraId="76F2D6DE" w14:textId="77777777" w:rsidR="00CB107B" w:rsidRPr="0020356D" w:rsidRDefault="00CB107B" w:rsidP="00CB107B">
      <w:pPr>
        <w:pStyle w:val="Item"/>
      </w:pPr>
      <w:r w:rsidRPr="0020356D">
        <w:t>Insert:</w:t>
      </w:r>
    </w:p>
    <w:p w14:paraId="5D29E7CD" w14:textId="77777777" w:rsidR="00CB107B" w:rsidRPr="0020356D" w:rsidRDefault="00CB107B" w:rsidP="00CB107B">
      <w:pPr>
        <w:pStyle w:val="ActHead5"/>
      </w:pPr>
      <w:bookmarkStart w:id="9" w:name="_Toc113894645"/>
      <w:r w:rsidRPr="0020356D">
        <w:rPr>
          <w:rStyle w:val="CharSectno"/>
        </w:rPr>
        <w:t>15NAA</w:t>
      </w:r>
      <w:r w:rsidRPr="0020356D">
        <w:t xml:space="preserve">  </w:t>
      </w:r>
      <w:r w:rsidR="00DD6340" w:rsidRPr="0020356D">
        <w:t xml:space="preserve">Additional </w:t>
      </w:r>
      <w:r w:rsidRPr="0020356D">
        <w:t>reportable incident</w:t>
      </w:r>
      <w:bookmarkEnd w:id="9"/>
    </w:p>
    <w:p w14:paraId="2BAE85B5" w14:textId="77777777" w:rsidR="00CB107B" w:rsidRPr="0020356D" w:rsidRDefault="00CB107B" w:rsidP="00CB107B">
      <w:pPr>
        <w:pStyle w:val="subsection"/>
      </w:pPr>
      <w:r w:rsidRPr="0020356D">
        <w:tab/>
        <w:t>(1)</w:t>
      </w:r>
      <w:r w:rsidRPr="0020356D">
        <w:tab/>
        <w:t xml:space="preserve">This section is made for the purposes of </w:t>
      </w:r>
      <w:r w:rsidR="00F44C67" w:rsidRPr="0020356D">
        <w:t>paragraph 5</w:t>
      </w:r>
      <w:r w:rsidRPr="0020356D">
        <w:t>4</w:t>
      </w:r>
      <w:r w:rsidR="007B5D82" w:rsidRPr="0020356D">
        <w:noBreakHyphen/>
      </w:r>
      <w:r w:rsidRPr="0020356D">
        <w:t>3(5)(a) of the Act.</w:t>
      </w:r>
    </w:p>
    <w:p w14:paraId="614C2940" w14:textId="77777777" w:rsidR="0016037E" w:rsidRPr="0020356D" w:rsidRDefault="0016037E" w:rsidP="0016037E">
      <w:pPr>
        <w:pStyle w:val="subsection"/>
      </w:pPr>
      <w:r w:rsidRPr="0020356D">
        <w:tab/>
        <w:t>(2)</w:t>
      </w:r>
      <w:r w:rsidRPr="0020356D">
        <w:tab/>
      </w:r>
      <w:r w:rsidR="00C11E8A" w:rsidRPr="0020356D">
        <w:t xml:space="preserve">Despite </w:t>
      </w:r>
      <w:r w:rsidR="0087596B" w:rsidRPr="0020356D">
        <w:t>subsection 5</w:t>
      </w:r>
      <w:r w:rsidR="00C11E8A" w:rsidRPr="0020356D">
        <w:t>4</w:t>
      </w:r>
      <w:r w:rsidR="007B5D82" w:rsidRPr="0020356D">
        <w:noBreakHyphen/>
      </w:r>
      <w:r w:rsidR="00C11E8A" w:rsidRPr="0020356D">
        <w:t>3(2) of the Act</w:t>
      </w:r>
      <w:r w:rsidRPr="0020356D">
        <w:t xml:space="preserve">, </w:t>
      </w:r>
      <w:r w:rsidR="00C11E8A" w:rsidRPr="0020356D">
        <w:t>it</w:t>
      </w:r>
      <w:r w:rsidR="00B72C2D" w:rsidRPr="0020356D">
        <w:t xml:space="preserve"> is a </w:t>
      </w:r>
      <w:r w:rsidR="00B72C2D" w:rsidRPr="0020356D">
        <w:rPr>
          <w:b/>
          <w:i/>
        </w:rPr>
        <w:t>reportable incident</w:t>
      </w:r>
      <w:r w:rsidR="00C11E8A" w:rsidRPr="0020356D">
        <w:t xml:space="preserve"> if</w:t>
      </w:r>
      <w:r w:rsidR="00B72C2D" w:rsidRPr="0020356D">
        <w:t>:</w:t>
      </w:r>
    </w:p>
    <w:p w14:paraId="41D75471" w14:textId="77777777" w:rsidR="00B72C2D" w:rsidRPr="0020356D" w:rsidRDefault="00B72C2D" w:rsidP="00B72C2D">
      <w:pPr>
        <w:pStyle w:val="paragraph"/>
      </w:pPr>
      <w:r w:rsidRPr="0020356D">
        <w:tab/>
        <w:t>(a)</w:t>
      </w:r>
      <w:r w:rsidRPr="0020356D">
        <w:tab/>
      </w:r>
      <w:r w:rsidR="00C11E8A" w:rsidRPr="0020356D">
        <w:t xml:space="preserve">a care recipient goes missing in the course of </w:t>
      </w:r>
      <w:r w:rsidR="00DD6340" w:rsidRPr="0020356D">
        <w:t xml:space="preserve">an approved provider providing </w:t>
      </w:r>
      <w:r w:rsidRPr="0020356D">
        <w:t xml:space="preserve">home care, or flexible care provided in a </w:t>
      </w:r>
      <w:r w:rsidR="009721C3" w:rsidRPr="0020356D">
        <w:t>community s</w:t>
      </w:r>
      <w:r w:rsidRPr="0020356D">
        <w:t>etting</w:t>
      </w:r>
      <w:r w:rsidR="00DD6340" w:rsidRPr="0020356D">
        <w:t>, to the care recipient</w:t>
      </w:r>
      <w:r w:rsidRPr="0020356D">
        <w:t>;</w:t>
      </w:r>
      <w:r w:rsidR="00C11E8A" w:rsidRPr="0020356D">
        <w:t xml:space="preserve"> and</w:t>
      </w:r>
    </w:p>
    <w:p w14:paraId="7CCF44DE" w14:textId="77777777" w:rsidR="00B72C2D" w:rsidRPr="0020356D" w:rsidRDefault="00B72C2D" w:rsidP="00B72C2D">
      <w:pPr>
        <w:pStyle w:val="paragraph"/>
      </w:pPr>
      <w:r w:rsidRPr="0020356D">
        <w:tab/>
        <w:t>(b)</w:t>
      </w:r>
      <w:r w:rsidRPr="0020356D">
        <w:tab/>
      </w:r>
      <w:r w:rsidR="00111447" w:rsidRPr="0020356D">
        <w:t xml:space="preserve">there are reasonable grounds to report </w:t>
      </w:r>
      <w:r w:rsidR="00DD6340" w:rsidRPr="0020356D">
        <w:t xml:space="preserve">that fact </w:t>
      </w:r>
      <w:r w:rsidR="00111447" w:rsidRPr="0020356D">
        <w:t>to police</w:t>
      </w:r>
      <w:r w:rsidR="00C11E8A" w:rsidRPr="0020356D">
        <w:t>.</w:t>
      </w:r>
    </w:p>
    <w:p w14:paraId="36920657" w14:textId="77777777" w:rsidR="000404BE" w:rsidRPr="0020356D" w:rsidRDefault="00A77A80" w:rsidP="000404BE">
      <w:pPr>
        <w:pStyle w:val="ItemHead"/>
      </w:pPr>
      <w:r w:rsidRPr="0020356D">
        <w:t>25</w:t>
      </w:r>
      <w:r w:rsidR="000404BE" w:rsidRPr="0020356D">
        <w:t xml:space="preserve">  </w:t>
      </w:r>
      <w:r w:rsidR="00F35AD9" w:rsidRPr="0020356D">
        <w:t>Subsection 1</w:t>
      </w:r>
      <w:r w:rsidR="000404BE" w:rsidRPr="0020356D">
        <w:t>5NB(2)</w:t>
      </w:r>
    </w:p>
    <w:p w14:paraId="1B09FDAA" w14:textId="77777777" w:rsidR="00E357CE" w:rsidRPr="0020356D" w:rsidRDefault="008433DC" w:rsidP="000404BE">
      <w:pPr>
        <w:pStyle w:val="Item"/>
      </w:pPr>
      <w:r w:rsidRPr="0020356D">
        <w:t>Omit “residential”</w:t>
      </w:r>
      <w:r w:rsidR="00DD6340" w:rsidRPr="0020356D">
        <w:t xml:space="preserve"> (first occurring)</w:t>
      </w:r>
      <w:r w:rsidRPr="0020356D">
        <w:t>.</w:t>
      </w:r>
    </w:p>
    <w:p w14:paraId="6955363A" w14:textId="77777777" w:rsidR="00AA3B09" w:rsidRPr="0020356D" w:rsidRDefault="00A77A80" w:rsidP="00AA3B09">
      <w:pPr>
        <w:pStyle w:val="ItemHead"/>
      </w:pPr>
      <w:r w:rsidRPr="0020356D">
        <w:lastRenderedPageBreak/>
        <w:t>26</w:t>
      </w:r>
      <w:r w:rsidR="00AA3B09" w:rsidRPr="0020356D">
        <w:t xml:space="preserve">  </w:t>
      </w:r>
      <w:r w:rsidR="00F35AD9" w:rsidRPr="0020356D">
        <w:t>Subsection 1</w:t>
      </w:r>
      <w:r w:rsidR="00AA3B09" w:rsidRPr="0020356D">
        <w:t>5NB(2)</w:t>
      </w:r>
    </w:p>
    <w:p w14:paraId="050E3640" w14:textId="77777777" w:rsidR="00AA3B09" w:rsidRPr="0020356D" w:rsidRDefault="00AA3B09" w:rsidP="00AA3B09">
      <w:pPr>
        <w:pStyle w:val="Item"/>
      </w:pPr>
      <w:r w:rsidRPr="0020356D">
        <w:t>Omit “reportable incident”, substitute “</w:t>
      </w:r>
      <w:r w:rsidRPr="0020356D">
        <w:rPr>
          <w:b/>
          <w:i/>
        </w:rPr>
        <w:t>reportable incident</w:t>
      </w:r>
      <w:r w:rsidRPr="0020356D">
        <w:t>”.</w:t>
      </w:r>
    </w:p>
    <w:p w14:paraId="0D43ED4D" w14:textId="77777777" w:rsidR="008433DC" w:rsidRPr="0020356D" w:rsidRDefault="00A77A80" w:rsidP="008433DC">
      <w:pPr>
        <w:pStyle w:val="ItemHead"/>
      </w:pPr>
      <w:r w:rsidRPr="0020356D">
        <w:t>27</w:t>
      </w:r>
      <w:r w:rsidR="008433DC" w:rsidRPr="0020356D">
        <w:t xml:space="preserve">  </w:t>
      </w:r>
      <w:r w:rsidR="00A50198" w:rsidRPr="0020356D">
        <w:t>Paragraph 1</w:t>
      </w:r>
      <w:r w:rsidR="008433DC" w:rsidRPr="0020356D">
        <w:t>5NB(2)(b)</w:t>
      </w:r>
    </w:p>
    <w:p w14:paraId="01F3515B" w14:textId="77777777" w:rsidR="008433DC" w:rsidRPr="0020356D" w:rsidRDefault="008433DC" w:rsidP="008433DC">
      <w:pPr>
        <w:pStyle w:val="Item"/>
      </w:pPr>
      <w:r w:rsidRPr="0020356D">
        <w:t xml:space="preserve">Omit </w:t>
      </w:r>
      <w:r w:rsidR="006435C2" w:rsidRPr="0020356D">
        <w:t xml:space="preserve">“these principles (assuming that that Part applied to the residential”, substitute </w:t>
      </w:r>
      <w:r w:rsidRPr="0020356D">
        <w:t>“</w:t>
      </w:r>
      <w:r w:rsidR="006435C2" w:rsidRPr="0020356D">
        <w:t>this instrument (assuming that that Part applied to the</w:t>
      </w:r>
      <w:r w:rsidRPr="0020356D">
        <w:t>”.</w:t>
      </w:r>
    </w:p>
    <w:p w14:paraId="6E84D43E" w14:textId="77777777" w:rsidR="003D427B" w:rsidRPr="0020356D" w:rsidRDefault="00A77A80" w:rsidP="003D427B">
      <w:pPr>
        <w:pStyle w:val="ItemHead"/>
      </w:pPr>
      <w:r w:rsidRPr="0020356D">
        <w:t>28</w:t>
      </w:r>
      <w:r w:rsidR="003D427B" w:rsidRPr="0020356D">
        <w:t xml:space="preserve">  After </w:t>
      </w:r>
      <w:r w:rsidR="00F35AD9" w:rsidRPr="0020356D">
        <w:t>subsection 1</w:t>
      </w:r>
      <w:r w:rsidR="003D427B" w:rsidRPr="0020356D">
        <w:t>5NB(2)</w:t>
      </w:r>
    </w:p>
    <w:p w14:paraId="78CF339A" w14:textId="77777777" w:rsidR="003D427B" w:rsidRPr="0020356D" w:rsidRDefault="003D427B" w:rsidP="003D427B">
      <w:pPr>
        <w:pStyle w:val="Item"/>
      </w:pPr>
      <w:r w:rsidRPr="0020356D">
        <w:t>Insert:</w:t>
      </w:r>
    </w:p>
    <w:p w14:paraId="3FFB8D10" w14:textId="77777777" w:rsidR="003D427B" w:rsidRPr="0020356D" w:rsidRDefault="003D427B" w:rsidP="003D427B">
      <w:pPr>
        <w:pStyle w:val="subsection"/>
      </w:pPr>
      <w:r w:rsidRPr="0020356D">
        <w:tab/>
        <w:t>(2A)</w:t>
      </w:r>
      <w:r w:rsidRPr="0020356D">
        <w:tab/>
        <w:t>Despite paragraph 54</w:t>
      </w:r>
      <w:r w:rsidR="007B5D82" w:rsidRPr="0020356D">
        <w:noBreakHyphen/>
      </w:r>
      <w:r w:rsidRPr="0020356D">
        <w:t xml:space="preserve">3(2)(g) of the Act, the use of a restrictive practice in relation to a care recipient is not a </w:t>
      </w:r>
      <w:r w:rsidRPr="0020356D">
        <w:rPr>
          <w:b/>
          <w:i/>
        </w:rPr>
        <w:t>reportable incident</w:t>
      </w:r>
      <w:r w:rsidRPr="0020356D">
        <w:t xml:space="preserve"> if:</w:t>
      </w:r>
    </w:p>
    <w:p w14:paraId="305F6ADE" w14:textId="77777777" w:rsidR="003D427B" w:rsidRPr="0020356D" w:rsidRDefault="003D427B" w:rsidP="003D427B">
      <w:pPr>
        <w:pStyle w:val="paragraph"/>
      </w:pPr>
      <w:r w:rsidRPr="0020356D">
        <w:tab/>
        <w:t>(a)</w:t>
      </w:r>
      <w:r w:rsidRPr="0020356D">
        <w:tab/>
        <w:t>the restrictive practice</w:t>
      </w:r>
      <w:r w:rsidR="004C3FDE" w:rsidRPr="0020356D">
        <w:t xml:space="preserve"> is used in the course of</w:t>
      </w:r>
      <w:r w:rsidRPr="0020356D">
        <w:t xml:space="preserve"> </w:t>
      </w:r>
      <w:r w:rsidR="004C3FDE" w:rsidRPr="0020356D">
        <w:t xml:space="preserve">providing </w:t>
      </w:r>
      <w:r w:rsidRPr="0020356D">
        <w:t>home care or flexible care in a community setting; and</w:t>
      </w:r>
    </w:p>
    <w:p w14:paraId="57938822" w14:textId="77777777" w:rsidR="00AA1A98" w:rsidRPr="0020356D" w:rsidRDefault="00AA1A98" w:rsidP="00AA1A98">
      <w:pPr>
        <w:pStyle w:val="paragraph"/>
      </w:pPr>
      <w:r w:rsidRPr="0020356D">
        <w:tab/>
        <w:t>(b)</w:t>
      </w:r>
      <w:r w:rsidRPr="0020356D">
        <w:tab/>
      </w:r>
      <w:r w:rsidR="00FF0001" w:rsidRPr="0020356D">
        <w:t xml:space="preserve">before </w:t>
      </w:r>
      <w:r w:rsidR="00CF4D97" w:rsidRPr="0020356D">
        <w:t>the restrictive practice is used</w:t>
      </w:r>
      <w:r w:rsidR="00FF0001" w:rsidRPr="0020356D">
        <w:t>,</w:t>
      </w:r>
      <w:r w:rsidR="00AC3338" w:rsidRPr="0020356D">
        <w:t xml:space="preserve"> the following matters </w:t>
      </w:r>
      <w:r w:rsidR="004B5DC3" w:rsidRPr="0020356D">
        <w:t>were</w:t>
      </w:r>
      <w:r w:rsidR="00AC3338" w:rsidRPr="0020356D">
        <w:t xml:space="preserve"> set out in</w:t>
      </w:r>
      <w:r w:rsidR="00FF0001" w:rsidRPr="0020356D">
        <w:t xml:space="preserve"> </w:t>
      </w:r>
      <w:r w:rsidR="00BC2F1B" w:rsidRPr="0020356D">
        <w:t>the care and services plan for the care recipient:</w:t>
      </w:r>
    </w:p>
    <w:p w14:paraId="51DA771D" w14:textId="77777777" w:rsidR="00426476" w:rsidRPr="0020356D" w:rsidRDefault="00F76C5E" w:rsidP="00426476">
      <w:pPr>
        <w:pStyle w:val="paragraphsub"/>
      </w:pPr>
      <w:r w:rsidRPr="0020356D">
        <w:tab/>
        <w:t>(i)</w:t>
      </w:r>
      <w:r w:rsidRPr="0020356D">
        <w:tab/>
      </w:r>
      <w:r w:rsidR="00096683" w:rsidRPr="0020356D">
        <w:t xml:space="preserve">the circumstances in which the restrictive practice </w:t>
      </w:r>
      <w:r w:rsidR="00B72423" w:rsidRPr="0020356D">
        <w:t>may</w:t>
      </w:r>
      <w:r w:rsidR="00096683" w:rsidRPr="0020356D">
        <w:t xml:space="preserve"> be used</w:t>
      </w:r>
      <w:r w:rsidR="00BE3861" w:rsidRPr="0020356D">
        <w:t xml:space="preserve"> in relation to the recipient</w:t>
      </w:r>
      <w:r w:rsidR="00096683" w:rsidRPr="0020356D">
        <w:t xml:space="preserve">, including </w:t>
      </w:r>
      <w:r w:rsidR="00426476" w:rsidRPr="0020356D">
        <w:t>the recipient’s behaviours of concern that are relevant to the need for the use;</w:t>
      </w:r>
    </w:p>
    <w:p w14:paraId="4518698E" w14:textId="77777777" w:rsidR="00010A21" w:rsidRPr="0020356D" w:rsidRDefault="00F56BA2" w:rsidP="00B72423">
      <w:pPr>
        <w:pStyle w:val="paragraphsub"/>
      </w:pPr>
      <w:r w:rsidRPr="0020356D">
        <w:tab/>
        <w:t>(i</w:t>
      </w:r>
      <w:r w:rsidR="0064321D" w:rsidRPr="0020356D">
        <w:t>i</w:t>
      </w:r>
      <w:r w:rsidRPr="0020356D">
        <w:t>)</w:t>
      </w:r>
      <w:r w:rsidRPr="0020356D">
        <w:tab/>
      </w:r>
      <w:r w:rsidR="009C1BC4" w:rsidRPr="0020356D">
        <w:t>the</w:t>
      </w:r>
      <w:r w:rsidRPr="0020356D">
        <w:t xml:space="preserve"> </w:t>
      </w:r>
      <w:r w:rsidR="00194E5D" w:rsidRPr="0020356D">
        <w:t xml:space="preserve">manner in which </w:t>
      </w:r>
      <w:r w:rsidR="00FA6D40" w:rsidRPr="0020356D">
        <w:t xml:space="preserve">the </w:t>
      </w:r>
      <w:r w:rsidRPr="0020356D">
        <w:t xml:space="preserve">restrictive practice is to be used, including </w:t>
      </w:r>
      <w:r w:rsidR="00191856" w:rsidRPr="0020356D">
        <w:t xml:space="preserve">its </w:t>
      </w:r>
      <w:r w:rsidRPr="0020356D">
        <w:t>duration, frequency and intended outcome;</w:t>
      </w:r>
      <w:r w:rsidR="001320F4" w:rsidRPr="0020356D">
        <w:t xml:space="preserve"> and</w:t>
      </w:r>
    </w:p>
    <w:p w14:paraId="54963424" w14:textId="77777777" w:rsidR="004861BD" w:rsidRPr="0020356D" w:rsidRDefault="007303E7" w:rsidP="001320F4">
      <w:pPr>
        <w:pStyle w:val="paragraph"/>
      </w:pPr>
      <w:r w:rsidRPr="0020356D">
        <w:tab/>
        <w:t>(</w:t>
      </w:r>
      <w:r w:rsidR="001320F4" w:rsidRPr="0020356D">
        <w:t>c</w:t>
      </w:r>
      <w:r w:rsidRPr="0020356D">
        <w:t>)</w:t>
      </w:r>
      <w:r w:rsidRPr="0020356D">
        <w:tab/>
      </w:r>
      <w:r w:rsidR="001320F4" w:rsidRPr="0020356D">
        <w:t>the restrictive practice</w:t>
      </w:r>
      <w:r w:rsidR="004861BD" w:rsidRPr="0020356D">
        <w:t xml:space="preserve"> is used:</w:t>
      </w:r>
    </w:p>
    <w:p w14:paraId="215B34D4" w14:textId="77777777" w:rsidR="004861BD" w:rsidRPr="0020356D" w:rsidRDefault="004861BD" w:rsidP="004861BD">
      <w:pPr>
        <w:pStyle w:val="paragraphsub"/>
      </w:pPr>
      <w:r w:rsidRPr="0020356D">
        <w:tab/>
        <w:t>(i)</w:t>
      </w:r>
      <w:r w:rsidRPr="0020356D">
        <w:tab/>
        <w:t>in the circumstances set out in the plan; and</w:t>
      </w:r>
    </w:p>
    <w:p w14:paraId="43066422" w14:textId="77777777" w:rsidR="007303E7" w:rsidRPr="0020356D" w:rsidRDefault="004861BD" w:rsidP="004861BD">
      <w:pPr>
        <w:pStyle w:val="paragraphsub"/>
      </w:pPr>
      <w:r w:rsidRPr="0020356D">
        <w:tab/>
        <w:t>(ii)</w:t>
      </w:r>
      <w:r w:rsidRPr="0020356D">
        <w:tab/>
        <w:t xml:space="preserve">in the manner set out in </w:t>
      </w:r>
      <w:r w:rsidR="001320F4" w:rsidRPr="0020356D">
        <w:t>the plan; and</w:t>
      </w:r>
    </w:p>
    <w:p w14:paraId="673C5241" w14:textId="77777777" w:rsidR="00081A30" w:rsidRPr="0020356D" w:rsidRDefault="00081A30" w:rsidP="004861BD">
      <w:pPr>
        <w:pStyle w:val="paragraphsub"/>
      </w:pPr>
      <w:r w:rsidRPr="0020356D">
        <w:tab/>
        <w:t>(iii)</w:t>
      </w:r>
      <w:r w:rsidRPr="0020356D">
        <w:tab/>
      </w:r>
      <w:r w:rsidR="006D2CBA" w:rsidRPr="0020356D">
        <w:t xml:space="preserve">in </w:t>
      </w:r>
      <w:r w:rsidR="000D3071" w:rsidRPr="0020356D">
        <w:t>accordance</w:t>
      </w:r>
      <w:r w:rsidRPr="0020356D">
        <w:t xml:space="preserve"> with any other </w:t>
      </w:r>
      <w:r w:rsidR="007342DE" w:rsidRPr="0020356D">
        <w:t>provisions</w:t>
      </w:r>
      <w:r w:rsidRPr="0020356D">
        <w:t xml:space="preserve"> </w:t>
      </w:r>
      <w:r w:rsidR="007342DE" w:rsidRPr="0020356D">
        <w:t xml:space="preserve">of </w:t>
      </w:r>
      <w:r w:rsidRPr="0020356D">
        <w:t>the plan that relate to the use; and</w:t>
      </w:r>
    </w:p>
    <w:p w14:paraId="102C62A8" w14:textId="77777777" w:rsidR="005C169E" w:rsidRPr="0020356D" w:rsidRDefault="001320F4" w:rsidP="00B72423">
      <w:pPr>
        <w:pStyle w:val="paragraph"/>
      </w:pPr>
      <w:r w:rsidRPr="0020356D">
        <w:tab/>
        <w:t>(d)</w:t>
      </w:r>
      <w:r w:rsidRPr="0020356D">
        <w:tab/>
      </w:r>
      <w:r w:rsidR="00B72423" w:rsidRPr="0020356D">
        <w:t xml:space="preserve">details about </w:t>
      </w:r>
      <w:r w:rsidR="00026D00" w:rsidRPr="0020356D">
        <w:t xml:space="preserve">the </w:t>
      </w:r>
      <w:r w:rsidR="00CE79A7" w:rsidRPr="0020356D">
        <w:t xml:space="preserve">use of the </w:t>
      </w:r>
      <w:r w:rsidR="00026D00" w:rsidRPr="0020356D">
        <w:t xml:space="preserve">restrictive practice </w:t>
      </w:r>
      <w:r w:rsidR="00B72423" w:rsidRPr="0020356D">
        <w:t>are</w:t>
      </w:r>
      <w:r w:rsidR="00026D00" w:rsidRPr="0020356D">
        <w:t xml:space="preserve"> </w:t>
      </w:r>
      <w:r w:rsidR="00CE79A7" w:rsidRPr="0020356D">
        <w:t xml:space="preserve">documented </w:t>
      </w:r>
      <w:r w:rsidR="00B72423" w:rsidRPr="0020356D">
        <w:t>as soon as practicable after the restrictive practice is used</w:t>
      </w:r>
      <w:r w:rsidR="005C169E" w:rsidRPr="0020356D">
        <w:t>.</w:t>
      </w:r>
    </w:p>
    <w:p w14:paraId="11D16EBF" w14:textId="77777777" w:rsidR="00713DA0" w:rsidRPr="0020356D" w:rsidRDefault="00A77A80" w:rsidP="00A70A2D">
      <w:pPr>
        <w:pStyle w:val="ItemHead"/>
      </w:pPr>
      <w:r w:rsidRPr="0020356D">
        <w:t>29</w:t>
      </w:r>
      <w:r w:rsidR="00713DA0" w:rsidRPr="0020356D">
        <w:t xml:space="preserve">  </w:t>
      </w:r>
      <w:r w:rsidR="00A70A2D" w:rsidRPr="0020356D">
        <w:t xml:space="preserve">At the end of </w:t>
      </w:r>
      <w:r w:rsidR="0087596B" w:rsidRPr="0020356D">
        <w:t>section 1</w:t>
      </w:r>
      <w:r w:rsidR="00A70A2D" w:rsidRPr="0020356D">
        <w:t>5NB</w:t>
      </w:r>
    </w:p>
    <w:p w14:paraId="2A925334" w14:textId="77777777" w:rsidR="00A70A2D" w:rsidRPr="0020356D" w:rsidRDefault="00A70A2D" w:rsidP="00A70A2D">
      <w:pPr>
        <w:pStyle w:val="Item"/>
      </w:pPr>
      <w:r w:rsidRPr="0020356D">
        <w:t>Add:</w:t>
      </w:r>
    </w:p>
    <w:p w14:paraId="4A8EC61C" w14:textId="77777777" w:rsidR="007E6829" w:rsidRPr="0020356D" w:rsidRDefault="00713DA0" w:rsidP="00A70A2D">
      <w:pPr>
        <w:pStyle w:val="subsection"/>
      </w:pPr>
      <w:r w:rsidRPr="0020356D">
        <w:tab/>
        <w:t>(</w:t>
      </w:r>
      <w:r w:rsidR="00A70A2D" w:rsidRPr="0020356D">
        <w:t>4</w:t>
      </w:r>
      <w:r w:rsidRPr="0020356D">
        <w:t>)</w:t>
      </w:r>
      <w:r w:rsidRPr="0020356D">
        <w:tab/>
      </w:r>
      <w:r w:rsidR="00A70A2D" w:rsidRPr="0020356D">
        <w:t xml:space="preserve">Despite </w:t>
      </w:r>
      <w:r w:rsidR="0087596B" w:rsidRPr="0020356D">
        <w:t>subsection 5</w:t>
      </w:r>
      <w:r w:rsidR="00A70A2D" w:rsidRPr="0020356D">
        <w:t>4</w:t>
      </w:r>
      <w:r w:rsidR="007B5D82" w:rsidRPr="0020356D">
        <w:noBreakHyphen/>
      </w:r>
      <w:r w:rsidR="00A70A2D" w:rsidRPr="0020356D">
        <w:t xml:space="preserve">3(2) of the Act, an incident is not a </w:t>
      </w:r>
      <w:r w:rsidR="00A70A2D" w:rsidRPr="0020356D">
        <w:rPr>
          <w:b/>
          <w:i/>
        </w:rPr>
        <w:t>reportable incident</w:t>
      </w:r>
      <w:r w:rsidR="00A70A2D" w:rsidRPr="0020356D">
        <w:t xml:space="preserve"> if</w:t>
      </w:r>
      <w:r w:rsidR="007E6829" w:rsidRPr="0020356D">
        <w:t>:</w:t>
      </w:r>
    </w:p>
    <w:p w14:paraId="6253004E" w14:textId="77777777" w:rsidR="007E6829" w:rsidRPr="0020356D" w:rsidRDefault="007E6829" w:rsidP="007E6829">
      <w:pPr>
        <w:pStyle w:val="paragraph"/>
      </w:pPr>
      <w:r w:rsidRPr="0020356D">
        <w:tab/>
        <w:t>(a)</w:t>
      </w:r>
      <w:r w:rsidRPr="0020356D">
        <w:tab/>
        <w:t>the incident occur</w:t>
      </w:r>
      <w:r w:rsidR="00430561" w:rsidRPr="0020356D">
        <w:t>red</w:t>
      </w:r>
      <w:r w:rsidR="001570BC" w:rsidRPr="0020356D">
        <w:t>, is alleged to have occurred, or is suspected of having occurred,</w:t>
      </w:r>
      <w:r w:rsidRPr="0020356D">
        <w:t xml:space="preserve"> in connection with the provision of </w:t>
      </w:r>
      <w:r w:rsidR="0055153C" w:rsidRPr="0020356D">
        <w:t>home care, or flexible care provided in a community setting</w:t>
      </w:r>
      <w:r w:rsidRPr="0020356D">
        <w:t>, to a care recipient</w:t>
      </w:r>
      <w:r w:rsidR="00207F01" w:rsidRPr="0020356D">
        <w:t xml:space="preserve"> by an approved provider</w:t>
      </w:r>
      <w:r w:rsidRPr="0020356D">
        <w:t>; and</w:t>
      </w:r>
    </w:p>
    <w:p w14:paraId="253F8BE6" w14:textId="77777777" w:rsidR="007E6829" w:rsidRPr="0020356D" w:rsidRDefault="007E6829" w:rsidP="007E6829">
      <w:pPr>
        <w:pStyle w:val="paragraph"/>
      </w:pPr>
      <w:r w:rsidRPr="0020356D">
        <w:tab/>
        <w:t>(b)</w:t>
      </w:r>
      <w:r w:rsidRPr="0020356D">
        <w:tab/>
      </w:r>
      <w:r w:rsidR="001570BC" w:rsidRPr="0020356D">
        <w:t xml:space="preserve">apart </w:t>
      </w:r>
      <w:r w:rsidR="00430561" w:rsidRPr="0020356D">
        <w:t xml:space="preserve">from </w:t>
      </w:r>
      <w:r w:rsidRPr="0020356D">
        <w:t xml:space="preserve">this subsection, the incident would </w:t>
      </w:r>
      <w:r w:rsidR="001570BC" w:rsidRPr="0020356D">
        <w:t xml:space="preserve">be a reportable incident under </w:t>
      </w:r>
      <w:r w:rsidR="00F44C67" w:rsidRPr="0020356D">
        <w:t>paragraph 5</w:t>
      </w:r>
      <w:r w:rsidR="001570BC" w:rsidRPr="0020356D">
        <w:t>4</w:t>
      </w:r>
      <w:r w:rsidR="007B5D82" w:rsidRPr="0020356D">
        <w:noBreakHyphen/>
      </w:r>
      <w:r w:rsidR="001570BC" w:rsidRPr="0020356D">
        <w:t>3(2)(f) of the Act (which deals with neglect of care recipients), but would not otherwise be a reportable incident</w:t>
      </w:r>
      <w:r w:rsidRPr="0020356D">
        <w:t>; and</w:t>
      </w:r>
    </w:p>
    <w:p w14:paraId="11E6CF0C" w14:textId="77777777" w:rsidR="00C33C6D" w:rsidRPr="0020356D" w:rsidRDefault="007E6829" w:rsidP="007E6829">
      <w:pPr>
        <w:pStyle w:val="paragraph"/>
      </w:pPr>
      <w:r w:rsidRPr="0020356D">
        <w:tab/>
        <w:t>(c)</w:t>
      </w:r>
      <w:r w:rsidRPr="0020356D">
        <w:tab/>
      </w:r>
      <w:r w:rsidR="00207F01" w:rsidRPr="0020356D">
        <w:t xml:space="preserve">the incident results from a choice </w:t>
      </w:r>
      <w:r w:rsidR="00E92C11" w:rsidRPr="0020356D">
        <w:t xml:space="preserve">made by the care recipient about </w:t>
      </w:r>
      <w:r w:rsidR="00207F01" w:rsidRPr="0020356D">
        <w:t xml:space="preserve">the </w:t>
      </w:r>
      <w:r w:rsidR="00E92C11" w:rsidRPr="0020356D">
        <w:t>care</w:t>
      </w:r>
      <w:r w:rsidR="00207F01" w:rsidRPr="0020356D">
        <w:t xml:space="preserve"> </w:t>
      </w:r>
      <w:r w:rsidR="001570BC" w:rsidRPr="0020356D">
        <w:t>or</w:t>
      </w:r>
      <w:r w:rsidR="00207F01" w:rsidRPr="0020356D">
        <w:t xml:space="preserve"> services the approved provider is to provide to the care recipient, or how the care </w:t>
      </w:r>
      <w:r w:rsidR="001570BC" w:rsidRPr="0020356D">
        <w:t xml:space="preserve">or </w:t>
      </w:r>
      <w:r w:rsidR="00207F01" w:rsidRPr="0020356D">
        <w:t>services are to be provided</w:t>
      </w:r>
      <w:r w:rsidR="00D62C22" w:rsidRPr="0020356D">
        <w:t xml:space="preserve"> by the approved provider</w:t>
      </w:r>
      <w:r w:rsidR="00C33C6D" w:rsidRPr="0020356D">
        <w:t>; and</w:t>
      </w:r>
    </w:p>
    <w:p w14:paraId="5EA1C6B1" w14:textId="77777777" w:rsidR="00713DA0" w:rsidRPr="0020356D" w:rsidRDefault="00C33C6D" w:rsidP="007E6829">
      <w:pPr>
        <w:pStyle w:val="paragraph"/>
      </w:pPr>
      <w:r w:rsidRPr="0020356D">
        <w:tab/>
        <w:t>(d)</w:t>
      </w:r>
      <w:r w:rsidRPr="0020356D">
        <w:tab/>
        <w:t>before the incident occurred, is alleged to have occurred, or is suspected of having occurred, the choice had been communicated by the care recipient to the approved provider, and the approved provider had recorded the choice in writing</w:t>
      </w:r>
      <w:r w:rsidR="00E92C11" w:rsidRPr="0020356D">
        <w:t>.</w:t>
      </w:r>
    </w:p>
    <w:p w14:paraId="7F504B24" w14:textId="77777777" w:rsidR="00E92C11" w:rsidRPr="0020356D" w:rsidRDefault="00A77A80" w:rsidP="00E92C11">
      <w:pPr>
        <w:pStyle w:val="ItemHead"/>
      </w:pPr>
      <w:r w:rsidRPr="0020356D">
        <w:t>30</w:t>
      </w:r>
      <w:r w:rsidR="00E92C11" w:rsidRPr="0020356D">
        <w:t xml:space="preserve">  </w:t>
      </w:r>
      <w:r w:rsidR="00A50198" w:rsidRPr="0020356D">
        <w:t>Paragraph</w:t>
      </w:r>
      <w:r w:rsidR="00B6501C" w:rsidRPr="0020356D">
        <w:t>s</w:t>
      </w:r>
      <w:r w:rsidR="00A50198" w:rsidRPr="0020356D">
        <w:t> 1</w:t>
      </w:r>
      <w:r w:rsidR="00E92C11" w:rsidRPr="0020356D">
        <w:t>5NE(2)(a)</w:t>
      </w:r>
      <w:r w:rsidR="00B6501C" w:rsidRPr="0020356D">
        <w:t xml:space="preserve"> and (ba)</w:t>
      </w:r>
    </w:p>
    <w:p w14:paraId="465F91EC" w14:textId="77777777" w:rsidR="005003EE" w:rsidRPr="0020356D" w:rsidRDefault="00E92C11" w:rsidP="005003EE">
      <w:pPr>
        <w:pStyle w:val="Item"/>
      </w:pPr>
      <w:r w:rsidRPr="0020356D">
        <w:t>Omit “residential”.</w:t>
      </w:r>
    </w:p>
    <w:p w14:paraId="5B6DEFA9" w14:textId="77777777" w:rsidR="00F07B04" w:rsidRPr="0020356D" w:rsidRDefault="00A77A80" w:rsidP="00F07B04">
      <w:pPr>
        <w:pStyle w:val="ItemHead"/>
      </w:pPr>
      <w:r w:rsidRPr="0020356D">
        <w:lastRenderedPageBreak/>
        <w:t>31</w:t>
      </w:r>
      <w:r w:rsidR="00E92C11" w:rsidRPr="0020356D">
        <w:t xml:space="preserve">  </w:t>
      </w:r>
      <w:r w:rsidR="00F07B04" w:rsidRPr="0020356D">
        <w:t xml:space="preserve">At the end of </w:t>
      </w:r>
      <w:r w:rsidR="00F35AD9" w:rsidRPr="0020356D">
        <w:t>subsection 1</w:t>
      </w:r>
      <w:r w:rsidR="00F07B04" w:rsidRPr="0020356D">
        <w:t>5NE(2)</w:t>
      </w:r>
    </w:p>
    <w:p w14:paraId="239019F0" w14:textId="77777777" w:rsidR="00F07B04" w:rsidRPr="0020356D" w:rsidRDefault="00F07B04" w:rsidP="00F07B04">
      <w:pPr>
        <w:pStyle w:val="Item"/>
      </w:pPr>
      <w:r w:rsidRPr="0020356D">
        <w:t>Add:</w:t>
      </w:r>
    </w:p>
    <w:p w14:paraId="6A3FC31C" w14:textId="77777777" w:rsidR="00E92C11" w:rsidRPr="0020356D" w:rsidRDefault="00DD6340" w:rsidP="00DD6340">
      <w:pPr>
        <w:pStyle w:val="paragraph"/>
      </w:pPr>
      <w:r w:rsidRPr="0020356D">
        <w:tab/>
      </w:r>
      <w:r w:rsidR="00F07B04" w:rsidRPr="0020356D">
        <w:t xml:space="preserve">; or </w:t>
      </w:r>
      <w:r w:rsidRPr="0020356D">
        <w:t>(d)</w:t>
      </w:r>
      <w:r w:rsidRPr="0020356D">
        <w:tab/>
        <w:t>of the kind covered by</w:t>
      </w:r>
      <w:r w:rsidR="00E92C11" w:rsidRPr="0020356D">
        <w:t xml:space="preserve"> </w:t>
      </w:r>
      <w:r w:rsidR="00F35AD9" w:rsidRPr="0020356D">
        <w:t>subsection 1</w:t>
      </w:r>
      <w:r w:rsidR="00E92C11" w:rsidRPr="0020356D">
        <w:t>5NA</w:t>
      </w:r>
      <w:r w:rsidR="00C4046B" w:rsidRPr="0020356D">
        <w:t>A(2)</w:t>
      </w:r>
      <w:r w:rsidR="00E92C11" w:rsidRPr="0020356D">
        <w:t xml:space="preserve"> of </w:t>
      </w:r>
      <w:r w:rsidR="00C94C74" w:rsidRPr="0020356D">
        <w:t>this instrument</w:t>
      </w:r>
      <w:r w:rsidR="006A7DD7" w:rsidRPr="0020356D">
        <w:t xml:space="preserve"> (about </w:t>
      </w:r>
      <w:r w:rsidR="005003EE" w:rsidRPr="0020356D">
        <w:t xml:space="preserve">a care recipient </w:t>
      </w:r>
      <w:r w:rsidR="006A7DD7" w:rsidRPr="0020356D">
        <w:t xml:space="preserve">going missing </w:t>
      </w:r>
      <w:r w:rsidR="00715C75" w:rsidRPr="0020356D">
        <w:t>in the course of the provision of</w:t>
      </w:r>
      <w:r w:rsidR="006A7DD7" w:rsidRPr="0020356D">
        <w:t xml:space="preserve"> home care</w:t>
      </w:r>
      <w:r w:rsidR="00277645" w:rsidRPr="0020356D">
        <w:t>,</w:t>
      </w:r>
      <w:r w:rsidR="006A7DD7" w:rsidRPr="0020356D">
        <w:t xml:space="preserve"> or flexible care provided in a community setting)</w:t>
      </w:r>
      <w:r w:rsidR="00E92C11" w:rsidRPr="0020356D">
        <w:t>.</w:t>
      </w:r>
    </w:p>
    <w:p w14:paraId="2B2CE87B" w14:textId="77777777" w:rsidR="00B65D1D" w:rsidRPr="0020356D" w:rsidRDefault="00A77A80" w:rsidP="00B65D1D">
      <w:pPr>
        <w:pStyle w:val="ItemHead"/>
      </w:pPr>
      <w:r w:rsidRPr="0020356D">
        <w:t>32</w:t>
      </w:r>
      <w:r w:rsidR="00B65D1D" w:rsidRPr="0020356D">
        <w:t xml:space="preserve">  </w:t>
      </w:r>
      <w:r w:rsidR="0087596B" w:rsidRPr="0020356D">
        <w:t>Sub</w:t>
      </w:r>
      <w:r w:rsidR="00F35AD9" w:rsidRPr="0020356D">
        <w:t>paragraph 1</w:t>
      </w:r>
      <w:r w:rsidR="00B65D1D" w:rsidRPr="0020356D">
        <w:t>5NE(3)(c)(i)</w:t>
      </w:r>
    </w:p>
    <w:p w14:paraId="74DF9251" w14:textId="77777777" w:rsidR="00B65D1D" w:rsidRPr="0020356D" w:rsidRDefault="00B65D1D" w:rsidP="00B65D1D">
      <w:pPr>
        <w:pStyle w:val="Item"/>
      </w:pPr>
      <w:r w:rsidRPr="0020356D">
        <w:t>Omit “residential”.</w:t>
      </w:r>
    </w:p>
    <w:p w14:paraId="3FFD3340" w14:textId="77777777" w:rsidR="00B65D1D" w:rsidRPr="0020356D" w:rsidRDefault="00A77A80" w:rsidP="00B65D1D">
      <w:pPr>
        <w:pStyle w:val="ItemHead"/>
      </w:pPr>
      <w:r w:rsidRPr="0020356D">
        <w:t>33</w:t>
      </w:r>
      <w:r w:rsidR="00B65D1D" w:rsidRPr="0020356D">
        <w:t xml:space="preserve">  </w:t>
      </w:r>
      <w:r w:rsidR="00A50198" w:rsidRPr="0020356D">
        <w:t>Paragraph 1</w:t>
      </w:r>
      <w:r w:rsidR="00B65D1D" w:rsidRPr="0020356D">
        <w:t>5NE(3)(h)</w:t>
      </w:r>
    </w:p>
    <w:p w14:paraId="6FA3E19C" w14:textId="77777777" w:rsidR="00B65D1D" w:rsidRPr="0020356D" w:rsidRDefault="00B65D1D" w:rsidP="00B65D1D">
      <w:pPr>
        <w:pStyle w:val="Item"/>
      </w:pPr>
      <w:r w:rsidRPr="0020356D">
        <w:t>Omit “residential”.</w:t>
      </w:r>
    </w:p>
    <w:p w14:paraId="7D1302D2" w14:textId="77777777" w:rsidR="00B65D1D" w:rsidRPr="0020356D" w:rsidRDefault="00A77A80" w:rsidP="00B65D1D">
      <w:pPr>
        <w:pStyle w:val="ItemHead"/>
      </w:pPr>
      <w:r w:rsidRPr="0020356D">
        <w:t>34</w:t>
      </w:r>
      <w:r w:rsidR="00B65D1D" w:rsidRPr="0020356D">
        <w:t xml:space="preserve">  </w:t>
      </w:r>
      <w:r w:rsidR="0087596B" w:rsidRPr="0020356D">
        <w:t>Sub</w:t>
      </w:r>
      <w:r w:rsidR="00F35AD9" w:rsidRPr="0020356D">
        <w:t>paragraph 1</w:t>
      </w:r>
      <w:r w:rsidR="00B65D1D" w:rsidRPr="0020356D">
        <w:t>5NF(2)(c)(i)</w:t>
      </w:r>
    </w:p>
    <w:p w14:paraId="5D603AE2" w14:textId="77777777" w:rsidR="00B65D1D" w:rsidRPr="0020356D" w:rsidRDefault="00B65D1D" w:rsidP="00B65D1D">
      <w:pPr>
        <w:pStyle w:val="Item"/>
      </w:pPr>
      <w:r w:rsidRPr="0020356D">
        <w:t>Omit “residential”.</w:t>
      </w:r>
    </w:p>
    <w:p w14:paraId="4FBFCF09" w14:textId="77777777" w:rsidR="00B65D1D" w:rsidRPr="0020356D" w:rsidRDefault="00A77A80" w:rsidP="00B65D1D">
      <w:pPr>
        <w:pStyle w:val="ItemHead"/>
      </w:pPr>
      <w:r w:rsidRPr="0020356D">
        <w:t>35</w:t>
      </w:r>
      <w:r w:rsidR="00B65D1D" w:rsidRPr="0020356D">
        <w:t xml:space="preserve">  </w:t>
      </w:r>
      <w:r w:rsidR="00A50198" w:rsidRPr="0020356D">
        <w:t>Paragraph 1</w:t>
      </w:r>
      <w:r w:rsidR="00B65D1D" w:rsidRPr="0020356D">
        <w:t>5NF(2)(h)</w:t>
      </w:r>
    </w:p>
    <w:p w14:paraId="0C766B6F" w14:textId="77777777" w:rsidR="00B65D1D" w:rsidRPr="0020356D" w:rsidRDefault="00B65D1D" w:rsidP="00B65D1D">
      <w:pPr>
        <w:pStyle w:val="Item"/>
      </w:pPr>
      <w:r w:rsidRPr="0020356D">
        <w:t>Omit “residential”.</w:t>
      </w:r>
    </w:p>
    <w:p w14:paraId="360428AA" w14:textId="77777777" w:rsidR="0020671D" w:rsidRPr="0020356D" w:rsidRDefault="00A77A80" w:rsidP="002E6CA0">
      <w:pPr>
        <w:pStyle w:val="ItemHead"/>
      </w:pPr>
      <w:r w:rsidRPr="0020356D">
        <w:t>36</w:t>
      </w:r>
      <w:r w:rsidR="00C62E04" w:rsidRPr="0020356D">
        <w:t xml:space="preserve">  </w:t>
      </w:r>
      <w:r w:rsidR="002E6CA0" w:rsidRPr="0020356D">
        <w:t xml:space="preserve">At the end of </w:t>
      </w:r>
      <w:r w:rsidR="00F35AD9" w:rsidRPr="0020356D">
        <w:t>Division 1</w:t>
      </w:r>
      <w:r w:rsidR="002E6CA0" w:rsidRPr="0020356D">
        <w:t xml:space="preserve"> of </w:t>
      </w:r>
      <w:r w:rsidR="00F35AD9" w:rsidRPr="0020356D">
        <w:t>Part 6</w:t>
      </w:r>
    </w:p>
    <w:p w14:paraId="5898C318" w14:textId="77777777" w:rsidR="002E6CA0" w:rsidRPr="0020356D" w:rsidRDefault="002E6CA0" w:rsidP="002E6CA0">
      <w:pPr>
        <w:pStyle w:val="Item"/>
      </w:pPr>
      <w:r w:rsidRPr="0020356D">
        <w:t>Add:</w:t>
      </w:r>
    </w:p>
    <w:p w14:paraId="7781588A" w14:textId="77777777" w:rsidR="00C62E04" w:rsidRPr="0020356D" w:rsidRDefault="0020671D" w:rsidP="00C62E04">
      <w:pPr>
        <w:pStyle w:val="ActHead5"/>
      </w:pPr>
      <w:bookmarkStart w:id="10" w:name="_Toc113894646"/>
      <w:r w:rsidRPr="0020356D">
        <w:rPr>
          <w:rStyle w:val="CharSectno"/>
        </w:rPr>
        <w:t>20</w:t>
      </w:r>
      <w:r w:rsidR="00C62E04" w:rsidRPr="0020356D">
        <w:t xml:space="preserve">  Application</w:t>
      </w:r>
      <w:r w:rsidR="006A7692" w:rsidRPr="0020356D">
        <w:t>—</w:t>
      </w:r>
      <w:r w:rsidR="00CB0564" w:rsidRPr="0020356D">
        <w:t>certain incidents in a residential care setting</w:t>
      </w:r>
      <w:bookmarkEnd w:id="10"/>
    </w:p>
    <w:p w14:paraId="382EAAC2" w14:textId="77777777" w:rsidR="001C0F1B" w:rsidRPr="0020356D" w:rsidRDefault="001C0F1B" w:rsidP="00C62E04">
      <w:pPr>
        <w:pStyle w:val="subsection"/>
      </w:pPr>
      <w:r w:rsidRPr="0020356D">
        <w:tab/>
      </w:r>
      <w:r w:rsidRPr="0020356D">
        <w:tab/>
      </w:r>
      <w:r w:rsidR="00DD7098" w:rsidRPr="0020356D">
        <w:t>Subsection</w:t>
      </w:r>
      <w:r w:rsidR="00C94C74" w:rsidRPr="0020356D">
        <w:t>s</w:t>
      </w:r>
      <w:r w:rsidR="00DD7098" w:rsidRPr="0020356D">
        <w:t> 1</w:t>
      </w:r>
      <w:r w:rsidR="004D5EE8" w:rsidRPr="0020356D">
        <w:t>5NA(8)</w:t>
      </w:r>
      <w:r w:rsidR="006A7692" w:rsidRPr="0020356D">
        <w:t xml:space="preserve"> and </w:t>
      </w:r>
      <w:r w:rsidR="00A50198" w:rsidRPr="0020356D">
        <w:t>1</w:t>
      </w:r>
      <w:r w:rsidR="006A7692" w:rsidRPr="0020356D">
        <w:t>5NB(2)</w:t>
      </w:r>
      <w:r w:rsidR="004D5EE8" w:rsidRPr="0020356D">
        <w:t xml:space="preserve">, as amended by the </w:t>
      </w:r>
      <w:r w:rsidR="004D5EE8" w:rsidRPr="0020356D">
        <w:rPr>
          <w:i/>
        </w:rPr>
        <w:t>Aged Care Legislation Amendment (Incident Management and Reporting) Instrument 202</w:t>
      </w:r>
      <w:r w:rsidR="006E12BC" w:rsidRPr="0020356D">
        <w:rPr>
          <w:i/>
        </w:rPr>
        <w:t>2</w:t>
      </w:r>
      <w:r w:rsidR="004D5EE8" w:rsidRPr="0020356D">
        <w:t>, appl</w:t>
      </w:r>
      <w:r w:rsidR="006A7692" w:rsidRPr="0020356D">
        <w:t>y</w:t>
      </w:r>
      <w:r w:rsidR="004D5EE8" w:rsidRPr="0020356D">
        <w:t xml:space="preserve"> in relation to </w:t>
      </w:r>
      <w:r w:rsidR="006A7692" w:rsidRPr="0020356D">
        <w:t xml:space="preserve">an </w:t>
      </w:r>
      <w:r w:rsidR="00E533C4" w:rsidRPr="0020356D">
        <w:t>incident that occur</w:t>
      </w:r>
      <w:r w:rsidR="006A7692" w:rsidRPr="0020356D">
        <w:t>s</w:t>
      </w:r>
      <w:r w:rsidR="00E533C4" w:rsidRPr="0020356D">
        <w:t xml:space="preserve">, </w:t>
      </w:r>
      <w:r w:rsidR="006A7692" w:rsidRPr="0020356D">
        <w:t xml:space="preserve">is alleged to have occurred or is suspected of having occurred before, on or after </w:t>
      </w:r>
      <w:r w:rsidR="00F35AD9" w:rsidRPr="0020356D">
        <w:t>1 December</w:t>
      </w:r>
      <w:r w:rsidR="006A7692" w:rsidRPr="0020356D">
        <w:t xml:space="preserve"> 2022.</w:t>
      </w:r>
    </w:p>
    <w:p w14:paraId="71599B6E" w14:textId="77777777" w:rsidR="006A7692" w:rsidRPr="0020356D" w:rsidRDefault="006A7692" w:rsidP="006A7692">
      <w:pPr>
        <w:pStyle w:val="ActHead5"/>
      </w:pPr>
      <w:bookmarkStart w:id="11" w:name="_Toc113894647"/>
      <w:r w:rsidRPr="0020356D">
        <w:rPr>
          <w:rStyle w:val="CharSectno"/>
        </w:rPr>
        <w:t>2</w:t>
      </w:r>
      <w:r w:rsidR="0020671D" w:rsidRPr="0020356D">
        <w:rPr>
          <w:rStyle w:val="CharSectno"/>
        </w:rPr>
        <w:t>1</w:t>
      </w:r>
      <w:r w:rsidRPr="0020356D">
        <w:t xml:space="preserve">  Application—certain incidents</w:t>
      </w:r>
      <w:r w:rsidR="00CB0564" w:rsidRPr="0020356D">
        <w:t xml:space="preserve"> in a </w:t>
      </w:r>
      <w:r w:rsidRPr="0020356D">
        <w:t>home care</w:t>
      </w:r>
      <w:r w:rsidR="00B73FEF" w:rsidRPr="0020356D">
        <w:t xml:space="preserve"> </w:t>
      </w:r>
      <w:r w:rsidRPr="0020356D">
        <w:t>setting</w:t>
      </w:r>
      <w:bookmarkEnd w:id="11"/>
    </w:p>
    <w:p w14:paraId="15ACCBB1" w14:textId="77777777" w:rsidR="006A7692" w:rsidRDefault="00C62E04" w:rsidP="00C62E04">
      <w:pPr>
        <w:pStyle w:val="subsection"/>
      </w:pPr>
      <w:r w:rsidRPr="0020356D">
        <w:tab/>
      </w:r>
      <w:r w:rsidRPr="0020356D">
        <w:tab/>
      </w:r>
      <w:r w:rsidR="00DD7098" w:rsidRPr="0020356D">
        <w:t>Section 1</w:t>
      </w:r>
      <w:r w:rsidR="006A7692" w:rsidRPr="0020356D">
        <w:t>5NAA</w:t>
      </w:r>
      <w:r w:rsidR="00F341BF" w:rsidRPr="0020356D">
        <w:t xml:space="preserve">, </w:t>
      </w:r>
      <w:r w:rsidR="00F35AD9" w:rsidRPr="0020356D">
        <w:t>subsection 1</w:t>
      </w:r>
      <w:r w:rsidR="00F341BF" w:rsidRPr="0020356D">
        <w:t xml:space="preserve">5NB(4) and </w:t>
      </w:r>
      <w:r w:rsidR="00F35AD9" w:rsidRPr="0020356D">
        <w:t>paragraph 1</w:t>
      </w:r>
      <w:r w:rsidR="00F341BF" w:rsidRPr="0020356D">
        <w:t>5NE(2)(d), as inserted</w:t>
      </w:r>
      <w:r w:rsidR="00E25DB6" w:rsidRPr="0020356D">
        <w:t xml:space="preserve"> </w:t>
      </w:r>
      <w:r w:rsidR="00F341BF" w:rsidRPr="0020356D">
        <w:t xml:space="preserve">by the </w:t>
      </w:r>
      <w:r w:rsidR="00F341BF" w:rsidRPr="0020356D">
        <w:rPr>
          <w:i/>
        </w:rPr>
        <w:t>Aged Care Legislation Amendment (Incident Management and Reporting) Instrument 202</w:t>
      </w:r>
      <w:r w:rsidR="006E12BC" w:rsidRPr="0020356D">
        <w:rPr>
          <w:i/>
        </w:rPr>
        <w:t>2</w:t>
      </w:r>
      <w:r w:rsidR="00F341BF" w:rsidRPr="0020356D">
        <w:t>,</w:t>
      </w:r>
      <w:r w:rsidR="006A7692" w:rsidRPr="0020356D">
        <w:t xml:space="preserve"> appl</w:t>
      </w:r>
      <w:r w:rsidR="00F341BF" w:rsidRPr="0020356D">
        <w:t>y</w:t>
      </w:r>
      <w:r w:rsidR="006A7692" w:rsidRPr="0020356D">
        <w:t xml:space="preserve"> in relation to a</w:t>
      </w:r>
      <w:r w:rsidR="00AF3874" w:rsidRPr="0020356D">
        <w:t>n</w:t>
      </w:r>
      <w:r w:rsidR="006A7692" w:rsidRPr="0020356D">
        <w:t xml:space="preserve"> incident that occurs, is alleged to have occurred or is suspected of having occurred on or after </w:t>
      </w:r>
      <w:r w:rsidR="00F35AD9" w:rsidRPr="0020356D">
        <w:t>1 December</w:t>
      </w:r>
      <w:r w:rsidR="006A7692" w:rsidRPr="0020356D">
        <w:t xml:space="preserve"> 2022.</w:t>
      </w:r>
    </w:p>
    <w:sectPr w:rsidR="006A7692" w:rsidSect="00BB1C79">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E675" w14:textId="77777777" w:rsidR="007B5D82" w:rsidRDefault="007B5D82" w:rsidP="0048364F">
      <w:pPr>
        <w:spacing w:line="240" w:lineRule="auto"/>
      </w:pPr>
      <w:r>
        <w:separator/>
      </w:r>
    </w:p>
  </w:endnote>
  <w:endnote w:type="continuationSeparator" w:id="0">
    <w:p w14:paraId="28BD0B4E" w14:textId="77777777" w:rsidR="007B5D82" w:rsidRDefault="007B5D8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8D10" w14:textId="77777777" w:rsidR="007B5D82" w:rsidRPr="00BB1C79" w:rsidRDefault="00BB1C79" w:rsidP="00BB1C79">
    <w:pPr>
      <w:pStyle w:val="Footer"/>
      <w:tabs>
        <w:tab w:val="clear" w:pos="4153"/>
        <w:tab w:val="clear" w:pos="8306"/>
        <w:tab w:val="center" w:pos="4150"/>
        <w:tab w:val="right" w:pos="8307"/>
      </w:tabs>
      <w:spacing w:before="120"/>
      <w:rPr>
        <w:i/>
        <w:sz w:val="18"/>
      </w:rPr>
    </w:pPr>
    <w:r w:rsidRPr="00BB1C79">
      <w:rPr>
        <w:i/>
        <w:sz w:val="18"/>
      </w:rPr>
      <w:t>OPC65503 -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3227" w14:textId="77777777" w:rsidR="007B5D82" w:rsidRDefault="007B5D82" w:rsidP="00E97334"/>
  <w:p w14:paraId="783FC886" w14:textId="77777777" w:rsidR="007B5D82" w:rsidRPr="00BB1C79" w:rsidRDefault="00BB1C79" w:rsidP="00BB1C79">
    <w:pPr>
      <w:rPr>
        <w:rFonts w:cs="Times New Roman"/>
        <w:i/>
        <w:sz w:val="18"/>
      </w:rPr>
    </w:pPr>
    <w:r w:rsidRPr="00BB1C79">
      <w:rPr>
        <w:rFonts w:cs="Times New Roman"/>
        <w:i/>
        <w:sz w:val="18"/>
      </w:rPr>
      <w:t>OPC65503 -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D22C" w14:textId="77777777" w:rsidR="007B5D82" w:rsidRPr="00BB1C79" w:rsidRDefault="00BB1C79" w:rsidP="00BB1C79">
    <w:pPr>
      <w:pStyle w:val="Footer"/>
      <w:tabs>
        <w:tab w:val="clear" w:pos="4153"/>
        <w:tab w:val="clear" w:pos="8306"/>
        <w:tab w:val="center" w:pos="4150"/>
        <w:tab w:val="right" w:pos="8307"/>
      </w:tabs>
      <w:spacing w:before="120"/>
      <w:rPr>
        <w:i/>
        <w:sz w:val="18"/>
      </w:rPr>
    </w:pPr>
    <w:r w:rsidRPr="00BB1C79">
      <w:rPr>
        <w:i/>
        <w:sz w:val="18"/>
      </w:rPr>
      <w:t>OPC65503 -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D3A8" w14:textId="77777777" w:rsidR="007B5D82" w:rsidRPr="00E33C1C" w:rsidRDefault="007B5D8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5D82" w14:paraId="18B0B958" w14:textId="77777777" w:rsidTr="000C1250">
      <w:tc>
        <w:tcPr>
          <w:tcW w:w="709" w:type="dxa"/>
          <w:tcBorders>
            <w:top w:val="nil"/>
            <w:left w:val="nil"/>
            <w:bottom w:val="nil"/>
            <w:right w:val="nil"/>
          </w:tcBorders>
        </w:tcPr>
        <w:p w14:paraId="5C5DA819" w14:textId="77777777" w:rsidR="007B5D82" w:rsidRDefault="007B5D82" w:rsidP="00F80EB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006BFA5" w14:textId="567EB28D" w:rsidR="007B5D82" w:rsidRDefault="007B5D82" w:rsidP="00F80E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2BB9">
            <w:rPr>
              <w:i/>
              <w:sz w:val="18"/>
            </w:rPr>
            <w:t>Aged Care Legislation Amendment (Incident Management and Reporting) Instrument 2022</w:t>
          </w:r>
          <w:r w:rsidRPr="007A1328">
            <w:rPr>
              <w:i/>
              <w:sz w:val="18"/>
            </w:rPr>
            <w:fldChar w:fldCharType="end"/>
          </w:r>
        </w:p>
      </w:tc>
      <w:tc>
        <w:tcPr>
          <w:tcW w:w="1384" w:type="dxa"/>
          <w:tcBorders>
            <w:top w:val="nil"/>
            <w:left w:val="nil"/>
            <w:bottom w:val="nil"/>
            <w:right w:val="nil"/>
          </w:tcBorders>
        </w:tcPr>
        <w:p w14:paraId="6DF2DA61" w14:textId="77777777" w:rsidR="007B5D82" w:rsidRDefault="007B5D82" w:rsidP="00F80EBF">
          <w:pPr>
            <w:spacing w:line="0" w:lineRule="atLeast"/>
            <w:jc w:val="right"/>
            <w:rPr>
              <w:sz w:val="18"/>
            </w:rPr>
          </w:pPr>
        </w:p>
      </w:tc>
    </w:tr>
  </w:tbl>
  <w:p w14:paraId="4EC3336B" w14:textId="77777777" w:rsidR="007B5D82" w:rsidRPr="00BB1C79" w:rsidRDefault="00BB1C79" w:rsidP="00BB1C79">
    <w:pPr>
      <w:rPr>
        <w:rFonts w:cs="Times New Roman"/>
        <w:i/>
        <w:sz w:val="18"/>
      </w:rPr>
    </w:pPr>
    <w:r w:rsidRPr="00BB1C79">
      <w:rPr>
        <w:rFonts w:cs="Times New Roman"/>
        <w:i/>
        <w:sz w:val="18"/>
      </w:rPr>
      <w:t>OPC65503 -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D105" w14:textId="77777777" w:rsidR="007B5D82" w:rsidRPr="00E33C1C" w:rsidRDefault="007B5D8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B5D82" w14:paraId="012822DC" w14:textId="77777777" w:rsidTr="000C1250">
      <w:tc>
        <w:tcPr>
          <w:tcW w:w="1383" w:type="dxa"/>
          <w:tcBorders>
            <w:top w:val="nil"/>
            <w:left w:val="nil"/>
            <w:bottom w:val="nil"/>
            <w:right w:val="nil"/>
          </w:tcBorders>
        </w:tcPr>
        <w:p w14:paraId="6C5C8ED2" w14:textId="77777777" w:rsidR="007B5D82" w:rsidRDefault="007B5D82" w:rsidP="00F80EBF">
          <w:pPr>
            <w:spacing w:line="0" w:lineRule="atLeast"/>
            <w:rPr>
              <w:sz w:val="18"/>
            </w:rPr>
          </w:pPr>
        </w:p>
      </w:tc>
      <w:tc>
        <w:tcPr>
          <w:tcW w:w="6379" w:type="dxa"/>
          <w:tcBorders>
            <w:top w:val="nil"/>
            <w:left w:val="nil"/>
            <w:bottom w:val="nil"/>
            <w:right w:val="nil"/>
          </w:tcBorders>
        </w:tcPr>
        <w:p w14:paraId="35DFFE9C" w14:textId="42D50540" w:rsidR="007B5D82" w:rsidRDefault="007B5D82" w:rsidP="00F80E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2BB9">
            <w:rPr>
              <w:i/>
              <w:sz w:val="18"/>
            </w:rPr>
            <w:t>Aged Care Legislation Amendment (Incident Management and Reporting) Instrument 2022</w:t>
          </w:r>
          <w:r w:rsidRPr="007A1328">
            <w:rPr>
              <w:i/>
              <w:sz w:val="18"/>
            </w:rPr>
            <w:fldChar w:fldCharType="end"/>
          </w:r>
        </w:p>
      </w:tc>
      <w:tc>
        <w:tcPr>
          <w:tcW w:w="710" w:type="dxa"/>
          <w:tcBorders>
            <w:top w:val="nil"/>
            <w:left w:val="nil"/>
            <w:bottom w:val="nil"/>
            <w:right w:val="nil"/>
          </w:tcBorders>
        </w:tcPr>
        <w:p w14:paraId="6D3764EF" w14:textId="77777777" w:rsidR="007B5D82" w:rsidRDefault="007B5D82" w:rsidP="00F80EB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BCDF31D" w14:textId="77777777" w:rsidR="007B5D82" w:rsidRPr="00BB1C79" w:rsidRDefault="00BB1C79" w:rsidP="00BB1C79">
    <w:pPr>
      <w:rPr>
        <w:rFonts w:cs="Times New Roman"/>
        <w:i/>
        <w:sz w:val="18"/>
      </w:rPr>
    </w:pPr>
    <w:r w:rsidRPr="00BB1C79">
      <w:rPr>
        <w:rFonts w:cs="Times New Roman"/>
        <w:i/>
        <w:sz w:val="18"/>
      </w:rPr>
      <w:t>OPC65503 -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93DE" w14:textId="77777777" w:rsidR="007B5D82" w:rsidRPr="00E33C1C" w:rsidRDefault="007B5D8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5D82" w14:paraId="42B59769" w14:textId="77777777" w:rsidTr="000C1250">
      <w:tc>
        <w:tcPr>
          <w:tcW w:w="709" w:type="dxa"/>
          <w:tcBorders>
            <w:top w:val="nil"/>
            <w:left w:val="nil"/>
            <w:bottom w:val="nil"/>
            <w:right w:val="nil"/>
          </w:tcBorders>
        </w:tcPr>
        <w:p w14:paraId="05DE9A52" w14:textId="77777777" w:rsidR="007B5D82" w:rsidRDefault="007B5D82" w:rsidP="00F80EB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7D2FA21" w14:textId="75811C87" w:rsidR="007B5D82" w:rsidRDefault="007B5D82" w:rsidP="00F80E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2BB9">
            <w:rPr>
              <w:i/>
              <w:sz w:val="18"/>
            </w:rPr>
            <w:t>Aged Care Legislation Amendment (Incident Management and Reporting) Instrument 2022</w:t>
          </w:r>
          <w:r w:rsidRPr="007A1328">
            <w:rPr>
              <w:i/>
              <w:sz w:val="18"/>
            </w:rPr>
            <w:fldChar w:fldCharType="end"/>
          </w:r>
        </w:p>
      </w:tc>
      <w:tc>
        <w:tcPr>
          <w:tcW w:w="1384" w:type="dxa"/>
          <w:tcBorders>
            <w:top w:val="nil"/>
            <w:left w:val="nil"/>
            <w:bottom w:val="nil"/>
            <w:right w:val="nil"/>
          </w:tcBorders>
        </w:tcPr>
        <w:p w14:paraId="03D2A2A0" w14:textId="77777777" w:rsidR="007B5D82" w:rsidRDefault="007B5D82" w:rsidP="00F80EBF">
          <w:pPr>
            <w:spacing w:line="0" w:lineRule="atLeast"/>
            <w:jc w:val="right"/>
            <w:rPr>
              <w:sz w:val="18"/>
            </w:rPr>
          </w:pPr>
        </w:p>
      </w:tc>
    </w:tr>
  </w:tbl>
  <w:p w14:paraId="4B7E7554" w14:textId="77777777" w:rsidR="007B5D82" w:rsidRPr="00BB1C79" w:rsidRDefault="00BB1C79" w:rsidP="00BB1C79">
    <w:pPr>
      <w:rPr>
        <w:rFonts w:cs="Times New Roman"/>
        <w:i/>
        <w:sz w:val="18"/>
      </w:rPr>
    </w:pPr>
    <w:r w:rsidRPr="00BB1C79">
      <w:rPr>
        <w:rFonts w:cs="Times New Roman"/>
        <w:i/>
        <w:sz w:val="18"/>
      </w:rPr>
      <w:t>OPC65503 -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4C65" w14:textId="77777777" w:rsidR="007B5D82" w:rsidRPr="00E33C1C" w:rsidRDefault="007B5D8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B5D82" w14:paraId="2C9859D1" w14:textId="77777777" w:rsidTr="00F80EBF">
      <w:tc>
        <w:tcPr>
          <w:tcW w:w="1384" w:type="dxa"/>
          <w:tcBorders>
            <w:top w:val="nil"/>
            <w:left w:val="nil"/>
            <w:bottom w:val="nil"/>
            <w:right w:val="nil"/>
          </w:tcBorders>
        </w:tcPr>
        <w:p w14:paraId="46E87C48" w14:textId="77777777" w:rsidR="007B5D82" w:rsidRDefault="007B5D82" w:rsidP="00F80EBF">
          <w:pPr>
            <w:spacing w:line="0" w:lineRule="atLeast"/>
            <w:rPr>
              <w:sz w:val="18"/>
            </w:rPr>
          </w:pPr>
        </w:p>
      </w:tc>
      <w:tc>
        <w:tcPr>
          <w:tcW w:w="6379" w:type="dxa"/>
          <w:tcBorders>
            <w:top w:val="nil"/>
            <w:left w:val="nil"/>
            <w:bottom w:val="nil"/>
            <w:right w:val="nil"/>
          </w:tcBorders>
        </w:tcPr>
        <w:p w14:paraId="5FF4BBD5" w14:textId="5C0FB7FA" w:rsidR="007B5D82" w:rsidRDefault="007B5D82" w:rsidP="00F80E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2BB9">
            <w:rPr>
              <w:i/>
              <w:sz w:val="18"/>
            </w:rPr>
            <w:t>Aged Care Legislation Amendment (Incident Management and Reporting) Instrument 2022</w:t>
          </w:r>
          <w:r w:rsidRPr="007A1328">
            <w:rPr>
              <w:i/>
              <w:sz w:val="18"/>
            </w:rPr>
            <w:fldChar w:fldCharType="end"/>
          </w:r>
        </w:p>
      </w:tc>
      <w:tc>
        <w:tcPr>
          <w:tcW w:w="709" w:type="dxa"/>
          <w:tcBorders>
            <w:top w:val="nil"/>
            <w:left w:val="nil"/>
            <w:bottom w:val="nil"/>
            <w:right w:val="nil"/>
          </w:tcBorders>
        </w:tcPr>
        <w:p w14:paraId="4AD6C6E0" w14:textId="77777777" w:rsidR="007B5D82" w:rsidRDefault="007B5D82" w:rsidP="00F80EB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BBA639E" w14:textId="77777777" w:rsidR="007B5D82" w:rsidRPr="00BB1C79" w:rsidRDefault="00BB1C79" w:rsidP="00BB1C79">
    <w:pPr>
      <w:rPr>
        <w:rFonts w:cs="Times New Roman"/>
        <w:i/>
        <w:sz w:val="18"/>
      </w:rPr>
    </w:pPr>
    <w:r w:rsidRPr="00BB1C79">
      <w:rPr>
        <w:rFonts w:cs="Times New Roman"/>
        <w:i/>
        <w:sz w:val="18"/>
      </w:rPr>
      <w:t>OPC65503 -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7210" w14:textId="77777777" w:rsidR="007B5D82" w:rsidRPr="00E33C1C" w:rsidRDefault="007B5D8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B5D82" w14:paraId="045700B2" w14:textId="77777777" w:rsidTr="007A6863">
      <w:tc>
        <w:tcPr>
          <w:tcW w:w="1384" w:type="dxa"/>
          <w:tcBorders>
            <w:top w:val="nil"/>
            <w:left w:val="nil"/>
            <w:bottom w:val="nil"/>
            <w:right w:val="nil"/>
          </w:tcBorders>
        </w:tcPr>
        <w:p w14:paraId="58B5C021" w14:textId="77777777" w:rsidR="007B5D82" w:rsidRDefault="007B5D82" w:rsidP="00F80EBF">
          <w:pPr>
            <w:spacing w:line="0" w:lineRule="atLeast"/>
            <w:rPr>
              <w:sz w:val="18"/>
            </w:rPr>
          </w:pPr>
        </w:p>
      </w:tc>
      <w:tc>
        <w:tcPr>
          <w:tcW w:w="6379" w:type="dxa"/>
          <w:tcBorders>
            <w:top w:val="nil"/>
            <w:left w:val="nil"/>
            <w:bottom w:val="nil"/>
            <w:right w:val="nil"/>
          </w:tcBorders>
        </w:tcPr>
        <w:p w14:paraId="4F98968B" w14:textId="6425B15E" w:rsidR="007B5D82" w:rsidRDefault="007B5D82" w:rsidP="00F80EB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2BB9">
            <w:rPr>
              <w:i/>
              <w:sz w:val="18"/>
            </w:rPr>
            <w:t>Aged Care Legislation Amendment (Incident Management and Reporting) Instrument 2022</w:t>
          </w:r>
          <w:r w:rsidRPr="007A1328">
            <w:rPr>
              <w:i/>
              <w:sz w:val="18"/>
            </w:rPr>
            <w:fldChar w:fldCharType="end"/>
          </w:r>
        </w:p>
      </w:tc>
      <w:tc>
        <w:tcPr>
          <w:tcW w:w="709" w:type="dxa"/>
          <w:tcBorders>
            <w:top w:val="nil"/>
            <w:left w:val="nil"/>
            <w:bottom w:val="nil"/>
            <w:right w:val="nil"/>
          </w:tcBorders>
        </w:tcPr>
        <w:p w14:paraId="2BD42332" w14:textId="77777777" w:rsidR="007B5D82" w:rsidRDefault="007B5D82" w:rsidP="00F80EB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8C263BD" w14:textId="77777777" w:rsidR="007B5D82" w:rsidRPr="00BB1C79" w:rsidRDefault="00BB1C79" w:rsidP="00BB1C79">
    <w:pPr>
      <w:rPr>
        <w:rFonts w:cs="Times New Roman"/>
        <w:i/>
        <w:sz w:val="18"/>
      </w:rPr>
    </w:pPr>
    <w:r w:rsidRPr="00BB1C79">
      <w:rPr>
        <w:rFonts w:cs="Times New Roman"/>
        <w:i/>
        <w:sz w:val="18"/>
      </w:rPr>
      <w:t>OPC65503 -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F369" w14:textId="77777777" w:rsidR="007B5D82" w:rsidRDefault="007B5D82" w:rsidP="0048364F">
      <w:pPr>
        <w:spacing w:line="240" w:lineRule="auto"/>
      </w:pPr>
      <w:r>
        <w:separator/>
      </w:r>
    </w:p>
  </w:footnote>
  <w:footnote w:type="continuationSeparator" w:id="0">
    <w:p w14:paraId="36A06DA5" w14:textId="77777777" w:rsidR="007B5D82" w:rsidRDefault="007B5D8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0741" w14:textId="77777777" w:rsidR="007B5D82" w:rsidRPr="005F1388" w:rsidRDefault="007B5D8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C4C2" w14:textId="77777777" w:rsidR="007B5D82" w:rsidRPr="005F1388" w:rsidRDefault="007B5D8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3906" w14:textId="77777777" w:rsidR="007B5D82" w:rsidRPr="005F1388" w:rsidRDefault="007B5D8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AB05" w14:textId="77777777" w:rsidR="007B5D82" w:rsidRPr="00ED79B6" w:rsidRDefault="007B5D8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EE8E" w14:textId="77777777" w:rsidR="007B5D82" w:rsidRPr="00ED79B6" w:rsidRDefault="007B5D8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362E" w14:textId="77777777" w:rsidR="007B5D82" w:rsidRPr="00ED79B6" w:rsidRDefault="007B5D8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2E1A" w14:textId="4D3DD258" w:rsidR="007B5D82" w:rsidRPr="00A961C4" w:rsidRDefault="007B5D82" w:rsidP="0048364F">
    <w:pPr>
      <w:rPr>
        <w:b/>
        <w:sz w:val="20"/>
      </w:rPr>
    </w:pPr>
    <w:r>
      <w:rPr>
        <w:b/>
        <w:sz w:val="20"/>
      </w:rPr>
      <w:fldChar w:fldCharType="begin"/>
    </w:r>
    <w:r>
      <w:rPr>
        <w:b/>
        <w:sz w:val="20"/>
      </w:rPr>
      <w:instrText xml:space="preserve"> STYLEREF CharAmSchNo </w:instrText>
    </w:r>
    <w:r>
      <w:rPr>
        <w:b/>
        <w:sz w:val="20"/>
      </w:rPr>
      <w:fldChar w:fldCharType="separate"/>
    </w:r>
    <w:r w:rsidR="00000D9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00D9F">
      <w:rPr>
        <w:noProof/>
        <w:sz w:val="20"/>
      </w:rPr>
      <w:t>Amendments</w:t>
    </w:r>
    <w:r>
      <w:rPr>
        <w:sz w:val="20"/>
      </w:rPr>
      <w:fldChar w:fldCharType="end"/>
    </w:r>
  </w:p>
  <w:p w14:paraId="52D2567D" w14:textId="753B0B49" w:rsidR="007B5D82" w:rsidRPr="00A961C4" w:rsidRDefault="007B5D8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A4CD858" w14:textId="77777777" w:rsidR="007B5D82" w:rsidRPr="00A961C4" w:rsidRDefault="007B5D8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CAB1" w14:textId="79FD7A75" w:rsidR="007B5D82" w:rsidRPr="00A961C4" w:rsidRDefault="007B5D82" w:rsidP="0048364F">
    <w:pPr>
      <w:jc w:val="right"/>
      <w:rPr>
        <w:sz w:val="20"/>
      </w:rPr>
    </w:pPr>
    <w:r w:rsidRPr="00A961C4">
      <w:rPr>
        <w:sz w:val="20"/>
      </w:rPr>
      <w:fldChar w:fldCharType="begin"/>
    </w:r>
    <w:r w:rsidRPr="00A961C4">
      <w:rPr>
        <w:sz w:val="20"/>
      </w:rPr>
      <w:instrText xml:space="preserve"> STYLEREF CharAmSchText </w:instrText>
    </w:r>
    <w:r w:rsidR="00000D9F">
      <w:rPr>
        <w:sz w:val="20"/>
      </w:rPr>
      <w:fldChar w:fldCharType="separate"/>
    </w:r>
    <w:r w:rsidR="00000D9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00D9F">
      <w:rPr>
        <w:b/>
        <w:sz w:val="20"/>
      </w:rPr>
      <w:fldChar w:fldCharType="separate"/>
    </w:r>
    <w:r w:rsidR="00000D9F">
      <w:rPr>
        <w:b/>
        <w:noProof/>
        <w:sz w:val="20"/>
      </w:rPr>
      <w:t>Schedule 1</w:t>
    </w:r>
    <w:r>
      <w:rPr>
        <w:b/>
        <w:sz w:val="20"/>
      </w:rPr>
      <w:fldChar w:fldCharType="end"/>
    </w:r>
  </w:p>
  <w:p w14:paraId="6CBCA9A3" w14:textId="006818DC" w:rsidR="007B5D82" w:rsidRPr="00A961C4" w:rsidRDefault="007B5D8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CC4BB0B" w14:textId="77777777" w:rsidR="007B5D82" w:rsidRPr="00A961C4" w:rsidRDefault="007B5D8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735E" w14:textId="77777777" w:rsidR="007B5D82" w:rsidRPr="00A961C4" w:rsidRDefault="007B5D8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346584"/>
    <w:multiLevelType w:val="hybridMultilevel"/>
    <w:tmpl w:val="8F5E9B68"/>
    <w:lvl w:ilvl="0" w:tplc="0C090001">
      <w:start w:val="1"/>
      <w:numFmt w:val="bullet"/>
      <w:lvlText w:val=""/>
      <w:lvlJc w:val="left"/>
      <w:pPr>
        <w:ind w:left="1001" w:hanging="360"/>
      </w:pPr>
      <w:rPr>
        <w:rFonts w:ascii="Symbol" w:hAnsi="Symbol" w:hint="default"/>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F303D16"/>
    <w:multiLevelType w:val="hybridMultilevel"/>
    <w:tmpl w:val="7FF6A874"/>
    <w:lvl w:ilvl="0" w:tplc="0C090001">
      <w:start w:val="1"/>
      <w:numFmt w:val="bullet"/>
      <w:lvlText w:val=""/>
      <w:lvlJc w:val="left"/>
      <w:pPr>
        <w:ind w:left="1001" w:hanging="360"/>
      </w:pPr>
      <w:rPr>
        <w:rFonts w:ascii="Symbol" w:hAnsi="Symbol" w:hint="default"/>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20" w15:restartNumberingAfterBreak="0">
    <w:nsid w:val="54BF5FFA"/>
    <w:multiLevelType w:val="hybridMultilevel"/>
    <w:tmpl w:val="8E92E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2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0EBF"/>
    <w:rsid w:val="00000263"/>
    <w:rsid w:val="00000B0C"/>
    <w:rsid w:val="00000D9F"/>
    <w:rsid w:val="0000458B"/>
    <w:rsid w:val="000063D4"/>
    <w:rsid w:val="00006D0C"/>
    <w:rsid w:val="00010A21"/>
    <w:rsid w:val="000113BC"/>
    <w:rsid w:val="00013262"/>
    <w:rsid w:val="000136AF"/>
    <w:rsid w:val="00026D00"/>
    <w:rsid w:val="00027E57"/>
    <w:rsid w:val="00032D40"/>
    <w:rsid w:val="00036E24"/>
    <w:rsid w:val="0004044E"/>
    <w:rsid w:val="000404BE"/>
    <w:rsid w:val="00041857"/>
    <w:rsid w:val="00041E9E"/>
    <w:rsid w:val="00044A37"/>
    <w:rsid w:val="00044E91"/>
    <w:rsid w:val="00044FAB"/>
    <w:rsid w:val="00046F47"/>
    <w:rsid w:val="0005120E"/>
    <w:rsid w:val="00054318"/>
    <w:rsid w:val="00054577"/>
    <w:rsid w:val="000611AC"/>
    <w:rsid w:val="000614BF"/>
    <w:rsid w:val="0006223A"/>
    <w:rsid w:val="000628C4"/>
    <w:rsid w:val="000636AA"/>
    <w:rsid w:val="000675AD"/>
    <w:rsid w:val="000700F5"/>
    <w:rsid w:val="0007082A"/>
    <w:rsid w:val="0007169C"/>
    <w:rsid w:val="00074844"/>
    <w:rsid w:val="0007606E"/>
    <w:rsid w:val="00077593"/>
    <w:rsid w:val="000800E6"/>
    <w:rsid w:val="00081A30"/>
    <w:rsid w:val="00083F48"/>
    <w:rsid w:val="0008488C"/>
    <w:rsid w:val="000866A1"/>
    <w:rsid w:val="000912BF"/>
    <w:rsid w:val="00091C4B"/>
    <w:rsid w:val="00096683"/>
    <w:rsid w:val="000A22DD"/>
    <w:rsid w:val="000A7DF9"/>
    <w:rsid w:val="000B6030"/>
    <w:rsid w:val="000B754F"/>
    <w:rsid w:val="000C0E1C"/>
    <w:rsid w:val="000C1250"/>
    <w:rsid w:val="000C3CDD"/>
    <w:rsid w:val="000D05EF"/>
    <w:rsid w:val="000D2735"/>
    <w:rsid w:val="000D3071"/>
    <w:rsid w:val="000D5131"/>
    <w:rsid w:val="000D5485"/>
    <w:rsid w:val="000D5D23"/>
    <w:rsid w:val="000D62A4"/>
    <w:rsid w:val="000E0304"/>
    <w:rsid w:val="000E759C"/>
    <w:rsid w:val="000E79AF"/>
    <w:rsid w:val="000F0D76"/>
    <w:rsid w:val="000F21C1"/>
    <w:rsid w:val="000F76B3"/>
    <w:rsid w:val="001012AF"/>
    <w:rsid w:val="0010369C"/>
    <w:rsid w:val="00105D72"/>
    <w:rsid w:val="0010745C"/>
    <w:rsid w:val="00110E1A"/>
    <w:rsid w:val="00111447"/>
    <w:rsid w:val="0011563C"/>
    <w:rsid w:val="001159AC"/>
    <w:rsid w:val="00115ACA"/>
    <w:rsid w:val="00117277"/>
    <w:rsid w:val="00117D10"/>
    <w:rsid w:val="00122F82"/>
    <w:rsid w:val="00124023"/>
    <w:rsid w:val="00125E54"/>
    <w:rsid w:val="0012613E"/>
    <w:rsid w:val="001261A1"/>
    <w:rsid w:val="00130D36"/>
    <w:rsid w:val="001320F4"/>
    <w:rsid w:val="00132F88"/>
    <w:rsid w:val="0013580C"/>
    <w:rsid w:val="00135887"/>
    <w:rsid w:val="00140908"/>
    <w:rsid w:val="001427C0"/>
    <w:rsid w:val="001433C2"/>
    <w:rsid w:val="00143C8D"/>
    <w:rsid w:val="00143DCC"/>
    <w:rsid w:val="0014473A"/>
    <w:rsid w:val="001510D0"/>
    <w:rsid w:val="00152392"/>
    <w:rsid w:val="00154A45"/>
    <w:rsid w:val="001570BC"/>
    <w:rsid w:val="0016037E"/>
    <w:rsid w:val="00160BD7"/>
    <w:rsid w:val="00161AE4"/>
    <w:rsid w:val="00163D93"/>
    <w:rsid w:val="001643C9"/>
    <w:rsid w:val="00165568"/>
    <w:rsid w:val="00166082"/>
    <w:rsid w:val="00166138"/>
    <w:rsid w:val="00166C2F"/>
    <w:rsid w:val="00167DF8"/>
    <w:rsid w:val="00171031"/>
    <w:rsid w:val="001711D5"/>
    <w:rsid w:val="001716C9"/>
    <w:rsid w:val="0017434A"/>
    <w:rsid w:val="00181DEF"/>
    <w:rsid w:val="00182F4E"/>
    <w:rsid w:val="00184261"/>
    <w:rsid w:val="0018720D"/>
    <w:rsid w:val="00190BA1"/>
    <w:rsid w:val="00190DF5"/>
    <w:rsid w:val="00191856"/>
    <w:rsid w:val="00193199"/>
    <w:rsid w:val="00193461"/>
    <w:rsid w:val="00193667"/>
    <w:rsid w:val="001939E1"/>
    <w:rsid w:val="00194825"/>
    <w:rsid w:val="00194E5D"/>
    <w:rsid w:val="00195382"/>
    <w:rsid w:val="00195A6D"/>
    <w:rsid w:val="001A22AF"/>
    <w:rsid w:val="001A2935"/>
    <w:rsid w:val="001A3B9F"/>
    <w:rsid w:val="001A65C0"/>
    <w:rsid w:val="001A7966"/>
    <w:rsid w:val="001B235E"/>
    <w:rsid w:val="001B43CD"/>
    <w:rsid w:val="001B5D4C"/>
    <w:rsid w:val="001B6456"/>
    <w:rsid w:val="001B7A5D"/>
    <w:rsid w:val="001B7D28"/>
    <w:rsid w:val="001C0F1B"/>
    <w:rsid w:val="001C47EF"/>
    <w:rsid w:val="001C4EF2"/>
    <w:rsid w:val="001C5E45"/>
    <w:rsid w:val="001C69C4"/>
    <w:rsid w:val="001D1549"/>
    <w:rsid w:val="001D2467"/>
    <w:rsid w:val="001D40BA"/>
    <w:rsid w:val="001D7A87"/>
    <w:rsid w:val="001E0A8D"/>
    <w:rsid w:val="001E3590"/>
    <w:rsid w:val="001E4AAF"/>
    <w:rsid w:val="001E7407"/>
    <w:rsid w:val="001F0B18"/>
    <w:rsid w:val="001F1044"/>
    <w:rsid w:val="001F16FE"/>
    <w:rsid w:val="001F388C"/>
    <w:rsid w:val="001F4C9B"/>
    <w:rsid w:val="001F5FC1"/>
    <w:rsid w:val="001F6EC4"/>
    <w:rsid w:val="001F78B1"/>
    <w:rsid w:val="00201D27"/>
    <w:rsid w:val="0020300C"/>
    <w:rsid w:val="0020356D"/>
    <w:rsid w:val="0020559B"/>
    <w:rsid w:val="0020671D"/>
    <w:rsid w:val="00206E31"/>
    <w:rsid w:val="00207F01"/>
    <w:rsid w:val="0021021F"/>
    <w:rsid w:val="00210A53"/>
    <w:rsid w:val="002135F7"/>
    <w:rsid w:val="00220A0C"/>
    <w:rsid w:val="00221D3D"/>
    <w:rsid w:val="00223E4A"/>
    <w:rsid w:val="00223EF3"/>
    <w:rsid w:val="00224817"/>
    <w:rsid w:val="002302EA"/>
    <w:rsid w:val="0023086E"/>
    <w:rsid w:val="00235CFE"/>
    <w:rsid w:val="002368BB"/>
    <w:rsid w:val="00240749"/>
    <w:rsid w:val="0024180A"/>
    <w:rsid w:val="002425AF"/>
    <w:rsid w:val="002468D7"/>
    <w:rsid w:val="00247588"/>
    <w:rsid w:val="0025041E"/>
    <w:rsid w:val="00251C8D"/>
    <w:rsid w:val="00255E96"/>
    <w:rsid w:val="00256F3E"/>
    <w:rsid w:val="00261AAF"/>
    <w:rsid w:val="00263744"/>
    <w:rsid w:val="00271B70"/>
    <w:rsid w:val="00273F1B"/>
    <w:rsid w:val="00274B19"/>
    <w:rsid w:val="002764C7"/>
    <w:rsid w:val="00277645"/>
    <w:rsid w:val="00285CDD"/>
    <w:rsid w:val="00285E22"/>
    <w:rsid w:val="00287289"/>
    <w:rsid w:val="00291167"/>
    <w:rsid w:val="00297B57"/>
    <w:rsid w:val="00297ECB"/>
    <w:rsid w:val="002A17DE"/>
    <w:rsid w:val="002A1BB1"/>
    <w:rsid w:val="002A5847"/>
    <w:rsid w:val="002A6B94"/>
    <w:rsid w:val="002A714F"/>
    <w:rsid w:val="002B2398"/>
    <w:rsid w:val="002B2CDA"/>
    <w:rsid w:val="002B5AF7"/>
    <w:rsid w:val="002C152A"/>
    <w:rsid w:val="002C6A5E"/>
    <w:rsid w:val="002D043A"/>
    <w:rsid w:val="002D25BB"/>
    <w:rsid w:val="002D2B52"/>
    <w:rsid w:val="002D577C"/>
    <w:rsid w:val="002E2090"/>
    <w:rsid w:val="002E6CA0"/>
    <w:rsid w:val="002E7E27"/>
    <w:rsid w:val="002F11FE"/>
    <w:rsid w:val="002F13F1"/>
    <w:rsid w:val="002F4B7F"/>
    <w:rsid w:val="002F5EC4"/>
    <w:rsid w:val="00301D52"/>
    <w:rsid w:val="0031047D"/>
    <w:rsid w:val="003104DE"/>
    <w:rsid w:val="00312BB6"/>
    <w:rsid w:val="00313CC8"/>
    <w:rsid w:val="003166DE"/>
    <w:rsid w:val="0031713F"/>
    <w:rsid w:val="00321913"/>
    <w:rsid w:val="0032313C"/>
    <w:rsid w:val="00324113"/>
    <w:rsid w:val="00324EE6"/>
    <w:rsid w:val="00327217"/>
    <w:rsid w:val="003316DC"/>
    <w:rsid w:val="00332E0D"/>
    <w:rsid w:val="0033623F"/>
    <w:rsid w:val="00337307"/>
    <w:rsid w:val="003415D3"/>
    <w:rsid w:val="0034383B"/>
    <w:rsid w:val="00346335"/>
    <w:rsid w:val="003467BA"/>
    <w:rsid w:val="00350F42"/>
    <w:rsid w:val="00352B0F"/>
    <w:rsid w:val="003561B0"/>
    <w:rsid w:val="003578EC"/>
    <w:rsid w:val="00362481"/>
    <w:rsid w:val="003635ED"/>
    <w:rsid w:val="00363ABD"/>
    <w:rsid w:val="00367960"/>
    <w:rsid w:val="0037095D"/>
    <w:rsid w:val="00371450"/>
    <w:rsid w:val="00373EE0"/>
    <w:rsid w:val="00374354"/>
    <w:rsid w:val="0037500C"/>
    <w:rsid w:val="003750CA"/>
    <w:rsid w:val="0038016B"/>
    <w:rsid w:val="003819CA"/>
    <w:rsid w:val="00381E83"/>
    <w:rsid w:val="00384E45"/>
    <w:rsid w:val="00390371"/>
    <w:rsid w:val="0039049A"/>
    <w:rsid w:val="003915ED"/>
    <w:rsid w:val="00391F08"/>
    <w:rsid w:val="0039222E"/>
    <w:rsid w:val="003A132F"/>
    <w:rsid w:val="003A15AC"/>
    <w:rsid w:val="003A376B"/>
    <w:rsid w:val="003A5034"/>
    <w:rsid w:val="003A56EB"/>
    <w:rsid w:val="003B0627"/>
    <w:rsid w:val="003B25DA"/>
    <w:rsid w:val="003B4924"/>
    <w:rsid w:val="003B7B52"/>
    <w:rsid w:val="003C4AC6"/>
    <w:rsid w:val="003C54B6"/>
    <w:rsid w:val="003C5F2B"/>
    <w:rsid w:val="003D0BFE"/>
    <w:rsid w:val="003D2349"/>
    <w:rsid w:val="003D427B"/>
    <w:rsid w:val="003D5700"/>
    <w:rsid w:val="003E2B4E"/>
    <w:rsid w:val="003E7277"/>
    <w:rsid w:val="003F0509"/>
    <w:rsid w:val="003F0F5A"/>
    <w:rsid w:val="003F1F8C"/>
    <w:rsid w:val="003F2788"/>
    <w:rsid w:val="003F3010"/>
    <w:rsid w:val="003F328E"/>
    <w:rsid w:val="003F4CB1"/>
    <w:rsid w:val="003F5700"/>
    <w:rsid w:val="003F7E51"/>
    <w:rsid w:val="00400A30"/>
    <w:rsid w:val="00401F7F"/>
    <w:rsid w:val="004022CA"/>
    <w:rsid w:val="004068F9"/>
    <w:rsid w:val="00406967"/>
    <w:rsid w:val="00407906"/>
    <w:rsid w:val="00407E6F"/>
    <w:rsid w:val="004116CD"/>
    <w:rsid w:val="00411A5B"/>
    <w:rsid w:val="00411B9E"/>
    <w:rsid w:val="00414ADE"/>
    <w:rsid w:val="0041603E"/>
    <w:rsid w:val="00421304"/>
    <w:rsid w:val="004239EF"/>
    <w:rsid w:val="004242B4"/>
    <w:rsid w:val="00424AD9"/>
    <w:rsid w:val="00424CA9"/>
    <w:rsid w:val="00425298"/>
    <w:rsid w:val="004257BB"/>
    <w:rsid w:val="004261D9"/>
    <w:rsid w:val="00426476"/>
    <w:rsid w:val="00426598"/>
    <w:rsid w:val="00427AA9"/>
    <w:rsid w:val="00430531"/>
    <w:rsid w:val="00430561"/>
    <w:rsid w:val="0043244E"/>
    <w:rsid w:val="00437095"/>
    <w:rsid w:val="0044003F"/>
    <w:rsid w:val="00441FD7"/>
    <w:rsid w:val="0044291A"/>
    <w:rsid w:val="004440F4"/>
    <w:rsid w:val="00446077"/>
    <w:rsid w:val="004475A1"/>
    <w:rsid w:val="0045763E"/>
    <w:rsid w:val="00457C7B"/>
    <w:rsid w:val="00460499"/>
    <w:rsid w:val="00460F1A"/>
    <w:rsid w:val="00461494"/>
    <w:rsid w:val="00470EE2"/>
    <w:rsid w:val="004717D4"/>
    <w:rsid w:val="004729F2"/>
    <w:rsid w:val="00474835"/>
    <w:rsid w:val="0047655F"/>
    <w:rsid w:val="00477C33"/>
    <w:rsid w:val="004819C7"/>
    <w:rsid w:val="004826B6"/>
    <w:rsid w:val="00482B4F"/>
    <w:rsid w:val="0048364F"/>
    <w:rsid w:val="00485666"/>
    <w:rsid w:val="004860AA"/>
    <w:rsid w:val="004861BD"/>
    <w:rsid w:val="00487E56"/>
    <w:rsid w:val="00490F2E"/>
    <w:rsid w:val="004946AF"/>
    <w:rsid w:val="00496DB3"/>
    <w:rsid w:val="00496F97"/>
    <w:rsid w:val="004A1CCA"/>
    <w:rsid w:val="004A430B"/>
    <w:rsid w:val="004A53EA"/>
    <w:rsid w:val="004B0BB9"/>
    <w:rsid w:val="004B2A0A"/>
    <w:rsid w:val="004B35B5"/>
    <w:rsid w:val="004B4E33"/>
    <w:rsid w:val="004B4EA0"/>
    <w:rsid w:val="004B5DC3"/>
    <w:rsid w:val="004C135F"/>
    <w:rsid w:val="004C28E1"/>
    <w:rsid w:val="004C2A4B"/>
    <w:rsid w:val="004C3FDE"/>
    <w:rsid w:val="004C5042"/>
    <w:rsid w:val="004C6A51"/>
    <w:rsid w:val="004D04EE"/>
    <w:rsid w:val="004D374E"/>
    <w:rsid w:val="004D5EE8"/>
    <w:rsid w:val="004D60D5"/>
    <w:rsid w:val="004E14C5"/>
    <w:rsid w:val="004E1E2E"/>
    <w:rsid w:val="004E5733"/>
    <w:rsid w:val="004E7863"/>
    <w:rsid w:val="004F1785"/>
    <w:rsid w:val="004F1FAC"/>
    <w:rsid w:val="004F508F"/>
    <w:rsid w:val="004F676E"/>
    <w:rsid w:val="004F6977"/>
    <w:rsid w:val="005003EE"/>
    <w:rsid w:val="00501D83"/>
    <w:rsid w:val="005046A5"/>
    <w:rsid w:val="005061FD"/>
    <w:rsid w:val="00506748"/>
    <w:rsid w:val="00506E16"/>
    <w:rsid w:val="0051188E"/>
    <w:rsid w:val="00513821"/>
    <w:rsid w:val="00516B8D"/>
    <w:rsid w:val="0052256B"/>
    <w:rsid w:val="00522EA6"/>
    <w:rsid w:val="005233EB"/>
    <w:rsid w:val="00523512"/>
    <w:rsid w:val="005253E8"/>
    <w:rsid w:val="0052686F"/>
    <w:rsid w:val="0052756C"/>
    <w:rsid w:val="00530230"/>
    <w:rsid w:val="00530CC9"/>
    <w:rsid w:val="00531BBE"/>
    <w:rsid w:val="0053250A"/>
    <w:rsid w:val="005332E9"/>
    <w:rsid w:val="00533D44"/>
    <w:rsid w:val="00535C14"/>
    <w:rsid w:val="00536A3A"/>
    <w:rsid w:val="00537FBC"/>
    <w:rsid w:val="00540154"/>
    <w:rsid w:val="00541B79"/>
    <w:rsid w:val="00541D73"/>
    <w:rsid w:val="00542D27"/>
    <w:rsid w:val="00543469"/>
    <w:rsid w:val="00544934"/>
    <w:rsid w:val="005452CC"/>
    <w:rsid w:val="00546FA3"/>
    <w:rsid w:val="00547540"/>
    <w:rsid w:val="005503CA"/>
    <w:rsid w:val="0055056A"/>
    <w:rsid w:val="0055153C"/>
    <w:rsid w:val="00553A12"/>
    <w:rsid w:val="00554243"/>
    <w:rsid w:val="00554B77"/>
    <w:rsid w:val="00557C7A"/>
    <w:rsid w:val="005601E0"/>
    <w:rsid w:val="00560833"/>
    <w:rsid w:val="00562A58"/>
    <w:rsid w:val="0056548F"/>
    <w:rsid w:val="00567797"/>
    <w:rsid w:val="0056799F"/>
    <w:rsid w:val="005735A1"/>
    <w:rsid w:val="005769D3"/>
    <w:rsid w:val="00581211"/>
    <w:rsid w:val="00584811"/>
    <w:rsid w:val="00585378"/>
    <w:rsid w:val="00586043"/>
    <w:rsid w:val="00586D81"/>
    <w:rsid w:val="00593AA6"/>
    <w:rsid w:val="00594161"/>
    <w:rsid w:val="00594512"/>
    <w:rsid w:val="00594749"/>
    <w:rsid w:val="005A05FB"/>
    <w:rsid w:val="005A288A"/>
    <w:rsid w:val="005A482B"/>
    <w:rsid w:val="005B4067"/>
    <w:rsid w:val="005B6C69"/>
    <w:rsid w:val="005C169E"/>
    <w:rsid w:val="005C36E0"/>
    <w:rsid w:val="005C3F41"/>
    <w:rsid w:val="005D168D"/>
    <w:rsid w:val="005D1BAE"/>
    <w:rsid w:val="005D5EA1"/>
    <w:rsid w:val="005D5FF9"/>
    <w:rsid w:val="005E2BB9"/>
    <w:rsid w:val="005E5E7C"/>
    <w:rsid w:val="005E5FB9"/>
    <w:rsid w:val="005E61D3"/>
    <w:rsid w:val="005F184A"/>
    <w:rsid w:val="005F6B5D"/>
    <w:rsid w:val="005F6F03"/>
    <w:rsid w:val="005F7738"/>
    <w:rsid w:val="005F78FC"/>
    <w:rsid w:val="00600219"/>
    <w:rsid w:val="0060343A"/>
    <w:rsid w:val="00603DD6"/>
    <w:rsid w:val="0060477B"/>
    <w:rsid w:val="00605903"/>
    <w:rsid w:val="00606C61"/>
    <w:rsid w:val="00613EAD"/>
    <w:rsid w:val="00614232"/>
    <w:rsid w:val="006158AC"/>
    <w:rsid w:val="006169C0"/>
    <w:rsid w:val="00621B83"/>
    <w:rsid w:val="00621EF8"/>
    <w:rsid w:val="00625402"/>
    <w:rsid w:val="00640402"/>
    <w:rsid w:val="00640F78"/>
    <w:rsid w:val="006412E6"/>
    <w:rsid w:val="0064321D"/>
    <w:rsid w:val="006435C2"/>
    <w:rsid w:val="00646E7B"/>
    <w:rsid w:val="00650274"/>
    <w:rsid w:val="00651E62"/>
    <w:rsid w:val="00655D6A"/>
    <w:rsid w:val="00656DE9"/>
    <w:rsid w:val="00661AEA"/>
    <w:rsid w:val="00664DBC"/>
    <w:rsid w:val="006659B5"/>
    <w:rsid w:val="0066659C"/>
    <w:rsid w:val="00671011"/>
    <w:rsid w:val="00671911"/>
    <w:rsid w:val="00673D35"/>
    <w:rsid w:val="00674972"/>
    <w:rsid w:val="0067640C"/>
    <w:rsid w:val="00676839"/>
    <w:rsid w:val="00677CC2"/>
    <w:rsid w:val="00677FA7"/>
    <w:rsid w:val="006809AE"/>
    <w:rsid w:val="00680B01"/>
    <w:rsid w:val="00681509"/>
    <w:rsid w:val="0068576E"/>
    <w:rsid w:val="00685F42"/>
    <w:rsid w:val="006866A1"/>
    <w:rsid w:val="00687CDE"/>
    <w:rsid w:val="00687D3A"/>
    <w:rsid w:val="00690013"/>
    <w:rsid w:val="0069207B"/>
    <w:rsid w:val="00693E15"/>
    <w:rsid w:val="00694568"/>
    <w:rsid w:val="006A056E"/>
    <w:rsid w:val="006A3544"/>
    <w:rsid w:val="006A4309"/>
    <w:rsid w:val="006A4943"/>
    <w:rsid w:val="006A5055"/>
    <w:rsid w:val="006A5DF8"/>
    <w:rsid w:val="006A6CA9"/>
    <w:rsid w:val="006A7692"/>
    <w:rsid w:val="006A7DD7"/>
    <w:rsid w:val="006B0E55"/>
    <w:rsid w:val="006B7006"/>
    <w:rsid w:val="006C023D"/>
    <w:rsid w:val="006C1A5E"/>
    <w:rsid w:val="006C2766"/>
    <w:rsid w:val="006C2961"/>
    <w:rsid w:val="006C3427"/>
    <w:rsid w:val="006C6B42"/>
    <w:rsid w:val="006C7F8C"/>
    <w:rsid w:val="006D2CBA"/>
    <w:rsid w:val="006D36CD"/>
    <w:rsid w:val="006D5B19"/>
    <w:rsid w:val="006D5F8A"/>
    <w:rsid w:val="006D7AB9"/>
    <w:rsid w:val="006E12BC"/>
    <w:rsid w:val="006F05B6"/>
    <w:rsid w:val="006F0A6C"/>
    <w:rsid w:val="006F3089"/>
    <w:rsid w:val="006F3D38"/>
    <w:rsid w:val="006F665E"/>
    <w:rsid w:val="00700B2C"/>
    <w:rsid w:val="007067FC"/>
    <w:rsid w:val="00710812"/>
    <w:rsid w:val="007109A2"/>
    <w:rsid w:val="00712324"/>
    <w:rsid w:val="0071232F"/>
    <w:rsid w:val="00713084"/>
    <w:rsid w:val="00713DA0"/>
    <w:rsid w:val="00714129"/>
    <w:rsid w:val="00715556"/>
    <w:rsid w:val="00715C75"/>
    <w:rsid w:val="00720B43"/>
    <w:rsid w:val="00720FC2"/>
    <w:rsid w:val="00724C25"/>
    <w:rsid w:val="00725CC6"/>
    <w:rsid w:val="007279BF"/>
    <w:rsid w:val="007303E7"/>
    <w:rsid w:val="00731E00"/>
    <w:rsid w:val="0073299F"/>
    <w:rsid w:val="00732E9D"/>
    <w:rsid w:val="0073361B"/>
    <w:rsid w:val="00734275"/>
    <w:rsid w:val="007342DE"/>
    <w:rsid w:val="0073491A"/>
    <w:rsid w:val="00735681"/>
    <w:rsid w:val="007440B7"/>
    <w:rsid w:val="00744322"/>
    <w:rsid w:val="007470F2"/>
    <w:rsid w:val="00747993"/>
    <w:rsid w:val="00754E46"/>
    <w:rsid w:val="0075577A"/>
    <w:rsid w:val="00760D5A"/>
    <w:rsid w:val="00761994"/>
    <w:rsid w:val="007634AD"/>
    <w:rsid w:val="0076571B"/>
    <w:rsid w:val="0076605F"/>
    <w:rsid w:val="007708FB"/>
    <w:rsid w:val="007715C9"/>
    <w:rsid w:val="00774EDD"/>
    <w:rsid w:val="007757EC"/>
    <w:rsid w:val="007766CE"/>
    <w:rsid w:val="007773DD"/>
    <w:rsid w:val="00777862"/>
    <w:rsid w:val="00782E63"/>
    <w:rsid w:val="00783EC2"/>
    <w:rsid w:val="0078426D"/>
    <w:rsid w:val="00784B93"/>
    <w:rsid w:val="007857FF"/>
    <w:rsid w:val="00785876"/>
    <w:rsid w:val="007915A7"/>
    <w:rsid w:val="00791BBB"/>
    <w:rsid w:val="0079242C"/>
    <w:rsid w:val="007940DF"/>
    <w:rsid w:val="00794D23"/>
    <w:rsid w:val="007A115D"/>
    <w:rsid w:val="007A35E6"/>
    <w:rsid w:val="007A3F86"/>
    <w:rsid w:val="007A4F8F"/>
    <w:rsid w:val="007A6863"/>
    <w:rsid w:val="007A6884"/>
    <w:rsid w:val="007A6FBA"/>
    <w:rsid w:val="007A70E0"/>
    <w:rsid w:val="007A729B"/>
    <w:rsid w:val="007B041F"/>
    <w:rsid w:val="007B1AE8"/>
    <w:rsid w:val="007B23F8"/>
    <w:rsid w:val="007B2C66"/>
    <w:rsid w:val="007B4740"/>
    <w:rsid w:val="007B5D82"/>
    <w:rsid w:val="007C1555"/>
    <w:rsid w:val="007C30AB"/>
    <w:rsid w:val="007C61B8"/>
    <w:rsid w:val="007D2D48"/>
    <w:rsid w:val="007D45C1"/>
    <w:rsid w:val="007E0164"/>
    <w:rsid w:val="007E2626"/>
    <w:rsid w:val="007E3B26"/>
    <w:rsid w:val="007E5A13"/>
    <w:rsid w:val="007E6829"/>
    <w:rsid w:val="007E692D"/>
    <w:rsid w:val="007E6AFD"/>
    <w:rsid w:val="007E7D4A"/>
    <w:rsid w:val="007F37C8"/>
    <w:rsid w:val="007F3C53"/>
    <w:rsid w:val="007F48ED"/>
    <w:rsid w:val="007F5C43"/>
    <w:rsid w:val="007F7947"/>
    <w:rsid w:val="00800171"/>
    <w:rsid w:val="00800AE2"/>
    <w:rsid w:val="00801014"/>
    <w:rsid w:val="0080171C"/>
    <w:rsid w:val="00801764"/>
    <w:rsid w:val="00806538"/>
    <w:rsid w:val="00806D0D"/>
    <w:rsid w:val="00807A9B"/>
    <w:rsid w:val="00812F45"/>
    <w:rsid w:val="00823B55"/>
    <w:rsid w:val="00826538"/>
    <w:rsid w:val="00826FB0"/>
    <w:rsid w:val="00830062"/>
    <w:rsid w:val="00831E25"/>
    <w:rsid w:val="00833441"/>
    <w:rsid w:val="00836D2D"/>
    <w:rsid w:val="00837A13"/>
    <w:rsid w:val="00840143"/>
    <w:rsid w:val="0084172C"/>
    <w:rsid w:val="00842B49"/>
    <w:rsid w:val="00842DAD"/>
    <w:rsid w:val="00842E0C"/>
    <w:rsid w:val="008433DC"/>
    <w:rsid w:val="008464AD"/>
    <w:rsid w:val="0085153D"/>
    <w:rsid w:val="00854D5B"/>
    <w:rsid w:val="0085526B"/>
    <w:rsid w:val="008555A0"/>
    <w:rsid w:val="00856A31"/>
    <w:rsid w:val="0086169D"/>
    <w:rsid w:val="00862901"/>
    <w:rsid w:val="00864DC7"/>
    <w:rsid w:val="008667FF"/>
    <w:rsid w:val="008701FC"/>
    <w:rsid w:val="008705CD"/>
    <w:rsid w:val="00871EA5"/>
    <w:rsid w:val="00874323"/>
    <w:rsid w:val="00874A32"/>
    <w:rsid w:val="008754D0"/>
    <w:rsid w:val="0087596B"/>
    <w:rsid w:val="00877D48"/>
    <w:rsid w:val="00880F12"/>
    <w:rsid w:val="008816F0"/>
    <w:rsid w:val="0088345B"/>
    <w:rsid w:val="008919AE"/>
    <w:rsid w:val="008A16A5"/>
    <w:rsid w:val="008A1CC1"/>
    <w:rsid w:val="008A5C90"/>
    <w:rsid w:val="008B1F88"/>
    <w:rsid w:val="008B5D42"/>
    <w:rsid w:val="008B7BB9"/>
    <w:rsid w:val="008C039E"/>
    <w:rsid w:val="008C0A20"/>
    <w:rsid w:val="008C2B5D"/>
    <w:rsid w:val="008C32A9"/>
    <w:rsid w:val="008C339A"/>
    <w:rsid w:val="008C4FE6"/>
    <w:rsid w:val="008D0EE0"/>
    <w:rsid w:val="008D15BD"/>
    <w:rsid w:val="008D3509"/>
    <w:rsid w:val="008D43B4"/>
    <w:rsid w:val="008D5B99"/>
    <w:rsid w:val="008D7A27"/>
    <w:rsid w:val="008E1EFB"/>
    <w:rsid w:val="008E36B5"/>
    <w:rsid w:val="008E4702"/>
    <w:rsid w:val="008E69AA"/>
    <w:rsid w:val="008F1748"/>
    <w:rsid w:val="008F1DF1"/>
    <w:rsid w:val="008F2870"/>
    <w:rsid w:val="008F4271"/>
    <w:rsid w:val="008F4E14"/>
    <w:rsid w:val="008F4F1C"/>
    <w:rsid w:val="009007B9"/>
    <w:rsid w:val="009015A4"/>
    <w:rsid w:val="00903247"/>
    <w:rsid w:val="00903C4D"/>
    <w:rsid w:val="0090469D"/>
    <w:rsid w:val="009104CF"/>
    <w:rsid w:val="00922764"/>
    <w:rsid w:val="009273E6"/>
    <w:rsid w:val="00927F00"/>
    <w:rsid w:val="00932377"/>
    <w:rsid w:val="00933FE4"/>
    <w:rsid w:val="0093624E"/>
    <w:rsid w:val="0093643A"/>
    <w:rsid w:val="009408EA"/>
    <w:rsid w:val="00943102"/>
    <w:rsid w:val="00943849"/>
    <w:rsid w:val="0094523D"/>
    <w:rsid w:val="009469B3"/>
    <w:rsid w:val="00946C90"/>
    <w:rsid w:val="009470FF"/>
    <w:rsid w:val="00951396"/>
    <w:rsid w:val="009521BE"/>
    <w:rsid w:val="00953124"/>
    <w:rsid w:val="009559E6"/>
    <w:rsid w:val="009605D0"/>
    <w:rsid w:val="00961CD4"/>
    <w:rsid w:val="00966B30"/>
    <w:rsid w:val="0096761C"/>
    <w:rsid w:val="009721C3"/>
    <w:rsid w:val="00972365"/>
    <w:rsid w:val="0097251F"/>
    <w:rsid w:val="00974AE9"/>
    <w:rsid w:val="00975EED"/>
    <w:rsid w:val="00976A63"/>
    <w:rsid w:val="00981426"/>
    <w:rsid w:val="00983419"/>
    <w:rsid w:val="00983D4E"/>
    <w:rsid w:val="00985621"/>
    <w:rsid w:val="00986526"/>
    <w:rsid w:val="00994821"/>
    <w:rsid w:val="00996797"/>
    <w:rsid w:val="009968A2"/>
    <w:rsid w:val="009A441C"/>
    <w:rsid w:val="009A7454"/>
    <w:rsid w:val="009B23BF"/>
    <w:rsid w:val="009B33CA"/>
    <w:rsid w:val="009B3BF6"/>
    <w:rsid w:val="009B4235"/>
    <w:rsid w:val="009C0785"/>
    <w:rsid w:val="009C1084"/>
    <w:rsid w:val="009C1BC4"/>
    <w:rsid w:val="009C22DA"/>
    <w:rsid w:val="009C3431"/>
    <w:rsid w:val="009C3546"/>
    <w:rsid w:val="009C43E6"/>
    <w:rsid w:val="009C4CF5"/>
    <w:rsid w:val="009C5989"/>
    <w:rsid w:val="009D08DA"/>
    <w:rsid w:val="009D4C07"/>
    <w:rsid w:val="009E25AE"/>
    <w:rsid w:val="009E7EB8"/>
    <w:rsid w:val="009F00B4"/>
    <w:rsid w:val="009F0A5C"/>
    <w:rsid w:val="009F2036"/>
    <w:rsid w:val="009F2E49"/>
    <w:rsid w:val="009F53EA"/>
    <w:rsid w:val="009F75EB"/>
    <w:rsid w:val="00A0283E"/>
    <w:rsid w:val="00A04712"/>
    <w:rsid w:val="00A06860"/>
    <w:rsid w:val="00A07D9A"/>
    <w:rsid w:val="00A10DD5"/>
    <w:rsid w:val="00A136F5"/>
    <w:rsid w:val="00A137A8"/>
    <w:rsid w:val="00A174A1"/>
    <w:rsid w:val="00A20BDD"/>
    <w:rsid w:val="00A231E2"/>
    <w:rsid w:val="00A2550D"/>
    <w:rsid w:val="00A35C52"/>
    <w:rsid w:val="00A3798D"/>
    <w:rsid w:val="00A406E1"/>
    <w:rsid w:val="00A41254"/>
    <w:rsid w:val="00A415EA"/>
    <w:rsid w:val="00A4169B"/>
    <w:rsid w:val="00A42378"/>
    <w:rsid w:val="00A445C7"/>
    <w:rsid w:val="00A445F2"/>
    <w:rsid w:val="00A446DA"/>
    <w:rsid w:val="00A451F3"/>
    <w:rsid w:val="00A47669"/>
    <w:rsid w:val="00A50198"/>
    <w:rsid w:val="00A5099E"/>
    <w:rsid w:val="00A50D55"/>
    <w:rsid w:val="00A5165B"/>
    <w:rsid w:val="00A51F32"/>
    <w:rsid w:val="00A51F5E"/>
    <w:rsid w:val="00A52FDA"/>
    <w:rsid w:val="00A5314C"/>
    <w:rsid w:val="00A5338F"/>
    <w:rsid w:val="00A53439"/>
    <w:rsid w:val="00A54D97"/>
    <w:rsid w:val="00A555E1"/>
    <w:rsid w:val="00A571A4"/>
    <w:rsid w:val="00A603CC"/>
    <w:rsid w:val="00A607EB"/>
    <w:rsid w:val="00A64912"/>
    <w:rsid w:val="00A65723"/>
    <w:rsid w:val="00A6630E"/>
    <w:rsid w:val="00A70A2D"/>
    <w:rsid w:val="00A70A74"/>
    <w:rsid w:val="00A72648"/>
    <w:rsid w:val="00A735D9"/>
    <w:rsid w:val="00A74F1C"/>
    <w:rsid w:val="00A771DD"/>
    <w:rsid w:val="00A7767E"/>
    <w:rsid w:val="00A77A80"/>
    <w:rsid w:val="00A80FCA"/>
    <w:rsid w:val="00A83F2A"/>
    <w:rsid w:val="00A8413D"/>
    <w:rsid w:val="00A901C5"/>
    <w:rsid w:val="00A90EA8"/>
    <w:rsid w:val="00A943AA"/>
    <w:rsid w:val="00AA0343"/>
    <w:rsid w:val="00AA1A98"/>
    <w:rsid w:val="00AA2A5C"/>
    <w:rsid w:val="00AA3B09"/>
    <w:rsid w:val="00AA448F"/>
    <w:rsid w:val="00AA7174"/>
    <w:rsid w:val="00AB748F"/>
    <w:rsid w:val="00AB78E9"/>
    <w:rsid w:val="00AC02BF"/>
    <w:rsid w:val="00AC3338"/>
    <w:rsid w:val="00AD0424"/>
    <w:rsid w:val="00AD1F0A"/>
    <w:rsid w:val="00AD3467"/>
    <w:rsid w:val="00AD5641"/>
    <w:rsid w:val="00AD7252"/>
    <w:rsid w:val="00AE0B11"/>
    <w:rsid w:val="00AE0F9B"/>
    <w:rsid w:val="00AE18DA"/>
    <w:rsid w:val="00AE206E"/>
    <w:rsid w:val="00AE24F5"/>
    <w:rsid w:val="00AE2B89"/>
    <w:rsid w:val="00AE54D5"/>
    <w:rsid w:val="00AE580E"/>
    <w:rsid w:val="00AE5B13"/>
    <w:rsid w:val="00AE6147"/>
    <w:rsid w:val="00AF3874"/>
    <w:rsid w:val="00AF3C95"/>
    <w:rsid w:val="00AF55FF"/>
    <w:rsid w:val="00AF6D30"/>
    <w:rsid w:val="00AF709C"/>
    <w:rsid w:val="00B002FB"/>
    <w:rsid w:val="00B032D8"/>
    <w:rsid w:val="00B04D11"/>
    <w:rsid w:val="00B0725A"/>
    <w:rsid w:val="00B117BF"/>
    <w:rsid w:val="00B11995"/>
    <w:rsid w:val="00B12506"/>
    <w:rsid w:val="00B125CB"/>
    <w:rsid w:val="00B142AB"/>
    <w:rsid w:val="00B15225"/>
    <w:rsid w:val="00B15619"/>
    <w:rsid w:val="00B222D7"/>
    <w:rsid w:val="00B227A0"/>
    <w:rsid w:val="00B22DE3"/>
    <w:rsid w:val="00B26362"/>
    <w:rsid w:val="00B30331"/>
    <w:rsid w:val="00B304D9"/>
    <w:rsid w:val="00B33B3C"/>
    <w:rsid w:val="00B33B5E"/>
    <w:rsid w:val="00B37F11"/>
    <w:rsid w:val="00B40D74"/>
    <w:rsid w:val="00B448A9"/>
    <w:rsid w:val="00B44E55"/>
    <w:rsid w:val="00B472F7"/>
    <w:rsid w:val="00B508DB"/>
    <w:rsid w:val="00B52663"/>
    <w:rsid w:val="00B536BC"/>
    <w:rsid w:val="00B55494"/>
    <w:rsid w:val="00B56DCB"/>
    <w:rsid w:val="00B5705E"/>
    <w:rsid w:val="00B575ED"/>
    <w:rsid w:val="00B6501C"/>
    <w:rsid w:val="00B659FB"/>
    <w:rsid w:val="00B65D1D"/>
    <w:rsid w:val="00B72423"/>
    <w:rsid w:val="00B72C2D"/>
    <w:rsid w:val="00B73FEF"/>
    <w:rsid w:val="00B76092"/>
    <w:rsid w:val="00B770D2"/>
    <w:rsid w:val="00B83AE4"/>
    <w:rsid w:val="00B87C11"/>
    <w:rsid w:val="00B9007C"/>
    <w:rsid w:val="00B90A8D"/>
    <w:rsid w:val="00B94040"/>
    <w:rsid w:val="00B94F68"/>
    <w:rsid w:val="00B9607D"/>
    <w:rsid w:val="00BA0410"/>
    <w:rsid w:val="00BA2D82"/>
    <w:rsid w:val="00BA47A3"/>
    <w:rsid w:val="00BA5026"/>
    <w:rsid w:val="00BA6367"/>
    <w:rsid w:val="00BB1C79"/>
    <w:rsid w:val="00BB2C8D"/>
    <w:rsid w:val="00BB5909"/>
    <w:rsid w:val="00BB6963"/>
    <w:rsid w:val="00BB6CC8"/>
    <w:rsid w:val="00BB6E79"/>
    <w:rsid w:val="00BC2F1B"/>
    <w:rsid w:val="00BC3DD8"/>
    <w:rsid w:val="00BC546D"/>
    <w:rsid w:val="00BD3899"/>
    <w:rsid w:val="00BD4921"/>
    <w:rsid w:val="00BD512A"/>
    <w:rsid w:val="00BD6F25"/>
    <w:rsid w:val="00BE180E"/>
    <w:rsid w:val="00BE25FA"/>
    <w:rsid w:val="00BE3861"/>
    <w:rsid w:val="00BE3B31"/>
    <w:rsid w:val="00BE4787"/>
    <w:rsid w:val="00BE719A"/>
    <w:rsid w:val="00BE720A"/>
    <w:rsid w:val="00BE729F"/>
    <w:rsid w:val="00BF13F3"/>
    <w:rsid w:val="00BF4A51"/>
    <w:rsid w:val="00BF6650"/>
    <w:rsid w:val="00C0071C"/>
    <w:rsid w:val="00C010AA"/>
    <w:rsid w:val="00C01E47"/>
    <w:rsid w:val="00C067E5"/>
    <w:rsid w:val="00C07CB8"/>
    <w:rsid w:val="00C1056D"/>
    <w:rsid w:val="00C11E8A"/>
    <w:rsid w:val="00C14A7D"/>
    <w:rsid w:val="00C164CA"/>
    <w:rsid w:val="00C2042C"/>
    <w:rsid w:val="00C23C70"/>
    <w:rsid w:val="00C23E19"/>
    <w:rsid w:val="00C253D6"/>
    <w:rsid w:val="00C31003"/>
    <w:rsid w:val="00C32E67"/>
    <w:rsid w:val="00C33C6D"/>
    <w:rsid w:val="00C3555E"/>
    <w:rsid w:val="00C36529"/>
    <w:rsid w:val="00C4046B"/>
    <w:rsid w:val="00C4056E"/>
    <w:rsid w:val="00C41566"/>
    <w:rsid w:val="00C42B3D"/>
    <w:rsid w:val="00C42BF8"/>
    <w:rsid w:val="00C441E4"/>
    <w:rsid w:val="00C45AC9"/>
    <w:rsid w:val="00C460AE"/>
    <w:rsid w:val="00C50043"/>
    <w:rsid w:val="00C50A0F"/>
    <w:rsid w:val="00C5271F"/>
    <w:rsid w:val="00C540FD"/>
    <w:rsid w:val="00C60C28"/>
    <w:rsid w:val="00C61AA3"/>
    <w:rsid w:val="00C62E04"/>
    <w:rsid w:val="00C63D56"/>
    <w:rsid w:val="00C64E1D"/>
    <w:rsid w:val="00C650A1"/>
    <w:rsid w:val="00C702BB"/>
    <w:rsid w:val="00C7038E"/>
    <w:rsid w:val="00C727CD"/>
    <w:rsid w:val="00C73364"/>
    <w:rsid w:val="00C7573B"/>
    <w:rsid w:val="00C76CF3"/>
    <w:rsid w:val="00C91B4E"/>
    <w:rsid w:val="00C9429E"/>
    <w:rsid w:val="00C94C74"/>
    <w:rsid w:val="00C9575B"/>
    <w:rsid w:val="00C95B5E"/>
    <w:rsid w:val="00C9664F"/>
    <w:rsid w:val="00C96EBE"/>
    <w:rsid w:val="00C9753C"/>
    <w:rsid w:val="00CA1D59"/>
    <w:rsid w:val="00CA2676"/>
    <w:rsid w:val="00CA770C"/>
    <w:rsid w:val="00CA7844"/>
    <w:rsid w:val="00CB0564"/>
    <w:rsid w:val="00CB107B"/>
    <w:rsid w:val="00CB1F72"/>
    <w:rsid w:val="00CB29C7"/>
    <w:rsid w:val="00CB3E8C"/>
    <w:rsid w:val="00CB4428"/>
    <w:rsid w:val="00CB58EF"/>
    <w:rsid w:val="00CC08F1"/>
    <w:rsid w:val="00CC7252"/>
    <w:rsid w:val="00CD0CC7"/>
    <w:rsid w:val="00CD2DF4"/>
    <w:rsid w:val="00CD5A93"/>
    <w:rsid w:val="00CE0365"/>
    <w:rsid w:val="00CE6337"/>
    <w:rsid w:val="00CE79A7"/>
    <w:rsid w:val="00CE7D64"/>
    <w:rsid w:val="00CF085D"/>
    <w:rsid w:val="00CF0BB2"/>
    <w:rsid w:val="00CF4D97"/>
    <w:rsid w:val="00CF6D70"/>
    <w:rsid w:val="00CF716A"/>
    <w:rsid w:val="00D06477"/>
    <w:rsid w:val="00D076BA"/>
    <w:rsid w:val="00D07964"/>
    <w:rsid w:val="00D1167D"/>
    <w:rsid w:val="00D13441"/>
    <w:rsid w:val="00D140D2"/>
    <w:rsid w:val="00D14381"/>
    <w:rsid w:val="00D149CE"/>
    <w:rsid w:val="00D15B8D"/>
    <w:rsid w:val="00D16E18"/>
    <w:rsid w:val="00D20034"/>
    <w:rsid w:val="00D20665"/>
    <w:rsid w:val="00D22785"/>
    <w:rsid w:val="00D23404"/>
    <w:rsid w:val="00D243A3"/>
    <w:rsid w:val="00D25727"/>
    <w:rsid w:val="00D31B8B"/>
    <w:rsid w:val="00D3200B"/>
    <w:rsid w:val="00D33440"/>
    <w:rsid w:val="00D3363A"/>
    <w:rsid w:val="00D337C7"/>
    <w:rsid w:val="00D36207"/>
    <w:rsid w:val="00D40E0D"/>
    <w:rsid w:val="00D420AD"/>
    <w:rsid w:val="00D47C8D"/>
    <w:rsid w:val="00D50120"/>
    <w:rsid w:val="00D50D68"/>
    <w:rsid w:val="00D52EFE"/>
    <w:rsid w:val="00D53566"/>
    <w:rsid w:val="00D56A0D"/>
    <w:rsid w:val="00D5767F"/>
    <w:rsid w:val="00D62C22"/>
    <w:rsid w:val="00D63EF6"/>
    <w:rsid w:val="00D66518"/>
    <w:rsid w:val="00D667C3"/>
    <w:rsid w:val="00D669CE"/>
    <w:rsid w:val="00D66BD3"/>
    <w:rsid w:val="00D70DFB"/>
    <w:rsid w:val="00D71CC8"/>
    <w:rsid w:val="00D71EEA"/>
    <w:rsid w:val="00D725E1"/>
    <w:rsid w:val="00D735CD"/>
    <w:rsid w:val="00D7511C"/>
    <w:rsid w:val="00D7516D"/>
    <w:rsid w:val="00D766DF"/>
    <w:rsid w:val="00D93BE1"/>
    <w:rsid w:val="00D94823"/>
    <w:rsid w:val="00D95891"/>
    <w:rsid w:val="00DA4367"/>
    <w:rsid w:val="00DA4905"/>
    <w:rsid w:val="00DA5EE9"/>
    <w:rsid w:val="00DB08C5"/>
    <w:rsid w:val="00DB0C47"/>
    <w:rsid w:val="00DB3666"/>
    <w:rsid w:val="00DB5CB4"/>
    <w:rsid w:val="00DB679C"/>
    <w:rsid w:val="00DC7D8A"/>
    <w:rsid w:val="00DD3E4C"/>
    <w:rsid w:val="00DD6340"/>
    <w:rsid w:val="00DD7098"/>
    <w:rsid w:val="00DE149E"/>
    <w:rsid w:val="00DE3DEA"/>
    <w:rsid w:val="00DE65F1"/>
    <w:rsid w:val="00DF1AEF"/>
    <w:rsid w:val="00DF4E0B"/>
    <w:rsid w:val="00DF59C4"/>
    <w:rsid w:val="00DF63C3"/>
    <w:rsid w:val="00E00171"/>
    <w:rsid w:val="00E01D9E"/>
    <w:rsid w:val="00E03DF9"/>
    <w:rsid w:val="00E04F65"/>
    <w:rsid w:val="00E05704"/>
    <w:rsid w:val="00E06E82"/>
    <w:rsid w:val="00E12F1A"/>
    <w:rsid w:val="00E15561"/>
    <w:rsid w:val="00E16052"/>
    <w:rsid w:val="00E20AA6"/>
    <w:rsid w:val="00E21234"/>
    <w:rsid w:val="00E21CFB"/>
    <w:rsid w:val="00E22935"/>
    <w:rsid w:val="00E24C42"/>
    <w:rsid w:val="00E25DB6"/>
    <w:rsid w:val="00E323C9"/>
    <w:rsid w:val="00E357CE"/>
    <w:rsid w:val="00E35BF9"/>
    <w:rsid w:val="00E36F78"/>
    <w:rsid w:val="00E44584"/>
    <w:rsid w:val="00E533C4"/>
    <w:rsid w:val="00E54292"/>
    <w:rsid w:val="00E60191"/>
    <w:rsid w:val="00E625EE"/>
    <w:rsid w:val="00E62E8C"/>
    <w:rsid w:val="00E646EB"/>
    <w:rsid w:val="00E71F10"/>
    <w:rsid w:val="00E72746"/>
    <w:rsid w:val="00E74DC7"/>
    <w:rsid w:val="00E74E25"/>
    <w:rsid w:val="00E77281"/>
    <w:rsid w:val="00E832A0"/>
    <w:rsid w:val="00E85890"/>
    <w:rsid w:val="00E85C78"/>
    <w:rsid w:val="00E87699"/>
    <w:rsid w:val="00E87FD4"/>
    <w:rsid w:val="00E90085"/>
    <w:rsid w:val="00E918D6"/>
    <w:rsid w:val="00E92C11"/>
    <w:rsid w:val="00E92E27"/>
    <w:rsid w:val="00E949A3"/>
    <w:rsid w:val="00E9586B"/>
    <w:rsid w:val="00E97334"/>
    <w:rsid w:val="00EA0D36"/>
    <w:rsid w:val="00EA1C7D"/>
    <w:rsid w:val="00EA7AC0"/>
    <w:rsid w:val="00EB7C8B"/>
    <w:rsid w:val="00EC358D"/>
    <w:rsid w:val="00EC4C26"/>
    <w:rsid w:val="00EC6864"/>
    <w:rsid w:val="00EC7313"/>
    <w:rsid w:val="00ED2F62"/>
    <w:rsid w:val="00ED4928"/>
    <w:rsid w:val="00ED681C"/>
    <w:rsid w:val="00ED6984"/>
    <w:rsid w:val="00ED7AFB"/>
    <w:rsid w:val="00EE3749"/>
    <w:rsid w:val="00EE4D0F"/>
    <w:rsid w:val="00EE6190"/>
    <w:rsid w:val="00EF24F6"/>
    <w:rsid w:val="00EF2E3A"/>
    <w:rsid w:val="00EF5ADC"/>
    <w:rsid w:val="00EF622B"/>
    <w:rsid w:val="00EF6402"/>
    <w:rsid w:val="00F025DF"/>
    <w:rsid w:val="00F047E2"/>
    <w:rsid w:val="00F04D57"/>
    <w:rsid w:val="00F054A3"/>
    <w:rsid w:val="00F05AB1"/>
    <w:rsid w:val="00F07330"/>
    <w:rsid w:val="00F078DC"/>
    <w:rsid w:val="00F07B04"/>
    <w:rsid w:val="00F07DA6"/>
    <w:rsid w:val="00F117AF"/>
    <w:rsid w:val="00F13966"/>
    <w:rsid w:val="00F13E86"/>
    <w:rsid w:val="00F163CE"/>
    <w:rsid w:val="00F17088"/>
    <w:rsid w:val="00F30F53"/>
    <w:rsid w:val="00F32E3A"/>
    <w:rsid w:val="00F32FCB"/>
    <w:rsid w:val="00F33D2C"/>
    <w:rsid w:val="00F33D83"/>
    <w:rsid w:val="00F341BF"/>
    <w:rsid w:val="00F35AD9"/>
    <w:rsid w:val="00F44C67"/>
    <w:rsid w:val="00F44E33"/>
    <w:rsid w:val="00F455E3"/>
    <w:rsid w:val="00F47E0F"/>
    <w:rsid w:val="00F50073"/>
    <w:rsid w:val="00F50C56"/>
    <w:rsid w:val="00F512E9"/>
    <w:rsid w:val="00F51ED3"/>
    <w:rsid w:val="00F5450D"/>
    <w:rsid w:val="00F55A28"/>
    <w:rsid w:val="00F56643"/>
    <w:rsid w:val="00F56BA2"/>
    <w:rsid w:val="00F6056C"/>
    <w:rsid w:val="00F61BE9"/>
    <w:rsid w:val="00F61EC5"/>
    <w:rsid w:val="00F62FFA"/>
    <w:rsid w:val="00F65EEB"/>
    <w:rsid w:val="00F6709F"/>
    <w:rsid w:val="00F677A9"/>
    <w:rsid w:val="00F70F77"/>
    <w:rsid w:val="00F723BC"/>
    <w:rsid w:val="00F723BD"/>
    <w:rsid w:val="00F72782"/>
    <w:rsid w:val="00F732EA"/>
    <w:rsid w:val="00F73AE8"/>
    <w:rsid w:val="00F75034"/>
    <w:rsid w:val="00F75276"/>
    <w:rsid w:val="00F76C5E"/>
    <w:rsid w:val="00F80EBF"/>
    <w:rsid w:val="00F832E4"/>
    <w:rsid w:val="00F84CF5"/>
    <w:rsid w:val="00F8612E"/>
    <w:rsid w:val="00F90045"/>
    <w:rsid w:val="00F90FBE"/>
    <w:rsid w:val="00F93393"/>
    <w:rsid w:val="00F94522"/>
    <w:rsid w:val="00F95AF6"/>
    <w:rsid w:val="00FA420B"/>
    <w:rsid w:val="00FA6D40"/>
    <w:rsid w:val="00FB12EA"/>
    <w:rsid w:val="00FB29D3"/>
    <w:rsid w:val="00FB6D13"/>
    <w:rsid w:val="00FC1130"/>
    <w:rsid w:val="00FC305D"/>
    <w:rsid w:val="00FC589B"/>
    <w:rsid w:val="00FC5A93"/>
    <w:rsid w:val="00FC6EFC"/>
    <w:rsid w:val="00FD0EE8"/>
    <w:rsid w:val="00FD2B12"/>
    <w:rsid w:val="00FD38BB"/>
    <w:rsid w:val="00FD4C03"/>
    <w:rsid w:val="00FD5E2A"/>
    <w:rsid w:val="00FD78B9"/>
    <w:rsid w:val="00FE06F6"/>
    <w:rsid w:val="00FE0781"/>
    <w:rsid w:val="00FE140F"/>
    <w:rsid w:val="00FE259D"/>
    <w:rsid w:val="00FE339C"/>
    <w:rsid w:val="00FE41B0"/>
    <w:rsid w:val="00FE7B32"/>
    <w:rsid w:val="00FF0001"/>
    <w:rsid w:val="00FF1D6D"/>
    <w:rsid w:val="00FF2FCF"/>
    <w:rsid w:val="00FF39DE"/>
    <w:rsid w:val="00FF3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DB4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B5D82"/>
    <w:pPr>
      <w:spacing w:line="260" w:lineRule="atLeast"/>
    </w:pPr>
    <w:rPr>
      <w:sz w:val="22"/>
    </w:rPr>
  </w:style>
  <w:style w:type="paragraph" w:styleId="Heading1">
    <w:name w:val="heading 1"/>
    <w:basedOn w:val="Normal"/>
    <w:next w:val="Normal"/>
    <w:link w:val="Heading1Char"/>
    <w:uiPriority w:val="9"/>
    <w:qFormat/>
    <w:rsid w:val="007B5D8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5D8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5D8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5D8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B5D8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B5D8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5D8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5D8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B5D8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5D82"/>
  </w:style>
  <w:style w:type="paragraph" w:customStyle="1" w:styleId="OPCParaBase">
    <w:name w:val="OPCParaBase"/>
    <w:qFormat/>
    <w:rsid w:val="007B5D82"/>
    <w:pPr>
      <w:spacing w:line="260" w:lineRule="atLeast"/>
    </w:pPr>
    <w:rPr>
      <w:rFonts w:eastAsia="Times New Roman" w:cs="Times New Roman"/>
      <w:sz w:val="22"/>
      <w:lang w:eastAsia="en-AU"/>
    </w:rPr>
  </w:style>
  <w:style w:type="paragraph" w:customStyle="1" w:styleId="ShortT">
    <w:name w:val="ShortT"/>
    <w:basedOn w:val="OPCParaBase"/>
    <w:next w:val="Normal"/>
    <w:qFormat/>
    <w:rsid w:val="007B5D82"/>
    <w:pPr>
      <w:spacing w:line="240" w:lineRule="auto"/>
    </w:pPr>
    <w:rPr>
      <w:b/>
      <w:sz w:val="40"/>
    </w:rPr>
  </w:style>
  <w:style w:type="paragraph" w:customStyle="1" w:styleId="ActHead1">
    <w:name w:val="ActHead 1"/>
    <w:aliases w:val="c"/>
    <w:basedOn w:val="OPCParaBase"/>
    <w:next w:val="Normal"/>
    <w:qFormat/>
    <w:rsid w:val="007B5D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5D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5D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5D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5D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5D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5D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5D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5D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5D82"/>
  </w:style>
  <w:style w:type="paragraph" w:customStyle="1" w:styleId="Blocks">
    <w:name w:val="Blocks"/>
    <w:aliases w:val="bb"/>
    <w:basedOn w:val="OPCParaBase"/>
    <w:qFormat/>
    <w:rsid w:val="007B5D82"/>
    <w:pPr>
      <w:spacing w:line="240" w:lineRule="auto"/>
    </w:pPr>
    <w:rPr>
      <w:sz w:val="24"/>
    </w:rPr>
  </w:style>
  <w:style w:type="paragraph" w:customStyle="1" w:styleId="BoxText">
    <w:name w:val="BoxText"/>
    <w:aliases w:val="bt"/>
    <w:basedOn w:val="OPCParaBase"/>
    <w:qFormat/>
    <w:rsid w:val="007B5D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5D82"/>
    <w:rPr>
      <w:b/>
    </w:rPr>
  </w:style>
  <w:style w:type="paragraph" w:customStyle="1" w:styleId="BoxHeadItalic">
    <w:name w:val="BoxHeadItalic"/>
    <w:aliases w:val="bhi"/>
    <w:basedOn w:val="BoxText"/>
    <w:next w:val="BoxStep"/>
    <w:qFormat/>
    <w:rsid w:val="007B5D82"/>
    <w:rPr>
      <w:i/>
    </w:rPr>
  </w:style>
  <w:style w:type="paragraph" w:customStyle="1" w:styleId="BoxList">
    <w:name w:val="BoxList"/>
    <w:aliases w:val="bl"/>
    <w:basedOn w:val="BoxText"/>
    <w:qFormat/>
    <w:rsid w:val="007B5D82"/>
    <w:pPr>
      <w:ind w:left="1559" w:hanging="425"/>
    </w:pPr>
  </w:style>
  <w:style w:type="paragraph" w:customStyle="1" w:styleId="BoxNote">
    <w:name w:val="BoxNote"/>
    <w:aliases w:val="bn"/>
    <w:basedOn w:val="BoxText"/>
    <w:qFormat/>
    <w:rsid w:val="007B5D82"/>
    <w:pPr>
      <w:tabs>
        <w:tab w:val="left" w:pos="1985"/>
      </w:tabs>
      <w:spacing w:before="122" w:line="198" w:lineRule="exact"/>
      <w:ind w:left="2948" w:hanging="1814"/>
    </w:pPr>
    <w:rPr>
      <w:sz w:val="18"/>
    </w:rPr>
  </w:style>
  <w:style w:type="paragraph" w:customStyle="1" w:styleId="BoxPara">
    <w:name w:val="BoxPara"/>
    <w:aliases w:val="bp"/>
    <w:basedOn w:val="BoxText"/>
    <w:qFormat/>
    <w:rsid w:val="007B5D82"/>
    <w:pPr>
      <w:tabs>
        <w:tab w:val="right" w:pos="2268"/>
      </w:tabs>
      <w:ind w:left="2552" w:hanging="1418"/>
    </w:pPr>
  </w:style>
  <w:style w:type="paragraph" w:customStyle="1" w:styleId="BoxStep">
    <w:name w:val="BoxStep"/>
    <w:aliases w:val="bs"/>
    <w:basedOn w:val="BoxText"/>
    <w:qFormat/>
    <w:rsid w:val="007B5D82"/>
    <w:pPr>
      <w:ind w:left="1985" w:hanging="851"/>
    </w:pPr>
  </w:style>
  <w:style w:type="character" w:customStyle="1" w:styleId="CharAmPartNo">
    <w:name w:val="CharAmPartNo"/>
    <w:basedOn w:val="OPCCharBase"/>
    <w:qFormat/>
    <w:rsid w:val="007B5D82"/>
  </w:style>
  <w:style w:type="character" w:customStyle="1" w:styleId="CharAmPartText">
    <w:name w:val="CharAmPartText"/>
    <w:basedOn w:val="OPCCharBase"/>
    <w:qFormat/>
    <w:rsid w:val="007B5D82"/>
  </w:style>
  <w:style w:type="character" w:customStyle="1" w:styleId="CharAmSchNo">
    <w:name w:val="CharAmSchNo"/>
    <w:basedOn w:val="OPCCharBase"/>
    <w:qFormat/>
    <w:rsid w:val="007B5D82"/>
  </w:style>
  <w:style w:type="character" w:customStyle="1" w:styleId="CharAmSchText">
    <w:name w:val="CharAmSchText"/>
    <w:basedOn w:val="OPCCharBase"/>
    <w:qFormat/>
    <w:rsid w:val="007B5D82"/>
  </w:style>
  <w:style w:type="character" w:customStyle="1" w:styleId="CharBoldItalic">
    <w:name w:val="CharBoldItalic"/>
    <w:basedOn w:val="OPCCharBase"/>
    <w:uiPriority w:val="1"/>
    <w:qFormat/>
    <w:rsid w:val="007B5D82"/>
    <w:rPr>
      <w:b/>
      <w:i/>
    </w:rPr>
  </w:style>
  <w:style w:type="character" w:customStyle="1" w:styleId="CharChapNo">
    <w:name w:val="CharChapNo"/>
    <w:basedOn w:val="OPCCharBase"/>
    <w:uiPriority w:val="1"/>
    <w:qFormat/>
    <w:rsid w:val="007B5D82"/>
  </w:style>
  <w:style w:type="character" w:customStyle="1" w:styleId="CharChapText">
    <w:name w:val="CharChapText"/>
    <w:basedOn w:val="OPCCharBase"/>
    <w:uiPriority w:val="1"/>
    <w:qFormat/>
    <w:rsid w:val="007B5D82"/>
  </w:style>
  <w:style w:type="character" w:customStyle="1" w:styleId="CharDivNo">
    <w:name w:val="CharDivNo"/>
    <w:basedOn w:val="OPCCharBase"/>
    <w:uiPriority w:val="1"/>
    <w:qFormat/>
    <w:rsid w:val="007B5D82"/>
  </w:style>
  <w:style w:type="character" w:customStyle="1" w:styleId="CharDivText">
    <w:name w:val="CharDivText"/>
    <w:basedOn w:val="OPCCharBase"/>
    <w:uiPriority w:val="1"/>
    <w:qFormat/>
    <w:rsid w:val="007B5D82"/>
  </w:style>
  <w:style w:type="character" w:customStyle="1" w:styleId="CharItalic">
    <w:name w:val="CharItalic"/>
    <w:basedOn w:val="OPCCharBase"/>
    <w:uiPriority w:val="1"/>
    <w:qFormat/>
    <w:rsid w:val="007B5D82"/>
    <w:rPr>
      <w:i/>
    </w:rPr>
  </w:style>
  <w:style w:type="character" w:customStyle="1" w:styleId="CharPartNo">
    <w:name w:val="CharPartNo"/>
    <w:basedOn w:val="OPCCharBase"/>
    <w:uiPriority w:val="1"/>
    <w:qFormat/>
    <w:rsid w:val="007B5D82"/>
  </w:style>
  <w:style w:type="character" w:customStyle="1" w:styleId="CharPartText">
    <w:name w:val="CharPartText"/>
    <w:basedOn w:val="OPCCharBase"/>
    <w:uiPriority w:val="1"/>
    <w:qFormat/>
    <w:rsid w:val="007B5D82"/>
  </w:style>
  <w:style w:type="character" w:customStyle="1" w:styleId="CharSectno">
    <w:name w:val="CharSectno"/>
    <w:basedOn w:val="OPCCharBase"/>
    <w:qFormat/>
    <w:rsid w:val="007B5D82"/>
  </w:style>
  <w:style w:type="character" w:customStyle="1" w:styleId="CharSubdNo">
    <w:name w:val="CharSubdNo"/>
    <w:basedOn w:val="OPCCharBase"/>
    <w:uiPriority w:val="1"/>
    <w:qFormat/>
    <w:rsid w:val="007B5D82"/>
  </w:style>
  <w:style w:type="character" w:customStyle="1" w:styleId="CharSubdText">
    <w:name w:val="CharSubdText"/>
    <w:basedOn w:val="OPCCharBase"/>
    <w:uiPriority w:val="1"/>
    <w:qFormat/>
    <w:rsid w:val="007B5D82"/>
  </w:style>
  <w:style w:type="paragraph" w:customStyle="1" w:styleId="CTA--">
    <w:name w:val="CTA --"/>
    <w:basedOn w:val="OPCParaBase"/>
    <w:next w:val="Normal"/>
    <w:rsid w:val="007B5D82"/>
    <w:pPr>
      <w:spacing w:before="60" w:line="240" w:lineRule="atLeast"/>
      <w:ind w:left="142" w:hanging="142"/>
    </w:pPr>
    <w:rPr>
      <w:sz w:val="20"/>
    </w:rPr>
  </w:style>
  <w:style w:type="paragraph" w:customStyle="1" w:styleId="CTA-">
    <w:name w:val="CTA -"/>
    <w:basedOn w:val="OPCParaBase"/>
    <w:rsid w:val="007B5D82"/>
    <w:pPr>
      <w:spacing w:before="60" w:line="240" w:lineRule="atLeast"/>
      <w:ind w:left="85" w:hanging="85"/>
    </w:pPr>
    <w:rPr>
      <w:sz w:val="20"/>
    </w:rPr>
  </w:style>
  <w:style w:type="paragraph" w:customStyle="1" w:styleId="CTA---">
    <w:name w:val="CTA ---"/>
    <w:basedOn w:val="OPCParaBase"/>
    <w:next w:val="Normal"/>
    <w:rsid w:val="007B5D82"/>
    <w:pPr>
      <w:spacing w:before="60" w:line="240" w:lineRule="atLeast"/>
      <w:ind w:left="198" w:hanging="198"/>
    </w:pPr>
    <w:rPr>
      <w:sz w:val="20"/>
    </w:rPr>
  </w:style>
  <w:style w:type="paragraph" w:customStyle="1" w:styleId="CTA----">
    <w:name w:val="CTA ----"/>
    <w:basedOn w:val="OPCParaBase"/>
    <w:next w:val="Normal"/>
    <w:rsid w:val="007B5D82"/>
    <w:pPr>
      <w:spacing w:before="60" w:line="240" w:lineRule="atLeast"/>
      <w:ind w:left="255" w:hanging="255"/>
    </w:pPr>
    <w:rPr>
      <w:sz w:val="20"/>
    </w:rPr>
  </w:style>
  <w:style w:type="paragraph" w:customStyle="1" w:styleId="CTA1a">
    <w:name w:val="CTA 1(a)"/>
    <w:basedOn w:val="OPCParaBase"/>
    <w:rsid w:val="007B5D82"/>
    <w:pPr>
      <w:tabs>
        <w:tab w:val="right" w:pos="414"/>
      </w:tabs>
      <w:spacing w:before="40" w:line="240" w:lineRule="atLeast"/>
      <w:ind w:left="675" w:hanging="675"/>
    </w:pPr>
    <w:rPr>
      <w:sz w:val="20"/>
    </w:rPr>
  </w:style>
  <w:style w:type="paragraph" w:customStyle="1" w:styleId="CTA1ai">
    <w:name w:val="CTA 1(a)(i)"/>
    <w:basedOn w:val="OPCParaBase"/>
    <w:rsid w:val="007B5D82"/>
    <w:pPr>
      <w:tabs>
        <w:tab w:val="right" w:pos="1004"/>
      </w:tabs>
      <w:spacing w:before="40" w:line="240" w:lineRule="atLeast"/>
      <w:ind w:left="1253" w:hanging="1253"/>
    </w:pPr>
    <w:rPr>
      <w:sz w:val="20"/>
    </w:rPr>
  </w:style>
  <w:style w:type="paragraph" w:customStyle="1" w:styleId="CTA2a">
    <w:name w:val="CTA 2(a)"/>
    <w:basedOn w:val="OPCParaBase"/>
    <w:rsid w:val="007B5D82"/>
    <w:pPr>
      <w:tabs>
        <w:tab w:val="right" w:pos="482"/>
      </w:tabs>
      <w:spacing w:before="40" w:line="240" w:lineRule="atLeast"/>
      <w:ind w:left="748" w:hanging="748"/>
    </w:pPr>
    <w:rPr>
      <w:sz w:val="20"/>
    </w:rPr>
  </w:style>
  <w:style w:type="paragraph" w:customStyle="1" w:styleId="CTA2ai">
    <w:name w:val="CTA 2(a)(i)"/>
    <w:basedOn w:val="OPCParaBase"/>
    <w:rsid w:val="007B5D82"/>
    <w:pPr>
      <w:tabs>
        <w:tab w:val="right" w:pos="1089"/>
      </w:tabs>
      <w:spacing w:before="40" w:line="240" w:lineRule="atLeast"/>
      <w:ind w:left="1327" w:hanging="1327"/>
    </w:pPr>
    <w:rPr>
      <w:sz w:val="20"/>
    </w:rPr>
  </w:style>
  <w:style w:type="paragraph" w:customStyle="1" w:styleId="CTA3a">
    <w:name w:val="CTA 3(a)"/>
    <w:basedOn w:val="OPCParaBase"/>
    <w:rsid w:val="007B5D82"/>
    <w:pPr>
      <w:tabs>
        <w:tab w:val="right" w:pos="556"/>
      </w:tabs>
      <w:spacing w:before="40" w:line="240" w:lineRule="atLeast"/>
      <w:ind w:left="805" w:hanging="805"/>
    </w:pPr>
    <w:rPr>
      <w:sz w:val="20"/>
    </w:rPr>
  </w:style>
  <w:style w:type="paragraph" w:customStyle="1" w:styleId="CTA3ai">
    <w:name w:val="CTA 3(a)(i)"/>
    <w:basedOn w:val="OPCParaBase"/>
    <w:rsid w:val="007B5D82"/>
    <w:pPr>
      <w:tabs>
        <w:tab w:val="right" w:pos="1140"/>
      </w:tabs>
      <w:spacing w:before="40" w:line="240" w:lineRule="atLeast"/>
      <w:ind w:left="1361" w:hanging="1361"/>
    </w:pPr>
    <w:rPr>
      <w:sz w:val="20"/>
    </w:rPr>
  </w:style>
  <w:style w:type="paragraph" w:customStyle="1" w:styleId="CTA4a">
    <w:name w:val="CTA 4(a)"/>
    <w:basedOn w:val="OPCParaBase"/>
    <w:rsid w:val="007B5D82"/>
    <w:pPr>
      <w:tabs>
        <w:tab w:val="right" w:pos="624"/>
      </w:tabs>
      <w:spacing w:before="40" w:line="240" w:lineRule="atLeast"/>
      <w:ind w:left="873" w:hanging="873"/>
    </w:pPr>
    <w:rPr>
      <w:sz w:val="20"/>
    </w:rPr>
  </w:style>
  <w:style w:type="paragraph" w:customStyle="1" w:styleId="CTA4ai">
    <w:name w:val="CTA 4(a)(i)"/>
    <w:basedOn w:val="OPCParaBase"/>
    <w:rsid w:val="007B5D82"/>
    <w:pPr>
      <w:tabs>
        <w:tab w:val="right" w:pos="1213"/>
      </w:tabs>
      <w:spacing w:before="40" w:line="240" w:lineRule="atLeast"/>
      <w:ind w:left="1452" w:hanging="1452"/>
    </w:pPr>
    <w:rPr>
      <w:sz w:val="20"/>
    </w:rPr>
  </w:style>
  <w:style w:type="paragraph" w:customStyle="1" w:styleId="CTACAPS">
    <w:name w:val="CTA CAPS"/>
    <w:basedOn w:val="OPCParaBase"/>
    <w:rsid w:val="007B5D82"/>
    <w:pPr>
      <w:spacing w:before="60" w:line="240" w:lineRule="atLeast"/>
    </w:pPr>
    <w:rPr>
      <w:sz w:val="20"/>
    </w:rPr>
  </w:style>
  <w:style w:type="paragraph" w:customStyle="1" w:styleId="CTAright">
    <w:name w:val="CTA right"/>
    <w:basedOn w:val="OPCParaBase"/>
    <w:rsid w:val="007B5D82"/>
    <w:pPr>
      <w:spacing w:before="60" w:line="240" w:lineRule="auto"/>
      <w:jc w:val="right"/>
    </w:pPr>
    <w:rPr>
      <w:sz w:val="20"/>
    </w:rPr>
  </w:style>
  <w:style w:type="paragraph" w:customStyle="1" w:styleId="subsection">
    <w:name w:val="subsection"/>
    <w:aliases w:val="ss,Subsection"/>
    <w:basedOn w:val="OPCParaBase"/>
    <w:link w:val="subsectionChar"/>
    <w:rsid w:val="007B5D82"/>
    <w:pPr>
      <w:tabs>
        <w:tab w:val="right" w:pos="1021"/>
      </w:tabs>
      <w:spacing w:before="180" w:line="240" w:lineRule="auto"/>
      <w:ind w:left="1134" w:hanging="1134"/>
    </w:pPr>
  </w:style>
  <w:style w:type="paragraph" w:customStyle="1" w:styleId="Definition">
    <w:name w:val="Definition"/>
    <w:aliases w:val="dd"/>
    <w:basedOn w:val="OPCParaBase"/>
    <w:rsid w:val="007B5D82"/>
    <w:pPr>
      <w:spacing w:before="180" w:line="240" w:lineRule="auto"/>
      <w:ind w:left="1134"/>
    </w:pPr>
  </w:style>
  <w:style w:type="paragraph" w:customStyle="1" w:styleId="ETAsubitem">
    <w:name w:val="ETA(subitem)"/>
    <w:basedOn w:val="OPCParaBase"/>
    <w:rsid w:val="007B5D82"/>
    <w:pPr>
      <w:tabs>
        <w:tab w:val="right" w:pos="340"/>
      </w:tabs>
      <w:spacing w:before="60" w:line="240" w:lineRule="auto"/>
      <w:ind w:left="454" w:hanging="454"/>
    </w:pPr>
    <w:rPr>
      <w:sz w:val="20"/>
    </w:rPr>
  </w:style>
  <w:style w:type="paragraph" w:customStyle="1" w:styleId="ETApara">
    <w:name w:val="ETA(para)"/>
    <w:basedOn w:val="OPCParaBase"/>
    <w:rsid w:val="007B5D82"/>
    <w:pPr>
      <w:tabs>
        <w:tab w:val="right" w:pos="754"/>
      </w:tabs>
      <w:spacing w:before="60" w:line="240" w:lineRule="auto"/>
      <w:ind w:left="828" w:hanging="828"/>
    </w:pPr>
    <w:rPr>
      <w:sz w:val="20"/>
    </w:rPr>
  </w:style>
  <w:style w:type="paragraph" w:customStyle="1" w:styleId="ETAsubpara">
    <w:name w:val="ETA(subpara)"/>
    <w:basedOn w:val="OPCParaBase"/>
    <w:rsid w:val="007B5D82"/>
    <w:pPr>
      <w:tabs>
        <w:tab w:val="right" w:pos="1083"/>
      </w:tabs>
      <w:spacing w:before="60" w:line="240" w:lineRule="auto"/>
      <w:ind w:left="1191" w:hanging="1191"/>
    </w:pPr>
    <w:rPr>
      <w:sz w:val="20"/>
    </w:rPr>
  </w:style>
  <w:style w:type="paragraph" w:customStyle="1" w:styleId="ETAsub-subpara">
    <w:name w:val="ETA(sub-subpara)"/>
    <w:basedOn w:val="OPCParaBase"/>
    <w:rsid w:val="007B5D82"/>
    <w:pPr>
      <w:tabs>
        <w:tab w:val="right" w:pos="1412"/>
      </w:tabs>
      <w:spacing w:before="60" w:line="240" w:lineRule="auto"/>
      <w:ind w:left="1525" w:hanging="1525"/>
    </w:pPr>
    <w:rPr>
      <w:sz w:val="20"/>
    </w:rPr>
  </w:style>
  <w:style w:type="paragraph" w:customStyle="1" w:styleId="Formula">
    <w:name w:val="Formula"/>
    <w:basedOn w:val="OPCParaBase"/>
    <w:rsid w:val="007B5D82"/>
    <w:pPr>
      <w:spacing w:line="240" w:lineRule="auto"/>
      <w:ind w:left="1134"/>
    </w:pPr>
    <w:rPr>
      <w:sz w:val="20"/>
    </w:rPr>
  </w:style>
  <w:style w:type="paragraph" w:styleId="Header">
    <w:name w:val="header"/>
    <w:basedOn w:val="OPCParaBase"/>
    <w:link w:val="HeaderChar"/>
    <w:unhideWhenUsed/>
    <w:rsid w:val="007B5D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5D82"/>
    <w:rPr>
      <w:rFonts w:eastAsia="Times New Roman" w:cs="Times New Roman"/>
      <w:sz w:val="16"/>
      <w:lang w:eastAsia="en-AU"/>
    </w:rPr>
  </w:style>
  <w:style w:type="paragraph" w:customStyle="1" w:styleId="House">
    <w:name w:val="House"/>
    <w:basedOn w:val="OPCParaBase"/>
    <w:rsid w:val="007B5D82"/>
    <w:pPr>
      <w:spacing w:line="240" w:lineRule="auto"/>
    </w:pPr>
    <w:rPr>
      <w:sz w:val="28"/>
    </w:rPr>
  </w:style>
  <w:style w:type="paragraph" w:customStyle="1" w:styleId="Item">
    <w:name w:val="Item"/>
    <w:aliases w:val="i"/>
    <w:basedOn w:val="OPCParaBase"/>
    <w:next w:val="ItemHead"/>
    <w:rsid w:val="007B5D82"/>
    <w:pPr>
      <w:keepLines/>
      <w:spacing w:before="80" w:line="240" w:lineRule="auto"/>
      <w:ind w:left="709"/>
    </w:pPr>
  </w:style>
  <w:style w:type="paragraph" w:customStyle="1" w:styleId="ItemHead">
    <w:name w:val="ItemHead"/>
    <w:aliases w:val="ih"/>
    <w:basedOn w:val="OPCParaBase"/>
    <w:next w:val="Item"/>
    <w:rsid w:val="007B5D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5D82"/>
    <w:pPr>
      <w:spacing w:line="240" w:lineRule="auto"/>
    </w:pPr>
    <w:rPr>
      <w:b/>
      <w:sz w:val="32"/>
    </w:rPr>
  </w:style>
  <w:style w:type="paragraph" w:customStyle="1" w:styleId="notedraft">
    <w:name w:val="note(draft)"/>
    <w:aliases w:val="nd"/>
    <w:basedOn w:val="OPCParaBase"/>
    <w:rsid w:val="007B5D82"/>
    <w:pPr>
      <w:spacing w:before="240" w:line="240" w:lineRule="auto"/>
      <w:ind w:left="284" w:hanging="284"/>
    </w:pPr>
    <w:rPr>
      <w:i/>
      <w:sz w:val="24"/>
    </w:rPr>
  </w:style>
  <w:style w:type="paragraph" w:customStyle="1" w:styleId="notemargin">
    <w:name w:val="note(margin)"/>
    <w:aliases w:val="nm"/>
    <w:basedOn w:val="OPCParaBase"/>
    <w:rsid w:val="007B5D82"/>
    <w:pPr>
      <w:tabs>
        <w:tab w:val="left" w:pos="709"/>
      </w:tabs>
      <w:spacing w:before="122" w:line="198" w:lineRule="exact"/>
      <w:ind w:left="709" w:hanging="709"/>
    </w:pPr>
    <w:rPr>
      <w:sz w:val="18"/>
    </w:rPr>
  </w:style>
  <w:style w:type="paragraph" w:customStyle="1" w:styleId="noteToPara">
    <w:name w:val="noteToPara"/>
    <w:aliases w:val="ntp"/>
    <w:basedOn w:val="OPCParaBase"/>
    <w:rsid w:val="007B5D82"/>
    <w:pPr>
      <w:spacing w:before="122" w:line="198" w:lineRule="exact"/>
      <w:ind w:left="2353" w:hanging="709"/>
    </w:pPr>
    <w:rPr>
      <w:sz w:val="18"/>
    </w:rPr>
  </w:style>
  <w:style w:type="paragraph" w:customStyle="1" w:styleId="noteParlAmend">
    <w:name w:val="note(ParlAmend)"/>
    <w:aliases w:val="npp"/>
    <w:basedOn w:val="OPCParaBase"/>
    <w:next w:val="ParlAmend"/>
    <w:rsid w:val="007B5D82"/>
    <w:pPr>
      <w:spacing w:line="240" w:lineRule="auto"/>
      <w:jc w:val="right"/>
    </w:pPr>
    <w:rPr>
      <w:rFonts w:ascii="Arial" w:hAnsi="Arial"/>
      <w:b/>
      <w:i/>
    </w:rPr>
  </w:style>
  <w:style w:type="paragraph" w:customStyle="1" w:styleId="Page1">
    <w:name w:val="Page1"/>
    <w:basedOn w:val="OPCParaBase"/>
    <w:rsid w:val="007B5D82"/>
    <w:pPr>
      <w:spacing w:before="5600" w:line="240" w:lineRule="auto"/>
    </w:pPr>
    <w:rPr>
      <w:b/>
      <w:sz w:val="32"/>
    </w:rPr>
  </w:style>
  <w:style w:type="paragraph" w:customStyle="1" w:styleId="PageBreak">
    <w:name w:val="PageBreak"/>
    <w:aliases w:val="pb"/>
    <w:basedOn w:val="OPCParaBase"/>
    <w:rsid w:val="007B5D82"/>
    <w:pPr>
      <w:spacing w:line="240" w:lineRule="auto"/>
    </w:pPr>
    <w:rPr>
      <w:sz w:val="20"/>
    </w:rPr>
  </w:style>
  <w:style w:type="paragraph" w:customStyle="1" w:styleId="paragraphsub">
    <w:name w:val="paragraph(sub)"/>
    <w:aliases w:val="aa"/>
    <w:basedOn w:val="OPCParaBase"/>
    <w:rsid w:val="007B5D82"/>
    <w:pPr>
      <w:tabs>
        <w:tab w:val="right" w:pos="1985"/>
      </w:tabs>
      <w:spacing w:before="40" w:line="240" w:lineRule="auto"/>
      <w:ind w:left="2098" w:hanging="2098"/>
    </w:pPr>
  </w:style>
  <w:style w:type="paragraph" w:customStyle="1" w:styleId="paragraphsub-sub">
    <w:name w:val="paragraph(sub-sub)"/>
    <w:aliases w:val="aaa"/>
    <w:basedOn w:val="OPCParaBase"/>
    <w:rsid w:val="007B5D82"/>
    <w:pPr>
      <w:tabs>
        <w:tab w:val="right" w:pos="2722"/>
      </w:tabs>
      <w:spacing w:before="40" w:line="240" w:lineRule="auto"/>
      <w:ind w:left="2835" w:hanging="2835"/>
    </w:pPr>
  </w:style>
  <w:style w:type="paragraph" w:customStyle="1" w:styleId="paragraph">
    <w:name w:val="paragraph"/>
    <w:aliases w:val="a"/>
    <w:basedOn w:val="OPCParaBase"/>
    <w:rsid w:val="007B5D82"/>
    <w:pPr>
      <w:tabs>
        <w:tab w:val="right" w:pos="1531"/>
      </w:tabs>
      <w:spacing w:before="40" w:line="240" w:lineRule="auto"/>
      <w:ind w:left="1644" w:hanging="1644"/>
    </w:pPr>
  </w:style>
  <w:style w:type="paragraph" w:customStyle="1" w:styleId="ParlAmend">
    <w:name w:val="ParlAmend"/>
    <w:aliases w:val="pp"/>
    <w:basedOn w:val="OPCParaBase"/>
    <w:rsid w:val="007B5D82"/>
    <w:pPr>
      <w:spacing w:before="240" w:line="240" w:lineRule="atLeast"/>
      <w:ind w:hanging="567"/>
    </w:pPr>
    <w:rPr>
      <w:sz w:val="24"/>
    </w:rPr>
  </w:style>
  <w:style w:type="paragraph" w:customStyle="1" w:styleId="Penalty">
    <w:name w:val="Penalty"/>
    <w:basedOn w:val="OPCParaBase"/>
    <w:rsid w:val="007B5D82"/>
    <w:pPr>
      <w:tabs>
        <w:tab w:val="left" w:pos="2977"/>
      </w:tabs>
      <w:spacing w:before="180" w:line="240" w:lineRule="auto"/>
      <w:ind w:left="1985" w:hanging="851"/>
    </w:pPr>
  </w:style>
  <w:style w:type="paragraph" w:customStyle="1" w:styleId="Portfolio">
    <w:name w:val="Portfolio"/>
    <w:basedOn w:val="OPCParaBase"/>
    <w:rsid w:val="007B5D82"/>
    <w:pPr>
      <w:spacing w:line="240" w:lineRule="auto"/>
    </w:pPr>
    <w:rPr>
      <w:i/>
      <w:sz w:val="20"/>
    </w:rPr>
  </w:style>
  <w:style w:type="paragraph" w:customStyle="1" w:styleId="Preamble">
    <w:name w:val="Preamble"/>
    <w:basedOn w:val="OPCParaBase"/>
    <w:next w:val="Normal"/>
    <w:rsid w:val="007B5D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5D82"/>
    <w:pPr>
      <w:spacing w:line="240" w:lineRule="auto"/>
    </w:pPr>
    <w:rPr>
      <w:i/>
      <w:sz w:val="20"/>
    </w:rPr>
  </w:style>
  <w:style w:type="paragraph" w:customStyle="1" w:styleId="Session">
    <w:name w:val="Session"/>
    <w:basedOn w:val="OPCParaBase"/>
    <w:rsid w:val="007B5D82"/>
    <w:pPr>
      <w:spacing w:line="240" w:lineRule="auto"/>
    </w:pPr>
    <w:rPr>
      <w:sz w:val="28"/>
    </w:rPr>
  </w:style>
  <w:style w:type="paragraph" w:customStyle="1" w:styleId="Sponsor">
    <w:name w:val="Sponsor"/>
    <w:basedOn w:val="OPCParaBase"/>
    <w:rsid w:val="007B5D82"/>
    <w:pPr>
      <w:spacing w:line="240" w:lineRule="auto"/>
    </w:pPr>
    <w:rPr>
      <w:i/>
    </w:rPr>
  </w:style>
  <w:style w:type="paragraph" w:customStyle="1" w:styleId="Subitem">
    <w:name w:val="Subitem"/>
    <w:aliases w:val="iss"/>
    <w:basedOn w:val="OPCParaBase"/>
    <w:rsid w:val="007B5D82"/>
    <w:pPr>
      <w:spacing w:before="180" w:line="240" w:lineRule="auto"/>
      <w:ind w:left="709" w:hanging="709"/>
    </w:pPr>
  </w:style>
  <w:style w:type="paragraph" w:customStyle="1" w:styleId="SubitemHead">
    <w:name w:val="SubitemHead"/>
    <w:aliases w:val="issh"/>
    <w:basedOn w:val="OPCParaBase"/>
    <w:rsid w:val="007B5D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5D82"/>
    <w:pPr>
      <w:spacing w:before="40" w:line="240" w:lineRule="auto"/>
      <w:ind w:left="1134"/>
    </w:pPr>
  </w:style>
  <w:style w:type="paragraph" w:customStyle="1" w:styleId="SubsectionHead">
    <w:name w:val="SubsectionHead"/>
    <w:aliases w:val="ssh"/>
    <w:basedOn w:val="OPCParaBase"/>
    <w:next w:val="subsection"/>
    <w:rsid w:val="007B5D82"/>
    <w:pPr>
      <w:keepNext/>
      <w:keepLines/>
      <w:spacing w:before="240" w:line="240" w:lineRule="auto"/>
      <w:ind w:left="1134"/>
    </w:pPr>
    <w:rPr>
      <w:i/>
    </w:rPr>
  </w:style>
  <w:style w:type="paragraph" w:customStyle="1" w:styleId="Tablea">
    <w:name w:val="Table(a)"/>
    <w:aliases w:val="ta"/>
    <w:basedOn w:val="OPCParaBase"/>
    <w:rsid w:val="007B5D82"/>
    <w:pPr>
      <w:spacing w:before="60" w:line="240" w:lineRule="auto"/>
      <w:ind w:left="284" w:hanging="284"/>
    </w:pPr>
    <w:rPr>
      <w:sz w:val="20"/>
    </w:rPr>
  </w:style>
  <w:style w:type="paragraph" w:customStyle="1" w:styleId="TableAA">
    <w:name w:val="Table(AA)"/>
    <w:aliases w:val="taaa"/>
    <w:basedOn w:val="OPCParaBase"/>
    <w:rsid w:val="007B5D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5D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5D82"/>
    <w:pPr>
      <w:spacing w:before="60" w:line="240" w:lineRule="atLeast"/>
    </w:pPr>
    <w:rPr>
      <w:sz w:val="20"/>
    </w:rPr>
  </w:style>
  <w:style w:type="paragraph" w:customStyle="1" w:styleId="TLPBoxTextnote">
    <w:name w:val="TLPBoxText(note"/>
    <w:aliases w:val="right)"/>
    <w:basedOn w:val="OPCParaBase"/>
    <w:rsid w:val="007B5D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5D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5D82"/>
    <w:pPr>
      <w:spacing w:before="122" w:line="198" w:lineRule="exact"/>
      <w:ind w:left="1985" w:hanging="851"/>
      <w:jc w:val="right"/>
    </w:pPr>
    <w:rPr>
      <w:sz w:val="18"/>
    </w:rPr>
  </w:style>
  <w:style w:type="paragraph" w:customStyle="1" w:styleId="TLPTableBullet">
    <w:name w:val="TLPTableBullet"/>
    <w:aliases w:val="ttb"/>
    <w:basedOn w:val="OPCParaBase"/>
    <w:rsid w:val="007B5D82"/>
    <w:pPr>
      <w:spacing w:line="240" w:lineRule="exact"/>
      <w:ind w:left="284" w:hanging="284"/>
    </w:pPr>
    <w:rPr>
      <w:sz w:val="20"/>
    </w:rPr>
  </w:style>
  <w:style w:type="paragraph" w:styleId="TOC1">
    <w:name w:val="toc 1"/>
    <w:basedOn w:val="Normal"/>
    <w:next w:val="Normal"/>
    <w:uiPriority w:val="39"/>
    <w:unhideWhenUsed/>
    <w:rsid w:val="007B5D8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B5D8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B5D8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B5D8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B5D8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B5D8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B5D8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B5D8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B5D8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B5D82"/>
    <w:pPr>
      <w:keepLines/>
      <w:spacing w:before="240" w:after="120" w:line="240" w:lineRule="auto"/>
      <w:ind w:left="794"/>
    </w:pPr>
    <w:rPr>
      <w:b/>
      <w:kern w:val="28"/>
      <w:sz w:val="20"/>
    </w:rPr>
  </w:style>
  <w:style w:type="paragraph" w:customStyle="1" w:styleId="TofSectsHeading">
    <w:name w:val="TofSects(Heading)"/>
    <w:basedOn w:val="OPCParaBase"/>
    <w:rsid w:val="007B5D82"/>
    <w:pPr>
      <w:spacing w:before="240" w:after="120" w:line="240" w:lineRule="auto"/>
    </w:pPr>
    <w:rPr>
      <w:b/>
      <w:sz w:val="24"/>
    </w:rPr>
  </w:style>
  <w:style w:type="paragraph" w:customStyle="1" w:styleId="TofSectsSection">
    <w:name w:val="TofSects(Section)"/>
    <w:basedOn w:val="OPCParaBase"/>
    <w:rsid w:val="007B5D82"/>
    <w:pPr>
      <w:keepLines/>
      <w:spacing w:before="40" w:line="240" w:lineRule="auto"/>
      <w:ind w:left="1588" w:hanging="794"/>
    </w:pPr>
    <w:rPr>
      <w:kern w:val="28"/>
      <w:sz w:val="18"/>
    </w:rPr>
  </w:style>
  <w:style w:type="paragraph" w:customStyle="1" w:styleId="TofSectsSubdiv">
    <w:name w:val="TofSects(Subdiv)"/>
    <w:basedOn w:val="OPCParaBase"/>
    <w:rsid w:val="007B5D82"/>
    <w:pPr>
      <w:keepLines/>
      <w:spacing w:before="80" w:line="240" w:lineRule="auto"/>
      <w:ind w:left="1588" w:hanging="794"/>
    </w:pPr>
    <w:rPr>
      <w:kern w:val="28"/>
    </w:rPr>
  </w:style>
  <w:style w:type="paragraph" w:customStyle="1" w:styleId="WRStyle">
    <w:name w:val="WR Style"/>
    <w:aliases w:val="WR"/>
    <w:basedOn w:val="OPCParaBase"/>
    <w:rsid w:val="007B5D82"/>
    <w:pPr>
      <w:spacing w:before="240" w:line="240" w:lineRule="auto"/>
      <w:ind w:left="284" w:hanging="284"/>
    </w:pPr>
    <w:rPr>
      <w:b/>
      <w:i/>
      <w:kern w:val="28"/>
      <w:sz w:val="24"/>
    </w:rPr>
  </w:style>
  <w:style w:type="paragraph" w:customStyle="1" w:styleId="notepara">
    <w:name w:val="note(para)"/>
    <w:aliases w:val="na"/>
    <w:basedOn w:val="OPCParaBase"/>
    <w:rsid w:val="007B5D82"/>
    <w:pPr>
      <w:spacing w:before="40" w:line="198" w:lineRule="exact"/>
      <w:ind w:left="2354" w:hanging="369"/>
    </w:pPr>
    <w:rPr>
      <w:sz w:val="18"/>
    </w:rPr>
  </w:style>
  <w:style w:type="paragraph" w:styleId="Footer">
    <w:name w:val="footer"/>
    <w:link w:val="FooterChar"/>
    <w:rsid w:val="007B5D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5D82"/>
    <w:rPr>
      <w:rFonts w:eastAsia="Times New Roman" w:cs="Times New Roman"/>
      <w:sz w:val="22"/>
      <w:szCs w:val="24"/>
      <w:lang w:eastAsia="en-AU"/>
    </w:rPr>
  </w:style>
  <w:style w:type="character" w:styleId="LineNumber">
    <w:name w:val="line number"/>
    <w:basedOn w:val="OPCCharBase"/>
    <w:uiPriority w:val="99"/>
    <w:unhideWhenUsed/>
    <w:rsid w:val="007B5D82"/>
    <w:rPr>
      <w:sz w:val="16"/>
    </w:rPr>
  </w:style>
  <w:style w:type="table" w:customStyle="1" w:styleId="CFlag">
    <w:name w:val="CFlag"/>
    <w:basedOn w:val="TableNormal"/>
    <w:uiPriority w:val="99"/>
    <w:rsid w:val="007B5D82"/>
    <w:rPr>
      <w:rFonts w:eastAsia="Times New Roman" w:cs="Times New Roman"/>
      <w:lang w:eastAsia="en-AU"/>
    </w:rPr>
    <w:tblPr/>
  </w:style>
  <w:style w:type="paragraph" w:styleId="BalloonText">
    <w:name w:val="Balloon Text"/>
    <w:basedOn w:val="Normal"/>
    <w:link w:val="BalloonTextChar"/>
    <w:uiPriority w:val="99"/>
    <w:unhideWhenUsed/>
    <w:rsid w:val="007B5D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B5D82"/>
    <w:rPr>
      <w:rFonts w:ascii="Tahoma" w:hAnsi="Tahoma" w:cs="Tahoma"/>
      <w:sz w:val="16"/>
      <w:szCs w:val="16"/>
    </w:rPr>
  </w:style>
  <w:style w:type="table" w:styleId="TableGrid">
    <w:name w:val="Table Grid"/>
    <w:basedOn w:val="TableNormal"/>
    <w:uiPriority w:val="59"/>
    <w:rsid w:val="007B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B5D82"/>
    <w:rPr>
      <w:b/>
      <w:sz w:val="28"/>
      <w:szCs w:val="32"/>
    </w:rPr>
  </w:style>
  <w:style w:type="paragraph" w:customStyle="1" w:styleId="LegislationMadeUnder">
    <w:name w:val="LegislationMadeUnder"/>
    <w:basedOn w:val="OPCParaBase"/>
    <w:next w:val="Normal"/>
    <w:rsid w:val="007B5D82"/>
    <w:rPr>
      <w:i/>
      <w:sz w:val="32"/>
      <w:szCs w:val="32"/>
    </w:rPr>
  </w:style>
  <w:style w:type="paragraph" w:customStyle="1" w:styleId="SignCoverPageEnd">
    <w:name w:val="SignCoverPageEnd"/>
    <w:basedOn w:val="OPCParaBase"/>
    <w:next w:val="Normal"/>
    <w:rsid w:val="007B5D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5D82"/>
    <w:pPr>
      <w:pBdr>
        <w:top w:val="single" w:sz="4" w:space="1" w:color="auto"/>
      </w:pBdr>
      <w:spacing w:before="360"/>
      <w:ind w:right="397"/>
      <w:jc w:val="both"/>
    </w:pPr>
  </w:style>
  <w:style w:type="paragraph" w:customStyle="1" w:styleId="NotesHeading1">
    <w:name w:val="NotesHeading 1"/>
    <w:basedOn w:val="OPCParaBase"/>
    <w:next w:val="Normal"/>
    <w:rsid w:val="007B5D82"/>
    <w:rPr>
      <w:b/>
      <w:sz w:val="28"/>
      <w:szCs w:val="28"/>
    </w:rPr>
  </w:style>
  <w:style w:type="paragraph" w:customStyle="1" w:styleId="NotesHeading2">
    <w:name w:val="NotesHeading 2"/>
    <w:basedOn w:val="OPCParaBase"/>
    <w:next w:val="Normal"/>
    <w:rsid w:val="007B5D82"/>
    <w:rPr>
      <w:b/>
      <w:sz w:val="28"/>
      <w:szCs w:val="28"/>
    </w:rPr>
  </w:style>
  <w:style w:type="paragraph" w:customStyle="1" w:styleId="ENotesText">
    <w:name w:val="ENotesText"/>
    <w:aliases w:val="Ent"/>
    <w:basedOn w:val="OPCParaBase"/>
    <w:next w:val="Normal"/>
    <w:rsid w:val="007B5D82"/>
    <w:pPr>
      <w:spacing w:before="120"/>
    </w:pPr>
  </w:style>
  <w:style w:type="paragraph" w:customStyle="1" w:styleId="CompiledActNo">
    <w:name w:val="CompiledActNo"/>
    <w:basedOn w:val="OPCParaBase"/>
    <w:next w:val="Normal"/>
    <w:rsid w:val="007B5D82"/>
    <w:rPr>
      <w:b/>
      <w:sz w:val="24"/>
      <w:szCs w:val="24"/>
    </w:rPr>
  </w:style>
  <w:style w:type="paragraph" w:customStyle="1" w:styleId="CompiledMadeUnder">
    <w:name w:val="CompiledMadeUnder"/>
    <w:basedOn w:val="OPCParaBase"/>
    <w:next w:val="Normal"/>
    <w:rsid w:val="007B5D82"/>
    <w:rPr>
      <w:i/>
      <w:sz w:val="24"/>
      <w:szCs w:val="24"/>
    </w:rPr>
  </w:style>
  <w:style w:type="paragraph" w:customStyle="1" w:styleId="Paragraphsub-sub-sub">
    <w:name w:val="Paragraph(sub-sub-sub)"/>
    <w:aliases w:val="aaaa"/>
    <w:basedOn w:val="OPCParaBase"/>
    <w:rsid w:val="007B5D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5D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5D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5D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5D8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5D82"/>
    <w:pPr>
      <w:spacing w:before="60" w:line="240" w:lineRule="auto"/>
    </w:pPr>
    <w:rPr>
      <w:rFonts w:cs="Arial"/>
      <w:sz w:val="20"/>
      <w:szCs w:val="22"/>
    </w:rPr>
  </w:style>
  <w:style w:type="paragraph" w:customStyle="1" w:styleId="NoteToSubpara">
    <w:name w:val="NoteToSubpara"/>
    <w:aliases w:val="nts"/>
    <w:basedOn w:val="OPCParaBase"/>
    <w:rsid w:val="007B5D82"/>
    <w:pPr>
      <w:spacing w:before="40" w:line="198" w:lineRule="exact"/>
      <w:ind w:left="2835" w:hanging="709"/>
    </w:pPr>
    <w:rPr>
      <w:sz w:val="18"/>
    </w:rPr>
  </w:style>
  <w:style w:type="paragraph" w:customStyle="1" w:styleId="ENoteTableHeading">
    <w:name w:val="ENoteTableHeading"/>
    <w:aliases w:val="enth"/>
    <w:basedOn w:val="OPCParaBase"/>
    <w:rsid w:val="007B5D82"/>
    <w:pPr>
      <w:keepNext/>
      <w:spacing w:before="60" w:line="240" w:lineRule="atLeast"/>
    </w:pPr>
    <w:rPr>
      <w:rFonts w:ascii="Arial" w:hAnsi="Arial"/>
      <w:b/>
      <w:sz w:val="16"/>
    </w:rPr>
  </w:style>
  <w:style w:type="paragraph" w:customStyle="1" w:styleId="ENoteTTi">
    <w:name w:val="ENoteTTi"/>
    <w:aliases w:val="entti"/>
    <w:basedOn w:val="OPCParaBase"/>
    <w:rsid w:val="007B5D82"/>
    <w:pPr>
      <w:keepNext/>
      <w:spacing w:before="60" w:line="240" w:lineRule="atLeast"/>
      <w:ind w:left="170"/>
    </w:pPr>
    <w:rPr>
      <w:sz w:val="16"/>
    </w:rPr>
  </w:style>
  <w:style w:type="paragraph" w:customStyle="1" w:styleId="ENotesHeading1">
    <w:name w:val="ENotesHeading 1"/>
    <w:aliases w:val="Enh1"/>
    <w:basedOn w:val="OPCParaBase"/>
    <w:next w:val="Normal"/>
    <w:rsid w:val="007B5D82"/>
    <w:pPr>
      <w:spacing w:before="120"/>
      <w:outlineLvl w:val="1"/>
    </w:pPr>
    <w:rPr>
      <w:b/>
      <w:sz w:val="28"/>
      <w:szCs w:val="28"/>
    </w:rPr>
  </w:style>
  <w:style w:type="paragraph" w:customStyle="1" w:styleId="ENotesHeading2">
    <w:name w:val="ENotesHeading 2"/>
    <w:aliases w:val="Enh2"/>
    <w:basedOn w:val="OPCParaBase"/>
    <w:next w:val="Normal"/>
    <w:rsid w:val="007B5D82"/>
    <w:pPr>
      <w:spacing w:before="120" w:after="120"/>
      <w:outlineLvl w:val="2"/>
    </w:pPr>
    <w:rPr>
      <w:b/>
      <w:sz w:val="24"/>
      <w:szCs w:val="28"/>
    </w:rPr>
  </w:style>
  <w:style w:type="paragraph" w:customStyle="1" w:styleId="ENoteTTIndentHeading">
    <w:name w:val="ENoteTTIndentHeading"/>
    <w:aliases w:val="enTTHi"/>
    <w:basedOn w:val="OPCParaBase"/>
    <w:rsid w:val="007B5D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5D82"/>
    <w:pPr>
      <w:spacing w:before="60" w:line="240" w:lineRule="atLeast"/>
    </w:pPr>
    <w:rPr>
      <w:sz w:val="16"/>
    </w:rPr>
  </w:style>
  <w:style w:type="paragraph" w:customStyle="1" w:styleId="MadeunderText">
    <w:name w:val="MadeunderText"/>
    <w:basedOn w:val="OPCParaBase"/>
    <w:next w:val="Normal"/>
    <w:rsid w:val="007B5D82"/>
    <w:pPr>
      <w:spacing w:before="240"/>
    </w:pPr>
    <w:rPr>
      <w:sz w:val="24"/>
      <w:szCs w:val="24"/>
    </w:rPr>
  </w:style>
  <w:style w:type="paragraph" w:customStyle="1" w:styleId="ENotesHeading3">
    <w:name w:val="ENotesHeading 3"/>
    <w:aliases w:val="Enh3"/>
    <w:basedOn w:val="OPCParaBase"/>
    <w:next w:val="Normal"/>
    <w:rsid w:val="007B5D82"/>
    <w:pPr>
      <w:keepNext/>
      <w:spacing w:before="120" w:line="240" w:lineRule="auto"/>
      <w:outlineLvl w:val="4"/>
    </w:pPr>
    <w:rPr>
      <w:b/>
      <w:szCs w:val="24"/>
    </w:rPr>
  </w:style>
  <w:style w:type="character" w:customStyle="1" w:styleId="CharSubPartTextCASA">
    <w:name w:val="CharSubPartText(CASA)"/>
    <w:basedOn w:val="OPCCharBase"/>
    <w:uiPriority w:val="1"/>
    <w:rsid w:val="007B5D82"/>
  </w:style>
  <w:style w:type="character" w:customStyle="1" w:styleId="CharSubPartNoCASA">
    <w:name w:val="CharSubPartNo(CASA)"/>
    <w:basedOn w:val="OPCCharBase"/>
    <w:uiPriority w:val="1"/>
    <w:rsid w:val="007B5D82"/>
  </w:style>
  <w:style w:type="paragraph" w:customStyle="1" w:styleId="ENoteTTIndentHeadingSub">
    <w:name w:val="ENoteTTIndentHeadingSub"/>
    <w:aliases w:val="enTTHis"/>
    <w:basedOn w:val="OPCParaBase"/>
    <w:rsid w:val="007B5D82"/>
    <w:pPr>
      <w:keepNext/>
      <w:spacing w:before="60" w:line="240" w:lineRule="atLeast"/>
      <w:ind w:left="340"/>
    </w:pPr>
    <w:rPr>
      <w:b/>
      <w:sz w:val="16"/>
    </w:rPr>
  </w:style>
  <w:style w:type="paragraph" w:customStyle="1" w:styleId="ENoteTTiSub">
    <w:name w:val="ENoteTTiSub"/>
    <w:aliases w:val="enttis"/>
    <w:basedOn w:val="OPCParaBase"/>
    <w:rsid w:val="007B5D82"/>
    <w:pPr>
      <w:keepNext/>
      <w:spacing w:before="60" w:line="240" w:lineRule="atLeast"/>
      <w:ind w:left="340"/>
    </w:pPr>
    <w:rPr>
      <w:sz w:val="16"/>
    </w:rPr>
  </w:style>
  <w:style w:type="paragraph" w:customStyle="1" w:styleId="SubDivisionMigration">
    <w:name w:val="SubDivisionMigration"/>
    <w:aliases w:val="sdm"/>
    <w:basedOn w:val="OPCParaBase"/>
    <w:rsid w:val="007B5D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5D8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B5D82"/>
    <w:pPr>
      <w:spacing w:before="122" w:line="240" w:lineRule="auto"/>
      <w:ind w:left="1985" w:hanging="851"/>
    </w:pPr>
    <w:rPr>
      <w:sz w:val="18"/>
    </w:rPr>
  </w:style>
  <w:style w:type="paragraph" w:customStyle="1" w:styleId="FreeForm">
    <w:name w:val="FreeForm"/>
    <w:rsid w:val="007B5D82"/>
    <w:rPr>
      <w:rFonts w:ascii="Arial" w:hAnsi="Arial"/>
      <w:sz w:val="22"/>
    </w:rPr>
  </w:style>
  <w:style w:type="paragraph" w:customStyle="1" w:styleId="SOText">
    <w:name w:val="SO Text"/>
    <w:aliases w:val="sot"/>
    <w:link w:val="SOTextChar"/>
    <w:rsid w:val="007B5D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5D82"/>
    <w:rPr>
      <w:sz w:val="22"/>
    </w:rPr>
  </w:style>
  <w:style w:type="paragraph" w:customStyle="1" w:styleId="SOTextNote">
    <w:name w:val="SO TextNote"/>
    <w:aliases w:val="sont"/>
    <w:basedOn w:val="SOText"/>
    <w:qFormat/>
    <w:rsid w:val="007B5D82"/>
    <w:pPr>
      <w:spacing w:before="122" w:line="198" w:lineRule="exact"/>
      <w:ind w:left="1843" w:hanging="709"/>
    </w:pPr>
    <w:rPr>
      <w:sz w:val="18"/>
    </w:rPr>
  </w:style>
  <w:style w:type="paragraph" w:customStyle="1" w:styleId="SOPara">
    <w:name w:val="SO Para"/>
    <w:aliases w:val="soa"/>
    <w:basedOn w:val="SOText"/>
    <w:link w:val="SOParaChar"/>
    <w:qFormat/>
    <w:rsid w:val="007B5D82"/>
    <w:pPr>
      <w:tabs>
        <w:tab w:val="right" w:pos="1786"/>
      </w:tabs>
      <w:spacing w:before="40"/>
      <w:ind w:left="2070" w:hanging="936"/>
    </w:pPr>
  </w:style>
  <w:style w:type="character" w:customStyle="1" w:styleId="SOParaChar">
    <w:name w:val="SO Para Char"/>
    <w:aliases w:val="soa Char"/>
    <w:basedOn w:val="DefaultParagraphFont"/>
    <w:link w:val="SOPara"/>
    <w:rsid w:val="007B5D82"/>
    <w:rPr>
      <w:sz w:val="22"/>
    </w:rPr>
  </w:style>
  <w:style w:type="paragraph" w:customStyle="1" w:styleId="FileName">
    <w:name w:val="FileName"/>
    <w:basedOn w:val="Normal"/>
    <w:rsid w:val="007B5D82"/>
  </w:style>
  <w:style w:type="paragraph" w:customStyle="1" w:styleId="TableHeading">
    <w:name w:val="TableHeading"/>
    <w:aliases w:val="th"/>
    <w:basedOn w:val="OPCParaBase"/>
    <w:next w:val="Tabletext"/>
    <w:rsid w:val="007B5D82"/>
    <w:pPr>
      <w:keepNext/>
      <w:spacing w:before="60" w:line="240" w:lineRule="atLeast"/>
    </w:pPr>
    <w:rPr>
      <w:b/>
      <w:sz w:val="20"/>
    </w:rPr>
  </w:style>
  <w:style w:type="paragraph" w:customStyle="1" w:styleId="SOHeadBold">
    <w:name w:val="SO HeadBold"/>
    <w:aliases w:val="sohb"/>
    <w:basedOn w:val="SOText"/>
    <w:next w:val="SOText"/>
    <w:link w:val="SOHeadBoldChar"/>
    <w:qFormat/>
    <w:rsid w:val="007B5D82"/>
    <w:rPr>
      <w:b/>
    </w:rPr>
  </w:style>
  <w:style w:type="character" w:customStyle="1" w:styleId="SOHeadBoldChar">
    <w:name w:val="SO HeadBold Char"/>
    <w:aliases w:val="sohb Char"/>
    <w:basedOn w:val="DefaultParagraphFont"/>
    <w:link w:val="SOHeadBold"/>
    <w:rsid w:val="007B5D82"/>
    <w:rPr>
      <w:b/>
      <w:sz w:val="22"/>
    </w:rPr>
  </w:style>
  <w:style w:type="paragraph" w:customStyle="1" w:styleId="SOHeadItalic">
    <w:name w:val="SO HeadItalic"/>
    <w:aliases w:val="sohi"/>
    <w:basedOn w:val="SOText"/>
    <w:next w:val="SOText"/>
    <w:link w:val="SOHeadItalicChar"/>
    <w:qFormat/>
    <w:rsid w:val="007B5D82"/>
    <w:rPr>
      <w:i/>
    </w:rPr>
  </w:style>
  <w:style w:type="character" w:customStyle="1" w:styleId="SOHeadItalicChar">
    <w:name w:val="SO HeadItalic Char"/>
    <w:aliases w:val="sohi Char"/>
    <w:basedOn w:val="DefaultParagraphFont"/>
    <w:link w:val="SOHeadItalic"/>
    <w:rsid w:val="007B5D82"/>
    <w:rPr>
      <w:i/>
      <w:sz w:val="22"/>
    </w:rPr>
  </w:style>
  <w:style w:type="paragraph" w:customStyle="1" w:styleId="SOBullet">
    <w:name w:val="SO Bullet"/>
    <w:aliases w:val="sotb"/>
    <w:basedOn w:val="SOText"/>
    <w:link w:val="SOBulletChar"/>
    <w:qFormat/>
    <w:rsid w:val="007B5D82"/>
    <w:pPr>
      <w:ind w:left="1559" w:hanging="425"/>
    </w:pPr>
  </w:style>
  <w:style w:type="character" w:customStyle="1" w:styleId="SOBulletChar">
    <w:name w:val="SO Bullet Char"/>
    <w:aliases w:val="sotb Char"/>
    <w:basedOn w:val="DefaultParagraphFont"/>
    <w:link w:val="SOBullet"/>
    <w:rsid w:val="007B5D82"/>
    <w:rPr>
      <w:sz w:val="22"/>
    </w:rPr>
  </w:style>
  <w:style w:type="paragraph" w:customStyle="1" w:styleId="SOBulletNote">
    <w:name w:val="SO BulletNote"/>
    <w:aliases w:val="sonb"/>
    <w:basedOn w:val="SOTextNote"/>
    <w:link w:val="SOBulletNoteChar"/>
    <w:qFormat/>
    <w:rsid w:val="007B5D82"/>
    <w:pPr>
      <w:tabs>
        <w:tab w:val="left" w:pos="1560"/>
      </w:tabs>
      <w:ind w:left="2268" w:hanging="1134"/>
    </w:pPr>
  </w:style>
  <w:style w:type="character" w:customStyle="1" w:styleId="SOBulletNoteChar">
    <w:name w:val="SO BulletNote Char"/>
    <w:aliases w:val="sonb Char"/>
    <w:basedOn w:val="DefaultParagraphFont"/>
    <w:link w:val="SOBulletNote"/>
    <w:rsid w:val="007B5D82"/>
    <w:rPr>
      <w:sz w:val="18"/>
    </w:rPr>
  </w:style>
  <w:style w:type="paragraph" w:customStyle="1" w:styleId="SOText2">
    <w:name w:val="SO Text2"/>
    <w:aliases w:val="sot2"/>
    <w:basedOn w:val="Normal"/>
    <w:next w:val="SOText"/>
    <w:link w:val="SOText2Char"/>
    <w:rsid w:val="007B5D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5D82"/>
    <w:rPr>
      <w:sz w:val="22"/>
    </w:rPr>
  </w:style>
  <w:style w:type="paragraph" w:customStyle="1" w:styleId="SubPartCASA">
    <w:name w:val="SubPart(CASA)"/>
    <w:aliases w:val="csp"/>
    <w:basedOn w:val="OPCParaBase"/>
    <w:next w:val="ActHead3"/>
    <w:rsid w:val="007B5D8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B5D82"/>
    <w:rPr>
      <w:rFonts w:eastAsia="Times New Roman" w:cs="Times New Roman"/>
      <w:sz w:val="22"/>
      <w:lang w:eastAsia="en-AU"/>
    </w:rPr>
  </w:style>
  <w:style w:type="character" w:customStyle="1" w:styleId="notetextChar">
    <w:name w:val="note(text) Char"/>
    <w:aliases w:val="n Char"/>
    <w:basedOn w:val="DefaultParagraphFont"/>
    <w:link w:val="notetext"/>
    <w:rsid w:val="007B5D82"/>
    <w:rPr>
      <w:rFonts w:eastAsia="Times New Roman" w:cs="Times New Roman"/>
      <w:sz w:val="18"/>
      <w:lang w:eastAsia="en-AU"/>
    </w:rPr>
  </w:style>
  <w:style w:type="character" w:customStyle="1" w:styleId="Heading1Char">
    <w:name w:val="Heading 1 Char"/>
    <w:basedOn w:val="DefaultParagraphFont"/>
    <w:link w:val="Heading1"/>
    <w:uiPriority w:val="9"/>
    <w:rsid w:val="007B5D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5D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5D8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B5D8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B5D8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B5D8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B5D8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B5D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B5D8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B5D82"/>
  </w:style>
  <w:style w:type="character" w:customStyle="1" w:styleId="charlegsubtitle1">
    <w:name w:val="charlegsubtitle1"/>
    <w:basedOn w:val="DefaultParagraphFont"/>
    <w:rsid w:val="007B5D82"/>
    <w:rPr>
      <w:rFonts w:ascii="Arial" w:hAnsi="Arial" w:cs="Arial" w:hint="default"/>
      <w:b/>
      <w:bCs/>
      <w:sz w:val="28"/>
      <w:szCs w:val="28"/>
    </w:rPr>
  </w:style>
  <w:style w:type="paragraph" w:styleId="Index1">
    <w:name w:val="index 1"/>
    <w:basedOn w:val="Normal"/>
    <w:next w:val="Normal"/>
    <w:autoRedefine/>
    <w:rsid w:val="007B5D82"/>
    <w:pPr>
      <w:ind w:left="240" w:hanging="240"/>
    </w:pPr>
  </w:style>
  <w:style w:type="paragraph" w:styleId="Index2">
    <w:name w:val="index 2"/>
    <w:basedOn w:val="Normal"/>
    <w:next w:val="Normal"/>
    <w:autoRedefine/>
    <w:rsid w:val="007B5D82"/>
    <w:pPr>
      <w:ind w:left="480" w:hanging="240"/>
    </w:pPr>
  </w:style>
  <w:style w:type="paragraph" w:styleId="Index3">
    <w:name w:val="index 3"/>
    <w:basedOn w:val="Normal"/>
    <w:next w:val="Normal"/>
    <w:autoRedefine/>
    <w:rsid w:val="007B5D82"/>
    <w:pPr>
      <w:ind w:left="720" w:hanging="240"/>
    </w:pPr>
  </w:style>
  <w:style w:type="paragraph" w:styleId="Index4">
    <w:name w:val="index 4"/>
    <w:basedOn w:val="Normal"/>
    <w:next w:val="Normal"/>
    <w:autoRedefine/>
    <w:rsid w:val="007B5D82"/>
    <w:pPr>
      <w:ind w:left="960" w:hanging="240"/>
    </w:pPr>
  </w:style>
  <w:style w:type="paragraph" w:styleId="Index5">
    <w:name w:val="index 5"/>
    <w:basedOn w:val="Normal"/>
    <w:next w:val="Normal"/>
    <w:autoRedefine/>
    <w:rsid w:val="007B5D82"/>
    <w:pPr>
      <w:ind w:left="1200" w:hanging="240"/>
    </w:pPr>
  </w:style>
  <w:style w:type="paragraph" w:styleId="Index6">
    <w:name w:val="index 6"/>
    <w:basedOn w:val="Normal"/>
    <w:next w:val="Normal"/>
    <w:autoRedefine/>
    <w:rsid w:val="007B5D82"/>
    <w:pPr>
      <w:ind w:left="1440" w:hanging="240"/>
    </w:pPr>
  </w:style>
  <w:style w:type="paragraph" w:styleId="Index7">
    <w:name w:val="index 7"/>
    <w:basedOn w:val="Normal"/>
    <w:next w:val="Normal"/>
    <w:autoRedefine/>
    <w:rsid w:val="007B5D82"/>
    <w:pPr>
      <w:ind w:left="1680" w:hanging="240"/>
    </w:pPr>
  </w:style>
  <w:style w:type="paragraph" w:styleId="Index8">
    <w:name w:val="index 8"/>
    <w:basedOn w:val="Normal"/>
    <w:next w:val="Normal"/>
    <w:autoRedefine/>
    <w:rsid w:val="007B5D82"/>
    <w:pPr>
      <w:ind w:left="1920" w:hanging="240"/>
    </w:pPr>
  </w:style>
  <w:style w:type="paragraph" w:styleId="Index9">
    <w:name w:val="index 9"/>
    <w:basedOn w:val="Normal"/>
    <w:next w:val="Normal"/>
    <w:autoRedefine/>
    <w:rsid w:val="007B5D82"/>
    <w:pPr>
      <w:ind w:left="2160" w:hanging="240"/>
    </w:pPr>
  </w:style>
  <w:style w:type="paragraph" w:styleId="NormalIndent">
    <w:name w:val="Normal Indent"/>
    <w:basedOn w:val="Normal"/>
    <w:rsid w:val="007B5D82"/>
    <w:pPr>
      <w:ind w:left="720"/>
    </w:pPr>
  </w:style>
  <w:style w:type="paragraph" w:styleId="FootnoteText">
    <w:name w:val="footnote text"/>
    <w:basedOn w:val="Normal"/>
    <w:link w:val="FootnoteTextChar"/>
    <w:rsid w:val="007B5D82"/>
    <w:rPr>
      <w:sz w:val="20"/>
    </w:rPr>
  </w:style>
  <w:style w:type="character" w:customStyle="1" w:styleId="FootnoteTextChar">
    <w:name w:val="Footnote Text Char"/>
    <w:basedOn w:val="DefaultParagraphFont"/>
    <w:link w:val="FootnoteText"/>
    <w:rsid w:val="007B5D82"/>
  </w:style>
  <w:style w:type="paragraph" w:styleId="CommentText">
    <w:name w:val="annotation text"/>
    <w:basedOn w:val="Normal"/>
    <w:link w:val="CommentTextChar"/>
    <w:rsid w:val="007B5D82"/>
    <w:rPr>
      <w:sz w:val="20"/>
    </w:rPr>
  </w:style>
  <w:style w:type="character" w:customStyle="1" w:styleId="CommentTextChar">
    <w:name w:val="Comment Text Char"/>
    <w:basedOn w:val="DefaultParagraphFont"/>
    <w:link w:val="CommentText"/>
    <w:rsid w:val="007B5D82"/>
  </w:style>
  <w:style w:type="paragraph" w:styleId="IndexHeading">
    <w:name w:val="index heading"/>
    <w:basedOn w:val="Normal"/>
    <w:next w:val="Index1"/>
    <w:rsid w:val="007B5D82"/>
    <w:rPr>
      <w:rFonts w:ascii="Arial" w:hAnsi="Arial" w:cs="Arial"/>
      <w:b/>
      <w:bCs/>
    </w:rPr>
  </w:style>
  <w:style w:type="paragraph" w:styleId="Caption">
    <w:name w:val="caption"/>
    <w:basedOn w:val="Normal"/>
    <w:next w:val="Normal"/>
    <w:qFormat/>
    <w:rsid w:val="007B5D82"/>
    <w:pPr>
      <w:spacing w:before="120" w:after="120"/>
    </w:pPr>
    <w:rPr>
      <w:b/>
      <w:bCs/>
      <w:sz w:val="20"/>
    </w:rPr>
  </w:style>
  <w:style w:type="paragraph" w:styleId="TableofFigures">
    <w:name w:val="table of figures"/>
    <w:basedOn w:val="Normal"/>
    <w:next w:val="Normal"/>
    <w:rsid w:val="007B5D82"/>
    <w:pPr>
      <w:ind w:left="480" w:hanging="480"/>
    </w:pPr>
  </w:style>
  <w:style w:type="paragraph" w:styleId="EnvelopeAddress">
    <w:name w:val="envelope address"/>
    <w:basedOn w:val="Normal"/>
    <w:rsid w:val="007B5D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5D82"/>
    <w:rPr>
      <w:rFonts w:ascii="Arial" w:hAnsi="Arial" w:cs="Arial"/>
      <w:sz w:val="20"/>
    </w:rPr>
  </w:style>
  <w:style w:type="character" w:styleId="FootnoteReference">
    <w:name w:val="footnote reference"/>
    <w:basedOn w:val="DefaultParagraphFont"/>
    <w:rsid w:val="007B5D82"/>
    <w:rPr>
      <w:rFonts w:ascii="Times New Roman" w:hAnsi="Times New Roman"/>
      <w:sz w:val="20"/>
      <w:vertAlign w:val="superscript"/>
    </w:rPr>
  </w:style>
  <w:style w:type="character" w:styleId="CommentReference">
    <w:name w:val="annotation reference"/>
    <w:basedOn w:val="DefaultParagraphFont"/>
    <w:rsid w:val="007B5D82"/>
    <w:rPr>
      <w:sz w:val="16"/>
      <w:szCs w:val="16"/>
    </w:rPr>
  </w:style>
  <w:style w:type="character" w:styleId="PageNumber">
    <w:name w:val="page number"/>
    <w:basedOn w:val="DefaultParagraphFont"/>
    <w:rsid w:val="007B5D82"/>
  </w:style>
  <w:style w:type="character" w:styleId="EndnoteReference">
    <w:name w:val="endnote reference"/>
    <w:basedOn w:val="DefaultParagraphFont"/>
    <w:rsid w:val="007B5D82"/>
    <w:rPr>
      <w:vertAlign w:val="superscript"/>
    </w:rPr>
  </w:style>
  <w:style w:type="paragraph" w:styleId="EndnoteText">
    <w:name w:val="endnote text"/>
    <w:basedOn w:val="Normal"/>
    <w:link w:val="EndnoteTextChar"/>
    <w:rsid w:val="007B5D82"/>
    <w:rPr>
      <w:sz w:val="20"/>
    </w:rPr>
  </w:style>
  <w:style w:type="character" w:customStyle="1" w:styleId="EndnoteTextChar">
    <w:name w:val="Endnote Text Char"/>
    <w:basedOn w:val="DefaultParagraphFont"/>
    <w:link w:val="EndnoteText"/>
    <w:rsid w:val="007B5D82"/>
  </w:style>
  <w:style w:type="paragraph" w:styleId="TableofAuthorities">
    <w:name w:val="table of authorities"/>
    <w:basedOn w:val="Normal"/>
    <w:next w:val="Normal"/>
    <w:rsid w:val="007B5D82"/>
    <w:pPr>
      <w:ind w:left="240" w:hanging="240"/>
    </w:pPr>
  </w:style>
  <w:style w:type="paragraph" w:styleId="MacroText">
    <w:name w:val="macro"/>
    <w:link w:val="MacroTextChar"/>
    <w:rsid w:val="007B5D8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B5D82"/>
    <w:rPr>
      <w:rFonts w:ascii="Courier New" w:eastAsia="Times New Roman" w:hAnsi="Courier New" w:cs="Courier New"/>
      <w:lang w:eastAsia="en-AU"/>
    </w:rPr>
  </w:style>
  <w:style w:type="paragraph" w:styleId="TOAHeading">
    <w:name w:val="toa heading"/>
    <w:basedOn w:val="Normal"/>
    <w:next w:val="Normal"/>
    <w:rsid w:val="007B5D82"/>
    <w:pPr>
      <w:spacing w:before="120"/>
    </w:pPr>
    <w:rPr>
      <w:rFonts w:ascii="Arial" w:hAnsi="Arial" w:cs="Arial"/>
      <w:b/>
      <w:bCs/>
    </w:rPr>
  </w:style>
  <w:style w:type="paragraph" w:styleId="List">
    <w:name w:val="List"/>
    <w:basedOn w:val="Normal"/>
    <w:rsid w:val="007B5D82"/>
    <w:pPr>
      <w:ind w:left="283" w:hanging="283"/>
    </w:pPr>
  </w:style>
  <w:style w:type="paragraph" w:styleId="ListBullet">
    <w:name w:val="List Bullet"/>
    <w:basedOn w:val="Normal"/>
    <w:autoRedefine/>
    <w:rsid w:val="007B5D82"/>
    <w:pPr>
      <w:tabs>
        <w:tab w:val="num" w:pos="360"/>
      </w:tabs>
      <w:ind w:left="360" w:hanging="360"/>
    </w:pPr>
  </w:style>
  <w:style w:type="paragraph" w:styleId="ListNumber">
    <w:name w:val="List Number"/>
    <w:basedOn w:val="Normal"/>
    <w:rsid w:val="007B5D82"/>
    <w:pPr>
      <w:tabs>
        <w:tab w:val="num" w:pos="360"/>
      </w:tabs>
      <w:ind w:left="360" w:hanging="360"/>
    </w:pPr>
  </w:style>
  <w:style w:type="paragraph" w:styleId="List2">
    <w:name w:val="List 2"/>
    <w:basedOn w:val="Normal"/>
    <w:rsid w:val="007B5D82"/>
    <w:pPr>
      <w:ind w:left="566" w:hanging="283"/>
    </w:pPr>
  </w:style>
  <w:style w:type="paragraph" w:styleId="List3">
    <w:name w:val="List 3"/>
    <w:basedOn w:val="Normal"/>
    <w:rsid w:val="007B5D82"/>
    <w:pPr>
      <w:ind w:left="849" w:hanging="283"/>
    </w:pPr>
  </w:style>
  <w:style w:type="paragraph" w:styleId="List4">
    <w:name w:val="List 4"/>
    <w:basedOn w:val="Normal"/>
    <w:rsid w:val="007B5D82"/>
    <w:pPr>
      <w:ind w:left="1132" w:hanging="283"/>
    </w:pPr>
  </w:style>
  <w:style w:type="paragraph" w:styleId="List5">
    <w:name w:val="List 5"/>
    <w:basedOn w:val="Normal"/>
    <w:rsid w:val="007B5D82"/>
    <w:pPr>
      <w:ind w:left="1415" w:hanging="283"/>
    </w:pPr>
  </w:style>
  <w:style w:type="paragraph" w:styleId="ListBullet2">
    <w:name w:val="List Bullet 2"/>
    <w:basedOn w:val="Normal"/>
    <w:autoRedefine/>
    <w:rsid w:val="007B5D82"/>
    <w:pPr>
      <w:tabs>
        <w:tab w:val="num" w:pos="360"/>
      </w:tabs>
    </w:pPr>
  </w:style>
  <w:style w:type="paragraph" w:styleId="ListBullet3">
    <w:name w:val="List Bullet 3"/>
    <w:basedOn w:val="Normal"/>
    <w:autoRedefine/>
    <w:rsid w:val="007B5D82"/>
    <w:pPr>
      <w:tabs>
        <w:tab w:val="num" w:pos="926"/>
      </w:tabs>
      <w:ind w:left="926" w:hanging="360"/>
    </w:pPr>
  </w:style>
  <w:style w:type="paragraph" w:styleId="ListBullet4">
    <w:name w:val="List Bullet 4"/>
    <w:basedOn w:val="Normal"/>
    <w:autoRedefine/>
    <w:rsid w:val="007B5D82"/>
    <w:pPr>
      <w:tabs>
        <w:tab w:val="num" w:pos="1209"/>
      </w:tabs>
      <w:ind w:left="1209" w:hanging="360"/>
    </w:pPr>
  </w:style>
  <w:style w:type="paragraph" w:styleId="ListBullet5">
    <w:name w:val="List Bullet 5"/>
    <w:basedOn w:val="Normal"/>
    <w:autoRedefine/>
    <w:rsid w:val="007B5D82"/>
    <w:pPr>
      <w:tabs>
        <w:tab w:val="num" w:pos="1492"/>
      </w:tabs>
      <w:ind w:left="1492" w:hanging="360"/>
    </w:pPr>
  </w:style>
  <w:style w:type="paragraph" w:styleId="ListNumber2">
    <w:name w:val="List Number 2"/>
    <w:basedOn w:val="Normal"/>
    <w:rsid w:val="007B5D82"/>
    <w:pPr>
      <w:tabs>
        <w:tab w:val="num" w:pos="643"/>
      </w:tabs>
      <w:ind w:left="643" w:hanging="360"/>
    </w:pPr>
  </w:style>
  <w:style w:type="paragraph" w:styleId="ListNumber3">
    <w:name w:val="List Number 3"/>
    <w:basedOn w:val="Normal"/>
    <w:rsid w:val="007B5D82"/>
    <w:pPr>
      <w:tabs>
        <w:tab w:val="num" w:pos="926"/>
      </w:tabs>
      <w:ind w:left="926" w:hanging="360"/>
    </w:pPr>
  </w:style>
  <w:style w:type="paragraph" w:styleId="ListNumber4">
    <w:name w:val="List Number 4"/>
    <w:basedOn w:val="Normal"/>
    <w:rsid w:val="007B5D82"/>
    <w:pPr>
      <w:tabs>
        <w:tab w:val="num" w:pos="1209"/>
      </w:tabs>
      <w:ind w:left="1209" w:hanging="360"/>
    </w:pPr>
  </w:style>
  <w:style w:type="paragraph" w:styleId="ListNumber5">
    <w:name w:val="List Number 5"/>
    <w:basedOn w:val="Normal"/>
    <w:rsid w:val="007B5D82"/>
    <w:pPr>
      <w:tabs>
        <w:tab w:val="num" w:pos="1492"/>
      </w:tabs>
      <w:ind w:left="1492" w:hanging="360"/>
    </w:pPr>
  </w:style>
  <w:style w:type="paragraph" w:styleId="Title">
    <w:name w:val="Title"/>
    <w:basedOn w:val="Normal"/>
    <w:link w:val="TitleChar"/>
    <w:qFormat/>
    <w:rsid w:val="007B5D82"/>
    <w:pPr>
      <w:spacing w:before="240" w:after="60"/>
    </w:pPr>
    <w:rPr>
      <w:rFonts w:ascii="Arial" w:hAnsi="Arial" w:cs="Arial"/>
      <w:b/>
      <w:bCs/>
      <w:sz w:val="40"/>
      <w:szCs w:val="40"/>
    </w:rPr>
  </w:style>
  <w:style w:type="character" w:customStyle="1" w:styleId="TitleChar">
    <w:name w:val="Title Char"/>
    <w:basedOn w:val="DefaultParagraphFont"/>
    <w:link w:val="Title"/>
    <w:rsid w:val="007B5D82"/>
    <w:rPr>
      <w:rFonts w:ascii="Arial" w:hAnsi="Arial" w:cs="Arial"/>
      <w:b/>
      <w:bCs/>
      <w:sz w:val="40"/>
      <w:szCs w:val="40"/>
    </w:rPr>
  </w:style>
  <w:style w:type="paragraph" w:styleId="Closing">
    <w:name w:val="Closing"/>
    <w:basedOn w:val="Normal"/>
    <w:link w:val="ClosingChar"/>
    <w:rsid w:val="007B5D82"/>
    <w:pPr>
      <w:ind w:left="4252"/>
    </w:pPr>
  </w:style>
  <w:style w:type="character" w:customStyle="1" w:styleId="ClosingChar">
    <w:name w:val="Closing Char"/>
    <w:basedOn w:val="DefaultParagraphFont"/>
    <w:link w:val="Closing"/>
    <w:rsid w:val="007B5D82"/>
    <w:rPr>
      <w:sz w:val="22"/>
    </w:rPr>
  </w:style>
  <w:style w:type="paragraph" w:styleId="Signature">
    <w:name w:val="Signature"/>
    <w:basedOn w:val="Normal"/>
    <w:link w:val="SignatureChar"/>
    <w:rsid w:val="007B5D82"/>
    <w:pPr>
      <w:ind w:left="4252"/>
    </w:pPr>
  </w:style>
  <w:style w:type="character" w:customStyle="1" w:styleId="SignatureChar">
    <w:name w:val="Signature Char"/>
    <w:basedOn w:val="DefaultParagraphFont"/>
    <w:link w:val="Signature"/>
    <w:rsid w:val="007B5D82"/>
    <w:rPr>
      <w:sz w:val="22"/>
    </w:rPr>
  </w:style>
  <w:style w:type="paragraph" w:styleId="BodyText">
    <w:name w:val="Body Text"/>
    <w:basedOn w:val="Normal"/>
    <w:link w:val="BodyTextChar"/>
    <w:rsid w:val="007B5D82"/>
    <w:pPr>
      <w:spacing w:after="120"/>
    </w:pPr>
  </w:style>
  <w:style w:type="character" w:customStyle="1" w:styleId="BodyTextChar">
    <w:name w:val="Body Text Char"/>
    <w:basedOn w:val="DefaultParagraphFont"/>
    <w:link w:val="BodyText"/>
    <w:rsid w:val="007B5D82"/>
    <w:rPr>
      <w:sz w:val="22"/>
    </w:rPr>
  </w:style>
  <w:style w:type="paragraph" w:styleId="BodyTextIndent">
    <w:name w:val="Body Text Indent"/>
    <w:basedOn w:val="Normal"/>
    <w:link w:val="BodyTextIndentChar"/>
    <w:rsid w:val="007B5D82"/>
    <w:pPr>
      <w:spacing w:after="120"/>
      <w:ind w:left="283"/>
    </w:pPr>
  </w:style>
  <w:style w:type="character" w:customStyle="1" w:styleId="BodyTextIndentChar">
    <w:name w:val="Body Text Indent Char"/>
    <w:basedOn w:val="DefaultParagraphFont"/>
    <w:link w:val="BodyTextIndent"/>
    <w:rsid w:val="007B5D82"/>
    <w:rPr>
      <w:sz w:val="22"/>
    </w:rPr>
  </w:style>
  <w:style w:type="paragraph" w:styleId="ListContinue">
    <w:name w:val="List Continue"/>
    <w:basedOn w:val="Normal"/>
    <w:rsid w:val="007B5D82"/>
    <w:pPr>
      <w:spacing w:after="120"/>
      <w:ind w:left="283"/>
    </w:pPr>
  </w:style>
  <w:style w:type="paragraph" w:styleId="ListContinue2">
    <w:name w:val="List Continue 2"/>
    <w:basedOn w:val="Normal"/>
    <w:rsid w:val="007B5D82"/>
    <w:pPr>
      <w:spacing w:after="120"/>
      <w:ind w:left="566"/>
    </w:pPr>
  </w:style>
  <w:style w:type="paragraph" w:styleId="ListContinue3">
    <w:name w:val="List Continue 3"/>
    <w:basedOn w:val="Normal"/>
    <w:rsid w:val="007B5D82"/>
    <w:pPr>
      <w:spacing w:after="120"/>
      <w:ind w:left="849"/>
    </w:pPr>
  </w:style>
  <w:style w:type="paragraph" w:styleId="ListContinue4">
    <w:name w:val="List Continue 4"/>
    <w:basedOn w:val="Normal"/>
    <w:rsid w:val="007B5D82"/>
    <w:pPr>
      <w:spacing w:after="120"/>
      <w:ind w:left="1132"/>
    </w:pPr>
  </w:style>
  <w:style w:type="paragraph" w:styleId="ListContinue5">
    <w:name w:val="List Continue 5"/>
    <w:basedOn w:val="Normal"/>
    <w:rsid w:val="007B5D82"/>
    <w:pPr>
      <w:spacing w:after="120"/>
      <w:ind w:left="1415"/>
    </w:pPr>
  </w:style>
  <w:style w:type="paragraph" w:styleId="MessageHeader">
    <w:name w:val="Message Header"/>
    <w:basedOn w:val="Normal"/>
    <w:link w:val="MessageHeaderChar"/>
    <w:rsid w:val="007B5D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B5D82"/>
    <w:rPr>
      <w:rFonts w:ascii="Arial" w:hAnsi="Arial" w:cs="Arial"/>
      <w:sz w:val="22"/>
      <w:shd w:val="pct20" w:color="auto" w:fill="auto"/>
    </w:rPr>
  </w:style>
  <w:style w:type="paragraph" w:styleId="Subtitle">
    <w:name w:val="Subtitle"/>
    <w:basedOn w:val="Normal"/>
    <w:link w:val="SubtitleChar"/>
    <w:qFormat/>
    <w:rsid w:val="007B5D82"/>
    <w:pPr>
      <w:spacing w:after="60"/>
      <w:jc w:val="center"/>
      <w:outlineLvl w:val="1"/>
    </w:pPr>
    <w:rPr>
      <w:rFonts w:ascii="Arial" w:hAnsi="Arial" w:cs="Arial"/>
    </w:rPr>
  </w:style>
  <w:style w:type="character" w:customStyle="1" w:styleId="SubtitleChar">
    <w:name w:val="Subtitle Char"/>
    <w:basedOn w:val="DefaultParagraphFont"/>
    <w:link w:val="Subtitle"/>
    <w:rsid w:val="007B5D82"/>
    <w:rPr>
      <w:rFonts w:ascii="Arial" w:hAnsi="Arial" w:cs="Arial"/>
      <w:sz w:val="22"/>
    </w:rPr>
  </w:style>
  <w:style w:type="paragraph" w:styleId="Salutation">
    <w:name w:val="Salutation"/>
    <w:basedOn w:val="Normal"/>
    <w:next w:val="Normal"/>
    <w:link w:val="SalutationChar"/>
    <w:rsid w:val="007B5D82"/>
  </w:style>
  <w:style w:type="character" w:customStyle="1" w:styleId="SalutationChar">
    <w:name w:val="Salutation Char"/>
    <w:basedOn w:val="DefaultParagraphFont"/>
    <w:link w:val="Salutation"/>
    <w:rsid w:val="007B5D82"/>
    <w:rPr>
      <w:sz w:val="22"/>
    </w:rPr>
  </w:style>
  <w:style w:type="paragraph" w:styleId="Date">
    <w:name w:val="Date"/>
    <w:basedOn w:val="Normal"/>
    <w:next w:val="Normal"/>
    <w:link w:val="DateChar"/>
    <w:rsid w:val="007B5D82"/>
  </w:style>
  <w:style w:type="character" w:customStyle="1" w:styleId="DateChar">
    <w:name w:val="Date Char"/>
    <w:basedOn w:val="DefaultParagraphFont"/>
    <w:link w:val="Date"/>
    <w:rsid w:val="007B5D82"/>
    <w:rPr>
      <w:sz w:val="22"/>
    </w:rPr>
  </w:style>
  <w:style w:type="paragraph" w:styleId="BodyTextFirstIndent">
    <w:name w:val="Body Text First Indent"/>
    <w:basedOn w:val="BodyText"/>
    <w:link w:val="BodyTextFirstIndentChar"/>
    <w:rsid w:val="007B5D82"/>
    <w:pPr>
      <w:ind w:firstLine="210"/>
    </w:pPr>
  </w:style>
  <w:style w:type="character" w:customStyle="1" w:styleId="BodyTextFirstIndentChar">
    <w:name w:val="Body Text First Indent Char"/>
    <w:basedOn w:val="BodyTextChar"/>
    <w:link w:val="BodyTextFirstIndent"/>
    <w:rsid w:val="007B5D82"/>
    <w:rPr>
      <w:sz w:val="22"/>
    </w:rPr>
  </w:style>
  <w:style w:type="paragraph" w:styleId="BodyTextFirstIndent2">
    <w:name w:val="Body Text First Indent 2"/>
    <w:basedOn w:val="BodyTextIndent"/>
    <w:link w:val="BodyTextFirstIndent2Char"/>
    <w:rsid w:val="007B5D82"/>
    <w:pPr>
      <w:ind w:firstLine="210"/>
    </w:pPr>
  </w:style>
  <w:style w:type="character" w:customStyle="1" w:styleId="BodyTextFirstIndent2Char">
    <w:name w:val="Body Text First Indent 2 Char"/>
    <w:basedOn w:val="BodyTextIndentChar"/>
    <w:link w:val="BodyTextFirstIndent2"/>
    <w:rsid w:val="007B5D82"/>
    <w:rPr>
      <w:sz w:val="22"/>
    </w:rPr>
  </w:style>
  <w:style w:type="paragraph" w:styleId="BodyText2">
    <w:name w:val="Body Text 2"/>
    <w:basedOn w:val="Normal"/>
    <w:link w:val="BodyText2Char"/>
    <w:rsid w:val="007B5D82"/>
    <w:pPr>
      <w:spacing w:after="120" w:line="480" w:lineRule="auto"/>
    </w:pPr>
  </w:style>
  <w:style w:type="character" w:customStyle="1" w:styleId="BodyText2Char">
    <w:name w:val="Body Text 2 Char"/>
    <w:basedOn w:val="DefaultParagraphFont"/>
    <w:link w:val="BodyText2"/>
    <w:rsid w:val="007B5D82"/>
    <w:rPr>
      <w:sz w:val="22"/>
    </w:rPr>
  </w:style>
  <w:style w:type="paragraph" w:styleId="BodyText3">
    <w:name w:val="Body Text 3"/>
    <w:basedOn w:val="Normal"/>
    <w:link w:val="BodyText3Char"/>
    <w:rsid w:val="007B5D82"/>
    <w:pPr>
      <w:spacing w:after="120"/>
    </w:pPr>
    <w:rPr>
      <w:sz w:val="16"/>
      <w:szCs w:val="16"/>
    </w:rPr>
  </w:style>
  <w:style w:type="character" w:customStyle="1" w:styleId="BodyText3Char">
    <w:name w:val="Body Text 3 Char"/>
    <w:basedOn w:val="DefaultParagraphFont"/>
    <w:link w:val="BodyText3"/>
    <w:rsid w:val="007B5D82"/>
    <w:rPr>
      <w:sz w:val="16"/>
      <w:szCs w:val="16"/>
    </w:rPr>
  </w:style>
  <w:style w:type="paragraph" w:styleId="BodyTextIndent2">
    <w:name w:val="Body Text Indent 2"/>
    <w:basedOn w:val="Normal"/>
    <w:link w:val="BodyTextIndent2Char"/>
    <w:rsid w:val="007B5D82"/>
    <w:pPr>
      <w:spacing w:after="120" w:line="480" w:lineRule="auto"/>
      <w:ind w:left="283"/>
    </w:pPr>
  </w:style>
  <w:style w:type="character" w:customStyle="1" w:styleId="BodyTextIndent2Char">
    <w:name w:val="Body Text Indent 2 Char"/>
    <w:basedOn w:val="DefaultParagraphFont"/>
    <w:link w:val="BodyTextIndent2"/>
    <w:rsid w:val="007B5D82"/>
    <w:rPr>
      <w:sz w:val="22"/>
    </w:rPr>
  </w:style>
  <w:style w:type="paragraph" w:styleId="BodyTextIndent3">
    <w:name w:val="Body Text Indent 3"/>
    <w:basedOn w:val="Normal"/>
    <w:link w:val="BodyTextIndent3Char"/>
    <w:rsid w:val="007B5D82"/>
    <w:pPr>
      <w:spacing w:after="120"/>
      <w:ind w:left="283"/>
    </w:pPr>
    <w:rPr>
      <w:sz w:val="16"/>
      <w:szCs w:val="16"/>
    </w:rPr>
  </w:style>
  <w:style w:type="character" w:customStyle="1" w:styleId="BodyTextIndent3Char">
    <w:name w:val="Body Text Indent 3 Char"/>
    <w:basedOn w:val="DefaultParagraphFont"/>
    <w:link w:val="BodyTextIndent3"/>
    <w:rsid w:val="007B5D82"/>
    <w:rPr>
      <w:sz w:val="16"/>
      <w:szCs w:val="16"/>
    </w:rPr>
  </w:style>
  <w:style w:type="paragraph" w:styleId="BlockText">
    <w:name w:val="Block Text"/>
    <w:basedOn w:val="Normal"/>
    <w:rsid w:val="007B5D82"/>
    <w:pPr>
      <w:spacing w:after="120"/>
      <w:ind w:left="1440" w:right="1440"/>
    </w:pPr>
  </w:style>
  <w:style w:type="character" w:styleId="Hyperlink">
    <w:name w:val="Hyperlink"/>
    <w:basedOn w:val="DefaultParagraphFont"/>
    <w:rsid w:val="007B5D82"/>
    <w:rPr>
      <w:color w:val="0000FF"/>
      <w:u w:val="single"/>
    </w:rPr>
  </w:style>
  <w:style w:type="character" w:styleId="FollowedHyperlink">
    <w:name w:val="FollowedHyperlink"/>
    <w:basedOn w:val="DefaultParagraphFont"/>
    <w:rsid w:val="007B5D82"/>
    <w:rPr>
      <w:color w:val="800080"/>
      <w:u w:val="single"/>
    </w:rPr>
  </w:style>
  <w:style w:type="character" w:styleId="Strong">
    <w:name w:val="Strong"/>
    <w:basedOn w:val="DefaultParagraphFont"/>
    <w:qFormat/>
    <w:rsid w:val="007B5D82"/>
    <w:rPr>
      <w:b/>
      <w:bCs/>
    </w:rPr>
  </w:style>
  <w:style w:type="character" w:styleId="Emphasis">
    <w:name w:val="Emphasis"/>
    <w:basedOn w:val="DefaultParagraphFont"/>
    <w:qFormat/>
    <w:rsid w:val="007B5D82"/>
    <w:rPr>
      <w:i/>
      <w:iCs/>
    </w:rPr>
  </w:style>
  <w:style w:type="paragraph" w:styleId="DocumentMap">
    <w:name w:val="Document Map"/>
    <w:basedOn w:val="Normal"/>
    <w:link w:val="DocumentMapChar"/>
    <w:rsid w:val="007B5D82"/>
    <w:pPr>
      <w:shd w:val="clear" w:color="auto" w:fill="000080"/>
    </w:pPr>
    <w:rPr>
      <w:rFonts w:ascii="Tahoma" w:hAnsi="Tahoma" w:cs="Tahoma"/>
    </w:rPr>
  </w:style>
  <w:style w:type="character" w:customStyle="1" w:styleId="DocumentMapChar">
    <w:name w:val="Document Map Char"/>
    <w:basedOn w:val="DefaultParagraphFont"/>
    <w:link w:val="DocumentMap"/>
    <w:rsid w:val="007B5D82"/>
    <w:rPr>
      <w:rFonts w:ascii="Tahoma" w:hAnsi="Tahoma" w:cs="Tahoma"/>
      <w:sz w:val="22"/>
      <w:shd w:val="clear" w:color="auto" w:fill="000080"/>
    </w:rPr>
  </w:style>
  <w:style w:type="paragraph" w:styleId="PlainText">
    <w:name w:val="Plain Text"/>
    <w:basedOn w:val="Normal"/>
    <w:link w:val="PlainTextChar"/>
    <w:rsid w:val="007B5D82"/>
    <w:rPr>
      <w:rFonts w:ascii="Courier New" w:hAnsi="Courier New" w:cs="Courier New"/>
      <w:sz w:val="20"/>
    </w:rPr>
  </w:style>
  <w:style w:type="character" w:customStyle="1" w:styleId="PlainTextChar">
    <w:name w:val="Plain Text Char"/>
    <w:basedOn w:val="DefaultParagraphFont"/>
    <w:link w:val="PlainText"/>
    <w:rsid w:val="007B5D82"/>
    <w:rPr>
      <w:rFonts w:ascii="Courier New" w:hAnsi="Courier New" w:cs="Courier New"/>
    </w:rPr>
  </w:style>
  <w:style w:type="paragraph" w:styleId="E-mailSignature">
    <w:name w:val="E-mail Signature"/>
    <w:basedOn w:val="Normal"/>
    <w:link w:val="E-mailSignatureChar"/>
    <w:rsid w:val="007B5D82"/>
  </w:style>
  <w:style w:type="character" w:customStyle="1" w:styleId="E-mailSignatureChar">
    <w:name w:val="E-mail Signature Char"/>
    <w:basedOn w:val="DefaultParagraphFont"/>
    <w:link w:val="E-mailSignature"/>
    <w:rsid w:val="007B5D82"/>
    <w:rPr>
      <w:sz w:val="22"/>
    </w:rPr>
  </w:style>
  <w:style w:type="paragraph" w:styleId="NormalWeb">
    <w:name w:val="Normal (Web)"/>
    <w:basedOn w:val="Normal"/>
    <w:rsid w:val="007B5D82"/>
  </w:style>
  <w:style w:type="character" w:styleId="HTMLAcronym">
    <w:name w:val="HTML Acronym"/>
    <w:basedOn w:val="DefaultParagraphFont"/>
    <w:rsid w:val="007B5D82"/>
  </w:style>
  <w:style w:type="paragraph" w:styleId="HTMLAddress">
    <w:name w:val="HTML Address"/>
    <w:basedOn w:val="Normal"/>
    <w:link w:val="HTMLAddressChar"/>
    <w:rsid w:val="007B5D82"/>
    <w:rPr>
      <w:i/>
      <w:iCs/>
    </w:rPr>
  </w:style>
  <w:style w:type="character" w:customStyle="1" w:styleId="HTMLAddressChar">
    <w:name w:val="HTML Address Char"/>
    <w:basedOn w:val="DefaultParagraphFont"/>
    <w:link w:val="HTMLAddress"/>
    <w:rsid w:val="007B5D82"/>
    <w:rPr>
      <w:i/>
      <w:iCs/>
      <w:sz w:val="22"/>
    </w:rPr>
  </w:style>
  <w:style w:type="character" w:styleId="HTMLCite">
    <w:name w:val="HTML Cite"/>
    <w:basedOn w:val="DefaultParagraphFont"/>
    <w:rsid w:val="007B5D82"/>
    <w:rPr>
      <w:i/>
      <w:iCs/>
    </w:rPr>
  </w:style>
  <w:style w:type="character" w:styleId="HTMLCode">
    <w:name w:val="HTML Code"/>
    <w:basedOn w:val="DefaultParagraphFont"/>
    <w:rsid w:val="007B5D82"/>
    <w:rPr>
      <w:rFonts w:ascii="Courier New" w:hAnsi="Courier New" w:cs="Courier New"/>
      <w:sz w:val="20"/>
      <w:szCs w:val="20"/>
    </w:rPr>
  </w:style>
  <w:style w:type="character" w:styleId="HTMLDefinition">
    <w:name w:val="HTML Definition"/>
    <w:basedOn w:val="DefaultParagraphFont"/>
    <w:rsid w:val="007B5D82"/>
    <w:rPr>
      <w:i/>
      <w:iCs/>
    </w:rPr>
  </w:style>
  <w:style w:type="character" w:styleId="HTMLKeyboard">
    <w:name w:val="HTML Keyboard"/>
    <w:basedOn w:val="DefaultParagraphFont"/>
    <w:rsid w:val="007B5D82"/>
    <w:rPr>
      <w:rFonts w:ascii="Courier New" w:hAnsi="Courier New" w:cs="Courier New"/>
      <w:sz w:val="20"/>
      <w:szCs w:val="20"/>
    </w:rPr>
  </w:style>
  <w:style w:type="paragraph" w:styleId="HTMLPreformatted">
    <w:name w:val="HTML Preformatted"/>
    <w:basedOn w:val="Normal"/>
    <w:link w:val="HTMLPreformattedChar"/>
    <w:rsid w:val="007B5D82"/>
    <w:rPr>
      <w:rFonts w:ascii="Courier New" w:hAnsi="Courier New" w:cs="Courier New"/>
      <w:sz w:val="20"/>
    </w:rPr>
  </w:style>
  <w:style w:type="character" w:customStyle="1" w:styleId="HTMLPreformattedChar">
    <w:name w:val="HTML Preformatted Char"/>
    <w:basedOn w:val="DefaultParagraphFont"/>
    <w:link w:val="HTMLPreformatted"/>
    <w:rsid w:val="007B5D82"/>
    <w:rPr>
      <w:rFonts w:ascii="Courier New" w:hAnsi="Courier New" w:cs="Courier New"/>
    </w:rPr>
  </w:style>
  <w:style w:type="character" w:styleId="HTMLSample">
    <w:name w:val="HTML Sample"/>
    <w:basedOn w:val="DefaultParagraphFont"/>
    <w:rsid w:val="007B5D82"/>
    <w:rPr>
      <w:rFonts w:ascii="Courier New" w:hAnsi="Courier New" w:cs="Courier New"/>
    </w:rPr>
  </w:style>
  <w:style w:type="character" w:styleId="HTMLTypewriter">
    <w:name w:val="HTML Typewriter"/>
    <w:basedOn w:val="DefaultParagraphFont"/>
    <w:rsid w:val="007B5D82"/>
    <w:rPr>
      <w:rFonts w:ascii="Courier New" w:hAnsi="Courier New" w:cs="Courier New"/>
      <w:sz w:val="20"/>
      <w:szCs w:val="20"/>
    </w:rPr>
  </w:style>
  <w:style w:type="character" w:styleId="HTMLVariable">
    <w:name w:val="HTML Variable"/>
    <w:basedOn w:val="DefaultParagraphFont"/>
    <w:rsid w:val="007B5D82"/>
    <w:rPr>
      <w:i/>
      <w:iCs/>
    </w:rPr>
  </w:style>
  <w:style w:type="paragraph" w:styleId="CommentSubject">
    <w:name w:val="annotation subject"/>
    <w:basedOn w:val="CommentText"/>
    <w:next w:val="CommentText"/>
    <w:link w:val="CommentSubjectChar"/>
    <w:rsid w:val="007B5D82"/>
    <w:rPr>
      <w:b/>
      <w:bCs/>
    </w:rPr>
  </w:style>
  <w:style w:type="character" w:customStyle="1" w:styleId="CommentSubjectChar">
    <w:name w:val="Comment Subject Char"/>
    <w:basedOn w:val="CommentTextChar"/>
    <w:link w:val="CommentSubject"/>
    <w:rsid w:val="007B5D82"/>
    <w:rPr>
      <w:b/>
      <w:bCs/>
    </w:rPr>
  </w:style>
  <w:style w:type="numbering" w:styleId="1ai">
    <w:name w:val="Outline List 1"/>
    <w:basedOn w:val="NoList"/>
    <w:rsid w:val="007B5D82"/>
    <w:pPr>
      <w:numPr>
        <w:numId w:val="14"/>
      </w:numPr>
    </w:pPr>
  </w:style>
  <w:style w:type="numbering" w:styleId="111111">
    <w:name w:val="Outline List 2"/>
    <w:basedOn w:val="NoList"/>
    <w:rsid w:val="007B5D82"/>
    <w:pPr>
      <w:numPr>
        <w:numId w:val="15"/>
      </w:numPr>
    </w:pPr>
  </w:style>
  <w:style w:type="numbering" w:styleId="ArticleSection">
    <w:name w:val="Outline List 3"/>
    <w:basedOn w:val="NoList"/>
    <w:rsid w:val="007B5D82"/>
    <w:pPr>
      <w:numPr>
        <w:numId w:val="17"/>
      </w:numPr>
    </w:pPr>
  </w:style>
  <w:style w:type="table" w:styleId="TableSimple1">
    <w:name w:val="Table Simple 1"/>
    <w:basedOn w:val="TableNormal"/>
    <w:rsid w:val="007B5D8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B5D8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B5D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B5D8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B5D8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B5D8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B5D8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B5D8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B5D8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B5D8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B5D8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B5D8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B5D8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B5D8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B5D8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B5D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B5D8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B5D8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B5D8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B5D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B5D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B5D8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B5D8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B5D8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B5D8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B5D8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B5D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B5D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B5D8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B5D8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B5D8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B5D8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B5D8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B5D8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B5D8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B5D8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B5D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B5D8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B5D8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B5D8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B5D8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B5D8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B5D8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B5D82"/>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01483">
      <w:bodyDiv w:val="1"/>
      <w:marLeft w:val="0"/>
      <w:marRight w:val="0"/>
      <w:marTop w:val="0"/>
      <w:marBottom w:val="0"/>
      <w:divBdr>
        <w:top w:val="none" w:sz="0" w:space="0" w:color="auto"/>
        <w:left w:val="none" w:sz="0" w:space="0" w:color="auto"/>
        <w:bottom w:val="none" w:sz="0" w:space="0" w:color="auto"/>
        <w:right w:val="none" w:sz="0" w:space="0" w:color="auto"/>
      </w:divBdr>
    </w:div>
    <w:div w:id="1794443766">
      <w:bodyDiv w:val="1"/>
      <w:marLeft w:val="0"/>
      <w:marRight w:val="0"/>
      <w:marTop w:val="0"/>
      <w:marBottom w:val="0"/>
      <w:divBdr>
        <w:top w:val="none" w:sz="0" w:space="0" w:color="auto"/>
        <w:left w:val="none" w:sz="0" w:space="0" w:color="auto"/>
        <w:bottom w:val="none" w:sz="0" w:space="0" w:color="auto"/>
        <w:right w:val="none" w:sz="0" w:space="0" w:color="auto"/>
      </w:divBdr>
    </w:div>
    <w:div w:id="1803041448">
      <w:bodyDiv w:val="1"/>
      <w:marLeft w:val="0"/>
      <w:marRight w:val="0"/>
      <w:marTop w:val="0"/>
      <w:marBottom w:val="0"/>
      <w:divBdr>
        <w:top w:val="none" w:sz="0" w:space="0" w:color="auto"/>
        <w:left w:val="none" w:sz="0" w:space="0" w:color="auto"/>
        <w:bottom w:val="none" w:sz="0" w:space="0" w:color="auto"/>
        <w:right w:val="none" w:sz="0" w:space="0" w:color="auto"/>
      </w:divBdr>
    </w:div>
    <w:div w:id="1957448728">
      <w:bodyDiv w:val="1"/>
      <w:marLeft w:val="0"/>
      <w:marRight w:val="0"/>
      <w:marTop w:val="0"/>
      <w:marBottom w:val="0"/>
      <w:divBdr>
        <w:top w:val="none" w:sz="0" w:space="0" w:color="auto"/>
        <w:left w:val="none" w:sz="0" w:space="0" w:color="auto"/>
        <w:bottom w:val="none" w:sz="0" w:space="0" w:color="auto"/>
        <w:right w:val="none" w:sz="0" w:space="0" w:color="auto"/>
      </w:divBdr>
    </w:div>
    <w:div w:id="20596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583BF-62BE-4CE4-ADD3-68798A97F8A5}">
  <ds:schemaRefs>
    <ds:schemaRef ds:uri="http://schemas.microsoft.com/office/infopath/2007/PartnerControls"/>
    <ds:schemaRef ds:uri="http://purl.org/dc/elements/1.1/"/>
    <ds:schemaRef ds:uri="http://schemas.microsoft.com/office/2006/metadata/properties"/>
    <ds:schemaRef ds:uri="9F719B23-D1DC-4D6A-A7A4-D93D33018A38"/>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651A9EF7-E98F-4FC9-91B6-EC93684A36C2}">
  <ds:schemaRefs>
    <ds:schemaRef ds:uri="http://schemas.microsoft.com/sharepoint/v3/contenttype/forms"/>
  </ds:schemaRefs>
</ds:datastoreItem>
</file>

<file path=customXml/itemProps3.xml><?xml version="1.0" encoding="utf-8"?>
<ds:datastoreItem xmlns:ds="http://schemas.openxmlformats.org/officeDocument/2006/customXml" ds:itemID="{DB2FCF88-0524-4CAA-9861-F5D34B555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9</Pages>
  <Words>1243</Words>
  <Characters>7091</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Aged Care Legislation Amendment (Incident Management and Reporting) Instrument 2022</vt:lpstr>
    </vt:vector>
  </TitlesOfParts>
  <Manager/>
  <Company/>
  <LinksUpToDate>false</LinksUpToDate>
  <CharactersWithSpaces>8318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2022-11-14T05:40:00Z</dcterms:created>
  <dcterms:modified xsi:type="dcterms:W3CDTF">2022-11-29T23:20:00Z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(Incident Management and Reporting) Instrument 2022</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OPC65503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0x010100266966F133664895A6EE3632470D45F5006A7750314F7B204FA4DD50E83A562493</vt:lpwstr>
  </property>
</Properties>
</file>