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A7A0D" w14:textId="71B28415" w:rsidR="00A74CEC" w:rsidRPr="00D839C6" w:rsidRDefault="00726D47" w:rsidP="00A74CEC">
      <w:pPr>
        <w:rPr>
          <w:rFonts w:ascii="Arial" w:hAnsi="Arial" w:cs="Arial"/>
          <w:color w:val="000000"/>
        </w:rPr>
      </w:pPr>
      <w:r w:rsidRPr="00D839C6">
        <w:rPr>
          <w:rFonts w:ascii="Arial" w:hAnsi="Arial" w:cs="Arial"/>
          <w:noProof/>
          <w:color w:val="000000"/>
          <w:lang w:eastAsia="en-AU"/>
        </w:rPr>
        <w:drawing>
          <wp:inline distT="0" distB="0" distL="0" distR="0" wp14:anchorId="2DB2E021" wp14:editId="124F8EE5">
            <wp:extent cx="3618000" cy="734400"/>
            <wp:effectExtent l="0" t="0" r="1905" b="8890"/>
            <wp:docPr id="13" name="Picture 1" descr="Banner of the Australian Maritime Safety Authority with coat of arms for the Commonwealth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Banner of the Australian Maritime Safety Authority with coat of arms for the Commonwealth of Austral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8000" cy="734400"/>
                    </a:xfrm>
                    <a:prstGeom prst="rect">
                      <a:avLst/>
                    </a:prstGeom>
                    <a:noFill/>
                    <a:ln>
                      <a:noFill/>
                    </a:ln>
                  </pic:spPr>
                </pic:pic>
              </a:graphicData>
            </a:graphic>
          </wp:inline>
        </w:drawing>
      </w:r>
    </w:p>
    <w:p w14:paraId="77F9260D" w14:textId="17B4B5B9" w:rsidR="00971F0C" w:rsidRPr="00D839C6" w:rsidRDefault="00971F0C" w:rsidP="00F33A28">
      <w:pPr>
        <w:pStyle w:val="LDTitle"/>
        <w:rPr>
          <w:rStyle w:val="LDCitation"/>
        </w:rPr>
      </w:pPr>
      <w:r w:rsidRPr="00D839C6">
        <w:t xml:space="preserve">AMSA MO </w:t>
      </w:r>
      <w:r w:rsidR="00FF57B0" w:rsidRPr="00D839C6">
        <w:t>20</w:t>
      </w:r>
      <w:r w:rsidR="00AE12A9" w:rsidRPr="00D839C6">
        <w:t>2</w:t>
      </w:r>
      <w:r w:rsidR="00FB597E" w:rsidRPr="00D839C6">
        <w:t>2</w:t>
      </w:r>
      <w:r w:rsidRPr="00D839C6">
        <w:t>/</w:t>
      </w:r>
      <w:r w:rsidR="00756DDF">
        <w:t>4</w:t>
      </w:r>
    </w:p>
    <w:p w14:paraId="2C35BF0E" w14:textId="3B8FC746" w:rsidR="00705E92" w:rsidRPr="00D839C6" w:rsidRDefault="00705E92" w:rsidP="00705E92">
      <w:pPr>
        <w:pStyle w:val="LDDescription"/>
      </w:pPr>
      <w:r w:rsidRPr="00D839C6">
        <w:t>Marine Order</w:t>
      </w:r>
      <w:r w:rsidR="00120482" w:rsidRPr="00D839C6">
        <w:t xml:space="preserve"> </w:t>
      </w:r>
      <w:r w:rsidR="00AE12A9" w:rsidRPr="00D839C6">
        <w:t>97</w:t>
      </w:r>
      <w:r w:rsidR="00D76C43" w:rsidRPr="00D839C6">
        <w:t xml:space="preserve"> (</w:t>
      </w:r>
      <w:r w:rsidR="00AE12A9" w:rsidRPr="00D839C6">
        <w:t>Marine pollution prevention — air pollution)</w:t>
      </w:r>
      <w:r w:rsidR="00D76C43" w:rsidRPr="00D839C6">
        <w:t xml:space="preserve"> 20</w:t>
      </w:r>
      <w:r w:rsidR="00AE12A9" w:rsidRPr="00D839C6">
        <w:t>2</w:t>
      </w:r>
      <w:r w:rsidR="00FB597E" w:rsidRPr="00D839C6">
        <w:t>2</w:t>
      </w:r>
    </w:p>
    <w:p w14:paraId="24EF3928" w14:textId="74951B19" w:rsidR="002320F6" w:rsidRPr="00D839C6" w:rsidRDefault="002320F6" w:rsidP="00F33A28">
      <w:pPr>
        <w:pStyle w:val="LDBodytext"/>
      </w:pPr>
      <w:r w:rsidRPr="00D839C6">
        <w:t xml:space="preserve">I, </w:t>
      </w:r>
      <w:r w:rsidR="00902079">
        <w:t>Mark Morrow</w:t>
      </w:r>
      <w:r w:rsidRPr="00D839C6">
        <w:t xml:space="preserve">, </w:t>
      </w:r>
      <w:r w:rsidR="00902079">
        <w:t xml:space="preserve">Acting </w:t>
      </w:r>
      <w:r w:rsidR="009D5332" w:rsidRPr="00D839C6">
        <w:t>Chief Executive Officer</w:t>
      </w:r>
      <w:r w:rsidR="00971F0C" w:rsidRPr="00D839C6">
        <w:t xml:space="preserve"> of the Australian Maritime Safety Authority, make this</w:t>
      </w:r>
      <w:r w:rsidRPr="00D839C6">
        <w:t xml:space="preserve"> Order under </w:t>
      </w:r>
      <w:r w:rsidR="00DC116F" w:rsidRPr="00D839C6">
        <w:t>subsection </w:t>
      </w:r>
      <w:r w:rsidR="00CB2216" w:rsidRPr="00D839C6">
        <w:t>342</w:t>
      </w:r>
      <w:r w:rsidR="00971F0C" w:rsidRPr="00D839C6">
        <w:t xml:space="preserve">(1) of </w:t>
      </w:r>
      <w:r w:rsidR="009D5332" w:rsidRPr="00D839C6">
        <w:t xml:space="preserve">the </w:t>
      </w:r>
      <w:r w:rsidR="009D5332" w:rsidRPr="00D839C6">
        <w:rPr>
          <w:i/>
        </w:rPr>
        <w:t xml:space="preserve">Navigation Act </w:t>
      </w:r>
      <w:r w:rsidR="00CB2216" w:rsidRPr="00D839C6">
        <w:rPr>
          <w:i/>
        </w:rPr>
        <w:t>20</w:t>
      </w:r>
      <w:r w:rsidR="009D5332" w:rsidRPr="00D839C6">
        <w:rPr>
          <w:i/>
        </w:rPr>
        <w:t>12</w:t>
      </w:r>
      <w:r w:rsidR="00AE12A9" w:rsidRPr="00D839C6">
        <w:rPr>
          <w:i/>
        </w:rPr>
        <w:t xml:space="preserve"> </w:t>
      </w:r>
      <w:r w:rsidR="00AE12A9" w:rsidRPr="00D839C6">
        <w:rPr>
          <w:color w:val="000000"/>
          <w:shd w:val="clear" w:color="auto" w:fill="FFFFFF"/>
        </w:rPr>
        <w:t>and subsection</w:t>
      </w:r>
      <w:r w:rsidR="00326903" w:rsidRPr="00D839C6">
        <w:rPr>
          <w:color w:val="000000"/>
          <w:shd w:val="clear" w:color="auto" w:fill="FFFFFF"/>
        </w:rPr>
        <w:t> </w:t>
      </w:r>
      <w:r w:rsidR="00AE12A9" w:rsidRPr="00D839C6">
        <w:rPr>
          <w:color w:val="000000"/>
          <w:shd w:val="clear" w:color="auto" w:fill="FFFFFF"/>
        </w:rPr>
        <w:t>34(1) of the</w:t>
      </w:r>
      <w:r w:rsidR="00AE12A9" w:rsidRPr="00D839C6">
        <w:rPr>
          <w:i/>
          <w:iCs/>
          <w:color w:val="000000"/>
          <w:shd w:val="clear" w:color="auto" w:fill="FFFFFF"/>
        </w:rPr>
        <w:t> Protection of the Sea (Prevention of Pollution from Ships) Act 1983</w:t>
      </w:r>
      <w:r w:rsidRPr="00D839C6">
        <w:t>.</w:t>
      </w:r>
    </w:p>
    <w:p w14:paraId="0870686F" w14:textId="2CF7D7A9" w:rsidR="003265A9" w:rsidRPr="00D839C6" w:rsidRDefault="00EE61EA" w:rsidP="003265A9">
      <w:pPr>
        <w:pStyle w:val="LDDate"/>
      </w:pPr>
      <w:r>
        <w:t xml:space="preserve">29 November </w:t>
      </w:r>
      <w:r w:rsidR="008373EA" w:rsidRPr="00D839C6">
        <w:t>20</w:t>
      </w:r>
      <w:r w:rsidR="00AE12A9" w:rsidRPr="00D839C6">
        <w:t>2</w:t>
      </w:r>
      <w:r w:rsidR="00FB597E" w:rsidRPr="00D839C6">
        <w:t>2</w:t>
      </w:r>
    </w:p>
    <w:p w14:paraId="09D2D899" w14:textId="77777777" w:rsidR="00EE61EA" w:rsidRDefault="00EE61EA" w:rsidP="00F33A28">
      <w:pPr>
        <w:pStyle w:val="LDSignatory"/>
      </w:pPr>
      <w:r>
        <w:t>Mark Morrow</w:t>
      </w:r>
    </w:p>
    <w:p w14:paraId="5B6326F1" w14:textId="2CD8877F" w:rsidR="00EB3EB2" w:rsidRPr="00D839C6" w:rsidRDefault="00902079" w:rsidP="00EE61EA">
      <w:pPr>
        <w:pStyle w:val="LDSignatory"/>
        <w:spacing w:before="0"/>
      </w:pPr>
      <w:r>
        <w:t xml:space="preserve">Acting </w:t>
      </w:r>
      <w:r w:rsidR="00F33A28" w:rsidRPr="00D839C6">
        <w:t>Chief Executive Officer</w:t>
      </w:r>
    </w:p>
    <w:p w14:paraId="05D9C35F" w14:textId="77777777" w:rsidR="00EB3EB2" w:rsidRPr="00D839C6" w:rsidRDefault="00EB3EB2" w:rsidP="00F33A28">
      <w:pPr>
        <w:pStyle w:val="LDDate"/>
      </w:pPr>
    </w:p>
    <w:p w14:paraId="0E28C27F" w14:textId="77777777" w:rsidR="00705E92" w:rsidRPr="00D839C6" w:rsidRDefault="00705E92" w:rsidP="00705E92">
      <w:pPr>
        <w:pStyle w:val="SigningPageBreak"/>
        <w:sectPr w:rsidR="00705E92" w:rsidRPr="00D839C6" w:rsidSect="00AB5FCB">
          <w:headerReference w:type="even" r:id="rId9"/>
          <w:headerReference w:type="default" r:id="rId10"/>
          <w:footerReference w:type="even" r:id="rId11"/>
          <w:footerReference w:type="default" r:id="rId12"/>
          <w:footerReference w:type="first" r:id="rId13"/>
          <w:type w:val="continuous"/>
          <w:pgSz w:w="11907" w:h="16839" w:code="9"/>
          <w:pgMar w:top="1361" w:right="1701" w:bottom="1361" w:left="1701" w:header="567" w:footer="567" w:gutter="0"/>
          <w:cols w:space="708"/>
          <w:titlePg/>
          <w:docGrid w:linePitch="360"/>
        </w:sectPr>
      </w:pPr>
    </w:p>
    <w:bookmarkStart w:id="0" w:name="_Toc280562274"/>
    <w:p w14:paraId="712D2573" w14:textId="71B66CF1" w:rsidR="00E94EC0" w:rsidRPr="00D839C6" w:rsidRDefault="007C7CEC">
      <w:pPr>
        <w:pStyle w:val="TOC1"/>
        <w:rPr>
          <w:rFonts w:asciiTheme="minorHAnsi" w:eastAsiaTheme="minorEastAsia" w:hAnsiTheme="minorHAnsi" w:cstheme="minorBidi"/>
          <w:b w:val="0"/>
          <w:sz w:val="22"/>
          <w:szCs w:val="22"/>
          <w:lang w:eastAsia="en-AU"/>
        </w:rPr>
      </w:pPr>
      <w:r w:rsidRPr="00D839C6">
        <w:rPr>
          <w:b w:val="0"/>
        </w:rPr>
        <w:lastRenderedPageBreak/>
        <w:fldChar w:fldCharType="begin"/>
      </w:r>
      <w:r w:rsidRPr="00D839C6">
        <w:rPr>
          <w:b w:val="0"/>
        </w:rPr>
        <w:instrText xml:space="preserve"> TOC \t "LDClauseHeading,3,LDSchedule heading,4,LDDivision,1,LDSubdivision,2,Subtitle,2,Title,1" </w:instrText>
      </w:r>
      <w:r w:rsidRPr="00D839C6">
        <w:rPr>
          <w:b w:val="0"/>
        </w:rPr>
        <w:fldChar w:fldCharType="separate"/>
      </w:r>
      <w:r w:rsidR="00E94EC0" w:rsidRPr="00D839C6">
        <w:t>Division 1</w:t>
      </w:r>
      <w:r w:rsidR="00E94EC0" w:rsidRPr="00D839C6">
        <w:rPr>
          <w:rFonts w:asciiTheme="minorHAnsi" w:eastAsiaTheme="minorEastAsia" w:hAnsiTheme="minorHAnsi" w:cstheme="minorBidi"/>
          <w:b w:val="0"/>
          <w:sz w:val="22"/>
          <w:szCs w:val="22"/>
          <w:lang w:eastAsia="en-AU"/>
        </w:rPr>
        <w:tab/>
      </w:r>
      <w:r w:rsidR="00E94EC0" w:rsidRPr="00D839C6">
        <w:t>Preliminary</w:t>
      </w:r>
      <w:r w:rsidR="00E94EC0" w:rsidRPr="00D839C6">
        <w:tab/>
      </w:r>
      <w:r w:rsidR="00E94EC0" w:rsidRPr="00D839C6">
        <w:fldChar w:fldCharType="begin"/>
      </w:r>
      <w:r w:rsidR="00E94EC0" w:rsidRPr="00D839C6">
        <w:instrText xml:space="preserve"> PAGEREF _Toc117243556 \h </w:instrText>
      </w:r>
      <w:r w:rsidR="00E94EC0" w:rsidRPr="00D839C6">
        <w:fldChar w:fldCharType="separate"/>
      </w:r>
      <w:r w:rsidR="0054571F">
        <w:t>4</w:t>
      </w:r>
      <w:r w:rsidR="00E94EC0" w:rsidRPr="00D839C6">
        <w:fldChar w:fldCharType="end"/>
      </w:r>
    </w:p>
    <w:p w14:paraId="6C028E1B" w14:textId="51053A39" w:rsidR="00E94EC0" w:rsidRPr="00D839C6" w:rsidRDefault="00E94EC0">
      <w:pPr>
        <w:pStyle w:val="TOC3"/>
      </w:pPr>
      <w:r w:rsidRPr="00D839C6">
        <w:t>1</w:t>
      </w:r>
      <w:r w:rsidRPr="00D839C6">
        <w:tab/>
        <w:t>Name of Marine Order</w:t>
      </w:r>
      <w:r w:rsidRPr="00D839C6">
        <w:tab/>
      </w:r>
      <w:r w:rsidRPr="00D839C6">
        <w:fldChar w:fldCharType="begin"/>
      </w:r>
      <w:r w:rsidRPr="00D839C6">
        <w:instrText xml:space="preserve"> PAGEREF _Toc117243557 \h </w:instrText>
      </w:r>
      <w:r w:rsidRPr="00D839C6">
        <w:fldChar w:fldCharType="separate"/>
      </w:r>
      <w:r w:rsidR="0054571F">
        <w:t>4</w:t>
      </w:r>
      <w:r w:rsidRPr="00D839C6">
        <w:fldChar w:fldCharType="end"/>
      </w:r>
    </w:p>
    <w:p w14:paraId="3912A037" w14:textId="5D4FAEAB" w:rsidR="00E94EC0" w:rsidRPr="00D839C6" w:rsidRDefault="00E94EC0">
      <w:pPr>
        <w:pStyle w:val="TOC3"/>
      </w:pPr>
      <w:r w:rsidRPr="00D839C6">
        <w:t>1A</w:t>
      </w:r>
      <w:r w:rsidRPr="00D839C6">
        <w:tab/>
        <w:t>Commencement</w:t>
      </w:r>
      <w:r w:rsidRPr="00D839C6">
        <w:tab/>
      </w:r>
      <w:r w:rsidRPr="00D839C6">
        <w:fldChar w:fldCharType="begin"/>
      </w:r>
      <w:r w:rsidRPr="00D839C6">
        <w:instrText xml:space="preserve"> PAGEREF _Toc117243558 \h </w:instrText>
      </w:r>
      <w:r w:rsidRPr="00D839C6">
        <w:fldChar w:fldCharType="separate"/>
      </w:r>
      <w:r w:rsidR="0054571F">
        <w:t>4</w:t>
      </w:r>
      <w:r w:rsidRPr="00D839C6">
        <w:fldChar w:fldCharType="end"/>
      </w:r>
    </w:p>
    <w:p w14:paraId="1A9921F1" w14:textId="1999E5D9" w:rsidR="00E94EC0" w:rsidRPr="00D839C6" w:rsidRDefault="00E94EC0">
      <w:pPr>
        <w:pStyle w:val="TOC3"/>
      </w:pPr>
      <w:r w:rsidRPr="00D839C6">
        <w:t>1B</w:t>
      </w:r>
      <w:r w:rsidRPr="00D839C6">
        <w:tab/>
        <w:t xml:space="preserve">Repeal of </w:t>
      </w:r>
      <w:r w:rsidRPr="00D839C6">
        <w:rPr>
          <w:i/>
        </w:rPr>
        <w:t>Marine Order 97 (Marine pollution prevention — air pollution) 2013</w:t>
      </w:r>
      <w:r w:rsidRPr="00D839C6">
        <w:tab/>
      </w:r>
      <w:r w:rsidRPr="00D839C6">
        <w:fldChar w:fldCharType="begin"/>
      </w:r>
      <w:r w:rsidRPr="00D839C6">
        <w:instrText xml:space="preserve"> PAGEREF _Toc117243559 \h </w:instrText>
      </w:r>
      <w:r w:rsidRPr="00D839C6">
        <w:fldChar w:fldCharType="separate"/>
      </w:r>
      <w:r w:rsidR="0054571F">
        <w:t>4</w:t>
      </w:r>
      <w:r w:rsidRPr="00D839C6">
        <w:fldChar w:fldCharType="end"/>
      </w:r>
    </w:p>
    <w:p w14:paraId="7FB7EAB8" w14:textId="4703279C" w:rsidR="00E94EC0" w:rsidRPr="00D839C6" w:rsidRDefault="00E94EC0">
      <w:pPr>
        <w:pStyle w:val="TOC3"/>
      </w:pPr>
      <w:r w:rsidRPr="00D839C6">
        <w:t>2</w:t>
      </w:r>
      <w:r w:rsidRPr="00D839C6">
        <w:tab/>
        <w:t>Purpose</w:t>
      </w:r>
      <w:r w:rsidRPr="00D839C6">
        <w:tab/>
      </w:r>
      <w:r w:rsidRPr="00D839C6">
        <w:fldChar w:fldCharType="begin"/>
      </w:r>
      <w:r w:rsidRPr="00D839C6">
        <w:instrText xml:space="preserve"> PAGEREF _Toc117243560 \h </w:instrText>
      </w:r>
      <w:r w:rsidRPr="00D839C6">
        <w:fldChar w:fldCharType="separate"/>
      </w:r>
      <w:r w:rsidR="0054571F">
        <w:t>4</w:t>
      </w:r>
      <w:r w:rsidRPr="00D839C6">
        <w:fldChar w:fldCharType="end"/>
      </w:r>
    </w:p>
    <w:p w14:paraId="4DB4A2AF" w14:textId="03FC7D5B" w:rsidR="00E94EC0" w:rsidRPr="00D839C6" w:rsidRDefault="00E94EC0">
      <w:pPr>
        <w:pStyle w:val="TOC3"/>
      </w:pPr>
      <w:r w:rsidRPr="00D839C6">
        <w:t>3</w:t>
      </w:r>
      <w:r w:rsidRPr="00D839C6">
        <w:tab/>
        <w:t>Power</w:t>
      </w:r>
      <w:r w:rsidRPr="00D839C6">
        <w:tab/>
      </w:r>
      <w:r w:rsidRPr="00D839C6">
        <w:fldChar w:fldCharType="begin"/>
      </w:r>
      <w:r w:rsidRPr="00D839C6">
        <w:instrText xml:space="preserve"> PAGEREF _Toc117243561 \h </w:instrText>
      </w:r>
      <w:r w:rsidRPr="00D839C6">
        <w:fldChar w:fldCharType="separate"/>
      </w:r>
      <w:r w:rsidR="0054571F">
        <w:t>4</w:t>
      </w:r>
      <w:r w:rsidRPr="00D839C6">
        <w:fldChar w:fldCharType="end"/>
      </w:r>
    </w:p>
    <w:p w14:paraId="25D1E792" w14:textId="2800C7D3" w:rsidR="00E94EC0" w:rsidRPr="00D839C6" w:rsidRDefault="00E94EC0">
      <w:pPr>
        <w:pStyle w:val="TOC3"/>
      </w:pPr>
      <w:r w:rsidRPr="00D839C6">
        <w:t>4</w:t>
      </w:r>
      <w:r w:rsidRPr="00D839C6">
        <w:tab/>
        <w:t>Definitions</w:t>
      </w:r>
      <w:r w:rsidRPr="00D839C6">
        <w:tab/>
      </w:r>
      <w:r w:rsidRPr="00D839C6">
        <w:fldChar w:fldCharType="begin"/>
      </w:r>
      <w:r w:rsidRPr="00D839C6">
        <w:instrText xml:space="preserve"> PAGEREF _Toc117243562 \h </w:instrText>
      </w:r>
      <w:r w:rsidRPr="00D839C6">
        <w:fldChar w:fldCharType="separate"/>
      </w:r>
      <w:r w:rsidR="0054571F">
        <w:t>5</w:t>
      </w:r>
      <w:r w:rsidRPr="00D839C6">
        <w:fldChar w:fldCharType="end"/>
      </w:r>
    </w:p>
    <w:p w14:paraId="00AD9745" w14:textId="05686F70" w:rsidR="00E94EC0" w:rsidRPr="00D839C6" w:rsidRDefault="00E94EC0">
      <w:pPr>
        <w:pStyle w:val="TOC3"/>
      </w:pPr>
      <w:r w:rsidRPr="00D839C6">
        <w:t>5</w:t>
      </w:r>
      <w:r w:rsidRPr="00D839C6">
        <w:tab/>
        <w:t>Interpretation</w:t>
      </w:r>
      <w:r w:rsidRPr="00D839C6">
        <w:tab/>
      </w:r>
      <w:r w:rsidRPr="00D839C6">
        <w:fldChar w:fldCharType="begin"/>
      </w:r>
      <w:r w:rsidRPr="00D839C6">
        <w:instrText xml:space="preserve"> PAGEREF _Toc117243563 \h </w:instrText>
      </w:r>
      <w:r w:rsidRPr="00D839C6">
        <w:fldChar w:fldCharType="separate"/>
      </w:r>
      <w:r w:rsidR="0054571F">
        <w:t>7</w:t>
      </w:r>
      <w:r w:rsidRPr="00D839C6">
        <w:fldChar w:fldCharType="end"/>
      </w:r>
    </w:p>
    <w:p w14:paraId="1E90F3A2" w14:textId="7D79E311" w:rsidR="00E94EC0" w:rsidRPr="00D839C6" w:rsidRDefault="00E94EC0">
      <w:pPr>
        <w:pStyle w:val="TOC3"/>
      </w:pPr>
      <w:r w:rsidRPr="00D839C6">
        <w:t>6</w:t>
      </w:r>
      <w:r w:rsidRPr="00D839C6">
        <w:tab/>
        <w:t>Application</w:t>
      </w:r>
      <w:r w:rsidRPr="00D839C6">
        <w:tab/>
      </w:r>
      <w:r w:rsidRPr="00D839C6">
        <w:fldChar w:fldCharType="begin"/>
      </w:r>
      <w:r w:rsidRPr="00D839C6">
        <w:instrText xml:space="preserve"> PAGEREF _Toc117243564 \h </w:instrText>
      </w:r>
      <w:r w:rsidRPr="00D839C6">
        <w:fldChar w:fldCharType="separate"/>
      </w:r>
      <w:r w:rsidR="0054571F">
        <w:t>7</w:t>
      </w:r>
      <w:r w:rsidRPr="00D839C6">
        <w:fldChar w:fldCharType="end"/>
      </w:r>
    </w:p>
    <w:p w14:paraId="39DF3EDB" w14:textId="1C2CB97D" w:rsidR="00E94EC0" w:rsidRPr="00D839C6" w:rsidRDefault="00E94EC0">
      <w:pPr>
        <w:pStyle w:val="TOC3"/>
      </w:pPr>
      <w:r w:rsidRPr="00D839C6">
        <w:t>7</w:t>
      </w:r>
      <w:r w:rsidRPr="00D839C6">
        <w:tab/>
        <w:t>Equivalents</w:t>
      </w:r>
      <w:r w:rsidRPr="00D839C6">
        <w:tab/>
      </w:r>
      <w:r w:rsidRPr="00D839C6">
        <w:fldChar w:fldCharType="begin"/>
      </w:r>
      <w:r w:rsidRPr="00D839C6">
        <w:instrText xml:space="preserve"> PAGEREF _Toc117243565 \h </w:instrText>
      </w:r>
      <w:r w:rsidRPr="00D839C6">
        <w:fldChar w:fldCharType="separate"/>
      </w:r>
      <w:r w:rsidR="0054571F">
        <w:t>8</w:t>
      </w:r>
      <w:r w:rsidRPr="00D839C6">
        <w:fldChar w:fldCharType="end"/>
      </w:r>
    </w:p>
    <w:p w14:paraId="447B34F5" w14:textId="4CED52A0" w:rsidR="00E94EC0" w:rsidRPr="00D839C6" w:rsidRDefault="00E94EC0">
      <w:pPr>
        <w:pStyle w:val="TOC3"/>
      </w:pPr>
      <w:r w:rsidRPr="00D839C6">
        <w:t>8</w:t>
      </w:r>
      <w:r w:rsidRPr="00D839C6">
        <w:tab/>
        <w:t>Approval of electronic record books</w:t>
      </w:r>
      <w:r w:rsidRPr="00D839C6">
        <w:tab/>
      </w:r>
      <w:r w:rsidRPr="00D839C6">
        <w:fldChar w:fldCharType="begin"/>
      </w:r>
      <w:r w:rsidRPr="00D839C6">
        <w:instrText xml:space="preserve"> PAGEREF _Toc117243566 \h </w:instrText>
      </w:r>
      <w:r w:rsidRPr="00D839C6">
        <w:fldChar w:fldCharType="separate"/>
      </w:r>
      <w:r w:rsidR="0054571F">
        <w:t>8</w:t>
      </w:r>
      <w:r w:rsidRPr="00D839C6">
        <w:fldChar w:fldCharType="end"/>
      </w:r>
    </w:p>
    <w:p w14:paraId="45AB719F" w14:textId="3895E079" w:rsidR="00E94EC0" w:rsidRPr="00D839C6" w:rsidRDefault="00E94EC0">
      <w:pPr>
        <w:pStyle w:val="TOC3"/>
      </w:pPr>
      <w:r w:rsidRPr="00D839C6">
        <w:t>9</w:t>
      </w:r>
      <w:r w:rsidRPr="00D839C6">
        <w:tab/>
        <w:t>Marine incidents</w:t>
      </w:r>
      <w:r w:rsidRPr="00D839C6">
        <w:tab/>
      </w:r>
      <w:r w:rsidRPr="00D839C6">
        <w:fldChar w:fldCharType="begin"/>
      </w:r>
      <w:r w:rsidRPr="00D839C6">
        <w:instrText xml:space="preserve"> PAGEREF _Toc117243567 \h </w:instrText>
      </w:r>
      <w:r w:rsidRPr="00D839C6">
        <w:fldChar w:fldCharType="separate"/>
      </w:r>
      <w:r w:rsidR="0054571F">
        <w:t>8</w:t>
      </w:r>
      <w:r w:rsidRPr="00D839C6">
        <w:fldChar w:fldCharType="end"/>
      </w:r>
    </w:p>
    <w:p w14:paraId="5D32B9B3" w14:textId="410C462E" w:rsidR="00E94EC0" w:rsidRPr="00D839C6" w:rsidRDefault="00E94EC0">
      <w:pPr>
        <w:pStyle w:val="TOC1"/>
        <w:rPr>
          <w:rFonts w:asciiTheme="minorHAnsi" w:eastAsiaTheme="minorEastAsia" w:hAnsiTheme="minorHAnsi" w:cstheme="minorBidi"/>
          <w:b w:val="0"/>
          <w:sz w:val="22"/>
          <w:szCs w:val="22"/>
          <w:lang w:eastAsia="en-AU"/>
        </w:rPr>
      </w:pPr>
      <w:r w:rsidRPr="00D839C6">
        <w:t>Division 2</w:t>
      </w:r>
      <w:r w:rsidRPr="00D839C6">
        <w:rPr>
          <w:rFonts w:asciiTheme="minorHAnsi" w:eastAsiaTheme="minorEastAsia" w:hAnsiTheme="minorHAnsi" w:cstheme="minorBidi"/>
          <w:b w:val="0"/>
          <w:sz w:val="22"/>
          <w:szCs w:val="22"/>
          <w:lang w:eastAsia="en-AU"/>
        </w:rPr>
        <w:tab/>
      </w:r>
      <w:r w:rsidRPr="00D839C6">
        <w:t>Requirements of Annex VI</w:t>
      </w:r>
      <w:r w:rsidRPr="00D839C6">
        <w:tab/>
      </w:r>
      <w:r w:rsidRPr="00D839C6">
        <w:fldChar w:fldCharType="begin"/>
      </w:r>
      <w:r w:rsidRPr="00D839C6">
        <w:instrText xml:space="preserve"> PAGEREF _Toc117243568 \h </w:instrText>
      </w:r>
      <w:r w:rsidRPr="00D839C6">
        <w:fldChar w:fldCharType="separate"/>
      </w:r>
      <w:r w:rsidR="0054571F">
        <w:t>8</w:t>
      </w:r>
      <w:r w:rsidRPr="00D839C6">
        <w:fldChar w:fldCharType="end"/>
      </w:r>
    </w:p>
    <w:p w14:paraId="7E0AF92A" w14:textId="3C68682C" w:rsidR="00E94EC0" w:rsidRPr="00D839C6" w:rsidRDefault="00E94EC0">
      <w:pPr>
        <w:pStyle w:val="TOC3"/>
      </w:pPr>
      <w:r w:rsidRPr="00D839C6">
        <w:t>10</w:t>
      </w:r>
      <w:r w:rsidRPr="00D839C6">
        <w:tab/>
        <w:t>Convention requirements</w:t>
      </w:r>
      <w:r w:rsidRPr="00D839C6">
        <w:tab/>
      </w:r>
      <w:r w:rsidRPr="00D839C6">
        <w:fldChar w:fldCharType="begin"/>
      </w:r>
      <w:r w:rsidRPr="00D839C6">
        <w:instrText xml:space="preserve"> PAGEREF _Toc117243569 \h </w:instrText>
      </w:r>
      <w:r w:rsidRPr="00D839C6">
        <w:fldChar w:fldCharType="separate"/>
      </w:r>
      <w:r w:rsidR="0054571F">
        <w:t>8</w:t>
      </w:r>
      <w:r w:rsidRPr="00D839C6">
        <w:fldChar w:fldCharType="end"/>
      </w:r>
    </w:p>
    <w:p w14:paraId="0605CB1B" w14:textId="6B548CE5" w:rsidR="00E94EC0" w:rsidRPr="00D839C6" w:rsidRDefault="00E94EC0">
      <w:pPr>
        <w:pStyle w:val="TOC1"/>
        <w:rPr>
          <w:rFonts w:asciiTheme="minorHAnsi" w:eastAsiaTheme="minorEastAsia" w:hAnsiTheme="minorHAnsi" w:cstheme="minorBidi"/>
          <w:b w:val="0"/>
          <w:sz w:val="22"/>
          <w:szCs w:val="22"/>
          <w:lang w:eastAsia="en-AU"/>
        </w:rPr>
      </w:pPr>
      <w:r w:rsidRPr="00D839C6">
        <w:t>Division 3</w:t>
      </w:r>
      <w:r w:rsidRPr="00D839C6">
        <w:rPr>
          <w:rFonts w:asciiTheme="minorHAnsi" w:eastAsiaTheme="minorEastAsia" w:hAnsiTheme="minorHAnsi" w:cstheme="minorBidi"/>
          <w:b w:val="0"/>
          <w:sz w:val="22"/>
          <w:szCs w:val="22"/>
          <w:lang w:eastAsia="en-AU"/>
        </w:rPr>
        <w:tab/>
      </w:r>
      <w:r w:rsidRPr="00D839C6">
        <w:t>Navigation Act certificates and exemption certificate</w:t>
      </w:r>
      <w:r w:rsidRPr="00D839C6">
        <w:tab/>
      </w:r>
      <w:r w:rsidRPr="00D839C6">
        <w:fldChar w:fldCharType="begin"/>
      </w:r>
      <w:r w:rsidRPr="00D839C6">
        <w:instrText xml:space="preserve"> PAGEREF _Toc117243570 \h </w:instrText>
      </w:r>
      <w:r w:rsidRPr="00D839C6">
        <w:fldChar w:fldCharType="separate"/>
      </w:r>
      <w:r w:rsidR="0054571F">
        <w:t>9</w:t>
      </w:r>
      <w:r w:rsidRPr="00D839C6">
        <w:fldChar w:fldCharType="end"/>
      </w:r>
    </w:p>
    <w:p w14:paraId="274D6E40" w14:textId="254156C0" w:rsidR="00E94EC0" w:rsidRPr="00D839C6" w:rsidRDefault="00E94EC0">
      <w:pPr>
        <w:pStyle w:val="TOC2"/>
        <w:tabs>
          <w:tab w:val="left" w:pos="1947"/>
          <w:tab w:val="right" w:leader="dot" w:pos="8495"/>
        </w:tabs>
        <w:rPr>
          <w:rFonts w:asciiTheme="minorHAnsi" w:eastAsiaTheme="minorEastAsia" w:hAnsiTheme="minorHAnsi" w:cstheme="minorBidi"/>
          <w:b w:val="0"/>
          <w:noProof/>
          <w:sz w:val="22"/>
          <w:szCs w:val="22"/>
          <w:lang w:eastAsia="en-AU"/>
        </w:rPr>
      </w:pPr>
      <w:r w:rsidRPr="00D839C6">
        <w:rPr>
          <w:noProof/>
        </w:rPr>
        <w:t>Subdivision 3.1</w:t>
      </w:r>
      <w:r w:rsidRPr="00D839C6">
        <w:rPr>
          <w:rFonts w:asciiTheme="minorHAnsi" w:eastAsiaTheme="minorEastAsia" w:hAnsiTheme="minorHAnsi" w:cstheme="minorBidi"/>
          <w:b w:val="0"/>
          <w:noProof/>
          <w:sz w:val="22"/>
          <w:szCs w:val="22"/>
          <w:lang w:eastAsia="en-AU"/>
        </w:rPr>
        <w:tab/>
      </w:r>
      <w:r w:rsidRPr="00D839C6">
        <w:rPr>
          <w:noProof/>
        </w:rPr>
        <w:t>Matters about certificates</w:t>
      </w:r>
      <w:r w:rsidRPr="00D839C6">
        <w:rPr>
          <w:noProof/>
        </w:rPr>
        <w:tab/>
      </w:r>
      <w:r w:rsidRPr="00D839C6">
        <w:rPr>
          <w:noProof/>
        </w:rPr>
        <w:fldChar w:fldCharType="begin"/>
      </w:r>
      <w:r w:rsidRPr="00D839C6">
        <w:rPr>
          <w:noProof/>
        </w:rPr>
        <w:instrText xml:space="preserve"> PAGEREF _Toc117243571 \h </w:instrText>
      </w:r>
      <w:r w:rsidRPr="00D839C6">
        <w:rPr>
          <w:noProof/>
        </w:rPr>
      </w:r>
      <w:r w:rsidRPr="00D839C6">
        <w:rPr>
          <w:noProof/>
        </w:rPr>
        <w:fldChar w:fldCharType="separate"/>
      </w:r>
      <w:r w:rsidR="0054571F">
        <w:rPr>
          <w:noProof/>
        </w:rPr>
        <w:t>9</w:t>
      </w:r>
      <w:r w:rsidRPr="00D839C6">
        <w:rPr>
          <w:noProof/>
        </w:rPr>
        <w:fldChar w:fldCharType="end"/>
      </w:r>
    </w:p>
    <w:p w14:paraId="608B63DE" w14:textId="4D19E1DD" w:rsidR="00E94EC0" w:rsidRPr="00D839C6" w:rsidRDefault="00E94EC0">
      <w:pPr>
        <w:pStyle w:val="TOC3"/>
      </w:pPr>
      <w:r w:rsidRPr="00D839C6">
        <w:t>11</w:t>
      </w:r>
      <w:r w:rsidRPr="00D839C6">
        <w:tab/>
        <w:t>Certificates required</w:t>
      </w:r>
      <w:r w:rsidRPr="00D839C6">
        <w:tab/>
      </w:r>
      <w:r w:rsidRPr="00D839C6">
        <w:fldChar w:fldCharType="begin"/>
      </w:r>
      <w:r w:rsidRPr="00D839C6">
        <w:instrText xml:space="preserve"> PAGEREF _Toc117243572 \h </w:instrText>
      </w:r>
      <w:r w:rsidRPr="00D839C6">
        <w:fldChar w:fldCharType="separate"/>
      </w:r>
      <w:r w:rsidR="0054571F">
        <w:t>9</w:t>
      </w:r>
      <w:r w:rsidRPr="00D839C6">
        <w:fldChar w:fldCharType="end"/>
      </w:r>
    </w:p>
    <w:p w14:paraId="5E831496" w14:textId="52762D9D" w:rsidR="00E94EC0" w:rsidRPr="00D839C6" w:rsidRDefault="00E94EC0">
      <w:pPr>
        <w:pStyle w:val="TOC3"/>
      </w:pPr>
      <w:r w:rsidRPr="00D839C6">
        <w:t>12</w:t>
      </w:r>
      <w:r w:rsidRPr="00D839C6">
        <w:tab/>
        <w:t>Applying for certificates</w:t>
      </w:r>
      <w:r w:rsidRPr="00D839C6">
        <w:tab/>
      </w:r>
      <w:r w:rsidRPr="00D839C6">
        <w:fldChar w:fldCharType="begin"/>
      </w:r>
      <w:r w:rsidRPr="00D839C6">
        <w:instrText xml:space="preserve"> PAGEREF _Toc117243573 \h </w:instrText>
      </w:r>
      <w:r w:rsidRPr="00D839C6">
        <w:fldChar w:fldCharType="separate"/>
      </w:r>
      <w:r w:rsidR="0054571F">
        <w:t>9</w:t>
      </w:r>
      <w:r w:rsidRPr="00D839C6">
        <w:fldChar w:fldCharType="end"/>
      </w:r>
    </w:p>
    <w:p w14:paraId="65B9AFA2" w14:textId="6F6B0F40" w:rsidR="00E94EC0" w:rsidRPr="00D839C6" w:rsidRDefault="00E94EC0">
      <w:pPr>
        <w:pStyle w:val="TOC3"/>
      </w:pPr>
      <w:r w:rsidRPr="00D839C6">
        <w:t>13</w:t>
      </w:r>
      <w:r w:rsidRPr="00D839C6">
        <w:tab/>
        <w:t>Form of certificates</w:t>
      </w:r>
      <w:r w:rsidRPr="00D839C6">
        <w:tab/>
      </w:r>
      <w:r w:rsidRPr="00D839C6">
        <w:fldChar w:fldCharType="begin"/>
      </w:r>
      <w:r w:rsidRPr="00D839C6">
        <w:instrText xml:space="preserve"> PAGEREF _Toc117243574 \h </w:instrText>
      </w:r>
      <w:r w:rsidRPr="00D839C6">
        <w:fldChar w:fldCharType="separate"/>
      </w:r>
      <w:r w:rsidR="0054571F">
        <w:t>9</w:t>
      </w:r>
      <w:r w:rsidRPr="00D839C6">
        <w:fldChar w:fldCharType="end"/>
      </w:r>
    </w:p>
    <w:p w14:paraId="1F93BE55" w14:textId="010D2AD8" w:rsidR="00E94EC0" w:rsidRPr="00D839C6" w:rsidRDefault="00E94EC0">
      <w:pPr>
        <w:pStyle w:val="TOC3"/>
      </w:pPr>
      <w:r w:rsidRPr="00D839C6">
        <w:t>14</w:t>
      </w:r>
      <w:r w:rsidRPr="00D839C6">
        <w:tab/>
        <w:t>Reports of alterations to vessels</w:t>
      </w:r>
      <w:r w:rsidRPr="00D839C6">
        <w:tab/>
      </w:r>
      <w:r w:rsidRPr="00D839C6">
        <w:fldChar w:fldCharType="begin"/>
      </w:r>
      <w:r w:rsidRPr="00D839C6">
        <w:instrText xml:space="preserve"> PAGEREF _Toc117243575 \h </w:instrText>
      </w:r>
      <w:r w:rsidRPr="00D839C6">
        <w:fldChar w:fldCharType="separate"/>
      </w:r>
      <w:r w:rsidR="0054571F">
        <w:t>9</w:t>
      </w:r>
      <w:r w:rsidRPr="00D839C6">
        <w:fldChar w:fldCharType="end"/>
      </w:r>
    </w:p>
    <w:p w14:paraId="01F98C9D" w14:textId="09FB98C9" w:rsidR="00E94EC0" w:rsidRPr="00D839C6" w:rsidRDefault="00E94EC0">
      <w:pPr>
        <w:pStyle w:val="TOC3"/>
      </w:pPr>
      <w:r w:rsidRPr="00D839C6">
        <w:t>15</w:t>
      </w:r>
      <w:r w:rsidRPr="00D839C6">
        <w:tab/>
        <w:t>Exemption</w:t>
      </w:r>
      <w:r w:rsidRPr="00D839C6">
        <w:tab/>
      </w:r>
      <w:r w:rsidRPr="00D839C6">
        <w:fldChar w:fldCharType="begin"/>
      </w:r>
      <w:r w:rsidRPr="00D839C6">
        <w:instrText xml:space="preserve"> PAGEREF _Toc117243576 \h </w:instrText>
      </w:r>
      <w:r w:rsidRPr="00D839C6">
        <w:fldChar w:fldCharType="separate"/>
      </w:r>
      <w:r w:rsidR="0054571F">
        <w:t>10</w:t>
      </w:r>
      <w:r w:rsidRPr="00D839C6">
        <w:fldChar w:fldCharType="end"/>
      </w:r>
    </w:p>
    <w:p w14:paraId="5D940C52" w14:textId="50ED4F35" w:rsidR="00E94EC0" w:rsidRPr="00D839C6" w:rsidRDefault="00E94EC0">
      <w:pPr>
        <w:pStyle w:val="TOC2"/>
        <w:tabs>
          <w:tab w:val="left" w:pos="1947"/>
          <w:tab w:val="right" w:leader="dot" w:pos="8495"/>
        </w:tabs>
        <w:rPr>
          <w:rFonts w:asciiTheme="minorHAnsi" w:eastAsiaTheme="minorEastAsia" w:hAnsiTheme="minorHAnsi" w:cstheme="minorBidi"/>
          <w:b w:val="0"/>
          <w:noProof/>
          <w:sz w:val="22"/>
          <w:szCs w:val="22"/>
          <w:lang w:eastAsia="en-AU"/>
        </w:rPr>
      </w:pPr>
      <w:r w:rsidRPr="00D839C6">
        <w:rPr>
          <w:noProof/>
        </w:rPr>
        <w:t>Subdivision 3.2</w:t>
      </w:r>
      <w:r w:rsidRPr="00D839C6">
        <w:rPr>
          <w:rFonts w:asciiTheme="minorHAnsi" w:eastAsiaTheme="minorEastAsia" w:hAnsiTheme="minorHAnsi" w:cstheme="minorBidi"/>
          <w:b w:val="0"/>
          <w:noProof/>
          <w:sz w:val="22"/>
          <w:szCs w:val="22"/>
          <w:lang w:eastAsia="en-AU"/>
        </w:rPr>
        <w:tab/>
      </w:r>
      <w:r w:rsidRPr="00D839C6">
        <w:rPr>
          <w:noProof/>
        </w:rPr>
        <w:t>IAPP certificates</w:t>
      </w:r>
      <w:r w:rsidRPr="00D839C6">
        <w:rPr>
          <w:noProof/>
        </w:rPr>
        <w:tab/>
      </w:r>
      <w:r w:rsidRPr="00D839C6">
        <w:rPr>
          <w:noProof/>
        </w:rPr>
        <w:fldChar w:fldCharType="begin"/>
      </w:r>
      <w:r w:rsidRPr="00D839C6">
        <w:rPr>
          <w:noProof/>
        </w:rPr>
        <w:instrText xml:space="preserve"> PAGEREF _Toc117243577 \h </w:instrText>
      </w:r>
      <w:r w:rsidRPr="00D839C6">
        <w:rPr>
          <w:noProof/>
        </w:rPr>
      </w:r>
      <w:r w:rsidRPr="00D839C6">
        <w:rPr>
          <w:noProof/>
        </w:rPr>
        <w:fldChar w:fldCharType="separate"/>
      </w:r>
      <w:r w:rsidR="0054571F">
        <w:rPr>
          <w:noProof/>
        </w:rPr>
        <w:t>10</w:t>
      </w:r>
      <w:r w:rsidRPr="00D839C6">
        <w:rPr>
          <w:noProof/>
        </w:rPr>
        <w:fldChar w:fldCharType="end"/>
      </w:r>
    </w:p>
    <w:p w14:paraId="13A982DB" w14:textId="36FBA9AB" w:rsidR="00E94EC0" w:rsidRPr="00D839C6" w:rsidRDefault="00E94EC0">
      <w:pPr>
        <w:pStyle w:val="TOC3"/>
      </w:pPr>
      <w:r w:rsidRPr="00D839C6">
        <w:t>16</w:t>
      </w:r>
      <w:r w:rsidRPr="00D839C6">
        <w:tab/>
        <w:t>Criteria for issue of IAPP certificates</w:t>
      </w:r>
      <w:r w:rsidRPr="00D839C6">
        <w:tab/>
      </w:r>
      <w:r w:rsidRPr="00D839C6">
        <w:fldChar w:fldCharType="begin"/>
      </w:r>
      <w:r w:rsidRPr="00D839C6">
        <w:instrText xml:space="preserve"> PAGEREF _Toc117243578 \h </w:instrText>
      </w:r>
      <w:r w:rsidRPr="00D839C6">
        <w:fldChar w:fldCharType="separate"/>
      </w:r>
      <w:r w:rsidR="0054571F">
        <w:t>10</w:t>
      </w:r>
      <w:r w:rsidRPr="00D839C6">
        <w:fldChar w:fldCharType="end"/>
      </w:r>
    </w:p>
    <w:p w14:paraId="690DC69A" w14:textId="390EBC9D" w:rsidR="00E94EC0" w:rsidRPr="00D839C6" w:rsidRDefault="00E94EC0">
      <w:pPr>
        <w:pStyle w:val="TOC3"/>
      </w:pPr>
      <w:r w:rsidRPr="00D839C6">
        <w:t>17</w:t>
      </w:r>
      <w:r w:rsidRPr="00D839C6">
        <w:tab/>
        <w:t>Criteria for variation of IAPP certificates</w:t>
      </w:r>
      <w:r w:rsidRPr="00D839C6">
        <w:tab/>
      </w:r>
      <w:r w:rsidRPr="00D839C6">
        <w:fldChar w:fldCharType="begin"/>
      </w:r>
      <w:r w:rsidRPr="00D839C6">
        <w:instrText xml:space="preserve"> PAGEREF _Toc117243579 \h </w:instrText>
      </w:r>
      <w:r w:rsidRPr="00D839C6">
        <w:fldChar w:fldCharType="separate"/>
      </w:r>
      <w:r w:rsidR="0054571F">
        <w:t>10</w:t>
      </w:r>
      <w:r w:rsidRPr="00D839C6">
        <w:fldChar w:fldCharType="end"/>
      </w:r>
    </w:p>
    <w:p w14:paraId="5088E0E1" w14:textId="4E33E85C" w:rsidR="00E94EC0" w:rsidRPr="00D839C6" w:rsidRDefault="00E94EC0">
      <w:pPr>
        <w:pStyle w:val="TOC3"/>
      </w:pPr>
      <w:r w:rsidRPr="00D839C6">
        <w:t>18</w:t>
      </w:r>
      <w:r w:rsidRPr="00D839C6">
        <w:tab/>
        <w:t>Commencement and duration of IAPP certificates</w:t>
      </w:r>
      <w:r w:rsidRPr="00D839C6">
        <w:tab/>
      </w:r>
      <w:r w:rsidRPr="00D839C6">
        <w:fldChar w:fldCharType="begin"/>
      </w:r>
      <w:r w:rsidRPr="00D839C6">
        <w:instrText xml:space="preserve"> PAGEREF _Toc117243580 \h </w:instrText>
      </w:r>
      <w:r w:rsidRPr="00D839C6">
        <w:fldChar w:fldCharType="separate"/>
      </w:r>
      <w:r w:rsidR="0054571F">
        <w:t>11</w:t>
      </w:r>
      <w:r w:rsidRPr="00D839C6">
        <w:fldChar w:fldCharType="end"/>
      </w:r>
    </w:p>
    <w:p w14:paraId="2E27F6E6" w14:textId="37670D60" w:rsidR="00E94EC0" w:rsidRPr="00D839C6" w:rsidRDefault="00E94EC0">
      <w:pPr>
        <w:pStyle w:val="TOC3"/>
      </w:pPr>
      <w:r w:rsidRPr="00D839C6">
        <w:t>19</w:t>
      </w:r>
      <w:r w:rsidRPr="00D839C6">
        <w:tab/>
        <w:t>Criteria for revocation of IAPP certificates</w:t>
      </w:r>
      <w:r w:rsidRPr="00D839C6">
        <w:tab/>
      </w:r>
      <w:r w:rsidRPr="00D839C6">
        <w:fldChar w:fldCharType="begin"/>
      </w:r>
      <w:r w:rsidRPr="00D839C6">
        <w:instrText xml:space="preserve"> PAGEREF _Toc117243581 \h </w:instrText>
      </w:r>
      <w:r w:rsidRPr="00D839C6">
        <w:fldChar w:fldCharType="separate"/>
      </w:r>
      <w:r w:rsidR="0054571F">
        <w:t>11</w:t>
      </w:r>
      <w:r w:rsidRPr="00D839C6">
        <w:fldChar w:fldCharType="end"/>
      </w:r>
    </w:p>
    <w:p w14:paraId="4E37A341" w14:textId="47DBAF1E" w:rsidR="00E94EC0" w:rsidRPr="00D839C6" w:rsidRDefault="00E94EC0">
      <w:pPr>
        <w:pStyle w:val="TOC3"/>
      </w:pPr>
      <w:r w:rsidRPr="00D839C6">
        <w:t>20</w:t>
      </w:r>
      <w:r w:rsidRPr="00D839C6">
        <w:tab/>
        <w:t>Endorsement of IAPP certificate</w:t>
      </w:r>
      <w:r w:rsidRPr="00D839C6">
        <w:tab/>
      </w:r>
      <w:r w:rsidRPr="00D839C6">
        <w:fldChar w:fldCharType="begin"/>
      </w:r>
      <w:r w:rsidRPr="00D839C6">
        <w:instrText xml:space="preserve"> PAGEREF _Toc117243582 \h </w:instrText>
      </w:r>
      <w:r w:rsidRPr="00D839C6">
        <w:fldChar w:fldCharType="separate"/>
      </w:r>
      <w:r w:rsidR="0054571F">
        <w:t>11</w:t>
      </w:r>
      <w:r w:rsidRPr="00D839C6">
        <w:fldChar w:fldCharType="end"/>
      </w:r>
    </w:p>
    <w:p w14:paraId="477EDC50" w14:textId="2E4CD952" w:rsidR="00E94EC0" w:rsidRPr="00D839C6" w:rsidRDefault="00E94EC0">
      <w:pPr>
        <w:pStyle w:val="TOC2"/>
        <w:tabs>
          <w:tab w:val="left" w:pos="1947"/>
          <w:tab w:val="right" w:leader="dot" w:pos="8495"/>
        </w:tabs>
        <w:rPr>
          <w:rFonts w:asciiTheme="minorHAnsi" w:eastAsiaTheme="minorEastAsia" w:hAnsiTheme="minorHAnsi" w:cstheme="minorBidi"/>
          <w:b w:val="0"/>
          <w:noProof/>
          <w:sz w:val="22"/>
          <w:szCs w:val="22"/>
          <w:lang w:eastAsia="en-AU"/>
        </w:rPr>
      </w:pPr>
      <w:r w:rsidRPr="00D839C6">
        <w:rPr>
          <w:noProof/>
        </w:rPr>
        <w:t>Subdivision 3.3</w:t>
      </w:r>
      <w:r w:rsidRPr="00D839C6">
        <w:rPr>
          <w:rFonts w:asciiTheme="minorHAnsi" w:eastAsiaTheme="minorEastAsia" w:hAnsiTheme="minorHAnsi" w:cstheme="minorBidi"/>
          <w:b w:val="0"/>
          <w:noProof/>
          <w:sz w:val="22"/>
          <w:szCs w:val="22"/>
          <w:lang w:eastAsia="en-AU"/>
        </w:rPr>
        <w:tab/>
      </w:r>
      <w:r w:rsidRPr="00D839C6">
        <w:rPr>
          <w:noProof/>
        </w:rPr>
        <w:t>IEE certificates</w:t>
      </w:r>
      <w:r w:rsidRPr="00D839C6">
        <w:rPr>
          <w:noProof/>
        </w:rPr>
        <w:tab/>
      </w:r>
      <w:r w:rsidRPr="00D839C6">
        <w:rPr>
          <w:noProof/>
        </w:rPr>
        <w:fldChar w:fldCharType="begin"/>
      </w:r>
      <w:r w:rsidRPr="00D839C6">
        <w:rPr>
          <w:noProof/>
        </w:rPr>
        <w:instrText xml:space="preserve"> PAGEREF _Toc117243583 \h </w:instrText>
      </w:r>
      <w:r w:rsidRPr="00D839C6">
        <w:rPr>
          <w:noProof/>
        </w:rPr>
      </w:r>
      <w:r w:rsidRPr="00D839C6">
        <w:rPr>
          <w:noProof/>
        </w:rPr>
        <w:fldChar w:fldCharType="separate"/>
      </w:r>
      <w:r w:rsidR="0054571F">
        <w:rPr>
          <w:noProof/>
        </w:rPr>
        <w:t>11</w:t>
      </w:r>
      <w:r w:rsidRPr="00D839C6">
        <w:rPr>
          <w:noProof/>
        </w:rPr>
        <w:fldChar w:fldCharType="end"/>
      </w:r>
    </w:p>
    <w:p w14:paraId="68D6D1E3" w14:textId="27B43BD3" w:rsidR="00E94EC0" w:rsidRPr="00D839C6" w:rsidRDefault="00E94EC0">
      <w:pPr>
        <w:pStyle w:val="TOC3"/>
      </w:pPr>
      <w:r w:rsidRPr="00D839C6">
        <w:t>21</w:t>
      </w:r>
      <w:r w:rsidRPr="00D839C6">
        <w:tab/>
        <w:t>Criteria for issue of IEE certificates</w:t>
      </w:r>
      <w:r w:rsidRPr="00D839C6">
        <w:tab/>
      </w:r>
      <w:r w:rsidRPr="00D839C6">
        <w:fldChar w:fldCharType="begin"/>
      </w:r>
      <w:r w:rsidRPr="00D839C6">
        <w:instrText xml:space="preserve"> PAGEREF _Toc117243584 \h </w:instrText>
      </w:r>
      <w:r w:rsidRPr="00D839C6">
        <w:fldChar w:fldCharType="separate"/>
      </w:r>
      <w:r w:rsidR="0054571F">
        <w:t>11</w:t>
      </w:r>
      <w:r w:rsidRPr="00D839C6">
        <w:fldChar w:fldCharType="end"/>
      </w:r>
    </w:p>
    <w:p w14:paraId="143ECFBA" w14:textId="50C790E2" w:rsidR="00E94EC0" w:rsidRPr="00D839C6" w:rsidRDefault="00E94EC0">
      <w:pPr>
        <w:pStyle w:val="TOC3"/>
      </w:pPr>
      <w:r w:rsidRPr="00D839C6">
        <w:t>22</w:t>
      </w:r>
      <w:r w:rsidRPr="00D839C6">
        <w:tab/>
        <w:t>Commencement and duration of IEE certificates</w:t>
      </w:r>
      <w:r w:rsidRPr="00D839C6">
        <w:tab/>
      </w:r>
      <w:r w:rsidRPr="00D839C6">
        <w:fldChar w:fldCharType="begin"/>
      </w:r>
      <w:r w:rsidRPr="00D839C6">
        <w:instrText xml:space="preserve"> PAGEREF _Toc117243585 \h </w:instrText>
      </w:r>
      <w:r w:rsidRPr="00D839C6">
        <w:fldChar w:fldCharType="separate"/>
      </w:r>
      <w:r w:rsidR="0054571F">
        <w:t>11</w:t>
      </w:r>
      <w:r w:rsidRPr="00D839C6">
        <w:fldChar w:fldCharType="end"/>
      </w:r>
    </w:p>
    <w:p w14:paraId="48B3D961" w14:textId="1BA701FC" w:rsidR="00E94EC0" w:rsidRPr="00D839C6" w:rsidRDefault="00E94EC0">
      <w:pPr>
        <w:pStyle w:val="TOC3"/>
      </w:pPr>
      <w:r w:rsidRPr="00D839C6">
        <w:t>23</w:t>
      </w:r>
      <w:r w:rsidRPr="00D839C6">
        <w:tab/>
        <w:t>Criteria for revocation of IEE certificates</w:t>
      </w:r>
      <w:r w:rsidRPr="00D839C6">
        <w:tab/>
      </w:r>
      <w:r w:rsidRPr="00D839C6">
        <w:fldChar w:fldCharType="begin"/>
      </w:r>
      <w:r w:rsidRPr="00D839C6">
        <w:instrText xml:space="preserve"> PAGEREF _Toc117243586 \h </w:instrText>
      </w:r>
      <w:r w:rsidRPr="00D839C6">
        <w:fldChar w:fldCharType="separate"/>
      </w:r>
      <w:r w:rsidR="0054571F">
        <w:t>11</w:t>
      </w:r>
      <w:r w:rsidRPr="00D839C6">
        <w:fldChar w:fldCharType="end"/>
      </w:r>
    </w:p>
    <w:p w14:paraId="36A72AAB" w14:textId="3D67DF24" w:rsidR="00E94EC0" w:rsidRPr="00D839C6" w:rsidRDefault="00E94EC0">
      <w:pPr>
        <w:pStyle w:val="TOC1"/>
        <w:rPr>
          <w:rFonts w:asciiTheme="minorHAnsi" w:eastAsiaTheme="minorEastAsia" w:hAnsiTheme="minorHAnsi" w:cstheme="minorBidi"/>
          <w:b w:val="0"/>
          <w:sz w:val="22"/>
          <w:szCs w:val="22"/>
          <w:lang w:eastAsia="en-AU"/>
        </w:rPr>
      </w:pPr>
      <w:r w:rsidRPr="00D839C6">
        <w:t>Division 4</w:t>
      </w:r>
      <w:r w:rsidRPr="00D839C6">
        <w:rPr>
          <w:rFonts w:asciiTheme="minorHAnsi" w:eastAsiaTheme="minorEastAsia" w:hAnsiTheme="minorHAnsi" w:cstheme="minorBidi"/>
          <w:b w:val="0"/>
          <w:sz w:val="22"/>
          <w:szCs w:val="22"/>
          <w:lang w:eastAsia="en-AU"/>
        </w:rPr>
        <w:tab/>
      </w:r>
      <w:r w:rsidRPr="00D839C6">
        <w:t>Requirements for foreign vessels and certain recreational vessels</w:t>
      </w:r>
      <w:r w:rsidRPr="00D839C6">
        <w:tab/>
      </w:r>
      <w:r w:rsidRPr="00D839C6">
        <w:fldChar w:fldCharType="begin"/>
      </w:r>
      <w:r w:rsidRPr="00D839C6">
        <w:instrText xml:space="preserve"> PAGEREF _Toc117243587 \h </w:instrText>
      </w:r>
      <w:r w:rsidRPr="00D839C6">
        <w:fldChar w:fldCharType="separate"/>
      </w:r>
      <w:r w:rsidR="0054571F">
        <w:t>12</w:t>
      </w:r>
      <w:r w:rsidRPr="00D839C6">
        <w:fldChar w:fldCharType="end"/>
      </w:r>
    </w:p>
    <w:p w14:paraId="461CA016" w14:textId="6E049CBB" w:rsidR="00E94EC0" w:rsidRPr="00D839C6" w:rsidRDefault="00E94EC0">
      <w:pPr>
        <w:pStyle w:val="TOC3"/>
      </w:pPr>
      <w:r w:rsidRPr="00D839C6">
        <w:t>24</w:t>
      </w:r>
      <w:r w:rsidRPr="00D839C6">
        <w:tab/>
        <w:t>Requirements for foreign vessels and certain recreational vessels</w:t>
      </w:r>
      <w:r w:rsidRPr="00D839C6">
        <w:tab/>
      </w:r>
      <w:r w:rsidRPr="00D839C6">
        <w:fldChar w:fldCharType="begin"/>
      </w:r>
      <w:r w:rsidRPr="00D839C6">
        <w:instrText xml:space="preserve"> PAGEREF _Toc117243588 \h </w:instrText>
      </w:r>
      <w:r w:rsidRPr="00D839C6">
        <w:fldChar w:fldCharType="separate"/>
      </w:r>
      <w:r w:rsidR="0054571F">
        <w:t>12</w:t>
      </w:r>
      <w:r w:rsidRPr="00D839C6">
        <w:fldChar w:fldCharType="end"/>
      </w:r>
    </w:p>
    <w:p w14:paraId="53364E26" w14:textId="385DABDD" w:rsidR="00E94EC0" w:rsidRPr="00D839C6" w:rsidRDefault="00E94EC0">
      <w:pPr>
        <w:pStyle w:val="TOC1"/>
        <w:rPr>
          <w:rFonts w:asciiTheme="minorHAnsi" w:eastAsiaTheme="minorEastAsia" w:hAnsiTheme="minorHAnsi" w:cstheme="minorBidi"/>
          <w:b w:val="0"/>
          <w:sz w:val="22"/>
          <w:szCs w:val="22"/>
          <w:lang w:eastAsia="en-AU"/>
        </w:rPr>
      </w:pPr>
      <w:r w:rsidRPr="00D839C6">
        <w:t>Division 5</w:t>
      </w:r>
      <w:r w:rsidRPr="00D839C6">
        <w:rPr>
          <w:rFonts w:asciiTheme="minorHAnsi" w:eastAsiaTheme="minorEastAsia" w:hAnsiTheme="minorHAnsi" w:cstheme="minorBidi"/>
          <w:b w:val="0"/>
          <w:sz w:val="22"/>
          <w:szCs w:val="22"/>
          <w:lang w:eastAsia="en-AU"/>
        </w:rPr>
        <w:tab/>
      </w:r>
      <w:r w:rsidRPr="00D839C6">
        <w:t>Vessels not engaged on overseas voyages</w:t>
      </w:r>
      <w:r w:rsidRPr="00D839C6">
        <w:tab/>
      </w:r>
      <w:r w:rsidRPr="00D839C6">
        <w:fldChar w:fldCharType="begin"/>
      </w:r>
      <w:r w:rsidRPr="00D839C6">
        <w:instrText xml:space="preserve"> PAGEREF _Toc117243589 \h </w:instrText>
      </w:r>
      <w:r w:rsidRPr="00D839C6">
        <w:fldChar w:fldCharType="separate"/>
      </w:r>
      <w:r w:rsidR="0054571F">
        <w:t>12</w:t>
      </w:r>
      <w:r w:rsidRPr="00D839C6">
        <w:fldChar w:fldCharType="end"/>
      </w:r>
    </w:p>
    <w:p w14:paraId="6560DFB2" w14:textId="4C8CCAB8" w:rsidR="00E94EC0" w:rsidRPr="00D839C6" w:rsidRDefault="00E94EC0">
      <w:pPr>
        <w:pStyle w:val="TOC3"/>
      </w:pPr>
      <w:r w:rsidRPr="00D839C6">
        <w:t>25</w:t>
      </w:r>
      <w:r w:rsidRPr="00D839C6">
        <w:tab/>
        <w:t xml:space="preserve">Vessels </w:t>
      </w:r>
      <w:r w:rsidRPr="00D839C6">
        <w:rPr>
          <w:rFonts w:ascii="Times New Roman" w:hAnsi="Times New Roman"/>
        </w:rPr>
        <w:t>≥</w:t>
      </w:r>
      <w:r w:rsidRPr="00D839C6">
        <w:t>400 GT not on overseas voyages</w:t>
      </w:r>
      <w:r w:rsidRPr="00D839C6">
        <w:tab/>
      </w:r>
      <w:r w:rsidRPr="00D839C6">
        <w:fldChar w:fldCharType="begin"/>
      </w:r>
      <w:r w:rsidRPr="00D839C6">
        <w:instrText xml:space="preserve"> PAGEREF _Toc117243590 \h </w:instrText>
      </w:r>
      <w:r w:rsidRPr="00D839C6">
        <w:fldChar w:fldCharType="separate"/>
      </w:r>
      <w:r w:rsidR="0054571F">
        <w:t>12</w:t>
      </w:r>
      <w:r w:rsidRPr="00D839C6">
        <w:fldChar w:fldCharType="end"/>
      </w:r>
    </w:p>
    <w:p w14:paraId="50728BFA" w14:textId="38E17463" w:rsidR="00E94EC0" w:rsidRPr="00D839C6" w:rsidRDefault="00E94EC0">
      <w:pPr>
        <w:pStyle w:val="TOC1"/>
        <w:rPr>
          <w:rFonts w:asciiTheme="minorHAnsi" w:eastAsiaTheme="minorEastAsia" w:hAnsiTheme="minorHAnsi" w:cstheme="minorBidi"/>
          <w:b w:val="0"/>
          <w:sz w:val="22"/>
          <w:szCs w:val="22"/>
          <w:lang w:eastAsia="en-AU"/>
        </w:rPr>
      </w:pPr>
      <w:r w:rsidRPr="00D839C6">
        <w:t>Division 6</w:t>
      </w:r>
      <w:r w:rsidRPr="00D839C6">
        <w:rPr>
          <w:rFonts w:asciiTheme="minorHAnsi" w:eastAsiaTheme="minorEastAsia" w:hAnsiTheme="minorHAnsi" w:cstheme="minorBidi"/>
          <w:b w:val="0"/>
          <w:sz w:val="22"/>
          <w:szCs w:val="22"/>
          <w:lang w:eastAsia="en-AU"/>
        </w:rPr>
        <w:tab/>
      </w:r>
      <w:r w:rsidRPr="00D839C6">
        <w:t>Ozone depleting substances</w:t>
      </w:r>
      <w:r w:rsidRPr="00D839C6">
        <w:tab/>
      </w:r>
      <w:r w:rsidRPr="00D839C6">
        <w:fldChar w:fldCharType="begin"/>
      </w:r>
      <w:r w:rsidRPr="00D839C6">
        <w:instrText xml:space="preserve"> PAGEREF _Toc117243591 \h </w:instrText>
      </w:r>
      <w:r w:rsidRPr="00D839C6">
        <w:fldChar w:fldCharType="separate"/>
      </w:r>
      <w:r w:rsidR="0054571F">
        <w:t>12</w:t>
      </w:r>
      <w:r w:rsidRPr="00D839C6">
        <w:fldChar w:fldCharType="end"/>
      </w:r>
    </w:p>
    <w:p w14:paraId="5570C744" w14:textId="37359F02" w:rsidR="00E94EC0" w:rsidRPr="00D839C6" w:rsidRDefault="00E94EC0">
      <w:pPr>
        <w:pStyle w:val="TOC3"/>
      </w:pPr>
      <w:r w:rsidRPr="00D839C6">
        <w:t>26</w:t>
      </w:r>
      <w:r w:rsidRPr="00D839C6">
        <w:tab/>
        <w:t>Ozone depleting substances — equipment and installations</w:t>
      </w:r>
      <w:r w:rsidRPr="00D839C6">
        <w:tab/>
      </w:r>
      <w:r w:rsidRPr="00D839C6">
        <w:fldChar w:fldCharType="begin"/>
      </w:r>
      <w:r w:rsidRPr="00D839C6">
        <w:instrText xml:space="preserve"> PAGEREF _Toc117243592 \h </w:instrText>
      </w:r>
      <w:r w:rsidRPr="00D839C6">
        <w:fldChar w:fldCharType="separate"/>
      </w:r>
      <w:r w:rsidR="0054571F">
        <w:t>12</w:t>
      </w:r>
      <w:r w:rsidRPr="00D839C6">
        <w:fldChar w:fldCharType="end"/>
      </w:r>
    </w:p>
    <w:p w14:paraId="6299668D" w14:textId="744C22DC" w:rsidR="00E94EC0" w:rsidRPr="00D839C6" w:rsidRDefault="00E94EC0">
      <w:pPr>
        <w:pStyle w:val="TOC3"/>
      </w:pPr>
      <w:r w:rsidRPr="00D839C6">
        <w:t>27</w:t>
      </w:r>
      <w:r w:rsidRPr="00D839C6">
        <w:tab/>
        <w:t>Release of ozone depleting substances</w:t>
      </w:r>
      <w:r w:rsidRPr="00D839C6">
        <w:tab/>
      </w:r>
      <w:r w:rsidRPr="00D839C6">
        <w:fldChar w:fldCharType="begin"/>
      </w:r>
      <w:r w:rsidRPr="00D839C6">
        <w:instrText xml:space="preserve"> PAGEREF _Toc117243593 \h </w:instrText>
      </w:r>
      <w:r w:rsidRPr="00D839C6">
        <w:fldChar w:fldCharType="separate"/>
      </w:r>
      <w:r w:rsidR="0054571F">
        <w:t>12</w:t>
      </w:r>
      <w:r w:rsidRPr="00D839C6">
        <w:fldChar w:fldCharType="end"/>
      </w:r>
    </w:p>
    <w:p w14:paraId="320009D0" w14:textId="30362A38" w:rsidR="00E94EC0" w:rsidRPr="00D839C6" w:rsidRDefault="00E94EC0">
      <w:pPr>
        <w:pStyle w:val="TOC3"/>
      </w:pPr>
      <w:r w:rsidRPr="00D839C6">
        <w:t>28</w:t>
      </w:r>
      <w:r w:rsidRPr="00D839C6">
        <w:tab/>
        <w:t>Ozone depleting substances on vessels constructed after 2019</w:t>
      </w:r>
      <w:r w:rsidRPr="00D839C6">
        <w:tab/>
      </w:r>
      <w:r w:rsidRPr="00D839C6">
        <w:fldChar w:fldCharType="begin"/>
      </w:r>
      <w:r w:rsidRPr="00D839C6">
        <w:instrText xml:space="preserve"> PAGEREF _Toc117243594 \h </w:instrText>
      </w:r>
      <w:r w:rsidRPr="00D839C6">
        <w:fldChar w:fldCharType="separate"/>
      </w:r>
      <w:r w:rsidR="0054571F">
        <w:t>13</w:t>
      </w:r>
      <w:r w:rsidRPr="00D839C6">
        <w:fldChar w:fldCharType="end"/>
      </w:r>
    </w:p>
    <w:p w14:paraId="46853B31" w14:textId="43D95BA8" w:rsidR="00E94EC0" w:rsidRPr="00D839C6" w:rsidRDefault="00E94EC0">
      <w:pPr>
        <w:pStyle w:val="TOC3"/>
      </w:pPr>
      <w:r w:rsidRPr="00D839C6">
        <w:t>29</w:t>
      </w:r>
      <w:r w:rsidRPr="00D839C6">
        <w:tab/>
        <w:t>Ozone depleting substances on vessels constructed between 2005 and 2019</w:t>
      </w:r>
      <w:r w:rsidRPr="00D839C6">
        <w:tab/>
      </w:r>
      <w:r w:rsidRPr="00D839C6">
        <w:fldChar w:fldCharType="begin"/>
      </w:r>
      <w:r w:rsidRPr="00D839C6">
        <w:instrText xml:space="preserve"> PAGEREF _Toc117243595 \h </w:instrText>
      </w:r>
      <w:r w:rsidRPr="00D839C6">
        <w:fldChar w:fldCharType="separate"/>
      </w:r>
      <w:r w:rsidR="0054571F">
        <w:t>13</w:t>
      </w:r>
      <w:r w:rsidRPr="00D839C6">
        <w:fldChar w:fldCharType="end"/>
      </w:r>
    </w:p>
    <w:p w14:paraId="003C9D59" w14:textId="3DC8940F" w:rsidR="00E94EC0" w:rsidRPr="00D839C6" w:rsidRDefault="00E94EC0">
      <w:pPr>
        <w:pStyle w:val="TOC3"/>
      </w:pPr>
      <w:r w:rsidRPr="00D839C6">
        <w:t>30</w:t>
      </w:r>
      <w:r w:rsidRPr="00D839C6">
        <w:tab/>
        <w:t>Delivery of ozone depleting substances to reception facilities</w:t>
      </w:r>
      <w:r w:rsidRPr="00D839C6">
        <w:tab/>
      </w:r>
      <w:r w:rsidRPr="00D839C6">
        <w:fldChar w:fldCharType="begin"/>
      </w:r>
      <w:r w:rsidRPr="00D839C6">
        <w:instrText xml:space="preserve"> PAGEREF _Toc117243596 \h </w:instrText>
      </w:r>
      <w:r w:rsidRPr="00D839C6">
        <w:fldChar w:fldCharType="separate"/>
      </w:r>
      <w:r w:rsidR="0054571F">
        <w:t>13</w:t>
      </w:r>
      <w:r w:rsidRPr="00D839C6">
        <w:fldChar w:fldCharType="end"/>
      </w:r>
    </w:p>
    <w:p w14:paraId="306D0AF1" w14:textId="2E94ADE1" w:rsidR="00E94EC0" w:rsidRPr="00D839C6" w:rsidRDefault="00E94EC0">
      <w:pPr>
        <w:pStyle w:val="TOC3"/>
      </w:pPr>
      <w:r w:rsidRPr="00D839C6">
        <w:t>31</w:t>
      </w:r>
      <w:r w:rsidRPr="00D839C6">
        <w:tab/>
        <w:t>Ozone depleting substances record book</w:t>
      </w:r>
      <w:r w:rsidRPr="00D839C6">
        <w:tab/>
      </w:r>
      <w:r w:rsidRPr="00D839C6">
        <w:fldChar w:fldCharType="begin"/>
      </w:r>
      <w:r w:rsidRPr="00D839C6">
        <w:instrText xml:space="preserve"> PAGEREF _Toc117243597 \h </w:instrText>
      </w:r>
      <w:r w:rsidRPr="00D839C6">
        <w:fldChar w:fldCharType="separate"/>
      </w:r>
      <w:r w:rsidR="0054571F">
        <w:t>14</w:t>
      </w:r>
      <w:r w:rsidRPr="00D839C6">
        <w:fldChar w:fldCharType="end"/>
      </w:r>
    </w:p>
    <w:p w14:paraId="62498E73" w14:textId="4B3CC1A4" w:rsidR="00E94EC0" w:rsidRPr="00D839C6" w:rsidRDefault="00E94EC0">
      <w:pPr>
        <w:pStyle w:val="TOC1"/>
        <w:rPr>
          <w:rFonts w:asciiTheme="minorHAnsi" w:eastAsiaTheme="minorEastAsia" w:hAnsiTheme="minorHAnsi" w:cstheme="minorBidi"/>
          <w:b w:val="0"/>
          <w:sz w:val="22"/>
          <w:szCs w:val="22"/>
          <w:lang w:eastAsia="en-AU"/>
        </w:rPr>
      </w:pPr>
      <w:r w:rsidRPr="00D839C6">
        <w:t>Division 7</w:t>
      </w:r>
      <w:r w:rsidRPr="00D839C6">
        <w:rPr>
          <w:rFonts w:asciiTheme="minorHAnsi" w:eastAsiaTheme="minorEastAsia" w:hAnsiTheme="minorHAnsi" w:cstheme="minorBidi"/>
          <w:b w:val="0"/>
          <w:sz w:val="22"/>
          <w:szCs w:val="22"/>
          <w:lang w:eastAsia="en-AU"/>
        </w:rPr>
        <w:tab/>
      </w:r>
      <w:r w:rsidRPr="00D839C6">
        <w:t>EIAPP certificates and nitrogen oxide emissions</w:t>
      </w:r>
      <w:r w:rsidRPr="00D839C6">
        <w:tab/>
      </w:r>
      <w:r w:rsidRPr="00D839C6">
        <w:fldChar w:fldCharType="begin"/>
      </w:r>
      <w:r w:rsidRPr="00D839C6">
        <w:instrText xml:space="preserve"> PAGEREF _Toc117243598 \h </w:instrText>
      </w:r>
      <w:r w:rsidRPr="00D839C6">
        <w:fldChar w:fldCharType="separate"/>
      </w:r>
      <w:r w:rsidR="0054571F">
        <w:t>14</w:t>
      </w:r>
      <w:r w:rsidRPr="00D839C6">
        <w:fldChar w:fldCharType="end"/>
      </w:r>
    </w:p>
    <w:p w14:paraId="3AEAC445" w14:textId="708FEE00" w:rsidR="00E94EC0" w:rsidRPr="00D839C6" w:rsidRDefault="00E94EC0">
      <w:pPr>
        <w:pStyle w:val="TOC3"/>
      </w:pPr>
      <w:r w:rsidRPr="00D839C6">
        <w:t>32</w:t>
      </w:r>
      <w:r w:rsidRPr="00D839C6">
        <w:tab/>
        <w:t>EIAPP certificates for engines on regulated Australian vessels and recreational vessels with Australian nationality</w:t>
      </w:r>
      <w:r w:rsidRPr="00D839C6">
        <w:tab/>
      </w:r>
      <w:r w:rsidRPr="00D839C6">
        <w:fldChar w:fldCharType="begin"/>
      </w:r>
      <w:r w:rsidRPr="00D839C6">
        <w:instrText xml:space="preserve"> PAGEREF _Toc117243599 \h </w:instrText>
      </w:r>
      <w:r w:rsidRPr="00D839C6">
        <w:fldChar w:fldCharType="separate"/>
      </w:r>
      <w:r w:rsidR="0054571F">
        <w:t>14</w:t>
      </w:r>
      <w:r w:rsidRPr="00D839C6">
        <w:fldChar w:fldCharType="end"/>
      </w:r>
    </w:p>
    <w:p w14:paraId="5B785385" w14:textId="0F9A1C44" w:rsidR="00E94EC0" w:rsidRPr="00D839C6" w:rsidRDefault="00E94EC0">
      <w:pPr>
        <w:pStyle w:val="TOC3"/>
      </w:pPr>
      <w:r w:rsidRPr="00D839C6">
        <w:t>33</w:t>
      </w:r>
      <w:r w:rsidRPr="00D839C6">
        <w:tab/>
        <w:t>EIAPP certificates for engines on domestic commercial vessels</w:t>
      </w:r>
      <w:r w:rsidRPr="00D839C6">
        <w:tab/>
      </w:r>
      <w:r w:rsidRPr="00D839C6">
        <w:fldChar w:fldCharType="begin"/>
      </w:r>
      <w:r w:rsidRPr="00D839C6">
        <w:instrText xml:space="preserve"> PAGEREF _Toc117243600 \h </w:instrText>
      </w:r>
      <w:r w:rsidRPr="00D839C6">
        <w:fldChar w:fldCharType="separate"/>
      </w:r>
      <w:r w:rsidR="0054571F">
        <w:t>14</w:t>
      </w:r>
      <w:r w:rsidRPr="00D839C6">
        <w:fldChar w:fldCharType="end"/>
      </w:r>
    </w:p>
    <w:p w14:paraId="322907F5" w14:textId="437B1FCA" w:rsidR="00E94EC0" w:rsidRPr="00D839C6" w:rsidRDefault="00E94EC0">
      <w:pPr>
        <w:pStyle w:val="TOC3"/>
      </w:pPr>
      <w:r w:rsidRPr="00D839C6">
        <w:t>34</w:t>
      </w:r>
      <w:r w:rsidRPr="00D839C6">
        <w:tab/>
        <w:t>Application for EIAPP certificate</w:t>
      </w:r>
      <w:r w:rsidRPr="00D839C6">
        <w:tab/>
      </w:r>
      <w:r w:rsidRPr="00D839C6">
        <w:fldChar w:fldCharType="begin"/>
      </w:r>
      <w:r w:rsidRPr="00D839C6">
        <w:instrText xml:space="preserve"> PAGEREF _Toc117243601 \h </w:instrText>
      </w:r>
      <w:r w:rsidRPr="00D839C6">
        <w:fldChar w:fldCharType="separate"/>
      </w:r>
      <w:r w:rsidR="0054571F">
        <w:t>15</w:t>
      </w:r>
      <w:r w:rsidRPr="00D839C6">
        <w:fldChar w:fldCharType="end"/>
      </w:r>
    </w:p>
    <w:p w14:paraId="6B231865" w14:textId="601676D7" w:rsidR="00E94EC0" w:rsidRPr="00D839C6" w:rsidRDefault="00E94EC0">
      <w:pPr>
        <w:pStyle w:val="TOC3"/>
      </w:pPr>
      <w:r w:rsidRPr="00D839C6">
        <w:t>35</w:t>
      </w:r>
      <w:r w:rsidRPr="00D839C6">
        <w:tab/>
        <w:t>Issue of EIAPP certificate</w:t>
      </w:r>
      <w:r w:rsidRPr="00D839C6">
        <w:tab/>
      </w:r>
      <w:r w:rsidRPr="00D839C6">
        <w:fldChar w:fldCharType="begin"/>
      </w:r>
      <w:r w:rsidRPr="00D839C6">
        <w:instrText xml:space="preserve"> PAGEREF _Toc117243602 \h </w:instrText>
      </w:r>
      <w:r w:rsidRPr="00D839C6">
        <w:fldChar w:fldCharType="separate"/>
      </w:r>
      <w:r w:rsidR="0054571F">
        <w:t>15</w:t>
      </w:r>
      <w:r w:rsidRPr="00D839C6">
        <w:fldChar w:fldCharType="end"/>
      </w:r>
    </w:p>
    <w:p w14:paraId="3C6BC517" w14:textId="3B8F0BD2" w:rsidR="00E94EC0" w:rsidRPr="00D839C6" w:rsidRDefault="00E94EC0">
      <w:pPr>
        <w:pStyle w:val="TOC3"/>
      </w:pPr>
      <w:r w:rsidRPr="00D839C6">
        <w:t>36</w:t>
      </w:r>
      <w:r w:rsidRPr="00D839C6">
        <w:tab/>
        <w:t>Commencement and duration of EIAPP certificates</w:t>
      </w:r>
      <w:r w:rsidRPr="00D839C6">
        <w:tab/>
      </w:r>
      <w:r w:rsidRPr="00D839C6">
        <w:fldChar w:fldCharType="begin"/>
      </w:r>
      <w:r w:rsidRPr="00D839C6">
        <w:instrText xml:space="preserve"> PAGEREF _Toc117243603 \h </w:instrText>
      </w:r>
      <w:r w:rsidRPr="00D839C6">
        <w:fldChar w:fldCharType="separate"/>
      </w:r>
      <w:r w:rsidR="0054571F">
        <w:t>15</w:t>
      </w:r>
      <w:r w:rsidRPr="00D839C6">
        <w:fldChar w:fldCharType="end"/>
      </w:r>
    </w:p>
    <w:p w14:paraId="0D74DA80" w14:textId="1FE62643" w:rsidR="00E94EC0" w:rsidRPr="00D839C6" w:rsidRDefault="00E94EC0">
      <w:pPr>
        <w:pStyle w:val="TOC3"/>
      </w:pPr>
      <w:r w:rsidRPr="00D839C6">
        <w:t>37</w:t>
      </w:r>
      <w:r w:rsidRPr="00D839C6">
        <w:tab/>
        <w:t>Taking vessels to sea without required documents</w:t>
      </w:r>
      <w:r w:rsidRPr="00D839C6">
        <w:tab/>
      </w:r>
      <w:r w:rsidRPr="00D839C6">
        <w:fldChar w:fldCharType="begin"/>
      </w:r>
      <w:r w:rsidRPr="00D839C6">
        <w:instrText xml:space="preserve"> PAGEREF _Toc117243604 \h </w:instrText>
      </w:r>
      <w:r w:rsidRPr="00D839C6">
        <w:fldChar w:fldCharType="separate"/>
      </w:r>
      <w:r w:rsidR="0054571F">
        <w:t>15</w:t>
      </w:r>
      <w:r w:rsidRPr="00D839C6">
        <w:fldChar w:fldCharType="end"/>
      </w:r>
    </w:p>
    <w:p w14:paraId="56EF1D7E" w14:textId="21D72741" w:rsidR="00E94EC0" w:rsidRPr="00D839C6" w:rsidRDefault="00E94EC0">
      <w:pPr>
        <w:pStyle w:val="TOC3"/>
      </w:pPr>
      <w:r w:rsidRPr="00D839C6">
        <w:lastRenderedPageBreak/>
        <w:t>38</w:t>
      </w:r>
      <w:r w:rsidRPr="00D839C6">
        <w:tab/>
        <w:t>Documents to be kept on board vessels</w:t>
      </w:r>
      <w:r w:rsidRPr="00D839C6">
        <w:tab/>
      </w:r>
      <w:r w:rsidRPr="00D839C6">
        <w:fldChar w:fldCharType="begin"/>
      </w:r>
      <w:r w:rsidRPr="00D839C6">
        <w:instrText xml:space="preserve"> PAGEREF _Toc117243605 \h </w:instrText>
      </w:r>
      <w:r w:rsidRPr="00D839C6">
        <w:fldChar w:fldCharType="separate"/>
      </w:r>
      <w:r w:rsidR="0054571F">
        <w:t>15</w:t>
      </w:r>
      <w:r w:rsidRPr="00D839C6">
        <w:fldChar w:fldCharType="end"/>
      </w:r>
    </w:p>
    <w:p w14:paraId="2E4B3F12" w14:textId="4EA0F762" w:rsidR="00E94EC0" w:rsidRPr="00D839C6" w:rsidRDefault="00E94EC0">
      <w:pPr>
        <w:pStyle w:val="TOC3"/>
      </w:pPr>
      <w:r w:rsidRPr="00D839C6">
        <w:t>39</w:t>
      </w:r>
      <w:r w:rsidRPr="00D839C6">
        <w:tab/>
        <w:t>Engine suppliers must provide documents</w:t>
      </w:r>
      <w:r w:rsidRPr="00D839C6">
        <w:tab/>
      </w:r>
      <w:r w:rsidRPr="00D839C6">
        <w:fldChar w:fldCharType="begin"/>
      </w:r>
      <w:r w:rsidRPr="00D839C6">
        <w:instrText xml:space="preserve"> PAGEREF _Toc117243606 \h </w:instrText>
      </w:r>
      <w:r w:rsidRPr="00D839C6">
        <w:fldChar w:fldCharType="separate"/>
      </w:r>
      <w:r w:rsidR="0054571F">
        <w:t>16</w:t>
      </w:r>
      <w:r w:rsidRPr="00D839C6">
        <w:fldChar w:fldCharType="end"/>
      </w:r>
    </w:p>
    <w:p w14:paraId="17BF5648" w14:textId="65D578DC" w:rsidR="00E94EC0" w:rsidRPr="00D839C6" w:rsidRDefault="00E94EC0">
      <w:pPr>
        <w:pStyle w:val="TOC3"/>
      </w:pPr>
      <w:r w:rsidRPr="00D839C6">
        <w:t>40</w:t>
      </w:r>
      <w:r w:rsidRPr="00D839C6">
        <w:tab/>
        <w:t>Person who carries out major conversion must provide documents</w:t>
      </w:r>
      <w:r w:rsidRPr="00D839C6">
        <w:tab/>
      </w:r>
      <w:r w:rsidRPr="00D839C6">
        <w:fldChar w:fldCharType="begin"/>
      </w:r>
      <w:r w:rsidRPr="00D839C6">
        <w:instrText xml:space="preserve"> PAGEREF _Toc117243607 \h </w:instrText>
      </w:r>
      <w:r w:rsidRPr="00D839C6">
        <w:fldChar w:fldCharType="separate"/>
      </w:r>
      <w:r w:rsidR="0054571F">
        <w:t>16</w:t>
      </w:r>
      <w:r w:rsidRPr="00D839C6">
        <w:fldChar w:fldCharType="end"/>
      </w:r>
    </w:p>
    <w:p w14:paraId="225DB93D" w14:textId="607AD351" w:rsidR="00E94EC0" w:rsidRPr="00D839C6" w:rsidRDefault="00E94EC0">
      <w:pPr>
        <w:pStyle w:val="TOC3"/>
      </w:pPr>
      <w:r w:rsidRPr="00D839C6">
        <w:t>41</w:t>
      </w:r>
      <w:r w:rsidRPr="00D839C6">
        <w:tab/>
        <w:t>Operation of engines not in accordance with emission limits</w:t>
      </w:r>
      <w:r w:rsidRPr="00D839C6">
        <w:tab/>
      </w:r>
      <w:r w:rsidRPr="00D839C6">
        <w:fldChar w:fldCharType="begin"/>
      </w:r>
      <w:r w:rsidRPr="00D839C6">
        <w:instrText xml:space="preserve"> PAGEREF _Toc117243608 \h </w:instrText>
      </w:r>
      <w:r w:rsidRPr="00D839C6">
        <w:fldChar w:fldCharType="separate"/>
      </w:r>
      <w:r w:rsidR="0054571F">
        <w:t>17</w:t>
      </w:r>
      <w:r w:rsidRPr="00D839C6">
        <w:fldChar w:fldCharType="end"/>
      </w:r>
    </w:p>
    <w:p w14:paraId="00980BAB" w14:textId="0736F09E" w:rsidR="00E94EC0" w:rsidRPr="00D839C6" w:rsidRDefault="00E94EC0">
      <w:pPr>
        <w:pStyle w:val="TOC3"/>
      </w:pPr>
      <w:r w:rsidRPr="00D839C6">
        <w:t>42</w:t>
      </w:r>
      <w:r w:rsidRPr="00D839C6">
        <w:tab/>
        <w:t>Engine status in NOx Tier III emission control areas</w:t>
      </w:r>
      <w:r w:rsidRPr="00D839C6">
        <w:tab/>
      </w:r>
      <w:r w:rsidRPr="00D839C6">
        <w:fldChar w:fldCharType="begin"/>
      </w:r>
      <w:r w:rsidRPr="00D839C6">
        <w:instrText xml:space="preserve"> PAGEREF _Toc117243609 \h </w:instrText>
      </w:r>
      <w:r w:rsidRPr="00D839C6">
        <w:fldChar w:fldCharType="separate"/>
      </w:r>
      <w:r w:rsidR="0054571F">
        <w:t>18</w:t>
      </w:r>
      <w:r w:rsidRPr="00D839C6">
        <w:fldChar w:fldCharType="end"/>
      </w:r>
    </w:p>
    <w:p w14:paraId="64043C91" w14:textId="24CA0C23" w:rsidR="00E94EC0" w:rsidRPr="00D839C6" w:rsidRDefault="00E94EC0">
      <w:pPr>
        <w:pStyle w:val="TOC1"/>
        <w:rPr>
          <w:rFonts w:asciiTheme="minorHAnsi" w:eastAsiaTheme="minorEastAsia" w:hAnsiTheme="minorHAnsi" w:cstheme="minorBidi"/>
          <w:b w:val="0"/>
          <w:sz w:val="22"/>
          <w:szCs w:val="22"/>
          <w:lang w:eastAsia="en-AU"/>
        </w:rPr>
      </w:pPr>
      <w:r w:rsidRPr="00D839C6">
        <w:t>Division 8</w:t>
      </w:r>
      <w:r w:rsidRPr="00D839C6">
        <w:rPr>
          <w:rFonts w:asciiTheme="minorHAnsi" w:eastAsiaTheme="minorEastAsia" w:hAnsiTheme="minorHAnsi" w:cstheme="minorBidi"/>
          <w:b w:val="0"/>
          <w:sz w:val="22"/>
          <w:szCs w:val="22"/>
          <w:lang w:eastAsia="en-AU"/>
        </w:rPr>
        <w:tab/>
      </w:r>
      <w:r w:rsidRPr="00D839C6">
        <w:t>Incineration on board vessels</w:t>
      </w:r>
      <w:r w:rsidRPr="00D839C6">
        <w:tab/>
      </w:r>
      <w:r w:rsidRPr="00D839C6">
        <w:fldChar w:fldCharType="begin"/>
      </w:r>
      <w:r w:rsidRPr="00D839C6">
        <w:instrText xml:space="preserve"> PAGEREF _Toc117243610 \h </w:instrText>
      </w:r>
      <w:r w:rsidRPr="00D839C6">
        <w:fldChar w:fldCharType="separate"/>
      </w:r>
      <w:r w:rsidR="0054571F">
        <w:t>18</w:t>
      </w:r>
      <w:r w:rsidRPr="00D839C6">
        <w:fldChar w:fldCharType="end"/>
      </w:r>
    </w:p>
    <w:p w14:paraId="11946F48" w14:textId="20C748A4" w:rsidR="00E94EC0" w:rsidRPr="00D839C6" w:rsidRDefault="00E94EC0">
      <w:pPr>
        <w:pStyle w:val="TOC3"/>
      </w:pPr>
      <w:r w:rsidRPr="00D839C6">
        <w:t>43</w:t>
      </w:r>
      <w:r w:rsidRPr="00D839C6">
        <w:tab/>
        <w:t>Restrictions on incineration on board vessels</w:t>
      </w:r>
      <w:r w:rsidRPr="00D839C6">
        <w:tab/>
      </w:r>
      <w:r w:rsidRPr="00D839C6">
        <w:fldChar w:fldCharType="begin"/>
      </w:r>
      <w:r w:rsidRPr="00D839C6">
        <w:instrText xml:space="preserve"> PAGEREF _Toc117243611 \h </w:instrText>
      </w:r>
      <w:r w:rsidRPr="00D839C6">
        <w:fldChar w:fldCharType="separate"/>
      </w:r>
      <w:r w:rsidR="0054571F">
        <w:t>18</w:t>
      </w:r>
      <w:r w:rsidRPr="00D839C6">
        <w:fldChar w:fldCharType="end"/>
      </w:r>
    </w:p>
    <w:p w14:paraId="067DCB9E" w14:textId="1752A046" w:rsidR="00E94EC0" w:rsidRPr="00D839C6" w:rsidRDefault="00E94EC0">
      <w:pPr>
        <w:pStyle w:val="TOC3"/>
      </w:pPr>
      <w:r w:rsidRPr="00D839C6">
        <w:t>44</w:t>
      </w:r>
      <w:r w:rsidRPr="00D839C6">
        <w:tab/>
        <w:t>Exclusion of incinerator from Annex VI requirements</w:t>
      </w:r>
      <w:r w:rsidRPr="00D839C6">
        <w:tab/>
      </w:r>
      <w:r w:rsidRPr="00D839C6">
        <w:fldChar w:fldCharType="begin"/>
      </w:r>
      <w:r w:rsidRPr="00D839C6">
        <w:instrText xml:space="preserve"> PAGEREF _Toc117243612 \h </w:instrText>
      </w:r>
      <w:r w:rsidRPr="00D839C6">
        <w:fldChar w:fldCharType="separate"/>
      </w:r>
      <w:r w:rsidR="0054571F">
        <w:t>19</w:t>
      </w:r>
      <w:r w:rsidRPr="00D839C6">
        <w:fldChar w:fldCharType="end"/>
      </w:r>
    </w:p>
    <w:p w14:paraId="22F91131" w14:textId="1695C51B" w:rsidR="00E94EC0" w:rsidRPr="00D839C6" w:rsidRDefault="00E94EC0">
      <w:pPr>
        <w:pStyle w:val="TOC3"/>
      </w:pPr>
      <w:r w:rsidRPr="00D839C6">
        <w:t>45</w:t>
      </w:r>
      <w:r w:rsidRPr="00D839C6">
        <w:tab/>
        <w:t>Responsibilities of owner</w:t>
      </w:r>
      <w:r w:rsidRPr="00D839C6">
        <w:tab/>
      </w:r>
      <w:r w:rsidRPr="00D839C6">
        <w:fldChar w:fldCharType="begin"/>
      </w:r>
      <w:r w:rsidRPr="00D839C6">
        <w:instrText xml:space="preserve"> PAGEREF _Toc117243613 \h </w:instrText>
      </w:r>
      <w:r w:rsidRPr="00D839C6">
        <w:fldChar w:fldCharType="separate"/>
      </w:r>
      <w:r w:rsidR="0054571F">
        <w:t>19</w:t>
      </w:r>
      <w:r w:rsidRPr="00D839C6">
        <w:fldChar w:fldCharType="end"/>
      </w:r>
    </w:p>
    <w:p w14:paraId="48153F65" w14:textId="399AA3A3" w:rsidR="00E94EC0" w:rsidRPr="00D839C6" w:rsidRDefault="00E94EC0">
      <w:pPr>
        <w:pStyle w:val="TOC3"/>
      </w:pPr>
      <w:r w:rsidRPr="00D839C6">
        <w:t>46</w:t>
      </w:r>
      <w:r w:rsidRPr="00D839C6">
        <w:tab/>
        <w:t>Responsibilities of master</w:t>
      </w:r>
      <w:r w:rsidRPr="00D839C6">
        <w:tab/>
      </w:r>
      <w:r w:rsidRPr="00D839C6">
        <w:fldChar w:fldCharType="begin"/>
      </w:r>
      <w:r w:rsidRPr="00D839C6">
        <w:instrText xml:space="preserve"> PAGEREF _Toc117243614 \h </w:instrText>
      </w:r>
      <w:r w:rsidRPr="00D839C6">
        <w:fldChar w:fldCharType="separate"/>
      </w:r>
      <w:r w:rsidR="0054571F">
        <w:t>19</w:t>
      </w:r>
      <w:r w:rsidRPr="00D839C6">
        <w:fldChar w:fldCharType="end"/>
      </w:r>
    </w:p>
    <w:p w14:paraId="722DE12D" w14:textId="7DF69E05" w:rsidR="00E94EC0" w:rsidRPr="00D839C6" w:rsidRDefault="00E94EC0">
      <w:pPr>
        <w:pStyle w:val="TOC1"/>
        <w:rPr>
          <w:rFonts w:asciiTheme="minorHAnsi" w:eastAsiaTheme="minorEastAsia" w:hAnsiTheme="minorHAnsi" w:cstheme="minorBidi"/>
          <w:b w:val="0"/>
          <w:sz w:val="22"/>
          <w:szCs w:val="22"/>
          <w:lang w:eastAsia="en-AU"/>
        </w:rPr>
      </w:pPr>
      <w:r w:rsidRPr="00D839C6">
        <w:t>Division 9</w:t>
      </w:r>
      <w:r w:rsidRPr="00D839C6">
        <w:rPr>
          <w:rFonts w:asciiTheme="minorHAnsi" w:eastAsiaTheme="minorEastAsia" w:hAnsiTheme="minorHAnsi" w:cstheme="minorBidi"/>
          <w:b w:val="0"/>
          <w:sz w:val="22"/>
          <w:szCs w:val="22"/>
          <w:lang w:eastAsia="en-AU"/>
        </w:rPr>
        <w:tab/>
      </w:r>
      <w:r w:rsidRPr="00D839C6">
        <w:t>Energy efficiency</w:t>
      </w:r>
      <w:r w:rsidRPr="00D839C6">
        <w:tab/>
      </w:r>
      <w:r w:rsidRPr="00D839C6">
        <w:fldChar w:fldCharType="begin"/>
      </w:r>
      <w:r w:rsidRPr="00D839C6">
        <w:instrText xml:space="preserve"> PAGEREF _Toc117243615 \h </w:instrText>
      </w:r>
      <w:r w:rsidRPr="00D839C6">
        <w:fldChar w:fldCharType="separate"/>
      </w:r>
      <w:r w:rsidR="0054571F">
        <w:t>20</w:t>
      </w:r>
      <w:r w:rsidRPr="00D839C6">
        <w:fldChar w:fldCharType="end"/>
      </w:r>
    </w:p>
    <w:p w14:paraId="6524733B" w14:textId="5272FAFB" w:rsidR="00E94EC0" w:rsidRPr="00D839C6" w:rsidRDefault="00E94EC0">
      <w:pPr>
        <w:pStyle w:val="TOC2"/>
        <w:tabs>
          <w:tab w:val="left" w:pos="1947"/>
          <w:tab w:val="right" w:leader="dot" w:pos="8495"/>
        </w:tabs>
        <w:rPr>
          <w:rFonts w:asciiTheme="minorHAnsi" w:eastAsiaTheme="minorEastAsia" w:hAnsiTheme="minorHAnsi" w:cstheme="minorBidi"/>
          <w:b w:val="0"/>
          <w:noProof/>
          <w:sz w:val="22"/>
          <w:szCs w:val="22"/>
          <w:lang w:eastAsia="en-AU"/>
        </w:rPr>
      </w:pPr>
      <w:r w:rsidRPr="00D839C6">
        <w:rPr>
          <w:noProof/>
        </w:rPr>
        <w:t>Subdivision 9.1</w:t>
      </w:r>
      <w:r w:rsidRPr="00D839C6">
        <w:rPr>
          <w:rFonts w:asciiTheme="minorHAnsi" w:eastAsiaTheme="minorEastAsia" w:hAnsiTheme="minorHAnsi" w:cstheme="minorBidi"/>
          <w:b w:val="0"/>
          <w:noProof/>
          <w:sz w:val="22"/>
          <w:szCs w:val="22"/>
          <w:lang w:eastAsia="en-AU"/>
        </w:rPr>
        <w:tab/>
      </w:r>
      <w:r w:rsidRPr="00D839C6">
        <w:rPr>
          <w:noProof/>
        </w:rPr>
        <w:t>Application of Division</w:t>
      </w:r>
      <w:r w:rsidRPr="00D839C6">
        <w:rPr>
          <w:noProof/>
        </w:rPr>
        <w:tab/>
      </w:r>
      <w:r w:rsidRPr="00D839C6">
        <w:rPr>
          <w:noProof/>
        </w:rPr>
        <w:fldChar w:fldCharType="begin"/>
      </w:r>
      <w:r w:rsidRPr="00D839C6">
        <w:rPr>
          <w:noProof/>
        </w:rPr>
        <w:instrText xml:space="preserve"> PAGEREF _Toc117243616 \h </w:instrText>
      </w:r>
      <w:r w:rsidRPr="00D839C6">
        <w:rPr>
          <w:noProof/>
        </w:rPr>
      </w:r>
      <w:r w:rsidRPr="00D839C6">
        <w:rPr>
          <w:noProof/>
        </w:rPr>
        <w:fldChar w:fldCharType="separate"/>
      </w:r>
      <w:r w:rsidR="0054571F">
        <w:rPr>
          <w:noProof/>
        </w:rPr>
        <w:t>20</w:t>
      </w:r>
      <w:r w:rsidRPr="00D839C6">
        <w:rPr>
          <w:noProof/>
        </w:rPr>
        <w:fldChar w:fldCharType="end"/>
      </w:r>
    </w:p>
    <w:p w14:paraId="42659040" w14:textId="1E94C07A" w:rsidR="00E94EC0" w:rsidRPr="00D839C6" w:rsidRDefault="00E94EC0">
      <w:pPr>
        <w:pStyle w:val="TOC3"/>
      </w:pPr>
      <w:r w:rsidRPr="00D839C6">
        <w:t>47</w:t>
      </w:r>
      <w:r w:rsidRPr="00D839C6">
        <w:tab/>
        <w:t>Application of this Division</w:t>
      </w:r>
      <w:r w:rsidRPr="00D839C6">
        <w:tab/>
      </w:r>
      <w:r w:rsidRPr="00D839C6">
        <w:fldChar w:fldCharType="begin"/>
      </w:r>
      <w:r w:rsidRPr="00D839C6">
        <w:instrText xml:space="preserve"> PAGEREF _Toc117243617 \h </w:instrText>
      </w:r>
      <w:r w:rsidRPr="00D839C6">
        <w:fldChar w:fldCharType="separate"/>
      </w:r>
      <w:r w:rsidR="0054571F">
        <w:t>20</w:t>
      </w:r>
      <w:r w:rsidRPr="00D839C6">
        <w:fldChar w:fldCharType="end"/>
      </w:r>
    </w:p>
    <w:p w14:paraId="4D5BBDB7" w14:textId="2333930B" w:rsidR="00E94EC0" w:rsidRPr="00D839C6" w:rsidRDefault="00E94EC0">
      <w:pPr>
        <w:pStyle w:val="TOC2"/>
        <w:tabs>
          <w:tab w:val="left" w:pos="1947"/>
          <w:tab w:val="right" w:leader="dot" w:pos="8495"/>
        </w:tabs>
        <w:rPr>
          <w:rFonts w:asciiTheme="minorHAnsi" w:eastAsiaTheme="minorEastAsia" w:hAnsiTheme="minorHAnsi" w:cstheme="minorBidi"/>
          <w:b w:val="0"/>
          <w:noProof/>
          <w:sz w:val="22"/>
          <w:szCs w:val="22"/>
          <w:lang w:eastAsia="en-AU"/>
        </w:rPr>
      </w:pPr>
      <w:r w:rsidRPr="00D839C6">
        <w:rPr>
          <w:noProof/>
        </w:rPr>
        <w:t>Subdivision 9.2</w:t>
      </w:r>
      <w:r w:rsidRPr="00D839C6">
        <w:rPr>
          <w:rFonts w:asciiTheme="minorHAnsi" w:eastAsiaTheme="minorEastAsia" w:hAnsiTheme="minorHAnsi" w:cstheme="minorBidi"/>
          <w:b w:val="0"/>
          <w:noProof/>
          <w:sz w:val="22"/>
          <w:szCs w:val="22"/>
          <w:lang w:eastAsia="en-AU"/>
        </w:rPr>
        <w:tab/>
      </w:r>
      <w:r w:rsidRPr="00D839C6">
        <w:rPr>
          <w:noProof/>
        </w:rPr>
        <w:t>EEDI and EEXI</w:t>
      </w:r>
      <w:r w:rsidRPr="00D839C6">
        <w:rPr>
          <w:noProof/>
        </w:rPr>
        <w:tab/>
      </w:r>
      <w:r w:rsidRPr="00D839C6">
        <w:rPr>
          <w:noProof/>
        </w:rPr>
        <w:fldChar w:fldCharType="begin"/>
      </w:r>
      <w:r w:rsidRPr="00D839C6">
        <w:rPr>
          <w:noProof/>
        </w:rPr>
        <w:instrText xml:space="preserve"> PAGEREF _Toc117243618 \h </w:instrText>
      </w:r>
      <w:r w:rsidRPr="00D839C6">
        <w:rPr>
          <w:noProof/>
        </w:rPr>
      </w:r>
      <w:r w:rsidRPr="00D839C6">
        <w:rPr>
          <w:noProof/>
        </w:rPr>
        <w:fldChar w:fldCharType="separate"/>
      </w:r>
      <w:r w:rsidR="0054571F">
        <w:rPr>
          <w:noProof/>
        </w:rPr>
        <w:t>21</w:t>
      </w:r>
      <w:r w:rsidRPr="00D839C6">
        <w:rPr>
          <w:noProof/>
        </w:rPr>
        <w:fldChar w:fldCharType="end"/>
      </w:r>
    </w:p>
    <w:p w14:paraId="538A06D9" w14:textId="75BBA62D" w:rsidR="00E94EC0" w:rsidRPr="00D839C6" w:rsidRDefault="00E94EC0">
      <w:pPr>
        <w:pStyle w:val="TOC3"/>
      </w:pPr>
      <w:r w:rsidRPr="00D839C6">
        <w:t>48</w:t>
      </w:r>
      <w:r w:rsidRPr="00D839C6">
        <w:tab/>
        <w:t>Attained EEDI</w:t>
      </w:r>
      <w:r w:rsidRPr="00D839C6">
        <w:tab/>
      </w:r>
      <w:r w:rsidRPr="00D839C6">
        <w:fldChar w:fldCharType="begin"/>
      </w:r>
      <w:r w:rsidRPr="00D839C6">
        <w:instrText xml:space="preserve"> PAGEREF _Toc117243619 \h </w:instrText>
      </w:r>
      <w:r w:rsidRPr="00D839C6">
        <w:fldChar w:fldCharType="separate"/>
      </w:r>
      <w:r w:rsidR="0054571F">
        <w:t>21</w:t>
      </w:r>
      <w:r w:rsidRPr="00D839C6">
        <w:fldChar w:fldCharType="end"/>
      </w:r>
    </w:p>
    <w:p w14:paraId="713585DA" w14:textId="32571B21" w:rsidR="00E94EC0" w:rsidRPr="00D839C6" w:rsidRDefault="00E94EC0">
      <w:pPr>
        <w:pStyle w:val="TOC3"/>
      </w:pPr>
      <w:r w:rsidRPr="00D839C6">
        <w:t>49</w:t>
      </w:r>
      <w:r w:rsidRPr="00D839C6">
        <w:tab/>
        <w:t>Attained EEXI</w:t>
      </w:r>
      <w:r w:rsidRPr="00D839C6">
        <w:tab/>
      </w:r>
      <w:r w:rsidRPr="00D839C6">
        <w:fldChar w:fldCharType="begin"/>
      </w:r>
      <w:r w:rsidRPr="00D839C6">
        <w:instrText xml:space="preserve"> PAGEREF _Toc117243620 \h </w:instrText>
      </w:r>
      <w:r w:rsidRPr="00D839C6">
        <w:fldChar w:fldCharType="separate"/>
      </w:r>
      <w:r w:rsidR="0054571F">
        <w:t>21</w:t>
      </w:r>
      <w:r w:rsidRPr="00D839C6">
        <w:fldChar w:fldCharType="end"/>
      </w:r>
    </w:p>
    <w:p w14:paraId="2D5CDFED" w14:textId="0AE29930" w:rsidR="00E94EC0" w:rsidRPr="00D839C6" w:rsidRDefault="00E94EC0">
      <w:pPr>
        <w:pStyle w:val="TOC3"/>
      </w:pPr>
      <w:r w:rsidRPr="00D839C6">
        <w:t>50</w:t>
      </w:r>
      <w:r w:rsidRPr="00D839C6">
        <w:tab/>
        <w:t>Required EEDI</w:t>
      </w:r>
      <w:r w:rsidRPr="00D839C6">
        <w:tab/>
      </w:r>
      <w:r w:rsidRPr="00D839C6">
        <w:fldChar w:fldCharType="begin"/>
      </w:r>
      <w:r w:rsidRPr="00D839C6">
        <w:instrText xml:space="preserve"> PAGEREF _Toc117243621 \h </w:instrText>
      </w:r>
      <w:r w:rsidRPr="00D839C6">
        <w:fldChar w:fldCharType="separate"/>
      </w:r>
      <w:r w:rsidR="0054571F">
        <w:t>21</w:t>
      </w:r>
      <w:r w:rsidRPr="00D839C6">
        <w:fldChar w:fldCharType="end"/>
      </w:r>
    </w:p>
    <w:p w14:paraId="5F0757F2" w14:textId="64B065B4" w:rsidR="00E94EC0" w:rsidRPr="00D839C6" w:rsidRDefault="00E94EC0">
      <w:pPr>
        <w:pStyle w:val="TOC3"/>
      </w:pPr>
      <w:r w:rsidRPr="00D839C6">
        <w:t>51</w:t>
      </w:r>
      <w:r w:rsidRPr="00D839C6">
        <w:tab/>
        <w:t>Required EEXI</w:t>
      </w:r>
      <w:r w:rsidRPr="00D839C6">
        <w:tab/>
      </w:r>
      <w:r w:rsidRPr="00D839C6">
        <w:fldChar w:fldCharType="begin"/>
      </w:r>
      <w:r w:rsidRPr="00D839C6">
        <w:instrText xml:space="preserve"> PAGEREF _Toc117243622 \h </w:instrText>
      </w:r>
      <w:r w:rsidRPr="00D839C6">
        <w:fldChar w:fldCharType="separate"/>
      </w:r>
      <w:r w:rsidR="0054571F">
        <w:t>21</w:t>
      </w:r>
      <w:r w:rsidRPr="00D839C6">
        <w:fldChar w:fldCharType="end"/>
      </w:r>
    </w:p>
    <w:p w14:paraId="37C5B861" w14:textId="0642F95C" w:rsidR="00E94EC0" w:rsidRPr="00D839C6" w:rsidRDefault="00E94EC0">
      <w:pPr>
        <w:pStyle w:val="TOC3"/>
      </w:pPr>
      <w:r w:rsidRPr="00D839C6">
        <w:t>52</w:t>
      </w:r>
      <w:r w:rsidRPr="00D839C6">
        <w:tab/>
        <w:t>Ship energy efficiency management plan (SEEMP)</w:t>
      </w:r>
      <w:r w:rsidRPr="00D839C6">
        <w:tab/>
      </w:r>
      <w:r w:rsidRPr="00D839C6">
        <w:fldChar w:fldCharType="begin"/>
      </w:r>
      <w:r w:rsidRPr="00D839C6">
        <w:instrText xml:space="preserve"> PAGEREF _Toc117243623 \h </w:instrText>
      </w:r>
      <w:r w:rsidRPr="00D839C6">
        <w:fldChar w:fldCharType="separate"/>
      </w:r>
      <w:r w:rsidR="0054571F">
        <w:t>21</w:t>
      </w:r>
      <w:r w:rsidRPr="00D839C6">
        <w:fldChar w:fldCharType="end"/>
      </w:r>
    </w:p>
    <w:p w14:paraId="373F366F" w14:textId="04E5FEA3" w:rsidR="00E94EC0" w:rsidRPr="00D839C6" w:rsidRDefault="00E94EC0">
      <w:pPr>
        <w:pStyle w:val="TOC3"/>
      </w:pPr>
      <w:r w:rsidRPr="00D839C6">
        <w:t>53</w:t>
      </w:r>
      <w:r w:rsidRPr="00D839C6">
        <w:tab/>
        <w:t>Waiver of certain requirements</w:t>
      </w:r>
      <w:r w:rsidRPr="00D839C6">
        <w:tab/>
      </w:r>
      <w:r w:rsidRPr="00D839C6">
        <w:fldChar w:fldCharType="begin"/>
      </w:r>
      <w:r w:rsidRPr="00D839C6">
        <w:instrText xml:space="preserve"> PAGEREF _Toc117243624 \h </w:instrText>
      </w:r>
      <w:r w:rsidRPr="00D839C6">
        <w:fldChar w:fldCharType="separate"/>
      </w:r>
      <w:r w:rsidR="0054571F">
        <w:t>21</w:t>
      </w:r>
      <w:r w:rsidRPr="00D839C6">
        <w:fldChar w:fldCharType="end"/>
      </w:r>
    </w:p>
    <w:p w14:paraId="0F1807F5" w14:textId="215347EA" w:rsidR="00E94EC0" w:rsidRPr="00D839C6" w:rsidRDefault="00E94EC0">
      <w:pPr>
        <w:pStyle w:val="TOC2"/>
        <w:tabs>
          <w:tab w:val="left" w:pos="1947"/>
          <w:tab w:val="right" w:leader="dot" w:pos="8495"/>
        </w:tabs>
        <w:rPr>
          <w:rFonts w:asciiTheme="minorHAnsi" w:eastAsiaTheme="minorEastAsia" w:hAnsiTheme="minorHAnsi" w:cstheme="minorBidi"/>
          <w:b w:val="0"/>
          <w:noProof/>
          <w:sz w:val="22"/>
          <w:szCs w:val="22"/>
          <w:lang w:eastAsia="en-AU"/>
        </w:rPr>
      </w:pPr>
      <w:r w:rsidRPr="00D839C6">
        <w:rPr>
          <w:noProof/>
        </w:rPr>
        <w:t>Subdivision 9.3</w:t>
      </w:r>
      <w:r w:rsidRPr="00D839C6">
        <w:rPr>
          <w:rFonts w:asciiTheme="minorHAnsi" w:eastAsiaTheme="minorEastAsia" w:hAnsiTheme="minorHAnsi" w:cstheme="minorBidi"/>
          <w:b w:val="0"/>
          <w:noProof/>
          <w:sz w:val="22"/>
          <w:szCs w:val="22"/>
          <w:lang w:eastAsia="en-AU"/>
        </w:rPr>
        <w:tab/>
      </w:r>
      <w:r w:rsidRPr="00D839C6">
        <w:rPr>
          <w:noProof/>
        </w:rPr>
        <w:t>Fuel oil consumption and CII reporting</w:t>
      </w:r>
      <w:r w:rsidRPr="00D839C6">
        <w:rPr>
          <w:noProof/>
        </w:rPr>
        <w:tab/>
      </w:r>
      <w:r w:rsidRPr="00D839C6">
        <w:rPr>
          <w:noProof/>
        </w:rPr>
        <w:fldChar w:fldCharType="begin"/>
      </w:r>
      <w:r w:rsidRPr="00D839C6">
        <w:rPr>
          <w:noProof/>
        </w:rPr>
        <w:instrText xml:space="preserve"> PAGEREF _Toc117243625 \h </w:instrText>
      </w:r>
      <w:r w:rsidRPr="00D839C6">
        <w:rPr>
          <w:noProof/>
        </w:rPr>
      </w:r>
      <w:r w:rsidRPr="00D839C6">
        <w:rPr>
          <w:noProof/>
        </w:rPr>
        <w:fldChar w:fldCharType="separate"/>
      </w:r>
      <w:r w:rsidR="0054571F">
        <w:rPr>
          <w:noProof/>
        </w:rPr>
        <w:t>21</w:t>
      </w:r>
      <w:r w:rsidRPr="00D839C6">
        <w:rPr>
          <w:noProof/>
        </w:rPr>
        <w:fldChar w:fldCharType="end"/>
      </w:r>
    </w:p>
    <w:p w14:paraId="27F60E5C" w14:textId="34D1D204" w:rsidR="00E94EC0" w:rsidRPr="00D839C6" w:rsidRDefault="00E94EC0">
      <w:pPr>
        <w:pStyle w:val="TOC3"/>
      </w:pPr>
      <w:r w:rsidRPr="00D839C6">
        <w:t>54</w:t>
      </w:r>
      <w:r w:rsidRPr="00D839C6">
        <w:tab/>
        <w:t>Requirement for statement of compliance</w:t>
      </w:r>
      <w:r w:rsidRPr="00D839C6">
        <w:tab/>
      </w:r>
      <w:r w:rsidRPr="00D839C6">
        <w:fldChar w:fldCharType="begin"/>
      </w:r>
      <w:r w:rsidRPr="00D839C6">
        <w:instrText xml:space="preserve"> PAGEREF _Toc117243626 \h </w:instrText>
      </w:r>
      <w:r w:rsidRPr="00D839C6">
        <w:fldChar w:fldCharType="separate"/>
      </w:r>
      <w:r w:rsidR="0054571F">
        <w:t>21</w:t>
      </w:r>
      <w:r w:rsidRPr="00D839C6">
        <w:fldChar w:fldCharType="end"/>
      </w:r>
    </w:p>
    <w:p w14:paraId="2591966C" w14:textId="7CE31745" w:rsidR="00E94EC0" w:rsidRPr="00D839C6" w:rsidRDefault="00E94EC0">
      <w:pPr>
        <w:pStyle w:val="TOC3"/>
      </w:pPr>
      <w:r w:rsidRPr="00D839C6">
        <w:t>55</w:t>
      </w:r>
      <w:r w:rsidRPr="00D839C6">
        <w:tab/>
        <w:t>Issue of statement of compliance</w:t>
      </w:r>
      <w:r w:rsidRPr="00D839C6">
        <w:tab/>
      </w:r>
      <w:r w:rsidRPr="00D839C6">
        <w:fldChar w:fldCharType="begin"/>
      </w:r>
      <w:r w:rsidRPr="00D839C6">
        <w:instrText xml:space="preserve"> PAGEREF _Toc117243627 \h </w:instrText>
      </w:r>
      <w:r w:rsidRPr="00D839C6">
        <w:fldChar w:fldCharType="separate"/>
      </w:r>
      <w:r w:rsidR="0054571F">
        <w:t>22</w:t>
      </w:r>
      <w:r w:rsidRPr="00D839C6">
        <w:fldChar w:fldCharType="end"/>
      </w:r>
    </w:p>
    <w:p w14:paraId="5D446D26" w14:textId="459EF706" w:rsidR="00E94EC0" w:rsidRPr="00D839C6" w:rsidRDefault="00E94EC0">
      <w:pPr>
        <w:pStyle w:val="TOC3"/>
      </w:pPr>
      <w:r w:rsidRPr="00D839C6">
        <w:t>56</w:t>
      </w:r>
      <w:r w:rsidRPr="00D839C6">
        <w:tab/>
        <w:t>Form and duration of statement of compliance</w:t>
      </w:r>
      <w:r w:rsidRPr="00D839C6">
        <w:tab/>
      </w:r>
      <w:r w:rsidRPr="00D839C6">
        <w:fldChar w:fldCharType="begin"/>
      </w:r>
      <w:r w:rsidRPr="00D839C6">
        <w:instrText xml:space="preserve"> PAGEREF _Toc117243628 \h </w:instrText>
      </w:r>
      <w:r w:rsidRPr="00D839C6">
        <w:fldChar w:fldCharType="separate"/>
      </w:r>
      <w:r w:rsidR="0054571F">
        <w:t>22</w:t>
      </w:r>
      <w:r w:rsidRPr="00D839C6">
        <w:fldChar w:fldCharType="end"/>
      </w:r>
    </w:p>
    <w:p w14:paraId="251C2253" w14:textId="4A245010" w:rsidR="00E94EC0" w:rsidRPr="00D839C6" w:rsidRDefault="00E94EC0">
      <w:pPr>
        <w:pStyle w:val="TOC1"/>
        <w:rPr>
          <w:rFonts w:asciiTheme="minorHAnsi" w:eastAsiaTheme="minorEastAsia" w:hAnsiTheme="minorHAnsi" w:cstheme="minorBidi"/>
          <w:b w:val="0"/>
          <w:sz w:val="22"/>
          <w:szCs w:val="22"/>
          <w:lang w:eastAsia="en-AU"/>
        </w:rPr>
      </w:pPr>
      <w:r w:rsidRPr="00D839C6">
        <w:t>Division 10</w:t>
      </w:r>
      <w:r w:rsidRPr="00D839C6">
        <w:rPr>
          <w:rFonts w:asciiTheme="minorHAnsi" w:eastAsiaTheme="minorEastAsia" w:hAnsiTheme="minorHAnsi" w:cstheme="minorBidi"/>
          <w:b w:val="0"/>
          <w:sz w:val="22"/>
          <w:szCs w:val="22"/>
          <w:lang w:eastAsia="en-AU"/>
        </w:rPr>
        <w:tab/>
      </w:r>
      <w:r w:rsidRPr="00D839C6">
        <w:t>Matters prescribed for the Pollution Prevention Act</w:t>
      </w:r>
      <w:r w:rsidRPr="00D839C6">
        <w:tab/>
      </w:r>
      <w:r w:rsidRPr="00D839C6">
        <w:fldChar w:fldCharType="begin"/>
      </w:r>
      <w:r w:rsidRPr="00D839C6">
        <w:instrText xml:space="preserve"> PAGEREF _Toc117243629 \h </w:instrText>
      </w:r>
      <w:r w:rsidRPr="00D839C6">
        <w:fldChar w:fldCharType="separate"/>
      </w:r>
      <w:r w:rsidR="0054571F">
        <w:t>22</w:t>
      </w:r>
      <w:r w:rsidRPr="00D839C6">
        <w:fldChar w:fldCharType="end"/>
      </w:r>
    </w:p>
    <w:p w14:paraId="435D839F" w14:textId="6A9C3451" w:rsidR="00E94EC0" w:rsidRPr="00D839C6" w:rsidRDefault="00E94EC0">
      <w:pPr>
        <w:pStyle w:val="TOC2"/>
        <w:tabs>
          <w:tab w:val="left" w:pos="2058"/>
          <w:tab w:val="right" w:leader="dot" w:pos="8495"/>
        </w:tabs>
        <w:rPr>
          <w:rFonts w:asciiTheme="minorHAnsi" w:eastAsiaTheme="minorEastAsia" w:hAnsiTheme="minorHAnsi" w:cstheme="minorBidi"/>
          <w:b w:val="0"/>
          <w:noProof/>
          <w:sz w:val="22"/>
          <w:szCs w:val="22"/>
          <w:lang w:eastAsia="en-AU"/>
        </w:rPr>
      </w:pPr>
      <w:r w:rsidRPr="00D839C6">
        <w:rPr>
          <w:noProof/>
        </w:rPr>
        <w:t>Subdivision 10.1</w:t>
      </w:r>
      <w:r w:rsidRPr="00D839C6">
        <w:rPr>
          <w:rFonts w:asciiTheme="minorHAnsi" w:eastAsiaTheme="minorEastAsia" w:hAnsiTheme="minorHAnsi" w:cstheme="minorBidi"/>
          <w:b w:val="0"/>
          <w:noProof/>
          <w:sz w:val="22"/>
          <w:szCs w:val="22"/>
          <w:lang w:eastAsia="en-AU"/>
        </w:rPr>
        <w:tab/>
      </w:r>
      <w:r w:rsidRPr="00D839C6">
        <w:rPr>
          <w:noProof/>
        </w:rPr>
        <w:t>Sulphur content of fuel oil</w:t>
      </w:r>
      <w:r w:rsidRPr="00D839C6">
        <w:rPr>
          <w:noProof/>
        </w:rPr>
        <w:tab/>
      </w:r>
      <w:r w:rsidRPr="00D839C6">
        <w:rPr>
          <w:noProof/>
        </w:rPr>
        <w:fldChar w:fldCharType="begin"/>
      </w:r>
      <w:r w:rsidRPr="00D839C6">
        <w:rPr>
          <w:noProof/>
        </w:rPr>
        <w:instrText xml:space="preserve"> PAGEREF _Toc117243630 \h </w:instrText>
      </w:r>
      <w:r w:rsidRPr="00D839C6">
        <w:rPr>
          <w:noProof/>
        </w:rPr>
      </w:r>
      <w:r w:rsidRPr="00D839C6">
        <w:rPr>
          <w:noProof/>
        </w:rPr>
        <w:fldChar w:fldCharType="separate"/>
      </w:r>
      <w:r w:rsidR="0054571F">
        <w:rPr>
          <w:noProof/>
        </w:rPr>
        <w:t>22</w:t>
      </w:r>
      <w:r w:rsidRPr="00D839C6">
        <w:rPr>
          <w:noProof/>
        </w:rPr>
        <w:fldChar w:fldCharType="end"/>
      </w:r>
    </w:p>
    <w:p w14:paraId="758F50D0" w14:textId="00BE05F5" w:rsidR="00E94EC0" w:rsidRPr="00D839C6" w:rsidRDefault="00E94EC0">
      <w:pPr>
        <w:pStyle w:val="TOC3"/>
      </w:pPr>
      <w:r w:rsidRPr="00D839C6">
        <w:t>57</w:t>
      </w:r>
      <w:r w:rsidRPr="00D839C6">
        <w:tab/>
        <w:t>Sulphur content of fuel oil — prescribed limits</w:t>
      </w:r>
      <w:r w:rsidRPr="00D839C6">
        <w:tab/>
      </w:r>
      <w:r w:rsidRPr="00D839C6">
        <w:fldChar w:fldCharType="begin"/>
      </w:r>
      <w:r w:rsidRPr="00D839C6">
        <w:instrText xml:space="preserve"> PAGEREF _Toc117243631 \h </w:instrText>
      </w:r>
      <w:r w:rsidRPr="00D839C6">
        <w:fldChar w:fldCharType="separate"/>
      </w:r>
      <w:r w:rsidR="0054571F">
        <w:t>22</w:t>
      </w:r>
      <w:r w:rsidRPr="00D839C6">
        <w:fldChar w:fldCharType="end"/>
      </w:r>
    </w:p>
    <w:p w14:paraId="161C248A" w14:textId="6D60DBF5" w:rsidR="00E94EC0" w:rsidRPr="00D839C6" w:rsidRDefault="00E94EC0">
      <w:pPr>
        <w:pStyle w:val="TOC3"/>
      </w:pPr>
      <w:r w:rsidRPr="00D839C6">
        <w:t>58</w:t>
      </w:r>
      <w:r w:rsidRPr="00D839C6">
        <w:tab/>
        <w:t>Prescribed level of total emission of sulphur oxides</w:t>
      </w:r>
      <w:r w:rsidRPr="00D839C6">
        <w:tab/>
      </w:r>
      <w:r w:rsidRPr="00D839C6">
        <w:fldChar w:fldCharType="begin"/>
      </w:r>
      <w:r w:rsidRPr="00D839C6">
        <w:instrText xml:space="preserve"> PAGEREF _Toc117243632 \h </w:instrText>
      </w:r>
      <w:r w:rsidRPr="00D839C6">
        <w:fldChar w:fldCharType="separate"/>
      </w:r>
      <w:r w:rsidR="0054571F">
        <w:t>22</w:t>
      </w:r>
      <w:r w:rsidRPr="00D839C6">
        <w:fldChar w:fldCharType="end"/>
      </w:r>
    </w:p>
    <w:p w14:paraId="50B2880A" w14:textId="204AB7AE" w:rsidR="00E94EC0" w:rsidRPr="00D839C6" w:rsidRDefault="00E94EC0">
      <w:pPr>
        <w:pStyle w:val="TOC3"/>
      </w:pPr>
      <w:r w:rsidRPr="00D839C6">
        <w:t>59</w:t>
      </w:r>
      <w:r w:rsidRPr="00D839C6">
        <w:tab/>
        <w:t>Operation of Annex VI approved equivalents</w:t>
      </w:r>
      <w:r w:rsidRPr="00D839C6">
        <w:tab/>
      </w:r>
      <w:r w:rsidRPr="00D839C6">
        <w:fldChar w:fldCharType="begin"/>
      </w:r>
      <w:r w:rsidRPr="00D839C6">
        <w:instrText xml:space="preserve"> PAGEREF _Toc117243633 \h </w:instrText>
      </w:r>
      <w:r w:rsidRPr="00D839C6">
        <w:fldChar w:fldCharType="separate"/>
      </w:r>
      <w:r w:rsidR="0054571F">
        <w:t>23</w:t>
      </w:r>
      <w:r w:rsidRPr="00D839C6">
        <w:fldChar w:fldCharType="end"/>
      </w:r>
    </w:p>
    <w:p w14:paraId="6C19D387" w14:textId="4A1D43CD" w:rsidR="00E94EC0" w:rsidRPr="00D839C6" w:rsidRDefault="00E94EC0">
      <w:pPr>
        <w:pStyle w:val="TOC3"/>
      </w:pPr>
      <w:r w:rsidRPr="00D839C6">
        <w:t>60</w:t>
      </w:r>
      <w:r w:rsidRPr="00D839C6">
        <w:tab/>
        <w:t>Notification of fuel oil non-availability</w:t>
      </w:r>
      <w:r w:rsidRPr="00D839C6">
        <w:tab/>
      </w:r>
      <w:r w:rsidRPr="00D839C6">
        <w:fldChar w:fldCharType="begin"/>
      </w:r>
      <w:r w:rsidRPr="00D839C6">
        <w:instrText xml:space="preserve"> PAGEREF _Toc117243634 \h </w:instrText>
      </w:r>
      <w:r w:rsidRPr="00D839C6">
        <w:fldChar w:fldCharType="separate"/>
      </w:r>
      <w:r w:rsidR="0054571F">
        <w:t>23</w:t>
      </w:r>
      <w:r w:rsidRPr="00D839C6">
        <w:fldChar w:fldCharType="end"/>
      </w:r>
    </w:p>
    <w:p w14:paraId="35D4D176" w14:textId="3C879706" w:rsidR="00E94EC0" w:rsidRPr="00D839C6" w:rsidRDefault="00E94EC0">
      <w:pPr>
        <w:pStyle w:val="TOC3"/>
      </w:pPr>
      <w:r w:rsidRPr="00D839C6">
        <w:t>61</w:t>
      </w:r>
      <w:r w:rsidRPr="00D839C6">
        <w:tab/>
        <w:t>Flushing fuel oil service systems</w:t>
      </w:r>
      <w:r w:rsidRPr="00D839C6">
        <w:tab/>
      </w:r>
      <w:r w:rsidRPr="00D839C6">
        <w:fldChar w:fldCharType="begin"/>
      </w:r>
      <w:r w:rsidRPr="00D839C6">
        <w:instrText xml:space="preserve"> PAGEREF _Toc117243635 \h </w:instrText>
      </w:r>
      <w:r w:rsidRPr="00D839C6">
        <w:fldChar w:fldCharType="separate"/>
      </w:r>
      <w:r w:rsidR="0054571F">
        <w:t>23</w:t>
      </w:r>
      <w:r w:rsidRPr="00D839C6">
        <w:fldChar w:fldCharType="end"/>
      </w:r>
    </w:p>
    <w:p w14:paraId="4074799A" w14:textId="444BD72D" w:rsidR="00E94EC0" w:rsidRPr="00D839C6" w:rsidRDefault="00E94EC0">
      <w:pPr>
        <w:pStyle w:val="TOC3"/>
      </w:pPr>
      <w:r w:rsidRPr="00D839C6">
        <w:t>62</w:t>
      </w:r>
      <w:r w:rsidRPr="00D839C6">
        <w:tab/>
        <w:t>Record of prescribed fuel-changeover operations</w:t>
      </w:r>
      <w:r w:rsidRPr="00D839C6">
        <w:tab/>
      </w:r>
      <w:r w:rsidRPr="00D839C6">
        <w:fldChar w:fldCharType="begin"/>
      </w:r>
      <w:r w:rsidRPr="00D839C6">
        <w:instrText xml:space="preserve"> PAGEREF _Toc117243636 \h </w:instrText>
      </w:r>
      <w:r w:rsidRPr="00D839C6">
        <w:fldChar w:fldCharType="separate"/>
      </w:r>
      <w:r w:rsidR="0054571F">
        <w:t>23</w:t>
      </w:r>
      <w:r w:rsidRPr="00D839C6">
        <w:fldChar w:fldCharType="end"/>
      </w:r>
    </w:p>
    <w:p w14:paraId="4F69EBB3" w14:textId="617EB94C" w:rsidR="00E94EC0" w:rsidRPr="00D839C6" w:rsidRDefault="00E94EC0">
      <w:pPr>
        <w:pStyle w:val="TOC3"/>
      </w:pPr>
      <w:r w:rsidRPr="00D839C6">
        <w:t>63</w:t>
      </w:r>
      <w:r w:rsidRPr="00D839C6">
        <w:tab/>
        <w:t>Approval of Annex VI approved equivalents</w:t>
      </w:r>
      <w:r w:rsidRPr="00D839C6">
        <w:tab/>
      </w:r>
      <w:r w:rsidRPr="00D839C6">
        <w:fldChar w:fldCharType="begin"/>
      </w:r>
      <w:r w:rsidRPr="00D839C6">
        <w:instrText xml:space="preserve"> PAGEREF _Toc117243637 \h </w:instrText>
      </w:r>
      <w:r w:rsidRPr="00D839C6">
        <w:fldChar w:fldCharType="separate"/>
      </w:r>
      <w:r w:rsidR="0054571F">
        <w:t>24</w:t>
      </w:r>
      <w:r w:rsidRPr="00D839C6">
        <w:fldChar w:fldCharType="end"/>
      </w:r>
    </w:p>
    <w:p w14:paraId="2D841B4E" w14:textId="2E30F5E6" w:rsidR="00E94EC0" w:rsidRPr="00D839C6" w:rsidRDefault="00E94EC0">
      <w:pPr>
        <w:pStyle w:val="TOC2"/>
        <w:tabs>
          <w:tab w:val="left" w:pos="2058"/>
          <w:tab w:val="right" w:leader="dot" w:pos="8495"/>
        </w:tabs>
        <w:rPr>
          <w:rFonts w:asciiTheme="minorHAnsi" w:eastAsiaTheme="minorEastAsia" w:hAnsiTheme="minorHAnsi" w:cstheme="minorBidi"/>
          <w:b w:val="0"/>
          <w:noProof/>
          <w:sz w:val="22"/>
          <w:szCs w:val="22"/>
          <w:lang w:eastAsia="en-AU"/>
        </w:rPr>
      </w:pPr>
      <w:r w:rsidRPr="00D839C6">
        <w:rPr>
          <w:noProof/>
        </w:rPr>
        <w:t>Subdivision 10.2</w:t>
      </w:r>
      <w:r w:rsidRPr="00D839C6">
        <w:rPr>
          <w:rFonts w:asciiTheme="minorHAnsi" w:eastAsiaTheme="minorEastAsia" w:hAnsiTheme="minorHAnsi" w:cstheme="minorBidi"/>
          <w:b w:val="0"/>
          <w:noProof/>
          <w:sz w:val="22"/>
          <w:szCs w:val="22"/>
          <w:lang w:eastAsia="en-AU"/>
        </w:rPr>
        <w:tab/>
      </w:r>
      <w:r w:rsidRPr="00D839C6">
        <w:rPr>
          <w:noProof/>
        </w:rPr>
        <w:t>Fuel oil — suppliers and delivery</w:t>
      </w:r>
      <w:r w:rsidRPr="00D839C6">
        <w:rPr>
          <w:noProof/>
        </w:rPr>
        <w:tab/>
      </w:r>
      <w:r w:rsidRPr="00D839C6">
        <w:rPr>
          <w:noProof/>
        </w:rPr>
        <w:fldChar w:fldCharType="begin"/>
      </w:r>
      <w:r w:rsidRPr="00D839C6">
        <w:rPr>
          <w:noProof/>
        </w:rPr>
        <w:instrText xml:space="preserve"> PAGEREF _Toc117243638 \h </w:instrText>
      </w:r>
      <w:r w:rsidRPr="00D839C6">
        <w:rPr>
          <w:noProof/>
        </w:rPr>
      </w:r>
      <w:r w:rsidRPr="00D839C6">
        <w:rPr>
          <w:noProof/>
        </w:rPr>
        <w:fldChar w:fldCharType="separate"/>
      </w:r>
      <w:r w:rsidR="0054571F">
        <w:rPr>
          <w:noProof/>
        </w:rPr>
        <w:t>24</w:t>
      </w:r>
      <w:r w:rsidRPr="00D839C6">
        <w:rPr>
          <w:noProof/>
        </w:rPr>
        <w:fldChar w:fldCharType="end"/>
      </w:r>
    </w:p>
    <w:p w14:paraId="40183AAE" w14:textId="33E91248" w:rsidR="00E94EC0" w:rsidRPr="00D839C6" w:rsidRDefault="00E94EC0">
      <w:pPr>
        <w:pStyle w:val="TOC3"/>
      </w:pPr>
      <w:r w:rsidRPr="00D839C6">
        <w:t>64</w:t>
      </w:r>
      <w:r w:rsidRPr="00D839C6">
        <w:tab/>
        <w:t>Register of Local Suppliers of Fuel Oil</w:t>
      </w:r>
      <w:r w:rsidRPr="00D839C6">
        <w:tab/>
      </w:r>
      <w:r w:rsidRPr="00D839C6">
        <w:fldChar w:fldCharType="begin"/>
      </w:r>
      <w:r w:rsidRPr="00D839C6">
        <w:instrText xml:space="preserve"> PAGEREF _Toc117243639 \h </w:instrText>
      </w:r>
      <w:r w:rsidRPr="00D839C6">
        <w:fldChar w:fldCharType="separate"/>
      </w:r>
      <w:r w:rsidR="0054571F">
        <w:t>24</w:t>
      </w:r>
      <w:r w:rsidRPr="00D839C6">
        <w:fldChar w:fldCharType="end"/>
      </w:r>
    </w:p>
    <w:p w14:paraId="7C8FF9A7" w14:textId="34928059" w:rsidR="00E94EC0" w:rsidRPr="00D839C6" w:rsidRDefault="00E94EC0">
      <w:pPr>
        <w:pStyle w:val="TOC3"/>
      </w:pPr>
      <w:r w:rsidRPr="00D839C6">
        <w:t>65</w:t>
      </w:r>
      <w:r w:rsidRPr="00D839C6">
        <w:tab/>
        <w:t>Requirements for registration</w:t>
      </w:r>
      <w:r w:rsidRPr="00D839C6">
        <w:tab/>
      </w:r>
      <w:r w:rsidRPr="00D839C6">
        <w:fldChar w:fldCharType="begin"/>
      </w:r>
      <w:r w:rsidRPr="00D839C6">
        <w:instrText xml:space="preserve"> PAGEREF _Toc117243640 \h </w:instrText>
      </w:r>
      <w:r w:rsidRPr="00D839C6">
        <w:fldChar w:fldCharType="separate"/>
      </w:r>
      <w:r w:rsidR="0054571F">
        <w:t>24</w:t>
      </w:r>
      <w:r w:rsidRPr="00D839C6">
        <w:fldChar w:fldCharType="end"/>
      </w:r>
    </w:p>
    <w:p w14:paraId="3A6970B5" w14:textId="44EA28EB" w:rsidR="00E94EC0" w:rsidRPr="00D839C6" w:rsidRDefault="00E94EC0">
      <w:pPr>
        <w:pStyle w:val="TOC3"/>
      </w:pPr>
      <w:r w:rsidRPr="00D839C6">
        <w:t>66</w:t>
      </w:r>
      <w:r w:rsidRPr="00D839C6">
        <w:tab/>
        <w:t>Removal from Register</w:t>
      </w:r>
      <w:r w:rsidRPr="00D839C6">
        <w:tab/>
      </w:r>
      <w:r w:rsidRPr="00D839C6">
        <w:fldChar w:fldCharType="begin"/>
      </w:r>
      <w:r w:rsidRPr="00D839C6">
        <w:instrText xml:space="preserve"> PAGEREF _Toc117243641 \h </w:instrText>
      </w:r>
      <w:r w:rsidRPr="00D839C6">
        <w:fldChar w:fldCharType="separate"/>
      </w:r>
      <w:r w:rsidR="0054571F">
        <w:t>24</w:t>
      </w:r>
      <w:r w:rsidRPr="00D839C6">
        <w:fldChar w:fldCharType="end"/>
      </w:r>
    </w:p>
    <w:p w14:paraId="7A159F1A" w14:textId="6F841488" w:rsidR="00E94EC0" w:rsidRPr="00D839C6" w:rsidRDefault="00E94EC0">
      <w:pPr>
        <w:pStyle w:val="TOC3"/>
      </w:pPr>
      <w:r w:rsidRPr="00D839C6">
        <w:t>67</w:t>
      </w:r>
      <w:r w:rsidRPr="00D839C6">
        <w:tab/>
        <w:t>AMSA to conduct inspections, audit, sampling</w:t>
      </w:r>
      <w:r w:rsidRPr="00D839C6">
        <w:tab/>
      </w:r>
      <w:r w:rsidRPr="00D839C6">
        <w:fldChar w:fldCharType="begin"/>
      </w:r>
      <w:r w:rsidRPr="00D839C6">
        <w:instrText xml:space="preserve"> PAGEREF _Toc117243642 \h </w:instrText>
      </w:r>
      <w:r w:rsidRPr="00D839C6">
        <w:fldChar w:fldCharType="separate"/>
      </w:r>
      <w:r w:rsidR="0054571F">
        <w:t>25</w:t>
      </w:r>
      <w:r w:rsidRPr="00D839C6">
        <w:fldChar w:fldCharType="end"/>
      </w:r>
    </w:p>
    <w:p w14:paraId="2A858FFF" w14:textId="650E86DA" w:rsidR="00E94EC0" w:rsidRPr="00D839C6" w:rsidRDefault="00E94EC0">
      <w:pPr>
        <w:pStyle w:val="TOC3"/>
      </w:pPr>
      <w:r w:rsidRPr="00D839C6">
        <w:t>68</w:t>
      </w:r>
      <w:r w:rsidRPr="00D839C6">
        <w:tab/>
        <w:t>Bunker delivery note and sample</w:t>
      </w:r>
      <w:r w:rsidRPr="00D839C6">
        <w:tab/>
      </w:r>
      <w:r w:rsidRPr="00D839C6">
        <w:fldChar w:fldCharType="begin"/>
      </w:r>
      <w:r w:rsidRPr="00D839C6">
        <w:instrText xml:space="preserve"> PAGEREF _Toc117243643 \h </w:instrText>
      </w:r>
      <w:r w:rsidRPr="00D839C6">
        <w:fldChar w:fldCharType="separate"/>
      </w:r>
      <w:r w:rsidR="0054571F">
        <w:t>25</w:t>
      </w:r>
      <w:r w:rsidRPr="00D839C6">
        <w:fldChar w:fldCharType="end"/>
      </w:r>
    </w:p>
    <w:p w14:paraId="60F204AC" w14:textId="4B22E9FB" w:rsidR="00E94EC0" w:rsidRPr="00D839C6" w:rsidRDefault="00E94EC0">
      <w:pPr>
        <w:pStyle w:val="TOC3"/>
      </w:pPr>
      <w:r w:rsidRPr="00D839C6">
        <w:t>69</w:t>
      </w:r>
      <w:r w:rsidRPr="00D839C6">
        <w:tab/>
        <w:t>Fuel oil sample retention</w:t>
      </w:r>
      <w:r w:rsidRPr="00D839C6">
        <w:tab/>
      </w:r>
      <w:r w:rsidRPr="00D839C6">
        <w:fldChar w:fldCharType="begin"/>
      </w:r>
      <w:r w:rsidRPr="00D839C6">
        <w:instrText xml:space="preserve"> PAGEREF _Toc117243644 \h </w:instrText>
      </w:r>
      <w:r w:rsidRPr="00D839C6">
        <w:fldChar w:fldCharType="separate"/>
      </w:r>
      <w:r w:rsidR="0054571F">
        <w:t>25</w:t>
      </w:r>
      <w:r w:rsidRPr="00D839C6">
        <w:fldChar w:fldCharType="end"/>
      </w:r>
    </w:p>
    <w:p w14:paraId="3FAA2EEC" w14:textId="144FF14E" w:rsidR="00E94EC0" w:rsidRPr="00D839C6" w:rsidRDefault="00E94EC0">
      <w:pPr>
        <w:pStyle w:val="TOC1"/>
        <w:rPr>
          <w:rFonts w:asciiTheme="minorHAnsi" w:eastAsiaTheme="minorEastAsia" w:hAnsiTheme="minorHAnsi" w:cstheme="minorBidi"/>
          <w:b w:val="0"/>
          <w:sz w:val="22"/>
          <w:szCs w:val="22"/>
          <w:lang w:eastAsia="en-AU"/>
        </w:rPr>
      </w:pPr>
      <w:r w:rsidRPr="00D839C6">
        <w:t>Division 11</w:t>
      </w:r>
      <w:r w:rsidRPr="00D839C6">
        <w:rPr>
          <w:rFonts w:asciiTheme="minorHAnsi" w:eastAsiaTheme="minorEastAsia" w:hAnsiTheme="minorHAnsi" w:cstheme="minorBidi"/>
          <w:b w:val="0"/>
          <w:sz w:val="22"/>
          <w:szCs w:val="22"/>
          <w:lang w:eastAsia="en-AU"/>
        </w:rPr>
        <w:tab/>
      </w:r>
      <w:r w:rsidRPr="00D839C6">
        <w:t>Transitional and savings</w:t>
      </w:r>
      <w:r w:rsidRPr="00D839C6">
        <w:tab/>
      </w:r>
      <w:r w:rsidRPr="00D839C6">
        <w:fldChar w:fldCharType="begin"/>
      </w:r>
      <w:r w:rsidRPr="00D839C6">
        <w:instrText xml:space="preserve"> PAGEREF _Toc117243645 \h </w:instrText>
      </w:r>
      <w:r w:rsidRPr="00D839C6">
        <w:fldChar w:fldCharType="separate"/>
      </w:r>
      <w:r w:rsidR="0054571F">
        <w:t>25</w:t>
      </w:r>
      <w:r w:rsidRPr="00D839C6">
        <w:fldChar w:fldCharType="end"/>
      </w:r>
    </w:p>
    <w:p w14:paraId="7ED6F7E9" w14:textId="5956E2A1" w:rsidR="00E94EC0" w:rsidRPr="00D839C6" w:rsidRDefault="00E94EC0">
      <w:pPr>
        <w:pStyle w:val="TOC3"/>
      </w:pPr>
      <w:r w:rsidRPr="00D839C6">
        <w:t>70</w:t>
      </w:r>
      <w:r w:rsidRPr="00D839C6">
        <w:tab/>
        <w:t>Transitional</w:t>
      </w:r>
      <w:r w:rsidRPr="00D839C6">
        <w:tab/>
      </w:r>
      <w:r w:rsidRPr="00D839C6">
        <w:fldChar w:fldCharType="begin"/>
      </w:r>
      <w:r w:rsidRPr="00D839C6">
        <w:instrText xml:space="preserve"> PAGEREF _Toc117243646 \h </w:instrText>
      </w:r>
      <w:r w:rsidRPr="00D839C6">
        <w:fldChar w:fldCharType="separate"/>
      </w:r>
      <w:r w:rsidR="0054571F">
        <w:t>25</w:t>
      </w:r>
      <w:r w:rsidRPr="00D839C6">
        <w:fldChar w:fldCharType="end"/>
      </w:r>
    </w:p>
    <w:p w14:paraId="17F1A03B" w14:textId="5DBE204A" w:rsidR="00E94EC0" w:rsidRPr="00D839C6" w:rsidRDefault="00E94EC0">
      <w:pPr>
        <w:pStyle w:val="TOC3"/>
      </w:pPr>
      <w:r w:rsidRPr="00D839C6">
        <w:t>71</w:t>
      </w:r>
      <w:r w:rsidRPr="00D839C6">
        <w:tab/>
        <w:t>Savings</w:t>
      </w:r>
      <w:r w:rsidRPr="00D839C6">
        <w:tab/>
      </w:r>
      <w:r w:rsidRPr="00D839C6">
        <w:fldChar w:fldCharType="begin"/>
      </w:r>
      <w:r w:rsidRPr="00D839C6">
        <w:instrText xml:space="preserve"> PAGEREF _Toc117243647 \h </w:instrText>
      </w:r>
      <w:r w:rsidRPr="00D839C6">
        <w:fldChar w:fldCharType="separate"/>
      </w:r>
      <w:r w:rsidR="0054571F">
        <w:t>26</w:t>
      </w:r>
      <w:r w:rsidRPr="00D839C6">
        <w:fldChar w:fldCharType="end"/>
      </w:r>
    </w:p>
    <w:p w14:paraId="28141E03" w14:textId="2B9CB134" w:rsidR="00A623B8" w:rsidRPr="00D839C6" w:rsidRDefault="007C7CEC" w:rsidP="008A5C97">
      <w:pPr>
        <w:pStyle w:val="LDBodytext"/>
      </w:pPr>
      <w:r w:rsidRPr="00D839C6">
        <w:rPr>
          <w:rFonts w:ascii="Arial" w:hAnsi="Arial"/>
          <w:b/>
          <w:noProof/>
          <w:sz w:val="20"/>
          <w:szCs w:val="20"/>
        </w:rPr>
        <w:fldChar w:fldCharType="end"/>
      </w:r>
    </w:p>
    <w:p w14:paraId="26D016AF" w14:textId="77777777" w:rsidR="00FE0C09" w:rsidRPr="00D839C6" w:rsidRDefault="00A623B8" w:rsidP="00DE0D4C">
      <w:pPr>
        <w:pStyle w:val="LDBodytext"/>
        <w:sectPr w:rsidR="00FE0C09" w:rsidRPr="00D839C6" w:rsidSect="00AB5FCB">
          <w:headerReference w:type="even" r:id="rId14"/>
          <w:headerReference w:type="default" r:id="rId15"/>
          <w:footerReference w:type="even" r:id="rId16"/>
          <w:footerReference w:type="default" r:id="rId17"/>
          <w:headerReference w:type="first" r:id="rId18"/>
          <w:footerReference w:type="first" r:id="rId19"/>
          <w:pgSz w:w="11907" w:h="16839" w:code="9"/>
          <w:pgMar w:top="1361" w:right="1701" w:bottom="1361" w:left="1701" w:header="567" w:footer="567" w:gutter="0"/>
          <w:cols w:space="708"/>
          <w:docGrid w:linePitch="360"/>
        </w:sectPr>
      </w:pPr>
      <w:r w:rsidRPr="00D839C6">
        <w:br w:type="page"/>
      </w:r>
    </w:p>
    <w:p w14:paraId="1802F6E4" w14:textId="60E09305" w:rsidR="00EC53D2" w:rsidRPr="00D839C6" w:rsidRDefault="00EC53D2" w:rsidP="00EC53D2">
      <w:pPr>
        <w:pStyle w:val="LDDivision"/>
      </w:pPr>
      <w:bookmarkStart w:id="1" w:name="_Toc292805508"/>
      <w:bookmarkStart w:id="2" w:name="_Toc437267951"/>
      <w:bookmarkStart w:id="3" w:name="_Toc117243556"/>
      <w:bookmarkStart w:id="4" w:name="_Toc292805509"/>
      <w:r w:rsidRPr="00D839C6">
        <w:rPr>
          <w:rStyle w:val="CharPartNo"/>
        </w:rPr>
        <w:lastRenderedPageBreak/>
        <w:t xml:space="preserve">Division </w:t>
      </w:r>
      <w:r w:rsidR="00D83127">
        <w:rPr>
          <w:rStyle w:val="CharPartNo"/>
          <w:noProof/>
        </w:rPr>
        <w:t>1</w:t>
      </w:r>
      <w:r w:rsidRPr="00D839C6">
        <w:tab/>
      </w:r>
      <w:bookmarkEnd w:id="1"/>
      <w:r w:rsidRPr="00D839C6">
        <w:rPr>
          <w:rStyle w:val="CharPartText"/>
        </w:rPr>
        <w:t>Preliminary</w:t>
      </w:r>
      <w:bookmarkEnd w:id="2"/>
      <w:bookmarkEnd w:id="3"/>
    </w:p>
    <w:p w14:paraId="44C64EF6" w14:textId="19B71639" w:rsidR="00DA29C6" w:rsidRPr="00D839C6" w:rsidRDefault="00D83127" w:rsidP="00DA29C6">
      <w:pPr>
        <w:pStyle w:val="LDClauseHeading"/>
      </w:pPr>
      <w:bookmarkStart w:id="5" w:name="_Toc117243557"/>
      <w:r>
        <w:rPr>
          <w:rStyle w:val="CharSectNo"/>
          <w:noProof/>
        </w:rPr>
        <w:t>1</w:t>
      </w:r>
      <w:r w:rsidR="00DA29C6" w:rsidRPr="00D839C6">
        <w:tab/>
        <w:t xml:space="preserve">Name of </w:t>
      </w:r>
      <w:r w:rsidR="002C057E" w:rsidRPr="00D839C6">
        <w:t xml:space="preserve">Marine </w:t>
      </w:r>
      <w:r w:rsidR="00DA29C6" w:rsidRPr="00D839C6">
        <w:t>Order</w:t>
      </w:r>
      <w:bookmarkEnd w:id="5"/>
    </w:p>
    <w:p w14:paraId="06D00DCF" w14:textId="5C746BD9" w:rsidR="00DA29C6" w:rsidRPr="00D839C6" w:rsidRDefault="00DA29C6" w:rsidP="00DA29C6">
      <w:pPr>
        <w:pStyle w:val="LDClause"/>
      </w:pPr>
      <w:r w:rsidRPr="00D839C6">
        <w:tab/>
      </w:r>
      <w:r w:rsidRPr="00D839C6">
        <w:tab/>
        <w:t xml:space="preserve">This </w:t>
      </w:r>
      <w:r w:rsidR="002C057E" w:rsidRPr="00D839C6">
        <w:t xml:space="preserve">Marine </w:t>
      </w:r>
      <w:r w:rsidRPr="00D839C6">
        <w:t xml:space="preserve">Order is </w:t>
      </w:r>
      <w:r w:rsidR="00D83127" w:rsidRPr="00D83127">
        <w:rPr>
          <w:i/>
        </w:rPr>
        <w:t>Marine Order 97 (Marine pollution prevention — air pollution) 2022</w:t>
      </w:r>
      <w:r w:rsidRPr="00D839C6">
        <w:t>.</w:t>
      </w:r>
    </w:p>
    <w:p w14:paraId="76AE7AE3" w14:textId="77777777" w:rsidR="00DA29C6" w:rsidRPr="00D839C6" w:rsidRDefault="00994FA0" w:rsidP="00DA29C6">
      <w:pPr>
        <w:pStyle w:val="LDClauseHeading"/>
      </w:pPr>
      <w:bookmarkStart w:id="6" w:name="_Toc117243558"/>
      <w:r w:rsidRPr="00D839C6">
        <w:rPr>
          <w:rStyle w:val="CharSectNo"/>
        </w:rPr>
        <w:t>1A</w:t>
      </w:r>
      <w:r w:rsidR="00DA29C6" w:rsidRPr="00D839C6">
        <w:tab/>
        <w:t>Commencement</w:t>
      </w:r>
      <w:bookmarkEnd w:id="6"/>
    </w:p>
    <w:p w14:paraId="1EAD5B9D" w14:textId="47A2F623" w:rsidR="00DA29C6" w:rsidRPr="00D839C6" w:rsidRDefault="00DA29C6" w:rsidP="00DA29C6">
      <w:pPr>
        <w:pStyle w:val="LDClause"/>
      </w:pPr>
      <w:r w:rsidRPr="00D839C6">
        <w:tab/>
      </w:r>
      <w:r w:rsidRPr="00D839C6">
        <w:tab/>
        <w:t xml:space="preserve">This </w:t>
      </w:r>
      <w:r w:rsidR="002C057E" w:rsidRPr="00D839C6">
        <w:t xml:space="preserve">Marine </w:t>
      </w:r>
      <w:r w:rsidRPr="00D839C6">
        <w:t xml:space="preserve">Order commences on </w:t>
      </w:r>
      <w:r w:rsidR="009607F3" w:rsidRPr="00D839C6">
        <w:t>1</w:t>
      </w:r>
      <w:r w:rsidR="007F3978" w:rsidRPr="00D839C6">
        <w:t> January </w:t>
      </w:r>
      <w:r w:rsidR="006A1C2E" w:rsidRPr="00D839C6">
        <w:t>202</w:t>
      </w:r>
      <w:r w:rsidR="007F3978" w:rsidRPr="00D839C6">
        <w:t>3</w:t>
      </w:r>
      <w:r w:rsidRPr="00D839C6">
        <w:t>.</w:t>
      </w:r>
    </w:p>
    <w:p w14:paraId="7BA06754" w14:textId="691056DA" w:rsidR="00DA29C6" w:rsidRPr="00D839C6" w:rsidRDefault="00994FA0" w:rsidP="00DA29C6">
      <w:pPr>
        <w:pStyle w:val="LDClauseHeading"/>
      </w:pPr>
      <w:bookmarkStart w:id="7" w:name="_Toc117243559"/>
      <w:r w:rsidRPr="00D839C6">
        <w:rPr>
          <w:rStyle w:val="CharSectNo"/>
        </w:rPr>
        <w:t>1B</w:t>
      </w:r>
      <w:r w:rsidR="00DA29C6" w:rsidRPr="00D839C6">
        <w:tab/>
        <w:t xml:space="preserve">Repeal of </w:t>
      </w:r>
      <w:r w:rsidR="00DA29C6" w:rsidRPr="00D839C6">
        <w:rPr>
          <w:i/>
        </w:rPr>
        <w:t>Marine Order</w:t>
      </w:r>
      <w:r w:rsidR="00CB61C3" w:rsidRPr="00D839C6">
        <w:rPr>
          <w:i/>
        </w:rPr>
        <w:t xml:space="preserve"> </w:t>
      </w:r>
      <w:r w:rsidR="00176EC8" w:rsidRPr="00D839C6">
        <w:rPr>
          <w:i/>
        </w:rPr>
        <w:t>97</w:t>
      </w:r>
      <w:r w:rsidR="00CB61C3" w:rsidRPr="00D839C6">
        <w:rPr>
          <w:i/>
        </w:rPr>
        <w:t xml:space="preserve"> (</w:t>
      </w:r>
      <w:r w:rsidR="00176EC8" w:rsidRPr="00D839C6">
        <w:rPr>
          <w:i/>
        </w:rPr>
        <w:t>Marine pollution prevention — air pollution</w:t>
      </w:r>
      <w:r w:rsidR="00CB61C3" w:rsidRPr="00D839C6">
        <w:rPr>
          <w:i/>
        </w:rPr>
        <w:t>)</w:t>
      </w:r>
      <w:r w:rsidR="00E30A5C" w:rsidRPr="00D839C6">
        <w:rPr>
          <w:i/>
        </w:rPr>
        <w:t> </w:t>
      </w:r>
      <w:r w:rsidR="00CB61C3" w:rsidRPr="00D839C6">
        <w:rPr>
          <w:i/>
        </w:rPr>
        <w:t>20</w:t>
      </w:r>
      <w:r w:rsidR="00176EC8" w:rsidRPr="00D839C6">
        <w:rPr>
          <w:i/>
        </w:rPr>
        <w:t>13</w:t>
      </w:r>
      <w:bookmarkEnd w:id="7"/>
    </w:p>
    <w:p w14:paraId="53A904CA" w14:textId="3A0581D4" w:rsidR="00DA29C6" w:rsidRPr="00D839C6" w:rsidRDefault="00DA29C6" w:rsidP="00DA29C6">
      <w:pPr>
        <w:pStyle w:val="LDClause"/>
      </w:pPr>
      <w:r w:rsidRPr="00D839C6">
        <w:tab/>
      </w:r>
      <w:r w:rsidRPr="00D839C6">
        <w:tab/>
      </w:r>
      <w:r w:rsidRPr="00D839C6">
        <w:rPr>
          <w:i/>
        </w:rPr>
        <w:t>Marine Order</w:t>
      </w:r>
      <w:r w:rsidR="00DF26E8" w:rsidRPr="00D839C6">
        <w:rPr>
          <w:i/>
        </w:rPr>
        <w:t xml:space="preserve"> 97 (Marine pollution prevention — air pollution)</w:t>
      </w:r>
      <w:r w:rsidR="00E30A5C" w:rsidRPr="00D839C6">
        <w:rPr>
          <w:i/>
        </w:rPr>
        <w:t> </w:t>
      </w:r>
      <w:r w:rsidR="00DF26E8" w:rsidRPr="00D839C6">
        <w:rPr>
          <w:i/>
        </w:rPr>
        <w:t>2013</w:t>
      </w:r>
      <w:r w:rsidRPr="00D839C6">
        <w:t xml:space="preserve"> is repealed</w:t>
      </w:r>
      <w:r w:rsidR="00CB61C3" w:rsidRPr="00D839C6">
        <w:t>.</w:t>
      </w:r>
    </w:p>
    <w:p w14:paraId="16299C37" w14:textId="04667E29" w:rsidR="00705E92" w:rsidRPr="00D839C6" w:rsidRDefault="00D83127" w:rsidP="00705E92">
      <w:pPr>
        <w:pStyle w:val="LDClauseHeading"/>
      </w:pPr>
      <w:bookmarkStart w:id="8" w:name="_Ref268722297"/>
      <w:bookmarkStart w:id="9" w:name="_Toc280562275"/>
      <w:bookmarkStart w:id="10" w:name="_Toc292805512"/>
      <w:bookmarkStart w:id="11" w:name="_Toc117243560"/>
      <w:bookmarkEnd w:id="0"/>
      <w:bookmarkEnd w:id="4"/>
      <w:r>
        <w:rPr>
          <w:rStyle w:val="CharSectNo"/>
          <w:noProof/>
        </w:rPr>
        <w:t>2</w:t>
      </w:r>
      <w:r w:rsidR="00705E92" w:rsidRPr="00D839C6">
        <w:tab/>
        <w:t>Purpose</w:t>
      </w:r>
      <w:bookmarkEnd w:id="8"/>
      <w:bookmarkEnd w:id="9"/>
      <w:bookmarkEnd w:id="10"/>
      <w:bookmarkEnd w:id="11"/>
    </w:p>
    <w:p w14:paraId="555AB3DC" w14:textId="77777777" w:rsidR="00994FA0" w:rsidRPr="00D839C6" w:rsidRDefault="00994FA0" w:rsidP="00994FA0">
      <w:pPr>
        <w:pStyle w:val="LDClause"/>
        <w:keepNext/>
      </w:pPr>
      <w:r w:rsidRPr="00D839C6">
        <w:tab/>
        <w:t>(1)</w:t>
      </w:r>
      <w:r w:rsidRPr="00D839C6">
        <w:tab/>
        <w:t>Th</w:t>
      </w:r>
      <w:r w:rsidR="00CD1225" w:rsidRPr="00D839C6">
        <w:t xml:space="preserve">is </w:t>
      </w:r>
      <w:r w:rsidR="002C057E" w:rsidRPr="00D839C6">
        <w:t xml:space="preserve">Marine </w:t>
      </w:r>
      <w:r w:rsidR="00CD1225" w:rsidRPr="00D839C6">
        <w:t>Order</w:t>
      </w:r>
      <w:r w:rsidRPr="00D839C6">
        <w:t>:</w:t>
      </w:r>
    </w:p>
    <w:p w14:paraId="13B2DC83" w14:textId="77777777" w:rsidR="00176EC8" w:rsidRPr="00D839C6" w:rsidRDefault="00705E92" w:rsidP="00176EC8">
      <w:pPr>
        <w:pStyle w:val="LDP1a"/>
      </w:pPr>
      <w:r w:rsidRPr="00D839C6">
        <w:rPr>
          <w:iCs/>
        </w:rPr>
        <w:t>(a)</w:t>
      </w:r>
      <w:r w:rsidRPr="00D839C6">
        <w:rPr>
          <w:iCs/>
        </w:rPr>
        <w:tab/>
      </w:r>
      <w:r w:rsidR="00176EC8" w:rsidRPr="00D839C6">
        <w:t>gives effect to Annex VI (which deals with prevention of air pollution from vessels); and</w:t>
      </w:r>
    </w:p>
    <w:p w14:paraId="4FC23C0B" w14:textId="77777777" w:rsidR="00176EC8" w:rsidRPr="00D839C6" w:rsidRDefault="00176EC8" w:rsidP="00176EC8">
      <w:pPr>
        <w:pStyle w:val="LDP1a"/>
      </w:pPr>
      <w:r w:rsidRPr="00D839C6">
        <w:t>(b)</w:t>
      </w:r>
      <w:r w:rsidRPr="00D839C6">
        <w:tab/>
        <w:t>provides for matters for Chapter 4 of the Navigation Act (which deals with prevention of pollution from vessels); and</w:t>
      </w:r>
    </w:p>
    <w:p w14:paraId="69866383" w14:textId="77777777" w:rsidR="00705E92" w:rsidRPr="00D839C6" w:rsidRDefault="00176EC8" w:rsidP="00994FA0">
      <w:pPr>
        <w:pStyle w:val="LDP1a"/>
      </w:pPr>
      <w:r w:rsidRPr="00D839C6">
        <w:t>(c)</w:t>
      </w:r>
      <w:r w:rsidRPr="00D839C6">
        <w:tab/>
        <w:t xml:space="preserve">prescribes matters for Part IIID of the Pollution Prevention Act (which deals with </w:t>
      </w:r>
      <w:r w:rsidR="00500217" w:rsidRPr="00D839C6">
        <w:t>prevention of air pollution</w:t>
      </w:r>
      <w:r w:rsidR="002D369B" w:rsidRPr="00D839C6">
        <w:t xml:space="preserve"> from vessels</w:t>
      </w:r>
      <w:r w:rsidRPr="00D839C6">
        <w:t>).</w:t>
      </w:r>
    </w:p>
    <w:p w14:paraId="63A4798C" w14:textId="5BD5F219" w:rsidR="00705E92" w:rsidRPr="00D839C6" w:rsidRDefault="00D83127" w:rsidP="00705E92">
      <w:pPr>
        <w:pStyle w:val="LDClauseHeading"/>
      </w:pPr>
      <w:bookmarkStart w:id="12" w:name="_Toc280562276"/>
      <w:bookmarkStart w:id="13" w:name="_Toc292805513"/>
      <w:bookmarkStart w:id="14" w:name="_Toc117243561"/>
      <w:r>
        <w:rPr>
          <w:rStyle w:val="CharSectNo"/>
          <w:noProof/>
        </w:rPr>
        <w:t>3</w:t>
      </w:r>
      <w:r w:rsidR="00705E92" w:rsidRPr="00D839C6">
        <w:tab/>
        <w:t>Power</w:t>
      </w:r>
      <w:bookmarkEnd w:id="12"/>
      <w:bookmarkEnd w:id="13"/>
      <w:bookmarkEnd w:id="14"/>
    </w:p>
    <w:p w14:paraId="37D7CB59" w14:textId="77777777" w:rsidR="00176EC8" w:rsidRPr="00D839C6" w:rsidRDefault="007C537A" w:rsidP="007C537A">
      <w:pPr>
        <w:pStyle w:val="LDClause"/>
      </w:pPr>
      <w:bookmarkStart w:id="15" w:name="_Ref268722266"/>
      <w:bookmarkStart w:id="16" w:name="_Ref268722301"/>
      <w:bookmarkStart w:id="17" w:name="_Toc280562277"/>
      <w:bookmarkStart w:id="18" w:name="_Toc292805514"/>
      <w:r w:rsidRPr="00D839C6">
        <w:tab/>
        <w:t>(1)</w:t>
      </w:r>
      <w:r w:rsidRPr="00D839C6">
        <w:tab/>
      </w:r>
      <w:r w:rsidR="00176EC8" w:rsidRPr="00D839C6">
        <w:t xml:space="preserve">This </w:t>
      </w:r>
      <w:r w:rsidR="002C057E" w:rsidRPr="00D839C6">
        <w:t xml:space="preserve">Marine </w:t>
      </w:r>
      <w:r w:rsidR="00176EC8" w:rsidRPr="00D839C6">
        <w:t>Order is made under both the Navigation Act and the Pollution Prevention Act.</w:t>
      </w:r>
    </w:p>
    <w:p w14:paraId="6CA0E6DA" w14:textId="77777777" w:rsidR="007C537A" w:rsidRPr="00D839C6" w:rsidRDefault="00176EC8" w:rsidP="007C537A">
      <w:pPr>
        <w:pStyle w:val="LDClause"/>
      </w:pPr>
      <w:r w:rsidRPr="00D839C6">
        <w:tab/>
        <w:t>(2)</w:t>
      </w:r>
      <w:r w:rsidRPr="00D839C6">
        <w:tab/>
      </w:r>
      <w:r w:rsidR="007C537A" w:rsidRPr="00D839C6">
        <w:t xml:space="preserve">The following provisions of the Navigation Act provide for this </w:t>
      </w:r>
      <w:r w:rsidR="002C057E" w:rsidRPr="00D839C6">
        <w:t xml:space="preserve">Marine </w:t>
      </w:r>
      <w:r w:rsidR="007C537A" w:rsidRPr="00D839C6">
        <w:t>Order to be made:</w:t>
      </w:r>
    </w:p>
    <w:p w14:paraId="73C52B02" w14:textId="77777777" w:rsidR="00176EC8" w:rsidRPr="00D839C6" w:rsidRDefault="007C537A" w:rsidP="00176EC8">
      <w:pPr>
        <w:pStyle w:val="LDP1a"/>
      </w:pPr>
      <w:r w:rsidRPr="00D839C6">
        <w:t>(a)</w:t>
      </w:r>
      <w:r w:rsidRPr="00D839C6">
        <w:tab/>
      </w:r>
      <w:r w:rsidR="001632F2" w:rsidRPr="00D839C6">
        <w:t>s</w:t>
      </w:r>
      <w:r w:rsidR="00832ED3" w:rsidRPr="00D839C6">
        <w:t>ubs</w:t>
      </w:r>
      <w:r w:rsidR="001632F2" w:rsidRPr="00D839C6">
        <w:t>ection 130</w:t>
      </w:r>
      <w:r w:rsidR="00832ED3" w:rsidRPr="00D839C6">
        <w:t>(1)</w:t>
      </w:r>
      <w:r w:rsidR="00176EC8" w:rsidRPr="00D839C6">
        <w:t xml:space="preserve"> which provides that the regulations may </w:t>
      </w:r>
      <w:r w:rsidR="001632F2" w:rsidRPr="00D839C6">
        <w:t xml:space="preserve">provide for </w:t>
      </w:r>
      <w:r w:rsidR="00176EC8" w:rsidRPr="00D839C6">
        <w:t xml:space="preserve">pollution </w:t>
      </w:r>
      <w:proofErr w:type="gramStart"/>
      <w:r w:rsidR="00176EC8" w:rsidRPr="00D839C6">
        <w:t>certificates;</w:t>
      </w:r>
      <w:proofErr w:type="gramEnd"/>
    </w:p>
    <w:p w14:paraId="6E0FE8A1" w14:textId="77777777" w:rsidR="00832ED3" w:rsidRPr="00D839C6" w:rsidRDefault="00832ED3" w:rsidP="00176EC8">
      <w:pPr>
        <w:pStyle w:val="LDP1a"/>
      </w:pPr>
      <w:r w:rsidRPr="00D839C6">
        <w:t>(b)</w:t>
      </w:r>
      <w:r w:rsidRPr="00D839C6">
        <w:tab/>
        <w:t xml:space="preserve">subsection 130(2) which provides that, without limiting subsection 130(1), the regulations may give effect to </w:t>
      </w:r>
      <w:proofErr w:type="gramStart"/>
      <w:r w:rsidRPr="00D839C6">
        <w:t>MARPOL;</w:t>
      </w:r>
      <w:proofErr w:type="gramEnd"/>
    </w:p>
    <w:p w14:paraId="735C60E5" w14:textId="77777777" w:rsidR="00FA405C" w:rsidRPr="00D839C6" w:rsidRDefault="00FA405C" w:rsidP="00176EC8">
      <w:pPr>
        <w:pStyle w:val="LDP1a"/>
      </w:pPr>
      <w:r w:rsidRPr="00D839C6">
        <w:t>(c)</w:t>
      </w:r>
      <w:r w:rsidRPr="00D839C6">
        <w:tab/>
        <w:t xml:space="preserve">paragraph 130(3)(e) which provides that the regulations may provide that vessels in a particular class must have pollution certificates of specified kinds, either generally or in specified circumstances, including certificates relating to air pollution or ozone depleting </w:t>
      </w:r>
      <w:proofErr w:type="gramStart"/>
      <w:r w:rsidRPr="00D839C6">
        <w:t>substances;</w:t>
      </w:r>
      <w:proofErr w:type="gramEnd"/>
    </w:p>
    <w:p w14:paraId="39FE2D80" w14:textId="77777777" w:rsidR="00176EC8" w:rsidRPr="00D839C6" w:rsidRDefault="001632F2" w:rsidP="00176EC8">
      <w:pPr>
        <w:pStyle w:val="LDP1a"/>
      </w:pPr>
      <w:r w:rsidRPr="00D839C6">
        <w:t>(</w:t>
      </w:r>
      <w:r w:rsidR="00002020" w:rsidRPr="00D839C6">
        <w:t>d</w:t>
      </w:r>
      <w:r w:rsidRPr="00D839C6">
        <w:t>)</w:t>
      </w:r>
      <w:r w:rsidRPr="00D839C6">
        <w:tab/>
        <w:t xml:space="preserve">section 314 </w:t>
      </w:r>
      <w:r w:rsidR="00176EC8" w:rsidRPr="00D839C6">
        <w:t xml:space="preserve">which provides </w:t>
      </w:r>
      <w:r w:rsidR="00FA405C" w:rsidRPr="00D839C6">
        <w:rPr>
          <w:color w:val="000000"/>
          <w:shd w:val="clear" w:color="auto" w:fill="FFFFFF"/>
        </w:rPr>
        <w:t xml:space="preserve">for regulations to be made prescribing matters for the application for certificates and, among other things, the criteria for issue, variation and revocation of certificates, the conditions which certificates are subject to and the time certificates cease to be in </w:t>
      </w:r>
      <w:proofErr w:type="gramStart"/>
      <w:r w:rsidR="00FA405C" w:rsidRPr="00D839C6">
        <w:rPr>
          <w:color w:val="000000"/>
          <w:shd w:val="clear" w:color="auto" w:fill="FFFFFF"/>
        </w:rPr>
        <w:t>force;</w:t>
      </w:r>
      <w:proofErr w:type="gramEnd"/>
    </w:p>
    <w:p w14:paraId="67244829" w14:textId="77777777" w:rsidR="001632F2" w:rsidRPr="00D839C6" w:rsidRDefault="001632F2" w:rsidP="00176EC8">
      <w:pPr>
        <w:pStyle w:val="LDP1a"/>
      </w:pPr>
      <w:r w:rsidRPr="00D839C6">
        <w:t>(</w:t>
      </w:r>
      <w:r w:rsidR="00002020" w:rsidRPr="00D839C6">
        <w:t>e</w:t>
      </w:r>
      <w:r w:rsidRPr="00D839C6">
        <w:t>)</w:t>
      </w:r>
      <w:r w:rsidRPr="00D839C6">
        <w:tab/>
      </w:r>
      <w:r w:rsidR="00173535" w:rsidRPr="00D839C6">
        <w:t>s</w:t>
      </w:r>
      <w:r w:rsidRPr="00D839C6">
        <w:t xml:space="preserve">ubsection 339(1) </w:t>
      </w:r>
      <w:r w:rsidR="00173535" w:rsidRPr="00D839C6">
        <w:t xml:space="preserve">which </w:t>
      </w:r>
      <w:r w:rsidRPr="00D839C6">
        <w:t>provides for regulations to be made prescribing matters required or permitted to be prescribed, or that are necessary or convenient to be prescribed, for carrying out or giving effect to the Act.</w:t>
      </w:r>
    </w:p>
    <w:p w14:paraId="75F143BA" w14:textId="77777777" w:rsidR="007C537A" w:rsidRPr="00D839C6" w:rsidRDefault="00500217" w:rsidP="00176EC8">
      <w:pPr>
        <w:pStyle w:val="LDP1a"/>
      </w:pPr>
      <w:r w:rsidRPr="00D839C6">
        <w:t>(</w:t>
      </w:r>
      <w:r w:rsidR="00002020" w:rsidRPr="00D839C6">
        <w:t>f</w:t>
      </w:r>
      <w:r w:rsidR="00176EC8" w:rsidRPr="00D839C6">
        <w:t>)</w:t>
      </w:r>
      <w:r w:rsidR="00176EC8" w:rsidRPr="00D839C6">
        <w:tab/>
        <w:t xml:space="preserve">paragraph 340(1)(c) which provides that the regulations may provide for giving effect to </w:t>
      </w:r>
      <w:proofErr w:type="gramStart"/>
      <w:r w:rsidR="00176EC8" w:rsidRPr="00D839C6">
        <w:t>MARPOL;</w:t>
      </w:r>
      <w:proofErr w:type="gramEnd"/>
    </w:p>
    <w:p w14:paraId="43C039EB" w14:textId="77777777" w:rsidR="001B7652" w:rsidRPr="00D839C6" w:rsidRDefault="00500217" w:rsidP="001632F2">
      <w:pPr>
        <w:pStyle w:val="LDP1a"/>
      </w:pPr>
      <w:r w:rsidRPr="00D839C6">
        <w:t>(</w:t>
      </w:r>
      <w:r w:rsidR="00002020" w:rsidRPr="00D839C6">
        <w:t>g</w:t>
      </w:r>
      <w:r w:rsidR="001B7652" w:rsidRPr="00D839C6">
        <w:t>)</w:t>
      </w:r>
      <w:r w:rsidR="001B7652" w:rsidRPr="00D839C6">
        <w:tab/>
      </w:r>
      <w:r w:rsidR="00173535" w:rsidRPr="00D839C6">
        <w:t>s</w:t>
      </w:r>
      <w:r w:rsidR="001632F2" w:rsidRPr="00D839C6">
        <w:t xml:space="preserve">ubsection 342(1) </w:t>
      </w:r>
      <w:r w:rsidR="00173535" w:rsidRPr="00D839C6">
        <w:t>which</w:t>
      </w:r>
      <w:r w:rsidR="001632F2" w:rsidRPr="00D839C6">
        <w:t xml:space="preserve"> provides that AMSA may make a Marine Order about matters that can be provided for by regulation.</w:t>
      </w:r>
    </w:p>
    <w:p w14:paraId="407AD63F" w14:textId="77777777" w:rsidR="00D01CD8" w:rsidRPr="00D839C6" w:rsidRDefault="00D01CD8" w:rsidP="00D01CD8">
      <w:pPr>
        <w:pStyle w:val="LDClause"/>
      </w:pPr>
      <w:r w:rsidRPr="00D839C6">
        <w:lastRenderedPageBreak/>
        <w:tab/>
        <w:t>(</w:t>
      </w:r>
      <w:r w:rsidR="00173535" w:rsidRPr="00D839C6">
        <w:t>3</w:t>
      </w:r>
      <w:r w:rsidRPr="00D839C6">
        <w:t>)</w:t>
      </w:r>
      <w:r w:rsidRPr="00D839C6">
        <w:tab/>
        <w:t xml:space="preserve">The following provisions of the </w:t>
      </w:r>
      <w:r w:rsidRPr="00D839C6">
        <w:rPr>
          <w:bCs/>
        </w:rPr>
        <w:t>Pollution Prevention Act</w:t>
      </w:r>
      <w:r w:rsidRPr="00D839C6">
        <w:t xml:space="preserve"> provide for this </w:t>
      </w:r>
      <w:r w:rsidR="002C057E" w:rsidRPr="00D839C6">
        <w:t xml:space="preserve">Marine </w:t>
      </w:r>
      <w:r w:rsidRPr="00D839C6">
        <w:t>Order to be made:</w:t>
      </w:r>
    </w:p>
    <w:p w14:paraId="4379FB9D" w14:textId="77777777" w:rsidR="00D01CD8" w:rsidRPr="00D839C6" w:rsidRDefault="00D01CD8" w:rsidP="00D01CD8">
      <w:pPr>
        <w:pStyle w:val="LDP1a"/>
      </w:pPr>
      <w:r w:rsidRPr="00D839C6">
        <w:t>(a)</w:t>
      </w:r>
      <w:r w:rsidRPr="00D839C6">
        <w:rPr>
          <w:b/>
          <w:bCs/>
        </w:rPr>
        <w:tab/>
      </w:r>
      <w:r w:rsidRPr="00D839C6">
        <w:rPr>
          <w:bCs/>
        </w:rPr>
        <w:t>paragraphs</w:t>
      </w:r>
      <w:r w:rsidRPr="00D839C6">
        <w:t xml:space="preserve"> 33(1)(a) and (b) which</w:t>
      </w:r>
      <w:r w:rsidRPr="00D839C6">
        <w:rPr>
          <w:iCs/>
        </w:rPr>
        <w:t xml:space="preserve"> provide for </w:t>
      </w:r>
      <w:r w:rsidRPr="00D839C6">
        <w:t xml:space="preserve">regulations to be made prescribing matters required or permitted to be prescribed, or that are necessary or convenient to be prescribed for carrying out or giving effect to the </w:t>
      </w:r>
      <w:proofErr w:type="gramStart"/>
      <w:r w:rsidRPr="00D839C6">
        <w:t>Act;</w:t>
      </w:r>
      <w:proofErr w:type="gramEnd"/>
    </w:p>
    <w:p w14:paraId="39B68FE0" w14:textId="77777777" w:rsidR="00D01CD8" w:rsidRPr="00D839C6" w:rsidRDefault="00D01CD8" w:rsidP="00D01CD8">
      <w:pPr>
        <w:pStyle w:val="LDP1a"/>
      </w:pPr>
      <w:r w:rsidRPr="00D839C6">
        <w:t>(b)</w:t>
      </w:r>
      <w:r w:rsidRPr="00D839C6">
        <w:tab/>
        <w:t xml:space="preserve">paragraph 33(1)(c) which </w:t>
      </w:r>
      <w:r w:rsidRPr="00D839C6">
        <w:rPr>
          <w:iCs/>
        </w:rPr>
        <w:t xml:space="preserve">provides for </w:t>
      </w:r>
      <w:r w:rsidRPr="00D839C6">
        <w:t>reg</w:t>
      </w:r>
      <w:r w:rsidR="00A4233E" w:rsidRPr="00D839C6">
        <w:t>ulations under paragraphs 33(1)</w:t>
      </w:r>
      <w:r w:rsidRPr="00D839C6">
        <w:t xml:space="preserve">(a) and (b) to be made to give effect to </w:t>
      </w:r>
      <w:proofErr w:type="gramStart"/>
      <w:r w:rsidRPr="00D839C6">
        <w:t>MARPOL;</w:t>
      </w:r>
      <w:proofErr w:type="gramEnd"/>
    </w:p>
    <w:p w14:paraId="2BBA560C" w14:textId="77777777" w:rsidR="00D01CD8" w:rsidRPr="00D839C6" w:rsidRDefault="00D01CD8" w:rsidP="00D01CD8">
      <w:pPr>
        <w:pStyle w:val="LDP1a"/>
      </w:pPr>
      <w:r w:rsidRPr="00D839C6">
        <w:t>(c)</w:t>
      </w:r>
      <w:r w:rsidRPr="00D839C6">
        <w:rPr>
          <w:b/>
          <w:bCs/>
        </w:rPr>
        <w:tab/>
        <w:t>s</w:t>
      </w:r>
      <w:r w:rsidRPr="00D839C6">
        <w:t xml:space="preserve">ubsection 34(1) which provides that AMSA may make orders for </w:t>
      </w:r>
      <w:r w:rsidR="00173535" w:rsidRPr="00D839C6">
        <w:t xml:space="preserve">matters </w:t>
      </w:r>
      <w:r w:rsidRPr="00D839C6">
        <w:t>for which provision may be made by regulation.</w:t>
      </w:r>
    </w:p>
    <w:p w14:paraId="2683E3C0" w14:textId="44DF1DB6" w:rsidR="00705E92" w:rsidRPr="00D839C6" w:rsidRDefault="00D83127" w:rsidP="001853E6">
      <w:pPr>
        <w:pStyle w:val="LDClauseHeading"/>
      </w:pPr>
      <w:bookmarkStart w:id="19" w:name="_Toc117243562"/>
      <w:r>
        <w:rPr>
          <w:rStyle w:val="CharSectNo"/>
          <w:noProof/>
        </w:rPr>
        <w:t>4</w:t>
      </w:r>
      <w:r w:rsidR="00705E92" w:rsidRPr="00D839C6">
        <w:tab/>
        <w:t>Definitions</w:t>
      </w:r>
      <w:bookmarkEnd w:id="15"/>
      <w:bookmarkEnd w:id="16"/>
      <w:bookmarkEnd w:id="17"/>
      <w:bookmarkEnd w:id="18"/>
      <w:bookmarkEnd w:id="19"/>
    </w:p>
    <w:p w14:paraId="2CC50AFA" w14:textId="77777777" w:rsidR="00705E92" w:rsidRPr="00D839C6" w:rsidRDefault="00705E92" w:rsidP="00705E92">
      <w:pPr>
        <w:pStyle w:val="LDClause"/>
        <w:keepNext/>
      </w:pPr>
      <w:r w:rsidRPr="00D839C6">
        <w:tab/>
      </w:r>
      <w:r w:rsidRPr="00D839C6">
        <w:tab/>
        <w:t xml:space="preserve">In this </w:t>
      </w:r>
      <w:r w:rsidR="002C057E" w:rsidRPr="00D839C6">
        <w:t xml:space="preserve">Marine </w:t>
      </w:r>
      <w:r w:rsidR="0039194C" w:rsidRPr="00D839C6">
        <w:t>Order</w:t>
      </w:r>
      <w:r w:rsidRPr="00D839C6">
        <w:t>:</w:t>
      </w:r>
    </w:p>
    <w:p w14:paraId="1E42E493" w14:textId="77777777" w:rsidR="001876F4" w:rsidRPr="00D839C6" w:rsidRDefault="001876F4" w:rsidP="001876F4">
      <w:pPr>
        <w:pStyle w:val="LDdefinition"/>
        <w:rPr>
          <w:b/>
          <w:bCs/>
          <w:i/>
        </w:rPr>
      </w:pPr>
      <w:bookmarkStart w:id="20" w:name="_Toc280562279"/>
      <w:bookmarkStart w:id="21" w:name="_Toc292805516"/>
      <w:r w:rsidRPr="00D839C6">
        <w:rPr>
          <w:b/>
          <w:i/>
        </w:rPr>
        <w:t xml:space="preserve">2015 Guidelines </w:t>
      </w:r>
      <w:r w:rsidRPr="00D839C6">
        <w:t xml:space="preserve">means </w:t>
      </w:r>
      <w:r w:rsidRPr="00D839C6">
        <w:rPr>
          <w:i/>
        </w:rPr>
        <w:t xml:space="preserve">2015 Guidelines for exhaust gas cleaning systems </w:t>
      </w:r>
      <w:r w:rsidRPr="00D839C6">
        <w:t>adopted by IMO Resolution MEPC.259(68) and as amended from time to time.</w:t>
      </w:r>
    </w:p>
    <w:p w14:paraId="28F4AB61" w14:textId="72681DF3" w:rsidR="001A6AE7" w:rsidRPr="00D839C6" w:rsidRDefault="001A6AE7" w:rsidP="001876F4">
      <w:pPr>
        <w:pStyle w:val="LDdefinition"/>
        <w:rPr>
          <w:b/>
          <w:bCs/>
          <w:i/>
        </w:rPr>
      </w:pPr>
      <w:r w:rsidRPr="00D839C6">
        <w:rPr>
          <w:b/>
          <w:bCs/>
          <w:i/>
        </w:rPr>
        <w:t>Annex I</w:t>
      </w:r>
      <w:r w:rsidRPr="00D839C6">
        <w:t xml:space="preserve"> means Annex I of MARPOL.</w:t>
      </w:r>
    </w:p>
    <w:p w14:paraId="0747A762" w14:textId="15A58AC7" w:rsidR="001876F4" w:rsidRPr="00D839C6" w:rsidRDefault="001876F4" w:rsidP="001876F4">
      <w:pPr>
        <w:pStyle w:val="LDdefinition"/>
      </w:pPr>
      <w:r w:rsidRPr="00D839C6">
        <w:rPr>
          <w:b/>
          <w:bCs/>
          <w:i/>
        </w:rPr>
        <w:t>Annex VI</w:t>
      </w:r>
      <w:r w:rsidRPr="00D839C6">
        <w:t xml:space="preserve"> means Annex VI of MARPOL.</w:t>
      </w:r>
    </w:p>
    <w:p w14:paraId="0AC9AE24" w14:textId="62A7229A" w:rsidR="00FB7557" w:rsidRPr="00D839C6" w:rsidRDefault="00FB7557" w:rsidP="001876F4">
      <w:pPr>
        <w:pStyle w:val="LDdefinition"/>
      </w:pPr>
      <w:r w:rsidRPr="00D839C6">
        <w:rPr>
          <w:b/>
          <w:bCs/>
          <w:i/>
        </w:rPr>
        <w:t xml:space="preserve">CII </w:t>
      </w:r>
      <w:r w:rsidRPr="00D839C6">
        <w:rPr>
          <w:iCs/>
        </w:rPr>
        <w:t>means carbon intensity indicator.</w:t>
      </w:r>
    </w:p>
    <w:p w14:paraId="62ED151E" w14:textId="5773D88B" w:rsidR="001876F4" w:rsidRPr="00D839C6" w:rsidRDefault="001876F4" w:rsidP="001876F4">
      <w:pPr>
        <w:pStyle w:val="LDdefinition"/>
      </w:pPr>
      <w:r w:rsidRPr="00D839C6">
        <w:rPr>
          <w:b/>
          <w:i/>
        </w:rPr>
        <w:t>EEDI</w:t>
      </w:r>
      <w:r w:rsidRPr="00D839C6">
        <w:t xml:space="preserve"> means Energy Efficiency Design Index.</w:t>
      </w:r>
    </w:p>
    <w:p w14:paraId="1247437C" w14:textId="61403C52" w:rsidR="00237EF1" w:rsidRPr="00D839C6" w:rsidRDefault="00237EF1" w:rsidP="001876F4">
      <w:pPr>
        <w:pStyle w:val="LDdefinition"/>
        <w:rPr>
          <w:bCs/>
          <w:iCs/>
        </w:rPr>
      </w:pPr>
      <w:r w:rsidRPr="00D839C6">
        <w:rPr>
          <w:b/>
          <w:i/>
        </w:rPr>
        <w:t>EEXI</w:t>
      </w:r>
      <w:r w:rsidRPr="00D839C6">
        <w:rPr>
          <w:bCs/>
          <w:iCs/>
        </w:rPr>
        <w:t xml:space="preserve"> means </w:t>
      </w:r>
      <w:r w:rsidR="00662C06" w:rsidRPr="00D839C6">
        <w:rPr>
          <w:bCs/>
          <w:iCs/>
        </w:rPr>
        <w:t>Energy Efficiency Existing Ship Index.</w:t>
      </w:r>
    </w:p>
    <w:p w14:paraId="3C501AC8" w14:textId="77777777" w:rsidR="00897308" w:rsidRPr="00D839C6" w:rsidRDefault="00897308" w:rsidP="00897308">
      <w:pPr>
        <w:tabs>
          <w:tab w:val="clear" w:pos="567"/>
          <w:tab w:val="left" w:pos="720"/>
        </w:tabs>
        <w:overflowPunct/>
        <w:autoSpaceDE/>
        <w:adjustRightInd/>
        <w:spacing w:before="60" w:after="60"/>
        <w:ind w:left="737"/>
        <w:rPr>
          <w:rFonts w:ascii="Times New Roman" w:hAnsi="Times New Roman"/>
        </w:rPr>
      </w:pPr>
      <w:r w:rsidRPr="00D839C6">
        <w:rPr>
          <w:rStyle w:val="LDdefinitionChar"/>
          <w:b/>
          <w:i/>
        </w:rPr>
        <w:t>EIAPP certificate</w:t>
      </w:r>
      <w:r w:rsidRPr="00D839C6">
        <w:rPr>
          <w:rStyle w:val="LDdefinitionChar"/>
        </w:rPr>
        <w:t xml:space="preserve"> (short for engine international</w:t>
      </w:r>
      <w:r w:rsidRPr="00D839C6">
        <w:rPr>
          <w:rFonts w:ascii="Times New Roman" w:hAnsi="Times New Roman"/>
        </w:rPr>
        <w:t xml:space="preserve"> air pollution prevention certificate) means</w:t>
      </w:r>
      <w:r w:rsidR="00D0251D" w:rsidRPr="00D839C6">
        <w:rPr>
          <w:rFonts w:ascii="Times New Roman" w:hAnsi="Times New Roman"/>
        </w:rPr>
        <w:t xml:space="preserve"> an EIAPP certificate issued in accordance with </w:t>
      </w:r>
      <w:r w:rsidR="00AE36D3" w:rsidRPr="00D839C6">
        <w:rPr>
          <w:rFonts w:ascii="Times New Roman" w:hAnsi="Times New Roman"/>
        </w:rPr>
        <w:t>the NOx Technical Code</w:t>
      </w:r>
      <w:r w:rsidR="00D0251D" w:rsidRPr="00D839C6">
        <w:rPr>
          <w:rFonts w:ascii="Times New Roman" w:hAnsi="Times New Roman"/>
        </w:rPr>
        <w:t>.</w:t>
      </w:r>
    </w:p>
    <w:p w14:paraId="6820404C" w14:textId="77777777" w:rsidR="00D0251D" w:rsidRPr="00D839C6" w:rsidRDefault="00D0251D" w:rsidP="00D0251D">
      <w:pPr>
        <w:pStyle w:val="LDNote"/>
      </w:pPr>
      <w:r w:rsidRPr="00D839C6">
        <w:rPr>
          <w:i/>
        </w:rPr>
        <w:t>Note   </w:t>
      </w:r>
      <w:r w:rsidRPr="00D839C6">
        <w:t>The form of an EIAPP certificate is set out in Appendix I to the NOx Technical Code.</w:t>
      </w:r>
    </w:p>
    <w:p w14:paraId="384F950D" w14:textId="1F6791A2" w:rsidR="00FC2EC9" w:rsidRPr="00D839C6" w:rsidRDefault="009A3576" w:rsidP="001876F4">
      <w:pPr>
        <w:pStyle w:val="LDdefinition"/>
      </w:pPr>
      <w:r w:rsidRPr="00D839C6">
        <w:rPr>
          <w:b/>
          <w:i/>
        </w:rPr>
        <w:t xml:space="preserve">electronic record book </w:t>
      </w:r>
      <w:r w:rsidR="00FC2EC9" w:rsidRPr="00D839C6">
        <w:t>is a record of information in electronic form that</w:t>
      </w:r>
      <w:r w:rsidR="00A23046" w:rsidRPr="00D839C6">
        <w:t xml:space="preserve"> is approved by an issuing body in accordance with section </w:t>
      </w:r>
      <w:r w:rsidR="00D83127" w:rsidRPr="00D83127">
        <w:t>8</w:t>
      </w:r>
      <w:r w:rsidR="00BB4A7C" w:rsidRPr="00D839C6">
        <w:t>.</w:t>
      </w:r>
    </w:p>
    <w:p w14:paraId="6015EDB6" w14:textId="77777777" w:rsidR="004A039E" w:rsidRPr="00D839C6" w:rsidRDefault="004A039E" w:rsidP="001876F4">
      <w:pPr>
        <w:pStyle w:val="LDdefinition"/>
      </w:pPr>
      <w:r w:rsidRPr="00D839C6">
        <w:rPr>
          <w:b/>
          <w:bCs/>
          <w:i/>
          <w:iCs/>
        </w:rPr>
        <w:t>emission control area</w:t>
      </w:r>
      <w:r w:rsidRPr="00D839C6">
        <w:t xml:space="preserve"> has the meaning </w:t>
      </w:r>
      <w:r w:rsidR="00097C5D" w:rsidRPr="00D839C6">
        <w:t>given by regulation 2 of</w:t>
      </w:r>
      <w:r w:rsidRPr="00D839C6">
        <w:t xml:space="preserve"> Annex VI.</w:t>
      </w:r>
    </w:p>
    <w:p w14:paraId="2C0DFF4B" w14:textId="77777777" w:rsidR="001876F4" w:rsidRPr="00D839C6" w:rsidRDefault="001876F4" w:rsidP="001876F4">
      <w:pPr>
        <w:pStyle w:val="LDdefinition"/>
      </w:pPr>
      <w:r w:rsidRPr="00D839C6">
        <w:rPr>
          <w:b/>
          <w:bCs/>
          <w:i/>
          <w:iCs/>
        </w:rPr>
        <w:t>IAPP certificate</w:t>
      </w:r>
      <w:r w:rsidRPr="00D839C6">
        <w:t xml:space="preserve"> (</w:t>
      </w:r>
      <w:r w:rsidR="00624215" w:rsidRPr="00D839C6">
        <w:t>short f</w:t>
      </w:r>
      <w:r w:rsidRPr="00D839C6">
        <w:t>or international air pollution prevention certificate) means:</w:t>
      </w:r>
    </w:p>
    <w:p w14:paraId="3007A9E7" w14:textId="77777777" w:rsidR="001876F4" w:rsidRPr="00D839C6" w:rsidRDefault="001876F4" w:rsidP="001876F4">
      <w:pPr>
        <w:pStyle w:val="LDP1a"/>
      </w:pPr>
      <w:r w:rsidRPr="00D839C6">
        <w:t>(a)</w:t>
      </w:r>
      <w:r w:rsidRPr="00D839C6">
        <w:tab/>
        <w:t>a pollution certificate relating to air pollution or ozone depleting substances issued under section 132 of the Navigation Act for a vessel; or</w:t>
      </w:r>
    </w:p>
    <w:p w14:paraId="310DCB9A" w14:textId="77777777" w:rsidR="001876F4" w:rsidRPr="00D839C6" w:rsidRDefault="001876F4" w:rsidP="001876F4">
      <w:pPr>
        <w:pStyle w:val="LDP1a"/>
      </w:pPr>
      <w:r w:rsidRPr="00D839C6">
        <w:t>(b)</w:t>
      </w:r>
      <w:r w:rsidRPr="00D839C6">
        <w:tab/>
        <w:t>a certificate relating to air pollution or ozone depleting substances issued under section 319 of t</w:t>
      </w:r>
      <w:r w:rsidR="00637732" w:rsidRPr="00D839C6">
        <w:t>he Navigation Act for a vessel.</w:t>
      </w:r>
    </w:p>
    <w:p w14:paraId="79488DC3" w14:textId="521D508F" w:rsidR="001876F4" w:rsidRPr="00D839C6" w:rsidRDefault="001876F4" w:rsidP="001876F4">
      <w:pPr>
        <w:pStyle w:val="LDNote"/>
      </w:pPr>
      <w:r w:rsidRPr="00D839C6">
        <w:rPr>
          <w:i/>
          <w:iCs/>
        </w:rPr>
        <w:t>Note</w:t>
      </w:r>
      <w:r w:rsidRPr="00D839C6">
        <w:t>   </w:t>
      </w:r>
      <w:r w:rsidR="00CA71CE" w:rsidRPr="00D839C6">
        <w:t>The form of an IAPP certificate is set out in Appendix I to Annex VI</w:t>
      </w:r>
      <w:r w:rsidRPr="00D839C6">
        <w:t>.</w:t>
      </w:r>
    </w:p>
    <w:p w14:paraId="54C9288A" w14:textId="7AF98F97" w:rsidR="00CA481A" w:rsidRPr="00D839C6" w:rsidRDefault="00CA481A" w:rsidP="00CA481A">
      <w:pPr>
        <w:pStyle w:val="LDdefinition"/>
      </w:pPr>
      <w:r w:rsidRPr="00D839C6">
        <w:rPr>
          <w:b/>
          <w:bCs/>
          <w:i/>
          <w:iCs/>
        </w:rPr>
        <w:t>IAPP exemption certificate</w:t>
      </w:r>
      <w:r w:rsidRPr="00D839C6">
        <w:t xml:space="preserve"> (short for international air pollution prevention exemption certificate for unmanned non-self-propelled (UNSP) barges) means</w:t>
      </w:r>
      <w:r w:rsidR="00DF008D" w:rsidRPr="00D839C6">
        <w:t xml:space="preserve"> an exemption certificate issued under paragraph 4 of regulation 3 of Annex VI.</w:t>
      </w:r>
    </w:p>
    <w:p w14:paraId="53068ED0" w14:textId="327842A0" w:rsidR="00DF008D" w:rsidRPr="00D839C6" w:rsidRDefault="00DF008D" w:rsidP="00DF008D">
      <w:pPr>
        <w:pStyle w:val="LDNote"/>
      </w:pPr>
      <w:r w:rsidRPr="00D839C6">
        <w:rPr>
          <w:i/>
          <w:iCs/>
        </w:rPr>
        <w:t>Note   </w:t>
      </w:r>
      <w:r w:rsidRPr="00D839C6">
        <w:t>The form of an IAPP exemption certificate</w:t>
      </w:r>
      <w:r w:rsidR="00FD42DF" w:rsidRPr="00D839C6">
        <w:t xml:space="preserve"> is set out in Appendix XI to Annex VI.</w:t>
      </w:r>
    </w:p>
    <w:p w14:paraId="6F73623B" w14:textId="77777777" w:rsidR="001876F4" w:rsidRPr="00D839C6" w:rsidRDefault="001876F4" w:rsidP="001876F4">
      <w:pPr>
        <w:pStyle w:val="LDdefinition"/>
      </w:pPr>
      <w:r w:rsidRPr="00D839C6">
        <w:rPr>
          <w:b/>
          <w:bCs/>
          <w:i/>
          <w:iCs/>
        </w:rPr>
        <w:t>IEE certificate</w:t>
      </w:r>
      <w:r w:rsidRPr="00D839C6">
        <w:t xml:space="preserve"> (</w:t>
      </w:r>
      <w:r w:rsidR="00624215" w:rsidRPr="00D839C6">
        <w:t>short f</w:t>
      </w:r>
      <w:r w:rsidRPr="00D839C6">
        <w:t>or international energy efficiency certificate) means:</w:t>
      </w:r>
    </w:p>
    <w:p w14:paraId="388C5CF5" w14:textId="77777777" w:rsidR="001876F4" w:rsidRPr="00D839C6" w:rsidRDefault="001876F4" w:rsidP="001876F4">
      <w:pPr>
        <w:pStyle w:val="LDP1a"/>
      </w:pPr>
      <w:r w:rsidRPr="00D839C6">
        <w:t>(a)</w:t>
      </w:r>
      <w:r w:rsidRPr="00D839C6">
        <w:tab/>
        <w:t>a pollution certificate relating to the energy efficiency of a vessel issued under section 132 of the Navigation Act; or</w:t>
      </w:r>
    </w:p>
    <w:p w14:paraId="7BD6EFA7" w14:textId="77777777" w:rsidR="001876F4" w:rsidRPr="00D839C6" w:rsidRDefault="001876F4" w:rsidP="001876F4">
      <w:pPr>
        <w:pStyle w:val="LDP1a"/>
      </w:pPr>
      <w:r w:rsidRPr="00D839C6">
        <w:t>(b)</w:t>
      </w:r>
      <w:r w:rsidRPr="00D839C6">
        <w:tab/>
        <w:t>a certificate relating to the energy efficiency of a vessel issued under sec</w:t>
      </w:r>
      <w:r w:rsidR="00637732" w:rsidRPr="00D839C6">
        <w:t>tion 319 of the Navigation Act.</w:t>
      </w:r>
    </w:p>
    <w:p w14:paraId="7FB4D2E6" w14:textId="4D8266C1" w:rsidR="001876F4" w:rsidRPr="00D839C6" w:rsidRDefault="001876F4" w:rsidP="001876F4">
      <w:pPr>
        <w:pStyle w:val="LDNote"/>
      </w:pPr>
      <w:r w:rsidRPr="00D839C6">
        <w:rPr>
          <w:i/>
          <w:iCs/>
        </w:rPr>
        <w:t>Note</w:t>
      </w:r>
      <w:r w:rsidRPr="00D839C6">
        <w:t>   </w:t>
      </w:r>
      <w:r w:rsidR="00CA71CE" w:rsidRPr="00D839C6">
        <w:t>The form of an IEE certificate is set out in Appendix VIII to Annex VI.</w:t>
      </w:r>
    </w:p>
    <w:p w14:paraId="570BBDDC" w14:textId="2FFD0174" w:rsidR="00637732" w:rsidRPr="00D839C6" w:rsidRDefault="00C72B19" w:rsidP="00637732">
      <w:pPr>
        <w:pStyle w:val="LDdefinition"/>
      </w:pPr>
      <w:r w:rsidRPr="00D839C6">
        <w:rPr>
          <w:b/>
          <w:bCs/>
          <w:i/>
          <w:iCs/>
        </w:rPr>
        <w:lastRenderedPageBreak/>
        <w:t>i</w:t>
      </w:r>
      <w:r w:rsidR="00637732" w:rsidRPr="00D839C6">
        <w:rPr>
          <w:b/>
          <w:bCs/>
          <w:i/>
          <w:iCs/>
        </w:rPr>
        <w:t>nstalled</w:t>
      </w:r>
      <w:r w:rsidRPr="00D839C6">
        <w:rPr>
          <w:i/>
          <w:iCs/>
        </w:rPr>
        <w:t>,</w:t>
      </w:r>
      <w:r w:rsidR="00637732" w:rsidRPr="00D839C6">
        <w:t xml:space="preserve"> for a marine diesel engine</w:t>
      </w:r>
      <w:r w:rsidRPr="00D839C6">
        <w:t>,</w:t>
      </w:r>
      <w:r w:rsidR="00637732" w:rsidRPr="00D839C6">
        <w:t xml:space="preserve"> </w:t>
      </w:r>
      <w:r w:rsidR="00AD2B4F" w:rsidRPr="00D839C6">
        <w:t xml:space="preserve">has the </w:t>
      </w:r>
      <w:r w:rsidR="00097C5D" w:rsidRPr="00D839C6">
        <w:t>meaning g</w:t>
      </w:r>
      <w:r w:rsidR="00D6243D" w:rsidRPr="00D839C6">
        <w:t>iven by regulation </w:t>
      </w:r>
      <w:r w:rsidR="00097C5D" w:rsidRPr="00D839C6">
        <w:t>2 of Annex VI</w:t>
      </w:r>
      <w:r w:rsidR="00AD2B4F" w:rsidRPr="00D839C6">
        <w:t>.</w:t>
      </w:r>
    </w:p>
    <w:p w14:paraId="3504F249" w14:textId="27BFD3AD" w:rsidR="00AC4B8A" w:rsidRPr="00D839C6" w:rsidRDefault="00AC4B8A" w:rsidP="001876F4">
      <w:pPr>
        <w:pStyle w:val="LDdefinition"/>
        <w:rPr>
          <w:bCs/>
          <w:iCs/>
        </w:rPr>
      </w:pPr>
      <w:r w:rsidRPr="00D839C6">
        <w:rPr>
          <w:b/>
          <w:i/>
        </w:rPr>
        <w:t>major conversion</w:t>
      </w:r>
      <w:r w:rsidR="008E3FC5" w:rsidRPr="00D839C6">
        <w:rPr>
          <w:b/>
          <w:i/>
        </w:rPr>
        <w:t xml:space="preserve"> </w:t>
      </w:r>
      <w:r w:rsidR="008E3FC5" w:rsidRPr="00D839C6">
        <w:rPr>
          <w:bCs/>
          <w:iCs/>
        </w:rPr>
        <w:t xml:space="preserve">has </w:t>
      </w:r>
      <w:r w:rsidR="008E3FC5" w:rsidRPr="00D839C6">
        <w:t>the meaning given by regulation 13 of Annex VI</w:t>
      </w:r>
      <w:r w:rsidR="00C72B19" w:rsidRPr="00D839C6">
        <w:t>.</w:t>
      </w:r>
    </w:p>
    <w:p w14:paraId="787F87F2" w14:textId="45C1C08E" w:rsidR="001876F4" w:rsidRPr="00D839C6" w:rsidRDefault="001876F4" w:rsidP="001876F4">
      <w:pPr>
        <w:pStyle w:val="LDdefinition"/>
        <w:rPr>
          <w:b/>
          <w:i/>
        </w:rPr>
      </w:pPr>
      <w:r w:rsidRPr="00D839C6">
        <w:rPr>
          <w:b/>
          <w:i/>
        </w:rPr>
        <w:t xml:space="preserve">m/m </w:t>
      </w:r>
      <w:r w:rsidRPr="00D839C6">
        <w:t>means mass by mass.</w:t>
      </w:r>
    </w:p>
    <w:p w14:paraId="4673B3E3" w14:textId="77777777" w:rsidR="00047DA7" w:rsidRPr="00D839C6" w:rsidRDefault="001876F4" w:rsidP="001876F4">
      <w:pPr>
        <w:tabs>
          <w:tab w:val="clear" w:pos="567"/>
          <w:tab w:val="left" w:pos="720"/>
        </w:tabs>
        <w:overflowPunct/>
        <w:autoSpaceDE/>
        <w:adjustRightInd/>
        <w:spacing w:before="60" w:after="60"/>
        <w:ind w:left="737"/>
        <w:rPr>
          <w:rFonts w:ascii="Times New Roman" w:hAnsi="Times New Roman"/>
        </w:rPr>
      </w:pPr>
      <w:r w:rsidRPr="00D839C6">
        <w:rPr>
          <w:rFonts w:ascii="Times New Roman" w:hAnsi="Times New Roman"/>
          <w:b/>
          <w:i/>
        </w:rPr>
        <w:t>NOx Technical Code</w:t>
      </w:r>
      <w:r w:rsidRPr="00D839C6">
        <w:rPr>
          <w:rFonts w:ascii="Times New Roman" w:hAnsi="Times New Roman"/>
        </w:rPr>
        <w:t xml:space="preserve"> has the </w:t>
      </w:r>
      <w:r w:rsidR="00097C5D" w:rsidRPr="00D839C6">
        <w:t>meaning given by regulation 2 of</w:t>
      </w:r>
      <w:r w:rsidR="00D6243D" w:rsidRPr="00D839C6">
        <w:t xml:space="preserve"> Annex </w:t>
      </w:r>
      <w:r w:rsidR="00097C5D" w:rsidRPr="00D839C6">
        <w:t>VI</w:t>
      </w:r>
      <w:r w:rsidRPr="00D839C6">
        <w:rPr>
          <w:rFonts w:ascii="Times New Roman" w:hAnsi="Times New Roman"/>
        </w:rPr>
        <w:t>.</w:t>
      </w:r>
    </w:p>
    <w:p w14:paraId="5FC8DCD6" w14:textId="77777777" w:rsidR="004A039E" w:rsidRPr="00D839C6" w:rsidRDefault="004A039E" w:rsidP="001876F4">
      <w:pPr>
        <w:tabs>
          <w:tab w:val="clear" w:pos="567"/>
          <w:tab w:val="left" w:pos="720"/>
        </w:tabs>
        <w:overflowPunct/>
        <w:autoSpaceDE/>
        <w:adjustRightInd/>
        <w:spacing w:before="60" w:after="60"/>
        <w:ind w:left="737"/>
        <w:rPr>
          <w:rFonts w:ascii="Times New Roman" w:hAnsi="Times New Roman"/>
        </w:rPr>
      </w:pPr>
      <w:r w:rsidRPr="00D839C6">
        <w:rPr>
          <w:rFonts w:ascii="Times New Roman" w:hAnsi="Times New Roman"/>
          <w:b/>
          <w:i/>
        </w:rPr>
        <w:t>NOx Tier III</w:t>
      </w:r>
      <w:r w:rsidRPr="00D839C6">
        <w:t xml:space="preserve"> </w:t>
      </w:r>
      <w:r w:rsidRPr="00D839C6">
        <w:rPr>
          <w:b/>
          <w:i/>
        </w:rPr>
        <w:t>emission control area</w:t>
      </w:r>
      <w:r w:rsidRPr="00D839C6">
        <w:t xml:space="preserve"> is an emission control area mentioned in paragraph 6 of regulation 13 of Annex VI.</w:t>
      </w:r>
    </w:p>
    <w:p w14:paraId="70B623B7" w14:textId="77777777" w:rsidR="00C72B19" w:rsidRPr="00D839C6" w:rsidRDefault="00C72B19" w:rsidP="00C72B19">
      <w:pPr>
        <w:pStyle w:val="LDdefinition"/>
        <w:rPr>
          <w:bCs/>
          <w:iCs/>
        </w:rPr>
      </w:pPr>
      <w:r w:rsidRPr="00D839C6">
        <w:rPr>
          <w:b/>
          <w:i/>
        </w:rPr>
        <w:t>ozone depleting substance</w:t>
      </w:r>
      <w:r w:rsidRPr="00D839C6">
        <w:rPr>
          <w:bCs/>
          <w:iCs/>
        </w:rPr>
        <w:t xml:space="preserve"> means any substance covered by the definition of </w:t>
      </w:r>
      <w:r w:rsidRPr="00D839C6">
        <w:rPr>
          <w:bCs/>
          <w:i/>
        </w:rPr>
        <w:t>Ozone-depleting substances</w:t>
      </w:r>
      <w:r w:rsidRPr="00D839C6">
        <w:rPr>
          <w:bCs/>
          <w:iCs/>
        </w:rPr>
        <w:t xml:space="preserve"> in regulation 2 of Annex VI.</w:t>
      </w:r>
    </w:p>
    <w:p w14:paraId="37CCE19F" w14:textId="56F7247A" w:rsidR="00723794" w:rsidRPr="00D839C6" w:rsidRDefault="00723794" w:rsidP="001876F4">
      <w:pPr>
        <w:tabs>
          <w:tab w:val="clear" w:pos="567"/>
          <w:tab w:val="left" w:pos="720"/>
        </w:tabs>
        <w:overflowPunct/>
        <w:autoSpaceDE/>
        <w:adjustRightInd/>
        <w:spacing w:before="60" w:after="60"/>
        <w:ind w:left="737"/>
      </w:pPr>
      <w:r w:rsidRPr="00D839C6">
        <w:rPr>
          <w:b/>
          <w:i/>
        </w:rPr>
        <w:t xml:space="preserve">Register </w:t>
      </w:r>
      <w:r w:rsidRPr="00D839C6">
        <w:t>means Register of Local Suppliers of Fuel Oil established under section 26FEM of the Pollution Prevention Act.</w:t>
      </w:r>
    </w:p>
    <w:p w14:paraId="49F86F79" w14:textId="7BBF3687" w:rsidR="001876F4" w:rsidRPr="00D839C6" w:rsidRDefault="001876F4" w:rsidP="001876F4">
      <w:pPr>
        <w:pStyle w:val="LDdefinition"/>
      </w:pPr>
      <w:r w:rsidRPr="00D839C6">
        <w:rPr>
          <w:b/>
          <w:i/>
        </w:rPr>
        <w:t xml:space="preserve">statement of compliance </w:t>
      </w:r>
      <w:r w:rsidRPr="00D839C6">
        <w:t xml:space="preserve">means a Statement of Compliance — Fuel Oil Consumption Reporting </w:t>
      </w:r>
      <w:r w:rsidR="002949E7" w:rsidRPr="00D839C6">
        <w:t xml:space="preserve">and Operational Carbon Intensity Rating </w:t>
      </w:r>
      <w:r w:rsidRPr="00D839C6">
        <w:t>that is</w:t>
      </w:r>
      <w:r w:rsidRPr="00D839C6">
        <w:rPr>
          <w:b/>
          <w:i/>
        </w:rPr>
        <w:t xml:space="preserve"> </w:t>
      </w:r>
    </w:p>
    <w:p w14:paraId="5AD93F36" w14:textId="60E9BA95" w:rsidR="001876F4" w:rsidRPr="00D839C6" w:rsidRDefault="001876F4" w:rsidP="001876F4">
      <w:pPr>
        <w:pStyle w:val="LDAmendText"/>
        <w:ind w:left="1440" w:hanging="476"/>
      </w:pPr>
      <w:r w:rsidRPr="00D839C6">
        <w:t>(a)</w:t>
      </w:r>
      <w:r w:rsidRPr="00D839C6">
        <w:tab/>
        <w:t>for a regulated Australian</w:t>
      </w:r>
      <w:r w:rsidR="00D6243D" w:rsidRPr="00D839C6">
        <w:t xml:space="preserve"> vessel — issued under </w:t>
      </w:r>
      <w:r w:rsidR="006A30A8" w:rsidRPr="00D839C6">
        <w:t xml:space="preserve">section </w:t>
      </w:r>
      <w:r w:rsidR="00D83127">
        <w:rPr>
          <w:noProof/>
        </w:rPr>
        <w:t>55</w:t>
      </w:r>
      <w:r w:rsidRPr="00D839C6">
        <w:t>; or</w:t>
      </w:r>
    </w:p>
    <w:p w14:paraId="5B5AD4AE" w14:textId="37B75132" w:rsidR="00047DA7" w:rsidRPr="00D839C6" w:rsidRDefault="001876F4" w:rsidP="00723794">
      <w:pPr>
        <w:pStyle w:val="LDAmendText"/>
        <w:ind w:left="1440" w:hanging="476"/>
      </w:pPr>
      <w:r w:rsidRPr="00D839C6">
        <w:t>(b)</w:t>
      </w:r>
      <w:r w:rsidRPr="00D839C6">
        <w:tab/>
        <w:t>for a foreign vessel — ment</w:t>
      </w:r>
      <w:r w:rsidR="00BE0400" w:rsidRPr="00D839C6">
        <w:t xml:space="preserve">ioned in paragraphs 6 </w:t>
      </w:r>
      <w:r w:rsidR="00D3246E" w:rsidRPr="00D839C6">
        <w:t>to 8</w:t>
      </w:r>
      <w:r w:rsidR="00BE0400" w:rsidRPr="00D839C6">
        <w:t xml:space="preserve"> of r</w:t>
      </w:r>
      <w:r w:rsidRPr="00D839C6">
        <w:t>egulation 6 of Annex VI.</w:t>
      </w:r>
    </w:p>
    <w:p w14:paraId="0EB2C36F" w14:textId="1C20B6B0" w:rsidR="00CA71CE" w:rsidRPr="00D839C6" w:rsidRDefault="00CA71CE" w:rsidP="00CA71CE">
      <w:pPr>
        <w:pStyle w:val="LDNote"/>
      </w:pPr>
      <w:r w:rsidRPr="00D839C6">
        <w:rPr>
          <w:i/>
          <w:iCs/>
        </w:rPr>
        <w:t>Note   </w:t>
      </w:r>
      <w:r w:rsidRPr="00D839C6">
        <w:t xml:space="preserve">The form of a statement of compliance is set out in </w:t>
      </w:r>
      <w:r w:rsidR="004D0FC9" w:rsidRPr="00D839C6">
        <w:t>Appendix X to Annex VI.</w:t>
      </w:r>
    </w:p>
    <w:p w14:paraId="469DFDCA" w14:textId="70650360" w:rsidR="004A039E" w:rsidRPr="00D839C6" w:rsidRDefault="004A039E" w:rsidP="004A039E">
      <w:pPr>
        <w:tabs>
          <w:tab w:val="clear" w:pos="567"/>
          <w:tab w:val="left" w:pos="720"/>
        </w:tabs>
        <w:overflowPunct/>
        <w:autoSpaceDE/>
        <w:adjustRightInd/>
        <w:spacing w:before="60" w:after="60"/>
        <w:ind w:left="737"/>
      </w:pPr>
      <w:proofErr w:type="spellStart"/>
      <w:r w:rsidRPr="00D839C6">
        <w:rPr>
          <w:b/>
          <w:i/>
        </w:rPr>
        <w:t>SOx</w:t>
      </w:r>
      <w:proofErr w:type="spellEnd"/>
      <w:r w:rsidRPr="00D839C6">
        <w:rPr>
          <w:b/>
          <w:i/>
        </w:rPr>
        <w:t xml:space="preserve"> emission control area</w:t>
      </w:r>
      <w:r w:rsidRPr="00D839C6">
        <w:t xml:space="preserve"> is an emission cont</w:t>
      </w:r>
      <w:r w:rsidR="00097C5D" w:rsidRPr="00D839C6">
        <w:t>rol area mentioned in paragraph </w:t>
      </w:r>
      <w:r w:rsidRPr="00D839C6">
        <w:t>3 of regulation 14 of Annex VI.</w:t>
      </w:r>
    </w:p>
    <w:p w14:paraId="3742BA7F" w14:textId="77777777" w:rsidR="00D6243D" w:rsidRPr="00D839C6" w:rsidRDefault="00D6243D" w:rsidP="00D6243D">
      <w:pPr>
        <w:pStyle w:val="LDdefinition"/>
      </w:pPr>
      <w:r w:rsidRPr="00D839C6">
        <w:rPr>
          <w:b/>
          <w:i/>
        </w:rPr>
        <w:t>Tier II</w:t>
      </w:r>
      <w:r w:rsidR="0052794D" w:rsidRPr="00D839C6">
        <w:rPr>
          <w:b/>
          <w:i/>
        </w:rPr>
        <w:t xml:space="preserve"> </w:t>
      </w:r>
      <w:r w:rsidR="0052794D" w:rsidRPr="00D839C6">
        <w:t xml:space="preserve">and </w:t>
      </w:r>
      <w:r w:rsidR="0052794D" w:rsidRPr="00D839C6">
        <w:rPr>
          <w:b/>
          <w:i/>
        </w:rPr>
        <w:t xml:space="preserve">Tier III </w:t>
      </w:r>
      <w:r w:rsidR="0052794D" w:rsidRPr="00D839C6">
        <w:t>have the same meaning as in regulation 13 of Annex VI.</w:t>
      </w:r>
    </w:p>
    <w:p w14:paraId="15F95B54" w14:textId="77777777" w:rsidR="001876F4" w:rsidRPr="00D839C6" w:rsidRDefault="001876F4" w:rsidP="001876F4">
      <w:pPr>
        <w:pStyle w:val="LDNote"/>
      </w:pPr>
      <w:r w:rsidRPr="00D839C6">
        <w:rPr>
          <w:i/>
        </w:rPr>
        <w:t>Note 1   </w:t>
      </w:r>
      <w:r w:rsidRPr="00D839C6">
        <w:t xml:space="preserve">Some terms used in this </w:t>
      </w:r>
      <w:r w:rsidR="002C057E" w:rsidRPr="00D839C6">
        <w:t xml:space="preserve">Marine </w:t>
      </w:r>
      <w:r w:rsidRPr="00D839C6">
        <w:t xml:space="preserve">Order are defined in </w:t>
      </w:r>
      <w:r w:rsidRPr="00D839C6">
        <w:rPr>
          <w:i/>
        </w:rPr>
        <w:t>Marine Order 1 (Administration) 2013</w:t>
      </w:r>
      <w:r w:rsidRPr="00D839C6">
        <w:t xml:space="preserve"> including:</w:t>
      </w:r>
    </w:p>
    <w:p w14:paraId="1A315A0B" w14:textId="77777777" w:rsidR="003529A3" w:rsidRPr="00D839C6" w:rsidRDefault="003529A3" w:rsidP="001876F4">
      <w:pPr>
        <w:pStyle w:val="LDNote"/>
        <w:numPr>
          <w:ilvl w:val="0"/>
          <w:numId w:val="32"/>
        </w:numPr>
        <w:ind w:left="1037" w:hanging="357"/>
      </w:pPr>
      <w:r w:rsidRPr="00D839C6">
        <w:t>GT</w:t>
      </w:r>
    </w:p>
    <w:p w14:paraId="72581822" w14:textId="77777777" w:rsidR="001876F4" w:rsidRPr="00D839C6" w:rsidRDefault="001876F4" w:rsidP="001876F4">
      <w:pPr>
        <w:pStyle w:val="LDNote"/>
        <w:numPr>
          <w:ilvl w:val="0"/>
          <w:numId w:val="32"/>
        </w:numPr>
        <w:ind w:left="1037" w:hanging="357"/>
      </w:pPr>
      <w:r w:rsidRPr="00D839C6">
        <w:t>IMO</w:t>
      </w:r>
    </w:p>
    <w:p w14:paraId="38A2BCC6" w14:textId="77777777" w:rsidR="001876F4" w:rsidRPr="00D839C6" w:rsidRDefault="001876F4" w:rsidP="001876F4">
      <w:pPr>
        <w:pStyle w:val="LDNote"/>
        <w:numPr>
          <w:ilvl w:val="0"/>
          <w:numId w:val="32"/>
        </w:numPr>
        <w:ind w:left="1037" w:hanging="357"/>
      </w:pPr>
      <w:r w:rsidRPr="00D839C6">
        <w:t>MARPOL</w:t>
      </w:r>
    </w:p>
    <w:p w14:paraId="5630CB79" w14:textId="77777777" w:rsidR="001876F4" w:rsidRPr="00D839C6" w:rsidRDefault="001876F4" w:rsidP="001876F4">
      <w:pPr>
        <w:pStyle w:val="LDNote"/>
        <w:numPr>
          <w:ilvl w:val="0"/>
          <w:numId w:val="32"/>
        </w:numPr>
        <w:ind w:left="1037" w:hanging="357"/>
      </w:pPr>
      <w:r w:rsidRPr="00D839C6">
        <w:t>national law</w:t>
      </w:r>
    </w:p>
    <w:p w14:paraId="28FACF1A" w14:textId="77777777" w:rsidR="001876F4" w:rsidRPr="00D839C6" w:rsidRDefault="001876F4" w:rsidP="001876F4">
      <w:pPr>
        <w:pStyle w:val="LDNote"/>
        <w:numPr>
          <w:ilvl w:val="0"/>
          <w:numId w:val="32"/>
        </w:numPr>
        <w:ind w:left="1037" w:hanging="357"/>
      </w:pPr>
      <w:r w:rsidRPr="00D839C6">
        <w:t>Navigation Act</w:t>
      </w:r>
    </w:p>
    <w:p w14:paraId="38E7F2BC" w14:textId="77777777" w:rsidR="001876F4" w:rsidRPr="00D839C6" w:rsidRDefault="001876F4" w:rsidP="001876F4">
      <w:pPr>
        <w:pStyle w:val="LDNote"/>
        <w:numPr>
          <w:ilvl w:val="0"/>
          <w:numId w:val="32"/>
        </w:numPr>
        <w:ind w:left="1037" w:hanging="357"/>
      </w:pPr>
      <w:r w:rsidRPr="00D839C6">
        <w:t>Pollution Prevention Act.</w:t>
      </w:r>
    </w:p>
    <w:p w14:paraId="3557EB6B" w14:textId="77777777" w:rsidR="001876F4" w:rsidRPr="00D839C6" w:rsidRDefault="001876F4" w:rsidP="001876F4">
      <w:pPr>
        <w:pStyle w:val="LDNote"/>
        <w:rPr>
          <w:sz w:val="24"/>
          <w:lang w:eastAsia="en-AU"/>
        </w:rPr>
      </w:pPr>
      <w:r w:rsidRPr="00D839C6">
        <w:rPr>
          <w:i/>
          <w:lang w:eastAsia="en-AU"/>
        </w:rPr>
        <w:t>Note 2</w:t>
      </w:r>
      <w:r w:rsidRPr="00D839C6">
        <w:rPr>
          <w:lang w:eastAsia="en-AU"/>
        </w:rPr>
        <w:t xml:space="preserve">   Some </w:t>
      </w:r>
      <w:r w:rsidRPr="00D839C6">
        <w:t>terms</w:t>
      </w:r>
      <w:r w:rsidRPr="00D839C6">
        <w:rPr>
          <w:lang w:eastAsia="en-AU"/>
        </w:rPr>
        <w:t xml:space="preserve"> used in this </w:t>
      </w:r>
      <w:r w:rsidR="002C057E" w:rsidRPr="00D839C6">
        <w:rPr>
          <w:lang w:eastAsia="en-AU"/>
        </w:rPr>
        <w:t xml:space="preserve">Marine </w:t>
      </w:r>
      <w:r w:rsidRPr="00D839C6">
        <w:rPr>
          <w:lang w:eastAsia="en-AU"/>
        </w:rPr>
        <w:t>Order are defined in the Navigation Act or Pollution Prevention Act, including:</w:t>
      </w:r>
    </w:p>
    <w:p w14:paraId="08EF288A" w14:textId="77777777" w:rsidR="001876F4" w:rsidRPr="00D839C6" w:rsidRDefault="001876F4" w:rsidP="001876F4">
      <w:pPr>
        <w:numPr>
          <w:ilvl w:val="0"/>
          <w:numId w:val="33"/>
        </w:numPr>
        <w:tabs>
          <w:tab w:val="clear" w:pos="567"/>
          <w:tab w:val="right" w:pos="454"/>
          <w:tab w:val="left" w:pos="737"/>
        </w:tabs>
        <w:overflowPunct/>
        <w:autoSpaceDE/>
        <w:adjustRightInd/>
        <w:spacing w:before="60" w:after="60"/>
        <w:textAlignment w:val="auto"/>
        <w:rPr>
          <w:rFonts w:ascii="Times New Roman" w:hAnsi="Times New Roman"/>
          <w:sz w:val="20"/>
        </w:rPr>
      </w:pPr>
      <w:r w:rsidRPr="00D839C6">
        <w:rPr>
          <w:rFonts w:ascii="Times New Roman" w:hAnsi="Times New Roman"/>
          <w:sz w:val="20"/>
        </w:rPr>
        <w:t>AMSA</w:t>
      </w:r>
    </w:p>
    <w:p w14:paraId="59F2E03E" w14:textId="77777777" w:rsidR="006217C7" w:rsidRPr="00D839C6" w:rsidRDefault="006217C7" w:rsidP="001876F4">
      <w:pPr>
        <w:numPr>
          <w:ilvl w:val="0"/>
          <w:numId w:val="33"/>
        </w:numPr>
        <w:tabs>
          <w:tab w:val="clear" w:pos="567"/>
          <w:tab w:val="right" w:pos="454"/>
          <w:tab w:val="left" w:pos="737"/>
        </w:tabs>
        <w:overflowPunct/>
        <w:autoSpaceDE/>
        <w:adjustRightInd/>
        <w:spacing w:before="60" w:after="60"/>
        <w:textAlignment w:val="auto"/>
        <w:rPr>
          <w:rFonts w:ascii="Times New Roman" w:hAnsi="Times New Roman"/>
          <w:sz w:val="20"/>
        </w:rPr>
      </w:pPr>
      <w:r w:rsidRPr="00D839C6">
        <w:rPr>
          <w:rFonts w:ascii="Times New Roman" w:hAnsi="Times New Roman"/>
          <w:sz w:val="20"/>
        </w:rPr>
        <w:t>domestic commercial vessel</w:t>
      </w:r>
    </w:p>
    <w:p w14:paraId="55918782" w14:textId="77777777" w:rsidR="001876F4" w:rsidRPr="00D839C6" w:rsidRDefault="001876F4" w:rsidP="001876F4">
      <w:pPr>
        <w:numPr>
          <w:ilvl w:val="0"/>
          <w:numId w:val="33"/>
        </w:numPr>
        <w:tabs>
          <w:tab w:val="clear" w:pos="567"/>
          <w:tab w:val="right" w:pos="454"/>
          <w:tab w:val="left" w:pos="737"/>
        </w:tabs>
        <w:overflowPunct/>
        <w:autoSpaceDE/>
        <w:adjustRightInd/>
        <w:spacing w:before="60" w:after="60"/>
        <w:textAlignment w:val="auto"/>
        <w:rPr>
          <w:rFonts w:ascii="Times New Roman" w:hAnsi="Times New Roman"/>
          <w:sz w:val="20"/>
        </w:rPr>
      </w:pPr>
      <w:r w:rsidRPr="00D839C6">
        <w:rPr>
          <w:rFonts w:ascii="Times New Roman" w:hAnsi="Times New Roman"/>
          <w:sz w:val="20"/>
        </w:rPr>
        <w:t>foreign vessel</w:t>
      </w:r>
    </w:p>
    <w:p w14:paraId="4B087006" w14:textId="77777777" w:rsidR="001876F4" w:rsidRPr="00D839C6" w:rsidRDefault="001876F4" w:rsidP="001876F4">
      <w:pPr>
        <w:numPr>
          <w:ilvl w:val="0"/>
          <w:numId w:val="33"/>
        </w:numPr>
        <w:tabs>
          <w:tab w:val="clear" w:pos="567"/>
          <w:tab w:val="right" w:pos="454"/>
          <w:tab w:val="left" w:pos="737"/>
        </w:tabs>
        <w:overflowPunct/>
        <w:autoSpaceDE/>
        <w:adjustRightInd/>
        <w:spacing w:before="60" w:after="60"/>
        <w:textAlignment w:val="auto"/>
        <w:rPr>
          <w:rFonts w:ascii="Times New Roman" w:hAnsi="Times New Roman"/>
          <w:sz w:val="20"/>
        </w:rPr>
      </w:pPr>
      <w:r w:rsidRPr="00D839C6">
        <w:rPr>
          <w:rFonts w:ascii="Times New Roman" w:hAnsi="Times New Roman"/>
          <w:sz w:val="20"/>
        </w:rPr>
        <w:t>inspector</w:t>
      </w:r>
    </w:p>
    <w:p w14:paraId="1DBE824E" w14:textId="77777777" w:rsidR="001876F4" w:rsidRPr="00D839C6" w:rsidRDefault="001876F4" w:rsidP="001876F4">
      <w:pPr>
        <w:numPr>
          <w:ilvl w:val="0"/>
          <w:numId w:val="33"/>
        </w:numPr>
        <w:tabs>
          <w:tab w:val="clear" w:pos="567"/>
          <w:tab w:val="right" w:pos="454"/>
          <w:tab w:val="left" w:pos="737"/>
        </w:tabs>
        <w:overflowPunct/>
        <w:autoSpaceDE/>
        <w:adjustRightInd/>
        <w:spacing w:before="60" w:after="60"/>
        <w:textAlignment w:val="auto"/>
        <w:rPr>
          <w:rFonts w:ascii="Times New Roman" w:hAnsi="Times New Roman"/>
          <w:sz w:val="20"/>
        </w:rPr>
      </w:pPr>
      <w:r w:rsidRPr="00D839C6">
        <w:rPr>
          <w:rFonts w:ascii="Times New Roman" w:hAnsi="Times New Roman"/>
          <w:sz w:val="20"/>
        </w:rPr>
        <w:t>issuing body</w:t>
      </w:r>
    </w:p>
    <w:p w14:paraId="3099A1EF" w14:textId="77777777" w:rsidR="00304C64" w:rsidRPr="00D839C6" w:rsidRDefault="00304C64" w:rsidP="001876F4">
      <w:pPr>
        <w:numPr>
          <w:ilvl w:val="0"/>
          <w:numId w:val="33"/>
        </w:numPr>
        <w:tabs>
          <w:tab w:val="clear" w:pos="567"/>
          <w:tab w:val="right" w:pos="454"/>
          <w:tab w:val="left" w:pos="737"/>
        </w:tabs>
        <w:overflowPunct/>
        <w:autoSpaceDE/>
        <w:adjustRightInd/>
        <w:spacing w:before="60" w:after="60"/>
        <w:textAlignment w:val="auto"/>
        <w:rPr>
          <w:rFonts w:ascii="Times New Roman" w:hAnsi="Times New Roman"/>
          <w:sz w:val="20"/>
        </w:rPr>
      </w:pPr>
      <w:r w:rsidRPr="00D839C6">
        <w:rPr>
          <w:rFonts w:ascii="Times New Roman" w:hAnsi="Times New Roman"/>
          <w:sz w:val="20"/>
        </w:rPr>
        <w:t>marine incident</w:t>
      </w:r>
    </w:p>
    <w:p w14:paraId="10E61F20" w14:textId="77777777" w:rsidR="00A55B4D" w:rsidRPr="00D839C6" w:rsidRDefault="00A55B4D" w:rsidP="001876F4">
      <w:pPr>
        <w:numPr>
          <w:ilvl w:val="0"/>
          <w:numId w:val="33"/>
        </w:numPr>
        <w:tabs>
          <w:tab w:val="clear" w:pos="567"/>
          <w:tab w:val="right" w:pos="454"/>
          <w:tab w:val="left" w:pos="737"/>
        </w:tabs>
        <w:overflowPunct/>
        <w:autoSpaceDE/>
        <w:adjustRightInd/>
        <w:spacing w:before="60" w:after="60"/>
        <w:textAlignment w:val="auto"/>
        <w:rPr>
          <w:rFonts w:ascii="Times New Roman" w:hAnsi="Times New Roman"/>
          <w:sz w:val="20"/>
        </w:rPr>
      </w:pPr>
      <w:r w:rsidRPr="00D839C6">
        <w:rPr>
          <w:rFonts w:ascii="Times New Roman" w:hAnsi="Times New Roman"/>
          <w:sz w:val="20"/>
        </w:rPr>
        <w:t>official logbook</w:t>
      </w:r>
    </w:p>
    <w:p w14:paraId="6744C52C" w14:textId="13EA8AE9" w:rsidR="00B16E44" w:rsidRPr="00D839C6" w:rsidRDefault="00B16E44" w:rsidP="001876F4">
      <w:pPr>
        <w:numPr>
          <w:ilvl w:val="0"/>
          <w:numId w:val="33"/>
        </w:numPr>
        <w:tabs>
          <w:tab w:val="clear" w:pos="567"/>
          <w:tab w:val="right" w:pos="454"/>
          <w:tab w:val="left" w:pos="737"/>
        </w:tabs>
        <w:overflowPunct/>
        <w:autoSpaceDE/>
        <w:adjustRightInd/>
        <w:spacing w:before="60" w:after="60"/>
        <w:textAlignment w:val="auto"/>
        <w:rPr>
          <w:rFonts w:ascii="Times New Roman" w:hAnsi="Times New Roman"/>
          <w:sz w:val="20"/>
        </w:rPr>
      </w:pPr>
      <w:r w:rsidRPr="00D839C6">
        <w:rPr>
          <w:rFonts w:ascii="Times New Roman" w:hAnsi="Times New Roman"/>
          <w:sz w:val="20"/>
        </w:rPr>
        <w:t>overseas voyage</w:t>
      </w:r>
    </w:p>
    <w:p w14:paraId="27DFCB49" w14:textId="07678369" w:rsidR="00A9703B" w:rsidRPr="00D839C6" w:rsidRDefault="00A9703B" w:rsidP="001876F4">
      <w:pPr>
        <w:numPr>
          <w:ilvl w:val="0"/>
          <w:numId w:val="33"/>
        </w:numPr>
        <w:tabs>
          <w:tab w:val="clear" w:pos="567"/>
          <w:tab w:val="right" w:pos="454"/>
          <w:tab w:val="left" w:pos="737"/>
        </w:tabs>
        <w:overflowPunct/>
        <w:autoSpaceDE/>
        <w:adjustRightInd/>
        <w:spacing w:before="60" w:after="60"/>
        <w:textAlignment w:val="auto"/>
        <w:rPr>
          <w:rFonts w:ascii="Times New Roman" w:hAnsi="Times New Roman"/>
          <w:sz w:val="20"/>
        </w:rPr>
      </w:pPr>
      <w:r w:rsidRPr="00D839C6">
        <w:rPr>
          <w:rFonts w:ascii="Times New Roman" w:hAnsi="Times New Roman"/>
          <w:sz w:val="20"/>
        </w:rPr>
        <w:t>Polar Code</w:t>
      </w:r>
    </w:p>
    <w:p w14:paraId="544D0BD0" w14:textId="77777777" w:rsidR="001876F4" w:rsidRPr="00D839C6" w:rsidRDefault="001876F4" w:rsidP="001876F4">
      <w:pPr>
        <w:numPr>
          <w:ilvl w:val="0"/>
          <w:numId w:val="33"/>
        </w:numPr>
        <w:tabs>
          <w:tab w:val="clear" w:pos="567"/>
          <w:tab w:val="right" w:pos="454"/>
          <w:tab w:val="left" w:pos="737"/>
        </w:tabs>
        <w:overflowPunct/>
        <w:autoSpaceDE/>
        <w:adjustRightInd/>
        <w:spacing w:before="60" w:after="60"/>
        <w:textAlignment w:val="auto"/>
        <w:rPr>
          <w:rFonts w:ascii="Times New Roman" w:hAnsi="Times New Roman"/>
          <w:sz w:val="20"/>
        </w:rPr>
      </w:pPr>
      <w:r w:rsidRPr="00D839C6">
        <w:rPr>
          <w:rFonts w:ascii="Times New Roman" w:hAnsi="Times New Roman"/>
          <w:sz w:val="20"/>
        </w:rPr>
        <w:t>prescribed officer</w:t>
      </w:r>
    </w:p>
    <w:p w14:paraId="2ACB1ACF" w14:textId="77777777" w:rsidR="001876F4" w:rsidRPr="00D839C6" w:rsidRDefault="001876F4" w:rsidP="001876F4">
      <w:pPr>
        <w:numPr>
          <w:ilvl w:val="0"/>
          <w:numId w:val="33"/>
        </w:numPr>
        <w:tabs>
          <w:tab w:val="clear" w:pos="567"/>
          <w:tab w:val="right" w:pos="454"/>
          <w:tab w:val="left" w:pos="737"/>
        </w:tabs>
        <w:overflowPunct/>
        <w:autoSpaceDE/>
        <w:adjustRightInd/>
        <w:spacing w:before="60" w:after="60"/>
        <w:textAlignment w:val="auto"/>
        <w:rPr>
          <w:rFonts w:ascii="Times New Roman" w:hAnsi="Times New Roman"/>
          <w:sz w:val="20"/>
        </w:rPr>
      </w:pPr>
      <w:r w:rsidRPr="00D839C6">
        <w:rPr>
          <w:rFonts w:ascii="Times New Roman" w:hAnsi="Times New Roman"/>
          <w:sz w:val="20"/>
        </w:rPr>
        <w:t xml:space="preserve">recognised organisation (for organisations that have been prescribed for the definition — see </w:t>
      </w:r>
      <w:r w:rsidRPr="00D839C6">
        <w:rPr>
          <w:rFonts w:ascii="Times New Roman" w:hAnsi="Times New Roman"/>
          <w:i/>
          <w:sz w:val="20"/>
        </w:rPr>
        <w:t>Marine Order 1 (Administration) 2013</w:t>
      </w:r>
      <w:r w:rsidRPr="00D839C6">
        <w:rPr>
          <w:rFonts w:ascii="Times New Roman" w:hAnsi="Times New Roman"/>
          <w:sz w:val="20"/>
        </w:rPr>
        <w:t>)</w:t>
      </w:r>
    </w:p>
    <w:p w14:paraId="4CD02E6C" w14:textId="77777777" w:rsidR="001876F4" w:rsidRPr="00D839C6" w:rsidRDefault="001876F4" w:rsidP="001876F4">
      <w:pPr>
        <w:numPr>
          <w:ilvl w:val="0"/>
          <w:numId w:val="33"/>
        </w:numPr>
        <w:tabs>
          <w:tab w:val="clear" w:pos="567"/>
          <w:tab w:val="right" w:pos="454"/>
          <w:tab w:val="left" w:pos="737"/>
        </w:tabs>
        <w:overflowPunct/>
        <w:autoSpaceDE/>
        <w:adjustRightInd/>
        <w:spacing w:before="60" w:after="60"/>
        <w:textAlignment w:val="auto"/>
        <w:rPr>
          <w:rFonts w:ascii="Times New Roman" w:hAnsi="Times New Roman"/>
          <w:sz w:val="20"/>
        </w:rPr>
      </w:pPr>
      <w:r w:rsidRPr="00D839C6">
        <w:rPr>
          <w:rFonts w:ascii="Times New Roman" w:hAnsi="Times New Roman"/>
          <w:sz w:val="20"/>
        </w:rPr>
        <w:t>regulated Australian vessel.</w:t>
      </w:r>
    </w:p>
    <w:p w14:paraId="6991BA0D" w14:textId="77777777" w:rsidR="001876F4" w:rsidRPr="00D839C6" w:rsidRDefault="001876F4" w:rsidP="001876F4">
      <w:pPr>
        <w:pStyle w:val="LDNote"/>
      </w:pPr>
      <w:r w:rsidRPr="00D839C6">
        <w:rPr>
          <w:i/>
        </w:rPr>
        <w:t>Note 3</w:t>
      </w:r>
      <w:r w:rsidRPr="00D839C6">
        <w:t xml:space="preserve">   For delegation of AMSA’s powers under this </w:t>
      </w:r>
      <w:r w:rsidR="002C057E" w:rsidRPr="00D839C6">
        <w:t xml:space="preserve">Marine </w:t>
      </w:r>
      <w:r w:rsidRPr="00D839C6">
        <w:t xml:space="preserve">Order —see the AMSA website at </w:t>
      </w:r>
      <w:r w:rsidRPr="00D839C6">
        <w:rPr>
          <w:u w:val="single"/>
        </w:rPr>
        <w:t>http://www.amsa.gov.au</w:t>
      </w:r>
      <w:r w:rsidRPr="00D839C6">
        <w:t>.</w:t>
      </w:r>
    </w:p>
    <w:p w14:paraId="169B763E" w14:textId="77777777" w:rsidR="001876F4" w:rsidRPr="00D839C6" w:rsidRDefault="001876F4" w:rsidP="001876F4">
      <w:pPr>
        <w:pStyle w:val="LDNote"/>
        <w:rPr>
          <w:i/>
        </w:rPr>
      </w:pPr>
      <w:r w:rsidRPr="00D839C6">
        <w:rPr>
          <w:i/>
          <w:iCs/>
          <w:szCs w:val="20"/>
        </w:rPr>
        <w:lastRenderedPageBreak/>
        <w:t xml:space="preserve">Note 4    </w:t>
      </w:r>
      <w:r w:rsidRPr="00D839C6">
        <w:rPr>
          <w:szCs w:val="20"/>
        </w:rPr>
        <w:t xml:space="preserve">Information on obtaining copies of any IMO Resolution, IMO document or other document that is mentioned in this </w:t>
      </w:r>
      <w:r w:rsidR="002C057E" w:rsidRPr="00D839C6">
        <w:rPr>
          <w:szCs w:val="20"/>
        </w:rPr>
        <w:t xml:space="preserve">Marine </w:t>
      </w:r>
      <w:r w:rsidRPr="00D839C6">
        <w:rPr>
          <w:szCs w:val="20"/>
        </w:rPr>
        <w:t xml:space="preserve">Order is available from the AMSA website Marine Orders link at </w:t>
      </w:r>
      <w:r w:rsidRPr="00D839C6">
        <w:rPr>
          <w:szCs w:val="20"/>
          <w:u w:val="single"/>
        </w:rPr>
        <w:t>http://www.amsa.gov.au</w:t>
      </w:r>
      <w:r w:rsidRPr="00D839C6">
        <w:rPr>
          <w:szCs w:val="20"/>
        </w:rPr>
        <w:t>.</w:t>
      </w:r>
    </w:p>
    <w:p w14:paraId="6513E31E" w14:textId="1E85F755" w:rsidR="001876F4" w:rsidRPr="00D839C6" w:rsidRDefault="00D83127" w:rsidP="001876F4">
      <w:pPr>
        <w:pStyle w:val="LDClauseHeading"/>
      </w:pPr>
      <w:bookmarkStart w:id="22" w:name="_Toc117243563"/>
      <w:r>
        <w:rPr>
          <w:rStyle w:val="CharSectNo"/>
          <w:noProof/>
        </w:rPr>
        <w:t>5</w:t>
      </w:r>
      <w:r w:rsidR="00705E92" w:rsidRPr="00D839C6">
        <w:tab/>
      </w:r>
      <w:r w:rsidR="001876F4" w:rsidRPr="00D839C6">
        <w:t>Interpretation</w:t>
      </w:r>
      <w:bookmarkEnd w:id="22"/>
    </w:p>
    <w:p w14:paraId="46FCD163" w14:textId="77777777" w:rsidR="001876F4" w:rsidRPr="00D839C6" w:rsidRDefault="001876F4" w:rsidP="001876F4">
      <w:pPr>
        <w:pStyle w:val="LDClause"/>
        <w:rPr>
          <w:lang w:eastAsia="en-AU"/>
        </w:rPr>
      </w:pPr>
      <w:r w:rsidRPr="00D839C6">
        <w:tab/>
        <w:t>(1)</w:t>
      </w:r>
      <w:r w:rsidRPr="00D839C6">
        <w:tab/>
      </w:r>
      <w:r w:rsidRPr="00D839C6">
        <w:rPr>
          <w:lang w:eastAsia="en-AU"/>
        </w:rPr>
        <w:t xml:space="preserve">For this </w:t>
      </w:r>
      <w:r w:rsidR="002C057E" w:rsidRPr="00D839C6">
        <w:rPr>
          <w:lang w:eastAsia="en-AU"/>
        </w:rPr>
        <w:t xml:space="preserve">Marine </w:t>
      </w:r>
      <w:r w:rsidRPr="00D839C6">
        <w:rPr>
          <w:lang w:eastAsia="en-AU"/>
        </w:rPr>
        <w:t xml:space="preserve">Order, a reference in the NOx Technical Code or Annex VI to </w:t>
      </w:r>
      <w:r w:rsidRPr="00D839C6">
        <w:rPr>
          <w:i/>
          <w:iCs/>
          <w:lang w:eastAsia="en-AU"/>
        </w:rPr>
        <w:t xml:space="preserve">the Administration </w:t>
      </w:r>
      <w:r w:rsidRPr="00D839C6">
        <w:rPr>
          <w:lang w:eastAsia="en-AU"/>
        </w:rPr>
        <w:t>is taken to mean, for a vessel registered in Australia, AMSA or a recognised organisation.</w:t>
      </w:r>
    </w:p>
    <w:p w14:paraId="6BF9947C" w14:textId="77777777" w:rsidR="001876F4" w:rsidRPr="00D839C6" w:rsidRDefault="001876F4" w:rsidP="001876F4">
      <w:pPr>
        <w:pStyle w:val="LDClause"/>
        <w:rPr>
          <w:lang w:eastAsia="en-AU"/>
        </w:rPr>
      </w:pPr>
      <w:r w:rsidRPr="00D839C6">
        <w:rPr>
          <w:lang w:eastAsia="en-AU"/>
        </w:rPr>
        <w:tab/>
        <w:t>(2)</w:t>
      </w:r>
      <w:r w:rsidRPr="00D839C6">
        <w:rPr>
          <w:lang w:eastAsia="en-AU"/>
        </w:rPr>
        <w:tab/>
        <w:t xml:space="preserve">For this </w:t>
      </w:r>
      <w:r w:rsidR="002C057E" w:rsidRPr="00D839C6">
        <w:rPr>
          <w:lang w:eastAsia="en-AU"/>
        </w:rPr>
        <w:t xml:space="preserve">Marine </w:t>
      </w:r>
      <w:r w:rsidRPr="00D839C6">
        <w:rPr>
          <w:lang w:eastAsia="en-AU"/>
        </w:rPr>
        <w:t xml:space="preserve">Order, a reference in Annex VI to </w:t>
      </w:r>
      <w:r w:rsidRPr="00D839C6">
        <w:rPr>
          <w:i/>
          <w:iCs/>
          <w:lang w:eastAsia="en-AU"/>
        </w:rPr>
        <w:t>the competent authority</w:t>
      </w:r>
      <w:r w:rsidRPr="00D839C6">
        <w:rPr>
          <w:lang w:eastAsia="en-AU"/>
        </w:rPr>
        <w:t xml:space="preserve"> is taken to mean:</w:t>
      </w:r>
    </w:p>
    <w:p w14:paraId="60C24ADC" w14:textId="77777777" w:rsidR="001876F4" w:rsidRPr="00D839C6" w:rsidRDefault="001876F4" w:rsidP="001876F4">
      <w:pPr>
        <w:pStyle w:val="LDP1a"/>
        <w:rPr>
          <w:lang w:eastAsia="en-AU"/>
        </w:rPr>
      </w:pPr>
      <w:r w:rsidRPr="00D839C6">
        <w:rPr>
          <w:lang w:eastAsia="en-AU"/>
        </w:rPr>
        <w:t>(a)</w:t>
      </w:r>
      <w:r w:rsidRPr="00D839C6">
        <w:rPr>
          <w:lang w:eastAsia="en-AU"/>
        </w:rPr>
        <w:tab/>
        <w:t>for the Pollution Prevention Act — a prescribed officer; or</w:t>
      </w:r>
    </w:p>
    <w:p w14:paraId="18BED6D4" w14:textId="77777777" w:rsidR="001876F4" w:rsidRPr="00D839C6" w:rsidRDefault="001876F4" w:rsidP="001876F4">
      <w:pPr>
        <w:pStyle w:val="LDP1a"/>
        <w:rPr>
          <w:lang w:eastAsia="en-AU"/>
        </w:rPr>
      </w:pPr>
      <w:r w:rsidRPr="00D839C6">
        <w:rPr>
          <w:lang w:eastAsia="en-AU"/>
        </w:rPr>
        <w:t>(b)</w:t>
      </w:r>
      <w:r w:rsidRPr="00D839C6">
        <w:rPr>
          <w:lang w:eastAsia="en-AU"/>
        </w:rPr>
        <w:tab/>
        <w:t>for the Navigation Act — AMSA or an inspector.</w:t>
      </w:r>
    </w:p>
    <w:p w14:paraId="6C4454FC" w14:textId="77777777" w:rsidR="001876F4" w:rsidRPr="00D839C6" w:rsidRDefault="001876F4" w:rsidP="001876F4">
      <w:pPr>
        <w:pStyle w:val="LDNote"/>
        <w:rPr>
          <w:shd w:val="clear" w:color="auto" w:fill="FFFFFF"/>
          <w:lang w:eastAsia="en-AU"/>
        </w:rPr>
      </w:pPr>
      <w:r w:rsidRPr="00D839C6">
        <w:rPr>
          <w:i/>
          <w:iCs/>
          <w:lang w:eastAsia="en-AU"/>
        </w:rPr>
        <w:t>Note for paragraph (</w:t>
      </w:r>
      <w:proofErr w:type="gramStart"/>
      <w:r w:rsidRPr="00D839C6">
        <w:rPr>
          <w:i/>
          <w:iCs/>
          <w:lang w:eastAsia="en-AU"/>
        </w:rPr>
        <w:t>a)   </w:t>
      </w:r>
      <w:proofErr w:type="gramEnd"/>
      <w:r w:rsidRPr="00D839C6">
        <w:rPr>
          <w:color w:val="44546A"/>
          <w:lang w:eastAsia="en-AU"/>
        </w:rPr>
        <w:t>S</w:t>
      </w:r>
      <w:r w:rsidRPr="00D839C6">
        <w:rPr>
          <w:lang w:eastAsia="en-AU"/>
        </w:rPr>
        <w:t xml:space="preserve">ee subsection 3(2) of the Pollution Prevention Act — </w:t>
      </w:r>
      <w:r w:rsidRPr="00D839C6">
        <w:rPr>
          <w:shd w:val="clear" w:color="auto" w:fill="FFFFFF"/>
          <w:lang w:eastAsia="en-AU"/>
        </w:rPr>
        <w:t>A reference in a section of that Act to a prescribed officer is a reference to AMSA or such person, or the holder of such office in AMSA, as is prescribed for the purposes of that section.</w:t>
      </w:r>
    </w:p>
    <w:p w14:paraId="147D3CD0" w14:textId="5A2848DA" w:rsidR="00FC2EC9" w:rsidRPr="00D839C6" w:rsidRDefault="001876F4" w:rsidP="00054668">
      <w:pPr>
        <w:pStyle w:val="LDNote"/>
      </w:pPr>
      <w:r w:rsidRPr="00D839C6">
        <w:rPr>
          <w:i/>
          <w:iCs/>
          <w:lang w:eastAsia="en-AU"/>
        </w:rPr>
        <w:t>Note for paragraph (</w:t>
      </w:r>
      <w:proofErr w:type="gramStart"/>
      <w:r w:rsidRPr="00D839C6">
        <w:rPr>
          <w:i/>
          <w:iCs/>
          <w:lang w:eastAsia="en-AU"/>
        </w:rPr>
        <w:t>b)   </w:t>
      </w:r>
      <w:proofErr w:type="gramEnd"/>
      <w:r w:rsidRPr="00D839C6">
        <w:rPr>
          <w:lang w:eastAsia="en-AU"/>
        </w:rPr>
        <w:t>See subsection 254(1) of the Navigation Act which provides for the appointment of an inspector. In addition to powers under the Pollution Prevention Act, Chapters</w:t>
      </w:r>
      <w:r w:rsidR="006A30A8" w:rsidRPr="00D839C6">
        <w:rPr>
          <w:lang w:eastAsia="en-AU"/>
        </w:rPr>
        <w:t> </w:t>
      </w:r>
      <w:r w:rsidRPr="00D839C6">
        <w:rPr>
          <w:lang w:eastAsia="en-AU"/>
        </w:rPr>
        <w:t>4 and 8 of the Navigation Act give powers to AMSA and inspectors to verify compliance and enforce the provisions of Annex VI which include the powers that may be exercised as the competent authority under that Annex.</w:t>
      </w:r>
    </w:p>
    <w:p w14:paraId="2392B561" w14:textId="7A46AD00" w:rsidR="00705E92" w:rsidRPr="00D839C6" w:rsidRDefault="00D83127" w:rsidP="00705E92">
      <w:pPr>
        <w:pStyle w:val="LDClauseHeading"/>
      </w:pPr>
      <w:bookmarkStart w:id="23" w:name="_Toc117243564"/>
      <w:r>
        <w:rPr>
          <w:rStyle w:val="CharSectNo"/>
          <w:noProof/>
        </w:rPr>
        <w:t>6</w:t>
      </w:r>
      <w:r w:rsidR="001876F4" w:rsidRPr="00D839C6">
        <w:tab/>
      </w:r>
      <w:r w:rsidR="00705E92" w:rsidRPr="00D839C6">
        <w:t>Application</w:t>
      </w:r>
      <w:bookmarkEnd w:id="20"/>
      <w:bookmarkEnd w:id="21"/>
      <w:bookmarkEnd w:id="23"/>
    </w:p>
    <w:p w14:paraId="4E451E75" w14:textId="77777777" w:rsidR="001876F4" w:rsidRPr="00D839C6" w:rsidRDefault="00705E92" w:rsidP="001876F4">
      <w:pPr>
        <w:pStyle w:val="LDClause"/>
      </w:pPr>
      <w:r w:rsidRPr="00D839C6">
        <w:tab/>
      </w:r>
      <w:r w:rsidR="001876F4" w:rsidRPr="00D839C6">
        <w:t>(1)</w:t>
      </w:r>
      <w:r w:rsidR="001876F4" w:rsidRPr="00D839C6">
        <w:tab/>
        <w:t xml:space="preserve">This </w:t>
      </w:r>
      <w:r w:rsidR="002C057E" w:rsidRPr="00D839C6">
        <w:t xml:space="preserve">Marine </w:t>
      </w:r>
      <w:r w:rsidR="001876F4" w:rsidRPr="00D839C6">
        <w:t>Order applies to a vessel that is:</w:t>
      </w:r>
    </w:p>
    <w:p w14:paraId="4CAE4EA3" w14:textId="77777777" w:rsidR="001876F4" w:rsidRPr="00D839C6" w:rsidRDefault="001876F4" w:rsidP="001876F4">
      <w:pPr>
        <w:pStyle w:val="LDP1a"/>
      </w:pPr>
      <w:r w:rsidRPr="00D839C6">
        <w:t>(a)</w:t>
      </w:r>
      <w:r w:rsidRPr="00D839C6">
        <w:tab/>
        <w:t>a regulated Australian vessel; or</w:t>
      </w:r>
    </w:p>
    <w:p w14:paraId="560B9EC7" w14:textId="77777777" w:rsidR="001876F4" w:rsidRPr="00D839C6" w:rsidRDefault="001876F4" w:rsidP="001876F4">
      <w:pPr>
        <w:pStyle w:val="LDP1a"/>
        <w:rPr>
          <w:sz w:val="20"/>
          <w:szCs w:val="20"/>
        </w:rPr>
      </w:pPr>
      <w:r w:rsidRPr="00D839C6">
        <w:t>(b)</w:t>
      </w:r>
      <w:r w:rsidRPr="00D839C6">
        <w:tab/>
        <w:t>a foreign vessel; or</w:t>
      </w:r>
    </w:p>
    <w:p w14:paraId="16D710C9" w14:textId="77777777" w:rsidR="001876F4" w:rsidRPr="00D839C6" w:rsidRDefault="001876F4" w:rsidP="001876F4">
      <w:pPr>
        <w:pStyle w:val="LDP1a"/>
      </w:pPr>
      <w:r w:rsidRPr="00D839C6">
        <w:t>(c)</w:t>
      </w:r>
      <w:r w:rsidRPr="00D839C6">
        <w:tab/>
        <w:t>a recreational vessel; or</w:t>
      </w:r>
    </w:p>
    <w:p w14:paraId="53ABB65A" w14:textId="77777777" w:rsidR="001876F4" w:rsidRPr="00D839C6" w:rsidRDefault="001876F4" w:rsidP="001876F4">
      <w:pPr>
        <w:pStyle w:val="LDP1a"/>
      </w:pPr>
      <w:r w:rsidRPr="00D839C6">
        <w:t>(d)</w:t>
      </w:r>
      <w:r w:rsidRPr="00D839C6">
        <w:tab/>
        <w:t>a domestic commercial vessel.</w:t>
      </w:r>
    </w:p>
    <w:p w14:paraId="7D7F7189" w14:textId="77777777" w:rsidR="001876F4" w:rsidRPr="00D839C6" w:rsidRDefault="001876F4" w:rsidP="001876F4">
      <w:pPr>
        <w:pStyle w:val="LDClause"/>
      </w:pPr>
      <w:r w:rsidRPr="00D839C6">
        <w:tab/>
        <w:t>(2)</w:t>
      </w:r>
      <w:r w:rsidRPr="00D839C6">
        <w:tab/>
        <w:t>However, the following provisions do not apply to a foreign vessel or a recreational vessel that does not have Australian nationality:</w:t>
      </w:r>
    </w:p>
    <w:p w14:paraId="1D33829E" w14:textId="3C4CD6F1" w:rsidR="001876F4" w:rsidRPr="00D839C6" w:rsidRDefault="001876F4" w:rsidP="001876F4">
      <w:pPr>
        <w:pStyle w:val="LDP1a"/>
      </w:pPr>
      <w:r w:rsidRPr="00D839C6">
        <w:t>(a)</w:t>
      </w:r>
      <w:r w:rsidRPr="00D839C6">
        <w:tab/>
        <w:t xml:space="preserve">section </w:t>
      </w:r>
      <w:proofErr w:type="gramStart"/>
      <w:r w:rsidR="00D83127" w:rsidRPr="00D83127">
        <w:t>7</w:t>
      </w:r>
      <w:r w:rsidR="000F657E" w:rsidRPr="00D839C6">
        <w:t>;</w:t>
      </w:r>
      <w:proofErr w:type="gramEnd"/>
    </w:p>
    <w:p w14:paraId="370EB2D4" w14:textId="39EB2179" w:rsidR="000F657E" w:rsidRPr="00D839C6" w:rsidRDefault="000F657E" w:rsidP="001876F4">
      <w:pPr>
        <w:pStyle w:val="LDP1a"/>
      </w:pPr>
      <w:r w:rsidRPr="00D839C6">
        <w:t>(b)</w:t>
      </w:r>
      <w:r w:rsidRPr="00D839C6">
        <w:tab/>
        <w:t xml:space="preserve">section </w:t>
      </w:r>
      <w:proofErr w:type="gramStart"/>
      <w:r w:rsidR="00D83127" w:rsidRPr="00D83127">
        <w:t>8</w:t>
      </w:r>
      <w:r w:rsidRPr="00D839C6">
        <w:t>;</w:t>
      </w:r>
      <w:proofErr w:type="gramEnd"/>
    </w:p>
    <w:p w14:paraId="5C26A5F6" w14:textId="68CFE3E9" w:rsidR="001876F4" w:rsidRPr="00D839C6" w:rsidRDefault="001876F4" w:rsidP="001876F4">
      <w:pPr>
        <w:pStyle w:val="LDP1a"/>
      </w:pPr>
      <w:r w:rsidRPr="00D839C6">
        <w:t>(</w:t>
      </w:r>
      <w:r w:rsidR="000F657E" w:rsidRPr="00D839C6">
        <w:t>c</w:t>
      </w:r>
      <w:r w:rsidRPr="00D839C6">
        <w:t>)</w:t>
      </w:r>
      <w:r w:rsidRPr="00D839C6">
        <w:tab/>
        <w:t xml:space="preserve">Division </w:t>
      </w:r>
      <w:proofErr w:type="gramStart"/>
      <w:r w:rsidR="00D83127" w:rsidRPr="00D83127">
        <w:t>3</w:t>
      </w:r>
      <w:r w:rsidRPr="00D839C6">
        <w:t>;</w:t>
      </w:r>
      <w:proofErr w:type="gramEnd"/>
    </w:p>
    <w:p w14:paraId="51B9C1E8" w14:textId="4454546F" w:rsidR="00CD5597" w:rsidRPr="00D839C6" w:rsidRDefault="00CD5597" w:rsidP="001876F4">
      <w:pPr>
        <w:pStyle w:val="LDP1a"/>
      </w:pPr>
      <w:r w:rsidRPr="00D839C6">
        <w:t>(</w:t>
      </w:r>
      <w:r w:rsidR="000F657E" w:rsidRPr="00D839C6">
        <w:t>d</w:t>
      </w:r>
      <w:r w:rsidRPr="00D839C6">
        <w:t>)</w:t>
      </w:r>
      <w:r w:rsidRPr="00D839C6">
        <w:tab/>
      </w:r>
      <w:r w:rsidR="00225885" w:rsidRPr="00D839C6">
        <w:t xml:space="preserve">section </w:t>
      </w:r>
      <w:proofErr w:type="gramStart"/>
      <w:r w:rsidR="00D83127" w:rsidRPr="00D83127">
        <w:t>25</w:t>
      </w:r>
      <w:r w:rsidRPr="00D839C6">
        <w:t>;</w:t>
      </w:r>
      <w:proofErr w:type="gramEnd"/>
    </w:p>
    <w:p w14:paraId="5624029F" w14:textId="4059B096" w:rsidR="00CA0C10" w:rsidRPr="00D839C6" w:rsidRDefault="00CA0C10" w:rsidP="001876F4">
      <w:pPr>
        <w:pStyle w:val="LDP1a"/>
      </w:pPr>
      <w:r w:rsidRPr="00D839C6">
        <w:t>(</w:t>
      </w:r>
      <w:r w:rsidR="000F657E" w:rsidRPr="00D839C6">
        <w:t>e</w:t>
      </w:r>
      <w:r w:rsidRPr="00D839C6">
        <w:t>)</w:t>
      </w:r>
      <w:r w:rsidRPr="00D839C6">
        <w:tab/>
        <w:t xml:space="preserve">section </w:t>
      </w:r>
      <w:proofErr w:type="gramStart"/>
      <w:r w:rsidR="00D83127" w:rsidRPr="00D83127">
        <w:t>31</w:t>
      </w:r>
      <w:r w:rsidR="000F657E" w:rsidRPr="00D839C6">
        <w:t>;</w:t>
      </w:r>
      <w:proofErr w:type="gramEnd"/>
    </w:p>
    <w:p w14:paraId="5E50BE91" w14:textId="00639399" w:rsidR="001876F4" w:rsidRPr="00D839C6" w:rsidRDefault="001876F4" w:rsidP="001876F4">
      <w:pPr>
        <w:pStyle w:val="LDP1a"/>
      </w:pPr>
      <w:r w:rsidRPr="00D839C6">
        <w:t>(</w:t>
      </w:r>
      <w:r w:rsidR="000F657E" w:rsidRPr="00D839C6">
        <w:t>f</w:t>
      </w:r>
      <w:r w:rsidRPr="00D839C6">
        <w:t>)</w:t>
      </w:r>
      <w:r w:rsidRPr="00D839C6">
        <w:tab/>
      </w:r>
      <w:r w:rsidR="004545CB" w:rsidRPr="00D839C6">
        <w:t>Division</w:t>
      </w:r>
      <w:r w:rsidR="0018081E" w:rsidRPr="00D839C6">
        <w:t xml:space="preserve"> </w:t>
      </w:r>
      <w:r w:rsidR="00D83127" w:rsidRPr="00D83127">
        <w:t>7</w:t>
      </w:r>
      <w:r w:rsidR="00015EAC" w:rsidRPr="00D839C6">
        <w:t>, other than sec</w:t>
      </w:r>
      <w:r w:rsidR="0018081E" w:rsidRPr="00D839C6">
        <w:t>tion</w:t>
      </w:r>
      <w:r w:rsidR="00015EAC" w:rsidRPr="00D839C6">
        <w:t xml:space="preserve"> </w:t>
      </w:r>
      <w:proofErr w:type="gramStart"/>
      <w:r w:rsidR="00D83127" w:rsidRPr="00D83127">
        <w:t>41</w:t>
      </w:r>
      <w:r w:rsidR="00015EAC" w:rsidRPr="00D839C6">
        <w:t>;</w:t>
      </w:r>
      <w:proofErr w:type="gramEnd"/>
    </w:p>
    <w:p w14:paraId="4D6FF5B6" w14:textId="4D66C522" w:rsidR="00C9300D" w:rsidRPr="00D839C6" w:rsidRDefault="00C9300D" w:rsidP="001876F4">
      <w:pPr>
        <w:pStyle w:val="LDP1a"/>
      </w:pPr>
      <w:r w:rsidRPr="00D839C6">
        <w:t>(g)</w:t>
      </w:r>
      <w:r w:rsidRPr="00D839C6">
        <w:tab/>
        <w:t xml:space="preserve">section </w:t>
      </w:r>
      <w:proofErr w:type="gramStart"/>
      <w:r w:rsidR="00D83127" w:rsidRPr="00D83127">
        <w:t>42</w:t>
      </w:r>
      <w:r w:rsidRPr="00D839C6">
        <w:t>;</w:t>
      </w:r>
      <w:proofErr w:type="gramEnd"/>
    </w:p>
    <w:p w14:paraId="5AAB9FFC" w14:textId="266564C2" w:rsidR="003529A3" w:rsidRPr="00D839C6" w:rsidRDefault="003529A3" w:rsidP="001876F4">
      <w:pPr>
        <w:pStyle w:val="LDP1a"/>
      </w:pPr>
      <w:r w:rsidRPr="00D839C6">
        <w:t>(</w:t>
      </w:r>
      <w:r w:rsidR="00C9300D" w:rsidRPr="00D839C6">
        <w:t>h</w:t>
      </w:r>
      <w:r w:rsidRPr="00D839C6">
        <w:t>)</w:t>
      </w:r>
      <w:r w:rsidRPr="00D839C6">
        <w:tab/>
      </w:r>
      <w:r w:rsidR="0009708A" w:rsidRPr="00D839C6">
        <w:t xml:space="preserve">section </w:t>
      </w:r>
      <w:proofErr w:type="gramStart"/>
      <w:r w:rsidR="00D83127" w:rsidRPr="00D83127">
        <w:t>44</w:t>
      </w:r>
      <w:r w:rsidR="00C9300D" w:rsidRPr="00D839C6">
        <w:t>;</w:t>
      </w:r>
      <w:proofErr w:type="gramEnd"/>
    </w:p>
    <w:p w14:paraId="05256230" w14:textId="2A7C8324" w:rsidR="001876F4" w:rsidRPr="00D839C6" w:rsidRDefault="001876F4" w:rsidP="001876F4">
      <w:pPr>
        <w:pStyle w:val="LDP1a"/>
      </w:pPr>
      <w:r w:rsidRPr="00D839C6">
        <w:t>(</w:t>
      </w:r>
      <w:proofErr w:type="spellStart"/>
      <w:r w:rsidR="00C9300D" w:rsidRPr="00D839C6">
        <w:t>i</w:t>
      </w:r>
      <w:proofErr w:type="spellEnd"/>
      <w:r w:rsidRPr="00D839C6">
        <w:t>)</w:t>
      </w:r>
      <w:r w:rsidRPr="00D839C6">
        <w:tab/>
      </w:r>
      <w:r w:rsidR="00015EAC" w:rsidRPr="00D839C6">
        <w:t xml:space="preserve">Subdivision </w:t>
      </w:r>
      <w:proofErr w:type="gramStart"/>
      <w:r w:rsidR="00D83127" w:rsidRPr="00D83127">
        <w:t>9.2</w:t>
      </w:r>
      <w:r w:rsidR="002B041B" w:rsidRPr="00D839C6">
        <w:t>;</w:t>
      </w:r>
      <w:proofErr w:type="gramEnd"/>
    </w:p>
    <w:p w14:paraId="06348489" w14:textId="3D0BDD0B" w:rsidR="001876F4" w:rsidRPr="00D839C6" w:rsidRDefault="00CC20A8" w:rsidP="001876F4">
      <w:pPr>
        <w:pStyle w:val="LDP1a"/>
      </w:pPr>
      <w:r w:rsidRPr="00D839C6">
        <w:t>(</w:t>
      </w:r>
      <w:r w:rsidR="00C9300D" w:rsidRPr="00D839C6">
        <w:t>j</w:t>
      </w:r>
      <w:r w:rsidRPr="00D839C6">
        <w:t>)</w:t>
      </w:r>
      <w:r w:rsidR="001876F4" w:rsidRPr="00D839C6">
        <w:tab/>
      </w:r>
      <w:r w:rsidR="00015EAC" w:rsidRPr="00D839C6">
        <w:t>section</w:t>
      </w:r>
      <w:r w:rsidR="00A42DD2" w:rsidRPr="00D839C6">
        <w:t>s</w:t>
      </w:r>
      <w:r w:rsidR="00015EAC" w:rsidRPr="00D839C6">
        <w:t xml:space="preserve"> </w:t>
      </w:r>
      <w:r w:rsidR="00D83127">
        <w:rPr>
          <w:noProof/>
        </w:rPr>
        <w:t>55</w:t>
      </w:r>
      <w:r w:rsidR="00A42DD2" w:rsidRPr="00D839C6">
        <w:t xml:space="preserve"> and </w:t>
      </w:r>
      <w:proofErr w:type="gramStart"/>
      <w:r w:rsidR="00D83127" w:rsidRPr="00D83127">
        <w:t>56</w:t>
      </w:r>
      <w:r w:rsidR="00A42DD2" w:rsidRPr="00D839C6">
        <w:t xml:space="preserve"> </w:t>
      </w:r>
      <w:r w:rsidR="001876F4" w:rsidRPr="00D839C6">
        <w:t>;</w:t>
      </w:r>
      <w:proofErr w:type="gramEnd"/>
    </w:p>
    <w:p w14:paraId="27CD3EFB" w14:textId="7DF2C8C4" w:rsidR="001876F4" w:rsidRPr="00D839C6" w:rsidRDefault="001876F4" w:rsidP="001876F4">
      <w:pPr>
        <w:pStyle w:val="LDP1a"/>
      </w:pPr>
      <w:r w:rsidRPr="00D839C6">
        <w:t>(</w:t>
      </w:r>
      <w:r w:rsidR="00C9300D" w:rsidRPr="00D839C6">
        <w:t>k</w:t>
      </w:r>
      <w:r w:rsidRPr="00D839C6">
        <w:t>)</w:t>
      </w:r>
      <w:r w:rsidRPr="00D839C6">
        <w:tab/>
      </w:r>
      <w:r w:rsidR="00CC20A8" w:rsidRPr="00D839C6">
        <w:t xml:space="preserve">sections </w:t>
      </w:r>
      <w:r w:rsidR="00D83127" w:rsidRPr="00D83127">
        <w:t>61</w:t>
      </w:r>
      <w:r w:rsidR="00CC20A8" w:rsidRPr="00D839C6">
        <w:t xml:space="preserve"> to </w:t>
      </w:r>
      <w:proofErr w:type="gramStart"/>
      <w:r w:rsidR="00D83127" w:rsidRPr="00D83127">
        <w:t>67</w:t>
      </w:r>
      <w:r w:rsidR="00CD5597" w:rsidRPr="00D839C6">
        <w:t>;</w:t>
      </w:r>
      <w:proofErr w:type="gramEnd"/>
    </w:p>
    <w:p w14:paraId="7B86CFB5" w14:textId="13AAC0F6" w:rsidR="00C72B19" w:rsidRPr="00D839C6" w:rsidRDefault="00C72B19" w:rsidP="001876F4">
      <w:pPr>
        <w:pStyle w:val="LDP1a"/>
      </w:pPr>
      <w:r w:rsidRPr="00D839C6">
        <w:t>(</w:t>
      </w:r>
      <w:r w:rsidR="00C9300D" w:rsidRPr="00D839C6">
        <w:t>l</w:t>
      </w:r>
      <w:r w:rsidRPr="00D839C6">
        <w:t>)</w:t>
      </w:r>
      <w:r w:rsidRPr="00D839C6">
        <w:tab/>
        <w:t>Division 11.</w:t>
      </w:r>
    </w:p>
    <w:p w14:paraId="02940562" w14:textId="77777777" w:rsidR="00705E92" w:rsidRPr="00D839C6" w:rsidRDefault="001876F4" w:rsidP="001876F4">
      <w:pPr>
        <w:pStyle w:val="LDNote"/>
      </w:pPr>
      <w:r w:rsidRPr="00D839C6">
        <w:t xml:space="preserve">Note   The application of this </w:t>
      </w:r>
      <w:r w:rsidR="002C057E" w:rsidRPr="00D839C6">
        <w:t xml:space="preserve">Marine </w:t>
      </w:r>
      <w:r w:rsidRPr="00D839C6">
        <w:t xml:space="preserve">Order is subject to subsection 33(2) of the Pollution Prevention Act and section 12 of the Navigation Act. Those provisions have the effect that parts of this </w:t>
      </w:r>
      <w:r w:rsidR="002C057E" w:rsidRPr="00D839C6">
        <w:t xml:space="preserve">Marine </w:t>
      </w:r>
      <w:r w:rsidRPr="00D839C6">
        <w:t>Order that give effect to parts of MARPOL do not apply to certain vessels in an area if a law of a State or the Northern Territory or the national law gives effect to the same parts of MARPOL for vessels in the area.</w:t>
      </w:r>
    </w:p>
    <w:p w14:paraId="039F2A6A" w14:textId="01255D80" w:rsidR="001876F4" w:rsidRPr="00D839C6" w:rsidRDefault="00D83127" w:rsidP="001876F4">
      <w:pPr>
        <w:pStyle w:val="LDClauseHeading"/>
      </w:pPr>
      <w:bookmarkStart w:id="24" w:name="_Toc117243565"/>
      <w:r>
        <w:rPr>
          <w:rStyle w:val="CharSectNo"/>
          <w:noProof/>
        </w:rPr>
        <w:lastRenderedPageBreak/>
        <w:t>7</w:t>
      </w:r>
      <w:r w:rsidR="001876F4" w:rsidRPr="00D839C6">
        <w:tab/>
        <w:t>Equivalents</w:t>
      </w:r>
      <w:bookmarkEnd w:id="24"/>
    </w:p>
    <w:p w14:paraId="0C2AE5A0" w14:textId="77777777" w:rsidR="001876F4" w:rsidRPr="00D839C6" w:rsidRDefault="001876F4" w:rsidP="001876F4">
      <w:pPr>
        <w:pStyle w:val="LDClause"/>
        <w:rPr>
          <w:lang w:eastAsia="en-AU"/>
        </w:rPr>
      </w:pPr>
      <w:r w:rsidRPr="00D839C6">
        <w:tab/>
        <w:t>(1)</w:t>
      </w:r>
      <w:r w:rsidRPr="00D839C6">
        <w:tab/>
        <w:t xml:space="preserve">A person may apply, in accordance with the application process set out in </w:t>
      </w:r>
      <w:r w:rsidRPr="00D839C6">
        <w:rPr>
          <w:i/>
          <w:iCs/>
        </w:rPr>
        <w:t xml:space="preserve">Marine Order 1 (Administration) 2013, </w:t>
      </w:r>
      <w:r w:rsidRPr="00D839C6">
        <w:t>for approval to use an equivalent.</w:t>
      </w:r>
    </w:p>
    <w:p w14:paraId="64B7EFAC" w14:textId="77777777" w:rsidR="001876F4" w:rsidRPr="00D839C6" w:rsidRDefault="001876F4" w:rsidP="001876F4">
      <w:pPr>
        <w:pStyle w:val="LDClause"/>
      </w:pPr>
      <w:r w:rsidRPr="00D839C6">
        <w:tab/>
        <w:t>(2)</w:t>
      </w:r>
      <w:r w:rsidRPr="00D839C6">
        <w:tab/>
        <w:t>AMSA may approve the use of an equivalent if:</w:t>
      </w:r>
    </w:p>
    <w:p w14:paraId="7F729225" w14:textId="77777777" w:rsidR="001876F4" w:rsidRPr="00D839C6" w:rsidRDefault="001876F4" w:rsidP="001876F4">
      <w:pPr>
        <w:pStyle w:val="LDP1a"/>
      </w:pPr>
      <w:r w:rsidRPr="00D839C6">
        <w:t>(a)</w:t>
      </w:r>
      <w:r w:rsidRPr="00D839C6">
        <w:tab/>
        <w:t>it would be at least as effective as compliance with the requirement to which the equivalent is an alternative; and</w:t>
      </w:r>
    </w:p>
    <w:p w14:paraId="695D87A1" w14:textId="77777777" w:rsidR="001876F4" w:rsidRPr="00D839C6" w:rsidRDefault="001876F4" w:rsidP="001876F4">
      <w:pPr>
        <w:pStyle w:val="LDP1a"/>
      </w:pPr>
      <w:r w:rsidRPr="00D839C6">
        <w:t>(b)</w:t>
      </w:r>
      <w:r w:rsidRPr="00D839C6">
        <w:tab/>
        <w:t>approving the use of the equivalent would not contravene regulation 4 of Annex VI.</w:t>
      </w:r>
    </w:p>
    <w:p w14:paraId="442924CC" w14:textId="77777777" w:rsidR="001876F4" w:rsidRPr="00D839C6" w:rsidRDefault="001876F4" w:rsidP="00C928BC">
      <w:pPr>
        <w:pStyle w:val="LDNote"/>
      </w:pPr>
      <w:r w:rsidRPr="00D839C6">
        <w:rPr>
          <w:i/>
          <w:iCs/>
        </w:rPr>
        <w:t xml:space="preserve">Note   Marine Order 1 (Administration) 2013 </w:t>
      </w:r>
      <w:r w:rsidRPr="00D839C6">
        <w:t>deals with the following matters about equivalents:</w:t>
      </w:r>
    </w:p>
    <w:p w14:paraId="797582DE" w14:textId="77777777" w:rsidR="001876F4" w:rsidRPr="00D839C6" w:rsidRDefault="001876F4" w:rsidP="001876F4">
      <w:pPr>
        <w:pStyle w:val="LDNote"/>
        <w:numPr>
          <w:ilvl w:val="0"/>
          <w:numId w:val="34"/>
        </w:numPr>
      </w:pPr>
      <w:r w:rsidRPr="00D839C6">
        <w:t>making an application</w:t>
      </w:r>
    </w:p>
    <w:p w14:paraId="2C2A79E8" w14:textId="77777777" w:rsidR="001876F4" w:rsidRPr="00D839C6" w:rsidRDefault="001876F4" w:rsidP="001876F4">
      <w:pPr>
        <w:pStyle w:val="LDNote"/>
        <w:numPr>
          <w:ilvl w:val="0"/>
          <w:numId w:val="34"/>
        </w:numPr>
      </w:pPr>
      <w:r w:rsidRPr="00D839C6">
        <w:t>seeking further information about an application</w:t>
      </w:r>
    </w:p>
    <w:p w14:paraId="74938B7A" w14:textId="77777777" w:rsidR="001876F4" w:rsidRPr="00D839C6" w:rsidRDefault="001876F4" w:rsidP="001876F4">
      <w:pPr>
        <w:pStyle w:val="LDNote"/>
        <w:numPr>
          <w:ilvl w:val="0"/>
          <w:numId w:val="34"/>
        </w:numPr>
      </w:pPr>
      <w:r w:rsidRPr="00D839C6">
        <w:t>the time allowed for consideration of an application</w:t>
      </w:r>
    </w:p>
    <w:p w14:paraId="5B5AAB20" w14:textId="77777777" w:rsidR="001876F4" w:rsidRPr="00D839C6" w:rsidRDefault="001876F4" w:rsidP="001876F4">
      <w:pPr>
        <w:pStyle w:val="LDNote"/>
        <w:numPr>
          <w:ilvl w:val="0"/>
          <w:numId w:val="34"/>
        </w:numPr>
      </w:pPr>
      <w:r w:rsidRPr="00D839C6">
        <w:t>imposing conditions on approval of an application</w:t>
      </w:r>
    </w:p>
    <w:p w14:paraId="4063C25E" w14:textId="77777777" w:rsidR="001876F4" w:rsidRPr="00D839C6" w:rsidRDefault="001876F4" w:rsidP="001876F4">
      <w:pPr>
        <w:pStyle w:val="LDNote"/>
        <w:numPr>
          <w:ilvl w:val="0"/>
          <w:numId w:val="34"/>
        </w:numPr>
      </w:pPr>
      <w:r w:rsidRPr="00D839C6">
        <w:t>notifying a decision on an application</w:t>
      </w:r>
    </w:p>
    <w:p w14:paraId="4E245E86" w14:textId="77777777" w:rsidR="00C928BC" w:rsidRPr="00D839C6" w:rsidRDefault="001876F4" w:rsidP="00B779B9">
      <w:pPr>
        <w:pStyle w:val="LDNote"/>
        <w:numPr>
          <w:ilvl w:val="0"/>
          <w:numId w:val="34"/>
        </w:numPr>
      </w:pPr>
      <w:r w:rsidRPr="00D839C6">
        <w:t>review of decisions.</w:t>
      </w:r>
    </w:p>
    <w:p w14:paraId="1CDD3C46" w14:textId="21046BCE" w:rsidR="00D86081" w:rsidRPr="00D839C6" w:rsidRDefault="00C928BC" w:rsidP="0025007E">
      <w:pPr>
        <w:pStyle w:val="LDNote"/>
      </w:pPr>
      <w:r w:rsidRPr="00D839C6">
        <w:rPr>
          <w:i/>
        </w:rPr>
        <w:t>Note   </w:t>
      </w:r>
      <w:r w:rsidRPr="00D839C6">
        <w:t xml:space="preserve">Sections 17 and 18 of </w:t>
      </w:r>
      <w:r w:rsidRPr="00D839C6">
        <w:rPr>
          <w:i/>
        </w:rPr>
        <w:t xml:space="preserve">Marine Order 1 (Administration) 2013 </w:t>
      </w:r>
      <w:r w:rsidRPr="00D839C6">
        <w:t xml:space="preserve">provide for review of decisions that are made in accordance with the application process in that </w:t>
      </w:r>
      <w:r w:rsidR="00C62ABF" w:rsidRPr="00D839C6">
        <w:t xml:space="preserve">Marine </w:t>
      </w:r>
      <w:r w:rsidRPr="00D839C6">
        <w:t>Order.</w:t>
      </w:r>
    </w:p>
    <w:p w14:paraId="0E9C0686" w14:textId="4A6376D5" w:rsidR="00A23046" w:rsidRPr="00D839C6" w:rsidRDefault="00D83127" w:rsidP="00A23046">
      <w:pPr>
        <w:pStyle w:val="LDClauseHeading"/>
      </w:pPr>
      <w:bookmarkStart w:id="25" w:name="_Toc117243566"/>
      <w:r>
        <w:rPr>
          <w:rStyle w:val="CharSectNo"/>
          <w:noProof/>
        </w:rPr>
        <w:t>8</w:t>
      </w:r>
      <w:r w:rsidR="00A23046" w:rsidRPr="00D839C6">
        <w:tab/>
        <w:t>Approval of electronic record books</w:t>
      </w:r>
      <w:bookmarkEnd w:id="25"/>
    </w:p>
    <w:p w14:paraId="58DCE45E" w14:textId="6AAEDEA1" w:rsidR="00F62FB8" w:rsidRPr="00D839C6" w:rsidRDefault="00A23046" w:rsidP="00A23046">
      <w:pPr>
        <w:pStyle w:val="LDClause"/>
      </w:pPr>
      <w:r w:rsidRPr="00D839C6">
        <w:tab/>
        <w:t>(1)</w:t>
      </w:r>
      <w:r w:rsidRPr="00D839C6">
        <w:tab/>
      </w:r>
      <w:r w:rsidR="001B510F" w:rsidRPr="00D839C6">
        <w:t>A person may apply to an issuing body for approval of an electronic record book.</w:t>
      </w:r>
    </w:p>
    <w:p w14:paraId="12B2E9CC" w14:textId="731EAD2E" w:rsidR="00A23046" w:rsidRPr="00D839C6" w:rsidRDefault="00F62FB8" w:rsidP="00A23046">
      <w:pPr>
        <w:pStyle w:val="LDClause"/>
      </w:pPr>
      <w:r w:rsidRPr="00D839C6">
        <w:tab/>
        <w:t>(2)</w:t>
      </w:r>
      <w:r w:rsidRPr="00D839C6">
        <w:tab/>
      </w:r>
      <w:r w:rsidR="00A23046" w:rsidRPr="00D839C6">
        <w:t>An issuing body may approve a record of information in electronic form as an electronic record book if it:</w:t>
      </w:r>
    </w:p>
    <w:p w14:paraId="74BFE38A" w14:textId="77777777" w:rsidR="00A23046" w:rsidRPr="00D839C6" w:rsidRDefault="00A23046" w:rsidP="00A23046">
      <w:pPr>
        <w:pStyle w:val="LDP1a"/>
      </w:pPr>
      <w:r w:rsidRPr="00D839C6">
        <w:t>(a)</w:t>
      </w:r>
      <w:r w:rsidRPr="00D839C6">
        <w:tab/>
        <w:t>provides a reliable means of maintaining the integrity of the information it stores; and</w:t>
      </w:r>
    </w:p>
    <w:p w14:paraId="00891A53" w14:textId="77777777" w:rsidR="00A23046" w:rsidRPr="00D839C6" w:rsidRDefault="00A23046" w:rsidP="00A23046">
      <w:pPr>
        <w:pStyle w:val="LDP1a"/>
        <w:rPr>
          <w:color w:val="000000"/>
          <w:shd w:val="clear" w:color="auto" w:fill="FFFFFF"/>
        </w:rPr>
      </w:pPr>
      <w:r w:rsidRPr="00D839C6">
        <w:t>(b)</w:t>
      </w:r>
      <w:r w:rsidRPr="00D839C6">
        <w:tab/>
        <w:t xml:space="preserve">is </w:t>
      </w:r>
      <w:r w:rsidRPr="00D839C6">
        <w:rPr>
          <w:color w:val="000000"/>
          <w:shd w:val="clear" w:color="auto" w:fill="FFFFFF"/>
        </w:rPr>
        <w:t xml:space="preserve">readily accessible </w:t>
      </w:r>
      <w:r w:rsidR="00BB4A7C" w:rsidRPr="00D839C6">
        <w:rPr>
          <w:color w:val="000000"/>
          <w:shd w:val="clear" w:color="auto" w:fill="FFFFFF"/>
        </w:rPr>
        <w:t xml:space="preserve">for </w:t>
      </w:r>
      <w:r w:rsidRPr="00D839C6">
        <w:rPr>
          <w:color w:val="000000"/>
          <w:shd w:val="clear" w:color="auto" w:fill="FFFFFF"/>
        </w:rPr>
        <w:t>subsequent reference.</w:t>
      </w:r>
    </w:p>
    <w:p w14:paraId="26C398ED" w14:textId="18ABB4B4" w:rsidR="00BB4A7C" w:rsidRPr="00D839C6" w:rsidRDefault="00BB4A7C" w:rsidP="00BB4A7C">
      <w:pPr>
        <w:pStyle w:val="LDClause"/>
      </w:pPr>
      <w:r w:rsidRPr="00D839C6">
        <w:tab/>
      </w:r>
      <w:r w:rsidR="00D75482" w:rsidRPr="00D839C6">
        <w:t>(</w:t>
      </w:r>
      <w:r w:rsidR="00F62FB8" w:rsidRPr="00D839C6">
        <w:t>3</w:t>
      </w:r>
      <w:r w:rsidR="00D75482" w:rsidRPr="00D839C6">
        <w:t>)</w:t>
      </w:r>
      <w:r w:rsidR="00D75482" w:rsidRPr="00D839C6">
        <w:tab/>
        <w:t>A decision not to approve an electronic record book is a reviewable decision for section 17 of</w:t>
      </w:r>
      <w:r w:rsidR="00D75482" w:rsidRPr="00D839C6">
        <w:rPr>
          <w:i/>
        </w:rPr>
        <w:t xml:space="preserve"> Marine Order 1</w:t>
      </w:r>
      <w:r w:rsidR="007A3B0C" w:rsidRPr="00D839C6">
        <w:rPr>
          <w:i/>
        </w:rPr>
        <w:t xml:space="preserve"> </w:t>
      </w:r>
      <w:r w:rsidR="00D75482" w:rsidRPr="00D839C6">
        <w:rPr>
          <w:i/>
        </w:rPr>
        <w:t>(Administration) 2013</w:t>
      </w:r>
      <w:r w:rsidR="00D75482" w:rsidRPr="00D839C6">
        <w:t>.</w:t>
      </w:r>
    </w:p>
    <w:p w14:paraId="38CE8D79" w14:textId="400D66D0" w:rsidR="00C928BC" w:rsidRPr="00D839C6" w:rsidRDefault="00D83127" w:rsidP="00C928BC">
      <w:pPr>
        <w:pStyle w:val="LDClauseHeading"/>
      </w:pPr>
      <w:bookmarkStart w:id="26" w:name="_Toc117243567"/>
      <w:r>
        <w:rPr>
          <w:rStyle w:val="CharSectNo"/>
          <w:noProof/>
        </w:rPr>
        <w:t>9</w:t>
      </w:r>
      <w:r w:rsidR="00C928BC" w:rsidRPr="00D839C6">
        <w:tab/>
        <w:t>Marine incidents</w:t>
      </w:r>
      <w:bookmarkEnd w:id="26"/>
    </w:p>
    <w:p w14:paraId="671623F9" w14:textId="77777777" w:rsidR="00C928BC" w:rsidRPr="00D839C6" w:rsidRDefault="00C928BC" w:rsidP="00C928BC">
      <w:pPr>
        <w:pStyle w:val="LDClause"/>
        <w:keepNext/>
      </w:pPr>
      <w:r w:rsidRPr="00D839C6">
        <w:tab/>
      </w:r>
      <w:r w:rsidRPr="00D839C6">
        <w:tab/>
        <w:t xml:space="preserve">For paragraph (l) of the definition of </w:t>
      </w:r>
      <w:r w:rsidRPr="00D839C6">
        <w:rPr>
          <w:b/>
          <w:i/>
        </w:rPr>
        <w:t>marine incident</w:t>
      </w:r>
      <w:r w:rsidRPr="00D839C6">
        <w:t xml:space="preserve"> in subsection 14(1) of the Navigation Act, the following incidents are prescribed:</w:t>
      </w:r>
    </w:p>
    <w:p w14:paraId="576EF4DA" w14:textId="77777777" w:rsidR="00C928BC" w:rsidRPr="00D839C6" w:rsidRDefault="00C928BC" w:rsidP="00C928BC">
      <w:pPr>
        <w:pStyle w:val="LDP1a"/>
      </w:pPr>
      <w:r w:rsidRPr="00D839C6">
        <w:t>(a)</w:t>
      </w:r>
      <w:r w:rsidRPr="00D839C6">
        <w:tab/>
        <w:t xml:space="preserve">an incident involving a vessel that may affect compliance by the vessel with the requirements of Annex </w:t>
      </w:r>
      <w:proofErr w:type="gramStart"/>
      <w:r w:rsidRPr="00D839C6">
        <w:t>VI;</w:t>
      </w:r>
      <w:proofErr w:type="gramEnd"/>
    </w:p>
    <w:p w14:paraId="56B43087" w14:textId="77777777" w:rsidR="00C928BC" w:rsidRPr="00D839C6" w:rsidRDefault="00C928BC" w:rsidP="00C928BC">
      <w:pPr>
        <w:pStyle w:val="LDP1a"/>
      </w:pPr>
      <w:r w:rsidRPr="00D839C6">
        <w:t>(b)</w:t>
      </w:r>
      <w:r w:rsidRPr="00D839C6">
        <w:tab/>
        <w:t>anything that substantially affects the efficiency or completeness of the vessel’s equipment covered by Annex VI.</w:t>
      </w:r>
    </w:p>
    <w:p w14:paraId="59B68302" w14:textId="77777777" w:rsidR="00C928BC" w:rsidRPr="00D839C6" w:rsidRDefault="00C928BC" w:rsidP="00C928BC">
      <w:pPr>
        <w:pStyle w:val="LDNote"/>
      </w:pPr>
      <w:r w:rsidRPr="00D839C6">
        <w:rPr>
          <w:i/>
        </w:rPr>
        <w:t>Note   </w:t>
      </w:r>
      <w:r w:rsidRPr="00D839C6">
        <w:t xml:space="preserve">The owner of a vessel must report marine incidents to AMSA — see s 185 of the Navigation Act. The master of a vessel must report marine incidents to AMSA — see s 186 of the Navigation Act. For the prescribed periods for reporting marine incidents — see section 23A of </w:t>
      </w:r>
      <w:r w:rsidRPr="00D839C6">
        <w:rPr>
          <w:i/>
        </w:rPr>
        <w:t>Marine Order 1 (Administration) 2013</w:t>
      </w:r>
      <w:r w:rsidRPr="00D839C6">
        <w:rPr>
          <w:iCs/>
          <w:szCs w:val="20"/>
        </w:rPr>
        <w:t>.</w:t>
      </w:r>
    </w:p>
    <w:p w14:paraId="49CCC702" w14:textId="3819EA60" w:rsidR="00EC53D2" w:rsidRPr="00D839C6" w:rsidRDefault="00EC53D2" w:rsidP="00EC53D2">
      <w:pPr>
        <w:pStyle w:val="LDDivision"/>
      </w:pPr>
      <w:bookmarkStart w:id="27" w:name="_Toc117243568"/>
      <w:bookmarkStart w:id="28" w:name="_Toc30001116"/>
      <w:bookmarkStart w:id="29" w:name="_Toc280562280"/>
      <w:bookmarkStart w:id="30" w:name="_Toc292805517"/>
      <w:r w:rsidRPr="00D839C6">
        <w:rPr>
          <w:rStyle w:val="CharPartNo"/>
        </w:rPr>
        <w:t xml:space="preserve">Division </w:t>
      </w:r>
      <w:r w:rsidR="00D83127">
        <w:rPr>
          <w:rStyle w:val="CharPartNo"/>
          <w:noProof/>
        </w:rPr>
        <w:t>2</w:t>
      </w:r>
      <w:r w:rsidRPr="00D839C6">
        <w:tab/>
      </w:r>
      <w:r w:rsidRPr="00D839C6">
        <w:rPr>
          <w:rStyle w:val="CharPartText"/>
        </w:rPr>
        <w:t>Requirements of Annex VI</w:t>
      </w:r>
      <w:bookmarkEnd w:id="27"/>
    </w:p>
    <w:p w14:paraId="4FFB650D" w14:textId="2009C050" w:rsidR="00176EC8" w:rsidRPr="00D839C6" w:rsidRDefault="00D83127" w:rsidP="00176EC8">
      <w:pPr>
        <w:pStyle w:val="LDClauseHeading"/>
      </w:pPr>
      <w:bookmarkStart w:id="31" w:name="_Toc117243569"/>
      <w:r>
        <w:rPr>
          <w:rStyle w:val="CharSectNo"/>
          <w:noProof/>
        </w:rPr>
        <w:t>10</w:t>
      </w:r>
      <w:r w:rsidR="00176EC8" w:rsidRPr="00D839C6">
        <w:tab/>
        <w:t>Convention requirements</w:t>
      </w:r>
      <w:bookmarkEnd w:id="28"/>
      <w:bookmarkEnd w:id="31"/>
    </w:p>
    <w:p w14:paraId="7A608EF1" w14:textId="77777777" w:rsidR="00176EC8" w:rsidRPr="00D839C6" w:rsidRDefault="00176EC8" w:rsidP="00176EC8">
      <w:pPr>
        <w:pStyle w:val="LDClause"/>
      </w:pPr>
      <w:r w:rsidRPr="00D839C6">
        <w:tab/>
      </w:r>
      <w:r w:rsidR="001876F4" w:rsidRPr="00D839C6">
        <w:t>(1)</w:t>
      </w:r>
      <w:r w:rsidRPr="00D839C6">
        <w:tab/>
        <w:t>A vessel must comply with the requirements of Annex VI that apply to the vessel.</w:t>
      </w:r>
    </w:p>
    <w:p w14:paraId="6558B0FB" w14:textId="01ECD293" w:rsidR="00176EC8" w:rsidRPr="00D839C6" w:rsidRDefault="00176EC8" w:rsidP="00176EC8">
      <w:pPr>
        <w:pStyle w:val="LDClause"/>
      </w:pPr>
      <w:r w:rsidRPr="00D839C6">
        <w:lastRenderedPageBreak/>
        <w:tab/>
      </w:r>
      <w:r w:rsidR="001876F4" w:rsidRPr="00D839C6">
        <w:t>(2)</w:t>
      </w:r>
      <w:r w:rsidRPr="00D839C6">
        <w:tab/>
        <w:t>A person must comply with any requirement for the implementati</w:t>
      </w:r>
      <w:r w:rsidR="00AC3E08" w:rsidRPr="00D839C6">
        <w:t>on of Annex</w:t>
      </w:r>
      <w:r w:rsidR="000607B5" w:rsidRPr="00D839C6">
        <w:t> </w:t>
      </w:r>
      <w:r w:rsidR="00AC3E08" w:rsidRPr="00D839C6">
        <w:t>V</w:t>
      </w:r>
      <w:r w:rsidR="00A36682" w:rsidRPr="00D839C6">
        <w:t>I.</w:t>
      </w:r>
    </w:p>
    <w:p w14:paraId="168A69B9" w14:textId="65717F73" w:rsidR="00705E92" w:rsidRPr="00D839C6" w:rsidRDefault="00705E92" w:rsidP="00705E92">
      <w:pPr>
        <w:pStyle w:val="LDDivision"/>
      </w:pPr>
      <w:bookmarkStart w:id="32" w:name="_Toc117243570"/>
      <w:r w:rsidRPr="00D839C6">
        <w:rPr>
          <w:rStyle w:val="CharPartNo"/>
        </w:rPr>
        <w:t xml:space="preserve">Division </w:t>
      </w:r>
      <w:r w:rsidR="00D83127">
        <w:rPr>
          <w:rStyle w:val="CharPartNo"/>
          <w:noProof/>
        </w:rPr>
        <w:t>3</w:t>
      </w:r>
      <w:r w:rsidRPr="00D839C6">
        <w:tab/>
      </w:r>
      <w:bookmarkEnd w:id="29"/>
      <w:bookmarkEnd w:id="30"/>
      <w:r w:rsidR="00127509" w:rsidRPr="00D839C6">
        <w:rPr>
          <w:rStyle w:val="CharPartText"/>
        </w:rPr>
        <w:t>Navigation Act</w:t>
      </w:r>
      <w:r w:rsidR="00FD42DF" w:rsidRPr="00D839C6">
        <w:rPr>
          <w:rStyle w:val="CharPartText"/>
        </w:rPr>
        <w:t xml:space="preserve"> certificates and exemption certificate</w:t>
      </w:r>
      <w:bookmarkEnd w:id="32"/>
    </w:p>
    <w:p w14:paraId="57069E32" w14:textId="68097B1C" w:rsidR="00BB3281" w:rsidRPr="00D839C6" w:rsidRDefault="00BB3281" w:rsidP="00BB3281">
      <w:pPr>
        <w:pStyle w:val="LDSubdivision"/>
      </w:pPr>
      <w:bookmarkStart w:id="33" w:name="_Toc117243571"/>
      <w:bookmarkStart w:id="34" w:name="_Toc365364435"/>
      <w:bookmarkStart w:id="35" w:name="_Toc489010568"/>
      <w:bookmarkStart w:id="36" w:name="_Toc506978811"/>
      <w:bookmarkStart w:id="37" w:name="_Toc30001119"/>
      <w:bookmarkStart w:id="38" w:name="_Toc30001120"/>
      <w:bookmarkStart w:id="39" w:name="_Toc506978812"/>
      <w:bookmarkStart w:id="40" w:name="_Toc489010569"/>
      <w:bookmarkStart w:id="41" w:name="_Toc365364436"/>
      <w:r w:rsidRPr="00D839C6">
        <w:t>Subdivision 3.1</w:t>
      </w:r>
      <w:r w:rsidRPr="00D839C6">
        <w:tab/>
      </w:r>
      <w:r w:rsidR="00C26426" w:rsidRPr="00D839C6">
        <w:t>M</w:t>
      </w:r>
      <w:r w:rsidRPr="00D839C6">
        <w:t>atters about certificates</w:t>
      </w:r>
      <w:bookmarkEnd w:id="33"/>
    </w:p>
    <w:p w14:paraId="33EFC2A6" w14:textId="562824C4" w:rsidR="00AE6A4E" w:rsidRPr="00D839C6" w:rsidRDefault="00D83127" w:rsidP="00AE6A4E">
      <w:pPr>
        <w:pStyle w:val="LDClauseHeading"/>
      </w:pPr>
      <w:bookmarkStart w:id="42" w:name="_Toc117243572"/>
      <w:r>
        <w:rPr>
          <w:rStyle w:val="CharSectNo"/>
          <w:noProof/>
        </w:rPr>
        <w:t>11</w:t>
      </w:r>
      <w:r w:rsidR="00AE6A4E" w:rsidRPr="00D839C6">
        <w:tab/>
      </w:r>
      <w:bookmarkEnd w:id="34"/>
      <w:bookmarkEnd w:id="35"/>
      <w:bookmarkEnd w:id="36"/>
      <w:bookmarkEnd w:id="37"/>
      <w:r w:rsidR="00A24233" w:rsidRPr="00D839C6">
        <w:t>C</w:t>
      </w:r>
      <w:r w:rsidR="00AE6A4E" w:rsidRPr="00D839C6">
        <w:t>ertificates</w:t>
      </w:r>
      <w:r w:rsidR="00A24233" w:rsidRPr="00D839C6">
        <w:t xml:space="preserve"> required</w:t>
      </w:r>
      <w:bookmarkEnd w:id="42"/>
    </w:p>
    <w:p w14:paraId="100B3605" w14:textId="77777777" w:rsidR="00A24233" w:rsidRPr="00D839C6" w:rsidRDefault="00AE6A4E" w:rsidP="00AE6A4E">
      <w:pPr>
        <w:pStyle w:val="LDClause"/>
      </w:pPr>
      <w:r w:rsidRPr="00D839C6">
        <w:tab/>
      </w:r>
      <w:r w:rsidRPr="00D839C6">
        <w:tab/>
      </w:r>
      <w:r w:rsidR="00A24233" w:rsidRPr="00D839C6">
        <w:t>For subsection 130(3) of the Navigation Act (which enables the regulations to provide that specified kinds of vessels are required to have specified pollution certificates):</w:t>
      </w:r>
    </w:p>
    <w:p w14:paraId="19241DE2" w14:textId="77777777" w:rsidR="00347227" w:rsidRPr="00D839C6" w:rsidRDefault="00A24233" w:rsidP="00A24233">
      <w:pPr>
        <w:pStyle w:val="LDP1a"/>
      </w:pPr>
      <w:r w:rsidRPr="00D839C6">
        <w:t>(</w:t>
      </w:r>
      <w:r w:rsidR="00F14B2D" w:rsidRPr="00D839C6">
        <w:t>a</w:t>
      </w:r>
      <w:r w:rsidRPr="00D839C6">
        <w:t>)</w:t>
      </w:r>
      <w:r w:rsidRPr="00D839C6">
        <w:tab/>
        <w:t>a vessel</w:t>
      </w:r>
      <w:r w:rsidR="00B32CFC" w:rsidRPr="00D839C6">
        <w:t xml:space="preserve"> </w:t>
      </w:r>
      <w:r w:rsidR="00347227" w:rsidRPr="00D839C6">
        <w:t>mentioned in paragraph 1 of regulation 6 of Annex VI</w:t>
      </w:r>
      <w:r w:rsidRPr="00D839C6">
        <w:rPr>
          <w:i/>
        </w:rPr>
        <w:t xml:space="preserve"> </w:t>
      </w:r>
      <w:r w:rsidRPr="00D839C6">
        <w:t>must have an IAPP certificate</w:t>
      </w:r>
      <w:r w:rsidR="00347227" w:rsidRPr="00D839C6">
        <w:t>;</w:t>
      </w:r>
      <w:r w:rsidRPr="00D839C6">
        <w:t xml:space="preserve"> and </w:t>
      </w:r>
    </w:p>
    <w:p w14:paraId="199B2632" w14:textId="77777777" w:rsidR="00A24233" w:rsidRPr="00D839C6" w:rsidRDefault="00347227" w:rsidP="00A24233">
      <w:pPr>
        <w:pStyle w:val="LDP1a"/>
      </w:pPr>
      <w:r w:rsidRPr="00D839C6">
        <w:t>(</w:t>
      </w:r>
      <w:r w:rsidR="00F14B2D" w:rsidRPr="00D839C6">
        <w:t>b</w:t>
      </w:r>
      <w:r w:rsidRPr="00D839C6">
        <w:t>)</w:t>
      </w:r>
      <w:r w:rsidRPr="00D839C6">
        <w:tab/>
        <w:t>a vessel mentioned in paragraph 4 of regulation 6 of Annex VI</w:t>
      </w:r>
      <w:r w:rsidRPr="00D839C6">
        <w:rPr>
          <w:i/>
        </w:rPr>
        <w:t xml:space="preserve"> </w:t>
      </w:r>
      <w:r w:rsidRPr="00D839C6">
        <w:t xml:space="preserve">must have </w:t>
      </w:r>
      <w:r w:rsidR="00A24233" w:rsidRPr="00D839C6">
        <w:t>an IEE certificate.</w:t>
      </w:r>
    </w:p>
    <w:p w14:paraId="7014FD64" w14:textId="7F949A1F" w:rsidR="00176EC8" w:rsidRPr="00D839C6" w:rsidRDefault="00D83127" w:rsidP="00176EC8">
      <w:pPr>
        <w:pStyle w:val="LDClauseHeading"/>
      </w:pPr>
      <w:bookmarkStart w:id="43" w:name="_Toc117243573"/>
      <w:r>
        <w:rPr>
          <w:rStyle w:val="CharSectNo"/>
          <w:noProof/>
        </w:rPr>
        <w:t>12</w:t>
      </w:r>
      <w:r w:rsidR="00176EC8" w:rsidRPr="00D839C6">
        <w:tab/>
        <w:t>Applying for certificates</w:t>
      </w:r>
      <w:bookmarkEnd w:id="38"/>
      <w:bookmarkEnd w:id="39"/>
      <w:bookmarkEnd w:id="40"/>
      <w:bookmarkEnd w:id="41"/>
      <w:bookmarkEnd w:id="43"/>
    </w:p>
    <w:p w14:paraId="7049CC21" w14:textId="77777777" w:rsidR="00176EC8" w:rsidRPr="00D839C6" w:rsidRDefault="00176EC8" w:rsidP="00176EC8">
      <w:pPr>
        <w:pStyle w:val="LDClause"/>
      </w:pPr>
      <w:r w:rsidRPr="00D839C6">
        <w:tab/>
        <w:t>(1)</w:t>
      </w:r>
      <w:r w:rsidRPr="00D839C6">
        <w:tab/>
        <w:t>For subsection 131(1) of the Navigation Act (which enables a person to apply to an issuing body for a pollution certificate specified in the regulations), the following certificates are specified:</w:t>
      </w:r>
    </w:p>
    <w:p w14:paraId="5A28EFEB" w14:textId="77777777" w:rsidR="00176EC8" w:rsidRPr="00D839C6" w:rsidRDefault="00176EC8" w:rsidP="00176EC8">
      <w:pPr>
        <w:pStyle w:val="LDP1a"/>
      </w:pPr>
      <w:r w:rsidRPr="00D839C6">
        <w:t>(</w:t>
      </w:r>
      <w:r w:rsidR="00F14B2D" w:rsidRPr="00D839C6">
        <w:t>a</w:t>
      </w:r>
      <w:r w:rsidRPr="00D839C6">
        <w:t>)</w:t>
      </w:r>
      <w:r w:rsidRPr="00D839C6">
        <w:tab/>
        <w:t xml:space="preserve">an IAPP </w:t>
      </w:r>
      <w:proofErr w:type="gramStart"/>
      <w:r w:rsidRPr="00D839C6">
        <w:t>certificate;</w:t>
      </w:r>
      <w:proofErr w:type="gramEnd"/>
    </w:p>
    <w:p w14:paraId="6F88F3CB" w14:textId="77777777" w:rsidR="00176EC8" w:rsidRPr="00D839C6" w:rsidRDefault="00176EC8" w:rsidP="00176EC8">
      <w:pPr>
        <w:pStyle w:val="LDP1a"/>
      </w:pPr>
      <w:r w:rsidRPr="00D839C6">
        <w:t>(</w:t>
      </w:r>
      <w:r w:rsidR="00F14B2D" w:rsidRPr="00D839C6">
        <w:t>b</w:t>
      </w:r>
      <w:r w:rsidRPr="00D839C6">
        <w:t>)</w:t>
      </w:r>
      <w:r w:rsidRPr="00D839C6">
        <w:tab/>
        <w:t>an IEE certificate.</w:t>
      </w:r>
    </w:p>
    <w:p w14:paraId="73FDA263" w14:textId="77777777" w:rsidR="00176EC8" w:rsidRPr="00D839C6" w:rsidRDefault="00176EC8" w:rsidP="00176EC8">
      <w:pPr>
        <w:pStyle w:val="LDClause"/>
      </w:pPr>
      <w:r w:rsidRPr="00D839C6">
        <w:tab/>
        <w:t>(2)</w:t>
      </w:r>
      <w:r w:rsidRPr="00D839C6">
        <w:tab/>
        <w:t xml:space="preserve">Division 3 of </w:t>
      </w:r>
      <w:r w:rsidRPr="00D839C6">
        <w:rPr>
          <w:i/>
        </w:rPr>
        <w:t>Marine Order 1 (Administration) 2013</w:t>
      </w:r>
      <w:r w:rsidRPr="00D839C6">
        <w:t xml:space="preserve"> (other than section 17) applies to an application</w:t>
      </w:r>
      <w:r w:rsidR="00E67A9E" w:rsidRPr="00D839C6">
        <w:t xml:space="preserve"> to AMSA</w:t>
      </w:r>
      <w:r w:rsidRPr="00D839C6">
        <w:t xml:space="preserve"> for a certificate mentioned in subsection (1).</w:t>
      </w:r>
    </w:p>
    <w:p w14:paraId="644BA2AE" w14:textId="0A501002" w:rsidR="00176EC8" w:rsidRPr="00D839C6" w:rsidRDefault="00176EC8" w:rsidP="00176EC8">
      <w:pPr>
        <w:pStyle w:val="LDNote"/>
      </w:pPr>
      <w:r w:rsidRPr="00D839C6">
        <w:rPr>
          <w:i/>
        </w:rPr>
        <w:t>Note </w:t>
      </w:r>
      <w:r w:rsidRPr="00D839C6">
        <w:t xml:space="preserve">  Division 3 of </w:t>
      </w:r>
      <w:r w:rsidRPr="00D839C6">
        <w:rPr>
          <w:i/>
        </w:rPr>
        <w:t>Marine Order 1 (Administration) 2013</w:t>
      </w:r>
      <w:r w:rsidRPr="00D839C6">
        <w:t xml:space="preserve"> prescribes general rules about the making and determination of various kinds of applications.  Section 17 of that </w:t>
      </w:r>
      <w:r w:rsidR="00C62ABF" w:rsidRPr="00D839C6">
        <w:t xml:space="preserve">Marine </w:t>
      </w:r>
      <w:r w:rsidRPr="00D839C6">
        <w:t>Order provides for internal review of decisions about applications. That section does not apply to decisions about pollution certificates because those decisions are reviewable under subsectio</w:t>
      </w:r>
      <w:r w:rsidR="00BB3281" w:rsidRPr="00D839C6">
        <w:t>n 313(1) of the Navigation Act.</w:t>
      </w:r>
    </w:p>
    <w:p w14:paraId="44ACCAA6" w14:textId="24994F24" w:rsidR="00BB3281" w:rsidRPr="00D839C6" w:rsidRDefault="00D83127" w:rsidP="00BB3281">
      <w:pPr>
        <w:pStyle w:val="LDClauseHeading"/>
        <w:rPr>
          <w:rStyle w:val="LDClauseChar"/>
        </w:rPr>
      </w:pPr>
      <w:bookmarkStart w:id="44" w:name="_Toc117243574"/>
      <w:bookmarkStart w:id="45" w:name="_Toc30001121"/>
      <w:bookmarkStart w:id="46" w:name="_Toc506978813"/>
      <w:bookmarkStart w:id="47" w:name="_Toc489010570"/>
      <w:bookmarkStart w:id="48" w:name="_Toc365364437"/>
      <w:r>
        <w:rPr>
          <w:rStyle w:val="CharSectNo"/>
          <w:noProof/>
        </w:rPr>
        <w:t>13</w:t>
      </w:r>
      <w:r w:rsidR="00BB3281" w:rsidRPr="00D839C6">
        <w:rPr>
          <w:rStyle w:val="CharSectNo"/>
        </w:rPr>
        <w:tab/>
      </w:r>
      <w:r w:rsidR="00BB3281" w:rsidRPr="00D839C6">
        <w:rPr>
          <w:rStyle w:val="LDClauseChar"/>
        </w:rPr>
        <w:t>Form of certificates</w:t>
      </w:r>
      <w:bookmarkEnd w:id="44"/>
    </w:p>
    <w:p w14:paraId="33E70930" w14:textId="77777777" w:rsidR="00BB3281" w:rsidRPr="00D839C6" w:rsidRDefault="00BB3281" w:rsidP="00BB3281">
      <w:pPr>
        <w:pStyle w:val="LDClause"/>
      </w:pPr>
      <w:r w:rsidRPr="00D839C6">
        <w:tab/>
      </w:r>
      <w:r w:rsidRPr="00D839C6">
        <w:tab/>
        <w:t>A pollution certificate must be in the form mentioned in the following table.</w:t>
      </w:r>
    </w:p>
    <w:tbl>
      <w:tblPr>
        <w:tblStyle w:val="TableGrid"/>
        <w:tblW w:w="0" w:type="auto"/>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
        <w:gridCol w:w="2222"/>
        <w:gridCol w:w="4763"/>
      </w:tblGrid>
      <w:tr w:rsidR="00BB3281" w:rsidRPr="00D839C6" w14:paraId="7E80539F" w14:textId="77777777" w:rsidTr="00A61DE3">
        <w:tc>
          <w:tcPr>
            <w:tcW w:w="783" w:type="dxa"/>
            <w:tcBorders>
              <w:top w:val="nil"/>
              <w:left w:val="nil"/>
              <w:bottom w:val="single" w:sz="4" w:space="0" w:color="auto"/>
              <w:right w:val="nil"/>
            </w:tcBorders>
            <w:hideMark/>
          </w:tcPr>
          <w:p w14:paraId="415849D5" w14:textId="77777777" w:rsidR="00BB3281" w:rsidRPr="00D839C6" w:rsidRDefault="00BB3281" w:rsidP="00A61DE3">
            <w:pPr>
              <w:pStyle w:val="LDTableheading"/>
              <w:overflowPunct w:val="0"/>
              <w:autoSpaceDE w:val="0"/>
              <w:autoSpaceDN w:val="0"/>
              <w:adjustRightInd w:val="0"/>
            </w:pPr>
            <w:r w:rsidRPr="00D839C6">
              <w:t>Item</w:t>
            </w:r>
          </w:p>
        </w:tc>
        <w:tc>
          <w:tcPr>
            <w:tcW w:w="2222" w:type="dxa"/>
            <w:tcBorders>
              <w:top w:val="nil"/>
              <w:left w:val="nil"/>
              <w:bottom w:val="single" w:sz="4" w:space="0" w:color="auto"/>
              <w:right w:val="nil"/>
            </w:tcBorders>
            <w:hideMark/>
          </w:tcPr>
          <w:p w14:paraId="73155096" w14:textId="77777777" w:rsidR="00BB3281" w:rsidRPr="00D839C6" w:rsidRDefault="00BB3281" w:rsidP="00A61DE3">
            <w:pPr>
              <w:pStyle w:val="LDTableheading"/>
              <w:overflowPunct w:val="0"/>
              <w:autoSpaceDE w:val="0"/>
              <w:autoSpaceDN w:val="0"/>
              <w:adjustRightInd w:val="0"/>
            </w:pPr>
            <w:r w:rsidRPr="00D839C6">
              <w:t>Certificate</w:t>
            </w:r>
          </w:p>
        </w:tc>
        <w:tc>
          <w:tcPr>
            <w:tcW w:w="4763" w:type="dxa"/>
            <w:tcBorders>
              <w:top w:val="nil"/>
              <w:left w:val="nil"/>
              <w:bottom w:val="single" w:sz="4" w:space="0" w:color="auto"/>
              <w:right w:val="nil"/>
            </w:tcBorders>
            <w:hideMark/>
          </w:tcPr>
          <w:p w14:paraId="13C16D07" w14:textId="77777777" w:rsidR="00BB3281" w:rsidRPr="00D839C6" w:rsidRDefault="00BB3281" w:rsidP="00A61DE3">
            <w:pPr>
              <w:pStyle w:val="LDTableheading"/>
              <w:overflowPunct w:val="0"/>
              <w:autoSpaceDE w:val="0"/>
              <w:autoSpaceDN w:val="0"/>
              <w:adjustRightInd w:val="0"/>
            </w:pPr>
            <w:r w:rsidRPr="00D839C6">
              <w:t>Form</w:t>
            </w:r>
          </w:p>
        </w:tc>
      </w:tr>
      <w:tr w:rsidR="00BB3281" w:rsidRPr="00D839C6" w14:paraId="255E3FFF" w14:textId="77777777" w:rsidTr="00A61DE3">
        <w:tc>
          <w:tcPr>
            <w:tcW w:w="783" w:type="dxa"/>
            <w:hideMark/>
          </w:tcPr>
          <w:p w14:paraId="1C14EFCD" w14:textId="77777777" w:rsidR="00BB3281" w:rsidRPr="00D839C6" w:rsidRDefault="00AB0DF0" w:rsidP="00A61DE3">
            <w:pPr>
              <w:pStyle w:val="LDTabletext"/>
              <w:overflowPunct w:val="0"/>
              <w:autoSpaceDE w:val="0"/>
              <w:autoSpaceDN w:val="0"/>
              <w:adjustRightInd w:val="0"/>
            </w:pPr>
            <w:r w:rsidRPr="00D839C6">
              <w:t>1</w:t>
            </w:r>
          </w:p>
        </w:tc>
        <w:tc>
          <w:tcPr>
            <w:tcW w:w="2222" w:type="dxa"/>
            <w:hideMark/>
          </w:tcPr>
          <w:p w14:paraId="6A405AD2" w14:textId="77777777" w:rsidR="00BB3281" w:rsidRPr="00D839C6" w:rsidRDefault="00BB3281" w:rsidP="00A61DE3">
            <w:pPr>
              <w:pStyle w:val="LDTabletext"/>
              <w:overflowPunct w:val="0"/>
              <w:autoSpaceDE w:val="0"/>
              <w:autoSpaceDN w:val="0"/>
              <w:adjustRightInd w:val="0"/>
            </w:pPr>
            <w:r w:rsidRPr="00D839C6">
              <w:t>IAPP certificate</w:t>
            </w:r>
          </w:p>
        </w:tc>
        <w:tc>
          <w:tcPr>
            <w:tcW w:w="4763" w:type="dxa"/>
            <w:hideMark/>
          </w:tcPr>
          <w:p w14:paraId="41E911D7" w14:textId="77777777" w:rsidR="00BB3281" w:rsidRPr="00D839C6" w:rsidRDefault="00BB3281" w:rsidP="00A61DE3">
            <w:pPr>
              <w:pStyle w:val="LDTabletext"/>
              <w:overflowPunct w:val="0"/>
              <w:autoSpaceDE w:val="0"/>
              <w:autoSpaceDN w:val="0"/>
              <w:adjustRightInd w:val="0"/>
            </w:pPr>
            <w:r w:rsidRPr="00D839C6">
              <w:t>International Air Pollution Prevention Certificate set out in Appendix I to Annex VI</w:t>
            </w:r>
          </w:p>
        </w:tc>
      </w:tr>
      <w:tr w:rsidR="00BB3281" w:rsidRPr="00D839C6" w14:paraId="71A4D795" w14:textId="77777777" w:rsidTr="00A61DE3">
        <w:tc>
          <w:tcPr>
            <w:tcW w:w="783" w:type="dxa"/>
            <w:tcBorders>
              <w:top w:val="nil"/>
              <w:left w:val="nil"/>
              <w:bottom w:val="single" w:sz="4" w:space="0" w:color="auto"/>
              <w:right w:val="nil"/>
            </w:tcBorders>
            <w:hideMark/>
          </w:tcPr>
          <w:p w14:paraId="2BC9D9C7" w14:textId="77777777" w:rsidR="00BB3281" w:rsidRPr="00D839C6" w:rsidRDefault="00AB0DF0" w:rsidP="00A61DE3">
            <w:pPr>
              <w:pStyle w:val="LDTabletext"/>
              <w:overflowPunct w:val="0"/>
              <w:autoSpaceDE w:val="0"/>
              <w:autoSpaceDN w:val="0"/>
              <w:adjustRightInd w:val="0"/>
            </w:pPr>
            <w:r w:rsidRPr="00D839C6">
              <w:t>2</w:t>
            </w:r>
          </w:p>
        </w:tc>
        <w:tc>
          <w:tcPr>
            <w:tcW w:w="2222" w:type="dxa"/>
            <w:tcBorders>
              <w:top w:val="nil"/>
              <w:left w:val="nil"/>
              <w:bottom w:val="single" w:sz="4" w:space="0" w:color="auto"/>
              <w:right w:val="nil"/>
            </w:tcBorders>
            <w:hideMark/>
          </w:tcPr>
          <w:p w14:paraId="79B46D59" w14:textId="77777777" w:rsidR="00BB3281" w:rsidRPr="00D839C6" w:rsidRDefault="00BB3281" w:rsidP="00A61DE3">
            <w:pPr>
              <w:pStyle w:val="LDTabletext"/>
              <w:overflowPunct w:val="0"/>
              <w:autoSpaceDE w:val="0"/>
              <w:autoSpaceDN w:val="0"/>
              <w:adjustRightInd w:val="0"/>
            </w:pPr>
            <w:r w:rsidRPr="00D839C6">
              <w:t>IEE certificate</w:t>
            </w:r>
          </w:p>
        </w:tc>
        <w:tc>
          <w:tcPr>
            <w:tcW w:w="4763" w:type="dxa"/>
            <w:tcBorders>
              <w:top w:val="nil"/>
              <w:left w:val="nil"/>
              <w:bottom w:val="single" w:sz="4" w:space="0" w:color="auto"/>
              <w:right w:val="nil"/>
            </w:tcBorders>
            <w:hideMark/>
          </w:tcPr>
          <w:p w14:paraId="19D3E92B" w14:textId="77777777" w:rsidR="00BB3281" w:rsidRPr="00D839C6" w:rsidRDefault="00BB3281" w:rsidP="00A61DE3">
            <w:pPr>
              <w:pStyle w:val="LDTabletext"/>
              <w:overflowPunct w:val="0"/>
              <w:autoSpaceDE w:val="0"/>
              <w:autoSpaceDN w:val="0"/>
              <w:adjustRightInd w:val="0"/>
            </w:pPr>
            <w:r w:rsidRPr="00D839C6">
              <w:t>International Energy Efficiency Certificate set out in Appendix VIII to Annex VI</w:t>
            </w:r>
          </w:p>
        </w:tc>
      </w:tr>
    </w:tbl>
    <w:p w14:paraId="5BEF5B79" w14:textId="64C5FCDE" w:rsidR="00AE29D8" w:rsidRPr="00D839C6" w:rsidRDefault="00D83127" w:rsidP="00AE29D8">
      <w:pPr>
        <w:pStyle w:val="LDClauseHeading"/>
      </w:pPr>
      <w:bookmarkStart w:id="49" w:name="_Toc117243575"/>
      <w:r>
        <w:rPr>
          <w:rStyle w:val="CharSectNo"/>
          <w:noProof/>
        </w:rPr>
        <w:t>14</w:t>
      </w:r>
      <w:r w:rsidR="00AE29D8" w:rsidRPr="00D839C6">
        <w:tab/>
        <w:t>Reports of alterations to vessels</w:t>
      </w:r>
      <w:bookmarkEnd w:id="49"/>
    </w:p>
    <w:p w14:paraId="089523FA" w14:textId="77777777" w:rsidR="00AE29D8" w:rsidRPr="00D839C6" w:rsidRDefault="00AE29D8" w:rsidP="00AE29D8">
      <w:pPr>
        <w:pStyle w:val="LDClause"/>
      </w:pPr>
      <w:r w:rsidRPr="00D839C6">
        <w:tab/>
      </w:r>
      <w:r w:rsidRPr="00D839C6">
        <w:tab/>
        <w:t>For paragraph 137(1)(c) of the Navigation Act (which requires an owner or master of a vessel to report alterations to the vessel if they might affect the pollution certificates held by the vessel) the period within which AMSA and an issuing body must be informed of an alteration is 7 days after the alteration is made.</w:t>
      </w:r>
    </w:p>
    <w:p w14:paraId="5C91DA54" w14:textId="59AA8631" w:rsidR="00AE29D8" w:rsidRPr="00D839C6" w:rsidRDefault="00AE29D8" w:rsidP="00AE29D8">
      <w:pPr>
        <w:pStyle w:val="LDNote"/>
      </w:pPr>
      <w:r w:rsidRPr="00D839C6">
        <w:rPr>
          <w:i/>
        </w:rPr>
        <w:t>Note 1   </w:t>
      </w:r>
      <w:r w:rsidRPr="00D839C6">
        <w:t xml:space="preserve">An approved form for reporting of alterations to vessels is available from the AMSA website: </w:t>
      </w:r>
      <w:r w:rsidRPr="00D839C6">
        <w:rPr>
          <w:u w:val="single"/>
        </w:rPr>
        <w:t>http://www.amsa.gov.au</w:t>
      </w:r>
      <w:r w:rsidRPr="00D839C6">
        <w:t xml:space="preserve">. </w:t>
      </w:r>
    </w:p>
    <w:p w14:paraId="7DEAE64E" w14:textId="021995EF" w:rsidR="004842E3" w:rsidRPr="00D839C6" w:rsidRDefault="00D83127" w:rsidP="004842E3">
      <w:pPr>
        <w:pStyle w:val="LDClauseHeading"/>
      </w:pPr>
      <w:bookmarkStart w:id="50" w:name="_Toc117243576"/>
      <w:r>
        <w:rPr>
          <w:rStyle w:val="CharSectNo"/>
          <w:noProof/>
        </w:rPr>
        <w:lastRenderedPageBreak/>
        <w:t>15</w:t>
      </w:r>
      <w:r w:rsidR="004842E3" w:rsidRPr="00D839C6">
        <w:tab/>
        <w:t>Exemption</w:t>
      </w:r>
      <w:bookmarkEnd w:id="50"/>
    </w:p>
    <w:p w14:paraId="1D474CD3" w14:textId="0FA19E2F" w:rsidR="004842E3" w:rsidRPr="00D839C6" w:rsidRDefault="004842E3" w:rsidP="004842E3">
      <w:pPr>
        <w:pStyle w:val="LDClause"/>
      </w:pPr>
      <w:r w:rsidRPr="00D839C6">
        <w:tab/>
        <w:t>(1)</w:t>
      </w:r>
      <w:r w:rsidRPr="00D839C6">
        <w:tab/>
      </w:r>
      <w:r w:rsidR="001E700F" w:rsidRPr="00D839C6">
        <w:t>The owner of a vessel</w:t>
      </w:r>
      <w:r w:rsidRPr="00D839C6">
        <w:t xml:space="preserve"> may apply</w:t>
      </w:r>
      <w:r w:rsidR="00CA71CE" w:rsidRPr="00D839C6">
        <w:t>,</w:t>
      </w:r>
      <w:r w:rsidRPr="00D839C6">
        <w:t xml:space="preserve"> </w:t>
      </w:r>
      <w:r w:rsidR="00876F53" w:rsidRPr="00D839C6">
        <w:t xml:space="preserve">in accordance with the application process set out in </w:t>
      </w:r>
      <w:r w:rsidR="00876F53" w:rsidRPr="00D839C6">
        <w:rPr>
          <w:i/>
          <w:iCs/>
        </w:rPr>
        <w:t>Marine Order 1 (Administration) 2013</w:t>
      </w:r>
      <w:r w:rsidR="00876F53" w:rsidRPr="00D839C6">
        <w:t>,</w:t>
      </w:r>
      <w:r w:rsidRPr="00D839C6">
        <w:t xml:space="preserve"> for an exemption from the requirement for </w:t>
      </w:r>
      <w:r w:rsidR="001E700F" w:rsidRPr="00D839C6">
        <w:t>the</w:t>
      </w:r>
      <w:r w:rsidRPr="00D839C6">
        <w:t xml:space="preserve"> vessel to </w:t>
      </w:r>
      <w:r w:rsidR="001E700F" w:rsidRPr="00D839C6">
        <w:t>have</w:t>
      </w:r>
      <w:r w:rsidRPr="00D839C6">
        <w:t xml:space="preserve"> an IAPP certificate.</w:t>
      </w:r>
    </w:p>
    <w:p w14:paraId="30A9A1D0" w14:textId="1B55E5E3" w:rsidR="00204D22" w:rsidRPr="00D839C6" w:rsidRDefault="004842E3" w:rsidP="00204D22">
      <w:pPr>
        <w:pStyle w:val="LDClause"/>
      </w:pPr>
      <w:r w:rsidRPr="00D839C6">
        <w:tab/>
        <w:t>(2)</w:t>
      </w:r>
      <w:r w:rsidRPr="00D839C6">
        <w:tab/>
        <w:t>A</w:t>
      </w:r>
      <w:r w:rsidR="00DC0BD3" w:rsidRPr="00D839C6">
        <w:t>MSA</w:t>
      </w:r>
      <w:r w:rsidR="00CA481A" w:rsidRPr="00D839C6">
        <w:t xml:space="preserve"> may issue a</w:t>
      </w:r>
      <w:r w:rsidR="00FD42DF" w:rsidRPr="00D839C6">
        <w:t>n IAPP exemption certificate</w:t>
      </w:r>
      <w:r w:rsidR="00610B40" w:rsidRPr="00D839C6">
        <w:t xml:space="preserve"> in the form set out in Appendix XI to Annex VI</w:t>
      </w:r>
      <w:r w:rsidR="00D4179D" w:rsidRPr="00D839C6">
        <w:t>,</w:t>
      </w:r>
      <w:r w:rsidR="00FD42DF" w:rsidRPr="00D839C6">
        <w:t xml:space="preserve"> exempting a vessel from the requirement to h</w:t>
      </w:r>
      <w:r w:rsidR="001E700F" w:rsidRPr="00D839C6">
        <w:t>ave</w:t>
      </w:r>
      <w:r w:rsidR="00FD42DF" w:rsidRPr="00D839C6">
        <w:t xml:space="preserve"> an IAPP certificate</w:t>
      </w:r>
      <w:r w:rsidR="00D4179D" w:rsidRPr="00D839C6">
        <w:t>,</w:t>
      </w:r>
      <w:r w:rsidR="00FD42DF" w:rsidRPr="00D839C6">
        <w:t xml:space="preserve"> if it is satisfied that</w:t>
      </w:r>
      <w:r w:rsidR="00204D22" w:rsidRPr="00D839C6">
        <w:t>:</w:t>
      </w:r>
    </w:p>
    <w:p w14:paraId="4EF4B389" w14:textId="24CFEB5B" w:rsidR="00FD42DF" w:rsidRPr="00D839C6" w:rsidRDefault="00204D22" w:rsidP="00204D22">
      <w:pPr>
        <w:pStyle w:val="LDP1a"/>
      </w:pPr>
      <w:r w:rsidRPr="00D839C6">
        <w:t>(a)</w:t>
      </w:r>
      <w:r w:rsidRPr="00D839C6">
        <w:tab/>
      </w:r>
      <w:r w:rsidR="00FD42DF" w:rsidRPr="00D839C6">
        <w:t>the vessel is</w:t>
      </w:r>
      <w:r w:rsidR="00E7536E" w:rsidRPr="00D839C6">
        <w:t xml:space="preserve"> a barge</w:t>
      </w:r>
      <w:r w:rsidR="00DC0BD3" w:rsidRPr="00D839C6">
        <w:t>;</w:t>
      </w:r>
      <w:r w:rsidRPr="00D839C6">
        <w:t xml:space="preserve"> and</w:t>
      </w:r>
    </w:p>
    <w:p w14:paraId="3D030DC2" w14:textId="77A15D2F" w:rsidR="00204D22" w:rsidRPr="00D839C6" w:rsidRDefault="00E7536E" w:rsidP="00204D22">
      <w:pPr>
        <w:pStyle w:val="LDP1a"/>
      </w:pPr>
      <w:r w:rsidRPr="00D839C6">
        <w:t>(</w:t>
      </w:r>
      <w:r w:rsidR="00204D22" w:rsidRPr="00D839C6">
        <w:t>b</w:t>
      </w:r>
      <w:r w:rsidRPr="00D839C6">
        <w:t>)</w:t>
      </w:r>
      <w:r w:rsidRPr="00D839C6">
        <w:tab/>
      </w:r>
      <w:r w:rsidR="00204D22" w:rsidRPr="00D839C6">
        <w:t>the vessel has undergone a survey that shows that the vessel:</w:t>
      </w:r>
    </w:p>
    <w:p w14:paraId="022A3912" w14:textId="7BD1706C" w:rsidR="00E7536E" w:rsidRPr="00D839C6" w:rsidRDefault="00204D22" w:rsidP="00204D22">
      <w:pPr>
        <w:pStyle w:val="LDP2i"/>
      </w:pPr>
      <w:r w:rsidRPr="00D839C6">
        <w:tab/>
        <w:t>(</w:t>
      </w:r>
      <w:proofErr w:type="spellStart"/>
      <w:r w:rsidRPr="00D839C6">
        <w:t>i</w:t>
      </w:r>
      <w:proofErr w:type="spellEnd"/>
      <w:r w:rsidRPr="00D839C6">
        <w:t>)</w:t>
      </w:r>
      <w:r w:rsidRPr="00D839C6">
        <w:tab/>
      </w:r>
      <w:r w:rsidR="00E7536E" w:rsidRPr="00D839C6">
        <w:t>is not propelled by mechanical means; and</w:t>
      </w:r>
    </w:p>
    <w:p w14:paraId="0C003475" w14:textId="1332587C" w:rsidR="00E7536E" w:rsidRPr="00D839C6" w:rsidRDefault="00204D22" w:rsidP="00204D22">
      <w:pPr>
        <w:pStyle w:val="LDP2i"/>
      </w:pPr>
      <w:r w:rsidRPr="00D839C6">
        <w:tab/>
      </w:r>
      <w:r w:rsidR="00E7536E" w:rsidRPr="00D839C6">
        <w:t>(</w:t>
      </w:r>
      <w:r w:rsidRPr="00D839C6">
        <w:t>ii</w:t>
      </w:r>
      <w:r w:rsidR="00E7536E" w:rsidRPr="00D839C6">
        <w:t>)</w:t>
      </w:r>
      <w:r w:rsidR="00E7536E" w:rsidRPr="00D839C6">
        <w:tab/>
        <w:t xml:space="preserve">has no system, </w:t>
      </w:r>
      <w:proofErr w:type="gramStart"/>
      <w:r w:rsidR="00E7536E" w:rsidRPr="00D839C6">
        <w:t>equipment</w:t>
      </w:r>
      <w:proofErr w:type="gramEnd"/>
      <w:r w:rsidR="00E7536E" w:rsidRPr="00D839C6">
        <w:t xml:space="preserve"> or machinery capable of generating emissions regulated by Annex</w:t>
      </w:r>
      <w:r w:rsidR="00D4179D" w:rsidRPr="00D839C6">
        <w:t xml:space="preserve"> </w:t>
      </w:r>
      <w:r w:rsidR="00E7536E" w:rsidRPr="00D839C6">
        <w:t>VI; and</w:t>
      </w:r>
    </w:p>
    <w:p w14:paraId="730E0F91" w14:textId="44289D18" w:rsidR="00D4179D" w:rsidRPr="00D839C6" w:rsidRDefault="00204D22" w:rsidP="00204D22">
      <w:pPr>
        <w:pStyle w:val="LDP2i"/>
      </w:pPr>
      <w:r w:rsidRPr="00D839C6">
        <w:tab/>
      </w:r>
      <w:r w:rsidR="00D4179D" w:rsidRPr="00D839C6">
        <w:t>(</w:t>
      </w:r>
      <w:r w:rsidRPr="00D839C6">
        <w:t>iii</w:t>
      </w:r>
      <w:r w:rsidR="00D4179D" w:rsidRPr="00D839C6">
        <w:t>)</w:t>
      </w:r>
      <w:r w:rsidR="00D4179D" w:rsidRPr="00D839C6">
        <w:tab/>
        <w:t>has no person or living animal on board</w:t>
      </w:r>
      <w:r w:rsidRPr="00D839C6">
        <w:t>.</w:t>
      </w:r>
    </w:p>
    <w:p w14:paraId="651F703E" w14:textId="338E102F" w:rsidR="00A2453A" w:rsidRPr="00D839C6" w:rsidRDefault="00A2453A" w:rsidP="00A2453A">
      <w:pPr>
        <w:pStyle w:val="LDNote"/>
      </w:pPr>
      <w:r w:rsidRPr="00D839C6">
        <w:rPr>
          <w:i/>
        </w:rPr>
        <w:t>Note   </w:t>
      </w:r>
      <w:r w:rsidRPr="00D839C6">
        <w:t xml:space="preserve">Sections 17 and 18 of </w:t>
      </w:r>
      <w:r w:rsidRPr="00D839C6">
        <w:rPr>
          <w:i/>
        </w:rPr>
        <w:t xml:space="preserve">Marine Order 1 (Administration) 2013 </w:t>
      </w:r>
      <w:r w:rsidRPr="00D839C6">
        <w:t xml:space="preserve">provide for review of decisions that are made in accordance with the application process in that </w:t>
      </w:r>
      <w:r w:rsidR="00C62ABF" w:rsidRPr="00D839C6">
        <w:t xml:space="preserve">Marine </w:t>
      </w:r>
      <w:r w:rsidRPr="00D839C6">
        <w:t>Order.</w:t>
      </w:r>
    </w:p>
    <w:p w14:paraId="2C0AB833" w14:textId="1C59130B" w:rsidR="00933106" w:rsidRPr="00D839C6" w:rsidRDefault="00204D22" w:rsidP="00A2453A">
      <w:pPr>
        <w:pStyle w:val="LDClause"/>
      </w:pPr>
      <w:r w:rsidRPr="00D839C6">
        <w:tab/>
        <w:t>(3)</w:t>
      </w:r>
      <w:r w:rsidR="00933106" w:rsidRPr="00D839C6">
        <w:tab/>
        <w:t xml:space="preserve">An IAPP exemption certificate </w:t>
      </w:r>
      <w:r w:rsidR="00A2453A" w:rsidRPr="00D839C6">
        <w:t>c</w:t>
      </w:r>
      <w:r w:rsidR="00933106" w:rsidRPr="00D839C6">
        <w:t>omes into force on the day it is issued and ceases to be in force on the earlier of:</w:t>
      </w:r>
    </w:p>
    <w:p w14:paraId="32493C25" w14:textId="09717150" w:rsidR="00933106" w:rsidRPr="00D839C6" w:rsidRDefault="00933106" w:rsidP="00933106">
      <w:pPr>
        <w:pStyle w:val="LDP2i"/>
      </w:pPr>
      <w:r w:rsidRPr="00D839C6">
        <w:tab/>
        <w:t>(</w:t>
      </w:r>
      <w:r w:rsidR="00A2453A" w:rsidRPr="00D839C6">
        <w:t>a</w:t>
      </w:r>
      <w:r w:rsidRPr="00D839C6">
        <w:t>)</w:t>
      </w:r>
      <w:r w:rsidRPr="00D839C6">
        <w:tab/>
        <w:t>the day mentioned in the exemption certificate; and</w:t>
      </w:r>
    </w:p>
    <w:p w14:paraId="2CFD1817" w14:textId="08FF3649" w:rsidR="00933106" w:rsidRPr="00D839C6" w:rsidRDefault="00933106" w:rsidP="00933106">
      <w:pPr>
        <w:pStyle w:val="LDP2i"/>
      </w:pPr>
      <w:r w:rsidRPr="00D839C6">
        <w:tab/>
        <w:t>(</w:t>
      </w:r>
      <w:r w:rsidR="00A2453A" w:rsidRPr="00D839C6">
        <w:t>b</w:t>
      </w:r>
      <w:r w:rsidRPr="00D839C6">
        <w:t>)</w:t>
      </w:r>
      <w:r w:rsidRPr="00D839C6">
        <w:tab/>
        <w:t>the day 5 years from the day it is issued.</w:t>
      </w:r>
    </w:p>
    <w:p w14:paraId="62719E4F" w14:textId="6A465306" w:rsidR="002A7470" w:rsidRPr="00D839C6" w:rsidRDefault="002A7470" w:rsidP="002A7470">
      <w:pPr>
        <w:pStyle w:val="LDSubdivision"/>
      </w:pPr>
      <w:bookmarkStart w:id="51" w:name="_Toc117243577"/>
      <w:bookmarkEnd w:id="45"/>
      <w:bookmarkEnd w:id="46"/>
      <w:bookmarkEnd w:id="47"/>
      <w:bookmarkEnd w:id="48"/>
      <w:r w:rsidRPr="00D839C6">
        <w:t>Subdivision 3.</w:t>
      </w:r>
      <w:r w:rsidR="00AB0DF0" w:rsidRPr="00D839C6">
        <w:t>2</w:t>
      </w:r>
      <w:r w:rsidRPr="00D839C6">
        <w:tab/>
        <w:t xml:space="preserve">IAPP </w:t>
      </w:r>
      <w:r w:rsidR="00896EA6" w:rsidRPr="00D839C6">
        <w:t>certificates</w:t>
      </w:r>
      <w:bookmarkEnd w:id="51"/>
    </w:p>
    <w:p w14:paraId="3BD315B7" w14:textId="02BB9BC4" w:rsidR="00176EC8" w:rsidRPr="00D839C6" w:rsidRDefault="00D83127" w:rsidP="00176EC8">
      <w:pPr>
        <w:pStyle w:val="LDClauseHeading"/>
      </w:pPr>
      <w:bookmarkStart w:id="52" w:name="_Toc30001122"/>
      <w:bookmarkStart w:id="53" w:name="_Toc506978814"/>
      <w:bookmarkStart w:id="54" w:name="_Toc489010571"/>
      <w:bookmarkStart w:id="55" w:name="_Toc365364438"/>
      <w:bookmarkStart w:id="56" w:name="_Toc117243578"/>
      <w:r>
        <w:rPr>
          <w:rStyle w:val="CharSectNo"/>
          <w:noProof/>
        </w:rPr>
        <w:t>16</w:t>
      </w:r>
      <w:r w:rsidR="00176EC8" w:rsidRPr="00D839C6">
        <w:tab/>
        <w:t>Criteria for issue of IAPP certificate</w:t>
      </w:r>
      <w:r w:rsidR="002B4A7E" w:rsidRPr="00D839C6">
        <w:t>s</w:t>
      </w:r>
      <w:bookmarkEnd w:id="52"/>
      <w:bookmarkEnd w:id="53"/>
      <w:bookmarkEnd w:id="54"/>
      <w:bookmarkEnd w:id="55"/>
      <w:bookmarkEnd w:id="56"/>
    </w:p>
    <w:p w14:paraId="2BF4DF3B" w14:textId="77777777" w:rsidR="00176EC8" w:rsidRPr="00D839C6" w:rsidRDefault="00176EC8" w:rsidP="00176EC8">
      <w:pPr>
        <w:pStyle w:val="LDClause"/>
        <w:keepNext/>
      </w:pPr>
      <w:r w:rsidRPr="00D839C6">
        <w:tab/>
      </w:r>
      <w:r w:rsidRPr="00D839C6">
        <w:tab/>
        <w:t>For paragraph 132(1)(b) of the Navigation Act, the criteria for issue of an IAPP certificate are that:</w:t>
      </w:r>
    </w:p>
    <w:p w14:paraId="6C24946D" w14:textId="77777777" w:rsidR="00176EC8" w:rsidRPr="00D839C6" w:rsidRDefault="00176EC8" w:rsidP="00176EC8">
      <w:pPr>
        <w:pStyle w:val="LDP1a"/>
      </w:pPr>
      <w:r w:rsidRPr="00D839C6">
        <w:t>(a)</w:t>
      </w:r>
      <w:r w:rsidRPr="00D839C6">
        <w:tab/>
      </w:r>
      <w:r w:rsidR="00E55B50" w:rsidRPr="00D839C6">
        <w:t xml:space="preserve">the vessel </w:t>
      </w:r>
      <w:r w:rsidRPr="00D839C6">
        <w:t>has been surveyed in accordance with regulation 5 of Annex VI; and</w:t>
      </w:r>
    </w:p>
    <w:p w14:paraId="525F0A10" w14:textId="77777777" w:rsidR="00176EC8" w:rsidRPr="00D839C6" w:rsidRDefault="00176EC8" w:rsidP="00176EC8">
      <w:pPr>
        <w:pStyle w:val="LDP1a"/>
      </w:pPr>
      <w:r w:rsidRPr="00D839C6">
        <w:t>(b)</w:t>
      </w:r>
      <w:r w:rsidRPr="00D839C6">
        <w:tab/>
      </w:r>
      <w:r w:rsidR="00E55B50" w:rsidRPr="00D839C6">
        <w:t xml:space="preserve">the vessel </w:t>
      </w:r>
      <w:r w:rsidRPr="00D839C6">
        <w:t>complies with the requirements that apply to it</w:t>
      </w:r>
      <w:r w:rsidR="00896EA6" w:rsidRPr="00D839C6">
        <w:t xml:space="preserve"> under regulation 5 of Annex VI; and</w:t>
      </w:r>
    </w:p>
    <w:p w14:paraId="2311FA61" w14:textId="77777777" w:rsidR="00896EA6" w:rsidRPr="00D839C6" w:rsidRDefault="00E55B50" w:rsidP="00176EC8">
      <w:pPr>
        <w:pStyle w:val="LDP1a"/>
      </w:pPr>
      <w:r w:rsidRPr="00D839C6">
        <w:t>(c)</w:t>
      </w:r>
      <w:r w:rsidRPr="00D839C6">
        <w:tab/>
      </w:r>
      <w:r w:rsidR="00896EA6" w:rsidRPr="00D839C6">
        <w:t>each</w:t>
      </w:r>
      <w:r w:rsidRPr="00D839C6">
        <w:t xml:space="preserve"> marine diesel engine </w:t>
      </w:r>
      <w:r w:rsidR="00A853A1" w:rsidRPr="00D839C6">
        <w:t xml:space="preserve">with an output &gt;130 kW </w:t>
      </w:r>
      <w:r w:rsidR="00EE5420" w:rsidRPr="00D839C6">
        <w:t xml:space="preserve">that is </w:t>
      </w:r>
      <w:r w:rsidRPr="00D839C6">
        <w:t xml:space="preserve">installed on the vessel </w:t>
      </w:r>
      <w:r w:rsidR="00CA3B25" w:rsidRPr="00D839C6">
        <w:t xml:space="preserve">has been surveyed in accordance with the NOx Technical Code and issued </w:t>
      </w:r>
      <w:r w:rsidR="00A853A1" w:rsidRPr="00D839C6">
        <w:t>with an EIAPP certificate</w:t>
      </w:r>
      <w:r w:rsidR="00CA3B25" w:rsidRPr="00D839C6">
        <w:t>.</w:t>
      </w:r>
    </w:p>
    <w:p w14:paraId="03BF2AAB" w14:textId="32FD4D4B" w:rsidR="00176EC8" w:rsidRPr="00D839C6" w:rsidRDefault="00D83127" w:rsidP="00176EC8">
      <w:pPr>
        <w:pStyle w:val="LDClauseHeading"/>
        <w:rPr>
          <w:rFonts w:ascii="Times New Roman" w:hAnsi="Times New Roman"/>
        </w:rPr>
      </w:pPr>
      <w:bookmarkStart w:id="57" w:name="_Toc30001123"/>
      <w:bookmarkStart w:id="58" w:name="_Toc506978815"/>
      <w:bookmarkStart w:id="59" w:name="_Toc489010572"/>
      <w:bookmarkStart w:id="60" w:name="_Toc365364439"/>
      <w:bookmarkStart w:id="61" w:name="_Toc117243579"/>
      <w:r>
        <w:rPr>
          <w:rStyle w:val="CharSectNo"/>
          <w:noProof/>
        </w:rPr>
        <w:t>17</w:t>
      </w:r>
      <w:r w:rsidR="00A11EF5" w:rsidRPr="00D839C6">
        <w:tab/>
        <w:t xml:space="preserve">Criteria for variation of IAPP </w:t>
      </w:r>
      <w:r w:rsidR="00176EC8" w:rsidRPr="00D839C6">
        <w:t>certificate</w:t>
      </w:r>
      <w:r w:rsidR="002B4A7E" w:rsidRPr="00D839C6">
        <w:t>s</w:t>
      </w:r>
      <w:bookmarkEnd w:id="57"/>
      <w:bookmarkEnd w:id="58"/>
      <w:bookmarkEnd w:id="59"/>
      <w:bookmarkEnd w:id="60"/>
      <w:bookmarkEnd w:id="61"/>
    </w:p>
    <w:p w14:paraId="57D483EA" w14:textId="77777777" w:rsidR="00176EC8" w:rsidRPr="00D839C6" w:rsidRDefault="00176EC8" w:rsidP="00176EC8">
      <w:pPr>
        <w:pStyle w:val="LDClause"/>
      </w:pPr>
      <w:r w:rsidRPr="00D839C6">
        <w:tab/>
      </w:r>
      <w:r w:rsidRPr="00D839C6">
        <w:tab/>
        <w:t>For subsection 133(1) of the Navigation Act, the criteria for variation of an IAPP certificate are that:</w:t>
      </w:r>
    </w:p>
    <w:p w14:paraId="0ED57EC7" w14:textId="77777777" w:rsidR="00176EC8" w:rsidRPr="00D839C6" w:rsidRDefault="00176EC8" w:rsidP="00176EC8">
      <w:pPr>
        <w:pStyle w:val="LDP1a"/>
      </w:pPr>
      <w:r w:rsidRPr="00D839C6">
        <w:t>(a)</w:t>
      </w:r>
      <w:r w:rsidRPr="00D839C6">
        <w:tab/>
        <w:t>the vessel has been surveyed in accordance with regulation 5 of Annex VI; and</w:t>
      </w:r>
    </w:p>
    <w:p w14:paraId="2F6D58CF" w14:textId="77777777" w:rsidR="00176EC8" w:rsidRPr="00D839C6" w:rsidRDefault="00176EC8" w:rsidP="00176EC8">
      <w:pPr>
        <w:pStyle w:val="LDP1a"/>
      </w:pPr>
      <w:r w:rsidRPr="00D839C6">
        <w:t>(b)</w:t>
      </w:r>
      <w:r w:rsidRPr="00D839C6">
        <w:tab/>
        <w:t xml:space="preserve">for an IAPP certificate that is required to be endorsed under regulation 6 of Annex VI — the certificate is </w:t>
      </w:r>
      <w:proofErr w:type="gramStart"/>
      <w:r w:rsidRPr="00D839C6">
        <w:t>endorsed accordingly;</w:t>
      </w:r>
      <w:proofErr w:type="gramEnd"/>
      <w:r w:rsidRPr="00D839C6">
        <w:t xml:space="preserve"> and</w:t>
      </w:r>
    </w:p>
    <w:p w14:paraId="10F4BFBD" w14:textId="77777777" w:rsidR="00176EC8" w:rsidRPr="00D839C6" w:rsidRDefault="00176EC8" w:rsidP="00176EC8">
      <w:pPr>
        <w:pStyle w:val="LDP1a"/>
      </w:pPr>
      <w:r w:rsidRPr="00D839C6">
        <w:t>(c)</w:t>
      </w:r>
      <w:r w:rsidRPr="00D839C6">
        <w:tab/>
        <w:t>to the extent that the variation relates to the period of validity of an IAPP certificate — the variation is in accordance with regulation 9 of Annex VI.</w:t>
      </w:r>
    </w:p>
    <w:p w14:paraId="186C7487" w14:textId="336701D2" w:rsidR="00176EC8" w:rsidRPr="00D839C6" w:rsidRDefault="00D83127" w:rsidP="00BB3281">
      <w:pPr>
        <w:pStyle w:val="LDClauseHeading"/>
      </w:pPr>
      <w:bookmarkStart w:id="62" w:name="_Toc30001125"/>
      <w:bookmarkStart w:id="63" w:name="_Toc506978817"/>
      <w:bookmarkStart w:id="64" w:name="_Toc489010574"/>
      <w:bookmarkStart w:id="65" w:name="_Toc365364441"/>
      <w:bookmarkStart w:id="66" w:name="_Toc117243580"/>
      <w:r>
        <w:rPr>
          <w:rStyle w:val="CharSectNo"/>
          <w:noProof/>
        </w:rPr>
        <w:lastRenderedPageBreak/>
        <w:t>18</w:t>
      </w:r>
      <w:r w:rsidR="00176EC8" w:rsidRPr="00D839C6">
        <w:tab/>
      </w:r>
      <w:bookmarkStart w:id="67" w:name="_Toc30001126"/>
      <w:bookmarkStart w:id="68" w:name="_Toc506978818"/>
      <w:bookmarkStart w:id="69" w:name="_Toc489010575"/>
      <w:bookmarkStart w:id="70" w:name="_Toc365364442"/>
      <w:bookmarkEnd w:id="62"/>
      <w:bookmarkEnd w:id="63"/>
      <w:bookmarkEnd w:id="64"/>
      <w:bookmarkEnd w:id="65"/>
      <w:r w:rsidR="00176EC8" w:rsidRPr="00D839C6">
        <w:t xml:space="preserve">Commencement and duration of </w:t>
      </w:r>
      <w:bookmarkEnd w:id="67"/>
      <w:bookmarkEnd w:id="68"/>
      <w:bookmarkEnd w:id="69"/>
      <w:bookmarkEnd w:id="70"/>
      <w:r w:rsidR="00A11EF5" w:rsidRPr="00D839C6">
        <w:t>IAPP</w:t>
      </w:r>
      <w:r w:rsidR="00A61DE3" w:rsidRPr="00D839C6">
        <w:t xml:space="preserve"> certificate</w:t>
      </w:r>
      <w:r w:rsidR="002B4A7E" w:rsidRPr="00D839C6">
        <w:t>s</w:t>
      </w:r>
      <w:bookmarkEnd w:id="66"/>
    </w:p>
    <w:p w14:paraId="13BF21BB" w14:textId="4374B900" w:rsidR="00176EC8" w:rsidRPr="00D839C6" w:rsidRDefault="00176EC8" w:rsidP="00176EC8">
      <w:pPr>
        <w:pStyle w:val="LDClause"/>
      </w:pPr>
      <w:r w:rsidRPr="00D839C6">
        <w:tab/>
      </w:r>
      <w:r w:rsidRPr="00D839C6">
        <w:tab/>
        <w:t>An IAPP certificate come</w:t>
      </w:r>
      <w:r w:rsidR="002A7470" w:rsidRPr="00D839C6">
        <w:t>s</w:t>
      </w:r>
      <w:r w:rsidRPr="00D839C6">
        <w:t xml:space="preserve"> into force</w:t>
      </w:r>
      <w:r w:rsidR="005C09BB" w:rsidRPr="00D839C6">
        <w:t xml:space="preserve"> </w:t>
      </w:r>
      <w:r w:rsidR="00385216" w:rsidRPr="00D839C6">
        <w:t>on the day</w:t>
      </w:r>
      <w:r w:rsidR="005C09BB" w:rsidRPr="00D839C6">
        <w:t xml:space="preserve"> it is issued </w:t>
      </w:r>
      <w:r w:rsidRPr="00D839C6">
        <w:t>and cease</w:t>
      </w:r>
      <w:r w:rsidR="002A7470" w:rsidRPr="00D839C6">
        <w:t>s</w:t>
      </w:r>
      <w:r w:rsidRPr="00D839C6">
        <w:t xml:space="preserve"> to be in force</w:t>
      </w:r>
      <w:r w:rsidR="005C09BB" w:rsidRPr="00D839C6">
        <w:t xml:space="preserve"> on the occurrence of any of the matters mentioned in paragraph 9 of regulation 9 of Annex VI.</w:t>
      </w:r>
    </w:p>
    <w:p w14:paraId="267DCFBD" w14:textId="77777777" w:rsidR="00176EC8" w:rsidRPr="00D839C6" w:rsidRDefault="00176EC8" w:rsidP="00176EC8">
      <w:pPr>
        <w:pStyle w:val="LDNote"/>
      </w:pPr>
      <w:r w:rsidRPr="00D839C6">
        <w:rPr>
          <w:i/>
        </w:rPr>
        <w:t>Note</w:t>
      </w:r>
      <w:r w:rsidRPr="00D839C6">
        <w:t>   A certificate may be revoked in accordance with the criteria mentioned in this Division.</w:t>
      </w:r>
    </w:p>
    <w:p w14:paraId="4397401B" w14:textId="54D55125" w:rsidR="00176EC8" w:rsidRPr="00D839C6" w:rsidRDefault="00D83127" w:rsidP="00176EC8">
      <w:pPr>
        <w:pStyle w:val="LDClauseHeading"/>
      </w:pPr>
      <w:bookmarkStart w:id="71" w:name="_Toc30001128"/>
      <w:bookmarkStart w:id="72" w:name="_Toc506978820"/>
      <w:bookmarkStart w:id="73" w:name="_Toc489010577"/>
      <w:bookmarkStart w:id="74" w:name="_Toc365364444"/>
      <w:bookmarkStart w:id="75" w:name="_Toc117243581"/>
      <w:r>
        <w:rPr>
          <w:rStyle w:val="CharSectNo"/>
          <w:noProof/>
        </w:rPr>
        <w:t>19</w:t>
      </w:r>
      <w:r w:rsidR="00176EC8" w:rsidRPr="00D839C6">
        <w:tab/>
      </w:r>
      <w:r w:rsidR="00FC35A4" w:rsidRPr="00D839C6">
        <w:t>Criteria for revocation of IAPP</w:t>
      </w:r>
      <w:r w:rsidR="002A7470" w:rsidRPr="00D839C6">
        <w:t xml:space="preserve"> </w:t>
      </w:r>
      <w:r w:rsidR="00176EC8" w:rsidRPr="00D839C6">
        <w:t>certificate</w:t>
      </w:r>
      <w:bookmarkEnd w:id="71"/>
      <w:bookmarkEnd w:id="72"/>
      <w:bookmarkEnd w:id="73"/>
      <w:bookmarkEnd w:id="74"/>
      <w:r w:rsidR="002B4A7E" w:rsidRPr="00D839C6">
        <w:t>s</w:t>
      </w:r>
      <w:bookmarkEnd w:id="75"/>
    </w:p>
    <w:p w14:paraId="1C83195D" w14:textId="77777777" w:rsidR="00176EC8" w:rsidRPr="00D839C6" w:rsidRDefault="00176EC8" w:rsidP="00176EC8">
      <w:pPr>
        <w:pStyle w:val="LDClause"/>
      </w:pPr>
      <w:r w:rsidRPr="00D839C6">
        <w:tab/>
      </w:r>
      <w:r w:rsidRPr="00D839C6">
        <w:tab/>
        <w:t>For section 134 of the Navigation Act, the criteria for revocation of an IAPP certificate are that:</w:t>
      </w:r>
    </w:p>
    <w:p w14:paraId="6C70B82F" w14:textId="77777777" w:rsidR="00176EC8" w:rsidRPr="00D839C6" w:rsidRDefault="00176EC8" w:rsidP="00176EC8">
      <w:pPr>
        <w:pStyle w:val="LDP1a"/>
      </w:pPr>
      <w:r w:rsidRPr="00D839C6">
        <w:t>(</w:t>
      </w:r>
      <w:r w:rsidR="001A4E24" w:rsidRPr="00D839C6">
        <w:t>a</w:t>
      </w:r>
      <w:r w:rsidRPr="00D839C6">
        <w:t>)</w:t>
      </w:r>
      <w:r w:rsidRPr="00D839C6">
        <w:tab/>
        <w:t>the vessel does not comply with the requirements that apply to it under regul</w:t>
      </w:r>
      <w:r w:rsidR="00F408BD" w:rsidRPr="00D839C6">
        <w:t>ation 5 of Annex </w:t>
      </w:r>
      <w:r w:rsidRPr="00D839C6">
        <w:t>VI; or</w:t>
      </w:r>
    </w:p>
    <w:p w14:paraId="3B56D424" w14:textId="77777777" w:rsidR="00D95E6F" w:rsidRPr="00D839C6" w:rsidRDefault="00A01483" w:rsidP="00176EC8">
      <w:pPr>
        <w:pStyle w:val="LDP1a"/>
      </w:pPr>
      <w:r w:rsidRPr="00D839C6">
        <w:t>(</w:t>
      </w:r>
      <w:r w:rsidR="001A4E24" w:rsidRPr="00D839C6">
        <w:t>b</w:t>
      </w:r>
      <w:r w:rsidRPr="00D839C6">
        <w:t>)</w:t>
      </w:r>
      <w:r w:rsidRPr="00D839C6">
        <w:tab/>
        <w:t>the emissions from a marine diesel</w:t>
      </w:r>
      <w:r w:rsidR="00D95E6F" w:rsidRPr="00D839C6">
        <w:t xml:space="preserve"> engine installed on the vessel are not within the limits </w:t>
      </w:r>
      <w:r w:rsidR="00154260" w:rsidRPr="00D839C6">
        <w:t>set out</w:t>
      </w:r>
      <w:r w:rsidR="00896EA6" w:rsidRPr="00D839C6">
        <w:t xml:space="preserve"> in regulation 13 of Annex VI; or</w:t>
      </w:r>
    </w:p>
    <w:p w14:paraId="0D1546AB" w14:textId="77777777" w:rsidR="00896EA6" w:rsidRPr="00D839C6" w:rsidRDefault="00A01483" w:rsidP="00176EC8">
      <w:pPr>
        <w:pStyle w:val="LDP1a"/>
      </w:pPr>
      <w:r w:rsidRPr="00D839C6">
        <w:t>(</w:t>
      </w:r>
      <w:r w:rsidR="001A4E24" w:rsidRPr="00D839C6">
        <w:t>c</w:t>
      </w:r>
      <w:r w:rsidRPr="00D839C6">
        <w:t>)</w:t>
      </w:r>
      <w:r w:rsidRPr="00D839C6">
        <w:tab/>
        <w:t>a</w:t>
      </w:r>
      <w:r w:rsidR="00896EA6" w:rsidRPr="00D839C6">
        <w:t xml:space="preserve"> </w:t>
      </w:r>
      <w:r w:rsidRPr="00D839C6">
        <w:t xml:space="preserve">marine diesel </w:t>
      </w:r>
      <w:r w:rsidR="00896EA6" w:rsidRPr="00D839C6">
        <w:t>engine installed on the vessel has not been surveyed in accordance with the NOx Technical Code.</w:t>
      </w:r>
    </w:p>
    <w:p w14:paraId="0444BC95" w14:textId="6A6AEBBD" w:rsidR="00176EC8" w:rsidRPr="00D839C6" w:rsidRDefault="00176EC8" w:rsidP="00176EC8">
      <w:pPr>
        <w:pStyle w:val="LDNote"/>
      </w:pPr>
      <w:r w:rsidRPr="00D839C6">
        <w:rPr>
          <w:i/>
        </w:rPr>
        <w:t>Note for paragraph (</w:t>
      </w:r>
      <w:proofErr w:type="gramStart"/>
      <w:r w:rsidR="001A4E24" w:rsidRPr="00D839C6">
        <w:rPr>
          <w:i/>
        </w:rPr>
        <w:t>a</w:t>
      </w:r>
      <w:r w:rsidRPr="00D839C6">
        <w:t>)   </w:t>
      </w:r>
      <w:proofErr w:type="gramEnd"/>
      <w:r w:rsidR="00FC35A4" w:rsidRPr="00D839C6">
        <w:t>R</w:t>
      </w:r>
      <w:r w:rsidRPr="00D839C6">
        <w:t>egulation 5 of Annex VI include</w:t>
      </w:r>
      <w:r w:rsidR="00FC35A4" w:rsidRPr="00D839C6">
        <w:t>s</w:t>
      </w:r>
      <w:r w:rsidRPr="00D839C6">
        <w:t xml:space="preserve"> a requirement for maintenance of equipment — see paragraph 5 of regulation 5.</w:t>
      </w:r>
    </w:p>
    <w:p w14:paraId="22E2A101" w14:textId="06A32886" w:rsidR="00D20921" w:rsidRPr="00D839C6" w:rsidRDefault="00D83127" w:rsidP="00B34401">
      <w:pPr>
        <w:pStyle w:val="LDClauseHeading"/>
        <w:rPr>
          <w:rStyle w:val="CharSectNo"/>
        </w:rPr>
      </w:pPr>
      <w:bookmarkStart w:id="76" w:name="_Toc117243582"/>
      <w:r>
        <w:rPr>
          <w:rStyle w:val="CharSectNo"/>
          <w:noProof/>
        </w:rPr>
        <w:t>20</w:t>
      </w:r>
      <w:r w:rsidR="00B34401" w:rsidRPr="00D839C6">
        <w:rPr>
          <w:rStyle w:val="CharSectNo"/>
        </w:rPr>
        <w:tab/>
        <w:t>Endorsement of IAPP certificate</w:t>
      </w:r>
      <w:bookmarkEnd w:id="76"/>
    </w:p>
    <w:p w14:paraId="31B85DCC" w14:textId="263C85FD" w:rsidR="00B34401" w:rsidRPr="00D839C6" w:rsidRDefault="00B34401" w:rsidP="00B34401">
      <w:pPr>
        <w:pStyle w:val="LDClause"/>
      </w:pPr>
      <w:r w:rsidRPr="00D839C6">
        <w:tab/>
      </w:r>
      <w:r w:rsidR="004C71D6" w:rsidRPr="00D839C6">
        <w:t>(1)</w:t>
      </w:r>
      <w:r w:rsidRPr="00D839C6">
        <w:tab/>
        <w:t xml:space="preserve">An issuing body may endorse an IAPP certificate </w:t>
      </w:r>
      <w:r w:rsidR="002419B0" w:rsidRPr="00D839C6">
        <w:t>in accordance with regulations 5 and 9</w:t>
      </w:r>
      <w:r w:rsidR="00697899" w:rsidRPr="00D839C6">
        <w:t xml:space="preserve"> </w:t>
      </w:r>
      <w:r w:rsidR="00793B14" w:rsidRPr="00D839C6">
        <w:t>of Annex VI.</w:t>
      </w:r>
    </w:p>
    <w:p w14:paraId="7A93AB35" w14:textId="76D185DD" w:rsidR="00697899" w:rsidRPr="00D839C6" w:rsidRDefault="00697899" w:rsidP="00697899">
      <w:pPr>
        <w:pStyle w:val="LDNote"/>
        <w:rPr>
          <w:szCs w:val="20"/>
        </w:rPr>
      </w:pPr>
      <w:r w:rsidRPr="00D839C6">
        <w:rPr>
          <w:i/>
          <w:iCs/>
          <w:szCs w:val="20"/>
        </w:rPr>
        <w:t>Note   </w:t>
      </w:r>
      <w:r w:rsidRPr="00D839C6">
        <w:rPr>
          <w:szCs w:val="20"/>
        </w:rPr>
        <w:t>It is practice for an issuing body endorsing a certificate to be the same as the issuing body that originally issued the certificate.</w:t>
      </w:r>
    </w:p>
    <w:p w14:paraId="5F0960F3" w14:textId="7295F061" w:rsidR="004C71D6" w:rsidRPr="00D839C6" w:rsidRDefault="004C71D6" w:rsidP="004C71D6">
      <w:pPr>
        <w:pStyle w:val="LDClause"/>
      </w:pPr>
      <w:r w:rsidRPr="00D839C6">
        <w:tab/>
        <w:t>(2)</w:t>
      </w:r>
      <w:r w:rsidRPr="00D839C6">
        <w:tab/>
        <w:t>A decision not to endorse an IAPP certificate is a reviewable decision for section 17 of</w:t>
      </w:r>
      <w:r w:rsidRPr="00D839C6">
        <w:rPr>
          <w:i/>
        </w:rPr>
        <w:t xml:space="preserve"> Marine Order 1 (Administration) 2013</w:t>
      </w:r>
      <w:r w:rsidRPr="00D839C6">
        <w:t>.</w:t>
      </w:r>
    </w:p>
    <w:p w14:paraId="5C0344EB" w14:textId="77777777" w:rsidR="00896EA6" w:rsidRPr="00D839C6" w:rsidRDefault="00896EA6" w:rsidP="00896EA6">
      <w:pPr>
        <w:pStyle w:val="LDSubdivision"/>
      </w:pPr>
      <w:bookmarkStart w:id="77" w:name="_Toc117243583"/>
      <w:r w:rsidRPr="00D839C6">
        <w:rPr>
          <w:rStyle w:val="CharDivNo"/>
        </w:rPr>
        <w:t>Subdivision 3.</w:t>
      </w:r>
      <w:r w:rsidR="00CA3B25" w:rsidRPr="00D839C6">
        <w:rPr>
          <w:rStyle w:val="CharDivNo"/>
        </w:rPr>
        <w:t>3</w:t>
      </w:r>
      <w:r w:rsidRPr="00D839C6">
        <w:tab/>
      </w:r>
      <w:r w:rsidRPr="00D839C6">
        <w:rPr>
          <w:rStyle w:val="CharDivText"/>
        </w:rPr>
        <w:t>IEE certificates</w:t>
      </w:r>
      <w:bookmarkEnd w:id="77"/>
    </w:p>
    <w:p w14:paraId="0477CC55" w14:textId="643AF012" w:rsidR="00896EA6" w:rsidRPr="00D839C6" w:rsidRDefault="00D83127" w:rsidP="00E55B50">
      <w:pPr>
        <w:pStyle w:val="LDClauseHeading"/>
      </w:pPr>
      <w:bookmarkStart w:id="78" w:name="_Hlk107584792"/>
      <w:bookmarkStart w:id="79" w:name="_Toc117243584"/>
      <w:r>
        <w:rPr>
          <w:rStyle w:val="CharSectNo"/>
          <w:noProof/>
        </w:rPr>
        <w:t>21</w:t>
      </w:r>
      <w:bookmarkEnd w:id="78"/>
      <w:r w:rsidR="00E55B50" w:rsidRPr="00D839C6">
        <w:rPr>
          <w:rStyle w:val="CharSectNo"/>
        </w:rPr>
        <w:tab/>
      </w:r>
      <w:r w:rsidR="00E55B50" w:rsidRPr="00D839C6">
        <w:t>Criteria for issue of IEE certificates</w:t>
      </w:r>
      <w:bookmarkEnd w:id="79"/>
    </w:p>
    <w:p w14:paraId="02E68E02" w14:textId="77777777" w:rsidR="00E55B50" w:rsidRPr="00D839C6" w:rsidRDefault="00E55B50" w:rsidP="00E55B50">
      <w:pPr>
        <w:pStyle w:val="LDClause"/>
        <w:keepNext/>
      </w:pPr>
      <w:r w:rsidRPr="00D839C6">
        <w:tab/>
      </w:r>
      <w:r w:rsidRPr="00D839C6">
        <w:tab/>
        <w:t>For paragraph 132(1)(b) of the Navigation Act, the criteria for issue of an IEE certificate are that the vessel:</w:t>
      </w:r>
    </w:p>
    <w:p w14:paraId="61E28DE2" w14:textId="77777777" w:rsidR="00E55B50" w:rsidRPr="00D839C6" w:rsidRDefault="00E55B50" w:rsidP="00E55B50">
      <w:pPr>
        <w:pStyle w:val="LDP1a"/>
      </w:pPr>
      <w:r w:rsidRPr="00D839C6">
        <w:t>(a)</w:t>
      </w:r>
      <w:r w:rsidRPr="00D839C6">
        <w:tab/>
        <w:t>has been surveyed in accordance with regulation 5 of Annex VI; and</w:t>
      </w:r>
    </w:p>
    <w:p w14:paraId="4B6A08EB" w14:textId="77777777" w:rsidR="00E55B50" w:rsidRPr="00D839C6" w:rsidRDefault="00E55B50" w:rsidP="00E55B50">
      <w:pPr>
        <w:pStyle w:val="LDP1a"/>
      </w:pPr>
      <w:r w:rsidRPr="00D839C6">
        <w:t>(b)</w:t>
      </w:r>
      <w:r w:rsidRPr="00D839C6">
        <w:tab/>
        <w:t>complies with the requirements that apply to it under regulation 5 of Annex VI.</w:t>
      </w:r>
    </w:p>
    <w:p w14:paraId="3DE50CD7" w14:textId="4A947CC2" w:rsidR="00E55B50" w:rsidRPr="00D839C6" w:rsidRDefault="00D83127" w:rsidP="00E55B50">
      <w:pPr>
        <w:pStyle w:val="LDClauseHeading"/>
      </w:pPr>
      <w:bookmarkStart w:id="80" w:name="_Toc117243585"/>
      <w:r>
        <w:rPr>
          <w:rStyle w:val="CharSectNo"/>
          <w:noProof/>
        </w:rPr>
        <w:t>22</w:t>
      </w:r>
      <w:r w:rsidR="00E55B50" w:rsidRPr="00D839C6">
        <w:rPr>
          <w:rStyle w:val="CharSectNo"/>
        </w:rPr>
        <w:tab/>
      </w:r>
      <w:r w:rsidR="00E55B50" w:rsidRPr="00D839C6">
        <w:t>Commencement and duration of IEE certificates</w:t>
      </w:r>
      <w:bookmarkEnd w:id="80"/>
    </w:p>
    <w:p w14:paraId="172A7C69" w14:textId="38D5210D" w:rsidR="00DC5352" w:rsidRPr="00D839C6" w:rsidRDefault="00E55B50" w:rsidP="00E55B50">
      <w:pPr>
        <w:pStyle w:val="LDClause"/>
        <w:keepNext/>
      </w:pPr>
      <w:r w:rsidRPr="00D839C6">
        <w:tab/>
      </w:r>
      <w:r w:rsidR="00DC5352" w:rsidRPr="00D839C6">
        <w:t>(1)</w:t>
      </w:r>
      <w:r w:rsidRPr="00D839C6">
        <w:tab/>
        <w:t xml:space="preserve">An IEE certificate </w:t>
      </w:r>
      <w:r w:rsidR="00927D00" w:rsidRPr="00D839C6">
        <w:t xml:space="preserve">comes into force </w:t>
      </w:r>
      <w:r w:rsidR="00385216" w:rsidRPr="00D839C6">
        <w:t xml:space="preserve">on the day </w:t>
      </w:r>
      <w:r w:rsidR="00927D00" w:rsidRPr="00D839C6">
        <w:t xml:space="preserve">it is issued and </w:t>
      </w:r>
      <w:r w:rsidRPr="00D839C6">
        <w:t>remains in force for the life of the vessel</w:t>
      </w:r>
      <w:r w:rsidR="00DC5352" w:rsidRPr="00D839C6">
        <w:t>.</w:t>
      </w:r>
    </w:p>
    <w:p w14:paraId="53F375A0" w14:textId="31231F64" w:rsidR="00E55B50" w:rsidRPr="00D839C6" w:rsidRDefault="00DC5352" w:rsidP="00E55B50">
      <w:pPr>
        <w:pStyle w:val="LDClause"/>
        <w:keepNext/>
      </w:pPr>
      <w:r w:rsidRPr="00D839C6">
        <w:tab/>
        <w:t>(2)</w:t>
      </w:r>
      <w:r w:rsidRPr="00D839C6">
        <w:tab/>
        <w:t>However, the certificate ceases to be in force on the occurrence of any of the matters mentioned in paragraph</w:t>
      </w:r>
      <w:r w:rsidR="00FA3876" w:rsidRPr="00D839C6">
        <w:t xml:space="preserve">s 9 </w:t>
      </w:r>
      <w:r w:rsidR="0098243B" w:rsidRPr="00D839C6">
        <w:t>and</w:t>
      </w:r>
      <w:r w:rsidRPr="00D839C6">
        <w:t xml:space="preserve"> 11 of regulation 9 of Annex VI.</w:t>
      </w:r>
    </w:p>
    <w:p w14:paraId="3DF45EC8" w14:textId="7BE0F8CE" w:rsidR="00E55B50" w:rsidRPr="00D839C6" w:rsidRDefault="00E55B50" w:rsidP="00E55B50">
      <w:pPr>
        <w:pStyle w:val="LDNote"/>
      </w:pPr>
      <w:r w:rsidRPr="00D839C6">
        <w:rPr>
          <w:i/>
        </w:rPr>
        <w:t>Note</w:t>
      </w:r>
      <w:r w:rsidRPr="00D839C6">
        <w:t>   A certificate may be revoked in accordance with the criteria mentioned in this Division.</w:t>
      </w:r>
    </w:p>
    <w:p w14:paraId="62E4E875" w14:textId="3E25AAC9" w:rsidR="00E55B50" w:rsidRPr="00D839C6" w:rsidRDefault="00D83127" w:rsidP="00E55B50">
      <w:pPr>
        <w:pStyle w:val="LDClauseHeading"/>
      </w:pPr>
      <w:bookmarkStart w:id="81" w:name="_Toc30001129"/>
      <w:bookmarkStart w:id="82" w:name="_Toc506978821"/>
      <w:bookmarkStart w:id="83" w:name="_Toc489010578"/>
      <w:bookmarkStart w:id="84" w:name="_Toc365364445"/>
      <w:bookmarkStart w:id="85" w:name="_Toc117243586"/>
      <w:r>
        <w:rPr>
          <w:rStyle w:val="CharSectNo"/>
          <w:noProof/>
        </w:rPr>
        <w:t>23</w:t>
      </w:r>
      <w:r w:rsidR="00E55B50" w:rsidRPr="00D839C6">
        <w:tab/>
        <w:t>Criteria for revocation of IEE certificate</w:t>
      </w:r>
      <w:bookmarkEnd w:id="81"/>
      <w:bookmarkEnd w:id="82"/>
      <w:bookmarkEnd w:id="83"/>
      <w:bookmarkEnd w:id="84"/>
      <w:r w:rsidR="00E55B50" w:rsidRPr="00D839C6">
        <w:t>s</w:t>
      </w:r>
      <w:bookmarkEnd w:id="85"/>
    </w:p>
    <w:p w14:paraId="02B6CD7D" w14:textId="77777777" w:rsidR="00E55B50" w:rsidRPr="00D839C6" w:rsidRDefault="00E55B50" w:rsidP="004307FB">
      <w:pPr>
        <w:pStyle w:val="LDClause"/>
        <w:rPr>
          <w:sz w:val="23"/>
          <w:szCs w:val="23"/>
        </w:rPr>
      </w:pPr>
      <w:r w:rsidRPr="00D839C6">
        <w:tab/>
      </w:r>
      <w:r w:rsidRPr="00D839C6">
        <w:tab/>
        <w:t xml:space="preserve">For section 134 of </w:t>
      </w:r>
      <w:r w:rsidR="004307FB" w:rsidRPr="00D839C6">
        <w:t>the Navigation Act, the criterion</w:t>
      </w:r>
      <w:r w:rsidRPr="00D839C6">
        <w:t xml:space="preserve"> for revocation of an IEE certificate </w:t>
      </w:r>
      <w:r w:rsidR="004307FB" w:rsidRPr="00D839C6">
        <w:t>is</w:t>
      </w:r>
      <w:r w:rsidRPr="00D839C6">
        <w:t xml:space="preserve"> that the vessel to which the certificate applies</w:t>
      </w:r>
      <w:r w:rsidR="004307FB" w:rsidRPr="00D839C6">
        <w:rPr>
          <w:sz w:val="23"/>
          <w:szCs w:val="23"/>
        </w:rPr>
        <w:t xml:space="preserve"> </w:t>
      </w:r>
      <w:r w:rsidR="004307FB" w:rsidRPr="00D839C6">
        <w:t xml:space="preserve">undergoes a major conversion </w:t>
      </w:r>
      <w:r w:rsidRPr="00D839C6">
        <w:t xml:space="preserve">within the meaning of regulation 2 </w:t>
      </w:r>
      <w:r w:rsidR="004307FB" w:rsidRPr="00D839C6">
        <w:t>of Annex VI.</w:t>
      </w:r>
    </w:p>
    <w:p w14:paraId="39F5E6FD" w14:textId="275A9C90" w:rsidR="00176EC8" w:rsidRPr="00D839C6" w:rsidRDefault="00176EC8" w:rsidP="00176EC8">
      <w:pPr>
        <w:pStyle w:val="LDDivision"/>
      </w:pPr>
      <w:bookmarkStart w:id="86" w:name="_Toc30001131"/>
      <w:bookmarkStart w:id="87" w:name="_Toc117243587"/>
      <w:r w:rsidRPr="00D839C6">
        <w:rPr>
          <w:rStyle w:val="CharPartNo"/>
        </w:rPr>
        <w:lastRenderedPageBreak/>
        <w:t xml:space="preserve">Division </w:t>
      </w:r>
      <w:r w:rsidR="00D83127">
        <w:rPr>
          <w:rStyle w:val="CharPartNo"/>
          <w:noProof/>
        </w:rPr>
        <w:t>4</w:t>
      </w:r>
      <w:r w:rsidRPr="00D839C6">
        <w:tab/>
      </w:r>
      <w:r w:rsidR="0055234A" w:rsidRPr="00D839C6">
        <w:rPr>
          <w:rStyle w:val="CharPartText"/>
        </w:rPr>
        <w:t>R</w:t>
      </w:r>
      <w:r w:rsidRPr="00D839C6">
        <w:rPr>
          <w:rStyle w:val="CharPartText"/>
        </w:rPr>
        <w:t>equirements for foreign vessel</w:t>
      </w:r>
      <w:bookmarkEnd w:id="86"/>
      <w:r w:rsidR="00510287" w:rsidRPr="00D839C6">
        <w:rPr>
          <w:rStyle w:val="CharPartText"/>
        </w:rPr>
        <w:t>s and certain recreational vessels</w:t>
      </w:r>
      <w:bookmarkEnd w:id="87"/>
    </w:p>
    <w:p w14:paraId="29AB42B1" w14:textId="080F5EB3" w:rsidR="00176EC8" w:rsidRPr="00D839C6" w:rsidRDefault="00D83127" w:rsidP="00176EC8">
      <w:pPr>
        <w:pStyle w:val="LDClauseHeading"/>
      </w:pPr>
      <w:bookmarkStart w:id="88" w:name="_Toc30001132"/>
      <w:bookmarkStart w:id="89" w:name="_Toc117243588"/>
      <w:r>
        <w:rPr>
          <w:rStyle w:val="CharSectNo"/>
          <w:noProof/>
        </w:rPr>
        <w:t>24</w:t>
      </w:r>
      <w:r w:rsidR="00176EC8" w:rsidRPr="00D839C6">
        <w:tab/>
        <w:t>Requirements for foreign vessels</w:t>
      </w:r>
      <w:bookmarkEnd w:id="88"/>
      <w:r w:rsidR="00A51CAA" w:rsidRPr="00D839C6">
        <w:t xml:space="preserve"> and certain recreational vessels</w:t>
      </w:r>
      <w:bookmarkEnd w:id="89"/>
    </w:p>
    <w:p w14:paraId="2A2A556C" w14:textId="77777777" w:rsidR="00A51CAA" w:rsidRPr="00D839C6" w:rsidRDefault="00176EC8" w:rsidP="00A51CAA">
      <w:pPr>
        <w:pStyle w:val="LDClause"/>
      </w:pPr>
      <w:r w:rsidRPr="00D839C6">
        <w:tab/>
        <w:t>(1)</w:t>
      </w:r>
      <w:r w:rsidRPr="00D839C6">
        <w:tab/>
      </w:r>
      <w:r w:rsidR="00A51CAA" w:rsidRPr="00D839C6">
        <w:t>This Division applies to a foreign vessel and a recreational vessel that does not have Australian nationality.</w:t>
      </w:r>
    </w:p>
    <w:p w14:paraId="56E8425F" w14:textId="69D123A9" w:rsidR="00EC5F7E" w:rsidRPr="00D839C6" w:rsidRDefault="00A51CAA" w:rsidP="00EC5F7E">
      <w:pPr>
        <w:pStyle w:val="LDClause"/>
      </w:pPr>
      <w:r w:rsidRPr="00D839C6">
        <w:tab/>
        <w:t>(2)</w:t>
      </w:r>
      <w:r w:rsidRPr="00D839C6">
        <w:tab/>
      </w:r>
      <w:r w:rsidR="00D64497" w:rsidRPr="00D839C6">
        <w:t>A vessel to which Annex VI applies must</w:t>
      </w:r>
      <w:r w:rsidR="00EC5F7E" w:rsidRPr="00D839C6">
        <w:t xml:space="preserve"> </w:t>
      </w:r>
      <w:r w:rsidR="00D64497" w:rsidRPr="00D839C6">
        <w:t xml:space="preserve">have </w:t>
      </w:r>
      <w:r w:rsidR="00510287" w:rsidRPr="00D839C6">
        <w:t>any certificate</w:t>
      </w:r>
      <w:r w:rsidR="0055234A" w:rsidRPr="00D839C6">
        <w:t xml:space="preserve"> </w:t>
      </w:r>
      <w:r w:rsidR="00510287" w:rsidRPr="00D839C6">
        <w:t xml:space="preserve">or other </w:t>
      </w:r>
      <w:r w:rsidR="0055234A" w:rsidRPr="00D839C6">
        <w:t xml:space="preserve">document </w:t>
      </w:r>
      <w:r w:rsidR="00D64497" w:rsidRPr="00D839C6">
        <w:t>that it is required to have in accordance with r</w:t>
      </w:r>
      <w:r w:rsidR="007B2894" w:rsidRPr="00D839C6">
        <w:t>egulations </w:t>
      </w:r>
      <w:r w:rsidR="00D64497" w:rsidRPr="00D839C6">
        <w:t>5</w:t>
      </w:r>
      <w:r w:rsidR="00B9723C" w:rsidRPr="00D839C6">
        <w:t xml:space="preserve"> and</w:t>
      </w:r>
      <w:r w:rsidR="00347227" w:rsidRPr="00D839C6">
        <w:t> 6</w:t>
      </w:r>
      <w:r w:rsidR="00D64497" w:rsidRPr="00D839C6">
        <w:t xml:space="preserve"> </w:t>
      </w:r>
      <w:r w:rsidR="00B9723C" w:rsidRPr="00D839C6">
        <w:t>of Annex VI</w:t>
      </w:r>
      <w:r w:rsidR="007B2399" w:rsidRPr="00D839C6">
        <w:t>.</w:t>
      </w:r>
    </w:p>
    <w:p w14:paraId="351BD0E6" w14:textId="26543E00" w:rsidR="00176EC8" w:rsidRPr="00D839C6" w:rsidRDefault="007B2399" w:rsidP="007B2399">
      <w:pPr>
        <w:pStyle w:val="LDClause"/>
      </w:pPr>
      <w:r w:rsidRPr="00D839C6">
        <w:rPr>
          <w:rStyle w:val="LDClauseChar"/>
        </w:rPr>
        <w:tab/>
        <w:t>(3)</w:t>
      </w:r>
      <w:r w:rsidRPr="00D839C6">
        <w:rPr>
          <w:rStyle w:val="LDClauseChar"/>
        </w:rPr>
        <w:tab/>
        <w:t>A marine diesel engine to which regulation 13 of</w:t>
      </w:r>
      <w:r w:rsidRPr="00D839C6">
        <w:t xml:space="preserve"> Annex VI</w:t>
      </w:r>
      <w:r w:rsidRPr="00D839C6">
        <w:rPr>
          <w:rStyle w:val="LDClauseChar"/>
        </w:rPr>
        <w:t xml:space="preserve"> applies </w:t>
      </w:r>
      <w:r w:rsidR="00E66EFE" w:rsidRPr="00D839C6">
        <w:rPr>
          <w:rStyle w:val="LDClauseChar"/>
        </w:rPr>
        <w:t xml:space="preserve">must comply </w:t>
      </w:r>
      <w:r w:rsidR="00B9723C" w:rsidRPr="00D839C6">
        <w:rPr>
          <w:rStyle w:val="LDClauseChar"/>
        </w:rPr>
        <w:t>with the NOx Technical Code in accordance with</w:t>
      </w:r>
      <w:r w:rsidR="00E66EFE" w:rsidRPr="00D839C6">
        <w:rPr>
          <w:rStyle w:val="LDClauseChar"/>
        </w:rPr>
        <w:t xml:space="preserve"> regulation 13 of Annex VI</w:t>
      </w:r>
      <w:r w:rsidR="00D64497" w:rsidRPr="00D839C6">
        <w:t>.</w:t>
      </w:r>
    </w:p>
    <w:p w14:paraId="56E2267C" w14:textId="203E15B4" w:rsidR="00AF4D5B" w:rsidRPr="00D839C6" w:rsidRDefault="00AF4D5B" w:rsidP="007B2894">
      <w:pPr>
        <w:pStyle w:val="LDClause"/>
        <w:rPr>
          <w:lang w:eastAsia="en-AU"/>
        </w:rPr>
      </w:pPr>
      <w:r w:rsidRPr="00D839C6">
        <w:tab/>
        <w:t>(4)</w:t>
      </w:r>
      <w:r w:rsidRPr="00D839C6">
        <w:tab/>
        <w:t>If Annex VI does not apply to a vessel but regulations 5 and 6 of Annex VI would apply if the country in which the vessel is registered were a party to Annex VI, the vessel must carry any certificate that:</w:t>
      </w:r>
    </w:p>
    <w:p w14:paraId="6B516187" w14:textId="77777777" w:rsidR="007B2894" w:rsidRPr="00D839C6" w:rsidRDefault="007B2894" w:rsidP="007B2894">
      <w:pPr>
        <w:pStyle w:val="LDP1a"/>
      </w:pPr>
      <w:r w:rsidRPr="00D839C6">
        <w:t>(a)</w:t>
      </w:r>
      <w:r w:rsidRPr="00D839C6">
        <w:tab/>
        <w:t>is issued for the vessel by or for the administration of the country in which it is registered; and</w:t>
      </w:r>
    </w:p>
    <w:p w14:paraId="12DDDCD7" w14:textId="09F43FBF" w:rsidR="00E30C44" w:rsidRPr="00D839C6" w:rsidRDefault="007B2894" w:rsidP="00AF4D5B">
      <w:pPr>
        <w:pStyle w:val="LDP1a"/>
      </w:pPr>
      <w:r w:rsidRPr="00D839C6">
        <w:t>(b)</w:t>
      </w:r>
      <w:r w:rsidRPr="00D839C6">
        <w:tab/>
        <w:t>deals with the prevention of air pollution by the vessel.</w:t>
      </w:r>
      <w:r w:rsidR="00E30C44" w:rsidRPr="00D839C6">
        <w:tab/>
      </w:r>
    </w:p>
    <w:p w14:paraId="10D9F82D" w14:textId="77777777" w:rsidR="00AF4D5B" w:rsidRPr="00D839C6" w:rsidRDefault="003F049E" w:rsidP="00E30C44">
      <w:pPr>
        <w:pStyle w:val="LDClause"/>
      </w:pPr>
      <w:r w:rsidRPr="00D839C6">
        <w:tab/>
        <w:t>(5)</w:t>
      </w:r>
      <w:r w:rsidRPr="00D839C6">
        <w:tab/>
        <w:t>If Annex VI does not apply to a vessel but regulation 13 of Annex VI would apply if the country in which the vessel is registered were a party to Annex VI, the vessel must carry</w:t>
      </w:r>
      <w:r w:rsidR="00FC5FBC" w:rsidRPr="00D839C6">
        <w:t xml:space="preserve"> any certificate</w:t>
      </w:r>
      <w:r w:rsidR="00B3272E" w:rsidRPr="00D839C6">
        <w:t xml:space="preserve"> that:</w:t>
      </w:r>
    </w:p>
    <w:p w14:paraId="3EF61331" w14:textId="433CEC69" w:rsidR="00AF4D5B" w:rsidRPr="00D839C6" w:rsidRDefault="00AF4D5B" w:rsidP="00AF4D5B">
      <w:pPr>
        <w:pStyle w:val="LDP1a"/>
      </w:pPr>
      <w:r w:rsidRPr="00D839C6">
        <w:t>(a)</w:t>
      </w:r>
      <w:r w:rsidRPr="00D839C6">
        <w:tab/>
      </w:r>
      <w:r w:rsidR="00B3272E" w:rsidRPr="00D839C6">
        <w:t>is</w:t>
      </w:r>
      <w:r w:rsidR="00FC5FBC" w:rsidRPr="00D839C6">
        <w:t xml:space="preserve"> issued for </w:t>
      </w:r>
      <w:r w:rsidR="00B3272E" w:rsidRPr="00D839C6">
        <w:t>a</w:t>
      </w:r>
      <w:r w:rsidR="00FC5FBC" w:rsidRPr="00D839C6">
        <w:t xml:space="preserve"> marine diesel engine </w:t>
      </w:r>
      <w:r w:rsidR="00B3272E" w:rsidRPr="00D839C6">
        <w:t>installed on the vessel</w:t>
      </w:r>
      <w:r w:rsidRPr="00D839C6">
        <w:t>;</w:t>
      </w:r>
      <w:r w:rsidR="00B3272E" w:rsidRPr="00D839C6">
        <w:t xml:space="preserve"> and</w:t>
      </w:r>
    </w:p>
    <w:p w14:paraId="31EF57C4" w14:textId="480D7557" w:rsidR="00A43988" w:rsidRPr="00D839C6" w:rsidRDefault="00AF4D5B" w:rsidP="00AF4D5B">
      <w:pPr>
        <w:pStyle w:val="LDP1a"/>
      </w:pPr>
      <w:r w:rsidRPr="00D839C6">
        <w:t>(b)</w:t>
      </w:r>
      <w:r w:rsidRPr="00D839C6">
        <w:tab/>
      </w:r>
      <w:r w:rsidR="00FC5FBC" w:rsidRPr="00D839C6">
        <w:t>deal</w:t>
      </w:r>
      <w:r w:rsidRPr="00D839C6">
        <w:t>s</w:t>
      </w:r>
      <w:r w:rsidR="00FC5FBC" w:rsidRPr="00D839C6">
        <w:t xml:space="preserve"> with the prevention of air pollution from the engine.</w:t>
      </w:r>
    </w:p>
    <w:p w14:paraId="1811613B" w14:textId="1FF1324E" w:rsidR="00AE6A4E" w:rsidRPr="00D839C6" w:rsidRDefault="00AE6A4E" w:rsidP="00176EC8">
      <w:pPr>
        <w:pStyle w:val="LDDivision"/>
      </w:pPr>
      <w:bookmarkStart w:id="90" w:name="_Toc117243589"/>
      <w:bookmarkStart w:id="91" w:name="_Toc30001133"/>
      <w:r w:rsidRPr="00D839C6">
        <w:rPr>
          <w:rStyle w:val="CharPartNo"/>
        </w:rPr>
        <w:t xml:space="preserve">Division </w:t>
      </w:r>
      <w:r w:rsidR="00D83127">
        <w:rPr>
          <w:rStyle w:val="CharPartNo"/>
          <w:noProof/>
        </w:rPr>
        <w:t>5</w:t>
      </w:r>
      <w:r w:rsidRPr="00D839C6">
        <w:tab/>
      </w:r>
      <w:r w:rsidRPr="00D839C6">
        <w:rPr>
          <w:rStyle w:val="CharPartText"/>
        </w:rPr>
        <w:t xml:space="preserve">Vessels not engaged on </w:t>
      </w:r>
      <w:r w:rsidR="006324F0" w:rsidRPr="00D839C6">
        <w:rPr>
          <w:rStyle w:val="CharPartText"/>
        </w:rPr>
        <w:t>overseas</w:t>
      </w:r>
      <w:r w:rsidRPr="00D839C6">
        <w:rPr>
          <w:rStyle w:val="CharPartText"/>
        </w:rPr>
        <w:t xml:space="preserve"> voyages</w:t>
      </w:r>
      <w:bookmarkEnd w:id="90"/>
    </w:p>
    <w:p w14:paraId="3E5F2034" w14:textId="1329E52B" w:rsidR="00AE6A4E" w:rsidRPr="00D839C6" w:rsidRDefault="00D83127" w:rsidP="00CD046D">
      <w:pPr>
        <w:pStyle w:val="LDClauseHeading"/>
      </w:pPr>
      <w:bookmarkStart w:id="92" w:name="_Toc117243590"/>
      <w:r>
        <w:rPr>
          <w:rStyle w:val="CharSectNo"/>
          <w:noProof/>
        </w:rPr>
        <w:t>25</w:t>
      </w:r>
      <w:r w:rsidR="00AE6A4E" w:rsidRPr="00D839C6">
        <w:rPr>
          <w:rStyle w:val="CharSectNo"/>
        </w:rPr>
        <w:tab/>
      </w:r>
      <w:r w:rsidR="00AE6A4E" w:rsidRPr="00D839C6">
        <w:t xml:space="preserve">Vessels </w:t>
      </w:r>
      <w:r w:rsidR="00B32CFC" w:rsidRPr="00D839C6">
        <w:rPr>
          <w:rFonts w:ascii="Times New Roman" w:hAnsi="Times New Roman"/>
        </w:rPr>
        <w:t>≥</w:t>
      </w:r>
      <w:r w:rsidR="00AE6A4E" w:rsidRPr="00D839C6">
        <w:t>400</w:t>
      </w:r>
      <w:r w:rsidR="007E6577" w:rsidRPr="00D839C6">
        <w:t xml:space="preserve"> </w:t>
      </w:r>
      <w:r w:rsidR="00AE6A4E" w:rsidRPr="00D839C6">
        <w:t>GT</w:t>
      </w:r>
      <w:r w:rsidR="00C11FC9" w:rsidRPr="00D839C6">
        <w:t xml:space="preserve"> not on overseas voyage</w:t>
      </w:r>
      <w:r w:rsidR="00026381" w:rsidRPr="00D839C6">
        <w:t>s</w:t>
      </w:r>
      <w:bookmarkEnd w:id="92"/>
    </w:p>
    <w:p w14:paraId="5F7DA6D9" w14:textId="07FCCE49" w:rsidR="00FC110C" w:rsidRPr="00D839C6" w:rsidRDefault="00AF1F0A" w:rsidP="009310F4">
      <w:pPr>
        <w:pStyle w:val="LDClause"/>
      </w:pPr>
      <w:r w:rsidRPr="00D839C6">
        <w:tab/>
      </w:r>
      <w:r w:rsidRPr="00D839C6">
        <w:tab/>
      </w:r>
      <w:r w:rsidR="00FC110C" w:rsidRPr="00D839C6">
        <w:rPr>
          <w:lang w:eastAsia="en-AU"/>
        </w:rPr>
        <w:t>A vessel ≥400 GT that does not engage in overseas voyages, must be surveyed in accordance with regulation 5 of Annex VI to ensure that the vessel complies with Chapter 3 of Annex VI.</w:t>
      </w:r>
    </w:p>
    <w:p w14:paraId="33B41439" w14:textId="2EAFEDF0" w:rsidR="00FB580E" w:rsidRPr="00D839C6" w:rsidRDefault="00FB580E" w:rsidP="00FB580E">
      <w:pPr>
        <w:pStyle w:val="LDNote"/>
      </w:pPr>
      <w:r w:rsidRPr="00D839C6">
        <w:rPr>
          <w:i/>
          <w:iCs/>
        </w:rPr>
        <w:t>Note   </w:t>
      </w:r>
      <w:r w:rsidRPr="00D839C6">
        <w:t>Once a vessel ≥400GT proceeds on an overseas voyage, it is not covered by this section and therefore must have all the certificates required by Annex VI.</w:t>
      </w:r>
    </w:p>
    <w:p w14:paraId="2308E82E" w14:textId="49AF9DB6" w:rsidR="00901AB1" w:rsidRPr="00D839C6" w:rsidRDefault="00901AB1" w:rsidP="00901AB1">
      <w:pPr>
        <w:pStyle w:val="LDDivision"/>
        <w:rPr>
          <w:rStyle w:val="CharPartText"/>
        </w:rPr>
      </w:pPr>
      <w:bookmarkStart w:id="93" w:name="_Toc117243591"/>
      <w:bookmarkStart w:id="94" w:name="_Toc30001140"/>
      <w:bookmarkEnd w:id="91"/>
      <w:r w:rsidRPr="00D839C6">
        <w:rPr>
          <w:rStyle w:val="CharPartNo"/>
        </w:rPr>
        <w:t xml:space="preserve">Division </w:t>
      </w:r>
      <w:r w:rsidR="00D83127">
        <w:rPr>
          <w:rStyle w:val="CharPartNo"/>
          <w:noProof/>
        </w:rPr>
        <w:t>6</w:t>
      </w:r>
      <w:r w:rsidRPr="00D839C6">
        <w:tab/>
      </w:r>
      <w:r w:rsidRPr="00D839C6">
        <w:rPr>
          <w:rStyle w:val="CharPartText"/>
        </w:rPr>
        <w:t>Ozone depleting substances</w:t>
      </w:r>
      <w:bookmarkEnd w:id="93"/>
    </w:p>
    <w:p w14:paraId="1BF912EF" w14:textId="04AF11D8" w:rsidR="005761B8" w:rsidRPr="00D839C6" w:rsidRDefault="00D83127" w:rsidP="005761B8">
      <w:pPr>
        <w:pStyle w:val="LDClauseHeading"/>
        <w:rPr>
          <w:rStyle w:val="CharSectNo"/>
        </w:rPr>
      </w:pPr>
      <w:bookmarkStart w:id="95" w:name="_Toc117243592"/>
      <w:bookmarkStart w:id="96" w:name="_Hlk74044122"/>
      <w:r>
        <w:rPr>
          <w:rStyle w:val="CharSectNo"/>
          <w:noProof/>
        </w:rPr>
        <w:t>26</w:t>
      </w:r>
      <w:r w:rsidR="005761B8" w:rsidRPr="00D839C6">
        <w:tab/>
      </w:r>
      <w:r w:rsidR="00FB64A0" w:rsidRPr="00D839C6">
        <w:t>Ozone depleting substances — e</w:t>
      </w:r>
      <w:r w:rsidR="005761B8" w:rsidRPr="00D839C6">
        <w:t>quipment</w:t>
      </w:r>
      <w:r w:rsidR="00975A53" w:rsidRPr="00D839C6">
        <w:t xml:space="preserve"> and installations</w:t>
      </w:r>
      <w:bookmarkEnd w:id="95"/>
    </w:p>
    <w:p w14:paraId="78D3D04C" w14:textId="77777777" w:rsidR="00975A53" w:rsidRPr="00D839C6" w:rsidRDefault="005761B8" w:rsidP="005761B8">
      <w:pPr>
        <w:pStyle w:val="LDClause"/>
      </w:pPr>
      <w:r w:rsidRPr="00D839C6">
        <w:tab/>
      </w:r>
      <w:r w:rsidRPr="00D839C6">
        <w:tab/>
        <w:t>For this Division</w:t>
      </w:r>
      <w:r w:rsidR="00975A53" w:rsidRPr="00D839C6">
        <w:t>:</w:t>
      </w:r>
    </w:p>
    <w:p w14:paraId="245B432F" w14:textId="6EFF28BC" w:rsidR="005761B8" w:rsidRPr="00D839C6" w:rsidRDefault="00975A53" w:rsidP="005761B8">
      <w:pPr>
        <w:pStyle w:val="LDClause"/>
      </w:pPr>
      <w:r w:rsidRPr="00D839C6">
        <w:tab/>
      </w:r>
      <w:r w:rsidRPr="00D839C6">
        <w:tab/>
      </w:r>
      <w:r w:rsidR="005761B8" w:rsidRPr="00D839C6">
        <w:rPr>
          <w:b/>
          <w:bCs/>
          <w:i/>
          <w:iCs/>
        </w:rPr>
        <w:t>equipment</w:t>
      </w:r>
      <w:r w:rsidR="005761B8" w:rsidRPr="00D839C6">
        <w:t xml:space="preserve"> does not include permanently sealed equipment</w:t>
      </w:r>
      <w:r w:rsidR="00BE1111" w:rsidRPr="00D839C6">
        <w:t xml:space="preserve">, </w:t>
      </w:r>
      <w:proofErr w:type="gramStart"/>
      <w:r w:rsidR="00BE1111" w:rsidRPr="00D839C6">
        <w:t>whether or not</w:t>
      </w:r>
      <w:proofErr w:type="gramEnd"/>
      <w:r w:rsidR="00BE1111" w:rsidRPr="00D839C6">
        <w:t xml:space="preserve"> it is part of an installation,</w:t>
      </w:r>
      <w:r w:rsidR="005761B8" w:rsidRPr="00D839C6">
        <w:t xml:space="preserve"> that has no refrigerant charging connections or potentially removable components containing ozone depleting substances.</w:t>
      </w:r>
    </w:p>
    <w:p w14:paraId="4DCA9BD9" w14:textId="0179F931" w:rsidR="00975A53" w:rsidRPr="00D839C6" w:rsidRDefault="00975A53" w:rsidP="005761B8">
      <w:pPr>
        <w:pStyle w:val="LDClause"/>
      </w:pPr>
      <w:r w:rsidRPr="00D839C6">
        <w:rPr>
          <w:b/>
          <w:bCs/>
          <w:i/>
          <w:iCs/>
        </w:rPr>
        <w:tab/>
      </w:r>
      <w:r w:rsidRPr="00D839C6">
        <w:rPr>
          <w:b/>
          <w:bCs/>
          <w:i/>
          <w:iCs/>
        </w:rPr>
        <w:tab/>
        <w:t>installation</w:t>
      </w:r>
      <w:r w:rsidRPr="00D839C6">
        <w:t xml:space="preserve"> </w:t>
      </w:r>
      <w:r w:rsidR="00E5463B" w:rsidRPr="00D839C6">
        <w:t xml:space="preserve">has the same meaning as </w:t>
      </w:r>
      <w:r w:rsidR="00E5463B" w:rsidRPr="00D839C6">
        <w:rPr>
          <w:b/>
          <w:bCs/>
          <w:i/>
          <w:iCs/>
        </w:rPr>
        <w:t>Installations</w:t>
      </w:r>
      <w:r w:rsidR="00E5463B" w:rsidRPr="00D839C6">
        <w:t xml:space="preserve"> in regulation 2 of Annex VI.</w:t>
      </w:r>
    </w:p>
    <w:p w14:paraId="13803D1F" w14:textId="600DD906" w:rsidR="00C11803" w:rsidRPr="00D839C6" w:rsidRDefault="00D83127" w:rsidP="00C11803">
      <w:pPr>
        <w:pStyle w:val="LDClauseHeading"/>
      </w:pPr>
      <w:bookmarkStart w:id="97" w:name="_Toc117243593"/>
      <w:bookmarkEnd w:id="96"/>
      <w:r>
        <w:rPr>
          <w:rStyle w:val="CharSectNo"/>
          <w:noProof/>
        </w:rPr>
        <w:t>27</w:t>
      </w:r>
      <w:r w:rsidR="00FB5E4A" w:rsidRPr="00D839C6">
        <w:tab/>
        <w:t>Release of ozone depleting substances</w:t>
      </w:r>
      <w:bookmarkEnd w:id="97"/>
    </w:p>
    <w:p w14:paraId="0F47741E" w14:textId="7ADDADC7" w:rsidR="00FB5E4A" w:rsidRPr="00D839C6" w:rsidRDefault="00FB5E4A" w:rsidP="00FB5E4A">
      <w:pPr>
        <w:pStyle w:val="LDClause"/>
      </w:pPr>
      <w:r w:rsidRPr="00D839C6">
        <w:tab/>
        <w:t>(1)</w:t>
      </w:r>
      <w:r w:rsidRPr="00D839C6">
        <w:tab/>
        <w:t>A person commits an offence if:</w:t>
      </w:r>
    </w:p>
    <w:p w14:paraId="2560B22A" w14:textId="1B3BAE7D" w:rsidR="00FB5E4A" w:rsidRPr="00D839C6" w:rsidRDefault="00FB5E4A" w:rsidP="00FB5E4A">
      <w:pPr>
        <w:pStyle w:val="LDP1a"/>
      </w:pPr>
      <w:r w:rsidRPr="00D839C6">
        <w:t>(a)</w:t>
      </w:r>
      <w:r w:rsidRPr="00D839C6">
        <w:tab/>
        <w:t>the person is the master of a vessel; and</w:t>
      </w:r>
    </w:p>
    <w:p w14:paraId="5BA1A196" w14:textId="30875D9A" w:rsidR="00FB5E4A" w:rsidRPr="00D839C6" w:rsidRDefault="00FB5E4A" w:rsidP="00FB5E4A">
      <w:pPr>
        <w:pStyle w:val="LDP1a"/>
      </w:pPr>
      <w:r w:rsidRPr="00D839C6">
        <w:t>(b)</w:t>
      </w:r>
      <w:r w:rsidRPr="00D839C6">
        <w:tab/>
        <w:t>a</w:t>
      </w:r>
      <w:r w:rsidR="00610B40" w:rsidRPr="00D839C6">
        <w:t>n</w:t>
      </w:r>
      <w:r w:rsidRPr="00D839C6">
        <w:t xml:space="preserve"> emission</w:t>
      </w:r>
      <w:r w:rsidR="00C77FDC" w:rsidRPr="00D839C6">
        <w:t xml:space="preserve"> </w:t>
      </w:r>
      <w:r w:rsidRPr="00D839C6">
        <w:t>of an ozone depleting substance occurs from the vessel.</w:t>
      </w:r>
    </w:p>
    <w:p w14:paraId="43DCC2E6" w14:textId="77777777" w:rsidR="00A81C20" w:rsidRPr="00D839C6" w:rsidRDefault="00A81C20" w:rsidP="00A81C20">
      <w:pPr>
        <w:pStyle w:val="LDpenalty"/>
      </w:pPr>
      <w:r w:rsidRPr="00D839C6">
        <w:t>Penalty:</w:t>
      </w:r>
      <w:r w:rsidRPr="00D839C6">
        <w:tab/>
        <w:t>50 penalty units.</w:t>
      </w:r>
    </w:p>
    <w:p w14:paraId="47100453" w14:textId="161501FF" w:rsidR="00276578" w:rsidRPr="00D839C6" w:rsidRDefault="00276578" w:rsidP="00276578">
      <w:pPr>
        <w:pStyle w:val="LDClause"/>
      </w:pPr>
      <w:r w:rsidRPr="00D839C6">
        <w:tab/>
      </w:r>
      <w:r w:rsidR="00374F44" w:rsidRPr="00D839C6">
        <w:t>(2)</w:t>
      </w:r>
      <w:r w:rsidRPr="00D839C6">
        <w:tab/>
      </w:r>
      <w:r w:rsidR="00374F44" w:rsidRPr="00D839C6">
        <w:t xml:space="preserve">In this section, </w:t>
      </w:r>
      <w:r w:rsidR="00C77FDC" w:rsidRPr="00D839C6">
        <w:t>a</w:t>
      </w:r>
      <w:r w:rsidR="00610B40" w:rsidRPr="00D839C6">
        <w:t>n</w:t>
      </w:r>
      <w:r w:rsidR="00C77FDC" w:rsidRPr="00D839C6">
        <w:t xml:space="preserve"> </w:t>
      </w:r>
      <w:r w:rsidR="00374F44" w:rsidRPr="00D839C6">
        <w:t xml:space="preserve">emission </w:t>
      </w:r>
      <w:r w:rsidR="00C77FDC" w:rsidRPr="00D839C6">
        <w:t xml:space="preserve">includes an emission occurring </w:t>
      </w:r>
      <w:proofErr w:type="gramStart"/>
      <w:r w:rsidR="00C77FDC" w:rsidRPr="00D839C6">
        <w:t>in the course of</w:t>
      </w:r>
      <w:proofErr w:type="gramEnd"/>
      <w:r w:rsidR="00C77FDC" w:rsidRPr="00D839C6">
        <w:t xml:space="preserve"> maintaining, servicing, repairing or disposing of systems or equipment but </w:t>
      </w:r>
      <w:r w:rsidR="00374F44" w:rsidRPr="00D839C6">
        <w:t xml:space="preserve">does </w:t>
      </w:r>
      <w:r w:rsidR="00374F44" w:rsidRPr="00D839C6">
        <w:lastRenderedPageBreak/>
        <w:t>not include a minimal release associated with the recapture or recycling of an ozone depleting substance.</w:t>
      </w:r>
    </w:p>
    <w:p w14:paraId="7F279F0B" w14:textId="1DC8F9F8" w:rsidR="00374F44" w:rsidRPr="00D839C6" w:rsidRDefault="00374F44" w:rsidP="00374F44">
      <w:pPr>
        <w:pStyle w:val="LDClause"/>
      </w:pPr>
      <w:r w:rsidRPr="00D839C6">
        <w:tab/>
        <w:t>(3)</w:t>
      </w:r>
      <w:r w:rsidRPr="00D839C6">
        <w:tab/>
      </w:r>
      <w:r w:rsidRPr="00D839C6">
        <w:rPr>
          <w:rStyle w:val="LDClauseChar"/>
        </w:rPr>
        <w:t>An offence</w:t>
      </w:r>
      <w:r w:rsidRPr="00D839C6">
        <w:t xml:space="preserve"> against subsection (1) is a strict liability offence.</w:t>
      </w:r>
    </w:p>
    <w:p w14:paraId="2E0D7749" w14:textId="0403BAA2" w:rsidR="00374F44" w:rsidRPr="00D839C6" w:rsidRDefault="00374F44" w:rsidP="00374F44">
      <w:pPr>
        <w:pStyle w:val="LDClause"/>
      </w:pPr>
      <w:r w:rsidRPr="00D839C6">
        <w:tab/>
        <w:t>(4)</w:t>
      </w:r>
      <w:r w:rsidRPr="00D839C6">
        <w:tab/>
        <w:t>A person is liable to a civil penalty if the person contravenes subsection (1).</w:t>
      </w:r>
    </w:p>
    <w:p w14:paraId="55A602F6" w14:textId="5B234D22" w:rsidR="00374F44" w:rsidRPr="00D839C6" w:rsidRDefault="00374F44" w:rsidP="00374F44">
      <w:pPr>
        <w:pStyle w:val="LDpenalty"/>
      </w:pPr>
      <w:r w:rsidRPr="00D839C6">
        <w:t>Civil penalty:</w:t>
      </w:r>
      <w:r w:rsidR="00976CB6" w:rsidRPr="00D839C6">
        <w:tab/>
      </w:r>
      <w:r w:rsidRPr="00D839C6">
        <w:t>50 penalty units.</w:t>
      </w:r>
    </w:p>
    <w:p w14:paraId="6BDBFC4C" w14:textId="2B5C6FDC" w:rsidR="00374F44" w:rsidRPr="00D839C6" w:rsidRDefault="00D83127" w:rsidP="00374F44">
      <w:pPr>
        <w:pStyle w:val="LDClauseHeading"/>
      </w:pPr>
      <w:bookmarkStart w:id="98" w:name="_Toc117243594"/>
      <w:r>
        <w:rPr>
          <w:rStyle w:val="CharSectNo"/>
          <w:noProof/>
        </w:rPr>
        <w:t>28</w:t>
      </w:r>
      <w:r w:rsidR="00374F44" w:rsidRPr="00D839C6">
        <w:tab/>
      </w:r>
      <w:r w:rsidR="00F47298" w:rsidRPr="00D839C6">
        <w:t>O</w:t>
      </w:r>
      <w:r w:rsidR="00562235" w:rsidRPr="00D839C6">
        <w:t>zone depleting substances</w:t>
      </w:r>
      <w:r w:rsidR="00F47298" w:rsidRPr="00D839C6">
        <w:t xml:space="preserve"> on vessels </w:t>
      </w:r>
      <w:r w:rsidR="00C01DCC" w:rsidRPr="00D839C6">
        <w:t>constructed after 2019</w:t>
      </w:r>
      <w:bookmarkEnd w:id="98"/>
    </w:p>
    <w:p w14:paraId="7A8FCDEA" w14:textId="3116AED9" w:rsidR="00870E31" w:rsidRPr="00D839C6" w:rsidRDefault="00870E31" w:rsidP="00870E31">
      <w:pPr>
        <w:pStyle w:val="LDClause"/>
      </w:pPr>
      <w:r w:rsidRPr="00D839C6">
        <w:tab/>
        <w:t>(1)</w:t>
      </w:r>
      <w:r w:rsidRPr="00D839C6">
        <w:tab/>
        <w:t>A person commits an offence if:</w:t>
      </w:r>
    </w:p>
    <w:p w14:paraId="4E3E75F3" w14:textId="32BB55F2" w:rsidR="00870E31" w:rsidRPr="00D839C6" w:rsidRDefault="00870E31" w:rsidP="00870E31">
      <w:pPr>
        <w:pStyle w:val="LDP1a"/>
      </w:pPr>
      <w:r w:rsidRPr="00D839C6">
        <w:t>(a)</w:t>
      </w:r>
      <w:r w:rsidRPr="00D839C6">
        <w:tab/>
        <w:t>the person is the owner of a vessel; and</w:t>
      </w:r>
    </w:p>
    <w:p w14:paraId="37C860C9" w14:textId="77777777" w:rsidR="00870E31" w:rsidRPr="00D839C6" w:rsidRDefault="00870E31" w:rsidP="00870E31">
      <w:pPr>
        <w:pStyle w:val="LDP1a"/>
      </w:pPr>
      <w:r w:rsidRPr="00D839C6">
        <w:t>(b)</w:t>
      </w:r>
      <w:r w:rsidRPr="00D839C6">
        <w:tab/>
        <w:t>the vessel is constructed after 31 December 2019; and</w:t>
      </w:r>
    </w:p>
    <w:p w14:paraId="57DCFB01" w14:textId="4F1D2148" w:rsidR="00870E31" w:rsidRPr="00D839C6" w:rsidRDefault="00870E31" w:rsidP="00870E31">
      <w:pPr>
        <w:pStyle w:val="LDP1a"/>
      </w:pPr>
      <w:r w:rsidRPr="00D839C6">
        <w:t>(c)</w:t>
      </w:r>
      <w:r w:rsidRPr="00D839C6">
        <w:tab/>
        <w:t>an installation on the vessel</w:t>
      </w:r>
      <w:r w:rsidR="00BE1111" w:rsidRPr="00D839C6">
        <w:t>, or equipment contained in an installation on the vessel,</w:t>
      </w:r>
      <w:r w:rsidRPr="00D839C6">
        <w:t xml:space="preserve"> contains an ozone depleting substance.</w:t>
      </w:r>
    </w:p>
    <w:p w14:paraId="5BC97C58" w14:textId="144BFC70" w:rsidR="00B360F8" w:rsidRPr="00D839C6" w:rsidRDefault="00870E31" w:rsidP="00BE1111">
      <w:pPr>
        <w:pStyle w:val="LDpenalty"/>
      </w:pPr>
      <w:r w:rsidRPr="00D839C6">
        <w:t>Penalty:</w:t>
      </w:r>
      <w:r w:rsidRPr="00D839C6">
        <w:tab/>
        <w:t>50 penalty units.</w:t>
      </w:r>
      <w:r w:rsidRPr="00D839C6">
        <w:tab/>
      </w:r>
    </w:p>
    <w:p w14:paraId="15D49323" w14:textId="548FAA42" w:rsidR="00870E31" w:rsidRPr="00D839C6" w:rsidRDefault="00562235" w:rsidP="00870E31">
      <w:pPr>
        <w:pStyle w:val="LDClause"/>
      </w:pPr>
      <w:r w:rsidRPr="00D839C6">
        <w:tab/>
      </w:r>
      <w:r w:rsidR="00870E31" w:rsidRPr="00D839C6">
        <w:t>(</w:t>
      </w:r>
      <w:r w:rsidR="00BE1111" w:rsidRPr="00D839C6">
        <w:t>2</w:t>
      </w:r>
      <w:r w:rsidR="00870E31" w:rsidRPr="00D839C6">
        <w:t>)</w:t>
      </w:r>
      <w:r w:rsidR="00870E31" w:rsidRPr="00D839C6">
        <w:tab/>
      </w:r>
      <w:r w:rsidR="00870E31" w:rsidRPr="00D839C6">
        <w:rPr>
          <w:rStyle w:val="LDClauseChar"/>
        </w:rPr>
        <w:t>An offence</w:t>
      </w:r>
      <w:r w:rsidR="00870E31" w:rsidRPr="00D839C6">
        <w:t xml:space="preserve"> against subsection (1) is a strict liability offence.</w:t>
      </w:r>
    </w:p>
    <w:p w14:paraId="171D5825" w14:textId="3FA2DA0B" w:rsidR="00870E31" w:rsidRPr="00D839C6" w:rsidRDefault="00870E31" w:rsidP="00870E31">
      <w:pPr>
        <w:pStyle w:val="LDClause"/>
      </w:pPr>
      <w:r w:rsidRPr="00D839C6">
        <w:tab/>
        <w:t>(</w:t>
      </w:r>
      <w:r w:rsidR="00BE1111" w:rsidRPr="00D839C6">
        <w:t>3</w:t>
      </w:r>
      <w:r w:rsidRPr="00D839C6">
        <w:t>)</w:t>
      </w:r>
      <w:r w:rsidRPr="00D839C6">
        <w:tab/>
        <w:t>A person is liable to a civil penalty if the person contravenes subsection (1).</w:t>
      </w:r>
    </w:p>
    <w:p w14:paraId="5BCB4048" w14:textId="73622186" w:rsidR="00870E31" w:rsidRPr="00D839C6" w:rsidRDefault="00870E31" w:rsidP="00870E31">
      <w:pPr>
        <w:pStyle w:val="LDpenalty"/>
      </w:pPr>
      <w:r w:rsidRPr="00D839C6">
        <w:t>Civil penalty:</w:t>
      </w:r>
      <w:r w:rsidR="00976CB6" w:rsidRPr="00D839C6">
        <w:tab/>
      </w:r>
      <w:r w:rsidRPr="00D839C6">
        <w:t>50 penalty units.</w:t>
      </w:r>
    </w:p>
    <w:p w14:paraId="3471A106" w14:textId="60A0F804" w:rsidR="00870E31" w:rsidRPr="00D839C6" w:rsidRDefault="00D83127" w:rsidP="00870E31">
      <w:pPr>
        <w:pStyle w:val="LDClauseHeading"/>
      </w:pPr>
      <w:bookmarkStart w:id="99" w:name="_Toc117243595"/>
      <w:r>
        <w:rPr>
          <w:rStyle w:val="CharSectNo"/>
          <w:noProof/>
        </w:rPr>
        <w:t>29</w:t>
      </w:r>
      <w:r w:rsidR="00870E31" w:rsidRPr="00D839C6">
        <w:tab/>
      </w:r>
      <w:r w:rsidR="00C01DCC" w:rsidRPr="00D839C6">
        <w:t>Ozone depleting substances on vessels constructed between 2005 and 2019</w:t>
      </w:r>
      <w:bookmarkEnd w:id="99"/>
    </w:p>
    <w:p w14:paraId="285D95D8" w14:textId="77777777" w:rsidR="00870E31" w:rsidRPr="00D839C6" w:rsidRDefault="00870E31" w:rsidP="00870E31">
      <w:pPr>
        <w:pStyle w:val="LDClause"/>
      </w:pPr>
      <w:r w:rsidRPr="00D839C6">
        <w:tab/>
        <w:t>(1)</w:t>
      </w:r>
      <w:r w:rsidRPr="00D839C6">
        <w:tab/>
        <w:t>A person commits an offence if:</w:t>
      </w:r>
    </w:p>
    <w:p w14:paraId="294A520B" w14:textId="77777777" w:rsidR="00870E31" w:rsidRPr="00D839C6" w:rsidRDefault="00870E31" w:rsidP="00870E31">
      <w:pPr>
        <w:pStyle w:val="LDP1a"/>
      </w:pPr>
      <w:r w:rsidRPr="00D839C6">
        <w:t>(a)</w:t>
      </w:r>
      <w:r w:rsidRPr="00D839C6">
        <w:tab/>
        <w:t>the person is the owner of a vessel; and</w:t>
      </w:r>
    </w:p>
    <w:p w14:paraId="233A29EB" w14:textId="35600380" w:rsidR="00870E31" w:rsidRPr="00D839C6" w:rsidRDefault="00870E31" w:rsidP="00870E31">
      <w:pPr>
        <w:pStyle w:val="LDP1a"/>
      </w:pPr>
      <w:r w:rsidRPr="00D839C6">
        <w:t>(b)</w:t>
      </w:r>
      <w:r w:rsidRPr="00D839C6">
        <w:tab/>
        <w:t xml:space="preserve">the vessel is constructed after 18 May 2005 and before 31 December </w:t>
      </w:r>
      <w:proofErr w:type="gramStart"/>
      <w:r w:rsidRPr="00D839C6">
        <w:t>2019;</w:t>
      </w:r>
      <w:proofErr w:type="gramEnd"/>
      <w:r w:rsidRPr="00D839C6">
        <w:t xml:space="preserve"> and</w:t>
      </w:r>
    </w:p>
    <w:p w14:paraId="0966DF83" w14:textId="173D7D5A" w:rsidR="00870E31" w:rsidRPr="00D839C6" w:rsidRDefault="00870E31" w:rsidP="00870E31">
      <w:pPr>
        <w:pStyle w:val="LDP1a"/>
      </w:pPr>
      <w:r w:rsidRPr="00D839C6">
        <w:t>(c)</w:t>
      </w:r>
      <w:r w:rsidRPr="00D839C6">
        <w:tab/>
        <w:t>an installation on the vessel</w:t>
      </w:r>
      <w:r w:rsidR="00BE1111" w:rsidRPr="00D839C6">
        <w:t xml:space="preserve">, or equipment contained in an installation on the vessel, </w:t>
      </w:r>
      <w:r w:rsidRPr="00D839C6">
        <w:t>contains an ozone depleting substance, other than a hydrochlorofluorocarbon.</w:t>
      </w:r>
    </w:p>
    <w:p w14:paraId="35342850" w14:textId="5B951FB2" w:rsidR="00B360F8" w:rsidRPr="00D839C6" w:rsidRDefault="00870E31" w:rsidP="00BE1111">
      <w:pPr>
        <w:pStyle w:val="LDpenalty"/>
      </w:pPr>
      <w:r w:rsidRPr="00D839C6">
        <w:t>Penalty:</w:t>
      </w:r>
      <w:r w:rsidRPr="00D839C6">
        <w:tab/>
        <w:t>50 penalty units.</w:t>
      </w:r>
    </w:p>
    <w:p w14:paraId="07427606" w14:textId="5EFFD572" w:rsidR="00870E31" w:rsidRPr="00D839C6" w:rsidRDefault="00B360F8" w:rsidP="00870E31">
      <w:pPr>
        <w:pStyle w:val="LDClause"/>
      </w:pPr>
      <w:r w:rsidRPr="00D839C6">
        <w:tab/>
      </w:r>
      <w:r w:rsidR="00870E31" w:rsidRPr="00D839C6">
        <w:t>(</w:t>
      </w:r>
      <w:r w:rsidR="00BE1111" w:rsidRPr="00D839C6">
        <w:t>2</w:t>
      </w:r>
      <w:r w:rsidR="00870E31" w:rsidRPr="00D839C6">
        <w:t>)</w:t>
      </w:r>
      <w:r w:rsidR="00870E31" w:rsidRPr="00D839C6">
        <w:tab/>
      </w:r>
      <w:r w:rsidR="00870E31" w:rsidRPr="00D839C6">
        <w:rPr>
          <w:rStyle w:val="LDClauseChar"/>
        </w:rPr>
        <w:t>An offence</w:t>
      </w:r>
      <w:r w:rsidR="00870E31" w:rsidRPr="00D839C6">
        <w:t xml:space="preserve"> against subsection (1) is a strict liability offence.</w:t>
      </w:r>
    </w:p>
    <w:p w14:paraId="1BB66FF1" w14:textId="7D969059" w:rsidR="00870E31" w:rsidRPr="00D839C6" w:rsidRDefault="00870E31" w:rsidP="00870E31">
      <w:pPr>
        <w:pStyle w:val="LDClause"/>
      </w:pPr>
      <w:r w:rsidRPr="00D839C6">
        <w:tab/>
        <w:t>(</w:t>
      </w:r>
      <w:r w:rsidR="00BE1111" w:rsidRPr="00D839C6">
        <w:t>3</w:t>
      </w:r>
      <w:r w:rsidRPr="00D839C6">
        <w:t>)</w:t>
      </w:r>
      <w:r w:rsidRPr="00D839C6">
        <w:tab/>
        <w:t>A person is liable to a civil penalty if the person contravenes subsection (1).</w:t>
      </w:r>
    </w:p>
    <w:p w14:paraId="40F12706" w14:textId="6C46AF66" w:rsidR="00870E31" w:rsidRPr="00D839C6" w:rsidRDefault="00870E31" w:rsidP="00870E31">
      <w:pPr>
        <w:pStyle w:val="LDpenalty"/>
      </w:pPr>
      <w:r w:rsidRPr="00D839C6">
        <w:t>Civil penalty:</w:t>
      </w:r>
      <w:r w:rsidR="00976CB6" w:rsidRPr="00D839C6">
        <w:tab/>
      </w:r>
      <w:r w:rsidRPr="00D839C6">
        <w:t>50 penalty units.</w:t>
      </w:r>
    </w:p>
    <w:p w14:paraId="04EB5D40" w14:textId="021A8BE3" w:rsidR="00F47298" w:rsidRPr="00D839C6" w:rsidRDefault="00D83127" w:rsidP="00F47298">
      <w:pPr>
        <w:pStyle w:val="LDClauseHeading"/>
      </w:pPr>
      <w:bookmarkStart w:id="100" w:name="_Toc117243596"/>
      <w:bookmarkStart w:id="101" w:name="_Hlk70932299"/>
      <w:r>
        <w:rPr>
          <w:rStyle w:val="CharSectNo"/>
          <w:noProof/>
        </w:rPr>
        <w:t>30</w:t>
      </w:r>
      <w:r w:rsidR="00F47298" w:rsidRPr="00D839C6">
        <w:tab/>
        <w:t>Delivery of ozone depleting substances to reception facilit</w:t>
      </w:r>
      <w:r w:rsidR="00976CB6" w:rsidRPr="00D839C6">
        <w:t>ies</w:t>
      </w:r>
      <w:bookmarkEnd w:id="100"/>
    </w:p>
    <w:p w14:paraId="3A5D218E" w14:textId="24AB3938" w:rsidR="00D15858" w:rsidRPr="00D839C6" w:rsidRDefault="005760DE" w:rsidP="009341FC">
      <w:pPr>
        <w:keepNext/>
        <w:tabs>
          <w:tab w:val="clear" w:pos="567"/>
          <w:tab w:val="right" w:pos="454"/>
          <w:tab w:val="left" w:pos="737"/>
        </w:tabs>
        <w:overflowPunct/>
        <w:autoSpaceDE/>
        <w:adjustRightInd/>
        <w:spacing w:before="60" w:after="60"/>
        <w:ind w:left="737" w:hanging="1021"/>
      </w:pPr>
      <w:r w:rsidRPr="00D839C6">
        <w:tab/>
      </w:r>
      <w:bookmarkStart w:id="102" w:name="_Hlk70946058"/>
      <w:r w:rsidR="0002536F" w:rsidRPr="00D839C6">
        <w:t>(1)</w:t>
      </w:r>
      <w:r w:rsidR="009341FC" w:rsidRPr="00D839C6">
        <w:tab/>
      </w:r>
      <w:r w:rsidR="0002536F" w:rsidRPr="00D839C6">
        <w:t>A person commits an offence if:</w:t>
      </w:r>
    </w:p>
    <w:p w14:paraId="505C9755" w14:textId="119030A7" w:rsidR="0002536F" w:rsidRPr="00D839C6" w:rsidRDefault="0002536F" w:rsidP="0002536F">
      <w:pPr>
        <w:pStyle w:val="LDP1a"/>
      </w:pPr>
      <w:r w:rsidRPr="00D839C6">
        <w:t>(a)</w:t>
      </w:r>
      <w:r w:rsidRPr="00D839C6">
        <w:tab/>
        <w:t>the person is the master of a vessel; and</w:t>
      </w:r>
    </w:p>
    <w:p w14:paraId="63A73E39" w14:textId="787031CA" w:rsidR="0002536F" w:rsidRPr="00D839C6" w:rsidRDefault="0002536F" w:rsidP="0002536F">
      <w:pPr>
        <w:pStyle w:val="LDP1a"/>
      </w:pPr>
      <w:r w:rsidRPr="00D839C6">
        <w:t>(b)</w:t>
      </w:r>
      <w:r w:rsidRPr="00D839C6">
        <w:tab/>
        <w:t>an ozone depleting substance or equipment containing an ozone depleting substance is removed from the vessel; and</w:t>
      </w:r>
    </w:p>
    <w:p w14:paraId="51B674AE" w14:textId="4DC4FD2F" w:rsidR="0002536F" w:rsidRPr="00D839C6" w:rsidRDefault="0002536F" w:rsidP="0002536F">
      <w:pPr>
        <w:pStyle w:val="LDP1a"/>
      </w:pPr>
      <w:r w:rsidRPr="00D839C6">
        <w:t>(c)</w:t>
      </w:r>
      <w:r w:rsidRPr="00D839C6">
        <w:tab/>
        <w:t>the substance or equipment is not delivered to a reception facility designated to receive ozone depleting substances.</w:t>
      </w:r>
    </w:p>
    <w:p w14:paraId="1931D209" w14:textId="1835DD6A" w:rsidR="0002536F" w:rsidRPr="00D839C6" w:rsidRDefault="0002536F" w:rsidP="0002536F">
      <w:pPr>
        <w:pStyle w:val="LDpenalty"/>
      </w:pPr>
      <w:r w:rsidRPr="00D839C6">
        <w:t>Penalty:</w:t>
      </w:r>
      <w:r w:rsidRPr="00D839C6">
        <w:tab/>
        <w:t>50 penalty units.</w:t>
      </w:r>
    </w:p>
    <w:p w14:paraId="29B30DDF" w14:textId="77777777" w:rsidR="0002536F" w:rsidRPr="00D839C6" w:rsidRDefault="0002536F" w:rsidP="0002536F">
      <w:pPr>
        <w:pStyle w:val="LDClause"/>
      </w:pPr>
      <w:r w:rsidRPr="00D839C6">
        <w:tab/>
        <w:t>(2)</w:t>
      </w:r>
      <w:r w:rsidRPr="00D839C6">
        <w:tab/>
      </w:r>
      <w:r w:rsidRPr="00D839C6">
        <w:rPr>
          <w:rStyle w:val="LDClauseChar"/>
        </w:rPr>
        <w:t>An offence</w:t>
      </w:r>
      <w:r w:rsidRPr="00D839C6">
        <w:t xml:space="preserve"> against subsection (1) is a strict liability offence.</w:t>
      </w:r>
    </w:p>
    <w:p w14:paraId="5527DE61" w14:textId="63D11578" w:rsidR="0002536F" w:rsidRPr="00D839C6" w:rsidRDefault="0002536F" w:rsidP="0002536F">
      <w:pPr>
        <w:pStyle w:val="LDClause"/>
      </w:pPr>
      <w:r w:rsidRPr="00D839C6">
        <w:tab/>
        <w:t>(3)</w:t>
      </w:r>
      <w:r w:rsidRPr="00D839C6">
        <w:tab/>
        <w:t>A person is liable to a civil penalty if the person contravenes subsection (1).</w:t>
      </w:r>
    </w:p>
    <w:p w14:paraId="778F291E" w14:textId="132CE295" w:rsidR="005760DE" w:rsidRPr="00D839C6" w:rsidRDefault="0002536F" w:rsidP="0002536F">
      <w:pPr>
        <w:pStyle w:val="LDpenalty"/>
      </w:pPr>
      <w:r w:rsidRPr="00D839C6">
        <w:t>Civil penalty:</w:t>
      </w:r>
      <w:r w:rsidR="00976CB6" w:rsidRPr="00D839C6">
        <w:tab/>
      </w:r>
      <w:r w:rsidRPr="00D839C6">
        <w:t>50 penalty units.</w:t>
      </w:r>
    </w:p>
    <w:p w14:paraId="55EFE3FE" w14:textId="4C6CA647" w:rsidR="0087479F" w:rsidRPr="00D839C6" w:rsidRDefault="00D83127" w:rsidP="0087479F">
      <w:pPr>
        <w:pStyle w:val="LDClauseHeading"/>
      </w:pPr>
      <w:bookmarkStart w:id="103" w:name="_Toc117243597"/>
      <w:bookmarkEnd w:id="101"/>
      <w:bookmarkEnd w:id="102"/>
      <w:r>
        <w:rPr>
          <w:rStyle w:val="CharSectNo"/>
          <w:noProof/>
        </w:rPr>
        <w:lastRenderedPageBreak/>
        <w:t>31</w:t>
      </w:r>
      <w:r w:rsidR="00562235" w:rsidRPr="00D839C6">
        <w:tab/>
      </w:r>
      <w:r w:rsidR="0087479F" w:rsidRPr="00D839C6">
        <w:t>Ozone depleting substances record book</w:t>
      </w:r>
      <w:bookmarkEnd w:id="103"/>
    </w:p>
    <w:p w14:paraId="6F0A6083" w14:textId="77777777" w:rsidR="0087479F" w:rsidRPr="00D839C6" w:rsidRDefault="0087479F" w:rsidP="0087479F">
      <w:pPr>
        <w:keepNext/>
        <w:tabs>
          <w:tab w:val="clear" w:pos="567"/>
          <w:tab w:val="right" w:pos="454"/>
          <w:tab w:val="left" w:pos="737"/>
        </w:tabs>
        <w:overflowPunct/>
        <w:autoSpaceDE/>
        <w:adjustRightInd/>
        <w:spacing w:before="60" w:after="60"/>
        <w:ind w:left="737" w:hanging="1021"/>
        <w:rPr>
          <w:rFonts w:ascii="Times New Roman" w:hAnsi="Times New Roman"/>
        </w:rPr>
      </w:pPr>
      <w:r w:rsidRPr="00D839C6">
        <w:rPr>
          <w:rFonts w:ascii="Times New Roman" w:hAnsi="Times New Roman"/>
        </w:rPr>
        <w:tab/>
        <w:t>(1)</w:t>
      </w:r>
      <w:r w:rsidRPr="00D839C6">
        <w:rPr>
          <w:rFonts w:ascii="Times New Roman" w:hAnsi="Times New Roman"/>
        </w:rPr>
        <w:tab/>
        <w:t>For paragr</w:t>
      </w:r>
      <w:r w:rsidRPr="00D839C6">
        <w:rPr>
          <w:rStyle w:val="LDClauseChar"/>
        </w:rPr>
        <w:t>a</w:t>
      </w:r>
      <w:r w:rsidRPr="00D839C6">
        <w:rPr>
          <w:rFonts w:ascii="Times New Roman" w:hAnsi="Times New Roman"/>
        </w:rPr>
        <w:t>ph 26FET(3)(a) of the Pollution Prevention Act, an ozone depleting substances record book must be:</w:t>
      </w:r>
    </w:p>
    <w:p w14:paraId="7C25683D" w14:textId="77777777" w:rsidR="0087479F" w:rsidRPr="00D839C6" w:rsidRDefault="0087479F" w:rsidP="0087479F">
      <w:pPr>
        <w:pStyle w:val="LDP1a"/>
      </w:pPr>
      <w:r w:rsidRPr="00D839C6">
        <w:t>(a)</w:t>
      </w:r>
      <w:r w:rsidRPr="00D839C6">
        <w:tab/>
        <w:t>part of an existing logbook; or</w:t>
      </w:r>
    </w:p>
    <w:p w14:paraId="421CE6AB" w14:textId="77777777" w:rsidR="0087479F" w:rsidRPr="00D839C6" w:rsidRDefault="0087479F" w:rsidP="0087479F">
      <w:pPr>
        <w:pStyle w:val="LDP1a"/>
      </w:pPr>
      <w:r w:rsidRPr="00D839C6">
        <w:t>(b)</w:t>
      </w:r>
      <w:r w:rsidRPr="00D839C6">
        <w:tab/>
        <w:t>the official logbook; or</w:t>
      </w:r>
    </w:p>
    <w:p w14:paraId="69CA075C" w14:textId="77777777" w:rsidR="0087479F" w:rsidRPr="00D839C6" w:rsidRDefault="0087479F" w:rsidP="0087479F">
      <w:pPr>
        <w:pStyle w:val="LDP1a"/>
      </w:pPr>
      <w:r w:rsidRPr="00D839C6">
        <w:t>(c)</w:t>
      </w:r>
      <w:r w:rsidRPr="00D839C6">
        <w:tab/>
        <w:t xml:space="preserve">an electronic record </w:t>
      </w:r>
      <w:proofErr w:type="gramStart"/>
      <w:r w:rsidRPr="00D839C6">
        <w:t>book</w:t>
      </w:r>
      <w:proofErr w:type="gramEnd"/>
      <w:r w:rsidRPr="00D839C6">
        <w:t>.</w:t>
      </w:r>
    </w:p>
    <w:p w14:paraId="06893B14" w14:textId="77777777" w:rsidR="0087479F" w:rsidRPr="00D839C6" w:rsidRDefault="0087479F" w:rsidP="0087479F">
      <w:pPr>
        <w:keepNext/>
        <w:tabs>
          <w:tab w:val="clear" w:pos="567"/>
          <w:tab w:val="right" w:pos="454"/>
          <w:tab w:val="left" w:pos="737"/>
        </w:tabs>
        <w:overflowPunct/>
        <w:autoSpaceDE/>
        <w:adjustRightInd/>
        <w:spacing w:before="60" w:after="60"/>
        <w:ind w:left="737" w:hanging="1021"/>
      </w:pPr>
      <w:r w:rsidRPr="00D839C6">
        <w:tab/>
        <w:t>(2)</w:t>
      </w:r>
      <w:r w:rsidRPr="00D839C6">
        <w:tab/>
        <w:t>For subsections 26</w:t>
      </w:r>
      <w:proofErr w:type="gramStart"/>
      <w:r w:rsidRPr="00D839C6">
        <w:t>FET(</w:t>
      </w:r>
      <w:proofErr w:type="gramEnd"/>
      <w:r w:rsidRPr="00D839C6">
        <w:t>3), (7) and (8) of the Pollution Prevention Act, each entry and page in an electronic record book mentioned in paragraph (1)(c) is taken to have been signed by the master of the vessel.</w:t>
      </w:r>
    </w:p>
    <w:p w14:paraId="59AC1BE5" w14:textId="77777777" w:rsidR="0087479F" w:rsidRPr="00D839C6" w:rsidRDefault="0087479F" w:rsidP="0087479F">
      <w:pPr>
        <w:pStyle w:val="LDClause"/>
      </w:pPr>
      <w:r w:rsidRPr="00D839C6">
        <w:tab/>
        <w:t>(3)</w:t>
      </w:r>
      <w:r w:rsidRPr="00D839C6">
        <w:tab/>
        <w:t>For paragraphs 26FET(6)(a) and (8)(b) of the Pollution Prevention Act, the following operations or occurrences are prescribed:</w:t>
      </w:r>
    </w:p>
    <w:p w14:paraId="3AB711C9" w14:textId="77777777" w:rsidR="0087479F" w:rsidRPr="00D839C6" w:rsidRDefault="0087479F" w:rsidP="0087479F">
      <w:pPr>
        <w:pStyle w:val="LDP1a"/>
      </w:pPr>
      <w:r w:rsidRPr="00D839C6">
        <w:t>(a)</w:t>
      </w:r>
      <w:r w:rsidRPr="00D839C6">
        <w:tab/>
        <w:t xml:space="preserve">recharge, full or partial, of equipment containing ozone depleting </w:t>
      </w:r>
      <w:proofErr w:type="gramStart"/>
      <w:r w:rsidRPr="00D839C6">
        <w:t>substances;</w:t>
      </w:r>
      <w:proofErr w:type="gramEnd"/>
    </w:p>
    <w:p w14:paraId="1C320D96" w14:textId="77777777" w:rsidR="0087479F" w:rsidRPr="00D839C6" w:rsidRDefault="0087479F" w:rsidP="0087479F">
      <w:pPr>
        <w:pStyle w:val="LDP1a"/>
      </w:pPr>
      <w:r w:rsidRPr="00D839C6">
        <w:t>(b)</w:t>
      </w:r>
      <w:r w:rsidRPr="00D839C6">
        <w:tab/>
        <w:t xml:space="preserve">repair or maintenance of equipment containing ozone depleting </w:t>
      </w:r>
      <w:proofErr w:type="gramStart"/>
      <w:r w:rsidRPr="00D839C6">
        <w:t>substances;</w:t>
      </w:r>
      <w:proofErr w:type="gramEnd"/>
    </w:p>
    <w:p w14:paraId="473FE47F" w14:textId="77777777" w:rsidR="0087479F" w:rsidRPr="00D839C6" w:rsidRDefault="0087479F" w:rsidP="0087479F">
      <w:pPr>
        <w:pStyle w:val="LDP1a"/>
      </w:pPr>
      <w:r w:rsidRPr="00D839C6">
        <w:t>(c)</w:t>
      </w:r>
      <w:r w:rsidRPr="00D839C6">
        <w:tab/>
        <w:t>discharge of ozone depleting substances to the atmosphere:</w:t>
      </w:r>
    </w:p>
    <w:p w14:paraId="792DAE08" w14:textId="77777777" w:rsidR="0087479F" w:rsidRPr="00D839C6" w:rsidRDefault="0087479F" w:rsidP="0087479F">
      <w:pPr>
        <w:pStyle w:val="LDP2i"/>
      </w:pPr>
      <w:r w:rsidRPr="00D839C6">
        <w:tab/>
        <w:t>(</w:t>
      </w:r>
      <w:proofErr w:type="spellStart"/>
      <w:r w:rsidRPr="00D839C6">
        <w:t>i</w:t>
      </w:r>
      <w:proofErr w:type="spellEnd"/>
      <w:r w:rsidRPr="00D839C6">
        <w:t>)</w:t>
      </w:r>
      <w:r w:rsidRPr="00D839C6">
        <w:tab/>
        <w:t>deliberately; or</w:t>
      </w:r>
    </w:p>
    <w:p w14:paraId="687A5733" w14:textId="77777777" w:rsidR="0087479F" w:rsidRPr="00D839C6" w:rsidRDefault="0087479F" w:rsidP="0087479F">
      <w:pPr>
        <w:pStyle w:val="LDP2i"/>
      </w:pPr>
      <w:r w:rsidRPr="00D839C6">
        <w:tab/>
        <w:t>(ii)</w:t>
      </w:r>
      <w:r w:rsidRPr="00D839C6">
        <w:tab/>
        <w:t xml:space="preserve">not </w:t>
      </w:r>
      <w:proofErr w:type="gramStart"/>
      <w:r w:rsidRPr="00D839C6">
        <w:t>deliberately;</w:t>
      </w:r>
      <w:proofErr w:type="gramEnd"/>
    </w:p>
    <w:p w14:paraId="387027C1" w14:textId="77777777" w:rsidR="0087479F" w:rsidRPr="00D839C6" w:rsidRDefault="0087479F" w:rsidP="0087479F">
      <w:pPr>
        <w:pStyle w:val="LDP1a"/>
      </w:pPr>
      <w:r w:rsidRPr="00D839C6">
        <w:t>(d)</w:t>
      </w:r>
      <w:r w:rsidRPr="00D839C6">
        <w:tab/>
        <w:t xml:space="preserve">discharge of ozone depleting substances to land-based reception </w:t>
      </w:r>
      <w:proofErr w:type="gramStart"/>
      <w:r w:rsidRPr="00D839C6">
        <w:t>facilities;</w:t>
      </w:r>
      <w:proofErr w:type="gramEnd"/>
    </w:p>
    <w:p w14:paraId="0879E17A" w14:textId="250C8AF3" w:rsidR="00870E31" w:rsidRPr="00D839C6" w:rsidRDefault="0087479F" w:rsidP="0087479F">
      <w:pPr>
        <w:pStyle w:val="LDP1a"/>
      </w:pPr>
      <w:r w:rsidRPr="00D839C6">
        <w:t>(e)</w:t>
      </w:r>
      <w:r w:rsidRPr="00D839C6">
        <w:tab/>
        <w:t>supply of ozone depleting substances to the vessel.</w:t>
      </w:r>
    </w:p>
    <w:p w14:paraId="626347E0" w14:textId="420B57D7" w:rsidR="00176EC8" w:rsidRPr="00D839C6" w:rsidRDefault="00176EC8" w:rsidP="00176EC8">
      <w:pPr>
        <w:pStyle w:val="LDDivision"/>
      </w:pPr>
      <w:bookmarkStart w:id="104" w:name="_Toc117243598"/>
      <w:r w:rsidRPr="00D839C6">
        <w:rPr>
          <w:rStyle w:val="CharPartNo"/>
        </w:rPr>
        <w:t xml:space="preserve">Division </w:t>
      </w:r>
      <w:r w:rsidR="00D83127">
        <w:rPr>
          <w:rStyle w:val="CharPartNo"/>
          <w:noProof/>
        </w:rPr>
        <w:t>7</w:t>
      </w:r>
      <w:r w:rsidRPr="00D839C6">
        <w:tab/>
      </w:r>
      <w:r w:rsidR="00995A1B" w:rsidRPr="0056568D">
        <w:rPr>
          <w:rStyle w:val="CharPartText"/>
        </w:rPr>
        <w:t xml:space="preserve">EIAPP certificates and </w:t>
      </w:r>
      <w:r w:rsidR="00995A1B" w:rsidRPr="00D839C6">
        <w:rPr>
          <w:rStyle w:val="CharPartText"/>
        </w:rPr>
        <w:t>n</w:t>
      </w:r>
      <w:r w:rsidRPr="00D839C6">
        <w:rPr>
          <w:rStyle w:val="CharPartText"/>
        </w:rPr>
        <w:t>itrogen oxide</w:t>
      </w:r>
      <w:bookmarkEnd w:id="94"/>
      <w:r w:rsidR="00A853A1" w:rsidRPr="00D839C6">
        <w:rPr>
          <w:rStyle w:val="CharPartText"/>
        </w:rPr>
        <w:t xml:space="preserve"> emissions</w:t>
      </w:r>
      <w:bookmarkEnd w:id="104"/>
    </w:p>
    <w:p w14:paraId="15C9462D" w14:textId="4D25DF6F" w:rsidR="00F02264" w:rsidRPr="00D839C6" w:rsidRDefault="00D83127" w:rsidP="00D00675">
      <w:pPr>
        <w:pStyle w:val="LDClauseHeading"/>
      </w:pPr>
      <w:bookmarkStart w:id="105" w:name="_Toc117243599"/>
      <w:r>
        <w:rPr>
          <w:rStyle w:val="CharSectNo"/>
          <w:noProof/>
        </w:rPr>
        <w:t>32</w:t>
      </w:r>
      <w:r w:rsidR="00A73053" w:rsidRPr="00D839C6">
        <w:tab/>
      </w:r>
      <w:r w:rsidR="00F039E1" w:rsidRPr="00D839C6">
        <w:t>EIAPP certificates</w:t>
      </w:r>
      <w:r w:rsidR="00A73053" w:rsidRPr="00D839C6">
        <w:t xml:space="preserve"> for </w:t>
      </w:r>
      <w:r w:rsidR="00C458B8" w:rsidRPr="00D839C6">
        <w:t xml:space="preserve">engines on </w:t>
      </w:r>
      <w:r w:rsidR="00680358" w:rsidRPr="00D839C6">
        <w:t xml:space="preserve">regulated Australian </w:t>
      </w:r>
      <w:r w:rsidR="00C458B8" w:rsidRPr="00D839C6">
        <w:t>vessels</w:t>
      </w:r>
      <w:r w:rsidR="001852AF" w:rsidRPr="00D839C6">
        <w:t xml:space="preserve"> and</w:t>
      </w:r>
      <w:r w:rsidR="00C458B8" w:rsidRPr="00D839C6">
        <w:t xml:space="preserve"> </w:t>
      </w:r>
      <w:r w:rsidR="00680358" w:rsidRPr="00D839C6">
        <w:t>recreational vessels with Australian nationality</w:t>
      </w:r>
      <w:bookmarkEnd w:id="105"/>
    </w:p>
    <w:p w14:paraId="1B1DD50A" w14:textId="73F4C093" w:rsidR="006A08D9" w:rsidRPr="00D839C6" w:rsidRDefault="00026381" w:rsidP="00026381">
      <w:pPr>
        <w:pStyle w:val="LDClause"/>
      </w:pPr>
      <w:r w:rsidRPr="00D839C6">
        <w:tab/>
        <w:t>(1)</w:t>
      </w:r>
      <w:r w:rsidRPr="00D839C6">
        <w:tab/>
      </w:r>
      <w:r w:rsidR="00960451" w:rsidRPr="00D839C6">
        <w:t>This section applies i</w:t>
      </w:r>
      <w:r w:rsidR="00F02264" w:rsidRPr="00D839C6">
        <w:t xml:space="preserve">f regulation 13 of Annex VI </w:t>
      </w:r>
      <w:r w:rsidR="00960451" w:rsidRPr="00D839C6">
        <w:t>applies to</w:t>
      </w:r>
      <w:r w:rsidR="006A08D9" w:rsidRPr="00D839C6">
        <w:t>:</w:t>
      </w:r>
    </w:p>
    <w:p w14:paraId="010F8B21" w14:textId="4C592B48" w:rsidR="006A08D9" w:rsidRPr="00D839C6" w:rsidRDefault="00960451" w:rsidP="006A08D9">
      <w:pPr>
        <w:pStyle w:val="LDP1a"/>
        <w:numPr>
          <w:ilvl w:val="0"/>
          <w:numId w:val="40"/>
        </w:numPr>
      </w:pPr>
      <w:r w:rsidRPr="00D839C6">
        <w:t xml:space="preserve">a marine diesel engine </w:t>
      </w:r>
      <w:r w:rsidR="00A26A20" w:rsidRPr="00D839C6">
        <w:t xml:space="preserve">installed </w:t>
      </w:r>
      <w:r w:rsidRPr="00D839C6">
        <w:t>on a regulated Australian vessel</w:t>
      </w:r>
      <w:r w:rsidR="006A08D9" w:rsidRPr="00D839C6">
        <w:t xml:space="preserve"> or a recreational vessel with Australian nationality; or</w:t>
      </w:r>
    </w:p>
    <w:p w14:paraId="6595F21B" w14:textId="6EEAB41E" w:rsidR="00A73053" w:rsidRPr="00D839C6" w:rsidRDefault="006A08D9" w:rsidP="00AC4B8A">
      <w:pPr>
        <w:pStyle w:val="LDP1a"/>
        <w:numPr>
          <w:ilvl w:val="0"/>
          <w:numId w:val="40"/>
        </w:numPr>
      </w:pPr>
      <w:r w:rsidRPr="00D839C6">
        <w:t>a marine diesel engine that has undergone a major conversion after installation on a regulated Australian vessel or a recreational vessel with Australian nationality.</w:t>
      </w:r>
    </w:p>
    <w:p w14:paraId="6C9CE432" w14:textId="2858DA30" w:rsidR="002516E3" w:rsidRPr="00D839C6" w:rsidRDefault="00960451" w:rsidP="004D1286">
      <w:pPr>
        <w:pStyle w:val="LDClause"/>
      </w:pPr>
      <w:r w:rsidRPr="00D839C6">
        <w:tab/>
        <w:t>(2)</w:t>
      </w:r>
      <w:r w:rsidRPr="00D839C6">
        <w:tab/>
        <w:t>The marine diesel engine must</w:t>
      </w:r>
      <w:r w:rsidR="00090E9E" w:rsidRPr="00D839C6">
        <w:t xml:space="preserve"> </w:t>
      </w:r>
      <w:r w:rsidR="00C161A3" w:rsidRPr="00D839C6">
        <w:t>have</w:t>
      </w:r>
      <w:r w:rsidR="002516E3" w:rsidRPr="00D839C6">
        <w:t xml:space="preserve"> an EIAPP certificate and associated technical file</w:t>
      </w:r>
      <w:r w:rsidR="004D1286" w:rsidRPr="00D839C6">
        <w:t xml:space="preserve"> in accordance with the NOx Technical Code</w:t>
      </w:r>
      <w:r w:rsidR="002516E3" w:rsidRPr="00D839C6">
        <w:t>.</w:t>
      </w:r>
    </w:p>
    <w:p w14:paraId="38026704" w14:textId="0640E90B" w:rsidR="00BA351C" w:rsidRPr="00D839C6" w:rsidRDefault="00BA351C" w:rsidP="00BA351C">
      <w:pPr>
        <w:pStyle w:val="LDNote"/>
      </w:pPr>
      <w:r w:rsidRPr="00D839C6">
        <w:rPr>
          <w:i/>
          <w:iCs/>
        </w:rPr>
        <w:t>Note   </w:t>
      </w:r>
      <w:r w:rsidRPr="00D839C6">
        <w:t xml:space="preserve">Regulation 13 of Annex VI applies to </w:t>
      </w:r>
      <w:r w:rsidR="008601B5" w:rsidRPr="00D839C6">
        <w:t xml:space="preserve">a </w:t>
      </w:r>
      <w:r w:rsidRPr="00D839C6">
        <w:t>marine diesel engine with a power output &gt;130 kW.</w:t>
      </w:r>
    </w:p>
    <w:p w14:paraId="59EB34FE" w14:textId="35E5CD5B" w:rsidR="00386FA4" w:rsidRPr="00D839C6" w:rsidRDefault="00D83127" w:rsidP="00386FA4">
      <w:pPr>
        <w:pStyle w:val="LDClauseHeading"/>
      </w:pPr>
      <w:bookmarkStart w:id="106" w:name="_Toc117243600"/>
      <w:r>
        <w:rPr>
          <w:rStyle w:val="CharSectNo"/>
          <w:noProof/>
        </w:rPr>
        <w:t>33</w:t>
      </w:r>
      <w:r w:rsidR="00386FA4" w:rsidRPr="00D839C6">
        <w:tab/>
      </w:r>
      <w:r w:rsidR="00F039E1" w:rsidRPr="00D839C6">
        <w:t>EIAPP certificate</w:t>
      </w:r>
      <w:r w:rsidR="000F3261" w:rsidRPr="00D839C6">
        <w:t>s</w:t>
      </w:r>
      <w:r w:rsidR="007E0217" w:rsidRPr="00D839C6">
        <w:t xml:space="preserve"> for</w:t>
      </w:r>
      <w:r w:rsidR="00386FA4" w:rsidRPr="00D839C6">
        <w:t xml:space="preserve"> </w:t>
      </w:r>
      <w:r w:rsidR="00C458B8" w:rsidRPr="00D839C6">
        <w:t xml:space="preserve">engines on </w:t>
      </w:r>
      <w:r w:rsidR="00386FA4" w:rsidRPr="00D839C6">
        <w:t>domestic commercial vessel</w:t>
      </w:r>
      <w:r w:rsidR="007E0217" w:rsidRPr="00D839C6">
        <w:t>s</w:t>
      </w:r>
      <w:bookmarkEnd w:id="106"/>
    </w:p>
    <w:p w14:paraId="19CFFBCC" w14:textId="385900A5" w:rsidR="00485698" w:rsidRPr="00D839C6" w:rsidRDefault="00015A66" w:rsidP="00801DD2">
      <w:pPr>
        <w:pStyle w:val="LDClause"/>
      </w:pPr>
      <w:r w:rsidRPr="00D839C6">
        <w:tab/>
        <w:t>(1)</w:t>
      </w:r>
      <w:r w:rsidRPr="00D839C6">
        <w:tab/>
      </w:r>
      <w:r w:rsidR="00386FA4" w:rsidRPr="00D839C6">
        <w:t xml:space="preserve">This section </w:t>
      </w:r>
      <w:r w:rsidR="00EA4981" w:rsidRPr="00D839C6">
        <w:t>applies if regulation 13 of Annex VI applies to a marine diesel engine installed on a domestic commercial vessel.</w:t>
      </w:r>
    </w:p>
    <w:p w14:paraId="78D7351E" w14:textId="143AF74E" w:rsidR="00EA4981" w:rsidRPr="00D839C6" w:rsidRDefault="00A26A20" w:rsidP="004E4F30">
      <w:pPr>
        <w:pStyle w:val="LDClause"/>
      </w:pPr>
      <w:r w:rsidRPr="00D839C6">
        <w:tab/>
        <w:t>(</w:t>
      </w:r>
      <w:r w:rsidR="00801DD2" w:rsidRPr="00D839C6">
        <w:t>2</w:t>
      </w:r>
      <w:r w:rsidRPr="00D839C6">
        <w:t>)</w:t>
      </w:r>
      <w:r w:rsidRPr="00D839C6">
        <w:tab/>
      </w:r>
      <w:r w:rsidR="00801DD2" w:rsidRPr="00D839C6">
        <w:t>T</w:t>
      </w:r>
      <w:r w:rsidR="00EA4981" w:rsidRPr="00D839C6">
        <w:t>he</w:t>
      </w:r>
      <w:r w:rsidR="00C161A3" w:rsidRPr="00D839C6">
        <w:t xml:space="preserve"> marine diesel engine</w:t>
      </w:r>
      <w:r w:rsidR="00EA4981" w:rsidRPr="00D839C6">
        <w:t xml:space="preserve"> must have an EIAPP certificate and associated technical file in accordance with the NOx Technical Code if:</w:t>
      </w:r>
    </w:p>
    <w:p w14:paraId="3F158DB9" w14:textId="39611146" w:rsidR="00EA4981" w:rsidRPr="00D839C6" w:rsidRDefault="00EA4981" w:rsidP="00EA4981">
      <w:pPr>
        <w:pStyle w:val="LDP1a"/>
      </w:pPr>
      <w:r w:rsidRPr="00D839C6">
        <w:t>(a)</w:t>
      </w:r>
      <w:r w:rsidRPr="00D839C6">
        <w:tab/>
        <w:t xml:space="preserve">the engine is installed on the vessel after </w:t>
      </w:r>
      <w:r w:rsidR="00E60DD7" w:rsidRPr="00D839C6">
        <w:t>3</w:t>
      </w:r>
      <w:r w:rsidR="008B7332" w:rsidRPr="00D839C6">
        <w:t>1</w:t>
      </w:r>
      <w:r w:rsidR="00E60DD7" w:rsidRPr="00D839C6">
        <w:t xml:space="preserve"> </w:t>
      </w:r>
      <w:r w:rsidR="008B7332" w:rsidRPr="00D839C6">
        <w:t>December</w:t>
      </w:r>
      <w:r w:rsidRPr="00D839C6">
        <w:t xml:space="preserve"> 202</w:t>
      </w:r>
      <w:r w:rsidR="00E60DD7" w:rsidRPr="00D839C6">
        <w:t>2</w:t>
      </w:r>
      <w:r w:rsidRPr="00D839C6">
        <w:t>; or</w:t>
      </w:r>
    </w:p>
    <w:p w14:paraId="5AFB6FDD" w14:textId="14957206" w:rsidR="00AD771E" w:rsidRPr="00D839C6" w:rsidRDefault="00EA4981" w:rsidP="00EA4981">
      <w:pPr>
        <w:pStyle w:val="LDP1a"/>
      </w:pPr>
      <w:r w:rsidRPr="00D839C6">
        <w:t>(b)</w:t>
      </w:r>
      <w:r w:rsidRPr="00D839C6">
        <w:tab/>
        <w:t xml:space="preserve">the engine undergoes a major conversion after </w:t>
      </w:r>
      <w:r w:rsidR="00E60DD7" w:rsidRPr="00D839C6">
        <w:t>3</w:t>
      </w:r>
      <w:r w:rsidR="008B7332" w:rsidRPr="00D839C6">
        <w:t>1</w:t>
      </w:r>
      <w:r w:rsidR="00E60DD7" w:rsidRPr="00D839C6">
        <w:t xml:space="preserve"> </w:t>
      </w:r>
      <w:r w:rsidR="008B7332" w:rsidRPr="00D839C6">
        <w:t>December</w:t>
      </w:r>
      <w:r w:rsidR="00E60DD7" w:rsidRPr="00D839C6">
        <w:t xml:space="preserve"> 2022</w:t>
      </w:r>
      <w:r w:rsidRPr="00D839C6">
        <w:t>.</w:t>
      </w:r>
    </w:p>
    <w:p w14:paraId="6E961C62" w14:textId="2B5AB9D5" w:rsidR="00BA351C" w:rsidRPr="00D839C6" w:rsidRDefault="00BA351C" w:rsidP="00BA351C">
      <w:pPr>
        <w:pStyle w:val="LDNote"/>
      </w:pPr>
      <w:r w:rsidRPr="00D839C6">
        <w:rPr>
          <w:i/>
          <w:iCs/>
        </w:rPr>
        <w:t>Note   </w:t>
      </w:r>
      <w:r w:rsidRPr="00D839C6">
        <w:t xml:space="preserve">Regulation 13 of Annex VI applies to </w:t>
      </w:r>
      <w:r w:rsidR="008601B5" w:rsidRPr="00D839C6">
        <w:t xml:space="preserve">a </w:t>
      </w:r>
      <w:r w:rsidRPr="00D839C6">
        <w:t>marine diesel engine with a power output &gt;130 kW.</w:t>
      </w:r>
    </w:p>
    <w:p w14:paraId="1B903758" w14:textId="1D96E4FB" w:rsidR="00137032" w:rsidRPr="00D839C6" w:rsidRDefault="00D83127" w:rsidP="00137032">
      <w:pPr>
        <w:pStyle w:val="LDClauseHeading"/>
      </w:pPr>
      <w:bookmarkStart w:id="107" w:name="_Toc117243601"/>
      <w:r>
        <w:rPr>
          <w:rStyle w:val="CharSectNo"/>
          <w:noProof/>
        </w:rPr>
        <w:lastRenderedPageBreak/>
        <w:t>34</w:t>
      </w:r>
      <w:r w:rsidR="00033B3E" w:rsidRPr="00D839C6">
        <w:tab/>
      </w:r>
      <w:r w:rsidR="00137032" w:rsidRPr="00D839C6">
        <w:t>Application for EIAPP certificate</w:t>
      </w:r>
      <w:bookmarkEnd w:id="107"/>
    </w:p>
    <w:p w14:paraId="183CE8CE" w14:textId="439F1783" w:rsidR="00137032" w:rsidRPr="00D839C6" w:rsidRDefault="00137032" w:rsidP="00137032">
      <w:pPr>
        <w:pStyle w:val="LDClause"/>
      </w:pPr>
      <w:r w:rsidRPr="00D839C6">
        <w:tab/>
      </w:r>
      <w:r w:rsidRPr="00D839C6">
        <w:tab/>
        <w:t xml:space="preserve">A person may apply in accordance with </w:t>
      </w:r>
      <w:r w:rsidRPr="00D839C6">
        <w:rPr>
          <w:i/>
          <w:iCs/>
        </w:rPr>
        <w:t xml:space="preserve">Marine Order 1 (Administration) 2013 </w:t>
      </w:r>
      <w:r w:rsidRPr="00D839C6">
        <w:t>for an EIAPP certificate for a marine diesel engine.</w:t>
      </w:r>
    </w:p>
    <w:p w14:paraId="38187610" w14:textId="1C0B7B87" w:rsidR="00033B3E" w:rsidRPr="00D839C6" w:rsidRDefault="00D83127" w:rsidP="00033B3E">
      <w:pPr>
        <w:pStyle w:val="LDClauseHeading"/>
      </w:pPr>
      <w:bookmarkStart w:id="108" w:name="_Hlk107582143"/>
      <w:bookmarkStart w:id="109" w:name="_Toc117243602"/>
      <w:r>
        <w:rPr>
          <w:rStyle w:val="CharSectNo"/>
          <w:noProof/>
        </w:rPr>
        <w:t>35</w:t>
      </w:r>
      <w:bookmarkEnd w:id="108"/>
      <w:r w:rsidR="00137032" w:rsidRPr="00D839C6">
        <w:tab/>
      </w:r>
      <w:r w:rsidR="00033B3E" w:rsidRPr="00D839C6">
        <w:t>Issue of EIAPP certificate</w:t>
      </w:r>
      <w:bookmarkEnd w:id="109"/>
    </w:p>
    <w:p w14:paraId="0235E8FE" w14:textId="3974573F" w:rsidR="00033B3E" w:rsidRPr="00D839C6" w:rsidRDefault="00033B3E" w:rsidP="00033B3E">
      <w:pPr>
        <w:pStyle w:val="LDClause"/>
        <w:rPr>
          <w:lang w:eastAsia="en-AU"/>
        </w:rPr>
      </w:pPr>
      <w:r w:rsidRPr="00D839C6">
        <w:rPr>
          <w:lang w:eastAsia="en-AU"/>
        </w:rPr>
        <w:tab/>
      </w:r>
      <w:r w:rsidRPr="00D839C6">
        <w:rPr>
          <w:lang w:eastAsia="en-AU"/>
        </w:rPr>
        <w:tab/>
        <w:t xml:space="preserve">An issuing body may issue an EIAPP certificate for a marine diesel engine if: </w:t>
      </w:r>
    </w:p>
    <w:p w14:paraId="69380E72" w14:textId="64234896" w:rsidR="00033B3E" w:rsidRPr="00D839C6" w:rsidRDefault="00033B3E" w:rsidP="00033B3E">
      <w:pPr>
        <w:pStyle w:val="LDP1a"/>
        <w:rPr>
          <w:lang w:eastAsia="en-AU"/>
        </w:rPr>
      </w:pPr>
      <w:r w:rsidRPr="00D839C6">
        <w:rPr>
          <w:lang w:eastAsia="en-AU"/>
        </w:rPr>
        <w:t>(a)</w:t>
      </w:r>
      <w:r w:rsidR="00B17596" w:rsidRPr="00D839C6">
        <w:rPr>
          <w:lang w:eastAsia="en-AU"/>
        </w:rPr>
        <w:tab/>
      </w:r>
      <w:r w:rsidRPr="00D839C6">
        <w:rPr>
          <w:lang w:eastAsia="en-AU"/>
        </w:rPr>
        <w:t>the engine has been surveyed in accordance with the NOx Technical Code; and</w:t>
      </w:r>
    </w:p>
    <w:p w14:paraId="268F11C5" w14:textId="6076F8F2" w:rsidR="00033B3E" w:rsidRPr="00D839C6" w:rsidRDefault="00033B3E" w:rsidP="00033B3E">
      <w:pPr>
        <w:pStyle w:val="LDP1a"/>
        <w:rPr>
          <w:lang w:eastAsia="en-AU"/>
        </w:rPr>
      </w:pPr>
      <w:r w:rsidRPr="00D839C6">
        <w:rPr>
          <w:lang w:eastAsia="en-AU"/>
        </w:rPr>
        <w:t>(b)</w:t>
      </w:r>
      <w:r w:rsidR="00B17596" w:rsidRPr="00D839C6">
        <w:rPr>
          <w:lang w:eastAsia="en-AU"/>
        </w:rPr>
        <w:tab/>
      </w:r>
      <w:r w:rsidRPr="00D839C6">
        <w:rPr>
          <w:lang w:eastAsia="en-AU"/>
        </w:rPr>
        <w:t>a technical file in accordance with the NOx Technical Code has been approved by the issuing body; and</w:t>
      </w:r>
    </w:p>
    <w:p w14:paraId="59A981B0" w14:textId="6A351158" w:rsidR="00033B3E" w:rsidRPr="00D839C6" w:rsidRDefault="00033B3E" w:rsidP="00033B3E">
      <w:pPr>
        <w:pStyle w:val="LDP1a"/>
        <w:rPr>
          <w:lang w:eastAsia="en-AU"/>
        </w:rPr>
      </w:pPr>
      <w:r w:rsidRPr="00D839C6">
        <w:rPr>
          <w:lang w:eastAsia="en-AU"/>
        </w:rPr>
        <w:t>(c)</w:t>
      </w:r>
      <w:r w:rsidR="00B17596" w:rsidRPr="00D839C6">
        <w:rPr>
          <w:lang w:eastAsia="en-AU"/>
        </w:rPr>
        <w:tab/>
      </w:r>
      <w:r w:rsidRPr="00D839C6">
        <w:rPr>
          <w:lang w:eastAsia="en-AU"/>
        </w:rPr>
        <w:t xml:space="preserve">the emissions from the engine have been measured in accordance with the NOx Technical Code and the measurements indicate that the emissions from the engine are </w:t>
      </w:r>
      <w:r w:rsidR="00976CB6" w:rsidRPr="00D839C6">
        <w:rPr>
          <w:lang w:eastAsia="en-AU"/>
        </w:rPr>
        <w:t xml:space="preserve">likely to be </w:t>
      </w:r>
      <w:r w:rsidRPr="00D839C6">
        <w:rPr>
          <w:lang w:eastAsia="en-AU"/>
        </w:rPr>
        <w:t>within the limits set out in regulation 13 of Annex VI for the operation of the engine.</w:t>
      </w:r>
    </w:p>
    <w:p w14:paraId="4B100106" w14:textId="743EAF72" w:rsidR="00033B3E" w:rsidRPr="00D839C6" w:rsidRDefault="00137032" w:rsidP="00137032">
      <w:pPr>
        <w:pStyle w:val="LDNote"/>
      </w:pPr>
      <w:r w:rsidRPr="00D839C6">
        <w:rPr>
          <w:i/>
          <w:iCs/>
        </w:rPr>
        <w:t>Note   </w:t>
      </w:r>
      <w:r w:rsidRPr="00D839C6">
        <w:t xml:space="preserve">Sections 17 and 18 of </w:t>
      </w:r>
      <w:r w:rsidRPr="00D839C6">
        <w:rPr>
          <w:i/>
        </w:rPr>
        <w:t xml:space="preserve">Marine Order 1 (Administration) 2013 </w:t>
      </w:r>
      <w:r w:rsidRPr="00D839C6">
        <w:t xml:space="preserve">provide for review of decisions that are made in accordance with the application process in that </w:t>
      </w:r>
      <w:r w:rsidR="00C62ABF" w:rsidRPr="00D839C6">
        <w:t xml:space="preserve">Marine </w:t>
      </w:r>
      <w:r w:rsidRPr="00D839C6">
        <w:t>Order.</w:t>
      </w:r>
    </w:p>
    <w:p w14:paraId="0A25CE93" w14:textId="09B46BCF" w:rsidR="007F2274" w:rsidRPr="00D839C6" w:rsidRDefault="00D83127" w:rsidP="007F2274">
      <w:pPr>
        <w:pStyle w:val="LDClauseHeading"/>
        <w:rPr>
          <w:rStyle w:val="CharSectNo"/>
        </w:rPr>
      </w:pPr>
      <w:bookmarkStart w:id="110" w:name="_Toc117243603"/>
      <w:bookmarkStart w:id="111" w:name="_Hlk108016991"/>
      <w:r>
        <w:rPr>
          <w:rStyle w:val="CharSectNo"/>
          <w:noProof/>
        </w:rPr>
        <w:t>36</w:t>
      </w:r>
      <w:r w:rsidR="007F2274" w:rsidRPr="00D839C6">
        <w:rPr>
          <w:rStyle w:val="CharSectNo"/>
        </w:rPr>
        <w:tab/>
        <w:t>Commencement and duration of EIAPP certificates</w:t>
      </w:r>
      <w:bookmarkEnd w:id="110"/>
    </w:p>
    <w:p w14:paraId="2F0EE1DA" w14:textId="1C2D4B00" w:rsidR="007F2274" w:rsidRPr="00D839C6" w:rsidRDefault="007F2274" w:rsidP="007F2274">
      <w:pPr>
        <w:pStyle w:val="LDClause"/>
        <w:rPr>
          <w:rStyle w:val="CharSectNo"/>
        </w:rPr>
      </w:pPr>
      <w:r w:rsidRPr="00D839C6">
        <w:tab/>
      </w:r>
      <w:r w:rsidR="000074A7" w:rsidRPr="00D839C6">
        <w:t>(1)</w:t>
      </w:r>
      <w:r w:rsidRPr="00D839C6">
        <w:tab/>
      </w:r>
      <w:r w:rsidRPr="00D839C6">
        <w:rPr>
          <w:rStyle w:val="CharSectNo"/>
        </w:rPr>
        <w:t xml:space="preserve">An EIAPP certificate comes into force on the day it is issued and remains in force for the life of the </w:t>
      </w:r>
      <w:r w:rsidR="000074A7" w:rsidRPr="00D839C6">
        <w:rPr>
          <w:rStyle w:val="CharSectNo"/>
        </w:rPr>
        <w:t>engine</w:t>
      </w:r>
      <w:r w:rsidR="008D3019" w:rsidRPr="00D839C6">
        <w:rPr>
          <w:rStyle w:val="CharSectNo"/>
        </w:rPr>
        <w:t>.</w:t>
      </w:r>
    </w:p>
    <w:p w14:paraId="06C39498" w14:textId="77777777" w:rsidR="0098243B" w:rsidRPr="00D839C6" w:rsidRDefault="000074A7" w:rsidP="008D3019">
      <w:pPr>
        <w:pStyle w:val="LDClause"/>
        <w:rPr>
          <w:rStyle w:val="CharSectNo"/>
        </w:rPr>
      </w:pPr>
      <w:r w:rsidRPr="00D839C6">
        <w:rPr>
          <w:rStyle w:val="CharSectNo"/>
        </w:rPr>
        <w:tab/>
      </w:r>
      <w:r w:rsidR="008D3019" w:rsidRPr="00D839C6">
        <w:rPr>
          <w:rStyle w:val="CharSectNo"/>
        </w:rPr>
        <w:t>(2)</w:t>
      </w:r>
      <w:r w:rsidR="008D3019" w:rsidRPr="00D839C6">
        <w:rPr>
          <w:rStyle w:val="CharSectNo"/>
        </w:rPr>
        <w:tab/>
        <w:t xml:space="preserve">However, the certificate ceases to be in force </w:t>
      </w:r>
      <w:proofErr w:type="gramStart"/>
      <w:r w:rsidR="008D3019" w:rsidRPr="00D839C6">
        <w:rPr>
          <w:rStyle w:val="CharSectNo"/>
        </w:rPr>
        <w:t>if</w:t>
      </w:r>
      <w:r w:rsidR="0098243B" w:rsidRPr="00D839C6">
        <w:rPr>
          <w:rStyle w:val="CharSectNo"/>
        </w:rPr>
        <w:t>;</w:t>
      </w:r>
      <w:proofErr w:type="gramEnd"/>
    </w:p>
    <w:p w14:paraId="6296B181" w14:textId="6634B561" w:rsidR="0098243B" w:rsidRPr="00D839C6" w:rsidRDefault="0098243B" w:rsidP="0098243B">
      <w:pPr>
        <w:pStyle w:val="LDP1a"/>
      </w:pPr>
      <w:r w:rsidRPr="00D839C6">
        <w:t>(a)</w:t>
      </w:r>
      <w:r w:rsidRPr="00D839C6">
        <w:tab/>
        <w:t>the engine undergoes a major conversion; or</w:t>
      </w:r>
    </w:p>
    <w:p w14:paraId="5E109BF6" w14:textId="77777777" w:rsidR="00982DEC" w:rsidRPr="00D839C6" w:rsidRDefault="0098243B" w:rsidP="008D3019">
      <w:pPr>
        <w:pStyle w:val="LDP1a"/>
      </w:pPr>
      <w:r w:rsidRPr="00D839C6">
        <w:t>(b)</w:t>
      </w:r>
      <w:r w:rsidRPr="00D839C6">
        <w:tab/>
      </w:r>
      <w:r w:rsidR="008D3019" w:rsidRPr="00D839C6">
        <w:t>the onboard NOx verification procedures required by the NOx Technical Code</w:t>
      </w:r>
      <w:r w:rsidR="00982DEC" w:rsidRPr="00D839C6">
        <w:t>:</w:t>
      </w:r>
    </w:p>
    <w:p w14:paraId="53D51311" w14:textId="0F552095" w:rsidR="00982DEC" w:rsidRPr="00D839C6" w:rsidRDefault="00982DEC" w:rsidP="00982DEC">
      <w:pPr>
        <w:pStyle w:val="LDP2i"/>
      </w:pPr>
      <w:r w:rsidRPr="00D839C6">
        <w:tab/>
        <w:t>(</w:t>
      </w:r>
      <w:proofErr w:type="spellStart"/>
      <w:r w:rsidRPr="00D839C6">
        <w:t>i</w:t>
      </w:r>
      <w:proofErr w:type="spellEnd"/>
      <w:r w:rsidRPr="00D839C6">
        <w:t>)</w:t>
      </w:r>
      <w:r w:rsidRPr="00D839C6">
        <w:tab/>
      </w:r>
      <w:r w:rsidR="0098243B" w:rsidRPr="00D839C6">
        <w:t>have not been carried out</w:t>
      </w:r>
      <w:r w:rsidRPr="00D839C6">
        <w:t>; or</w:t>
      </w:r>
    </w:p>
    <w:p w14:paraId="62EDA91E" w14:textId="2E0497C4" w:rsidR="001D6D6A" w:rsidRPr="00D839C6" w:rsidRDefault="00982DEC" w:rsidP="00982DEC">
      <w:pPr>
        <w:pStyle w:val="LDP2i"/>
      </w:pPr>
      <w:r w:rsidRPr="00D839C6">
        <w:tab/>
        <w:t>(ii)</w:t>
      </w:r>
      <w:r w:rsidRPr="00D839C6">
        <w:tab/>
      </w:r>
      <w:r w:rsidR="0098243B" w:rsidRPr="00D839C6">
        <w:t>show that the engine</w:t>
      </w:r>
      <w:r w:rsidR="001D6D6A" w:rsidRPr="00D839C6">
        <w:t>:</w:t>
      </w:r>
    </w:p>
    <w:p w14:paraId="6FEA67C7" w14:textId="6D2645C4" w:rsidR="001D6D6A" w:rsidRPr="00D839C6" w:rsidRDefault="00A71FA1" w:rsidP="00A71FA1">
      <w:pPr>
        <w:tabs>
          <w:tab w:val="left" w:pos="1560"/>
          <w:tab w:val="left" w:pos="1985"/>
        </w:tabs>
      </w:pPr>
      <w:r w:rsidRPr="00D839C6">
        <w:tab/>
      </w:r>
      <w:r w:rsidRPr="00D839C6">
        <w:tab/>
      </w:r>
      <w:r w:rsidR="00982DEC" w:rsidRPr="00D839C6">
        <w:t>(A)</w:t>
      </w:r>
      <w:r w:rsidRPr="00D839C6">
        <w:tab/>
      </w:r>
      <w:r w:rsidR="00315780" w:rsidRPr="00D839C6">
        <w:t>does not conform to its technical file</w:t>
      </w:r>
      <w:r w:rsidR="001D6D6A" w:rsidRPr="00D839C6">
        <w:t>; or</w:t>
      </w:r>
    </w:p>
    <w:p w14:paraId="79EB78CA" w14:textId="71A9EAE2" w:rsidR="001D6D6A" w:rsidRPr="00D839C6" w:rsidRDefault="00A71FA1" w:rsidP="00A71FA1">
      <w:pPr>
        <w:tabs>
          <w:tab w:val="left" w:pos="1560"/>
          <w:tab w:val="left" w:pos="1985"/>
        </w:tabs>
      </w:pPr>
      <w:r w:rsidRPr="00D839C6">
        <w:tab/>
      </w:r>
      <w:r w:rsidRPr="00D839C6">
        <w:tab/>
      </w:r>
      <w:r w:rsidR="00982DEC" w:rsidRPr="00D839C6">
        <w:t>(B)</w:t>
      </w:r>
      <w:r w:rsidR="00A42DD2" w:rsidRPr="00D839C6">
        <w:tab/>
      </w:r>
      <w:r w:rsidR="00315780" w:rsidRPr="00D839C6">
        <w:t>no longer complies with regulation 13 of Annex VI</w:t>
      </w:r>
      <w:r w:rsidR="001D6D6A" w:rsidRPr="00D839C6">
        <w:t>.</w:t>
      </w:r>
    </w:p>
    <w:p w14:paraId="6005F5E7" w14:textId="390B47E4" w:rsidR="005F3D03" w:rsidRPr="00D839C6" w:rsidRDefault="00D83127" w:rsidP="005F3D03">
      <w:pPr>
        <w:pStyle w:val="LDClauseHeading"/>
      </w:pPr>
      <w:bookmarkStart w:id="112" w:name="_Toc117243604"/>
      <w:bookmarkEnd w:id="111"/>
      <w:r>
        <w:rPr>
          <w:rStyle w:val="CharSectNo"/>
          <w:noProof/>
        </w:rPr>
        <w:t>37</w:t>
      </w:r>
      <w:r w:rsidR="005F3D03" w:rsidRPr="00D839C6">
        <w:tab/>
      </w:r>
      <w:r w:rsidR="007E0217" w:rsidRPr="00D839C6">
        <w:t xml:space="preserve">Taking vessels to sea without </w:t>
      </w:r>
      <w:r w:rsidR="00A11990" w:rsidRPr="00D839C6">
        <w:t>required documents</w:t>
      </w:r>
      <w:bookmarkEnd w:id="112"/>
    </w:p>
    <w:p w14:paraId="5FB796A7" w14:textId="77777777" w:rsidR="007E0217" w:rsidRPr="00D839C6" w:rsidRDefault="007E0217" w:rsidP="007E0217">
      <w:pPr>
        <w:pStyle w:val="LDClause"/>
      </w:pPr>
      <w:r w:rsidRPr="00D839C6">
        <w:tab/>
      </w:r>
      <w:r w:rsidR="00DE7801" w:rsidRPr="00D839C6">
        <w:t>(1)</w:t>
      </w:r>
      <w:r w:rsidRPr="00D839C6">
        <w:tab/>
      </w:r>
      <w:r w:rsidR="00B827C5" w:rsidRPr="00D839C6">
        <w:t>A person commits an offence if:</w:t>
      </w:r>
    </w:p>
    <w:p w14:paraId="211B688D" w14:textId="77777777" w:rsidR="00B827C5" w:rsidRPr="00D839C6" w:rsidRDefault="00B827C5" w:rsidP="00B827C5">
      <w:pPr>
        <w:pStyle w:val="LDP1a"/>
      </w:pPr>
      <w:r w:rsidRPr="00D839C6">
        <w:t>(a)</w:t>
      </w:r>
      <w:r w:rsidRPr="00D839C6">
        <w:tab/>
        <w:t xml:space="preserve">the person takes a vessel to sea, or causes or permits another person to take the vessel to sea; and </w:t>
      </w:r>
    </w:p>
    <w:p w14:paraId="3386A192" w14:textId="77777777" w:rsidR="00B827C5" w:rsidRPr="00D839C6" w:rsidRDefault="00B827C5" w:rsidP="00B827C5">
      <w:pPr>
        <w:pStyle w:val="LDP1a"/>
      </w:pPr>
      <w:r w:rsidRPr="00D839C6">
        <w:t>(b)</w:t>
      </w:r>
      <w:r w:rsidRPr="00D839C6">
        <w:tab/>
        <w:t>there is installed on the vessel a marine diesel engine to which regulation 13 of Annex VI applies; and</w:t>
      </w:r>
    </w:p>
    <w:p w14:paraId="4EF1284B" w14:textId="6D200819" w:rsidR="00B827C5" w:rsidRPr="00D839C6" w:rsidRDefault="00B827C5" w:rsidP="00B827C5">
      <w:pPr>
        <w:pStyle w:val="LDP1a"/>
      </w:pPr>
      <w:r w:rsidRPr="00D839C6">
        <w:t>(c)</w:t>
      </w:r>
      <w:r w:rsidRPr="00D839C6">
        <w:tab/>
      </w:r>
      <w:r w:rsidR="007161EE" w:rsidRPr="00D839C6">
        <w:t xml:space="preserve">section </w:t>
      </w:r>
      <w:r w:rsidR="00D83127" w:rsidRPr="00D83127">
        <w:t>32</w:t>
      </w:r>
      <w:r w:rsidR="007161EE" w:rsidRPr="00D839C6">
        <w:t xml:space="preserve"> or </w:t>
      </w:r>
      <w:r w:rsidR="00D83127" w:rsidRPr="00D83127">
        <w:t>33</w:t>
      </w:r>
      <w:r w:rsidR="007161EE" w:rsidRPr="00D839C6">
        <w:t xml:space="preserve"> requires the engine to have</w:t>
      </w:r>
      <w:r w:rsidR="008601B5" w:rsidRPr="00D839C6">
        <w:t xml:space="preserve"> an EIAPP certificate</w:t>
      </w:r>
      <w:r w:rsidR="00683E14" w:rsidRPr="00D839C6">
        <w:t xml:space="preserve"> and technical file</w:t>
      </w:r>
      <w:r w:rsidR="00DE7801" w:rsidRPr="00D839C6">
        <w:t>; and</w:t>
      </w:r>
    </w:p>
    <w:p w14:paraId="14A39F50" w14:textId="51093E19" w:rsidR="00DE7801" w:rsidRPr="00D839C6" w:rsidRDefault="00DE7801" w:rsidP="0080067A">
      <w:pPr>
        <w:pStyle w:val="LDP1a"/>
      </w:pPr>
      <w:r w:rsidRPr="00D839C6">
        <w:t>(d)</w:t>
      </w:r>
      <w:r w:rsidRPr="00D839C6">
        <w:tab/>
        <w:t xml:space="preserve"> the marine diesel engine does not have </w:t>
      </w:r>
      <w:r w:rsidR="008601B5" w:rsidRPr="00D839C6">
        <w:t>an EIAPP certificate</w:t>
      </w:r>
      <w:r w:rsidR="00683E14" w:rsidRPr="00D839C6">
        <w:t xml:space="preserve"> and technical file</w:t>
      </w:r>
      <w:r w:rsidRPr="00D839C6">
        <w:t>.</w:t>
      </w:r>
    </w:p>
    <w:p w14:paraId="64238046" w14:textId="77777777" w:rsidR="00A11990" w:rsidRPr="00D839C6" w:rsidRDefault="00A11990" w:rsidP="00A11990">
      <w:pPr>
        <w:pStyle w:val="LDpenalty"/>
      </w:pPr>
      <w:r w:rsidRPr="00D839C6">
        <w:t>Penalty:</w:t>
      </w:r>
      <w:r w:rsidRPr="00D839C6">
        <w:tab/>
        <w:t>50 penalty units.</w:t>
      </w:r>
    </w:p>
    <w:p w14:paraId="40FCF0D2" w14:textId="77777777" w:rsidR="00A11990" w:rsidRPr="00D839C6" w:rsidRDefault="00A11990" w:rsidP="00A11990">
      <w:pPr>
        <w:pStyle w:val="LDClause"/>
      </w:pPr>
      <w:r w:rsidRPr="00D839C6">
        <w:tab/>
        <w:t>(2)</w:t>
      </w:r>
      <w:r w:rsidRPr="00D839C6">
        <w:tab/>
      </w:r>
      <w:r w:rsidRPr="00D839C6">
        <w:rPr>
          <w:rStyle w:val="LDClauseChar"/>
        </w:rPr>
        <w:t>An offence</w:t>
      </w:r>
      <w:r w:rsidRPr="00D839C6">
        <w:t xml:space="preserve"> against subsection (1) is a strict liability offence.</w:t>
      </w:r>
    </w:p>
    <w:p w14:paraId="42AF77A3" w14:textId="77777777" w:rsidR="00A11990" w:rsidRPr="00D839C6" w:rsidRDefault="00A11990" w:rsidP="00A11990">
      <w:pPr>
        <w:pStyle w:val="LDClause"/>
      </w:pPr>
      <w:r w:rsidRPr="00D839C6">
        <w:tab/>
        <w:t>(3)</w:t>
      </w:r>
      <w:r w:rsidRPr="00D839C6">
        <w:tab/>
        <w:t>A person is liable to a civil penalty if the person contravenes subsection (1).</w:t>
      </w:r>
    </w:p>
    <w:p w14:paraId="608D8FC4" w14:textId="1839AAEB" w:rsidR="00A11990" w:rsidRPr="00D839C6" w:rsidRDefault="00A11990" w:rsidP="00A11990">
      <w:pPr>
        <w:pStyle w:val="LDpenalty"/>
      </w:pPr>
      <w:r w:rsidRPr="00D839C6">
        <w:t>Civil penalty:</w:t>
      </w:r>
      <w:r w:rsidR="00976CB6" w:rsidRPr="00D839C6">
        <w:tab/>
      </w:r>
      <w:r w:rsidRPr="00D839C6">
        <w:t>50 penalty units.</w:t>
      </w:r>
    </w:p>
    <w:p w14:paraId="31D12D18" w14:textId="054F8A8E" w:rsidR="005F3D03" w:rsidRPr="00D839C6" w:rsidRDefault="00D83127" w:rsidP="005F3D03">
      <w:pPr>
        <w:pStyle w:val="LDClauseHeading"/>
      </w:pPr>
      <w:bookmarkStart w:id="113" w:name="_Toc117243605"/>
      <w:r>
        <w:rPr>
          <w:rStyle w:val="CharSectNo"/>
          <w:noProof/>
        </w:rPr>
        <w:t>38</w:t>
      </w:r>
      <w:r w:rsidR="005F3D03" w:rsidRPr="00D839C6">
        <w:rPr>
          <w:rStyle w:val="CharSectNo"/>
        </w:rPr>
        <w:tab/>
      </w:r>
      <w:r w:rsidR="005F3D03" w:rsidRPr="00D839C6">
        <w:t>Document</w:t>
      </w:r>
      <w:r w:rsidR="007161EE" w:rsidRPr="00D839C6">
        <w:t>s</w:t>
      </w:r>
      <w:r w:rsidR="005F3D03" w:rsidRPr="00D839C6">
        <w:t xml:space="preserve"> to be kept on board vessel</w:t>
      </w:r>
      <w:r w:rsidR="007E0217" w:rsidRPr="00D839C6">
        <w:t>s</w:t>
      </w:r>
      <w:bookmarkEnd w:id="113"/>
    </w:p>
    <w:p w14:paraId="40BBB1DC" w14:textId="77777777" w:rsidR="00A11990" w:rsidRPr="00D839C6" w:rsidRDefault="00A11990" w:rsidP="00A11990">
      <w:pPr>
        <w:pStyle w:val="LDClause"/>
      </w:pPr>
      <w:r w:rsidRPr="00D839C6">
        <w:tab/>
        <w:t>(1)</w:t>
      </w:r>
      <w:r w:rsidRPr="00D839C6">
        <w:tab/>
        <w:t>A person commits an offence if:</w:t>
      </w:r>
    </w:p>
    <w:p w14:paraId="7BA30AFA" w14:textId="77777777" w:rsidR="00A11990" w:rsidRPr="00D839C6" w:rsidRDefault="00A11990" w:rsidP="00A11990">
      <w:pPr>
        <w:pStyle w:val="LDP1a"/>
      </w:pPr>
      <w:r w:rsidRPr="00D839C6">
        <w:lastRenderedPageBreak/>
        <w:t>(a)</w:t>
      </w:r>
      <w:r w:rsidRPr="00D839C6">
        <w:tab/>
        <w:t xml:space="preserve">the person </w:t>
      </w:r>
      <w:r w:rsidR="00B76B8B" w:rsidRPr="00D839C6">
        <w:t>is the owner of a vessel</w:t>
      </w:r>
      <w:r w:rsidR="00EF1CA5" w:rsidRPr="00D839C6">
        <w:t>; and</w:t>
      </w:r>
    </w:p>
    <w:p w14:paraId="38E912A8" w14:textId="77777777" w:rsidR="00A11990" w:rsidRPr="00D839C6" w:rsidRDefault="00A11990" w:rsidP="00A11990">
      <w:pPr>
        <w:pStyle w:val="LDP1a"/>
      </w:pPr>
      <w:r w:rsidRPr="00D839C6">
        <w:t>(b)</w:t>
      </w:r>
      <w:r w:rsidRPr="00D839C6">
        <w:tab/>
        <w:t>there is installed on the vessel a marine diesel engine to which regulation 13 of Annex VI applies; and</w:t>
      </w:r>
    </w:p>
    <w:p w14:paraId="607D77FE" w14:textId="20AABCBC" w:rsidR="00A11990" w:rsidRPr="00D839C6" w:rsidRDefault="00A11990" w:rsidP="00A11990">
      <w:pPr>
        <w:pStyle w:val="LDP1a"/>
      </w:pPr>
      <w:r w:rsidRPr="00D839C6">
        <w:t>(c)</w:t>
      </w:r>
      <w:r w:rsidRPr="00D839C6">
        <w:tab/>
        <w:t xml:space="preserve">the marine diesel engine </w:t>
      </w:r>
      <w:r w:rsidR="00B76B8B" w:rsidRPr="00D839C6">
        <w:t xml:space="preserve">has </w:t>
      </w:r>
      <w:r w:rsidR="008601B5" w:rsidRPr="00D839C6">
        <w:t>an EIAPP certificate</w:t>
      </w:r>
      <w:r w:rsidR="00683E14" w:rsidRPr="00D839C6">
        <w:t xml:space="preserve"> and technical file</w:t>
      </w:r>
      <w:r w:rsidR="00B76B8B" w:rsidRPr="00D839C6">
        <w:t xml:space="preserve"> </w:t>
      </w:r>
      <w:r w:rsidRPr="00D839C6">
        <w:t xml:space="preserve">required by section </w:t>
      </w:r>
      <w:r w:rsidR="00D83127" w:rsidRPr="00D83127">
        <w:t>32</w:t>
      </w:r>
      <w:r w:rsidR="00937B8B" w:rsidRPr="00D839C6">
        <w:t xml:space="preserve"> or </w:t>
      </w:r>
      <w:r w:rsidR="00D83127" w:rsidRPr="00D83127">
        <w:t>33</w:t>
      </w:r>
      <w:r w:rsidRPr="00D839C6">
        <w:t>; and</w:t>
      </w:r>
    </w:p>
    <w:p w14:paraId="4871379F" w14:textId="3CB99710" w:rsidR="00B76B8B" w:rsidRPr="00D839C6" w:rsidRDefault="00B76B8B" w:rsidP="00A11990">
      <w:pPr>
        <w:pStyle w:val="LDP1a"/>
      </w:pPr>
      <w:r w:rsidRPr="00D839C6">
        <w:t>(d)</w:t>
      </w:r>
      <w:r w:rsidRPr="00D839C6">
        <w:tab/>
        <w:t xml:space="preserve">the </w:t>
      </w:r>
      <w:r w:rsidR="00C3200D" w:rsidRPr="00D839C6">
        <w:t>EIAPP certificate</w:t>
      </w:r>
      <w:r w:rsidR="00683E14" w:rsidRPr="00D839C6">
        <w:t xml:space="preserve"> and technical file</w:t>
      </w:r>
      <w:r w:rsidRPr="00D839C6">
        <w:t xml:space="preserve"> </w:t>
      </w:r>
      <w:r w:rsidR="00683E14" w:rsidRPr="00D839C6">
        <w:t>are</w:t>
      </w:r>
      <w:r w:rsidRPr="00D839C6">
        <w:t xml:space="preserve"> not kept on board the vessel.</w:t>
      </w:r>
    </w:p>
    <w:p w14:paraId="3A6F9B44" w14:textId="77777777" w:rsidR="00B76B8B" w:rsidRPr="00D839C6" w:rsidRDefault="00B76B8B" w:rsidP="00B76B8B">
      <w:pPr>
        <w:pStyle w:val="LDpenalty"/>
      </w:pPr>
      <w:r w:rsidRPr="00D839C6">
        <w:t>Penalty:</w:t>
      </w:r>
      <w:r w:rsidRPr="00D839C6">
        <w:tab/>
        <w:t>50 penalty units.</w:t>
      </w:r>
    </w:p>
    <w:p w14:paraId="66A444A3" w14:textId="77777777" w:rsidR="00B76B8B" w:rsidRPr="00D839C6" w:rsidRDefault="00B76B8B" w:rsidP="00B76B8B">
      <w:pPr>
        <w:pStyle w:val="LDClause"/>
      </w:pPr>
      <w:r w:rsidRPr="00D839C6">
        <w:tab/>
        <w:t>(2)</w:t>
      </w:r>
      <w:r w:rsidRPr="00D839C6">
        <w:tab/>
      </w:r>
      <w:r w:rsidRPr="00D839C6">
        <w:rPr>
          <w:rStyle w:val="LDClauseChar"/>
        </w:rPr>
        <w:t>An offence</w:t>
      </w:r>
      <w:r w:rsidRPr="00D839C6">
        <w:t xml:space="preserve"> against subsection (1) is a strict liability offence.</w:t>
      </w:r>
    </w:p>
    <w:p w14:paraId="46E9FF40" w14:textId="77777777" w:rsidR="00B76B8B" w:rsidRPr="00D839C6" w:rsidRDefault="00B76B8B" w:rsidP="00B76B8B">
      <w:pPr>
        <w:pStyle w:val="LDClause"/>
      </w:pPr>
      <w:r w:rsidRPr="00D839C6">
        <w:tab/>
        <w:t>(3)</w:t>
      </w:r>
      <w:r w:rsidRPr="00D839C6">
        <w:tab/>
        <w:t>A person is liable to a civil penalty if the person contravenes subsection (1).</w:t>
      </w:r>
    </w:p>
    <w:p w14:paraId="19F21285" w14:textId="22E1322C" w:rsidR="00B76B8B" w:rsidRPr="00D839C6" w:rsidRDefault="00B76B8B" w:rsidP="00B76B8B">
      <w:pPr>
        <w:pStyle w:val="LDpenalty"/>
      </w:pPr>
      <w:r w:rsidRPr="00D839C6">
        <w:t>Civil penalty:</w:t>
      </w:r>
      <w:r w:rsidR="00976CB6" w:rsidRPr="00D839C6">
        <w:tab/>
      </w:r>
      <w:r w:rsidRPr="00D839C6">
        <w:t>50 penalty units.</w:t>
      </w:r>
    </w:p>
    <w:p w14:paraId="76BD2ABD" w14:textId="00C4123B" w:rsidR="00B76B8B" w:rsidRPr="00D839C6" w:rsidRDefault="00D83127" w:rsidP="00B76B8B">
      <w:pPr>
        <w:pStyle w:val="LDClauseHeading"/>
      </w:pPr>
      <w:bookmarkStart w:id="114" w:name="_Toc117243606"/>
      <w:bookmarkStart w:id="115" w:name="_Hlk110326687"/>
      <w:r>
        <w:rPr>
          <w:rStyle w:val="CharSectNo"/>
          <w:noProof/>
        </w:rPr>
        <w:t>39</w:t>
      </w:r>
      <w:r w:rsidR="00B76B8B" w:rsidRPr="00D839C6">
        <w:tab/>
      </w:r>
      <w:r w:rsidR="00EA4981" w:rsidRPr="00D839C6">
        <w:t>Engine</w:t>
      </w:r>
      <w:r w:rsidR="00B76B8B" w:rsidRPr="00D839C6">
        <w:t xml:space="preserve"> supplier</w:t>
      </w:r>
      <w:r w:rsidR="002B1556" w:rsidRPr="00D839C6">
        <w:t>s</w:t>
      </w:r>
      <w:r w:rsidR="00B76B8B" w:rsidRPr="00D839C6">
        <w:t xml:space="preserve"> </w:t>
      </w:r>
      <w:r w:rsidR="00E06496" w:rsidRPr="00D839C6">
        <w:t>must</w:t>
      </w:r>
      <w:r w:rsidR="00B76B8B" w:rsidRPr="00D839C6">
        <w:t xml:space="preserve"> provide document</w:t>
      </w:r>
      <w:r w:rsidR="00DC71EF" w:rsidRPr="00D839C6">
        <w:t>s</w:t>
      </w:r>
      <w:bookmarkEnd w:id="114"/>
    </w:p>
    <w:p w14:paraId="584F6957" w14:textId="3720A723" w:rsidR="00FC110C" w:rsidRPr="00D839C6" w:rsidRDefault="00DC71EF" w:rsidP="00DC71EF">
      <w:pPr>
        <w:pStyle w:val="LDClause"/>
      </w:pPr>
      <w:r w:rsidRPr="00D839C6">
        <w:tab/>
        <w:t>(1)</w:t>
      </w:r>
      <w:r w:rsidRPr="00D839C6">
        <w:tab/>
      </w:r>
      <w:r w:rsidR="00FC110C" w:rsidRPr="00D839C6">
        <w:t xml:space="preserve">This section applies if </w:t>
      </w:r>
      <w:r w:rsidR="00E10ABF" w:rsidRPr="00D839C6">
        <w:t xml:space="preserve">a person supplies </w:t>
      </w:r>
      <w:r w:rsidR="00FC110C" w:rsidRPr="00D839C6">
        <w:t>a</w:t>
      </w:r>
      <w:r w:rsidR="007A5689" w:rsidRPr="00D839C6">
        <w:t xml:space="preserve"> marine diesel </w:t>
      </w:r>
      <w:r w:rsidR="00FC110C" w:rsidRPr="00D839C6">
        <w:t>engine for installation</w:t>
      </w:r>
      <w:r w:rsidR="00E10ABF" w:rsidRPr="00D839C6">
        <w:t xml:space="preserve"> on</w:t>
      </w:r>
      <w:r w:rsidR="007A5689" w:rsidRPr="00D839C6">
        <w:t>:</w:t>
      </w:r>
    </w:p>
    <w:p w14:paraId="04793B19" w14:textId="601AE0D9" w:rsidR="00E10ABF" w:rsidRPr="00D839C6" w:rsidRDefault="00E10ABF" w:rsidP="00E10ABF">
      <w:pPr>
        <w:pStyle w:val="LDP1a"/>
      </w:pPr>
      <w:r w:rsidRPr="00D839C6">
        <w:t>(a)</w:t>
      </w:r>
      <w:r w:rsidRPr="00D839C6">
        <w:tab/>
        <w:t>a domestic commercial vessel;</w:t>
      </w:r>
      <w:r w:rsidR="007A5689" w:rsidRPr="00D839C6">
        <w:t xml:space="preserve"> or</w:t>
      </w:r>
    </w:p>
    <w:p w14:paraId="53648D12" w14:textId="6E363EEA" w:rsidR="007A5689" w:rsidRPr="00D839C6" w:rsidRDefault="00E10ABF" w:rsidP="00E10ABF">
      <w:pPr>
        <w:pStyle w:val="LDP1a"/>
      </w:pPr>
      <w:r w:rsidRPr="00D839C6">
        <w:t>(b)</w:t>
      </w:r>
      <w:r w:rsidRPr="00D839C6">
        <w:tab/>
        <w:t>a recreational vessel with Australian nationality</w:t>
      </w:r>
      <w:r w:rsidR="007A5689" w:rsidRPr="00D839C6">
        <w:t xml:space="preserve"> that:</w:t>
      </w:r>
    </w:p>
    <w:p w14:paraId="4A6903CF" w14:textId="22D85645" w:rsidR="00E10ABF" w:rsidRPr="00D839C6" w:rsidRDefault="007A5689" w:rsidP="007A5689">
      <w:pPr>
        <w:pStyle w:val="LDP2i"/>
      </w:pPr>
      <w:r w:rsidRPr="00D839C6">
        <w:tab/>
        <w:t>(</w:t>
      </w:r>
      <w:proofErr w:type="spellStart"/>
      <w:r w:rsidRPr="00D839C6">
        <w:t>i</w:t>
      </w:r>
      <w:proofErr w:type="spellEnd"/>
      <w:r w:rsidRPr="00D839C6">
        <w:t>)</w:t>
      </w:r>
      <w:r w:rsidRPr="00D839C6">
        <w:tab/>
      </w:r>
      <w:r w:rsidR="00E10ABF" w:rsidRPr="00D839C6">
        <w:t>is not going overseas;</w:t>
      </w:r>
      <w:r w:rsidRPr="00D839C6">
        <w:t xml:space="preserve"> or</w:t>
      </w:r>
    </w:p>
    <w:p w14:paraId="40CE0EE4" w14:textId="354386F6" w:rsidR="007A5689" w:rsidRPr="00D839C6" w:rsidRDefault="007A5689" w:rsidP="007A5689">
      <w:pPr>
        <w:pStyle w:val="LDP2i"/>
      </w:pPr>
      <w:r w:rsidRPr="00D839C6">
        <w:tab/>
        <w:t>(ii)</w:t>
      </w:r>
      <w:r w:rsidRPr="00D839C6">
        <w:tab/>
        <w:t xml:space="preserve">is going overseas and is </w:t>
      </w:r>
      <w:r w:rsidR="0012676B" w:rsidRPr="00D839C6">
        <w:rPr>
          <w:lang w:eastAsia="en-AU"/>
        </w:rPr>
        <w:t>&lt;</w:t>
      </w:r>
      <w:r w:rsidRPr="00D839C6">
        <w:rPr>
          <w:lang w:eastAsia="en-AU"/>
        </w:rPr>
        <w:t>400GT.</w:t>
      </w:r>
    </w:p>
    <w:p w14:paraId="521D9E3A" w14:textId="17EBBAEE" w:rsidR="00DC71EF" w:rsidRPr="00D839C6" w:rsidRDefault="00FC110C" w:rsidP="00DC71EF">
      <w:pPr>
        <w:pStyle w:val="LDClause"/>
      </w:pPr>
      <w:r w:rsidRPr="00D839C6">
        <w:tab/>
        <w:t>(2)</w:t>
      </w:r>
      <w:r w:rsidRPr="00D839C6">
        <w:tab/>
      </w:r>
      <w:r w:rsidR="00E10ABF" w:rsidRPr="00D839C6">
        <w:t>The</w:t>
      </w:r>
      <w:r w:rsidR="00DC71EF" w:rsidRPr="00D839C6">
        <w:t xml:space="preserve"> person commits an offence if:</w:t>
      </w:r>
    </w:p>
    <w:p w14:paraId="3FA09803" w14:textId="6D23665B" w:rsidR="00092AC2" w:rsidRPr="00D839C6" w:rsidRDefault="00092AC2" w:rsidP="00DC71EF">
      <w:pPr>
        <w:pStyle w:val="LDP1a"/>
      </w:pPr>
      <w:r w:rsidRPr="00D839C6">
        <w:t>(</w:t>
      </w:r>
      <w:r w:rsidR="00E10ABF" w:rsidRPr="00D839C6">
        <w:t>a</w:t>
      </w:r>
      <w:r w:rsidRPr="00D839C6">
        <w:t>)</w:t>
      </w:r>
      <w:r w:rsidRPr="00D839C6">
        <w:tab/>
        <w:t>the person supplies the engine after 3</w:t>
      </w:r>
      <w:r w:rsidR="008B7332" w:rsidRPr="00D839C6">
        <w:t>1</w:t>
      </w:r>
      <w:r w:rsidRPr="00D839C6">
        <w:t xml:space="preserve"> </w:t>
      </w:r>
      <w:r w:rsidR="008B7332" w:rsidRPr="00D839C6">
        <w:t>December</w:t>
      </w:r>
      <w:r w:rsidRPr="00D839C6">
        <w:t xml:space="preserve"> 2022; and</w:t>
      </w:r>
    </w:p>
    <w:p w14:paraId="603A4BBA" w14:textId="3C21D354" w:rsidR="00513415" w:rsidRPr="00D839C6" w:rsidRDefault="00513415" w:rsidP="00DC71EF">
      <w:pPr>
        <w:pStyle w:val="LDP1a"/>
      </w:pPr>
      <w:r w:rsidRPr="00D839C6">
        <w:t>(</w:t>
      </w:r>
      <w:r w:rsidR="00E10ABF" w:rsidRPr="00D839C6">
        <w:t>b</w:t>
      </w:r>
      <w:r w:rsidRPr="00D839C6">
        <w:t>)</w:t>
      </w:r>
      <w:r w:rsidRPr="00D839C6">
        <w:tab/>
        <w:t xml:space="preserve">regulation 13 of Annex VI </w:t>
      </w:r>
      <w:r w:rsidR="002B1556" w:rsidRPr="00D839C6">
        <w:t>applies to the engine; and</w:t>
      </w:r>
    </w:p>
    <w:p w14:paraId="1008EB40" w14:textId="35086130" w:rsidR="002B1556" w:rsidRPr="00D839C6" w:rsidRDefault="002B1556" w:rsidP="00DC71EF">
      <w:pPr>
        <w:pStyle w:val="LDP1a"/>
      </w:pPr>
      <w:r w:rsidRPr="00D839C6">
        <w:t>(</w:t>
      </w:r>
      <w:r w:rsidR="00E10ABF" w:rsidRPr="00D839C6">
        <w:t>c</w:t>
      </w:r>
      <w:r w:rsidRPr="00D839C6">
        <w:t>)</w:t>
      </w:r>
      <w:r w:rsidRPr="00D839C6">
        <w:tab/>
        <w:t>the person does not</w:t>
      </w:r>
      <w:r w:rsidR="002A2308" w:rsidRPr="00D839C6">
        <w:t xml:space="preserve"> </w:t>
      </w:r>
      <w:r w:rsidRPr="00D839C6">
        <w:t xml:space="preserve">provide </w:t>
      </w:r>
      <w:r w:rsidR="00710440" w:rsidRPr="00D839C6">
        <w:t>an</w:t>
      </w:r>
      <w:r w:rsidRPr="00D839C6">
        <w:t xml:space="preserve"> </w:t>
      </w:r>
      <w:r w:rsidR="00736F21" w:rsidRPr="00D839C6">
        <w:t>EIAPP certificate</w:t>
      </w:r>
      <w:r w:rsidR="00AD771E" w:rsidRPr="00D839C6">
        <w:t xml:space="preserve"> and associated technical file</w:t>
      </w:r>
      <w:r w:rsidR="00710440" w:rsidRPr="00D839C6">
        <w:t xml:space="preserve"> for the engine</w:t>
      </w:r>
      <w:r w:rsidR="00B4040A" w:rsidRPr="00D839C6">
        <w:t xml:space="preserve"> </w:t>
      </w:r>
      <w:r w:rsidR="002A2308" w:rsidRPr="00D839C6">
        <w:t xml:space="preserve">at the time of </w:t>
      </w:r>
      <w:r w:rsidR="003445DF" w:rsidRPr="00D839C6">
        <w:t xml:space="preserve">its </w:t>
      </w:r>
      <w:r w:rsidR="002A2308" w:rsidRPr="00D839C6">
        <w:t>supply</w:t>
      </w:r>
      <w:r w:rsidR="007161EE" w:rsidRPr="00D839C6">
        <w:t>.</w:t>
      </w:r>
    </w:p>
    <w:p w14:paraId="4135BCE8" w14:textId="77777777" w:rsidR="007161EE" w:rsidRPr="00D839C6" w:rsidRDefault="007161EE" w:rsidP="007161EE">
      <w:pPr>
        <w:pStyle w:val="LDpenalty"/>
      </w:pPr>
      <w:r w:rsidRPr="00D839C6">
        <w:t>Penalty:</w:t>
      </w:r>
      <w:r w:rsidRPr="00D839C6">
        <w:tab/>
        <w:t>50 penalty units.</w:t>
      </w:r>
    </w:p>
    <w:p w14:paraId="459CF522" w14:textId="2B981F3F" w:rsidR="007161EE" w:rsidRPr="00D839C6" w:rsidRDefault="007161EE" w:rsidP="007161EE">
      <w:pPr>
        <w:pStyle w:val="LDClause"/>
      </w:pPr>
      <w:r w:rsidRPr="00D839C6">
        <w:tab/>
        <w:t>(</w:t>
      </w:r>
      <w:r w:rsidR="003445DF" w:rsidRPr="00D839C6">
        <w:t>3</w:t>
      </w:r>
      <w:r w:rsidRPr="00D839C6">
        <w:t>)</w:t>
      </w:r>
      <w:r w:rsidRPr="00D839C6">
        <w:tab/>
      </w:r>
      <w:r w:rsidRPr="00D839C6">
        <w:rPr>
          <w:rStyle w:val="LDClauseChar"/>
        </w:rPr>
        <w:t>An offence</w:t>
      </w:r>
      <w:r w:rsidRPr="00D839C6">
        <w:t xml:space="preserve"> against subsection (</w:t>
      </w:r>
      <w:r w:rsidR="00E10ABF" w:rsidRPr="00D839C6">
        <w:t>2</w:t>
      </w:r>
      <w:r w:rsidRPr="00D839C6">
        <w:t>) is a strict liability offence.</w:t>
      </w:r>
    </w:p>
    <w:p w14:paraId="317505ED" w14:textId="55C4C955" w:rsidR="007161EE" w:rsidRPr="00D839C6" w:rsidRDefault="007161EE" w:rsidP="007161EE">
      <w:pPr>
        <w:pStyle w:val="LDClause"/>
      </w:pPr>
      <w:r w:rsidRPr="00D839C6">
        <w:tab/>
        <w:t>(</w:t>
      </w:r>
      <w:r w:rsidR="003445DF" w:rsidRPr="00D839C6">
        <w:t>4</w:t>
      </w:r>
      <w:r w:rsidRPr="00D839C6">
        <w:t>)</w:t>
      </w:r>
      <w:r w:rsidRPr="00D839C6">
        <w:tab/>
        <w:t>A person is liable to a civil penalty if the person contravenes subsection (</w:t>
      </w:r>
      <w:r w:rsidR="00E10ABF" w:rsidRPr="00D839C6">
        <w:t>2</w:t>
      </w:r>
      <w:r w:rsidRPr="00D839C6">
        <w:t>).</w:t>
      </w:r>
    </w:p>
    <w:p w14:paraId="71711023" w14:textId="3BBAA746" w:rsidR="007161EE" w:rsidRPr="00D839C6" w:rsidRDefault="007161EE" w:rsidP="007161EE">
      <w:pPr>
        <w:pStyle w:val="LDpenalty"/>
      </w:pPr>
      <w:r w:rsidRPr="00D839C6">
        <w:t>Civil penalty: 50 penalty units.</w:t>
      </w:r>
    </w:p>
    <w:p w14:paraId="02AFFCA7" w14:textId="6AAC7F50" w:rsidR="009868BE" w:rsidRPr="00D839C6" w:rsidRDefault="00D83127" w:rsidP="009868BE">
      <w:pPr>
        <w:pStyle w:val="LDClauseHeading"/>
      </w:pPr>
      <w:bookmarkStart w:id="116" w:name="_Toc117243607"/>
      <w:bookmarkEnd w:id="115"/>
      <w:r>
        <w:rPr>
          <w:rStyle w:val="CharSectNo"/>
          <w:noProof/>
        </w:rPr>
        <w:t>40</w:t>
      </w:r>
      <w:r w:rsidR="009868BE" w:rsidRPr="00D839C6">
        <w:tab/>
        <w:t xml:space="preserve">Person who carries out major conversion </w:t>
      </w:r>
      <w:r w:rsidR="00E06496" w:rsidRPr="00D839C6">
        <w:t>must</w:t>
      </w:r>
      <w:r w:rsidR="009868BE" w:rsidRPr="00D839C6">
        <w:t xml:space="preserve"> provide documents</w:t>
      </w:r>
      <w:bookmarkEnd w:id="116"/>
    </w:p>
    <w:p w14:paraId="6C851858" w14:textId="516CB30C" w:rsidR="007A5689" w:rsidRPr="00D839C6" w:rsidRDefault="009868BE" w:rsidP="007A5689">
      <w:pPr>
        <w:pStyle w:val="LDClause"/>
      </w:pPr>
      <w:r w:rsidRPr="00D839C6">
        <w:tab/>
        <w:t>(1)</w:t>
      </w:r>
      <w:r w:rsidRPr="00D839C6">
        <w:tab/>
      </w:r>
      <w:r w:rsidR="007A5689" w:rsidRPr="00D839C6">
        <w:t>This section applies if a person carries out a major conversion</w:t>
      </w:r>
      <w:r w:rsidR="003445DF" w:rsidRPr="00D839C6">
        <w:t xml:space="preserve"> of a marine diesel engine for:</w:t>
      </w:r>
    </w:p>
    <w:p w14:paraId="4903CE8C" w14:textId="77777777" w:rsidR="007A5689" w:rsidRPr="00D839C6" w:rsidRDefault="007A5689" w:rsidP="007A5689">
      <w:pPr>
        <w:pStyle w:val="LDP1a"/>
      </w:pPr>
      <w:r w:rsidRPr="00D839C6">
        <w:t>(a)</w:t>
      </w:r>
      <w:r w:rsidRPr="00D839C6">
        <w:tab/>
        <w:t>a domestic commercial vessel; or</w:t>
      </w:r>
    </w:p>
    <w:p w14:paraId="32179DF6" w14:textId="77777777" w:rsidR="007A5689" w:rsidRPr="00D839C6" w:rsidRDefault="007A5689" w:rsidP="007A5689">
      <w:pPr>
        <w:pStyle w:val="LDP1a"/>
      </w:pPr>
      <w:r w:rsidRPr="00D839C6">
        <w:t>(b)</w:t>
      </w:r>
      <w:r w:rsidRPr="00D839C6">
        <w:tab/>
        <w:t>a recreational vessel with Australian nationality that:</w:t>
      </w:r>
    </w:p>
    <w:p w14:paraId="4F13BCAF" w14:textId="77777777" w:rsidR="007A5689" w:rsidRPr="00D839C6" w:rsidRDefault="007A5689" w:rsidP="007A5689">
      <w:pPr>
        <w:pStyle w:val="LDP2i"/>
      </w:pPr>
      <w:r w:rsidRPr="00D839C6">
        <w:tab/>
        <w:t>(</w:t>
      </w:r>
      <w:proofErr w:type="spellStart"/>
      <w:r w:rsidRPr="00D839C6">
        <w:t>i</w:t>
      </w:r>
      <w:proofErr w:type="spellEnd"/>
      <w:r w:rsidRPr="00D839C6">
        <w:t>)</w:t>
      </w:r>
      <w:r w:rsidRPr="00D839C6">
        <w:tab/>
        <w:t>is not going overseas; or</w:t>
      </w:r>
    </w:p>
    <w:p w14:paraId="30F1B777" w14:textId="3234324E" w:rsidR="007A5689" w:rsidRPr="00D839C6" w:rsidRDefault="007A5689" w:rsidP="003445DF">
      <w:pPr>
        <w:pStyle w:val="LDP2i"/>
      </w:pPr>
      <w:r w:rsidRPr="00D839C6">
        <w:tab/>
        <w:t>(ii)</w:t>
      </w:r>
      <w:r w:rsidRPr="00D839C6">
        <w:tab/>
        <w:t xml:space="preserve">is going overseas and is </w:t>
      </w:r>
      <w:r w:rsidR="0012676B" w:rsidRPr="00D839C6">
        <w:rPr>
          <w:lang w:eastAsia="en-AU"/>
        </w:rPr>
        <w:t>&lt;</w:t>
      </w:r>
      <w:r w:rsidRPr="00D839C6">
        <w:rPr>
          <w:lang w:eastAsia="en-AU"/>
        </w:rPr>
        <w:t>400GT.</w:t>
      </w:r>
    </w:p>
    <w:p w14:paraId="23140128" w14:textId="5EFEFDBE" w:rsidR="009868BE" w:rsidRPr="00D839C6" w:rsidRDefault="003445DF" w:rsidP="009868BE">
      <w:pPr>
        <w:pStyle w:val="LDClause"/>
      </w:pPr>
      <w:r w:rsidRPr="00D839C6">
        <w:tab/>
        <w:t>(2)</w:t>
      </w:r>
      <w:r w:rsidRPr="00D839C6">
        <w:tab/>
        <w:t>The</w:t>
      </w:r>
      <w:r w:rsidR="009868BE" w:rsidRPr="00D839C6">
        <w:t xml:space="preserve"> person commits an offence if:</w:t>
      </w:r>
    </w:p>
    <w:p w14:paraId="02B7F905" w14:textId="56F0A3C3" w:rsidR="00092AC2" w:rsidRPr="00D839C6" w:rsidRDefault="009868BE" w:rsidP="009868BE">
      <w:pPr>
        <w:pStyle w:val="LDP1a"/>
      </w:pPr>
      <w:r w:rsidRPr="00D839C6">
        <w:t>(</w:t>
      </w:r>
      <w:r w:rsidR="003445DF" w:rsidRPr="00D839C6">
        <w:t>a</w:t>
      </w:r>
      <w:r w:rsidRPr="00D839C6">
        <w:t>)</w:t>
      </w:r>
      <w:r w:rsidRPr="00D839C6">
        <w:tab/>
      </w:r>
      <w:r w:rsidR="00092AC2" w:rsidRPr="00D839C6">
        <w:t>the person carries out the major conversion after 3</w:t>
      </w:r>
      <w:r w:rsidR="008B7332" w:rsidRPr="00D839C6">
        <w:t>1</w:t>
      </w:r>
      <w:r w:rsidR="00092AC2" w:rsidRPr="00D839C6">
        <w:t xml:space="preserve"> </w:t>
      </w:r>
      <w:r w:rsidR="008B7332" w:rsidRPr="00D839C6">
        <w:t>December</w:t>
      </w:r>
      <w:r w:rsidR="00092AC2" w:rsidRPr="00D839C6">
        <w:t xml:space="preserve"> 2022; and</w:t>
      </w:r>
    </w:p>
    <w:p w14:paraId="476A7DBE" w14:textId="49F61F4C" w:rsidR="009868BE" w:rsidRPr="00D839C6" w:rsidRDefault="00092AC2" w:rsidP="009868BE">
      <w:pPr>
        <w:pStyle w:val="LDP1a"/>
      </w:pPr>
      <w:r w:rsidRPr="00D839C6">
        <w:t>(</w:t>
      </w:r>
      <w:r w:rsidR="003445DF" w:rsidRPr="00D839C6">
        <w:t>b</w:t>
      </w:r>
      <w:r w:rsidRPr="00D839C6">
        <w:t>)</w:t>
      </w:r>
      <w:r w:rsidRPr="00D839C6">
        <w:tab/>
      </w:r>
      <w:r w:rsidR="009868BE" w:rsidRPr="00D839C6">
        <w:t>regulation 13 of Annex VI applies to the engine; and</w:t>
      </w:r>
    </w:p>
    <w:p w14:paraId="0D4DB577" w14:textId="229F061A" w:rsidR="009868BE" w:rsidRPr="00D839C6" w:rsidRDefault="009868BE" w:rsidP="009868BE">
      <w:pPr>
        <w:pStyle w:val="LDP1a"/>
      </w:pPr>
      <w:r w:rsidRPr="00D839C6">
        <w:t>(</w:t>
      </w:r>
      <w:r w:rsidR="003445DF" w:rsidRPr="00D839C6">
        <w:t>c</w:t>
      </w:r>
      <w:r w:rsidRPr="00D839C6">
        <w:t>)</w:t>
      </w:r>
      <w:r w:rsidRPr="00D839C6">
        <w:tab/>
        <w:t>the person does not</w:t>
      </w:r>
      <w:r w:rsidR="00EE12FC" w:rsidRPr="00D839C6">
        <w:t xml:space="preserve">, as soon as practicable, </w:t>
      </w:r>
      <w:r w:rsidRPr="00D839C6">
        <w:t>provide</w:t>
      </w:r>
      <w:r w:rsidR="00EE12FC" w:rsidRPr="00D839C6">
        <w:t xml:space="preserve"> </w:t>
      </w:r>
      <w:r w:rsidR="00710440" w:rsidRPr="00D839C6">
        <w:t>an</w:t>
      </w:r>
      <w:r w:rsidR="00EE12FC" w:rsidRPr="00D839C6">
        <w:t xml:space="preserve"> EIAPP certificate and associated technical file </w:t>
      </w:r>
      <w:r w:rsidR="00710440" w:rsidRPr="00D839C6">
        <w:t xml:space="preserve">for the engine </w:t>
      </w:r>
      <w:r w:rsidR="002B1F7B" w:rsidRPr="00D839C6">
        <w:t xml:space="preserve">to the owner of the </w:t>
      </w:r>
      <w:r w:rsidR="00495FE3" w:rsidRPr="00D839C6">
        <w:t>vessel</w:t>
      </w:r>
      <w:r w:rsidR="002B1F7B" w:rsidRPr="00D839C6">
        <w:t>.</w:t>
      </w:r>
    </w:p>
    <w:p w14:paraId="79373D6A" w14:textId="77777777" w:rsidR="009868BE" w:rsidRPr="00D839C6" w:rsidRDefault="009868BE" w:rsidP="009868BE">
      <w:pPr>
        <w:pStyle w:val="LDpenalty"/>
      </w:pPr>
      <w:r w:rsidRPr="00D839C6">
        <w:t>Penalty:</w:t>
      </w:r>
      <w:r w:rsidRPr="00D839C6">
        <w:tab/>
        <w:t>50 penalty units.</w:t>
      </w:r>
    </w:p>
    <w:p w14:paraId="573C0BA2" w14:textId="1205D10B" w:rsidR="009868BE" w:rsidRPr="00D839C6" w:rsidRDefault="009868BE" w:rsidP="009868BE">
      <w:pPr>
        <w:pStyle w:val="LDClause"/>
      </w:pPr>
      <w:r w:rsidRPr="00D839C6">
        <w:tab/>
        <w:t>(</w:t>
      </w:r>
      <w:r w:rsidR="003445DF" w:rsidRPr="00D839C6">
        <w:t>3</w:t>
      </w:r>
      <w:r w:rsidRPr="00D839C6">
        <w:t>)</w:t>
      </w:r>
      <w:r w:rsidRPr="00D839C6">
        <w:tab/>
      </w:r>
      <w:r w:rsidRPr="00D839C6">
        <w:rPr>
          <w:rStyle w:val="LDClauseChar"/>
        </w:rPr>
        <w:t>An offence</w:t>
      </w:r>
      <w:r w:rsidRPr="00D839C6">
        <w:t xml:space="preserve"> against subsection (</w:t>
      </w:r>
      <w:r w:rsidR="003445DF" w:rsidRPr="00D839C6">
        <w:t>2</w:t>
      </w:r>
      <w:r w:rsidRPr="00D839C6">
        <w:t>) is a strict liability offence.</w:t>
      </w:r>
    </w:p>
    <w:p w14:paraId="35973712" w14:textId="0D986FBC" w:rsidR="009868BE" w:rsidRPr="00D839C6" w:rsidRDefault="009868BE" w:rsidP="009868BE">
      <w:pPr>
        <w:pStyle w:val="LDClause"/>
      </w:pPr>
      <w:r w:rsidRPr="00D839C6">
        <w:tab/>
        <w:t>(</w:t>
      </w:r>
      <w:r w:rsidR="003445DF" w:rsidRPr="00D839C6">
        <w:t>4</w:t>
      </w:r>
      <w:r w:rsidRPr="00D839C6">
        <w:t>)</w:t>
      </w:r>
      <w:r w:rsidRPr="00D839C6">
        <w:tab/>
        <w:t>A person is liable to a civil penalty if the person contravenes subsection (</w:t>
      </w:r>
      <w:r w:rsidR="003445DF" w:rsidRPr="00D839C6">
        <w:t>2</w:t>
      </w:r>
      <w:r w:rsidRPr="00D839C6">
        <w:t>).</w:t>
      </w:r>
    </w:p>
    <w:p w14:paraId="0FAC8AC6" w14:textId="3BA9419E" w:rsidR="009868BE" w:rsidRPr="00D839C6" w:rsidRDefault="009868BE" w:rsidP="00D62892">
      <w:pPr>
        <w:pStyle w:val="LDpenalty"/>
      </w:pPr>
      <w:r w:rsidRPr="00D839C6">
        <w:lastRenderedPageBreak/>
        <w:t>Civil penalty:</w:t>
      </w:r>
      <w:r w:rsidR="00976CB6" w:rsidRPr="00D839C6">
        <w:tab/>
      </w:r>
      <w:r w:rsidRPr="00D839C6">
        <w:t>50 penalty units.</w:t>
      </w:r>
    </w:p>
    <w:p w14:paraId="19851404" w14:textId="686FF51B" w:rsidR="00176EC8" w:rsidRPr="00D839C6" w:rsidRDefault="00D83127" w:rsidP="00176EC8">
      <w:pPr>
        <w:pStyle w:val="LDClauseHeading"/>
      </w:pPr>
      <w:bookmarkStart w:id="117" w:name="_Toc30001141"/>
      <w:bookmarkStart w:id="118" w:name="_Toc506978824"/>
      <w:bookmarkStart w:id="119" w:name="_Toc489010581"/>
      <w:bookmarkStart w:id="120" w:name="_Toc365364448"/>
      <w:bookmarkStart w:id="121" w:name="_Toc117243608"/>
      <w:r>
        <w:rPr>
          <w:rStyle w:val="CharSectNo"/>
          <w:noProof/>
        </w:rPr>
        <w:t>41</w:t>
      </w:r>
      <w:r w:rsidR="00176EC8" w:rsidRPr="00D839C6">
        <w:tab/>
      </w:r>
      <w:r w:rsidR="00F02264" w:rsidRPr="00D839C6">
        <w:t>O</w:t>
      </w:r>
      <w:r w:rsidR="00176EC8" w:rsidRPr="00D839C6">
        <w:t>peration of engines</w:t>
      </w:r>
      <w:bookmarkEnd w:id="117"/>
      <w:bookmarkEnd w:id="118"/>
      <w:bookmarkEnd w:id="119"/>
      <w:bookmarkEnd w:id="120"/>
      <w:r w:rsidR="00F02264" w:rsidRPr="00D839C6">
        <w:t xml:space="preserve"> not in accordance with emission limits</w:t>
      </w:r>
      <w:bookmarkEnd w:id="121"/>
    </w:p>
    <w:p w14:paraId="215D9653" w14:textId="77777777" w:rsidR="007412CE" w:rsidRPr="00D839C6" w:rsidRDefault="00176EC8" w:rsidP="00176EC8">
      <w:pPr>
        <w:pStyle w:val="LDClause"/>
      </w:pPr>
      <w:r w:rsidRPr="00D839C6">
        <w:tab/>
        <w:t>(1)</w:t>
      </w:r>
      <w:r w:rsidRPr="00D839C6">
        <w:tab/>
      </w:r>
      <w:r w:rsidR="007412CE" w:rsidRPr="00D839C6">
        <w:t>A person commits an offence if:</w:t>
      </w:r>
    </w:p>
    <w:p w14:paraId="1E5CC2D3" w14:textId="77777777" w:rsidR="007412CE" w:rsidRPr="00D839C6" w:rsidRDefault="007412CE" w:rsidP="007412CE">
      <w:pPr>
        <w:pStyle w:val="LDP1a"/>
      </w:pPr>
      <w:r w:rsidRPr="00D839C6">
        <w:t>(a)</w:t>
      </w:r>
      <w:r w:rsidRPr="00D839C6">
        <w:tab/>
        <w:t xml:space="preserve">the person operates a marine diesel engine on a vessel; and </w:t>
      </w:r>
    </w:p>
    <w:p w14:paraId="67AAD5DE" w14:textId="77777777" w:rsidR="007412CE" w:rsidRPr="00D839C6" w:rsidRDefault="007412CE" w:rsidP="007412CE">
      <w:pPr>
        <w:pStyle w:val="LDP1a"/>
      </w:pPr>
      <w:r w:rsidRPr="00D839C6">
        <w:t>(b)</w:t>
      </w:r>
      <w:r w:rsidRPr="00D839C6">
        <w:tab/>
        <w:t xml:space="preserve">the engine is of a kind </w:t>
      </w:r>
      <w:r w:rsidR="005E62F2" w:rsidRPr="00D839C6">
        <w:t>to which regulation 13 of Annex </w:t>
      </w:r>
      <w:r w:rsidRPr="00D839C6">
        <w:t>VI applies; and</w:t>
      </w:r>
    </w:p>
    <w:p w14:paraId="1FDB8EDA" w14:textId="05038F7A" w:rsidR="00FA14DA" w:rsidRPr="00D839C6" w:rsidRDefault="007412CE" w:rsidP="007723DA">
      <w:pPr>
        <w:pStyle w:val="LDP1a"/>
      </w:pPr>
      <w:r w:rsidRPr="00D839C6">
        <w:t>(</w:t>
      </w:r>
      <w:r w:rsidR="006C478E" w:rsidRPr="00D839C6">
        <w:t>c</w:t>
      </w:r>
      <w:r w:rsidRPr="00D839C6">
        <w:t>)</w:t>
      </w:r>
      <w:r w:rsidR="00FA14DA" w:rsidRPr="00D839C6">
        <w:tab/>
        <w:t xml:space="preserve">the emissions of nitrogen oxides from the engine are </w:t>
      </w:r>
      <w:r w:rsidR="007723DA" w:rsidRPr="00D839C6">
        <w:t xml:space="preserve">not </w:t>
      </w:r>
      <w:r w:rsidR="00FA14DA" w:rsidRPr="00D839C6">
        <w:t xml:space="preserve">within the limits </w:t>
      </w:r>
      <w:r w:rsidR="00B3387F" w:rsidRPr="00D839C6">
        <w:t>mentioned</w:t>
      </w:r>
      <w:r w:rsidR="00FA14DA" w:rsidRPr="00D839C6">
        <w:t xml:space="preserve"> in regulation 13 of Annex VI for the operat</w:t>
      </w:r>
      <w:r w:rsidR="007723DA" w:rsidRPr="00D839C6">
        <w:t>ion of the engine and equipment.</w:t>
      </w:r>
    </w:p>
    <w:p w14:paraId="4503F592" w14:textId="77777777" w:rsidR="00176EC8" w:rsidRPr="00D839C6" w:rsidRDefault="00176EC8" w:rsidP="00176EC8">
      <w:pPr>
        <w:pStyle w:val="LDpenalty"/>
      </w:pPr>
      <w:r w:rsidRPr="00D839C6">
        <w:t>Penalty:</w:t>
      </w:r>
      <w:r w:rsidRPr="00D839C6">
        <w:tab/>
        <w:t>50 penalty units.</w:t>
      </w:r>
    </w:p>
    <w:p w14:paraId="43F0BA9B" w14:textId="77777777" w:rsidR="002359E3" w:rsidRPr="00D839C6" w:rsidRDefault="00176EC8" w:rsidP="00021DDF">
      <w:pPr>
        <w:pStyle w:val="LDClause"/>
        <w:rPr>
          <w:rStyle w:val="LDClauseChar"/>
        </w:rPr>
      </w:pPr>
      <w:r w:rsidRPr="00D839C6">
        <w:rPr>
          <w:rStyle w:val="LDClauseChar"/>
        </w:rPr>
        <w:tab/>
        <w:t>(</w:t>
      </w:r>
      <w:r w:rsidR="007723DA" w:rsidRPr="00D839C6">
        <w:rPr>
          <w:rStyle w:val="LDClauseChar"/>
        </w:rPr>
        <w:t>2</w:t>
      </w:r>
      <w:r w:rsidRPr="00D839C6">
        <w:rPr>
          <w:rStyle w:val="LDClauseChar"/>
        </w:rPr>
        <w:t>)</w:t>
      </w:r>
      <w:r w:rsidRPr="00D839C6">
        <w:rPr>
          <w:rStyle w:val="LDClauseChar"/>
        </w:rPr>
        <w:tab/>
      </w:r>
      <w:r w:rsidR="006C478E" w:rsidRPr="00D839C6">
        <w:rPr>
          <w:rStyle w:val="LDClauseChar"/>
        </w:rPr>
        <w:t>Subsection (1) does not apply, for the periods mentioned in regulation 13.5.5 of Annex VI, to emissions from a vessel mentioned in subsection (3) if:</w:t>
      </w:r>
    </w:p>
    <w:p w14:paraId="05339A9D" w14:textId="77777777" w:rsidR="00021DDF" w:rsidRPr="00D839C6" w:rsidRDefault="00021DDF" w:rsidP="00021DDF">
      <w:pPr>
        <w:pStyle w:val="LDP1a"/>
        <w:rPr>
          <w:rStyle w:val="LDClauseChar"/>
        </w:rPr>
      </w:pPr>
      <w:r w:rsidRPr="00D839C6">
        <w:rPr>
          <w:rStyle w:val="LDClauseChar"/>
        </w:rPr>
        <w:t>(a)</w:t>
      </w:r>
      <w:r w:rsidRPr="00D839C6">
        <w:rPr>
          <w:rStyle w:val="LDClauseChar"/>
        </w:rPr>
        <w:tab/>
        <w:t>the emissions occur</w:t>
      </w:r>
      <w:r w:rsidR="003A1CFF" w:rsidRPr="00D839C6">
        <w:rPr>
          <w:rStyle w:val="LDClauseChar"/>
        </w:rPr>
        <w:t xml:space="preserve"> in relation to</w:t>
      </w:r>
      <w:r w:rsidR="00A22C15" w:rsidRPr="00D839C6">
        <w:rPr>
          <w:rStyle w:val="LDClauseChar"/>
        </w:rPr>
        <w:t>:</w:t>
      </w:r>
    </w:p>
    <w:p w14:paraId="27BF2565" w14:textId="6E5F48E1" w:rsidR="00A22C15" w:rsidRPr="00D839C6" w:rsidRDefault="00A22C15" w:rsidP="00A22C15">
      <w:pPr>
        <w:pStyle w:val="LDP2i"/>
        <w:rPr>
          <w:rStyle w:val="LDClauseChar"/>
        </w:rPr>
      </w:pPr>
      <w:r w:rsidRPr="00D839C6">
        <w:rPr>
          <w:rStyle w:val="LDClauseChar"/>
        </w:rPr>
        <w:tab/>
        <w:t>(</w:t>
      </w:r>
      <w:proofErr w:type="spellStart"/>
      <w:r w:rsidRPr="00D839C6">
        <w:rPr>
          <w:rStyle w:val="LDClauseChar"/>
        </w:rPr>
        <w:t>i</w:t>
      </w:r>
      <w:proofErr w:type="spellEnd"/>
      <w:r w:rsidRPr="00D839C6">
        <w:rPr>
          <w:rStyle w:val="LDClauseChar"/>
        </w:rPr>
        <w:t>)</w:t>
      </w:r>
      <w:r w:rsidRPr="00D839C6">
        <w:rPr>
          <w:rStyle w:val="LDClauseChar"/>
        </w:rPr>
        <w:tab/>
      </w:r>
      <w:r w:rsidR="00115FBC" w:rsidRPr="00D839C6">
        <w:rPr>
          <w:rStyle w:val="LDClauseChar"/>
        </w:rPr>
        <w:t xml:space="preserve">for a newly constructed vessel — </w:t>
      </w:r>
      <w:r w:rsidR="003A1CFF" w:rsidRPr="00D839C6">
        <w:rPr>
          <w:rStyle w:val="LDClauseChar"/>
        </w:rPr>
        <w:t xml:space="preserve">the </w:t>
      </w:r>
      <w:r w:rsidRPr="00D839C6">
        <w:rPr>
          <w:rStyle w:val="LDClauseChar"/>
        </w:rPr>
        <w:t xml:space="preserve">building and sea trials of </w:t>
      </w:r>
      <w:r w:rsidR="00115FBC" w:rsidRPr="00D839C6">
        <w:rPr>
          <w:rStyle w:val="LDClauseChar"/>
        </w:rPr>
        <w:t>the vessel</w:t>
      </w:r>
      <w:r w:rsidRPr="00D839C6">
        <w:rPr>
          <w:rStyle w:val="LDClauseChar"/>
        </w:rPr>
        <w:t>; or</w:t>
      </w:r>
    </w:p>
    <w:p w14:paraId="6B0A5B8C" w14:textId="3FB6BBBE" w:rsidR="00A22C15" w:rsidRPr="00D839C6" w:rsidRDefault="00A22C15" w:rsidP="00A22C15">
      <w:pPr>
        <w:pStyle w:val="LDP2i"/>
        <w:rPr>
          <w:rStyle w:val="LDClauseChar"/>
        </w:rPr>
      </w:pPr>
      <w:r w:rsidRPr="00D839C6">
        <w:rPr>
          <w:rStyle w:val="LDClauseChar"/>
        </w:rPr>
        <w:tab/>
        <w:t>(ii)</w:t>
      </w:r>
      <w:r w:rsidRPr="00D839C6">
        <w:rPr>
          <w:rStyle w:val="LDClauseChar"/>
        </w:rPr>
        <w:tab/>
      </w:r>
      <w:r w:rsidR="00115FBC" w:rsidRPr="00D839C6">
        <w:rPr>
          <w:rStyle w:val="LDClauseChar"/>
        </w:rPr>
        <w:t xml:space="preserve">converting, </w:t>
      </w:r>
      <w:proofErr w:type="gramStart"/>
      <w:r w:rsidR="00115FBC" w:rsidRPr="00D839C6">
        <w:rPr>
          <w:rStyle w:val="LDClauseChar"/>
        </w:rPr>
        <w:t>repairing</w:t>
      </w:r>
      <w:proofErr w:type="gramEnd"/>
      <w:r w:rsidR="00115FBC" w:rsidRPr="00D839C6">
        <w:rPr>
          <w:rStyle w:val="LDClauseChar"/>
        </w:rPr>
        <w:t xml:space="preserve"> or maintaining the</w:t>
      </w:r>
      <w:r w:rsidRPr="00D839C6">
        <w:rPr>
          <w:rStyle w:val="LDClauseChar"/>
        </w:rPr>
        <w:t xml:space="preserve"> vessel; or</w:t>
      </w:r>
    </w:p>
    <w:p w14:paraId="0766EB1F" w14:textId="43503D1B" w:rsidR="00E14AA5" w:rsidRPr="00D839C6" w:rsidRDefault="00A22C15" w:rsidP="00A22C15">
      <w:pPr>
        <w:pStyle w:val="LDP2i"/>
        <w:rPr>
          <w:rStyle w:val="LDClauseChar"/>
        </w:rPr>
      </w:pPr>
      <w:r w:rsidRPr="00D839C6">
        <w:rPr>
          <w:rStyle w:val="LDClauseChar"/>
        </w:rPr>
        <w:tab/>
        <w:t>(iii)</w:t>
      </w:r>
      <w:r w:rsidRPr="00D839C6">
        <w:rPr>
          <w:rStyle w:val="LDClauseChar"/>
        </w:rPr>
        <w:tab/>
      </w:r>
      <w:r w:rsidR="00115FBC" w:rsidRPr="00D839C6">
        <w:rPr>
          <w:rStyle w:val="LDClauseChar"/>
        </w:rPr>
        <w:t>converting, repairing or maintaining</w:t>
      </w:r>
      <w:r w:rsidR="00E14AA5" w:rsidRPr="00D839C6">
        <w:rPr>
          <w:rStyle w:val="LDClauseChar"/>
        </w:rPr>
        <w:t xml:space="preserve">, </w:t>
      </w:r>
      <w:r w:rsidR="003A1CFF" w:rsidRPr="00D839C6">
        <w:rPr>
          <w:rStyle w:val="LDClauseChar"/>
        </w:rPr>
        <w:t>a Tier II engine</w:t>
      </w:r>
      <w:r w:rsidR="00115FBC" w:rsidRPr="00D839C6">
        <w:rPr>
          <w:rStyle w:val="LDClauseChar"/>
        </w:rPr>
        <w:t xml:space="preserve"> installed on the </w:t>
      </w:r>
      <w:proofErr w:type="gramStart"/>
      <w:r w:rsidR="00115FBC" w:rsidRPr="00D839C6">
        <w:rPr>
          <w:rStyle w:val="LDClauseChar"/>
        </w:rPr>
        <w:t>vessel</w:t>
      </w:r>
      <w:r w:rsidR="00E14AA5" w:rsidRPr="00D839C6">
        <w:rPr>
          <w:rStyle w:val="LDClauseChar"/>
        </w:rPr>
        <w:t>;</w:t>
      </w:r>
      <w:proofErr w:type="gramEnd"/>
      <w:r w:rsidR="003A1CFF" w:rsidRPr="00D839C6">
        <w:rPr>
          <w:rStyle w:val="LDClauseChar"/>
        </w:rPr>
        <w:t xml:space="preserve"> or </w:t>
      </w:r>
    </w:p>
    <w:p w14:paraId="1256AF0D" w14:textId="2CAAEE42" w:rsidR="00A22C15" w:rsidRPr="00D839C6" w:rsidRDefault="00E14AA5" w:rsidP="00A22C15">
      <w:pPr>
        <w:pStyle w:val="LDP2i"/>
        <w:rPr>
          <w:rStyle w:val="LDClauseChar"/>
        </w:rPr>
      </w:pPr>
      <w:r w:rsidRPr="00D839C6">
        <w:rPr>
          <w:rStyle w:val="LDClauseChar"/>
        </w:rPr>
        <w:tab/>
        <w:t>(iv)</w:t>
      </w:r>
      <w:r w:rsidRPr="00D839C6">
        <w:rPr>
          <w:rStyle w:val="LDClauseChar"/>
        </w:rPr>
        <w:tab/>
      </w:r>
      <w:r w:rsidR="00115FBC" w:rsidRPr="00D839C6">
        <w:rPr>
          <w:rStyle w:val="LDClauseChar"/>
        </w:rPr>
        <w:t xml:space="preserve">converting, </w:t>
      </w:r>
      <w:proofErr w:type="gramStart"/>
      <w:r w:rsidR="00115FBC" w:rsidRPr="00D839C6">
        <w:rPr>
          <w:rStyle w:val="LDClauseChar"/>
        </w:rPr>
        <w:t>repairing</w:t>
      </w:r>
      <w:proofErr w:type="gramEnd"/>
      <w:r w:rsidR="00115FBC" w:rsidRPr="00D839C6">
        <w:rPr>
          <w:rStyle w:val="LDClauseChar"/>
        </w:rPr>
        <w:t xml:space="preserve"> or maintaining </w:t>
      </w:r>
      <w:r w:rsidR="003A1CFF" w:rsidRPr="00D839C6">
        <w:rPr>
          <w:rStyle w:val="LDClauseChar"/>
        </w:rPr>
        <w:t>a dual fuel engine</w:t>
      </w:r>
      <w:r w:rsidR="00115FBC" w:rsidRPr="00D839C6">
        <w:rPr>
          <w:rStyle w:val="LDClauseChar"/>
        </w:rPr>
        <w:t xml:space="preserve"> on the vessel if the vessel</w:t>
      </w:r>
      <w:r w:rsidRPr="00D839C6">
        <w:rPr>
          <w:rStyle w:val="LDClauseChar"/>
        </w:rPr>
        <w:t xml:space="preserve"> is required for safety reasons not to have gas fuel or gas cargo on board; and</w:t>
      </w:r>
    </w:p>
    <w:p w14:paraId="22862E56" w14:textId="77777777" w:rsidR="00E14AA5" w:rsidRPr="00D839C6" w:rsidRDefault="00E14AA5" w:rsidP="00E14AA5">
      <w:pPr>
        <w:pStyle w:val="LDP1a"/>
        <w:rPr>
          <w:rStyle w:val="LDClauseChar"/>
        </w:rPr>
      </w:pPr>
      <w:r w:rsidRPr="00D839C6">
        <w:rPr>
          <w:rStyle w:val="LDClauseChar"/>
        </w:rPr>
        <w:t>(b)</w:t>
      </w:r>
      <w:r w:rsidRPr="00D839C6">
        <w:rPr>
          <w:rStyle w:val="LDClauseChar"/>
        </w:rPr>
        <w:tab/>
        <w:t>the activities mentioned in subparagraphs (a)(</w:t>
      </w:r>
      <w:proofErr w:type="spellStart"/>
      <w:r w:rsidRPr="00D839C6">
        <w:rPr>
          <w:rStyle w:val="LDClauseChar"/>
        </w:rPr>
        <w:t>i</w:t>
      </w:r>
      <w:proofErr w:type="spellEnd"/>
      <w:r w:rsidRPr="00D839C6">
        <w:rPr>
          <w:rStyle w:val="LDClauseChar"/>
        </w:rPr>
        <w:t>) to</w:t>
      </w:r>
      <w:r w:rsidR="005F5981" w:rsidRPr="00D839C6">
        <w:rPr>
          <w:rStyle w:val="LDClauseChar"/>
        </w:rPr>
        <w:t xml:space="preserve"> </w:t>
      </w:r>
      <w:r w:rsidRPr="00D839C6">
        <w:rPr>
          <w:rStyle w:val="LDClauseChar"/>
        </w:rPr>
        <w:t xml:space="preserve">(iv) take place in a </w:t>
      </w:r>
      <w:r w:rsidR="00B93D97" w:rsidRPr="00D839C6">
        <w:rPr>
          <w:rStyle w:val="LDClauseChar"/>
        </w:rPr>
        <w:t xml:space="preserve">shipyard or other repair facility located in a NOx Tier III emission control </w:t>
      </w:r>
      <w:proofErr w:type="gramStart"/>
      <w:r w:rsidR="00B93D97" w:rsidRPr="00D839C6">
        <w:rPr>
          <w:rStyle w:val="LDClauseChar"/>
        </w:rPr>
        <w:t>area;</w:t>
      </w:r>
      <w:proofErr w:type="gramEnd"/>
      <w:r w:rsidR="00B93D97" w:rsidRPr="00D839C6">
        <w:rPr>
          <w:rStyle w:val="LDClauseChar"/>
        </w:rPr>
        <w:t xml:space="preserve"> and</w:t>
      </w:r>
    </w:p>
    <w:p w14:paraId="10AC5DF4" w14:textId="77777777" w:rsidR="00B93D97" w:rsidRPr="00D839C6" w:rsidRDefault="00B93D97" w:rsidP="00E14AA5">
      <w:pPr>
        <w:pStyle w:val="LDP1a"/>
        <w:rPr>
          <w:rStyle w:val="LDClauseChar"/>
        </w:rPr>
      </w:pPr>
      <w:r w:rsidRPr="00D839C6">
        <w:rPr>
          <w:rStyle w:val="LDClauseChar"/>
        </w:rPr>
        <w:t>(c)</w:t>
      </w:r>
      <w:r w:rsidRPr="00D839C6">
        <w:rPr>
          <w:rStyle w:val="LDClauseChar"/>
        </w:rPr>
        <w:tab/>
        <w:t xml:space="preserve">the engine meets the Tier II NOx </w:t>
      </w:r>
      <w:proofErr w:type="gramStart"/>
      <w:r w:rsidRPr="00D839C6">
        <w:rPr>
          <w:rStyle w:val="LDClauseChar"/>
        </w:rPr>
        <w:t>limits;</w:t>
      </w:r>
      <w:proofErr w:type="gramEnd"/>
      <w:r w:rsidRPr="00D839C6">
        <w:rPr>
          <w:rStyle w:val="LDClauseChar"/>
        </w:rPr>
        <w:t xml:space="preserve"> and</w:t>
      </w:r>
    </w:p>
    <w:p w14:paraId="3F9D22C5" w14:textId="77777777" w:rsidR="00B93D97" w:rsidRPr="00D839C6" w:rsidRDefault="00B93D97" w:rsidP="00E14AA5">
      <w:pPr>
        <w:pStyle w:val="LDP1a"/>
        <w:rPr>
          <w:rStyle w:val="LDClauseChar"/>
        </w:rPr>
      </w:pPr>
      <w:r w:rsidRPr="00D839C6">
        <w:rPr>
          <w:rStyle w:val="LDClauseChar"/>
        </w:rPr>
        <w:t>(d)</w:t>
      </w:r>
      <w:r w:rsidRPr="00D839C6">
        <w:rPr>
          <w:rStyle w:val="LDClauseChar"/>
        </w:rPr>
        <w:tab/>
        <w:t>the vessel:</w:t>
      </w:r>
    </w:p>
    <w:p w14:paraId="0A4BC433" w14:textId="77777777" w:rsidR="00B93D97" w:rsidRPr="00D839C6" w:rsidRDefault="00B93D97" w:rsidP="00B93D97">
      <w:pPr>
        <w:pStyle w:val="LDP2i"/>
        <w:rPr>
          <w:rStyle w:val="LDClauseChar"/>
        </w:rPr>
      </w:pPr>
      <w:r w:rsidRPr="00D839C6">
        <w:rPr>
          <w:rStyle w:val="LDClauseChar"/>
        </w:rPr>
        <w:tab/>
        <w:t>(</w:t>
      </w:r>
      <w:proofErr w:type="spellStart"/>
      <w:r w:rsidRPr="00D839C6">
        <w:rPr>
          <w:rStyle w:val="LDClauseChar"/>
        </w:rPr>
        <w:t>i</w:t>
      </w:r>
      <w:proofErr w:type="spellEnd"/>
      <w:r w:rsidRPr="00D839C6">
        <w:rPr>
          <w:rStyle w:val="LDClauseChar"/>
        </w:rPr>
        <w:t>)</w:t>
      </w:r>
      <w:r w:rsidRPr="00D839C6">
        <w:rPr>
          <w:rStyle w:val="LDClauseChar"/>
        </w:rPr>
        <w:tab/>
        <w:t>sails directly to or from the shipyard or other repair facility; and</w:t>
      </w:r>
    </w:p>
    <w:p w14:paraId="17B289D5" w14:textId="77777777" w:rsidR="00B93D97" w:rsidRPr="00D839C6" w:rsidRDefault="00B93D97" w:rsidP="00B93D97">
      <w:pPr>
        <w:pStyle w:val="LDP2i"/>
        <w:rPr>
          <w:rStyle w:val="LDClauseChar"/>
        </w:rPr>
      </w:pPr>
      <w:r w:rsidRPr="00D839C6">
        <w:rPr>
          <w:rStyle w:val="LDClauseChar"/>
        </w:rPr>
        <w:tab/>
        <w:t>(ii)</w:t>
      </w:r>
      <w:r w:rsidRPr="00D839C6">
        <w:rPr>
          <w:rStyle w:val="LDClauseChar"/>
        </w:rPr>
        <w:tab/>
        <w:t>does not load or unload cargo; and</w:t>
      </w:r>
    </w:p>
    <w:p w14:paraId="375E77C9" w14:textId="77777777" w:rsidR="00B93D97" w:rsidRPr="00D839C6" w:rsidRDefault="00B93D97" w:rsidP="00B93D97">
      <w:pPr>
        <w:pStyle w:val="LDP2i"/>
        <w:rPr>
          <w:rStyle w:val="LDClauseChar"/>
        </w:rPr>
      </w:pPr>
      <w:r w:rsidRPr="00D839C6">
        <w:rPr>
          <w:rStyle w:val="LDClauseChar"/>
        </w:rPr>
        <w:tab/>
        <w:t>(iii)</w:t>
      </w:r>
      <w:r w:rsidRPr="00D839C6">
        <w:rPr>
          <w:rStyle w:val="LDClauseChar"/>
        </w:rPr>
        <w:tab/>
      </w:r>
      <w:r w:rsidR="005F5981" w:rsidRPr="00D839C6">
        <w:rPr>
          <w:rStyle w:val="LDClauseChar"/>
        </w:rPr>
        <w:t>follows any routeing requirements of the port State in which the shipyard or other repair facility is located.</w:t>
      </w:r>
    </w:p>
    <w:p w14:paraId="5B38A9BD" w14:textId="77777777" w:rsidR="00FB5031" w:rsidRPr="00D839C6" w:rsidRDefault="007723DA" w:rsidP="00176EC8">
      <w:pPr>
        <w:pStyle w:val="LDClause"/>
        <w:rPr>
          <w:rStyle w:val="LDClauseChar"/>
        </w:rPr>
      </w:pPr>
      <w:r w:rsidRPr="00D839C6">
        <w:rPr>
          <w:rStyle w:val="LDClauseChar"/>
        </w:rPr>
        <w:tab/>
        <w:t>(3)</w:t>
      </w:r>
      <w:r w:rsidRPr="00D839C6">
        <w:rPr>
          <w:rStyle w:val="LDClauseChar"/>
        </w:rPr>
        <w:tab/>
      </w:r>
      <w:r w:rsidR="00FB5031" w:rsidRPr="00D839C6">
        <w:rPr>
          <w:rStyle w:val="LDClauseChar"/>
        </w:rPr>
        <w:t>The vessels are</w:t>
      </w:r>
      <w:r w:rsidR="00736F21" w:rsidRPr="00D839C6">
        <w:rPr>
          <w:rStyle w:val="LDClauseChar"/>
        </w:rPr>
        <w:t xml:space="preserve"> as follows</w:t>
      </w:r>
      <w:r w:rsidR="00FB5031" w:rsidRPr="00D839C6">
        <w:rPr>
          <w:rStyle w:val="LDClauseChar"/>
        </w:rPr>
        <w:t>:</w:t>
      </w:r>
    </w:p>
    <w:p w14:paraId="27D49CD1" w14:textId="77777777" w:rsidR="00FB5031" w:rsidRPr="00D839C6" w:rsidRDefault="00FB5031" w:rsidP="00FB5031">
      <w:pPr>
        <w:pStyle w:val="LDP1a"/>
        <w:rPr>
          <w:rStyle w:val="LDClauseChar"/>
        </w:rPr>
      </w:pPr>
      <w:r w:rsidRPr="00D839C6">
        <w:rPr>
          <w:rStyle w:val="LDClauseChar"/>
        </w:rPr>
        <w:t>(a)</w:t>
      </w:r>
      <w:r w:rsidRPr="00D839C6">
        <w:rPr>
          <w:rStyle w:val="LDClauseChar"/>
        </w:rPr>
        <w:tab/>
        <w:t>a vessel constructed after 31 December 2015</w:t>
      </w:r>
      <w:r w:rsidR="000C6B97" w:rsidRPr="00D839C6">
        <w:rPr>
          <w:rStyle w:val="LDClauseChar"/>
        </w:rPr>
        <w:t xml:space="preserve"> </w:t>
      </w:r>
      <w:r w:rsidR="001637E0" w:rsidRPr="00D839C6">
        <w:rPr>
          <w:rStyle w:val="LDClauseChar"/>
        </w:rPr>
        <w:t xml:space="preserve">and </w:t>
      </w:r>
      <w:r w:rsidR="000C6B97" w:rsidRPr="00D839C6">
        <w:rPr>
          <w:rStyle w:val="LDClauseChar"/>
        </w:rPr>
        <w:t xml:space="preserve">operating in the North American Emission Control Area or the United States </w:t>
      </w:r>
      <w:proofErr w:type="spellStart"/>
      <w:r w:rsidR="000C6B97" w:rsidRPr="00D839C6">
        <w:rPr>
          <w:rStyle w:val="LDClauseChar"/>
        </w:rPr>
        <w:t>Carri</w:t>
      </w:r>
      <w:r w:rsidR="00011415" w:rsidRPr="00D839C6">
        <w:rPr>
          <w:rStyle w:val="LDClauseChar"/>
        </w:rPr>
        <w:t>bean</w:t>
      </w:r>
      <w:proofErr w:type="spellEnd"/>
      <w:r w:rsidR="00011415" w:rsidRPr="00D839C6">
        <w:rPr>
          <w:rStyle w:val="LDClauseChar"/>
        </w:rPr>
        <w:t xml:space="preserve"> Sea Emission Control </w:t>
      </w:r>
      <w:proofErr w:type="gramStart"/>
      <w:r w:rsidR="00011415" w:rsidRPr="00D839C6">
        <w:rPr>
          <w:rStyle w:val="LDClauseChar"/>
        </w:rPr>
        <w:t>Area;</w:t>
      </w:r>
      <w:proofErr w:type="gramEnd"/>
    </w:p>
    <w:p w14:paraId="2290B9A5" w14:textId="77777777" w:rsidR="001637E0" w:rsidRPr="00D839C6" w:rsidRDefault="000C6B97" w:rsidP="001637E0">
      <w:pPr>
        <w:pStyle w:val="LDP1a"/>
        <w:rPr>
          <w:rStyle w:val="LDClauseChar"/>
        </w:rPr>
      </w:pPr>
      <w:r w:rsidRPr="00D839C6">
        <w:rPr>
          <w:rStyle w:val="LDClauseChar"/>
        </w:rPr>
        <w:t>(b)</w:t>
      </w:r>
      <w:r w:rsidRPr="00D839C6">
        <w:rPr>
          <w:rStyle w:val="LDClauseChar"/>
        </w:rPr>
        <w:tab/>
      </w:r>
      <w:r w:rsidR="001637E0" w:rsidRPr="00D839C6">
        <w:rPr>
          <w:rStyle w:val="LDClauseChar"/>
        </w:rPr>
        <w:t>a vessel constructed after 31 December 2020 and operating in the Baltic Sea Emission Control Area or the Nort</w:t>
      </w:r>
      <w:r w:rsidR="00011415" w:rsidRPr="00D839C6">
        <w:rPr>
          <w:rStyle w:val="LDClauseChar"/>
        </w:rPr>
        <w:t xml:space="preserve">h Sea Emission Control </w:t>
      </w:r>
      <w:proofErr w:type="gramStart"/>
      <w:r w:rsidR="00011415" w:rsidRPr="00D839C6">
        <w:rPr>
          <w:rStyle w:val="LDClauseChar"/>
        </w:rPr>
        <w:t>Area;</w:t>
      </w:r>
      <w:proofErr w:type="gramEnd"/>
    </w:p>
    <w:p w14:paraId="252EBFDE" w14:textId="77777777" w:rsidR="00B610A8" w:rsidRPr="00D839C6" w:rsidRDefault="001637E0" w:rsidP="00FB5031">
      <w:pPr>
        <w:pStyle w:val="LDP1a"/>
        <w:rPr>
          <w:rStyle w:val="LDClauseChar"/>
        </w:rPr>
      </w:pPr>
      <w:r w:rsidRPr="00D839C6">
        <w:rPr>
          <w:rStyle w:val="LDClauseChar"/>
        </w:rPr>
        <w:t>(c)</w:t>
      </w:r>
      <w:r w:rsidR="00B610A8" w:rsidRPr="00D839C6">
        <w:rPr>
          <w:rStyle w:val="LDClauseChar"/>
        </w:rPr>
        <w:tab/>
        <w:t>a vessel operating in a NOx Tier III</w:t>
      </w:r>
      <w:r w:rsidRPr="00D839C6">
        <w:rPr>
          <w:rStyle w:val="LDClauseChar"/>
        </w:rPr>
        <w:t xml:space="preserve"> emission control area not mentioned in paragraphs (a) or (b) if the vessel is constructed</w:t>
      </w:r>
      <w:r w:rsidR="008164F2" w:rsidRPr="00D839C6">
        <w:rPr>
          <w:rStyle w:val="LDClauseChar"/>
        </w:rPr>
        <w:t xml:space="preserve"> after the later of</w:t>
      </w:r>
      <w:r w:rsidR="00B610A8" w:rsidRPr="00D839C6">
        <w:rPr>
          <w:rStyle w:val="LDClauseChar"/>
        </w:rPr>
        <w:t>:</w:t>
      </w:r>
    </w:p>
    <w:p w14:paraId="0D8361B9" w14:textId="77777777" w:rsidR="00B610A8" w:rsidRPr="00D839C6" w:rsidRDefault="00B610A8" w:rsidP="00B610A8">
      <w:pPr>
        <w:pStyle w:val="LDP2i"/>
        <w:rPr>
          <w:rStyle w:val="LDClauseChar"/>
        </w:rPr>
      </w:pPr>
      <w:r w:rsidRPr="00D839C6">
        <w:rPr>
          <w:rStyle w:val="LDClauseChar"/>
        </w:rPr>
        <w:tab/>
        <w:t>(</w:t>
      </w:r>
      <w:proofErr w:type="spellStart"/>
      <w:r w:rsidRPr="00D839C6">
        <w:rPr>
          <w:rStyle w:val="LDClauseChar"/>
        </w:rPr>
        <w:t>i</w:t>
      </w:r>
      <w:proofErr w:type="spellEnd"/>
      <w:r w:rsidRPr="00D839C6">
        <w:rPr>
          <w:rStyle w:val="LDClauseChar"/>
        </w:rPr>
        <w:t>)</w:t>
      </w:r>
      <w:r w:rsidRPr="00D839C6">
        <w:rPr>
          <w:rStyle w:val="LDClauseChar"/>
        </w:rPr>
        <w:tab/>
      </w:r>
      <w:r w:rsidR="008164F2" w:rsidRPr="00D839C6">
        <w:rPr>
          <w:rStyle w:val="LDClauseChar"/>
        </w:rPr>
        <w:t xml:space="preserve">the </w:t>
      </w:r>
      <w:r w:rsidR="001637E0" w:rsidRPr="00D839C6">
        <w:rPr>
          <w:rStyle w:val="LDClauseChar"/>
        </w:rPr>
        <w:t>date of adoption under Annex VI of the emission control area</w:t>
      </w:r>
      <w:r w:rsidRPr="00D839C6">
        <w:rPr>
          <w:rStyle w:val="LDClauseChar"/>
        </w:rPr>
        <w:t>:</w:t>
      </w:r>
      <w:r w:rsidR="001637E0" w:rsidRPr="00D839C6">
        <w:rPr>
          <w:rStyle w:val="LDClauseChar"/>
        </w:rPr>
        <w:t xml:space="preserve"> or</w:t>
      </w:r>
    </w:p>
    <w:p w14:paraId="0448A0EC" w14:textId="77777777" w:rsidR="008164F2" w:rsidRPr="00D839C6" w:rsidRDefault="00B610A8" w:rsidP="008164F2">
      <w:pPr>
        <w:pStyle w:val="LDP2i"/>
        <w:rPr>
          <w:rStyle w:val="LDClauseChar"/>
        </w:rPr>
      </w:pPr>
      <w:r w:rsidRPr="00D839C6">
        <w:rPr>
          <w:rStyle w:val="LDClauseChar"/>
        </w:rPr>
        <w:tab/>
        <w:t>(ii)</w:t>
      </w:r>
      <w:r w:rsidRPr="00D839C6">
        <w:rPr>
          <w:rStyle w:val="LDClauseChar"/>
        </w:rPr>
        <w:tab/>
      </w:r>
      <w:r w:rsidR="008164F2" w:rsidRPr="00D839C6">
        <w:rPr>
          <w:rStyle w:val="LDClauseChar"/>
        </w:rPr>
        <w:t>the</w:t>
      </w:r>
      <w:r w:rsidR="001637E0" w:rsidRPr="00D839C6">
        <w:rPr>
          <w:rStyle w:val="LDClauseChar"/>
        </w:rPr>
        <w:t xml:space="preserve"> date </w:t>
      </w:r>
      <w:r w:rsidR="008164F2" w:rsidRPr="00D839C6">
        <w:rPr>
          <w:rStyle w:val="LDClauseChar"/>
        </w:rPr>
        <w:t>mentioned</w:t>
      </w:r>
      <w:r w:rsidR="005447A4" w:rsidRPr="00D839C6">
        <w:rPr>
          <w:rStyle w:val="LDClauseChar"/>
        </w:rPr>
        <w:t>,</w:t>
      </w:r>
      <w:r w:rsidR="001637E0" w:rsidRPr="00D839C6">
        <w:rPr>
          <w:rStyle w:val="LDClauseChar"/>
        </w:rPr>
        <w:t xml:space="preserve"> </w:t>
      </w:r>
      <w:r w:rsidR="005447A4" w:rsidRPr="00D839C6">
        <w:rPr>
          <w:rStyle w:val="LDClauseChar"/>
        </w:rPr>
        <w:t xml:space="preserve">if one is mentioned, </w:t>
      </w:r>
      <w:r w:rsidR="001637E0" w:rsidRPr="00D839C6">
        <w:rPr>
          <w:rStyle w:val="LDClauseChar"/>
        </w:rPr>
        <w:t xml:space="preserve">in the </w:t>
      </w:r>
      <w:r w:rsidRPr="00D839C6">
        <w:rPr>
          <w:rStyle w:val="LDClauseChar"/>
        </w:rPr>
        <w:t>amendment to Annex VI that</w:t>
      </w:r>
      <w:r w:rsidR="005447A4" w:rsidRPr="00D839C6">
        <w:rPr>
          <w:rStyle w:val="LDClauseChar"/>
        </w:rPr>
        <w:t xml:space="preserve"> designates </w:t>
      </w:r>
      <w:r w:rsidRPr="00D839C6">
        <w:rPr>
          <w:rStyle w:val="LDClauseChar"/>
        </w:rPr>
        <w:t>the emission control area.</w:t>
      </w:r>
    </w:p>
    <w:p w14:paraId="71521F60" w14:textId="77777777" w:rsidR="00BD15A0" w:rsidRPr="00D839C6" w:rsidRDefault="00592E9B" w:rsidP="00592E9B">
      <w:pPr>
        <w:pStyle w:val="LDClause"/>
        <w:rPr>
          <w:rStyle w:val="LDClauseChar"/>
        </w:rPr>
      </w:pPr>
      <w:r w:rsidRPr="00D839C6">
        <w:rPr>
          <w:rStyle w:val="LDClauseChar"/>
        </w:rPr>
        <w:tab/>
        <w:t>(4)</w:t>
      </w:r>
      <w:r w:rsidRPr="00D839C6">
        <w:rPr>
          <w:rStyle w:val="LDClauseChar"/>
        </w:rPr>
        <w:tab/>
      </w:r>
      <w:r w:rsidRPr="00D839C6">
        <w:t xml:space="preserve">For subsection (3), </w:t>
      </w:r>
      <w:r w:rsidR="00BD15A0" w:rsidRPr="00D839C6">
        <w:t xml:space="preserve">each of the following terms has the meaning given for that term by </w:t>
      </w:r>
      <w:r w:rsidR="00BD15A0" w:rsidRPr="00D839C6">
        <w:rPr>
          <w:rStyle w:val="LDClauseChar"/>
        </w:rPr>
        <w:t>paragraph 6 of regulation 13 of Annex VI:</w:t>
      </w:r>
    </w:p>
    <w:p w14:paraId="768A9511" w14:textId="77777777" w:rsidR="00BD15A0" w:rsidRPr="00D839C6" w:rsidRDefault="00BD15A0" w:rsidP="00BD15A0">
      <w:pPr>
        <w:pStyle w:val="LDP1a"/>
        <w:rPr>
          <w:rStyle w:val="LDClauseChar"/>
        </w:rPr>
      </w:pPr>
      <w:r w:rsidRPr="00D839C6">
        <w:rPr>
          <w:rStyle w:val="LDClauseChar"/>
        </w:rPr>
        <w:t>(a)</w:t>
      </w:r>
      <w:r w:rsidRPr="00D839C6">
        <w:rPr>
          <w:rStyle w:val="LDClauseChar"/>
        </w:rPr>
        <w:tab/>
      </w:r>
      <w:r w:rsidR="00592E9B" w:rsidRPr="00D839C6">
        <w:rPr>
          <w:rStyle w:val="LDClauseChar"/>
          <w:b/>
          <w:i/>
        </w:rPr>
        <w:t xml:space="preserve">North American Emission Control </w:t>
      </w:r>
      <w:proofErr w:type="gramStart"/>
      <w:r w:rsidR="00592E9B" w:rsidRPr="00D839C6">
        <w:rPr>
          <w:rStyle w:val="LDClauseChar"/>
          <w:b/>
          <w:i/>
        </w:rPr>
        <w:t>Area</w:t>
      </w:r>
      <w:r w:rsidRPr="00D839C6">
        <w:rPr>
          <w:rStyle w:val="LDClauseChar"/>
        </w:rPr>
        <w:t>;</w:t>
      </w:r>
      <w:proofErr w:type="gramEnd"/>
    </w:p>
    <w:p w14:paraId="3D859C4B" w14:textId="77777777" w:rsidR="00BD15A0" w:rsidRPr="00D839C6" w:rsidRDefault="00BD15A0" w:rsidP="00BD15A0">
      <w:pPr>
        <w:pStyle w:val="LDP1a"/>
        <w:rPr>
          <w:rStyle w:val="LDClauseChar"/>
        </w:rPr>
      </w:pPr>
      <w:r w:rsidRPr="00D839C6">
        <w:rPr>
          <w:rStyle w:val="LDClauseChar"/>
        </w:rPr>
        <w:lastRenderedPageBreak/>
        <w:t>(b)</w:t>
      </w:r>
      <w:r w:rsidRPr="00D839C6">
        <w:rPr>
          <w:rStyle w:val="LDClauseChar"/>
        </w:rPr>
        <w:tab/>
      </w:r>
      <w:r w:rsidR="00592E9B" w:rsidRPr="00D839C6">
        <w:rPr>
          <w:rStyle w:val="LDClauseChar"/>
          <w:b/>
          <w:i/>
        </w:rPr>
        <w:t xml:space="preserve">United States </w:t>
      </w:r>
      <w:proofErr w:type="spellStart"/>
      <w:r w:rsidR="00592E9B" w:rsidRPr="00D839C6">
        <w:rPr>
          <w:rStyle w:val="LDClauseChar"/>
          <w:b/>
          <w:i/>
        </w:rPr>
        <w:t>Carribean</w:t>
      </w:r>
      <w:proofErr w:type="spellEnd"/>
      <w:r w:rsidR="00592E9B" w:rsidRPr="00D839C6">
        <w:rPr>
          <w:rStyle w:val="LDClauseChar"/>
          <w:b/>
          <w:i/>
        </w:rPr>
        <w:t xml:space="preserve"> Sea Emission Control </w:t>
      </w:r>
      <w:proofErr w:type="gramStart"/>
      <w:r w:rsidR="00592E9B" w:rsidRPr="00D839C6">
        <w:rPr>
          <w:rStyle w:val="LDClauseChar"/>
          <w:b/>
          <w:i/>
        </w:rPr>
        <w:t>Area</w:t>
      </w:r>
      <w:r w:rsidRPr="00D839C6">
        <w:rPr>
          <w:rStyle w:val="LDClauseChar"/>
        </w:rPr>
        <w:t>;</w:t>
      </w:r>
      <w:proofErr w:type="gramEnd"/>
    </w:p>
    <w:p w14:paraId="49C9D179" w14:textId="77777777" w:rsidR="00BD15A0" w:rsidRPr="00D839C6" w:rsidRDefault="00BD15A0" w:rsidP="00BD15A0">
      <w:pPr>
        <w:pStyle w:val="LDP1a"/>
        <w:rPr>
          <w:rStyle w:val="LDClauseChar"/>
        </w:rPr>
      </w:pPr>
      <w:r w:rsidRPr="00D839C6">
        <w:rPr>
          <w:rStyle w:val="LDClauseChar"/>
        </w:rPr>
        <w:t>(c)</w:t>
      </w:r>
      <w:r w:rsidRPr="00D839C6">
        <w:rPr>
          <w:rStyle w:val="LDClauseChar"/>
        </w:rPr>
        <w:tab/>
      </w:r>
      <w:r w:rsidR="00592E9B" w:rsidRPr="00D839C6">
        <w:rPr>
          <w:rStyle w:val="LDClauseChar"/>
          <w:b/>
          <w:i/>
        </w:rPr>
        <w:t xml:space="preserve">Baltic Sea Emission Control </w:t>
      </w:r>
      <w:proofErr w:type="gramStart"/>
      <w:r w:rsidR="00592E9B" w:rsidRPr="00D839C6">
        <w:rPr>
          <w:rStyle w:val="LDClauseChar"/>
          <w:b/>
          <w:i/>
        </w:rPr>
        <w:t>Area</w:t>
      </w:r>
      <w:r w:rsidRPr="00D839C6">
        <w:rPr>
          <w:rStyle w:val="LDClauseChar"/>
        </w:rPr>
        <w:t>;</w:t>
      </w:r>
      <w:proofErr w:type="gramEnd"/>
    </w:p>
    <w:p w14:paraId="5E75DBD5" w14:textId="77777777" w:rsidR="00592E9B" w:rsidRPr="00D839C6" w:rsidRDefault="00BD15A0" w:rsidP="00BD15A0">
      <w:pPr>
        <w:pStyle w:val="LDP1a"/>
        <w:rPr>
          <w:rStyle w:val="LDClauseChar"/>
        </w:rPr>
      </w:pPr>
      <w:r w:rsidRPr="00D839C6">
        <w:rPr>
          <w:rStyle w:val="LDClauseChar"/>
        </w:rPr>
        <w:t>(d)</w:t>
      </w:r>
      <w:r w:rsidRPr="00D839C6">
        <w:rPr>
          <w:rStyle w:val="LDClauseChar"/>
        </w:rPr>
        <w:tab/>
      </w:r>
      <w:r w:rsidR="00592E9B" w:rsidRPr="00D839C6">
        <w:rPr>
          <w:rStyle w:val="LDClauseChar"/>
          <w:b/>
          <w:i/>
        </w:rPr>
        <w:t>North Sea Emission Control Area</w:t>
      </w:r>
      <w:r w:rsidR="00592E9B" w:rsidRPr="00D839C6">
        <w:rPr>
          <w:rStyle w:val="LDClauseChar"/>
        </w:rPr>
        <w:t>.</w:t>
      </w:r>
    </w:p>
    <w:p w14:paraId="6A7F6227" w14:textId="77777777" w:rsidR="00176EC8" w:rsidRPr="00D839C6" w:rsidRDefault="00FB5031" w:rsidP="00176EC8">
      <w:pPr>
        <w:pStyle w:val="LDClause"/>
      </w:pPr>
      <w:r w:rsidRPr="00D839C6">
        <w:rPr>
          <w:rStyle w:val="LDClauseChar"/>
        </w:rPr>
        <w:tab/>
        <w:t>(</w:t>
      </w:r>
      <w:r w:rsidR="00592E9B" w:rsidRPr="00D839C6">
        <w:rPr>
          <w:rStyle w:val="LDClauseChar"/>
        </w:rPr>
        <w:t>5</w:t>
      </w:r>
      <w:r w:rsidRPr="00D839C6">
        <w:rPr>
          <w:rStyle w:val="LDClauseChar"/>
        </w:rPr>
        <w:t>)</w:t>
      </w:r>
      <w:r w:rsidRPr="00D839C6">
        <w:rPr>
          <w:rStyle w:val="LDClauseChar"/>
        </w:rPr>
        <w:tab/>
      </w:r>
      <w:r w:rsidR="00176EC8" w:rsidRPr="00D839C6">
        <w:rPr>
          <w:rStyle w:val="LDClauseChar"/>
        </w:rPr>
        <w:t>An offence</w:t>
      </w:r>
      <w:r w:rsidR="00176EC8" w:rsidRPr="00D839C6">
        <w:t xml:space="preserve"> against subsection (1) is a strict liability offence.</w:t>
      </w:r>
    </w:p>
    <w:p w14:paraId="33E561F6" w14:textId="77777777" w:rsidR="00176EC8" w:rsidRPr="00D839C6" w:rsidRDefault="00176EC8" w:rsidP="00176EC8">
      <w:pPr>
        <w:pStyle w:val="LDClause"/>
      </w:pPr>
      <w:r w:rsidRPr="00D839C6">
        <w:tab/>
        <w:t>(</w:t>
      </w:r>
      <w:r w:rsidR="00592E9B" w:rsidRPr="00D839C6">
        <w:t>6</w:t>
      </w:r>
      <w:r w:rsidRPr="00D839C6">
        <w:t>)</w:t>
      </w:r>
      <w:r w:rsidRPr="00D839C6">
        <w:tab/>
        <w:t>A person is liable to a civil penalty if the person contravenes subsection (1).</w:t>
      </w:r>
    </w:p>
    <w:p w14:paraId="01EBF483" w14:textId="094F61BA" w:rsidR="00176EC8" w:rsidRPr="00D839C6" w:rsidRDefault="00176EC8" w:rsidP="00176EC8">
      <w:pPr>
        <w:pStyle w:val="LDpenalty"/>
      </w:pPr>
      <w:r w:rsidRPr="00D839C6">
        <w:t>Civil penalty:</w:t>
      </w:r>
      <w:r w:rsidR="00976CB6" w:rsidRPr="00D839C6">
        <w:tab/>
      </w:r>
      <w:r w:rsidRPr="00D839C6">
        <w:t>50 penalty units</w:t>
      </w:r>
      <w:r w:rsidR="00A11990" w:rsidRPr="00D839C6">
        <w:t>.</w:t>
      </w:r>
    </w:p>
    <w:p w14:paraId="540FE668" w14:textId="693F9967" w:rsidR="00176EC8" w:rsidRPr="00D839C6" w:rsidRDefault="00D83127" w:rsidP="00176EC8">
      <w:pPr>
        <w:pStyle w:val="LDClauseHeading"/>
      </w:pPr>
      <w:bookmarkStart w:id="122" w:name="_Toc30001142"/>
      <w:bookmarkStart w:id="123" w:name="_Toc506978825"/>
      <w:bookmarkStart w:id="124" w:name="_Toc489010582"/>
      <w:bookmarkStart w:id="125" w:name="_Toc117243609"/>
      <w:r>
        <w:rPr>
          <w:rStyle w:val="CharSectNo"/>
          <w:noProof/>
        </w:rPr>
        <w:t>42</w:t>
      </w:r>
      <w:r w:rsidR="00176EC8" w:rsidRPr="00D839C6">
        <w:tab/>
        <w:t xml:space="preserve">Engine status in </w:t>
      </w:r>
      <w:r w:rsidR="00706568" w:rsidRPr="00D839C6">
        <w:rPr>
          <w:rStyle w:val="LDClauseChar"/>
        </w:rPr>
        <w:t>NOx Tier III</w:t>
      </w:r>
      <w:r w:rsidR="00706568" w:rsidRPr="00D839C6">
        <w:t xml:space="preserve"> </w:t>
      </w:r>
      <w:r w:rsidR="00176EC8" w:rsidRPr="00D839C6">
        <w:t>emission control areas</w:t>
      </w:r>
      <w:bookmarkEnd w:id="122"/>
      <w:bookmarkEnd w:id="123"/>
      <w:bookmarkEnd w:id="124"/>
      <w:bookmarkEnd w:id="125"/>
    </w:p>
    <w:p w14:paraId="3AE9F00A" w14:textId="45A5DAAF" w:rsidR="00CB7544" w:rsidRPr="00D839C6" w:rsidRDefault="00B72ABC" w:rsidP="00B72ABC">
      <w:pPr>
        <w:pStyle w:val="LDClause"/>
      </w:pPr>
      <w:r w:rsidRPr="00D839C6">
        <w:tab/>
      </w:r>
      <w:bookmarkStart w:id="126" w:name="_Hlk69727508"/>
      <w:bookmarkStart w:id="127" w:name="_Hlk69723455"/>
      <w:r w:rsidRPr="00D839C6">
        <w:t>(1)</w:t>
      </w:r>
      <w:r w:rsidRPr="00D839C6">
        <w:tab/>
      </w:r>
      <w:r w:rsidR="00CB7544" w:rsidRPr="00D839C6">
        <w:t xml:space="preserve">This section applies if </w:t>
      </w:r>
      <w:r w:rsidRPr="00D839C6">
        <w:t xml:space="preserve">the following vessels are operating </w:t>
      </w:r>
      <w:r w:rsidR="00CB7544" w:rsidRPr="00D839C6">
        <w:t>in a NOx</w:t>
      </w:r>
      <w:r w:rsidR="00CB7544" w:rsidRPr="00D839C6">
        <w:rPr>
          <w:rStyle w:val="LDClauseChar"/>
        </w:rPr>
        <w:t xml:space="preserve"> Tier III</w:t>
      </w:r>
      <w:r w:rsidR="00CB7544" w:rsidRPr="00D839C6">
        <w:t xml:space="preserve"> emission control area</w:t>
      </w:r>
      <w:r w:rsidRPr="00D839C6">
        <w:t>:</w:t>
      </w:r>
    </w:p>
    <w:p w14:paraId="0ECA0662" w14:textId="6A4C9626" w:rsidR="00B72ABC" w:rsidRPr="00D839C6" w:rsidRDefault="00B72ABC" w:rsidP="00B72ABC">
      <w:pPr>
        <w:pStyle w:val="LDP1a"/>
      </w:pPr>
      <w:r w:rsidRPr="00D839C6">
        <w:t>(a)</w:t>
      </w:r>
      <w:r w:rsidRPr="00D839C6">
        <w:tab/>
        <w:t xml:space="preserve">a regulated Australian </w:t>
      </w:r>
      <w:proofErr w:type="gramStart"/>
      <w:r w:rsidRPr="00D839C6">
        <w:t>vessel;</w:t>
      </w:r>
      <w:proofErr w:type="gramEnd"/>
    </w:p>
    <w:p w14:paraId="70DC611C" w14:textId="4911896D" w:rsidR="00B72ABC" w:rsidRPr="00D839C6" w:rsidRDefault="00B72ABC" w:rsidP="002A0BBC">
      <w:pPr>
        <w:pStyle w:val="LDP1a"/>
      </w:pPr>
      <w:r w:rsidRPr="00D839C6">
        <w:t>(b)</w:t>
      </w:r>
      <w:r w:rsidRPr="00D839C6">
        <w:tab/>
        <w:t>a recreational vessel with Australian nationality that is</w:t>
      </w:r>
      <w:r w:rsidR="002A0BBC" w:rsidRPr="00D839C6">
        <w:t xml:space="preserve"> ≥</w:t>
      </w:r>
      <w:r w:rsidR="008F3BD3" w:rsidRPr="00D839C6">
        <w:t xml:space="preserve">24 m </w:t>
      </w:r>
      <w:r w:rsidR="002A0BBC" w:rsidRPr="00D839C6">
        <w:t>long</w:t>
      </w:r>
      <w:r w:rsidR="00615B78" w:rsidRPr="00D839C6">
        <w:t>,</w:t>
      </w:r>
      <w:r w:rsidR="002A0BBC" w:rsidRPr="00D839C6">
        <w:t xml:space="preserve"> in accordance with the meaning of length in Annex I</w:t>
      </w:r>
      <w:r w:rsidR="00615B78" w:rsidRPr="00D839C6">
        <w:t>,</w:t>
      </w:r>
      <w:r w:rsidR="008F3BD3" w:rsidRPr="00D839C6">
        <w:t xml:space="preserve"> </w:t>
      </w:r>
      <w:r w:rsidR="002A0BBC" w:rsidRPr="00D839C6">
        <w:t>if the vessel is</w:t>
      </w:r>
      <w:r w:rsidR="000418C8" w:rsidRPr="00D839C6">
        <w:t>:</w:t>
      </w:r>
    </w:p>
    <w:p w14:paraId="67641B76" w14:textId="4F6F82DB" w:rsidR="00615B78" w:rsidRPr="00D839C6" w:rsidRDefault="008F3BD3" w:rsidP="00B72ABC">
      <w:pPr>
        <w:pStyle w:val="LDP2i"/>
      </w:pPr>
      <w:r w:rsidRPr="00D839C6">
        <w:tab/>
      </w:r>
      <w:r w:rsidR="00615B78" w:rsidRPr="00D839C6">
        <w:t>(</w:t>
      </w:r>
      <w:proofErr w:type="spellStart"/>
      <w:r w:rsidR="00615B78" w:rsidRPr="00D839C6">
        <w:t>i</w:t>
      </w:r>
      <w:proofErr w:type="spellEnd"/>
      <w:r w:rsidR="00615B78" w:rsidRPr="00D839C6">
        <w:t>)</w:t>
      </w:r>
      <w:r w:rsidR="00615B78" w:rsidRPr="00D839C6">
        <w:tab/>
        <w:t>≥500 GT; or</w:t>
      </w:r>
    </w:p>
    <w:p w14:paraId="49C9F821" w14:textId="29D7F1EF" w:rsidR="008F3BD3" w:rsidRPr="00D839C6" w:rsidRDefault="00615B78" w:rsidP="00B72ABC">
      <w:pPr>
        <w:pStyle w:val="LDP2i"/>
      </w:pPr>
      <w:r w:rsidRPr="00D839C6">
        <w:tab/>
      </w:r>
      <w:r w:rsidR="008F3BD3" w:rsidRPr="00D839C6">
        <w:t>(ii)</w:t>
      </w:r>
      <w:r w:rsidR="008F3BD3" w:rsidRPr="00D839C6">
        <w:tab/>
        <w:t>constructed after 31 December 2020.</w:t>
      </w:r>
    </w:p>
    <w:p w14:paraId="21107013" w14:textId="236CAC3B" w:rsidR="00EE1528" w:rsidRPr="00D839C6" w:rsidRDefault="002E5F30" w:rsidP="00176EC8">
      <w:pPr>
        <w:pStyle w:val="LDClause"/>
      </w:pPr>
      <w:r w:rsidRPr="00D839C6">
        <w:tab/>
        <w:t>(2)</w:t>
      </w:r>
      <w:r w:rsidRPr="00D839C6">
        <w:tab/>
      </w:r>
      <w:r w:rsidR="00EE1528" w:rsidRPr="00D839C6">
        <w:t>A person commits an offence if:</w:t>
      </w:r>
    </w:p>
    <w:p w14:paraId="1B180A49" w14:textId="388F54AB" w:rsidR="00EE1528" w:rsidRPr="00D839C6" w:rsidRDefault="00EE1528" w:rsidP="00EE1528">
      <w:pPr>
        <w:pStyle w:val="LDP1a"/>
      </w:pPr>
      <w:r w:rsidRPr="00D839C6">
        <w:t>(a)</w:t>
      </w:r>
      <w:r w:rsidRPr="00D839C6">
        <w:tab/>
        <w:t>the person is the master of a vessel to which this section applies; and</w:t>
      </w:r>
    </w:p>
    <w:p w14:paraId="69A047F2" w14:textId="7DC83550" w:rsidR="00EE1528" w:rsidRPr="00D839C6" w:rsidRDefault="00EE1528" w:rsidP="00EE1528">
      <w:pPr>
        <w:pStyle w:val="LDP1a"/>
      </w:pPr>
      <w:r w:rsidRPr="00D839C6">
        <w:t>(b)</w:t>
      </w:r>
      <w:r w:rsidRPr="00D839C6">
        <w:tab/>
        <w:t>the person does not ensure that a record required for the vessel under paragraph 5.3 of regulation 13 of Annex VI is entered in:</w:t>
      </w:r>
    </w:p>
    <w:p w14:paraId="04B22983" w14:textId="2932E631" w:rsidR="00EE1528" w:rsidRPr="00D839C6" w:rsidRDefault="00EE1528" w:rsidP="00EE1528">
      <w:pPr>
        <w:pStyle w:val="LDP2i"/>
      </w:pPr>
      <w:r w:rsidRPr="00D839C6">
        <w:tab/>
        <w:t>(</w:t>
      </w:r>
      <w:proofErr w:type="spellStart"/>
      <w:r w:rsidRPr="00D839C6">
        <w:t>i</w:t>
      </w:r>
      <w:proofErr w:type="spellEnd"/>
      <w:r w:rsidRPr="00D839C6">
        <w:t>)</w:t>
      </w:r>
      <w:r w:rsidRPr="00D839C6">
        <w:tab/>
        <w:t>the official logbook; or</w:t>
      </w:r>
    </w:p>
    <w:p w14:paraId="20B5BC32" w14:textId="6220A23D" w:rsidR="00EE1528" w:rsidRPr="00D839C6" w:rsidRDefault="00EE1528" w:rsidP="00EE1528">
      <w:pPr>
        <w:pStyle w:val="LDP2i"/>
      </w:pPr>
      <w:r w:rsidRPr="00D839C6">
        <w:tab/>
        <w:t>(ii)</w:t>
      </w:r>
      <w:r w:rsidRPr="00D839C6">
        <w:tab/>
        <w:t xml:space="preserve">an electronic record </w:t>
      </w:r>
      <w:proofErr w:type="gramStart"/>
      <w:r w:rsidRPr="00D839C6">
        <w:t>book</w:t>
      </w:r>
      <w:proofErr w:type="gramEnd"/>
      <w:r w:rsidRPr="00D839C6">
        <w:t>.</w:t>
      </w:r>
    </w:p>
    <w:p w14:paraId="7055DE02" w14:textId="0DEC75C6" w:rsidR="00EE1528" w:rsidRPr="00D839C6" w:rsidRDefault="008852F3" w:rsidP="008852F3">
      <w:pPr>
        <w:pStyle w:val="LDpenalty"/>
      </w:pPr>
      <w:r w:rsidRPr="00D839C6">
        <w:t>Penalty:</w:t>
      </w:r>
      <w:r w:rsidRPr="00D839C6">
        <w:tab/>
        <w:t>50 penalty units</w:t>
      </w:r>
    </w:p>
    <w:p w14:paraId="74FB5DC8" w14:textId="7F54D7A1" w:rsidR="008852F3" w:rsidRPr="00D839C6" w:rsidRDefault="008852F3" w:rsidP="008852F3">
      <w:pPr>
        <w:pStyle w:val="LDClause"/>
      </w:pPr>
      <w:r w:rsidRPr="00D839C6">
        <w:rPr>
          <w:rStyle w:val="LDClauseChar"/>
        </w:rPr>
        <w:tab/>
        <w:t>(3)</w:t>
      </w:r>
      <w:r w:rsidRPr="00D839C6">
        <w:rPr>
          <w:rStyle w:val="LDClauseChar"/>
        </w:rPr>
        <w:tab/>
        <w:t>An offence</w:t>
      </w:r>
      <w:r w:rsidRPr="00D839C6">
        <w:t xml:space="preserve"> against subsection (2) is a strict liability offence.</w:t>
      </w:r>
    </w:p>
    <w:p w14:paraId="6A49ADA0" w14:textId="100BAE37" w:rsidR="008852F3" w:rsidRPr="00D839C6" w:rsidRDefault="008852F3" w:rsidP="008852F3">
      <w:pPr>
        <w:pStyle w:val="LDClause"/>
      </w:pPr>
      <w:r w:rsidRPr="00D839C6">
        <w:tab/>
        <w:t>(4)</w:t>
      </w:r>
      <w:r w:rsidRPr="00D839C6">
        <w:tab/>
        <w:t>A person is liable to a civil penalty if the person contravenes subsection (2).</w:t>
      </w:r>
    </w:p>
    <w:p w14:paraId="43A319AE" w14:textId="14BA5807" w:rsidR="00EE1528" w:rsidRPr="00D839C6" w:rsidRDefault="008852F3" w:rsidP="008852F3">
      <w:pPr>
        <w:pStyle w:val="LDpenalty"/>
      </w:pPr>
      <w:r w:rsidRPr="00D839C6">
        <w:t xml:space="preserve">Civil penalty: </w:t>
      </w:r>
      <w:r w:rsidR="00976CB6" w:rsidRPr="00D839C6">
        <w:tab/>
        <w:t>5</w:t>
      </w:r>
      <w:r w:rsidRPr="00D839C6">
        <w:t>0 penalty units.</w:t>
      </w:r>
    </w:p>
    <w:p w14:paraId="10625C7A" w14:textId="23A12492" w:rsidR="00176EC8" w:rsidRPr="00D839C6" w:rsidRDefault="00176EC8" w:rsidP="00176EC8">
      <w:pPr>
        <w:pStyle w:val="LDDivision"/>
      </w:pPr>
      <w:bookmarkStart w:id="128" w:name="_Toc30001143"/>
      <w:bookmarkStart w:id="129" w:name="_Toc506978826"/>
      <w:bookmarkStart w:id="130" w:name="_Toc489010583"/>
      <w:bookmarkStart w:id="131" w:name="_Toc365364449"/>
      <w:bookmarkStart w:id="132" w:name="_Toc117243610"/>
      <w:bookmarkStart w:id="133" w:name="_Toc302562253"/>
      <w:bookmarkStart w:id="134" w:name="_Toc306088206"/>
      <w:bookmarkEnd w:id="126"/>
      <w:bookmarkEnd w:id="127"/>
      <w:r w:rsidRPr="00D839C6">
        <w:rPr>
          <w:rStyle w:val="CharPartNo"/>
        </w:rPr>
        <w:t xml:space="preserve">Division </w:t>
      </w:r>
      <w:r w:rsidR="00D83127">
        <w:rPr>
          <w:rStyle w:val="CharPartNo"/>
          <w:noProof/>
        </w:rPr>
        <w:t>8</w:t>
      </w:r>
      <w:r w:rsidRPr="00D839C6">
        <w:tab/>
      </w:r>
      <w:r w:rsidRPr="00D839C6">
        <w:rPr>
          <w:rStyle w:val="CharPartText"/>
        </w:rPr>
        <w:t>Incineration on board vessels</w:t>
      </w:r>
      <w:bookmarkEnd w:id="128"/>
      <w:bookmarkEnd w:id="129"/>
      <w:bookmarkEnd w:id="130"/>
      <w:bookmarkEnd w:id="131"/>
      <w:bookmarkEnd w:id="132"/>
    </w:p>
    <w:p w14:paraId="288278E2" w14:textId="45BC5FE3" w:rsidR="00176EC8" w:rsidRPr="00D839C6" w:rsidRDefault="00D83127" w:rsidP="00176EC8">
      <w:pPr>
        <w:pStyle w:val="LDClauseHeading"/>
        <w:rPr>
          <w:b w:val="0"/>
        </w:rPr>
      </w:pPr>
      <w:bookmarkStart w:id="135" w:name="_Toc30001144"/>
      <w:bookmarkStart w:id="136" w:name="_Toc506978827"/>
      <w:bookmarkStart w:id="137" w:name="_Toc489010584"/>
      <w:bookmarkStart w:id="138" w:name="_Toc365364450"/>
      <w:bookmarkStart w:id="139" w:name="_Toc117243611"/>
      <w:r>
        <w:rPr>
          <w:rStyle w:val="CharSectNo"/>
          <w:noProof/>
        </w:rPr>
        <w:t>43</w:t>
      </w:r>
      <w:r w:rsidR="00176EC8" w:rsidRPr="00D839C6">
        <w:tab/>
        <w:t>Restrictions on incineration</w:t>
      </w:r>
      <w:bookmarkEnd w:id="133"/>
      <w:bookmarkEnd w:id="134"/>
      <w:r w:rsidR="00176EC8" w:rsidRPr="00D839C6">
        <w:t xml:space="preserve"> on board vessels</w:t>
      </w:r>
      <w:bookmarkEnd w:id="135"/>
      <w:bookmarkEnd w:id="136"/>
      <w:bookmarkEnd w:id="137"/>
      <w:bookmarkEnd w:id="138"/>
      <w:bookmarkEnd w:id="139"/>
    </w:p>
    <w:p w14:paraId="021B0FA5" w14:textId="05C5D69B" w:rsidR="00AC1469" w:rsidRPr="00D839C6" w:rsidRDefault="00176EC8" w:rsidP="00176EC8">
      <w:pPr>
        <w:pStyle w:val="LDClause"/>
      </w:pPr>
      <w:r w:rsidRPr="00D839C6">
        <w:tab/>
        <w:t>(1)</w:t>
      </w:r>
      <w:r w:rsidRPr="00D839C6">
        <w:tab/>
        <w:t xml:space="preserve">A person </w:t>
      </w:r>
      <w:r w:rsidR="00AC1469" w:rsidRPr="00D839C6">
        <w:t>commits an offence if:</w:t>
      </w:r>
    </w:p>
    <w:p w14:paraId="4679C00E" w14:textId="5A6DC922" w:rsidR="00AC1469" w:rsidRPr="00D839C6" w:rsidRDefault="00AC1469" w:rsidP="00AC1469">
      <w:pPr>
        <w:pStyle w:val="LDP1a"/>
      </w:pPr>
      <w:r w:rsidRPr="00D839C6">
        <w:t>(a)</w:t>
      </w:r>
      <w:r w:rsidRPr="00D839C6">
        <w:tab/>
        <w:t xml:space="preserve">the person incinerates </w:t>
      </w:r>
      <w:r w:rsidR="00176EC8" w:rsidRPr="00D839C6">
        <w:t>any matter on board a vessel</w:t>
      </w:r>
      <w:r w:rsidRPr="00D839C6">
        <w:t>; and</w:t>
      </w:r>
    </w:p>
    <w:p w14:paraId="40C9FADD" w14:textId="59A8E693" w:rsidR="00D24B56" w:rsidRPr="00D839C6" w:rsidRDefault="00D24B56" w:rsidP="00AC1469">
      <w:pPr>
        <w:pStyle w:val="LDP1a"/>
      </w:pPr>
      <w:r w:rsidRPr="00D839C6">
        <w:t>(b)</w:t>
      </w:r>
      <w:r w:rsidRPr="00D839C6">
        <w:tab/>
        <w:t>the incinerator is one to which regulation 16 of Annex VI applies; and</w:t>
      </w:r>
    </w:p>
    <w:p w14:paraId="26A7818C" w14:textId="0EF632F6" w:rsidR="007D1CE0" w:rsidRPr="00D839C6" w:rsidRDefault="00AC1469" w:rsidP="007D1CE0">
      <w:pPr>
        <w:pStyle w:val="LDP1a"/>
      </w:pPr>
      <w:r w:rsidRPr="00D839C6">
        <w:t>(</w:t>
      </w:r>
      <w:r w:rsidR="00441B26" w:rsidRPr="00D839C6">
        <w:t>c</w:t>
      </w:r>
      <w:r w:rsidRPr="00D839C6">
        <w:t>)</w:t>
      </w:r>
      <w:r w:rsidRPr="00D839C6">
        <w:tab/>
      </w:r>
      <w:r w:rsidR="007D1CE0" w:rsidRPr="00D839C6">
        <w:t>the person incinerates the matter in a circumstance or a way that is prohibited by regulation 16 of Annex VI; and</w:t>
      </w:r>
    </w:p>
    <w:p w14:paraId="7C3DFC06" w14:textId="7DBE429E" w:rsidR="00AC1469" w:rsidRPr="00D839C6" w:rsidRDefault="00AC1469" w:rsidP="00AC1469">
      <w:pPr>
        <w:pStyle w:val="LDP1a"/>
      </w:pPr>
      <w:r w:rsidRPr="00D839C6">
        <w:t>(</w:t>
      </w:r>
      <w:r w:rsidR="00441B26" w:rsidRPr="00D839C6">
        <w:t>d</w:t>
      </w:r>
      <w:r w:rsidRPr="00D839C6">
        <w:t>)</w:t>
      </w:r>
      <w:r w:rsidRPr="00D839C6">
        <w:tab/>
        <w:t xml:space="preserve">the incinerator is not excluded by AMSA from </w:t>
      </w:r>
      <w:r w:rsidR="007D1CE0" w:rsidRPr="00D839C6">
        <w:t xml:space="preserve">the application of </w:t>
      </w:r>
      <w:r w:rsidRPr="00D839C6">
        <w:t>paragraph 6.1 of regulation 16 of Annex VI.</w:t>
      </w:r>
    </w:p>
    <w:p w14:paraId="0EC3F71F" w14:textId="5ECFAEE2" w:rsidR="00176EC8" w:rsidRPr="00D839C6" w:rsidRDefault="00176EC8" w:rsidP="00176EC8">
      <w:pPr>
        <w:pStyle w:val="LDpenalty"/>
      </w:pPr>
      <w:r w:rsidRPr="00D839C6">
        <w:t>Penalty:</w:t>
      </w:r>
      <w:r w:rsidRPr="00D839C6">
        <w:tab/>
        <w:t>50 penalty units.</w:t>
      </w:r>
    </w:p>
    <w:p w14:paraId="6074EF36" w14:textId="22E1BA4F" w:rsidR="008E1938" w:rsidRPr="00D839C6" w:rsidRDefault="008E1938" w:rsidP="008E1938">
      <w:pPr>
        <w:pStyle w:val="LDNote"/>
      </w:pPr>
      <w:r w:rsidRPr="00D839C6">
        <w:rPr>
          <w:i/>
        </w:rPr>
        <w:t>Note   </w:t>
      </w:r>
      <w:proofErr w:type="gramStart"/>
      <w:r w:rsidRPr="00D839C6">
        <w:rPr>
          <w:iCs/>
        </w:rPr>
        <w:t>The</w:t>
      </w:r>
      <w:proofErr w:type="gramEnd"/>
      <w:r w:rsidRPr="00D839C6">
        <w:rPr>
          <w:iCs/>
        </w:rPr>
        <w:t xml:space="preserve"> Unified Interpretation </w:t>
      </w:r>
      <w:r w:rsidR="00F31806" w:rsidRPr="00D839C6">
        <w:rPr>
          <w:iCs/>
        </w:rPr>
        <w:t>of</w:t>
      </w:r>
      <w:r w:rsidRPr="00D839C6">
        <w:rPr>
          <w:iCs/>
        </w:rPr>
        <w:t xml:space="preserve"> paragraph 9 of regulation 16 of Annex VI </w:t>
      </w:r>
      <w:r w:rsidR="00F31806" w:rsidRPr="00D839C6">
        <w:rPr>
          <w:iCs/>
        </w:rPr>
        <w:t>provides that</w:t>
      </w:r>
      <w:r w:rsidRPr="00D839C6">
        <w:rPr>
          <w:iCs/>
        </w:rPr>
        <w:t xml:space="preserve"> sludge oil generated during the normal operation of a ship </w:t>
      </w:r>
      <w:r w:rsidR="00026D62" w:rsidRPr="00D839C6">
        <w:rPr>
          <w:iCs/>
        </w:rPr>
        <w:t>should not be regarded as waste for regulation 16 and can be fed into the unit when the required preheat temperature</w:t>
      </w:r>
      <w:r w:rsidR="002169EA" w:rsidRPr="00D839C6">
        <w:rPr>
          <w:iCs/>
        </w:rPr>
        <w:t xml:space="preserve"> of 650°C in the combustion chamber is reached</w:t>
      </w:r>
      <w:r w:rsidRPr="00D839C6">
        <w:rPr>
          <w:iCs/>
        </w:rPr>
        <w:t>.</w:t>
      </w:r>
    </w:p>
    <w:p w14:paraId="338CD04B" w14:textId="77777777" w:rsidR="007D1CE0" w:rsidRPr="00D839C6" w:rsidRDefault="00176EC8" w:rsidP="007D1CE0">
      <w:pPr>
        <w:pStyle w:val="LDClause"/>
      </w:pPr>
      <w:r w:rsidRPr="00D839C6">
        <w:tab/>
        <w:t>(2)</w:t>
      </w:r>
      <w:r w:rsidRPr="00D839C6">
        <w:tab/>
      </w:r>
      <w:r w:rsidR="007D1CE0" w:rsidRPr="00D839C6">
        <w:t>A person commits an offence if:</w:t>
      </w:r>
    </w:p>
    <w:p w14:paraId="3C1FADFB" w14:textId="5EB08356" w:rsidR="007D1CE0" w:rsidRPr="00D839C6" w:rsidRDefault="007D1CE0" w:rsidP="007D1CE0">
      <w:pPr>
        <w:pStyle w:val="LDP1a"/>
      </w:pPr>
      <w:r w:rsidRPr="00D839C6">
        <w:t>(a)</w:t>
      </w:r>
      <w:r w:rsidRPr="00D839C6">
        <w:tab/>
        <w:t>the person incinerates any matter in an incinerator on board a vessel; and</w:t>
      </w:r>
    </w:p>
    <w:p w14:paraId="34AB5A73" w14:textId="245DAB03" w:rsidR="009E0D4B" w:rsidRPr="00D839C6" w:rsidRDefault="009E0D4B" w:rsidP="007D1CE0">
      <w:pPr>
        <w:pStyle w:val="LDP1a"/>
      </w:pPr>
      <w:r w:rsidRPr="00D839C6">
        <w:t>(b)</w:t>
      </w:r>
      <w:r w:rsidRPr="00D839C6">
        <w:tab/>
        <w:t>the incinerator is one to which regulation 16 of Annex VI applies</w:t>
      </w:r>
      <w:r w:rsidR="00D24B56" w:rsidRPr="00D839C6">
        <w:t>; and</w:t>
      </w:r>
    </w:p>
    <w:p w14:paraId="106EE77E" w14:textId="5DE7FA03" w:rsidR="007D1CE0" w:rsidRPr="00D839C6" w:rsidRDefault="007D1CE0" w:rsidP="007D1CE0">
      <w:pPr>
        <w:pStyle w:val="LDP1a"/>
      </w:pPr>
      <w:r w:rsidRPr="00D839C6">
        <w:lastRenderedPageBreak/>
        <w:t>(</w:t>
      </w:r>
      <w:r w:rsidR="00D24B56" w:rsidRPr="00D839C6">
        <w:t>c</w:t>
      </w:r>
      <w:r w:rsidRPr="00D839C6">
        <w:t>)</w:t>
      </w:r>
      <w:r w:rsidRPr="00D839C6">
        <w:tab/>
        <w:t>the incinerator does not comply with regulation 16 of Annex VI; and</w:t>
      </w:r>
    </w:p>
    <w:p w14:paraId="0EEC10D2" w14:textId="67A593E1" w:rsidR="00176EC8" w:rsidRPr="00D839C6" w:rsidRDefault="007D1CE0" w:rsidP="007D383B">
      <w:pPr>
        <w:pStyle w:val="LDP1a"/>
      </w:pPr>
      <w:r w:rsidRPr="00D839C6">
        <w:t>(</w:t>
      </w:r>
      <w:r w:rsidR="00D24B56" w:rsidRPr="00D839C6">
        <w:t>d</w:t>
      </w:r>
      <w:r w:rsidRPr="00D839C6">
        <w:t>)</w:t>
      </w:r>
      <w:r w:rsidRPr="00D839C6">
        <w:tab/>
        <w:t>the incinerator is not excluded by AMSA from the application of paragraph 6.1 of regulation 16 of Annex VI.</w:t>
      </w:r>
    </w:p>
    <w:p w14:paraId="760B7388" w14:textId="1C806E88" w:rsidR="00176EC8" w:rsidRPr="00D839C6" w:rsidRDefault="00176EC8" w:rsidP="007D383B">
      <w:pPr>
        <w:pStyle w:val="LDpenalty"/>
      </w:pPr>
      <w:r w:rsidRPr="00D839C6">
        <w:t>Penalty:</w:t>
      </w:r>
      <w:r w:rsidRPr="00D839C6">
        <w:tab/>
        <w:t>50 penalty units.</w:t>
      </w:r>
    </w:p>
    <w:p w14:paraId="305C0E63" w14:textId="4F9F1C6E" w:rsidR="00176EC8" w:rsidRPr="00D839C6" w:rsidRDefault="00176EC8" w:rsidP="00176EC8">
      <w:pPr>
        <w:pStyle w:val="LDClause"/>
      </w:pPr>
      <w:r w:rsidRPr="00D839C6">
        <w:tab/>
        <w:t>(</w:t>
      </w:r>
      <w:r w:rsidR="007D383B" w:rsidRPr="00D839C6">
        <w:t>3</w:t>
      </w:r>
      <w:r w:rsidRPr="00D839C6">
        <w:t>)</w:t>
      </w:r>
      <w:r w:rsidRPr="00D839C6">
        <w:tab/>
        <w:t>An offence against subsection (1) or (2) is a strict liability offence.</w:t>
      </w:r>
    </w:p>
    <w:p w14:paraId="56A0A7AE" w14:textId="23C1059D" w:rsidR="00176EC8" w:rsidRPr="00D839C6" w:rsidRDefault="00176EC8" w:rsidP="00176EC8">
      <w:pPr>
        <w:pStyle w:val="LDClause"/>
      </w:pPr>
      <w:r w:rsidRPr="00D839C6">
        <w:tab/>
        <w:t>(</w:t>
      </w:r>
      <w:r w:rsidR="007D383B" w:rsidRPr="00D839C6">
        <w:t>4</w:t>
      </w:r>
      <w:r w:rsidRPr="00D839C6">
        <w:t>)</w:t>
      </w:r>
      <w:r w:rsidRPr="00D839C6">
        <w:tab/>
        <w:t>A person is liable to a civil penalty if th</w:t>
      </w:r>
      <w:r w:rsidR="00047F39" w:rsidRPr="00D839C6">
        <w:t>e person contravenes subsection </w:t>
      </w:r>
      <w:r w:rsidRPr="00D839C6">
        <w:t>(1) or (2).</w:t>
      </w:r>
    </w:p>
    <w:p w14:paraId="0BD69B51" w14:textId="4EEF7734" w:rsidR="004E0DD7" w:rsidRPr="00D839C6" w:rsidRDefault="00176EC8" w:rsidP="00A8398C">
      <w:pPr>
        <w:pStyle w:val="LDpenalty"/>
      </w:pPr>
      <w:r w:rsidRPr="00D839C6">
        <w:t>Civil penalty:</w:t>
      </w:r>
      <w:r w:rsidR="00976CB6" w:rsidRPr="00D839C6">
        <w:tab/>
      </w:r>
      <w:r w:rsidRPr="00D839C6">
        <w:t>50 penalty units.</w:t>
      </w:r>
    </w:p>
    <w:p w14:paraId="5000B228" w14:textId="09F56426" w:rsidR="000B7950" w:rsidRPr="00D839C6" w:rsidRDefault="00D83127" w:rsidP="000B7950">
      <w:pPr>
        <w:pStyle w:val="LDClauseHeading"/>
      </w:pPr>
      <w:bookmarkStart w:id="140" w:name="_Toc117243612"/>
      <w:r>
        <w:rPr>
          <w:rStyle w:val="CharSectNo"/>
          <w:noProof/>
        </w:rPr>
        <w:t>44</w:t>
      </w:r>
      <w:r w:rsidR="000B7950" w:rsidRPr="00D839C6">
        <w:tab/>
      </w:r>
      <w:r w:rsidR="00742A09" w:rsidRPr="00D839C6">
        <w:t>Exclusion of incinerator from Annex VI requirements</w:t>
      </w:r>
      <w:bookmarkEnd w:id="140"/>
    </w:p>
    <w:p w14:paraId="5FCE6AD0" w14:textId="26BDFED8" w:rsidR="000B7950" w:rsidRPr="00D839C6" w:rsidRDefault="005B0945" w:rsidP="000B7950">
      <w:pPr>
        <w:pStyle w:val="LDClause"/>
      </w:pPr>
      <w:r w:rsidRPr="00D839C6">
        <w:tab/>
      </w:r>
      <w:r w:rsidR="000B7950" w:rsidRPr="00D839C6">
        <w:t>(</w:t>
      </w:r>
      <w:r w:rsidRPr="00D839C6">
        <w:t>1</w:t>
      </w:r>
      <w:r w:rsidR="000B7950" w:rsidRPr="00D839C6">
        <w:t>)</w:t>
      </w:r>
      <w:r w:rsidR="000B7950" w:rsidRPr="00D839C6">
        <w:tab/>
      </w:r>
      <w:r w:rsidR="00742A09" w:rsidRPr="00D839C6">
        <w:t>The owner of a vessel</w:t>
      </w:r>
      <w:r w:rsidR="000B7950" w:rsidRPr="00D839C6">
        <w:t xml:space="preserve"> </w:t>
      </w:r>
      <w:r w:rsidR="00742A09" w:rsidRPr="00D839C6">
        <w:t xml:space="preserve">on which an incinerator is installed </w:t>
      </w:r>
      <w:r w:rsidR="000B7950" w:rsidRPr="00D839C6">
        <w:t xml:space="preserve">may apply, in accordance with the application process set out in </w:t>
      </w:r>
      <w:r w:rsidR="000B7950" w:rsidRPr="00D839C6">
        <w:rPr>
          <w:i/>
        </w:rPr>
        <w:t>Marine Order 1 (Administration) 2013</w:t>
      </w:r>
      <w:r w:rsidR="000B7950" w:rsidRPr="00D839C6">
        <w:t xml:space="preserve">, for exclusion </w:t>
      </w:r>
      <w:r w:rsidR="001E700F" w:rsidRPr="00D839C6">
        <w:t xml:space="preserve">of </w:t>
      </w:r>
      <w:r w:rsidR="00742A09" w:rsidRPr="00D839C6">
        <w:t>the</w:t>
      </w:r>
      <w:r w:rsidR="001E700F" w:rsidRPr="00D839C6">
        <w:t xml:space="preserve"> incinerator </w:t>
      </w:r>
      <w:r w:rsidR="000B7950" w:rsidRPr="00D839C6">
        <w:t>from the application of paragraph 6.1 of regulation 16 of Annex VI.</w:t>
      </w:r>
    </w:p>
    <w:p w14:paraId="0CE48FF2" w14:textId="1619F99E" w:rsidR="000B7950" w:rsidRPr="00D839C6" w:rsidRDefault="000B7950" w:rsidP="000B7950">
      <w:pPr>
        <w:pStyle w:val="LDClause"/>
      </w:pPr>
      <w:r w:rsidRPr="00D839C6">
        <w:tab/>
        <w:t>(</w:t>
      </w:r>
      <w:r w:rsidR="005B0945" w:rsidRPr="00D839C6">
        <w:t>2</w:t>
      </w:r>
      <w:r w:rsidRPr="00D839C6">
        <w:t>)</w:t>
      </w:r>
      <w:r w:rsidRPr="00D839C6">
        <w:tab/>
        <w:t>AMSA may allow exclusion from the application of paragraph 6.1 of regulation 16 of Annex VI if the requirements of paragraph 6.2 of regulation</w:t>
      </w:r>
      <w:r w:rsidR="004D0FC9" w:rsidRPr="00D839C6">
        <w:t xml:space="preserve"> 16 of Annex VI</w:t>
      </w:r>
      <w:r w:rsidRPr="00D839C6">
        <w:t xml:space="preserve"> are met.</w:t>
      </w:r>
    </w:p>
    <w:p w14:paraId="45B45E0F" w14:textId="41AA5BF2" w:rsidR="000B7950" w:rsidRPr="00D839C6" w:rsidRDefault="000B7950" w:rsidP="005B0945">
      <w:pPr>
        <w:pStyle w:val="LDNote"/>
      </w:pPr>
      <w:r w:rsidRPr="00D839C6">
        <w:rPr>
          <w:i/>
        </w:rPr>
        <w:t>Note   </w:t>
      </w:r>
      <w:r w:rsidRPr="00D839C6">
        <w:t xml:space="preserve">Sections 17 and 18 of </w:t>
      </w:r>
      <w:r w:rsidRPr="00D839C6">
        <w:rPr>
          <w:i/>
        </w:rPr>
        <w:t xml:space="preserve">Marine Order 1 (Administration) 2013 </w:t>
      </w:r>
      <w:r w:rsidRPr="00D839C6">
        <w:t xml:space="preserve">provide for review of decisions that are made in accordance with the application process in that </w:t>
      </w:r>
      <w:r w:rsidR="00C62ABF" w:rsidRPr="00D839C6">
        <w:t xml:space="preserve">Marine </w:t>
      </w:r>
      <w:r w:rsidRPr="00D839C6">
        <w:t>Order.</w:t>
      </w:r>
    </w:p>
    <w:p w14:paraId="115C5B7D" w14:textId="293365B5" w:rsidR="00176EC8" w:rsidRPr="00D839C6" w:rsidRDefault="00D83127" w:rsidP="00176EC8">
      <w:pPr>
        <w:pStyle w:val="LDClauseHeading"/>
      </w:pPr>
      <w:bookmarkStart w:id="141" w:name="_Toc30001145"/>
      <w:bookmarkStart w:id="142" w:name="_Toc506978828"/>
      <w:bookmarkStart w:id="143" w:name="_Toc489010585"/>
      <w:bookmarkStart w:id="144" w:name="_Toc365364451"/>
      <w:bookmarkStart w:id="145" w:name="_Toc117243613"/>
      <w:r>
        <w:rPr>
          <w:rStyle w:val="CharSectNo"/>
          <w:noProof/>
        </w:rPr>
        <w:t>45</w:t>
      </w:r>
      <w:r w:rsidR="00176EC8" w:rsidRPr="00D839C6">
        <w:tab/>
        <w:t>Responsibilities of owner</w:t>
      </w:r>
      <w:bookmarkEnd w:id="141"/>
      <w:bookmarkEnd w:id="142"/>
      <w:bookmarkEnd w:id="143"/>
      <w:bookmarkEnd w:id="144"/>
      <w:bookmarkEnd w:id="145"/>
    </w:p>
    <w:p w14:paraId="0AAF19DA" w14:textId="4FE943F9" w:rsidR="00740616" w:rsidRPr="00D839C6" w:rsidRDefault="00176EC8" w:rsidP="00176EC8">
      <w:pPr>
        <w:pStyle w:val="LDClause"/>
        <w:keepNext/>
      </w:pPr>
      <w:r w:rsidRPr="00D839C6">
        <w:tab/>
        <w:t>(1)</w:t>
      </w:r>
      <w:r w:rsidRPr="00D839C6">
        <w:tab/>
      </w:r>
      <w:r w:rsidR="00740616" w:rsidRPr="00D839C6">
        <w:t>A person commits an offence if:</w:t>
      </w:r>
    </w:p>
    <w:p w14:paraId="06B72E5C" w14:textId="77777777" w:rsidR="009E0D4B" w:rsidRPr="00D839C6" w:rsidRDefault="00740616" w:rsidP="00740616">
      <w:pPr>
        <w:pStyle w:val="LDP1a"/>
      </w:pPr>
      <w:r w:rsidRPr="00D839C6">
        <w:t>(a)</w:t>
      </w:r>
      <w:r w:rsidRPr="00D839C6">
        <w:tab/>
        <w:t>the person is the owner of a vessel</w:t>
      </w:r>
      <w:r w:rsidR="009E0D4B" w:rsidRPr="00D839C6">
        <w:t>; and</w:t>
      </w:r>
    </w:p>
    <w:p w14:paraId="42E17888" w14:textId="0D5EB857" w:rsidR="00740616" w:rsidRPr="00D839C6" w:rsidRDefault="009E0D4B" w:rsidP="00740616">
      <w:pPr>
        <w:pStyle w:val="LDP1a"/>
      </w:pPr>
      <w:r w:rsidRPr="00D839C6">
        <w:t>(b)</w:t>
      </w:r>
      <w:r w:rsidRPr="00D839C6">
        <w:tab/>
        <w:t xml:space="preserve">the vessel </w:t>
      </w:r>
      <w:r w:rsidR="00740616" w:rsidRPr="00D839C6">
        <w:t xml:space="preserve">has on board an incinerator </w:t>
      </w:r>
      <w:r w:rsidRPr="00D839C6">
        <w:t>to which</w:t>
      </w:r>
      <w:r w:rsidR="00740616" w:rsidRPr="00D839C6">
        <w:t xml:space="preserve"> regulation 16 of Annex VI</w:t>
      </w:r>
      <w:r w:rsidRPr="00D839C6">
        <w:t xml:space="preserve"> applies</w:t>
      </w:r>
      <w:r w:rsidR="00740616" w:rsidRPr="00D839C6">
        <w:t>; and</w:t>
      </w:r>
    </w:p>
    <w:p w14:paraId="69A04DCD" w14:textId="6E332401" w:rsidR="00740616" w:rsidRPr="00D839C6" w:rsidRDefault="00740616" w:rsidP="00740616">
      <w:pPr>
        <w:pStyle w:val="LDP1a"/>
      </w:pPr>
      <w:r w:rsidRPr="00D839C6">
        <w:t>(</w:t>
      </w:r>
      <w:r w:rsidR="00441B26" w:rsidRPr="00D839C6">
        <w:t>c</w:t>
      </w:r>
      <w:r w:rsidRPr="00D839C6">
        <w:t>)</w:t>
      </w:r>
      <w:r w:rsidRPr="00D839C6">
        <w:tab/>
        <w:t>the person does not ensure that a copy of the manufacturer’s operating manual for the incinerator is available in accordance with paragraph 7 of regulation 16 of Annex VI.</w:t>
      </w:r>
    </w:p>
    <w:p w14:paraId="5940B55D" w14:textId="77777777" w:rsidR="00176EC8" w:rsidRPr="00D839C6" w:rsidRDefault="00176EC8" w:rsidP="00176EC8">
      <w:pPr>
        <w:pStyle w:val="LDpenalty"/>
      </w:pPr>
      <w:r w:rsidRPr="00D839C6">
        <w:t>Penalty:</w:t>
      </w:r>
      <w:r w:rsidRPr="00D839C6">
        <w:tab/>
        <w:t>50 penalty units.</w:t>
      </w:r>
    </w:p>
    <w:p w14:paraId="15CF357A" w14:textId="77777777" w:rsidR="00740616" w:rsidRPr="00D839C6" w:rsidRDefault="00176EC8" w:rsidP="00740616">
      <w:pPr>
        <w:pStyle w:val="LDClause"/>
        <w:keepNext/>
      </w:pPr>
      <w:r w:rsidRPr="00D839C6">
        <w:tab/>
        <w:t>(2)</w:t>
      </w:r>
      <w:r w:rsidRPr="00D839C6">
        <w:tab/>
      </w:r>
      <w:r w:rsidR="00740616" w:rsidRPr="00D839C6">
        <w:t>A person commits an offence if:</w:t>
      </w:r>
    </w:p>
    <w:p w14:paraId="3E8D0E0D" w14:textId="77777777" w:rsidR="009E0D4B" w:rsidRPr="00D839C6" w:rsidRDefault="00740616" w:rsidP="00740616">
      <w:pPr>
        <w:pStyle w:val="LDP1a"/>
      </w:pPr>
      <w:r w:rsidRPr="00D839C6">
        <w:t>(a)</w:t>
      </w:r>
      <w:r w:rsidRPr="00D839C6">
        <w:tab/>
        <w:t>t</w:t>
      </w:r>
      <w:r w:rsidR="009E0D4B" w:rsidRPr="00D839C6">
        <w:t>he person is the owner of a vessel; and</w:t>
      </w:r>
    </w:p>
    <w:p w14:paraId="494339CC" w14:textId="04836F0C" w:rsidR="00740616" w:rsidRPr="00D839C6" w:rsidRDefault="009E0D4B" w:rsidP="00740616">
      <w:pPr>
        <w:pStyle w:val="LDP1a"/>
      </w:pPr>
      <w:r w:rsidRPr="00D839C6">
        <w:t>(b)</w:t>
      </w:r>
      <w:r w:rsidRPr="00D839C6">
        <w:tab/>
        <w:t>the vessel has on board an incinerator to which regulation 16 of Annex VI applies</w:t>
      </w:r>
      <w:r w:rsidR="00740616" w:rsidRPr="00D839C6">
        <w:t>; and</w:t>
      </w:r>
    </w:p>
    <w:p w14:paraId="21E8CB8C" w14:textId="36E0907E" w:rsidR="00740616" w:rsidRPr="00D839C6" w:rsidRDefault="00740616" w:rsidP="00740616">
      <w:pPr>
        <w:pStyle w:val="LDP1a"/>
      </w:pPr>
      <w:r w:rsidRPr="00D839C6">
        <w:t>(</w:t>
      </w:r>
      <w:r w:rsidR="009E0D4B" w:rsidRPr="00D839C6">
        <w:t>c</w:t>
      </w:r>
      <w:r w:rsidRPr="00D839C6">
        <w:t>)</w:t>
      </w:r>
      <w:r w:rsidRPr="00D839C6">
        <w:tab/>
        <w:t>the person does not ensure that the seafarers responsible for operating the incinerator are trained so that they can implement the guidance given by the manufacturer’s operating manual.</w:t>
      </w:r>
    </w:p>
    <w:p w14:paraId="53D13A87" w14:textId="77777777" w:rsidR="00176EC8" w:rsidRPr="00D839C6" w:rsidRDefault="00176EC8" w:rsidP="00176EC8">
      <w:pPr>
        <w:pStyle w:val="LDpenalty"/>
      </w:pPr>
      <w:r w:rsidRPr="00D839C6">
        <w:t>Penalty:</w:t>
      </w:r>
      <w:r w:rsidRPr="00D839C6">
        <w:tab/>
        <w:t>50 penalty units.</w:t>
      </w:r>
    </w:p>
    <w:p w14:paraId="1CBF2636" w14:textId="77777777" w:rsidR="00176EC8" w:rsidRPr="00D839C6" w:rsidRDefault="00176EC8" w:rsidP="00176EC8">
      <w:pPr>
        <w:pStyle w:val="LDClause"/>
      </w:pPr>
      <w:r w:rsidRPr="00D839C6">
        <w:tab/>
        <w:t>(3)</w:t>
      </w:r>
      <w:r w:rsidRPr="00D839C6">
        <w:tab/>
        <w:t>An offence against subsection (1) or (2) is a strict liability offence.</w:t>
      </w:r>
    </w:p>
    <w:p w14:paraId="6C299EEF" w14:textId="07616AC0" w:rsidR="00176EC8" w:rsidRPr="00D839C6" w:rsidRDefault="00176EC8" w:rsidP="00176EC8">
      <w:pPr>
        <w:pStyle w:val="LDClause"/>
      </w:pPr>
      <w:r w:rsidRPr="00D839C6">
        <w:tab/>
        <w:t>(4)</w:t>
      </w:r>
      <w:r w:rsidRPr="00D839C6">
        <w:tab/>
      </w:r>
      <w:r w:rsidR="00740616" w:rsidRPr="00D839C6">
        <w:t>A person is liable to a civil penalty if the person contravenes subsection (1) or (2)</w:t>
      </w:r>
      <w:r w:rsidRPr="00D839C6">
        <w:t>.</w:t>
      </w:r>
    </w:p>
    <w:p w14:paraId="13C3354E" w14:textId="1217E8E4" w:rsidR="00176EC8" w:rsidRPr="00D839C6" w:rsidRDefault="00176EC8" w:rsidP="00176EC8">
      <w:pPr>
        <w:pStyle w:val="LDpenalty"/>
      </w:pPr>
      <w:r w:rsidRPr="00D839C6">
        <w:t>Civil penalty:</w:t>
      </w:r>
      <w:r w:rsidR="00976CB6" w:rsidRPr="00D839C6">
        <w:tab/>
      </w:r>
      <w:r w:rsidRPr="00D839C6">
        <w:t>50 penalty units.</w:t>
      </w:r>
    </w:p>
    <w:p w14:paraId="42E0BC30" w14:textId="509438EE" w:rsidR="00176EC8" w:rsidRPr="00D839C6" w:rsidRDefault="00D83127" w:rsidP="00176EC8">
      <w:pPr>
        <w:pStyle w:val="LDClauseHeading"/>
      </w:pPr>
      <w:bookmarkStart w:id="146" w:name="_Toc30001146"/>
      <w:bookmarkStart w:id="147" w:name="_Toc506978829"/>
      <w:bookmarkStart w:id="148" w:name="_Toc489010586"/>
      <w:bookmarkStart w:id="149" w:name="_Toc365364452"/>
      <w:bookmarkStart w:id="150" w:name="_Toc117243614"/>
      <w:r>
        <w:rPr>
          <w:rStyle w:val="CharSectNo"/>
          <w:noProof/>
        </w:rPr>
        <w:t>46</w:t>
      </w:r>
      <w:r w:rsidR="00176EC8" w:rsidRPr="00D839C6">
        <w:tab/>
        <w:t>Responsibilities of master</w:t>
      </w:r>
      <w:bookmarkEnd w:id="146"/>
      <w:bookmarkEnd w:id="147"/>
      <w:bookmarkEnd w:id="148"/>
      <w:bookmarkEnd w:id="149"/>
      <w:bookmarkEnd w:id="150"/>
    </w:p>
    <w:p w14:paraId="550BE755" w14:textId="60A55408" w:rsidR="00D24B56" w:rsidRPr="00D839C6" w:rsidRDefault="00176EC8" w:rsidP="00176EC8">
      <w:pPr>
        <w:pStyle w:val="LDClause"/>
        <w:keepNext/>
      </w:pPr>
      <w:r w:rsidRPr="00D839C6">
        <w:tab/>
        <w:t>(1)</w:t>
      </w:r>
      <w:r w:rsidRPr="00D839C6">
        <w:tab/>
      </w:r>
      <w:r w:rsidR="00D24B56" w:rsidRPr="00D839C6">
        <w:t>A person commits an offence if:</w:t>
      </w:r>
    </w:p>
    <w:p w14:paraId="4195B0AB" w14:textId="72648D53" w:rsidR="00D24B56" w:rsidRPr="00D839C6" w:rsidRDefault="00D24B56" w:rsidP="00D24B56">
      <w:pPr>
        <w:pStyle w:val="LDP1a"/>
      </w:pPr>
      <w:r w:rsidRPr="00D839C6">
        <w:t>(a)</w:t>
      </w:r>
      <w:r w:rsidRPr="00D839C6">
        <w:tab/>
        <w:t>the person is the master of a vessel; and</w:t>
      </w:r>
    </w:p>
    <w:p w14:paraId="489E0D15" w14:textId="77777777" w:rsidR="00D24B56" w:rsidRPr="00D839C6" w:rsidRDefault="00D24B56" w:rsidP="00D24B56">
      <w:pPr>
        <w:pStyle w:val="LDP1a"/>
      </w:pPr>
      <w:r w:rsidRPr="00D839C6">
        <w:lastRenderedPageBreak/>
        <w:t>(b)</w:t>
      </w:r>
      <w:r w:rsidRPr="00D839C6">
        <w:tab/>
        <w:t>the vessel has on board an incinerator to which regulation 16 of Annex VI applies; and</w:t>
      </w:r>
    </w:p>
    <w:p w14:paraId="10084051" w14:textId="6E3C92EE" w:rsidR="00BA6895" w:rsidRPr="00D839C6" w:rsidRDefault="00D24B56" w:rsidP="00BA6895">
      <w:pPr>
        <w:pStyle w:val="LDP1a"/>
      </w:pPr>
      <w:r w:rsidRPr="00D839C6">
        <w:t>(c)</w:t>
      </w:r>
      <w:r w:rsidRPr="00D839C6">
        <w:tab/>
      </w:r>
      <w:r w:rsidR="00BA6895" w:rsidRPr="00D839C6">
        <w:t xml:space="preserve">the combustion chamber gas outlet temperature of the incinerator is </w:t>
      </w:r>
      <w:r w:rsidR="009B6C74" w:rsidRPr="00D839C6">
        <w:t xml:space="preserve">not </w:t>
      </w:r>
      <w:proofErr w:type="gramStart"/>
      <w:r w:rsidR="00BA6895" w:rsidRPr="00D839C6">
        <w:t>monitored at all times</w:t>
      </w:r>
      <w:proofErr w:type="gramEnd"/>
      <w:r w:rsidR="009B6C74" w:rsidRPr="00D839C6">
        <w:t>.</w:t>
      </w:r>
    </w:p>
    <w:p w14:paraId="73B15844" w14:textId="77777777" w:rsidR="00BA6895" w:rsidRPr="00D839C6" w:rsidRDefault="00BA6895" w:rsidP="00BA6895">
      <w:pPr>
        <w:pStyle w:val="LDpenalty"/>
      </w:pPr>
      <w:r w:rsidRPr="00D839C6">
        <w:t>Penalty:</w:t>
      </w:r>
      <w:r w:rsidRPr="00D839C6">
        <w:tab/>
        <w:t>50 penalty units.</w:t>
      </w:r>
    </w:p>
    <w:p w14:paraId="5A5CF257" w14:textId="77777777" w:rsidR="009B6C74" w:rsidRPr="00D839C6" w:rsidRDefault="00BA6895" w:rsidP="009B6C74">
      <w:pPr>
        <w:pStyle w:val="LDClause"/>
        <w:keepNext/>
      </w:pPr>
      <w:r w:rsidRPr="00D839C6">
        <w:tab/>
        <w:t>(2)</w:t>
      </w:r>
      <w:r w:rsidRPr="00D839C6">
        <w:tab/>
      </w:r>
      <w:r w:rsidR="009B6C74" w:rsidRPr="00D839C6">
        <w:t>A person commits an offence if:</w:t>
      </w:r>
    </w:p>
    <w:p w14:paraId="3AC9EBDE" w14:textId="77777777" w:rsidR="009B6C74" w:rsidRPr="00D839C6" w:rsidRDefault="009B6C74" w:rsidP="009B6C74">
      <w:pPr>
        <w:pStyle w:val="LDP1a"/>
      </w:pPr>
      <w:r w:rsidRPr="00D839C6">
        <w:t>(a)</w:t>
      </w:r>
      <w:r w:rsidRPr="00D839C6">
        <w:tab/>
        <w:t>the person is the master of a vessel; and</w:t>
      </w:r>
    </w:p>
    <w:p w14:paraId="6F6A8294" w14:textId="77777777" w:rsidR="009B6C74" w:rsidRPr="00D839C6" w:rsidRDefault="009B6C74" w:rsidP="009B6C74">
      <w:pPr>
        <w:pStyle w:val="LDP1a"/>
      </w:pPr>
      <w:r w:rsidRPr="00D839C6">
        <w:t>(b)</w:t>
      </w:r>
      <w:r w:rsidRPr="00D839C6">
        <w:tab/>
        <w:t>the vessel has on board an incinerator to which regulation 16 of Annex VI applies; and</w:t>
      </w:r>
    </w:p>
    <w:p w14:paraId="0556607B" w14:textId="7C989040" w:rsidR="00D24B56" w:rsidRPr="00D839C6" w:rsidRDefault="009B6C74" w:rsidP="009B6C74">
      <w:pPr>
        <w:pStyle w:val="LDP1a"/>
      </w:pPr>
      <w:r w:rsidRPr="00D839C6">
        <w:t>(c)</w:t>
      </w:r>
      <w:r w:rsidRPr="00D839C6">
        <w:tab/>
        <w:t>waste is fed into the incinerator when the combustion chamber gas outlet temperature is below 850</w:t>
      </w:r>
      <w:bookmarkStart w:id="151" w:name="_Hlk81821238"/>
      <w:r w:rsidRPr="00D839C6">
        <w:t>°</w:t>
      </w:r>
      <w:bookmarkEnd w:id="151"/>
      <w:r w:rsidRPr="00D839C6">
        <w:t>C.</w:t>
      </w:r>
    </w:p>
    <w:p w14:paraId="321107A3" w14:textId="77777777" w:rsidR="00176EC8" w:rsidRPr="00D839C6" w:rsidRDefault="00176EC8" w:rsidP="00176EC8">
      <w:pPr>
        <w:pStyle w:val="LDpenalty"/>
      </w:pPr>
      <w:bookmarkStart w:id="152" w:name="_Hlk84932247"/>
      <w:r w:rsidRPr="00D839C6">
        <w:t>Penalty:</w:t>
      </w:r>
      <w:r w:rsidRPr="00D839C6">
        <w:tab/>
        <w:t>50 penalty units.</w:t>
      </w:r>
    </w:p>
    <w:bookmarkEnd w:id="152"/>
    <w:p w14:paraId="7D0FBD36" w14:textId="77777777" w:rsidR="001F136A" w:rsidRPr="00D839C6" w:rsidRDefault="001F136A" w:rsidP="001F136A">
      <w:pPr>
        <w:pStyle w:val="LDNote"/>
      </w:pPr>
      <w:r w:rsidRPr="00D839C6">
        <w:rPr>
          <w:i/>
        </w:rPr>
        <w:t>Note   </w:t>
      </w:r>
      <w:proofErr w:type="gramStart"/>
      <w:r w:rsidRPr="00D839C6">
        <w:rPr>
          <w:iCs/>
        </w:rPr>
        <w:t>The</w:t>
      </w:r>
      <w:proofErr w:type="gramEnd"/>
      <w:r w:rsidRPr="00D839C6">
        <w:rPr>
          <w:iCs/>
        </w:rPr>
        <w:t xml:space="preserve"> Unified Interpretation of paragraph 9 of regulation 16 of Annex VI provides that sludge oil generated during the normal operation of a ship should not be regarded as waste for regulation 16 and can be fed into the unit when the required preheat temperature of 650°C in the combustion chamber is reached.</w:t>
      </w:r>
    </w:p>
    <w:p w14:paraId="525ED460" w14:textId="12837088" w:rsidR="00176EC8" w:rsidRPr="00D839C6" w:rsidRDefault="00B30912" w:rsidP="00176EC8">
      <w:pPr>
        <w:pStyle w:val="LDClause"/>
      </w:pPr>
      <w:r w:rsidRPr="00D839C6">
        <w:tab/>
      </w:r>
      <w:r w:rsidR="00176EC8" w:rsidRPr="00D839C6">
        <w:t>(</w:t>
      </w:r>
      <w:r w:rsidR="00CC6804" w:rsidRPr="00D839C6">
        <w:t>3</w:t>
      </w:r>
      <w:r w:rsidR="00176EC8" w:rsidRPr="00D839C6">
        <w:t>)</w:t>
      </w:r>
      <w:r w:rsidR="00176EC8" w:rsidRPr="00D839C6">
        <w:tab/>
        <w:t xml:space="preserve">An offence against subsection (1) </w:t>
      </w:r>
      <w:r w:rsidR="00BA6895" w:rsidRPr="00D839C6">
        <w:t xml:space="preserve">or (2) </w:t>
      </w:r>
      <w:r w:rsidR="00176EC8" w:rsidRPr="00D839C6">
        <w:t>is a strict liability offence.</w:t>
      </w:r>
    </w:p>
    <w:p w14:paraId="1B0650C0" w14:textId="6890AF47" w:rsidR="00176EC8" w:rsidRPr="00D839C6" w:rsidRDefault="00176EC8" w:rsidP="00176EC8">
      <w:pPr>
        <w:pStyle w:val="LDClause"/>
      </w:pPr>
      <w:r w:rsidRPr="00D839C6">
        <w:tab/>
        <w:t>(</w:t>
      </w:r>
      <w:r w:rsidR="00CC6804" w:rsidRPr="00D839C6">
        <w:t>4</w:t>
      </w:r>
      <w:r w:rsidRPr="00D839C6">
        <w:t>)</w:t>
      </w:r>
      <w:r w:rsidRPr="00D839C6">
        <w:tab/>
        <w:t>A person is liable to a civil penalty if the person contravenes subsection (1)</w:t>
      </w:r>
      <w:r w:rsidR="00BA6895" w:rsidRPr="00D839C6">
        <w:t xml:space="preserve"> or (2)</w:t>
      </w:r>
      <w:r w:rsidRPr="00D839C6">
        <w:t>.</w:t>
      </w:r>
    </w:p>
    <w:p w14:paraId="5C54A27A" w14:textId="28AEF7C1" w:rsidR="00176EC8" w:rsidRPr="00D839C6" w:rsidRDefault="00176EC8" w:rsidP="00176EC8">
      <w:pPr>
        <w:pStyle w:val="LDpenalty"/>
      </w:pPr>
      <w:r w:rsidRPr="00D839C6">
        <w:t>Civil penalty: 50</w:t>
      </w:r>
      <w:r w:rsidR="00976CB6" w:rsidRPr="00D839C6">
        <w:tab/>
      </w:r>
      <w:r w:rsidRPr="00D839C6">
        <w:t>penalty units.</w:t>
      </w:r>
    </w:p>
    <w:p w14:paraId="35E9FC29" w14:textId="7E694943" w:rsidR="00267FD2" w:rsidRPr="00D839C6" w:rsidRDefault="00267FD2" w:rsidP="00267FD2">
      <w:pPr>
        <w:pStyle w:val="LDDivision"/>
        <w:rPr>
          <w:rStyle w:val="CharPartText"/>
        </w:rPr>
      </w:pPr>
      <w:bookmarkStart w:id="153" w:name="_Toc117243615"/>
      <w:r w:rsidRPr="00D839C6">
        <w:rPr>
          <w:rStyle w:val="CharPartNo"/>
        </w:rPr>
        <w:t xml:space="preserve">Division </w:t>
      </w:r>
      <w:r w:rsidR="00D83127">
        <w:rPr>
          <w:rStyle w:val="CharPartNo"/>
          <w:noProof/>
        </w:rPr>
        <w:t>9</w:t>
      </w:r>
      <w:r w:rsidRPr="00D839C6">
        <w:tab/>
      </w:r>
      <w:r w:rsidR="0012329E" w:rsidRPr="00D839C6">
        <w:rPr>
          <w:rStyle w:val="CharPartText"/>
        </w:rPr>
        <w:t>Energy efficiency</w:t>
      </w:r>
      <w:bookmarkEnd w:id="153"/>
    </w:p>
    <w:p w14:paraId="6C7B8290" w14:textId="728D1739" w:rsidR="0044373A" w:rsidRPr="00D839C6" w:rsidRDefault="00267FD2" w:rsidP="0044373A">
      <w:pPr>
        <w:pStyle w:val="LDSubdivision"/>
        <w:rPr>
          <w:rStyle w:val="CharDivText"/>
        </w:rPr>
      </w:pPr>
      <w:bookmarkStart w:id="154" w:name="_Toc117243616"/>
      <w:r w:rsidRPr="00D839C6">
        <w:rPr>
          <w:rStyle w:val="CharDivNo"/>
        </w:rPr>
        <w:t xml:space="preserve">Subdivision </w:t>
      </w:r>
      <w:r w:rsidR="002519B7" w:rsidRPr="00D839C6">
        <w:rPr>
          <w:rStyle w:val="CharDivNo"/>
        </w:rPr>
        <w:t>9</w:t>
      </w:r>
      <w:r w:rsidRPr="00D839C6">
        <w:rPr>
          <w:rStyle w:val="CharDivNo"/>
        </w:rPr>
        <w:t>.1</w:t>
      </w:r>
      <w:r w:rsidRPr="00D839C6">
        <w:tab/>
      </w:r>
      <w:r w:rsidRPr="00D839C6">
        <w:rPr>
          <w:rStyle w:val="CharDivText"/>
        </w:rPr>
        <w:t>Application</w:t>
      </w:r>
      <w:r w:rsidR="0012329E" w:rsidRPr="00D839C6">
        <w:rPr>
          <w:rStyle w:val="CharDivText"/>
        </w:rPr>
        <w:t xml:space="preserve"> of Division</w:t>
      </w:r>
      <w:bookmarkEnd w:id="154"/>
    </w:p>
    <w:p w14:paraId="594CCE10" w14:textId="37928A3D" w:rsidR="00267FD2" w:rsidRPr="00D839C6" w:rsidRDefault="00D83127" w:rsidP="00267FD2">
      <w:pPr>
        <w:pStyle w:val="LDClauseHeading"/>
      </w:pPr>
      <w:bookmarkStart w:id="155" w:name="_Toc30001134"/>
      <w:bookmarkStart w:id="156" w:name="_Toc117243617"/>
      <w:r>
        <w:rPr>
          <w:rStyle w:val="CharSectNo"/>
          <w:noProof/>
        </w:rPr>
        <w:t>47</w:t>
      </w:r>
      <w:r w:rsidR="00267FD2" w:rsidRPr="00D839C6">
        <w:tab/>
        <w:t>Application of this Division</w:t>
      </w:r>
      <w:bookmarkEnd w:id="155"/>
      <w:bookmarkEnd w:id="156"/>
    </w:p>
    <w:p w14:paraId="728A3079" w14:textId="77777777" w:rsidR="00267FD2" w:rsidRPr="00D839C6" w:rsidRDefault="00AB10A7" w:rsidP="00AB10A7">
      <w:pPr>
        <w:pStyle w:val="LDClause"/>
      </w:pPr>
      <w:r w:rsidRPr="00D839C6">
        <w:tab/>
      </w:r>
      <w:r w:rsidR="00AA18BB" w:rsidRPr="00D839C6">
        <w:t>(1)</w:t>
      </w:r>
      <w:r w:rsidR="00267FD2" w:rsidRPr="00D839C6">
        <w:tab/>
        <w:t xml:space="preserve">This Division applies to a vessel </w:t>
      </w:r>
      <w:r w:rsidRPr="00D839C6">
        <w:t>to which Chapter 4 of Annex VI applies</w:t>
      </w:r>
      <w:r w:rsidR="00267FD2" w:rsidRPr="00D839C6">
        <w:t>.</w:t>
      </w:r>
    </w:p>
    <w:p w14:paraId="574CECDA" w14:textId="545E0E91" w:rsidR="005D1C5D" w:rsidRPr="00D839C6" w:rsidRDefault="005D1C5D" w:rsidP="005D1C5D">
      <w:pPr>
        <w:pStyle w:val="LDClause"/>
      </w:pPr>
      <w:r w:rsidRPr="00D839C6">
        <w:tab/>
        <w:t>(</w:t>
      </w:r>
      <w:r w:rsidR="00AB10A7" w:rsidRPr="00D839C6">
        <w:t>2</w:t>
      </w:r>
      <w:r w:rsidRPr="00D839C6">
        <w:t>)</w:t>
      </w:r>
      <w:r w:rsidRPr="00D839C6">
        <w:tab/>
      </w:r>
      <w:r w:rsidR="000A7DCA" w:rsidRPr="00D839C6">
        <w:t>However, s</w:t>
      </w:r>
      <w:r w:rsidRPr="00D839C6">
        <w:t xml:space="preserve">ections </w:t>
      </w:r>
      <w:r w:rsidR="00D83127" w:rsidRPr="00D83127">
        <w:t>48</w:t>
      </w:r>
      <w:r w:rsidRPr="00D839C6">
        <w:t xml:space="preserve"> </w:t>
      </w:r>
      <w:r w:rsidR="00B6164B" w:rsidRPr="00D839C6">
        <w:t xml:space="preserve">to </w:t>
      </w:r>
      <w:r w:rsidR="00D83127">
        <w:rPr>
          <w:rStyle w:val="CharSectNo"/>
          <w:noProof/>
        </w:rPr>
        <w:t>51</w:t>
      </w:r>
      <w:r w:rsidRPr="00D839C6">
        <w:t xml:space="preserve"> do not apply</w:t>
      </w:r>
      <w:r w:rsidR="00B6164B" w:rsidRPr="00D839C6">
        <w:t xml:space="preserve"> to</w:t>
      </w:r>
      <w:r w:rsidR="00BF3D9A" w:rsidRPr="00D839C6">
        <w:t xml:space="preserve"> a vessel</w:t>
      </w:r>
      <w:r w:rsidRPr="00D839C6">
        <w:t>:</w:t>
      </w:r>
    </w:p>
    <w:p w14:paraId="3D274874" w14:textId="165A02E3" w:rsidR="005D1C5D" w:rsidRPr="00D839C6" w:rsidRDefault="005D1C5D" w:rsidP="005D1C5D">
      <w:pPr>
        <w:pStyle w:val="LDP1a"/>
      </w:pPr>
      <w:r w:rsidRPr="00D839C6">
        <w:t>(a)</w:t>
      </w:r>
      <w:r w:rsidRPr="00D839C6">
        <w:tab/>
      </w:r>
      <w:r w:rsidR="00237B94" w:rsidRPr="00D839C6">
        <w:t>defined in the Polar Code as a category A ship</w:t>
      </w:r>
      <w:r w:rsidRPr="00D839C6">
        <w:t xml:space="preserve">; </w:t>
      </w:r>
      <w:r w:rsidR="008503D0" w:rsidRPr="00D839C6">
        <w:t>or</w:t>
      </w:r>
    </w:p>
    <w:p w14:paraId="27135B24" w14:textId="228ED508" w:rsidR="00D46798" w:rsidRPr="00D839C6" w:rsidRDefault="005D1C5D" w:rsidP="005D1C5D">
      <w:pPr>
        <w:pStyle w:val="LDP1a"/>
      </w:pPr>
      <w:r w:rsidRPr="00D839C6">
        <w:t>(b)</w:t>
      </w:r>
      <w:r w:rsidRPr="00D839C6">
        <w:tab/>
        <w:t>with</w:t>
      </w:r>
      <w:r w:rsidR="008503D0" w:rsidRPr="00D839C6">
        <w:t xml:space="preserve"> non-conventional propulsion</w:t>
      </w:r>
      <w:r w:rsidR="00D46798" w:rsidRPr="00D839C6">
        <w:t>,</w:t>
      </w:r>
      <w:r w:rsidR="008503D0" w:rsidRPr="00D839C6">
        <w:t xml:space="preserve"> other than a vessel delivered after 31 August 2019</w:t>
      </w:r>
      <w:r w:rsidR="00D46798" w:rsidRPr="00D839C6">
        <w:t xml:space="preserve"> that is:</w:t>
      </w:r>
    </w:p>
    <w:p w14:paraId="2C9C351E" w14:textId="77777777" w:rsidR="00D46798" w:rsidRPr="00D839C6" w:rsidRDefault="00D46798" w:rsidP="00D46798">
      <w:pPr>
        <w:pStyle w:val="LDP2i"/>
      </w:pPr>
      <w:r w:rsidRPr="00D839C6">
        <w:tab/>
        <w:t>(</w:t>
      </w:r>
      <w:proofErr w:type="spellStart"/>
      <w:r w:rsidRPr="00D839C6">
        <w:t>i</w:t>
      </w:r>
      <w:proofErr w:type="spellEnd"/>
      <w:r w:rsidRPr="00D839C6">
        <w:t>)</w:t>
      </w:r>
      <w:r w:rsidRPr="00D839C6">
        <w:tab/>
        <w:t>a cruise passenger vessel; or</w:t>
      </w:r>
    </w:p>
    <w:p w14:paraId="7FAE8CD9" w14:textId="6048861B" w:rsidR="005D1C5D" w:rsidRPr="00D839C6" w:rsidRDefault="00D46798" w:rsidP="00D46798">
      <w:pPr>
        <w:pStyle w:val="LDP2i"/>
      </w:pPr>
      <w:r w:rsidRPr="00D839C6">
        <w:tab/>
        <w:t>(ii)</w:t>
      </w:r>
      <w:r w:rsidRPr="00D839C6">
        <w:tab/>
        <w:t>an LNG carrier</w:t>
      </w:r>
      <w:r w:rsidR="00B6164B" w:rsidRPr="00D839C6">
        <w:t>.</w:t>
      </w:r>
    </w:p>
    <w:p w14:paraId="665E4F93" w14:textId="3BEEEDC6" w:rsidR="008503D0" w:rsidRPr="00D839C6" w:rsidRDefault="008503D0" w:rsidP="008503D0">
      <w:pPr>
        <w:pStyle w:val="LDClause"/>
      </w:pPr>
      <w:r w:rsidRPr="00D839C6">
        <w:tab/>
        <w:t>(</w:t>
      </w:r>
      <w:r w:rsidR="00AB10A7" w:rsidRPr="00D839C6">
        <w:t>3</w:t>
      </w:r>
      <w:r w:rsidRPr="00D839C6">
        <w:t>)</w:t>
      </w:r>
      <w:r w:rsidRPr="00D839C6">
        <w:tab/>
      </w:r>
      <w:r w:rsidR="00271BFC" w:rsidRPr="00D839C6">
        <w:t xml:space="preserve">For </w:t>
      </w:r>
      <w:r w:rsidR="00B6164B" w:rsidRPr="00D839C6">
        <w:t>paragraph</w:t>
      </w:r>
      <w:r w:rsidR="00271BFC" w:rsidRPr="00D839C6">
        <w:t xml:space="preserve"> (</w:t>
      </w:r>
      <w:r w:rsidR="00260565" w:rsidRPr="00D839C6">
        <w:t>2</w:t>
      </w:r>
      <w:r w:rsidR="00271BFC" w:rsidRPr="00D839C6">
        <w:t>)</w:t>
      </w:r>
      <w:r w:rsidR="00B6164B" w:rsidRPr="00D839C6">
        <w:t>(b)</w:t>
      </w:r>
      <w:r w:rsidR="00271BFC" w:rsidRPr="00D839C6">
        <w:t>:</w:t>
      </w:r>
    </w:p>
    <w:p w14:paraId="1838C129" w14:textId="1A0E9D29" w:rsidR="00C12F18" w:rsidRPr="00D839C6" w:rsidRDefault="00C12F18" w:rsidP="00271BFC">
      <w:pPr>
        <w:pStyle w:val="LDP1a"/>
      </w:pPr>
      <w:r w:rsidRPr="00D839C6">
        <w:t>(</w:t>
      </w:r>
      <w:r w:rsidR="00A9703B" w:rsidRPr="00D839C6">
        <w:t>a</w:t>
      </w:r>
      <w:r w:rsidRPr="00D839C6">
        <w:t>)</w:t>
      </w:r>
      <w:r w:rsidRPr="00D839C6">
        <w:tab/>
      </w:r>
      <w:r w:rsidRPr="00D839C6">
        <w:rPr>
          <w:b/>
          <w:i/>
        </w:rPr>
        <w:t>non-conventional propulsion</w:t>
      </w:r>
      <w:r w:rsidRPr="00D839C6">
        <w:t xml:space="preserve"> has the meaning </w:t>
      </w:r>
      <w:r w:rsidR="00F94825" w:rsidRPr="00D839C6">
        <w:t>given by</w:t>
      </w:r>
      <w:r w:rsidRPr="00D839C6">
        <w:t xml:space="preserve"> regulation 2 of Annex VI; and</w:t>
      </w:r>
    </w:p>
    <w:p w14:paraId="5456FD50" w14:textId="1FA30352" w:rsidR="00C12F18" w:rsidRPr="00D839C6" w:rsidRDefault="00C12F18" w:rsidP="00271BFC">
      <w:pPr>
        <w:pStyle w:val="LDP1a"/>
      </w:pPr>
      <w:r w:rsidRPr="00D839C6">
        <w:t>(</w:t>
      </w:r>
      <w:r w:rsidR="00A9703B" w:rsidRPr="00D839C6">
        <w:t>b</w:t>
      </w:r>
      <w:r w:rsidRPr="00D839C6">
        <w:t>)</w:t>
      </w:r>
      <w:r w:rsidRPr="00D839C6">
        <w:tab/>
      </w:r>
      <w:r w:rsidR="001B7AD6" w:rsidRPr="00D839C6">
        <w:rPr>
          <w:b/>
          <w:i/>
        </w:rPr>
        <w:t xml:space="preserve">vessel delivered after 31 August 2019 </w:t>
      </w:r>
      <w:r w:rsidR="001B7AD6" w:rsidRPr="00D839C6">
        <w:t xml:space="preserve">has the same meaning as </w:t>
      </w:r>
      <w:r w:rsidR="001B7AD6" w:rsidRPr="00D839C6">
        <w:rPr>
          <w:b/>
          <w:i/>
        </w:rPr>
        <w:t xml:space="preserve">A ship delivered on or after 1 September 2019 </w:t>
      </w:r>
      <w:r w:rsidR="001B7AD6" w:rsidRPr="00D839C6">
        <w:t>in regulation 2 of Annex VI; and</w:t>
      </w:r>
    </w:p>
    <w:p w14:paraId="2840C17A" w14:textId="2F0E7E6D" w:rsidR="001B7AD6" w:rsidRPr="00D839C6" w:rsidRDefault="001B7AD6" w:rsidP="00271BFC">
      <w:pPr>
        <w:pStyle w:val="LDP1a"/>
      </w:pPr>
      <w:r w:rsidRPr="00D839C6">
        <w:t>(</w:t>
      </w:r>
      <w:r w:rsidR="00A9703B" w:rsidRPr="00D839C6">
        <w:t>c</w:t>
      </w:r>
      <w:r w:rsidRPr="00D839C6">
        <w:t>)</w:t>
      </w:r>
      <w:r w:rsidRPr="00D839C6">
        <w:tab/>
      </w:r>
      <w:r w:rsidRPr="00D839C6">
        <w:rPr>
          <w:b/>
          <w:i/>
        </w:rPr>
        <w:t xml:space="preserve">cruise passenger vessel </w:t>
      </w:r>
      <w:r w:rsidRPr="00D839C6">
        <w:t xml:space="preserve">has the same meaning as </w:t>
      </w:r>
      <w:r w:rsidRPr="00D839C6">
        <w:rPr>
          <w:b/>
          <w:i/>
        </w:rPr>
        <w:t>Cruise passenger ship</w:t>
      </w:r>
      <w:r w:rsidR="002E50EF" w:rsidRPr="00D839C6">
        <w:rPr>
          <w:b/>
          <w:i/>
        </w:rPr>
        <w:t xml:space="preserve"> </w:t>
      </w:r>
      <w:r w:rsidR="002E50EF" w:rsidRPr="00D839C6">
        <w:t>in regulation 2 of Annex VI; and</w:t>
      </w:r>
    </w:p>
    <w:p w14:paraId="29B40E98" w14:textId="269F6FE2" w:rsidR="00386352" w:rsidRPr="00D839C6" w:rsidRDefault="002E50EF" w:rsidP="0009708A">
      <w:pPr>
        <w:pStyle w:val="LDP1a"/>
      </w:pPr>
      <w:r w:rsidRPr="00D839C6">
        <w:t>(</w:t>
      </w:r>
      <w:r w:rsidR="00A9703B" w:rsidRPr="00D839C6">
        <w:t>d</w:t>
      </w:r>
      <w:r w:rsidRPr="00D839C6">
        <w:t>)</w:t>
      </w:r>
      <w:r w:rsidRPr="00D839C6">
        <w:tab/>
      </w:r>
      <w:r w:rsidRPr="00D839C6">
        <w:rPr>
          <w:b/>
          <w:i/>
        </w:rPr>
        <w:t>LNG carrier</w:t>
      </w:r>
      <w:r w:rsidRPr="00D839C6">
        <w:t xml:space="preserve"> has the meaning </w:t>
      </w:r>
      <w:r w:rsidR="00F94825" w:rsidRPr="00D839C6">
        <w:t>given by</w:t>
      </w:r>
      <w:r w:rsidRPr="00D839C6">
        <w:t xml:space="preserve"> regulation 2 of Annex VI.</w:t>
      </w:r>
      <w:r w:rsidR="00B6164B" w:rsidRPr="00D839C6">
        <w:tab/>
      </w:r>
    </w:p>
    <w:p w14:paraId="7A7873F2" w14:textId="56B5018E" w:rsidR="00C537B4" w:rsidRPr="00D839C6" w:rsidRDefault="00C537B4" w:rsidP="00C537B4">
      <w:pPr>
        <w:pStyle w:val="LDSubdivision"/>
        <w:rPr>
          <w:rStyle w:val="CharDivText"/>
        </w:rPr>
      </w:pPr>
      <w:bookmarkStart w:id="157" w:name="_Toc117243618"/>
      <w:r w:rsidRPr="00D839C6">
        <w:rPr>
          <w:rStyle w:val="CharDivNo"/>
        </w:rPr>
        <w:lastRenderedPageBreak/>
        <w:t xml:space="preserve">Subdivision </w:t>
      </w:r>
      <w:r w:rsidR="002519B7" w:rsidRPr="00D839C6">
        <w:rPr>
          <w:rStyle w:val="CharDivNo"/>
        </w:rPr>
        <w:t>9</w:t>
      </w:r>
      <w:r w:rsidRPr="00D839C6">
        <w:rPr>
          <w:rStyle w:val="CharDivNo"/>
        </w:rPr>
        <w:t>.2</w:t>
      </w:r>
      <w:r w:rsidRPr="00D839C6">
        <w:tab/>
      </w:r>
      <w:r w:rsidR="00237EF1" w:rsidRPr="00D839C6">
        <w:rPr>
          <w:rStyle w:val="CharDivText"/>
        </w:rPr>
        <w:t>EEDI and EEXI</w:t>
      </w:r>
      <w:bookmarkEnd w:id="157"/>
    </w:p>
    <w:p w14:paraId="7A05075E" w14:textId="2D516EE9" w:rsidR="0012329E" w:rsidRPr="00D839C6" w:rsidRDefault="00D83127" w:rsidP="0012329E">
      <w:pPr>
        <w:pStyle w:val="LDClauseHeading"/>
      </w:pPr>
      <w:bookmarkStart w:id="158" w:name="_Toc117243619"/>
      <w:r>
        <w:rPr>
          <w:rStyle w:val="CharSectNo"/>
          <w:noProof/>
        </w:rPr>
        <w:t>48</w:t>
      </w:r>
      <w:r w:rsidR="0012329E" w:rsidRPr="00D839C6">
        <w:tab/>
        <w:t>Attained EEDI</w:t>
      </w:r>
      <w:bookmarkEnd w:id="158"/>
    </w:p>
    <w:p w14:paraId="2DF8961D" w14:textId="36C6E1FA" w:rsidR="0012329E" w:rsidRPr="00D839C6" w:rsidRDefault="0012329E" w:rsidP="0012329E">
      <w:pPr>
        <w:pStyle w:val="LDClause"/>
        <w:keepNext/>
      </w:pPr>
      <w:r w:rsidRPr="00D839C6">
        <w:tab/>
      </w:r>
      <w:r w:rsidRPr="00D839C6">
        <w:tab/>
        <w:t xml:space="preserve">The attained EEDI for a vessel must be worked out in accordance with regulation </w:t>
      </w:r>
      <w:r w:rsidR="00980203" w:rsidRPr="00D839C6">
        <w:t>22</w:t>
      </w:r>
      <w:r w:rsidRPr="00D839C6">
        <w:t xml:space="preserve"> of Annex VI.</w:t>
      </w:r>
    </w:p>
    <w:p w14:paraId="34A39ED8" w14:textId="5463EFD0" w:rsidR="0012329E" w:rsidRPr="00D839C6" w:rsidRDefault="0012329E" w:rsidP="0012329E">
      <w:pPr>
        <w:pStyle w:val="LDNote"/>
      </w:pPr>
      <w:r w:rsidRPr="00D839C6">
        <w:rPr>
          <w:i/>
        </w:rPr>
        <w:t>Note</w:t>
      </w:r>
      <w:r w:rsidRPr="00D839C6">
        <w:t>   The guidelines mentioned in regulation 2</w:t>
      </w:r>
      <w:r w:rsidR="00C84B45" w:rsidRPr="00D839C6">
        <w:t>2</w:t>
      </w:r>
      <w:r w:rsidRPr="00D839C6">
        <w:t xml:space="preserve"> for working out the attained EEDI are the </w:t>
      </w:r>
      <w:r w:rsidRPr="00D839C6">
        <w:rPr>
          <w:i/>
        </w:rPr>
        <w:t>2018 Guidelines on the method of calculation of the attained Energy Efficiency Design Index (EEDI) for new ships</w:t>
      </w:r>
      <w:r w:rsidRPr="00D839C6">
        <w:t xml:space="preserve"> adopted by IMO Resolution MEPC.308(73) and as amended from time to time.</w:t>
      </w:r>
    </w:p>
    <w:p w14:paraId="2D6999D7" w14:textId="7A6D9BA2" w:rsidR="00C84B45" w:rsidRPr="00D839C6" w:rsidRDefault="00D83127" w:rsidP="00C84B45">
      <w:pPr>
        <w:pStyle w:val="LDClauseHeading"/>
        <w:rPr>
          <w:rStyle w:val="CharSectNo"/>
        </w:rPr>
      </w:pPr>
      <w:bookmarkStart w:id="159" w:name="_Toc117243620"/>
      <w:r>
        <w:rPr>
          <w:rStyle w:val="CharSectNo"/>
          <w:noProof/>
        </w:rPr>
        <w:t>49</w:t>
      </w:r>
      <w:r w:rsidR="00C84B45" w:rsidRPr="00D839C6">
        <w:rPr>
          <w:rStyle w:val="CharSectNo"/>
        </w:rPr>
        <w:tab/>
        <w:t>Attained EEXI</w:t>
      </w:r>
      <w:bookmarkEnd w:id="159"/>
    </w:p>
    <w:p w14:paraId="59AB4AC7" w14:textId="1F187999" w:rsidR="00C84B45" w:rsidRPr="00D839C6" w:rsidRDefault="00C84B45" w:rsidP="00C84B45">
      <w:pPr>
        <w:pStyle w:val="LDClause"/>
      </w:pPr>
      <w:r w:rsidRPr="00D839C6">
        <w:tab/>
      </w:r>
      <w:r w:rsidRPr="00D839C6">
        <w:tab/>
        <w:t>The attained EEXI for a vessel must be worked out in accordance with regulation 23 of Annex VI.</w:t>
      </w:r>
    </w:p>
    <w:p w14:paraId="08FD93D0" w14:textId="737B48AF" w:rsidR="00C84B45" w:rsidRPr="00D839C6" w:rsidRDefault="00C84B45" w:rsidP="00C84B45">
      <w:pPr>
        <w:pStyle w:val="LDNote"/>
        <w:rPr>
          <w:i/>
          <w:iCs/>
        </w:rPr>
      </w:pPr>
      <w:r w:rsidRPr="00D839C6">
        <w:rPr>
          <w:i/>
          <w:iCs/>
        </w:rPr>
        <w:t>Note   </w:t>
      </w:r>
      <w:r w:rsidRPr="00D839C6">
        <w:t xml:space="preserve">The guidelines mentioned in regulation 23 for working out the attained </w:t>
      </w:r>
      <w:r w:rsidR="0044723A" w:rsidRPr="00D839C6">
        <w:t>EEXI</w:t>
      </w:r>
      <w:r w:rsidRPr="00D839C6">
        <w:t xml:space="preserve"> are the</w:t>
      </w:r>
      <w:r w:rsidR="004C1378" w:rsidRPr="00D839C6">
        <w:t xml:space="preserve"> </w:t>
      </w:r>
      <w:r w:rsidR="004C1378" w:rsidRPr="00D839C6">
        <w:rPr>
          <w:i/>
        </w:rPr>
        <w:t>202</w:t>
      </w:r>
      <w:r w:rsidR="0044723A" w:rsidRPr="00D839C6">
        <w:rPr>
          <w:i/>
        </w:rPr>
        <w:t>2</w:t>
      </w:r>
      <w:r w:rsidR="004C1378" w:rsidRPr="00D839C6">
        <w:rPr>
          <w:i/>
        </w:rPr>
        <w:t xml:space="preserve"> Guidelines on the method of calculation of the attained Energy Existing Ship Index (EEXI) </w:t>
      </w:r>
      <w:r w:rsidR="004C1378" w:rsidRPr="00D839C6">
        <w:t>adopted by IMO Resolution MEPC.</w:t>
      </w:r>
      <w:r w:rsidR="0044723A" w:rsidRPr="00D839C6">
        <w:t>350</w:t>
      </w:r>
      <w:r w:rsidR="004C1378" w:rsidRPr="00D839C6">
        <w:t>(7</w:t>
      </w:r>
      <w:r w:rsidR="0044723A" w:rsidRPr="00D839C6">
        <w:t>8</w:t>
      </w:r>
      <w:r w:rsidR="004C1378" w:rsidRPr="00D839C6">
        <w:t>) and as amended from time to time.</w:t>
      </w:r>
    </w:p>
    <w:p w14:paraId="041182D0" w14:textId="24506182" w:rsidR="0012329E" w:rsidRPr="00D839C6" w:rsidRDefault="00D83127" w:rsidP="0012329E">
      <w:pPr>
        <w:pStyle w:val="LDClauseHeading"/>
      </w:pPr>
      <w:bookmarkStart w:id="160" w:name="_Toc117243621"/>
      <w:r>
        <w:rPr>
          <w:rStyle w:val="CharSectNo"/>
          <w:noProof/>
        </w:rPr>
        <w:t>50</w:t>
      </w:r>
      <w:r w:rsidR="0012329E" w:rsidRPr="00D839C6">
        <w:tab/>
        <w:t>Required EEDI</w:t>
      </w:r>
      <w:bookmarkEnd w:id="160"/>
    </w:p>
    <w:p w14:paraId="2ED41DD6" w14:textId="596AA7D4" w:rsidR="0012329E" w:rsidRPr="00D839C6" w:rsidRDefault="0012329E" w:rsidP="0012329E">
      <w:pPr>
        <w:pStyle w:val="LDClause"/>
      </w:pPr>
      <w:r w:rsidRPr="00D839C6">
        <w:tab/>
      </w:r>
      <w:r w:rsidRPr="00D839C6">
        <w:tab/>
        <w:t xml:space="preserve">The required EEDI for a vessel must be worked out in accordance with regulation </w:t>
      </w:r>
      <w:r w:rsidR="00980203" w:rsidRPr="00D839C6">
        <w:t>24</w:t>
      </w:r>
      <w:r w:rsidRPr="00D839C6">
        <w:t xml:space="preserve"> of Annex VI.</w:t>
      </w:r>
    </w:p>
    <w:p w14:paraId="1A895E08" w14:textId="73BCEBC2" w:rsidR="0012329E" w:rsidRPr="00D839C6" w:rsidRDefault="0012329E" w:rsidP="0012329E">
      <w:pPr>
        <w:pStyle w:val="LDNote"/>
        <w:rPr>
          <w:rStyle w:val="LDdefinitionChar"/>
          <w:sz w:val="20"/>
          <w:szCs w:val="20"/>
        </w:rPr>
      </w:pPr>
      <w:r w:rsidRPr="00D839C6">
        <w:rPr>
          <w:i/>
        </w:rPr>
        <w:t>Note</w:t>
      </w:r>
      <w:r w:rsidRPr="00D839C6">
        <w:t xml:space="preserve">   For guidance on working out reference line values for required EEDI — see the </w:t>
      </w:r>
      <w:r w:rsidRPr="00D839C6">
        <w:rPr>
          <w:i/>
        </w:rPr>
        <w:t>2013</w:t>
      </w:r>
      <w:r w:rsidRPr="00D839C6">
        <w:t xml:space="preserve"> </w:t>
      </w:r>
      <w:r w:rsidRPr="00D839C6">
        <w:rPr>
          <w:i/>
          <w:iCs/>
        </w:rPr>
        <w:t xml:space="preserve">Guidelines for calculation of reference lines for use with Energy Efficiency Design Index </w:t>
      </w:r>
      <w:r w:rsidRPr="00D839C6">
        <w:rPr>
          <w:rStyle w:val="LDdefinitionChar"/>
          <w:i/>
          <w:iCs/>
          <w:sz w:val="20"/>
          <w:szCs w:val="20"/>
        </w:rPr>
        <w:t>(EEDI)</w:t>
      </w:r>
      <w:r w:rsidRPr="00D839C6">
        <w:rPr>
          <w:rStyle w:val="LDdefinitionChar"/>
          <w:sz w:val="20"/>
          <w:szCs w:val="20"/>
        </w:rPr>
        <w:t xml:space="preserve"> adopted by IMO Resolution MEPC.231(65) and as amended from time to time.</w:t>
      </w:r>
    </w:p>
    <w:p w14:paraId="31AD6A90" w14:textId="77C7F37D" w:rsidR="004C1378" w:rsidRPr="00D839C6" w:rsidRDefault="00D83127" w:rsidP="004C1378">
      <w:pPr>
        <w:pStyle w:val="LDClauseHeading"/>
        <w:rPr>
          <w:rStyle w:val="CharSectNo"/>
        </w:rPr>
      </w:pPr>
      <w:bookmarkStart w:id="161" w:name="_Toc117243622"/>
      <w:r>
        <w:rPr>
          <w:rStyle w:val="CharSectNo"/>
          <w:noProof/>
        </w:rPr>
        <w:t>51</w:t>
      </w:r>
      <w:r w:rsidR="004C1378" w:rsidRPr="00D839C6">
        <w:rPr>
          <w:rStyle w:val="CharSectNo"/>
        </w:rPr>
        <w:tab/>
        <w:t>Required EEXI</w:t>
      </w:r>
      <w:bookmarkEnd w:id="161"/>
    </w:p>
    <w:p w14:paraId="65D2F03E" w14:textId="47ABF75B" w:rsidR="004C1378" w:rsidRPr="00D839C6" w:rsidRDefault="004C1378" w:rsidP="004C1378">
      <w:pPr>
        <w:pStyle w:val="LDClause"/>
      </w:pPr>
      <w:r w:rsidRPr="00D839C6">
        <w:tab/>
      </w:r>
      <w:r w:rsidRPr="00D839C6">
        <w:tab/>
      </w:r>
      <w:r w:rsidR="00740520" w:rsidRPr="00D839C6">
        <w:t>The required EEXI for a vessel must be worked out in accordance with regulation 25 of Annex VI.</w:t>
      </w:r>
    </w:p>
    <w:p w14:paraId="22E910BB" w14:textId="1CB04DB2" w:rsidR="0012329E" w:rsidRPr="00D839C6" w:rsidRDefault="00D83127" w:rsidP="0012329E">
      <w:pPr>
        <w:pStyle w:val="LDClauseHeading"/>
      </w:pPr>
      <w:bookmarkStart w:id="162" w:name="_Toc117243623"/>
      <w:r>
        <w:rPr>
          <w:rStyle w:val="CharSectNo"/>
          <w:noProof/>
        </w:rPr>
        <w:t>52</w:t>
      </w:r>
      <w:r w:rsidR="0012329E" w:rsidRPr="00D839C6">
        <w:tab/>
        <w:t xml:space="preserve">Ship energy efficiency management </w:t>
      </w:r>
      <w:proofErr w:type="gramStart"/>
      <w:r w:rsidR="0012329E" w:rsidRPr="00D839C6">
        <w:t>plan</w:t>
      </w:r>
      <w:proofErr w:type="gramEnd"/>
      <w:r w:rsidR="002A124E" w:rsidRPr="00D839C6">
        <w:t xml:space="preserve"> </w:t>
      </w:r>
      <w:r w:rsidR="005C26F0" w:rsidRPr="00D839C6">
        <w:t>(SEEMP)</w:t>
      </w:r>
      <w:bookmarkEnd w:id="162"/>
    </w:p>
    <w:p w14:paraId="42F0A199" w14:textId="176F65D8" w:rsidR="00E96540" w:rsidRPr="00D839C6" w:rsidRDefault="0012329E" w:rsidP="0012329E">
      <w:pPr>
        <w:pStyle w:val="LDClause"/>
      </w:pPr>
      <w:r w:rsidRPr="00D839C6">
        <w:rPr>
          <w:rStyle w:val="CharSectNo"/>
          <w:rFonts w:cs="Arial"/>
          <w:noProof/>
        </w:rPr>
        <w:tab/>
      </w:r>
      <w:r w:rsidR="00693FF1" w:rsidRPr="00D839C6">
        <w:rPr>
          <w:rStyle w:val="CharSectNo"/>
          <w:rFonts w:cs="Arial"/>
          <w:noProof/>
        </w:rPr>
        <w:t>(1)</w:t>
      </w:r>
      <w:r w:rsidRPr="00D839C6">
        <w:rPr>
          <w:rStyle w:val="CharSectNo"/>
          <w:rFonts w:cs="Arial"/>
          <w:noProof/>
        </w:rPr>
        <w:tab/>
      </w:r>
      <w:r w:rsidRPr="00D839C6">
        <w:t>For subsection 26</w:t>
      </w:r>
      <w:proofErr w:type="gramStart"/>
      <w:r w:rsidRPr="00D839C6">
        <w:t>FEW(</w:t>
      </w:r>
      <w:proofErr w:type="gramEnd"/>
      <w:r w:rsidRPr="00D839C6">
        <w:t>3) of the Pollution Prevention Act, a</w:t>
      </w:r>
      <w:r w:rsidRPr="00D839C6">
        <w:rPr>
          <w:rStyle w:val="CharSectNo"/>
          <w:rFonts w:cs="Arial"/>
          <w:noProof/>
        </w:rPr>
        <w:t xml:space="preserve"> </w:t>
      </w:r>
      <w:r w:rsidRPr="00D839C6">
        <w:t>ship energy efficiency management plan</w:t>
      </w:r>
      <w:r w:rsidR="002A124E" w:rsidRPr="00D839C6">
        <w:t xml:space="preserve"> </w:t>
      </w:r>
      <w:r w:rsidRPr="00D839C6">
        <w:t>must contain</w:t>
      </w:r>
      <w:r w:rsidR="009B1D96" w:rsidRPr="00D839C6">
        <w:t xml:space="preserve"> the matters mentioned in</w:t>
      </w:r>
      <w:r w:rsidR="00610B40" w:rsidRPr="00D839C6">
        <w:t>:</w:t>
      </w:r>
    </w:p>
    <w:p w14:paraId="623395C5" w14:textId="3E7A0837" w:rsidR="0012329E" w:rsidRPr="00D839C6" w:rsidRDefault="00E96540" w:rsidP="00E96540">
      <w:pPr>
        <w:pStyle w:val="LDP1a"/>
      </w:pPr>
      <w:r w:rsidRPr="00D839C6">
        <w:t>(a)</w:t>
      </w:r>
      <w:r w:rsidRPr="00D839C6">
        <w:tab/>
      </w:r>
      <w:r w:rsidR="009B1D96" w:rsidRPr="00D839C6">
        <w:t>regulation 26 of Annex VI; and</w:t>
      </w:r>
    </w:p>
    <w:p w14:paraId="233BE9C4" w14:textId="46C9DEE6" w:rsidR="00E96540" w:rsidRPr="00D839C6" w:rsidRDefault="00E96540" w:rsidP="00B66E36">
      <w:pPr>
        <w:pStyle w:val="LDP1a"/>
      </w:pPr>
      <w:r w:rsidRPr="00D839C6">
        <w:t>(b)</w:t>
      </w:r>
      <w:r w:rsidRPr="00D839C6">
        <w:tab/>
      </w:r>
      <w:r w:rsidR="009B1D96" w:rsidRPr="00D839C6">
        <w:t xml:space="preserve">the </w:t>
      </w:r>
      <w:r w:rsidR="009B1D96" w:rsidRPr="00D839C6">
        <w:rPr>
          <w:i/>
        </w:rPr>
        <w:t xml:space="preserve">2022 Guidelines for the development of a ship energy efficiency management plan, </w:t>
      </w:r>
      <w:r w:rsidR="009B1D96" w:rsidRPr="00D839C6">
        <w:t>adopted by IMO resolution MEPC.</w:t>
      </w:r>
      <w:r w:rsidR="0044723A" w:rsidRPr="00D839C6">
        <w:t>346(78)</w:t>
      </w:r>
      <w:r w:rsidR="009B1D96" w:rsidRPr="00D839C6">
        <w:t xml:space="preserve"> and as amended from time to time.</w:t>
      </w:r>
    </w:p>
    <w:p w14:paraId="6E108EED" w14:textId="59C21EB8" w:rsidR="00693FF1" w:rsidRPr="00D839C6" w:rsidRDefault="00693FF1" w:rsidP="00693FF1">
      <w:pPr>
        <w:pStyle w:val="LDClause"/>
      </w:pPr>
      <w:r w:rsidRPr="00D839C6">
        <w:tab/>
        <w:t>(2)</w:t>
      </w:r>
      <w:r w:rsidRPr="00D839C6">
        <w:tab/>
        <w:t xml:space="preserve">However, </w:t>
      </w:r>
      <w:r w:rsidR="000329B2" w:rsidRPr="00D839C6">
        <w:t xml:space="preserve">for </w:t>
      </w:r>
      <w:r w:rsidRPr="00D839C6">
        <w:t>a vessel defined in the Polar Code as a category A ship</w:t>
      </w:r>
      <w:r w:rsidR="000329B2" w:rsidRPr="00D839C6">
        <w:t>, the information mentioned in subsection (1) does not include CII calculations.</w:t>
      </w:r>
    </w:p>
    <w:p w14:paraId="07216186" w14:textId="5548D548" w:rsidR="00386352" w:rsidRPr="00D839C6" w:rsidRDefault="00D83127" w:rsidP="00386352">
      <w:pPr>
        <w:pStyle w:val="LDClauseHeading"/>
        <w:rPr>
          <w:rStyle w:val="CharSectNo"/>
        </w:rPr>
      </w:pPr>
      <w:bookmarkStart w:id="163" w:name="_Toc117243624"/>
      <w:r>
        <w:rPr>
          <w:rStyle w:val="CharSectNo"/>
          <w:noProof/>
        </w:rPr>
        <w:t>53</w:t>
      </w:r>
      <w:r w:rsidR="00386352" w:rsidRPr="00D839C6">
        <w:rPr>
          <w:rStyle w:val="CharSectNo"/>
        </w:rPr>
        <w:tab/>
        <w:t>Waiver of certain requirements</w:t>
      </w:r>
      <w:bookmarkEnd w:id="163"/>
    </w:p>
    <w:p w14:paraId="45046AA6" w14:textId="2B7E30F0" w:rsidR="00386352" w:rsidRPr="00D839C6" w:rsidRDefault="00386352" w:rsidP="00386352">
      <w:pPr>
        <w:pStyle w:val="LDClause"/>
      </w:pPr>
      <w:r w:rsidRPr="00D839C6">
        <w:tab/>
        <w:t>(1)</w:t>
      </w:r>
      <w:r w:rsidRPr="00D839C6">
        <w:tab/>
      </w:r>
      <w:r w:rsidR="00742A09" w:rsidRPr="00D839C6">
        <w:t>The owner of a vessel</w:t>
      </w:r>
      <w:r w:rsidRPr="00D839C6">
        <w:t xml:space="preserve"> may apply, in accordance with the application process set out in </w:t>
      </w:r>
      <w:r w:rsidRPr="00D839C6">
        <w:rPr>
          <w:i/>
          <w:iCs/>
        </w:rPr>
        <w:t xml:space="preserve">Marine Order 1 (Administration) 2013, </w:t>
      </w:r>
      <w:r w:rsidRPr="00D839C6">
        <w:t>for a waiver from the requirements</w:t>
      </w:r>
      <w:r w:rsidR="003B1447" w:rsidRPr="00D839C6">
        <w:t xml:space="preserve"> </w:t>
      </w:r>
      <w:r w:rsidRPr="00D839C6">
        <w:t xml:space="preserve">mentioned in sections </w:t>
      </w:r>
      <w:r w:rsidR="00D83127">
        <w:rPr>
          <w:rStyle w:val="CharSectNo"/>
          <w:noProof/>
        </w:rPr>
        <w:t>48</w:t>
      </w:r>
      <w:r w:rsidRPr="00D839C6">
        <w:t xml:space="preserve"> and </w:t>
      </w:r>
      <w:r w:rsidR="00D83127">
        <w:rPr>
          <w:rStyle w:val="CharSectNo"/>
          <w:noProof/>
        </w:rPr>
        <w:t>50</w:t>
      </w:r>
      <w:r w:rsidRPr="00D839C6">
        <w:t>.</w:t>
      </w:r>
    </w:p>
    <w:p w14:paraId="557C334D" w14:textId="0DEBF62B" w:rsidR="00386352" w:rsidRPr="00D839C6" w:rsidRDefault="00386352" w:rsidP="00386352">
      <w:pPr>
        <w:pStyle w:val="LDClause"/>
      </w:pPr>
      <w:r w:rsidRPr="00D839C6">
        <w:tab/>
        <w:t>(2)</w:t>
      </w:r>
      <w:r w:rsidRPr="00D839C6">
        <w:tab/>
        <w:t>AMSA may give a waiver if the vessel is not mentioned in paragraph 5 of regulation 19</w:t>
      </w:r>
      <w:r w:rsidR="009A61AE" w:rsidRPr="00D839C6">
        <w:t xml:space="preserve"> of Annex VI</w:t>
      </w:r>
      <w:r w:rsidRPr="00D839C6">
        <w:t>.</w:t>
      </w:r>
    </w:p>
    <w:p w14:paraId="7325B74B" w14:textId="78507193" w:rsidR="00386352" w:rsidRPr="00D839C6" w:rsidRDefault="00386352" w:rsidP="00386352">
      <w:pPr>
        <w:pStyle w:val="LDNote"/>
      </w:pPr>
      <w:r w:rsidRPr="00D839C6">
        <w:rPr>
          <w:i/>
        </w:rPr>
        <w:t>Note   </w:t>
      </w:r>
      <w:r w:rsidRPr="00D839C6">
        <w:t xml:space="preserve">Sections 17 and 18 of </w:t>
      </w:r>
      <w:r w:rsidRPr="00D839C6">
        <w:rPr>
          <w:i/>
        </w:rPr>
        <w:t xml:space="preserve">Marine Order 1 (Administration) 2013 </w:t>
      </w:r>
      <w:r w:rsidRPr="00D839C6">
        <w:t xml:space="preserve">provide for review of decisions that are made in accordance with the application process in that </w:t>
      </w:r>
      <w:r w:rsidR="00C62ABF" w:rsidRPr="00D839C6">
        <w:t xml:space="preserve">Marine </w:t>
      </w:r>
      <w:r w:rsidRPr="00D839C6">
        <w:t>Order.</w:t>
      </w:r>
    </w:p>
    <w:p w14:paraId="22773547" w14:textId="4E206DB6" w:rsidR="0012329E" w:rsidRPr="00D839C6" w:rsidRDefault="0012329E" w:rsidP="0012329E">
      <w:pPr>
        <w:pStyle w:val="LDSubdivision"/>
        <w:rPr>
          <w:rStyle w:val="CharDivText"/>
        </w:rPr>
      </w:pPr>
      <w:bookmarkStart w:id="164" w:name="_Toc117243625"/>
      <w:r w:rsidRPr="00D839C6">
        <w:rPr>
          <w:rStyle w:val="CharDivNo"/>
        </w:rPr>
        <w:t xml:space="preserve">Subdivision </w:t>
      </w:r>
      <w:r w:rsidR="002519B7" w:rsidRPr="00D839C6">
        <w:rPr>
          <w:rStyle w:val="CharDivNo"/>
        </w:rPr>
        <w:t>9</w:t>
      </w:r>
      <w:r w:rsidRPr="00D839C6">
        <w:rPr>
          <w:rStyle w:val="CharDivNo"/>
        </w:rPr>
        <w:t>.3</w:t>
      </w:r>
      <w:r w:rsidRPr="00D839C6">
        <w:tab/>
      </w:r>
      <w:r w:rsidRPr="00D839C6">
        <w:rPr>
          <w:rStyle w:val="CharDivText"/>
        </w:rPr>
        <w:t xml:space="preserve">Fuel oil consumption </w:t>
      </w:r>
      <w:r w:rsidR="00666007" w:rsidRPr="00D839C6">
        <w:rPr>
          <w:rStyle w:val="CharDivText"/>
        </w:rPr>
        <w:t xml:space="preserve">and CII </w:t>
      </w:r>
      <w:r w:rsidRPr="00D839C6">
        <w:rPr>
          <w:rStyle w:val="CharDivText"/>
        </w:rPr>
        <w:t>reporting</w:t>
      </w:r>
      <w:bookmarkEnd w:id="164"/>
    </w:p>
    <w:p w14:paraId="5243A442" w14:textId="62CAE4CF" w:rsidR="00267FD2" w:rsidRPr="00D839C6" w:rsidRDefault="00D83127" w:rsidP="00267FD2">
      <w:pPr>
        <w:pStyle w:val="LDClauseHeading"/>
      </w:pPr>
      <w:bookmarkStart w:id="165" w:name="_Toc30001135"/>
      <w:bookmarkStart w:id="166" w:name="_Toc117243626"/>
      <w:r>
        <w:rPr>
          <w:rStyle w:val="CharSectNo"/>
          <w:noProof/>
        </w:rPr>
        <w:t>54</w:t>
      </w:r>
      <w:r w:rsidR="00267FD2" w:rsidRPr="00D839C6">
        <w:tab/>
        <w:t>Requirement for statement of compliance</w:t>
      </w:r>
      <w:bookmarkEnd w:id="165"/>
      <w:bookmarkEnd w:id="166"/>
    </w:p>
    <w:p w14:paraId="08014C0D" w14:textId="77777777" w:rsidR="00267FD2" w:rsidRPr="00D839C6" w:rsidRDefault="00267FD2" w:rsidP="00267FD2">
      <w:pPr>
        <w:pStyle w:val="LDClause"/>
      </w:pPr>
      <w:r w:rsidRPr="00D839C6">
        <w:tab/>
        <w:t>(1)</w:t>
      </w:r>
      <w:r w:rsidRPr="00D839C6">
        <w:tab/>
        <w:t>A vessel ≥5000 GT must have:</w:t>
      </w:r>
    </w:p>
    <w:p w14:paraId="34CF3A8F" w14:textId="24147C46" w:rsidR="00267FD2" w:rsidRPr="00D839C6" w:rsidRDefault="00267FD2" w:rsidP="00267FD2">
      <w:pPr>
        <w:pStyle w:val="LDP1a"/>
      </w:pPr>
      <w:r w:rsidRPr="00D839C6">
        <w:lastRenderedPageBreak/>
        <w:t>(a)</w:t>
      </w:r>
      <w:r w:rsidRPr="00D839C6">
        <w:tab/>
        <w:t>a statement of compliance; or</w:t>
      </w:r>
    </w:p>
    <w:p w14:paraId="4E1C850B" w14:textId="77777777" w:rsidR="00B91255" w:rsidRPr="00D839C6" w:rsidRDefault="00267FD2" w:rsidP="00267FD2">
      <w:pPr>
        <w:pStyle w:val="LDP1a"/>
      </w:pPr>
      <w:r w:rsidRPr="00D839C6">
        <w:t>(b)</w:t>
      </w:r>
      <w:r w:rsidRPr="00D839C6">
        <w:tab/>
        <w:t>for a vessel that is registered in a country that is not a party to Annex VI — documentary evidence issued by or on behalf of the Administration of that State that the vessel complies with the requirements of the State for the reporting of</w:t>
      </w:r>
      <w:r w:rsidR="00B91255" w:rsidRPr="00D839C6">
        <w:t>:</w:t>
      </w:r>
    </w:p>
    <w:p w14:paraId="46E9ECF1" w14:textId="77777777" w:rsidR="00B91255" w:rsidRPr="00D839C6" w:rsidRDefault="00B91255" w:rsidP="00B91255">
      <w:pPr>
        <w:pStyle w:val="LDP2i"/>
      </w:pPr>
      <w:r w:rsidRPr="00D839C6">
        <w:tab/>
        <w:t>(</w:t>
      </w:r>
      <w:proofErr w:type="spellStart"/>
      <w:r w:rsidRPr="00D839C6">
        <w:t>i</w:t>
      </w:r>
      <w:proofErr w:type="spellEnd"/>
      <w:r w:rsidRPr="00D839C6">
        <w:t>)</w:t>
      </w:r>
      <w:r w:rsidRPr="00D839C6">
        <w:tab/>
      </w:r>
      <w:r w:rsidR="00267FD2" w:rsidRPr="00D839C6">
        <w:t>fuel oil consumption</w:t>
      </w:r>
      <w:r w:rsidRPr="00D839C6">
        <w:t>; and</w:t>
      </w:r>
    </w:p>
    <w:p w14:paraId="0D063D65" w14:textId="0FBDEC3F" w:rsidR="00267FD2" w:rsidRPr="00D839C6" w:rsidRDefault="00B91255" w:rsidP="00B91255">
      <w:pPr>
        <w:pStyle w:val="LDP2i"/>
      </w:pPr>
      <w:r w:rsidRPr="00D839C6">
        <w:tab/>
        <w:t>(ii)</w:t>
      </w:r>
      <w:r w:rsidRPr="00D839C6">
        <w:tab/>
      </w:r>
      <w:r w:rsidR="00ED1E3E" w:rsidRPr="00D839C6">
        <w:t>carbon intensity data</w:t>
      </w:r>
      <w:r w:rsidR="00267FD2" w:rsidRPr="00D839C6">
        <w:t>.</w:t>
      </w:r>
    </w:p>
    <w:p w14:paraId="6D9269E9" w14:textId="154B7E01" w:rsidR="00267FD2" w:rsidRPr="00D839C6" w:rsidRDefault="00267FD2" w:rsidP="00267FD2">
      <w:pPr>
        <w:pStyle w:val="LDClause"/>
      </w:pPr>
      <w:r w:rsidRPr="00D839C6">
        <w:tab/>
        <w:t>(2)</w:t>
      </w:r>
      <w:r w:rsidRPr="00D839C6">
        <w:tab/>
        <w:t>A statement of compliance must</w:t>
      </w:r>
      <w:r w:rsidR="00A64E62" w:rsidRPr="00D839C6">
        <w:t xml:space="preserve"> </w:t>
      </w:r>
      <w:r w:rsidRPr="00D839C6">
        <w:t>be kept on board the vessel</w:t>
      </w:r>
      <w:r w:rsidR="00AA6559" w:rsidRPr="00D839C6">
        <w:t xml:space="preserve"> for at least 5 years from </w:t>
      </w:r>
      <w:r w:rsidR="003F2B3B" w:rsidRPr="00D839C6">
        <w:t>its</w:t>
      </w:r>
      <w:r w:rsidR="00AA6559" w:rsidRPr="00D839C6">
        <w:t xml:space="preserve"> date of issue</w:t>
      </w:r>
      <w:r w:rsidR="00A64E62" w:rsidRPr="00D839C6">
        <w:t>.</w:t>
      </w:r>
    </w:p>
    <w:p w14:paraId="03422F54" w14:textId="24E114DF" w:rsidR="00267FD2" w:rsidRPr="00D839C6" w:rsidRDefault="00D83127" w:rsidP="00267FD2">
      <w:pPr>
        <w:pStyle w:val="LDClauseHeading"/>
      </w:pPr>
      <w:bookmarkStart w:id="167" w:name="_Toc30001138"/>
      <w:bookmarkStart w:id="168" w:name="_Toc117243627"/>
      <w:r w:rsidRPr="0056568D">
        <w:rPr>
          <w:rStyle w:val="CharSectNo"/>
        </w:rPr>
        <w:t>55</w:t>
      </w:r>
      <w:r w:rsidR="00267FD2" w:rsidRPr="00D839C6">
        <w:tab/>
        <w:t>Issue of statement of compliance</w:t>
      </w:r>
      <w:bookmarkEnd w:id="167"/>
      <w:bookmarkEnd w:id="168"/>
    </w:p>
    <w:p w14:paraId="1D1E4E9C" w14:textId="223F2F70" w:rsidR="00267FD2" w:rsidRPr="00D839C6" w:rsidRDefault="00267FD2" w:rsidP="00267FD2">
      <w:pPr>
        <w:pStyle w:val="LDClause"/>
      </w:pPr>
      <w:r w:rsidRPr="00D839C6">
        <w:tab/>
        <w:t>(1)</w:t>
      </w:r>
      <w:r w:rsidRPr="00D839C6">
        <w:tab/>
        <w:t>An issuing body may issue a statement of compliance if:</w:t>
      </w:r>
    </w:p>
    <w:p w14:paraId="551F2DE7" w14:textId="12DB06B6" w:rsidR="003F2B3B" w:rsidRPr="00D839C6" w:rsidRDefault="00267FD2" w:rsidP="00267FD2">
      <w:pPr>
        <w:pStyle w:val="LDP1a"/>
      </w:pPr>
      <w:r w:rsidRPr="00D839C6">
        <w:t>(a)</w:t>
      </w:r>
      <w:r w:rsidRPr="00D839C6">
        <w:tab/>
      </w:r>
      <w:r w:rsidR="004F2FD6" w:rsidRPr="00D839C6">
        <w:t>the owner of the vessel has applied to the issuing body; and</w:t>
      </w:r>
    </w:p>
    <w:p w14:paraId="2D5E6188" w14:textId="73EAF67C" w:rsidR="001C528D" w:rsidRPr="00D839C6" w:rsidRDefault="003F2B3B" w:rsidP="00FB732E">
      <w:pPr>
        <w:pStyle w:val="LDP1a"/>
      </w:pPr>
      <w:r w:rsidRPr="00D839C6">
        <w:t>(b)</w:t>
      </w:r>
      <w:r w:rsidRPr="00D839C6">
        <w:tab/>
      </w:r>
      <w:r w:rsidR="001C528D" w:rsidRPr="00D839C6">
        <w:t>the owner of the vessel has given the issuing body</w:t>
      </w:r>
      <w:r w:rsidR="00FB732E" w:rsidRPr="00D839C6">
        <w:t xml:space="preserve"> </w:t>
      </w:r>
      <w:r w:rsidR="001C528D" w:rsidRPr="00D839C6">
        <w:t>fuel oil consumption data for the vessel, collected in accordance with regulation 27 of Annex VI; and</w:t>
      </w:r>
    </w:p>
    <w:p w14:paraId="5F7C0F17" w14:textId="5D7B8A20" w:rsidR="001C528D" w:rsidRPr="00D839C6" w:rsidRDefault="001C528D" w:rsidP="00FB732E">
      <w:pPr>
        <w:pStyle w:val="LDP1a"/>
      </w:pPr>
      <w:r w:rsidRPr="00D839C6">
        <w:t>(</w:t>
      </w:r>
      <w:r w:rsidR="00FB732E" w:rsidRPr="00D839C6">
        <w:t>c</w:t>
      </w:r>
      <w:r w:rsidRPr="00D839C6">
        <w:t>)</w:t>
      </w:r>
      <w:r w:rsidR="00FB732E" w:rsidRPr="00D839C6">
        <w:tab/>
        <w:t xml:space="preserve">for a vessel other than a vessel defined in the Polar Code as a category A ship — the owner of the vessel has given the issuing body </w:t>
      </w:r>
      <w:r w:rsidRPr="00D839C6">
        <w:t>the attained annual operational CII for the vessel, calculated in accordance with regulation 28 of Annex VI; and</w:t>
      </w:r>
    </w:p>
    <w:p w14:paraId="4005C24D" w14:textId="0BAA8C84" w:rsidR="00267FD2" w:rsidRPr="00D839C6" w:rsidRDefault="00267FD2" w:rsidP="00267FD2">
      <w:pPr>
        <w:pStyle w:val="LDP1a"/>
      </w:pPr>
      <w:r w:rsidRPr="00D839C6">
        <w:t>(</w:t>
      </w:r>
      <w:r w:rsidR="00FB732E" w:rsidRPr="00D839C6">
        <w:t>d</w:t>
      </w:r>
      <w:r w:rsidRPr="00D839C6">
        <w:t>)</w:t>
      </w:r>
      <w:r w:rsidRPr="00D839C6">
        <w:tab/>
      </w:r>
      <w:r w:rsidR="001C528D" w:rsidRPr="00D839C6">
        <w:t xml:space="preserve">in the case of a vessel that </w:t>
      </w:r>
      <w:r w:rsidR="00650E10" w:rsidRPr="00D839C6">
        <w:t xml:space="preserve">is </w:t>
      </w:r>
      <w:r w:rsidR="001C528D" w:rsidRPr="00D839C6">
        <w:t>require</w:t>
      </w:r>
      <w:r w:rsidR="00650E10" w:rsidRPr="00D839C6">
        <w:t>d to develop a plan of corrective actions</w:t>
      </w:r>
      <w:r w:rsidR="001C528D" w:rsidRPr="00D839C6">
        <w:t xml:space="preserve"> in accordance with regulation 28 of Annex VI — the issuing body is satisfied that the revised </w:t>
      </w:r>
      <w:r w:rsidR="002A124E" w:rsidRPr="00D839C6">
        <w:t>ship energy efficiency management plan</w:t>
      </w:r>
      <w:r w:rsidR="001C528D" w:rsidRPr="00D839C6">
        <w:t xml:space="preserve"> for the vessel adequately addresses the</w:t>
      </w:r>
      <w:r w:rsidR="00CA71CE" w:rsidRPr="00D839C6">
        <w:t xml:space="preserve"> </w:t>
      </w:r>
      <w:r w:rsidR="00650E10" w:rsidRPr="00D839C6">
        <w:t>plan</w:t>
      </w:r>
      <w:r w:rsidR="00EE68FE" w:rsidRPr="00D839C6">
        <w:t xml:space="preserve"> of corrective actions</w:t>
      </w:r>
      <w:r w:rsidR="001C528D" w:rsidRPr="00D839C6">
        <w:t>.</w:t>
      </w:r>
    </w:p>
    <w:p w14:paraId="37FBCDED" w14:textId="351CB35F" w:rsidR="00267FD2" w:rsidRPr="00D839C6" w:rsidRDefault="00267FD2" w:rsidP="00267FD2">
      <w:pPr>
        <w:pStyle w:val="LDClause"/>
      </w:pPr>
      <w:r w:rsidRPr="00D839C6">
        <w:tab/>
        <w:t>(2)</w:t>
      </w:r>
      <w:r w:rsidRPr="00D839C6">
        <w:tab/>
        <w:t>A decision not to issue a statement of compliance is a reviewable decision for section 17 of</w:t>
      </w:r>
      <w:r w:rsidRPr="00D839C6">
        <w:rPr>
          <w:i/>
        </w:rPr>
        <w:t xml:space="preserve"> Marine Order 1(Administration) 2013</w:t>
      </w:r>
      <w:r w:rsidRPr="00D839C6">
        <w:t>.</w:t>
      </w:r>
    </w:p>
    <w:p w14:paraId="5217E1A7" w14:textId="2F6A8509" w:rsidR="00267FD2" w:rsidRPr="00D839C6" w:rsidRDefault="00D83127" w:rsidP="00267FD2">
      <w:pPr>
        <w:pStyle w:val="LDClauseHeading"/>
      </w:pPr>
      <w:bookmarkStart w:id="169" w:name="_Toc30001139"/>
      <w:bookmarkStart w:id="170" w:name="_Toc117243628"/>
      <w:r>
        <w:rPr>
          <w:rStyle w:val="CharSectNo"/>
          <w:noProof/>
        </w:rPr>
        <w:t>56</w:t>
      </w:r>
      <w:r w:rsidR="00267FD2" w:rsidRPr="00D839C6">
        <w:tab/>
        <w:t>Form and duration of statement of compliance</w:t>
      </w:r>
      <w:bookmarkEnd w:id="169"/>
      <w:bookmarkEnd w:id="170"/>
    </w:p>
    <w:p w14:paraId="7938945D" w14:textId="77777777" w:rsidR="00267FD2" w:rsidRPr="00D839C6" w:rsidRDefault="00267FD2" w:rsidP="00267FD2">
      <w:pPr>
        <w:pStyle w:val="LDClause"/>
      </w:pPr>
      <w:r w:rsidRPr="00D839C6">
        <w:tab/>
      </w:r>
      <w:r w:rsidRPr="00D839C6">
        <w:tab/>
        <w:t>A statement of compliance:</w:t>
      </w:r>
    </w:p>
    <w:p w14:paraId="0AA0A5AE" w14:textId="77777777" w:rsidR="00267FD2" w:rsidRPr="00D839C6" w:rsidRDefault="00267FD2" w:rsidP="00267FD2">
      <w:pPr>
        <w:pStyle w:val="LDP1a"/>
      </w:pPr>
      <w:r w:rsidRPr="00D839C6">
        <w:t>(a)</w:t>
      </w:r>
      <w:r w:rsidRPr="00D839C6">
        <w:tab/>
        <w:t>must be in the form set out in Appendix X to Annex VI; and</w:t>
      </w:r>
    </w:p>
    <w:p w14:paraId="5000BB48" w14:textId="6801574F" w:rsidR="00267FD2" w:rsidRPr="00D839C6" w:rsidRDefault="00267FD2" w:rsidP="0012329E">
      <w:pPr>
        <w:pStyle w:val="LDP1a"/>
      </w:pPr>
      <w:r w:rsidRPr="00D839C6">
        <w:t>(b)</w:t>
      </w:r>
      <w:r w:rsidRPr="00D839C6">
        <w:tab/>
        <w:t>remains valid in accordance with paragraph 12 of regulation 9 of Annex VI.</w:t>
      </w:r>
    </w:p>
    <w:p w14:paraId="471DA667" w14:textId="7DE082A7" w:rsidR="00B779B9" w:rsidRPr="00D839C6" w:rsidRDefault="00176EC8" w:rsidP="00176EC8">
      <w:pPr>
        <w:pStyle w:val="LDDivision"/>
      </w:pPr>
      <w:bookmarkStart w:id="171" w:name="_Toc30001154"/>
      <w:bookmarkStart w:id="172" w:name="_Toc506978837"/>
      <w:bookmarkStart w:id="173" w:name="_Toc489010594"/>
      <w:bookmarkStart w:id="174" w:name="_Toc365364460"/>
      <w:bookmarkStart w:id="175" w:name="_Toc117243629"/>
      <w:r w:rsidRPr="00D839C6">
        <w:rPr>
          <w:rStyle w:val="CharPartNo"/>
        </w:rPr>
        <w:t xml:space="preserve">Division </w:t>
      </w:r>
      <w:r w:rsidR="00D83127">
        <w:rPr>
          <w:rStyle w:val="CharPartNo"/>
          <w:noProof/>
        </w:rPr>
        <w:t>10</w:t>
      </w:r>
      <w:r w:rsidRPr="00D839C6">
        <w:tab/>
      </w:r>
      <w:bookmarkEnd w:id="171"/>
      <w:bookmarkEnd w:id="172"/>
      <w:bookmarkEnd w:id="173"/>
      <w:bookmarkEnd w:id="174"/>
      <w:r w:rsidR="00B779B9" w:rsidRPr="00D839C6">
        <w:rPr>
          <w:rStyle w:val="CharPartText"/>
        </w:rPr>
        <w:t>Matters prescribed for the Pollution Prevention Act</w:t>
      </w:r>
      <w:bookmarkEnd w:id="175"/>
    </w:p>
    <w:p w14:paraId="578590D0" w14:textId="0DEED490" w:rsidR="00176EC8" w:rsidRPr="00D839C6" w:rsidRDefault="00B779B9" w:rsidP="00B779B9">
      <w:pPr>
        <w:pStyle w:val="LDSubdivision"/>
        <w:rPr>
          <w:rStyle w:val="CharDivText"/>
        </w:rPr>
      </w:pPr>
      <w:bookmarkStart w:id="176" w:name="_Toc117243630"/>
      <w:r w:rsidRPr="00D839C6">
        <w:rPr>
          <w:rStyle w:val="CharDivNo"/>
        </w:rPr>
        <w:t xml:space="preserve">Subdivision </w:t>
      </w:r>
      <w:r w:rsidR="00D83127" w:rsidRPr="00D83127">
        <w:rPr>
          <w:rStyle w:val="CharDivNo"/>
        </w:rPr>
        <w:t>10</w:t>
      </w:r>
      <w:r w:rsidRPr="00D839C6">
        <w:rPr>
          <w:rStyle w:val="CharDivNo"/>
        </w:rPr>
        <w:t>.1</w:t>
      </w:r>
      <w:r w:rsidRPr="00D839C6">
        <w:tab/>
      </w:r>
      <w:r w:rsidR="002B017D" w:rsidRPr="00D839C6">
        <w:rPr>
          <w:rStyle w:val="CharDivText"/>
        </w:rPr>
        <w:t>Sulphur content of fuel</w:t>
      </w:r>
      <w:r w:rsidR="00172F82" w:rsidRPr="00D839C6">
        <w:rPr>
          <w:rStyle w:val="CharDivText"/>
        </w:rPr>
        <w:t xml:space="preserve"> oil</w:t>
      </w:r>
      <w:bookmarkEnd w:id="176"/>
    </w:p>
    <w:p w14:paraId="3A115BC5" w14:textId="1DE2BF95" w:rsidR="00176EC8" w:rsidRPr="00D839C6" w:rsidRDefault="00D83127" w:rsidP="00176EC8">
      <w:pPr>
        <w:pStyle w:val="LDClauseHeading"/>
      </w:pPr>
      <w:bookmarkStart w:id="177" w:name="_Toc30001155"/>
      <w:bookmarkStart w:id="178" w:name="_Toc117243631"/>
      <w:bookmarkStart w:id="179" w:name="_Toc506978839"/>
      <w:bookmarkStart w:id="180" w:name="_Toc489010596"/>
      <w:bookmarkStart w:id="181" w:name="_Toc365364462"/>
      <w:r>
        <w:rPr>
          <w:rStyle w:val="CharSectNo"/>
          <w:noProof/>
        </w:rPr>
        <w:t>57</w:t>
      </w:r>
      <w:r w:rsidR="00176EC8" w:rsidRPr="00D839C6">
        <w:tab/>
        <w:t>Sulphur content of fuel oil — prescribed limits</w:t>
      </w:r>
      <w:bookmarkEnd w:id="177"/>
      <w:bookmarkEnd w:id="178"/>
    </w:p>
    <w:p w14:paraId="46FA7719" w14:textId="77777777" w:rsidR="00176EC8" w:rsidRPr="00D839C6" w:rsidRDefault="00176EC8" w:rsidP="00176EC8">
      <w:pPr>
        <w:pStyle w:val="LDClause"/>
      </w:pPr>
      <w:r w:rsidRPr="00D839C6">
        <w:tab/>
        <w:t>(1)</w:t>
      </w:r>
      <w:r w:rsidRPr="00D839C6">
        <w:tab/>
        <w:t>For paragraph 26FEG(1)(b) of the Pollution Prevention Act, the prescribed limit is 0.50% m/m.</w:t>
      </w:r>
    </w:p>
    <w:p w14:paraId="11B7CE74" w14:textId="77777777" w:rsidR="00176EC8" w:rsidRPr="00D839C6" w:rsidRDefault="00176EC8" w:rsidP="00176EC8">
      <w:pPr>
        <w:pStyle w:val="LDClause"/>
      </w:pPr>
      <w:r w:rsidRPr="00D839C6">
        <w:tab/>
        <w:t>(2)</w:t>
      </w:r>
      <w:r w:rsidRPr="00D839C6">
        <w:tab/>
        <w:t>For paragraph 26FEH(4)(a) of the Pollution Prevention Act, the prescribed limit is 0.10% m/m.</w:t>
      </w:r>
    </w:p>
    <w:p w14:paraId="5377FFD9" w14:textId="48ABE6BB" w:rsidR="00176EC8" w:rsidRPr="00D839C6" w:rsidRDefault="00D83127" w:rsidP="00176EC8">
      <w:pPr>
        <w:pStyle w:val="LDClauseHeading"/>
      </w:pPr>
      <w:bookmarkStart w:id="182" w:name="_Toc30001156"/>
      <w:bookmarkStart w:id="183" w:name="_Toc117243632"/>
      <w:bookmarkStart w:id="184" w:name="_Toc506978840"/>
      <w:bookmarkStart w:id="185" w:name="_Toc489010597"/>
      <w:bookmarkStart w:id="186" w:name="_Toc365364463"/>
      <w:bookmarkEnd w:id="179"/>
      <w:bookmarkEnd w:id="180"/>
      <w:bookmarkEnd w:id="181"/>
      <w:r>
        <w:rPr>
          <w:rStyle w:val="CharSectNo"/>
          <w:noProof/>
        </w:rPr>
        <w:t>58</w:t>
      </w:r>
      <w:r w:rsidR="00176EC8" w:rsidRPr="00D839C6">
        <w:tab/>
        <w:t>Prescribed level of total emission of sulphur oxides</w:t>
      </w:r>
      <w:bookmarkEnd w:id="182"/>
      <w:bookmarkEnd w:id="183"/>
    </w:p>
    <w:p w14:paraId="3D9EFB27" w14:textId="77777777" w:rsidR="00176EC8" w:rsidRPr="00D839C6" w:rsidRDefault="00176EC8" w:rsidP="00176EC8">
      <w:pPr>
        <w:pStyle w:val="LDClause"/>
      </w:pPr>
      <w:r w:rsidRPr="00D839C6">
        <w:tab/>
      </w:r>
      <w:r w:rsidRPr="00D839C6">
        <w:tab/>
        <w:t>For paragraphs 26FEGA(4)(b) and 26FEHA(2)(b) of the Pollution Prevention Act, the prescribed level is the level set out in Table 1, paragraph 1.3 of the 2015 Guidelines.</w:t>
      </w:r>
    </w:p>
    <w:p w14:paraId="1715E069" w14:textId="655C5F4F" w:rsidR="00176EC8" w:rsidRPr="00D839C6" w:rsidRDefault="00D83127" w:rsidP="00176EC8">
      <w:pPr>
        <w:pStyle w:val="LDClauseHeading"/>
      </w:pPr>
      <w:bookmarkStart w:id="187" w:name="_Toc30001157"/>
      <w:bookmarkStart w:id="188" w:name="_Toc117243633"/>
      <w:r>
        <w:rPr>
          <w:rStyle w:val="CharSectNo"/>
          <w:noProof/>
        </w:rPr>
        <w:lastRenderedPageBreak/>
        <w:t>59</w:t>
      </w:r>
      <w:r w:rsidR="00176EC8" w:rsidRPr="00D839C6">
        <w:tab/>
        <w:t>Operation of Annex VI approved equivalents</w:t>
      </w:r>
      <w:bookmarkEnd w:id="187"/>
      <w:bookmarkEnd w:id="188"/>
    </w:p>
    <w:p w14:paraId="3D4EDC6F" w14:textId="77777777" w:rsidR="00176EC8" w:rsidRPr="00D839C6" w:rsidRDefault="00176EC8" w:rsidP="00176EC8">
      <w:pPr>
        <w:pStyle w:val="LDClause"/>
      </w:pPr>
      <w:r w:rsidRPr="00D839C6">
        <w:tab/>
        <w:t>(1)</w:t>
      </w:r>
      <w:r w:rsidRPr="00D839C6">
        <w:tab/>
        <w:t>For paragraph 26FEGA(1)(b) and subparagraph 26FEH(4)(b)(ii) of the Pollution Prevention Act, an Annex VI approved equivalent that is an exhaust gas cleaning system must be operated in the manner mentioned in the 2015 Guidelines as if the 2015 Guidelines were mandatory.</w:t>
      </w:r>
    </w:p>
    <w:p w14:paraId="156B6252" w14:textId="77777777" w:rsidR="00176EC8" w:rsidRPr="00D839C6" w:rsidRDefault="00176EC8" w:rsidP="00176EC8">
      <w:pPr>
        <w:tabs>
          <w:tab w:val="clear" w:pos="567"/>
          <w:tab w:val="right" w:pos="454"/>
          <w:tab w:val="left" w:pos="737"/>
        </w:tabs>
        <w:overflowPunct/>
        <w:autoSpaceDE/>
        <w:adjustRightInd/>
        <w:spacing w:before="60" w:after="60"/>
        <w:ind w:left="737" w:hanging="1021"/>
        <w:rPr>
          <w:rFonts w:ascii="Times New Roman" w:hAnsi="Times New Roman"/>
        </w:rPr>
      </w:pPr>
      <w:r w:rsidRPr="00D839C6">
        <w:tab/>
        <w:t>(2)</w:t>
      </w:r>
      <w:r w:rsidRPr="00D839C6">
        <w:tab/>
      </w:r>
      <w:r w:rsidRPr="00D839C6">
        <w:rPr>
          <w:rFonts w:ascii="Times New Roman" w:hAnsi="Times New Roman"/>
        </w:rPr>
        <w:t>For paragraph 26FEGA(1)(c) and subparagraph 26FEH(4)(b)(iii) of the Pollution Prevention Act, a waste stream arising from the operation of an exhaust gas cleaning system may be discharged only if:</w:t>
      </w:r>
    </w:p>
    <w:p w14:paraId="53A7AF04" w14:textId="77777777" w:rsidR="00176EC8" w:rsidRPr="00D839C6" w:rsidRDefault="00176EC8" w:rsidP="00176EC8">
      <w:pPr>
        <w:pStyle w:val="LDP1a"/>
      </w:pPr>
      <w:r w:rsidRPr="00D839C6">
        <w:t>(a)</w:t>
      </w:r>
      <w:r w:rsidRPr="00D839C6">
        <w:tab/>
        <w:t>there is continuous monitoring and recording of the waste stream; and</w:t>
      </w:r>
    </w:p>
    <w:p w14:paraId="62F21460" w14:textId="77777777" w:rsidR="00176EC8" w:rsidRPr="00D839C6" w:rsidRDefault="00176EC8" w:rsidP="00176EC8">
      <w:pPr>
        <w:pStyle w:val="LDP1a"/>
      </w:pPr>
      <w:r w:rsidRPr="00D839C6">
        <w:t>(b)</w:t>
      </w:r>
      <w:r w:rsidRPr="00D839C6">
        <w:tab/>
        <w:t>the measures in section 10 of the 2015 Guidelines are applied to the waste stream and the waste stream is found to be in accordance with the limits mentioned.</w:t>
      </w:r>
    </w:p>
    <w:p w14:paraId="7C04A49A" w14:textId="1A2E7B99" w:rsidR="00176EC8" w:rsidRPr="00D839C6" w:rsidRDefault="00D83127" w:rsidP="00176EC8">
      <w:pPr>
        <w:pStyle w:val="LDClauseHeading"/>
      </w:pPr>
      <w:bookmarkStart w:id="189" w:name="_Toc30001158"/>
      <w:bookmarkStart w:id="190" w:name="_Toc117243634"/>
      <w:r>
        <w:rPr>
          <w:rStyle w:val="CharSectNo"/>
          <w:noProof/>
        </w:rPr>
        <w:t>60</w:t>
      </w:r>
      <w:r w:rsidR="00176EC8" w:rsidRPr="00D839C6">
        <w:tab/>
        <w:t>Notification of fuel oil non-availability</w:t>
      </w:r>
      <w:bookmarkEnd w:id="189"/>
      <w:bookmarkEnd w:id="190"/>
    </w:p>
    <w:p w14:paraId="592BA034" w14:textId="77777777" w:rsidR="00176EC8" w:rsidRPr="00D839C6" w:rsidRDefault="00176EC8" w:rsidP="00176EC8">
      <w:pPr>
        <w:pStyle w:val="LDClause"/>
      </w:pPr>
      <w:r w:rsidRPr="00D839C6">
        <w:tab/>
      </w:r>
      <w:r w:rsidRPr="00D839C6">
        <w:tab/>
        <w:t>For paragraphs 26FEGA(7)(b), 26FEGA(7)(c), 26FEHA(5)(b), 26FEHA(5)(c), 26FEHA(6)(b) and 26FEHA(6)(c) of the Pollution Prevention Act:</w:t>
      </w:r>
    </w:p>
    <w:p w14:paraId="79ADD942" w14:textId="77777777" w:rsidR="00176EC8" w:rsidRPr="00D839C6" w:rsidRDefault="00176EC8" w:rsidP="00176EC8">
      <w:pPr>
        <w:pStyle w:val="LDP1a"/>
      </w:pPr>
      <w:r w:rsidRPr="00D839C6">
        <w:t>(a)</w:t>
      </w:r>
      <w:r w:rsidRPr="00D839C6">
        <w:tab/>
        <w:t>notification must be on the approved form; and</w:t>
      </w:r>
    </w:p>
    <w:p w14:paraId="1D74A82C" w14:textId="77777777" w:rsidR="00176EC8" w:rsidRPr="00D839C6" w:rsidRDefault="00176EC8" w:rsidP="00176EC8">
      <w:pPr>
        <w:pStyle w:val="LDP1a"/>
      </w:pPr>
      <w:r w:rsidRPr="00D839C6">
        <w:t>(b)</w:t>
      </w:r>
      <w:r w:rsidRPr="00D839C6">
        <w:tab/>
        <w:t>notification must occur as soon as the person responsible for obtaining fuel oil for use on board the ship becomes aware that it will not be possible to obtain compliant fuel oil; and</w:t>
      </w:r>
    </w:p>
    <w:p w14:paraId="1F6468BE" w14:textId="77777777" w:rsidR="00176EC8" w:rsidRPr="00D839C6" w:rsidRDefault="00176EC8" w:rsidP="00176EC8">
      <w:pPr>
        <w:pStyle w:val="LDP1a"/>
      </w:pPr>
      <w:r w:rsidRPr="00D839C6">
        <w:t>(</w:t>
      </w:r>
      <w:r w:rsidR="00720A97" w:rsidRPr="00D839C6">
        <w:t>c</w:t>
      </w:r>
      <w:r w:rsidRPr="00D839C6">
        <w:t>)</w:t>
      </w:r>
      <w:r w:rsidRPr="00D839C6">
        <w:tab/>
        <w:t>a copy of the notification must be kept on board the ship for 3 years.</w:t>
      </w:r>
    </w:p>
    <w:p w14:paraId="6A1302CF" w14:textId="77777777" w:rsidR="00176EC8" w:rsidRPr="00D839C6" w:rsidRDefault="00176EC8" w:rsidP="00176EC8">
      <w:pPr>
        <w:pStyle w:val="LDNote"/>
      </w:pPr>
      <w:r w:rsidRPr="00D839C6">
        <w:rPr>
          <w:i/>
        </w:rPr>
        <w:t>Note   </w:t>
      </w:r>
      <w:r w:rsidRPr="00D839C6">
        <w:t xml:space="preserve">The approved form is available on the AMSA website: at </w:t>
      </w:r>
      <w:r w:rsidRPr="00D839C6">
        <w:rPr>
          <w:u w:val="single"/>
        </w:rPr>
        <w:t>http://www.amsa.gov.au</w:t>
      </w:r>
      <w:r w:rsidRPr="00D839C6">
        <w:t>.</w:t>
      </w:r>
    </w:p>
    <w:p w14:paraId="765FAB78" w14:textId="16FBD806" w:rsidR="00176EC8" w:rsidRPr="00D839C6" w:rsidRDefault="00D83127" w:rsidP="00176EC8">
      <w:pPr>
        <w:pStyle w:val="LDClauseHeading"/>
      </w:pPr>
      <w:bookmarkStart w:id="191" w:name="_Toc30001159"/>
      <w:bookmarkStart w:id="192" w:name="_Toc117243635"/>
      <w:bookmarkStart w:id="193" w:name="_Toc506978841"/>
      <w:bookmarkStart w:id="194" w:name="_Toc489010598"/>
      <w:bookmarkStart w:id="195" w:name="_Toc365364464"/>
      <w:bookmarkEnd w:id="184"/>
      <w:bookmarkEnd w:id="185"/>
      <w:bookmarkEnd w:id="186"/>
      <w:r>
        <w:rPr>
          <w:rStyle w:val="CharSectNo"/>
          <w:noProof/>
        </w:rPr>
        <w:t>61</w:t>
      </w:r>
      <w:r w:rsidR="00176EC8" w:rsidRPr="00D839C6">
        <w:tab/>
        <w:t>Flushing fuel oil service systems</w:t>
      </w:r>
      <w:bookmarkEnd w:id="191"/>
      <w:bookmarkEnd w:id="192"/>
    </w:p>
    <w:p w14:paraId="4F42067D" w14:textId="77777777" w:rsidR="00176EC8" w:rsidRPr="00D839C6" w:rsidRDefault="00176EC8" w:rsidP="00176EC8">
      <w:pPr>
        <w:pStyle w:val="LDClause"/>
      </w:pPr>
      <w:r w:rsidRPr="00D839C6">
        <w:tab/>
      </w:r>
      <w:r w:rsidRPr="00D839C6">
        <w:tab/>
        <w:t xml:space="preserve">For paragraphs 26FEI(1)(d) and 26FEI(2)(d) of the Pollution Prevention Act, </w:t>
      </w:r>
      <w:r w:rsidRPr="00D839C6">
        <w:rPr>
          <w:lang w:val="en-US"/>
        </w:rPr>
        <w:t xml:space="preserve">the prescribed limit is </w:t>
      </w:r>
      <w:r w:rsidRPr="00D839C6">
        <w:t>0.10% m/m.</w:t>
      </w:r>
    </w:p>
    <w:p w14:paraId="32FFD8D4" w14:textId="1E8AD6E4" w:rsidR="00176EC8" w:rsidRPr="00D839C6" w:rsidRDefault="00D83127" w:rsidP="00176EC8">
      <w:pPr>
        <w:pStyle w:val="LDClauseHeading"/>
      </w:pPr>
      <w:bookmarkStart w:id="196" w:name="_Toc30001160"/>
      <w:bookmarkStart w:id="197" w:name="_Toc117243636"/>
      <w:r>
        <w:rPr>
          <w:rStyle w:val="CharSectNo"/>
          <w:noProof/>
        </w:rPr>
        <w:t>62</w:t>
      </w:r>
      <w:r w:rsidR="00176EC8" w:rsidRPr="00D839C6">
        <w:tab/>
        <w:t>Record of prescribed fuel-changeover operation</w:t>
      </w:r>
      <w:bookmarkEnd w:id="193"/>
      <w:bookmarkEnd w:id="194"/>
      <w:bookmarkEnd w:id="195"/>
      <w:bookmarkEnd w:id="196"/>
      <w:r w:rsidR="005F4E5A" w:rsidRPr="00D839C6">
        <w:t>s</w:t>
      </w:r>
      <w:bookmarkEnd w:id="197"/>
    </w:p>
    <w:p w14:paraId="1C2E1AAE" w14:textId="77777777" w:rsidR="00176EC8" w:rsidRPr="00D839C6" w:rsidRDefault="00176EC8" w:rsidP="00176EC8">
      <w:pPr>
        <w:keepNext/>
        <w:tabs>
          <w:tab w:val="clear" w:pos="567"/>
          <w:tab w:val="right" w:pos="454"/>
          <w:tab w:val="left" w:pos="737"/>
        </w:tabs>
        <w:overflowPunct/>
        <w:autoSpaceDE/>
        <w:adjustRightInd/>
        <w:spacing w:before="60" w:after="60"/>
        <w:ind w:left="737" w:hanging="1021"/>
        <w:rPr>
          <w:rFonts w:ascii="Times New Roman" w:hAnsi="Times New Roman"/>
        </w:rPr>
      </w:pPr>
      <w:r w:rsidRPr="00D839C6">
        <w:rPr>
          <w:rFonts w:ascii="Times New Roman" w:hAnsi="Times New Roman"/>
        </w:rPr>
        <w:tab/>
        <w:t>(1)</w:t>
      </w:r>
      <w:r w:rsidRPr="00D839C6">
        <w:rPr>
          <w:rFonts w:ascii="Times New Roman" w:hAnsi="Times New Roman"/>
        </w:rPr>
        <w:tab/>
        <w:t>For paragraphs 26FEJ(1)(a) and 26FEJ(3)(a) of the Pollution Prevention Act, the following are prescribed record books:</w:t>
      </w:r>
    </w:p>
    <w:p w14:paraId="2FC23AA3" w14:textId="77777777" w:rsidR="00891FBC" w:rsidRPr="00D839C6" w:rsidRDefault="00176EC8" w:rsidP="00176EC8">
      <w:pPr>
        <w:pStyle w:val="LDP1a"/>
      </w:pPr>
      <w:r w:rsidRPr="00D839C6">
        <w:t>(a)</w:t>
      </w:r>
      <w:r w:rsidRPr="00D839C6">
        <w:tab/>
        <w:t xml:space="preserve">for a </w:t>
      </w:r>
      <w:r w:rsidR="00B32CFC" w:rsidRPr="00D839C6">
        <w:t>vessel</w:t>
      </w:r>
      <w:r w:rsidRPr="00D839C6">
        <w:t xml:space="preserve"> </w:t>
      </w:r>
      <w:r w:rsidR="00B32CFC" w:rsidRPr="00D839C6">
        <w:t>≥</w:t>
      </w:r>
      <w:r w:rsidRPr="00D839C6">
        <w:t xml:space="preserve">400 GT or an oil tanker </w:t>
      </w:r>
      <w:r w:rsidR="00B32CFC" w:rsidRPr="00D839C6">
        <w:t>≥</w:t>
      </w:r>
      <w:r w:rsidR="00891FBC" w:rsidRPr="00D839C6">
        <w:t>150GT —</w:t>
      </w:r>
    </w:p>
    <w:p w14:paraId="4950463F" w14:textId="77777777" w:rsidR="00891FBC" w:rsidRPr="00D839C6" w:rsidRDefault="00891FBC" w:rsidP="00891FBC">
      <w:pPr>
        <w:pStyle w:val="LDP2i"/>
      </w:pPr>
      <w:r w:rsidRPr="00D839C6">
        <w:tab/>
        <w:t>(</w:t>
      </w:r>
      <w:proofErr w:type="spellStart"/>
      <w:r w:rsidRPr="00D839C6">
        <w:t>i</w:t>
      </w:r>
      <w:proofErr w:type="spellEnd"/>
      <w:r w:rsidRPr="00D839C6">
        <w:t>)</w:t>
      </w:r>
      <w:r w:rsidRPr="00D839C6">
        <w:tab/>
      </w:r>
      <w:r w:rsidR="00176EC8" w:rsidRPr="00D839C6">
        <w:t>the vessel’s oil record book (Part 1)</w:t>
      </w:r>
      <w:r w:rsidRPr="00D839C6">
        <w:t>; or</w:t>
      </w:r>
    </w:p>
    <w:p w14:paraId="27A3C038" w14:textId="77777777" w:rsidR="00891FBC" w:rsidRPr="00D839C6" w:rsidRDefault="00891FBC" w:rsidP="00891FBC">
      <w:pPr>
        <w:pStyle w:val="LDP2i"/>
      </w:pPr>
      <w:r w:rsidRPr="00D839C6">
        <w:tab/>
        <w:t>(ii)</w:t>
      </w:r>
      <w:r w:rsidRPr="00D839C6">
        <w:tab/>
      </w:r>
      <w:r w:rsidR="00176EC8" w:rsidRPr="00D839C6">
        <w:t>the official logbook</w:t>
      </w:r>
      <w:r w:rsidRPr="00D839C6">
        <w:t>;</w:t>
      </w:r>
      <w:r w:rsidR="00071FA7" w:rsidRPr="00D839C6">
        <w:t xml:space="preserve"> or</w:t>
      </w:r>
    </w:p>
    <w:p w14:paraId="5011FC4F" w14:textId="77777777" w:rsidR="00176EC8" w:rsidRPr="00D839C6" w:rsidRDefault="00891FBC" w:rsidP="00891FBC">
      <w:pPr>
        <w:pStyle w:val="LDP2i"/>
      </w:pPr>
      <w:r w:rsidRPr="00D839C6">
        <w:tab/>
        <w:t>(iii)</w:t>
      </w:r>
      <w:r w:rsidRPr="00D839C6">
        <w:tab/>
        <w:t xml:space="preserve">an electronic record </w:t>
      </w:r>
      <w:proofErr w:type="gramStart"/>
      <w:r w:rsidRPr="00D839C6">
        <w:t>book</w:t>
      </w:r>
      <w:proofErr w:type="gramEnd"/>
      <w:r w:rsidR="009A3576" w:rsidRPr="00D839C6">
        <w:t>.</w:t>
      </w:r>
    </w:p>
    <w:p w14:paraId="5D0945FA" w14:textId="77777777" w:rsidR="00891FBC" w:rsidRPr="00D839C6" w:rsidRDefault="00176EC8" w:rsidP="00176EC8">
      <w:pPr>
        <w:pStyle w:val="LDP1a"/>
      </w:pPr>
      <w:r w:rsidRPr="00D839C6">
        <w:t>(b)</w:t>
      </w:r>
      <w:r w:rsidRPr="00D839C6">
        <w:tab/>
        <w:t xml:space="preserve">for any other </w:t>
      </w:r>
      <w:r w:rsidR="0041449B" w:rsidRPr="00D839C6">
        <w:t>vessel</w:t>
      </w:r>
      <w:r w:rsidRPr="00D839C6">
        <w:t> —</w:t>
      </w:r>
    </w:p>
    <w:p w14:paraId="47CE7B82" w14:textId="77777777" w:rsidR="00891FBC" w:rsidRPr="00D839C6" w:rsidRDefault="00891FBC" w:rsidP="00891FBC">
      <w:pPr>
        <w:pStyle w:val="LDP2i"/>
      </w:pPr>
      <w:r w:rsidRPr="00D839C6">
        <w:tab/>
        <w:t>(</w:t>
      </w:r>
      <w:proofErr w:type="spellStart"/>
      <w:r w:rsidRPr="00D839C6">
        <w:t>i</w:t>
      </w:r>
      <w:proofErr w:type="spellEnd"/>
      <w:r w:rsidRPr="00D839C6">
        <w:t>)</w:t>
      </w:r>
      <w:r w:rsidRPr="00D839C6">
        <w:tab/>
      </w:r>
      <w:r w:rsidR="00176EC8" w:rsidRPr="00D839C6">
        <w:t xml:space="preserve"> the official logbook</w:t>
      </w:r>
      <w:r w:rsidRPr="00D839C6">
        <w:t>; or</w:t>
      </w:r>
    </w:p>
    <w:p w14:paraId="57651573" w14:textId="77777777" w:rsidR="00AB13C6" w:rsidRPr="00D839C6" w:rsidRDefault="00891FBC" w:rsidP="00A55B4D">
      <w:pPr>
        <w:pStyle w:val="LDP2i"/>
      </w:pPr>
      <w:r w:rsidRPr="00D839C6">
        <w:tab/>
        <w:t>(ii)</w:t>
      </w:r>
      <w:r w:rsidRPr="00D839C6">
        <w:tab/>
        <w:t xml:space="preserve">an electronic record </w:t>
      </w:r>
      <w:proofErr w:type="gramStart"/>
      <w:r w:rsidRPr="00D839C6">
        <w:t>book</w:t>
      </w:r>
      <w:proofErr w:type="gramEnd"/>
      <w:r w:rsidR="009A3576" w:rsidRPr="00D839C6">
        <w:t>.</w:t>
      </w:r>
    </w:p>
    <w:p w14:paraId="61869232" w14:textId="06A8FE1F" w:rsidR="007E02E4" w:rsidRPr="00D839C6" w:rsidRDefault="00411643" w:rsidP="00D839C6">
      <w:pPr>
        <w:pStyle w:val="LDClause"/>
      </w:pPr>
      <w:r w:rsidRPr="00D839C6">
        <w:tab/>
        <w:t>(</w:t>
      </w:r>
      <w:r w:rsidR="00A55B4D" w:rsidRPr="00D839C6">
        <w:t>2</w:t>
      </w:r>
      <w:r w:rsidRPr="00D839C6">
        <w:t>)</w:t>
      </w:r>
      <w:r w:rsidRPr="00D839C6">
        <w:tab/>
      </w:r>
      <w:r w:rsidR="007E02E4" w:rsidRPr="00D839C6">
        <w:t>For paragraph 26FEJ(1)(a) of the Pollution Prevention Act, an entry must</w:t>
      </w:r>
      <w:r w:rsidR="00D839C6" w:rsidRPr="00D839C6">
        <w:t xml:space="preserve"> </w:t>
      </w:r>
      <w:r w:rsidR="007E02E4" w:rsidRPr="00D839C6">
        <w:t>include:</w:t>
      </w:r>
    </w:p>
    <w:p w14:paraId="02A3739E" w14:textId="489D1589" w:rsidR="007E02E4" w:rsidRPr="00D839C6" w:rsidRDefault="007E02E4" w:rsidP="00A560C5">
      <w:pPr>
        <w:pStyle w:val="LDP1a"/>
      </w:pPr>
      <w:r w:rsidRPr="00D839C6">
        <w:t>(</w:t>
      </w:r>
      <w:r w:rsidR="00A560C5" w:rsidRPr="00D839C6">
        <w:t>a</w:t>
      </w:r>
      <w:r w:rsidRPr="00D839C6">
        <w:t>)</w:t>
      </w:r>
      <w:r w:rsidRPr="00D839C6">
        <w:tab/>
        <w:t>the volume of low-sulphur fuel oil in each tank; and</w:t>
      </w:r>
    </w:p>
    <w:p w14:paraId="5BF4B3D8" w14:textId="155BE486" w:rsidR="00411643" w:rsidRPr="00D839C6" w:rsidRDefault="007E02E4" w:rsidP="00D839C6">
      <w:pPr>
        <w:pStyle w:val="LDP1a"/>
      </w:pPr>
      <w:r w:rsidRPr="00D839C6">
        <w:t>(</w:t>
      </w:r>
      <w:r w:rsidR="00A560C5" w:rsidRPr="00D839C6">
        <w:t>b</w:t>
      </w:r>
      <w:r w:rsidRPr="00D839C6">
        <w:t>)</w:t>
      </w:r>
      <w:r w:rsidRPr="00D839C6">
        <w:tab/>
        <w:t xml:space="preserve">the date, </w:t>
      </w:r>
      <w:proofErr w:type="gramStart"/>
      <w:r w:rsidRPr="00D839C6">
        <w:t>time</w:t>
      </w:r>
      <w:proofErr w:type="gramEnd"/>
      <w:r w:rsidRPr="00D839C6">
        <w:t xml:space="preserve"> and position of the vessel</w:t>
      </w:r>
      <w:r w:rsidR="00D839C6" w:rsidRPr="00D839C6">
        <w:t>.</w:t>
      </w:r>
    </w:p>
    <w:p w14:paraId="7BA161BD" w14:textId="6217FE15" w:rsidR="00176EC8" w:rsidRPr="00D839C6" w:rsidRDefault="00411643" w:rsidP="007E02E4">
      <w:pPr>
        <w:pStyle w:val="LDClause"/>
      </w:pPr>
      <w:r w:rsidRPr="00D839C6">
        <w:tab/>
      </w:r>
      <w:r w:rsidR="00176EC8" w:rsidRPr="00D839C6">
        <w:t>(</w:t>
      </w:r>
      <w:r w:rsidR="00A55B4D" w:rsidRPr="00D839C6">
        <w:t>3</w:t>
      </w:r>
      <w:r w:rsidR="00176EC8" w:rsidRPr="00D839C6">
        <w:t>)</w:t>
      </w:r>
      <w:r w:rsidR="00176EC8" w:rsidRPr="00D839C6">
        <w:tab/>
      </w:r>
      <w:r w:rsidR="0089058F" w:rsidRPr="00D839C6">
        <w:t>For subparagraph 26FEJ(1)(a)(</w:t>
      </w:r>
      <w:proofErr w:type="spellStart"/>
      <w:r w:rsidR="0089058F" w:rsidRPr="00D839C6">
        <w:t>i</w:t>
      </w:r>
      <w:proofErr w:type="spellEnd"/>
      <w:r w:rsidR="0089058F" w:rsidRPr="00D839C6">
        <w:t xml:space="preserve">) of the Pollution Prevention Act, </w:t>
      </w:r>
      <w:r w:rsidR="00A560C5" w:rsidRPr="00D839C6">
        <w:t>the last fuel-changeover operation on the vessel before the vessel enters an emission control area is prescribed.</w:t>
      </w:r>
    </w:p>
    <w:p w14:paraId="4D7B53C7" w14:textId="6FDA78AC" w:rsidR="00A560C5" w:rsidRPr="00D839C6" w:rsidRDefault="00A560C5" w:rsidP="007E02E4">
      <w:pPr>
        <w:pStyle w:val="LDClause"/>
      </w:pPr>
      <w:r w:rsidRPr="00D839C6">
        <w:lastRenderedPageBreak/>
        <w:tab/>
        <w:t>(4)</w:t>
      </w:r>
      <w:r w:rsidRPr="00D839C6">
        <w:tab/>
        <w:t>For subparagraph 26FEJ(1)(a)(ii) of the Pollution Prevention Act, the first fuel-changeover operation on the vessel after the vessel leaves an emission control area is prescribed.</w:t>
      </w:r>
    </w:p>
    <w:p w14:paraId="792F77F5" w14:textId="65EC49B3" w:rsidR="00176EC8" w:rsidRPr="00D839C6" w:rsidRDefault="00176EC8" w:rsidP="00176EC8">
      <w:pPr>
        <w:pStyle w:val="LDClause"/>
      </w:pPr>
      <w:r w:rsidRPr="00D839C6">
        <w:tab/>
        <w:t>(</w:t>
      </w:r>
      <w:r w:rsidR="00A560C5" w:rsidRPr="00D839C6">
        <w:t>5</w:t>
      </w:r>
      <w:r w:rsidRPr="00D839C6">
        <w:t>)</w:t>
      </w:r>
      <w:r w:rsidRPr="00D839C6">
        <w:tab/>
        <w:t>For paragraph 26FEJ(1)(b) of the Pollution Prevention Act, the prescribed period is 3 years after the last entry has been made.</w:t>
      </w:r>
    </w:p>
    <w:p w14:paraId="2D19EC37" w14:textId="3A145686" w:rsidR="00176EC8" w:rsidRPr="00D839C6" w:rsidRDefault="00D83127" w:rsidP="00176EC8">
      <w:pPr>
        <w:pStyle w:val="LDClauseHeading"/>
      </w:pPr>
      <w:bookmarkStart w:id="198" w:name="_Toc30001161"/>
      <w:bookmarkStart w:id="199" w:name="_Toc117243637"/>
      <w:r>
        <w:rPr>
          <w:rStyle w:val="CharSectNo"/>
          <w:noProof/>
        </w:rPr>
        <w:t>63</w:t>
      </w:r>
      <w:r w:rsidR="00176EC8" w:rsidRPr="00D839C6">
        <w:tab/>
        <w:t>Approval of Annex VI approved equivalent</w:t>
      </w:r>
      <w:bookmarkEnd w:id="198"/>
      <w:r w:rsidR="005F4E5A" w:rsidRPr="00D839C6">
        <w:t>s</w:t>
      </w:r>
      <w:bookmarkEnd w:id="199"/>
    </w:p>
    <w:p w14:paraId="5687B758" w14:textId="77777777" w:rsidR="00176EC8" w:rsidRPr="00D839C6" w:rsidRDefault="00176EC8" w:rsidP="00176EC8">
      <w:pPr>
        <w:pStyle w:val="LDClause"/>
      </w:pPr>
      <w:r w:rsidRPr="00D839C6">
        <w:tab/>
        <w:t>(1)</w:t>
      </w:r>
      <w:r w:rsidRPr="00D839C6">
        <w:tab/>
        <w:t>For subsection 26</w:t>
      </w:r>
      <w:proofErr w:type="gramStart"/>
      <w:r w:rsidRPr="00D839C6">
        <w:t>FEKA(</w:t>
      </w:r>
      <w:proofErr w:type="gramEnd"/>
      <w:r w:rsidRPr="00D839C6">
        <w:t>2) of the Pollution Prevention Act:</w:t>
      </w:r>
    </w:p>
    <w:p w14:paraId="2F91A21B" w14:textId="77777777" w:rsidR="00176EC8" w:rsidRPr="00D839C6" w:rsidRDefault="00176EC8" w:rsidP="00176EC8">
      <w:pPr>
        <w:pStyle w:val="LDP1a"/>
        <w:rPr>
          <w:rStyle w:val="LDP1aChar"/>
        </w:rPr>
      </w:pPr>
      <w:r w:rsidRPr="00D839C6">
        <w:rPr>
          <w:rStyle w:val="LDP1aChar"/>
        </w:rPr>
        <w:t>(a)</w:t>
      </w:r>
      <w:r w:rsidRPr="00D839C6">
        <w:rPr>
          <w:rStyle w:val="LDP1aChar"/>
        </w:rPr>
        <w:tab/>
        <w:t>a prescribed officer may approve</w:t>
      </w:r>
      <w:r w:rsidRPr="00D839C6">
        <w:t xml:space="preserve"> </w:t>
      </w:r>
      <w:r w:rsidRPr="00D839C6">
        <w:rPr>
          <w:rStyle w:val="LDP1aChar"/>
        </w:rPr>
        <w:t xml:space="preserve">an exhaust gas cleaning system as an Annex VI approved equivalent </w:t>
      </w:r>
      <w:r w:rsidRPr="00D839C6">
        <w:t>if the system</w:t>
      </w:r>
      <w:r w:rsidRPr="00D839C6">
        <w:rPr>
          <w:i/>
        </w:rPr>
        <w:t xml:space="preserve"> </w:t>
      </w:r>
      <w:r w:rsidRPr="00D839C6">
        <w:t xml:space="preserve">is able to satisfy all the measures mentioned in the 2015 Guidelines as if those measures were </w:t>
      </w:r>
      <w:proofErr w:type="gramStart"/>
      <w:r w:rsidRPr="00D839C6">
        <w:t>mandatory;</w:t>
      </w:r>
      <w:proofErr w:type="gramEnd"/>
      <w:r w:rsidRPr="00D839C6">
        <w:t xml:space="preserve"> and</w:t>
      </w:r>
    </w:p>
    <w:p w14:paraId="0104B84F" w14:textId="77777777" w:rsidR="00176EC8" w:rsidRPr="00D839C6" w:rsidRDefault="00176EC8" w:rsidP="00176EC8">
      <w:pPr>
        <w:pStyle w:val="LDP1a"/>
      </w:pPr>
      <w:r w:rsidRPr="00D839C6">
        <w:rPr>
          <w:rStyle w:val="LDP1aChar"/>
        </w:rPr>
        <w:t>(b)</w:t>
      </w:r>
      <w:r w:rsidRPr="00D839C6">
        <w:rPr>
          <w:rStyle w:val="LDP1aChar"/>
        </w:rPr>
        <w:tab/>
      </w:r>
      <w:r w:rsidRPr="00D839C6">
        <w:t>an issuing body is a prescribed officer.</w:t>
      </w:r>
    </w:p>
    <w:p w14:paraId="2D1F61A7" w14:textId="77777777" w:rsidR="00176EC8" w:rsidRPr="00D839C6" w:rsidRDefault="00176EC8" w:rsidP="00176EC8">
      <w:pPr>
        <w:pStyle w:val="LDClause"/>
      </w:pPr>
      <w:r w:rsidRPr="00D839C6">
        <w:tab/>
        <w:t>(2)</w:t>
      </w:r>
      <w:r w:rsidRPr="00D839C6">
        <w:tab/>
        <w:t xml:space="preserve">A decision about an application for approval of an </w:t>
      </w:r>
      <w:r w:rsidRPr="00D839C6">
        <w:rPr>
          <w:rStyle w:val="LDP1aChar"/>
        </w:rPr>
        <w:t xml:space="preserve">exhaust gas cleaning system as an </w:t>
      </w:r>
      <w:r w:rsidRPr="00D839C6">
        <w:t xml:space="preserve">Annex VI approved equivalent is a reviewable decision for section 17 of </w:t>
      </w:r>
      <w:r w:rsidR="004B560B" w:rsidRPr="00D839C6">
        <w:rPr>
          <w:i/>
        </w:rPr>
        <w:t>Marine Order 1 (Administration) </w:t>
      </w:r>
      <w:r w:rsidRPr="00D839C6">
        <w:rPr>
          <w:i/>
        </w:rPr>
        <w:t>2013</w:t>
      </w:r>
      <w:r w:rsidRPr="00D839C6">
        <w:t>.</w:t>
      </w:r>
    </w:p>
    <w:p w14:paraId="27F20AEE" w14:textId="284B0DFC" w:rsidR="00503C8A" w:rsidRPr="00D839C6" w:rsidRDefault="00B779B9" w:rsidP="00B779B9">
      <w:pPr>
        <w:pStyle w:val="LDSubdivision"/>
        <w:rPr>
          <w:rStyle w:val="CharDivText"/>
        </w:rPr>
      </w:pPr>
      <w:bookmarkStart w:id="200" w:name="_Toc117243638"/>
      <w:bookmarkStart w:id="201" w:name="_Toc30001162"/>
      <w:bookmarkStart w:id="202" w:name="_Toc506978843"/>
      <w:bookmarkStart w:id="203" w:name="_Toc489010600"/>
      <w:bookmarkStart w:id="204" w:name="_Toc365364466"/>
      <w:r w:rsidRPr="00D839C6">
        <w:rPr>
          <w:rStyle w:val="CharDivNo"/>
        </w:rPr>
        <w:t xml:space="preserve">Subdivision </w:t>
      </w:r>
      <w:r w:rsidR="00D83127" w:rsidRPr="00D83127">
        <w:rPr>
          <w:rStyle w:val="CharDivNo"/>
        </w:rPr>
        <w:t>10</w:t>
      </w:r>
      <w:r w:rsidRPr="00D839C6">
        <w:rPr>
          <w:rStyle w:val="CharDivNo"/>
        </w:rPr>
        <w:t>.2</w:t>
      </w:r>
      <w:r w:rsidR="00503C8A" w:rsidRPr="00D839C6">
        <w:tab/>
      </w:r>
      <w:r w:rsidR="00503C8A" w:rsidRPr="00D839C6">
        <w:rPr>
          <w:rStyle w:val="CharChapText"/>
        </w:rPr>
        <w:t>Fuel oil</w:t>
      </w:r>
      <w:r w:rsidR="007E23B0" w:rsidRPr="00D839C6">
        <w:rPr>
          <w:rStyle w:val="CharChapText"/>
        </w:rPr>
        <w:t> —</w:t>
      </w:r>
      <w:r w:rsidR="00503C8A" w:rsidRPr="00D839C6">
        <w:rPr>
          <w:rStyle w:val="CharChapText"/>
        </w:rPr>
        <w:t xml:space="preserve"> </w:t>
      </w:r>
      <w:r w:rsidR="00606BF3" w:rsidRPr="00D839C6">
        <w:rPr>
          <w:rStyle w:val="CharChapText"/>
        </w:rPr>
        <w:t>suppliers and delivery</w:t>
      </w:r>
      <w:bookmarkEnd w:id="200"/>
    </w:p>
    <w:p w14:paraId="0B9A017A" w14:textId="5B289C3D" w:rsidR="00176EC8" w:rsidRPr="00D839C6" w:rsidRDefault="00D83127" w:rsidP="00176EC8">
      <w:pPr>
        <w:pStyle w:val="LDClauseHeading"/>
      </w:pPr>
      <w:bookmarkStart w:id="205" w:name="_Toc117243639"/>
      <w:r>
        <w:rPr>
          <w:rStyle w:val="CharSectNo"/>
          <w:noProof/>
        </w:rPr>
        <w:t>64</w:t>
      </w:r>
      <w:r w:rsidR="00176EC8" w:rsidRPr="00D839C6">
        <w:tab/>
        <w:t>Register of Local Suppliers of Fuel Oil</w:t>
      </w:r>
      <w:bookmarkEnd w:id="201"/>
      <w:bookmarkEnd w:id="205"/>
    </w:p>
    <w:p w14:paraId="2E375936" w14:textId="77777777" w:rsidR="00176EC8" w:rsidRPr="00D839C6" w:rsidRDefault="00176EC8" w:rsidP="00176EC8">
      <w:pPr>
        <w:pStyle w:val="LDClause"/>
      </w:pPr>
      <w:r w:rsidRPr="00D839C6">
        <w:tab/>
        <w:t>(1)</w:t>
      </w:r>
      <w:r w:rsidRPr="00D839C6">
        <w:tab/>
        <w:t>For paragraph 26FEM(3)(a) of the Pollution Prevention Act, the Register must contain the information given by:</w:t>
      </w:r>
    </w:p>
    <w:p w14:paraId="1C662B13" w14:textId="21F2DAF2" w:rsidR="00176EC8" w:rsidRPr="00D839C6" w:rsidRDefault="00176EC8" w:rsidP="00176EC8">
      <w:pPr>
        <w:pStyle w:val="LDP1a"/>
      </w:pPr>
      <w:r w:rsidRPr="00D839C6">
        <w:t>(a)</w:t>
      </w:r>
      <w:r w:rsidRPr="00D839C6">
        <w:tab/>
        <w:t xml:space="preserve">an initial application and declaration mentioned in subsection </w:t>
      </w:r>
      <w:r w:rsidR="00D83127">
        <w:rPr>
          <w:rStyle w:val="CharSectNo"/>
          <w:noProof/>
        </w:rPr>
        <w:t>65</w:t>
      </w:r>
      <w:r w:rsidRPr="00D839C6">
        <w:t>(</w:t>
      </w:r>
      <w:r w:rsidR="0052705A" w:rsidRPr="00D839C6">
        <w:t>2</w:t>
      </w:r>
      <w:r w:rsidRPr="00D839C6">
        <w:t>); and</w:t>
      </w:r>
    </w:p>
    <w:p w14:paraId="168F2772" w14:textId="77777777" w:rsidR="00176EC8" w:rsidRPr="00D839C6" w:rsidRDefault="00176EC8" w:rsidP="002B017D">
      <w:pPr>
        <w:pStyle w:val="LDP1a"/>
        <w:rPr>
          <w:strike/>
        </w:rPr>
      </w:pPr>
      <w:r w:rsidRPr="00D839C6">
        <w:t>(b)</w:t>
      </w:r>
      <w:r w:rsidRPr="00D839C6">
        <w:tab/>
        <w:t>an annual declaration mentioned in subsection (</w:t>
      </w:r>
      <w:r w:rsidR="002B017D" w:rsidRPr="00D839C6">
        <w:t>2</w:t>
      </w:r>
      <w:r w:rsidRPr="00D839C6">
        <w:t>).</w:t>
      </w:r>
    </w:p>
    <w:p w14:paraId="0CE910B4" w14:textId="77777777" w:rsidR="00176EC8" w:rsidRPr="00D839C6" w:rsidRDefault="00176EC8" w:rsidP="00176EC8">
      <w:pPr>
        <w:pStyle w:val="LDClause"/>
      </w:pPr>
      <w:r w:rsidRPr="00D839C6">
        <w:tab/>
      </w:r>
      <w:r w:rsidR="002B017D" w:rsidRPr="00D839C6">
        <w:t>(2</w:t>
      </w:r>
      <w:r w:rsidRPr="00D839C6">
        <w:t>)</w:t>
      </w:r>
      <w:r w:rsidRPr="00D839C6">
        <w:tab/>
        <w:t>For subparagraph 26FEM(3)(b)(ii) of the Pollution Prevention Act, a person registered on the Register must give AMSA an annual declaration in the approved form by 1 July each year.</w:t>
      </w:r>
    </w:p>
    <w:p w14:paraId="643281C6" w14:textId="77777777" w:rsidR="00176EC8" w:rsidRPr="00D839C6" w:rsidRDefault="00176EC8" w:rsidP="005734AC">
      <w:pPr>
        <w:pStyle w:val="LDNote"/>
      </w:pPr>
      <w:r w:rsidRPr="00D839C6">
        <w:rPr>
          <w:i/>
        </w:rPr>
        <w:t>Note   </w:t>
      </w:r>
      <w:r w:rsidRPr="00D839C6">
        <w:t xml:space="preserve">The approved form is available on the AMSA website: at </w:t>
      </w:r>
      <w:r w:rsidRPr="00D839C6">
        <w:rPr>
          <w:u w:val="single"/>
        </w:rPr>
        <w:t>http://www.amsa.gov.au</w:t>
      </w:r>
      <w:r w:rsidRPr="00D839C6">
        <w:t>.</w:t>
      </w:r>
      <w:r w:rsidRPr="00D839C6">
        <w:tab/>
      </w:r>
    </w:p>
    <w:p w14:paraId="00A969DB" w14:textId="66F55EFC" w:rsidR="0098556C" w:rsidRPr="00D839C6" w:rsidRDefault="00D83127" w:rsidP="0098556C">
      <w:pPr>
        <w:pStyle w:val="LDClauseHeading"/>
      </w:pPr>
      <w:bookmarkStart w:id="206" w:name="_Toc117243640"/>
      <w:r>
        <w:rPr>
          <w:rStyle w:val="CharSectNo"/>
          <w:noProof/>
        </w:rPr>
        <w:t>65</w:t>
      </w:r>
      <w:r w:rsidR="0098556C" w:rsidRPr="00D839C6">
        <w:tab/>
        <w:t>Requirements for registration</w:t>
      </w:r>
      <w:bookmarkEnd w:id="206"/>
    </w:p>
    <w:p w14:paraId="7E4E94FA" w14:textId="77777777" w:rsidR="0098556C" w:rsidRPr="00D839C6" w:rsidRDefault="0098556C" w:rsidP="0098556C">
      <w:pPr>
        <w:pStyle w:val="LDClause"/>
      </w:pPr>
      <w:r w:rsidRPr="00D839C6">
        <w:tab/>
        <w:t>(1)</w:t>
      </w:r>
      <w:r w:rsidRPr="00D839C6">
        <w:tab/>
        <w:t>For subparagraph 26FEM(3)(b)(</w:t>
      </w:r>
      <w:proofErr w:type="spellStart"/>
      <w:r w:rsidRPr="00D839C6">
        <w:t>i</w:t>
      </w:r>
      <w:proofErr w:type="spellEnd"/>
      <w:r w:rsidRPr="00D839C6">
        <w:t xml:space="preserve">) of the Pollution Prevention Act, a person seeking registration on the Register must apply in accordance with the application process set out in </w:t>
      </w:r>
      <w:r w:rsidRPr="00D839C6">
        <w:rPr>
          <w:i/>
        </w:rPr>
        <w:t>Marine Order 1 (Administration) 2013</w:t>
      </w:r>
      <w:r w:rsidRPr="00D839C6">
        <w:t>.</w:t>
      </w:r>
    </w:p>
    <w:p w14:paraId="138D8348" w14:textId="77777777" w:rsidR="0098556C" w:rsidRPr="00D839C6" w:rsidRDefault="0098556C" w:rsidP="0098556C">
      <w:pPr>
        <w:pStyle w:val="LDClause"/>
      </w:pPr>
      <w:r w:rsidRPr="00D839C6">
        <w:tab/>
        <w:t>(2)</w:t>
      </w:r>
      <w:r w:rsidRPr="00D839C6">
        <w:tab/>
        <w:t>The application must be on the approved initial application and declaration form.</w:t>
      </w:r>
    </w:p>
    <w:p w14:paraId="36F218C1" w14:textId="77777777" w:rsidR="0098556C" w:rsidRPr="00D839C6" w:rsidRDefault="0098556C" w:rsidP="0098556C">
      <w:pPr>
        <w:pStyle w:val="LDNote"/>
      </w:pPr>
      <w:r w:rsidRPr="00D839C6">
        <w:rPr>
          <w:i/>
        </w:rPr>
        <w:t>Note   </w:t>
      </w:r>
      <w:r w:rsidRPr="00D839C6">
        <w:t xml:space="preserve">The approved form is available on the AMSA website: at </w:t>
      </w:r>
      <w:r w:rsidRPr="00D839C6">
        <w:rPr>
          <w:u w:val="single"/>
        </w:rPr>
        <w:t>http://www.amsa.gov.au.</w:t>
      </w:r>
    </w:p>
    <w:p w14:paraId="00AC756A" w14:textId="66ED2D67" w:rsidR="0098556C" w:rsidRPr="00D839C6" w:rsidRDefault="0098556C" w:rsidP="00C322B7">
      <w:pPr>
        <w:pStyle w:val="LDClause"/>
      </w:pPr>
      <w:r w:rsidRPr="00D839C6">
        <w:tab/>
        <w:t>(3)</w:t>
      </w:r>
      <w:r w:rsidRPr="00D839C6">
        <w:tab/>
        <w:t>AMSA may approve a person for inclusion on the Register if</w:t>
      </w:r>
      <w:r w:rsidR="00CB405E" w:rsidRPr="00D839C6">
        <w:t xml:space="preserve"> the person has</w:t>
      </w:r>
      <w:r w:rsidR="00C322B7" w:rsidRPr="00D839C6">
        <w:t xml:space="preserve"> </w:t>
      </w:r>
      <w:r w:rsidRPr="00D839C6">
        <w:t>applied in accordance with this section and provided the information required on the approved form</w:t>
      </w:r>
      <w:r w:rsidR="00C322B7" w:rsidRPr="00D839C6">
        <w:t>.</w:t>
      </w:r>
    </w:p>
    <w:p w14:paraId="33F3BD15" w14:textId="3E1151ED" w:rsidR="004E0DD7" w:rsidRPr="00D839C6" w:rsidRDefault="004E0DD7" w:rsidP="004E0DD7">
      <w:pPr>
        <w:pStyle w:val="LDNote"/>
      </w:pPr>
      <w:r w:rsidRPr="00D839C6">
        <w:rPr>
          <w:i/>
        </w:rPr>
        <w:t>Note   </w:t>
      </w:r>
      <w:r w:rsidRPr="00D839C6">
        <w:t xml:space="preserve">Sections 17 and 18 of </w:t>
      </w:r>
      <w:r w:rsidRPr="00D839C6">
        <w:rPr>
          <w:i/>
        </w:rPr>
        <w:t xml:space="preserve">Marine Order 1 (Administration) 2013 </w:t>
      </w:r>
      <w:r w:rsidRPr="00D839C6">
        <w:t xml:space="preserve">provide for review of decisions that are made in accordance with the application process in that </w:t>
      </w:r>
      <w:r w:rsidR="00C62ABF" w:rsidRPr="00D839C6">
        <w:t xml:space="preserve">Marine </w:t>
      </w:r>
      <w:r w:rsidRPr="00D839C6">
        <w:t>Order.</w:t>
      </w:r>
    </w:p>
    <w:p w14:paraId="73211A0E" w14:textId="77777777" w:rsidR="005734AC" w:rsidRPr="00D839C6" w:rsidRDefault="005734AC" w:rsidP="005734AC">
      <w:pPr>
        <w:pStyle w:val="LDClause"/>
      </w:pPr>
      <w:r w:rsidRPr="00D839C6">
        <w:tab/>
        <w:t>(4)</w:t>
      </w:r>
      <w:r w:rsidRPr="00D839C6">
        <w:tab/>
        <w:t>If, at any time before the first annual declaration is due, any change occurs to information given in the initial application and declaration, the person who completed that form must give to AMSA a new initial application and declaration form with the new information.</w:t>
      </w:r>
    </w:p>
    <w:p w14:paraId="57F16DEB" w14:textId="04A8494D" w:rsidR="00CB405E" w:rsidRPr="00D839C6" w:rsidRDefault="00D83127" w:rsidP="0052705A">
      <w:pPr>
        <w:pStyle w:val="LDClauseHeading"/>
      </w:pPr>
      <w:bookmarkStart w:id="207" w:name="_Toc117243641"/>
      <w:r>
        <w:rPr>
          <w:rStyle w:val="CharSectNo"/>
          <w:noProof/>
        </w:rPr>
        <w:t>66</w:t>
      </w:r>
      <w:r w:rsidR="0052705A" w:rsidRPr="00D839C6">
        <w:tab/>
        <w:t>Removal from Register</w:t>
      </w:r>
      <w:bookmarkEnd w:id="207"/>
    </w:p>
    <w:p w14:paraId="6412A5DD" w14:textId="77777777" w:rsidR="003C760A" w:rsidRPr="00D839C6" w:rsidRDefault="0052705A" w:rsidP="002B017D">
      <w:pPr>
        <w:pStyle w:val="LDClause"/>
      </w:pPr>
      <w:r w:rsidRPr="00D839C6">
        <w:tab/>
      </w:r>
      <w:r w:rsidR="002B017D" w:rsidRPr="00D839C6">
        <w:t>(1)</w:t>
      </w:r>
      <w:r w:rsidRPr="00D839C6">
        <w:tab/>
      </w:r>
      <w:r w:rsidR="002B017D" w:rsidRPr="00D839C6">
        <w:t>AMSA may remove a person from the Register if</w:t>
      </w:r>
      <w:r w:rsidR="00AC5D29" w:rsidRPr="00D839C6">
        <w:t>:</w:t>
      </w:r>
    </w:p>
    <w:p w14:paraId="3A71F2CA" w14:textId="77777777" w:rsidR="00BE3193" w:rsidRPr="00D839C6" w:rsidRDefault="008626D1" w:rsidP="00BE3193">
      <w:pPr>
        <w:pStyle w:val="LDP1a"/>
      </w:pPr>
      <w:r w:rsidRPr="00D839C6">
        <w:lastRenderedPageBreak/>
        <w:t>(a</w:t>
      </w:r>
      <w:r w:rsidR="00BE3193" w:rsidRPr="00D839C6">
        <w:t>)</w:t>
      </w:r>
      <w:r w:rsidR="002B017D" w:rsidRPr="00D839C6">
        <w:tab/>
        <w:t>the person does not provide an annual declarati</w:t>
      </w:r>
      <w:r w:rsidR="003C760A" w:rsidRPr="00D839C6">
        <w:t xml:space="preserve">on as required; </w:t>
      </w:r>
      <w:r w:rsidR="00BE3193" w:rsidRPr="00D839C6">
        <w:t>or</w:t>
      </w:r>
    </w:p>
    <w:p w14:paraId="407C119D" w14:textId="77777777" w:rsidR="002B017D" w:rsidRPr="00D839C6" w:rsidRDefault="008626D1" w:rsidP="00BE3193">
      <w:pPr>
        <w:pStyle w:val="LDP1a"/>
      </w:pPr>
      <w:r w:rsidRPr="00D839C6">
        <w:t>(b</w:t>
      </w:r>
      <w:r w:rsidR="00BE3193" w:rsidRPr="00D839C6">
        <w:t>)</w:t>
      </w:r>
      <w:r w:rsidR="00BE3193" w:rsidRPr="00D839C6">
        <w:tab/>
        <w:t>the person has failed to comply with a requirement of th</w:t>
      </w:r>
      <w:r w:rsidR="009B08CD" w:rsidRPr="00D839C6">
        <w:t>e Pollution Prevention Act.</w:t>
      </w:r>
    </w:p>
    <w:p w14:paraId="72BC92E4" w14:textId="77777777" w:rsidR="003C760A" w:rsidRPr="00D839C6" w:rsidRDefault="00BE3193" w:rsidP="00BE3193">
      <w:pPr>
        <w:pStyle w:val="LDClause"/>
      </w:pPr>
      <w:r w:rsidRPr="00D839C6">
        <w:tab/>
        <w:t>(2</w:t>
      </w:r>
      <w:r w:rsidR="003C760A" w:rsidRPr="00D839C6">
        <w:t>)</w:t>
      </w:r>
      <w:r w:rsidR="003C760A" w:rsidRPr="00D839C6">
        <w:tab/>
      </w:r>
      <w:r w:rsidR="00595998" w:rsidRPr="00D839C6">
        <w:t>AMSA may</w:t>
      </w:r>
      <w:r w:rsidRPr="00D839C6">
        <w:t xml:space="preserve"> give </w:t>
      </w:r>
      <w:r w:rsidR="00595998" w:rsidRPr="00D839C6">
        <w:t>a person on the register</w:t>
      </w:r>
      <w:r w:rsidR="003C760A" w:rsidRPr="00D839C6">
        <w:t xml:space="preserve"> directions for compliance</w:t>
      </w:r>
      <w:r w:rsidRPr="00D839C6">
        <w:t>.</w:t>
      </w:r>
    </w:p>
    <w:p w14:paraId="475C3362" w14:textId="77777777" w:rsidR="0098556C" w:rsidRPr="00D839C6" w:rsidRDefault="002B017D" w:rsidP="0098556C">
      <w:pPr>
        <w:pStyle w:val="LDClause"/>
      </w:pPr>
      <w:r w:rsidRPr="00D839C6">
        <w:tab/>
        <w:t>(</w:t>
      </w:r>
      <w:r w:rsidR="00BE3193" w:rsidRPr="00D839C6">
        <w:t>3</w:t>
      </w:r>
      <w:r w:rsidRPr="00D839C6">
        <w:t>)</w:t>
      </w:r>
      <w:r w:rsidRPr="00D839C6">
        <w:tab/>
        <w:t xml:space="preserve">A decision by AMSA to remove a person’s name from the Register is a </w:t>
      </w:r>
      <w:r w:rsidR="004B560B" w:rsidRPr="00D839C6">
        <w:t>reviewable decision for section </w:t>
      </w:r>
      <w:r w:rsidRPr="00D839C6">
        <w:t xml:space="preserve">17 of </w:t>
      </w:r>
      <w:r w:rsidR="004B560B" w:rsidRPr="00D839C6">
        <w:rPr>
          <w:i/>
        </w:rPr>
        <w:t>Marine Order 1 (Administration) </w:t>
      </w:r>
      <w:r w:rsidRPr="00D839C6">
        <w:rPr>
          <w:i/>
        </w:rPr>
        <w:t>2013</w:t>
      </w:r>
      <w:r w:rsidRPr="00D839C6">
        <w:t>.</w:t>
      </w:r>
    </w:p>
    <w:p w14:paraId="372C0880" w14:textId="400ADC37" w:rsidR="00055525" w:rsidRPr="00D839C6" w:rsidRDefault="00D83127" w:rsidP="00055525">
      <w:pPr>
        <w:pStyle w:val="LDClauseHeading"/>
      </w:pPr>
      <w:bookmarkStart w:id="208" w:name="_Toc117243642"/>
      <w:r>
        <w:rPr>
          <w:rStyle w:val="CharSectNo"/>
          <w:noProof/>
        </w:rPr>
        <w:t>67</w:t>
      </w:r>
      <w:r w:rsidR="00055525" w:rsidRPr="00D839C6">
        <w:rPr>
          <w:rStyle w:val="CharSectNo"/>
        </w:rPr>
        <w:tab/>
      </w:r>
      <w:r w:rsidR="00055525" w:rsidRPr="00D839C6">
        <w:t>AMSA to conduct inspections, audit, sampling</w:t>
      </w:r>
      <w:bookmarkEnd w:id="208"/>
    </w:p>
    <w:p w14:paraId="2F4EDE6F" w14:textId="77777777" w:rsidR="005755F8" w:rsidRPr="00D839C6" w:rsidRDefault="00055525" w:rsidP="00055525">
      <w:pPr>
        <w:pStyle w:val="LDClause"/>
      </w:pPr>
      <w:r w:rsidRPr="00D839C6">
        <w:tab/>
      </w:r>
      <w:r w:rsidRPr="00D839C6">
        <w:tab/>
        <w:t>For subparagraph</w:t>
      </w:r>
      <w:r w:rsidR="005755F8" w:rsidRPr="00D839C6">
        <w:t>s</w:t>
      </w:r>
      <w:r w:rsidRPr="00D839C6">
        <w:t xml:space="preserve"> 26FEM(3)(b)(</w:t>
      </w:r>
      <w:proofErr w:type="spellStart"/>
      <w:r w:rsidRPr="00D839C6">
        <w:t>i</w:t>
      </w:r>
      <w:proofErr w:type="spellEnd"/>
      <w:r w:rsidRPr="00D839C6">
        <w:t>)</w:t>
      </w:r>
      <w:r w:rsidR="005755F8" w:rsidRPr="00D839C6">
        <w:t xml:space="preserve"> and</w:t>
      </w:r>
      <w:r w:rsidRPr="00D839C6">
        <w:t xml:space="preserve"> </w:t>
      </w:r>
      <w:r w:rsidR="005755F8" w:rsidRPr="00D839C6">
        <w:t xml:space="preserve">26FEM(3)(b)(ii) </w:t>
      </w:r>
      <w:r w:rsidRPr="00D839C6">
        <w:t>of the Pollution Prevention Act, AMSA may conduct inspections or audits</w:t>
      </w:r>
      <w:r w:rsidR="00AC5D29" w:rsidRPr="00D839C6">
        <w:t xml:space="preserve"> of</w:t>
      </w:r>
      <w:r w:rsidR="0014584F" w:rsidRPr="00D839C6">
        <w:t>,</w:t>
      </w:r>
      <w:r w:rsidRPr="00D839C6">
        <w:t xml:space="preserve"> or take samples</w:t>
      </w:r>
      <w:r w:rsidR="00AC5D29" w:rsidRPr="00D839C6">
        <w:t xml:space="preserve"> from, a fuel oil supplier</w:t>
      </w:r>
      <w:r w:rsidR="005755F8" w:rsidRPr="00D839C6">
        <w:t>:</w:t>
      </w:r>
    </w:p>
    <w:p w14:paraId="7FB80A2F" w14:textId="77777777" w:rsidR="001D3E4B" w:rsidRPr="00D839C6" w:rsidRDefault="005755F8" w:rsidP="005755F8">
      <w:pPr>
        <w:pStyle w:val="LDP1a"/>
      </w:pPr>
      <w:r w:rsidRPr="00D839C6">
        <w:t>(a)</w:t>
      </w:r>
      <w:r w:rsidRPr="00D839C6">
        <w:tab/>
      </w:r>
      <w:r w:rsidR="001D3E4B" w:rsidRPr="00D839C6">
        <w:t>to assess whether a person should be included on the Register; and</w:t>
      </w:r>
    </w:p>
    <w:p w14:paraId="526BA050" w14:textId="77777777" w:rsidR="00055525" w:rsidRPr="00D839C6" w:rsidRDefault="001D3E4B" w:rsidP="005755F8">
      <w:pPr>
        <w:pStyle w:val="LDP1a"/>
      </w:pPr>
      <w:r w:rsidRPr="00D839C6">
        <w:t>(b)</w:t>
      </w:r>
      <w:r w:rsidRPr="00D839C6">
        <w:tab/>
        <w:t xml:space="preserve">to </w:t>
      </w:r>
      <w:r w:rsidR="005755F8" w:rsidRPr="00D839C6">
        <w:t>monitor fuel oil suppliers on the Register</w:t>
      </w:r>
      <w:r w:rsidR="00AC5D29" w:rsidRPr="00D839C6">
        <w:t>.</w:t>
      </w:r>
    </w:p>
    <w:p w14:paraId="05F204FE" w14:textId="7DB411B5" w:rsidR="00176EC8" w:rsidRPr="00D839C6" w:rsidRDefault="00D83127" w:rsidP="00176EC8">
      <w:pPr>
        <w:pStyle w:val="LDClauseHeading"/>
      </w:pPr>
      <w:bookmarkStart w:id="209" w:name="_Toc30001163"/>
      <w:bookmarkStart w:id="210" w:name="_Toc117243643"/>
      <w:r>
        <w:rPr>
          <w:rStyle w:val="CharSectNo"/>
          <w:noProof/>
        </w:rPr>
        <w:t>68</w:t>
      </w:r>
      <w:r w:rsidR="00176EC8" w:rsidRPr="00D839C6">
        <w:tab/>
        <w:t>Bunker delivery note and sample</w:t>
      </w:r>
      <w:bookmarkEnd w:id="202"/>
      <w:bookmarkEnd w:id="203"/>
      <w:bookmarkEnd w:id="204"/>
      <w:bookmarkEnd w:id="209"/>
      <w:bookmarkEnd w:id="210"/>
    </w:p>
    <w:p w14:paraId="30B63547" w14:textId="77777777" w:rsidR="00176EC8" w:rsidRPr="00D839C6" w:rsidRDefault="00176EC8" w:rsidP="00176EC8">
      <w:pPr>
        <w:tabs>
          <w:tab w:val="clear" w:pos="567"/>
          <w:tab w:val="right" w:pos="454"/>
          <w:tab w:val="left" w:pos="737"/>
        </w:tabs>
        <w:overflowPunct/>
        <w:autoSpaceDE/>
        <w:adjustRightInd/>
        <w:spacing w:before="60" w:after="60"/>
        <w:ind w:left="737" w:hanging="1021"/>
        <w:rPr>
          <w:rFonts w:ascii="Times New Roman" w:hAnsi="Times New Roman"/>
        </w:rPr>
      </w:pPr>
      <w:r w:rsidRPr="00D839C6">
        <w:rPr>
          <w:rFonts w:ascii="Times New Roman" w:hAnsi="Times New Roman"/>
        </w:rPr>
        <w:tab/>
        <w:t>(1)</w:t>
      </w:r>
      <w:r w:rsidRPr="00D839C6">
        <w:rPr>
          <w:rFonts w:ascii="Times New Roman" w:hAnsi="Times New Roman"/>
          <w:b/>
        </w:rPr>
        <w:tab/>
      </w:r>
      <w:r w:rsidRPr="00D839C6">
        <w:rPr>
          <w:rFonts w:ascii="Times New Roman" w:hAnsi="Times New Roman"/>
        </w:rPr>
        <w:t>For paragraph 26FEO(1</w:t>
      </w:r>
      <w:proofErr w:type="gramStart"/>
      <w:r w:rsidRPr="00D839C6">
        <w:rPr>
          <w:rFonts w:ascii="Times New Roman" w:hAnsi="Times New Roman"/>
        </w:rPr>
        <w:t>A)(</w:t>
      </w:r>
      <w:proofErr w:type="gramEnd"/>
      <w:r w:rsidRPr="00D839C6">
        <w:rPr>
          <w:rFonts w:ascii="Times New Roman" w:hAnsi="Times New Roman"/>
        </w:rPr>
        <w:t xml:space="preserve">c) of the Pollution Prevention Act, a completed bunker delivery note must be </w:t>
      </w:r>
      <w:r w:rsidR="009A03BF" w:rsidRPr="00D839C6">
        <w:rPr>
          <w:rFonts w:ascii="Times New Roman" w:hAnsi="Times New Roman"/>
        </w:rPr>
        <w:t>provided when the</w:t>
      </w:r>
      <w:r w:rsidR="000D47B9" w:rsidRPr="00D839C6">
        <w:rPr>
          <w:rFonts w:ascii="Times New Roman" w:hAnsi="Times New Roman"/>
        </w:rPr>
        <w:t xml:space="preserve"> bunkering operation is</w:t>
      </w:r>
      <w:r w:rsidR="009A03BF" w:rsidRPr="00D839C6">
        <w:rPr>
          <w:rFonts w:ascii="Times New Roman" w:hAnsi="Times New Roman"/>
        </w:rPr>
        <w:t xml:space="preserve"> complete</w:t>
      </w:r>
      <w:r w:rsidRPr="00D839C6">
        <w:rPr>
          <w:rFonts w:ascii="Times New Roman" w:hAnsi="Times New Roman"/>
        </w:rPr>
        <w:t>.</w:t>
      </w:r>
    </w:p>
    <w:p w14:paraId="5926B6B0" w14:textId="77777777" w:rsidR="00176EC8" w:rsidRPr="00D839C6" w:rsidRDefault="00176EC8" w:rsidP="00176EC8">
      <w:pPr>
        <w:pStyle w:val="LDNote"/>
      </w:pPr>
      <w:r w:rsidRPr="00D839C6">
        <w:rPr>
          <w:i/>
        </w:rPr>
        <w:t>Note</w:t>
      </w:r>
      <w:r w:rsidR="00D91B4A" w:rsidRPr="00D839C6">
        <w:rPr>
          <w:i/>
        </w:rPr>
        <w:t xml:space="preserve"> 1</w:t>
      </w:r>
      <w:r w:rsidRPr="00D839C6">
        <w:t>   AMSA has approved the Bunker Delivery Note</w:t>
      </w:r>
      <w:r w:rsidR="004B560B" w:rsidRPr="00D839C6">
        <w:t xml:space="preserve"> set out in Appendix</w:t>
      </w:r>
      <w:r w:rsidR="00D91B4A" w:rsidRPr="00D839C6">
        <w:t xml:space="preserve"> </w:t>
      </w:r>
      <w:r w:rsidR="004B560B" w:rsidRPr="00D839C6">
        <w:t>V to Annex </w:t>
      </w:r>
      <w:r w:rsidRPr="00D839C6">
        <w:t>VI as the approved form.</w:t>
      </w:r>
    </w:p>
    <w:p w14:paraId="3D3B6C3C" w14:textId="77777777" w:rsidR="00D91B4A" w:rsidRPr="00D839C6" w:rsidRDefault="00D91B4A" w:rsidP="00176EC8">
      <w:pPr>
        <w:pStyle w:val="LDNote"/>
      </w:pPr>
      <w:r w:rsidRPr="00D839C6">
        <w:rPr>
          <w:i/>
        </w:rPr>
        <w:t>Note 2   </w:t>
      </w:r>
      <w:r w:rsidRPr="00D839C6">
        <w:t>Under section 26FEQ of the Pollution Prevention Act, the master and owner of a vessel commit an offence if the bunker delivery note is not kept for 3 years. The local fuel oil supplier must keep a copy of the bunker delivery note or an offence is committed.</w:t>
      </w:r>
    </w:p>
    <w:p w14:paraId="2BB3FBA9" w14:textId="77777777" w:rsidR="00760EFF" w:rsidRPr="00D839C6" w:rsidRDefault="00176EC8" w:rsidP="00760EFF">
      <w:pPr>
        <w:pStyle w:val="LDClause"/>
      </w:pPr>
      <w:r w:rsidRPr="00D839C6">
        <w:rPr>
          <w:b/>
        </w:rPr>
        <w:tab/>
      </w:r>
      <w:r w:rsidR="00E63E22" w:rsidRPr="00D839C6">
        <w:t>(2)</w:t>
      </w:r>
      <w:r w:rsidR="00760EFF" w:rsidRPr="00D839C6">
        <w:tab/>
        <w:t>For paragraph 26FEO(2)(d) of the Pollution Prevention Act, when the bunkering operation is complete a representative sample must be:</w:t>
      </w:r>
    </w:p>
    <w:p w14:paraId="32CA4F46" w14:textId="77777777" w:rsidR="00760EFF" w:rsidRPr="00D839C6" w:rsidRDefault="00760EFF" w:rsidP="00760EFF">
      <w:pPr>
        <w:pStyle w:val="LDP1a"/>
      </w:pPr>
      <w:r w:rsidRPr="00D839C6">
        <w:rPr>
          <w:rStyle w:val="LDP1aChar"/>
        </w:rPr>
        <w:t>(a)</w:t>
      </w:r>
      <w:r w:rsidRPr="00D839C6">
        <w:rPr>
          <w:rStyle w:val="LDP1aChar"/>
        </w:rPr>
        <w:tab/>
        <w:t xml:space="preserve">signed and sealed by the supplier’s representative and </w:t>
      </w:r>
      <w:r w:rsidR="00904EA4" w:rsidRPr="00D839C6">
        <w:rPr>
          <w:rStyle w:val="LDP1aChar"/>
        </w:rPr>
        <w:t xml:space="preserve">either </w:t>
      </w:r>
      <w:r w:rsidRPr="00D839C6">
        <w:rPr>
          <w:rStyle w:val="LDP1aChar"/>
        </w:rPr>
        <w:t xml:space="preserve">the master </w:t>
      </w:r>
      <w:r w:rsidR="00904EA4" w:rsidRPr="00D839C6">
        <w:rPr>
          <w:rStyle w:val="LDP1aChar"/>
        </w:rPr>
        <w:t xml:space="preserve">of the vessel </w:t>
      </w:r>
      <w:r w:rsidRPr="00D839C6">
        <w:rPr>
          <w:rStyle w:val="LDP1aChar"/>
        </w:rPr>
        <w:t xml:space="preserve">or </w:t>
      </w:r>
      <w:r w:rsidR="00904EA4" w:rsidRPr="00D839C6">
        <w:rPr>
          <w:rStyle w:val="LDP1aChar"/>
        </w:rPr>
        <w:t xml:space="preserve">the </w:t>
      </w:r>
      <w:r w:rsidRPr="00D839C6">
        <w:rPr>
          <w:rStyle w:val="LDP1aChar"/>
        </w:rPr>
        <w:t>officer in charge of</w:t>
      </w:r>
      <w:r w:rsidRPr="00D839C6">
        <w:t xml:space="preserve"> the bunker operation; and </w:t>
      </w:r>
    </w:p>
    <w:p w14:paraId="164FF1D8" w14:textId="77777777" w:rsidR="00760EFF" w:rsidRPr="00D839C6" w:rsidRDefault="00760EFF" w:rsidP="000D47B9">
      <w:pPr>
        <w:pStyle w:val="LDP1a"/>
      </w:pPr>
      <w:r w:rsidRPr="00D839C6">
        <w:t>(b)</w:t>
      </w:r>
      <w:r w:rsidRPr="00D839C6">
        <w:tab/>
      </w:r>
      <w:r w:rsidR="00904EA4" w:rsidRPr="00D839C6">
        <w:t>provided</w:t>
      </w:r>
      <w:r w:rsidRPr="00D839C6">
        <w:t xml:space="preserve"> to the master of the vessel as soon as </w:t>
      </w:r>
      <w:r w:rsidR="003147C9" w:rsidRPr="00D839C6">
        <w:t>practicable</w:t>
      </w:r>
      <w:r w:rsidR="00904EA4" w:rsidRPr="00D839C6">
        <w:t>.</w:t>
      </w:r>
    </w:p>
    <w:p w14:paraId="13FDB4E7" w14:textId="4CC83038" w:rsidR="00176EC8" w:rsidRPr="00D839C6" w:rsidRDefault="00D83127" w:rsidP="00176EC8">
      <w:pPr>
        <w:pStyle w:val="LDClauseHeading"/>
      </w:pPr>
      <w:bookmarkStart w:id="211" w:name="_Toc30001164"/>
      <w:bookmarkStart w:id="212" w:name="_Toc506978844"/>
      <w:bookmarkStart w:id="213" w:name="_Toc489010601"/>
      <w:bookmarkStart w:id="214" w:name="_Toc365364467"/>
      <w:bookmarkStart w:id="215" w:name="_Toc117243644"/>
      <w:r>
        <w:rPr>
          <w:rStyle w:val="CharSectNo"/>
          <w:noProof/>
        </w:rPr>
        <w:t>69</w:t>
      </w:r>
      <w:r w:rsidR="00176EC8" w:rsidRPr="00D839C6">
        <w:tab/>
        <w:t>Fuel oil sample retention</w:t>
      </w:r>
      <w:bookmarkEnd w:id="211"/>
      <w:bookmarkEnd w:id="212"/>
      <w:bookmarkEnd w:id="213"/>
      <w:bookmarkEnd w:id="214"/>
      <w:bookmarkEnd w:id="215"/>
    </w:p>
    <w:p w14:paraId="0711B5B2" w14:textId="77777777" w:rsidR="00176EC8" w:rsidRPr="00D839C6" w:rsidRDefault="00176EC8" w:rsidP="00176EC8">
      <w:pPr>
        <w:pStyle w:val="LDClause"/>
        <w:keepNext/>
      </w:pPr>
      <w:r w:rsidRPr="00D839C6">
        <w:tab/>
      </w:r>
      <w:r w:rsidRPr="00D839C6">
        <w:tab/>
        <w:t>For paragraph 26FER(1)(d) of the Pollution Prevention Act, the sample of fuel oil must be retained:</w:t>
      </w:r>
    </w:p>
    <w:p w14:paraId="4D7434D8" w14:textId="77777777" w:rsidR="00176EC8" w:rsidRPr="00D839C6" w:rsidRDefault="00176EC8" w:rsidP="00176EC8">
      <w:pPr>
        <w:pStyle w:val="LDP1a"/>
        <w:keepNext/>
      </w:pPr>
      <w:r w:rsidRPr="00D839C6">
        <w:t>(a)</w:t>
      </w:r>
      <w:r w:rsidRPr="00D839C6">
        <w:tab/>
        <w:t>on board the vessel; or</w:t>
      </w:r>
    </w:p>
    <w:p w14:paraId="7E1C31BC" w14:textId="77777777" w:rsidR="00176EC8" w:rsidRPr="00D839C6" w:rsidRDefault="00176EC8" w:rsidP="00176EC8">
      <w:pPr>
        <w:pStyle w:val="LDP1a"/>
        <w:keepNext/>
      </w:pPr>
      <w:r w:rsidRPr="00D839C6">
        <w:t>(b)</w:t>
      </w:r>
      <w:r w:rsidRPr="00D839C6">
        <w:tab/>
        <w:t xml:space="preserve">at a </w:t>
      </w:r>
      <w:proofErr w:type="gramStart"/>
      <w:r w:rsidRPr="00D839C6">
        <w:t>shore based</w:t>
      </w:r>
      <w:proofErr w:type="gramEnd"/>
      <w:r w:rsidRPr="00D839C6">
        <w:t xml:space="preserve"> location, for example a port office or other similar facility, where the samples can be accessed readily.</w:t>
      </w:r>
    </w:p>
    <w:p w14:paraId="1AACEF63" w14:textId="77777777" w:rsidR="00176EC8" w:rsidRPr="00D839C6" w:rsidRDefault="00176EC8" w:rsidP="00176EC8">
      <w:pPr>
        <w:pStyle w:val="LDNote"/>
      </w:pPr>
      <w:r w:rsidRPr="00D839C6">
        <w:rPr>
          <w:i/>
        </w:rPr>
        <w:t>Note</w:t>
      </w:r>
      <w:r w:rsidRPr="00D839C6">
        <w:t>   </w:t>
      </w:r>
      <w:r w:rsidR="002657E3" w:rsidRPr="00D839C6">
        <w:t>Under</w:t>
      </w:r>
      <w:r w:rsidRPr="00D839C6">
        <w:t xml:space="preserve"> </w:t>
      </w:r>
      <w:r w:rsidR="002657E3" w:rsidRPr="00D839C6">
        <w:t>paragraph</w:t>
      </w:r>
      <w:r w:rsidRPr="00D839C6">
        <w:t xml:space="preserve"> 26FER(1)</w:t>
      </w:r>
      <w:r w:rsidR="002657E3" w:rsidRPr="00D839C6">
        <w:t>(d)</w:t>
      </w:r>
      <w:r w:rsidRPr="00D839C6">
        <w:t xml:space="preserve"> of the Pollution Prevention Act</w:t>
      </w:r>
      <w:r w:rsidR="002657E3" w:rsidRPr="00D839C6">
        <w:t>, a sample must be retained until the later of the time of substantial consumption or 12 months after the supply of the fuel</w:t>
      </w:r>
      <w:r w:rsidRPr="00D839C6">
        <w:t>.</w:t>
      </w:r>
    </w:p>
    <w:p w14:paraId="5710A997" w14:textId="29494BF4" w:rsidR="001A6AE7" w:rsidRPr="00D839C6" w:rsidRDefault="001A6AE7" w:rsidP="001A6AE7">
      <w:pPr>
        <w:pStyle w:val="LDDivision"/>
      </w:pPr>
      <w:bookmarkStart w:id="216" w:name="_Toc117243645"/>
      <w:r w:rsidRPr="00D839C6">
        <w:rPr>
          <w:rStyle w:val="CharPartNo"/>
        </w:rPr>
        <w:t xml:space="preserve">Division </w:t>
      </w:r>
      <w:r w:rsidR="00D83127">
        <w:rPr>
          <w:rStyle w:val="CharPartNo"/>
          <w:noProof/>
        </w:rPr>
        <w:t>11</w:t>
      </w:r>
      <w:r w:rsidRPr="00D839C6">
        <w:tab/>
      </w:r>
      <w:r w:rsidRPr="00D839C6">
        <w:rPr>
          <w:rStyle w:val="CharPartText"/>
        </w:rPr>
        <w:t>Transitional and savings</w:t>
      </w:r>
      <w:bookmarkEnd w:id="216"/>
    </w:p>
    <w:p w14:paraId="265374D4" w14:textId="49F8FC3E" w:rsidR="001A6AE7" w:rsidRPr="00D839C6" w:rsidRDefault="00D83127" w:rsidP="001A6AE7">
      <w:pPr>
        <w:pStyle w:val="LDClauseHeading"/>
      </w:pPr>
      <w:bookmarkStart w:id="217" w:name="_Toc117243646"/>
      <w:bookmarkStart w:id="218" w:name="_Hlk69729655"/>
      <w:r>
        <w:rPr>
          <w:rStyle w:val="CharSectNo"/>
          <w:noProof/>
        </w:rPr>
        <w:t>70</w:t>
      </w:r>
      <w:r w:rsidR="001A6AE7" w:rsidRPr="00D839C6">
        <w:tab/>
        <w:t>Transitional</w:t>
      </w:r>
      <w:bookmarkEnd w:id="217"/>
    </w:p>
    <w:p w14:paraId="22D0A093" w14:textId="7A7D2629" w:rsidR="00240E4F" w:rsidRPr="00D839C6" w:rsidRDefault="00240E4F" w:rsidP="00240E4F">
      <w:pPr>
        <w:pStyle w:val="LDClause"/>
        <w:ind w:hanging="737"/>
      </w:pPr>
      <w:r w:rsidRPr="00D839C6">
        <w:tab/>
        <w:t>(1)</w:t>
      </w:r>
      <w:r w:rsidRPr="00D839C6">
        <w:tab/>
      </w:r>
      <w:r w:rsidR="001A6AE7" w:rsidRPr="00D839C6">
        <w:t xml:space="preserve">Subsection (2) applies to an application </w:t>
      </w:r>
      <w:r w:rsidR="00770615" w:rsidRPr="00D839C6">
        <w:t>made under</w:t>
      </w:r>
      <w:r w:rsidR="001A6AE7" w:rsidRPr="00D839C6">
        <w:t xml:space="preserve"> </w:t>
      </w:r>
      <w:r w:rsidR="00770615" w:rsidRPr="00D839C6">
        <w:rPr>
          <w:i/>
        </w:rPr>
        <w:t>Marine Order 97 (Marine pollution prevention — air pollution) 2013</w:t>
      </w:r>
      <w:r w:rsidR="00770615" w:rsidRPr="00D839C6">
        <w:t xml:space="preserve"> </w:t>
      </w:r>
      <w:r w:rsidR="001A6AE7" w:rsidRPr="00D839C6">
        <w:t>if</w:t>
      </w:r>
      <w:r w:rsidRPr="00D839C6">
        <w:t xml:space="preserve"> the application</w:t>
      </w:r>
      <w:r w:rsidR="00E56C11" w:rsidRPr="00D839C6">
        <w:t>:</w:t>
      </w:r>
    </w:p>
    <w:p w14:paraId="4ECB715A" w14:textId="7BFF09D5" w:rsidR="001A6AE7" w:rsidRPr="00D839C6" w:rsidRDefault="00240E4F" w:rsidP="00240E4F">
      <w:pPr>
        <w:pStyle w:val="LDP1a"/>
        <w:numPr>
          <w:ilvl w:val="0"/>
          <w:numId w:val="43"/>
        </w:numPr>
      </w:pPr>
      <w:r w:rsidRPr="00D839C6">
        <w:t xml:space="preserve">is made before </w:t>
      </w:r>
      <w:r w:rsidR="00E60DD7" w:rsidRPr="00D839C6">
        <w:t>1 J</w:t>
      </w:r>
      <w:r w:rsidR="00A0518B" w:rsidRPr="00D839C6">
        <w:t>anuary</w:t>
      </w:r>
      <w:r w:rsidR="00E60DD7" w:rsidRPr="00D839C6">
        <w:t xml:space="preserve"> 202</w:t>
      </w:r>
      <w:r w:rsidR="00A0518B" w:rsidRPr="00D839C6">
        <w:t>3</w:t>
      </w:r>
      <w:r w:rsidRPr="00D839C6">
        <w:t>; and</w:t>
      </w:r>
    </w:p>
    <w:p w14:paraId="3C057559" w14:textId="0423D9CA" w:rsidR="00240E4F" w:rsidRPr="00D839C6" w:rsidRDefault="00240E4F" w:rsidP="00240E4F">
      <w:pPr>
        <w:pStyle w:val="LDP1a"/>
        <w:numPr>
          <w:ilvl w:val="0"/>
          <w:numId w:val="43"/>
        </w:numPr>
      </w:pPr>
      <w:r w:rsidRPr="00D839C6">
        <w:t xml:space="preserve">is not decided before </w:t>
      </w:r>
      <w:r w:rsidR="00E60DD7" w:rsidRPr="00D839C6">
        <w:t>1 J</w:t>
      </w:r>
      <w:r w:rsidR="00A0518B" w:rsidRPr="00D839C6">
        <w:t>anuary</w:t>
      </w:r>
      <w:r w:rsidR="00E60DD7" w:rsidRPr="00D839C6">
        <w:t xml:space="preserve"> 202</w:t>
      </w:r>
      <w:r w:rsidR="00A0518B" w:rsidRPr="00D839C6">
        <w:t>3</w:t>
      </w:r>
      <w:r w:rsidRPr="00D839C6">
        <w:t>.</w:t>
      </w:r>
    </w:p>
    <w:p w14:paraId="0ED343BC" w14:textId="292220A7" w:rsidR="00240E4F" w:rsidRPr="00D839C6" w:rsidRDefault="00240E4F" w:rsidP="00240E4F">
      <w:pPr>
        <w:pStyle w:val="LDClause"/>
      </w:pPr>
      <w:r w:rsidRPr="00D839C6">
        <w:tab/>
        <w:t>(2)</w:t>
      </w:r>
      <w:r w:rsidRPr="00D839C6">
        <w:tab/>
        <w:t>The application is taken to be an application to which this Marine Order applies.</w:t>
      </w:r>
    </w:p>
    <w:p w14:paraId="1D4B5C8B" w14:textId="427C31F5" w:rsidR="00240E4F" w:rsidRPr="00D839C6" w:rsidRDefault="00D83127" w:rsidP="00240E4F">
      <w:pPr>
        <w:pStyle w:val="LDClauseHeading"/>
      </w:pPr>
      <w:bookmarkStart w:id="219" w:name="_Toc117243647"/>
      <w:bookmarkEnd w:id="218"/>
      <w:r>
        <w:rPr>
          <w:rStyle w:val="CharSectNo"/>
          <w:noProof/>
        </w:rPr>
        <w:lastRenderedPageBreak/>
        <w:t>71</w:t>
      </w:r>
      <w:r w:rsidR="00240E4F" w:rsidRPr="00D839C6">
        <w:tab/>
        <w:t>Savings</w:t>
      </w:r>
      <w:bookmarkEnd w:id="219"/>
    </w:p>
    <w:p w14:paraId="3BF01971" w14:textId="6BDC7830" w:rsidR="00240E4F" w:rsidRPr="00D839C6" w:rsidRDefault="00240E4F" w:rsidP="00240E4F">
      <w:pPr>
        <w:pStyle w:val="LDClause"/>
      </w:pPr>
      <w:r w:rsidRPr="00D839C6">
        <w:tab/>
      </w:r>
      <w:r w:rsidRPr="00D839C6">
        <w:tab/>
      </w:r>
      <w:r w:rsidR="00E56C11" w:rsidRPr="00D839C6">
        <w:t xml:space="preserve">An EIAPP certificate issued before </w:t>
      </w:r>
      <w:r w:rsidR="00E60DD7" w:rsidRPr="00D839C6">
        <w:t>1 J</w:t>
      </w:r>
      <w:r w:rsidR="00A0518B" w:rsidRPr="00D839C6">
        <w:t>anuary</w:t>
      </w:r>
      <w:r w:rsidR="00E60DD7" w:rsidRPr="00D839C6">
        <w:t xml:space="preserve"> 202</w:t>
      </w:r>
      <w:r w:rsidR="00A0518B" w:rsidRPr="00D839C6">
        <w:t>3</w:t>
      </w:r>
      <w:r w:rsidR="00E56C11" w:rsidRPr="00D839C6">
        <w:t xml:space="preserve"> is taken to be an EIAPP certificate for this Marine Order.</w:t>
      </w:r>
    </w:p>
    <w:p w14:paraId="081B4616" w14:textId="0545BEFA" w:rsidR="008417D3" w:rsidRPr="00D839C6" w:rsidRDefault="008417D3" w:rsidP="008417D3">
      <w:pPr>
        <w:pStyle w:val="LDNote"/>
      </w:pPr>
      <w:r w:rsidRPr="00D839C6">
        <w:rPr>
          <w:i/>
          <w:iCs/>
        </w:rPr>
        <w:t>Note</w:t>
      </w:r>
      <w:r w:rsidRPr="00D839C6">
        <w:t>   IAPP and IEE certificates continue in operation after the making of this Marine Order as they are issued under the Navigation Act.</w:t>
      </w:r>
    </w:p>
    <w:p w14:paraId="40F90883" w14:textId="77777777" w:rsidR="00C300A6" w:rsidRPr="00D839C6" w:rsidRDefault="00C300A6" w:rsidP="00C300A6">
      <w:pPr>
        <w:pStyle w:val="SchedSectionBreak"/>
        <w:keepLines/>
        <w:sectPr w:rsidR="00C300A6" w:rsidRPr="00D839C6" w:rsidSect="002441FA">
          <w:headerReference w:type="even" r:id="rId20"/>
          <w:headerReference w:type="default" r:id="rId21"/>
          <w:headerReference w:type="first" r:id="rId22"/>
          <w:footerReference w:type="first" r:id="rId23"/>
          <w:pgSz w:w="11907" w:h="16839" w:code="9"/>
          <w:pgMar w:top="1361" w:right="1701" w:bottom="1134" w:left="1701" w:header="567" w:footer="567" w:gutter="0"/>
          <w:cols w:space="708"/>
          <w:docGrid w:linePitch="360"/>
        </w:sectPr>
      </w:pPr>
    </w:p>
    <w:p w14:paraId="2CC8709E" w14:textId="77777777" w:rsidR="007515E5" w:rsidRPr="00D839C6" w:rsidRDefault="007515E5" w:rsidP="007515E5">
      <w:pPr>
        <w:pStyle w:val="LDEndnote"/>
      </w:pPr>
      <w:r w:rsidRPr="00D839C6">
        <w:t>Note</w:t>
      </w:r>
    </w:p>
    <w:p w14:paraId="20952DE0" w14:textId="77777777" w:rsidR="00C300A6" w:rsidRPr="00630C49" w:rsidRDefault="00C300A6" w:rsidP="00E4226F">
      <w:pPr>
        <w:pStyle w:val="LDBodytext"/>
      </w:pPr>
      <w:r w:rsidRPr="00D839C6">
        <w:t>1.</w:t>
      </w:r>
      <w:r w:rsidRPr="00D839C6">
        <w:tab/>
        <w:t xml:space="preserve">All legislative instruments and compilations </w:t>
      </w:r>
      <w:r w:rsidR="00B5153E" w:rsidRPr="00D839C6">
        <w:t xml:space="preserve">of legislative instruments </w:t>
      </w:r>
      <w:r w:rsidRPr="00D839C6">
        <w:t>are registered on the Federal Register</w:t>
      </w:r>
      <w:r w:rsidR="00B5153E" w:rsidRPr="00D839C6">
        <w:t xml:space="preserve"> of Legislation</w:t>
      </w:r>
      <w:r w:rsidRPr="00D839C6">
        <w:t xml:space="preserve"> under the </w:t>
      </w:r>
      <w:r w:rsidR="00B5153E" w:rsidRPr="00D839C6">
        <w:rPr>
          <w:i/>
        </w:rPr>
        <w:t>Legislation</w:t>
      </w:r>
      <w:r w:rsidRPr="00D839C6">
        <w:rPr>
          <w:i/>
        </w:rPr>
        <w:t xml:space="preserve"> Act 2003. </w:t>
      </w:r>
      <w:r w:rsidRPr="00D839C6">
        <w:t xml:space="preserve">See </w:t>
      </w:r>
      <w:r w:rsidRPr="00D839C6">
        <w:rPr>
          <w:u w:val="single"/>
        </w:rPr>
        <w:t>http</w:t>
      </w:r>
      <w:r w:rsidR="0098505C" w:rsidRPr="00D839C6">
        <w:rPr>
          <w:u w:val="single"/>
        </w:rPr>
        <w:t>s</w:t>
      </w:r>
      <w:r w:rsidRPr="00D839C6">
        <w:rPr>
          <w:u w:val="single"/>
        </w:rPr>
        <w:t>://www.</w:t>
      </w:r>
      <w:r w:rsidR="005510C0" w:rsidRPr="00D839C6">
        <w:rPr>
          <w:u w:val="single"/>
        </w:rPr>
        <w:t>legislation</w:t>
      </w:r>
      <w:r w:rsidRPr="00D839C6">
        <w:rPr>
          <w:u w:val="single"/>
        </w:rPr>
        <w:t>.gov.au</w:t>
      </w:r>
      <w:r w:rsidRPr="00D839C6">
        <w:t>.</w:t>
      </w:r>
    </w:p>
    <w:p w14:paraId="160DA100" w14:textId="77777777" w:rsidR="00C300A6" w:rsidRPr="00630C49" w:rsidRDefault="00C300A6" w:rsidP="00C300A6">
      <w:pPr>
        <w:pStyle w:val="NotesSectionBreak"/>
        <w:keepLines/>
        <w:sectPr w:rsidR="00C300A6" w:rsidRPr="00630C49" w:rsidSect="00217F48">
          <w:headerReference w:type="even" r:id="rId24"/>
          <w:headerReference w:type="default" r:id="rId25"/>
          <w:footerReference w:type="even" r:id="rId26"/>
          <w:footerReference w:type="default" r:id="rId27"/>
          <w:headerReference w:type="first" r:id="rId28"/>
          <w:footerReference w:type="first" r:id="rId29"/>
          <w:type w:val="continuous"/>
          <w:pgSz w:w="11907" w:h="16839" w:code="9"/>
          <w:pgMar w:top="1361" w:right="1701" w:bottom="1361" w:left="1701" w:header="567" w:footer="567" w:gutter="0"/>
          <w:cols w:space="708"/>
          <w:docGrid w:linePitch="360"/>
        </w:sectPr>
      </w:pPr>
    </w:p>
    <w:p w14:paraId="23E64070" w14:textId="77777777" w:rsidR="008C17E9" w:rsidRDefault="008C17E9" w:rsidP="00C300A6">
      <w:pPr>
        <w:pStyle w:val="LDBodytext"/>
      </w:pPr>
    </w:p>
    <w:sectPr w:rsidR="008C17E9" w:rsidSect="00917A7B">
      <w:headerReference w:type="even" r:id="rId30"/>
      <w:headerReference w:type="default" r:id="rId31"/>
      <w:footerReference w:type="even" r:id="rId32"/>
      <w:footerReference w:type="default" r:id="rId33"/>
      <w:footerReference w:type="first" r:id="rId34"/>
      <w:type w:val="continuous"/>
      <w:pgSz w:w="11907" w:h="16839" w:code="9"/>
      <w:pgMar w:top="1361" w:right="1701" w:bottom="136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CD592" w14:textId="77777777" w:rsidR="00951AE4" w:rsidRDefault="00951AE4">
      <w:r>
        <w:separator/>
      </w:r>
    </w:p>
  </w:endnote>
  <w:endnote w:type="continuationSeparator" w:id="0">
    <w:p w14:paraId="3DD3A22B" w14:textId="77777777" w:rsidR="00951AE4" w:rsidRDefault="00951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0FE31" w14:textId="701E3A9F" w:rsidR="00756DDF" w:rsidRPr="00DC116F" w:rsidRDefault="00756DDF" w:rsidP="001A116D">
    <w:pPr>
      <w:pStyle w:val="LDFooterDraft"/>
    </w:pPr>
    <w:r>
      <w:t xml:space="preserve">AMSA IN CONFIDENCE — CONSULTATION </w:t>
    </w:r>
    <w:r w:rsidRPr="00CA5F5B">
      <w:t>DRAFT</w:t>
    </w: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756DDF" w14:paraId="664C1552" w14:textId="77777777" w:rsidTr="00176EC8">
      <w:tc>
        <w:tcPr>
          <w:tcW w:w="468" w:type="dxa"/>
          <w:shd w:val="clear" w:color="auto" w:fill="auto"/>
        </w:tcPr>
        <w:p w14:paraId="55644F8D" w14:textId="77777777" w:rsidR="00756DDF" w:rsidRPr="007F6065" w:rsidRDefault="00756DDF" w:rsidP="00176EC8">
          <w:pPr>
            <w:pStyle w:val="LDFooter"/>
          </w:pPr>
          <w:r w:rsidRPr="007F6065">
            <w:fldChar w:fldCharType="begin"/>
          </w:r>
          <w:r w:rsidRPr="007F6065">
            <w:instrText xml:space="preserve"> PAGE </w:instrText>
          </w:r>
          <w:r w:rsidRPr="007F6065">
            <w:fldChar w:fldCharType="separate"/>
          </w:r>
          <w:r>
            <w:rPr>
              <w:noProof/>
            </w:rPr>
            <w:t>2</w:t>
          </w:r>
          <w:r w:rsidRPr="007F6065">
            <w:fldChar w:fldCharType="end"/>
          </w:r>
        </w:p>
      </w:tc>
      <w:tc>
        <w:tcPr>
          <w:tcW w:w="7720" w:type="dxa"/>
          <w:shd w:val="clear" w:color="auto" w:fill="auto"/>
        </w:tcPr>
        <w:p w14:paraId="044CC571" w14:textId="5313D2E9" w:rsidR="00756DDF" w:rsidRPr="00EF2F9D" w:rsidRDefault="00756DDF" w:rsidP="00176EC8">
          <w:pPr>
            <w:pStyle w:val="LDFooterCitation"/>
          </w:pPr>
          <w:r>
            <w:fldChar w:fldCharType="begin"/>
          </w:r>
          <w:r>
            <w:instrText xml:space="preserve"> REF Citation \h  \* MERGEFORMAT </w:instrText>
          </w:r>
          <w:r>
            <w:fldChar w:fldCharType="separate"/>
          </w:r>
          <w:r w:rsidR="0054571F">
            <w:rPr>
              <w:b/>
              <w:bCs/>
              <w:lang w:val="en-US"/>
            </w:rPr>
            <w:t>Error! Reference source not found.</w:t>
          </w:r>
          <w:r>
            <w:fldChar w:fldCharType="end"/>
          </w:r>
        </w:p>
      </w:tc>
      <w:tc>
        <w:tcPr>
          <w:tcW w:w="462" w:type="dxa"/>
          <w:shd w:val="clear" w:color="auto" w:fill="auto"/>
        </w:tcPr>
        <w:p w14:paraId="103F4523" w14:textId="77777777" w:rsidR="00756DDF" w:rsidRPr="007F6065" w:rsidRDefault="00756DDF" w:rsidP="00176EC8">
          <w:pPr>
            <w:pStyle w:val="LDFooter"/>
          </w:pPr>
        </w:p>
      </w:tc>
    </w:tr>
  </w:tbl>
  <w:p w14:paraId="0FDAE12E" w14:textId="5AB753FB" w:rsidR="00756DDF" w:rsidRPr="001A116D" w:rsidRDefault="00104C75" w:rsidP="001A116D">
    <w:pPr>
      <w:pStyle w:val="LDFooterRef"/>
    </w:pPr>
    <w:fldSimple w:instr=" FILENAME   \* MERGEFORMAT ">
      <w:r w:rsidR="0054571F">
        <w:rPr>
          <w:noProof/>
        </w:rPr>
        <w:t>MO97 issue-221110Z</w:t>
      </w:r>
    </w:fldSimple>
    <w:r w:rsidR="00756DDF">
      <w:rPr>
        <w:noProof/>
      </w:rPr>
      <w:t xml:space="preserve"> </w:t>
    </w:r>
    <w:fldSimple w:instr=" SAVEDATE   \* MERGEFORMAT ">
      <w:r w:rsidR="00CB0AF3">
        <w:rPr>
          <w:noProof/>
        </w:rPr>
        <w:t>30/11/2022 11:13:00 AM</w:t>
      </w:r>
    </w:fldSimple>
    <w:r w:rsidR="00756DDF">
      <w:rPr>
        <w:noProof/>
        <w:lang w:eastAsia="en-AU"/>
      </w:rPr>
      <mc:AlternateContent>
        <mc:Choice Requires="wps">
          <w:drawing>
            <wp:anchor distT="0" distB="0" distL="114300" distR="114300" simplePos="0" relativeHeight="251655168" behindDoc="0" locked="0" layoutInCell="1" allowOverlap="1" wp14:anchorId="4328153E" wp14:editId="73C3D505">
              <wp:simplePos x="0" y="0"/>
              <wp:positionH relativeFrom="column">
                <wp:posOffset>0</wp:posOffset>
              </wp:positionH>
              <wp:positionV relativeFrom="paragraph">
                <wp:posOffset>9966325</wp:posOffset>
              </wp:positionV>
              <wp:extent cx="4438650" cy="525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BDB88" w14:textId="77777777" w:rsidR="00756DDF" w:rsidRDefault="00756DDF"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8153E" id="_x0000_t202" coordsize="21600,21600" o:spt="202" path="m,l,21600r21600,l21600,xe">
              <v:stroke joinstyle="miter"/>
              <v:path gradientshapeok="t" o:connecttype="rect"/>
            </v:shapetype>
            <v:shape id="Text Box 2" o:spid="_x0000_s1026" type="#_x0000_t202" style="position:absolute;margin-left:0;margin-top:784.75pt;width:349.5pt;height:4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zmh8wEAAMYDAAAOAAAAZHJzL2Uyb0RvYy54bWysU9tu2zAMfR+wfxD0vjjJkjYz4hRdiw4D&#10;um5Auw+gZTkWZosapcTOvn6UnGbp+jbsRRAvOjw8pNZXQ9eKvSZv0BZyNplKoa3CythtIb8/3b1b&#10;SeED2ApatLqQB+3l1ebtm3Xvcj3HBttKk2AQ6/PeFbIJweVZ5lWjO/ATdNpysEbqILBJ26wi6Bm9&#10;a7P5dHqR9UiVI1Tae/bejkG5Sfh1rVX4WtdeB9EWkrmFdFI6y3hmmzXkWwLXGHWkAf/AogNjuegJ&#10;6hYCiB2ZV1CdUYQe6zBR2GVY10bp1AN3M5v+1c1jA06nXlgc704y+f8Hqx7230iYqpBLKSx0PKIn&#10;PQTxEQcxj+r0zuec9Og4LQzs5imnTr27R/XDC4s3DditvibCvtFQMbtZfJmdPR1xfAQp+y9YcRnY&#10;BUxAQ01dlI7FEIzOUzqcJhOpKHYuFu9XF0sOKY4t58vLVRpdBvnza0c+fNLYiXgpJPHkEzrs732I&#10;bCB/TonFLN6Ztk3Tb+0LBydGT2IfCY/Uw1AORzVKrA7cB+G4TLz8fGmQfknR8yIV0v/cAWkp2s+W&#10;tfgwWyzi5iVjsbycs0HnkfI8AlYxVCGDFOP1JozbunNktg1XGtW3eM361Sa1FoUeWR1587Kkjo+L&#10;Hbfx3E5Zf77f5jcAAAD//wMAUEsDBBQABgAIAAAAIQAIituB3QAAAAoBAAAPAAAAZHJzL2Rvd25y&#10;ZXYueG1sTI/NTsMwEITvSLyDtUjcqE0hEQlxKgTiCqL8SNy28TaJiNdR7Dbh7VlOcNxvRrMz1Wbx&#10;gzrSFPvAFi5XBhRxE1zPrYW318eLG1AxITscApOFb4qwqU9PKixdmPmFjtvUKgnhWKKFLqWx1Do2&#10;HXmMqzASi7YPk8ck59RqN+Es4X7Qa2Ny7bFn+dDhSPcdNV/bg7fw/rT//Lg2z+2Dz8Y5LEazL7S1&#10;52fL3S2oREv6M8NvfakOtXTahQO7qAYLMiQJzfIiAyV6XhSCdoLybH0Fuq70/wn1DwAAAP//AwBQ&#10;SwECLQAUAAYACAAAACEAtoM4kv4AAADhAQAAEwAAAAAAAAAAAAAAAAAAAAAAW0NvbnRlbnRfVHlw&#10;ZXNdLnhtbFBLAQItABQABgAIAAAAIQA4/SH/1gAAAJQBAAALAAAAAAAAAAAAAAAAAC8BAABfcmVs&#10;cy8ucmVsc1BLAQItABQABgAIAAAAIQAHezmh8wEAAMYDAAAOAAAAAAAAAAAAAAAAAC4CAABkcnMv&#10;ZTJvRG9jLnhtbFBLAQItABQABgAIAAAAIQAIituB3QAAAAoBAAAPAAAAAAAAAAAAAAAAAE0EAABk&#10;cnMvZG93bnJldi54bWxQSwUGAAAAAAQABADzAAAAVwUAAAAA&#10;" filled="f" stroked="f">
              <v:textbox>
                <w:txbxContent>
                  <w:p w14:paraId="45DBDB88" w14:textId="77777777" w:rsidR="00756DDF" w:rsidRDefault="00756DDF" w:rsidP="001A116D"/>
                </w:txbxContent>
              </v:textbox>
            </v:shape>
          </w:pict>
        </mc:Fallback>
      </mc:AlternateContent>
    </w:r>
    <w:r w:rsidR="00756DDF">
      <w:rPr>
        <w:noProof/>
        <w:lang w:eastAsia="en-AU"/>
      </w:rPr>
      <mc:AlternateContent>
        <mc:Choice Requires="wps">
          <w:drawing>
            <wp:anchor distT="0" distB="0" distL="114300" distR="114300" simplePos="0" relativeHeight="251654144" behindDoc="0" locked="0" layoutInCell="1" allowOverlap="1" wp14:anchorId="3AD0176E" wp14:editId="5C1F9F1E">
              <wp:simplePos x="0" y="0"/>
              <wp:positionH relativeFrom="column">
                <wp:posOffset>-457200</wp:posOffset>
              </wp:positionH>
              <wp:positionV relativeFrom="paragraph">
                <wp:posOffset>2394585</wp:posOffset>
              </wp:positionV>
              <wp:extent cx="4438650" cy="52578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92B56" w14:textId="77777777" w:rsidR="00756DDF" w:rsidRDefault="00756DDF"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0176E" id="Text Box 1" o:spid="_x0000_s1027" type="#_x0000_t202" style="position:absolute;margin-left:-36pt;margin-top:188.55pt;width:349.5pt;height:4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iyM9AEAAM0DAAAOAAAAZHJzL2Uyb0RvYy54bWysU8GO0zAQvSPxD5bvNG1JuyVqulp2tQhp&#10;WZB2+QDHcRKL2GPGbpPy9YydbilwQ1wse2b8/N6b8fZ6ND07KPQabMkXszlnykqotW1L/vX5/s2G&#10;Mx+ErUUPVpX8qDy/3r1+tR1coZbQQV8rZARifTG4knchuCLLvOyUEX4GTllKNoBGBDpim9UoBkI3&#10;fbacz9fZAFg7BKm8p+jdlOS7hN80SobPTeNVYH3JiVtIK6a1imu224qiReE6LU80xD+wMEJbevQM&#10;dSeCYHvUf0EZLRE8NGEmwWTQNFqqpIHULOZ/qHnqhFNJC5nj3dkm//9g5ePhCzJdl3zNmRWGWvSs&#10;xsDew8gW0Z3B+YKKnhyVhZHC1OWk1LsHkN88s3DbCduqG0QYOiVqYpduZhdXJxwfQarhE9T0jNgH&#10;SEBjgyZaR2YwQqcuHc+diVQkBfP87Wa9opSk3Gq5utqk1mWieLnt0IcPCgyLm5IjdT6hi8ODD6SD&#10;Sl9K4mMW7nXfp+739rcAFcZIYh8JT9TDWI3JprMpFdRHkoMwzRT9Adp0gD84G2ieSu6/7wUqzvqP&#10;lix5t8jzOIDpkK+ulnTAy0x1mRFWElTJA2fT9jZMQ7t3qNuOXpqaYOGGbGx0Uhj9nlid6NPMJOGn&#10;+Y5DeXlOVb9+4e4nAAAA//8DAFBLAwQUAAYACAAAACEAgRAVrOAAAAALAQAADwAAAGRycy9kb3du&#10;cmV2LnhtbEyPwU7DMBBE70j8g7VI3Fq7oW2aEKdCIK6gFqjEzY23SUS8jmK3CX/PcoLj7Ixm3xTb&#10;yXXigkNoPWlYzBUIpMrblmoN72/Psw2IEA1Z03lCDd8YYFteXxUmt36kHV72sRZcQiE3GpoY+1zK&#10;UDXoTJj7Hom9kx+ciSyHWtrBjFzuOpkotZbOtMQfGtPjY4PV1/7sNHy8nD4PS/VaP7lVP/pJSXKZ&#10;1Pr2Znq4BxFxin9h+MVndCiZ6ejPZIPoNMzShLdEDXdpugDBiXWS8uWoYbnKMpBlIf9vKH8AAAD/&#10;/wMAUEsBAi0AFAAGAAgAAAAhALaDOJL+AAAA4QEAABMAAAAAAAAAAAAAAAAAAAAAAFtDb250ZW50&#10;X1R5cGVzXS54bWxQSwECLQAUAAYACAAAACEAOP0h/9YAAACUAQAACwAAAAAAAAAAAAAAAAAvAQAA&#10;X3JlbHMvLnJlbHNQSwECLQAUAAYACAAAACEAvBYsjPQBAADNAwAADgAAAAAAAAAAAAAAAAAuAgAA&#10;ZHJzL2Uyb0RvYy54bWxQSwECLQAUAAYACAAAACEAgRAVrOAAAAALAQAADwAAAAAAAAAAAAAAAABO&#10;BAAAZHJzL2Rvd25yZXYueG1sUEsFBgAAAAAEAAQA8wAAAFsFAAAAAA==&#10;" filled="f" stroked="f">
              <v:textbox>
                <w:txbxContent>
                  <w:p w14:paraId="76692B56" w14:textId="77777777" w:rsidR="00756DDF" w:rsidRDefault="00756DDF" w:rsidP="001A116D"/>
                </w:txbxContent>
              </v:textbox>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543CB" w14:textId="77777777" w:rsidR="00756DDF" w:rsidRPr="00556EB9" w:rsidRDefault="00756DDF" w:rsidP="00CB6548">
    <w:pPr>
      <w:pStyle w:val="LDFooterCitation"/>
    </w:pPr>
    <w:r>
      <w:rPr>
        <w:noProof/>
      </w:rPr>
      <w:t>G:\Drafting-Unit 1\#final 11xxxx\1120900A Product Stewardship (TVs and computers) Regs 2011\1120900A-111027Z.doc</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F639E" w14:textId="77777777" w:rsidR="00756DDF" w:rsidRDefault="00756DDF"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756DDF" w14:paraId="7AF5C8DF" w14:textId="77777777">
      <w:tc>
        <w:tcPr>
          <w:tcW w:w="1134" w:type="dxa"/>
        </w:tcPr>
        <w:p w14:paraId="4B4D484A" w14:textId="77777777" w:rsidR="00756DDF" w:rsidRPr="003D7214" w:rsidRDefault="00756DDF"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20</w:t>
          </w:r>
          <w:r w:rsidRPr="003D7214">
            <w:rPr>
              <w:rFonts w:cs="Arial"/>
              <w:szCs w:val="22"/>
            </w:rPr>
            <w:fldChar w:fldCharType="end"/>
          </w:r>
        </w:p>
      </w:tc>
      <w:tc>
        <w:tcPr>
          <w:tcW w:w="6095" w:type="dxa"/>
        </w:tcPr>
        <w:p w14:paraId="6EDB18F2" w14:textId="417C791A" w:rsidR="00756DDF" w:rsidRPr="004F5D6D" w:rsidRDefault="00756DDF" w:rsidP="00BD545A">
          <w:pPr>
            <w:spacing w:before="20" w:line="240" w:lineRule="exact"/>
          </w:pPr>
          <w:r>
            <w:fldChar w:fldCharType="begin"/>
          </w:r>
          <w:r>
            <w:instrText xml:space="preserve"> REF  Citation </w:instrText>
          </w:r>
          <w:r>
            <w:fldChar w:fldCharType="separate"/>
          </w:r>
          <w:r w:rsidR="0054571F">
            <w:rPr>
              <w:b/>
              <w:bCs/>
              <w:lang w:val="en-US"/>
            </w:rPr>
            <w:t>Error! Reference source not found.</w:t>
          </w:r>
          <w:r>
            <w:fldChar w:fldCharType="end"/>
          </w:r>
        </w:p>
      </w:tc>
      <w:tc>
        <w:tcPr>
          <w:tcW w:w="1134" w:type="dxa"/>
        </w:tcPr>
        <w:p w14:paraId="6658E27D" w14:textId="77777777" w:rsidR="00756DDF" w:rsidRPr="00451BF5" w:rsidRDefault="00756DDF" w:rsidP="00BD545A">
          <w:pPr>
            <w:spacing w:line="240" w:lineRule="exact"/>
            <w:jc w:val="right"/>
          </w:pPr>
        </w:p>
      </w:tc>
    </w:tr>
  </w:tbl>
  <w:p w14:paraId="42280FB1" w14:textId="77777777" w:rsidR="00756DDF" w:rsidRDefault="00756DDF" w:rsidP="00BD545A">
    <w:pPr>
      <w:ind w:right="360" w:firstLine="360"/>
    </w:pPr>
    <w:r>
      <w:t>DRAFT ONLY</w:t>
    </w:r>
  </w:p>
  <w:p w14:paraId="15EEDCBC" w14:textId="548B5D73" w:rsidR="00756DDF" w:rsidRDefault="00104C75" w:rsidP="00BD545A">
    <w:fldSimple w:instr=" FILENAME   \* MERGEFORMAT ">
      <w:r w:rsidR="0054571F">
        <w:rPr>
          <w:noProof/>
        </w:rPr>
        <w:t>MO97 issue-221110Z</w:t>
      </w:r>
    </w:fldSimple>
    <w:r w:rsidR="00756DDF" w:rsidRPr="00974D8C">
      <w:t xml:space="preserve"> </w:t>
    </w:r>
    <w:r w:rsidR="00756DDF">
      <w:fldChar w:fldCharType="begin"/>
    </w:r>
    <w:r w:rsidR="00756DDF">
      <w:instrText xml:space="preserve"> DATE  \@ "D/MM/YYYY"  \* MERGEFORMAT </w:instrText>
    </w:r>
    <w:r w:rsidR="00756DDF">
      <w:fldChar w:fldCharType="separate"/>
    </w:r>
    <w:r w:rsidR="00CB0AF3">
      <w:rPr>
        <w:noProof/>
      </w:rPr>
      <w:t>30/11/2022</w:t>
    </w:r>
    <w:r w:rsidR="00756DDF">
      <w:fldChar w:fldCharType="end"/>
    </w:r>
    <w:r w:rsidR="00756DDF">
      <w:t xml:space="preserve"> </w:t>
    </w:r>
    <w:r w:rsidR="00756DDF">
      <w:fldChar w:fldCharType="begin"/>
    </w:r>
    <w:r w:rsidR="00756DDF">
      <w:instrText xml:space="preserve"> TIME  \@ "h:mm am/pm"  \* MERGEFORMAT </w:instrText>
    </w:r>
    <w:r w:rsidR="00756DDF">
      <w:fldChar w:fldCharType="separate"/>
    </w:r>
    <w:r w:rsidR="00CB0AF3">
      <w:rPr>
        <w:noProof/>
      </w:rPr>
      <w:t>12:04 PM</w:t>
    </w:r>
    <w:r w:rsidR="00756DDF">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ADA25" w14:textId="77777777" w:rsidR="00756DDF" w:rsidRDefault="00756DDF"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756DDF" w14:paraId="47C6FA88" w14:textId="77777777">
      <w:tc>
        <w:tcPr>
          <w:tcW w:w="1134" w:type="dxa"/>
        </w:tcPr>
        <w:p w14:paraId="359F9542" w14:textId="77777777" w:rsidR="00756DDF" w:rsidRDefault="00756DDF" w:rsidP="00BD545A">
          <w:pPr>
            <w:spacing w:line="240" w:lineRule="exact"/>
          </w:pPr>
        </w:p>
      </w:tc>
      <w:tc>
        <w:tcPr>
          <w:tcW w:w="6095" w:type="dxa"/>
        </w:tcPr>
        <w:p w14:paraId="462DDA52" w14:textId="791B0001" w:rsidR="00756DDF" w:rsidRPr="004F5D6D" w:rsidRDefault="00756DDF" w:rsidP="00BD545A">
          <w:r>
            <w:fldChar w:fldCharType="begin"/>
          </w:r>
          <w:r>
            <w:instrText xml:space="preserve"> REF  Citation </w:instrText>
          </w:r>
          <w:r>
            <w:fldChar w:fldCharType="separate"/>
          </w:r>
          <w:r w:rsidR="0054571F">
            <w:rPr>
              <w:b/>
              <w:bCs/>
              <w:lang w:val="en-US"/>
            </w:rPr>
            <w:t>Error! Reference source not found.</w:t>
          </w:r>
          <w:r>
            <w:fldChar w:fldCharType="end"/>
          </w:r>
        </w:p>
      </w:tc>
      <w:tc>
        <w:tcPr>
          <w:tcW w:w="1134" w:type="dxa"/>
        </w:tcPr>
        <w:p w14:paraId="681D515B" w14:textId="77777777" w:rsidR="00756DDF" w:rsidRPr="003D7214" w:rsidRDefault="00756DDF"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9</w:t>
          </w:r>
          <w:r w:rsidRPr="003D7214">
            <w:rPr>
              <w:rFonts w:cs="Arial"/>
              <w:szCs w:val="22"/>
            </w:rPr>
            <w:fldChar w:fldCharType="end"/>
          </w:r>
        </w:p>
      </w:tc>
    </w:tr>
  </w:tbl>
  <w:p w14:paraId="37861184" w14:textId="77777777" w:rsidR="00756DDF" w:rsidRDefault="00756DDF" w:rsidP="00BD545A">
    <w:r>
      <w:t>DRAFT ONLY</w:t>
    </w:r>
  </w:p>
  <w:p w14:paraId="2D5AD430" w14:textId="42074D3B" w:rsidR="00756DDF" w:rsidRDefault="00104C75" w:rsidP="00BD545A">
    <w:fldSimple w:instr=" FILENAME   \* MERGEFORMAT ">
      <w:r w:rsidR="0054571F">
        <w:rPr>
          <w:noProof/>
        </w:rPr>
        <w:t>MO97 issue-221110Z</w:t>
      </w:r>
    </w:fldSimple>
    <w:r w:rsidR="00756DDF" w:rsidRPr="00974D8C">
      <w:t xml:space="preserve"> </w:t>
    </w:r>
    <w:r w:rsidR="00756DDF">
      <w:fldChar w:fldCharType="begin"/>
    </w:r>
    <w:r w:rsidR="00756DDF">
      <w:instrText xml:space="preserve"> DATE  \@ "D/MM/YYYY"  \* MERGEFORMAT </w:instrText>
    </w:r>
    <w:r w:rsidR="00756DDF">
      <w:fldChar w:fldCharType="separate"/>
    </w:r>
    <w:r w:rsidR="00CB0AF3">
      <w:rPr>
        <w:noProof/>
      </w:rPr>
      <w:t>30/11/2022</w:t>
    </w:r>
    <w:r w:rsidR="00756DDF">
      <w:fldChar w:fldCharType="end"/>
    </w:r>
    <w:r w:rsidR="00756DDF">
      <w:t xml:space="preserve"> </w:t>
    </w:r>
    <w:r w:rsidR="00756DDF">
      <w:fldChar w:fldCharType="begin"/>
    </w:r>
    <w:r w:rsidR="00756DDF">
      <w:instrText xml:space="preserve"> TIME  \@ "h:mm am/pm"  \* MERGEFORMAT </w:instrText>
    </w:r>
    <w:r w:rsidR="00756DDF">
      <w:fldChar w:fldCharType="separate"/>
    </w:r>
    <w:r w:rsidR="00CB0AF3">
      <w:rPr>
        <w:noProof/>
      </w:rPr>
      <w:t>12:04 PM</w:t>
    </w:r>
    <w:r w:rsidR="00756DDF">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F9163" w14:textId="77777777" w:rsidR="00756DDF" w:rsidRDefault="00756DDF">
    <w:r>
      <w:t>DRAFT ONLY</w:t>
    </w:r>
  </w:p>
  <w:p w14:paraId="0D496C2B" w14:textId="6F945B05" w:rsidR="00756DDF" w:rsidRPr="00974D8C" w:rsidRDefault="00104C75">
    <w:fldSimple w:instr=" FILENAME   \* MERGEFORMAT ">
      <w:r w:rsidR="0054571F">
        <w:rPr>
          <w:noProof/>
        </w:rPr>
        <w:t>MO97 issue-221110Z</w:t>
      </w:r>
    </w:fldSimple>
    <w:r w:rsidR="00756DDF" w:rsidRPr="00974D8C">
      <w:t xml:space="preserve"> </w:t>
    </w:r>
    <w:r w:rsidR="00756DDF">
      <w:fldChar w:fldCharType="begin"/>
    </w:r>
    <w:r w:rsidR="00756DDF">
      <w:instrText xml:space="preserve"> DATE  \@ "D/MM/YYYY"  \* MERGEFORMAT </w:instrText>
    </w:r>
    <w:r w:rsidR="00756DDF">
      <w:fldChar w:fldCharType="separate"/>
    </w:r>
    <w:r w:rsidR="00CB0AF3">
      <w:rPr>
        <w:noProof/>
      </w:rPr>
      <w:t>30/11/2022</w:t>
    </w:r>
    <w:r w:rsidR="00756DDF">
      <w:fldChar w:fldCharType="end"/>
    </w:r>
    <w:r w:rsidR="00756DDF">
      <w:t xml:space="preserve"> </w:t>
    </w:r>
    <w:r w:rsidR="00756DDF">
      <w:fldChar w:fldCharType="begin"/>
    </w:r>
    <w:r w:rsidR="00756DDF">
      <w:instrText xml:space="preserve"> TIME  \@ "h:mm am/pm"  \* MERGEFORMAT </w:instrText>
    </w:r>
    <w:r w:rsidR="00756DDF">
      <w:fldChar w:fldCharType="separate"/>
    </w:r>
    <w:r w:rsidR="00CB0AF3">
      <w:rPr>
        <w:noProof/>
      </w:rPr>
      <w:t>12:04 PM</w:t>
    </w:r>
    <w:r w:rsidR="00756DD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E64A0" w14:textId="5049A36D" w:rsidR="00756DDF" w:rsidRPr="00DC116F" w:rsidRDefault="00756DDF" w:rsidP="001A116D">
    <w:pPr>
      <w:pStyle w:val="LDFooterDraft"/>
    </w:pPr>
    <w:r>
      <w:t xml:space="preserve">AMSA IN CONFIDENCE — CONSULTATION </w:t>
    </w:r>
    <w:r w:rsidRPr="00CA5F5B">
      <w:t>DRAFT</w:t>
    </w:r>
  </w:p>
  <w:tbl>
    <w:tblPr>
      <w:tblW w:w="8644" w:type="dxa"/>
      <w:tblBorders>
        <w:top w:val="single" w:sz="4" w:space="0" w:color="auto"/>
      </w:tblBorders>
      <w:tblLayout w:type="fixed"/>
      <w:tblLook w:val="01E0" w:firstRow="1" w:lastRow="1" w:firstColumn="1" w:lastColumn="1" w:noHBand="0" w:noVBand="0"/>
    </w:tblPr>
    <w:tblGrid>
      <w:gridCol w:w="7720"/>
      <w:gridCol w:w="462"/>
      <w:gridCol w:w="462"/>
    </w:tblGrid>
    <w:tr w:rsidR="00756DDF" w14:paraId="197A06E5" w14:textId="77777777" w:rsidTr="00176EC8">
      <w:tc>
        <w:tcPr>
          <w:tcW w:w="7720" w:type="dxa"/>
          <w:shd w:val="clear" w:color="auto" w:fill="auto"/>
        </w:tcPr>
        <w:p w14:paraId="14573800" w14:textId="1DC0EED8" w:rsidR="00756DDF" w:rsidRPr="00EF2F9D" w:rsidRDefault="00756DDF" w:rsidP="00176EC8">
          <w:pPr>
            <w:pStyle w:val="LDFooterCitation"/>
          </w:pPr>
          <w:r>
            <w:fldChar w:fldCharType="begin"/>
          </w:r>
          <w:r>
            <w:instrText xml:space="preserve"> REF Citation \h  \* MERGEFORMAT </w:instrText>
          </w:r>
          <w:r>
            <w:fldChar w:fldCharType="separate"/>
          </w:r>
          <w:r w:rsidR="0054571F">
            <w:rPr>
              <w:b/>
              <w:bCs/>
              <w:lang w:val="en-US"/>
            </w:rPr>
            <w:t>Error! Reference source not found.</w:t>
          </w:r>
          <w:r>
            <w:fldChar w:fldCharType="end"/>
          </w:r>
        </w:p>
      </w:tc>
      <w:tc>
        <w:tcPr>
          <w:tcW w:w="462" w:type="dxa"/>
        </w:tcPr>
        <w:p w14:paraId="710C24B9" w14:textId="77777777" w:rsidR="00756DDF" w:rsidRPr="007F6065" w:rsidRDefault="00756DDF" w:rsidP="00176EC8">
          <w:pPr>
            <w:pStyle w:val="LDFooter"/>
          </w:pPr>
        </w:p>
      </w:tc>
      <w:tc>
        <w:tcPr>
          <w:tcW w:w="462" w:type="dxa"/>
          <w:shd w:val="clear" w:color="auto" w:fill="auto"/>
        </w:tcPr>
        <w:p w14:paraId="79E9CD68" w14:textId="77777777" w:rsidR="00756DDF" w:rsidRPr="007F6065" w:rsidRDefault="00756DDF" w:rsidP="00176EC8">
          <w:pPr>
            <w:pStyle w:val="LDFooter"/>
          </w:pPr>
          <w:r w:rsidRPr="007F6065">
            <w:fldChar w:fldCharType="begin"/>
          </w:r>
          <w:r w:rsidRPr="007F6065">
            <w:instrText xml:space="preserve"> PAGE </w:instrText>
          </w:r>
          <w:r w:rsidRPr="007F6065">
            <w:fldChar w:fldCharType="separate"/>
          </w:r>
          <w:r>
            <w:rPr>
              <w:noProof/>
            </w:rPr>
            <w:t>3</w:t>
          </w:r>
          <w:r w:rsidRPr="007F6065">
            <w:fldChar w:fldCharType="end"/>
          </w:r>
        </w:p>
      </w:tc>
    </w:tr>
  </w:tbl>
  <w:p w14:paraId="79673942" w14:textId="7CF2F36E" w:rsidR="00756DDF" w:rsidRPr="001A116D" w:rsidRDefault="00104C75" w:rsidP="001A116D">
    <w:pPr>
      <w:pStyle w:val="LDFooterRef"/>
    </w:pPr>
    <w:fldSimple w:instr=" FILENAME   \* MERGEFORMAT ">
      <w:r w:rsidR="0054571F">
        <w:rPr>
          <w:noProof/>
        </w:rPr>
        <w:t>MO97 issue-221110Z</w:t>
      </w:r>
    </w:fldSimple>
    <w:r w:rsidR="00756DDF" w:rsidRPr="00CA5F5B">
      <w:t xml:space="preserve"> </w:t>
    </w:r>
    <w:fldSimple w:instr=" SAVEDATE   \* MERGEFORMAT ">
      <w:r w:rsidR="00CB0AF3">
        <w:rPr>
          <w:noProof/>
        </w:rPr>
        <w:t>30/11/2022 11:13:00 AM</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CFAA9" w14:textId="2DEEA122" w:rsidR="00756DDF" w:rsidRPr="00CA5F5B" w:rsidRDefault="00756DDF" w:rsidP="00843376">
    <w:pPr>
      <w:pStyle w:val="LDFooterDraft"/>
    </w:pPr>
  </w:p>
  <w:p w14:paraId="3DF92286" w14:textId="41C206DD" w:rsidR="00756DDF" w:rsidRPr="00843376" w:rsidRDefault="00756DDF" w:rsidP="00843376">
    <w:pPr>
      <w:pStyle w:val="LDFooterRef"/>
    </w:pPr>
    <w:r>
      <w:rPr>
        <w:noProof/>
      </w:rPr>
      <w:t>MO97 issue-221110Z</w:t>
    </w:r>
    <w:r w:rsidR="007B6F94">
      <w:rPr>
        <w:noProof/>
      </w:rPr>
      <w:t>Z</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4AE34" w14:textId="27811C2C" w:rsidR="00756DDF" w:rsidRPr="00DC116F" w:rsidRDefault="00756DDF" w:rsidP="001A116D">
    <w:pPr>
      <w:pStyle w:val="LDFooterDraft"/>
    </w:pP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756DDF" w14:paraId="3885ABBE" w14:textId="77777777" w:rsidTr="00176EC8">
      <w:tc>
        <w:tcPr>
          <w:tcW w:w="468" w:type="dxa"/>
          <w:shd w:val="clear" w:color="auto" w:fill="auto"/>
        </w:tcPr>
        <w:p w14:paraId="1C2BAC5A" w14:textId="77777777" w:rsidR="00756DDF" w:rsidRPr="007F6065" w:rsidRDefault="00756DDF" w:rsidP="00176EC8">
          <w:pPr>
            <w:pStyle w:val="LDFooter"/>
          </w:pPr>
          <w:r w:rsidRPr="007F6065">
            <w:fldChar w:fldCharType="begin"/>
          </w:r>
          <w:r w:rsidRPr="007F6065">
            <w:instrText xml:space="preserve"> PAGE </w:instrText>
          </w:r>
          <w:r w:rsidRPr="007F6065">
            <w:fldChar w:fldCharType="separate"/>
          </w:r>
          <w:r>
            <w:rPr>
              <w:noProof/>
            </w:rPr>
            <w:t>20</w:t>
          </w:r>
          <w:r w:rsidRPr="007F6065">
            <w:fldChar w:fldCharType="end"/>
          </w:r>
        </w:p>
      </w:tc>
      <w:tc>
        <w:tcPr>
          <w:tcW w:w="7720" w:type="dxa"/>
          <w:shd w:val="clear" w:color="auto" w:fill="auto"/>
        </w:tcPr>
        <w:p w14:paraId="527FB9A8" w14:textId="78F3CD87" w:rsidR="00756DDF" w:rsidRPr="00EF2F9D" w:rsidRDefault="00756DDF" w:rsidP="00176EC8">
          <w:pPr>
            <w:pStyle w:val="LDFooterCitation"/>
          </w:pPr>
          <w:r w:rsidRPr="00D839C6">
            <w:t>Marine Order 97 (Marine pollution prevention — air pollution) 2022</w:t>
          </w:r>
        </w:p>
      </w:tc>
      <w:tc>
        <w:tcPr>
          <w:tcW w:w="462" w:type="dxa"/>
          <w:shd w:val="clear" w:color="auto" w:fill="auto"/>
        </w:tcPr>
        <w:p w14:paraId="09024E62" w14:textId="77777777" w:rsidR="00756DDF" w:rsidRPr="007F6065" w:rsidRDefault="00756DDF" w:rsidP="00176EC8">
          <w:pPr>
            <w:pStyle w:val="LDFooter"/>
          </w:pPr>
        </w:p>
      </w:tc>
    </w:tr>
  </w:tbl>
  <w:p w14:paraId="7B1A5CF4" w14:textId="1F5E10FB" w:rsidR="00756DDF" w:rsidRPr="001A116D" w:rsidRDefault="00756DDF" w:rsidP="001A116D">
    <w:pPr>
      <w:pStyle w:val="LDFooterRef"/>
    </w:pPr>
    <w:r>
      <w:rPr>
        <w:noProof/>
      </w:rPr>
      <w:t>MO97 issue-221110</w:t>
    </w:r>
    <w:r w:rsidR="007B6F94">
      <w:rPr>
        <w:noProof/>
      </w:rPr>
      <w:t>Z</w:t>
    </w:r>
    <w:r>
      <w:rPr>
        <w:noProof/>
      </w:rPr>
      <w:t>Z</w:t>
    </w:r>
    <w:r>
      <w:rPr>
        <w:noProof/>
        <w:lang w:eastAsia="en-AU"/>
      </w:rPr>
      <mc:AlternateContent>
        <mc:Choice Requires="wps">
          <w:drawing>
            <wp:anchor distT="0" distB="0" distL="114300" distR="114300" simplePos="0" relativeHeight="251662336" behindDoc="0" locked="0" layoutInCell="1" allowOverlap="1" wp14:anchorId="442818AA" wp14:editId="514718A2">
              <wp:simplePos x="0" y="0"/>
              <wp:positionH relativeFrom="column">
                <wp:posOffset>0</wp:posOffset>
              </wp:positionH>
              <wp:positionV relativeFrom="paragraph">
                <wp:posOffset>9966325</wp:posOffset>
              </wp:positionV>
              <wp:extent cx="4438650" cy="5257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57E5E" w14:textId="77777777" w:rsidR="00756DDF" w:rsidRDefault="00756DDF"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2818AA" id="_x0000_t202" coordsize="21600,21600" o:spt="202" path="m,l,21600r21600,l21600,xe">
              <v:stroke joinstyle="miter"/>
              <v:path gradientshapeok="t" o:connecttype="rect"/>
            </v:shapetype>
            <v:shape id="_x0000_s1028" type="#_x0000_t202" style="position:absolute;margin-left:0;margin-top:784.75pt;width:349.5pt;height:4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TYW9AEAAM0DAAAOAAAAZHJzL2Uyb0RvYy54bWysU9tu2zAMfR+wfxD0vjjJkjYz4hRdiw4D&#10;um5Auw+gZTkWZosapcTOvn6UnGbp+jbsRRAvOjw8pNZXQ9eKvSZv0BZyNplKoa3CythtIb8/3b1b&#10;SeED2ApatLqQB+3l1ebtm3Xvcj3HBttKk2AQ6/PeFbIJweVZ5lWjO/ATdNpysEbqILBJ26wi6Bm9&#10;a7P5dHqR9UiVI1Tae/bejkG5Sfh1rVX4WtdeB9EWkrmFdFI6y3hmmzXkWwLXGHWkAf/AogNjuegJ&#10;6hYCiB2ZV1CdUYQe6zBR2GVY10bp1AN3M5v+1c1jA06nXlgc704y+f8Hqx7230iYimcnhYWOR/Sk&#10;hyA+4iDmUZ3e+ZyTHh2nhYHdMTN26t09qh9eWLxpwG71NRH2jYaK2c3iy+zs6YjjI0jZf8GKy8Au&#10;YAIaauoiIIshGJ2ndDhNJlJR7Fws3q8ulhxSHFvOl5erNLoM8ufXjnz4pLET8VJI4skndNjf+xDZ&#10;QP6cEotZvDNtm6bf2hcOToyexD4SHqmHoRySTCdRSqwO3A7huFP8B/jSIP2Soud9KqT/uQPSUrSf&#10;LUvyYbZYxAVMxmJ5OWeDziPleQSsYqhCBinG600Yl3bnyGwbrjQOweI1y1ib1GHUe2R1pM87kxo/&#10;7ndcynM7Zf35hZvfAAAA//8DAFBLAwQUAAYACAAAACEACIrbgd0AAAAKAQAADwAAAGRycy9kb3du&#10;cmV2LnhtbEyPzU7DMBCE70i8g7VI3KhNIREJcSoE4gqi/EjctvE2iYjXUew24e1ZTnDcb0azM9Vm&#10;8YM60hT7wBYuVwYUcRNcz62Ft9fHixtQMSE7HAKThW+KsKlPTyosXZj5hY7b1CoJ4ViihS6lsdQ6&#10;Nh15jKswEou2D5PHJOfUajfhLOF+0Gtjcu2xZ/nQ4Uj3HTVf24O38P60//y4Ns/tg8/GOSxGsy+0&#10;tedny90tqERL+jPDb32pDrV02oUDu6gGCzIkCc3yIgMlel4UgnaC8mx9Bbqu9P8J9Q8AAAD//wMA&#10;UEsBAi0AFAAGAAgAAAAhALaDOJL+AAAA4QEAABMAAAAAAAAAAAAAAAAAAAAAAFtDb250ZW50X1R5&#10;cGVzXS54bWxQSwECLQAUAAYACAAAACEAOP0h/9YAAACUAQAACwAAAAAAAAAAAAAAAAAvAQAAX3Jl&#10;bHMvLnJlbHNQSwECLQAUAAYACAAAACEA1r02FvQBAADNAwAADgAAAAAAAAAAAAAAAAAuAgAAZHJz&#10;L2Uyb0RvYy54bWxQSwECLQAUAAYACAAAACEACIrbgd0AAAAKAQAADwAAAAAAAAAAAAAAAABOBAAA&#10;ZHJzL2Rvd25yZXYueG1sUEsFBgAAAAAEAAQA8wAAAFgFAAAAAA==&#10;" filled="f" stroked="f">
              <v:textbox>
                <w:txbxContent>
                  <w:p w14:paraId="7DC57E5E" w14:textId="77777777" w:rsidR="00756DDF" w:rsidRDefault="00756DDF" w:rsidP="001A116D"/>
                </w:txbxContent>
              </v:textbox>
            </v:shape>
          </w:pict>
        </mc:Fallback>
      </mc:AlternateContent>
    </w:r>
    <w:r>
      <w:rPr>
        <w:noProof/>
        <w:lang w:eastAsia="en-AU"/>
      </w:rPr>
      <mc:AlternateContent>
        <mc:Choice Requires="wps">
          <w:drawing>
            <wp:anchor distT="0" distB="0" distL="114300" distR="114300" simplePos="0" relativeHeight="251659264" behindDoc="0" locked="0" layoutInCell="1" allowOverlap="1" wp14:anchorId="2F88E7C1" wp14:editId="322F95FB">
              <wp:simplePos x="0" y="0"/>
              <wp:positionH relativeFrom="column">
                <wp:posOffset>-457200</wp:posOffset>
              </wp:positionH>
              <wp:positionV relativeFrom="paragraph">
                <wp:posOffset>2394585</wp:posOffset>
              </wp:positionV>
              <wp:extent cx="4438650" cy="5257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16C3D" w14:textId="77777777" w:rsidR="00756DDF" w:rsidRDefault="00756DDF"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8E7C1" id="_x0000_s1029" type="#_x0000_t202" style="position:absolute;margin-left:-36pt;margin-top:188.55pt;width:349.5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bRk9QEAAM0DAAAOAAAAZHJzL2Uyb0RvYy54bWysU8tu2zAQvBfoPxC817IVO3EFy0GaIEWB&#10;9AEk/QCKoiSiIpdd0pbcr++Ssl23vRW9EOTucjgzu9zcjqZne4Vegy35YjbnTFkJtbZtyb++PL5Z&#10;c+aDsLXowaqSH5Tnt9vXrzaDK1QOHfS1QkYg1heDK3kXgiuyzMtOGeFn4JSlZANoRKAjtlmNYiB0&#10;02f5fH6dDYC1Q5DKe4o+TEm+TfhNo2T43DReBdaXnLiFtGJaq7hm240oWhSu0/JIQ/wDCyO0pUfP&#10;UA8iCLZD/ReU0RLBQxNmEkwGTaOlShpIzWL+h5rnTjiVtJA53p1t8v8PVn7af0Gm65LnnFlhqEUv&#10;agzsHYxsEd0ZnC+o6NlRWRgpTF1OSr17AvnNMwv3nbCtukOEoVOiJnbpZnZxdcLxEaQaPkJNz4hd&#10;gAQ0NmiidWQGI3Tq0uHcmUhFUnC5vFpfryglKbfKVzfr1LpMFKfbDn14r8CwuCk5UucTutg/+UA6&#10;qPRUEh+z8Kj7PnW/t78FqDBGEvtIeKIexmpMNl2dTKmgPpAchGmm6A/QpgP8wdlA81Ry/30nUHHW&#10;f7BkydvFchkHMB2Wq5ucDniZqS4zwkqCKnngbNreh2lodw5129FLUxMs3JGNjU4Ko98TqyN9mpkk&#10;/DjfcSgvz6nq1y/c/gQAAP//AwBQSwMEFAAGAAgAAAAhAIEQFazgAAAACwEAAA8AAABkcnMvZG93&#10;bnJldi54bWxMj8FOwzAQRO9I/IO1SNxau6FtmhCnQiCuoBaoxM2Nt0lEvI5itwl/z3KC4+yMZt8U&#10;28l14oJDaD1pWMwVCKTK25ZqDe9vz7MNiBANWdN5Qg3fGGBbXl8VJrd+pB1e9rEWXEIhNxqaGPtc&#10;ylA16EyY+x6JvZMfnIksh1rawYxc7jqZKLWWzrTEHxrT42OD1df+7DR8vJw+D0v1Wj+5VT/6SUly&#10;mdT69mZ6uAcRcYp/YfjFZ3Qomenoz2SD6DTM0oS3RA13aboAwYl1kvLlqGG5yjKQZSH/byh/AAAA&#10;//8DAFBLAQItABQABgAIAAAAIQC2gziS/gAAAOEBAAATAAAAAAAAAAAAAAAAAAAAAABbQ29udGVu&#10;dF9UeXBlc10ueG1sUEsBAi0AFAAGAAgAAAAhADj9If/WAAAAlAEAAAsAAAAAAAAAAAAAAAAALwEA&#10;AF9yZWxzLy5yZWxzUEsBAi0AFAAGAAgAAAAhAOxdtGT1AQAAzQMAAA4AAAAAAAAAAAAAAAAALgIA&#10;AGRycy9lMm9Eb2MueG1sUEsBAi0AFAAGAAgAAAAhAIEQFazgAAAACwEAAA8AAAAAAAAAAAAAAAAA&#10;TwQAAGRycy9kb3ducmV2LnhtbFBLBQYAAAAABAAEAPMAAABcBQAAAAA=&#10;" filled="f" stroked="f">
              <v:textbox>
                <w:txbxContent>
                  <w:p w14:paraId="07C16C3D" w14:textId="77777777" w:rsidR="00756DDF" w:rsidRDefault="00756DDF" w:rsidP="001A116D"/>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DB4FA" w14:textId="2A85DDBC" w:rsidR="00756DDF" w:rsidRPr="00DC116F" w:rsidRDefault="00756DDF" w:rsidP="001A116D">
    <w:pPr>
      <w:pStyle w:val="LDFooterDraft"/>
    </w:pPr>
  </w:p>
  <w:tbl>
    <w:tblPr>
      <w:tblW w:w="8644" w:type="dxa"/>
      <w:tblBorders>
        <w:top w:val="single" w:sz="4" w:space="0" w:color="auto"/>
      </w:tblBorders>
      <w:tblLayout w:type="fixed"/>
      <w:tblLook w:val="01E0" w:firstRow="1" w:lastRow="1" w:firstColumn="1" w:lastColumn="1" w:noHBand="0" w:noVBand="0"/>
    </w:tblPr>
    <w:tblGrid>
      <w:gridCol w:w="392"/>
      <w:gridCol w:w="7790"/>
      <w:gridCol w:w="462"/>
    </w:tblGrid>
    <w:tr w:rsidR="00756DDF" w14:paraId="54C0231A" w14:textId="77777777" w:rsidTr="00CD1225">
      <w:tc>
        <w:tcPr>
          <w:tcW w:w="392" w:type="dxa"/>
          <w:shd w:val="clear" w:color="auto" w:fill="auto"/>
        </w:tcPr>
        <w:p w14:paraId="03A49438" w14:textId="77777777" w:rsidR="00756DDF" w:rsidRPr="00EF2F9D" w:rsidRDefault="00756DDF" w:rsidP="00176EC8">
          <w:pPr>
            <w:pStyle w:val="LDFooterCitation"/>
          </w:pPr>
        </w:p>
      </w:tc>
      <w:tc>
        <w:tcPr>
          <w:tcW w:w="7790" w:type="dxa"/>
        </w:tcPr>
        <w:p w14:paraId="5BD6E110" w14:textId="3A69EE89" w:rsidR="00756DDF" w:rsidRPr="00EF2F9D" w:rsidRDefault="00756DDF" w:rsidP="00176EC8">
          <w:pPr>
            <w:pStyle w:val="LDFooterCitation"/>
          </w:pPr>
          <w:r w:rsidRPr="00D839C6">
            <w:t>Marine Order 97 (Marine pollution prevention — air pollution) 2022</w:t>
          </w:r>
        </w:p>
      </w:tc>
      <w:tc>
        <w:tcPr>
          <w:tcW w:w="462" w:type="dxa"/>
          <w:shd w:val="clear" w:color="auto" w:fill="auto"/>
        </w:tcPr>
        <w:p w14:paraId="5D850FE8" w14:textId="77777777" w:rsidR="00756DDF" w:rsidRPr="007F6065" w:rsidRDefault="00756DDF" w:rsidP="00176EC8">
          <w:pPr>
            <w:pStyle w:val="LDFooter"/>
          </w:pPr>
          <w:r w:rsidRPr="007F6065">
            <w:fldChar w:fldCharType="begin"/>
          </w:r>
          <w:r w:rsidRPr="007F6065">
            <w:instrText xml:space="preserve"> PAGE </w:instrText>
          </w:r>
          <w:r w:rsidRPr="007F6065">
            <w:fldChar w:fldCharType="separate"/>
          </w:r>
          <w:r>
            <w:rPr>
              <w:noProof/>
            </w:rPr>
            <w:t>21</w:t>
          </w:r>
          <w:r w:rsidRPr="007F6065">
            <w:fldChar w:fldCharType="end"/>
          </w:r>
        </w:p>
      </w:tc>
    </w:tr>
  </w:tbl>
  <w:p w14:paraId="6A0F84E5" w14:textId="6D1D8163" w:rsidR="00756DDF" w:rsidRPr="001A116D" w:rsidRDefault="00756DDF" w:rsidP="001A116D">
    <w:pPr>
      <w:pStyle w:val="LDFooterRef"/>
    </w:pPr>
    <w:r>
      <w:rPr>
        <w:noProof/>
      </w:rPr>
      <w:t>MO97 issue-221110Z</w:t>
    </w:r>
    <w:r w:rsidR="007B6F94">
      <w:rPr>
        <w:noProof/>
      </w:rPr>
      <w:t>Z</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F4C40" w14:textId="699CED20" w:rsidR="00756DDF" w:rsidRPr="00556EB9" w:rsidRDefault="00104C75">
    <w:pPr>
      <w:pStyle w:val="LDFooterCitation"/>
    </w:pPr>
    <w:fldSimple w:instr=" filename \p \*charformat ">
      <w:r w:rsidR="0054571F">
        <w:rPr>
          <w:noProof/>
        </w:rPr>
        <w:t>C:\Users\exw01\Desktop\MO97 2022\MO97 issue-221110Z.docx</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D5055" w14:textId="77777777" w:rsidR="00756DDF" w:rsidRPr="00556EB9" w:rsidRDefault="00756DDF" w:rsidP="00CB6548">
    <w:pPr>
      <w:pStyle w:val="LDFooterCitation"/>
    </w:pPr>
    <w:r>
      <w:rPr>
        <w:noProof/>
      </w:rPr>
      <w:t>G:\Drafting-Unit 1\#final 11xxxx\1120900A Product Stewardship (TVs and computers) Regs 2011\1120900A-111027Z.doc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644" w:type="dxa"/>
      <w:tblBorders>
        <w:top w:val="single" w:sz="4" w:space="0" w:color="auto"/>
      </w:tblBorders>
      <w:tblLayout w:type="fixed"/>
      <w:tblLook w:val="01E0" w:firstRow="1" w:lastRow="1" w:firstColumn="1" w:lastColumn="1" w:noHBand="0" w:noVBand="0"/>
    </w:tblPr>
    <w:tblGrid>
      <w:gridCol w:w="392"/>
      <w:gridCol w:w="7790"/>
      <w:gridCol w:w="462"/>
    </w:tblGrid>
    <w:tr w:rsidR="00756DDF" w14:paraId="00AA7A06" w14:textId="77777777" w:rsidTr="00FD2881">
      <w:tc>
        <w:tcPr>
          <w:tcW w:w="392" w:type="dxa"/>
          <w:shd w:val="clear" w:color="auto" w:fill="auto"/>
        </w:tcPr>
        <w:p w14:paraId="2C094F5B" w14:textId="67A49F8E" w:rsidR="00756DDF" w:rsidRPr="00EF2F9D" w:rsidRDefault="00756DDF" w:rsidP="00FD2881">
          <w:pPr>
            <w:pStyle w:val="LDFooterCitation"/>
          </w:pPr>
        </w:p>
      </w:tc>
      <w:tc>
        <w:tcPr>
          <w:tcW w:w="7790" w:type="dxa"/>
        </w:tcPr>
        <w:p w14:paraId="7C36319E" w14:textId="4C48CF59" w:rsidR="00756DDF" w:rsidRPr="00EF2F9D" w:rsidRDefault="00756DDF" w:rsidP="00FD2881">
          <w:pPr>
            <w:pStyle w:val="LDFooterCitation"/>
          </w:pPr>
          <w:r>
            <w:fldChar w:fldCharType="begin"/>
          </w:r>
          <w:r>
            <w:instrText xml:space="preserve"> REF Citation \h  \* MERGEFORMAT </w:instrText>
          </w:r>
          <w:r>
            <w:fldChar w:fldCharType="separate"/>
          </w:r>
          <w:r w:rsidR="0054571F">
            <w:rPr>
              <w:b/>
              <w:bCs/>
              <w:lang w:val="en-US"/>
            </w:rPr>
            <w:t>Error! Reference source not found.</w:t>
          </w:r>
          <w:r>
            <w:fldChar w:fldCharType="end"/>
          </w:r>
        </w:p>
      </w:tc>
      <w:tc>
        <w:tcPr>
          <w:tcW w:w="462" w:type="dxa"/>
          <w:shd w:val="clear" w:color="auto" w:fill="auto"/>
        </w:tcPr>
        <w:p w14:paraId="461A7941" w14:textId="77777777" w:rsidR="00756DDF" w:rsidRPr="007F6065" w:rsidRDefault="00756DDF" w:rsidP="00FD2881">
          <w:pPr>
            <w:pStyle w:val="LDFooter"/>
          </w:pPr>
          <w:r w:rsidRPr="007F6065">
            <w:fldChar w:fldCharType="begin"/>
          </w:r>
          <w:r w:rsidRPr="007F6065">
            <w:instrText xml:space="preserve"> PAGE </w:instrText>
          </w:r>
          <w:r w:rsidRPr="007F6065">
            <w:fldChar w:fldCharType="separate"/>
          </w:r>
          <w:r>
            <w:rPr>
              <w:noProof/>
            </w:rPr>
            <w:t>22</w:t>
          </w:r>
          <w:r w:rsidRPr="007F6065">
            <w:fldChar w:fldCharType="end"/>
          </w:r>
        </w:p>
      </w:tc>
    </w:tr>
  </w:tbl>
  <w:p w14:paraId="2717EFA1" w14:textId="18EEC44D" w:rsidR="00756DDF" w:rsidRPr="001A116D" w:rsidRDefault="00104C75" w:rsidP="00FD2881">
    <w:pPr>
      <w:pStyle w:val="LDFooterRef"/>
    </w:pPr>
    <w:fldSimple w:instr=" FILENAME   \* MERGEFORMAT ">
      <w:r w:rsidR="0054571F">
        <w:rPr>
          <w:noProof/>
        </w:rPr>
        <w:t>MO97 issue-221110Z</w:t>
      </w:r>
    </w:fldSimple>
    <w:r w:rsidR="00756DDF" w:rsidRPr="00CA5F5B">
      <w:t xml:space="preserve"> </w:t>
    </w:r>
    <w:fldSimple w:instr=" SAVEDATE   \* MERGEFORMAT ">
      <w:r w:rsidR="00CB0AF3">
        <w:rPr>
          <w:noProof/>
        </w:rPr>
        <w:t>30/11/2022 11:13:00 AM</w:t>
      </w:r>
    </w:fldSimple>
  </w:p>
  <w:p w14:paraId="5C50B6D9" w14:textId="77777777" w:rsidR="00756DDF" w:rsidRPr="00FD2881" w:rsidRDefault="00756DDF" w:rsidP="00FD288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DECBE" w14:textId="1526DD43" w:rsidR="00756DDF" w:rsidRPr="00A41806" w:rsidRDefault="00756DDF" w:rsidP="00CB6548">
    <w:pPr>
      <w:tabs>
        <w:tab w:val="center" w:pos="1140"/>
        <w:tab w:val="right" w:pos="5960"/>
      </w:tabs>
    </w:pPr>
  </w:p>
  <w:tbl>
    <w:tblPr>
      <w:tblW w:w="0" w:type="auto"/>
      <w:tblBorders>
        <w:top w:val="single" w:sz="4" w:space="0" w:color="auto"/>
      </w:tblBorders>
      <w:tblLayout w:type="fixed"/>
      <w:tblLook w:val="01E0" w:firstRow="1" w:lastRow="1" w:firstColumn="1" w:lastColumn="1" w:noHBand="0" w:noVBand="0"/>
    </w:tblPr>
    <w:tblGrid>
      <w:gridCol w:w="1191"/>
      <w:gridCol w:w="4820"/>
      <w:gridCol w:w="1134"/>
    </w:tblGrid>
    <w:tr w:rsidR="00756DDF" w:rsidRPr="00A41806" w14:paraId="1CDED9A5" w14:textId="77777777">
      <w:tc>
        <w:tcPr>
          <w:tcW w:w="1191" w:type="dxa"/>
          <w:shd w:val="clear" w:color="auto" w:fill="auto"/>
        </w:tcPr>
        <w:p w14:paraId="322FEFB2" w14:textId="45C6EE91" w:rsidR="00756DDF" w:rsidRPr="00A41806" w:rsidRDefault="00756DDF" w:rsidP="00CB6548">
          <w:pP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54571F">
            <w:rPr>
              <w:b/>
              <w:bCs/>
              <w:lang w:val="en-US"/>
            </w:rPr>
            <w:t>Error! Reference source not found.</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Pr="00A41806">
            <w:fldChar w:fldCharType="separate"/>
          </w:r>
          <w:r w:rsidR="0054571F">
            <w:rPr>
              <w:b/>
              <w:bCs/>
              <w:lang w:val="en-US"/>
            </w:rPr>
            <w:t>Error! Reference source not found.</w:t>
          </w:r>
          <w:r w:rsidRPr="00A41806">
            <w:fldChar w:fldCharType="end"/>
          </w:r>
        </w:p>
      </w:tc>
      <w:tc>
        <w:tcPr>
          <w:tcW w:w="4820" w:type="dxa"/>
          <w:shd w:val="clear" w:color="auto" w:fill="auto"/>
        </w:tcPr>
        <w:p w14:paraId="740B3BC1" w14:textId="3292781A" w:rsidR="00756DDF" w:rsidRPr="00EF2F9D" w:rsidRDefault="00756DDF" w:rsidP="00CB6548">
          <w:pPr>
            <w:pStyle w:val="LDFooterCitation"/>
          </w:pPr>
          <w:r w:rsidRPr="00EF2F9D">
            <w:fldChar w:fldCharType="begin"/>
          </w:r>
          <w:r w:rsidRPr="00EF2F9D">
            <w:instrText xml:space="preserve"> REF  Citation\*charformat </w:instrText>
          </w:r>
          <w:r>
            <w:instrText xml:space="preserve"> \* MERGEFORMAT </w:instrText>
          </w:r>
          <w:r w:rsidRPr="00EF2F9D">
            <w:fldChar w:fldCharType="separate"/>
          </w:r>
          <w:r w:rsidR="0054571F">
            <w:rPr>
              <w:b/>
              <w:bCs/>
              <w:lang w:val="en-US"/>
            </w:rPr>
            <w:t>Error! Reference source not found.</w:t>
          </w:r>
          <w:r w:rsidRPr="00EF2F9D">
            <w:fldChar w:fldCharType="end"/>
          </w:r>
        </w:p>
      </w:tc>
      <w:tc>
        <w:tcPr>
          <w:tcW w:w="1134" w:type="dxa"/>
          <w:shd w:val="clear" w:color="auto" w:fill="auto"/>
        </w:tcPr>
        <w:p w14:paraId="6E004EE0" w14:textId="77777777" w:rsidR="00756DDF" w:rsidRPr="005968DD" w:rsidRDefault="00756DDF" w:rsidP="00CB6548">
          <w:pPr>
            <w:spacing w:before="20"/>
            <w:jc w:val="right"/>
          </w:pPr>
          <w:r w:rsidRPr="005968DD">
            <w:fldChar w:fldCharType="begin"/>
          </w:r>
          <w:r w:rsidRPr="005968DD">
            <w:instrText xml:space="preserve"> PAGE </w:instrText>
          </w:r>
          <w:r w:rsidRPr="005968DD">
            <w:fldChar w:fldCharType="separate"/>
          </w:r>
          <w:r>
            <w:rPr>
              <w:noProof/>
            </w:rPr>
            <w:t>21</w:t>
          </w:r>
          <w:r w:rsidRPr="005968DD">
            <w:fldChar w:fldCharType="end"/>
          </w:r>
        </w:p>
      </w:tc>
    </w:tr>
  </w:tbl>
  <w:p w14:paraId="2C504292" w14:textId="77777777" w:rsidR="00756DDF" w:rsidRPr="00A41806" w:rsidRDefault="00756DDF" w:rsidP="00CB6548">
    <w:r>
      <w:rPr>
        <w:noProof/>
        <w:lang w:eastAsia="en-AU"/>
      </w:rPr>
      <mc:AlternateContent>
        <mc:Choice Requires="wps">
          <w:drawing>
            <wp:anchor distT="0" distB="0" distL="114300" distR="114300" simplePos="0" relativeHeight="251671552" behindDoc="0" locked="0" layoutInCell="1" allowOverlap="1" wp14:anchorId="1D22750F" wp14:editId="4DF1872E">
              <wp:simplePos x="0" y="0"/>
              <wp:positionH relativeFrom="column">
                <wp:posOffset>25400</wp:posOffset>
              </wp:positionH>
              <wp:positionV relativeFrom="page">
                <wp:posOffset>9966325</wp:posOffset>
              </wp:positionV>
              <wp:extent cx="4438650" cy="525780"/>
              <wp:effectExtent l="0" t="3175" r="3175" b="444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CC15D" w14:textId="77777777" w:rsidR="00756DDF" w:rsidRPr="00D90D94" w:rsidRDefault="00756DDF" w:rsidP="00CB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2750F" id="_x0000_t202" coordsize="21600,21600" o:spt="202" path="m,l,21600r21600,l21600,xe">
              <v:stroke joinstyle="miter"/>
              <v:path gradientshapeok="t" o:connecttype="rect"/>
            </v:shapetype>
            <v:shape id="Text Box 30" o:spid="_x0000_s1030" type="#_x0000_t202" style="position:absolute;margin-left:2pt;margin-top:784.75pt;width:349.5pt;height:4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sG7AEAAL8DAAAOAAAAZHJzL2Uyb0RvYy54bWysU9tu2zAMfR+wfxD0vjhJky4w4hRdiw4D&#10;ugvQ7gNoWY6F2aJGKbGzrx8lx1m3vQ17EShejg4Pqe3N0LXiqMkbtIVczOZSaKuwMnZfyK/PD282&#10;UvgAtoIWrS7kSXt5s3v9atu7XC+xwbbSJBjE+rx3hWxCcHmWedXoDvwMnbYcrJE6CHylfVYR9Ize&#10;tdlyPr/OeqTKESrtPXvvx6DcJfy61ip8rmuvg2gLydxCOimdZTyz3RbyPYFrjDrTgH9g0YGx/OgF&#10;6h4CiAOZv6A6owg91mGmsMuwro3SqQfuZjH/o5unBpxOvbA43l1k8v8PVn06fiFhqkJesTwWOp7R&#10;sx6CeIeDYBfr0zufc9qT48QwsJ/nnHr17hHVNy8s3jVg9/qWCPtGQ8X8FrEye1E64vgIUvYfseJ3&#10;4BAwAQ01dVE8lkMwOhM5XWYTuSh2rlZXm+s1hxTH1sv1200il0E+VTvy4b3GTkSjkMSzT+hwfPQh&#10;soF8SomPWXwwbZvm39rfHJwYPYl9JDxSD0M5JKFWkyglViduh3DcKv4FbDRIP6ToeaMK6b8fgLQU&#10;7QfLksT1mwyajHIywCouLWSQYjTvwrimB0dm3zDyKLrFW5atNqmjqO/I4kyXtyQ1et7ouIYv7ynr&#10;17/b/QQAAP//AwBQSwMEFAAGAAgAAAAhAFq8dYLfAAAACwEAAA8AAABkcnMvZG93bnJldi54bWxM&#10;j8FOwzAQRO9I/IO1SNyoTUsCDXGqCsEJCZGGA0cn3iZR43WI3Tb8PcsJjjs7mnmTb2Y3iBNOofek&#10;4XahQCA13vbUavioXm4eQIRoyJrBE2r4xgCb4vIiN5n1ZyrxtIut4BAKmdHQxThmUoamQ2fCwo9I&#10;/Nv7yZnI59RKO5kzh7tBLpVKpTM9cUNnRnzqsDnsjk7D9pPK5/7rrX4v92VfVWtFr+lB6+urefsI&#10;IuIc/8zwi8/oUDBT7Y9kgxg03PGSyHKSrhMQbLhXK5ZqltJkuQJZ5PL/huIHAAD//wMAUEsBAi0A&#10;FAAGAAgAAAAhALaDOJL+AAAA4QEAABMAAAAAAAAAAAAAAAAAAAAAAFtDb250ZW50X1R5cGVzXS54&#10;bWxQSwECLQAUAAYACAAAACEAOP0h/9YAAACUAQAACwAAAAAAAAAAAAAAAAAvAQAAX3JlbHMvLnJl&#10;bHNQSwECLQAUAAYACAAAACEAq1w7BuwBAAC/AwAADgAAAAAAAAAAAAAAAAAuAgAAZHJzL2Uyb0Rv&#10;Yy54bWxQSwECLQAUAAYACAAAACEAWrx1gt8AAAALAQAADwAAAAAAAAAAAAAAAABGBAAAZHJzL2Rv&#10;d25yZXYueG1sUEsFBgAAAAAEAAQA8wAAAFIFAAAAAA==&#10;" filled="f" stroked="f">
              <v:textbox inset="0,0,0,0">
                <w:txbxContent>
                  <w:p w14:paraId="27FCC15D" w14:textId="77777777" w:rsidR="00756DDF" w:rsidRPr="00D90D94" w:rsidRDefault="00756DDF" w:rsidP="00CB6548"/>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622DE" w14:textId="77777777" w:rsidR="00951AE4" w:rsidRDefault="00951AE4">
      <w:pPr>
        <w:pStyle w:val="Footer"/>
      </w:pPr>
    </w:p>
    <w:p w14:paraId="4F3489A5" w14:textId="77777777" w:rsidR="00951AE4" w:rsidRDefault="00951AE4"/>
    <w:p w14:paraId="2D916778" w14:textId="77777777" w:rsidR="00951AE4" w:rsidRDefault="00951AE4">
      <w:pPr>
        <w:pStyle w:val="Footer"/>
      </w:pPr>
    </w:p>
    <w:p w14:paraId="3E3B28FB" w14:textId="77777777" w:rsidR="00951AE4" w:rsidRDefault="00951AE4"/>
    <w:p w14:paraId="7E9FFC79" w14:textId="77777777" w:rsidR="00951AE4" w:rsidRDefault="00951AE4"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951AE4" w14:paraId="72F2520C" w14:textId="77777777">
        <w:tc>
          <w:tcPr>
            <w:tcW w:w="1134" w:type="dxa"/>
          </w:tcPr>
          <w:p w14:paraId="5AA59F3F" w14:textId="77777777" w:rsidR="00951AE4" w:rsidRPr="003D7214" w:rsidRDefault="00951AE4"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20</w:t>
            </w:r>
            <w:r w:rsidRPr="003D7214">
              <w:rPr>
                <w:rFonts w:cs="Arial"/>
                <w:szCs w:val="22"/>
              </w:rPr>
              <w:fldChar w:fldCharType="end"/>
            </w:r>
          </w:p>
        </w:tc>
        <w:tc>
          <w:tcPr>
            <w:tcW w:w="6095" w:type="dxa"/>
          </w:tcPr>
          <w:p w14:paraId="1EDB264E" w14:textId="77777777" w:rsidR="00951AE4" w:rsidRPr="004F5D6D" w:rsidRDefault="00951AE4" w:rsidP="00BD545A">
            <w:pPr>
              <w:spacing w:before="20" w:line="240" w:lineRule="exact"/>
            </w:pPr>
            <w:r>
              <w:fldChar w:fldCharType="begin"/>
            </w:r>
            <w:r>
              <w:instrText xml:space="preserve"> REF  Citation </w:instrText>
            </w:r>
            <w:r>
              <w:fldChar w:fldCharType="separate"/>
            </w:r>
            <w:r>
              <w:rPr>
                <w:b/>
                <w:bCs/>
                <w:lang w:val="en-US"/>
              </w:rPr>
              <w:t>Error! Reference source not found.</w:t>
            </w:r>
            <w:r>
              <w:fldChar w:fldCharType="end"/>
            </w:r>
          </w:p>
        </w:tc>
        <w:tc>
          <w:tcPr>
            <w:tcW w:w="1134" w:type="dxa"/>
          </w:tcPr>
          <w:p w14:paraId="58593FD2" w14:textId="77777777" w:rsidR="00951AE4" w:rsidRPr="00451BF5" w:rsidRDefault="00951AE4" w:rsidP="00BD545A">
            <w:pPr>
              <w:spacing w:line="240" w:lineRule="exact"/>
              <w:jc w:val="right"/>
            </w:pPr>
          </w:p>
        </w:tc>
      </w:tr>
    </w:tbl>
    <w:p w14:paraId="554292BD" w14:textId="77777777" w:rsidR="00951AE4" w:rsidRDefault="00951AE4" w:rsidP="00BD545A">
      <w:pPr>
        <w:ind w:right="360" w:firstLine="360"/>
      </w:pPr>
      <w:r>
        <w:t>DRAFT ONLY</w:t>
      </w:r>
    </w:p>
    <w:p w14:paraId="76044A94" w14:textId="77777777" w:rsidR="00951AE4" w:rsidRDefault="00951AE4" w:rsidP="00BD545A">
      <w:fldSimple w:instr=" FILENAME   \* MERGEFORMAT ">
        <w:r>
          <w:rPr>
            <w:noProof/>
          </w:rPr>
          <w:t>MO97 issue-221110Z</w:t>
        </w:r>
      </w:fldSimple>
      <w:r w:rsidRPr="00974D8C">
        <w:t xml:space="preserve"> </w:t>
      </w:r>
      <w:r>
        <w:fldChar w:fldCharType="begin"/>
      </w:r>
      <w:r>
        <w:instrText xml:space="preserve"> DATE  \@ "D/MM/YYYY"  \* MERGEFORMAT </w:instrText>
      </w:r>
      <w:r>
        <w:fldChar w:fldCharType="separate"/>
      </w:r>
      <w:r>
        <w:rPr>
          <w:noProof/>
        </w:rPr>
        <w:t>30/11/2022</w:t>
      </w:r>
      <w:r>
        <w:fldChar w:fldCharType="end"/>
      </w:r>
      <w:r>
        <w:t xml:space="preserve"> </w:t>
      </w:r>
      <w:r>
        <w:fldChar w:fldCharType="begin"/>
      </w:r>
      <w:r>
        <w:instrText xml:space="preserve"> TIME  \@ "h:mm am/pm"  \* MERGEFORMAT </w:instrText>
      </w:r>
      <w:r>
        <w:fldChar w:fldCharType="separate"/>
      </w:r>
      <w:r>
        <w:rPr>
          <w:noProof/>
        </w:rPr>
        <w:t>12:04 PM</w:t>
      </w:r>
      <w:r>
        <w:fldChar w:fldCharType="end"/>
      </w:r>
    </w:p>
    <w:p w14:paraId="1DADFB84" w14:textId="77777777" w:rsidR="00951AE4" w:rsidRDefault="00951AE4">
      <w:pPr>
        <w:pStyle w:val="Footer"/>
      </w:pPr>
    </w:p>
    <w:p w14:paraId="3696B239" w14:textId="77777777" w:rsidR="00951AE4" w:rsidRDefault="00951AE4"/>
    <w:p w14:paraId="4E40022F" w14:textId="77777777" w:rsidR="00951AE4" w:rsidRDefault="00951AE4"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951AE4" w14:paraId="3A4FB31C" w14:textId="77777777">
        <w:tc>
          <w:tcPr>
            <w:tcW w:w="1134" w:type="dxa"/>
          </w:tcPr>
          <w:p w14:paraId="08A097E0" w14:textId="77777777" w:rsidR="00951AE4" w:rsidRDefault="00951AE4" w:rsidP="00BD545A">
            <w:pPr>
              <w:spacing w:line="240" w:lineRule="exact"/>
            </w:pPr>
          </w:p>
        </w:tc>
        <w:tc>
          <w:tcPr>
            <w:tcW w:w="6095" w:type="dxa"/>
          </w:tcPr>
          <w:p w14:paraId="13EF14D7" w14:textId="77777777" w:rsidR="00951AE4" w:rsidRPr="004F5D6D" w:rsidRDefault="00951AE4" w:rsidP="00BD545A">
            <w:r>
              <w:fldChar w:fldCharType="begin"/>
            </w:r>
            <w:r>
              <w:instrText xml:space="preserve"> REF  Citation </w:instrText>
            </w:r>
            <w:r>
              <w:fldChar w:fldCharType="separate"/>
            </w:r>
            <w:r>
              <w:rPr>
                <w:b/>
                <w:bCs/>
                <w:lang w:val="en-US"/>
              </w:rPr>
              <w:t>Error! Reference source not found.</w:t>
            </w:r>
            <w:r>
              <w:fldChar w:fldCharType="end"/>
            </w:r>
          </w:p>
        </w:tc>
        <w:tc>
          <w:tcPr>
            <w:tcW w:w="1134" w:type="dxa"/>
          </w:tcPr>
          <w:p w14:paraId="55FF32E1" w14:textId="77777777" w:rsidR="00951AE4" w:rsidRPr="003D7214" w:rsidRDefault="00951AE4"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9</w:t>
            </w:r>
            <w:r w:rsidRPr="003D7214">
              <w:rPr>
                <w:rFonts w:cs="Arial"/>
                <w:szCs w:val="22"/>
              </w:rPr>
              <w:fldChar w:fldCharType="end"/>
            </w:r>
          </w:p>
        </w:tc>
      </w:tr>
    </w:tbl>
    <w:p w14:paraId="1E971D0E" w14:textId="77777777" w:rsidR="00951AE4" w:rsidRDefault="00951AE4" w:rsidP="00BD545A">
      <w:r>
        <w:t>DRAFT ONLY</w:t>
      </w:r>
    </w:p>
    <w:p w14:paraId="26425A6F" w14:textId="77777777" w:rsidR="00951AE4" w:rsidRDefault="00951AE4" w:rsidP="00BD545A">
      <w:fldSimple w:instr=" FILENAME   \* MERGEFORMAT ">
        <w:r>
          <w:rPr>
            <w:noProof/>
          </w:rPr>
          <w:t>MO97 issue-221110Z</w:t>
        </w:r>
      </w:fldSimple>
      <w:r w:rsidRPr="00974D8C">
        <w:t xml:space="preserve"> </w:t>
      </w:r>
      <w:r>
        <w:fldChar w:fldCharType="begin"/>
      </w:r>
      <w:r>
        <w:instrText xml:space="preserve"> DATE  \@ "D/MM/YYYY"  \* MERGEFORMAT </w:instrText>
      </w:r>
      <w:r>
        <w:fldChar w:fldCharType="separate"/>
      </w:r>
      <w:r>
        <w:rPr>
          <w:noProof/>
        </w:rPr>
        <w:t>30/11/2022</w:t>
      </w:r>
      <w:r>
        <w:fldChar w:fldCharType="end"/>
      </w:r>
      <w:r>
        <w:t xml:space="preserve"> </w:t>
      </w:r>
      <w:r>
        <w:fldChar w:fldCharType="begin"/>
      </w:r>
      <w:r>
        <w:instrText xml:space="preserve"> TIME  \@ "h:mm am/pm"  \* MERGEFORMAT </w:instrText>
      </w:r>
      <w:r>
        <w:fldChar w:fldCharType="separate"/>
      </w:r>
      <w:r>
        <w:rPr>
          <w:noProof/>
        </w:rPr>
        <w:t>12:04 PM</w:t>
      </w:r>
      <w:r>
        <w:fldChar w:fldCharType="end"/>
      </w:r>
    </w:p>
    <w:p w14:paraId="5A941E94" w14:textId="77777777" w:rsidR="00951AE4" w:rsidRDefault="00951AE4">
      <w:pPr>
        <w:pStyle w:val="Footer"/>
      </w:pPr>
    </w:p>
    <w:p w14:paraId="7F65EDD3" w14:textId="77777777" w:rsidR="00951AE4" w:rsidRDefault="00951AE4"/>
    <w:p w14:paraId="0461C499" w14:textId="77777777" w:rsidR="00951AE4" w:rsidRDefault="00951AE4"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951AE4" w14:paraId="600FDA6C" w14:textId="77777777">
        <w:tc>
          <w:tcPr>
            <w:tcW w:w="1134" w:type="dxa"/>
          </w:tcPr>
          <w:p w14:paraId="35BFC852" w14:textId="77777777" w:rsidR="00951AE4" w:rsidRPr="003D7214" w:rsidRDefault="00951AE4"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20</w:t>
            </w:r>
            <w:r w:rsidRPr="003D7214">
              <w:rPr>
                <w:rFonts w:cs="Arial"/>
                <w:szCs w:val="22"/>
              </w:rPr>
              <w:fldChar w:fldCharType="end"/>
            </w:r>
          </w:p>
        </w:tc>
        <w:tc>
          <w:tcPr>
            <w:tcW w:w="6095" w:type="dxa"/>
          </w:tcPr>
          <w:p w14:paraId="1974C81C" w14:textId="77777777" w:rsidR="00951AE4" w:rsidRPr="004F5D6D" w:rsidRDefault="00951AE4" w:rsidP="00BD545A">
            <w:pPr>
              <w:spacing w:before="20" w:line="240" w:lineRule="exact"/>
            </w:pPr>
            <w:r>
              <w:fldChar w:fldCharType="begin"/>
            </w:r>
            <w:r>
              <w:instrText xml:space="preserve"> REF  Citation </w:instrText>
            </w:r>
            <w:r>
              <w:fldChar w:fldCharType="separate"/>
            </w:r>
            <w:r>
              <w:rPr>
                <w:b/>
                <w:bCs/>
                <w:lang w:val="en-US"/>
              </w:rPr>
              <w:t>Error! Reference source not found.</w:t>
            </w:r>
            <w:r>
              <w:fldChar w:fldCharType="end"/>
            </w:r>
          </w:p>
        </w:tc>
        <w:tc>
          <w:tcPr>
            <w:tcW w:w="1134" w:type="dxa"/>
          </w:tcPr>
          <w:p w14:paraId="302D973D" w14:textId="77777777" w:rsidR="00951AE4" w:rsidRPr="00451BF5" w:rsidRDefault="00951AE4" w:rsidP="00BD545A">
            <w:pPr>
              <w:spacing w:line="240" w:lineRule="exact"/>
              <w:jc w:val="right"/>
            </w:pPr>
          </w:p>
        </w:tc>
      </w:tr>
    </w:tbl>
    <w:p w14:paraId="5B3B4437" w14:textId="77777777" w:rsidR="00951AE4" w:rsidRDefault="00951AE4" w:rsidP="00BD545A">
      <w:pPr>
        <w:ind w:right="360" w:firstLine="360"/>
      </w:pPr>
      <w:r>
        <w:t>DRAFT ONLY</w:t>
      </w:r>
    </w:p>
    <w:p w14:paraId="0BB4C9CD" w14:textId="77777777" w:rsidR="00951AE4" w:rsidRDefault="00951AE4" w:rsidP="00BD545A">
      <w:fldSimple w:instr=" FILENAME   \* MERGEFORMAT ">
        <w:r>
          <w:rPr>
            <w:noProof/>
          </w:rPr>
          <w:t>MO97 issue-221110Z</w:t>
        </w:r>
      </w:fldSimple>
      <w:r w:rsidRPr="00974D8C">
        <w:t xml:space="preserve"> </w:t>
      </w:r>
      <w:r>
        <w:fldChar w:fldCharType="begin"/>
      </w:r>
      <w:r>
        <w:instrText xml:space="preserve"> DATE  \@ "D/MM/YYYY"  \* MERGEFORMAT </w:instrText>
      </w:r>
      <w:r>
        <w:fldChar w:fldCharType="separate"/>
      </w:r>
      <w:r>
        <w:rPr>
          <w:noProof/>
        </w:rPr>
        <w:t>30/11/2022</w:t>
      </w:r>
      <w:r>
        <w:fldChar w:fldCharType="end"/>
      </w:r>
      <w:r>
        <w:t xml:space="preserve"> </w:t>
      </w:r>
      <w:r>
        <w:fldChar w:fldCharType="begin"/>
      </w:r>
      <w:r>
        <w:instrText xml:space="preserve"> TIME  \@ "h:mm am/pm"  \* MERGEFORMAT </w:instrText>
      </w:r>
      <w:r>
        <w:fldChar w:fldCharType="separate"/>
      </w:r>
      <w:r>
        <w:rPr>
          <w:noProof/>
        </w:rPr>
        <w:t>12:04 PM</w:t>
      </w:r>
      <w:r>
        <w:fldChar w:fldCharType="end"/>
      </w:r>
    </w:p>
    <w:p w14:paraId="31AE6C74" w14:textId="77777777" w:rsidR="00951AE4" w:rsidRDefault="00951AE4">
      <w:pPr>
        <w:pStyle w:val="Footer"/>
      </w:pPr>
    </w:p>
    <w:p w14:paraId="0B8373B6" w14:textId="77777777" w:rsidR="00951AE4" w:rsidRDefault="00951AE4"/>
    <w:p w14:paraId="4CFAD13A" w14:textId="77777777" w:rsidR="00951AE4" w:rsidRDefault="00951AE4"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951AE4" w14:paraId="3B0376B6" w14:textId="77777777">
        <w:tc>
          <w:tcPr>
            <w:tcW w:w="1134" w:type="dxa"/>
          </w:tcPr>
          <w:p w14:paraId="4D397C2E" w14:textId="77777777" w:rsidR="00951AE4" w:rsidRDefault="00951AE4" w:rsidP="00BD545A">
            <w:pPr>
              <w:spacing w:line="240" w:lineRule="exact"/>
            </w:pPr>
          </w:p>
        </w:tc>
        <w:tc>
          <w:tcPr>
            <w:tcW w:w="6095" w:type="dxa"/>
          </w:tcPr>
          <w:p w14:paraId="315DCFF2" w14:textId="77777777" w:rsidR="00951AE4" w:rsidRPr="004F5D6D" w:rsidRDefault="00951AE4" w:rsidP="00BD545A">
            <w:r>
              <w:fldChar w:fldCharType="begin"/>
            </w:r>
            <w:r>
              <w:instrText xml:space="preserve"> REF  Citation </w:instrText>
            </w:r>
            <w:r>
              <w:fldChar w:fldCharType="separate"/>
            </w:r>
            <w:r>
              <w:rPr>
                <w:b/>
                <w:bCs/>
                <w:lang w:val="en-US"/>
              </w:rPr>
              <w:t>Error! Reference source not found.</w:t>
            </w:r>
            <w:r>
              <w:fldChar w:fldCharType="end"/>
            </w:r>
          </w:p>
        </w:tc>
        <w:tc>
          <w:tcPr>
            <w:tcW w:w="1134" w:type="dxa"/>
          </w:tcPr>
          <w:p w14:paraId="76FF4B94" w14:textId="77777777" w:rsidR="00951AE4" w:rsidRPr="003D7214" w:rsidRDefault="00951AE4"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9</w:t>
            </w:r>
            <w:r w:rsidRPr="003D7214">
              <w:rPr>
                <w:rFonts w:cs="Arial"/>
                <w:szCs w:val="22"/>
              </w:rPr>
              <w:fldChar w:fldCharType="end"/>
            </w:r>
          </w:p>
        </w:tc>
      </w:tr>
    </w:tbl>
    <w:p w14:paraId="0EEDE708" w14:textId="77777777" w:rsidR="00951AE4" w:rsidRDefault="00951AE4" w:rsidP="00BD545A">
      <w:r>
        <w:t>DRAFT ONLY</w:t>
      </w:r>
    </w:p>
    <w:p w14:paraId="57C4D940" w14:textId="77777777" w:rsidR="00951AE4" w:rsidRDefault="00951AE4" w:rsidP="00BD545A">
      <w:fldSimple w:instr=" FILENAME   \* MERGEFORMAT ">
        <w:r>
          <w:rPr>
            <w:noProof/>
          </w:rPr>
          <w:t>MO97 issue-221110Z</w:t>
        </w:r>
      </w:fldSimple>
      <w:r w:rsidRPr="00974D8C">
        <w:t xml:space="preserve"> </w:t>
      </w:r>
      <w:r>
        <w:fldChar w:fldCharType="begin"/>
      </w:r>
      <w:r>
        <w:instrText xml:space="preserve"> DATE  \@ "D/MM/YYYY"  \* MERGEFORMAT </w:instrText>
      </w:r>
      <w:r>
        <w:fldChar w:fldCharType="separate"/>
      </w:r>
      <w:r>
        <w:rPr>
          <w:noProof/>
        </w:rPr>
        <w:t>30/11/2022</w:t>
      </w:r>
      <w:r>
        <w:fldChar w:fldCharType="end"/>
      </w:r>
      <w:r>
        <w:t xml:space="preserve"> </w:t>
      </w:r>
      <w:r>
        <w:fldChar w:fldCharType="begin"/>
      </w:r>
      <w:r>
        <w:instrText xml:space="preserve"> TIME  \@ "h:mm am/pm"  \* MERGEFORMAT </w:instrText>
      </w:r>
      <w:r>
        <w:fldChar w:fldCharType="separate"/>
      </w:r>
      <w:r>
        <w:rPr>
          <w:noProof/>
        </w:rPr>
        <w:t>12:04 PM</w:t>
      </w:r>
      <w:r>
        <w:fldChar w:fldCharType="end"/>
      </w:r>
    </w:p>
    <w:p w14:paraId="35CF40B2" w14:textId="77777777" w:rsidR="00951AE4" w:rsidRDefault="00951AE4">
      <w:pPr>
        <w:pStyle w:val="Footer"/>
      </w:pPr>
    </w:p>
    <w:p w14:paraId="6AF1BB56" w14:textId="77777777" w:rsidR="00951AE4" w:rsidRDefault="00951AE4"/>
    <w:p w14:paraId="56ACC7CE" w14:textId="77777777" w:rsidR="00951AE4" w:rsidRDefault="00951AE4">
      <w:r>
        <w:separator/>
      </w:r>
    </w:p>
  </w:footnote>
  <w:footnote w:type="continuationSeparator" w:id="0">
    <w:p w14:paraId="0CE615C8" w14:textId="77777777" w:rsidR="00951AE4" w:rsidRDefault="00951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1494"/>
      <w:gridCol w:w="6891"/>
    </w:tblGrid>
    <w:tr w:rsidR="00756DDF" w14:paraId="37129E26" w14:textId="77777777">
      <w:tc>
        <w:tcPr>
          <w:tcW w:w="1494" w:type="dxa"/>
        </w:tcPr>
        <w:p w14:paraId="6C5E6DA6" w14:textId="77777777" w:rsidR="00756DDF" w:rsidRDefault="00756DDF" w:rsidP="00BD545A"/>
      </w:tc>
      <w:tc>
        <w:tcPr>
          <w:tcW w:w="6891" w:type="dxa"/>
        </w:tcPr>
        <w:p w14:paraId="7DA17BAD" w14:textId="77777777" w:rsidR="00756DDF" w:rsidRDefault="00756DDF" w:rsidP="00BD545A"/>
      </w:tc>
    </w:tr>
    <w:tr w:rsidR="00756DDF" w14:paraId="78CA9F6B" w14:textId="77777777">
      <w:tc>
        <w:tcPr>
          <w:tcW w:w="1494" w:type="dxa"/>
        </w:tcPr>
        <w:p w14:paraId="6049ECD9" w14:textId="77777777" w:rsidR="00756DDF" w:rsidRDefault="00756DDF" w:rsidP="00BD545A"/>
      </w:tc>
      <w:tc>
        <w:tcPr>
          <w:tcW w:w="6891" w:type="dxa"/>
        </w:tcPr>
        <w:p w14:paraId="0F1020E5" w14:textId="77777777" w:rsidR="00756DDF" w:rsidRDefault="00756DDF" w:rsidP="00BD545A"/>
      </w:tc>
    </w:tr>
    <w:tr w:rsidR="00756DDF" w14:paraId="53D621CA" w14:textId="77777777">
      <w:tc>
        <w:tcPr>
          <w:tcW w:w="8385" w:type="dxa"/>
          <w:gridSpan w:val="2"/>
          <w:tcBorders>
            <w:bottom w:val="single" w:sz="4" w:space="0" w:color="auto"/>
          </w:tcBorders>
        </w:tcPr>
        <w:p w14:paraId="1052CED9" w14:textId="77777777" w:rsidR="00756DDF" w:rsidRDefault="00756DDF" w:rsidP="00BD545A"/>
      </w:tc>
    </w:tr>
  </w:tbl>
  <w:p w14:paraId="58DB1CBF" w14:textId="77777777" w:rsidR="00756DDF" w:rsidRDefault="00756DDF" w:rsidP="00BD545A"/>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7167"/>
    </w:tblGrid>
    <w:tr w:rsidR="00756DDF" w14:paraId="40458E60" w14:textId="77777777">
      <w:tc>
        <w:tcPr>
          <w:tcW w:w="7167" w:type="dxa"/>
        </w:tcPr>
        <w:p w14:paraId="62AA7489" w14:textId="77777777" w:rsidR="00756DDF" w:rsidRDefault="00756DDF">
          <w:pPr>
            <w:pStyle w:val="HeaderLiteOdd"/>
          </w:pPr>
          <w:r>
            <w:t>Note</w:t>
          </w:r>
        </w:p>
      </w:tc>
    </w:tr>
    <w:tr w:rsidR="00756DDF" w14:paraId="41A10591" w14:textId="77777777">
      <w:tc>
        <w:tcPr>
          <w:tcW w:w="7167" w:type="dxa"/>
        </w:tcPr>
        <w:p w14:paraId="4773D436" w14:textId="77777777" w:rsidR="00756DDF" w:rsidRDefault="00756DDF">
          <w:pPr>
            <w:pStyle w:val="HeaderLiteOdd"/>
          </w:pPr>
        </w:p>
      </w:tc>
    </w:tr>
    <w:tr w:rsidR="00756DDF" w14:paraId="3ADA953B" w14:textId="77777777">
      <w:tc>
        <w:tcPr>
          <w:tcW w:w="7167" w:type="dxa"/>
          <w:tcBorders>
            <w:bottom w:val="single" w:sz="4" w:space="0" w:color="auto"/>
          </w:tcBorders>
          <w:shd w:val="clear" w:color="auto" w:fill="auto"/>
        </w:tcPr>
        <w:p w14:paraId="595F5F5F" w14:textId="77777777" w:rsidR="00756DDF" w:rsidRDefault="00756DDF">
          <w:pPr>
            <w:pStyle w:val="HeaderBoldOdd"/>
          </w:pPr>
        </w:p>
      </w:tc>
    </w:tr>
  </w:tbl>
  <w:p w14:paraId="6E9BCA7A" w14:textId="77777777" w:rsidR="00756DDF" w:rsidRDefault="00756DDF"/>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385AA" w14:textId="77777777" w:rsidR="00756DDF" w:rsidRDefault="00756DD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1494"/>
      <w:gridCol w:w="6891"/>
    </w:tblGrid>
    <w:tr w:rsidR="00756DDF" w14:paraId="417B9D77" w14:textId="77777777">
      <w:tc>
        <w:tcPr>
          <w:tcW w:w="1494" w:type="dxa"/>
        </w:tcPr>
        <w:p w14:paraId="7160F500" w14:textId="77777777" w:rsidR="00756DDF" w:rsidRDefault="00756DDF" w:rsidP="00BD545A"/>
      </w:tc>
      <w:tc>
        <w:tcPr>
          <w:tcW w:w="6891" w:type="dxa"/>
        </w:tcPr>
        <w:p w14:paraId="2FA3FF08" w14:textId="77777777" w:rsidR="00756DDF" w:rsidRDefault="00756DDF" w:rsidP="00BD545A"/>
      </w:tc>
    </w:tr>
    <w:tr w:rsidR="00756DDF" w14:paraId="689570DA" w14:textId="77777777">
      <w:tc>
        <w:tcPr>
          <w:tcW w:w="1494" w:type="dxa"/>
        </w:tcPr>
        <w:p w14:paraId="3E54A39D" w14:textId="77777777" w:rsidR="00756DDF" w:rsidRDefault="00756DDF" w:rsidP="00BD545A"/>
      </w:tc>
      <w:tc>
        <w:tcPr>
          <w:tcW w:w="6891" w:type="dxa"/>
        </w:tcPr>
        <w:p w14:paraId="50159F84" w14:textId="77777777" w:rsidR="00756DDF" w:rsidRDefault="00756DDF" w:rsidP="00BD545A"/>
      </w:tc>
    </w:tr>
    <w:tr w:rsidR="00756DDF" w14:paraId="434827A8" w14:textId="77777777">
      <w:tc>
        <w:tcPr>
          <w:tcW w:w="8385" w:type="dxa"/>
          <w:gridSpan w:val="2"/>
          <w:tcBorders>
            <w:bottom w:val="single" w:sz="4" w:space="0" w:color="auto"/>
          </w:tcBorders>
        </w:tcPr>
        <w:p w14:paraId="48175C99" w14:textId="77777777" w:rsidR="00756DDF" w:rsidRDefault="00756DDF" w:rsidP="00BD545A"/>
      </w:tc>
    </w:tr>
  </w:tbl>
  <w:p w14:paraId="42263C36" w14:textId="77777777" w:rsidR="00756DDF" w:rsidRDefault="00756DDF" w:rsidP="00BD545A"/>
  <w:p w14:paraId="4FE0B7D6" w14:textId="77777777" w:rsidR="00756DDF" w:rsidRDefault="00756DDF"/>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6914"/>
      <w:gridCol w:w="1471"/>
    </w:tblGrid>
    <w:tr w:rsidR="00756DDF" w14:paraId="330FB549" w14:textId="77777777">
      <w:tc>
        <w:tcPr>
          <w:tcW w:w="6914" w:type="dxa"/>
        </w:tcPr>
        <w:p w14:paraId="4DD2A8F0" w14:textId="77777777" w:rsidR="00756DDF" w:rsidRDefault="00756DDF" w:rsidP="00BD545A"/>
      </w:tc>
      <w:tc>
        <w:tcPr>
          <w:tcW w:w="1471" w:type="dxa"/>
        </w:tcPr>
        <w:p w14:paraId="25A7D7D4" w14:textId="77777777" w:rsidR="00756DDF" w:rsidRDefault="00756DDF" w:rsidP="00BD545A"/>
      </w:tc>
    </w:tr>
    <w:tr w:rsidR="00756DDF" w14:paraId="4900D882" w14:textId="77777777">
      <w:tc>
        <w:tcPr>
          <w:tcW w:w="6914" w:type="dxa"/>
        </w:tcPr>
        <w:p w14:paraId="7CAA801E" w14:textId="77777777" w:rsidR="00756DDF" w:rsidRDefault="00756DDF" w:rsidP="00BD545A"/>
      </w:tc>
      <w:tc>
        <w:tcPr>
          <w:tcW w:w="1471" w:type="dxa"/>
        </w:tcPr>
        <w:p w14:paraId="3401ED7E" w14:textId="77777777" w:rsidR="00756DDF" w:rsidRDefault="00756DDF" w:rsidP="00BD545A"/>
      </w:tc>
    </w:tr>
    <w:tr w:rsidR="00756DDF" w14:paraId="5CE3E775" w14:textId="77777777">
      <w:tc>
        <w:tcPr>
          <w:tcW w:w="8385" w:type="dxa"/>
          <w:gridSpan w:val="2"/>
          <w:tcBorders>
            <w:bottom w:val="single" w:sz="4" w:space="0" w:color="auto"/>
          </w:tcBorders>
        </w:tcPr>
        <w:p w14:paraId="407ED5FB" w14:textId="77777777" w:rsidR="00756DDF" w:rsidRDefault="00756DDF" w:rsidP="00BD545A"/>
      </w:tc>
    </w:tr>
  </w:tbl>
  <w:p w14:paraId="2E335536" w14:textId="77777777" w:rsidR="00756DDF" w:rsidRDefault="00756DDF" w:rsidP="00BD545A"/>
  <w:p w14:paraId="0258CD11" w14:textId="77777777" w:rsidR="00756DDF" w:rsidRDefault="00756DD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6914"/>
      <w:gridCol w:w="1471"/>
    </w:tblGrid>
    <w:tr w:rsidR="00756DDF" w14:paraId="7D972BD0" w14:textId="77777777">
      <w:tc>
        <w:tcPr>
          <w:tcW w:w="6914" w:type="dxa"/>
        </w:tcPr>
        <w:p w14:paraId="0D27AFDE" w14:textId="77777777" w:rsidR="00756DDF" w:rsidRDefault="00756DDF" w:rsidP="00BD545A"/>
      </w:tc>
      <w:tc>
        <w:tcPr>
          <w:tcW w:w="1471" w:type="dxa"/>
        </w:tcPr>
        <w:p w14:paraId="46928222" w14:textId="77777777" w:rsidR="00756DDF" w:rsidRDefault="00756DDF" w:rsidP="00BD545A"/>
      </w:tc>
    </w:tr>
    <w:tr w:rsidR="00756DDF" w14:paraId="0C8FAF6B" w14:textId="77777777">
      <w:tc>
        <w:tcPr>
          <w:tcW w:w="6914" w:type="dxa"/>
        </w:tcPr>
        <w:p w14:paraId="2B78C61F" w14:textId="77777777" w:rsidR="00756DDF" w:rsidRDefault="00756DDF" w:rsidP="00BD545A"/>
      </w:tc>
      <w:tc>
        <w:tcPr>
          <w:tcW w:w="1471" w:type="dxa"/>
        </w:tcPr>
        <w:p w14:paraId="53555AF8" w14:textId="77777777" w:rsidR="00756DDF" w:rsidRDefault="00756DDF" w:rsidP="00BD545A"/>
      </w:tc>
    </w:tr>
    <w:tr w:rsidR="00756DDF" w14:paraId="3A5EDC0A" w14:textId="77777777">
      <w:tc>
        <w:tcPr>
          <w:tcW w:w="8385" w:type="dxa"/>
          <w:gridSpan w:val="2"/>
          <w:tcBorders>
            <w:bottom w:val="single" w:sz="4" w:space="0" w:color="auto"/>
          </w:tcBorders>
        </w:tcPr>
        <w:p w14:paraId="7F494EBE" w14:textId="77777777" w:rsidR="00756DDF" w:rsidRDefault="00756DDF" w:rsidP="00BD545A"/>
      </w:tc>
    </w:tr>
  </w:tbl>
  <w:p w14:paraId="642C3FC7" w14:textId="77777777" w:rsidR="00756DDF" w:rsidRDefault="00756DDF" w:rsidP="00BD545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1520"/>
      <w:gridCol w:w="6985"/>
    </w:tblGrid>
    <w:tr w:rsidR="00756DDF" w14:paraId="3EBA117B" w14:textId="77777777" w:rsidTr="00AB5FCB">
      <w:tc>
        <w:tcPr>
          <w:tcW w:w="1531" w:type="dxa"/>
        </w:tcPr>
        <w:p w14:paraId="5015117C" w14:textId="77777777" w:rsidR="00756DDF" w:rsidRDefault="00756DDF">
          <w:pPr>
            <w:pStyle w:val="HeaderLiteEven"/>
          </w:pPr>
          <w:r>
            <w:t>Contents</w:t>
          </w:r>
        </w:p>
      </w:tc>
      <w:tc>
        <w:tcPr>
          <w:tcW w:w="7119" w:type="dxa"/>
          <w:vAlign w:val="bottom"/>
        </w:tcPr>
        <w:p w14:paraId="534CA746" w14:textId="77777777" w:rsidR="00756DDF" w:rsidRDefault="00756DDF">
          <w:pPr>
            <w:pStyle w:val="HeaderLiteEven"/>
          </w:pPr>
        </w:p>
      </w:tc>
    </w:tr>
    <w:tr w:rsidR="00756DDF" w14:paraId="19F7C81D" w14:textId="77777777" w:rsidTr="00AB5FCB">
      <w:tc>
        <w:tcPr>
          <w:tcW w:w="1531" w:type="dxa"/>
        </w:tcPr>
        <w:p w14:paraId="033D687D" w14:textId="77777777" w:rsidR="00756DDF" w:rsidRDefault="00756DDF">
          <w:pPr>
            <w:pStyle w:val="HeaderLiteEven"/>
          </w:pPr>
        </w:p>
      </w:tc>
      <w:tc>
        <w:tcPr>
          <w:tcW w:w="7119" w:type="dxa"/>
          <w:vAlign w:val="bottom"/>
        </w:tcPr>
        <w:p w14:paraId="65DE3DDA" w14:textId="77777777" w:rsidR="00756DDF" w:rsidRDefault="00756DDF">
          <w:pPr>
            <w:pStyle w:val="HeaderLiteEven"/>
          </w:pPr>
        </w:p>
      </w:tc>
    </w:tr>
    <w:tr w:rsidR="00756DDF" w14:paraId="05AA4131" w14:textId="77777777" w:rsidTr="00AB5FCB">
      <w:tc>
        <w:tcPr>
          <w:tcW w:w="8650" w:type="dxa"/>
          <w:gridSpan w:val="2"/>
          <w:tcBorders>
            <w:bottom w:val="single" w:sz="4" w:space="0" w:color="auto"/>
          </w:tcBorders>
          <w:shd w:val="clear" w:color="auto" w:fill="auto"/>
        </w:tcPr>
        <w:p w14:paraId="51C4CAF0" w14:textId="77777777" w:rsidR="00756DDF" w:rsidRDefault="00756DDF">
          <w:pPr>
            <w:pStyle w:val="HeaderBoldEven"/>
          </w:pPr>
        </w:p>
      </w:tc>
    </w:tr>
  </w:tbl>
  <w:p w14:paraId="6F93ACC5" w14:textId="77777777" w:rsidR="00756DDF" w:rsidRPr="00D21569" w:rsidRDefault="00756DDF" w:rsidP="00DE47FF">
    <w:pPr>
      <w:pStyle w:val="HeaderEven"/>
      <w:jc w:val="right"/>
    </w:pPr>
    <w:r w:rsidRPr="00D21569">
      <w:t>Page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5547"/>
      <w:gridCol w:w="2958"/>
    </w:tblGrid>
    <w:tr w:rsidR="00756DDF" w14:paraId="5F348F95" w14:textId="77777777" w:rsidTr="00AB5FCB">
      <w:tc>
        <w:tcPr>
          <w:tcW w:w="5636" w:type="dxa"/>
          <w:vAlign w:val="bottom"/>
        </w:tcPr>
        <w:p w14:paraId="3C79E936" w14:textId="77777777" w:rsidR="00756DDF" w:rsidRDefault="00756DDF">
          <w:pPr>
            <w:pStyle w:val="HeaderLiteOdd"/>
          </w:pPr>
        </w:p>
      </w:tc>
      <w:tc>
        <w:tcPr>
          <w:tcW w:w="2992" w:type="dxa"/>
        </w:tcPr>
        <w:p w14:paraId="2BF488E5" w14:textId="77777777" w:rsidR="00756DDF" w:rsidRDefault="00756DDF">
          <w:pPr>
            <w:pStyle w:val="HeaderLiteOdd"/>
          </w:pPr>
          <w:r>
            <w:t>Contents</w:t>
          </w:r>
        </w:p>
      </w:tc>
    </w:tr>
    <w:tr w:rsidR="00756DDF" w14:paraId="3CF3F181" w14:textId="77777777" w:rsidTr="00AB5FCB">
      <w:tc>
        <w:tcPr>
          <w:tcW w:w="5636" w:type="dxa"/>
          <w:vAlign w:val="bottom"/>
        </w:tcPr>
        <w:p w14:paraId="7E753186" w14:textId="77777777" w:rsidR="00756DDF" w:rsidRDefault="00756DDF">
          <w:pPr>
            <w:pStyle w:val="HeaderLiteOdd"/>
          </w:pPr>
        </w:p>
      </w:tc>
      <w:tc>
        <w:tcPr>
          <w:tcW w:w="2992" w:type="dxa"/>
        </w:tcPr>
        <w:p w14:paraId="70F9DF2F" w14:textId="77777777" w:rsidR="00756DDF" w:rsidRDefault="00756DDF">
          <w:pPr>
            <w:pStyle w:val="HeaderLiteOdd"/>
          </w:pPr>
        </w:p>
      </w:tc>
    </w:tr>
    <w:tr w:rsidR="00756DDF" w14:paraId="005B377B" w14:textId="77777777" w:rsidTr="00AB5FCB">
      <w:tc>
        <w:tcPr>
          <w:tcW w:w="8628" w:type="dxa"/>
          <w:gridSpan w:val="2"/>
          <w:tcBorders>
            <w:bottom w:val="single" w:sz="4" w:space="0" w:color="auto"/>
          </w:tcBorders>
          <w:shd w:val="clear" w:color="auto" w:fill="auto"/>
        </w:tcPr>
        <w:p w14:paraId="7584BD33" w14:textId="77777777" w:rsidR="00756DDF" w:rsidRDefault="00756DDF">
          <w:pPr>
            <w:pStyle w:val="HeaderBoldOdd"/>
          </w:pPr>
        </w:p>
      </w:tc>
    </w:tr>
  </w:tbl>
  <w:p w14:paraId="466C172A" w14:textId="77777777" w:rsidR="00756DDF" w:rsidRDefault="00756DDF" w:rsidP="00CB61C3">
    <w:pPr>
      <w:pStyle w:val="HeaderLiteOdd"/>
    </w:pPr>
    <w:r>
      <w:t>Page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5F9DF" w14:textId="77777777" w:rsidR="00756DDF" w:rsidRDefault="00756DD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1304"/>
      <w:gridCol w:w="7201"/>
    </w:tblGrid>
    <w:tr w:rsidR="00756DDF" w14:paraId="32B5CAFD" w14:textId="77777777" w:rsidTr="005D6539">
      <w:tc>
        <w:tcPr>
          <w:tcW w:w="1304" w:type="dxa"/>
        </w:tcPr>
        <w:p w14:paraId="782C437E" w14:textId="77004009" w:rsidR="00756DDF" w:rsidRDefault="00756DDF" w:rsidP="00AB5FCB">
          <w:pPr>
            <w:pStyle w:val="HeaderLiteEven"/>
          </w:pPr>
          <w:r>
            <w:fldChar w:fldCharType="begin"/>
          </w:r>
          <w:r>
            <w:instrText xml:space="preserve"> If </w:instrText>
          </w:r>
          <w:fldSimple w:instr=" STYLEREF CharPartNo \*Charformat ">
            <w:r w:rsidR="00CB0AF3">
              <w:rPr>
                <w:noProof/>
              </w:rPr>
              <w:instrText>Division 9</w:instrText>
            </w:r>
          </w:fldSimple>
          <w:r>
            <w:instrText xml:space="preserve"> &lt;&gt; "Error*" </w:instrText>
          </w:r>
          <w:fldSimple w:instr=" STYLEREF CharPartNo \*Charformat ">
            <w:r w:rsidR="00CB0AF3">
              <w:rPr>
                <w:noProof/>
              </w:rPr>
              <w:instrText>Division 9</w:instrText>
            </w:r>
          </w:fldSimple>
          <w:r>
            <w:instrText xml:space="preserve"> </w:instrText>
          </w:r>
          <w:r>
            <w:fldChar w:fldCharType="separate"/>
          </w:r>
          <w:r w:rsidR="00CB0AF3">
            <w:rPr>
              <w:noProof/>
            </w:rPr>
            <w:t>Division 9</w:t>
          </w:r>
          <w:r>
            <w:fldChar w:fldCharType="end"/>
          </w:r>
        </w:p>
      </w:tc>
      <w:tc>
        <w:tcPr>
          <w:tcW w:w="7201" w:type="dxa"/>
          <w:vAlign w:val="bottom"/>
        </w:tcPr>
        <w:p w14:paraId="55262066" w14:textId="4C54D210" w:rsidR="00756DDF" w:rsidRDefault="00756DDF" w:rsidP="00AB5FCB">
          <w:pPr>
            <w:pStyle w:val="HeaderLiteEven"/>
          </w:pPr>
          <w:r>
            <w:fldChar w:fldCharType="begin"/>
          </w:r>
          <w:r>
            <w:instrText xml:space="preserve"> If </w:instrText>
          </w:r>
          <w:fldSimple w:instr=" STYLEREF CharPartText \*Charformat ">
            <w:r w:rsidR="00CB0AF3">
              <w:rPr>
                <w:noProof/>
              </w:rPr>
              <w:instrText>Energy efficiency</w:instrText>
            </w:r>
            <w:r w:rsidR="00CB0AF3">
              <w:rPr>
                <w:noProof/>
              </w:rPr>
              <w:cr/>
            </w:r>
          </w:fldSimple>
          <w:r>
            <w:instrText xml:space="preserve"> &lt;&gt; "Error*" </w:instrText>
          </w:r>
          <w:fldSimple w:instr=" STYLEREF CharPartText \*Charformat ">
            <w:r w:rsidR="00CB0AF3">
              <w:rPr>
                <w:noProof/>
              </w:rPr>
              <w:instrText>Energy efficiency</w:instrText>
            </w:r>
            <w:r w:rsidR="00CB0AF3">
              <w:rPr>
                <w:noProof/>
              </w:rPr>
              <w:cr/>
            </w:r>
          </w:fldSimple>
          <w:r>
            <w:instrText xml:space="preserve"> </w:instrText>
          </w:r>
          <w:r>
            <w:fldChar w:fldCharType="separate"/>
          </w:r>
          <w:r w:rsidR="00CB0AF3">
            <w:rPr>
              <w:noProof/>
            </w:rPr>
            <w:t>Energy efficiency</w:t>
          </w:r>
          <w:r w:rsidR="00CB0AF3">
            <w:rPr>
              <w:noProof/>
            </w:rPr>
            <w:cr/>
          </w:r>
          <w:r>
            <w:fldChar w:fldCharType="end"/>
          </w:r>
        </w:p>
      </w:tc>
    </w:tr>
    <w:tr w:rsidR="00756DDF" w14:paraId="3EFD4FDE" w14:textId="77777777" w:rsidTr="00D62993">
      <w:tc>
        <w:tcPr>
          <w:tcW w:w="8505" w:type="dxa"/>
          <w:gridSpan w:val="2"/>
          <w:vAlign w:val="bottom"/>
        </w:tcPr>
        <w:p w14:paraId="03390EE6" w14:textId="77777777" w:rsidR="00756DDF" w:rsidRDefault="00756DDF" w:rsidP="00AB5FCB">
          <w:pPr>
            <w:pStyle w:val="HeaderLiteEven"/>
          </w:pPr>
        </w:p>
      </w:tc>
    </w:tr>
    <w:tr w:rsidR="00756DDF" w14:paraId="3B1D8183" w14:textId="77777777" w:rsidTr="005D6539">
      <w:tc>
        <w:tcPr>
          <w:tcW w:w="8505" w:type="dxa"/>
          <w:gridSpan w:val="2"/>
          <w:tcBorders>
            <w:bottom w:val="single" w:sz="4" w:space="0" w:color="auto"/>
          </w:tcBorders>
          <w:shd w:val="clear" w:color="auto" w:fill="auto"/>
        </w:tcPr>
        <w:p w14:paraId="16EDC7FA" w14:textId="6378F210" w:rsidR="00756DDF" w:rsidRPr="006D2A45" w:rsidRDefault="00756DDF" w:rsidP="00D76C43">
          <w:pPr>
            <w:pStyle w:val="HeaderBoldEven"/>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CB0AF3">
            <w:rPr>
              <w:b w:val="0"/>
              <w:noProof/>
              <w:sz w:val="18"/>
              <w:szCs w:val="18"/>
            </w:rPr>
            <w:instrText>47</w:instrText>
          </w:r>
          <w:r w:rsidRPr="00DE47FF">
            <w:rPr>
              <w:b w:val="0"/>
              <w:sz w:val="18"/>
              <w:szCs w:val="18"/>
            </w:rPr>
            <w:fldChar w:fldCharType="end"/>
          </w:r>
          <w:r w:rsidRPr="00DE47FF">
            <w:rPr>
              <w:b w:val="0"/>
              <w:sz w:val="18"/>
              <w:szCs w:val="18"/>
            </w:rPr>
            <w:instrText xml:space="preserve"> &lt;&gt; "Error*"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CB0AF3">
            <w:rPr>
              <w:b w:val="0"/>
              <w:noProof/>
              <w:sz w:val="18"/>
              <w:szCs w:val="18"/>
            </w:rPr>
            <w:instrText>47</w:instrText>
          </w:r>
          <w:r w:rsidRPr="00DE47FF">
            <w:rPr>
              <w:b w:val="0"/>
              <w:sz w:val="18"/>
              <w:szCs w:val="18"/>
            </w:rPr>
            <w:fldChar w:fldCharType="end"/>
          </w:r>
          <w:r w:rsidRPr="00DE47FF">
            <w:rPr>
              <w:b w:val="0"/>
              <w:sz w:val="18"/>
              <w:szCs w:val="18"/>
            </w:rPr>
            <w:instrText xml:space="preserve"> </w:instrText>
          </w:r>
          <w:r w:rsidRPr="00DE47FF">
            <w:rPr>
              <w:b w:val="0"/>
              <w:sz w:val="18"/>
              <w:szCs w:val="18"/>
            </w:rPr>
            <w:fldChar w:fldCharType="separate"/>
          </w:r>
          <w:r w:rsidR="00CB0AF3">
            <w:rPr>
              <w:b w:val="0"/>
              <w:noProof/>
              <w:sz w:val="18"/>
              <w:szCs w:val="18"/>
            </w:rPr>
            <w:t>47</w:t>
          </w:r>
          <w:r w:rsidRPr="00DE47FF">
            <w:rPr>
              <w:b w:val="0"/>
              <w:sz w:val="18"/>
              <w:szCs w:val="18"/>
            </w:rPr>
            <w:fldChar w:fldCharType="end"/>
          </w:r>
        </w:p>
      </w:tc>
    </w:tr>
  </w:tbl>
  <w:p w14:paraId="75FE4133" w14:textId="77777777" w:rsidR="00756DDF" w:rsidRDefault="00756DD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7312"/>
      <w:gridCol w:w="1193"/>
    </w:tblGrid>
    <w:tr w:rsidR="00756DDF" w:rsidRPr="00DE47FF" w14:paraId="46B613D8" w14:textId="77777777" w:rsidTr="00A071B8">
      <w:tc>
        <w:tcPr>
          <w:tcW w:w="7428" w:type="dxa"/>
          <w:vAlign w:val="bottom"/>
        </w:tcPr>
        <w:p w14:paraId="1D34D4AB" w14:textId="51A597E2" w:rsidR="00756DDF" w:rsidRPr="00A071B8" w:rsidRDefault="00756DDF" w:rsidP="00A071B8">
          <w:pPr>
            <w:pStyle w:val="HeaderLiteOdd"/>
            <w:rPr>
              <w:bCs/>
              <w:szCs w:val="18"/>
            </w:rPr>
          </w:pPr>
          <w:r w:rsidRPr="00A071B8">
            <w:rPr>
              <w:bCs/>
              <w:szCs w:val="18"/>
            </w:rPr>
            <w:fldChar w:fldCharType="begin"/>
          </w:r>
          <w:r w:rsidRPr="00A071B8">
            <w:rPr>
              <w:bCs/>
              <w:szCs w:val="18"/>
            </w:rPr>
            <w:instrText xml:space="preserve"> If </w:instrText>
          </w:r>
          <w:r w:rsidRPr="00A071B8">
            <w:rPr>
              <w:bCs/>
              <w:szCs w:val="18"/>
            </w:rPr>
            <w:fldChar w:fldCharType="begin"/>
          </w:r>
          <w:r w:rsidRPr="00A071B8">
            <w:rPr>
              <w:bCs/>
              <w:szCs w:val="18"/>
            </w:rPr>
            <w:instrText xml:space="preserve"> STYLEREF CharPartText \*Charformat \l </w:instrText>
          </w:r>
          <w:r w:rsidRPr="00A071B8">
            <w:rPr>
              <w:bCs/>
              <w:szCs w:val="18"/>
            </w:rPr>
            <w:fldChar w:fldCharType="separate"/>
          </w:r>
          <w:r w:rsidR="00CB0AF3">
            <w:rPr>
              <w:bCs/>
              <w:noProof/>
              <w:szCs w:val="18"/>
            </w:rPr>
            <w:instrText>Energy efficiency</w:instrText>
          </w:r>
          <w:r w:rsidR="00CB0AF3">
            <w:rPr>
              <w:bCs/>
              <w:noProof/>
              <w:szCs w:val="18"/>
            </w:rPr>
            <w:cr/>
          </w:r>
          <w:r w:rsidRPr="00A071B8">
            <w:rPr>
              <w:bCs/>
              <w:noProof/>
              <w:szCs w:val="18"/>
            </w:rPr>
            <w:fldChar w:fldCharType="end"/>
          </w:r>
          <w:r w:rsidRPr="00A071B8">
            <w:rPr>
              <w:bCs/>
              <w:szCs w:val="18"/>
            </w:rPr>
            <w:instrText xml:space="preserve"> &lt;&gt; "Error*" </w:instrText>
          </w:r>
          <w:r w:rsidRPr="00A071B8">
            <w:rPr>
              <w:bCs/>
              <w:szCs w:val="18"/>
            </w:rPr>
            <w:fldChar w:fldCharType="begin"/>
          </w:r>
          <w:r w:rsidRPr="00A071B8">
            <w:rPr>
              <w:bCs/>
              <w:szCs w:val="18"/>
            </w:rPr>
            <w:instrText xml:space="preserve"> STYLEREF CharPartText \*Charformat \l </w:instrText>
          </w:r>
          <w:r w:rsidRPr="00A071B8">
            <w:rPr>
              <w:bCs/>
              <w:szCs w:val="18"/>
            </w:rPr>
            <w:fldChar w:fldCharType="separate"/>
          </w:r>
          <w:r w:rsidR="00CB0AF3">
            <w:rPr>
              <w:bCs/>
              <w:noProof/>
              <w:szCs w:val="18"/>
            </w:rPr>
            <w:instrText>Energy efficiency</w:instrText>
          </w:r>
          <w:r w:rsidR="00CB0AF3">
            <w:rPr>
              <w:bCs/>
              <w:noProof/>
              <w:szCs w:val="18"/>
            </w:rPr>
            <w:cr/>
          </w:r>
          <w:r w:rsidRPr="00A071B8">
            <w:rPr>
              <w:bCs/>
              <w:noProof/>
              <w:szCs w:val="18"/>
            </w:rPr>
            <w:fldChar w:fldCharType="end"/>
          </w:r>
          <w:r w:rsidRPr="00A071B8">
            <w:rPr>
              <w:bCs/>
              <w:szCs w:val="18"/>
            </w:rPr>
            <w:instrText xml:space="preserve"> </w:instrText>
          </w:r>
          <w:r w:rsidRPr="00A071B8">
            <w:rPr>
              <w:bCs/>
              <w:szCs w:val="18"/>
            </w:rPr>
            <w:fldChar w:fldCharType="separate"/>
          </w:r>
          <w:r w:rsidR="00CB0AF3">
            <w:rPr>
              <w:bCs/>
              <w:noProof/>
              <w:szCs w:val="18"/>
            </w:rPr>
            <w:t>Energy efficiency</w:t>
          </w:r>
          <w:r w:rsidR="00CB0AF3">
            <w:rPr>
              <w:bCs/>
              <w:noProof/>
              <w:szCs w:val="18"/>
            </w:rPr>
            <w:cr/>
          </w:r>
          <w:r w:rsidRPr="00A071B8">
            <w:rPr>
              <w:bCs/>
              <w:szCs w:val="18"/>
            </w:rPr>
            <w:fldChar w:fldCharType="end"/>
          </w:r>
        </w:p>
      </w:tc>
      <w:tc>
        <w:tcPr>
          <w:tcW w:w="1200" w:type="dxa"/>
        </w:tcPr>
        <w:p w14:paraId="0ECF6DDB" w14:textId="57981361" w:rsidR="00756DDF" w:rsidRPr="00A071B8" w:rsidRDefault="00756DDF" w:rsidP="00A071B8">
          <w:pPr>
            <w:pStyle w:val="HeaderLiteOdd"/>
            <w:rPr>
              <w:bCs/>
              <w:szCs w:val="18"/>
            </w:rPr>
          </w:pPr>
          <w:r w:rsidRPr="00A071B8">
            <w:rPr>
              <w:bCs/>
              <w:szCs w:val="18"/>
            </w:rPr>
            <w:fldChar w:fldCharType="begin"/>
          </w:r>
          <w:r w:rsidRPr="00A071B8">
            <w:rPr>
              <w:bCs/>
              <w:szCs w:val="18"/>
            </w:rPr>
            <w:instrText xml:space="preserve"> If </w:instrText>
          </w:r>
          <w:r w:rsidRPr="00A071B8">
            <w:rPr>
              <w:bCs/>
              <w:szCs w:val="18"/>
            </w:rPr>
            <w:fldChar w:fldCharType="begin"/>
          </w:r>
          <w:r w:rsidRPr="00A071B8">
            <w:rPr>
              <w:bCs/>
              <w:szCs w:val="18"/>
            </w:rPr>
            <w:instrText xml:space="preserve"> STYLEREF CharPartNo \*Charformat \l </w:instrText>
          </w:r>
          <w:r w:rsidRPr="00A071B8">
            <w:rPr>
              <w:bCs/>
              <w:szCs w:val="18"/>
            </w:rPr>
            <w:fldChar w:fldCharType="separate"/>
          </w:r>
          <w:r w:rsidR="00CB0AF3">
            <w:rPr>
              <w:bCs/>
              <w:noProof/>
              <w:szCs w:val="18"/>
            </w:rPr>
            <w:instrText>Division 9</w:instrText>
          </w:r>
          <w:r w:rsidRPr="00A071B8">
            <w:rPr>
              <w:bCs/>
              <w:noProof/>
              <w:szCs w:val="18"/>
            </w:rPr>
            <w:fldChar w:fldCharType="end"/>
          </w:r>
          <w:r w:rsidRPr="00A071B8">
            <w:rPr>
              <w:bCs/>
              <w:szCs w:val="18"/>
            </w:rPr>
            <w:instrText xml:space="preserve"> &lt;&gt; "Error*" </w:instrText>
          </w:r>
          <w:r w:rsidRPr="00A071B8">
            <w:rPr>
              <w:bCs/>
              <w:szCs w:val="18"/>
            </w:rPr>
            <w:fldChar w:fldCharType="begin"/>
          </w:r>
          <w:r w:rsidRPr="00A071B8">
            <w:rPr>
              <w:bCs/>
              <w:szCs w:val="18"/>
            </w:rPr>
            <w:instrText xml:space="preserve"> STYLEREF CharPartNo \*Charformat \l </w:instrText>
          </w:r>
          <w:r w:rsidRPr="00A071B8">
            <w:rPr>
              <w:bCs/>
              <w:szCs w:val="18"/>
            </w:rPr>
            <w:fldChar w:fldCharType="separate"/>
          </w:r>
          <w:r w:rsidR="00CB0AF3">
            <w:rPr>
              <w:bCs/>
              <w:noProof/>
              <w:szCs w:val="18"/>
            </w:rPr>
            <w:instrText>Division 9</w:instrText>
          </w:r>
          <w:r w:rsidRPr="00A071B8">
            <w:rPr>
              <w:bCs/>
              <w:noProof/>
              <w:szCs w:val="18"/>
            </w:rPr>
            <w:fldChar w:fldCharType="end"/>
          </w:r>
          <w:r w:rsidRPr="00A071B8">
            <w:rPr>
              <w:bCs/>
              <w:szCs w:val="18"/>
            </w:rPr>
            <w:instrText xml:space="preserve"> </w:instrText>
          </w:r>
          <w:r w:rsidRPr="00A071B8">
            <w:rPr>
              <w:bCs/>
              <w:szCs w:val="18"/>
            </w:rPr>
            <w:fldChar w:fldCharType="separate"/>
          </w:r>
          <w:r w:rsidR="00CB0AF3">
            <w:rPr>
              <w:bCs/>
              <w:noProof/>
              <w:szCs w:val="18"/>
            </w:rPr>
            <w:t>Division 9</w:t>
          </w:r>
          <w:r w:rsidRPr="00A071B8">
            <w:rPr>
              <w:bCs/>
              <w:szCs w:val="18"/>
            </w:rPr>
            <w:fldChar w:fldCharType="end"/>
          </w:r>
        </w:p>
      </w:tc>
    </w:tr>
    <w:tr w:rsidR="00756DDF" w:rsidRPr="00DE47FF" w14:paraId="6C133E33" w14:textId="77777777" w:rsidTr="00A071B8">
      <w:tc>
        <w:tcPr>
          <w:tcW w:w="7428" w:type="dxa"/>
        </w:tcPr>
        <w:p w14:paraId="52242287" w14:textId="70694D5C" w:rsidR="00756DDF" w:rsidRPr="00A071B8" w:rsidRDefault="00756DDF" w:rsidP="00A071B8">
          <w:pPr>
            <w:pStyle w:val="HeaderLiteEven"/>
            <w:jc w:val="right"/>
            <w:rPr>
              <w:bCs/>
            </w:rPr>
          </w:pPr>
        </w:p>
      </w:tc>
      <w:tc>
        <w:tcPr>
          <w:tcW w:w="1200" w:type="dxa"/>
          <w:vAlign w:val="bottom"/>
        </w:tcPr>
        <w:p w14:paraId="4F4D85CF" w14:textId="5BECB0B4" w:rsidR="00756DDF" w:rsidRPr="00A071B8" w:rsidRDefault="00756DDF" w:rsidP="00A071B8">
          <w:pPr>
            <w:pStyle w:val="HeaderLiteEven"/>
            <w:jc w:val="right"/>
            <w:rPr>
              <w:bCs/>
            </w:rPr>
          </w:pPr>
        </w:p>
      </w:tc>
    </w:tr>
    <w:tr w:rsidR="00756DDF" w:rsidRPr="00DE47FF" w14:paraId="4ECED423" w14:textId="77777777" w:rsidTr="00A071B8">
      <w:tc>
        <w:tcPr>
          <w:tcW w:w="8628" w:type="dxa"/>
          <w:gridSpan w:val="2"/>
          <w:tcBorders>
            <w:bottom w:val="single" w:sz="4" w:space="0" w:color="auto"/>
          </w:tcBorders>
          <w:shd w:val="clear" w:color="auto" w:fill="auto"/>
        </w:tcPr>
        <w:p w14:paraId="394608DD" w14:textId="42DC534A" w:rsidR="00756DDF" w:rsidRPr="00DE47FF" w:rsidRDefault="00756DDF" w:rsidP="00A071B8">
          <w:pPr>
            <w:pStyle w:val="HeaderBoldOdd"/>
            <w:rPr>
              <w:b w:val="0"/>
              <w:sz w:val="18"/>
              <w:szCs w:val="18"/>
            </w:rPr>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Pr="00DE47FF">
            <w:rPr>
              <w:b w:val="0"/>
              <w:sz w:val="18"/>
              <w:szCs w:val="18"/>
            </w:rPr>
            <w:fldChar w:fldCharType="begin"/>
          </w:r>
          <w:r w:rsidRPr="00DE47FF">
            <w:rPr>
              <w:b w:val="0"/>
              <w:sz w:val="18"/>
              <w:szCs w:val="18"/>
            </w:rPr>
            <w:instrText xml:space="preserve"> STYLEREF CharSectno \*Charformat \l </w:instrText>
          </w:r>
          <w:r w:rsidRPr="00DE47FF">
            <w:rPr>
              <w:b w:val="0"/>
              <w:sz w:val="18"/>
              <w:szCs w:val="18"/>
            </w:rPr>
            <w:fldChar w:fldCharType="separate"/>
          </w:r>
          <w:r w:rsidR="00CB0AF3">
            <w:rPr>
              <w:b w:val="0"/>
              <w:noProof/>
              <w:sz w:val="18"/>
              <w:szCs w:val="18"/>
            </w:rPr>
            <w:instrText>54</w:instrText>
          </w:r>
          <w:r w:rsidRPr="00DE47FF">
            <w:rPr>
              <w:b w:val="0"/>
              <w:noProof/>
              <w:sz w:val="18"/>
              <w:szCs w:val="18"/>
            </w:rPr>
            <w:fldChar w:fldCharType="end"/>
          </w:r>
          <w:r w:rsidRPr="00DE47FF">
            <w:rPr>
              <w:b w:val="0"/>
              <w:sz w:val="18"/>
              <w:szCs w:val="18"/>
            </w:rPr>
            <w:instrText xml:space="preserve"> &lt;&gt; "Error*" </w:instrText>
          </w:r>
          <w:r w:rsidRPr="00DE47FF">
            <w:rPr>
              <w:b w:val="0"/>
              <w:sz w:val="18"/>
              <w:szCs w:val="18"/>
            </w:rPr>
            <w:fldChar w:fldCharType="begin"/>
          </w:r>
          <w:r w:rsidRPr="00DE47FF">
            <w:rPr>
              <w:b w:val="0"/>
              <w:sz w:val="18"/>
              <w:szCs w:val="18"/>
            </w:rPr>
            <w:instrText xml:space="preserve"> STYLEREF CharSectno \*Charformat \l </w:instrText>
          </w:r>
          <w:r w:rsidRPr="00DE47FF">
            <w:rPr>
              <w:b w:val="0"/>
              <w:sz w:val="18"/>
              <w:szCs w:val="18"/>
            </w:rPr>
            <w:fldChar w:fldCharType="separate"/>
          </w:r>
          <w:r w:rsidR="00CB0AF3">
            <w:rPr>
              <w:b w:val="0"/>
              <w:noProof/>
              <w:sz w:val="18"/>
              <w:szCs w:val="18"/>
            </w:rPr>
            <w:instrText>54</w:instrText>
          </w:r>
          <w:r w:rsidRPr="00DE47FF">
            <w:rPr>
              <w:b w:val="0"/>
              <w:noProof/>
              <w:sz w:val="18"/>
              <w:szCs w:val="18"/>
            </w:rPr>
            <w:fldChar w:fldCharType="end"/>
          </w:r>
          <w:r w:rsidRPr="00DE47FF">
            <w:rPr>
              <w:b w:val="0"/>
              <w:sz w:val="18"/>
              <w:szCs w:val="18"/>
            </w:rPr>
            <w:instrText xml:space="preserve"> </w:instrText>
          </w:r>
          <w:r w:rsidRPr="00DE47FF">
            <w:rPr>
              <w:b w:val="0"/>
              <w:sz w:val="18"/>
              <w:szCs w:val="18"/>
            </w:rPr>
            <w:fldChar w:fldCharType="separate"/>
          </w:r>
          <w:r w:rsidR="00CB0AF3">
            <w:rPr>
              <w:b w:val="0"/>
              <w:noProof/>
              <w:sz w:val="18"/>
              <w:szCs w:val="18"/>
            </w:rPr>
            <w:t>54</w:t>
          </w:r>
          <w:r w:rsidRPr="00DE47FF">
            <w:rPr>
              <w:b w:val="0"/>
              <w:sz w:val="18"/>
              <w:szCs w:val="18"/>
            </w:rPr>
            <w:fldChar w:fldCharType="end"/>
          </w:r>
        </w:p>
      </w:tc>
    </w:tr>
  </w:tbl>
  <w:p w14:paraId="4D5CEC47" w14:textId="77777777" w:rsidR="00756DDF" w:rsidRDefault="00756DD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B11EB" w14:textId="77777777" w:rsidR="00756DDF" w:rsidRDefault="00756DD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7167"/>
    </w:tblGrid>
    <w:tr w:rsidR="00756DDF" w14:paraId="69AF7294" w14:textId="77777777">
      <w:tc>
        <w:tcPr>
          <w:tcW w:w="7167" w:type="dxa"/>
        </w:tcPr>
        <w:p w14:paraId="2CCDAE96" w14:textId="77777777" w:rsidR="00756DDF" w:rsidRDefault="00756DDF">
          <w:pPr>
            <w:pStyle w:val="HeaderLiteEven"/>
          </w:pPr>
          <w:r>
            <w:t>Note</w:t>
          </w:r>
        </w:p>
      </w:tc>
    </w:tr>
    <w:tr w:rsidR="00756DDF" w14:paraId="3B02CB46" w14:textId="77777777">
      <w:tc>
        <w:tcPr>
          <w:tcW w:w="7167" w:type="dxa"/>
        </w:tcPr>
        <w:p w14:paraId="0ACB798D" w14:textId="77777777" w:rsidR="00756DDF" w:rsidRDefault="00756DDF">
          <w:pPr>
            <w:pStyle w:val="HeaderLiteEven"/>
          </w:pPr>
        </w:p>
      </w:tc>
    </w:tr>
    <w:tr w:rsidR="00756DDF" w14:paraId="4141C11F" w14:textId="77777777">
      <w:tc>
        <w:tcPr>
          <w:tcW w:w="7167" w:type="dxa"/>
          <w:tcBorders>
            <w:bottom w:val="single" w:sz="4" w:space="0" w:color="auto"/>
          </w:tcBorders>
          <w:shd w:val="clear" w:color="auto" w:fill="auto"/>
        </w:tcPr>
        <w:p w14:paraId="753D06FB" w14:textId="77777777" w:rsidR="00756DDF" w:rsidRDefault="00756DDF">
          <w:pPr>
            <w:pStyle w:val="HeaderBoldEven"/>
          </w:pPr>
        </w:p>
      </w:tc>
    </w:tr>
  </w:tbl>
  <w:p w14:paraId="129A9882" w14:textId="77777777" w:rsidR="00756DDF" w:rsidRDefault="00756D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7301E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38EE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C454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2E2A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400F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58A6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2E03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A0C7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5CCD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C07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E528E"/>
    <w:multiLevelType w:val="hybridMultilevel"/>
    <w:tmpl w:val="BB60EF52"/>
    <w:lvl w:ilvl="0" w:tplc="6F0214F8">
      <w:start w:val="1"/>
      <w:numFmt w:val="lowerLetter"/>
      <w:lvlText w:val="(%1)"/>
      <w:lvlJc w:val="left"/>
      <w:pPr>
        <w:ind w:left="1247" w:hanging="51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1" w15:restartNumberingAfterBreak="0">
    <w:nsid w:val="18AB0992"/>
    <w:multiLevelType w:val="multilevel"/>
    <w:tmpl w:val="DD92B060"/>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4C426E0"/>
    <w:multiLevelType w:val="hybridMultilevel"/>
    <w:tmpl w:val="2326B1EA"/>
    <w:lvl w:ilvl="0" w:tplc="0C090017">
      <w:start w:val="1"/>
      <w:numFmt w:val="lowerLetter"/>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3" w15:restartNumberingAfterBreak="0">
    <w:nsid w:val="2A886BCA"/>
    <w:multiLevelType w:val="hybridMultilevel"/>
    <w:tmpl w:val="E23E09FE"/>
    <w:lvl w:ilvl="0" w:tplc="0C090001">
      <w:start w:val="1"/>
      <w:numFmt w:val="bullet"/>
      <w:lvlText w:val=""/>
      <w:lvlJc w:val="left"/>
      <w:pPr>
        <w:ind w:left="1457" w:hanging="360"/>
      </w:pPr>
      <w:rPr>
        <w:rFonts w:ascii="Symbol" w:hAnsi="Symbol" w:hint="default"/>
      </w:rPr>
    </w:lvl>
    <w:lvl w:ilvl="1" w:tplc="0C090003">
      <w:start w:val="1"/>
      <w:numFmt w:val="bullet"/>
      <w:lvlText w:val="o"/>
      <w:lvlJc w:val="left"/>
      <w:pPr>
        <w:ind w:left="2177" w:hanging="360"/>
      </w:pPr>
      <w:rPr>
        <w:rFonts w:ascii="Courier New" w:hAnsi="Courier New" w:cs="Courier New" w:hint="default"/>
      </w:rPr>
    </w:lvl>
    <w:lvl w:ilvl="2" w:tplc="0C090005">
      <w:start w:val="1"/>
      <w:numFmt w:val="bullet"/>
      <w:lvlText w:val=""/>
      <w:lvlJc w:val="left"/>
      <w:pPr>
        <w:ind w:left="2897" w:hanging="360"/>
      </w:pPr>
      <w:rPr>
        <w:rFonts w:ascii="Wingdings" w:hAnsi="Wingdings" w:hint="default"/>
      </w:rPr>
    </w:lvl>
    <w:lvl w:ilvl="3" w:tplc="0C090001">
      <w:start w:val="1"/>
      <w:numFmt w:val="bullet"/>
      <w:lvlText w:val=""/>
      <w:lvlJc w:val="left"/>
      <w:pPr>
        <w:ind w:left="3617" w:hanging="360"/>
      </w:pPr>
      <w:rPr>
        <w:rFonts w:ascii="Symbol" w:hAnsi="Symbol" w:hint="default"/>
      </w:rPr>
    </w:lvl>
    <w:lvl w:ilvl="4" w:tplc="0C090003">
      <w:start w:val="1"/>
      <w:numFmt w:val="bullet"/>
      <w:lvlText w:val="o"/>
      <w:lvlJc w:val="left"/>
      <w:pPr>
        <w:ind w:left="4337" w:hanging="360"/>
      </w:pPr>
      <w:rPr>
        <w:rFonts w:ascii="Courier New" w:hAnsi="Courier New" w:cs="Courier New" w:hint="default"/>
      </w:rPr>
    </w:lvl>
    <w:lvl w:ilvl="5" w:tplc="0C090005">
      <w:start w:val="1"/>
      <w:numFmt w:val="bullet"/>
      <w:lvlText w:val=""/>
      <w:lvlJc w:val="left"/>
      <w:pPr>
        <w:ind w:left="5057" w:hanging="360"/>
      </w:pPr>
      <w:rPr>
        <w:rFonts w:ascii="Wingdings" w:hAnsi="Wingdings" w:hint="default"/>
      </w:rPr>
    </w:lvl>
    <w:lvl w:ilvl="6" w:tplc="0C090001">
      <w:start w:val="1"/>
      <w:numFmt w:val="bullet"/>
      <w:lvlText w:val=""/>
      <w:lvlJc w:val="left"/>
      <w:pPr>
        <w:ind w:left="5777" w:hanging="360"/>
      </w:pPr>
      <w:rPr>
        <w:rFonts w:ascii="Symbol" w:hAnsi="Symbol" w:hint="default"/>
      </w:rPr>
    </w:lvl>
    <w:lvl w:ilvl="7" w:tplc="0C090003">
      <w:start w:val="1"/>
      <w:numFmt w:val="bullet"/>
      <w:lvlText w:val="o"/>
      <w:lvlJc w:val="left"/>
      <w:pPr>
        <w:ind w:left="6497" w:hanging="360"/>
      </w:pPr>
      <w:rPr>
        <w:rFonts w:ascii="Courier New" w:hAnsi="Courier New" w:cs="Courier New" w:hint="default"/>
      </w:rPr>
    </w:lvl>
    <w:lvl w:ilvl="8" w:tplc="0C090005">
      <w:start w:val="1"/>
      <w:numFmt w:val="bullet"/>
      <w:lvlText w:val=""/>
      <w:lvlJc w:val="left"/>
      <w:pPr>
        <w:ind w:left="7217" w:hanging="360"/>
      </w:pPr>
      <w:rPr>
        <w:rFonts w:ascii="Wingdings" w:hAnsi="Wingdings" w:hint="default"/>
      </w:rPr>
    </w:lvl>
  </w:abstractNum>
  <w:abstractNum w:abstractNumId="14" w15:restartNumberingAfterBreak="0">
    <w:nsid w:val="35473552"/>
    <w:multiLevelType w:val="hybridMultilevel"/>
    <w:tmpl w:val="B53E7A2E"/>
    <w:lvl w:ilvl="0" w:tplc="0C090001">
      <w:start w:val="1"/>
      <w:numFmt w:val="bullet"/>
      <w:lvlText w:val=""/>
      <w:lvlJc w:val="left"/>
      <w:pPr>
        <w:ind w:left="1097" w:hanging="360"/>
      </w:pPr>
      <w:rPr>
        <w:rFonts w:ascii="Symbol" w:hAnsi="Symbol" w:hint="default"/>
      </w:rPr>
    </w:lvl>
    <w:lvl w:ilvl="1" w:tplc="0C090003">
      <w:start w:val="1"/>
      <w:numFmt w:val="bullet"/>
      <w:lvlText w:val="o"/>
      <w:lvlJc w:val="left"/>
      <w:pPr>
        <w:ind w:left="1817" w:hanging="360"/>
      </w:pPr>
      <w:rPr>
        <w:rFonts w:ascii="Courier New" w:hAnsi="Courier New" w:cs="Courier New" w:hint="default"/>
      </w:rPr>
    </w:lvl>
    <w:lvl w:ilvl="2" w:tplc="0C090005">
      <w:start w:val="1"/>
      <w:numFmt w:val="bullet"/>
      <w:lvlText w:val=""/>
      <w:lvlJc w:val="left"/>
      <w:pPr>
        <w:ind w:left="2537" w:hanging="360"/>
      </w:pPr>
      <w:rPr>
        <w:rFonts w:ascii="Wingdings" w:hAnsi="Wingdings" w:hint="default"/>
      </w:rPr>
    </w:lvl>
    <w:lvl w:ilvl="3" w:tplc="0C090001">
      <w:start w:val="1"/>
      <w:numFmt w:val="bullet"/>
      <w:lvlText w:val=""/>
      <w:lvlJc w:val="left"/>
      <w:pPr>
        <w:ind w:left="3257" w:hanging="360"/>
      </w:pPr>
      <w:rPr>
        <w:rFonts w:ascii="Symbol" w:hAnsi="Symbol" w:hint="default"/>
      </w:rPr>
    </w:lvl>
    <w:lvl w:ilvl="4" w:tplc="0C090003">
      <w:start w:val="1"/>
      <w:numFmt w:val="bullet"/>
      <w:lvlText w:val="o"/>
      <w:lvlJc w:val="left"/>
      <w:pPr>
        <w:ind w:left="3977" w:hanging="360"/>
      </w:pPr>
      <w:rPr>
        <w:rFonts w:ascii="Courier New" w:hAnsi="Courier New" w:cs="Courier New" w:hint="default"/>
      </w:rPr>
    </w:lvl>
    <w:lvl w:ilvl="5" w:tplc="0C090005">
      <w:start w:val="1"/>
      <w:numFmt w:val="bullet"/>
      <w:lvlText w:val=""/>
      <w:lvlJc w:val="left"/>
      <w:pPr>
        <w:ind w:left="4697" w:hanging="360"/>
      </w:pPr>
      <w:rPr>
        <w:rFonts w:ascii="Wingdings" w:hAnsi="Wingdings" w:hint="default"/>
      </w:rPr>
    </w:lvl>
    <w:lvl w:ilvl="6" w:tplc="0C090001">
      <w:start w:val="1"/>
      <w:numFmt w:val="bullet"/>
      <w:lvlText w:val=""/>
      <w:lvlJc w:val="left"/>
      <w:pPr>
        <w:ind w:left="5417" w:hanging="360"/>
      </w:pPr>
      <w:rPr>
        <w:rFonts w:ascii="Symbol" w:hAnsi="Symbol" w:hint="default"/>
      </w:rPr>
    </w:lvl>
    <w:lvl w:ilvl="7" w:tplc="0C090003">
      <w:start w:val="1"/>
      <w:numFmt w:val="bullet"/>
      <w:lvlText w:val="o"/>
      <w:lvlJc w:val="left"/>
      <w:pPr>
        <w:ind w:left="6137" w:hanging="360"/>
      </w:pPr>
      <w:rPr>
        <w:rFonts w:ascii="Courier New" w:hAnsi="Courier New" w:cs="Courier New" w:hint="default"/>
      </w:rPr>
    </w:lvl>
    <w:lvl w:ilvl="8" w:tplc="0C090005">
      <w:start w:val="1"/>
      <w:numFmt w:val="bullet"/>
      <w:lvlText w:val=""/>
      <w:lvlJc w:val="left"/>
      <w:pPr>
        <w:ind w:left="6857" w:hanging="360"/>
      </w:pPr>
      <w:rPr>
        <w:rFonts w:ascii="Wingdings" w:hAnsi="Wingdings" w:hint="default"/>
      </w:rPr>
    </w:lvl>
  </w:abstractNum>
  <w:abstractNum w:abstractNumId="15" w15:restartNumberingAfterBreak="0">
    <w:nsid w:val="4192410F"/>
    <w:multiLevelType w:val="hybridMultilevel"/>
    <w:tmpl w:val="36D8665E"/>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16" w15:restartNumberingAfterBreak="0">
    <w:nsid w:val="43E57D91"/>
    <w:multiLevelType w:val="hybridMultilevel"/>
    <w:tmpl w:val="A87C1B6C"/>
    <w:lvl w:ilvl="0" w:tplc="7486C9DC">
      <w:start w:val="1"/>
      <w:numFmt w:val="decimal"/>
      <w:lvlText w:val="(%1)"/>
      <w:lvlJc w:val="left"/>
      <w:pPr>
        <w:ind w:left="1018" w:hanging="564"/>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17" w15:restartNumberingAfterBreak="0">
    <w:nsid w:val="484C541D"/>
    <w:multiLevelType w:val="hybridMultilevel"/>
    <w:tmpl w:val="5902021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8" w15:restartNumberingAfterBreak="0">
    <w:nsid w:val="4ADC1023"/>
    <w:multiLevelType w:val="hybridMultilevel"/>
    <w:tmpl w:val="D2964D80"/>
    <w:lvl w:ilvl="0" w:tplc="A076444E">
      <w:start w:val="1"/>
      <w:numFmt w:val="decimal"/>
      <w:lvlText w:val="(%1)"/>
      <w:lvlJc w:val="left"/>
      <w:pPr>
        <w:ind w:left="1292" w:hanging="555"/>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9" w15:restartNumberingAfterBreak="0">
    <w:nsid w:val="4D4E6F71"/>
    <w:multiLevelType w:val="hybridMultilevel"/>
    <w:tmpl w:val="3CAAB5FA"/>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20" w15:restartNumberingAfterBreak="0">
    <w:nsid w:val="58F27A07"/>
    <w:multiLevelType w:val="hybridMultilevel"/>
    <w:tmpl w:val="4AFE78F2"/>
    <w:lvl w:ilvl="0" w:tplc="714C08E2">
      <w:start w:val="1"/>
      <w:numFmt w:val="bullet"/>
      <w:pStyle w:val="LD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3341EA"/>
    <w:multiLevelType w:val="hybridMultilevel"/>
    <w:tmpl w:val="8292B9EE"/>
    <w:lvl w:ilvl="0" w:tplc="926A91A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2" w15:restartNumberingAfterBreak="0">
    <w:nsid w:val="5AE42FC3"/>
    <w:multiLevelType w:val="hybridMultilevel"/>
    <w:tmpl w:val="F4700998"/>
    <w:lvl w:ilvl="0" w:tplc="A00C66FA">
      <w:start w:val="1"/>
      <w:numFmt w:val="decimal"/>
      <w:lvlText w:val="(%1)"/>
      <w:lvlJc w:val="left"/>
      <w:pPr>
        <w:ind w:left="1301" w:hanging="564"/>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3" w15:restartNumberingAfterBreak="0">
    <w:nsid w:val="5CCF419B"/>
    <w:multiLevelType w:val="hybridMultilevel"/>
    <w:tmpl w:val="2BBC32E6"/>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61B529D8"/>
    <w:multiLevelType w:val="hybridMultilevel"/>
    <w:tmpl w:val="9B883020"/>
    <w:lvl w:ilvl="0" w:tplc="0C090001">
      <w:start w:val="1"/>
      <w:numFmt w:val="bullet"/>
      <w:lvlText w:val=""/>
      <w:lvlJc w:val="left"/>
      <w:pPr>
        <w:ind w:left="1500" w:hanging="360"/>
      </w:pPr>
      <w:rPr>
        <w:rFonts w:ascii="Symbol" w:hAnsi="Symbol" w:hint="default"/>
      </w:rPr>
    </w:lvl>
    <w:lvl w:ilvl="1" w:tplc="0C090003">
      <w:start w:val="1"/>
      <w:numFmt w:val="bullet"/>
      <w:lvlText w:val="o"/>
      <w:lvlJc w:val="left"/>
      <w:pPr>
        <w:ind w:left="2220" w:hanging="360"/>
      </w:pPr>
      <w:rPr>
        <w:rFonts w:ascii="Courier New" w:hAnsi="Courier New" w:cs="Courier New" w:hint="default"/>
      </w:rPr>
    </w:lvl>
    <w:lvl w:ilvl="2" w:tplc="0C090005">
      <w:start w:val="1"/>
      <w:numFmt w:val="bullet"/>
      <w:lvlText w:val=""/>
      <w:lvlJc w:val="left"/>
      <w:pPr>
        <w:ind w:left="2940" w:hanging="360"/>
      </w:pPr>
      <w:rPr>
        <w:rFonts w:ascii="Wingdings" w:hAnsi="Wingdings" w:hint="default"/>
      </w:rPr>
    </w:lvl>
    <w:lvl w:ilvl="3" w:tplc="0C090001">
      <w:start w:val="1"/>
      <w:numFmt w:val="bullet"/>
      <w:lvlText w:val=""/>
      <w:lvlJc w:val="left"/>
      <w:pPr>
        <w:ind w:left="3660" w:hanging="360"/>
      </w:pPr>
      <w:rPr>
        <w:rFonts w:ascii="Symbol" w:hAnsi="Symbol" w:hint="default"/>
      </w:rPr>
    </w:lvl>
    <w:lvl w:ilvl="4" w:tplc="0C090003">
      <w:start w:val="1"/>
      <w:numFmt w:val="bullet"/>
      <w:lvlText w:val="o"/>
      <w:lvlJc w:val="left"/>
      <w:pPr>
        <w:ind w:left="4380" w:hanging="360"/>
      </w:pPr>
      <w:rPr>
        <w:rFonts w:ascii="Courier New" w:hAnsi="Courier New" w:cs="Courier New" w:hint="default"/>
      </w:rPr>
    </w:lvl>
    <w:lvl w:ilvl="5" w:tplc="0C090005">
      <w:start w:val="1"/>
      <w:numFmt w:val="bullet"/>
      <w:lvlText w:val=""/>
      <w:lvlJc w:val="left"/>
      <w:pPr>
        <w:ind w:left="5100" w:hanging="360"/>
      </w:pPr>
      <w:rPr>
        <w:rFonts w:ascii="Wingdings" w:hAnsi="Wingdings" w:hint="default"/>
      </w:rPr>
    </w:lvl>
    <w:lvl w:ilvl="6" w:tplc="0C090001">
      <w:start w:val="1"/>
      <w:numFmt w:val="bullet"/>
      <w:lvlText w:val=""/>
      <w:lvlJc w:val="left"/>
      <w:pPr>
        <w:ind w:left="5820" w:hanging="360"/>
      </w:pPr>
      <w:rPr>
        <w:rFonts w:ascii="Symbol" w:hAnsi="Symbol" w:hint="default"/>
      </w:rPr>
    </w:lvl>
    <w:lvl w:ilvl="7" w:tplc="0C090003">
      <w:start w:val="1"/>
      <w:numFmt w:val="bullet"/>
      <w:lvlText w:val="o"/>
      <w:lvlJc w:val="left"/>
      <w:pPr>
        <w:ind w:left="6540" w:hanging="360"/>
      </w:pPr>
      <w:rPr>
        <w:rFonts w:ascii="Courier New" w:hAnsi="Courier New" w:cs="Courier New" w:hint="default"/>
      </w:rPr>
    </w:lvl>
    <w:lvl w:ilvl="8" w:tplc="0C090005">
      <w:start w:val="1"/>
      <w:numFmt w:val="bullet"/>
      <w:lvlText w:val=""/>
      <w:lvlJc w:val="left"/>
      <w:pPr>
        <w:ind w:left="7260" w:hanging="360"/>
      </w:pPr>
      <w:rPr>
        <w:rFonts w:ascii="Wingdings" w:hAnsi="Wingdings" w:hint="default"/>
      </w:rPr>
    </w:lvl>
  </w:abstractNum>
  <w:abstractNum w:abstractNumId="25" w15:restartNumberingAfterBreak="0">
    <w:nsid w:val="6D29065A"/>
    <w:multiLevelType w:val="hybridMultilevel"/>
    <w:tmpl w:val="9D9CE972"/>
    <w:lvl w:ilvl="0" w:tplc="CAD28D50">
      <w:start w:val="1"/>
      <w:numFmt w:val="decimal"/>
      <w:lvlText w:val="(%1)"/>
      <w:lvlJc w:val="left"/>
      <w:pPr>
        <w:ind w:left="1275" w:hanging="55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7F1C3825"/>
    <w:multiLevelType w:val="hybridMultilevel"/>
    <w:tmpl w:val="2D7AF128"/>
    <w:lvl w:ilvl="0" w:tplc="4A5055D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1"/>
  </w:num>
  <w:num w:numId="14">
    <w:abstractNumId w:val="11"/>
  </w:num>
  <w:num w:numId="15">
    <w:abstractNumId w:val="1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0"/>
  </w:num>
  <w:num w:numId="27">
    <w:abstractNumId w:val="19"/>
  </w:num>
  <w:num w:numId="28">
    <w:abstractNumId w:val="20"/>
  </w:num>
  <w:num w:numId="29">
    <w:abstractNumId w:val="20"/>
  </w:num>
  <w:num w:numId="30">
    <w:abstractNumId w:val="17"/>
  </w:num>
  <w:num w:numId="31">
    <w:abstractNumId w:val="20"/>
  </w:num>
  <w:num w:numId="32">
    <w:abstractNumId w:val="13"/>
  </w:num>
  <w:num w:numId="33">
    <w:abstractNumId w:val="14"/>
  </w:num>
  <w:num w:numId="34">
    <w:abstractNumId w:val="24"/>
  </w:num>
  <w:num w:numId="35">
    <w:abstractNumId w:val="12"/>
  </w:num>
  <w:num w:numId="36">
    <w:abstractNumId w:val="23"/>
  </w:num>
  <w:num w:numId="37">
    <w:abstractNumId w:val="25"/>
  </w:num>
  <w:num w:numId="38">
    <w:abstractNumId w:val="21"/>
  </w:num>
  <w:num w:numId="39">
    <w:abstractNumId w:val="18"/>
  </w:num>
  <w:num w:numId="40">
    <w:abstractNumId w:val="10"/>
  </w:num>
  <w:num w:numId="41">
    <w:abstractNumId w:val="16"/>
  </w:num>
  <w:num w:numId="42">
    <w:abstractNumId w:val="22"/>
  </w:num>
  <w:num w:numId="43">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removePersonalInformation/>
  <w:removeDateAndTime/>
  <w:proofState w:spelling="clean" w:grammar="clean"/>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DA81E2-4D13-4384-8D74-66044128C3BA}"/>
    <w:docVar w:name="dgnword-eventsink" w:val="35057808"/>
  </w:docVars>
  <w:rsids>
    <w:rsidRoot w:val="00AE12A9"/>
    <w:rsid w:val="00002020"/>
    <w:rsid w:val="00002218"/>
    <w:rsid w:val="000022A9"/>
    <w:rsid w:val="00002F20"/>
    <w:rsid w:val="000038A0"/>
    <w:rsid w:val="000074A7"/>
    <w:rsid w:val="00011415"/>
    <w:rsid w:val="000123A9"/>
    <w:rsid w:val="00012F8A"/>
    <w:rsid w:val="000133B9"/>
    <w:rsid w:val="00013C0A"/>
    <w:rsid w:val="00015A66"/>
    <w:rsid w:val="00015EAC"/>
    <w:rsid w:val="0001662A"/>
    <w:rsid w:val="00020108"/>
    <w:rsid w:val="000206FF"/>
    <w:rsid w:val="00020DD4"/>
    <w:rsid w:val="00021D4B"/>
    <w:rsid w:val="00021DDF"/>
    <w:rsid w:val="00022529"/>
    <w:rsid w:val="0002536F"/>
    <w:rsid w:val="00026381"/>
    <w:rsid w:val="00026D62"/>
    <w:rsid w:val="0002770C"/>
    <w:rsid w:val="000279EB"/>
    <w:rsid w:val="000304B5"/>
    <w:rsid w:val="00031AAF"/>
    <w:rsid w:val="000329B2"/>
    <w:rsid w:val="00032F2C"/>
    <w:rsid w:val="00033B3E"/>
    <w:rsid w:val="000356E6"/>
    <w:rsid w:val="00035D5A"/>
    <w:rsid w:val="00040018"/>
    <w:rsid w:val="00040090"/>
    <w:rsid w:val="000403D5"/>
    <w:rsid w:val="000404AA"/>
    <w:rsid w:val="00040B95"/>
    <w:rsid w:val="000418C8"/>
    <w:rsid w:val="00042685"/>
    <w:rsid w:val="000427E4"/>
    <w:rsid w:val="000442B4"/>
    <w:rsid w:val="0004456C"/>
    <w:rsid w:val="00044A3A"/>
    <w:rsid w:val="00045BA4"/>
    <w:rsid w:val="00045F1B"/>
    <w:rsid w:val="00047DA7"/>
    <w:rsid w:val="00047F39"/>
    <w:rsid w:val="000521B7"/>
    <w:rsid w:val="0005339D"/>
    <w:rsid w:val="00054668"/>
    <w:rsid w:val="00055525"/>
    <w:rsid w:val="00060076"/>
    <w:rsid w:val="000607B5"/>
    <w:rsid w:val="00061BEA"/>
    <w:rsid w:val="000627D0"/>
    <w:rsid w:val="000635E0"/>
    <w:rsid w:val="000646EC"/>
    <w:rsid w:val="00065118"/>
    <w:rsid w:val="00065296"/>
    <w:rsid w:val="000715D1"/>
    <w:rsid w:val="00071807"/>
    <w:rsid w:val="00071FA7"/>
    <w:rsid w:val="00073533"/>
    <w:rsid w:val="000766FC"/>
    <w:rsid w:val="0008006D"/>
    <w:rsid w:val="00080229"/>
    <w:rsid w:val="00082916"/>
    <w:rsid w:val="00083189"/>
    <w:rsid w:val="00084E41"/>
    <w:rsid w:val="00084E4F"/>
    <w:rsid w:val="0008560A"/>
    <w:rsid w:val="000871E6"/>
    <w:rsid w:val="00087CFD"/>
    <w:rsid w:val="00090E9E"/>
    <w:rsid w:val="00091146"/>
    <w:rsid w:val="00092AC2"/>
    <w:rsid w:val="00093702"/>
    <w:rsid w:val="00094868"/>
    <w:rsid w:val="00095849"/>
    <w:rsid w:val="00095AE7"/>
    <w:rsid w:val="0009708A"/>
    <w:rsid w:val="0009733F"/>
    <w:rsid w:val="00097794"/>
    <w:rsid w:val="000979DE"/>
    <w:rsid w:val="00097C5D"/>
    <w:rsid w:val="000A0788"/>
    <w:rsid w:val="000A0CCA"/>
    <w:rsid w:val="000A1742"/>
    <w:rsid w:val="000A2A7D"/>
    <w:rsid w:val="000A3ADF"/>
    <w:rsid w:val="000A3F92"/>
    <w:rsid w:val="000A620C"/>
    <w:rsid w:val="000A6C00"/>
    <w:rsid w:val="000A7869"/>
    <w:rsid w:val="000A7DCA"/>
    <w:rsid w:val="000B4121"/>
    <w:rsid w:val="000B4194"/>
    <w:rsid w:val="000B51B3"/>
    <w:rsid w:val="000B74C8"/>
    <w:rsid w:val="000B7950"/>
    <w:rsid w:val="000B7FB3"/>
    <w:rsid w:val="000C123F"/>
    <w:rsid w:val="000C17AB"/>
    <w:rsid w:val="000C326A"/>
    <w:rsid w:val="000C4F54"/>
    <w:rsid w:val="000C6B97"/>
    <w:rsid w:val="000D1916"/>
    <w:rsid w:val="000D322B"/>
    <w:rsid w:val="000D3276"/>
    <w:rsid w:val="000D33BC"/>
    <w:rsid w:val="000D47B9"/>
    <w:rsid w:val="000E0B90"/>
    <w:rsid w:val="000E149F"/>
    <w:rsid w:val="000E16EC"/>
    <w:rsid w:val="000E27E3"/>
    <w:rsid w:val="000E48BD"/>
    <w:rsid w:val="000E7494"/>
    <w:rsid w:val="000E7BF5"/>
    <w:rsid w:val="000F2967"/>
    <w:rsid w:val="000F30ED"/>
    <w:rsid w:val="000F3261"/>
    <w:rsid w:val="000F4051"/>
    <w:rsid w:val="000F4F40"/>
    <w:rsid w:val="000F64D6"/>
    <w:rsid w:val="000F657E"/>
    <w:rsid w:val="000F6757"/>
    <w:rsid w:val="00100150"/>
    <w:rsid w:val="00101AA4"/>
    <w:rsid w:val="00103F01"/>
    <w:rsid w:val="00104A4A"/>
    <w:rsid w:val="00104C75"/>
    <w:rsid w:val="001050B8"/>
    <w:rsid w:val="00105BB8"/>
    <w:rsid w:val="00111387"/>
    <w:rsid w:val="00111D90"/>
    <w:rsid w:val="00114C94"/>
    <w:rsid w:val="00115FBC"/>
    <w:rsid w:val="00116989"/>
    <w:rsid w:val="00116AA8"/>
    <w:rsid w:val="00120477"/>
    <w:rsid w:val="00120482"/>
    <w:rsid w:val="0012329E"/>
    <w:rsid w:val="0012409A"/>
    <w:rsid w:val="00125657"/>
    <w:rsid w:val="001259EE"/>
    <w:rsid w:val="0012676B"/>
    <w:rsid w:val="00126F50"/>
    <w:rsid w:val="00127509"/>
    <w:rsid w:val="00130236"/>
    <w:rsid w:val="001312D8"/>
    <w:rsid w:val="001328CE"/>
    <w:rsid w:val="00134DDC"/>
    <w:rsid w:val="00135632"/>
    <w:rsid w:val="001367D9"/>
    <w:rsid w:val="00137032"/>
    <w:rsid w:val="00137729"/>
    <w:rsid w:val="001377E9"/>
    <w:rsid w:val="00140090"/>
    <w:rsid w:val="001409F1"/>
    <w:rsid w:val="0014186A"/>
    <w:rsid w:val="00141CBA"/>
    <w:rsid w:val="00143C71"/>
    <w:rsid w:val="00144DE3"/>
    <w:rsid w:val="0014584F"/>
    <w:rsid w:val="0014638C"/>
    <w:rsid w:val="00147F48"/>
    <w:rsid w:val="001519BF"/>
    <w:rsid w:val="00153195"/>
    <w:rsid w:val="00154260"/>
    <w:rsid w:val="00156BD3"/>
    <w:rsid w:val="00162609"/>
    <w:rsid w:val="00162DBF"/>
    <w:rsid w:val="001632F2"/>
    <w:rsid w:val="001637E0"/>
    <w:rsid w:val="00163F1C"/>
    <w:rsid w:val="0016472A"/>
    <w:rsid w:val="00164935"/>
    <w:rsid w:val="00165D61"/>
    <w:rsid w:val="001667C3"/>
    <w:rsid w:val="00166811"/>
    <w:rsid w:val="0017234F"/>
    <w:rsid w:val="001724F8"/>
    <w:rsid w:val="00172BE4"/>
    <w:rsid w:val="00172F82"/>
    <w:rsid w:val="00173535"/>
    <w:rsid w:val="001757CB"/>
    <w:rsid w:val="0017685B"/>
    <w:rsid w:val="00176EC8"/>
    <w:rsid w:val="00177D52"/>
    <w:rsid w:val="0018081E"/>
    <w:rsid w:val="001809EF"/>
    <w:rsid w:val="00181214"/>
    <w:rsid w:val="00181CBE"/>
    <w:rsid w:val="001852AF"/>
    <w:rsid w:val="00185349"/>
    <w:rsid w:val="001853E6"/>
    <w:rsid w:val="001857DD"/>
    <w:rsid w:val="00185CDC"/>
    <w:rsid w:val="00185F10"/>
    <w:rsid w:val="00185F83"/>
    <w:rsid w:val="00186360"/>
    <w:rsid w:val="0018736D"/>
    <w:rsid w:val="001876F4"/>
    <w:rsid w:val="00187D63"/>
    <w:rsid w:val="00190054"/>
    <w:rsid w:val="001915EE"/>
    <w:rsid w:val="00191FA5"/>
    <w:rsid w:val="00192281"/>
    <w:rsid w:val="00192C10"/>
    <w:rsid w:val="001933CC"/>
    <w:rsid w:val="00193F32"/>
    <w:rsid w:val="0019487C"/>
    <w:rsid w:val="00195775"/>
    <w:rsid w:val="00196718"/>
    <w:rsid w:val="001A0341"/>
    <w:rsid w:val="001A05D8"/>
    <w:rsid w:val="001A0EE8"/>
    <w:rsid w:val="001A116D"/>
    <w:rsid w:val="001A4DD7"/>
    <w:rsid w:val="001A4E24"/>
    <w:rsid w:val="001A6699"/>
    <w:rsid w:val="001A6AE7"/>
    <w:rsid w:val="001A6BD2"/>
    <w:rsid w:val="001A6C59"/>
    <w:rsid w:val="001A728E"/>
    <w:rsid w:val="001B195B"/>
    <w:rsid w:val="001B37B9"/>
    <w:rsid w:val="001B510F"/>
    <w:rsid w:val="001B68AB"/>
    <w:rsid w:val="001B722C"/>
    <w:rsid w:val="001B7652"/>
    <w:rsid w:val="001B7AD6"/>
    <w:rsid w:val="001C22F5"/>
    <w:rsid w:val="001C25FE"/>
    <w:rsid w:val="001C2CDC"/>
    <w:rsid w:val="001C3803"/>
    <w:rsid w:val="001C3D7C"/>
    <w:rsid w:val="001C4920"/>
    <w:rsid w:val="001C528D"/>
    <w:rsid w:val="001C5DF4"/>
    <w:rsid w:val="001C7118"/>
    <w:rsid w:val="001C769F"/>
    <w:rsid w:val="001D2ECE"/>
    <w:rsid w:val="001D3792"/>
    <w:rsid w:val="001D3E4B"/>
    <w:rsid w:val="001D6D6A"/>
    <w:rsid w:val="001D6D71"/>
    <w:rsid w:val="001E092D"/>
    <w:rsid w:val="001E0EA4"/>
    <w:rsid w:val="001E1749"/>
    <w:rsid w:val="001E31CD"/>
    <w:rsid w:val="001E4C5E"/>
    <w:rsid w:val="001E5C22"/>
    <w:rsid w:val="001E6615"/>
    <w:rsid w:val="001E700F"/>
    <w:rsid w:val="001F108C"/>
    <w:rsid w:val="001F136A"/>
    <w:rsid w:val="001F142A"/>
    <w:rsid w:val="001F41C5"/>
    <w:rsid w:val="001F4475"/>
    <w:rsid w:val="001F6520"/>
    <w:rsid w:val="002015B2"/>
    <w:rsid w:val="00203232"/>
    <w:rsid w:val="00204271"/>
    <w:rsid w:val="00204D22"/>
    <w:rsid w:val="00210652"/>
    <w:rsid w:val="002109CF"/>
    <w:rsid w:val="00214C3B"/>
    <w:rsid w:val="002169EA"/>
    <w:rsid w:val="00217F48"/>
    <w:rsid w:val="002209D0"/>
    <w:rsid w:val="00221073"/>
    <w:rsid w:val="0022181B"/>
    <w:rsid w:val="00222FD0"/>
    <w:rsid w:val="002251CA"/>
    <w:rsid w:val="002252C7"/>
    <w:rsid w:val="00225885"/>
    <w:rsid w:val="0022734F"/>
    <w:rsid w:val="002302A5"/>
    <w:rsid w:val="0023099F"/>
    <w:rsid w:val="00230B1E"/>
    <w:rsid w:val="002313FA"/>
    <w:rsid w:val="00231DA0"/>
    <w:rsid w:val="002320F6"/>
    <w:rsid w:val="00233C57"/>
    <w:rsid w:val="0023475B"/>
    <w:rsid w:val="0023489C"/>
    <w:rsid w:val="002359E3"/>
    <w:rsid w:val="00235EF1"/>
    <w:rsid w:val="002373A8"/>
    <w:rsid w:val="00237884"/>
    <w:rsid w:val="00237B94"/>
    <w:rsid w:val="00237EF1"/>
    <w:rsid w:val="00237FFB"/>
    <w:rsid w:val="00240E4F"/>
    <w:rsid w:val="0024194A"/>
    <w:rsid w:val="002419B0"/>
    <w:rsid w:val="0024222C"/>
    <w:rsid w:val="00243601"/>
    <w:rsid w:val="00243C99"/>
    <w:rsid w:val="002441FA"/>
    <w:rsid w:val="00244C01"/>
    <w:rsid w:val="00245A40"/>
    <w:rsid w:val="00246042"/>
    <w:rsid w:val="00247D89"/>
    <w:rsid w:val="0025007E"/>
    <w:rsid w:val="002516E3"/>
    <w:rsid w:val="002519B7"/>
    <w:rsid w:val="002520B2"/>
    <w:rsid w:val="00252F17"/>
    <w:rsid w:val="00253DDD"/>
    <w:rsid w:val="0025772F"/>
    <w:rsid w:val="00260565"/>
    <w:rsid w:val="00260912"/>
    <w:rsid w:val="0026370B"/>
    <w:rsid w:val="002657E3"/>
    <w:rsid w:val="00267FD2"/>
    <w:rsid w:val="00271BFC"/>
    <w:rsid w:val="00271ED1"/>
    <w:rsid w:val="00272669"/>
    <w:rsid w:val="00274087"/>
    <w:rsid w:val="00275245"/>
    <w:rsid w:val="00276578"/>
    <w:rsid w:val="002769DE"/>
    <w:rsid w:val="00277342"/>
    <w:rsid w:val="00281E63"/>
    <w:rsid w:val="00282D2A"/>
    <w:rsid w:val="00282E09"/>
    <w:rsid w:val="0028609E"/>
    <w:rsid w:val="00286656"/>
    <w:rsid w:val="00286CEA"/>
    <w:rsid w:val="00293BC3"/>
    <w:rsid w:val="002949E7"/>
    <w:rsid w:val="002A0984"/>
    <w:rsid w:val="002A0BBC"/>
    <w:rsid w:val="002A124E"/>
    <w:rsid w:val="002A19B0"/>
    <w:rsid w:val="002A2308"/>
    <w:rsid w:val="002A37DA"/>
    <w:rsid w:val="002A7470"/>
    <w:rsid w:val="002B017D"/>
    <w:rsid w:val="002B041B"/>
    <w:rsid w:val="002B104A"/>
    <w:rsid w:val="002B1556"/>
    <w:rsid w:val="002B1EBA"/>
    <w:rsid w:val="002B1F7B"/>
    <w:rsid w:val="002B265A"/>
    <w:rsid w:val="002B3023"/>
    <w:rsid w:val="002B3196"/>
    <w:rsid w:val="002B32C5"/>
    <w:rsid w:val="002B4744"/>
    <w:rsid w:val="002B4A7E"/>
    <w:rsid w:val="002B519A"/>
    <w:rsid w:val="002B7DCF"/>
    <w:rsid w:val="002C057E"/>
    <w:rsid w:val="002C098F"/>
    <w:rsid w:val="002C3333"/>
    <w:rsid w:val="002C4B7E"/>
    <w:rsid w:val="002C612A"/>
    <w:rsid w:val="002C63F7"/>
    <w:rsid w:val="002D0C3E"/>
    <w:rsid w:val="002D2EA5"/>
    <w:rsid w:val="002D369B"/>
    <w:rsid w:val="002D417A"/>
    <w:rsid w:val="002D4558"/>
    <w:rsid w:val="002D57ED"/>
    <w:rsid w:val="002D5BB2"/>
    <w:rsid w:val="002D7171"/>
    <w:rsid w:val="002D71AC"/>
    <w:rsid w:val="002D7932"/>
    <w:rsid w:val="002D7E7E"/>
    <w:rsid w:val="002E1131"/>
    <w:rsid w:val="002E50EF"/>
    <w:rsid w:val="002E5749"/>
    <w:rsid w:val="002E5F30"/>
    <w:rsid w:val="002F1A30"/>
    <w:rsid w:val="002F205E"/>
    <w:rsid w:val="002F24E0"/>
    <w:rsid w:val="002F266D"/>
    <w:rsid w:val="002F2BE6"/>
    <w:rsid w:val="002F353D"/>
    <w:rsid w:val="002F3B48"/>
    <w:rsid w:val="002F48EF"/>
    <w:rsid w:val="002F490D"/>
    <w:rsid w:val="002F5129"/>
    <w:rsid w:val="002F6A2B"/>
    <w:rsid w:val="002F78D5"/>
    <w:rsid w:val="003006AB"/>
    <w:rsid w:val="00302047"/>
    <w:rsid w:val="0030302A"/>
    <w:rsid w:val="00304C64"/>
    <w:rsid w:val="00304EA8"/>
    <w:rsid w:val="00305BAB"/>
    <w:rsid w:val="00306194"/>
    <w:rsid w:val="0030647E"/>
    <w:rsid w:val="00306989"/>
    <w:rsid w:val="003072E7"/>
    <w:rsid w:val="00313676"/>
    <w:rsid w:val="003147C9"/>
    <w:rsid w:val="003151F5"/>
    <w:rsid w:val="00315780"/>
    <w:rsid w:val="00316A80"/>
    <w:rsid w:val="003178E1"/>
    <w:rsid w:val="003179A4"/>
    <w:rsid w:val="00320455"/>
    <w:rsid w:val="0032187E"/>
    <w:rsid w:val="00321A12"/>
    <w:rsid w:val="003227E4"/>
    <w:rsid w:val="003231FF"/>
    <w:rsid w:val="003265A9"/>
    <w:rsid w:val="0032667B"/>
    <w:rsid w:val="00326903"/>
    <w:rsid w:val="00327199"/>
    <w:rsid w:val="00327B81"/>
    <w:rsid w:val="00331D2F"/>
    <w:rsid w:val="00333426"/>
    <w:rsid w:val="0033573E"/>
    <w:rsid w:val="00336724"/>
    <w:rsid w:val="003404B4"/>
    <w:rsid w:val="00340A38"/>
    <w:rsid w:val="00341EE1"/>
    <w:rsid w:val="00342FB4"/>
    <w:rsid w:val="0034359E"/>
    <w:rsid w:val="00343B24"/>
    <w:rsid w:val="003445DF"/>
    <w:rsid w:val="00344C35"/>
    <w:rsid w:val="003450C7"/>
    <w:rsid w:val="003469E3"/>
    <w:rsid w:val="00347227"/>
    <w:rsid w:val="0035001E"/>
    <w:rsid w:val="00350E76"/>
    <w:rsid w:val="00351A51"/>
    <w:rsid w:val="003529A3"/>
    <w:rsid w:val="00353F3B"/>
    <w:rsid w:val="00356F29"/>
    <w:rsid w:val="00357657"/>
    <w:rsid w:val="00367A77"/>
    <w:rsid w:val="00367E3F"/>
    <w:rsid w:val="0037041F"/>
    <w:rsid w:val="00370DD7"/>
    <w:rsid w:val="0037255F"/>
    <w:rsid w:val="003742EA"/>
    <w:rsid w:val="00374F44"/>
    <w:rsid w:val="00375338"/>
    <w:rsid w:val="0037607E"/>
    <w:rsid w:val="00376213"/>
    <w:rsid w:val="00376706"/>
    <w:rsid w:val="00377D9F"/>
    <w:rsid w:val="0038199B"/>
    <w:rsid w:val="00383B1A"/>
    <w:rsid w:val="00383EE8"/>
    <w:rsid w:val="003841FD"/>
    <w:rsid w:val="00385216"/>
    <w:rsid w:val="00386352"/>
    <w:rsid w:val="00386F67"/>
    <w:rsid w:val="00386FA4"/>
    <w:rsid w:val="00387F34"/>
    <w:rsid w:val="003901BD"/>
    <w:rsid w:val="0039070D"/>
    <w:rsid w:val="0039194C"/>
    <w:rsid w:val="00392557"/>
    <w:rsid w:val="0039396B"/>
    <w:rsid w:val="00393CA3"/>
    <w:rsid w:val="003941DA"/>
    <w:rsid w:val="00394CE4"/>
    <w:rsid w:val="003A1CFF"/>
    <w:rsid w:val="003A4AA8"/>
    <w:rsid w:val="003A4AB3"/>
    <w:rsid w:val="003A5AF1"/>
    <w:rsid w:val="003A77F7"/>
    <w:rsid w:val="003A7B35"/>
    <w:rsid w:val="003B0D29"/>
    <w:rsid w:val="003B1447"/>
    <w:rsid w:val="003B6241"/>
    <w:rsid w:val="003B6F09"/>
    <w:rsid w:val="003B7401"/>
    <w:rsid w:val="003B7E2B"/>
    <w:rsid w:val="003C0A3B"/>
    <w:rsid w:val="003C1D25"/>
    <w:rsid w:val="003C1D93"/>
    <w:rsid w:val="003C3A56"/>
    <w:rsid w:val="003C406C"/>
    <w:rsid w:val="003C5821"/>
    <w:rsid w:val="003C749F"/>
    <w:rsid w:val="003C760A"/>
    <w:rsid w:val="003D1079"/>
    <w:rsid w:val="003D1FD3"/>
    <w:rsid w:val="003D24CF"/>
    <w:rsid w:val="003D459C"/>
    <w:rsid w:val="003D59D0"/>
    <w:rsid w:val="003D5FC8"/>
    <w:rsid w:val="003D6020"/>
    <w:rsid w:val="003D659C"/>
    <w:rsid w:val="003D6F03"/>
    <w:rsid w:val="003E598C"/>
    <w:rsid w:val="003E6D06"/>
    <w:rsid w:val="003E7683"/>
    <w:rsid w:val="003F049E"/>
    <w:rsid w:val="003F135B"/>
    <w:rsid w:val="003F24A4"/>
    <w:rsid w:val="003F2B3B"/>
    <w:rsid w:val="003F413F"/>
    <w:rsid w:val="003F64F2"/>
    <w:rsid w:val="003F6833"/>
    <w:rsid w:val="003F6F0F"/>
    <w:rsid w:val="003F7A75"/>
    <w:rsid w:val="004005D4"/>
    <w:rsid w:val="00400EBB"/>
    <w:rsid w:val="00400EFE"/>
    <w:rsid w:val="00401B83"/>
    <w:rsid w:val="004032A0"/>
    <w:rsid w:val="00403C4A"/>
    <w:rsid w:val="00403F78"/>
    <w:rsid w:val="00407B2E"/>
    <w:rsid w:val="004105CA"/>
    <w:rsid w:val="00411643"/>
    <w:rsid w:val="0041449B"/>
    <w:rsid w:val="004167CB"/>
    <w:rsid w:val="00416FD1"/>
    <w:rsid w:val="00421964"/>
    <w:rsid w:val="00422522"/>
    <w:rsid w:val="00422D80"/>
    <w:rsid w:val="00422EB1"/>
    <w:rsid w:val="00423EE1"/>
    <w:rsid w:val="004255DD"/>
    <w:rsid w:val="004265BC"/>
    <w:rsid w:val="00427094"/>
    <w:rsid w:val="004307FB"/>
    <w:rsid w:val="004311E3"/>
    <w:rsid w:val="0043276E"/>
    <w:rsid w:val="00432C4C"/>
    <w:rsid w:val="00433173"/>
    <w:rsid w:val="00433B06"/>
    <w:rsid w:val="00435271"/>
    <w:rsid w:val="004361A5"/>
    <w:rsid w:val="00436ECF"/>
    <w:rsid w:val="00440B24"/>
    <w:rsid w:val="00441B26"/>
    <w:rsid w:val="00441FDA"/>
    <w:rsid w:val="004420CA"/>
    <w:rsid w:val="00442AA3"/>
    <w:rsid w:val="004432A2"/>
    <w:rsid w:val="0044373A"/>
    <w:rsid w:val="00443890"/>
    <w:rsid w:val="0044430D"/>
    <w:rsid w:val="004447F9"/>
    <w:rsid w:val="00444F77"/>
    <w:rsid w:val="004459DE"/>
    <w:rsid w:val="00446297"/>
    <w:rsid w:val="0044723A"/>
    <w:rsid w:val="00450DE1"/>
    <w:rsid w:val="004533FC"/>
    <w:rsid w:val="004545CB"/>
    <w:rsid w:val="00456131"/>
    <w:rsid w:val="004624D8"/>
    <w:rsid w:val="00464092"/>
    <w:rsid w:val="004640EA"/>
    <w:rsid w:val="004646E7"/>
    <w:rsid w:val="00464AD1"/>
    <w:rsid w:val="00464E12"/>
    <w:rsid w:val="00466830"/>
    <w:rsid w:val="00466BED"/>
    <w:rsid w:val="00466DBA"/>
    <w:rsid w:val="0047210F"/>
    <w:rsid w:val="00472A10"/>
    <w:rsid w:val="00476E9A"/>
    <w:rsid w:val="00480F04"/>
    <w:rsid w:val="00481E27"/>
    <w:rsid w:val="004839A4"/>
    <w:rsid w:val="00483A93"/>
    <w:rsid w:val="004842E3"/>
    <w:rsid w:val="00484441"/>
    <w:rsid w:val="00484F9F"/>
    <w:rsid w:val="00485698"/>
    <w:rsid w:val="004856B7"/>
    <w:rsid w:val="004859F2"/>
    <w:rsid w:val="00487851"/>
    <w:rsid w:val="004879CB"/>
    <w:rsid w:val="0049172E"/>
    <w:rsid w:val="00491C91"/>
    <w:rsid w:val="00492EE4"/>
    <w:rsid w:val="00492F4B"/>
    <w:rsid w:val="00493C33"/>
    <w:rsid w:val="00495FE3"/>
    <w:rsid w:val="004A039E"/>
    <w:rsid w:val="004A1A2E"/>
    <w:rsid w:val="004A20E2"/>
    <w:rsid w:val="004A4B0A"/>
    <w:rsid w:val="004A6F18"/>
    <w:rsid w:val="004A7713"/>
    <w:rsid w:val="004A7AA7"/>
    <w:rsid w:val="004A7C76"/>
    <w:rsid w:val="004B0DF7"/>
    <w:rsid w:val="004B145D"/>
    <w:rsid w:val="004B1AC1"/>
    <w:rsid w:val="004B28D0"/>
    <w:rsid w:val="004B32D2"/>
    <w:rsid w:val="004B560B"/>
    <w:rsid w:val="004B5A89"/>
    <w:rsid w:val="004B6361"/>
    <w:rsid w:val="004B6C4F"/>
    <w:rsid w:val="004C1378"/>
    <w:rsid w:val="004C3987"/>
    <w:rsid w:val="004C6809"/>
    <w:rsid w:val="004C6E70"/>
    <w:rsid w:val="004C71D6"/>
    <w:rsid w:val="004D0FC9"/>
    <w:rsid w:val="004D1015"/>
    <w:rsid w:val="004D1286"/>
    <w:rsid w:val="004D2382"/>
    <w:rsid w:val="004D32C2"/>
    <w:rsid w:val="004D536E"/>
    <w:rsid w:val="004D56D8"/>
    <w:rsid w:val="004D5EAB"/>
    <w:rsid w:val="004D6045"/>
    <w:rsid w:val="004D700B"/>
    <w:rsid w:val="004D7AD8"/>
    <w:rsid w:val="004E036F"/>
    <w:rsid w:val="004E0619"/>
    <w:rsid w:val="004E0AAC"/>
    <w:rsid w:val="004E0DD7"/>
    <w:rsid w:val="004E1AE2"/>
    <w:rsid w:val="004E1C75"/>
    <w:rsid w:val="004E1F52"/>
    <w:rsid w:val="004E2FEB"/>
    <w:rsid w:val="004E3323"/>
    <w:rsid w:val="004E4046"/>
    <w:rsid w:val="004E48FE"/>
    <w:rsid w:val="004E49DC"/>
    <w:rsid w:val="004E4F30"/>
    <w:rsid w:val="004E6C4A"/>
    <w:rsid w:val="004E7590"/>
    <w:rsid w:val="004E75A1"/>
    <w:rsid w:val="004F1C61"/>
    <w:rsid w:val="004F2FD6"/>
    <w:rsid w:val="004F3796"/>
    <w:rsid w:val="004F48EB"/>
    <w:rsid w:val="004F5D6D"/>
    <w:rsid w:val="004F6997"/>
    <w:rsid w:val="004F7C6F"/>
    <w:rsid w:val="00500217"/>
    <w:rsid w:val="00501E0C"/>
    <w:rsid w:val="00502489"/>
    <w:rsid w:val="00503754"/>
    <w:rsid w:val="00503C8A"/>
    <w:rsid w:val="00503FE7"/>
    <w:rsid w:val="00504CC8"/>
    <w:rsid w:val="005056C8"/>
    <w:rsid w:val="00510030"/>
    <w:rsid w:val="00510287"/>
    <w:rsid w:val="0051137B"/>
    <w:rsid w:val="00511776"/>
    <w:rsid w:val="00511924"/>
    <w:rsid w:val="0051268F"/>
    <w:rsid w:val="00512974"/>
    <w:rsid w:val="00513396"/>
    <w:rsid w:val="00513415"/>
    <w:rsid w:val="00513AF3"/>
    <w:rsid w:val="00514402"/>
    <w:rsid w:val="0051511D"/>
    <w:rsid w:val="005151AD"/>
    <w:rsid w:val="0051578E"/>
    <w:rsid w:val="00520232"/>
    <w:rsid w:val="0052210B"/>
    <w:rsid w:val="0052220C"/>
    <w:rsid w:val="005233B9"/>
    <w:rsid w:val="005234C7"/>
    <w:rsid w:val="005238E0"/>
    <w:rsid w:val="0052705A"/>
    <w:rsid w:val="005277E8"/>
    <w:rsid w:val="0052783C"/>
    <w:rsid w:val="0052794D"/>
    <w:rsid w:val="00530268"/>
    <w:rsid w:val="005337B2"/>
    <w:rsid w:val="00536D4B"/>
    <w:rsid w:val="00536FE5"/>
    <w:rsid w:val="00543227"/>
    <w:rsid w:val="0054351E"/>
    <w:rsid w:val="005447A4"/>
    <w:rsid w:val="0054571F"/>
    <w:rsid w:val="00550698"/>
    <w:rsid w:val="005510C0"/>
    <w:rsid w:val="005516CA"/>
    <w:rsid w:val="0055234A"/>
    <w:rsid w:val="00553C99"/>
    <w:rsid w:val="0055456D"/>
    <w:rsid w:val="00560F48"/>
    <w:rsid w:val="00562235"/>
    <w:rsid w:val="00562CE3"/>
    <w:rsid w:val="0056568D"/>
    <w:rsid w:val="00566B22"/>
    <w:rsid w:val="00567144"/>
    <w:rsid w:val="005672DE"/>
    <w:rsid w:val="005734AC"/>
    <w:rsid w:val="00573CD6"/>
    <w:rsid w:val="005749F6"/>
    <w:rsid w:val="005755F8"/>
    <w:rsid w:val="005760DE"/>
    <w:rsid w:val="005761B8"/>
    <w:rsid w:val="00576569"/>
    <w:rsid w:val="00577E10"/>
    <w:rsid w:val="00580301"/>
    <w:rsid w:val="005805F0"/>
    <w:rsid w:val="00583F97"/>
    <w:rsid w:val="00583FBD"/>
    <w:rsid w:val="005843CE"/>
    <w:rsid w:val="005859FB"/>
    <w:rsid w:val="005924C4"/>
    <w:rsid w:val="00592723"/>
    <w:rsid w:val="005928AC"/>
    <w:rsid w:val="00592E9B"/>
    <w:rsid w:val="005934C3"/>
    <w:rsid w:val="005943B6"/>
    <w:rsid w:val="00595998"/>
    <w:rsid w:val="00595ED2"/>
    <w:rsid w:val="00595F36"/>
    <w:rsid w:val="00596174"/>
    <w:rsid w:val="00597DA0"/>
    <w:rsid w:val="005A3CBF"/>
    <w:rsid w:val="005A4031"/>
    <w:rsid w:val="005A47D0"/>
    <w:rsid w:val="005A4963"/>
    <w:rsid w:val="005A4F17"/>
    <w:rsid w:val="005A6136"/>
    <w:rsid w:val="005B0945"/>
    <w:rsid w:val="005B432E"/>
    <w:rsid w:val="005B55FA"/>
    <w:rsid w:val="005B5BAF"/>
    <w:rsid w:val="005B728E"/>
    <w:rsid w:val="005B7B02"/>
    <w:rsid w:val="005C017C"/>
    <w:rsid w:val="005C09BB"/>
    <w:rsid w:val="005C26F0"/>
    <w:rsid w:val="005C391D"/>
    <w:rsid w:val="005C4A85"/>
    <w:rsid w:val="005C7C57"/>
    <w:rsid w:val="005D0520"/>
    <w:rsid w:val="005D0D39"/>
    <w:rsid w:val="005D1462"/>
    <w:rsid w:val="005D1C5D"/>
    <w:rsid w:val="005D2305"/>
    <w:rsid w:val="005D2F97"/>
    <w:rsid w:val="005D3A05"/>
    <w:rsid w:val="005D6539"/>
    <w:rsid w:val="005D692B"/>
    <w:rsid w:val="005D717F"/>
    <w:rsid w:val="005E43E5"/>
    <w:rsid w:val="005E4E9A"/>
    <w:rsid w:val="005E563D"/>
    <w:rsid w:val="005E62F2"/>
    <w:rsid w:val="005F0DDB"/>
    <w:rsid w:val="005F0E09"/>
    <w:rsid w:val="005F16F6"/>
    <w:rsid w:val="005F2D9E"/>
    <w:rsid w:val="005F3D03"/>
    <w:rsid w:val="005F47D8"/>
    <w:rsid w:val="005F4E5A"/>
    <w:rsid w:val="005F52A1"/>
    <w:rsid w:val="005F5981"/>
    <w:rsid w:val="005F6349"/>
    <w:rsid w:val="006003B7"/>
    <w:rsid w:val="00602748"/>
    <w:rsid w:val="00603414"/>
    <w:rsid w:val="006047C5"/>
    <w:rsid w:val="00605FDE"/>
    <w:rsid w:val="00606BF3"/>
    <w:rsid w:val="0061002E"/>
    <w:rsid w:val="00610B40"/>
    <w:rsid w:val="006119B9"/>
    <w:rsid w:val="006136BD"/>
    <w:rsid w:val="006156C1"/>
    <w:rsid w:val="00615B78"/>
    <w:rsid w:val="00616DF7"/>
    <w:rsid w:val="0062112A"/>
    <w:rsid w:val="006217C7"/>
    <w:rsid w:val="00621915"/>
    <w:rsid w:val="00624074"/>
    <w:rsid w:val="00624215"/>
    <w:rsid w:val="0062591A"/>
    <w:rsid w:val="00627494"/>
    <w:rsid w:val="0062769F"/>
    <w:rsid w:val="0063054F"/>
    <w:rsid w:val="00630D69"/>
    <w:rsid w:val="00631A36"/>
    <w:rsid w:val="00631F77"/>
    <w:rsid w:val="0063202F"/>
    <w:rsid w:val="006324F0"/>
    <w:rsid w:val="00633D65"/>
    <w:rsid w:val="00635295"/>
    <w:rsid w:val="00635841"/>
    <w:rsid w:val="006369AE"/>
    <w:rsid w:val="00637732"/>
    <w:rsid w:val="0063792A"/>
    <w:rsid w:val="00640144"/>
    <w:rsid w:val="00641664"/>
    <w:rsid w:val="00644BA3"/>
    <w:rsid w:val="00645D4E"/>
    <w:rsid w:val="006463E3"/>
    <w:rsid w:val="0065001E"/>
    <w:rsid w:val="00650E10"/>
    <w:rsid w:val="00652D0A"/>
    <w:rsid w:val="006533B7"/>
    <w:rsid w:val="00653AA0"/>
    <w:rsid w:val="0065671A"/>
    <w:rsid w:val="00657F60"/>
    <w:rsid w:val="00661282"/>
    <w:rsid w:val="00662C06"/>
    <w:rsid w:val="00665E85"/>
    <w:rsid w:val="00666007"/>
    <w:rsid w:val="00666E9F"/>
    <w:rsid w:val="0066740F"/>
    <w:rsid w:val="00670727"/>
    <w:rsid w:val="00670912"/>
    <w:rsid w:val="00670CD9"/>
    <w:rsid w:val="00670E02"/>
    <w:rsid w:val="0067124E"/>
    <w:rsid w:val="006719F9"/>
    <w:rsid w:val="00673917"/>
    <w:rsid w:val="00674461"/>
    <w:rsid w:val="00674A52"/>
    <w:rsid w:val="00674B00"/>
    <w:rsid w:val="00674EC8"/>
    <w:rsid w:val="00675040"/>
    <w:rsid w:val="00680358"/>
    <w:rsid w:val="006814B3"/>
    <w:rsid w:val="00682604"/>
    <w:rsid w:val="00682F20"/>
    <w:rsid w:val="00683E14"/>
    <w:rsid w:val="006849C7"/>
    <w:rsid w:val="006860EE"/>
    <w:rsid w:val="00692F9E"/>
    <w:rsid w:val="00693FF1"/>
    <w:rsid w:val="006951D5"/>
    <w:rsid w:val="00697899"/>
    <w:rsid w:val="006A08D9"/>
    <w:rsid w:val="006A1025"/>
    <w:rsid w:val="006A1ABA"/>
    <w:rsid w:val="006A1C2E"/>
    <w:rsid w:val="006A30A8"/>
    <w:rsid w:val="006A5791"/>
    <w:rsid w:val="006B102B"/>
    <w:rsid w:val="006B1EC2"/>
    <w:rsid w:val="006B4011"/>
    <w:rsid w:val="006B42BC"/>
    <w:rsid w:val="006B6EBF"/>
    <w:rsid w:val="006C0382"/>
    <w:rsid w:val="006C2616"/>
    <w:rsid w:val="006C2C83"/>
    <w:rsid w:val="006C431F"/>
    <w:rsid w:val="006C478E"/>
    <w:rsid w:val="006C5742"/>
    <w:rsid w:val="006D0017"/>
    <w:rsid w:val="006D018E"/>
    <w:rsid w:val="006D0782"/>
    <w:rsid w:val="006D0D0B"/>
    <w:rsid w:val="006D1B7B"/>
    <w:rsid w:val="006D3078"/>
    <w:rsid w:val="006D4034"/>
    <w:rsid w:val="006D67EC"/>
    <w:rsid w:val="006D7959"/>
    <w:rsid w:val="006E2530"/>
    <w:rsid w:val="006E3957"/>
    <w:rsid w:val="006E3BAB"/>
    <w:rsid w:val="006E496E"/>
    <w:rsid w:val="006E5384"/>
    <w:rsid w:val="006E548F"/>
    <w:rsid w:val="006E7E7A"/>
    <w:rsid w:val="006F0BD8"/>
    <w:rsid w:val="006F2674"/>
    <w:rsid w:val="006F4CB8"/>
    <w:rsid w:val="006F54A2"/>
    <w:rsid w:val="006F6610"/>
    <w:rsid w:val="006F73F0"/>
    <w:rsid w:val="007019D1"/>
    <w:rsid w:val="00702998"/>
    <w:rsid w:val="00705E92"/>
    <w:rsid w:val="00705EE6"/>
    <w:rsid w:val="00705EFF"/>
    <w:rsid w:val="007064D6"/>
    <w:rsid w:val="00706568"/>
    <w:rsid w:val="00710440"/>
    <w:rsid w:val="0071055A"/>
    <w:rsid w:val="007115E8"/>
    <w:rsid w:val="0071414A"/>
    <w:rsid w:val="0071514F"/>
    <w:rsid w:val="007161EE"/>
    <w:rsid w:val="00716F1E"/>
    <w:rsid w:val="0071734D"/>
    <w:rsid w:val="00717F9C"/>
    <w:rsid w:val="007205D6"/>
    <w:rsid w:val="00720A97"/>
    <w:rsid w:val="00720C2A"/>
    <w:rsid w:val="00723794"/>
    <w:rsid w:val="007237B1"/>
    <w:rsid w:val="00724AFE"/>
    <w:rsid w:val="00726D47"/>
    <w:rsid w:val="00727685"/>
    <w:rsid w:val="00730AF8"/>
    <w:rsid w:val="00733CF0"/>
    <w:rsid w:val="00735D7F"/>
    <w:rsid w:val="007365B4"/>
    <w:rsid w:val="00736F21"/>
    <w:rsid w:val="007375F7"/>
    <w:rsid w:val="00737A90"/>
    <w:rsid w:val="00737AB0"/>
    <w:rsid w:val="00740322"/>
    <w:rsid w:val="00740520"/>
    <w:rsid w:val="00740616"/>
    <w:rsid w:val="00740916"/>
    <w:rsid w:val="00740B2A"/>
    <w:rsid w:val="007412CE"/>
    <w:rsid w:val="0074176A"/>
    <w:rsid w:val="00742A09"/>
    <w:rsid w:val="00742FC6"/>
    <w:rsid w:val="007431FF"/>
    <w:rsid w:val="007503D3"/>
    <w:rsid w:val="007515E5"/>
    <w:rsid w:val="007529EB"/>
    <w:rsid w:val="00756001"/>
    <w:rsid w:val="00756DDF"/>
    <w:rsid w:val="00756F9E"/>
    <w:rsid w:val="00756FB5"/>
    <w:rsid w:val="00760EFF"/>
    <w:rsid w:val="00764BA3"/>
    <w:rsid w:val="007652D2"/>
    <w:rsid w:val="00765CD0"/>
    <w:rsid w:val="00770615"/>
    <w:rsid w:val="007723DA"/>
    <w:rsid w:val="00772ADE"/>
    <w:rsid w:val="007734D9"/>
    <w:rsid w:val="007806DC"/>
    <w:rsid w:val="007810F6"/>
    <w:rsid w:val="00781A35"/>
    <w:rsid w:val="007823E9"/>
    <w:rsid w:val="0078300B"/>
    <w:rsid w:val="007833A9"/>
    <w:rsid w:val="0078354C"/>
    <w:rsid w:val="007844E1"/>
    <w:rsid w:val="007851E9"/>
    <w:rsid w:val="00786B18"/>
    <w:rsid w:val="00787D14"/>
    <w:rsid w:val="007910D2"/>
    <w:rsid w:val="00791AA4"/>
    <w:rsid w:val="00791C5B"/>
    <w:rsid w:val="007931FA"/>
    <w:rsid w:val="00793B14"/>
    <w:rsid w:val="00794754"/>
    <w:rsid w:val="00796CF7"/>
    <w:rsid w:val="007A126E"/>
    <w:rsid w:val="007A21B7"/>
    <w:rsid w:val="007A3064"/>
    <w:rsid w:val="007A3B0C"/>
    <w:rsid w:val="007A5689"/>
    <w:rsid w:val="007A65FD"/>
    <w:rsid w:val="007B2399"/>
    <w:rsid w:val="007B2894"/>
    <w:rsid w:val="007B3B46"/>
    <w:rsid w:val="007B5973"/>
    <w:rsid w:val="007B6F94"/>
    <w:rsid w:val="007C2785"/>
    <w:rsid w:val="007C33A9"/>
    <w:rsid w:val="007C344E"/>
    <w:rsid w:val="007C37A1"/>
    <w:rsid w:val="007C4815"/>
    <w:rsid w:val="007C521C"/>
    <w:rsid w:val="007C537A"/>
    <w:rsid w:val="007C5C65"/>
    <w:rsid w:val="007C6BEC"/>
    <w:rsid w:val="007C7959"/>
    <w:rsid w:val="007C7CEC"/>
    <w:rsid w:val="007D066E"/>
    <w:rsid w:val="007D1A1E"/>
    <w:rsid w:val="007D1CE0"/>
    <w:rsid w:val="007D1DB6"/>
    <w:rsid w:val="007D2454"/>
    <w:rsid w:val="007D383B"/>
    <w:rsid w:val="007D5676"/>
    <w:rsid w:val="007D6FF8"/>
    <w:rsid w:val="007E0217"/>
    <w:rsid w:val="007E02E4"/>
    <w:rsid w:val="007E0DFC"/>
    <w:rsid w:val="007E231D"/>
    <w:rsid w:val="007E23B0"/>
    <w:rsid w:val="007E3AA5"/>
    <w:rsid w:val="007E6577"/>
    <w:rsid w:val="007E7ABE"/>
    <w:rsid w:val="007F04E0"/>
    <w:rsid w:val="007F2274"/>
    <w:rsid w:val="007F34BE"/>
    <w:rsid w:val="007F3978"/>
    <w:rsid w:val="007F488D"/>
    <w:rsid w:val="007F75DF"/>
    <w:rsid w:val="008002E8"/>
    <w:rsid w:val="00800446"/>
    <w:rsid w:val="0080067A"/>
    <w:rsid w:val="008006D5"/>
    <w:rsid w:val="00801DD2"/>
    <w:rsid w:val="00801E6B"/>
    <w:rsid w:val="0080400D"/>
    <w:rsid w:val="00811B2B"/>
    <w:rsid w:val="00812832"/>
    <w:rsid w:val="0081463D"/>
    <w:rsid w:val="008149B7"/>
    <w:rsid w:val="008164F2"/>
    <w:rsid w:val="008206E1"/>
    <w:rsid w:val="00825250"/>
    <w:rsid w:val="008279EB"/>
    <w:rsid w:val="00827FA8"/>
    <w:rsid w:val="008300AC"/>
    <w:rsid w:val="008322B6"/>
    <w:rsid w:val="00832ED3"/>
    <w:rsid w:val="008349F1"/>
    <w:rsid w:val="00836024"/>
    <w:rsid w:val="00836392"/>
    <w:rsid w:val="00836985"/>
    <w:rsid w:val="008373EA"/>
    <w:rsid w:val="008416EA"/>
    <w:rsid w:val="008417D3"/>
    <w:rsid w:val="00841D80"/>
    <w:rsid w:val="00842137"/>
    <w:rsid w:val="00843376"/>
    <w:rsid w:val="00843631"/>
    <w:rsid w:val="00844132"/>
    <w:rsid w:val="00847850"/>
    <w:rsid w:val="008478B1"/>
    <w:rsid w:val="008503D0"/>
    <w:rsid w:val="008546A9"/>
    <w:rsid w:val="00854857"/>
    <w:rsid w:val="00855FEC"/>
    <w:rsid w:val="00856EB5"/>
    <w:rsid w:val="00856F58"/>
    <w:rsid w:val="008601B5"/>
    <w:rsid w:val="008626D1"/>
    <w:rsid w:val="00863597"/>
    <w:rsid w:val="00863CA2"/>
    <w:rsid w:val="008641A1"/>
    <w:rsid w:val="0086648B"/>
    <w:rsid w:val="008673F2"/>
    <w:rsid w:val="00867455"/>
    <w:rsid w:val="00867E7D"/>
    <w:rsid w:val="00870E31"/>
    <w:rsid w:val="00870E55"/>
    <w:rsid w:val="008722A0"/>
    <w:rsid w:val="00872EB7"/>
    <w:rsid w:val="00873170"/>
    <w:rsid w:val="008731F9"/>
    <w:rsid w:val="0087361F"/>
    <w:rsid w:val="00873699"/>
    <w:rsid w:val="00873E3C"/>
    <w:rsid w:val="0087479F"/>
    <w:rsid w:val="008750E2"/>
    <w:rsid w:val="00875555"/>
    <w:rsid w:val="00876486"/>
    <w:rsid w:val="00876F53"/>
    <w:rsid w:val="00881B6A"/>
    <w:rsid w:val="008852F3"/>
    <w:rsid w:val="00885697"/>
    <w:rsid w:val="00886003"/>
    <w:rsid w:val="008866E8"/>
    <w:rsid w:val="0088671C"/>
    <w:rsid w:val="00886A35"/>
    <w:rsid w:val="00886C7C"/>
    <w:rsid w:val="0089058F"/>
    <w:rsid w:val="00891FBC"/>
    <w:rsid w:val="00892A7B"/>
    <w:rsid w:val="00892A9F"/>
    <w:rsid w:val="00893C1E"/>
    <w:rsid w:val="00896EA6"/>
    <w:rsid w:val="008972C6"/>
    <w:rsid w:val="00897308"/>
    <w:rsid w:val="008A2271"/>
    <w:rsid w:val="008A2CE6"/>
    <w:rsid w:val="008A4808"/>
    <w:rsid w:val="008A4BA4"/>
    <w:rsid w:val="008A51A8"/>
    <w:rsid w:val="008A5C97"/>
    <w:rsid w:val="008A6354"/>
    <w:rsid w:val="008A656F"/>
    <w:rsid w:val="008A6DFE"/>
    <w:rsid w:val="008B0EFE"/>
    <w:rsid w:val="008B1467"/>
    <w:rsid w:val="008B183C"/>
    <w:rsid w:val="008B1E93"/>
    <w:rsid w:val="008B2B09"/>
    <w:rsid w:val="008B52FA"/>
    <w:rsid w:val="008B5978"/>
    <w:rsid w:val="008B5981"/>
    <w:rsid w:val="008B6C2D"/>
    <w:rsid w:val="008B6C52"/>
    <w:rsid w:val="008B7332"/>
    <w:rsid w:val="008C17E9"/>
    <w:rsid w:val="008C3068"/>
    <w:rsid w:val="008C335F"/>
    <w:rsid w:val="008C43C2"/>
    <w:rsid w:val="008C48D9"/>
    <w:rsid w:val="008C5F39"/>
    <w:rsid w:val="008D00D2"/>
    <w:rsid w:val="008D3019"/>
    <w:rsid w:val="008D55B7"/>
    <w:rsid w:val="008D5B3D"/>
    <w:rsid w:val="008D5E55"/>
    <w:rsid w:val="008D61D1"/>
    <w:rsid w:val="008D79C5"/>
    <w:rsid w:val="008E185F"/>
    <w:rsid w:val="008E1938"/>
    <w:rsid w:val="008E1E1E"/>
    <w:rsid w:val="008E2235"/>
    <w:rsid w:val="008E28F0"/>
    <w:rsid w:val="008E3423"/>
    <w:rsid w:val="008E3FC5"/>
    <w:rsid w:val="008E5BA7"/>
    <w:rsid w:val="008E63C4"/>
    <w:rsid w:val="008E7D21"/>
    <w:rsid w:val="008F084D"/>
    <w:rsid w:val="008F16BC"/>
    <w:rsid w:val="008F1DAB"/>
    <w:rsid w:val="008F1DF3"/>
    <w:rsid w:val="008F3BD3"/>
    <w:rsid w:val="008F3C01"/>
    <w:rsid w:val="008F593A"/>
    <w:rsid w:val="008F5DE1"/>
    <w:rsid w:val="009007F1"/>
    <w:rsid w:val="009009F2"/>
    <w:rsid w:val="00901AB1"/>
    <w:rsid w:val="00902079"/>
    <w:rsid w:val="00904EA4"/>
    <w:rsid w:val="009078CC"/>
    <w:rsid w:val="00911F1B"/>
    <w:rsid w:val="00911F7B"/>
    <w:rsid w:val="00913281"/>
    <w:rsid w:val="00913396"/>
    <w:rsid w:val="00913A50"/>
    <w:rsid w:val="00913EA5"/>
    <w:rsid w:val="009146C1"/>
    <w:rsid w:val="00915D96"/>
    <w:rsid w:val="00917A7B"/>
    <w:rsid w:val="009200C4"/>
    <w:rsid w:val="00923878"/>
    <w:rsid w:val="00927849"/>
    <w:rsid w:val="00927921"/>
    <w:rsid w:val="00927D00"/>
    <w:rsid w:val="00930919"/>
    <w:rsid w:val="009310F4"/>
    <w:rsid w:val="00933106"/>
    <w:rsid w:val="009341FC"/>
    <w:rsid w:val="00937B8B"/>
    <w:rsid w:val="00940B6F"/>
    <w:rsid w:val="00943CEA"/>
    <w:rsid w:val="009442A0"/>
    <w:rsid w:val="00945A5E"/>
    <w:rsid w:val="00946C37"/>
    <w:rsid w:val="00951AE4"/>
    <w:rsid w:val="00953FE9"/>
    <w:rsid w:val="00956589"/>
    <w:rsid w:val="00956A41"/>
    <w:rsid w:val="00957B16"/>
    <w:rsid w:val="00960451"/>
    <w:rsid w:val="009604A3"/>
    <w:rsid w:val="009607F3"/>
    <w:rsid w:val="009612A7"/>
    <w:rsid w:val="009625BB"/>
    <w:rsid w:val="009638FD"/>
    <w:rsid w:val="00963ADB"/>
    <w:rsid w:val="00966F37"/>
    <w:rsid w:val="00967444"/>
    <w:rsid w:val="00971F0C"/>
    <w:rsid w:val="00972C24"/>
    <w:rsid w:val="00974B3A"/>
    <w:rsid w:val="00975A53"/>
    <w:rsid w:val="00976374"/>
    <w:rsid w:val="00976CB6"/>
    <w:rsid w:val="00977B63"/>
    <w:rsid w:val="00980203"/>
    <w:rsid w:val="0098067C"/>
    <w:rsid w:val="0098243B"/>
    <w:rsid w:val="00982D25"/>
    <w:rsid w:val="00982DEC"/>
    <w:rsid w:val="0098310A"/>
    <w:rsid w:val="00983A1F"/>
    <w:rsid w:val="00984E43"/>
    <w:rsid w:val="0098505C"/>
    <w:rsid w:val="0098556C"/>
    <w:rsid w:val="009855E9"/>
    <w:rsid w:val="009868BE"/>
    <w:rsid w:val="009873D5"/>
    <w:rsid w:val="00987485"/>
    <w:rsid w:val="00990632"/>
    <w:rsid w:val="0099167B"/>
    <w:rsid w:val="009928E6"/>
    <w:rsid w:val="00992DA4"/>
    <w:rsid w:val="00993442"/>
    <w:rsid w:val="00994BAC"/>
    <w:rsid w:val="00994FA0"/>
    <w:rsid w:val="009958BB"/>
    <w:rsid w:val="00995A1B"/>
    <w:rsid w:val="009969DE"/>
    <w:rsid w:val="009A03BF"/>
    <w:rsid w:val="009A0CC8"/>
    <w:rsid w:val="009A1989"/>
    <w:rsid w:val="009A207B"/>
    <w:rsid w:val="009A27C1"/>
    <w:rsid w:val="009A3576"/>
    <w:rsid w:val="009A4B90"/>
    <w:rsid w:val="009A5A0D"/>
    <w:rsid w:val="009A61AE"/>
    <w:rsid w:val="009A679E"/>
    <w:rsid w:val="009A6D1B"/>
    <w:rsid w:val="009A710D"/>
    <w:rsid w:val="009A7A94"/>
    <w:rsid w:val="009B08CD"/>
    <w:rsid w:val="009B1D96"/>
    <w:rsid w:val="009B303B"/>
    <w:rsid w:val="009B3BDA"/>
    <w:rsid w:val="009B46EB"/>
    <w:rsid w:val="009B6C74"/>
    <w:rsid w:val="009B76D8"/>
    <w:rsid w:val="009B785F"/>
    <w:rsid w:val="009B7A46"/>
    <w:rsid w:val="009C0398"/>
    <w:rsid w:val="009C458E"/>
    <w:rsid w:val="009C5167"/>
    <w:rsid w:val="009C7458"/>
    <w:rsid w:val="009C7552"/>
    <w:rsid w:val="009D19C3"/>
    <w:rsid w:val="009D5332"/>
    <w:rsid w:val="009D6B2A"/>
    <w:rsid w:val="009D7BDF"/>
    <w:rsid w:val="009E0D4B"/>
    <w:rsid w:val="009E1C06"/>
    <w:rsid w:val="009E28DB"/>
    <w:rsid w:val="009E2D2F"/>
    <w:rsid w:val="009E3685"/>
    <w:rsid w:val="009E7344"/>
    <w:rsid w:val="009F0927"/>
    <w:rsid w:val="009F0DF4"/>
    <w:rsid w:val="009F250C"/>
    <w:rsid w:val="009F3F7B"/>
    <w:rsid w:val="009F4341"/>
    <w:rsid w:val="009F4637"/>
    <w:rsid w:val="009F4D95"/>
    <w:rsid w:val="009F6FB2"/>
    <w:rsid w:val="00A00C88"/>
    <w:rsid w:val="00A01386"/>
    <w:rsid w:val="00A01483"/>
    <w:rsid w:val="00A02CC7"/>
    <w:rsid w:val="00A03122"/>
    <w:rsid w:val="00A046F7"/>
    <w:rsid w:val="00A0518B"/>
    <w:rsid w:val="00A071B8"/>
    <w:rsid w:val="00A10B39"/>
    <w:rsid w:val="00A114B3"/>
    <w:rsid w:val="00A11990"/>
    <w:rsid w:val="00A11EF5"/>
    <w:rsid w:val="00A13F63"/>
    <w:rsid w:val="00A15843"/>
    <w:rsid w:val="00A15B2B"/>
    <w:rsid w:val="00A17407"/>
    <w:rsid w:val="00A21D2D"/>
    <w:rsid w:val="00A223AA"/>
    <w:rsid w:val="00A22C15"/>
    <w:rsid w:val="00A23046"/>
    <w:rsid w:val="00A23D01"/>
    <w:rsid w:val="00A24233"/>
    <w:rsid w:val="00A2453A"/>
    <w:rsid w:val="00A24AD3"/>
    <w:rsid w:val="00A24F06"/>
    <w:rsid w:val="00A266F5"/>
    <w:rsid w:val="00A268BF"/>
    <w:rsid w:val="00A26A20"/>
    <w:rsid w:val="00A2747E"/>
    <w:rsid w:val="00A27EFD"/>
    <w:rsid w:val="00A30ABA"/>
    <w:rsid w:val="00A314B9"/>
    <w:rsid w:val="00A31BC2"/>
    <w:rsid w:val="00A33174"/>
    <w:rsid w:val="00A33D5D"/>
    <w:rsid w:val="00A34D94"/>
    <w:rsid w:val="00A3519F"/>
    <w:rsid w:val="00A36682"/>
    <w:rsid w:val="00A36EEC"/>
    <w:rsid w:val="00A4041F"/>
    <w:rsid w:val="00A41885"/>
    <w:rsid w:val="00A41B45"/>
    <w:rsid w:val="00A4233E"/>
    <w:rsid w:val="00A42DD2"/>
    <w:rsid w:val="00A430AF"/>
    <w:rsid w:val="00A435C0"/>
    <w:rsid w:val="00A43988"/>
    <w:rsid w:val="00A51CAA"/>
    <w:rsid w:val="00A52515"/>
    <w:rsid w:val="00A548BC"/>
    <w:rsid w:val="00A54B37"/>
    <w:rsid w:val="00A550C8"/>
    <w:rsid w:val="00A55B4D"/>
    <w:rsid w:val="00A560C5"/>
    <w:rsid w:val="00A56392"/>
    <w:rsid w:val="00A609DD"/>
    <w:rsid w:val="00A60B57"/>
    <w:rsid w:val="00A61815"/>
    <w:rsid w:val="00A61DE3"/>
    <w:rsid w:val="00A623B8"/>
    <w:rsid w:val="00A644DE"/>
    <w:rsid w:val="00A64E62"/>
    <w:rsid w:val="00A65157"/>
    <w:rsid w:val="00A6740F"/>
    <w:rsid w:val="00A71FA1"/>
    <w:rsid w:val="00A73053"/>
    <w:rsid w:val="00A73BA0"/>
    <w:rsid w:val="00A74CEC"/>
    <w:rsid w:val="00A765BC"/>
    <w:rsid w:val="00A81C20"/>
    <w:rsid w:val="00A8398C"/>
    <w:rsid w:val="00A83C9A"/>
    <w:rsid w:val="00A853A1"/>
    <w:rsid w:val="00A90C9D"/>
    <w:rsid w:val="00A9116D"/>
    <w:rsid w:val="00A921BD"/>
    <w:rsid w:val="00A937E9"/>
    <w:rsid w:val="00A95A88"/>
    <w:rsid w:val="00A9703B"/>
    <w:rsid w:val="00A97CFE"/>
    <w:rsid w:val="00AA1761"/>
    <w:rsid w:val="00AA18BB"/>
    <w:rsid w:val="00AA1B63"/>
    <w:rsid w:val="00AA3188"/>
    <w:rsid w:val="00AA420D"/>
    <w:rsid w:val="00AA5F0A"/>
    <w:rsid w:val="00AA61C3"/>
    <w:rsid w:val="00AA62D2"/>
    <w:rsid w:val="00AA644A"/>
    <w:rsid w:val="00AA6559"/>
    <w:rsid w:val="00AA7D08"/>
    <w:rsid w:val="00AB0A9C"/>
    <w:rsid w:val="00AB0DF0"/>
    <w:rsid w:val="00AB1089"/>
    <w:rsid w:val="00AB10A7"/>
    <w:rsid w:val="00AB13C6"/>
    <w:rsid w:val="00AB14C5"/>
    <w:rsid w:val="00AB1D14"/>
    <w:rsid w:val="00AB2263"/>
    <w:rsid w:val="00AB2C8C"/>
    <w:rsid w:val="00AB2F9E"/>
    <w:rsid w:val="00AB444A"/>
    <w:rsid w:val="00AB5FCB"/>
    <w:rsid w:val="00AB6E8E"/>
    <w:rsid w:val="00AB7B7A"/>
    <w:rsid w:val="00AC1469"/>
    <w:rsid w:val="00AC24C1"/>
    <w:rsid w:val="00AC2AA4"/>
    <w:rsid w:val="00AC3E08"/>
    <w:rsid w:val="00AC405E"/>
    <w:rsid w:val="00AC4B8A"/>
    <w:rsid w:val="00AC5A5D"/>
    <w:rsid w:val="00AC5B17"/>
    <w:rsid w:val="00AC5D29"/>
    <w:rsid w:val="00AC6013"/>
    <w:rsid w:val="00AC6D29"/>
    <w:rsid w:val="00AD0EA2"/>
    <w:rsid w:val="00AD1F92"/>
    <w:rsid w:val="00AD2B4F"/>
    <w:rsid w:val="00AD4D17"/>
    <w:rsid w:val="00AD4D24"/>
    <w:rsid w:val="00AD516E"/>
    <w:rsid w:val="00AD771E"/>
    <w:rsid w:val="00AE12A9"/>
    <w:rsid w:val="00AE29D8"/>
    <w:rsid w:val="00AE36D3"/>
    <w:rsid w:val="00AE372D"/>
    <w:rsid w:val="00AE6935"/>
    <w:rsid w:val="00AE6A4E"/>
    <w:rsid w:val="00AE732F"/>
    <w:rsid w:val="00AF022D"/>
    <w:rsid w:val="00AF074C"/>
    <w:rsid w:val="00AF1F0A"/>
    <w:rsid w:val="00AF1F36"/>
    <w:rsid w:val="00AF4D5B"/>
    <w:rsid w:val="00AF50CB"/>
    <w:rsid w:val="00AF716F"/>
    <w:rsid w:val="00AF7F76"/>
    <w:rsid w:val="00B007A9"/>
    <w:rsid w:val="00B03AF0"/>
    <w:rsid w:val="00B03EFA"/>
    <w:rsid w:val="00B03FD1"/>
    <w:rsid w:val="00B05373"/>
    <w:rsid w:val="00B067E6"/>
    <w:rsid w:val="00B06C0B"/>
    <w:rsid w:val="00B11A88"/>
    <w:rsid w:val="00B12260"/>
    <w:rsid w:val="00B13361"/>
    <w:rsid w:val="00B13CDE"/>
    <w:rsid w:val="00B13F00"/>
    <w:rsid w:val="00B156E1"/>
    <w:rsid w:val="00B15B2A"/>
    <w:rsid w:val="00B16E44"/>
    <w:rsid w:val="00B17374"/>
    <w:rsid w:val="00B17596"/>
    <w:rsid w:val="00B2440E"/>
    <w:rsid w:val="00B245F9"/>
    <w:rsid w:val="00B24FE1"/>
    <w:rsid w:val="00B25433"/>
    <w:rsid w:val="00B2605C"/>
    <w:rsid w:val="00B2626C"/>
    <w:rsid w:val="00B26528"/>
    <w:rsid w:val="00B26F67"/>
    <w:rsid w:val="00B30912"/>
    <w:rsid w:val="00B30960"/>
    <w:rsid w:val="00B322DA"/>
    <w:rsid w:val="00B3272E"/>
    <w:rsid w:val="00B32CFC"/>
    <w:rsid w:val="00B3387F"/>
    <w:rsid w:val="00B34401"/>
    <w:rsid w:val="00B358F4"/>
    <w:rsid w:val="00B360F8"/>
    <w:rsid w:val="00B3694C"/>
    <w:rsid w:val="00B3728B"/>
    <w:rsid w:val="00B37A4C"/>
    <w:rsid w:val="00B4040A"/>
    <w:rsid w:val="00B406F1"/>
    <w:rsid w:val="00B408B6"/>
    <w:rsid w:val="00B42759"/>
    <w:rsid w:val="00B5153E"/>
    <w:rsid w:val="00B531ED"/>
    <w:rsid w:val="00B53574"/>
    <w:rsid w:val="00B53888"/>
    <w:rsid w:val="00B53EC1"/>
    <w:rsid w:val="00B60027"/>
    <w:rsid w:val="00B610A8"/>
    <w:rsid w:val="00B6164B"/>
    <w:rsid w:val="00B61908"/>
    <w:rsid w:val="00B63AE9"/>
    <w:rsid w:val="00B662B0"/>
    <w:rsid w:val="00B66E36"/>
    <w:rsid w:val="00B670FF"/>
    <w:rsid w:val="00B70B80"/>
    <w:rsid w:val="00B71BCD"/>
    <w:rsid w:val="00B72ABC"/>
    <w:rsid w:val="00B7308F"/>
    <w:rsid w:val="00B7321A"/>
    <w:rsid w:val="00B74BB3"/>
    <w:rsid w:val="00B762CC"/>
    <w:rsid w:val="00B769C4"/>
    <w:rsid w:val="00B76B8B"/>
    <w:rsid w:val="00B76BE0"/>
    <w:rsid w:val="00B779B9"/>
    <w:rsid w:val="00B80913"/>
    <w:rsid w:val="00B8139C"/>
    <w:rsid w:val="00B827C5"/>
    <w:rsid w:val="00B84F22"/>
    <w:rsid w:val="00B874CA"/>
    <w:rsid w:val="00B87C84"/>
    <w:rsid w:val="00B900C4"/>
    <w:rsid w:val="00B90708"/>
    <w:rsid w:val="00B91255"/>
    <w:rsid w:val="00B91A8D"/>
    <w:rsid w:val="00B91A92"/>
    <w:rsid w:val="00B92DD8"/>
    <w:rsid w:val="00B93D97"/>
    <w:rsid w:val="00B9723C"/>
    <w:rsid w:val="00BA07B4"/>
    <w:rsid w:val="00BA2A23"/>
    <w:rsid w:val="00BA34AD"/>
    <w:rsid w:val="00BA351C"/>
    <w:rsid w:val="00BA4B2A"/>
    <w:rsid w:val="00BA6895"/>
    <w:rsid w:val="00BA7330"/>
    <w:rsid w:val="00BA737E"/>
    <w:rsid w:val="00BA792F"/>
    <w:rsid w:val="00BA7DBC"/>
    <w:rsid w:val="00BB2A3B"/>
    <w:rsid w:val="00BB3281"/>
    <w:rsid w:val="00BB37D6"/>
    <w:rsid w:val="00BB3BB0"/>
    <w:rsid w:val="00BB4A7C"/>
    <w:rsid w:val="00BB5479"/>
    <w:rsid w:val="00BB69FF"/>
    <w:rsid w:val="00BB7CB2"/>
    <w:rsid w:val="00BC1202"/>
    <w:rsid w:val="00BC2D13"/>
    <w:rsid w:val="00BC2E9F"/>
    <w:rsid w:val="00BC324D"/>
    <w:rsid w:val="00BC4EB1"/>
    <w:rsid w:val="00BC5B15"/>
    <w:rsid w:val="00BC719D"/>
    <w:rsid w:val="00BC7C3D"/>
    <w:rsid w:val="00BD15A0"/>
    <w:rsid w:val="00BD235F"/>
    <w:rsid w:val="00BD545A"/>
    <w:rsid w:val="00BD7B1E"/>
    <w:rsid w:val="00BD7E29"/>
    <w:rsid w:val="00BE0400"/>
    <w:rsid w:val="00BE1111"/>
    <w:rsid w:val="00BE3193"/>
    <w:rsid w:val="00BE4C6E"/>
    <w:rsid w:val="00BF0F6E"/>
    <w:rsid w:val="00BF1C2D"/>
    <w:rsid w:val="00BF2583"/>
    <w:rsid w:val="00BF2735"/>
    <w:rsid w:val="00BF3D9A"/>
    <w:rsid w:val="00BF5A9F"/>
    <w:rsid w:val="00BF6F77"/>
    <w:rsid w:val="00BF738E"/>
    <w:rsid w:val="00C01DCC"/>
    <w:rsid w:val="00C0248E"/>
    <w:rsid w:val="00C02ADC"/>
    <w:rsid w:val="00C036DE"/>
    <w:rsid w:val="00C0402F"/>
    <w:rsid w:val="00C07785"/>
    <w:rsid w:val="00C07AE0"/>
    <w:rsid w:val="00C116C6"/>
    <w:rsid w:val="00C11803"/>
    <w:rsid w:val="00C11FC9"/>
    <w:rsid w:val="00C123CA"/>
    <w:rsid w:val="00C12F18"/>
    <w:rsid w:val="00C144FF"/>
    <w:rsid w:val="00C14CE5"/>
    <w:rsid w:val="00C1592B"/>
    <w:rsid w:val="00C161A3"/>
    <w:rsid w:val="00C209C7"/>
    <w:rsid w:val="00C20B3D"/>
    <w:rsid w:val="00C21119"/>
    <w:rsid w:val="00C21366"/>
    <w:rsid w:val="00C23FA3"/>
    <w:rsid w:val="00C2417F"/>
    <w:rsid w:val="00C24D41"/>
    <w:rsid w:val="00C26426"/>
    <w:rsid w:val="00C30025"/>
    <w:rsid w:val="00C300A6"/>
    <w:rsid w:val="00C313B5"/>
    <w:rsid w:val="00C3200D"/>
    <w:rsid w:val="00C3206F"/>
    <w:rsid w:val="00C322B7"/>
    <w:rsid w:val="00C3254A"/>
    <w:rsid w:val="00C329A2"/>
    <w:rsid w:val="00C33248"/>
    <w:rsid w:val="00C35EC8"/>
    <w:rsid w:val="00C35FE6"/>
    <w:rsid w:val="00C370AC"/>
    <w:rsid w:val="00C37937"/>
    <w:rsid w:val="00C4065A"/>
    <w:rsid w:val="00C412B4"/>
    <w:rsid w:val="00C41E20"/>
    <w:rsid w:val="00C42FF3"/>
    <w:rsid w:val="00C4301D"/>
    <w:rsid w:val="00C447FD"/>
    <w:rsid w:val="00C44BA2"/>
    <w:rsid w:val="00C458B8"/>
    <w:rsid w:val="00C464FB"/>
    <w:rsid w:val="00C46A2B"/>
    <w:rsid w:val="00C479EC"/>
    <w:rsid w:val="00C5024F"/>
    <w:rsid w:val="00C515A4"/>
    <w:rsid w:val="00C51630"/>
    <w:rsid w:val="00C52F4B"/>
    <w:rsid w:val="00C53754"/>
    <w:rsid w:val="00C537B4"/>
    <w:rsid w:val="00C54B21"/>
    <w:rsid w:val="00C56400"/>
    <w:rsid w:val="00C56EFB"/>
    <w:rsid w:val="00C6035E"/>
    <w:rsid w:val="00C6159C"/>
    <w:rsid w:val="00C62ABF"/>
    <w:rsid w:val="00C639B5"/>
    <w:rsid w:val="00C642A4"/>
    <w:rsid w:val="00C6452B"/>
    <w:rsid w:val="00C651A6"/>
    <w:rsid w:val="00C651D8"/>
    <w:rsid w:val="00C66588"/>
    <w:rsid w:val="00C703A1"/>
    <w:rsid w:val="00C71E7A"/>
    <w:rsid w:val="00C725F3"/>
    <w:rsid w:val="00C72B19"/>
    <w:rsid w:val="00C72C11"/>
    <w:rsid w:val="00C72C99"/>
    <w:rsid w:val="00C73B0C"/>
    <w:rsid w:val="00C76235"/>
    <w:rsid w:val="00C77F95"/>
    <w:rsid w:val="00C77FDC"/>
    <w:rsid w:val="00C81C0D"/>
    <w:rsid w:val="00C822F8"/>
    <w:rsid w:val="00C8251B"/>
    <w:rsid w:val="00C83482"/>
    <w:rsid w:val="00C83A6F"/>
    <w:rsid w:val="00C83CEC"/>
    <w:rsid w:val="00C84685"/>
    <w:rsid w:val="00C84B45"/>
    <w:rsid w:val="00C874C2"/>
    <w:rsid w:val="00C90C5D"/>
    <w:rsid w:val="00C92461"/>
    <w:rsid w:val="00C928BC"/>
    <w:rsid w:val="00C92D6F"/>
    <w:rsid w:val="00C9300D"/>
    <w:rsid w:val="00C93245"/>
    <w:rsid w:val="00C9368A"/>
    <w:rsid w:val="00C93DEA"/>
    <w:rsid w:val="00C93EE0"/>
    <w:rsid w:val="00C97351"/>
    <w:rsid w:val="00C97D8E"/>
    <w:rsid w:val="00C97F2F"/>
    <w:rsid w:val="00CA0C10"/>
    <w:rsid w:val="00CA2A23"/>
    <w:rsid w:val="00CA3B25"/>
    <w:rsid w:val="00CA481A"/>
    <w:rsid w:val="00CA4C96"/>
    <w:rsid w:val="00CA659C"/>
    <w:rsid w:val="00CA71CE"/>
    <w:rsid w:val="00CA752C"/>
    <w:rsid w:val="00CB009F"/>
    <w:rsid w:val="00CB055D"/>
    <w:rsid w:val="00CB0AF3"/>
    <w:rsid w:val="00CB2216"/>
    <w:rsid w:val="00CB221F"/>
    <w:rsid w:val="00CB3815"/>
    <w:rsid w:val="00CB405E"/>
    <w:rsid w:val="00CB61C3"/>
    <w:rsid w:val="00CB6548"/>
    <w:rsid w:val="00CB6A30"/>
    <w:rsid w:val="00CB6CB2"/>
    <w:rsid w:val="00CB7217"/>
    <w:rsid w:val="00CB7544"/>
    <w:rsid w:val="00CB767D"/>
    <w:rsid w:val="00CC14B7"/>
    <w:rsid w:val="00CC20A8"/>
    <w:rsid w:val="00CC3524"/>
    <w:rsid w:val="00CC6804"/>
    <w:rsid w:val="00CC7CD7"/>
    <w:rsid w:val="00CD046D"/>
    <w:rsid w:val="00CD0B50"/>
    <w:rsid w:val="00CD1225"/>
    <w:rsid w:val="00CD2696"/>
    <w:rsid w:val="00CD2EB4"/>
    <w:rsid w:val="00CD3C04"/>
    <w:rsid w:val="00CD3C3C"/>
    <w:rsid w:val="00CD5597"/>
    <w:rsid w:val="00CD5ED6"/>
    <w:rsid w:val="00CE1FD3"/>
    <w:rsid w:val="00CE42E7"/>
    <w:rsid w:val="00CE5E57"/>
    <w:rsid w:val="00CE6608"/>
    <w:rsid w:val="00CE662A"/>
    <w:rsid w:val="00CE674A"/>
    <w:rsid w:val="00CE7B93"/>
    <w:rsid w:val="00CF0196"/>
    <w:rsid w:val="00CF73A6"/>
    <w:rsid w:val="00CF7477"/>
    <w:rsid w:val="00D00675"/>
    <w:rsid w:val="00D01CD8"/>
    <w:rsid w:val="00D020DA"/>
    <w:rsid w:val="00D0251D"/>
    <w:rsid w:val="00D0354F"/>
    <w:rsid w:val="00D04DCA"/>
    <w:rsid w:val="00D05575"/>
    <w:rsid w:val="00D07319"/>
    <w:rsid w:val="00D07751"/>
    <w:rsid w:val="00D10F9B"/>
    <w:rsid w:val="00D11679"/>
    <w:rsid w:val="00D118BD"/>
    <w:rsid w:val="00D11B30"/>
    <w:rsid w:val="00D12D7B"/>
    <w:rsid w:val="00D13C76"/>
    <w:rsid w:val="00D15738"/>
    <w:rsid w:val="00D15858"/>
    <w:rsid w:val="00D16A2C"/>
    <w:rsid w:val="00D17DE7"/>
    <w:rsid w:val="00D20921"/>
    <w:rsid w:val="00D209D1"/>
    <w:rsid w:val="00D21569"/>
    <w:rsid w:val="00D2157E"/>
    <w:rsid w:val="00D2221B"/>
    <w:rsid w:val="00D22AE7"/>
    <w:rsid w:val="00D22BAD"/>
    <w:rsid w:val="00D24B56"/>
    <w:rsid w:val="00D24F42"/>
    <w:rsid w:val="00D2550B"/>
    <w:rsid w:val="00D271FF"/>
    <w:rsid w:val="00D30405"/>
    <w:rsid w:val="00D30539"/>
    <w:rsid w:val="00D316D5"/>
    <w:rsid w:val="00D3246E"/>
    <w:rsid w:val="00D3367E"/>
    <w:rsid w:val="00D33956"/>
    <w:rsid w:val="00D34F1B"/>
    <w:rsid w:val="00D41229"/>
    <w:rsid w:val="00D4179D"/>
    <w:rsid w:val="00D42CEB"/>
    <w:rsid w:val="00D4367A"/>
    <w:rsid w:val="00D43721"/>
    <w:rsid w:val="00D43BC4"/>
    <w:rsid w:val="00D46798"/>
    <w:rsid w:val="00D468D0"/>
    <w:rsid w:val="00D46CD6"/>
    <w:rsid w:val="00D528A4"/>
    <w:rsid w:val="00D55040"/>
    <w:rsid w:val="00D5516D"/>
    <w:rsid w:val="00D55E55"/>
    <w:rsid w:val="00D57D13"/>
    <w:rsid w:val="00D608E1"/>
    <w:rsid w:val="00D6243D"/>
    <w:rsid w:val="00D6243F"/>
    <w:rsid w:val="00D62892"/>
    <w:rsid w:val="00D62993"/>
    <w:rsid w:val="00D63310"/>
    <w:rsid w:val="00D6403A"/>
    <w:rsid w:val="00D64497"/>
    <w:rsid w:val="00D6456E"/>
    <w:rsid w:val="00D672A1"/>
    <w:rsid w:val="00D70518"/>
    <w:rsid w:val="00D75482"/>
    <w:rsid w:val="00D7570D"/>
    <w:rsid w:val="00D76979"/>
    <w:rsid w:val="00D76C43"/>
    <w:rsid w:val="00D76CB2"/>
    <w:rsid w:val="00D774C6"/>
    <w:rsid w:val="00D7795F"/>
    <w:rsid w:val="00D80163"/>
    <w:rsid w:val="00D81031"/>
    <w:rsid w:val="00D83127"/>
    <w:rsid w:val="00D839C6"/>
    <w:rsid w:val="00D84CCB"/>
    <w:rsid w:val="00D84E18"/>
    <w:rsid w:val="00D86081"/>
    <w:rsid w:val="00D86DC0"/>
    <w:rsid w:val="00D86FB6"/>
    <w:rsid w:val="00D91B4A"/>
    <w:rsid w:val="00D95125"/>
    <w:rsid w:val="00D95E6F"/>
    <w:rsid w:val="00DA29C6"/>
    <w:rsid w:val="00DA3373"/>
    <w:rsid w:val="00DA34AF"/>
    <w:rsid w:val="00DA6853"/>
    <w:rsid w:val="00DA7CAC"/>
    <w:rsid w:val="00DB01BE"/>
    <w:rsid w:val="00DB07D5"/>
    <w:rsid w:val="00DB2470"/>
    <w:rsid w:val="00DB4750"/>
    <w:rsid w:val="00DC0BD3"/>
    <w:rsid w:val="00DC116F"/>
    <w:rsid w:val="00DC5352"/>
    <w:rsid w:val="00DC71EF"/>
    <w:rsid w:val="00DC7FB4"/>
    <w:rsid w:val="00DD0F4D"/>
    <w:rsid w:val="00DD70DF"/>
    <w:rsid w:val="00DE0D4C"/>
    <w:rsid w:val="00DE0F26"/>
    <w:rsid w:val="00DE47FF"/>
    <w:rsid w:val="00DE49AD"/>
    <w:rsid w:val="00DE5043"/>
    <w:rsid w:val="00DE7476"/>
    <w:rsid w:val="00DE7801"/>
    <w:rsid w:val="00DF008D"/>
    <w:rsid w:val="00DF26E8"/>
    <w:rsid w:val="00DF2AEA"/>
    <w:rsid w:val="00DF44BE"/>
    <w:rsid w:val="00DF45D4"/>
    <w:rsid w:val="00DF64FD"/>
    <w:rsid w:val="00DF7559"/>
    <w:rsid w:val="00E04AAF"/>
    <w:rsid w:val="00E04F9D"/>
    <w:rsid w:val="00E05AF6"/>
    <w:rsid w:val="00E06496"/>
    <w:rsid w:val="00E06582"/>
    <w:rsid w:val="00E10958"/>
    <w:rsid w:val="00E10ABF"/>
    <w:rsid w:val="00E116C0"/>
    <w:rsid w:val="00E127AC"/>
    <w:rsid w:val="00E14318"/>
    <w:rsid w:val="00E14AA5"/>
    <w:rsid w:val="00E17C89"/>
    <w:rsid w:val="00E21308"/>
    <w:rsid w:val="00E24EF9"/>
    <w:rsid w:val="00E24FB9"/>
    <w:rsid w:val="00E24FC1"/>
    <w:rsid w:val="00E26CD1"/>
    <w:rsid w:val="00E26DD8"/>
    <w:rsid w:val="00E26EBC"/>
    <w:rsid w:val="00E26F82"/>
    <w:rsid w:val="00E272A6"/>
    <w:rsid w:val="00E27C54"/>
    <w:rsid w:val="00E30A5C"/>
    <w:rsid w:val="00E30C44"/>
    <w:rsid w:val="00E3141A"/>
    <w:rsid w:val="00E3218A"/>
    <w:rsid w:val="00E33339"/>
    <w:rsid w:val="00E33C20"/>
    <w:rsid w:val="00E35189"/>
    <w:rsid w:val="00E37FA6"/>
    <w:rsid w:val="00E37FFD"/>
    <w:rsid w:val="00E40922"/>
    <w:rsid w:val="00E41816"/>
    <w:rsid w:val="00E41850"/>
    <w:rsid w:val="00E4226F"/>
    <w:rsid w:val="00E44149"/>
    <w:rsid w:val="00E44D80"/>
    <w:rsid w:val="00E44ECA"/>
    <w:rsid w:val="00E459C3"/>
    <w:rsid w:val="00E4625A"/>
    <w:rsid w:val="00E47BF9"/>
    <w:rsid w:val="00E530E9"/>
    <w:rsid w:val="00E53A61"/>
    <w:rsid w:val="00E53DC3"/>
    <w:rsid w:val="00E54240"/>
    <w:rsid w:val="00E5463B"/>
    <w:rsid w:val="00E54CED"/>
    <w:rsid w:val="00E55B50"/>
    <w:rsid w:val="00E56C11"/>
    <w:rsid w:val="00E57384"/>
    <w:rsid w:val="00E5755C"/>
    <w:rsid w:val="00E60DD7"/>
    <w:rsid w:val="00E61922"/>
    <w:rsid w:val="00E62626"/>
    <w:rsid w:val="00E63CE4"/>
    <w:rsid w:val="00E63E22"/>
    <w:rsid w:val="00E6578A"/>
    <w:rsid w:val="00E66EFE"/>
    <w:rsid w:val="00E678BB"/>
    <w:rsid w:val="00E67A9E"/>
    <w:rsid w:val="00E67F27"/>
    <w:rsid w:val="00E726B2"/>
    <w:rsid w:val="00E7293B"/>
    <w:rsid w:val="00E74109"/>
    <w:rsid w:val="00E750F1"/>
    <w:rsid w:val="00E7536E"/>
    <w:rsid w:val="00E814E3"/>
    <w:rsid w:val="00E83323"/>
    <w:rsid w:val="00E83542"/>
    <w:rsid w:val="00E83C12"/>
    <w:rsid w:val="00E84BB8"/>
    <w:rsid w:val="00E86496"/>
    <w:rsid w:val="00E9090F"/>
    <w:rsid w:val="00E9172F"/>
    <w:rsid w:val="00E94AC7"/>
    <w:rsid w:val="00E94CA5"/>
    <w:rsid w:val="00E94EC0"/>
    <w:rsid w:val="00E96540"/>
    <w:rsid w:val="00EA0DE3"/>
    <w:rsid w:val="00EA0E4D"/>
    <w:rsid w:val="00EA4981"/>
    <w:rsid w:val="00EA797A"/>
    <w:rsid w:val="00EB15E2"/>
    <w:rsid w:val="00EB1636"/>
    <w:rsid w:val="00EB1E0E"/>
    <w:rsid w:val="00EB3EB2"/>
    <w:rsid w:val="00EB58A1"/>
    <w:rsid w:val="00EB5DB1"/>
    <w:rsid w:val="00EB77D8"/>
    <w:rsid w:val="00EB7CEA"/>
    <w:rsid w:val="00EC0E44"/>
    <w:rsid w:val="00EC0E55"/>
    <w:rsid w:val="00EC100A"/>
    <w:rsid w:val="00EC1574"/>
    <w:rsid w:val="00EC20EF"/>
    <w:rsid w:val="00EC382F"/>
    <w:rsid w:val="00EC53D2"/>
    <w:rsid w:val="00EC5AC0"/>
    <w:rsid w:val="00EC5F7E"/>
    <w:rsid w:val="00EC68F9"/>
    <w:rsid w:val="00EC6F84"/>
    <w:rsid w:val="00ED1C66"/>
    <w:rsid w:val="00ED1E3E"/>
    <w:rsid w:val="00ED1FB9"/>
    <w:rsid w:val="00ED5ADA"/>
    <w:rsid w:val="00EE081F"/>
    <w:rsid w:val="00EE12FC"/>
    <w:rsid w:val="00EE1528"/>
    <w:rsid w:val="00EE23D3"/>
    <w:rsid w:val="00EE4BF8"/>
    <w:rsid w:val="00EE5420"/>
    <w:rsid w:val="00EE5E33"/>
    <w:rsid w:val="00EE61EA"/>
    <w:rsid w:val="00EE68FE"/>
    <w:rsid w:val="00EE739D"/>
    <w:rsid w:val="00EF1421"/>
    <w:rsid w:val="00EF15F7"/>
    <w:rsid w:val="00EF1CA5"/>
    <w:rsid w:val="00EF1EE8"/>
    <w:rsid w:val="00EF55AF"/>
    <w:rsid w:val="00EF63BE"/>
    <w:rsid w:val="00EF69B2"/>
    <w:rsid w:val="00EF69BD"/>
    <w:rsid w:val="00EF6FDF"/>
    <w:rsid w:val="00F01C42"/>
    <w:rsid w:val="00F02264"/>
    <w:rsid w:val="00F02711"/>
    <w:rsid w:val="00F02993"/>
    <w:rsid w:val="00F038E6"/>
    <w:rsid w:val="00F039E1"/>
    <w:rsid w:val="00F05027"/>
    <w:rsid w:val="00F068E0"/>
    <w:rsid w:val="00F10EB8"/>
    <w:rsid w:val="00F10F95"/>
    <w:rsid w:val="00F11A57"/>
    <w:rsid w:val="00F12AAD"/>
    <w:rsid w:val="00F13014"/>
    <w:rsid w:val="00F14B2D"/>
    <w:rsid w:val="00F14F09"/>
    <w:rsid w:val="00F1674E"/>
    <w:rsid w:val="00F172D2"/>
    <w:rsid w:val="00F22B15"/>
    <w:rsid w:val="00F242C4"/>
    <w:rsid w:val="00F316CD"/>
    <w:rsid w:val="00F31806"/>
    <w:rsid w:val="00F32866"/>
    <w:rsid w:val="00F32C47"/>
    <w:rsid w:val="00F336D9"/>
    <w:rsid w:val="00F33A28"/>
    <w:rsid w:val="00F33D45"/>
    <w:rsid w:val="00F3445C"/>
    <w:rsid w:val="00F354D6"/>
    <w:rsid w:val="00F35D4B"/>
    <w:rsid w:val="00F36B92"/>
    <w:rsid w:val="00F37D29"/>
    <w:rsid w:val="00F37E63"/>
    <w:rsid w:val="00F4025E"/>
    <w:rsid w:val="00F408BD"/>
    <w:rsid w:val="00F41F12"/>
    <w:rsid w:val="00F4222D"/>
    <w:rsid w:val="00F439C2"/>
    <w:rsid w:val="00F43A6A"/>
    <w:rsid w:val="00F44498"/>
    <w:rsid w:val="00F445EF"/>
    <w:rsid w:val="00F47298"/>
    <w:rsid w:val="00F50B04"/>
    <w:rsid w:val="00F511C0"/>
    <w:rsid w:val="00F53469"/>
    <w:rsid w:val="00F54759"/>
    <w:rsid w:val="00F5494E"/>
    <w:rsid w:val="00F55598"/>
    <w:rsid w:val="00F56D65"/>
    <w:rsid w:val="00F608D9"/>
    <w:rsid w:val="00F62FB8"/>
    <w:rsid w:val="00F719EC"/>
    <w:rsid w:val="00F71A80"/>
    <w:rsid w:val="00F7485D"/>
    <w:rsid w:val="00F750A8"/>
    <w:rsid w:val="00F7591B"/>
    <w:rsid w:val="00F76ECD"/>
    <w:rsid w:val="00F86BD5"/>
    <w:rsid w:val="00F92D2D"/>
    <w:rsid w:val="00F92F02"/>
    <w:rsid w:val="00F94280"/>
    <w:rsid w:val="00F94825"/>
    <w:rsid w:val="00F94BAB"/>
    <w:rsid w:val="00F9606B"/>
    <w:rsid w:val="00F96711"/>
    <w:rsid w:val="00F974A6"/>
    <w:rsid w:val="00F97D20"/>
    <w:rsid w:val="00FA148D"/>
    <w:rsid w:val="00FA14DA"/>
    <w:rsid w:val="00FA18B0"/>
    <w:rsid w:val="00FA3876"/>
    <w:rsid w:val="00FA3CFD"/>
    <w:rsid w:val="00FA405C"/>
    <w:rsid w:val="00FA4B1C"/>
    <w:rsid w:val="00FA5C1B"/>
    <w:rsid w:val="00FA621A"/>
    <w:rsid w:val="00FA7135"/>
    <w:rsid w:val="00FA7AB0"/>
    <w:rsid w:val="00FB00B1"/>
    <w:rsid w:val="00FB047A"/>
    <w:rsid w:val="00FB10A6"/>
    <w:rsid w:val="00FB1906"/>
    <w:rsid w:val="00FB1BEB"/>
    <w:rsid w:val="00FB3B9E"/>
    <w:rsid w:val="00FB5031"/>
    <w:rsid w:val="00FB580E"/>
    <w:rsid w:val="00FB597E"/>
    <w:rsid w:val="00FB5E4A"/>
    <w:rsid w:val="00FB64A0"/>
    <w:rsid w:val="00FB732E"/>
    <w:rsid w:val="00FB7557"/>
    <w:rsid w:val="00FC110C"/>
    <w:rsid w:val="00FC2994"/>
    <w:rsid w:val="00FC2EC9"/>
    <w:rsid w:val="00FC35A4"/>
    <w:rsid w:val="00FC3DE2"/>
    <w:rsid w:val="00FC5FBC"/>
    <w:rsid w:val="00FD119D"/>
    <w:rsid w:val="00FD2881"/>
    <w:rsid w:val="00FD42DF"/>
    <w:rsid w:val="00FD4AEE"/>
    <w:rsid w:val="00FD6632"/>
    <w:rsid w:val="00FE0C09"/>
    <w:rsid w:val="00FE21FC"/>
    <w:rsid w:val="00FE262A"/>
    <w:rsid w:val="00FE2959"/>
    <w:rsid w:val="00FE36CF"/>
    <w:rsid w:val="00FE3A0D"/>
    <w:rsid w:val="00FF3AA5"/>
    <w:rsid w:val="00FF41E0"/>
    <w:rsid w:val="00FF4830"/>
    <w:rsid w:val="00FF57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F30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E55"/>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unhideWhenUsed/>
    <w:rsid w:val="001933CC"/>
    <w:pPr>
      <w:keepNext/>
      <w:outlineLvl w:val="0"/>
    </w:pPr>
    <w:rPr>
      <w:rFonts w:ascii="Arial" w:hAnsi="Arial"/>
      <w:sz w:val="24"/>
      <w:szCs w:val="24"/>
      <w:lang w:eastAsia="en-US"/>
    </w:rPr>
  </w:style>
  <w:style w:type="paragraph" w:styleId="Heading2">
    <w:name w:val="heading 2"/>
    <w:basedOn w:val="Normal"/>
    <w:next w:val="Normal"/>
    <w:unhideWhenUsed/>
    <w:rsid w:val="001933CC"/>
    <w:pPr>
      <w:keepNext/>
      <w:outlineLvl w:val="1"/>
    </w:pPr>
    <w:rPr>
      <w:rFonts w:ascii="Arial" w:hAnsi="Arial" w:cs="Arial"/>
      <w:b/>
    </w:rPr>
  </w:style>
  <w:style w:type="paragraph" w:styleId="Heading3">
    <w:name w:val="heading 3"/>
    <w:aliases w:val="Provision Heading"/>
    <w:basedOn w:val="Normal"/>
    <w:next w:val="Normal"/>
    <w:unhideWhenUsed/>
    <w:rsid w:val="001933CC"/>
    <w:pPr>
      <w:keepNext/>
      <w:spacing w:before="240" w:after="60"/>
      <w:outlineLvl w:val="2"/>
    </w:pPr>
    <w:rPr>
      <w:rFonts w:ascii="Arial" w:hAnsi="Arial" w:cs="Arial"/>
      <w:b/>
      <w:bCs/>
      <w:szCs w:val="26"/>
    </w:rPr>
  </w:style>
  <w:style w:type="paragraph" w:styleId="Heading4">
    <w:name w:val="heading 4"/>
    <w:basedOn w:val="Normal"/>
    <w:next w:val="Normal"/>
    <w:unhideWhenUsed/>
    <w:rsid w:val="001933CC"/>
    <w:pPr>
      <w:keepNext/>
      <w:spacing w:before="240" w:after="60"/>
      <w:outlineLvl w:val="3"/>
    </w:pPr>
    <w:rPr>
      <w:rFonts w:ascii="Times New Roman" w:hAnsi="Times New Roman"/>
      <w:b/>
      <w:bCs/>
      <w:sz w:val="28"/>
      <w:szCs w:val="28"/>
    </w:rPr>
  </w:style>
  <w:style w:type="paragraph" w:styleId="Heading5">
    <w:name w:val="heading 5"/>
    <w:basedOn w:val="Normal"/>
    <w:next w:val="Normal"/>
    <w:unhideWhenUsed/>
    <w:rsid w:val="001933CC"/>
    <w:pPr>
      <w:spacing w:before="240" w:after="60"/>
      <w:outlineLvl w:val="4"/>
    </w:pPr>
    <w:rPr>
      <w:b/>
      <w:bCs/>
      <w:i/>
      <w:iCs/>
      <w:szCs w:val="26"/>
    </w:rPr>
  </w:style>
  <w:style w:type="paragraph" w:styleId="Heading6">
    <w:name w:val="heading 6"/>
    <w:basedOn w:val="Normal"/>
    <w:next w:val="Normal"/>
    <w:unhideWhenUsed/>
    <w:rsid w:val="001933CC"/>
    <w:pPr>
      <w:spacing w:before="240" w:after="60"/>
      <w:outlineLvl w:val="5"/>
    </w:pPr>
    <w:rPr>
      <w:rFonts w:ascii="Times New Roman" w:hAnsi="Times New Roman"/>
      <w:b/>
      <w:bCs/>
      <w:sz w:val="22"/>
      <w:szCs w:val="22"/>
    </w:rPr>
  </w:style>
  <w:style w:type="paragraph" w:styleId="Heading7">
    <w:name w:val="heading 7"/>
    <w:basedOn w:val="Normal"/>
    <w:next w:val="Normal"/>
    <w:unhideWhenUsed/>
    <w:rsid w:val="001933CC"/>
    <w:pPr>
      <w:spacing w:before="240" w:after="60"/>
      <w:outlineLvl w:val="6"/>
    </w:pPr>
    <w:rPr>
      <w:rFonts w:ascii="Times New Roman" w:hAnsi="Times New Roman"/>
    </w:rPr>
  </w:style>
  <w:style w:type="paragraph" w:styleId="Heading8">
    <w:name w:val="heading 8"/>
    <w:basedOn w:val="Normal"/>
    <w:next w:val="Normal"/>
    <w:unhideWhenUsed/>
    <w:rsid w:val="001933CC"/>
    <w:pPr>
      <w:spacing w:before="240" w:after="60"/>
      <w:outlineLvl w:val="7"/>
    </w:pPr>
    <w:rPr>
      <w:rFonts w:ascii="Times New Roman" w:hAnsi="Times New Roman"/>
      <w:i/>
      <w:iCs/>
    </w:rPr>
  </w:style>
  <w:style w:type="paragraph" w:styleId="Heading9">
    <w:name w:val="heading 9"/>
    <w:basedOn w:val="Normal"/>
    <w:next w:val="Normal"/>
    <w:unhideWhenUsed/>
    <w:rsid w:val="001933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33CC"/>
    <w:rPr>
      <w:sz w:val="20"/>
    </w:rPr>
  </w:style>
  <w:style w:type="paragraph" w:styleId="Header">
    <w:name w:val="header"/>
    <w:aliases w:val="pales"/>
    <w:basedOn w:val="Normal"/>
    <w:link w:val="HeaderChar"/>
    <w:rsid w:val="001933CC"/>
    <w:pPr>
      <w:tabs>
        <w:tab w:val="clear" w:pos="567"/>
        <w:tab w:val="center" w:pos="4153"/>
        <w:tab w:val="right" w:pos="8306"/>
      </w:tabs>
    </w:pPr>
  </w:style>
  <w:style w:type="character" w:customStyle="1" w:styleId="HeaderChar">
    <w:name w:val="Header Char"/>
    <w:aliases w:val="pales Char"/>
    <w:link w:val="Header"/>
    <w:rsid w:val="001933CC"/>
    <w:rPr>
      <w:rFonts w:ascii="Times New (W1)" w:hAnsi="Times New (W1)"/>
      <w:sz w:val="24"/>
      <w:szCs w:val="24"/>
      <w:lang w:val="en-AU" w:eastAsia="en-US" w:bidi="ar-SA"/>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rsid w:val="001933CC"/>
    <w:pPr>
      <w:ind w:left="738" w:hanging="851"/>
    </w:pPr>
  </w:style>
  <w:style w:type="paragraph" w:customStyle="1" w:styleId="LDClause">
    <w:name w:val="LDClause"/>
    <w:basedOn w:val="LDBodytext"/>
    <w:link w:val="LDClauseChar"/>
    <w:rsid w:val="007F2274"/>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basedOn w:val="LDBodytextChar"/>
    <w:link w:val="LDClause"/>
    <w:rsid w:val="007F2274"/>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link w:val="LDClauseHeadingChar"/>
    <w:rsid w:val="00BA737E"/>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link w:val="LDdefinitionChar"/>
    <w:rsid w:val="00CA481A"/>
    <w:pPr>
      <w:tabs>
        <w:tab w:val="clear" w:pos="454"/>
        <w:tab w:val="clear" w:pos="737"/>
      </w:tabs>
      <w:ind w:firstLine="0"/>
    </w:p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BA351C"/>
    <w:pPr>
      <w:ind w:firstLine="0"/>
    </w:pPr>
    <w:rPr>
      <w:sz w:val="20"/>
    </w:rPr>
  </w:style>
  <w:style w:type="character" w:customStyle="1" w:styleId="LDNoteChar">
    <w:name w:val="LDNote Char"/>
    <w:basedOn w:val="LDClauseChar"/>
    <w:link w:val="LDNote"/>
    <w:rsid w:val="00BA351C"/>
    <w:rPr>
      <w:sz w:val="24"/>
      <w:szCs w:val="24"/>
      <w:lang w:val="en-AU" w:eastAsia="en-US" w:bidi="ar-SA"/>
    </w:rPr>
  </w:style>
  <w:style w:type="paragraph" w:customStyle="1" w:styleId="LDNotePara">
    <w:name w:val="LDNotePara"/>
    <w:basedOn w:val="LDNote"/>
    <w:rsid w:val="001933CC"/>
    <w:pPr>
      <w:tabs>
        <w:tab w:val="clear" w:pos="454"/>
      </w:tabs>
      <w:ind w:left="1701" w:hanging="454"/>
    </w:pPr>
  </w:style>
  <w:style w:type="paragraph" w:customStyle="1" w:styleId="LDP1a">
    <w:name w:val="LDP1(a)"/>
    <w:basedOn w:val="LDClause"/>
    <w:link w:val="LDP1aChar"/>
    <w:rsid w:val="001933CC"/>
    <w:pPr>
      <w:tabs>
        <w:tab w:val="clear" w:pos="454"/>
        <w:tab w:val="clear" w:pos="737"/>
        <w:tab w:val="left" w:pos="1191"/>
      </w:tabs>
      <w:ind w:left="1191" w:hanging="454"/>
    </w:pPr>
  </w:style>
  <w:style w:type="paragraph" w:customStyle="1" w:styleId="LDP2i">
    <w:name w:val="LDP2 (i)"/>
    <w:basedOn w:val="LDP1a"/>
    <w:link w:val="LDP2iChar"/>
    <w:rsid w:val="001933CC"/>
    <w:pPr>
      <w:tabs>
        <w:tab w:val="clear" w:pos="1191"/>
        <w:tab w:val="right" w:pos="1418"/>
        <w:tab w:val="left" w:pos="1559"/>
      </w:tabs>
      <w:ind w:left="1588" w:hanging="1134"/>
    </w:pPr>
  </w:style>
  <w:style w:type="paragraph" w:customStyle="1" w:styleId="LDP3A">
    <w:name w:val="LDP3 (A)"/>
    <w:basedOn w:val="LDP2i"/>
    <w:rsid w:val="00982DEC"/>
    <w:pPr>
      <w:tabs>
        <w:tab w:val="clear" w:pos="1418"/>
        <w:tab w:val="clear" w:pos="1559"/>
        <w:tab w:val="left" w:pos="1985"/>
      </w:tabs>
      <w:ind w:left="0" w:firstLine="0"/>
    </w:pPr>
  </w:style>
  <w:style w:type="paragraph" w:customStyle="1" w:styleId="LDReference">
    <w:name w:val="LDReference"/>
    <w:basedOn w:val="LDTitle"/>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basedOn w:val="LDBodytextChar"/>
    <w:link w:val="LDSignatory"/>
    <w:rsid w:val="001933CC"/>
    <w:rPr>
      <w:sz w:val="24"/>
      <w:szCs w:val="24"/>
      <w:lang w:val="en-AU" w:eastAsia="en-US" w:bidi="ar-SA"/>
    </w:rPr>
  </w:style>
  <w:style w:type="paragraph" w:customStyle="1" w:styleId="LDSubclauseHead">
    <w:name w:val="LDSubclauseHead"/>
    <w:basedOn w:val="LDSchedSubclHead"/>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rsid w:val="001933CC"/>
    <w:pPr>
      <w:tabs>
        <w:tab w:val="right" w:pos="1134"/>
        <w:tab w:val="left" w:pos="1276"/>
        <w:tab w:val="right" w:pos="1843"/>
        <w:tab w:val="left" w:pos="1985"/>
        <w:tab w:val="right" w:pos="2552"/>
        <w:tab w:val="left" w:pos="2693"/>
      </w:tabs>
      <w:spacing w:before="60" w:after="60"/>
    </w:pPr>
  </w:style>
  <w:style w:type="paragraph" w:styleId="TOC1">
    <w:name w:val="toc 1"/>
    <w:basedOn w:val="Normal"/>
    <w:next w:val="Normal"/>
    <w:autoRedefine/>
    <w:uiPriority w:val="39"/>
    <w:rsid w:val="00B42759"/>
    <w:pPr>
      <w:tabs>
        <w:tab w:val="clear" w:pos="567"/>
        <w:tab w:val="left" w:pos="1276"/>
        <w:tab w:val="right" w:leader="dot" w:pos="8495"/>
      </w:tabs>
      <w:ind w:left="1276" w:hanging="1276"/>
    </w:pPr>
    <w:rPr>
      <w:rFonts w:ascii="Arial" w:hAnsi="Arial"/>
      <w:b/>
      <w:noProof/>
      <w:sz w:val="20"/>
      <w:szCs w:val="20"/>
    </w:rPr>
  </w:style>
  <w:style w:type="paragraph" w:styleId="TOC2">
    <w:name w:val="toc 2"/>
    <w:basedOn w:val="Normal"/>
    <w:next w:val="Normal"/>
    <w:autoRedefine/>
    <w:uiPriority w:val="39"/>
    <w:rsid w:val="001933CC"/>
    <w:pPr>
      <w:tabs>
        <w:tab w:val="clear" w:pos="567"/>
      </w:tabs>
      <w:ind w:left="260"/>
    </w:pPr>
    <w:rPr>
      <w:rFonts w:ascii="Arial" w:hAnsi="Arial"/>
      <w:b/>
      <w:sz w:val="20"/>
    </w:rPr>
  </w:style>
  <w:style w:type="paragraph" w:styleId="TOC3">
    <w:name w:val="toc 3"/>
    <w:basedOn w:val="Normal"/>
    <w:next w:val="Normal"/>
    <w:autoRedefine/>
    <w:uiPriority w:val="39"/>
    <w:unhideWhenUsed/>
    <w:rsid w:val="00B42759"/>
    <w:pPr>
      <w:tabs>
        <w:tab w:val="clear" w:pos="567"/>
        <w:tab w:val="left" w:pos="1134"/>
        <w:tab w:val="right" w:leader="dot" w:pos="8495"/>
      </w:tabs>
      <w:ind w:left="1134" w:right="851" w:hanging="612"/>
    </w:pPr>
    <w:rPr>
      <w:rFonts w:asciiTheme="minorHAnsi" w:eastAsiaTheme="minorEastAsia" w:hAnsiTheme="minorHAnsi" w:cstheme="minorBidi"/>
      <w:noProof/>
      <w:sz w:val="22"/>
      <w:szCs w:val="22"/>
      <w:lang w:eastAsia="en-AU"/>
    </w:rPr>
  </w:style>
  <w:style w:type="paragraph" w:styleId="TOC4">
    <w:name w:val="toc 4"/>
    <w:basedOn w:val="Normal"/>
    <w:next w:val="Normal"/>
    <w:autoRedefine/>
    <w:uiPriority w:val="39"/>
    <w:unhideWhenUsed/>
    <w:rsid w:val="00B42759"/>
    <w:pPr>
      <w:tabs>
        <w:tab w:val="clear" w:pos="567"/>
        <w:tab w:val="left" w:pos="1276"/>
        <w:tab w:val="right" w:leader="dot" w:pos="8495"/>
      </w:tabs>
      <w:ind w:left="1276" w:hanging="1276"/>
    </w:pPr>
    <w:rPr>
      <w:rFonts w:ascii="Arial" w:hAnsi="Arial"/>
      <w:b/>
      <w:noProof/>
      <w:sz w:val="20"/>
      <w:szCs w:val="20"/>
    </w:rPr>
  </w:style>
  <w:style w:type="paragraph" w:customStyle="1" w:styleId="LDDivision">
    <w:name w:val="LDDivision"/>
    <w:basedOn w:val="LDBodytext"/>
    <w:next w:val="LDClauseHeading"/>
    <w:rsid w:val="00BD7E29"/>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customStyle="1" w:styleId="charItals">
    <w:name w:val="charItals"/>
    <w:rsid w:val="001933CC"/>
    <w:rPr>
      <w:rFonts w:cs="Times New Roman"/>
      <w:i/>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character" w:customStyle="1" w:styleId="CharPartText">
    <w:name w:val="CharPartText"/>
    <w:rsid w:val="001933CC"/>
    <w:rPr>
      <w:rFonts w:cs="Times New Roman"/>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LDFooterDraft">
    <w:name w:val="LDFooterDraft"/>
    <w:rsid w:val="00843376"/>
    <w:pPr>
      <w:jc w:val="center"/>
    </w:pPr>
    <w:rPr>
      <w:rFonts w:ascii="Arial" w:hAnsi="Arial" w:cs="Arial"/>
      <w:sz w:val="28"/>
      <w:szCs w:val="28"/>
      <w:lang w:eastAsia="en-US"/>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LDFooterCitation">
    <w:name w:val="LDFooterCitation"/>
    <w:rsid w:val="002520B2"/>
    <w:pPr>
      <w:tabs>
        <w:tab w:val="center" w:pos="4153"/>
        <w:tab w:val="right" w:pos="8306"/>
      </w:tabs>
      <w:spacing w:before="20"/>
      <w:jc w:val="center"/>
    </w:pPr>
    <w:rPr>
      <w:rFonts w:ascii="Arial" w:hAnsi="Arial"/>
      <w:i/>
      <w:sz w:val="18"/>
      <w:szCs w:val="24"/>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TableP1a">
    <w:name w:val="LDTable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LDFooterRef">
    <w:name w:val="LDFooterRef"/>
    <w:qFormat/>
    <w:rsid w:val="00843376"/>
    <w:rPr>
      <w:sz w:val="16"/>
      <w:szCs w:val="16"/>
      <w:lang w:eastAsia="en-US"/>
    </w:rPr>
  </w:style>
  <w:style w:type="paragraph" w:styleId="BalloonText">
    <w:name w:val="Balloon Text"/>
    <w:basedOn w:val="Normal"/>
    <w:link w:val="BalloonTextChar"/>
    <w:uiPriority w:val="99"/>
    <w:semiHidden/>
    <w:unhideWhenUsed/>
    <w:rsid w:val="008A5C97"/>
    <w:rPr>
      <w:rFonts w:ascii="Tahoma" w:hAnsi="Tahoma" w:cs="Tahoma"/>
      <w:sz w:val="16"/>
      <w:szCs w:val="16"/>
    </w:rPr>
  </w:style>
  <w:style w:type="character" w:customStyle="1" w:styleId="BalloonTextChar">
    <w:name w:val="Balloon Text Char"/>
    <w:basedOn w:val="DefaultParagraphFont"/>
    <w:link w:val="BalloonText"/>
    <w:uiPriority w:val="99"/>
    <w:semiHidden/>
    <w:rsid w:val="008A5C97"/>
    <w:rPr>
      <w:rFonts w:ascii="Tahoma" w:hAnsi="Tahoma" w:cs="Tahoma"/>
      <w:sz w:val="16"/>
      <w:szCs w:val="16"/>
      <w:lang w:eastAsia="en-US"/>
    </w:rPr>
  </w:style>
  <w:style w:type="paragraph" w:customStyle="1" w:styleId="LDEndnote">
    <w:name w:val="LDEndnote"/>
    <w:next w:val="LDBodytext"/>
    <w:qFormat/>
    <w:rsid w:val="007515E5"/>
    <w:pPr>
      <w:keepNext/>
      <w:pBdr>
        <w:top w:val="single" w:sz="4" w:space="3" w:color="auto"/>
      </w:pBdr>
      <w:spacing w:before="480"/>
    </w:pPr>
    <w:rPr>
      <w:rFonts w:ascii="Arial" w:hAnsi="Arial"/>
      <w:b/>
      <w:sz w:val="24"/>
      <w:szCs w:val="24"/>
      <w:lang w:eastAsia="en-US"/>
    </w:rPr>
  </w:style>
  <w:style w:type="paragraph" w:styleId="Subtitle">
    <w:name w:val="Subtitle"/>
    <w:basedOn w:val="Normal"/>
    <w:next w:val="Normal"/>
    <w:link w:val="SubtitleChar"/>
    <w:semiHidden/>
    <w:unhideWhenUsed/>
    <w:rsid w:val="00CB61C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CB61C3"/>
    <w:rPr>
      <w:rFonts w:asciiTheme="majorHAnsi" w:eastAsiaTheme="majorEastAsia" w:hAnsiTheme="majorHAnsi" w:cstheme="majorBidi"/>
      <w:i/>
      <w:iCs/>
      <w:color w:val="4F81BD" w:themeColor="accent1"/>
      <w:spacing w:val="15"/>
      <w:sz w:val="24"/>
      <w:szCs w:val="24"/>
      <w:lang w:eastAsia="en-US"/>
    </w:rPr>
  </w:style>
  <w:style w:type="paragraph" w:styleId="Title">
    <w:name w:val="Title"/>
    <w:basedOn w:val="Normal"/>
    <w:next w:val="Normal"/>
    <w:link w:val="TitleChar"/>
    <w:semiHidden/>
    <w:unhideWhenUsed/>
    <w:qFormat/>
    <w:rsid w:val="00CB61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CB61C3"/>
    <w:rPr>
      <w:rFonts w:asciiTheme="majorHAnsi" w:eastAsiaTheme="majorEastAsia" w:hAnsiTheme="majorHAnsi" w:cstheme="majorBidi"/>
      <w:color w:val="17365D" w:themeColor="text2" w:themeShade="BF"/>
      <w:spacing w:val="5"/>
      <w:kern w:val="28"/>
      <w:sz w:val="52"/>
      <w:szCs w:val="52"/>
      <w:lang w:eastAsia="en-US"/>
    </w:rPr>
  </w:style>
  <w:style w:type="paragraph" w:styleId="Footer">
    <w:name w:val="footer"/>
    <w:basedOn w:val="Normal"/>
    <w:link w:val="FooterChar"/>
    <w:unhideWhenUsed/>
    <w:rsid w:val="001A116D"/>
    <w:pPr>
      <w:tabs>
        <w:tab w:val="clear" w:pos="567"/>
        <w:tab w:val="center" w:pos="4513"/>
        <w:tab w:val="right" w:pos="9026"/>
      </w:tabs>
    </w:pPr>
  </w:style>
  <w:style w:type="character" w:customStyle="1" w:styleId="FooterChar">
    <w:name w:val="Footer Char"/>
    <w:basedOn w:val="DefaultParagraphFont"/>
    <w:link w:val="Footer"/>
    <w:rsid w:val="001A116D"/>
    <w:rPr>
      <w:rFonts w:ascii="Times New (W1)" w:hAnsi="Times New (W1)"/>
      <w:sz w:val="24"/>
      <w:szCs w:val="24"/>
      <w:lang w:eastAsia="en-US"/>
    </w:rPr>
  </w:style>
  <w:style w:type="table" w:styleId="TableGrid">
    <w:name w:val="Table Grid"/>
    <w:basedOn w:val="TableNormal"/>
    <w:uiPriority w:val="59"/>
    <w:rsid w:val="005F1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Notebullet">
    <w:name w:val="LDNote bullet"/>
    <w:basedOn w:val="LDNote"/>
    <w:qFormat/>
    <w:rsid w:val="005F16F6"/>
    <w:pPr>
      <w:numPr>
        <w:numId w:val="26"/>
      </w:numPr>
      <w:tabs>
        <w:tab w:val="clear" w:pos="454"/>
        <w:tab w:val="clear" w:pos="737"/>
        <w:tab w:val="left" w:pos="397"/>
      </w:tabs>
    </w:pPr>
  </w:style>
  <w:style w:type="character" w:customStyle="1" w:styleId="LDP1aChar">
    <w:name w:val="LDP1(a) Char"/>
    <w:link w:val="LDP1a"/>
    <w:locked/>
    <w:rsid w:val="00994FA0"/>
    <w:rPr>
      <w:sz w:val="24"/>
      <w:szCs w:val="24"/>
      <w:lang w:eastAsia="en-US"/>
    </w:rPr>
  </w:style>
  <w:style w:type="paragraph" w:customStyle="1" w:styleId="LDTableTitle">
    <w:name w:val="LDTableTitle"/>
    <w:qFormat/>
    <w:rsid w:val="00441FDA"/>
    <w:pPr>
      <w:keepNext/>
      <w:tabs>
        <w:tab w:val="left" w:pos="993"/>
      </w:tabs>
      <w:spacing w:before="120"/>
      <w:ind w:left="992" w:hanging="992"/>
    </w:pPr>
    <w:rPr>
      <w:rFonts w:ascii="Arial" w:hAnsi="Arial"/>
      <w:b/>
      <w:sz w:val="22"/>
      <w:szCs w:val="24"/>
      <w:lang w:eastAsia="en-US"/>
    </w:rPr>
  </w:style>
  <w:style w:type="character" w:customStyle="1" w:styleId="LDClauseHeadingChar">
    <w:name w:val="LDClauseHeading Char"/>
    <w:link w:val="LDClauseHeading"/>
    <w:locked/>
    <w:rsid w:val="00BA737E"/>
    <w:rPr>
      <w:rFonts w:ascii="Arial" w:hAnsi="Arial"/>
      <w:b/>
      <w:sz w:val="24"/>
      <w:szCs w:val="24"/>
      <w:lang w:eastAsia="en-US"/>
    </w:rPr>
  </w:style>
  <w:style w:type="character" w:customStyle="1" w:styleId="LDP2iChar">
    <w:name w:val="LDP2 (i) Char"/>
    <w:link w:val="LDP2i"/>
    <w:locked/>
    <w:rsid w:val="00176EC8"/>
    <w:rPr>
      <w:sz w:val="24"/>
      <w:szCs w:val="24"/>
      <w:lang w:eastAsia="en-US"/>
    </w:rPr>
  </w:style>
  <w:style w:type="character" w:customStyle="1" w:styleId="LDdefinitionChar">
    <w:name w:val="LDdefinition Char"/>
    <w:basedOn w:val="DefaultParagraphFont"/>
    <w:link w:val="LDdefinition"/>
    <w:locked/>
    <w:rsid w:val="00CA481A"/>
    <w:rPr>
      <w:sz w:val="24"/>
      <w:szCs w:val="24"/>
      <w:lang w:eastAsia="en-US"/>
    </w:rPr>
  </w:style>
  <w:style w:type="paragraph" w:customStyle="1" w:styleId="ldclause0">
    <w:name w:val="ldclause"/>
    <w:basedOn w:val="Normal"/>
    <w:rsid w:val="007B2894"/>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p1a0">
    <w:name w:val="ldp1a"/>
    <w:basedOn w:val="Normal"/>
    <w:rsid w:val="007B2894"/>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Hyperlink">
    <w:name w:val="Hyperlink"/>
    <w:basedOn w:val="DefaultParagraphFont"/>
    <w:uiPriority w:val="99"/>
    <w:unhideWhenUsed/>
    <w:rsid w:val="0008006D"/>
    <w:rPr>
      <w:color w:val="0000FF" w:themeColor="hyperlink"/>
      <w:u w:val="single"/>
    </w:rPr>
  </w:style>
  <w:style w:type="paragraph" w:customStyle="1" w:styleId="Default">
    <w:name w:val="Default"/>
    <w:rsid w:val="00020DD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639853">
      <w:bodyDiv w:val="1"/>
      <w:marLeft w:val="0"/>
      <w:marRight w:val="0"/>
      <w:marTop w:val="0"/>
      <w:marBottom w:val="0"/>
      <w:divBdr>
        <w:top w:val="none" w:sz="0" w:space="0" w:color="auto"/>
        <w:left w:val="none" w:sz="0" w:space="0" w:color="auto"/>
        <w:bottom w:val="none" w:sz="0" w:space="0" w:color="auto"/>
        <w:right w:val="none" w:sz="0" w:space="0" w:color="auto"/>
      </w:divBdr>
    </w:div>
    <w:div w:id="269822759">
      <w:bodyDiv w:val="1"/>
      <w:marLeft w:val="0"/>
      <w:marRight w:val="0"/>
      <w:marTop w:val="0"/>
      <w:marBottom w:val="0"/>
      <w:divBdr>
        <w:top w:val="none" w:sz="0" w:space="0" w:color="auto"/>
        <w:left w:val="none" w:sz="0" w:space="0" w:color="auto"/>
        <w:bottom w:val="none" w:sz="0" w:space="0" w:color="auto"/>
        <w:right w:val="none" w:sz="0" w:space="0" w:color="auto"/>
      </w:divBdr>
    </w:div>
    <w:div w:id="282001470">
      <w:bodyDiv w:val="1"/>
      <w:marLeft w:val="0"/>
      <w:marRight w:val="0"/>
      <w:marTop w:val="0"/>
      <w:marBottom w:val="0"/>
      <w:divBdr>
        <w:top w:val="none" w:sz="0" w:space="0" w:color="auto"/>
        <w:left w:val="none" w:sz="0" w:space="0" w:color="auto"/>
        <w:bottom w:val="none" w:sz="0" w:space="0" w:color="auto"/>
        <w:right w:val="none" w:sz="0" w:space="0" w:color="auto"/>
      </w:divBdr>
    </w:div>
    <w:div w:id="635258749">
      <w:bodyDiv w:val="1"/>
      <w:marLeft w:val="0"/>
      <w:marRight w:val="0"/>
      <w:marTop w:val="0"/>
      <w:marBottom w:val="0"/>
      <w:divBdr>
        <w:top w:val="none" w:sz="0" w:space="0" w:color="auto"/>
        <w:left w:val="none" w:sz="0" w:space="0" w:color="auto"/>
        <w:bottom w:val="none" w:sz="0" w:space="0" w:color="auto"/>
        <w:right w:val="none" w:sz="0" w:space="0" w:color="auto"/>
      </w:divBdr>
    </w:div>
    <w:div w:id="639725249">
      <w:bodyDiv w:val="1"/>
      <w:marLeft w:val="0"/>
      <w:marRight w:val="0"/>
      <w:marTop w:val="0"/>
      <w:marBottom w:val="0"/>
      <w:divBdr>
        <w:top w:val="none" w:sz="0" w:space="0" w:color="auto"/>
        <w:left w:val="none" w:sz="0" w:space="0" w:color="auto"/>
        <w:bottom w:val="none" w:sz="0" w:space="0" w:color="auto"/>
        <w:right w:val="none" w:sz="0" w:space="0" w:color="auto"/>
      </w:divBdr>
    </w:div>
    <w:div w:id="650328486">
      <w:bodyDiv w:val="1"/>
      <w:marLeft w:val="0"/>
      <w:marRight w:val="0"/>
      <w:marTop w:val="0"/>
      <w:marBottom w:val="0"/>
      <w:divBdr>
        <w:top w:val="none" w:sz="0" w:space="0" w:color="auto"/>
        <w:left w:val="none" w:sz="0" w:space="0" w:color="auto"/>
        <w:bottom w:val="none" w:sz="0" w:space="0" w:color="auto"/>
        <w:right w:val="none" w:sz="0" w:space="0" w:color="auto"/>
      </w:divBdr>
    </w:div>
    <w:div w:id="803549416">
      <w:bodyDiv w:val="1"/>
      <w:marLeft w:val="0"/>
      <w:marRight w:val="0"/>
      <w:marTop w:val="0"/>
      <w:marBottom w:val="0"/>
      <w:divBdr>
        <w:top w:val="none" w:sz="0" w:space="0" w:color="auto"/>
        <w:left w:val="none" w:sz="0" w:space="0" w:color="auto"/>
        <w:bottom w:val="none" w:sz="0" w:space="0" w:color="auto"/>
        <w:right w:val="none" w:sz="0" w:space="0" w:color="auto"/>
      </w:divBdr>
    </w:div>
    <w:div w:id="871117293">
      <w:bodyDiv w:val="1"/>
      <w:marLeft w:val="0"/>
      <w:marRight w:val="0"/>
      <w:marTop w:val="0"/>
      <w:marBottom w:val="0"/>
      <w:divBdr>
        <w:top w:val="none" w:sz="0" w:space="0" w:color="auto"/>
        <w:left w:val="none" w:sz="0" w:space="0" w:color="auto"/>
        <w:bottom w:val="none" w:sz="0" w:space="0" w:color="auto"/>
        <w:right w:val="none" w:sz="0" w:space="0" w:color="auto"/>
      </w:divBdr>
    </w:div>
    <w:div w:id="1054044314">
      <w:bodyDiv w:val="1"/>
      <w:marLeft w:val="0"/>
      <w:marRight w:val="0"/>
      <w:marTop w:val="0"/>
      <w:marBottom w:val="0"/>
      <w:divBdr>
        <w:top w:val="none" w:sz="0" w:space="0" w:color="auto"/>
        <w:left w:val="none" w:sz="0" w:space="0" w:color="auto"/>
        <w:bottom w:val="none" w:sz="0" w:space="0" w:color="auto"/>
        <w:right w:val="none" w:sz="0" w:space="0" w:color="auto"/>
      </w:divBdr>
    </w:div>
    <w:div w:id="1217352979">
      <w:bodyDiv w:val="1"/>
      <w:marLeft w:val="0"/>
      <w:marRight w:val="0"/>
      <w:marTop w:val="0"/>
      <w:marBottom w:val="0"/>
      <w:divBdr>
        <w:top w:val="none" w:sz="0" w:space="0" w:color="auto"/>
        <w:left w:val="none" w:sz="0" w:space="0" w:color="auto"/>
        <w:bottom w:val="none" w:sz="0" w:space="0" w:color="auto"/>
        <w:right w:val="none" w:sz="0" w:space="0" w:color="auto"/>
      </w:divBdr>
    </w:div>
    <w:div w:id="1319918089">
      <w:bodyDiv w:val="1"/>
      <w:marLeft w:val="0"/>
      <w:marRight w:val="0"/>
      <w:marTop w:val="0"/>
      <w:marBottom w:val="0"/>
      <w:divBdr>
        <w:top w:val="none" w:sz="0" w:space="0" w:color="auto"/>
        <w:left w:val="none" w:sz="0" w:space="0" w:color="auto"/>
        <w:bottom w:val="none" w:sz="0" w:space="0" w:color="auto"/>
        <w:right w:val="none" w:sz="0" w:space="0" w:color="auto"/>
      </w:divBdr>
    </w:div>
    <w:div w:id="1330400441">
      <w:bodyDiv w:val="1"/>
      <w:marLeft w:val="0"/>
      <w:marRight w:val="0"/>
      <w:marTop w:val="0"/>
      <w:marBottom w:val="0"/>
      <w:divBdr>
        <w:top w:val="none" w:sz="0" w:space="0" w:color="auto"/>
        <w:left w:val="none" w:sz="0" w:space="0" w:color="auto"/>
        <w:bottom w:val="none" w:sz="0" w:space="0" w:color="auto"/>
        <w:right w:val="none" w:sz="0" w:space="0" w:color="auto"/>
      </w:divBdr>
    </w:div>
    <w:div w:id="1340695207">
      <w:bodyDiv w:val="1"/>
      <w:marLeft w:val="0"/>
      <w:marRight w:val="0"/>
      <w:marTop w:val="0"/>
      <w:marBottom w:val="0"/>
      <w:divBdr>
        <w:top w:val="none" w:sz="0" w:space="0" w:color="auto"/>
        <w:left w:val="none" w:sz="0" w:space="0" w:color="auto"/>
        <w:bottom w:val="none" w:sz="0" w:space="0" w:color="auto"/>
        <w:right w:val="none" w:sz="0" w:space="0" w:color="auto"/>
      </w:divBdr>
    </w:div>
    <w:div w:id="1467815190">
      <w:bodyDiv w:val="1"/>
      <w:marLeft w:val="0"/>
      <w:marRight w:val="0"/>
      <w:marTop w:val="0"/>
      <w:marBottom w:val="0"/>
      <w:divBdr>
        <w:top w:val="none" w:sz="0" w:space="0" w:color="auto"/>
        <w:left w:val="none" w:sz="0" w:space="0" w:color="auto"/>
        <w:bottom w:val="none" w:sz="0" w:space="0" w:color="auto"/>
        <w:right w:val="none" w:sz="0" w:space="0" w:color="auto"/>
      </w:divBdr>
    </w:div>
    <w:div w:id="1477339018">
      <w:bodyDiv w:val="1"/>
      <w:marLeft w:val="0"/>
      <w:marRight w:val="0"/>
      <w:marTop w:val="0"/>
      <w:marBottom w:val="0"/>
      <w:divBdr>
        <w:top w:val="none" w:sz="0" w:space="0" w:color="auto"/>
        <w:left w:val="none" w:sz="0" w:space="0" w:color="auto"/>
        <w:bottom w:val="none" w:sz="0" w:space="0" w:color="auto"/>
        <w:right w:val="none" w:sz="0" w:space="0" w:color="auto"/>
      </w:divBdr>
    </w:div>
    <w:div w:id="1640457861">
      <w:bodyDiv w:val="1"/>
      <w:marLeft w:val="0"/>
      <w:marRight w:val="0"/>
      <w:marTop w:val="0"/>
      <w:marBottom w:val="0"/>
      <w:divBdr>
        <w:top w:val="none" w:sz="0" w:space="0" w:color="auto"/>
        <w:left w:val="none" w:sz="0" w:space="0" w:color="auto"/>
        <w:bottom w:val="none" w:sz="0" w:space="0" w:color="auto"/>
        <w:right w:val="none" w:sz="0" w:space="0" w:color="auto"/>
      </w:divBdr>
    </w:div>
    <w:div w:id="1844973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99802-384C-404A-AFFE-8AB385283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8677</Words>
  <Characters>49461</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2022-11-30T00:09:00Z</dcterms:created>
  <dcterms:modified xsi:type="dcterms:W3CDTF">2022-11-30T03:29:00Z</dcterms:modified>
</cp:coreProperties>
</file>