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FF0" w14:textId="77777777" w:rsidR="00715914" w:rsidRPr="005F1388" w:rsidRDefault="00EA49CB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44CDD2" wp14:editId="1698B5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558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423C" w14:textId="77777777" w:rsidR="00715914" w:rsidRPr="00E500D4" w:rsidRDefault="00715914" w:rsidP="00715914">
      <w:pPr>
        <w:rPr>
          <w:sz w:val="19"/>
        </w:rPr>
      </w:pPr>
    </w:p>
    <w:p w14:paraId="1F88CC8B" w14:textId="77777777" w:rsidR="00554826" w:rsidRPr="00E500D4" w:rsidRDefault="00EA49CB" w:rsidP="00554826">
      <w:pPr>
        <w:pStyle w:val="ShortT"/>
      </w:pPr>
      <w:r>
        <w:t>Industry Research and Development</w:t>
      </w:r>
      <w:r w:rsidRPr="00DA182D">
        <w:t xml:space="preserve"> </w:t>
      </w:r>
      <w:r>
        <w:t>(</w:t>
      </w:r>
      <w:r w:rsidR="00E04EFB">
        <w:t>Accelerat</w:t>
      </w:r>
      <w:r w:rsidR="00AF2338">
        <w:t>e</w:t>
      </w:r>
      <w:r w:rsidR="00E04EFB">
        <w:t xml:space="preserve"> Adoption of Wood Processing Innovation Program</w:t>
      </w:r>
      <w:r>
        <w:t xml:space="preserve">) </w:t>
      </w:r>
      <w:r w:rsidRPr="00C52689">
        <w:t xml:space="preserve">Instrument </w:t>
      </w:r>
      <w:r w:rsidR="00E04EFB">
        <w:t>2022</w:t>
      </w:r>
    </w:p>
    <w:p w14:paraId="5E1BB4AE" w14:textId="77777777" w:rsidR="00554826" w:rsidRPr="00DA182D" w:rsidRDefault="00EA49CB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04EFB">
        <w:rPr>
          <w:szCs w:val="22"/>
        </w:rPr>
        <w:t>Murray Watt</w:t>
      </w:r>
      <w:r w:rsidRPr="00DA182D">
        <w:rPr>
          <w:szCs w:val="22"/>
        </w:rPr>
        <w:t xml:space="preserve">, </w:t>
      </w:r>
      <w:r w:rsidR="00C901D5">
        <w:rPr>
          <w:szCs w:val="22"/>
        </w:rPr>
        <w:t>as delegate of the Minister for Industry</w:t>
      </w:r>
      <w:r w:rsidR="00E04EFB">
        <w:rPr>
          <w:szCs w:val="22"/>
        </w:rPr>
        <w:t xml:space="preserve"> and Science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52689">
        <w:rPr>
          <w:szCs w:val="22"/>
        </w:rPr>
        <w:t>instrument</w:t>
      </w:r>
      <w:r w:rsidRPr="00DA182D">
        <w:rPr>
          <w:szCs w:val="22"/>
        </w:rPr>
        <w:t>.</w:t>
      </w:r>
    </w:p>
    <w:p w14:paraId="67EF5C49" w14:textId="6D21240C" w:rsidR="00554826" w:rsidRPr="00001A63" w:rsidRDefault="00EA49CB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55A72">
        <w:rPr>
          <w:szCs w:val="22"/>
        </w:rPr>
        <w:t>30 November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E45A30A" w14:textId="77777777" w:rsidR="009F4D3D" w:rsidRDefault="009F4D3D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1D31592" w14:textId="77777777" w:rsidR="009F4D3D" w:rsidRDefault="009F4D3D" w:rsidP="009F4D3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64B45DFE" w14:textId="54692C3D" w:rsidR="00554826" w:rsidRDefault="00EA49CB" w:rsidP="009F4D3D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Murray Watt</w:t>
      </w:r>
      <w:r w:rsidRPr="00A75FE9">
        <w:rPr>
          <w:szCs w:val="22"/>
        </w:rPr>
        <w:t xml:space="preserve"> </w:t>
      </w:r>
    </w:p>
    <w:p w14:paraId="7686D4AD" w14:textId="77777777" w:rsidR="00554826" w:rsidRPr="008E0027" w:rsidRDefault="00EA49CB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Agriculture, Fisheries and Forestry</w:t>
      </w:r>
    </w:p>
    <w:p w14:paraId="2D99F745" w14:textId="77777777" w:rsidR="00554826" w:rsidRDefault="00554826" w:rsidP="00554826"/>
    <w:p w14:paraId="06AFE6D0" w14:textId="77777777" w:rsidR="00554826" w:rsidRPr="00ED79B6" w:rsidRDefault="00554826" w:rsidP="00554826"/>
    <w:p w14:paraId="25367DC0" w14:textId="77777777" w:rsidR="00F6696E" w:rsidRDefault="00F6696E" w:rsidP="00F6696E"/>
    <w:p w14:paraId="3682ED77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7DCC958" w14:textId="77777777" w:rsidR="007500C8" w:rsidRDefault="00EA49CB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250A03" w14:textId="112AFA46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_Toc96423181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1</w:t>
      </w:r>
      <w:r>
        <w:rPr>
          <w:noProof/>
        </w:rPr>
        <w:fldChar w:fldCharType="end"/>
      </w:r>
    </w:p>
    <w:p w14:paraId="43FDF526" w14:textId="205CA0D3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_Toc96423182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1</w:t>
      </w:r>
      <w:r>
        <w:rPr>
          <w:noProof/>
        </w:rPr>
        <w:fldChar w:fldCharType="end"/>
      </w:r>
    </w:p>
    <w:p w14:paraId="00B28767" w14:textId="3B9B31DB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_Toc96423183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1</w:t>
      </w:r>
      <w:r>
        <w:rPr>
          <w:noProof/>
        </w:rPr>
        <w:fldChar w:fldCharType="end"/>
      </w:r>
    </w:p>
    <w:p w14:paraId="5C0130AA" w14:textId="307D99D7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_Toc96423184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1</w:t>
      </w:r>
      <w:r>
        <w:rPr>
          <w:noProof/>
        </w:rPr>
        <w:fldChar w:fldCharType="end"/>
      </w:r>
    </w:p>
    <w:p w14:paraId="34B4D715" w14:textId="1E100A71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_Toc96423185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2</w:t>
      </w:r>
      <w:r>
        <w:rPr>
          <w:noProof/>
        </w:rPr>
        <w:fldChar w:fldCharType="end"/>
      </w:r>
    </w:p>
    <w:p w14:paraId="18AC0019" w14:textId="46D5F394" w:rsidR="00C52689" w:rsidRDefault="00EA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_Toc96423186 \h </w:instrText>
      </w:r>
      <w:r>
        <w:rPr>
          <w:noProof/>
        </w:rPr>
      </w:r>
      <w:r>
        <w:rPr>
          <w:noProof/>
        </w:rPr>
        <w:fldChar w:fldCharType="separate"/>
      </w:r>
      <w:r w:rsidR="004E3810">
        <w:rPr>
          <w:noProof/>
        </w:rPr>
        <w:t>3</w:t>
      </w:r>
      <w:r>
        <w:rPr>
          <w:noProof/>
        </w:rPr>
        <w:fldChar w:fldCharType="end"/>
      </w:r>
    </w:p>
    <w:p w14:paraId="198C6CCA" w14:textId="77777777" w:rsidR="00F6696E" w:rsidRDefault="00EA49CB" w:rsidP="00F6696E">
      <w:pPr>
        <w:outlineLvl w:val="0"/>
      </w:pPr>
      <w:r>
        <w:fldChar w:fldCharType="end"/>
      </w:r>
    </w:p>
    <w:p w14:paraId="3B365394" w14:textId="77777777" w:rsidR="00F6696E" w:rsidRPr="00A802BC" w:rsidRDefault="00F6696E" w:rsidP="00F6696E">
      <w:pPr>
        <w:outlineLvl w:val="0"/>
        <w:rPr>
          <w:sz w:val="20"/>
        </w:rPr>
      </w:pPr>
    </w:p>
    <w:p w14:paraId="2E313892" w14:textId="77777777" w:rsidR="00F6696E" w:rsidRDefault="00F6696E" w:rsidP="00F6696E">
      <w:pPr>
        <w:sectPr w:rsidR="00F6696E" w:rsidSect="008514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5410C8" w14:textId="77777777" w:rsidR="00554826" w:rsidRPr="00554826" w:rsidRDefault="00EA49CB" w:rsidP="00554826">
      <w:pPr>
        <w:pStyle w:val="ActHead5"/>
      </w:pPr>
      <w:bookmarkStart w:id="0" w:name="_Toc96423181"/>
      <w:r w:rsidRPr="00554826">
        <w:lastRenderedPageBreak/>
        <w:t>1  Name</w:t>
      </w:r>
      <w:bookmarkEnd w:id="0"/>
    </w:p>
    <w:p w14:paraId="01149709" w14:textId="77777777" w:rsidR="00554826" w:rsidRDefault="00EA49CB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52689">
        <w:rPr>
          <w:i/>
        </w:rPr>
        <w:t>Industry Research and Development (</w:t>
      </w:r>
      <w:r w:rsidR="00E04EFB">
        <w:rPr>
          <w:i/>
        </w:rPr>
        <w:t>Accelerate Adoption of Wood Processing Innovation Program</w:t>
      </w:r>
      <w:r w:rsidR="00C52689">
        <w:rPr>
          <w:i/>
        </w:rPr>
        <w:t xml:space="preserve">) Instrument </w:t>
      </w:r>
      <w:r w:rsidR="00E04EFB">
        <w:rPr>
          <w:i/>
        </w:rPr>
        <w:t>2022</w:t>
      </w:r>
      <w:r w:rsidRPr="009C2562">
        <w:t>.</w:t>
      </w:r>
    </w:p>
    <w:p w14:paraId="0DF2E799" w14:textId="77777777" w:rsidR="00554826" w:rsidRPr="00554826" w:rsidRDefault="00EA49CB" w:rsidP="00554826">
      <w:pPr>
        <w:pStyle w:val="ActHead5"/>
      </w:pPr>
      <w:bookmarkStart w:id="2" w:name="_Toc96423182"/>
      <w:r w:rsidRPr="00554826">
        <w:t>2  Commencemen</w:t>
      </w:r>
      <w:r w:rsidR="00C52689">
        <w:t>t</w:t>
      </w:r>
      <w:bookmarkEnd w:id="2"/>
    </w:p>
    <w:p w14:paraId="3AAB9C52" w14:textId="77777777" w:rsidR="003767E2" w:rsidRPr="003422B4" w:rsidRDefault="00EA49CB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98BC8F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86E4B" w14:paraId="10399A0C" w14:textId="77777777" w:rsidTr="0085143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86961C" w14:textId="77777777" w:rsidR="003767E2" w:rsidRPr="003422B4" w:rsidRDefault="00EA49CB" w:rsidP="00851439">
            <w:pPr>
              <w:pStyle w:val="TableHeading"/>
            </w:pPr>
            <w:r w:rsidRPr="003422B4">
              <w:t>Commencement information</w:t>
            </w:r>
          </w:p>
        </w:tc>
      </w:tr>
      <w:tr w:rsidR="00686E4B" w14:paraId="1A29391D" w14:textId="77777777" w:rsidTr="008514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D78B17" w14:textId="77777777" w:rsidR="003767E2" w:rsidRPr="003422B4" w:rsidRDefault="00EA49CB" w:rsidP="0085143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FFA4D5" w14:textId="77777777" w:rsidR="003767E2" w:rsidRPr="003422B4" w:rsidRDefault="00EA49CB" w:rsidP="0085143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3510D" w14:textId="77777777" w:rsidR="003767E2" w:rsidRPr="003422B4" w:rsidRDefault="00EA49CB" w:rsidP="00851439">
            <w:pPr>
              <w:pStyle w:val="TableHeading"/>
            </w:pPr>
            <w:r w:rsidRPr="003422B4">
              <w:t>Column 3</w:t>
            </w:r>
          </w:p>
        </w:tc>
      </w:tr>
      <w:tr w:rsidR="00686E4B" w14:paraId="64603132" w14:textId="77777777" w:rsidTr="0085143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80DBC3" w14:textId="77777777" w:rsidR="003767E2" w:rsidRPr="003422B4" w:rsidRDefault="00EA49CB" w:rsidP="0085143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7B9397" w14:textId="77777777" w:rsidR="003767E2" w:rsidRPr="003422B4" w:rsidRDefault="00EA49CB" w:rsidP="0085143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D9FA33" w14:textId="77777777" w:rsidR="003767E2" w:rsidRPr="003422B4" w:rsidRDefault="00EA49CB" w:rsidP="00851439">
            <w:pPr>
              <w:pStyle w:val="TableHeading"/>
            </w:pPr>
            <w:r w:rsidRPr="003422B4">
              <w:t>Date/Details</w:t>
            </w:r>
          </w:p>
        </w:tc>
      </w:tr>
      <w:tr w:rsidR="00686E4B" w14:paraId="18ADC3F1" w14:textId="77777777" w:rsidTr="0085143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4C2D9E" w14:textId="77777777" w:rsidR="003767E2" w:rsidRPr="003A6229" w:rsidRDefault="00EA49CB" w:rsidP="0085143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E25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7EFA29" w14:textId="77777777" w:rsidR="003767E2" w:rsidRPr="003E254F" w:rsidRDefault="00EA49CB" w:rsidP="00851439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FE916" w14:textId="77777777" w:rsidR="003767E2" w:rsidRPr="00B43C50" w:rsidRDefault="003767E2" w:rsidP="00851439">
            <w:pPr>
              <w:pStyle w:val="Tabletext"/>
              <w:rPr>
                <w:i/>
              </w:rPr>
            </w:pPr>
          </w:p>
        </w:tc>
      </w:tr>
    </w:tbl>
    <w:p w14:paraId="5D42AAF2" w14:textId="77777777" w:rsidR="003767E2" w:rsidRPr="003422B4" w:rsidRDefault="00EA49CB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1A5012B" w14:textId="77777777" w:rsidR="003767E2" w:rsidRPr="003422B4" w:rsidRDefault="00EA49CB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2AC71C" w14:textId="77777777" w:rsidR="00554826" w:rsidRPr="00554826" w:rsidRDefault="00EA49CB" w:rsidP="00554826">
      <w:pPr>
        <w:pStyle w:val="ActHead5"/>
      </w:pPr>
      <w:bookmarkStart w:id="3" w:name="_Toc96423183"/>
      <w:r w:rsidRPr="00554826">
        <w:t>3  Authority</w:t>
      </w:r>
      <w:bookmarkEnd w:id="3"/>
    </w:p>
    <w:p w14:paraId="0E2533A6" w14:textId="77777777" w:rsidR="00554826" w:rsidRPr="009C2562" w:rsidRDefault="00EA49CB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E254F">
        <w:t xml:space="preserve">section 33 of the </w:t>
      </w:r>
      <w:r w:rsidR="003E254F">
        <w:rPr>
          <w:i/>
          <w:iCs/>
        </w:rPr>
        <w:t>Industry Research and Development Act 1986</w:t>
      </w:r>
      <w:r w:rsidRPr="009C2562">
        <w:t>.</w:t>
      </w:r>
    </w:p>
    <w:p w14:paraId="443B1CCE" w14:textId="77777777" w:rsidR="00554826" w:rsidRPr="009C2562" w:rsidRDefault="00EA49CB" w:rsidP="00285F1A">
      <w:pPr>
        <w:pStyle w:val="ActHead5"/>
      </w:pPr>
      <w:bookmarkStart w:id="4" w:name="_Toc96423184"/>
      <w:r w:rsidRPr="00554826">
        <w:t>4  Definitions</w:t>
      </w:r>
      <w:bookmarkEnd w:id="4"/>
    </w:p>
    <w:p w14:paraId="2ACCD8D7" w14:textId="77777777" w:rsidR="00554826" w:rsidRPr="009C2562" w:rsidRDefault="00EA49CB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FA766F5" w14:textId="77777777" w:rsidR="00554826" w:rsidRPr="009C2562" w:rsidRDefault="00EA49CB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E254F">
        <w:rPr>
          <w:i/>
        </w:rPr>
        <w:t>Industry Research and Development Act 1986</w:t>
      </w:r>
      <w:r>
        <w:t>.</w:t>
      </w:r>
    </w:p>
    <w:p w14:paraId="242576FC" w14:textId="77777777" w:rsidR="008946B6" w:rsidRDefault="00EA49CB" w:rsidP="008946B6">
      <w:pPr>
        <w:pStyle w:val="Definition"/>
        <w:rPr>
          <w:bCs/>
          <w:iCs/>
        </w:rPr>
      </w:pPr>
      <w:r>
        <w:rPr>
          <w:b/>
          <w:i/>
        </w:rPr>
        <w:t xml:space="preserve">commercial wood processing </w:t>
      </w:r>
      <w:r w:rsidRPr="002959E5">
        <w:rPr>
          <w:b/>
          <w:i/>
        </w:rPr>
        <w:t>facility</w:t>
      </w:r>
      <w:r w:rsidRPr="002959E5">
        <w:rPr>
          <w:bCs/>
          <w:iCs/>
        </w:rPr>
        <w:t xml:space="preserve"> </w:t>
      </w:r>
      <w:r>
        <w:rPr>
          <w:bCs/>
          <w:iCs/>
        </w:rPr>
        <w:t>means a wood processing facility that:</w:t>
      </w:r>
    </w:p>
    <w:p w14:paraId="4C525AF1" w14:textId="4CC2BA0C" w:rsidR="008946B6" w:rsidRDefault="00EA49CB" w:rsidP="008946B6">
      <w:pPr>
        <w:pStyle w:val="paragraph"/>
      </w:pPr>
      <w:r>
        <w:tab/>
        <w:t>(a)</w:t>
      </w:r>
      <w:r>
        <w:tab/>
        <w:t xml:space="preserve">is located in an Australian </w:t>
      </w:r>
      <w:r w:rsidR="007E7D79">
        <w:t xml:space="preserve">state or </w:t>
      </w:r>
      <w:r>
        <w:t xml:space="preserve">territory; and </w:t>
      </w:r>
    </w:p>
    <w:p w14:paraId="1DD7818C" w14:textId="53A76A5A" w:rsidR="00DB5A99" w:rsidRDefault="00EA49CB" w:rsidP="008946B6">
      <w:pPr>
        <w:pStyle w:val="paragraph"/>
      </w:pPr>
      <w:r>
        <w:tab/>
        <w:t>(b)</w:t>
      </w:r>
      <w:r>
        <w:tab/>
      </w:r>
      <w:r w:rsidRPr="00AB6B65">
        <w:t xml:space="preserve">is not a State Forestry wood processing </w:t>
      </w:r>
      <w:r>
        <w:t>facility</w:t>
      </w:r>
      <w:r w:rsidR="00874D5D">
        <w:t xml:space="preserve"> or a Commonwealth wood processing facility</w:t>
      </w:r>
      <w:r>
        <w:t xml:space="preserve">; </w:t>
      </w:r>
    </w:p>
    <w:p w14:paraId="207369F3" w14:textId="5D11D93A" w:rsidR="008946B6" w:rsidRDefault="00EA49CB" w:rsidP="008946B6">
      <w:pPr>
        <w:pStyle w:val="paragraph"/>
      </w:pPr>
      <w:r>
        <w:tab/>
        <w:t>(c)</w:t>
      </w:r>
      <w:r>
        <w:tab/>
        <w:t>is owned by an Australian entity.</w:t>
      </w:r>
    </w:p>
    <w:p w14:paraId="5D62C953" w14:textId="72B8CD53" w:rsidR="00874D5D" w:rsidRPr="00874D5D" w:rsidRDefault="00874D5D" w:rsidP="00874D5D">
      <w:pPr>
        <w:pStyle w:val="Definition"/>
        <w:rPr>
          <w:b/>
          <w:i/>
        </w:rPr>
      </w:pPr>
      <w:r>
        <w:rPr>
          <w:b/>
          <w:i/>
        </w:rPr>
        <w:t>Commonwealth wood processing facility</w:t>
      </w:r>
      <w:r w:rsidRPr="00874D5D">
        <w:rPr>
          <w:b/>
          <w:i/>
        </w:rPr>
        <w:t xml:space="preserve"> </w:t>
      </w:r>
      <w:r w:rsidRPr="00874D5D">
        <w:t>means a wood processing facility that is owned or operated by the Commonwealth government, or by a statutory authority established under a law of the Commonwealth.</w:t>
      </w:r>
      <w:r w:rsidRPr="00874D5D">
        <w:rPr>
          <w:b/>
          <w:i/>
        </w:rPr>
        <w:t xml:space="preserve"> </w:t>
      </w:r>
    </w:p>
    <w:p w14:paraId="2FB17507" w14:textId="77777777" w:rsidR="00874D5D" w:rsidRDefault="00874D5D" w:rsidP="00874D5D">
      <w:pPr>
        <w:pStyle w:val="Definition"/>
        <w:rPr>
          <w:bCs/>
          <w:iCs/>
        </w:rPr>
      </w:pPr>
      <w:r>
        <w:rPr>
          <w:b/>
          <w:i/>
        </w:rPr>
        <w:t xml:space="preserve">State Forestry wood </w:t>
      </w:r>
      <w:r w:rsidRPr="002959E5">
        <w:rPr>
          <w:b/>
          <w:i/>
        </w:rPr>
        <w:t>processing facility</w:t>
      </w:r>
      <w:r w:rsidRPr="002959E5">
        <w:rPr>
          <w:bCs/>
          <w:iCs/>
        </w:rPr>
        <w:t xml:space="preserve"> </w:t>
      </w:r>
      <w:r>
        <w:rPr>
          <w:bCs/>
          <w:iCs/>
        </w:rPr>
        <w:t>means a wood processing facility that is owned or operated by a State or Territory government, or by a statutory authority established under a law of a State or Territory.</w:t>
      </w:r>
    </w:p>
    <w:p w14:paraId="06B454BD" w14:textId="77777777" w:rsidR="009755F6" w:rsidRDefault="00EA49CB" w:rsidP="009755F6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lastRenderedPageBreak/>
        <w:t>Kyoto Protocol</w:t>
      </w:r>
      <w:r>
        <w:rPr>
          <w:color w:val="000000"/>
          <w:sz w:val="22"/>
          <w:szCs w:val="22"/>
        </w:rPr>
        <w:t> means the Kyoto Protocol to the United Nations Framework Convention on Climate Change, done at Kyoto on 11 December 1997, as in force for Australia from time to time.</w:t>
      </w:r>
    </w:p>
    <w:p w14:paraId="4F2398BF" w14:textId="77777777" w:rsidR="009755F6" w:rsidRDefault="00EA49CB" w:rsidP="009755F6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 Protocol is in Australian Treaty Series 2008 No. 2 ([2008] ATS 2) and could in 2022 be viewed in the Australian 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(http://www.austlii.edu.au).</w:t>
      </w:r>
    </w:p>
    <w:p w14:paraId="23A7B92C" w14:textId="77777777" w:rsidR="009755F6" w:rsidRDefault="00EA49CB" w:rsidP="009755F6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Paris Agreement</w:t>
      </w:r>
      <w:r>
        <w:rPr>
          <w:color w:val="000000"/>
          <w:sz w:val="22"/>
          <w:szCs w:val="22"/>
        </w:rPr>
        <w:t> means the Paris Agreement, done at Paris on 12 December 2015, as in force for Australia from time to time.</w:t>
      </w:r>
    </w:p>
    <w:p w14:paraId="74778208" w14:textId="77777777" w:rsidR="00B74E25" w:rsidRDefault="00EA49CB" w:rsidP="00EA49CB">
      <w:pPr>
        <w:pStyle w:val="Definition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 Agreement is in Australian Treaty Series 2016 No. 24 ([2016] ATS 24) and could in 2022 be viewed in the Australian 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</w:t>
      </w:r>
      <w:r w:rsidR="00C331A2" w:rsidRPr="002533FE">
        <w:rPr>
          <w:color w:val="000000"/>
          <w:sz w:val="18"/>
          <w:szCs w:val="18"/>
        </w:rPr>
        <w:t>http://www.austlii.edu.au</w:t>
      </w:r>
      <w:r>
        <w:rPr>
          <w:color w:val="000000"/>
          <w:sz w:val="18"/>
          <w:szCs w:val="18"/>
        </w:rPr>
        <w:t>).</w:t>
      </w:r>
    </w:p>
    <w:p w14:paraId="27C45DD3" w14:textId="77777777" w:rsidR="00554826" w:rsidRDefault="00EA49CB" w:rsidP="00DA4630">
      <w:pPr>
        <w:pStyle w:val="Definition"/>
      </w:pPr>
      <w:r>
        <w:rPr>
          <w:b/>
          <w:i/>
        </w:rPr>
        <w:t>p</w:t>
      </w:r>
      <w:r w:rsidR="003E254F">
        <w:rPr>
          <w:b/>
          <w:i/>
        </w:rPr>
        <w:t>rogram</w:t>
      </w:r>
      <w:r w:rsidR="003E254F" w:rsidRPr="00416AA0">
        <w:rPr>
          <w:bCs/>
          <w:iCs/>
        </w:rPr>
        <w:t>:</w:t>
      </w:r>
      <w:r w:rsidRPr="00574B18">
        <w:t xml:space="preserve"> </w:t>
      </w:r>
      <w:r w:rsidR="003E254F">
        <w:t>see subsection 5(1)</w:t>
      </w:r>
      <w:r>
        <w:t>.</w:t>
      </w:r>
    </w:p>
    <w:p w14:paraId="3350374D" w14:textId="58AE280C" w:rsidR="003960AD" w:rsidRDefault="00EA49CB" w:rsidP="003960AD">
      <w:pPr>
        <w:pStyle w:val="Definition"/>
        <w:rPr>
          <w:bCs/>
          <w:iCs/>
        </w:rPr>
      </w:pPr>
      <w:r>
        <w:rPr>
          <w:b/>
          <w:i/>
        </w:rPr>
        <w:t xml:space="preserve">State Forestry wood </w:t>
      </w:r>
      <w:r w:rsidRPr="002959E5">
        <w:rPr>
          <w:b/>
          <w:i/>
        </w:rPr>
        <w:t>processing facility</w:t>
      </w:r>
      <w:r w:rsidRPr="002959E5">
        <w:rPr>
          <w:bCs/>
          <w:iCs/>
        </w:rPr>
        <w:t xml:space="preserve"> </w:t>
      </w:r>
      <w:r>
        <w:rPr>
          <w:bCs/>
          <w:iCs/>
        </w:rPr>
        <w:t xml:space="preserve">means a wood processing facility that is </w:t>
      </w:r>
      <w:r w:rsidR="002915BE">
        <w:rPr>
          <w:bCs/>
          <w:iCs/>
        </w:rPr>
        <w:t>owned or operated by a State or Territory government, or by a statutory authority established under a law of a State or Territory.</w:t>
      </w:r>
    </w:p>
    <w:p w14:paraId="08810E63" w14:textId="59FADF40" w:rsidR="009755F6" w:rsidRDefault="00EA49CB" w:rsidP="00DB5A99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United Nations Framework Convention on Climate Change</w:t>
      </w:r>
      <w:r>
        <w:rPr>
          <w:color w:val="000000"/>
          <w:sz w:val="22"/>
          <w:szCs w:val="22"/>
        </w:rPr>
        <w:t> means the United Nations Framework Convention on Climate Change, done at New York on 9 May 1992, as in force for Australia from time to time.</w:t>
      </w:r>
    </w:p>
    <w:p w14:paraId="5A119360" w14:textId="77777777" w:rsidR="006E6013" w:rsidRDefault="00EA49CB" w:rsidP="00EA49CB">
      <w:pPr>
        <w:pStyle w:val="Definition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Note:          The Convention is in Australian Treaty Series 1994 No. 2 ([1994] ATS 2) and could in 2022 be viewed in the Australian Treaties Library on the </w:t>
      </w:r>
      <w:proofErr w:type="spellStart"/>
      <w:r>
        <w:rPr>
          <w:color w:val="000000"/>
          <w:sz w:val="18"/>
          <w:szCs w:val="18"/>
        </w:rPr>
        <w:t>AustLII</w:t>
      </w:r>
      <w:proofErr w:type="spellEnd"/>
      <w:r>
        <w:rPr>
          <w:color w:val="000000"/>
          <w:sz w:val="18"/>
          <w:szCs w:val="18"/>
        </w:rPr>
        <w:t xml:space="preserve"> website (</w:t>
      </w:r>
      <w:r w:rsidR="006A6EB0" w:rsidRPr="002533FE">
        <w:rPr>
          <w:color w:val="000000"/>
          <w:sz w:val="18"/>
          <w:szCs w:val="18"/>
        </w:rPr>
        <w:t>http://www.austlii.edu.au</w:t>
      </w:r>
      <w:r>
        <w:rPr>
          <w:color w:val="000000"/>
          <w:sz w:val="18"/>
          <w:szCs w:val="18"/>
        </w:rPr>
        <w:t>).</w:t>
      </w:r>
    </w:p>
    <w:p w14:paraId="6F4FB88B" w14:textId="07A19804" w:rsidR="00E53323" w:rsidRDefault="00EA49CB" w:rsidP="00DA4630">
      <w:pPr>
        <w:pStyle w:val="Definition"/>
        <w:rPr>
          <w:bCs/>
          <w:iCs/>
        </w:rPr>
      </w:pPr>
      <w:r>
        <w:rPr>
          <w:b/>
          <w:i/>
        </w:rPr>
        <w:t>wood</w:t>
      </w:r>
      <w:r w:rsidR="00395B82">
        <w:rPr>
          <w:b/>
          <w:i/>
        </w:rPr>
        <w:t xml:space="preserve"> </w:t>
      </w:r>
      <w:r>
        <w:rPr>
          <w:bCs/>
          <w:iCs/>
        </w:rPr>
        <w:t xml:space="preserve">includes timber, </w:t>
      </w:r>
      <w:proofErr w:type="gramStart"/>
      <w:r>
        <w:rPr>
          <w:bCs/>
          <w:iCs/>
        </w:rPr>
        <w:t>pulp</w:t>
      </w:r>
      <w:proofErr w:type="gramEnd"/>
      <w:r>
        <w:rPr>
          <w:bCs/>
          <w:iCs/>
        </w:rPr>
        <w:t xml:space="preserve"> and wood fibre.</w:t>
      </w:r>
    </w:p>
    <w:p w14:paraId="60679133" w14:textId="77777777" w:rsidR="009C3D66" w:rsidRPr="0003153F" w:rsidRDefault="00EA49CB" w:rsidP="00DA4630">
      <w:pPr>
        <w:pStyle w:val="Definition"/>
        <w:rPr>
          <w:b/>
          <w:iCs/>
        </w:rPr>
      </w:pPr>
      <w:r w:rsidRPr="009C3D66">
        <w:rPr>
          <w:b/>
          <w:i/>
        </w:rPr>
        <w:t>wood product</w:t>
      </w:r>
      <w:r>
        <w:rPr>
          <w:b/>
          <w:i/>
        </w:rPr>
        <w:t xml:space="preserve"> </w:t>
      </w:r>
      <w:r>
        <w:rPr>
          <w:bCs/>
          <w:iCs/>
        </w:rPr>
        <w:t>means a product containing wood.</w:t>
      </w:r>
      <w:r w:rsidRPr="009C3D66">
        <w:rPr>
          <w:b/>
          <w:i/>
        </w:rPr>
        <w:t xml:space="preserve"> </w:t>
      </w:r>
    </w:p>
    <w:p w14:paraId="003A302A" w14:textId="77777777" w:rsidR="00554826" w:rsidRPr="00554826" w:rsidRDefault="00EA49CB" w:rsidP="00554826">
      <w:pPr>
        <w:pStyle w:val="ActHead5"/>
      </w:pPr>
      <w:bookmarkStart w:id="5" w:name="_Toc454781205"/>
      <w:bookmarkStart w:id="6" w:name="_Toc96423185"/>
      <w:proofErr w:type="gramStart"/>
      <w:r w:rsidRPr="00554826">
        <w:t xml:space="preserve">5  </w:t>
      </w:r>
      <w:bookmarkEnd w:id="5"/>
      <w:r w:rsidR="00C52689">
        <w:t>Prescribed</w:t>
      </w:r>
      <w:proofErr w:type="gramEnd"/>
      <w:r w:rsidR="00C52689">
        <w:t xml:space="preserve"> program</w:t>
      </w:r>
      <w:bookmarkEnd w:id="6"/>
    </w:p>
    <w:p w14:paraId="53567E8B" w14:textId="77777777" w:rsidR="00554826" w:rsidRDefault="00EA49CB" w:rsidP="004B560C">
      <w:pPr>
        <w:pStyle w:val="subsection"/>
      </w:pPr>
      <w:r>
        <w:tab/>
        <w:t>(1)</w:t>
      </w:r>
      <w:r>
        <w:tab/>
      </w:r>
      <w:r w:rsidR="003E254F">
        <w:t xml:space="preserve">For the purposes of subsection 33(1) of the Act, the </w:t>
      </w:r>
      <w:r w:rsidR="00E04EFB">
        <w:t>Accelera</w:t>
      </w:r>
      <w:r w:rsidR="00AF2338">
        <w:t>te</w:t>
      </w:r>
      <w:r w:rsidR="00E04EFB">
        <w:t xml:space="preserve"> Adoption of Wood Processing Innovation Program</w:t>
      </w:r>
      <w:r w:rsidR="003E254F">
        <w:t xml:space="preserve"> </w:t>
      </w:r>
      <w:r w:rsidR="003C77D5">
        <w:t xml:space="preserve">(the </w:t>
      </w:r>
      <w:r w:rsidR="003C77D5">
        <w:rPr>
          <w:b/>
          <w:bCs/>
          <w:i/>
          <w:iCs/>
        </w:rPr>
        <w:t>program</w:t>
      </w:r>
      <w:r w:rsidR="003C77D5">
        <w:t xml:space="preserve">) </w:t>
      </w:r>
      <w:r w:rsidR="003E254F">
        <w:t>is prescribed.</w:t>
      </w:r>
    </w:p>
    <w:p w14:paraId="384178AF" w14:textId="77777777" w:rsidR="006D79FF" w:rsidRPr="00395B82" w:rsidRDefault="00EA49CB" w:rsidP="004B560C">
      <w:pPr>
        <w:pStyle w:val="subsection"/>
      </w:pPr>
      <w:r>
        <w:tab/>
        <w:t>(2)</w:t>
      </w:r>
      <w:r>
        <w:tab/>
      </w:r>
      <w:r w:rsidR="003E254F">
        <w:t xml:space="preserve">The program provides funding to </w:t>
      </w:r>
      <w:r w:rsidR="00283AA7">
        <w:t xml:space="preserve">commercial </w:t>
      </w:r>
      <w:r w:rsidR="000C3F9B">
        <w:t xml:space="preserve">wood processing </w:t>
      </w:r>
      <w:r w:rsidR="003E1B91" w:rsidRPr="002959E5">
        <w:t xml:space="preserve">facilities </w:t>
      </w:r>
      <w:r w:rsidR="00090997">
        <w:t xml:space="preserve">to </w:t>
      </w:r>
      <w:r w:rsidR="00416AA0">
        <w:t xml:space="preserve">enable innovation in wood processing, including </w:t>
      </w:r>
      <w:r w:rsidR="00A97457">
        <w:t>develop</w:t>
      </w:r>
      <w:r w:rsidR="00416AA0">
        <w:t>ing</w:t>
      </w:r>
      <w:r w:rsidR="00A97457">
        <w:t xml:space="preserve"> new</w:t>
      </w:r>
      <w:r w:rsidR="00416AA0">
        <w:t xml:space="preserve"> </w:t>
      </w:r>
      <w:r w:rsidR="00BD2E44">
        <w:t>wood</w:t>
      </w:r>
      <w:r w:rsidR="00A97457">
        <w:t xml:space="preserve"> processing lines</w:t>
      </w:r>
      <w:r w:rsidR="00C90495">
        <w:t xml:space="preserve"> </w:t>
      </w:r>
      <w:r w:rsidR="00C90495" w:rsidRPr="00BD79CA">
        <w:t>and improving wood processing capability and capacity</w:t>
      </w:r>
      <w:r>
        <w:t>.</w:t>
      </w:r>
    </w:p>
    <w:p w14:paraId="42BF9FCD" w14:textId="77777777" w:rsidR="004B560C" w:rsidRDefault="00EA49CB" w:rsidP="004B560C">
      <w:pPr>
        <w:pStyle w:val="subsection"/>
      </w:pPr>
      <w:r>
        <w:tab/>
        <w:t>(3)</w:t>
      </w:r>
      <w:r>
        <w:tab/>
        <w:t xml:space="preserve">The purpose of the </w:t>
      </w:r>
      <w:r w:rsidR="00572AE2">
        <w:t>p</w:t>
      </w:r>
      <w:r>
        <w:t xml:space="preserve">rogram is to support </w:t>
      </w:r>
      <w:r w:rsidR="00283AA7">
        <w:t xml:space="preserve">commercial </w:t>
      </w:r>
      <w:r>
        <w:t xml:space="preserve">wood processing </w:t>
      </w:r>
      <w:r w:rsidR="003E1B91">
        <w:t>facilit</w:t>
      </w:r>
      <w:r w:rsidR="00283AA7">
        <w:t>ies</w:t>
      </w:r>
      <w:r w:rsidR="003E1B91">
        <w:t xml:space="preserve"> </w:t>
      </w:r>
      <w:r>
        <w:t>to</w:t>
      </w:r>
      <w:r w:rsidR="00416AA0">
        <w:t xml:space="preserve"> undertake </w:t>
      </w:r>
      <w:r w:rsidR="00984C64">
        <w:t xml:space="preserve">one or more of </w:t>
      </w:r>
      <w:r w:rsidR="00416AA0">
        <w:t>the following</w:t>
      </w:r>
      <w:r w:rsidR="00984C64">
        <w:t xml:space="preserve"> in order to boost participation in the domestic and international timber market</w:t>
      </w:r>
      <w:r>
        <w:t>:</w:t>
      </w:r>
    </w:p>
    <w:p w14:paraId="4C62473A" w14:textId="77777777" w:rsidR="004B560C" w:rsidRDefault="00EA49CB" w:rsidP="000C3F9B">
      <w:pPr>
        <w:pStyle w:val="paragraph"/>
      </w:pPr>
      <w:r>
        <w:tab/>
        <w:t>(a)</w:t>
      </w:r>
      <w:r>
        <w:tab/>
      </w:r>
      <w:r w:rsidR="00A97457">
        <w:t>develop new wood products</w:t>
      </w:r>
      <w:r>
        <w:t>;</w:t>
      </w:r>
    </w:p>
    <w:p w14:paraId="7153480B" w14:textId="77777777" w:rsidR="004B560C" w:rsidRDefault="00EA49CB" w:rsidP="000C3F9B">
      <w:pPr>
        <w:pStyle w:val="paragraph"/>
      </w:pPr>
      <w:r>
        <w:tab/>
        <w:t>(b)</w:t>
      </w:r>
      <w:r>
        <w:tab/>
      </w:r>
      <w:r w:rsidR="00A97457">
        <w:t>improve the capacity</w:t>
      </w:r>
      <w:r w:rsidR="00416AA0">
        <w:t xml:space="preserve"> of the </w:t>
      </w:r>
      <w:r w:rsidR="003E1B91">
        <w:t xml:space="preserve">facility </w:t>
      </w:r>
      <w:r w:rsidR="00A97457">
        <w:t xml:space="preserve">to </w:t>
      </w:r>
      <w:r w:rsidR="00ED1DB7" w:rsidRPr="00417655">
        <w:t>make</w:t>
      </w:r>
      <w:r w:rsidR="00A97457">
        <w:t xml:space="preserve"> existing products</w:t>
      </w:r>
      <w:r>
        <w:t>;</w:t>
      </w:r>
    </w:p>
    <w:p w14:paraId="22FFD53E" w14:textId="77777777" w:rsidR="00BD79CA" w:rsidRDefault="00EA49CB" w:rsidP="008B5C3B">
      <w:pPr>
        <w:pStyle w:val="paragraph"/>
      </w:pPr>
      <w:r>
        <w:tab/>
        <w:t>(c)</w:t>
      </w:r>
      <w:r>
        <w:tab/>
        <w:t xml:space="preserve">increase </w:t>
      </w:r>
      <w:r w:rsidR="00E830DE">
        <w:t>the utilisation of</w:t>
      </w:r>
      <w:r>
        <w:t xml:space="preserve"> wood supply</w:t>
      </w:r>
      <w:r w:rsidR="00936F6D">
        <w:t>;</w:t>
      </w:r>
    </w:p>
    <w:p w14:paraId="4BA4801E" w14:textId="77777777" w:rsidR="00EE1F5C" w:rsidRDefault="00EA49CB" w:rsidP="006D79FF">
      <w:pPr>
        <w:pStyle w:val="paragraph"/>
      </w:pPr>
      <w:r>
        <w:tab/>
        <w:t>(d)</w:t>
      </w:r>
      <w:r>
        <w:tab/>
        <w:t>improve the sustainability of wood processing by reducing carbon emissions</w:t>
      </w:r>
      <w:r w:rsidR="00BB1088">
        <w:t>.</w:t>
      </w:r>
    </w:p>
    <w:p w14:paraId="00D3DB84" w14:textId="77777777" w:rsidR="00554826" w:rsidRPr="00C52689" w:rsidRDefault="00EA49CB" w:rsidP="00554826">
      <w:pPr>
        <w:pStyle w:val="ActHead5"/>
      </w:pPr>
      <w:bookmarkStart w:id="7" w:name="_Toc96423186"/>
      <w:r w:rsidRPr="00C52689">
        <w:lastRenderedPageBreak/>
        <w:t xml:space="preserve">6  </w:t>
      </w:r>
      <w:r w:rsidR="00C52689" w:rsidRPr="00C52689">
        <w:t>Specified legislative power</w:t>
      </w:r>
      <w:bookmarkEnd w:id="7"/>
    </w:p>
    <w:p w14:paraId="5A98F78C" w14:textId="77777777" w:rsidR="003960AD" w:rsidRDefault="00EA49CB" w:rsidP="003960AD">
      <w:pPr>
        <w:pStyle w:val="subsection"/>
        <w:ind w:firstLine="0"/>
      </w:pPr>
      <w:r>
        <w:t>For the purposes of subsection 33(3) of the Act, the powers of the Parliament to make laws with respect to the following are specified:</w:t>
      </w:r>
    </w:p>
    <w:p w14:paraId="395D903A" w14:textId="77777777" w:rsidR="003960AD" w:rsidRDefault="00EA49CB" w:rsidP="003960AD">
      <w:pPr>
        <w:pStyle w:val="subsection"/>
        <w:tabs>
          <w:tab w:val="clear" w:pos="1021"/>
          <w:tab w:val="right" w:pos="1560"/>
        </w:tabs>
        <w:ind w:left="1701" w:hanging="425"/>
      </w:pPr>
      <w:r>
        <w:t xml:space="preserve">(a) </w:t>
      </w:r>
      <w:r>
        <w:tab/>
        <w:t>trade and commerce with other countries, and among the States (within the meaning of paragraph 51(i) of the Constitution);</w:t>
      </w:r>
    </w:p>
    <w:p w14:paraId="5572C242" w14:textId="77777777" w:rsidR="003960AD" w:rsidRDefault="00EA49CB" w:rsidP="003960AD">
      <w:pPr>
        <w:pStyle w:val="subsection"/>
        <w:tabs>
          <w:tab w:val="clear" w:pos="1021"/>
          <w:tab w:val="right" w:pos="1560"/>
        </w:tabs>
        <w:ind w:left="1701" w:hanging="425"/>
      </w:pPr>
      <w:r>
        <w:t xml:space="preserve">(b) </w:t>
      </w:r>
      <w:r w:rsidR="005952C3">
        <w:tab/>
      </w:r>
      <w:r w:rsidR="007D7226">
        <w:rPr>
          <w:color w:val="000000"/>
          <w:szCs w:val="22"/>
          <w:shd w:val="clear" w:color="auto" w:fill="FFFFFF"/>
        </w:rPr>
        <w:t>foreign corporations, and trading or financial corporations formed within the limits of the Commonwealth </w:t>
      </w:r>
      <w:r w:rsidR="005952C3">
        <w:t xml:space="preserve">(within the meaning of </w:t>
      </w:r>
      <w:r w:rsidR="00C90E9B">
        <w:t>paragraph</w:t>
      </w:r>
      <w:r w:rsidR="005952C3">
        <w:t> 51(xx) of the Constitution);</w:t>
      </w:r>
    </w:p>
    <w:p w14:paraId="2E9338DE" w14:textId="77777777" w:rsidR="00C90E9B" w:rsidRDefault="00EA49CB" w:rsidP="003960AD">
      <w:pPr>
        <w:pStyle w:val="subsection"/>
        <w:tabs>
          <w:tab w:val="clear" w:pos="1021"/>
          <w:tab w:val="right" w:pos="1560"/>
        </w:tabs>
        <w:ind w:left="1701" w:hanging="425"/>
      </w:pPr>
      <w:r>
        <w:t>(c)</w:t>
      </w:r>
      <w:r>
        <w:tab/>
      </w:r>
      <w:r>
        <w:tab/>
        <w:t xml:space="preserve">external affairs (within the meaning of paragraph 51(xxix) of the Constitution), as it relates to measures </w:t>
      </w:r>
      <w:r w:rsidR="00FD1F09">
        <w:t>that would assist Australia to meet its</w:t>
      </w:r>
      <w:r>
        <w:t xml:space="preserve"> obligations under one or more of the following:</w:t>
      </w:r>
    </w:p>
    <w:p w14:paraId="60F95CC9" w14:textId="77777777" w:rsidR="00FD1F09" w:rsidRDefault="00EA49CB" w:rsidP="00C90E9B">
      <w:pPr>
        <w:pStyle w:val="subsection"/>
        <w:tabs>
          <w:tab w:val="clear" w:pos="1021"/>
        </w:tabs>
        <w:ind w:left="1843" w:hanging="142"/>
      </w:pPr>
      <w:r>
        <w:t xml:space="preserve">(i)  </w:t>
      </w:r>
      <w:r w:rsidR="005F6B33">
        <w:tab/>
      </w:r>
      <w:r>
        <w:t xml:space="preserve">the </w:t>
      </w:r>
      <w:r w:rsidRPr="00C90E9B">
        <w:t>Kyoto Protocol</w:t>
      </w:r>
      <w:r>
        <w:t>, particularly Article 10;</w:t>
      </w:r>
    </w:p>
    <w:p w14:paraId="59697771" w14:textId="77777777" w:rsidR="00C90E9B" w:rsidRDefault="00EA49CB" w:rsidP="00C90E9B">
      <w:pPr>
        <w:pStyle w:val="subsection"/>
        <w:tabs>
          <w:tab w:val="clear" w:pos="1021"/>
        </w:tabs>
        <w:ind w:left="1843" w:hanging="142"/>
      </w:pPr>
      <w:r>
        <w:t>(ii)</w:t>
      </w:r>
      <w:r w:rsidR="005F6B33">
        <w:tab/>
      </w:r>
      <w:r w:rsidR="00FD1F09">
        <w:t xml:space="preserve">the </w:t>
      </w:r>
      <w:r w:rsidR="00FD1F09" w:rsidRPr="00370EB7">
        <w:t>Paris Agreement</w:t>
      </w:r>
      <w:r w:rsidR="00FD1F09">
        <w:t>, particularly Article 4</w:t>
      </w:r>
      <w:r w:rsidR="005B31D6">
        <w:t>;</w:t>
      </w:r>
    </w:p>
    <w:p w14:paraId="3E17FD85" w14:textId="77777777" w:rsidR="00FD1F09" w:rsidRDefault="00EA49CB" w:rsidP="005F6B33">
      <w:pPr>
        <w:pStyle w:val="subsection"/>
        <w:tabs>
          <w:tab w:val="clear" w:pos="1021"/>
        </w:tabs>
        <w:ind w:left="2226" w:hanging="525"/>
      </w:pPr>
      <w:r>
        <w:t>(iii)</w:t>
      </w:r>
      <w:r>
        <w:tab/>
        <w:t xml:space="preserve">the </w:t>
      </w:r>
      <w:r w:rsidRPr="00C90E9B">
        <w:t>United Nations Framework Convention on Climate Change</w:t>
      </w:r>
      <w:r>
        <w:t>, particularly Article 4;</w:t>
      </w:r>
    </w:p>
    <w:p w14:paraId="3965BE7E" w14:textId="77777777" w:rsidR="005952C3" w:rsidRDefault="00EA49CB" w:rsidP="003960AD">
      <w:pPr>
        <w:pStyle w:val="subsection"/>
        <w:tabs>
          <w:tab w:val="clear" w:pos="1021"/>
          <w:tab w:val="right" w:pos="1560"/>
        </w:tabs>
        <w:ind w:left="1701" w:hanging="425"/>
      </w:pPr>
      <w:r>
        <w:t>(</w:t>
      </w:r>
      <w:r w:rsidR="00C90E9B">
        <w:t>d</w:t>
      </w:r>
      <w:r>
        <w:t>)</w:t>
      </w:r>
      <w:r>
        <w:tab/>
      </w:r>
      <w:r>
        <w:tab/>
        <w:t xml:space="preserve">the government of a Territory (within the meaning of section 122 of the Constitution). </w:t>
      </w:r>
    </w:p>
    <w:p w14:paraId="0F49C630" w14:textId="77777777" w:rsidR="00A75FE9" w:rsidRPr="00C52689" w:rsidRDefault="00A75FE9" w:rsidP="008101CA">
      <w:pPr>
        <w:pStyle w:val="subsection"/>
      </w:pPr>
    </w:p>
    <w:sectPr w:rsidR="00A75FE9" w:rsidRPr="00C52689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48FF" w14:textId="77777777" w:rsidR="009654E6" w:rsidRDefault="009654E6">
      <w:pPr>
        <w:spacing w:line="240" w:lineRule="auto"/>
      </w:pPr>
      <w:r>
        <w:separator/>
      </w:r>
    </w:p>
  </w:endnote>
  <w:endnote w:type="continuationSeparator" w:id="0">
    <w:p w14:paraId="2C67FCDB" w14:textId="77777777" w:rsidR="009654E6" w:rsidRDefault="00965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B7DF" w14:textId="77777777" w:rsidR="009654E6" w:rsidRPr="00E33C1C" w:rsidRDefault="009654E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54E6" w14:paraId="1312BC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51D222" w14:textId="77777777" w:rsidR="009654E6" w:rsidRDefault="009654E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F74050" w14:textId="77777777" w:rsidR="009654E6" w:rsidRPr="004E1307" w:rsidRDefault="009654E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6B0E5C" w14:textId="77777777" w:rsidR="009654E6" w:rsidRDefault="009654E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654E6" w14:paraId="53926E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CFEBB5" w14:textId="77777777" w:rsidR="009654E6" w:rsidRDefault="009654E6" w:rsidP="00A369E3">
          <w:pPr>
            <w:jc w:val="right"/>
            <w:rPr>
              <w:sz w:val="18"/>
            </w:rPr>
          </w:pPr>
        </w:p>
      </w:tc>
    </w:tr>
  </w:tbl>
  <w:p w14:paraId="33B90A39" w14:textId="77777777" w:rsidR="009654E6" w:rsidRPr="00ED79B6" w:rsidRDefault="009654E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6332" w14:textId="77777777" w:rsidR="009654E6" w:rsidRPr="00E33C1C" w:rsidRDefault="009654E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9654E6" w14:paraId="2D9751E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4F5620" w14:textId="77777777" w:rsidR="009654E6" w:rsidRDefault="009654E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7BEC1" w14:textId="77777777" w:rsidR="009654E6" w:rsidRDefault="009654E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4D9D46" w14:textId="77777777" w:rsidR="009654E6" w:rsidRDefault="009654E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654E6" w14:paraId="5B6DA90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2D2192" w14:textId="77777777" w:rsidR="009654E6" w:rsidRDefault="009654E6" w:rsidP="00A369E3">
          <w:pPr>
            <w:rPr>
              <w:sz w:val="18"/>
            </w:rPr>
          </w:pPr>
        </w:p>
      </w:tc>
    </w:tr>
  </w:tbl>
  <w:p w14:paraId="18FADE05" w14:textId="77777777" w:rsidR="009654E6" w:rsidRPr="00ED79B6" w:rsidRDefault="009654E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6C93" w14:textId="77777777" w:rsidR="009654E6" w:rsidRPr="00E33C1C" w:rsidRDefault="009654E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654E6" w14:paraId="3516153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56026B" w14:textId="77777777" w:rsidR="009654E6" w:rsidRDefault="009654E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A7937F" w14:textId="77777777" w:rsidR="009654E6" w:rsidRDefault="009654E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D233B2" w14:textId="77777777" w:rsidR="009654E6" w:rsidRDefault="009654E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38F237" w14:textId="77777777" w:rsidR="009654E6" w:rsidRPr="00ED79B6" w:rsidRDefault="009654E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B12" w14:textId="77777777" w:rsidR="009654E6" w:rsidRPr="002B0EA5" w:rsidRDefault="009654E6" w:rsidP="008514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654E6" w14:paraId="14AAC1AD" w14:textId="77777777" w:rsidTr="00851439">
      <w:tc>
        <w:tcPr>
          <w:tcW w:w="365" w:type="pct"/>
        </w:tcPr>
        <w:p w14:paraId="0A878FBC" w14:textId="77777777" w:rsidR="009654E6" w:rsidRDefault="009654E6" w:rsidP="008514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A1C9A2" w14:textId="77777777" w:rsidR="009654E6" w:rsidRDefault="009654E6" w:rsidP="008514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C11762" w14:textId="77777777" w:rsidR="009654E6" w:rsidRDefault="009654E6" w:rsidP="00851439">
          <w:pPr>
            <w:spacing w:line="0" w:lineRule="atLeast"/>
            <w:jc w:val="right"/>
            <w:rPr>
              <w:sz w:val="18"/>
            </w:rPr>
          </w:pPr>
        </w:p>
      </w:tc>
    </w:tr>
    <w:tr w:rsidR="009654E6" w14:paraId="00586955" w14:textId="77777777" w:rsidTr="00851439">
      <w:tc>
        <w:tcPr>
          <w:tcW w:w="5000" w:type="pct"/>
          <w:gridSpan w:val="3"/>
        </w:tcPr>
        <w:p w14:paraId="75D4D0BA" w14:textId="77777777" w:rsidR="009654E6" w:rsidRDefault="009654E6" w:rsidP="00851439">
          <w:pPr>
            <w:jc w:val="right"/>
            <w:rPr>
              <w:sz w:val="18"/>
            </w:rPr>
          </w:pPr>
        </w:p>
      </w:tc>
    </w:tr>
  </w:tbl>
  <w:p w14:paraId="5ACD9BCC" w14:textId="77777777" w:rsidR="009654E6" w:rsidRPr="00ED79B6" w:rsidRDefault="009654E6" w:rsidP="008514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A14F" w14:textId="77777777" w:rsidR="009654E6" w:rsidRPr="002B0EA5" w:rsidRDefault="009654E6" w:rsidP="008514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654E6" w14:paraId="0121A244" w14:textId="77777777" w:rsidTr="00AE19FD">
      <w:trPr>
        <w:trHeight w:val="568"/>
      </w:trPr>
      <w:tc>
        <w:tcPr>
          <w:tcW w:w="947" w:type="pct"/>
        </w:tcPr>
        <w:p w14:paraId="34AC16FC" w14:textId="77777777" w:rsidR="009654E6" w:rsidRDefault="009654E6" w:rsidP="008514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FA9FBB" w14:textId="5702C055" w:rsidR="009654E6" w:rsidRDefault="009654E6" w:rsidP="008514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3810">
            <w:rPr>
              <w:i/>
              <w:noProof/>
              <w:sz w:val="18"/>
            </w:rPr>
            <w:t>Industry Research and Development (Accelerate Adoption of Wood Processing Innovation Program)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CEAF23" w14:textId="71CA42B9" w:rsidR="009654E6" w:rsidRDefault="009654E6" w:rsidP="008514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5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EFB7BB" w14:textId="77777777" w:rsidR="009654E6" w:rsidRPr="00ED79B6" w:rsidRDefault="009654E6" w:rsidP="0085143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5B25" w14:textId="77777777" w:rsidR="009654E6" w:rsidRPr="002B0EA5" w:rsidRDefault="009654E6" w:rsidP="008514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654E6" w14:paraId="13243B32" w14:textId="77777777" w:rsidTr="00AE19FD">
      <w:trPr>
        <w:trHeight w:val="565"/>
      </w:trPr>
      <w:tc>
        <w:tcPr>
          <w:tcW w:w="365" w:type="pct"/>
        </w:tcPr>
        <w:p w14:paraId="5D4A91F3" w14:textId="624EBF6C" w:rsidR="009654E6" w:rsidRDefault="009654E6" w:rsidP="008514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5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CE0CB1" w14:textId="301FA118" w:rsidR="009654E6" w:rsidRDefault="009654E6" w:rsidP="008514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3810">
            <w:rPr>
              <w:i/>
              <w:noProof/>
              <w:sz w:val="18"/>
            </w:rPr>
            <w:t>Industry Research and Development (Accelerate Adoption of Wood Processing Innovation Program)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C9ADFA" w14:textId="77777777" w:rsidR="009654E6" w:rsidRDefault="009654E6" w:rsidP="00851439">
          <w:pPr>
            <w:spacing w:line="0" w:lineRule="atLeast"/>
            <w:jc w:val="right"/>
            <w:rPr>
              <w:sz w:val="18"/>
            </w:rPr>
          </w:pPr>
        </w:p>
      </w:tc>
    </w:tr>
  </w:tbl>
  <w:p w14:paraId="3C7A636C" w14:textId="77777777" w:rsidR="009654E6" w:rsidRPr="00ED79B6" w:rsidRDefault="009654E6" w:rsidP="0085143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3475" w14:textId="77777777" w:rsidR="009654E6" w:rsidRPr="002B0EA5" w:rsidRDefault="009654E6" w:rsidP="008514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654E6" w14:paraId="6B83AB98" w14:textId="77777777" w:rsidTr="00DB5A99">
      <w:trPr>
        <w:trHeight w:val="571"/>
      </w:trPr>
      <w:tc>
        <w:tcPr>
          <w:tcW w:w="947" w:type="pct"/>
        </w:tcPr>
        <w:p w14:paraId="41455E18" w14:textId="77777777" w:rsidR="009654E6" w:rsidRDefault="009654E6" w:rsidP="008514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37A6A6" w14:textId="19AEFDD6" w:rsidR="009654E6" w:rsidRDefault="009654E6" w:rsidP="008514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3810">
            <w:rPr>
              <w:i/>
              <w:noProof/>
              <w:sz w:val="18"/>
            </w:rPr>
            <w:t>Industry Research and Development (Accelerate Adoption of Wood Processing Innovation Program)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00DF4E" w14:textId="55CCC59A" w:rsidR="009654E6" w:rsidRDefault="009654E6" w:rsidP="008514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5E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71A190" w14:textId="77777777" w:rsidR="009654E6" w:rsidRPr="00ED79B6" w:rsidRDefault="009654E6" w:rsidP="0085143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1C0F" w14:textId="77777777" w:rsidR="009654E6" w:rsidRDefault="009654E6">
      <w:pPr>
        <w:spacing w:line="240" w:lineRule="auto"/>
      </w:pPr>
      <w:r>
        <w:separator/>
      </w:r>
    </w:p>
  </w:footnote>
  <w:footnote w:type="continuationSeparator" w:id="0">
    <w:p w14:paraId="3037BA72" w14:textId="77777777" w:rsidR="009654E6" w:rsidRDefault="00965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4F3" w14:textId="77777777" w:rsidR="009654E6" w:rsidRPr="005F1388" w:rsidRDefault="009654E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E1CF" w14:textId="77777777" w:rsidR="009654E6" w:rsidRPr="005F1388" w:rsidRDefault="009654E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624E" w14:textId="77777777" w:rsidR="00A001A5" w:rsidRDefault="00A001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8C02" w14:textId="77777777" w:rsidR="009654E6" w:rsidRPr="00ED79B6" w:rsidRDefault="009654E6" w:rsidP="0085143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1CCB" w14:textId="77777777" w:rsidR="009654E6" w:rsidRPr="00ED79B6" w:rsidRDefault="009654E6" w:rsidP="0085143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FCCB" w14:textId="77777777" w:rsidR="009654E6" w:rsidRPr="00ED79B6" w:rsidRDefault="009654E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BCC9" w14:textId="77777777" w:rsidR="009654E6" w:rsidRDefault="009654E6" w:rsidP="00715914">
    <w:pPr>
      <w:rPr>
        <w:sz w:val="20"/>
      </w:rPr>
    </w:pPr>
  </w:p>
  <w:p w14:paraId="16B644DD" w14:textId="77777777" w:rsidR="009654E6" w:rsidRDefault="009654E6" w:rsidP="00715914">
    <w:pPr>
      <w:rPr>
        <w:sz w:val="20"/>
      </w:rPr>
    </w:pPr>
  </w:p>
  <w:p w14:paraId="697C7D97" w14:textId="77777777" w:rsidR="009654E6" w:rsidRPr="007A1328" w:rsidRDefault="009654E6" w:rsidP="00715914">
    <w:pPr>
      <w:rPr>
        <w:sz w:val="20"/>
      </w:rPr>
    </w:pPr>
  </w:p>
  <w:p w14:paraId="67EB099B" w14:textId="77777777" w:rsidR="009654E6" w:rsidRPr="007A1328" w:rsidRDefault="009654E6" w:rsidP="00715914">
    <w:pPr>
      <w:rPr>
        <w:b/>
        <w:sz w:val="24"/>
      </w:rPr>
    </w:pPr>
  </w:p>
  <w:p w14:paraId="3EDC73E6" w14:textId="77777777" w:rsidR="009654E6" w:rsidRPr="007A1328" w:rsidRDefault="009654E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4AD" w14:textId="77777777" w:rsidR="009654E6" w:rsidRPr="007A1328" w:rsidRDefault="009654E6" w:rsidP="00715914">
    <w:pPr>
      <w:jc w:val="right"/>
      <w:rPr>
        <w:sz w:val="20"/>
      </w:rPr>
    </w:pPr>
  </w:p>
  <w:p w14:paraId="11DE81BC" w14:textId="77777777" w:rsidR="009654E6" w:rsidRPr="007A1328" w:rsidRDefault="009654E6" w:rsidP="00715914">
    <w:pPr>
      <w:jc w:val="right"/>
      <w:rPr>
        <w:sz w:val="20"/>
      </w:rPr>
    </w:pPr>
  </w:p>
  <w:p w14:paraId="2023B774" w14:textId="77777777" w:rsidR="009654E6" w:rsidRPr="007A1328" w:rsidRDefault="009654E6" w:rsidP="00715914">
    <w:pPr>
      <w:jc w:val="right"/>
      <w:rPr>
        <w:sz w:val="20"/>
      </w:rPr>
    </w:pPr>
  </w:p>
  <w:p w14:paraId="1541B2C9" w14:textId="77777777" w:rsidR="009654E6" w:rsidRPr="007A1328" w:rsidRDefault="009654E6" w:rsidP="00715914">
    <w:pPr>
      <w:jc w:val="right"/>
      <w:rPr>
        <w:b/>
        <w:sz w:val="24"/>
      </w:rPr>
    </w:pPr>
  </w:p>
  <w:p w14:paraId="1474941A" w14:textId="77777777" w:rsidR="009654E6" w:rsidRPr="007A1328" w:rsidRDefault="009654E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7A4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18F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C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6F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808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26F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EF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B61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7E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84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20CC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6D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DC8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87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B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4E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CC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CB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8C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7511EF"/>
    <w:multiLevelType w:val="hybridMultilevel"/>
    <w:tmpl w:val="538CA592"/>
    <w:lvl w:ilvl="0" w:tplc="F7FE8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0A0EA" w:tentative="1">
      <w:start w:val="1"/>
      <w:numFmt w:val="lowerLetter"/>
      <w:lvlText w:val="%2."/>
      <w:lvlJc w:val="left"/>
      <w:pPr>
        <w:ind w:left="1440" w:hanging="360"/>
      </w:pPr>
    </w:lvl>
    <w:lvl w:ilvl="2" w:tplc="A4247CC2" w:tentative="1">
      <w:start w:val="1"/>
      <w:numFmt w:val="lowerRoman"/>
      <w:lvlText w:val="%3."/>
      <w:lvlJc w:val="right"/>
      <w:pPr>
        <w:ind w:left="2160" w:hanging="180"/>
      </w:pPr>
    </w:lvl>
    <w:lvl w:ilvl="3" w:tplc="85D8452A" w:tentative="1">
      <w:start w:val="1"/>
      <w:numFmt w:val="decimal"/>
      <w:lvlText w:val="%4."/>
      <w:lvlJc w:val="left"/>
      <w:pPr>
        <w:ind w:left="2880" w:hanging="360"/>
      </w:pPr>
    </w:lvl>
    <w:lvl w:ilvl="4" w:tplc="AC20E78C" w:tentative="1">
      <w:start w:val="1"/>
      <w:numFmt w:val="lowerLetter"/>
      <w:lvlText w:val="%5."/>
      <w:lvlJc w:val="left"/>
      <w:pPr>
        <w:ind w:left="3600" w:hanging="360"/>
      </w:pPr>
    </w:lvl>
    <w:lvl w:ilvl="5" w:tplc="9A8465C2" w:tentative="1">
      <w:start w:val="1"/>
      <w:numFmt w:val="lowerRoman"/>
      <w:lvlText w:val="%6."/>
      <w:lvlJc w:val="right"/>
      <w:pPr>
        <w:ind w:left="4320" w:hanging="180"/>
      </w:pPr>
    </w:lvl>
    <w:lvl w:ilvl="6" w:tplc="4B72D188" w:tentative="1">
      <w:start w:val="1"/>
      <w:numFmt w:val="decimal"/>
      <w:lvlText w:val="%7."/>
      <w:lvlJc w:val="left"/>
      <w:pPr>
        <w:ind w:left="5040" w:hanging="360"/>
      </w:pPr>
    </w:lvl>
    <w:lvl w:ilvl="7" w:tplc="CC42A56A" w:tentative="1">
      <w:start w:val="1"/>
      <w:numFmt w:val="lowerLetter"/>
      <w:lvlText w:val="%8."/>
      <w:lvlJc w:val="left"/>
      <w:pPr>
        <w:ind w:left="5760" w:hanging="360"/>
      </w:pPr>
    </w:lvl>
    <w:lvl w:ilvl="8" w:tplc="51E63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9940A9C0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C004F72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3A24C0AA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1CE892A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AAE824F6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79FAF50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E72E4B88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4F2DFD2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38E953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64246EC"/>
    <w:multiLevelType w:val="hybridMultilevel"/>
    <w:tmpl w:val="2FB6A1BC"/>
    <w:lvl w:ilvl="0" w:tplc="9F26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A209E" w:tentative="1">
      <w:start w:val="1"/>
      <w:numFmt w:val="lowerLetter"/>
      <w:lvlText w:val="%2."/>
      <w:lvlJc w:val="left"/>
      <w:pPr>
        <w:ind w:left="1440" w:hanging="360"/>
      </w:pPr>
    </w:lvl>
    <w:lvl w:ilvl="2" w:tplc="C4441BBE" w:tentative="1">
      <w:start w:val="1"/>
      <w:numFmt w:val="lowerRoman"/>
      <w:lvlText w:val="%3."/>
      <w:lvlJc w:val="right"/>
      <w:pPr>
        <w:ind w:left="2160" w:hanging="180"/>
      </w:pPr>
    </w:lvl>
    <w:lvl w:ilvl="3" w:tplc="B4ACE1C6" w:tentative="1">
      <w:start w:val="1"/>
      <w:numFmt w:val="decimal"/>
      <w:lvlText w:val="%4."/>
      <w:lvlJc w:val="left"/>
      <w:pPr>
        <w:ind w:left="2880" w:hanging="360"/>
      </w:pPr>
    </w:lvl>
    <w:lvl w:ilvl="4" w:tplc="F0244648" w:tentative="1">
      <w:start w:val="1"/>
      <w:numFmt w:val="lowerLetter"/>
      <w:lvlText w:val="%5."/>
      <w:lvlJc w:val="left"/>
      <w:pPr>
        <w:ind w:left="3600" w:hanging="360"/>
      </w:pPr>
    </w:lvl>
    <w:lvl w:ilvl="5" w:tplc="9942DFFC" w:tentative="1">
      <w:start w:val="1"/>
      <w:numFmt w:val="lowerRoman"/>
      <w:lvlText w:val="%6."/>
      <w:lvlJc w:val="right"/>
      <w:pPr>
        <w:ind w:left="4320" w:hanging="180"/>
      </w:pPr>
    </w:lvl>
    <w:lvl w:ilvl="6" w:tplc="7A08EFAC" w:tentative="1">
      <w:start w:val="1"/>
      <w:numFmt w:val="decimal"/>
      <w:lvlText w:val="%7."/>
      <w:lvlJc w:val="left"/>
      <w:pPr>
        <w:ind w:left="5040" w:hanging="360"/>
      </w:pPr>
    </w:lvl>
    <w:lvl w:ilvl="7" w:tplc="506E1114" w:tentative="1">
      <w:start w:val="1"/>
      <w:numFmt w:val="lowerLetter"/>
      <w:lvlText w:val="%8."/>
      <w:lvlJc w:val="left"/>
      <w:pPr>
        <w:ind w:left="5760" w:hanging="360"/>
      </w:pPr>
    </w:lvl>
    <w:lvl w:ilvl="8" w:tplc="900EE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B6AFF"/>
    <w:multiLevelType w:val="hybridMultilevel"/>
    <w:tmpl w:val="36301E68"/>
    <w:lvl w:ilvl="0" w:tplc="60FAC7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8689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CC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C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C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A2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25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4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4B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03A6"/>
    <w:multiLevelType w:val="hybridMultilevel"/>
    <w:tmpl w:val="7CB83EE6"/>
    <w:lvl w:ilvl="0" w:tplc="C34CB8CC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DE4CC2B0">
      <w:start w:val="1"/>
      <w:numFmt w:val="lowerLetter"/>
      <w:lvlText w:val="(%2)"/>
      <w:lvlJc w:val="left"/>
      <w:pPr>
        <w:ind w:left="2210" w:hanging="360"/>
      </w:pPr>
      <w:rPr>
        <w:rFonts w:hint="default"/>
      </w:rPr>
    </w:lvl>
    <w:lvl w:ilvl="2" w:tplc="611A7D38" w:tentative="1">
      <w:start w:val="1"/>
      <w:numFmt w:val="lowerRoman"/>
      <w:lvlText w:val="%3."/>
      <w:lvlJc w:val="right"/>
      <w:pPr>
        <w:ind w:left="2930" w:hanging="180"/>
      </w:pPr>
    </w:lvl>
    <w:lvl w:ilvl="3" w:tplc="6BD06C3C" w:tentative="1">
      <w:start w:val="1"/>
      <w:numFmt w:val="decimal"/>
      <w:lvlText w:val="%4."/>
      <w:lvlJc w:val="left"/>
      <w:pPr>
        <w:ind w:left="3650" w:hanging="360"/>
      </w:pPr>
    </w:lvl>
    <w:lvl w:ilvl="4" w:tplc="D47C36A6" w:tentative="1">
      <w:start w:val="1"/>
      <w:numFmt w:val="lowerLetter"/>
      <w:lvlText w:val="%5."/>
      <w:lvlJc w:val="left"/>
      <w:pPr>
        <w:ind w:left="4370" w:hanging="360"/>
      </w:pPr>
    </w:lvl>
    <w:lvl w:ilvl="5" w:tplc="086682F6" w:tentative="1">
      <w:start w:val="1"/>
      <w:numFmt w:val="lowerRoman"/>
      <w:lvlText w:val="%6."/>
      <w:lvlJc w:val="right"/>
      <w:pPr>
        <w:ind w:left="5090" w:hanging="180"/>
      </w:pPr>
    </w:lvl>
    <w:lvl w:ilvl="6" w:tplc="788E71D6" w:tentative="1">
      <w:start w:val="1"/>
      <w:numFmt w:val="decimal"/>
      <w:lvlText w:val="%7."/>
      <w:lvlJc w:val="left"/>
      <w:pPr>
        <w:ind w:left="5810" w:hanging="360"/>
      </w:pPr>
    </w:lvl>
    <w:lvl w:ilvl="7" w:tplc="AF08764E" w:tentative="1">
      <w:start w:val="1"/>
      <w:numFmt w:val="lowerLetter"/>
      <w:lvlText w:val="%8."/>
      <w:lvlJc w:val="left"/>
      <w:pPr>
        <w:ind w:left="6530" w:hanging="360"/>
      </w:pPr>
    </w:lvl>
    <w:lvl w:ilvl="8" w:tplc="222A0D20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822307694">
    <w:abstractNumId w:val="9"/>
  </w:num>
  <w:num w:numId="2" w16cid:durableId="1399592151">
    <w:abstractNumId w:val="7"/>
  </w:num>
  <w:num w:numId="3" w16cid:durableId="1624070859">
    <w:abstractNumId w:val="6"/>
  </w:num>
  <w:num w:numId="4" w16cid:durableId="1496843189">
    <w:abstractNumId w:val="5"/>
  </w:num>
  <w:num w:numId="5" w16cid:durableId="1246305124">
    <w:abstractNumId w:val="4"/>
  </w:num>
  <w:num w:numId="6" w16cid:durableId="2062173744">
    <w:abstractNumId w:val="8"/>
  </w:num>
  <w:num w:numId="7" w16cid:durableId="303891530">
    <w:abstractNumId w:val="3"/>
  </w:num>
  <w:num w:numId="8" w16cid:durableId="766584100">
    <w:abstractNumId w:val="2"/>
  </w:num>
  <w:num w:numId="9" w16cid:durableId="1545290609">
    <w:abstractNumId w:val="1"/>
  </w:num>
  <w:num w:numId="10" w16cid:durableId="1089548777">
    <w:abstractNumId w:val="0"/>
  </w:num>
  <w:num w:numId="11" w16cid:durableId="735786854">
    <w:abstractNumId w:val="13"/>
  </w:num>
  <w:num w:numId="12" w16cid:durableId="1528177007">
    <w:abstractNumId w:val="10"/>
  </w:num>
  <w:num w:numId="13" w16cid:durableId="2137522554">
    <w:abstractNumId w:val="11"/>
  </w:num>
  <w:num w:numId="14" w16cid:durableId="519204393">
    <w:abstractNumId w:val="16"/>
  </w:num>
  <w:num w:numId="15" w16cid:durableId="1616861738">
    <w:abstractNumId w:val="15"/>
  </w:num>
  <w:num w:numId="16" w16cid:durableId="17660687">
    <w:abstractNumId w:val="14"/>
  </w:num>
  <w:num w:numId="17" w16cid:durableId="1466892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89"/>
    <w:rsid w:val="00001A63"/>
    <w:rsid w:val="00004174"/>
    <w:rsid w:val="00004470"/>
    <w:rsid w:val="0000797D"/>
    <w:rsid w:val="000136AF"/>
    <w:rsid w:val="00017D11"/>
    <w:rsid w:val="000258B1"/>
    <w:rsid w:val="0003153F"/>
    <w:rsid w:val="00040A89"/>
    <w:rsid w:val="000437C1"/>
    <w:rsid w:val="0004455A"/>
    <w:rsid w:val="0005365D"/>
    <w:rsid w:val="00054023"/>
    <w:rsid w:val="0005660B"/>
    <w:rsid w:val="000614BF"/>
    <w:rsid w:val="00064169"/>
    <w:rsid w:val="0006709C"/>
    <w:rsid w:val="00074376"/>
    <w:rsid w:val="00090997"/>
    <w:rsid w:val="000978F5"/>
    <w:rsid w:val="000B15CD"/>
    <w:rsid w:val="000B1F58"/>
    <w:rsid w:val="000B35EB"/>
    <w:rsid w:val="000C3F9B"/>
    <w:rsid w:val="000C6FEF"/>
    <w:rsid w:val="000D05EF"/>
    <w:rsid w:val="000E2261"/>
    <w:rsid w:val="000E49EB"/>
    <w:rsid w:val="000E50AF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4F78"/>
    <w:rsid w:val="00155A72"/>
    <w:rsid w:val="00157B8B"/>
    <w:rsid w:val="00166956"/>
    <w:rsid w:val="00166C2F"/>
    <w:rsid w:val="00174211"/>
    <w:rsid w:val="001748C1"/>
    <w:rsid w:val="001809D7"/>
    <w:rsid w:val="0019074C"/>
    <w:rsid w:val="001939E1"/>
    <w:rsid w:val="00194C3E"/>
    <w:rsid w:val="00195382"/>
    <w:rsid w:val="001B004D"/>
    <w:rsid w:val="001B2CB6"/>
    <w:rsid w:val="001B7B0A"/>
    <w:rsid w:val="001C61C5"/>
    <w:rsid w:val="001C69C4"/>
    <w:rsid w:val="001C79D0"/>
    <w:rsid w:val="001D37EF"/>
    <w:rsid w:val="001E3590"/>
    <w:rsid w:val="001E7407"/>
    <w:rsid w:val="001F5D5E"/>
    <w:rsid w:val="001F6219"/>
    <w:rsid w:val="001F6CD4"/>
    <w:rsid w:val="001F6FF2"/>
    <w:rsid w:val="00204F72"/>
    <w:rsid w:val="00206C4D"/>
    <w:rsid w:val="00215AF1"/>
    <w:rsid w:val="00223DD3"/>
    <w:rsid w:val="0023013C"/>
    <w:rsid w:val="002321E8"/>
    <w:rsid w:val="00232984"/>
    <w:rsid w:val="00236F64"/>
    <w:rsid w:val="0024010F"/>
    <w:rsid w:val="00240749"/>
    <w:rsid w:val="00243018"/>
    <w:rsid w:val="002533FE"/>
    <w:rsid w:val="002564A4"/>
    <w:rsid w:val="0026736C"/>
    <w:rsid w:val="00281308"/>
    <w:rsid w:val="00283AA7"/>
    <w:rsid w:val="00284719"/>
    <w:rsid w:val="00285F1A"/>
    <w:rsid w:val="002915BE"/>
    <w:rsid w:val="002916CE"/>
    <w:rsid w:val="002959E5"/>
    <w:rsid w:val="00297ECB"/>
    <w:rsid w:val="002A6B35"/>
    <w:rsid w:val="002A7BCF"/>
    <w:rsid w:val="002B0EA5"/>
    <w:rsid w:val="002C3FD1"/>
    <w:rsid w:val="002D043A"/>
    <w:rsid w:val="002D266B"/>
    <w:rsid w:val="002D5F6F"/>
    <w:rsid w:val="002D6224"/>
    <w:rsid w:val="002D7FCD"/>
    <w:rsid w:val="002E6FDC"/>
    <w:rsid w:val="00304F8B"/>
    <w:rsid w:val="00335BC6"/>
    <w:rsid w:val="003415D3"/>
    <w:rsid w:val="003422B4"/>
    <w:rsid w:val="00344338"/>
    <w:rsid w:val="00344701"/>
    <w:rsid w:val="00352B0F"/>
    <w:rsid w:val="00360459"/>
    <w:rsid w:val="00366356"/>
    <w:rsid w:val="0037096D"/>
    <w:rsid w:val="00370EB7"/>
    <w:rsid w:val="00374277"/>
    <w:rsid w:val="003767E2"/>
    <w:rsid w:val="0038049F"/>
    <w:rsid w:val="00383230"/>
    <w:rsid w:val="00395B82"/>
    <w:rsid w:val="003960AD"/>
    <w:rsid w:val="003A6229"/>
    <w:rsid w:val="003C5A9D"/>
    <w:rsid w:val="003C6231"/>
    <w:rsid w:val="003C77D5"/>
    <w:rsid w:val="003D0BFE"/>
    <w:rsid w:val="003D5700"/>
    <w:rsid w:val="003E1B91"/>
    <w:rsid w:val="003E254F"/>
    <w:rsid w:val="003E341B"/>
    <w:rsid w:val="003E4D00"/>
    <w:rsid w:val="003F2A7E"/>
    <w:rsid w:val="003F4529"/>
    <w:rsid w:val="003F637B"/>
    <w:rsid w:val="0040532E"/>
    <w:rsid w:val="004116CD"/>
    <w:rsid w:val="00416AA0"/>
    <w:rsid w:val="00417655"/>
    <w:rsid w:val="00417EB9"/>
    <w:rsid w:val="00424CA9"/>
    <w:rsid w:val="004276DF"/>
    <w:rsid w:val="004318CA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32F0"/>
    <w:rsid w:val="004B560C"/>
    <w:rsid w:val="004B6C48"/>
    <w:rsid w:val="004C3A34"/>
    <w:rsid w:val="004C4E59"/>
    <w:rsid w:val="004C6809"/>
    <w:rsid w:val="004D140D"/>
    <w:rsid w:val="004E063A"/>
    <w:rsid w:val="004E1307"/>
    <w:rsid w:val="004E2917"/>
    <w:rsid w:val="004E3810"/>
    <w:rsid w:val="004E7BEC"/>
    <w:rsid w:val="004F2D71"/>
    <w:rsid w:val="004F6BD5"/>
    <w:rsid w:val="00505D3D"/>
    <w:rsid w:val="00506AF6"/>
    <w:rsid w:val="00516B8D"/>
    <w:rsid w:val="00522499"/>
    <w:rsid w:val="005303C8"/>
    <w:rsid w:val="005320A4"/>
    <w:rsid w:val="00537FBC"/>
    <w:rsid w:val="00553B7B"/>
    <w:rsid w:val="00554826"/>
    <w:rsid w:val="00562877"/>
    <w:rsid w:val="00572AE2"/>
    <w:rsid w:val="00574B18"/>
    <w:rsid w:val="00584811"/>
    <w:rsid w:val="00585784"/>
    <w:rsid w:val="00593AA6"/>
    <w:rsid w:val="00594161"/>
    <w:rsid w:val="00594749"/>
    <w:rsid w:val="005952C3"/>
    <w:rsid w:val="005A65D5"/>
    <w:rsid w:val="005B31D6"/>
    <w:rsid w:val="005B4067"/>
    <w:rsid w:val="005B4347"/>
    <w:rsid w:val="005C3F41"/>
    <w:rsid w:val="005C5345"/>
    <w:rsid w:val="005D1D92"/>
    <w:rsid w:val="005D2D09"/>
    <w:rsid w:val="005D5527"/>
    <w:rsid w:val="005F1388"/>
    <w:rsid w:val="005F6B33"/>
    <w:rsid w:val="005F7CBF"/>
    <w:rsid w:val="00600219"/>
    <w:rsid w:val="00604F2A"/>
    <w:rsid w:val="006061C3"/>
    <w:rsid w:val="00620076"/>
    <w:rsid w:val="00622061"/>
    <w:rsid w:val="00623E89"/>
    <w:rsid w:val="00627E0A"/>
    <w:rsid w:val="0063497C"/>
    <w:rsid w:val="0065488B"/>
    <w:rsid w:val="00670EA1"/>
    <w:rsid w:val="00677CC2"/>
    <w:rsid w:val="00686E4B"/>
    <w:rsid w:val="0068744B"/>
    <w:rsid w:val="006905DE"/>
    <w:rsid w:val="006907E5"/>
    <w:rsid w:val="0069207B"/>
    <w:rsid w:val="006A154F"/>
    <w:rsid w:val="006A437B"/>
    <w:rsid w:val="006A6EB0"/>
    <w:rsid w:val="006A7BB3"/>
    <w:rsid w:val="006B5789"/>
    <w:rsid w:val="006C30C5"/>
    <w:rsid w:val="006C53B2"/>
    <w:rsid w:val="006C786F"/>
    <w:rsid w:val="006C7F8C"/>
    <w:rsid w:val="006D79FF"/>
    <w:rsid w:val="006E2E1C"/>
    <w:rsid w:val="006E6013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67C"/>
    <w:rsid w:val="0071590F"/>
    <w:rsid w:val="00715914"/>
    <w:rsid w:val="0072147A"/>
    <w:rsid w:val="00723791"/>
    <w:rsid w:val="00730567"/>
    <w:rsid w:val="00731E00"/>
    <w:rsid w:val="007440B7"/>
    <w:rsid w:val="00744B3A"/>
    <w:rsid w:val="007500C8"/>
    <w:rsid w:val="00752B57"/>
    <w:rsid w:val="00756272"/>
    <w:rsid w:val="00762D38"/>
    <w:rsid w:val="007715C9"/>
    <w:rsid w:val="00771613"/>
    <w:rsid w:val="00774EDD"/>
    <w:rsid w:val="007757EC"/>
    <w:rsid w:val="00783E89"/>
    <w:rsid w:val="00793915"/>
    <w:rsid w:val="007A1328"/>
    <w:rsid w:val="007C2253"/>
    <w:rsid w:val="007D2F65"/>
    <w:rsid w:val="007D7226"/>
    <w:rsid w:val="007D7911"/>
    <w:rsid w:val="007E163D"/>
    <w:rsid w:val="007E667A"/>
    <w:rsid w:val="007E7D79"/>
    <w:rsid w:val="007F28C9"/>
    <w:rsid w:val="007F51B2"/>
    <w:rsid w:val="008040DD"/>
    <w:rsid w:val="008101CA"/>
    <w:rsid w:val="008117E9"/>
    <w:rsid w:val="008215E8"/>
    <w:rsid w:val="00824498"/>
    <w:rsid w:val="00826BD1"/>
    <w:rsid w:val="008309B5"/>
    <w:rsid w:val="00832961"/>
    <w:rsid w:val="00851439"/>
    <w:rsid w:val="00854D0B"/>
    <w:rsid w:val="00856A31"/>
    <w:rsid w:val="00860B4E"/>
    <w:rsid w:val="00863728"/>
    <w:rsid w:val="00867B37"/>
    <w:rsid w:val="00874D5D"/>
    <w:rsid w:val="008754D0"/>
    <w:rsid w:val="00875D13"/>
    <w:rsid w:val="008855C9"/>
    <w:rsid w:val="00886456"/>
    <w:rsid w:val="008946B6"/>
    <w:rsid w:val="00896176"/>
    <w:rsid w:val="008A46E1"/>
    <w:rsid w:val="008A4F43"/>
    <w:rsid w:val="008B2706"/>
    <w:rsid w:val="008B5C3B"/>
    <w:rsid w:val="008C2EAC"/>
    <w:rsid w:val="008C6BEA"/>
    <w:rsid w:val="008D0EE0"/>
    <w:rsid w:val="008D5781"/>
    <w:rsid w:val="008D7C66"/>
    <w:rsid w:val="008E0027"/>
    <w:rsid w:val="008E14E2"/>
    <w:rsid w:val="008E6067"/>
    <w:rsid w:val="008F54E7"/>
    <w:rsid w:val="008F7070"/>
    <w:rsid w:val="00903422"/>
    <w:rsid w:val="00911BA0"/>
    <w:rsid w:val="009254C3"/>
    <w:rsid w:val="00930069"/>
    <w:rsid w:val="00932377"/>
    <w:rsid w:val="00936F6D"/>
    <w:rsid w:val="00941236"/>
    <w:rsid w:val="00943FD5"/>
    <w:rsid w:val="00947D5A"/>
    <w:rsid w:val="009532A5"/>
    <w:rsid w:val="009545BD"/>
    <w:rsid w:val="00964CF0"/>
    <w:rsid w:val="009654E6"/>
    <w:rsid w:val="0097303A"/>
    <w:rsid w:val="009755F6"/>
    <w:rsid w:val="00977806"/>
    <w:rsid w:val="00982242"/>
    <w:rsid w:val="00984C64"/>
    <w:rsid w:val="009868E9"/>
    <w:rsid w:val="009900A3"/>
    <w:rsid w:val="00992E3D"/>
    <w:rsid w:val="009C2562"/>
    <w:rsid w:val="009C3413"/>
    <w:rsid w:val="009C3D66"/>
    <w:rsid w:val="009D3AA1"/>
    <w:rsid w:val="009D4280"/>
    <w:rsid w:val="009F4D3D"/>
    <w:rsid w:val="00A001A5"/>
    <w:rsid w:val="00A0441E"/>
    <w:rsid w:val="00A12128"/>
    <w:rsid w:val="00A13E59"/>
    <w:rsid w:val="00A1595D"/>
    <w:rsid w:val="00A22C98"/>
    <w:rsid w:val="00A231E2"/>
    <w:rsid w:val="00A2351D"/>
    <w:rsid w:val="00A26F17"/>
    <w:rsid w:val="00A369E3"/>
    <w:rsid w:val="00A519E0"/>
    <w:rsid w:val="00A56DC9"/>
    <w:rsid w:val="00A57600"/>
    <w:rsid w:val="00A64912"/>
    <w:rsid w:val="00A70A74"/>
    <w:rsid w:val="00A75FE9"/>
    <w:rsid w:val="00A802BC"/>
    <w:rsid w:val="00A96CE6"/>
    <w:rsid w:val="00A97457"/>
    <w:rsid w:val="00AA0B08"/>
    <w:rsid w:val="00AB6B65"/>
    <w:rsid w:val="00AD1B55"/>
    <w:rsid w:val="00AD53CC"/>
    <w:rsid w:val="00AD5641"/>
    <w:rsid w:val="00AE19FD"/>
    <w:rsid w:val="00AF06CF"/>
    <w:rsid w:val="00AF2338"/>
    <w:rsid w:val="00B07CDB"/>
    <w:rsid w:val="00B13A92"/>
    <w:rsid w:val="00B13E6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C50"/>
    <w:rsid w:val="00B47444"/>
    <w:rsid w:val="00B50ADC"/>
    <w:rsid w:val="00B5264A"/>
    <w:rsid w:val="00B566B1"/>
    <w:rsid w:val="00B63834"/>
    <w:rsid w:val="00B73885"/>
    <w:rsid w:val="00B74E25"/>
    <w:rsid w:val="00B80199"/>
    <w:rsid w:val="00B83204"/>
    <w:rsid w:val="00B856E7"/>
    <w:rsid w:val="00BA220B"/>
    <w:rsid w:val="00BA3A57"/>
    <w:rsid w:val="00BA56CC"/>
    <w:rsid w:val="00BB1088"/>
    <w:rsid w:val="00BB1533"/>
    <w:rsid w:val="00BB4E1A"/>
    <w:rsid w:val="00BC015E"/>
    <w:rsid w:val="00BC76AC"/>
    <w:rsid w:val="00BD0ECB"/>
    <w:rsid w:val="00BD2512"/>
    <w:rsid w:val="00BD2E44"/>
    <w:rsid w:val="00BD7079"/>
    <w:rsid w:val="00BD79CA"/>
    <w:rsid w:val="00BE2155"/>
    <w:rsid w:val="00BE3236"/>
    <w:rsid w:val="00BE4389"/>
    <w:rsid w:val="00BE719A"/>
    <w:rsid w:val="00BE720A"/>
    <w:rsid w:val="00BF0D73"/>
    <w:rsid w:val="00BF2465"/>
    <w:rsid w:val="00BF6F70"/>
    <w:rsid w:val="00C1599E"/>
    <w:rsid w:val="00C16619"/>
    <w:rsid w:val="00C25E7F"/>
    <w:rsid w:val="00C271F2"/>
    <w:rsid w:val="00C2746F"/>
    <w:rsid w:val="00C323D6"/>
    <w:rsid w:val="00C324A0"/>
    <w:rsid w:val="00C331A2"/>
    <w:rsid w:val="00C41B44"/>
    <w:rsid w:val="00C42BF8"/>
    <w:rsid w:val="00C50043"/>
    <w:rsid w:val="00C52689"/>
    <w:rsid w:val="00C62034"/>
    <w:rsid w:val="00C7573B"/>
    <w:rsid w:val="00C81796"/>
    <w:rsid w:val="00C901D5"/>
    <w:rsid w:val="00C90495"/>
    <w:rsid w:val="00C90E9B"/>
    <w:rsid w:val="00C93A70"/>
    <w:rsid w:val="00C97A54"/>
    <w:rsid w:val="00CA5B23"/>
    <w:rsid w:val="00CB1215"/>
    <w:rsid w:val="00CB1AE5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3A80"/>
    <w:rsid w:val="00D52DC2"/>
    <w:rsid w:val="00D53BCC"/>
    <w:rsid w:val="00D54C9E"/>
    <w:rsid w:val="00D6537E"/>
    <w:rsid w:val="00D70DFB"/>
    <w:rsid w:val="00D766DF"/>
    <w:rsid w:val="00D8206C"/>
    <w:rsid w:val="00D91F10"/>
    <w:rsid w:val="00DA182D"/>
    <w:rsid w:val="00DA186E"/>
    <w:rsid w:val="00DA4116"/>
    <w:rsid w:val="00DA4630"/>
    <w:rsid w:val="00DB02DC"/>
    <w:rsid w:val="00DB251C"/>
    <w:rsid w:val="00DB4630"/>
    <w:rsid w:val="00DB5A99"/>
    <w:rsid w:val="00DC3272"/>
    <w:rsid w:val="00DC4F88"/>
    <w:rsid w:val="00DE107C"/>
    <w:rsid w:val="00DE1AF3"/>
    <w:rsid w:val="00DF2388"/>
    <w:rsid w:val="00E04EFB"/>
    <w:rsid w:val="00E0501B"/>
    <w:rsid w:val="00E05704"/>
    <w:rsid w:val="00E12296"/>
    <w:rsid w:val="00E231DC"/>
    <w:rsid w:val="00E338EF"/>
    <w:rsid w:val="00E33C1C"/>
    <w:rsid w:val="00E500D4"/>
    <w:rsid w:val="00E53323"/>
    <w:rsid w:val="00E544BB"/>
    <w:rsid w:val="00E74DC7"/>
    <w:rsid w:val="00E8075A"/>
    <w:rsid w:val="00E80A97"/>
    <w:rsid w:val="00E830DE"/>
    <w:rsid w:val="00E940D8"/>
    <w:rsid w:val="00E94D5E"/>
    <w:rsid w:val="00EA49CB"/>
    <w:rsid w:val="00EA7100"/>
    <w:rsid w:val="00EA7F9F"/>
    <w:rsid w:val="00EB1274"/>
    <w:rsid w:val="00EB1B2E"/>
    <w:rsid w:val="00EC5E4D"/>
    <w:rsid w:val="00ED1DB7"/>
    <w:rsid w:val="00ED2BB6"/>
    <w:rsid w:val="00ED34E1"/>
    <w:rsid w:val="00ED3B8D"/>
    <w:rsid w:val="00ED6F7D"/>
    <w:rsid w:val="00ED79B6"/>
    <w:rsid w:val="00EE0ACF"/>
    <w:rsid w:val="00EE1F5C"/>
    <w:rsid w:val="00EE38B6"/>
    <w:rsid w:val="00EE5E36"/>
    <w:rsid w:val="00EF2E3A"/>
    <w:rsid w:val="00EF5395"/>
    <w:rsid w:val="00F02C7C"/>
    <w:rsid w:val="00F072A7"/>
    <w:rsid w:val="00F078DC"/>
    <w:rsid w:val="00F30AC3"/>
    <w:rsid w:val="00F31E29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3DE8"/>
    <w:rsid w:val="00F95665"/>
    <w:rsid w:val="00F9632C"/>
    <w:rsid w:val="00FA1E52"/>
    <w:rsid w:val="00FB5A08"/>
    <w:rsid w:val="00FB6CFC"/>
    <w:rsid w:val="00FC6A80"/>
    <w:rsid w:val="00FD1F09"/>
    <w:rsid w:val="00FE4688"/>
    <w:rsid w:val="00FE5C34"/>
    <w:rsid w:val="00FF37D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E22E6F0"/>
  <w15:docId w15:val="{68A19880-30E8-4D0F-ABB4-5CE1A6F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ubsection,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271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71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71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1F2"/>
    <w:rPr>
      <w:b/>
      <w:bCs/>
    </w:rPr>
  </w:style>
  <w:style w:type="paragraph" w:styleId="Revision">
    <w:name w:val="Revision"/>
    <w:hidden/>
    <w:uiPriority w:val="99"/>
    <w:semiHidden/>
    <w:rsid w:val="003C77D5"/>
    <w:rPr>
      <w:sz w:val="22"/>
    </w:rPr>
  </w:style>
  <w:style w:type="character" w:styleId="Hyperlink">
    <w:name w:val="Hyperlink"/>
    <w:basedOn w:val="DefaultParagraphFont"/>
    <w:uiPriority w:val="99"/>
    <w:unhideWhenUsed/>
    <w:rsid w:val="00992E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E3D"/>
    <w:rPr>
      <w:color w:val="605E5C"/>
      <w:shd w:val="clear" w:color="auto" w:fill="E1DFDD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E1F5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EE1F5C"/>
    <w:rPr>
      <w:sz w:val="22"/>
    </w:rPr>
  </w:style>
  <w:style w:type="paragraph" w:customStyle="1" w:styleId="definition0">
    <w:name w:val="definition"/>
    <w:basedOn w:val="Normal"/>
    <w:rsid w:val="009755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9755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 D o c u m e n t s ! 4 6 3 2 8 1 1 5 . 2 < / d o c u m e n t i d >  
     < s e n d e r i d > M O Y S E I < / s e n d e r i d >  
     < s e n d e r e m a i l > I S L A . M O Y S E @ A G S . G O V . A U < / s e n d e r e m a i l >  
     < l a s t m o d i f i e d > 2 0 2 2 - 1 1 - 0 4 T 1 3 : 3 9 : 0 0 . 0 0 0 0 0 0 0 + 1 1 : 0 0 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E9FE-57ED-4906-B5E9-6E7AE6C4271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2A54C85-A872-4CF3-80C9-FAEDAC5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Ricabo</dc:creator>
  <cp:keywords>[SEC=OFFICIAL:Sensitive]</cp:keywords>
  <cp:lastModifiedBy>Jessica Huang</cp:lastModifiedBy>
  <cp:revision>6</cp:revision>
  <dcterms:created xsi:type="dcterms:W3CDTF">2022-11-07T03:11:00Z</dcterms:created>
  <dcterms:modified xsi:type="dcterms:W3CDTF">2022-12-05T02:08:00Z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PM_ProtectiveMarkingValue_Footer">
    <vt:lpwstr>OFFICIAL:Sensitive</vt:lpwstr>
  </property>
  <property fmtid="{D5CDD505-2E9C-101B-9397-08002B2CF9AE}" pid="8" name="PM_Caveats_Count">
    <vt:lpwstr>0</vt:lpwstr>
  </property>
  <property fmtid="{D5CDD505-2E9C-101B-9397-08002B2CF9AE}" pid="9" name="PM_Originator_Hash_SHA1">
    <vt:lpwstr>C479D0082E14EC41125815F289990139F33CC94F</vt:lpwstr>
  </property>
  <property fmtid="{D5CDD505-2E9C-101B-9397-08002B2CF9AE}" pid="10" name="PM_SecurityClassification">
    <vt:lpwstr>OFFICIAL:Sensitive</vt:lpwstr>
  </property>
  <property fmtid="{D5CDD505-2E9C-101B-9397-08002B2CF9AE}" pid="11" name="PM_DisplayValueSecClassificationWithQualifier">
    <vt:lpwstr>OFFICIAL:Sensitive:</vt:lpwstr>
  </property>
  <property fmtid="{D5CDD505-2E9C-101B-9397-08002B2CF9AE}" pid="12" name="PM_Qualifier">
    <vt:lpwstr/>
  </property>
  <property fmtid="{D5CDD505-2E9C-101B-9397-08002B2CF9AE}" pid="13" name="PM_Hash_SHA1">
    <vt:lpwstr>771C1FB71EEEEB4DB8989532742045DFC3760A97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InsertionValue">
    <vt:lpwstr>OFFICIAL:Sensitive</vt:lpwstr>
  </property>
  <property fmtid="{D5CDD505-2E9C-101B-9397-08002B2CF9AE}" pid="16" name="PM_ProtectiveMarkingValue_Header">
    <vt:lpwstr>OFFICIAL:Sensitive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Originating_FileId">
    <vt:lpwstr>7D9ABBCB32E845FCB30BB35C43D0B82A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OriginationTimeStamp">
    <vt:lpwstr>2022-11-04T04:28:14Z</vt:lpwstr>
  </property>
  <property fmtid="{D5CDD505-2E9C-101B-9397-08002B2CF9AE}" pid="24" name="PM_Hash_Version">
    <vt:lpwstr>2018.0</vt:lpwstr>
  </property>
  <property fmtid="{D5CDD505-2E9C-101B-9397-08002B2CF9AE}" pid="25" name="PM_Hash_Salt_Prev">
    <vt:lpwstr>824BFB5421AB94AE78E3DE683F118D98</vt:lpwstr>
  </property>
  <property fmtid="{D5CDD505-2E9C-101B-9397-08002B2CF9AE}" pid="26" name="PM_Hash_Salt">
    <vt:lpwstr>AE4E96BD2344B8BC28E28FC015C95401</vt:lpwstr>
  </property>
  <property fmtid="{D5CDD505-2E9C-101B-9397-08002B2CF9AE}" pid="27" name="PM_SecurityClassification_Prev">
    <vt:lpwstr>OFFICIAL:Sensitive</vt:lpwstr>
  </property>
  <property fmtid="{D5CDD505-2E9C-101B-9397-08002B2CF9AE}" pid="28" name="PM_Qualifier_Prev">
    <vt:lpwstr/>
  </property>
</Properties>
</file>