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B0CA" w14:textId="77777777" w:rsidR="0048364F" w:rsidRPr="003B5389" w:rsidRDefault="00193461" w:rsidP="0020300C">
      <w:pPr>
        <w:rPr>
          <w:sz w:val="28"/>
        </w:rPr>
      </w:pPr>
      <w:r w:rsidRPr="003B5389">
        <w:rPr>
          <w:noProof/>
          <w:lang w:eastAsia="en-AU"/>
        </w:rPr>
        <w:drawing>
          <wp:inline distT="0" distB="0" distL="0" distR="0" wp14:anchorId="250AC4EA" wp14:editId="293104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0FBBE" w14:textId="77777777" w:rsidR="0048364F" w:rsidRPr="003B5389" w:rsidRDefault="0048364F" w:rsidP="0048364F">
      <w:pPr>
        <w:rPr>
          <w:sz w:val="19"/>
        </w:rPr>
      </w:pPr>
    </w:p>
    <w:p w14:paraId="34B67101" w14:textId="77777777" w:rsidR="0048364F" w:rsidRPr="003B5389" w:rsidRDefault="00974558" w:rsidP="0048364F">
      <w:pPr>
        <w:pStyle w:val="ShortT"/>
      </w:pPr>
      <w:r w:rsidRPr="003B5389">
        <w:t xml:space="preserve">Financial Framework (Supplementary Powers) Amendment (Infrastructure, Transport, Regional Development, Communications and the Arts Measures No. 3) </w:t>
      </w:r>
      <w:r w:rsidR="003B5389" w:rsidRPr="003B5389">
        <w:t>Regulations 2</w:t>
      </w:r>
      <w:r w:rsidRPr="003B5389">
        <w:t>022</w:t>
      </w:r>
    </w:p>
    <w:p w14:paraId="561A0A0E" w14:textId="77777777" w:rsidR="000F77C6" w:rsidRPr="003B5389" w:rsidRDefault="000F77C6" w:rsidP="007517B8">
      <w:pPr>
        <w:pStyle w:val="SignCoverPageStart"/>
        <w:spacing w:before="240"/>
        <w:rPr>
          <w:szCs w:val="22"/>
        </w:rPr>
      </w:pPr>
      <w:r w:rsidRPr="003B5389">
        <w:rPr>
          <w:szCs w:val="22"/>
        </w:rPr>
        <w:t>I, General the Honourable David Hurley AC DSC (Retd), Governor</w:t>
      </w:r>
      <w:r w:rsidR="003B5389">
        <w:rPr>
          <w:szCs w:val="22"/>
        </w:rPr>
        <w:noBreakHyphen/>
      </w:r>
      <w:r w:rsidRPr="003B5389">
        <w:rPr>
          <w:szCs w:val="22"/>
        </w:rPr>
        <w:t>General of the Commonwealth of Australia, acting with the advice of the Federal Executive Council, make the following regulations.</w:t>
      </w:r>
    </w:p>
    <w:p w14:paraId="40009AFF" w14:textId="3E0B9DCB" w:rsidR="000F77C6" w:rsidRPr="003B5389" w:rsidRDefault="009475E1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 w:rsidR="00DA0BE4">
        <w:rPr>
          <w:szCs w:val="22"/>
        </w:rPr>
        <w:t>15 December</w:t>
      </w:r>
      <w:r>
        <w:rPr>
          <w:szCs w:val="22"/>
        </w:rPr>
        <w:t xml:space="preserve"> </w:t>
      </w:r>
      <w:r w:rsidR="000F77C6" w:rsidRPr="003B5389">
        <w:rPr>
          <w:szCs w:val="22"/>
        </w:rPr>
        <w:fldChar w:fldCharType="begin"/>
      </w:r>
      <w:r w:rsidR="000F77C6" w:rsidRPr="003B5389">
        <w:rPr>
          <w:szCs w:val="22"/>
        </w:rPr>
        <w:instrText xml:space="preserve"> DOCPROPERTY  DateMade </w:instrText>
      </w:r>
      <w:r w:rsidR="000F77C6" w:rsidRPr="003B5389">
        <w:rPr>
          <w:szCs w:val="22"/>
        </w:rPr>
        <w:fldChar w:fldCharType="separate"/>
      </w:r>
      <w:r w:rsidR="00D775E6">
        <w:rPr>
          <w:szCs w:val="22"/>
        </w:rPr>
        <w:t>2022</w:t>
      </w:r>
      <w:r w:rsidR="000F77C6" w:rsidRPr="003B5389">
        <w:rPr>
          <w:szCs w:val="22"/>
        </w:rPr>
        <w:fldChar w:fldCharType="end"/>
      </w:r>
    </w:p>
    <w:p w14:paraId="7246EF4B" w14:textId="77777777" w:rsidR="000F77C6" w:rsidRPr="003B5389" w:rsidRDefault="000F77C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B5389">
        <w:rPr>
          <w:szCs w:val="22"/>
        </w:rPr>
        <w:t>David Hurley</w:t>
      </w:r>
    </w:p>
    <w:p w14:paraId="2656F51A" w14:textId="77777777" w:rsidR="000F77C6" w:rsidRPr="003B5389" w:rsidRDefault="000F77C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B5389">
        <w:rPr>
          <w:szCs w:val="22"/>
        </w:rPr>
        <w:t>Governor</w:t>
      </w:r>
      <w:r w:rsidR="003B5389">
        <w:rPr>
          <w:szCs w:val="22"/>
        </w:rPr>
        <w:noBreakHyphen/>
      </w:r>
      <w:r w:rsidRPr="003B5389">
        <w:rPr>
          <w:szCs w:val="22"/>
        </w:rPr>
        <w:t>General</w:t>
      </w:r>
    </w:p>
    <w:p w14:paraId="7105ACCD" w14:textId="77777777" w:rsidR="000F77C6" w:rsidRPr="003B5389" w:rsidRDefault="000F77C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B5389">
        <w:rPr>
          <w:szCs w:val="22"/>
        </w:rPr>
        <w:t>By His Excellency’s Command</w:t>
      </w:r>
    </w:p>
    <w:p w14:paraId="01C323D2" w14:textId="77777777" w:rsidR="000F77C6" w:rsidRPr="003B5389" w:rsidRDefault="000F77C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B5389">
        <w:rPr>
          <w:szCs w:val="22"/>
        </w:rPr>
        <w:t>Katy Gallagher</w:t>
      </w:r>
    </w:p>
    <w:p w14:paraId="3641DFC5" w14:textId="77777777" w:rsidR="000F77C6" w:rsidRPr="003B5389" w:rsidRDefault="000F77C6" w:rsidP="007517B8">
      <w:pPr>
        <w:pStyle w:val="SignCoverPageEnd"/>
        <w:rPr>
          <w:szCs w:val="22"/>
        </w:rPr>
      </w:pPr>
      <w:r w:rsidRPr="003B5389">
        <w:rPr>
          <w:szCs w:val="22"/>
        </w:rPr>
        <w:t>Minister for Finance</w:t>
      </w:r>
    </w:p>
    <w:p w14:paraId="1832500E" w14:textId="77777777" w:rsidR="000F77C6" w:rsidRPr="003B5389" w:rsidRDefault="000F77C6" w:rsidP="007517B8"/>
    <w:p w14:paraId="5D35D824" w14:textId="77777777" w:rsidR="000F77C6" w:rsidRPr="003B5389" w:rsidRDefault="000F77C6" w:rsidP="007517B8"/>
    <w:p w14:paraId="75B1B99D" w14:textId="77777777" w:rsidR="000F77C6" w:rsidRPr="003B5389" w:rsidRDefault="000F77C6" w:rsidP="007517B8"/>
    <w:p w14:paraId="3E2AA263" w14:textId="77777777" w:rsidR="0048364F" w:rsidRPr="00850457" w:rsidRDefault="0048364F" w:rsidP="0048364F">
      <w:pPr>
        <w:pStyle w:val="Header"/>
        <w:tabs>
          <w:tab w:val="clear" w:pos="4150"/>
          <w:tab w:val="clear" w:pos="8307"/>
        </w:tabs>
      </w:pPr>
      <w:r w:rsidRPr="00850457">
        <w:rPr>
          <w:rStyle w:val="CharAmSchNo"/>
        </w:rPr>
        <w:t xml:space="preserve"> </w:t>
      </w:r>
      <w:r w:rsidRPr="00850457">
        <w:rPr>
          <w:rStyle w:val="CharAmSchText"/>
        </w:rPr>
        <w:t xml:space="preserve"> </w:t>
      </w:r>
    </w:p>
    <w:p w14:paraId="04A48E9A" w14:textId="77777777" w:rsidR="0048364F" w:rsidRPr="00850457" w:rsidRDefault="0048364F" w:rsidP="0048364F">
      <w:pPr>
        <w:pStyle w:val="Header"/>
        <w:tabs>
          <w:tab w:val="clear" w:pos="4150"/>
          <w:tab w:val="clear" w:pos="8307"/>
        </w:tabs>
      </w:pPr>
      <w:r w:rsidRPr="00850457">
        <w:rPr>
          <w:rStyle w:val="CharAmPartNo"/>
        </w:rPr>
        <w:t xml:space="preserve"> </w:t>
      </w:r>
      <w:r w:rsidRPr="00850457">
        <w:rPr>
          <w:rStyle w:val="CharAmPartText"/>
        </w:rPr>
        <w:t xml:space="preserve"> </w:t>
      </w:r>
    </w:p>
    <w:p w14:paraId="37FF6D3B" w14:textId="77777777" w:rsidR="0048364F" w:rsidRPr="003B5389" w:rsidRDefault="0048364F" w:rsidP="0048364F">
      <w:pPr>
        <w:sectPr w:rsidR="0048364F" w:rsidRPr="003B5389" w:rsidSect="0026264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0E4E9E" w14:textId="77777777" w:rsidR="00220A0C" w:rsidRPr="003B5389" w:rsidRDefault="0048364F" w:rsidP="0048364F">
      <w:pPr>
        <w:outlineLvl w:val="0"/>
        <w:rPr>
          <w:sz w:val="36"/>
        </w:rPr>
      </w:pPr>
      <w:r w:rsidRPr="003B5389">
        <w:rPr>
          <w:sz w:val="36"/>
        </w:rPr>
        <w:lastRenderedPageBreak/>
        <w:t>Contents</w:t>
      </w:r>
    </w:p>
    <w:p w14:paraId="08EAE99B" w14:textId="56346C4C" w:rsidR="003B5389" w:rsidRPr="003B5389" w:rsidRDefault="003B53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389">
        <w:fldChar w:fldCharType="begin"/>
      </w:r>
      <w:r w:rsidRPr="003B5389">
        <w:instrText xml:space="preserve"> TOC \o "1-9" </w:instrText>
      </w:r>
      <w:r w:rsidRPr="003B5389">
        <w:fldChar w:fldCharType="separate"/>
      </w:r>
      <w:r w:rsidRPr="003B5389">
        <w:rPr>
          <w:noProof/>
        </w:rPr>
        <w:t>1</w:t>
      </w:r>
      <w:r w:rsidRPr="003B5389">
        <w:rPr>
          <w:noProof/>
        </w:rPr>
        <w:tab/>
        <w:t>Name</w:t>
      </w:r>
      <w:r w:rsidRPr="003B5389">
        <w:rPr>
          <w:noProof/>
        </w:rPr>
        <w:tab/>
      </w:r>
      <w:r w:rsidRPr="003B5389">
        <w:rPr>
          <w:noProof/>
        </w:rPr>
        <w:fldChar w:fldCharType="begin"/>
      </w:r>
      <w:r w:rsidRPr="003B5389">
        <w:rPr>
          <w:noProof/>
        </w:rPr>
        <w:instrText xml:space="preserve"> PAGEREF _Toc120284092 \h </w:instrText>
      </w:r>
      <w:r w:rsidRPr="003B5389">
        <w:rPr>
          <w:noProof/>
        </w:rPr>
      </w:r>
      <w:r w:rsidRPr="003B5389">
        <w:rPr>
          <w:noProof/>
        </w:rPr>
        <w:fldChar w:fldCharType="separate"/>
      </w:r>
      <w:r w:rsidR="00D775E6">
        <w:rPr>
          <w:noProof/>
        </w:rPr>
        <w:t>1</w:t>
      </w:r>
      <w:r w:rsidRPr="003B5389">
        <w:rPr>
          <w:noProof/>
        </w:rPr>
        <w:fldChar w:fldCharType="end"/>
      </w:r>
    </w:p>
    <w:p w14:paraId="3710897E" w14:textId="06A4D700" w:rsidR="003B5389" w:rsidRPr="003B5389" w:rsidRDefault="003B53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389">
        <w:rPr>
          <w:noProof/>
        </w:rPr>
        <w:t>2</w:t>
      </w:r>
      <w:r w:rsidRPr="003B5389">
        <w:rPr>
          <w:noProof/>
        </w:rPr>
        <w:tab/>
        <w:t>Commencement</w:t>
      </w:r>
      <w:r w:rsidRPr="003B5389">
        <w:rPr>
          <w:noProof/>
        </w:rPr>
        <w:tab/>
      </w:r>
      <w:r w:rsidRPr="003B5389">
        <w:rPr>
          <w:noProof/>
        </w:rPr>
        <w:fldChar w:fldCharType="begin"/>
      </w:r>
      <w:r w:rsidRPr="003B5389">
        <w:rPr>
          <w:noProof/>
        </w:rPr>
        <w:instrText xml:space="preserve"> PAGEREF _Toc120284093 \h </w:instrText>
      </w:r>
      <w:r w:rsidRPr="003B5389">
        <w:rPr>
          <w:noProof/>
        </w:rPr>
      </w:r>
      <w:r w:rsidRPr="003B5389">
        <w:rPr>
          <w:noProof/>
        </w:rPr>
        <w:fldChar w:fldCharType="separate"/>
      </w:r>
      <w:r w:rsidR="00D775E6">
        <w:rPr>
          <w:noProof/>
        </w:rPr>
        <w:t>1</w:t>
      </w:r>
      <w:r w:rsidRPr="003B5389">
        <w:rPr>
          <w:noProof/>
        </w:rPr>
        <w:fldChar w:fldCharType="end"/>
      </w:r>
    </w:p>
    <w:p w14:paraId="10778ABB" w14:textId="23DAB6FA" w:rsidR="003B5389" w:rsidRPr="003B5389" w:rsidRDefault="003B53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389">
        <w:rPr>
          <w:noProof/>
        </w:rPr>
        <w:t>3</w:t>
      </w:r>
      <w:r w:rsidRPr="003B5389">
        <w:rPr>
          <w:noProof/>
        </w:rPr>
        <w:tab/>
        <w:t>Authority</w:t>
      </w:r>
      <w:r w:rsidRPr="003B5389">
        <w:rPr>
          <w:noProof/>
        </w:rPr>
        <w:tab/>
      </w:r>
      <w:r w:rsidRPr="003B5389">
        <w:rPr>
          <w:noProof/>
        </w:rPr>
        <w:fldChar w:fldCharType="begin"/>
      </w:r>
      <w:r w:rsidRPr="003B5389">
        <w:rPr>
          <w:noProof/>
        </w:rPr>
        <w:instrText xml:space="preserve"> PAGEREF _Toc120284094 \h </w:instrText>
      </w:r>
      <w:r w:rsidRPr="003B5389">
        <w:rPr>
          <w:noProof/>
        </w:rPr>
      </w:r>
      <w:r w:rsidRPr="003B5389">
        <w:rPr>
          <w:noProof/>
        </w:rPr>
        <w:fldChar w:fldCharType="separate"/>
      </w:r>
      <w:r w:rsidR="00D775E6">
        <w:rPr>
          <w:noProof/>
        </w:rPr>
        <w:t>1</w:t>
      </w:r>
      <w:r w:rsidRPr="003B5389">
        <w:rPr>
          <w:noProof/>
        </w:rPr>
        <w:fldChar w:fldCharType="end"/>
      </w:r>
    </w:p>
    <w:p w14:paraId="5511E73F" w14:textId="5C2DA908" w:rsidR="003B5389" w:rsidRPr="003B5389" w:rsidRDefault="003B53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389">
        <w:rPr>
          <w:noProof/>
        </w:rPr>
        <w:t>4</w:t>
      </w:r>
      <w:r w:rsidRPr="003B5389">
        <w:rPr>
          <w:noProof/>
        </w:rPr>
        <w:tab/>
        <w:t>Schedules</w:t>
      </w:r>
      <w:r w:rsidRPr="003B5389">
        <w:rPr>
          <w:noProof/>
        </w:rPr>
        <w:tab/>
      </w:r>
      <w:r w:rsidRPr="003B5389">
        <w:rPr>
          <w:noProof/>
        </w:rPr>
        <w:fldChar w:fldCharType="begin"/>
      </w:r>
      <w:r w:rsidRPr="003B5389">
        <w:rPr>
          <w:noProof/>
        </w:rPr>
        <w:instrText xml:space="preserve"> PAGEREF _Toc120284095 \h </w:instrText>
      </w:r>
      <w:r w:rsidRPr="003B5389">
        <w:rPr>
          <w:noProof/>
        </w:rPr>
      </w:r>
      <w:r w:rsidRPr="003B5389">
        <w:rPr>
          <w:noProof/>
        </w:rPr>
        <w:fldChar w:fldCharType="separate"/>
      </w:r>
      <w:r w:rsidR="00D775E6">
        <w:rPr>
          <w:noProof/>
        </w:rPr>
        <w:t>1</w:t>
      </w:r>
      <w:r w:rsidRPr="003B5389">
        <w:rPr>
          <w:noProof/>
        </w:rPr>
        <w:fldChar w:fldCharType="end"/>
      </w:r>
    </w:p>
    <w:p w14:paraId="2AE14862" w14:textId="350E9701" w:rsidR="003B5389" w:rsidRPr="003B5389" w:rsidRDefault="003B538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B5389">
        <w:rPr>
          <w:noProof/>
        </w:rPr>
        <w:t>Schedule 1—Amendments</w:t>
      </w:r>
      <w:r w:rsidRPr="003B5389">
        <w:rPr>
          <w:b w:val="0"/>
          <w:noProof/>
          <w:sz w:val="18"/>
        </w:rPr>
        <w:tab/>
      </w:r>
      <w:r w:rsidRPr="003B5389">
        <w:rPr>
          <w:b w:val="0"/>
          <w:noProof/>
          <w:sz w:val="18"/>
        </w:rPr>
        <w:fldChar w:fldCharType="begin"/>
      </w:r>
      <w:r w:rsidRPr="003B5389">
        <w:rPr>
          <w:b w:val="0"/>
          <w:noProof/>
          <w:sz w:val="18"/>
        </w:rPr>
        <w:instrText xml:space="preserve"> PAGEREF _Toc120284096 \h </w:instrText>
      </w:r>
      <w:r w:rsidRPr="003B5389">
        <w:rPr>
          <w:b w:val="0"/>
          <w:noProof/>
          <w:sz w:val="18"/>
        </w:rPr>
      </w:r>
      <w:r w:rsidRPr="003B5389">
        <w:rPr>
          <w:b w:val="0"/>
          <w:noProof/>
          <w:sz w:val="18"/>
        </w:rPr>
        <w:fldChar w:fldCharType="separate"/>
      </w:r>
      <w:r w:rsidR="00D775E6">
        <w:rPr>
          <w:b w:val="0"/>
          <w:noProof/>
          <w:sz w:val="18"/>
        </w:rPr>
        <w:t>2</w:t>
      </w:r>
      <w:r w:rsidRPr="003B5389">
        <w:rPr>
          <w:b w:val="0"/>
          <w:noProof/>
          <w:sz w:val="18"/>
        </w:rPr>
        <w:fldChar w:fldCharType="end"/>
      </w:r>
    </w:p>
    <w:p w14:paraId="1FA2B20B" w14:textId="71224990" w:rsidR="003B5389" w:rsidRPr="003B5389" w:rsidRDefault="003B53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5389">
        <w:rPr>
          <w:noProof/>
        </w:rPr>
        <w:t>Financial Framework (Supplementary Powers) Regulations 1997</w:t>
      </w:r>
      <w:r w:rsidRPr="003B5389">
        <w:rPr>
          <w:i w:val="0"/>
          <w:noProof/>
          <w:sz w:val="18"/>
        </w:rPr>
        <w:tab/>
      </w:r>
      <w:r w:rsidRPr="003B5389">
        <w:rPr>
          <w:i w:val="0"/>
          <w:noProof/>
          <w:sz w:val="18"/>
        </w:rPr>
        <w:fldChar w:fldCharType="begin"/>
      </w:r>
      <w:r w:rsidRPr="003B5389">
        <w:rPr>
          <w:i w:val="0"/>
          <w:noProof/>
          <w:sz w:val="18"/>
        </w:rPr>
        <w:instrText xml:space="preserve"> PAGEREF _Toc120284097 \h </w:instrText>
      </w:r>
      <w:r w:rsidRPr="003B5389">
        <w:rPr>
          <w:i w:val="0"/>
          <w:noProof/>
          <w:sz w:val="18"/>
        </w:rPr>
      </w:r>
      <w:r w:rsidRPr="003B5389">
        <w:rPr>
          <w:i w:val="0"/>
          <w:noProof/>
          <w:sz w:val="18"/>
        </w:rPr>
        <w:fldChar w:fldCharType="separate"/>
      </w:r>
      <w:r w:rsidR="00D775E6">
        <w:rPr>
          <w:i w:val="0"/>
          <w:noProof/>
          <w:sz w:val="18"/>
        </w:rPr>
        <w:t>2</w:t>
      </w:r>
      <w:r w:rsidRPr="003B5389">
        <w:rPr>
          <w:i w:val="0"/>
          <w:noProof/>
          <w:sz w:val="18"/>
        </w:rPr>
        <w:fldChar w:fldCharType="end"/>
      </w:r>
    </w:p>
    <w:p w14:paraId="3F950CB0" w14:textId="77777777" w:rsidR="0048364F" w:rsidRPr="003B5389" w:rsidRDefault="003B5389" w:rsidP="0048364F">
      <w:r w:rsidRPr="003B5389">
        <w:fldChar w:fldCharType="end"/>
      </w:r>
    </w:p>
    <w:p w14:paraId="54149AB9" w14:textId="77777777" w:rsidR="0048364F" w:rsidRPr="003B5389" w:rsidRDefault="0048364F" w:rsidP="0048364F">
      <w:pPr>
        <w:sectPr w:rsidR="0048364F" w:rsidRPr="003B5389" w:rsidSect="0026264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807C6E" w14:textId="77777777" w:rsidR="0048364F" w:rsidRPr="003B5389" w:rsidRDefault="0048364F" w:rsidP="0048364F">
      <w:pPr>
        <w:pStyle w:val="ActHead5"/>
      </w:pPr>
      <w:bookmarkStart w:id="0" w:name="_Toc120284092"/>
      <w:r w:rsidRPr="00850457">
        <w:rPr>
          <w:rStyle w:val="CharSectno"/>
        </w:rPr>
        <w:lastRenderedPageBreak/>
        <w:t>1</w:t>
      </w:r>
      <w:r w:rsidRPr="003B5389">
        <w:t xml:space="preserve">  </w:t>
      </w:r>
      <w:r w:rsidR="004F676E" w:rsidRPr="003B5389">
        <w:t>Name</w:t>
      </w:r>
      <w:bookmarkEnd w:id="0"/>
    </w:p>
    <w:p w14:paraId="1D325DE8" w14:textId="77777777" w:rsidR="0048364F" w:rsidRPr="003B5389" w:rsidRDefault="0048364F" w:rsidP="0048364F">
      <w:pPr>
        <w:pStyle w:val="subsection"/>
      </w:pPr>
      <w:r w:rsidRPr="003B5389">
        <w:tab/>
      </w:r>
      <w:r w:rsidRPr="003B5389">
        <w:tab/>
      </w:r>
      <w:r w:rsidR="0003612E" w:rsidRPr="003B5389">
        <w:t>This instrument is</w:t>
      </w:r>
      <w:r w:rsidRPr="003B5389">
        <w:t xml:space="preserve"> the </w:t>
      </w:r>
      <w:r w:rsidR="003B5389" w:rsidRPr="003B5389">
        <w:rPr>
          <w:i/>
          <w:noProof/>
        </w:rPr>
        <w:t>Financial Framework (Supplementary Powers) Amendment (Infrastructure, Transport, Regional Development, Communications and the Arts Measures No. 3) Regulations 2022</w:t>
      </w:r>
      <w:r w:rsidRPr="003B5389">
        <w:t>.</w:t>
      </w:r>
    </w:p>
    <w:p w14:paraId="30494DDF" w14:textId="77777777" w:rsidR="0003612E" w:rsidRPr="003B5389" w:rsidRDefault="0003612E" w:rsidP="0003612E">
      <w:pPr>
        <w:pStyle w:val="ActHead5"/>
      </w:pPr>
      <w:bookmarkStart w:id="1" w:name="_Toc120284093"/>
      <w:r w:rsidRPr="00850457">
        <w:rPr>
          <w:rStyle w:val="CharSectno"/>
        </w:rPr>
        <w:t>2</w:t>
      </w:r>
      <w:r w:rsidRPr="003B5389">
        <w:t xml:space="preserve">  Commencement</w:t>
      </w:r>
      <w:bookmarkEnd w:id="1"/>
    </w:p>
    <w:p w14:paraId="073D2D85" w14:textId="77777777" w:rsidR="0003612E" w:rsidRPr="003B5389" w:rsidRDefault="0003612E" w:rsidP="0003612E">
      <w:pPr>
        <w:pStyle w:val="subsection"/>
      </w:pPr>
      <w:r w:rsidRPr="003B5389">
        <w:tab/>
        <w:t>(1)</w:t>
      </w:r>
      <w:r w:rsidRPr="003B538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108020F" w14:textId="77777777" w:rsidR="0003612E" w:rsidRPr="003B5389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3B5389" w14:paraId="366374A8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43E2E0" w14:textId="77777777" w:rsidR="0003612E" w:rsidRPr="003B5389" w:rsidRDefault="0003612E" w:rsidP="00783C27">
            <w:pPr>
              <w:pStyle w:val="TableHeading"/>
            </w:pPr>
            <w:r w:rsidRPr="003B5389">
              <w:t>Commencement information</w:t>
            </w:r>
          </w:p>
        </w:tc>
      </w:tr>
      <w:tr w:rsidR="0003612E" w:rsidRPr="003B5389" w14:paraId="43B3450D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7F1D3C" w14:textId="77777777" w:rsidR="0003612E" w:rsidRPr="003B5389" w:rsidRDefault="0003612E" w:rsidP="00783C27">
            <w:pPr>
              <w:pStyle w:val="TableHeading"/>
            </w:pPr>
            <w:r w:rsidRPr="003B538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915639" w14:textId="77777777" w:rsidR="0003612E" w:rsidRPr="003B5389" w:rsidRDefault="0003612E" w:rsidP="00783C27">
            <w:pPr>
              <w:pStyle w:val="TableHeading"/>
            </w:pPr>
            <w:r w:rsidRPr="003B538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A590DD" w14:textId="77777777" w:rsidR="0003612E" w:rsidRPr="003B5389" w:rsidRDefault="0003612E" w:rsidP="00783C27">
            <w:pPr>
              <w:pStyle w:val="TableHeading"/>
            </w:pPr>
            <w:r w:rsidRPr="003B5389">
              <w:t>Column 3</w:t>
            </w:r>
          </w:p>
        </w:tc>
      </w:tr>
      <w:tr w:rsidR="0003612E" w:rsidRPr="003B5389" w14:paraId="0BF492B3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6CEA99" w14:textId="77777777" w:rsidR="0003612E" w:rsidRPr="003B5389" w:rsidRDefault="0003612E" w:rsidP="00783C27">
            <w:pPr>
              <w:pStyle w:val="TableHeading"/>
            </w:pPr>
            <w:r w:rsidRPr="003B538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70D87C" w14:textId="77777777" w:rsidR="0003612E" w:rsidRPr="003B5389" w:rsidRDefault="0003612E" w:rsidP="00783C27">
            <w:pPr>
              <w:pStyle w:val="TableHeading"/>
            </w:pPr>
            <w:r w:rsidRPr="003B538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2DCBEA" w14:textId="77777777" w:rsidR="0003612E" w:rsidRPr="003B5389" w:rsidRDefault="0003612E" w:rsidP="00783C27">
            <w:pPr>
              <w:pStyle w:val="TableHeading"/>
            </w:pPr>
            <w:r w:rsidRPr="003B5389">
              <w:t>Date/Details</w:t>
            </w:r>
          </w:p>
        </w:tc>
      </w:tr>
      <w:tr w:rsidR="0003612E" w:rsidRPr="003B5389" w14:paraId="52E552D6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AC8377" w14:textId="77777777" w:rsidR="0003612E" w:rsidRPr="003B5389" w:rsidRDefault="0003612E" w:rsidP="00783C27">
            <w:pPr>
              <w:pStyle w:val="Tabletext"/>
            </w:pPr>
            <w:r w:rsidRPr="003B538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3C4D0A" w14:textId="77777777" w:rsidR="0003612E" w:rsidRPr="003B5389" w:rsidRDefault="0003612E" w:rsidP="00783C27">
            <w:pPr>
              <w:pStyle w:val="Tabletext"/>
            </w:pPr>
            <w:r w:rsidRPr="003B538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64462E" w14:textId="5A27E01C" w:rsidR="0003612E" w:rsidRPr="003B5389" w:rsidRDefault="00EF6D5A" w:rsidP="00783C27">
            <w:pPr>
              <w:pStyle w:val="Tabletext"/>
            </w:pPr>
            <w:r>
              <w:t>17 December 2022</w:t>
            </w:r>
            <w:bookmarkStart w:id="2" w:name="_GoBack"/>
            <w:bookmarkEnd w:id="2"/>
          </w:p>
        </w:tc>
      </w:tr>
    </w:tbl>
    <w:p w14:paraId="42A7CCCF" w14:textId="77777777" w:rsidR="0003612E" w:rsidRPr="003B5389" w:rsidRDefault="0003612E" w:rsidP="0003612E">
      <w:pPr>
        <w:pStyle w:val="notetext"/>
      </w:pPr>
      <w:r w:rsidRPr="003B5389">
        <w:rPr>
          <w:snapToGrid w:val="0"/>
          <w:lang w:eastAsia="en-US"/>
        </w:rPr>
        <w:t>Note:</w:t>
      </w:r>
      <w:r w:rsidRPr="003B5389">
        <w:rPr>
          <w:snapToGrid w:val="0"/>
          <w:lang w:eastAsia="en-US"/>
        </w:rPr>
        <w:tab/>
        <w:t>This table relates only to the provisions of this instrument</w:t>
      </w:r>
      <w:r w:rsidRPr="003B5389">
        <w:t xml:space="preserve"> </w:t>
      </w:r>
      <w:r w:rsidRPr="003B5389">
        <w:rPr>
          <w:snapToGrid w:val="0"/>
          <w:lang w:eastAsia="en-US"/>
        </w:rPr>
        <w:t>as originally made. It will not be amended to deal with any later amendments of this instrument.</w:t>
      </w:r>
    </w:p>
    <w:p w14:paraId="3A68FEB6" w14:textId="77777777" w:rsidR="0003612E" w:rsidRPr="003B5389" w:rsidRDefault="0003612E" w:rsidP="0003612E">
      <w:pPr>
        <w:pStyle w:val="subsection"/>
      </w:pPr>
      <w:r w:rsidRPr="003B5389">
        <w:tab/>
        <w:t>(2)</w:t>
      </w:r>
      <w:r w:rsidRPr="003B538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0059F7" w14:textId="77777777" w:rsidR="0003612E" w:rsidRPr="003B5389" w:rsidRDefault="0003612E" w:rsidP="0003612E">
      <w:pPr>
        <w:pStyle w:val="ActHead5"/>
      </w:pPr>
      <w:bookmarkStart w:id="3" w:name="_Toc120284094"/>
      <w:r w:rsidRPr="00850457">
        <w:rPr>
          <w:rStyle w:val="CharSectno"/>
        </w:rPr>
        <w:t>3</w:t>
      </w:r>
      <w:r w:rsidRPr="003B5389">
        <w:t xml:space="preserve">  Authority</w:t>
      </w:r>
      <w:bookmarkEnd w:id="3"/>
    </w:p>
    <w:p w14:paraId="4D884E5E" w14:textId="77777777" w:rsidR="0003612E" w:rsidRPr="003B5389" w:rsidRDefault="0003612E" w:rsidP="0003612E">
      <w:pPr>
        <w:pStyle w:val="subsection"/>
      </w:pPr>
      <w:r w:rsidRPr="003B5389">
        <w:tab/>
      </w:r>
      <w:r w:rsidRPr="003B5389">
        <w:tab/>
        <w:t xml:space="preserve">This instrument is made under the </w:t>
      </w:r>
      <w:r w:rsidRPr="003B5389">
        <w:rPr>
          <w:i/>
        </w:rPr>
        <w:t>Financial Framework (Supplementary Powers) Act 1997</w:t>
      </w:r>
      <w:r w:rsidR="000066B1" w:rsidRPr="003B5389">
        <w:t>.</w:t>
      </w:r>
    </w:p>
    <w:p w14:paraId="01334CBC" w14:textId="77777777" w:rsidR="0003612E" w:rsidRPr="003B5389" w:rsidRDefault="0003612E" w:rsidP="0003612E">
      <w:pPr>
        <w:pStyle w:val="ActHead5"/>
      </w:pPr>
      <w:bookmarkStart w:id="4" w:name="_Toc120284095"/>
      <w:r w:rsidRPr="00850457">
        <w:rPr>
          <w:rStyle w:val="CharSectno"/>
        </w:rPr>
        <w:t>4</w:t>
      </w:r>
      <w:r w:rsidRPr="003B5389">
        <w:t xml:space="preserve">  Schedules</w:t>
      </w:r>
      <w:bookmarkEnd w:id="4"/>
    </w:p>
    <w:p w14:paraId="281380F2" w14:textId="77777777" w:rsidR="0003612E" w:rsidRPr="003B5389" w:rsidRDefault="0003612E" w:rsidP="0003612E">
      <w:pPr>
        <w:pStyle w:val="subsection"/>
      </w:pPr>
      <w:r w:rsidRPr="003B5389">
        <w:tab/>
      </w:r>
      <w:r w:rsidRPr="003B538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F4683AF" w14:textId="77777777" w:rsidR="0048364F" w:rsidRPr="003B5389" w:rsidRDefault="0048364F" w:rsidP="009C5989">
      <w:pPr>
        <w:pStyle w:val="ActHead6"/>
        <w:pageBreakBefore/>
      </w:pPr>
      <w:bookmarkStart w:id="5" w:name="_Toc120284096"/>
      <w:r w:rsidRPr="00850457">
        <w:rPr>
          <w:rStyle w:val="CharAmSchNo"/>
        </w:rPr>
        <w:lastRenderedPageBreak/>
        <w:t>Schedule 1</w:t>
      </w:r>
      <w:r w:rsidRPr="003B5389">
        <w:t>—</w:t>
      </w:r>
      <w:r w:rsidR="00460499" w:rsidRPr="00850457">
        <w:rPr>
          <w:rStyle w:val="CharAmSchText"/>
        </w:rPr>
        <w:t>Amendments</w:t>
      </w:r>
      <w:bookmarkEnd w:id="5"/>
    </w:p>
    <w:p w14:paraId="1F367F4B" w14:textId="77777777" w:rsidR="0003612E" w:rsidRPr="00850457" w:rsidRDefault="0004044E" w:rsidP="0003612E">
      <w:pPr>
        <w:pStyle w:val="Header"/>
      </w:pPr>
      <w:r w:rsidRPr="00850457">
        <w:rPr>
          <w:rStyle w:val="CharAmPartNo"/>
        </w:rPr>
        <w:t xml:space="preserve"> </w:t>
      </w:r>
      <w:r w:rsidRPr="00850457">
        <w:rPr>
          <w:rStyle w:val="CharAmPartText"/>
        </w:rPr>
        <w:t xml:space="preserve"> </w:t>
      </w:r>
    </w:p>
    <w:p w14:paraId="08BE309C" w14:textId="77777777" w:rsidR="0003612E" w:rsidRPr="003B5389" w:rsidRDefault="0003612E" w:rsidP="0003612E">
      <w:pPr>
        <w:pStyle w:val="ActHead9"/>
      </w:pPr>
      <w:bookmarkStart w:id="6" w:name="_Toc120284097"/>
      <w:r w:rsidRPr="003B5389">
        <w:t>Financial Framework (Supplementary Powers) Regulations 1997</w:t>
      </w:r>
      <w:bookmarkEnd w:id="6"/>
    </w:p>
    <w:p w14:paraId="035B9007" w14:textId="77777777" w:rsidR="0003612E" w:rsidRPr="003B5389" w:rsidRDefault="0003612E" w:rsidP="0003612E">
      <w:pPr>
        <w:pStyle w:val="ItemHead"/>
      </w:pPr>
      <w:r w:rsidRPr="003B5389">
        <w:t>1  In the appropriate position in Part </w:t>
      </w:r>
      <w:r w:rsidR="00974558" w:rsidRPr="003B5389">
        <w:t xml:space="preserve">3 </w:t>
      </w:r>
      <w:r w:rsidRPr="003B5389">
        <w:t>of Schedule 1AB (table)</w:t>
      </w:r>
    </w:p>
    <w:p w14:paraId="6AB112FA" w14:textId="77777777" w:rsidR="0003612E" w:rsidRPr="003B5389" w:rsidRDefault="0003612E" w:rsidP="0003612E">
      <w:pPr>
        <w:pStyle w:val="Item"/>
        <w:rPr>
          <w:rFonts w:eastAsiaTheme="minorHAnsi"/>
        </w:rPr>
      </w:pPr>
      <w:r w:rsidRPr="003B5389">
        <w:rPr>
          <w:rFonts w:eastAsiaTheme="minorHAnsi"/>
        </w:rPr>
        <w:t>Insert:</w:t>
      </w:r>
    </w:p>
    <w:p w14:paraId="2631EC62" w14:textId="77777777" w:rsidR="0003612E" w:rsidRPr="003B538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3B5389" w14:paraId="3D23A2E4" w14:textId="77777777" w:rsidTr="00783C27">
        <w:tc>
          <w:tcPr>
            <w:tcW w:w="854" w:type="dxa"/>
            <w:shd w:val="clear" w:color="auto" w:fill="auto"/>
          </w:tcPr>
          <w:p w14:paraId="64462871" w14:textId="77777777" w:rsidR="0003612E" w:rsidRPr="003B5389" w:rsidRDefault="00594421" w:rsidP="00783C27">
            <w:pPr>
              <w:pStyle w:val="Tabletext"/>
            </w:pPr>
            <w:r w:rsidRPr="003B5389">
              <w:t>64</w:t>
            </w:r>
          </w:p>
        </w:tc>
        <w:tc>
          <w:tcPr>
            <w:tcW w:w="2534" w:type="dxa"/>
            <w:shd w:val="clear" w:color="auto" w:fill="auto"/>
          </w:tcPr>
          <w:p w14:paraId="728A63C5" w14:textId="77777777" w:rsidR="0003612E" w:rsidRPr="003B5389" w:rsidRDefault="00974558" w:rsidP="00783C27">
            <w:pPr>
              <w:pStyle w:val="Tabletext"/>
            </w:pPr>
            <w:r w:rsidRPr="003B5389">
              <w:t>Grant to Newcastle Airport Pty Limited</w:t>
            </w:r>
          </w:p>
        </w:tc>
        <w:tc>
          <w:tcPr>
            <w:tcW w:w="5109" w:type="dxa"/>
            <w:shd w:val="clear" w:color="auto" w:fill="auto"/>
          </w:tcPr>
          <w:p w14:paraId="42226BE9" w14:textId="77777777" w:rsidR="00522D24" w:rsidRPr="003B5389" w:rsidRDefault="0003612E" w:rsidP="00F37627">
            <w:pPr>
              <w:pStyle w:val="Tabletext"/>
            </w:pPr>
            <w:r w:rsidRPr="003B5389">
              <w:t>To</w:t>
            </w:r>
            <w:r w:rsidR="00974558" w:rsidRPr="003B5389">
              <w:t xml:space="preserve"> contribute towards meeting the costs of an upgrade of the international terminal at the Newcastle Airport, a</w:t>
            </w:r>
            <w:r w:rsidR="00522D24" w:rsidRPr="003B5389">
              <w:t>s a measure undertaken in, or in relation to</w:t>
            </w:r>
            <w:r w:rsidR="00474B7E" w:rsidRPr="003B5389">
              <w:t>,</w:t>
            </w:r>
            <w:r w:rsidR="00522D24" w:rsidRPr="003B5389">
              <w:t xml:space="preserve"> a Commonwealth place.</w:t>
            </w:r>
          </w:p>
          <w:p w14:paraId="3D92A07D" w14:textId="77777777" w:rsidR="0003612E" w:rsidRPr="003B5389" w:rsidRDefault="00522D24" w:rsidP="00F37627">
            <w:pPr>
              <w:pStyle w:val="Tabletext"/>
            </w:pPr>
            <w:r w:rsidRPr="003B5389">
              <w:t xml:space="preserve">This </w:t>
            </w:r>
            <w:r w:rsidR="000F77C6" w:rsidRPr="003B5389">
              <w:t>purpose</w:t>
            </w:r>
            <w:r w:rsidRPr="003B5389">
              <w:t xml:space="preserve"> also has the effect i</w:t>
            </w:r>
            <w:r w:rsidR="007C151C" w:rsidRPr="003B5389">
              <w:t>t</w:t>
            </w:r>
            <w:r w:rsidRPr="003B5389">
              <w:t xml:space="preserve"> would have if it</w:t>
            </w:r>
            <w:r w:rsidR="000F77C6" w:rsidRPr="003B5389">
              <w:t xml:space="preserve"> was limited to measures</w:t>
            </w:r>
            <w:r w:rsidR="000D14D2" w:rsidRPr="003B5389">
              <w:t xml:space="preserve"> in connection with </w:t>
            </w:r>
            <w:r w:rsidR="000F77C6" w:rsidRPr="003B5389">
              <w:t>trade and commerce with other countries.</w:t>
            </w:r>
          </w:p>
        </w:tc>
      </w:tr>
    </w:tbl>
    <w:p w14:paraId="1B2CE99C" w14:textId="77777777" w:rsidR="0003612E" w:rsidRPr="003B5389" w:rsidRDefault="0003612E" w:rsidP="0003612E">
      <w:pPr>
        <w:pStyle w:val="Tabletext"/>
      </w:pPr>
    </w:p>
    <w:sectPr w:rsidR="0003612E" w:rsidRPr="003B5389" w:rsidSect="0026264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1D52A" w14:textId="77777777" w:rsidR="002A6328" w:rsidRDefault="002A6328" w:rsidP="0048364F">
      <w:pPr>
        <w:spacing w:line="240" w:lineRule="auto"/>
      </w:pPr>
      <w:r>
        <w:separator/>
      </w:r>
    </w:p>
  </w:endnote>
  <w:endnote w:type="continuationSeparator" w:id="0">
    <w:p w14:paraId="169F7386" w14:textId="77777777" w:rsidR="002A6328" w:rsidRDefault="002A632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4BD5" w14:textId="77777777" w:rsidR="002A6328" w:rsidRPr="00262645" w:rsidRDefault="00262645" w:rsidP="002626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2645">
      <w:rPr>
        <w:i/>
        <w:sz w:val="18"/>
      </w:rPr>
      <w:t>OPC66264 -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C4EA" w14:textId="77777777" w:rsidR="002A6328" w:rsidRDefault="002A6328" w:rsidP="00E97334"/>
  <w:p w14:paraId="0B792B97" w14:textId="77777777" w:rsidR="002A6328" w:rsidRPr="00262645" w:rsidRDefault="00262645" w:rsidP="00262645">
    <w:pPr>
      <w:rPr>
        <w:rFonts w:cs="Times New Roman"/>
        <w:i/>
        <w:sz w:val="18"/>
      </w:rPr>
    </w:pPr>
    <w:r w:rsidRPr="00262645">
      <w:rPr>
        <w:rFonts w:cs="Times New Roman"/>
        <w:i/>
        <w:sz w:val="18"/>
      </w:rPr>
      <w:t>OPC66264 -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D196" w14:textId="77777777" w:rsidR="002A6328" w:rsidRPr="00262645" w:rsidRDefault="00262645" w:rsidP="002626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2645">
      <w:rPr>
        <w:i/>
        <w:sz w:val="18"/>
      </w:rPr>
      <w:t>OPC66264 -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04ACA" w14:textId="77777777" w:rsidR="002A6328" w:rsidRPr="00E33C1C" w:rsidRDefault="002A632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A6328" w14:paraId="73447BFF" w14:textId="77777777" w:rsidTr="008504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7213CE" w14:textId="77777777" w:rsidR="002A6328" w:rsidRDefault="002A6328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6E994F" w14:textId="05F3BAEC" w:rsidR="002A6328" w:rsidRDefault="002A6328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75E6">
            <w:rPr>
              <w:i/>
              <w:sz w:val="18"/>
            </w:rPr>
            <w:t>Financial Framework (Supplementary Powers) Amendment (Infrastructure, Transport, Regional Development, Communications and the Arts Measures No. 3)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FC2C83" w14:textId="77777777" w:rsidR="002A6328" w:rsidRDefault="002A6328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555E0BF" w14:textId="77777777" w:rsidR="002A6328" w:rsidRPr="00262645" w:rsidRDefault="00262645" w:rsidP="00262645">
    <w:pPr>
      <w:rPr>
        <w:rFonts w:cs="Times New Roman"/>
        <w:i/>
        <w:sz w:val="18"/>
      </w:rPr>
    </w:pPr>
    <w:r w:rsidRPr="00262645">
      <w:rPr>
        <w:rFonts w:cs="Times New Roman"/>
        <w:i/>
        <w:sz w:val="18"/>
      </w:rPr>
      <w:t>OPC66264 -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D7CFC" w14:textId="77777777" w:rsidR="002A6328" w:rsidRPr="00E33C1C" w:rsidRDefault="002A632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A6328" w14:paraId="5DD1CC89" w14:textId="77777777" w:rsidTr="0085045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A0CCE7" w14:textId="77777777" w:rsidR="002A6328" w:rsidRDefault="002A6328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E18F69" w14:textId="018C371C" w:rsidR="002A6328" w:rsidRDefault="002A6328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75E6">
            <w:rPr>
              <w:i/>
              <w:sz w:val="18"/>
            </w:rPr>
            <w:t>Financial Framework (Supplementary Powers) Amendment (Infrastructure, Transport, Regional Development, Communications and the Arts Measures No. 3)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D4792A7" w14:textId="76BE5C75" w:rsidR="002A6328" w:rsidRDefault="002A6328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75E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A082A1" w14:textId="77777777" w:rsidR="002A6328" w:rsidRPr="00262645" w:rsidRDefault="00262645" w:rsidP="00262645">
    <w:pPr>
      <w:rPr>
        <w:rFonts w:cs="Times New Roman"/>
        <w:i/>
        <w:sz w:val="18"/>
      </w:rPr>
    </w:pPr>
    <w:r w:rsidRPr="00262645">
      <w:rPr>
        <w:rFonts w:cs="Times New Roman"/>
        <w:i/>
        <w:sz w:val="18"/>
      </w:rPr>
      <w:t>OPC66264 -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EBBB" w14:textId="77777777" w:rsidR="002A6328" w:rsidRPr="00E33C1C" w:rsidRDefault="002A632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A6328" w14:paraId="0F5A2F34" w14:textId="77777777" w:rsidTr="008504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20425F" w14:textId="1B29EEC9" w:rsidR="002A6328" w:rsidRDefault="002A6328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75E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9EFD65" w14:textId="1C40F5A3" w:rsidR="002A6328" w:rsidRDefault="002A6328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75E6">
            <w:rPr>
              <w:i/>
              <w:sz w:val="18"/>
            </w:rPr>
            <w:t>Financial Framework (Supplementary Powers) Amendment (Infrastructure, Transport, Regional Development, Communications and the Arts Measures No. 3)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6BDF16" w14:textId="77777777" w:rsidR="002A6328" w:rsidRDefault="002A6328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11D19A10" w14:textId="77777777" w:rsidR="002A6328" w:rsidRPr="00262645" w:rsidRDefault="00262645" w:rsidP="00262645">
    <w:pPr>
      <w:rPr>
        <w:rFonts w:cs="Times New Roman"/>
        <w:i/>
        <w:sz w:val="18"/>
      </w:rPr>
    </w:pPr>
    <w:r w:rsidRPr="00262645">
      <w:rPr>
        <w:rFonts w:cs="Times New Roman"/>
        <w:i/>
        <w:sz w:val="18"/>
      </w:rPr>
      <w:t>OPC66264 -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10FF" w14:textId="77777777" w:rsidR="002A6328" w:rsidRPr="00E33C1C" w:rsidRDefault="002A632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A6328" w14:paraId="62A3AC57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E4D9F6" w14:textId="77777777" w:rsidR="002A6328" w:rsidRDefault="002A6328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8A653F" w14:textId="6CFCCA2A" w:rsidR="002A6328" w:rsidRDefault="002A6328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75E6">
            <w:rPr>
              <w:i/>
              <w:sz w:val="18"/>
            </w:rPr>
            <w:t>Financial Framework (Supplementary Powers) Amendment (Infrastructure, Transport, Regional Development, Communications and the Arts Measures No. 3)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5AE22D" w14:textId="030112EB" w:rsidR="002A6328" w:rsidRDefault="002A6328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75E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177733" w14:textId="77777777" w:rsidR="002A6328" w:rsidRPr="00262645" w:rsidRDefault="00262645" w:rsidP="00262645">
    <w:pPr>
      <w:rPr>
        <w:rFonts w:cs="Times New Roman"/>
        <w:i/>
        <w:sz w:val="18"/>
      </w:rPr>
    </w:pPr>
    <w:r w:rsidRPr="00262645">
      <w:rPr>
        <w:rFonts w:cs="Times New Roman"/>
        <w:i/>
        <w:sz w:val="18"/>
      </w:rPr>
      <w:t>OPC66264 -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0887C" w14:textId="77777777" w:rsidR="002A6328" w:rsidRPr="00E33C1C" w:rsidRDefault="002A632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A6328" w14:paraId="29BD0ED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C0B6AA" w14:textId="77777777" w:rsidR="002A6328" w:rsidRDefault="002A6328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2C8BBF" w14:textId="349AF640" w:rsidR="002A6328" w:rsidRDefault="002A6328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75E6">
            <w:rPr>
              <w:i/>
              <w:sz w:val="18"/>
            </w:rPr>
            <w:t>Financial Framework (Supplementary Powers) Amendment (Infrastructure, Transport, Regional Development, Communications and the Arts Measures No. 3)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F9FF1E" w14:textId="77777777" w:rsidR="002A6328" w:rsidRDefault="002A6328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EF5281" w14:textId="77777777" w:rsidR="002A6328" w:rsidRPr="00262645" w:rsidRDefault="00262645" w:rsidP="00262645">
    <w:pPr>
      <w:rPr>
        <w:rFonts w:cs="Times New Roman"/>
        <w:i/>
        <w:sz w:val="18"/>
      </w:rPr>
    </w:pPr>
    <w:r w:rsidRPr="00262645">
      <w:rPr>
        <w:rFonts w:cs="Times New Roman"/>
        <w:i/>
        <w:sz w:val="18"/>
      </w:rPr>
      <w:t>OPC66264 -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671EA" w14:textId="77777777" w:rsidR="002A6328" w:rsidRDefault="002A6328" w:rsidP="0048364F">
      <w:pPr>
        <w:spacing w:line="240" w:lineRule="auto"/>
      </w:pPr>
      <w:r>
        <w:separator/>
      </w:r>
    </w:p>
  </w:footnote>
  <w:footnote w:type="continuationSeparator" w:id="0">
    <w:p w14:paraId="3D2C9520" w14:textId="77777777" w:rsidR="002A6328" w:rsidRDefault="002A632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8F5D" w14:textId="77777777" w:rsidR="002A6328" w:rsidRPr="005F1388" w:rsidRDefault="002A632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4D453" w14:textId="77777777" w:rsidR="002A6328" w:rsidRPr="005F1388" w:rsidRDefault="002A632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D4BAA" w14:textId="77777777" w:rsidR="002A6328" w:rsidRPr="005F1388" w:rsidRDefault="002A632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ED590" w14:textId="77777777" w:rsidR="002A6328" w:rsidRPr="00ED79B6" w:rsidRDefault="002A632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C2CBC" w14:textId="77777777" w:rsidR="002A6328" w:rsidRPr="00ED79B6" w:rsidRDefault="002A632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50F08" w14:textId="77777777" w:rsidR="002A6328" w:rsidRPr="00ED79B6" w:rsidRDefault="002A632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FCC8" w14:textId="5F0C4292" w:rsidR="002A6328" w:rsidRPr="00A961C4" w:rsidRDefault="002A632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6D5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F6D5A">
      <w:rPr>
        <w:noProof/>
        <w:sz w:val="20"/>
      </w:rPr>
      <w:t>Amendments</w:t>
    </w:r>
    <w:r>
      <w:rPr>
        <w:sz w:val="20"/>
      </w:rPr>
      <w:fldChar w:fldCharType="end"/>
    </w:r>
  </w:p>
  <w:p w14:paraId="00FA512A" w14:textId="580BFAC7" w:rsidR="002A6328" w:rsidRPr="00A961C4" w:rsidRDefault="002A632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E0856D5" w14:textId="77777777" w:rsidR="002A6328" w:rsidRPr="00A961C4" w:rsidRDefault="002A632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937E" w14:textId="2E43AC72" w:rsidR="002A6328" w:rsidRPr="00A961C4" w:rsidRDefault="002A632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60409D1" w14:textId="56D972CD" w:rsidR="002A6328" w:rsidRPr="00A961C4" w:rsidRDefault="002A632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3F93D83" w14:textId="77777777" w:rsidR="002A6328" w:rsidRPr="00A961C4" w:rsidRDefault="002A632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C6B9" w14:textId="77777777" w:rsidR="002A6328" w:rsidRPr="00A961C4" w:rsidRDefault="002A632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8"/>
    <w:rsid w:val="00000263"/>
    <w:rsid w:val="000066B1"/>
    <w:rsid w:val="000113BC"/>
    <w:rsid w:val="000136AF"/>
    <w:rsid w:val="0003612E"/>
    <w:rsid w:val="0004044E"/>
    <w:rsid w:val="00046F47"/>
    <w:rsid w:val="0005120E"/>
    <w:rsid w:val="0005246E"/>
    <w:rsid w:val="00054577"/>
    <w:rsid w:val="000614BF"/>
    <w:rsid w:val="0007169C"/>
    <w:rsid w:val="00077593"/>
    <w:rsid w:val="00083F48"/>
    <w:rsid w:val="000A761C"/>
    <w:rsid w:val="000A7DF9"/>
    <w:rsid w:val="000D05EF"/>
    <w:rsid w:val="000D14D2"/>
    <w:rsid w:val="000D5485"/>
    <w:rsid w:val="000E0DE3"/>
    <w:rsid w:val="000F21C1"/>
    <w:rsid w:val="000F77C6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5DE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50727"/>
    <w:rsid w:val="00262645"/>
    <w:rsid w:val="00285CDD"/>
    <w:rsid w:val="00291167"/>
    <w:rsid w:val="00297ECB"/>
    <w:rsid w:val="002A6328"/>
    <w:rsid w:val="002C152A"/>
    <w:rsid w:val="002C3B99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3B55"/>
    <w:rsid w:val="003A4662"/>
    <w:rsid w:val="003A56EB"/>
    <w:rsid w:val="003B0627"/>
    <w:rsid w:val="003B5389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32547"/>
    <w:rsid w:val="0044291A"/>
    <w:rsid w:val="00450F74"/>
    <w:rsid w:val="00460499"/>
    <w:rsid w:val="00474835"/>
    <w:rsid w:val="00474B7E"/>
    <w:rsid w:val="004819C7"/>
    <w:rsid w:val="0048364F"/>
    <w:rsid w:val="00490F2E"/>
    <w:rsid w:val="00496DB3"/>
    <w:rsid w:val="00496F97"/>
    <w:rsid w:val="004A2832"/>
    <w:rsid w:val="004A53EA"/>
    <w:rsid w:val="004D492C"/>
    <w:rsid w:val="004E05A6"/>
    <w:rsid w:val="004F1FAC"/>
    <w:rsid w:val="004F676E"/>
    <w:rsid w:val="00516B8D"/>
    <w:rsid w:val="00522D24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B8F"/>
    <w:rsid w:val="00586E73"/>
    <w:rsid w:val="00593AA6"/>
    <w:rsid w:val="00594161"/>
    <w:rsid w:val="00594421"/>
    <w:rsid w:val="00594749"/>
    <w:rsid w:val="005A482B"/>
    <w:rsid w:val="005B1202"/>
    <w:rsid w:val="005B4067"/>
    <w:rsid w:val="005C36E0"/>
    <w:rsid w:val="005C3F41"/>
    <w:rsid w:val="005C6C2E"/>
    <w:rsid w:val="005D168D"/>
    <w:rsid w:val="005D5EA1"/>
    <w:rsid w:val="005E1D4A"/>
    <w:rsid w:val="005E61D3"/>
    <w:rsid w:val="005F7738"/>
    <w:rsid w:val="00600219"/>
    <w:rsid w:val="00613EAD"/>
    <w:rsid w:val="006158AC"/>
    <w:rsid w:val="00631A6B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C45"/>
    <w:rsid w:val="006A3044"/>
    <w:rsid w:val="006A4309"/>
    <w:rsid w:val="006B0E55"/>
    <w:rsid w:val="006B7006"/>
    <w:rsid w:val="006C7F8C"/>
    <w:rsid w:val="006D14A8"/>
    <w:rsid w:val="006D7AB9"/>
    <w:rsid w:val="006E47AF"/>
    <w:rsid w:val="00700B2C"/>
    <w:rsid w:val="00713084"/>
    <w:rsid w:val="00720FC2"/>
    <w:rsid w:val="00730C38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93619"/>
    <w:rsid w:val="0079527C"/>
    <w:rsid w:val="007A115D"/>
    <w:rsid w:val="007A35E6"/>
    <w:rsid w:val="007A6863"/>
    <w:rsid w:val="007B5412"/>
    <w:rsid w:val="007C151C"/>
    <w:rsid w:val="007D45C1"/>
    <w:rsid w:val="007E3C68"/>
    <w:rsid w:val="007E7D4A"/>
    <w:rsid w:val="007F48ED"/>
    <w:rsid w:val="007F7947"/>
    <w:rsid w:val="00812F45"/>
    <w:rsid w:val="00824C04"/>
    <w:rsid w:val="0084172C"/>
    <w:rsid w:val="00850457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3456"/>
    <w:rsid w:val="00940F33"/>
    <w:rsid w:val="00943102"/>
    <w:rsid w:val="0094523D"/>
    <w:rsid w:val="009475E1"/>
    <w:rsid w:val="009559E6"/>
    <w:rsid w:val="00974558"/>
    <w:rsid w:val="00976A63"/>
    <w:rsid w:val="00983419"/>
    <w:rsid w:val="009C23F1"/>
    <w:rsid w:val="009C3431"/>
    <w:rsid w:val="009C5989"/>
    <w:rsid w:val="009C619B"/>
    <w:rsid w:val="009D08DA"/>
    <w:rsid w:val="009F1CB4"/>
    <w:rsid w:val="00A06860"/>
    <w:rsid w:val="00A136F5"/>
    <w:rsid w:val="00A21088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74C03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417E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E00EE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775E6"/>
    <w:rsid w:val="00D951AC"/>
    <w:rsid w:val="00D95891"/>
    <w:rsid w:val="00DA0BE4"/>
    <w:rsid w:val="00DB5CB4"/>
    <w:rsid w:val="00DC3C5A"/>
    <w:rsid w:val="00DE149E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000C"/>
    <w:rsid w:val="00E92E27"/>
    <w:rsid w:val="00E9586B"/>
    <w:rsid w:val="00E97334"/>
    <w:rsid w:val="00EA0D36"/>
    <w:rsid w:val="00EC7AA3"/>
    <w:rsid w:val="00ED4928"/>
    <w:rsid w:val="00EE3749"/>
    <w:rsid w:val="00EE6190"/>
    <w:rsid w:val="00EF2E3A"/>
    <w:rsid w:val="00EF6402"/>
    <w:rsid w:val="00EF6D5A"/>
    <w:rsid w:val="00F025DF"/>
    <w:rsid w:val="00F047E2"/>
    <w:rsid w:val="00F04D57"/>
    <w:rsid w:val="00F078DC"/>
    <w:rsid w:val="00F13E86"/>
    <w:rsid w:val="00F2623A"/>
    <w:rsid w:val="00F32FCB"/>
    <w:rsid w:val="00F37627"/>
    <w:rsid w:val="00F60405"/>
    <w:rsid w:val="00F666C1"/>
    <w:rsid w:val="00F6709F"/>
    <w:rsid w:val="00F677A9"/>
    <w:rsid w:val="00F723BD"/>
    <w:rsid w:val="00F732EA"/>
    <w:rsid w:val="00F84CF5"/>
    <w:rsid w:val="00F8612E"/>
    <w:rsid w:val="00FA420B"/>
    <w:rsid w:val="00FA7A73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B885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B53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38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38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38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38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38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538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538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538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538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5389"/>
  </w:style>
  <w:style w:type="paragraph" w:customStyle="1" w:styleId="OPCParaBase">
    <w:name w:val="OPCParaBase"/>
    <w:qFormat/>
    <w:rsid w:val="003B53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53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53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53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53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53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B53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53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53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53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53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5389"/>
  </w:style>
  <w:style w:type="paragraph" w:customStyle="1" w:styleId="Blocks">
    <w:name w:val="Blocks"/>
    <w:aliases w:val="bb"/>
    <w:basedOn w:val="OPCParaBase"/>
    <w:qFormat/>
    <w:rsid w:val="003B53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53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53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5389"/>
    <w:rPr>
      <w:i/>
    </w:rPr>
  </w:style>
  <w:style w:type="paragraph" w:customStyle="1" w:styleId="BoxList">
    <w:name w:val="BoxList"/>
    <w:aliases w:val="bl"/>
    <w:basedOn w:val="BoxText"/>
    <w:qFormat/>
    <w:rsid w:val="003B53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53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53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5389"/>
    <w:pPr>
      <w:ind w:left="1985" w:hanging="851"/>
    </w:pPr>
  </w:style>
  <w:style w:type="character" w:customStyle="1" w:styleId="CharAmPartNo">
    <w:name w:val="CharAmPartNo"/>
    <w:basedOn w:val="OPCCharBase"/>
    <w:qFormat/>
    <w:rsid w:val="003B5389"/>
  </w:style>
  <w:style w:type="character" w:customStyle="1" w:styleId="CharAmPartText">
    <w:name w:val="CharAmPartText"/>
    <w:basedOn w:val="OPCCharBase"/>
    <w:qFormat/>
    <w:rsid w:val="003B5389"/>
  </w:style>
  <w:style w:type="character" w:customStyle="1" w:styleId="CharAmSchNo">
    <w:name w:val="CharAmSchNo"/>
    <w:basedOn w:val="OPCCharBase"/>
    <w:qFormat/>
    <w:rsid w:val="003B5389"/>
  </w:style>
  <w:style w:type="character" w:customStyle="1" w:styleId="CharAmSchText">
    <w:name w:val="CharAmSchText"/>
    <w:basedOn w:val="OPCCharBase"/>
    <w:qFormat/>
    <w:rsid w:val="003B5389"/>
  </w:style>
  <w:style w:type="character" w:customStyle="1" w:styleId="CharBoldItalic">
    <w:name w:val="CharBoldItalic"/>
    <w:basedOn w:val="OPCCharBase"/>
    <w:uiPriority w:val="1"/>
    <w:qFormat/>
    <w:rsid w:val="003B53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5389"/>
  </w:style>
  <w:style w:type="character" w:customStyle="1" w:styleId="CharChapText">
    <w:name w:val="CharChapText"/>
    <w:basedOn w:val="OPCCharBase"/>
    <w:uiPriority w:val="1"/>
    <w:qFormat/>
    <w:rsid w:val="003B5389"/>
  </w:style>
  <w:style w:type="character" w:customStyle="1" w:styleId="CharDivNo">
    <w:name w:val="CharDivNo"/>
    <w:basedOn w:val="OPCCharBase"/>
    <w:uiPriority w:val="1"/>
    <w:qFormat/>
    <w:rsid w:val="003B5389"/>
  </w:style>
  <w:style w:type="character" w:customStyle="1" w:styleId="CharDivText">
    <w:name w:val="CharDivText"/>
    <w:basedOn w:val="OPCCharBase"/>
    <w:uiPriority w:val="1"/>
    <w:qFormat/>
    <w:rsid w:val="003B5389"/>
  </w:style>
  <w:style w:type="character" w:customStyle="1" w:styleId="CharItalic">
    <w:name w:val="CharItalic"/>
    <w:basedOn w:val="OPCCharBase"/>
    <w:uiPriority w:val="1"/>
    <w:qFormat/>
    <w:rsid w:val="003B5389"/>
    <w:rPr>
      <w:i/>
    </w:rPr>
  </w:style>
  <w:style w:type="character" w:customStyle="1" w:styleId="CharPartNo">
    <w:name w:val="CharPartNo"/>
    <w:basedOn w:val="OPCCharBase"/>
    <w:uiPriority w:val="1"/>
    <w:qFormat/>
    <w:rsid w:val="003B5389"/>
  </w:style>
  <w:style w:type="character" w:customStyle="1" w:styleId="CharPartText">
    <w:name w:val="CharPartText"/>
    <w:basedOn w:val="OPCCharBase"/>
    <w:uiPriority w:val="1"/>
    <w:qFormat/>
    <w:rsid w:val="003B5389"/>
  </w:style>
  <w:style w:type="character" w:customStyle="1" w:styleId="CharSectno">
    <w:name w:val="CharSectno"/>
    <w:basedOn w:val="OPCCharBase"/>
    <w:qFormat/>
    <w:rsid w:val="003B5389"/>
  </w:style>
  <w:style w:type="character" w:customStyle="1" w:styleId="CharSubdNo">
    <w:name w:val="CharSubdNo"/>
    <w:basedOn w:val="OPCCharBase"/>
    <w:uiPriority w:val="1"/>
    <w:qFormat/>
    <w:rsid w:val="003B5389"/>
  </w:style>
  <w:style w:type="character" w:customStyle="1" w:styleId="CharSubdText">
    <w:name w:val="CharSubdText"/>
    <w:basedOn w:val="OPCCharBase"/>
    <w:uiPriority w:val="1"/>
    <w:qFormat/>
    <w:rsid w:val="003B5389"/>
  </w:style>
  <w:style w:type="paragraph" w:customStyle="1" w:styleId="CTA--">
    <w:name w:val="CTA --"/>
    <w:basedOn w:val="OPCParaBase"/>
    <w:next w:val="Normal"/>
    <w:rsid w:val="003B53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53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53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53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53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53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53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53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53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53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53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53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53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53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B53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538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B53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53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53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53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53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53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53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53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53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53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53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53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53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53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53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53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53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53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53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53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53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53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53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53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53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53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53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53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53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53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53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53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53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53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53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53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53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53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53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B53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B53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B53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B538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B53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B538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B538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B538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B538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B53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53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53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53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53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53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53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53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B5389"/>
    <w:rPr>
      <w:sz w:val="16"/>
    </w:rPr>
  </w:style>
  <w:style w:type="table" w:customStyle="1" w:styleId="CFlag">
    <w:name w:val="CFlag"/>
    <w:basedOn w:val="TableNormal"/>
    <w:uiPriority w:val="99"/>
    <w:rsid w:val="003B538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B5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3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53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B53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538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53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53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538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B5389"/>
    <w:pPr>
      <w:spacing w:before="120"/>
    </w:pPr>
  </w:style>
  <w:style w:type="paragraph" w:customStyle="1" w:styleId="CompiledActNo">
    <w:name w:val="CompiledActNo"/>
    <w:basedOn w:val="OPCParaBase"/>
    <w:next w:val="Normal"/>
    <w:rsid w:val="003B538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B53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53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B53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53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53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53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B53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B53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53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53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53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53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53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53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B53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538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5389"/>
  </w:style>
  <w:style w:type="character" w:customStyle="1" w:styleId="CharSubPartNoCASA">
    <w:name w:val="CharSubPartNo(CASA)"/>
    <w:basedOn w:val="OPCCharBase"/>
    <w:uiPriority w:val="1"/>
    <w:rsid w:val="003B5389"/>
  </w:style>
  <w:style w:type="paragraph" w:customStyle="1" w:styleId="ENoteTTIndentHeadingSub">
    <w:name w:val="ENoteTTIndentHeadingSub"/>
    <w:aliases w:val="enTTHis"/>
    <w:basedOn w:val="OPCParaBase"/>
    <w:rsid w:val="003B53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53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53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53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53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538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53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5389"/>
    <w:rPr>
      <w:sz w:val="22"/>
    </w:rPr>
  </w:style>
  <w:style w:type="paragraph" w:customStyle="1" w:styleId="SOTextNote">
    <w:name w:val="SO TextNote"/>
    <w:aliases w:val="sont"/>
    <w:basedOn w:val="SOText"/>
    <w:qFormat/>
    <w:rsid w:val="003B53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53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5389"/>
    <w:rPr>
      <w:sz w:val="22"/>
    </w:rPr>
  </w:style>
  <w:style w:type="paragraph" w:customStyle="1" w:styleId="FileName">
    <w:name w:val="FileName"/>
    <w:basedOn w:val="Normal"/>
    <w:rsid w:val="003B5389"/>
  </w:style>
  <w:style w:type="paragraph" w:customStyle="1" w:styleId="TableHeading">
    <w:name w:val="TableHeading"/>
    <w:aliases w:val="th"/>
    <w:basedOn w:val="OPCParaBase"/>
    <w:next w:val="Tabletext"/>
    <w:rsid w:val="003B538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53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53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53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538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53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53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53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538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53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538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538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538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538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5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3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53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53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B53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B53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B53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B53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B5389"/>
  </w:style>
  <w:style w:type="character" w:customStyle="1" w:styleId="charlegsubtitle1">
    <w:name w:val="charlegsubtitle1"/>
    <w:basedOn w:val="DefaultParagraphFont"/>
    <w:rsid w:val="003B538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B5389"/>
    <w:pPr>
      <w:ind w:left="240" w:hanging="240"/>
    </w:pPr>
  </w:style>
  <w:style w:type="paragraph" w:styleId="Index2">
    <w:name w:val="index 2"/>
    <w:basedOn w:val="Normal"/>
    <w:next w:val="Normal"/>
    <w:autoRedefine/>
    <w:rsid w:val="003B5389"/>
    <w:pPr>
      <w:ind w:left="480" w:hanging="240"/>
    </w:pPr>
  </w:style>
  <w:style w:type="paragraph" w:styleId="Index3">
    <w:name w:val="index 3"/>
    <w:basedOn w:val="Normal"/>
    <w:next w:val="Normal"/>
    <w:autoRedefine/>
    <w:rsid w:val="003B5389"/>
    <w:pPr>
      <w:ind w:left="720" w:hanging="240"/>
    </w:pPr>
  </w:style>
  <w:style w:type="paragraph" w:styleId="Index4">
    <w:name w:val="index 4"/>
    <w:basedOn w:val="Normal"/>
    <w:next w:val="Normal"/>
    <w:autoRedefine/>
    <w:rsid w:val="003B5389"/>
    <w:pPr>
      <w:ind w:left="960" w:hanging="240"/>
    </w:pPr>
  </w:style>
  <w:style w:type="paragraph" w:styleId="Index5">
    <w:name w:val="index 5"/>
    <w:basedOn w:val="Normal"/>
    <w:next w:val="Normal"/>
    <w:autoRedefine/>
    <w:rsid w:val="003B5389"/>
    <w:pPr>
      <w:ind w:left="1200" w:hanging="240"/>
    </w:pPr>
  </w:style>
  <w:style w:type="paragraph" w:styleId="Index6">
    <w:name w:val="index 6"/>
    <w:basedOn w:val="Normal"/>
    <w:next w:val="Normal"/>
    <w:autoRedefine/>
    <w:rsid w:val="003B5389"/>
    <w:pPr>
      <w:ind w:left="1440" w:hanging="240"/>
    </w:pPr>
  </w:style>
  <w:style w:type="paragraph" w:styleId="Index7">
    <w:name w:val="index 7"/>
    <w:basedOn w:val="Normal"/>
    <w:next w:val="Normal"/>
    <w:autoRedefine/>
    <w:rsid w:val="003B5389"/>
    <w:pPr>
      <w:ind w:left="1680" w:hanging="240"/>
    </w:pPr>
  </w:style>
  <w:style w:type="paragraph" w:styleId="Index8">
    <w:name w:val="index 8"/>
    <w:basedOn w:val="Normal"/>
    <w:next w:val="Normal"/>
    <w:autoRedefine/>
    <w:rsid w:val="003B5389"/>
    <w:pPr>
      <w:ind w:left="1920" w:hanging="240"/>
    </w:pPr>
  </w:style>
  <w:style w:type="paragraph" w:styleId="Index9">
    <w:name w:val="index 9"/>
    <w:basedOn w:val="Normal"/>
    <w:next w:val="Normal"/>
    <w:autoRedefine/>
    <w:rsid w:val="003B5389"/>
    <w:pPr>
      <w:ind w:left="2160" w:hanging="240"/>
    </w:pPr>
  </w:style>
  <w:style w:type="paragraph" w:styleId="NormalIndent">
    <w:name w:val="Normal Indent"/>
    <w:basedOn w:val="Normal"/>
    <w:rsid w:val="003B5389"/>
    <w:pPr>
      <w:ind w:left="720"/>
    </w:pPr>
  </w:style>
  <w:style w:type="paragraph" w:styleId="FootnoteText">
    <w:name w:val="footnote text"/>
    <w:basedOn w:val="Normal"/>
    <w:link w:val="FootnoteTextChar"/>
    <w:rsid w:val="003B538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B5389"/>
  </w:style>
  <w:style w:type="paragraph" w:styleId="CommentText">
    <w:name w:val="annotation text"/>
    <w:basedOn w:val="Normal"/>
    <w:link w:val="CommentTextChar"/>
    <w:rsid w:val="003B53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389"/>
  </w:style>
  <w:style w:type="paragraph" w:styleId="IndexHeading">
    <w:name w:val="index heading"/>
    <w:basedOn w:val="Normal"/>
    <w:next w:val="Index1"/>
    <w:rsid w:val="003B538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B538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B5389"/>
    <w:pPr>
      <w:ind w:left="480" w:hanging="480"/>
    </w:pPr>
  </w:style>
  <w:style w:type="paragraph" w:styleId="EnvelopeAddress">
    <w:name w:val="envelope address"/>
    <w:basedOn w:val="Normal"/>
    <w:rsid w:val="003B538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B538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B538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B5389"/>
    <w:rPr>
      <w:sz w:val="16"/>
      <w:szCs w:val="16"/>
    </w:rPr>
  </w:style>
  <w:style w:type="character" w:styleId="PageNumber">
    <w:name w:val="page number"/>
    <w:basedOn w:val="DefaultParagraphFont"/>
    <w:rsid w:val="003B5389"/>
  </w:style>
  <w:style w:type="character" w:styleId="EndnoteReference">
    <w:name w:val="endnote reference"/>
    <w:basedOn w:val="DefaultParagraphFont"/>
    <w:rsid w:val="003B5389"/>
    <w:rPr>
      <w:vertAlign w:val="superscript"/>
    </w:rPr>
  </w:style>
  <w:style w:type="paragraph" w:styleId="EndnoteText">
    <w:name w:val="endnote text"/>
    <w:basedOn w:val="Normal"/>
    <w:link w:val="EndnoteTextChar"/>
    <w:rsid w:val="003B538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B5389"/>
  </w:style>
  <w:style w:type="paragraph" w:styleId="TableofAuthorities">
    <w:name w:val="table of authorities"/>
    <w:basedOn w:val="Normal"/>
    <w:next w:val="Normal"/>
    <w:rsid w:val="003B5389"/>
    <w:pPr>
      <w:ind w:left="240" w:hanging="240"/>
    </w:pPr>
  </w:style>
  <w:style w:type="paragraph" w:styleId="MacroText">
    <w:name w:val="macro"/>
    <w:link w:val="MacroTextChar"/>
    <w:rsid w:val="003B5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B538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B538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B5389"/>
    <w:pPr>
      <w:ind w:left="283" w:hanging="283"/>
    </w:pPr>
  </w:style>
  <w:style w:type="paragraph" w:styleId="ListBullet">
    <w:name w:val="List Bullet"/>
    <w:basedOn w:val="Normal"/>
    <w:autoRedefine/>
    <w:rsid w:val="003B538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B538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B5389"/>
    <w:pPr>
      <w:ind w:left="566" w:hanging="283"/>
    </w:pPr>
  </w:style>
  <w:style w:type="paragraph" w:styleId="List3">
    <w:name w:val="List 3"/>
    <w:basedOn w:val="Normal"/>
    <w:rsid w:val="003B5389"/>
    <w:pPr>
      <w:ind w:left="849" w:hanging="283"/>
    </w:pPr>
  </w:style>
  <w:style w:type="paragraph" w:styleId="List4">
    <w:name w:val="List 4"/>
    <w:basedOn w:val="Normal"/>
    <w:rsid w:val="003B5389"/>
    <w:pPr>
      <w:ind w:left="1132" w:hanging="283"/>
    </w:pPr>
  </w:style>
  <w:style w:type="paragraph" w:styleId="List5">
    <w:name w:val="List 5"/>
    <w:basedOn w:val="Normal"/>
    <w:rsid w:val="003B5389"/>
    <w:pPr>
      <w:ind w:left="1415" w:hanging="283"/>
    </w:pPr>
  </w:style>
  <w:style w:type="paragraph" w:styleId="ListBullet2">
    <w:name w:val="List Bullet 2"/>
    <w:basedOn w:val="Normal"/>
    <w:autoRedefine/>
    <w:rsid w:val="003B538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B538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B538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B538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B538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B538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B538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B538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B538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B538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B5389"/>
    <w:pPr>
      <w:ind w:left="4252"/>
    </w:pPr>
  </w:style>
  <w:style w:type="character" w:customStyle="1" w:styleId="ClosingChar">
    <w:name w:val="Closing Char"/>
    <w:basedOn w:val="DefaultParagraphFont"/>
    <w:link w:val="Closing"/>
    <w:rsid w:val="003B5389"/>
    <w:rPr>
      <w:sz w:val="22"/>
    </w:rPr>
  </w:style>
  <w:style w:type="paragraph" w:styleId="Signature">
    <w:name w:val="Signature"/>
    <w:basedOn w:val="Normal"/>
    <w:link w:val="SignatureChar"/>
    <w:rsid w:val="003B538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B5389"/>
    <w:rPr>
      <w:sz w:val="22"/>
    </w:rPr>
  </w:style>
  <w:style w:type="paragraph" w:styleId="BodyText">
    <w:name w:val="Body Text"/>
    <w:basedOn w:val="Normal"/>
    <w:link w:val="BodyTextChar"/>
    <w:rsid w:val="003B53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389"/>
    <w:rPr>
      <w:sz w:val="22"/>
    </w:rPr>
  </w:style>
  <w:style w:type="paragraph" w:styleId="BodyTextIndent">
    <w:name w:val="Body Text Indent"/>
    <w:basedOn w:val="Normal"/>
    <w:link w:val="BodyTextIndentChar"/>
    <w:rsid w:val="003B53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B5389"/>
    <w:rPr>
      <w:sz w:val="22"/>
    </w:rPr>
  </w:style>
  <w:style w:type="paragraph" w:styleId="ListContinue">
    <w:name w:val="List Continue"/>
    <w:basedOn w:val="Normal"/>
    <w:rsid w:val="003B5389"/>
    <w:pPr>
      <w:spacing w:after="120"/>
      <w:ind w:left="283"/>
    </w:pPr>
  </w:style>
  <w:style w:type="paragraph" w:styleId="ListContinue2">
    <w:name w:val="List Continue 2"/>
    <w:basedOn w:val="Normal"/>
    <w:rsid w:val="003B5389"/>
    <w:pPr>
      <w:spacing w:after="120"/>
      <w:ind w:left="566"/>
    </w:pPr>
  </w:style>
  <w:style w:type="paragraph" w:styleId="ListContinue3">
    <w:name w:val="List Continue 3"/>
    <w:basedOn w:val="Normal"/>
    <w:rsid w:val="003B5389"/>
    <w:pPr>
      <w:spacing w:after="120"/>
      <w:ind w:left="849"/>
    </w:pPr>
  </w:style>
  <w:style w:type="paragraph" w:styleId="ListContinue4">
    <w:name w:val="List Continue 4"/>
    <w:basedOn w:val="Normal"/>
    <w:rsid w:val="003B5389"/>
    <w:pPr>
      <w:spacing w:after="120"/>
      <w:ind w:left="1132"/>
    </w:pPr>
  </w:style>
  <w:style w:type="paragraph" w:styleId="ListContinue5">
    <w:name w:val="List Continue 5"/>
    <w:basedOn w:val="Normal"/>
    <w:rsid w:val="003B538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B53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B538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B538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B538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B5389"/>
  </w:style>
  <w:style w:type="character" w:customStyle="1" w:styleId="SalutationChar">
    <w:name w:val="Salutation Char"/>
    <w:basedOn w:val="DefaultParagraphFont"/>
    <w:link w:val="Salutation"/>
    <w:rsid w:val="003B5389"/>
    <w:rPr>
      <w:sz w:val="22"/>
    </w:rPr>
  </w:style>
  <w:style w:type="paragraph" w:styleId="Date">
    <w:name w:val="Date"/>
    <w:basedOn w:val="Normal"/>
    <w:next w:val="Normal"/>
    <w:link w:val="DateChar"/>
    <w:rsid w:val="003B5389"/>
  </w:style>
  <w:style w:type="character" w:customStyle="1" w:styleId="DateChar">
    <w:name w:val="Date Char"/>
    <w:basedOn w:val="DefaultParagraphFont"/>
    <w:link w:val="Date"/>
    <w:rsid w:val="003B5389"/>
    <w:rPr>
      <w:sz w:val="22"/>
    </w:rPr>
  </w:style>
  <w:style w:type="paragraph" w:styleId="BodyTextFirstIndent">
    <w:name w:val="Body Text First Indent"/>
    <w:basedOn w:val="BodyText"/>
    <w:link w:val="BodyTextFirstIndentChar"/>
    <w:rsid w:val="003B538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B538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B538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B5389"/>
    <w:rPr>
      <w:sz w:val="22"/>
    </w:rPr>
  </w:style>
  <w:style w:type="paragraph" w:styleId="BodyText2">
    <w:name w:val="Body Text 2"/>
    <w:basedOn w:val="Normal"/>
    <w:link w:val="BodyText2Char"/>
    <w:rsid w:val="003B53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5389"/>
    <w:rPr>
      <w:sz w:val="22"/>
    </w:rPr>
  </w:style>
  <w:style w:type="paragraph" w:styleId="BodyText3">
    <w:name w:val="Body Text 3"/>
    <w:basedOn w:val="Normal"/>
    <w:link w:val="BodyText3Char"/>
    <w:rsid w:val="003B53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538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B53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B5389"/>
    <w:rPr>
      <w:sz w:val="22"/>
    </w:rPr>
  </w:style>
  <w:style w:type="paragraph" w:styleId="BodyTextIndent3">
    <w:name w:val="Body Text Indent 3"/>
    <w:basedOn w:val="Normal"/>
    <w:link w:val="BodyTextIndent3Char"/>
    <w:rsid w:val="003B53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B5389"/>
    <w:rPr>
      <w:sz w:val="16"/>
      <w:szCs w:val="16"/>
    </w:rPr>
  </w:style>
  <w:style w:type="paragraph" w:styleId="BlockText">
    <w:name w:val="Block Text"/>
    <w:basedOn w:val="Normal"/>
    <w:rsid w:val="003B5389"/>
    <w:pPr>
      <w:spacing w:after="120"/>
      <w:ind w:left="1440" w:right="1440"/>
    </w:pPr>
  </w:style>
  <w:style w:type="character" w:styleId="Hyperlink">
    <w:name w:val="Hyperlink"/>
    <w:basedOn w:val="DefaultParagraphFont"/>
    <w:rsid w:val="003B5389"/>
    <w:rPr>
      <w:color w:val="0000FF"/>
      <w:u w:val="single"/>
    </w:rPr>
  </w:style>
  <w:style w:type="character" w:styleId="FollowedHyperlink">
    <w:name w:val="FollowedHyperlink"/>
    <w:basedOn w:val="DefaultParagraphFont"/>
    <w:rsid w:val="003B5389"/>
    <w:rPr>
      <w:color w:val="800080"/>
      <w:u w:val="single"/>
    </w:rPr>
  </w:style>
  <w:style w:type="character" w:styleId="Strong">
    <w:name w:val="Strong"/>
    <w:basedOn w:val="DefaultParagraphFont"/>
    <w:qFormat/>
    <w:rsid w:val="003B5389"/>
    <w:rPr>
      <w:b/>
      <w:bCs/>
    </w:rPr>
  </w:style>
  <w:style w:type="character" w:styleId="Emphasis">
    <w:name w:val="Emphasis"/>
    <w:basedOn w:val="DefaultParagraphFont"/>
    <w:qFormat/>
    <w:rsid w:val="003B5389"/>
    <w:rPr>
      <w:i/>
      <w:iCs/>
    </w:rPr>
  </w:style>
  <w:style w:type="paragraph" w:styleId="DocumentMap">
    <w:name w:val="Document Map"/>
    <w:basedOn w:val="Normal"/>
    <w:link w:val="DocumentMapChar"/>
    <w:rsid w:val="003B538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B538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B538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B538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B5389"/>
  </w:style>
  <w:style w:type="character" w:customStyle="1" w:styleId="E-mailSignatureChar">
    <w:name w:val="E-mail Signature Char"/>
    <w:basedOn w:val="DefaultParagraphFont"/>
    <w:link w:val="E-mailSignature"/>
    <w:rsid w:val="003B5389"/>
    <w:rPr>
      <w:sz w:val="22"/>
    </w:rPr>
  </w:style>
  <w:style w:type="paragraph" w:styleId="NormalWeb">
    <w:name w:val="Normal (Web)"/>
    <w:basedOn w:val="Normal"/>
    <w:rsid w:val="003B5389"/>
  </w:style>
  <w:style w:type="character" w:styleId="HTMLAcronym">
    <w:name w:val="HTML Acronym"/>
    <w:basedOn w:val="DefaultParagraphFont"/>
    <w:rsid w:val="003B5389"/>
  </w:style>
  <w:style w:type="paragraph" w:styleId="HTMLAddress">
    <w:name w:val="HTML Address"/>
    <w:basedOn w:val="Normal"/>
    <w:link w:val="HTMLAddressChar"/>
    <w:rsid w:val="003B538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B5389"/>
    <w:rPr>
      <w:i/>
      <w:iCs/>
      <w:sz w:val="22"/>
    </w:rPr>
  </w:style>
  <w:style w:type="character" w:styleId="HTMLCite">
    <w:name w:val="HTML Cite"/>
    <w:basedOn w:val="DefaultParagraphFont"/>
    <w:rsid w:val="003B5389"/>
    <w:rPr>
      <w:i/>
      <w:iCs/>
    </w:rPr>
  </w:style>
  <w:style w:type="character" w:styleId="HTMLCode">
    <w:name w:val="HTML Code"/>
    <w:basedOn w:val="DefaultParagraphFont"/>
    <w:rsid w:val="003B53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B5389"/>
    <w:rPr>
      <w:i/>
      <w:iCs/>
    </w:rPr>
  </w:style>
  <w:style w:type="character" w:styleId="HTMLKeyboard">
    <w:name w:val="HTML Keyboard"/>
    <w:basedOn w:val="DefaultParagraphFont"/>
    <w:rsid w:val="003B53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B538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B5389"/>
    <w:rPr>
      <w:rFonts w:ascii="Courier New" w:hAnsi="Courier New" w:cs="Courier New"/>
    </w:rPr>
  </w:style>
  <w:style w:type="character" w:styleId="HTMLSample">
    <w:name w:val="HTML Sample"/>
    <w:basedOn w:val="DefaultParagraphFont"/>
    <w:rsid w:val="003B53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B53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B538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B5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389"/>
    <w:rPr>
      <w:b/>
      <w:bCs/>
    </w:rPr>
  </w:style>
  <w:style w:type="numbering" w:styleId="1ai">
    <w:name w:val="Outline List 1"/>
    <w:basedOn w:val="NoList"/>
    <w:rsid w:val="003B5389"/>
    <w:pPr>
      <w:numPr>
        <w:numId w:val="14"/>
      </w:numPr>
    </w:pPr>
  </w:style>
  <w:style w:type="numbering" w:styleId="111111">
    <w:name w:val="Outline List 2"/>
    <w:basedOn w:val="NoList"/>
    <w:rsid w:val="003B5389"/>
    <w:pPr>
      <w:numPr>
        <w:numId w:val="15"/>
      </w:numPr>
    </w:pPr>
  </w:style>
  <w:style w:type="numbering" w:styleId="ArticleSection">
    <w:name w:val="Outline List 3"/>
    <w:basedOn w:val="NoList"/>
    <w:rsid w:val="003B5389"/>
    <w:pPr>
      <w:numPr>
        <w:numId w:val="17"/>
      </w:numPr>
    </w:pPr>
  </w:style>
  <w:style w:type="table" w:styleId="TableSimple1">
    <w:name w:val="Table Simple 1"/>
    <w:basedOn w:val="TableNormal"/>
    <w:rsid w:val="003B538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B538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B53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B53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B53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B538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B538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B538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B538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B538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B538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B538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B538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B538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B538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B53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B538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538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B538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B53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B53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B538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B538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B538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B538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B53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B53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B53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B53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B538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B53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B538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B538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B538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B538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B538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B53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B538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B538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B538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B538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B538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B538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B538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iee44f6412bf40639855518abb1a08cc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k90b8697a98d4606834ec03f7c33303a xmlns="82ff9d9b-d3fc-4aad-bc42-9949ee83b815">
      <Terms xmlns="http://schemas.microsoft.com/office/infopath/2007/PartnerControls"/>
    </k90b8697a98d4606834ec03f7c33303a>
    <_dlc_DocId xmlns="79e5d1b8-31fe-4abb-b9ad-c81c29576083">FIN34055-2137779915-27741</_dlc_DocId>
    <TaxCatchAll xmlns="82ff9d9b-d3fc-4aad-bc42-9949ee83b815">
      <Value>2</Value>
      <Value>1</Value>
    </TaxCatchAll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_dlc_DocIdUrl xmlns="79e5d1b8-31fe-4abb-b9ad-c81c29576083">
      <Url>https://f1.prdmgd.finance.gov.au/sites/50034055/_layouts/15/DocIdRedir.aspx?ID=FIN34055-2137779915-27741</Url>
      <Description>FIN34055-2137779915-27741</Description>
    </_dlc_DocIdUr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RelatedItem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1EB2D5CB43084344AD364CB1DDC773DA" ma:contentTypeVersion="97" ma:contentTypeDescription="Create a new document." ma:contentTypeScope="" ma:versionID="7014af667667fafd1feac96df61932e1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79e5d1b8-31fe-4abb-b9ad-c81c29576083" targetNamespace="http://schemas.microsoft.com/office/2006/metadata/properties" ma:root="true" ma:fieldsID="02b99f1360043d52deb71fd757976efb" ns1:_="" ns2:_="" ns3:_="">
    <xsd:import namespace="http://schemas.microsoft.com/sharepoint/v3"/>
    <xsd:import namespace="82ff9d9b-d3fc-4aad-bc42-9949ee83b815"/>
    <xsd:import namespace="79e5d1b8-31fe-4abb-b9ad-c81c29576083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27c99224-da71-400a-83da-2838b429e190}" ma:internalName="TaxCatchAll" ma:showField="CatchAllData" ma:web="79e5d1b8-31fe-4abb-b9ad-c81c29576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27c99224-da71-400a-83da-2838b429e190}" ma:internalName="TaxCatchAllLabel" ma:readOnly="true" ma:showField="CatchAllDataLabel" ma:web="79e5d1b8-31fe-4abb-b9ad-c81c29576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5d1b8-31fe-4abb-b9ad-c81c29576083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89185-9249-43E4-A429-81EC32F9FE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C8364B-89E5-417D-B69C-A47616635B9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808E014-8571-4564-9A10-2DB4D21EF9B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terms/"/>
    <ds:schemaRef ds:uri="82ff9d9b-d3fc-4aad-bc42-9949ee83b815"/>
    <ds:schemaRef ds:uri="http://purl.org/dc/dcmitype/"/>
    <ds:schemaRef ds:uri="79e5d1b8-31fe-4abb-b9ad-c81c2957608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629FC7-36B3-44D1-965E-5F797AC6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79e5d1b8-31fe-4abb-b9ad-c81c29576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2839AF-21C3-469F-8361-182F291BA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383</Words>
  <Characters>2088</Characters>
  <Application>Microsoft Office Word</Application>
  <DocSecurity>0</DocSecurity>
  <PresentationFormat/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(Infrastructure, Transport, Regional Development, Communications and the Arts Measures No. 3) Regulations 2022</vt:lpstr>
    </vt:vector>
  </TitlesOfParts>
  <Manager/>
  <Company/>
  <LinksUpToDate>false</LinksUpToDate>
  <CharactersWithSpaces>2444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2022-11-23T00:44:00Z</cp:lastPrinted>
  <dcterms:created xsi:type="dcterms:W3CDTF">2022-12-15T03:30:00Z</dcterms:created>
  <dcterms:modified xsi:type="dcterms:W3CDTF">2022-12-15T03:37:00Z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(Infrastructure, Transport, Regional Development, Communications and the Arts Measures No. 3)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OPC66264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/>
  </property>
  <property fmtid="{D5CDD505-2E9C-101B-9397-08002B2CF9AE}" pid="18" name="AbtEntity">
    <vt:lpwstr>1;#Department of Finance|fd660e8f-8f31-49bd-92a3-d31d4da31afe</vt:lpwstr>
  </property>
  <property fmtid="{D5CDD505-2E9C-101B-9397-08002B2CF9AE}" pid="19" name="gf53def832c84e7cae27ba43c0ddcfb1">
    <vt:lpwstr/>
  </property>
  <property fmtid="{D5CDD505-2E9C-101B-9397-08002B2CF9AE}" pid="20" name="ContentTypeId">
    <vt:lpwstr>0x010100B321FEA60C5BA343A52BC94EC00ABC9E07001EB2D5CB43084344AD364CB1DDC773DA</vt:lpwstr>
  </property>
  <property fmtid="{D5CDD505-2E9C-101B-9397-08002B2CF9AE}" pid="21" name="OrgUnit">
    <vt:lpwstr>2;#Financial Framework Supplementary Powers|379d9d29-c01c-4de9-a4ea-4a1c8eabf1a8</vt:lpwstr>
  </property>
  <property fmtid="{D5CDD505-2E9C-101B-9397-08002B2CF9AE}" pid="22" name="Document">
    <vt:lpwstr/>
  </property>
  <property fmtid="{D5CDD505-2E9C-101B-9397-08002B2CF9AE}" pid="23" name="_dlc_DocIdItemGuid">
    <vt:lpwstr>a61a4410-fc00-480a-ba35-5ba7b7073a98</vt:lpwstr>
  </property>
  <property fmtid="{D5CDD505-2E9C-101B-9397-08002B2CF9AE}" pid="24" name="InitiatingEntity">
    <vt:lpwstr>1;#Department of Finance|fd660e8f-8f31-49bd-92a3-d31d4da31afe</vt:lpwstr>
  </property>
  <property fmtid="{D5CDD505-2E9C-101B-9397-08002B2CF9AE}" pid="25" name="Function and Activity">
    <vt:lpwstr/>
  </property>
</Properties>
</file>