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0EB38" w14:textId="77777777" w:rsidR="00357B2E" w:rsidRDefault="005770BA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10EB8B" wp14:editId="14CD60B0">
            <wp:extent cx="1383351" cy="1065276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EB39" w14:textId="77777777" w:rsidR="00357B2E" w:rsidRDefault="00357B2E">
      <w:pPr>
        <w:pStyle w:val="BodyText"/>
        <w:rPr>
          <w:rFonts w:ascii="Times New Roman"/>
          <w:sz w:val="20"/>
        </w:rPr>
      </w:pPr>
    </w:p>
    <w:p w14:paraId="4310EB3A" w14:textId="77777777" w:rsidR="00357B2E" w:rsidRDefault="00357B2E">
      <w:pPr>
        <w:pStyle w:val="BodyText"/>
        <w:spacing w:before="10"/>
        <w:rPr>
          <w:rFonts w:ascii="Times New Roman"/>
          <w:sz w:val="15"/>
        </w:rPr>
      </w:pPr>
    </w:p>
    <w:p w14:paraId="4310EB3B" w14:textId="77777777" w:rsidR="00357B2E" w:rsidRDefault="005770BA">
      <w:pPr>
        <w:spacing w:before="87"/>
        <w:ind w:left="140"/>
        <w:rPr>
          <w:b/>
          <w:sz w:val="40"/>
        </w:rPr>
      </w:pPr>
      <w:r>
        <w:rPr>
          <w:b/>
          <w:sz w:val="40"/>
        </w:rPr>
        <w:t>Approval to hold a stake of more than 20% in a financial sector company No. 20 of 2021</w:t>
      </w:r>
    </w:p>
    <w:p w14:paraId="4310EB3C" w14:textId="5E48ECC0" w:rsidR="00357B2E" w:rsidRDefault="005770BA">
      <w:pPr>
        <w:pBdr>
          <w:bottom w:val="single" w:sz="6" w:space="1" w:color="auto"/>
        </w:pBdr>
        <w:spacing w:before="361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4310EB3D" w14:textId="77777777" w:rsidR="00357B2E" w:rsidRDefault="00357B2E">
      <w:pPr>
        <w:pStyle w:val="BodyText"/>
        <w:spacing w:before="10"/>
        <w:rPr>
          <w:i/>
          <w:sz w:val="9"/>
        </w:rPr>
      </w:pPr>
      <w:bookmarkStart w:id="0" w:name="_GoBack"/>
      <w:bookmarkEnd w:id="0"/>
    </w:p>
    <w:p w14:paraId="4310EB3E" w14:textId="77777777" w:rsidR="00357B2E" w:rsidRDefault="005770BA">
      <w:pPr>
        <w:pStyle w:val="BodyText"/>
        <w:tabs>
          <w:tab w:val="left" w:pos="707"/>
        </w:tabs>
        <w:spacing w:before="93"/>
        <w:ind w:left="708" w:right="448" w:hanging="568"/>
      </w:pPr>
      <w:r>
        <w:t>To:</w:t>
      </w:r>
      <w:r>
        <w:tab/>
      </w:r>
      <w:r>
        <w:t xml:space="preserve">Crédit Agricole S.A., 12 place des </w:t>
      </w:r>
      <w:proofErr w:type="spellStart"/>
      <w:r>
        <w:t>Etats-Unis</w:t>
      </w:r>
      <w:proofErr w:type="spellEnd"/>
      <w:r>
        <w:t xml:space="preserve">, 92127 </w:t>
      </w:r>
      <w:proofErr w:type="spellStart"/>
      <w:r>
        <w:t>Montrouge</w:t>
      </w:r>
      <w:proofErr w:type="spellEnd"/>
      <w:r>
        <w:t xml:space="preserve"> Cedex, France and </w:t>
      </w:r>
      <w:proofErr w:type="spellStart"/>
      <w:r>
        <w:t>Delfinances</w:t>
      </w:r>
      <w:proofErr w:type="spellEnd"/>
      <w:r>
        <w:t xml:space="preserve">, 12 Place Des </w:t>
      </w:r>
      <w:proofErr w:type="spellStart"/>
      <w:r>
        <w:t>Etats-Unis</w:t>
      </w:r>
      <w:proofErr w:type="spellEnd"/>
      <w:r>
        <w:t xml:space="preserve">, 92127 </w:t>
      </w:r>
      <w:proofErr w:type="spellStart"/>
      <w:r>
        <w:t>Montrouge</w:t>
      </w:r>
      <w:proofErr w:type="spellEnd"/>
      <w:r>
        <w:t xml:space="preserve"> Cedex,</w:t>
      </w:r>
      <w:r>
        <w:rPr>
          <w:spacing w:val="-14"/>
        </w:rPr>
        <w:t xml:space="preserve"> </w:t>
      </w:r>
      <w:r>
        <w:t>France</w:t>
      </w:r>
    </w:p>
    <w:p w14:paraId="4310EB3F" w14:textId="77777777" w:rsidR="00357B2E" w:rsidRDefault="005770BA">
      <w:pPr>
        <w:pStyle w:val="BodyText"/>
        <w:spacing w:line="504" w:lineRule="auto"/>
        <w:ind w:left="140" w:right="7078" w:firstLine="567"/>
      </w:pPr>
      <w:r>
        <w:t>(the applicants) SINCE:</w:t>
      </w:r>
    </w:p>
    <w:p w14:paraId="4310EB40" w14:textId="77777777" w:rsidR="00357B2E" w:rsidRDefault="005770BA">
      <w:pPr>
        <w:pStyle w:val="ListParagraph"/>
        <w:numPr>
          <w:ilvl w:val="0"/>
          <w:numId w:val="1"/>
        </w:numPr>
        <w:tabs>
          <w:tab w:val="left" w:pos="708"/>
        </w:tabs>
        <w:spacing w:line="225" w:lineRule="exact"/>
        <w:jc w:val="both"/>
        <w:rPr>
          <w:i/>
        </w:rPr>
      </w:pPr>
      <w:r>
        <w:t>the</w:t>
      </w:r>
      <w:r>
        <w:rPr>
          <w:spacing w:val="23"/>
        </w:rPr>
        <w:t xml:space="preserve"> </w:t>
      </w:r>
      <w:r>
        <w:t>applicants</w:t>
      </w:r>
      <w:r>
        <w:rPr>
          <w:spacing w:val="22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applied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Treasurer</w:t>
      </w:r>
      <w:r>
        <w:rPr>
          <w:spacing w:val="21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subsection</w:t>
      </w:r>
      <w:r>
        <w:rPr>
          <w:spacing w:val="22"/>
        </w:rPr>
        <w:t xml:space="preserve"> </w:t>
      </w:r>
      <w:r>
        <w:t>13(1)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i/>
        </w:rPr>
        <w:t>Financia</w:t>
      </w:r>
      <w:r>
        <w:rPr>
          <w:i/>
        </w:rPr>
        <w:t>l</w:t>
      </w:r>
    </w:p>
    <w:p w14:paraId="4310EB41" w14:textId="77777777" w:rsidR="00357B2E" w:rsidRDefault="005770BA">
      <w:pPr>
        <w:pStyle w:val="BodyText"/>
        <w:ind w:left="708" w:right="133"/>
        <w:jc w:val="both"/>
      </w:pPr>
      <w:r>
        <w:rPr>
          <w:i/>
        </w:rPr>
        <w:t xml:space="preserve">Sector (Shareholdings) Act 1998 </w:t>
      </w:r>
      <w:r>
        <w:t>(the Act) for approval to be granted on the basis of paragraph 14(1)(a) of the Act for the applicants to hold a stake of more than 20% in Crédit</w:t>
      </w:r>
      <w:r>
        <w:rPr>
          <w:spacing w:val="-11"/>
        </w:rPr>
        <w:t xml:space="preserve"> </w:t>
      </w:r>
      <w:r>
        <w:t>Agricole</w:t>
      </w:r>
      <w:r>
        <w:rPr>
          <w:spacing w:val="-10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ARBN</w:t>
      </w:r>
      <w:r>
        <w:rPr>
          <w:spacing w:val="-9"/>
        </w:rPr>
        <w:t xml:space="preserve"> </w:t>
      </w:r>
      <w:r>
        <w:t>654</w:t>
      </w:r>
      <w:r>
        <w:rPr>
          <w:spacing w:val="-10"/>
        </w:rPr>
        <w:t xml:space="preserve"> </w:t>
      </w:r>
      <w:r>
        <w:t>071</w:t>
      </w:r>
      <w:r>
        <w:rPr>
          <w:spacing w:val="-6"/>
        </w:rPr>
        <w:t xml:space="preserve"> </w:t>
      </w:r>
      <w:r>
        <w:t>075</w:t>
      </w:r>
      <w:r>
        <w:rPr>
          <w:spacing w:val="-5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sector company);</w:t>
      </w:r>
      <w:r>
        <w:rPr>
          <w:spacing w:val="-4"/>
        </w:rPr>
        <w:t xml:space="preserve"> </w:t>
      </w:r>
      <w:r>
        <w:t>and</w:t>
      </w:r>
    </w:p>
    <w:p w14:paraId="4310EB42" w14:textId="77777777" w:rsidR="00357B2E" w:rsidRDefault="00357B2E">
      <w:pPr>
        <w:pStyle w:val="BodyText"/>
        <w:spacing w:before="11"/>
        <w:rPr>
          <w:sz w:val="23"/>
        </w:rPr>
      </w:pPr>
    </w:p>
    <w:p w14:paraId="4310EB43" w14:textId="77777777" w:rsidR="00357B2E" w:rsidRDefault="005770B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line="242" w:lineRule="auto"/>
        <w:ind w:right="134"/>
      </w:pPr>
      <w:r>
        <w:t>I am satisfied that it is in the national interest to approve the applicants holding a stake of more than 20% in the financial sector</w:t>
      </w:r>
      <w:r>
        <w:rPr>
          <w:spacing w:val="-7"/>
        </w:rPr>
        <w:t xml:space="preserve"> </w:t>
      </w:r>
      <w:r>
        <w:t>company,</w:t>
      </w:r>
    </w:p>
    <w:p w14:paraId="4310EB44" w14:textId="77777777" w:rsidR="00357B2E" w:rsidRDefault="00357B2E">
      <w:pPr>
        <w:pStyle w:val="BodyText"/>
        <w:spacing w:before="7"/>
        <w:rPr>
          <w:sz w:val="21"/>
        </w:rPr>
      </w:pPr>
    </w:p>
    <w:p w14:paraId="4310EB45" w14:textId="77777777" w:rsidR="00357B2E" w:rsidRDefault="005770BA">
      <w:pPr>
        <w:pStyle w:val="BodyText"/>
        <w:ind w:left="140" w:right="43"/>
      </w:pPr>
      <w:r>
        <w:t>I, Therese McCarthy Hockey, a delegate of the Treasurer, under paragraph 14(1)(a) of the A</w:t>
      </w:r>
      <w:r>
        <w:t>ct, APPROVE the applicants holding a stake of 97.77% in the financial sector company.</w:t>
      </w:r>
    </w:p>
    <w:p w14:paraId="4310EB46" w14:textId="77777777" w:rsidR="00357B2E" w:rsidRDefault="00357B2E">
      <w:pPr>
        <w:pStyle w:val="BodyText"/>
        <w:spacing w:before="1"/>
        <w:rPr>
          <w:sz w:val="24"/>
        </w:rPr>
      </w:pPr>
    </w:p>
    <w:p w14:paraId="4310EB47" w14:textId="77777777" w:rsidR="00357B2E" w:rsidRDefault="005770BA">
      <w:pPr>
        <w:pStyle w:val="BodyText"/>
        <w:spacing w:line="499" w:lineRule="auto"/>
        <w:ind w:left="140" w:right="1299"/>
      </w:pPr>
      <w:r>
        <w:t>This instrument commences on 4 January 2022 and remains in force indefinitely. Dated: 17 December 2021</w:t>
      </w:r>
    </w:p>
    <w:p w14:paraId="4310EB48" w14:textId="77777777" w:rsidR="00357B2E" w:rsidRDefault="00357B2E">
      <w:pPr>
        <w:pStyle w:val="BodyText"/>
        <w:rPr>
          <w:sz w:val="24"/>
        </w:rPr>
      </w:pPr>
    </w:p>
    <w:p w14:paraId="4310EB49" w14:textId="77777777" w:rsidR="00357B2E" w:rsidRDefault="005770BA">
      <w:pPr>
        <w:pStyle w:val="BodyText"/>
        <w:spacing w:before="211"/>
        <w:ind w:left="140" w:right="6558"/>
      </w:pPr>
      <w:r>
        <w:t>Therese McCarthy Hockey Executive Director Banking</w:t>
      </w:r>
      <w:r>
        <w:rPr>
          <w:spacing w:val="-2"/>
        </w:rPr>
        <w:t xml:space="preserve"> </w:t>
      </w:r>
      <w:r>
        <w:t>Division</w:t>
      </w:r>
    </w:p>
    <w:p w14:paraId="4310EB4A" w14:textId="77777777" w:rsidR="00357B2E" w:rsidRDefault="005770BA">
      <w:pPr>
        <w:pStyle w:val="BodyText"/>
        <w:spacing w:before="2"/>
        <w:ind w:left="140"/>
      </w:pPr>
      <w:r>
        <w:t>APRA</w:t>
      </w:r>
    </w:p>
    <w:p w14:paraId="4310EB4B" w14:textId="77777777" w:rsidR="00357B2E" w:rsidRDefault="00357B2E">
      <w:pPr>
        <w:pStyle w:val="BodyText"/>
        <w:rPr>
          <w:sz w:val="24"/>
        </w:rPr>
      </w:pPr>
    </w:p>
    <w:p w14:paraId="4310EB4C" w14:textId="77777777" w:rsidR="00357B2E" w:rsidRDefault="005770BA">
      <w:pPr>
        <w:spacing w:before="204"/>
        <w:ind w:left="140"/>
        <w:rPr>
          <w:b/>
        </w:rPr>
      </w:pPr>
      <w:r>
        <w:rPr>
          <w:b/>
        </w:rPr>
        <w:t>Interpretation</w:t>
      </w:r>
    </w:p>
    <w:p w14:paraId="4310EB4D" w14:textId="77777777" w:rsidR="00357B2E" w:rsidRDefault="005770BA">
      <w:pPr>
        <w:pStyle w:val="BodyText"/>
        <w:spacing w:before="119"/>
        <w:ind w:left="140"/>
      </w:pPr>
      <w:r>
        <w:t>In this instrument:</w:t>
      </w:r>
    </w:p>
    <w:p w14:paraId="4310EB4E" w14:textId="77777777" w:rsidR="00357B2E" w:rsidRDefault="005770BA">
      <w:pPr>
        <w:pStyle w:val="BodyText"/>
        <w:spacing w:before="119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4310EB4F" w14:textId="77777777" w:rsidR="00357B2E" w:rsidRDefault="005770BA">
      <w:pPr>
        <w:spacing w:before="120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4310EB50" w14:textId="77777777" w:rsidR="00357B2E" w:rsidRDefault="005770BA">
      <w:pPr>
        <w:pStyle w:val="BodyText"/>
        <w:spacing w:before="122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</w:t>
      </w:r>
      <w:r>
        <w:t>ct.</w:t>
      </w:r>
    </w:p>
    <w:p w14:paraId="4310EB51" w14:textId="77777777" w:rsidR="00357B2E" w:rsidRDefault="00357B2E">
      <w:pPr>
        <w:sectPr w:rsidR="00357B2E">
          <w:type w:val="continuous"/>
          <w:pgSz w:w="11910" w:h="16840"/>
          <w:pgMar w:top="1460" w:right="1300" w:bottom="280" w:left="1300" w:header="720" w:footer="720" w:gutter="0"/>
          <w:cols w:space="720"/>
        </w:sectPr>
      </w:pPr>
    </w:p>
    <w:p w14:paraId="4310EB52" w14:textId="77777777" w:rsidR="00357B2E" w:rsidRDefault="005770BA">
      <w:pPr>
        <w:spacing w:before="76"/>
        <w:ind w:left="140"/>
        <w:rPr>
          <w:b/>
          <w:sz w:val="18"/>
        </w:rPr>
      </w:pPr>
      <w:r>
        <w:rPr>
          <w:b/>
          <w:sz w:val="18"/>
        </w:rPr>
        <w:lastRenderedPageBreak/>
        <w:t>Notes</w:t>
      </w:r>
    </w:p>
    <w:p w14:paraId="4310EB53" w14:textId="77777777" w:rsidR="00357B2E" w:rsidRDefault="005770BA">
      <w:pPr>
        <w:spacing w:before="123"/>
        <w:ind w:left="140"/>
        <w:rPr>
          <w:sz w:val="18"/>
        </w:rPr>
      </w:pPr>
      <w:r>
        <w:rPr>
          <w:sz w:val="18"/>
        </w:rPr>
        <w:t xml:space="preserve">The Treasurer or the Treasurer’s delegate is required to give a copy of this instrument to the financial sector company to which this instrument relates and publish a copy of this instrument in the </w:t>
      </w:r>
      <w:r>
        <w:rPr>
          <w:i/>
          <w:sz w:val="18"/>
        </w:rPr>
        <w:t>Gazette</w:t>
      </w:r>
      <w:r>
        <w:rPr>
          <w:sz w:val="18"/>
        </w:rPr>
        <w:t>.</w:t>
      </w:r>
    </w:p>
    <w:p w14:paraId="4310EB54" w14:textId="77777777" w:rsidR="00357B2E" w:rsidRDefault="005770BA">
      <w:pPr>
        <w:spacing w:before="119"/>
        <w:ind w:left="140" w:right="135"/>
        <w:jc w:val="both"/>
        <w:rPr>
          <w:sz w:val="18"/>
        </w:rPr>
      </w:pPr>
      <w:r>
        <w:rPr>
          <w:sz w:val="18"/>
        </w:rPr>
        <w:t>Section 19 of the Act provides for flow-on approvals for an approval under paragraph 14(1)(a) of the Act. Under subsection 19(1), if an approval has been granted for the holding of a stake of more than 20% in a financial</w:t>
      </w:r>
      <w:r>
        <w:rPr>
          <w:spacing w:val="-27"/>
          <w:sz w:val="18"/>
        </w:rPr>
        <w:t xml:space="preserve"> </w:t>
      </w:r>
      <w:r>
        <w:rPr>
          <w:sz w:val="18"/>
        </w:rPr>
        <w:t>sector company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holding</w:t>
      </w:r>
      <w:r>
        <w:rPr>
          <w:spacing w:val="-8"/>
          <w:sz w:val="18"/>
        </w:rPr>
        <w:t xml:space="preserve"> </w:t>
      </w:r>
      <w:r>
        <w:rPr>
          <w:sz w:val="18"/>
        </w:rPr>
        <w:t>co</w:t>
      </w:r>
      <w:r>
        <w:rPr>
          <w:sz w:val="18"/>
        </w:rPr>
        <w:t>mpany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authorised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deposit</w:t>
      </w:r>
      <w:r>
        <w:rPr>
          <w:spacing w:val="-8"/>
          <w:sz w:val="18"/>
        </w:rPr>
        <w:t xml:space="preserve"> </w:t>
      </w:r>
      <w:r>
        <w:rPr>
          <w:sz w:val="18"/>
        </w:rPr>
        <w:t>taking</w:t>
      </w:r>
      <w:r>
        <w:rPr>
          <w:spacing w:val="-8"/>
          <w:sz w:val="18"/>
        </w:rPr>
        <w:t xml:space="preserve"> </w:t>
      </w:r>
      <w:r>
        <w:rPr>
          <w:sz w:val="18"/>
        </w:rPr>
        <w:t>institution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an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authorised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insurance</w:t>
      </w:r>
      <w:r>
        <w:rPr>
          <w:spacing w:val="-8"/>
          <w:sz w:val="18"/>
        </w:rPr>
        <w:t xml:space="preserve"> </w:t>
      </w:r>
      <w:r>
        <w:rPr>
          <w:sz w:val="18"/>
        </w:rPr>
        <w:t>company, then an approval is taken to exist for the holding of the same percentage stake in each financial sector company that is a 100% subsidiary of the holding company. Under s</w:t>
      </w:r>
      <w:r>
        <w:rPr>
          <w:sz w:val="18"/>
        </w:rPr>
        <w:t>ubsection 19(3), if an approval has been granted for a company to hold a stake in a financial sector company of more than 20%, there is taken to be in force at that time an approval for each officer of the company to hold the same percentage stake in the f</w:t>
      </w:r>
      <w:r>
        <w:rPr>
          <w:sz w:val="18"/>
        </w:rPr>
        <w:t>inancial sector</w:t>
      </w:r>
      <w:r>
        <w:rPr>
          <w:spacing w:val="-15"/>
          <w:sz w:val="18"/>
        </w:rPr>
        <w:t xml:space="preserve"> </w:t>
      </w:r>
      <w:r>
        <w:rPr>
          <w:sz w:val="18"/>
        </w:rPr>
        <w:t>company.</w:t>
      </w:r>
    </w:p>
    <w:p w14:paraId="4310EB55" w14:textId="77777777" w:rsidR="00357B2E" w:rsidRDefault="00357B2E">
      <w:pPr>
        <w:pStyle w:val="BodyText"/>
        <w:rPr>
          <w:sz w:val="20"/>
        </w:rPr>
      </w:pPr>
    </w:p>
    <w:p w14:paraId="4310EB56" w14:textId="77777777" w:rsidR="00357B2E" w:rsidRDefault="00357B2E">
      <w:pPr>
        <w:pStyle w:val="BodyText"/>
        <w:rPr>
          <w:sz w:val="20"/>
        </w:rPr>
      </w:pPr>
    </w:p>
    <w:p w14:paraId="4310EB57" w14:textId="77777777" w:rsidR="00357B2E" w:rsidRDefault="00357B2E">
      <w:pPr>
        <w:pStyle w:val="BodyText"/>
        <w:rPr>
          <w:sz w:val="20"/>
        </w:rPr>
      </w:pPr>
    </w:p>
    <w:p w14:paraId="4310EB58" w14:textId="77777777" w:rsidR="00357B2E" w:rsidRDefault="00357B2E">
      <w:pPr>
        <w:pStyle w:val="BodyText"/>
        <w:rPr>
          <w:sz w:val="20"/>
        </w:rPr>
      </w:pPr>
    </w:p>
    <w:p w14:paraId="4310EB59" w14:textId="77777777" w:rsidR="00357B2E" w:rsidRDefault="00357B2E">
      <w:pPr>
        <w:pStyle w:val="BodyText"/>
        <w:rPr>
          <w:sz w:val="20"/>
        </w:rPr>
      </w:pPr>
    </w:p>
    <w:p w14:paraId="4310EB5A" w14:textId="77777777" w:rsidR="00357B2E" w:rsidRDefault="00357B2E">
      <w:pPr>
        <w:pStyle w:val="BodyText"/>
        <w:rPr>
          <w:sz w:val="20"/>
        </w:rPr>
      </w:pPr>
    </w:p>
    <w:p w14:paraId="4310EB5B" w14:textId="77777777" w:rsidR="00357B2E" w:rsidRDefault="00357B2E">
      <w:pPr>
        <w:pStyle w:val="BodyText"/>
        <w:rPr>
          <w:sz w:val="20"/>
        </w:rPr>
      </w:pPr>
    </w:p>
    <w:p w14:paraId="4310EB5C" w14:textId="77777777" w:rsidR="00357B2E" w:rsidRDefault="00357B2E">
      <w:pPr>
        <w:pStyle w:val="BodyText"/>
        <w:rPr>
          <w:sz w:val="20"/>
        </w:rPr>
      </w:pPr>
    </w:p>
    <w:p w14:paraId="4310EB5D" w14:textId="77777777" w:rsidR="00357B2E" w:rsidRDefault="00357B2E">
      <w:pPr>
        <w:pStyle w:val="BodyText"/>
        <w:rPr>
          <w:sz w:val="20"/>
        </w:rPr>
      </w:pPr>
    </w:p>
    <w:p w14:paraId="4310EB5E" w14:textId="77777777" w:rsidR="00357B2E" w:rsidRDefault="00357B2E">
      <w:pPr>
        <w:pStyle w:val="BodyText"/>
        <w:rPr>
          <w:sz w:val="20"/>
        </w:rPr>
      </w:pPr>
    </w:p>
    <w:p w14:paraId="4310EB5F" w14:textId="77777777" w:rsidR="00357B2E" w:rsidRDefault="00357B2E">
      <w:pPr>
        <w:pStyle w:val="BodyText"/>
        <w:rPr>
          <w:sz w:val="20"/>
        </w:rPr>
      </w:pPr>
    </w:p>
    <w:p w14:paraId="4310EB60" w14:textId="77777777" w:rsidR="00357B2E" w:rsidRDefault="00357B2E">
      <w:pPr>
        <w:pStyle w:val="BodyText"/>
        <w:rPr>
          <w:sz w:val="20"/>
        </w:rPr>
      </w:pPr>
    </w:p>
    <w:p w14:paraId="4310EB61" w14:textId="77777777" w:rsidR="00357B2E" w:rsidRDefault="00357B2E">
      <w:pPr>
        <w:pStyle w:val="BodyText"/>
        <w:rPr>
          <w:sz w:val="20"/>
        </w:rPr>
      </w:pPr>
    </w:p>
    <w:p w14:paraId="4310EB62" w14:textId="77777777" w:rsidR="00357B2E" w:rsidRDefault="00357B2E">
      <w:pPr>
        <w:pStyle w:val="BodyText"/>
        <w:rPr>
          <w:sz w:val="20"/>
        </w:rPr>
      </w:pPr>
    </w:p>
    <w:p w14:paraId="4310EB63" w14:textId="77777777" w:rsidR="00357B2E" w:rsidRDefault="00357B2E">
      <w:pPr>
        <w:pStyle w:val="BodyText"/>
        <w:rPr>
          <w:sz w:val="20"/>
        </w:rPr>
      </w:pPr>
    </w:p>
    <w:p w14:paraId="4310EB64" w14:textId="77777777" w:rsidR="00357B2E" w:rsidRDefault="00357B2E">
      <w:pPr>
        <w:pStyle w:val="BodyText"/>
        <w:rPr>
          <w:sz w:val="20"/>
        </w:rPr>
      </w:pPr>
    </w:p>
    <w:p w14:paraId="4310EB65" w14:textId="77777777" w:rsidR="00357B2E" w:rsidRDefault="00357B2E">
      <w:pPr>
        <w:pStyle w:val="BodyText"/>
        <w:rPr>
          <w:sz w:val="20"/>
        </w:rPr>
      </w:pPr>
    </w:p>
    <w:p w14:paraId="4310EB66" w14:textId="77777777" w:rsidR="00357B2E" w:rsidRDefault="00357B2E">
      <w:pPr>
        <w:pStyle w:val="BodyText"/>
        <w:rPr>
          <w:sz w:val="20"/>
        </w:rPr>
      </w:pPr>
    </w:p>
    <w:p w14:paraId="4310EB67" w14:textId="77777777" w:rsidR="00357B2E" w:rsidRDefault="00357B2E">
      <w:pPr>
        <w:pStyle w:val="BodyText"/>
        <w:rPr>
          <w:sz w:val="20"/>
        </w:rPr>
      </w:pPr>
    </w:p>
    <w:p w14:paraId="4310EB68" w14:textId="77777777" w:rsidR="00357B2E" w:rsidRDefault="00357B2E">
      <w:pPr>
        <w:pStyle w:val="BodyText"/>
        <w:rPr>
          <w:sz w:val="20"/>
        </w:rPr>
      </w:pPr>
    </w:p>
    <w:p w14:paraId="4310EB69" w14:textId="77777777" w:rsidR="00357B2E" w:rsidRDefault="00357B2E">
      <w:pPr>
        <w:pStyle w:val="BodyText"/>
        <w:rPr>
          <w:sz w:val="20"/>
        </w:rPr>
      </w:pPr>
    </w:p>
    <w:p w14:paraId="4310EB6A" w14:textId="77777777" w:rsidR="00357B2E" w:rsidRDefault="00357B2E">
      <w:pPr>
        <w:pStyle w:val="BodyText"/>
        <w:rPr>
          <w:sz w:val="20"/>
        </w:rPr>
      </w:pPr>
    </w:p>
    <w:p w14:paraId="4310EB6B" w14:textId="77777777" w:rsidR="00357B2E" w:rsidRDefault="00357B2E">
      <w:pPr>
        <w:pStyle w:val="BodyText"/>
        <w:rPr>
          <w:sz w:val="20"/>
        </w:rPr>
      </w:pPr>
    </w:p>
    <w:p w14:paraId="4310EB6C" w14:textId="77777777" w:rsidR="00357B2E" w:rsidRDefault="00357B2E">
      <w:pPr>
        <w:pStyle w:val="BodyText"/>
        <w:rPr>
          <w:sz w:val="20"/>
        </w:rPr>
      </w:pPr>
    </w:p>
    <w:p w14:paraId="4310EB6D" w14:textId="77777777" w:rsidR="00357B2E" w:rsidRDefault="00357B2E">
      <w:pPr>
        <w:pStyle w:val="BodyText"/>
        <w:rPr>
          <w:sz w:val="20"/>
        </w:rPr>
      </w:pPr>
    </w:p>
    <w:p w14:paraId="4310EB6E" w14:textId="77777777" w:rsidR="00357B2E" w:rsidRDefault="00357B2E">
      <w:pPr>
        <w:pStyle w:val="BodyText"/>
        <w:rPr>
          <w:sz w:val="20"/>
        </w:rPr>
      </w:pPr>
    </w:p>
    <w:p w14:paraId="4310EB6F" w14:textId="77777777" w:rsidR="00357B2E" w:rsidRDefault="00357B2E">
      <w:pPr>
        <w:pStyle w:val="BodyText"/>
        <w:rPr>
          <w:sz w:val="20"/>
        </w:rPr>
      </w:pPr>
    </w:p>
    <w:p w14:paraId="4310EB70" w14:textId="77777777" w:rsidR="00357B2E" w:rsidRDefault="00357B2E">
      <w:pPr>
        <w:pStyle w:val="BodyText"/>
        <w:rPr>
          <w:sz w:val="20"/>
        </w:rPr>
      </w:pPr>
    </w:p>
    <w:p w14:paraId="4310EB71" w14:textId="77777777" w:rsidR="00357B2E" w:rsidRDefault="00357B2E">
      <w:pPr>
        <w:pStyle w:val="BodyText"/>
        <w:rPr>
          <w:sz w:val="20"/>
        </w:rPr>
      </w:pPr>
    </w:p>
    <w:p w14:paraId="4310EB72" w14:textId="77777777" w:rsidR="00357B2E" w:rsidRDefault="00357B2E">
      <w:pPr>
        <w:pStyle w:val="BodyText"/>
        <w:rPr>
          <w:sz w:val="20"/>
        </w:rPr>
      </w:pPr>
    </w:p>
    <w:p w14:paraId="4310EB73" w14:textId="77777777" w:rsidR="00357B2E" w:rsidRDefault="00357B2E">
      <w:pPr>
        <w:pStyle w:val="BodyText"/>
        <w:rPr>
          <w:sz w:val="20"/>
        </w:rPr>
      </w:pPr>
    </w:p>
    <w:p w14:paraId="4310EB74" w14:textId="77777777" w:rsidR="00357B2E" w:rsidRDefault="00357B2E">
      <w:pPr>
        <w:pStyle w:val="BodyText"/>
        <w:rPr>
          <w:sz w:val="20"/>
        </w:rPr>
      </w:pPr>
    </w:p>
    <w:p w14:paraId="4310EB75" w14:textId="77777777" w:rsidR="00357B2E" w:rsidRDefault="00357B2E">
      <w:pPr>
        <w:pStyle w:val="BodyText"/>
        <w:rPr>
          <w:sz w:val="20"/>
        </w:rPr>
      </w:pPr>
    </w:p>
    <w:p w14:paraId="4310EB76" w14:textId="77777777" w:rsidR="00357B2E" w:rsidRDefault="00357B2E">
      <w:pPr>
        <w:pStyle w:val="BodyText"/>
        <w:rPr>
          <w:sz w:val="20"/>
        </w:rPr>
      </w:pPr>
    </w:p>
    <w:p w14:paraId="4310EB77" w14:textId="77777777" w:rsidR="00357B2E" w:rsidRDefault="00357B2E">
      <w:pPr>
        <w:pStyle w:val="BodyText"/>
        <w:rPr>
          <w:sz w:val="20"/>
        </w:rPr>
      </w:pPr>
    </w:p>
    <w:p w14:paraId="4310EB78" w14:textId="77777777" w:rsidR="00357B2E" w:rsidRDefault="00357B2E">
      <w:pPr>
        <w:pStyle w:val="BodyText"/>
        <w:rPr>
          <w:sz w:val="20"/>
        </w:rPr>
      </w:pPr>
    </w:p>
    <w:p w14:paraId="4310EB79" w14:textId="77777777" w:rsidR="00357B2E" w:rsidRDefault="00357B2E">
      <w:pPr>
        <w:pStyle w:val="BodyText"/>
        <w:rPr>
          <w:sz w:val="20"/>
        </w:rPr>
      </w:pPr>
    </w:p>
    <w:p w14:paraId="4310EB7A" w14:textId="77777777" w:rsidR="00357B2E" w:rsidRDefault="00357B2E">
      <w:pPr>
        <w:pStyle w:val="BodyText"/>
        <w:rPr>
          <w:sz w:val="20"/>
        </w:rPr>
      </w:pPr>
    </w:p>
    <w:p w14:paraId="4310EB7B" w14:textId="77777777" w:rsidR="00357B2E" w:rsidRDefault="00357B2E">
      <w:pPr>
        <w:pStyle w:val="BodyText"/>
        <w:rPr>
          <w:sz w:val="20"/>
        </w:rPr>
      </w:pPr>
    </w:p>
    <w:p w14:paraId="4310EB7C" w14:textId="77777777" w:rsidR="00357B2E" w:rsidRDefault="00357B2E">
      <w:pPr>
        <w:pStyle w:val="BodyText"/>
        <w:rPr>
          <w:sz w:val="20"/>
        </w:rPr>
      </w:pPr>
    </w:p>
    <w:p w14:paraId="4310EB7D" w14:textId="77777777" w:rsidR="00357B2E" w:rsidRDefault="00357B2E">
      <w:pPr>
        <w:pStyle w:val="BodyText"/>
        <w:rPr>
          <w:sz w:val="20"/>
        </w:rPr>
      </w:pPr>
    </w:p>
    <w:p w14:paraId="4310EB7E" w14:textId="77777777" w:rsidR="00357B2E" w:rsidRDefault="00357B2E">
      <w:pPr>
        <w:pStyle w:val="BodyText"/>
        <w:rPr>
          <w:sz w:val="20"/>
        </w:rPr>
      </w:pPr>
    </w:p>
    <w:p w14:paraId="4310EB7F" w14:textId="77777777" w:rsidR="00357B2E" w:rsidRDefault="00357B2E">
      <w:pPr>
        <w:pStyle w:val="BodyText"/>
        <w:rPr>
          <w:sz w:val="20"/>
        </w:rPr>
      </w:pPr>
    </w:p>
    <w:p w14:paraId="4310EB80" w14:textId="77777777" w:rsidR="00357B2E" w:rsidRDefault="00357B2E">
      <w:pPr>
        <w:pStyle w:val="BodyText"/>
        <w:rPr>
          <w:sz w:val="20"/>
        </w:rPr>
      </w:pPr>
    </w:p>
    <w:p w14:paraId="4310EB81" w14:textId="77777777" w:rsidR="00357B2E" w:rsidRDefault="00357B2E">
      <w:pPr>
        <w:pStyle w:val="BodyText"/>
        <w:rPr>
          <w:sz w:val="20"/>
        </w:rPr>
      </w:pPr>
    </w:p>
    <w:p w14:paraId="4310EB82" w14:textId="77777777" w:rsidR="00357B2E" w:rsidRDefault="00357B2E">
      <w:pPr>
        <w:pStyle w:val="BodyText"/>
        <w:rPr>
          <w:sz w:val="20"/>
        </w:rPr>
      </w:pPr>
    </w:p>
    <w:p w14:paraId="4310EB83" w14:textId="77777777" w:rsidR="00357B2E" w:rsidRDefault="00357B2E">
      <w:pPr>
        <w:pStyle w:val="BodyText"/>
        <w:rPr>
          <w:sz w:val="20"/>
        </w:rPr>
      </w:pPr>
    </w:p>
    <w:p w14:paraId="4310EB84" w14:textId="77777777" w:rsidR="00357B2E" w:rsidRDefault="00357B2E">
      <w:pPr>
        <w:pStyle w:val="BodyText"/>
        <w:rPr>
          <w:sz w:val="20"/>
        </w:rPr>
      </w:pPr>
    </w:p>
    <w:p w14:paraId="4310EB85" w14:textId="77777777" w:rsidR="00357B2E" w:rsidRDefault="00357B2E">
      <w:pPr>
        <w:pStyle w:val="BodyText"/>
        <w:rPr>
          <w:sz w:val="20"/>
        </w:rPr>
      </w:pPr>
    </w:p>
    <w:p w14:paraId="4310EB86" w14:textId="77777777" w:rsidR="00357B2E" w:rsidRDefault="00357B2E">
      <w:pPr>
        <w:pStyle w:val="BodyText"/>
        <w:rPr>
          <w:sz w:val="20"/>
        </w:rPr>
      </w:pPr>
    </w:p>
    <w:p w14:paraId="4310EB87" w14:textId="77777777" w:rsidR="00357B2E" w:rsidRDefault="00357B2E">
      <w:pPr>
        <w:pStyle w:val="BodyText"/>
        <w:rPr>
          <w:sz w:val="20"/>
        </w:rPr>
      </w:pPr>
    </w:p>
    <w:p w14:paraId="4310EB88" w14:textId="77777777" w:rsidR="00357B2E" w:rsidRDefault="00357B2E">
      <w:pPr>
        <w:pStyle w:val="BodyText"/>
        <w:rPr>
          <w:sz w:val="20"/>
        </w:rPr>
      </w:pPr>
    </w:p>
    <w:p w14:paraId="4310EB89" w14:textId="77777777" w:rsidR="00357B2E" w:rsidRDefault="00357B2E">
      <w:pPr>
        <w:pStyle w:val="BodyText"/>
        <w:rPr>
          <w:sz w:val="23"/>
        </w:rPr>
      </w:pPr>
    </w:p>
    <w:p w14:paraId="4310EB8A" w14:textId="77777777" w:rsidR="00357B2E" w:rsidRDefault="005770BA">
      <w:pPr>
        <w:spacing w:before="95"/>
        <w:ind w:right="133"/>
        <w:jc w:val="right"/>
        <w:rPr>
          <w:sz w:val="18"/>
        </w:rPr>
      </w:pPr>
      <w:r>
        <w:rPr>
          <w:sz w:val="18"/>
        </w:rPr>
        <w:t>Page 2 of 2</w:t>
      </w:r>
    </w:p>
    <w:sectPr w:rsidR="00357B2E"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34E00" w14:textId="77777777" w:rsidR="005770BA" w:rsidRDefault="005770BA" w:rsidP="005770BA">
      <w:r>
        <w:separator/>
      </w:r>
    </w:p>
  </w:endnote>
  <w:endnote w:type="continuationSeparator" w:id="0">
    <w:p w14:paraId="75CB6FAE" w14:textId="77777777" w:rsidR="005770BA" w:rsidRDefault="005770BA" w:rsidP="0057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15ADA" w14:textId="77777777" w:rsidR="005770BA" w:rsidRDefault="005770BA" w:rsidP="005770BA">
      <w:r>
        <w:separator/>
      </w:r>
    </w:p>
  </w:footnote>
  <w:footnote w:type="continuationSeparator" w:id="0">
    <w:p w14:paraId="59734896" w14:textId="77777777" w:rsidR="005770BA" w:rsidRDefault="005770BA" w:rsidP="0057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B141C"/>
    <w:multiLevelType w:val="hybridMultilevel"/>
    <w:tmpl w:val="79507A6C"/>
    <w:lvl w:ilvl="0" w:tplc="244E366A">
      <w:start w:val="1"/>
      <w:numFmt w:val="upperLetter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65A6440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61C42EEE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CC161B64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3AFC6630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A8D451B2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9790E3B0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71EAA56A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7B5857E4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B2E"/>
    <w:rsid w:val="00357B2E"/>
    <w:rsid w:val="0057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0EB38"/>
  <w15:docId w15:val="{68967CA0-9DFF-4D78-B393-B9DEC11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8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5JENXJJSCC7A-445999044-11698</_dlc_DocId>
    <TaxCatchAll xmlns="814d62cb-2db6-4c25-ab62-b9075facbc11">
      <Value>24</Value>
      <Value>83</Value>
      <Value>134</Value>
      <Value>26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https://im/teams/LEGAL/_layouts/15/DocIdRedir.aspx?ID=5JENXJJSCC7A-445999044-11698</Url>
      <Description>5JENXJJSCC7A-445999044-11698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of more than 20% in a financial sector company No. 20 of 2021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60C8F-0DA5-4FE3-8F82-8B29B3E581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B1F397-E2EA-4015-9A1A-C284F73C224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F3CD486-5F7F-46EB-9865-F14CE715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72C41-6424-42FF-8809-D57B4F1BA81F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814d62cb-2db6-4c25-ab62-b9075facbc11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A411614-C5A6-4349-ADC8-C50371B2C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2066</Characters>
  <Application>Microsoft Office Word</Application>
  <DocSecurity>0</DocSecurity>
  <Lines>108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s14(1)(a) approval - Credit Agricole</vt:lpstr>
    </vt:vector>
  </TitlesOfParts>
  <Company>APRA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Agricole SA - FSSA - 171221</dc:title>
  <dc:creator>Shum, Letitia</dc:creator>
  <cp:keywords>[SEC=OFFICIAL]</cp:keywords>
  <cp:lastModifiedBy>Toni Michalis</cp:lastModifiedBy>
  <cp:revision>2</cp:revision>
  <dcterms:created xsi:type="dcterms:W3CDTF">2021-12-23T21:47:00Z</dcterms:created>
  <dcterms:modified xsi:type="dcterms:W3CDTF">2021-12-23T21:48:00Z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2021-12-23T00:00:00Z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ADI|652d8d2a-ab45-47b4-ac6e-fe6ac9299b39;#83;#Legal - Insurance: Life|56f18b50-6605-4f3f-97e3-cad1cb5394e0;#93;#Legal - Insurance: Health|21611e62-d688-4f0d-8807-02701cc43699;#26;#Legal - Insurance: General|8229dc1a-d7f2-47b2-844a-b026fed0c13d;#134;#Legal - Superannuation|cce3181d-fd23-4eee-94d3-c66abc2350cf;#4;#Legal - Resolution ＆ Corporate|696624b1-19f4-47b2-a07b-57868a922a96</vt:lpwstr>
  </property>
  <property fmtid="{D5CDD505-2E9C-101B-9397-08002B2CF9AE}" pid="7" name="APRALegislation">
    <vt:lpwstr/>
  </property>
  <property fmtid="{D5CDD505-2E9C-101B-9397-08002B2CF9AE}" pid="8" name="APRAYear">
    <vt:lpwstr>230;#2021|0e1e43df-81ea-47af-89d8-970d5d5956ff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6711856d-71f2-4ef8-bded-a2c5bf269235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50B0B912ECFB4B338C847B82781FD547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2021-12-23T21:48:37Z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OFFICIAL</vt:lpwstr>
  </property>
  <property fmtid="{D5CDD505-2E9C-101B-9397-08002B2CF9AE}" pid="32" name="PM_Hash_Version">
    <vt:lpwstr>2018.0</vt:lpwstr>
  </property>
  <property fmtid="{D5CDD505-2E9C-101B-9397-08002B2CF9AE}" pid="33" name="PM_Hash_Salt_Prev">
    <vt:lpwstr>875EE1F86C3D7B15BEDE0B37C9E21121</vt:lpwstr>
  </property>
  <property fmtid="{D5CDD505-2E9C-101B-9397-08002B2CF9AE}" pid="34" name="PM_Hash_Salt">
    <vt:lpwstr>875EE1F86C3D7B15BEDE0B37C9E21121</vt:lpwstr>
  </property>
  <property fmtid="{D5CDD505-2E9C-101B-9397-08002B2CF9AE}" pid="35" name="PM_Hash_SHA1">
    <vt:lpwstr>9A0ADCBE48923E5005A26E4343C852A2E8086FEA</vt:lpwstr>
  </property>
  <property fmtid="{D5CDD505-2E9C-101B-9397-08002B2CF9AE}" pid="36" name="PM_OriginatorUserAccountName_SHA256">
    <vt:lpwstr>6E3018F28A186D2E5FF5207C041E7A82E907C3008E071057026A53705873B72E</vt:lpwstr>
  </property>
  <property fmtid="{D5CDD505-2E9C-101B-9397-08002B2CF9AE}" pid="37" name="PM_OriginatorDomainName_SHA256">
    <vt:lpwstr>ECBDE2B44A971754412B3FB70606937A119CC0D4B6C1B658A40FBD41C30BE3EC</vt:lpwstr>
  </property>
  <property fmtid="{D5CDD505-2E9C-101B-9397-08002B2CF9AE}" pid="38" name="PM_MinimumSecurityClassification">
    <vt:lpwstr/>
  </property>
  <property fmtid="{D5CDD505-2E9C-101B-9397-08002B2CF9AE}" pid="39" name="IT system type">
    <vt:lpwstr/>
  </property>
  <property fmtid="{D5CDD505-2E9C-101B-9397-08002B2CF9AE}" pid="40" name="APRACategory">
    <vt:lpwstr/>
  </property>
  <property fmtid="{D5CDD505-2E9C-101B-9397-08002B2CF9AE}" pid="41" name="APRADocumentType">
    <vt:lpwstr>58;#Legal instrument|71fd6ed3-d6d6-4975-ba99-bfe45802e734</vt:lpwstr>
  </property>
  <property fmtid="{D5CDD505-2E9C-101B-9397-08002B2CF9AE}" pid="42" name="APRAActivity">
    <vt:lpwstr>109;#Statutory instrument|fe68928c-5a9c-4caf-bc8c-6c18cedcb17f</vt:lpwstr>
  </property>
  <property fmtid="{D5CDD505-2E9C-101B-9397-08002B2CF9AE}" pid="43" name="APRAEntityAdviceSupport">
    <vt:lpwstr/>
  </property>
  <property fmtid="{D5CDD505-2E9C-101B-9397-08002B2CF9AE}" pid="44" name="APRAExternalOrganisation">
    <vt:lpwstr/>
  </property>
  <property fmtid="{D5CDD505-2E9C-101B-9397-08002B2CF9AE}" pid="45" name="APRAIRTR">
    <vt:lpwstr/>
  </property>
  <property fmtid="{D5CDD505-2E9C-101B-9397-08002B2CF9AE}" pid="46" name="RecordPoint_WorkflowType">
    <vt:lpwstr>ActiveSubmitStub</vt:lpwstr>
  </property>
  <property fmtid="{D5CDD505-2E9C-101B-9397-08002B2CF9AE}" pid="47" name="RecordPoint_ActiveItemSiteId">
    <vt:lpwstr>{88691c01-5bbb-4215-adc0-66cb7065b0af}</vt:lpwstr>
  </property>
  <property fmtid="{D5CDD505-2E9C-101B-9397-08002B2CF9AE}" pid="48" name="RecordPoint_ActiveItemListId">
    <vt:lpwstr>{0e59e171-09d8-4401-800a-327154450cb3}</vt:lpwstr>
  </property>
  <property fmtid="{D5CDD505-2E9C-101B-9397-08002B2CF9AE}" pid="49" name="RecordPoint_ActiveItemUniqueId">
    <vt:lpwstr>{6711856d-71f2-4ef8-bded-a2c5bf269235}</vt:lpwstr>
  </property>
  <property fmtid="{D5CDD505-2E9C-101B-9397-08002B2CF9AE}" pid="50" name="RecordPoint_ActiveItemWebId">
    <vt:lpwstr>{75a71c27-8d66-4282-ae60-1bfc22a83be1}</vt:lpwstr>
  </property>
  <property fmtid="{D5CDD505-2E9C-101B-9397-08002B2CF9AE}" pid="51" name="RecordPoint_RecordNumberSubmitted">
    <vt:lpwstr>R0001494799</vt:lpwstr>
  </property>
  <property fmtid="{D5CDD505-2E9C-101B-9397-08002B2CF9AE}" pid="52" name="RecordPoint_SubmissionCompleted">
    <vt:lpwstr>2021-12-24T09:17:39.9918754+11:00</vt:lpwstr>
  </property>
</Properties>
</file>