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45570767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25C01552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EB76FA">
        <w:t>Jamming</w:t>
      </w:r>
      <w:r w:rsidR="00505BF8">
        <w:t xml:space="preserve"> </w:t>
      </w:r>
      <w:r w:rsidR="003771D7">
        <w:t>Equipment</w:t>
      </w:r>
      <w:r>
        <w:t xml:space="preserve">) </w:t>
      </w:r>
      <w:r w:rsidR="00505BF8">
        <w:t>Permanent Ban</w:t>
      </w:r>
      <w:r w:rsidR="0007601C">
        <w:t xml:space="preserve"> </w:t>
      </w:r>
      <w:r>
        <w:t>202</w:t>
      </w:r>
      <w:r w:rsidR="008372F1">
        <w:t>3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3B1CD573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E8196F">
        <w:rPr>
          <w:szCs w:val="22"/>
        </w:rPr>
        <w:t>permanent ban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6B6C91">
        <w:t> </w:t>
      </w:r>
      <w:r w:rsidR="005A3237">
        <w:t>172</w:t>
      </w:r>
      <w:r w:rsidR="00DA3895">
        <w:t>(1)</w:t>
      </w:r>
      <w:r w:rsidR="00074FBD">
        <w:t xml:space="preserve"> and section 174</w:t>
      </w:r>
      <w:r w:rsidR="00DA3895">
        <w:t xml:space="preserve"> </w:t>
      </w:r>
      <w:r>
        <w:t xml:space="preserve">of the </w:t>
      </w:r>
      <w:r w:rsidR="00CD293A">
        <w:rPr>
          <w:i/>
        </w:rPr>
        <w:t>Radiocommunications Act 1992</w:t>
      </w:r>
      <w:r>
        <w:t>.</w:t>
      </w:r>
    </w:p>
    <w:p w14:paraId="11CC4671" w14:textId="018378F4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964809">
        <w:rPr>
          <w:rFonts w:ascii="Times New Roman" w:hAnsi="Times New Roman" w:cs="Times New Roman"/>
        </w:rPr>
        <w:t xml:space="preserve"> 9 March 2023</w:t>
      </w:r>
    </w:p>
    <w:p w14:paraId="1E150D5C" w14:textId="1BED0C7D" w:rsidR="00964809" w:rsidRDefault="00964809" w:rsidP="009648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429AD915" w14:textId="6BC900FC" w:rsidR="00964809" w:rsidRDefault="00964809" w:rsidP="009648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26F2EABD" w:rsidR="00086BF0" w:rsidRDefault="00086BF0" w:rsidP="009648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0240FC7" w14:textId="127E2B33" w:rsidR="00964809" w:rsidRDefault="00964809" w:rsidP="009648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0D4BF835" w14:textId="637E222B" w:rsidR="00964809" w:rsidRDefault="00964809" w:rsidP="009648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6E67D36A" w14:textId="56D0242C" w:rsidR="00964809" w:rsidRDefault="00964809" w:rsidP="009648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96480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964809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3763C8B1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EB76FA">
        <w:rPr>
          <w:i/>
          <w:iCs/>
        </w:rPr>
        <w:t xml:space="preserve">Jamming </w:t>
      </w:r>
      <w:r w:rsidR="003771D7">
        <w:rPr>
          <w:i/>
          <w:iCs/>
        </w:rPr>
        <w:t>Equipment</w:t>
      </w:r>
      <w:r w:rsidR="00CD293A">
        <w:rPr>
          <w:i/>
          <w:iCs/>
        </w:rPr>
        <w:t xml:space="preserve">) </w:t>
      </w:r>
      <w:r w:rsidR="00D77D74">
        <w:rPr>
          <w:i/>
          <w:iCs/>
        </w:rPr>
        <w:t>Permanent Ban</w:t>
      </w:r>
      <w:r w:rsidR="00CD293A">
        <w:rPr>
          <w:i/>
          <w:iCs/>
        </w:rPr>
        <w:t xml:space="preserve"> 202</w:t>
      </w:r>
      <w:r w:rsidR="008372F1">
        <w:rPr>
          <w:i/>
          <w:iCs/>
        </w:rPr>
        <w:t>3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9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5E8EBDEC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>section</w:t>
      </w:r>
      <w:r w:rsidR="00DA3895">
        <w:t xml:space="preserve"> </w:t>
      </w:r>
      <w:r w:rsidR="00D77D74">
        <w:t>172</w:t>
      </w:r>
      <w:r w:rsidR="00500F8C">
        <w:t>(</w:t>
      </w:r>
      <w:r w:rsidR="005B0401">
        <w:t>1</w:t>
      </w:r>
      <w:r w:rsidR="00500F8C">
        <w:t>)</w:t>
      </w:r>
      <w:r w:rsidR="00074FBD">
        <w:t xml:space="preserve"> and section 174</w:t>
      </w:r>
      <w:r>
        <w:t xml:space="preserve"> of the</w:t>
      </w:r>
      <w:r w:rsidR="00A6509F">
        <w:t xml:space="preserve"> </w:t>
      </w:r>
      <w:r w:rsidR="00F21727">
        <w:t>Act</w:t>
      </w:r>
      <w:r>
        <w:t>.</w:t>
      </w:r>
    </w:p>
    <w:p w14:paraId="2B73510B" w14:textId="48A71787" w:rsidR="0039291F" w:rsidRDefault="006610F7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</w:t>
      </w:r>
      <w:r w:rsidR="00FB5B1F">
        <w:rPr>
          <w:rStyle w:val="CharSectno"/>
        </w:rPr>
        <w:t xml:space="preserve">  Re</w:t>
      </w:r>
      <w:r w:rsidR="00F8442D">
        <w:rPr>
          <w:rStyle w:val="CharSectno"/>
        </w:rPr>
        <w:t>vocation</w:t>
      </w:r>
    </w:p>
    <w:p w14:paraId="031BA823" w14:textId="0C24D687" w:rsidR="00092CCF" w:rsidRDefault="00092CCF" w:rsidP="00092CCF">
      <w:pPr>
        <w:pStyle w:val="subsection"/>
      </w:pPr>
      <w:r>
        <w:tab/>
      </w:r>
      <w:r w:rsidR="0026570B">
        <w:t>(1)</w:t>
      </w:r>
      <w:r>
        <w:tab/>
      </w:r>
      <w:r w:rsidR="005B0401">
        <w:t xml:space="preserve">The </w:t>
      </w:r>
      <w:r w:rsidR="00B606D5">
        <w:rPr>
          <w:i/>
          <w:iCs/>
        </w:rPr>
        <w:t>Radiocommunications (</w:t>
      </w:r>
      <w:r w:rsidR="00EB76FA">
        <w:rPr>
          <w:i/>
          <w:iCs/>
        </w:rPr>
        <w:t>Prohibition of PMTS Jamming Devices</w:t>
      </w:r>
      <w:r w:rsidR="00B606D5">
        <w:rPr>
          <w:i/>
          <w:iCs/>
        </w:rPr>
        <w:t xml:space="preserve">) </w:t>
      </w:r>
      <w:r w:rsidR="00EB76FA">
        <w:rPr>
          <w:i/>
          <w:iCs/>
        </w:rPr>
        <w:t>Declaration 2011</w:t>
      </w:r>
      <w:r w:rsidR="00B606D5">
        <w:rPr>
          <w:i/>
          <w:iCs/>
        </w:rPr>
        <w:t xml:space="preserve"> </w:t>
      </w:r>
      <w:r w:rsidR="00B606D5">
        <w:t>[F</w:t>
      </w:r>
      <w:r w:rsidR="00EB76FA">
        <w:t>2011L00346</w:t>
      </w:r>
      <w:r w:rsidR="00B606D5">
        <w:t xml:space="preserve">] is </w:t>
      </w:r>
      <w:r w:rsidR="00F8442D">
        <w:t>revoked</w:t>
      </w:r>
      <w:r w:rsidR="003309DB">
        <w:t xml:space="preserve"> with effect on the day this instrument commences</w:t>
      </w:r>
      <w:r w:rsidR="00B606D5">
        <w:t>.</w:t>
      </w:r>
    </w:p>
    <w:p w14:paraId="67CA0DC2" w14:textId="1EA678DF" w:rsidR="00196969" w:rsidRDefault="00196969" w:rsidP="00196969">
      <w:pPr>
        <w:pStyle w:val="subsection"/>
      </w:pPr>
      <w:r>
        <w:tab/>
        <w:t>(2)</w:t>
      </w:r>
      <w:r>
        <w:tab/>
        <w:t xml:space="preserve">The </w:t>
      </w:r>
      <w:r>
        <w:rPr>
          <w:i/>
          <w:iCs/>
        </w:rPr>
        <w:t>Radiocommunications (Prohibit</w:t>
      </w:r>
      <w:r w:rsidR="0097386C">
        <w:rPr>
          <w:i/>
          <w:iCs/>
        </w:rPr>
        <w:t>ed</w:t>
      </w:r>
      <w:r>
        <w:rPr>
          <w:i/>
          <w:iCs/>
        </w:rPr>
        <w:t xml:space="preserve"> Device) (RNSS Jamming Devices) Declaration 2014 </w:t>
      </w:r>
      <w:r>
        <w:t>[F2014L01776] is revoked with effect on the day this instrument commences.</w:t>
      </w:r>
    </w:p>
    <w:p w14:paraId="132CD055" w14:textId="36DD786A" w:rsidR="00F8442D" w:rsidRDefault="00F8442D" w:rsidP="0051772B">
      <w:pPr>
        <w:pStyle w:val="notetext"/>
      </w:pPr>
      <w:r>
        <w:t>Note</w:t>
      </w:r>
      <w:r w:rsidR="00CE3493">
        <w:t xml:space="preserve"> 1</w:t>
      </w:r>
      <w:r>
        <w:t>:</w:t>
      </w:r>
      <w:r>
        <w:tab/>
      </w:r>
      <w:r w:rsidR="000B5E15">
        <w:t>S</w:t>
      </w:r>
      <w:r w:rsidR="008026A0">
        <w:t xml:space="preserve">ee item 49 of Schedule 4 to the </w:t>
      </w:r>
      <w:r w:rsidR="008026A0">
        <w:rPr>
          <w:i/>
          <w:iCs/>
        </w:rPr>
        <w:t>Radiocommunications Legislation Amendment (Reform and Modernisation) Act 2020</w:t>
      </w:r>
      <w:r w:rsidR="008026A0">
        <w:t>.</w:t>
      </w:r>
    </w:p>
    <w:p w14:paraId="03A5777E" w14:textId="0C8CA0E1" w:rsidR="00CE3493" w:rsidRPr="008026A0" w:rsidRDefault="00CE3493" w:rsidP="0051772B">
      <w:pPr>
        <w:pStyle w:val="notetext"/>
      </w:pPr>
      <w:r>
        <w:t>Note 2:</w:t>
      </w:r>
      <w:r>
        <w:tab/>
        <w:t>See section 174 of the Act.</w:t>
      </w:r>
    </w:p>
    <w:p w14:paraId="616032F1" w14:textId="7F2A8204" w:rsidR="00086BF0" w:rsidRDefault="006610F7" w:rsidP="00086BF0">
      <w:pPr>
        <w:pStyle w:val="ActHead5"/>
      </w:pPr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4EA27D49" w:rsidR="00086BF0" w:rsidRDefault="00086BF0" w:rsidP="00086BF0">
      <w:pPr>
        <w:pStyle w:val="subsection"/>
      </w:pPr>
      <w:r>
        <w:tab/>
      </w:r>
      <w:r w:rsidR="00747E38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4F2263D5" w14:textId="1E750153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5F2EEE5C" w14:textId="22617D07" w:rsidR="001E3175" w:rsidRPr="00430922" w:rsidRDefault="00BB5633" w:rsidP="008C0719">
      <w:pPr>
        <w:pStyle w:val="Definition"/>
        <w:rPr>
          <w:bCs/>
          <w:iCs/>
        </w:rPr>
      </w:pPr>
      <w:r>
        <w:rPr>
          <w:b/>
          <w:i/>
        </w:rPr>
        <w:t>communications</w:t>
      </w:r>
      <w:r w:rsidR="001E3175">
        <w:rPr>
          <w:bCs/>
          <w:iCs/>
        </w:rPr>
        <w:t xml:space="preserve"> </w:t>
      </w:r>
      <w:proofErr w:type="gramStart"/>
      <w:r w:rsidR="001E3175">
        <w:rPr>
          <w:bCs/>
          <w:iCs/>
        </w:rPr>
        <w:t>has</w:t>
      </w:r>
      <w:proofErr w:type="gramEnd"/>
      <w:r w:rsidR="001E3175">
        <w:rPr>
          <w:bCs/>
          <w:iCs/>
        </w:rPr>
        <w:t xml:space="preserve"> the meaning given by </w:t>
      </w:r>
      <w:r w:rsidR="00430922">
        <w:rPr>
          <w:bCs/>
          <w:iCs/>
        </w:rPr>
        <w:t xml:space="preserve">section 7 of the </w:t>
      </w:r>
      <w:r w:rsidR="00430922">
        <w:rPr>
          <w:bCs/>
          <w:i/>
        </w:rPr>
        <w:t>Telecommunications Act 1997</w:t>
      </w:r>
      <w:r w:rsidR="00430922">
        <w:rPr>
          <w:bCs/>
          <w:iCs/>
        </w:rPr>
        <w:t>.</w:t>
      </w:r>
    </w:p>
    <w:p w14:paraId="2AD97054" w14:textId="77777777" w:rsidR="005523DB" w:rsidRDefault="005523DB" w:rsidP="005523DB">
      <w:pPr>
        <w:pStyle w:val="Definition"/>
        <w:rPr>
          <w:bCs/>
          <w:iCs/>
        </w:rPr>
      </w:pPr>
      <w:r>
        <w:rPr>
          <w:b/>
          <w:i/>
        </w:rPr>
        <w:t xml:space="preserve">industrial, scientific, </w:t>
      </w:r>
      <w:proofErr w:type="gramStart"/>
      <w:r>
        <w:rPr>
          <w:b/>
          <w:i/>
        </w:rPr>
        <w:t>medical</w:t>
      </w:r>
      <w:proofErr w:type="gramEnd"/>
      <w:r>
        <w:rPr>
          <w:b/>
          <w:i/>
        </w:rPr>
        <w:t xml:space="preserve"> or domestic application</w:t>
      </w:r>
      <w:r>
        <w:rPr>
          <w:bCs/>
          <w:iCs/>
        </w:rPr>
        <w:t xml:space="preserve"> means the operation of a device to generate, and apply locally, electromagnetic energy:</w:t>
      </w:r>
    </w:p>
    <w:p w14:paraId="72B71902" w14:textId="77777777" w:rsidR="005523DB" w:rsidRDefault="005523DB" w:rsidP="005523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for industrial, scientific, medical, </w:t>
      </w:r>
      <w:proofErr w:type="gramStart"/>
      <w:r>
        <w:rPr>
          <w:bCs/>
          <w:iCs/>
        </w:rPr>
        <w:t>domestic</w:t>
      </w:r>
      <w:proofErr w:type="gramEnd"/>
      <w:r>
        <w:rPr>
          <w:bCs/>
          <w:iCs/>
        </w:rPr>
        <w:t xml:space="preserve"> or similar purposes; and</w:t>
      </w:r>
    </w:p>
    <w:p w14:paraId="75476167" w14:textId="77777777" w:rsidR="005523DB" w:rsidRPr="008F78E8" w:rsidRDefault="005523DB" w:rsidP="005523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not for the purpose of radiocommunications.</w:t>
      </w:r>
    </w:p>
    <w:p w14:paraId="4E709A0A" w14:textId="77777777" w:rsidR="005523DB" w:rsidRDefault="005523DB" w:rsidP="005523DB">
      <w:pPr>
        <w:pStyle w:val="notetext"/>
        <w:rPr>
          <w:bCs/>
          <w:iCs/>
        </w:rPr>
      </w:pPr>
      <w:r w:rsidRPr="00337799">
        <w:rPr>
          <w:bCs/>
          <w:iCs/>
        </w:rPr>
        <w:t>Example</w:t>
      </w:r>
      <w:r>
        <w:rPr>
          <w:bCs/>
          <w:iCs/>
        </w:rPr>
        <w:t>s:</w:t>
      </w:r>
      <w:r>
        <w:rPr>
          <w:bCs/>
          <w:iCs/>
        </w:rPr>
        <w:tab/>
        <w:t xml:space="preserve">The following things may be used in an industrial, scientific, </w:t>
      </w:r>
      <w:proofErr w:type="gramStart"/>
      <w:r>
        <w:rPr>
          <w:bCs/>
          <w:iCs/>
        </w:rPr>
        <w:t>medical</w:t>
      </w:r>
      <w:proofErr w:type="gramEnd"/>
      <w:r>
        <w:rPr>
          <w:bCs/>
          <w:iCs/>
        </w:rPr>
        <w:t xml:space="preserve"> or domestic application:</w:t>
      </w:r>
    </w:p>
    <w:p w14:paraId="50D24195" w14:textId="77777777" w:rsidR="005523DB" w:rsidRDefault="005523DB" w:rsidP="005523DB">
      <w:pPr>
        <w:pStyle w:val="notepara"/>
        <w:rPr>
          <w:bCs/>
          <w:iCs/>
        </w:rPr>
      </w:pPr>
      <w:r>
        <w:rPr>
          <w:bCs/>
          <w:iCs/>
        </w:rPr>
        <w:t>(a)</w:t>
      </w:r>
      <w:r>
        <w:rPr>
          <w:bCs/>
          <w:iCs/>
        </w:rPr>
        <w:tab/>
        <w:t>plastic welders;</w:t>
      </w:r>
    </w:p>
    <w:p w14:paraId="2D2AC3B4" w14:textId="77777777" w:rsidR="005523DB" w:rsidRDefault="005523DB" w:rsidP="005523DB">
      <w:pPr>
        <w:pStyle w:val="notepara"/>
        <w:rPr>
          <w:bCs/>
          <w:iCs/>
        </w:rPr>
      </w:pPr>
      <w:r>
        <w:rPr>
          <w:bCs/>
          <w:iCs/>
        </w:rPr>
        <w:t>(b)</w:t>
      </w:r>
      <w:r>
        <w:rPr>
          <w:bCs/>
          <w:iCs/>
        </w:rPr>
        <w:tab/>
        <w:t>chemical analysis equipment;</w:t>
      </w:r>
    </w:p>
    <w:p w14:paraId="5CA28A4F" w14:textId="77777777" w:rsidR="005523DB" w:rsidRDefault="005523DB" w:rsidP="005523DB">
      <w:pPr>
        <w:pStyle w:val="notepara"/>
        <w:rPr>
          <w:bCs/>
          <w:iCs/>
        </w:rPr>
      </w:pPr>
      <w:r>
        <w:rPr>
          <w:bCs/>
          <w:iCs/>
        </w:rPr>
        <w:t>(c)</w:t>
      </w:r>
      <w:r>
        <w:rPr>
          <w:bCs/>
          <w:iCs/>
        </w:rPr>
        <w:tab/>
        <w:t>medical diathermy equipment;</w:t>
      </w:r>
    </w:p>
    <w:p w14:paraId="62A0E232" w14:textId="77777777" w:rsidR="005523DB" w:rsidRPr="00337799" w:rsidRDefault="005523DB" w:rsidP="005523DB">
      <w:pPr>
        <w:pStyle w:val="notepara"/>
        <w:rPr>
          <w:bCs/>
          <w:iCs/>
        </w:rPr>
      </w:pPr>
      <w:r>
        <w:rPr>
          <w:bCs/>
          <w:iCs/>
        </w:rPr>
        <w:t>(d)</w:t>
      </w:r>
      <w:r>
        <w:rPr>
          <w:bCs/>
          <w:iCs/>
        </w:rPr>
        <w:tab/>
        <w:t>microwave ovens.</w:t>
      </w:r>
    </w:p>
    <w:p w14:paraId="638921D3" w14:textId="77777777" w:rsidR="00B23DD0" w:rsidRDefault="00B23DD0" w:rsidP="00B23DD0">
      <w:pPr>
        <w:pStyle w:val="Definition"/>
        <w:rPr>
          <w:bCs/>
          <w:iCs/>
        </w:rPr>
      </w:pPr>
      <w:r>
        <w:rPr>
          <w:b/>
          <w:i/>
        </w:rPr>
        <w:t xml:space="preserve">LIPD class licence </w:t>
      </w:r>
      <w:r>
        <w:rPr>
          <w:bCs/>
          <w:iCs/>
        </w:rPr>
        <w:t>means:</w:t>
      </w:r>
    </w:p>
    <w:p w14:paraId="1EE37BB7" w14:textId="77777777" w:rsidR="00B23DD0" w:rsidRDefault="00B23DD0" w:rsidP="00B23DD0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(Low Interference Potential Devices) Class Licence 2015</w:t>
      </w:r>
      <w:r>
        <w:rPr>
          <w:bCs/>
          <w:iCs/>
        </w:rPr>
        <w:t>; or</w:t>
      </w:r>
    </w:p>
    <w:p w14:paraId="180DD52E" w14:textId="77777777" w:rsidR="00B23DD0" w:rsidRPr="001D78EA" w:rsidRDefault="00B23DD0" w:rsidP="00B23DD0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another class licence replaces that instrument – the other class licence.</w:t>
      </w:r>
    </w:p>
    <w:p w14:paraId="17366C71" w14:textId="60CBEB0F" w:rsidR="002B77C4" w:rsidRDefault="000148DC" w:rsidP="008C0719">
      <w:pPr>
        <w:pStyle w:val="Definition"/>
        <w:rPr>
          <w:bCs/>
          <w:iCs/>
        </w:rPr>
      </w:pPr>
      <w:r>
        <w:rPr>
          <w:b/>
          <w:i/>
        </w:rPr>
        <w:t>mobile station</w:t>
      </w:r>
      <w:r>
        <w:rPr>
          <w:bCs/>
          <w:iCs/>
        </w:rPr>
        <w:t xml:space="preserve"> has the meaning </w:t>
      </w:r>
      <w:r w:rsidR="00FF6171">
        <w:rPr>
          <w:bCs/>
          <w:iCs/>
        </w:rPr>
        <w:t xml:space="preserve">(if any) </w:t>
      </w:r>
      <w:r>
        <w:rPr>
          <w:bCs/>
          <w:iCs/>
        </w:rPr>
        <w:t>given by</w:t>
      </w:r>
      <w:r w:rsidR="002B77C4">
        <w:rPr>
          <w:bCs/>
          <w:iCs/>
        </w:rPr>
        <w:t>:</w:t>
      </w:r>
    </w:p>
    <w:p w14:paraId="5D28EEF8" w14:textId="77777777" w:rsidR="00324BBE" w:rsidRDefault="00324BBE" w:rsidP="002B77C4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(Interpretation) Determination 2015</w:t>
      </w:r>
      <w:r>
        <w:rPr>
          <w:bCs/>
          <w:iCs/>
        </w:rPr>
        <w:t>; or</w:t>
      </w:r>
    </w:p>
    <w:p w14:paraId="73C415A9" w14:textId="355B238F" w:rsidR="000148DC" w:rsidRPr="000148DC" w:rsidRDefault="00324BBE" w:rsidP="00217CE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another</w:t>
      </w:r>
      <w:r w:rsidR="00FF6171">
        <w:rPr>
          <w:bCs/>
          <w:iCs/>
        </w:rPr>
        <w:t xml:space="preserve"> </w:t>
      </w:r>
      <w:r w:rsidR="00F97992">
        <w:rPr>
          <w:bCs/>
          <w:iCs/>
        </w:rPr>
        <w:t>determination</w:t>
      </w:r>
      <w:r w:rsidR="00FF6171">
        <w:rPr>
          <w:bCs/>
          <w:iCs/>
        </w:rPr>
        <w:t xml:space="preserve"> </w:t>
      </w:r>
      <w:r>
        <w:rPr>
          <w:bCs/>
          <w:iCs/>
        </w:rPr>
        <w:t xml:space="preserve">is </w:t>
      </w:r>
      <w:r w:rsidR="00FF6171">
        <w:rPr>
          <w:bCs/>
          <w:iCs/>
        </w:rPr>
        <w:t>made under subsection</w:t>
      </w:r>
      <w:r w:rsidR="00557FD5">
        <w:rPr>
          <w:bCs/>
          <w:iCs/>
        </w:rPr>
        <w:t> </w:t>
      </w:r>
      <w:r w:rsidR="00FF6171">
        <w:rPr>
          <w:bCs/>
          <w:iCs/>
        </w:rPr>
        <w:t xml:space="preserve">64(1) of the </w:t>
      </w:r>
      <w:r w:rsidR="00FF6171">
        <w:rPr>
          <w:bCs/>
          <w:i/>
        </w:rPr>
        <w:t>Australian Communications and Media Authority Act 2005</w:t>
      </w:r>
      <w:r w:rsidR="00FF6171">
        <w:rPr>
          <w:bCs/>
          <w:iCs/>
        </w:rPr>
        <w:t xml:space="preserve"> </w:t>
      </w:r>
      <w:r>
        <w:rPr>
          <w:bCs/>
          <w:iCs/>
        </w:rPr>
        <w:t xml:space="preserve">to replace that </w:t>
      </w:r>
      <w:r w:rsidR="00F97992">
        <w:rPr>
          <w:bCs/>
          <w:iCs/>
        </w:rPr>
        <w:t>instrument</w:t>
      </w:r>
      <w:r>
        <w:rPr>
          <w:bCs/>
          <w:iCs/>
        </w:rPr>
        <w:t xml:space="preserve"> – the other </w:t>
      </w:r>
      <w:r w:rsidR="00F97992">
        <w:rPr>
          <w:bCs/>
          <w:iCs/>
        </w:rPr>
        <w:t>determination</w:t>
      </w:r>
      <w:r w:rsidR="00FF6171">
        <w:rPr>
          <w:bCs/>
          <w:iCs/>
        </w:rPr>
        <w:t>.</w:t>
      </w:r>
    </w:p>
    <w:p w14:paraId="233B14B0" w14:textId="7AEC1747" w:rsidR="007A47D8" w:rsidRPr="007A47D8" w:rsidRDefault="007A47D8" w:rsidP="008C0719">
      <w:pPr>
        <w:pStyle w:val="Definition"/>
        <w:rPr>
          <w:bCs/>
          <w:iCs/>
        </w:rPr>
      </w:pPr>
      <w:r>
        <w:rPr>
          <w:b/>
          <w:i/>
        </w:rPr>
        <w:lastRenderedPageBreak/>
        <w:t>PMTS frequency</w:t>
      </w:r>
      <w:r w:rsidR="00B240FF">
        <w:rPr>
          <w:b/>
          <w:i/>
        </w:rPr>
        <w:t xml:space="preserve"> band</w:t>
      </w:r>
      <w:r>
        <w:rPr>
          <w:bCs/>
          <w:iCs/>
        </w:rPr>
        <w:t xml:space="preserve"> means</w:t>
      </w:r>
      <w:r w:rsidR="00B240FF">
        <w:rPr>
          <w:bCs/>
          <w:iCs/>
        </w:rPr>
        <w:t xml:space="preserve"> a </w:t>
      </w:r>
      <w:r w:rsidR="00FF2993">
        <w:rPr>
          <w:bCs/>
          <w:iCs/>
        </w:rPr>
        <w:t>frequency band used for the supply of a public mobile telecommunications service.</w:t>
      </w:r>
    </w:p>
    <w:p w14:paraId="278DFEC1" w14:textId="23FB0DC4" w:rsidR="00747E38" w:rsidRDefault="00747E38" w:rsidP="004E763C">
      <w:pPr>
        <w:pStyle w:val="Definition"/>
        <w:rPr>
          <w:b/>
          <w:i/>
        </w:rPr>
      </w:pPr>
      <w:r>
        <w:rPr>
          <w:b/>
          <w:i/>
        </w:rPr>
        <w:t>PMTS jamming equipment</w:t>
      </w:r>
      <w:r w:rsidRPr="00217CE9">
        <w:rPr>
          <w:bCs/>
          <w:iCs/>
        </w:rPr>
        <w:t>:</w:t>
      </w:r>
      <w:r>
        <w:rPr>
          <w:bCs/>
          <w:iCs/>
        </w:rPr>
        <w:t xml:space="preserve"> see section </w:t>
      </w:r>
      <w:r w:rsidR="00741FDE">
        <w:rPr>
          <w:bCs/>
          <w:iCs/>
        </w:rPr>
        <w:t>6</w:t>
      </w:r>
      <w:r>
        <w:rPr>
          <w:bCs/>
          <w:iCs/>
        </w:rPr>
        <w:t>.</w:t>
      </w:r>
    </w:p>
    <w:p w14:paraId="3B1968A2" w14:textId="3D1346C0" w:rsidR="004E763C" w:rsidRPr="00F21727" w:rsidRDefault="004E763C" w:rsidP="004E763C">
      <w:pPr>
        <w:pStyle w:val="Definition"/>
        <w:rPr>
          <w:bCs/>
          <w:iCs/>
        </w:rPr>
      </w:pPr>
      <w:r>
        <w:rPr>
          <w:b/>
          <w:i/>
        </w:rPr>
        <w:t>public mobile telecommunications service</w:t>
      </w:r>
      <w:r>
        <w:rPr>
          <w:bCs/>
          <w:iCs/>
        </w:rPr>
        <w:t xml:space="preserve"> has the meaning given by subsection 32(1) of the </w:t>
      </w:r>
      <w:r>
        <w:rPr>
          <w:bCs/>
          <w:i/>
        </w:rPr>
        <w:t>Telecommunications Act 1997</w:t>
      </w:r>
      <w:r>
        <w:rPr>
          <w:bCs/>
          <w:iCs/>
        </w:rPr>
        <w:t>.</w:t>
      </w:r>
    </w:p>
    <w:p w14:paraId="7DEB6B83" w14:textId="77777777" w:rsidR="00DD5203" w:rsidRDefault="00DD5203" w:rsidP="00DD5203">
      <w:pPr>
        <w:pStyle w:val="Definition"/>
        <w:rPr>
          <w:bCs/>
          <w:iCs/>
        </w:rPr>
      </w:pPr>
      <w:r>
        <w:rPr>
          <w:b/>
          <w:i/>
        </w:rPr>
        <w:t xml:space="preserve">radionavigation-satellite service </w:t>
      </w:r>
      <w:r>
        <w:rPr>
          <w:bCs/>
          <w:iCs/>
        </w:rPr>
        <w:t>has the meaning given by the spectrum plan.</w:t>
      </w:r>
    </w:p>
    <w:p w14:paraId="21079335" w14:textId="77777777" w:rsidR="0068737B" w:rsidRDefault="0068737B" w:rsidP="0068737B">
      <w:pPr>
        <w:pStyle w:val="Definition"/>
        <w:rPr>
          <w:bCs/>
          <w:iCs/>
        </w:rPr>
      </w:pPr>
      <w:r>
        <w:rPr>
          <w:b/>
          <w:i/>
        </w:rPr>
        <w:t xml:space="preserve">RLAN and RPAS frequency bands </w:t>
      </w:r>
      <w:r>
        <w:rPr>
          <w:bCs/>
          <w:iCs/>
        </w:rPr>
        <w:t>means the following frequency bands:</w:t>
      </w:r>
    </w:p>
    <w:p w14:paraId="3AA70FED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433.05 MHz to 434.79 MHz;</w:t>
      </w:r>
    </w:p>
    <w:p w14:paraId="361ACF5D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915 MHz to 928 MHz;</w:t>
      </w:r>
    </w:p>
    <w:p w14:paraId="3D91FB93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2400 MHz to 2483.5 MHz;</w:t>
      </w:r>
    </w:p>
    <w:p w14:paraId="246D199C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5150 MHz to 5350 MHz;</w:t>
      </w:r>
    </w:p>
    <w:p w14:paraId="087C3C09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(e)</w:t>
      </w:r>
      <w:r>
        <w:rPr>
          <w:bCs/>
          <w:iCs/>
        </w:rPr>
        <w:tab/>
        <w:t>5470 MHz to 5600 MHz;</w:t>
      </w:r>
    </w:p>
    <w:p w14:paraId="2117C7E3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(f)</w:t>
      </w:r>
      <w:r>
        <w:rPr>
          <w:bCs/>
          <w:iCs/>
        </w:rPr>
        <w:tab/>
        <w:t>5650 MHz to 5875 MHz;</w:t>
      </w:r>
    </w:p>
    <w:p w14:paraId="285C2629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(g)</w:t>
      </w:r>
      <w:r>
        <w:rPr>
          <w:bCs/>
          <w:iCs/>
        </w:rPr>
        <w:tab/>
        <w:t xml:space="preserve">5925 MHz to 6425 </w:t>
      </w:r>
      <w:proofErr w:type="spellStart"/>
      <w:r>
        <w:rPr>
          <w:bCs/>
          <w:iCs/>
        </w:rPr>
        <w:t>MHz.</w:t>
      </w:r>
      <w:proofErr w:type="spellEnd"/>
    </w:p>
    <w:p w14:paraId="7230AC70" w14:textId="51B61E7D" w:rsidR="0068737B" w:rsidRDefault="0068737B" w:rsidP="0068737B">
      <w:pPr>
        <w:pStyle w:val="Definition"/>
        <w:rPr>
          <w:bCs/>
          <w:iCs/>
        </w:rPr>
      </w:pPr>
      <w:r>
        <w:rPr>
          <w:b/>
          <w:i/>
        </w:rPr>
        <w:t>RLAN and RPAS jamming equipment</w:t>
      </w:r>
      <w:r w:rsidRPr="00AD29B6">
        <w:rPr>
          <w:bCs/>
          <w:iCs/>
        </w:rPr>
        <w:t>:</w:t>
      </w:r>
      <w:r>
        <w:rPr>
          <w:bCs/>
          <w:iCs/>
        </w:rPr>
        <w:t xml:space="preserve"> see section </w:t>
      </w:r>
      <w:r w:rsidR="00741FDE">
        <w:rPr>
          <w:bCs/>
          <w:iCs/>
        </w:rPr>
        <w:t>7</w:t>
      </w:r>
      <w:r>
        <w:rPr>
          <w:bCs/>
          <w:iCs/>
        </w:rPr>
        <w:t>.</w:t>
      </w:r>
    </w:p>
    <w:p w14:paraId="505431B5" w14:textId="77777777" w:rsidR="0068737B" w:rsidRDefault="0068737B" w:rsidP="0068737B">
      <w:pPr>
        <w:pStyle w:val="Definition"/>
        <w:rPr>
          <w:bCs/>
          <w:iCs/>
        </w:rPr>
      </w:pPr>
      <w:r>
        <w:rPr>
          <w:b/>
          <w:i/>
        </w:rPr>
        <w:t xml:space="preserve">RLAN device </w:t>
      </w:r>
      <w:r>
        <w:rPr>
          <w:bCs/>
          <w:iCs/>
        </w:rPr>
        <w:t>means a radiocommunications device:</w:t>
      </w:r>
    </w:p>
    <w:p w14:paraId="4903D1AF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that is capable of operating on a frequency within an RLAN and RPAS frequency band </w:t>
      </w:r>
      <w:r>
        <w:t>(whether or not it is capable of operating on another frequency)</w:t>
      </w:r>
      <w:r>
        <w:rPr>
          <w:bCs/>
          <w:iCs/>
        </w:rPr>
        <w:t>; and</w:t>
      </w:r>
    </w:p>
    <w:p w14:paraId="328FF3C0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the operation of which is authorised by the LIPD class licence; and</w:t>
      </w:r>
    </w:p>
    <w:p w14:paraId="5786EA09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that is used for the purposes of a radio local area network.</w:t>
      </w:r>
    </w:p>
    <w:p w14:paraId="6DCD3A93" w14:textId="77777777" w:rsidR="0068737B" w:rsidRDefault="0068737B" w:rsidP="0068737B">
      <w:pPr>
        <w:pStyle w:val="notetext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>RLAN stands for radio local area network.</w:t>
      </w:r>
    </w:p>
    <w:p w14:paraId="103B5B13" w14:textId="77777777" w:rsidR="004976F4" w:rsidRPr="009516DD" w:rsidRDefault="004976F4" w:rsidP="004976F4">
      <w:pPr>
        <w:pStyle w:val="Definition"/>
        <w:rPr>
          <w:bCs/>
          <w:iCs/>
        </w:rPr>
      </w:pPr>
      <w:r>
        <w:rPr>
          <w:b/>
          <w:i/>
        </w:rPr>
        <w:t xml:space="preserve">RNSS frequency band </w:t>
      </w:r>
      <w:r>
        <w:rPr>
          <w:bCs/>
          <w:iCs/>
        </w:rPr>
        <w:t>means a frequency band for which the spectrum plan specifies the purpose of radionavigation-satellite services.</w:t>
      </w:r>
    </w:p>
    <w:p w14:paraId="502194C9" w14:textId="694D15C5" w:rsidR="004976F4" w:rsidRDefault="004976F4" w:rsidP="004976F4">
      <w:pPr>
        <w:pStyle w:val="Definition"/>
        <w:rPr>
          <w:bCs/>
          <w:iCs/>
        </w:rPr>
      </w:pPr>
      <w:r>
        <w:rPr>
          <w:b/>
          <w:i/>
        </w:rPr>
        <w:t>RNSS jamming equipment</w:t>
      </w:r>
      <w:r w:rsidRPr="00AD29B6">
        <w:rPr>
          <w:bCs/>
          <w:iCs/>
        </w:rPr>
        <w:t>:</w:t>
      </w:r>
      <w:r>
        <w:rPr>
          <w:bCs/>
          <w:iCs/>
        </w:rPr>
        <w:t xml:space="preserve"> see section </w:t>
      </w:r>
      <w:r w:rsidR="00741FDE">
        <w:rPr>
          <w:bCs/>
          <w:iCs/>
        </w:rPr>
        <w:t>8</w:t>
      </w:r>
      <w:r>
        <w:rPr>
          <w:bCs/>
          <w:iCs/>
        </w:rPr>
        <w:t>.</w:t>
      </w:r>
    </w:p>
    <w:p w14:paraId="3355B54B" w14:textId="77777777" w:rsidR="004976F4" w:rsidRDefault="004976F4" w:rsidP="004976F4">
      <w:pPr>
        <w:pStyle w:val="Definition"/>
        <w:rPr>
          <w:bCs/>
          <w:iCs/>
        </w:rPr>
      </w:pPr>
      <w:r>
        <w:rPr>
          <w:b/>
          <w:i/>
        </w:rPr>
        <w:t>RNSS receiver</w:t>
      </w:r>
      <w:r>
        <w:rPr>
          <w:bCs/>
          <w:iCs/>
        </w:rPr>
        <w:t xml:space="preserve"> means a radiocommunications receiver that receives radiocommunications using an RNSS frequency band.</w:t>
      </w:r>
    </w:p>
    <w:p w14:paraId="7A18C2A7" w14:textId="77777777" w:rsidR="004976F4" w:rsidRDefault="004976F4" w:rsidP="004976F4">
      <w:pPr>
        <w:pStyle w:val="Definition"/>
        <w:rPr>
          <w:bCs/>
          <w:iCs/>
        </w:rPr>
      </w:pPr>
      <w:r>
        <w:rPr>
          <w:b/>
          <w:i/>
        </w:rPr>
        <w:t xml:space="preserve">RNSS transmitter </w:t>
      </w:r>
      <w:r>
        <w:rPr>
          <w:bCs/>
          <w:iCs/>
        </w:rPr>
        <w:t>means a radiocommunications transmitter</w:t>
      </w:r>
      <w:r w:rsidRPr="00AF4B86">
        <w:rPr>
          <w:bCs/>
          <w:iCs/>
        </w:rPr>
        <w:t xml:space="preserve"> </w:t>
      </w:r>
      <w:r>
        <w:rPr>
          <w:bCs/>
          <w:iCs/>
        </w:rPr>
        <w:t>that transmits radiocommunications using an RNSS frequency band.</w:t>
      </w:r>
    </w:p>
    <w:p w14:paraId="754D1B66" w14:textId="77777777" w:rsidR="0068737B" w:rsidRDefault="0068737B" w:rsidP="0068737B">
      <w:pPr>
        <w:pStyle w:val="Definition"/>
        <w:rPr>
          <w:bCs/>
          <w:iCs/>
        </w:rPr>
      </w:pPr>
      <w:r>
        <w:rPr>
          <w:b/>
          <w:i/>
        </w:rPr>
        <w:t xml:space="preserve">RPA </w:t>
      </w:r>
      <w:r>
        <w:rPr>
          <w:bCs/>
          <w:iCs/>
        </w:rPr>
        <w:t>means a remotely piloted aircraft.</w:t>
      </w:r>
    </w:p>
    <w:p w14:paraId="2A211DF4" w14:textId="77777777" w:rsidR="0068737B" w:rsidRPr="002A227F" w:rsidRDefault="0068737B" w:rsidP="0068737B">
      <w:pPr>
        <w:pStyle w:val="notetext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>A remotely piloted aircraft is commonly referred to as a drone.</w:t>
      </w:r>
    </w:p>
    <w:p w14:paraId="5386E3E5" w14:textId="77777777" w:rsidR="0068737B" w:rsidRDefault="0068737B" w:rsidP="0068737B">
      <w:pPr>
        <w:pStyle w:val="Definition"/>
        <w:rPr>
          <w:bCs/>
          <w:iCs/>
        </w:rPr>
      </w:pPr>
      <w:r>
        <w:rPr>
          <w:b/>
          <w:i/>
        </w:rPr>
        <w:t xml:space="preserve">RPAS </w:t>
      </w:r>
      <w:r>
        <w:rPr>
          <w:bCs/>
          <w:iCs/>
        </w:rPr>
        <w:t>means a remotely piloted aircraft system that includes an RPA, the ground-based controller for the RPA, and the system of communications between the RPA and the controller.</w:t>
      </w:r>
    </w:p>
    <w:p w14:paraId="78E1A241" w14:textId="77777777" w:rsidR="0068737B" w:rsidRDefault="0068737B" w:rsidP="0068737B">
      <w:pPr>
        <w:pStyle w:val="Definition"/>
        <w:rPr>
          <w:bCs/>
          <w:iCs/>
        </w:rPr>
      </w:pPr>
      <w:r>
        <w:rPr>
          <w:b/>
          <w:i/>
        </w:rPr>
        <w:t>RPAS device</w:t>
      </w:r>
      <w:r>
        <w:rPr>
          <w:bCs/>
          <w:iCs/>
        </w:rPr>
        <w:t xml:space="preserve"> means a radiocommunications device:</w:t>
      </w:r>
    </w:p>
    <w:p w14:paraId="031A7E32" w14:textId="77777777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that is capable of operating on a frequency within an RLAN and RPAS frequency band </w:t>
      </w:r>
      <w:r>
        <w:t>(whether or not it is capable of operating on another frequency)</w:t>
      </w:r>
      <w:r>
        <w:rPr>
          <w:bCs/>
          <w:iCs/>
        </w:rPr>
        <w:t>; and</w:t>
      </w:r>
    </w:p>
    <w:p w14:paraId="2A67EAE7" w14:textId="31EC00AE" w:rsidR="0068737B" w:rsidRDefault="0068737B" w:rsidP="0068737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that is operated for the purpose of controlling an RPA or in the course of using a RPAS.</w:t>
      </w:r>
    </w:p>
    <w:p w14:paraId="666526D2" w14:textId="56CE2CDC" w:rsidR="00865D29" w:rsidRDefault="00865D29" w:rsidP="00865D29">
      <w:pPr>
        <w:pStyle w:val="Definition"/>
        <w:rPr>
          <w:bCs/>
          <w:iCs/>
        </w:rPr>
      </w:pPr>
      <w:r>
        <w:rPr>
          <w:b/>
          <w:i/>
        </w:rPr>
        <w:t xml:space="preserve">two-way communication equipment </w:t>
      </w:r>
      <w:r>
        <w:rPr>
          <w:bCs/>
          <w:iCs/>
        </w:rPr>
        <w:t xml:space="preserve">means equipment the principal purpose of which is </w:t>
      </w:r>
      <w:r w:rsidR="00C72E0B">
        <w:rPr>
          <w:bCs/>
          <w:iCs/>
        </w:rPr>
        <w:t>the carriage of communications</w:t>
      </w:r>
      <w:r w:rsidR="00E136D2">
        <w:rPr>
          <w:bCs/>
          <w:iCs/>
        </w:rPr>
        <w:t xml:space="preserve"> both</w:t>
      </w:r>
      <w:r w:rsidR="00C72E0B">
        <w:rPr>
          <w:bCs/>
          <w:iCs/>
        </w:rPr>
        <w:t>:</w:t>
      </w:r>
    </w:p>
    <w:p w14:paraId="46F5F8EF" w14:textId="21627A92" w:rsidR="00C72E0B" w:rsidRDefault="00C72E0B" w:rsidP="00C72E0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from a person or thing</w:t>
      </w:r>
      <w:r w:rsidR="00113001">
        <w:rPr>
          <w:bCs/>
          <w:iCs/>
        </w:rPr>
        <w:t xml:space="preserve"> </w:t>
      </w:r>
      <w:r w:rsidR="00E136D2">
        <w:rPr>
          <w:bCs/>
          <w:iCs/>
        </w:rPr>
        <w:t>to one or more other person</w:t>
      </w:r>
      <w:r w:rsidR="00A35F7C">
        <w:rPr>
          <w:bCs/>
          <w:iCs/>
        </w:rPr>
        <w:t>s</w:t>
      </w:r>
      <w:r w:rsidR="00E136D2">
        <w:rPr>
          <w:bCs/>
          <w:iCs/>
        </w:rPr>
        <w:t xml:space="preserve"> or things; and</w:t>
      </w:r>
    </w:p>
    <w:p w14:paraId="2E71079F" w14:textId="6BEE4B5A" w:rsidR="00113001" w:rsidRDefault="00113001" w:rsidP="00C72E0B">
      <w:pPr>
        <w:pStyle w:val="paragraph"/>
        <w:rPr>
          <w:bCs/>
          <w:iCs/>
        </w:rPr>
      </w:pPr>
      <w:r>
        <w:rPr>
          <w:bCs/>
          <w:iCs/>
        </w:rPr>
        <w:lastRenderedPageBreak/>
        <w:tab/>
        <w:t>(b)</w:t>
      </w:r>
      <w:r>
        <w:rPr>
          <w:bCs/>
          <w:iCs/>
        </w:rPr>
        <w:tab/>
      </w:r>
      <w:r w:rsidR="00E136D2">
        <w:rPr>
          <w:bCs/>
          <w:iCs/>
        </w:rPr>
        <w:t xml:space="preserve">from one or more of the other </w:t>
      </w:r>
      <w:r w:rsidR="00CB588F">
        <w:rPr>
          <w:bCs/>
          <w:iCs/>
        </w:rPr>
        <w:t xml:space="preserve">persons or </w:t>
      </w:r>
      <w:r w:rsidR="00E136D2">
        <w:rPr>
          <w:bCs/>
          <w:iCs/>
        </w:rPr>
        <w:t>things to</w:t>
      </w:r>
      <w:r w:rsidR="00531B06">
        <w:rPr>
          <w:bCs/>
          <w:iCs/>
        </w:rPr>
        <w:t xml:space="preserve"> </w:t>
      </w:r>
      <w:r w:rsidR="0007765A">
        <w:rPr>
          <w:bCs/>
          <w:iCs/>
        </w:rPr>
        <w:t xml:space="preserve">the </w:t>
      </w:r>
      <w:r w:rsidR="00531B06">
        <w:rPr>
          <w:bCs/>
          <w:iCs/>
        </w:rPr>
        <w:t>first</w:t>
      </w:r>
      <w:r w:rsidR="00CB588F">
        <w:rPr>
          <w:bCs/>
          <w:iCs/>
        </w:rPr>
        <w:t>-named person or</w:t>
      </w:r>
      <w:r w:rsidR="00531B06">
        <w:rPr>
          <w:bCs/>
          <w:iCs/>
        </w:rPr>
        <w:t xml:space="preserve"> thing</w:t>
      </w:r>
      <w:r w:rsidR="001F6635">
        <w:rPr>
          <w:bCs/>
          <w:iCs/>
        </w:rPr>
        <w:t xml:space="preserve"> in paragraph (a)</w:t>
      </w:r>
      <w:r w:rsidR="00A35F7C">
        <w:rPr>
          <w:bCs/>
          <w:iCs/>
        </w:rPr>
        <w:t>.</w:t>
      </w:r>
    </w:p>
    <w:p w14:paraId="58CFD01D" w14:textId="265A2751" w:rsidR="004E763C" w:rsidRDefault="004E763C" w:rsidP="004E763C">
      <w:pPr>
        <w:pStyle w:val="notetext"/>
      </w:pPr>
      <w:r>
        <w:t>Note:</w:t>
      </w:r>
      <w:r>
        <w:tab/>
        <w:t>A number of other expressions used in this instrument are defined in the Act, including the following:</w:t>
      </w:r>
    </w:p>
    <w:p w14:paraId="6FA4900A" w14:textId="0C879DDF" w:rsidR="0068737B" w:rsidRDefault="004976F4" w:rsidP="004E763C">
      <w:pPr>
        <w:pStyle w:val="notepara"/>
      </w:pPr>
      <w:r>
        <w:t>(a)</w:t>
      </w:r>
      <w:r w:rsidR="0068737B">
        <w:tab/>
      </w:r>
      <w:r>
        <w:t>d</w:t>
      </w:r>
      <w:r w:rsidR="0068737B">
        <w:t>evice;</w:t>
      </w:r>
    </w:p>
    <w:p w14:paraId="376FCA64" w14:textId="59F9D789" w:rsidR="004E763C" w:rsidRDefault="004E763C" w:rsidP="004E763C">
      <w:pPr>
        <w:pStyle w:val="notepara"/>
      </w:pPr>
      <w:r>
        <w:t>(</w:t>
      </w:r>
      <w:r w:rsidR="004976F4">
        <w:t>b</w:t>
      </w:r>
      <w:r>
        <w:t>)</w:t>
      </w:r>
      <w:r>
        <w:tab/>
        <w:t>equipment;</w:t>
      </w:r>
    </w:p>
    <w:p w14:paraId="56B440B5" w14:textId="63D53ED3" w:rsidR="004E763C" w:rsidRDefault="004E763C" w:rsidP="004E763C">
      <w:pPr>
        <w:pStyle w:val="notepara"/>
      </w:pPr>
      <w:r>
        <w:t>(</w:t>
      </w:r>
      <w:r w:rsidR="004976F4">
        <w:t>c</w:t>
      </w:r>
      <w:r>
        <w:t>)</w:t>
      </w:r>
      <w:r>
        <w:tab/>
        <w:t>frequency band;</w:t>
      </w:r>
    </w:p>
    <w:p w14:paraId="513C8D2C" w14:textId="4C2A5230" w:rsidR="004E763C" w:rsidRDefault="004E763C" w:rsidP="004E763C">
      <w:pPr>
        <w:pStyle w:val="notepara"/>
      </w:pPr>
      <w:r>
        <w:t>(</w:t>
      </w:r>
      <w:r w:rsidR="004976F4">
        <w:t>d</w:t>
      </w:r>
      <w:r>
        <w:t>)</w:t>
      </w:r>
      <w:r>
        <w:tab/>
        <w:t>operate;</w:t>
      </w:r>
    </w:p>
    <w:p w14:paraId="1B00A38F" w14:textId="1CAD8C15" w:rsidR="004E763C" w:rsidRDefault="004E763C" w:rsidP="004E763C">
      <w:pPr>
        <w:pStyle w:val="notepara"/>
      </w:pPr>
      <w:r>
        <w:t>(</w:t>
      </w:r>
      <w:r w:rsidR="004976F4">
        <w:t>e</w:t>
      </w:r>
      <w:r>
        <w:t>)</w:t>
      </w:r>
      <w:r>
        <w:tab/>
        <w:t>radiocommunication;</w:t>
      </w:r>
    </w:p>
    <w:p w14:paraId="4DA98545" w14:textId="10A79A77" w:rsidR="000F5C1D" w:rsidRDefault="004976F4" w:rsidP="004E763C">
      <w:pPr>
        <w:pStyle w:val="notepara"/>
      </w:pPr>
      <w:r>
        <w:t>(f)</w:t>
      </w:r>
      <w:r w:rsidR="000F5C1D">
        <w:tab/>
      </w:r>
      <w:r>
        <w:t>r</w:t>
      </w:r>
      <w:r w:rsidR="000F5C1D">
        <w:t>adiocommunications device</w:t>
      </w:r>
      <w:r w:rsidR="0081261B">
        <w:t>;</w:t>
      </w:r>
    </w:p>
    <w:p w14:paraId="08DD92B0" w14:textId="5088CA0A" w:rsidR="0081261B" w:rsidRDefault="0081261B" w:rsidP="004E763C">
      <w:pPr>
        <w:pStyle w:val="notepara"/>
      </w:pPr>
      <w:r>
        <w:t>(g)</w:t>
      </w:r>
      <w:r>
        <w:tab/>
        <w:t>radiocommunications receiver;</w:t>
      </w:r>
    </w:p>
    <w:p w14:paraId="2ABBD3FA" w14:textId="3B9E06DE" w:rsidR="0081261B" w:rsidRDefault="0081261B" w:rsidP="004E763C">
      <w:pPr>
        <w:pStyle w:val="notepara"/>
      </w:pPr>
      <w:r>
        <w:t>(h)</w:t>
      </w:r>
      <w:r>
        <w:tab/>
        <w:t>radiocommunications transmitter;</w:t>
      </w:r>
    </w:p>
    <w:p w14:paraId="028F5EDF" w14:textId="7A91F058" w:rsidR="004E763C" w:rsidRDefault="004E763C" w:rsidP="004E763C">
      <w:pPr>
        <w:pStyle w:val="notepara"/>
      </w:pPr>
      <w:r>
        <w:t>(</w:t>
      </w:r>
      <w:r w:rsidR="0081261B">
        <w:t>i</w:t>
      </w:r>
      <w:r>
        <w:t>)</w:t>
      </w:r>
      <w:r>
        <w:tab/>
        <w:t>radio emission</w:t>
      </w:r>
      <w:r w:rsidR="0081261B">
        <w:t>;</w:t>
      </w:r>
    </w:p>
    <w:p w14:paraId="3A2F7E0E" w14:textId="7E7681C6" w:rsidR="0081261B" w:rsidRDefault="0081261B" w:rsidP="004E763C">
      <w:pPr>
        <w:pStyle w:val="notepara"/>
      </w:pPr>
      <w:r>
        <w:t>(j)</w:t>
      </w:r>
      <w:r>
        <w:tab/>
        <w:t>spectrum plan.</w:t>
      </w:r>
    </w:p>
    <w:p w14:paraId="2458270A" w14:textId="0EC40F9D" w:rsidR="005D2B9B" w:rsidRDefault="005D2B9B" w:rsidP="005D2B9B">
      <w:pPr>
        <w:pStyle w:val="subsection"/>
      </w:pPr>
      <w:r>
        <w:tab/>
        <w:t>(</w:t>
      </w:r>
      <w:r w:rsidR="007F07ED">
        <w:t>2</w:t>
      </w:r>
      <w:r>
        <w:t>)</w:t>
      </w:r>
      <w:r>
        <w:tab/>
        <w:t>In this instrument, a reference to a frequency band includes all frequencies that are greater than but not including the lower frequency, up to and including the higher frequency.</w:t>
      </w:r>
    </w:p>
    <w:p w14:paraId="64DE6E4B" w14:textId="77777777" w:rsidR="005D2B9B" w:rsidRDefault="005D2B9B" w:rsidP="005D2B9B">
      <w:pPr>
        <w:pStyle w:val="notetext"/>
      </w:pPr>
      <w:r>
        <w:t>Note:</w:t>
      </w:r>
      <w:r>
        <w:tab/>
        <w:t>This means the lower number in the reference to a frequency band is not included in the frequency band.</w:t>
      </w:r>
    </w:p>
    <w:p w14:paraId="6B1B53AE" w14:textId="5E7D7061" w:rsidR="005D2B9B" w:rsidRDefault="00741FDE" w:rsidP="005D2B9B">
      <w:pPr>
        <w:pStyle w:val="ActHead5"/>
        <w:rPr>
          <w:rStyle w:val="CharSectno"/>
        </w:rPr>
      </w:pPr>
      <w:bookmarkStart w:id="14" w:name="_Toc63237276"/>
      <w:bookmarkStart w:id="15" w:name="_Toc79144753"/>
      <w:r>
        <w:rPr>
          <w:rStyle w:val="CharSectno"/>
        </w:rPr>
        <w:t>6</w:t>
      </w:r>
      <w:r w:rsidR="005D2B9B">
        <w:rPr>
          <w:rStyle w:val="CharSectno"/>
        </w:rPr>
        <w:t xml:space="preserve">  </w:t>
      </w:r>
      <w:r w:rsidR="005D2B9B" w:rsidRPr="005D2B9B">
        <w:t>PMTS jamming equipment</w:t>
      </w:r>
    </w:p>
    <w:p w14:paraId="4458A029" w14:textId="448872A5" w:rsidR="005D2B9B" w:rsidRDefault="005D2B9B" w:rsidP="005D2B9B">
      <w:pPr>
        <w:pStyle w:val="subsection"/>
      </w:pPr>
      <w:r>
        <w:tab/>
        <w:t>(1)</w:t>
      </w:r>
      <w:r>
        <w:tab/>
        <w:t xml:space="preserve">Subject to subsection (2), each of the following is </w:t>
      </w:r>
      <w:r>
        <w:rPr>
          <w:b/>
          <w:bCs/>
          <w:i/>
          <w:iCs/>
        </w:rPr>
        <w:t>PMTS jamming equipment</w:t>
      </w:r>
      <w:r>
        <w:t>:</w:t>
      </w:r>
    </w:p>
    <w:p w14:paraId="17050BEE" w14:textId="77777777" w:rsidR="005D2B9B" w:rsidRDefault="005D2B9B" w:rsidP="005D2B9B">
      <w:pPr>
        <w:pStyle w:val="paragraph"/>
      </w:pPr>
      <w:r>
        <w:tab/>
        <w:t>(a)</w:t>
      </w:r>
      <w:r>
        <w:tab/>
        <w:t>equipment that is both:</w:t>
      </w:r>
    </w:p>
    <w:p w14:paraId="37A7646E" w14:textId="77777777" w:rsidR="005D2B9B" w:rsidRDefault="005D2B9B" w:rsidP="005D2B9B">
      <w:pPr>
        <w:pStyle w:val="paragraph"/>
        <w:tabs>
          <w:tab w:val="clear" w:pos="1531"/>
          <w:tab w:val="right" w:pos="2268"/>
        </w:tabs>
        <w:ind w:left="2410"/>
      </w:pPr>
      <w:r>
        <w:tab/>
        <w:t>(i)</w:t>
      </w:r>
      <w:r>
        <w:tab/>
        <w:t>designed to have an adverse effect on radiocommunications; and</w:t>
      </w:r>
    </w:p>
    <w:p w14:paraId="2BC4A7EE" w14:textId="77777777" w:rsidR="005D2B9B" w:rsidRDefault="005D2B9B" w:rsidP="005D2B9B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capable of operating on a frequency within a PMTS frequency band (whether or not it is capable of operating on another frequency);</w:t>
      </w:r>
    </w:p>
    <w:p w14:paraId="326B1261" w14:textId="77777777" w:rsidR="005D2B9B" w:rsidRDefault="005D2B9B" w:rsidP="005D2B9B">
      <w:pPr>
        <w:pStyle w:val="paragraph"/>
      </w:pPr>
      <w:r>
        <w:tab/>
        <w:t>(b)</w:t>
      </w:r>
      <w:r>
        <w:tab/>
        <w:t>equipment that is designed to block radio emissions between:</w:t>
      </w:r>
    </w:p>
    <w:p w14:paraId="50ACE090" w14:textId="77777777" w:rsidR="005D2B9B" w:rsidRDefault="005D2B9B" w:rsidP="005D2B9B">
      <w:pPr>
        <w:pStyle w:val="paragraph"/>
        <w:tabs>
          <w:tab w:val="clear" w:pos="1531"/>
          <w:tab w:val="right" w:pos="2268"/>
        </w:tabs>
        <w:ind w:left="2410"/>
      </w:pPr>
      <w:r>
        <w:tab/>
        <w:t>(i)</w:t>
      </w:r>
      <w:r>
        <w:tab/>
        <w:t>a base station used in the provision of a public mobile telecommunications service; and</w:t>
      </w:r>
    </w:p>
    <w:p w14:paraId="132FDF8A" w14:textId="77777777" w:rsidR="005D2B9B" w:rsidRDefault="005D2B9B" w:rsidP="005D2B9B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a mobile station;</w:t>
      </w:r>
    </w:p>
    <w:p w14:paraId="2E9F61D6" w14:textId="77777777" w:rsidR="005D2B9B" w:rsidRDefault="005D2B9B" w:rsidP="005B25E3">
      <w:pPr>
        <w:pStyle w:val="subsection"/>
        <w:spacing w:before="60"/>
      </w:pPr>
      <w:r>
        <w:tab/>
      </w:r>
      <w:r>
        <w:tab/>
        <w:t>whether or not the equipment is designed to have other purposes or consequences.</w:t>
      </w:r>
    </w:p>
    <w:p w14:paraId="33792B21" w14:textId="3CCBB8FB" w:rsidR="005D2B9B" w:rsidRDefault="005D2B9B" w:rsidP="005D2B9B">
      <w:pPr>
        <w:pStyle w:val="subsection"/>
      </w:pPr>
      <w:r>
        <w:tab/>
        <w:t>(2)</w:t>
      </w:r>
      <w:r>
        <w:tab/>
        <w:t xml:space="preserve">Despite subsection (1), </w:t>
      </w:r>
      <w:r w:rsidR="00E10E1D">
        <w:t>two-way communication</w:t>
      </w:r>
      <w:r>
        <w:t xml:space="preserve"> equipment is not </w:t>
      </w:r>
      <w:r>
        <w:rPr>
          <w:b/>
          <w:bCs/>
          <w:i/>
          <w:iCs/>
        </w:rPr>
        <w:t>PMTS jamming equipment</w:t>
      </w:r>
      <w:r>
        <w:t>.</w:t>
      </w:r>
    </w:p>
    <w:p w14:paraId="2BC57484" w14:textId="216B0548" w:rsidR="006E4A44" w:rsidRDefault="00F21B6D" w:rsidP="006E4A44">
      <w:pPr>
        <w:pStyle w:val="ActHead5"/>
        <w:rPr>
          <w:rStyle w:val="CharSectno"/>
        </w:rPr>
      </w:pPr>
      <w:r>
        <w:rPr>
          <w:rStyle w:val="CharSectno"/>
        </w:rPr>
        <w:t>7</w:t>
      </w:r>
      <w:r w:rsidR="006E4A44">
        <w:rPr>
          <w:rStyle w:val="CharSectno"/>
        </w:rPr>
        <w:t xml:space="preserve">  </w:t>
      </w:r>
      <w:r w:rsidR="003C68D1">
        <w:t>RLAN and RPAS</w:t>
      </w:r>
      <w:r w:rsidR="006E4A44" w:rsidRPr="005D2B9B">
        <w:t xml:space="preserve"> jamming equipment</w:t>
      </w:r>
    </w:p>
    <w:p w14:paraId="5CAC15FF" w14:textId="73964BF2" w:rsidR="003C68D1" w:rsidRDefault="003C68D1" w:rsidP="003C68D1">
      <w:pPr>
        <w:pStyle w:val="subsection"/>
      </w:pPr>
      <w:r>
        <w:tab/>
        <w:t>(1)</w:t>
      </w:r>
      <w:r>
        <w:tab/>
        <w:t xml:space="preserve">Subject to subsections (2) and (3), </w:t>
      </w:r>
      <w:r>
        <w:rPr>
          <w:b/>
          <w:bCs/>
          <w:i/>
          <w:iCs/>
        </w:rPr>
        <w:t>RLAN and RPAS jamming equipment</w:t>
      </w:r>
      <w:r>
        <w:t xml:space="preserve"> means equipment that:</w:t>
      </w:r>
    </w:p>
    <w:p w14:paraId="50D4C628" w14:textId="77777777" w:rsidR="003C68D1" w:rsidRDefault="003C68D1" w:rsidP="003C68D1">
      <w:pPr>
        <w:pStyle w:val="paragraph"/>
      </w:pPr>
      <w:r>
        <w:tab/>
        <w:t>(a)</w:t>
      </w:r>
      <w:r>
        <w:tab/>
        <w:t>is capable of operating on a frequency within an RLAN and RPAS frequency band (whether or not it is capable of operating on another frequency); and</w:t>
      </w:r>
    </w:p>
    <w:p w14:paraId="0DC2C34D" w14:textId="77777777" w:rsidR="003C68D1" w:rsidRDefault="003C68D1" w:rsidP="003C68D1">
      <w:pPr>
        <w:pStyle w:val="paragraph"/>
      </w:pPr>
      <w:r>
        <w:tab/>
        <w:t>(b)</w:t>
      </w:r>
      <w:r>
        <w:tab/>
        <w:t>is designed to do one or more of the following:</w:t>
      </w:r>
    </w:p>
    <w:p w14:paraId="03CB217D" w14:textId="77777777" w:rsidR="003C68D1" w:rsidRDefault="003C68D1" w:rsidP="003C68D1">
      <w:pPr>
        <w:pStyle w:val="paragraph"/>
        <w:tabs>
          <w:tab w:val="clear" w:pos="1531"/>
          <w:tab w:val="right" w:pos="2268"/>
        </w:tabs>
        <w:ind w:left="2410"/>
      </w:pPr>
      <w:r>
        <w:tab/>
        <w:t>(i)</w:t>
      </w:r>
      <w:r>
        <w:tab/>
        <w:t>have an adverse effect on radiocommunications; or</w:t>
      </w:r>
    </w:p>
    <w:p w14:paraId="22D07AF3" w14:textId="77777777" w:rsidR="003C68D1" w:rsidRDefault="003C68D1" w:rsidP="003C68D1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block radio emissions between two or more RLAN devices (whether or not the equipment is designed to have other purposes or consequences); or</w:t>
      </w:r>
    </w:p>
    <w:p w14:paraId="33097B25" w14:textId="77777777" w:rsidR="003C68D1" w:rsidRDefault="003C68D1" w:rsidP="003C68D1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>block radio emissions between two or more RPAS devices (whether or not the equipment is designed to have other purposes or consequences).</w:t>
      </w:r>
    </w:p>
    <w:p w14:paraId="0DC5FD22" w14:textId="613286F9" w:rsidR="003C68D1" w:rsidRDefault="003C68D1" w:rsidP="003C68D1">
      <w:pPr>
        <w:pStyle w:val="subsection"/>
      </w:pPr>
      <w:r>
        <w:tab/>
        <w:t>(2)</w:t>
      </w:r>
      <w:r>
        <w:tab/>
        <w:t xml:space="preserve">Despite subsection (1), if the principal purpose of equipment is an industrial, scientific, medical, or domestic application, the equipment is not </w:t>
      </w:r>
      <w:r w:rsidRPr="00651513">
        <w:rPr>
          <w:b/>
          <w:bCs/>
          <w:i/>
          <w:iCs/>
        </w:rPr>
        <w:t xml:space="preserve">RLAN and </w:t>
      </w:r>
      <w:r>
        <w:rPr>
          <w:b/>
          <w:bCs/>
          <w:i/>
          <w:iCs/>
        </w:rPr>
        <w:t>RP</w:t>
      </w:r>
      <w:r w:rsidRPr="00651513">
        <w:rPr>
          <w:b/>
          <w:bCs/>
          <w:i/>
          <w:iCs/>
        </w:rPr>
        <w:t>AS jamming equipment</w:t>
      </w:r>
      <w:r>
        <w:t>.</w:t>
      </w:r>
    </w:p>
    <w:p w14:paraId="7F8CA7C9" w14:textId="7B514873" w:rsidR="003C68D1" w:rsidRDefault="003C68D1" w:rsidP="003C68D1">
      <w:pPr>
        <w:pStyle w:val="subsection"/>
      </w:pPr>
      <w:r>
        <w:lastRenderedPageBreak/>
        <w:tab/>
        <w:t>(3)</w:t>
      </w:r>
      <w:r>
        <w:tab/>
        <w:t xml:space="preserve">Despite subsection (1), </w:t>
      </w:r>
      <w:r w:rsidR="00E10E1D">
        <w:t>two-way communication</w:t>
      </w:r>
      <w:r>
        <w:t xml:space="preserve"> equipment is not </w:t>
      </w:r>
      <w:r>
        <w:rPr>
          <w:b/>
          <w:bCs/>
          <w:i/>
          <w:iCs/>
        </w:rPr>
        <w:t>RLAN and RPAS jamming equipment</w:t>
      </w:r>
      <w:r>
        <w:t>.</w:t>
      </w:r>
    </w:p>
    <w:p w14:paraId="445CD63D" w14:textId="003A6451" w:rsidR="003C68D1" w:rsidRDefault="00F21B6D" w:rsidP="003C68D1">
      <w:pPr>
        <w:pStyle w:val="ActHead5"/>
        <w:rPr>
          <w:rStyle w:val="CharSectno"/>
        </w:rPr>
      </w:pPr>
      <w:r>
        <w:rPr>
          <w:rStyle w:val="CharSectno"/>
        </w:rPr>
        <w:t>8</w:t>
      </w:r>
      <w:r w:rsidR="003C68D1">
        <w:rPr>
          <w:rStyle w:val="CharSectno"/>
        </w:rPr>
        <w:t xml:space="preserve">  </w:t>
      </w:r>
      <w:r w:rsidR="0081261B">
        <w:t>RNSS</w:t>
      </w:r>
      <w:r w:rsidR="003C68D1" w:rsidRPr="005D2B9B">
        <w:t xml:space="preserve"> jamming equipment</w:t>
      </w:r>
    </w:p>
    <w:p w14:paraId="735FFE63" w14:textId="66473834" w:rsidR="00CB38B4" w:rsidRDefault="00CB38B4" w:rsidP="00CB38B4">
      <w:pPr>
        <w:pStyle w:val="subsection"/>
      </w:pPr>
      <w:r>
        <w:tab/>
        <w:t>(1)</w:t>
      </w:r>
      <w:r>
        <w:tab/>
        <w:t xml:space="preserve">Subject to subsection (2), each of the following is </w:t>
      </w:r>
      <w:r>
        <w:rPr>
          <w:b/>
          <w:bCs/>
          <w:i/>
          <w:iCs/>
        </w:rPr>
        <w:t>RNSS jamming equipment</w:t>
      </w:r>
      <w:r>
        <w:t>:</w:t>
      </w:r>
    </w:p>
    <w:p w14:paraId="44AF0397" w14:textId="77777777" w:rsidR="00CB38B4" w:rsidRDefault="00CB38B4" w:rsidP="00CB38B4">
      <w:pPr>
        <w:pStyle w:val="paragraph"/>
      </w:pPr>
      <w:r>
        <w:tab/>
        <w:t>(a)</w:t>
      </w:r>
      <w:r>
        <w:tab/>
        <w:t>equipment that is:</w:t>
      </w:r>
    </w:p>
    <w:p w14:paraId="092999CA" w14:textId="77777777" w:rsidR="00CB38B4" w:rsidRDefault="00CB38B4" w:rsidP="00CB38B4">
      <w:pPr>
        <w:pStyle w:val="paragraph"/>
        <w:tabs>
          <w:tab w:val="clear" w:pos="1531"/>
          <w:tab w:val="right" w:pos="2268"/>
        </w:tabs>
        <w:ind w:left="2410"/>
      </w:pPr>
      <w:r>
        <w:tab/>
        <w:t>(i)</w:t>
      </w:r>
      <w:r>
        <w:tab/>
        <w:t>designed to have an adverse effect on radiocommunications; and</w:t>
      </w:r>
    </w:p>
    <w:p w14:paraId="1BFD9D5F" w14:textId="77777777" w:rsidR="00CB38B4" w:rsidRDefault="00CB38B4" w:rsidP="00CB38B4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capable of operating on a frequency within an RNSS frequency band (whether or not it is capable of operating on another frequency);</w:t>
      </w:r>
    </w:p>
    <w:p w14:paraId="6B8B07D2" w14:textId="77777777" w:rsidR="00CB38B4" w:rsidRDefault="00CB38B4" w:rsidP="00CB38B4">
      <w:pPr>
        <w:pStyle w:val="paragraph"/>
      </w:pPr>
      <w:r>
        <w:tab/>
        <w:t>(b)</w:t>
      </w:r>
      <w:r>
        <w:tab/>
        <w:t>equipment that is designed to block radio emissions between:</w:t>
      </w:r>
    </w:p>
    <w:p w14:paraId="4FB7F9FA" w14:textId="77777777" w:rsidR="00CB38B4" w:rsidRDefault="00CB38B4" w:rsidP="00CB38B4">
      <w:pPr>
        <w:pStyle w:val="paragraph"/>
        <w:tabs>
          <w:tab w:val="clear" w:pos="1531"/>
          <w:tab w:val="right" w:pos="2268"/>
        </w:tabs>
        <w:ind w:left="2410"/>
      </w:pPr>
      <w:r>
        <w:tab/>
        <w:t>(i)</w:t>
      </w:r>
      <w:r>
        <w:tab/>
        <w:t>an RNSS transmitter; and</w:t>
      </w:r>
    </w:p>
    <w:p w14:paraId="5FFDBADE" w14:textId="77777777" w:rsidR="00CB38B4" w:rsidRDefault="00CB38B4" w:rsidP="00CB38B4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an RNSS receiver;</w:t>
      </w:r>
    </w:p>
    <w:p w14:paraId="23F6C8B1" w14:textId="77777777" w:rsidR="00CB38B4" w:rsidRDefault="00CB38B4" w:rsidP="005B25E3">
      <w:pPr>
        <w:pStyle w:val="subsection"/>
        <w:spacing w:before="60"/>
      </w:pPr>
      <w:r>
        <w:tab/>
      </w:r>
      <w:r>
        <w:tab/>
        <w:t>whether or not the equipment is designed to have other purposes or consequences.</w:t>
      </w:r>
    </w:p>
    <w:p w14:paraId="4D7DF34F" w14:textId="68764039" w:rsidR="00CB38B4" w:rsidRDefault="00CB38B4" w:rsidP="00CB38B4">
      <w:pPr>
        <w:pStyle w:val="subsection"/>
      </w:pPr>
      <w:r>
        <w:tab/>
        <w:t>(2)</w:t>
      </w:r>
      <w:r>
        <w:tab/>
        <w:t>Despite subsection (1), if equipment is designed to transmit information that can be used to determine both:</w:t>
      </w:r>
    </w:p>
    <w:p w14:paraId="73EC02B3" w14:textId="77777777" w:rsidR="00CB38B4" w:rsidRDefault="00CB38B4" w:rsidP="00CB38B4">
      <w:pPr>
        <w:pStyle w:val="paragraph"/>
      </w:pPr>
      <w:r>
        <w:tab/>
        <w:t>(a)</w:t>
      </w:r>
      <w:r>
        <w:tab/>
        <w:t>the location of an RNSS receiver; and</w:t>
      </w:r>
    </w:p>
    <w:p w14:paraId="40308789" w14:textId="77777777" w:rsidR="00CB38B4" w:rsidRDefault="00CB38B4" w:rsidP="00CB38B4">
      <w:pPr>
        <w:pStyle w:val="paragraph"/>
      </w:pPr>
      <w:r>
        <w:tab/>
        <w:t>(b)</w:t>
      </w:r>
      <w:r>
        <w:tab/>
        <w:t xml:space="preserve">the local time at that location, when that location is </w:t>
      </w:r>
      <w:proofErr w:type="gramStart"/>
      <w:r>
        <w:t>determined;</w:t>
      </w:r>
      <w:proofErr w:type="gramEnd"/>
    </w:p>
    <w:p w14:paraId="20CC6C03" w14:textId="77777777" w:rsidR="00CB38B4" w:rsidRPr="00C26443" w:rsidRDefault="00CB38B4" w:rsidP="00CB38B4">
      <w:pPr>
        <w:pStyle w:val="subsection"/>
        <w:spacing w:before="60"/>
      </w:pPr>
      <w:r>
        <w:tab/>
      </w:r>
      <w:r>
        <w:tab/>
        <w:t xml:space="preserve">the equipment is not </w:t>
      </w:r>
      <w:r>
        <w:rPr>
          <w:b/>
          <w:bCs/>
          <w:i/>
          <w:iCs/>
        </w:rPr>
        <w:t>RNSS jamming equipment</w:t>
      </w:r>
      <w:r>
        <w:t>.</w:t>
      </w:r>
    </w:p>
    <w:p w14:paraId="5D586F60" w14:textId="01351EA4" w:rsidR="00CB38B4" w:rsidRPr="008C35A4" w:rsidRDefault="00CB38B4" w:rsidP="00CB38B4">
      <w:pPr>
        <w:pStyle w:val="notetext"/>
      </w:pPr>
      <w:r w:rsidRPr="008C35A4">
        <w:t>Note 1:</w:t>
      </w:r>
      <w:r w:rsidRPr="008C35A4">
        <w:tab/>
      </w:r>
      <w:r>
        <w:t>The information mentioned in subsection (2) is sometimes called Positioning, Navigation and Timing information.</w:t>
      </w:r>
    </w:p>
    <w:p w14:paraId="24B5B03C" w14:textId="39BC03A7" w:rsidR="00CB38B4" w:rsidRDefault="00CB38B4" w:rsidP="00CB38B4">
      <w:pPr>
        <w:pStyle w:val="notetext"/>
      </w:pPr>
      <w:r w:rsidRPr="008C35A4">
        <w:t>Note 2:</w:t>
      </w:r>
      <w:r w:rsidRPr="008C35A4">
        <w:tab/>
      </w:r>
      <w:r>
        <w:t xml:space="preserve">The information mentioned in subsection (2) is </w:t>
      </w:r>
      <w:proofErr w:type="gramStart"/>
      <w:r>
        <w:t>necessary, but</w:t>
      </w:r>
      <w:proofErr w:type="gramEnd"/>
      <w:r>
        <w:t xml:space="preserve"> may not be sufficient to determine the location of an RNSS receiver, and the local time at that location, when that location is determined.</w:t>
      </w:r>
    </w:p>
    <w:p w14:paraId="084BDA7E" w14:textId="2B77123F" w:rsidR="007C4CEA" w:rsidRPr="008C35A4" w:rsidRDefault="00C65D07" w:rsidP="007C4CEA">
      <w:pPr>
        <w:pStyle w:val="ActHead5"/>
      </w:pPr>
      <w:r>
        <w:rPr>
          <w:rStyle w:val="CharSectno"/>
        </w:rPr>
        <w:t>9</w:t>
      </w:r>
      <w:r w:rsidR="007C4CEA" w:rsidRPr="008C35A4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45388E90" w14:textId="1D49226D" w:rsidR="00083DF3" w:rsidRDefault="00C65D07" w:rsidP="00083DF3">
      <w:pPr>
        <w:pStyle w:val="ActHead5"/>
      </w:pPr>
      <w:r>
        <w:rPr>
          <w:rStyle w:val="CharSectno"/>
        </w:rPr>
        <w:t>10</w:t>
      </w:r>
      <w:r w:rsidR="00083DF3">
        <w:t xml:space="preserve">  </w:t>
      </w:r>
      <w:r w:rsidR="00F25265">
        <w:t>Permanent ban</w:t>
      </w:r>
      <w:r w:rsidR="004530BB">
        <w:t>s</w:t>
      </w:r>
    </w:p>
    <w:p w14:paraId="5EFF54F0" w14:textId="14C135A8" w:rsidR="00692D71" w:rsidRDefault="00083DF3" w:rsidP="00083DF3">
      <w:pPr>
        <w:pStyle w:val="subsection"/>
      </w:pPr>
      <w:r>
        <w:tab/>
      </w:r>
      <w:r w:rsidR="00ED4081">
        <w:t>(1)</w:t>
      </w:r>
      <w:r>
        <w:tab/>
      </w:r>
      <w:r w:rsidR="00A242E1">
        <w:t xml:space="preserve">A permanent ban is imposed on PMTS jamming </w:t>
      </w:r>
      <w:r w:rsidR="003771D7">
        <w:t>equipment</w:t>
      </w:r>
      <w:r w:rsidR="00A242E1">
        <w:t>.</w:t>
      </w:r>
      <w:bookmarkEnd w:id="4"/>
    </w:p>
    <w:p w14:paraId="5334307E" w14:textId="6ECBC393" w:rsidR="00CB38B4" w:rsidRDefault="00CB38B4" w:rsidP="00083DF3">
      <w:pPr>
        <w:pStyle w:val="subsection"/>
      </w:pPr>
      <w:r>
        <w:tab/>
        <w:t>(2)</w:t>
      </w:r>
      <w:r>
        <w:tab/>
        <w:t>A permanent ban is imposed on RLAN and RPAS jamming equipment.</w:t>
      </w:r>
    </w:p>
    <w:p w14:paraId="1A1ACA60" w14:textId="2E0E4C10" w:rsidR="00CB38B4" w:rsidRDefault="00CB38B4" w:rsidP="00083DF3">
      <w:pPr>
        <w:pStyle w:val="subsection"/>
      </w:pPr>
      <w:r>
        <w:tab/>
        <w:t>(3)</w:t>
      </w:r>
      <w:r>
        <w:tab/>
        <w:t>A permanent ban is imposed on RNSS jamming equipment.</w:t>
      </w:r>
    </w:p>
    <w:p w14:paraId="6B36ACA5" w14:textId="1104FE08" w:rsidR="00ED4081" w:rsidRDefault="00ED4081" w:rsidP="00083DF3">
      <w:pPr>
        <w:pStyle w:val="subsection"/>
      </w:pPr>
      <w:r>
        <w:tab/>
        <w:t>(</w:t>
      </w:r>
      <w:r w:rsidR="00CB38B4">
        <w:t>4</w:t>
      </w:r>
      <w:r>
        <w:t>)</w:t>
      </w:r>
      <w:r>
        <w:tab/>
        <w:t>The</w:t>
      </w:r>
      <w:r w:rsidR="008A2B22">
        <w:t xml:space="preserve"> permanent ban in </w:t>
      </w:r>
      <w:r w:rsidR="00CB38B4">
        <w:t xml:space="preserve">each of </w:t>
      </w:r>
      <w:r w:rsidR="008A2B22">
        <w:t>subsection</w:t>
      </w:r>
      <w:r w:rsidR="0016192A">
        <w:t>s</w:t>
      </w:r>
      <w:r w:rsidR="008A2B22">
        <w:t xml:space="preserve"> (1)</w:t>
      </w:r>
      <w:r w:rsidR="00CB38B4">
        <w:t>, (2) and (3)</w:t>
      </w:r>
      <w:r w:rsidR="008A2B22">
        <w:t xml:space="preserve"> comes into force on the day this instrument commences.</w:t>
      </w:r>
    </w:p>
    <w:p w14:paraId="2C66954C" w14:textId="7F237FDE" w:rsidR="00BE38C1" w:rsidRDefault="00CE3493" w:rsidP="008631CA">
      <w:pPr>
        <w:pStyle w:val="notetext"/>
      </w:pPr>
      <w:r>
        <w:t>Note:</w:t>
      </w:r>
      <w:r>
        <w:tab/>
        <w:t>See section 173 of the Act.</w:t>
      </w:r>
    </w:p>
    <w:sectPr w:rsidR="00BE38C1" w:rsidSect="00E36190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0D9A" w14:textId="77777777" w:rsidR="00925DD0" w:rsidRDefault="00925DD0" w:rsidP="0017734A">
      <w:pPr>
        <w:spacing w:after="0" w:line="240" w:lineRule="auto"/>
      </w:pPr>
      <w:r>
        <w:separator/>
      </w:r>
    </w:p>
  </w:endnote>
  <w:endnote w:type="continuationSeparator" w:id="0">
    <w:p w14:paraId="441907B0" w14:textId="77777777" w:rsidR="00925DD0" w:rsidRDefault="00925DD0" w:rsidP="0017734A">
      <w:pPr>
        <w:spacing w:after="0" w:line="240" w:lineRule="auto"/>
      </w:pPr>
      <w:r>
        <w:continuationSeparator/>
      </w:r>
    </w:p>
  </w:endnote>
  <w:endnote w:type="continuationNotice" w:id="1">
    <w:p w14:paraId="75EE353F" w14:textId="77777777" w:rsidR="00925DD0" w:rsidRDefault="00925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6331" w14:textId="77777777" w:rsidR="00C833D8" w:rsidRDefault="00C83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1E7" w14:textId="77777777" w:rsidR="00C833D8" w:rsidRDefault="00C83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DF82" w14:textId="77777777" w:rsidR="00C833D8" w:rsidRDefault="00C833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5C12C1F6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Radiocommunications </w:t>
    </w:r>
    <w:r w:rsidR="00CB38B4">
      <w:rPr>
        <w:rFonts w:ascii="Times New Roman" w:hAnsi="Times New Roman" w:cs="Times New Roman"/>
        <w:i/>
        <w:iCs/>
      </w:rPr>
      <w:t>(</w:t>
    </w:r>
    <w:r w:rsidR="006756CF">
      <w:rPr>
        <w:rFonts w:ascii="Times New Roman" w:hAnsi="Times New Roman" w:cs="Times New Roman"/>
        <w:i/>
        <w:iCs/>
      </w:rPr>
      <w:t xml:space="preserve">Jamming </w:t>
    </w:r>
    <w:r w:rsidR="003771D7">
      <w:rPr>
        <w:rFonts w:ascii="Times New Roman" w:hAnsi="Times New Roman" w:cs="Times New Roman"/>
        <w:i/>
        <w:iCs/>
      </w:rPr>
      <w:t>Equipment</w:t>
    </w:r>
    <w:r>
      <w:rPr>
        <w:rFonts w:ascii="Times New Roman" w:hAnsi="Times New Roman" w:cs="Times New Roman"/>
        <w:i/>
        <w:iCs/>
      </w:rPr>
      <w:t xml:space="preserve">) </w:t>
    </w:r>
    <w:r w:rsidR="006756CF">
      <w:rPr>
        <w:rFonts w:ascii="Times New Roman" w:hAnsi="Times New Roman" w:cs="Times New Roman"/>
        <w:i/>
        <w:iCs/>
      </w:rPr>
      <w:t>Permanent Ban</w:t>
    </w:r>
    <w:r>
      <w:rPr>
        <w:rFonts w:ascii="Times New Roman" w:hAnsi="Times New Roman" w:cs="Times New Roman"/>
        <w:i/>
        <w:iCs/>
      </w:rPr>
      <w:t xml:space="preserve"> 202</w:t>
    </w:r>
    <w:r w:rsidR="008372F1">
      <w:rPr>
        <w:rFonts w:ascii="Times New Roman" w:hAnsi="Times New Roman" w:cs="Times New Roman"/>
        <w:i/>
        <w:iCs/>
      </w:rPr>
      <w:t>3</w:t>
    </w:r>
  </w:p>
  <w:p w14:paraId="0FF9F4FD" w14:textId="0B285ECA" w:rsidR="001F1C78" w:rsidRPr="00C833D8" w:rsidRDefault="00C833D8" w:rsidP="00C833D8">
    <w:pPr>
      <w:jc w:val="right"/>
      <w:rPr>
        <w:rFonts w:ascii="Times New Roman" w:hAnsi="Times New Roman" w:cs="Times New Roman"/>
      </w:rPr>
    </w:pPr>
    <w:r w:rsidRPr="00C833D8">
      <w:rPr>
        <w:rFonts w:ascii="Times New Roman" w:hAnsi="Times New Roman" w:cs="Times New Roman"/>
      </w:rPr>
      <w:fldChar w:fldCharType="begin"/>
    </w:r>
    <w:r w:rsidRPr="00C833D8">
      <w:rPr>
        <w:rFonts w:ascii="Times New Roman" w:hAnsi="Times New Roman" w:cs="Times New Roman"/>
      </w:rPr>
      <w:instrText xml:space="preserve"> PAGE  \* Arabic  \* MERGEFORMAT </w:instrText>
    </w:r>
    <w:r w:rsidRPr="00C833D8">
      <w:rPr>
        <w:rFonts w:ascii="Times New Roman" w:hAnsi="Times New Roman" w:cs="Times New Roman"/>
      </w:rPr>
      <w:fldChar w:fldCharType="separate"/>
    </w:r>
    <w:r w:rsidRPr="00C833D8">
      <w:rPr>
        <w:rFonts w:ascii="Times New Roman" w:hAnsi="Times New Roman" w:cs="Times New Roman"/>
        <w:noProof/>
      </w:rPr>
      <w:t>4</w:t>
    </w:r>
    <w:r w:rsidRPr="00C833D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25BB" w14:textId="77777777" w:rsidR="00925DD0" w:rsidRDefault="00925DD0" w:rsidP="0017734A">
      <w:pPr>
        <w:spacing w:after="0" w:line="240" w:lineRule="auto"/>
      </w:pPr>
      <w:r>
        <w:separator/>
      </w:r>
    </w:p>
  </w:footnote>
  <w:footnote w:type="continuationSeparator" w:id="0">
    <w:p w14:paraId="5641A565" w14:textId="77777777" w:rsidR="00925DD0" w:rsidRDefault="00925DD0" w:rsidP="0017734A">
      <w:pPr>
        <w:spacing w:after="0" w:line="240" w:lineRule="auto"/>
      </w:pPr>
      <w:r>
        <w:continuationSeparator/>
      </w:r>
    </w:p>
  </w:footnote>
  <w:footnote w:type="continuationNotice" w:id="1">
    <w:p w14:paraId="6B64DA28" w14:textId="77777777" w:rsidR="00925DD0" w:rsidRDefault="00925D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0EE44DF3" w:rsidR="00BA086A" w:rsidRDefault="00964809">
    <w:pPr>
      <w:pStyle w:val="Header"/>
    </w:pPr>
    <w:r>
      <w:rPr>
        <w:noProof/>
      </w:rPr>
      <w:pict w14:anchorId="5E7D7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8" o:spid="_x0000_s1031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BA3F" w14:textId="77777777" w:rsidR="00C833D8" w:rsidRDefault="00C83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04463739" w:rsidR="00BA086A" w:rsidRDefault="00964809">
    <w:pPr>
      <w:pStyle w:val="Header"/>
    </w:pPr>
    <w:r>
      <w:rPr>
        <w:noProof/>
      </w:rPr>
      <w:pict w14:anchorId="3D51C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7" o:spid="_x0000_s1030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70313765" w:rsidR="005D11F2" w:rsidRDefault="00964809">
    <w:pPr>
      <w:pStyle w:val="Header"/>
    </w:pPr>
    <w:r>
      <w:rPr>
        <w:noProof/>
      </w:rPr>
      <w:pict w14:anchorId="1302D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1" o:spid="_x0000_s1034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2EDBB827" w:rsidR="002E5320" w:rsidRPr="00F03566" w:rsidRDefault="002E532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964809">
      <w:rPr>
        <w:rFonts w:ascii="Times New Roman" w:hAnsi="Times New Roman" w:cs="Times New Roman"/>
        <w:noProof/>
      </w:rPr>
      <w:t>8</w:t>
    </w:r>
    <w:r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29F186D0" w:rsidR="005D11F2" w:rsidRDefault="00964809">
    <w:pPr>
      <w:pStyle w:val="Header"/>
    </w:pPr>
    <w:r>
      <w:rPr>
        <w:noProof/>
      </w:rPr>
      <w:pict w14:anchorId="30E70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0" o:spid="_x0000_s1033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E3F81"/>
    <w:multiLevelType w:val="hybridMultilevel"/>
    <w:tmpl w:val="66ECFE48"/>
    <w:lvl w:ilvl="0" w:tplc="9300EED0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0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48372">
    <w:abstractNumId w:val="9"/>
  </w:num>
  <w:num w:numId="2" w16cid:durableId="1881939870">
    <w:abstractNumId w:val="28"/>
  </w:num>
  <w:num w:numId="3" w16cid:durableId="1888713414">
    <w:abstractNumId w:val="14"/>
  </w:num>
  <w:num w:numId="4" w16cid:durableId="894004183">
    <w:abstractNumId w:val="20"/>
  </w:num>
  <w:num w:numId="5" w16cid:durableId="1494880761">
    <w:abstractNumId w:val="13"/>
  </w:num>
  <w:num w:numId="6" w16cid:durableId="1244221788">
    <w:abstractNumId w:val="3"/>
  </w:num>
  <w:num w:numId="7" w16cid:durableId="550581958">
    <w:abstractNumId w:val="2"/>
  </w:num>
  <w:num w:numId="8" w16cid:durableId="1920598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58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6761002">
    <w:abstractNumId w:val="8"/>
  </w:num>
  <w:num w:numId="11" w16cid:durableId="14473114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5662206">
    <w:abstractNumId w:val="15"/>
  </w:num>
  <w:num w:numId="13" w16cid:durableId="294219455">
    <w:abstractNumId w:val="26"/>
  </w:num>
  <w:num w:numId="14" w16cid:durableId="1533692895">
    <w:abstractNumId w:val="10"/>
  </w:num>
  <w:num w:numId="15" w16cid:durableId="1216966510">
    <w:abstractNumId w:val="25"/>
  </w:num>
  <w:num w:numId="16" w16cid:durableId="510603777">
    <w:abstractNumId w:val="21"/>
  </w:num>
  <w:num w:numId="17" w16cid:durableId="47608214">
    <w:abstractNumId w:val="27"/>
  </w:num>
  <w:num w:numId="18" w16cid:durableId="1968511139">
    <w:abstractNumId w:val="6"/>
  </w:num>
  <w:num w:numId="19" w16cid:durableId="2145269159">
    <w:abstractNumId w:val="11"/>
  </w:num>
  <w:num w:numId="20" w16cid:durableId="141045025">
    <w:abstractNumId w:val="4"/>
  </w:num>
  <w:num w:numId="21" w16cid:durableId="1346637334">
    <w:abstractNumId w:val="24"/>
  </w:num>
  <w:num w:numId="22" w16cid:durableId="1721858151">
    <w:abstractNumId w:val="1"/>
  </w:num>
  <w:num w:numId="23" w16cid:durableId="1564559142">
    <w:abstractNumId w:val="17"/>
  </w:num>
  <w:num w:numId="24" w16cid:durableId="803815959">
    <w:abstractNumId w:val="19"/>
  </w:num>
  <w:num w:numId="25" w16cid:durableId="726949275">
    <w:abstractNumId w:val="18"/>
  </w:num>
  <w:num w:numId="26" w16cid:durableId="861864648">
    <w:abstractNumId w:val="16"/>
  </w:num>
  <w:num w:numId="27" w16cid:durableId="1034695432">
    <w:abstractNumId w:val="7"/>
  </w:num>
  <w:num w:numId="28" w16cid:durableId="428434027">
    <w:abstractNumId w:val="29"/>
  </w:num>
  <w:num w:numId="29" w16cid:durableId="1574970140">
    <w:abstractNumId w:val="0"/>
  </w:num>
  <w:num w:numId="30" w16cid:durableId="254284073">
    <w:abstractNumId w:val="22"/>
  </w:num>
  <w:num w:numId="31" w16cid:durableId="689841403">
    <w:abstractNumId w:val="5"/>
  </w:num>
  <w:num w:numId="32" w16cid:durableId="205991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57F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1CC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8DC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ED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907"/>
    <w:rsid w:val="00040B4D"/>
    <w:rsid w:val="00040B96"/>
    <w:rsid w:val="00040D72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5CF8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D99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12"/>
    <w:rsid w:val="000568CA"/>
    <w:rsid w:val="00056A12"/>
    <w:rsid w:val="00056D00"/>
    <w:rsid w:val="00057E42"/>
    <w:rsid w:val="00057FE3"/>
    <w:rsid w:val="00060190"/>
    <w:rsid w:val="0006019E"/>
    <w:rsid w:val="000606AC"/>
    <w:rsid w:val="00061766"/>
    <w:rsid w:val="00061810"/>
    <w:rsid w:val="00061DC0"/>
    <w:rsid w:val="00062717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00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A9"/>
    <w:rsid w:val="000670F0"/>
    <w:rsid w:val="00067370"/>
    <w:rsid w:val="00067644"/>
    <w:rsid w:val="00067D76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645"/>
    <w:rsid w:val="0007392C"/>
    <w:rsid w:val="00073CC9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4FBD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65A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30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3E4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5E15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689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46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65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1D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DB0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73B"/>
    <w:rsid w:val="00112BD2"/>
    <w:rsid w:val="00112C4A"/>
    <w:rsid w:val="00112C8D"/>
    <w:rsid w:val="00112CD7"/>
    <w:rsid w:val="00112D0F"/>
    <w:rsid w:val="00113001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083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57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AC0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92A"/>
    <w:rsid w:val="00161AA9"/>
    <w:rsid w:val="00161CEA"/>
    <w:rsid w:val="001627A3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9AE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59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969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136"/>
    <w:rsid w:val="001A4693"/>
    <w:rsid w:val="001A4888"/>
    <w:rsid w:val="001A4B39"/>
    <w:rsid w:val="001A4CDB"/>
    <w:rsid w:val="001A4EA3"/>
    <w:rsid w:val="001A4F37"/>
    <w:rsid w:val="001A55CD"/>
    <w:rsid w:val="001A5DBB"/>
    <w:rsid w:val="001A6194"/>
    <w:rsid w:val="001A65D8"/>
    <w:rsid w:val="001A6760"/>
    <w:rsid w:val="001A68C4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A07"/>
    <w:rsid w:val="001B0BA6"/>
    <w:rsid w:val="001B0CB7"/>
    <w:rsid w:val="001B0F39"/>
    <w:rsid w:val="001B104E"/>
    <w:rsid w:val="001B1983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4F2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1E6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6D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5189"/>
    <w:rsid w:val="001D5B78"/>
    <w:rsid w:val="001D5B79"/>
    <w:rsid w:val="001D5E06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175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1EE"/>
    <w:rsid w:val="001F1334"/>
    <w:rsid w:val="001F18CF"/>
    <w:rsid w:val="001F1C78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2E3"/>
    <w:rsid w:val="001F5B25"/>
    <w:rsid w:val="001F5D73"/>
    <w:rsid w:val="001F5F43"/>
    <w:rsid w:val="001F6635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156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B31"/>
    <w:rsid w:val="00205E63"/>
    <w:rsid w:val="00206060"/>
    <w:rsid w:val="002065BC"/>
    <w:rsid w:val="00206792"/>
    <w:rsid w:val="00206B08"/>
    <w:rsid w:val="00206C63"/>
    <w:rsid w:val="00206E11"/>
    <w:rsid w:val="002072DC"/>
    <w:rsid w:val="00207506"/>
    <w:rsid w:val="00207B32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BAF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CE9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378CF"/>
    <w:rsid w:val="00237C33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2DE"/>
    <w:rsid w:val="0024651B"/>
    <w:rsid w:val="002466AC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2C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0B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67E7A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9F9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BAD"/>
    <w:rsid w:val="00281C08"/>
    <w:rsid w:val="00281E92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DBB"/>
    <w:rsid w:val="00292F2F"/>
    <w:rsid w:val="00293B47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41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402"/>
    <w:rsid w:val="002A1886"/>
    <w:rsid w:val="002A18CB"/>
    <w:rsid w:val="002A2403"/>
    <w:rsid w:val="002A257F"/>
    <w:rsid w:val="002A27F5"/>
    <w:rsid w:val="002A2818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7C4"/>
    <w:rsid w:val="002B7E45"/>
    <w:rsid w:val="002C0126"/>
    <w:rsid w:val="002C022D"/>
    <w:rsid w:val="002C05F9"/>
    <w:rsid w:val="002C0717"/>
    <w:rsid w:val="002C074C"/>
    <w:rsid w:val="002C1201"/>
    <w:rsid w:val="002C14DD"/>
    <w:rsid w:val="002C162D"/>
    <w:rsid w:val="002C165D"/>
    <w:rsid w:val="002C19AD"/>
    <w:rsid w:val="002C1DCE"/>
    <w:rsid w:val="002C1F8C"/>
    <w:rsid w:val="002C2014"/>
    <w:rsid w:val="002C241A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4A0E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104A5"/>
    <w:rsid w:val="003105A5"/>
    <w:rsid w:val="0031069C"/>
    <w:rsid w:val="00310768"/>
    <w:rsid w:val="003108DD"/>
    <w:rsid w:val="00310926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70A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B98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55D"/>
    <w:rsid w:val="003246E7"/>
    <w:rsid w:val="003247D2"/>
    <w:rsid w:val="00324BBE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957"/>
    <w:rsid w:val="003309DB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06A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1D7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7B4"/>
    <w:rsid w:val="003828EF"/>
    <w:rsid w:val="0038333F"/>
    <w:rsid w:val="00384323"/>
    <w:rsid w:val="0038445F"/>
    <w:rsid w:val="0038462F"/>
    <w:rsid w:val="00384A56"/>
    <w:rsid w:val="00385175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6B9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092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8D1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46"/>
    <w:rsid w:val="003D006C"/>
    <w:rsid w:val="003D022A"/>
    <w:rsid w:val="003D0311"/>
    <w:rsid w:val="003D098F"/>
    <w:rsid w:val="003D0A89"/>
    <w:rsid w:val="003D0AAD"/>
    <w:rsid w:val="003D0DD5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A22"/>
    <w:rsid w:val="003D6E36"/>
    <w:rsid w:val="003D6FDF"/>
    <w:rsid w:val="003D749D"/>
    <w:rsid w:val="003D77F6"/>
    <w:rsid w:val="003D792D"/>
    <w:rsid w:val="003D7A2A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D91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D27"/>
    <w:rsid w:val="003E7E5F"/>
    <w:rsid w:val="003E7EEC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935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30C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23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5001"/>
    <w:rsid w:val="00425281"/>
    <w:rsid w:val="00425B62"/>
    <w:rsid w:val="00425B7A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922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687"/>
    <w:rsid w:val="004377DA"/>
    <w:rsid w:val="00437880"/>
    <w:rsid w:val="004378CA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C49"/>
    <w:rsid w:val="00444F19"/>
    <w:rsid w:val="00444F2D"/>
    <w:rsid w:val="004457CD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0BB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2AE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77FC9"/>
    <w:rsid w:val="0048015E"/>
    <w:rsid w:val="004802F0"/>
    <w:rsid w:val="00480478"/>
    <w:rsid w:val="00480499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4B6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6F4"/>
    <w:rsid w:val="0049782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5F9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E0A"/>
    <w:rsid w:val="004B6F73"/>
    <w:rsid w:val="004B7169"/>
    <w:rsid w:val="004B7498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4F0"/>
    <w:rsid w:val="004C764E"/>
    <w:rsid w:val="004C779F"/>
    <w:rsid w:val="004C7EEF"/>
    <w:rsid w:val="004D041A"/>
    <w:rsid w:val="004D0AA3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66"/>
    <w:rsid w:val="004D3B92"/>
    <w:rsid w:val="004D3C66"/>
    <w:rsid w:val="004D42A5"/>
    <w:rsid w:val="004D42F5"/>
    <w:rsid w:val="004D43EB"/>
    <w:rsid w:val="004D49F4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63C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8A"/>
    <w:rsid w:val="004F1FD4"/>
    <w:rsid w:val="004F25CC"/>
    <w:rsid w:val="004F2940"/>
    <w:rsid w:val="004F2DD3"/>
    <w:rsid w:val="004F3187"/>
    <w:rsid w:val="004F3BBD"/>
    <w:rsid w:val="004F3DB7"/>
    <w:rsid w:val="004F3E19"/>
    <w:rsid w:val="004F44BB"/>
    <w:rsid w:val="004F452D"/>
    <w:rsid w:val="004F467A"/>
    <w:rsid w:val="004F4A09"/>
    <w:rsid w:val="004F4A86"/>
    <w:rsid w:val="004F5177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19B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1EC"/>
    <w:rsid w:val="00502308"/>
    <w:rsid w:val="00502445"/>
    <w:rsid w:val="005027B3"/>
    <w:rsid w:val="00502991"/>
    <w:rsid w:val="00502C52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BF8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7AB"/>
    <w:rsid w:val="00513A5F"/>
    <w:rsid w:val="00513EC6"/>
    <w:rsid w:val="00514255"/>
    <w:rsid w:val="005145C0"/>
    <w:rsid w:val="00514A9C"/>
    <w:rsid w:val="00514BA1"/>
    <w:rsid w:val="00514C8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72B"/>
    <w:rsid w:val="00517838"/>
    <w:rsid w:val="00517982"/>
    <w:rsid w:val="00517D59"/>
    <w:rsid w:val="00517E0C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019"/>
    <w:rsid w:val="0053166D"/>
    <w:rsid w:val="005318E7"/>
    <w:rsid w:val="00531B06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E49"/>
    <w:rsid w:val="00535F6C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3DB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57FD5"/>
    <w:rsid w:val="0056021D"/>
    <w:rsid w:val="005604D1"/>
    <w:rsid w:val="00560510"/>
    <w:rsid w:val="00560653"/>
    <w:rsid w:val="0056076D"/>
    <w:rsid w:val="00560BD5"/>
    <w:rsid w:val="00560FCA"/>
    <w:rsid w:val="00561071"/>
    <w:rsid w:val="0056107E"/>
    <w:rsid w:val="00561364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5D3B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44FF"/>
    <w:rsid w:val="0057512A"/>
    <w:rsid w:val="005751DA"/>
    <w:rsid w:val="005753B8"/>
    <w:rsid w:val="0057571F"/>
    <w:rsid w:val="00575D09"/>
    <w:rsid w:val="00576213"/>
    <w:rsid w:val="0057649A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77FCB"/>
    <w:rsid w:val="00580438"/>
    <w:rsid w:val="005809D6"/>
    <w:rsid w:val="00581239"/>
    <w:rsid w:val="00581572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1C5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37"/>
    <w:rsid w:val="005A3259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598"/>
    <w:rsid w:val="005A67CB"/>
    <w:rsid w:val="005A6CB9"/>
    <w:rsid w:val="005A7C1A"/>
    <w:rsid w:val="005B0117"/>
    <w:rsid w:val="005B0185"/>
    <w:rsid w:val="005B0316"/>
    <w:rsid w:val="005B0401"/>
    <w:rsid w:val="005B040E"/>
    <w:rsid w:val="005B049B"/>
    <w:rsid w:val="005B1086"/>
    <w:rsid w:val="005B11CC"/>
    <w:rsid w:val="005B1441"/>
    <w:rsid w:val="005B14D7"/>
    <w:rsid w:val="005B17EC"/>
    <w:rsid w:val="005B18F2"/>
    <w:rsid w:val="005B1BEE"/>
    <w:rsid w:val="005B1F16"/>
    <w:rsid w:val="005B25E3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1BF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7F0"/>
    <w:rsid w:val="005C0B07"/>
    <w:rsid w:val="005C18D2"/>
    <w:rsid w:val="005C19B3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B9B"/>
    <w:rsid w:val="005D2E64"/>
    <w:rsid w:val="005D30E4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39B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3A74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907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38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99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89B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1A13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4B15"/>
    <w:rsid w:val="006551AC"/>
    <w:rsid w:val="006553FA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6CF"/>
    <w:rsid w:val="0067583D"/>
    <w:rsid w:val="006759D2"/>
    <w:rsid w:val="00675EA3"/>
    <w:rsid w:val="00675EEF"/>
    <w:rsid w:val="006760DB"/>
    <w:rsid w:val="0067625F"/>
    <w:rsid w:val="006769AD"/>
    <w:rsid w:val="00676A23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5BA"/>
    <w:rsid w:val="006836EE"/>
    <w:rsid w:val="00684387"/>
    <w:rsid w:val="00684563"/>
    <w:rsid w:val="006848CB"/>
    <w:rsid w:val="00684E71"/>
    <w:rsid w:val="00684EF6"/>
    <w:rsid w:val="00685108"/>
    <w:rsid w:val="00685270"/>
    <w:rsid w:val="00685311"/>
    <w:rsid w:val="00685774"/>
    <w:rsid w:val="00686306"/>
    <w:rsid w:val="006865E5"/>
    <w:rsid w:val="006869FA"/>
    <w:rsid w:val="00686CB4"/>
    <w:rsid w:val="0068735E"/>
    <w:rsid w:val="0068737B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36E6"/>
    <w:rsid w:val="006A3DAF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546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5EDB"/>
    <w:rsid w:val="006C60C6"/>
    <w:rsid w:val="006C614F"/>
    <w:rsid w:val="006C633E"/>
    <w:rsid w:val="006C6E79"/>
    <w:rsid w:val="006C716D"/>
    <w:rsid w:val="006C71F3"/>
    <w:rsid w:val="006C72D2"/>
    <w:rsid w:val="006C769A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0C65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44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C06"/>
    <w:rsid w:val="006F1E86"/>
    <w:rsid w:val="006F2152"/>
    <w:rsid w:val="006F270D"/>
    <w:rsid w:val="006F2C03"/>
    <w:rsid w:val="006F32AF"/>
    <w:rsid w:val="006F32B7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880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61D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32F2"/>
    <w:rsid w:val="00723321"/>
    <w:rsid w:val="00724021"/>
    <w:rsid w:val="007240C8"/>
    <w:rsid w:val="007242F2"/>
    <w:rsid w:val="007247F9"/>
    <w:rsid w:val="007248AD"/>
    <w:rsid w:val="007248FC"/>
    <w:rsid w:val="007249E1"/>
    <w:rsid w:val="00724B57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A1B"/>
    <w:rsid w:val="00741CE8"/>
    <w:rsid w:val="00741DD8"/>
    <w:rsid w:val="00741EA3"/>
    <w:rsid w:val="00741FDE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BAB"/>
    <w:rsid w:val="00747E38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550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DE5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13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C5E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7D8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2F70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F8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7C2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1A8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D7E04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7ED"/>
    <w:rsid w:val="007F0AFF"/>
    <w:rsid w:val="007F0B78"/>
    <w:rsid w:val="007F114D"/>
    <w:rsid w:val="007F1520"/>
    <w:rsid w:val="007F15E7"/>
    <w:rsid w:val="007F1B6D"/>
    <w:rsid w:val="007F1C33"/>
    <w:rsid w:val="007F2028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5E38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0A05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6A0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3E"/>
    <w:rsid w:val="00806C8A"/>
    <w:rsid w:val="00806D5B"/>
    <w:rsid w:val="00807D67"/>
    <w:rsid w:val="00807EB6"/>
    <w:rsid w:val="00810111"/>
    <w:rsid w:val="00810513"/>
    <w:rsid w:val="008105B1"/>
    <w:rsid w:val="008105E8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549"/>
    <w:rsid w:val="0081261B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0F"/>
    <w:rsid w:val="00814E4F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017F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8B9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E01"/>
    <w:rsid w:val="00834F12"/>
    <w:rsid w:val="008350A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2F1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1B28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566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0A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14E"/>
    <w:rsid w:val="0085754A"/>
    <w:rsid w:val="008576FE"/>
    <w:rsid w:val="00857DD8"/>
    <w:rsid w:val="00857F84"/>
    <w:rsid w:val="00860395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1CA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47"/>
    <w:rsid w:val="00865559"/>
    <w:rsid w:val="00865C17"/>
    <w:rsid w:val="00865D29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ACA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244"/>
    <w:rsid w:val="00872344"/>
    <w:rsid w:val="0087257E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838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7AB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AD9"/>
    <w:rsid w:val="008A1D79"/>
    <w:rsid w:val="008A1DAF"/>
    <w:rsid w:val="008A20EA"/>
    <w:rsid w:val="008A21E2"/>
    <w:rsid w:val="008A2812"/>
    <w:rsid w:val="008A2B2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7973"/>
    <w:rsid w:val="008A7AA1"/>
    <w:rsid w:val="008A7B33"/>
    <w:rsid w:val="008A7B3E"/>
    <w:rsid w:val="008A7B50"/>
    <w:rsid w:val="008B000C"/>
    <w:rsid w:val="008B02DE"/>
    <w:rsid w:val="008B0C2A"/>
    <w:rsid w:val="008B0DF0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D779A"/>
    <w:rsid w:val="008E03AE"/>
    <w:rsid w:val="008E0733"/>
    <w:rsid w:val="008E0870"/>
    <w:rsid w:val="008E087D"/>
    <w:rsid w:val="008E0E6B"/>
    <w:rsid w:val="008E0F59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2CDF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D5B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91A"/>
    <w:rsid w:val="008E6B38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423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1E99"/>
    <w:rsid w:val="0090262E"/>
    <w:rsid w:val="0090278B"/>
    <w:rsid w:val="009029C8"/>
    <w:rsid w:val="00902A5F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4A5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379"/>
    <w:rsid w:val="0091666A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D6"/>
    <w:rsid w:val="00925664"/>
    <w:rsid w:val="00925682"/>
    <w:rsid w:val="00925DD0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0655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2D15"/>
    <w:rsid w:val="00952F82"/>
    <w:rsid w:val="00953202"/>
    <w:rsid w:val="00953752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B93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0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467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2F41"/>
    <w:rsid w:val="00973161"/>
    <w:rsid w:val="009731A1"/>
    <w:rsid w:val="009736C3"/>
    <w:rsid w:val="0097386C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3060"/>
    <w:rsid w:val="00983738"/>
    <w:rsid w:val="009837ED"/>
    <w:rsid w:val="00983BD6"/>
    <w:rsid w:val="009846C5"/>
    <w:rsid w:val="009849F7"/>
    <w:rsid w:val="00984C98"/>
    <w:rsid w:val="00984E04"/>
    <w:rsid w:val="00984E92"/>
    <w:rsid w:val="00985050"/>
    <w:rsid w:val="009851A1"/>
    <w:rsid w:val="009851AD"/>
    <w:rsid w:val="009853BF"/>
    <w:rsid w:val="009855C7"/>
    <w:rsid w:val="0098573F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7CA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1C1F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AD7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408"/>
    <w:rsid w:val="00A21C38"/>
    <w:rsid w:val="00A2222D"/>
    <w:rsid w:val="00A226ED"/>
    <w:rsid w:val="00A227DF"/>
    <w:rsid w:val="00A22ABE"/>
    <w:rsid w:val="00A236E5"/>
    <w:rsid w:val="00A237F8"/>
    <w:rsid w:val="00A242E1"/>
    <w:rsid w:val="00A243B6"/>
    <w:rsid w:val="00A24A7D"/>
    <w:rsid w:val="00A24AD8"/>
    <w:rsid w:val="00A24C66"/>
    <w:rsid w:val="00A24DBA"/>
    <w:rsid w:val="00A251C8"/>
    <w:rsid w:val="00A25482"/>
    <w:rsid w:val="00A258A6"/>
    <w:rsid w:val="00A25BD9"/>
    <w:rsid w:val="00A26464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3A25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C1F"/>
    <w:rsid w:val="00A35D6F"/>
    <w:rsid w:val="00A35F7C"/>
    <w:rsid w:val="00A364F4"/>
    <w:rsid w:val="00A36A7B"/>
    <w:rsid w:val="00A36AF6"/>
    <w:rsid w:val="00A3701D"/>
    <w:rsid w:val="00A37254"/>
    <w:rsid w:val="00A37B67"/>
    <w:rsid w:val="00A37EBC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719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57B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2C3A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0EEC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70F"/>
    <w:rsid w:val="00AB4803"/>
    <w:rsid w:val="00AB49DB"/>
    <w:rsid w:val="00AB502F"/>
    <w:rsid w:val="00AB52B7"/>
    <w:rsid w:val="00AB55F7"/>
    <w:rsid w:val="00AB56BB"/>
    <w:rsid w:val="00AB59A6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86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42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80A"/>
    <w:rsid w:val="00AF3998"/>
    <w:rsid w:val="00AF3EF4"/>
    <w:rsid w:val="00AF3F3E"/>
    <w:rsid w:val="00AF4184"/>
    <w:rsid w:val="00AF44D0"/>
    <w:rsid w:val="00AF4547"/>
    <w:rsid w:val="00AF46BC"/>
    <w:rsid w:val="00AF493C"/>
    <w:rsid w:val="00AF4A35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2EE6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6B8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DD0"/>
    <w:rsid w:val="00B23F74"/>
    <w:rsid w:val="00B240FF"/>
    <w:rsid w:val="00B24957"/>
    <w:rsid w:val="00B24C1A"/>
    <w:rsid w:val="00B24C79"/>
    <w:rsid w:val="00B24E58"/>
    <w:rsid w:val="00B24EFB"/>
    <w:rsid w:val="00B254D9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1D6"/>
    <w:rsid w:val="00B3427D"/>
    <w:rsid w:val="00B343E9"/>
    <w:rsid w:val="00B34617"/>
    <w:rsid w:val="00B34A4D"/>
    <w:rsid w:val="00B34CDD"/>
    <w:rsid w:val="00B34FD1"/>
    <w:rsid w:val="00B35062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559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DF6"/>
    <w:rsid w:val="00B54FAD"/>
    <w:rsid w:val="00B552A6"/>
    <w:rsid w:val="00B55A05"/>
    <w:rsid w:val="00B563CF"/>
    <w:rsid w:val="00B56485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6D5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21"/>
    <w:rsid w:val="00B746A5"/>
    <w:rsid w:val="00B74953"/>
    <w:rsid w:val="00B749E2"/>
    <w:rsid w:val="00B75D64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5FF2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0B"/>
    <w:rsid w:val="00B90A8A"/>
    <w:rsid w:val="00B90C60"/>
    <w:rsid w:val="00B90F17"/>
    <w:rsid w:val="00B90F3A"/>
    <w:rsid w:val="00B9105A"/>
    <w:rsid w:val="00B91629"/>
    <w:rsid w:val="00B921C5"/>
    <w:rsid w:val="00B92283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63F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3C8"/>
    <w:rsid w:val="00BB5633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79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47D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6DB4"/>
    <w:rsid w:val="00BD7059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412"/>
    <w:rsid w:val="00BE2699"/>
    <w:rsid w:val="00BE2D7B"/>
    <w:rsid w:val="00BE3087"/>
    <w:rsid w:val="00BE31B2"/>
    <w:rsid w:val="00BE323E"/>
    <w:rsid w:val="00BE32F6"/>
    <w:rsid w:val="00BE385C"/>
    <w:rsid w:val="00BE38C1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DF9"/>
    <w:rsid w:val="00BF2E64"/>
    <w:rsid w:val="00BF2F1F"/>
    <w:rsid w:val="00BF33C7"/>
    <w:rsid w:val="00BF396F"/>
    <w:rsid w:val="00BF3A8B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2D0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6C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2DF"/>
    <w:rsid w:val="00C14458"/>
    <w:rsid w:val="00C144CA"/>
    <w:rsid w:val="00C1450D"/>
    <w:rsid w:val="00C14B5E"/>
    <w:rsid w:val="00C14F1A"/>
    <w:rsid w:val="00C15045"/>
    <w:rsid w:val="00C15CE3"/>
    <w:rsid w:val="00C15E8B"/>
    <w:rsid w:val="00C15FDE"/>
    <w:rsid w:val="00C16064"/>
    <w:rsid w:val="00C161CC"/>
    <w:rsid w:val="00C1662F"/>
    <w:rsid w:val="00C169EB"/>
    <w:rsid w:val="00C16C24"/>
    <w:rsid w:val="00C17042"/>
    <w:rsid w:val="00C17456"/>
    <w:rsid w:val="00C1781D"/>
    <w:rsid w:val="00C17909"/>
    <w:rsid w:val="00C17D1B"/>
    <w:rsid w:val="00C20181"/>
    <w:rsid w:val="00C2045A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C9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2EB5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F4F"/>
    <w:rsid w:val="00C52F85"/>
    <w:rsid w:val="00C52F86"/>
    <w:rsid w:val="00C5314C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0C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E67"/>
    <w:rsid w:val="00C652B4"/>
    <w:rsid w:val="00C65BDB"/>
    <w:rsid w:val="00C65C60"/>
    <w:rsid w:val="00C65D07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0B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3D8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97EC0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6F24"/>
    <w:rsid w:val="00CA76EE"/>
    <w:rsid w:val="00CA7C66"/>
    <w:rsid w:val="00CA7F90"/>
    <w:rsid w:val="00CB0C55"/>
    <w:rsid w:val="00CB0E7C"/>
    <w:rsid w:val="00CB143C"/>
    <w:rsid w:val="00CB1555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8B4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4D8"/>
    <w:rsid w:val="00CB56AA"/>
    <w:rsid w:val="00CB573A"/>
    <w:rsid w:val="00CB575B"/>
    <w:rsid w:val="00CB576D"/>
    <w:rsid w:val="00CB5875"/>
    <w:rsid w:val="00CB588F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42E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7F"/>
    <w:rsid w:val="00CC64DD"/>
    <w:rsid w:val="00CC6803"/>
    <w:rsid w:val="00CC7002"/>
    <w:rsid w:val="00CC71A7"/>
    <w:rsid w:val="00CC73B8"/>
    <w:rsid w:val="00CC76E6"/>
    <w:rsid w:val="00CC77BC"/>
    <w:rsid w:val="00CC7A9E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525"/>
    <w:rsid w:val="00CD6716"/>
    <w:rsid w:val="00CD672C"/>
    <w:rsid w:val="00CD6835"/>
    <w:rsid w:val="00CD6DF6"/>
    <w:rsid w:val="00CD6E7F"/>
    <w:rsid w:val="00CD70D2"/>
    <w:rsid w:val="00CD7233"/>
    <w:rsid w:val="00CD7334"/>
    <w:rsid w:val="00CD745C"/>
    <w:rsid w:val="00CD74A9"/>
    <w:rsid w:val="00CD7753"/>
    <w:rsid w:val="00CD7804"/>
    <w:rsid w:val="00CD7AA3"/>
    <w:rsid w:val="00CD7FE4"/>
    <w:rsid w:val="00CE07B6"/>
    <w:rsid w:val="00CE0B45"/>
    <w:rsid w:val="00CE0BFB"/>
    <w:rsid w:val="00CE100C"/>
    <w:rsid w:val="00CE15AE"/>
    <w:rsid w:val="00CE1874"/>
    <w:rsid w:val="00CE1BCD"/>
    <w:rsid w:val="00CE2162"/>
    <w:rsid w:val="00CE2885"/>
    <w:rsid w:val="00CE2C0F"/>
    <w:rsid w:val="00CE2D4B"/>
    <w:rsid w:val="00CE2E8C"/>
    <w:rsid w:val="00CE2EC2"/>
    <w:rsid w:val="00CE3136"/>
    <w:rsid w:val="00CE3493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6B4C"/>
    <w:rsid w:val="00CE70E7"/>
    <w:rsid w:val="00CE725A"/>
    <w:rsid w:val="00CE74B6"/>
    <w:rsid w:val="00CE7843"/>
    <w:rsid w:val="00CE7CB5"/>
    <w:rsid w:val="00CE7CCE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C6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3F86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881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6E8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967"/>
    <w:rsid w:val="00D60B4A"/>
    <w:rsid w:val="00D60BC6"/>
    <w:rsid w:val="00D60D56"/>
    <w:rsid w:val="00D60F71"/>
    <w:rsid w:val="00D615B4"/>
    <w:rsid w:val="00D617DF"/>
    <w:rsid w:val="00D6217A"/>
    <w:rsid w:val="00D6267A"/>
    <w:rsid w:val="00D627E4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C93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074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09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2F6"/>
    <w:rsid w:val="00D77339"/>
    <w:rsid w:val="00D778AA"/>
    <w:rsid w:val="00D77D74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B00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895"/>
    <w:rsid w:val="00DA3B5B"/>
    <w:rsid w:val="00DA3F1E"/>
    <w:rsid w:val="00DA3F2A"/>
    <w:rsid w:val="00DA4773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6F7E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6A5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1F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3F5C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6CB8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20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CCB"/>
    <w:rsid w:val="00DE1F53"/>
    <w:rsid w:val="00DE279B"/>
    <w:rsid w:val="00DE299B"/>
    <w:rsid w:val="00DE2A1B"/>
    <w:rsid w:val="00DE2BA2"/>
    <w:rsid w:val="00DE2E1D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6F0"/>
    <w:rsid w:val="00DE7B0E"/>
    <w:rsid w:val="00DE7D11"/>
    <w:rsid w:val="00DE7D28"/>
    <w:rsid w:val="00DE7D79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05E"/>
    <w:rsid w:val="00E015B6"/>
    <w:rsid w:val="00E01668"/>
    <w:rsid w:val="00E01786"/>
    <w:rsid w:val="00E01D8D"/>
    <w:rsid w:val="00E01E25"/>
    <w:rsid w:val="00E0200A"/>
    <w:rsid w:val="00E0244E"/>
    <w:rsid w:val="00E025B5"/>
    <w:rsid w:val="00E025DE"/>
    <w:rsid w:val="00E026B9"/>
    <w:rsid w:val="00E028A8"/>
    <w:rsid w:val="00E0297C"/>
    <w:rsid w:val="00E02989"/>
    <w:rsid w:val="00E02990"/>
    <w:rsid w:val="00E02B72"/>
    <w:rsid w:val="00E02BB3"/>
    <w:rsid w:val="00E02F91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7B5"/>
    <w:rsid w:val="00E10834"/>
    <w:rsid w:val="00E108B9"/>
    <w:rsid w:val="00E10A5D"/>
    <w:rsid w:val="00E10D67"/>
    <w:rsid w:val="00E10E1D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D2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CB"/>
    <w:rsid w:val="00E24123"/>
    <w:rsid w:val="00E24234"/>
    <w:rsid w:val="00E2424B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3EB4"/>
    <w:rsid w:val="00E344F3"/>
    <w:rsid w:val="00E34ABF"/>
    <w:rsid w:val="00E34AC7"/>
    <w:rsid w:val="00E35098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5BC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1F1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658"/>
    <w:rsid w:val="00E609D0"/>
    <w:rsid w:val="00E60CB4"/>
    <w:rsid w:val="00E60F79"/>
    <w:rsid w:val="00E61016"/>
    <w:rsid w:val="00E6131C"/>
    <w:rsid w:val="00E61518"/>
    <w:rsid w:val="00E617B2"/>
    <w:rsid w:val="00E618B6"/>
    <w:rsid w:val="00E61D10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50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4B9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96F"/>
    <w:rsid w:val="00E8197B"/>
    <w:rsid w:val="00E81BE4"/>
    <w:rsid w:val="00E823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5F70"/>
    <w:rsid w:val="00E86114"/>
    <w:rsid w:val="00E861C2"/>
    <w:rsid w:val="00E8637B"/>
    <w:rsid w:val="00E869B1"/>
    <w:rsid w:val="00E86E63"/>
    <w:rsid w:val="00E87089"/>
    <w:rsid w:val="00E872FD"/>
    <w:rsid w:val="00E876C2"/>
    <w:rsid w:val="00E8789C"/>
    <w:rsid w:val="00E87C05"/>
    <w:rsid w:val="00E87E1D"/>
    <w:rsid w:val="00E9025C"/>
    <w:rsid w:val="00E909A4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DFC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6FA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AD4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081"/>
    <w:rsid w:val="00ED4239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1DFB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147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5B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727"/>
    <w:rsid w:val="00F21B6D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265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27EDC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2DFD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5F13"/>
    <w:rsid w:val="00F3668D"/>
    <w:rsid w:val="00F36728"/>
    <w:rsid w:val="00F37122"/>
    <w:rsid w:val="00F3759E"/>
    <w:rsid w:val="00F37660"/>
    <w:rsid w:val="00F376E3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590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0C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74F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3AC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42D"/>
    <w:rsid w:val="00F8457A"/>
    <w:rsid w:val="00F84CC2"/>
    <w:rsid w:val="00F84E5A"/>
    <w:rsid w:val="00F8504E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47E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396"/>
    <w:rsid w:val="00F96442"/>
    <w:rsid w:val="00F965E4"/>
    <w:rsid w:val="00F96667"/>
    <w:rsid w:val="00F9692C"/>
    <w:rsid w:val="00F969AC"/>
    <w:rsid w:val="00F96C4F"/>
    <w:rsid w:val="00F96F0D"/>
    <w:rsid w:val="00F975CD"/>
    <w:rsid w:val="00F97992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082D"/>
    <w:rsid w:val="00FB1145"/>
    <w:rsid w:val="00FB18BD"/>
    <w:rsid w:val="00FB1B6D"/>
    <w:rsid w:val="00FB2071"/>
    <w:rsid w:val="00FB2221"/>
    <w:rsid w:val="00FB224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1C0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B8A"/>
    <w:rsid w:val="00FE2D84"/>
    <w:rsid w:val="00FE30F4"/>
    <w:rsid w:val="00FE340A"/>
    <w:rsid w:val="00FE3514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5C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1315"/>
    <w:rsid w:val="00FF2515"/>
    <w:rsid w:val="00FF2552"/>
    <w:rsid w:val="00FF262C"/>
    <w:rsid w:val="00FF26E9"/>
    <w:rsid w:val="00FF2993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171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19D23BE8-3673-4823-A471-0DC5EB8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f0">
    <w:name w:val="pf0"/>
    <w:basedOn w:val="Normal"/>
    <w:rsid w:val="00D4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11">
    <w:name w:val="cf11"/>
    <w:basedOn w:val="DefaultParagraphFont"/>
    <w:rsid w:val="00D43F86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notetext0">
    <w:name w:val="notetext"/>
    <w:basedOn w:val="Normal"/>
    <w:rsid w:val="0001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UQVA7MFFXVNW-850449931-154</_dlc_DocId>
    <_dlc_DocIdUrl xmlns="04b8ec43-391f-4ce4-8841-d6a482add564">
      <Url>http://collaboration/organisation/auth/Chair/Auth/_layouts/15/DocIdRedir.aspx?ID=UQVA7MFFXVNW-850449931-154</Url>
      <Description>UQVA7MFFXVNW-850449931-154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B1B75-0B0D-47AF-86A6-316D44338795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C2AA5-5C53-40C7-90C6-05D9AF0967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91C823-62C6-4510-8DBF-1C28F0B5E2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60AEDB-1764-4912-894F-0FE114913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4</cp:revision>
  <cp:lastPrinted>2021-07-26T20:07:00Z</cp:lastPrinted>
  <dcterms:created xsi:type="dcterms:W3CDTF">2023-03-05T23:32:00Z</dcterms:created>
  <dcterms:modified xsi:type="dcterms:W3CDTF">2023-03-09T23:38:00Z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c7babd06-b310-49b3-bd06-51a123a1c470</vt:lpwstr>
  </property>
</Properties>
</file>