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0E61" w14:textId="14E63393"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6B0E885D" w14:textId="77777777" w:rsidTr="001562E6">
        <w:tc>
          <w:tcPr>
            <w:tcW w:w="4536" w:type="dxa"/>
          </w:tcPr>
          <w:p w14:paraId="19D972F0" w14:textId="77777777" w:rsidR="004D4D03" w:rsidRDefault="004D4D03">
            <w:pPr>
              <w:pStyle w:val="Heading6"/>
            </w:pPr>
          </w:p>
        </w:tc>
        <w:tc>
          <w:tcPr>
            <w:tcW w:w="4536" w:type="dxa"/>
          </w:tcPr>
          <w:p w14:paraId="461B108B" w14:textId="2BACCDC3" w:rsidR="004D4D03" w:rsidRDefault="00000000">
            <w:pPr>
              <w:pStyle w:val="CoverNumber"/>
            </w:pPr>
            <w:fldSimple w:instr=" REF DocType \* charformat ">
              <w:r w:rsidR="00CF69C6">
                <w:t>ASA</w:t>
              </w:r>
            </w:fldSimple>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rsidR="00CF69C6">
              <w:t>2023-1</w:t>
            </w:r>
            <w:r w:rsidR="007B449F">
              <w:fldChar w:fldCharType="end"/>
            </w:r>
          </w:p>
          <w:p w14:paraId="1756768C" w14:textId="77777777" w:rsidR="004D4D03" w:rsidRDefault="004D4D03">
            <w:pPr>
              <w:pStyle w:val="CoverDate"/>
            </w:pPr>
            <w:r>
              <w:t>(</w:t>
            </w:r>
            <w:bookmarkStart w:id="0" w:name="DocDate"/>
            <w:r w:rsidR="00234FC5">
              <w:t>March 2023</w:t>
            </w:r>
            <w:bookmarkEnd w:id="0"/>
            <w:r>
              <w:t>)</w:t>
            </w:r>
          </w:p>
        </w:tc>
      </w:tr>
    </w:tbl>
    <w:p w14:paraId="279237C5" w14:textId="77777777" w:rsidR="006B0D12" w:rsidRDefault="006B0D12" w:rsidP="00A52193">
      <w:pPr>
        <w:pStyle w:val="CoverTitle"/>
        <w:spacing w:after="500"/>
        <w:rPr>
          <w:i w:val="0"/>
        </w:rPr>
      </w:pPr>
      <w:r>
        <w:rPr>
          <w:i w:val="0"/>
        </w:rPr>
        <w:t>Explanatory Statement</w:t>
      </w:r>
    </w:p>
    <w:p w14:paraId="2F724E45" w14:textId="77777777" w:rsidR="004D4D03" w:rsidRPr="006B0D12" w:rsidRDefault="00234FC5">
      <w:pPr>
        <w:pStyle w:val="CoverTitle"/>
      </w:pPr>
      <w:bookmarkStart w:id="1" w:name="DocType"/>
      <w:r>
        <w:rPr>
          <w:i w:val="0"/>
        </w:rPr>
        <w:t>ASA</w:t>
      </w:r>
      <w:bookmarkEnd w:id="1"/>
      <w:r w:rsidR="004D4D03" w:rsidRPr="000D243E">
        <w:rPr>
          <w:i w:val="0"/>
        </w:rPr>
        <w:t> </w:t>
      </w:r>
      <w:bookmarkStart w:id="2" w:name="DocNo"/>
      <w:r>
        <w:rPr>
          <w:i w:val="0"/>
        </w:rPr>
        <w:t>2023-1</w:t>
      </w:r>
      <w:bookmarkEnd w:id="2"/>
      <w:r w:rsidR="006B0D12">
        <w:rPr>
          <w:i w:val="0"/>
        </w:rPr>
        <w:t xml:space="preserve"> </w:t>
      </w:r>
      <w:bookmarkStart w:id="3" w:name="DocTitle"/>
      <w:r w:rsidRPr="00234FC5">
        <w:t>Amendments to Australian Auditing Standards</w:t>
      </w:r>
      <w:bookmarkEnd w:id="3"/>
    </w:p>
    <w:p w14:paraId="4F316E67" w14:textId="77777777" w:rsidR="004D4D03" w:rsidRDefault="004D4D03">
      <w:pPr>
        <w:pStyle w:val="CoverSubTitle"/>
        <w:ind w:right="-142"/>
      </w:pPr>
      <w:r>
        <w:t xml:space="preserve">Issued by the </w:t>
      </w:r>
      <w:r>
        <w:rPr>
          <w:b/>
          <w:bCs/>
        </w:rPr>
        <w:t>Auditing and Assurance Standards Board</w:t>
      </w:r>
    </w:p>
    <w:p w14:paraId="36654E3E" w14:textId="77777777" w:rsidR="004D4D03" w:rsidRDefault="00D51EB7">
      <w:pPr>
        <w:sectPr w:rsidR="004D4D03" w:rsidSect="00CA06B2">
          <w:headerReference w:type="even" r:id="rId11"/>
          <w:headerReference w:type="default" r:id="rId12"/>
          <w:footerReference w:type="even" r:id="rId13"/>
          <w:footerReference w:type="default" r:id="rId14"/>
          <w:headerReference w:type="first" r:id="rId15"/>
          <w:footerReference w:type="first" r:id="rId16"/>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435600A6" wp14:editId="4D036299">
            <wp:simplePos x="0" y="0"/>
            <wp:positionH relativeFrom="margin">
              <wp:align>left</wp:align>
            </wp:positionH>
            <wp:positionV relativeFrom="margin">
              <wp:align>bottom</wp:align>
            </wp:positionV>
            <wp:extent cx="4392000" cy="867600"/>
            <wp:effectExtent l="0" t="0" r="8890" b="8890"/>
            <wp:wrapSquare wrapText="bothSides"/>
            <wp:docPr id="9" name="Picture 9" descr="Logo of the Auditing and Assurance Standards Board&#10;&#10;Australian crest, with text naming the Australian Government and the Auditing and Assurance Standards Boa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of the Auditing and Assurance Standards Board&#10;&#10;Australian crest, with text naming the Australian Government and the Auditing and Assurance Standards Board">
                      <a:extLst>
                        <a:ext uri="{C183D7F6-B498-43B3-948B-1728B52AA6E4}">
                          <adec:decorative xmlns:adec="http://schemas.microsoft.com/office/drawing/2017/decorative" val="0"/>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77EC8" w14:textId="77777777" w:rsidR="004D4D03" w:rsidRDefault="004D4D03" w:rsidP="00F46978">
      <w:pPr>
        <w:pStyle w:val="Heading5"/>
      </w:pPr>
      <w:r>
        <w:lastRenderedPageBreak/>
        <w:t xml:space="preserve">Obtaining a Copy of this </w:t>
      </w:r>
      <w:r w:rsidR="006B0D12">
        <w:t>Explanatory Statement</w:t>
      </w:r>
    </w:p>
    <w:p w14:paraId="6E47ABD3" w14:textId="77777777"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t>
      </w:r>
      <w:proofErr w:type="gramStart"/>
      <w:r w:rsidR="00731B50">
        <w:t>www.auasb.gov.au</w:t>
      </w:r>
      <w:proofErr w:type="gramEnd"/>
    </w:p>
    <w:p w14:paraId="4E97B071" w14:textId="77777777"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4D4D03" w14:paraId="77FC3935" w14:textId="77777777" w:rsidTr="001562E6">
        <w:tc>
          <w:tcPr>
            <w:tcW w:w="4536" w:type="dxa"/>
            <w:tcMar>
              <w:right w:w="28" w:type="dxa"/>
            </w:tcMar>
          </w:tcPr>
          <w:p w14:paraId="2C58C362" w14:textId="77777777" w:rsidR="004D4D03" w:rsidRDefault="004D4D03">
            <w:r>
              <w:t>Auditing and Assurance Standards Board</w:t>
            </w:r>
          </w:p>
          <w:p w14:paraId="644C4264" w14:textId="32543E56" w:rsidR="004D4D03" w:rsidRDefault="005C18E7">
            <w:r>
              <w:t xml:space="preserve">Level </w:t>
            </w:r>
            <w:r w:rsidR="00D303BD">
              <w:t>20</w:t>
            </w:r>
            <w:r w:rsidR="00034AFA">
              <w:t xml:space="preserve">, </w:t>
            </w:r>
            <w:r>
              <w:t>5</w:t>
            </w:r>
            <w:r w:rsidR="00D303BD">
              <w:t>0</w:t>
            </w:r>
            <w:r w:rsidR="006E419A">
              <w:t xml:space="preserve">0 </w:t>
            </w:r>
            <w:r>
              <w:t>Collins</w:t>
            </w:r>
            <w:r w:rsidR="004D4D03">
              <w:t xml:space="preserve"> Street</w:t>
            </w:r>
          </w:p>
          <w:p w14:paraId="5C9BF495" w14:textId="77777777" w:rsidR="006B1B35" w:rsidRDefault="004D4D03" w:rsidP="00BF314A">
            <w:r>
              <w:t>Melbourne   Victoria</w:t>
            </w:r>
            <w:r w:rsidR="00FC157A">
              <w:t xml:space="preserve">   </w:t>
            </w:r>
            <w:r>
              <w:t>3000</w:t>
            </w:r>
          </w:p>
          <w:p w14:paraId="6602D470" w14:textId="77777777" w:rsidR="004D4D03" w:rsidRDefault="00BF314A" w:rsidP="00BF314A">
            <w:r>
              <w:t>AUSTRALIA</w:t>
            </w:r>
          </w:p>
        </w:tc>
        <w:tc>
          <w:tcPr>
            <w:tcW w:w="4536" w:type="dxa"/>
          </w:tcPr>
          <w:p w14:paraId="159CC480" w14:textId="77777777" w:rsidR="004D4D03" w:rsidRDefault="004D4D03">
            <w:pPr>
              <w:tabs>
                <w:tab w:val="left" w:pos="743"/>
              </w:tabs>
            </w:pPr>
            <w:r>
              <w:t>Phone:</w:t>
            </w:r>
            <w:r>
              <w:tab/>
              <w:t>(03) 8080 7400</w:t>
            </w:r>
          </w:p>
          <w:p w14:paraId="3A2B26FC" w14:textId="77777777" w:rsidR="004D4D03" w:rsidRDefault="004D4D03">
            <w:pPr>
              <w:tabs>
                <w:tab w:val="left" w:pos="743"/>
              </w:tabs>
            </w:pPr>
            <w:r>
              <w:t>E-mail:</w:t>
            </w:r>
            <w:r>
              <w:tab/>
              <w:t>enquiries@auasb.gov.au</w:t>
            </w:r>
          </w:p>
          <w:p w14:paraId="24836C23" w14:textId="77777777" w:rsidR="004D4D03" w:rsidRDefault="004D4D03" w:rsidP="004A6352">
            <w:pPr>
              <w:spacing w:before="240"/>
              <w:rPr>
                <w:b/>
                <w:bCs/>
              </w:rPr>
            </w:pPr>
            <w:r>
              <w:rPr>
                <w:b/>
                <w:bCs/>
              </w:rPr>
              <w:t>Postal Address:</w:t>
            </w:r>
          </w:p>
          <w:p w14:paraId="60D84557" w14:textId="77777777" w:rsidR="004D4D03" w:rsidRDefault="004D4D03">
            <w:r>
              <w:t>PO Box 204</w:t>
            </w:r>
            <w:r w:rsidR="00FC157A">
              <w:t xml:space="preserve">, </w:t>
            </w:r>
            <w:r>
              <w:t>Collins Street West</w:t>
            </w:r>
          </w:p>
          <w:p w14:paraId="63E91782" w14:textId="77777777" w:rsidR="006B1B35" w:rsidRDefault="004D4D03" w:rsidP="00BF314A">
            <w:r>
              <w:t>Melbourne   Victoria</w:t>
            </w:r>
            <w:r w:rsidR="00FC157A">
              <w:t xml:space="preserve">   </w:t>
            </w:r>
            <w:r>
              <w:t>8007</w:t>
            </w:r>
          </w:p>
          <w:p w14:paraId="0037CE91" w14:textId="77777777" w:rsidR="004D4D03" w:rsidRDefault="00BF314A" w:rsidP="00BF314A">
            <w:r>
              <w:t>AUSTRALIA</w:t>
            </w:r>
          </w:p>
        </w:tc>
      </w:tr>
    </w:tbl>
    <w:p w14:paraId="222BB0BA" w14:textId="77777777" w:rsidR="006B0D12" w:rsidRDefault="006B0D12">
      <w:pPr>
        <w:spacing w:line="240" w:lineRule="auto"/>
      </w:pPr>
      <w:r>
        <w:br w:type="page"/>
      </w:r>
    </w:p>
    <w:p w14:paraId="012784D9" w14:textId="446A47E5" w:rsidR="00237187" w:rsidRDefault="004D3084" w:rsidP="005D3838">
      <w:pPr>
        <w:pStyle w:val="Heading5"/>
      </w:pPr>
      <w:r>
        <w:lastRenderedPageBreak/>
        <w:t xml:space="preserve">Reasons for Issuing </w:t>
      </w:r>
      <w:bookmarkStart w:id="4" w:name="DocTypeLong"/>
      <w:r w:rsidR="00234FC5">
        <w:t>Auditing Standard</w:t>
      </w:r>
      <w:bookmarkEnd w:id="4"/>
      <w:r>
        <w:t xml:space="preserve"> </w:t>
      </w:r>
      <w:fldSimple w:instr=" REF DocType \* charformat ">
        <w:r w:rsidR="00CF69C6">
          <w:t>ASA</w:t>
        </w:r>
      </w:fldSimple>
      <w:r w:rsidR="00CA06B2">
        <w:t> </w:t>
      </w:r>
      <w:r>
        <w:fldChar w:fldCharType="begin"/>
      </w:r>
      <w:r>
        <w:instrText xml:space="preserve"> REF </w:instrText>
      </w:r>
      <w:r w:rsidR="006B0D12">
        <w:instrText>Doc</w:instrText>
      </w:r>
      <w:r>
        <w:instrText xml:space="preserve">No \* charformat </w:instrText>
      </w:r>
      <w:r>
        <w:fldChar w:fldCharType="separate"/>
      </w:r>
      <w:r w:rsidR="00CF69C6">
        <w:t>2023-1</w:t>
      </w:r>
      <w:r>
        <w:fldChar w:fldCharType="end"/>
      </w:r>
    </w:p>
    <w:p w14:paraId="642031ED" w14:textId="77777777" w:rsidR="00234FC5" w:rsidRDefault="00234FC5" w:rsidP="00234FC5">
      <w:pPr>
        <w:pStyle w:val="ParaPlain"/>
      </w:pPr>
      <w:bookmarkStart w:id="5" w:name="ReasonsForIssuing"/>
      <w:bookmarkEnd w:id="5"/>
      <w:r>
        <w:t>The A</w:t>
      </w:r>
      <w:bookmarkStart w:id="6" w:name="CorpsAct"/>
      <w:bookmarkEnd w:id="6"/>
      <w:r>
        <w:t xml:space="preserve">UASB issues </w:t>
      </w:r>
      <w:fldSimple w:instr=" REF DocTypeLong \* charformat " w:fldLock="1">
        <w:r>
          <w:t>Auditing Standard</w:t>
        </w:r>
      </w:fldSimple>
      <w:r>
        <w:t xml:space="preserve"> </w:t>
      </w:r>
      <w:fldSimple w:instr=" REF DocType \* charformat " w:fldLock="1">
        <w:r>
          <w:t>ASA</w:t>
        </w:r>
      </w:fldSimple>
      <w:r>
        <w:t> </w:t>
      </w:r>
      <w:fldSimple w:instr=" REF DocNo \* charformat " w:fldLock="1">
        <w:r w:rsidRPr="00F72C9D">
          <w:t>2023-1</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F72C9D">
        <w:rPr>
          <w:i/>
        </w:rPr>
        <w:t>Amendments to Australian Auditing Standards</w:t>
      </w:r>
      <w:r w:rsidRPr="001133B4">
        <w:rPr>
          <w:i/>
        </w:rPr>
        <w:fldChar w:fldCharType="end"/>
      </w:r>
      <w:r>
        <w:t xml:space="preserve"> pursuant to the requirements of the legislative provisions and the Strategic Direction explained below.</w:t>
      </w:r>
    </w:p>
    <w:p w14:paraId="42283AAC" w14:textId="77777777" w:rsidR="00234FC5" w:rsidRPr="004D3084" w:rsidRDefault="00234FC5" w:rsidP="00234FC5">
      <w:pPr>
        <w:pStyle w:val="ParaPlain"/>
      </w:pPr>
      <w:r>
        <w:t xml:space="preserve">The AUASB is a non-corporate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1C5FBB2B" w14:textId="77777777" w:rsidR="00234FC5" w:rsidRDefault="00234FC5" w:rsidP="00234FC5">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1F9C1C91" w14:textId="0E1450E1" w:rsidR="006B0D12" w:rsidRDefault="006B0D12" w:rsidP="005D3838">
      <w:pPr>
        <w:pStyle w:val="Heading5"/>
      </w:pPr>
      <w:r>
        <w:t>Purpose o</w:t>
      </w:r>
      <w:r w:rsidR="002F25BB">
        <w:t xml:space="preserve">f </w:t>
      </w:r>
      <w:fldSimple w:instr=" REF DocTypeLong \* charformat ">
        <w:r w:rsidR="00CF69C6">
          <w:t>Auditing Standard</w:t>
        </w:r>
      </w:fldSimple>
      <w:r w:rsidR="002F25BB">
        <w:t xml:space="preserve"> </w:t>
      </w:r>
      <w:fldSimple w:instr=" REF DocType \* charformat ">
        <w:r w:rsidR="00CF69C6">
          <w:t>ASA</w:t>
        </w:r>
      </w:fldSimple>
      <w:r w:rsidR="00CA06B2">
        <w:t> </w:t>
      </w:r>
      <w:fldSimple w:instr=" REF DocNo \* charformat ">
        <w:r w:rsidR="00CF69C6">
          <w:t>2023-1</w:t>
        </w:r>
      </w:fldSimple>
      <w:r w:rsidR="002F25BB">
        <w:t xml:space="preserve"> </w:t>
      </w:r>
      <w:r w:rsidR="002F25BB" w:rsidRPr="002F25BB">
        <w:rPr>
          <w:i/>
        </w:rPr>
        <w:fldChar w:fldCharType="begin"/>
      </w:r>
      <w:r w:rsidR="002F25BB" w:rsidRPr="002F25BB">
        <w:rPr>
          <w:i/>
        </w:rPr>
        <w:instrText xml:space="preserve"> REF DocTitle \* charformat </w:instrText>
      </w:r>
      <w:r w:rsidR="002F25BB" w:rsidRPr="002F25BB">
        <w:rPr>
          <w:i/>
        </w:rPr>
        <w:fldChar w:fldCharType="separate"/>
      </w:r>
      <w:r w:rsidR="00CF69C6" w:rsidRPr="00CF69C6">
        <w:rPr>
          <w:i/>
        </w:rPr>
        <w:t>Amendments to Australian Auditing Standards</w:t>
      </w:r>
      <w:r w:rsidR="002F25BB" w:rsidRPr="002F25BB">
        <w:rPr>
          <w:i/>
        </w:rPr>
        <w:fldChar w:fldCharType="end"/>
      </w:r>
    </w:p>
    <w:p w14:paraId="4300A624" w14:textId="009DF3A8" w:rsidR="00234FC5" w:rsidRDefault="00234FC5" w:rsidP="00234FC5">
      <w:pPr>
        <w:pStyle w:val="ParaPlain"/>
      </w:pPr>
      <w:bookmarkStart w:id="7" w:name="Purpose"/>
      <w:bookmarkEnd w:id="7"/>
      <w:r>
        <w:t xml:space="preserve">The purpose of the </w:t>
      </w:r>
      <w:fldSimple w:instr=" REF DocTypeLong \* charformat " w:fldLock="1">
        <w:r>
          <w:t>Auditing Standard</w:t>
        </w:r>
      </w:fldSimple>
      <w:r>
        <w:t xml:space="preserve"> is to make amendments to the </w:t>
      </w:r>
      <w:r w:rsidR="00D303BD">
        <w:t xml:space="preserve">requirements and application </w:t>
      </w:r>
      <w:r w:rsidR="00B22FD2">
        <w:t>and</w:t>
      </w:r>
      <w:r w:rsidR="00D303BD">
        <w:t xml:space="preserve"> other explanatory material and </w:t>
      </w:r>
      <w:r>
        <w:t xml:space="preserve">appendices of the following Auditing </w:t>
      </w:r>
      <w:bookmarkStart w:id="8" w:name="Plural1"/>
      <w:r>
        <w:t>Standards</w:t>
      </w:r>
      <w:bookmarkEnd w:id="8"/>
      <w:r>
        <w:t>:</w:t>
      </w:r>
    </w:p>
    <w:p w14:paraId="2AC2F575" w14:textId="77777777" w:rsidR="00B22FD2" w:rsidRDefault="00B22FD2" w:rsidP="00B22FD2">
      <w:pPr>
        <w:pStyle w:val="AusParaLevel1"/>
      </w:pPr>
      <w:r>
        <w:t>ASA 102</w:t>
      </w:r>
      <w:r>
        <w:tab/>
      </w:r>
      <w:bookmarkStart w:id="9" w:name="_Hlk127545123"/>
      <w:r w:rsidRPr="00E95868">
        <w:rPr>
          <w:i/>
        </w:rPr>
        <w:t>Compliance with Ethical Requirements when Performing Audits, Reviews and Other Assurance Engagements</w:t>
      </w:r>
      <w:r>
        <w:t xml:space="preserve"> (Issued December 2019 and amended to March 2021)</w:t>
      </w:r>
      <w:bookmarkEnd w:id="9"/>
    </w:p>
    <w:p w14:paraId="144F5F00" w14:textId="77777777" w:rsidR="00B22FD2" w:rsidRDefault="00B22FD2" w:rsidP="00B22FD2">
      <w:pPr>
        <w:pStyle w:val="AusParaLevel1"/>
      </w:pPr>
      <w:r>
        <w:t>ASA 210</w:t>
      </w:r>
      <w:r>
        <w:tab/>
      </w:r>
      <w:r w:rsidRPr="00F72C9D">
        <w:rPr>
          <w:i/>
        </w:rPr>
        <w:t>Agreeing the Terms of Audit Engagements</w:t>
      </w:r>
      <w:r>
        <w:t xml:space="preserve"> (Issued October 2009 and amended to March 2020)</w:t>
      </w:r>
    </w:p>
    <w:p w14:paraId="43FC4024" w14:textId="77777777" w:rsidR="00B22FD2" w:rsidRDefault="00B22FD2" w:rsidP="00B22FD2">
      <w:pPr>
        <w:pStyle w:val="AusParaLevel1"/>
      </w:pPr>
      <w:r>
        <w:t>ASA 510</w:t>
      </w:r>
      <w:r>
        <w:tab/>
      </w:r>
      <w:r w:rsidRPr="00F72C9D">
        <w:rPr>
          <w:i/>
        </w:rPr>
        <w:t>Initial Audit Engagements – Opening Balances</w:t>
      </w:r>
      <w:r>
        <w:t xml:space="preserve"> (Issued October 2009 and amended to March 2020)</w:t>
      </w:r>
    </w:p>
    <w:p w14:paraId="3F35874F" w14:textId="77777777" w:rsidR="00B22FD2" w:rsidRDefault="00B22FD2" w:rsidP="00B22FD2">
      <w:pPr>
        <w:pStyle w:val="AusParaLevel1"/>
      </w:pPr>
      <w:r>
        <w:t>ASA 570</w:t>
      </w:r>
      <w:r>
        <w:tab/>
      </w:r>
      <w:r w:rsidRPr="00F72C9D">
        <w:rPr>
          <w:i/>
        </w:rPr>
        <w:t>Going Concern</w:t>
      </w:r>
      <w:r>
        <w:t xml:space="preserve"> (Issued December 2015 and amended to November 2021)</w:t>
      </w:r>
    </w:p>
    <w:p w14:paraId="0394C090" w14:textId="77777777" w:rsidR="00B22FD2" w:rsidRDefault="00B22FD2" w:rsidP="00B22FD2">
      <w:pPr>
        <w:pStyle w:val="AusParaLevel1"/>
      </w:pPr>
      <w:r>
        <w:t>ASA 580</w:t>
      </w:r>
      <w:r>
        <w:tab/>
      </w:r>
      <w:r w:rsidRPr="00F72C9D">
        <w:rPr>
          <w:i/>
        </w:rPr>
        <w:t>Written Representations</w:t>
      </w:r>
      <w:r>
        <w:t xml:space="preserve"> (Issued October 2009 and amended to December 2018)</w:t>
      </w:r>
    </w:p>
    <w:p w14:paraId="7CAC0623" w14:textId="77777777" w:rsidR="00B22FD2" w:rsidRDefault="00B22FD2" w:rsidP="00B22FD2">
      <w:pPr>
        <w:pStyle w:val="AusParaLevel1"/>
      </w:pPr>
      <w:r>
        <w:t>ASA 600</w:t>
      </w:r>
      <w:r>
        <w:tab/>
      </w:r>
      <w:r w:rsidRPr="00F72C9D">
        <w:rPr>
          <w:i/>
        </w:rPr>
        <w:t>Special Considerations – Audits of a Group Financial Report</w:t>
      </w:r>
      <w:r>
        <w:t xml:space="preserve"> (Issued October 2009 and amended to March 2020)</w:t>
      </w:r>
    </w:p>
    <w:p w14:paraId="6E7464E6" w14:textId="77777777" w:rsidR="00B22FD2" w:rsidRDefault="00B22FD2" w:rsidP="00B22FD2">
      <w:pPr>
        <w:pStyle w:val="AusParaLevel1"/>
      </w:pPr>
      <w:r>
        <w:t>ASA 700</w:t>
      </w:r>
      <w:r>
        <w:tab/>
      </w:r>
      <w:r w:rsidRPr="00F72C9D">
        <w:rPr>
          <w:i/>
        </w:rPr>
        <w:t>Forming an Opinion and Reporting on a Financial Report</w:t>
      </w:r>
      <w:r>
        <w:t xml:space="preserve"> (Issued December 2015 and amended to September 2021)</w:t>
      </w:r>
    </w:p>
    <w:p w14:paraId="024FB2E3" w14:textId="77777777" w:rsidR="00B22FD2" w:rsidRDefault="00B22FD2" w:rsidP="00B22FD2">
      <w:pPr>
        <w:pStyle w:val="AusParaLevel1"/>
      </w:pPr>
      <w:r>
        <w:t>ASA 705</w:t>
      </w:r>
      <w:r>
        <w:tab/>
      </w:r>
      <w:r w:rsidRPr="00F72C9D">
        <w:rPr>
          <w:i/>
        </w:rPr>
        <w:t>Modifications to the Opinion in the Independent Auditor's Report</w:t>
      </w:r>
      <w:r>
        <w:t xml:space="preserve"> (Issued December 2015 and amended to June 2020)</w:t>
      </w:r>
    </w:p>
    <w:p w14:paraId="468E4E29" w14:textId="77777777" w:rsidR="00B22FD2" w:rsidRDefault="00B22FD2" w:rsidP="00B22FD2">
      <w:pPr>
        <w:pStyle w:val="AusParaLevel1"/>
      </w:pPr>
      <w:r>
        <w:t>ASA 706</w:t>
      </w:r>
      <w:r>
        <w:tab/>
      </w:r>
      <w:r w:rsidRPr="00F72C9D">
        <w:rPr>
          <w:i/>
        </w:rPr>
        <w:t>Emphasis of Matter Paragraphs and Other Matter Paragraphs in the Independent Auditor's Report</w:t>
      </w:r>
      <w:r>
        <w:t xml:space="preserve"> (Issued December 2015 and amended to June 2020)</w:t>
      </w:r>
    </w:p>
    <w:p w14:paraId="5C594E5E" w14:textId="77777777" w:rsidR="00B22FD2" w:rsidRDefault="00B22FD2" w:rsidP="00B22FD2">
      <w:pPr>
        <w:pStyle w:val="AusParaLevel1"/>
      </w:pPr>
      <w:r>
        <w:t>ASA 710</w:t>
      </w:r>
      <w:r>
        <w:tab/>
      </w:r>
      <w:r w:rsidRPr="00F72C9D">
        <w:rPr>
          <w:i/>
        </w:rPr>
        <w:t>Comparative Information-Corresponding Figures and Comparative Financial Reports</w:t>
      </w:r>
      <w:r>
        <w:t xml:space="preserve"> (Issued October 2009 and amended to November 2021)</w:t>
      </w:r>
    </w:p>
    <w:p w14:paraId="692043F6" w14:textId="77777777" w:rsidR="00B22FD2" w:rsidRDefault="00B22FD2" w:rsidP="00B22FD2">
      <w:pPr>
        <w:pStyle w:val="AusParaLevel1"/>
      </w:pPr>
      <w:r>
        <w:t>ASA 720</w:t>
      </w:r>
      <w:r>
        <w:tab/>
      </w:r>
      <w:r w:rsidRPr="00F72C9D">
        <w:rPr>
          <w:i/>
        </w:rPr>
        <w:t>The Auditor's Responsibilities Relating to Other Information</w:t>
      </w:r>
      <w:r>
        <w:t xml:space="preserve"> (Issued December 2015 and amended to March 2020)</w:t>
      </w:r>
    </w:p>
    <w:p w14:paraId="0AF28727" w14:textId="77777777" w:rsidR="006B0D12" w:rsidRDefault="006B0D12" w:rsidP="00A72794">
      <w:pPr>
        <w:pStyle w:val="Heading5"/>
      </w:pPr>
      <w:r>
        <w:t>Main Features</w:t>
      </w:r>
    </w:p>
    <w:p w14:paraId="15378F01" w14:textId="6102F4DA" w:rsidR="006B0D12" w:rsidRDefault="00A72794" w:rsidP="006B0D12">
      <w:pPr>
        <w:pStyle w:val="ParaPlain"/>
      </w:pPr>
      <w:r>
        <w:t xml:space="preserve">This </w:t>
      </w:r>
      <w:fldSimple w:instr=" REF DocTypeLong * charformat ">
        <w:r w:rsidR="00CF69C6">
          <w:t>Auditing Standard</w:t>
        </w:r>
      </w:fldSimple>
      <w:r>
        <w:t xml:space="preserve"> </w:t>
      </w:r>
      <w:r w:rsidR="00B22FD2">
        <w:t xml:space="preserve">makes amendments to Australian Auditing Standards. The amendments represent: </w:t>
      </w:r>
    </w:p>
    <w:p w14:paraId="5490B375" w14:textId="60F0260F" w:rsidR="00B22FD2" w:rsidRDefault="00E46143" w:rsidP="00B22FD2">
      <w:pPr>
        <w:pStyle w:val="AParaLevel2"/>
        <w:numPr>
          <w:ilvl w:val="1"/>
          <w:numId w:val="42"/>
        </w:numPr>
        <w:ind w:left="709"/>
      </w:pPr>
      <w:r>
        <w:t>changes arising from narrow-scope amendments</w:t>
      </w:r>
      <w:r w:rsidRPr="00CB676A">
        <w:t xml:space="preserve"> made by the </w:t>
      </w:r>
      <w:r>
        <w:t xml:space="preserve">Australian Accounting Standards Board (AASB) </w:t>
      </w:r>
      <w:r w:rsidRPr="00CB676A">
        <w:t xml:space="preserve">to </w:t>
      </w:r>
      <w:r>
        <w:t>AASB 101</w:t>
      </w:r>
      <w:r w:rsidRPr="00CB676A">
        <w:t xml:space="preserve"> </w:t>
      </w:r>
      <w:r w:rsidRPr="00CB676A">
        <w:rPr>
          <w:i/>
          <w:iCs/>
        </w:rPr>
        <w:t xml:space="preserve">Presentation of Financial </w:t>
      </w:r>
      <w:proofErr w:type="gramStart"/>
      <w:r w:rsidRPr="00CB676A">
        <w:rPr>
          <w:i/>
          <w:iCs/>
        </w:rPr>
        <w:t>Statements</w:t>
      </w:r>
      <w:r w:rsidR="00B22FD2" w:rsidRPr="00B22FD2">
        <w:t>;</w:t>
      </w:r>
      <w:proofErr w:type="gramEnd"/>
      <w:r w:rsidR="00B22FD2" w:rsidRPr="00B22FD2">
        <w:t xml:space="preserve"> </w:t>
      </w:r>
    </w:p>
    <w:p w14:paraId="737ACA4C" w14:textId="15149C47" w:rsidR="00A42C0B" w:rsidRDefault="00A42C0B" w:rsidP="00B22FD2">
      <w:pPr>
        <w:pStyle w:val="AParaLevel2"/>
        <w:numPr>
          <w:ilvl w:val="1"/>
          <w:numId w:val="42"/>
        </w:numPr>
        <w:ind w:left="709"/>
      </w:pPr>
      <w:r>
        <w:lastRenderedPageBreak/>
        <w:t xml:space="preserve">changes to ASA 102 </w:t>
      </w:r>
      <w:r w:rsidR="0021280D" w:rsidRPr="002705F8">
        <w:rPr>
          <w:i/>
          <w:iCs/>
        </w:rPr>
        <w:t>Compliance with Ethical Requirements when Performing Audits, Reviews and Other Assurance Engagements</w:t>
      </w:r>
      <w:r w:rsidR="0021280D">
        <w:t xml:space="preserve"> arising from amendments made by the Accounting Professional &amp; Ethical Standards Board (APESB) to APES 110 </w:t>
      </w:r>
      <w:r w:rsidR="0021280D" w:rsidRPr="007E7626">
        <w:rPr>
          <w:i/>
          <w:iCs/>
        </w:rPr>
        <w:t>Code of Ethics for Professional Accountants (including Independence Standards)</w:t>
      </w:r>
      <w:r w:rsidR="0021280D">
        <w:t>; and</w:t>
      </w:r>
    </w:p>
    <w:p w14:paraId="24B77B1E" w14:textId="60140B93" w:rsidR="00B22FD2" w:rsidRDefault="00B22FD2" w:rsidP="00B22FD2">
      <w:pPr>
        <w:pStyle w:val="AParaLevel2"/>
        <w:numPr>
          <w:ilvl w:val="1"/>
          <w:numId w:val="42"/>
        </w:numPr>
        <w:ind w:left="709"/>
      </w:pPr>
      <w:r w:rsidRPr="00B22FD2">
        <w:t xml:space="preserve">editorial corrections to revise minor inaccuracies, including misspellings and numbering or grammatical </w:t>
      </w:r>
      <w:r w:rsidR="00462AFC">
        <w:t>matters</w:t>
      </w:r>
      <w:r>
        <w:t>.</w:t>
      </w:r>
    </w:p>
    <w:p w14:paraId="7385527D" w14:textId="77777777" w:rsidR="00C36A73" w:rsidRDefault="00C36A73" w:rsidP="00C36A73">
      <w:pPr>
        <w:pStyle w:val="Heading5"/>
      </w:pPr>
      <w:r>
        <w:t>Operative Date</w:t>
      </w:r>
    </w:p>
    <w:bookmarkStart w:id="10" w:name="OpDateDelete"/>
    <w:p w14:paraId="5CBA865C" w14:textId="257B1DBE" w:rsidR="00C36A73" w:rsidRPr="002F25BB" w:rsidRDefault="002B761A" w:rsidP="00C36A73">
      <w:pPr>
        <w:pStyle w:val="ParaPlain"/>
        <w:rPr>
          <w:i/>
        </w:rPr>
      </w:pPr>
      <w:r>
        <w:fldChar w:fldCharType="begin"/>
      </w:r>
      <w:r>
        <w:instrText xml:space="preserve"> REF DocType \* charformat </w:instrText>
      </w:r>
      <w:r>
        <w:fldChar w:fldCharType="separate"/>
      </w:r>
      <w:r w:rsidR="00CF69C6">
        <w:t>ASA</w:t>
      </w:r>
      <w:r>
        <w:fldChar w:fldCharType="end"/>
      </w:r>
      <w:r w:rsidR="00C36A73">
        <w:t> </w:t>
      </w:r>
      <w:fldSimple w:instr=" REF DocNo \* charformat ">
        <w:r w:rsidR="00CF69C6">
          <w:t>2023-1</w:t>
        </w:r>
      </w:fldSimple>
      <w:r w:rsidR="00C36A73">
        <w:t xml:space="preserve"> </w:t>
      </w:r>
      <w:r w:rsidR="00C36A73" w:rsidRPr="002F25BB">
        <w:rPr>
          <w:i/>
        </w:rPr>
        <w:fldChar w:fldCharType="begin"/>
      </w:r>
      <w:r w:rsidR="00C36A73" w:rsidRPr="002F25BB">
        <w:rPr>
          <w:i/>
        </w:rPr>
        <w:instrText xml:space="preserve"> REF DocTitle \* charformat </w:instrText>
      </w:r>
      <w:r w:rsidR="00C36A73" w:rsidRPr="002F25BB">
        <w:rPr>
          <w:i/>
        </w:rPr>
        <w:fldChar w:fldCharType="separate"/>
      </w:r>
      <w:r w:rsidR="00CF69C6" w:rsidRPr="00CF69C6">
        <w:rPr>
          <w:i/>
        </w:rPr>
        <w:t>Amendments to Australian Auditing Standards</w:t>
      </w:r>
      <w:r w:rsidR="00C36A73" w:rsidRPr="002F25BB">
        <w:rPr>
          <w:i/>
        </w:rPr>
        <w:fldChar w:fldCharType="end"/>
      </w:r>
      <w:r w:rsidR="00C36A73">
        <w:t xml:space="preserve"> is operative for </w:t>
      </w:r>
      <w:bookmarkStart w:id="11" w:name="OpDateText"/>
      <w:bookmarkEnd w:id="10"/>
      <w:r w:rsidR="00234FC5">
        <w:t>financial reporting periods commencing on or after</w:t>
      </w:r>
      <w:bookmarkEnd w:id="11"/>
      <w:r w:rsidR="00F05F83">
        <w:t xml:space="preserve"> </w:t>
      </w:r>
      <w:bookmarkStart w:id="12" w:name="OpDate"/>
      <w:r w:rsidR="00234FC5">
        <w:t>1 January 2023</w:t>
      </w:r>
      <w:bookmarkEnd w:id="12"/>
      <w:r w:rsidR="00C36A73">
        <w:t>.</w:t>
      </w:r>
    </w:p>
    <w:p w14:paraId="7AC1687C" w14:textId="77777777" w:rsidR="005D3838" w:rsidRDefault="005D3838" w:rsidP="005D3838">
      <w:pPr>
        <w:pStyle w:val="Heading5"/>
      </w:pPr>
      <w:r>
        <w:t>Process of making Australian Auditing Standards</w:t>
      </w:r>
    </w:p>
    <w:p w14:paraId="68D260EB" w14:textId="77777777" w:rsidR="005D3838" w:rsidRDefault="002F25BB" w:rsidP="006B0D12">
      <w:pPr>
        <w:pStyle w:val="ParaPlain"/>
      </w:pPr>
      <w:r>
        <w:t xml:space="preserve">The AUASB’s Strategic Direction, </w:t>
      </w:r>
      <w:r>
        <w:rPr>
          <w:i/>
        </w:rPr>
        <w:t>inter alia</w:t>
      </w:r>
      <w:r>
        <w:t>, provides that the AUASB develop Australian Auditing Standards that:</w:t>
      </w:r>
    </w:p>
    <w:p w14:paraId="69DD0B95" w14:textId="77777777" w:rsidR="002F25BB" w:rsidRDefault="002F25BB" w:rsidP="002F25BB">
      <w:pPr>
        <w:pStyle w:val="ListBullet"/>
      </w:pPr>
      <w:r>
        <w:t xml:space="preserve">have a clear public interest focus and are of the highest </w:t>
      </w:r>
      <w:proofErr w:type="gramStart"/>
      <w:r>
        <w:t>quality;</w:t>
      </w:r>
      <w:proofErr w:type="gramEnd"/>
    </w:p>
    <w:p w14:paraId="601248C4" w14:textId="77777777" w:rsidR="002F25BB" w:rsidRDefault="002F25BB" w:rsidP="002F25BB">
      <w:pPr>
        <w:pStyle w:val="ListBullet"/>
      </w:pPr>
      <w:r>
        <w:t xml:space="preserve">use the International Standards on Auditing (ISAs) of the International Auditing and Assurance Standards Board (IAASB) as the underlying </w:t>
      </w:r>
      <w:proofErr w:type="gramStart"/>
      <w:r>
        <w:t>standards;</w:t>
      </w:r>
      <w:proofErr w:type="gramEnd"/>
    </w:p>
    <w:p w14:paraId="387E67C9" w14:textId="77777777" w:rsidR="002F25BB" w:rsidRDefault="002F25BB" w:rsidP="002F25BB">
      <w:pPr>
        <w:pStyle w:val="ListBullet"/>
      </w:pPr>
      <w:r>
        <w:t>conform with the Australian regulatory environment; and</w:t>
      </w:r>
    </w:p>
    <w:p w14:paraId="64606907" w14:textId="77777777" w:rsidR="002F25BB" w:rsidRDefault="002F25BB" w:rsidP="002F25BB">
      <w:pPr>
        <w:pStyle w:val="ListBullet"/>
      </w:pPr>
      <w:r>
        <w:t>are capable of enforcement.</w:t>
      </w:r>
    </w:p>
    <w:p w14:paraId="61AA17AB" w14:textId="01952B73" w:rsidR="005D3838" w:rsidRDefault="005D3838" w:rsidP="005D3838">
      <w:pPr>
        <w:pStyle w:val="Heading5"/>
      </w:pPr>
      <w:r>
        <w:t xml:space="preserve">Consultation Process prior to issuing the </w:t>
      </w:r>
      <w:fldSimple w:instr=" REF DocTypeLong \* charformat ">
        <w:r w:rsidR="00CF69C6">
          <w:t>Auditing Standard</w:t>
        </w:r>
      </w:fldSimple>
    </w:p>
    <w:p w14:paraId="1BF8ACE4" w14:textId="09B1CE19" w:rsidR="00A614F0" w:rsidRPr="002F25BB" w:rsidRDefault="00EB0DB7" w:rsidP="00EB0DB7">
      <w:pPr>
        <w:pStyle w:val="ParaPlain"/>
      </w:pPr>
      <w:r>
        <w:t xml:space="preserve">It is the view of the AUASB that ASA 2023-1 </w:t>
      </w:r>
      <w:proofErr w:type="gramStart"/>
      <w:r>
        <w:t>do</w:t>
      </w:r>
      <w:proofErr w:type="gramEnd"/>
      <w:r>
        <w:t xml:space="preserve"> not require public exposure as the amendments are sufficiently narrow in scope as well as editorial corrections to revise minor inaccuracies, including misspellings and numbering or grammatical mistakes</w:t>
      </w:r>
      <w:r w:rsidR="00A614F0">
        <w:t>.</w:t>
      </w:r>
    </w:p>
    <w:p w14:paraId="2E0D65C5" w14:textId="77777777" w:rsidR="005D3838" w:rsidRDefault="005D3838" w:rsidP="005D3838">
      <w:pPr>
        <w:pStyle w:val="Heading5"/>
      </w:pPr>
      <w:r>
        <w:t>Regulatory Impact Statement</w:t>
      </w:r>
    </w:p>
    <w:p w14:paraId="53060038" w14:textId="699D8C48" w:rsidR="00A614F0" w:rsidRDefault="00C36A73" w:rsidP="00A614F0">
      <w:pPr>
        <w:pStyle w:val="ParaPlain"/>
      </w:pPr>
      <w:r>
        <w:t xml:space="preserve">A Regulatory Impact Statement (RIA) has been prepared in connection with the preparation of </w:t>
      </w:r>
      <w:fldSimple w:instr=" REF DocType \* charformat ">
        <w:r w:rsidR="00CF69C6">
          <w:t>ASA</w:t>
        </w:r>
      </w:fldSimple>
      <w:r>
        <w:t> </w:t>
      </w:r>
      <w:fldSimple w:instr=" REF DocNo \* charformat ">
        <w:r w:rsidR="00CF69C6">
          <w:t>2023-1</w:t>
        </w:r>
      </w:fldSimple>
      <w:r w:rsidR="00A72794">
        <w:t xml:space="preserve"> </w:t>
      </w:r>
      <w:r w:rsidR="00A72794" w:rsidRPr="00A72794">
        <w:rPr>
          <w:i/>
        </w:rPr>
        <w:fldChar w:fldCharType="begin"/>
      </w:r>
      <w:r w:rsidR="00A72794" w:rsidRPr="00A72794">
        <w:rPr>
          <w:i/>
        </w:rPr>
        <w:instrText xml:space="preserve"> REF DocTitle </w:instrText>
      </w:r>
      <w:r w:rsidR="00A72794">
        <w:rPr>
          <w:i/>
        </w:rPr>
        <w:instrText>\* charformat</w:instrText>
      </w:r>
      <w:r w:rsidR="00A72794" w:rsidRPr="00A72794">
        <w:rPr>
          <w:i/>
        </w:rPr>
        <w:fldChar w:fldCharType="separate"/>
      </w:r>
      <w:r w:rsidR="00CF69C6" w:rsidRPr="00CF69C6">
        <w:rPr>
          <w:i/>
        </w:rPr>
        <w:t>Amendments to Australian Auditing Standards</w:t>
      </w:r>
      <w:r w:rsidR="00A72794" w:rsidRPr="00A72794">
        <w:rPr>
          <w:i/>
        </w:rPr>
        <w:fldChar w:fldCharType="end"/>
      </w:r>
      <w:r>
        <w:t xml:space="preserve">.  The RIA has been </w:t>
      </w:r>
      <w:r w:rsidR="00A72794">
        <w:t>cleared</w:t>
      </w:r>
      <w:r>
        <w:t xml:space="preserve"> by the Office of </w:t>
      </w:r>
      <w:r w:rsidR="005B0980">
        <w:t xml:space="preserve">Impact Analysis </w:t>
      </w:r>
      <w:r>
        <w:t>(O</w:t>
      </w:r>
      <w:r w:rsidR="005B0980">
        <w:t>IA</w:t>
      </w:r>
      <w:r>
        <w:t>).</w:t>
      </w:r>
    </w:p>
    <w:p w14:paraId="42F3D552" w14:textId="77777777" w:rsidR="005B0980" w:rsidRDefault="005B0980" w:rsidP="005B0980">
      <w:pPr>
        <w:pStyle w:val="Heading5"/>
      </w:pPr>
      <w:r>
        <w:t>Exemption from Sunsetting</w:t>
      </w:r>
    </w:p>
    <w:p w14:paraId="1F4B73D9" w14:textId="77777777" w:rsidR="005B0980" w:rsidRDefault="005B0980" w:rsidP="005B0980">
      <w:pPr>
        <w:pStyle w:val="ParaPlain"/>
      </w:pPr>
      <w:r>
        <w:t xml:space="preserve">Auditing Standards promulgated by the AUASB that are legislative instruments </w:t>
      </w:r>
      <w:r w:rsidRPr="0062766C">
        <w:t>are exempt from</w:t>
      </w:r>
      <w:r>
        <w:t xml:space="preserve"> the</w:t>
      </w:r>
      <w:r w:rsidRPr="0062766C">
        <w:t xml:space="preserve"> sunsetting </w:t>
      </w:r>
      <w:r>
        <w:t xml:space="preserve">provisions of the </w:t>
      </w:r>
      <w:r>
        <w:rPr>
          <w:i/>
          <w:iCs/>
        </w:rPr>
        <w:t xml:space="preserve">Legislation Act </w:t>
      </w:r>
      <w:r w:rsidRPr="00FB0E6E">
        <w:rPr>
          <w:i/>
          <w:iCs/>
        </w:rPr>
        <w:t>2003</w:t>
      </w:r>
      <w:r>
        <w:t xml:space="preserve"> through </w:t>
      </w:r>
      <w:r w:rsidRPr="0062766C">
        <w:t xml:space="preserve">section 12 of the </w:t>
      </w:r>
      <w:r w:rsidRPr="0062766C">
        <w:rPr>
          <w:i/>
          <w:iCs/>
        </w:rPr>
        <w:t>Legislation (Exemption and Other Matters) Regulation 2015</w:t>
      </w:r>
      <w:r w:rsidRPr="0062766C">
        <w:t xml:space="preserve"> (Item 18(a)).  </w:t>
      </w:r>
    </w:p>
    <w:p w14:paraId="1BD86189" w14:textId="5E9D346E" w:rsidR="005B0980" w:rsidRPr="002F25BB" w:rsidRDefault="005B0980" w:rsidP="00A614F0">
      <w:pPr>
        <w:pStyle w:val="ParaPlain"/>
      </w:pPr>
      <w:r w:rsidRPr="0062766C">
        <w:t>The AUASB’s Standards incorporate Standards set by the International Auditing and Assurance Standards Board.  The AUASB’s Standards are exempt from sunsetting because a more stringent review process than sunsetting applies to the Standards.  This review process ensures Australia’s Auditing Standards regime remains consistent with international standards.  Typically, the AUASB Standards are revised at least once within a ten-year period, with m</w:t>
      </w:r>
      <w:r>
        <w:t>ost of the</w:t>
      </w:r>
      <w:r w:rsidRPr="0062766C">
        <w:t xml:space="preserve"> Standards subject to revisions </w:t>
      </w:r>
      <w:r>
        <w:t xml:space="preserve">much </w:t>
      </w:r>
      <w:r w:rsidRPr="0062766C">
        <w:t xml:space="preserve">more frequently than that.  Each revision follows the stringent review process (which includes the opportunity for public comment) </w:t>
      </w:r>
      <w:proofErr w:type="gramStart"/>
      <w:r w:rsidRPr="0062766C">
        <w:t>in order to</w:t>
      </w:r>
      <w:proofErr w:type="gramEnd"/>
      <w:r w:rsidRPr="0062766C">
        <w:t xml:space="preserve"> remain consistent with international </w:t>
      </w:r>
      <w:r>
        <w:t>S</w:t>
      </w:r>
      <w:r w:rsidRPr="0062766C">
        <w:t xml:space="preserve">tandards.  It is very unlikely that any AUASB Standard would not have been amended (or else considered for amendment) within a ten-year period through these review processes.  Therefore, </w:t>
      </w:r>
      <w:r>
        <w:t xml:space="preserve">if it applied, </w:t>
      </w:r>
      <w:r w:rsidRPr="0062766C">
        <w:t xml:space="preserve">a ten-year sunsetting regime would </w:t>
      </w:r>
      <w:r>
        <w:t xml:space="preserve">have very limited practical application to </w:t>
      </w:r>
      <w:r w:rsidRPr="0062766C">
        <w:t xml:space="preserve">AUASB Standards.  Parliamentary oversight is retained whenever a Standard is replaced or amended since the Standards are disallowable instruments and </w:t>
      </w:r>
      <w:r>
        <w:t xml:space="preserve">subject to the normal tabling and scrutiny process </w:t>
      </w:r>
      <w:r w:rsidRPr="0062766C">
        <w:t xml:space="preserve">as required by the </w:t>
      </w:r>
      <w:r w:rsidRPr="0062766C">
        <w:rPr>
          <w:i/>
          <w:iCs/>
        </w:rPr>
        <w:t>Legislation</w:t>
      </w:r>
      <w:r>
        <w:rPr>
          <w:i/>
          <w:iCs/>
        </w:rPr>
        <w:t> </w:t>
      </w:r>
      <w:r w:rsidRPr="0062766C">
        <w:rPr>
          <w:i/>
          <w:iCs/>
        </w:rPr>
        <w:t>Act</w:t>
      </w:r>
      <w:r>
        <w:rPr>
          <w:i/>
          <w:iCs/>
        </w:rPr>
        <w:t> </w:t>
      </w:r>
      <w:r w:rsidRPr="0062766C">
        <w:rPr>
          <w:i/>
          <w:iCs/>
        </w:rPr>
        <w:t>2003</w:t>
      </w:r>
      <w:r w:rsidRPr="0062766C">
        <w:t>.</w:t>
      </w: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061"/>
      </w:tblGrid>
      <w:tr w:rsidR="009E35AC" w:rsidRPr="009E35AC" w14:paraId="136D0EFF" w14:textId="77777777" w:rsidTr="009E35AC">
        <w:tc>
          <w:tcPr>
            <w:tcW w:w="9287" w:type="dxa"/>
          </w:tcPr>
          <w:p w14:paraId="28435364" w14:textId="77777777" w:rsidR="009E35AC" w:rsidRDefault="009E35AC" w:rsidP="009E35AC">
            <w:pPr>
              <w:pStyle w:val="BoxHeading"/>
            </w:pPr>
            <w:r w:rsidRPr="009E35AC">
              <w:lastRenderedPageBreak/>
              <w:t>STATEMENT OF COMPATIBILITY WITH HUMAN RIGHTS</w:t>
            </w:r>
          </w:p>
          <w:p w14:paraId="39E2DE26"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4F7121D5" w14:textId="164F39E1" w:rsidR="009E35AC" w:rsidRPr="009E35AC" w:rsidRDefault="009E35AC" w:rsidP="00496A4A">
            <w:pPr>
              <w:pStyle w:val="Heading6"/>
              <w:ind w:left="2836" w:hanging="2836"/>
            </w:pPr>
            <w:r w:rsidRPr="009E35AC">
              <w:t>Legislative Instrument:</w:t>
            </w:r>
            <w:r w:rsidRPr="009E35AC">
              <w:tab/>
            </w:r>
            <w:fldSimple w:instr=" REF DocTypeLong \* charformat ">
              <w:r w:rsidR="00CF69C6">
                <w:t>Auditing Standard</w:t>
              </w:r>
            </w:fldSimple>
            <w:r>
              <w:t xml:space="preserve"> </w:t>
            </w:r>
            <w:fldSimple w:instr=" REF DocType \* charformat ">
              <w:r w:rsidR="00CF69C6">
                <w:t>ASA</w:t>
              </w:r>
            </w:fldSimple>
            <w:r>
              <w:t> </w:t>
            </w:r>
            <w:fldSimple w:instr=" REF DocNo \* charformat ">
              <w:r w:rsidR="00CF69C6">
                <w:t>2023-1</w:t>
              </w:r>
            </w:fldSimple>
            <w:r>
              <w:t xml:space="preserve"> </w:t>
            </w:r>
            <w:r w:rsidRPr="009E35AC">
              <w:rPr>
                <w:i/>
              </w:rPr>
              <w:fldChar w:fldCharType="begin"/>
            </w:r>
            <w:r w:rsidRPr="009E35AC">
              <w:rPr>
                <w:i/>
              </w:rPr>
              <w:instrText xml:space="preserve"> REF DocTitle \* charformat </w:instrText>
            </w:r>
            <w:r w:rsidRPr="009E35AC">
              <w:rPr>
                <w:i/>
              </w:rPr>
              <w:fldChar w:fldCharType="separate"/>
            </w:r>
            <w:r w:rsidR="00CF69C6" w:rsidRPr="00CF69C6">
              <w:rPr>
                <w:i/>
              </w:rPr>
              <w:t>Amendments to Australian Auditing Standards</w:t>
            </w:r>
            <w:r w:rsidRPr="009E35AC">
              <w:rPr>
                <w:i/>
              </w:rPr>
              <w:fldChar w:fldCharType="end"/>
            </w:r>
          </w:p>
          <w:p w14:paraId="422BD3E7" w14:textId="77777777"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266D117F" w14:textId="77777777" w:rsidR="00496A4A" w:rsidRDefault="00496A4A" w:rsidP="00496A4A">
            <w:pPr>
              <w:pStyle w:val="Heading6"/>
            </w:pPr>
            <w:r>
              <w:t>Overview of the Legislative Instrument</w:t>
            </w:r>
          </w:p>
          <w:p w14:paraId="4145010A" w14:textId="77777777" w:rsidR="00496A4A" w:rsidRDefault="00496A4A" w:rsidP="00496A4A">
            <w:pPr>
              <w:pStyle w:val="Heading7"/>
            </w:pPr>
            <w:r>
              <w:t>Background</w:t>
            </w:r>
          </w:p>
          <w:p w14:paraId="0F45B68D" w14:textId="77777777" w:rsidR="00496A4A" w:rsidRDefault="00496A4A" w:rsidP="00496A4A">
            <w:pPr>
              <w:pStyle w:val="ParaPlain"/>
            </w:pPr>
            <w:r>
              <w:t xml:space="preserve">The AUASB is an independent statutory committee of the Australian Government established under section 227A of the </w:t>
            </w:r>
            <w:r>
              <w:rPr>
                <w:i/>
              </w:rPr>
              <w:t>Australian Securities and Investments Commission Act 2001</w:t>
            </w:r>
            <w:r>
              <w:t xml:space="preserve">, as amended (ASIC Act).  Under section 336 of the </w:t>
            </w:r>
            <w:r>
              <w:rPr>
                <w:i/>
              </w:rPr>
              <w:t>Corporations Act 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Legislative Instruments Act 2003</w:t>
            </w:r>
            <w:r>
              <w:t>.</w:t>
            </w:r>
          </w:p>
          <w:p w14:paraId="0078F181" w14:textId="5351DF99" w:rsidR="00496A4A" w:rsidRDefault="00496A4A" w:rsidP="00496A4A">
            <w:pPr>
              <w:pStyle w:val="Heading7"/>
            </w:pPr>
            <w:r>
              <w:t xml:space="preserve">Purpose of </w:t>
            </w:r>
            <w:fldSimple w:instr=" REF DocTypeLong \* charformat ">
              <w:r w:rsidR="00CF69C6">
                <w:t>Auditing Standard</w:t>
              </w:r>
            </w:fldSimple>
            <w:r>
              <w:t xml:space="preserve"> </w:t>
            </w:r>
            <w:fldSimple w:instr=" REF DocType \* charformat ">
              <w:r w:rsidR="00CF69C6" w:rsidRPr="00CF69C6">
                <w:t>ASA</w:t>
              </w:r>
            </w:fldSimple>
            <w:r>
              <w:t> </w:t>
            </w:r>
            <w:fldSimple w:instr=" REF DocNo \* charformat ">
              <w:r w:rsidR="00CF69C6" w:rsidRPr="00CF69C6">
                <w:t>2023-1</w:t>
              </w:r>
            </w:fldSimple>
          </w:p>
          <w:p w14:paraId="3AD590C5" w14:textId="5A2E5D07" w:rsidR="00496A4A" w:rsidRDefault="00496A4A" w:rsidP="00496A4A">
            <w:pPr>
              <w:pStyle w:val="ParaPlain"/>
            </w:pPr>
            <w:r>
              <w:t xml:space="preserve">The purpose of </w:t>
            </w:r>
            <w:fldSimple w:instr=" REF DocType \* charformat ">
              <w:r w:rsidR="00CF69C6">
                <w:t>ASA</w:t>
              </w:r>
            </w:fldSimple>
            <w:r>
              <w:t> </w:t>
            </w:r>
            <w:fldSimple w:instr=" REF DocNo \* charformat ">
              <w:r w:rsidR="00CF69C6">
                <w:t>2023-1</w:t>
              </w:r>
            </w:fldSimple>
            <w:r>
              <w:t xml:space="preserve"> is </w:t>
            </w:r>
            <w:r w:rsidR="005B0980" w:rsidRPr="005B0980">
              <w:t>to make amendments to the requirements and application and other explanatory material and appendices of the following Auditing Standards:</w:t>
            </w:r>
          </w:p>
          <w:p w14:paraId="3993FEFE" w14:textId="6F1271F8" w:rsidR="005B0980" w:rsidRDefault="005B0980" w:rsidP="005B0980">
            <w:pPr>
              <w:pStyle w:val="AusParaLevel1"/>
            </w:pPr>
            <w:r>
              <w:t>ASA 102</w:t>
            </w:r>
            <w:r>
              <w:tab/>
            </w:r>
            <w:r w:rsidRPr="00E95868">
              <w:rPr>
                <w:i/>
              </w:rPr>
              <w:t>Compliance with Ethical Requirements when Performing Audits, Reviews and Other Assurance Engagements</w:t>
            </w:r>
            <w:r>
              <w:t xml:space="preserve"> (Issued December</w:t>
            </w:r>
            <w:r w:rsidR="0003141E">
              <w:t> </w:t>
            </w:r>
            <w:r>
              <w:t>2019 and amended to March 2021)</w:t>
            </w:r>
          </w:p>
          <w:p w14:paraId="7DAA1A88" w14:textId="77777777" w:rsidR="005B0980" w:rsidRDefault="005B0980" w:rsidP="005B0980">
            <w:pPr>
              <w:pStyle w:val="AusParaLevel1"/>
            </w:pPr>
            <w:r>
              <w:t>ASA 210</w:t>
            </w:r>
            <w:r>
              <w:tab/>
            </w:r>
            <w:r w:rsidRPr="00F72C9D">
              <w:rPr>
                <w:i/>
              </w:rPr>
              <w:t>Agreeing the Terms of Audit Engagements</w:t>
            </w:r>
            <w:r>
              <w:t xml:space="preserve"> (Issued October 2009 and amended to March 2020)</w:t>
            </w:r>
          </w:p>
          <w:p w14:paraId="01C8BF75" w14:textId="77777777" w:rsidR="005B0980" w:rsidRDefault="005B0980" w:rsidP="005B0980">
            <w:pPr>
              <w:pStyle w:val="AusParaLevel1"/>
            </w:pPr>
            <w:r>
              <w:t>ASA 510</w:t>
            </w:r>
            <w:r>
              <w:tab/>
            </w:r>
            <w:r w:rsidRPr="00F72C9D">
              <w:rPr>
                <w:i/>
              </w:rPr>
              <w:t>Initial Audit Engagements – Opening Balances</w:t>
            </w:r>
            <w:r>
              <w:t xml:space="preserve"> (Issued October 2009 and amended to March 2020)</w:t>
            </w:r>
          </w:p>
          <w:p w14:paraId="0D659C49" w14:textId="77777777" w:rsidR="005B0980" w:rsidRDefault="005B0980" w:rsidP="005B0980">
            <w:pPr>
              <w:pStyle w:val="AusParaLevel1"/>
            </w:pPr>
            <w:r>
              <w:t>ASA 570</w:t>
            </w:r>
            <w:r>
              <w:tab/>
            </w:r>
            <w:r w:rsidRPr="00F72C9D">
              <w:rPr>
                <w:i/>
              </w:rPr>
              <w:t>Going Concern</w:t>
            </w:r>
            <w:r>
              <w:t xml:space="preserve"> (Issued December 2015 and amended to November 2021)</w:t>
            </w:r>
          </w:p>
          <w:p w14:paraId="0E295984" w14:textId="77777777" w:rsidR="005B0980" w:rsidRDefault="005B0980" w:rsidP="005B0980">
            <w:pPr>
              <w:pStyle w:val="AusParaLevel1"/>
            </w:pPr>
            <w:r>
              <w:t>ASA 580</w:t>
            </w:r>
            <w:r>
              <w:tab/>
            </w:r>
            <w:r w:rsidRPr="00F72C9D">
              <w:rPr>
                <w:i/>
              </w:rPr>
              <w:t>Written Representations</w:t>
            </w:r>
            <w:r>
              <w:t xml:space="preserve"> (Issued October 2009 and amended to December 2018)</w:t>
            </w:r>
          </w:p>
          <w:p w14:paraId="635BE1E3" w14:textId="77777777" w:rsidR="005B0980" w:rsidRDefault="005B0980" w:rsidP="005B0980">
            <w:pPr>
              <w:pStyle w:val="AusParaLevel1"/>
            </w:pPr>
            <w:r>
              <w:t>ASA 600</w:t>
            </w:r>
            <w:r>
              <w:tab/>
            </w:r>
            <w:r w:rsidRPr="00F72C9D">
              <w:rPr>
                <w:i/>
              </w:rPr>
              <w:t>Special Considerations – Audits of a Group Financial Report</w:t>
            </w:r>
            <w:r>
              <w:t xml:space="preserve"> (Issued October 2009 and amended to March 2020)</w:t>
            </w:r>
          </w:p>
          <w:p w14:paraId="56F59F80" w14:textId="77777777" w:rsidR="005B0980" w:rsidRDefault="005B0980" w:rsidP="005B0980">
            <w:pPr>
              <w:pStyle w:val="AusParaLevel1"/>
            </w:pPr>
            <w:r>
              <w:t>ASA 700</w:t>
            </w:r>
            <w:r>
              <w:tab/>
            </w:r>
            <w:r w:rsidRPr="00F72C9D">
              <w:rPr>
                <w:i/>
              </w:rPr>
              <w:t>Forming an Opinion and Reporting on a Financial Report</w:t>
            </w:r>
            <w:r>
              <w:t xml:space="preserve"> (Issued December 2015 and amended to September 2021)</w:t>
            </w:r>
          </w:p>
          <w:p w14:paraId="27F4C9C4" w14:textId="77777777" w:rsidR="005B0980" w:rsidRDefault="005B0980" w:rsidP="005B0980">
            <w:pPr>
              <w:pStyle w:val="AusParaLevel1"/>
            </w:pPr>
            <w:r>
              <w:t>ASA 705</w:t>
            </w:r>
            <w:r>
              <w:tab/>
            </w:r>
            <w:r w:rsidRPr="00F72C9D">
              <w:rPr>
                <w:i/>
              </w:rPr>
              <w:t>Modifications to the Opinion in the Independent Auditor's Report</w:t>
            </w:r>
            <w:r>
              <w:t xml:space="preserve"> (Issued December 2015 and amended to June 2020)</w:t>
            </w:r>
          </w:p>
          <w:p w14:paraId="74ED3CFE" w14:textId="77777777" w:rsidR="005B0980" w:rsidRDefault="005B0980" w:rsidP="005B0980">
            <w:pPr>
              <w:pStyle w:val="AusParaLevel1"/>
            </w:pPr>
            <w:r>
              <w:t>ASA 706</w:t>
            </w:r>
            <w:r>
              <w:tab/>
            </w:r>
            <w:r w:rsidRPr="00F72C9D">
              <w:rPr>
                <w:i/>
              </w:rPr>
              <w:t>Emphasis of Matter Paragraphs and Other Matter Paragraphs in the Independent Auditor's Report</w:t>
            </w:r>
            <w:r>
              <w:t xml:space="preserve"> (Issued December 2015 and amended to June 2020)</w:t>
            </w:r>
          </w:p>
          <w:p w14:paraId="4C49BF7A" w14:textId="77777777" w:rsidR="005B0980" w:rsidRDefault="005B0980" w:rsidP="005B0980">
            <w:pPr>
              <w:pStyle w:val="AusParaLevel1"/>
            </w:pPr>
            <w:r>
              <w:t>ASA 710</w:t>
            </w:r>
            <w:r>
              <w:tab/>
            </w:r>
            <w:r w:rsidRPr="00F72C9D">
              <w:rPr>
                <w:i/>
              </w:rPr>
              <w:t>Comparative Information-Corresponding Figures and Comparative Financial Reports</w:t>
            </w:r>
            <w:r>
              <w:t xml:space="preserve"> (Issued October 2009 and amended to November 2021)</w:t>
            </w:r>
          </w:p>
          <w:p w14:paraId="63F1DBE9" w14:textId="702CA6F9" w:rsidR="005B0980" w:rsidRDefault="005B0980" w:rsidP="005B0980">
            <w:pPr>
              <w:pStyle w:val="AusParaLevel1"/>
            </w:pPr>
            <w:r>
              <w:t>ASA 720</w:t>
            </w:r>
            <w:r>
              <w:tab/>
            </w:r>
            <w:r w:rsidRPr="00F72C9D">
              <w:rPr>
                <w:i/>
              </w:rPr>
              <w:t>The Auditor's Responsibilities Relating to Other Information</w:t>
            </w:r>
            <w:r>
              <w:t xml:space="preserve"> (Issued December 2015 and amended to March 2020)</w:t>
            </w:r>
          </w:p>
          <w:p w14:paraId="2E1FA42B" w14:textId="77777777" w:rsidR="00496A4A" w:rsidRDefault="00496A4A" w:rsidP="00496A4A">
            <w:pPr>
              <w:pStyle w:val="Heading7"/>
            </w:pPr>
            <w:r>
              <w:lastRenderedPageBreak/>
              <w:t>Main Features</w:t>
            </w:r>
          </w:p>
          <w:p w14:paraId="0EE9D952" w14:textId="2CFA42F7" w:rsidR="00496A4A" w:rsidRDefault="00000000" w:rsidP="002E5081">
            <w:pPr>
              <w:pStyle w:val="ParaPlain"/>
            </w:pPr>
            <w:fldSimple w:instr=" REF DocType \* charformat ">
              <w:r w:rsidR="00CF69C6">
                <w:t>ASA</w:t>
              </w:r>
            </w:fldSimple>
            <w:r w:rsidR="00496A4A">
              <w:t> </w:t>
            </w:r>
            <w:fldSimple w:instr=" REF DocNo \* charformat ">
              <w:r w:rsidR="00CF69C6">
                <w:t>2023-1</w:t>
              </w:r>
            </w:fldSimple>
            <w:r w:rsidR="00496A4A">
              <w:t xml:space="preserve"> </w:t>
            </w:r>
            <w:r w:rsidR="005B0980">
              <w:t>makes amendments to Australian Auditing Standards. The amendments represent:</w:t>
            </w:r>
          </w:p>
          <w:p w14:paraId="26357D64" w14:textId="77777777" w:rsidR="00746A3E" w:rsidRDefault="00746A3E" w:rsidP="005B0980">
            <w:pPr>
              <w:pStyle w:val="ParaLevel2"/>
              <w:ind w:left="709"/>
            </w:pPr>
            <w:r>
              <w:t>changes arising from narrow-scope amendments</w:t>
            </w:r>
            <w:r w:rsidRPr="00CB676A">
              <w:t xml:space="preserve"> made by the </w:t>
            </w:r>
            <w:r>
              <w:t xml:space="preserve">Australian Accounting Standards Board (AASB) </w:t>
            </w:r>
            <w:r w:rsidRPr="00CB676A">
              <w:t xml:space="preserve">to </w:t>
            </w:r>
            <w:r>
              <w:t>AASB 101</w:t>
            </w:r>
            <w:r w:rsidRPr="00CB676A">
              <w:t xml:space="preserve"> </w:t>
            </w:r>
            <w:r w:rsidRPr="00CB676A">
              <w:rPr>
                <w:i/>
                <w:iCs/>
              </w:rPr>
              <w:t xml:space="preserve">Presentation of Financial </w:t>
            </w:r>
            <w:proofErr w:type="gramStart"/>
            <w:r w:rsidRPr="00CB676A">
              <w:rPr>
                <w:i/>
                <w:iCs/>
              </w:rPr>
              <w:t>Statements</w:t>
            </w:r>
            <w:r w:rsidR="005B0980">
              <w:t>;</w:t>
            </w:r>
            <w:proofErr w:type="gramEnd"/>
            <w:r w:rsidR="005B0980">
              <w:t xml:space="preserve"> </w:t>
            </w:r>
          </w:p>
          <w:p w14:paraId="74035321" w14:textId="30AC0638" w:rsidR="005B0980" w:rsidRDefault="00746A3E" w:rsidP="005B0980">
            <w:pPr>
              <w:pStyle w:val="ParaLevel2"/>
              <w:ind w:left="709"/>
            </w:pPr>
            <w:r>
              <w:t>changes</w:t>
            </w:r>
            <w:r w:rsidR="005B0980">
              <w:t xml:space="preserve"> </w:t>
            </w:r>
            <w:r w:rsidR="00292A64">
              <w:t xml:space="preserve">to ASA 102 </w:t>
            </w:r>
            <w:r w:rsidR="00292A64" w:rsidRPr="002705F8">
              <w:rPr>
                <w:i/>
                <w:iCs/>
              </w:rPr>
              <w:t>Compliance with Ethical Requirements when Performing Audits, Reviews and Other Assurance Engagements</w:t>
            </w:r>
            <w:r w:rsidR="00292A64">
              <w:t xml:space="preserve"> arising from amendments made by the Accounting Professional &amp; Ethical Standards Board (APESB) to APES 110 </w:t>
            </w:r>
            <w:r w:rsidR="00292A64" w:rsidRPr="007E7626">
              <w:rPr>
                <w:i/>
                <w:iCs/>
              </w:rPr>
              <w:t>Code of Ethics for Professional Accountants (including Independence Standards)</w:t>
            </w:r>
            <w:r w:rsidR="00292A64">
              <w:t>; and</w:t>
            </w:r>
          </w:p>
          <w:p w14:paraId="475A1850" w14:textId="39ACEDC3" w:rsidR="005B0980" w:rsidRDefault="005B0980" w:rsidP="005B0980">
            <w:pPr>
              <w:pStyle w:val="ParaLevel2"/>
              <w:ind w:left="709"/>
            </w:pPr>
            <w:r>
              <w:t>editorial corrections to revise minor inaccuracies, including misspellings and numbering or grammatical m</w:t>
            </w:r>
            <w:r w:rsidR="00140336">
              <w:t>atters</w:t>
            </w:r>
            <w:r>
              <w:t>.</w:t>
            </w:r>
          </w:p>
          <w:p w14:paraId="3C42CE25" w14:textId="77777777" w:rsidR="002E5081" w:rsidRDefault="002E5081" w:rsidP="002E5081">
            <w:pPr>
              <w:pStyle w:val="Heading6"/>
            </w:pPr>
            <w:r>
              <w:t>Human Rights Implications</w:t>
            </w:r>
          </w:p>
          <w:p w14:paraId="69EB337C" w14:textId="3BF42BAE" w:rsidR="002E5081" w:rsidRDefault="005B0980" w:rsidP="002E5081">
            <w:pPr>
              <w:pStyle w:val="ParaPlain"/>
            </w:pPr>
            <w:r w:rsidRPr="005B0980">
              <w:t>Australian Auditing Standards are issued by the AUASB in furtherance of the objective of facilitating the Australian economy. The standards do not diminish or limit any of the applicable human rights or freedoms, and thus do not raise any human rights issues</w:t>
            </w:r>
            <w:r w:rsidR="002E5081">
              <w:t>.</w:t>
            </w:r>
          </w:p>
          <w:p w14:paraId="7F231846" w14:textId="77777777" w:rsidR="002E5081" w:rsidRDefault="002E5081" w:rsidP="002E5081">
            <w:pPr>
              <w:pStyle w:val="Heading7"/>
            </w:pPr>
            <w:r>
              <w:t>Conclusion</w:t>
            </w:r>
          </w:p>
          <w:p w14:paraId="00673BC8" w14:textId="77777777" w:rsidR="002E5081" w:rsidRPr="002E5081" w:rsidRDefault="002E5081" w:rsidP="002E5081">
            <w:pPr>
              <w:pStyle w:val="ParaPlain"/>
            </w:pPr>
            <w:r>
              <w:t>This Legislative Instrument is compatible with human rights as it does not raise any human rights issues.</w:t>
            </w:r>
          </w:p>
        </w:tc>
      </w:tr>
    </w:tbl>
    <w:p w14:paraId="59E50DF9" w14:textId="77777777" w:rsidR="00496A4A" w:rsidRPr="002F25BB" w:rsidRDefault="00496A4A" w:rsidP="00496A4A"/>
    <w:sectPr w:rsidR="00496A4A" w:rsidRPr="002F25BB" w:rsidSect="00CA06B2">
      <w:headerReference w:type="default" r:id="rId18"/>
      <w:footerReference w:type="default" r:id="rId19"/>
      <w:headerReference w:type="first" r:id="rId20"/>
      <w:footerReference w:type="first" r:id="rId21"/>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22FC5" w14:textId="77777777" w:rsidR="00116540" w:rsidRDefault="00116540">
      <w:r>
        <w:separator/>
      </w:r>
    </w:p>
  </w:endnote>
  <w:endnote w:type="continuationSeparator" w:id="0">
    <w:p w14:paraId="2A3BEFA1" w14:textId="77777777" w:rsidR="00116540" w:rsidRDefault="0011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53F1" w14:textId="77777777" w:rsidR="00234FC5" w:rsidRDefault="00234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6331" w14:textId="77777777" w:rsidR="00234FC5" w:rsidRDefault="00234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816C" w14:textId="77777777" w:rsidR="00234FC5" w:rsidRDefault="00234F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C086" w14:textId="76763329" w:rsidR="00206C3A" w:rsidRDefault="00000000" w:rsidP="001562E6">
    <w:pPr>
      <w:pStyle w:val="Footer"/>
      <w:spacing w:before="200"/>
      <w:rPr>
        <w:rStyle w:val="PageNumber"/>
      </w:rPr>
    </w:pPr>
    <w:fldSimple w:instr=" REF DocType \* charformat ">
      <w:r w:rsidR="00CF69C6">
        <w:t>ASA</w:t>
      </w:r>
    </w:fldSimple>
    <w:r w:rsidR="00206C3A">
      <w:t xml:space="preserve"> </w:t>
    </w:r>
    <w:fldSimple w:instr=" REF DocNo \* charformat ">
      <w:r w:rsidR="00CF69C6">
        <w:t>2023-1</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51CE" w14:textId="0A69D84D" w:rsidR="00206C3A" w:rsidRDefault="00000000" w:rsidP="001562E6">
    <w:pPr>
      <w:pStyle w:val="Footer"/>
      <w:spacing w:before="200"/>
      <w:rPr>
        <w:rStyle w:val="PageNumber"/>
      </w:rPr>
    </w:pPr>
    <w:fldSimple w:instr=" REF DocType \* charformat ">
      <w:r w:rsidR="00CF69C6">
        <w:t>ASA</w:t>
      </w:r>
    </w:fldSimple>
    <w:r w:rsidR="00206C3A">
      <w:t xml:space="preserve"> </w:t>
    </w:r>
    <w:fldSimple w:instr=" REF DocNo \* charformat ">
      <w:r w:rsidR="00CF69C6">
        <w:t>2023-1</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4580" w14:textId="77777777" w:rsidR="00116540" w:rsidRDefault="00116540" w:rsidP="00CA06B2">
      <w:pPr>
        <w:spacing w:before="240"/>
      </w:pPr>
      <w:r>
        <w:separator/>
      </w:r>
    </w:p>
  </w:footnote>
  <w:footnote w:type="continuationSeparator" w:id="0">
    <w:p w14:paraId="4BB604EA" w14:textId="77777777" w:rsidR="00116540" w:rsidRDefault="00116540" w:rsidP="00CA06B2">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0941" w14:textId="77777777" w:rsidR="00234FC5" w:rsidRDefault="00234FC5">
    <w:pPr>
      <w:pStyle w:val="Header"/>
    </w:pPr>
  </w:p>
  <w:p w14:paraId="614791A0" w14:textId="08A6EFB9" w:rsidR="00DA367E" w:rsidRPr="00DA367E" w:rsidRDefault="00DA367E">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3FAB" w14:textId="77777777" w:rsidR="00206C3A" w:rsidRDefault="00206C3A">
    <w:pPr>
      <w:pStyle w:val="Header"/>
      <w:pBdr>
        <w:bottom w:val="none" w:sz="0" w:space="0" w:color="auto"/>
      </w:pBdr>
    </w:pPr>
    <w:r>
      <w:t xml:space="preserve"> </w:t>
    </w:r>
  </w:p>
  <w:p w14:paraId="01BCE1FB" w14:textId="531271DE" w:rsidR="00DA367E" w:rsidRPr="00DA367E" w:rsidRDefault="00DA367E">
    <w:pPr>
      <w:pStyle w:val="Header"/>
      <w:pBdr>
        <w:bottom w:val="none" w:sz="0" w:space="0" w:color="auto"/>
      </w:pBd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ADE9" w14:textId="77777777" w:rsidR="00206C3A" w:rsidRDefault="00206C3A">
    <w:pPr>
      <w:pStyle w:val="Header"/>
    </w:pPr>
    <w:r>
      <w:t xml:space="preserve"> </w:t>
    </w:r>
  </w:p>
  <w:p w14:paraId="39AFE0A1" w14:textId="0FA1EB5B" w:rsidR="00DA367E" w:rsidRPr="00DA367E" w:rsidRDefault="00DA367E">
    <w:pPr>
      <w:pStyle w:val="Head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579C" w14:textId="23D0ACCB" w:rsidR="00206C3A" w:rsidRDefault="00206C3A">
    <w:pPr>
      <w:pStyle w:val="Header"/>
      <w:rPr>
        <w:i/>
        <w:iCs/>
      </w:rPr>
    </w:pPr>
    <w:r>
      <w:t>Explanatory Statement</w:t>
    </w:r>
    <w:r w:rsidRPr="00C649F8">
      <w:t xml:space="preserve"> </w:t>
    </w:r>
    <w:fldSimple w:instr=" REF DocType \* charformat ">
      <w:r w:rsidR="00CF69C6">
        <w:t>ASA</w:t>
      </w:r>
    </w:fldSimple>
    <w:r w:rsidRPr="00C649F8">
      <w:t xml:space="preserve"> </w:t>
    </w:r>
    <w:fldSimple w:instr=" REF DocNo \* charformat ">
      <w:r w:rsidR="00CF69C6">
        <w:t>2023-1</w:t>
      </w:r>
    </w:fldSimple>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CF69C6" w:rsidRPr="00CF69C6">
      <w:rPr>
        <w:i/>
        <w:iCs/>
      </w:rPr>
      <w:t>Amendments to Australian Auditing Standards</w:t>
    </w:r>
    <w:r w:rsidRPr="00C649F8">
      <w:fldChar w:fldCharType="end"/>
    </w:r>
  </w:p>
  <w:p w14:paraId="3AD8F309" w14:textId="77777777" w:rsidR="00206C3A" w:rsidRDefault="00206C3A" w:rsidP="00F46978">
    <w:pPr>
      <w:pStyle w:val="Header"/>
      <w:spacing w:after="200"/>
    </w:pPr>
  </w:p>
  <w:p w14:paraId="5913FDFF" w14:textId="160D3027" w:rsidR="00DA367E" w:rsidRPr="00DA367E" w:rsidRDefault="00DA367E" w:rsidP="00F46978">
    <w:pPr>
      <w:pStyle w:val="Header"/>
      <w:spacing w:after="200"/>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1B3C" w14:textId="77777777" w:rsidR="00206C3A" w:rsidRDefault="00206C3A">
    <w:pPr>
      <w:pStyle w:val="Header"/>
      <w:pBdr>
        <w:bottom w:val="none" w:sz="0" w:space="0" w:color="auto"/>
      </w:pBdr>
    </w:pPr>
    <w:r>
      <w:t xml:space="preserve"> </w:t>
    </w:r>
  </w:p>
  <w:p w14:paraId="65B0EBE0" w14:textId="03E305C1" w:rsidR="00DA367E" w:rsidRPr="00DA367E" w:rsidRDefault="00DA367E">
    <w:pPr>
      <w:pStyle w:val="Header"/>
      <w:pBdr>
        <w:bottom w:val="none" w:sz="0" w:space="0"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D0877ED"/>
    <w:multiLevelType w:val="multilevel"/>
    <w:tmpl w:val="996AFC5A"/>
    <w:numStyleLink w:val="AUASBAParas"/>
  </w:abstractNum>
  <w:abstractNum w:abstractNumId="16" w15:restartNumberingAfterBreak="0">
    <w:nsid w:val="648D53F6"/>
    <w:multiLevelType w:val="multilevel"/>
    <w:tmpl w:val="1A8AA198"/>
    <w:numStyleLink w:val="AUASBListBullets"/>
  </w:abstractNum>
  <w:abstractNum w:abstractNumId="17"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147354015">
    <w:abstractNumId w:val="11"/>
  </w:num>
  <w:num w:numId="2" w16cid:durableId="541023079">
    <w:abstractNumId w:val="18"/>
  </w:num>
  <w:num w:numId="3" w16cid:durableId="1585216613">
    <w:abstractNumId w:val="13"/>
  </w:num>
  <w:num w:numId="4" w16cid:durableId="1510413535">
    <w:abstractNumId w:val="0"/>
  </w:num>
  <w:num w:numId="5" w16cid:durableId="140655744">
    <w:abstractNumId w:val="9"/>
  </w:num>
  <w:num w:numId="6" w16cid:durableId="392394649">
    <w:abstractNumId w:val="8"/>
  </w:num>
  <w:num w:numId="7" w16cid:durableId="422922247">
    <w:abstractNumId w:val="6"/>
  </w:num>
  <w:num w:numId="8" w16cid:durableId="1721056663">
    <w:abstractNumId w:val="12"/>
  </w:num>
  <w:num w:numId="9" w16cid:durableId="1271816892">
    <w:abstractNumId w:val="22"/>
  </w:num>
  <w:num w:numId="10" w16cid:durableId="1605652474">
    <w:abstractNumId w:val="10"/>
  </w:num>
  <w:num w:numId="11" w16cid:durableId="1415127701">
    <w:abstractNumId w:val="1"/>
  </w:num>
  <w:num w:numId="12" w16cid:durableId="729155310">
    <w:abstractNumId w:val="21"/>
  </w:num>
  <w:num w:numId="13" w16cid:durableId="1515147644">
    <w:abstractNumId w:val="19"/>
  </w:num>
  <w:num w:numId="14" w16cid:durableId="13046533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887999">
    <w:abstractNumId w:val="14"/>
  </w:num>
  <w:num w:numId="16" w16cid:durableId="749933458">
    <w:abstractNumId w:val="23"/>
  </w:num>
  <w:num w:numId="17" w16cid:durableId="458645623">
    <w:abstractNumId w:val="23"/>
  </w:num>
  <w:num w:numId="18" w16cid:durableId="1399747070">
    <w:abstractNumId w:val="23"/>
  </w:num>
  <w:num w:numId="19" w16cid:durableId="36971728">
    <w:abstractNumId w:val="23"/>
  </w:num>
  <w:num w:numId="20" w16cid:durableId="1471941467">
    <w:abstractNumId w:val="23"/>
  </w:num>
  <w:num w:numId="21" w16cid:durableId="19357315">
    <w:abstractNumId w:val="23"/>
  </w:num>
  <w:num w:numId="22" w16cid:durableId="1756588290">
    <w:abstractNumId w:val="22"/>
  </w:num>
  <w:num w:numId="23" w16cid:durableId="682249234">
    <w:abstractNumId w:val="1"/>
  </w:num>
  <w:num w:numId="24" w16cid:durableId="769399273">
    <w:abstractNumId w:val="21"/>
  </w:num>
  <w:num w:numId="25" w16cid:durableId="2132046085">
    <w:abstractNumId w:val="19"/>
  </w:num>
  <w:num w:numId="26" w16cid:durableId="298151149">
    <w:abstractNumId w:val="14"/>
  </w:num>
  <w:num w:numId="27" w16cid:durableId="653996515">
    <w:abstractNumId w:val="14"/>
  </w:num>
  <w:num w:numId="28" w16cid:durableId="1145976258">
    <w:abstractNumId w:val="14"/>
  </w:num>
  <w:num w:numId="29" w16cid:durableId="2015765334">
    <w:abstractNumId w:val="12"/>
  </w:num>
  <w:num w:numId="30" w16cid:durableId="1366755470">
    <w:abstractNumId w:val="17"/>
  </w:num>
  <w:num w:numId="31" w16cid:durableId="400257018">
    <w:abstractNumId w:val="17"/>
  </w:num>
  <w:num w:numId="32" w16cid:durableId="1998877334">
    <w:abstractNumId w:val="17"/>
  </w:num>
  <w:num w:numId="33" w16cid:durableId="732316426">
    <w:abstractNumId w:val="2"/>
  </w:num>
  <w:num w:numId="34" w16cid:durableId="1817915311">
    <w:abstractNumId w:val="3"/>
  </w:num>
  <w:num w:numId="35" w16cid:durableId="582572010">
    <w:abstractNumId w:val="16"/>
  </w:num>
  <w:num w:numId="36" w16cid:durableId="2126999454">
    <w:abstractNumId w:val="20"/>
  </w:num>
  <w:num w:numId="37" w16cid:durableId="1045174417">
    <w:abstractNumId w:val="4"/>
  </w:num>
  <w:num w:numId="38" w16cid:durableId="140271284">
    <w:abstractNumId w:val="5"/>
  </w:num>
  <w:num w:numId="39" w16cid:durableId="491020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0462958">
    <w:abstractNumId w:val="7"/>
  </w:num>
  <w:num w:numId="41" w16cid:durableId="20028526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543904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C5"/>
    <w:rsid w:val="0000664A"/>
    <w:rsid w:val="000120D9"/>
    <w:rsid w:val="00015F83"/>
    <w:rsid w:val="0003141E"/>
    <w:rsid w:val="00034545"/>
    <w:rsid w:val="00034AFA"/>
    <w:rsid w:val="00061C75"/>
    <w:rsid w:val="0008431E"/>
    <w:rsid w:val="00097BDA"/>
    <w:rsid w:val="000A2F4F"/>
    <w:rsid w:val="000B579F"/>
    <w:rsid w:val="000D1A44"/>
    <w:rsid w:val="000D243E"/>
    <w:rsid w:val="00105B19"/>
    <w:rsid w:val="001133B4"/>
    <w:rsid w:val="00115E2C"/>
    <w:rsid w:val="00116540"/>
    <w:rsid w:val="00123AF9"/>
    <w:rsid w:val="00140336"/>
    <w:rsid w:val="00147800"/>
    <w:rsid w:val="00153546"/>
    <w:rsid w:val="001562E6"/>
    <w:rsid w:val="00184705"/>
    <w:rsid w:val="001B5857"/>
    <w:rsid w:val="001C00FE"/>
    <w:rsid w:val="001C671A"/>
    <w:rsid w:val="001C6A39"/>
    <w:rsid w:val="001D6067"/>
    <w:rsid w:val="001E0E78"/>
    <w:rsid w:val="001E344F"/>
    <w:rsid w:val="00203DF2"/>
    <w:rsid w:val="00206C3A"/>
    <w:rsid w:val="0021280D"/>
    <w:rsid w:val="00212B72"/>
    <w:rsid w:val="00221539"/>
    <w:rsid w:val="00222D31"/>
    <w:rsid w:val="00234FC5"/>
    <w:rsid w:val="00237187"/>
    <w:rsid w:val="002517A6"/>
    <w:rsid w:val="0025349C"/>
    <w:rsid w:val="00256FBC"/>
    <w:rsid w:val="00262DBD"/>
    <w:rsid w:val="00270E3E"/>
    <w:rsid w:val="00274FCE"/>
    <w:rsid w:val="00275B2D"/>
    <w:rsid w:val="00277A56"/>
    <w:rsid w:val="00280C35"/>
    <w:rsid w:val="00287D3A"/>
    <w:rsid w:val="00292A64"/>
    <w:rsid w:val="002B761A"/>
    <w:rsid w:val="002C33E9"/>
    <w:rsid w:val="002C6361"/>
    <w:rsid w:val="002D3424"/>
    <w:rsid w:val="002E5081"/>
    <w:rsid w:val="002F2316"/>
    <w:rsid w:val="002F25BB"/>
    <w:rsid w:val="00301C19"/>
    <w:rsid w:val="00306690"/>
    <w:rsid w:val="00316D36"/>
    <w:rsid w:val="00317138"/>
    <w:rsid w:val="00324E2F"/>
    <w:rsid w:val="00325A5D"/>
    <w:rsid w:val="00331C6B"/>
    <w:rsid w:val="00334F5D"/>
    <w:rsid w:val="003522A7"/>
    <w:rsid w:val="00360514"/>
    <w:rsid w:val="0036205D"/>
    <w:rsid w:val="003663DE"/>
    <w:rsid w:val="003674A3"/>
    <w:rsid w:val="003874B1"/>
    <w:rsid w:val="00397A7A"/>
    <w:rsid w:val="003A03DE"/>
    <w:rsid w:val="003A0F68"/>
    <w:rsid w:val="003B0290"/>
    <w:rsid w:val="00404E72"/>
    <w:rsid w:val="004123DE"/>
    <w:rsid w:val="004230B8"/>
    <w:rsid w:val="00453D65"/>
    <w:rsid w:val="00462AFC"/>
    <w:rsid w:val="00464416"/>
    <w:rsid w:val="00470C0A"/>
    <w:rsid w:val="00496A4A"/>
    <w:rsid w:val="004A003C"/>
    <w:rsid w:val="004A6352"/>
    <w:rsid w:val="004C6639"/>
    <w:rsid w:val="004D3084"/>
    <w:rsid w:val="004D4D03"/>
    <w:rsid w:val="005213D3"/>
    <w:rsid w:val="0052624B"/>
    <w:rsid w:val="00546141"/>
    <w:rsid w:val="00575E6B"/>
    <w:rsid w:val="005A752C"/>
    <w:rsid w:val="005B0980"/>
    <w:rsid w:val="005B6565"/>
    <w:rsid w:val="005C18E7"/>
    <w:rsid w:val="005D3838"/>
    <w:rsid w:val="006014A0"/>
    <w:rsid w:val="00612F73"/>
    <w:rsid w:val="00627868"/>
    <w:rsid w:val="00635B00"/>
    <w:rsid w:val="0063639C"/>
    <w:rsid w:val="00643057"/>
    <w:rsid w:val="00643692"/>
    <w:rsid w:val="006667D5"/>
    <w:rsid w:val="006923C1"/>
    <w:rsid w:val="006A1F8C"/>
    <w:rsid w:val="006B0D12"/>
    <w:rsid w:val="006B1B35"/>
    <w:rsid w:val="006E1BF5"/>
    <w:rsid w:val="006E419A"/>
    <w:rsid w:val="006E78F9"/>
    <w:rsid w:val="00701A41"/>
    <w:rsid w:val="00706C5E"/>
    <w:rsid w:val="00722F13"/>
    <w:rsid w:val="00731B50"/>
    <w:rsid w:val="0073531A"/>
    <w:rsid w:val="007449B9"/>
    <w:rsid w:val="00746A3E"/>
    <w:rsid w:val="00756E55"/>
    <w:rsid w:val="00782097"/>
    <w:rsid w:val="00782360"/>
    <w:rsid w:val="007972E7"/>
    <w:rsid w:val="007B449F"/>
    <w:rsid w:val="007B5ACC"/>
    <w:rsid w:val="007B60DF"/>
    <w:rsid w:val="007C4C65"/>
    <w:rsid w:val="007D4612"/>
    <w:rsid w:val="007F0D16"/>
    <w:rsid w:val="00806A9F"/>
    <w:rsid w:val="00815BDE"/>
    <w:rsid w:val="008546BE"/>
    <w:rsid w:val="00857A6F"/>
    <w:rsid w:val="00880310"/>
    <w:rsid w:val="008809E8"/>
    <w:rsid w:val="008844E4"/>
    <w:rsid w:val="00886969"/>
    <w:rsid w:val="008B6960"/>
    <w:rsid w:val="008C4598"/>
    <w:rsid w:val="008E386B"/>
    <w:rsid w:val="008F040F"/>
    <w:rsid w:val="008F418D"/>
    <w:rsid w:val="00913C26"/>
    <w:rsid w:val="00926344"/>
    <w:rsid w:val="009310BF"/>
    <w:rsid w:val="00937B54"/>
    <w:rsid w:val="00960A96"/>
    <w:rsid w:val="00963076"/>
    <w:rsid w:val="00995437"/>
    <w:rsid w:val="009A7ECB"/>
    <w:rsid w:val="009C471A"/>
    <w:rsid w:val="009E35AC"/>
    <w:rsid w:val="009F566D"/>
    <w:rsid w:val="009F6A28"/>
    <w:rsid w:val="00A04AC3"/>
    <w:rsid w:val="00A134B2"/>
    <w:rsid w:val="00A13EDD"/>
    <w:rsid w:val="00A22AC3"/>
    <w:rsid w:val="00A25CDF"/>
    <w:rsid w:val="00A42C0B"/>
    <w:rsid w:val="00A52193"/>
    <w:rsid w:val="00A5777C"/>
    <w:rsid w:val="00A614F0"/>
    <w:rsid w:val="00A72794"/>
    <w:rsid w:val="00A8621D"/>
    <w:rsid w:val="00AA46D1"/>
    <w:rsid w:val="00AF2F98"/>
    <w:rsid w:val="00B22FD2"/>
    <w:rsid w:val="00B314B2"/>
    <w:rsid w:val="00B37C0F"/>
    <w:rsid w:val="00B63399"/>
    <w:rsid w:val="00B74ABB"/>
    <w:rsid w:val="00B7661E"/>
    <w:rsid w:val="00B865D4"/>
    <w:rsid w:val="00B96948"/>
    <w:rsid w:val="00BD67FE"/>
    <w:rsid w:val="00BD7327"/>
    <w:rsid w:val="00BE42CC"/>
    <w:rsid w:val="00BE65DA"/>
    <w:rsid w:val="00BF314A"/>
    <w:rsid w:val="00C01A88"/>
    <w:rsid w:val="00C1588D"/>
    <w:rsid w:val="00C2414E"/>
    <w:rsid w:val="00C25B59"/>
    <w:rsid w:val="00C36A73"/>
    <w:rsid w:val="00C649F8"/>
    <w:rsid w:val="00C65975"/>
    <w:rsid w:val="00CA06B2"/>
    <w:rsid w:val="00CA27DF"/>
    <w:rsid w:val="00CC7ED2"/>
    <w:rsid w:val="00CC7EFB"/>
    <w:rsid w:val="00CD2470"/>
    <w:rsid w:val="00CD7D09"/>
    <w:rsid w:val="00CE600B"/>
    <w:rsid w:val="00CF42BF"/>
    <w:rsid w:val="00CF69C6"/>
    <w:rsid w:val="00D0132B"/>
    <w:rsid w:val="00D057D0"/>
    <w:rsid w:val="00D303BD"/>
    <w:rsid w:val="00D40C18"/>
    <w:rsid w:val="00D438DF"/>
    <w:rsid w:val="00D45D46"/>
    <w:rsid w:val="00D51EB7"/>
    <w:rsid w:val="00D61FF9"/>
    <w:rsid w:val="00D66EEE"/>
    <w:rsid w:val="00D6750F"/>
    <w:rsid w:val="00D749E7"/>
    <w:rsid w:val="00D90716"/>
    <w:rsid w:val="00DA367E"/>
    <w:rsid w:val="00DA75CC"/>
    <w:rsid w:val="00DB7FA9"/>
    <w:rsid w:val="00DD26CF"/>
    <w:rsid w:val="00DD6627"/>
    <w:rsid w:val="00E46143"/>
    <w:rsid w:val="00E50216"/>
    <w:rsid w:val="00E53B4F"/>
    <w:rsid w:val="00E71E3D"/>
    <w:rsid w:val="00E723AD"/>
    <w:rsid w:val="00E86003"/>
    <w:rsid w:val="00E861E3"/>
    <w:rsid w:val="00E87FAF"/>
    <w:rsid w:val="00EA541F"/>
    <w:rsid w:val="00EB0DB7"/>
    <w:rsid w:val="00ED013D"/>
    <w:rsid w:val="00ED4EE7"/>
    <w:rsid w:val="00EE1F8F"/>
    <w:rsid w:val="00EF3BDA"/>
    <w:rsid w:val="00EF4389"/>
    <w:rsid w:val="00EF5357"/>
    <w:rsid w:val="00F05F83"/>
    <w:rsid w:val="00F0700A"/>
    <w:rsid w:val="00F24DD5"/>
    <w:rsid w:val="00F25436"/>
    <w:rsid w:val="00F41DED"/>
    <w:rsid w:val="00F45376"/>
    <w:rsid w:val="00F46978"/>
    <w:rsid w:val="00F51CED"/>
    <w:rsid w:val="00FB492A"/>
    <w:rsid w:val="00FC157A"/>
    <w:rsid w:val="00FD7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35E8FF77"/>
  <w15:docId w15:val="{043F0CF8-F797-41CD-AC39-E175AAD1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customStyle="1" w:styleId="AParaLevel4">
    <w:name w:val="AParaLevel4"/>
    <w:basedOn w:val="AParaLevel3"/>
    <w:uiPriority w:val="2"/>
    <w:qFormat/>
    <w:rsid w:val="00B22FD2"/>
    <w:pPr>
      <w:numPr>
        <w:ilvl w:val="0"/>
        <w:numId w:val="0"/>
      </w:numPr>
      <w:ind w:left="2836" w:hanging="709"/>
    </w:pPr>
  </w:style>
  <w:style w:type="paragraph" w:styleId="NormalWeb">
    <w:name w:val="Normal (Web)"/>
    <w:basedOn w:val="Normal"/>
    <w:uiPriority w:val="99"/>
    <w:semiHidden/>
    <w:unhideWhenUsed/>
    <w:rsid w:val="00DA367E"/>
    <w:pPr>
      <w:spacing w:before="100" w:beforeAutospacing="1" w:after="100" w:afterAutospacing="1" w:line="240" w:lineRule="auto"/>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6" ma:contentTypeDescription="Create a new document." ma:contentTypeScope="" ma:versionID="7bebd4cb6b110d228b3d5b9d4e5d4729">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3a751627c438fe40446ae6c7e076b28c"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Props1.xml><?xml version="1.0" encoding="utf-8"?>
<ds:datastoreItem xmlns:ds="http://schemas.openxmlformats.org/officeDocument/2006/customXml" ds:itemID="{B2DF5AEF-6163-4897-8E98-C481C083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76267-C137-41F7-A18E-9DDAD73D33DE}">
  <ds:schemaRefs>
    <ds:schemaRef ds:uri="http://schemas.microsoft.com/sharepoint/v3/contenttype/forms"/>
  </ds:schemaRefs>
</ds:datastoreItem>
</file>

<file path=customXml/itemProps3.xml><?xml version="1.0" encoding="utf-8"?>
<ds:datastoreItem xmlns:ds="http://schemas.openxmlformats.org/officeDocument/2006/customXml" ds:itemID="{FCDBD1FD-020C-4D91-9DF3-6C06D14B917D}">
  <ds:schemaRefs>
    <ds:schemaRef ds:uri="http://schemas.openxmlformats.org/officeDocument/2006/bibliography"/>
  </ds:schemaRefs>
</ds:datastoreItem>
</file>

<file path=customXml/itemProps4.xml><?xml version="1.0" encoding="utf-8"?>
<ds:datastoreItem xmlns:ds="http://schemas.openxmlformats.org/officeDocument/2006/customXml" ds:itemID="{0282E64B-E12A-4AB7-9BBC-2832AFFDD863}">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docProps/app.xml><?xml version="1.0" encoding="utf-8"?>
<Properties xmlns="http://schemas.openxmlformats.org/officeDocument/2006/extended-properties" xmlns:vt="http://schemas.openxmlformats.org/officeDocument/2006/docPropsVTypes">
  <Template>ExpStmt</Template>
  <TotalTime>145</TotalTime>
  <Pages>6</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See Wen Ewe</cp:lastModifiedBy>
  <cp:revision>5</cp:revision>
  <cp:lastPrinted>2023-03-01T02:00:00Z</cp:lastPrinted>
  <dcterms:created xsi:type="dcterms:W3CDTF">2023-02-20T05:28:00Z</dcterms:created>
  <dcterms:modified xsi:type="dcterms:W3CDTF">2023-03-17T06:02:00Z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MediaServiceImageTags">
    <vt:lpwstr/>
  </property>
</Properties>
</file>