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3D4D6" w14:textId="77CF1E3F" w:rsidR="00715914" w:rsidRPr="005F1388" w:rsidRDefault="00DA186E" w:rsidP="00D02D57">
      <w:pPr>
        <w:rPr>
          <w:sz w:val="28"/>
        </w:rPr>
      </w:pPr>
      <w:r>
        <w:rPr>
          <w:noProof/>
          <w:lang w:eastAsia="en-AU"/>
        </w:rPr>
        <w:drawing>
          <wp:inline distT="0" distB="0" distL="0" distR="0" wp14:anchorId="3A86D80C" wp14:editId="6DC22678">
            <wp:extent cx="1503328" cy="1105200"/>
            <wp:effectExtent l="0" t="0" r="1905" b="0"/>
            <wp:docPr id="1" name="Picture 1" descr="Commonwealth Coat of Arms of Australia"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r w:rsidR="000C44D0">
        <w:rPr>
          <w:sz w:val="28"/>
        </w:rPr>
        <w:br w:type="textWrapping" w:clear="all"/>
      </w:r>
    </w:p>
    <w:p w14:paraId="7CB8F51F" w14:textId="77777777" w:rsidR="00715914" w:rsidRPr="00E500D4" w:rsidRDefault="00715914" w:rsidP="00D02D57">
      <w:pPr>
        <w:rPr>
          <w:sz w:val="19"/>
        </w:rPr>
      </w:pPr>
    </w:p>
    <w:p w14:paraId="5EA0AF3B" w14:textId="77777777" w:rsidR="00554826" w:rsidRPr="003C4C76" w:rsidRDefault="003C4C76" w:rsidP="00D02D57">
      <w:pPr>
        <w:pStyle w:val="ShortT"/>
      </w:pPr>
      <w:r w:rsidRPr="000F53F0">
        <w:t>Safety, Rehabilitation and Compensation (Defence-related Claims)</w:t>
      </w:r>
      <w:r w:rsidR="00184944">
        <w:t>—</w:t>
      </w:r>
      <w:r w:rsidRPr="000F53F0">
        <w:t>Guide to the Assessment of the Degree of Permanent Impairment 2023</w:t>
      </w:r>
    </w:p>
    <w:p w14:paraId="556F45C5" w14:textId="70D06F0A" w:rsidR="001C1BAF" w:rsidRDefault="001C1BAF" w:rsidP="00D02D57">
      <w:pPr>
        <w:pStyle w:val="SignCoverPageStart"/>
        <w:ind w:right="0"/>
      </w:pPr>
      <w:r>
        <w:t xml:space="preserve">I, </w:t>
      </w:r>
      <w:r w:rsidR="004517A5">
        <w:t>Matthew James</w:t>
      </w:r>
      <w:r>
        <w:t xml:space="preserve"> Keogh, Minister for Veterans’ Affairs, approve the Guide to the Assessment of the Degree of Permanent Impairment </w:t>
      </w:r>
      <w:r w:rsidR="003A456F">
        <w:t xml:space="preserve">prepared </w:t>
      </w:r>
      <w:r>
        <w:t xml:space="preserve">by the </w:t>
      </w:r>
      <w:r w:rsidRPr="000F53F0">
        <w:t>Military Rehabilitation and Compensation Commission</w:t>
      </w:r>
      <w:r>
        <w:t xml:space="preserve"> in the following instrument.</w:t>
      </w:r>
    </w:p>
    <w:p w14:paraId="28D48084" w14:textId="443FE108" w:rsidR="001C1BAF" w:rsidRDefault="00554826" w:rsidP="00D02D57">
      <w:pPr>
        <w:pStyle w:val="SignCoverPageStart"/>
        <w:ind w:right="0"/>
        <w:rPr>
          <w:szCs w:val="22"/>
        </w:rPr>
      </w:pPr>
      <w:r>
        <w:rPr>
          <w:szCs w:val="22"/>
        </w:rPr>
        <w:t>Dated</w:t>
      </w:r>
      <w:r w:rsidR="001C1BAF">
        <w:rPr>
          <w:szCs w:val="22"/>
        </w:rPr>
        <w:tab/>
      </w:r>
      <w:r w:rsidR="00A32989">
        <w:rPr>
          <w:szCs w:val="22"/>
        </w:rPr>
        <w:t>23 March 2023</w:t>
      </w:r>
    </w:p>
    <w:p w14:paraId="7B531BA5" w14:textId="651F67EF" w:rsidR="001C1BAF" w:rsidRDefault="00554826" w:rsidP="00D02D57">
      <w:pPr>
        <w:pStyle w:val="SignCoverPageStart"/>
        <w:ind w:right="0"/>
        <w:rPr>
          <w:szCs w:val="22"/>
        </w:rPr>
      </w:pPr>
      <w:r>
        <w:rPr>
          <w:szCs w:val="22"/>
        </w:rPr>
        <w:tab/>
      </w:r>
      <w:r w:rsidRPr="00001A63">
        <w:rPr>
          <w:szCs w:val="22"/>
        </w:rPr>
        <w:tab/>
      </w:r>
      <w:r w:rsidR="001C1BAF">
        <w:rPr>
          <w:szCs w:val="22"/>
        </w:rPr>
        <w:br/>
      </w:r>
      <w:r w:rsidR="004517A5">
        <w:rPr>
          <w:szCs w:val="22"/>
        </w:rPr>
        <w:t>Matthew James</w:t>
      </w:r>
      <w:r w:rsidR="001C1BAF">
        <w:rPr>
          <w:szCs w:val="22"/>
        </w:rPr>
        <w:t xml:space="preserve"> Keogh</w:t>
      </w:r>
    </w:p>
    <w:p w14:paraId="3E588506" w14:textId="77777777" w:rsidR="001C1BAF" w:rsidRDefault="001C1BAF" w:rsidP="005C556F">
      <w:pPr>
        <w:pBdr>
          <w:bottom w:val="single" w:sz="4" w:space="15" w:color="auto"/>
        </w:pBdr>
        <w:spacing w:after="240"/>
        <w:rPr>
          <w:lang w:eastAsia="en-AU"/>
        </w:rPr>
      </w:pPr>
      <w:r>
        <w:rPr>
          <w:lang w:eastAsia="en-AU"/>
        </w:rPr>
        <w:t>Minister for Veterans’ Affairs</w:t>
      </w:r>
    </w:p>
    <w:p w14:paraId="64F40939" w14:textId="77777777" w:rsidR="00D45ECA" w:rsidRDefault="00D45ECA" w:rsidP="00D02D57">
      <w:pPr>
        <w:spacing w:line="240" w:lineRule="auto"/>
        <w:rPr>
          <w:rFonts w:eastAsia="Times New Roman" w:cs="Times New Roman"/>
          <w:lang w:eastAsia="en-AU"/>
        </w:rPr>
      </w:pPr>
      <w:r>
        <w:br w:type="page"/>
      </w:r>
    </w:p>
    <w:p w14:paraId="646CC5CE" w14:textId="0740C08E" w:rsidR="00891A5B" w:rsidRDefault="00891A5B" w:rsidP="00891A5B">
      <w:pPr>
        <w:pStyle w:val="SignCoverPageStart"/>
        <w:ind w:right="0"/>
      </w:pPr>
      <w:r>
        <w:lastRenderedPageBreak/>
        <w:t>The Military Rehabilitation and Compensation Commission prepares the Guide to the Assessment of the Degree of Permanent in the following instrument.</w:t>
      </w:r>
    </w:p>
    <w:p w14:paraId="4926962C" w14:textId="6B021D36" w:rsidR="00D45ECA" w:rsidRDefault="00C51899" w:rsidP="00A32989">
      <w:pPr>
        <w:pStyle w:val="SignCoverPageStart"/>
        <w:ind w:right="0"/>
        <w:jc w:val="left"/>
        <w:rPr>
          <w:szCs w:val="22"/>
        </w:rPr>
      </w:pPr>
      <w:r>
        <w:rPr>
          <w:szCs w:val="22"/>
        </w:rPr>
        <w:t>Dated</w:t>
      </w:r>
      <w:r>
        <w:rPr>
          <w:szCs w:val="22"/>
        </w:rPr>
        <w:tab/>
      </w:r>
      <w:r w:rsidR="00A32989">
        <w:rPr>
          <w:szCs w:val="22"/>
        </w:rPr>
        <w:t>9 March 2023</w:t>
      </w:r>
      <w:r w:rsidR="00D45ECA">
        <w:rPr>
          <w:szCs w:val="22"/>
        </w:rPr>
        <w:br/>
      </w:r>
    </w:p>
    <w:p w14:paraId="685BE39C" w14:textId="77777777" w:rsidR="00D45ECA" w:rsidRDefault="00D45ECA" w:rsidP="00D02D57">
      <w:pPr>
        <w:rPr>
          <w:lang w:eastAsia="en-AU"/>
        </w:rPr>
      </w:pPr>
    </w:p>
    <w:p w14:paraId="2837C3DF" w14:textId="4F4D5E1B" w:rsidR="00264253" w:rsidRPr="00D45ECA" w:rsidRDefault="00264253" w:rsidP="00D02D57">
      <w:pPr>
        <w:rPr>
          <w:lang w:eastAsia="en-AU"/>
        </w:rPr>
      </w:pPr>
      <w:r>
        <w:rPr>
          <w:lang w:eastAsia="en-AU"/>
        </w:rPr>
        <w:t>The Seal of the Military Rehabilitation and Compensation Commission was affixed in the presence of:</w:t>
      </w:r>
    </w:p>
    <w:p w14:paraId="703D8B85" w14:textId="12FD0EB8" w:rsidR="008F1568" w:rsidRPr="003B45F9" w:rsidRDefault="008F1568" w:rsidP="008F1568">
      <w:pPr>
        <w:keepNext/>
        <w:tabs>
          <w:tab w:val="left" w:pos="3402"/>
        </w:tabs>
        <w:spacing w:line="300" w:lineRule="atLeast"/>
        <w:jc w:val="center"/>
        <w:rPr>
          <w:b/>
          <w:szCs w:val="22"/>
        </w:rPr>
      </w:pPr>
    </w:p>
    <w:p w14:paraId="56BFAB66" w14:textId="77777777" w:rsidR="008F1568" w:rsidRPr="003B45F9" w:rsidRDefault="008F1568" w:rsidP="008F1568">
      <w:pPr>
        <w:keepNext/>
        <w:tabs>
          <w:tab w:val="left" w:pos="3402"/>
        </w:tabs>
        <w:spacing w:line="300" w:lineRule="atLeast"/>
        <w:jc w:val="center"/>
        <w:rPr>
          <w:b/>
          <w:szCs w:val="22"/>
        </w:rPr>
      </w:pPr>
    </w:p>
    <w:tbl>
      <w:tblPr>
        <w:tblW w:w="5000" w:type="pct"/>
        <w:tblLook w:val="04A0" w:firstRow="1" w:lastRow="0" w:firstColumn="1" w:lastColumn="0" w:noHBand="0" w:noVBand="1"/>
      </w:tblPr>
      <w:tblGrid>
        <w:gridCol w:w="2395"/>
        <w:gridCol w:w="3521"/>
        <w:gridCol w:w="2397"/>
      </w:tblGrid>
      <w:tr w:rsidR="007A4759" w:rsidRPr="00D50D78" w14:paraId="6ED1D51A" w14:textId="77777777" w:rsidTr="008F1568">
        <w:tc>
          <w:tcPr>
            <w:tcW w:w="1440" w:type="pct"/>
            <w:shd w:val="clear" w:color="auto" w:fill="auto"/>
            <w:vAlign w:val="bottom"/>
          </w:tcPr>
          <w:p w14:paraId="6AFD3090" w14:textId="344BDDD8" w:rsidR="007A4759" w:rsidRPr="00D50D78" w:rsidRDefault="007A4759" w:rsidP="007A4759">
            <w:pPr>
              <w:keepNext/>
              <w:tabs>
                <w:tab w:val="center" w:pos="3402"/>
                <w:tab w:val="center" w:pos="7088"/>
              </w:tabs>
              <w:spacing w:line="300" w:lineRule="atLeast"/>
              <w:jc w:val="center"/>
              <w:rPr>
                <w:szCs w:val="22"/>
              </w:rPr>
            </w:pPr>
            <w:bookmarkStart w:id="0" w:name="_Hlk115165882"/>
            <w:r>
              <w:rPr>
                <w:szCs w:val="22"/>
              </w:rPr>
              <w:t>Alison Frame</w:t>
            </w:r>
          </w:p>
        </w:tc>
        <w:tc>
          <w:tcPr>
            <w:tcW w:w="2118" w:type="pct"/>
            <w:shd w:val="clear" w:color="auto" w:fill="auto"/>
            <w:vAlign w:val="bottom"/>
          </w:tcPr>
          <w:p w14:paraId="0E3D06C4" w14:textId="3D0B067B" w:rsidR="007A4759" w:rsidRPr="00D50D78" w:rsidRDefault="007A4759" w:rsidP="007A4759">
            <w:pPr>
              <w:keepNext/>
              <w:tabs>
                <w:tab w:val="center" w:pos="3402"/>
                <w:tab w:val="center" w:pos="7088"/>
              </w:tabs>
              <w:spacing w:line="300" w:lineRule="atLeast"/>
              <w:jc w:val="center"/>
              <w:rPr>
                <w:szCs w:val="22"/>
              </w:rPr>
            </w:pPr>
            <w:r w:rsidRPr="00D50D78">
              <w:rPr>
                <w:szCs w:val="22"/>
              </w:rPr>
              <w:t>Kate Pope</w:t>
            </w:r>
          </w:p>
        </w:tc>
        <w:tc>
          <w:tcPr>
            <w:tcW w:w="1442" w:type="pct"/>
            <w:vAlign w:val="bottom"/>
          </w:tcPr>
          <w:p w14:paraId="1797B022" w14:textId="77777777" w:rsidR="007A4759" w:rsidRDefault="007A4759" w:rsidP="007A4759">
            <w:pPr>
              <w:keepNext/>
              <w:tabs>
                <w:tab w:val="center" w:pos="3402"/>
                <w:tab w:val="center" w:pos="7088"/>
              </w:tabs>
              <w:spacing w:line="300" w:lineRule="atLeast"/>
              <w:jc w:val="center"/>
            </w:pPr>
          </w:p>
          <w:p w14:paraId="134E6F83" w14:textId="7D83C16F" w:rsidR="007A4759" w:rsidRDefault="007A4759" w:rsidP="007A4759">
            <w:pPr>
              <w:keepNext/>
              <w:tabs>
                <w:tab w:val="center" w:pos="3402"/>
                <w:tab w:val="center" w:pos="7088"/>
              </w:tabs>
              <w:spacing w:line="300" w:lineRule="atLeast"/>
              <w:jc w:val="center"/>
            </w:pPr>
          </w:p>
          <w:p w14:paraId="00B2F4AC" w14:textId="77777777" w:rsidR="007A4759" w:rsidRDefault="007A4759" w:rsidP="007A4759">
            <w:pPr>
              <w:keepNext/>
              <w:tabs>
                <w:tab w:val="center" w:pos="3402"/>
                <w:tab w:val="center" w:pos="7088"/>
              </w:tabs>
              <w:spacing w:line="300" w:lineRule="atLeast"/>
              <w:jc w:val="center"/>
              <w:rPr>
                <w:szCs w:val="22"/>
              </w:rPr>
            </w:pPr>
          </w:p>
          <w:p w14:paraId="563949D2" w14:textId="675FB8BF" w:rsidR="007A4759" w:rsidRPr="00D50D78" w:rsidRDefault="007A4759" w:rsidP="007A4759">
            <w:pPr>
              <w:keepNext/>
              <w:tabs>
                <w:tab w:val="center" w:pos="3402"/>
                <w:tab w:val="center" w:pos="7088"/>
              </w:tabs>
              <w:spacing w:line="300" w:lineRule="atLeast"/>
              <w:jc w:val="center"/>
              <w:rPr>
                <w:szCs w:val="22"/>
              </w:rPr>
            </w:pPr>
            <w:r>
              <w:rPr>
                <w:szCs w:val="22"/>
              </w:rPr>
              <w:t>Don</w:t>
            </w:r>
            <w:r w:rsidRPr="00D50D78">
              <w:rPr>
                <w:szCs w:val="22"/>
              </w:rPr>
              <w:t xml:space="preserve"> </w:t>
            </w:r>
            <w:r>
              <w:t>Spinks</w:t>
            </w:r>
          </w:p>
        </w:tc>
      </w:tr>
      <w:tr w:rsidR="005C556F" w:rsidRPr="00D50D78" w14:paraId="4F230192" w14:textId="77777777" w:rsidTr="008F1568">
        <w:tc>
          <w:tcPr>
            <w:tcW w:w="1440" w:type="pct"/>
            <w:shd w:val="clear" w:color="auto" w:fill="auto"/>
          </w:tcPr>
          <w:p w14:paraId="02E94228" w14:textId="1594A322" w:rsidR="005C556F" w:rsidRPr="00D50D78" w:rsidRDefault="005C556F" w:rsidP="005C556F">
            <w:pPr>
              <w:keepNext/>
              <w:tabs>
                <w:tab w:val="center" w:pos="3402"/>
                <w:tab w:val="center" w:pos="7088"/>
              </w:tabs>
              <w:spacing w:line="300" w:lineRule="atLeast"/>
              <w:ind w:right="-2"/>
              <w:jc w:val="center"/>
              <w:rPr>
                <w:szCs w:val="22"/>
              </w:rPr>
            </w:pPr>
          </w:p>
        </w:tc>
        <w:tc>
          <w:tcPr>
            <w:tcW w:w="2118" w:type="pct"/>
            <w:shd w:val="clear" w:color="auto" w:fill="auto"/>
          </w:tcPr>
          <w:p w14:paraId="499BA7D0" w14:textId="77777777" w:rsidR="005C556F" w:rsidRPr="00D50D78" w:rsidRDefault="005C556F" w:rsidP="005C556F">
            <w:pPr>
              <w:keepNext/>
              <w:tabs>
                <w:tab w:val="center" w:pos="3402"/>
                <w:tab w:val="center" w:pos="7088"/>
              </w:tabs>
              <w:spacing w:line="300" w:lineRule="atLeast"/>
              <w:ind w:right="-2"/>
              <w:jc w:val="center"/>
              <w:rPr>
                <w:szCs w:val="22"/>
              </w:rPr>
            </w:pPr>
            <w:r w:rsidRPr="00D50D78">
              <w:rPr>
                <w:szCs w:val="22"/>
              </w:rPr>
              <w:t>PSM</w:t>
            </w:r>
          </w:p>
        </w:tc>
        <w:tc>
          <w:tcPr>
            <w:tcW w:w="1442" w:type="pct"/>
          </w:tcPr>
          <w:p w14:paraId="7381A1A4" w14:textId="77777777" w:rsidR="005C556F" w:rsidRPr="00D50D78" w:rsidRDefault="005C556F" w:rsidP="005C556F">
            <w:pPr>
              <w:keepNext/>
              <w:tabs>
                <w:tab w:val="center" w:pos="3402"/>
                <w:tab w:val="center" w:pos="7088"/>
              </w:tabs>
              <w:spacing w:line="300" w:lineRule="atLeast"/>
              <w:ind w:right="-2"/>
              <w:jc w:val="center"/>
              <w:rPr>
                <w:szCs w:val="22"/>
              </w:rPr>
            </w:pPr>
            <w:r w:rsidRPr="00D50D78">
              <w:rPr>
                <w:szCs w:val="22"/>
              </w:rPr>
              <w:t>AM</w:t>
            </w:r>
          </w:p>
        </w:tc>
      </w:tr>
      <w:tr w:rsidR="005C556F" w:rsidRPr="00D50D78" w14:paraId="532AB212" w14:textId="77777777" w:rsidTr="008F1568">
        <w:tc>
          <w:tcPr>
            <w:tcW w:w="1440" w:type="pct"/>
            <w:shd w:val="clear" w:color="auto" w:fill="auto"/>
          </w:tcPr>
          <w:p w14:paraId="0D001496" w14:textId="77777777" w:rsidR="005C556F" w:rsidRPr="00D50D78" w:rsidRDefault="005C556F" w:rsidP="005C556F">
            <w:pPr>
              <w:keepNext/>
              <w:tabs>
                <w:tab w:val="center" w:pos="3402"/>
                <w:tab w:val="center" w:pos="7088"/>
              </w:tabs>
              <w:spacing w:line="300" w:lineRule="atLeast"/>
              <w:ind w:right="-2"/>
              <w:jc w:val="center"/>
              <w:rPr>
                <w:szCs w:val="22"/>
              </w:rPr>
            </w:pPr>
            <w:r w:rsidRPr="00D50D78">
              <w:rPr>
                <w:szCs w:val="22"/>
              </w:rPr>
              <w:t>Chair</w:t>
            </w:r>
          </w:p>
        </w:tc>
        <w:tc>
          <w:tcPr>
            <w:tcW w:w="2118" w:type="pct"/>
            <w:shd w:val="clear" w:color="auto" w:fill="auto"/>
          </w:tcPr>
          <w:p w14:paraId="57226A19" w14:textId="77777777" w:rsidR="005C556F" w:rsidRPr="00D50D78" w:rsidRDefault="005C556F" w:rsidP="005C556F">
            <w:pPr>
              <w:keepNext/>
              <w:tabs>
                <w:tab w:val="center" w:pos="3402"/>
                <w:tab w:val="center" w:pos="7088"/>
              </w:tabs>
              <w:spacing w:line="300" w:lineRule="atLeast"/>
              <w:ind w:right="-2"/>
              <w:jc w:val="center"/>
              <w:rPr>
                <w:szCs w:val="22"/>
              </w:rPr>
            </w:pPr>
            <w:r w:rsidRPr="00D50D78">
              <w:rPr>
                <w:szCs w:val="22"/>
              </w:rPr>
              <w:t>Member</w:t>
            </w:r>
          </w:p>
        </w:tc>
        <w:tc>
          <w:tcPr>
            <w:tcW w:w="1442" w:type="pct"/>
          </w:tcPr>
          <w:p w14:paraId="5E4D3658" w14:textId="77777777" w:rsidR="005C556F" w:rsidRPr="00D50D78" w:rsidRDefault="005C556F" w:rsidP="005C556F">
            <w:pPr>
              <w:keepNext/>
              <w:tabs>
                <w:tab w:val="center" w:pos="3402"/>
                <w:tab w:val="center" w:pos="7088"/>
              </w:tabs>
              <w:spacing w:line="300" w:lineRule="atLeast"/>
              <w:ind w:right="-2"/>
              <w:jc w:val="center"/>
              <w:rPr>
                <w:szCs w:val="22"/>
              </w:rPr>
            </w:pPr>
            <w:r w:rsidRPr="00D50D78">
              <w:rPr>
                <w:szCs w:val="22"/>
              </w:rPr>
              <w:t>Member</w:t>
            </w:r>
          </w:p>
        </w:tc>
      </w:tr>
      <w:tr w:rsidR="005C556F" w:rsidRPr="00D50D78" w14:paraId="051ED940" w14:textId="77777777" w:rsidTr="008F1568">
        <w:tc>
          <w:tcPr>
            <w:tcW w:w="1440" w:type="pct"/>
            <w:shd w:val="clear" w:color="auto" w:fill="auto"/>
            <w:vAlign w:val="bottom"/>
          </w:tcPr>
          <w:p w14:paraId="5AC96621" w14:textId="77777777" w:rsidR="008F1568" w:rsidRPr="004F4559" w:rsidRDefault="008F1568" w:rsidP="008F1568">
            <w:pPr>
              <w:keepNext/>
              <w:tabs>
                <w:tab w:val="center" w:pos="3402"/>
                <w:tab w:val="center" w:pos="7088"/>
              </w:tabs>
              <w:spacing w:line="300" w:lineRule="atLeast"/>
              <w:jc w:val="center"/>
              <w:rPr>
                <w:szCs w:val="22"/>
              </w:rPr>
            </w:pPr>
          </w:p>
          <w:p w14:paraId="183F7263" w14:textId="77777777" w:rsidR="008F1568" w:rsidRPr="004F4559" w:rsidRDefault="008F1568" w:rsidP="008F1568">
            <w:pPr>
              <w:keepNext/>
              <w:tabs>
                <w:tab w:val="center" w:pos="3402"/>
                <w:tab w:val="center" w:pos="7088"/>
              </w:tabs>
              <w:spacing w:line="300" w:lineRule="atLeast"/>
              <w:jc w:val="center"/>
              <w:rPr>
                <w:szCs w:val="22"/>
              </w:rPr>
            </w:pPr>
          </w:p>
          <w:p w14:paraId="6576FD33" w14:textId="77777777" w:rsidR="008F1568" w:rsidRPr="004F4559" w:rsidRDefault="008F1568" w:rsidP="008F1568">
            <w:pPr>
              <w:keepNext/>
              <w:tabs>
                <w:tab w:val="center" w:pos="3402"/>
                <w:tab w:val="center" w:pos="7088"/>
              </w:tabs>
              <w:spacing w:line="300" w:lineRule="atLeast"/>
              <w:jc w:val="center"/>
              <w:rPr>
                <w:szCs w:val="22"/>
              </w:rPr>
            </w:pPr>
          </w:p>
          <w:p w14:paraId="1D119A52" w14:textId="77777777" w:rsidR="008F1568" w:rsidRPr="004F4559" w:rsidRDefault="008F1568" w:rsidP="008F1568">
            <w:pPr>
              <w:keepNext/>
              <w:tabs>
                <w:tab w:val="center" w:pos="3402"/>
                <w:tab w:val="center" w:pos="7088"/>
              </w:tabs>
              <w:spacing w:line="300" w:lineRule="atLeast"/>
              <w:jc w:val="center"/>
              <w:rPr>
                <w:szCs w:val="22"/>
              </w:rPr>
            </w:pPr>
          </w:p>
          <w:p w14:paraId="6FB2AB9F" w14:textId="77777777" w:rsidR="008F1568" w:rsidRPr="004F4559" w:rsidRDefault="008F1568" w:rsidP="008F1568">
            <w:pPr>
              <w:keepNext/>
              <w:tabs>
                <w:tab w:val="center" w:pos="3402"/>
                <w:tab w:val="center" w:pos="7088"/>
              </w:tabs>
              <w:spacing w:line="300" w:lineRule="atLeast"/>
              <w:jc w:val="center"/>
              <w:rPr>
                <w:szCs w:val="22"/>
              </w:rPr>
            </w:pPr>
          </w:p>
          <w:p w14:paraId="27FE5028" w14:textId="6C1EB8EF" w:rsidR="005C556F" w:rsidRPr="004F4559" w:rsidRDefault="005C556F" w:rsidP="008F1568">
            <w:pPr>
              <w:keepNext/>
              <w:tabs>
                <w:tab w:val="center" w:pos="3402"/>
                <w:tab w:val="center" w:pos="7088"/>
              </w:tabs>
              <w:spacing w:line="300" w:lineRule="atLeast"/>
              <w:jc w:val="center"/>
              <w:rPr>
                <w:strike/>
                <w:szCs w:val="22"/>
              </w:rPr>
            </w:pPr>
            <w:r w:rsidRPr="004F4559">
              <w:rPr>
                <w:strike/>
                <w:szCs w:val="22"/>
              </w:rPr>
              <w:t>Gwen Cherne</w:t>
            </w:r>
          </w:p>
        </w:tc>
        <w:tc>
          <w:tcPr>
            <w:tcW w:w="2118" w:type="pct"/>
            <w:shd w:val="clear" w:color="auto" w:fill="auto"/>
            <w:vAlign w:val="bottom"/>
          </w:tcPr>
          <w:p w14:paraId="6255CC6C" w14:textId="7B6A84F1" w:rsidR="005C556F" w:rsidRPr="00D50D78" w:rsidRDefault="005C556F" w:rsidP="008F1568">
            <w:pPr>
              <w:keepNext/>
              <w:tabs>
                <w:tab w:val="center" w:pos="3402"/>
                <w:tab w:val="center" w:pos="7088"/>
              </w:tabs>
              <w:spacing w:before="1080" w:line="300" w:lineRule="atLeast"/>
              <w:jc w:val="center"/>
              <w:rPr>
                <w:szCs w:val="22"/>
              </w:rPr>
            </w:pPr>
            <w:r w:rsidRPr="00D50D78">
              <w:rPr>
                <w:szCs w:val="22"/>
              </w:rPr>
              <w:t>Rear Admiral Sarah Sharkey</w:t>
            </w:r>
          </w:p>
        </w:tc>
        <w:tc>
          <w:tcPr>
            <w:tcW w:w="1442" w:type="pct"/>
            <w:vAlign w:val="bottom"/>
          </w:tcPr>
          <w:p w14:paraId="1090266D" w14:textId="3EB44983" w:rsidR="005C556F" w:rsidRPr="00D50D78" w:rsidRDefault="005C556F" w:rsidP="008F1568">
            <w:pPr>
              <w:keepNext/>
              <w:tabs>
                <w:tab w:val="center" w:pos="3402"/>
                <w:tab w:val="center" w:pos="7088"/>
              </w:tabs>
              <w:spacing w:before="1080" w:line="300" w:lineRule="atLeast"/>
              <w:jc w:val="center"/>
              <w:rPr>
                <w:szCs w:val="22"/>
              </w:rPr>
            </w:pPr>
            <w:r w:rsidRPr="00D50D78">
              <w:rPr>
                <w:szCs w:val="22"/>
              </w:rPr>
              <w:t>Wade Stothart</w:t>
            </w:r>
          </w:p>
        </w:tc>
      </w:tr>
      <w:tr w:rsidR="005C556F" w:rsidRPr="00D50D78" w14:paraId="2B22EFFD" w14:textId="77777777" w:rsidTr="008F1568">
        <w:tc>
          <w:tcPr>
            <w:tcW w:w="1440" w:type="pct"/>
            <w:shd w:val="clear" w:color="auto" w:fill="auto"/>
          </w:tcPr>
          <w:p w14:paraId="0B8121D4" w14:textId="77777777" w:rsidR="005C556F" w:rsidRPr="00D50D78" w:rsidRDefault="005C556F" w:rsidP="008F1568">
            <w:pPr>
              <w:keepNext/>
              <w:tabs>
                <w:tab w:val="center" w:pos="3402"/>
                <w:tab w:val="center" w:pos="7088"/>
              </w:tabs>
              <w:spacing w:line="300" w:lineRule="atLeast"/>
              <w:rPr>
                <w:szCs w:val="22"/>
              </w:rPr>
            </w:pPr>
          </w:p>
        </w:tc>
        <w:tc>
          <w:tcPr>
            <w:tcW w:w="2118" w:type="pct"/>
            <w:shd w:val="clear" w:color="auto" w:fill="auto"/>
          </w:tcPr>
          <w:p w14:paraId="73FB709E" w14:textId="77777777" w:rsidR="005C556F" w:rsidRPr="00D50D78" w:rsidRDefault="005C556F" w:rsidP="005C556F">
            <w:pPr>
              <w:keepNext/>
              <w:tabs>
                <w:tab w:val="center" w:pos="3402"/>
                <w:tab w:val="center" w:pos="7088"/>
              </w:tabs>
              <w:spacing w:line="300" w:lineRule="atLeast"/>
              <w:ind w:right="-2"/>
              <w:jc w:val="center"/>
              <w:rPr>
                <w:szCs w:val="22"/>
              </w:rPr>
            </w:pPr>
            <w:r w:rsidRPr="00D50D78">
              <w:rPr>
                <w:szCs w:val="22"/>
              </w:rPr>
              <w:t>AM CSC RAN</w:t>
            </w:r>
          </w:p>
        </w:tc>
        <w:tc>
          <w:tcPr>
            <w:tcW w:w="1442" w:type="pct"/>
          </w:tcPr>
          <w:p w14:paraId="101C5CDB" w14:textId="77777777" w:rsidR="005C556F" w:rsidRPr="00D50D78" w:rsidRDefault="005C556F" w:rsidP="005C556F">
            <w:pPr>
              <w:keepNext/>
              <w:tabs>
                <w:tab w:val="center" w:pos="3402"/>
                <w:tab w:val="center" w:pos="7088"/>
              </w:tabs>
              <w:spacing w:line="300" w:lineRule="atLeast"/>
              <w:ind w:right="-2"/>
              <w:jc w:val="center"/>
              <w:rPr>
                <w:szCs w:val="22"/>
              </w:rPr>
            </w:pPr>
            <w:r w:rsidRPr="00D50D78">
              <w:rPr>
                <w:szCs w:val="22"/>
              </w:rPr>
              <w:t>DSC AM CSC</w:t>
            </w:r>
          </w:p>
        </w:tc>
      </w:tr>
      <w:tr w:rsidR="005C556F" w:rsidRPr="00D50D78" w14:paraId="07ACCED4" w14:textId="77777777" w:rsidTr="008F1568">
        <w:tc>
          <w:tcPr>
            <w:tcW w:w="1440" w:type="pct"/>
            <w:shd w:val="clear" w:color="auto" w:fill="auto"/>
          </w:tcPr>
          <w:p w14:paraId="765D79C0" w14:textId="77777777" w:rsidR="005C556F" w:rsidRPr="00D50D78" w:rsidRDefault="005C556F" w:rsidP="005C556F">
            <w:pPr>
              <w:keepNext/>
              <w:tabs>
                <w:tab w:val="center" w:pos="3402"/>
                <w:tab w:val="center" w:pos="7088"/>
              </w:tabs>
              <w:spacing w:after="240" w:line="300" w:lineRule="atLeast"/>
              <w:jc w:val="center"/>
              <w:rPr>
                <w:szCs w:val="22"/>
              </w:rPr>
            </w:pPr>
            <w:r w:rsidRPr="00D50D78">
              <w:rPr>
                <w:szCs w:val="22"/>
              </w:rPr>
              <w:t>Member</w:t>
            </w:r>
          </w:p>
        </w:tc>
        <w:tc>
          <w:tcPr>
            <w:tcW w:w="2118" w:type="pct"/>
            <w:shd w:val="clear" w:color="auto" w:fill="auto"/>
          </w:tcPr>
          <w:p w14:paraId="7B14A778" w14:textId="77777777" w:rsidR="005C556F" w:rsidRPr="00D50D78" w:rsidRDefault="005C556F" w:rsidP="005C556F">
            <w:pPr>
              <w:keepNext/>
              <w:tabs>
                <w:tab w:val="center" w:pos="3402"/>
                <w:tab w:val="center" w:pos="7088"/>
              </w:tabs>
              <w:spacing w:after="240" w:line="300" w:lineRule="atLeast"/>
              <w:ind w:right="-2"/>
              <w:jc w:val="center"/>
              <w:rPr>
                <w:szCs w:val="22"/>
              </w:rPr>
            </w:pPr>
            <w:r w:rsidRPr="00D50D78">
              <w:rPr>
                <w:szCs w:val="22"/>
              </w:rPr>
              <w:t>Member</w:t>
            </w:r>
          </w:p>
        </w:tc>
        <w:tc>
          <w:tcPr>
            <w:tcW w:w="1442" w:type="pct"/>
          </w:tcPr>
          <w:p w14:paraId="62699603" w14:textId="77777777" w:rsidR="005C556F" w:rsidRPr="00D50D78" w:rsidRDefault="005C556F" w:rsidP="005C556F">
            <w:pPr>
              <w:keepNext/>
              <w:tabs>
                <w:tab w:val="center" w:pos="3402"/>
                <w:tab w:val="center" w:pos="7088"/>
              </w:tabs>
              <w:spacing w:after="240" w:line="300" w:lineRule="atLeast"/>
              <w:ind w:right="-2"/>
              <w:jc w:val="center"/>
              <w:rPr>
                <w:szCs w:val="22"/>
              </w:rPr>
            </w:pPr>
            <w:r w:rsidRPr="00D50D78">
              <w:rPr>
                <w:szCs w:val="22"/>
              </w:rPr>
              <w:t>Member</w:t>
            </w:r>
          </w:p>
        </w:tc>
      </w:tr>
      <w:tr w:rsidR="003076F2" w:rsidRPr="00D50D78" w14:paraId="7AF57538" w14:textId="77777777" w:rsidTr="008F1568">
        <w:tc>
          <w:tcPr>
            <w:tcW w:w="1440" w:type="pct"/>
            <w:shd w:val="clear" w:color="auto" w:fill="auto"/>
          </w:tcPr>
          <w:p w14:paraId="25A0AD80" w14:textId="77777777" w:rsidR="003076F2" w:rsidRPr="00D50D78" w:rsidRDefault="003076F2" w:rsidP="003076F2">
            <w:pPr>
              <w:keepNext/>
              <w:tabs>
                <w:tab w:val="center" w:pos="3402"/>
                <w:tab w:val="center" w:pos="7088"/>
              </w:tabs>
              <w:spacing w:after="240" w:line="300" w:lineRule="atLeast"/>
              <w:jc w:val="center"/>
              <w:rPr>
                <w:szCs w:val="22"/>
              </w:rPr>
            </w:pPr>
          </w:p>
        </w:tc>
        <w:tc>
          <w:tcPr>
            <w:tcW w:w="2118" w:type="pct"/>
            <w:shd w:val="clear" w:color="auto" w:fill="auto"/>
          </w:tcPr>
          <w:p w14:paraId="202CD4FA" w14:textId="779048FA" w:rsidR="003076F2" w:rsidRPr="00D50D78" w:rsidRDefault="003076F2" w:rsidP="003076F2">
            <w:pPr>
              <w:keepNext/>
              <w:tabs>
                <w:tab w:val="center" w:pos="3402"/>
                <w:tab w:val="center" w:pos="7088"/>
              </w:tabs>
              <w:spacing w:after="240" w:line="300" w:lineRule="atLeast"/>
              <w:ind w:right="-2"/>
              <w:jc w:val="center"/>
              <w:rPr>
                <w:szCs w:val="22"/>
              </w:rPr>
            </w:pPr>
          </w:p>
        </w:tc>
        <w:tc>
          <w:tcPr>
            <w:tcW w:w="1442" w:type="pct"/>
          </w:tcPr>
          <w:p w14:paraId="72F34D9D" w14:textId="77777777" w:rsidR="003076F2" w:rsidRPr="00D50D78" w:rsidRDefault="003076F2" w:rsidP="003076F2">
            <w:pPr>
              <w:keepNext/>
              <w:tabs>
                <w:tab w:val="center" w:pos="3402"/>
                <w:tab w:val="center" w:pos="7088"/>
              </w:tabs>
              <w:spacing w:after="240" w:line="300" w:lineRule="atLeast"/>
              <w:ind w:right="-2"/>
              <w:jc w:val="center"/>
              <w:rPr>
                <w:szCs w:val="22"/>
              </w:rPr>
            </w:pPr>
          </w:p>
        </w:tc>
      </w:tr>
    </w:tbl>
    <w:p w14:paraId="18C478FE" w14:textId="77777777" w:rsidR="005C556F" w:rsidRPr="003B45F9" w:rsidRDefault="005C556F" w:rsidP="005C556F">
      <w:pPr>
        <w:keepNext/>
        <w:tabs>
          <w:tab w:val="left" w:pos="3402"/>
        </w:tabs>
        <w:spacing w:line="300" w:lineRule="atLeast"/>
        <w:rPr>
          <w:b/>
          <w:szCs w:val="22"/>
        </w:rPr>
      </w:pPr>
      <w:bookmarkStart w:id="1" w:name="_GoBack"/>
      <w:bookmarkEnd w:id="0"/>
      <w:bookmarkEnd w:id="1"/>
    </w:p>
    <w:p w14:paraId="10BCFAF2" w14:textId="77777777" w:rsidR="003C4C76" w:rsidRPr="003B45F9" w:rsidRDefault="003C4C76" w:rsidP="00D02D57">
      <w:pPr>
        <w:pStyle w:val="Tabletext"/>
      </w:pPr>
    </w:p>
    <w:p w14:paraId="60AF7C63" w14:textId="57924049" w:rsidR="00F6696E" w:rsidRDefault="00F6696E" w:rsidP="00D02D57">
      <w:pPr>
        <w:pStyle w:val="Header"/>
        <w:tabs>
          <w:tab w:val="clear" w:pos="4150"/>
          <w:tab w:val="clear" w:pos="8307"/>
        </w:tabs>
        <w:sectPr w:rsidR="00F6696E" w:rsidSect="00BD5413">
          <w:footerReference w:type="even" r:id="rId12"/>
          <w:footerReference w:type="first" r:id="rId13"/>
          <w:type w:val="continuous"/>
          <w:pgSz w:w="11907" w:h="16839" w:code="9"/>
          <w:pgMar w:top="2098" w:right="1797" w:bottom="1440" w:left="1797" w:header="720" w:footer="986" w:gutter="0"/>
          <w:pgNumType w:start="1"/>
          <w:cols w:space="708"/>
          <w:docGrid w:linePitch="360"/>
        </w:sectPr>
      </w:pPr>
    </w:p>
    <w:p w14:paraId="25A164C6" w14:textId="4B49D3FB" w:rsidR="00F20F81" w:rsidRPr="00F20F81" w:rsidRDefault="00F20F81" w:rsidP="005936B1">
      <w:pPr>
        <w:spacing w:before="40"/>
        <w:outlineLvl w:val="0"/>
        <w:rPr>
          <w:noProof/>
          <w:sz w:val="18"/>
          <w:szCs w:val="18"/>
        </w:rPr>
      </w:pPr>
      <w:bookmarkStart w:id="2" w:name="_Toc128144907"/>
      <w:r w:rsidRPr="005C556F">
        <w:rPr>
          <w:sz w:val="36"/>
          <w:szCs w:val="36"/>
        </w:rPr>
        <w:lastRenderedPageBreak/>
        <w:t>Contents</w:t>
      </w:r>
      <w:bookmarkEnd w:id="2"/>
      <w:r>
        <w:rPr>
          <w:sz w:val="36"/>
          <w:szCs w:val="36"/>
        </w:rPr>
        <w:fldChar w:fldCharType="begin"/>
      </w:r>
      <w:r w:rsidRPr="005C556F">
        <w:rPr>
          <w:sz w:val="36"/>
          <w:szCs w:val="36"/>
        </w:rPr>
        <w:instrText xml:space="preserve"> TOC \o "1-3" \h \z \u </w:instrText>
      </w:r>
      <w:r>
        <w:rPr>
          <w:sz w:val="36"/>
          <w:szCs w:val="36"/>
        </w:rPr>
        <w:fldChar w:fldCharType="separate"/>
      </w:r>
    </w:p>
    <w:p w14:paraId="551309E3" w14:textId="0D8AFCCC" w:rsidR="00F20F81" w:rsidRPr="00D658B5" w:rsidRDefault="00D658B5" w:rsidP="005936B1">
      <w:pPr>
        <w:pStyle w:val="TOC3"/>
        <w:tabs>
          <w:tab w:val="clear" w:pos="8278"/>
          <w:tab w:val="left" w:leader="dot" w:pos="8222"/>
        </w:tabs>
        <w:ind w:left="0" w:right="0" w:firstLine="567"/>
        <w:rPr>
          <w:rStyle w:val="Hyperlink"/>
          <w:rFonts w:asciiTheme="minorHAnsi" w:eastAsiaTheme="minorEastAsia" w:hAnsiTheme="minorHAnsi" w:cstheme="minorBidi"/>
          <w:b w:val="0"/>
          <w:noProof/>
          <w:kern w:val="0"/>
          <w:sz w:val="18"/>
          <w:szCs w:val="18"/>
        </w:rPr>
      </w:pPr>
      <w:r>
        <w:rPr>
          <w:b w:val="0"/>
          <w:noProof/>
          <w:sz w:val="18"/>
          <w:szCs w:val="18"/>
        </w:rPr>
        <w:fldChar w:fldCharType="begin"/>
      </w:r>
      <w:r>
        <w:rPr>
          <w:b w:val="0"/>
          <w:noProof/>
          <w:sz w:val="18"/>
          <w:szCs w:val="18"/>
        </w:rPr>
        <w:instrText xml:space="preserve"> HYPERLINK  \l "_1__Name" </w:instrText>
      </w:r>
      <w:r>
        <w:rPr>
          <w:b w:val="0"/>
          <w:noProof/>
          <w:sz w:val="18"/>
          <w:szCs w:val="18"/>
        </w:rPr>
        <w:fldChar w:fldCharType="separate"/>
      </w:r>
      <w:r w:rsidR="00F20F81" w:rsidRPr="00D658B5">
        <w:rPr>
          <w:rStyle w:val="Hyperlink"/>
          <w:b w:val="0"/>
          <w:noProof/>
          <w:sz w:val="18"/>
          <w:szCs w:val="18"/>
        </w:rPr>
        <w:t>1  Name</w:t>
      </w:r>
      <w:r w:rsidR="00F20F81" w:rsidRPr="00D658B5">
        <w:rPr>
          <w:rStyle w:val="Hyperlink"/>
          <w:b w:val="0"/>
          <w:noProof/>
          <w:sz w:val="18"/>
          <w:szCs w:val="18"/>
        </w:rPr>
        <w:tab/>
      </w:r>
      <w:r w:rsidR="00F20F81" w:rsidRPr="00D658B5">
        <w:rPr>
          <w:rStyle w:val="Hyperlink"/>
          <w:b w:val="0"/>
          <w:noProof/>
          <w:webHidden/>
          <w:sz w:val="18"/>
          <w:szCs w:val="18"/>
        </w:rPr>
        <w:fldChar w:fldCharType="begin"/>
      </w:r>
      <w:r w:rsidR="00F20F81" w:rsidRPr="00D658B5">
        <w:rPr>
          <w:rStyle w:val="Hyperlink"/>
          <w:b w:val="0"/>
          <w:noProof/>
          <w:webHidden/>
          <w:sz w:val="18"/>
          <w:szCs w:val="18"/>
        </w:rPr>
        <w:instrText xml:space="preserve"> PAGEREF _Toc128144908 \h </w:instrText>
      </w:r>
      <w:r w:rsidR="00F20F81" w:rsidRPr="00D658B5">
        <w:rPr>
          <w:rStyle w:val="Hyperlink"/>
          <w:b w:val="0"/>
          <w:noProof/>
          <w:webHidden/>
          <w:sz w:val="18"/>
          <w:szCs w:val="18"/>
        </w:rPr>
      </w:r>
      <w:r w:rsidR="00F20F81" w:rsidRPr="00D658B5">
        <w:rPr>
          <w:rStyle w:val="Hyperlink"/>
          <w:b w:val="0"/>
          <w:noProof/>
          <w:webHidden/>
          <w:sz w:val="18"/>
          <w:szCs w:val="18"/>
        </w:rPr>
        <w:fldChar w:fldCharType="separate"/>
      </w:r>
      <w:r w:rsidR="00834C6C">
        <w:rPr>
          <w:rStyle w:val="Hyperlink"/>
          <w:b w:val="0"/>
          <w:noProof/>
          <w:webHidden/>
          <w:sz w:val="18"/>
          <w:szCs w:val="18"/>
        </w:rPr>
        <w:t>1</w:t>
      </w:r>
      <w:r w:rsidR="00F20F81" w:rsidRPr="00D658B5">
        <w:rPr>
          <w:rStyle w:val="Hyperlink"/>
          <w:b w:val="0"/>
          <w:noProof/>
          <w:webHidden/>
          <w:sz w:val="18"/>
          <w:szCs w:val="18"/>
        </w:rPr>
        <w:fldChar w:fldCharType="end"/>
      </w:r>
    </w:p>
    <w:p w14:paraId="566F1EBB" w14:textId="27227605" w:rsidR="00F20F81" w:rsidRPr="00D658B5" w:rsidRDefault="00D658B5" w:rsidP="005936B1">
      <w:pPr>
        <w:pStyle w:val="TOC3"/>
        <w:tabs>
          <w:tab w:val="clear" w:pos="8278"/>
          <w:tab w:val="left" w:leader="dot" w:pos="8222"/>
        </w:tabs>
        <w:ind w:left="567" w:right="0" w:firstLine="0"/>
        <w:rPr>
          <w:rStyle w:val="Hyperlink"/>
          <w:rFonts w:asciiTheme="minorHAnsi" w:eastAsiaTheme="minorEastAsia" w:hAnsiTheme="minorHAnsi" w:cstheme="minorBidi"/>
          <w:b w:val="0"/>
          <w:noProof/>
          <w:kern w:val="0"/>
          <w:sz w:val="18"/>
          <w:szCs w:val="18"/>
        </w:rPr>
      </w:pPr>
      <w:r>
        <w:rPr>
          <w:b w:val="0"/>
          <w:noProof/>
          <w:sz w:val="18"/>
          <w:szCs w:val="18"/>
        </w:rPr>
        <w:fldChar w:fldCharType="end"/>
      </w:r>
      <w:r>
        <w:rPr>
          <w:b w:val="0"/>
          <w:noProof/>
          <w:sz w:val="18"/>
          <w:szCs w:val="18"/>
        </w:rPr>
        <w:fldChar w:fldCharType="begin"/>
      </w:r>
      <w:r>
        <w:rPr>
          <w:b w:val="0"/>
          <w:noProof/>
          <w:sz w:val="18"/>
          <w:szCs w:val="18"/>
        </w:rPr>
        <w:instrText xml:space="preserve"> HYPERLINK  \l "_2__Commencement" </w:instrText>
      </w:r>
      <w:r>
        <w:rPr>
          <w:b w:val="0"/>
          <w:noProof/>
          <w:sz w:val="18"/>
          <w:szCs w:val="18"/>
        </w:rPr>
        <w:fldChar w:fldCharType="separate"/>
      </w:r>
      <w:r w:rsidR="00F20F81" w:rsidRPr="00D658B5">
        <w:rPr>
          <w:rStyle w:val="Hyperlink"/>
          <w:b w:val="0"/>
          <w:noProof/>
          <w:sz w:val="18"/>
          <w:szCs w:val="18"/>
        </w:rPr>
        <w:t>2  Commencement</w:t>
      </w:r>
      <w:r w:rsidR="00F20F81" w:rsidRPr="00D658B5">
        <w:rPr>
          <w:rStyle w:val="Hyperlink"/>
          <w:b w:val="0"/>
          <w:noProof/>
          <w:webHidden/>
          <w:sz w:val="18"/>
          <w:szCs w:val="18"/>
        </w:rPr>
        <w:tab/>
      </w:r>
      <w:r w:rsidR="00F20F81" w:rsidRPr="00D658B5">
        <w:rPr>
          <w:rStyle w:val="Hyperlink"/>
          <w:b w:val="0"/>
          <w:noProof/>
          <w:webHidden/>
          <w:sz w:val="18"/>
          <w:szCs w:val="18"/>
        </w:rPr>
        <w:fldChar w:fldCharType="begin"/>
      </w:r>
      <w:r w:rsidR="00F20F81" w:rsidRPr="00D658B5">
        <w:rPr>
          <w:rStyle w:val="Hyperlink"/>
          <w:b w:val="0"/>
          <w:noProof/>
          <w:webHidden/>
          <w:sz w:val="18"/>
          <w:szCs w:val="18"/>
        </w:rPr>
        <w:instrText xml:space="preserve"> PAGEREF _Toc128144909 \h </w:instrText>
      </w:r>
      <w:r w:rsidR="00F20F81" w:rsidRPr="00D658B5">
        <w:rPr>
          <w:rStyle w:val="Hyperlink"/>
          <w:b w:val="0"/>
          <w:noProof/>
          <w:webHidden/>
          <w:sz w:val="18"/>
          <w:szCs w:val="18"/>
        </w:rPr>
      </w:r>
      <w:r w:rsidR="00F20F81" w:rsidRPr="00D658B5">
        <w:rPr>
          <w:rStyle w:val="Hyperlink"/>
          <w:b w:val="0"/>
          <w:noProof/>
          <w:webHidden/>
          <w:sz w:val="18"/>
          <w:szCs w:val="18"/>
        </w:rPr>
        <w:fldChar w:fldCharType="separate"/>
      </w:r>
      <w:r w:rsidR="00834C6C">
        <w:rPr>
          <w:rStyle w:val="Hyperlink"/>
          <w:b w:val="0"/>
          <w:noProof/>
          <w:webHidden/>
          <w:sz w:val="18"/>
          <w:szCs w:val="18"/>
        </w:rPr>
        <w:t>1</w:t>
      </w:r>
      <w:r w:rsidR="00F20F81" w:rsidRPr="00D658B5">
        <w:rPr>
          <w:rStyle w:val="Hyperlink"/>
          <w:b w:val="0"/>
          <w:noProof/>
          <w:webHidden/>
          <w:sz w:val="18"/>
          <w:szCs w:val="18"/>
        </w:rPr>
        <w:fldChar w:fldCharType="end"/>
      </w:r>
    </w:p>
    <w:p w14:paraId="7FFAE0E5" w14:textId="281903CB" w:rsidR="00F20F81" w:rsidRPr="00D658B5" w:rsidRDefault="00D658B5" w:rsidP="005936B1">
      <w:pPr>
        <w:pStyle w:val="TOC3"/>
        <w:tabs>
          <w:tab w:val="clear" w:pos="8278"/>
          <w:tab w:val="left" w:leader="dot" w:pos="8222"/>
        </w:tabs>
        <w:ind w:left="567" w:right="0" w:firstLine="0"/>
        <w:rPr>
          <w:rStyle w:val="Hyperlink"/>
          <w:rFonts w:asciiTheme="minorHAnsi" w:eastAsiaTheme="minorEastAsia" w:hAnsiTheme="minorHAnsi" w:cstheme="minorBidi"/>
          <w:b w:val="0"/>
          <w:noProof/>
          <w:kern w:val="0"/>
          <w:sz w:val="18"/>
          <w:szCs w:val="18"/>
        </w:rPr>
      </w:pPr>
      <w:r>
        <w:rPr>
          <w:b w:val="0"/>
          <w:noProof/>
          <w:sz w:val="18"/>
          <w:szCs w:val="18"/>
        </w:rPr>
        <w:fldChar w:fldCharType="end"/>
      </w:r>
      <w:r>
        <w:rPr>
          <w:b w:val="0"/>
          <w:noProof/>
          <w:sz w:val="18"/>
          <w:szCs w:val="18"/>
        </w:rPr>
        <w:fldChar w:fldCharType="begin"/>
      </w:r>
      <w:r>
        <w:rPr>
          <w:b w:val="0"/>
          <w:noProof/>
          <w:sz w:val="18"/>
          <w:szCs w:val="18"/>
        </w:rPr>
        <w:instrText xml:space="preserve"> HYPERLINK  \l "_3__Authority" </w:instrText>
      </w:r>
      <w:r>
        <w:rPr>
          <w:b w:val="0"/>
          <w:noProof/>
          <w:sz w:val="18"/>
          <w:szCs w:val="18"/>
        </w:rPr>
        <w:fldChar w:fldCharType="separate"/>
      </w:r>
      <w:r w:rsidR="00F20F81" w:rsidRPr="00D658B5">
        <w:rPr>
          <w:rStyle w:val="Hyperlink"/>
          <w:b w:val="0"/>
          <w:noProof/>
          <w:sz w:val="18"/>
          <w:szCs w:val="18"/>
        </w:rPr>
        <w:t>3  Authority</w:t>
      </w:r>
      <w:r w:rsidR="00F20F81" w:rsidRPr="00D658B5">
        <w:rPr>
          <w:rStyle w:val="Hyperlink"/>
          <w:b w:val="0"/>
          <w:noProof/>
          <w:webHidden/>
          <w:sz w:val="18"/>
          <w:szCs w:val="18"/>
        </w:rPr>
        <w:tab/>
      </w:r>
      <w:r w:rsidR="00F20F81" w:rsidRPr="00D658B5">
        <w:rPr>
          <w:rStyle w:val="Hyperlink"/>
          <w:b w:val="0"/>
          <w:noProof/>
          <w:webHidden/>
          <w:sz w:val="18"/>
          <w:szCs w:val="18"/>
        </w:rPr>
        <w:fldChar w:fldCharType="begin"/>
      </w:r>
      <w:r w:rsidR="00F20F81" w:rsidRPr="00D658B5">
        <w:rPr>
          <w:rStyle w:val="Hyperlink"/>
          <w:b w:val="0"/>
          <w:noProof/>
          <w:webHidden/>
          <w:sz w:val="18"/>
          <w:szCs w:val="18"/>
        </w:rPr>
        <w:instrText xml:space="preserve"> PAGEREF _Toc128144910 \h </w:instrText>
      </w:r>
      <w:r w:rsidR="00F20F81" w:rsidRPr="00D658B5">
        <w:rPr>
          <w:rStyle w:val="Hyperlink"/>
          <w:b w:val="0"/>
          <w:noProof/>
          <w:webHidden/>
          <w:sz w:val="18"/>
          <w:szCs w:val="18"/>
        </w:rPr>
      </w:r>
      <w:r w:rsidR="00F20F81" w:rsidRPr="00D658B5">
        <w:rPr>
          <w:rStyle w:val="Hyperlink"/>
          <w:b w:val="0"/>
          <w:noProof/>
          <w:webHidden/>
          <w:sz w:val="18"/>
          <w:szCs w:val="18"/>
        </w:rPr>
        <w:fldChar w:fldCharType="separate"/>
      </w:r>
      <w:r w:rsidR="00834C6C">
        <w:rPr>
          <w:rStyle w:val="Hyperlink"/>
          <w:b w:val="0"/>
          <w:noProof/>
          <w:webHidden/>
          <w:sz w:val="18"/>
          <w:szCs w:val="18"/>
        </w:rPr>
        <w:t>1</w:t>
      </w:r>
      <w:r w:rsidR="00F20F81" w:rsidRPr="00D658B5">
        <w:rPr>
          <w:rStyle w:val="Hyperlink"/>
          <w:b w:val="0"/>
          <w:noProof/>
          <w:webHidden/>
          <w:sz w:val="18"/>
          <w:szCs w:val="18"/>
        </w:rPr>
        <w:fldChar w:fldCharType="end"/>
      </w:r>
    </w:p>
    <w:p w14:paraId="56929FC9" w14:textId="12506212" w:rsidR="00F20F81" w:rsidRPr="00D658B5" w:rsidRDefault="00D658B5" w:rsidP="005936B1">
      <w:pPr>
        <w:pStyle w:val="TOC3"/>
        <w:tabs>
          <w:tab w:val="clear" w:pos="8278"/>
          <w:tab w:val="left" w:leader="dot" w:pos="8222"/>
        </w:tabs>
        <w:ind w:left="567" w:right="0" w:firstLine="0"/>
        <w:rPr>
          <w:rStyle w:val="Hyperlink"/>
          <w:rFonts w:asciiTheme="minorHAnsi" w:eastAsiaTheme="minorEastAsia" w:hAnsiTheme="minorHAnsi" w:cstheme="minorBidi"/>
          <w:b w:val="0"/>
          <w:noProof/>
          <w:kern w:val="0"/>
          <w:sz w:val="18"/>
          <w:szCs w:val="18"/>
        </w:rPr>
      </w:pPr>
      <w:r>
        <w:rPr>
          <w:b w:val="0"/>
          <w:noProof/>
          <w:sz w:val="18"/>
          <w:szCs w:val="18"/>
        </w:rPr>
        <w:fldChar w:fldCharType="end"/>
      </w:r>
      <w:r>
        <w:rPr>
          <w:b w:val="0"/>
          <w:noProof/>
          <w:sz w:val="18"/>
          <w:szCs w:val="18"/>
        </w:rPr>
        <w:fldChar w:fldCharType="begin"/>
      </w:r>
      <w:r>
        <w:rPr>
          <w:b w:val="0"/>
          <w:noProof/>
          <w:sz w:val="18"/>
          <w:szCs w:val="18"/>
        </w:rPr>
        <w:instrText xml:space="preserve"> HYPERLINK  \l "_4__Guide—Schedule" </w:instrText>
      </w:r>
      <w:r>
        <w:rPr>
          <w:b w:val="0"/>
          <w:noProof/>
          <w:sz w:val="18"/>
          <w:szCs w:val="18"/>
        </w:rPr>
        <w:fldChar w:fldCharType="separate"/>
      </w:r>
      <w:r w:rsidR="00F20F81" w:rsidRPr="00D658B5">
        <w:rPr>
          <w:rStyle w:val="Hyperlink"/>
          <w:b w:val="0"/>
          <w:noProof/>
          <w:sz w:val="18"/>
          <w:szCs w:val="18"/>
        </w:rPr>
        <w:t>4  Guide—Schedule 1</w:t>
      </w:r>
      <w:r w:rsidR="00F20F81" w:rsidRPr="00D658B5">
        <w:rPr>
          <w:rStyle w:val="Hyperlink"/>
          <w:b w:val="0"/>
          <w:noProof/>
          <w:webHidden/>
          <w:sz w:val="18"/>
          <w:szCs w:val="18"/>
        </w:rPr>
        <w:tab/>
      </w:r>
      <w:r w:rsidR="00F20F81" w:rsidRPr="00D658B5">
        <w:rPr>
          <w:rStyle w:val="Hyperlink"/>
          <w:b w:val="0"/>
          <w:noProof/>
          <w:webHidden/>
          <w:sz w:val="18"/>
          <w:szCs w:val="18"/>
        </w:rPr>
        <w:fldChar w:fldCharType="begin"/>
      </w:r>
      <w:r w:rsidR="00F20F81" w:rsidRPr="00D658B5">
        <w:rPr>
          <w:rStyle w:val="Hyperlink"/>
          <w:b w:val="0"/>
          <w:noProof/>
          <w:webHidden/>
          <w:sz w:val="18"/>
          <w:szCs w:val="18"/>
        </w:rPr>
        <w:instrText xml:space="preserve"> PAGEREF _Toc128144911 \h </w:instrText>
      </w:r>
      <w:r w:rsidR="00F20F81" w:rsidRPr="00D658B5">
        <w:rPr>
          <w:rStyle w:val="Hyperlink"/>
          <w:b w:val="0"/>
          <w:noProof/>
          <w:webHidden/>
          <w:sz w:val="18"/>
          <w:szCs w:val="18"/>
        </w:rPr>
      </w:r>
      <w:r w:rsidR="00F20F81" w:rsidRPr="00D658B5">
        <w:rPr>
          <w:rStyle w:val="Hyperlink"/>
          <w:b w:val="0"/>
          <w:noProof/>
          <w:webHidden/>
          <w:sz w:val="18"/>
          <w:szCs w:val="18"/>
        </w:rPr>
        <w:fldChar w:fldCharType="separate"/>
      </w:r>
      <w:r w:rsidR="00834C6C">
        <w:rPr>
          <w:rStyle w:val="Hyperlink"/>
          <w:b w:val="0"/>
          <w:noProof/>
          <w:webHidden/>
          <w:sz w:val="18"/>
          <w:szCs w:val="18"/>
        </w:rPr>
        <w:t>1</w:t>
      </w:r>
      <w:r w:rsidR="00F20F81" w:rsidRPr="00D658B5">
        <w:rPr>
          <w:rStyle w:val="Hyperlink"/>
          <w:b w:val="0"/>
          <w:noProof/>
          <w:webHidden/>
          <w:sz w:val="18"/>
          <w:szCs w:val="18"/>
        </w:rPr>
        <w:fldChar w:fldCharType="end"/>
      </w:r>
    </w:p>
    <w:p w14:paraId="5208BFC1" w14:textId="0F0FB8D6" w:rsidR="00F20F81" w:rsidRPr="00F20F81" w:rsidRDefault="00D658B5" w:rsidP="005936B1">
      <w:pPr>
        <w:pStyle w:val="TOC3"/>
        <w:tabs>
          <w:tab w:val="clear" w:pos="8278"/>
          <w:tab w:val="right" w:pos="8301"/>
        </w:tabs>
        <w:spacing w:before="120"/>
        <w:ind w:left="1179" w:right="0"/>
        <w:rPr>
          <w:rFonts w:asciiTheme="minorHAnsi" w:eastAsiaTheme="minorEastAsia" w:hAnsiTheme="minorHAnsi" w:cstheme="minorBidi"/>
          <w:b w:val="0"/>
          <w:noProof/>
          <w:kern w:val="0"/>
          <w:szCs w:val="22"/>
        </w:rPr>
      </w:pPr>
      <w:r>
        <w:rPr>
          <w:b w:val="0"/>
          <w:noProof/>
          <w:sz w:val="18"/>
          <w:szCs w:val="18"/>
        </w:rPr>
        <w:fldChar w:fldCharType="end"/>
      </w:r>
      <w:hyperlink w:anchor="_Toc128144912" w:history="1">
        <w:r w:rsidR="00F20F81" w:rsidRPr="00F20F81">
          <w:rPr>
            <w:rStyle w:val="Hyperlink"/>
            <w:noProof/>
            <w:szCs w:val="22"/>
          </w:rPr>
          <w:t>Schedule 1—Guide to the Assessment of the Degree of Permanent Impairment 2023</w:t>
        </w:r>
        <w:r w:rsidR="00F20F81" w:rsidRPr="00D658B5">
          <w:rPr>
            <w:noProof/>
            <w:webHidden/>
            <w:sz w:val="20"/>
          </w:rPr>
          <w:tab/>
        </w:r>
        <w:r w:rsidR="00F20F81" w:rsidRPr="00D658B5">
          <w:rPr>
            <w:noProof/>
            <w:webHidden/>
            <w:sz w:val="20"/>
          </w:rPr>
          <w:fldChar w:fldCharType="begin"/>
        </w:r>
        <w:r w:rsidR="00F20F81" w:rsidRPr="00D658B5">
          <w:rPr>
            <w:noProof/>
            <w:webHidden/>
            <w:sz w:val="20"/>
          </w:rPr>
          <w:instrText xml:space="preserve"> PAGEREF _Toc128144912 \h </w:instrText>
        </w:r>
        <w:r w:rsidR="00F20F81" w:rsidRPr="00D658B5">
          <w:rPr>
            <w:noProof/>
            <w:webHidden/>
            <w:sz w:val="20"/>
          </w:rPr>
        </w:r>
        <w:r w:rsidR="00F20F81" w:rsidRPr="00D658B5">
          <w:rPr>
            <w:noProof/>
            <w:webHidden/>
            <w:sz w:val="20"/>
          </w:rPr>
          <w:fldChar w:fldCharType="separate"/>
        </w:r>
        <w:r w:rsidR="00834C6C">
          <w:rPr>
            <w:noProof/>
            <w:webHidden/>
            <w:sz w:val="20"/>
          </w:rPr>
          <w:t>2</w:t>
        </w:r>
        <w:r w:rsidR="00F20F81" w:rsidRPr="00D658B5">
          <w:rPr>
            <w:noProof/>
            <w:webHidden/>
            <w:sz w:val="20"/>
          </w:rPr>
          <w:fldChar w:fldCharType="end"/>
        </w:r>
      </w:hyperlink>
    </w:p>
    <w:p w14:paraId="329467D3" w14:textId="004E14F7" w:rsidR="004F66E8" w:rsidRPr="00F045C6" w:rsidRDefault="00F20F81" w:rsidP="005936B1">
      <w:pPr>
        <w:pStyle w:val="TOC3"/>
        <w:tabs>
          <w:tab w:val="clear" w:pos="8278"/>
          <w:tab w:val="right" w:pos="9781"/>
        </w:tabs>
        <w:spacing w:before="40"/>
        <w:ind w:left="0" w:right="0" w:firstLine="0"/>
        <w:rPr>
          <w:noProof/>
          <w:sz w:val="26"/>
          <w:szCs w:val="26"/>
        </w:rPr>
      </w:pPr>
      <w:r>
        <w:rPr>
          <w:b w:val="0"/>
          <w:sz w:val="18"/>
        </w:rPr>
        <w:fldChar w:fldCharType="end"/>
      </w:r>
      <w:r w:rsidR="00B344B8" w:rsidRPr="004F66E8">
        <w:fldChar w:fldCharType="begin"/>
      </w:r>
      <w:r w:rsidR="00B344B8" w:rsidRPr="004F66E8">
        <w:instrText xml:space="preserve"> TOC \o "1-9" </w:instrText>
      </w:r>
      <w:r w:rsidR="00B344B8" w:rsidRPr="004F66E8">
        <w:fldChar w:fldCharType="separate"/>
      </w:r>
    </w:p>
    <w:p w14:paraId="58281B42" w14:textId="5F4CC508" w:rsidR="004F66E8" w:rsidRPr="004F66E8" w:rsidRDefault="004F66E8" w:rsidP="005936B1">
      <w:pPr>
        <w:spacing w:before="40"/>
        <w:rPr>
          <w:lang w:eastAsia="en-AU"/>
        </w:rPr>
      </w:pPr>
    </w:p>
    <w:p w14:paraId="4E332D0E" w14:textId="7AFC8FFA" w:rsidR="00F6696E" w:rsidRPr="004F66E8" w:rsidRDefault="00B344B8" w:rsidP="004F66E8">
      <w:pPr>
        <w:outlineLvl w:val="0"/>
        <w:sectPr w:rsidR="00F6696E" w:rsidRPr="004F66E8" w:rsidSect="005C556F">
          <w:headerReference w:type="even" r:id="rId14"/>
          <w:headerReference w:type="default" r:id="rId15"/>
          <w:footerReference w:type="even" r:id="rId16"/>
          <w:footerReference w:type="default" r:id="rId17"/>
          <w:headerReference w:type="first" r:id="rId18"/>
          <w:pgSz w:w="11907" w:h="16839"/>
          <w:pgMar w:top="2098" w:right="1797" w:bottom="1440" w:left="1797" w:header="720" w:footer="987" w:gutter="0"/>
          <w:pgNumType w:fmt="lowerRoman" w:start="1"/>
          <w:cols w:space="708"/>
          <w:docGrid w:linePitch="360"/>
        </w:sectPr>
      </w:pPr>
      <w:r w:rsidRPr="004F66E8">
        <w:fldChar w:fldCharType="end"/>
      </w:r>
    </w:p>
    <w:p w14:paraId="1C5454EB" w14:textId="6C46AA63" w:rsidR="00554826" w:rsidRPr="005048BE" w:rsidRDefault="00554826" w:rsidP="005C556F">
      <w:pPr>
        <w:pStyle w:val="Heading3"/>
        <w:spacing w:before="0"/>
        <w:rPr>
          <w:rFonts w:ascii="Times New Roman" w:hAnsi="Times New Roman" w:cs="Times New Roman"/>
          <w:color w:val="auto"/>
          <w:sz w:val="24"/>
          <w:szCs w:val="24"/>
        </w:rPr>
      </w:pPr>
      <w:bookmarkStart w:id="3" w:name="_1__Name"/>
      <w:bookmarkStart w:id="4" w:name="_Toc120026195"/>
      <w:bookmarkStart w:id="5" w:name="_Toc120026505"/>
      <w:bookmarkStart w:id="6" w:name="_Toc120115053"/>
      <w:bookmarkStart w:id="7" w:name="_Toc120624993"/>
      <w:bookmarkStart w:id="8" w:name="_Toc120628735"/>
      <w:bookmarkStart w:id="9" w:name="_Toc120629157"/>
      <w:bookmarkStart w:id="10" w:name="_Toc120630057"/>
      <w:bookmarkStart w:id="11" w:name="_Toc120630565"/>
      <w:bookmarkStart w:id="12" w:name="_Toc121744570"/>
      <w:bookmarkStart w:id="13" w:name="_Toc121744668"/>
      <w:bookmarkStart w:id="14" w:name="_Toc121911946"/>
      <w:bookmarkStart w:id="15" w:name="_Toc121983746"/>
      <w:bookmarkStart w:id="16" w:name="_Toc121983980"/>
      <w:bookmarkStart w:id="17" w:name="_Toc121985092"/>
      <w:bookmarkStart w:id="18" w:name="_Toc121987241"/>
      <w:bookmarkStart w:id="19" w:name="_Toc121987541"/>
      <w:bookmarkStart w:id="20" w:name="_Toc121987781"/>
      <w:bookmarkStart w:id="21" w:name="_Toc121989905"/>
      <w:bookmarkStart w:id="22" w:name="_Toc121997489"/>
      <w:bookmarkStart w:id="23" w:name="_Toc128144908"/>
      <w:bookmarkStart w:id="24" w:name="_Toc128146793"/>
      <w:bookmarkEnd w:id="3"/>
      <w:r w:rsidRPr="005048BE">
        <w:rPr>
          <w:rFonts w:ascii="Times New Roman" w:hAnsi="Times New Roman" w:cs="Times New Roman"/>
          <w:color w:val="auto"/>
          <w:sz w:val="24"/>
          <w:szCs w:val="24"/>
        </w:rPr>
        <w:lastRenderedPageBreak/>
        <w:t>1  Name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6A4A8540" w14:textId="77777777" w:rsidR="00554826" w:rsidRPr="00FE2DCA" w:rsidRDefault="00554826" w:rsidP="00903108">
      <w:pPr>
        <w:pStyle w:val="subsection"/>
        <w:tabs>
          <w:tab w:val="clear" w:pos="1021"/>
          <w:tab w:val="right" w:pos="284"/>
        </w:tabs>
        <w:ind w:left="284" w:firstLine="0"/>
      </w:pPr>
      <w:r w:rsidRPr="00FE2DCA">
        <w:t xml:space="preserve">This instrument is the </w:t>
      </w:r>
      <w:bookmarkStart w:id="25" w:name="BKCheck15B_3"/>
      <w:bookmarkEnd w:id="25"/>
      <w:r w:rsidR="00831AF1" w:rsidRPr="00FE2DCA">
        <w:rPr>
          <w:i/>
        </w:rPr>
        <w:t>Safety, Rehabilitation and Compensation (Defence-related Claims)</w:t>
      </w:r>
      <w:r w:rsidR="00184944">
        <w:rPr>
          <w:i/>
        </w:rPr>
        <w:t>—</w:t>
      </w:r>
      <w:r w:rsidR="00831AF1" w:rsidRPr="00FE2DCA">
        <w:rPr>
          <w:i/>
        </w:rPr>
        <w:t>Guide to the Assessment of the Degree of Permanent Impairment 2023</w:t>
      </w:r>
      <w:r w:rsidRPr="00FE2DCA">
        <w:t>.</w:t>
      </w:r>
    </w:p>
    <w:p w14:paraId="47E6C5D6" w14:textId="72D5A323" w:rsidR="00554826" w:rsidRPr="005048BE" w:rsidRDefault="00554826" w:rsidP="00D02D57">
      <w:pPr>
        <w:pStyle w:val="Heading3"/>
        <w:spacing w:before="280"/>
        <w:rPr>
          <w:rFonts w:ascii="Times New Roman" w:hAnsi="Times New Roman" w:cs="Times New Roman"/>
          <w:color w:val="auto"/>
          <w:sz w:val="24"/>
          <w:szCs w:val="24"/>
        </w:rPr>
      </w:pPr>
      <w:bookmarkStart w:id="26" w:name="_2__Commencement"/>
      <w:bookmarkStart w:id="27" w:name="_Toc120026196"/>
      <w:bookmarkStart w:id="28" w:name="_Toc120026506"/>
      <w:bookmarkStart w:id="29" w:name="_Toc120115054"/>
      <w:bookmarkStart w:id="30" w:name="_Toc120624994"/>
      <w:bookmarkStart w:id="31" w:name="_Toc120628736"/>
      <w:bookmarkStart w:id="32" w:name="_Toc120629158"/>
      <w:bookmarkStart w:id="33" w:name="_Toc120630058"/>
      <w:bookmarkStart w:id="34" w:name="_Toc120630566"/>
      <w:bookmarkStart w:id="35" w:name="_Toc121744571"/>
      <w:bookmarkStart w:id="36" w:name="_Toc121744669"/>
      <w:bookmarkStart w:id="37" w:name="_Toc121911947"/>
      <w:bookmarkStart w:id="38" w:name="_Toc121983747"/>
      <w:bookmarkStart w:id="39" w:name="_Toc121983981"/>
      <w:bookmarkStart w:id="40" w:name="_Toc121985093"/>
      <w:bookmarkStart w:id="41" w:name="_Toc121987242"/>
      <w:bookmarkStart w:id="42" w:name="_Toc121987542"/>
      <w:bookmarkStart w:id="43" w:name="_Toc121987782"/>
      <w:bookmarkStart w:id="44" w:name="_Toc121989906"/>
      <w:bookmarkStart w:id="45" w:name="_Toc121997490"/>
      <w:bookmarkStart w:id="46" w:name="_Toc128144909"/>
      <w:bookmarkStart w:id="47" w:name="_Toc128146794"/>
      <w:bookmarkEnd w:id="26"/>
      <w:r w:rsidRPr="005048BE">
        <w:rPr>
          <w:rFonts w:ascii="Times New Roman" w:hAnsi="Times New Roman" w:cs="Times New Roman"/>
          <w:color w:val="auto"/>
          <w:sz w:val="24"/>
          <w:szCs w:val="24"/>
        </w:rPr>
        <w:t>2  Commencement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7B40778F" w14:textId="77777777" w:rsidR="003767E2" w:rsidRPr="003422B4" w:rsidRDefault="001D4C77" w:rsidP="00903108">
      <w:pPr>
        <w:pStyle w:val="subsection"/>
        <w:tabs>
          <w:tab w:val="clear" w:pos="1021"/>
        </w:tabs>
        <w:ind w:left="283" w:firstLine="0"/>
      </w:pPr>
      <w:r>
        <w:t xml:space="preserve">This instrument commences immediately after the commencement of the </w:t>
      </w:r>
      <w:r>
        <w:rPr>
          <w:i/>
        </w:rPr>
        <w:t>Safety, Rehabilitation and Compensation Act 1988</w:t>
      </w:r>
      <w:r w:rsidR="00184944">
        <w:rPr>
          <w:i/>
        </w:rPr>
        <w:t>—</w:t>
      </w:r>
      <w:r>
        <w:rPr>
          <w:i/>
        </w:rPr>
        <w:t>Guide to the Assessment of the Degree of Permanent Impairment Edition 3.0</w:t>
      </w:r>
      <w:r>
        <w:t>.</w:t>
      </w:r>
    </w:p>
    <w:p w14:paraId="73379A76" w14:textId="16B0DC1E" w:rsidR="00554826" w:rsidRPr="00464E86" w:rsidRDefault="00554826" w:rsidP="00D02D57">
      <w:pPr>
        <w:pStyle w:val="Heading3"/>
        <w:spacing w:before="280"/>
        <w:rPr>
          <w:rFonts w:ascii="Times New Roman" w:hAnsi="Times New Roman" w:cs="Times New Roman"/>
          <w:color w:val="auto"/>
          <w:sz w:val="24"/>
          <w:szCs w:val="24"/>
        </w:rPr>
      </w:pPr>
      <w:bookmarkStart w:id="48" w:name="_3__Authority"/>
      <w:bookmarkStart w:id="49" w:name="_Toc120026197"/>
      <w:bookmarkStart w:id="50" w:name="_Toc120026507"/>
      <w:bookmarkStart w:id="51" w:name="_Toc120115055"/>
      <w:bookmarkStart w:id="52" w:name="_Toc120624995"/>
      <w:bookmarkStart w:id="53" w:name="_Toc120628737"/>
      <w:bookmarkStart w:id="54" w:name="_Toc120629159"/>
      <w:bookmarkStart w:id="55" w:name="_Toc120630059"/>
      <w:bookmarkStart w:id="56" w:name="_Toc120630567"/>
      <w:bookmarkStart w:id="57" w:name="_Toc121744572"/>
      <w:bookmarkStart w:id="58" w:name="_Toc121744670"/>
      <w:bookmarkStart w:id="59" w:name="_Toc121911948"/>
      <w:bookmarkStart w:id="60" w:name="_Toc121983748"/>
      <w:bookmarkStart w:id="61" w:name="_Toc121983982"/>
      <w:bookmarkStart w:id="62" w:name="_Toc121985094"/>
      <w:bookmarkStart w:id="63" w:name="_Toc121987243"/>
      <w:bookmarkStart w:id="64" w:name="_Toc121987543"/>
      <w:bookmarkStart w:id="65" w:name="_Toc121987783"/>
      <w:bookmarkStart w:id="66" w:name="_Toc121989907"/>
      <w:bookmarkStart w:id="67" w:name="_Toc121997491"/>
      <w:bookmarkStart w:id="68" w:name="_Toc128144910"/>
      <w:bookmarkStart w:id="69" w:name="_Toc128146795"/>
      <w:bookmarkEnd w:id="48"/>
      <w:r w:rsidRPr="00464E86">
        <w:rPr>
          <w:rFonts w:ascii="Times New Roman" w:hAnsi="Times New Roman" w:cs="Times New Roman"/>
          <w:color w:val="auto"/>
          <w:sz w:val="24"/>
          <w:szCs w:val="24"/>
        </w:rPr>
        <w:t>3  Authority</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372DA843" w14:textId="77777777" w:rsidR="00554826" w:rsidRDefault="00554826" w:rsidP="00903108">
      <w:pPr>
        <w:pStyle w:val="subsection"/>
        <w:numPr>
          <w:ilvl w:val="0"/>
          <w:numId w:val="30"/>
        </w:numPr>
        <w:ind w:left="851" w:hanging="567"/>
      </w:pPr>
      <w:r w:rsidRPr="009C2562">
        <w:t xml:space="preserve">This </w:t>
      </w:r>
      <w:r w:rsidRPr="006A62B4">
        <w:t>instrument</w:t>
      </w:r>
      <w:r w:rsidRPr="009C2562">
        <w:t xml:space="preserve"> is </w:t>
      </w:r>
      <w:r w:rsidR="000660DE">
        <w:t>made</w:t>
      </w:r>
      <w:r w:rsidRPr="009C2562">
        <w:t xml:space="preserve"> under </w:t>
      </w:r>
      <w:r w:rsidR="005340CD">
        <w:t>section 28</w:t>
      </w:r>
      <w:r w:rsidR="00831AF1">
        <w:t xml:space="preserve"> of the </w:t>
      </w:r>
      <w:r w:rsidR="00831AF1" w:rsidRPr="006A62B4">
        <w:rPr>
          <w:i/>
        </w:rPr>
        <w:t>Safety, Rehabilitation and Compensation (Defence-related Claims) Act 1988</w:t>
      </w:r>
      <w:r w:rsidR="00831AF1">
        <w:t>.</w:t>
      </w:r>
    </w:p>
    <w:p w14:paraId="6D9CF4DE" w14:textId="77777777" w:rsidR="007A6331" w:rsidRPr="006A62B4" w:rsidRDefault="007A6331" w:rsidP="00903108">
      <w:pPr>
        <w:pStyle w:val="subsection"/>
        <w:numPr>
          <w:ilvl w:val="0"/>
          <w:numId w:val="30"/>
        </w:numPr>
        <w:ind w:left="851" w:hanging="567"/>
      </w:pPr>
      <w:r w:rsidRPr="006A62B4">
        <w:t xml:space="preserve">The Guide </w:t>
      </w:r>
      <w:r w:rsidR="005340CD">
        <w:t>in Schedule 1 to this instrument</w:t>
      </w:r>
      <w:r w:rsidRPr="006A62B4">
        <w:t xml:space="preserve"> </w:t>
      </w:r>
      <w:r w:rsidR="000660DE">
        <w:t>is</w:t>
      </w:r>
      <w:r w:rsidRPr="006A62B4">
        <w:t xml:space="preserve"> approved by the Minister under subsection 28(3) of </w:t>
      </w:r>
      <w:r w:rsidR="005340CD">
        <w:t>that Act</w:t>
      </w:r>
      <w:r w:rsidRPr="006A62B4">
        <w:t>.</w:t>
      </w:r>
    </w:p>
    <w:p w14:paraId="396AE362" w14:textId="77777777" w:rsidR="00831AF1" w:rsidRPr="00831AF1" w:rsidRDefault="00831AF1" w:rsidP="00903108">
      <w:pPr>
        <w:pStyle w:val="notetext"/>
        <w:ind w:left="1559" w:hanging="709"/>
      </w:pPr>
      <w:r>
        <w:t>Note:</w:t>
      </w:r>
      <w:r>
        <w:tab/>
      </w:r>
      <w:r w:rsidR="00130754">
        <w:t>A</w:t>
      </w:r>
      <w:r w:rsidR="006C6574">
        <w:t xml:space="preserve"> Guide </w:t>
      </w:r>
      <w:r w:rsidR="00DE6120">
        <w:t xml:space="preserve">prepared by the Commission under subsection 28(1) of the Act, </w:t>
      </w:r>
      <w:r w:rsidR="00130754">
        <w:t>as</w:t>
      </w:r>
      <w:r w:rsidR="00DE6120">
        <w:t xml:space="preserve"> </w:t>
      </w:r>
      <w:r w:rsidR="006C6574">
        <w:t>set out in Schedule 1 to this instrument</w:t>
      </w:r>
      <w:r w:rsidR="00DE6120">
        <w:t>,</w:t>
      </w:r>
      <w:r w:rsidR="006C6574">
        <w:t xml:space="preserve"> must be approved by the Minister. If so approved, the Guide is a legislative instrument made by the Minister on the day it is approved (see subsections 28</w:t>
      </w:r>
      <w:r w:rsidR="00EE7064">
        <w:t>(3) and (3A) of the Act).</w:t>
      </w:r>
    </w:p>
    <w:p w14:paraId="54A1EE75" w14:textId="23F14929" w:rsidR="00554826" w:rsidRPr="00464E86" w:rsidRDefault="00C35983" w:rsidP="00D02D57">
      <w:pPr>
        <w:pStyle w:val="Heading3"/>
        <w:spacing w:before="280"/>
        <w:rPr>
          <w:rFonts w:ascii="Times New Roman" w:hAnsi="Times New Roman" w:cs="Times New Roman"/>
          <w:color w:val="auto"/>
          <w:sz w:val="24"/>
          <w:szCs w:val="24"/>
        </w:rPr>
      </w:pPr>
      <w:bookmarkStart w:id="70" w:name="_4__Guide—Schedule"/>
      <w:bookmarkStart w:id="71" w:name="_Toc454781205"/>
      <w:bookmarkStart w:id="72" w:name="_Toc120026198"/>
      <w:bookmarkStart w:id="73" w:name="_Toc120026508"/>
      <w:bookmarkStart w:id="74" w:name="_Toc120115056"/>
      <w:bookmarkStart w:id="75" w:name="_Toc120624996"/>
      <w:bookmarkStart w:id="76" w:name="_Toc120628738"/>
      <w:bookmarkStart w:id="77" w:name="_Toc120629160"/>
      <w:bookmarkStart w:id="78" w:name="_Toc120630060"/>
      <w:bookmarkStart w:id="79" w:name="_Toc120630568"/>
      <w:bookmarkStart w:id="80" w:name="_Toc121744573"/>
      <w:bookmarkStart w:id="81" w:name="_Toc121744671"/>
      <w:bookmarkStart w:id="82" w:name="_Toc121911949"/>
      <w:bookmarkStart w:id="83" w:name="_Toc121983749"/>
      <w:bookmarkStart w:id="84" w:name="_Toc121983983"/>
      <w:bookmarkStart w:id="85" w:name="_Toc121985095"/>
      <w:bookmarkStart w:id="86" w:name="_Toc121987244"/>
      <w:bookmarkStart w:id="87" w:name="_Toc121987544"/>
      <w:bookmarkStart w:id="88" w:name="_Toc121987784"/>
      <w:bookmarkStart w:id="89" w:name="_Toc121989908"/>
      <w:bookmarkStart w:id="90" w:name="_Toc121997492"/>
      <w:bookmarkStart w:id="91" w:name="_Toc128144911"/>
      <w:bookmarkStart w:id="92" w:name="_Toc128146796"/>
      <w:bookmarkEnd w:id="70"/>
      <w:r w:rsidRPr="00464E86">
        <w:rPr>
          <w:rFonts w:ascii="Times New Roman" w:hAnsi="Times New Roman" w:cs="Times New Roman"/>
          <w:color w:val="auto"/>
          <w:sz w:val="24"/>
          <w:szCs w:val="24"/>
        </w:rPr>
        <w:t>4</w:t>
      </w:r>
      <w:r w:rsidR="00554826" w:rsidRPr="00464E86">
        <w:rPr>
          <w:rFonts w:ascii="Times New Roman" w:hAnsi="Times New Roman" w:cs="Times New Roman"/>
          <w:color w:val="auto"/>
          <w:sz w:val="24"/>
          <w:szCs w:val="24"/>
        </w:rPr>
        <w:t xml:space="preserve">  </w:t>
      </w:r>
      <w:bookmarkEnd w:id="71"/>
      <w:r w:rsidR="00FE2DCA" w:rsidRPr="00464E86">
        <w:rPr>
          <w:rFonts w:ascii="Times New Roman" w:hAnsi="Times New Roman" w:cs="Times New Roman"/>
          <w:color w:val="auto"/>
          <w:sz w:val="24"/>
          <w:szCs w:val="24"/>
        </w:rPr>
        <w:t>Guide</w:t>
      </w:r>
      <w:r w:rsidR="00184944" w:rsidRPr="00464E86">
        <w:rPr>
          <w:rFonts w:ascii="Times New Roman" w:hAnsi="Times New Roman" w:cs="Times New Roman"/>
          <w:color w:val="auto"/>
          <w:sz w:val="24"/>
          <w:szCs w:val="24"/>
        </w:rPr>
        <w:t>—</w:t>
      </w:r>
      <w:r w:rsidR="00D82264" w:rsidRPr="00464E86">
        <w:rPr>
          <w:rFonts w:ascii="Times New Roman" w:hAnsi="Times New Roman" w:cs="Times New Roman"/>
          <w:color w:val="auto"/>
          <w:sz w:val="24"/>
          <w:szCs w:val="24"/>
        </w:rPr>
        <w:t>Schedule 1</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6345DFC2" w14:textId="0065C36D" w:rsidR="00C045C5" w:rsidRDefault="00F418AC" w:rsidP="005C556F">
      <w:pPr>
        <w:pStyle w:val="subsection"/>
        <w:tabs>
          <w:tab w:val="clear" w:pos="1021"/>
          <w:tab w:val="right" w:pos="284"/>
        </w:tabs>
        <w:ind w:left="283" w:firstLine="0"/>
      </w:pPr>
      <w:r>
        <w:tab/>
      </w:r>
      <w:r w:rsidR="00DE6120" w:rsidRPr="00464E86">
        <w:t>Schedule 1</w:t>
      </w:r>
      <w:r w:rsidR="00DE6120">
        <w:t xml:space="preserve"> sets out the</w:t>
      </w:r>
      <w:r w:rsidR="00FE2DCA">
        <w:t xml:space="preserve"> </w:t>
      </w:r>
      <w:r w:rsidR="00FE2DCA" w:rsidRPr="00FE2DCA">
        <w:t>Guide to the Assessment of the Degree of Permanent Impairment</w:t>
      </w:r>
      <w:r w:rsidR="00554826" w:rsidRPr="006065DA">
        <w:t xml:space="preserve"> </w:t>
      </w:r>
      <w:r w:rsidR="005340CD">
        <w:t>2023</w:t>
      </w:r>
      <w:r w:rsidR="009134F4">
        <w:t>.</w:t>
      </w:r>
    </w:p>
    <w:p w14:paraId="6743A2B9" w14:textId="4DF44376" w:rsidR="00304671" w:rsidRDefault="00304671" w:rsidP="00304671">
      <w:pPr>
        <w:rPr>
          <w:lang w:eastAsia="en-AU"/>
        </w:rPr>
      </w:pPr>
    </w:p>
    <w:p w14:paraId="2ECCD9F0" w14:textId="073D1D1B" w:rsidR="003E6711" w:rsidRDefault="003E6711" w:rsidP="00304671">
      <w:pPr>
        <w:rPr>
          <w:lang w:eastAsia="en-AU"/>
        </w:rPr>
      </w:pPr>
    </w:p>
    <w:p w14:paraId="4E92558C" w14:textId="15A03759" w:rsidR="003E6711" w:rsidRDefault="003E6711" w:rsidP="00304671">
      <w:pPr>
        <w:rPr>
          <w:lang w:eastAsia="en-AU"/>
        </w:rPr>
      </w:pPr>
    </w:p>
    <w:p w14:paraId="3E780EB3" w14:textId="0998D24F" w:rsidR="003E6711" w:rsidRDefault="003E6711" w:rsidP="00304671">
      <w:pPr>
        <w:rPr>
          <w:lang w:eastAsia="en-AU"/>
        </w:rPr>
      </w:pPr>
    </w:p>
    <w:p w14:paraId="46C8C903" w14:textId="052F1C6E" w:rsidR="003E6711" w:rsidRDefault="003E6711" w:rsidP="00304671">
      <w:pPr>
        <w:rPr>
          <w:lang w:eastAsia="en-AU"/>
        </w:rPr>
      </w:pPr>
    </w:p>
    <w:p w14:paraId="7B6249AD" w14:textId="667E4FE7" w:rsidR="003E6711" w:rsidRDefault="003E6711" w:rsidP="00304671">
      <w:pPr>
        <w:rPr>
          <w:lang w:eastAsia="en-AU"/>
        </w:rPr>
      </w:pPr>
    </w:p>
    <w:p w14:paraId="16CC316E" w14:textId="2509CF85" w:rsidR="003E6711" w:rsidRDefault="003E6711" w:rsidP="00304671">
      <w:pPr>
        <w:rPr>
          <w:lang w:eastAsia="en-AU"/>
        </w:rPr>
      </w:pPr>
    </w:p>
    <w:p w14:paraId="046AEF9F" w14:textId="55E451F8" w:rsidR="003E6711" w:rsidRDefault="003E6711" w:rsidP="00304671">
      <w:pPr>
        <w:rPr>
          <w:lang w:eastAsia="en-AU"/>
        </w:rPr>
      </w:pPr>
    </w:p>
    <w:p w14:paraId="33296FF6" w14:textId="76965496" w:rsidR="003E6711" w:rsidRDefault="003E6711" w:rsidP="00304671">
      <w:pPr>
        <w:rPr>
          <w:lang w:eastAsia="en-AU"/>
        </w:rPr>
      </w:pPr>
    </w:p>
    <w:p w14:paraId="0037F1D0" w14:textId="3AEDD1FA" w:rsidR="003E6711" w:rsidRDefault="003E6711" w:rsidP="00304671">
      <w:pPr>
        <w:rPr>
          <w:lang w:eastAsia="en-AU"/>
        </w:rPr>
      </w:pPr>
    </w:p>
    <w:p w14:paraId="5BFA33E9" w14:textId="693C013F" w:rsidR="003E6711" w:rsidRDefault="003E6711" w:rsidP="00304671">
      <w:pPr>
        <w:rPr>
          <w:lang w:eastAsia="en-AU"/>
        </w:rPr>
      </w:pPr>
    </w:p>
    <w:p w14:paraId="3E08CFAA" w14:textId="5B865589" w:rsidR="003E6711" w:rsidRDefault="003E6711" w:rsidP="00304671">
      <w:pPr>
        <w:rPr>
          <w:lang w:eastAsia="en-AU"/>
        </w:rPr>
      </w:pPr>
    </w:p>
    <w:p w14:paraId="4B8C6081" w14:textId="204697AF" w:rsidR="003E6711" w:rsidRDefault="003E6711" w:rsidP="00304671">
      <w:pPr>
        <w:rPr>
          <w:lang w:eastAsia="en-AU"/>
        </w:rPr>
      </w:pPr>
    </w:p>
    <w:p w14:paraId="4F35E63F" w14:textId="19257CB9" w:rsidR="003E6711" w:rsidRDefault="003E6711" w:rsidP="00304671">
      <w:pPr>
        <w:rPr>
          <w:lang w:eastAsia="en-AU"/>
        </w:rPr>
      </w:pPr>
    </w:p>
    <w:p w14:paraId="1B84815A" w14:textId="4C24C14E" w:rsidR="003E6711" w:rsidRDefault="003E6711" w:rsidP="00304671">
      <w:pPr>
        <w:rPr>
          <w:lang w:eastAsia="en-AU"/>
        </w:rPr>
      </w:pPr>
    </w:p>
    <w:p w14:paraId="3918AFF1" w14:textId="594AABD2" w:rsidR="003E6711" w:rsidRDefault="003E6711" w:rsidP="00304671">
      <w:pPr>
        <w:rPr>
          <w:lang w:eastAsia="en-AU"/>
        </w:rPr>
      </w:pPr>
    </w:p>
    <w:p w14:paraId="20AE8B48" w14:textId="1828B499" w:rsidR="003E6711" w:rsidRDefault="003E6711" w:rsidP="00304671">
      <w:pPr>
        <w:rPr>
          <w:lang w:eastAsia="en-AU"/>
        </w:rPr>
      </w:pPr>
    </w:p>
    <w:p w14:paraId="6CA51DB5" w14:textId="2C1BD0A4" w:rsidR="003E6711" w:rsidRDefault="003E6711" w:rsidP="00304671">
      <w:pPr>
        <w:rPr>
          <w:lang w:eastAsia="en-AU"/>
        </w:rPr>
      </w:pPr>
    </w:p>
    <w:p w14:paraId="421FEEA8" w14:textId="3C66C664" w:rsidR="003E6711" w:rsidRDefault="003E6711" w:rsidP="00304671">
      <w:pPr>
        <w:rPr>
          <w:lang w:eastAsia="en-AU"/>
        </w:rPr>
      </w:pPr>
    </w:p>
    <w:p w14:paraId="4DD5CA89" w14:textId="28C49F29" w:rsidR="003E6711" w:rsidRDefault="003E6711" w:rsidP="00304671">
      <w:pPr>
        <w:rPr>
          <w:lang w:eastAsia="en-AU"/>
        </w:rPr>
      </w:pPr>
    </w:p>
    <w:p w14:paraId="6F5A054E" w14:textId="2059F704" w:rsidR="00B949EF" w:rsidRPr="00304671" w:rsidRDefault="00B949EF" w:rsidP="00304671">
      <w:pPr>
        <w:tabs>
          <w:tab w:val="left" w:pos="5234"/>
        </w:tabs>
        <w:rPr>
          <w:lang w:eastAsia="en-AU"/>
        </w:rPr>
        <w:sectPr w:rsidR="00B949EF" w:rsidRPr="00304671" w:rsidSect="00B80AF8">
          <w:headerReference w:type="even" r:id="rId19"/>
          <w:headerReference w:type="default" r:id="rId20"/>
          <w:footerReference w:type="even" r:id="rId21"/>
          <w:footerReference w:type="default" r:id="rId22"/>
          <w:pgSz w:w="11907" w:h="16839" w:code="9"/>
          <w:pgMar w:top="2098" w:right="1797" w:bottom="1440" w:left="1797" w:header="720" w:footer="986" w:gutter="0"/>
          <w:pgNumType w:start="1"/>
          <w:cols w:space="708"/>
          <w:titlePg/>
          <w:docGrid w:linePitch="360"/>
        </w:sectPr>
      </w:pPr>
    </w:p>
    <w:p w14:paraId="2D30944A" w14:textId="4C1B567B" w:rsidR="00313C4A" w:rsidRDefault="008D460E" w:rsidP="00313C4A">
      <w:pPr>
        <w:pStyle w:val="Heading3"/>
        <w:rPr>
          <w:rFonts w:ascii="Microsoft Sans Serif" w:hAnsi="Microsoft Sans Serif" w:cs="Microsoft Sans Serif"/>
          <w:color w:val="auto"/>
          <w:sz w:val="96"/>
          <w:szCs w:val="96"/>
        </w:rPr>
      </w:pPr>
      <w:bookmarkStart w:id="93" w:name="_Toc128146797"/>
      <w:bookmarkStart w:id="94" w:name="_Toc128144912"/>
      <w:r w:rsidRPr="008D460E">
        <w:rPr>
          <w:rFonts w:ascii="Microsoft Sans Serif" w:hAnsi="Microsoft Sans Serif" w:cs="Microsoft Sans Serif"/>
          <w:noProof/>
          <w:color w:val="auto"/>
          <w:sz w:val="96"/>
          <w:szCs w:val="96"/>
          <w:lang w:eastAsia="en-AU"/>
        </w:rPr>
        <w:lastRenderedPageBreak/>
        <w:drawing>
          <wp:inline distT="0" distB="0" distL="0" distR="0" wp14:anchorId="5E717BCB" wp14:editId="761A8827">
            <wp:extent cx="3202072" cy="819978"/>
            <wp:effectExtent l="0" t="0" r="0" b="0"/>
            <wp:docPr id="13" name="Picture 13" descr="Commonwealth Coat of Arms and Department of Veterans Affairs Logo" title="Commonwealth Coat of Arms and Department of Veterans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qgribs\Downloads\DVA_inline (2).ti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3552" cy="822918"/>
                    </a:xfrm>
                    <a:prstGeom prst="rect">
                      <a:avLst/>
                    </a:prstGeom>
                    <a:noFill/>
                    <a:ln>
                      <a:noFill/>
                    </a:ln>
                  </pic:spPr>
                </pic:pic>
              </a:graphicData>
            </a:graphic>
          </wp:inline>
        </w:drawing>
      </w:r>
      <w:bookmarkEnd w:id="93"/>
    </w:p>
    <w:p w14:paraId="6305494E" w14:textId="0390BF9F" w:rsidR="00F20F81" w:rsidRPr="008D460E" w:rsidRDefault="00313C4A" w:rsidP="005A351E">
      <w:pPr>
        <w:pStyle w:val="Heading3"/>
        <w:spacing w:before="1120" w:line="240" w:lineRule="auto"/>
        <w:ind w:left="2835"/>
        <w:rPr>
          <w:rFonts w:ascii="Microsoft Sans Serif" w:hAnsi="Microsoft Sans Serif" w:cs="Microsoft Sans Serif"/>
          <w:color w:val="auto"/>
          <w:sz w:val="96"/>
          <w:szCs w:val="96"/>
        </w:rPr>
      </w:pPr>
      <w:bookmarkStart w:id="95" w:name="_Toc128146798"/>
      <w:r w:rsidRPr="008D460E">
        <w:rPr>
          <w:rFonts w:ascii="Microsoft Sans Serif" w:hAnsi="Microsoft Sans Serif" w:cs="Microsoft Sans Serif"/>
          <w:color w:val="auto"/>
          <w:sz w:val="96"/>
          <w:szCs w:val="96"/>
        </w:rPr>
        <w:t>SCHEDULE 1—GUIDE TO THE ASSESSMENT OF THE DEGREE OF PERMANENT IMPAIRMENT 2023</w:t>
      </w:r>
      <w:bookmarkEnd w:id="94"/>
      <w:bookmarkEnd w:id="95"/>
    </w:p>
    <w:p w14:paraId="1C7C717A" w14:textId="7CF28F3D" w:rsidR="00F20F81" w:rsidRDefault="00F20F81" w:rsidP="0002691C">
      <w:pPr>
        <w:pStyle w:val="Tabletext"/>
        <w:spacing w:before="0"/>
      </w:pPr>
    </w:p>
    <w:p w14:paraId="006E042F" w14:textId="055F9342" w:rsidR="00F20F81" w:rsidRDefault="00F20F81" w:rsidP="0002691C">
      <w:pPr>
        <w:pStyle w:val="Tabletext"/>
        <w:spacing w:before="0"/>
      </w:pPr>
    </w:p>
    <w:p w14:paraId="5A302BDF" w14:textId="12261C38" w:rsidR="00F20F81" w:rsidRDefault="00F20F81" w:rsidP="0002691C">
      <w:pPr>
        <w:pStyle w:val="Tabletext"/>
        <w:spacing w:before="0"/>
        <w:sectPr w:rsidR="00F20F81" w:rsidSect="00313C4A">
          <w:footerReference w:type="default" r:id="rId24"/>
          <w:headerReference w:type="first" r:id="rId25"/>
          <w:footerReference w:type="first" r:id="rId26"/>
          <w:pgSz w:w="11907" w:h="16840" w:code="9"/>
          <w:pgMar w:top="1418" w:right="1134" w:bottom="1304" w:left="1134" w:header="720" w:footer="454" w:gutter="0"/>
          <w:cols w:space="720"/>
          <w:docGrid w:linePitch="299"/>
        </w:sectPr>
      </w:pPr>
    </w:p>
    <w:bookmarkStart w:id="97" w:name="_Toc121743981" w:displacedByCustomXml="next"/>
    <w:bookmarkStart w:id="98" w:name="_Toc121744330" w:displacedByCustomXml="next"/>
    <w:bookmarkStart w:id="99" w:name="_Toc121744673" w:displacedByCustomXml="next"/>
    <w:bookmarkStart w:id="100" w:name="_Toc118809290" w:displacedByCustomXml="next"/>
    <w:bookmarkStart w:id="101" w:name="_Toc120023169" w:displacedByCustomXml="next"/>
    <w:bookmarkStart w:id="102" w:name="_Toc120628739" w:displacedByCustomXml="next"/>
    <w:bookmarkStart w:id="103" w:name="_Toc120629867" w:displacedByCustomXml="next"/>
    <w:sdt>
      <w:sdtPr>
        <w:rPr>
          <w:rFonts w:eastAsiaTheme="minorHAnsi" w:cstheme="minorBidi"/>
          <w:b w:val="0"/>
          <w:kern w:val="0"/>
          <w:lang w:eastAsia="en-US"/>
        </w:rPr>
        <w:id w:val="-1224136260"/>
        <w:docPartObj>
          <w:docPartGallery w:val="Table of Contents"/>
          <w:docPartUnique/>
        </w:docPartObj>
      </w:sdtPr>
      <w:sdtEndPr>
        <w:rPr>
          <w:rFonts w:ascii="Microsoft Sans Serif" w:hAnsi="Microsoft Sans Serif" w:cs="Microsoft Sans Serif"/>
          <w:bCs/>
          <w:noProof/>
        </w:rPr>
      </w:sdtEndPr>
      <w:sdtContent>
        <w:p w14:paraId="24515C93" w14:textId="56E1BDFE" w:rsidR="00517ADF" w:rsidRDefault="00517ADF" w:rsidP="003F4248">
          <w:pPr>
            <w:pStyle w:val="TOC3"/>
            <w:spacing w:before="240"/>
            <w:ind w:left="0" w:firstLine="0"/>
            <w:rPr>
              <w:noProof/>
            </w:rPr>
          </w:pPr>
          <w:r w:rsidRPr="00EF7174">
            <w:rPr>
              <w:rFonts w:ascii="Microsoft Sans Serif" w:eastAsiaTheme="majorEastAsia" w:hAnsi="Microsoft Sans Serif" w:cs="Microsoft Sans Serif"/>
              <w:sz w:val="32"/>
              <w:szCs w:val="32"/>
              <w:lang w:val="en-US"/>
            </w:rPr>
            <w:fldChar w:fldCharType="begin"/>
          </w:r>
          <w:r w:rsidRPr="00EF7174">
            <w:rPr>
              <w:rFonts w:ascii="Microsoft Sans Serif" w:hAnsi="Microsoft Sans Serif" w:cs="Microsoft Sans Serif"/>
            </w:rPr>
            <w:instrText xml:space="preserve"> TOC \o "1-9" </w:instrText>
          </w:r>
          <w:r w:rsidRPr="00EF7174">
            <w:rPr>
              <w:rFonts w:ascii="Microsoft Sans Serif" w:eastAsiaTheme="majorEastAsia" w:hAnsi="Microsoft Sans Serif" w:cs="Microsoft Sans Serif"/>
              <w:sz w:val="32"/>
              <w:szCs w:val="32"/>
              <w:lang w:val="en-US"/>
            </w:rPr>
            <w:fldChar w:fldCharType="separate"/>
          </w:r>
          <w:r w:rsidRPr="00EF7174">
            <w:rPr>
              <w:rFonts w:ascii="Microsoft Sans Serif" w:hAnsi="Microsoft Sans Serif" w:cs="Microsoft Sans Serif"/>
              <w:noProof/>
              <w:sz w:val="32"/>
              <w:szCs w:val="32"/>
            </w:rPr>
            <w:t>CONTENTS</w:t>
          </w:r>
        </w:p>
        <w:p w14:paraId="375686C3" w14:textId="0424689A" w:rsidR="00517ADF" w:rsidRPr="00517ADF" w:rsidRDefault="004F4559" w:rsidP="003F4248">
          <w:pPr>
            <w:pStyle w:val="TOC3"/>
            <w:tabs>
              <w:tab w:val="clear" w:pos="8278"/>
              <w:tab w:val="right" w:pos="9633"/>
            </w:tabs>
            <w:ind w:left="2126" w:right="0" w:hanging="2126"/>
            <w:rPr>
              <w:rFonts w:ascii="Microsoft Sans Serif" w:eastAsiaTheme="minorEastAsia" w:hAnsi="Microsoft Sans Serif" w:cs="Microsoft Sans Serif"/>
              <w:b w:val="0"/>
              <w:noProof/>
              <w:kern w:val="0"/>
              <w:sz w:val="24"/>
              <w:szCs w:val="24"/>
            </w:rPr>
          </w:pPr>
          <w:hyperlink w:anchor="_List_of_Tables" w:history="1">
            <w:r w:rsidR="00517ADF" w:rsidRPr="00D658B5">
              <w:rPr>
                <w:rStyle w:val="Hyperlink"/>
                <w:rFonts w:ascii="Microsoft Sans Serif" w:hAnsi="Microsoft Sans Serif" w:cs="Microsoft Sans Serif"/>
                <w:noProof/>
                <w:sz w:val="24"/>
                <w:szCs w:val="24"/>
              </w:rPr>
              <w:t>List of Tables and Figures</w:t>
            </w:r>
            <w:r w:rsidR="00517ADF" w:rsidRPr="00D658B5">
              <w:rPr>
                <w:rStyle w:val="Hyperlink"/>
                <w:rFonts w:ascii="Microsoft Sans Serif" w:hAnsi="Microsoft Sans Serif" w:cs="Microsoft Sans Serif"/>
                <w:noProof/>
                <w:sz w:val="24"/>
                <w:szCs w:val="24"/>
              </w:rPr>
              <w:tab/>
            </w:r>
            <w:r w:rsidR="00517ADF" w:rsidRPr="00D658B5">
              <w:rPr>
                <w:rStyle w:val="Hyperlink"/>
                <w:rFonts w:ascii="Microsoft Sans Serif" w:hAnsi="Microsoft Sans Serif" w:cs="Microsoft Sans Serif"/>
                <w:noProof/>
                <w:sz w:val="24"/>
                <w:szCs w:val="24"/>
              </w:rPr>
              <w:fldChar w:fldCharType="begin"/>
            </w:r>
            <w:r w:rsidR="00517ADF" w:rsidRPr="00D658B5">
              <w:rPr>
                <w:rStyle w:val="Hyperlink"/>
                <w:rFonts w:ascii="Microsoft Sans Serif" w:hAnsi="Microsoft Sans Serif" w:cs="Microsoft Sans Serif"/>
                <w:noProof/>
                <w:sz w:val="24"/>
                <w:szCs w:val="24"/>
              </w:rPr>
              <w:instrText xml:space="preserve"> PAGEREF _Toc128146799 \h </w:instrText>
            </w:r>
            <w:r w:rsidR="00517ADF" w:rsidRPr="00D658B5">
              <w:rPr>
                <w:rStyle w:val="Hyperlink"/>
                <w:rFonts w:ascii="Microsoft Sans Serif" w:hAnsi="Microsoft Sans Serif" w:cs="Microsoft Sans Serif"/>
                <w:noProof/>
                <w:sz w:val="24"/>
                <w:szCs w:val="24"/>
              </w:rPr>
            </w:r>
            <w:r w:rsidR="00517ADF" w:rsidRPr="00D658B5">
              <w:rPr>
                <w:rStyle w:val="Hyperlink"/>
                <w:rFonts w:ascii="Microsoft Sans Serif" w:hAnsi="Microsoft Sans Serif" w:cs="Microsoft Sans Serif"/>
                <w:noProof/>
                <w:sz w:val="24"/>
                <w:szCs w:val="24"/>
              </w:rPr>
              <w:fldChar w:fldCharType="separate"/>
            </w:r>
            <w:r w:rsidR="003076F2">
              <w:rPr>
                <w:rStyle w:val="Hyperlink"/>
                <w:rFonts w:ascii="Microsoft Sans Serif" w:hAnsi="Microsoft Sans Serif" w:cs="Microsoft Sans Serif"/>
                <w:noProof/>
                <w:sz w:val="24"/>
                <w:szCs w:val="24"/>
              </w:rPr>
              <w:t>6</w:t>
            </w:r>
            <w:r w:rsidR="00517ADF" w:rsidRPr="00D658B5">
              <w:rPr>
                <w:rStyle w:val="Hyperlink"/>
                <w:rFonts w:ascii="Microsoft Sans Serif" w:hAnsi="Microsoft Sans Serif" w:cs="Microsoft Sans Serif"/>
                <w:noProof/>
                <w:sz w:val="24"/>
                <w:szCs w:val="24"/>
              </w:rPr>
              <w:fldChar w:fldCharType="end"/>
            </w:r>
          </w:hyperlink>
        </w:p>
        <w:p w14:paraId="0D7CB717" w14:textId="405E7870" w:rsidR="00517ADF" w:rsidRPr="00517ADF" w:rsidRDefault="004F4559" w:rsidP="003F4248">
          <w:pPr>
            <w:pStyle w:val="TOC3"/>
            <w:tabs>
              <w:tab w:val="clear" w:pos="8278"/>
              <w:tab w:val="right" w:pos="9633"/>
            </w:tabs>
            <w:ind w:left="2126" w:right="0" w:hanging="2126"/>
            <w:rPr>
              <w:rFonts w:ascii="Microsoft Sans Serif" w:eastAsiaTheme="minorEastAsia" w:hAnsi="Microsoft Sans Serif" w:cs="Microsoft Sans Serif"/>
              <w:b w:val="0"/>
              <w:noProof/>
              <w:kern w:val="0"/>
              <w:sz w:val="24"/>
              <w:szCs w:val="24"/>
            </w:rPr>
          </w:pPr>
          <w:hyperlink w:anchor="_Introduction" w:history="1">
            <w:r w:rsidR="00517ADF" w:rsidRPr="00D658B5">
              <w:rPr>
                <w:rStyle w:val="Hyperlink"/>
                <w:rFonts w:ascii="Microsoft Sans Serif" w:hAnsi="Microsoft Sans Serif" w:cs="Microsoft Sans Serif"/>
                <w:noProof/>
                <w:sz w:val="24"/>
                <w:szCs w:val="24"/>
              </w:rPr>
              <w:t>Introduction</w:t>
            </w:r>
            <w:r w:rsidR="00517ADF" w:rsidRPr="00D658B5">
              <w:rPr>
                <w:rStyle w:val="Hyperlink"/>
                <w:rFonts w:ascii="Microsoft Sans Serif" w:hAnsi="Microsoft Sans Serif" w:cs="Microsoft Sans Serif"/>
                <w:noProof/>
                <w:sz w:val="24"/>
                <w:szCs w:val="24"/>
              </w:rPr>
              <w:tab/>
            </w:r>
            <w:r w:rsidR="00517ADF" w:rsidRPr="00D658B5">
              <w:rPr>
                <w:rStyle w:val="Hyperlink"/>
                <w:rFonts w:ascii="Microsoft Sans Serif" w:hAnsi="Microsoft Sans Serif" w:cs="Microsoft Sans Serif"/>
                <w:noProof/>
                <w:sz w:val="24"/>
                <w:szCs w:val="24"/>
              </w:rPr>
              <w:tab/>
            </w:r>
            <w:r w:rsidR="00517ADF" w:rsidRPr="00D658B5">
              <w:rPr>
                <w:rStyle w:val="Hyperlink"/>
                <w:rFonts w:ascii="Microsoft Sans Serif" w:hAnsi="Microsoft Sans Serif" w:cs="Microsoft Sans Serif"/>
                <w:noProof/>
                <w:sz w:val="24"/>
                <w:szCs w:val="24"/>
              </w:rPr>
              <w:fldChar w:fldCharType="begin"/>
            </w:r>
            <w:r w:rsidR="00517ADF" w:rsidRPr="00D658B5">
              <w:rPr>
                <w:rStyle w:val="Hyperlink"/>
                <w:rFonts w:ascii="Microsoft Sans Serif" w:hAnsi="Microsoft Sans Serif" w:cs="Microsoft Sans Serif"/>
                <w:noProof/>
                <w:sz w:val="24"/>
                <w:szCs w:val="24"/>
              </w:rPr>
              <w:instrText xml:space="preserve"> PAGEREF _Toc128146800 \h </w:instrText>
            </w:r>
            <w:r w:rsidR="00517ADF" w:rsidRPr="00D658B5">
              <w:rPr>
                <w:rStyle w:val="Hyperlink"/>
                <w:rFonts w:ascii="Microsoft Sans Serif" w:hAnsi="Microsoft Sans Serif" w:cs="Microsoft Sans Serif"/>
                <w:noProof/>
                <w:sz w:val="24"/>
                <w:szCs w:val="24"/>
              </w:rPr>
            </w:r>
            <w:r w:rsidR="00517ADF" w:rsidRPr="00D658B5">
              <w:rPr>
                <w:rStyle w:val="Hyperlink"/>
                <w:rFonts w:ascii="Microsoft Sans Serif" w:hAnsi="Microsoft Sans Serif" w:cs="Microsoft Sans Serif"/>
                <w:noProof/>
                <w:sz w:val="24"/>
                <w:szCs w:val="24"/>
              </w:rPr>
              <w:fldChar w:fldCharType="separate"/>
            </w:r>
            <w:r w:rsidR="003076F2">
              <w:rPr>
                <w:rStyle w:val="Hyperlink"/>
                <w:rFonts w:ascii="Microsoft Sans Serif" w:hAnsi="Microsoft Sans Serif" w:cs="Microsoft Sans Serif"/>
                <w:noProof/>
                <w:sz w:val="24"/>
                <w:szCs w:val="24"/>
              </w:rPr>
              <w:t>7</w:t>
            </w:r>
            <w:r w:rsidR="00517ADF" w:rsidRPr="00D658B5">
              <w:rPr>
                <w:rStyle w:val="Hyperlink"/>
                <w:rFonts w:ascii="Microsoft Sans Serif" w:hAnsi="Microsoft Sans Serif" w:cs="Microsoft Sans Serif"/>
                <w:noProof/>
                <w:sz w:val="24"/>
                <w:szCs w:val="24"/>
              </w:rPr>
              <w:fldChar w:fldCharType="end"/>
            </w:r>
          </w:hyperlink>
        </w:p>
        <w:p w14:paraId="0488B571" w14:textId="5FE1BDDF" w:rsidR="00517ADF" w:rsidRPr="00517ADF" w:rsidRDefault="004F4559" w:rsidP="003F4248">
          <w:pPr>
            <w:pStyle w:val="TOC4"/>
            <w:tabs>
              <w:tab w:val="clear" w:pos="8278"/>
              <w:tab w:val="right" w:pos="9633"/>
            </w:tabs>
            <w:ind w:left="1616" w:right="0"/>
            <w:rPr>
              <w:rFonts w:ascii="Microsoft Sans Serif" w:eastAsiaTheme="minorEastAsia" w:hAnsi="Microsoft Sans Serif" w:cs="Microsoft Sans Serif"/>
              <w:b w:val="0"/>
              <w:noProof/>
              <w:kern w:val="0"/>
              <w:sz w:val="22"/>
              <w:szCs w:val="22"/>
            </w:rPr>
          </w:pPr>
          <w:hyperlink w:anchor="_General" w:history="1">
            <w:r w:rsidR="00517ADF" w:rsidRPr="00D658B5">
              <w:rPr>
                <w:rStyle w:val="Hyperlink"/>
                <w:rFonts w:ascii="Microsoft Sans Serif" w:hAnsi="Microsoft Sans Serif" w:cs="Microsoft Sans Serif"/>
                <w:b w:val="0"/>
                <w:noProof/>
                <w:sz w:val="22"/>
                <w:szCs w:val="22"/>
              </w:rPr>
              <w:t>General</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_Toc128146801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7</w:t>
            </w:r>
            <w:r w:rsidR="00517ADF" w:rsidRPr="00D658B5">
              <w:rPr>
                <w:rStyle w:val="Hyperlink"/>
                <w:rFonts w:ascii="Microsoft Sans Serif" w:hAnsi="Microsoft Sans Serif" w:cs="Microsoft Sans Serif"/>
                <w:b w:val="0"/>
                <w:noProof/>
                <w:sz w:val="22"/>
                <w:szCs w:val="22"/>
              </w:rPr>
              <w:fldChar w:fldCharType="end"/>
            </w:r>
          </w:hyperlink>
        </w:p>
        <w:p w14:paraId="0BA5597D" w14:textId="5521F5C9" w:rsidR="00517ADF" w:rsidRPr="00517ADF" w:rsidRDefault="004F4559" w:rsidP="003F4248">
          <w:pPr>
            <w:pStyle w:val="TOC4"/>
            <w:tabs>
              <w:tab w:val="clear" w:pos="8278"/>
              <w:tab w:val="right" w:pos="9633"/>
            </w:tabs>
            <w:ind w:left="1616" w:right="0"/>
            <w:rPr>
              <w:rFonts w:ascii="Microsoft Sans Serif" w:eastAsiaTheme="minorEastAsia" w:hAnsi="Microsoft Sans Serif" w:cs="Microsoft Sans Serif"/>
              <w:b w:val="0"/>
              <w:noProof/>
              <w:kern w:val="0"/>
              <w:sz w:val="22"/>
              <w:szCs w:val="22"/>
            </w:rPr>
          </w:pPr>
          <w:hyperlink w:anchor="_Structure_of_this" w:history="1">
            <w:r w:rsidR="00517ADF" w:rsidRPr="00D658B5">
              <w:rPr>
                <w:rStyle w:val="Hyperlink"/>
                <w:rFonts w:ascii="Microsoft Sans Serif" w:hAnsi="Microsoft Sans Serif" w:cs="Microsoft Sans Serif"/>
                <w:b w:val="0"/>
                <w:noProof/>
                <w:sz w:val="22"/>
                <w:szCs w:val="22"/>
              </w:rPr>
              <w:t>Structure of this Guide</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_Toc128146802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7</w:t>
            </w:r>
            <w:r w:rsidR="00517ADF" w:rsidRPr="00D658B5">
              <w:rPr>
                <w:rStyle w:val="Hyperlink"/>
                <w:rFonts w:ascii="Microsoft Sans Serif" w:hAnsi="Microsoft Sans Serif" w:cs="Microsoft Sans Serif"/>
                <w:b w:val="0"/>
                <w:noProof/>
                <w:sz w:val="22"/>
                <w:szCs w:val="22"/>
              </w:rPr>
              <w:fldChar w:fldCharType="end"/>
            </w:r>
          </w:hyperlink>
        </w:p>
        <w:p w14:paraId="6166D50B" w14:textId="159912C3" w:rsidR="00517ADF" w:rsidRPr="00517ADF" w:rsidRDefault="004F4559" w:rsidP="003F4248">
          <w:pPr>
            <w:pStyle w:val="TOC4"/>
            <w:tabs>
              <w:tab w:val="clear" w:pos="8278"/>
              <w:tab w:val="right" w:pos="9633"/>
            </w:tabs>
            <w:ind w:left="1616" w:right="0"/>
            <w:rPr>
              <w:rFonts w:ascii="Microsoft Sans Serif" w:eastAsiaTheme="minorEastAsia" w:hAnsi="Microsoft Sans Serif" w:cs="Microsoft Sans Serif"/>
              <w:b w:val="0"/>
              <w:noProof/>
              <w:kern w:val="0"/>
              <w:sz w:val="22"/>
              <w:szCs w:val="22"/>
            </w:rPr>
          </w:pPr>
          <w:hyperlink w:anchor="_Application_of_this" w:history="1">
            <w:r w:rsidR="00517ADF" w:rsidRPr="00D658B5">
              <w:rPr>
                <w:rStyle w:val="Hyperlink"/>
                <w:rFonts w:ascii="Microsoft Sans Serif" w:hAnsi="Microsoft Sans Serif" w:cs="Microsoft Sans Serif"/>
                <w:b w:val="0"/>
                <w:noProof/>
                <w:sz w:val="22"/>
                <w:szCs w:val="22"/>
              </w:rPr>
              <w:t>Application of this Guide</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_Toc128146803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7</w:t>
            </w:r>
            <w:r w:rsidR="00517ADF" w:rsidRPr="00D658B5">
              <w:rPr>
                <w:rStyle w:val="Hyperlink"/>
                <w:rFonts w:ascii="Microsoft Sans Serif" w:hAnsi="Microsoft Sans Serif" w:cs="Microsoft Sans Serif"/>
                <w:b w:val="0"/>
                <w:noProof/>
                <w:sz w:val="22"/>
                <w:szCs w:val="22"/>
              </w:rPr>
              <w:fldChar w:fldCharType="end"/>
            </w:r>
          </w:hyperlink>
        </w:p>
        <w:p w14:paraId="46F80DF7" w14:textId="79DC2F22" w:rsidR="00517ADF" w:rsidRPr="00517ADF" w:rsidRDefault="004F4559" w:rsidP="003F4248">
          <w:pPr>
            <w:pStyle w:val="TOC4"/>
            <w:tabs>
              <w:tab w:val="clear" w:pos="8278"/>
              <w:tab w:val="right" w:pos="9633"/>
            </w:tabs>
            <w:ind w:left="1616" w:right="0"/>
            <w:rPr>
              <w:rFonts w:ascii="Microsoft Sans Serif" w:eastAsiaTheme="minorEastAsia" w:hAnsi="Microsoft Sans Serif" w:cs="Microsoft Sans Serif"/>
              <w:b w:val="0"/>
              <w:noProof/>
              <w:kern w:val="0"/>
              <w:sz w:val="22"/>
              <w:szCs w:val="22"/>
            </w:rPr>
          </w:pPr>
          <w:hyperlink w:anchor="_Whole_person_impairment" w:history="1">
            <w:r w:rsidR="00517ADF" w:rsidRPr="00D658B5">
              <w:rPr>
                <w:rStyle w:val="Hyperlink"/>
                <w:rFonts w:ascii="Microsoft Sans Serif" w:hAnsi="Microsoft Sans Serif" w:cs="Microsoft Sans Serif"/>
                <w:b w:val="0"/>
                <w:noProof/>
                <w:sz w:val="22"/>
                <w:szCs w:val="22"/>
              </w:rPr>
              <w:t>Whole person impairment</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_Toc128146808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8</w:t>
            </w:r>
            <w:r w:rsidR="00517ADF" w:rsidRPr="00D658B5">
              <w:rPr>
                <w:rStyle w:val="Hyperlink"/>
                <w:rFonts w:ascii="Microsoft Sans Serif" w:hAnsi="Microsoft Sans Serif" w:cs="Microsoft Sans Serif"/>
                <w:b w:val="0"/>
                <w:noProof/>
                <w:sz w:val="22"/>
                <w:szCs w:val="22"/>
              </w:rPr>
              <w:fldChar w:fldCharType="end"/>
            </w:r>
          </w:hyperlink>
        </w:p>
        <w:p w14:paraId="353C8B55" w14:textId="6BAA5654" w:rsidR="00517ADF" w:rsidRPr="00517ADF" w:rsidRDefault="004F4559" w:rsidP="003F4248">
          <w:pPr>
            <w:pStyle w:val="TOC4"/>
            <w:tabs>
              <w:tab w:val="clear" w:pos="8278"/>
              <w:tab w:val="right" w:pos="9633"/>
            </w:tabs>
            <w:ind w:left="1616" w:right="0"/>
            <w:rPr>
              <w:rFonts w:ascii="Microsoft Sans Serif" w:eastAsiaTheme="minorEastAsia" w:hAnsi="Microsoft Sans Serif" w:cs="Microsoft Sans Serif"/>
              <w:b w:val="0"/>
              <w:noProof/>
              <w:kern w:val="0"/>
              <w:sz w:val="22"/>
              <w:szCs w:val="22"/>
            </w:rPr>
          </w:pPr>
          <w:hyperlink w:anchor="_Entitlements_under_the" w:history="1">
            <w:r w:rsidR="00517ADF" w:rsidRPr="00D658B5">
              <w:rPr>
                <w:rStyle w:val="Hyperlink"/>
                <w:rFonts w:ascii="Microsoft Sans Serif" w:hAnsi="Microsoft Sans Serif" w:cs="Microsoft Sans Serif"/>
                <w:b w:val="0"/>
                <w:noProof/>
                <w:sz w:val="22"/>
                <w:szCs w:val="22"/>
              </w:rPr>
              <w:t>Entitlements under the DRCA</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_Toc128146812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9</w:t>
            </w:r>
            <w:r w:rsidR="00517ADF" w:rsidRPr="00D658B5">
              <w:rPr>
                <w:rStyle w:val="Hyperlink"/>
                <w:rFonts w:ascii="Microsoft Sans Serif" w:hAnsi="Microsoft Sans Serif" w:cs="Microsoft Sans Serif"/>
                <w:b w:val="0"/>
                <w:noProof/>
                <w:sz w:val="22"/>
                <w:szCs w:val="22"/>
              </w:rPr>
              <w:fldChar w:fldCharType="end"/>
            </w:r>
          </w:hyperlink>
        </w:p>
        <w:p w14:paraId="6EBA041B" w14:textId="2BB3DE28" w:rsidR="00517ADF" w:rsidRPr="00517ADF" w:rsidRDefault="004F4559" w:rsidP="003F4248">
          <w:pPr>
            <w:pStyle w:val="TOC4"/>
            <w:tabs>
              <w:tab w:val="clear" w:pos="8278"/>
              <w:tab w:val="right" w:pos="9633"/>
            </w:tabs>
            <w:ind w:left="1616" w:right="0"/>
            <w:rPr>
              <w:rFonts w:ascii="Microsoft Sans Serif" w:eastAsiaTheme="minorEastAsia" w:hAnsi="Microsoft Sans Serif" w:cs="Microsoft Sans Serif"/>
              <w:b w:val="0"/>
              <w:noProof/>
              <w:kern w:val="0"/>
              <w:sz w:val="22"/>
              <w:szCs w:val="22"/>
            </w:rPr>
          </w:pPr>
          <w:hyperlink w:anchor="_Non-economic_loss" w:history="1">
            <w:r w:rsidR="00517ADF" w:rsidRPr="00D658B5">
              <w:rPr>
                <w:rStyle w:val="Hyperlink"/>
                <w:rFonts w:ascii="Microsoft Sans Serif" w:hAnsi="Microsoft Sans Serif" w:cs="Microsoft Sans Serif"/>
                <w:b w:val="0"/>
                <w:noProof/>
                <w:sz w:val="22"/>
                <w:szCs w:val="22"/>
              </w:rPr>
              <w:t>Non-economic loss</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_Toc128146813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9</w:t>
            </w:r>
            <w:r w:rsidR="00517ADF" w:rsidRPr="00D658B5">
              <w:rPr>
                <w:rStyle w:val="Hyperlink"/>
                <w:rFonts w:ascii="Microsoft Sans Serif" w:hAnsi="Microsoft Sans Serif" w:cs="Microsoft Sans Serif"/>
                <w:b w:val="0"/>
                <w:noProof/>
                <w:sz w:val="22"/>
                <w:szCs w:val="22"/>
              </w:rPr>
              <w:fldChar w:fldCharType="end"/>
            </w:r>
          </w:hyperlink>
        </w:p>
        <w:p w14:paraId="713C83E8" w14:textId="1056AA51" w:rsidR="00517ADF" w:rsidRPr="00517ADF" w:rsidRDefault="004F4559" w:rsidP="003F4248">
          <w:pPr>
            <w:pStyle w:val="TOC4"/>
            <w:tabs>
              <w:tab w:val="clear" w:pos="8278"/>
              <w:tab w:val="right" w:pos="9633"/>
            </w:tabs>
            <w:ind w:left="1616" w:right="0"/>
            <w:rPr>
              <w:rFonts w:ascii="Microsoft Sans Serif" w:eastAsiaTheme="minorEastAsia" w:hAnsi="Microsoft Sans Serif" w:cs="Microsoft Sans Serif"/>
              <w:b w:val="0"/>
              <w:noProof/>
              <w:kern w:val="0"/>
              <w:sz w:val="22"/>
              <w:szCs w:val="22"/>
            </w:rPr>
          </w:pPr>
          <w:hyperlink w:anchor="_Compensation_payable" w:history="1">
            <w:r w:rsidR="00517ADF" w:rsidRPr="00D658B5">
              <w:rPr>
                <w:rStyle w:val="Hyperlink"/>
                <w:rFonts w:ascii="Microsoft Sans Serif" w:hAnsi="Microsoft Sans Serif" w:cs="Microsoft Sans Serif"/>
                <w:b w:val="0"/>
                <w:noProof/>
                <w:sz w:val="22"/>
                <w:szCs w:val="22"/>
              </w:rPr>
              <w:t>Compensation payable</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_Toc128146814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10</w:t>
            </w:r>
            <w:r w:rsidR="00517ADF" w:rsidRPr="00D658B5">
              <w:rPr>
                <w:rStyle w:val="Hyperlink"/>
                <w:rFonts w:ascii="Microsoft Sans Serif" w:hAnsi="Microsoft Sans Serif" w:cs="Microsoft Sans Serif"/>
                <w:b w:val="0"/>
                <w:noProof/>
                <w:sz w:val="22"/>
                <w:szCs w:val="22"/>
              </w:rPr>
              <w:fldChar w:fldCharType="end"/>
            </w:r>
          </w:hyperlink>
        </w:p>
        <w:p w14:paraId="399D3E1D" w14:textId="29755862" w:rsidR="00517ADF" w:rsidRPr="00517ADF" w:rsidRDefault="004F4559" w:rsidP="003F4248">
          <w:pPr>
            <w:pStyle w:val="TOC4"/>
            <w:tabs>
              <w:tab w:val="clear" w:pos="8278"/>
              <w:tab w:val="right" w:pos="9633"/>
            </w:tabs>
            <w:ind w:left="1616" w:right="0"/>
            <w:rPr>
              <w:rFonts w:ascii="Microsoft Sans Serif" w:eastAsiaTheme="minorEastAsia" w:hAnsi="Microsoft Sans Serif" w:cs="Microsoft Sans Serif"/>
              <w:b w:val="0"/>
              <w:noProof/>
              <w:kern w:val="0"/>
              <w:sz w:val="22"/>
              <w:szCs w:val="22"/>
            </w:rPr>
          </w:pPr>
          <w:hyperlink w:anchor="_Interim_and_final" w:history="1">
            <w:r w:rsidR="00517ADF" w:rsidRPr="00D658B5">
              <w:rPr>
                <w:rStyle w:val="Hyperlink"/>
                <w:rFonts w:ascii="Microsoft Sans Serif" w:hAnsi="Microsoft Sans Serif" w:cs="Microsoft Sans Serif"/>
                <w:b w:val="0"/>
                <w:noProof/>
                <w:sz w:val="22"/>
                <w:szCs w:val="22"/>
              </w:rPr>
              <w:t>Interim and final assessments</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_Toc128146815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10</w:t>
            </w:r>
            <w:r w:rsidR="00517ADF" w:rsidRPr="00D658B5">
              <w:rPr>
                <w:rStyle w:val="Hyperlink"/>
                <w:rFonts w:ascii="Microsoft Sans Serif" w:hAnsi="Microsoft Sans Serif" w:cs="Microsoft Sans Serif"/>
                <w:b w:val="0"/>
                <w:noProof/>
                <w:sz w:val="22"/>
                <w:szCs w:val="22"/>
              </w:rPr>
              <w:fldChar w:fldCharType="end"/>
            </w:r>
          </w:hyperlink>
        </w:p>
        <w:p w14:paraId="6064A87D" w14:textId="673A2629" w:rsidR="00517ADF" w:rsidRPr="00517ADF" w:rsidRDefault="004F4559" w:rsidP="003F4248">
          <w:pPr>
            <w:pStyle w:val="TOC4"/>
            <w:tabs>
              <w:tab w:val="clear" w:pos="8278"/>
              <w:tab w:val="right" w:pos="9633"/>
            </w:tabs>
            <w:ind w:left="1616" w:right="0"/>
            <w:rPr>
              <w:rFonts w:ascii="Microsoft Sans Serif" w:eastAsiaTheme="minorEastAsia" w:hAnsi="Microsoft Sans Serif" w:cs="Microsoft Sans Serif"/>
              <w:b w:val="0"/>
              <w:noProof/>
              <w:kern w:val="0"/>
              <w:sz w:val="22"/>
              <w:szCs w:val="22"/>
            </w:rPr>
          </w:pPr>
          <w:hyperlink w:anchor="_Increase_in_degree" w:history="1">
            <w:r w:rsidR="00517ADF" w:rsidRPr="00D658B5">
              <w:rPr>
                <w:rStyle w:val="Hyperlink"/>
                <w:rFonts w:ascii="Microsoft Sans Serif" w:hAnsi="Microsoft Sans Serif" w:cs="Microsoft Sans Serif"/>
                <w:b w:val="0"/>
                <w:noProof/>
                <w:sz w:val="22"/>
                <w:szCs w:val="22"/>
              </w:rPr>
              <w:t>Increase in degree of whole person impairment</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_Toc128146816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10</w:t>
            </w:r>
            <w:r w:rsidR="00517ADF" w:rsidRPr="00D658B5">
              <w:rPr>
                <w:rStyle w:val="Hyperlink"/>
                <w:rFonts w:ascii="Microsoft Sans Serif" w:hAnsi="Microsoft Sans Serif" w:cs="Microsoft Sans Serif"/>
                <w:b w:val="0"/>
                <w:noProof/>
                <w:sz w:val="22"/>
                <w:szCs w:val="22"/>
              </w:rPr>
              <w:fldChar w:fldCharType="end"/>
            </w:r>
          </w:hyperlink>
        </w:p>
        <w:p w14:paraId="10A0A7F8" w14:textId="7A59D053" w:rsidR="00517ADF" w:rsidRPr="00517ADF" w:rsidRDefault="004F4559" w:rsidP="003F4248">
          <w:pPr>
            <w:pStyle w:val="TOC4"/>
            <w:tabs>
              <w:tab w:val="clear" w:pos="8278"/>
              <w:tab w:val="right" w:pos="9633"/>
            </w:tabs>
            <w:ind w:left="1616" w:right="0"/>
            <w:rPr>
              <w:rFonts w:ascii="Microsoft Sans Serif" w:eastAsiaTheme="minorEastAsia" w:hAnsi="Microsoft Sans Serif" w:cs="Microsoft Sans Serif"/>
              <w:b w:val="0"/>
              <w:noProof/>
              <w:kern w:val="0"/>
              <w:sz w:val="22"/>
              <w:szCs w:val="22"/>
            </w:rPr>
          </w:pPr>
          <w:hyperlink w:anchor="_Survival_of_claims" w:history="1">
            <w:r w:rsidR="00517ADF" w:rsidRPr="00D658B5">
              <w:rPr>
                <w:rStyle w:val="Hyperlink"/>
                <w:rFonts w:ascii="Microsoft Sans Serif" w:hAnsi="Microsoft Sans Serif" w:cs="Microsoft Sans Serif"/>
                <w:b w:val="0"/>
                <w:noProof/>
                <w:sz w:val="22"/>
                <w:szCs w:val="22"/>
              </w:rPr>
              <w:t>Survival of claims</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_Toc128146817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11</w:t>
            </w:r>
            <w:r w:rsidR="00517ADF" w:rsidRPr="00D658B5">
              <w:rPr>
                <w:rStyle w:val="Hyperlink"/>
                <w:rFonts w:ascii="Microsoft Sans Serif" w:hAnsi="Microsoft Sans Serif" w:cs="Microsoft Sans Serif"/>
                <w:b w:val="0"/>
                <w:noProof/>
                <w:sz w:val="22"/>
                <w:szCs w:val="22"/>
              </w:rPr>
              <w:fldChar w:fldCharType="end"/>
            </w:r>
          </w:hyperlink>
        </w:p>
        <w:p w14:paraId="7E587F6D" w14:textId="118D3D3E" w:rsidR="00517ADF" w:rsidRPr="00517ADF" w:rsidRDefault="004F4559" w:rsidP="003F4248">
          <w:pPr>
            <w:pStyle w:val="TOC3"/>
            <w:tabs>
              <w:tab w:val="clear" w:pos="8278"/>
              <w:tab w:val="right" w:pos="9633"/>
            </w:tabs>
            <w:ind w:left="2126" w:right="0" w:hanging="2126"/>
            <w:rPr>
              <w:rFonts w:ascii="Microsoft Sans Serif" w:eastAsiaTheme="minorEastAsia" w:hAnsi="Microsoft Sans Serif" w:cs="Microsoft Sans Serif"/>
              <w:b w:val="0"/>
              <w:noProof/>
              <w:kern w:val="0"/>
              <w:sz w:val="24"/>
              <w:szCs w:val="24"/>
            </w:rPr>
          </w:pPr>
          <w:hyperlink w:anchor="_Principles_of_assessment" w:history="1">
            <w:r w:rsidR="00517ADF" w:rsidRPr="00D658B5">
              <w:rPr>
                <w:rStyle w:val="Hyperlink"/>
                <w:rFonts w:ascii="Microsoft Sans Serif" w:hAnsi="Microsoft Sans Serif" w:cs="Microsoft Sans Serif"/>
                <w:noProof/>
                <w:sz w:val="24"/>
                <w:szCs w:val="24"/>
              </w:rPr>
              <w:t>Principles of assessment</w:t>
            </w:r>
            <w:r w:rsidR="00517ADF" w:rsidRPr="00D658B5">
              <w:rPr>
                <w:rStyle w:val="Hyperlink"/>
                <w:rFonts w:ascii="Microsoft Sans Serif" w:hAnsi="Microsoft Sans Serif" w:cs="Microsoft Sans Serif"/>
                <w:noProof/>
                <w:sz w:val="24"/>
                <w:szCs w:val="24"/>
              </w:rPr>
              <w:tab/>
            </w:r>
            <w:r w:rsidR="00517ADF" w:rsidRPr="00D658B5">
              <w:rPr>
                <w:rStyle w:val="Hyperlink"/>
                <w:rFonts w:ascii="Microsoft Sans Serif" w:hAnsi="Microsoft Sans Serif" w:cs="Microsoft Sans Serif"/>
                <w:noProof/>
                <w:sz w:val="24"/>
                <w:szCs w:val="24"/>
              </w:rPr>
              <w:fldChar w:fldCharType="begin"/>
            </w:r>
            <w:r w:rsidR="00517ADF" w:rsidRPr="00D658B5">
              <w:rPr>
                <w:rStyle w:val="Hyperlink"/>
                <w:rFonts w:ascii="Microsoft Sans Serif" w:hAnsi="Microsoft Sans Serif" w:cs="Microsoft Sans Serif"/>
                <w:noProof/>
                <w:sz w:val="24"/>
                <w:szCs w:val="24"/>
              </w:rPr>
              <w:instrText xml:space="preserve"> PAGEREF _Toc128146818 \h </w:instrText>
            </w:r>
            <w:r w:rsidR="00517ADF" w:rsidRPr="00D658B5">
              <w:rPr>
                <w:rStyle w:val="Hyperlink"/>
                <w:rFonts w:ascii="Microsoft Sans Serif" w:hAnsi="Microsoft Sans Serif" w:cs="Microsoft Sans Serif"/>
                <w:noProof/>
                <w:sz w:val="24"/>
                <w:szCs w:val="24"/>
              </w:rPr>
            </w:r>
            <w:r w:rsidR="00517ADF" w:rsidRPr="00D658B5">
              <w:rPr>
                <w:rStyle w:val="Hyperlink"/>
                <w:rFonts w:ascii="Microsoft Sans Serif" w:hAnsi="Microsoft Sans Serif" w:cs="Microsoft Sans Serif"/>
                <w:noProof/>
                <w:sz w:val="24"/>
                <w:szCs w:val="24"/>
              </w:rPr>
              <w:fldChar w:fldCharType="separate"/>
            </w:r>
            <w:r w:rsidR="003076F2">
              <w:rPr>
                <w:rStyle w:val="Hyperlink"/>
                <w:rFonts w:ascii="Microsoft Sans Serif" w:hAnsi="Microsoft Sans Serif" w:cs="Microsoft Sans Serif"/>
                <w:noProof/>
                <w:sz w:val="24"/>
                <w:szCs w:val="24"/>
              </w:rPr>
              <w:t>12</w:t>
            </w:r>
            <w:r w:rsidR="00517ADF" w:rsidRPr="00D658B5">
              <w:rPr>
                <w:rStyle w:val="Hyperlink"/>
                <w:rFonts w:ascii="Microsoft Sans Serif" w:hAnsi="Microsoft Sans Serif" w:cs="Microsoft Sans Serif"/>
                <w:noProof/>
                <w:sz w:val="24"/>
                <w:szCs w:val="24"/>
              </w:rPr>
              <w:fldChar w:fldCharType="end"/>
            </w:r>
          </w:hyperlink>
        </w:p>
        <w:p w14:paraId="241D6A7E" w14:textId="0A47F1B8" w:rsidR="00517ADF" w:rsidRPr="00517ADF" w:rsidRDefault="004F4559" w:rsidP="003F4248">
          <w:pPr>
            <w:pStyle w:val="TOC4"/>
            <w:tabs>
              <w:tab w:val="clear" w:pos="8278"/>
              <w:tab w:val="right" w:pos="9633"/>
            </w:tabs>
            <w:ind w:left="1616" w:right="0"/>
            <w:rPr>
              <w:rFonts w:ascii="Microsoft Sans Serif" w:eastAsiaTheme="minorEastAsia" w:hAnsi="Microsoft Sans Serif" w:cs="Microsoft Sans Serif"/>
              <w:b w:val="0"/>
              <w:noProof/>
              <w:kern w:val="0"/>
              <w:sz w:val="22"/>
              <w:szCs w:val="22"/>
            </w:rPr>
          </w:pPr>
          <w:hyperlink w:anchor="_Impairment_and_non-economic" w:history="1">
            <w:r w:rsidR="00517ADF" w:rsidRPr="00D658B5">
              <w:rPr>
                <w:rStyle w:val="Hyperlink"/>
                <w:rFonts w:ascii="Microsoft Sans Serif" w:hAnsi="Microsoft Sans Serif" w:cs="Microsoft Sans Serif"/>
                <w:b w:val="0"/>
                <w:noProof/>
                <w:sz w:val="22"/>
                <w:szCs w:val="22"/>
              </w:rPr>
              <w:t>Impairment and non-economic loss</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_Toc128146819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12</w:t>
            </w:r>
            <w:r w:rsidR="00517ADF" w:rsidRPr="00D658B5">
              <w:rPr>
                <w:rStyle w:val="Hyperlink"/>
                <w:rFonts w:ascii="Microsoft Sans Serif" w:hAnsi="Microsoft Sans Serif" w:cs="Microsoft Sans Serif"/>
                <w:b w:val="0"/>
                <w:noProof/>
                <w:sz w:val="22"/>
                <w:szCs w:val="22"/>
              </w:rPr>
              <w:fldChar w:fldCharType="end"/>
            </w:r>
          </w:hyperlink>
        </w:p>
        <w:p w14:paraId="4827E8E0" w14:textId="70A78A6C" w:rsidR="00517ADF" w:rsidRPr="00517ADF" w:rsidRDefault="004F4559" w:rsidP="003F4248">
          <w:pPr>
            <w:pStyle w:val="TOC4"/>
            <w:ind w:left="1615" w:right="0"/>
            <w:rPr>
              <w:rFonts w:ascii="Microsoft Sans Serif" w:eastAsiaTheme="minorEastAsia" w:hAnsi="Microsoft Sans Serif" w:cs="Microsoft Sans Serif"/>
              <w:b w:val="0"/>
              <w:noProof/>
              <w:kern w:val="0"/>
              <w:sz w:val="22"/>
              <w:szCs w:val="22"/>
            </w:rPr>
          </w:pPr>
          <w:hyperlink w:anchor="_Employability_and_incapacity" w:history="1">
            <w:r w:rsidR="00517ADF" w:rsidRPr="00D658B5">
              <w:rPr>
                <w:rStyle w:val="Hyperlink"/>
                <w:rFonts w:ascii="Microsoft Sans Serif" w:hAnsi="Microsoft Sans Serif" w:cs="Microsoft Sans Serif"/>
                <w:b w:val="0"/>
                <w:noProof/>
                <w:sz w:val="22"/>
                <w:szCs w:val="22"/>
              </w:rPr>
              <w:t>Employability and incapacity</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_Toc128146822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12</w:t>
            </w:r>
            <w:r w:rsidR="00517ADF" w:rsidRPr="00D658B5">
              <w:rPr>
                <w:rStyle w:val="Hyperlink"/>
                <w:rFonts w:ascii="Microsoft Sans Serif" w:hAnsi="Microsoft Sans Serif" w:cs="Microsoft Sans Serif"/>
                <w:b w:val="0"/>
                <w:noProof/>
                <w:sz w:val="22"/>
                <w:szCs w:val="22"/>
              </w:rPr>
              <w:fldChar w:fldCharType="end"/>
            </w:r>
          </w:hyperlink>
        </w:p>
        <w:p w14:paraId="3E1DB995" w14:textId="0FB8617E" w:rsidR="00517ADF" w:rsidRPr="00517ADF" w:rsidRDefault="004F4559" w:rsidP="003F4248">
          <w:pPr>
            <w:pStyle w:val="TOC4"/>
            <w:ind w:left="1615" w:right="0"/>
            <w:rPr>
              <w:rFonts w:ascii="Microsoft Sans Serif" w:eastAsiaTheme="minorEastAsia" w:hAnsi="Microsoft Sans Serif" w:cs="Microsoft Sans Serif"/>
              <w:b w:val="0"/>
              <w:noProof/>
              <w:kern w:val="0"/>
              <w:sz w:val="22"/>
              <w:szCs w:val="22"/>
            </w:rPr>
          </w:pPr>
          <w:hyperlink w:anchor="_Permanent_impairment" w:history="1">
            <w:r w:rsidR="00517ADF" w:rsidRPr="00D658B5">
              <w:rPr>
                <w:rStyle w:val="Hyperlink"/>
                <w:rFonts w:ascii="Microsoft Sans Serif" w:hAnsi="Microsoft Sans Serif" w:cs="Microsoft Sans Serif"/>
                <w:b w:val="0"/>
                <w:noProof/>
                <w:sz w:val="22"/>
                <w:szCs w:val="22"/>
              </w:rPr>
              <w:t>Permanent impairment</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_Toc128146823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12</w:t>
            </w:r>
            <w:r w:rsidR="00517ADF" w:rsidRPr="00D658B5">
              <w:rPr>
                <w:rStyle w:val="Hyperlink"/>
                <w:rFonts w:ascii="Microsoft Sans Serif" w:hAnsi="Microsoft Sans Serif" w:cs="Microsoft Sans Serif"/>
                <w:b w:val="0"/>
                <w:noProof/>
                <w:sz w:val="22"/>
                <w:szCs w:val="22"/>
              </w:rPr>
              <w:fldChar w:fldCharType="end"/>
            </w:r>
          </w:hyperlink>
        </w:p>
        <w:p w14:paraId="15656BAA" w14:textId="6250372A" w:rsidR="00517ADF" w:rsidRPr="00517ADF" w:rsidRDefault="004F4559" w:rsidP="003F4248">
          <w:pPr>
            <w:pStyle w:val="TOC4"/>
            <w:ind w:left="1615" w:right="0"/>
            <w:rPr>
              <w:rFonts w:ascii="Microsoft Sans Serif" w:eastAsiaTheme="minorEastAsia" w:hAnsi="Microsoft Sans Serif" w:cs="Microsoft Sans Serif"/>
              <w:b w:val="0"/>
              <w:noProof/>
              <w:kern w:val="0"/>
              <w:sz w:val="22"/>
              <w:szCs w:val="22"/>
            </w:rPr>
          </w:pPr>
          <w:hyperlink w:anchor="_Impairment_tables" w:history="1">
            <w:r w:rsidR="00517ADF" w:rsidRPr="00D658B5">
              <w:rPr>
                <w:rStyle w:val="Hyperlink"/>
                <w:rFonts w:ascii="Microsoft Sans Serif" w:hAnsi="Microsoft Sans Serif" w:cs="Microsoft Sans Serif"/>
                <w:b w:val="0"/>
                <w:noProof/>
                <w:sz w:val="22"/>
                <w:szCs w:val="22"/>
              </w:rPr>
              <w:t>Impairment tables</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_Toc128146824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13</w:t>
            </w:r>
            <w:r w:rsidR="00517ADF" w:rsidRPr="00D658B5">
              <w:rPr>
                <w:rStyle w:val="Hyperlink"/>
                <w:rFonts w:ascii="Microsoft Sans Serif" w:hAnsi="Microsoft Sans Serif" w:cs="Microsoft Sans Serif"/>
                <w:b w:val="0"/>
                <w:noProof/>
                <w:sz w:val="22"/>
                <w:szCs w:val="22"/>
              </w:rPr>
              <w:fldChar w:fldCharType="end"/>
            </w:r>
          </w:hyperlink>
        </w:p>
        <w:p w14:paraId="6EE006C3" w14:textId="053FA084" w:rsidR="00517ADF" w:rsidRPr="00517ADF" w:rsidRDefault="004F4559" w:rsidP="003F4248">
          <w:pPr>
            <w:pStyle w:val="TOC4"/>
            <w:ind w:left="1615" w:right="0"/>
            <w:rPr>
              <w:rFonts w:ascii="Microsoft Sans Serif" w:eastAsiaTheme="minorEastAsia" w:hAnsi="Microsoft Sans Serif" w:cs="Microsoft Sans Serif"/>
              <w:b w:val="0"/>
              <w:noProof/>
              <w:kern w:val="0"/>
              <w:sz w:val="22"/>
              <w:szCs w:val="22"/>
            </w:rPr>
          </w:pPr>
          <w:hyperlink w:anchor="_Gradations_of_impairment" w:history="1">
            <w:r w:rsidR="00517ADF" w:rsidRPr="00D658B5">
              <w:rPr>
                <w:rStyle w:val="Hyperlink"/>
                <w:rFonts w:ascii="Microsoft Sans Serif" w:hAnsi="Microsoft Sans Serif" w:cs="Microsoft Sans Serif"/>
                <w:b w:val="0"/>
                <w:noProof/>
                <w:sz w:val="22"/>
                <w:szCs w:val="22"/>
              </w:rPr>
              <w:t>Gradations of impairment</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_Toc128146825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13</w:t>
            </w:r>
            <w:r w:rsidR="00517ADF" w:rsidRPr="00D658B5">
              <w:rPr>
                <w:rStyle w:val="Hyperlink"/>
                <w:rFonts w:ascii="Microsoft Sans Serif" w:hAnsi="Microsoft Sans Serif" w:cs="Microsoft Sans Serif"/>
                <w:b w:val="0"/>
                <w:noProof/>
                <w:sz w:val="22"/>
                <w:szCs w:val="22"/>
              </w:rPr>
              <w:fldChar w:fldCharType="end"/>
            </w:r>
          </w:hyperlink>
        </w:p>
        <w:p w14:paraId="237054E9" w14:textId="33893643" w:rsidR="00517ADF" w:rsidRPr="00517ADF" w:rsidRDefault="004F4559" w:rsidP="003F4248">
          <w:pPr>
            <w:pStyle w:val="TOC4"/>
            <w:ind w:left="1615" w:right="0"/>
            <w:rPr>
              <w:rFonts w:ascii="Microsoft Sans Serif" w:eastAsiaTheme="minorEastAsia" w:hAnsi="Microsoft Sans Serif" w:cs="Microsoft Sans Serif"/>
              <w:b w:val="0"/>
              <w:noProof/>
              <w:kern w:val="0"/>
              <w:sz w:val="22"/>
              <w:szCs w:val="22"/>
            </w:rPr>
          </w:pPr>
          <w:hyperlink w:anchor="_Combined_impairments" w:history="1">
            <w:r w:rsidR="00517ADF" w:rsidRPr="00D658B5">
              <w:rPr>
                <w:rStyle w:val="Hyperlink"/>
                <w:rFonts w:ascii="Microsoft Sans Serif" w:hAnsi="Microsoft Sans Serif" w:cs="Microsoft Sans Serif"/>
                <w:b w:val="0"/>
                <w:noProof/>
                <w:sz w:val="22"/>
                <w:szCs w:val="22"/>
              </w:rPr>
              <w:t>Combined impairments</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_Toc128146826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13</w:t>
            </w:r>
            <w:r w:rsidR="00517ADF" w:rsidRPr="00D658B5">
              <w:rPr>
                <w:rStyle w:val="Hyperlink"/>
                <w:rFonts w:ascii="Microsoft Sans Serif" w:hAnsi="Microsoft Sans Serif" w:cs="Microsoft Sans Serif"/>
                <w:b w:val="0"/>
                <w:noProof/>
                <w:sz w:val="22"/>
                <w:szCs w:val="22"/>
              </w:rPr>
              <w:fldChar w:fldCharType="end"/>
            </w:r>
          </w:hyperlink>
        </w:p>
        <w:p w14:paraId="1A136FA4" w14:textId="10DEB589" w:rsidR="00517ADF" w:rsidRPr="00517ADF" w:rsidRDefault="004F4559" w:rsidP="003F4248">
          <w:pPr>
            <w:pStyle w:val="TOC4"/>
            <w:ind w:left="1615" w:right="0"/>
            <w:rPr>
              <w:rFonts w:ascii="Microsoft Sans Serif" w:eastAsiaTheme="minorEastAsia" w:hAnsi="Microsoft Sans Serif" w:cs="Microsoft Sans Serif"/>
              <w:b w:val="0"/>
              <w:noProof/>
              <w:kern w:val="0"/>
              <w:sz w:val="22"/>
              <w:szCs w:val="22"/>
            </w:rPr>
          </w:pPr>
          <w:hyperlink w:anchor="_Double_assessment" w:history="1">
            <w:r w:rsidR="00517ADF" w:rsidRPr="00D658B5">
              <w:rPr>
                <w:rStyle w:val="Hyperlink"/>
                <w:rFonts w:ascii="Microsoft Sans Serif" w:hAnsi="Microsoft Sans Serif" w:cs="Microsoft Sans Serif"/>
                <w:b w:val="0"/>
                <w:noProof/>
                <w:sz w:val="22"/>
                <w:szCs w:val="22"/>
              </w:rPr>
              <w:t>Double assessment</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_Toc128146829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14</w:t>
            </w:r>
            <w:r w:rsidR="00517ADF" w:rsidRPr="00D658B5">
              <w:rPr>
                <w:rStyle w:val="Hyperlink"/>
                <w:rFonts w:ascii="Microsoft Sans Serif" w:hAnsi="Microsoft Sans Serif" w:cs="Microsoft Sans Serif"/>
                <w:b w:val="0"/>
                <w:noProof/>
                <w:sz w:val="22"/>
                <w:szCs w:val="22"/>
              </w:rPr>
              <w:fldChar w:fldCharType="end"/>
            </w:r>
          </w:hyperlink>
        </w:p>
        <w:p w14:paraId="76AE94A8" w14:textId="7B887F08" w:rsidR="00517ADF" w:rsidRPr="00517ADF" w:rsidRDefault="004F4559" w:rsidP="003F4248">
          <w:pPr>
            <w:pStyle w:val="TOC4"/>
            <w:ind w:left="1615" w:right="0"/>
            <w:rPr>
              <w:rFonts w:ascii="Microsoft Sans Serif" w:eastAsiaTheme="minorEastAsia" w:hAnsi="Microsoft Sans Serif" w:cs="Microsoft Sans Serif"/>
              <w:b w:val="0"/>
              <w:noProof/>
              <w:kern w:val="0"/>
              <w:sz w:val="22"/>
              <w:szCs w:val="22"/>
            </w:rPr>
          </w:pPr>
          <w:hyperlink w:anchor="_Fingers_and_toes" w:history="1">
            <w:r w:rsidR="00517ADF" w:rsidRPr="00D658B5">
              <w:rPr>
                <w:rStyle w:val="Hyperlink"/>
                <w:rFonts w:ascii="Microsoft Sans Serif" w:hAnsi="Microsoft Sans Serif" w:cs="Microsoft Sans Serif"/>
                <w:b w:val="0"/>
                <w:noProof/>
                <w:sz w:val="22"/>
                <w:szCs w:val="22"/>
              </w:rPr>
              <w:t>Fingers and toes</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_Toc128146830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14</w:t>
            </w:r>
            <w:r w:rsidR="00517ADF" w:rsidRPr="00D658B5">
              <w:rPr>
                <w:rStyle w:val="Hyperlink"/>
                <w:rFonts w:ascii="Microsoft Sans Serif" w:hAnsi="Microsoft Sans Serif" w:cs="Microsoft Sans Serif"/>
                <w:b w:val="0"/>
                <w:noProof/>
                <w:sz w:val="22"/>
                <w:szCs w:val="22"/>
              </w:rPr>
              <w:fldChar w:fldCharType="end"/>
            </w:r>
          </w:hyperlink>
        </w:p>
        <w:p w14:paraId="2289E612" w14:textId="79C1103D" w:rsidR="00517ADF" w:rsidRPr="00517ADF" w:rsidRDefault="004F4559" w:rsidP="003F4248">
          <w:pPr>
            <w:pStyle w:val="TOC4"/>
            <w:ind w:left="1615" w:right="0"/>
            <w:rPr>
              <w:rFonts w:ascii="Microsoft Sans Serif" w:eastAsiaTheme="minorEastAsia" w:hAnsi="Microsoft Sans Serif" w:cs="Microsoft Sans Serif"/>
              <w:b w:val="0"/>
              <w:noProof/>
              <w:kern w:val="0"/>
              <w:sz w:val="22"/>
              <w:szCs w:val="22"/>
            </w:rPr>
          </w:pPr>
          <w:hyperlink w:anchor="_Exceptions_to_Division" w:history="1">
            <w:r w:rsidR="00517ADF" w:rsidRPr="00D658B5">
              <w:rPr>
                <w:rStyle w:val="Hyperlink"/>
                <w:rFonts w:ascii="Microsoft Sans Serif" w:hAnsi="Microsoft Sans Serif" w:cs="Microsoft Sans Serif"/>
                <w:b w:val="0"/>
                <w:noProof/>
                <w:sz w:val="22"/>
                <w:szCs w:val="22"/>
              </w:rPr>
              <w:t>Exceptions to Division 1</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_Toc128146831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14</w:t>
            </w:r>
            <w:r w:rsidR="00517ADF" w:rsidRPr="00D658B5">
              <w:rPr>
                <w:rStyle w:val="Hyperlink"/>
                <w:rFonts w:ascii="Microsoft Sans Serif" w:hAnsi="Microsoft Sans Serif" w:cs="Microsoft Sans Serif"/>
                <w:b w:val="0"/>
                <w:noProof/>
                <w:sz w:val="22"/>
                <w:szCs w:val="22"/>
              </w:rPr>
              <w:fldChar w:fldCharType="end"/>
            </w:r>
          </w:hyperlink>
        </w:p>
        <w:p w14:paraId="1F4C0FE4" w14:textId="2B158EC0" w:rsidR="00517ADF" w:rsidRPr="00517ADF" w:rsidRDefault="004F4559" w:rsidP="003F4248">
          <w:pPr>
            <w:pStyle w:val="TOC4"/>
            <w:ind w:left="1615" w:right="0"/>
            <w:rPr>
              <w:rFonts w:ascii="Microsoft Sans Serif" w:eastAsiaTheme="minorEastAsia" w:hAnsi="Microsoft Sans Serif" w:cs="Microsoft Sans Serif"/>
              <w:b w:val="0"/>
              <w:noProof/>
              <w:kern w:val="0"/>
              <w:sz w:val="22"/>
              <w:szCs w:val="22"/>
            </w:rPr>
          </w:pPr>
          <w:hyperlink w:anchor="_Interim_assessments" w:history="1">
            <w:r w:rsidR="00517ADF" w:rsidRPr="00D658B5">
              <w:rPr>
                <w:rStyle w:val="Hyperlink"/>
                <w:rFonts w:ascii="Microsoft Sans Serif" w:hAnsi="Microsoft Sans Serif" w:cs="Microsoft Sans Serif"/>
                <w:b w:val="0"/>
                <w:noProof/>
                <w:sz w:val="22"/>
                <w:szCs w:val="22"/>
              </w:rPr>
              <w:t>Interim assessments</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_Toc128146832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14</w:t>
            </w:r>
            <w:r w:rsidR="00517ADF" w:rsidRPr="00D658B5">
              <w:rPr>
                <w:rStyle w:val="Hyperlink"/>
                <w:rFonts w:ascii="Microsoft Sans Serif" w:hAnsi="Microsoft Sans Serif" w:cs="Microsoft Sans Serif"/>
                <w:b w:val="0"/>
                <w:noProof/>
                <w:sz w:val="22"/>
                <w:szCs w:val="22"/>
              </w:rPr>
              <w:fldChar w:fldCharType="end"/>
            </w:r>
          </w:hyperlink>
        </w:p>
        <w:p w14:paraId="440A5F04" w14:textId="101CF9D4" w:rsidR="00517ADF" w:rsidRPr="00517ADF" w:rsidRDefault="004F4559" w:rsidP="003F4248">
          <w:pPr>
            <w:pStyle w:val="TOC4"/>
            <w:ind w:left="1615" w:right="0"/>
            <w:rPr>
              <w:rFonts w:ascii="Microsoft Sans Serif" w:eastAsiaTheme="minorEastAsia" w:hAnsi="Microsoft Sans Serif" w:cs="Microsoft Sans Serif"/>
              <w:b w:val="0"/>
              <w:noProof/>
              <w:kern w:val="0"/>
              <w:sz w:val="22"/>
              <w:szCs w:val="22"/>
            </w:rPr>
          </w:pPr>
          <w:hyperlink w:anchor="_Likelihood_of_reduction" w:history="1">
            <w:r w:rsidR="00517ADF" w:rsidRPr="00D658B5">
              <w:rPr>
                <w:rStyle w:val="Hyperlink"/>
                <w:rFonts w:ascii="Microsoft Sans Serif" w:hAnsi="Microsoft Sans Serif" w:cs="Microsoft Sans Serif"/>
                <w:b w:val="0"/>
                <w:noProof/>
                <w:sz w:val="22"/>
                <w:szCs w:val="22"/>
              </w:rPr>
              <w:t>Likelihood of reduction in degree of impairment</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_Toc128146833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14</w:t>
            </w:r>
            <w:r w:rsidR="00517ADF" w:rsidRPr="00D658B5">
              <w:rPr>
                <w:rStyle w:val="Hyperlink"/>
                <w:rFonts w:ascii="Microsoft Sans Serif" w:hAnsi="Microsoft Sans Serif" w:cs="Microsoft Sans Serif"/>
                <w:b w:val="0"/>
                <w:noProof/>
                <w:sz w:val="22"/>
                <w:szCs w:val="22"/>
              </w:rPr>
              <w:fldChar w:fldCharType="end"/>
            </w:r>
          </w:hyperlink>
        </w:p>
        <w:p w14:paraId="5CEBF757" w14:textId="260B153C" w:rsidR="00517ADF" w:rsidRPr="00517ADF" w:rsidRDefault="004F4559" w:rsidP="003F4248">
          <w:pPr>
            <w:pStyle w:val="TOC4"/>
            <w:ind w:left="1615" w:right="0"/>
            <w:rPr>
              <w:rFonts w:ascii="Microsoft Sans Serif" w:eastAsiaTheme="minorEastAsia" w:hAnsi="Microsoft Sans Serif" w:cs="Microsoft Sans Serif"/>
              <w:b w:val="0"/>
              <w:noProof/>
              <w:kern w:val="0"/>
              <w:sz w:val="22"/>
              <w:szCs w:val="22"/>
            </w:rPr>
          </w:pPr>
          <w:hyperlink w:anchor="_Aggravation" w:history="1">
            <w:r w:rsidR="00517ADF" w:rsidRPr="00D658B5">
              <w:rPr>
                <w:rStyle w:val="Hyperlink"/>
                <w:rFonts w:ascii="Microsoft Sans Serif" w:hAnsi="Microsoft Sans Serif" w:cs="Microsoft Sans Serif"/>
                <w:b w:val="0"/>
                <w:noProof/>
                <w:sz w:val="22"/>
                <w:szCs w:val="22"/>
              </w:rPr>
              <w:t>Aggravation</w:t>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tab/>
            </w:r>
            <w:r w:rsidR="00517ADF" w:rsidRPr="00D658B5">
              <w:rPr>
                <w:rStyle w:val="Hyperlink"/>
                <w:rFonts w:ascii="Microsoft Sans Serif" w:hAnsi="Microsoft Sans Serif" w:cs="Microsoft Sans Serif"/>
                <w:b w:val="0"/>
                <w:noProof/>
                <w:sz w:val="22"/>
                <w:szCs w:val="22"/>
              </w:rPr>
              <w:fldChar w:fldCharType="begin"/>
            </w:r>
            <w:r w:rsidR="00517ADF" w:rsidRPr="00D658B5">
              <w:rPr>
                <w:rStyle w:val="Hyperlink"/>
                <w:rFonts w:ascii="Microsoft Sans Serif" w:hAnsi="Microsoft Sans Serif" w:cs="Microsoft Sans Serif"/>
                <w:b w:val="0"/>
                <w:noProof/>
                <w:sz w:val="22"/>
                <w:szCs w:val="22"/>
              </w:rPr>
              <w:instrText xml:space="preserve"> PAGEREF _Toc128146834 \h </w:instrText>
            </w:r>
            <w:r w:rsidR="00517ADF" w:rsidRPr="00D658B5">
              <w:rPr>
                <w:rStyle w:val="Hyperlink"/>
                <w:rFonts w:ascii="Microsoft Sans Serif" w:hAnsi="Microsoft Sans Serif" w:cs="Microsoft Sans Serif"/>
                <w:b w:val="0"/>
                <w:noProof/>
                <w:sz w:val="22"/>
                <w:szCs w:val="22"/>
              </w:rPr>
            </w:r>
            <w:r w:rsidR="00517ADF" w:rsidRPr="00D658B5">
              <w:rPr>
                <w:rStyle w:val="Hyperlink"/>
                <w:rFonts w:ascii="Microsoft Sans Serif" w:hAnsi="Microsoft Sans Serif" w:cs="Microsoft Sans Serif"/>
                <w:b w:val="0"/>
                <w:noProof/>
                <w:sz w:val="22"/>
                <w:szCs w:val="22"/>
              </w:rPr>
              <w:fldChar w:fldCharType="separate"/>
            </w:r>
            <w:r w:rsidR="003076F2">
              <w:rPr>
                <w:rStyle w:val="Hyperlink"/>
                <w:rFonts w:ascii="Microsoft Sans Serif" w:hAnsi="Microsoft Sans Serif" w:cs="Microsoft Sans Serif"/>
                <w:b w:val="0"/>
                <w:noProof/>
                <w:sz w:val="22"/>
                <w:szCs w:val="22"/>
              </w:rPr>
              <w:t>15</w:t>
            </w:r>
            <w:r w:rsidR="00517ADF" w:rsidRPr="00D658B5">
              <w:rPr>
                <w:rStyle w:val="Hyperlink"/>
                <w:rFonts w:ascii="Microsoft Sans Serif" w:hAnsi="Microsoft Sans Serif" w:cs="Microsoft Sans Serif"/>
                <w:b w:val="0"/>
                <w:noProof/>
                <w:sz w:val="22"/>
                <w:szCs w:val="22"/>
              </w:rPr>
              <w:fldChar w:fldCharType="end"/>
            </w:r>
          </w:hyperlink>
        </w:p>
        <w:p w14:paraId="637CAB1B" w14:textId="2B4D22E8" w:rsidR="00517ADF" w:rsidRPr="00517ADF" w:rsidRDefault="004F4559" w:rsidP="003F4248">
          <w:pPr>
            <w:pStyle w:val="TOC3"/>
            <w:ind w:left="1615" w:right="0" w:hanging="1332"/>
            <w:rPr>
              <w:rFonts w:ascii="Microsoft Sans Serif" w:eastAsiaTheme="minorEastAsia" w:hAnsi="Microsoft Sans Serif" w:cs="Microsoft Sans Serif"/>
              <w:b w:val="0"/>
              <w:noProof/>
              <w:kern w:val="0"/>
              <w:szCs w:val="22"/>
            </w:rPr>
          </w:pPr>
          <w:hyperlink w:anchor="_Reference" w:history="1">
            <w:r w:rsidR="00517ADF" w:rsidRPr="00D658B5">
              <w:rPr>
                <w:rStyle w:val="Hyperlink"/>
                <w:rFonts w:ascii="Microsoft Sans Serif" w:hAnsi="Microsoft Sans Serif" w:cs="Microsoft Sans Serif"/>
                <w:b w:val="0"/>
                <w:noProof/>
                <w:szCs w:val="22"/>
              </w:rPr>
              <w:t>Reference</w:t>
            </w:r>
            <w:r w:rsidR="00517ADF" w:rsidRPr="00D658B5">
              <w:rPr>
                <w:rStyle w:val="Hyperlink"/>
                <w:rFonts w:ascii="Microsoft Sans Serif" w:hAnsi="Microsoft Sans Serif" w:cs="Microsoft Sans Serif"/>
                <w:b w:val="0"/>
                <w:noProof/>
                <w:szCs w:val="22"/>
              </w:rPr>
              <w:tab/>
            </w:r>
            <w:r w:rsidR="00517ADF" w:rsidRPr="00D658B5">
              <w:rPr>
                <w:rStyle w:val="Hyperlink"/>
                <w:rFonts w:ascii="Microsoft Sans Serif" w:hAnsi="Microsoft Sans Serif" w:cs="Microsoft Sans Serif"/>
                <w:b w:val="0"/>
                <w:noProof/>
                <w:szCs w:val="22"/>
              </w:rPr>
              <w:tab/>
            </w:r>
            <w:r w:rsidR="00517ADF" w:rsidRPr="00D658B5">
              <w:rPr>
                <w:rStyle w:val="Hyperlink"/>
                <w:rFonts w:ascii="Microsoft Sans Serif" w:hAnsi="Microsoft Sans Serif" w:cs="Microsoft Sans Serif"/>
                <w:b w:val="0"/>
                <w:noProof/>
                <w:szCs w:val="22"/>
              </w:rPr>
              <w:tab/>
            </w:r>
            <w:r w:rsidR="00517ADF" w:rsidRPr="00D658B5">
              <w:rPr>
                <w:rStyle w:val="Hyperlink"/>
                <w:rFonts w:ascii="Microsoft Sans Serif" w:hAnsi="Microsoft Sans Serif" w:cs="Microsoft Sans Serif"/>
                <w:b w:val="0"/>
                <w:noProof/>
                <w:szCs w:val="22"/>
              </w:rPr>
              <w:tab/>
            </w:r>
            <w:r w:rsidR="00517ADF" w:rsidRPr="00D658B5">
              <w:rPr>
                <w:rStyle w:val="Hyperlink"/>
                <w:rFonts w:ascii="Microsoft Sans Serif" w:hAnsi="Microsoft Sans Serif" w:cs="Microsoft Sans Serif"/>
                <w:b w:val="0"/>
                <w:noProof/>
                <w:szCs w:val="22"/>
              </w:rPr>
              <w:fldChar w:fldCharType="begin"/>
            </w:r>
            <w:r w:rsidR="00517ADF" w:rsidRPr="00D658B5">
              <w:rPr>
                <w:rStyle w:val="Hyperlink"/>
                <w:rFonts w:ascii="Microsoft Sans Serif" w:hAnsi="Microsoft Sans Serif" w:cs="Microsoft Sans Serif"/>
                <w:b w:val="0"/>
                <w:noProof/>
                <w:szCs w:val="22"/>
              </w:rPr>
              <w:instrText xml:space="preserve"> PAGEREF _Toc128146835 \h </w:instrText>
            </w:r>
            <w:r w:rsidR="00517ADF" w:rsidRPr="00D658B5">
              <w:rPr>
                <w:rStyle w:val="Hyperlink"/>
                <w:rFonts w:ascii="Microsoft Sans Serif" w:hAnsi="Microsoft Sans Serif" w:cs="Microsoft Sans Serif"/>
                <w:b w:val="0"/>
                <w:noProof/>
                <w:szCs w:val="22"/>
              </w:rPr>
            </w:r>
            <w:r w:rsidR="00517ADF" w:rsidRPr="00D658B5">
              <w:rPr>
                <w:rStyle w:val="Hyperlink"/>
                <w:rFonts w:ascii="Microsoft Sans Serif" w:hAnsi="Microsoft Sans Serif" w:cs="Microsoft Sans Serif"/>
                <w:b w:val="0"/>
                <w:noProof/>
                <w:szCs w:val="22"/>
              </w:rPr>
              <w:fldChar w:fldCharType="separate"/>
            </w:r>
            <w:r w:rsidR="003076F2">
              <w:rPr>
                <w:rStyle w:val="Hyperlink"/>
                <w:rFonts w:ascii="Microsoft Sans Serif" w:hAnsi="Microsoft Sans Serif" w:cs="Microsoft Sans Serif"/>
                <w:b w:val="0"/>
                <w:noProof/>
                <w:szCs w:val="22"/>
              </w:rPr>
              <w:t>15</w:t>
            </w:r>
            <w:r w:rsidR="00517ADF" w:rsidRPr="00D658B5">
              <w:rPr>
                <w:rStyle w:val="Hyperlink"/>
                <w:rFonts w:ascii="Microsoft Sans Serif" w:hAnsi="Microsoft Sans Serif" w:cs="Microsoft Sans Serif"/>
                <w:b w:val="0"/>
                <w:noProof/>
                <w:szCs w:val="22"/>
              </w:rPr>
              <w:fldChar w:fldCharType="end"/>
            </w:r>
          </w:hyperlink>
        </w:p>
        <w:p w14:paraId="40BD173B" w14:textId="3E6D1E7A" w:rsidR="003F4248" w:rsidRDefault="004F4559" w:rsidP="003F4248">
          <w:pPr>
            <w:pStyle w:val="TOC3"/>
            <w:ind w:left="1615" w:right="0" w:hanging="1332"/>
            <w:rPr>
              <w:rFonts w:ascii="Microsoft Sans Serif" w:hAnsi="Microsoft Sans Serif" w:cs="Microsoft Sans Serif"/>
              <w:b w:val="0"/>
              <w:noProof/>
              <w:szCs w:val="22"/>
            </w:rPr>
          </w:pPr>
          <w:hyperlink w:anchor="_Glossary" w:history="1">
            <w:r w:rsidR="00517ADF" w:rsidRPr="00D658B5">
              <w:rPr>
                <w:rStyle w:val="Hyperlink"/>
                <w:rFonts w:ascii="Microsoft Sans Serif" w:hAnsi="Microsoft Sans Serif" w:cs="Microsoft Sans Serif"/>
                <w:b w:val="0"/>
                <w:noProof/>
                <w:szCs w:val="22"/>
              </w:rPr>
              <w:t>Glossary</w:t>
            </w:r>
            <w:r w:rsidR="00517ADF" w:rsidRPr="00D658B5">
              <w:rPr>
                <w:rStyle w:val="Hyperlink"/>
                <w:rFonts w:ascii="Microsoft Sans Serif" w:hAnsi="Microsoft Sans Serif" w:cs="Microsoft Sans Serif"/>
                <w:b w:val="0"/>
                <w:noProof/>
                <w:szCs w:val="22"/>
              </w:rPr>
              <w:tab/>
            </w:r>
            <w:r w:rsidR="00517ADF" w:rsidRPr="00D658B5">
              <w:rPr>
                <w:rStyle w:val="Hyperlink"/>
                <w:rFonts w:ascii="Microsoft Sans Serif" w:hAnsi="Microsoft Sans Serif" w:cs="Microsoft Sans Serif"/>
                <w:b w:val="0"/>
                <w:noProof/>
                <w:szCs w:val="22"/>
              </w:rPr>
              <w:tab/>
            </w:r>
            <w:r w:rsidR="00517ADF" w:rsidRPr="00D658B5">
              <w:rPr>
                <w:rStyle w:val="Hyperlink"/>
                <w:rFonts w:ascii="Microsoft Sans Serif" w:hAnsi="Microsoft Sans Serif" w:cs="Microsoft Sans Serif"/>
                <w:b w:val="0"/>
                <w:noProof/>
                <w:szCs w:val="22"/>
              </w:rPr>
              <w:tab/>
            </w:r>
            <w:r w:rsidR="00517ADF" w:rsidRPr="00D658B5">
              <w:rPr>
                <w:rStyle w:val="Hyperlink"/>
                <w:rFonts w:ascii="Microsoft Sans Serif" w:hAnsi="Microsoft Sans Serif" w:cs="Microsoft Sans Serif"/>
                <w:b w:val="0"/>
                <w:noProof/>
                <w:szCs w:val="22"/>
              </w:rPr>
              <w:tab/>
            </w:r>
            <w:r w:rsidR="00517ADF" w:rsidRPr="00D658B5">
              <w:rPr>
                <w:rStyle w:val="Hyperlink"/>
                <w:rFonts w:ascii="Microsoft Sans Serif" w:hAnsi="Microsoft Sans Serif" w:cs="Microsoft Sans Serif"/>
                <w:b w:val="0"/>
                <w:noProof/>
                <w:szCs w:val="22"/>
              </w:rPr>
              <w:fldChar w:fldCharType="begin"/>
            </w:r>
            <w:r w:rsidR="00517ADF" w:rsidRPr="00D658B5">
              <w:rPr>
                <w:rStyle w:val="Hyperlink"/>
                <w:rFonts w:ascii="Microsoft Sans Serif" w:hAnsi="Microsoft Sans Serif" w:cs="Microsoft Sans Serif"/>
                <w:b w:val="0"/>
                <w:noProof/>
                <w:szCs w:val="22"/>
              </w:rPr>
              <w:instrText xml:space="preserve"> PAGEREF _Toc128146836 \h </w:instrText>
            </w:r>
            <w:r w:rsidR="00517ADF" w:rsidRPr="00D658B5">
              <w:rPr>
                <w:rStyle w:val="Hyperlink"/>
                <w:rFonts w:ascii="Microsoft Sans Serif" w:hAnsi="Microsoft Sans Serif" w:cs="Microsoft Sans Serif"/>
                <w:b w:val="0"/>
                <w:noProof/>
                <w:szCs w:val="22"/>
              </w:rPr>
            </w:r>
            <w:r w:rsidR="00517ADF" w:rsidRPr="00D658B5">
              <w:rPr>
                <w:rStyle w:val="Hyperlink"/>
                <w:rFonts w:ascii="Microsoft Sans Serif" w:hAnsi="Microsoft Sans Serif" w:cs="Microsoft Sans Serif"/>
                <w:b w:val="0"/>
                <w:noProof/>
                <w:szCs w:val="22"/>
              </w:rPr>
              <w:fldChar w:fldCharType="separate"/>
            </w:r>
            <w:r w:rsidR="003076F2">
              <w:rPr>
                <w:rStyle w:val="Hyperlink"/>
                <w:rFonts w:ascii="Microsoft Sans Serif" w:hAnsi="Microsoft Sans Serif" w:cs="Microsoft Sans Serif"/>
                <w:b w:val="0"/>
                <w:noProof/>
                <w:szCs w:val="22"/>
              </w:rPr>
              <w:t>16</w:t>
            </w:r>
            <w:r w:rsidR="00517ADF" w:rsidRPr="00D658B5">
              <w:rPr>
                <w:rStyle w:val="Hyperlink"/>
                <w:rFonts w:ascii="Microsoft Sans Serif" w:hAnsi="Microsoft Sans Serif" w:cs="Microsoft Sans Serif"/>
                <w:b w:val="0"/>
                <w:noProof/>
                <w:szCs w:val="22"/>
              </w:rPr>
              <w:fldChar w:fldCharType="end"/>
            </w:r>
            <w:r w:rsidR="003F4248" w:rsidRPr="00D658B5">
              <w:rPr>
                <w:rStyle w:val="Hyperlink"/>
                <w:rFonts w:ascii="Microsoft Sans Serif" w:hAnsi="Microsoft Sans Serif" w:cs="Microsoft Sans Serif"/>
                <w:b w:val="0"/>
                <w:noProof/>
                <w:szCs w:val="22"/>
              </w:rPr>
              <w:br w:type="page"/>
            </w:r>
          </w:hyperlink>
        </w:p>
        <w:p w14:paraId="40BC5618" w14:textId="61363C5A" w:rsidR="00517ADF" w:rsidRPr="00517ADF" w:rsidRDefault="004F4559" w:rsidP="003F4248">
          <w:pPr>
            <w:pStyle w:val="TOC3"/>
            <w:spacing w:before="40"/>
            <w:ind w:left="1332" w:right="0" w:hanging="1332"/>
            <w:rPr>
              <w:rFonts w:ascii="Microsoft Sans Serif" w:eastAsiaTheme="minorEastAsia" w:hAnsi="Microsoft Sans Serif" w:cs="Microsoft Sans Serif"/>
              <w:noProof/>
              <w:kern w:val="0"/>
              <w:sz w:val="24"/>
              <w:szCs w:val="24"/>
            </w:rPr>
          </w:pPr>
          <w:hyperlink w:anchor="_Division_1—Impairment" w:history="1">
            <w:r w:rsidR="00517ADF" w:rsidRPr="00A87B74">
              <w:rPr>
                <w:rStyle w:val="Hyperlink"/>
                <w:rFonts w:ascii="Microsoft Sans Serif" w:hAnsi="Microsoft Sans Serif" w:cs="Microsoft Sans Serif"/>
                <w:noProof/>
                <w:sz w:val="24"/>
                <w:szCs w:val="24"/>
              </w:rPr>
              <w:t>Division 1—Impairment</w:t>
            </w:r>
            <w:r w:rsidR="00517ADF" w:rsidRPr="00A87B74">
              <w:rPr>
                <w:rStyle w:val="Hyperlink"/>
                <w:rFonts w:ascii="Microsoft Sans Serif" w:hAnsi="Microsoft Sans Serif" w:cs="Microsoft Sans Serif"/>
                <w:noProof/>
                <w:sz w:val="24"/>
                <w:szCs w:val="24"/>
              </w:rPr>
              <w:tab/>
            </w:r>
            <w:r w:rsidR="00517ADF" w:rsidRPr="00A87B74">
              <w:rPr>
                <w:rStyle w:val="Hyperlink"/>
                <w:rFonts w:ascii="Microsoft Sans Serif" w:hAnsi="Microsoft Sans Serif" w:cs="Microsoft Sans Serif"/>
                <w:noProof/>
                <w:sz w:val="24"/>
                <w:szCs w:val="24"/>
              </w:rPr>
              <w:tab/>
            </w:r>
            <w:r w:rsidR="00517ADF" w:rsidRPr="00A87B74">
              <w:rPr>
                <w:rStyle w:val="Hyperlink"/>
                <w:rFonts w:ascii="Microsoft Sans Serif" w:hAnsi="Microsoft Sans Serif" w:cs="Microsoft Sans Serif"/>
                <w:noProof/>
                <w:sz w:val="24"/>
                <w:szCs w:val="24"/>
              </w:rPr>
              <w:tab/>
            </w:r>
            <w:r w:rsidR="00517ADF" w:rsidRPr="00A87B74">
              <w:rPr>
                <w:rStyle w:val="Hyperlink"/>
                <w:rFonts w:ascii="Microsoft Sans Serif" w:hAnsi="Microsoft Sans Serif" w:cs="Microsoft Sans Serif"/>
                <w:noProof/>
                <w:sz w:val="24"/>
                <w:szCs w:val="24"/>
              </w:rPr>
              <w:fldChar w:fldCharType="begin"/>
            </w:r>
            <w:r w:rsidR="00517ADF" w:rsidRPr="00A87B74">
              <w:rPr>
                <w:rStyle w:val="Hyperlink"/>
                <w:rFonts w:ascii="Microsoft Sans Serif" w:hAnsi="Microsoft Sans Serif" w:cs="Microsoft Sans Serif"/>
                <w:noProof/>
                <w:sz w:val="24"/>
                <w:szCs w:val="24"/>
              </w:rPr>
              <w:instrText xml:space="preserve"> PAGEREF _Toc128146838 \h </w:instrText>
            </w:r>
            <w:r w:rsidR="00517ADF" w:rsidRPr="00A87B74">
              <w:rPr>
                <w:rStyle w:val="Hyperlink"/>
                <w:rFonts w:ascii="Microsoft Sans Serif" w:hAnsi="Microsoft Sans Serif" w:cs="Microsoft Sans Serif"/>
                <w:noProof/>
                <w:sz w:val="24"/>
                <w:szCs w:val="24"/>
              </w:rPr>
            </w:r>
            <w:r w:rsidR="00517ADF" w:rsidRPr="00A87B74">
              <w:rPr>
                <w:rStyle w:val="Hyperlink"/>
                <w:rFonts w:ascii="Microsoft Sans Serif" w:hAnsi="Microsoft Sans Serif" w:cs="Microsoft Sans Serif"/>
                <w:noProof/>
                <w:sz w:val="24"/>
                <w:szCs w:val="24"/>
              </w:rPr>
              <w:fldChar w:fldCharType="separate"/>
            </w:r>
            <w:r w:rsidR="003076F2">
              <w:rPr>
                <w:rStyle w:val="Hyperlink"/>
                <w:rFonts w:ascii="Microsoft Sans Serif" w:hAnsi="Microsoft Sans Serif" w:cs="Microsoft Sans Serif"/>
                <w:noProof/>
                <w:sz w:val="24"/>
                <w:szCs w:val="24"/>
              </w:rPr>
              <w:t>18</w:t>
            </w:r>
            <w:r w:rsidR="00517ADF" w:rsidRPr="00A87B74">
              <w:rPr>
                <w:rStyle w:val="Hyperlink"/>
                <w:rFonts w:ascii="Microsoft Sans Serif" w:hAnsi="Microsoft Sans Serif" w:cs="Microsoft Sans Serif"/>
                <w:noProof/>
                <w:sz w:val="24"/>
                <w:szCs w:val="24"/>
              </w:rPr>
              <w:fldChar w:fldCharType="end"/>
            </w:r>
          </w:hyperlink>
        </w:p>
        <w:p w14:paraId="143FB522" w14:textId="1EE0F5E2" w:rsidR="00517ADF" w:rsidRPr="00AB6FC1" w:rsidRDefault="004F4559" w:rsidP="003F4248">
          <w:pPr>
            <w:pStyle w:val="TOC4"/>
            <w:tabs>
              <w:tab w:val="clear" w:pos="8278"/>
              <w:tab w:val="right" w:pos="9633"/>
            </w:tabs>
            <w:spacing w:before="40"/>
            <w:ind w:left="1615" w:right="0"/>
            <w:rPr>
              <w:rFonts w:ascii="Microsoft Sans Serif" w:eastAsiaTheme="minorEastAsia" w:hAnsi="Microsoft Sans Serif" w:cs="Microsoft Sans Serif"/>
              <w:noProof/>
              <w:kern w:val="0"/>
              <w:sz w:val="22"/>
              <w:szCs w:val="22"/>
            </w:rPr>
          </w:pPr>
          <w:hyperlink w:anchor="_Chapter_1—Cardio-vascular_system" w:history="1">
            <w:r w:rsidR="00517ADF" w:rsidRPr="00A87B74">
              <w:rPr>
                <w:rStyle w:val="Hyperlink"/>
                <w:rFonts w:ascii="Microsoft Sans Serif" w:hAnsi="Microsoft Sans Serif" w:cs="Microsoft Sans Serif"/>
                <w:noProof/>
                <w:sz w:val="22"/>
                <w:szCs w:val="22"/>
              </w:rPr>
              <w:t>Chapter 1—Cardio-vascular system</w:t>
            </w:r>
            <w:r w:rsidR="00517ADF" w:rsidRPr="00A87B74">
              <w:rPr>
                <w:rStyle w:val="Hyperlink"/>
                <w:rFonts w:ascii="Microsoft Sans Serif" w:hAnsi="Microsoft Sans Serif" w:cs="Microsoft Sans Serif"/>
                <w:noProof/>
                <w:sz w:val="22"/>
                <w:szCs w:val="22"/>
              </w:rPr>
              <w:tab/>
            </w:r>
            <w:r w:rsidR="00517ADF" w:rsidRPr="00A87B74">
              <w:rPr>
                <w:rStyle w:val="Hyperlink"/>
                <w:rFonts w:ascii="Microsoft Sans Serif" w:hAnsi="Microsoft Sans Serif" w:cs="Microsoft Sans Serif"/>
                <w:noProof/>
                <w:sz w:val="22"/>
                <w:szCs w:val="22"/>
              </w:rPr>
              <w:fldChar w:fldCharType="begin"/>
            </w:r>
            <w:r w:rsidR="00517ADF" w:rsidRPr="00A87B74">
              <w:rPr>
                <w:rStyle w:val="Hyperlink"/>
                <w:rFonts w:ascii="Microsoft Sans Serif" w:hAnsi="Microsoft Sans Serif" w:cs="Microsoft Sans Serif"/>
                <w:noProof/>
                <w:sz w:val="22"/>
                <w:szCs w:val="22"/>
              </w:rPr>
              <w:instrText xml:space="preserve"> PAGEREF _Toc128146839 \h </w:instrText>
            </w:r>
            <w:r w:rsidR="00517ADF" w:rsidRPr="00A87B74">
              <w:rPr>
                <w:rStyle w:val="Hyperlink"/>
                <w:rFonts w:ascii="Microsoft Sans Serif" w:hAnsi="Microsoft Sans Serif" w:cs="Microsoft Sans Serif"/>
                <w:noProof/>
                <w:sz w:val="22"/>
                <w:szCs w:val="22"/>
              </w:rPr>
            </w:r>
            <w:r w:rsidR="00517ADF" w:rsidRPr="00A87B74">
              <w:rPr>
                <w:rStyle w:val="Hyperlink"/>
                <w:rFonts w:ascii="Microsoft Sans Serif" w:hAnsi="Microsoft Sans Serif" w:cs="Microsoft Sans Serif"/>
                <w:noProof/>
                <w:sz w:val="22"/>
                <w:szCs w:val="22"/>
              </w:rPr>
              <w:fldChar w:fldCharType="separate"/>
            </w:r>
            <w:r w:rsidR="003076F2">
              <w:rPr>
                <w:rStyle w:val="Hyperlink"/>
                <w:rFonts w:ascii="Microsoft Sans Serif" w:hAnsi="Microsoft Sans Serif" w:cs="Microsoft Sans Serif"/>
                <w:noProof/>
                <w:sz w:val="22"/>
                <w:szCs w:val="22"/>
              </w:rPr>
              <w:t>18</w:t>
            </w:r>
            <w:r w:rsidR="00517ADF" w:rsidRPr="00A87B74">
              <w:rPr>
                <w:rStyle w:val="Hyperlink"/>
                <w:rFonts w:ascii="Microsoft Sans Serif" w:hAnsi="Microsoft Sans Serif" w:cs="Microsoft Sans Serif"/>
                <w:noProof/>
                <w:sz w:val="22"/>
                <w:szCs w:val="22"/>
              </w:rPr>
              <w:fldChar w:fldCharType="end"/>
            </w:r>
          </w:hyperlink>
        </w:p>
        <w:p w14:paraId="6B1487BB" w14:textId="0426A38E"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1.1_" w:history="1">
            <w:r w:rsidR="00517ADF" w:rsidRPr="00A87B74">
              <w:rPr>
                <w:rStyle w:val="Hyperlink"/>
                <w:rFonts w:ascii="Microsoft Sans Serif" w:hAnsi="Microsoft Sans Serif" w:cs="Microsoft Sans Serif"/>
                <w:noProof/>
                <w:sz w:val="20"/>
              </w:rPr>
              <w:t>Table 1.1  Assessments of symptomatic activity levels</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_Toc128146840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18</w:t>
            </w:r>
            <w:r w:rsidR="00517ADF" w:rsidRPr="00A87B74">
              <w:rPr>
                <w:rStyle w:val="Hyperlink"/>
                <w:rFonts w:ascii="Microsoft Sans Serif" w:hAnsi="Microsoft Sans Serif" w:cs="Microsoft Sans Serif"/>
                <w:noProof/>
                <w:sz w:val="20"/>
              </w:rPr>
              <w:fldChar w:fldCharType="end"/>
            </w:r>
          </w:hyperlink>
        </w:p>
        <w:p w14:paraId="0DA7FB7C" w14:textId="7DBA74BB"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1.2_" w:history="1">
            <w:r w:rsidR="00517ADF" w:rsidRPr="00A87B74">
              <w:rPr>
                <w:rStyle w:val="Hyperlink"/>
                <w:rFonts w:ascii="Microsoft Sans Serif" w:hAnsi="Microsoft Sans Serif" w:cs="Microsoft Sans Serif"/>
                <w:noProof/>
                <w:sz w:val="20"/>
              </w:rPr>
              <w:t>Table 1.2  Peripheral vascular disease</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_Toc128146841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19</w:t>
            </w:r>
            <w:r w:rsidR="00517ADF" w:rsidRPr="00A87B74">
              <w:rPr>
                <w:rStyle w:val="Hyperlink"/>
                <w:rFonts w:ascii="Microsoft Sans Serif" w:hAnsi="Microsoft Sans Serif" w:cs="Microsoft Sans Serif"/>
                <w:noProof/>
                <w:sz w:val="20"/>
              </w:rPr>
              <w:fldChar w:fldCharType="end"/>
            </w:r>
          </w:hyperlink>
        </w:p>
        <w:p w14:paraId="006782EA" w14:textId="49772ABD"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1.3_" w:history="1">
            <w:r w:rsidR="00517ADF" w:rsidRPr="00A87B74">
              <w:rPr>
                <w:rStyle w:val="Hyperlink"/>
                <w:rFonts w:ascii="Microsoft Sans Serif" w:hAnsi="Microsoft Sans Serif" w:cs="Microsoft Sans Serif"/>
                <w:noProof/>
                <w:sz w:val="20"/>
              </w:rPr>
              <w:t>Table 1.3  Varicose veins, deep venous thrombosis, oedema, ulceration</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_Toc128146842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20</w:t>
            </w:r>
            <w:r w:rsidR="00517ADF" w:rsidRPr="00A87B74">
              <w:rPr>
                <w:rStyle w:val="Hyperlink"/>
                <w:rFonts w:ascii="Microsoft Sans Serif" w:hAnsi="Microsoft Sans Serif" w:cs="Microsoft Sans Serif"/>
                <w:noProof/>
                <w:sz w:val="20"/>
              </w:rPr>
              <w:fldChar w:fldCharType="end"/>
            </w:r>
          </w:hyperlink>
        </w:p>
        <w:p w14:paraId="1E160DB2" w14:textId="2B42EB68" w:rsidR="00517ADF" w:rsidRPr="00AB6FC1" w:rsidRDefault="004F4559" w:rsidP="003F4248">
          <w:pPr>
            <w:pStyle w:val="TOC4"/>
            <w:tabs>
              <w:tab w:val="clear" w:pos="8278"/>
              <w:tab w:val="right" w:pos="9633"/>
            </w:tabs>
            <w:spacing w:before="40"/>
            <w:ind w:left="1615" w:right="0"/>
            <w:rPr>
              <w:rFonts w:ascii="Microsoft Sans Serif" w:eastAsiaTheme="minorEastAsia" w:hAnsi="Microsoft Sans Serif" w:cs="Microsoft Sans Serif"/>
              <w:noProof/>
              <w:kern w:val="0"/>
              <w:sz w:val="22"/>
              <w:szCs w:val="22"/>
            </w:rPr>
          </w:pPr>
          <w:hyperlink w:anchor="_Chapter_2—Respiratory_system" w:history="1">
            <w:r w:rsidR="00517ADF" w:rsidRPr="00A87B74">
              <w:rPr>
                <w:rStyle w:val="Hyperlink"/>
                <w:rFonts w:ascii="Microsoft Sans Serif" w:hAnsi="Microsoft Sans Serif" w:cs="Microsoft Sans Serif"/>
                <w:noProof/>
                <w:sz w:val="22"/>
                <w:szCs w:val="22"/>
              </w:rPr>
              <w:t>Chapter 2—Respiratory system</w:t>
            </w:r>
            <w:r w:rsidR="00517ADF" w:rsidRPr="00A87B74">
              <w:rPr>
                <w:rStyle w:val="Hyperlink"/>
                <w:rFonts w:ascii="Microsoft Sans Serif" w:hAnsi="Microsoft Sans Serif" w:cs="Microsoft Sans Serif"/>
                <w:noProof/>
                <w:sz w:val="22"/>
                <w:szCs w:val="22"/>
              </w:rPr>
              <w:tab/>
            </w:r>
            <w:r w:rsidR="00517ADF" w:rsidRPr="00A87B74">
              <w:rPr>
                <w:rStyle w:val="Hyperlink"/>
                <w:rFonts w:ascii="Microsoft Sans Serif" w:hAnsi="Microsoft Sans Serif" w:cs="Microsoft Sans Serif"/>
                <w:noProof/>
                <w:sz w:val="22"/>
                <w:szCs w:val="22"/>
              </w:rPr>
              <w:fldChar w:fldCharType="begin"/>
            </w:r>
            <w:r w:rsidR="00517ADF" w:rsidRPr="00A87B74">
              <w:rPr>
                <w:rStyle w:val="Hyperlink"/>
                <w:rFonts w:ascii="Microsoft Sans Serif" w:hAnsi="Microsoft Sans Serif" w:cs="Microsoft Sans Serif"/>
                <w:noProof/>
                <w:sz w:val="22"/>
                <w:szCs w:val="22"/>
              </w:rPr>
              <w:instrText xml:space="preserve"> PAGEREF _Toc128146843 \h </w:instrText>
            </w:r>
            <w:r w:rsidR="00517ADF" w:rsidRPr="00A87B74">
              <w:rPr>
                <w:rStyle w:val="Hyperlink"/>
                <w:rFonts w:ascii="Microsoft Sans Serif" w:hAnsi="Microsoft Sans Serif" w:cs="Microsoft Sans Serif"/>
                <w:noProof/>
                <w:sz w:val="22"/>
                <w:szCs w:val="22"/>
              </w:rPr>
            </w:r>
            <w:r w:rsidR="00517ADF" w:rsidRPr="00A87B74">
              <w:rPr>
                <w:rStyle w:val="Hyperlink"/>
                <w:rFonts w:ascii="Microsoft Sans Serif" w:hAnsi="Microsoft Sans Serif" w:cs="Microsoft Sans Serif"/>
                <w:noProof/>
                <w:sz w:val="22"/>
                <w:szCs w:val="22"/>
              </w:rPr>
              <w:fldChar w:fldCharType="separate"/>
            </w:r>
            <w:r w:rsidR="003076F2">
              <w:rPr>
                <w:rStyle w:val="Hyperlink"/>
                <w:rFonts w:ascii="Microsoft Sans Serif" w:hAnsi="Microsoft Sans Serif" w:cs="Microsoft Sans Serif"/>
                <w:noProof/>
                <w:sz w:val="22"/>
                <w:szCs w:val="22"/>
              </w:rPr>
              <w:t>21</w:t>
            </w:r>
            <w:r w:rsidR="00517ADF" w:rsidRPr="00A87B74">
              <w:rPr>
                <w:rStyle w:val="Hyperlink"/>
                <w:rFonts w:ascii="Microsoft Sans Serif" w:hAnsi="Microsoft Sans Serif" w:cs="Microsoft Sans Serif"/>
                <w:noProof/>
                <w:sz w:val="22"/>
                <w:szCs w:val="22"/>
              </w:rPr>
              <w:fldChar w:fldCharType="end"/>
            </w:r>
          </w:hyperlink>
        </w:p>
        <w:p w14:paraId="4F183277" w14:textId="5F03F8B2"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2.1_" w:history="1">
            <w:r w:rsidR="00517ADF" w:rsidRPr="00A87B74">
              <w:rPr>
                <w:rStyle w:val="Hyperlink"/>
                <w:rFonts w:ascii="Microsoft Sans Serif" w:hAnsi="Microsoft Sans Serif" w:cs="Microsoft Sans Serif"/>
                <w:noProof/>
                <w:sz w:val="20"/>
              </w:rPr>
              <w:t>Table 2.1  Ventilatory function</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_Toc128146844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21</w:t>
            </w:r>
            <w:r w:rsidR="00517ADF" w:rsidRPr="00A87B74">
              <w:rPr>
                <w:rStyle w:val="Hyperlink"/>
                <w:rFonts w:ascii="Microsoft Sans Serif" w:hAnsi="Microsoft Sans Serif" w:cs="Microsoft Sans Serif"/>
                <w:noProof/>
                <w:sz w:val="20"/>
              </w:rPr>
              <w:fldChar w:fldCharType="end"/>
            </w:r>
          </w:hyperlink>
        </w:p>
        <w:p w14:paraId="6E54EE6C" w14:textId="2009EE09" w:rsidR="00517ADF" w:rsidRPr="00A87B74" w:rsidRDefault="00A87B74" w:rsidP="003F4248">
          <w:pPr>
            <w:pStyle w:val="TOC5"/>
            <w:tabs>
              <w:tab w:val="clear" w:pos="8278"/>
              <w:tab w:val="right" w:pos="9633"/>
            </w:tabs>
            <w:ind w:left="1899" w:right="0" w:hanging="1332"/>
            <w:rPr>
              <w:rStyle w:val="Hyperlink"/>
              <w:rFonts w:ascii="Microsoft Sans Serif" w:eastAsiaTheme="minorEastAsia" w:hAnsi="Microsoft Sans Serif" w:cs="Microsoft Sans Serif"/>
              <w:noProof/>
              <w:kern w:val="0"/>
              <w:sz w:val="20"/>
            </w:rPr>
          </w:pPr>
          <w:r>
            <w:rPr>
              <w:rFonts w:ascii="Microsoft Sans Serif" w:hAnsi="Microsoft Sans Serif" w:cs="Microsoft Sans Serif"/>
              <w:noProof/>
              <w:sz w:val="20"/>
            </w:rPr>
            <w:fldChar w:fldCharType="begin"/>
          </w:r>
          <w:r>
            <w:rPr>
              <w:rFonts w:ascii="Microsoft Sans Serif" w:hAnsi="Microsoft Sans Serif" w:cs="Microsoft Sans Serif"/>
              <w:noProof/>
              <w:sz w:val="20"/>
            </w:rPr>
            <w:instrText xml:space="preserve"> HYPERLINK  \l "_Figure_2.1_" </w:instrText>
          </w:r>
          <w:r>
            <w:rPr>
              <w:rFonts w:ascii="Microsoft Sans Serif" w:hAnsi="Microsoft Sans Serif" w:cs="Microsoft Sans Serif"/>
              <w:noProof/>
              <w:sz w:val="20"/>
            </w:rPr>
            <w:fldChar w:fldCharType="separate"/>
          </w:r>
          <w:r w:rsidR="00517ADF" w:rsidRPr="00A87B74">
            <w:rPr>
              <w:rStyle w:val="Hyperlink"/>
              <w:rFonts w:ascii="Microsoft Sans Serif" w:hAnsi="Microsoft Sans Serif" w:cs="Microsoft Sans Serif"/>
              <w:noProof/>
              <w:sz w:val="20"/>
            </w:rPr>
            <w:t>Figure 2.1  Prediction nomogram—males</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_Toc128146845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22</w:t>
          </w:r>
          <w:r w:rsidR="00517ADF" w:rsidRPr="00A87B74">
            <w:rPr>
              <w:rStyle w:val="Hyperlink"/>
              <w:rFonts w:ascii="Microsoft Sans Serif" w:hAnsi="Microsoft Sans Serif" w:cs="Microsoft Sans Serif"/>
              <w:noProof/>
              <w:sz w:val="20"/>
            </w:rPr>
            <w:fldChar w:fldCharType="end"/>
          </w:r>
        </w:p>
        <w:p w14:paraId="4B4B945A" w14:textId="4A19572E" w:rsidR="00517ADF" w:rsidRPr="00AB6FC1" w:rsidRDefault="00A87B74"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r>
            <w:rPr>
              <w:rFonts w:ascii="Microsoft Sans Serif" w:hAnsi="Microsoft Sans Serif" w:cs="Microsoft Sans Serif"/>
              <w:noProof/>
              <w:sz w:val="20"/>
            </w:rPr>
            <w:fldChar w:fldCharType="end"/>
          </w:r>
          <w:hyperlink w:anchor="_Figure_2.2_" w:history="1">
            <w:r w:rsidR="00517ADF" w:rsidRPr="00A87B74">
              <w:rPr>
                <w:rStyle w:val="Hyperlink"/>
                <w:rFonts w:ascii="Microsoft Sans Serif" w:hAnsi="Microsoft Sans Serif" w:cs="Microsoft Sans Serif"/>
                <w:noProof/>
                <w:sz w:val="20"/>
              </w:rPr>
              <w:t>Figure 2.2  Prediction nomogram—females</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_Toc128146846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23</w:t>
            </w:r>
            <w:r w:rsidR="00517ADF" w:rsidRPr="00A87B74">
              <w:rPr>
                <w:rStyle w:val="Hyperlink"/>
                <w:rFonts w:ascii="Microsoft Sans Serif" w:hAnsi="Microsoft Sans Serif" w:cs="Microsoft Sans Serif"/>
                <w:noProof/>
                <w:sz w:val="20"/>
              </w:rPr>
              <w:fldChar w:fldCharType="end"/>
            </w:r>
          </w:hyperlink>
        </w:p>
        <w:p w14:paraId="2D8728EC" w14:textId="62851D2B" w:rsidR="00517ADF" w:rsidRPr="00AB6FC1" w:rsidRDefault="004F4559" w:rsidP="003F4248">
          <w:pPr>
            <w:pStyle w:val="TOC4"/>
            <w:tabs>
              <w:tab w:val="clear" w:pos="8278"/>
              <w:tab w:val="right" w:pos="9633"/>
            </w:tabs>
            <w:spacing w:before="40"/>
            <w:ind w:left="1615" w:right="0"/>
            <w:rPr>
              <w:rFonts w:ascii="Microsoft Sans Serif" w:eastAsiaTheme="minorEastAsia" w:hAnsi="Microsoft Sans Serif" w:cs="Microsoft Sans Serif"/>
              <w:noProof/>
              <w:kern w:val="0"/>
              <w:sz w:val="22"/>
              <w:szCs w:val="22"/>
            </w:rPr>
          </w:pPr>
          <w:hyperlink w:anchor="_Chapter_3—Endocrine_system" w:history="1">
            <w:r w:rsidR="00517ADF" w:rsidRPr="00A87B74">
              <w:rPr>
                <w:rStyle w:val="Hyperlink"/>
                <w:rFonts w:ascii="Microsoft Sans Serif" w:hAnsi="Microsoft Sans Serif" w:cs="Microsoft Sans Serif"/>
                <w:noProof/>
                <w:sz w:val="22"/>
                <w:szCs w:val="22"/>
              </w:rPr>
              <w:t>Chapter 3—Endocrine system</w:t>
            </w:r>
            <w:r w:rsidR="00517ADF" w:rsidRPr="00A87B74">
              <w:rPr>
                <w:rStyle w:val="Hyperlink"/>
                <w:rFonts w:ascii="Microsoft Sans Serif" w:hAnsi="Microsoft Sans Serif" w:cs="Microsoft Sans Serif"/>
                <w:noProof/>
                <w:sz w:val="22"/>
                <w:szCs w:val="22"/>
              </w:rPr>
              <w:tab/>
            </w:r>
            <w:r w:rsidR="00517ADF" w:rsidRPr="00A87B74">
              <w:rPr>
                <w:rStyle w:val="Hyperlink"/>
                <w:rFonts w:ascii="Microsoft Sans Serif" w:hAnsi="Microsoft Sans Serif" w:cs="Microsoft Sans Serif"/>
                <w:noProof/>
                <w:sz w:val="22"/>
                <w:szCs w:val="22"/>
              </w:rPr>
              <w:fldChar w:fldCharType="begin"/>
            </w:r>
            <w:r w:rsidR="00517ADF" w:rsidRPr="00A87B74">
              <w:rPr>
                <w:rStyle w:val="Hyperlink"/>
                <w:rFonts w:ascii="Microsoft Sans Serif" w:hAnsi="Microsoft Sans Serif" w:cs="Microsoft Sans Serif"/>
                <w:noProof/>
                <w:sz w:val="22"/>
                <w:szCs w:val="22"/>
              </w:rPr>
              <w:instrText xml:space="preserve"> PAGEREF _Toc128146847 \h </w:instrText>
            </w:r>
            <w:r w:rsidR="00517ADF" w:rsidRPr="00A87B74">
              <w:rPr>
                <w:rStyle w:val="Hyperlink"/>
                <w:rFonts w:ascii="Microsoft Sans Serif" w:hAnsi="Microsoft Sans Serif" w:cs="Microsoft Sans Serif"/>
                <w:noProof/>
                <w:sz w:val="22"/>
                <w:szCs w:val="22"/>
              </w:rPr>
            </w:r>
            <w:r w:rsidR="00517ADF" w:rsidRPr="00A87B74">
              <w:rPr>
                <w:rStyle w:val="Hyperlink"/>
                <w:rFonts w:ascii="Microsoft Sans Serif" w:hAnsi="Microsoft Sans Serif" w:cs="Microsoft Sans Serif"/>
                <w:noProof/>
                <w:sz w:val="22"/>
                <w:szCs w:val="22"/>
              </w:rPr>
              <w:fldChar w:fldCharType="separate"/>
            </w:r>
            <w:r w:rsidR="003076F2">
              <w:rPr>
                <w:rStyle w:val="Hyperlink"/>
                <w:rFonts w:ascii="Microsoft Sans Serif" w:hAnsi="Microsoft Sans Serif" w:cs="Microsoft Sans Serif"/>
                <w:noProof/>
                <w:sz w:val="22"/>
                <w:szCs w:val="22"/>
              </w:rPr>
              <w:t>24</w:t>
            </w:r>
            <w:r w:rsidR="00517ADF" w:rsidRPr="00A87B74">
              <w:rPr>
                <w:rStyle w:val="Hyperlink"/>
                <w:rFonts w:ascii="Microsoft Sans Serif" w:hAnsi="Microsoft Sans Serif" w:cs="Microsoft Sans Serif"/>
                <w:noProof/>
                <w:sz w:val="22"/>
                <w:szCs w:val="22"/>
              </w:rPr>
              <w:fldChar w:fldCharType="end"/>
            </w:r>
          </w:hyperlink>
        </w:p>
        <w:p w14:paraId="3539B29D" w14:textId="4B3AB475"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3.1_" w:history="1">
            <w:r w:rsidR="00517ADF" w:rsidRPr="00A87B74">
              <w:rPr>
                <w:rStyle w:val="Hyperlink"/>
                <w:rFonts w:ascii="Microsoft Sans Serif" w:hAnsi="Microsoft Sans Serif" w:cs="Microsoft Sans Serif"/>
                <w:noProof/>
                <w:sz w:val="20"/>
              </w:rPr>
              <w:t>Table 3.1  Endocrine system</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_Toc128146848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24</w:t>
            </w:r>
            <w:r w:rsidR="00517ADF" w:rsidRPr="00A87B74">
              <w:rPr>
                <w:rStyle w:val="Hyperlink"/>
                <w:rFonts w:ascii="Microsoft Sans Serif" w:hAnsi="Microsoft Sans Serif" w:cs="Microsoft Sans Serif"/>
                <w:noProof/>
                <w:sz w:val="20"/>
              </w:rPr>
              <w:fldChar w:fldCharType="end"/>
            </w:r>
          </w:hyperlink>
        </w:p>
        <w:p w14:paraId="0185F274" w14:textId="10D1E789" w:rsidR="00517ADF" w:rsidRPr="00AB6FC1" w:rsidRDefault="004F4559" w:rsidP="003F4248">
          <w:pPr>
            <w:pStyle w:val="TOC4"/>
            <w:tabs>
              <w:tab w:val="clear" w:pos="8278"/>
              <w:tab w:val="right" w:pos="9633"/>
            </w:tabs>
            <w:spacing w:before="40"/>
            <w:ind w:left="1615" w:right="0"/>
            <w:rPr>
              <w:rFonts w:ascii="Microsoft Sans Serif" w:eastAsiaTheme="minorEastAsia" w:hAnsi="Microsoft Sans Serif" w:cs="Microsoft Sans Serif"/>
              <w:noProof/>
              <w:kern w:val="0"/>
              <w:sz w:val="22"/>
              <w:szCs w:val="22"/>
            </w:rPr>
          </w:pPr>
          <w:hyperlink w:anchor="_Chapter_4—Skin_disorders" w:history="1">
            <w:r w:rsidR="00517ADF" w:rsidRPr="00A87B74">
              <w:rPr>
                <w:rStyle w:val="Hyperlink"/>
                <w:rFonts w:ascii="Microsoft Sans Serif" w:hAnsi="Microsoft Sans Serif" w:cs="Microsoft Sans Serif"/>
                <w:noProof/>
                <w:sz w:val="22"/>
                <w:szCs w:val="22"/>
              </w:rPr>
              <w:t>Chapter 4—Skin disorders</w:t>
            </w:r>
            <w:r w:rsidR="00517ADF" w:rsidRPr="00A87B74">
              <w:rPr>
                <w:rStyle w:val="Hyperlink"/>
                <w:rFonts w:ascii="Microsoft Sans Serif" w:hAnsi="Microsoft Sans Serif" w:cs="Microsoft Sans Serif"/>
                <w:noProof/>
                <w:sz w:val="22"/>
                <w:szCs w:val="22"/>
              </w:rPr>
              <w:tab/>
            </w:r>
            <w:r w:rsidR="00517ADF" w:rsidRPr="00A87B74">
              <w:rPr>
                <w:rStyle w:val="Hyperlink"/>
                <w:rFonts w:ascii="Microsoft Sans Serif" w:hAnsi="Microsoft Sans Serif" w:cs="Microsoft Sans Serif"/>
                <w:noProof/>
                <w:sz w:val="22"/>
                <w:szCs w:val="22"/>
              </w:rPr>
              <w:fldChar w:fldCharType="begin"/>
            </w:r>
            <w:r w:rsidR="00517ADF" w:rsidRPr="00A87B74">
              <w:rPr>
                <w:rStyle w:val="Hyperlink"/>
                <w:rFonts w:ascii="Microsoft Sans Serif" w:hAnsi="Microsoft Sans Serif" w:cs="Microsoft Sans Serif"/>
                <w:noProof/>
                <w:sz w:val="22"/>
                <w:szCs w:val="22"/>
              </w:rPr>
              <w:instrText xml:space="preserve"> PAGEREF _Toc128146849 \h </w:instrText>
            </w:r>
            <w:r w:rsidR="00517ADF" w:rsidRPr="00A87B74">
              <w:rPr>
                <w:rStyle w:val="Hyperlink"/>
                <w:rFonts w:ascii="Microsoft Sans Serif" w:hAnsi="Microsoft Sans Serif" w:cs="Microsoft Sans Serif"/>
                <w:noProof/>
                <w:sz w:val="22"/>
                <w:szCs w:val="22"/>
              </w:rPr>
            </w:r>
            <w:r w:rsidR="00517ADF" w:rsidRPr="00A87B74">
              <w:rPr>
                <w:rStyle w:val="Hyperlink"/>
                <w:rFonts w:ascii="Microsoft Sans Serif" w:hAnsi="Microsoft Sans Serif" w:cs="Microsoft Sans Serif"/>
                <w:noProof/>
                <w:sz w:val="22"/>
                <w:szCs w:val="22"/>
              </w:rPr>
              <w:fldChar w:fldCharType="separate"/>
            </w:r>
            <w:r w:rsidR="003076F2">
              <w:rPr>
                <w:rStyle w:val="Hyperlink"/>
                <w:rFonts w:ascii="Microsoft Sans Serif" w:hAnsi="Microsoft Sans Serif" w:cs="Microsoft Sans Serif"/>
                <w:noProof/>
                <w:sz w:val="22"/>
                <w:szCs w:val="22"/>
              </w:rPr>
              <w:t>25</w:t>
            </w:r>
            <w:r w:rsidR="00517ADF" w:rsidRPr="00A87B74">
              <w:rPr>
                <w:rStyle w:val="Hyperlink"/>
                <w:rFonts w:ascii="Microsoft Sans Serif" w:hAnsi="Microsoft Sans Serif" w:cs="Microsoft Sans Serif"/>
                <w:noProof/>
                <w:sz w:val="22"/>
                <w:szCs w:val="22"/>
              </w:rPr>
              <w:fldChar w:fldCharType="end"/>
            </w:r>
          </w:hyperlink>
        </w:p>
        <w:p w14:paraId="0AB2EF36" w14:textId="291A401A"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4.1_Functional" w:history="1">
            <w:r w:rsidR="00517ADF" w:rsidRPr="00A87B74">
              <w:rPr>
                <w:rStyle w:val="Hyperlink"/>
                <w:rFonts w:ascii="Microsoft Sans Serif" w:hAnsi="Microsoft Sans Serif" w:cs="Microsoft Sans Serif"/>
                <w:noProof/>
                <w:sz w:val="20"/>
              </w:rPr>
              <w:t>Table 4.1 Functional loss</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_Toc128146850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25</w:t>
            </w:r>
            <w:r w:rsidR="00517ADF" w:rsidRPr="00A87B74">
              <w:rPr>
                <w:rStyle w:val="Hyperlink"/>
                <w:rFonts w:ascii="Microsoft Sans Serif" w:hAnsi="Microsoft Sans Serif" w:cs="Microsoft Sans Serif"/>
                <w:noProof/>
                <w:sz w:val="20"/>
              </w:rPr>
              <w:fldChar w:fldCharType="end"/>
            </w:r>
          </w:hyperlink>
        </w:p>
        <w:p w14:paraId="0D8F9E66" w14:textId="2BB658F6"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4.2_" w:history="1">
            <w:r w:rsidR="00517ADF" w:rsidRPr="00A87B74">
              <w:rPr>
                <w:rStyle w:val="Hyperlink"/>
                <w:rFonts w:ascii="Microsoft Sans Serif" w:hAnsi="Microsoft Sans Serif" w:cs="Microsoft Sans Serif"/>
                <w:noProof/>
                <w:sz w:val="20"/>
              </w:rPr>
              <w:t>Table 4.2  Facial disfigurement</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_Toc128146851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26</w:t>
            </w:r>
            <w:r w:rsidR="00517ADF" w:rsidRPr="00A87B74">
              <w:rPr>
                <w:rStyle w:val="Hyperlink"/>
                <w:rFonts w:ascii="Microsoft Sans Serif" w:hAnsi="Microsoft Sans Serif" w:cs="Microsoft Sans Serif"/>
                <w:noProof/>
                <w:sz w:val="20"/>
              </w:rPr>
              <w:fldChar w:fldCharType="end"/>
            </w:r>
          </w:hyperlink>
        </w:p>
        <w:p w14:paraId="59BC5B60" w14:textId="6D7DCB56" w:rsidR="00517ADF" w:rsidRPr="00AB6FC1" w:rsidRDefault="004F4559" w:rsidP="003F4248">
          <w:pPr>
            <w:pStyle w:val="TOC4"/>
            <w:tabs>
              <w:tab w:val="clear" w:pos="8278"/>
              <w:tab w:val="right" w:pos="9633"/>
            </w:tabs>
            <w:spacing w:before="40"/>
            <w:ind w:left="1615" w:right="0"/>
            <w:rPr>
              <w:rFonts w:ascii="Microsoft Sans Serif" w:eastAsiaTheme="minorEastAsia" w:hAnsi="Microsoft Sans Serif" w:cs="Microsoft Sans Serif"/>
              <w:noProof/>
              <w:kern w:val="0"/>
              <w:sz w:val="22"/>
              <w:szCs w:val="22"/>
            </w:rPr>
          </w:pPr>
          <w:hyperlink w:anchor="_Chapter_5—Psychiatric_conditions" w:history="1">
            <w:r w:rsidR="00517ADF" w:rsidRPr="00A87B74">
              <w:rPr>
                <w:rStyle w:val="Hyperlink"/>
                <w:rFonts w:ascii="Microsoft Sans Serif" w:hAnsi="Microsoft Sans Serif" w:cs="Microsoft Sans Serif"/>
                <w:noProof/>
                <w:sz w:val="22"/>
                <w:szCs w:val="22"/>
              </w:rPr>
              <w:t>Chapter 5—Psychiatric conditions</w:t>
            </w:r>
            <w:r w:rsidR="00517ADF" w:rsidRPr="00A87B74">
              <w:rPr>
                <w:rStyle w:val="Hyperlink"/>
                <w:rFonts w:ascii="Microsoft Sans Serif" w:hAnsi="Microsoft Sans Serif" w:cs="Microsoft Sans Serif"/>
                <w:noProof/>
                <w:sz w:val="22"/>
                <w:szCs w:val="22"/>
              </w:rPr>
              <w:tab/>
            </w:r>
            <w:r w:rsidR="00517ADF" w:rsidRPr="00A87B74">
              <w:rPr>
                <w:rStyle w:val="Hyperlink"/>
                <w:rFonts w:ascii="Microsoft Sans Serif" w:hAnsi="Microsoft Sans Serif" w:cs="Microsoft Sans Serif"/>
                <w:noProof/>
                <w:sz w:val="22"/>
                <w:szCs w:val="22"/>
              </w:rPr>
              <w:fldChar w:fldCharType="begin"/>
            </w:r>
            <w:r w:rsidR="00517ADF" w:rsidRPr="00A87B74">
              <w:rPr>
                <w:rStyle w:val="Hyperlink"/>
                <w:rFonts w:ascii="Microsoft Sans Serif" w:hAnsi="Microsoft Sans Serif" w:cs="Microsoft Sans Serif"/>
                <w:noProof/>
                <w:sz w:val="22"/>
                <w:szCs w:val="22"/>
              </w:rPr>
              <w:instrText xml:space="preserve"> PAGEREF _Toc128146852 \h </w:instrText>
            </w:r>
            <w:r w:rsidR="00517ADF" w:rsidRPr="00A87B74">
              <w:rPr>
                <w:rStyle w:val="Hyperlink"/>
                <w:rFonts w:ascii="Microsoft Sans Serif" w:hAnsi="Microsoft Sans Serif" w:cs="Microsoft Sans Serif"/>
                <w:noProof/>
                <w:sz w:val="22"/>
                <w:szCs w:val="22"/>
              </w:rPr>
            </w:r>
            <w:r w:rsidR="00517ADF" w:rsidRPr="00A87B74">
              <w:rPr>
                <w:rStyle w:val="Hyperlink"/>
                <w:rFonts w:ascii="Microsoft Sans Serif" w:hAnsi="Microsoft Sans Serif" w:cs="Microsoft Sans Serif"/>
                <w:noProof/>
                <w:sz w:val="22"/>
                <w:szCs w:val="22"/>
              </w:rPr>
              <w:fldChar w:fldCharType="separate"/>
            </w:r>
            <w:r w:rsidR="003076F2">
              <w:rPr>
                <w:rStyle w:val="Hyperlink"/>
                <w:rFonts w:ascii="Microsoft Sans Serif" w:hAnsi="Microsoft Sans Serif" w:cs="Microsoft Sans Serif"/>
                <w:noProof/>
                <w:sz w:val="22"/>
                <w:szCs w:val="22"/>
              </w:rPr>
              <w:t>27</w:t>
            </w:r>
            <w:r w:rsidR="00517ADF" w:rsidRPr="00A87B74">
              <w:rPr>
                <w:rStyle w:val="Hyperlink"/>
                <w:rFonts w:ascii="Microsoft Sans Serif" w:hAnsi="Microsoft Sans Serif" w:cs="Microsoft Sans Serif"/>
                <w:noProof/>
                <w:sz w:val="22"/>
                <w:szCs w:val="22"/>
              </w:rPr>
              <w:fldChar w:fldCharType="end"/>
            </w:r>
          </w:hyperlink>
        </w:p>
        <w:p w14:paraId="2A0A496E" w14:textId="10C85580"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5.1_" w:history="1">
            <w:r w:rsidR="00517ADF" w:rsidRPr="00A87B74">
              <w:rPr>
                <w:rStyle w:val="Hyperlink"/>
                <w:rFonts w:ascii="Microsoft Sans Serif" w:hAnsi="Microsoft Sans Serif" w:cs="Microsoft Sans Serif"/>
                <w:noProof/>
                <w:sz w:val="20"/>
              </w:rPr>
              <w:t>Table 5.1  Psychiatric conditions</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_Toc128146853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27</w:t>
            </w:r>
            <w:r w:rsidR="00517ADF" w:rsidRPr="00A87B74">
              <w:rPr>
                <w:rStyle w:val="Hyperlink"/>
                <w:rFonts w:ascii="Microsoft Sans Serif" w:hAnsi="Microsoft Sans Serif" w:cs="Microsoft Sans Serif"/>
                <w:noProof/>
                <w:sz w:val="20"/>
              </w:rPr>
              <w:fldChar w:fldCharType="end"/>
            </w:r>
          </w:hyperlink>
        </w:p>
        <w:p w14:paraId="67AFD122" w14:textId="1E62E862" w:rsidR="00517ADF" w:rsidRPr="00AB6FC1" w:rsidRDefault="004F4559" w:rsidP="003F4248">
          <w:pPr>
            <w:pStyle w:val="TOC4"/>
            <w:tabs>
              <w:tab w:val="clear" w:pos="8278"/>
              <w:tab w:val="right" w:pos="9633"/>
            </w:tabs>
            <w:spacing w:before="40"/>
            <w:ind w:left="1615" w:right="0"/>
            <w:rPr>
              <w:rFonts w:ascii="Microsoft Sans Serif" w:eastAsiaTheme="minorEastAsia" w:hAnsi="Microsoft Sans Serif" w:cs="Microsoft Sans Serif"/>
              <w:noProof/>
              <w:kern w:val="0"/>
              <w:sz w:val="22"/>
              <w:szCs w:val="22"/>
            </w:rPr>
          </w:pPr>
          <w:hyperlink w:anchor="_Chapter_6—Visual_system" w:history="1">
            <w:r w:rsidR="00517ADF" w:rsidRPr="00A87B74">
              <w:rPr>
                <w:rStyle w:val="Hyperlink"/>
                <w:rFonts w:ascii="Microsoft Sans Serif" w:hAnsi="Microsoft Sans Serif" w:cs="Microsoft Sans Serif"/>
                <w:noProof/>
                <w:sz w:val="22"/>
                <w:szCs w:val="22"/>
              </w:rPr>
              <w:t>Chapter 6—Visual system</w:t>
            </w:r>
            <w:r w:rsidR="00517ADF" w:rsidRPr="00A87B74">
              <w:rPr>
                <w:rStyle w:val="Hyperlink"/>
                <w:rFonts w:ascii="Microsoft Sans Serif" w:hAnsi="Microsoft Sans Serif" w:cs="Microsoft Sans Serif"/>
                <w:noProof/>
                <w:sz w:val="22"/>
                <w:szCs w:val="22"/>
              </w:rPr>
              <w:tab/>
            </w:r>
            <w:r w:rsidR="00517ADF" w:rsidRPr="00A87B74">
              <w:rPr>
                <w:rStyle w:val="Hyperlink"/>
                <w:rFonts w:ascii="Microsoft Sans Serif" w:hAnsi="Microsoft Sans Serif" w:cs="Microsoft Sans Serif"/>
                <w:noProof/>
                <w:sz w:val="22"/>
                <w:szCs w:val="22"/>
              </w:rPr>
              <w:fldChar w:fldCharType="begin"/>
            </w:r>
            <w:r w:rsidR="00517ADF" w:rsidRPr="00A87B74">
              <w:rPr>
                <w:rStyle w:val="Hyperlink"/>
                <w:rFonts w:ascii="Microsoft Sans Serif" w:hAnsi="Microsoft Sans Serif" w:cs="Microsoft Sans Serif"/>
                <w:noProof/>
                <w:sz w:val="22"/>
                <w:szCs w:val="22"/>
              </w:rPr>
              <w:instrText xml:space="preserve"> PAGEREF _Toc128146854 \h </w:instrText>
            </w:r>
            <w:r w:rsidR="00517ADF" w:rsidRPr="00A87B74">
              <w:rPr>
                <w:rStyle w:val="Hyperlink"/>
                <w:rFonts w:ascii="Microsoft Sans Serif" w:hAnsi="Microsoft Sans Serif" w:cs="Microsoft Sans Serif"/>
                <w:noProof/>
                <w:sz w:val="22"/>
                <w:szCs w:val="22"/>
              </w:rPr>
            </w:r>
            <w:r w:rsidR="00517ADF" w:rsidRPr="00A87B74">
              <w:rPr>
                <w:rStyle w:val="Hyperlink"/>
                <w:rFonts w:ascii="Microsoft Sans Serif" w:hAnsi="Microsoft Sans Serif" w:cs="Microsoft Sans Serif"/>
                <w:noProof/>
                <w:sz w:val="22"/>
                <w:szCs w:val="22"/>
              </w:rPr>
              <w:fldChar w:fldCharType="separate"/>
            </w:r>
            <w:r w:rsidR="003076F2">
              <w:rPr>
                <w:rStyle w:val="Hyperlink"/>
                <w:rFonts w:ascii="Microsoft Sans Serif" w:hAnsi="Microsoft Sans Serif" w:cs="Microsoft Sans Serif"/>
                <w:noProof/>
                <w:sz w:val="22"/>
                <w:szCs w:val="22"/>
              </w:rPr>
              <w:t>29</w:t>
            </w:r>
            <w:r w:rsidR="00517ADF" w:rsidRPr="00A87B74">
              <w:rPr>
                <w:rStyle w:val="Hyperlink"/>
                <w:rFonts w:ascii="Microsoft Sans Serif" w:hAnsi="Microsoft Sans Serif" w:cs="Microsoft Sans Serif"/>
                <w:noProof/>
                <w:sz w:val="22"/>
                <w:szCs w:val="22"/>
              </w:rPr>
              <w:fldChar w:fldCharType="end"/>
            </w:r>
          </w:hyperlink>
        </w:p>
        <w:p w14:paraId="5EF6ECD3" w14:textId="5D02CEA0"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6.1_Disorders" w:history="1">
            <w:r w:rsidR="00517ADF" w:rsidRPr="00A87B74">
              <w:rPr>
                <w:rStyle w:val="Hyperlink"/>
                <w:rFonts w:ascii="Microsoft Sans Serif" w:hAnsi="Microsoft Sans Serif" w:cs="Microsoft Sans Serif"/>
                <w:noProof/>
                <w:sz w:val="20"/>
              </w:rPr>
              <w:t>Table 6.1 Disorders of visual acuity</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_Toc128146855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29</w:t>
            </w:r>
            <w:r w:rsidR="00517ADF" w:rsidRPr="00A87B74">
              <w:rPr>
                <w:rStyle w:val="Hyperlink"/>
                <w:rFonts w:ascii="Microsoft Sans Serif" w:hAnsi="Microsoft Sans Serif" w:cs="Microsoft Sans Serif"/>
                <w:noProof/>
                <w:sz w:val="20"/>
              </w:rPr>
              <w:fldChar w:fldCharType="end"/>
            </w:r>
          </w:hyperlink>
        </w:p>
        <w:p w14:paraId="41E854EF" w14:textId="7D0314FE" w:rsidR="00517ADF" w:rsidRPr="00AB6FC1" w:rsidRDefault="004F4559" w:rsidP="003F4248">
          <w:pPr>
            <w:pStyle w:val="TOC4"/>
            <w:tabs>
              <w:tab w:val="clear" w:pos="8278"/>
              <w:tab w:val="right" w:pos="9633"/>
            </w:tabs>
            <w:spacing w:before="40"/>
            <w:ind w:left="1615" w:right="0"/>
            <w:rPr>
              <w:rFonts w:ascii="Microsoft Sans Serif" w:eastAsiaTheme="minorEastAsia" w:hAnsi="Microsoft Sans Serif" w:cs="Microsoft Sans Serif"/>
              <w:noProof/>
              <w:kern w:val="0"/>
              <w:sz w:val="22"/>
              <w:szCs w:val="22"/>
            </w:rPr>
          </w:pPr>
          <w:hyperlink w:anchor="_Chapter_7—Ear,_nose" w:history="1">
            <w:r w:rsidR="00517ADF" w:rsidRPr="00A87B74">
              <w:rPr>
                <w:rStyle w:val="Hyperlink"/>
                <w:rFonts w:ascii="Microsoft Sans Serif" w:hAnsi="Microsoft Sans Serif" w:cs="Microsoft Sans Serif"/>
                <w:noProof/>
                <w:sz w:val="22"/>
                <w:szCs w:val="22"/>
              </w:rPr>
              <w:t>Chapter 7—Ear, nose and throat disorders</w:t>
            </w:r>
            <w:r w:rsidR="00517ADF" w:rsidRPr="00A87B74">
              <w:rPr>
                <w:rStyle w:val="Hyperlink"/>
                <w:rFonts w:ascii="Microsoft Sans Serif" w:hAnsi="Microsoft Sans Serif" w:cs="Microsoft Sans Serif"/>
                <w:noProof/>
                <w:sz w:val="22"/>
                <w:szCs w:val="22"/>
              </w:rPr>
              <w:tab/>
            </w:r>
            <w:r w:rsidR="00517ADF" w:rsidRPr="00A87B74">
              <w:rPr>
                <w:rStyle w:val="Hyperlink"/>
                <w:rFonts w:ascii="Microsoft Sans Serif" w:hAnsi="Microsoft Sans Serif" w:cs="Microsoft Sans Serif"/>
                <w:noProof/>
                <w:sz w:val="22"/>
                <w:szCs w:val="22"/>
              </w:rPr>
              <w:fldChar w:fldCharType="begin"/>
            </w:r>
            <w:r w:rsidR="00517ADF" w:rsidRPr="00A87B74">
              <w:rPr>
                <w:rStyle w:val="Hyperlink"/>
                <w:rFonts w:ascii="Microsoft Sans Serif" w:hAnsi="Microsoft Sans Serif" w:cs="Microsoft Sans Serif"/>
                <w:noProof/>
                <w:sz w:val="22"/>
                <w:szCs w:val="22"/>
              </w:rPr>
              <w:instrText xml:space="preserve"> PAGEREF _Toc128146856 \h </w:instrText>
            </w:r>
            <w:r w:rsidR="00517ADF" w:rsidRPr="00A87B74">
              <w:rPr>
                <w:rStyle w:val="Hyperlink"/>
                <w:rFonts w:ascii="Microsoft Sans Serif" w:hAnsi="Microsoft Sans Serif" w:cs="Microsoft Sans Serif"/>
                <w:noProof/>
                <w:sz w:val="22"/>
                <w:szCs w:val="22"/>
              </w:rPr>
            </w:r>
            <w:r w:rsidR="00517ADF" w:rsidRPr="00A87B74">
              <w:rPr>
                <w:rStyle w:val="Hyperlink"/>
                <w:rFonts w:ascii="Microsoft Sans Serif" w:hAnsi="Microsoft Sans Serif" w:cs="Microsoft Sans Serif"/>
                <w:noProof/>
                <w:sz w:val="22"/>
                <w:szCs w:val="22"/>
              </w:rPr>
              <w:fldChar w:fldCharType="separate"/>
            </w:r>
            <w:r w:rsidR="003076F2">
              <w:rPr>
                <w:rStyle w:val="Hyperlink"/>
                <w:rFonts w:ascii="Microsoft Sans Serif" w:hAnsi="Microsoft Sans Serif" w:cs="Microsoft Sans Serif"/>
                <w:noProof/>
                <w:sz w:val="22"/>
                <w:szCs w:val="22"/>
              </w:rPr>
              <w:t>30</w:t>
            </w:r>
            <w:r w:rsidR="00517ADF" w:rsidRPr="00A87B74">
              <w:rPr>
                <w:rStyle w:val="Hyperlink"/>
                <w:rFonts w:ascii="Microsoft Sans Serif" w:hAnsi="Microsoft Sans Serif" w:cs="Microsoft Sans Serif"/>
                <w:noProof/>
                <w:sz w:val="22"/>
                <w:szCs w:val="22"/>
              </w:rPr>
              <w:fldChar w:fldCharType="end"/>
            </w:r>
          </w:hyperlink>
        </w:p>
        <w:p w14:paraId="090F3F73" w14:textId="0DA8789F"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7.1_" w:history="1">
            <w:r w:rsidR="00517ADF" w:rsidRPr="00A87B74">
              <w:rPr>
                <w:rStyle w:val="Hyperlink"/>
                <w:rFonts w:ascii="Microsoft Sans Serif" w:hAnsi="Microsoft Sans Serif" w:cs="Microsoft Sans Serif"/>
                <w:noProof/>
                <w:sz w:val="20"/>
              </w:rPr>
              <w:t>Table 7.1  Hearing</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_Toc128146857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30</w:t>
            </w:r>
            <w:r w:rsidR="00517ADF" w:rsidRPr="00A87B74">
              <w:rPr>
                <w:rStyle w:val="Hyperlink"/>
                <w:rFonts w:ascii="Microsoft Sans Serif" w:hAnsi="Microsoft Sans Serif" w:cs="Microsoft Sans Serif"/>
                <w:noProof/>
                <w:sz w:val="20"/>
              </w:rPr>
              <w:fldChar w:fldCharType="end"/>
            </w:r>
          </w:hyperlink>
        </w:p>
        <w:p w14:paraId="2901E476" w14:textId="37A46D03" w:rsidR="00517ADF" w:rsidRPr="00AB6FC1" w:rsidRDefault="004F4559" w:rsidP="003F4248">
          <w:pPr>
            <w:pStyle w:val="TOC4"/>
            <w:tabs>
              <w:tab w:val="clear" w:pos="8278"/>
              <w:tab w:val="right" w:pos="9633"/>
            </w:tabs>
            <w:spacing w:before="40"/>
            <w:ind w:left="1899" w:right="0"/>
            <w:rPr>
              <w:rFonts w:ascii="Microsoft Sans Serif" w:eastAsiaTheme="minorEastAsia" w:hAnsi="Microsoft Sans Serif" w:cs="Microsoft Sans Serif"/>
              <w:b w:val="0"/>
              <w:noProof/>
              <w:kern w:val="0"/>
            </w:rPr>
          </w:pPr>
          <w:hyperlink w:anchor="_Table_7.2_" w:history="1">
            <w:r w:rsidR="00517ADF" w:rsidRPr="00A87B74">
              <w:rPr>
                <w:rStyle w:val="Hyperlink"/>
                <w:rFonts w:ascii="Microsoft Sans Serif" w:hAnsi="Microsoft Sans Serif" w:cs="Microsoft Sans Serif"/>
                <w:b w:val="0"/>
                <w:noProof/>
              </w:rPr>
              <w:t>Table 7.2  Miscellaneous ear, nose and throat disorders</w:t>
            </w:r>
            <w:r w:rsidR="00517ADF" w:rsidRPr="00A87B74">
              <w:rPr>
                <w:rStyle w:val="Hyperlink"/>
                <w:rFonts w:ascii="Microsoft Sans Serif" w:hAnsi="Microsoft Sans Serif" w:cs="Microsoft Sans Serif"/>
                <w:b w:val="0"/>
                <w:noProof/>
              </w:rPr>
              <w:tab/>
            </w:r>
            <w:r w:rsidR="00517ADF" w:rsidRPr="00A87B74">
              <w:rPr>
                <w:rStyle w:val="Hyperlink"/>
                <w:rFonts w:ascii="Microsoft Sans Serif" w:hAnsi="Microsoft Sans Serif" w:cs="Microsoft Sans Serif"/>
                <w:b w:val="0"/>
                <w:noProof/>
              </w:rPr>
              <w:fldChar w:fldCharType="begin"/>
            </w:r>
            <w:r w:rsidR="00517ADF" w:rsidRPr="00A87B74">
              <w:rPr>
                <w:rStyle w:val="Hyperlink"/>
                <w:rFonts w:ascii="Microsoft Sans Serif" w:hAnsi="Microsoft Sans Serif" w:cs="Microsoft Sans Serif"/>
                <w:b w:val="0"/>
                <w:noProof/>
              </w:rPr>
              <w:instrText xml:space="preserve"> PAGEREF _Toc128146858 \h </w:instrText>
            </w:r>
            <w:r w:rsidR="00517ADF" w:rsidRPr="00A87B74">
              <w:rPr>
                <w:rStyle w:val="Hyperlink"/>
                <w:rFonts w:ascii="Microsoft Sans Serif" w:hAnsi="Microsoft Sans Serif" w:cs="Microsoft Sans Serif"/>
                <w:b w:val="0"/>
                <w:noProof/>
              </w:rPr>
            </w:r>
            <w:r w:rsidR="00517ADF" w:rsidRPr="00A87B74">
              <w:rPr>
                <w:rStyle w:val="Hyperlink"/>
                <w:rFonts w:ascii="Microsoft Sans Serif" w:hAnsi="Microsoft Sans Serif" w:cs="Microsoft Sans Serif"/>
                <w:b w:val="0"/>
                <w:noProof/>
              </w:rPr>
              <w:fldChar w:fldCharType="separate"/>
            </w:r>
            <w:r w:rsidR="003076F2">
              <w:rPr>
                <w:rStyle w:val="Hyperlink"/>
                <w:rFonts w:ascii="Microsoft Sans Serif" w:hAnsi="Microsoft Sans Serif" w:cs="Microsoft Sans Serif"/>
                <w:b w:val="0"/>
                <w:noProof/>
              </w:rPr>
              <w:t>30</w:t>
            </w:r>
            <w:r w:rsidR="00517ADF" w:rsidRPr="00A87B74">
              <w:rPr>
                <w:rStyle w:val="Hyperlink"/>
                <w:rFonts w:ascii="Microsoft Sans Serif" w:hAnsi="Microsoft Sans Serif" w:cs="Microsoft Sans Serif"/>
                <w:b w:val="0"/>
                <w:noProof/>
              </w:rPr>
              <w:fldChar w:fldCharType="end"/>
            </w:r>
          </w:hyperlink>
        </w:p>
        <w:p w14:paraId="48A659DC" w14:textId="1065AEDD" w:rsidR="00517ADF" w:rsidRPr="00AB6FC1" w:rsidRDefault="004F4559" w:rsidP="003F4248">
          <w:pPr>
            <w:pStyle w:val="TOC4"/>
            <w:tabs>
              <w:tab w:val="clear" w:pos="8278"/>
              <w:tab w:val="right" w:pos="9633"/>
            </w:tabs>
            <w:spacing w:before="40"/>
            <w:ind w:left="1615" w:right="0"/>
            <w:rPr>
              <w:rFonts w:ascii="Microsoft Sans Serif" w:eastAsiaTheme="minorEastAsia" w:hAnsi="Microsoft Sans Serif" w:cs="Microsoft Sans Serif"/>
              <w:noProof/>
              <w:kern w:val="0"/>
              <w:sz w:val="22"/>
              <w:szCs w:val="22"/>
            </w:rPr>
          </w:pPr>
          <w:hyperlink w:anchor="_Chapter_8—Digestive_system" w:history="1">
            <w:r w:rsidR="00517ADF" w:rsidRPr="00A87B74">
              <w:rPr>
                <w:rStyle w:val="Hyperlink"/>
                <w:rFonts w:ascii="Microsoft Sans Serif" w:hAnsi="Microsoft Sans Serif" w:cs="Microsoft Sans Serif"/>
                <w:noProof/>
                <w:sz w:val="22"/>
                <w:szCs w:val="22"/>
              </w:rPr>
              <w:t>Chapter 8—Digestive system</w:t>
            </w:r>
            <w:r w:rsidR="00517ADF" w:rsidRPr="00A87B74">
              <w:rPr>
                <w:rStyle w:val="Hyperlink"/>
                <w:rFonts w:ascii="Microsoft Sans Serif" w:hAnsi="Microsoft Sans Serif" w:cs="Microsoft Sans Serif"/>
                <w:noProof/>
                <w:sz w:val="22"/>
                <w:szCs w:val="22"/>
              </w:rPr>
              <w:tab/>
            </w:r>
            <w:r w:rsidR="00517ADF" w:rsidRPr="00A87B74">
              <w:rPr>
                <w:rStyle w:val="Hyperlink"/>
                <w:rFonts w:ascii="Microsoft Sans Serif" w:hAnsi="Microsoft Sans Serif" w:cs="Microsoft Sans Serif"/>
                <w:noProof/>
                <w:sz w:val="22"/>
                <w:szCs w:val="22"/>
              </w:rPr>
              <w:fldChar w:fldCharType="begin"/>
            </w:r>
            <w:r w:rsidR="00517ADF" w:rsidRPr="00A87B74">
              <w:rPr>
                <w:rStyle w:val="Hyperlink"/>
                <w:rFonts w:ascii="Microsoft Sans Serif" w:hAnsi="Microsoft Sans Serif" w:cs="Microsoft Sans Serif"/>
                <w:noProof/>
                <w:sz w:val="22"/>
                <w:szCs w:val="22"/>
              </w:rPr>
              <w:instrText xml:space="preserve"> PAGEREF _Toc128146859 \h </w:instrText>
            </w:r>
            <w:r w:rsidR="00517ADF" w:rsidRPr="00A87B74">
              <w:rPr>
                <w:rStyle w:val="Hyperlink"/>
                <w:rFonts w:ascii="Microsoft Sans Serif" w:hAnsi="Microsoft Sans Serif" w:cs="Microsoft Sans Serif"/>
                <w:noProof/>
                <w:sz w:val="22"/>
                <w:szCs w:val="22"/>
              </w:rPr>
            </w:r>
            <w:r w:rsidR="00517ADF" w:rsidRPr="00A87B74">
              <w:rPr>
                <w:rStyle w:val="Hyperlink"/>
                <w:rFonts w:ascii="Microsoft Sans Serif" w:hAnsi="Microsoft Sans Serif" w:cs="Microsoft Sans Serif"/>
                <w:noProof/>
                <w:sz w:val="22"/>
                <w:szCs w:val="22"/>
              </w:rPr>
              <w:fldChar w:fldCharType="separate"/>
            </w:r>
            <w:r w:rsidR="003076F2">
              <w:rPr>
                <w:rStyle w:val="Hyperlink"/>
                <w:rFonts w:ascii="Microsoft Sans Serif" w:hAnsi="Microsoft Sans Serif" w:cs="Microsoft Sans Serif"/>
                <w:noProof/>
                <w:sz w:val="22"/>
                <w:szCs w:val="22"/>
              </w:rPr>
              <w:t>31</w:t>
            </w:r>
            <w:r w:rsidR="00517ADF" w:rsidRPr="00A87B74">
              <w:rPr>
                <w:rStyle w:val="Hyperlink"/>
                <w:rFonts w:ascii="Microsoft Sans Serif" w:hAnsi="Microsoft Sans Serif" w:cs="Microsoft Sans Serif"/>
                <w:noProof/>
                <w:sz w:val="22"/>
                <w:szCs w:val="22"/>
              </w:rPr>
              <w:fldChar w:fldCharType="end"/>
            </w:r>
          </w:hyperlink>
        </w:p>
        <w:p w14:paraId="30D22257" w14:textId="040D838F" w:rsidR="00517ADF" w:rsidRPr="00AB6FC1" w:rsidRDefault="004F4559" w:rsidP="003F4248">
          <w:pPr>
            <w:pStyle w:val="TOC5"/>
            <w:tabs>
              <w:tab w:val="clear" w:pos="8278"/>
              <w:tab w:val="right" w:pos="9633"/>
            </w:tabs>
            <w:ind w:left="1531" w:hanging="964"/>
            <w:rPr>
              <w:rFonts w:ascii="Microsoft Sans Serif" w:eastAsiaTheme="minorEastAsia" w:hAnsi="Microsoft Sans Serif" w:cs="Microsoft Sans Serif"/>
              <w:noProof/>
              <w:kern w:val="0"/>
              <w:sz w:val="20"/>
            </w:rPr>
          </w:pPr>
          <w:hyperlink w:anchor="_Table_8.1_" w:history="1">
            <w:r w:rsidR="00517ADF" w:rsidRPr="00A87B74">
              <w:rPr>
                <w:rStyle w:val="Hyperlink"/>
                <w:rFonts w:ascii="Microsoft Sans Serif" w:hAnsi="Microsoft Sans Serif" w:cs="Microsoft Sans Serif"/>
                <w:noProof/>
                <w:sz w:val="20"/>
              </w:rPr>
              <w:t>Table 8.1  Disorders of the oesophagus, stomach, duodenum, small intestine, pancreas, colon, rectum and anus</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_Toc128146860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31</w:t>
            </w:r>
            <w:r w:rsidR="00517ADF" w:rsidRPr="00A87B74">
              <w:rPr>
                <w:rStyle w:val="Hyperlink"/>
                <w:rFonts w:ascii="Microsoft Sans Serif" w:hAnsi="Microsoft Sans Serif" w:cs="Microsoft Sans Serif"/>
                <w:noProof/>
                <w:sz w:val="20"/>
              </w:rPr>
              <w:fldChar w:fldCharType="end"/>
            </w:r>
          </w:hyperlink>
        </w:p>
        <w:p w14:paraId="087C4025" w14:textId="734B044D"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2"/>
              <w:szCs w:val="22"/>
            </w:rPr>
          </w:pPr>
          <w:hyperlink w:anchor="_Table_8.2_" w:history="1">
            <w:r w:rsidR="00517ADF" w:rsidRPr="00A87B74">
              <w:rPr>
                <w:rStyle w:val="Hyperlink"/>
                <w:rFonts w:ascii="Microsoft Sans Serif" w:hAnsi="Microsoft Sans Serif" w:cs="Microsoft Sans Serif"/>
                <w:noProof/>
                <w:sz w:val="22"/>
                <w:szCs w:val="22"/>
              </w:rPr>
              <w:t>Table 8.2  Disorders of the liver and biliary tract</w:t>
            </w:r>
            <w:r w:rsidR="00517ADF" w:rsidRPr="00A87B74">
              <w:rPr>
                <w:rStyle w:val="Hyperlink"/>
                <w:rFonts w:ascii="Microsoft Sans Serif" w:hAnsi="Microsoft Sans Serif" w:cs="Microsoft Sans Serif"/>
                <w:noProof/>
                <w:sz w:val="22"/>
                <w:szCs w:val="22"/>
              </w:rPr>
              <w:tab/>
            </w:r>
            <w:r w:rsidR="00517ADF" w:rsidRPr="00A87B74">
              <w:rPr>
                <w:rStyle w:val="Hyperlink"/>
                <w:rFonts w:ascii="Microsoft Sans Serif" w:hAnsi="Microsoft Sans Serif" w:cs="Microsoft Sans Serif"/>
                <w:noProof/>
                <w:sz w:val="22"/>
                <w:szCs w:val="22"/>
              </w:rPr>
              <w:fldChar w:fldCharType="begin"/>
            </w:r>
            <w:r w:rsidR="00517ADF" w:rsidRPr="00A87B74">
              <w:rPr>
                <w:rStyle w:val="Hyperlink"/>
                <w:rFonts w:ascii="Microsoft Sans Serif" w:hAnsi="Microsoft Sans Serif" w:cs="Microsoft Sans Serif"/>
                <w:noProof/>
                <w:sz w:val="22"/>
                <w:szCs w:val="22"/>
              </w:rPr>
              <w:instrText xml:space="preserve"> PAGEREF _Toc128146861 \h </w:instrText>
            </w:r>
            <w:r w:rsidR="00517ADF" w:rsidRPr="00A87B74">
              <w:rPr>
                <w:rStyle w:val="Hyperlink"/>
                <w:rFonts w:ascii="Microsoft Sans Serif" w:hAnsi="Microsoft Sans Serif" w:cs="Microsoft Sans Serif"/>
                <w:noProof/>
                <w:sz w:val="22"/>
                <w:szCs w:val="22"/>
              </w:rPr>
            </w:r>
            <w:r w:rsidR="00517ADF" w:rsidRPr="00A87B74">
              <w:rPr>
                <w:rStyle w:val="Hyperlink"/>
                <w:rFonts w:ascii="Microsoft Sans Serif" w:hAnsi="Microsoft Sans Serif" w:cs="Microsoft Sans Serif"/>
                <w:noProof/>
                <w:sz w:val="22"/>
                <w:szCs w:val="22"/>
              </w:rPr>
              <w:fldChar w:fldCharType="separate"/>
            </w:r>
            <w:r w:rsidR="003076F2">
              <w:rPr>
                <w:rStyle w:val="Hyperlink"/>
                <w:rFonts w:ascii="Microsoft Sans Serif" w:hAnsi="Microsoft Sans Serif" w:cs="Microsoft Sans Serif"/>
                <w:noProof/>
                <w:sz w:val="22"/>
                <w:szCs w:val="22"/>
              </w:rPr>
              <w:t>33</w:t>
            </w:r>
            <w:r w:rsidR="00517ADF" w:rsidRPr="00A87B74">
              <w:rPr>
                <w:rStyle w:val="Hyperlink"/>
                <w:rFonts w:ascii="Microsoft Sans Serif" w:hAnsi="Microsoft Sans Serif" w:cs="Microsoft Sans Serif"/>
                <w:noProof/>
                <w:sz w:val="22"/>
                <w:szCs w:val="22"/>
              </w:rPr>
              <w:fldChar w:fldCharType="end"/>
            </w:r>
          </w:hyperlink>
        </w:p>
        <w:p w14:paraId="21B58B6F" w14:textId="2760B023"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2"/>
              <w:szCs w:val="22"/>
            </w:rPr>
          </w:pPr>
          <w:hyperlink w:anchor="_Table_8.3_" w:history="1">
            <w:r w:rsidR="00517ADF" w:rsidRPr="00A87B74">
              <w:rPr>
                <w:rStyle w:val="Hyperlink"/>
                <w:rFonts w:ascii="Microsoft Sans Serif" w:hAnsi="Microsoft Sans Serif" w:cs="Microsoft Sans Serif"/>
                <w:noProof/>
                <w:sz w:val="22"/>
                <w:szCs w:val="22"/>
              </w:rPr>
              <w:t>Table 8.3  Fistulae and herniae</w:t>
            </w:r>
            <w:r w:rsidR="00517ADF" w:rsidRPr="00A87B74">
              <w:rPr>
                <w:rStyle w:val="Hyperlink"/>
                <w:rFonts w:ascii="Microsoft Sans Serif" w:hAnsi="Microsoft Sans Serif" w:cs="Microsoft Sans Serif"/>
                <w:noProof/>
                <w:sz w:val="22"/>
                <w:szCs w:val="22"/>
              </w:rPr>
              <w:tab/>
            </w:r>
            <w:r w:rsidR="00517ADF" w:rsidRPr="00A87B74">
              <w:rPr>
                <w:rStyle w:val="Hyperlink"/>
                <w:rFonts w:ascii="Microsoft Sans Serif" w:hAnsi="Microsoft Sans Serif" w:cs="Microsoft Sans Serif"/>
                <w:noProof/>
                <w:sz w:val="22"/>
                <w:szCs w:val="22"/>
              </w:rPr>
              <w:fldChar w:fldCharType="begin"/>
            </w:r>
            <w:r w:rsidR="00517ADF" w:rsidRPr="00A87B74">
              <w:rPr>
                <w:rStyle w:val="Hyperlink"/>
                <w:rFonts w:ascii="Microsoft Sans Serif" w:hAnsi="Microsoft Sans Serif" w:cs="Microsoft Sans Serif"/>
                <w:noProof/>
                <w:sz w:val="22"/>
                <w:szCs w:val="22"/>
              </w:rPr>
              <w:instrText xml:space="preserve"> PAGEREF _Toc128146862 \h </w:instrText>
            </w:r>
            <w:r w:rsidR="00517ADF" w:rsidRPr="00A87B74">
              <w:rPr>
                <w:rStyle w:val="Hyperlink"/>
                <w:rFonts w:ascii="Microsoft Sans Serif" w:hAnsi="Microsoft Sans Serif" w:cs="Microsoft Sans Serif"/>
                <w:noProof/>
                <w:sz w:val="22"/>
                <w:szCs w:val="22"/>
              </w:rPr>
            </w:r>
            <w:r w:rsidR="00517ADF" w:rsidRPr="00A87B74">
              <w:rPr>
                <w:rStyle w:val="Hyperlink"/>
                <w:rFonts w:ascii="Microsoft Sans Serif" w:hAnsi="Microsoft Sans Serif" w:cs="Microsoft Sans Serif"/>
                <w:noProof/>
                <w:sz w:val="22"/>
                <w:szCs w:val="22"/>
              </w:rPr>
              <w:fldChar w:fldCharType="separate"/>
            </w:r>
            <w:r w:rsidR="003076F2">
              <w:rPr>
                <w:rStyle w:val="Hyperlink"/>
                <w:rFonts w:ascii="Microsoft Sans Serif" w:hAnsi="Microsoft Sans Serif" w:cs="Microsoft Sans Serif"/>
                <w:noProof/>
                <w:sz w:val="22"/>
                <w:szCs w:val="22"/>
              </w:rPr>
              <w:t>34</w:t>
            </w:r>
            <w:r w:rsidR="00517ADF" w:rsidRPr="00A87B74">
              <w:rPr>
                <w:rStyle w:val="Hyperlink"/>
                <w:rFonts w:ascii="Microsoft Sans Serif" w:hAnsi="Microsoft Sans Serif" w:cs="Microsoft Sans Serif"/>
                <w:noProof/>
                <w:sz w:val="22"/>
                <w:szCs w:val="22"/>
              </w:rPr>
              <w:fldChar w:fldCharType="end"/>
            </w:r>
          </w:hyperlink>
        </w:p>
        <w:p w14:paraId="4CB2D972" w14:textId="5E933669" w:rsidR="00517ADF" w:rsidRPr="00AB6FC1" w:rsidRDefault="004F4559" w:rsidP="003F4248">
          <w:pPr>
            <w:pStyle w:val="TOC4"/>
            <w:tabs>
              <w:tab w:val="clear" w:pos="8278"/>
              <w:tab w:val="right" w:pos="9633"/>
            </w:tabs>
            <w:spacing w:before="40"/>
            <w:ind w:left="1615" w:right="0"/>
            <w:rPr>
              <w:rFonts w:ascii="Microsoft Sans Serif" w:eastAsiaTheme="minorEastAsia" w:hAnsi="Microsoft Sans Serif" w:cs="Microsoft Sans Serif"/>
              <w:noProof/>
              <w:kern w:val="0"/>
              <w:sz w:val="22"/>
              <w:szCs w:val="22"/>
            </w:rPr>
          </w:pPr>
          <w:hyperlink w:anchor="_Chapter_9—Musculo-skeletal_system" w:history="1">
            <w:r w:rsidR="00517ADF" w:rsidRPr="00A87B74">
              <w:rPr>
                <w:rStyle w:val="Hyperlink"/>
                <w:rFonts w:ascii="Microsoft Sans Serif" w:hAnsi="Microsoft Sans Serif" w:cs="Microsoft Sans Serif"/>
                <w:noProof/>
                <w:sz w:val="22"/>
                <w:szCs w:val="22"/>
              </w:rPr>
              <w:t>Chapter 9—Musculo-skeletal system</w:t>
            </w:r>
            <w:r w:rsidR="00517ADF" w:rsidRPr="00A87B74">
              <w:rPr>
                <w:rStyle w:val="Hyperlink"/>
                <w:rFonts w:ascii="Microsoft Sans Serif" w:hAnsi="Microsoft Sans Serif" w:cs="Microsoft Sans Serif"/>
                <w:noProof/>
                <w:sz w:val="22"/>
                <w:szCs w:val="22"/>
              </w:rPr>
              <w:tab/>
            </w:r>
            <w:r w:rsidR="00517ADF" w:rsidRPr="00A87B74">
              <w:rPr>
                <w:rStyle w:val="Hyperlink"/>
                <w:rFonts w:ascii="Microsoft Sans Serif" w:hAnsi="Microsoft Sans Serif" w:cs="Microsoft Sans Serif"/>
                <w:noProof/>
                <w:sz w:val="22"/>
                <w:szCs w:val="22"/>
              </w:rPr>
              <w:fldChar w:fldCharType="begin"/>
            </w:r>
            <w:r w:rsidR="00517ADF" w:rsidRPr="00A87B74">
              <w:rPr>
                <w:rStyle w:val="Hyperlink"/>
                <w:rFonts w:ascii="Microsoft Sans Serif" w:hAnsi="Microsoft Sans Serif" w:cs="Microsoft Sans Serif"/>
                <w:noProof/>
                <w:sz w:val="22"/>
                <w:szCs w:val="22"/>
              </w:rPr>
              <w:instrText xml:space="preserve"> PAGEREF _Toc128146863 \h </w:instrText>
            </w:r>
            <w:r w:rsidR="00517ADF" w:rsidRPr="00A87B74">
              <w:rPr>
                <w:rStyle w:val="Hyperlink"/>
                <w:rFonts w:ascii="Microsoft Sans Serif" w:hAnsi="Microsoft Sans Serif" w:cs="Microsoft Sans Serif"/>
                <w:noProof/>
                <w:sz w:val="22"/>
                <w:szCs w:val="22"/>
              </w:rPr>
            </w:r>
            <w:r w:rsidR="00517ADF" w:rsidRPr="00A87B74">
              <w:rPr>
                <w:rStyle w:val="Hyperlink"/>
                <w:rFonts w:ascii="Microsoft Sans Serif" w:hAnsi="Microsoft Sans Serif" w:cs="Microsoft Sans Serif"/>
                <w:noProof/>
                <w:sz w:val="22"/>
                <w:szCs w:val="22"/>
              </w:rPr>
              <w:fldChar w:fldCharType="separate"/>
            </w:r>
            <w:r w:rsidR="003076F2">
              <w:rPr>
                <w:rStyle w:val="Hyperlink"/>
                <w:rFonts w:ascii="Microsoft Sans Serif" w:hAnsi="Microsoft Sans Serif" w:cs="Microsoft Sans Serif"/>
                <w:noProof/>
                <w:sz w:val="22"/>
                <w:szCs w:val="22"/>
              </w:rPr>
              <w:t>35</w:t>
            </w:r>
            <w:r w:rsidR="00517ADF" w:rsidRPr="00A87B74">
              <w:rPr>
                <w:rStyle w:val="Hyperlink"/>
                <w:rFonts w:ascii="Microsoft Sans Serif" w:hAnsi="Microsoft Sans Serif" w:cs="Microsoft Sans Serif"/>
                <w:noProof/>
                <w:sz w:val="22"/>
                <w:szCs w:val="22"/>
              </w:rPr>
              <w:fldChar w:fldCharType="end"/>
            </w:r>
          </w:hyperlink>
        </w:p>
        <w:p w14:paraId="044CC621" w14:textId="2EF5C100"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9.1_" w:history="1">
            <w:r w:rsidR="00517ADF" w:rsidRPr="00A87B74">
              <w:rPr>
                <w:rStyle w:val="Hyperlink"/>
                <w:rFonts w:ascii="Microsoft Sans Serif" w:hAnsi="Microsoft Sans Serif" w:cs="Microsoft Sans Serif"/>
                <w:noProof/>
                <w:sz w:val="20"/>
              </w:rPr>
              <w:t>Table 9.1  Upper extremity</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_Toc128146864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35</w:t>
            </w:r>
            <w:r w:rsidR="00517ADF" w:rsidRPr="00A87B74">
              <w:rPr>
                <w:rStyle w:val="Hyperlink"/>
                <w:rFonts w:ascii="Microsoft Sans Serif" w:hAnsi="Microsoft Sans Serif" w:cs="Microsoft Sans Serif"/>
                <w:noProof/>
                <w:sz w:val="20"/>
              </w:rPr>
              <w:fldChar w:fldCharType="end"/>
            </w:r>
          </w:hyperlink>
        </w:p>
        <w:p w14:paraId="1059A00E" w14:textId="370981BF" w:rsidR="00517ADF" w:rsidRPr="00A87B74" w:rsidRDefault="00A87B74" w:rsidP="003F4248">
          <w:pPr>
            <w:pStyle w:val="TOC5"/>
            <w:tabs>
              <w:tab w:val="clear" w:pos="8278"/>
              <w:tab w:val="right" w:pos="9633"/>
            </w:tabs>
            <w:ind w:left="1899" w:right="0" w:hanging="1332"/>
            <w:rPr>
              <w:rStyle w:val="Hyperlink"/>
              <w:rFonts w:ascii="Microsoft Sans Serif" w:eastAsiaTheme="minorEastAsia" w:hAnsi="Microsoft Sans Serif" w:cs="Microsoft Sans Serif"/>
              <w:noProof/>
              <w:kern w:val="0"/>
              <w:sz w:val="20"/>
            </w:rPr>
          </w:pPr>
          <w:r>
            <w:rPr>
              <w:rFonts w:ascii="Microsoft Sans Serif" w:hAnsi="Microsoft Sans Serif" w:cs="Microsoft Sans Serif"/>
              <w:noProof/>
              <w:sz w:val="20"/>
            </w:rPr>
            <w:fldChar w:fldCharType="begin"/>
          </w:r>
          <w:r>
            <w:rPr>
              <w:rFonts w:ascii="Microsoft Sans Serif" w:hAnsi="Microsoft Sans Serif" w:cs="Microsoft Sans Serif"/>
              <w:noProof/>
              <w:sz w:val="20"/>
            </w:rPr>
            <w:instrText xml:space="preserve"> HYPERLINK  \l "_Table_9.2_" </w:instrText>
          </w:r>
          <w:r>
            <w:rPr>
              <w:rFonts w:ascii="Microsoft Sans Serif" w:hAnsi="Microsoft Sans Serif" w:cs="Microsoft Sans Serif"/>
              <w:noProof/>
              <w:sz w:val="20"/>
            </w:rPr>
            <w:fldChar w:fldCharType="separate"/>
          </w:r>
          <w:r w:rsidR="00517ADF" w:rsidRPr="00A87B74">
            <w:rPr>
              <w:rStyle w:val="Hyperlink"/>
              <w:rFonts w:ascii="Microsoft Sans Serif" w:hAnsi="Microsoft Sans Serif" w:cs="Microsoft Sans Serif"/>
              <w:noProof/>
              <w:sz w:val="20"/>
            </w:rPr>
            <w:t>Table 9.2  Lower extremity</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_Toc128146865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36</w:t>
          </w:r>
          <w:r w:rsidR="00517ADF" w:rsidRPr="00A87B74">
            <w:rPr>
              <w:rStyle w:val="Hyperlink"/>
              <w:rFonts w:ascii="Microsoft Sans Serif" w:hAnsi="Microsoft Sans Serif" w:cs="Microsoft Sans Serif"/>
              <w:noProof/>
              <w:sz w:val="20"/>
            </w:rPr>
            <w:fldChar w:fldCharType="end"/>
          </w:r>
        </w:p>
        <w:p w14:paraId="595DF82D" w14:textId="1BFE0CAC" w:rsidR="00517ADF" w:rsidRPr="00AB6FC1" w:rsidRDefault="00A87B74"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r>
            <w:rPr>
              <w:rFonts w:ascii="Microsoft Sans Serif" w:hAnsi="Microsoft Sans Serif" w:cs="Microsoft Sans Serif"/>
              <w:noProof/>
              <w:sz w:val="20"/>
            </w:rPr>
            <w:fldChar w:fldCharType="end"/>
          </w:r>
          <w:hyperlink w:anchor="_Table_9.3_" w:history="1">
            <w:r w:rsidR="00517ADF" w:rsidRPr="00A87B74">
              <w:rPr>
                <w:rStyle w:val="Hyperlink"/>
                <w:rFonts w:ascii="Microsoft Sans Serif" w:hAnsi="Microsoft Sans Serif" w:cs="Microsoft Sans Serif"/>
                <w:noProof/>
                <w:sz w:val="20"/>
              </w:rPr>
              <w:t>Table 9.3  Amputations and/or total loss of function</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_Toc128146866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37</w:t>
            </w:r>
            <w:r w:rsidR="00517ADF" w:rsidRPr="00A87B74">
              <w:rPr>
                <w:rStyle w:val="Hyperlink"/>
                <w:rFonts w:ascii="Microsoft Sans Serif" w:hAnsi="Microsoft Sans Serif" w:cs="Microsoft Sans Serif"/>
                <w:noProof/>
                <w:sz w:val="20"/>
              </w:rPr>
              <w:fldChar w:fldCharType="end"/>
            </w:r>
          </w:hyperlink>
        </w:p>
        <w:p w14:paraId="0506ADF1" w14:textId="058B43D0"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9.4_" w:history="1">
            <w:r w:rsidR="00517ADF" w:rsidRPr="00A87B74">
              <w:rPr>
                <w:rStyle w:val="Hyperlink"/>
                <w:rFonts w:ascii="Microsoft Sans Serif" w:hAnsi="Microsoft Sans Serif" w:cs="Microsoft Sans Serif"/>
                <w:noProof/>
                <w:sz w:val="20"/>
              </w:rPr>
              <w:t>Table 9.4  Limb function—upper limb</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_Toc128146867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38</w:t>
            </w:r>
            <w:r w:rsidR="00517ADF" w:rsidRPr="00A87B74">
              <w:rPr>
                <w:rStyle w:val="Hyperlink"/>
                <w:rFonts w:ascii="Microsoft Sans Serif" w:hAnsi="Microsoft Sans Serif" w:cs="Microsoft Sans Serif"/>
                <w:noProof/>
                <w:sz w:val="20"/>
              </w:rPr>
              <w:fldChar w:fldCharType="end"/>
            </w:r>
          </w:hyperlink>
        </w:p>
        <w:p w14:paraId="6C4BB6FD" w14:textId="3EB0AD06"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9.5_" w:history="1">
            <w:r w:rsidR="00517ADF" w:rsidRPr="00A87B74">
              <w:rPr>
                <w:rStyle w:val="Hyperlink"/>
                <w:rFonts w:ascii="Microsoft Sans Serif" w:hAnsi="Microsoft Sans Serif" w:cs="Microsoft Sans Serif"/>
                <w:noProof/>
                <w:sz w:val="20"/>
              </w:rPr>
              <w:t>Table 9.5  Limb function—lower limb</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_Toc128146868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38</w:t>
            </w:r>
            <w:r w:rsidR="00517ADF" w:rsidRPr="00A87B74">
              <w:rPr>
                <w:rStyle w:val="Hyperlink"/>
                <w:rFonts w:ascii="Microsoft Sans Serif" w:hAnsi="Microsoft Sans Serif" w:cs="Microsoft Sans Serif"/>
                <w:noProof/>
                <w:sz w:val="20"/>
              </w:rPr>
              <w:fldChar w:fldCharType="end"/>
            </w:r>
          </w:hyperlink>
        </w:p>
        <w:p w14:paraId="2FB7E9D8" w14:textId="6F36D73A"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9.6_" w:history="1">
            <w:r w:rsidR="00517ADF" w:rsidRPr="00A87B74">
              <w:rPr>
                <w:rStyle w:val="Hyperlink"/>
                <w:rFonts w:ascii="Microsoft Sans Serif" w:hAnsi="Microsoft Sans Serif" w:cs="Microsoft Sans Serif"/>
                <w:noProof/>
                <w:sz w:val="20"/>
              </w:rPr>
              <w:t>Table 9.6  Spine</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_Toc128146869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39</w:t>
            </w:r>
            <w:r w:rsidR="00517ADF" w:rsidRPr="00A87B74">
              <w:rPr>
                <w:rStyle w:val="Hyperlink"/>
                <w:rFonts w:ascii="Microsoft Sans Serif" w:hAnsi="Microsoft Sans Serif" w:cs="Microsoft Sans Serif"/>
                <w:noProof/>
                <w:sz w:val="20"/>
              </w:rPr>
              <w:fldChar w:fldCharType="end"/>
            </w:r>
          </w:hyperlink>
        </w:p>
        <w:p w14:paraId="3D92C688" w14:textId="4F7556F5" w:rsidR="00517ADF" w:rsidRPr="00AB6FC1" w:rsidRDefault="004F4559" w:rsidP="003F4248">
          <w:pPr>
            <w:pStyle w:val="TOC4"/>
            <w:tabs>
              <w:tab w:val="clear" w:pos="8278"/>
              <w:tab w:val="right" w:pos="9633"/>
            </w:tabs>
            <w:spacing w:before="40"/>
            <w:ind w:left="1615" w:right="0"/>
            <w:rPr>
              <w:rFonts w:ascii="Microsoft Sans Serif" w:eastAsiaTheme="minorEastAsia" w:hAnsi="Microsoft Sans Serif" w:cs="Microsoft Sans Serif"/>
              <w:noProof/>
              <w:kern w:val="0"/>
              <w:sz w:val="22"/>
              <w:szCs w:val="22"/>
            </w:rPr>
          </w:pPr>
          <w:hyperlink w:anchor="_Chapter_10—Urinary_system" w:history="1">
            <w:r w:rsidR="00517ADF" w:rsidRPr="00A87B74">
              <w:rPr>
                <w:rStyle w:val="Hyperlink"/>
                <w:rFonts w:ascii="Microsoft Sans Serif" w:hAnsi="Microsoft Sans Serif" w:cs="Microsoft Sans Serif"/>
                <w:noProof/>
                <w:sz w:val="22"/>
                <w:szCs w:val="22"/>
              </w:rPr>
              <w:t>Chapter 10—Urinary system</w:t>
            </w:r>
            <w:r w:rsidR="00517ADF" w:rsidRPr="00A87B74">
              <w:rPr>
                <w:rStyle w:val="Hyperlink"/>
                <w:rFonts w:ascii="Microsoft Sans Serif" w:hAnsi="Microsoft Sans Serif" w:cs="Microsoft Sans Serif"/>
                <w:noProof/>
                <w:sz w:val="22"/>
                <w:szCs w:val="22"/>
              </w:rPr>
              <w:tab/>
            </w:r>
            <w:r w:rsidR="00517ADF" w:rsidRPr="00A87B74">
              <w:rPr>
                <w:rStyle w:val="Hyperlink"/>
                <w:rFonts w:ascii="Microsoft Sans Serif" w:hAnsi="Microsoft Sans Serif" w:cs="Microsoft Sans Serif"/>
                <w:noProof/>
                <w:sz w:val="22"/>
                <w:szCs w:val="22"/>
              </w:rPr>
              <w:fldChar w:fldCharType="begin"/>
            </w:r>
            <w:r w:rsidR="00517ADF" w:rsidRPr="00A87B74">
              <w:rPr>
                <w:rStyle w:val="Hyperlink"/>
                <w:rFonts w:ascii="Microsoft Sans Serif" w:hAnsi="Microsoft Sans Serif" w:cs="Microsoft Sans Serif"/>
                <w:noProof/>
                <w:sz w:val="22"/>
                <w:szCs w:val="22"/>
              </w:rPr>
              <w:instrText xml:space="preserve"> PAGEREF _Toc128146870 \h </w:instrText>
            </w:r>
            <w:r w:rsidR="00517ADF" w:rsidRPr="00A87B74">
              <w:rPr>
                <w:rStyle w:val="Hyperlink"/>
                <w:rFonts w:ascii="Microsoft Sans Serif" w:hAnsi="Microsoft Sans Serif" w:cs="Microsoft Sans Serif"/>
                <w:noProof/>
                <w:sz w:val="22"/>
                <w:szCs w:val="22"/>
              </w:rPr>
            </w:r>
            <w:r w:rsidR="00517ADF" w:rsidRPr="00A87B74">
              <w:rPr>
                <w:rStyle w:val="Hyperlink"/>
                <w:rFonts w:ascii="Microsoft Sans Serif" w:hAnsi="Microsoft Sans Serif" w:cs="Microsoft Sans Serif"/>
                <w:noProof/>
                <w:sz w:val="22"/>
                <w:szCs w:val="22"/>
              </w:rPr>
              <w:fldChar w:fldCharType="separate"/>
            </w:r>
            <w:r w:rsidR="003076F2">
              <w:rPr>
                <w:rStyle w:val="Hyperlink"/>
                <w:rFonts w:ascii="Microsoft Sans Serif" w:hAnsi="Microsoft Sans Serif" w:cs="Microsoft Sans Serif"/>
                <w:noProof/>
                <w:sz w:val="22"/>
                <w:szCs w:val="22"/>
              </w:rPr>
              <w:t>40</w:t>
            </w:r>
            <w:r w:rsidR="00517ADF" w:rsidRPr="00A87B74">
              <w:rPr>
                <w:rStyle w:val="Hyperlink"/>
                <w:rFonts w:ascii="Microsoft Sans Serif" w:hAnsi="Microsoft Sans Serif" w:cs="Microsoft Sans Serif"/>
                <w:noProof/>
                <w:sz w:val="22"/>
                <w:szCs w:val="22"/>
              </w:rPr>
              <w:fldChar w:fldCharType="end"/>
            </w:r>
          </w:hyperlink>
        </w:p>
        <w:p w14:paraId="42D718B0" w14:textId="5C14D522"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10.1_" w:history="1">
            <w:r w:rsidR="00517ADF" w:rsidRPr="00A87B74">
              <w:rPr>
                <w:rStyle w:val="Hyperlink"/>
                <w:rFonts w:ascii="Microsoft Sans Serif" w:hAnsi="Microsoft Sans Serif" w:cs="Microsoft Sans Serif"/>
                <w:noProof/>
                <w:sz w:val="20"/>
              </w:rPr>
              <w:t>Table 10.1  Upper urinary tract</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_Toc128146871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40</w:t>
            </w:r>
            <w:r w:rsidR="00517ADF" w:rsidRPr="00A87B74">
              <w:rPr>
                <w:rStyle w:val="Hyperlink"/>
                <w:rFonts w:ascii="Microsoft Sans Serif" w:hAnsi="Microsoft Sans Serif" w:cs="Microsoft Sans Serif"/>
                <w:noProof/>
                <w:sz w:val="20"/>
              </w:rPr>
              <w:fldChar w:fldCharType="end"/>
            </w:r>
          </w:hyperlink>
        </w:p>
        <w:p w14:paraId="50DAE424" w14:textId="35A06996"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10.2_" w:history="1">
            <w:r w:rsidR="00517ADF" w:rsidRPr="00A87B74">
              <w:rPr>
                <w:rStyle w:val="Hyperlink"/>
                <w:rFonts w:ascii="Microsoft Sans Serif" w:hAnsi="Microsoft Sans Serif" w:cs="Microsoft Sans Serif"/>
                <w:noProof/>
                <w:sz w:val="20"/>
              </w:rPr>
              <w:t>Table 10.2  Lower urinary tract</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_Toc128146872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41</w:t>
            </w:r>
            <w:r w:rsidR="00517ADF" w:rsidRPr="00A87B74">
              <w:rPr>
                <w:rStyle w:val="Hyperlink"/>
                <w:rFonts w:ascii="Microsoft Sans Serif" w:hAnsi="Microsoft Sans Serif" w:cs="Microsoft Sans Serif"/>
                <w:noProof/>
                <w:sz w:val="20"/>
              </w:rPr>
              <w:fldChar w:fldCharType="end"/>
            </w:r>
          </w:hyperlink>
        </w:p>
        <w:p w14:paraId="786F0880" w14:textId="519883B9" w:rsidR="00517ADF" w:rsidRPr="00AB6FC1" w:rsidRDefault="004F4559" w:rsidP="003F4248">
          <w:pPr>
            <w:pStyle w:val="TOC4"/>
            <w:tabs>
              <w:tab w:val="clear" w:pos="8278"/>
              <w:tab w:val="right" w:pos="9633"/>
            </w:tabs>
            <w:spacing w:before="40"/>
            <w:ind w:left="1615" w:right="0"/>
            <w:rPr>
              <w:rFonts w:ascii="Microsoft Sans Serif" w:eastAsiaTheme="minorEastAsia" w:hAnsi="Microsoft Sans Serif" w:cs="Microsoft Sans Serif"/>
              <w:noProof/>
              <w:kern w:val="0"/>
              <w:sz w:val="22"/>
              <w:szCs w:val="22"/>
            </w:rPr>
          </w:pPr>
          <w:hyperlink w:anchor="_Chapter_11—Reproductive_system" w:history="1">
            <w:r w:rsidR="00517ADF" w:rsidRPr="00A87B74">
              <w:rPr>
                <w:rStyle w:val="Hyperlink"/>
                <w:rFonts w:ascii="Microsoft Sans Serif" w:hAnsi="Microsoft Sans Serif" w:cs="Microsoft Sans Serif"/>
                <w:noProof/>
                <w:sz w:val="22"/>
                <w:szCs w:val="22"/>
              </w:rPr>
              <w:t>Chapter 11—Reproductive system</w:t>
            </w:r>
            <w:r w:rsidR="00517ADF" w:rsidRPr="00A87B74">
              <w:rPr>
                <w:rStyle w:val="Hyperlink"/>
                <w:rFonts w:ascii="Microsoft Sans Serif" w:hAnsi="Microsoft Sans Serif" w:cs="Microsoft Sans Serif"/>
                <w:noProof/>
                <w:sz w:val="22"/>
                <w:szCs w:val="22"/>
              </w:rPr>
              <w:tab/>
            </w:r>
            <w:r w:rsidR="00517ADF" w:rsidRPr="00A87B74">
              <w:rPr>
                <w:rStyle w:val="Hyperlink"/>
                <w:rFonts w:ascii="Microsoft Sans Serif" w:hAnsi="Microsoft Sans Serif" w:cs="Microsoft Sans Serif"/>
                <w:noProof/>
                <w:sz w:val="22"/>
                <w:szCs w:val="22"/>
              </w:rPr>
              <w:fldChar w:fldCharType="begin"/>
            </w:r>
            <w:r w:rsidR="00517ADF" w:rsidRPr="00A87B74">
              <w:rPr>
                <w:rStyle w:val="Hyperlink"/>
                <w:rFonts w:ascii="Microsoft Sans Serif" w:hAnsi="Microsoft Sans Serif" w:cs="Microsoft Sans Serif"/>
                <w:noProof/>
                <w:sz w:val="22"/>
                <w:szCs w:val="22"/>
              </w:rPr>
              <w:instrText xml:space="preserve"> PAGEREF _Toc128146873 \h </w:instrText>
            </w:r>
            <w:r w:rsidR="00517ADF" w:rsidRPr="00A87B74">
              <w:rPr>
                <w:rStyle w:val="Hyperlink"/>
                <w:rFonts w:ascii="Microsoft Sans Serif" w:hAnsi="Microsoft Sans Serif" w:cs="Microsoft Sans Serif"/>
                <w:noProof/>
                <w:sz w:val="22"/>
                <w:szCs w:val="22"/>
              </w:rPr>
            </w:r>
            <w:r w:rsidR="00517ADF" w:rsidRPr="00A87B74">
              <w:rPr>
                <w:rStyle w:val="Hyperlink"/>
                <w:rFonts w:ascii="Microsoft Sans Serif" w:hAnsi="Microsoft Sans Serif" w:cs="Microsoft Sans Serif"/>
                <w:noProof/>
                <w:sz w:val="22"/>
                <w:szCs w:val="22"/>
              </w:rPr>
              <w:fldChar w:fldCharType="separate"/>
            </w:r>
            <w:r w:rsidR="003076F2">
              <w:rPr>
                <w:rStyle w:val="Hyperlink"/>
                <w:rFonts w:ascii="Microsoft Sans Serif" w:hAnsi="Microsoft Sans Serif" w:cs="Microsoft Sans Serif"/>
                <w:noProof/>
                <w:sz w:val="22"/>
                <w:szCs w:val="22"/>
              </w:rPr>
              <w:t>42</w:t>
            </w:r>
            <w:r w:rsidR="00517ADF" w:rsidRPr="00A87B74">
              <w:rPr>
                <w:rStyle w:val="Hyperlink"/>
                <w:rFonts w:ascii="Microsoft Sans Serif" w:hAnsi="Microsoft Sans Serif" w:cs="Microsoft Sans Serif"/>
                <w:noProof/>
                <w:sz w:val="22"/>
                <w:szCs w:val="22"/>
              </w:rPr>
              <w:fldChar w:fldCharType="end"/>
            </w:r>
          </w:hyperlink>
        </w:p>
        <w:p w14:paraId="56A60505" w14:textId="381E29E3"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11.1_" w:history="1">
            <w:r w:rsidR="00517ADF" w:rsidRPr="00A87B74">
              <w:rPr>
                <w:rStyle w:val="Hyperlink"/>
                <w:rFonts w:ascii="Microsoft Sans Serif" w:hAnsi="Microsoft Sans Serif" w:cs="Microsoft Sans Serif"/>
                <w:noProof/>
                <w:sz w:val="20"/>
              </w:rPr>
              <w:t>Table 11.1  Male</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_Toc128146874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42</w:t>
            </w:r>
            <w:r w:rsidR="00517ADF" w:rsidRPr="00A87B74">
              <w:rPr>
                <w:rStyle w:val="Hyperlink"/>
                <w:rFonts w:ascii="Microsoft Sans Serif" w:hAnsi="Microsoft Sans Serif" w:cs="Microsoft Sans Serif"/>
                <w:noProof/>
                <w:sz w:val="20"/>
              </w:rPr>
              <w:fldChar w:fldCharType="end"/>
            </w:r>
          </w:hyperlink>
        </w:p>
        <w:p w14:paraId="3A1B67A9" w14:textId="6A6AB9F5"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11.2_" w:history="1">
            <w:r w:rsidR="00517ADF" w:rsidRPr="00A87B74">
              <w:rPr>
                <w:rStyle w:val="Hyperlink"/>
                <w:rFonts w:ascii="Microsoft Sans Serif" w:hAnsi="Microsoft Sans Serif" w:cs="Microsoft Sans Serif"/>
                <w:noProof/>
                <w:sz w:val="20"/>
              </w:rPr>
              <w:t>Table 11.2  Female</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_Toc128146875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43</w:t>
            </w:r>
            <w:r w:rsidR="00517ADF" w:rsidRPr="00A87B74">
              <w:rPr>
                <w:rStyle w:val="Hyperlink"/>
                <w:rFonts w:ascii="Microsoft Sans Serif" w:hAnsi="Microsoft Sans Serif" w:cs="Microsoft Sans Serif"/>
                <w:noProof/>
                <w:sz w:val="20"/>
              </w:rPr>
              <w:fldChar w:fldCharType="end"/>
            </w:r>
          </w:hyperlink>
        </w:p>
        <w:p w14:paraId="486485E0" w14:textId="48E440A6"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11.3_" w:history="1">
            <w:r w:rsidR="00517ADF" w:rsidRPr="00A87B74">
              <w:rPr>
                <w:rStyle w:val="Hyperlink"/>
                <w:rFonts w:ascii="Microsoft Sans Serif" w:hAnsi="Microsoft Sans Serif" w:cs="Microsoft Sans Serif"/>
                <w:noProof/>
                <w:sz w:val="20"/>
              </w:rPr>
              <w:t>Table 11.3  Mammary glands</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_Toc128146876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43</w:t>
            </w:r>
            <w:r w:rsidR="00517ADF" w:rsidRPr="00A87B74">
              <w:rPr>
                <w:rStyle w:val="Hyperlink"/>
                <w:rFonts w:ascii="Microsoft Sans Serif" w:hAnsi="Microsoft Sans Serif" w:cs="Microsoft Sans Serif"/>
                <w:noProof/>
                <w:sz w:val="20"/>
              </w:rPr>
              <w:fldChar w:fldCharType="end"/>
            </w:r>
          </w:hyperlink>
        </w:p>
        <w:p w14:paraId="289508C6" w14:textId="25D711E3" w:rsidR="00517ADF" w:rsidRPr="00A87B74" w:rsidRDefault="00A87B74" w:rsidP="003F4248">
          <w:pPr>
            <w:pStyle w:val="TOC4"/>
            <w:tabs>
              <w:tab w:val="clear" w:pos="8278"/>
              <w:tab w:val="right" w:pos="9633"/>
            </w:tabs>
            <w:spacing w:before="40"/>
            <w:ind w:left="1615" w:right="0"/>
            <w:rPr>
              <w:rStyle w:val="Hyperlink"/>
              <w:rFonts w:ascii="Microsoft Sans Serif" w:eastAsiaTheme="minorEastAsia" w:hAnsi="Microsoft Sans Serif" w:cs="Microsoft Sans Serif"/>
              <w:noProof/>
              <w:kern w:val="0"/>
              <w:sz w:val="22"/>
              <w:szCs w:val="22"/>
            </w:rPr>
          </w:pPr>
          <w:r>
            <w:rPr>
              <w:rFonts w:ascii="Microsoft Sans Serif" w:hAnsi="Microsoft Sans Serif" w:cs="Microsoft Sans Serif"/>
              <w:noProof/>
              <w:sz w:val="22"/>
              <w:szCs w:val="22"/>
            </w:rPr>
            <w:fldChar w:fldCharType="begin"/>
          </w:r>
          <w:r>
            <w:rPr>
              <w:rFonts w:ascii="Microsoft Sans Serif" w:hAnsi="Microsoft Sans Serif" w:cs="Microsoft Sans Serif"/>
              <w:noProof/>
              <w:sz w:val="22"/>
              <w:szCs w:val="22"/>
            </w:rPr>
            <w:instrText xml:space="preserve"> HYPERLINK  \l "_Chapter_12—Neurological_function" </w:instrText>
          </w:r>
          <w:r>
            <w:rPr>
              <w:rFonts w:ascii="Microsoft Sans Serif" w:hAnsi="Microsoft Sans Serif" w:cs="Microsoft Sans Serif"/>
              <w:noProof/>
              <w:sz w:val="22"/>
              <w:szCs w:val="22"/>
            </w:rPr>
            <w:fldChar w:fldCharType="separate"/>
          </w:r>
          <w:r w:rsidR="00517ADF" w:rsidRPr="00A87B74">
            <w:rPr>
              <w:rStyle w:val="Hyperlink"/>
              <w:rFonts w:ascii="Microsoft Sans Serif" w:hAnsi="Microsoft Sans Serif" w:cs="Microsoft Sans Serif"/>
              <w:noProof/>
              <w:sz w:val="22"/>
              <w:szCs w:val="22"/>
            </w:rPr>
            <w:t>Chapter 12—Neurological function</w:t>
          </w:r>
          <w:r w:rsidR="00517ADF" w:rsidRPr="00A87B74">
            <w:rPr>
              <w:rStyle w:val="Hyperlink"/>
              <w:rFonts w:ascii="Microsoft Sans Serif" w:hAnsi="Microsoft Sans Serif" w:cs="Microsoft Sans Serif"/>
              <w:noProof/>
              <w:sz w:val="22"/>
              <w:szCs w:val="22"/>
            </w:rPr>
            <w:tab/>
          </w:r>
          <w:r w:rsidR="00517ADF" w:rsidRPr="00A87B74">
            <w:rPr>
              <w:rStyle w:val="Hyperlink"/>
              <w:rFonts w:ascii="Microsoft Sans Serif" w:hAnsi="Microsoft Sans Serif" w:cs="Microsoft Sans Serif"/>
              <w:noProof/>
              <w:sz w:val="22"/>
              <w:szCs w:val="22"/>
            </w:rPr>
            <w:fldChar w:fldCharType="begin"/>
          </w:r>
          <w:r w:rsidR="00517ADF" w:rsidRPr="00A87B74">
            <w:rPr>
              <w:rStyle w:val="Hyperlink"/>
              <w:rFonts w:ascii="Microsoft Sans Serif" w:hAnsi="Microsoft Sans Serif" w:cs="Microsoft Sans Serif"/>
              <w:noProof/>
              <w:sz w:val="22"/>
              <w:szCs w:val="22"/>
            </w:rPr>
            <w:instrText xml:space="preserve"> PAGEREF _Toc128146877 \h </w:instrText>
          </w:r>
          <w:r w:rsidR="00517ADF" w:rsidRPr="00A87B74">
            <w:rPr>
              <w:rStyle w:val="Hyperlink"/>
              <w:rFonts w:ascii="Microsoft Sans Serif" w:hAnsi="Microsoft Sans Serif" w:cs="Microsoft Sans Serif"/>
              <w:noProof/>
              <w:sz w:val="22"/>
              <w:szCs w:val="22"/>
            </w:rPr>
          </w:r>
          <w:r w:rsidR="00517ADF" w:rsidRPr="00A87B74">
            <w:rPr>
              <w:rStyle w:val="Hyperlink"/>
              <w:rFonts w:ascii="Microsoft Sans Serif" w:hAnsi="Microsoft Sans Serif" w:cs="Microsoft Sans Serif"/>
              <w:noProof/>
              <w:sz w:val="22"/>
              <w:szCs w:val="22"/>
            </w:rPr>
            <w:fldChar w:fldCharType="separate"/>
          </w:r>
          <w:r w:rsidR="003076F2">
            <w:rPr>
              <w:rStyle w:val="Hyperlink"/>
              <w:rFonts w:ascii="Microsoft Sans Serif" w:hAnsi="Microsoft Sans Serif" w:cs="Microsoft Sans Serif"/>
              <w:noProof/>
              <w:sz w:val="22"/>
              <w:szCs w:val="22"/>
            </w:rPr>
            <w:t>44</w:t>
          </w:r>
          <w:r w:rsidR="00517ADF" w:rsidRPr="00A87B74">
            <w:rPr>
              <w:rStyle w:val="Hyperlink"/>
              <w:rFonts w:ascii="Microsoft Sans Serif" w:hAnsi="Microsoft Sans Serif" w:cs="Microsoft Sans Serif"/>
              <w:noProof/>
              <w:sz w:val="22"/>
              <w:szCs w:val="22"/>
            </w:rPr>
            <w:fldChar w:fldCharType="end"/>
          </w:r>
        </w:p>
        <w:p w14:paraId="787E5317" w14:textId="0571D5C9" w:rsidR="00517ADF" w:rsidRPr="00AB6FC1" w:rsidRDefault="00A87B74"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r>
            <w:rPr>
              <w:rFonts w:ascii="Microsoft Sans Serif" w:hAnsi="Microsoft Sans Serif" w:cs="Microsoft Sans Serif"/>
              <w:b/>
              <w:noProof/>
              <w:sz w:val="22"/>
              <w:szCs w:val="22"/>
            </w:rPr>
            <w:fldChar w:fldCharType="end"/>
          </w:r>
          <w:hyperlink w:anchor="_Table_12.1_" w:history="1">
            <w:r w:rsidR="00517ADF" w:rsidRPr="00A87B74">
              <w:rPr>
                <w:rStyle w:val="Hyperlink"/>
                <w:rFonts w:ascii="Microsoft Sans Serif" w:hAnsi="Microsoft Sans Serif" w:cs="Microsoft Sans Serif"/>
                <w:noProof/>
                <w:sz w:val="20"/>
              </w:rPr>
              <w:t>Table 12.1  Cranial nerves</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_Toc128146879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44</w:t>
            </w:r>
            <w:r w:rsidR="00517ADF" w:rsidRPr="00A87B74">
              <w:rPr>
                <w:rStyle w:val="Hyperlink"/>
                <w:rFonts w:ascii="Microsoft Sans Serif" w:hAnsi="Microsoft Sans Serif" w:cs="Microsoft Sans Serif"/>
                <w:noProof/>
                <w:sz w:val="20"/>
              </w:rPr>
              <w:fldChar w:fldCharType="end"/>
            </w:r>
          </w:hyperlink>
        </w:p>
        <w:p w14:paraId="21469E48" w14:textId="2B564F0D" w:rsidR="00517ADF" w:rsidRPr="00AB6FC1" w:rsidRDefault="004F4559" w:rsidP="003F4248">
          <w:pPr>
            <w:pStyle w:val="TOC4"/>
            <w:tabs>
              <w:tab w:val="clear" w:pos="8278"/>
              <w:tab w:val="right" w:pos="9633"/>
            </w:tabs>
            <w:spacing w:before="40"/>
            <w:ind w:left="1899" w:right="0"/>
            <w:rPr>
              <w:rFonts w:ascii="Microsoft Sans Serif" w:eastAsiaTheme="minorEastAsia" w:hAnsi="Microsoft Sans Serif" w:cs="Microsoft Sans Serif"/>
              <w:b w:val="0"/>
              <w:noProof/>
              <w:kern w:val="0"/>
            </w:rPr>
          </w:pPr>
          <w:hyperlink w:anchor="_Table_12.2__1" w:history="1">
            <w:r w:rsidR="00517ADF" w:rsidRPr="00A87B74">
              <w:rPr>
                <w:rStyle w:val="Hyperlink"/>
                <w:rFonts w:ascii="Microsoft Sans Serif" w:hAnsi="Microsoft Sans Serif" w:cs="Microsoft Sans Serif"/>
                <w:b w:val="0"/>
                <w:noProof/>
              </w:rPr>
              <w:t>Table 12.2  Comprehension</w:t>
            </w:r>
            <w:r w:rsidR="00517ADF" w:rsidRPr="00A87B74">
              <w:rPr>
                <w:rStyle w:val="Hyperlink"/>
                <w:rFonts w:ascii="Microsoft Sans Serif" w:hAnsi="Microsoft Sans Serif" w:cs="Microsoft Sans Serif"/>
                <w:b w:val="0"/>
                <w:noProof/>
              </w:rPr>
              <w:tab/>
            </w:r>
            <w:r w:rsidR="00517ADF" w:rsidRPr="00A87B74">
              <w:rPr>
                <w:rStyle w:val="Hyperlink"/>
                <w:rFonts w:ascii="Microsoft Sans Serif" w:hAnsi="Microsoft Sans Serif" w:cs="Microsoft Sans Serif"/>
                <w:b w:val="0"/>
                <w:noProof/>
              </w:rPr>
              <w:fldChar w:fldCharType="begin"/>
            </w:r>
            <w:r w:rsidR="00517ADF" w:rsidRPr="00A87B74">
              <w:rPr>
                <w:rStyle w:val="Hyperlink"/>
                <w:rFonts w:ascii="Microsoft Sans Serif" w:hAnsi="Microsoft Sans Serif" w:cs="Microsoft Sans Serif"/>
                <w:b w:val="0"/>
                <w:noProof/>
              </w:rPr>
              <w:instrText xml:space="preserve"> PAGEREF _Toc128146880 \h </w:instrText>
            </w:r>
            <w:r w:rsidR="00517ADF" w:rsidRPr="00A87B74">
              <w:rPr>
                <w:rStyle w:val="Hyperlink"/>
                <w:rFonts w:ascii="Microsoft Sans Serif" w:hAnsi="Microsoft Sans Serif" w:cs="Microsoft Sans Serif"/>
                <w:b w:val="0"/>
                <w:noProof/>
              </w:rPr>
            </w:r>
            <w:r w:rsidR="00517ADF" w:rsidRPr="00A87B74">
              <w:rPr>
                <w:rStyle w:val="Hyperlink"/>
                <w:rFonts w:ascii="Microsoft Sans Serif" w:hAnsi="Microsoft Sans Serif" w:cs="Microsoft Sans Serif"/>
                <w:b w:val="0"/>
                <w:noProof/>
              </w:rPr>
              <w:fldChar w:fldCharType="separate"/>
            </w:r>
            <w:r w:rsidR="003076F2">
              <w:rPr>
                <w:rStyle w:val="Hyperlink"/>
                <w:rFonts w:ascii="Microsoft Sans Serif" w:hAnsi="Microsoft Sans Serif" w:cs="Microsoft Sans Serif"/>
                <w:b w:val="0"/>
                <w:noProof/>
              </w:rPr>
              <w:t>46</w:t>
            </w:r>
            <w:r w:rsidR="00517ADF" w:rsidRPr="00A87B74">
              <w:rPr>
                <w:rStyle w:val="Hyperlink"/>
                <w:rFonts w:ascii="Microsoft Sans Serif" w:hAnsi="Microsoft Sans Serif" w:cs="Microsoft Sans Serif"/>
                <w:b w:val="0"/>
                <w:noProof/>
              </w:rPr>
              <w:fldChar w:fldCharType="end"/>
            </w:r>
          </w:hyperlink>
        </w:p>
        <w:p w14:paraId="2D32ECA0" w14:textId="7E52A917"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12.3_" w:history="1">
            <w:r w:rsidR="00517ADF" w:rsidRPr="00A87B74">
              <w:rPr>
                <w:rStyle w:val="Hyperlink"/>
                <w:rFonts w:ascii="Microsoft Sans Serif" w:hAnsi="Microsoft Sans Serif" w:cs="Microsoft Sans Serif"/>
                <w:noProof/>
                <w:sz w:val="20"/>
              </w:rPr>
              <w:t>Table 12.3  Expression</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_Toc128146881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47</w:t>
            </w:r>
            <w:r w:rsidR="00517ADF" w:rsidRPr="00A87B74">
              <w:rPr>
                <w:rStyle w:val="Hyperlink"/>
                <w:rFonts w:ascii="Microsoft Sans Serif" w:hAnsi="Microsoft Sans Serif" w:cs="Microsoft Sans Serif"/>
                <w:noProof/>
                <w:sz w:val="20"/>
              </w:rPr>
              <w:fldChar w:fldCharType="end"/>
            </w:r>
          </w:hyperlink>
        </w:p>
        <w:p w14:paraId="15AC8002" w14:textId="156076D8"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12.4_" w:history="1">
            <w:r w:rsidR="00517ADF" w:rsidRPr="00A87B74">
              <w:rPr>
                <w:rStyle w:val="Hyperlink"/>
                <w:rFonts w:ascii="Microsoft Sans Serif" w:hAnsi="Microsoft Sans Serif" w:cs="Microsoft Sans Serif"/>
                <w:noProof/>
                <w:sz w:val="20"/>
              </w:rPr>
              <w:t>Table 12.4  Memory</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_Toc128146882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48</w:t>
            </w:r>
            <w:r w:rsidR="00517ADF" w:rsidRPr="00A87B74">
              <w:rPr>
                <w:rStyle w:val="Hyperlink"/>
                <w:rFonts w:ascii="Microsoft Sans Serif" w:hAnsi="Microsoft Sans Serif" w:cs="Microsoft Sans Serif"/>
                <w:noProof/>
                <w:sz w:val="20"/>
              </w:rPr>
              <w:fldChar w:fldCharType="end"/>
            </w:r>
          </w:hyperlink>
        </w:p>
        <w:p w14:paraId="15B783F4" w14:textId="5A0B0DEA"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12.5_" w:history="1">
            <w:r w:rsidR="00517ADF" w:rsidRPr="00A87B74">
              <w:rPr>
                <w:rStyle w:val="Hyperlink"/>
                <w:rFonts w:ascii="Microsoft Sans Serif" w:hAnsi="Microsoft Sans Serif" w:cs="Microsoft Sans Serif"/>
                <w:noProof/>
                <w:sz w:val="20"/>
              </w:rPr>
              <w:t>Table 12.5  Reasoning</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_Toc128146883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49</w:t>
            </w:r>
            <w:r w:rsidR="00517ADF" w:rsidRPr="00A87B74">
              <w:rPr>
                <w:rStyle w:val="Hyperlink"/>
                <w:rFonts w:ascii="Microsoft Sans Serif" w:hAnsi="Microsoft Sans Serif" w:cs="Microsoft Sans Serif"/>
                <w:noProof/>
                <w:sz w:val="20"/>
              </w:rPr>
              <w:fldChar w:fldCharType="end"/>
            </w:r>
          </w:hyperlink>
        </w:p>
        <w:p w14:paraId="3C4DD619" w14:textId="1F3B8470" w:rsidR="00517ADF" w:rsidRPr="00AB6FC1" w:rsidRDefault="004F4559" w:rsidP="003F4248">
          <w:pPr>
            <w:pStyle w:val="TOC4"/>
            <w:tabs>
              <w:tab w:val="clear" w:pos="8278"/>
              <w:tab w:val="right" w:pos="9633"/>
            </w:tabs>
            <w:spacing w:before="40"/>
            <w:ind w:left="1615" w:right="0"/>
            <w:rPr>
              <w:rFonts w:ascii="Microsoft Sans Serif" w:eastAsiaTheme="minorEastAsia" w:hAnsi="Microsoft Sans Serif" w:cs="Microsoft Sans Serif"/>
              <w:noProof/>
              <w:kern w:val="0"/>
              <w:sz w:val="22"/>
              <w:szCs w:val="22"/>
            </w:rPr>
          </w:pPr>
          <w:hyperlink w:anchor="_Chapter_13—Miscellaneous" w:history="1">
            <w:r w:rsidR="00517ADF" w:rsidRPr="00A87B74">
              <w:rPr>
                <w:rStyle w:val="Hyperlink"/>
                <w:rFonts w:ascii="Microsoft Sans Serif" w:hAnsi="Microsoft Sans Serif" w:cs="Microsoft Sans Serif"/>
                <w:noProof/>
                <w:sz w:val="22"/>
                <w:szCs w:val="22"/>
              </w:rPr>
              <w:t>Chapter 13—Miscellaneous</w:t>
            </w:r>
            <w:r w:rsidR="00517ADF" w:rsidRPr="00A87B74">
              <w:rPr>
                <w:rStyle w:val="Hyperlink"/>
                <w:rFonts w:ascii="Microsoft Sans Serif" w:hAnsi="Microsoft Sans Serif" w:cs="Microsoft Sans Serif"/>
                <w:noProof/>
                <w:sz w:val="22"/>
                <w:szCs w:val="22"/>
              </w:rPr>
              <w:tab/>
            </w:r>
            <w:r w:rsidR="00517ADF" w:rsidRPr="00A87B74">
              <w:rPr>
                <w:rStyle w:val="Hyperlink"/>
                <w:rFonts w:ascii="Microsoft Sans Serif" w:hAnsi="Microsoft Sans Serif" w:cs="Microsoft Sans Serif"/>
                <w:noProof/>
                <w:sz w:val="22"/>
                <w:szCs w:val="22"/>
              </w:rPr>
              <w:fldChar w:fldCharType="begin"/>
            </w:r>
            <w:r w:rsidR="00517ADF" w:rsidRPr="00A87B74">
              <w:rPr>
                <w:rStyle w:val="Hyperlink"/>
                <w:rFonts w:ascii="Microsoft Sans Serif" w:hAnsi="Microsoft Sans Serif" w:cs="Microsoft Sans Serif"/>
                <w:noProof/>
                <w:sz w:val="22"/>
                <w:szCs w:val="22"/>
              </w:rPr>
              <w:instrText xml:space="preserve"> PAGEREF _Toc128146884 \h </w:instrText>
            </w:r>
            <w:r w:rsidR="00517ADF" w:rsidRPr="00A87B74">
              <w:rPr>
                <w:rStyle w:val="Hyperlink"/>
                <w:rFonts w:ascii="Microsoft Sans Serif" w:hAnsi="Microsoft Sans Serif" w:cs="Microsoft Sans Serif"/>
                <w:noProof/>
                <w:sz w:val="22"/>
                <w:szCs w:val="22"/>
              </w:rPr>
            </w:r>
            <w:r w:rsidR="00517ADF" w:rsidRPr="00A87B74">
              <w:rPr>
                <w:rStyle w:val="Hyperlink"/>
                <w:rFonts w:ascii="Microsoft Sans Serif" w:hAnsi="Microsoft Sans Serif" w:cs="Microsoft Sans Serif"/>
                <w:noProof/>
                <w:sz w:val="22"/>
                <w:szCs w:val="22"/>
              </w:rPr>
              <w:fldChar w:fldCharType="separate"/>
            </w:r>
            <w:r w:rsidR="003076F2">
              <w:rPr>
                <w:rStyle w:val="Hyperlink"/>
                <w:rFonts w:ascii="Microsoft Sans Serif" w:hAnsi="Microsoft Sans Serif" w:cs="Microsoft Sans Serif"/>
                <w:noProof/>
                <w:sz w:val="22"/>
                <w:szCs w:val="22"/>
              </w:rPr>
              <w:t>50</w:t>
            </w:r>
            <w:r w:rsidR="00517ADF" w:rsidRPr="00A87B74">
              <w:rPr>
                <w:rStyle w:val="Hyperlink"/>
                <w:rFonts w:ascii="Microsoft Sans Serif" w:hAnsi="Microsoft Sans Serif" w:cs="Microsoft Sans Serif"/>
                <w:noProof/>
                <w:sz w:val="22"/>
                <w:szCs w:val="22"/>
              </w:rPr>
              <w:fldChar w:fldCharType="end"/>
            </w:r>
          </w:hyperlink>
        </w:p>
        <w:p w14:paraId="111B483D" w14:textId="19A75430"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13.1_" w:history="1">
            <w:r w:rsidR="00517ADF" w:rsidRPr="00A87B74">
              <w:rPr>
                <w:rStyle w:val="Hyperlink"/>
                <w:rFonts w:ascii="Microsoft Sans Serif" w:hAnsi="Microsoft Sans Serif" w:cs="Microsoft Sans Serif"/>
                <w:noProof/>
                <w:sz w:val="20"/>
              </w:rPr>
              <w:t>Table 13.1  Intermittent conditions</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_Toc128146885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50</w:t>
            </w:r>
            <w:r w:rsidR="00517ADF" w:rsidRPr="00A87B74">
              <w:rPr>
                <w:rStyle w:val="Hyperlink"/>
                <w:rFonts w:ascii="Microsoft Sans Serif" w:hAnsi="Microsoft Sans Serif" w:cs="Microsoft Sans Serif"/>
                <w:noProof/>
                <w:sz w:val="20"/>
              </w:rPr>
              <w:fldChar w:fldCharType="end"/>
            </w:r>
          </w:hyperlink>
        </w:p>
        <w:p w14:paraId="5EAF06C1" w14:textId="03614F32" w:rsidR="00517ADF" w:rsidRPr="00AB6FC1"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13.2_" w:history="1">
            <w:r w:rsidR="00517ADF" w:rsidRPr="00A87B74">
              <w:rPr>
                <w:rStyle w:val="Hyperlink"/>
                <w:rFonts w:ascii="Microsoft Sans Serif" w:hAnsi="Microsoft Sans Serif" w:cs="Microsoft Sans Serif"/>
                <w:noProof/>
                <w:sz w:val="20"/>
              </w:rPr>
              <w:t>Table 13.2  Malignancies</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_Toc128146886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51</w:t>
            </w:r>
            <w:r w:rsidR="00517ADF" w:rsidRPr="00A87B74">
              <w:rPr>
                <w:rStyle w:val="Hyperlink"/>
                <w:rFonts w:ascii="Microsoft Sans Serif" w:hAnsi="Microsoft Sans Serif" w:cs="Microsoft Sans Serif"/>
                <w:noProof/>
                <w:sz w:val="20"/>
              </w:rPr>
              <w:fldChar w:fldCharType="end"/>
            </w:r>
          </w:hyperlink>
        </w:p>
        <w:p w14:paraId="7BA2F599" w14:textId="44BEF391" w:rsidR="00517ADF" w:rsidRPr="00AB6FC1" w:rsidRDefault="004F4559" w:rsidP="003F4248">
          <w:pPr>
            <w:pStyle w:val="TOC4"/>
            <w:tabs>
              <w:tab w:val="clear" w:pos="8278"/>
              <w:tab w:val="right" w:pos="9633"/>
            </w:tabs>
            <w:spacing w:before="40"/>
            <w:ind w:left="1615" w:right="0"/>
            <w:rPr>
              <w:rFonts w:ascii="Microsoft Sans Serif" w:eastAsiaTheme="minorEastAsia" w:hAnsi="Microsoft Sans Serif" w:cs="Microsoft Sans Serif"/>
              <w:noProof/>
              <w:kern w:val="0"/>
              <w:sz w:val="22"/>
              <w:szCs w:val="22"/>
            </w:rPr>
          </w:pPr>
          <w:hyperlink w:anchor="_Chapter_14—Combined_values" w:history="1">
            <w:r w:rsidR="00517ADF" w:rsidRPr="00A87B74">
              <w:rPr>
                <w:rStyle w:val="Hyperlink"/>
                <w:rFonts w:ascii="Microsoft Sans Serif" w:hAnsi="Microsoft Sans Serif" w:cs="Microsoft Sans Serif"/>
                <w:noProof/>
                <w:sz w:val="22"/>
                <w:szCs w:val="22"/>
              </w:rPr>
              <w:t>Chapter 14—Combined values chart</w:t>
            </w:r>
            <w:r w:rsidR="00517ADF" w:rsidRPr="00A87B74">
              <w:rPr>
                <w:rStyle w:val="Hyperlink"/>
                <w:rFonts w:ascii="Microsoft Sans Serif" w:hAnsi="Microsoft Sans Serif" w:cs="Microsoft Sans Serif"/>
                <w:noProof/>
                <w:sz w:val="22"/>
                <w:szCs w:val="22"/>
              </w:rPr>
              <w:tab/>
            </w:r>
            <w:r w:rsidR="00517ADF" w:rsidRPr="00A87B74">
              <w:rPr>
                <w:rStyle w:val="Hyperlink"/>
                <w:rFonts w:ascii="Microsoft Sans Serif" w:hAnsi="Microsoft Sans Serif" w:cs="Microsoft Sans Serif"/>
                <w:noProof/>
                <w:sz w:val="22"/>
                <w:szCs w:val="22"/>
              </w:rPr>
              <w:fldChar w:fldCharType="begin"/>
            </w:r>
            <w:r w:rsidR="00517ADF" w:rsidRPr="00A87B74">
              <w:rPr>
                <w:rStyle w:val="Hyperlink"/>
                <w:rFonts w:ascii="Microsoft Sans Serif" w:hAnsi="Microsoft Sans Serif" w:cs="Microsoft Sans Serif"/>
                <w:noProof/>
                <w:sz w:val="22"/>
                <w:szCs w:val="22"/>
              </w:rPr>
              <w:instrText xml:space="preserve"> PAGEREF _Toc128146887 \h </w:instrText>
            </w:r>
            <w:r w:rsidR="00517ADF" w:rsidRPr="00A87B74">
              <w:rPr>
                <w:rStyle w:val="Hyperlink"/>
                <w:rFonts w:ascii="Microsoft Sans Serif" w:hAnsi="Microsoft Sans Serif" w:cs="Microsoft Sans Serif"/>
                <w:noProof/>
                <w:sz w:val="22"/>
                <w:szCs w:val="22"/>
              </w:rPr>
            </w:r>
            <w:r w:rsidR="00517ADF" w:rsidRPr="00A87B74">
              <w:rPr>
                <w:rStyle w:val="Hyperlink"/>
                <w:rFonts w:ascii="Microsoft Sans Serif" w:hAnsi="Microsoft Sans Serif" w:cs="Microsoft Sans Serif"/>
                <w:noProof/>
                <w:sz w:val="22"/>
                <w:szCs w:val="22"/>
              </w:rPr>
              <w:fldChar w:fldCharType="separate"/>
            </w:r>
            <w:r w:rsidR="003076F2">
              <w:rPr>
                <w:rStyle w:val="Hyperlink"/>
                <w:rFonts w:ascii="Microsoft Sans Serif" w:hAnsi="Microsoft Sans Serif" w:cs="Microsoft Sans Serif"/>
                <w:noProof/>
                <w:sz w:val="22"/>
                <w:szCs w:val="22"/>
              </w:rPr>
              <w:t>52</w:t>
            </w:r>
            <w:r w:rsidR="00517ADF" w:rsidRPr="00A87B74">
              <w:rPr>
                <w:rStyle w:val="Hyperlink"/>
                <w:rFonts w:ascii="Microsoft Sans Serif" w:hAnsi="Microsoft Sans Serif" w:cs="Microsoft Sans Serif"/>
                <w:noProof/>
                <w:sz w:val="22"/>
                <w:szCs w:val="22"/>
              </w:rPr>
              <w:fldChar w:fldCharType="end"/>
            </w:r>
          </w:hyperlink>
        </w:p>
        <w:p w14:paraId="77FA550B" w14:textId="27637C3B" w:rsidR="00517ADF" w:rsidRPr="00AB6FC1" w:rsidRDefault="004F4559" w:rsidP="003F4248">
          <w:pPr>
            <w:pStyle w:val="TOC4"/>
            <w:tabs>
              <w:tab w:val="clear" w:pos="8278"/>
              <w:tab w:val="right" w:pos="9633"/>
            </w:tabs>
            <w:spacing w:before="40"/>
            <w:ind w:left="1899" w:right="0"/>
            <w:rPr>
              <w:rFonts w:ascii="Microsoft Sans Serif" w:eastAsiaTheme="minorEastAsia" w:hAnsi="Microsoft Sans Serif" w:cs="Microsoft Sans Serif"/>
              <w:b w:val="0"/>
              <w:noProof/>
              <w:kern w:val="0"/>
            </w:rPr>
          </w:pPr>
          <w:hyperlink w:anchor="_Table_14.1_" w:history="1">
            <w:r w:rsidR="00517ADF" w:rsidRPr="00A87B74">
              <w:rPr>
                <w:rStyle w:val="Hyperlink"/>
                <w:rFonts w:ascii="Microsoft Sans Serif" w:hAnsi="Microsoft Sans Serif" w:cs="Microsoft Sans Serif"/>
                <w:b w:val="0"/>
                <w:noProof/>
              </w:rPr>
              <w:t>Table 14.1  Combined values chart</w:t>
            </w:r>
            <w:r w:rsidR="00517ADF" w:rsidRPr="00A87B74">
              <w:rPr>
                <w:rStyle w:val="Hyperlink"/>
                <w:rFonts w:ascii="Microsoft Sans Serif" w:hAnsi="Microsoft Sans Serif" w:cs="Microsoft Sans Serif"/>
                <w:b w:val="0"/>
                <w:noProof/>
              </w:rPr>
              <w:tab/>
            </w:r>
            <w:r w:rsidR="00517ADF" w:rsidRPr="00A87B74">
              <w:rPr>
                <w:rStyle w:val="Hyperlink"/>
                <w:rFonts w:ascii="Microsoft Sans Serif" w:hAnsi="Microsoft Sans Serif" w:cs="Microsoft Sans Serif"/>
                <w:b w:val="0"/>
                <w:noProof/>
              </w:rPr>
              <w:fldChar w:fldCharType="begin"/>
            </w:r>
            <w:r w:rsidR="00517ADF" w:rsidRPr="00A87B74">
              <w:rPr>
                <w:rStyle w:val="Hyperlink"/>
                <w:rFonts w:ascii="Microsoft Sans Serif" w:hAnsi="Microsoft Sans Serif" w:cs="Microsoft Sans Serif"/>
                <w:b w:val="0"/>
                <w:noProof/>
              </w:rPr>
              <w:instrText xml:space="preserve"> PAGEREF _Toc128146888 \h </w:instrText>
            </w:r>
            <w:r w:rsidR="00517ADF" w:rsidRPr="00A87B74">
              <w:rPr>
                <w:rStyle w:val="Hyperlink"/>
                <w:rFonts w:ascii="Microsoft Sans Serif" w:hAnsi="Microsoft Sans Serif" w:cs="Microsoft Sans Serif"/>
                <w:b w:val="0"/>
                <w:noProof/>
              </w:rPr>
            </w:r>
            <w:r w:rsidR="00517ADF" w:rsidRPr="00A87B74">
              <w:rPr>
                <w:rStyle w:val="Hyperlink"/>
                <w:rFonts w:ascii="Microsoft Sans Serif" w:hAnsi="Microsoft Sans Serif" w:cs="Microsoft Sans Serif"/>
                <w:b w:val="0"/>
                <w:noProof/>
              </w:rPr>
              <w:fldChar w:fldCharType="separate"/>
            </w:r>
            <w:r w:rsidR="003076F2">
              <w:rPr>
                <w:rStyle w:val="Hyperlink"/>
                <w:rFonts w:ascii="Microsoft Sans Serif" w:hAnsi="Microsoft Sans Serif" w:cs="Microsoft Sans Serif"/>
                <w:b w:val="0"/>
                <w:noProof/>
              </w:rPr>
              <w:t>53</w:t>
            </w:r>
            <w:r w:rsidR="00517ADF" w:rsidRPr="00A87B74">
              <w:rPr>
                <w:rStyle w:val="Hyperlink"/>
                <w:rFonts w:ascii="Microsoft Sans Serif" w:hAnsi="Microsoft Sans Serif" w:cs="Microsoft Sans Serif"/>
                <w:b w:val="0"/>
                <w:noProof/>
              </w:rPr>
              <w:fldChar w:fldCharType="end"/>
            </w:r>
          </w:hyperlink>
        </w:p>
        <w:p w14:paraId="599D83D3" w14:textId="34008441" w:rsidR="00517ADF" w:rsidRPr="00AB6FC1" w:rsidRDefault="004F4559" w:rsidP="003F4248">
          <w:pPr>
            <w:pStyle w:val="TOC3"/>
            <w:tabs>
              <w:tab w:val="clear" w:pos="8278"/>
              <w:tab w:val="right" w:pos="9633"/>
            </w:tabs>
            <w:spacing w:before="40"/>
            <w:ind w:left="1332" w:right="0" w:hanging="1332"/>
            <w:rPr>
              <w:rFonts w:ascii="Microsoft Sans Serif" w:eastAsiaTheme="minorEastAsia" w:hAnsi="Microsoft Sans Serif" w:cs="Microsoft Sans Serif"/>
              <w:noProof/>
              <w:kern w:val="0"/>
              <w:sz w:val="24"/>
              <w:szCs w:val="24"/>
            </w:rPr>
          </w:pPr>
          <w:hyperlink w:anchor="_Division_2—Non-economic_loss" w:history="1">
            <w:r w:rsidR="00517ADF" w:rsidRPr="00A87B74">
              <w:rPr>
                <w:rStyle w:val="Hyperlink"/>
                <w:rFonts w:ascii="Microsoft Sans Serif" w:hAnsi="Microsoft Sans Serif" w:cs="Microsoft Sans Serif"/>
                <w:noProof/>
                <w:sz w:val="24"/>
                <w:szCs w:val="24"/>
              </w:rPr>
              <w:t>Division 2—Non-economic loss</w:t>
            </w:r>
            <w:r w:rsidR="00517ADF" w:rsidRPr="00A87B74">
              <w:rPr>
                <w:rStyle w:val="Hyperlink"/>
                <w:rFonts w:ascii="Microsoft Sans Serif" w:hAnsi="Microsoft Sans Serif" w:cs="Microsoft Sans Serif"/>
                <w:noProof/>
                <w:sz w:val="24"/>
                <w:szCs w:val="24"/>
              </w:rPr>
              <w:tab/>
            </w:r>
            <w:r w:rsidR="00517ADF" w:rsidRPr="00A87B74">
              <w:rPr>
                <w:rStyle w:val="Hyperlink"/>
                <w:rFonts w:ascii="Microsoft Sans Serif" w:hAnsi="Microsoft Sans Serif" w:cs="Microsoft Sans Serif"/>
                <w:noProof/>
                <w:sz w:val="24"/>
                <w:szCs w:val="24"/>
              </w:rPr>
              <w:fldChar w:fldCharType="begin"/>
            </w:r>
            <w:r w:rsidR="00517ADF" w:rsidRPr="00A87B74">
              <w:rPr>
                <w:rStyle w:val="Hyperlink"/>
                <w:rFonts w:ascii="Microsoft Sans Serif" w:hAnsi="Microsoft Sans Serif" w:cs="Microsoft Sans Serif"/>
                <w:noProof/>
                <w:sz w:val="24"/>
                <w:szCs w:val="24"/>
              </w:rPr>
              <w:instrText xml:space="preserve"> PAGEREF _Toc128146890 \h </w:instrText>
            </w:r>
            <w:r w:rsidR="00517ADF" w:rsidRPr="00A87B74">
              <w:rPr>
                <w:rStyle w:val="Hyperlink"/>
                <w:rFonts w:ascii="Microsoft Sans Serif" w:hAnsi="Microsoft Sans Serif" w:cs="Microsoft Sans Serif"/>
                <w:noProof/>
                <w:sz w:val="24"/>
                <w:szCs w:val="24"/>
              </w:rPr>
            </w:r>
            <w:r w:rsidR="00517ADF" w:rsidRPr="00A87B74">
              <w:rPr>
                <w:rStyle w:val="Hyperlink"/>
                <w:rFonts w:ascii="Microsoft Sans Serif" w:hAnsi="Microsoft Sans Serif" w:cs="Microsoft Sans Serif"/>
                <w:noProof/>
                <w:sz w:val="24"/>
                <w:szCs w:val="24"/>
              </w:rPr>
              <w:fldChar w:fldCharType="separate"/>
            </w:r>
            <w:r w:rsidR="003076F2">
              <w:rPr>
                <w:rStyle w:val="Hyperlink"/>
                <w:rFonts w:ascii="Microsoft Sans Serif" w:hAnsi="Microsoft Sans Serif" w:cs="Microsoft Sans Serif"/>
                <w:noProof/>
                <w:sz w:val="24"/>
                <w:szCs w:val="24"/>
              </w:rPr>
              <w:t>56</w:t>
            </w:r>
            <w:r w:rsidR="00517ADF" w:rsidRPr="00A87B74">
              <w:rPr>
                <w:rStyle w:val="Hyperlink"/>
                <w:rFonts w:ascii="Microsoft Sans Serif" w:hAnsi="Microsoft Sans Serif" w:cs="Microsoft Sans Serif"/>
                <w:noProof/>
                <w:sz w:val="24"/>
                <w:szCs w:val="24"/>
              </w:rPr>
              <w:fldChar w:fldCharType="end"/>
            </w:r>
          </w:hyperlink>
        </w:p>
        <w:p w14:paraId="0AD7272C" w14:textId="5B58BD00" w:rsidR="00517ADF" w:rsidRPr="003F4248" w:rsidRDefault="004F4559" w:rsidP="003F4248">
          <w:pPr>
            <w:pStyle w:val="TOC4"/>
            <w:tabs>
              <w:tab w:val="clear" w:pos="8278"/>
              <w:tab w:val="right" w:pos="9633"/>
            </w:tabs>
            <w:spacing w:before="40"/>
            <w:ind w:left="1615" w:right="0"/>
            <w:rPr>
              <w:rFonts w:ascii="Microsoft Sans Serif" w:eastAsiaTheme="minorEastAsia" w:hAnsi="Microsoft Sans Serif" w:cs="Microsoft Sans Serif"/>
              <w:noProof/>
              <w:kern w:val="0"/>
              <w:sz w:val="22"/>
              <w:szCs w:val="22"/>
            </w:rPr>
          </w:pPr>
          <w:hyperlink w:anchor="_B1__Pain" w:history="1">
            <w:r w:rsidR="00517ADF" w:rsidRPr="00A87B74">
              <w:rPr>
                <w:rStyle w:val="Hyperlink"/>
                <w:rFonts w:ascii="Microsoft Sans Serif" w:hAnsi="Microsoft Sans Serif" w:cs="Microsoft Sans Serif"/>
                <w:noProof/>
                <w:sz w:val="22"/>
                <w:szCs w:val="22"/>
              </w:rPr>
              <w:t>B1  Pain and suffering</w:t>
            </w:r>
            <w:r w:rsidR="00517ADF" w:rsidRPr="00A87B74">
              <w:rPr>
                <w:rStyle w:val="Hyperlink"/>
                <w:rFonts w:ascii="Microsoft Sans Serif" w:hAnsi="Microsoft Sans Serif" w:cs="Microsoft Sans Serif"/>
                <w:noProof/>
                <w:sz w:val="22"/>
                <w:szCs w:val="22"/>
              </w:rPr>
              <w:tab/>
            </w:r>
            <w:r w:rsidR="00517ADF" w:rsidRPr="00A87B74">
              <w:rPr>
                <w:rStyle w:val="Hyperlink"/>
                <w:rFonts w:ascii="Microsoft Sans Serif" w:hAnsi="Microsoft Sans Serif" w:cs="Microsoft Sans Serif"/>
                <w:noProof/>
                <w:sz w:val="22"/>
                <w:szCs w:val="22"/>
              </w:rPr>
              <w:fldChar w:fldCharType="begin"/>
            </w:r>
            <w:r w:rsidR="00517ADF" w:rsidRPr="00A87B74">
              <w:rPr>
                <w:rStyle w:val="Hyperlink"/>
                <w:rFonts w:ascii="Microsoft Sans Serif" w:hAnsi="Microsoft Sans Serif" w:cs="Microsoft Sans Serif"/>
                <w:noProof/>
                <w:sz w:val="22"/>
                <w:szCs w:val="22"/>
              </w:rPr>
              <w:instrText xml:space="preserve"> PAGEREF _Toc128146891 \h </w:instrText>
            </w:r>
            <w:r w:rsidR="00517ADF" w:rsidRPr="00A87B74">
              <w:rPr>
                <w:rStyle w:val="Hyperlink"/>
                <w:rFonts w:ascii="Microsoft Sans Serif" w:hAnsi="Microsoft Sans Serif" w:cs="Microsoft Sans Serif"/>
                <w:noProof/>
                <w:sz w:val="22"/>
                <w:szCs w:val="22"/>
              </w:rPr>
            </w:r>
            <w:r w:rsidR="00517ADF" w:rsidRPr="00A87B74">
              <w:rPr>
                <w:rStyle w:val="Hyperlink"/>
                <w:rFonts w:ascii="Microsoft Sans Serif" w:hAnsi="Microsoft Sans Serif" w:cs="Microsoft Sans Serif"/>
                <w:noProof/>
                <w:sz w:val="22"/>
                <w:szCs w:val="22"/>
              </w:rPr>
              <w:fldChar w:fldCharType="separate"/>
            </w:r>
            <w:r w:rsidR="003076F2">
              <w:rPr>
                <w:rStyle w:val="Hyperlink"/>
                <w:rFonts w:ascii="Microsoft Sans Serif" w:hAnsi="Microsoft Sans Serif" w:cs="Microsoft Sans Serif"/>
                <w:noProof/>
                <w:sz w:val="22"/>
                <w:szCs w:val="22"/>
              </w:rPr>
              <w:t>56</w:t>
            </w:r>
            <w:r w:rsidR="00517ADF" w:rsidRPr="00A87B74">
              <w:rPr>
                <w:rStyle w:val="Hyperlink"/>
                <w:rFonts w:ascii="Microsoft Sans Serif" w:hAnsi="Microsoft Sans Serif" w:cs="Microsoft Sans Serif"/>
                <w:noProof/>
                <w:sz w:val="22"/>
                <w:szCs w:val="22"/>
              </w:rPr>
              <w:fldChar w:fldCharType="end"/>
            </w:r>
          </w:hyperlink>
        </w:p>
        <w:p w14:paraId="7B067D93" w14:textId="03E7B5D9" w:rsidR="00517ADF" w:rsidRPr="003F4248"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B1.1_" w:history="1">
            <w:r w:rsidR="00517ADF" w:rsidRPr="00A87B74">
              <w:rPr>
                <w:rStyle w:val="Hyperlink"/>
                <w:rFonts w:ascii="Microsoft Sans Serif" w:hAnsi="Microsoft Sans Serif" w:cs="Microsoft Sans Serif"/>
                <w:noProof/>
                <w:sz w:val="20"/>
              </w:rPr>
              <w:t>Table B1.1  Pain</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_Toc128146892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57</w:t>
            </w:r>
            <w:r w:rsidR="00517ADF" w:rsidRPr="00A87B74">
              <w:rPr>
                <w:rStyle w:val="Hyperlink"/>
                <w:rFonts w:ascii="Microsoft Sans Serif" w:hAnsi="Microsoft Sans Serif" w:cs="Microsoft Sans Serif"/>
                <w:noProof/>
                <w:sz w:val="20"/>
              </w:rPr>
              <w:fldChar w:fldCharType="end"/>
            </w:r>
          </w:hyperlink>
        </w:p>
        <w:p w14:paraId="430C7241" w14:textId="431C39B7" w:rsidR="00517ADF" w:rsidRPr="003F4248"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B1.2_" w:history="1">
            <w:r w:rsidR="00517ADF" w:rsidRPr="00A87B74">
              <w:rPr>
                <w:rStyle w:val="Hyperlink"/>
                <w:rFonts w:ascii="Microsoft Sans Serif" w:hAnsi="Microsoft Sans Serif" w:cs="Microsoft Sans Serif"/>
                <w:noProof/>
                <w:sz w:val="20"/>
              </w:rPr>
              <w:t>Table B1.2  Suffering</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_Toc128146893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57</w:t>
            </w:r>
            <w:r w:rsidR="00517ADF" w:rsidRPr="00A87B74">
              <w:rPr>
                <w:rStyle w:val="Hyperlink"/>
                <w:rFonts w:ascii="Microsoft Sans Serif" w:hAnsi="Microsoft Sans Serif" w:cs="Microsoft Sans Serif"/>
                <w:noProof/>
                <w:sz w:val="20"/>
              </w:rPr>
              <w:fldChar w:fldCharType="end"/>
            </w:r>
          </w:hyperlink>
        </w:p>
        <w:p w14:paraId="4F87F936" w14:textId="626702B5" w:rsidR="00517ADF" w:rsidRPr="003F4248" w:rsidRDefault="004F4559" w:rsidP="003F4248">
          <w:pPr>
            <w:pStyle w:val="TOC4"/>
            <w:tabs>
              <w:tab w:val="clear" w:pos="8278"/>
              <w:tab w:val="right" w:pos="9633"/>
            </w:tabs>
            <w:spacing w:before="40"/>
            <w:ind w:left="1615" w:right="0"/>
            <w:rPr>
              <w:rFonts w:ascii="Microsoft Sans Serif" w:eastAsiaTheme="minorEastAsia" w:hAnsi="Microsoft Sans Serif" w:cs="Microsoft Sans Serif"/>
              <w:noProof/>
              <w:kern w:val="0"/>
              <w:sz w:val="22"/>
              <w:szCs w:val="22"/>
            </w:rPr>
          </w:pPr>
          <w:hyperlink w:anchor="_B2__Loss" w:history="1">
            <w:r w:rsidR="00517ADF" w:rsidRPr="00A87B74">
              <w:rPr>
                <w:rStyle w:val="Hyperlink"/>
                <w:rFonts w:ascii="Microsoft Sans Serif" w:hAnsi="Microsoft Sans Serif" w:cs="Microsoft Sans Serif"/>
                <w:noProof/>
                <w:sz w:val="22"/>
                <w:szCs w:val="22"/>
              </w:rPr>
              <w:t>B2  Loss of amenities</w:t>
            </w:r>
            <w:r w:rsidR="00517ADF" w:rsidRPr="00A87B74">
              <w:rPr>
                <w:rStyle w:val="Hyperlink"/>
                <w:rFonts w:ascii="Microsoft Sans Serif" w:hAnsi="Microsoft Sans Serif" w:cs="Microsoft Sans Serif"/>
                <w:noProof/>
                <w:sz w:val="22"/>
                <w:szCs w:val="22"/>
              </w:rPr>
              <w:tab/>
            </w:r>
            <w:r w:rsidR="00517ADF" w:rsidRPr="00A87B74">
              <w:rPr>
                <w:rStyle w:val="Hyperlink"/>
                <w:rFonts w:ascii="Microsoft Sans Serif" w:hAnsi="Microsoft Sans Serif" w:cs="Microsoft Sans Serif"/>
                <w:noProof/>
                <w:sz w:val="22"/>
                <w:szCs w:val="22"/>
              </w:rPr>
              <w:fldChar w:fldCharType="begin"/>
            </w:r>
            <w:r w:rsidR="00517ADF" w:rsidRPr="00A87B74">
              <w:rPr>
                <w:rStyle w:val="Hyperlink"/>
                <w:rFonts w:ascii="Microsoft Sans Serif" w:hAnsi="Microsoft Sans Serif" w:cs="Microsoft Sans Serif"/>
                <w:noProof/>
                <w:sz w:val="22"/>
                <w:szCs w:val="22"/>
              </w:rPr>
              <w:instrText xml:space="preserve"> PAGEREF _Toc128146894 \h </w:instrText>
            </w:r>
            <w:r w:rsidR="00517ADF" w:rsidRPr="00A87B74">
              <w:rPr>
                <w:rStyle w:val="Hyperlink"/>
                <w:rFonts w:ascii="Microsoft Sans Serif" w:hAnsi="Microsoft Sans Serif" w:cs="Microsoft Sans Serif"/>
                <w:noProof/>
                <w:sz w:val="22"/>
                <w:szCs w:val="22"/>
              </w:rPr>
            </w:r>
            <w:r w:rsidR="00517ADF" w:rsidRPr="00A87B74">
              <w:rPr>
                <w:rStyle w:val="Hyperlink"/>
                <w:rFonts w:ascii="Microsoft Sans Serif" w:hAnsi="Microsoft Sans Serif" w:cs="Microsoft Sans Serif"/>
                <w:noProof/>
                <w:sz w:val="22"/>
                <w:szCs w:val="22"/>
              </w:rPr>
              <w:fldChar w:fldCharType="separate"/>
            </w:r>
            <w:r w:rsidR="003076F2">
              <w:rPr>
                <w:rStyle w:val="Hyperlink"/>
                <w:rFonts w:ascii="Microsoft Sans Serif" w:hAnsi="Microsoft Sans Serif" w:cs="Microsoft Sans Serif"/>
                <w:noProof/>
                <w:sz w:val="22"/>
                <w:szCs w:val="22"/>
              </w:rPr>
              <w:t>58</w:t>
            </w:r>
            <w:r w:rsidR="00517ADF" w:rsidRPr="00A87B74">
              <w:rPr>
                <w:rStyle w:val="Hyperlink"/>
                <w:rFonts w:ascii="Microsoft Sans Serif" w:hAnsi="Microsoft Sans Serif" w:cs="Microsoft Sans Serif"/>
                <w:noProof/>
                <w:sz w:val="22"/>
                <w:szCs w:val="22"/>
              </w:rPr>
              <w:fldChar w:fldCharType="end"/>
            </w:r>
          </w:hyperlink>
        </w:p>
        <w:p w14:paraId="2E705F0A" w14:textId="1E3D38A7" w:rsidR="00517ADF" w:rsidRPr="003F4248"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B2.1_" w:history="1">
            <w:r w:rsidR="00517ADF" w:rsidRPr="00A87B74">
              <w:rPr>
                <w:rStyle w:val="Hyperlink"/>
                <w:rFonts w:ascii="Microsoft Sans Serif" w:hAnsi="Microsoft Sans Serif" w:cs="Microsoft Sans Serif"/>
                <w:noProof/>
                <w:sz w:val="20"/>
              </w:rPr>
              <w:t>Table B2.1  Mobility</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_Toc128146895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58</w:t>
            </w:r>
            <w:r w:rsidR="00517ADF" w:rsidRPr="00A87B74">
              <w:rPr>
                <w:rStyle w:val="Hyperlink"/>
                <w:rFonts w:ascii="Microsoft Sans Serif" w:hAnsi="Microsoft Sans Serif" w:cs="Microsoft Sans Serif"/>
                <w:noProof/>
                <w:sz w:val="20"/>
              </w:rPr>
              <w:fldChar w:fldCharType="end"/>
            </w:r>
          </w:hyperlink>
        </w:p>
        <w:p w14:paraId="27FAD4FB" w14:textId="708DC460" w:rsidR="00517ADF" w:rsidRPr="003F4248"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B2.2_" w:history="1">
            <w:r w:rsidR="00517ADF" w:rsidRPr="00A87B74">
              <w:rPr>
                <w:rStyle w:val="Hyperlink"/>
                <w:rFonts w:ascii="Microsoft Sans Serif" w:hAnsi="Microsoft Sans Serif" w:cs="Microsoft Sans Serif"/>
                <w:noProof/>
                <w:sz w:val="20"/>
              </w:rPr>
              <w:t>Table B2.2  Social relationships</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_Toc128146896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59</w:t>
            </w:r>
            <w:r w:rsidR="00517ADF" w:rsidRPr="00A87B74">
              <w:rPr>
                <w:rStyle w:val="Hyperlink"/>
                <w:rFonts w:ascii="Microsoft Sans Serif" w:hAnsi="Microsoft Sans Serif" w:cs="Microsoft Sans Serif"/>
                <w:noProof/>
                <w:sz w:val="20"/>
              </w:rPr>
              <w:fldChar w:fldCharType="end"/>
            </w:r>
          </w:hyperlink>
        </w:p>
        <w:p w14:paraId="5CC96C8F" w14:textId="78F8F7B7" w:rsidR="00517ADF" w:rsidRPr="003F4248"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B2.3_" w:history="1">
            <w:r w:rsidR="00517ADF" w:rsidRPr="00A87B74">
              <w:rPr>
                <w:rStyle w:val="Hyperlink"/>
                <w:rFonts w:ascii="Microsoft Sans Serif" w:hAnsi="Microsoft Sans Serif" w:cs="Microsoft Sans Serif"/>
                <w:noProof/>
                <w:sz w:val="20"/>
              </w:rPr>
              <w:t>Table B2.3  Recreation and leisure activities</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_Toc128146897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59</w:t>
            </w:r>
            <w:r w:rsidR="00517ADF" w:rsidRPr="00A87B74">
              <w:rPr>
                <w:rStyle w:val="Hyperlink"/>
                <w:rFonts w:ascii="Microsoft Sans Serif" w:hAnsi="Microsoft Sans Serif" w:cs="Microsoft Sans Serif"/>
                <w:noProof/>
                <w:sz w:val="20"/>
              </w:rPr>
              <w:fldChar w:fldCharType="end"/>
            </w:r>
          </w:hyperlink>
        </w:p>
        <w:p w14:paraId="36569FD0" w14:textId="4DF6D3CD" w:rsidR="00517ADF" w:rsidRPr="003F4248" w:rsidRDefault="004F4559" w:rsidP="003F4248">
          <w:pPr>
            <w:pStyle w:val="TOC5"/>
            <w:tabs>
              <w:tab w:val="clear" w:pos="8278"/>
              <w:tab w:val="right" w:pos="9633"/>
            </w:tabs>
            <w:ind w:left="1615" w:right="0" w:hanging="1332"/>
            <w:rPr>
              <w:rFonts w:ascii="Microsoft Sans Serif" w:eastAsiaTheme="minorEastAsia" w:hAnsi="Microsoft Sans Serif" w:cs="Microsoft Sans Serif"/>
              <w:b/>
              <w:noProof/>
              <w:kern w:val="0"/>
              <w:sz w:val="22"/>
              <w:szCs w:val="22"/>
            </w:rPr>
          </w:pPr>
          <w:hyperlink w:anchor="_B3__Other" w:history="1">
            <w:r w:rsidR="00517ADF" w:rsidRPr="00A87B74">
              <w:rPr>
                <w:rStyle w:val="Hyperlink"/>
                <w:rFonts w:ascii="Microsoft Sans Serif" w:hAnsi="Microsoft Sans Serif" w:cs="Microsoft Sans Serif"/>
                <w:b/>
                <w:noProof/>
                <w:sz w:val="22"/>
                <w:szCs w:val="22"/>
              </w:rPr>
              <w:t>B3  Other loss</w:t>
            </w:r>
            <w:r w:rsidR="00517ADF" w:rsidRPr="00A87B74">
              <w:rPr>
                <w:rStyle w:val="Hyperlink"/>
                <w:rFonts w:ascii="Microsoft Sans Serif" w:hAnsi="Microsoft Sans Serif" w:cs="Microsoft Sans Serif"/>
                <w:b/>
                <w:noProof/>
                <w:sz w:val="22"/>
                <w:szCs w:val="22"/>
              </w:rPr>
              <w:tab/>
            </w:r>
            <w:r w:rsidR="00517ADF" w:rsidRPr="00A87B74">
              <w:rPr>
                <w:rStyle w:val="Hyperlink"/>
                <w:rFonts w:ascii="Microsoft Sans Serif" w:hAnsi="Microsoft Sans Serif" w:cs="Microsoft Sans Serif"/>
                <w:b/>
                <w:noProof/>
                <w:sz w:val="22"/>
                <w:szCs w:val="22"/>
              </w:rPr>
              <w:fldChar w:fldCharType="begin"/>
            </w:r>
            <w:r w:rsidR="00517ADF" w:rsidRPr="00A87B74">
              <w:rPr>
                <w:rStyle w:val="Hyperlink"/>
                <w:rFonts w:ascii="Microsoft Sans Serif" w:hAnsi="Microsoft Sans Serif" w:cs="Microsoft Sans Serif"/>
                <w:b/>
                <w:noProof/>
                <w:sz w:val="22"/>
                <w:szCs w:val="22"/>
              </w:rPr>
              <w:instrText xml:space="preserve"> PAGEREF _Toc128146898 \h </w:instrText>
            </w:r>
            <w:r w:rsidR="00517ADF" w:rsidRPr="00A87B74">
              <w:rPr>
                <w:rStyle w:val="Hyperlink"/>
                <w:rFonts w:ascii="Microsoft Sans Serif" w:hAnsi="Microsoft Sans Serif" w:cs="Microsoft Sans Serif"/>
                <w:b/>
                <w:noProof/>
                <w:sz w:val="22"/>
                <w:szCs w:val="22"/>
              </w:rPr>
            </w:r>
            <w:r w:rsidR="00517ADF" w:rsidRPr="00A87B74">
              <w:rPr>
                <w:rStyle w:val="Hyperlink"/>
                <w:rFonts w:ascii="Microsoft Sans Serif" w:hAnsi="Microsoft Sans Serif" w:cs="Microsoft Sans Serif"/>
                <w:b/>
                <w:noProof/>
                <w:sz w:val="22"/>
                <w:szCs w:val="22"/>
              </w:rPr>
              <w:fldChar w:fldCharType="separate"/>
            </w:r>
            <w:r w:rsidR="003076F2">
              <w:rPr>
                <w:rStyle w:val="Hyperlink"/>
                <w:rFonts w:ascii="Microsoft Sans Serif" w:hAnsi="Microsoft Sans Serif" w:cs="Microsoft Sans Serif"/>
                <w:b/>
                <w:noProof/>
                <w:sz w:val="22"/>
                <w:szCs w:val="22"/>
              </w:rPr>
              <w:t>60</w:t>
            </w:r>
            <w:r w:rsidR="00517ADF" w:rsidRPr="00A87B74">
              <w:rPr>
                <w:rStyle w:val="Hyperlink"/>
                <w:rFonts w:ascii="Microsoft Sans Serif" w:hAnsi="Microsoft Sans Serif" w:cs="Microsoft Sans Serif"/>
                <w:b/>
                <w:noProof/>
                <w:sz w:val="22"/>
                <w:szCs w:val="22"/>
              </w:rPr>
              <w:fldChar w:fldCharType="end"/>
            </w:r>
          </w:hyperlink>
        </w:p>
        <w:p w14:paraId="343DBDB0" w14:textId="56DCDD2E" w:rsidR="00517ADF" w:rsidRPr="003F4248"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B3_" w:history="1">
            <w:r w:rsidR="00517ADF" w:rsidRPr="00A87B74">
              <w:rPr>
                <w:rStyle w:val="Hyperlink"/>
                <w:rFonts w:ascii="Microsoft Sans Serif" w:hAnsi="Microsoft Sans Serif" w:cs="Microsoft Sans Serif"/>
                <w:noProof/>
                <w:sz w:val="20"/>
              </w:rPr>
              <w:t>Table B3  Other loss</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_Toc128146899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60</w:t>
            </w:r>
            <w:r w:rsidR="00517ADF" w:rsidRPr="00A87B74">
              <w:rPr>
                <w:rStyle w:val="Hyperlink"/>
                <w:rFonts w:ascii="Microsoft Sans Serif" w:hAnsi="Microsoft Sans Serif" w:cs="Microsoft Sans Serif"/>
                <w:noProof/>
                <w:sz w:val="20"/>
              </w:rPr>
              <w:fldChar w:fldCharType="end"/>
            </w:r>
          </w:hyperlink>
        </w:p>
        <w:p w14:paraId="3FA2DB95" w14:textId="01FC5BDD" w:rsidR="00517ADF" w:rsidRPr="003F4248" w:rsidRDefault="004F4559" w:rsidP="003F4248">
          <w:pPr>
            <w:pStyle w:val="TOC5"/>
            <w:tabs>
              <w:tab w:val="clear" w:pos="8278"/>
              <w:tab w:val="right" w:pos="9633"/>
            </w:tabs>
            <w:ind w:left="1615" w:right="0" w:hanging="1332"/>
            <w:rPr>
              <w:rFonts w:ascii="Microsoft Sans Serif" w:eastAsiaTheme="minorEastAsia" w:hAnsi="Microsoft Sans Serif" w:cs="Microsoft Sans Serif"/>
              <w:b/>
              <w:noProof/>
              <w:kern w:val="0"/>
              <w:sz w:val="22"/>
              <w:szCs w:val="22"/>
            </w:rPr>
          </w:pPr>
          <w:hyperlink w:anchor="_B4__Loss" w:history="1">
            <w:r w:rsidR="00517ADF" w:rsidRPr="00A87B74">
              <w:rPr>
                <w:rStyle w:val="Hyperlink"/>
                <w:rFonts w:ascii="Microsoft Sans Serif" w:hAnsi="Microsoft Sans Serif" w:cs="Microsoft Sans Serif"/>
                <w:b/>
                <w:noProof/>
                <w:sz w:val="22"/>
                <w:szCs w:val="22"/>
              </w:rPr>
              <w:t>B4  Loss of expectation of life</w:t>
            </w:r>
            <w:r w:rsidR="00517ADF" w:rsidRPr="00A87B74">
              <w:rPr>
                <w:rStyle w:val="Hyperlink"/>
                <w:rFonts w:ascii="Microsoft Sans Serif" w:hAnsi="Microsoft Sans Serif" w:cs="Microsoft Sans Serif"/>
                <w:b/>
                <w:noProof/>
                <w:sz w:val="22"/>
                <w:szCs w:val="22"/>
              </w:rPr>
              <w:tab/>
            </w:r>
            <w:r w:rsidR="00517ADF" w:rsidRPr="00A87B74">
              <w:rPr>
                <w:rStyle w:val="Hyperlink"/>
                <w:rFonts w:ascii="Microsoft Sans Serif" w:hAnsi="Microsoft Sans Serif" w:cs="Microsoft Sans Serif"/>
                <w:b/>
                <w:noProof/>
                <w:sz w:val="22"/>
                <w:szCs w:val="22"/>
              </w:rPr>
              <w:fldChar w:fldCharType="begin"/>
            </w:r>
            <w:r w:rsidR="00517ADF" w:rsidRPr="00A87B74">
              <w:rPr>
                <w:rStyle w:val="Hyperlink"/>
                <w:rFonts w:ascii="Microsoft Sans Serif" w:hAnsi="Microsoft Sans Serif" w:cs="Microsoft Sans Serif"/>
                <w:b/>
                <w:noProof/>
                <w:sz w:val="22"/>
                <w:szCs w:val="22"/>
              </w:rPr>
              <w:instrText xml:space="preserve"> PAGEREF _Toc128146900 \h </w:instrText>
            </w:r>
            <w:r w:rsidR="00517ADF" w:rsidRPr="00A87B74">
              <w:rPr>
                <w:rStyle w:val="Hyperlink"/>
                <w:rFonts w:ascii="Microsoft Sans Serif" w:hAnsi="Microsoft Sans Serif" w:cs="Microsoft Sans Serif"/>
                <w:b/>
                <w:noProof/>
                <w:sz w:val="22"/>
                <w:szCs w:val="22"/>
              </w:rPr>
            </w:r>
            <w:r w:rsidR="00517ADF" w:rsidRPr="00A87B74">
              <w:rPr>
                <w:rStyle w:val="Hyperlink"/>
                <w:rFonts w:ascii="Microsoft Sans Serif" w:hAnsi="Microsoft Sans Serif" w:cs="Microsoft Sans Serif"/>
                <w:b/>
                <w:noProof/>
                <w:sz w:val="22"/>
                <w:szCs w:val="22"/>
              </w:rPr>
              <w:fldChar w:fldCharType="separate"/>
            </w:r>
            <w:r w:rsidR="003076F2">
              <w:rPr>
                <w:rStyle w:val="Hyperlink"/>
                <w:rFonts w:ascii="Microsoft Sans Serif" w:hAnsi="Microsoft Sans Serif" w:cs="Microsoft Sans Serif"/>
                <w:b/>
                <w:noProof/>
                <w:sz w:val="22"/>
                <w:szCs w:val="22"/>
              </w:rPr>
              <w:t>61</w:t>
            </w:r>
            <w:r w:rsidR="00517ADF" w:rsidRPr="00A87B74">
              <w:rPr>
                <w:rStyle w:val="Hyperlink"/>
                <w:rFonts w:ascii="Microsoft Sans Serif" w:hAnsi="Microsoft Sans Serif" w:cs="Microsoft Sans Serif"/>
                <w:b/>
                <w:noProof/>
                <w:sz w:val="22"/>
                <w:szCs w:val="22"/>
              </w:rPr>
              <w:fldChar w:fldCharType="end"/>
            </w:r>
          </w:hyperlink>
        </w:p>
        <w:p w14:paraId="65CECA61" w14:textId="62E60736" w:rsidR="00517ADF" w:rsidRPr="003F4248"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B4_" w:history="1">
            <w:r w:rsidR="00517ADF" w:rsidRPr="00A87B74">
              <w:rPr>
                <w:rStyle w:val="Hyperlink"/>
                <w:rFonts w:ascii="Microsoft Sans Serif" w:hAnsi="Microsoft Sans Serif" w:cs="Microsoft Sans Serif"/>
                <w:noProof/>
                <w:sz w:val="20"/>
              </w:rPr>
              <w:t>Table B4  Loss of expectation of life</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_Toc128146901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61</w:t>
            </w:r>
            <w:r w:rsidR="00517ADF" w:rsidRPr="00A87B74">
              <w:rPr>
                <w:rStyle w:val="Hyperlink"/>
                <w:rFonts w:ascii="Microsoft Sans Serif" w:hAnsi="Microsoft Sans Serif" w:cs="Microsoft Sans Serif"/>
                <w:noProof/>
                <w:sz w:val="20"/>
              </w:rPr>
              <w:fldChar w:fldCharType="end"/>
            </w:r>
          </w:hyperlink>
        </w:p>
        <w:p w14:paraId="4936D09E" w14:textId="011FCC1B" w:rsidR="00517ADF" w:rsidRPr="003F4248" w:rsidRDefault="004F4559" w:rsidP="003F4248">
          <w:pPr>
            <w:pStyle w:val="TOC5"/>
            <w:tabs>
              <w:tab w:val="clear" w:pos="8278"/>
              <w:tab w:val="right" w:pos="9633"/>
            </w:tabs>
            <w:ind w:left="1615" w:right="0" w:hanging="1332"/>
            <w:rPr>
              <w:rFonts w:ascii="Microsoft Sans Serif" w:eastAsiaTheme="minorEastAsia" w:hAnsi="Microsoft Sans Serif" w:cs="Microsoft Sans Serif"/>
              <w:b/>
              <w:noProof/>
              <w:kern w:val="0"/>
              <w:sz w:val="22"/>
              <w:szCs w:val="22"/>
            </w:rPr>
          </w:pPr>
          <w:hyperlink w:anchor="_Table_B5_" w:history="1">
            <w:r w:rsidR="00517ADF" w:rsidRPr="00A87B74">
              <w:rPr>
                <w:rStyle w:val="Hyperlink"/>
                <w:rFonts w:ascii="Microsoft Sans Serif" w:hAnsi="Microsoft Sans Serif" w:cs="Microsoft Sans Serif"/>
                <w:b/>
                <w:noProof/>
                <w:sz w:val="22"/>
                <w:szCs w:val="22"/>
              </w:rPr>
              <w:t>B5  Calculation of non-economic loss</w:t>
            </w:r>
            <w:r w:rsidR="00517ADF" w:rsidRPr="00A87B74">
              <w:rPr>
                <w:rStyle w:val="Hyperlink"/>
                <w:rFonts w:ascii="Microsoft Sans Serif" w:hAnsi="Microsoft Sans Serif" w:cs="Microsoft Sans Serif"/>
                <w:b/>
                <w:noProof/>
                <w:sz w:val="22"/>
                <w:szCs w:val="22"/>
              </w:rPr>
              <w:tab/>
            </w:r>
            <w:r w:rsidR="00517ADF" w:rsidRPr="00A87B74">
              <w:rPr>
                <w:rStyle w:val="Hyperlink"/>
                <w:rFonts w:ascii="Microsoft Sans Serif" w:hAnsi="Microsoft Sans Serif" w:cs="Microsoft Sans Serif"/>
                <w:b/>
                <w:noProof/>
                <w:sz w:val="22"/>
                <w:szCs w:val="22"/>
              </w:rPr>
              <w:fldChar w:fldCharType="begin"/>
            </w:r>
            <w:r w:rsidR="00517ADF" w:rsidRPr="00A87B74">
              <w:rPr>
                <w:rStyle w:val="Hyperlink"/>
                <w:rFonts w:ascii="Microsoft Sans Serif" w:hAnsi="Microsoft Sans Serif" w:cs="Microsoft Sans Serif"/>
                <w:b/>
                <w:noProof/>
                <w:sz w:val="22"/>
                <w:szCs w:val="22"/>
              </w:rPr>
              <w:instrText xml:space="preserve"> PAGEREF _Toc128146902 \h </w:instrText>
            </w:r>
            <w:r w:rsidR="00517ADF" w:rsidRPr="00A87B74">
              <w:rPr>
                <w:rStyle w:val="Hyperlink"/>
                <w:rFonts w:ascii="Microsoft Sans Serif" w:hAnsi="Microsoft Sans Serif" w:cs="Microsoft Sans Serif"/>
                <w:b/>
                <w:noProof/>
                <w:sz w:val="22"/>
                <w:szCs w:val="22"/>
              </w:rPr>
            </w:r>
            <w:r w:rsidR="00517ADF" w:rsidRPr="00A87B74">
              <w:rPr>
                <w:rStyle w:val="Hyperlink"/>
                <w:rFonts w:ascii="Microsoft Sans Serif" w:hAnsi="Microsoft Sans Serif" w:cs="Microsoft Sans Serif"/>
                <w:b/>
                <w:noProof/>
                <w:sz w:val="22"/>
                <w:szCs w:val="22"/>
              </w:rPr>
              <w:fldChar w:fldCharType="separate"/>
            </w:r>
            <w:r w:rsidR="003076F2">
              <w:rPr>
                <w:rStyle w:val="Hyperlink"/>
                <w:rFonts w:ascii="Microsoft Sans Serif" w:hAnsi="Microsoft Sans Serif" w:cs="Microsoft Sans Serif"/>
                <w:b/>
                <w:noProof/>
                <w:sz w:val="22"/>
                <w:szCs w:val="22"/>
              </w:rPr>
              <w:t>62</w:t>
            </w:r>
            <w:r w:rsidR="00517ADF" w:rsidRPr="00A87B74">
              <w:rPr>
                <w:rStyle w:val="Hyperlink"/>
                <w:rFonts w:ascii="Microsoft Sans Serif" w:hAnsi="Microsoft Sans Serif" w:cs="Microsoft Sans Serif"/>
                <w:b/>
                <w:noProof/>
                <w:sz w:val="22"/>
                <w:szCs w:val="22"/>
              </w:rPr>
              <w:fldChar w:fldCharType="end"/>
            </w:r>
          </w:hyperlink>
        </w:p>
        <w:p w14:paraId="56EE0E05" w14:textId="45DD8468" w:rsidR="00517ADF" w:rsidRPr="003F4248" w:rsidRDefault="004F4559" w:rsidP="003F4248">
          <w:pPr>
            <w:pStyle w:val="TOC5"/>
            <w:tabs>
              <w:tab w:val="clear" w:pos="8278"/>
              <w:tab w:val="right" w:pos="9633"/>
            </w:tabs>
            <w:ind w:left="1899" w:right="0" w:hanging="1332"/>
            <w:rPr>
              <w:rFonts w:ascii="Microsoft Sans Serif" w:eastAsiaTheme="minorEastAsia" w:hAnsi="Microsoft Sans Serif" w:cs="Microsoft Sans Serif"/>
              <w:noProof/>
              <w:kern w:val="0"/>
              <w:sz w:val="20"/>
            </w:rPr>
          </w:pPr>
          <w:hyperlink w:anchor="_Table_B5_" w:history="1">
            <w:r w:rsidR="00517ADF" w:rsidRPr="00A87B74">
              <w:rPr>
                <w:rStyle w:val="Hyperlink"/>
                <w:rFonts w:ascii="Microsoft Sans Serif" w:hAnsi="Microsoft Sans Serif" w:cs="Microsoft Sans Serif"/>
                <w:noProof/>
                <w:sz w:val="20"/>
              </w:rPr>
              <w:t>Table B5  Calculation of non-economic loss</w:t>
            </w:r>
            <w:r w:rsidR="00517ADF" w:rsidRPr="00A87B74">
              <w:rPr>
                <w:rStyle w:val="Hyperlink"/>
                <w:rFonts w:ascii="Microsoft Sans Serif" w:hAnsi="Microsoft Sans Serif" w:cs="Microsoft Sans Serif"/>
                <w:noProof/>
                <w:sz w:val="20"/>
              </w:rPr>
              <w:tab/>
            </w:r>
            <w:r w:rsidR="00517ADF" w:rsidRPr="00A87B74">
              <w:rPr>
                <w:rStyle w:val="Hyperlink"/>
                <w:rFonts w:ascii="Microsoft Sans Serif" w:hAnsi="Microsoft Sans Serif" w:cs="Microsoft Sans Serif"/>
                <w:noProof/>
                <w:sz w:val="20"/>
              </w:rPr>
              <w:fldChar w:fldCharType="begin"/>
            </w:r>
            <w:r w:rsidR="00517ADF" w:rsidRPr="00A87B74">
              <w:rPr>
                <w:rStyle w:val="Hyperlink"/>
                <w:rFonts w:ascii="Microsoft Sans Serif" w:hAnsi="Microsoft Sans Serif" w:cs="Microsoft Sans Serif"/>
                <w:noProof/>
                <w:sz w:val="20"/>
              </w:rPr>
              <w:instrText xml:space="preserve"> PAGEREF _Toc128146903 \h </w:instrText>
            </w:r>
            <w:r w:rsidR="00517ADF" w:rsidRPr="00A87B74">
              <w:rPr>
                <w:rStyle w:val="Hyperlink"/>
                <w:rFonts w:ascii="Microsoft Sans Serif" w:hAnsi="Microsoft Sans Serif" w:cs="Microsoft Sans Serif"/>
                <w:noProof/>
                <w:sz w:val="20"/>
              </w:rPr>
            </w:r>
            <w:r w:rsidR="00517ADF" w:rsidRPr="00A87B74">
              <w:rPr>
                <w:rStyle w:val="Hyperlink"/>
                <w:rFonts w:ascii="Microsoft Sans Serif" w:hAnsi="Microsoft Sans Serif" w:cs="Microsoft Sans Serif"/>
                <w:noProof/>
                <w:sz w:val="20"/>
              </w:rPr>
              <w:fldChar w:fldCharType="separate"/>
            </w:r>
            <w:r w:rsidR="003076F2">
              <w:rPr>
                <w:rStyle w:val="Hyperlink"/>
                <w:rFonts w:ascii="Microsoft Sans Serif" w:hAnsi="Microsoft Sans Serif" w:cs="Microsoft Sans Serif"/>
                <w:noProof/>
                <w:sz w:val="20"/>
              </w:rPr>
              <w:t>62</w:t>
            </w:r>
            <w:r w:rsidR="00517ADF" w:rsidRPr="00A87B74">
              <w:rPr>
                <w:rStyle w:val="Hyperlink"/>
                <w:rFonts w:ascii="Microsoft Sans Serif" w:hAnsi="Microsoft Sans Serif" w:cs="Microsoft Sans Serif"/>
                <w:noProof/>
                <w:sz w:val="20"/>
              </w:rPr>
              <w:fldChar w:fldCharType="end"/>
            </w:r>
          </w:hyperlink>
        </w:p>
        <w:p w14:paraId="059CC0BE" w14:textId="1B24E1E7" w:rsidR="00517ADF" w:rsidRPr="003F4248" w:rsidRDefault="004F4559" w:rsidP="003F4248">
          <w:pPr>
            <w:pStyle w:val="TOC3"/>
            <w:tabs>
              <w:tab w:val="clear" w:pos="8278"/>
              <w:tab w:val="right" w:pos="9633"/>
            </w:tabs>
            <w:spacing w:before="40"/>
            <w:ind w:left="1179"/>
            <w:rPr>
              <w:rFonts w:ascii="Microsoft Sans Serif" w:eastAsiaTheme="minorEastAsia" w:hAnsi="Microsoft Sans Serif" w:cs="Microsoft Sans Serif"/>
              <w:noProof/>
              <w:kern w:val="0"/>
              <w:sz w:val="24"/>
              <w:szCs w:val="24"/>
            </w:rPr>
          </w:pPr>
          <w:hyperlink w:anchor="_Division_3—Calculation_of" w:history="1">
            <w:r w:rsidR="00517ADF" w:rsidRPr="00A87B74">
              <w:rPr>
                <w:rStyle w:val="Hyperlink"/>
                <w:rFonts w:ascii="Microsoft Sans Serif" w:hAnsi="Microsoft Sans Serif" w:cs="Microsoft Sans Serif"/>
                <w:noProof/>
                <w:sz w:val="24"/>
                <w:szCs w:val="24"/>
              </w:rPr>
              <w:t>Division 3—Calculation of the total entitlement to compensation for permanent impairment and non-economic loss</w:t>
            </w:r>
            <w:r w:rsidR="00517ADF" w:rsidRPr="00A87B74">
              <w:rPr>
                <w:rStyle w:val="Hyperlink"/>
                <w:rFonts w:ascii="Microsoft Sans Serif" w:hAnsi="Microsoft Sans Serif" w:cs="Microsoft Sans Serif"/>
                <w:noProof/>
                <w:sz w:val="24"/>
                <w:szCs w:val="24"/>
              </w:rPr>
              <w:tab/>
            </w:r>
            <w:r w:rsidR="00517ADF" w:rsidRPr="00A87B74">
              <w:rPr>
                <w:rStyle w:val="Hyperlink"/>
                <w:rFonts w:ascii="Microsoft Sans Serif" w:hAnsi="Microsoft Sans Serif" w:cs="Microsoft Sans Serif"/>
                <w:noProof/>
                <w:sz w:val="24"/>
                <w:szCs w:val="24"/>
              </w:rPr>
              <w:fldChar w:fldCharType="begin"/>
            </w:r>
            <w:r w:rsidR="00517ADF" w:rsidRPr="00A87B74">
              <w:rPr>
                <w:rStyle w:val="Hyperlink"/>
                <w:rFonts w:ascii="Microsoft Sans Serif" w:hAnsi="Microsoft Sans Serif" w:cs="Microsoft Sans Serif"/>
                <w:noProof/>
                <w:sz w:val="24"/>
                <w:szCs w:val="24"/>
              </w:rPr>
              <w:instrText xml:space="preserve"> PAGEREF _Toc128146904 \h </w:instrText>
            </w:r>
            <w:r w:rsidR="00517ADF" w:rsidRPr="00A87B74">
              <w:rPr>
                <w:rStyle w:val="Hyperlink"/>
                <w:rFonts w:ascii="Microsoft Sans Serif" w:hAnsi="Microsoft Sans Serif" w:cs="Microsoft Sans Serif"/>
                <w:noProof/>
                <w:sz w:val="24"/>
                <w:szCs w:val="24"/>
              </w:rPr>
            </w:r>
            <w:r w:rsidR="00517ADF" w:rsidRPr="00A87B74">
              <w:rPr>
                <w:rStyle w:val="Hyperlink"/>
                <w:rFonts w:ascii="Microsoft Sans Serif" w:hAnsi="Microsoft Sans Serif" w:cs="Microsoft Sans Serif"/>
                <w:noProof/>
                <w:sz w:val="24"/>
                <w:szCs w:val="24"/>
              </w:rPr>
              <w:fldChar w:fldCharType="separate"/>
            </w:r>
            <w:r w:rsidR="003076F2">
              <w:rPr>
                <w:rStyle w:val="Hyperlink"/>
                <w:rFonts w:ascii="Microsoft Sans Serif" w:hAnsi="Microsoft Sans Serif" w:cs="Microsoft Sans Serif"/>
                <w:noProof/>
                <w:sz w:val="24"/>
                <w:szCs w:val="24"/>
              </w:rPr>
              <w:t>63</w:t>
            </w:r>
            <w:r w:rsidR="00517ADF" w:rsidRPr="00A87B74">
              <w:rPr>
                <w:rStyle w:val="Hyperlink"/>
                <w:rFonts w:ascii="Microsoft Sans Serif" w:hAnsi="Microsoft Sans Serif" w:cs="Microsoft Sans Serif"/>
                <w:noProof/>
                <w:sz w:val="24"/>
                <w:szCs w:val="24"/>
              </w:rPr>
              <w:fldChar w:fldCharType="end"/>
            </w:r>
          </w:hyperlink>
        </w:p>
        <w:p w14:paraId="699AF437" w14:textId="4F9EB926" w:rsidR="00517ADF" w:rsidRPr="003F4248" w:rsidRDefault="004F4559" w:rsidP="003F4248">
          <w:pPr>
            <w:pStyle w:val="TOC4"/>
            <w:tabs>
              <w:tab w:val="clear" w:pos="8278"/>
              <w:tab w:val="right" w:pos="9633"/>
            </w:tabs>
            <w:spacing w:before="40"/>
            <w:ind w:left="1899" w:right="0"/>
            <w:rPr>
              <w:rFonts w:ascii="Microsoft Sans Serif" w:eastAsiaTheme="minorEastAsia" w:hAnsi="Microsoft Sans Serif" w:cs="Microsoft Sans Serif"/>
              <w:b w:val="0"/>
              <w:noProof/>
              <w:kern w:val="0"/>
            </w:rPr>
          </w:pPr>
          <w:hyperlink w:anchor="_Worksheet_C1_" w:history="1">
            <w:r w:rsidR="00517ADF" w:rsidRPr="00A87B74">
              <w:rPr>
                <w:rStyle w:val="Hyperlink"/>
                <w:rFonts w:ascii="Microsoft Sans Serif" w:hAnsi="Microsoft Sans Serif" w:cs="Microsoft Sans Serif"/>
                <w:b w:val="0"/>
                <w:noProof/>
              </w:rPr>
              <w:t>Worksheet C1  Calculation of total entitlement</w:t>
            </w:r>
            <w:r w:rsidR="00517ADF" w:rsidRPr="00A87B74">
              <w:rPr>
                <w:rStyle w:val="Hyperlink"/>
                <w:rFonts w:ascii="Microsoft Sans Serif" w:hAnsi="Microsoft Sans Serif" w:cs="Microsoft Sans Serif"/>
                <w:b w:val="0"/>
                <w:noProof/>
              </w:rPr>
              <w:tab/>
            </w:r>
            <w:r w:rsidR="00517ADF" w:rsidRPr="00A87B74">
              <w:rPr>
                <w:rStyle w:val="Hyperlink"/>
                <w:rFonts w:ascii="Microsoft Sans Serif" w:hAnsi="Microsoft Sans Serif" w:cs="Microsoft Sans Serif"/>
                <w:b w:val="0"/>
                <w:noProof/>
              </w:rPr>
              <w:fldChar w:fldCharType="begin"/>
            </w:r>
            <w:r w:rsidR="00517ADF" w:rsidRPr="00A87B74">
              <w:rPr>
                <w:rStyle w:val="Hyperlink"/>
                <w:rFonts w:ascii="Microsoft Sans Serif" w:hAnsi="Microsoft Sans Serif" w:cs="Microsoft Sans Serif"/>
                <w:b w:val="0"/>
                <w:noProof/>
              </w:rPr>
              <w:instrText xml:space="preserve"> PAGEREF _Toc128146905 \h </w:instrText>
            </w:r>
            <w:r w:rsidR="00517ADF" w:rsidRPr="00A87B74">
              <w:rPr>
                <w:rStyle w:val="Hyperlink"/>
                <w:rFonts w:ascii="Microsoft Sans Serif" w:hAnsi="Microsoft Sans Serif" w:cs="Microsoft Sans Serif"/>
                <w:b w:val="0"/>
                <w:noProof/>
              </w:rPr>
            </w:r>
            <w:r w:rsidR="00517ADF" w:rsidRPr="00A87B74">
              <w:rPr>
                <w:rStyle w:val="Hyperlink"/>
                <w:rFonts w:ascii="Microsoft Sans Serif" w:hAnsi="Microsoft Sans Serif" w:cs="Microsoft Sans Serif"/>
                <w:b w:val="0"/>
                <w:noProof/>
              </w:rPr>
              <w:fldChar w:fldCharType="separate"/>
            </w:r>
            <w:r w:rsidR="003076F2">
              <w:rPr>
                <w:rStyle w:val="Hyperlink"/>
                <w:rFonts w:ascii="Microsoft Sans Serif" w:hAnsi="Microsoft Sans Serif" w:cs="Microsoft Sans Serif"/>
                <w:b w:val="0"/>
                <w:noProof/>
              </w:rPr>
              <w:t>63</w:t>
            </w:r>
            <w:r w:rsidR="00517ADF" w:rsidRPr="00A87B74">
              <w:rPr>
                <w:rStyle w:val="Hyperlink"/>
                <w:rFonts w:ascii="Microsoft Sans Serif" w:hAnsi="Microsoft Sans Serif" w:cs="Microsoft Sans Serif"/>
                <w:b w:val="0"/>
                <w:noProof/>
              </w:rPr>
              <w:fldChar w:fldCharType="end"/>
            </w:r>
          </w:hyperlink>
        </w:p>
        <w:p w14:paraId="30F3F35E" w14:textId="363341B6" w:rsidR="00517ADF" w:rsidRPr="00EF7174" w:rsidRDefault="00517ADF" w:rsidP="00517ADF">
          <w:pPr>
            <w:tabs>
              <w:tab w:val="right" w:pos="9923"/>
            </w:tabs>
            <w:ind w:right="-1"/>
            <w:rPr>
              <w:rFonts w:ascii="Microsoft Sans Serif" w:hAnsi="Microsoft Sans Serif" w:cs="Microsoft Sans Serif"/>
              <w:b/>
              <w:bCs/>
              <w:noProof/>
            </w:rPr>
          </w:pPr>
          <w:r w:rsidRPr="00EF7174">
            <w:rPr>
              <w:rFonts w:ascii="Microsoft Sans Serif" w:hAnsi="Microsoft Sans Serif" w:cs="Microsoft Sans Serif"/>
            </w:rPr>
            <w:fldChar w:fldCharType="end"/>
          </w:r>
        </w:p>
      </w:sdtContent>
    </w:sdt>
    <w:p w14:paraId="34792BD7" w14:textId="19CC1809" w:rsidR="004D4895" w:rsidRPr="00EF7174" w:rsidRDefault="00517ADF" w:rsidP="00517ADF">
      <w:pPr>
        <w:spacing w:line="240" w:lineRule="auto"/>
        <w:rPr>
          <w:rFonts w:ascii="Microsoft Sans Serif" w:eastAsiaTheme="majorEastAsia" w:hAnsi="Microsoft Sans Serif" w:cs="Microsoft Sans Serif"/>
          <w:color w:val="365F91" w:themeColor="accent1" w:themeShade="BF"/>
          <w:sz w:val="32"/>
          <w:szCs w:val="32"/>
          <w:lang w:val="en-US"/>
        </w:rPr>
      </w:pPr>
      <w:r w:rsidRPr="00EF7174">
        <w:rPr>
          <w:rFonts w:ascii="Microsoft Sans Serif" w:hAnsi="Microsoft Sans Serif" w:cs="Microsoft Sans Serif"/>
        </w:rPr>
        <w:t xml:space="preserve"> </w:t>
      </w:r>
      <w:r w:rsidR="004D4895" w:rsidRPr="00EF7174">
        <w:rPr>
          <w:rFonts w:ascii="Microsoft Sans Serif" w:hAnsi="Microsoft Sans Serif" w:cs="Microsoft Sans Serif"/>
        </w:rPr>
        <w:br w:type="page"/>
      </w:r>
    </w:p>
    <w:p w14:paraId="2793A34F" w14:textId="5D917DB2" w:rsidR="00CC2827" w:rsidRDefault="00AD6D4F" w:rsidP="009E0F0B">
      <w:pPr>
        <w:pStyle w:val="Heading3"/>
        <w:spacing w:before="40"/>
        <w:rPr>
          <w:rFonts w:ascii="Microsoft Sans Serif" w:hAnsi="Microsoft Sans Serif" w:cs="Microsoft Sans Serif"/>
          <w:color w:val="auto"/>
          <w:sz w:val="32"/>
          <w:szCs w:val="32"/>
        </w:rPr>
      </w:pPr>
      <w:bookmarkStart w:id="104" w:name="_List_of_Tables"/>
      <w:bookmarkStart w:id="105" w:name="_Toc122433683"/>
      <w:bookmarkStart w:id="106" w:name="_Toc128144913"/>
      <w:bookmarkStart w:id="107" w:name="_Toc128146799"/>
      <w:bookmarkEnd w:id="104"/>
      <w:bookmarkEnd w:id="99"/>
      <w:bookmarkEnd w:id="98"/>
      <w:bookmarkEnd w:id="97"/>
      <w:r w:rsidRPr="00EF7174">
        <w:rPr>
          <w:rFonts w:ascii="Microsoft Sans Serif" w:hAnsi="Microsoft Sans Serif" w:cs="Microsoft Sans Serif"/>
          <w:color w:val="auto"/>
          <w:sz w:val="32"/>
          <w:szCs w:val="32"/>
        </w:rPr>
        <w:lastRenderedPageBreak/>
        <w:t>List of Tables and Figures</w:t>
      </w:r>
      <w:bookmarkEnd w:id="105"/>
      <w:bookmarkEnd w:id="106"/>
      <w:bookmarkEnd w:id="107"/>
    </w:p>
    <w:bookmarkStart w:id="108" w:name="_Toc120630570"/>
    <w:bookmarkStart w:id="109" w:name="_Toc121743982"/>
    <w:bookmarkStart w:id="110" w:name="_Toc121744331"/>
    <w:bookmarkStart w:id="111" w:name="_Toc121744674"/>
    <w:p w14:paraId="0E7C31A5" w14:textId="5D469C73" w:rsidR="00D400D9" w:rsidRPr="00EF7174" w:rsidRDefault="00D400D9" w:rsidP="00972977">
      <w:pPr>
        <w:pStyle w:val="TOC3"/>
        <w:tabs>
          <w:tab w:val="clear" w:pos="8278"/>
          <w:tab w:val="right" w:pos="9923"/>
        </w:tabs>
        <w:ind w:left="1462" w:right="-1" w:hanging="1462"/>
        <w:rPr>
          <w:rFonts w:ascii="Microsoft Sans Serif" w:hAnsi="Microsoft Sans Serif" w:cs="Microsoft Sans Serif"/>
          <w:b w:val="0"/>
          <w:noProof/>
          <w:sz w:val="20"/>
        </w:rPr>
      </w:pPr>
      <w:r w:rsidRPr="00EF7174">
        <w:rPr>
          <w:rFonts w:ascii="Microsoft Sans Serif" w:hAnsi="Microsoft Sans Serif" w:cs="Microsoft Sans Serif"/>
          <w:sz w:val="18"/>
          <w:szCs w:val="18"/>
        </w:rPr>
        <w:fldChar w:fldCharType="begin"/>
      </w:r>
      <w:r w:rsidRPr="00EF7174">
        <w:rPr>
          <w:rFonts w:ascii="Microsoft Sans Serif" w:hAnsi="Microsoft Sans Serif" w:cs="Microsoft Sans Serif"/>
          <w:sz w:val="18"/>
          <w:szCs w:val="18"/>
        </w:rPr>
        <w:instrText xml:space="preserve"> TOC \o </w:instrText>
      </w:r>
      <w:r w:rsidRPr="00EF7174">
        <w:rPr>
          <w:rFonts w:ascii="Microsoft Sans Serif" w:hAnsi="Microsoft Sans Serif" w:cs="Microsoft Sans Serif"/>
          <w:sz w:val="18"/>
          <w:szCs w:val="18"/>
        </w:rPr>
        <w:fldChar w:fldCharType="separate"/>
      </w:r>
      <w:hyperlink w:anchor="_Table_1.1_" w:history="1">
        <w:r w:rsidRPr="00A87B74">
          <w:rPr>
            <w:rStyle w:val="Hyperlink"/>
            <w:rFonts w:ascii="Microsoft Sans Serif" w:hAnsi="Microsoft Sans Serif" w:cs="Microsoft Sans Serif"/>
            <w:b w:val="0"/>
            <w:noProof/>
            <w:sz w:val="20"/>
          </w:rPr>
          <w:t xml:space="preserve">Table 1.1  </w:t>
        </w:r>
        <w:r w:rsidR="009E0F0B" w:rsidRPr="00A87B74">
          <w:rPr>
            <w:rStyle w:val="Hyperlink"/>
            <w:rFonts w:ascii="Microsoft Sans Serif" w:hAnsi="Microsoft Sans Serif" w:cs="Microsoft Sans Serif"/>
            <w:b w:val="0"/>
            <w:noProof/>
            <w:sz w:val="20"/>
          </w:rPr>
          <w:t xml:space="preserve"> </w:t>
        </w:r>
        <w:r w:rsidRPr="00A87B74">
          <w:rPr>
            <w:rStyle w:val="Hyperlink"/>
            <w:rFonts w:ascii="Microsoft Sans Serif" w:hAnsi="Microsoft Sans Serif" w:cs="Microsoft Sans Serif"/>
            <w:b w:val="0"/>
            <w:noProof/>
            <w:sz w:val="20"/>
          </w:rPr>
          <w:t>Assessments of symptomatic activity levels</w:t>
        </w:r>
        <w:r w:rsidRPr="00A87B74">
          <w:rPr>
            <w:rStyle w:val="Hyperlink"/>
            <w:rFonts w:ascii="Microsoft Sans Serif" w:hAnsi="Microsoft Sans Serif" w:cs="Microsoft Sans Serif"/>
            <w:b w:val="0"/>
            <w:noProof/>
            <w:sz w:val="20"/>
          </w:rPr>
          <w:tab/>
        </w:r>
        <w:r w:rsidR="00B344B8" w:rsidRPr="00A87B74">
          <w:rPr>
            <w:rStyle w:val="Hyperlink"/>
            <w:rFonts w:ascii="Microsoft Sans Serif" w:hAnsi="Microsoft Sans Serif" w:cs="Microsoft Sans Serif"/>
            <w:b w:val="0"/>
            <w:noProof/>
            <w:sz w:val="20"/>
          </w:rPr>
          <w:fldChar w:fldCharType="begin"/>
        </w:r>
        <w:r w:rsidR="00B344B8" w:rsidRPr="00A87B74">
          <w:rPr>
            <w:rStyle w:val="Hyperlink"/>
            <w:rFonts w:ascii="Microsoft Sans Serif" w:hAnsi="Microsoft Sans Serif" w:cs="Microsoft Sans Serif"/>
            <w:b w:val="0"/>
            <w:noProof/>
            <w:sz w:val="20"/>
          </w:rPr>
          <w:instrText xml:space="preserve"> PAGEREF _Toc121987833 \h </w:instrText>
        </w:r>
        <w:r w:rsidR="00B344B8" w:rsidRPr="00A87B74">
          <w:rPr>
            <w:rStyle w:val="Hyperlink"/>
            <w:rFonts w:ascii="Microsoft Sans Serif" w:hAnsi="Microsoft Sans Serif" w:cs="Microsoft Sans Serif"/>
            <w:b w:val="0"/>
            <w:noProof/>
            <w:sz w:val="20"/>
          </w:rPr>
        </w:r>
        <w:r w:rsidR="00B344B8" w:rsidRPr="00A87B74">
          <w:rPr>
            <w:rStyle w:val="Hyperlink"/>
            <w:rFonts w:ascii="Microsoft Sans Serif" w:hAnsi="Microsoft Sans Serif" w:cs="Microsoft Sans Serif"/>
            <w:b w:val="0"/>
            <w:noProof/>
            <w:sz w:val="20"/>
          </w:rPr>
          <w:fldChar w:fldCharType="separate"/>
        </w:r>
        <w:r w:rsidR="003076F2">
          <w:rPr>
            <w:rStyle w:val="Hyperlink"/>
            <w:rFonts w:ascii="Microsoft Sans Serif" w:hAnsi="Microsoft Sans Serif" w:cs="Microsoft Sans Serif"/>
            <w:b w:val="0"/>
            <w:noProof/>
            <w:sz w:val="20"/>
          </w:rPr>
          <w:t>18</w:t>
        </w:r>
        <w:r w:rsidR="00B344B8" w:rsidRPr="00A87B74">
          <w:rPr>
            <w:rStyle w:val="Hyperlink"/>
            <w:rFonts w:ascii="Microsoft Sans Serif" w:hAnsi="Microsoft Sans Serif" w:cs="Microsoft Sans Serif"/>
            <w:b w:val="0"/>
            <w:noProof/>
            <w:sz w:val="20"/>
          </w:rPr>
          <w:fldChar w:fldCharType="end"/>
        </w:r>
      </w:hyperlink>
    </w:p>
    <w:p w14:paraId="10E37A26" w14:textId="78ECC669"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1.2_" w:history="1">
        <w:r w:rsidR="00D400D9" w:rsidRPr="00A87B74">
          <w:rPr>
            <w:rStyle w:val="Hyperlink"/>
            <w:rFonts w:ascii="Microsoft Sans Serif" w:hAnsi="Microsoft Sans Serif" w:cs="Microsoft Sans Serif"/>
            <w:b w:val="0"/>
            <w:noProof/>
            <w:sz w:val="20"/>
          </w:rPr>
          <w:t xml:space="preserve">Table 1.2  </w:t>
        </w:r>
        <w:r w:rsidR="009E0F0B" w:rsidRPr="00A87B74">
          <w:rPr>
            <w:rStyle w:val="Hyperlink"/>
            <w:rFonts w:ascii="Microsoft Sans Serif" w:hAnsi="Microsoft Sans Serif" w:cs="Microsoft Sans Serif"/>
            <w:b w:val="0"/>
            <w:noProof/>
            <w:sz w:val="20"/>
          </w:rPr>
          <w:t xml:space="preserve"> </w:t>
        </w:r>
        <w:r w:rsidR="00D400D9" w:rsidRPr="00A87B74">
          <w:rPr>
            <w:rStyle w:val="Hyperlink"/>
            <w:rFonts w:ascii="Microsoft Sans Serif" w:hAnsi="Microsoft Sans Serif" w:cs="Microsoft Sans Serif"/>
            <w:b w:val="0"/>
            <w:noProof/>
            <w:sz w:val="20"/>
          </w:rPr>
          <w:t>Peripheral vascular disease</w:t>
        </w:r>
        <w:r w:rsidR="00D400D9" w:rsidRPr="00A87B74">
          <w:rPr>
            <w:rStyle w:val="Hyperlink"/>
            <w:rFonts w:ascii="Microsoft Sans Serif" w:hAnsi="Microsoft Sans Serif" w:cs="Microsoft Sans Serif"/>
            <w:b w:val="0"/>
            <w:noProof/>
            <w:sz w:val="20"/>
          </w:rPr>
          <w:tab/>
        </w:r>
        <w:r w:rsidR="00626B92" w:rsidRPr="00A87B74">
          <w:rPr>
            <w:rStyle w:val="Hyperlink"/>
            <w:rFonts w:ascii="Microsoft Sans Serif" w:hAnsi="Microsoft Sans Serif" w:cs="Microsoft Sans Serif"/>
            <w:b w:val="0"/>
            <w:noProof/>
            <w:sz w:val="20"/>
          </w:rPr>
          <w:t>19</w:t>
        </w:r>
      </w:hyperlink>
    </w:p>
    <w:p w14:paraId="46FD9A0E" w14:textId="2E8493CB"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1.3_" w:history="1">
        <w:r w:rsidR="00D400D9" w:rsidRPr="00A87B74">
          <w:rPr>
            <w:rStyle w:val="Hyperlink"/>
            <w:rFonts w:ascii="Microsoft Sans Serif" w:hAnsi="Microsoft Sans Serif" w:cs="Microsoft Sans Serif"/>
            <w:b w:val="0"/>
            <w:noProof/>
            <w:sz w:val="20"/>
          </w:rPr>
          <w:t xml:space="preserve">Table 1.3  </w:t>
        </w:r>
        <w:r w:rsidR="009E0F0B" w:rsidRPr="00A87B74">
          <w:rPr>
            <w:rStyle w:val="Hyperlink"/>
            <w:rFonts w:ascii="Microsoft Sans Serif" w:hAnsi="Microsoft Sans Serif" w:cs="Microsoft Sans Serif"/>
            <w:b w:val="0"/>
            <w:noProof/>
            <w:sz w:val="20"/>
          </w:rPr>
          <w:t xml:space="preserve"> </w:t>
        </w:r>
        <w:r w:rsidR="00D400D9" w:rsidRPr="00A87B74">
          <w:rPr>
            <w:rStyle w:val="Hyperlink"/>
            <w:rFonts w:ascii="Microsoft Sans Serif" w:hAnsi="Microsoft Sans Serif" w:cs="Microsoft Sans Serif"/>
            <w:b w:val="0"/>
            <w:noProof/>
            <w:sz w:val="20"/>
          </w:rPr>
          <w:t>Varicose veins, deep venous thrombosis, oedema, ulceration</w:t>
        </w:r>
        <w:r w:rsidR="00D400D9" w:rsidRPr="00A87B74">
          <w:rPr>
            <w:rStyle w:val="Hyperlink"/>
            <w:rFonts w:ascii="Microsoft Sans Serif" w:hAnsi="Microsoft Sans Serif" w:cs="Microsoft Sans Serif"/>
            <w:b w:val="0"/>
            <w:noProof/>
            <w:sz w:val="20"/>
          </w:rPr>
          <w:tab/>
        </w:r>
        <w:r w:rsidR="00023F25" w:rsidRPr="00A87B74">
          <w:rPr>
            <w:rStyle w:val="Hyperlink"/>
            <w:rFonts w:ascii="Microsoft Sans Serif" w:hAnsi="Microsoft Sans Serif" w:cs="Microsoft Sans Serif"/>
            <w:b w:val="0"/>
            <w:noProof/>
            <w:sz w:val="20"/>
          </w:rPr>
          <w:t>2</w:t>
        </w:r>
        <w:r w:rsidR="00626B92" w:rsidRPr="00A87B74">
          <w:rPr>
            <w:rStyle w:val="Hyperlink"/>
            <w:rFonts w:ascii="Microsoft Sans Serif" w:hAnsi="Microsoft Sans Serif" w:cs="Microsoft Sans Serif"/>
            <w:b w:val="0"/>
            <w:noProof/>
            <w:sz w:val="20"/>
          </w:rPr>
          <w:t>0</w:t>
        </w:r>
      </w:hyperlink>
    </w:p>
    <w:p w14:paraId="42E180CB" w14:textId="2F26B115"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2.1_" w:history="1">
        <w:r w:rsidR="00D400D9" w:rsidRPr="00A87B74">
          <w:rPr>
            <w:rStyle w:val="Hyperlink"/>
            <w:rFonts w:ascii="Microsoft Sans Serif" w:hAnsi="Microsoft Sans Serif" w:cs="Microsoft Sans Serif"/>
            <w:b w:val="0"/>
            <w:noProof/>
            <w:sz w:val="20"/>
          </w:rPr>
          <w:t xml:space="preserve">Table 2.1  </w:t>
        </w:r>
        <w:r w:rsidR="009E0F0B" w:rsidRPr="00A87B74">
          <w:rPr>
            <w:rStyle w:val="Hyperlink"/>
            <w:rFonts w:ascii="Microsoft Sans Serif" w:hAnsi="Microsoft Sans Serif" w:cs="Microsoft Sans Serif"/>
            <w:b w:val="0"/>
            <w:noProof/>
            <w:sz w:val="20"/>
          </w:rPr>
          <w:t xml:space="preserve"> </w:t>
        </w:r>
        <w:r w:rsidR="00D400D9" w:rsidRPr="00A87B74">
          <w:rPr>
            <w:rStyle w:val="Hyperlink"/>
            <w:rFonts w:ascii="Microsoft Sans Serif" w:hAnsi="Microsoft Sans Serif" w:cs="Microsoft Sans Serif"/>
            <w:b w:val="0"/>
            <w:noProof/>
            <w:sz w:val="20"/>
          </w:rPr>
          <w:t>Ventilatory function</w:t>
        </w:r>
        <w:r w:rsidR="00D400D9" w:rsidRPr="00A87B74">
          <w:rPr>
            <w:rStyle w:val="Hyperlink"/>
            <w:rFonts w:ascii="Microsoft Sans Serif" w:hAnsi="Microsoft Sans Serif" w:cs="Microsoft Sans Serif"/>
            <w:b w:val="0"/>
            <w:noProof/>
            <w:sz w:val="20"/>
          </w:rPr>
          <w:tab/>
        </w:r>
        <w:r w:rsidR="004978DF" w:rsidRPr="00A87B74">
          <w:rPr>
            <w:rStyle w:val="Hyperlink"/>
            <w:rFonts w:ascii="Microsoft Sans Serif" w:hAnsi="Microsoft Sans Serif" w:cs="Microsoft Sans Serif"/>
            <w:b w:val="0"/>
            <w:noProof/>
            <w:sz w:val="20"/>
          </w:rPr>
          <w:t>21</w:t>
        </w:r>
      </w:hyperlink>
    </w:p>
    <w:p w14:paraId="70F393FA" w14:textId="7A644067"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Figure_2.1_" w:history="1">
        <w:r w:rsidR="00D400D9" w:rsidRPr="00A87B74">
          <w:rPr>
            <w:rStyle w:val="Hyperlink"/>
            <w:rFonts w:ascii="Microsoft Sans Serif" w:hAnsi="Microsoft Sans Serif" w:cs="Microsoft Sans Serif"/>
            <w:b w:val="0"/>
            <w:noProof/>
            <w:sz w:val="20"/>
          </w:rPr>
          <w:t xml:space="preserve">Figure 2.1 </w:t>
        </w:r>
        <w:r w:rsidR="009E0F0B" w:rsidRPr="00A87B74">
          <w:rPr>
            <w:rStyle w:val="Hyperlink"/>
            <w:rFonts w:ascii="Microsoft Sans Serif" w:hAnsi="Microsoft Sans Serif" w:cs="Microsoft Sans Serif"/>
            <w:b w:val="0"/>
            <w:noProof/>
            <w:sz w:val="20"/>
          </w:rPr>
          <w:t xml:space="preserve"> </w:t>
        </w:r>
        <w:r w:rsidR="00D400D9" w:rsidRPr="00A87B74">
          <w:rPr>
            <w:rStyle w:val="Hyperlink"/>
            <w:rFonts w:ascii="Microsoft Sans Serif" w:hAnsi="Microsoft Sans Serif" w:cs="Microsoft Sans Serif"/>
            <w:b w:val="0"/>
            <w:noProof/>
            <w:sz w:val="20"/>
          </w:rPr>
          <w:t>Prediction nomogram—males</w:t>
        </w:r>
        <w:r w:rsidR="00D400D9" w:rsidRPr="00A87B74">
          <w:rPr>
            <w:rStyle w:val="Hyperlink"/>
            <w:rFonts w:ascii="Microsoft Sans Serif" w:hAnsi="Microsoft Sans Serif" w:cs="Microsoft Sans Serif"/>
            <w:b w:val="0"/>
            <w:noProof/>
            <w:sz w:val="20"/>
          </w:rPr>
          <w:tab/>
        </w:r>
        <w:r w:rsidR="004978DF" w:rsidRPr="00A87B74">
          <w:rPr>
            <w:rStyle w:val="Hyperlink"/>
            <w:rFonts w:ascii="Microsoft Sans Serif" w:hAnsi="Microsoft Sans Serif" w:cs="Microsoft Sans Serif"/>
            <w:b w:val="0"/>
            <w:noProof/>
            <w:sz w:val="20"/>
          </w:rPr>
          <w:t>22</w:t>
        </w:r>
      </w:hyperlink>
    </w:p>
    <w:p w14:paraId="0C03B2ED" w14:textId="73079E16"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Figure_2.2_" w:history="1">
        <w:r w:rsidR="00D400D9" w:rsidRPr="00A87B74">
          <w:rPr>
            <w:rStyle w:val="Hyperlink"/>
            <w:rFonts w:ascii="Microsoft Sans Serif" w:hAnsi="Microsoft Sans Serif" w:cs="Microsoft Sans Serif"/>
            <w:b w:val="0"/>
            <w:noProof/>
            <w:sz w:val="20"/>
          </w:rPr>
          <w:t xml:space="preserve">Figure 2.2 </w:t>
        </w:r>
        <w:r w:rsidR="009E0F0B" w:rsidRPr="00A87B74">
          <w:rPr>
            <w:rStyle w:val="Hyperlink"/>
            <w:rFonts w:ascii="Microsoft Sans Serif" w:hAnsi="Microsoft Sans Serif" w:cs="Microsoft Sans Serif"/>
            <w:b w:val="0"/>
            <w:noProof/>
            <w:sz w:val="20"/>
          </w:rPr>
          <w:t xml:space="preserve"> </w:t>
        </w:r>
        <w:r w:rsidR="00D400D9" w:rsidRPr="00A87B74">
          <w:rPr>
            <w:rStyle w:val="Hyperlink"/>
            <w:rFonts w:ascii="Microsoft Sans Serif" w:hAnsi="Microsoft Sans Serif" w:cs="Microsoft Sans Serif"/>
            <w:b w:val="0"/>
            <w:noProof/>
            <w:sz w:val="20"/>
          </w:rPr>
          <w:t>Prediction nomogram—females</w:t>
        </w:r>
        <w:r w:rsidR="00D400D9" w:rsidRPr="00A87B74">
          <w:rPr>
            <w:rStyle w:val="Hyperlink"/>
            <w:rFonts w:ascii="Microsoft Sans Serif" w:hAnsi="Microsoft Sans Serif" w:cs="Microsoft Sans Serif"/>
            <w:b w:val="0"/>
            <w:noProof/>
            <w:sz w:val="20"/>
          </w:rPr>
          <w:tab/>
        </w:r>
        <w:r w:rsidR="004978DF" w:rsidRPr="00A87B74">
          <w:rPr>
            <w:rStyle w:val="Hyperlink"/>
            <w:rFonts w:ascii="Microsoft Sans Serif" w:hAnsi="Microsoft Sans Serif" w:cs="Microsoft Sans Serif"/>
            <w:b w:val="0"/>
            <w:noProof/>
            <w:sz w:val="20"/>
          </w:rPr>
          <w:t>23</w:t>
        </w:r>
      </w:hyperlink>
    </w:p>
    <w:p w14:paraId="1989215A" w14:textId="064896C6"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3.1_" w:history="1">
        <w:r w:rsidR="00D400D9" w:rsidRPr="00A87B74">
          <w:rPr>
            <w:rStyle w:val="Hyperlink"/>
            <w:rFonts w:ascii="Microsoft Sans Serif" w:hAnsi="Microsoft Sans Serif" w:cs="Microsoft Sans Serif"/>
            <w:b w:val="0"/>
            <w:noProof/>
            <w:sz w:val="20"/>
          </w:rPr>
          <w:t xml:space="preserve">Table 3.1  </w:t>
        </w:r>
        <w:r w:rsidR="009E0F0B" w:rsidRPr="00A87B74">
          <w:rPr>
            <w:rStyle w:val="Hyperlink"/>
            <w:rFonts w:ascii="Microsoft Sans Serif" w:hAnsi="Microsoft Sans Serif" w:cs="Microsoft Sans Serif"/>
            <w:b w:val="0"/>
            <w:noProof/>
            <w:sz w:val="20"/>
          </w:rPr>
          <w:t xml:space="preserve"> </w:t>
        </w:r>
        <w:r w:rsidR="00D400D9" w:rsidRPr="00A87B74">
          <w:rPr>
            <w:rStyle w:val="Hyperlink"/>
            <w:rFonts w:ascii="Microsoft Sans Serif" w:hAnsi="Microsoft Sans Serif" w:cs="Microsoft Sans Serif"/>
            <w:b w:val="0"/>
            <w:noProof/>
            <w:sz w:val="20"/>
          </w:rPr>
          <w:t>Endocrine system</w:t>
        </w:r>
        <w:r w:rsidR="00D400D9" w:rsidRPr="00A87B74">
          <w:rPr>
            <w:rStyle w:val="Hyperlink"/>
            <w:rFonts w:ascii="Microsoft Sans Serif" w:hAnsi="Microsoft Sans Serif" w:cs="Microsoft Sans Serif"/>
            <w:b w:val="0"/>
            <w:noProof/>
            <w:sz w:val="20"/>
          </w:rPr>
          <w:tab/>
        </w:r>
        <w:r w:rsidR="004978DF" w:rsidRPr="00A87B74">
          <w:rPr>
            <w:rStyle w:val="Hyperlink"/>
            <w:rFonts w:ascii="Microsoft Sans Serif" w:hAnsi="Microsoft Sans Serif" w:cs="Microsoft Sans Serif"/>
            <w:b w:val="0"/>
            <w:noProof/>
            <w:sz w:val="20"/>
          </w:rPr>
          <w:t>24</w:t>
        </w:r>
      </w:hyperlink>
    </w:p>
    <w:p w14:paraId="54CF6A2E" w14:textId="29CCE93F"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4.1_Functional" w:history="1">
        <w:r w:rsidR="00D400D9" w:rsidRPr="00A87B74">
          <w:rPr>
            <w:rStyle w:val="Hyperlink"/>
            <w:rFonts w:ascii="Microsoft Sans Serif" w:hAnsi="Microsoft Sans Serif" w:cs="Microsoft Sans Serif"/>
            <w:b w:val="0"/>
            <w:noProof/>
            <w:sz w:val="20"/>
          </w:rPr>
          <w:t xml:space="preserve">Table 4.1 </w:t>
        </w:r>
        <w:r w:rsidR="00EF7174" w:rsidRPr="00A87B74">
          <w:rPr>
            <w:rStyle w:val="Hyperlink"/>
            <w:rFonts w:ascii="Microsoft Sans Serif" w:hAnsi="Microsoft Sans Serif" w:cs="Microsoft Sans Serif"/>
            <w:b w:val="0"/>
            <w:noProof/>
            <w:sz w:val="20"/>
          </w:rPr>
          <w:t xml:space="preserve"> </w:t>
        </w:r>
        <w:r w:rsidR="009E0F0B" w:rsidRPr="00A87B74">
          <w:rPr>
            <w:rStyle w:val="Hyperlink"/>
            <w:rFonts w:ascii="Microsoft Sans Serif" w:hAnsi="Microsoft Sans Serif" w:cs="Microsoft Sans Serif"/>
            <w:b w:val="0"/>
            <w:noProof/>
            <w:sz w:val="20"/>
          </w:rPr>
          <w:t xml:space="preserve"> </w:t>
        </w:r>
        <w:r w:rsidR="00D400D9" w:rsidRPr="00A87B74">
          <w:rPr>
            <w:rStyle w:val="Hyperlink"/>
            <w:rFonts w:ascii="Microsoft Sans Serif" w:hAnsi="Microsoft Sans Serif" w:cs="Microsoft Sans Serif"/>
            <w:b w:val="0"/>
            <w:noProof/>
            <w:sz w:val="20"/>
          </w:rPr>
          <w:t>Functional loss</w:t>
        </w:r>
        <w:r w:rsidR="00D400D9" w:rsidRPr="00A87B74">
          <w:rPr>
            <w:rStyle w:val="Hyperlink"/>
            <w:rFonts w:ascii="Microsoft Sans Serif" w:hAnsi="Microsoft Sans Serif" w:cs="Microsoft Sans Serif"/>
            <w:b w:val="0"/>
            <w:noProof/>
            <w:sz w:val="20"/>
          </w:rPr>
          <w:tab/>
        </w:r>
        <w:r w:rsidR="00B344B8" w:rsidRPr="00A87B74">
          <w:rPr>
            <w:rStyle w:val="Hyperlink"/>
            <w:rFonts w:ascii="Microsoft Sans Serif" w:hAnsi="Microsoft Sans Serif" w:cs="Microsoft Sans Serif"/>
            <w:b w:val="0"/>
            <w:noProof/>
            <w:sz w:val="20"/>
          </w:rPr>
          <w:t>2</w:t>
        </w:r>
        <w:r w:rsidR="004978DF" w:rsidRPr="00A87B74">
          <w:rPr>
            <w:rStyle w:val="Hyperlink"/>
            <w:rFonts w:ascii="Microsoft Sans Serif" w:hAnsi="Microsoft Sans Serif" w:cs="Microsoft Sans Serif"/>
            <w:b w:val="0"/>
            <w:noProof/>
            <w:sz w:val="20"/>
          </w:rPr>
          <w:t>5</w:t>
        </w:r>
      </w:hyperlink>
    </w:p>
    <w:p w14:paraId="38F09BDD" w14:textId="351CDC05"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4.2_" w:history="1">
        <w:r w:rsidR="00D400D9" w:rsidRPr="00A87B74">
          <w:rPr>
            <w:rStyle w:val="Hyperlink"/>
            <w:rFonts w:ascii="Microsoft Sans Serif" w:hAnsi="Microsoft Sans Serif" w:cs="Microsoft Sans Serif"/>
            <w:b w:val="0"/>
            <w:noProof/>
            <w:sz w:val="20"/>
          </w:rPr>
          <w:t xml:space="preserve">Table 4.2 </w:t>
        </w:r>
        <w:r w:rsidR="00EF7174" w:rsidRPr="00A87B74">
          <w:rPr>
            <w:rStyle w:val="Hyperlink"/>
            <w:rFonts w:ascii="Microsoft Sans Serif" w:hAnsi="Microsoft Sans Serif" w:cs="Microsoft Sans Serif"/>
            <w:b w:val="0"/>
            <w:noProof/>
            <w:sz w:val="20"/>
          </w:rPr>
          <w:t xml:space="preserve"> </w:t>
        </w:r>
        <w:r w:rsidR="009E0F0B" w:rsidRPr="00A87B74">
          <w:rPr>
            <w:rStyle w:val="Hyperlink"/>
            <w:rFonts w:ascii="Microsoft Sans Serif" w:hAnsi="Microsoft Sans Serif" w:cs="Microsoft Sans Serif"/>
            <w:b w:val="0"/>
            <w:noProof/>
            <w:sz w:val="20"/>
          </w:rPr>
          <w:t xml:space="preserve"> </w:t>
        </w:r>
        <w:r w:rsidR="00D400D9" w:rsidRPr="00A87B74">
          <w:rPr>
            <w:rStyle w:val="Hyperlink"/>
            <w:rFonts w:ascii="Microsoft Sans Serif" w:hAnsi="Microsoft Sans Serif" w:cs="Microsoft Sans Serif"/>
            <w:b w:val="0"/>
            <w:noProof/>
            <w:sz w:val="20"/>
          </w:rPr>
          <w:t>Facial disfigurement</w:t>
        </w:r>
        <w:r w:rsidR="00D400D9" w:rsidRPr="00A87B74">
          <w:rPr>
            <w:rStyle w:val="Hyperlink"/>
            <w:rFonts w:ascii="Microsoft Sans Serif" w:hAnsi="Microsoft Sans Serif" w:cs="Microsoft Sans Serif"/>
            <w:b w:val="0"/>
            <w:noProof/>
            <w:sz w:val="20"/>
          </w:rPr>
          <w:tab/>
        </w:r>
        <w:r w:rsidR="004978DF" w:rsidRPr="00A87B74">
          <w:rPr>
            <w:rStyle w:val="Hyperlink"/>
            <w:rFonts w:ascii="Microsoft Sans Serif" w:hAnsi="Microsoft Sans Serif" w:cs="Microsoft Sans Serif"/>
            <w:b w:val="0"/>
            <w:noProof/>
            <w:sz w:val="20"/>
          </w:rPr>
          <w:t>26</w:t>
        </w:r>
      </w:hyperlink>
    </w:p>
    <w:p w14:paraId="30315C53" w14:textId="65EED4E7"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5.1_" w:history="1">
        <w:r w:rsidR="00D400D9" w:rsidRPr="00A87B74">
          <w:rPr>
            <w:rStyle w:val="Hyperlink"/>
            <w:rFonts w:ascii="Microsoft Sans Serif" w:hAnsi="Microsoft Sans Serif" w:cs="Microsoft Sans Serif"/>
            <w:b w:val="0"/>
            <w:noProof/>
            <w:sz w:val="20"/>
          </w:rPr>
          <w:t xml:space="preserve">Table 5.1 </w:t>
        </w:r>
        <w:r w:rsidR="00EF7174" w:rsidRPr="00A87B74">
          <w:rPr>
            <w:rStyle w:val="Hyperlink"/>
            <w:rFonts w:ascii="Microsoft Sans Serif" w:hAnsi="Microsoft Sans Serif" w:cs="Microsoft Sans Serif"/>
            <w:b w:val="0"/>
            <w:noProof/>
            <w:sz w:val="20"/>
          </w:rPr>
          <w:t xml:space="preserve"> </w:t>
        </w:r>
        <w:r w:rsidR="009E0F0B" w:rsidRPr="00A87B74">
          <w:rPr>
            <w:rStyle w:val="Hyperlink"/>
            <w:rFonts w:ascii="Microsoft Sans Serif" w:hAnsi="Microsoft Sans Serif" w:cs="Microsoft Sans Serif"/>
            <w:b w:val="0"/>
            <w:noProof/>
            <w:sz w:val="20"/>
          </w:rPr>
          <w:t xml:space="preserve"> </w:t>
        </w:r>
        <w:r w:rsidR="00D400D9" w:rsidRPr="00A87B74">
          <w:rPr>
            <w:rStyle w:val="Hyperlink"/>
            <w:rFonts w:ascii="Microsoft Sans Serif" w:hAnsi="Microsoft Sans Serif" w:cs="Microsoft Sans Serif"/>
            <w:b w:val="0"/>
            <w:noProof/>
            <w:sz w:val="20"/>
          </w:rPr>
          <w:t>Psychiatric conditions</w:t>
        </w:r>
        <w:r w:rsidR="00D400D9" w:rsidRPr="00A87B74">
          <w:rPr>
            <w:rStyle w:val="Hyperlink"/>
            <w:rFonts w:ascii="Microsoft Sans Serif" w:hAnsi="Microsoft Sans Serif" w:cs="Microsoft Sans Serif"/>
            <w:b w:val="0"/>
            <w:noProof/>
            <w:sz w:val="20"/>
          </w:rPr>
          <w:tab/>
        </w:r>
        <w:r w:rsidR="00D400D9" w:rsidRPr="00A87B74">
          <w:rPr>
            <w:rStyle w:val="Hyperlink"/>
            <w:rFonts w:ascii="Microsoft Sans Serif" w:hAnsi="Microsoft Sans Serif" w:cs="Microsoft Sans Serif"/>
            <w:b w:val="0"/>
            <w:noProof/>
            <w:sz w:val="20"/>
          </w:rPr>
          <w:fldChar w:fldCharType="begin"/>
        </w:r>
        <w:r w:rsidR="00D400D9" w:rsidRPr="00A87B74">
          <w:rPr>
            <w:rStyle w:val="Hyperlink"/>
            <w:rFonts w:ascii="Microsoft Sans Serif" w:hAnsi="Microsoft Sans Serif" w:cs="Microsoft Sans Serif"/>
            <w:b w:val="0"/>
            <w:noProof/>
            <w:sz w:val="20"/>
          </w:rPr>
          <w:instrText xml:space="preserve"> PAGEREF _Toc121987846 \h </w:instrText>
        </w:r>
        <w:r w:rsidR="00D400D9" w:rsidRPr="00A87B74">
          <w:rPr>
            <w:rStyle w:val="Hyperlink"/>
            <w:rFonts w:ascii="Microsoft Sans Serif" w:hAnsi="Microsoft Sans Serif" w:cs="Microsoft Sans Serif"/>
            <w:b w:val="0"/>
            <w:noProof/>
            <w:sz w:val="20"/>
          </w:rPr>
        </w:r>
        <w:r w:rsidR="00D400D9" w:rsidRPr="00A87B74">
          <w:rPr>
            <w:rStyle w:val="Hyperlink"/>
            <w:rFonts w:ascii="Microsoft Sans Serif" w:hAnsi="Microsoft Sans Serif" w:cs="Microsoft Sans Serif"/>
            <w:b w:val="0"/>
            <w:noProof/>
            <w:sz w:val="20"/>
          </w:rPr>
          <w:fldChar w:fldCharType="separate"/>
        </w:r>
        <w:r w:rsidR="003076F2">
          <w:rPr>
            <w:rStyle w:val="Hyperlink"/>
            <w:rFonts w:ascii="Microsoft Sans Serif" w:hAnsi="Microsoft Sans Serif" w:cs="Microsoft Sans Serif"/>
            <w:b w:val="0"/>
            <w:noProof/>
            <w:sz w:val="20"/>
          </w:rPr>
          <w:t>27</w:t>
        </w:r>
        <w:r w:rsidR="00D400D9" w:rsidRPr="00A87B74">
          <w:rPr>
            <w:rStyle w:val="Hyperlink"/>
            <w:rFonts w:ascii="Microsoft Sans Serif" w:hAnsi="Microsoft Sans Serif" w:cs="Microsoft Sans Serif"/>
            <w:b w:val="0"/>
            <w:noProof/>
            <w:sz w:val="20"/>
          </w:rPr>
          <w:fldChar w:fldCharType="end"/>
        </w:r>
      </w:hyperlink>
    </w:p>
    <w:p w14:paraId="5B0B7DF7" w14:textId="166A9982"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6.1_Disorders" w:history="1">
        <w:r w:rsidR="00D400D9" w:rsidRPr="00A87B74">
          <w:rPr>
            <w:rStyle w:val="Hyperlink"/>
            <w:rFonts w:ascii="Microsoft Sans Serif" w:hAnsi="Microsoft Sans Serif" w:cs="Microsoft Sans Serif"/>
            <w:b w:val="0"/>
            <w:noProof/>
            <w:sz w:val="20"/>
          </w:rPr>
          <w:t xml:space="preserve">Table 6.1 </w:t>
        </w:r>
        <w:r w:rsidR="00EF7174" w:rsidRPr="00A87B74">
          <w:rPr>
            <w:rStyle w:val="Hyperlink"/>
            <w:rFonts w:ascii="Microsoft Sans Serif" w:hAnsi="Microsoft Sans Serif" w:cs="Microsoft Sans Serif"/>
            <w:b w:val="0"/>
            <w:noProof/>
            <w:sz w:val="20"/>
          </w:rPr>
          <w:t xml:space="preserve"> </w:t>
        </w:r>
        <w:r w:rsidR="009E0F0B" w:rsidRPr="00A87B74">
          <w:rPr>
            <w:rStyle w:val="Hyperlink"/>
            <w:rFonts w:ascii="Microsoft Sans Serif" w:hAnsi="Microsoft Sans Serif" w:cs="Microsoft Sans Serif"/>
            <w:b w:val="0"/>
            <w:noProof/>
            <w:sz w:val="20"/>
          </w:rPr>
          <w:t xml:space="preserve"> </w:t>
        </w:r>
        <w:r w:rsidR="00D400D9" w:rsidRPr="00A87B74">
          <w:rPr>
            <w:rStyle w:val="Hyperlink"/>
            <w:rFonts w:ascii="Microsoft Sans Serif" w:hAnsi="Microsoft Sans Serif" w:cs="Microsoft Sans Serif"/>
            <w:b w:val="0"/>
            <w:noProof/>
            <w:sz w:val="20"/>
          </w:rPr>
          <w:t>Disorders of visual acuity</w:t>
        </w:r>
        <w:r w:rsidR="00D400D9" w:rsidRPr="00A87B74">
          <w:rPr>
            <w:rStyle w:val="Hyperlink"/>
            <w:rFonts w:ascii="Microsoft Sans Serif" w:hAnsi="Microsoft Sans Serif" w:cs="Microsoft Sans Serif"/>
            <w:b w:val="0"/>
            <w:noProof/>
            <w:sz w:val="20"/>
          </w:rPr>
          <w:tab/>
        </w:r>
        <w:r w:rsidR="004978DF" w:rsidRPr="00A87B74">
          <w:rPr>
            <w:rStyle w:val="Hyperlink"/>
            <w:rFonts w:ascii="Microsoft Sans Serif" w:hAnsi="Microsoft Sans Serif" w:cs="Microsoft Sans Serif"/>
            <w:b w:val="0"/>
            <w:noProof/>
            <w:sz w:val="20"/>
          </w:rPr>
          <w:t>29</w:t>
        </w:r>
      </w:hyperlink>
    </w:p>
    <w:p w14:paraId="52A7BED7" w14:textId="128FBFCF"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7.1_" w:history="1">
        <w:r w:rsidR="00D400D9" w:rsidRPr="00A87B74">
          <w:rPr>
            <w:rStyle w:val="Hyperlink"/>
            <w:rFonts w:ascii="Microsoft Sans Serif" w:hAnsi="Microsoft Sans Serif" w:cs="Microsoft Sans Serif"/>
            <w:b w:val="0"/>
            <w:noProof/>
            <w:sz w:val="20"/>
          </w:rPr>
          <w:t xml:space="preserve">Table 7.1 </w:t>
        </w:r>
        <w:r w:rsidR="00EF7174" w:rsidRPr="00A87B74">
          <w:rPr>
            <w:rStyle w:val="Hyperlink"/>
            <w:rFonts w:ascii="Microsoft Sans Serif" w:hAnsi="Microsoft Sans Serif" w:cs="Microsoft Sans Serif"/>
            <w:b w:val="0"/>
            <w:noProof/>
            <w:sz w:val="20"/>
          </w:rPr>
          <w:t xml:space="preserve"> </w:t>
        </w:r>
        <w:r w:rsidR="009E0F0B" w:rsidRPr="00A87B74">
          <w:rPr>
            <w:rStyle w:val="Hyperlink"/>
            <w:rFonts w:ascii="Microsoft Sans Serif" w:hAnsi="Microsoft Sans Serif" w:cs="Microsoft Sans Serif"/>
            <w:b w:val="0"/>
            <w:noProof/>
            <w:sz w:val="20"/>
          </w:rPr>
          <w:t xml:space="preserve"> </w:t>
        </w:r>
        <w:r w:rsidR="00D400D9" w:rsidRPr="00A87B74">
          <w:rPr>
            <w:rStyle w:val="Hyperlink"/>
            <w:rFonts w:ascii="Microsoft Sans Serif" w:hAnsi="Microsoft Sans Serif" w:cs="Microsoft Sans Serif"/>
            <w:b w:val="0"/>
            <w:noProof/>
            <w:sz w:val="20"/>
          </w:rPr>
          <w:t>Hearing</w:t>
        </w:r>
        <w:r w:rsidR="00D400D9" w:rsidRPr="00A87B74">
          <w:rPr>
            <w:rStyle w:val="Hyperlink"/>
            <w:rFonts w:ascii="Microsoft Sans Serif" w:hAnsi="Microsoft Sans Serif" w:cs="Microsoft Sans Serif"/>
            <w:b w:val="0"/>
            <w:noProof/>
            <w:sz w:val="20"/>
          </w:rPr>
          <w:tab/>
        </w:r>
        <w:r w:rsidR="004978DF" w:rsidRPr="00A87B74">
          <w:rPr>
            <w:rStyle w:val="Hyperlink"/>
            <w:rFonts w:ascii="Microsoft Sans Serif" w:hAnsi="Microsoft Sans Serif" w:cs="Microsoft Sans Serif"/>
            <w:b w:val="0"/>
            <w:noProof/>
            <w:sz w:val="20"/>
          </w:rPr>
          <w:t>30</w:t>
        </w:r>
      </w:hyperlink>
    </w:p>
    <w:p w14:paraId="7A10021F" w14:textId="2FBE28CA" w:rsidR="00D400D9" w:rsidRPr="00EF7174" w:rsidRDefault="004F4559" w:rsidP="00891A5B">
      <w:pPr>
        <w:pStyle w:val="TOC3"/>
        <w:tabs>
          <w:tab w:val="clear" w:pos="8278"/>
          <w:tab w:val="right" w:pos="9631"/>
        </w:tabs>
        <w:ind w:left="1462" w:right="-1" w:hanging="1462"/>
        <w:rPr>
          <w:rFonts w:ascii="Microsoft Sans Serif" w:hAnsi="Microsoft Sans Serif" w:cs="Microsoft Sans Serif"/>
          <w:b w:val="0"/>
          <w:noProof/>
          <w:sz w:val="20"/>
        </w:rPr>
      </w:pPr>
      <w:hyperlink w:anchor="_Table_7.2_" w:history="1">
        <w:r w:rsidR="00D400D9" w:rsidRPr="00A87B74">
          <w:rPr>
            <w:rStyle w:val="Hyperlink"/>
            <w:rFonts w:ascii="Microsoft Sans Serif" w:hAnsi="Microsoft Sans Serif" w:cs="Microsoft Sans Serif"/>
            <w:b w:val="0"/>
            <w:noProof/>
            <w:sz w:val="20"/>
          </w:rPr>
          <w:t xml:space="preserve">Table 7.2 </w:t>
        </w:r>
        <w:r w:rsidR="00EF7174" w:rsidRPr="00A87B74">
          <w:rPr>
            <w:rStyle w:val="Hyperlink"/>
            <w:rFonts w:ascii="Microsoft Sans Serif" w:hAnsi="Microsoft Sans Serif" w:cs="Microsoft Sans Serif"/>
            <w:b w:val="0"/>
            <w:noProof/>
            <w:sz w:val="20"/>
          </w:rPr>
          <w:t xml:space="preserve"> </w:t>
        </w:r>
        <w:r w:rsidR="009E0F0B" w:rsidRPr="00A87B74">
          <w:rPr>
            <w:rStyle w:val="Hyperlink"/>
            <w:rFonts w:ascii="Microsoft Sans Serif" w:hAnsi="Microsoft Sans Serif" w:cs="Microsoft Sans Serif"/>
            <w:b w:val="0"/>
            <w:noProof/>
            <w:sz w:val="20"/>
          </w:rPr>
          <w:t xml:space="preserve"> </w:t>
        </w:r>
        <w:r w:rsidR="00D400D9" w:rsidRPr="00A87B74">
          <w:rPr>
            <w:rStyle w:val="Hyperlink"/>
            <w:rFonts w:ascii="Microsoft Sans Serif" w:hAnsi="Microsoft Sans Serif" w:cs="Microsoft Sans Serif"/>
            <w:b w:val="0"/>
            <w:noProof/>
            <w:sz w:val="20"/>
          </w:rPr>
          <w:t>Miscellaneous ear, nose and throat disorders</w:t>
        </w:r>
        <w:r w:rsidR="00D400D9" w:rsidRPr="00A87B74">
          <w:rPr>
            <w:rStyle w:val="Hyperlink"/>
            <w:rFonts w:ascii="Microsoft Sans Serif" w:hAnsi="Microsoft Sans Serif" w:cs="Microsoft Sans Serif"/>
            <w:b w:val="0"/>
            <w:noProof/>
            <w:sz w:val="20"/>
          </w:rPr>
          <w:tab/>
        </w:r>
        <w:r w:rsidR="00023F25" w:rsidRPr="00A87B74">
          <w:rPr>
            <w:rStyle w:val="Hyperlink"/>
            <w:rFonts w:ascii="Microsoft Sans Serif" w:hAnsi="Microsoft Sans Serif" w:cs="Microsoft Sans Serif"/>
            <w:b w:val="0"/>
            <w:noProof/>
            <w:sz w:val="20"/>
          </w:rPr>
          <w:t>3</w:t>
        </w:r>
        <w:r w:rsidR="004978DF" w:rsidRPr="00A87B74">
          <w:rPr>
            <w:rStyle w:val="Hyperlink"/>
            <w:rFonts w:ascii="Microsoft Sans Serif" w:hAnsi="Microsoft Sans Serif" w:cs="Microsoft Sans Serif"/>
            <w:b w:val="0"/>
            <w:noProof/>
            <w:sz w:val="20"/>
          </w:rPr>
          <w:t>0</w:t>
        </w:r>
      </w:hyperlink>
    </w:p>
    <w:p w14:paraId="74B5603E" w14:textId="2D2F96E4" w:rsidR="00D400D9" w:rsidRPr="00EF7174" w:rsidRDefault="004F4559" w:rsidP="00891A5B">
      <w:pPr>
        <w:pStyle w:val="TOC3"/>
        <w:tabs>
          <w:tab w:val="clear" w:pos="8278"/>
          <w:tab w:val="right" w:pos="9633"/>
        </w:tabs>
        <w:ind w:left="1021" w:right="57" w:hanging="1021"/>
        <w:rPr>
          <w:rFonts w:ascii="Microsoft Sans Serif" w:hAnsi="Microsoft Sans Serif" w:cs="Microsoft Sans Serif"/>
          <w:b w:val="0"/>
          <w:noProof/>
          <w:sz w:val="20"/>
        </w:rPr>
      </w:pPr>
      <w:hyperlink w:anchor="_Table_8.1_" w:history="1">
        <w:r w:rsidR="00D400D9" w:rsidRPr="00834C6C">
          <w:rPr>
            <w:rStyle w:val="Hyperlink"/>
            <w:rFonts w:ascii="Microsoft Sans Serif" w:hAnsi="Microsoft Sans Serif" w:cs="Microsoft Sans Serif"/>
            <w:b w:val="0"/>
            <w:noProof/>
            <w:sz w:val="20"/>
          </w:rPr>
          <w:t xml:space="preserve">Table 8.1  </w:t>
        </w:r>
        <w:r w:rsidR="009E0F0B" w:rsidRPr="00834C6C">
          <w:rPr>
            <w:rStyle w:val="Hyperlink"/>
            <w:rFonts w:ascii="Microsoft Sans Serif" w:hAnsi="Microsoft Sans Serif" w:cs="Microsoft Sans Serif"/>
            <w:b w:val="0"/>
            <w:noProof/>
            <w:sz w:val="20"/>
          </w:rPr>
          <w:t xml:space="preserve"> </w:t>
        </w:r>
        <w:r w:rsidR="00D400D9" w:rsidRPr="00834C6C">
          <w:rPr>
            <w:rStyle w:val="Hyperlink"/>
            <w:rFonts w:ascii="Microsoft Sans Serif" w:hAnsi="Microsoft Sans Serif" w:cs="Microsoft Sans Serif"/>
            <w:b w:val="0"/>
            <w:noProof/>
            <w:sz w:val="20"/>
          </w:rPr>
          <w:t xml:space="preserve">Disorders of the oesophagus, stomach, duodenum, small intestine, pancreas, </w:t>
        </w:r>
        <w:r w:rsidR="00891A5B" w:rsidRPr="00834C6C">
          <w:rPr>
            <w:rStyle w:val="Hyperlink"/>
            <w:rFonts w:ascii="Microsoft Sans Serif" w:hAnsi="Microsoft Sans Serif" w:cs="Microsoft Sans Serif"/>
            <w:b w:val="0"/>
            <w:noProof/>
            <w:sz w:val="20"/>
          </w:rPr>
          <w:t xml:space="preserve">                                  colon, rectum and anus</w:t>
        </w:r>
        <w:r w:rsidR="00891A5B" w:rsidRPr="00834C6C">
          <w:rPr>
            <w:rStyle w:val="Hyperlink"/>
            <w:rFonts w:ascii="Microsoft Sans Serif" w:hAnsi="Microsoft Sans Serif" w:cs="Microsoft Sans Serif"/>
            <w:b w:val="0"/>
            <w:noProof/>
            <w:sz w:val="20"/>
          </w:rPr>
          <w:tab/>
        </w:r>
        <w:r w:rsidR="004978DF" w:rsidRPr="00834C6C">
          <w:rPr>
            <w:rStyle w:val="Hyperlink"/>
            <w:rFonts w:ascii="Microsoft Sans Serif" w:hAnsi="Microsoft Sans Serif" w:cs="Microsoft Sans Serif"/>
            <w:b w:val="0"/>
            <w:noProof/>
            <w:sz w:val="20"/>
          </w:rPr>
          <w:t>31</w:t>
        </w:r>
      </w:hyperlink>
    </w:p>
    <w:p w14:paraId="7489C97D" w14:textId="23BEBB83" w:rsidR="00D400D9" w:rsidRPr="00834C6C" w:rsidRDefault="00834C6C" w:rsidP="00972977">
      <w:pPr>
        <w:pStyle w:val="TOC3"/>
        <w:tabs>
          <w:tab w:val="clear" w:pos="8278"/>
          <w:tab w:val="right" w:pos="9923"/>
        </w:tabs>
        <w:ind w:left="1462" w:right="-1" w:hanging="1462"/>
        <w:rPr>
          <w:rStyle w:val="Hyperlink"/>
          <w:rFonts w:ascii="Microsoft Sans Serif" w:hAnsi="Microsoft Sans Serif" w:cs="Microsoft Sans Serif"/>
          <w:b w:val="0"/>
          <w:noProof/>
          <w:sz w:val="20"/>
        </w:rPr>
      </w:pPr>
      <w:r>
        <w:rPr>
          <w:rFonts w:ascii="Microsoft Sans Serif" w:hAnsi="Microsoft Sans Serif" w:cs="Microsoft Sans Serif"/>
          <w:b w:val="0"/>
          <w:noProof/>
          <w:sz w:val="20"/>
        </w:rPr>
        <w:fldChar w:fldCharType="begin"/>
      </w:r>
      <w:r>
        <w:rPr>
          <w:rFonts w:ascii="Microsoft Sans Serif" w:hAnsi="Microsoft Sans Serif" w:cs="Microsoft Sans Serif"/>
          <w:b w:val="0"/>
          <w:noProof/>
          <w:sz w:val="20"/>
        </w:rPr>
        <w:instrText xml:space="preserve"> HYPERLINK  \l "_Table_8.2_" </w:instrText>
      </w:r>
      <w:r>
        <w:rPr>
          <w:rFonts w:ascii="Microsoft Sans Serif" w:hAnsi="Microsoft Sans Serif" w:cs="Microsoft Sans Serif"/>
          <w:b w:val="0"/>
          <w:noProof/>
          <w:sz w:val="20"/>
        </w:rPr>
        <w:fldChar w:fldCharType="separate"/>
      </w:r>
      <w:r w:rsidR="00D400D9" w:rsidRPr="00834C6C">
        <w:rPr>
          <w:rStyle w:val="Hyperlink"/>
          <w:rFonts w:ascii="Microsoft Sans Serif" w:hAnsi="Microsoft Sans Serif" w:cs="Microsoft Sans Serif"/>
          <w:b w:val="0"/>
          <w:noProof/>
          <w:sz w:val="20"/>
        </w:rPr>
        <w:t xml:space="preserve">Table 8.2  </w:t>
      </w:r>
      <w:r w:rsidR="009E0F0B" w:rsidRPr="00834C6C">
        <w:rPr>
          <w:rStyle w:val="Hyperlink"/>
          <w:rFonts w:ascii="Microsoft Sans Serif" w:hAnsi="Microsoft Sans Serif" w:cs="Microsoft Sans Serif"/>
          <w:b w:val="0"/>
          <w:noProof/>
          <w:sz w:val="20"/>
        </w:rPr>
        <w:t xml:space="preserve">  </w:t>
      </w:r>
      <w:r w:rsidR="00D400D9" w:rsidRPr="00834C6C">
        <w:rPr>
          <w:rStyle w:val="Hyperlink"/>
          <w:rFonts w:ascii="Microsoft Sans Serif" w:hAnsi="Microsoft Sans Serif" w:cs="Microsoft Sans Serif"/>
          <w:b w:val="0"/>
          <w:noProof/>
          <w:sz w:val="20"/>
        </w:rPr>
        <w:t>Disorders of the liver and biliary tract</w:t>
      </w:r>
      <w:r w:rsidR="00D400D9" w:rsidRPr="00834C6C">
        <w:rPr>
          <w:rStyle w:val="Hyperlink"/>
          <w:rFonts w:ascii="Microsoft Sans Serif" w:hAnsi="Microsoft Sans Serif" w:cs="Microsoft Sans Serif"/>
          <w:b w:val="0"/>
          <w:noProof/>
          <w:sz w:val="20"/>
        </w:rPr>
        <w:tab/>
      </w:r>
      <w:r w:rsidR="00D400D9" w:rsidRPr="00834C6C">
        <w:rPr>
          <w:rStyle w:val="Hyperlink"/>
          <w:rFonts w:ascii="Microsoft Sans Serif" w:hAnsi="Microsoft Sans Serif" w:cs="Microsoft Sans Serif"/>
          <w:b w:val="0"/>
          <w:noProof/>
          <w:sz w:val="20"/>
        </w:rPr>
        <w:fldChar w:fldCharType="begin"/>
      </w:r>
      <w:r w:rsidR="00D400D9" w:rsidRPr="00834C6C">
        <w:rPr>
          <w:rStyle w:val="Hyperlink"/>
          <w:rFonts w:ascii="Microsoft Sans Serif" w:hAnsi="Microsoft Sans Serif" w:cs="Microsoft Sans Serif"/>
          <w:b w:val="0"/>
          <w:noProof/>
          <w:sz w:val="20"/>
        </w:rPr>
        <w:instrText xml:space="preserve"> PAGEREF _Toc121987854 \h </w:instrText>
      </w:r>
      <w:r w:rsidR="00D400D9" w:rsidRPr="00834C6C">
        <w:rPr>
          <w:rStyle w:val="Hyperlink"/>
          <w:rFonts w:ascii="Microsoft Sans Serif" w:hAnsi="Microsoft Sans Serif" w:cs="Microsoft Sans Serif"/>
          <w:b w:val="0"/>
          <w:noProof/>
          <w:sz w:val="20"/>
        </w:rPr>
      </w:r>
      <w:r w:rsidR="00D400D9" w:rsidRPr="00834C6C">
        <w:rPr>
          <w:rStyle w:val="Hyperlink"/>
          <w:rFonts w:ascii="Microsoft Sans Serif" w:hAnsi="Microsoft Sans Serif" w:cs="Microsoft Sans Serif"/>
          <w:b w:val="0"/>
          <w:noProof/>
          <w:sz w:val="20"/>
        </w:rPr>
        <w:fldChar w:fldCharType="separate"/>
      </w:r>
      <w:r w:rsidR="003076F2">
        <w:rPr>
          <w:rStyle w:val="Hyperlink"/>
          <w:rFonts w:ascii="Microsoft Sans Serif" w:hAnsi="Microsoft Sans Serif" w:cs="Microsoft Sans Serif"/>
          <w:b w:val="0"/>
          <w:noProof/>
          <w:sz w:val="20"/>
        </w:rPr>
        <w:t>33</w:t>
      </w:r>
      <w:r w:rsidR="00D400D9" w:rsidRPr="00834C6C">
        <w:rPr>
          <w:rStyle w:val="Hyperlink"/>
          <w:rFonts w:ascii="Microsoft Sans Serif" w:hAnsi="Microsoft Sans Serif" w:cs="Microsoft Sans Serif"/>
          <w:b w:val="0"/>
          <w:noProof/>
          <w:sz w:val="20"/>
        </w:rPr>
        <w:fldChar w:fldCharType="end"/>
      </w:r>
    </w:p>
    <w:p w14:paraId="127AD83F" w14:textId="26D6DEEC" w:rsidR="00D400D9" w:rsidRPr="00EF7174" w:rsidRDefault="00834C6C" w:rsidP="00972977">
      <w:pPr>
        <w:pStyle w:val="TOC3"/>
        <w:tabs>
          <w:tab w:val="clear" w:pos="8278"/>
          <w:tab w:val="right" w:pos="9923"/>
        </w:tabs>
        <w:ind w:left="1462" w:right="-1" w:hanging="1462"/>
        <w:rPr>
          <w:rFonts w:ascii="Microsoft Sans Serif" w:hAnsi="Microsoft Sans Serif" w:cs="Microsoft Sans Serif"/>
          <w:b w:val="0"/>
          <w:noProof/>
          <w:sz w:val="20"/>
        </w:rPr>
      </w:pPr>
      <w:r>
        <w:rPr>
          <w:rFonts w:ascii="Microsoft Sans Serif" w:hAnsi="Microsoft Sans Serif" w:cs="Microsoft Sans Serif"/>
          <w:b w:val="0"/>
          <w:noProof/>
          <w:sz w:val="20"/>
        </w:rPr>
        <w:fldChar w:fldCharType="end"/>
      </w:r>
      <w:hyperlink w:anchor="_Table_8.3_" w:history="1">
        <w:r w:rsidR="00D400D9" w:rsidRPr="00834C6C">
          <w:rPr>
            <w:rStyle w:val="Hyperlink"/>
            <w:rFonts w:ascii="Microsoft Sans Serif" w:hAnsi="Microsoft Sans Serif" w:cs="Microsoft Sans Serif"/>
            <w:b w:val="0"/>
            <w:noProof/>
            <w:sz w:val="20"/>
          </w:rPr>
          <w:t xml:space="preserve">Table 8.3  </w:t>
        </w:r>
        <w:r w:rsidR="009E0F0B" w:rsidRPr="00834C6C">
          <w:rPr>
            <w:rStyle w:val="Hyperlink"/>
            <w:rFonts w:ascii="Microsoft Sans Serif" w:hAnsi="Microsoft Sans Serif" w:cs="Microsoft Sans Serif"/>
            <w:b w:val="0"/>
            <w:noProof/>
            <w:sz w:val="20"/>
          </w:rPr>
          <w:t xml:space="preserve">  </w:t>
        </w:r>
        <w:r w:rsidR="00D400D9" w:rsidRPr="00834C6C">
          <w:rPr>
            <w:rStyle w:val="Hyperlink"/>
            <w:rFonts w:ascii="Microsoft Sans Serif" w:hAnsi="Microsoft Sans Serif" w:cs="Microsoft Sans Serif"/>
            <w:b w:val="0"/>
            <w:noProof/>
            <w:sz w:val="20"/>
          </w:rPr>
          <w:t>Fistulae and herniae</w:t>
        </w:r>
        <w:r w:rsidR="00D400D9" w:rsidRPr="00834C6C">
          <w:rPr>
            <w:rStyle w:val="Hyperlink"/>
            <w:rFonts w:ascii="Microsoft Sans Serif" w:hAnsi="Microsoft Sans Serif" w:cs="Microsoft Sans Serif"/>
            <w:b w:val="0"/>
            <w:noProof/>
            <w:sz w:val="20"/>
          </w:rPr>
          <w:tab/>
        </w:r>
        <w:r w:rsidR="00D400D9" w:rsidRPr="00834C6C">
          <w:rPr>
            <w:rStyle w:val="Hyperlink"/>
            <w:rFonts w:ascii="Microsoft Sans Serif" w:hAnsi="Microsoft Sans Serif" w:cs="Microsoft Sans Serif"/>
            <w:b w:val="0"/>
            <w:noProof/>
            <w:sz w:val="20"/>
          </w:rPr>
          <w:fldChar w:fldCharType="begin"/>
        </w:r>
        <w:r w:rsidR="00D400D9" w:rsidRPr="00834C6C">
          <w:rPr>
            <w:rStyle w:val="Hyperlink"/>
            <w:rFonts w:ascii="Microsoft Sans Serif" w:hAnsi="Microsoft Sans Serif" w:cs="Microsoft Sans Serif"/>
            <w:b w:val="0"/>
            <w:noProof/>
            <w:sz w:val="20"/>
          </w:rPr>
          <w:instrText xml:space="preserve"> PAGEREF _Toc121987855 \h </w:instrText>
        </w:r>
        <w:r w:rsidR="00D400D9" w:rsidRPr="00834C6C">
          <w:rPr>
            <w:rStyle w:val="Hyperlink"/>
            <w:rFonts w:ascii="Microsoft Sans Serif" w:hAnsi="Microsoft Sans Serif" w:cs="Microsoft Sans Serif"/>
            <w:b w:val="0"/>
            <w:noProof/>
            <w:sz w:val="20"/>
          </w:rPr>
        </w:r>
        <w:r w:rsidR="00D400D9" w:rsidRPr="00834C6C">
          <w:rPr>
            <w:rStyle w:val="Hyperlink"/>
            <w:rFonts w:ascii="Microsoft Sans Serif" w:hAnsi="Microsoft Sans Serif" w:cs="Microsoft Sans Serif"/>
            <w:b w:val="0"/>
            <w:noProof/>
            <w:sz w:val="20"/>
          </w:rPr>
          <w:fldChar w:fldCharType="separate"/>
        </w:r>
        <w:r w:rsidR="003076F2">
          <w:rPr>
            <w:rStyle w:val="Hyperlink"/>
            <w:rFonts w:ascii="Microsoft Sans Serif" w:hAnsi="Microsoft Sans Serif" w:cs="Microsoft Sans Serif"/>
            <w:b w:val="0"/>
            <w:noProof/>
            <w:sz w:val="20"/>
          </w:rPr>
          <w:t>34</w:t>
        </w:r>
        <w:r w:rsidR="00D400D9" w:rsidRPr="00834C6C">
          <w:rPr>
            <w:rStyle w:val="Hyperlink"/>
            <w:rFonts w:ascii="Microsoft Sans Serif" w:hAnsi="Microsoft Sans Serif" w:cs="Microsoft Sans Serif"/>
            <w:b w:val="0"/>
            <w:noProof/>
            <w:sz w:val="20"/>
          </w:rPr>
          <w:fldChar w:fldCharType="end"/>
        </w:r>
      </w:hyperlink>
    </w:p>
    <w:p w14:paraId="189F2727" w14:textId="5C8039AE"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9.1_" w:history="1">
        <w:r w:rsidR="00D400D9" w:rsidRPr="00834C6C">
          <w:rPr>
            <w:rStyle w:val="Hyperlink"/>
            <w:rFonts w:ascii="Microsoft Sans Serif" w:hAnsi="Microsoft Sans Serif" w:cs="Microsoft Sans Serif"/>
            <w:b w:val="0"/>
            <w:noProof/>
            <w:sz w:val="20"/>
          </w:rPr>
          <w:t xml:space="preserve">Table 9.1  </w:t>
        </w:r>
        <w:r w:rsidR="009E0F0B" w:rsidRPr="00834C6C">
          <w:rPr>
            <w:rStyle w:val="Hyperlink"/>
            <w:rFonts w:ascii="Microsoft Sans Serif" w:hAnsi="Microsoft Sans Serif" w:cs="Microsoft Sans Serif"/>
            <w:b w:val="0"/>
            <w:noProof/>
            <w:sz w:val="20"/>
          </w:rPr>
          <w:t xml:space="preserve">  </w:t>
        </w:r>
        <w:r w:rsidR="00D400D9" w:rsidRPr="00834C6C">
          <w:rPr>
            <w:rStyle w:val="Hyperlink"/>
            <w:rFonts w:ascii="Microsoft Sans Serif" w:hAnsi="Microsoft Sans Serif" w:cs="Microsoft Sans Serif"/>
            <w:b w:val="0"/>
            <w:noProof/>
            <w:sz w:val="20"/>
          </w:rPr>
          <w:t>Upper extremity</w:t>
        </w:r>
        <w:r w:rsidR="00D400D9" w:rsidRPr="00834C6C">
          <w:rPr>
            <w:rStyle w:val="Hyperlink"/>
            <w:rFonts w:ascii="Microsoft Sans Serif" w:hAnsi="Microsoft Sans Serif" w:cs="Microsoft Sans Serif"/>
            <w:b w:val="0"/>
            <w:noProof/>
            <w:sz w:val="20"/>
          </w:rPr>
          <w:tab/>
        </w:r>
        <w:r w:rsidR="00D400D9" w:rsidRPr="00834C6C">
          <w:rPr>
            <w:rStyle w:val="Hyperlink"/>
            <w:rFonts w:ascii="Microsoft Sans Serif" w:hAnsi="Microsoft Sans Serif" w:cs="Microsoft Sans Serif"/>
            <w:b w:val="0"/>
            <w:noProof/>
            <w:sz w:val="20"/>
          </w:rPr>
          <w:fldChar w:fldCharType="begin"/>
        </w:r>
        <w:r w:rsidR="00D400D9" w:rsidRPr="00834C6C">
          <w:rPr>
            <w:rStyle w:val="Hyperlink"/>
            <w:rFonts w:ascii="Microsoft Sans Serif" w:hAnsi="Microsoft Sans Serif" w:cs="Microsoft Sans Serif"/>
            <w:b w:val="0"/>
            <w:noProof/>
            <w:sz w:val="20"/>
          </w:rPr>
          <w:instrText xml:space="preserve"> PAGEREF _Toc121987857 \h </w:instrText>
        </w:r>
        <w:r w:rsidR="00D400D9" w:rsidRPr="00834C6C">
          <w:rPr>
            <w:rStyle w:val="Hyperlink"/>
            <w:rFonts w:ascii="Microsoft Sans Serif" w:hAnsi="Microsoft Sans Serif" w:cs="Microsoft Sans Serif"/>
            <w:b w:val="0"/>
            <w:noProof/>
            <w:sz w:val="20"/>
          </w:rPr>
        </w:r>
        <w:r w:rsidR="00D400D9" w:rsidRPr="00834C6C">
          <w:rPr>
            <w:rStyle w:val="Hyperlink"/>
            <w:rFonts w:ascii="Microsoft Sans Serif" w:hAnsi="Microsoft Sans Serif" w:cs="Microsoft Sans Serif"/>
            <w:b w:val="0"/>
            <w:noProof/>
            <w:sz w:val="20"/>
          </w:rPr>
          <w:fldChar w:fldCharType="separate"/>
        </w:r>
        <w:r w:rsidR="003076F2">
          <w:rPr>
            <w:rStyle w:val="Hyperlink"/>
            <w:rFonts w:ascii="Microsoft Sans Serif" w:hAnsi="Microsoft Sans Serif" w:cs="Microsoft Sans Serif"/>
            <w:b w:val="0"/>
            <w:noProof/>
            <w:sz w:val="20"/>
          </w:rPr>
          <w:t>35</w:t>
        </w:r>
        <w:r w:rsidR="00D400D9" w:rsidRPr="00834C6C">
          <w:rPr>
            <w:rStyle w:val="Hyperlink"/>
            <w:rFonts w:ascii="Microsoft Sans Serif" w:hAnsi="Microsoft Sans Serif" w:cs="Microsoft Sans Serif"/>
            <w:b w:val="0"/>
            <w:noProof/>
            <w:sz w:val="20"/>
          </w:rPr>
          <w:fldChar w:fldCharType="end"/>
        </w:r>
      </w:hyperlink>
    </w:p>
    <w:p w14:paraId="1601BF7A" w14:textId="3E31B130"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9.2_" w:history="1">
        <w:r w:rsidR="00D400D9" w:rsidRPr="00834C6C">
          <w:rPr>
            <w:rStyle w:val="Hyperlink"/>
            <w:rFonts w:ascii="Microsoft Sans Serif" w:hAnsi="Microsoft Sans Serif" w:cs="Microsoft Sans Serif"/>
            <w:b w:val="0"/>
            <w:noProof/>
            <w:sz w:val="20"/>
          </w:rPr>
          <w:t xml:space="preserve">Table 9.2  </w:t>
        </w:r>
        <w:r w:rsidR="009E0F0B" w:rsidRPr="00834C6C">
          <w:rPr>
            <w:rStyle w:val="Hyperlink"/>
            <w:rFonts w:ascii="Microsoft Sans Serif" w:hAnsi="Microsoft Sans Serif" w:cs="Microsoft Sans Serif"/>
            <w:b w:val="0"/>
            <w:noProof/>
            <w:sz w:val="20"/>
          </w:rPr>
          <w:t xml:space="preserve">  </w:t>
        </w:r>
        <w:r w:rsidR="00D400D9" w:rsidRPr="00834C6C">
          <w:rPr>
            <w:rStyle w:val="Hyperlink"/>
            <w:rFonts w:ascii="Microsoft Sans Serif" w:hAnsi="Microsoft Sans Serif" w:cs="Microsoft Sans Serif"/>
            <w:b w:val="0"/>
            <w:noProof/>
            <w:sz w:val="20"/>
          </w:rPr>
          <w:t>Lower extremity</w:t>
        </w:r>
        <w:r w:rsidR="00D400D9" w:rsidRPr="00834C6C">
          <w:rPr>
            <w:rStyle w:val="Hyperlink"/>
            <w:rFonts w:ascii="Microsoft Sans Serif" w:hAnsi="Microsoft Sans Serif" w:cs="Microsoft Sans Serif"/>
            <w:b w:val="0"/>
            <w:noProof/>
            <w:sz w:val="20"/>
          </w:rPr>
          <w:tab/>
        </w:r>
        <w:r w:rsidR="004978DF" w:rsidRPr="00834C6C">
          <w:rPr>
            <w:rStyle w:val="Hyperlink"/>
            <w:rFonts w:ascii="Microsoft Sans Serif" w:hAnsi="Microsoft Sans Serif" w:cs="Microsoft Sans Serif"/>
            <w:b w:val="0"/>
            <w:noProof/>
            <w:sz w:val="20"/>
          </w:rPr>
          <w:t>36</w:t>
        </w:r>
      </w:hyperlink>
    </w:p>
    <w:p w14:paraId="3546ED4D" w14:textId="13674446"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9.3_" w:history="1">
        <w:r w:rsidR="00D400D9" w:rsidRPr="00834C6C">
          <w:rPr>
            <w:rStyle w:val="Hyperlink"/>
            <w:rFonts w:ascii="Microsoft Sans Serif" w:hAnsi="Microsoft Sans Serif" w:cs="Microsoft Sans Serif"/>
            <w:b w:val="0"/>
            <w:noProof/>
            <w:sz w:val="20"/>
          </w:rPr>
          <w:t xml:space="preserve">Table 9.3  </w:t>
        </w:r>
        <w:r w:rsidR="009E0F0B" w:rsidRPr="00834C6C">
          <w:rPr>
            <w:rStyle w:val="Hyperlink"/>
            <w:rFonts w:ascii="Microsoft Sans Serif" w:hAnsi="Microsoft Sans Serif" w:cs="Microsoft Sans Serif"/>
            <w:b w:val="0"/>
            <w:noProof/>
            <w:sz w:val="20"/>
          </w:rPr>
          <w:t xml:space="preserve">  </w:t>
        </w:r>
        <w:r w:rsidR="00D400D9" w:rsidRPr="00834C6C">
          <w:rPr>
            <w:rStyle w:val="Hyperlink"/>
            <w:rFonts w:ascii="Microsoft Sans Serif" w:hAnsi="Microsoft Sans Serif" w:cs="Microsoft Sans Serif"/>
            <w:b w:val="0"/>
            <w:noProof/>
            <w:sz w:val="20"/>
          </w:rPr>
          <w:t>Amputations and/or total loss of function</w:t>
        </w:r>
        <w:r w:rsidR="00D400D9" w:rsidRPr="00834C6C">
          <w:rPr>
            <w:rStyle w:val="Hyperlink"/>
            <w:rFonts w:ascii="Microsoft Sans Serif" w:hAnsi="Microsoft Sans Serif" w:cs="Microsoft Sans Serif"/>
            <w:b w:val="0"/>
            <w:noProof/>
            <w:sz w:val="20"/>
          </w:rPr>
          <w:tab/>
        </w:r>
        <w:r w:rsidR="00023F25" w:rsidRPr="00834C6C">
          <w:rPr>
            <w:rStyle w:val="Hyperlink"/>
            <w:rFonts w:ascii="Microsoft Sans Serif" w:hAnsi="Microsoft Sans Serif" w:cs="Microsoft Sans Serif"/>
            <w:b w:val="0"/>
            <w:noProof/>
            <w:sz w:val="20"/>
          </w:rPr>
          <w:t>3</w:t>
        </w:r>
        <w:r w:rsidR="004978DF" w:rsidRPr="00834C6C">
          <w:rPr>
            <w:rStyle w:val="Hyperlink"/>
            <w:rFonts w:ascii="Microsoft Sans Serif" w:hAnsi="Microsoft Sans Serif" w:cs="Microsoft Sans Serif"/>
            <w:b w:val="0"/>
            <w:noProof/>
            <w:sz w:val="20"/>
          </w:rPr>
          <w:t>7</w:t>
        </w:r>
      </w:hyperlink>
    </w:p>
    <w:p w14:paraId="06E45B7A" w14:textId="7BB2EFFE" w:rsidR="00D400D9" w:rsidRPr="00EF7174" w:rsidRDefault="004F4559" w:rsidP="009E0F0B">
      <w:pPr>
        <w:pStyle w:val="TOC3"/>
        <w:tabs>
          <w:tab w:val="clear" w:pos="8278"/>
          <w:tab w:val="right" w:pos="9837"/>
        </w:tabs>
        <w:ind w:left="1462" w:right="-1" w:hanging="1462"/>
        <w:rPr>
          <w:rFonts w:ascii="Microsoft Sans Serif" w:hAnsi="Microsoft Sans Serif" w:cs="Microsoft Sans Serif"/>
          <w:b w:val="0"/>
          <w:noProof/>
          <w:sz w:val="20"/>
        </w:rPr>
      </w:pPr>
      <w:hyperlink w:anchor="_Table_9.4_" w:history="1">
        <w:r w:rsidR="00D400D9" w:rsidRPr="00834C6C">
          <w:rPr>
            <w:rStyle w:val="Hyperlink"/>
            <w:rFonts w:ascii="Microsoft Sans Serif" w:hAnsi="Microsoft Sans Serif" w:cs="Microsoft Sans Serif"/>
            <w:b w:val="0"/>
            <w:noProof/>
            <w:sz w:val="20"/>
          </w:rPr>
          <w:t xml:space="preserve">Table 9.4  </w:t>
        </w:r>
        <w:r w:rsidR="009E0F0B" w:rsidRPr="00834C6C">
          <w:rPr>
            <w:rStyle w:val="Hyperlink"/>
            <w:rFonts w:ascii="Microsoft Sans Serif" w:hAnsi="Microsoft Sans Serif" w:cs="Microsoft Sans Serif"/>
            <w:b w:val="0"/>
            <w:noProof/>
            <w:sz w:val="20"/>
          </w:rPr>
          <w:t xml:space="preserve">  </w:t>
        </w:r>
        <w:r w:rsidR="00D400D9" w:rsidRPr="00834C6C">
          <w:rPr>
            <w:rStyle w:val="Hyperlink"/>
            <w:rFonts w:ascii="Microsoft Sans Serif" w:hAnsi="Microsoft Sans Serif" w:cs="Microsoft Sans Serif"/>
            <w:b w:val="0"/>
            <w:noProof/>
            <w:sz w:val="20"/>
          </w:rPr>
          <w:t>Limb function—upper limb</w:t>
        </w:r>
        <w:r w:rsidR="00D400D9" w:rsidRPr="00834C6C">
          <w:rPr>
            <w:rStyle w:val="Hyperlink"/>
            <w:rFonts w:ascii="Microsoft Sans Serif" w:hAnsi="Microsoft Sans Serif" w:cs="Microsoft Sans Serif"/>
            <w:b w:val="0"/>
            <w:noProof/>
            <w:sz w:val="20"/>
          </w:rPr>
          <w:tab/>
        </w:r>
        <w:r w:rsidR="004978DF" w:rsidRPr="00834C6C">
          <w:rPr>
            <w:rStyle w:val="Hyperlink"/>
            <w:rFonts w:ascii="Microsoft Sans Serif" w:hAnsi="Microsoft Sans Serif" w:cs="Microsoft Sans Serif"/>
            <w:b w:val="0"/>
            <w:noProof/>
            <w:sz w:val="20"/>
          </w:rPr>
          <w:t>38</w:t>
        </w:r>
      </w:hyperlink>
    </w:p>
    <w:p w14:paraId="053EA340" w14:textId="1AADD6D1" w:rsidR="00D400D9" w:rsidRPr="00EF7174" w:rsidRDefault="004F4559" w:rsidP="009E0F0B">
      <w:pPr>
        <w:pStyle w:val="TOC3"/>
        <w:tabs>
          <w:tab w:val="clear" w:pos="8278"/>
          <w:tab w:val="right" w:pos="9837"/>
        </w:tabs>
        <w:ind w:left="1462" w:right="-1" w:hanging="1462"/>
        <w:rPr>
          <w:rFonts w:ascii="Microsoft Sans Serif" w:hAnsi="Microsoft Sans Serif" w:cs="Microsoft Sans Serif"/>
          <w:b w:val="0"/>
          <w:noProof/>
          <w:sz w:val="20"/>
        </w:rPr>
      </w:pPr>
      <w:hyperlink w:anchor="_Table_9.5_" w:history="1">
        <w:r w:rsidR="00D400D9" w:rsidRPr="00834C6C">
          <w:rPr>
            <w:rStyle w:val="Hyperlink"/>
            <w:rFonts w:ascii="Microsoft Sans Serif" w:hAnsi="Microsoft Sans Serif" w:cs="Microsoft Sans Serif"/>
            <w:b w:val="0"/>
            <w:noProof/>
            <w:sz w:val="20"/>
          </w:rPr>
          <w:t xml:space="preserve">Table 9.5  </w:t>
        </w:r>
        <w:r w:rsidR="009E0F0B" w:rsidRPr="00834C6C">
          <w:rPr>
            <w:rStyle w:val="Hyperlink"/>
            <w:rFonts w:ascii="Microsoft Sans Serif" w:hAnsi="Microsoft Sans Serif" w:cs="Microsoft Sans Serif"/>
            <w:b w:val="0"/>
            <w:noProof/>
            <w:sz w:val="20"/>
          </w:rPr>
          <w:t xml:space="preserve">  </w:t>
        </w:r>
        <w:r w:rsidR="00D400D9" w:rsidRPr="00834C6C">
          <w:rPr>
            <w:rStyle w:val="Hyperlink"/>
            <w:rFonts w:ascii="Microsoft Sans Serif" w:hAnsi="Microsoft Sans Serif" w:cs="Microsoft Sans Serif"/>
            <w:b w:val="0"/>
            <w:noProof/>
            <w:sz w:val="20"/>
          </w:rPr>
          <w:t>Limb function—lower limb</w:t>
        </w:r>
        <w:r w:rsidR="009E0F0B" w:rsidRPr="00834C6C">
          <w:rPr>
            <w:rStyle w:val="Hyperlink"/>
            <w:rFonts w:ascii="Microsoft Sans Serif" w:hAnsi="Microsoft Sans Serif" w:cs="Microsoft Sans Serif"/>
            <w:b w:val="0"/>
            <w:noProof/>
            <w:sz w:val="20"/>
          </w:rPr>
          <w:tab/>
        </w:r>
        <w:r w:rsidR="004978DF" w:rsidRPr="00834C6C">
          <w:rPr>
            <w:rStyle w:val="Hyperlink"/>
            <w:rFonts w:ascii="Microsoft Sans Serif" w:hAnsi="Microsoft Sans Serif" w:cs="Microsoft Sans Serif"/>
            <w:b w:val="0"/>
            <w:noProof/>
            <w:sz w:val="20"/>
          </w:rPr>
          <w:t>38</w:t>
        </w:r>
      </w:hyperlink>
    </w:p>
    <w:p w14:paraId="4A04A8C6" w14:textId="1A16C700" w:rsidR="00D400D9" w:rsidRPr="00EF7174" w:rsidRDefault="004F4559" w:rsidP="009E0F0B">
      <w:pPr>
        <w:pStyle w:val="TOC3"/>
        <w:tabs>
          <w:tab w:val="clear" w:pos="8278"/>
          <w:tab w:val="right" w:pos="9839"/>
        </w:tabs>
        <w:ind w:left="1462" w:right="-1" w:hanging="1462"/>
        <w:rPr>
          <w:rFonts w:ascii="Microsoft Sans Serif" w:hAnsi="Microsoft Sans Serif" w:cs="Microsoft Sans Serif"/>
          <w:b w:val="0"/>
          <w:noProof/>
          <w:sz w:val="20"/>
        </w:rPr>
      </w:pPr>
      <w:hyperlink w:anchor="_Table_9.6_" w:history="1">
        <w:r w:rsidR="00D400D9" w:rsidRPr="00834C6C">
          <w:rPr>
            <w:rStyle w:val="Hyperlink"/>
            <w:rFonts w:ascii="Microsoft Sans Serif" w:hAnsi="Microsoft Sans Serif" w:cs="Microsoft Sans Serif"/>
            <w:b w:val="0"/>
            <w:noProof/>
            <w:sz w:val="20"/>
          </w:rPr>
          <w:t xml:space="preserve">Table 9.6  </w:t>
        </w:r>
        <w:r w:rsidR="009E0F0B" w:rsidRPr="00834C6C">
          <w:rPr>
            <w:rStyle w:val="Hyperlink"/>
            <w:rFonts w:ascii="Microsoft Sans Serif" w:hAnsi="Microsoft Sans Serif" w:cs="Microsoft Sans Serif"/>
            <w:b w:val="0"/>
            <w:noProof/>
            <w:sz w:val="20"/>
          </w:rPr>
          <w:t xml:space="preserve">  </w:t>
        </w:r>
        <w:r w:rsidR="00D400D9" w:rsidRPr="00834C6C">
          <w:rPr>
            <w:rStyle w:val="Hyperlink"/>
            <w:rFonts w:ascii="Microsoft Sans Serif" w:hAnsi="Microsoft Sans Serif" w:cs="Microsoft Sans Serif"/>
            <w:b w:val="0"/>
            <w:noProof/>
            <w:sz w:val="20"/>
          </w:rPr>
          <w:t>Spine</w:t>
        </w:r>
        <w:r w:rsidR="00D400D9" w:rsidRPr="00834C6C">
          <w:rPr>
            <w:rStyle w:val="Hyperlink"/>
            <w:rFonts w:ascii="Microsoft Sans Serif" w:hAnsi="Microsoft Sans Serif" w:cs="Microsoft Sans Serif"/>
            <w:b w:val="0"/>
            <w:noProof/>
            <w:sz w:val="20"/>
          </w:rPr>
          <w:tab/>
        </w:r>
        <w:r w:rsidR="004978DF" w:rsidRPr="00834C6C">
          <w:rPr>
            <w:rStyle w:val="Hyperlink"/>
            <w:rFonts w:ascii="Microsoft Sans Serif" w:hAnsi="Microsoft Sans Serif" w:cs="Microsoft Sans Serif"/>
            <w:b w:val="0"/>
            <w:noProof/>
            <w:sz w:val="20"/>
          </w:rPr>
          <w:t>39</w:t>
        </w:r>
      </w:hyperlink>
    </w:p>
    <w:p w14:paraId="1730B30D" w14:textId="76DD11E1"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10.1_" w:history="1">
        <w:r w:rsidR="00D400D9" w:rsidRPr="00834C6C">
          <w:rPr>
            <w:rStyle w:val="Hyperlink"/>
            <w:rFonts w:ascii="Microsoft Sans Serif" w:hAnsi="Microsoft Sans Serif" w:cs="Microsoft Sans Serif"/>
            <w:b w:val="0"/>
            <w:noProof/>
            <w:sz w:val="20"/>
          </w:rPr>
          <w:t>Table</w:t>
        </w:r>
        <w:r w:rsidR="00EF7174" w:rsidRPr="00834C6C">
          <w:rPr>
            <w:rStyle w:val="Hyperlink"/>
            <w:rFonts w:ascii="Microsoft Sans Serif" w:hAnsi="Microsoft Sans Serif" w:cs="Microsoft Sans Serif"/>
            <w:b w:val="0"/>
            <w:noProof/>
            <w:sz w:val="20"/>
          </w:rPr>
          <w:t xml:space="preserve"> 10.1  </w:t>
        </w:r>
        <w:r w:rsidR="00D400D9" w:rsidRPr="00834C6C">
          <w:rPr>
            <w:rStyle w:val="Hyperlink"/>
            <w:rFonts w:ascii="Microsoft Sans Serif" w:hAnsi="Microsoft Sans Serif" w:cs="Microsoft Sans Serif"/>
            <w:b w:val="0"/>
            <w:noProof/>
            <w:sz w:val="20"/>
          </w:rPr>
          <w:t>Upper urinary tract</w:t>
        </w:r>
        <w:r w:rsidR="00D400D9" w:rsidRPr="00834C6C">
          <w:rPr>
            <w:rStyle w:val="Hyperlink"/>
            <w:rFonts w:ascii="Microsoft Sans Serif" w:hAnsi="Microsoft Sans Serif" w:cs="Microsoft Sans Serif"/>
            <w:b w:val="0"/>
            <w:noProof/>
            <w:sz w:val="20"/>
          </w:rPr>
          <w:tab/>
        </w:r>
        <w:r w:rsidR="00023F25" w:rsidRPr="00834C6C">
          <w:rPr>
            <w:rStyle w:val="Hyperlink"/>
            <w:rFonts w:ascii="Microsoft Sans Serif" w:hAnsi="Microsoft Sans Serif" w:cs="Microsoft Sans Serif"/>
            <w:b w:val="0"/>
            <w:noProof/>
            <w:sz w:val="20"/>
          </w:rPr>
          <w:t>4</w:t>
        </w:r>
        <w:r w:rsidR="004607CC" w:rsidRPr="00834C6C">
          <w:rPr>
            <w:rStyle w:val="Hyperlink"/>
            <w:rFonts w:ascii="Microsoft Sans Serif" w:hAnsi="Microsoft Sans Serif" w:cs="Microsoft Sans Serif"/>
            <w:b w:val="0"/>
            <w:noProof/>
            <w:sz w:val="20"/>
          </w:rPr>
          <w:t>0</w:t>
        </w:r>
      </w:hyperlink>
    </w:p>
    <w:p w14:paraId="3E787882" w14:textId="1A03DE80"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10.2_" w:history="1">
        <w:r w:rsidR="00D400D9" w:rsidRPr="00834C6C">
          <w:rPr>
            <w:rStyle w:val="Hyperlink"/>
            <w:rFonts w:ascii="Microsoft Sans Serif" w:hAnsi="Microsoft Sans Serif" w:cs="Microsoft Sans Serif"/>
            <w:b w:val="0"/>
            <w:noProof/>
            <w:sz w:val="20"/>
          </w:rPr>
          <w:t>Table 10.2  Lower urinary tract</w:t>
        </w:r>
        <w:r w:rsidR="00D400D9" w:rsidRPr="00834C6C">
          <w:rPr>
            <w:rStyle w:val="Hyperlink"/>
            <w:rFonts w:ascii="Microsoft Sans Serif" w:hAnsi="Microsoft Sans Serif" w:cs="Microsoft Sans Serif"/>
            <w:b w:val="0"/>
            <w:noProof/>
            <w:sz w:val="20"/>
          </w:rPr>
          <w:tab/>
        </w:r>
        <w:r w:rsidR="00023F25" w:rsidRPr="00834C6C">
          <w:rPr>
            <w:rStyle w:val="Hyperlink"/>
            <w:rFonts w:ascii="Microsoft Sans Serif" w:hAnsi="Microsoft Sans Serif" w:cs="Microsoft Sans Serif"/>
            <w:b w:val="0"/>
            <w:noProof/>
            <w:sz w:val="20"/>
          </w:rPr>
          <w:t>4</w:t>
        </w:r>
        <w:r w:rsidR="004607CC" w:rsidRPr="00834C6C">
          <w:rPr>
            <w:rStyle w:val="Hyperlink"/>
            <w:rFonts w:ascii="Microsoft Sans Serif" w:hAnsi="Microsoft Sans Serif" w:cs="Microsoft Sans Serif"/>
            <w:b w:val="0"/>
            <w:noProof/>
            <w:sz w:val="20"/>
          </w:rPr>
          <w:t>1</w:t>
        </w:r>
      </w:hyperlink>
    </w:p>
    <w:p w14:paraId="00656241" w14:textId="217B8E6C" w:rsidR="00D400D9" w:rsidRPr="00EF7174" w:rsidRDefault="004F4559" w:rsidP="00EF7174">
      <w:pPr>
        <w:pStyle w:val="TOC3"/>
        <w:tabs>
          <w:tab w:val="clear" w:pos="8278"/>
          <w:tab w:val="right" w:pos="9923"/>
        </w:tabs>
        <w:ind w:left="0" w:right="-1" w:firstLine="0"/>
        <w:rPr>
          <w:rFonts w:ascii="Microsoft Sans Serif" w:hAnsi="Microsoft Sans Serif" w:cs="Microsoft Sans Serif"/>
          <w:b w:val="0"/>
          <w:noProof/>
          <w:sz w:val="20"/>
        </w:rPr>
      </w:pPr>
      <w:hyperlink w:anchor="_Table_11.1_" w:history="1">
        <w:r w:rsidR="00EF7174" w:rsidRPr="00834C6C">
          <w:rPr>
            <w:rStyle w:val="Hyperlink"/>
            <w:rFonts w:ascii="Microsoft Sans Serif" w:hAnsi="Microsoft Sans Serif" w:cs="Microsoft Sans Serif"/>
            <w:b w:val="0"/>
            <w:noProof/>
            <w:sz w:val="20"/>
          </w:rPr>
          <w:t xml:space="preserve">Table 11.1 </w:t>
        </w:r>
        <w:r w:rsidR="009E0F0B" w:rsidRPr="00834C6C">
          <w:rPr>
            <w:rStyle w:val="Hyperlink"/>
            <w:rFonts w:ascii="Microsoft Sans Serif" w:hAnsi="Microsoft Sans Serif" w:cs="Microsoft Sans Serif"/>
            <w:b w:val="0"/>
            <w:noProof/>
            <w:sz w:val="20"/>
          </w:rPr>
          <w:t xml:space="preserve"> </w:t>
        </w:r>
        <w:r w:rsidR="00D400D9" w:rsidRPr="00834C6C">
          <w:rPr>
            <w:rStyle w:val="Hyperlink"/>
            <w:rFonts w:ascii="Microsoft Sans Serif" w:hAnsi="Microsoft Sans Serif" w:cs="Microsoft Sans Serif"/>
            <w:b w:val="0"/>
            <w:noProof/>
            <w:sz w:val="20"/>
          </w:rPr>
          <w:t>Male</w:t>
        </w:r>
        <w:r w:rsidR="00023F25" w:rsidRPr="00834C6C">
          <w:rPr>
            <w:rStyle w:val="Hyperlink"/>
            <w:rFonts w:ascii="Microsoft Sans Serif" w:hAnsi="Microsoft Sans Serif" w:cs="Microsoft Sans Serif"/>
            <w:b w:val="0"/>
            <w:noProof/>
            <w:sz w:val="20"/>
          </w:rPr>
          <w:tab/>
          <w:t>4</w:t>
        </w:r>
        <w:r w:rsidR="004607CC" w:rsidRPr="00834C6C">
          <w:rPr>
            <w:rStyle w:val="Hyperlink"/>
            <w:rFonts w:ascii="Microsoft Sans Serif" w:hAnsi="Microsoft Sans Serif" w:cs="Microsoft Sans Serif"/>
            <w:b w:val="0"/>
            <w:noProof/>
            <w:sz w:val="20"/>
          </w:rPr>
          <w:t>2</w:t>
        </w:r>
      </w:hyperlink>
    </w:p>
    <w:p w14:paraId="7D8EF87B" w14:textId="1C13885F"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11.2_" w:history="1">
        <w:r w:rsidR="00D400D9" w:rsidRPr="00834C6C">
          <w:rPr>
            <w:rStyle w:val="Hyperlink"/>
            <w:rFonts w:ascii="Microsoft Sans Serif" w:hAnsi="Microsoft Sans Serif" w:cs="Microsoft Sans Serif"/>
            <w:b w:val="0"/>
            <w:noProof/>
            <w:sz w:val="20"/>
          </w:rPr>
          <w:t>Table 11.2  Female</w:t>
        </w:r>
        <w:r w:rsidR="00D400D9" w:rsidRPr="00834C6C">
          <w:rPr>
            <w:rStyle w:val="Hyperlink"/>
            <w:rFonts w:ascii="Microsoft Sans Serif" w:hAnsi="Microsoft Sans Serif" w:cs="Microsoft Sans Serif"/>
            <w:b w:val="0"/>
            <w:noProof/>
            <w:sz w:val="20"/>
          </w:rPr>
          <w:tab/>
        </w:r>
        <w:r w:rsidR="00023F25" w:rsidRPr="00834C6C">
          <w:rPr>
            <w:rStyle w:val="Hyperlink"/>
            <w:rFonts w:ascii="Microsoft Sans Serif" w:hAnsi="Microsoft Sans Serif" w:cs="Microsoft Sans Serif"/>
            <w:b w:val="0"/>
            <w:noProof/>
            <w:sz w:val="20"/>
          </w:rPr>
          <w:t>4</w:t>
        </w:r>
        <w:r w:rsidR="004607CC" w:rsidRPr="00834C6C">
          <w:rPr>
            <w:rStyle w:val="Hyperlink"/>
            <w:rFonts w:ascii="Microsoft Sans Serif" w:hAnsi="Microsoft Sans Serif" w:cs="Microsoft Sans Serif"/>
            <w:b w:val="0"/>
            <w:noProof/>
            <w:sz w:val="20"/>
          </w:rPr>
          <w:t>3</w:t>
        </w:r>
      </w:hyperlink>
    </w:p>
    <w:p w14:paraId="3DECA3DB" w14:textId="346374C3"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11.3_" w:history="1">
        <w:r w:rsidR="00D400D9" w:rsidRPr="00834C6C">
          <w:rPr>
            <w:rStyle w:val="Hyperlink"/>
            <w:rFonts w:ascii="Microsoft Sans Serif" w:hAnsi="Microsoft Sans Serif" w:cs="Microsoft Sans Serif"/>
            <w:b w:val="0"/>
            <w:noProof/>
            <w:sz w:val="20"/>
          </w:rPr>
          <w:t>Table 11.3  Mammary glands</w:t>
        </w:r>
        <w:r w:rsidR="00D400D9" w:rsidRPr="00834C6C">
          <w:rPr>
            <w:rStyle w:val="Hyperlink"/>
            <w:rFonts w:ascii="Microsoft Sans Serif" w:hAnsi="Microsoft Sans Serif" w:cs="Microsoft Sans Serif"/>
            <w:b w:val="0"/>
            <w:noProof/>
            <w:sz w:val="20"/>
          </w:rPr>
          <w:tab/>
        </w:r>
        <w:r w:rsidR="00023F25" w:rsidRPr="00834C6C">
          <w:rPr>
            <w:rStyle w:val="Hyperlink"/>
            <w:rFonts w:ascii="Microsoft Sans Serif" w:hAnsi="Microsoft Sans Serif" w:cs="Microsoft Sans Serif"/>
            <w:b w:val="0"/>
            <w:noProof/>
            <w:sz w:val="20"/>
          </w:rPr>
          <w:t>4</w:t>
        </w:r>
        <w:r w:rsidR="004607CC" w:rsidRPr="00834C6C">
          <w:rPr>
            <w:rStyle w:val="Hyperlink"/>
            <w:rFonts w:ascii="Microsoft Sans Serif" w:hAnsi="Microsoft Sans Serif" w:cs="Microsoft Sans Serif"/>
            <w:b w:val="0"/>
            <w:noProof/>
            <w:sz w:val="20"/>
          </w:rPr>
          <w:t>3</w:t>
        </w:r>
      </w:hyperlink>
    </w:p>
    <w:p w14:paraId="13429E6F" w14:textId="668324EB"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12.1_" w:history="1">
        <w:r w:rsidR="00D400D9" w:rsidRPr="00834C6C">
          <w:rPr>
            <w:rStyle w:val="Hyperlink"/>
            <w:rFonts w:ascii="Microsoft Sans Serif" w:hAnsi="Microsoft Sans Serif" w:cs="Microsoft Sans Serif"/>
            <w:b w:val="0"/>
            <w:noProof/>
            <w:sz w:val="20"/>
          </w:rPr>
          <w:t>Table 12.1  Cranial nerves</w:t>
        </w:r>
        <w:r w:rsidR="00D400D9" w:rsidRPr="00834C6C">
          <w:rPr>
            <w:rStyle w:val="Hyperlink"/>
            <w:rFonts w:ascii="Microsoft Sans Serif" w:hAnsi="Microsoft Sans Serif" w:cs="Microsoft Sans Serif"/>
            <w:b w:val="0"/>
            <w:noProof/>
            <w:sz w:val="20"/>
          </w:rPr>
          <w:tab/>
        </w:r>
        <w:r w:rsidR="00023F25" w:rsidRPr="00834C6C">
          <w:rPr>
            <w:rStyle w:val="Hyperlink"/>
            <w:rFonts w:ascii="Microsoft Sans Serif" w:hAnsi="Microsoft Sans Serif" w:cs="Microsoft Sans Serif"/>
            <w:b w:val="0"/>
            <w:noProof/>
            <w:sz w:val="20"/>
          </w:rPr>
          <w:t>4</w:t>
        </w:r>
        <w:r w:rsidR="004607CC" w:rsidRPr="00834C6C">
          <w:rPr>
            <w:rStyle w:val="Hyperlink"/>
            <w:rFonts w:ascii="Microsoft Sans Serif" w:hAnsi="Microsoft Sans Serif" w:cs="Microsoft Sans Serif"/>
            <w:b w:val="0"/>
            <w:noProof/>
            <w:sz w:val="20"/>
          </w:rPr>
          <w:t>4</w:t>
        </w:r>
      </w:hyperlink>
    </w:p>
    <w:p w14:paraId="75510CFA" w14:textId="502C4188"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12.2__1" w:history="1">
        <w:r w:rsidR="00D400D9" w:rsidRPr="00834C6C">
          <w:rPr>
            <w:rStyle w:val="Hyperlink"/>
            <w:rFonts w:ascii="Microsoft Sans Serif" w:hAnsi="Microsoft Sans Serif" w:cs="Microsoft Sans Serif"/>
            <w:b w:val="0"/>
            <w:noProof/>
            <w:sz w:val="20"/>
          </w:rPr>
          <w:t>Table 12.2  Comprehension</w:t>
        </w:r>
        <w:r w:rsidR="00D400D9" w:rsidRPr="00834C6C">
          <w:rPr>
            <w:rStyle w:val="Hyperlink"/>
            <w:rFonts w:ascii="Microsoft Sans Serif" w:hAnsi="Microsoft Sans Serif" w:cs="Microsoft Sans Serif"/>
            <w:b w:val="0"/>
            <w:noProof/>
            <w:sz w:val="20"/>
          </w:rPr>
          <w:tab/>
        </w:r>
        <w:r w:rsidR="00023F25" w:rsidRPr="00834C6C">
          <w:rPr>
            <w:rStyle w:val="Hyperlink"/>
            <w:rFonts w:ascii="Microsoft Sans Serif" w:hAnsi="Microsoft Sans Serif" w:cs="Microsoft Sans Serif"/>
            <w:b w:val="0"/>
            <w:noProof/>
            <w:sz w:val="20"/>
          </w:rPr>
          <w:t>4</w:t>
        </w:r>
        <w:r w:rsidR="004607CC" w:rsidRPr="00834C6C">
          <w:rPr>
            <w:rStyle w:val="Hyperlink"/>
            <w:rFonts w:ascii="Microsoft Sans Serif" w:hAnsi="Microsoft Sans Serif" w:cs="Microsoft Sans Serif"/>
            <w:b w:val="0"/>
            <w:noProof/>
            <w:sz w:val="20"/>
          </w:rPr>
          <w:t>6</w:t>
        </w:r>
      </w:hyperlink>
    </w:p>
    <w:p w14:paraId="6F0F0B89" w14:textId="4CDAE967"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12.3_" w:history="1">
        <w:r w:rsidR="00D400D9" w:rsidRPr="00834C6C">
          <w:rPr>
            <w:rStyle w:val="Hyperlink"/>
            <w:rFonts w:ascii="Microsoft Sans Serif" w:hAnsi="Microsoft Sans Serif" w:cs="Microsoft Sans Serif"/>
            <w:b w:val="0"/>
            <w:noProof/>
            <w:sz w:val="20"/>
          </w:rPr>
          <w:t>Table 12.3  Expression</w:t>
        </w:r>
        <w:r w:rsidR="00D400D9" w:rsidRPr="00834C6C">
          <w:rPr>
            <w:rStyle w:val="Hyperlink"/>
            <w:rFonts w:ascii="Microsoft Sans Serif" w:hAnsi="Microsoft Sans Serif" w:cs="Microsoft Sans Serif"/>
            <w:b w:val="0"/>
            <w:noProof/>
            <w:sz w:val="20"/>
          </w:rPr>
          <w:tab/>
        </w:r>
        <w:r w:rsidR="004607CC" w:rsidRPr="00834C6C">
          <w:rPr>
            <w:rStyle w:val="Hyperlink"/>
            <w:rFonts w:ascii="Microsoft Sans Serif" w:hAnsi="Microsoft Sans Serif" w:cs="Microsoft Sans Serif"/>
            <w:b w:val="0"/>
            <w:noProof/>
            <w:sz w:val="20"/>
          </w:rPr>
          <w:t>47</w:t>
        </w:r>
      </w:hyperlink>
    </w:p>
    <w:p w14:paraId="5B73F529" w14:textId="0538FCF2"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12.4_" w:history="1">
        <w:r w:rsidR="00D400D9" w:rsidRPr="00834C6C">
          <w:rPr>
            <w:rStyle w:val="Hyperlink"/>
            <w:rFonts w:ascii="Microsoft Sans Serif" w:hAnsi="Microsoft Sans Serif" w:cs="Microsoft Sans Serif"/>
            <w:b w:val="0"/>
            <w:noProof/>
            <w:sz w:val="20"/>
          </w:rPr>
          <w:t>Table 12.4  Memory</w:t>
        </w:r>
        <w:r w:rsidR="00D400D9" w:rsidRPr="00834C6C">
          <w:rPr>
            <w:rStyle w:val="Hyperlink"/>
            <w:rFonts w:ascii="Microsoft Sans Serif" w:hAnsi="Microsoft Sans Serif" w:cs="Microsoft Sans Serif"/>
            <w:b w:val="0"/>
            <w:noProof/>
            <w:sz w:val="20"/>
          </w:rPr>
          <w:tab/>
        </w:r>
        <w:r w:rsidR="004607CC" w:rsidRPr="00834C6C">
          <w:rPr>
            <w:rStyle w:val="Hyperlink"/>
            <w:rFonts w:ascii="Microsoft Sans Serif" w:hAnsi="Microsoft Sans Serif" w:cs="Microsoft Sans Serif"/>
            <w:b w:val="0"/>
            <w:noProof/>
            <w:sz w:val="20"/>
          </w:rPr>
          <w:t>48</w:t>
        </w:r>
      </w:hyperlink>
    </w:p>
    <w:p w14:paraId="2A88542A" w14:textId="764C924C"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12.5_" w:history="1">
        <w:r w:rsidR="00D400D9" w:rsidRPr="00834C6C">
          <w:rPr>
            <w:rStyle w:val="Hyperlink"/>
            <w:rFonts w:ascii="Microsoft Sans Serif" w:hAnsi="Microsoft Sans Serif" w:cs="Microsoft Sans Serif"/>
            <w:b w:val="0"/>
            <w:noProof/>
            <w:sz w:val="20"/>
          </w:rPr>
          <w:t>Table 12.5  Reasoning</w:t>
        </w:r>
        <w:r w:rsidR="00D400D9" w:rsidRPr="00834C6C">
          <w:rPr>
            <w:rStyle w:val="Hyperlink"/>
            <w:rFonts w:ascii="Microsoft Sans Serif" w:hAnsi="Microsoft Sans Serif" w:cs="Microsoft Sans Serif"/>
            <w:b w:val="0"/>
            <w:noProof/>
            <w:sz w:val="20"/>
          </w:rPr>
          <w:tab/>
        </w:r>
        <w:r w:rsidR="004607CC" w:rsidRPr="00834C6C">
          <w:rPr>
            <w:rStyle w:val="Hyperlink"/>
            <w:rFonts w:ascii="Microsoft Sans Serif" w:hAnsi="Microsoft Sans Serif" w:cs="Microsoft Sans Serif"/>
            <w:b w:val="0"/>
            <w:noProof/>
            <w:sz w:val="20"/>
          </w:rPr>
          <w:t>49</w:t>
        </w:r>
      </w:hyperlink>
    </w:p>
    <w:p w14:paraId="58D47D39" w14:textId="72956B43"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13.1_" w:history="1">
        <w:r w:rsidR="00D400D9" w:rsidRPr="00834C6C">
          <w:rPr>
            <w:rStyle w:val="Hyperlink"/>
            <w:rFonts w:ascii="Microsoft Sans Serif" w:hAnsi="Microsoft Sans Serif" w:cs="Microsoft Sans Serif"/>
            <w:b w:val="0"/>
            <w:noProof/>
            <w:sz w:val="20"/>
          </w:rPr>
          <w:t>Table 13.1  Intermittent conditions</w:t>
        </w:r>
        <w:r w:rsidR="00D400D9" w:rsidRPr="00834C6C">
          <w:rPr>
            <w:rStyle w:val="Hyperlink"/>
            <w:rFonts w:ascii="Microsoft Sans Serif" w:hAnsi="Microsoft Sans Serif" w:cs="Microsoft Sans Serif"/>
            <w:b w:val="0"/>
            <w:noProof/>
            <w:sz w:val="20"/>
          </w:rPr>
          <w:tab/>
        </w:r>
        <w:r w:rsidR="004607CC" w:rsidRPr="00834C6C">
          <w:rPr>
            <w:rStyle w:val="Hyperlink"/>
            <w:rFonts w:ascii="Microsoft Sans Serif" w:hAnsi="Microsoft Sans Serif" w:cs="Microsoft Sans Serif"/>
            <w:b w:val="0"/>
            <w:noProof/>
            <w:sz w:val="20"/>
          </w:rPr>
          <w:t>50</w:t>
        </w:r>
      </w:hyperlink>
    </w:p>
    <w:p w14:paraId="240FBA96" w14:textId="6940DAB4"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13.2_" w:history="1">
        <w:r w:rsidR="00D400D9" w:rsidRPr="00834C6C">
          <w:rPr>
            <w:rStyle w:val="Hyperlink"/>
            <w:rFonts w:ascii="Microsoft Sans Serif" w:hAnsi="Microsoft Sans Serif" w:cs="Microsoft Sans Serif"/>
            <w:b w:val="0"/>
            <w:noProof/>
            <w:sz w:val="20"/>
          </w:rPr>
          <w:t>Table 13.2  Malignancies</w:t>
        </w:r>
        <w:r w:rsidR="00D400D9" w:rsidRPr="00834C6C">
          <w:rPr>
            <w:rStyle w:val="Hyperlink"/>
            <w:rFonts w:ascii="Microsoft Sans Serif" w:hAnsi="Microsoft Sans Serif" w:cs="Microsoft Sans Serif"/>
            <w:b w:val="0"/>
            <w:noProof/>
            <w:sz w:val="20"/>
          </w:rPr>
          <w:tab/>
        </w:r>
        <w:r w:rsidR="004607CC" w:rsidRPr="00834C6C">
          <w:rPr>
            <w:rStyle w:val="Hyperlink"/>
            <w:rFonts w:ascii="Microsoft Sans Serif" w:hAnsi="Microsoft Sans Serif" w:cs="Microsoft Sans Serif"/>
            <w:b w:val="0"/>
            <w:noProof/>
            <w:sz w:val="20"/>
          </w:rPr>
          <w:t>51</w:t>
        </w:r>
      </w:hyperlink>
    </w:p>
    <w:p w14:paraId="58F71117" w14:textId="7DB7C50E"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14.1_" w:history="1">
        <w:r w:rsidR="00D400D9" w:rsidRPr="00834C6C">
          <w:rPr>
            <w:rStyle w:val="Hyperlink"/>
            <w:rFonts w:ascii="Microsoft Sans Serif" w:hAnsi="Microsoft Sans Serif" w:cs="Microsoft Sans Serif"/>
            <w:b w:val="0"/>
            <w:noProof/>
            <w:sz w:val="20"/>
          </w:rPr>
          <w:t>Table 14.1  Combined values chart</w:t>
        </w:r>
        <w:r w:rsidR="00D400D9" w:rsidRPr="00834C6C">
          <w:rPr>
            <w:rStyle w:val="Hyperlink"/>
            <w:rFonts w:ascii="Microsoft Sans Serif" w:hAnsi="Microsoft Sans Serif" w:cs="Microsoft Sans Serif"/>
            <w:b w:val="0"/>
            <w:noProof/>
            <w:sz w:val="20"/>
          </w:rPr>
          <w:tab/>
        </w:r>
        <w:r w:rsidR="00D400D9" w:rsidRPr="00834C6C">
          <w:rPr>
            <w:rStyle w:val="Hyperlink"/>
            <w:rFonts w:ascii="Microsoft Sans Serif" w:hAnsi="Microsoft Sans Serif" w:cs="Microsoft Sans Serif"/>
            <w:b w:val="0"/>
            <w:noProof/>
            <w:sz w:val="20"/>
          </w:rPr>
          <w:fldChar w:fldCharType="begin"/>
        </w:r>
        <w:r w:rsidR="00D400D9" w:rsidRPr="00834C6C">
          <w:rPr>
            <w:rStyle w:val="Hyperlink"/>
            <w:rFonts w:ascii="Microsoft Sans Serif" w:hAnsi="Microsoft Sans Serif" w:cs="Microsoft Sans Serif"/>
            <w:b w:val="0"/>
            <w:noProof/>
            <w:sz w:val="20"/>
          </w:rPr>
          <w:instrText xml:space="preserve"> PAGEREF _Toc121987880 \h </w:instrText>
        </w:r>
        <w:r w:rsidR="00D400D9" w:rsidRPr="00834C6C">
          <w:rPr>
            <w:rStyle w:val="Hyperlink"/>
            <w:rFonts w:ascii="Microsoft Sans Serif" w:hAnsi="Microsoft Sans Serif" w:cs="Microsoft Sans Serif"/>
            <w:b w:val="0"/>
            <w:noProof/>
            <w:sz w:val="20"/>
          </w:rPr>
        </w:r>
        <w:r w:rsidR="00D400D9" w:rsidRPr="00834C6C">
          <w:rPr>
            <w:rStyle w:val="Hyperlink"/>
            <w:rFonts w:ascii="Microsoft Sans Serif" w:hAnsi="Microsoft Sans Serif" w:cs="Microsoft Sans Serif"/>
            <w:b w:val="0"/>
            <w:noProof/>
            <w:sz w:val="20"/>
          </w:rPr>
          <w:fldChar w:fldCharType="separate"/>
        </w:r>
        <w:r w:rsidR="003076F2">
          <w:rPr>
            <w:rStyle w:val="Hyperlink"/>
            <w:rFonts w:ascii="Microsoft Sans Serif" w:hAnsi="Microsoft Sans Serif" w:cs="Microsoft Sans Serif"/>
            <w:b w:val="0"/>
            <w:noProof/>
            <w:sz w:val="20"/>
          </w:rPr>
          <w:t>53</w:t>
        </w:r>
        <w:r w:rsidR="00D400D9" w:rsidRPr="00834C6C">
          <w:rPr>
            <w:rStyle w:val="Hyperlink"/>
            <w:rFonts w:ascii="Microsoft Sans Serif" w:hAnsi="Microsoft Sans Serif" w:cs="Microsoft Sans Serif"/>
            <w:b w:val="0"/>
            <w:noProof/>
            <w:sz w:val="20"/>
          </w:rPr>
          <w:fldChar w:fldCharType="end"/>
        </w:r>
      </w:hyperlink>
    </w:p>
    <w:p w14:paraId="4764B38E" w14:textId="0E0FA353"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B1.1_" w:history="1">
        <w:r w:rsidR="00EF7174" w:rsidRPr="00834C6C">
          <w:rPr>
            <w:rStyle w:val="Hyperlink"/>
            <w:rFonts w:ascii="Microsoft Sans Serif" w:hAnsi="Microsoft Sans Serif" w:cs="Microsoft Sans Serif"/>
            <w:b w:val="0"/>
            <w:noProof/>
            <w:sz w:val="20"/>
          </w:rPr>
          <w:t>Table B1.1</w:t>
        </w:r>
        <w:r w:rsidR="00D400D9" w:rsidRPr="00834C6C">
          <w:rPr>
            <w:rStyle w:val="Hyperlink"/>
            <w:rFonts w:ascii="Microsoft Sans Serif" w:hAnsi="Microsoft Sans Serif" w:cs="Microsoft Sans Serif"/>
            <w:b w:val="0"/>
            <w:noProof/>
            <w:sz w:val="20"/>
          </w:rPr>
          <w:t xml:space="preserve"> </w:t>
        </w:r>
        <w:r w:rsidR="009E0F0B" w:rsidRPr="00834C6C">
          <w:rPr>
            <w:rStyle w:val="Hyperlink"/>
            <w:rFonts w:ascii="Microsoft Sans Serif" w:hAnsi="Microsoft Sans Serif" w:cs="Microsoft Sans Serif"/>
            <w:b w:val="0"/>
            <w:noProof/>
            <w:sz w:val="20"/>
          </w:rPr>
          <w:t xml:space="preserve"> </w:t>
        </w:r>
        <w:r w:rsidR="00D400D9" w:rsidRPr="00834C6C">
          <w:rPr>
            <w:rStyle w:val="Hyperlink"/>
            <w:rFonts w:ascii="Microsoft Sans Serif" w:hAnsi="Microsoft Sans Serif" w:cs="Microsoft Sans Serif"/>
            <w:b w:val="0"/>
            <w:noProof/>
            <w:sz w:val="20"/>
          </w:rPr>
          <w:t>Pain</w:t>
        </w:r>
        <w:r w:rsidR="00E92483" w:rsidRPr="00834C6C">
          <w:rPr>
            <w:rStyle w:val="Hyperlink"/>
            <w:rFonts w:ascii="Microsoft Sans Serif" w:hAnsi="Microsoft Sans Serif" w:cs="Microsoft Sans Serif"/>
            <w:b w:val="0"/>
            <w:noProof/>
            <w:sz w:val="20"/>
          </w:rPr>
          <w:tab/>
        </w:r>
        <w:r w:rsidR="002A423C" w:rsidRPr="00834C6C">
          <w:rPr>
            <w:rStyle w:val="Hyperlink"/>
            <w:rFonts w:ascii="Microsoft Sans Serif" w:hAnsi="Microsoft Sans Serif" w:cs="Microsoft Sans Serif"/>
            <w:b w:val="0"/>
            <w:noProof/>
            <w:sz w:val="20"/>
          </w:rPr>
          <w:t>57</w:t>
        </w:r>
      </w:hyperlink>
    </w:p>
    <w:p w14:paraId="7F842992" w14:textId="08F956BC" w:rsidR="00D400D9"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B1.2_" w:history="1">
        <w:r w:rsidR="00D400D9" w:rsidRPr="00834C6C">
          <w:rPr>
            <w:rStyle w:val="Hyperlink"/>
            <w:rFonts w:ascii="Microsoft Sans Serif" w:hAnsi="Microsoft Sans Serif" w:cs="Microsoft Sans Serif"/>
            <w:b w:val="0"/>
            <w:noProof/>
            <w:sz w:val="20"/>
          </w:rPr>
          <w:t>Table B1.2  Suffering</w:t>
        </w:r>
        <w:r w:rsidR="00D400D9" w:rsidRPr="00834C6C">
          <w:rPr>
            <w:rStyle w:val="Hyperlink"/>
            <w:rFonts w:ascii="Microsoft Sans Serif" w:hAnsi="Microsoft Sans Serif" w:cs="Microsoft Sans Serif"/>
            <w:b w:val="0"/>
            <w:noProof/>
            <w:sz w:val="20"/>
          </w:rPr>
          <w:tab/>
        </w:r>
        <w:r w:rsidR="002A423C" w:rsidRPr="00834C6C">
          <w:rPr>
            <w:rStyle w:val="Hyperlink"/>
            <w:rFonts w:ascii="Microsoft Sans Serif" w:hAnsi="Microsoft Sans Serif" w:cs="Microsoft Sans Serif"/>
            <w:b w:val="0"/>
            <w:noProof/>
            <w:sz w:val="20"/>
          </w:rPr>
          <w:t>57</w:t>
        </w:r>
      </w:hyperlink>
    </w:p>
    <w:p w14:paraId="395E4F60" w14:textId="60812AE2" w:rsidR="008F3FBE"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B2.1_" w:history="1">
        <w:r w:rsidR="00D400D9" w:rsidRPr="00834C6C">
          <w:rPr>
            <w:rStyle w:val="Hyperlink"/>
            <w:rFonts w:ascii="Microsoft Sans Serif" w:hAnsi="Microsoft Sans Serif" w:cs="Microsoft Sans Serif"/>
            <w:b w:val="0"/>
            <w:noProof/>
            <w:sz w:val="20"/>
          </w:rPr>
          <w:t>Table B2.1  Mobility</w:t>
        </w:r>
        <w:r w:rsidR="00D400D9" w:rsidRPr="00834C6C">
          <w:rPr>
            <w:rStyle w:val="Hyperlink"/>
            <w:rFonts w:ascii="Microsoft Sans Serif" w:hAnsi="Microsoft Sans Serif" w:cs="Microsoft Sans Serif"/>
            <w:b w:val="0"/>
            <w:noProof/>
            <w:sz w:val="20"/>
          </w:rPr>
          <w:tab/>
        </w:r>
        <w:r w:rsidR="002A423C" w:rsidRPr="00834C6C">
          <w:rPr>
            <w:rStyle w:val="Hyperlink"/>
            <w:rFonts w:ascii="Microsoft Sans Serif" w:hAnsi="Microsoft Sans Serif" w:cs="Microsoft Sans Serif"/>
            <w:b w:val="0"/>
            <w:noProof/>
            <w:sz w:val="20"/>
          </w:rPr>
          <w:t>58</w:t>
        </w:r>
      </w:hyperlink>
    </w:p>
    <w:p w14:paraId="57FB9659" w14:textId="56570FF8" w:rsidR="008F3FBE"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B2.2_" w:history="1">
        <w:r w:rsidR="00D400D9" w:rsidRPr="00834C6C">
          <w:rPr>
            <w:rStyle w:val="Hyperlink"/>
            <w:rFonts w:ascii="Microsoft Sans Serif" w:hAnsi="Microsoft Sans Serif" w:cs="Microsoft Sans Serif"/>
            <w:b w:val="0"/>
            <w:noProof/>
            <w:sz w:val="20"/>
          </w:rPr>
          <w:t>Table B2.2  Social relationships</w:t>
        </w:r>
        <w:r w:rsidR="00D400D9" w:rsidRPr="00834C6C">
          <w:rPr>
            <w:rStyle w:val="Hyperlink"/>
            <w:rFonts w:ascii="Microsoft Sans Serif" w:hAnsi="Microsoft Sans Serif" w:cs="Microsoft Sans Serif"/>
            <w:b w:val="0"/>
            <w:noProof/>
            <w:sz w:val="20"/>
          </w:rPr>
          <w:tab/>
        </w:r>
        <w:r w:rsidR="002A423C" w:rsidRPr="00834C6C">
          <w:rPr>
            <w:rStyle w:val="Hyperlink"/>
            <w:rFonts w:ascii="Microsoft Sans Serif" w:hAnsi="Microsoft Sans Serif" w:cs="Microsoft Sans Serif"/>
            <w:b w:val="0"/>
            <w:noProof/>
            <w:sz w:val="20"/>
          </w:rPr>
          <w:t>59</w:t>
        </w:r>
      </w:hyperlink>
    </w:p>
    <w:p w14:paraId="442F2433" w14:textId="650C7E33" w:rsidR="008F3FBE"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B2.3_" w:history="1">
        <w:r w:rsidR="00D400D9" w:rsidRPr="00834C6C">
          <w:rPr>
            <w:rStyle w:val="Hyperlink"/>
            <w:rFonts w:ascii="Microsoft Sans Serif" w:hAnsi="Microsoft Sans Serif" w:cs="Microsoft Sans Serif"/>
            <w:b w:val="0"/>
            <w:noProof/>
            <w:sz w:val="20"/>
          </w:rPr>
          <w:t>Table B2.3  Recreation and leisure activities</w:t>
        </w:r>
        <w:r w:rsidR="00D400D9" w:rsidRPr="00834C6C">
          <w:rPr>
            <w:rStyle w:val="Hyperlink"/>
            <w:rFonts w:ascii="Microsoft Sans Serif" w:hAnsi="Microsoft Sans Serif" w:cs="Microsoft Sans Serif"/>
            <w:b w:val="0"/>
            <w:noProof/>
            <w:sz w:val="20"/>
          </w:rPr>
          <w:tab/>
        </w:r>
        <w:r w:rsidR="002A423C" w:rsidRPr="00834C6C">
          <w:rPr>
            <w:rStyle w:val="Hyperlink"/>
            <w:rFonts w:ascii="Microsoft Sans Serif" w:hAnsi="Microsoft Sans Serif" w:cs="Microsoft Sans Serif"/>
            <w:b w:val="0"/>
            <w:noProof/>
            <w:sz w:val="20"/>
          </w:rPr>
          <w:t>59</w:t>
        </w:r>
      </w:hyperlink>
    </w:p>
    <w:p w14:paraId="32B0F51E" w14:textId="2B5253F4" w:rsidR="008F3FBE"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B3_" w:history="1">
        <w:r w:rsidR="00D400D9" w:rsidRPr="00834C6C">
          <w:rPr>
            <w:rStyle w:val="Hyperlink"/>
            <w:rFonts w:ascii="Microsoft Sans Serif" w:hAnsi="Microsoft Sans Serif" w:cs="Microsoft Sans Serif"/>
            <w:b w:val="0"/>
            <w:noProof/>
            <w:sz w:val="20"/>
          </w:rPr>
          <w:t xml:space="preserve">Table B3  </w:t>
        </w:r>
        <w:r w:rsidR="009E0F0B" w:rsidRPr="00834C6C">
          <w:rPr>
            <w:rStyle w:val="Hyperlink"/>
            <w:rFonts w:ascii="Microsoft Sans Serif" w:hAnsi="Microsoft Sans Serif" w:cs="Microsoft Sans Serif"/>
            <w:b w:val="0"/>
            <w:noProof/>
            <w:sz w:val="20"/>
          </w:rPr>
          <w:t xml:space="preserve">   </w:t>
        </w:r>
        <w:r w:rsidR="00D400D9" w:rsidRPr="00834C6C">
          <w:rPr>
            <w:rStyle w:val="Hyperlink"/>
            <w:rFonts w:ascii="Microsoft Sans Serif" w:hAnsi="Microsoft Sans Serif" w:cs="Microsoft Sans Serif"/>
            <w:b w:val="0"/>
            <w:noProof/>
            <w:sz w:val="20"/>
          </w:rPr>
          <w:t>Other loss</w:t>
        </w:r>
        <w:r w:rsidR="00D400D9" w:rsidRPr="00834C6C">
          <w:rPr>
            <w:rStyle w:val="Hyperlink"/>
            <w:rFonts w:ascii="Microsoft Sans Serif" w:hAnsi="Microsoft Sans Serif" w:cs="Microsoft Sans Serif"/>
            <w:b w:val="0"/>
            <w:noProof/>
            <w:sz w:val="20"/>
          </w:rPr>
          <w:tab/>
        </w:r>
        <w:r w:rsidR="002A423C" w:rsidRPr="00834C6C">
          <w:rPr>
            <w:rStyle w:val="Hyperlink"/>
            <w:rFonts w:ascii="Microsoft Sans Serif" w:hAnsi="Microsoft Sans Serif" w:cs="Microsoft Sans Serif"/>
            <w:b w:val="0"/>
            <w:noProof/>
            <w:sz w:val="20"/>
          </w:rPr>
          <w:t>60</w:t>
        </w:r>
      </w:hyperlink>
    </w:p>
    <w:p w14:paraId="6033C964" w14:textId="106B80EC" w:rsidR="008F3FBE"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B4__Loss" w:history="1">
        <w:r w:rsidR="00D400D9" w:rsidRPr="00834C6C">
          <w:rPr>
            <w:rStyle w:val="Hyperlink"/>
            <w:rFonts w:ascii="Microsoft Sans Serif" w:hAnsi="Microsoft Sans Serif" w:cs="Microsoft Sans Serif"/>
            <w:b w:val="0"/>
            <w:noProof/>
            <w:sz w:val="20"/>
          </w:rPr>
          <w:t xml:space="preserve">Table B4  </w:t>
        </w:r>
        <w:r w:rsidR="009E0F0B" w:rsidRPr="00834C6C">
          <w:rPr>
            <w:rStyle w:val="Hyperlink"/>
            <w:rFonts w:ascii="Microsoft Sans Serif" w:hAnsi="Microsoft Sans Serif" w:cs="Microsoft Sans Serif"/>
            <w:b w:val="0"/>
            <w:noProof/>
            <w:sz w:val="20"/>
          </w:rPr>
          <w:t xml:space="preserve">   </w:t>
        </w:r>
        <w:r w:rsidR="00D400D9" w:rsidRPr="00834C6C">
          <w:rPr>
            <w:rStyle w:val="Hyperlink"/>
            <w:rFonts w:ascii="Microsoft Sans Serif" w:hAnsi="Microsoft Sans Serif" w:cs="Microsoft Sans Serif"/>
            <w:b w:val="0"/>
            <w:noProof/>
            <w:sz w:val="20"/>
          </w:rPr>
          <w:t>Loss of expectation of life</w:t>
        </w:r>
        <w:r w:rsidR="00D400D9" w:rsidRPr="00834C6C">
          <w:rPr>
            <w:rStyle w:val="Hyperlink"/>
            <w:rFonts w:ascii="Microsoft Sans Serif" w:hAnsi="Microsoft Sans Serif" w:cs="Microsoft Sans Serif"/>
            <w:b w:val="0"/>
            <w:noProof/>
            <w:sz w:val="20"/>
          </w:rPr>
          <w:tab/>
        </w:r>
        <w:r w:rsidR="00E92483" w:rsidRPr="00834C6C">
          <w:rPr>
            <w:rStyle w:val="Hyperlink"/>
            <w:rFonts w:ascii="Microsoft Sans Serif" w:hAnsi="Microsoft Sans Serif" w:cs="Microsoft Sans Serif"/>
            <w:b w:val="0"/>
            <w:noProof/>
            <w:sz w:val="20"/>
          </w:rPr>
          <w:t>6</w:t>
        </w:r>
        <w:r w:rsidR="002A423C" w:rsidRPr="00834C6C">
          <w:rPr>
            <w:rStyle w:val="Hyperlink"/>
            <w:rFonts w:ascii="Microsoft Sans Serif" w:hAnsi="Microsoft Sans Serif" w:cs="Microsoft Sans Serif"/>
            <w:b w:val="0"/>
            <w:noProof/>
            <w:sz w:val="20"/>
          </w:rPr>
          <w:t>1</w:t>
        </w:r>
      </w:hyperlink>
    </w:p>
    <w:p w14:paraId="226FAC8C" w14:textId="056EEE32" w:rsidR="008F3FBE" w:rsidRPr="00EF7174" w:rsidRDefault="004F4559" w:rsidP="00972977">
      <w:pPr>
        <w:pStyle w:val="TOC3"/>
        <w:tabs>
          <w:tab w:val="clear" w:pos="8278"/>
          <w:tab w:val="right" w:pos="9923"/>
        </w:tabs>
        <w:ind w:left="1462" w:right="-1" w:hanging="1462"/>
        <w:rPr>
          <w:rFonts w:ascii="Microsoft Sans Serif" w:hAnsi="Microsoft Sans Serif" w:cs="Microsoft Sans Serif"/>
          <w:b w:val="0"/>
          <w:noProof/>
          <w:sz w:val="20"/>
        </w:rPr>
      </w:pPr>
      <w:hyperlink w:anchor="_Table_B5_" w:history="1">
        <w:r w:rsidR="00D400D9" w:rsidRPr="00834C6C">
          <w:rPr>
            <w:rStyle w:val="Hyperlink"/>
            <w:rFonts w:ascii="Microsoft Sans Serif" w:hAnsi="Microsoft Sans Serif" w:cs="Microsoft Sans Serif"/>
            <w:b w:val="0"/>
            <w:noProof/>
            <w:sz w:val="20"/>
          </w:rPr>
          <w:t xml:space="preserve">Table B5  </w:t>
        </w:r>
        <w:r w:rsidR="009E0F0B" w:rsidRPr="00834C6C">
          <w:rPr>
            <w:rStyle w:val="Hyperlink"/>
            <w:rFonts w:ascii="Microsoft Sans Serif" w:hAnsi="Microsoft Sans Serif" w:cs="Microsoft Sans Serif"/>
            <w:b w:val="0"/>
            <w:noProof/>
            <w:sz w:val="20"/>
          </w:rPr>
          <w:t xml:space="preserve">  </w:t>
        </w:r>
        <w:r w:rsidR="00D400D9" w:rsidRPr="00834C6C">
          <w:rPr>
            <w:rStyle w:val="Hyperlink"/>
            <w:rFonts w:ascii="Microsoft Sans Serif" w:hAnsi="Microsoft Sans Serif" w:cs="Microsoft Sans Serif"/>
            <w:b w:val="0"/>
            <w:noProof/>
            <w:sz w:val="20"/>
          </w:rPr>
          <w:t>Calculation of non-economic loss</w:t>
        </w:r>
        <w:r w:rsidR="00D400D9" w:rsidRPr="00834C6C">
          <w:rPr>
            <w:rStyle w:val="Hyperlink"/>
            <w:rFonts w:ascii="Microsoft Sans Serif" w:hAnsi="Microsoft Sans Serif" w:cs="Microsoft Sans Serif"/>
            <w:b w:val="0"/>
            <w:noProof/>
            <w:sz w:val="20"/>
          </w:rPr>
          <w:tab/>
        </w:r>
        <w:r w:rsidR="00D400D9" w:rsidRPr="00834C6C">
          <w:rPr>
            <w:rStyle w:val="Hyperlink"/>
            <w:rFonts w:ascii="Microsoft Sans Serif" w:hAnsi="Microsoft Sans Serif" w:cs="Microsoft Sans Serif"/>
            <w:b w:val="0"/>
            <w:noProof/>
            <w:sz w:val="20"/>
          </w:rPr>
          <w:fldChar w:fldCharType="begin"/>
        </w:r>
        <w:r w:rsidR="00D400D9" w:rsidRPr="00834C6C">
          <w:rPr>
            <w:rStyle w:val="Hyperlink"/>
            <w:rFonts w:ascii="Microsoft Sans Serif" w:hAnsi="Microsoft Sans Serif" w:cs="Microsoft Sans Serif"/>
            <w:b w:val="0"/>
            <w:noProof/>
            <w:sz w:val="20"/>
          </w:rPr>
          <w:instrText xml:space="preserve"> PAGEREF _Toc121987895 \h </w:instrText>
        </w:r>
        <w:r w:rsidR="00D400D9" w:rsidRPr="00834C6C">
          <w:rPr>
            <w:rStyle w:val="Hyperlink"/>
            <w:rFonts w:ascii="Microsoft Sans Serif" w:hAnsi="Microsoft Sans Serif" w:cs="Microsoft Sans Serif"/>
            <w:b w:val="0"/>
            <w:noProof/>
            <w:sz w:val="20"/>
          </w:rPr>
        </w:r>
        <w:r w:rsidR="00D400D9" w:rsidRPr="00834C6C">
          <w:rPr>
            <w:rStyle w:val="Hyperlink"/>
            <w:rFonts w:ascii="Microsoft Sans Serif" w:hAnsi="Microsoft Sans Serif" w:cs="Microsoft Sans Serif"/>
            <w:b w:val="0"/>
            <w:noProof/>
            <w:sz w:val="20"/>
          </w:rPr>
          <w:fldChar w:fldCharType="separate"/>
        </w:r>
        <w:r w:rsidR="003076F2">
          <w:rPr>
            <w:rStyle w:val="Hyperlink"/>
            <w:rFonts w:ascii="Microsoft Sans Serif" w:hAnsi="Microsoft Sans Serif" w:cs="Microsoft Sans Serif"/>
            <w:b w:val="0"/>
            <w:noProof/>
            <w:sz w:val="20"/>
          </w:rPr>
          <w:t>62</w:t>
        </w:r>
        <w:r w:rsidR="00D400D9" w:rsidRPr="00834C6C">
          <w:rPr>
            <w:rStyle w:val="Hyperlink"/>
            <w:rFonts w:ascii="Microsoft Sans Serif" w:hAnsi="Microsoft Sans Serif" w:cs="Microsoft Sans Serif"/>
            <w:b w:val="0"/>
            <w:noProof/>
            <w:sz w:val="20"/>
          </w:rPr>
          <w:fldChar w:fldCharType="end"/>
        </w:r>
      </w:hyperlink>
    </w:p>
    <w:p w14:paraId="51BA4A8F" w14:textId="04854B20" w:rsidR="002A01BF" w:rsidRPr="00EF7174" w:rsidRDefault="004F4559" w:rsidP="00972977">
      <w:pPr>
        <w:pStyle w:val="TOC3"/>
        <w:tabs>
          <w:tab w:val="clear" w:pos="8278"/>
          <w:tab w:val="right" w:pos="9923"/>
        </w:tabs>
        <w:ind w:left="1462" w:right="-1" w:hanging="1462"/>
        <w:rPr>
          <w:rFonts w:ascii="Microsoft Sans Serif" w:hAnsi="Microsoft Sans Serif" w:cs="Microsoft Sans Serif"/>
          <w:sz w:val="18"/>
        </w:rPr>
      </w:pPr>
      <w:hyperlink w:anchor="_Worksheet_C1_" w:history="1">
        <w:r w:rsidR="00D400D9" w:rsidRPr="00834C6C">
          <w:rPr>
            <w:rStyle w:val="Hyperlink"/>
            <w:rFonts w:ascii="Microsoft Sans Serif" w:hAnsi="Microsoft Sans Serif" w:cs="Microsoft Sans Serif"/>
            <w:b w:val="0"/>
            <w:noProof/>
            <w:sz w:val="20"/>
          </w:rPr>
          <w:t>Worksheet C1  Calculation of total entitlement</w:t>
        </w:r>
        <w:r w:rsidR="00D400D9" w:rsidRPr="00834C6C">
          <w:rPr>
            <w:rStyle w:val="Hyperlink"/>
            <w:rFonts w:ascii="Microsoft Sans Serif" w:hAnsi="Microsoft Sans Serif" w:cs="Microsoft Sans Serif"/>
            <w:b w:val="0"/>
            <w:noProof/>
            <w:sz w:val="20"/>
          </w:rPr>
          <w:tab/>
        </w:r>
        <w:r w:rsidR="00D400D9" w:rsidRPr="00834C6C">
          <w:rPr>
            <w:rStyle w:val="Hyperlink"/>
            <w:rFonts w:ascii="Microsoft Sans Serif" w:hAnsi="Microsoft Sans Serif" w:cs="Microsoft Sans Serif"/>
            <w:b w:val="0"/>
            <w:noProof/>
            <w:sz w:val="20"/>
          </w:rPr>
          <w:fldChar w:fldCharType="begin"/>
        </w:r>
        <w:r w:rsidR="00D400D9" w:rsidRPr="00834C6C">
          <w:rPr>
            <w:rStyle w:val="Hyperlink"/>
            <w:rFonts w:ascii="Microsoft Sans Serif" w:hAnsi="Microsoft Sans Serif" w:cs="Microsoft Sans Serif"/>
            <w:b w:val="0"/>
            <w:noProof/>
            <w:sz w:val="20"/>
          </w:rPr>
          <w:instrText xml:space="preserve"> PAGEREF _Toc121987897 \h </w:instrText>
        </w:r>
        <w:r w:rsidR="00D400D9" w:rsidRPr="00834C6C">
          <w:rPr>
            <w:rStyle w:val="Hyperlink"/>
            <w:rFonts w:ascii="Microsoft Sans Serif" w:hAnsi="Microsoft Sans Serif" w:cs="Microsoft Sans Serif"/>
            <w:b w:val="0"/>
            <w:noProof/>
            <w:sz w:val="20"/>
          </w:rPr>
        </w:r>
        <w:r w:rsidR="00D400D9" w:rsidRPr="00834C6C">
          <w:rPr>
            <w:rStyle w:val="Hyperlink"/>
            <w:rFonts w:ascii="Microsoft Sans Serif" w:hAnsi="Microsoft Sans Serif" w:cs="Microsoft Sans Serif"/>
            <w:b w:val="0"/>
            <w:noProof/>
            <w:sz w:val="20"/>
          </w:rPr>
          <w:fldChar w:fldCharType="separate"/>
        </w:r>
        <w:r w:rsidR="003076F2">
          <w:rPr>
            <w:rStyle w:val="Hyperlink"/>
            <w:rFonts w:ascii="Microsoft Sans Serif" w:hAnsi="Microsoft Sans Serif" w:cs="Microsoft Sans Serif"/>
            <w:b w:val="0"/>
            <w:noProof/>
            <w:sz w:val="20"/>
          </w:rPr>
          <w:t>63</w:t>
        </w:r>
        <w:r w:rsidR="00D400D9" w:rsidRPr="00834C6C">
          <w:rPr>
            <w:rStyle w:val="Hyperlink"/>
            <w:rFonts w:ascii="Microsoft Sans Serif" w:hAnsi="Microsoft Sans Serif" w:cs="Microsoft Sans Serif"/>
            <w:b w:val="0"/>
            <w:noProof/>
            <w:sz w:val="20"/>
          </w:rPr>
          <w:fldChar w:fldCharType="end"/>
        </w:r>
      </w:hyperlink>
      <w:r w:rsidR="00D400D9" w:rsidRPr="00EF7174">
        <w:rPr>
          <w:rFonts w:ascii="Microsoft Sans Serif" w:hAnsi="Microsoft Sans Serif" w:cs="Microsoft Sans Serif"/>
          <w:sz w:val="18"/>
          <w:szCs w:val="18"/>
        </w:rPr>
        <w:fldChar w:fldCharType="end"/>
      </w:r>
      <w:r w:rsidR="002A01BF" w:rsidRPr="00EF7174">
        <w:rPr>
          <w:rFonts w:ascii="Microsoft Sans Serif" w:hAnsi="Microsoft Sans Serif" w:cs="Microsoft Sans Serif"/>
        </w:rPr>
        <w:br w:type="page"/>
      </w:r>
    </w:p>
    <w:p w14:paraId="72CB285D" w14:textId="4DF56ACB" w:rsidR="004B434E" w:rsidRPr="00EF7174" w:rsidRDefault="004B434E" w:rsidP="00903108">
      <w:pPr>
        <w:pStyle w:val="Heading3"/>
        <w:spacing w:before="240"/>
        <w:rPr>
          <w:rFonts w:ascii="Microsoft Sans Serif" w:hAnsi="Microsoft Sans Serif" w:cs="Microsoft Sans Serif"/>
          <w:color w:val="auto"/>
          <w:sz w:val="32"/>
          <w:szCs w:val="32"/>
        </w:rPr>
      </w:pPr>
      <w:bookmarkStart w:id="112" w:name="_Introduction"/>
      <w:bookmarkStart w:id="113" w:name="_Toc121983752"/>
      <w:bookmarkStart w:id="114" w:name="_Toc121985098"/>
      <w:bookmarkStart w:id="115" w:name="_Toc121987247"/>
      <w:bookmarkStart w:id="116" w:name="_Toc121987547"/>
      <w:bookmarkStart w:id="117" w:name="_Toc121987787"/>
      <w:bookmarkStart w:id="118" w:name="_Toc121989911"/>
      <w:bookmarkStart w:id="119" w:name="_Toc121997495"/>
      <w:bookmarkStart w:id="120" w:name="_Toc122000374"/>
      <w:bookmarkStart w:id="121" w:name="_Toc122433684"/>
      <w:bookmarkStart w:id="122" w:name="_Toc128144914"/>
      <w:bookmarkStart w:id="123" w:name="_Toc128146800"/>
      <w:bookmarkEnd w:id="112"/>
      <w:r w:rsidRPr="00EF7174">
        <w:rPr>
          <w:rFonts w:ascii="Microsoft Sans Serif" w:hAnsi="Microsoft Sans Serif" w:cs="Microsoft Sans Serif"/>
          <w:color w:val="auto"/>
          <w:sz w:val="32"/>
          <w:szCs w:val="32"/>
        </w:rPr>
        <w:lastRenderedPageBreak/>
        <w:t>Introduction</w:t>
      </w:r>
      <w:bookmarkEnd w:id="108"/>
      <w:bookmarkEnd w:id="109"/>
      <w:bookmarkEnd w:id="110"/>
      <w:bookmarkEnd w:id="111"/>
      <w:bookmarkEnd w:id="113"/>
      <w:bookmarkEnd w:id="114"/>
      <w:bookmarkEnd w:id="115"/>
      <w:bookmarkEnd w:id="116"/>
      <w:bookmarkEnd w:id="117"/>
      <w:bookmarkEnd w:id="118"/>
      <w:bookmarkEnd w:id="119"/>
      <w:bookmarkEnd w:id="120"/>
      <w:bookmarkEnd w:id="121"/>
      <w:bookmarkEnd w:id="122"/>
      <w:bookmarkEnd w:id="123"/>
      <w:bookmarkEnd w:id="103"/>
      <w:bookmarkEnd w:id="102"/>
      <w:bookmarkEnd w:id="101"/>
      <w:bookmarkEnd w:id="100"/>
    </w:p>
    <w:p w14:paraId="76D85E82" w14:textId="77011D4B" w:rsidR="00301B82" w:rsidRPr="00EF7174" w:rsidRDefault="00B55916" w:rsidP="00903108">
      <w:pPr>
        <w:pStyle w:val="Heading4"/>
        <w:spacing w:before="240"/>
        <w:rPr>
          <w:rFonts w:ascii="Microsoft Sans Serif" w:hAnsi="Microsoft Sans Serif" w:cs="Microsoft Sans Serif"/>
          <w:i w:val="0"/>
          <w:color w:val="auto"/>
          <w:sz w:val="24"/>
          <w:szCs w:val="24"/>
        </w:rPr>
      </w:pPr>
      <w:bookmarkStart w:id="124" w:name="_General"/>
      <w:bookmarkStart w:id="125" w:name="_Toc118809291"/>
      <w:bookmarkStart w:id="126" w:name="_Toc120629868"/>
      <w:bookmarkStart w:id="127" w:name="_Toc120630571"/>
      <w:bookmarkStart w:id="128" w:name="_Toc121743983"/>
      <w:bookmarkStart w:id="129" w:name="_Toc121744332"/>
      <w:bookmarkStart w:id="130" w:name="_Toc121744675"/>
      <w:bookmarkStart w:id="131" w:name="_Toc121983753"/>
      <w:bookmarkStart w:id="132" w:name="_Toc121985099"/>
      <w:bookmarkStart w:id="133" w:name="_Toc121987248"/>
      <w:bookmarkStart w:id="134" w:name="_Toc121987548"/>
      <w:bookmarkStart w:id="135" w:name="_Toc121987788"/>
      <w:bookmarkStart w:id="136" w:name="_Toc121989912"/>
      <w:bookmarkStart w:id="137" w:name="_Toc121997496"/>
      <w:bookmarkStart w:id="138" w:name="_Toc128146801"/>
      <w:bookmarkEnd w:id="124"/>
      <w:r w:rsidRPr="00EF7174">
        <w:rPr>
          <w:rFonts w:ascii="Microsoft Sans Serif" w:hAnsi="Microsoft Sans Serif" w:cs="Microsoft Sans Serif"/>
          <w:i w:val="0"/>
          <w:color w:val="auto"/>
          <w:sz w:val="24"/>
          <w:szCs w:val="24"/>
        </w:rPr>
        <w:t>General</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65AEA2A0" w14:textId="102E50D7" w:rsidR="00301B82" w:rsidRPr="00EF7174" w:rsidRDefault="004F4361" w:rsidP="00D02D57">
      <w:pPr>
        <w:pStyle w:val="Subitem"/>
        <w:ind w:left="567" w:hanging="567"/>
        <w:rPr>
          <w:rFonts w:ascii="Microsoft Sans Serif" w:hAnsi="Microsoft Sans Serif" w:cs="Microsoft Sans Serif"/>
          <w:lang w:val="en-GB"/>
        </w:rPr>
      </w:pPr>
      <w:r w:rsidRPr="00EF7174">
        <w:rPr>
          <w:rFonts w:ascii="Microsoft Sans Serif" w:hAnsi="Microsoft Sans Serif" w:cs="Microsoft Sans Serif"/>
          <w:lang w:val="en-GB"/>
        </w:rPr>
        <w:t>1</w:t>
      </w:r>
      <w:r w:rsidR="00F5640A" w:rsidRPr="00EF7174">
        <w:rPr>
          <w:rFonts w:ascii="Microsoft Sans Serif" w:hAnsi="Microsoft Sans Serif" w:cs="Microsoft Sans Serif"/>
          <w:lang w:val="en-GB"/>
        </w:rPr>
        <w:tab/>
      </w:r>
      <w:r w:rsidR="00301B82" w:rsidRPr="00EF7174">
        <w:rPr>
          <w:rFonts w:ascii="Microsoft Sans Serif" w:hAnsi="Microsoft Sans Serif" w:cs="Microsoft Sans Serif"/>
          <w:lang w:val="en-GB"/>
        </w:rPr>
        <w:t xml:space="preserve">The Commonwealth </w:t>
      </w:r>
      <w:r w:rsidR="00301B82" w:rsidRPr="00EF7174">
        <w:rPr>
          <w:rFonts w:ascii="Microsoft Sans Serif" w:hAnsi="Microsoft Sans Serif" w:cs="Microsoft Sans Serif"/>
          <w:i/>
          <w:lang w:val="en-GB"/>
        </w:rPr>
        <w:t>Safety, Rehabilitation and Compensation (Defence-Related Claims) Act 1988</w:t>
      </w:r>
      <w:r w:rsidR="00301B82" w:rsidRPr="00EF7174">
        <w:rPr>
          <w:rFonts w:ascii="Microsoft Sans Serif" w:hAnsi="Microsoft Sans Serif" w:cs="Microsoft Sans Serif"/>
          <w:lang w:val="en-GB"/>
        </w:rPr>
        <w:t xml:space="preserve"> </w:t>
      </w:r>
      <w:r w:rsidR="0014115F" w:rsidRPr="00EF7174">
        <w:rPr>
          <w:rFonts w:ascii="Microsoft Sans Serif" w:hAnsi="Microsoft Sans Serif" w:cs="Microsoft Sans Serif"/>
          <w:lang w:val="en-GB"/>
        </w:rPr>
        <w:t>(</w:t>
      </w:r>
      <w:r w:rsidR="00B23A8B" w:rsidRPr="00EF7174">
        <w:rPr>
          <w:rFonts w:ascii="Microsoft Sans Serif" w:hAnsi="Microsoft Sans Serif" w:cs="Microsoft Sans Serif"/>
          <w:lang w:val="en-GB"/>
        </w:rPr>
        <w:t xml:space="preserve">also referred to as </w:t>
      </w:r>
      <w:r w:rsidR="0014115F" w:rsidRPr="00EF7174">
        <w:rPr>
          <w:rFonts w:ascii="Microsoft Sans Serif" w:hAnsi="Microsoft Sans Serif" w:cs="Microsoft Sans Serif"/>
          <w:lang w:val="en-GB"/>
        </w:rPr>
        <w:t xml:space="preserve">the </w:t>
      </w:r>
      <w:r w:rsidR="00B23A8B" w:rsidRPr="00EF7174">
        <w:rPr>
          <w:rFonts w:ascii="Microsoft Sans Serif" w:hAnsi="Microsoft Sans Serif" w:cs="Microsoft Sans Serif"/>
          <w:lang w:val="en-GB"/>
        </w:rPr>
        <w:t>“</w:t>
      </w:r>
      <w:r w:rsidR="0014115F" w:rsidRPr="00EF7174">
        <w:rPr>
          <w:rFonts w:ascii="Microsoft Sans Serif" w:hAnsi="Microsoft Sans Serif" w:cs="Microsoft Sans Serif"/>
          <w:lang w:val="en-GB"/>
        </w:rPr>
        <w:t>DRCA</w:t>
      </w:r>
      <w:r w:rsidR="00B23A8B" w:rsidRPr="00EF7174">
        <w:rPr>
          <w:rFonts w:ascii="Microsoft Sans Serif" w:hAnsi="Microsoft Sans Serif" w:cs="Microsoft Sans Serif"/>
          <w:lang w:val="en-GB"/>
        </w:rPr>
        <w:t>”</w:t>
      </w:r>
      <w:r w:rsidR="0014115F" w:rsidRPr="00EF7174">
        <w:rPr>
          <w:rFonts w:ascii="Microsoft Sans Serif" w:hAnsi="Microsoft Sans Serif" w:cs="Microsoft Sans Serif"/>
          <w:lang w:val="en-GB"/>
        </w:rPr>
        <w:t xml:space="preserve">) </w:t>
      </w:r>
      <w:r w:rsidR="00301B82" w:rsidRPr="00EF7174">
        <w:rPr>
          <w:rFonts w:ascii="Microsoft Sans Serif" w:hAnsi="Microsoft Sans Serif" w:cs="Microsoft Sans Serif"/>
          <w:lang w:val="en-GB"/>
        </w:rPr>
        <w:t>provides for payment of lump sum compensation for permanent impairment and non-economic loss resulting from injuries suffered by members of the Defence Force while engaged in defence service before 1 July 2004.</w:t>
      </w:r>
    </w:p>
    <w:p w14:paraId="77A1C8A3" w14:textId="49D414F5" w:rsidR="00583DF3" w:rsidRPr="00EF7174" w:rsidRDefault="00583DF3" w:rsidP="00D02D57">
      <w:pPr>
        <w:pStyle w:val="notetext"/>
        <w:ind w:left="1418"/>
        <w:rPr>
          <w:rFonts w:ascii="Microsoft Sans Serif" w:hAnsi="Microsoft Sans Serif" w:cs="Microsoft Sans Serif"/>
          <w:lang w:val="en-GB"/>
        </w:rPr>
      </w:pPr>
      <w:r w:rsidRPr="00EF7174">
        <w:rPr>
          <w:rFonts w:ascii="Microsoft Sans Serif" w:hAnsi="Microsoft Sans Serif" w:cs="Microsoft Sans Serif"/>
          <w:lang w:val="en-GB"/>
        </w:rPr>
        <w:t>Note</w:t>
      </w:r>
      <w:r w:rsidR="001C1D7C" w:rsidRPr="00EF7174">
        <w:rPr>
          <w:rFonts w:ascii="Microsoft Sans Serif" w:hAnsi="Microsoft Sans Serif" w:cs="Microsoft Sans Serif"/>
          <w:lang w:val="en-GB"/>
        </w:rPr>
        <w:t xml:space="preserve"> 1</w:t>
      </w:r>
      <w:r w:rsidRPr="00EF7174">
        <w:rPr>
          <w:rFonts w:ascii="Microsoft Sans Serif" w:hAnsi="Microsoft Sans Serif" w:cs="Microsoft Sans Serif"/>
          <w:lang w:val="en-GB"/>
        </w:rPr>
        <w:t>:</w:t>
      </w:r>
      <w:r w:rsidRPr="00EF7174">
        <w:rPr>
          <w:rFonts w:ascii="Microsoft Sans Serif" w:hAnsi="Microsoft Sans Serif" w:cs="Microsoft Sans Serif"/>
          <w:lang w:val="en-GB"/>
        </w:rPr>
        <w:tab/>
      </w:r>
      <w:r w:rsidR="0014115F" w:rsidRPr="00EF7174">
        <w:rPr>
          <w:rFonts w:ascii="Microsoft Sans Serif" w:hAnsi="Microsoft Sans Serif" w:cs="Microsoft Sans Serif"/>
          <w:lang w:val="en-GB"/>
        </w:rPr>
        <w:t>The DRC</w:t>
      </w:r>
      <w:r w:rsidR="00891A5B">
        <w:rPr>
          <w:rFonts w:ascii="Microsoft Sans Serif" w:hAnsi="Microsoft Sans Serif" w:cs="Microsoft Sans Serif"/>
          <w:lang w:val="en-GB"/>
        </w:rPr>
        <w:t>A</w:t>
      </w:r>
      <w:r w:rsidRPr="00EF7174">
        <w:rPr>
          <w:rFonts w:ascii="Microsoft Sans Serif" w:hAnsi="Microsoft Sans Serif" w:cs="Microsoft Sans Serif"/>
          <w:lang w:val="en-GB"/>
        </w:rPr>
        <w:t xml:space="preserve"> refers to members (and former members) of the Defence Force who may be eligible for compensation under that Act as employee</w:t>
      </w:r>
      <w:r w:rsidR="002F0984" w:rsidRPr="00EF7174">
        <w:rPr>
          <w:rFonts w:ascii="Microsoft Sans Serif" w:hAnsi="Microsoft Sans Serif" w:cs="Microsoft Sans Serif"/>
          <w:lang w:val="en-GB"/>
        </w:rPr>
        <w:t>s</w:t>
      </w:r>
      <w:r w:rsidR="0014115F" w:rsidRPr="00EF7174">
        <w:rPr>
          <w:rFonts w:ascii="Microsoft Sans Serif" w:hAnsi="Microsoft Sans Serif" w:cs="Microsoft Sans Serif"/>
          <w:lang w:val="en-GB"/>
        </w:rPr>
        <w:t xml:space="preserve"> (see section 5 of that Act)</w:t>
      </w:r>
      <w:r w:rsidRPr="00EF7174">
        <w:rPr>
          <w:rFonts w:ascii="Microsoft Sans Serif" w:hAnsi="Microsoft Sans Serif" w:cs="Microsoft Sans Serif"/>
          <w:lang w:val="en-GB"/>
        </w:rPr>
        <w:t>. The term “employee” is also used in this Guide to refer to such members and former members.</w:t>
      </w:r>
    </w:p>
    <w:p w14:paraId="149B005E" w14:textId="77777777" w:rsidR="001C1D7C" w:rsidRPr="00EF7174" w:rsidRDefault="001C1D7C" w:rsidP="00D02D57">
      <w:pPr>
        <w:pStyle w:val="notetext"/>
        <w:ind w:left="1418"/>
        <w:rPr>
          <w:rFonts w:ascii="Microsoft Sans Serif" w:hAnsi="Microsoft Sans Serif" w:cs="Microsoft Sans Serif"/>
          <w:color w:val="000000"/>
        </w:rPr>
      </w:pPr>
      <w:r w:rsidRPr="00EF7174">
        <w:rPr>
          <w:rFonts w:ascii="Microsoft Sans Serif" w:hAnsi="Microsoft Sans Serif" w:cs="Microsoft Sans Serif"/>
          <w:lang w:val="en-GB"/>
        </w:rPr>
        <w:t>Note 2:</w:t>
      </w:r>
      <w:r w:rsidRPr="00EF7174">
        <w:rPr>
          <w:rFonts w:ascii="Microsoft Sans Serif" w:hAnsi="Microsoft Sans Serif" w:cs="Microsoft Sans Serif"/>
          <w:lang w:val="en-GB"/>
        </w:rPr>
        <w:tab/>
        <w:t xml:space="preserve">Compensation for injuries suffered by members of the Defence Force while engaged in defence service on or after 1 July 2004 is </w:t>
      </w:r>
      <w:r w:rsidR="00CD2FD7" w:rsidRPr="00EF7174">
        <w:rPr>
          <w:rFonts w:ascii="Microsoft Sans Serif" w:hAnsi="Microsoft Sans Serif" w:cs="Microsoft Sans Serif"/>
          <w:lang w:val="en-GB"/>
        </w:rPr>
        <w:t>assessed under</w:t>
      </w:r>
      <w:r w:rsidRPr="00EF7174">
        <w:rPr>
          <w:rFonts w:ascii="Microsoft Sans Serif" w:hAnsi="Microsoft Sans Serif" w:cs="Microsoft Sans Serif"/>
          <w:lang w:val="en-GB"/>
        </w:rPr>
        <w:t xml:space="preserve"> the </w:t>
      </w:r>
      <w:r w:rsidRPr="00EF7174">
        <w:rPr>
          <w:rFonts w:ascii="Microsoft Sans Serif" w:hAnsi="Microsoft Sans Serif" w:cs="Microsoft Sans Serif"/>
          <w:i/>
          <w:color w:val="000000"/>
        </w:rPr>
        <w:t>Military Rehabilitation and Compensation Act 2004</w:t>
      </w:r>
      <w:r w:rsidRPr="00EF7174">
        <w:rPr>
          <w:rFonts w:ascii="Microsoft Sans Serif" w:hAnsi="Microsoft Sans Serif" w:cs="Microsoft Sans Serif"/>
          <w:color w:val="000000"/>
        </w:rPr>
        <w:t>.</w:t>
      </w:r>
    </w:p>
    <w:p w14:paraId="1969C009" w14:textId="77777777" w:rsidR="001C1D7C" w:rsidRPr="00EF7174" w:rsidRDefault="001C1D7C" w:rsidP="00D02D57">
      <w:pPr>
        <w:pStyle w:val="notetext"/>
        <w:ind w:left="1418"/>
        <w:rPr>
          <w:rFonts w:ascii="Microsoft Sans Serif" w:hAnsi="Microsoft Sans Serif" w:cs="Microsoft Sans Serif"/>
        </w:rPr>
      </w:pPr>
      <w:r w:rsidRPr="00EF7174">
        <w:rPr>
          <w:rFonts w:ascii="Microsoft Sans Serif" w:hAnsi="Microsoft Sans Serif" w:cs="Microsoft Sans Serif"/>
        </w:rPr>
        <w:t>Note 3:</w:t>
      </w:r>
      <w:r w:rsidRPr="00EF7174">
        <w:rPr>
          <w:rFonts w:ascii="Microsoft Sans Serif" w:hAnsi="Microsoft Sans Serif" w:cs="Microsoft Sans Serif"/>
        </w:rPr>
        <w:tab/>
        <w:t xml:space="preserve">Compensation for such injuries that became permanent before 1 December 1988 </w:t>
      </w:r>
      <w:r w:rsidR="00CD2FD7" w:rsidRPr="00EF7174">
        <w:rPr>
          <w:rFonts w:ascii="Microsoft Sans Serif" w:hAnsi="Microsoft Sans Serif" w:cs="Microsoft Sans Serif"/>
        </w:rPr>
        <w:t>is</w:t>
      </w:r>
      <w:r w:rsidRPr="00EF7174">
        <w:rPr>
          <w:rFonts w:ascii="Microsoft Sans Serif" w:hAnsi="Microsoft Sans Serif" w:cs="Microsoft Sans Serif"/>
        </w:rPr>
        <w:t xml:space="preserve"> assessed under the </w:t>
      </w:r>
      <w:r w:rsidRPr="00EF7174">
        <w:rPr>
          <w:rFonts w:ascii="Microsoft Sans Serif" w:hAnsi="Microsoft Sans Serif" w:cs="Microsoft Sans Serif"/>
          <w:i/>
        </w:rPr>
        <w:t xml:space="preserve">Compensation </w:t>
      </w:r>
      <w:r w:rsidR="00CD2FD7" w:rsidRPr="00EF7174">
        <w:rPr>
          <w:rFonts w:ascii="Microsoft Sans Serif" w:hAnsi="Microsoft Sans Serif" w:cs="Microsoft Sans Serif"/>
          <w:i/>
        </w:rPr>
        <w:t>(</w:t>
      </w:r>
      <w:r w:rsidRPr="00EF7174">
        <w:rPr>
          <w:rFonts w:ascii="Microsoft Sans Serif" w:hAnsi="Microsoft Sans Serif" w:cs="Microsoft Sans Serif"/>
          <w:i/>
        </w:rPr>
        <w:t>Commonwealth Government Employees</w:t>
      </w:r>
      <w:r w:rsidR="00CD2FD7" w:rsidRPr="00EF7174">
        <w:rPr>
          <w:rFonts w:ascii="Microsoft Sans Serif" w:hAnsi="Microsoft Sans Serif" w:cs="Microsoft Sans Serif"/>
          <w:i/>
        </w:rPr>
        <w:t>)</w:t>
      </w:r>
      <w:r w:rsidRPr="00EF7174">
        <w:rPr>
          <w:rFonts w:ascii="Microsoft Sans Serif" w:hAnsi="Microsoft Sans Serif" w:cs="Microsoft Sans Serif"/>
          <w:i/>
        </w:rPr>
        <w:t xml:space="preserve"> Act 1971</w:t>
      </w:r>
      <w:r w:rsidR="00CD2FD7" w:rsidRPr="00EF7174">
        <w:rPr>
          <w:rFonts w:ascii="Microsoft Sans Serif" w:hAnsi="Microsoft Sans Serif" w:cs="Microsoft Sans Serif"/>
        </w:rPr>
        <w:t>.</w:t>
      </w:r>
    </w:p>
    <w:p w14:paraId="08F8E15B" w14:textId="77777777" w:rsidR="00301B82" w:rsidRPr="00EF7174" w:rsidRDefault="003609E4" w:rsidP="00D02D57">
      <w:pPr>
        <w:pStyle w:val="Subitem"/>
        <w:ind w:left="567" w:hanging="567"/>
        <w:rPr>
          <w:rFonts w:ascii="Microsoft Sans Serif" w:hAnsi="Microsoft Sans Serif" w:cs="Microsoft Sans Serif"/>
          <w:lang w:val="en-GB"/>
        </w:rPr>
      </w:pPr>
      <w:r w:rsidRPr="00EF7174">
        <w:rPr>
          <w:rFonts w:ascii="Microsoft Sans Serif" w:hAnsi="Microsoft Sans Serif" w:cs="Microsoft Sans Serif"/>
          <w:lang w:val="en-GB"/>
        </w:rPr>
        <w:t>2</w:t>
      </w:r>
      <w:r w:rsidR="00301B82" w:rsidRPr="00EF7174">
        <w:rPr>
          <w:rFonts w:ascii="Microsoft Sans Serif" w:hAnsi="Microsoft Sans Serif" w:cs="Microsoft Sans Serif"/>
          <w:lang w:val="en-GB"/>
        </w:rPr>
        <w:tab/>
        <w:t>The amount of compensation payable is to be assessed by reference to the degree of permanent impairment and the degree of non-economic loss determined by the MRCC under this Guide.</w:t>
      </w:r>
    </w:p>
    <w:p w14:paraId="4EEA097E" w14:textId="06CE649D" w:rsidR="00301B82" w:rsidRPr="00EF7174" w:rsidRDefault="00301B82" w:rsidP="00D02D57">
      <w:pPr>
        <w:pStyle w:val="notetext"/>
        <w:ind w:left="1418"/>
        <w:rPr>
          <w:rFonts w:ascii="Microsoft Sans Serif" w:hAnsi="Microsoft Sans Serif" w:cs="Microsoft Sans Serif"/>
          <w:lang w:val="en-GB"/>
        </w:rPr>
      </w:pPr>
      <w:r w:rsidRPr="00EF7174">
        <w:rPr>
          <w:rFonts w:ascii="Microsoft Sans Serif" w:hAnsi="Microsoft Sans Serif" w:cs="Microsoft Sans Serif"/>
          <w:lang w:val="en-GB"/>
        </w:rPr>
        <w:t>Note:</w:t>
      </w:r>
      <w:r w:rsidRPr="00EF7174">
        <w:rPr>
          <w:rFonts w:ascii="Microsoft Sans Serif" w:hAnsi="Microsoft Sans Serif" w:cs="Microsoft Sans Serif"/>
          <w:lang w:val="en-GB"/>
        </w:rPr>
        <w:tab/>
        <w:t>For the compensation payable, see sections 24 to 28 of the DRCA. For the scope of defence service concerned, see section 4AA of that Act.</w:t>
      </w:r>
    </w:p>
    <w:p w14:paraId="037B11C6" w14:textId="30E38CBB" w:rsidR="00955681" w:rsidRPr="00EF7174" w:rsidRDefault="00007D57" w:rsidP="00903108">
      <w:pPr>
        <w:pStyle w:val="Heading4"/>
        <w:spacing w:before="240"/>
        <w:rPr>
          <w:rFonts w:ascii="Microsoft Sans Serif" w:hAnsi="Microsoft Sans Serif" w:cs="Microsoft Sans Serif"/>
          <w:i w:val="0"/>
          <w:color w:val="auto"/>
          <w:sz w:val="24"/>
          <w:szCs w:val="24"/>
        </w:rPr>
      </w:pPr>
      <w:bookmarkStart w:id="139" w:name="_Structure_of_this"/>
      <w:bookmarkStart w:id="140" w:name="_Toc118809292"/>
      <w:bookmarkStart w:id="141" w:name="_Toc120629869"/>
      <w:bookmarkStart w:id="142" w:name="_Toc120630572"/>
      <w:bookmarkStart w:id="143" w:name="_Toc121743984"/>
      <w:bookmarkStart w:id="144" w:name="_Toc121744333"/>
      <w:bookmarkStart w:id="145" w:name="_Toc121744676"/>
      <w:bookmarkStart w:id="146" w:name="_Toc121983754"/>
      <w:bookmarkStart w:id="147" w:name="_Toc121985100"/>
      <w:bookmarkStart w:id="148" w:name="_Toc121987249"/>
      <w:bookmarkStart w:id="149" w:name="_Toc121987549"/>
      <w:bookmarkStart w:id="150" w:name="_Toc121987789"/>
      <w:bookmarkStart w:id="151" w:name="_Toc121989913"/>
      <w:bookmarkStart w:id="152" w:name="_Toc121997497"/>
      <w:bookmarkStart w:id="153" w:name="_Toc128146802"/>
      <w:bookmarkEnd w:id="139"/>
      <w:r w:rsidRPr="00EF7174">
        <w:rPr>
          <w:rFonts w:ascii="Microsoft Sans Serif" w:hAnsi="Microsoft Sans Serif" w:cs="Microsoft Sans Serif"/>
          <w:i w:val="0"/>
          <w:color w:val="auto"/>
          <w:sz w:val="24"/>
          <w:szCs w:val="24"/>
        </w:rPr>
        <w:t>Structure of this Guide</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23659B18" w14:textId="655C7CD6" w:rsidR="00414209" w:rsidRPr="00EF7174" w:rsidRDefault="003609E4"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3</w:t>
      </w:r>
      <w:r w:rsidR="00F5640A" w:rsidRPr="00EF7174">
        <w:rPr>
          <w:rFonts w:ascii="Microsoft Sans Serif" w:hAnsi="Microsoft Sans Serif" w:cs="Microsoft Sans Serif"/>
        </w:rPr>
        <w:tab/>
      </w:r>
      <w:hyperlink w:anchor="_Division_1—Impairment" w:history="1">
        <w:r w:rsidR="00576716" w:rsidRPr="00EF7174">
          <w:rPr>
            <w:rStyle w:val="Hyperlink"/>
            <w:rFonts w:ascii="Microsoft Sans Serif" w:hAnsi="Microsoft Sans Serif" w:cs="Microsoft Sans Serif"/>
            <w:color w:val="auto"/>
            <w:u w:val="none"/>
          </w:rPr>
          <w:t>Division 1</w:t>
        </w:r>
      </w:hyperlink>
      <w:r w:rsidR="00576716" w:rsidRPr="00EF7174">
        <w:rPr>
          <w:rFonts w:ascii="Microsoft Sans Serif" w:hAnsi="Microsoft Sans Serif" w:cs="Microsoft Sans Serif"/>
        </w:rPr>
        <w:t xml:space="preserve"> is used to assess the degree of the permanent impairment of an employee resulting from an i</w:t>
      </w:r>
      <w:r w:rsidR="008F05DD" w:rsidRPr="00EF7174">
        <w:rPr>
          <w:rFonts w:ascii="Microsoft Sans Serif" w:hAnsi="Microsoft Sans Serif" w:cs="Microsoft Sans Serif"/>
        </w:rPr>
        <w:t>njury.</w:t>
      </w:r>
      <w:r w:rsidR="00072236" w:rsidRPr="00EF7174">
        <w:rPr>
          <w:rFonts w:ascii="Microsoft Sans Serif" w:hAnsi="Microsoft Sans Serif" w:cs="Microsoft Sans Serif"/>
        </w:rPr>
        <w:t xml:space="preserve"> </w:t>
      </w:r>
      <w:r w:rsidR="005B5FC9" w:rsidRPr="00EF7174">
        <w:rPr>
          <w:rFonts w:ascii="Microsoft Sans Serif" w:hAnsi="Microsoft Sans Serif" w:cs="Microsoft Sans Serif"/>
        </w:rPr>
        <w:t>Table 14.1</w:t>
      </w:r>
      <w:r w:rsidR="007B433D" w:rsidRPr="00EF7174">
        <w:rPr>
          <w:rFonts w:ascii="Microsoft Sans Serif" w:hAnsi="Microsoft Sans Serif" w:cs="Microsoft Sans Serif"/>
        </w:rPr>
        <w:t xml:space="preserve"> </w:t>
      </w:r>
      <w:r w:rsidR="00D425F9" w:rsidRPr="00EF7174">
        <w:rPr>
          <w:rFonts w:ascii="Microsoft Sans Serif" w:hAnsi="Microsoft Sans Serif" w:cs="Microsoft Sans Serif"/>
        </w:rPr>
        <w:t>(Combined values</w:t>
      </w:r>
      <w:r w:rsidR="007B433D" w:rsidRPr="00EF7174">
        <w:rPr>
          <w:rFonts w:ascii="Microsoft Sans Serif" w:hAnsi="Microsoft Sans Serif" w:cs="Microsoft Sans Serif"/>
        </w:rPr>
        <w:t xml:space="preserve"> chart)</w:t>
      </w:r>
      <w:r w:rsidR="00072236" w:rsidRPr="00EF7174">
        <w:rPr>
          <w:rFonts w:ascii="Microsoft Sans Serif" w:hAnsi="Microsoft Sans Serif" w:cs="Microsoft Sans Serif"/>
        </w:rPr>
        <w:t xml:space="preserve"> is used to obtain the combined value of multiple impairments resulting from a single injury where combination is required.</w:t>
      </w:r>
    </w:p>
    <w:p w14:paraId="0BFBAA1C" w14:textId="7659174F" w:rsidR="00955681" w:rsidRPr="00EF7174" w:rsidRDefault="003609E4"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4</w:t>
      </w:r>
      <w:r w:rsidR="00F5640A" w:rsidRPr="00EF7174">
        <w:rPr>
          <w:rFonts w:ascii="Microsoft Sans Serif" w:hAnsi="Microsoft Sans Serif" w:cs="Microsoft Sans Serif"/>
        </w:rPr>
        <w:tab/>
      </w:r>
      <w:hyperlink w:anchor="_Division_2—Non-economic_loss" w:history="1">
        <w:r w:rsidR="00576716" w:rsidRPr="00EF7174">
          <w:rPr>
            <w:rStyle w:val="Hyperlink"/>
            <w:rFonts w:ascii="Microsoft Sans Serif" w:hAnsi="Microsoft Sans Serif" w:cs="Microsoft Sans Serif"/>
            <w:color w:val="auto"/>
            <w:u w:val="none"/>
          </w:rPr>
          <w:t>Division 2</w:t>
        </w:r>
      </w:hyperlink>
      <w:r w:rsidR="00576716" w:rsidRPr="00EF7174">
        <w:rPr>
          <w:rFonts w:ascii="Microsoft Sans Serif" w:hAnsi="Microsoft Sans Serif" w:cs="Microsoft Sans Serif"/>
        </w:rPr>
        <w:t xml:space="preserve"> is used to assess the degree of non-economic loss suffered by an employee as a re</w:t>
      </w:r>
      <w:r w:rsidR="00840748" w:rsidRPr="00EF7174">
        <w:rPr>
          <w:rFonts w:ascii="Microsoft Sans Serif" w:hAnsi="Microsoft Sans Serif" w:cs="Microsoft Sans Serif"/>
        </w:rPr>
        <w:t>s</w:t>
      </w:r>
      <w:r w:rsidR="008E0787" w:rsidRPr="00EF7174">
        <w:rPr>
          <w:rFonts w:ascii="Microsoft Sans Serif" w:hAnsi="Microsoft Sans Serif" w:cs="Microsoft Sans Serif"/>
        </w:rPr>
        <w:t>ult of an injury or impairment.</w:t>
      </w:r>
    </w:p>
    <w:p w14:paraId="50B9A519" w14:textId="312512A1" w:rsidR="00BD0FA3" w:rsidRPr="00EF7174" w:rsidRDefault="003609E4"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5</w:t>
      </w:r>
      <w:r w:rsidR="00BD0FA3" w:rsidRPr="00EF7174">
        <w:rPr>
          <w:rFonts w:ascii="Microsoft Sans Serif" w:hAnsi="Microsoft Sans Serif" w:cs="Microsoft Sans Serif"/>
        </w:rPr>
        <w:tab/>
      </w:r>
      <w:hyperlink w:anchor="_Division_3—Calculation_of" w:history="1">
        <w:r w:rsidR="00840748" w:rsidRPr="00EF7174">
          <w:rPr>
            <w:rStyle w:val="Hyperlink"/>
            <w:rFonts w:ascii="Microsoft Sans Serif" w:hAnsi="Microsoft Sans Serif" w:cs="Microsoft Sans Serif"/>
            <w:color w:val="auto"/>
            <w:u w:val="none"/>
          </w:rPr>
          <w:t>Division 3</w:t>
        </w:r>
      </w:hyperlink>
      <w:r w:rsidR="00840748" w:rsidRPr="00EF7174">
        <w:rPr>
          <w:rFonts w:ascii="Microsoft Sans Serif" w:hAnsi="Microsoft Sans Serif" w:cs="Microsoft Sans Serif"/>
        </w:rPr>
        <w:t xml:space="preserve"> is used to calculate the total entitlement to compensation for permanent impairment and non-economic loss, based on the assessments c</w:t>
      </w:r>
      <w:r w:rsidR="00442F1B" w:rsidRPr="00EF7174">
        <w:rPr>
          <w:rFonts w:ascii="Microsoft Sans Serif" w:hAnsi="Microsoft Sans Serif" w:cs="Microsoft Sans Serif"/>
        </w:rPr>
        <w:t>ompleted in Divisions 1 and </w:t>
      </w:r>
      <w:r w:rsidR="00840748" w:rsidRPr="00EF7174">
        <w:rPr>
          <w:rFonts w:ascii="Microsoft Sans Serif" w:hAnsi="Microsoft Sans Serif" w:cs="Microsoft Sans Serif"/>
        </w:rPr>
        <w:t>2.</w:t>
      </w:r>
    </w:p>
    <w:p w14:paraId="7CFFA15F" w14:textId="1958D8A3" w:rsidR="003B2FC5" w:rsidRPr="00EF7174" w:rsidRDefault="003609E4"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6</w:t>
      </w:r>
      <w:r w:rsidR="00F5640A" w:rsidRPr="00EF7174">
        <w:rPr>
          <w:rFonts w:ascii="Microsoft Sans Serif" w:hAnsi="Microsoft Sans Serif" w:cs="Microsoft Sans Serif"/>
        </w:rPr>
        <w:tab/>
      </w:r>
      <w:r w:rsidR="004511F2" w:rsidRPr="00EF7174">
        <w:rPr>
          <w:rFonts w:ascii="Microsoft Sans Serif" w:hAnsi="Microsoft Sans Serif" w:cs="Microsoft Sans Serif"/>
        </w:rPr>
        <w:t xml:space="preserve">The </w:t>
      </w:r>
      <w:hyperlink w:anchor="_Principles_of_assessment" w:history="1">
        <w:r w:rsidR="00E62FCD" w:rsidRPr="00EF7174">
          <w:rPr>
            <w:rStyle w:val="Hyperlink"/>
            <w:rFonts w:ascii="Microsoft Sans Serif" w:hAnsi="Microsoft Sans Serif" w:cs="Microsoft Sans Serif"/>
            <w:color w:val="auto"/>
            <w:u w:val="none"/>
          </w:rPr>
          <w:t>Principles of a</w:t>
        </w:r>
        <w:r w:rsidR="004511F2" w:rsidRPr="00EF7174">
          <w:rPr>
            <w:rStyle w:val="Hyperlink"/>
            <w:rFonts w:ascii="Microsoft Sans Serif" w:hAnsi="Microsoft Sans Serif" w:cs="Microsoft Sans Serif"/>
            <w:color w:val="auto"/>
            <w:u w:val="none"/>
          </w:rPr>
          <w:t>ssessment</w:t>
        </w:r>
      </w:hyperlink>
      <w:r w:rsidR="004511F2" w:rsidRPr="00EF7174">
        <w:rPr>
          <w:rFonts w:ascii="Microsoft Sans Serif" w:hAnsi="Microsoft Sans Serif" w:cs="Microsoft Sans Serif"/>
        </w:rPr>
        <w:t xml:space="preserve"> </w:t>
      </w:r>
      <w:r w:rsidR="007720B7" w:rsidRPr="00EF7174">
        <w:rPr>
          <w:rFonts w:ascii="Microsoft Sans Serif" w:hAnsi="Microsoft Sans Serif" w:cs="Microsoft Sans Serif"/>
        </w:rPr>
        <w:t xml:space="preserve">and </w:t>
      </w:r>
      <w:hyperlink w:anchor="_Glossary" w:history="1">
        <w:r w:rsidR="007720B7" w:rsidRPr="00EF7174">
          <w:rPr>
            <w:rStyle w:val="Hyperlink"/>
            <w:rFonts w:ascii="Microsoft Sans Serif" w:hAnsi="Microsoft Sans Serif" w:cs="Microsoft Sans Serif"/>
            <w:color w:val="auto"/>
            <w:u w:val="none"/>
          </w:rPr>
          <w:t>Glossary</w:t>
        </w:r>
      </w:hyperlink>
      <w:r w:rsidR="007720B7" w:rsidRPr="00EF7174">
        <w:rPr>
          <w:rFonts w:ascii="Microsoft Sans Serif" w:hAnsi="Microsoft Sans Serif" w:cs="Microsoft Sans Serif"/>
        </w:rPr>
        <w:t xml:space="preserve"> contain information relevant to the interpretation and application of Divisions 1, 2 and 3.</w:t>
      </w:r>
    </w:p>
    <w:p w14:paraId="75DEABED" w14:textId="2B3B6E0A" w:rsidR="004C5BC4" w:rsidRPr="00EF7174" w:rsidRDefault="004C5BC4" w:rsidP="00903108">
      <w:pPr>
        <w:pStyle w:val="Heading4"/>
        <w:spacing w:before="240"/>
        <w:rPr>
          <w:rFonts w:ascii="Microsoft Sans Serif" w:hAnsi="Microsoft Sans Serif" w:cs="Microsoft Sans Serif"/>
          <w:i w:val="0"/>
          <w:color w:val="auto"/>
          <w:sz w:val="24"/>
          <w:szCs w:val="24"/>
        </w:rPr>
      </w:pPr>
      <w:bookmarkStart w:id="154" w:name="_Application_of_this"/>
      <w:bookmarkStart w:id="155" w:name="_Toc118809293"/>
      <w:bookmarkStart w:id="156" w:name="_Toc120629870"/>
      <w:bookmarkStart w:id="157" w:name="_Toc120630573"/>
      <w:bookmarkStart w:id="158" w:name="_Toc121743985"/>
      <w:bookmarkStart w:id="159" w:name="_Toc121744334"/>
      <w:bookmarkStart w:id="160" w:name="_Toc121744677"/>
      <w:bookmarkStart w:id="161" w:name="_Toc121983755"/>
      <w:bookmarkStart w:id="162" w:name="_Toc121985101"/>
      <w:bookmarkStart w:id="163" w:name="_Toc121987250"/>
      <w:bookmarkStart w:id="164" w:name="_Toc121987550"/>
      <w:bookmarkStart w:id="165" w:name="_Toc121987790"/>
      <w:bookmarkStart w:id="166" w:name="_Toc121989914"/>
      <w:bookmarkStart w:id="167" w:name="_Toc121997498"/>
      <w:bookmarkStart w:id="168" w:name="_Toc128146803"/>
      <w:bookmarkEnd w:id="154"/>
      <w:r w:rsidRPr="00EF7174">
        <w:rPr>
          <w:rFonts w:ascii="Microsoft Sans Serif" w:hAnsi="Microsoft Sans Serif" w:cs="Microsoft Sans Serif"/>
          <w:i w:val="0"/>
          <w:color w:val="auto"/>
          <w:sz w:val="24"/>
          <w:szCs w:val="24"/>
        </w:rPr>
        <w:t>Application of this Guide</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7A768B05" w14:textId="77777777" w:rsidR="008F22CC" w:rsidRPr="00EF7174" w:rsidRDefault="008F22CC" w:rsidP="00903108">
      <w:pPr>
        <w:pStyle w:val="Heading5"/>
        <w:ind w:left="567"/>
        <w:rPr>
          <w:rFonts w:ascii="Microsoft Sans Serif" w:hAnsi="Microsoft Sans Serif" w:cs="Microsoft Sans Serif"/>
          <w:i/>
          <w:color w:val="auto"/>
        </w:rPr>
      </w:pPr>
      <w:bookmarkStart w:id="169" w:name="_Toc121983756"/>
      <w:bookmarkStart w:id="170" w:name="_Toc121983873"/>
      <w:bookmarkStart w:id="171" w:name="_Toc121983990"/>
      <w:bookmarkStart w:id="172" w:name="_Toc121985102"/>
      <w:bookmarkStart w:id="173" w:name="_Toc121987251"/>
      <w:bookmarkStart w:id="174" w:name="_Toc121987551"/>
      <w:bookmarkStart w:id="175" w:name="_Toc121987791"/>
      <w:bookmarkStart w:id="176" w:name="_Toc121989915"/>
      <w:bookmarkStart w:id="177" w:name="_Toc121997499"/>
      <w:bookmarkStart w:id="178" w:name="_Toc128146804"/>
      <w:r w:rsidRPr="00EF7174">
        <w:rPr>
          <w:rFonts w:ascii="Microsoft Sans Serif" w:hAnsi="Microsoft Sans Serif" w:cs="Microsoft Sans Serif"/>
          <w:i/>
          <w:color w:val="auto"/>
        </w:rPr>
        <w:t>Assessments and re-assessments</w:t>
      </w:r>
      <w:r w:rsidR="00184944" w:rsidRPr="00EF7174">
        <w:rPr>
          <w:rFonts w:ascii="Microsoft Sans Serif" w:hAnsi="Microsoft Sans Serif" w:cs="Microsoft Sans Serif"/>
          <w:i/>
          <w:color w:val="auto"/>
        </w:rPr>
        <w:t>—</w:t>
      </w:r>
      <w:r w:rsidRPr="00EF7174">
        <w:rPr>
          <w:rFonts w:ascii="Microsoft Sans Serif" w:hAnsi="Microsoft Sans Serif" w:cs="Microsoft Sans Serif"/>
          <w:i/>
          <w:color w:val="auto"/>
        </w:rPr>
        <w:t>claims received on or after commencement day</w:t>
      </w:r>
      <w:bookmarkEnd w:id="169"/>
      <w:bookmarkEnd w:id="170"/>
      <w:bookmarkEnd w:id="171"/>
      <w:bookmarkEnd w:id="172"/>
      <w:bookmarkEnd w:id="173"/>
      <w:bookmarkEnd w:id="174"/>
      <w:bookmarkEnd w:id="175"/>
      <w:bookmarkEnd w:id="176"/>
      <w:bookmarkEnd w:id="177"/>
      <w:bookmarkEnd w:id="178"/>
    </w:p>
    <w:p w14:paraId="30C03C9F" w14:textId="667558B5" w:rsidR="008F22CC" w:rsidRPr="00EF7174" w:rsidRDefault="00442F1B"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7</w:t>
      </w:r>
      <w:r w:rsidR="008F22CC" w:rsidRPr="00EF7174">
        <w:rPr>
          <w:rFonts w:ascii="Microsoft Sans Serif" w:hAnsi="Microsoft Sans Serif" w:cs="Microsoft Sans Serif"/>
        </w:rPr>
        <w:tab/>
        <w:t xml:space="preserve">This Guide applies to the assessment or re-assessment of the degree of permanent impairment of an employee resulting from an injury, or the degree of non-economic loss suffered by an employee as a result of an injury or impairment, relating to a claim for compensation under section 24, subsection 25(4) or (5) or section 27 of the </w:t>
      </w:r>
      <w:r w:rsidR="00891A5B">
        <w:rPr>
          <w:rFonts w:ascii="Microsoft Sans Serif" w:hAnsi="Microsoft Sans Serif" w:cs="Microsoft Sans Serif"/>
        </w:rPr>
        <w:t>DRCA</w:t>
      </w:r>
      <w:r w:rsidR="008F22CC" w:rsidRPr="00EF7174">
        <w:rPr>
          <w:rFonts w:ascii="Microsoft Sans Serif" w:hAnsi="Microsoft Sans Serif" w:cs="Microsoft Sans Serif"/>
        </w:rPr>
        <w:t xml:space="preserve"> if the claim is received by the relevant authority on or after the day this instrument commences (the </w:t>
      </w:r>
      <w:r w:rsidR="008F22CC" w:rsidRPr="00EF7174">
        <w:rPr>
          <w:rFonts w:ascii="Microsoft Sans Serif" w:hAnsi="Microsoft Sans Serif" w:cs="Microsoft Sans Serif"/>
          <w:b/>
          <w:i/>
        </w:rPr>
        <w:t>commencement day</w:t>
      </w:r>
      <w:r w:rsidR="008F22CC" w:rsidRPr="00EF7174">
        <w:rPr>
          <w:rFonts w:ascii="Microsoft Sans Serif" w:hAnsi="Microsoft Sans Serif" w:cs="Microsoft Sans Serif"/>
        </w:rPr>
        <w:t>).</w:t>
      </w:r>
    </w:p>
    <w:p w14:paraId="59E278B3" w14:textId="77777777" w:rsidR="008F22CC" w:rsidRPr="00EF7174" w:rsidRDefault="008F22CC" w:rsidP="00903108">
      <w:pPr>
        <w:pStyle w:val="Heading5"/>
        <w:ind w:left="567"/>
        <w:rPr>
          <w:rFonts w:ascii="Microsoft Sans Serif" w:hAnsi="Microsoft Sans Serif" w:cs="Microsoft Sans Serif"/>
          <w:i/>
          <w:color w:val="auto"/>
        </w:rPr>
      </w:pPr>
      <w:bookmarkStart w:id="179" w:name="_Toc121983757"/>
      <w:bookmarkStart w:id="180" w:name="_Toc121983874"/>
      <w:bookmarkStart w:id="181" w:name="_Toc121983991"/>
      <w:bookmarkStart w:id="182" w:name="_Toc121985103"/>
      <w:bookmarkStart w:id="183" w:name="_Toc121987252"/>
      <w:bookmarkStart w:id="184" w:name="_Toc121987552"/>
      <w:bookmarkStart w:id="185" w:name="_Toc121987792"/>
      <w:bookmarkStart w:id="186" w:name="_Toc121989916"/>
      <w:bookmarkStart w:id="187" w:name="_Toc121997500"/>
      <w:bookmarkStart w:id="188" w:name="_Toc128146805"/>
      <w:r w:rsidRPr="00EF7174">
        <w:rPr>
          <w:rFonts w:ascii="Microsoft Sans Serif" w:hAnsi="Microsoft Sans Serif" w:cs="Microsoft Sans Serif"/>
          <w:i/>
          <w:color w:val="auto"/>
        </w:rPr>
        <w:t>Re-assessments</w:t>
      </w:r>
      <w:r w:rsidR="00184944" w:rsidRPr="00EF7174">
        <w:rPr>
          <w:rFonts w:ascii="Microsoft Sans Serif" w:hAnsi="Microsoft Sans Serif" w:cs="Microsoft Sans Serif"/>
          <w:i/>
          <w:color w:val="auto"/>
        </w:rPr>
        <w:t>—</w:t>
      </w:r>
      <w:r w:rsidRPr="00EF7174">
        <w:rPr>
          <w:rFonts w:ascii="Microsoft Sans Serif" w:hAnsi="Microsoft Sans Serif" w:cs="Microsoft Sans Serif"/>
          <w:i/>
          <w:color w:val="auto"/>
        </w:rPr>
        <w:t>claims received before commencement day</w:t>
      </w:r>
      <w:bookmarkEnd w:id="179"/>
      <w:bookmarkEnd w:id="180"/>
      <w:bookmarkEnd w:id="181"/>
      <w:bookmarkEnd w:id="182"/>
      <w:bookmarkEnd w:id="183"/>
      <w:bookmarkEnd w:id="184"/>
      <w:bookmarkEnd w:id="185"/>
      <w:bookmarkEnd w:id="186"/>
      <w:bookmarkEnd w:id="187"/>
      <w:bookmarkEnd w:id="188"/>
    </w:p>
    <w:p w14:paraId="26764AD6" w14:textId="01C6D846" w:rsidR="00FC12F0" w:rsidRDefault="00442F1B"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8</w:t>
      </w:r>
      <w:r w:rsidR="008F22CC" w:rsidRPr="00EF7174">
        <w:rPr>
          <w:rFonts w:ascii="Microsoft Sans Serif" w:hAnsi="Microsoft Sans Serif" w:cs="Microsoft Sans Serif"/>
        </w:rPr>
        <w:tab/>
        <w:t xml:space="preserve">This Guide applies to a </w:t>
      </w:r>
      <w:r w:rsidR="004511F2" w:rsidRPr="00EF7174">
        <w:rPr>
          <w:rFonts w:ascii="Microsoft Sans Serif" w:hAnsi="Microsoft Sans Serif" w:cs="Microsoft Sans Serif"/>
        </w:rPr>
        <w:t>re-assessment</w:t>
      </w:r>
      <w:r w:rsidR="008F22CC" w:rsidRPr="00EF7174">
        <w:rPr>
          <w:rFonts w:ascii="Microsoft Sans Serif" w:hAnsi="Microsoft Sans Serif" w:cs="Microsoft Sans Serif"/>
        </w:rPr>
        <w:t xml:space="preserve"> mentioned in </w:t>
      </w:r>
      <w:r w:rsidR="00C06E5A" w:rsidRPr="00EF7174">
        <w:rPr>
          <w:rFonts w:ascii="Microsoft Sans Serif" w:hAnsi="Microsoft Sans Serif" w:cs="Microsoft Sans Serif"/>
        </w:rPr>
        <w:t>paragraph 7</w:t>
      </w:r>
      <w:r w:rsidR="008F22CC" w:rsidRPr="00EF7174">
        <w:rPr>
          <w:rFonts w:ascii="Microsoft Sans Serif" w:hAnsi="Microsoft Sans Serif" w:cs="Microsoft Sans Serif"/>
        </w:rPr>
        <w:t xml:space="preserve"> in relation to a claim received before the commencement day if the request for </w:t>
      </w:r>
      <w:r w:rsidR="004511F2" w:rsidRPr="00EF7174">
        <w:rPr>
          <w:rFonts w:ascii="Microsoft Sans Serif" w:hAnsi="Microsoft Sans Serif" w:cs="Microsoft Sans Serif"/>
        </w:rPr>
        <w:t>re-assessment</w:t>
      </w:r>
      <w:r w:rsidR="008F22CC" w:rsidRPr="00EF7174">
        <w:rPr>
          <w:rFonts w:ascii="Microsoft Sans Serif" w:hAnsi="Microsoft Sans Serif" w:cs="Microsoft Sans Serif"/>
        </w:rPr>
        <w:t xml:space="preserve"> is received on</w:t>
      </w:r>
      <w:r w:rsidR="000E3004" w:rsidRPr="00EF7174">
        <w:rPr>
          <w:rFonts w:ascii="Microsoft Sans Serif" w:hAnsi="Microsoft Sans Serif" w:cs="Microsoft Sans Serif"/>
        </w:rPr>
        <w:t xml:space="preserve"> or after the commencement day.</w:t>
      </w:r>
    </w:p>
    <w:p w14:paraId="4463A5D6" w14:textId="77777777" w:rsidR="00891A5B" w:rsidRPr="00EF7174" w:rsidRDefault="00891A5B" w:rsidP="00D02D57">
      <w:pPr>
        <w:pStyle w:val="Subitem"/>
        <w:ind w:left="567" w:hanging="567"/>
        <w:rPr>
          <w:rFonts w:ascii="Microsoft Sans Serif" w:hAnsi="Microsoft Sans Serif" w:cs="Microsoft Sans Serif"/>
        </w:rPr>
      </w:pPr>
    </w:p>
    <w:p w14:paraId="2D05C21A" w14:textId="1191EE79" w:rsidR="008F22CC" w:rsidRPr="00EF7174" w:rsidRDefault="008F22CC" w:rsidP="00903108">
      <w:pPr>
        <w:pStyle w:val="Heading5"/>
        <w:ind w:left="567"/>
        <w:rPr>
          <w:rFonts w:ascii="Microsoft Sans Serif" w:hAnsi="Microsoft Sans Serif" w:cs="Microsoft Sans Serif"/>
          <w:i/>
          <w:color w:val="auto"/>
        </w:rPr>
      </w:pPr>
      <w:bookmarkStart w:id="189" w:name="_Toc121983758"/>
      <w:bookmarkStart w:id="190" w:name="_Toc121983875"/>
      <w:bookmarkStart w:id="191" w:name="_Toc121983992"/>
      <w:bookmarkStart w:id="192" w:name="_Toc121985104"/>
      <w:bookmarkStart w:id="193" w:name="_Toc121987253"/>
      <w:bookmarkStart w:id="194" w:name="_Toc121987553"/>
      <w:bookmarkStart w:id="195" w:name="_Toc121987793"/>
      <w:bookmarkStart w:id="196" w:name="_Toc121989917"/>
      <w:bookmarkStart w:id="197" w:name="_Toc121997501"/>
      <w:bookmarkStart w:id="198" w:name="_Toc128146806"/>
      <w:r w:rsidRPr="00EF7174">
        <w:rPr>
          <w:rFonts w:ascii="Microsoft Sans Serif" w:hAnsi="Microsoft Sans Serif" w:cs="Microsoft Sans Serif"/>
          <w:i/>
          <w:color w:val="auto"/>
        </w:rPr>
        <w:lastRenderedPageBreak/>
        <w:t>Reconsiderations and AAT reviews</w:t>
      </w:r>
      <w:bookmarkEnd w:id="189"/>
      <w:bookmarkEnd w:id="190"/>
      <w:bookmarkEnd w:id="191"/>
      <w:bookmarkEnd w:id="192"/>
      <w:bookmarkEnd w:id="193"/>
      <w:bookmarkEnd w:id="194"/>
      <w:bookmarkEnd w:id="195"/>
      <w:bookmarkEnd w:id="196"/>
      <w:bookmarkEnd w:id="197"/>
      <w:bookmarkEnd w:id="198"/>
    </w:p>
    <w:p w14:paraId="50F4292D" w14:textId="77777777" w:rsidR="008F22CC" w:rsidRPr="00EF7174" w:rsidRDefault="00442F1B"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9</w:t>
      </w:r>
      <w:r w:rsidR="008F22CC" w:rsidRPr="00EF7174">
        <w:rPr>
          <w:rFonts w:ascii="Microsoft Sans Serif" w:hAnsi="Microsoft Sans Serif" w:cs="Microsoft Sans Serif"/>
        </w:rPr>
        <w:tab/>
        <w:t>This Guide applies in relation to:</w:t>
      </w:r>
    </w:p>
    <w:p w14:paraId="41DC72FF" w14:textId="24403FD0" w:rsidR="008F22CC" w:rsidRPr="00EF7174" w:rsidRDefault="008F22CC" w:rsidP="00D02D57">
      <w:pPr>
        <w:pStyle w:val="paragraph"/>
        <w:numPr>
          <w:ilvl w:val="0"/>
          <w:numId w:val="32"/>
        </w:numPr>
        <w:spacing w:before="120"/>
        <w:ind w:left="924" w:hanging="357"/>
        <w:rPr>
          <w:rFonts w:ascii="Microsoft Sans Serif" w:hAnsi="Microsoft Sans Serif" w:cs="Microsoft Sans Serif"/>
        </w:rPr>
      </w:pPr>
      <w:r w:rsidRPr="00EF7174">
        <w:rPr>
          <w:rFonts w:ascii="Microsoft Sans Serif" w:hAnsi="Microsoft Sans Serif" w:cs="Microsoft Sans Serif"/>
        </w:rPr>
        <w:t>a reconsideration of a determinat</w:t>
      </w:r>
      <w:r w:rsidR="007C5E1F" w:rsidRPr="00EF7174">
        <w:rPr>
          <w:rFonts w:ascii="Microsoft Sans Serif" w:hAnsi="Microsoft Sans Serif" w:cs="Microsoft Sans Serif"/>
        </w:rPr>
        <w:t xml:space="preserve">ion under section 62 of the </w:t>
      </w:r>
      <w:r w:rsidR="00891A5B">
        <w:rPr>
          <w:rFonts w:ascii="Microsoft Sans Serif" w:hAnsi="Microsoft Sans Serif" w:cs="Microsoft Sans Serif"/>
        </w:rPr>
        <w:t>DRCA</w:t>
      </w:r>
      <w:r w:rsidRPr="00EF7174">
        <w:rPr>
          <w:rFonts w:ascii="Microsoft Sans Serif" w:hAnsi="Microsoft Sans Serif" w:cs="Microsoft Sans Serif"/>
        </w:rPr>
        <w:t xml:space="preserve"> that relates to an assessment or re-asse</w:t>
      </w:r>
      <w:r w:rsidR="00056596" w:rsidRPr="00EF7174">
        <w:rPr>
          <w:rFonts w:ascii="Microsoft Sans Serif" w:hAnsi="Microsoft Sans Serif" w:cs="Microsoft Sans Serif"/>
        </w:rPr>
        <w:t xml:space="preserve">ssment to which </w:t>
      </w:r>
      <w:r w:rsidR="00660E2F" w:rsidRPr="00EF7174">
        <w:rPr>
          <w:rFonts w:ascii="Microsoft Sans Serif" w:hAnsi="Microsoft Sans Serif" w:cs="Microsoft Sans Serif"/>
        </w:rPr>
        <w:t>paragra</w:t>
      </w:r>
      <w:r w:rsidR="00D425F9" w:rsidRPr="00EF7174">
        <w:rPr>
          <w:rFonts w:ascii="Microsoft Sans Serif" w:hAnsi="Microsoft Sans Serif" w:cs="Microsoft Sans Serif"/>
        </w:rPr>
        <w:t>ph 7 or 8 of this Guide</w:t>
      </w:r>
      <w:r w:rsidRPr="00EF7174">
        <w:rPr>
          <w:rFonts w:ascii="Microsoft Sans Serif" w:hAnsi="Microsoft Sans Serif" w:cs="Microsoft Sans Serif"/>
        </w:rPr>
        <w:t xml:space="preserve"> applie</w:t>
      </w:r>
      <w:r w:rsidR="008F05DD" w:rsidRPr="00EF7174">
        <w:rPr>
          <w:rFonts w:ascii="Microsoft Sans Serif" w:hAnsi="Microsoft Sans Serif" w:cs="Microsoft Sans Serif"/>
        </w:rPr>
        <w:t>s; and</w:t>
      </w:r>
    </w:p>
    <w:p w14:paraId="41347DB3" w14:textId="68736D19" w:rsidR="008F22CC" w:rsidRPr="00EF7174" w:rsidRDefault="008F22CC" w:rsidP="00D02D57">
      <w:pPr>
        <w:pStyle w:val="paragraph"/>
        <w:numPr>
          <w:ilvl w:val="0"/>
          <w:numId w:val="32"/>
        </w:numPr>
        <w:spacing w:before="120"/>
        <w:ind w:left="924" w:hanging="357"/>
        <w:rPr>
          <w:rFonts w:ascii="Microsoft Sans Serif" w:hAnsi="Microsoft Sans Serif" w:cs="Microsoft Sans Serif"/>
        </w:rPr>
      </w:pPr>
      <w:r w:rsidRPr="00EF7174">
        <w:rPr>
          <w:rFonts w:ascii="Microsoft Sans Serif" w:hAnsi="Microsoft Sans Serif" w:cs="Microsoft Sans Serif"/>
        </w:rPr>
        <w:t xml:space="preserve">a review by the Administrative Appeals Tribunal of a </w:t>
      </w:r>
      <w:r w:rsidR="00CF5220" w:rsidRPr="00EF7174">
        <w:rPr>
          <w:rFonts w:ascii="Microsoft Sans Serif" w:hAnsi="Microsoft Sans Serif" w:cs="Microsoft Sans Serif"/>
        </w:rPr>
        <w:t xml:space="preserve">decision under subsection </w:t>
      </w:r>
      <w:r w:rsidR="00870703" w:rsidRPr="00EF7174">
        <w:rPr>
          <w:rFonts w:ascii="Microsoft Sans Serif" w:hAnsi="Microsoft Sans Serif" w:cs="Microsoft Sans Serif"/>
        </w:rPr>
        <w:t>38(4) (</w:t>
      </w:r>
      <w:r w:rsidR="008E0787" w:rsidRPr="00EF7174">
        <w:rPr>
          <w:rFonts w:ascii="Microsoft Sans Serif" w:hAnsi="Microsoft Sans Serif" w:cs="Microsoft Sans Serif"/>
        </w:rPr>
        <w:t>review of certain determinations by the MRCC</w:t>
      </w:r>
      <w:r w:rsidR="00870703" w:rsidRPr="00EF7174">
        <w:rPr>
          <w:rFonts w:ascii="Microsoft Sans Serif" w:hAnsi="Microsoft Sans Serif" w:cs="Microsoft Sans Serif"/>
        </w:rPr>
        <w:t xml:space="preserve">) or section 62 </w:t>
      </w:r>
      <w:r w:rsidR="008E0787" w:rsidRPr="00EF7174">
        <w:rPr>
          <w:rFonts w:ascii="Microsoft Sans Serif" w:hAnsi="Microsoft Sans Serif" w:cs="Microsoft Sans Serif"/>
        </w:rPr>
        <w:t xml:space="preserve">(reconsideration of determinations) </w:t>
      </w:r>
      <w:r w:rsidR="00870703" w:rsidRPr="00EF7174">
        <w:rPr>
          <w:rFonts w:ascii="Microsoft Sans Serif" w:hAnsi="Microsoft Sans Serif" w:cs="Microsoft Sans Serif"/>
        </w:rPr>
        <w:t xml:space="preserve">of the </w:t>
      </w:r>
      <w:r w:rsidR="00891A5B">
        <w:rPr>
          <w:rFonts w:ascii="Microsoft Sans Serif" w:hAnsi="Microsoft Sans Serif" w:cs="Microsoft Sans Serif"/>
        </w:rPr>
        <w:t>DRCA</w:t>
      </w:r>
      <w:r w:rsidRPr="00EF7174">
        <w:rPr>
          <w:rFonts w:ascii="Microsoft Sans Serif" w:hAnsi="Microsoft Sans Serif" w:cs="Microsoft Sans Serif"/>
        </w:rPr>
        <w:t xml:space="preserve"> that relates to an assessment or re-asse</w:t>
      </w:r>
      <w:r w:rsidR="00056596" w:rsidRPr="00EF7174">
        <w:rPr>
          <w:rFonts w:ascii="Microsoft Sans Serif" w:hAnsi="Microsoft Sans Serif" w:cs="Microsoft Sans Serif"/>
        </w:rPr>
        <w:t xml:space="preserve">ssment to which </w:t>
      </w:r>
      <w:r w:rsidR="00D425F9" w:rsidRPr="00EF7174">
        <w:rPr>
          <w:rFonts w:ascii="Microsoft Sans Serif" w:hAnsi="Microsoft Sans Serif" w:cs="Microsoft Sans Serif"/>
        </w:rPr>
        <w:t>paragraph 7 or 8 of this Guide</w:t>
      </w:r>
      <w:r w:rsidR="00660E2F" w:rsidRPr="00EF7174">
        <w:rPr>
          <w:rFonts w:ascii="Microsoft Sans Serif" w:hAnsi="Microsoft Sans Serif" w:cs="Microsoft Sans Serif"/>
        </w:rPr>
        <w:t xml:space="preserve"> </w:t>
      </w:r>
      <w:r w:rsidRPr="00EF7174">
        <w:rPr>
          <w:rFonts w:ascii="Microsoft Sans Serif" w:hAnsi="Microsoft Sans Serif" w:cs="Microsoft Sans Serif"/>
        </w:rPr>
        <w:t>applies.</w:t>
      </w:r>
    </w:p>
    <w:p w14:paraId="15C7066F" w14:textId="77777777" w:rsidR="008F22CC" w:rsidRPr="00EF7174" w:rsidRDefault="000E3004" w:rsidP="00903108">
      <w:pPr>
        <w:pStyle w:val="Heading5"/>
        <w:ind w:left="567"/>
        <w:rPr>
          <w:rFonts w:ascii="Microsoft Sans Serif" w:hAnsi="Microsoft Sans Serif" w:cs="Microsoft Sans Serif"/>
          <w:i/>
          <w:color w:val="auto"/>
        </w:rPr>
      </w:pPr>
      <w:bookmarkStart w:id="199" w:name="_Toc121983759"/>
      <w:bookmarkStart w:id="200" w:name="_Toc121983876"/>
      <w:bookmarkStart w:id="201" w:name="_Toc121983993"/>
      <w:bookmarkStart w:id="202" w:name="_Toc121985105"/>
      <w:bookmarkStart w:id="203" w:name="_Toc121987254"/>
      <w:bookmarkStart w:id="204" w:name="_Toc121987554"/>
      <w:bookmarkStart w:id="205" w:name="_Toc121987794"/>
      <w:bookmarkStart w:id="206" w:name="_Toc121989918"/>
      <w:bookmarkStart w:id="207" w:name="_Toc121997502"/>
      <w:bookmarkStart w:id="208" w:name="_Toc128146807"/>
      <w:r w:rsidRPr="00EF7174">
        <w:rPr>
          <w:rFonts w:ascii="Microsoft Sans Serif" w:hAnsi="Microsoft Sans Serif" w:cs="Microsoft Sans Serif"/>
          <w:i/>
          <w:color w:val="auto"/>
        </w:rPr>
        <w:t>Claims</w:t>
      </w:r>
      <w:r w:rsidR="008F22CC" w:rsidRPr="00EF7174">
        <w:rPr>
          <w:rFonts w:ascii="Microsoft Sans Serif" w:hAnsi="Microsoft Sans Serif" w:cs="Microsoft Sans Serif"/>
          <w:i/>
          <w:color w:val="auto"/>
        </w:rPr>
        <w:t xml:space="preserve"> made before the commencement day</w:t>
      </w:r>
      <w:r w:rsidR="00BD1BE0" w:rsidRPr="00EF7174">
        <w:rPr>
          <w:rFonts w:ascii="Microsoft Sans Serif" w:hAnsi="Microsoft Sans Serif" w:cs="Microsoft Sans Serif"/>
          <w:i/>
          <w:color w:val="auto"/>
        </w:rPr>
        <w:t xml:space="preserve">: </w:t>
      </w:r>
      <w:r w:rsidRPr="00EF7174">
        <w:rPr>
          <w:rFonts w:ascii="Microsoft Sans Serif" w:hAnsi="Microsoft Sans Serif" w:cs="Microsoft Sans Serif"/>
          <w:i/>
          <w:color w:val="auto"/>
        </w:rPr>
        <w:t>inapplicability</w:t>
      </w:r>
      <w:r w:rsidR="00BD1BE0" w:rsidRPr="00EF7174">
        <w:rPr>
          <w:rFonts w:ascii="Microsoft Sans Serif" w:hAnsi="Microsoft Sans Serif" w:cs="Microsoft Sans Serif"/>
          <w:i/>
          <w:color w:val="auto"/>
        </w:rPr>
        <w:t xml:space="preserve"> of this Guide</w:t>
      </w:r>
      <w:bookmarkEnd w:id="199"/>
      <w:bookmarkEnd w:id="200"/>
      <w:bookmarkEnd w:id="201"/>
      <w:bookmarkEnd w:id="202"/>
      <w:bookmarkEnd w:id="203"/>
      <w:bookmarkEnd w:id="204"/>
      <w:bookmarkEnd w:id="205"/>
      <w:bookmarkEnd w:id="206"/>
      <w:bookmarkEnd w:id="207"/>
      <w:bookmarkEnd w:id="208"/>
    </w:p>
    <w:p w14:paraId="0F4E91F7" w14:textId="77777777" w:rsidR="00850EA9" w:rsidRPr="00EF7174" w:rsidRDefault="00442F1B"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10</w:t>
      </w:r>
      <w:r w:rsidR="008F22CC" w:rsidRPr="00EF7174">
        <w:rPr>
          <w:rFonts w:ascii="Microsoft Sans Serif" w:hAnsi="Microsoft Sans Serif" w:cs="Microsoft Sans Serif"/>
        </w:rPr>
        <w:tab/>
        <w:t xml:space="preserve">Despite the repeal of the </w:t>
      </w:r>
      <w:r w:rsidR="008F22CC" w:rsidRPr="00EF7174">
        <w:rPr>
          <w:rFonts w:ascii="Microsoft Sans Serif" w:hAnsi="Microsoft Sans Serif" w:cs="Microsoft Sans Serif"/>
          <w:i/>
        </w:rPr>
        <w:t>Safety, Rehabilitation and Compensation Act 1988</w:t>
      </w:r>
      <w:r w:rsidR="00184944" w:rsidRPr="00EF7174">
        <w:rPr>
          <w:rFonts w:ascii="Microsoft Sans Serif" w:hAnsi="Microsoft Sans Serif" w:cs="Microsoft Sans Serif"/>
          <w:i/>
        </w:rPr>
        <w:t>—</w:t>
      </w:r>
      <w:r w:rsidR="008F22CC" w:rsidRPr="00EF7174">
        <w:rPr>
          <w:rFonts w:ascii="Microsoft Sans Serif" w:hAnsi="Microsoft Sans Serif" w:cs="Microsoft Sans Serif"/>
          <w:i/>
        </w:rPr>
        <w:t xml:space="preserve">Guide to the Assessment of the Degree of Permanent Impairment Edition 2.1 </w:t>
      </w:r>
      <w:r w:rsidR="008F22CC" w:rsidRPr="00EF7174">
        <w:rPr>
          <w:rFonts w:ascii="Microsoft Sans Serif" w:hAnsi="Microsoft Sans Serif" w:cs="Microsoft Sans Serif"/>
        </w:rPr>
        <w:t xml:space="preserve">[F2012C00537], any relevant </w:t>
      </w:r>
      <w:r w:rsidR="00E21BF6" w:rsidRPr="00EF7174">
        <w:rPr>
          <w:rFonts w:ascii="Microsoft Sans Serif" w:hAnsi="Microsoft Sans Serif" w:cs="Microsoft Sans Serif"/>
        </w:rPr>
        <w:t xml:space="preserve">earlier </w:t>
      </w:r>
      <w:r w:rsidR="008F22CC" w:rsidRPr="00EF7174">
        <w:rPr>
          <w:rFonts w:ascii="Microsoft Sans Serif" w:hAnsi="Microsoft Sans Serif" w:cs="Microsoft Sans Serif"/>
        </w:rPr>
        <w:t xml:space="preserve">Guide in force immediately before the commencement day </w:t>
      </w:r>
      <w:r w:rsidR="00850EA9" w:rsidRPr="00EF7174">
        <w:rPr>
          <w:rFonts w:ascii="Microsoft Sans Serif" w:hAnsi="Microsoft Sans Serif" w:cs="Microsoft Sans Serif"/>
        </w:rPr>
        <w:t xml:space="preserve">continues in force after the commencement day, subject to </w:t>
      </w:r>
      <w:r w:rsidR="00660E2F" w:rsidRPr="00EF7174">
        <w:rPr>
          <w:rFonts w:ascii="Microsoft Sans Serif" w:hAnsi="Microsoft Sans Serif" w:cs="Microsoft Sans Serif"/>
        </w:rPr>
        <w:t>para</w:t>
      </w:r>
      <w:r w:rsidR="00D95262" w:rsidRPr="00EF7174">
        <w:rPr>
          <w:rFonts w:ascii="Microsoft Sans Serif" w:hAnsi="Microsoft Sans Serif" w:cs="Microsoft Sans Serif"/>
        </w:rPr>
        <w:t>graphs 7, 8 and 9 of this Guide</w:t>
      </w:r>
      <w:r w:rsidR="00850EA9" w:rsidRPr="00EF7174">
        <w:rPr>
          <w:rFonts w:ascii="Microsoft Sans Serif" w:hAnsi="Microsoft Sans Serif" w:cs="Microsoft Sans Serif"/>
        </w:rPr>
        <w:t>, for the following purposes:</w:t>
      </w:r>
    </w:p>
    <w:p w14:paraId="544268B3" w14:textId="01FDCF81" w:rsidR="00850EA9" w:rsidRPr="00EF7174" w:rsidRDefault="00850EA9" w:rsidP="00D02D57">
      <w:pPr>
        <w:pStyle w:val="paragraph"/>
        <w:numPr>
          <w:ilvl w:val="0"/>
          <w:numId w:val="34"/>
        </w:numPr>
        <w:spacing w:before="120"/>
        <w:ind w:left="927"/>
        <w:rPr>
          <w:rFonts w:ascii="Microsoft Sans Serif" w:hAnsi="Microsoft Sans Serif" w:cs="Microsoft Sans Serif"/>
        </w:rPr>
      </w:pPr>
      <w:r w:rsidRPr="00EF7174">
        <w:rPr>
          <w:rFonts w:ascii="Microsoft Sans Serif" w:hAnsi="Microsoft Sans Serif" w:cs="Microsoft Sans Serif"/>
        </w:rPr>
        <w:t xml:space="preserve">determining a claim made before the commencement day under the </w:t>
      </w:r>
      <w:r w:rsidR="00891A5B">
        <w:rPr>
          <w:rFonts w:ascii="Microsoft Sans Serif" w:hAnsi="Microsoft Sans Serif" w:cs="Microsoft Sans Serif"/>
        </w:rPr>
        <w:t>DRCA</w:t>
      </w:r>
      <w:r w:rsidRPr="00EF7174">
        <w:rPr>
          <w:rFonts w:ascii="Microsoft Sans Serif" w:hAnsi="Microsoft Sans Serif" w:cs="Microsoft Sans Serif"/>
        </w:rPr>
        <w:t>;</w:t>
      </w:r>
      <w:r w:rsidR="003076F2">
        <w:rPr>
          <w:rFonts w:ascii="Microsoft Sans Serif" w:hAnsi="Microsoft Sans Serif" w:cs="Microsoft Sans Serif"/>
        </w:rPr>
        <w:t xml:space="preserve"> and</w:t>
      </w:r>
    </w:p>
    <w:p w14:paraId="26FC2CEE" w14:textId="3A46DDC6" w:rsidR="00442F1B" w:rsidRPr="00EF7174" w:rsidRDefault="00850EA9" w:rsidP="003076F2">
      <w:pPr>
        <w:pStyle w:val="paragraph"/>
        <w:numPr>
          <w:ilvl w:val="0"/>
          <w:numId w:val="34"/>
        </w:numPr>
        <w:spacing w:before="120"/>
        <w:ind w:left="927"/>
        <w:rPr>
          <w:rFonts w:ascii="Microsoft Sans Serif" w:hAnsi="Microsoft Sans Serif" w:cs="Microsoft Sans Serif"/>
        </w:rPr>
      </w:pPr>
      <w:r w:rsidRPr="00EF7174">
        <w:rPr>
          <w:rFonts w:ascii="Microsoft Sans Serif" w:hAnsi="Microsoft Sans Serif" w:cs="Microsoft Sans Serif"/>
        </w:rPr>
        <w:t xml:space="preserve">an interim determination and assessment under subsection 25(1) of the </w:t>
      </w:r>
      <w:r w:rsidR="00891A5B">
        <w:rPr>
          <w:rFonts w:ascii="Microsoft Sans Serif" w:hAnsi="Microsoft Sans Serif" w:cs="Microsoft Sans Serif"/>
        </w:rPr>
        <w:t>DRCA</w:t>
      </w:r>
      <w:r w:rsidRPr="00EF7174">
        <w:rPr>
          <w:rFonts w:ascii="Microsoft Sans Serif" w:hAnsi="Microsoft Sans Serif" w:cs="Microsoft Sans Serif"/>
        </w:rPr>
        <w:t xml:space="preserve"> in relation to such a claim</w:t>
      </w:r>
      <w:r w:rsidR="00442F1B" w:rsidRPr="00EF7174">
        <w:rPr>
          <w:rFonts w:ascii="Microsoft Sans Serif" w:hAnsi="Microsoft Sans Serif" w:cs="Microsoft Sans Serif"/>
        </w:rPr>
        <w:t>.</w:t>
      </w:r>
    </w:p>
    <w:p w14:paraId="335464CD" w14:textId="77777777" w:rsidR="008F22CC" w:rsidRPr="00EF7174" w:rsidRDefault="008F22CC" w:rsidP="00D02D57">
      <w:pPr>
        <w:pStyle w:val="notetext"/>
        <w:spacing w:before="120"/>
        <w:ind w:left="1418"/>
        <w:rPr>
          <w:rFonts w:ascii="Microsoft Sans Serif" w:hAnsi="Microsoft Sans Serif" w:cs="Microsoft Sans Serif"/>
        </w:rPr>
      </w:pPr>
      <w:r w:rsidRPr="00EF7174">
        <w:rPr>
          <w:rFonts w:ascii="Microsoft Sans Serif" w:hAnsi="Microsoft Sans Serif" w:cs="Microsoft Sans Serif"/>
        </w:rPr>
        <w:t>Note 1:</w:t>
      </w:r>
      <w:r w:rsidRPr="00EF7174">
        <w:rPr>
          <w:rFonts w:ascii="Microsoft Sans Serif" w:hAnsi="Microsoft Sans Serif" w:cs="Microsoft Sans Serif"/>
        </w:rPr>
        <w:tab/>
        <w:t xml:space="preserve">The </w:t>
      </w:r>
      <w:r w:rsidR="00E21BF6" w:rsidRPr="00EF7174">
        <w:rPr>
          <w:rFonts w:ascii="Microsoft Sans Serif" w:hAnsi="Microsoft Sans Serif" w:cs="Microsoft Sans Serif"/>
        </w:rPr>
        <w:t xml:space="preserve">repealed </w:t>
      </w:r>
      <w:r w:rsidRPr="00EF7174">
        <w:rPr>
          <w:rFonts w:ascii="Microsoft Sans Serif" w:hAnsi="Microsoft Sans Serif" w:cs="Microsoft Sans Serif"/>
        </w:rPr>
        <w:t xml:space="preserve">Guide mentioned in this subsection is repealed by the </w:t>
      </w:r>
      <w:r w:rsidRPr="00EF7174">
        <w:rPr>
          <w:rFonts w:ascii="Microsoft Sans Serif" w:hAnsi="Microsoft Sans Serif" w:cs="Microsoft Sans Serif"/>
          <w:i/>
        </w:rPr>
        <w:t>Safety, Rehabilitation and Compensation Act 1988</w:t>
      </w:r>
      <w:r w:rsidR="00184944" w:rsidRPr="00EF7174">
        <w:rPr>
          <w:rFonts w:ascii="Microsoft Sans Serif" w:hAnsi="Microsoft Sans Serif" w:cs="Microsoft Sans Serif"/>
          <w:i/>
        </w:rPr>
        <w:t>—</w:t>
      </w:r>
      <w:r w:rsidRPr="00EF7174">
        <w:rPr>
          <w:rFonts w:ascii="Microsoft Sans Serif" w:hAnsi="Microsoft Sans Serif" w:cs="Microsoft Sans Serif"/>
          <w:i/>
        </w:rPr>
        <w:t>Guide to the Assessment of the Degree of Permanent Impairment Edition 3.0</w:t>
      </w:r>
      <w:r w:rsidRPr="00EF7174">
        <w:rPr>
          <w:rFonts w:ascii="Microsoft Sans Serif" w:hAnsi="Microsoft Sans Serif" w:cs="Microsoft Sans Serif"/>
        </w:rPr>
        <w:t>.</w:t>
      </w:r>
    </w:p>
    <w:p w14:paraId="47ABEB1B" w14:textId="2E61163E" w:rsidR="008F22CC" w:rsidRPr="00EF7174" w:rsidRDefault="008F22CC" w:rsidP="00D02D57">
      <w:pPr>
        <w:pStyle w:val="notetext"/>
        <w:spacing w:before="120"/>
        <w:ind w:left="1418"/>
        <w:rPr>
          <w:rFonts w:ascii="Microsoft Sans Serif" w:hAnsi="Microsoft Sans Serif" w:cs="Microsoft Sans Serif"/>
        </w:rPr>
      </w:pPr>
      <w:r w:rsidRPr="00EF7174">
        <w:rPr>
          <w:rFonts w:ascii="Microsoft Sans Serif" w:hAnsi="Microsoft Sans Serif" w:cs="Microsoft Sans Serif"/>
        </w:rPr>
        <w:t>Note 2:</w:t>
      </w:r>
      <w:r w:rsidRPr="00EF7174">
        <w:rPr>
          <w:rFonts w:ascii="Microsoft Sans Serif" w:hAnsi="Microsoft Sans Serif" w:cs="Microsoft Sans Serif"/>
        </w:rPr>
        <w:tab/>
        <w:t xml:space="preserve">Part 2 of the </w:t>
      </w:r>
      <w:r w:rsidR="00E21BF6" w:rsidRPr="00EF7174">
        <w:rPr>
          <w:rFonts w:ascii="Microsoft Sans Serif" w:hAnsi="Microsoft Sans Serif" w:cs="Microsoft Sans Serif"/>
        </w:rPr>
        <w:t xml:space="preserve">repealed Guide </w:t>
      </w:r>
      <w:r w:rsidRPr="00EF7174">
        <w:rPr>
          <w:rFonts w:ascii="Microsoft Sans Serif" w:hAnsi="Microsoft Sans Serif" w:cs="Microsoft Sans Serif"/>
        </w:rPr>
        <w:t xml:space="preserve">(and of previous editions of that Guide) applied to the determination of claims under the </w:t>
      </w:r>
      <w:r w:rsidR="00891A5B">
        <w:rPr>
          <w:rFonts w:ascii="Microsoft Sans Serif" w:hAnsi="Microsoft Sans Serif" w:cs="Microsoft Sans Serif"/>
        </w:rPr>
        <w:t>DRCA</w:t>
      </w:r>
      <w:r w:rsidRPr="00EF7174">
        <w:rPr>
          <w:rFonts w:ascii="Microsoft Sans Serif" w:hAnsi="Microsoft Sans Serif" w:cs="Microsoft Sans Serif"/>
        </w:rPr>
        <w:t>.</w:t>
      </w:r>
    </w:p>
    <w:p w14:paraId="29675476" w14:textId="77777777" w:rsidR="008F22CC" w:rsidRPr="00EF7174" w:rsidRDefault="00660E2F"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11</w:t>
      </w:r>
      <w:r w:rsidR="008F22CC" w:rsidRPr="00EF7174">
        <w:rPr>
          <w:rFonts w:ascii="Microsoft Sans Serif" w:hAnsi="Microsoft Sans Serif" w:cs="Microsoft Sans Serif"/>
        </w:rPr>
        <w:tab/>
        <w:t xml:space="preserve">Each of the following is a </w:t>
      </w:r>
      <w:r w:rsidR="008F22CC" w:rsidRPr="00EF7174">
        <w:rPr>
          <w:rFonts w:ascii="Microsoft Sans Serif" w:hAnsi="Microsoft Sans Serif" w:cs="Microsoft Sans Serif"/>
          <w:b/>
          <w:i/>
        </w:rPr>
        <w:t xml:space="preserve">relevant </w:t>
      </w:r>
      <w:r w:rsidR="00E21BF6" w:rsidRPr="00EF7174">
        <w:rPr>
          <w:rFonts w:ascii="Microsoft Sans Serif" w:hAnsi="Microsoft Sans Serif" w:cs="Microsoft Sans Serif"/>
          <w:b/>
          <w:i/>
        </w:rPr>
        <w:t xml:space="preserve">earlier </w:t>
      </w:r>
      <w:r w:rsidR="008F22CC" w:rsidRPr="00EF7174">
        <w:rPr>
          <w:rFonts w:ascii="Microsoft Sans Serif" w:hAnsi="Microsoft Sans Serif" w:cs="Microsoft Sans Serif"/>
          <w:b/>
          <w:i/>
        </w:rPr>
        <w:t xml:space="preserve">Guide </w:t>
      </w:r>
      <w:r w:rsidR="008F22CC" w:rsidRPr="00EF7174">
        <w:rPr>
          <w:rFonts w:ascii="Microsoft Sans Serif" w:hAnsi="Microsoft Sans Serif" w:cs="Microsoft Sans Serif"/>
        </w:rPr>
        <w:t xml:space="preserve">for a claim mentioned in </w:t>
      </w:r>
      <w:r w:rsidR="00D95262" w:rsidRPr="00EF7174">
        <w:rPr>
          <w:rFonts w:ascii="Microsoft Sans Serif" w:hAnsi="Microsoft Sans Serif" w:cs="Microsoft Sans Serif"/>
        </w:rPr>
        <w:t>paragraph 10</w:t>
      </w:r>
      <w:r w:rsidR="008F22CC" w:rsidRPr="00EF7174">
        <w:rPr>
          <w:rFonts w:ascii="Microsoft Sans Serif" w:hAnsi="Microsoft Sans Serif" w:cs="Microsoft Sans Serif"/>
        </w:rPr>
        <w:t>:</w:t>
      </w:r>
    </w:p>
    <w:p w14:paraId="7C1FEAAF" w14:textId="77777777" w:rsidR="008F22CC" w:rsidRPr="00EF7174" w:rsidRDefault="008F22CC" w:rsidP="00D02D57">
      <w:pPr>
        <w:pStyle w:val="paragraph"/>
        <w:numPr>
          <w:ilvl w:val="0"/>
          <w:numId w:val="36"/>
        </w:numPr>
        <w:spacing w:before="120"/>
        <w:ind w:left="927"/>
        <w:rPr>
          <w:rFonts w:ascii="Microsoft Sans Serif" w:hAnsi="Microsoft Sans Serif" w:cs="Microsoft Sans Serif"/>
        </w:rPr>
      </w:pPr>
      <w:r w:rsidRPr="00EF7174">
        <w:rPr>
          <w:rFonts w:ascii="Microsoft Sans Serif" w:hAnsi="Microsoft Sans Serif" w:cs="Microsoft Sans Serif"/>
        </w:rPr>
        <w:t xml:space="preserve">the repealed Guide mentioned in that </w:t>
      </w:r>
      <w:r w:rsidR="009D3A97" w:rsidRPr="00EF7174">
        <w:rPr>
          <w:rFonts w:ascii="Microsoft Sans Serif" w:hAnsi="Microsoft Sans Serif" w:cs="Microsoft Sans Serif"/>
        </w:rPr>
        <w:t>paragraph</w:t>
      </w:r>
      <w:r w:rsidRPr="00EF7174">
        <w:rPr>
          <w:rFonts w:ascii="Microsoft Sans Serif" w:hAnsi="Microsoft Sans Serif" w:cs="Microsoft Sans Serif"/>
        </w:rPr>
        <w:t>;</w:t>
      </w:r>
    </w:p>
    <w:p w14:paraId="6F7B4823" w14:textId="77777777" w:rsidR="008F22CC" w:rsidRPr="00EF7174" w:rsidRDefault="008F22CC" w:rsidP="00D02D57">
      <w:pPr>
        <w:pStyle w:val="paragraph"/>
        <w:numPr>
          <w:ilvl w:val="0"/>
          <w:numId w:val="36"/>
        </w:numPr>
        <w:spacing w:before="120"/>
        <w:ind w:left="927"/>
        <w:rPr>
          <w:rFonts w:ascii="Microsoft Sans Serif" w:hAnsi="Microsoft Sans Serif" w:cs="Microsoft Sans Serif"/>
        </w:rPr>
      </w:pPr>
      <w:r w:rsidRPr="00EF7174">
        <w:rPr>
          <w:rFonts w:ascii="Microsoft Sans Serif" w:hAnsi="Microsoft Sans Serif" w:cs="Microsoft Sans Serif"/>
        </w:rPr>
        <w:t>any previous edition of that Guide that applied in relation to the claim immediately before the commencement day.</w:t>
      </w:r>
    </w:p>
    <w:p w14:paraId="678B5DA0" w14:textId="46599FE1" w:rsidR="00DC755F" w:rsidRPr="00EF7174" w:rsidRDefault="00DC755F" w:rsidP="00903108">
      <w:pPr>
        <w:pStyle w:val="Heading4"/>
        <w:spacing w:before="240"/>
        <w:rPr>
          <w:rFonts w:ascii="Microsoft Sans Serif" w:hAnsi="Microsoft Sans Serif" w:cs="Microsoft Sans Serif"/>
          <w:i w:val="0"/>
          <w:color w:val="auto"/>
          <w:sz w:val="24"/>
          <w:szCs w:val="24"/>
        </w:rPr>
      </w:pPr>
      <w:bookmarkStart w:id="209" w:name="_Whole_person_impairment"/>
      <w:bookmarkStart w:id="210" w:name="_Toc118809294"/>
      <w:bookmarkStart w:id="211" w:name="_Toc120629871"/>
      <w:bookmarkStart w:id="212" w:name="_Toc120630574"/>
      <w:bookmarkStart w:id="213" w:name="_Toc121743986"/>
      <w:bookmarkStart w:id="214" w:name="_Toc121744335"/>
      <w:bookmarkStart w:id="215" w:name="_Toc121744678"/>
      <w:bookmarkStart w:id="216" w:name="_Toc121983760"/>
      <w:bookmarkStart w:id="217" w:name="_Toc121985106"/>
      <w:bookmarkStart w:id="218" w:name="_Toc121987255"/>
      <w:bookmarkStart w:id="219" w:name="_Toc121987555"/>
      <w:bookmarkStart w:id="220" w:name="_Toc121987795"/>
      <w:bookmarkStart w:id="221" w:name="_Toc121989919"/>
      <w:bookmarkStart w:id="222" w:name="_Toc121997503"/>
      <w:bookmarkStart w:id="223" w:name="_Toc128146808"/>
      <w:bookmarkEnd w:id="209"/>
      <w:r w:rsidRPr="00EF7174">
        <w:rPr>
          <w:rFonts w:ascii="Microsoft Sans Serif" w:hAnsi="Microsoft Sans Serif" w:cs="Microsoft Sans Serif"/>
          <w:i w:val="0"/>
          <w:color w:val="auto"/>
          <w:sz w:val="24"/>
          <w:szCs w:val="24"/>
        </w:rPr>
        <w:t>Whole person impairment</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6893A727" w14:textId="77777777" w:rsidR="008863E6" w:rsidRPr="00EF7174" w:rsidRDefault="008863E6" w:rsidP="00903108">
      <w:pPr>
        <w:pStyle w:val="Heading5"/>
        <w:ind w:left="567"/>
        <w:rPr>
          <w:rStyle w:val="A9"/>
          <w:rFonts w:ascii="Microsoft Sans Serif" w:hAnsi="Microsoft Sans Serif" w:cs="Microsoft Sans Serif"/>
          <w:i/>
          <w:color w:val="auto"/>
          <w:sz w:val="22"/>
        </w:rPr>
      </w:pPr>
      <w:bookmarkStart w:id="224" w:name="_Toc121983761"/>
      <w:bookmarkStart w:id="225" w:name="_Toc121983878"/>
      <w:bookmarkStart w:id="226" w:name="_Toc121983995"/>
      <w:bookmarkStart w:id="227" w:name="_Toc121985107"/>
      <w:bookmarkStart w:id="228" w:name="_Toc121987256"/>
      <w:bookmarkStart w:id="229" w:name="_Toc121987556"/>
      <w:bookmarkStart w:id="230" w:name="_Toc121987796"/>
      <w:bookmarkStart w:id="231" w:name="_Toc121989920"/>
      <w:bookmarkStart w:id="232" w:name="_Toc121997504"/>
      <w:bookmarkStart w:id="233" w:name="_Toc128146809"/>
      <w:r w:rsidRPr="00EF7174">
        <w:rPr>
          <w:rStyle w:val="A9"/>
          <w:rFonts w:ascii="Microsoft Sans Serif" w:hAnsi="Microsoft Sans Serif" w:cs="Microsoft Sans Serif"/>
          <w:i/>
          <w:color w:val="auto"/>
          <w:sz w:val="22"/>
        </w:rPr>
        <w:t>Previous approach</w:t>
      </w:r>
      <w:bookmarkEnd w:id="224"/>
      <w:bookmarkEnd w:id="225"/>
      <w:bookmarkEnd w:id="226"/>
      <w:bookmarkEnd w:id="227"/>
      <w:bookmarkEnd w:id="228"/>
      <w:bookmarkEnd w:id="229"/>
      <w:bookmarkEnd w:id="230"/>
      <w:bookmarkEnd w:id="231"/>
      <w:bookmarkEnd w:id="232"/>
      <w:bookmarkEnd w:id="233"/>
    </w:p>
    <w:p w14:paraId="03806FD1" w14:textId="3808343B" w:rsidR="00B73C61" w:rsidRPr="00EF7174" w:rsidRDefault="009D3A97" w:rsidP="00D02D57">
      <w:pPr>
        <w:pStyle w:val="Subitem"/>
        <w:ind w:left="567" w:hanging="567"/>
        <w:rPr>
          <w:rFonts w:ascii="Microsoft Sans Serif" w:hAnsi="Microsoft Sans Serif" w:cs="Microsoft Sans Serif"/>
        </w:rPr>
      </w:pPr>
      <w:r w:rsidRPr="00EF7174">
        <w:rPr>
          <w:rStyle w:val="A9"/>
          <w:rFonts w:ascii="Microsoft Sans Serif" w:hAnsi="Microsoft Sans Serif" w:cs="Microsoft Sans Serif"/>
          <w:color w:val="auto"/>
          <w:sz w:val="22"/>
        </w:rPr>
        <w:t>12</w:t>
      </w:r>
      <w:r w:rsidR="00B73C61" w:rsidRPr="00EF7174">
        <w:rPr>
          <w:rStyle w:val="A9"/>
          <w:rFonts w:ascii="Microsoft Sans Serif" w:hAnsi="Microsoft Sans Serif" w:cs="Microsoft Sans Serif"/>
          <w:color w:val="auto"/>
          <w:sz w:val="22"/>
        </w:rPr>
        <w:tab/>
      </w:r>
      <w:r w:rsidR="00B73C61" w:rsidRPr="00EF7174">
        <w:rPr>
          <w:rFonts w:ascii="Microsoft Sans Serif" w:hAnsi="Microsoft Sans Serif" w:cs="Microsoft Sans Serif"/>
        </w:rPr>
        <w:t xml:space="preserve">Prior to 1988, the </w:t>
      </w:r>
      <w:r w:rsidR="00B73C61" w:rsidRPr="00EF7174">
        <w:rPr>
          <w:rFonts w:ascii="Microsoft Sans Serif" w:hAnsi="Microsoft Sans Serif" w:cs="Microsoft Sans Serif"/>
          <w:i/>
        </w:rPr>
        <w:t xml:space="preserve">Compensation (Commonwealth Government Employees) Act 1971 </w:t>
      </w:r>
      <w:r w:rsidR="00B73C61" w:rsidRPr="00EF7174">
        <w:rPr>
          <w:rFonts w:ascii="Microsoft Sans Serif" w:hAnsi="Microsoft Sans Serif" w:cs="Microsoft Sans Serif"/>
        </w:rPr>
        <w:t xml:space="preserve">(repealed with the coming into effect of the SRC Act and (in 2017) the </w:t>
      </w:r>
      <w:r w:rsidR="00891A5B">
        <w:rPr>
          <w:rFonts w:ascii="Microsoft Sans Serif" w:hAnsi="Microsoft Sans Serif" w:cs="Microsoft Sans Serif"/>
        </w:rPr>
        <w:t>DRCA</w:t>
      </w:r>
      <w:r w:rsidR="00B73C61" w:rsidRPr="00EF7174">
        <w:rPr>
          <w:rFonts w:ascii="Microsoft Sans Serif" w:hAnsi="Microsoft Sans Serif" w:cs="Microsoft Sans Serif"/>
        </w:rPr>
        <w:t>) provided for the payment of lump sum compensation where an employee suffered the loss of, or loss of efficient use of, a part of the body or faculty, as specified in a table of maims. The range of conditions compensated was exclusive and did not reflect the broad range of work-related conditions.</w:t>
      </w:r>
    </w:p>
    <w:p w14:paraId="714E66EF" w14:textId="77777777" w:rsidR="000A5D54" w:rsidRPr="00EF7174" w:rsidRDefault="000A5D54" w:rsidP="00903108">
      <w:pPr>
        <w:pStyle w:val="Heading5"/>
        <w:ind w:left="567"/>
        <w:rPr>
          <w:rStyle w:val="A9"/>
          <w:rFonts w:ascii="Microsoft Sans Serif" w:hAnsi="Microsoft Sans Serif" w:cs="Microsoft Sans Serif"/>
          <w:i/>
          <w:color w:val="auto"/>
          <w:sz w:val="22"/>
        </w:rPr>
      </w:pPr>
      <w:bookmarkStart w:id="234" w:name="_Toc121983762"/>
      <w:bookmarkStart w:id="235" w:name="_Toc121983879"/>
      <w:bookmarkStart w:id="236" w:name="_Toc121983996"/>
      <w:bookmarkStart w:id="237" w:name="_Toc121985108"/>
      <w:bookmarkStart w:id="238" w:name="_Toc121987257"/>
      <w:bookmarkStart w:id="239" w:name="_Toc121987557"/>
      <w:bookmarkStart w:id="240" w:name="_Toc121987797"/>
      <w:bookmarkStart w:id="241" w:name="_Toc121989921"/>
      <w:bookmarkStart w:id="242" w:name="_Toc121997505"/>
      <w:bookmarkStart w:id="243" w:name="_Toc128146810"/>
      <w:r w:rsidRPr="00EF7174">
        <w:rPr>
          <w:rStyle w:val="A9"/>
          <w:rFonts w:ascii="Microsoft Sans Serif" w:hAnsi="Microsoft Sans Serif" w:cs="Microsoft Sans Serif"/>
          <w:i/>
          <w:color w:val="auto"/>
          <w:sz w:val="22"/>
        </w:rPr>
        <w:t>Whole person impairment</w:t>
      </w:r>
      <w:bookmarkEnd w:id="234"/>
      <w:bookmarkEnd w:id="235"/>
      <w:bookmarkEnd w:id="236"/>
      <w:bookmarkEnd w:id="237"/>
      <w:bookmarkEnd w:id="238"/>
      <w:bookmarkEnd w:id="239"/>
      <w:bookmarkEnd w:id="240"/>
      <w:bookmarkEnd w:id="241"/>
      <w:bookmarkEnd w:id="242"/>
      <w:bookmarkEnd w:id="243"/>
    </w:p>
    <w:p w14:paraId="67CFE000" w14:textId="77777777" w:rsidR="000A5D54" w:rsidRPr="00EF7174" w:rsidRDefault="009D3A97"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lang w:val="en-GB"/>
        </w:rPr>
        <w:t>13</w:t>
      </w:r>
      <w:r w:rsidR="000A5D54" w:rsidRPr="00EF7174">
        <w:rPr>
          <w:rFonts w:ascii="Microsoft Sans Serif" w:hAnsi="Microsoft Sans Serif" w:cs="Microsoft Sans Serif"/>
          <w:lang w:val="en-GB"/>
        </w:rPr>
        <w:tab/>
        <w:t xml:space="preserve">Whole person impairment (also referred to as “WPI”) </w:t>
      </w:r>
      <w:r w:rsidR="000A5D54" w:rsidRPr="00EF7174">
        <w:rPr>
          <w:rFonts w:ascii="Microsoft Sans Serif" w:hAnsi="Microsoft Sans Serif" w:cs="Microsoft Sans Serif"/>
        </w:rPr>
        <w:t>is the methodology used in this Guide</w:t>
      </w:r>
      <w:r w:rsidR="00D940E7" w:rsidRPr="00EF7174">
        <w:rPr>
          <w:rFonts w:ascii="Microsoft Sans Serif" w:hAnsi="Microsoft Sans Serif" w:cs="Microsoft Sans Serif"/>
        </w:rPr>
        <w:t xml:space="preserve"> (and in previous editions of this Guide)</w:t>
      </w:r>
      <w:r w:rsidR="000A5D54" w:rsidRPr="00EF7174">
        <w:rPr>
          <w:rFonts w:ascii="Microsoft Sans Serif" w:hAnsi="Microsoft Sans Serif" w:cs="Microsoft Sans Serif"/>
        </w:rPr>
        <w:t xml:space="preserve"> for expressing the degree of impairment of a person, resulting from an injury, as a percentage</w:t>
      </w:r>
      <w:r w:rsidR="00D940E7" w:rsidRPr="00EF7174">
        <w:rPr>
          <w:rFonts w:ascii="Microsoft Sans Serif" w:hAnsi="Microsoft Sans Serif" w:cs="Microsoft Sans Serif"/>
        </w:rPr>
        <w:t xml:space="preserve">. The concept of WPI </w:t>
      </w:r>
      <w:r w:rsidR="000A5D54" w:rsidRPr="00EF7174">
        <w:rPr>
          <w:rFonts w:ascii="Microsoft Sans Serif" w:hAnsi="Microsoft Sans Serif" w:cs="Microsoft Sans Serif"/>
        </w:rPr>
        <w:t xml:space="preserve">is drawn from the </w:t>
      </w:r>
      <w:r w:rsidR="000F4FEA" w:rsidRPr="00EF7174">
        <w:rPr>
          <w:rFonts w:ascii="Microsoft Sans Serif" w:hAnsi="Microsoft Sans Serif" w:cs="Microsoft Sans Serif"/>
        </w:rPr>
        <w:t>AMA Guides</w:t>
      </w:r>
      <w:r w:rsidR="000A5D54" w:rsidRPr="00EF7174">
        <w:rPr>
          <w:rFonts w:ascii="Microsoft Sans Serif" w:hAnsi="Microsoft Sans Serif" w:cs="Microsoft Sans Serif"/>
        </w:rPr>
        <w:t xml:space="preserve"> (where it is referred</w:t>
      </w:r>
      <w:r w:rsidR="00D32359" w:rsidRPr="00EF7174">
        <w:rPr>
          <w:rFonts w:ascii="Microsoft Sans Serif" w:hAnsi="Microsoft Sans Serif" w:cs="Microsoft Sans Serif"/>
        </w:rPr>
        <w:t xml:space="preserve"> to as “whole man” impairment).</w:t>
      </w:r>
    </w:p>
    <w:p w14:paraId="2CD13F89" w14:textId="3C551C5E" w:rsidR="008863E6" w:rsidRPr="00EF7174" w:rsidRDefault="008863E6" w:rsidP="00903108">
      <w:pPr>
        <w:pStyle w:val="Heading5"/>
        <w:ind w:left="567"/>
        <w:rPr>
          <w:rStyle w:val="A9"/>
          <w:rFonts w:ascii="Microsoft Sans Serif" w:hAnsi="Microsoft Sans Serif" w:cs="Microsoft Sans Serif"/>
          <w:i/>
          <w:color w:val="auto"/>
          <w:sz w:val="22"/>
        </w:rPr>
      </w:pPr>
      <w:bookmarkStart w:id="244" w:name="_Toc121983763"/>
      <w:bookmarkStart w:id="245" w:name="_Toc121983880"/>
      <w:bookmarkStart w:id="246" w:name="_Toc121983997"/>
      <w:bookmarkStart w:id="247" w:name="_Toc121985109"/>
      <w:bookmarkStart w:id="248" w:name="_Toc121987258"/>
      <w:bookmarkStart w:id="249" w:name="_Toc121987558"/>
      <w:bookmarkStart w:id="250" w:name="_Toc121987798"/>
      <w:bookmarkStart w:id="251" w:name="_Toc121989922"/>
      <w:bookmarkStart w:id="252" w:name="_Toc121997506"/>
      <w:bookmarkStart w:id="253" w:name="_Toc128146811"/>
      <w:r w:rsidRPr="00EF7174">
        <w:rPr>
          <w:rStyle w:val="A9"/>
          <w:rFonts w:ascii="Microsoft Sans Serif" w:hAnsi="Microsoft Sans Serif" w:cs="Microsoft Sans Serif"/>
          <w:i/>
          <w:color w:val="auto"/>
          <w:sz w:val="22"/>
        </w:rPr>
        <w:t>Degree of impairment</w:t>
      </w:r>
      <w:bookmarkEnd w:id="244"/>
      <w:bookmarkEnd w:id="245"/>
      <w:bookmarkEnd w:id="246"/>
      <w:bookmarkEnd w:id="247"/>
      <w:bookmarkEnd w:id="248"/>
      <w:bookmarkEnd w:id="249"/>
      <w:bookmarkEnd w:id="250"/>
      <w:bookmarkEnd w:id="251"/>
      <w:bookmarkEnd w:id="252"/>
      <w:bookmarkEnd w:id="253"/>
    </w:p>
    <w:p w14:paraId="727F34F2" w14:textId="03EB0668" w:rsidR="00B73C61" w:rsidRPr="00EF7174" w:rsidRDefault="009D3A97" w:rsidP="00D02D57">
      <w:pPr>
        <w:pStyle w:val="Subitem"/>
        <w:ind w:left="567" w:hanging="567"/>
        <w:rPr>
          <w:rFonts w:ascii="Microsoft Sans Serif" w:hAnsi="Microsoft Sans Serif" w:cs="Microsoft Sans Serif"/>
        </w:rPr>
      </w:pPr>
      <w:r w:rsidRPr="00EF7174">
        <w:rPr>
          <w:rStyle w:val="A9"/>
          <w:rFonts w:ascii="Microsoft Sans Serif" w:hAnsi="Microsoft Sans Serif" w:cs="Microsoft Sans Serif"/>
          <w:color w:val="auto"/>
          <w:sz w:val="22"/>
        </w:rPr>
        <w:t>14</w:t>
      </w:r>
      <w:r w:rsidR="00B73C61" w:rsidRPr="00EF7174">
        <w:rPr>
          <w:rStyle w:val="A9"/>
          <w:rFonts w:ascii="Microsoft Sans Serif" w:hAnsi="Microsoft Sans Serif" w:cs="Microsoft Sans Serif"/>
          <w:color w:val="auto"/>
          <w:sz w:val="22"/>
        </w:rPr>
        <w:tab/>
      </w:r>
      <w:r w:rsidR="00B73C61" w:rsidRPr="00EF7174">
        <w:rPr>
          <w:rFonts w:ascii="Microsoft Sans Serif" w:hAnsi="Microsoft Sans Serif" w:cs="Microsoft Sans Serif"/>
        </w:rPr>
        <w:t xml:space="preserve">Subsection 24(5) of the </w:t>
      </w:r>
      <w:r w:rsidR="00891A5B">
        <w:rPr>
          <w:rFonts w:ascii="Microsoft Sans Serif" w:hAnsi="Microsoft Sans Serif" w:cs="Microsoft Sans Serif"/>
        </w:rPr>
        <w:t>DRCA</w:t>
      </w:r>
      <w:r w:rsidR="00B73C61" w:rsidRPr="00EF7174">
        <w:rPr>
          <w:rFonts w:ascii="Microsoft Sans Serif" w:hAnsi="Microsoft Sans Serif" w:cs="Microsoft Sans Serif"/>
        </w:rPr>
        <w:t xml:space="preserve"> provides for the determination of the degree of permanent impairment of the employee resulting from an injury, that is, the employee as a whole person. The whole person impairment concept, therefore, provides for compensation for the permanent impairment of any body part, system or function to the extent to which it permanently impairs the employee as a whole person.</w:t>
      </w:r>
    </w:p>
    <w:p w14:paraId="151F2160" w14:textId="580CC675" w:rsidR="00B73C61" w:rsidRPr="00EF7174" w:rsidRDefault="009D3A97" w:rsidP="00D02D57">
      <w:pPr>
        <w:pStyle w:val="Subitem"/>
        <w:ind w:left="567" w:hanging="567"/>
        <w:rPr>
          <w:rFonts w:ascii="Microsoft Sans Serif" w:hAnsi="Microsoft Sans Serif" w:cs="Microsoft Sans Serif"/>
        </w:rPr>
      </w:pPr>
      <w:r w:rsidRPr="00EF7174">
        <w:rPr>
          <w:rStyle w:val="A9"/>
          <w:rFonts w:ascii="Microsoft Sans Serif" w:hAnsi="Microsoft Sans Serif" w:cs="Microsoft Sans Serif"/>
        </w:rPr>
        <w:lastRenderedPageBreak/>
        <w:t>15</w:t>
      </w:r>
      <w:r w:rsidR="00B73C61" w:rsidRPr="00EF7174">
        <w:rPr>
          <w:rStyle w:val="A9"/>
          <w:rFonts w:ascii="Microsoft Sans Serif" w:hAnsi="Microsoft Sans Serif" w:cs="Microsoft Sans Serif"/>
        </w:rPr>
        <w:tab/>
      </w:r>
      <w:r w:rsidR="00B73C61" w:rsidRPr="00EF7174">
        <w:rPr>
          <w:rFonts w:ascii="Microsoft Sans Serif" w:hAnsi="Microsoft Sans Serif" w:cs="Microsoft Sans Serif"/>
        </w:rPr>
        <w:t xml:space="preserve">Paragraph 28(1)(a) of the </w:t>
      </w:r>
      <w:r w:rsidR="00891A5B">
        <w:rPr>
          <w:rFonts w:ascii="Microsoft Sans Serif" w:hAnsi="Microsoft Sans Serif" w:cs="Microsoft Sans Serif"/>
        </w:rPr>
        <w:t>DRCA</w:t>
      </w:r>
      <w:r w:rsidR="00B73C61" w:rsidRPr="00EF7174">
        <w:rPr>
          <w:rFonts w:ascii="Microsoft Sans Serif" w:hAnsi="Microsoft Sans Serif" w:cs="Microsoft Sans Serif"/>
        </w:rPr>
        <w:t xml:space="preserve"> provides </w:t>
      </w:r>
      <w:r w:rsidR="0012724A" w:rsidRPr="00EF7174">
        <w:rPr>
          <w:rFonts w:ascii="Microsoft Sans Serif" w:hAnsi="Microsoft Sans Serif" w:cs="Microsoft Sans Serif"/>
        </w:rPr>
        <w:t>for</w:t>
      </w:r>
      <w:r w:rsidR="00B73C61" w:rsidRPr="00EF7174">
        <w:rPr>
          <w:rFonts w:ascii="Microsoft Sans Serif" w:hAnsi="Microsoft Sans Serif" w:cs="Microsoft Sans Serif"/>
        </w:rPr>
        <w:t xml:space="preserve"> the Guide </w:t>
      </w:r>
      <w:r w:rsidR="0012724A" w:rsidRPr="00EF7174">
        <w:rPr>
          <w:rFonts w:ascii="Microsoft Sans Serif" w:hAnsi="Microsoft Sans Serif" w:cs="Microsoft Sans Serif"/>
        </w:rPr>
        <w:t xml:space="preserve">to </w:t>
      </w:r>
      <w:r w:rsidR="00B73C61" w:rsidRPr="00EF7174">
        <w:rPr>
          <w:rFonts w:ascii="Microsoft Sans Serif" w:hAnsi="Microsoft Sans Serif" w:cs="Microsoft Sans Serif"/>
        </w:rPr>
        <w:t xml:space="preserve">set out criteria by reference to which the degree of the permanent impairment of an employee resulting from an injury shall be determined. Paragraph 28(1)(c) of the </w:t>
      </w:r>
      <w:r w:rsidR="00891A5B">
        <w:rPr>
          <w:rFonts w:ascii="Microsoft Sans Serif" w:hAnsi="Microsoft Sans Serif" w:cs="Microsoft Sans Serif"/>
        </w:rPr>
        <w:t>DRCA</w:t>
      </w:r>
      <w:r w:rsidR="00B73C61" w:rsidRPr="00EF7174">
        <w:rPr>
          <w:rFonts w:ascii="Microsoft Sans Serif" w:hAnsi="Microsoft Sans Serif" w:cs="Microsoft Sans Serif"/>
        </w:rPr>
        <w:t xml:space="preserve"> relevantly provides that methods by which the degree of permanent impairment, as determined under those criteria, shall be expressed as a percentage. Subsection 28(5) of the </w:t>
      </w:r>
      <w:r w:rsidR="00891A5B">
        <w:rPr>
          <w:rFonts w:ascii="Microsoft Sans Serif" w:hAnsi="Microsoft Sans Serif" w:cs="Microsoft Sans Serif"/>
        </w:rPr>
        <w:t>DRCA</w:t>
      </w:r>
      <w:r w:rsidR="00B73C61" w:rsidRPr="00EF7174">
        <w:rPr>
          <w:rFonts w:ascii="Microsoft Sans Serif" w:hAnsi="Microsoft Sans Serif" w:cs="Microsoft Sans Serif"/>
        </w:rPr>
        <w:t xml:space="preserve"> relevantly provides that the percentage of permanent impairment suffered by an employee as a result of an injury ascertained under the methods referred to in paragraph 28(1)(c) </w:t>
      </w:r>
      <w:r w:rsidR="00B23A8B" w:rsidRPr="00EF7174">
        <w:rPr>
          <w:rFonts w:ascii="Microsoft Sans Serif" w:hAnsi="Microsoft Sans Serif" w:cs="Microsoft Sans Serif"/>
        </w:rPr>
        <w:t xml:space="preserve">of that Act </w:t>
      </w:r>
      <w:r w:rsidR="0012724A" w:rsidRPr="00EF7174">
        <w:rPr>
          <w:rFonts w:ascii="Microsoft Sans Serif" w:hAnsi="Microsoft Sans Serif" w:cs="Microsoft Sans Serif"/>
        </w:rPr>
        <w:t>may be 0%.</w:t>
      </w:r>
    </w:p>
    <w:p w14:paraId="66502448" w14:textId="444F2CD7" w:rsidR="00527F54" w:rsidRPr="00EF7174" w:rsidRDefault="009D3A97" w:rsidP="00D02D57">
      <w:pPr>
        <w:pStyle w:val="Subitem"/>
        <w:ind w:left="567" w:hanging="567"/>
        <w:rPr>
          <w:rFonts w:ascii="Microsoft Sans Serif" w:hAnsi="Microsoft Sans Serif" w:cs="Microsoft Sans Serif"/>
        </w:rPr>
      </w:pPr>
      <w:r w:rsidRPr="00EF7174">
        <w:rPr>
          <w:rStyle w:val="A9"/>
          <w:rFonts w:ascii="Microsoft Sans Serif" w:hAnsi="Microsoft Sans Serif" w:cs="Microsoft Sans Serif"/>
        </w:rPr>
        <w:t>16</w:t>
      </w:r>
      <w:r w:rsidR="00527F54" w:rsidRPr="00EF7174">
        <w:rPr>
          <w:rStyle w:val="A9"/>
          <w:rFonts w:ascii="Microsoft Sans Serif" w:hAnsi="Microsoft Sans Serif" w:cs="Microsoft Sans Serif"/>
        </w:rPr>
        <w:tab/>
      </w:r>
      <w:r w:rsidR="00B73C61" w:rsidRPr="00EF7174">
        <w:rPr>
          <w:rFonts w:ascii="Microsoft Sans Serif" w:hAnsi="Microsoft Sans Serif" w:cs="Microsoft Sans Serif"/>
        </w:rPr>
        <w:t xml:space="preserve">Whole person impairment is the methodology used in this Guide in accordance with section 28 of the </w:t>
      </w:r>
      <w:r w:rsidR="00891A5B">
        <w:rPr>
          <w:rFonts w:ascii="Microsoft Sans Serif" w:hAnsi="Microsoft Sans Serif" w:cs="Microsoft Sans Serif"/>
        </w:rPr>
        <w:t>DRCA</w:t>
      </w:r>
      <w:r w:rsidR="00B73C61" w:rsidRPr="00EF7174">
        <w:rPr>
          <w:rFonts w:ascii="Microsoft Sans Serif" w:hAnsi="Microsoft Sans Serif" w:cs="Microsoft Sans Serif"/>
        </w:rPr>
        <w:t xml:space="preserve"> and is therefore the methodology by which the degree of permanent impairment of an employee resulting from an injury is expressed as a percentage. While the employee’s impairment resulting from a particular injury is to be assessed against criteria in this Guide by reference to the functional capacities of a normal healthy person, the degree of permanent impairment of that employee resulting from that particular injury may be assessed as:</w:t>
      </w:r>
    </w:p>
    <w:p w14:paraId="2B8CD824" w14:textId="77777777" w:rsidR="00B73C61" w:rsidRPr="00EF7174" w:rsidRDefault="00B73C61" w:rsidP="00D02D57">
      <w:pPr>
        <w:pStyle w:val="paragraph"/>
        <w:numPr>
          <w:ilvl w:val="0"/>
          <w:numId w:val="38"/>
        </w:numPr>
        <w:spacing w:before="120"/>
        <w:ind w:left="927"/>
        <w:rPr>
          <w:rFonts w:ascii="Microsoft Sans Serif" w:hAnsi="Microsoft Sans Serif" w:cs="Microsoft Sans Serif"/>
        </w:rPr>
      </w:pPr>
      <w:r w:rsidRPr="00EF7174">
        <w:rPr>
          <w:rFonts w:ascii="Microsoft Sans Serif" w:hAnsi="Microsoft Sans Serif" w:cs="Microsoft Sans Serif"/>
        </w:rPr>
        <w:t>0% if there is no increase in the employee’s whole person impairment when assessed in accordance with this Guide; or</w:t>
      </w:r>
    </w:p>
    <w:p w14:paraId="554CABD4" w14:textId="12C1E55A" w:rsidR="00B73C61" w:rsidRPr="00EF7174" w:rsidRDefault="00B73C61" w:rsidP="00D02D57">
      <w:pPr>
        <w:pStyle w:val="paragraph"/>
        <w:numPr>
          <w:ilvl w:val="0"/>
          <w:numId w:val="38"/>
        </w:numPr>
        <w:spacing w:before="120"/>
        <w:ind w:left="927"/>
        <w:rPr>
          <w:rFonts w:ascii="Microsoft Sans Serif" w:hAnsi="Microsoft Sans Serif" w:cs="Microsoft Sans Serif"/>
        </w:rPr>
      </w:pPr>
      <w:r w:rsidRPr="00EF7174">
        <w:rPr>
          <w:rFonts w:ascii="Microsoft Sans Serif" w:hAnsi="Microsoft Sans Serif" w:cs="Microsoft Sans Serif"/>
        </w:rPr>
        <w:t xml:space="preserve">less than the threshold for compensation under section 24 of the </w:t>
      </w:r>
      <w:r w:rsidR="00891A5B">
        <w:rPr>
          <w:rFonts w:ascii="Microsoft Sans Serif" w:hAnsi="Microsoft Sans Serif" w:cs="Microsoft Sans Serif"/>
        </w:rPr>
        <w:t>DRCA</w:t>
      </w:r>
      <w:r w:rsidRPr="00EF7174">
        <w:rPr>
          <w:rFonts w:ascii="Microsoft Sans Serif" w:hAnsi="Microsoft Sans Serif" w:cs="Microsoft Sans Serif"/>
        </w:rPr>
        <w:t xml:space="preserve"> even if there is an increase in the employee’s whole person impairment when assessed</w:t>
      </w:r>
      <w:r w:rsidR="00410189" w:rsidRPr="00EF7174">
        <w:rPr>
          <w:rFonts w:ascii="Microsoft Sans Serif" w:hAnsi="Microsoft Sans Serif" w:cs="Microsoft Sans Serif"/>
        </w:rPr>
        <w:t xml:space="preserve"> in accordance with this Guide.</w:t>
      </w:r>
    </w:p>
    <w:p w14:paraId="7968BA2E" w14:textId="30593DB0" w:rsidR="00B55916" w:rsidRPr="00EF7174" w:rsidRDefault="000D5DF8" w:rsidP="00903108">
      <w:pPr>
        <w:pStyle w:val="Heading4"/>
        <w:spacing w:before="240"/>
        <w:rPr>
          <w:rFonts w:ascii="Microsoft Sans Serif" w:hAnsi="Microsoft Sans Serif" w:cs="Microsoft Sans Serif"/>
          <w:i w:val="0"/>
          <w:color w:val="auto"/>
          <w:sz w:val="24"/>
          <w:szCs w:val="24"/>
        </w:rPr>
      </w:pPr>
      <w:bookmarkStart w:id="254" w:name="_Entitlements_under_the"/>
      <w:bookmarkStart w:id="255" w:name="_Toc118809295"/>
      <w:bookmarkStart w:id="256" w:name="_Toc120629872"/>
      <w:bookmarkStart w:id="257" w:name="_Toc120630575"/>
      <w:bookmarkStart w:id="258" w:name="_Toc121743987"/>
      <w:bookmarkStart w:id="259" w:name="_Toc121744336"/>
      <w:bookmarkStart w:id="260" w:name="_Toc121744679"/>
      <w:bookmarkStart w:id="261" w:name="_Toc121983764"/>
      <w:bookmarkStart w:id="262" w:name="_Toc121985110"/>
      <w:bookmarkStart w:id="263" w:name="_Toc121987259"/>
      <w:bookmarkStart w:id="264" w:name="_Toc121987559"/>
      <w:bookmarkStart w:id="265" w:name="_Toc121987799"/>
      <w:bookmarkStart w:id="266" w:name="_Toc121989923"/>
      <w:bookmarkStart w:id="267" w:name="_Toc121997507"/>
      <w:bookmarkStart w:id="268" w:name="_Toc128146812"/>
      <w:bookmarkEnd w:id="254"/>
      <w:r w:rsidRPr="00EF7174">
        <w:rPr>
          <w:rFonts w:ascii="Microsoft Sans Serif" w:hAnsi="Microsoft Sans Serif" w:cs="Microsoft Sans Serif"/>
          <w:i w:val="0"/>
          <w:color w:val="auto"/>
          <w:sz w:val="24"/>
          <w:szCs w:val="24"/>
        </w:rPr>
        <w:t>Entitlement</w:t>
      </w:r>
      <w:r w:rsidR="00B55916" w:rsidRPr="00EF7174">
        <w:rPr>
          <w:rFonts w:ascii="Microsoft Sans Serif" w:hAnsi="Microsoft Sans Serif" w:cs="Microsoft Sans Serif"/>
          <w:i w:val="0"/>
          <w:color w:val="auto"/>
          <w:sz w:val="24"/>
          <w:szCs w:val="24"/>
        </w:rPr>
        <w:t>s</w:t>
      </w:r>
      <w:r w:rsidRPr="00EF7174">
        <w:rPr>
          <w:rFonts w:ascii="Microsoft Sans Serif" w:hAnsi="Microsoft Sans Serif" w:cs="Microsoft Sans Serif"/>
          <w:i w:val="0"/>
          <w:color w:val="auto"/>
          <w:sz w:val="24"/>
          <w:szCs w:val="24"/>
        </w:rPr>
        <w:t xml:space="preserve"> under the </w:t>
      </w:r>
      <w:r w:rsidR="00891A5B">
        <w:rPr>
          <w:rFonts w:ascii="Microsoft Sans Serif" w:hAnsi="Microsoft Sans Serif" w:cs="Microsoft Sans Serif"/>
          <w:i w:val="0"/>
          <w:color w:val="auto"/>
          <w:sz w:val="24"/>
          <w:szCs w:val="24"/>
        </w:rPr>
        <w:t>DRCA</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41BB7291" w14:textId="61808803" w:rsidR="00B55916" w:rsidRPr="00EF7174" w:rsidRDefault="009D3A97"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17</w:t>
      </w:r>
      <w:r w:rsidR="00B55916" w:rsidRPr="00EF7174">
        <w:rPr>
          <w:rFonts w:ascii="Microsoft Sans Serif" w:hAnsi="Microsoft Sans Serif" w:cs="Microsoft Sans Serif"/>
        </w:rPr>
        <w:tab/>
        <w:t xml:space="preserve">Where the degree of permanent impairment of the employee (other than a hearing loss) is determined by the relevant authority under subsection 24(5) of the </w:t>
      </w:r>
      <w:r w:rsidR="00891A5B">
        <w:rPr>
          <w:rFonts w:ascii="Microsoft Sans Serif" w:hAnsi="Microsoft Sans Serif" w:cs="Microsoft Sans Serif"/>
        </w:rPr>
        <w:t>DRCA</w:t>
      </w:r>
      <w:r w:rsidR="00B55916" w:rsidRPr="00EF7174">
        <w:rPr>
          <w:rFonts w:ascii="Microsoft Sans Serif" w:hAnsi="Microsoft Sans Serif" w:cs="Microsoft Sans Serif"/>
        </w:rPr>
        <w:t xml:space="preserve"> to be less than 10%, subsection 24(7) of </w:t>
      </w:r>
      <w:r w:rsidR="00B23A8B" w:rsidRPr="00EF7174">
        <w:rPr>
          <w:rFonts w:ascii="Microsoft Sans Serif" w:hAnsi="Microsoft Sans Serif" w:cs="Microsoft Sans Serif"/>
        </w:rPr>
        <w:t>that</w:t>
      </w:r>
      <w:r w:rsidR="00B55916" w:rsidRPr="00EF7174">
        <w:rPr>
          <w:rFonts w:ascii="Microsoft Sans Serif" w:hAnsi="Microsoft Sans Serif" w:cs="Microsoft Sans Serif"/>
        </w:rPr>
        <w:t xml:space="preserve"> Act provides that compensation is not payable to the employee under section 24 of that Act.</w:t>
      </w:r>
    </w:p>
    <w:p w14:paraId="4F270841" w14:textId="7E884142" w:rsidR="00B55916" w:rsidRPr="00EF7174" w:rsidRDefault="009D3A97" w:rsidP="00D02D57">
      <w:pPr>
        <w:pStyle w:val="Subitem"/>
        <w:ind w:left="567" w:hanging="567"/>
        <w:rPr>
          <w:rFonts w:ascii="Microsoft Sans Serif" w:hAnsi="Microsoft Sans Serif" w:cs="Microsoft Sans Serif"/>
        </w:rPr>
      </w:pPr>
      <w:r w:rsidRPr="00EF7174">
        <w:rPr>
          <w:rStyle w:val="A9"/>
          <w:rFonts w:ascii="Microsoft Sans Serif" w:hAnsi="Microsoft Sans Serif" w:cs="Microsoft Sans Serif"/>
        </w:rPr>
        <w:t>18</w:t>
      </w:r>
      <w:r w:rsidR="00B55916" w:rsidRPr="00EF7174">
        <w:rPr>
          <w:rStyle w:val="A9"/>
          <w:rFonts w:ascii="Microsoft Sans Serif" w:hAnsi="Microsoft Sans Serif" w:cs="Microsoft Sans Serif"/>
        </w:rPr>
        <w:tab/>
      </w:r>
      <w:r w:rsidR="00B55916" w:rsidRPr="00EF7174">
        <w:rPr>
          <w:rFonts w:ascii="Microsoft Sans Serif" w:hAnsi="Microsoft Sans Serif" w:cs="Microsoft Sans Serif"/>
        </w:rPr>
        <w:t xml:space="preserve">Subsection 24(8) of the </w:t>
      </w:r>
      <w:r w:rsidR="00891A5B">
        <w:rPr>
          <w:rFonts w:ascii="Microsoft Sans Serif" w:hAnsi="Microsoft Sans Serif" w:cs="Microsoft Sans Serif"/>
        </w:rPr>
        <w:t>DRCA</w:t>
      </w:r>
      <w:r w:rsidR="00B55916" w:rsidRPr="00EF7174">
        <w:rPr>
          <w:rFonts w:ascii="Microsoft Sans Serif" w:hAnsi="Microsoft Sans Serif" w:cs="Microsoft Sans Serif"/>
        </w:rPr>
        <w:t xml:space="preserve"> excludes the operation of subsection 24(7) in relation to impairment constituted by the loss, or the loss of the use, of a finger or toe, or the loss of the sense of taste or smell. The threshold for compensation under section 24 of the </w:t>
      </w:r>
      <w:r w:rsidR="00891A5B">
        <w:rPr>
          <w:rFonts w:ascii="Microsoft Sans Serif" w:hAnsi="Microsoft Sans Serif" w:cs="Microsoft Sans Serif"/>
        </w:rPr>
        <w:t>DRCA</w:t>
      </w:r>
      <w:r w:rsidR="00B55916" w:rsidRPr="00EF7174">
        <w:rPr>
          <w:rFonts w:ascii="Microsoft Sans Serif" w:hAnsi="Microsoft Sans Serif" w:cs="Microsoft Sans Serif"/>
        </w:rPr>
        <w:t xml:space="preserve"> for an injury resulting in a permanent impairment constituted by such a loss is 1% to 5% WPI under this Guide depending on the nature of the impairment.</w:t>
      </w:r>
    </w:p>
    <w:p w14:paraId="27748ED0" w14:textId="49B00263" w:rsidR="00141349" w:rsidRPr="00EF7174" w:rsidRDefault="009D3A97" w:rsidP="00D02D57">
      <w:pPr>
        <w:pStyle w:val="Subitem"/>
        <w:ind w:left="567" w:hanging="567"/>
        <w:rPr>
          <w:rFonts w:ascii="Microsoft Sans Serif" w:hAnsi="Microsoft Sans Serif" w:cs="Microsoft Sans Serif"/>
        </w:rPr>
      </w:pPr>
      <w:r w:rsidRPr="00EF7174">
        <w:rPr>
          <w:rStyle w:val="A9"/>
          <w:rFonts w:ascii="Microsoft Sans Serif" w:hAnsi="Microsoft Sans Serif" w:cs="Microsoft Sans Serif"/>
        </w:rPr>
        <w:t>19</w:t>
      </w:r>
      <w:r w:rsidR="00B55916" w:rsidRPr="00EF7174">
        <w:rPr>
          <w:rStyle w:val="A9"/>
          <w:rFonts w:ascii="Microsoft Sans Serif" w:hAnsi="Microsoft Sans Serif" w:cs="Microsoft Sans Serif"/>
        </w:rPr>
        <w:tab/>
      </w:r>
      <w:r w:rsidR="00B55916" w:rsidRPr="00EF7174">
        <w:rPr>
          <w:rFonts w:ascii="Microsoft Sans Serif" w:hAnsi="Microsoft Sans Serif" w:cs="Microsoft Sans Serif"/>
        </w:rPr>
        <w:t xml:space="preserve">For injuries suffered by employees after 1 October 2001, subsection 24(7A) of the </w:t>
      </w:r>
      <w:r w:rsidR="00891A5B">
        <w:rPr>
          <w:rFonts w:ascii="Microsoft Sans Serif" w:hAnsi="Microsoft Sans Serif" w:cs="Microsoft Sans Serif"/>
        </w:rPr>
        <w:t>DRCA</w:t>
      </w:r>
      <w:r w:rsidR="00B55916" w:rsidRPr="00EF7174">
        <w:rPr>
          <w:rFonts w:ascii="Microsoft Sans Serif" w:hAnsi="Microsoft Sans Serif" w:cs="Microsoft Sans Serif"/>
        </w:rPr>
        <w:t xml:space="preserve"> provides, in effect, that, if the injury results in a permanent impairment that is a hearing loss, the 10% threshold does not apply. In those cases:</w:t>
      </w:r>
    </w:p>
    <w:p w14:paraId="3D979C4D" w14:textId="5AD17627" w:rsidR="00B55916" w:rsidRPr="00EF7174" w:rsidRDefault="00B55916" w:rsidP="00D02D57">
      <w:pPr>
        <w:pStyle w:val="paragraph"/>
        <w:numPr>
          <w:ilvl w:val="0"/>
          <w:numId w:val="40"/>
        </w:numPr>
        <w:spacing w:before="120"/>
        <w:ind w:left="927"/>
        <w:rPr>
          <w:rFonts w:ascii="Microsoft Sans Serif" w:hAnsi="Microsoft Sans Serif" w:cs="Microsoft Sans Serif"/>
        </w:rPr>
      </w:pPr>
      <w:r w:rsidRPr="00EF7174">
        <w:rPr>
          <w:rFonts w:ascii="Microsoft Sans Serif" w:hAnsi="Microsoft Sans Serif" w:cs="Microsoft Sans Serif"/>
        </w:rPr>
        <w:t xml:space="preserve">subsection 24(7A) of the </w:t>
      </w:r>
      <w:r w:rsidR="00891A5B">
        <w:rPr>
          <w:rFonts w:ascii="Microsoft Sans Serif" w:hAnsi="Microsoft Sans Serif" w:cs="Microsoft Sans Serif"/>
        </w:rPr>
        <w:t>DRCA</w:t>
      </w:r>
      <w:r w:rsidRPr="00EF7174">
        <w:rPr>
          <w:rFonts w:ascii="Microsoft Sans Serif" w:hAnsi="Microsoft Sans Serif" w:cs="Microsoft Sans Serif"/>
        </w:rPr>
        <w:t xml:space="preserve"> provides that compensation is not payable to the employee under section 24 if the relevant authority determines the binaural hearing loss suffered by the employee to be less than 5%;</w:t>
      </w:r>
      <w:r w:rsidR="00141349" w:rsidRPr="00EF7174">
        <w:rPr>
          <w:rFonts w:ascii="Microsoft Sans Serif" w:hAnsi="Microsoft Sans Serif" w:cs="Microsoft Sans Serif"/>
        </w:rPr>
        <w:t xml:space="preserve"> and</w:t>
      </w:r>
    </w:p>
    <w:p w14:paraId="7C540E89" w14:textId="1EA59D69" w:rsidR="00141349" w:rsidRPr="00EF7174" w:rsidRDefault="004F4559" w:rsidP="00D02D57">
      <w:pPr>
        <w:pStyle w:val="paragraph"/>
        <w:numPr>
          <w:ilvl w:val="0"/>
          <w:numId w:val="40"/>
        </w:numPr>
        <w:spacing w:before="120"/>
        <w:ind w:left="927"/>
        <w:rPr>
          <w:rFonts w:ascii="Microsoft Sans Serif" w:hAnsi="Microsoft Sans Serif" w:cs="Microsoft Sans Serif"/>
        </w:rPr>
      </w:pPr>
      <w:hyperlink w:anchor="_Table_7.1_" w:history="1">
        <w:r w:rsidR="00F555FB" w:rsidRPr="00EF7174">
          <w:rPr>
            <w:rStyle w:val="Hyperlink"/>
            <w:rFonts w:ascii="Microsoft Sans Serif" w:hAnsi="Microsoft Sans Serif" w:cs="Microsoft Sans Serif"/>
            <w:color w:val="auto"/>
            <w:u w:val="none"/>
          </w:rPr>
          <w:t xml:space="preserve">Table 7.1 </w:t>
        </w:r>
        <w:r w:rsidR="007579B8" w:rsidRPr="00EF7174">
          <w:rPr>
            <w:rStyle w:val="Hyperlink"/>
            <w:rFonts w:ascii="Microsoft Sans Serif" w:hAnsi="Microsoft Sans Serif" w:cs="Microsoft Sans Serif"/>
            <w:color w:val="auto"/>
            <w:u w:val="none"/>
          </w:rPr>
          <w:t>(H</w:t>
        </w:r>
        <w:r w:rsidR="00D425F9" w:rsidRPr="00EF7174">
          <w:rPr>
            <w:rStyle w:val="Hyperlink"/>
            <w:rFonts w:ascii="Microsoft Sans Serif" w:hAnsi="Microsoft Sans Serif" w:cs="Microsoft Sans Serif"/>
            <w:color w:val="auto"/>
            <w:u w:val="none"/>
          </w:rPr>
          <w:t>earing)</w:t>
        </w:r>
      </w:hyperlink>
      <w:r w:rsidR="00F31683" w:rsidRPr="00EF7174">
        <w:rPr>
          <w:rFonts w:ascii="Microsoft Sans Serif" w:hAnsi="Microsoft Sans Serif" w:cs="Microsoft Sans Serif"/>
          <w:i/>
        </w:rPr>
        <w:t xml:space="preserve"> </w:t>
      </w:r>
      <w:r w:rsidR="00141349" w:rsidRPr="00EF7174">
        <w:rPr>
          <w:rFonts w:ascii="Microsoft Sans Serif" w:hAnsi="Microsoft Sans Serif" w:cs="Microsoft Sans Serif"/>
        </w:rPr>
        <w:t>provides that the percentage of binaural hearing loss is converted to a WPI rating by dividing the percentage of binaural hearing loss by 2; and</w:t>
      </w:r>
    </w:p>
    <w:p w14:paraId="3FBE926F" w14:textId="36DCB9FF" w:rsidR="00F31683" w:rsidRPr="00EF7174" w:rsidRDefault="00141349" w:rsidP="00D02D57">
      <w:pPr>
        <w:pStyle w:val="paragraph"/>
        <w:numPr>
          <w:ilvl w:val="0"/>
          <w:numId w:val="40"/>
        </w:numPr>
        <w:spacing w:before="120"/>
        <w:ind w:left="927"/>
        <w:rPr>
          <w:rFonts w:ascii="Microsoft Sans Serif" w:hAnsi="Microsoft Sans Serif" w:cs="Microsoft Sans Serif"/>
        </w:rPr>
      </w:pPr>
      <w:r w:rsidRPr="00EF7174">
        <w:rPr>
          <w:rFonts w:ascii="Microsoft Sans Serif" w:hAnsi="Microsoft Sans Serif" w:cs="Microsoft Sans Serif"/>
        </w:rPr>
        <w:t xml:space="preserve">consequently, the threshold for compensation under section 24 of the </w:t>
      </w:r>
      <w:r w:rsidR="00891A5B">
        <w:rPr>
          <w:rFonts w:ascii="Microsoft Sans Serif" w:hAnsi="Microsoft Sans Serif" w:cs="Microsoft Sans Serif"/>
        </w:rPr>
        <w:t>DRCA</w:t>
      </w:r>
      <w:r w:rsidRPr="00EF7174">
        <w:rPr>
          <w:rFonts w:ascii="Microsoft Sans Serif" w:hAnsi="Microsoft Sans Serif" w:cs="Microsoft Sans Serif"/>
        </w:rPr>
        <w:t xml:space="preserve"> for an injury resulting in a permanent impairment that is a hearing loss is 2.5% WPI under this Guide.</w:t>
      </w:r>
    </w:p>
    <w:p w14:paraId="0D047F20" w14:textId="56CA5D6E" w:rsidR="00410189" w:rsidRPr="00EF7174" w:rsidRDefault="00410189" w:rsidP="00903108">
      <w:pPr>
        <w:pStyle w:val="Heading4"/>
        <w:spacing w:before="240"/>
        <w:rPr>
          <w:rFonts w:ascii="Microsoft Sans Serif" w:hAnsi="Microsoft Sans Serif" w:cs="Microsoft Sans Serif"/>
          <w:i w:val="0"/>
          <w:color w:val="auto"/>
          <w:sz w:val="24"/>
          <w:szCs w:val="24"/>
        </w:rPr>
      </w:pPr>
      <w:bookmarkStart w:id="269" w:name="_Non-economic_loss"/>
      <w:bookmarkStart w:id="270" w:name="_Toc118809296"/>
      <w:bookmarkStart w:id="271" w:name="_Toc120629873"/>
      <w:bookmarkStart w:id="272" w:name="_Toc120630576"/>
      <w:bookmarkStart w:id="273" w:name="_Toc121743988"/>
      <w:bookmarkStart w:id="274" w:name="_Toc121744337"/>
      <w:bookmarkStart w:id="275" w:name="_Toc121744680"/>
      <w:bookmarkStart w:id="276" w:name="_Toc121983765"/>
      <w:bookmarkStart w:id="277" w:name="_Toc121985111"/>
      <w:bookmarkStart w:id="278" w:name="_Toc121987260"/>
      <w:bookmarkStart w:id="279" w:name="_Toc121987560"/>
      <w:bookmarkStart w:id="280" w:name="_Toc121987800"/>
      <w:bookmarkStart w:id="281" w:name="_Toc121989924"/>
      <w:bookmarkStart w:id="282" w:name="_Toc121997508"/>
      <w:bookmarkStart w:id="283" w:name="_Toc128146813"/>
      <w:bookmarkEnd w:id="269"/>
      <w:r w:rsidRPr="00EF7174">
        <w:rPr>
          <w:rFonts w:ascii="Microsoft Sans Serif" w:hAnsi="Microsoft Sans Serif" w:cs="Microsoft Sans Serif"/>
          <w:i w:val="0"/>
          <w:color w:val="auto"/>
          <w:sz w:val="24"/>
          <w:szCs w:val="24"/>
        </w:rPr>
        <w:t>Non-economic loss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008D9717" w14:textId="1FBD4D31" w:rsidR="00410189" w:rsidRPr="00EF7174" w:rsidRDefault="009D3A97" w:rsidP="00D02D57">
      <w:pPr>
        <w:pStyle w:val="Subitem"/>
        <w:ind w:left="567" w:hanging="567"/>
        <w:rPr>
          <w:rFonts w:ascii="Microsoft Sans Serif" w:hAnsi="Microsoft Sans Serif" w:cs="Microsoft Sans Serif"/>
        </w:rPr>
      </w:pPr>
      <w:r w:rsidRPr="00EF7174">
        <w:rPr>
          <w:rStyle w:val="A9"/>
          <w:rFonts w:ascii="Microsoft Sans Serif" w:hAnsi="Microsoft Sans Serif" w:cs="Microsoft Sans Serif"/>
        </w:rPr>
        <w:t>20</w:t>
      </w:r>
      <w:r w:rsidR="00410189" w:rsidRPr="00EF7174">
        <w:rPr>
          <w:rStyle w:val="A9"/>
          <w:rFonts w:ascii="Microsoft Sans Serif" w:hAnsi="Microsoft Sans Serif" w:cs="Microsoft Sans Serif"/>
        </w:rPr>
        <w:tab/>
      </w:r>
      <w:r w:rsidR="00410189" w:rsidRPr="00EF7174">
        <w:rPr>
          <w:rFonts w:ascii="Microsoft Sans Serif" w:hAnsi="Microsoft Sans Serif" w:cs="Microsoft Sans Serif"/>
        </w:rPr>
        <w:t xml:space="preserve">Subsection 27(1) of the </w:t>
      </w:r>
      <w:r w:rsidR="00891A5B">
        <w:rPr>
          <w:rFonts w:ascii="Microsoft Sans Serif" w:hAnsi="Microsoft Sans Serif" w:cs="Microsoft Sans Serif"/>
        </w:rPr>
        <w:t>DRCA</w:t>
      </w:r>
      <w:r w:rsidR="00410189" w:rsidRPr="00EF7174">
        <w:rPr>
          <w:rFonts w:ascii="Microsoft Sans Serif" w:hAnsi="Microsoft Sans Serif" w:cs="Microsoft Sans Serif"/>
        </w:rPr>
        <w:t xml:space="preserve"> provides that where there is liability to pay compensation in respect of a permanent impairment, additional compensation for non-economic loss is payable in accordance with section 27</w:t>
      </w:r>
      <w:r w:rsidR="0093063D" w:rsidRPr="00EF7174">
        <w:rPr>
          <w:rFonts w:ascii="Microsoft Sans Serif" w:hAnsi="Microsoft Sans Serif" w:cs="Microsoft Sans Serif"/>
        </w:rPr>
        <w:t xml:space="preserve"> of that Act</w:t>
      </w:r>
      <w:r w:rsidR="00410189" w:rsidRPr="00EF7174">
        <w:rPr>
          <w:rFonts w:ascii="Microsoft Sans Serif" w:hAnsi="Microsoft Sans Serif" w:cs="Microsoft Sans Serif"/>
        </w:rPr>
        <w:t xml:space="preserve">. </w:t>
      </w:r>
    </w:p>
    <w:p w14:paraId="52EA0421" w14:textId="6D5AF0D0" w:rsidR="00410189" w:rsidRPr="00EF7174" w:rsidRDefault="009D3A97" w:rsidP="00D02D57">
      <w:pPr>
        <w:pStyle w:val="Subitem"/>
        <w:ind w:left="567" w:hanging="567"/>
        <w:rPr>
          <w:rFonts w:ascii="Microsoft Sans Serif" w:hAnsi="Microsoft Sans Serif" w:cs="Microsoft Sans Serif"/>
        </w:rPr>
      </w:pPr>
      <w:r w:rsidRPr="00EF7174">
        <w:rPr>
          <w:rStyle w:val="A9"/>
          <w:rFonts w:ascii="Microsoft Sans Serif" w:hAnsi="Microsoft Sans Serif" w:cs="Microsoft Sans Serif"/>
        </w:rPr>
        <w:t>21</w:t>
      </w:r>
      <w:r w:rsidR="00410189" w:rsidRPr="00EF7174">
        <w:rPr>
          <w:rStyle w:val="A9"/>
          <w:rFonts w:ascii="Microsoft Sans Serif" w:hAnsi="Microsoft Sans Serif" w:cs="Microsoft Sans Serif"/>
        </w:rPr>
        <w:tab/>
      </w:r>
      <w:r w:rsidR="00410189" w:rsidRPr="00EF7174">
        <w:rPr>
          <w:rFonts w:ascii="Microsoft Sans Serif" w:hAnsi="Microsoft Sans Serif" w:cs="Microsoft Sans Serif"/>
        </w:rPr>
        <w:t xml:space="preserve">Non-economic loss is assessed under </w:t>
      </w:r>
      <w:hyperlink w:anchor="_Division_2—Non-economic_loss" w:history="1">
        <w:r w:rsidR="00F555FB" w:rsidRPr="00EF7174">
          <w:rPr>
            <w:rStyle w:val="Hyperlink"/>
            <w:rFonts w:ascii="Microsoft Sans Serif" w:hAnsi="Microsoft Sans Serif" w:cs="Microsoft Sans Serif"/>
            <w:color w:val="auto"/>
            <w:u w:val="none"/>
          </w:rPr>
          <w:t>Division 2</w:t>
        </w:r>
      </w:hyperlink>
      <w:r w:rsidR="007C5E1F" w:rsidRPr="00EF7174">
        <w:rPr>
          <w:rFonts w:ascii="Microsoft Sans Serif" w:hAnsi="Microsoft Sans Serif" w:cs="Microsoft Sans Serif"/>
        </w:rPr>
        <w:t xml:space="preserve"> of this Guide</w:t>
      </w:r>
      <w:r w:rsidR="00410189" w:rsidRPr="00EF7174">
        <w:rPr>
          <w:rFonts w:ascii="Microsoft Sans Serif" w:hAnsi="Microsoft Sans Serif" w:cs="Microsoft Sans Serif"/>
        </w:rPr>
        <w:t>.</w:t>
      </w:r>
    </w:p>
    <w:p w14:paraId="76AD375C" w14:textId="2FD87E47" w:rsidR="00410189" w:rsidRPr="00EF7174" w:rsidRDefault="00410189" w:rsidP="00903108">
      <w:pPr>
        <w:pStyle w:val="Heading4"/>
        <w:spacing w:before="240"/>
        <w:rPr>
          <w:rFonts w:ascii="Microsoft Sans Serif" w:hAnsi="Microsoft Sans Serif" w:cs="Microsoft Sans Serif"/>
          <w:i w:val="0"/>
          <w:color w:val="auto"/>
          <w:sz w:val="24"/>
          <w:szCs w:val="24"/>
        </w:rPr>
      </w:pPr>
      <w:bookmarkStart w:id="284" w:name="_Compensation_payable"/>
      <w:bookmarkStart w:id="285" w:name="_Toc118809297"/>
      <w:bookmarkStart w:id="286" w:name="_Toc120629874"/>
      <w:bookmarkStart w:id="287" w:name="_Toc120630577"/>
      <w:bookmarkStart w:id="288" w:name="_Toc121743989"/>
      <w:bookmarkStart w:id="289" w:name="_Toc121744338"/>
      <w:bookmarkStart w:id="290" w:name="_Toc121744681"/>
      <w:bookmarkStart w:id="291" w:name="_Toc121983766"/>
      <w:bookmarkStart w:id="292" w:name="_Toc121987261"/>
      <w:bookmarkStart w:id="293" w:name="_Toc121987561"/>
      <w:bookmarkStart w:id="294" w:name="_Toc121987801"/>
      <w:bookmarkStart w:id="295" w:name="_Toc121989925"/>
      <w:bookmarkStart w:id="296" w:name="_Toc121997509"/>
      <w:bookmarkStart w:id="297" w:name="_Toc128146814"/>
      <w:bookmarkEnd w:id="284"/>
      <w:r w:rsidRPr="00EF7174">
        <w:rPr>
          <w:rFonts w:ascii="Microsoft Sans Serif" w:hAnsi="Microsoft Sans Serif" w:cs="Microsoft Sans Serif"/>
          <w:i w:val="0"/>
          <w:color w:val="auto"/>
          <w:sz w:val="24"/>
          <w:szCs w:val="24"/>
        </w:rPr>
        <w:lastRenderedPageBreak/>
        <w:t>Compensation payable</w:t>
      </w:r>
      <w:bookmarkEnd w:id="285"/>
      <w:bookmarkEnd w:id="286"/>
      <w:bookmarkEnd w:id="287"/>
      <w:bookmarkEnd w:id="288"/>
      <w:bookmarkEnd w:id="289"/>
      <w:bookmarkEnd w:id="290"/>
      <w:bookmarkEnd w:id="291"/>
      <w:bookmarkEnd w:id="292"/>
      <w:bookmarkEnd w:id="293"/>
      <w:bookmarkEnd w:id="294"/>
      <w:bookmarkEnd w:id="295"/>
      <w:bookmarkEnd w:id="296"/>
      <w:bookmarkEnd w:id="297"/>
    </w:p>
    <w:p w14:paraId="6E31B3C3" w14:textId="102A938A" w:rsidR="00410189" w:rsidRPr="00EF7174" w:rsidRDefault="009D3A97" w:rsidP="00D02D57">
      <w:pPr>
        <w:pStyle w:val="Subitem"/>
        <w:ind w:left="567" w:hanging="567"/>
        <w:rPr>
          <w:rFonts w:ascii="Microsoft Sans Serif" w:hAnsi="Microsoft Sans Serif" w:cs="Microsoft Sans Serif"/>
        </w:rPr>
      </w:pPr>
      <w:r w:rsidRPr="00EF7174">
        <w:rPr>
          <w:rStyle w:val="A9"/>
          <w:rFonts w:ascii="Microsoft Sans Serif" w:hAnsi="Microsoft Sans Serif" w:cs="Microsoft Sans Serif"/>
        </w:rPr>
        <w:t>22</w:t>
      </w:r>
      <w:r w:rsidR="00410189" w:rsidRPr="00EF7174">
        <w:rPr>
          <w:rStyle w:val="A9"/>
          <w:rFonts w:ascii="Microsoft Sans Serif" w:hAnsi="Microsoft Sans Serif" w:cs="Microsoft Sans Serif"/>
        </w:rPr>
        <w:tab/>
      </w:r>
      <w:r w:rsidR="00410189" w:rsidRPr="00EF7174">
        <w:rPr>
          <w:rFonts w:ascii="Microsoft Sans Serif" w:hAnsi="Microsoft Sans Serif" w:cs="Microsoft Sans Serif"/>
        </w:rPr>
        <w:t xml:space="preserve">The maximum level of payment is prescribed in </w:t>
      </w:r>
      <w:r w:rsidR="00444CA0" w:rsidRPr="00EF7174">
        <w:rPr>
          <w:rFonts w:ascii="Microsoft Sans Serif" w:hAnsi="Microsoft Sans Serif" w:cs="Microsoft Sans Serif"/>
        </w:rPr>
        <w:t xml:space="preserve">subsection 24(9) of </w:t>
      </w:r>
      <w:r w:rsidR="00410189" w:rsidRPr="00EF7174">
        <w:rPr>
          <w:rFonts w:ascii="Microsoft Sans Serif" w:hAnsi="Microsoft Sans Serif" w:cs="Microsoft Sans Serif"/>
        </w:rPr>
        <w:t xml:space="preserve">the </w:t>
      </w:r>
      <w:r w:rsidR="00891A5B">
        <w:rPr>
          <w:rFonts w:ascii="Microsoft Sans Serif" w:hAnsi="Microsoft Sans Serif" w:cs="Microsoft Sans Serif"/>
        </w:rPr>
        <w:t>DRCA</w:t>
      </w:r>
      <w:r w:rsidR="00444CA0" w:rsidRPr="00EF7174">
        <w:rPr>
          <w:rFonts w:ascii="Microsoft Sans Serif" w:hAnsi="Microsoft Sans Serif" w:cs="Microsoft Sans Serif"/>
        </w:rPr>
        <w:t xml:space="preserve">, </w:t>
      </w:r>
      <w:r w:rsidR="00410189" w:rsidRPr="00EF7174">
        <w:rPr>
          <w:rFonts w:ascii="Microsoft Sans Serif" w:hAnsi="Microsoft Sans Serif" w:cs="Microsoft Sans Serif"/>
        </w:rPr>
        <w:t>and indexed annually on 1 July in accordance with the Consumer Price Index</w:t>
      </w:r>
      <w:r w:rsidR="00444CA0" w:rsidRPr="00EF7174">
        <w:rPr>
          <w:rFonts w:ascii="Microsoft Sans Serif" w:hAnsi="Microsoft Sans Serif" w:cs="Microsoft Sans Serif"/>
        </w:rPr>
        <w:t xml:space="preserve"> under section 13 of </w:t>
      </w:r>
      <w:r w:rsidR="00B23A8B" w:rsidRPr="00EF7174">
        <w:rPr>
          <w:rFonts w:ascii="Microsoft Sans Serif" w:hAnsi="Microsoft Sans Serif" w:cs="Microsoft Sans Serif"/>
        </w:rPr>
        <w:t>that</w:t>
      </w:r>
      <w:r w:rsidR="00444CA0" w:rsidRPr="00EF7174">
        <w:rPr>
          <w:rFonts w:ascii="Microsoft Sans Serif" w:hAnsi="Microsoft Sans Serif" w:cs="Microsoft Sans Serif"/>
        </w:rPr>
        <w:t xml:space="preserve"> Act</w:t>
      </w:r>
      <w:r w:rsidR="00410189" w:rsidRPr="00EF7174">
        <w:rPr>
          <w:rFonts w:ascii="Microsoft Sans Serif" w:hAnsi="Microsoft Sans Serif" w:cs="Microsoft Sans Serif"/>
        </w:rPr>
        <w:t>. Compensation is calculated at the rate applicable</w:t>
      </w:r>
      <w:r w:rsidR="00727F37" w:rsidRPr="00EF7174">
        <w:rPr>
          <w:rFonts w:ascii="Microsoft Sans Serif" w:hAnsi="Microsoft Sans Serif" w:cs="Microsoft Sans Serif"/>
        </w:rPr>
        <w:t xml:space="preserve"> at the time of the assessment.</w:t>
      </w:r>
      <w:r w:rsidR="00301B64" w:rsidRPr="00EF7174">
        <w:rPr>
          <w:rFonts w:ascii="Microsoft Sans Serif" w:hAnsi="Microsoft Sans Serif" w:cs="Microsoft Sans Serif"/>
        </w:rPr>
        <w:t xml:space="preserve"> See </w:t>
      </w:r>
      <w:hyperlink w:anchor="_Division_3—Calculation_of" w:history="1">
        <w:r w:rsidR="00301B64" w:rsidRPr="00EF7174">
          <w:rPr>
            <w:rStyle w:val="Hyperlink"/>
            <w:rFonts w:ascii="Microsoft Sans Serif" w:hAnsi="Microsoft Sans Serif" w:cs="Microsoft Sans Serif"/>
            <w:color w:val="auto"/>
            <w:u w:val="none"/>
          </w:rPr>
          <w:t>Division 3</w:t>
        </w:r>
      </w:hyperlink>
      <w:r w:rsidR="00301B64" w:rsidRPr="00EF7174">
        <w:rPr>
          <w:rFonts w:ascii="Microsoft Sans Serif" w:hAnsi="Microsoft Sans Serif" w:cs="Microsoft Sans Serif"/>
        </w:rPr>
        <w:t xml:space="preserve"> of this Guide for calculation of total entitlements to compensation for permanent impairment and non-economic loss.</w:t>
      </w:r>
    </w:p>
    <w:p w14:paraId="03CA3D0D" w14:textId="5C33671A" w:rsidR="00444CA0" w:rsidRPr="00EF7174" w:rsidRDefault="00D86CDB" w:rsidP="00903108">
      <w:pPr>
        <w:pStyle w:val="Heading4"/>
        <w:spacing w:before="240"/>
        <w:rPr>
          <w:rFonts w:ascii="Microsoft Sans Serif" w:hAnsi="Microsoft Sans Serif" w:cs="Microsoft Sans Serif"/>
          <w:i w:val="0"/>
          <w:color w:val="auto"/>
          <w:sz w:val="24"/>
          <w:szCs w:val="24"/>
        </w:rPr>
      </w:pPr>
      <w:bookmarkStart w:id="298" w:name="_Interim_and_final"/>
      <w:bookmarkStart w:id="299" w:name="_Toc118809298"/>
      <w:bookmarkStart w:id="300" w:name="_Toc120629875"/>
      <w:bookmarkStart w:id="301" w:name="_Toc120630578"/>
      <w:bookmarkStart w:id="302" w:name="_Toc121743990"/>
      <w:bookmarkStart w:id="303" w:name="_Toc121744339"/>
      <w:bookmarkStart w:id="304" w:name="_Toc121744682"/>
      <w:bookmarkStart w:id="305" w:name="_Toc121983767"/>
      <w:bookmarkStart w:id="306" w:name="_Toc121987262"/>
      <w:bookmarkStart w:id="307" w:name="_Toc121987562"/>
      <w:bookmarkStart w:id="308" w:name="_Toc121987802"/>
      <w:bookmarkStart w:id="309" w:name="_Toc121989926"/>
      <w:bookmarkStart w:id="310" w:name="_Toc121997510"/>
      <w:bookmarkStart w:id="311" w:name="_Toc128146815"/>
      <w:bookmarkEnd w:id="298"/>
      <w:r w:rsidRPr="00EF7174">
        <w:rPr>
          <w:rFonts w:ascii="Microsoft Sans Serif" w:hAnsi="Microsoft Sans Serif" w:cs="Microsoft Sans Serif"/>
          <w:i w:val="0"/>
          <w:color w:val="auto"/>
          <w:sz w:val="24"/>
          <w:szCs w:val="24"/>
        </w:rPr>
        <w:t>Interim and final assessments</w:t>
      </w:r>
      <w:bookmarkEnd w:id="299"/>
      <w:bookmarkEnd w:id="300"/>
      <w:bookmarkEnd w:id="301"/>
      <w:bookmarkEnd w:id="302"/>
      <w:bookmarkEnd w:id="303"/>
      <w:bookmarkEnd w:id="304"/>
      <w:bookmarkEnd w:id="305"/>
      <w:bookmarkEnd w:id="306"/>
      <w:bookmarkEnd w:id="307"/>
      <w:bookmarkEnd w:id="308"/>
      <w:bookmarkEnd w:id="309"/>
      <w:bookmarkEnd w:id="310"/>
      <w:bookmarkEnd w:id="311"/>
    </w:p>
    <w:p w14:paraId="0094BCEC" w14:textId="38BB6D8B" w:rsidR="00D86CDB" w:rsidRPr="00EF7174" w:rsidRDefault="009D3A97" w:rsidP="00D02D57">
      <w:pPr>
        <w:pStyle w:val="Subitem"/>
        <w:ind w:left="567" w:hanging="567"/>
        <w:rPr>
          <w:rFonts w:ascii="Microsoft Sans Serif" w:hAnsi="Microsoft Sans Serif" w:cs="Microsoft Sans Serif"/>
        </w:rPr>
      </w:pPr>
      <w:r w:rsidRPr="00EF7174">
        <w:rPr>
          <w:rStyle w:val="A9"/>
          <w:rFonts w:ascii="Microsoft Sans Serif" w:hAnsi="Microsoft Sans Serif" w:cs="Microsoft Sans Serif"/>
        </w:rPr>
        <w:t>23</w:t>
      </w:r>
      <w:r w:rsidR="00D86CDB" w:rsidRPr="00EF7174">
        <w:rPr>
          <w:rStyle w:val="A9"/>
          <w:rFonts w:ascii="Microsoft Sans Serif" w:hAnsi="Microsoft Sans Serif" w:cs="Microsoft Sans Serif"/>
        </w:rPr>
        <w:tab/>
      </w:r>
      <w:r w:rsidR="00444CA0" w:rsidRPr="00EF7174">
        <w:rPr>
          <w:rFonts w:ascii="Microsoft Sans Serif" w:hAnsi="Microsoft Sans Serif" w:cs="Microsoft Sans Serif"/>
        </w:rPr>
        <w:t xml:space="preserve">On the written request of the employee under subsection 25(1) of the </w:t>
      </w:r>
      <w:r w:rsidR="00891A5B">
        <w:rPr>
          <w:rFonts w:ascii="Microsoft Sans Serif" w:hAnsi="Microsoft Sans Serif" w:cs="Microsoft Sans Serif"/>
        </w:rPr>
        <w:t>DRCA</w:t>
      </w:r>
      <w:r w:rsidR="00444CA0" w:rsidRPr="00EF7174">
        <w:rPr>
          <w:rFonts w:ascii="Microsoft Sans Serif" w:hAnsi="Microsoft Sans Serif" w:cs="Microsoft Sans Serif"/>
        </w:rPr>
        <w:t>, an interim determination must be made by the relevant authority of the degree of permanent impairment suffered and an assessment made of an amount of compensation payable to the employee, where:</w:t>
      </w:r>
    </w:p>
    <w:p w14:paraId="652048C1" w14:textId="77777777" w:rsidR="00444CA0" w:rsidRPr="00EF7174" w:rsidRDefault="00444CA0" w:rsidP="00D02D57">
      <w:pPr>
        <w:pStyle w:val="paragraph"/>
        <w:numPr>
          <w:ilvl w:val="0"/>
          <w:numId w:val="42"/>
        </w:numPr>
        <w:spacing w:before="120"/>
        <w:ind w:left="927"/>
        <w:rPr>
          <w:rFonts w:ascii="Microsoft Sans Serif" w:hAnsi="Microsoft Sans Serif" w:cs="Microsoft Sans Serif"/>
        </w:rPr>
      </w:pPr>
      <w:r w:rsidRPr="00EF7174">
        <w:rPr>
          <w:rFonts w:ascii="Microsoft Sans Serif" w:hAnsi="Microsoft Sans Serif" w:cs="Microsoft Sans Serif"/>
        </w:rPr>
        <w:t>a determination has been made that an employee has suffered a permanent impairment as a result of an injury;</w:t>
      </w:r>
      <w:r w:rsidR="00D86CDB" w:rsidRPr="00EF7174">
        <w:rPr>
          <w:rFonts w:ascii="Microsoft Sans Serif" w:hAnsi="Microsoft Sans Serif" w:cs="Microsoft Sans Serif"/>
        </w:rPr>
        <w:t xml:space="preserve"> and</w:t>
      </w:r>
    </w:p>
    <w:p w14:paraId="2293F599" w14:textId="77777777" w:rsidR="00444CA0" w:rsidRPr="00EF7174" w:rsidRDefault="00444CA0" w:rsidP="00D02D57">
      <w:pPr>
        <w:pStyle w:val="paragraph"/>
        <w:numPr>
          <w:ilvl w:val="0"/>
          <w:numId w:val="42"/>
        </w:numPr>
        <w:spacing w:before="120"/>
        <w:ind w:left="927"/>
        <w:rPr>
          <w:rFonts w:ascii="Microsoft Sans Serif" w:hAnsi="Microsoft Sans Serif" w:cs="Microsoft Sans Serif"/>
        </w:rPr>
      </w:pPr>
      <w:r w:rsidRPr="00EF7174">
        <w:rPr>
          <w:rFonts w:ascii="Microsoft Sans Serif" w:hAnsi="Microsoft Sans Serif" w:cs="Microsoft Sans Serif"/>
        </w:rPr>
        <w:t>the degree of that impairment is equal to or more than 10%; and</w:t>
      </w:r>
    </w:p>
    <w:p w14:paraId="2141B996" w14:textId="77777777" w:rsidR="00444CA0" w:rsidRPr="00EF7174" w:rsidRDefault="00444CA0" w:rsidP="00D02D57">
      <w:pPr>
        <w:pStyle w:val="paragraph"/>
        <w:numPr>
          <w:ilvl w:val="0"/>
          <w:numId w:val="42"/>
        </w:numPr>
        <w:spacing w:before="120"/>
        <w:ind w:left="927"/>
        <w:rPr>
          <w:rFonts w:ascii="Microsoft Sans Serif" w:hAnsi="Microsoft Sans Serif" w:cs="Microsoft Sans Serif"/>
        </w:rPr>
      </w:pPr>
      <w:r w:rsidRPr="00EF7174">
        <w:rPr>
          <w:rFonts w:ascii="Microsoft Sans Serif" w:hAnsi="Microsoft Sans Serif" w:cs="Microsoft Sans Serif"/>
        </w:rPr>
        <w:t>a final determination of the degree of permanent</w:t>
      </w:r>
      <w:r w:rsidR="00D86CDB" w:rsidRPr="00EF7174">
        <w:rPr>
          <w:rFonts w:ascii="Microsoft Sans Serif" w:hAnsi="Microsoft Sans Serif" w:cs="Microsoft Sans Serif"/>
        </w:rPr>
        <w:t xml:space="preserve"> impairment has not been made.</w:t>
      </w:r>
    </w:p>
    <w:p w14:paraId="71798283" w14:textId="30140AB9" w:rsidR="00444CA0" w:rsidRPr="00EF7174" w:rsidRDefault="009D3A97" w:rsidP="00D02D57">
      <w:pPr>
        <w:pStyle w:val="Subitem"/>
        <w:ind w:left="567" w:hanging="567"/>
        <w:rPr>
          <w:rFonts w:ascii="Microsoft Sans Serif" w:hAnsi="Microsoft Sans Serif" w:cs="Microsoft Sans Serif"/>
        </w:rPr>
      </w:pPr>
      <w:r w:rsidRPr="00EF7174">
        <w:rPr>
          <w:rStyle w:val="A9"/>
          <w:rFonts w:ascii="Microsoft Sans Serif" w:hAnsi="Microsoft Sans Serif" w:cs="Microsoft Sans Serif"/>
        </w:rPr>
        <w:t>24</w:t>
      </w:r>
      <w:r w:rsidR="00D86CDB" w:rsidRPr="00EF7174">
        <w:rPr>
          <w:rStyle w:val="A9"/>
          <w:rFonts w:ascii="Microsoft Sans Serif" w:hAnsi="Microsoft Sans Serif" w:cs="Microsoft Sans Serif"/>
        </w:rPr>
        <w:tab/>
      </w:r>
      <w:r w:rsidR="00444CA0" w:rsidRPr="00EF7174">
        <w:rPr>
          <w:rFonts w:ascii="Microsoft Sans Serif" w:hAnsi="Microsoft Sans Serif" w:cs="Microsoft Sans Serif"/>
        </w:rPr>
        <w:t xml:space="preserve">When a final determination of the degree of permanent impairment is made by the relevant authority, there is payable to the employee, under subsection 25(3) of the </w:t>
      </w:r>
      <w:r w:rsidR="00891A5B">
        <w:rPr>
          <w:rFonts w:ascii="Microsoft Sans Serif" w:hAnsi="Microsoft Sans Serif" w:cs="Microsoft Sans Serif"/>
        </w:rPr>
        <w:t>DRCA</w:t>
      </w:r>
      <w:r w:rsidR="00444CA0" w:rsidRPr="00EF7174">
        <w:rPr>
          <w:rFonts w:ascii="Microsoft Sans Serif" w:hAnsi="Microsoft Sans Serif" w:cs="Microsoft Sans Serif"/>
        </w:rPr>
        <w:t>, an amount equal to the difference, if any, between the final determination and the interim assessment.</w:t>
      </w:r>
    </w:p>
    <w:p w14:paraId="5D90BF51" w14:textId="16E5AFF6" w:rsidR="00444CA0" w:rsidRPr="00EF7174" w:rsidRDefault="0097457E" w:rsidP="00903108">
      <w:pPr>
        <w:pStyle w:val="Heading4"/>
        <w:spacing w:before="240"/>
        <w:rPr>
          <w:rFonts w:ascii="Microsoft Sans Serif" w:hAnsi="Microsoft Sans Serif" w:cs="Microsoft Sans Serif"/>
          <w:i w:val="0"/>
          <w:color w:val="auto"/>
          <w:sz w:val="24"/>
          <w:szCs w:val="24"/>
        </w:rPr>
      </w:pPr>
      <w:bookmarkStart w:id="312" w:name="_Increase_in_degree"/>
      <w:bookmarkStart w:id="313" w:name="_Toc118809299"/>
      <w:bookmarkStart w:id="314" w:name="_Toc120629876"/>
      <w:bookmarkStart w:id="315" w:name="_Toc120630579"/>
      <w:bookmarkStart w:id="316" w:name="_Toc121743991"/>
      <w:bookmarkStart w:id="317" w:name="_Toc121744340"/>
      <w:bookmarkStart w:id="318" w:name="_Toc121744683"/>
      <w:bookmarkStart w:id="319" w:name="_Toc121983768"/>
      <w:bookmarkStart w:id="320" w:name="_Toc121985114"/>
      <w:bookmarkStart w:id="321" w:name="_Toc121987263"/>
      <w:bookmarkStart w:id="322" w:name="_Toc121987563"/>
      <w:bookmarkStart w:id="323" w:name="_Toc121987803"/>
      <w:bookmarkStart w:id="324" w:name="_Toc121989927"/>
      <w:bookmarkStart w:id="325" w:name="_Toc121997511"/>
      <w:bookmarkStart w:id="326" w:name="_Toc128146816"/>
      <w:bookmarkEnd w:id="312"/>
      <w:r w:rsidRPr="00EF7174">
        <w:rPr>
          <w:rFonts w:ascii="Microsoft Sans Serif" w:hAnsi="Microsoft Sans Serif" w:cs="Microsoft Sans Serif"/>
          <w:i w:val="0"/>
          <w:color w:val="auto"/>
          <w:sz w:val="24"/>
          <w:szCs w:val="24"/>
        </w:rPr>
        <w:t>I</w:t>
      </w:r>
      <w:r w:rsidR="00D86CDB" w:rsidRPr="00EF7174">
        <w:rPr>
          <w:rFonts w:ascii="Microsoft Sans Serif" w:hAnsi="Microsoft Sans Serif" w:cs="Microsoft Sans Serif"/>
          <w:i w:val="0"/>
          <w:color w:val="auto"/>
          <w:sz w:val="24"/>
          <w:szCs w:val="24"/>
        </w:rPr>
        <w:t>ncrease in degree of whole person impairment</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15087DA4" w14:textId="7D1E1D29" w:rsidR="00444CA0" w:rsidRPr="00EF7174" w:rsidRDefault="009D3A97" w:rsidP="00D02D57">
      <w:pPr>
        <w:pStyle w:val="Subitem"/>
        <w:ind w:left="567" w:hanging="567"/>
        <w:rPr>
          <w:rFonts w:ascii="Microsoft Sans Serif" w:hAnsi="Microsoft Sans Serif" w:cs="Microsoft Sans Serif"/>
        </w:rPr>
      </w:pPr>
      <w:r w:rsidRPr="00EF7174">
        <w:rPr>
          <w:rStyle w:val="A9"/>
          <w:rFonts w:ascii="Microsoft Sans Serif" w:hAnsi="Microsoft Sans Serif" w:cs="Microsoft Sans Serif"/>
        </w:rPr>
        <w:t>25</w:t>
      </w:r>
      <w:r w:rsidR="0097457E" w:rsidRPr="00EF7174">
        <w:rPr>
          <w:rStyle w:val="A9"/>
          <w:rFonts w:ascii="Microsoft Sans Serif" w:hAnsi="Microsoft Sans Serif" w:cs="Microsoft Sans Serif"/>
        </w:rPr>
        <w:tab/>
      </w:r>
      <w:r w:rsidR="00444CA0" w:rsidRPr="00EF7174">
        <w:rPr>
          <w:rFonts w:ascii="Microsoft Sans Serif" w:hAnsi="Microsoft Sans Serif" w:cs="Microsoft Sans Serif"/>
        </w:rPr>
        <w:t xml:space="preserve">Where a final assessment of the degree of permanent impairment has been made by the relevant authority and the level of whole person permanent impairment subsequently increases by 10% or more in respect of the same injury, the employee may request, pursuant to subsection 25(4) of the </w:t>
      </w:r>
      <w:r w:rsidR="00891A5B">
        <w:rPr>
          <w:rFonts w:ascii="Microsoft Sans Serif" w:hAnsi="Microsoft Sans Serif" w:cs="Microsoft Sans Serif"/>
        </w:rPr>
        <w:t>DRCA</w:t>
      </w:r>
      <w:r w:rsidR="00444CA0" w:rsidRPr="00EF7174">
        <w:rPr>
          <w:rFonts w:ascii="Microsoft Sans Serif" w:hAnsi="Microsoft Sans Serif" w:cs="Microsoft Sans Serif"/>
        </w:rPr>
        <w:t>, another assessment for compensation for permanent impairment and non-economic loss. Additional compensation is payable for the increased level of whole person impairment only.</w:t>
      </w:r>
    </w:p>
    <w:p w14:paraId="01C8AFAF" w14:textId="63AAA597" w:rsidR="0097457E" w:rsidRPr="00EF7174" w:rsidRDefault="009D3A97" w:rsidP="00D02D57">
      <w:pPr>
        <w:pStyle w:val="Subitem"/>
        <w:ind w:left="567" w:hanging="567"/>
        <w:rPr>
          <w:rFonts w:ascii="Microsoft Sans Serif" w:hAnsi="Microsoft Sans Serif" w:cs="Microsoft Sans Serif"/>
        </w:rPr>
      </w:pPr>
      <w:r w:rsidRPr="00EF7174">
        <w:rPr>
          <w:rStyle w:val="A9"/>
          <w:rFonts w:ascii="Microsoft Sans Serif" w:hAnsi="Microsoft Sans Serif" w:cs="Microsoft Sans Serif"/>
        </w:rPr>
        <w:t>26</w:t>
      </w:r>
      <w:r w:rsidR="0097457E" w:rsidRPr="00EF7174">
        <w:rPr>
          <w:rStyle w:val="A9"/>
          <w:rFonts w:ascii="Microsoft Sans Serif" w:hAnsi="Microsoft Sans Serif" w:cs="Microsoft Sans Serif"/>
        </w:rPr>
        <w:tab/>
      </w:r>
      <w:r w:rsidR="00444CA0" w:rsidRPr="00EF7174">
        <w:rPr>
          <w:rFonts w:ascii="Microsoft Sans Serif" w:hAnsi="Microsoft Sans Serif" w:cs="Microsoft Sans Serif"/>
        </w:rPr>
        <w:t xml:space="preserve">For injuries suffered by employees after 1 October 2001, pursuant to subsection 25(5) of the </w:t>
      </w:r>
      <w:r w:rsidR="00891A5B">
        <w:rPr>
          <w:rFonts w:ascii="Microsoft Sans Serif" w:hAnsi="Microsoft Sans Serif" w:cs="Microsoft Sans Serif"/>
        </w:rPr>
        <w:t>DRCA</w:t>
      </w:r>
      <w:r w:rsidR="00444CA0" w:rsidRPr="00EF7174">
        <w:rPr>
          <w:rFonts w:ascii="Microsoft Sans Serif" w:hAnsi="Microsoft Sans Serif" w:cs="Microsoft Sans Serif"/>
        </w:rPr>
        <w:t>, if the injury results in a permanent impairment that is a hearing loss, there may be a further amount of compensation payable if there is a subsequent increase in the binaural hearing loss of 5% or more. In those cases:</w:t>
      </w:r>
    </w:p>
    <w:p w14:paraId="0B087B68" w14:textId="074CDD0D" w:rsidR="00444CA0" w:rsidRPr="00EF7174" w:rsidRDefault="004F4559" w:rsidP="00D02D57">
      <w:pPr>
        <w:pStyle w:val="paragraph"/>
        <w:numPr>
          <w:ilvl w:val="0"/>
          <w:numId w:val="44"/>
        </w:numPr>
        <w:spacing w:before="120"/>
        <w:ind w:left="927"/>
        <w:rPr>
          <w:rFonts w:ascii="Microsoft Sans Serif" w:hAnsi="Microsoft Sans Serif" w:cs="Microsoft Sans Serif"/>
        </w:rPr>
      </w:pPr>
      <w:hyperlink w:anchor="_Table_7.1_" w:history="1">
        <w:r w:rsidR="007579B8" w:rsidRPr="00EF7174">
          <w:rPr>
            <w:rStyle w:val="Hyperlink"/>
            <w:rFonts w:ascii="Microsoft Sans Serif" w:hAnsi="Microsoft Sans Serif" w:cs="Microsoft Sans Serif"/>
            <w:color w:val="auto"/>
            <w:u w:val="none"/>
          </w:rPr>
          <w:t>Table 7.1 (H</w:t>
        </w:r>
        <w:r w:rsidR="00D425F9" w:rsidRPr="00EF7174">
          <w:rPr>
            <w:rStyle w:val="Hyperlink"/>
            <w:rFonts w:ascii="Microsoft Sans Serif" w:hAnsi="Microsoft Sans Serif" w:cs="Microsoft Sans Serif"/>
            <w:color w:val="auto"/>
            <w:u w:val="none"/>
          </w:rPr>
          <w:t>earing)</w:t>
        </w:r>
      </w:hyperlink>
      <w:r w:rsidR="0097457E" w:rsidRPr="00EF7174">
        <w:rPr>
          <w:rFonts w:ascii="Microsoft Sans Serif" w:hAnsi="Microsoft Sans Serif" w:cs="Microsoft Sans Serif"/>
        </w:rPr>
        <w:t xml:space="preserve"> </w:t>
      </w:r>
      <w:r w:rsidR="00444CA0" w:rsidRPr="00EF7174">
        <w:rPr>
          <w:rFonts w:ascii="Microsoft Sans Serif" w:hAnsi="Microsoft Sans Serif" w:cs="Microsoft Sans Serif"/>
        </w:rPr>
        <w:t>provides that the percentage of binaural hearing loss is converted to a WPI rating by dividing the percentage of binaural hearing loss by 2; and</w:t>
      </w:r>
    </w:p>
    <w:p w14:paraId="5F730C6A" w14:textId="1312FBEB" w:rsidR="00444CA0" w:rsidRPr="00EF7174" w:rsidRDefault="00444CA0" w:rsidP="00D02D57">
      <w:pPr>
        <w:pStyle w:val="paragraph"/>
        <w:numPr>
          <w:ilvl w:val="0"/>
          <w:numId w:val="44"/>
        </w:numPr>
        <w:spacing w:before="120"/>
        <w:ind w:left="927"/>
        <w:rPr>
          <w:rFonts w:ascii="Microsoft Sans Serif" w:hAnsi="Microsoft Sans Serif" w:cs="Microsoft Sans Serif"/>
        </w:rPr>
      </w:pPr>
      <w:r w:rsidRPr="00EF7174">
        <w:rPr>
          <w:rFonts w:ascii="Microsoft Sans Serif" w:hAnsi="Microsoft Sans Serif" w:cs="Microsoft Sans Serif"/>
        </w:rPr>
        <w:t xml:space="preserve">consequently, the threshold for additional compensation under section 25 of the </w:t>
      </w:r>
      <w:r w:rsidR="00891A5B">
        <w:rPr>
          <w:rFonts w:ascii="Microsoft Sans Serif" w:hAnsi="Microsoft Sans Serif" w:cs="Microsoft Sans Serif"/>
        </w:rPr>
        <w:t>DRCA</w:t>
      </w:r>
      <w:r w:rsidRPr="00EF7174">
        <w:rPr>
          <w:rFonts w:ascii="Microsoft Sans Serif" w:hAnsi="Microsoft Sans Serif" w:cs="Microsoft Sans Serif"/>
        </w:rPr>
        <w:t xml:space="preserve"> for an injury resulting in a permanent impairment that is a hearing loss is 2.5% WPI under this Guide.</w:t>
      </w:r>
    </w:p>
    <w:p w14:paraId="5BB021DA" w14:textId="77777777" w:rsidR="00444CA0" w:rsidRPr="00EF7174" w:rsidRDefault="00B24732" w:rsidP="00D02D57">
      <w:pPr>
        <w:pStyle w:val="notetext"/>
        <w:spacing w:before="120"/>
        <w:ind w:left="1418"/>
        <w:rPr>
          <w:rFonts w:ascii="Microsoft Sans Serif" w:hAnsi="Microsoft Sans Serif" w:cs="Microsoft Sans Serif"/>
        </w:rPr>
      </w:pPr>
      <w:r w:rsidRPr="00EF7174">
        <w:rPr>
          <w:rStyle w:val="A9"/>
          <w:rFonts w:ascii="Microsoft Sans Serif" w:hAnsi="Microsoft Sans Serif" w:cs="Microsoft Sans Serif"/>
        </w:rPr>
        <w:t>Note:</w:t>
      </w:r>
      <w:r w:rsidRPr="00EF7174">
        <w:rPr>
          <w:rStyle w:val="A9"/>
          <w:rFonts w:ascii="Microsoft Sans Serif" w:hAnsi="Microsoft Sans Serif" w:cs="Microsoft Sans Serif"/>
        </w:rPr>
        <w:tab/>
      </w:r>
      <w:r w:rsidRPr="00EF7174">
        <w:rPr>
          <w:rFonts w:ascii="Microsoft Sans Serif" w:hAnsi="Microsoft Sans Serif" w:cs="Microsoft Sans Serif"/>
        </w:rPr>
        <w:t xml:space="preserve">See </w:t>
      </w:r>
      <w:r w:rsidR="00C05D63" w:rsidRPr="00EF7174">
        <w:rPr>
          <w:rFonts w:ascii="Microsoft Sans Serif" w:hAnsi="Microsoft Sans Serif" w:cs="Microsoft Sans Serif"/>
        </w:rPr>
        <w:t>Application of this Guide</w:t>
      </w:r>
      <w:r w:rsidRPr="00EF7174">
        <w:rPr>
          <w:rFonts w:ascii="Microsoft Sans Serif" w:hAnsi="Microsoft Sans Serif" w:cs="Microsoft Sans Serif"/>
        </w:rPr>
        <w:t xml:space="preserve"> </w:t>
      </w:r>
      <w:r w:rsidR="00D62BE4" w:rsidRPr="00EF7174">
        <w:rPr>
          <w:rFonts w:ascii="Microsoft Sans Serif" w:hAnsi="Microsoft Sans Serif" w:cs="Microsoft Sans Serif"/>
        </w:rPr>
        <w:t>for</w:t>
      </w:r>
      <w:r w:rsidRPr="00EF7174">
        <w:rPr>
          <w:rFonts w:ascii="Microsoft Sans Serif" w:hAnsi="Microsoft Sans Serif" w:cs="Microsoft Sans Serif"/>
        </w:rPr>
        <w:t xml:space="preserve"> </w:t>
      </w:r>
      <w:r w:rsidR="00444CA0" w:rsidRPr="00EF7174">
        <w:rPr>
          <w:rFonts w:ascii="Microsoft Sans Serif" w:hAnsi="Microsoft Sans Serif" w:cs="Microsoft Sans Serif"/>
        </w:rPr>
        <w:t xml:space="preserve">assessments </w:t>
      </w:r>
      <w:r w:rsidRPr="00EF7174">
        <w:rPr>
          <w:rFonts w:ascii="Microsoft Sans Serif" w:hAnsi="Microsoft Sans Serif" w:cs="Microsoft Sans Serif"/>
        </w:rPr>
        <w:t xml:space="preserve">and re-assessments </w:t>
      </w:r>
      <w:r w:rsidR="00444CA0" w:rsidRPr="00EF7174">
        <w:rPr>
          <w:rFonts w:ascii="Microsoft Sans Serif" w:hAnsi="Microsoft Sans Serif" w:cs="Microsoft Sans Serif"/>
        </w:rPr>
        <w:t xml:space="preserve">of the degree of permanent impairment made under </w:t>
      </w:r>
      <w:r w:rsidR="00D62BE4" w:rsidRPr="00EF7174">
        <w:rPr>
          <w:rFonts w:ascii="Microsoft Sans Serif" w:hAnsi="Microsoft Sans Serif" w:cs="Microsoft Sans Serif"/>
        </w:rPr>
        <w:t>relevant earlier</w:t>
      </w:r>
      <w:r w:rsidR="00B10427" w:rsidRPr="00EF7174">
        <w:rPr>
          <w:rFonts w:ascii="Microsoft Sans Serif" w:hAnsi="Microsoft Sans Serif" w:cs="Microsoft Sans Serif"/>
        </w:rPr>
        <w:t xml:space="preserve"> editions of this</w:t>
      </w:r>
      <w:r w:rsidRPr="00EF7174">
        <w:rPr>
          <w:rFonts w:ascii="Microsoft Sans Serif" w:hAnsi="Microsoft Sans Serif" w:cs="Microsoft Sans Serif"/>
        </w:rPr>
        <w:t xml:space="preserve"> Guide.</w:t>
      </w:r>
    </w:p>
    <w:p w14:paraId="16A88235" w14:textId="77777777" w:rsidR="008A0732" w:rsidRDefault="008A0732" w:rsidP="00903108">
      <w:pPr>
        <w:pStyle w:val="Heading4"/>
        <w:spacing w:before="240"/>
        <w:rPr>
          <w:rFonts w:ascii="Microsoft Sans Serif" w:hAnsi="Microsoft Sans Serif" w:cs="Microsoft Sans Serif"/>
          <w:i w:val="0"/>
          <w:color w:val="auto"/>
          <w:sz w:val="24"/>
          <w:szCs w:val="24"/>
        </w:rPr>
      </w:pPr>
      <w:bookmarkStart w:id="327" w:name="_Toc118809300"/>
      <w:bookmarkStart w:id="328" w:name="_Toc120629877"/>
      <w:bookmarkStart w:id="329" w:name="_Toc120630580"/>
      <w:bookmarkStart w:id="330" w:name="_Toc121743992"/>
      <w:bookmarkStart w:id="331" w:name="_Toc121744341"/>
      <w:bookmarkStart w:id="332" w:name="_Toc121744684"/>
      <w:bookmarkStart w:id="333" w:name="_Toc121983769"/>
      <w:bookmarkStart w:id="334" w:name="_Toc121987264"/>
      <w:bookmarkStart w:id="335" w:name="_Toc121987564"/>
      <w:bookmarkStart w:id="336" w:name="_Toc121987804"/>
      <w:bookmarkStart w:id="337" w:name="_Toc121989928"/>
      <w:bookmarkStart w:id="338" w:name="_Toc121997512"/>
      <w:r>
        <w:rPr>
          <w:rFonts w:ascii="Microsoft Sans Serif" w:hAnsi="Microsoft Sans Serif" w:cs="Microsoft Sans Serif"/>
          <w:i w:val="0"/>
          <w:color w:val="auto"/>
          <w:sz w:val="24"/>
          <w:szCs w:val="24"/>
        </w:rPr>
        <w:br w:type="page"/>
      </w:r>
    </w:p>
    <w:p w14:paraId="0F0F9392" w14:textId="08E2E7E1" w:rsidR="00444CA0" w:rsidRPr="00EF7174" w:rsidRDefault="00B24732" w:rsidP="00903108">
      <w:pPr>
        <w:pStyle w:val="Heading4"/>
        <w:spacing w:before="240"/>
        <w:rPr>
          <w:rFonts w:ascii="Microsoft Sans Serif" w:hAnsi="Microsoft Sans Serif" w:cs="Microsoft Sans Serif"/>
          <w:i w:val="0"/>
          <w:color w:val="auto"/>
          <w:sz w:val="24"/>
          <w:szCs w:val="24"/>
        </w:rPr>
      </w:pPr>
      <w:bookmarkStart w:id="339" w:name="_Survival_of_claims"/>
      <w:bookmarkStart w:id="340" w:name="_Toc128146817"/>
      <w:bookmarkEnd w:id="339"/>
      <w:r w:rsidRPr="00EF7174">
        <w:rPr>
          <w:rFonts w:ascii="Microsoft Sans Serif" w:hAnsi="Microsoft Sans Serif" w:cs="Microsoft Sans Serif"/>
          <w:i w:val="0"/>
          <w:color w:val="auto"/>
          <w:sz w:val="24"/>
          <w:szCs w:val="24"/>
        </w:rPr>
        <w:lastRenderedPageBreak/>
        <w:t>Survival of claims</w:t>
      </w:r>
      <w:bookmarkEnd w:id="327"/>
      <w:bookmarkEnd w:id="328"/>
      <w:bookmarkEnd w:id="329"/>
      <w:bookmarkEnd w:id="330"/>
      <w:bookmarkEnd w:id="331"/>
      <w:bookmarkEnd w:id="332"/>
      <w:bookmarkEnd w:id="333"/>
      <w:bookmarkEnd w:id="334"/>
      <w:bookmarkEnd w:id="335"/>
      <w:bookmarkEnd w:id="336"/>
      <w:bookmarkEnd w:id="337"/>
      <w:bookmarkEnd w:id="338"/>
      <w:bookmarkEnd w:id="340"/>
    </w:p>
    <w:p w14:paraId="639D06AD" w14:textId="596AD84E" w:rsidR="006D7158" w:rsidRPr="00EF7174" w:rsidRDefault="009D3A97" w:rsidP="00D02D57">
      <w:pPr>
        <w:pStyle w:val="Subitem"/>
        <w:ind w:left="567" w:hanging="567"/>
        <w:rPr>
          <w:rFonts w:ascii="Microsoft Sans Serif" w:hAnsi="Microsoft Sans Serif" w:cs="Microsoft Sans Serif"/>
        </w:rPr>
      </w:pPr>
      <w:r w:rsidRPr="00EF7174">
        <w:rPr>
          <w:rStyle w:val="A9"/>
          <w:rFonts w:ascii="Microsoft Sans Serif" w:hAnsi="Microsoft Sans Serif" w:cs="Microsoft Sans Serif"/>
        </w:rPr>
        <w:t>27</w:t>
      </w:r>
      <w:r w:rsidR="00B24732" w:rsidRPr="00EF7174">
        <w:rPr>
          <w:rStyle w:val="A9"/>
          <w:rFonts w:ascii="Microsoft Sans Serif" w:hAnsi="Microsoft Sans Serif" w:cs="Microsoft Sans Serif"/>
        </w:rPr>
        <w:tab/>
      </w:r>
      <w:r w:rsidR="00444CA0" w:rsidRPr="00EF7174">
        <w:rPr>
          <w:rFonts w:ascii="Microsoft Sans Serif" w:hAnsi="Microsoft Sans Serif" w:cs="Microsoft Sans Serif"/>
        </w:rPr>
        <w:t xml:space="preserve">The </w:t>
      </w:r>
      <w:r w:rsidR="00891A5B">
        <w:rPr>
          <w:rFonts w:ascii="Microsoft Sans Serif" w:hAnsi="Microsoft Sans Serif" w:cs="Microsoft Sans Serif"/>
        </w:rPr>
        <w:t>DRCA</w:t>
      </w:r>
      <w:r w:rsidR="00444CA0" w:rsidRPr="00EF7174">
        <w:rPr>
          <w:rFonts w:ascii="Microsoft Sans Serif" w:hAnsi="Microsoft Sans Serif" w:cs="Microsoft Sans Serif"/>
        </w:rPr>
        <w:t xml:space="preserve"> provides for the survival of certain claims for compensation. If an employee suffers an injury resulting in permanent impairment, and the employee dies:</w:t>
      </w:r>
    </w:p>
    <w:p w14:paraId="1A16155C" w14:textId="596A40C3" w:rsidR="00444CA0" w:rsidRPr="00EF7174" w:rsidRDefault="00444CA0" w:rsidP="00D02D57">
      <w:pPr>
        <w:pStyle w:val="paragraph"/>
        <w:numPr>
          <w:ilvl w:val="0"/>
          <w:numId w:val="46"/>
        </w:numPr>
        <w:spacing w:before="120"/>
        <w:ind w:left="927"/>
        <w:rPr>
          <w:rFonts w:ascii="Microsoft Sans Serif" w:hAnsi="Microsoft Sans Serif" w:cs="Microsoft Sans Serif"/>
        </w:rPr>
      </w:pPr>
      <w:r w:rsidRPr="00EF7174">
        <w:rPr>
          <w:rFonts w:ascii="Microsoft Sans Serif" w:hAnsi="Microsoft Sans Serif" w:cs="Microsoft Sans Serif"/>
        </w:rPr>
        <w:t>before a claim for permanent impairment compensation has been made</w:t>
      </w:r>
      <w:r w:rsidR="00184944" w:rsidRPr="00EF7174">
        <w:rPr>
          <w:rFonts w:ascii="Microsoft Sans Serif" w:hAnsi="Microsoft Sans Serif" w:cs="Microsoft Sans Serif"/>
        </w:rPr>
        <w:t>—</w:t>
      </w:r>
      <w:r w:rsidRPr="00EF7174">
        <w:rPr>
          <w:rFonts w:ascii="Microsoft Sans Serif" w:hAnsi="Microsoft Sans Serif" w:cs="Microsoft Sans Serif"/>
        </w:rPr>
        <w:t>the employee’s personal representative may make such a claim (</w:t>
      </w:r>
      <w:r w:rsidR="006D7158" w:rsidRPr="00EF7174">
        <w:rPr>
          <w:rFonts w:ascii="Microsoft Sans Serif" w:hAnsi="Microsoft Sans Serif" w:cs="Microsoft Sans Serif"/>
        </w:rPr>
        <w:t xml:space="preserve">see </w:t>
      </w:r>
      <w:r w:rsidRPr="00EF7174">
        <w:rPr>
          <w:rFonts w:ascii="Microsoft Sans Serif" w:hAnsi="Microsoft Sans Serif" w:cs="Microsoft Sans Serif"/>
        </w:rPr>
        <w:t>subsections 4(11) and 55(1)</w:t>
      </w:r>
      <w:r w:rsidR="006D7158" w:rsidRPr="00EF7174">
        <w:rPr>
          <w:rFonts w:ascii="Microsoft Sans Serif" w:hAnsi="Microsoft Sans Serif" w:cs="Microsoft Sans Serif"/>
        </w:rPr>
        <w:t xml:space="preserve"> of the </w:t>
      </w:r>
      <w:r w:rsidR="00891A5B">
        <w:rPr>
          <w:rFonts w:ascii="Microsoft Sans Serif" w:hAnsi="Microsoft Sans Serif" w:cs="Microsoft Sans Serif"/>
        </w:rPr>
        <w:t>DRCA</w:t>
      </w:r>
      <w:r w:rsidRPr="00EF7174">
        <w:rPr>
          <w:rFonts w:ascii="Microsoft Sans Serif" w:hAnsi="Microsoft Sans Serif" w:cs="Microsoft Sans Serif"/>
        </w:rPr>
        <w:t>); or</w:t>
      </w:r>
    </w:p>
    <w:p w14:paraId="5C3E1D39" w14:textId="21EF3F09" w:rsidR="00444CA0" w:rsidRPr="00EF7174" w:rsidRDefault="00444CA0" w:rsidP="00D02D57">
      <w:pPr>
        <w:pStyle w:val="paragraph"/>
        <w:numPr>
          <w:ilvl w:val="0"/>
          <w:numId w:val="46"/>
        </w:numPr>
        <w:spacing w:before="120"/>
        <w:ind w:left="927"/>
        <w:rPr>
          <w:rFonts w:ascii="Microsoft Sans Serif" w:hAnsi="Microsoft Sans Serif" w:cs="Microsoft Sans Serif"/>
        </w:rPr>
      </w:pPr>
      <w:r w:rsidRPr="00EF7174">
        <w:rPr>
          <w:rFonts w:ascii="Microsoft Sans Serif" w:hAnsi="Microsoft Sans Serif" w:cs="Microsoft Sans Serif"/>
        </w:rPr>
        <w:t>after a claim for permanent impairment compensation has been made</w:t>
      </w:r>
      <w:r w:rsidR="00184944" w:rsidRPr="00EF7174">
        <w:rPr>
          <w:rFonts w:ascii="Microsoft Sans Serif" w:hAnsi="Microsoft Sans Serif" w:cs="Microsoft Sans Serif"/>
        </w:rPr>
        <w:t>—</w:t>
      </w:r>
      <w:r w:rsidRPr="00EF7174">
        <w:rPr>
          <w:rFonts w:ascii="Microsoft Sans Serif" w:hAnsi="Microsoft Sans Serif" w:cs="Microsoft Sans Serif"/>
        </w:rPr>
        <w:t>the employee’s personal representative may continue with the claim (</w:t>
      </w:r>
      <w:r w:rsidR="006D7158" w:rsidRPr="00EF7174">
        <w:rPr>
          <w:rFonts w:ascii="Microsoft Sans Serif" w:hAnsi="Microsoft Sans Serif" w:cs="Microsoft Sans Serif"/>
        </w:rPr>
        <w:t xml:space="preserve">see </w:t>
      </w:r>
      <w:r w:rsidRPr="00EF7174">
        <w:rPr>
          <w:rFonts w:ascii="Microsoft Sans Serif" w:hAnsi="Microsoft Sans Serif" w:cs="Microsoft Sans Serif"/>
        </w:rPr>
        <w:t>subsections 4(11) and 55(2)</w:t>
      </w:r>
      <w:r w:rsidR="006D7158" w:rsidRPr="00EF7174">
        <w:rPr>
          <w:rFonts w:ascii="Microsoft Sans Serif" w:hAnsi="Microsoft Sans Serif" w:cs="Microsoft Sans Serif"/>
        </w:rPr>
        <w:t xml:space="preserve"> of the </w:t>
      </w:r>
      <w:r w:rsidR="00891A5B">
        <w:rPr>
          <w:rFonts w:ascii="Microsoft Sans Serif" w:hAnsi="Microsoft Sans Serif" w:cs="Microsoft Sans Serif"/>
        </w:rPr>
        <w:t>DRCA</w:t>
      </w:r>
      <w:r w:rsidRPr="00EF7174">
        <w:rPr>
          <w:rFonts w:ascii="Microsoft Sans Serif" w:hAnsi="Microsoft Sans Serif" w:cs="Microsoft Sans Serif"/>
        </w:rPr>
        <w:t>).</w:t>
      </w:r>
    </w:p>
    <w:p w14:paraId="55F3F364" w14:textId="3C7DBB37" w:rsidR="00444CA0" w:rsidRPr="00EF7174" w:rsidRDefault="00CC7DF0" w:rsidP="00D02D57">
      <w:pPr>
        <w:pStyle w:val="Subitem"/>
        <w:ind w:left="567" w:hanging="567"/>
        <w:rPr>
          <w:rFonts w:ascii="Microsoft Sans Serif" w:hAnsi="Microsoft Sans Serif" w:cs="Microsoft Sans Serif"/>
        </w:rPr>
      </w:pPr>
      <w:r w:rsidRPr="00EF7174">
        <w:rPr>
          <w:rStyle w:val="A9"/>
          <w:rFonts w:ascii="Microsoft Sans Serif" w:hAnsi="Microsoft Sans Serif" w:cs="Microsoft Sans Serif"/>
        </w:rPr>
        <w:t>28</w:t>
      </w:r>
      <w:r w:rsidR="006D7158" w:rsidRPr="00EF7174">
        <w:rPr>
          <w:rStyle w:val="A9"/>
          <w:rFonts w:ascii="Microsoft Sans Serif" w:hAnsi="Microsoft Sans Serif" w:cs="Microsoft Sans Serif"/>
        </w:rPr>
        <w:tab/>
      </w:r>
      <w:r w:rsidR="00444CA0" w:rsidRPr="00EF7174">
        <w:rPr>
          <w:rFonts w:ascii="Microsoft Sans Serif" w:hAnsi="Microsoft Sans Serif" w:cs="Microsoft Sans Serif"/>
        </w:rPr>
        <w:t>In either case</w:t>
      </w:r>
      <w:r w:rsidR="006D7158" w:rsidRPr="00EF7174">
        <w:rPr>
          <w:rFonts w:ascii="Microsoft Sans Serif" w:hAnsi="Microsoft Sans Serif" w:cs="Microsoft Sans Serif"/>
        </w:rPr>
        <w:t xml:space="preserve"> mentioned in subsection (1)</w:t>
      </w:r>
      <w:r w:rsidR="00444CA0" w:rsidRPr="00EF7174">
        <w:rPr>
          <w:rFonts w:ascii="Microsoft Sans Serif" w:hAnsi="Microsoft Sans Serif" w:cs="Microsoft Sans Serif"/>
        </w:rPr>
        <w:t xml:space="preserve">, if an amount of compensation is determined by the relevant authority to be payable under section 24 of the </w:t>
      </w:r>
      <w:r w:rsidR="00891A5B">
        <w:rPr>
          <w:rFonts w:ascii="Microsoft Sans Serif" w:hAnsi="Microsoft Sans Serif" w:cs="Microsoft Sans Serif"/>
        </w:rPr>
        <w:t>DRCA</w:t>
      </w:r>
      <w:r w:rsidR="00444CA0" w:rsidRPr="00EF7174">
        <w:rPr>
          <w:rFonts w:ascii="Microsoft Sans Serif" w:hAnsi="Microsoft Sans Serif" w:cs="Microsoft Sans Serif"/>
        </w:rPr>
        <w:t xml:space="preserve"> in respect of the claim, subject to section 111</w:t>
      </w:r>
      <w:r w:rsidR="006D7158" w:rsidRPr="00EF7174">
        <w:rPr>
          <w:rFonts w:ascii="Microsoft Sans Serif" w:hAnsi="Microsoft Sans Serif" w:cs="Microsoft Sans Serif"/>
        </w:rPr>
        <w:t xml:space="preserve"> of </w:t>
      </w:r>
      <w:r w:rsidR="00B23A8B" w:rsidRPr="00EF7174">
        <w:rPr>
          <w:rFonts w:ascii="Microsoft Sans Serif" w:hAnsi="Microsoft Sans Serif" w:cs="Microsoft Sans Serif"/>
        </w:rPr>
        <w:t>that</w:t>
      </w:r>
      <w:r w:rsidR="006D7158" w:rsidRPr="00EF7174">
        <w:rPr>
          <w:rFonts w:ascii="Microsoft Sans Serif" w:hAnsi="Microsoft Sans Serif" w:cs="Microsoft Sans Serif"/>
        </w:rPr>
        <w:t xml:space="preserve"> Act</w:t>
      </w:r>
      <w:r w:rsidR="00444CA0" w:rsidRPr="00EF7174">
        <w:rPr>
          <w:rFonts w:ascii="Microsoft Sans Serif" w:hAnsi="Microsoft Sans Serif" w:cs="Microsoft Sans Serif"/>
        </w:rPr>
        <w:t>, the amount is payable to the deceased employee’s estate (</w:t>
      </w:r>
      <w:r w:rsidR="006D7158" w:rsidRPr="00EF7174">
        <w:rPr>
          <w:rFonts w:ascii="Microsoft Sans Serif" w:hAnsi="Microsoft Sans Serif" w:cs="Microsoft Sans Serif"/>
        </w:rPr>
        <w:t xml:space="preserve">see </w:t>
      </w:r>
      <w:r w:rsidR="00444CA0" w:rsidRPr="00EF7174">
        <w:rPr>
          <w:rFonts w:ascii="Microsoft Sans Serif" w:hAnsi="Microsoft Sans Serif" w:cs="Microsoft Sans Serif"/>
        </w:rPr>
        <w:t>subsections 55(3) and 111(1)</w:t>
      </w:r>
      <w:r w:rsidR="006D7158" w:rsidRPr="00EF7174">
        <w:rPr>
          <w:rFonts w:ascii="Microsoft Sans Serif" w:hAnsi="Microsoft Sans Serif" w:cs="Microsoft Sans Serif"/>
        </w:rPr>
        <w:t xml:space="preserve"> of </w:t>
      </w:r>
      <w:r w:rsidR="00B23A8B" w:rsidRPr="00EF7174">
        <w:rPr>
          <w:rFonts w:ascii="Microsoft Sans Serif" w:hAnsi="Microsoft Sans Serif" w:cs="Microsoft Sans Serif"/>
        </w:rPr>
        <w:t>that</w:t>
      </w:r>
      <w:r w:rsidR="006D7158" w:rsidRPr="00EF7174">
        <w:rPr>
          <w:rFonts w:ascii="Microsoft Sans Serif" w:hAnsi="Microsoft Sans Serif" w:cs="Microsoft Sans Serif"/>
        </w:rPr>
        <w:t xml:space="preserve"> Act</w:t>
      </w:r>
      <w:r w:rsidR="00444CA0" w:rsidRPr="00EF7174">
        <w:rPr>
          <w:rFonts w:ascii="Microsoft Sans Serif" w:hAnsi="Microsoft Sans Serif" w:cs="Microsoft Sans Serif"/>
        </w:rPr>
        <w:t xml:space="preserve">). No compensation under section 27 </w:t>
      </w:r>
      <w:r w:rsidR="00B23A8B" w:rsidRPr="00EF7174">
        <w:rPr>
          <w:rFonts w:ascii="Microsoft Sans Serif" w:hAnsi="Microsoft Sans Serif" w:cs="Microsoft Sans Serif"/>
        </w:rPr>
        <w:t xml:space="preserve">of the </w:t>
      </w:r>
      <w:r w:rsidR="00891A5B">
        <w:rPr>
          <w:rFonts w:ascii="Microsoft Sans Serif" w:hAnsi="Microsoft Sans Serif" w:cs="Microsoft Sans Serif"/>
        </w:rPr>
        <w:t>DRCA</w:t>
      </w:r>
      <w:r w:rsidR="00B23A8B" w:rsidRPr="00EF7174">
        <w:rPr>
          <w:rFonts w:ascii="Microsoft Sans Serif" w:hAnsi="Microsoft Sans Serif" w:cs="Microsoft Sans Serif"/>
        </w:rPr>
        <w:t xml:space="preserve"> </w:t>
      </w:r>
      <w:r w:rsidR="00444CA0" w:rsidRPr="00EF7174">
        <w:rPr>
          <w:rFonts w:ascii="Microsoft Sans Serif" w:hAnsi="Microsoft Sans Serif" w:cs="Microsoft Sans Serif"/>
        </w:rPr>
        <w:t>would be payable to the deceased employee’s estate for any non-economic loss (</w:t>
      </w:r>
      <w:r w:rsidR="006D7158" w:rsidRPr="00EF7174">
        <w:rPr>
          <w:rFonts w:ascii="Microsoft Sans Serif" w:hAnsi="Microsoft Sans Serif" w:cs="Microsoft Sans Serif"/>
        </w:rPr>
        <w:t xml:space="preserve">see </w:t>
      </w:r>
      <w:r w:rsidR="00F718DC" w:rsidRPr="00EF7174">
        <w:rPr>
          <w:rFonts w:ascii="Microsoft Sans Serif" w:hAnsi="Microsoft Sans Serif" w:cs="Microsoft Sans Serif"/>
        </w:rPr>
        <w:t>subsection</w:t>
      </w:r>
      <w:r w:rsidR="00444CA0" w:rsidRPr="00EF7174">
        <w:rPr>
          <w:rFonts w:ascii="Microsoft Sans Serif" w:hAnsi="Microsoft Sans Serif" w:cs="Microsoft Sans Serif"/>
        </w:rPr>
        <w:t xml:space="preserve"> 55(4)</w:t>
      </w:r>
      <w:r w:rsidR="006D7158" w:rsidRPr="00EF7174">
        <w:rPr>
          <w:rFonts w:ascii="Microsoft Sans Serif" w:hAnsi="Microsoft Sans Serif" w:cs="Microsoft Sans Serif"/>
        </w:rPr>
        <w:t xml:space="preserve"> of </w:t>
      </w:r>
      <w:r w:rsidR="00B23A8B" w:rsidRPr="00EF7174">
        <w:rPr>
          <w:rFonts w:ascii="Microsoft Sans Serif" w:hAnsi="Microsoft Sans Serif" w:cs="Microsoft Sans Serif"/>
        </w:rPr>
        <w:t>that</w:t>
      </w:r>
      <w:r w:rsidR="006D7158" w:rsidRPr="00EF7174">
        <w:rPr>
          <w:rFonts w:ascii="Microsoft Sans Serif" w:hAnsi="Microsoft Sans Serif" w:cs="Microsoft Sans Serif"/>
        </w:rPr>
        <w:t xml:space="preserve"> Act</w:t>
      </w:r>
      <w:r w:rsidR="00444CA0" w:rsidRPr="00EF7174">
        <w:rPr>
          <w:rFonts w:ascii="Microsoft Sans Serif" w:hAnsi="Microsoft Sans Serif" w:cs="Microsoft Sans Serif"/>
        </w:rPr>
        <w:t xml:space="preserve">). </w:t>
      </w:r>
    </w:p>
    <w:p w14:paraId="7F6AD0D6" w14:textId="77777777" w:rsidR="009A38FE" w:rsidRPr="00EF7174" w:rsidRDefault="009A38FE" w:rsidP="009A38FE">
      <w:pPr>
        <w:pStyle w:val="Heading3"/>
        <w:spacing w:before="280"/>
        <w:rPr>
          <w:rFonts w:ascii="Microsoft Sans Serif" w:hAnsi="Microsoft Sans Serif" w:cs="Microsoft Sans Serif"/>
          <w:color w:val="auto"/>
          <w:sz w:val="32"/>
          <w:szCs w:val="32"/>
        </w:rPr>
      </w:pPr>
      <w:bookmarkStart w:id="341" w:name="_Toc118809301"/>
      <w:bookmarkStart w:id="342" w:name="_Toc120023170"/>
      <w:bookmarkStart w:id="343" w:name="_Toc120628740"/>
      <w:bookmarkStart w:id="344" w:name="_Toc120629878"/>
      <w:bookmarkStart w:id="345" w:name="_Toc120630581"/>
      <w:bookmarkStart w:id="346" w:name="_Toc121743993"/>
      <w:bookmarkStart w:id="347" w:name="_Toc121744342"/>
      <w:bookmarkStart w:id="348" w:name="_Toc121744685"/>
      <w:bookmarkStart w:id="349" w:name="_Toc205101840"/>
      <w:r w:rsidRPr="00EF7174">
        <w:rPr>
          <w:rFonts w:ascii="Microsoft Sans Serif" w:hAnsi="Microsoft Sans Serif" w:cs="Microsoft Sans Serif"/>
          <w:color w:val="auto"/>
          <w:sz w:val="32"/>
          <w:szCs w:val="32"/>
        </w:rPr>
        <w:br w:type="page"/>
      </w:r>
    </w:p>
    <w:p w14:paraId="0ACD1B73" w14:textId="1624089B" w:rsidR="00BD0FA3" w:rsidRPr="00EF7174" w:rsidRDefault="007C5E1F" w:rsidP="00903108">
      <w:pPr>
        <w:pStyle w:val="Heading3"/>
        <w:spacing w:before="240"/>
        <w:rPr>
          <w:rFonts w:ascii="Microsoft Sans Serif" w:hAnsi="Microsoft Sans Serif" w:cs="Microsoft Sans Serif"/>
          <w:color w:val="auto"/>
          <w:sz w:val="32"/>
          <w:szCs w:val="32"/>
        </w:rPr>
      </w:pPr>
      <w:bookmarkStart w:id="350" w:name="_Principles_of_assessment"/>
      <w:bookmarkStart w:id="351" w:name="_Toc121983770"/>
      <w:bookmarkStart w:id="352" w:name="_Toc121987265"/>
      <w:bookmarkStart w:id="353" w:name="_Toc121987565"/>
      <w:bookmarkStart w:id="354" w:name="_Toc121987805"/>
      <w:bookmarkStart w:id="355" w:name="_Toc121989929"/>
      <w:bookmarkStart w:id="356" w:name="_Toc121997513"/>
      <w:bookmarkStart w:id="357" w:name="_Toc122000375"/>
      <w:bookmarkStart w:id="358" w:name="_Toc122433685"/>
      <w:bookmarkStart w:id="359" w:name="_Toc128144915"/>
      <w:bookmarkStart w:id="360" w:name="_Toc128146818"/>
      <w:bookmarkEnd w:id="350"/>
      <w:r w:rsidRPr="00EF7174">
        <w:rPr>
          <w:rFonts w:ascii="Microsoft Sans Serif" w:hAnsi="Microsoft Sans Serif" w:cs="Microsoft Sans Serif"/>
          <w:color w:val="auto"/>
          <w:sz w:val="32"/>
          <w:szCs w:val="32"/>
        </w:rPr>
        <w:lastRenderedPageBreak/>
        <w:t>Principles of a</w:t>
      </w:r>
      <w:r w:rsidR="00BD0FA3" w:rsidRPr="00EF7174">
        <w:rPr>
          <w:rFonts w:ascii="Microsoft Sans Serif" w:hAnsi="Microsoft Sans Serif" w:cs="Microsoft Sans Serif"/>
          <w:color w:val="auto"/>
          <w:sz w:val="32"/>
          <w:szCs w:val="32"/>
        </w:rPr>
        <w:t>ssessment</w:t>
      </w:r>
      <w:bookmarkEnd w:id="341"/>
      <w:bookmarkEnd w:id="342"/>
      <w:bookmarkEnd w:id="343"/>
      <w:bookmarkEnd w:id="344"/>
      <w:bookmarkEnd w:id="345"/>
      <w:bookmarkEnd w:id="346"/>
      <w:bookmarkEnd w:id="347"/>
      <w:bookmarkEnd w:id="348"/>
      <w:bookmarkEnd w:id="351"/>
      <w:bookmarkEnd w:id="352"/>
      <w:bookmarkEnd w:id="353"/>
      <w:bookmarkEnd w:id="354"/>
      <w:bookmarkEnd w:id="355"/>
      <w:bookmarkEnd w:id="356"/>
      <w:bookmarkEnd w:id="357"/>
      <w:bookmarkEnd w:id="358"/>
      <w:bookmarkEnd w:id="359"/>
      <w:bookmarkEnd w:id="360"/>
      <w:r w:rsidR="00BD0FA3" w:rsidRPr="00EF7174">
        <w:rPr>
          <w:rFonts w:ascii="Microsoft Sans Serif" w:hAnsi="Microsoft Sans Serif" w:cs="Microsoft Sans Serif"/>
          <w:color w:val="auto"/>
          <w:sz w:val="32"/>
          <w:szCs w:val="32"/>
        </w:rPr>
        <w:t xml:space="preserve"> </w:t>
      </w:r>
    </w:p>
    <w:p w14:paraId="79A2AF44" w14:textId="77777777" w:rsidR="00A24831" w:rsidRPr="00EF7174" w:rsidRDefault="00A24831" w:rsidP="00903108">
      <w:pPr>
        <w:pStyle w:val="Heading4"/>
        <w:spacing w:before="240"/>
        <w:rPr>
          <w:rFonts w:ascii="Microsoft Sans Serif" w:hAnsi="Microsoft Sans Serif" w:cs="Microsoft Sans Serif"/>
          <w:i w:val="0"/>
          <w:color w:val="auto"/>
          <w:sz w:val="24"/>
          <w:szCs w:val="24"/>
        </w:rPr>
      </w:pPr>
      <w:bookmarkStart w:id="361" w:name="_Impairment_and_non-economic"/>
      <w:bookmarkStart w:id="362" w:name="_Toc300918585"/>
      <w:bookmarkStart w:id="363" w:name="_Toc118809302"/>
      <w:bookmarkStart w:id="364" w:name="_Toc120629879"/>
      <w:bookmarkStart w:id="365" w:name="_Toc120630582"/>
      <w:bookmarkStart w:id="366" w:name="_Toc121743994"/>
      <w:bookmarkStart w:id="367" w:name="_Toc121744343"/>
      <w:bookmarkStart w:id="368" w:name="_Toc121744686"/>
      <w:bookmarkStart w:id="369" w:name="_Toc121983771"/>
      <w:bookmarkStart w:id="370" w:name="_Toc121987266"/>
      <w:bookmarkStart w:id="371" w:name="_Toc121987566"/>
      <w:bookmarkStart w:id="372" w:name="_Toc121987806"/>
      <w:bookmarkStart w:id="373" w:name="_Toc121989930"/>
      <w:bookmarkStart w:id="374" w:name="_Toc121997514"/>
      <w:bookmarkStart w:id="375" w:name="_Toc128146819"/>
      <w:bookmarkEnd w:id="361"/>
      <w:r w:rsidRPr="00EF7174">
        <w:rPr>
          <w:rFonts w:ascii="Microsoft Sans Serif" w:hAnsi="Microsoft Sans Serif" w:cs="Microsoft Sans Serif"/>
          <w:i w:val="0"/>
          <w:color w:val="auto"/>
          <w:sz w:val="24"/>
          <w:szCs w:val="24"/>
        </w:rPr>
        <w:t>Impairment and non-economic loss</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sidRPr="00EF7174">
        <w:rPr>
          <w:rFonts w:ascii="Microsoft Sans Serif" w:hAnsi="Microsoft Sans Serif" w:cs="Microsoft Sans Serif"/>
          <w:i w:val="0"/>
          <w:color w:val="auto"/>
          <w:sz w:val="24"/>
          <w:szCs w:val="24"/>
        </w:rPr>
        <w:tab/>
      </w:r>
    </w:p>
    <w:p w14:paraId="712AAF26" w14:textId="77777777" w:rsidR="00F718DC" w:rsidRPr="00EF7174" w:rsidRDefault="00F718DC" w:rsidP="00903108">
      <w:pPr>
        <w:pStyle w:val="Heading5"/>
        <w:ind w:left="567"/>
        <w:rPr>
          <w:rFonts w:ascii="Microsoft Sans Serif" w:hAnsi="Microsoft Sans Serif" w:cs="Microsoft Sans Serif"/>
          <w:i/>
          <w:color w:val="auto"/>
        </w:rPr>
      </w:pPr>
      <w:bookmarkStart w:id="376" w:name="_Toc121983772"/>
      <w:bookmarkStart w:id="377" w:name="_Toc121983889"/>
      <w:bookmarkStart w:id="378" w:name="_Toc121984006"/>
      <w:bookmarkStart w:id="379" w:name="_Toc121985118"/>
      <w:bookmarkStart w:id="380" w:name="_Toc121987267"/>
      <w:bookmarkStart w:id="381" w:name="_Toc121987567"/>
      <w:bookmarkStart w:id="382" w:name="_Toc121987807"/>
      <w:bookmarkStart w:id="383" w:name="_Toc121989931"/>
      <w:bookmarkStart w:id="384" w:name="_Toc121997515"/>
      <w:bookmarkStart w:id="385" w:name="_Toc128146820"/>
      <w:r w:rsidRPr="00EF7174">
        <w:rPr>
          <w:rFonts w:ascii="Microsoft Sans Serif" w:hAnsi="Microsoft Sans Serif" w:cs="Microsoft Sans Serif"/>
          <w:i/>
          <w:color w:val="auto"/>
        </w:rPr>
        <w:t>Impairment</w:t>
      </w:r>
      <w:bookmarkEnd w:id="376"/>
      <w:bookmarkEnd w:id="377"/>
      <w:bookmarkEnd w:id="378"/>
      <w:bookmarkEnd w:id="379"/>
      <w:bookmarkEnd w:id="380"/>
      <w:bookmarkEnd w:id="381"/>
      <w:bookmarkEnd w:id="382"/>
      <w:bookmarkEnd w:id="383"/>
      <w:bookmarkEnd w:id="384"/>
      <w:bookmarkEnd w:id="385"/>
    </w:p>
    <w:p w14:paraId="0D8E30EE" w14:textId="6A3A35A1" w:rsidR="001B0B37" w:rsidRPr="00EF7174" w:rsidRDefault="006D1879" w:rsidP="00D02D57">
      <w:pPr>
        <w:pStyle w:val="Subitem"/>
        <w:ind w:left="567" w:hanging="567"/>
        <w:rPr>
          <w:rFonts w:ascii="Microsoft Sans Serif" w:hAnsi="Microsoft Sans Serif" w:cs="Microsoft Sans Serif"/>
          <w:shd w:val="clear" w:color="auto" w:fill="FFFFFF"/>
        </w:rPr>
      </w:pPr>
      <w:r w:rsidRPr="00EF7174">
        <w:rPr>
          <w:rFonts w:ascii="Microsoft Sans Serif" w:hAnsi="Microsoft Sans Serif" w:cs="Microsoft Sans Serif"/>
        </w:rPr>
        <w:t>29</w:t>
      </w:r>
      <w:r w:rsidR="00F718DC" w:rsidRPr="00EF7174">
        <w:rPr>
          <w:rFonts w:ascii="Microsoft Sans Serif" w:hAnsi="Microsoft Sans Serif" w:cs="Microsoft Sans Serif"/>
        </w:rPr>
        <w:tab/>
      </w:r>
      <w:r w:rsidR="00A24831" w:rsidRPr="00EF7174">
        <w:rPr>
          <w:rFonts w:ascii="Microsoft Sans Serif" w:hAnsi="Microsoft Sans Serif" w:cs="Microsoft Sans Serif"/>
        </w:rPr>
        <w:t>Impairment is</w:t>
      </w:r>
      <w:r w:rsidR="006A48BE" w:rsidRPr="00EF7174">
        <w:rPr>
          <w:rFonts w:ascii="Microsoft Sans Serif" w:hAnsi="Microsoft Sans Serif" w:cs="Microsoft Sans Serif"/>
        </w:rPr>
        <w:t xml:space="preserve"> defined by the </w:t>
      </w:r>
      <w:r w:rsidR="00891A5B">
        <w:rPr>
          <w:rFonts w:ascii="Microsoft Sans Serif" w:hAnsi="Microsoft Sans Serif" w:cs="Microsoft Sans Serif"/>
        </w:rPr>
        <w:t>DRCA</w:t>
      </w:r>
      <w:r w:rsidR="006A48BE" w:rsidRPr="00EF7174">
        <w:rPr>
          <w:rFonts w:ascii="Microsoft Sans Serif" w:hAnsi="Microsoft Sans Serif" w:cs="Microsoft Sans Serif"/>
        </w:rPr>
        <w:t xml:space="preserve"> as the </w:t>
      </w:r>
      <w:r w:rsidR="006A48BE" w:rsidRPr="00EF7174">
        <w:rPr>
          <w:rFonts w:ascii="Microsoft Sans Serif" w:hAnsi="Microsoft Sans Serif" w:cs="Microsoft Sans Serif"/>
          <w:color w:val="000000"/>
          <w:szCs w:val="22"/>
          <w:shd w:val="clear" w:color="auto" w:fill="FFFFFF"/>
        </w:rPr>
        <w:t>“loss, the loss of the use, or the damage or malfunction, of any part of the body or of any bodily system or function or part of such system or function” (see subsection 4(1) of that Act).</w:t>
      </w:r>
    </w:p>
    <w:p w14:paraId="22F7D222" w14:textId="01D41FBD" w:rsidR="00DC67B6" w:rsidRPr="00EF7174" w:rsidRDefault="00DC67B6" w:rsidP="00D02D57">
      <w:pPr>
        <w:pStyle w:val="notetext"/>
        <w:spacing w:before="120"/>
        <w:ind w:left="1418"/>
        <w:rPr>
          <w:rFonts w:ascii="Microsoft Sans Serif" w:hAnsi="Microsoft Sans Serif" w:cs="Microsoft Sans Serif"/>
        </w:rPr>
      </w:pPr>
      <w:r w:rsidRPr="00EF7174">
        <w:rPr>
          <w:rFonts w:ascii="Microsoft Sans Serif" w:hAnsi="Microsoft Sans Serif" w:cs="Microsoft Sans Serif"/>
        </w:rPr>
        <w:t>Note:</w:t>
      </w:r>
      <w:r w:rsidRPr="00EF7174">
        <w:rPr>
          <w:rFonts w:ascii="Microsoft Sans Serif" w:hAnsi="Microsoft Sans Serif" w:cs="Microsoft Sans Serif"/>
        </w:rPr>
        <w:tab/>
        <w:t xml:space="preserve">For the assessment of the degree of impairment, see </w:t>
      </w:r>
      <w:hyperlink w:anchor="_Division_1—Impairment" w:history="1">
        <w:r w:rsidR="006A48BE" w:rsidRPr="00EF7174">
          <w:rPr>
            <w:rStyle w:val="Hyperlink"/>
            <w:rFonts w:ascii="Microsoft Sans Serif" w:hAnsi="Microsoft Sans Serif" w:cs="Microsoft Sans Serif"/>
            <w:color w:val="auto"/>
            <w:u w:val="none"/>
          </w:rPr>
          <w:t>Division 1</w:t>
        </w:r>
      </w:hyperlink>
      <w:r w:rsidRPr="00EF7174">
        <w:rPr>
          <w:rFonts w:ascii="Microsoft Sans Serif" w:hAnsi="Microsoft Sans Serif" w:cs="Microsoft Sans Serif"/>
        </w:rPr>
        <w:t>.</w:t>
      </w:r>
    </w:p>
    <w:p w14:paraId="18453A9F" w14:textId="77777777" w:rsidR="00A24831"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color w:val="000000"/>
          <w:szCs w:val="22"/>
          <w:shd w:val="clear" w:color="auto" w:fill="FFFFFF"/>
        </w:rPr>
        <w:t>30</w:t>
      </w:r>
      <w:r w:rsidR="001B0B37" w:rsidRPr="00EF7174">
        <w:rPr>
          <w:rFonts w:ascii="Microsoft Sans Serif" w:hAnsi="Microsoft Sans Serif" w:cs="Microsoft Sans Serif"/>
          <w:color w:val="000000"/>
          <w:szCs w:val="22"/>
          <w:shd w:val="clear" w:color="auto" w:fill="FFFFFF"/>
        </w:rPr>
        <w:tab/>
      </w:r>
      <w:r w:rsidR="00A24831" w:rsidRPr="00EF7174">
        <w:rPr>
          <w:rFonts w:ascii="Microsoft Sans Serif" w:hAnsi="Microsoft Sans Serif" w:cs="Microsoft Sans Serif"/>
        </w:rPr>
        <w:t xml:space="preserve">Impairment relates to the health status of an individual and </w:t>
      </w:r>
      <w:r w:rsidR="006A48BE" w:rsidRPr="00EF7174">
        <w:rPr>
          <w:rFonts w:ascii="Microsoft Sans Serif" w:hAnsi="Microsoft Sans Serif" w:cs="Microsoft Sans Serif"/>
        </w:rPr>
        <w:t>includes</w:t>
      </w:r>
      <w:r w:rsidR="00A24831" w:rsidRPr="00EF7174">
        <w:rPr>
          <w:rFonts w:ascii="Microsoft Sans Serif" w:hAnsi="Microsoft Sans Serif" w:cs="Microsoft Sans Serif"/>
          <w:i/>
        </w:rPr>
        <w:t xml:space="preserve"> </w:t>
      </w:r>
      <w:r w:rsidR="00A24831" w:rsidRPr="00EF7174">
        <w:rPr>
          <w:rFonts w:ascii="Microsoft Sans Serif" w:hAnsi="Microsoft Sans Serif" w:cs="Microsoft Sans Serif"/>
        </w:rPr>
        <w:t>anatomical loss, anatomical abnormality, physiological abnormality and psychological abnormality.</w:t>
      </w:r>
    </w:p>
    <w:p w14:paraId="32E69831" w14:textId="77777777" w:rsidR="00A24831"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31</w:t>
      </w:r>
      <w:r w:rsidR="00A24831" w:rsidRPr="00EF7174">
        <w:rPr>
          <w:rFonts w:ascii="Microsoft Sans Serif" w:hAnsi="Microsoft Sans Serif" w:cs="Microsoft Sans Serif"/>
        </w:rPr>
        <w:tab/>
      </w:r>
      <w:r w:rsidR="001B0B37" w:rsidRPr="00EF7174">
        <w:rPr>
          <w:rFonts w:ascii="Microsoft Sans Serif" w:hAnsi="Microsoft Sans Serif" w:cs="Microsoft Sans Serif"/>
        </w:rPr>
        <w:t>In this Guide, l</w:t>
      </w:r>
      <w:r w:rsidR="00A24831" w:rsidRPr="00EF7174">
        <w:rPr>
          <w:rFonts w:ascii="Microsoft Sans Serif" w:hAnsi="Microsoft Sans Serif" w:cs="Microsoft Sans Serif"/>
        </w:rPr>
        <w:t xml:space="preserve">oss of function </w:t>
      </w:r>
      <w:r w:rsidR="001B0B37" w:rsidRPr="00EF7174">
        <w:rPr>
          <w:rFonts w:ascii="Microsoft Sans Serif" w:hAnsi="Microsoft Sans Serif" w:cs="Microsoft Sans Serif"/>
        </w:rPr>
        <w:t>is used</w:t>
      </w:r>
      <w:r w:rsidR="00A24831" w:rsidRPr="00EF7174">
        <w:rPr>
          <w:rFonts w:ascii="Microsoft Sans Serif" w:hAnsi="Microsoft Sans Serif" w:cs="Microsoft Sans Serif"/>
        </w:rPr>
        <w:t xml:space="preserve"> </w:t>
      </w:r>
      <w:r w:rsidR="007579B8" w:rsidRPr="00EF7174">
        <w:rPr>
          <w:rFonts w:ascii="Microsoft Sans Serif" w:hAnsi="Microsoft Sans Serif" w:cs="Microsoft Sans Serif"/>
        </w:rPr>
        <w:t xml:space="preserve">as </w:t>
      </w:r>
      <w:r w:rsidR="00A24831" w:rsidRPr="00EF7174">
        <w:rPr>
          <w:rFonts w:ascii="Microsoft Sans Serif" w:hAnsi="Microsoft Sans Serif" w:cs="Microsoft Sans Serif"/>
        </w:rPr>
        <w:t>a basis of assessment of impairment and as far as possible objective criteria have been used. The degree of impairment is assessed by reference to the impact of that loss by reference to the functional capacities of a normal healthy person.</w:t>
      </w:r>
    </w:p>
    <w:p w14:paraId="53694CA4" w14:textId="77777777" w:rsidR="001B0B37"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32</w:t>
      </w:r>
      <w:r w:rsidR="001B0B37" w:rsidRPr="00EF7174">
        <w:rPr>
          <w:rFonts w:ascii="Microsoft Sans Serif" w:hAnsi="Microsoft Sans Serif" w:cs="Microsoft Sans Serif"/>
        </w:rPr>
        <w:tab/>
      </w:r>
      <w:r w:rsidR="001B0B37" w:rsidRPr="00EF7174">
        <w:rPr>
          <w:rFonts w:ascii="Microsoft Sans Serif" w:hAnsi="Microsoft Sans Serif" w:cs="Microsoft Sans Serif"/>
          <w:color w:val="000000"/>
        </w:rPr>
        <w:t xml:space="preserve">Impairment is measured against its effect on personal efficiency in the </w:t>
      </w:r>
      <w:r w:rsidR="00F718DC" w:rsidRPr="00EF7174">
        <w:rPr>
          <w:rFonts w:ascii="Microsoft Sans Serif" w:hAnsi="Microsoft Sans Serif" w:cs="Microsoft Sans Serif"/>
          <w:color w:val="000000"/>
        </w:rPr>
        <w:t>activities of daily living</w:t>
      </w:r>
      <w:r w:rsidR="001B0B37" w:rsidRPr="00EF7174">
        <w:rPr>
          <w:rFonts w:ascii="Microsoft Sans Serif" w:hAnsi="Microsoft Sans Serif" w:cs="Microsoft Sans Serif"/>
          <w:color w:val="000000"/>
        </w:rPr>
        <w:t xml:space="preserve"> in comparison with a normal healthy person.</w:t>
      </w:r>
    </w:p>
    <w:p w14:paraId="09AE1C4D" w14:textId="5ED4CD4F" w:rsidR="001B0B37" w:rsidRPr="00EF7174" w:rsidRDefault="001B0B37" w:rsidP="00D02D57">
      <w:pPr>
        <w:pStyle w:val="notetext"/>
        <w:ind w:left="1418"/>
        <w:rPr>
          <w:rFonts w:ascii="Microsoft Sans Serif" w:hAnsi="Microsoft Sans Serif" w:cs="Microsoft Sans Serif"/>
          <w:shd w:val="clear" w:color="auto" w:fill="FFFFFF"/>
        </w:rPr>
      </w:pPr>
      <w:r w:rsidRPr="00EF7174">
        <w:rPr>
          <w:rFonts w:ascii="Microsoft Sans Serif" w:hAnsi="Microsoft Sans Serif" w:cs="Microsoft Sans Serif"/>
          <w:shd w:val="clear" w:color="auto" w:fill="FFFFFF"/>
        </w:rPr>
        <w:t>Note:</w:t>
      </w:r>
      <w:r w:rsidRPr="00EF7174">
        <w:rPr>
          <w:rFonts w:ascii="Microsoft Sans Serif" w:hAnsi="Microsoft Sans Serif" w:cs="Microsoft Sans Serif"/>
          <w:shd w:val="clear" w:color="auto" w:fill="FFFFFF"/>
        </w:rPr>
        <w:tab/>
      </w:r>
      <w:r w:rsidRPr="00EF7174">
        <w:rPr>
          <w:rFonts w:ascii="Microsoft Sans Serif" w:hAnsi="Microsoft Sans Serif" w:cs="Microsoft Sans Serif"/>
          <w:b/>
          <w:i/>
          <w:shd w:val="clear" w:color="auto" w:fill="FFFFFF"/>
        </w:rPr>
        <w:t>Activities of daily living</w:t>
      </w:r>
      <w:r w:rsidRPr="00EF7174">
        <w:rPr>
          <w:rFonts w:ascii="Microsoft Sans Serif" w:hAnsi="Microsoft Sans Serif" w:cs="Microsoft Sans Serif"/>
          <w:shd w:val="clear" w:color="auto" w:fill="FFFFFF"/>
        </w:rPr>
        <w:t xml:space="preserve"> are defined in </w:t>
      </w:r>
      <w:r w:rsidR="006D1879" w:rsidRPr="00EF7174">
        <w:rPr>
          <w:rFonts w:ascii="Microsoft Sans Serif" w:hAnsi="Microsoft Sans Serif" w:cs="Microsoft Sans Serif"/>
          <w:shd w:val="clear" w:color="auto" w:fill="FFFFFF"/>
        </w:rPr>
        <w:t xml:space="preserve">the </w:t>
      </w:r>
      <w:hyperlink w:anchor="_Glossary" w:history="1">
        <w:r w:rsidR="006D1879" w:rsidRPr="00EF7174">
          <w:rPr>
            <w:rStyle w:val="Hyperlink"/>
            <w:rFonts w:ascii="Microsoft Sans Serif" w:hAnsi="Microsoft Sans Serif" w:cs="Microsoft Sans Serif"/>
            <w:color w:val="auto"/>
            <w:u w:val="none"/>
            <w:shd w:val="clear" w:color="auto" w:fill="FFFFFF"/>
          </w:rPr>
          <w:t>Glossary</w:t>
        </w:r>
      </w:hyperlink>
      <w:r w:rsidRPr="00EF7174">
        <w:rPr>
          <w:rFonts w:ascii="Microsoft Sans Serif" w:hAnsi="Microsoft Sans Serif" w:cs="Microsoft Sans Serif"/>
          <w:shd w:val="clear" w:color="auto" w:fill="FFFFFF"/>
        </w:rPr>
        <w:t>.</w:t>
      </w:r>
    </w:p>
    <w:p w14:paraId="77807EF3" w14:textId="77777777" w:rsidR="00F718DC" w:rsidRPr="00EF7174" w:rsidRDefault="00F718DC" w:rsidP="00903108">
      <w:pPr>
        <w:pStyle w:val="Heading5"/>
        <w:ind w:left="567"/>
        <w:rPr>
          <w:rFonts w:ascii="Microsoft Sans Serif" w:hAnsi="Microsoft Sans Serif" w:cs="Microsoft Sans Serif"/>
          <w:i/>
          <w:color w:val="auto"/>
        </w:rPr>
      </w:pPr>
      <w:bookmarkStart w:id="386" w:name="_Toc121983773"/>
      <w:bookmarkStart w:id="387" w:name="_Toc121983890"/>
      <w:bookmarkStart w:id="388" w:name="_Toc121984007"/>
      <w:bookmarkStart w:id="389" w:name="_Toc121985119"/>
      <w:bookmarkStart w:id="390" w:name="_Toc121987268"/>
      <w:bookmarkStart w:id="391" w:name="_Toc121987568"/>
      <w:bookmarkStart w:id="392" w:name="_Toc121987808"/>
      <w:bookmarkStart w:id="393" w:name="_Toc121989932"/>
      <w:bookmarkStart w:id="394" w:name="_Toc121997516"/>
      <w:bookmarkStart w:id="395" w:name="_Toc128146821"/>
      <w:r w:rsidRPr="00EF7174">
        <w:rPr>
          <w:rFonts w:ascii="Microsoft Sans Serif" w:hAnsi="Microsoft Sans Serif" w:cs="Microsoft Sans Serif"/>
          <w:i/>
          <w:color w:val="auto"/>
        </w:rPr>
        <w:t>Non-economic loss</w:t>
      </w:r>
      <w:bookmarkEnd w:id="386"/>
      <w:bookmarkEnd w:id="387"/>
      <w:bookmarkEnd w:id="388"/>
      <w:bookmarkEnd w:id="389"/>
      <w:bookmarkEnd w:id="390"/>
      <w:bookmarkEnd w:id="391"/>
      <w:bookmarkEnd w:id="392"/>
      <w:bookmarkEnd w:id="393"/>
      <w:bookmarkEnd w:id="394"/>
      <w:bookmarkEnd w:id="395"/>
    </w:p>
    <w:p w14:paraId="17932D56" w14:textId="66891159" w:rsidR="00F718DC"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33</w:t>
      </w:r>
      <w:r w:rsidR="00F718DC" w:rsidRPr="00EF7174">
        <w:rPr>
          <w:rFonts w:ascii="Microsoft Sans Serif" w:hAnsi="Microsoft Sans Serif" w:cs="Microsoft Sans Serif"/>
        </w:rPr>
        <w:tab/>
      </w:r>
      <w:r w:rsidR="00A24831" w:rsidRPr="00EF7174">
        <w:rPr>
          <w:rFonts w:ascii="Microsoft Sans Serif" w:hAnsi="Microsoft Sans Serif" w:cs="Microsoft Sans Serif"/>
        </w:rPr>
        <w:t>Non-economic loss</w:t>
      </w:r>
      <w:r w:rsidR="00DC67B6" w:rsidRPr="00EF7174">
        <w:rPr>
          <w:rFonts w:ascii="Microsoft Sans Serif" w:hAnsi="Microsoft Sans Serif" w:cs="Microsoft Sans Serif"/>
        </w:rPr>
        <w:t xml:space="preserve"> is defined </w:t>
      </w:r>
      <w:r w:rsidR="00C43C9B" w:rsidRPr="00EF7174">
        <w:rPr>
          <w:rFonts w:ascii="Microsoft Sans Serif" w:hAnsi="Microsoft Sans Serif" w:cs="Microsoft Sans Serif"/>
        </w:rPr>
        <w:t xml:space="preserve">by the </w:t>
      </w:r>
      <w:r w:rsidR="00891A5B">
        <w:rPr>
          <w:rFonts w:ascii="Microsoft Sans Serif" w:hAnsi="Microsoft Sans Serif" w:cs="Microsoft Sans Serif"/>
        </w:rPr>
        <w:t>DRCA</w:t>
      </w:r>
      <w:r w:rsidR="00C43C9B" w:rsidRPr="00EF7174">
        <w:rPr>
          <w:rFonts w:ascii="Microsoft Sans Serif" w:hAnsi="Microsoft Sans Serif" w:cs="Microsoft Sans Serif"/>
        </w:rPr>
        <w:t>, in relation to an employee who has suffered an injury resulting in a permanent impairment, as “loss or damage of a non</w:t>
      </w:r>
      <w:r w:rsidR="00C43C9B" w:rsidRPr="00EF7174">
        <w:rPr>
          <w:rFonts w:ascii="Microsoft Sans Serif" w:hAnsi="Microsoft Sans Serif" w:cs="Microsoft Sans Serif"/>
        </w:rPr>
        <w:noBreakHyphen/>
        <w:t>economic kind suffered by the employee (including pain and suffering, a loss of expectation of life or a loss of the amenities or enjoyment of life) as a result of that injury or impairment and of which the employee is aware.” (see subsection 4(1) of that Act).</w:t>
      </w:r>
    </w:p>
    <w:p w14:paraId="043EF5DE" w14:textId="794E3274" w:rsidR="00F718DC" w:rsidRPr="00EF7174" w:rsidRDefault="00C43C9B" w:rsidP="00D02D57">
      <w:pPr>
        <w:pStyle w:val="notetext"/>
        <w:ind w:left="1418"/>
        <w:rPr>
          <w:rFonts w:ascii="Microsoft Sans Serif" w:hAnsi="Microsoft Sans Serif" w:cs="Microsoft Sans Serif"/>
        </w:rPr>
      </w:pPr>
      <w:r w:rsidRPr="00EF7174">
        <w:rPr>
          <w:rFonts w:ascii="Microsoft Sans Serif" w:hAnsi="Microsoft Sans Serif" w:cs="Microsoft Sans Serif"/>
        </w:rPr>
        <w:t>Note</w:t>
      </w:r>
      <w:r w:rsidR="00F718DC" w:rsidRPr="00EF7174">
        <w:rPr>
          <w:rFonts w:ascii="Microsoft Sans Serif" w:hAnsi="Microsoft Sans Serif" w:cs="Microsoft Sans Serif"/>
        </w:rPr>
        <w:t>:</w:t>
      </w:r>
      <w:r w:rsidR="00F718DC" w:rsidRPr="00EF7174">
        <w:rPr>
          <w:rFonts w:ascii="Microsoft Sans Serif" w:hAnsi="Microsoft Sans Serif" w:cs="Microsoft Sans Serif"/>
        </w:rPr>
        <w:tab/>
        <w:t xml:space="preserve">For the assessment of the degree of non-economic loss, see </w:t>
      </w:r>
      <w:hyperlink w:anchor="_Division_2—Non-economic_loss" w:history="1">
        <w:r w:rsidRPr="00EF7174">
          <w:rPr>
            <w:rStyle w:val="Hyperlink"/>
            <w:rFonts w:ascii="Microsoft Sans Serif" w:hAnsi="Microsoft Sans Serif" w:cs="Microsoft Sans Serif"/>
            <w:color w:val="auto"/>
            <w:u w:val="none"/>
          </w:rPr>
          <w:t>Division 2</w:t>
        </w:r>
      </w:hyperlink>
      <w:r w:rsidR="00F718DC" w:rsidRPr="00EF7174">
        <w:rPr>
          <w:rFonts w:ascii="Microsoft Sans Serif" w:hAnsi="Microsoft Sans Serif" w:cs="Microsoft Sans Serif"/>
        </w:rPr>
        <w:t>.</w:t>
      </w:r>
    </w:p>
    <w:p w14:paraId="7E6AECE8" w14:textId="77777777" w:rsidR="00A24831"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34</w:t>
      </w:r>
      <w:r w:rsidR="00F718DC" w:rsidRPr="00EF7174">
        <w:rPr>
          <w:rFonts w:ascii="Microsoft Sans Serif" w:hAnsi="Microsoft Sans Serif" w:cs="Microsoft Sans Serif"/>
        </w:rPr>
        <w:tab/>
        <w:t xml:space="preserve">Non-economic loss </w:t>
      </w:r>
      <w:r w:rsidR="00A24831" w:rsidRPr="00EF7174">
        <w:rPr>
          <w:rFonts w:ascii="Microsoft Sans Serif" w:hAnsi="Microsoft Sans Serif" w:cs="Microsoft Sans Serif"/>
        </w:rPr>
        <w:t xml:space="preserve">is a subjective concept of the effects of the impairment on the employee’s life. </w:t>
      </w:r>
      <w:r w:rsidR="00C43C9B" w:rsidRPr="00EF7174">
        <w:rPr>
          <w:rFonts w:ascii="Microsoft Sans Serif" w:hAnsi="Microsoft Sans Serif" w:cs="Microsoft Sans Serif"/>
        </w:rPr>
        <w:t>It</w:t>
      </w:r>
      <w:r w:rsidR="00A24831" w:rsidRPr="00EF7174">
        <w:rPr>
          <w:rFonts w:ascii="Microsoft Sans Serif" w:hAnsi="Microsoft Sans Serif" w:cs="Microsoft Sans Serif"/>
        </w:rPr>
        <w:t xml:space="preserve"> includes loss of expectation of life and any other real inconveniences caused by the impairment.</w:t>
      </w:r>
    </w:p>
    <w:p w14:paraId="670F8760" w14:textId="77777777" w:rsidR="00DC67B6"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35</w:t>
      </w:r>
      <w:r w:rsidR="00DC67B6" w:rsidRPr="00EF7174">
        <w:rPr>
          <w:rFonts w:ascii="Microsoft Sans Serif" w:hAnsi="Microsoft Sans Serif" w:cs="Microsoft Sans Serif"/>
        </w:rPr>
        <w:tab/>
        <w:t>Whilst activities of daily living</w:t>
      </w:r>
      <w:r w:rsidR="00A24831" w:rsidRPr="00EF7174">
        <w:rPr>
          <w:rFonts w:ascii="Microsoft Sans Serif" w:hAnsi="Microsoft Sans Serif" w:cs="Microsoft Sans Serif"/>
        </w:rPr>
        <w:t xml:space="preserve"> are used to assess impairment th</w:t>
      </w:r>
      <w:r w:rsidR="00F718DC" w:rsidRPr="00EF7174">
        <w:rPr>
          <w:rFonts w:ascii="Microsoft Sans Serif" w:hAnsi="Microsoft Sans Serif" w:cs="Microsoft Sans Serif"/>
        </w:rPr>
        <w:t>ey should not be confused with “</w:t>
      </w:r>
      <w:r w:rsidR="00A24831" w:rsidRPr="00EF7174">
        <w:rPr>
          <w:rFonts w:ascii="Microsoft Sans Serif" w:hAnsi="Microsoft Sans Serif" w:cs="Microsoft Sans Serif"/>
        </w:rPr>
        <w:t>lifestyle effects</w:t>
      </w:r>
      <w:r w:rsidR="00F718DC" w:rsidRPr="00EF7174">
        <w:rPr>
          <w:rFonts w:ascii="Microsoft Sans Serif" w:hAnsi="Microsoft Sans Serif" w:cs="Microsoft Sans Serif"/>
        </w:rPr>
        <w:t>”</w:t>
      </w:r>
      <w:r w:rsidR="00A24831" w:rsidRPr="00EF7174">
        <w:rPr>
          <w:rFonts w:ascii="Microsoft Sans Serif" w:hAnsi="Microsoft Sans Serif" w:cs="Microsoft Sans Serif"/>
        </w:rPr>
        <w:t xml:space="preserve"> which are use</w:t>
      </w:r>
      <w:r w:rsidR="00F718DC" w:rsidRPr="00EF7174">
        <w:rPr>
          <w:rFonts w:ascii="Microsoft Sans Serif" w:hAnsi="Microsoft Sans Serif" w:cs="Microsoft Sans Serif"/>
        </w:rPr>
        <w:t>d to assess non-economic loss. Lifestyle effects</w:t>
      </w:r>
      <w:r w:rsidR="00A24831" w:rsidRPr="00EF7174">
        <w:rPr>
          <w:rFonts w:ascii="Microsoft Sans Serif" w:hAnsi="Microsoft Sans Serif" w:cs="Microsoft Sans Serif"/>
        </w:rPr>
        <w:t xml:space="preserve"> are a measure of an individual’s mobility and enjoyment of, and participation in, recreation, leisure activities and social relationships. </w:t>
      </w:r>
    </w:p>
    <w:p w14:paraId="59C95AE5" w14:textId="77777777" w:rsidR="00A24831"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36</w:t>
      </w:r>
      <w:r w:rsidR="00DC67B6" w:rsidRPr="00EF7174">
        <w:rPr>
          <w:rFonts w:ascii="Microsoft Sans Serif" w:hAnsi="Microsoft Sans Serif" w:cs="Microsoft Sans Serif"/>
        </w:rPr>
        <w:tab/>
      </w:r>
      <w:r w:rsidR="00A24831" w:rsidRPr="00EF7174">
        <w:rPr>
          <w:rFonts w:ascii="Microsoft Sans Serif" w:hAnsi="Microsoft Sans Serif" w:cs="Microsoft Sans Serif"/>
        </w:rPr>
        <w:t xml:space="preserve">It is emphasised that the employee must be aware of </w:t>
      </w:r>
      <w:r w:rsidR="006A48BE" w:rsidRPr="00EF7174">
        <w:rPr>
          <w:rFonts w:ascii="Microsoft Sans Serif" w:hAnsi="Microsoft Sans Serif" w:cs="Microsoft Sans Serif"/>
        </w:rPr>
        <w:t>the non-economic</w:t>
      </w:r>
      <w:r w:rsidR="00A24831" w:rsidRPr="00EF7174">
        <w:rPr>
          <w:rFonts w:ascii="Microsoft Sans Serif" w:hAnsi="Microsoft Sans Serif" w:cs="Microsoft Sans Serif"/>
        </w:rPr>
        <w:t xml:space="preserve"> losses suffered. While employees may have equal ratings of impairment it would not be unusual for them to receive different ratings for non-economic loss because of their different lifestyles.</w:t>
      </w:r>
    </w:p>
    <w:p w14:paraId="1CB0E80C" w14:textId="77777777" w:rsidR="00A24831" w:rsidRPr="00EF7174" w:rsidRDefault="00A24831" w:rsidP="00903108">
      <w:pPr>
        <w:pStyle w:val="Heading4"/>
        <w:spacing w:before="240"/>
        <w:rPr>
          <w:rFonts w:ascii="Microsoft Sans Serif" w:hAnsi="Microsoft Sans Serif" w:cs="Microsoft Sans Serif"/>
          <w:i w:val="0"/>
          <w:color w:val="auto"/>
          <w:sz w:val="24"/>
          <w:szCs w:val="24"/>
        </w:rPr>
      </w:pPr>
      <w:bookmarkStart w:id="396" w:name="_Employability_and_incapacity"/>
      <w:bookmarkStart w:id="397" w:name="_Toc205115122"/>
      <w:bookmarkStart w:id="398" w:name="_Toc290300272"/>
      <w:bookmarkStart w:id="399" w:name="_Toc300918586"/>
      <w:bookmarkStart w:id="400" w:name="_Toc118809303"/>
      <w:bookmarkStart w:id="401" w:name="_Toc120629880"/>
      <w:bookmarkStart w:id="402" w:name="_Toc120630583"/>
      <w:bookmarkStart w:id="403" w:name="_Toc121743995"/>
      <w:bookmarkStart w:id="404" w:name="_Toc121744344"/>
      <w:bookmarkStart w:id="405" w:name="_Toc121744687"/>
      <w:bookmarkStart w:id="406" w:name="_Toc121983774"/>
      <w:bookmarkStart w:id="407" w:name="_Toc121987269"/>
      <w:bookmarkStart w:id="408" w:name="_Toc121987569"/>
      <w:bookmarkStart w:id="409" w:name="_Toc121987809"/>
      <w:bookmarkStart w:id="410" w:name="_Toc121989933"/>
      <w:bookmarkStart w:id="411" w:name="_Toc121997517"/>
      <w:bookmarkStart w:id="412" w:name="_Toc128146822"/>
      <w:bookmarkEnd w:id="396"/>
      <w:r w:rsidRPr="00EF7174">
        <w:rPr>
          <w:rFonts w:ascii="Microsoft Sans Serif" w:hAnsi="Microsoft Sans Serif" w:cs="Microsoft Sans Serif"/>
          <w:i w:val="0"/>
          <w:color w:val="auto"/>
          <w:sz w:val="24"/>
          <w:szCs w:val="24"/>
        </w:rPr>
        <w:t>Employability and incapacity</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9C2DA91" w14:textId="77777777" w:rsidR="007F35B7"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37</w:t>
      </w:r>
      <w:r w:rsidR="00E94926" w:rsidRPr="00EF7174">
        <w:rPr>
          <w:rFonts w:ascii="Microsoft Sans Serif" w:hAnsi="Microsoft Sans Serif" w:cs="Microsoft Sans Serif"/>
        </w:rPr>
        <w:tab/>
      </w:r>
      <w:r w:rsidR="007F35B7" w:rsidRPr="00EF7174">
        <w:rPr>
          <w:rFonts w:ascii="Microsoft Sans Serif" w:hAnsi="Microsoft Sans Serif" w:cs="Microsoft Sans Serif"/>
        </w:rPr>
        <w:t xml:space="preserve">The concepts of </w:t>
      </w:r>
      <w:r w:rsidRPr="00EF7174">
        <w:rPr>
          <w:rFonts w:ascii="Microsoft Sans Serif" w:hAnsi="Microsoft Sans Serif" w:cs="Microsoft Sans Serif"/>
        </w:rPr>
        <w:t>“</w:t>
      </w:r>
      <w:r w:rsidR="007F35B7" w:rsidRPr="00EF7174">
        <w:rPr>
          <w:rFonts w:ascii="Microsoft Sans Serif" w:hAnsi="Microsoft Sans Serif" w:cs="Microsoft Sans Serif"/>
        </w:rPr>
        <w:t>employability</w:t>
      </w:r>
      <w:r w:rsidRPr="00EF7174">
        <w:rPr>
          <w:rFonts w:ascii="Microsoft Sans Serif" w:hAnsi="Microsoft Sans Serif" w:cs="Microsoft Sans Serif"/>
        </w:rPr>
        <w:t>” and “incapacity”</w:t>
      </w:r>
      <w:r w:rsidR="007F35B7" w:rsidRPr="00EF7174">
        <w:rPr>
          <w:rFonts w:ascii="Microsoft Sans Serif" w:hAnsi="Microsoft Sans Serif" w:cs="Microsoft Sans Serif"/>
        </w:rPr>
        <w:t xml:space="preserve"> are not included in the assessment of impairment and non-economic loss. Incapacity is influenced by factors other than the degree of impairment and is compensated by weekly payments which are in addition to these payments.</w:t>
      </w:r>
    </w:p>
    <w:p w14:paraId="5347CE15" w14:textId="188F4D25" w:rsidR="00A24831" w:rsidRPr="00EF7174" w:rsidRDefault="00A24831" w:rsidP="00903108">
      <w:pPr>
        <w:pStyle w:val="Heading4"/>
        <w:spacing w:before="240"/>
        <w:rPr>
          <w:rFonts w:ascii="Microsoft Sans Serif" w:hAnsi="Microsoft Sans Serif" w:cs="Microsoft Sans Serif"/>
          <w:i w:val="0"/>
          <w:color w:val="auto"/>
          <w:sz w:val="24"/>
          <w:szCs w:val="24"/>
        </w:rPr>
      </w:pPr>
      <w:bookmarkStart w:id="413" w:name="_Permanent_impairment"/>
      <w:bookmarkStart w:id="414" w:name="_Toc205115123"/>
      <w:bookmarkStart w:id="415" w:name="_Toc290300273"/>
      <w:bookmarkStart w:id="416" w:name="_Toc300918587"/>
      <w:bookmarkStart w:id="417" w:name="_Toc118809304"/>
      <w:bookmarkStart w:id="418" w:name="_Toc120629881"/>
      <w:bookmarkStart w:id="419" w:name="_Toc120630584"/>
      <w:bookmarkStart w:id="420" w:name="_Toc121743996"/>
      <w:bookmarkStart w:id="421" w:name="_Toc121744345"/>
      <w:bookmarkStart w:id="422" w:name="_Toc121744688"/>
      <w:bookmarkStart w:id="423" w:name="_Toc121983775"/>
      <w:bookmarkStart w:id="424" w:name="_Toc121987270"/>
      <w:bookmarkStart w:id="425" w:name="_Toc121987570"/>
      <w:bookmarkStart w:id="426" w:name="_Toc121987810"/>
      <w:bookmarkStart w:id="427" w:name="_Toc121989934"/>
      <w:bookmarkStart w:id="428" w:name="_Toc121997518"/>
      <w:bookmarkStart w:id="429" w:name="_Toc128146823"/>
      <w:bookmarkEnd w:id="413"/>
      <w:r w:rsidRPr="00EF7174">
        <w:rPr>
          <w:rFonts w:ascii="Microsoft Sans Serif" w:hAnsi="Microsoft Sans Serif" w:cs="Microsoft Sans Serif"/>
          <w:i w:val="0"/>
          <w:color w:val="auto"/>
          <w:sz w:val="24"/>
          <w:szCs w:val="24"/>
        </w:rPr>
        <w:t>Permanent</w:t>
      </w:r>
      <w:bookmarkEnd w:id="414"/>
      <w:bookmarkEnd w:id="415"/>
      <w:bookmarkEnd w:id="416"/>
      <w:r w:rsidR="00224262" w:rsidRPr="00EF7174">
        <w:rPr>
          <w:rFonts w:ascii="Microsoft Sans Serif" w:hAnsi="Microsoft Sans Serif" w:cs="Microsoft Sans Serif"/>
          <w:i w:val="0"/>
          <w:color w:val="auto"/>
          <w:sz w:val="24"/>
          <w:szCs w:val="24"/>
        </w:rPr>
        <w:t xml:space="preserve"> impairment</w:t>
      </w:r>
      <w:bookmarkEnd w:id="417"/>
      <w:bookmarkEnd w:id="418"/>
      <w:bookmarkEnd w:id="419"/>
      <w:bookmarkEnd w:id="420"/>
      <w:bookmarkEnd w:id="421"/>
      <w:bookmarkEnd w:id="422"/>
      <w:bookmarkEnd w:id="423"/>
      <w:bookmarkEnd w:id="424"/>
      <w:bookmarkEnd w:id="425"/>
      <w:bookmarkEnd w:id="426"/>
      <w:bookmarkEnd w:id="427"/>
      <w:bookmarkEnd w:id="428"/>
      <w:bookmarkEnd w:id="429"/>
    </w:p>
    <w:p w14:paraId="04B9DA91" w14:textId="3E8531BC" w:rsidR="00300AB7"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38</w:t>
      </w:r>
      <w:r w:rsidR="00300AB7" w:rsidRPr="00EF7174">
        <w:rPr>
          <w:rFonts w:ascii="Microsoft Sans Serif" w:hAnsi="Microsoft Sans Serif" w:cs="Microsoft Sans Serif"/>
        </w:rPr>
        <w:tab/>
        <w:t xml:space="preserve">Compensation is only payable for an impairment resulting from an injury which is permanent. In the </w:t>
      </w:r>
      <w:r w:rsidR="00891A5B">
        <w:rPr>
          <w:rFonts w:ascii="Microsoft Sans Serif" w:hAnsi="Microsoft Sans Serif" w:cs="Microsoft Sans Serif"/>
        </w:rPr>
        <w:t>DRCA</w:t>
      </w:r>
      <w:r w:rsidR="00300AB7" w:rsidRPr="00EF7174">
        <w:rPr>
          <w:rFonts w:ascii="Microsoft Sans Serif" w:hAnsi="Microsoft Sans Serif" w:cs="Microsoft Sans Serif"/>
        </w:rPr>
        <w:t>, “permanent” means “likely to continue indefinitely” (</w:t>
      </w:r>
      <w:r w:rsidR="00B23A8B" w:rsidRPr="00EF7174">
        <w:rPr>
          <w:rFonts w:ascii="Microsoft Sans Serif" w:hAnsi="Microsoft Sans Serif" w:cs="Microsoft Sans Serif"/>
        </w:rPr>
        <w:t xml:space="preserve">see </w:t>
      </w:r>
      <w:r w:rsidR="00300AB7" w:rsidRPr="00EF7174">
        <w:rPr>
          <w:rFonts w:ascii="Microsoft Sans Serif" w:hAnsi="Microsoft Sans Serif" w:cs="Microsoft Sans Serif"/>
        </w:rPr>
        <w:t>subsection 4(1)</w:t>
      </w:r>
      <w:r w:rsidR="00B23A8B" w:rsidRPr="00EF7174">
        <w:rPr>
          <w:rFonts w:ascii="Microsoft Sans Serif" w:hAnsi="Microsoft Sans Serif" w:cs="Microsoft Sans Serif"/>
        </w:rPr>
        <w:t xml:space="preserve"> of that Act</w:t>
      </w:r>
      <w:r w:rsidR="00300AB7" w:rsidRPr="00EF7174">
        <w:rPr>
          <w:rFonts w:ascii="Microsoft Sans Serif" w:hAnsi="Microsoft Sans Serif" w:cs="Microsoft Sans Serif"/>
        </w:rPr>
        <w:t>).</w:t>
      </w:r>
    </w:p>
    <w:p w14:paraId="6902A578" w14:textId="0AF9B340" w:rsidR="00300AB7"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lastRenderedPageBreak/>
        <w:t>39</w:t>
      </w:r>
      <w:r w:rsidR="00300AB7" w:rsidRPr="00EF7174">
        <w:rPr>
          <w:rFonts w:ascii="Microsoft Sans Serif" w:hAnsi="Microsoft Sans Serif" w:cs="Microsoft Sans Serif"/>
        </w:rPr>
        <w:tab/>
        <w:t xml:space="preserve">For the purpose of determining whether an impairment is permanent under the </w:t>
      </w:r>
      <w:r w:rsidR="00891A5B">
        <w:rPr>
          <w:rFonts w:ascii="Microsoft Sans Serif" w:hAnsi="Microsoft Sans Serif" w:cs="Microsoft Sans Serif"/>
        </w:rPr>
        <w:t>DRCA</w:t>
      </w:r>
      <w:r w:rsidR="00300AB7" w:rsidRPr="00EF7174">
        <w:rPr>
          <w:rFonts w:ascii="Microsoft Sans Serif" w:hAnsi="Microsoft Sans Serif" w:cs="Microsoft Sans Serif"/>
        </w:rPr>
        <w:t>, the assessor must have regard to all of the matters in subsection 24(2)</w:t>
      </w:r>
      <w:r w:rsidR="00B23A8B" w:rsidRPr="00EF7174">
        <w:rPr>
          <w:rFonts w:ascii="Microsoft Sans Serif" w:hAnsi="Microsoft Sans Serif" w:cs="Microsoft Sans Serif"/>
        </w:rPr>
        <w:t xml:space="preserve"> of that Act</w:t>
      </w:r>
      <w:r w:rsidR="00300AB7" w:rsidRPr="00EF7174">
        <w:rPr>
          <w:rFonts w:ascii="Microsoft Sans Serif" w:hAnsi="Microsoft Sans Serif" w:cs="Microsoft Sans Serif"/>
        </w:rPr>
        <w:t>, namely the following:</w:t>
      </w:r>
    </w:p>
    <w:p w14:paraId="2592E0A9" w14:textId="77777777" w:rsidR="00300AB7" w:rsidRPr="00EF7174" w:rsidRDefault="00300AB7" w:rsidP="00D02D57">
      <w:pPr>
        <w:pStyle w:val="paragraph"/>
        <w:numPr>
          <w:ilvl w:val="0"/>
          <w:numId w:val="48"/>
        </w:numPr>
        <w:spacing w:before="120"/>
        <w:ind w:left="927"/>
        <w:rPr>
          <w:rFonts w:ascii="Microsoft Sans Serif" w:hAnsi="Microsoft Sans Serif" w:cs="Microsoft Sans Serif"/>
        </w:rPr>
      </w:pPr>
      <w:r w:rsidRPr="00EF7174">
        <w:rPr>
          <w:rFonts w:ascii="Microsoft Sans Serif" w:hAnsi="Microsoft Sans Serif" w:cs="Microsoft Sans Serif"/>
        </w:rPr>
        <w:t>the duration of the impairment;</w:t>
      </w:r>
    </w:p>
    <w:p w14:paraId="0EC174BC" w14:textId="77777777" w:rsidR="00300AB7" w:rsidRPr="00EF7174" w:rsidRDefault="00300AB7" w:rsidP="00D02D57">
      <w:pPr>
        <w:pStyle w:val="paragraph"/>
        <w:numPr>
          <w:ilvl w:val="0"/>
          <w:numId w:val="48"/>
        </w:numPr>
        <w:spacing w:before="120"/>
        <w:ind w:left="927"/>
        <w:rPr>
          <w:rFonts w:ascii="Microsoft Sans Serif" w:hAnsi="Microsoft Sans Serif" w:cs="Microsoft Sans Serif"/>
        </w:rPr>
      </w:pPr>
      <w:r w:rsidRPr="00EF7174">
        <w:rPr>
          <w:rFonts w:ascii="Microsoft Sans Serif" w:hAnsi="Microsoft Sans Serif" w:cs="Microsoft Sans Serif"/>
        </w:rPr>
        <w:t>the likelihood of improvement in the employee’s condition;</w:t>
      </w:r>
    </w:p>
    <w:p w14:paraId="2EA812C2" w14:textId="77777777" w:rsidR="00300AB7" w:rsidRPr="00EF7174" w:rsidRDefault="00300AB7" w:rsidP="00D02D57">
      <w:pPr>
        <w:pStyle w:val="paragraph"/>
        <w:numPr>
          <w:ilvl w:val="0"/>
          <w:numId w:val="48"/>
        </w:numPr>
        <w:spacing w:before="120"/>
        <w:ind w:left="927"/>
        <w:rPr>
          <w:rFonts w:ascii="Microsoft Sans Serif" w:hAnsi="Microsoft Sans Serif" w:cs="Microsoft Sans Serif"/>
        </w:rPr>
      </w:pPr>
      <w:r w:rsidRPr="00EF7174">
        <w:rPr>
          <w:rFonts w:ascii="Microsoft Sans Serif" w:hAnsi="Microsoft Sans Serif" w:cs="Microsoft Sans Serif"/>
        </w:rPr>
        <w:t>whether the employee has undertaken all reasonable rehabilitative</w:t>
      </w:r>
      <w:r w:rsidR="007B4136" w:rsidRPr="00EF7174">
        <w:rPr>
          <w:rFonts w:ascii="Microsoft Sans Serif" w:hAnsi="Microsoft Sans Serif" w:cs="Microsoft Sans Serif"/>
        </w:rPr>
        <w:t xml:space="preserve"> treatment for the impairment;</w:t>
      </w:r>
    </w:p>
    <w:p w14:paraId="00E47ABE" w14:textId="77777777" w:rsidR="00300AB7" w:rsidRPr="00EF7174" w:rsidRDefault="00300AB7" w:rsidP="00D02D57">
      <w:pPr>
        <w:pStyle w:val="paragraph"/>
        <w:numPr>
          <w:ilvl w:val="0"/>
          <w:numId w:val="48"/>
        </w:numPr>
        <w:spacing w:before="120"/>
        <w:ind w:left="927"/>
        <w:rPr>
          <w:rFonts w:ascii="Microsoft Sans Serif" w:hAnsi="Microsoft Sans Serif" w:cs="Microsoft Sans Serif"/>
        </w:rPr>
      </w:pPr>
      <w:r w:rsidRPr="00EF7174">
        <w:rPr>
          <w:rFonts w:ascii="Microsoft Sans Serif" w:hAnsi="Microsoft Sans Serif" w:cs="Microsoft Sans Serif"/>
        </w:rPr>
        <w:t>any other relevant matters.</w:t>
      </w:r>
    </w:p>
    <w:p w14:paraId="58456B77" w14:textId="77777777" w:rsidR="00202B3E"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40</w:t>
      </w:r>
      <w:r w:rsidR="00202B3E" w:rsidRPr="00EF7174">
        <w:rPr>
          <w:rFonts w:ascii="Microsoft Sans Serif" w:hAnsi="Microsoft Sans Serif" w:cs="Microsoft Sans Serif"/>
        </w:rPr>
        <w:tab/>
        <w:t xml:space="preserve">An impairment will generally be regarded as permanent when the recovery process has been completed, </w:t>
      </w:r>
      <w:r w:rsidR="008E0787" w:rsidRPr="00EF7174">
        <w:rPr>
          <w:rFonts w:ascii="Microsoft Sans Serif" w:hAnsi="Microsoft Sans Serif" w:cs="Microsoft Sans Serif"/>
        </w:rPr>
        <w:t>that is</w:t>
      </w:r>
      <w:r w:rsidR="000472E7" w:rsidRPr="00EF7174">
        <w:rPr>
          <w:rFonts w:ascii="Microsoft Sans Serif" w:hAnsi="Microsoft Sans Serif" w:cs="Microsoft Sans Serif"/>
        </w:rPr>
        <w:t>,</w:t>
      </w:r>
      <w:r w:rsidR="00202B3E" w:rsidRPr="00EF7174">
        <w:rPr>
          <w:rFonts w:ascii="Microsoft Sans Serif" w:hAnsi="Microsoft Sans Serif" w:cs="Microsoft Sans Serif"/>
        </w:rPr>
        <w:t xml:space="preserve"> when the full and final effects of convalescence, the natural healing process and active (as opposed to palliative) medical treatment </w:t>
      </w:r>
      <w:r w:rsidR="000472E7" w:rsidRPr="00EF7174">
        <w:rPr>
          <w:rFonts w:ascii="Microsoft Sans Serif" w:hAnsi="Microsoft Sans Serif" w:cs="Microsoft Sans Serif"/>
        </w:rPr>
        <w:t>have</w:t>
      </w:r>
      <w:r w:rsidR="00202B3E" w:rsidRPr="00EF7174">
        <w:rPr>
          <w:rFonts w:ascii="Microsoft Sans Serif" w:hAnsi="Microsoft Sans Serif" w:cs="Microsoft Sans Serif"/>
        </w:rPr>
        <w:t xml:space="preserve"> been achieved.</w:t>
      </w:r>
    </w:p>
    <w:p w14:paraId="7A38A705" w14:textId="77777777" w:rsidR="00A24831" w:rsidRPr="00EF7174" w:rsidRDefault="00C90D59" w:rsidP="00903108">
      <w:pPr>
        <w:pStyle w:val="Heading4"/>
        <w:spacing w:before="240"/>
        <w:rPr>
          <w:rFonts w:ascii="Microsoft Sans Serif" w:hAnsi="Microsoft Sans Serif" w:cs="Microsoft Sans Serif"/>
          <w:i w:val="0"/>
          <w:color w:val="auto"/>
          <w:sz w:val="24"/>
          <w:szCs w:val="24"/>
        </w:rPr>
      </w:pPr>
      <w:bookmarkStart w:id="430" w:name="_Impairment_tables"/>
      <w:bookmarkStart w:id="431" w:name="_Toc205115124"/>
      <w:bookmarkStart w:id="432" w:name="_Toc290300274"/>
      <w:bookmarkStart w:id="433" w:name="_Toc300918588"/>
      <w:bookmarkStart w:id="434" w:name="_Toc118809305"/>
      <w:bookmarkStart w:id="435" w:name="_Toc120629882"/>
      <w:bookmarkStart w:id="436" w:name="_Toc120630585"/>
      <w:bookmarkStart w:id="437" w:name="_Toc121743997"/>
      <w:bookmarkStart w:id="438" w:name="_Toc121744346"/>
      <w:bookmarkStart w:id="439" w:name="_Toc121744689"/>
      <w:bookmarkStart w:id="440" w:name="_Toc121983776"/>
      <w:bookmarkStart w:id="441" w:name="_Toc121987271"/>
      <w:bookmarkStart w:id="442" w:name="_Toc121987571"/>
      <w:bookmarkStart w:id="443" w:name="_Toc121987811"/>
      <w:bookmarkStart w:id="444" w:name="_Toc121989935"/>
      <w:bookmarkStart w:id="445" w:name="_Toc121997519"/>
      <w:bookmarkStart w:id="446" w:name="_Toc128146824"/>
      <w:bookmarkEnd w:id="430"/>
      <w:r w:rsidRPr="00EF7174">
        <w:rPr>
          <w:rFonts w:ascii="Microsoft Sans Serif" w:hAnsi="Microsoft Sans Serif" w:cs="Microsoft Sans Serif"/>
          <w:i w:val="0"/>
          <w:color w:val="auto"/>
          <w:sz w:val="24"/>
          <w:szCs w:val="24"/>
        </w:rPr>
        <w:t>I</w:t>
      </w:r>
      <w:r w:rsidR="00A24831" w:rsidRPr="00EF7174">
        <w:rPr>
          <w:rFonts w:ascii="Microsoft Sans Serif" w:hAnsi="Microsoft Sans Serif" w:cs="Microsoft Sans Serif"/>
          <w:i w:val="0"/>
          <w:color w:val="auto"/>
          <w:sz w:val="24"/>
          <w:szCs w:val="24"/>
        </w:rPr>
        <w:t>mpairment tables</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6A6C5A9B" w14:textId="214170E4" w:rsidR="00D32359"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41</w:t>
      </w:r>
      <w:r w:rsidR="00202B3E" w:rsidRPr="00EF7174">
        <w:rPr>
          <w:rFonts w:ascii="Microsoft Sans Serif" w:hAnsi="Microsoft Sans Serif" w:cs="Microsoft Sans Serif"/>
        </w:rPr>
        <w:tab/>
      </w:r>
      <w:r w:rsidR="00B10427" w:rsidRPr="00EF7174">
        <w:rPr>
          <w:rFonts w:ascii="Microsoft Sans Serif" w:hAnsi="Microsoft Sans Serif" w:cs="Microsoft Sans Serif"/>
        </w:rPr>
        <w:t xml:space="preserve">The impairment tables in </w:t>
      </w:r>
      <w:hyperlink w:anchor="_Division_1—Impairment" w:history="1">
        <w:r w:rsidR="000E7A86" w:rsidRPr="00EF7174">
          <w:rPr>
            <w:rStyle w:val="Hyperlink"/>
            <w:rFonts w:ascii="Microsoft Sans Serif" w:hAnsi="Microsoft Sans Serif" w:cs="Microsoft Sans Serif"/>
            <w:color w:val="auto"/>
            <w:u w:val="none"/>
          </w:rPr>
          <w:t>Division 1</w:t>
        </w:r>
      </w:hyperlink>
      <w:r w:rsidR="00202B3E" w:rsidRPr="00EF7174">
        <w:rPr>
          <w:rFonts w:ascii="Microsoft Sans Serif" w:hAnsi="Microsoft Sans Serif" w:cs="Microsoft Sans Serif"/>
        </w:rPr>
        <w:t xml:space="preserve"> </w:t>
      </w:r>
      <w:r w:rsidR="00B10427" w:rsidRPr="00EF7174">
        <w:rPr>
          <w:rFonts w:ascii="Microsoft Sans Serif" w:hAnsi="Microsoft Sans Serif" w:cs="Microsoft Sans Serif"/>
        </w:rPr>
        <w:t>are</w:t>
      </w:r>
      <w:r w:rsidR="00F31784" w:rsidRPr="00EF7174">
        <w:rPr>
          <w:rFonts w:ascii="Microsoft Sans Serif" w:hAnsi="Microsoft Sans Serif" w:cs="Microsoft Sans Serif"/>
        </w:rPr>
        <w:t xml:space="preserve"> based on the concept of “whole person impairment”,</w:t>
      </w:r>
      <w:r w:rsidR="00A24831" w:rsidRPr="00EF7174">
        <w:rPr>
          <w:rFonts w:ascii="Microsoft Sans Serif" w:hAnsi="Microsoft Sans Serif" w:cs="Microsoft Sans Serif"/>
        </w:rPr>
        <w:t xml:space="preserve"> which is drawn from the </w:t>
      </w:r>
      <w:r w:rsidR="000F4FEA" w:rsidRPr="00EF7174">
        <w:rPr>
          <w:rFonts w:ascii="Microsoft Sans Serif" w:hAnsi="Microsoft Sans Serif" w:cs="Microsoft Sans Serif"/>
        </w:rPr>
        <w:t>AMA</w:t>
      </w:r>
      <w:r w:rsidR="00F31784" w:rsidRPr="00EF7174">
        <w:rPr>
          <w:rFonts w:ascii="Microsoft Sans Serif" w:hAnsi="Microsoft Sans Serif" w:cs="Microsoft Sans Serif"/>
        </w:rPr>
        <w:t xml:space="preserve"> Guides.</w:t>
      </w:r>
    </w:p>
    <w:p w14:paraId="59DCECCF" w14:textId="77777777" w:rsidR="00F31784"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color w:val="000000"/>
        </w:rPr>
        <w:t>42</w:t>
      </w:r>
      <w:r w:rsidR="00D32359" w:rsidRPr="00EF7174">
        <w:rPr>
          <w:rFonts w:ascii="Microsoft Sans Serif" w:hAnsi="Microsoft Sans Serif" w:cs="Microsoft Sans Serif"/>
          <w:color w:val="000000"/>
        </w:rPr>
        <w:tab/>
        <w:t>Evaluation of whole person impairment is a medical appraisal of the nature and extent of the effect of an injury or disease on a person’s functional capacity and activities of daily living.</w:t>
      </w:r>
    </w:p>
    <w:p w14:paraId="0B75AEBF" w14:textId="302E3B5E" w:rsidR="00F31784"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color w:val="000000"/>
        </w:rPr>
        <w:t>43</w:t>
      </w:r>
      <w:r w:rsidR="00F31784" w:rsidRPr="00EF7174">
        <w:rPr>
          <w:rFonts w:ascii="Microsoft Sans Serif" w:hAnsi="Microsoft Sans Serif" w:cs="Microsoft Sans Serif"/>
          <w:color w:val="000000"/>
        </w:rPr>
        <w:tab/>
      </w:r>
      <w:r w:rsidR="00A24831" w:rsidRPr="00EF7174">
        <w:rPr>
          <w:rFonts w:ascii="Microsoft Sans Serif" w:hAnsi="Microsoft Sans Serif" w:cs="Microsoft Sans Serif"/>
          <w:color w:val="000000"/>
        </w:rPr>
        <w:t xml:space="preserve">As with the </w:t>
      </w:r>
      <w:r w:rsidR="000F4FEA" w:rsidRPr="00EF7174">
        <w:rPr>
          <w:rFonts w:ascii="Microsoft Sans Serif" w:hAnsi="Microsoft Sans Serif" w:cs="Microsoft Sans Serif"/>
          <w:color w:val="000000"/>
        </w:rPr>
        <w:t>AMA Guides</w:t>
      </w:r>
      <w:r w:rsidR="00A24831" w:rsidRPr="00EF7174">
        <w:rPr>
          <w:rFonts w:ascii="Microsoft Sans Serif" w:hAnsi="Microsoft Sans Serif" w:cs="Microsoft Sans Serif"/>
        </w:rPr>
        <w:t xml:space="preserve">, </w:t>
      </w:r>
      <w:hyperlink w:anchor="_Division_1—Impairment" w:history="1">
        <w:r w:rsidR="000E7A86" w:rsidRPr="00EF7174">
          <w:rPr>
            <w:rStyle w:val="Hyperlink"/>
            <w:rFonts w:ascii="Microsoft Sans Serif" w:hAnsi="Microsoft Sans Serif" w:cs="Microsoft Sans Serif"/>
            <w:color w:val="auto"/>
            <w:u w:val="none"/>
          </w:rPr>
          <w:t>Division 1</w:t>
        </w:r>
      </w:hyperlink>
      <w:r w:rsidR="00F31784" w:rsidRPr="00EF7174">
        <w:rPr>
          <w:rFonts w:ascii="Microsoft Sans Serif" w:hAnsi="Microsoft Sans Serif" w:cs="Microsoft Sans Serif"/>
          <w:color w:val="000000"/>
        </w:rPr>
        <w:t xml:space="preserve"> </w:t>
      </w:r>
      <w:r w:rsidR="00A24831" w:rsidRPr="00EF7174">
        <w:rPr>
          <w:rFonts w:ascii="Microsoft Sans Serif" w:hAnsi="Microsoft Sans Serif" w:cs="Microsoft Sans Serif"/>
          <w:color w:val="000000"/>
        </w:rPr>
        <w:t>is structured by assembling detailed descriptions of impairments into groups according to body system and expressing the extent of each impairment as a percentage value of the functional capacity of a normal healthy person. Thus a percentage value can be assigned to an employee’s impairment by reference to th</w:t>
      </w:r>
      <w:r w:rsidR="00F31784" w:rsidRPr="00EF7174">
        <w:rPr>
          <w:rFonts w:ascii="Microsoft Sans Serif" w:hAnsi="Microsoft Sans Serif" w:cs="Microsoft Sans Serif"/>
          <w:color w:val="000000"/>
        </w:rPr>
        <w:t>e relevant description in this G</w:t>
      </w:r>
      <w:r w:rsidR="00A24831" w:rsidRPr="00EF7174">
        <w:rPr>
          <w:rFonts w:ascii="Microsoft Sans Serif" w:hAnsi="Microsoft Sans Serif" w:cs="Microsoft Sans Serif"/>
          <w:color w:val="000000"/>
        </w:rPr>
        <w:t>uide.</w:t>
      </w:r>
    </w:p>
    <w:p w14:paraId="3CBD9E4B" w14:textId="77777777" w:rsidR="00A24831" w:rsidRPr="00EF7174" w:rsidRDefault="00A24831" w:rsidP="00903108">
      <w:pPr>
        <w:pStyle w:val="Heading4"/>
        <w:spacing w:before="240"/>
        <w:rPr>
          <w:rFonts w:ascii="Microsoft Sans Serif" w:hAnsi="Microsoft Sans Serif" w:cs="Microsoft Sans Serif"/>
          <w:i w:val="0"/>
          <w:color w:val="auto"/>
          <w:sz w:val="24"/>
          <w:szCs w:val="24"/>
        </w:rPr>
      </w:pPr>
      <w:bookmarkStart w:id="447" w:name="_Gradations_of_impairment"/>
      <w:bookmarkStart w:id="448" w:name="_Toc205115125"/>
      <w:bookmarkStart w:id="449" w:name="_Toc290300275"/>
      <w:bookmarkStart w:id="450" w:name="_Toc300918589"/>
      <w:bookmarkStart w:id="451" w:name="_Toc118809306"/>
      <w:bookmarkStart w:id="452" w:name="_Toc120629883"/>
      <w:bookmarkStart w:id="453" w:name="_Toc120630586"/>
      <w:bookmarkStart w:id="454" w:name="_Toc121743998"/>
      <w:bookmarkStart w:id="455" w:name="_Toc121744347"/>
      <w:bookmarkStart w:id="456" w:name="_Toc121744690"/>
      <w:bookmarkStart w:id="457" w:name="_Toc121983777"/>
      <w:bookmarkStart w:id="458" w:name="_Toc121987272"/>
      <w:bookmarkStart w:id="459" w:name="_Toc121987572"/>
      <w:bookmarkStart w:id="460" w:name="_Toc121987812"/>
      <w:bookmarkStart w:id="461" w:name="_Toc121989936"/>
      <w:bookmarkStart w:id="462" w:name="_Toc121997520"/>
      <w:bookmarkStart w:id="463" w:name="_Toc128146825"/>
      <w:bookmarkEnd w:id="447"/>
      <w:r w:rsidRPr="00EF7174">
        <w:rPr>
          <w:rFonts w:ascii="Microsoft Sans Serif" w:hAnsi="Microsoft Sans Serif" w:cs="Microsoft Sans Serif"/>
          <w:i w:val="0"/>
          <w:color w:val="auto"/>
          <w:sz w:val="24"/>
          <w:szCs w:val="24"/>
        </w:rPr>
        <w:t>Gradations of impairment</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516E72F8" w14:textId="3CBF8632" w:rsidR="00A24831"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44</w:t>
      </w:r>
      <w:r w:rsidR="00F31784" w:rsidRPr="00EF7174">
        <w:rPr>
          <w:rFonts w:ascii="Microsoft Sans Serif" w:hAnsi="Microsoft Sans Serif" w:cs="Microsoft Sans Serif"/>
        </w:rPr>
        <w:tab/>
      </w:r>
      <w:r w:rsidR="00A24831" w:rsidRPr="00EF7174">
        <w:rPr>
          <w:rFonts w:ascii="Microsoft Sans Serif" w:hAnsi="Microsoft Sans Serif" w:cs="Microsoft Sans Serif"/>
        </w:rPr>
        <w:t xml:space="preserve">Each table </w:t>
      </w:r>
      <w:r w:rsidR="00160443" w:rsidRPr="00EF7174">
        <w:rPr>
          <w:rFonts w:ascii="Microsoft Sans Serif" w:hAnsi="Microsoft Sans Serif" w:cs="Microsoft Sans Serif"/>
        </w:rPr>
        <w:t xml:space="preserve">in </w:t>
      </w:r>
      <w:hyperlink w:anchor="_Division_1—Impairment" w:history="1">
        <w:r w:rsidR="00C21C01" w:rsidRPr="00EF7174">
          <w:rPr>
            <w:rStyle w:val="Hyperlink"/>
            <w:rFonts w:ascii="Microsoft Sans Serif" w:hAnsi="Microsoft Sans Serif" w:cs="Microsoft Sans Serif"/>
            <w:color w:val="auto"/>
            <w:u w:val="none"/>
          </w:rPr>
          <w:t>Division</w:t>
        </w:r>
        <w:r w:rsidR="00160443" w:rsidRPr="00EF7174">
          <w:rPr>
            <w:rStyle w:val="Hyperlink"/>
            <w:rFonts w:ascii="Microsoft Sans Serif" w:hAnsi="Microsoft Sans Serif" w:cs="Microsoft Sans Serif"/>
            <w:color w:val="auto"/>
            <w:u w:val="none"/>
          </w:rPr>
          <w:t xml:space="preserve"> </w:t>
        </w:r>
        <w:r w:rsidR="00C21C01" w:rsidRPr="00EF7174">
          <w:rPr>
            <w:rStyle w:val="Hyperlink"/>
            <w:rFonts w:ascii="Microsoft Sans Serif" w:hAnsi="Microsoft Sans Serif" w:cs="Microsoft Sans Serif"/>
            <w:color w:val="auto"/>
            <w:u w:val="none"/>
          </w:rPr>
          <w:t>1</w:t>
        </w:r>
      </w:hyperlink>
      <w:r w:rsidR="00160443" w:rsidRPr="00EF7174">
        <w:rPr>
          <w:rFonts w:ascii="Microsoft Sans Serif" w:hAnsi="Microsoft Sans Serif" w:cs="Microsoft Sans Serif"/>
        </w:rPr>
        <w:t xml:space="preserve"> </w:t>
      </w:r>
      <w:r w:rsidR="00A24831" w:rsidRPr="00EF7174">
        <w:rPr>
          <w:rFonts w:ascii="Microsoft Sans Serif" w:hAnsi="Microsoft Sans Serif" w:cs="Microsoft Sans Serif"/>
        </w:rPr>
        <w:t xml:space="preserve">contains impairment values at gradations of 5% or multiples of </w:t>
      </w:r>
      <w:r w:rsidR="00160443" w:rsidRPr="00EF7174">
        <w:rPr>
          <w:rFonts w:ascii="Microsoft Sans Serif" w:hAnsi="Microsoft Sans Serif" w:cs="Microsoft Sans Serif"/>
        </w:rPr>
        <w:t>5%</w:t>
      </w:r>
      <w:r w:rsidR="00A24831" w:rsidRPr="00EF7174">
        <w:rPr>
          <w:rFonts w:ascii="Microsoft Sans Serif" w:hAnsi="Microsoft Sans Serif" w:cs="Microsoft Sans Serif"/>
        </w:rPr>
        <w:t xml:space="preserve">. Where it is not clear which of </w:t>
      </w:r>
      <w:r w:rsidR="00F718DC" w:rsidRPr="00EF7174">
        <w:rPr>
          <w:rFonts w:ascii="Microsoft Sans Serif" w:hAnsi="Microsoft Sans Serif" w:cs="Microsoft Sans Serif"/>
        </w:rPr>
        <w:t>2</w:t>
      </w:r>
      <w:r w:rsidR="00A24831" w:rsidRPr="00EF7174">
        <w:rPr>
          <w:rFonts w:ascii="Microsoft Sans Serif" w:hAnsi="Microsoft Sans Serif" w:cs="Microsoft Sans Serif"/>
        </w:rPr>
        <w:t xml:space="preserve"> impairment values is more appropriate, the relevant authority has the discre</w:t>
      </w:r>
      <w:r w:rsidR="00160443" w:rsidRPr="00EF7174">
        <w:rPr>
          <w:rFonts w:ascii="Microsoft Sans Serif" w:hAnsi="Microsoft Sans Serif" w:cs="Microsoft Sans Serif"/>
        </w:rPr>
        <w:t>tion to determine which value pr</w:t>
      </w:r>
      <w:r w:rsidR="00A24831" w:rsidRPr="00EF7174">
        <w:rPr>
          <w:rFonts w:ascii="Microsoft Sans Serif" w:hAnsi="Microsoft Sans Serif" w:cs="Microsoft Sans Serif"/>
        </w:rPr>
        <w:t>operly reflects the degree of impairment.</w:t>
      </w:r>
    </w:p>
    <w:p w14:paraId="153D7820" w14:textId="330228F3" w:rsidR="00A24831"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45</w:t>
      </w:r>
      <w:r w:rsidR="00160443" w:rsidRPr="00EF7174">
        <w:rPr>
          <w:rFonts w:ascii="Microsoft Sans Serif" w:hAnsi="Microsoft Sans Serif" w:cs="Microsoft Sans Serif"/>
        </w:rPr>
        <w:tab/>
      </w:r>
      <w:r w:rsidR="00A24831" w:rsidRPr="00EF7174">
        <w:rPr>
          <w:rFonts w:ascii="Microsoft Sans Serif" w:hAnsi="Microsoft Sans Serif" w:cs="Microsoft Sans Serif"/>
        </w:rPr>
        <w:t xml:space="preserve">There is no discretion to choose an impairment value not specified in </w:t>
      </w:r>
      <w:hyperlink w:anchor="_Division_1—Impairment" w:history="1">
        <w:r w:rsidR="00852906" w:rsidRPr="00EF7174">
          <w:rPr>
            <w:rStyle w:val="Hyperlink"/>
            <w:rFonts w:ascii="Microsoft Sans Serif" w:hAnsi="Microsoft Sans Serif" w:cs="Microsoft Sans Serif"/>
            <w:color w:val="auto"/>
            <w:u w:val="none"/>
          </w:rPr>
          <w:t>Division 1</w:t>
        </w:r>
      </w:hyperlink>
      <w:r w:rsidR="00A24831" w:rsidRPr="00EF7174">
        <w:rPr>
          <w:rFonts w:ascii="Microsoft Sans Serif" w:hAnsi="Microsoft Sans Serif" w:cs="Microsoft Sans Serif"/>
        </w:rPr>
        <w:t>. For example, where 10% and 20% are specified values there is no discretion to determine impairment as 15%.</w:t>
      </w:r>
    </w:p>
    <w:p w14:paraId="723629E8" w14:textId="7BD5D13A" w:rsidR="00160443" w:rsidRPr="00EF7174" w:rsidRDefault="006D1879" w:rsidP="00D02D57">
      <w:pPr>
        <w:pStyle w:val="Subitem"/>
        <w:ind w:left="567" w:hanging="567"/>
        <w:rPr>
          <w:rFonts w:ascii="Microsoft Sans Serif" w:hAnsi="Microsoft Sans Serif" w:cs="Microsoft Sans Serif"/>
          <w:lang w:val="en-GB"/>
        </w:rPr>
      </w:pPr>
      <w:r w:rsidRPr="00EF7174">
        <w:rPr>
          <w:rFonts w:ascii="Microsoft Sans Serif" w:hAnsi="Microsoft Sans Serif" w:cs="Microsoft Sans Serif"/>
          <w:lang w:val="en-GB"/>
        </w:rPr>
        <w:t>46</w:t>
      </w:r>
      <w:r w:rsidR="00160443" w:rsidRPr="00EF7174">
        <w:rPr>
          <w:rFonts w:ascii="Microsoft Sans Serif" w:hAnsi="Microsoft Sans Serif" w:cs="Microsoft Sans Serif"/>
          <w:lang w:val="en-GB"/>
        </w:rPr>
        <w:tab/>
      </w:r>
      <w:r w:rsidR="00A24831" w:rsidRPr="00EF7174">
        <w:rPr>
          <w:rFonts w:ascii="Microsoft Sans Serif" w:hAnsi="Microsoft Sans Serif" w:cs="Microsoft Sans Serif"/>
          <w:lang w:val="en-GB"/>
        </w:rPr>
        <w:t xml:space="preserve">Where a table </w:t>
      </w:r>
      <w:r w:rsidR="00160443" w:rsidRPr="00EF7174">
        <w:rPr>
          <w:rFonts w:ascii="Microsoft Sans Serif" w:hAnsi="Microsoft Sans Serif" w:cs="Microsoft Sans Serif"/>
          <w:lang w:val="en-GB"/>
        </w:rPr>
        <w:t xml:space="preserve">in </w:t>
      </w:r>
      <w:hyperlink w:anchor="_Division_1—Impairment" w:history="1">
        <w:r w:rsidR="00852906" w:rsidRPr="00EF7174">
          <w:rPr>
            <w:rStyle w:val="Hyperlink"/>
            <w:rFonts w:ascii="Microsoft Sans Serif" w:hAnsi="Microsoft Sans Serif" w:cs="Microsoft Sans Serif"/>
            <w:color w:val="auto"/>
            <w:u w:val="none"/>
            <w:lang w:val="en-GB"/>
          </w:rPr>
          <w:t>Division 1</w:t>
        </w:r>
      </w:hyperlink>
      <w:r w:rsidR="00160443" w:rsidRPr="00EF7174">
        <w:rPr>
          <w:rFonts w:ascii="Microsoft Sans Serif" w:hAnsi="Microsoft Sans Serif" w:cs="Microsoft Sans Serif"/>
          <w:lang w:val="en-GB"/>
        </w:rPr>
        <w:t xml:space="preserve"> </w:t>
      </w:r>
      <w:r w:rsidR="00A24831" w:rsidRPr="00EF7174">
        <w:rPr>
          <w:rFonts w:ascii="Microsoft Sans Serif" w:hAnsi="Microsoft Sans Serif" w:cs="Microsoft Sans Serif"/>
          <w:lang w:val="en-GB"/>
        </w:rPr>
        <w:t>provides for impairment values within a range, consideration will need to be given to all criteria applicable to the condition, which includes performing activities of daily living and an estimate of the degree to which the medical impairment in</w:t>
      </w:r>
      <w:r w:rsidR="00160443" w:rsidRPr="00EF7174">
        <w:rPr>
          <w:rFonts w:ascii="Microsoft Sans Serif" w:hAnsi="Microsoft Sans Serif" w:cs="Microsoft Sans Serif"/>
          <w:lang w:val="en-GB"/>
        </w:rPr>
        <w:t>terferes with these activities.</w:t>
      </w:r>
    </w:p>
    <w:p w14:paraId="22F291A9" w14:textId="77777777" w:rsidR="00A24831" w:rsidRPr="00EF7174" w:rsidRDefault="006D1879" w:rsidP="00D02D57">
      <w:pPr>
        <w:pStyle w:val="Subitem"/>
        <w:ind w:left="567" w:hanging="567"/>
        <w:rPr>
          <w:rFonts w:ascii="Microsoft Sans Serif" w:hAnsi="Microsoft Sans Serif" w:cs="Microsoft Sans Serif"/>
          <w:lang w:val="en-GB"/>
        </w:rPr>
      </w:pPr>
      <w:r w:rsidRPr="00EF7174">
        <w:rPr>
          <w:rFonts w:ascii="Microsoft Sans Serif" w:hAnsi="Microsoft Sans Serif" w:cs="Microsoft Sans Serif"/>
          <w:lang w:val="en-GB"/>
        </w:rPr>
        <w:t>47</w:t>
      </w:r>
      <w:r w:rsidR="00160443" w:rsidRPr="00EF7174">
        <w:rPr>
          <w:rFonts w:ascii="Microsoft Sans Serif" w:hAnsi="Microsoft Sans Serif" w:cs="Microsoft Sans Serif"/>
          <w:lang w:val="en-GB"/>
        </w:rPr>
        <w:tab/>
      </w:r>
      <w:r w:rsidR="00A24831" w:rsidRPr="00EF7174">
        <w:rPr>
          <w:rFonts w:ascii="Microsoft Sans Serif" w:hAnsi="Microsoft Sans Serif" w:cs="Microsoft Sans Serif"/>
          <w:lang w:val="en-GB"/>
        </w:rPr>
        <w:t>In some cases, additional information may be required to determine where to place an individual within the range. The person conducting the assessment must provide written reason</w:t>
      </w:r>
      <w:r w:rsidR="00160443" w:rsidRPr="00EF7174">
        <w:rPr>
          <w:rFonts w:ascii="Microsoft Sans Serif" w:hAnsi="Microsoft Sans Serif" w:cs="Microsoft Sans Serif"/>
          <w:lang w:val="en-GB"/>
        </w:rPr>
        <w:t>s</w:t>
      </w:r>
      <w:r w:rsidR="00A24831" w:rsidRPr="00EF7174">
        <w:rPr>
          <w:rFonts w:ascii="Microsoft Sans Serif" w:hAnsi="Microsoft Sans Serif" w:cs="Microsoft Sans Serif"/>
          <w:lang w:val="en-GB"/>
        </w:rPr>
        <w:t xml:space="preserve"> why </w:t>
      </w:r>
      <w:r w:rsidR="00160443" w:rsidRPr="00EF7174">
        <w:rPr>
          <w:rFonts w:ascii="Microsoft Sans Serif" w:hAnsi="Microsoft Sans Serif" w:cs="Microsoft Sans Serif"/>
          <w:lang w:val="en-GB"/>
        </w:rPr>
        <w:t>the person</w:t>
      </w:r>
      <w:r w:rsidR="00A24831" w:rsidRPr="00EF7174">
        <w:rPr>
          <w:rFonts w:ascii="Microsoft Sans Serif" w:hAnsi="Microsoft Sans Serif" w:cs="Microsoft Sans Serif"/>
          <w:lang w:val="en-GB"/>
        </w:rPr>
        <w:t xml:space="preserve"> considers the selected point within the r</w:t>
      </w:r>
      <w:r w:rsidR="00160443" w:rsidRPr="00EF7174">
        <w:rPr>
          <w:rFonts w:ascii="Microsoft Sans Serif" w:hAnsi="Microsoft Sans Serif" w:cs="Microsoft Sans Serif"/>
          <w:lang w:val="en-GB"/>
        </w:rPr>
        <w:t>ange as clinically justifiable.</w:t>
      </w:r>
    </w:p>
    <w:p w14:paraId="4ECAB4EB" w14:textId="4247CF53" w:rsidR="00A24831" w:rsidRPr="00EF7174" w:rsidRDefault="00A24831" w:rsidP="00903108">
      <w:pPr>
        <w:pStyle w:val="Heading4"/>
        <w:spacing w:before="240"/>
        <w:rPr>
          <w:rFonts w:ascii="Microsoft Sans Serif" w:hAnsi="Microsoft Sans Serif" w:cs="Microsoft Sans Serif"/>
          <w:i w:val="0"/>
          <w:color w:val="auto"/>
          <w:sz w:val="24"/>
          <w:szCs w:val="24"/>
        </w:rPr>
      </w:pPr>
      <w:bookmarkStart w:id="464" w:name="_Combined_impairments"/>
      <w:bookmarkStart w:id="465" w:name="_Toc205115126"/>
      <w:bookmarkStart w:id="466" w:name="_Toc290300276"/>
      <w:bookmarkStart w:id="467" w:name="_Toc300918590"/>
      <w:bookmarkStart w:id="468" w:name="_Toc118809307"/>
      <w:bookmarkStart w:id="469" w:name="_Toc120629884"/>
      <w:bookmarkStart w:id="470" w:name="_Toc120630587"/>
      <w:bookmarkStart w:id="471" w:name="_Toc121743999"/>
      <w:bookmarkStart w:id="472" w:name="_Toc121744348"/>
      <w:bookmarkStart w:id="473" w:name="_Toc121744691"/>
      <w:bookmarkStart w:id="474" w:name="_Toc121983778"/>
      <w:bookmarkStart w:id="475" w:name="_Toc121987273"/>
      <w:bookmarkStart w:id="476" w:name="_Toc121987573"/>
      <w:bookmarkStart w:id="477" w:name="_Toc121987813"/>
      <w:bookmarkStart w:id="478" w:name="_Toc121989937"/>
      <w:bookmarkStart w:id="479" w:name="_Toc121997521"/>
      <w:bookmarkStart w:id="480" w:name="_Toc128146826"/>
      <w:bookmarkEnd w:id="464"/>
      <w:r w:rsidRPr="00EF7174">
        <w:rPr>
          <w:rFonts w:ascii="Microsoft Sans Serif" w:hAnsi="Microsoft Sans Serif" w:cs="Microsoft Sans Serif"/>
          <w:i w:val="0"/>
          <w:color w:val="auto"/>
          <w:sz w:val="24"/>
          <w:szCs w:val="24"/>
        </w:rPr>
        <w:t>Combined impairments</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518B81DF" w14:textId="77777777" w:rsidR="00A57C11" w:rsidRPr="00EF7174" w:rsidRDefault="00A57C11" w:rsidP="00903108">
      <w:pPr>
        <w:pStyle w:val="Heading5"/>
        <w:ind w:left="567"/>
        <w:rPr>
          <w:rFonts w:ascii="Microsoft Sans Serif" w:hAnsi="Microsoft Sans Serif" w:cs="Microsoft Sans Serif"/>
          <w:i/>
          <w:color w:val="auto"/>
        </w:rPr>
      </w:pPr>
      <w:bookmarkStart w:id="481" w:name="_Toc121983779"/>
      <w:bookmarkStart w:id="482" w:name="_Toc121983896"/>
      <w:bookmarkStart w:id="483" w:name="_Toc121984013"/>
      <w:bookmarkStart w:id="484" w:name="_Toc121985125"/>
      <w:bookmarkStart w:id="485" w:name="_Toc121987274"/>
      <w:bookmarkStart w:id="486" w:name="_Toc121987574"/>
      <w:bookmarkStart w:id="487" w:name="_Toc121987814"/>
      <w:bookmarkStart w:id="488" w:name="_Toc121989938"/>
      <w:bookmarkStart w:id="489" w:name="_Toc121997522"/>
      <w:bookmarkStart w:id="490" w:name="_Toc128146827"/>
      <w:r w:rsidRPr="00EF7174">
        <w:rPr>
          <w:rFonts w:ascii="Microsoft Sans Serif" w:hAnsi="Microsoft Sans Serif" w:cs="Microsoft Sans Serif"/>
          <w:i/>
          <w:color w:val="auto"/>
        </w:rPr>
        <w:t xml:space="preserve">Multiple </w:t>
      </w:r>
      <w:r w:rsidR="00C21C01" w:rsidRPr="00EF7174">
        <w:rPr>
          <w:rFonts w:ascii="Microsoft Sans Serif" w:hAnsi="Microsoft Sans Serif" w:cs="Microsoft Sans Serif"/>
          <w:i/>
          <w:color w:val="auto"/>
        </w:rPr>
        <w:t>impairments</w:t>
      </w:r>
      <w:bookmarkEnd w:id="481"/>
      <w:bookmarkEnd w:id="482"/>
      <w:bookmarkEnd w:id="483"/>
      <w:bookmarkEnd w:id="484"/>
      <w:bookmarkEnd w:id="485"/>
      <w:bookmarkEnd w:id="486"/>
      <w:bookmarkEnd w:id="487"/>
      <w:bookmarkEnd w:id="488"/>
      <w:bookmarkEnd w:id="489"/>
      <w:bookmarkEnd w:id="490"/>
    </w:p>
    <w:p w14:paraId="7002346E" w14:textId="04EEEAA7" w:rsidR="00763533"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48</w:t>
      </w:r>
      <w:r w:rsidR="00763533" w:rsidRPr="00EF7174">
        <w:rPr>
          <w:rFonts w:ascii="Microsoft Sans Serif" w:hAnsi="Microsoft Sans Serif" w:cs="Microsoft Sans Serif"/>
        </w:rPr>
        <w:tab/>
      </w:r>
      <w:r w:rsidR="00A24831" w:rsidRPr="00EF7174">
        <w:rPr>
          <w:rFonts w:ascii="Microsoft Sans Serif" w:hAnsi="Microsoft Sans Serif" w:cs="Microsoft Sans Serif"/>
        </w:rPr>
        <w:t>Impairment is system or function based.  A single injury may give rise to multiple loss of function. When more than one table</w:t>
      </w:r>
      <w:r w:rsidR="00763533" w:rsidRPr="00EF7174">
        <w:rPr>
          <w:rFonts w:ascii="Microsoft Sans Serif" w:hAnsi="Microsoft Sans Serif" w:cs="Microsoft Sans Serif"/>
        </w:rPr>
        <w:t xml:space="preserve"> in </w:t>
      </w:r>
      <w:hyperlink w:anchor="_Division_1—Impairment" w:history="1">
        <w:r w:rsidR="00C21C01" w:rsidRPr="00EF7174">
          <w:rPr>
            <w:rStyle w:val="Hyperlink"/>
            <w:rFonts w:ascii="Microsoft Sans Serif" w:hAnsi="Microsoft Sans Serif" w:cs="Microsoft Sans Serif"/>
            <w:color w:val="auto"/>
            <w:u w:val="none"/>
          </w:rPr>
          <w:t>Division 1</w:t>
        </w:r>
      </w:hyperlink>
      <w:r w:rsidR="00C21C01" w:rsidRPr="00EF7174">
        <w:rPr>
          <w:rFonts w:ascii="Microsoft Sans Serif" w:hAnsi="Microsoft Sans Serif" w:cs="Microsoft Sans Serif"/>
        </w:rPr>
        <w:t xml:space="preserve"> </w:t>
      </w:r>
      <w:r w:rsidR="00A24831" w:rsidRPr="00EF7174">
        <w:rPr>
          <w:rFonts w:ascii="Microsoft Sans Serif" w:hAnsi="Microsoft Sans Serif" w:cs="Microsoft Sans Serif"/>
        </w:rPr>
        <w:t>applies to a single injury</w:t>
      </w:r>
      <w:r w:rsidR="00763533" w:rsidRPr="00EF7174">
        <w:rPr>
          <w:rFonts w:ascii="Microsoft Sans Serif" w:hAnsi="Microsoft Sans Serif" w:cs="Microsoft Sans Serif"/>
        </w:rPr>
        <w:t>,</w:t>
      </w:r>
      <w:r w:rsidR="00A24831" w:rsidRPr="00EF7174">
        <w:rPr>
          <w:rFonts w:ascii="Microsoft Sans Serif" w:hAnsi="Microsoft Sans Serif" w:cs="Microsoft Sans Serif"/>
        </w:rPr>
        <w:t xml:space="preserve"> separate scores should be allocated</w:t>
      </w:r>
      <w:r w:rsidR="00A57C11" w:rsidRPr="00EF7174">
        <w:rPr>
          <w:rFonts w:ascii="Microsoft Sans Serif" w:hAnsi="Microsoft Sans Serif" w:cs="Microsoft Sans Serif"/>
        </w:rPr>
        <w:t xml:space="preserve"> to each functional impairment.</w:t>
      </w:r>
    </w:p>
    <w:p w14:paraId="1FA259CC" w14:textId="5462135F" w:rsidR="00A57C11" w:rsidRPr="00EF7174" w:rsidRDefault="00A57C11" w:rsidP="00D02D57">
      <w:pPr>
        <w:pStyle w:val="notetext"/>
        <w:spacing w:before="120"/>
        <w:ind w:left="1418"/>
        <w:rPr>
          <w:rFonts w:ascii="Microsoft Sans Serif" w:hAnsi="Microsoft Sans Serif" w:cs="Microsoft Sans Serif"/>
          <w:lang w:val="en-GB"/>
        </w:rPr>
      </w:pPr>
      <w:r w:rsidRPr="00EF7174">
        <w:rPr>
          <w:rFonts w:ascii="Microsoft Sans Serif" w:hAnsi="Microsoft Sans Serif" w:cs="Microsoft Sans Serif"/>
          <w:lang w:val="en-GB"/>
        </w:rPr>
        <w:t>Note:</w:t>
      </w:r>
      <w:r w:rsidRPr="00EF7174">
        <w:rPr>
          <w:rFonts w:ascii="Microsoft Sans Serif" w:hAnsi="Microsoft Sans Serif" w:cs="Microsoft Sans Serif"/>
          <w:lang w:val="en-GB"/>
        </w:rPr>
        <w:tab/>
        <w:t>The scores are then com</w:t>
      </w:r>
      <w:r w:rsidR="00C21C01" w:rsidRPr="00EF7174">
        <w:rPr>
          <w:rFonts w:ascii="Microsoft Sans Serif" w:hAnsi="Microsoft Sans Serif" w:cs="Microsoft Sans Serif"/>
          <w:lang w:val="en-GB"/>
        </w:rPr>
        <w:t xml:space="preserve">bined using </w:t>
      </w:r>
      <w:hyperlink w:anchor="_Table_14.1_" w:history="1">
        <w:r w:rsidR="00D95262" w:rsidRPr="00EF7174">
          <w:rPr>
            <w:rStyle w:val="Hyperlink"/>
            <w:rFonts w:ascii="Microsoft Sans Serif" w:hAnsi="Microsoft Sans Serif" w:cs="Microsoft Sans Serif"/>
            <w:color w:val="auto"/>
            <w:u w:val="none"/>
          </w:rPr>
          <w:t xml:space="preserve">Table 14.1 </w:t>
        </w:r>
        <w:r w:rsidR="00D425F9" w:rsidRPr="00EF7174">
          <w:rPr>
            <w:rStyle w:val="Hyperlink"/>
            <w:rFonts w:ascii="Microsoft Sans Serif" w:hAnsi="Microsoft Sans Serif" w:cs="Microsoft Sans Serif"/>
            <w:color w:val="auto"/>
            <w:u w:val="none"/>
          </w:rPr>
          <w:t>(Combined values</w:t>
        </w:r>
        <w:r w:rsidR="00D95262" w:rsidRPr="00EF7174">
          <w:rPr>
            <w:rStyle w:val="Hyperlink"/>
            <w:rFonts w:ascii="Microsoft Sans Serif" w:hAnsi="Microsoft Sans Serif" w:cs="Microsoft Sans Serif"/>
            <w:color w:val="auto"/>
            <w:u w:val="none"/>
          </w:rPr>
          <w:t xml:space="preserve"> chart)</w:t>
        </w:r>
      </w:hyperlink>
      <w:r w:rsidR="00072236" w:rsidRPr="00EF7174">
        <w:rPr>
          <w:rFonts w:ascii="Microsoft Sans Serif" w:hAnsi="Microsoft Sans Serif" w:cs="Microsoft Sans Serif"/>
          <w:lang w:val="en-GB"/>
        </w:rPr>
        <w:t>. See</w:t>
      </w:r>
      <w:r w:rsidRPr="00EF7174">
        <w:rPr>
          <w:rFonts w:ascii="Microsoft Sans Serif" w:hAnsi="Microsoft Sans Serif" w:cs="Microsoft Sans Serif"/>
          <w:lang w:val="en-GB"/>
        </w:rPr>
        <w:t xml:space="preserve"> also </w:t>
      </w:r>
      <w:hyperlink w:anchor="_Double_assessment" w:history="1">
        <w:r w:rsidR="00E62FCD" w:rsidRPr="00EF7174">
          <w:rPr>
            <w:rStyle w:val="Hyperlink"/>
            <w:rFonts w:ascii="Microsoft Sans Serif" w:hAnsi="Microsoft Sans Serif" w:cs="Microsoft Sans Serif"/>
            <w:color w:val="auto"/>
            <w:u w:val="none"/>
            <w:lang w:val="en-GB"/>
          </w:rPr>
          <w:t>Double a</w:t>
        </w:r>
        <w:r w:rsidR="007C5E1F" w:rsidRPr="00EF7174">
          <w:rPr>
            <w:rStyle w:val="Hyperlink"/>
            <w:rFonts w:ascii="Microsoft Sans Serif" w:hAnsi="Microsoft Sans Serif" w:cs="Microsoft Sans Serif"/>
            <w:color w:val="auto"/>
            <w:u w:val="none"/>
            <w:lang w:val="en-GB"/>
          </w:rPr>
          <w:t>ssessment</w:t>
        </w:r>
      </w:hyperlink>
      <w:r w:rsidRPr="00EF7174">
        <w:rPr>
          <w:rFonts w:ascii="Microsoft Sans Serif" w:hAnsi="Microsoft Sans Serif" w:cs="Microsoft Sans Serif"/>
          <w:lang w:val="en-GB"/>
        </w:rPr>
        <w:t>.</w:t>
      </w:r>
    </w:p>
    <w:p w14:paraId="325BA813" w14:textId="77777777" w:rsidR="00A57C11" w:rsidRPr="00EF7174" w:rsidRDefault="00A57C11" w:rsidP="00903108">
      <w:pPr>
        <w:pStyle w:val="Heading5"/>
        <w:ind w:left="567"/>
        <w:rPr>
          <w:rFonts w:ascii="Microsoft Sans Serif" w:hAnsi="Microsoft Sans Serif" w:cs="Microsoft Sans Serif"/>
          <w:i/>
          <w:color w:val="auto"/>
        </w:rPr>
      </w:pPr>
      <w:bookmarkStart w:id="491" w:name="_Toc121983780"/>
      <w:bookmarkStart w:id="492" w:name="_Toc121983897"/>
      <w:bookmarkStart w:id="493" w:name="_Toc121984014"/>
      <w:bookmarkStart w:id="494" w:name="_Toc121985126"/>
      <w:bookmarkStart w:id="495" w:name="_Toc121987275"/>
      <w:bookmarkStart w:id="496" w:name="_Toc121987575"/>
      <w:bookmarkStart w:id="497" w:name="_Toc121987815"/>
      <w:bookmarkStart w:id="498" w:name="_Toc121989939"/>
      <w:bookmarkStart w:id="499" w:name="_Toc121997523"/>
      <w:bookmarkStart w:id="500" w:name="_Toc128146828"/>
      <w:r w:rsidRPr="00EF7174">
        <w:rPr>
          <w:rFonts w:ascii="Microsoft Sans Serif" w:hAnsi="Microsoft Sans Serif" w:cs="Microsoft Sans Serif"/>
          <w:i/>
          <w:color w:val="auto"/>
        </w:rPr>
        <w:lastRenderedPageBreak/>
        <w:t>Multiple injuries</w:t>
      </w:r>
      <w:bookmarkEnd w:id="491"/>
      <w:bookmarkEnd w:id="492"/>
      <w:bookmarkEnd w:id="493"/>
      <w:bookmarkEnd w:id="494"/>
      <w:bookmarkEnd w:id="495"/>
      <w:bookmarkEnd w:id="496"/>
      <w:bookmarkEnd w:id="497"/>
      <w:bookmarkEnd w:id="498"/>
      <w:bookmarkEnd w:id="499"/>
      <w:bookmarkEnd w:id="500"/>
    </w:p>
    <w:p w14:paraId="014BA6E4" w14:textId="77777777" w:rsidR="00A24831"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49</w:t>
      </w:r>
      <w:r w:rsidR="00763533" w:rsidRPr="00EF7174">
        <w:rPr>
          <w:rFonts w:ascii="Microsoft Sans Serif" w:hAnsi="Microsoft Sans Serif" w:cs="Microsoft Sans Serif"/>
        </w:rPr>
        <w:tab/>
      </w:r>
      <w:r w:rsidR="00A24831" w:rsidRPr="00EF7174">
        <w:rPr>
          <w:rFonts w:ascii="Microsoft Sans Serif" w:hAnsi="Microsoft Sans Serif" w:cs="Microsoft Sans Serif"/>
        </w:rPr>
        <w:t>Where there is an initial injury which results in impairment, and a second injury which results in impairment to the same bodily system or function occurs, the pre-existing impairment must be disregarded when assessing the degree of impairment of the second injury. The second injury should be assessed by reference to the functional capacit</w:t>
      </w:r>
      <w:r w:rsidR="00763533" w:rsidRPr="00EF7174">
        <w:rPr>
          <w:rFonts w:ascii="Microsoft Sans Serif" w:hAnsi="Microsoft Sans Serif" w:cs="Microsoft Sans Serif"/>
        </w:rPr>
        <w:t>ies of a normal healthy person.</w:t>
      </w:r>
    </w:p>
    <w:p w14:paraId="4E4E1EF7" w14:textId="77777777" w:rsidR="00A24831" w:rsidRPr="00EF7174" w:rsidRDefault="00A24831" w:rsidP="00903108">
      <w:pPr>
        <w:pStyle w:val="Heading4"/>
        <w:spacing w:before="240"/>
        <w:rPr>
          <w:rFonts w:ascii="Microsoft Sans Serif" w:hAnsi="Microsoft Sans Serif" w:cs="Microsoft Sans Serif"/>
          <w:i w:val="0"/>
          <w:color w:val="auto"/>
          <w:sz w:val="24"/>
          <w:szCs w:val="24"/>
        </w:rPr>
      </w:pPr>
      <w:bookmarkStart w:id="501" w:name="_Double_assessment"/>
      <w:bookmarkStart w:id="502" w:name="_Toc205115127"/>
      <w:bookmarkStart w:id="503" w:name="_Toc290300277"/>
      <w:bookmarkStart w:id="504" w:name="_Toc300918591"/>
      <w:bookmarkStart w:id="505" w:name="_Toc118809308"/>
      <w:bookmarkStart w:id="506" w:name="_Toc120629885"/>
      <w:bookmarkStart w:id="507" w:name="_Toc120630588"/>
      <w:bookmarkStart w:id="508" w:name="_Toc121744000"/>
      <w:bookmarkStart w:id="509" w:name="_Toc121744349"/>
      <w:bookmarkStart w:id="510" w:name="_Toc121744692"/>
      <w:bookmarkStart w:id="511" w:name="_Toc121983781"/>
      <w:bookmarkStart w:id="512" w:name="_Toc121987276"/>
      <w:bookmarkStart w:id="513" w:name="_Toc121987576"/>
      <w:bookmarkStart w:id="514" w:name="_Toc121987816"/>
      <w:bookmarkStart w:id="515" w:name="_Toc121989940"/>
      <w:bookmarkStart w:id="516" w:name="_Toc121997524"/>
      <w:bookmarkStart w:id="517" w:name="_Toc128146829"/>
      <w:bookmarkEnd w:id="501"/>
      <w:r w:rsidRPr="00EF7174">
        <w:rPr>
          <w:rFonts w:ascii="Microsoft Sans Serif" w:hAnsi="Microsoft Sans Serif" w:cs="Microsoft Sans Serif"/>
          <w:i w:val="0"/>
          <w:color w:val="auto"/>
          <w:sz w:val="24"/>
          <w:szCs w:val="24"/>
        </w:rPr>
        <w:t>Double assessment</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2606D508" w14:textId="26364995" w:rsidR="00A24831"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50</w:t>
      </w:r>
      <w:r w:rsidR="008733B9" w:rsidRPr="00EF7174">
        <w:rPr>
          <w:rFonts w:ascii="Microsoft Sans Serif" w:hAnsi="Microsoft Sans Serif" w:cs="Microsoft Sans Serif"/>
        </w:rPr>
        <w:tab/>
      </w:r>
      <w:r w:rsidR="00A24831" w:rsidRPr="00EF7174">
        <w:rPr>
          <w:rFonts w:ascii="Microsoft Sans Serif" w:hAnsi="Microsoft Sans Serif" w:cs="Microsoft Sans Serif"/>
        </w:rPr>
        <w:t xml:space="preserve">The possibility of double assessment for a single loss of function must be guarded against. For example, it would be inappropriate to assess a lower limb amputation by reference to both </w:t>
      </w:r>
      <w:hyperlink w:anchor="_Table_9.3_" w:history="1">
        <w:r w:rsidR="007E2493" w:rsidRPr="00EF7174">
          <w:rPr>
            <w:rStyle w:val="Hyperlink"/>
            <w:rFonts w:ascii="Microsoft Sans Serif" w:hAnsi="Microsoft Sans Serif" w:cs="Microsoft Sans Serif"/>
            <w:color w:val="auto"/>
            <w:u w:val="none"/>
          </w:rPr>
          <w:t>Table 9.3 (A</w:t>
        </w:r>
        <w:r w:rsidR="00852906" w:rsidRPr="00EF7174">
          <w:rPr>
            <w:rStyle w:val="Hyperlink"/>
            <w:rFonts w:ascii="Microsoft Sans Serif" w:hAnsi="Microsoft Sans Serif" w:cs="Microsoft Sans Serif"/>
            <w:color w:val="auto"/>
            <w:u w:val="none"/>
          </w:rPr>
          <w:t>mputations and/or total loss of function)</w:t>
        </w:r>
      </w:hyperlink>
      <w:r w:rsidR="008733B9" w:rsidRPr="00EF7174">
        <w:rPr>
          <w:rFonts w:ascii="Microsoft Sans Serif" w:hAnsi="Microsoft Sans Serif" w:cs="Microsoft Sans Serif"/>
        </w:rPr>
        <w:t xml:space="preserve"> </w:t>
      </w:r>
      <w:r w:rsidR="00A24831" w:rsidRPr="00EF7174">
        <w:rPr>
          <w:rFonts w:ascii="Microsoft Sans Serif" w:hAnsi="Microsoft Sans Serif" w:cs="Microsoft Sans Serif"/>
        </w:rPr>
        <w:t xml:space="preserve">and </w:t>
      </w:r>
      <w:hyperlink w:anchor="_Table_9.2_" w:history="1">
        <w:r w:rsidR="007E2493" w:rsidRPr="00EF7174">
          <w:rPr>
            <w:rStyle w:val="Hyperlink"/>
            <w:rFonts w:ascii="Microsoft Sans Serif" w:hAnsi="Microsoft Sans Serif" w:cs="Microsoft Sans Serif"/>
            <w:color w:val="auto"/>
            <w:u w:val="none"/>
          </w:rPr>
          <w:t>Table 9.2 (L</w:t>
        </w:r>
        <w:r w:rsidR="00852906" w:rsidRPr="00EF7174">
          <w:rPr>
            <w:rStyle w:val="Hyperlink"/>
            <w:rFonts w:ascii="Microsoft Sans Serif" w:hAnsi="Microsoft Sans Serif" w:cs="Microsoft Sans Serif"/>
            <w:color w:val="auto"/>
            <w:u w:val="none"/>
          </w:rPr>
          <w:t>ower extremity)</w:t>
        </w:r>
      </w:hyperlink>
      <w:r w:rsidR="00A24831" w:rsidRPr="00EF7174">
        <w:rPr>
          <w:rFonts w:ascii="Microsoft Sans Serif" w:hAnsi="Microsoft Sans Serif" w:cs="Microsoft Sans Serif"/>
        </w:rPr>
        <w:t>.</w:t>
      </w:r>
    </w:p>
    <w:p w14:paraId="6F27570A" w14:textId="6249219C" w:rsidR="00A57C11"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51</w:t>
      </w:r>
      <w:r w:rsidR="008733B9" w:rsidRPr="00EF7174">
        <w:rPr>
          <w:rFonts w:ascii="Microsoft Sans Serif" w:hAnsi="Microsoft Sans Serif" w:cs="Microsoft Sans Serif"/>
        </w:rPr>
        <w:tab/>
      </w:r>
      <w:r w:rsidR="00A24831" w:rsidRPr="00EF7174">
        <w:rPr>
          <w:rFonts w:ascii="Microsoft Sans Serif" w:hAnsi="Microsoft Sans Serif" w:cs="Microsoft Sans Serif"/>
        </w:rPr>
        <w:t>Where an employee suffers from more than one impairment arising from the same injury</w:t>
      </w:r>
      <w:r w:rsidR="00A57C11" w:rsidRPr="00EF7174">
        <w:rPr>
          <w:rFonts w:ascii="Microsoft Sans Serif" w:hAnsi="Microsoft Sans Serif" w:cs="Microsoft Sans Serif"/>
        </w:rPr>
        <w:t xml:space="preserve"> (see </w:t>
      </w:r>
      <w:r w:rsidR="00D95262" w:rsidRPr="00EF7174">
        <w:rPr>
          <w:rFonts w:ascii="Microsoft Sans Serif" w:hAnsi="Microsoft Sans Serif" w:cs="Microsoft Sans Serif"/>
        </w:rPr>
        <w:t>Combined impairments (multiple impairments)</w:t>
      </w:r>
      <w:r w:rsidR="00A57C11" w:rsidRPr="00EF7174">
        <w:rPr>
          <w:rFonts w:ascii="Microsoft Sans Serif" w:hAnsi="Microsoft Sans Serif" w:cs="Microsoft Sans Serif"/>
        </w:rPr>
        <w:t>)</w:t>
      </w:r>
      <w:r w:rsidR="00A24831" w:rsidRPr="00EF7174">
        <w:rPr>
          <w:rFonts w:ascii="Microsoft Sans Serif" w:hAnsi="Microsoft Sans Serif" w:cs="Microsoft Sans Serif"/>
        </w:rPr>
        <w:t xml:space="preserve">, the values are not added but are combined using </w:t>
      </w:r>
      <w:hyperlink w:anchor="_Table_14.1_" w:history="1">
        <w:r w:rsidR="00D95262" w:rsidRPr="00EF7174">
          <w:rPr>
            <w:rStyle w:val="Hyperlink"/>
            <w:rFonts w:ascii="Microsoft Sans Serif" w:hAnsi="Microsoft Sans Serif" w:cs="Microsoft Sans Serif"/>
            <w:color w:val="auto"/>
            <w:u w:val="none"/>
          </w:rPr>
          <w:t xml:space="preserve">Table 14.1 </w:t>
        </w:r>
        <w:r w:rsidR="00D425F9" w:rsidRPr="00EF7174">
          <w:rPr>
            <w:rStyle w:val="Hyperlink"/>
            <w:rFonts w:ascii="Microsoft Sans Serif" w:hAnsi="Microsoft Sans Serif" w:cs="Microsoft Sans Serif"/>
            <w:color w:val="auto"/>
            <w:u w:val="none"/>
          </w:rPr>
          <w:t>(Combined values</w:t>
        </w:r>
        <w:r w:rsidR="00D95262" w:rsidRPr="00EF7174">
          <w:rPr>
            <w:rStyle w:val="Hyperlink"/>
            <w:rFonts w:ascii="Microsoft Sans Serif" w:hAnsi="Microsoft Sans Serif" w:cs="Microsoft Sans Serif"/>
            <w:color w:val="auto"/>
            <w:u w:val="none"/>
          </w:rPr>
          <w:t xml:space="preserve"> chart)</w:t>
        </w:r>
      </w:hyperlink>
      <w:r w:rsidR="0099460E" w:rsidRPr="00EF7174">
        <w:rPr>
          <w:rFonts w:ascii="Microsoft Sans Serif" w:hAnsi="Microsoft Sans Serif" w:cs="Microsoft Sans Serif"/>
        </w:rPr>
        <w:t>.</w:t>
      </w:r>
    </w:p>
    <w:p w14:paraId="5343113E" w14:textId="5910E563" w:rsidR="00A24831"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52</w:t>
      </w:r>
      <w:r w:rsidR="00A57C11" w:rsidRPr="00EF7174">
        <w:rPr>
          <w:rFonts w:ascii="Microsoft Sans Serif" w:hAnsi="Microsoft Sans Serif" w:cs="Microsoft Sans Serif"/>
        </w:rPr>
        <w:tab/>
      </w:r>
      <w:r w:rsidR="00A24831" w:rsidRPr="00EF7174">
        <w:rPr>
          <w:rFonts w:ascii="Microsoft Sans Serif" w:hAnsi="Microsoft Sans Serif" w:cs="Microsoft Sans Serif"/>
        </w:rPr>
        <w:t xml:space="preserve">The purpose of </w:t>
      </w:r>
      <w:hyperlink w:anchor="_Table_14.1_" w:history="1">
        <w:r w:rsidR="00D95262" w:rsidRPr="00EF7174">
          <w:rPr>
            <w:rStyle w:val="Hyperlink"/>
            <w:rFonts w:ascii="Microsoft Sans Serif" w:hAnsi="Microsoft Sans Serif" w:cs="Microsoft Sans Serif"/>
            <w:color w:val="auto"/>
            <w:u w:val="none"/>
          </w:rPr>
          <w:t xml:space="preserve">Table 14.1 </w:t>
        </w:r>
        <w:r w:rsidR="00D425F9" w:rsidRPr="00EF7174">
          <w:rPr>
            <w:rStyle w:val="Hyperlink"/>
            <w:rFonts w:ascii="Microsoft Sans Serif" w:hAnsi="Microsoft Sans Serif" w:cs="Microsoft Sans Serif"/>
            <w:color w:val="auto"/>
            <w:u w:val="none"/>
          </w:rPr>
          <w:t>(Combined values</w:t>
        </w:r>
        <w:r w:rsidR="00D95262" w:rsidRPr="00EF7174">
          <w:rPr>
            <w:rStyle w:val="Hyperlink"/>
            <w:rFonts w:ascii="Microsoft Sans Serif" w:hAnsi="Microsoft Sans Serif" w:cs="Microsoft Sans Serif"/>
            <w:color w:val="auto"/>
            <w:u w:val="none"/>
          </w:rPr>
          <w:t xml:space="preserve"> chart)</w:t>
        </w:r>
      </w:hyperlink>
      <w:r w:rsidR="00D95262" w:rsidRPr="00EF7174">
        <w:rPr>
          <w:rFonts w:ascii="Microsoft Sans Serif" w:hAnsi="Microsoft Sans Serif" w:cs="Microsoft Sans Serif"/>
        </w:rPr>
        <w:t xml:space="preserve"> </w:t>
      </w:r>
      <w:r w:rsidR="00A24831" w:rsidRPr="00EF7174">
        <w:rPr>
          <w:rFonts w:ascii="Microsoft Sans Serif" w:hAnsi="Microsoft Sans Serif" w:cs="Microsoft Sans Serif"/>
        </w:rPr>
        <w:t>is to give the total effect of all impairments, according to a formula, as a percentage value of the employee’s whole bodily system or function.</w:t>
      </w:r>
    </w:p>
    <w:p w14:paraId="4EF9660B" w14:textId="77777777" w:rsidR="00A24831" w:rsidRPr="00EF7174" w:rsidRDefault="00A24831" w:rsidP="00903108">
      <w:pPr>
        <w:pStyle w:val="Heading4"/>
        <w:spacing w:before="240"/>
        <w:rPr>
          <w:rFonts w:ascii="Microsoft Sans Serif" w:hAnsi="Microsoft Sans Serif" w:cs="Microsoft Sans Serif"/>
          <w:i w:val="0"/>
          <w:color w:val="auto"/>
          <w:sz w:val="24"/>
          <w:szCs w:val="24"/>
        </w:rPr>
      </w:pPr>
      <w:bookmarkStart w:id="518" w:name="_Fingers_and_toes"/>
      <w:bookmarkStart w:id="519" w:name="_Toc205115128"/>
      <w:bookmarkStart w:id="520" w:name="_Toc290300278"/>
      <w:bookmarkStart w:id="521" w:name="_Toc300918592"/>
      <w:bookmarkStart w:id="522" w:name="_Toc118809309"/>
      <w:bookmarkStart w:id="523" w:name="_Toc120629886"/>
      <w:bookmarkStart w:id="524" w:name="_Toc120630589"/>
      <w:bookmarkStart w:id="525" w:name="_Toc121744001"/>
      <w:bookmarkStart w:id="526" w:name="_Toc121744350"/>
      <w:bookmarkStart w:id="527" w:name="_Toc121744693"/>
      <w:bookmarkStart w:id="528" w:name="_Toc121983782"/>
      <w:bookmarkStart w:id="529" w:name="_Toc121987277"/>
      <w:bookmarkStart w:id="530" w:name="_Toc121987577"/>
      <w:bookmarkStart w:id="531" w:name="_Toc121987817"/>
      <w:bookmarkStart w:id="532" w:name="_Toc121989941"/>
      <w:bookmarkStart w:id="533" w:name="_Toc121997525"/>
      <w:bookmarkStart w:id="534" w:name="_Toc128146830"/>
      <w:bookmarkEnd w:id="518"/>
      <w:r w:rsidRPr="00EF7174">
        <w:rPr>
          <w:rFonts w:ascii="Microsoft Sans Serif" w:hAnsi="Microsoft Sans Serif" w:cs="Microsoft Sans Serif"/>
          <w:i w:val="0"/>
          <w:color w:val="auto"/>
          <w:sz w:val="24"/>
          <w:szCs w:val="24"/>
        </w:rPr>
        <w:t>Fingers and toes</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50CC8AC3" w14:textId="77777777" w:rsidR="00A24831"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53</w:t>
      </w:r>
      <w:r w:rsidR="00A57C11" w:rsidRPr="00EF7174">
        <w:rPr>
          <w:rFonts w:ascii="Microsoft Sans Serif" w:hAnsi="Microsoft Sans Serif" w:cs="Microsoft Sans Serif"/>
        </w:rPr>
        <w:tab/>
      </w:r>
      <w:r w:rsidR="00A24831" w:rsidRPr="00EF7174">
        <w:rPr>
          <w:rFonts w:ascii="Microsoft Sans Serif" w:hAnsi="Microsoft Sans Serif" w:cs="Microsoft Sans Serif"/>
        </w:rPr>
        <w:t>Impairment relating to the loss or injury to a finger or toe refers not only to amputation or total loss of efficient use of the whole digit, but also to partial loss of efficient use of a digit.</w:t>
      </w:r>
    </w:p>
    <w:p w14:paraId="51F441B7" w14:textId="77777777" w:rsidR="00A24831" w:rsidRPr="00EF7174" w:rsidRDefault="009A591B" w:rsidP="00903108">
      <w:pPr>
        <w:pStyle w:val="Heading4"/>
        <w:spacing w:before="240"/>
        <w:rPr>
          <w:rFonts w:ascii="Microsoft Sans Serif" w:hAnsi="Microsoft Sans Serif" w:cs="Microsoft Sans Serif"/>
          <w:i w:val="0"/>
          <w:color w:val="auto"/>
          <w:sz w:val="24"/>
          <w:szCs w:val="24"/>
        </w:rPr>
      </w:pPr>
      <w:bookmarkStart w:id="535" w:name="_Exceptions_to_Division"/>
      <w:bookmarkStart w:id="536" w:name="_Toc118809310"/>
      <w:bookmarkStart w:id="537" w:name="_Toc120629887"/>
      <w:bookmarkStart w:id="538" w:name="_Toc120630590"/>
      <w:bookmarkStart w:id="539" w:name="_Toc121744002"/>
      <w:bookmarkStart w:id="540" w:name="_Toc121744351"/>
      <w:bookmarkStart w:id="541" w:name="_Toc121744694"/>
      <w:bookmarkStart w:id="542" w:name="_Toc121983783"/>
      <w:bookmarkStart w:id="543" w:name="_Toc121987278"/>
      <w:bookmarkStart w:id="544" w:name="_Toc121987578"/>
      <w:bookmarkStart w:id="545" w:name="_Toc121987818"/>
      <w:bookmarkStart w:id="546" w:name="_Toc121989942"/>
      <w:bookmarkStart w:id="547" w:name="_Toc121997526"/>
      <w:bookmarkStart w:id="548" w:name="_Toc128146831"/>
      <w:bookmarkEnd w:id="535"/>
      <w:r w:rsidRPr="00EF7174">
        <w:rPr>
          <w:rFonts w:ascii="Microsoft Sans Serif" w:hAnsi="Microsoft Sans Serif" w:cs="Microsoft Sans Serif"/>
          <w:i w:val="0"/>
          <w:color w:val="auto"/>
          <w:sz w:val="24"/>
          <w:szCs w:val="24"/>
        </w:rPr>
        <w:t>Exceptions to Division 1</w:t>
      </w:r>
      <w:bookmarkEnd w:id="536"/>
      <w:bookmarkEnd w:id="537"/>
      <w:bookmarkEnd w:id="538"/>
      <w:bookmarkEnd w:id="539"/>
      <w:bookmarkEnd w:id="540"/>
      <w:bookmarkEnd w:id="541"/>
      <w:bookmarkEnd w:id="542"/>
      <w:bookmarkEnd w:id="543"/>
      <w:bookmarkEnd w:id="544"/>
      <w:bookmarkEnd w:id="545"/>
      <w:bookmarkEnd w:id="546"/>
      <w:bookmarkEnd w:id="547"/>
      <w:bookmarkEnd w:id="548"/>
    </w:p>
    <w:p w14:paraId="2289F262" w14:textId="0AEEEA86" w:rsidR="00A329C4"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54</w:t>
      </w:r>
      <w:r w:rsidR="00A329C4" w:rsidRPr="00EF7174">
        <w:rPr>
          <w:rFonts w:ascii="Microsoft Sans Serif" w:hAnsi="Microsoft Sans Serif" w:cs="Microsoft Sans Serif"/>
        </w:rPr>
        <w:tab/>
      </w:r>
      <w:r w:rsidR="009A591B" w:rsidRPr="00EF7174">
        <w:rPr>
          <w:rFonts w:ascii="Microsoft Sans Serif" w:hAnsi="Microsoft Sans Serif" w:cs="Microsoft Sans Serif"/>
        </w:rPr>
        <w:t>In the event that</w:t>
      </w:r>
      <w:r w:rsidR="00A24831" w:rsidRPr="00EF7174">
        <w:rPr>
          <w:rFonts w:ascii="Microsoft Sans Serif" w:hAnsi="Microsoft Sans Serif" w:cs="Microsoft Sans Serif"/>
        </w:rPr>
        <w:t xml:space="preserve"> an impairment is of a kind that cannot be assessed in accordance with the provisions of </w:t>
      </w:r>
      <w:hyperlink w:anchor="_Division_1—Impairment" w:history="1">
        <w:r w:rsidR="009A591B" w:rsidRPr="00EF7174">
          <w:rPr>
            <w:rStyle w:val="Hyperlink"/>
            <w:rFonts w:ascii="Microsoft Sans Serif" w:hAnsi="Microsoft Sans Serif" w:cs="Microsoft Sans Serif"/>
            <w:color w:val="auto"/>
            <w:u w:val="none"/>
          </w:rPr>
          <w:t>Division 1</w:t>
        </w:r>
      </w:hyperlink>
      <w:r w:rsidR="00A24831" w:rsidRPr="00EF7174">
        <w:rPr>
          <w:rFonts w:ascii="Microsoft Sans Serif" w:hAnsi="Microsoft Sans Serif" w:cs="Microsoft Sans Serif"/>
        </w:rPr>
        <w:t xml:space="preserve">, </w:t>
      </w:r>
      <w:r w:rsidR="00A329C4" w:rsidRPr="00EF7174">
        <w:rPr>
          <w:rFonts w:ascii="Microsoft Sans Serif" w:hAnsi="Microsoft Sans Serif" w:cs="Microsoft Sans Serif"/>
        </w:rPr>
        <w:t>the relevant authority may direct that the assessment be made in accordance with the AMA5, and the assessment must accordingly be so made.</w:t>
      </w:r>
    </w:p>
    <w:p w14:paraId="21245878" w14:textId="77777777" w:rsidR="00A24831" w:rsidRPr="00EF7174" w:rsidRDefault="00A24831" w:rsidP="00903108">
      <w:pPr>
        <w:pStyle w:val="Heading4"/>
        <w:spacing w:before="240"/>
        <w:rPr>
          <w:rFonts w:ascii="Microsoft Sans Serif" w:hAnsi="Microsoft Sans Serif" w:cs="Microsoft Sans Serif"/>
          <w:i w:val="0"/>
          <w:color w:val="auto"/>
          <w:sz w:val="24"/>
          <w:szCs w:val="24"/>
        </w:rPr>
      </w:pPr>
      <w:bookmarkStart w:id="549" w:name="_Interim_assessments"/>
      <w:bookmarkStart w:id="550" w:name="_Toc205115130"/>
      <w:bookmarkStart w:id="551" w:name="_Toc290300280"/>
      <w:bookmarkStart w:id="552" w:name="_Toc300918594"/>
      <w:bookmarkStart w:id="553" w:name="_Toc118809311"/>
      <w:bookmarkStart w:id="554" w:name="_Toc120629888"/>
      <w:bookmarkStart w:id="555" w:name="_Toc120630591"/>
      <w:bookmarkStart w:id="556" w:name="_Toc121744003"/>
      <w:bookmarkStart w:id="557" w:name="_Toc121744352"/>
      <w:bookmarkStart w:id="558" w:name="_Toc121744695"/>
      <w:bookmarkStart w:id="559" w:name="_Toc121983784"/>
      <w:bookmarkStart w:id="560" w:name="_Toc121987279"/>
      <w:bookmarkStart w:id="561" w:name="_Toc121987579"/>
      <w:bookmarkStart w:id="562" w:name="_Toc121987819"/>
      <w:bookmarkStart w:id="563" w:name="_Toc121989943"/>
      <w:bookmarkStart w:id="564" w:name="_Toc121997527"/>
      <w:bookmarkStart w:id="565" w:name="_Toc128146832"/>
      <w:bookmarkEnd w:id="549"/>
      <w:r w:rsidRPr="00EF7174">
        <w:rPr>
          <w:rFonts w:ascii="Microsoft Sans Serif" w:hAnsi="Microsoft Sans Serif" w:cs="Microsoft Sans Serif"/>
          <w:i w:val="0"/>
          <w:color w:val="auto"/>
          <w:sz w:val="24"/>
          <w:szCs w:val="24"/>
        </w:rPr>
        <w:t>Interim assessments</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0A62B649" w14:textId="489CB9C6" w:rsidR="00A24831"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55</w:t>
      </w:r>
      <w:r w:rsidR="002F5F1C" w:rsidRPr="00EF7174">
        <w:rPr>
          <w:rFonts w:ascii="Microsoft Sans Serif" w:hAnsi="Microsoft Sans Serif" w:cs="Microsoft Sans Serif"/>
        </w:rPr>
        <w:tab/>
      </w:r>
      <w:r w:rsidR="00A24831" w:rsidRPr="00EF7174">
        <w:rPr>
          <w:rFonts w:ascii="Microsoft Sans Serif" w:hAnsi="Microsoft Sans Serif" w:cs="Microsoft Sans Serif"/>
        </w:rPr>
        <w:t>To ensure that the possibility of entitlement to a permanent impairment payment does not impede the rehabilitation process</w:t>
      </w:r>
      <w:r w:rsidR="00F718DC" w:rsidRPr="00EF7174">
        <w:rPr>
          <w:rFonts w:ascii="Microsoft Sans Serif" w:hAnsi="Microsoft Sans Serif" w:cs="Microsoft Sans Serif"/>
        </w:rPr>
        <w:t>,</w:t>
      </w:r>
      <w:r w:rsidR="00A24831" w:rsidRPr="00EF7174">
        <w:rPr>
          <w:rFonts w:ascii="Microsoft Sans Serif" w:hAnsi="Microsoft Sans Serif" w:cs="Microsoft Sans Serif"/>
        </w:rPr>
        <w:t xml:space="preserve"> provision is made</w:t>
      </w:r>
      <w:r w:rsidR="002F5F1C" w:rsidRPr="00EF7174">
        <w:rPr>
          <w:rFonts w:ascii="Microsoft Sans Serif" w:hAnsi="Microsoft Sans Serif" w:cs="Microsoft Sans Serif"/>
        </w:rPr>
        <w:t xml:space="preserve"> under subsection 25(1) of the </w:t>
      </w:r>
      <w:r w:rsidR="00891A5B">
        <w:rPr>
          <w:rFonts w:ascii="Microsoft Sans Serif" w:hAnsi="Microsoft Sans Serif" w:cs="Microsoft Sans Serif"/>
        </w:rPr>
        <w:t>DRCA</w:t>
      </w:r>
      <w:r w:rsidR="00A24831" w:rsidRPr="00EF7174">
        <w:rPr>
          <w:rFonts w:ascii="Microsoft Sans Serif" w:hAnsi="Microsoft Sans Serif" w:cs="Microsoft Sans Serif"/>
        </w:rPr>
        <w:t xml:space="preserve"> for interim assessment and payment of compensation.</w:t>
      </w:r>
    </w:p>
    <w:p w14:paraId="07F7B4F6" w14:textId="77777777" w:rsidR="002F5F1C"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56</w:t>
      </w:r>
      <w:r w:rsidR="002F5F1C" w:rsidRPr="00EF7174">
        <w:rPr>
          <w:rFonts w:ascii="Microsoft Sans Serif" w:hAnsi="Microsoft Sans Serif" w:cs="Microsoft Sans Serif"/>
        </w:rPr>
        <w:tab/>
      </w:r>
      <w:r w:rsidR="00A24831" w:rsidRPr="00EF7174">
        <w:rPr>
          <w:rFonts w:ascii="Microsoft Sans Serif" w:hAnsi="Microsoft Sans Serif" w:cs="Microsoft Sans Serif"/>
          <w:color w:val="000000"/>
        </w:rPr>
        <w:t>Assessment for an interim payment will apply mainly in cases undergoing active treatment where the final outcome of the treatment is not known but a minimum perman</w:t>
      </w:r>
      <w:r w:rsidR="002F5F1C" w:rsidRPr="00EF7174">
        <w:rPr>
          <w:rFonts w:ascii="Microsoft Sans Serif" w:hAnsi="Microsoft Sans Serif" w:cs="Microsoft Sans Serif"/>
          <w:color w:val="000000"/>
        </w:rPr>
        <w:t>ent impairment can be measured.</w:t>
      </w:r>
    </w:p>
    <w:p w14:paraId="44E5FBD0" w14:textId="77777777" w:rsidR="002F5F1C"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color w:val="000000"/>
        </w:rPr>
        <w:t>57</w:t>
      </w:r>
      <w:r w:rsidR="002F5F1C" w:rsidRPr="00EF7174">
        <w:rPr>
          <w:rFonts w:ascii="Microsoft Sans Serif" w:hAnsi="Microsoft Sans Serif" w:cs="Microsoft Sans Serif"/>
          <w:color w:val="000000"/>
        </w:rPr>
        <w:tab/>
      </w:r>
      <w:r w:rsidR="00A24831" w:rsidRPr="00EF7174">
        <w:rPr>
          <w:rFonts w:ascii="Microsoft Sans Serif" w:hAnsi="Microsoft Sans Serif" w:cs="Microsoft Sans Serif"/>
          <w:color w:val="000000"/>
        </w:rPr>
        <w:t>Care should be taken to ensure that further treatment will not reduce the impairment</w:t>
      </w:r>
      <w:r w:rsidR="002F5F1C" w:rsidRPr="00EF7174">
        <w:rPr>
          <w:rFonts w:ascii="Microsoft Sans Serif" w:hAnsi="Microsoft Sans Serif" w:cs="Microsoft Sans Serif"/>
          <w:color w:val="000000"/>
        </w:rPr>
        <w:t>, which must be at least 10%.</w:t>
      </w:r>
    </w:p>
    <w:p w14:paraId="45FA281D" w14:textId="77777777" w:rsidR="00A24831"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color w:val="000000"/>
        </w:rPr>
        <w:t>58</w:t>
      </w:r>
      <w:r w:rsidR="002F5F1C" w:rsidRPr="00EF7174">
        <w:rPr>
          <w:rFonts w:ascii="Microsoft Sans Serif" w:hAnsi="Microsoft Sans Serif" w:cs="Microsoft Sans Serif"/>
          <w:color w:val="000000"/>
        </w:rPr>
        <w:tab/>
      </w:r>
      <w:r w:rsidR="00A24831" w:rsidRPr="00EF7174">
        <w:rPr>
          <w:rFonts w:ascii="Microsoft Sans Serif" w:hAnsi="Microsoft Sans Serif" w:cs="Microsoft Sans Serif"/>
          <w:color w:val="000000"/>
        </w:rPr>
        <w:t>Interim payment will generally not apply where the impairment has stabilised or where the only change in impairment would be due to progressive degeneration.</w:t>
      </w:r>
    </w:p>
    <w:p w14:paraId="28E1BA4D" w14:textId="77777777" w:rsidR="00A24831" w:rsidRPr="00EF7174" w:rsidRDefault="00A24831" w:rsidP="00903108">
      <w:pPr>
        <w:pStyle w:val="Heading4"/>
        <w:spacing w:before="240"/>
        <w:rPr>
          <w:rFonts w:ascii="Microsoft Sans Serif" w:hAnsi="Microsoft Sans Serif" w:cs="Microsoft Sans Serif"/>
          <w:i w:val="0"/>
          <w:color w:val="auto"/>
          <w:sz w:val="24"/>
          <w:szCs w:val="24"/>
        </w:rPr>
      </w:pPr>
      <w:bookmarkStart w:id="566" w:name="_Likelihood_of_reduction"/>
      <w:bookmarkStart w:id="567" w:name="_Toc205115132"/>
      <w:bookmarkStart w:id="568" w:name="_Toc290300282"/>
      <w:bookmarkStart w:id="569" w:name="_Toc300918596"/>
      <w:bookmarkStart w:id="570" w:name="_Toc118809312"/>
      <w:bookmarkStart w:id="571" w:name="_Toc120629889"/>
      <w:bookmarkStart w:id="572" w:name="_Toc120630592"/>
      <w:bookmarkStart w:id="573" w:name="_Toc121744004"/>
      <w:bookmarkStart w:id="574" w:name="_Toc121744353"/>
      <w:bookmarkStart w:id="575" w:name="_Toc121744696"/>
      <w:bookmarkStart w:id="576" w:name="_Toc121983785"/>
      <w:bookmarkStart w:id="577" w:name="_Toc121987280"/>
      <w:bookmarkStart w:id="578" w:name="_Toc121987580"/>
      <w:bookmarkStart w:id="579" w:name="_Toc121987820"/>
      <w:bookmarkStart w:id="580" w:name="_Toc121989944"/>
      <w:bookmarkStart w:id="581" w:name="_Toc121997528"/>
      <w:bookmarkStart w:id="582" w:name="_Toc128146833"/>
      <w:bookmarkEnd w:id="566"/>
      <w:r w:rsidRPr="00EF7174">
        <w:rPr>
          <w:rFonts w:ascii="Microsoft Sans Serif" w:hAnsi="Microsoft Sans Serif" w:cs="Microsoft Sans Serif"/>
          <w:i w:val="0"/>
          <w:color w:val="auto"/>
          <w:sz w:val="24"/>
          <w:szCs w:val="24"/>
        </w:rPr>
        <w:t>Likelihood of reduction in degree of impairment</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76B4E6AC" w14:textId="77777777" w:rsidR="00C46615"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59</w:t>
      </w:r>
      <w:r w:rsidR="00C46615" w:rsidRPr="00EF7174">
        <w:rPr>
          <w:rFonts w:ascii="Microsoft Sans Serif" w:hAnsi="Microsoft Sans Serif" w:cs="Microsoft Sans Serif"/>
        </w:rPr>
        <w:tab/>
      </w:r>
      <w:r w:rsidR="00A24831" w:rsidRPr="00EF7174">
        <w:rPr>
          <w:rFonts w:ascii="Microsoft Sans Serif" w:hAnsi="Microsoft Sans Serif" w:cs="Microsoft Sans Serif"/>
        </w:rPr>
        <w:t xml:space="preserve">The relevant authority </w:t>
      </w:r>
      <w:r w:rsidR="00C46615" w:rsidRPr="00EF7174">
        <w:rPr>
          <w:rFonts w:ascii="Microsoft Sans Serif" w:hAnsi="Microsoft Sans Serif" w:cs="Microsoft Sans Serif"/>
        </w:rPr>
        <w:t>must</w:t>
      </w:r>
      <w:r w:rsidR="00A24831" w:rsidRPr="00EF7174">
        <w:rPr>
          <w:rFonts w:ascii="Microsoft Sans Serif" w:hAnsi="Microsoft Sans Serif" w:cs="Microsoft Sans Serif"/>
        </w:rPr>
        <w:t xml:space="preserve"> have regard to medical opinion concerning the nature and effect (including possible effect) of the injury and the extent (if any) to which impairment resulting from the injury or non-economic loss resulting from the injury or impairment, may reasonably be capab</w:t>
      </w:r>
      <w:r w:rsidR="00C46615" w:rsidRPr="00EF7174">
        <w:rPr>
          <w:rFonts w:ascii="Microsoft Sans Serif" w:hAnsi="Microsoft Sans Serif" w:cs="Microsoft Sans Serif"/>
        </w:rPr>
        <w:t>le of being reduced or removed</w:t>
      </w:r>
      <w:r w:rsidR="000472E7" w:rsidRPr="00EF7174">
        <w:rPr>
          <w:rFonts w:ascii="Microsoft Sans Serif" w:hAnsi="Microsoft Sans Serif" w:cs="Microsoft Sans Serif"/>
        </w:rPr>
        <w:t>.</w:t>
      </w:r>
    </w:p>
    <w:p w14:paraId="1502585C" w14:textId="77777777" w:rsidR="00A24831"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60</w:t>
      </w:r>
      <w:r w:rsidR="00C46615" w:rsidRPr="00EF7174">
        <w:rPr>
          <w:rFonts w:ascii="Microsoft Sans Serif" w:hAnsi="Microsoft Sans Serif" w:cs="Microsoft Sans Serif"/>
        </w:rPr>
        <w:tab/>
      </w:r>
      <w:r w:rsidR="00A24831" w:rsidRPr="00EF7174">
        <w:rPr>
          <w:rFonts w:ascii="Microsoft Sans Serif" w:hAnsi="Microsoft Sans Serif" w:cs="Microsoft Sans Serif"/>
        </w:rPr>
        <w:t xml:space="preserve">In particular, regard </w:t>
      </w:r>
      <w:r w:rsidR="00C46615" w:rsidRPr="00EF7174">
        <w:rPr>
          <w:rFonts w:ascii="Microsoft Sans Serif" w:hAnsi="Microsoft Sans Serif" w:cs="Microsoft Sans Serif"/>
        </w:rPr>
        <w:t>must</w:t>
      </w:r>
      <w:r w:rsidR="00A24831" w:rsidRPr="00EF7174">
        <w:rPr>
          <w:rFonts w:ascii="Microsoft Sans Serif" w:hAnsi="Microsoft Sans Serif" w:cs="Microsoft Sans Serif"/>
        </w:rPr>
        <w:t xml:space="preserve"> be had to an employee’s unreasonable failure or refusal to act in accordance with medical advice or to submit to medical treatment which would reduce the degree of impairment.</w:t>
      </w:r>
    </w:p>
    <w:p w14:paraId="16048F46" w14:textId="77777777" w:rsidR="00A24831" w:rsidRPr="00EF7174" w:rsidRDefault="00A24831" w:rsidP="00903108">
      <w:pPr>
        <w:pStyle w:val="Heading4"/>
        <w:spacing w:before="240"/>
        <w:rPr>
          <w:rFonts w:ascii="Microsoft Sans Serif" w:hAnsi="Microsoft Sans Serif" w:cs="Microsoft Sans Serif"/>
          <w:i w:val="0"/>
          <w:color w:val="auto"/>
          <w:sz w:val="24"/>
          <w:szCs w:val="24"/>
        </w:rPr>
      </w:pPr>
      <w:bookmarkStart w:id="583" w:name="_Aggravation"/>
      <w:bookmarkStart w:id="584" w:name="_Toc205115133"/>
      <w:bookmarkStart w:id="585" w:name="_Toc290300283"/>
      <w:bookmarkStart w:id="586" w:name="_Toc300918597"/>
      <w:bookmarkStart w:id="587" w:name="_Toc118809313"/>
      <w:bookmarkStart w:id="588" w:name="_Toc120629890"/>
      <w:bookmarkStart w:id="589" w:name="_Toc120630593"/>
      <w:bookmarkStart w:id="590" w:name="_Toc121744005"/>
      <w:bookmarkStart w:id="591" w:name="_Toc121744354"/>
      <w:bookmarkStart w:id="592" w:name="_Toc121744697"/>
      <w:bookmarkStart w:id="593" w:name="_Toc121983786"/>
      <w:bookmarkStart w:id="594" w:name="_Toc121987281"/>
      <w:bookmarkStart w:id="595" w:name="_Toc121987581"/>
      <w:bookmarkStart w:id="596" w:name="_Toc121987821"/>
      <w:bookmarkStart w:id="597" w:name="_Toc121989945"/>
      <w:bookmarkStart w:id="598" w:name="_Toc121997529"/>
      <w:bookmarkStart w:id="599" w:name="_Toc128146834"/>
      <w:bookmarkEnd w:id="583"/>
      <w:r w:rsidRPr="00EF7174">
        <w:rPr>
          <w:rFonts w:ascii="Microsoft Sans Serif" w:hAnsi="Microsoft Sans Serif" w:cs="Microsoft Sans Serif"/>
          <w:i w:val="0"/>
          <w:color w:val="auto"/>
          <w:sz w:val="24"/>
          <w:szCs w:val="24"/>
        </w:rPr>
        <w:lastRenderedPageBreak/>
        <w:t>Aggravation</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47F93FB4" w14:textId="77777777" w:rsidR="00A24831"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61</w:t>
      </w:r>
      <w:r w:rsidR="00B8119B" w:rsidRPr="00EF7174">
        <w:rPr>
          <w:rFonts w:ascii="Microsoft Sans Serif" w:hAnsi="Microsoft Sans Serif" w:cs="Microsoft Sans Serif"/>
        </w:rPr>
        <w:tab/>
      </w:r>
      <w:r w:rsidR="00A24831" w:rsidRPr="00EF7174">
        <w:rPr>
          <w:rFonts w:ascii="Microsoft Sans Serif" w:hAnsi="Microsoft Sans Serif" w:cs="Microsoft Sans Serif"/>
        </w:rPr>
        <w:t>A permanent impairment assessment in respect of</w:t>
      </w:r>
      <w:r w:rsidR="00D33606" w:rsidRPr="00EF7174">
        <w:rPr>
          <w:rFonts w:ascii="Microsoft Sans Serif" w:hAnsi="Microsoft Sans Serif" w:cs="Microsoft Sans Serif"/>
        </w:rPr>
        <w:t xml:space="preserve"> an aggravation should </w:t>
      </w:r>
      <w:r w:rsidR="00A24831" w:rsidRPr="00EF7174">
        <w:rPr>
          <w:rFonts w:ascii="Microsoft Sans Serif" w:hAnsi="Microsoft Sans Serif" w:cs="Microsoft Sans Serif"/>
        </w:rPr>
        <w:t>not be made unless the effects of an aggravation are considered permanent. If the employee’s impairment is entirely attributable to a pre-existing or underlying condition, or to the natural progression of such a condition</w:t>
      </w:r>
      <w:r w:rsidR="00B8119B" w:rsidRPr="00EF7174">
        <w:rPr>
          <w:rFonts w:ascii="Microsoft Sans Serif" w:hAnsi="Microsoft Sans Serif" w:cs="Microsoft Sans Serif"/>
        </w:rPr>
        <w:t>,</w:t>
      </w:r>
      <w:r w:rsidR="00A24831" w:rsidRPr="00EF7174">
        <w:rPr>
          <w:rFonts w:ascii="Microsoft Sans Serif" w:hAnsi="Microsoft Sans Serif" w:cs="Microsoft Sans Serif"/>
        </w:rPr>
        <w:t xml:space="preserve"> the assessment for permanent impairment should be nil.</w:t>
      </w:r>
    </w:p>
    <w:p w14:paraId="400DBCF9" w14:textId="77777777" w:rsidR="00A24831"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62</w:t>
      </w:r>
      <w:r w:rsidR="00B8119B" w:rsidRPr="00EF7174">
        <w:rPr>
          <w:rFonts w:ascii="Microsoft Sans Serif" w:hAnsi="Microsoft Sans Serif" w:cs="Microsoft Sans Serif"/>
        </w:rPr>
        <w:tab/>
      </w:r>
      <w:r w:rsidR="00A24831" w:rsidRPr="00EF7174">
        <w:rPr>
          <w:rFonts w:ascii="Microsoft Sans Serif" w:hAnsi="Microsoft Sans Serif" w:cs="Microsoft Sans Serif"/>
        </w:rPr>
        <w:t>Where it is possible to isolate the compensable effects of an injury upon a pre-existing or underlying condition the assessment of the degree of permanent impairment should reflect only the impairment du</w:t>
      </w:r>
      <w:r w:rsidR="00B8119B" w:rsidRPr="00EF7174">
        <w:rPr>
          <w:rFonts w:ascii="Microsoft Sans Serif" w:hAnsi="Microsoft Sans Serif" w:cs="Microsoft Sans Serif"/>
        </w:rPr>
        <w:t>e to those compensable effects.</w:t>
      </w:r>
    </w:p>
    <w:p w14:paraId="6A177B77" w14:textId="77777777" w:rsidR="008B593B" w:rsidRPr="00EF7174" w:rsidRDefault="006D1879" w:rsidP="00903108">
      <w:pPr>
        <w:pStyle w:val="Heading3"/>
        <w:spacing w:before="240"/>
        <w:rPr>
          <w:rFonts w:ascii="Microsoft Sans Serif" w:hAnsi="Microsoft Sans Serif" w:cs="Microsoft Sans Serif"/>
          <w:color w:val="auto"/>
          <w:sz w:val="32"/>
          <w:szCs w:val="32"/>
        </w:rPr>
      </w:pPr>
      <w:bookmarkStart w:id="600" w:name="_Reference"/>
      <w:bookmarkStart w:id="601" w:name="_Toc120023171"/>
      <w:bookmarkStart w:id="602" w:name="_Toc120628741"/>
      <w:bookmarkStart w:id="603" w:name="_Toc120629891"/>
      <w:bookmarkStart w:id="604" w:name="_Toc120630594"/>
      <w:bookmarkStart w:id="605" w:name="_Toc121744006"/>
      <w:bookmarkStart w:id="606" w:name="_Toc121744355"/>
      <w:bookmarkStart w:id="607" w:name="_Toc121744698"/>
      <w:bookmarkStart w:id="608" w:name="_Toc121983787"/>
      <w:bookmarkStart w:id="609" w:name="_Toc121987282"/>
      <w:bookmarkStart w:id="610" w:name="_Toc121987582"/>
      <w:bookmarkStart w:id="611" w:name="_Toc121987822"/>
      <w:bookmarkStart w:id="612" w:name="_Toc121989946"/>
      <w:bookmarkStart w:id="613" w:name="_Toc121997530"/>
      <w:bookmarkStart w:id="614" w:name="_Toc122000376"/>
      <w:bookmarkStart w:id="615" w:name="_Toc122433686"/>
      <w:bookmarkStart w:id="616" w:name="_Toc128144916"/>
      <w:bookmarkStart w:id="617" w:name="_Toc128146835"/>
      <w:bookmarkEnd w:id="600"/>
      <w:r w:rsidRPr="00EF7174">
        <w:rPr>
          <w:rFonts w:ascii="Microsoft Sans Serif" w:hAnsi="Microsoft Sans Serif" w:cs="Microsoft Sans Serif"/>
          <w:color w:val="auto"/>
          <w:sz w:val="32"/>
          <w:szCs w:val="32"/>
        </w:rPr>
        <w:t>Reference</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21E86A5C" w14:textId="45C77381" w:rsidR="008B593B" w:rsidRPr="00EF7174" w:rsidRDefault="006D1879" w:rsidP="00D02D57">
      <w:pPr>
        <w:pStyle w:val="Subitem"/>
        <w:ind w:left="567" w:hanging="567"/>
        <w:rPr>
          <w:rFonts w:ascii="Microsoft Sans Serif" w:hAnsi="Microsoft Sans Serif" w:cs="Microsoft Sans Serif"/>
        </w:rPr>
      </w:pPr>
      <w:r w:rsidRPr="00EF7174">
        <w:rPr>
          <w:rFonts w:ascii="Microsoft Sans Serif" w:hAnsi="Microsoft Sans Serif" w:cs="Microsoft Sans Serif"/>
        </w:rPr>
        <w:t>63</w:t>
      </w:r>
      <w:r w:rsidR="008B593B" w:rsidRPr="00EF7174">
        <w:rPr>
          <w:rFonts w:ascii="Microsoft Sans Serif" w:hAnsi="Microsoft Sans Serif" w:cs="Microsoft Sans Serif"/>
        </w:rPr>
        <w:tab/>
        <w:t>American Medical Association,</w:t>
      </w:r>
      <w:r w:rsidR="003554F8" w:rsidRPr="00EF7174">
        <w:rPr>
          <w:rFonts w:ascii="Microsoft Sans Serif" w:hAnsi="Microsoft Sans Serif" w:cs="Microsoft Sans Serif"/>
        </w:rPr>
        <w:t xml:space="preserve"> 200</w:t>
      </w:r>
      <w:r w:rsidR="00EE0000" w:rsidRPr="00EF7174">
        <w:rPr>
          <w:rFonts w:ascii="Microsoft Sans Serif" w:hAnsi="Microsoft Sans Serif" w:cs="Microsoft Sans Serif"/>
        </w:rPr>
        <w:t>1</w:t>
      </w:r>
      <w:r w:rsidR="003554F8" w:rsidRPr="00EF7174">
        <w:rPr>
          <w:rFonts w:ascii="Microsoft Sans Serif" w:hAnsi="Microsoft Sans Serif" w:cs="Microsoft Sans Serif"/>
        </w:rPr>
        <w:t>,</w:t>
      </w:r>
      <w:r w:rsidR="008B593B" w:rsidRPr="00EF7174">
        <w:rPr>
          <w:rFonts w:ascii="Microsoft Sans Serif" w:hAnsi="Microsoft Sans Serif" w:cs="Microsoft Sans Serif"/>
        </w:rPr>
        <w:t xml:space="preserve"> </w:t>
      </w:r>
      <w:r w:rsidR="008B593B" w:rsidRPr="00EF7174">
        <w:rPr>
          <w:rFonts w:ascii="Microsoft Sans Serif" w:hAnsi="Microsoft Sans Serif" w:cs="Microsoft Sans Serif"/>
          <w:i/>
        </w:rPr>
        <w:t>Guides to the Eva</w:t>
      </w:r>
      <w:r w:rsidR="00020AC3" w:rsidRPr="00EF7174">
        <w:rPr>
          <w:rFonts w:ascii="Microsoft Sans Serif" w:hAnsi="Microsoft Sans Serif" w:cs="Microsoft Sans Serif"/>
          <w:i/>
        </w:rPr>
        <w:t>luation of Permanent Impairment</w:t>
      </w:r>
      <w:r w:rsidR="00020AC3" w:rsidRPr="00EF7174">
        <w:rPr>
          <w:rFonts w:ascii="Microsoft Sans Serif" w:hAnsi="Microsoft Sans Serif" w:cs="Microsoft Sans Serif"/>
        </w:rPr>
        <w:t>, 5</w:t>
      </w:r>
      <w:r w:rsidR="00020AC3" w:rsidRPr="00EF7174">
        <w:rPr>
          <w:rFonts w:ascii="Microsoft Sans Serif" w:hAnsi="Microsoft Sans Serif" w:cs="Microsoft Sans Serif"/>
          <w:vertAlign w:val="superscript"/>
        </w:rPr>
        <w:t>th</w:t>
      </w:r>
      <w:r w:rsidR="00020AC3" w:rsidRPr="00EF7174">
        <w:rPr>
          <w:rFonts w:ascii="Microsoft Sans Serif" w:hAnsi="Microsoft Sans Serif" w:cs="Microsoft Sans Serif"/>
        </w:rPr>
        <w:t xml:space="preserve"> edition</w:t>
      </w:r>
      <w:r w:rsidR="00533476" w:rsidRPr="00EF7174">
        <w:rPr>
          <w:rFonts w:ascii="Microsoft Sans Serif" w:hAnsi="Microsoft Sans Serif" w:cs="Microsoft Sans Serif"/>
        </w:rPr>
        <w:t xml:space="preserve">, </w:t>
      </w:r>
      <w:r w:rsidR="008B593B" w:rsidRPr="00EF7174">
        <w:rPr>
          <w:rFonts w:ascii="Microsoft Sans Serif" w:hAnsi="Microsoft Sans Serif" w:cs="Microsoft Sans Serif"/>
        </w:rPr>
        <w:t>Chicag</w:t>
      </w:r>
      <w:r w:rsidR="003554F8" w:rsidRPr="00EF7174">
        <w:rPr>
          <w:rFonts w:ascii="Microsoft Sans Serif" w:hAnsi="Microsoft Sans Serif" w:cs="Microsoft Sans Serif"/>
        </w:rPr>
        <w:t>o: American Medical Association.</w:t>
      </w:r>
    </w:p>
    <w:p w14:paraId="6C451500" w14:textId="00FE9E67" w:rsidR="00427EB4" w:rsidRPr="00EF7174" w:rsidRDefault="00427EB4" w:rsidP="00D02D57">
      <w:pPr>
        <w:pStyle w:val="noteToPara"/>
        <w:spacing w:before="120"/>
        <w:ind w:left="1276"/>
        <w:rPr>
          <w:rFonts w:ascii="Microsoft Sans Serif" w:hAnsi="Microsoft Sans Serif" w:cs="Microsoft Sans Serif"/>
        </w:rPr>
      </w:pPr>
      <w:r w:rsidRPr="00EF7174">
        <w:rPr>
          <w:rFonts w:ascii="Microsoft Sans Serif" w:hAnsi="Microsoft Sans Serif" w:cs="Microsoft Sans Serif"/>
        </w:rPr>
        <w:t xml:space="preserve">Note: </w:t>
      </w:r>
      <w:r w:rsidRPr="00EF7174">
        <w:rPr>
          <w:rFonts w:ascii="Microsoft Sans Serif" w:hAnsi="Microsoft Sans Serif" w:cs="Microsoft Sans Serif"/>
        </w:rPr>
        <w:tab/>
        <w:t xml:space="preserve">This is referred to as </w:t>
      </w:r>
      <w:r w:rsidRPr="00EF7174">
        <w:rPr>
          <w:rFonts w:ascii="Microsoft Sans Serif" w:hAnsi="Microsoft Sans Serif" w:cs="Microsoft Sans Serif"/>
          <w:b/>
          <w:i/>
        </w:rPr>
        <w:t>AMA5</w:t>
      </w:r>
      <w:r w:rsidRPr="00EF7174">
        <w:rPr>
          <w:rFonts w:ascii="Microsoft Sans Serif" w:hAnsi="Microsoft Sans Serif" w:cs="Microsoft Sans Serif"/>
        </w:rPr>
        <w:t xml:space="preserve"> (see the </w:t>
      </w:r>
      <w:hyperlink w:anchor="_Glossary" w:history="1">
        <w:r w:rsidRPr="00EF7174">
          <w:rPr>
            <w:rStyle w:val="Hyperlink"/>
            <w:rFonts w:ascii="Microsoft Sans Serif" w:hAnsi="Microsoft Sans Serif" w:cs="Microsoft Sans Serif"/>
            <w:color w:val="auto"/>
            <w:u w:val="none"/>
          </w:rPr>
          <w:t>Glossary</w:t>
        </w:r>
      </w:hyperlink>
      <w:r w:rsidR="007601D8" w:rsidRPr="00EF7174">
        <w:rPr>
          <w:rFonts w:ascii="Microsoft Sans Serif" w:hAnsi="Microsoft Sans Serif" w:cs="Microsoft Sans Serif"/>
        </w:rPr>
        <w:t xml:space="preserve"> to this Guide</w:t>
      </w:r>
      <w:r w:rsidRPr="00EF7174">
        <w:rPr>
          <w:rFonts w:ascii="Microsoft Sans Serif" w:hAnsi="Microsoft Sans Serif" w:cs="Microsoft Sans Serif"/>
        </w:rPr>
        <w:t>).</w:t>
      </w:r>
    </w:p>
    <w:p w14:paraId="51A91B72" w14:textId="77777777" w:rsidR="00F7772B" w:rsidRPr="00EF7174" w:rsidRDefault="00F7772B" w:rsidP="00D02D57">
      <w:pPr>
        <w:pStyle w:val="ActHead2"/>
        <w:rPr>
          <w:rFonts w:ascii="Microsoft Sans Serif" w:hAnsi="Microsoft Sans Serif" w:cs="Microsoft Sans Serif"/>
        </w:rPr>
      </w:pPr>
      <w:bookmarkStart w:id="618" w:name="_Toc118809316"/>
      <w:bookmarkStart w:id="619" w:name="_Toc120023172"/>
      <w:bookmarkStart w:id="620" w:name="_Toc120628742"/>
      <w:bookmarkStart w:id="621" w:name="_Toc120629892"/>
      <w:bookmarkStart w:id="622" w:name="_Toc120630595"/>
      <w:bookmarkStart w:id="623" w:name="_Toc121744007"/>
      <w:bookmarkStart w:id="624" w:name="_Toc121744356"/>
      <w:bookmarkStart w:id="625" w:name="_Toc121744699"/>
      <w:r w:rsidRPr="00EF7174">
        <w:rPr>
          <w:rFonts w:ascii="Microsoft Sans Serif" w:hAnsi="Microsoft Sans Serif" w:cs="Microsoft Sans Serif"/>
        </w:rPr>
        <w:br w:type="page"/>
      </w:r>
    </w:p>
    <w:p w14:paraId="31438914" w14:textId="62682D92" w:rsidR="00765E95" w:rsidRPr="00EF7174" w:rsidRDefault="002A705A" w:rsidP="00F008DD">
      <w:pPr>
        <w:pStyle w:val="Heading3"/>
        <w:spacing w:before="240" w:after="120"/>
        <w:rPr>
          <w:rFonts w:ascii="Microsoft Sans Serif" w:hAnsi="Microsoft Sans Serif" w:cs="Microsoft Sans Serif"/>
          <w:color w:val="auto"/>
          <w:sz w:val="32"/>
          <w:szCs w:val="32"/>
        </w:rPr>
      </w:pPr>
      <w:bookmarkStart w:id="626" w:name="_Glossary"/>
      <w:bookmarkStart w:id="627" w:name="_Toc121983788"/>
      <w:bookmarkStart w:id="628" w:name="_Toc121987283"/>
      <w:bookmarkStart w:id="629" w:name="_Toc121987583"/>
      <w:bookmarkStart w:id="630" w:name="_Toc121987823"/>
      <w:bookmarkStart w:id="631" w:name="_Toc121989947"/>
      <w:bookmarkStart w:id="632" w:name="_Toc121997531"/>
      <w:bookmarkStart w:id="633" w:name="_Toc122000377"/>
      <w:bookmarkStart w:id="634" w:name="_Toc122433687"/>
      <w:bookmarkStart w:id="635" w:name="_Toc128144917"/>
      <w:bookmarkStart w:id="636" w:name="_Toc128146836"/>
      <w:bookmarkEnd w:id="626"/>
      <w:r w:rsidRPr="00EF7174">
        <w:rPr>
          <w:rFonts w:ascii="Microsoft Sans Serif" w:hAnsi="Microsoft Sans Serif" w:cs="Microsoft Sans Serif"/>
          <w:color w:val="auto"/>
          <w:sz w:val="32"/>
          <w:szCs w:val="32"/>
        </w:rPr>
        <w:lastRenderedPageBreak/>
        <w:t>Glossary</w:t>
      </w:r>
      <w:bookmarkEnd w:id="618"/>
      <w:bookmarkEnd w:id="619"/>
      <w:bookmarkEnd w:id="620"/>
      <w:bookmarkEnd w:id="621"/>
      <w:bookmarkEnd w:id="622"/>
      <w:bookmarkEnd w:id="623"/>
      <w:bookmarkEnd w:id="624"/>
      <w:bookmarkEnd w:id="625"/>
      <w:bookmarkEnd w:id="627"/>
      <w:bookmarkEnd w:id="628"/>
      <w:bookmarkEnd w:id="629"/>
      <w:bookmarkEnd w:id="630"/>
      <w:bookmarkEnd w:id="631"/>
      <w:bookmarkEnd w:id="632"/>
      <w:bookmarkEnd w:id="633"/>
      <w:bookmarkEnd w:id="634"/>
      <w:bookmarkEnd w:id="635"/>
      <w:bookmarkEnd w:id="636"/>
    </w:p>
    <w:p w14:paraId="06EE8349" w14:textId="063C7D6B" w:rsidR="007B4136" w:rsidRPr="00EF7174" w:rsidRDefault="007B4136" w:rsidP="00D02D57">
      <w:pPr>
        <w:pStyle w:val="notetext"/>
        <w:spacing w:before="120"/>
        <w:ind w:left="1418"/>
        <w:rPr>
          <w:rFonts w:ascii="Microsoft Sans Serif" w:hAnsi="Microsoft Sans Serif" w:cs="Microsoft Sans Serif"/>
        </w:rPr>
      </w:pPr>
      <w:bookmarkStart w:id="637" w:name="_Toc118809318"/>
      <w:r w:rsidRPr="00EF7174">
        <w:rPr>
          <w:rFonts w:ascii="Microsoft Sans Serif" w:hAnsi="Microsoft Sans Serif" w:cs="Microsoft Sans Serif"/>
        </w:rPr>
        <w:t>Note 1:</w:t>
      </w:r>
      <w:r w:rsidRPr="00EF7174">
        <w:rPr>
          <w:rFonts w:ascii="Microsoft Sans Serif" w:hAnsi="Microsoft Sans Serif" w:cs="Microsoft Sans Serif"/>
        </w:rPr>
        <w:tab/>
      </w:r>
      <w:bookmarkEnd w:id="637"/>
      <w:r w:rsidRPr="00EF7174">
        <w:rPr>
          <w:rFonts w:ascii="Microsoft Sans Serif" w:hAnsi="Microsoft Sans Serif" w:cs="Microsoft Sans Serif"/>
        </w:rPr>
        <w:t xml:space="preserve">An expression used in this Guide has the same meaning as in the </w:t>
      </w:r>
      <w:r w:rsidR="00891A5B">
        <w:rPr>
          <w:rFonts w:ascii="Microsoft Sans Serif" w:hAnsi="Microsoft Sans Serif" w:cs="Microsoft Sans Serif"/>
        </w:rPr>
        <w:t>DRCA</w:t>
      </w:r>
      <w:r w:rsidRPr="00EF7174">
        <w:rPr>
          <w:rFonts w:ascii="Microsoft Sans Serif" w:hAnsi="Microsoft Sans Serif" w:cs="Microsoft Sans Serif"/>
        </w:rPr>
        <w:t>, unless</w:t>
      </w:r>
      <w:r w:rsidR="00142372" w:rsidRPr="00EF7174">
        <w:rPr>
          <w:rFonts w:ascii="Microsoft Sans Serif" w:hAnsi="Microsoft Sans Serif" w:cs="Microsoft Sans Serif"/>
        </w:rPr>
        <w:t xml:space="preserve"> the contrary intention appears: s</w:t>
      </w:r>
      <w:r w:rsidRPr="00EF7174">
        <w:rPr>
          <w:rFonts w:ascii="Microsoft Sans Serif" w:hAnsi="Microsoft Sans Serif" w:cs="Microsoft Sans Serif"/>
        </w:rPr>
        <w:t xml:space="preserve">ee paragraph 13(1)(b) of the </w:t>
      </w:r>
      <w:r w:rsidRPr="00EF7174">
        <w:rPr>
          <w:rFonts w:ascii="Microsoft Sans Serif" w:hAnsi="Microsoft Sans Serif" w:cs="Microsoft Sans Serif"/>
          <w:i/>
        </w:rPr>
        <w:t>Legislation Act 2003</w:t>
      </w:r>
      <w:r w:rsidRPr="00EF7174">
        <w:rPr>
          <w:rFonts w:ascii="Microsoft Sans Serif" w:hAnsi="Microsoft Sans Serif" w:cs="Microsoft Sans Serif"/>
        </w:rPr>
        <w:t>.</w:t>
      </w:r>
    </w:p>
    <w:p w14:paraId="072F31C8" w14:textId="1B29C3FB" w:rsidR="00E664C2" w:rsidRPr="00EF7174" w:rsidRDefault="00E664C2" w:rsidP="00D02D57">
      <w:pPr>
        <w:shd w:val="clear" w:color="auto" w:fill="FFFFFF"/>
        <w:spacing w:before="120" w:after="120" w:line="240" w:lineRule="auto"/>
        <w:ind w:left="1418" w:hanging="851"/>
        <w:rPr>
          <w:rStyle w:val="notetextChar"/>
          <w:rFonts w:ascii="Microsoft Sans Serif" w:eastAsiaTheme="minorHAnsi" w:hAnsi="Microsoft Sans Serif" w:cs="Microsoft Sans Serif"/>
        </w:rPr>
      </w:pPr>
      <w:r w:rsidRPr="00EF7174">
        <w:rPr>
          <w:rFonts w:ascii="Microsoft Sans Serif" w:eastAsia="Times New Roman" w:hAnsi="Microsoft Sans Serif" w:cs="Microsoft Sans Serif"/>
          <w:color w:val="000000"/>
          <w:sz w:val="18"/>
          <w:szCs w:val="18"/>
          <w:lang w:eastAsia="en-AU"/>
        </w:rPr>
        <w:t>Note</w:t>
      </w:r>
      <w:r w:rsidR="007B4136" w:rsidRPr="00EF7174">
        <w:rPr>
          <w:rFonts w:ascii="Microsoft Sans Serif" w:eastAsia="Times New Roman" w:hAnsi="Microsoft Sans Serif" w:cs="Microsoft Sans Serif"/>
          <w:color w:val="000000"/>
          <w:sz w:val="18"/>
          <w:szCs w:val="18"/>
          <w:lang w:eastAsia="en-AU"/>
        </w:rPr>
        <w:t xml:space="preserve"> 2</w:t>
      </w:r>
      <w:r w:rsidRPr="00EF7174">
        <w:rPr>
          <w:rFonts w:ascii="Microsoft Sans Serif" w:eastAsia="Times New Roman" w:hAnsi="Microsoft Sans Serif" w:cs="Microsoft Sans Serif"/>
          <w:color w:val="000000"/>
          <w:sz w:val="18"/>
          <w:szCs w:val="18"/>
          <w:lang w:eastAsia="en-AU"/>
        </w:rPr>
        <w:t>:</w:t>
      </w:r>
      <w:r w:rsidR="00A12B1F" w:rsidRPr="00EF7174">
        <w:rPr>
          <w:rFonts w:ascii="Microsoft Sans Serif" w:eastAsia="Times New Roman" w:hAnsi="Microsoft Sans Serif" w:cs="Microsoft Sans Serif"/>
          <w:color w:val="000000"/>
          <w:sz w:val="18"/>
          <w:szCs w:val="18"/>
          <w:lang w:eastAsia="en-AU"/>
        </w:rPr>
        <w:tab/>
      </w:r>
      <w:r w:rsidRPr="00EF7174">
        <w:rPr>
          <w:rStyle w:val="notetextChar"/>
          <w:rFonts w:ascii="Microsoft Sans Serif" w:eastAsiaTheme="minorHAnsi" w:hAnsi="Microsoft Sans Serif" w:cs="Microsoft Sans Serif"/>
        </w:rPr>
        <w:t xml:space="preserve">A number of expressions used in this </w:t>
      </w:r>
      <w:r w:rsidR="00583DF3" w:rsidRPr="00EF7174">
        <w:rPr>
          <w:rStyle w:val="notetextChar"/>
          <w:rFonts w:ascii="Microsoft Sans Serif" w:eastAsiaTheme="minorHAnsi" w:hAnsi="Microsoft Sans Serif" w:cs="Microsoft Sans Serif"/>
        </w:rPr>
        <w:t>Guide</w:t>
      </w:r>
      <w:r w:rsidRPr="00EF7174">
        <w:rPr>
          <w:rStyle w:val="notetextChar"/>
          <w:rFonts w:ascii="Microsoft Sans Serif" w:eastAsiaTheme="minorHAnsi" w:hAnsi="Microsoft Sans Serif" w:cs="Microsoft Sans Serif"/>
        </w:rPr>
        <w:t xml:space="preserve"> are defined in the </w:t>
      </w:r>
      <w:r w:rsidR="00891A5B">
        <w:rPr>
          <w:rStyle w:val="notetextChar"/>
          <w:rFonts w:ascii="Microsoft Sans Serif" w:eastAsiaTheme="minorHAnsi" w:hAnsi="Microsoft Sans Serif" w:cs="Microsoft Sans Serif"/>
        </w:rPr>
        <w:t>DRCA</w:t>
      </w:r>
      <w:r w:rsidRPr="00EF7174">
        <w:rPr>
          <w:rStyle w:val="notetextChar"/>
          <w:rFonts w:ascii="Microsoft Sans Serif" w:eastAsiaTheme="minorHAnsi" w:hAnsi="Microsoft Sans Serif" w:cs="Microsoft Sans Serif"/>
        </w:rPr>
        <w:t>, including the following</w:t>
      </w:r>
      <w:r w:rsidR="00EC3AA9" w:rsidRPr="00EF7174">
        <w:rPr>
          <w:rStyle w:val="notetextChar"/>
          <w:rFonts w:ascii="Microsoft Sans Serif" w:eastAsiaTheme="minorHAnsi" w:hAnsi="Microsoft Sans Serif" w:cs="Microsoft Sans Serif"/>
        </w:rPr>
        <w:t xml:space="preserve"> (references are to the </w:t>
      </w:r>
      <w:r w:rsidR="00891A5B">
        <w:rPr>
          <w:rStyle w:val="notetextChar"/>
          <w:rFonts w:ascii="Microsoft Sans Serif" w:eastAsiaTheme="minorHAnsi" w:hAnsi="Microsoft Sans Serif" w:cs="Microsoft Sans Serif"/>
        </w:rPr>
        <w:t>DRCA</w:t>
      </w:r>
      <w:r w:rsidR="00EC3AA9" w:rsidRPr="00EF7174">
        <w:rPr>
          <w:rStyle w:val="notetextChar"/>
          <w:rFonts w:ascii="Microsoft Sans Serif" w:eastAsiaTheme="minorHAnsi" w:hAnsi="Microsoft Sans Serif" w:cs="Microsoft Sans Serif"/>
        </w:rPr>
        <w:t>)</w:t>
      </w:r>
      <w:r w:rsidRPr="00EF7174">
        <w:rPr>
          <w:rStyle w:val="notetextChar"/>
          <w:rFonts w:ascii="Microsoft Sans Serif" w:eastAsiaTheme="minorHAnsi" w:hAnsi="Microsoft Sans Serif" w:cs="Microsoft Sans Serif"/>
        </w:rPr>
        <w:t>:</w:t>
      </w:r>
    </w:p>
    <w:p w14:paraId="38958A37" w14:textId="77777777" w:rsidR="00B8119B" w:rsidRPr="00EF7174" w:rsidRDefault="00B8119B" w:rsidP="00D02D57">
      <w:pPr>
        <w:pStyle w:val="notepara"/>
        <w:numPr>
          <w:ilvl w:val="0"/>
          <w:numId w:val="50"/>
        </w:numPr>
        <w:spacing w:after="40"/>
        <w:ind w:left="1774" w:hanging="357"/>
        <w:rPr>
          <w:rFonts w:ascii="Microsoft Sans Serif" w:hAnsi="Microsoft Sans Serif" w:cs="Microsoft Sans Serif"/>
        </w:rPr>
      </w:pPr>
      <w:r w:rsidRPr="00EF7174">
        <w:rPr>
          <w:rFonts w:ascii="Microsoft Sans Serif" w:hAnsi="Microsoft Sans Serif" w:cs="Microsoft Sans Serif"/>
        </w:rPr>
        <w:t>aggravation</w:t>
      </w:r>
      <w:r w:rsidR="00EC3AA9" w:rsidRPr="00EF7174">
        <w:rPr>
          <w:rFonts w:ascii="Microsoft Sans Serif" w:hAnsi="Microsoft Sans Serif" w:cs="Microsoft Sans Serif"/>
        </w:rPr>
        <w:t xml:space="preserve"> (subsection 4(1))</w:t>
      </w:r>
      <w:r w:rsidRPr="00EF7174">
        <w:rPr>
          <w:rFonts w:ascii="Microsoft Sans Serif" w:hAnsi="Microsoft Sans Serif" w:cs="Microsoft Sans Serif"/>
        </w:rPr>
        <w:t>;</w:t>
      </w:r>
    </w:p>
    <w:p w14:paraId="5BE44189" w14:textId="77777777" w:rsidR="00E664C2" w:rsidRPr="00EF7174" w:rsidRDefault="00583DF3" w:rsidP="00D02D57">
      <w:pPr>
        <w:pStyle w:val="notepara"/>
        <w:numPr>
          <w:ilvl w:val="0"/>
          <w:numId w:val="50"/>
        </w:numPr>
        <w:spacing w:after="40"/>
        <w:ind w:left="1774" w:hanging="357"/>
        <w:rPr>
          <w:rFonts w:ascii="Microsoft Sans Serif" w:hAnsi="Microsoft Sans Serif" w:cs="Microsoft Sans Serif"/>
        </w:rPr>
      </w:pPr>
      <w:r w:rsidRPr="00EF7174">
        <w:rPr>
          <w:rFonts w:ascii="Microsoft Sans Serif" w:hAnsi="Microsoft Sans Serif" w:cs="Microsoft Sans Serif"/>
        </w:rPr>
        <w:t>ailment</w:t>
      </w:r>
      <w:r w:rsidR="00EC3AA9" w:rsidRPr="00EF7174">
        <w:rPr>
          <w:rFonts w:ascii="Microsoft Sans Serif" w:hAnsi="Microsoft Sans Serif" w:cs="Microsoft Sans Serif"/>
        </w:rPr>
        <w:t xml:space="preserve"> (subsection 4(1)</w:t>
      </w:r>
      <w:r w:rsidR="000472E7" w:rsidRPr="00EF7174">
        <w:rPr>
          <w:rFonts w:ascii="Microsoft Sans Serif" w:hAnsi="Microsoft Sans Serif" w:cs="Microsoft Sans Serif"/>
        </w:rPr>
        <w:t>)</w:t>
      </w:r>
      <w:r w:rsidRPr="00EF7174">
        <w:rPr>
          <w:rFonts w:ascii="Microsoft Sans Serif" w:hAnsi="Microsoft Sans Serif" w:cs="Microsoft Sans Serif"/>
        </w:rPr>
        <w:t>;</w:t>
      </w:r>
    </w:p>
    <w:p w14:paraId="5EB311A4" w14:textId="77777777" w:rsidR="00C35983" w:rsidRPr="00EF7174" w:rsidRDefault="00C35983" w:rsidP="00D02D57">
      <w:pPr>
        <w:pStyle w:val="notepara"/>
        <w:numPr>
          <w:ilvl w:val="0"/>
          <w:numId w:val="50"/>
        </w:numPr>
        <w:spacing w:after="40"/>
        <w:ind w:left="1774" w:hanging="357"/>
        <w:rPr>
          <w:rFonts w:ascii="Microsoft Sans Serif" w:hAnsi="Microsoft Sans Serif" w:cs="Microsoft Sans Serif"/>
        </w:rPr>
      </w:pPr>
      <w:r w:rsidRPr="00EF7174">
        <w:rPr>
          <w:rFonts w:ascii="Microsoft Sans Serif" w:hAnsi="Microsoft Sans Serif" w:cs="Microsoft Sans Serif"/>
        </w:rPr>
        <w:t>claim</w:t>
      </w:r>
      <w:r w:rsidR="00EC3AA9" w:rsidRPr="00EF7174">
        <w:rPr>
          <w:rFonts w:ascii="Microsoft Sans Serif" w:hAnsi="Microsoft Sans Serif" w:cs="Microsoft Sans Serif"/>
        </w:rPr>
        <w:t xml:space="preserve"> (subsection 4(1)</w:t>
      </w:r>
      <w:r w:rsidR="000472E7" w:rsidRPr="00EF7174">
        <w:rPr>
          <w:rFonts w:ascii="Microsoft Sans Serif" w:hAnsi="Microsoft Sans Serif" w:cs="Microsoft Sans Serif"/>
        </w:rPr>
        <w:t>)</w:t>
      </w:r>
      <w:r w:rsidRPr="00EF7174">
        <w:rPr>
          <w:rFonts w:ascii="Microsoft Sans Serif" w:hAnsi="Microsoft Sans Serif" w:cs="Microsoft Sans Serif"/>
        </w:rPr>
        <w:t>;</w:t>
      </w:r>
    </w:p>
    <w:p w14:paraId="16B8977F" w14:textId="77777777" w:rsidR="00583DF3" w:rsidRPr="00EF7174" w:rsidRDefault="00583DF3" w:rsidP="00D02D57">
      <w:pPr>
        <w:pStyle w:val="notepara"/>
        <w:numPr>
          <w:ilvl w:val="0"/>
          <w:numId w:val="50"/>
        </w:numPr>
        <w:spacing w:after="40"/>
        <w:ind w:left="1774" w:hanging="357"/>
        <w:rPr>
          <w:rFonts w:ascii="Microsoft Sans Serif" w:hAnsi="Microsoft Sans Serif" w:cs="Microsoft Sans Serif"/>
        </w:rPr>
      </w:pPr>
      <w:r w:rsidRPr="00EF7174">
        <w:rPr>
          <w:rFonts w:ascii="Microsoft Sans Serif" w:hAnsi="Microsoft Sans Serif" w:cs="Microsoft Sans Serif"/>
        </w:rPr>
        <w:t>employee</w:t>
      </w:r>
      <w:r w:rsidR="00EC3AA9" w:rsidRPr="00EF7174">
        <w:rPr>
          <w:rFonts w:ascii="Microsoft Sans Serif" w:hAnsi="Microsoft Sans Serif" w:cs="Microsoft Sans Serif"/>
        </w:rPr>
        <w:t xml:space="preserve"> (section 5)</w:t>
      </w:r>
      <w:r w:rsidRPr="00EF7174">
        <w:rPr>
          <w:rFonts w:ascii="Microsoft Sans Serif" w:hAnsi="Microsoft Sans Serif" w:cs="Microsoft Sans Serif"/>
        </w:rPr>
        <w:t>;</w:t>
      </w:r>
    </w:p>
    <w:p w14:paraId="4298B196" w14:textId="77777777" w:rsidR="00E664C2" w:rsidRPr="00EF7174" w:rsidRDefault="00583DF3" w:rsidP="00D02D57">
      <w:pPr>
        <w:pStyle w:val="notepara"/>
        <w:numPr>
          <w:ilvl w:val="0"/>
          <w:numId w:val="50"/>
        </w:numPr>
        <w:spacing w:after="40"/>
        <w:ind w:left="1774" w:hanging="357"/>
        <w:rPr>
          <w:rFonts w:ascii="Microsoft Sans Serif" w:hAnsi="Microsoft Sans Serif" w:cs="Microsoft Sans Serif"/>
        </w:rPr>
      </w:pPr>
      <w:r w:rsidRPr="00EF7174">
        <w:rPr>
          <w:rFonts w:ascii="Microsoft Sans Serif" w:hAnsi="Microsoft Sans Serif" w:cs="Microsoft Sans Serif"/>
        </w:rPr>
        <w:t>impairment</w:t>
      </w:r>
      <w:r w:rsidR="00F718DC" w:rsidRPr="00EF7174">
        <w:rPr>
          <w:rFonts w:ascii="Microsoft Sans Serif" w:hAnsi="Microsoft Sans Serif" w:cs="Microsoft Sans Serif"/>
        </w:rPr>
        <w:t xml:space="preserve"> (</w:t>
      </w:r>
      <w:r w:rsidR="00EC3AA9" w:rsidRPr="00EF7174">
        <w:rPr>
          <w:rFonts w:ascii="Microsoft Sans Serif" w:hAnsi="Microsoft Sans Serif" w:cs="Microsoft Sans Serif"/>
        </w:rPr>
        <w:t>subsection 4(1)</w:t>
      </w:r>
      <w:r w:rsidR="00F718DC" w:rsidRPr="00EF7174">
        <w:rPr>
          <w:rFonts w:ascii="Microsoft Sans Serif" w:hAnsi="Microsoft Sans Serif" w:cs="Microsoft Sans Serif"/>
        </w:rPr>
        <w:t>)</w:t>
      </w:r>
      <w:r w:rsidR="00E664C2" w:rsidRPr="00EF7174">
        <w:rPr>
          <w:rFonts w:ascii="Microsoft Sans Serif" w:hAnsi="Microsoft Sans Serif" w:cs="Microsoft Sans Serif"/>
        </w:rPr>
        <w:t>;</w:t>
      </w:r>
    </w:p>
    <w:p w14:paraId="76E1A826" w14:textId="77777777" w:rsidR="00E664C2" w:rsidRPr="00EF7174" w:rsidRDefault="00583DF3" w:rsidP="00D02D57">
      <w:pPr>
        <w:pStyle w:val="notepara"/>
        <w:numPr>
          <w:ilvl w:val="0"/>
          <w:numId w:val="50"/>
        </w:numPr>
        <w:spacing w:after="40"/>
        <w:ind w:left="1774" w:hanging="357"/>
        <w:rPr>
          <w:rFonts w:ascii="Microsoft Sans Serif" w:hAnsi="Microsoft Sans Serif" w:cs="Microsoft Sans Serif"/>
        </w:rPr>
      </w:pPr>
      <w:r w:rsidRPr="00EF7174">
        <w:rPr>
          <w:rFonts w:ascii="Microsoft Sans Serif" w:hAnsi="Microsoft Sans Serif" w:cs="Microsoft Sans Serif"/>
        </w:rPr>
        <w:t>injury</w:t>
      </w:r>
      <w:r w:rsidR="00EC3AA9" w:rsidRPr="00EF7174">
        <w:rPr>
          <w:rFonts w:ascii="Microsoft Sans Serif" w:hAnsi="Microsoft Sans Serif" w:cs="Microsoft Sans Serif"/>
        </w:rPr>
        <w:t xml:space="preserve"> (subsections 4(3) and (8) and sections 5A, 123A and 124);</w:t>
      </w:r>
    </w:p>
    <w:p w14:paraId="49FC9FC8" w14:textId="77777777" w:rsidR="00B23A8B" w:rsidRPr="00EF7174" w:rsidRDefault="00B23A8B" w:rsidP="00D02D57">
      <w:pPr>
        <w:pStyle w:val="notepara"/>
        <w:numPr>
          <w:ilvl w:val="0"/>
          <w:numId w:val="50"/>
        </w:numPr>
        <w:spacing w:after="40"/>
        <w:ind w:left="1774" w:hanging="357"/>
        <w:rPr>
          <w:rFonts w:ascii="Microsoft Sans Serif" w:hAnsi="Microsoft Sans Serif" w:cs="Microsoft Sans Serif"/>
        </w:rPr>
      </w:pPr>
      <w:r w:rsidRPr="00EF7174">
        <w:rPr>
          <w:rFonts w:ascii="Microsoft Sans Serif" w:hAnsi="Microsoft Sans Serif" w:cs="Microsoft Sans Serif"/>
        </w:rPr>
        <w:t xml:space="preserve">MRCC (short for Military Repatriation </w:t>
      </w:r>
      <w:r w:rsidR="00CF5220" w:rsidRPr="00EF7174">
        <w:rPr>
          <w:rFonts w:ascii="Microsoft Sans Serif" w:hAnsi="Microsoft Sans Serif" w:cs="Microsoft Sans Serif"/>
        </w:rPr>
        <w:t>and Compensation Commission) (subsection 4(1)</w:t>
      </w:r>
      <w:r w:rsidR="000472E7" w:rsidRPr="00EF7174">
        <w:rPr>
          <w:rFonts w:ascii="Microsoft Sans Serif" w:hAnsi="Microsoft Sans Serif" w:cs="Microsoft Sans Serif"/>
        </w:rPr>
        <w:t>)</w:t>
      </w:r>
      <w:r w:rsidR="00A66E85" w:rsidRPr="00EF7174">
        <w:rPr>
          <w:rFonts w:ascii="Microsoft Sans Serif" w:hAnsi="Microsoft Sans Serif" w:cs="Microsoft Sans Serif"/>
        </w:rPr>
        <w:t>;</w:t>
      </w:r>
    </w:p>
    <w:p w14:paraId="7B8A9DBC" w14:textId="77777777" w:rsidR="00C35983" w:rsidRPr="00EF7174" w:rsidRDefault="00583DF3" w:rsidP="00D02D57">
      <w:pPr>
        <w:pStyle w:val="notepara"/>
        <w:numPr>
          <w:ilvl w:val="0"/>
          <w:numId w:val="50"/>
        </w:numPr>
        <w:spacing w:after="40"/>
        <w:ind w:left="1774" w:hanging="357"/>
        <w:rPr>
          <w:rFonts w:ascii="Microsoft Sans Serif" w:hAnsi="Microsoft Sans Serif" w:cs="Microsoft Sans Serif"/>
        </w:rPr>
      </w:pPr>
      <w:r w:rsidRPr="00EF7174">
        <w:rPr>
          <w:rFonts w:ascii="Microsoft Sans Serif" w:hAnsi="Microsoft Sans Serif" w:cs="Microsoft Sans Serif"/>
        </w:rPr>
        <w:t>non</w:t>
      </w:r>
      <w:r w:rsidR="00D86CDB" w:rsidRPr="00EF7174">
        <w:rPr>
          <w:rFonts w:ascii="Microsoft Sans Serif" w:hAnsi="Microsoft Sans Serif" w:cs="Microsoft Sans Serif"/>
        </w:rPr>
        <w:t>-economic loss</w:t>
      </w:r>
      <w:r w:rsidR="00F718DC" w:rsidRPr="00EF7174">
        <w:rPr>
          <w:rFonts w:ascii="Microsoft Sans Serif" w:hAnsi="Microsoft Sans Serif" w:cs="Microsoft Sans Serif"/>
        </w:rPr>
        <w:t xml:space="preserve"> (</w:t>
      </w:r>
      <w:r w:rsidR="00CF5220" w:rsidRPr="00EF7174">
        <w:rPr>
          <w:rFonts w:ascii="Microsoft Sans Serif" w:hAnsi="Microsoft Sans Serif" w:cs="Microsoft Sans Serif"/>
        </w:rPr>
        <w:t>subsection 4(1)</w:t>
      </w:r>
      <w:r w:rsidR="00F718DC" w:rsidRPr="00EF7174">
        <w:rPr>
          <w:rFonts w:ascii="Microsoft Sans Serif" w:hAnsi="Microsoft Sans Serif" w:cs="Microsoft Sans Serif"/>
        </w:rPr>
        <w:t>)</w:t>
      </w:r>
      <w:r w:rsidR="00D86CDB" w:rsidRPr="00EF7174">
        <w:rPr>
          <w:rFonts w:ascii="Microsoft Sans Serif" w:hAnsi="Microsoft Sans Serif" w:cs="Microsoft Sans Serif"/>
        </w:rPr>
        <w:t>;</w:t>
      </w:r>
    </w:p>
    <w:p w14:paraId="0FD22C96" w14:textId="77777777" w:rsidR="00C35983" w:rsidRPr="00EF7174" w:rsidRDefault="00C35983" w:rsidP="00D02D57">
      <w:pPr>
        <w:pStyle w:val="notepara"/>
        <w:numPr>
          <w:ilvl w:val="0"/>
          <w:numId w:val="50"/>
        </w:numPr>
        <w:spacing w:after="40"/>
        <w:ind w:left="1774" w:hanging="357"/>
        <w:rPr>
          <w:rFonts w:ascii="Microsoft Sans Serif" w:hAnsi="Microsoft Sans Serif" w:cs="Microsoft Sans Serif"/>
        </w:rPr>
      </w:pPr>
      <w:r w:rsidRPr="00EF7174">
        <w:rPr>
          <w:rFonts w:ascii="Microsoft Sans Serif" w:hAnsi="Microsoft Sans Serif" w:cs="Microsoft Sans Serif"/>
        </w:rPr>
        <w:t>permanent</w:t>
      </w:r>
      <w:r w:rsidR="00CF5220" w:rsidRPr="00EF7174">
        <w:rPr>
          <w:rFonts w:ascii="Microsoft Sans Serif" w:hAnsi="Microsoft Sans Serif" w:cs="Microsoft Sans Serif"/>
        </w:rPr>
        <w:t xml:space="preserve"> (subsection 4(1))</w:t>
      </w:r>
      <w:r w:rsidRPr="00EF7174">
        <w:rPr>
          <w:rFonts w:ascii="Microsoft Sans Serif" w:hAnsi="Microsoft Sans Serif" w:cs="Microsoft Sans Serif"/>
        </w:rPr>
        <w:t>;</w:t>
      </w:r>
    </w:p>
    <w:p w14:paraId="0D053091" w14:textId="77777777" w:rsidR="00D86CDB" w:rsidRPr="00EF7174" w:rsidRDefault="00A66E85" w:rsidP="00D02D57">
      <w:pPr>
        <w:pStyle w:val="notepara"/>
        <w:numPr>
          <w:ilvl w:val="0"/>
          <w:numId w:val="50"/>
        </w:numPr>
        <w:spacing w:after="40"/>
        <w:ind w:left="1774" w:hanging="357"/>
        <w:rPr>
          <w:rFonts w:ascii="Microsoft Sans Serif" w:hAnsi="Microsoft Sans Serif" w:cs="Microsoft Sans Serif"/>
        </w:rPr>
      </w:pPr>
      <w:r w:rsidRPr="00EF7174">
        <w:rPr>
          <w:rFonts w:ascii="Microsoft Sans Serif" w:hAnsi="Microsoft Sans Serif" w:cs="Microsoft Sans Serif"/>
        </w:rPr>
        <w:t>relevant authority</w:t>
      </w:r>
      <w:r w:rsidR="00CF5220" w:rsidRPr="00EF7174">
        <w:rPr>
          <w:rFonts w:ascii="Microsoft Sans Serif" w:hAnsi="Microsoft Sans Serif" w:cs="Microsoft Sans Serif"/>
        </w:rPr>
        <w:t xml:space="preserve"> (subsection 4(1))</w:t>
      </w:r>
      <w:r w:rsidRPr="00EF7174">
        <w:rPr>
          <w:rFonts w:ascii="Microsoft Sans Serif" w:hAnsi="Microsoft Sans Serif" w:cs="Microsoft Sans Serif"/>
        </w:rPr>
        <w:t>;</w:t>
      </w:r>
    </w:p>
    <w:p w14:paraId="1B24D563" w14:textId="77777777" w:rsidR="00B23A8B" w:rsidRPr="00EF7174" w:rsidRDefault="00A66E85" w:rsidP="00D02D57">
      <w:pPr>
        <w:pStyle w:val="notepara"/>
        <w:numPr>
          <w:ilvl w:val="0"/>
          <w:numId w:val="50"/>
        </w:numPr>
        <w:spacing w:after="40"/>
        <w:ind w:left="1774" w:hanging="357"/>
        <w:rPr>
          <w:rFonts w:ascii="Microsoft Sans Serif" w:hAnsi="Microsoft Sans Serif" w:cs="Microsoft Sans Serif"/>
        </w:rPr>
      </w:pPr>
      <w:r w:rsidRPr="00EF7174">
        <w:rPr>
          <w:rFonts w:ascii="Microsoft Sans Serif" w:hAnsi="Microsoft Sans Serif" w:cs="Microsoft Sans Serif"/>
        </w:rPr>
        <w:t xml:space="preserve">SRC Act (short for </w:t>
      </w:r>
      <w:r w:rsidRPr="00EF7174">
        <w:rPr>
          <w:rFonts w:ascii="Microsoft Sans Serif" w:hAnsi="Microsoft Sans Serif" w:cs="Microsoft Sans Serif"/>
          <w:i/>
        </w:rPr>
        <w:t>Safety, Rehabilitation and Compensation Act 1988</w:t>
      </w:r>
      <w:r w:rsidR="009A2F6E" w:rsidRPr="00EF7174">
        <w:rPr>
          <w:rFonts w:ascii="Microsoft Sans Serif" w:hAnsi="Microsoft Sans Serif" w:cs="Microsoft Sans Serif"/>
        </w:rPr>
        <w:t>) (subsection 4(1)).</w:t>
      </w:r>
    </w:p>
    <w:p w14:paraId="6F1AFEF8" w14:textId="77777777" w:rsidR="00E664C2" w:rsidRPr="00EF7174" w:rsidRDefault="00E664C2" w:rsidP="00D02D57">
      <w:pPr>
        <w:pStyle w:val="Subitem"/>
        <w:spacing w:before="120" w:after="120"/>
        <w:ind w:hanging="142"/>
        <w:rPr>
          <w:rFonts w:ascii="Microsoft Sans Serif" w:hAnsi="Microsoft Sans Serif" w:cs="Microsoft Sans Serif"/>
        </w:rPr>
      </w:pPr>
      <w:r w:rsidRPr="00EF7174">
        <w:rPr>
          <w:rFonts w:ascii="Microsoft Sans Serif" w:hAnsi="Microsoft Sans Serif" w:cs="Microsoft Sans Serif"/>
        </w:rPr>
        <w:t xml:space="preserve">In this </w:t>
      </w:r>
      <w:r w:rsidR="006D1879" w:rsidRPr="00EF7174">
        <w:rPr>
          <w:rFonts w:ascii="Microsoft Sans Serif" w:hAnsi="Microsoft Sans Serif" w:cs="Microsoft Sans Serif"/>
        </w:rPr>
        <w:t>Guide</w:t>
      </w:r>
      <w:r w:rsidRPr="00EF7174">
        <w:rPr>
          <w:rFonts w:ascii="Microsoft Sans Serif" w:hAnsi="Microsoft Sans Serif" w:cs="Microsoft Sans Serif"/>
        </w:rPr>
        <w:t>:</w:t>
      </w:r>
    </w:p>
    <w:p w14:paraId="79B45F49" w14:textId="77777777" w:rsidR="00307A0F" w:rsidRPr="00EF7174" w:rsidRDefault="0099460E" w:rsidP="00F008DD">
      <w:pPr>
        <w:pStyle w:val="Definition"/>
        <w:spacing w:before="120" w:after="120"/>
        <w:ind w:left="567"/>
        <w:rPr>
          <w:rFonts w:ascii="Microsoft Sans Serif" w:hAnsi="Microsoft Sans Serif" w:cs="Microsoft Sans Serif"/>
        </w:rPr>
      </w:pPr>
      <w:bookmarkStart w:id="638" w:name="_Toc121983789"/>
      <w:bookmarkStart w:id="639" w:name="_Toc121983906"/>
      <w:bookmarkStart w:id="640" w:name="_Toc121984023"/>
      <w:bookmarkStart w:id="641" w:name="_Toc121985135"/>
      <w:bookmarkStart w:id="642" w:name="_Toc121987284"/>
      <w:bookmarkStart w:id="643" w:name="_Toc121987584"/>
      <w:bookmarkStart w:id="644" w:name="_Toc121987824"/>
      <w:bookmarkStart w:id="645" w:name="_Toc121989948"/>
      <w:r w:rsidRPr="00EF7174">
        <w:rPr>
          <w:rFonts w:ascii="Microsoft Sans Serif" w:eastAsiaTheme="majorEastAsia" w:hAnsi="Microsoft Sans Serif" w:cs="Microsoft Sans Serif"/>
          <w:b/>
          <w:i/>
        </w:rPr>
        <w:t>a</w:t>
      </w:r>
      <w:r w:rsidR="00307A0F" w:rsidRPr="00EF7174">
        <w:rPr>
          <w:rFonts w:ascii="Microsoft Sans Serif" w:eastAsiaTheme="majorEastAsia" w:hAnsi="Microsoft Sans Serif" w:cs="Microsoft Sans Serif"/>
          <w:b/>
          <w:i/>
        </w:rPr>
        <w:t>ctivities of daily</w:t>
      </w:r>
      <w:r w:rsidR="00307A0F" w:rsidRPr="00EF7174">
        <w:rPr>
          <w:rStyle w:val="Heading5Char"/>
          <w:rFonts w:ascii="Microsoft Sans Serif" w:hAnsi="Microsoft Sans Serif" w:cs="Microsoft Sans Serif"/>
          <w:color w:val="auto"/>
        </w:rPr>
        <w:t xml:space="preserve"> living</w:t>
      </w:r>
      <w:bookmarkEnd w:id="638"/>
      <w:bookmarkEnd w:id="639"/>
      <w:bookmarkEnd w:id="640"/>
      <w:bookmarkEnd w:id="641"/>
      <w:bookmarkEnd w:id="642"/>
      <w:bookmarkEnd w:id="643"/>
      <w:bookmarkEnd w:id="644"/>
      <w:bookmarkEnd w:id="645"/>
      <w:r w:rsidR="00307A0F" w:rsidRPr="00EF7174">
        <w:rPr>
          <w:rFonts w:ascii="Microsoft Sans Serif" w:hAnsi="Microsoft Sans Serif" w:cs="Microsoft Sans Serif"/>
        </w:rPr>
        <w:t xml:space="preserve"> means the activities a person needs </w:t>
      </w:r>
      <w:r w:rsidR="007D5C72" w:rsidRPr="00EF7174">
        <w:rPr>
          <w:rFonts w:ascii="Microsoft Sans Serif" w:hAnsi="Microsoft Sans Serif" w:cs="Microsoft Sans Serif"/>
        </w:rPr>
        <w:t>to perform to function in a</w:t>
      </w:r>
      <w:r w:rsidR="000472E7" w:rsidRPr="00EF7174">
        <w:rPr>
          <w:rFonts w:ascii="Microsoft Sans Serif" w:hAnsi="Microsoft Sans Serif" w:cs="Microsoft Sans Serif"/>
        </w:rPr>
        <w:t xml:space="preserve"> </w:t>
      </w:r>
      <w:r w:rsidR="007D5C72" w:rsidRPr="00EF7174">
        <w:rPr>
          <w:rFonts w:ascii="Microsoft Sans Serif" w:hAnsi="Microsoft Sans Serif" w:cs="Microsoft Sans Serif"/>
        </w:rPr>
        <w:t>non-</w:t>
      </w:r>
      <w:r w:rsidR="00307A0F" w:rsidRPr="00EF7174">
        <w:rPr>
          <w:rFonts w:ascii="Microsoft Sans Serif" w:hAnsi="Microsoft Sans Serif" w:cs="Microsoft Sans Serif"/>
        </w:rPr>
        <w:t xml:space="preserve">specific environment (that is, to live). The measure of </w:t>
      </w:r>
      <w:r w:rsidR="00307A0F" w:rsidRPr="00EF7174">
        <w:rPr>
          <w:rFonts w:ascii="Microsoft Sans Serif" w:hAnsi="Microsoft Sans Serif" w:cs="Microsoft Sans Serif"/>
          <w:b/>
          <w:i/>
        </w:rPr>
        <w:t>activities of daily living</w:t>
      </w:r>
      <w:r w:rsidR="00307A0F" w:rsidRPr="00EF7174">
        <w:rPr>
          <w:rFonts w:ascii="Microsoft Sans Serif" w:hAnsi="Microsoft Sans Serif" w:cs="Microsoft Sans Serif"/>
        </w:rPr>
        <w:t xml:space="preserve"> </w:t>
      </w:r>
      <w:r w:rsidR="009A2F6E" w:rsidRPr="00EF7174">
        <w:rPr>
          <w:rFonts w:ascii="Microsoft Sans Serif" w:hAnsi="Microsoft Sans Serif" w:cs="Microsoft Sans Serif"/>
        </w:rPr>
        <w:t>is a</w:t>
      </w:r>
      <w:r w:rsidR="00307A0F" w:rsidRPr="00EF7174">
        <w:rPr>
          <w:rFonts w:ascii="Microsoft Sans Serif" w:hAnsi="Microsoft Sans Serif" w:cs="Microsoft Sans Serif"/>
        </w:rPr>
        <w:t xml:space="preserve"> measure of primary biological and psychosocial function.</w:t>
      </w:r>
      <w:r w:rsidR="00CC602C" w:rsidRPr="00EF7174">
        <w:rPr>
          <w:rFonts w:ascii="Microsoft Sans Serif" w:hAnsi="Microsoft Sans Serif" w:cs="Microsoft Sans Serif"/>
        </w:rPr>
        <w:t xml:space="preserve"> These activities are as follows:</w:t>
      </w:r>
    </w:p>
    <w:p w14:paraId="17B862A4" w14:textId="77777777" w:rsidR="00307A0F" w:rsidRPr="00EF7174" w:rsidRDefault="00307A0F" w:rsidP="00D02D57">
      <w:pPr>
        <w:pStyle w:val="paragraph"/>
        <w:numPr>
          <w:ilvl w:val="0"/>
          <w:numId w:val="52"/>
        </w:numPr>
        <w:spacing w:after="40"/>
        <w:ind w:left="1774" w:hanging="357"/>
        <w:rPr>
          <w:rFonts w:ascii="Microsoft Sans Serif" w:hAnsi="Microsoft Sans Serif" w:cs="Microsoft Sans Serif"/>
        </w:rPr>
      </w:pPr>
      <w:r w:rsidRPr="00EF7174">
        <w:rPr>
          <w:rFonts w:ascii="Microsoft Sans Serif" w:hAnsi="Microsoft Sans Serif" w:cs="Microsoft Sans Serif"/>
        </w:rPr>
        <w:t>the ability to receive and to respond to incoming stimuli;</w:t>
      </w:r>
    </w:p>
    <w:p w14:paraId="17ACEF71" w14:textId="77777777" w:rsidR="00307A0F" w:rsidRPr="00EF7174" w:rsidRDefault="00307A0F" w:rsidP="00D02D57">
      <w:pPr>
        <w:pStyle w:val="paragraph"/>
        <w:numPr>
          <w:ilvl w:val="0"/>
          <w:numId w:val="52"/>
        </w:numPr>
        <w:spacing w:after="40"/>
        <w:ind w:left="1774" w:hanging="357"/>
        <w:rPr>
          <w:rFonts w:ascii="Microsoft Sans Serif" w:hAnsi="Microsoft Sans Serif" w:cs="Microsoft Sans Serif"/>
        </w:rPr>
      </w:pPr>
      <w:r w:rsidRPr="00EF7174">
        <w:rPr>
          <w:rFonts w:ascii="Microsoft Sans Serif" w:hAnsi="Microsoft Sans Serif" w:cs="Microsoft Sans Serif"/>
        </w:rPr>
        <w:t>standing;</w:t>
      </w:r>
    </w:p>
    <w:p w14:paraId="606A8EED" w14:textId="77777777" w:rsidR="00307A0F" w:rsidRPr="00EF7174" w:rsidRDefault="00307A0F" w:rsidP="00D02D57">
      <w:pPr>
        <w:pStyle w:val="paragraph"/>
        <w:numPr>
          <w:ilvl w:val="0"/>
          <w:numId w:val="52"/>
        </w:numPr>
        <w:spacing w:after="40"/>
        <w:ind w:left="1774" w:hanging="357"/>
        <w:rPr>
          <w:rFonts w:ascii="Microsoft Sans Serif" w:hAnsi="Microsoft Sans Serif" w:cs="Microsoft Sans Serif"/>
        </w:rPr>
      </w:pPr>
      <w:r w:rsidRPr="00EF7174">
        <w:rPr>
          <w:rFonts w:ascii="Microsoft Sans Serif" w:hAnsi="Microsoft Sans Serif" w:cs="Microsoft Sans Serif"/>
        </w:rPr>
        <w:t>moving;</w:t>
      </w:r>
    </w:p>
    <w:p w14:paraId="72FA01DF" w14:textId="77777777" w:rsidR="00307A0F" w:rsidRPr="00EF7174" w:rsidRDefault="00307A0F" w:rsidP="00D02D57">
      <w:pPr>
        <w:pStyle w:val="paragraph"/>
        <w:numPr>
          <w:ilvl w:val="0"/>
          <w:numId w:val="52"/>
        </w:numPr>
        <w:spacing w:after="40"/>
        <w:ind w:left="1774" w:hanging="357"/>
        <w:rPr>
          <w:rFonts w:ascii="Microsoft Sans Serif" w:hAnsi="Microsoft Sans Serif" w:cs="Microsoft Sans Serif"/>
        </w:rPr>
      </w:pPr>
      <w:r w:rsidRPr="00EF7174">
        <w:rPr>
          <w:rFonts w:ascii="Microsoft Sans Serif" w:hAnsi="Microsoft Sans Serif" w:cs="Microsoft Sans Serif"/>
        </w:rPr>
        <w:t>feeding (including eating, but not including the preparation of food);</w:t>
      </w:r>
    </w:p>
    <w:p w14:paraId="7C26B7CD" w14:textId="77777777" w:rsidR="00307A0F" w:rsidRPr="00EF7174" w:rsidRDefault="00307A0F" w:rsidP="00D02D57">
      <w:pPr>
        <w:pStyle w:val="paragraph"/>
        <w:numPr>
          <w:ilvl w:val="0"/>
          <w:numId w:val="52"/>
        </w:numPr>
        <w:spacing w:after="40"/>
        <w:ind w:left="1774" w:hanging="357"/>
        <w:rPr>
          <w:rFonts w:ascii="Microsoft Sans Serif" w:hAnsi="Microsoft Sans Serif" w:cs="Microsoft Sans Serif"/>
        </w:rPr>
      </w:pPr>
      <w:r w:rsidRPr="00EF7174">
        <w:rPr>
          <w:rFonts w:ascii="Microsoft Sans Serif" w:hAnsi="Microsoft Sans Serif" w:cs="Microsoft Sans Serif"/>
        </w:rPr>
        <w:t>control of bladder and bowel;</w:t>
      </w:r>
    </w:p>
    <w:p w14:paraId="746633F9" w14:textId="77777777" w:rsidR="00307A0F" w:rsidRPr="00EF7174" w:rsidRDefault="00307A0F" w:rsidP="00D02D57">
      <w:pPr>
        <w:pStyle w:val="paragraph"/>
        <w:numPr>
          <w:ilvl w:val="0"/>
          <w:numId w:val="52"/>
        </w:numPr>
        <w:spacing w:after="40"/>
        <w:ind w:left="1774" w:hanging="357"/>
        <w:rPr>
          <w:rFonts w:ascii="Microsoft Sans Serif" w:hAnsi="Microsoft Sans Serif" w:cs="Microsoft Sans Serif"/>
        </w:rPr>
      </w:pPr>
      <w:r w:rsidRPr="00EF7174">
        <w:rPr>
          <w:rFonts w:ascii="Microsoft Sans Serif" w:hAnsi="Microsoft Sans Serif" w:cs="Microsoft Sans Serif"/>
        </w:rPr>
        <w:t>self-care (for example, bathing and dressing);</w:t>
      </w:r>
    </w:p>
    <w:p w14:paraId="0FE4C515" w14:textId="77777777" w:rsidR="00307A0F" w:rsidRPr="00EF7174" w:rsidRDefault="00307A0F" w:rsidP="00D02D57">
      <w:pPr>
        <w:pStyle w:val="paragraph"/>
        <w:numPr>
          <w:ilvl w:val="0"/>
          <w:numId w:val="52"/>
        </w:numPr>
        <w:spacing w:after="40"/>
        <w:ind w:left="1774" w:hanging="357"/>
        <w:rPr>
          <w:rFonts w:ascii="Microsoft Sans Serif" w:hAnsi="Microsoft Sans Serif" w:cs="Microsoft Sans Serif"/>
        </w:rPr>
      </w:pPr>
      <w:r w:rsidRPr="00EF7174">
        <w:rPr>
          <w:rFonts w:ascii="Microsoft Sans Serif" w:hAnsi="Microsoft Sans Serif" w:cs="Microsoft Sans Serif"/>
        </w:rPr>
        <w:t>sexual function.</w:t>
      </w:r>
    </w:p>
    <w:p w14:paraId="5531CE66" w14:textId="77777777" w:rsidR="00EE0000" w:rsidRPr="00EF7174" w:rsidRDefault="00EE0000" w:rsidP="000727C7">
      <w:pPr>
        <w:pStyle w:val="Definition"/>
        <w:spacing w:before="120" w:after="120"/>
        <w:ind w:left="567"/>
        <w:rPr>
          <w:rFonts w:ascii="Microsoft Sans Serif" w:hAnsi="Microsoft Sans Serif" w:cs="Microsoft Sans Serif"/>
          <w:b/>
          <w:i/>
        </w:rPr>
      </w:pPr>
      <w:bookmarkStart w:id="646" w:name="_Toc121983790"/>
      <w:bookmarkStart w:id="647" w:name="_Toc121983907"/>
      <w:bookmarkStart w:id="648" w:name="_Toc121984024"/>
      <w:bookmarkStart w:id="649" w:name="_Toc121985136"/>
      <w:bookmarkStart w:id="650" w:name="_Toc121987285"/>
      <w:bookmarkStart w:id="651" w:name="_Toc121987585"/>
      <w:bookmarkStart w:id="652" w:name="_Toc121987825"/>
      <w:bookmarkStart w:id="653" w:name="_Toc121989949"/>
      <w:r w:rsidRPr="00EF7174">
        <w:rPr>
          <w:rFonts w:ascii="Microsoft Sans Serif" w:hAnsi="Microsoft Sans Serif" w:cs="Microsoft Sans Serif"/>
          <w:b/>
          <w:i/>
        </w:rPr>
        <w:t xml:space="preserve">AMA2 </w:t>
      </w:r>
      <w:r w:rsidRPr="00EF7174">
        <w:rPr>
          <w:rFonts w:ascii="Microsoft Sans Serif" w:hAnsi="Microsoft Sans Serif" w:cs="Microsoft Sans Serif"/>
        </w:rPr>
        <w:t xml:space="preserve">means the American Medical Association, 1984, </w:t>
      </w:r>
      <w:r w:rsidRPr="00EF7174">
        <w:rPr>
          <w:rFonts w:ascii="Microsoft Sans Serif" w:hAnsi="Microsoft Sans Serif" w:cs="Microsoft Sans Serif"/>
          <w:i/>
        </w:rPr>
        <w:t>Guides to the Evaluation of Permanent Impairment</w:t>
      </w:r>
      <w:r w:rsidRPr="00EF7174">
        <w:rPr>
          <w:rFonts w:ascii="Microsoft Sans Serif" w:hAnsi="Microsoft Sans Serif" w:cs="Microsoft Sans Serif"/>
        </w:rPr>
        <w:t>, 2</w:t>
      </w:r>
      <w:r w:rsidRPr="000727C7">
        <w:rPr>
          <w:rFonts w:ascii="Microsoft Sans Serif" w:hAnsi="Microsoft Sans Serif" w:cs="Microsoft Sans Serif"/>
          <w:vertAlign w:val="superscript"/>
        </w:rPr>
        <w:t>nd</w:t>
      </w:r>
      <w:r w:rsidRPr="00EF7174">
        <w:rPr>
          <w:rFonts w:ascii="Microsoft Sans Serif" w:hAnsi="Microsoft Sans Serif" w:cs="Microsoft Sans Serif"/>
        </w:rPr>
        <w:t xml:space="preserve"> edition, Chicago: American Medical Association, and any errata published prior to the commencement day.</w:t>
      </w:r>
    </w:p>
    <w:p w14:paraId="56696037" w14:textId="0FA70883" w:rsidR="005169E9" w:rsidRPr="00EF7174" w:rsidRDefault="005169E9" w:rsidP="00F008DD">
      <w:pPr>
        <w:pStyle w:val="Definition"/>
        <w:spacing w:before="120" w:after="120"/>
        <w:ind w:left="567"/>
        <w:rPr>
          <w:rFonts w:ascii="Microsoft Sans Serif" w:hAnsi="Microsoft Sans Serif" w:cs="Microsoft Sans Serif"/>
        </w:rPr>
      </w:pPr>
      <w:r w:rsidRPr="00EF7174">
        <w:rPr>
          <w:rFonts w:ascii="Microsoft Sans Serif" w:eastAsiaTheme="majorEastAsia" w:hAnsi="Microsoft Sans Serif" w:cs="Microsoft Sans Serif"/>
          <w:b/>
          <w:i/>
        </w:rPr>
        <w:t>AMA5</w:t>
      </w:r>
      <w:bookmarkEnd w:id="646"/>
      <w:bookmarkEnd w:id="647"/>
      <w:bookmarkEnd w:id="648"/>
      <w:bookmarkEnd w:id="649"/>
      <w:bookmarkEnd w:id="650"/>
      <w:bookmarkEnd w:id="651"/>
      <w:bookmarkEnd w:id="652"/>
      <w:bookmarkEnd w:id="653"/>
      <w:r w:rsidRPr="00EF7174">
        <w:rPr>
          <w:rFonts w:ascii="Microsoft Sans Serif" w:hAnsi="Microsoft Sans Serif" w:cs="Microsoft Sans Serif"/>
          <w:b/>
          <w:i/>
        </w:rPr>
        <w:t xml:space="preserve"> </w:t>
      </w:r>
      <w:r w:rsidRPr="00EF7174">
        <w:rPr>
          <w:rFonts w:ascii="Microsoft Sans Serif" w:hAnsi="Microsoft Sans Serif" w:cs="Microsoft Sans Serif"/>
        </w:rPr>
        <w:t>means the American Medical Association, 200</w:t>
      </w:r>
      <w:r w:rsidR="00EE0000" w:rsidRPr="00EF7174">
        <w:rPr>
          <w:rFonts w:ascii="Microsoft Sans Serif" w:hAnsi="Microsoft Sans Serif" w:cs="Microsoft Sans Serif"/>
        </w:rPr>
        <w:t>1</w:t>
      </w:r>
      <w:r w:rsidRPr="00EF7174">
        <w:rPr>
          <w:rFonts w:ascii="Microsoft Sans Serif" w:hAnsi="Microsoft Sans Serif" w:cs="Microsoft Sans Serif"/>
        </w:rPr>
        <w:t xml:space="preserve">, </w:t>
      </w:r>
      <w:r w:rsidRPr="00EF7174">
        <w:rPr>
          <w:rFonts w:ascii="Microsoft Sans Serif" w:hAnsi="Microsoft Sans Serif" w:cs="Microsoft Sans Serif"/>
          <w:i/>
        </w:rPr>
        <w:t>Guides to the Evaluation of Permanent Impairment</w:t>
      </w:r>
      <w:r w:rsidRPr="00EF7174">
        <w:rPr>
          <w:rFonts w:ascii="Microsoft Sans Serif" w:hAnsi="Microsoft Sans Serif" w:cs="Microsoft Sans Serif"/>
        </w:rPr>
        <w:t>, 5</w:t>
      </w:r>
      <w:r w:rsidRPr="00EF7174">
        <w:rPr>
          <w:rFonts w:ascii="Microsoft Sans Serif" w:hAnsi="Microsoft Sans Serif" w:cs="Microsoft Sans Serif"/>
          <w:vertAlign w:val="superscript"/>
        </w:rPr>
        <w:t>th</w:t>
      </w:r>
      <w:r w:rsidRPr="00EF7174">
        <w:rPr>
          <w:rFonts w:ascii="Microsoft Sans Serif" w:hAnsi="Microsoft Sans Serif" w:cs="Microsoft Sans Serif"/>
        </w:rPr>
        <w:t xml:space="preserve"> edition, Chicag</w:t>
      </w:r>
      <w:r w:rsidR="00613714" w:rsidRPr="00EF7174">
        <w:rPr>
          <w:rFonts w:ascii="Microsoft Sans Serif" w:hAnsi="Microsoft Sans Serif" w:cs="Microsoft Sans Serif"/>
        </w:rPr>
        <w:t>o: American Medical Association, and any errata published prior to the commencement day.</w:t>
      </w:r>
    </w:p>
    <w:p w14:paraId="239CF08E" w14:textId="77777777" w:rsidR="00D33606" w:rsidRPr="00EF7174" w:rsidRDefault="005169E9" w:rsidP="00F008DD">
      <w:pPr>
        <w:pStyle w:val="Definition"/>
        <w:spacing w:before="120" w:after="120"/>
        <w:ind w:left="567"/>
        <w:rPr>
          <w:rFonts w:ascii="Microsoft Sans Serif" w:hAnsi="Microsoft Sans Serif" w:cs="Microsoft Sans Serif"/>
        </w:rPr>
      </w:pPr>
      <w:bookmarkStart w:id="654" w:name="_Toc121983791"/>
      <w:bookmarkStart w:id="655" w:name="_Toc121983908"/>
      <w:bookmarkStart w:id="656" w:name="_Toc121984025"/>
      <w:bookmarkStart w:id="657" w:name="_Toc121985137"/>
      <w:bookmarkStart w:id="658" w:name="_Toc121987286"/>
      <w:bookmarkStart w:id="659" w:name="_Toc121987586"/>
      <w:bookmarkStart w:id="660" w:name="_Toc121987826"/>
      <w:bookmarkStart w:id="661" w:name="_Toc121989950"/>
      <w:r w:rsidRPr="00EF7174">
        <w:rPr>
          <w:rFonts w:ascii="Microsoft Sans Serif" w:eastAsiaTheme="majorEastAsia" w:hAnsi="Microsoft Sans Serif" w:cs="Microsoft Sans Serif"/>
          <w:b/>
          <w:i/>
        </w:rPr>
        <w:t>AMA Guides</w:t>
      </w:r>
      <w:bookmarkEnd w:id="654"/>
      <w:bookmarkEnd w:id="655"/>
      <w:bookmarkEnd w:id="656"/>
      <w:bookmarkEnd w:id="657"/>
      <w:bookmarkEnd w:id="658"/>
      <w:bookmarkEnd w:id="659"/>
      <w:bookmarkEnd w:id="660"/>
      <w:bookmarkEnd w:id="661"/>
      <w:r w:rsidR="000472E7" w:rsidRPr="00EF7174">
        <w:rPr>
          <w:rFonts w:ascii="Microsoft Sans Serif" w:hAnsi="Microsoft Sans Serif" w:cs="Microsoft Sans Serif"/>
          <w:b/>
        </w:rPr>
        <w:t xml:space="preserve"> </w:t>
      </w:r>
      <w:r w:rsidRPr="00EF7174">
        <w:rPr>
          <w:rFonts w:ascii="Microsoft Sans Serif" w:hAnsi="Microsoft Sans Serif" w:cs="Microsoft Sans Serif"/>
        </w:rPr>
        <w:t xml:space="preserve">means the </w:t>
      </w:r>
      <w:r w:rsidR="00D33606" w:rsidRPr="00EF7174">
        <w:rPr>
          <w:rFonts w:ascii="Microsoft Sans Serif" w:hAnsi="Microsoft Sans Serif" w:cs="Microsoft Sans Serif"/>
        </w:rPr>
        <w:t xml:space="preserve">American Medical Association, </w:t>
      </w:r>
      <w:r w:rsidR="00D33606" w:rsidRPr="00EF7174">
        <w:rPr>
          <w:rFonts w:ascii="Microsoft Sans Serif" w:hAnsi="Microsoft Sans Serif" w:cs="Microsoft Sans Serif"/>
          <w:i/>
        </w:rPr>
        <w:t xml:space="preserve">Guides to the Evaluation of Permanent Impairment </w:t>
      </w:r>
      <w:r w:rsidR="00D33606" w:rsidRPr="00EF7174">
        <w:rPr>
          <w:rFonts w:ascii="Microsoft Sans Serif" w:hAnsi="Microsoft Sans Serif" w:cs="Microsoft Sans Serif"/>
        </w:rPr>
        <w:t>(Chicago</w:t>
      </w:r>
      <w:r w:rsidR="007C6DE6" w:rsidRPr="00EF7174">
        <w:rPr>
          <w:rFonts w:ascii="Microsoft Sans Serif" w:hAnsi="Microsoft Sans Serif" w:cs="Microsoft Sans Serif"/>
        </w:rPr>
        <w:t>: American Medical Association) (various editions).</w:t>
      </w:r>
    </w:p>
    <w:p w14:paraId="56C53181" w14:textId="6927FBA3" w:rsidR="00C35983" w:rsidRPr="00EF7174" w:rsidRDefault="00C35983" w:rsidP="00F008DD">
      <w:pPr>
        <w:pStyle w:val="Definition"/>
        <w:spacing w:before="120" w:after="120"/>
        <w:ind w:left="567"/>
        <w:rPr>
          <w:rFonts w:ascii="Microsoft Sans Serif" w:hAnsi="Microsoft Sans Serif" w:cs="Microsoft Sans Serif"/>
        </w:rPr>
      </w:pPr>
      <w:bookmarkStart w:id="662" w:name="_Toc121983792"/>
      <w:bookmarkStart w:id="663" w:name="_Toc121983909"/>
      <w:bookmarkStart w:id="664" w:name="_Toc121984026"/>
      <w:bookmarkStart w:id="665" w:name="_Toc121985138"/>
      <w:bookmarkStart w:id="666" w:name="_Toc121987287"/>
      <w:bookmarkStart w:id="667" w:name="_Toc121987587"/>
      <w:bookmarkStart w:id="668" w:name="_Toc121987827"/>
      <w:bookmarkStart w:id="669" w:name="_Toc121989951"/>
      <w:r w:rsidRPr="00EF7174">
        <w:rPr>
          <w:rFonts w:ascii="Microsoft Sans Serif" w:eastAsiaTheme="majorEastAsia" w:hAnsi="Microsoft Sans Serif" w:cs="Microsoft Sans Serif"/>
          <w:b/>
          <w:i/>
        </w:rPr>
        <w:t>commencement day</w:t>
      </w:r>
      <w:bookmarkEnd w:id="662"/>
      <w:bookmarkEnd w:id="663"/>
      <w:bookmarkEnd w:id="664"/>
      <w:bookmarkEnd w:id="665"/>
      <w:bookmarkEnd w:id="666"/>
      <w:bookmarkEnd w:id="667"/>
      <w:bookmarkEnd w:id="668"/>
      <w:bookmarkEnd w:id="669"/>
      <w:r w:rsidRPr="00EF7174">
        <w:rPr>
          <w:rFonts w:ascii="Microsoft Sans Serif" w:hAnsi="Microsoft Sans Serif" w:cs="Microsoft Sans Serif"/>
        </w:rPr>
        <w:t xml:space="preserve">: see </w:t>
      </w:r>
      <w:hyperlink w:anchor="_Application_of_this" w:history="1">
        <w:r w:rsidR="009F6BC4" w:rsidRPr="00EF7174">
          <w:rPr>
            <w:rStyle w:val="Hyperlink"/>
            <w:rFonts w:ascii="Microsoft Sans Serif" w:hAnsi="Microsoft Sans Serif" w:cs="Microsoft Sans Serif"/>
            <w:color w:val="auto"/>
            <w:u w:val="none"/>
          </w:rPr>
          <w:t>Application</w:t>
        </w:r>
        <w:r w:rsidRPr="00EF7174">
          <w:rPr>
            <w:rStyle w:val="Hyperlink"/>
            <w:rFonts w:ascii="Microsoft Sans Serif" w:hAnsi="Microsoft Sans Serif" w:cs="Microsoft Sans Serif"/>
            <w:color w:val="auto"/>
            <w:u w:val="none"/>
          </w:rPr>
          <w:t xml:space="preserve"> </w:t>
        </w:r>
        <w:r w:rsidR="000F4FEA" w:rsidRPr="00EF7174">
          <w:rPr>
            <w:rStyle w:val="Hyperlink"/>
            <w:rFonts w:ascii="Microsoft Sans Serif" w:hAnsi="Microsoft Sans Serif" w:cs="Microsoft Sans Serif"/>
            <w:color w:val="auto"/>
            <w:u w:val="none"/>
          </w:rPr>
          <w:t>of this Guide</w:t>
        </w:r>
      </w:hyperlink>
      <w:r w:rsidRPr="00EF7174">
        <w:rPr>
          <w:rFonts w:ascii="Microsoft Sans Serif" w:hAnsi="Microsoft Sans Serif" w:cs="Microsoft Sans Serif"/>
        </w:rPr>
        <w:t>.</w:t>
      </w:r>
    </w:p>
    <w:p w14:paraId="66090B5C" w14:textId="77777777" w:rsidR="007E0F63" w:rsidRPr="00EF7174" w:rsidRDefault="0008287C" w:rsidP="00D02D57">
      <w:pPr>
        <w:pStyle w:val="Definition"/>
        <w:spacing w:before="120" w:after="120"/>
        <w:ind w:left="567"/>
        <w:rPr>
          <w:rFonts w:ascii="Microsoft Sans Serif" w:hAnsi="Microsoft Sans Serif" w:cs="Microsoft Sans Serif"/>
          <w:i/>
        </w:rPr>
      </w:pPr>
      <w:r w:rsidRPr="00EF7174">
        <w:rPr>
          <w:rFonts w:ascii="Microsoft Sans Serif" w:hAnsi="Microsoft Sans Serif" w:cs="Microsoft Sans Serif"/>
          <w:b/>
          <w:i/>
        </w:rPr>
        <w:t xml:space="preserve">disease </w:t>
      </w:r>
      <w:r w:rsidR="00613714" w:rsidRPr="00EF7174">
        <w:rPr>
          <w:rFonts w:ascii="Microsoft Sans Serif" w:hAnsi="Microsoft Sans Serif" w:cs="Microsoft Sans Serif"/>
        </w:rPr>
        <w:t>has its ordinary meaning.</w:t>
      </w:r>
    </w:p>
    <w:p w14:paraId="0405BF0A" w14:textId="1D500191" w:rsidR="00FA219B" w:rsidRPr="00EF7174" w:rsidRDefault="00891A5B" w:rsidP="00D02D57">
      <w:pPr>
        <w:pStyle w:val="Definition"/>
        <w:spacing w:before="120" w:after="120"/>
        <w:ind w:left="567"/>
        <w:rPr>
          <w:rFonts w:ascii="Microsoft Sans Serif" w:hAnsi="Microsoft Sans Serif" w:cs="Microsoft Sans Serif"/>
        </w:rPr>
      </w:pPr>
      <w:r>
        <w:rPr>
          <w:rFonts w:ascii="Microsoft Sans Serif" w:hAnsi="Microsoft Sans Serif" w:cs="Microsoft Sans Serif"/>
          <w:b/>
          <w:i/>
        </w:rPr>
        <w:t>DRCA</w:t>
      </w:r>
      <w:r w:rsidR="00FA219B" w:rsidRPr="00EF7174">
        <w:rPr>
          <w:rFonts w:ascii="Microsoft Sans Serif" w:hAnsi="Microsoft Sans Serif" w:cs="Microsoft Sans Serif"/>
        </w:rPr>
        <w:t xml:space="preserve"> means the </w:t>
      </w:r>
      <w:r w:rsidR="00FA219B" w:rsidRPr="00EF7174">
        <w:rPr>
          <w:rFonts w:ascii="Microsoft Sans Serif" w:hAnsi="Microsoft Sans Serif" w:cs="Microsoft Sans Serif"/>
          <w:i/>
        </w:rPr>
        <w:t>Safety, Rehabilitation and Compensation (Defence-related Claims) Act 1988</w:t>
      </w:r>
      <w:r w:rsidR="00FA219B" w:rsidRPr="00EF7174">
        <w:rPr>
          <w:rFonts w:ascii="Microsoft Sans Serif" w:hAnsi="Microsoft Sans Serif" w:cs="Microsoft Sans Serif"/>
        </w:rPr>
        <w:t>.</w:t>
      </w:r>
    </w:p>
    <w:p w14:paraId="6B7E8459" w14:textId="77777777" w:rsidR="003C1A76" w:rsidRPr="00EF7174" w:rsidRDefault="00CD701B" w:rsidP="00D02D57">
      <w:pPr>
        <w:pStyle w:val="Definition"/>
        <w:spacing w:before="120" w:after="120"/>
        <w:ind w:left="567"/>
        <w:rPr>
          <w:rFonts w:ascii="Microsoft Sans Serif" w:hAnsi="Microsoft Sans Serif" w:cs="Microsoft Sans Serif"/>
          <w:lang w:val="en-GB"/>
        </w:rPr>
      </w:pPr>
      <w:r w:rsidRPr="00EF7174">
        <w:rPr>
          <w:rFonts w:ascii="Microsoft Sans Serif" w:hAnsi="Microsoft Sans Serif" w:cs="Microsoft Sans Serif"/>
          <w:b/>
          <w:i/>
          <w:lang w:val="en-GB"/>
        </w:rPr>
        <w:t>loss of amenities</w:t>
      </w:r>
      <w:r w:rsidR="002D7A9E" w:rsidRPr="00EF7174">
        <w:rPr>
          <w:rFonts w:ascii="Microsoft Sans Serif" w:hAnsi="Microsoft Sans Serif" w:cs="Microsoft Sans Serif"/>
          <w:lang w:val="en-GB"/>
        </w:rPr>
        <w:t xml:space="preserve">, in relation to an employee, </w:t>
      </w:r>
      <w:r w:rsidRPr="00EF7174">
        <w:rPr>
          <w:rFonts w:ascii="Microsoft Sans Serif" w:hAnsi="Microsoft Sans Serif" w:cs="Microsoft Sans Serif"/>
          <w:lang w:val="en-GB"/>
        </w:rPr>
        <w:t xml:space="preserve">means effects </w:t>
      </w:r>
      <w:r w:rsidR="002D7A9E" w:rsidRPr="00EF7174">
        <w:rPr>
          <w:rFonts w:ascii="Microsoft Sans Serif" w:hAnsi="Microsoft Sans Serif" w:cs="Microsoft Sans Serif"/>
          <w:lang w:val="en-GB"/>
        </w:rPr>
        <w:t xml:space="preserve">on the employee’s </w:t>
      </w:r>
      <w:r w:rsidRPr="00EF7174">
        <w:rPr>
          <w:rFonts w:ascii="Microsoft Sans Serif" w:hAnsi="Microsoft Sans Serif" w:cs="Microsoft Sans Serif"/>
          <w:lang w:val="en-GB"/>
        </w:rPr>
        <w:t>mobility, social relationships and recreation and leisure activities.</w:t>
      </w:r>
    </w:p>
    <w:p w14:paraId="6FA8407E" w14:textId="77777777" w:rsidR="009E0D56" w:rsidRPr="00EF7174" w:rsidRDefault="009E0D56" w:rsidP="00D02D57">
      <w:pPr>
        <w:pStyle w:val="Definition"/>
        <w:spacing w:before="120" w:after="120"/>
        <w:ind w:left="567"/>
        <w:rPr>
          <w:rFonts w:ascii="Microsoft Sans Serif" w:hAnsi="Microsoft Sans Serif" w:cs="Microsoft Sans Serif"/>
        </w:rPr>
      </w:pPr>
      <w:r w:rsidRPr="00EF7174">
        <w:rPr>
          <w:rFonts w:ascii="Microsoft Sans Serif" w:hAnsi="Microsoft Sans Serif" w:cs="Microsoft Sans Serif"/>
          <w:b/>
          <w:i/>
        </w:rPr>
        <w:t xml:space="preserve">%NEL </w:t>
      </w:r>
      <w:r w:rsidRPr="00EF7174">
        <w:rPr>
          <w:rFonts w:ascii="Microsoft Sans Serif" w:hAnsi="Microsoft Sans Serif" w:cs="Microsoft Sans Serif"/>
        </w:rPr>
        <w:t>means percentage of non-economic loss.</w:t>
      </w:r>
    </w:p>
    <w:p w14:paraId="24BF0CD9" w14:textId="77777777" w:rsidR="00014D14" w:rsidRPr="00EF7174" w:rsidRDefault="00014D14" w:rsidP="00D02D57">
      <w:pPr>
        <w:pStyle w:val="Definition"/>
        <w:spacing w:before="120" w:after="120"/>
        <w:ind w:left="567"/>
        <w:rPr>
          <w:rFonts w:ascii="Microsoft Sans Serif" w:hAnsi="Microsoft Sans Serif" w:cs="Microsoft Sans Serif"/>
        </w:rPr>
      </w:pPr>
      <w:r w:rsidRPr="00EF7174">
        <w:rPr>
          <w:rFonts w:ascii="Microsoft Sans Serif" w:eastAsiaTheme="majorEastAsia" w:hAnsi="Microsoft Sans Serif" w:cs="Microsoft Sans Serif"/>
          <w:b/>
          <w:i/>
        </w:rPr>
        <w:t>pain</w:t>
      </w:r>
      <w:r w:rsidRPr="00EF7174">
        <w:rPr>
          <w:rFonts w:ascii="Microsoft Sans Serif" w:hAnsi="Microsoft Sans Serif" w:cs="Microsoft Sans Serif"/>
          <w:b/>
          <w:i/>
        </w:rPr>
        <w:t xml:space="preserve"> </w:t>
      </w:r>
      <w:r w:rsidRPr="00EF7174">
        <w:rPr>
          <w:rFonts w:ascii="Microsoft Sans Serif" w:hAnsi="Microsoft Sans Serif" w:cs="Microsoft Sans Serif"/>
        </w:rPr>
        <w:t>means physical pain.</w:t>
      </w:r>
    </w:p>
    <w:p w14:paraId="505CAA09" w14:textId="69E8E122" w:rsidR="00C35983" w:rsidRPr="00EF7174" w:rsidRDefault="00C35983" w:rsidP="00386D9F">
      <w:pPr>
        <w:pStyle w:val="Definition"/>
        <w:spacing w:before="120" w:after="40"/>
        <w:ind w:left="567"/>
        <w:rPr>
          <w:rFonts w:ascii="Microsoft Sans Serif" w:hAnsi="Microsoft Sans Serif" w:cs="Microsoft Sans Serif"/>
        </w:rPr>
      </w:pPr>
      <w:bookmarkStart w:id="670" w:name="_Toc121983793"/>
      <w:bookmarkStart w:id="671" w:name="_Toc121983910"/>
      <w:bookmarkStart w:id="672" w:name="_Toc121984027"/>
      <w:bookmarkStart w:id="673" w:name="_Toc121985139"/>
      <w:bookmarkStart w:id="674" w:name="_Toc121987288"/>
      <w:bookmarkStart w:id="675" w:name="_Toc121987588"/>
      <w:bookmarkStart w:id="676" w:name="_Toc121987828"/>
      <w:bookmarkStart w:id="677" w:name="_Toc121989952"/>
      <w:bookmarkStart w:id="678" w:name="_Toc121997532"/>
      <w:bookmarkStart w:id="679" w:name="_Toc128146837"/>
      <w:r w:rsidRPr="00EF7174">
        <w:rPr>
          <w:rStyle w:val="Heading5Char"/>
          <w:rFonts w:ascii="Microsoft Sans Serif" w:hAnsi="Microsoft Sans Serif" w:cs="Microsoft Sans Serif"/>
          <w:b/>
          <w:i/>
          <w:color w:val="auto"/>
        </w:rPr>
        <w:t>re-assessment</w:t>
      </w:r>
      <w:bookmarkEnd w:id="670"/>
      <w:bookmarkEnd w:id="671"/>
      <w:bookmarkEnd w:id="672"/>
      <w:bookmarkEnd w:id="673"/>
      <w:bookmarkEnd w:id="674"/>
      <w:bookmarkEnd w:id="675"/>
      <w:bookmarkEnd w:id="676"/>
      <w:bookmarkEnd w:id="677"/>
      <w:bookmarkEnd w:id="678"/>
      <w:bookmarkEnd w:id="679"/>
      <w:r w:rsidRPr="00EF7174">
        <w:rPr>
          <w:rFonts w:ascii="Microsoft Sans Serif" w:hAnsi="Microsoft Sans Serif" w:cs="Microsoft Sans Serif"/>
          <w:b/>
          <w:i/>
        </w:rPr>
        <w:t xml:space="preserve"> </w:t>
      </w:r>
      <w:r w:rsidRPr="00EF7174">
        <w:rPr>
          <w:rFonts w:ascii="Microsoft Sans Serif" w:hAnsi="Microsoft Sans Serif" w:cs="Microsoft Sans Serif"/>
        </w:rPr>
        <w:t xml:space="preserve">means a re-assessment of the degree of permanent impairment for the purposes of subsection 25(4) or (5) of the </w:t>
      </w:r>
      <w:r w:rsidR="00891A5B">
        <w:rPr>
          <w:rFonts w:ascii="Microsoft Sans Serif" w:hAnsi="Microsoft Sans Serif" w:cs="Microsoft Sans Serif"/>
        </w:rPr>
        <w:t>DRCA</w:t>
      </w:r>
      <w:r w:rsidRPr="00EF7174">
        <w:rPr>
          <w:rFonts w:ascii="Microsoft Sans Serif" w:hAnsi="Microsoft Sans Serif" w:cs="Microsoft Sans Serif"/>
        </w:rPr>
        <w:t xml:space="preserve"> (interim payment of compensation).</w:t>
      </w:r>
    </w:p>
    <w:p w14:paraId="0DF406DF" w14:textId="77777777" w:rsidR="006F0C40" w:rsidRPr="00EF7174" w:rsidRDefault="006B22D0" w:rsidP="00D02D57">
      <w:pPr>
        <w:pStyle w:val="Definition"/>
        <w:spacing w:before="120" w:after="120"/>
        <w:ind w:left="567"/>
        <w:rPr>
          <w:rFonts w:ascii="Microsoft Sans Serif" w:hAnsi="Microsoft Sans Serif" w:cs="Microsoft Sans Serif"/>
        </w:rPr>
      </w:pPr>
      <w:r w:rsidRPr="00EF7174">
        <w:rPr>
          <w:rFonts w:ascii="Microsoft Sans Serif" w:eastAsiaTheme="majorEastAsia" w:hAnsi="Microsoft Sans Serif" w:cs="Microsoft Sans Serif"/>
          <w:b/>
          <w:i/>
        </w:rPr>
        <w:t>suffering</w:t>
      </w:r>
      <w:r w:rsidR="007B373E" w:rsidRPr="00EF7174">
        <w:rPr>
          <w:rFonts w:ascii="Microsoft Sans Serif" w:hAnsi="Microsoft Sans Serif" w:cs="Microsoft Sans Serif"/>
        </w:rPr>
        <w:t xml:space="preserve"> </w:t>
      </w:r>
      <w:r w:rsidR="006F0C40" w:rsidRPr="00EF7174">
        <w:rPr>
          <w:rFonts w:ascii="Microsoft Sans Serif" w:hAnsi="Microsoft Sans Serif" w:cs="Microsoft Sans Serif"/>
          <w:lang w:val="en-GB"/>
        </w:rPr>
        <w:t>means</w:t>
      </w:r>
      <w:r w:rsidR="006F0C40" w:rsidRPr="00EF7174">
        <w:rPr>
          <w:rFonts w:ascii="Microsoft Sans Serif" w:hAnsi="Microsoft Sans Serif" w:cs="Microsoft Sans Serif"/>
        </w:rPr>
        <w:t xml:space="preserve"> mental distress resulting from </w:t>
      </w:r>
      <w:r w:rsidR="007B373E" w:rsidRPr="00EF7174">
        <w:rPr>
          <w:rFonts w:ascii="Microsoft Sans Serif" w:hAnsi="Microsoft Sans Serif" w:cs="Microsoft Sans Serif"/>
        </w:rPr>
        <w:t xml:space="preserve">the </w:t>
      </w:r>
      <w:r w:rsidR="006F0C40" w:rsidRPr="00EF7174">
        <w:rPr>
          <w:rFonts w:ascii="Microsoft Sans Serif" w:hAnsi="Microsoft Sans Serif" w:cs="Microsoft Sans Serif"/>
        </w:rPr>
        <w:t>impairment</w:t>
      </w:r>
      <w:r w:rsidR="009F6BC4" w:rsidRPr="00EF7174">
        <w:rPr>
          <w:rFonts w:ascii="Microsoft Sans Serif" w:hAnsi="Microsoft Sans Serif" w:cs="Microsoft Sans Serif"/>
        </w:rPr>
        <w:t xml:space="preserve"> or injury</w:t>
      </w:r>
      <w:r w:rsidR="006F0C40" w:rsidRPr="00EF7174">
        <w:rPr>
          <w:rFonts w:ascii="Microsoft Sans Serif" w:hAnsi="Microsoft Sans Serif" w:cs="Microsoft Sans Serif"/>
        </w:rPr>
        <w:t>.</w:t>
      </w:r>
    </w:p>
    <w:p w14:paraId="65B84631" w14:textId="77777777" w:rsidR="006B22D0" w:rsidRPr="00EF7174" w:rsidRDefault="006F0C40" w:rsidP="00D02D57">
      <w:pPr>
        <w:pStyle w:val="notetext"/>
        <w:spacing w:before="120" w:after="120"/>
        <w:ind w:left="567" w:firstLine="0"/>
        <w:rPr>
          <w:rFonts w:ascii="Microsoft Sans Serif" w:hAnsi="Microsoft Sans Serif" w:cs="Microsoft Sans Serif"/>
        </w:rPr>
      </w:pPr>
      <w:r w:rsidRPr="00EF7174">
        <w:rPr>
          <w:rFonts w:ascii="Microsoft Sans Serif" w:hAnsi="Microsoft Sans Serif" w:cs="Microsoft Sans Serif"/>
        </w:rPr>
        <w:t>Ex</w:t>
      </w:r>
      <w:r w:rsidR="00244726" w:rsidRPr="00EF7174">
        <w:rPr>
          <w:rFonts w:ascii="Microsoft Sans Serif" w:hAnsi="Microsoft Sans Serif" w:cs="Microsoft Sans Serif"/>
        </w:rPr>
        <w:t>amples:</w:t>
      </w:r>
      <w:r w:rsidR="00244726" w:rsidRPr="00EF7174">
        <w:rPr>
          <w:rFonts w:ascii="Microsoft Sans Serif" w:hAnsi="Microsoft Sans Serif" w:cs="Microsoft Sans Serif"/>
        </w:rPr>
        <w:tab/>
      </w:r>
      <w:r w:rsidRPr="00EF7174">
        <w:rPr>
          <w:rFonts w:ascii="Microsoft Sans Serif" w:hAnsi="Microsoft Sans Serif" w:cs="Microsoft Sans Serif"/>
        </w:rPr>
        <w:t>Grief, anguish, fear, frustration,</w:t>
      </w:r>
      <w:r w:rsidR="00613714" w:rsidRPr="00EF7174">
        <w:rPr>
          <w:rFonts w:ascii="Microsoft Sans Serif" w:hAnsi="Microsoft Sans Serif" w:cs="Microsoft Sans Serif"/>
        </w:rPr>
        <w:t xml:space="preserve"> humiliation, embarrassment</w:t>
      </w:r>
      <w:r w:rsidR="00CF6C80" w:rsidRPr="00EF7174">
        <w:rPr>
          <w:rFonts w:ascii="Microsoft Sans Serif" w:hAnsi="Microsoft Sans Serif" w:cs="Microsoft Sans Serif"/>
        </w:rPr>
        <w:t>, etc.</w:t>
      </w:r>
    </w:p>
    <w:p w14:paraId="6969B3F1" w14:textId="36015FDE" w:rsidR="00D34A38" w:rsidRPr="00EF7174" w:rsidRDefault="00D34A38" w:rsidP="00BF18FF">
      <w:pPr>
        <w:pStyle w:val="Definition"/>
        <w:spacing w:before="120" w:after="120"/>
        <w:ind w:left="567"/>
        <w:rPr>
          <w:rFonts w:ascii="Microsoft Sans Serif" w:hAnsi="Microsoft Sans Serif" w:cs="Microsoft Sans Serif"/>
        </w:rPr>
      </w:pPr>
      <w:bookmarkStart w:id="680" w:name="_Toc121983794"/>
      <w:bookmarkStart w:id="681" w:name="_Toc121983911"/>
      <w:bookmarkStart w:id="682" w:name="_Toc121984028"/>
      <w:bookmarkStart w:id="683" w:name="_Toc121985140"/>
      <w:bookmarkStart w:id="684" w:name="_Toc121987289"/>
      <w:bookmarkStart w:id="685" w:name="_Toc121987589"/>
      <w:bookmarkStart w:id="686" w:name="_Toc121987829"/>
      <w:bookmarkStart w:id="687" w:name="_Toc121989953"/>
      <w:r w:rsidRPr="00EF7174">
        <w:rPr>
          <w:rFonts w:ascii="Microsoft Sans Serif" w:eastAsiaTheme="majorEastAsia" w:hAnsi="Microsoft Sans Serif" w:cs="Microsoft Sans Serif"/>
          <w:b/>
          <w:i/>
        </w:rPr>
        <w:lastRenderedPageBreak/>
        <w:t>whole person impairment</w:t>
      </w:r>
      <w:bookmarkEnd w:id="680"/>
      <w:bookmarkEnd w:id="681"/>
      <w:bookmarkEnd w:id="682"/>
      <w:bookmarkEnd w:id="683"/>
      <w:bookmarkEnd w:id="684"/>
      <w:bookmarkEnd w:id="685"/>
      <w:bookmarkEnd w:id="686"/>
      <w:bookmarkEnd w:id="687"/>
      <w:r w:rsidRPr="00EF7174">
        <w:rPr>
          <w:rFonts w:ascii="Microsoft Sans Serif" w:hAnsi="Microsoft Sans Serif" w:cs="Microsoft Sans Serif"/>
        </w:rPr>
        <w:t xml:space="preserve">: see </w:t>
      </w:r>
      <w:r w:rsidR="000472E7" w:rsidRPr="00EF7174">
        <w:rPr>
          <w:rFonts w:ascii="Microsoft Sans Serif" w:hAnsi="Microsoft Sans Serif" w:cs="Microsoft Sans Serif"/>
        </w:rPr>
        <w:t xml:space="preserve">the </w:t>
      </w:r>
      <w:hyperlink w:anchor="_Introduction" w:history="1">
        <w:r w:rsidR="000472E7" w:rsidRPr="00EF7174">
          <w:rPr>
            <w:rStyle w:val="Hyperlink"/>
            <w:rFonts w:ascii="Microsoft Sans Serif" w:hAnsi="Microsoft Sans Serif" w:cs="Microsoft Sans Serif"/>
            <w:color w:val="auto"/>
            <w:u w:val="none"/>
          </w:rPr>
          <w:t>Introduction</w:t>
        </w:r>
      </w:hyperlink>
      <w:r w:rsidR="000472E7" w:rsidRPr="00EF7174">
        <w:rPr>
          <w:rFonts w:ascii="Microsoft Sans Serif" w:hAnsi="Microsoft Sans Serif" w:cs="Microsoft Sans Serif"/>
        </w:rPr>
        <w:t xml:space="preserve"> </w:t>
      </w:r>
      <w:r w:rsidR="00DE6628" w:rsidRPr="00EF7174">
        <w:rPr>
          <w:rFonts w:ascii="Microsoft Sans Serif" w:hAnsi="Microsoft Sans Serif" w:cs="Microsoft Sans Serif"/>
        </w:rPr>
        <w:t xml:space="preserve">and </w:t>
      </w:r>
      <w:r w:rsidR="00CC602C" w:rsidRPr="00EF7174">
        <w:rPr>
          <w:rFonts w:ascii="Microsoft Sans Serif" w:hAnsi="Microsoft Sans Serif" w:cs="Microsoft Sans Serif"/>
        </w:rPr>
        <w:t xml:space="preserve">the </w:t>
      </w:r>
      <w:hyperlink w:anchor="_Principles_of_assessment" w:history="1">
        <w:r w:rsidR="00CC602C" w:rsidRPr="00EF7174">
          <w:rPr>
            <w:rStyle w:val="Hyperlink"/>
            <w:rFonts w:ascii="Microsoft Sans Serif" w:hAnsi="Microsoft Sans Serif" w:cs="Microsoft Sans Serif"/>
            <w:color w:val="auto"/>
            <w:u w:val="none"/>
          </w:rPr>
          <w:t>Principles</w:t>
        </w:r>
        <w:r w:rsidR="000472E7" w:rsidRPr="00EF7174">
          <w:rPr>
            <w:rStyle w:val="Hyperlink"/>
            <w:rFonts w:ascii="Microsoft Sans Serif" w:hAnsi="Microsoft Sans Serif" w:cs="Microsoft Sans Serif"/>
            <w:color w:val="auto"/>
            <w:u w:val="none"/>
          </w:rPr>
          <w:t xml:space="preserve"> of </w:t>
        </w:r>
        <w:r w:rsidR="007C5E1F" w:rsidRPr="00EF7174">
          <w:rPr>
            <w:rStyle w:val="Hyperlink"/>
            <w:rFonts w:ascii="Microsoft Sans Serif" w:hAnsi="Microsoft Sans Serif" w:cs="Microsoft Sans Serif"/>
            <w:color w:val="auto"/>
            <w:u w:val="none"/>
          </w:rPr>
          <w:t>a</w:t>
        </w:r>
        <w:r w:rsidR="0080266F" w:rsidRPr="00EF7174">
          <w:rPr>
            <w:rStyle w:val="Hyperlink"/>
            <w:rFonts w:ascii="Microsoft Sans Serif" w:hAnsi="Microsoft Sans Serif" w:cs="Microsoft Sans Serif"/>
            <w:color w:val="auto"/>
            <w:u w:val="none"/>
          </w:rPr>
          <w:t>ssessment</w:t>
        </w:r>
      </w:hyperlink>
      <w:r w:rsidR="0080266F" w:rsidRPr="00EF7174">
        <w:rPr>
          <w:rFonts w:ascii="Microsoft Sans Serif" w:hAnsi="Microsoft Sans Serif" w:cs="Microsoft Sans Serif"/>
        </w:rPr>
        <w:t>.</w:t>
      </w:r>
    </w:p>
    <w:p w14:paraId="17292535" w14:textId="77777777" w:rsidR="00393764" w:rsidRPr="00EF7174" w:rsidRDefault="00393764" w:rsidP="00D02D57">
      <w:pPr>
        <w:pStyle w:val="Definition"/>
        <w:spacing w:before="120" w:after="120"/>
        <w:ind w:left="567"/>
        <w:rPr>
          <w:rFonts w:ascii="Microsoft Sans Serif" w:hAnsi="Microsoft Sans Serif" w:cs="Microsoft Sans Serif"/>
        </w:rPr>
      </w:pPr>
      <w:bookmarkStart w:id="688" w:name="_Toc121983795"/>
      <w:bookmarkStart w:id="689" w:name="_Toc121983912"/>
      <w:bookmarkStart w:id="690" w:name="_Toc121984029"/>
      <w:bookmarkStart w:id="691" w:name="_Toc121985141"/>
      <w:bookmarkStart w:id="692" w:name="_Toc121987290"/>
      <w:bookmarkStart w:id="693" w:name="_Toc121987590"/>
      <w:bookmarkStart w:id="694" w:name="_Toc121987830"/>
      <w:bookmarkStart w:id="695" w:name="_Toc121989954"/>
      <w:r w:rsidRPr="00EF7174">
        <w:rPr>
          <w:rFonts w:ascii="Microsoft Sans Serif" w:eastAsiaTheme="majorEastAsia" w:hAnsi="Microsoft Sans Serif" w:cs="Microsoft Sans Serif"/>
          <w:b/>
          <w:i/>
        </w:rPr>
        <w:t>WPI</w:t>
      </w:r>
      <w:bookmarkEnd w:id="688"/>
      <w:bookmarkEnd w:id="689"/>
      <w:bookmarkEnd w:id="690"/>
      <w:bookmarkEnd w:id="691"/>
      <w:bookmarkEnd w:id="692"/>
      <w:bookmarkEnd w:id="693"/>
      <w:bookmarkEnd w:id="694"/>
      <w:bookmarkEnd w:id="695"/>
      <w:r w:rsidRPr="00EF7174">
        <w:rPr>
          <w:rStyle w:val="Heading5Char"/>
          <w:rFonts w:ascii="Microsoft Sans Serif" w:hAnsi="Microsoft Sans Serif" w:cs="Microsoft Sans Serif"/>
          <w:color w:val="auto"/>
        </w:rPr>
        <w:t xml:space="preserve"> </w:t>
      </w:r>
      <w:r w:rsidRPr="00EF7174">
        <w:rPr>
          <w:rFonts w:ascii="Microsoft Sans Serif" w:hAnsi="Microsoft Sans Serif" w:cs="Microsoft Sans Serif"/>
        </w:rPr>
        <w:t>is sh</w:t>
      </w:r>
      <w:r w:rsidR="00DE6628" w:rsidRPr="00EF7174">
        <w:rPr>
          <w:rFonts w:ascii="Microsoft Sans Serif" w:hAnsi="Microsoft Sans Serif" w:cs="Microsoft Sans Serif"/>
        </w:rPr>
        <w:t>ort for whole person impairment.</w:t>
      </w:r>
    </w:p>
    <w:p w14:paraId="2BEA60C1" w14:textId="4A68C3AC" w:rsidR="00C224AB" w:rsidRPr="00EF7174" w:rsidRDefault="009E0D56" w:rsidP="00D02D57">
      <w:pPr>
        <w:pStyle w:val="Definition"/>
        <w:spacing w:before="120" w:after="120"/>
        <w:ind w:left="567"/>
        <w:rPr>
          <w:rFonts w:ascii="Microsoft Sans Serif" w:hAnsi="Microsoft Sans Serif" w:cs="Microsoft Sans Serif"/>
        </w:rPr>
      </w:pPr>
      <w:r w:rsidRPr="00EF7174">
        <w:rPr>
          <w:rFonts w:ascii="Microsoft Sans Serif" w:hAnsi="Microsoft Sans Serif" w:cs="Microsoft Sans Serif"/>
          <w:b/>
          <w:i/>
        </w:rPr>
        <w:t xml:space="preserve">%WPI </w:t>
      </w:r>
      <w:r w:rsidRPr="00EF7174">
        <w:rPr>
          <w:rFonts w:ascii="Microsoft Sans Serif" w:hAnsi="Microsoft Sans Serif" w:cs="Microsoft Sans Serif"/>
        </w:rPr>
        <w:t>means percentage of whole person impairment.</w:t>
      </w:r>
      <w:bookmarkEnd w:id="349"/>
      <w:r w:rsidR="00C224AB" w:rsidRPr="00EF7174">
        <w:rPr>
          <w:rFonts w:ascii="Microsoft Sans Serif" w:hAnsi="Microsoft Sans Serif" w:cs="Microsoft Sans Serif"/>
          <w:b/>
          <w:color w:val="000000"/>
        </w:rPr>
        <w:br w:type="page"/>
      </w:r>
    </w:p>
    <w:p w14:paraId="598E9C96" w14:textId="1CA648CC" w:rsidR="00E01CD5" w:rsidRPr="00EF7174" w:rsidRDefault="00E01CD5" w:rsidP="00C52317">
      <w:pPr>
        <w:pStyle w:val="Heading3"/>
        <w:spacing w:before="240"/>
        <w:rPr>
          <w:rFonts w:ascii="Microsoft Sans Serif" w:hAnsi="Microsoft Sans Serif" w:cs="Microsoft Sans Serif"/>
          <w:color w:val="auto"/>
          <w:sz w:val="32"/>
          <w:szCs w:val="32"/>
        </w:rPr>
      </w:pPr>
      <w:bookmarkStart w:id="696" w:name="_Division_1—Impairment"/>
      <w:bookmarkStart w:id="697" w:name="_Toc118809319"/>
      <w:bookmarkStart w:id="698" w:name="_Toc120023173"/>
      <w:bookmarkStart w:id="699" w:name="_Toc120628743"/>
      <w:bookmarkStart w:id="700" w:name="_Toc120629893"/>
      <w:bookmarkStart w:id="701" w:name="_Toc120630596"/>
      <w:bookmarkStart w:id="702" w:name="_Toc121744008"/>
      <w:bookmarkStart w:id="703" w:name="_Toc121744357"/>
      <w:bookmarkStart w:id="704" w:name="_Toc121744700"/>
      <w:bookmarkStart w:id="705" w:name="_Toc121983796"/>
      <w:bookmarkStart w:id="706" w:name="_Toc121987291"/>
      <w:bookmarkStart w:id="707" w:name="_Toc121987591"/>
      <w:bookmarkStart w:id="708" w:name="_Toc121987831"/>
      <w:bookmarkStart w:id="709" w:name="_Toc121989955"/>
      <w:bookmarkStart w:id="710" w:name="_Toc121997533"/>
      <w:bookmarkStart w:id="711" w:name="_Toc122000378"/>
      <w:bookmarkStart w:id="712" w:name="_Toc122433688"/>
      <w:bookmarkStart w:id="713" w:name="_Toc128144918"/>
      <w:bookmarkStart w:id="714" w:name="_Toc128146838"/>
      <w:bookmarkEnd w:id="696"/>
      <w:r w:rsidRPr="00EF7174">
        <w:rPr>
          <w:rFonts w:ascii="Microsoft Sans Serif" w:hAnsi="Microsoft Sans Serif" w:cs="Microsoft Sans Serif"/>
          <w:color w:val="auto"/>
          <w:sz w:val="32"/>
          <w:szCs w:val="32"/>
        </w:rPr>
        <w:lastRenderedPageBreak/>
        <w:t>Di</w:t>
      </w:r>
      <w:r w:rsidR="0097112C" w:rsidRPr="00EF7174">
        <w:rPr>
          <w:rFonts w:ascii="Microsoft Sans Serif" w:hAnsi="Microsoft Sans Serif" w:cs="Microsoft Sans Serif"/>
          <w:color w:val="auto"/>
          <w:sz w:val="32"/>
          <w:szCs w:val="32"/>
        </w:rPr>
        <w:t>vision 1</w:t>
      </w:r>
      <w:r w:rsidR="00184944" w:rsidRPr="00EF7174">
        <w:rPr>
          <w:rFonts w:ascii="Microsoft Sans Serif" w:hAnsi="Microsoft Sans Serif" w:cs="Microsoft Sans Serif"/>
          <w:color w:val="auto"/>
          <w:sz w:val="32"/>
          <w:szCs w:val="32"/>
        </w:rPr>
        <w:t>—</w:t>
      </w:r>
      <w:r w:rsidR="001C1BB1" w:rsidRPr="00EF7174">
        <w:rPr>
          <w:rFonts w:ascii="Microsoft Sans Serif" w:hAnsi="Microsoft Sans Serif" w:cs="Microsoft Sans Serif"/>
          <w:color w:val="auto"/>
          <w:sz w:val="32"/>
          <w:szCs w:val="32"/>
        </w:rPr>
        <w:t>Impairment</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4F1A037A" w14:textId="2133471B" w:rsidR="00CC602C" w:rsidRPr="00EF7174" w:rsidRDefault="00E01CD5" w:rsidP="005B1785">
      <w:pPr>
        <w:pStyle w:val="Heading4"/>
        <w:spacing w:before="240"/>
        <w:rPr>
          <w:rFonts w:ascii="Microsoft Sans Serif" w:hAnsi="Microsoft Sans Serif" w:cs="Microsoft Sans Serif"/>
          <w:i w:val="0"/>
          <w:color w:val="auto"/>
          <w:sz w:val="28"/>
          <w:szCs w:val="28"/>
        </w:rPr>
      </w:pPr>
      <w:bookmarkStart w:id="715" w:name="_Chapter_1—Cardio-vascular_system"/>
      <w:bookmarkStart w:id="716" w:name="_Toc204677051"/>
      <w:bookmarkStart w:id="717" w:name="_Toc205114907"/>
      <w:bookmarkStart w:id="718" w:name="_Toc290300288"/>
      <w:bookmarkStart w:id="719" w:name="_Toc300918601"/>
      <w:bookmarkStart w:id="720" w:name="_Toc118809320"/>
      <w:bookmarkStart w:id="721" w:name="_Toc120023174"/>
      <w:bookmarkStart w:id="722" w:name="_Toc120628744"/>
      <w:bookmarkStart w:id="723" w:name="_Toc120629894"/>
      <w:bookmarkStart w:id="724" w:name="_Toc120630597"/>
      <w:bookmarkStart w:id="725" w:name="_Toc121744009"/>
      <w:bookmarkStart w:id="726" w:name="_Toc121744358"/>
      <w:bookmarkStart w:id="727" w:name="_Toc121744701"/>
      <w:bookmarkStart w:id="728" w:name="_Toc121983797"/>
      <w:bookmarkStart w:id="729" w:name="_Toc121987292"/>
      <w:bookmarkStart w:id="730" w:name="_Toc121987592"/>
      <w:bookmarkStart w:id="731" w:name="_Toc121987832"/>
      <w:bookmarkStart w:id="732" w:name="_Toc121989956"/>
      <w:bookmarkStart w:id="733" w:name="_Toc121997534"/>
      <w:bookmarkStart w:id="734" w:name="_Toc128146839"/>
      <w:bookmarkEnd w:id="715"/>
      <w:r w:rsidRPr="00EF7174">
        <w:rPr>
          <w:rFonts w:ascii="Microsoft Sans Serif" w:hAnsi="Microsoft Sans Serif" w:cs="Microsoft Sans Serif"/>
          <w:i w:val="0"/>
          <w:color w:val="auto"/>
          <w:sz w:val="28"/>
          <w:szCs w:val="28"/>
        </w:rPr>
        <w:t>Chapter 1</w:t>
      </w:r>
      <w:r w:rsidR="00184944" w:rsidRPr="00EF7174">
        <w:rPr>
          <w:rFonts w:ascii="Microsoft Sans Serif" w:hAnsi="Microsoft Sans Serif" w:cs="Microsoft Sans Serif"/>
          <w:i w:val="0"/>
          <w:color w:val="auto"/>
          <w:sz w:val="28"/>
          <w:szCs w:val="28"/>
        </w:rPr>
        <w:t>—</w:t>
      </w:r>
      <w:r w:rsidR="00CC602C" w:rsidRPr="00EF7174">
        <w:rPr>
          <w:rFonts w:ascii="Microsoft Sans Serif" w:hAnsi="Microsoft Sans Serif" w:cs="Microsoft Sans Serif"/>
          <w:i w:val="0"/>
          <w:color w:val="auto"/>
          <w:sz w:val="28"/>
          <w:szCs w:val="28"/>
        </w:rPr>
        <w:t>Cardio-vascular system</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3404491F" w14:textId="13F281B8" w:rsidR="00CC602C" w:rsidRPr="00EF7174" w:rsidRDefault="00902DD6" w:rsidP="00880911">
      <w:pPr>
        <w:pStyle w:val="Heading5"/>
        <w:spacing w:before="240"/>
        <w:rPr>
          <w:rFonts w:ascii="Microsoft Sans Serif" w:hAnsi="Microsoft Sans Serif" w:cs="Microsoft Sans Serif"/>
          <w:b/>
          <w:color w:val="auto"/>
          <w:sz w:val="24"/>
          <w:szCs w:val="24"/>
        </w:rPr>
      </w:pPr>
      <w:bookmarkStart w:id="735" w:name="_Table_1.1_"/>
      <w:bookmarkStart w:id="736" w:name="_Toc118809321"/>
      <w:bookmarkStart w:id="737" w:name="_Toc120629895"/>
      <w:bookmarkStart w:id="738" w:name="_Toc121744010"/>
      <w:bookmarkStart w:id="739" w:name="_Toc121744359"/>
      <w:bookmarkStart w:id="740" w:name="_Toc121983798"/>
      <w:bookmarkStart w:id="741" w:name="_Toc121985144"/>
      <w:bookmarkStart w:id="742" w:name="_Toc121987833"/>
      <w:bookmarkStart w:id="743" w:name="_Toc121989957"/>
      <w:bookmarkStart w:id="744" w:name="_Toc121997535"/>
      <w:bookmarkStart w:id="745" w:name="_Toc128146840"/>
      <w:bookmarkEnd w:id="735"/>
      <w:r w:rsidRPr="00EF7174">
        <w:rPr>
          <w:rFonts w:ascii="Microsoft Sans Serif" w:hAnsi="Microsoft Sans Serif" w:cs="Microsoft Sans Serif"/>
          <w:b/>
          <w:color w:val="auto"/>
          <w:sz w:val="24"/>
          <w:szCs w:val="24"/>
        </w:rPr>
        <w:t xml:space="preserve">Table 1.1  </w:t>
      </w:r>
      <w:r w:rsidR="00CC602C" w:rsidRPr="00EF7174">
        <w:rPr>
          <w:rFonts w:ascii="Microsoft Sans Serif" w:hAnsi="Microsoft Sans Serif" w:cs="Microsoft Sans Serif"/>
          <w:b/>
          <w:color w:val="auto"/>
          <w:sz w:val="24"/>
          <w:szCs w:val="24"/>
        </w:rPr>
        <w:t>Assessments of symptomatic activity levels</w:t>
      </w:r>
      <w:bookmarkEnd w:id="736"/>
      <w:bookmarkEnd w:id="737"/>
      <w:bookmarkEnd w:id="738"/>
      <w:bookmarkEnd w:id="739"/>
      <w:bookmarkEnd w:id="740"/>
      <w:bookmarkEnd w:id="741"/>
      <w:bookmarkEnd w:id="742"/>
      <w:bookmarkEnd w:id="743"/>
      <w:bookmarkEnd w:id="744"/>
      <w:bookmarkEnd w:id="745"/>
    </w:p>
    <w:p w14:paraId="2375F006" w14:textId="77777777"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Table of metabolic costs of activities will be provided for purposes of assessment. Examples of conditions with which it can be used are ischaemic heart disease, rheumatic heart disease and hypertension.</w:t>
      </w:r>
    </w:p>
    <w:tbl>
      <w:tblPr>
        <w:tblW w:w="4931"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51"/>
        <w:gridCol w:w="836"/>
        <w:gridCol w:w="836"/>
        <w:gridCol w:w="837"/>
        <w:gridCol w:w="837"/>
        <w:gridCol w:w="837"/>
        <w:gridCol w:w="837"/>
        <w:gridCol w:w="837"/>
        <w:gridCol w:w="837"/>
        <w:gridCol w:w="837"/>
        <w:gridCol w:w="1108"/>
      </w:tblGrid>
      <w:tr w:rsidR="00CC602C" w:rsidRPr="00EF7174" w14:paraId="1F3586FB" w14:textId="77777777" w:rsidTr="006F5C3F">
        <w:trPr>
          <w:tblHeader/>
          <w:tblCellSpacing w:w="15" w:type="dxa"/>
        </w:trPr>
        <w:tc>
          <w:tcPr>
            <w:tcW w:w="4968" w:type="pct"/>
            <w:gridSpan w:val="11"/>
            <w:tcBorders>
              <w:top w:val="outset" w:sz="6" w:space="0" w:color="auto"/>
              <w:left w:val="outset" w:sz="6" w:space="0" w:color="auto"/>
              <w:bottom w:val="outset" w:sz="6" w:space="0" w:color="auto"/>
              <w:right w:val="outset" w:sz="6" w:space="0" w:color="auto"/>
            </w:tcBorders>
          </w:tcPr>
          <w:p w14:paraId="6E341C96" w14:textId="77777777" w:rsidR="00E01CD5" w:rsidRPr="00EF7174" w:rsidRDefault="00E01CD5"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Male</w:t>
            </w:r>
          </w:p>
          <w:p w14:paraId="6039A9D7"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Symptoma</w:t>
            </w:r>
            <w:r w:rsidR="0023525F" w:rsidRPr="00EF7174">
              <w:rPr>
                <w:rFonts w:ascii="Microsoft Sans Serif" w:hAnsi="Microsoft Sans Serif" w:cs="Microsoft Sans Serif"/>
              </w:rPr>
              <w:t xml:space="preserve">tic level of activity </w:t>
            </w:r>
            <w:r w:rsidR="00A41CEA" w:rsidRPr="00EF7174">
              <w:rPr>
                <w:rFonts w:ascii="Microsoft Sans Serif" w:hAnsi="Microsoft Sans Serif" w:cs="Microsoft Sans Serif"/>
              </w:rPr>
              <w:t>in METs</w:t>
            </w:r>
            <w:r w:rsidR="0023525F" w:rsidRPr="00EF7174">
              <w:rPr>
                <w:rFonts w:ascii="Microsoft Sans Serif" w:hAnsi="Microsoft Sans Serif" w:cs="Microsoft Sans Serif"/>
              </w:rPr>
              <w:br/>
              <w:t>(%WPI)</w:t>
            </w:r>
          </w:p>
        </w:tc>
      </w:tr>
      <w:tr w:rsidR="00CC602C" w:rsidRPr="00EF7174" w14:paraId="5206B44A" w14:textId="77777777" w:rsidTr="006F5C3F">
        <w:trPr>
          <w:tblHeader/>
          <w:tblCellSpacing w:w="15" w:type="dxa"/>
        </w:trPr>
        <w:tc>
          <w:tcPr>
            <w:tcW w:w="439" w:type="pct"/>
            <w:tcBorders>
              <w:top w:val="outset" w:sz="6" w:space="0" w:color="auto"/>
              <w:left w:val="outset" w:sz="6" w:space="0" w:color="auto"/>
              <w:bottom w:val="outset" w:sz="6" w:space="0" w:color="auto"/>
              <w:right w:val="outset" w:sz="6" w:space="0" w:color="auto"/>
            </w:tcBorders>
            <w:shd w:val="pct12" w:color="auto" w:fill="auto"/>
          </w:tcPr>
          <w:p w14:paraId="638817E9"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AGE</w:t>
            </w:r>
            <w:r w:rsidRPr="00EF7174">
              <w:rPr>
                <w:rFonts w:ascii="Microsoft Sans Serif" w:hAnsi="Microsoft Sans Serif" w:cs="Microsoft Sans Serif"/>
              </w:rPr>
              <w:br/>
              <w:t>(Yrs)</w:t>
            </w:r>
          </w:p>
        </w:tc>
        <w:tc>
          <w:tcPr>
            <w:tcW w:w="439" w:type="pct"/>
            <w:tcBorders>
              <w:top w:val="outset" w:sz="6" w:space="0" w:color="auto"/>
              <w:left w:val="outset" w:sz="6" w:space="0" w:color="auto"/>
              <w:bottom w:val="outset" w:sz="6" w:space="0" w:color="auto"/>
              <w:right w:val="outset" w:sz="6" w:space="0" w:color="auto"/>
            </w:tcBorders>
            <w:shd w:val="pct12" w:color="auto" w:fill="auto"/>
          </w:tcPr>
          <w:p w14:paraId="770A1F7B"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1</w:t>
            </w:r>
          </w:p>
        </w:tc>
        <w:tc>
          <w:tcPr>
            <w:tcW w:w="439" w:type="pct"/>
            <w:tcBorders>
              <w:top w:val="outset" w:sz="6" w:space="0" w:color="auto"/>
              <w:left w:val="outset" w:sz="6" w:space="0" w:color="auto"/>
              <w:bottom w:val="outset" w:sz="6" w:space="0" w:color="auto"/>
              <w:right w:val="outset" w:sz="6" w:space="0" w:color="auto"/>
            </w:tcBorders>
            <w:shd w:val="pct12" w:color="auto" w:fill="auto"/>
          </w:tcPr>
          <w:p w14:paraId="5A66A9B8"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1-2</w:t>
            </w:r>
          </w:p>
        </w:tc>
        <w:tc>
          <w:tcPr>
            <w:tcW w:w="439" w:type="pct"/>
            <w:tcBorders>
              <w:top w:val="outset" w:sz="6" w:space="0" w:color="auto"/>
              <w:left w:val="outset" w:sz="6" w:space="0" w:color="auto"/>
              <w:bottom w:val="outset" w:sz="6" w:space="0" w:color="auto"/>
              <w:right w:val="outset" w:sz="6" w:space="0" w:color="auto"/>
            </w:tcBorders>
            <w:shd w:val="pct12" w:color="auto" w:fill="auto"/>
          </w:tcPr>
          <w:p w14:paraId="2F89D162"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2-3</w:t>
            </w:r>
          </w:p>
        </w:tc>
        <w:tc>
          <w:tcPr>
            <w:tcW w:w="439" w:type="pct"/>
            <w:tcBorders>
              <w:top w:val="outset" w:sz="6" w:space="0" w:color="auto"/>
              <w:left w:val="outset" w:sz="6" w:space="0" w:color="auto"/>
              <w:bottom w:val="outset" w:sz="6" w:space="0" w:color="auto"/>
              <w:right w:val="outset" w:sz="6" w:space="0" w:color="auto"/>
            </w:tcBorders>
            <w:shd w:val="pct12" w:color="auto" w:fill="auto"/>
          </w:tcPr>
          <w:p w14:paraId="553278C3"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3-4</w:t>
            </w:r>
          </w:p>
        </w:tc>
        <w:tc>
          <w:tcPr>
            <w:tcW w:w="439" w:type="pct"/>
            <w:tcBorders>
              <w:top w:val="outset" w:sz="6" w:space="0" w:color="auto"/>
              <w:left w:val="outset" w:sz="6" w:space="0" w:color="auto"/>
              <w:bottom w:val="outset" w:sz="6" w:space="0" w:color="auto"/>
              <w:right w:val="outset" w:sz="6" w:space="0" w:color="auto"/>
            </w:tcBorders>
            <w:shd w:val="pct12" w:color="auto" w:fill="auto"/>
          </w:tcPr>
          <w:p w14:paraId="0C4FBAB8"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4-5</w:t>
            </w:r>
          </w:p>
        </w:tc>
        <w:tc>
          <w:tcPr>
            <w:tcW w:w="439" w:type="pct"/>
            <w:tcBorders>
              <w:top w:val="outset" w:sz="6" w:space="0" w:color="auto"/>
              <w:left w:val="outset" w:sz="6" w:space="0" w:color="auto"/>
              <w:bottom w:val="outset" w:sz="6" w:space="0" w:color="auto"/>
              <w:right w:val="outset" w:sz="6" w:space="0" w:color="auto"/>
            </w:tcBorders>
            <w:shd w:val="pct12" w:color="auto" w:fill="auto"/>
          </w:tcPr>
          <w:p w14:paraId="69BACB34"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5-6</w:t>
            </w:r>
          </w:p>
        </w:tc>
        <w:tc>
          <w:tcPr>
            <w:tcW w:w="439" w:type="pct"/>
            <w:tcBorders>
              <w:top w:val="outset" w:sz="6" w:space="0" w:color="auto"/>
              <w:left w:val="outset" w:sz="6" w:space="0" w:color="auto"/>
              <w:bottom w:val="outset" w:sz="6" w:space="0" w:color="auto"/>
              <w:right w:val="outset" w:sz="6" w:space="0" w:color="auto"/>
            </w:tcBorders>
            <w:shd w:val="pct12" w:color="auto" w:fill="auto"/>
          </w:tcPr>
          <w:p w14:paraId="3E128A18"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6-7</w:t>
            </w:r>
          </w:p>
        </w:tc>
        <w:tc>
          <w:tcPr>
            <w:tcW w:w="439" w:type="pct"/>
            <w:tcBorders>
              <w:top w:val="outset" w:sz="6" w:space="0" w:color="auto"/>
              <w:left w:val="outset" w:sz="6" w:space="0" w:color="auto"/>
              <w:bottom w:val="outset" w:sz="6" w:space="0" w:color="auto"/>
              <w:right w:val="outset" w:sz="6" w:space="0" w:color="auto"/>
            </w:tcBorders>
            <w:shd w:val="pct12" w:color="auto" w:fill="auto"/>
          </w:tcPr>
          <w:p w14:paraId="68488C63"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7-8</w:t>
            </w:r>
          </w:p>
        </w:tc>
        <w:tc>
          <w:tcPr>
            <w:tcW w:w="439" w:type="pct"/>
            <w:tcBorders>
              <w:top w:val="outset" w:sz="6" w:space="0" w:color="auto"/>
              <w:left w:val="outset" w:sz="6" w:space="0" w:color="auto"/>
              <w:bottom w:val="outset" w:sz="6" w:space="0" w:color="auto"/>
              <w:right w:val="outset" w:sz="6" w:space="0" w:color="auto"/>
            </w:tcBorders>
            <w:shd w:val="pct12" w:color="auto" w:fill="auto"/>
          </w:tcPr>
          <w:p w14:paraId="423EB1B8"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8-9</w:t>
            </w:r>
          </w:p>
        </w:tc>
        <w:tc>
          <w:tcPr>
            <w:tcW w:w="418" w:type="pct"/>
            <w:tcBorders>
              <w:top w:val="outset" w:sz="6" w:space="0" w:color="auto"/>
              <w:left w:val="outset" w:sz="6" w:space="0" w:color="auto"/>
              <w:bottom w:val="outset" w:sz="6" w:space="0" w:color="auto"/>
              <w:right w:val="outset" w:sz="6" w:space="0" w:color="auto"/>
            </w:tcBorders>
            <w:shd w:val="pct12" w:color="auto" w:fill="auto"/>
          </w:tcPr>
          <w:p w14:paraId="7A34AE11"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10+</w:t>
            </w:r>
          </w:p>
        </w:tc>
      </w:tr>
      <w:tr w:rsidR="00CC602C" w:rsidRPr="00EF7174" w14:paraId="0D6AD70C" w14:textId="77777777" w:rsidTr="006F5C3F">
        <w:trPr>
          <w:tblCellSpacing w:w="15" w:type="dxa"/>
        </w:trPr>
        <w:tc>
          <w:tcPr>
            <w:tcW w:w="439" w:type="pct"/>
            <w:tcBorders>
              <w:top w:val="outset" w:sz="6" w:space="0" w:color="auto"/>
              <w:left w:val="outset" w:sz="6" w:space="0" w:color="auto"/>
              <w:bottom w:val="outset" w:sz="6" w:space="0" w:color="auto"/>
              <w:right w:val="outset" w:sz="6" w:space="0" w:color="auto"/>
            </w:tcBorders>
          </w:tcPr>
          <w:p w14:paraId="663F6D4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18-30 </w:t>
            </w:r>
          </w:p>
        </w:tc>
        <w:tc>
          <w:tcPr>
            <w:tcW w:w="439" w:type="pct"/>
            <w:tcBorders>
              <w:top w:val="outset" w:sz="6" w:space="0" w:color="auto"/>
              <w:left w:val="outset" w:sz="6" w:space="0" w:color="auto"/>
              <w:bottom w:val="outset" w:sz="6" w:space="0" w:color="auto"/>
              <w:right w:val="outset" w:sz="6" w:space="0" w:color="auto"/>
            </w:tcBorders>
          </w:tcPr>
          <w:p w14:paraId="2A50E47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95 </w:t>
            </w:r>
          </w:p>
        </w:tc>
        <w:tc>
          <w:tcPr>
            <w:tcW w:w="439" w:type="pct"/>
            <w:tcBorders>
              <w:top w:val="outset" w:sz="6" w:space="0" w:color="auto"/>
              <w:left w:val="outset" w:sz="6" w:space="0" w:color="auto"/>
              <w:bottom w:val="outset" w:sz="6" w:space="0" w:color="auto"/>
              <w:right w:val="outset" w:sz="6" w:space="0" w:color="auto"/>
            </w:tcBorders>
          </w:tcPr>
          <w:p w14:paraId="7C59534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80 </w:t>
            </w:r>
          </w:p>
        </w:tc>
        <w:tc>
          <w:tcPr>
            <w:tcW w:w="439" w:type="pct"/>
            <w:tcBorders>
              <w:top w:val="outset" w:sz="6" w:space="0" w:color="auto"/>
              <w:left w:val="outset" w:sz="6" w:space="0" w:color="auto"/>
              <w:bottom w:val="outset" w:sz="6" w:space="0" w:color="auto"/>
              <w:right w:val="outset" w:sz="6" w:space="0" w:color="auto"/>
            </w:tcBorders>
          </w:tcPr>
          <w:p w14:paraId="09DC2DB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70 </w:t>
            </w:r>
          </w:p>
        </w:tc>
        <w:tc>
          <w:tcPr>
            <w:tcW w:w="439" w:type="pct"/>
            <w:tcBorders>
              <w:top w:val="outset" w:sz="6" w:space="0" w:color="auto"/>
              <w:left w:val="outset" w:sz="6" w:space="0" w:color="auto"/>
              <w:bottom w:val="outset" w:sz="6" w:space="0" w:color="auto"/>
              <w:right w:val="outset" w:sz="6" w:space="0" w:color="auto"/>
            </w:tcBorders>
          </w:tcPr>
          <w:p w14:paraId="5ED2D9C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60 </w:t>
            </w:r>
          </w:p>
        </w:tc>
        <w:tc>
          <w:tcPr>
            <w:tcW w:w="439" w:type="pct"/>
            <w:tcBorders>
              <w:top w:val="outset" w:sz="6" w:space="0" w:color="auto"/>
              <w:left w:val="outset" w:sz="6" w:space="0" w:color="auto"/>
              <w:bottom w:val="outset" w:sz="6" w:space="0" w:color="auto"/>
              <w:right w:val="outset" w:sz="6" w:space="0" w:color="auto"/>
            </w:tcBorders>
          </w:tcPr>
          <w:p w14:paraId="59F8F99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50 </w:t>
            </w:r>
          </w:p>
        </w:tc>
        <w:tc>
          <w:tcPr>
            <w:tcW w:w="439" w:type="pct"/>
            <w:tcBorders>
              <w:top w:val="outset" w:sz="6" w:space="0" w:color="auto"/>
              <w:left w:val="outset" w:sz="6" w:space="0" w:color="auto"/>
              <w:bottom w:val="outset" w:sz="6" w:space="0" w:color="auto"/>
              <w:right w:val="outset" w:sz="6" w:space="0" w:color="auto"/>
            </w:tcBorders>
          </w:tcPr>
          <w:p w14:paraId="3F8BD0F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45 </w:t>
            </w:r>
          </w:p>
        </w:tc>
        <w:tc>
          <w:tcPr>
            <w:tcW w:w="439" w:type="pct"/>
            <w:tcBorders>
              <w:top w:val="outset" w:sz="6" w:space="0" w:color="auto"/>
              <w:left w:val="outset" w:sz="6" w:space="0" w:color="auto"/>
              <w:bottom w:val="outset" w:sz="6" w:space="0" w:color="auto"/>
              <w:right w:val="outset" w:sz="6" w:space="0" w:color="auto"/>
            </w:tcBorders>
          </w:tcPr>
          <w:p w14:paraId="71DCC65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35 </w:t>
            </w:r>
          </w:p>
        </w:tc>
        <w:tc>
          <w:tcPr>
            <w:tcW w:w="439" w:type="pct"/>
            <w:tcBorders>
              <w:top w:val="outset" w:sz="6" w:space="0" w:color="auto"/>
              <w:left w:val="outset" w:sz="6" w:space="0" w:color="auto"/>
              <w:bottom w:val="outset" w:sz="6" w:space="0" w:color="auto"/>
              <w:right w:val="outset" w:sz="6" w:space="0" w:color="auto"/>
            </w:tcBorders>
          </w:tcPr>
          <w:p w14:paraId="3DB2927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25 </w:t>
            </w:r>
          </w:p>
        </w:tc>
        <w:tc>
          <w:tcPr>
            <w:tcW w:w="439" w:type="pct"/>
            <w:tcBorders>
              <w:top w:val="outset" w:sz="6" w:space="0" w:color="auto"/>
              <w:left w:val="outset" w:sz="6" w:space="0" w:color="auto"/>
              <w:bottom w:val="outset" w:sz="6" w:space="0" w:color="auto"/>
              <w:right w:val="outset" w:sz="6" w:space="0" w:color="auto"/>
            </w:tcBorders>
          </w:tcPr>
          <w:p w14:paraId="06A9870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10 </w:t>
            </w:r>
          </w:p>
        </w:tc>
        <w:tc>
          <w:tcPr>
            <w:tcW w:w="418" w:type="pct"/>
            <w:tcBorders>
              <w:top w:val="outset" w:sz="6" w:space="0" w:color="auto"/>
              <w:left w:val="outset" w:sz="6" w:space="0" w:color="auto"/>
              <w:bottom w:val="outset" w:sz="6" w:space="0" w:color="auto"/>
              <w:right w:val="outset" w:sz="6" w:space="0" w:color="auto"/>
            </w:tcBorders>
          </w:tcPr>
          <w:p w14:paraId="30AD8F9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 </w:t>
            </w:r>
          </w:p>
        </w:tc>
      </w:tr>
      <w:tr w:rsidR="00CC602C" w:rsidRPr="00EF7174" w14:paraId="1A201B64" w14:textId="77777777" w:rsidTr="006F5C3F">
        <w:trPr>
          <w:tblCellSpacing w:w="15" w:type="dxa"/>
        </w:trPr>
        <w:tc>
          <w:tcPr>
            <w:tcW w:w="439" w:type="pct"/>
            <w:tcBorders>
              <w:top w:val="outset" w:sz="6" w:space="0" w:color="auto"/>
              <w:left w:val="outset" w:sz="6" w:space="0" w:color="auto"/>
              <w:bottom w:val="outset" w:sz="6" w:space="0" w:color="auto"/>
              <w:right w:val="outset" w:sz="6" w:space="0" w:color="auto"/>
            </w:tcBorders>
          </w:tcPr>
          <w:p w14:paraId="56C8A18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31-40 </w:t>
            </w:r>
          </w:p>
        </w:tc>
        <w:tc>
          <w:tcPr>
            <w:tcW w:w="439" w:type="pct"/>
            <w:tcBorders>
              <w:top w:val="outset" w:sz="6" w:space="0" w:color="auto"/>
              <w:left w:val="outset" w:sz="6" w:space="0" w:color="auto"/>
              <w:bottom w:val="outset" w:sz="6" w:space="0" w:color="auto"/>
              <w:right w:val="outset" w:sz="6" w:space="0" w:color="auto"/>
            </w:tcBorders>
          </w:tcPr>
          <w:p w14:paraId="69E8A9E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95 </w:t>
            </w:r>
          </w:p>
        </w:tc>
        <w:tc>
          <w:tcPr>
            <w:tcW w:w="439" w:type="pct"/>
            <w:tcBorders>
              <w:top w:val="outset" w:sz="6" w:space="0" w:color="auto"/>
              <w:left w:val="outset" w:sz="6" w:space="0" w:color="auto"/>
              <w:bottom w:val="outset" w:sz="6" w:space="0" w:color="auto"/>
              <w:right w:val="outset" w:sz="6" w:space="0" w:color="auto"/>
            </w:tcBorders>
          </w:tcPr>
          <w:p w14:paraId="1DCAED2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80 </w:t>
            </w:r>
          </w:p>
        </w:tc>
        <w:tc>
          <w:tcPr>
            <w:tcW w:w="439" w:type="pct"/>
            <w:tcBorders>
              <w:top w:val="outset" w:sz="6" w:space="0" w:color="auto"/>
              <w:left w:val="outset" w:sz="6" w:space="0" w:color="auto"/>
              <w:bottom w:val="outset" w:sz="6" w:space="0" w:color="auto"/>
              <w:right w:val="outset" w:sz="6" w:space="0" w:color="auto"/>
            </w:tcBorders>
          </w:tcPr>
          <w:p w14:paraId="0CF953D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70 </w:t>
            </w:r>
          </w:p>
        </w:tc>
        <w:tc>
          <w:tcPr>
            <w:tcW w:w="439" w:type="pct"/>
            <w:tcBorders>
              <w:top w:val="outset" w:sz="6" w:space="0" w:color="auto"/>
              <w:left w:val="outset" w:sz="6" w:space="0" w:color="auto"/>
              <w:bottom w:val="outset" w:sz="6" w:space="0" w:color="auto"/>
              <w:right w:val="outset" w:sz="6" w:space="0" w:color="auto"/>
            </w:tcBorders>
          </w:tcPr>
          <w:p w14:paraId="5411B14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60 </w:t>
            </w:r>
          </w:p>
        </w:tc>
        <w:tc>
          <w:tcPr>
            <w:tcW w:w="439" w:type="pct"/>
            <w:tcBorders>
              <w:top w:val="outset" w:sz="6" w:space="0" w:color="auto"/>
              <w:left w:val="outset" w:sz="6" w:space="0" w:color="auto"/>
              <w:bottom w:val="outset" w:sz="6" w:space="0" w:color="auto"/>
              <w:right w:val="outset" w:sz="6" w:space="0" w:color="auto"/>
            </w:tcBorders>
          </w:tcPr>
          <w:p w14:paraId="45C9B7C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50 </w:t>
            </w:r>
          </w:p>
        </w:tc>
        <w:tc>
          <w:tcPr>
            <w:tcW w:w="439" w:type="pct"/>
            <w:tcBorders>
              <w:top w:val="outset" w:sz="6" w:space="0" w:color="auto"/>
              <w:left w:val="outset" w:sz="6" w:space="0" w:color="auto"/>
              <w:bottom w:val="outset" w:sz="6" w:space="0" w:color="auto"/>
              <w:right w:val="outset" w:sz="6" w:space="0" w:color="auto"/>
            </w:tcBorders>
          </w:tcPr>
          <w:p w14:paraId="669CD4E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40 </w:t>
            </w:r>
          </w:p>
        </w:tc>
        <w:tc>
          <w:tcPr>
            <w:tcW w:w="439" w:type="pct"/>
            <w:tcBorders>
              <w:top w:val="outset" w:sz="6" w:space="0" w:color="auto"/>
              <w:left w:val="outset" w:sz="6" w:space="0" w:color="auto"/>
              <w:bottom w:val="outset" w:sz="6" w:space="0" w:color="auto"/>
              <w:right w:val="outset" w:sz="6" w:space="0" w:color="auto"/>
            </w:tcBorders>
          </w:tcPr>
          <w:p w14:paraId="29A0091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30 </w:t>
            </w:r>
          </w:p>
        </w:tc>
        <w:tc>
          <w:tcPr>
            <w:tcW w:w="439" w:type="pct"/>
            <w:tcBorders>
              <w:top w:val="outset" w:sz="6" w:space="0" w:color="auto"/>
              <w:left w:val="outset" w:sz="6" w:space="0" w:color="auto"/>
              <w:bottom w:val="outset" w:sz="6" w:space="0" w:color="auto"/>
              <w:right w:val="outset" w:sz="6" w:space="0" w:color="auto"/>
            </w:tcBorders>
          </w:tcPr>
          <w:p w14:paraId="7B8A990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15 </w:t>
            </w:r>
          </w:p>
        </w:tc>
        <w:tc>
          <w:tcPr>
            <w:tcW w:w="439" w:type="pct"/>
            <w:tcBorders>
              <w:top w:val="outset" w:sz="6" w:space="0" w:color="auto"/>
              <w:left w:val="outset" w:sz="6" w:space="0" w:color="auto"/>
              <w:bottom w:val="outset" w:sz="6" w:space="0" w:color="auto"/>
              <w:right w:val="outset" w:sz="6" w:space="0" w:color="auto"/>
            </w:tcBorders>
          </w:tcPr>
          <w:p w14:paraId="0F1D157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 </w:t>
            </w:r>
          </w:p>
        </w:tc>
        <w:tc>
          <w:tcPr>
            <w:tcW w:w="418" w:type="pct"/>
            <w:tcBorders>
              <w:top w:val="outset" w:sz="6" w:space="0" w:color="auto"/>
              <w:left w:val="outset" w:sz="6" w:space="0" w:color="auto"/>
              <w:bottom w:val="outset" w:sz="6" w:space="0" w:color="auto"/>
              <w:right w:val="outset" w:sz="6" w:space="0" w:color="auto"/>
            </w:tcBorders>
          </w:tcPr>
          <w:p w14:paraId="69CDE03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r>
      <w:tr w:rsidR="00CC602C" w:rsidRPr="00EF7174" w14:paraId="672806FE" w14:textId="77777777" w:rsidTr="006F5C3F">
        <w:trPr>
          <w:tblCellSpacing w:w="15" w:type="dxa"/>
        </w:trPr>
        <w:tc>
          <w:tcPr>
            <w:tcW w:w="439" w:type="pct"/>
            <w:tcBorders>
              <w:top w:val="outset" w:sz="6" w:space="0" w:color="auto"/>
              <w:left w:val="outset" w:sz="6" w:space="0" w:color="auto"/>
              <w:bottom w:val="outset" w:sz="6" w:space="0" w:color="auto"/>
              <w:right w:val="outset" w:sz="6" w:space="0" w:color="auto"/>
            </w:tcBorders>
          </w:tcPr>
          <w:p w14:paraId="5CC78AA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41-50 </w:t>
            </w:r>
          </w:p>
        </w:tc>
        <w:tc>
          <w:tcPr>
            <w:tcW w:w="439" w:type="pct"/>
            <w:tcBorders>
              <w:top w:val="outset" w:sz="6" w:space="0" w:color="auto"/>
              <w:left w:val="outset" w:sz="6" w:space="0" w:color="auto"/>
              <w:bottom w:val="outset" w:sz="6" w:space="0" w:color="auto"/>
              <w:right w:val="outset" w:sz="6" w:space="0" w:color="auto"/>
            </w:tcBorders>
          </w:tcPr>
          <w:p w14:paraId="6E1EA21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95 </w:t>
            </w:r>
          </w:p>
        </w:tc>
        <w:tc>
          <w:tcPr>
            <w:tcW w:w="439" w:type="pct"/>
            <w:tcBorders>
              <w:top w:val="outset" w:sz="6" w:space="0" w:color="auto"/>
              <w:left w:val="outset" w:sz="6" w:space="0" w:color="auto"/>
              <w:bottom w:val="outset" w:sz="6" w:space="0" w:color="auto"/>
              <w:right w:val="outset" w:sz="6" w:space="0" w:color="auto"/>
            </w:tcBorders>
          </w:tcPr>
          <w:p w14:paraId="283C8D5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75 </w:t>
            </w:r>
          </w:p>
        </w:tc>
        <w:tc>
          <w:tcPr>
            <w:tcW w:w="439" w:type="pct"/>
            <w:tcBorders>
              <w:top w:val="outset" w:sz="6" w:space="0" w:color="auto"/>
              <w:left w:val="outset" w:sz="6" w:space="0" w:color="auto"/>
              <w:bottom w:val="outset" w:sz="6" w:space="0" w:color="auto"/>
              <w:right w:val="outset" w:sz="6" w:space="0" w:color="auto"/>
            </w:tcBorders>
          </w:tcPr>
          <w:p w14:paraId="360725B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65 </w:t>
            </w:r>
          </w:p>
        </w:tc>
        <w:tc>
          <w:tcPr>
            <w:tcW w:w="439" w:type="pct"/>
            <w:tcBorders>
              <w:top w:val="outset" w:sz="6" w:space="0" w:color="auto"/>
              <w:left w:val="outset" w:sz="6" w:space="0" w:color="auto"/>
              <w:bottom w:val="outset" w:sz="6" w:space="0" w:color="auto"/>
              <w:right w:val="outset" w:sz="6" w:space="0" w:color="auto"/>
            </w:tcBorders>
          </w:tcPr>
          <w:p w14:paraId="4B3F830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50 </w:t>
            </w:r>
          </w:p>
        </w:tc>
        <w:tc>
          <w:tcPr>
            <w:tcW w:w="439" w:type="pct"/>
            <w:tcBorders>
              <w:top w:val="outset" w:sz="6" w:space="0" w:color="auto"/>
              <w:left w:val="outset" w:sz="6" w:space="0" w:color="auto"/>
              <w:bottom w:val="outset" w:sz="6" w:space="0" w:color="auto"/>
              <w:right w:val="outset" w:sz="6" w:space="0" w:color="auto"/>
            </w:tcBorders>
          </w:tcPr>
          <w:p w14:paraId="5E9356D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40 </w:t>
            </w:r>
          </w:p>
        </w:tc>
        <w:tc>
          <w:tcPr>
            <w:tcW w:w="439" w:type="pct"/>
            <w:tcBorders>
              <w:top w:val="outset" w:sz="6" w:space="0" w:color="auto"/>
              <w:left w:val="outset" w:sz="6" w:space="0" w:color="auto"/>
              <w:bottom w:val="outset" w:sz="6" w:space="0" w:color="auto"/>
              <w:right w:val="outset" w:sz="6" w:space="0" w:color="auto"/>
            </w:tcBorders>
          </w:tcPr>
          <w:p w14:paraId="5576B2F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25 </w:t>
            </w:r>
          </w:p>
        </w:tc>
        <w:tc>
          <w:tcPr>
            <w:tcW w:w="439" w:type="pct"/>
            <w:tcBorders>
              <w:top w:val="outset" w:sz="6" w:space="0" w:color="auto"/>
              <w:left w:val="outset" w:sz="6" w:space="0" w:color="auto"/>
              <w:bottom w:val="outset" w:sz="6" w:space="0" w:color="auto"/>
              <w:right w:val="outset" w:sz="6" w:space="0" w:color="auto"/>
            </w:tcBorders>
          </w:tcPr>
          <w:p w14:paraId="45BCB78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15 </w:t>
            </w:r>
          </w:p>
        </w:tc>
        <w:tc>
          <w:tcPr>
            <w:tcW w:w="439" w:type="pct"/>
            <w:tcBorders>
              <w:top w:val="outset" w:sz="6" w:space="0" w:color="auto"/>
              <w:left w:val="outset" w:sz="6" w:space="0" w:color="auto"/>
              <w:bottom w:val="outset" w:sz="6" w:space="0" w:color="auto"/>
              <w:right w:val="outset" w:sz="6" w:space="0" w:color="auto"/>
            </w:tcBorders>
          </w:tcPr>
          <w:p w14:paraId="73D96AF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 </w:t>
            </w:r>
          </w:p>
        </w:tc>
        <w:tc>
          <w:tcPr>
            <w:tcW w:w="439" w:type="pct"/>
            <w:tcBorders>
              <w:top w:val="outset" w:sz="6" w:space="0" w:color="auto"/>
              <w:left w:val="outset" w:sz="6" w:space="0" w:color="auto"/>
              <w:bottom w:val="outset" w:sz="6" w:space="0" w:color="auto"/>
              <w:right w:val="outset" w:sz="6" w:space="0" w:color="auto"/>
            </w:tcBorders>
          </w:tcPr>
          <w:p w14:paraId="76E8828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c>
          <w:tcPr>
            <w:tcW w:w="418" w:type="pct"/>
            <w:tcBorders>
              <w:top w:val="outset" w:sz="6" w:space="0" w:color="auto"/>
              <w:left w:val="outset" w:sz="6" w:space="0" w:color="auto"/>
              <w:bottom w:val="outset" w:sz="6" w:space="0" w:color="auto"/>
              <w:right w:val="outset" w:sz="6" w:space="0" w:color="auto"/>
            </w:tcBorders>
          </w:tcPr>
          <w:p w14:paraId="50E4734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r>
      <w:tr w:rsidR="00CC602C" w:rsidRPr="00EF7174" w14:paraId="5BE67FF4" w14:textId="77777777" w:rsidTr="006F5C3F">
        <w:trPr>
          <w:tblCellSpacing w:w="15" w:type="dxa"/>
        </w:trPr>
        <w:tc>
          <w:tcPr>
            <w:tcW w:w="439" w:type="pct"/>
            <w:tcBorders>
              <w:top w:val="outset" w:sz="6" w:space="0" w:color="auto"/>
              <w:left w:val="outset" w:sz="6" w:space="0" w:color="auto"/>
              <w:bottom w:val="outset" w:sz="6" w:space="0" w:color="auto"/>
              <w:right w:val="outset" w:sz="6" w:space="0" w:color="auto"/>
            </w:tcBorders>
          </w:tcPr>
          <w:p w14:paraId="05A13D0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51-60 </w:t>
            </w:r>
          </w:p>
        </w:tc>
        <w:tc>
          <w:tcPr>
            <w:tcW w:w="439" w:type="pct"/>
            <w:tcBorders>
              <w:top w:val="outset" w:sz="6" w:space="0" w:color="auto"/>
              <w:left w:val="outset" w:sz="6" w:space="0" w:color="auto"/>
              <w:bottom w:val="outset" w:sz="6" w:space="0" w:color="auto"/>
              <w:right w:val="outset" w:sz="6" w:space="0" w:color="auto"/>
            </w:tcBorders>
          </w:tcPr>
          <w:p w14:paraId="15B0027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95 </w:t>
            </w:r>
          </w:p>
        </w:tc>
        <w:tc>
          <w:tcPr>
            <w:tcW w:w="439" w:type="pct"/>
            <w:tcBorders>
              <w:top w:val="outset" w:sz="6" w:space="0" w:color="auto"/>
              <w:left w:val="outset" w:sz="6" w:space="0" w:color="auto"/>
              <w:bottom w:val="outset" w:sz="6" w:space="0" w:color="auto"/>
              <w:right w:val="outset" w:sz="6" w:space="0" w:color="auto"/>
            </w:tcBorders>
          </w:tcPr>
          <w:p w14:paraId="1C5AD0B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75 </w:t>
            </w:r>
          </w:p>
        </w:tc>
        <w:tc>
          <w:tcPr>
            <w:tcW w:w="439" w:type="pct"/>
            <w:tcBorders>
              <w:top w:val="outset" w:sz="6" w:space="0" w:color="auto"/>
              <w:left w:val="outset" w:sz="6" w:space="0" w:color="auto"/>
              <w:bottom w:val="outset" w:sz="6" w:space="0" w:color="auto"/>
              <w:right w:val="outset" w:sz="6" w:space="0" w:color="auto"/>
            </w:tcBorders>
          </w:tcPr>
          <w:p w14:paraId="6306D02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60 </w:t>
            </w:r>
          </w:p>
        </w:tc>
        <w:tc>
          <w:tcPr>
            <w:tcW w:w="439" w:type="pct"/>
            <w:tcBorders>
              <w:top w:val="outset" w:sz="6" w:space="0" w:color="auto"/>
              <w:left w:val="outset" w:sz="6" w:space="0" w:color="auto"/>
              <w:bottom w:val="outset" w:sz="6" w:space="0" w:color="auto"/>
              <w:right w:val="outset" w:sz="6" w:space="0" w:color="auto"/>
            </w:tcBorders>
          </w:tcPr>
          <w:p w14:paraId="176B6A4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45 </w:t>
            </w:r>
          </w:p>
        </w:tc>
        <w:tc>
          <w:tcPr>
            <w:tcW w:w="439" w:type="pct"/>
            <w:tcBorders>
              <w:top w:val="outset" w:sz="6" w:space="0" w:color="auto"/>
              <w:left w:val="outset" w:sz="6" w:space="0" w:color="auto"/>
              <w:bottom w:val="outset" w:sz="6" w:space="0" w:color="auto"/>
              <w:right w:val="outset" w:sz="6" w:space="0" w:color="auto"/>
            </w:tcBorders>
          </w:tcPr>
          <w:p w14:paraId="0ED96CB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30 </w:t>
            </w:r>
          </w:p>
        </w:tc>
        <w:tc>
          <w:tcPr>
            <w:tcW w:w="439" w:type="pct"/>
            <w:tcBorders>
              <w:top w:val="outset" w:sz="6" w:space="0" w:color="auto"/>
              <w:left w:val="outset" w:sz="6" w:space="0" w:color="auto"/>
              <w:bottom w:val="outset" w:sz="6" w:space="0" w:color="auto"/>
              <w:right w:val="outset" w:sz="6" w:space="0" w:color="auto"/>
            </w:tcBorders>
          </w:tcPr>
          <w:p w14:paraId="462CFF3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15 </w:t>
            </w:r>
          </w:p>
        </w:tc>
        <w:tc>
          <w:tcPr>
            <w:tcW w:w="439" w:type="pct"/>
            <w:tcBorders>
              <w:top w:val="outset" w:sz="6" w:space="0" w:color="auto"/>
              <w:left w:val="outset" w:sz="6" w:space="0" w:color="auto"/>
              <w:bottom w:val="outset" w:sz="6" w:space="0" w:color="auto"/>
              <w:right w:val="outset" w:sz="6" w:space="0" w:color="auto"/>
            </w:tcBorders>
          </w:tcPr>
          <w:p w14:paraId="47481DE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10 </w:t>
            </w:r>
          </w:p>
        </w:tc>
        <w:tc>
          <w:tcPr>
            <w:tcW w:w="439" w:type="pct"/>
            <w:tcBorders>
              <w:top w:val="outset" w:sz="6" w:space="0" w:color="auto"/>
              <w:left w:val="outset" w:sz="6" w:space="0" w:color="auto"/>
              <w:bottom w:val="outset" w:sz="6" w:space="0" w:color="auto"/>
              <w:right w:val="outset" w:sz="6" w:space="0" w:color="auto"/>
            </w:tcBorders>
          </w:tcPr>
          <w:p w14:paraId="34AEF0F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 </w:t>
            </w:r>
          </w:p>
        </w:tc>
        <w:tc>
          <w:tcPr>
            <w:tcW w:w="439" w:type="pct"/>
            <w:tcBorders>
              <w:top w:val="outset" w:sz="6" w:space="0" w:color="auto"/>
              <w:left w:val="outset" w:sz="6" w:space="0" w:color="auto"/>
              <w:bottom w:val="outset" w:sz="6" w:space="0" w:color="auto"/>
              <w:right w:val="outset" w:sz="6" w:space="0" w:color="auto"/>
            </w:tcBorders>
          </w:tcPr>
          <w:p w14:paraId="3660193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c>
          <w:tcPr>
            <w:tcW w:w="418" w:type="pct"/>
            <w:tcBorders>
              <w:top w:val="outset" w:sz="6" w:space="0" w:color="auto"/>
              <w:left w:val="outset" w:sz="6" w:space="0" w:color="auto"/>
              <w:bottom w:val="outset" w:sz="6" w:space="0" w:color="auto"/>
              <w:right w:val="outset" w:sz="6" w:space="0" w:color="auto"/>
            </w:tcBorders>
          </w:tcPr>
          <w:p w14:paraId="1FB41DC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r>
      <w:tr w:rsidR="00CC602C" w:rsidRPr="00EF7174" w14:paraId="5BB2BB6F" w14:textId="77777777" w:rsidTr="006F5C3F">
        <w:trPr>
          <w:tblCellSpacing w:w="15" w:type="dxa"/>
        </w:trPr>
        <w:tc>
          <w:tcPr>
            <w:tcW w:w="439" w:type="pct"/>
            <w:tcBorders>
              <w:top w:val="outset" w:sz="6" w:space="0" w:color="auto"/>
              <w:left w:val="outset" w:sz="6" w:space="0" w:color="auto"/>
              <w:bottom w:val="outset" w:sz="6" w:space="0" w:color="auto"/>
              <w:right w:val="outset" w:sz="6" w:space="0" w:color="auto"/>
            </w:tcBorders>
          </w:tcPr>
          <w:p w14:paraId="34C7A3B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61-70 </w:t>
            </w:r>
          </w:p>
        </w:tc>
        <w:tc>
          <w:tcPr>
            <w:tcW w:w="439" w:type="pct"/>
            <w:tcBorders>
              <w:top w:val="outset" w:sz="6" w:space="0" w:color="auto"/>
              <w:left w:val="outset" w:sz="6" w:space="0" w:color="auto"/>
              <w:bottom w:val="outset" w:sz="6" w:space="0" w:color="auto"/>
              <w:right w:val="outset" w:sz="6" w:space="0" w:color="auto"/>
            </w:tcBorders>
          </w:tcPr>
          <w:p w14:paraId="69E132F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95 </w:t>
            </w:r>
          </w:p>
        </w:tc>
        <w:tc>
          <w:tcPr>
            <w:tcW w:w="439" w:type="pct"/>
            <w:tcBorders>
              <w:top w:val="outset" w:sz="6" w:space="0" w:color="auto"/>
              <w:left w:val="outset" w:sz="6" w:space="0" w:color="auto"/>
              <w:bottom w:val="outset" w:sz="6" w:space="0" w:color="auto"/>
              <w:right w:val="outset" w:sz="6" w:space="0" w:color="auto"/>
            </w:tcBorders>
          </w:tcPr>
          <w:p w14:paraId="7F6C4AF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70 </w:t>
            </w:r>
          </w:p>
        </w:tc>
        <w:tc>
          <w:tcPr>
            <w:tcW w:w="439" w:type="pct"/>
            <w:tcBorders>
              <w:top w:val="outset" w:sz="6" w:space="0" w:color="auto"/>
              <w:left w:val="outset" w:sz="6" w:space="0" w:color="auto"/>
              <w:bottom w:val="outset" w:sz="6" w:space="0" w:color="auto"/>
              <w:right w:val="outset" w:sz="6" w:space="0" w:color="auto"/>
            </w:tcBorders>
          </w:tcPr>
          <w:p w14:paraId="7885233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55 </w:t>
            </w:r>
          </w:p>
        </w:tc>
        <w:tc>
          <w:tcPr>
            <w:tcW w:w="439" w:type="pct"/>
            <w:tcBorders>
              <w:top w:val="outset" w:sz="6" w:space="0" w:color="auto"/>
              <w:left w:val="outset" w:sz="6" w:space="0" w:color="auto"/>
              <w:bottom w:val="outset" w:sz="6" w:space="0" w:color="auto"/>
              <w:right w:val="outset" w:sz="6" w:space="0" w:color="auto"/>
            </w:tcBorders>
          </w:tcPr>
          <w:p w14:paraId="26A529C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40 </w:t>
            </w:r>
          </w:p>
        </w:tc>
        <w:tc>
          <w:tcPr>
            <w:tcW w:w="439" w:type="pct"/>
            <w:tcBorders>
              <w:top w:val="outset" w:sz="6" w:space="0" w:color="auto"/>
              <w:left w:val="outset" w:sz="6" w:space="0" w:color="auto"/>
              <w:bottom w:val="outset" w:sz="6" w:space="0" w:color="auto"/>
              <w:right w:val="outset" w:sz="6" w:space="0" w:color="auto"/>
            </w:tcBorders>
          </w:tcPr>
          <w:p w14:paraId="2940C30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25 </w:t>
            </w:r>
          </w:p>
        </w:tc>
        <w:tc>
          <w:tcPr>
            <w:tcW w:w="439" w:type="pct"/>
            <w:tcBorders>
              <w:top w:val="outset" w:sz="6" w:space="0" w:color="auto"/>
              <w:left w:val="outset" w:sz="6" w:space="0" w:color="auto"/>
              <w:bottom w:val="outset" w:sz="6" w:space="0" w:color="auto"/>
              <w:right w:val="outset" w:sz="6" w:space="0" w:color="auto"/>
            </w:tcBorders>
          </w:tcPr>
          <w:p w14:paraId="348700E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10 </w:t>
            </w:r>
          </w:p>
        </w:tc>
        <w:tc>
          <w:tcPr>
            <w:tcW w:w="439" w:type="pct"/>
            <w:tcBorders>
              <w:top w:val="outset" w:sz="6" w:space="0" w:color="auto"/>
              <w:left w:val="outset" w:sz="6" w:space="0" w:color="auto"/>
              <w:bottom w:val="outset" w:sz="6" w:space="0" w:color="auto"/>
              <w:right w:val="outset" w:sz="6" w:space="0" w:color="auto"/>
            </w:tcBorders>
          </w:tcPr>
          <w:p w14:paraId="3A3A15C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 </w:t>
            </w:r>
          </w:p>
        </w:tc>
        <w:tc>
          <w:tcPr>
            <w:tcW w:w="439" w:type="pct"/>
            <w:tcBorders>
              <w:top w:val="outset" w:sz="6" w:space="0" w:color="auto"/>
              <w:left w:val="outset" w:sz="6" w:space="0" w:color="auto"/>
              <w:bottom w:val="outset" w:sz="6" w:space="0" w:color="auto"/>
              <w:right w:val="outset" w:sz="6" w:space="0" w:color="auto"/>
            </w:tcBorders>
          </w:tcPr>
          <w:p w14:paraId="6161484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c>
          <w:tcPr>
            <w:tcW w:w="439" w:type="pct"/>
            <w:tcBorders>
              <w:top w:val="outset" w:sz="6" w:space="0" w:color="auto"/>
              <w:left w:val="outset" w:sz="6" w:space="0" w:color="auto"/>
              <w:bottom w:val="outset" w:sz="6" w:space="0" w:color="auto"/>
              <w:right w:val="outset" w:sz="6" w:space="0" w:color="auto"/>
            </w:tcBorders>
          </w:tcPr>
          <w:p w14:paraId="6C1FC53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c>
          <w:tcPr>
            <w:tcW w:w="418" w:type="pct"/>
            <w:tcBorders>
              <w:top w:val="outset" w:sz="6" w:space="0" w:color="auto"/>
              <w:left w:val="outset" w:sz="6" w:space="0" w:color="auto"/>
              <w:bottom w:val="outset" w:sz="6" w:space="0" w:color="auto"/>
              <w:right w:val="outset" w:sz="6" w:space="0" w:color="auto"/>
            </w:tcBorders>
          </w:tcPr>
          <w:p w14:paraId="19DD592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r>
      <w:tr w:rsidR="00CC602C" w:rsidRPr="00EF7174" w14:paraId="53888C87" w14:textId="77777777" w:rsidTr="006F5C3F">
        <w:trPr>
          <w:tblCellSpacing w:w="15" w:type="dxa"/>
        </w:trPr>
        <w:tc>
          <w:tcPr>
            <w:tcW w:w="439" w:type="pct"/>
            <w:tcBorders>
              <w:top w:val="outset" w:sz="6" w:space="0" w:color="auto"/>
              <w:left w:val="outset" w:sz="6" w:space="0" w:color="auto"/>
              <w:bottom w:val="outset" w:sz="6" w:space="0" w:color="auto"/>
              <w:right w:val="outset" w:sz="6" w:space="0" w:color="auto"/>
            </w:tcBorders>
          </w:tcPr>
          <w:p w14:paraId="72CD71F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70+ </w:t>
            </w:r>
          </w:p>
        </w:tc>
        <w:tc>
          <w:tcPr>
            <w:tcW w:w="439" w:type="pct"/>
            <w:tcBorders>
              <w:top w:val="outset" w:sz="6" w:space="0" w:color="auto"/>
              <w:left w:val="outset" w:sz="6" w:space="0" w:color="auto"/>
              <w:bottom w:val="outset" w:sz="6" w:space="0" w:color="auto"/>
              <w:right w:val="outset" w:sz="6" w:space="0" w:color="auto"/>
            </w:tcBorders>
          </w:tcPr>
          <w:p w14:paraId="4E9A902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95 </w:t>
            </w:r>
          </w:p>
        </w:tc>
        <w:tc>
          <w:tcPr>
            <w:tcW w:w="439" w:type="pct"/>
            <w:tcBorders>
              <w:top w:val="outset" w:sz="6" w:space="0" w:color="auto"/>
              <w:left w:val="outset" w:sz="6" w:space="0" w:color="auto"/>
              <w:bottom w:val="outset" w:sz="6" w:space="0" w:color="auto"/>
              <w:right w:val="outset" w:sz="6" w:space="0" w:color="auto"/>
            </w:tcBorders>
          </w:tcPr>
          <w:p w14:paraId="1A9956F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65 </w:t>
            </w:r>
          </w:p>
        </w:tc>
        <w:tc>
          <w:tcPr>
            <w:tcW w:w="439" w:type="pct"/>
            <w:tcBorders>
              <w:top w:val="outset" w:sz="6" w:space="0" w:color="auto"/>
              <w:left w:val="outset" w:sz="6" w:space="0" w:color="auto"/>
              <w:bottom w:val="outset" w:sz="6" w:space="0" w:color="auto"/>
              <w:right w:val="outset" w:sz="6" w:space="0" w:color="auto"/>
            </w:tcBorders>
          </w:tcPr>
          <w:p w14:paraId="07AA85BF"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45 </w:t>
            </w:r>
          </w:p>
        </w:tc>
        <w:tc>
          <w:tcPr>
            <w:tcW w:w="439" w:type="pct"/>
            <w:tcBorders>
              <w:top w:val="outset" w:sz="6" w:space="0" w:color="auto"/>
              <w:left w:val="outset" w:sz="6" w:space="0" w:color="auto"/>
              <w:bottom w:val="outset" w:sz="6" w:space="0" w:color="auto"/>
              <w:right w:val="outset" w:sz="6" w:space="0" w:color="auto"/>
            </w:tcBorders>
          </w:tcPr>
          <w:p w14:paraId="33D9AA7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30 </w:t>
            </w:r>
          </w:p>
        </w:tc>
        <w:tc>
          <w:tcPr>
            <w:tcW w:w="439" w:type="pct"/>
            <w:tcBorders>
              <w:top w:val="outset" w:sz="6" w:space="0" w:color="auto"/>
              <w:left w:val="outset" w:sz="6" w:space="0" w:color="auto"/>
              <w:bottom w:val="outset" w:sz="6" w:space="0" w:color="auto"/>
              <w:right w:val="outset" w:sz="6" w:space="0" w:color="auto"/>
            </w:tcBorders>
          </w:tcPr>
          <w:p w14:paraId="406D1B9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10 </w:t>
            </w:r>
          </w:p>
        </w:tc>
        <w:tc>
          <w:tcPr>
            <w:tcW w:w="439" w:type="pct"/>
            <w:tcBorders>
              <w:top w:val="outset" w:sz="6" w:space="0" w:color="auto"/>
              <w:left w:val="outset" w:sz="6" w:space="0" w:color="auto"/>
              <w:bottom w:val="outset" w:sz="6" w:space="0" w:color="auto"/>
              <w:right w:val="outset" w:sz="6" w:space="0" w:color="auto"/>
            </w:tcBorders>
          </w:tcPr>
          <w:p w14:paraId="34C7C4C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c>
          <w:tcPr>
            <w:tcW w:w="439" w:type="pct"/>
            <w:tcBorders>
              <w:top w:val="outset" w:sz="6" w:space="0" w:color="auto"/>
              <w:left w:val="outset" w:sz="6" w:space="0" w:color="auto"/>
              <w:bottom w:val="outset" w:sz="6" w:space="0" w:color="auto"/>
              <w:right w:val="outset" w:sz="6" w:space="0" w:color="auto"/>
            </w:tcBorders>
          </w:tcPr>
          <w:p w14:paraId="6ED4A8C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c>
          <w:tcPr>
            <w:tcW w:w="439" w:type="pct"/>
            <w:tcBorders>
              <w:top w:val="outset" w:sz="6" w:space="0" w:color="auto"/>
              <w:left w:val="outset" w:sz="6" w:space="0" w:color="auto"/>
              <w:bottom w:val="outset" w:sz="6" w:space="0" w:color="auto"/>
              <w:right w:val="outset" w:sz="6" w:space="0" w:color="auto"/>
            </w:tcBorders>
          </w:tcPr>
          <w:p w14:paraId="6F5B099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c>
          <w:tcPr>
            <w:tcW w:w="439" w:type="pct"/>
            <w:tcBorders>
              <w:top w:val="outset" w:sz="6" w:space="0" w:color="auto"/>
              <w:left w:val="outset" w:sz="6" w:space="0" w:color="auto"/>
              <w:bottom w:val="outset" w:sz="6" w:space="0" w:color="auto"/>
              <w:right w:val="outset" w:sz="6" w:space="0" w:color="auto"/>
            </w:tcBorders>
          </w:tcPr>
          <w:p w14:paraId="128BF47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c>
          <w:tcPr>
            <w:tcW w:w="418" w:type="pct"/>
            <w:tcBorders>
              <w:top w:val="outset" w:sz="6" w:space="0" w:color="auto"/>
              <w:left w:val="outset" w:sz="6" w:space="0" w:color="auto"/>
              <w:bottom w:val="outset" w:sz="6" w:space="0" w:color="auto"/>
              <w:right w:val="outset" w:sz="6" w:space="0" w:color="auto"/>
            </w:tcBorders>
          </w:tcPr>
          <w:p w14:paraId="1E2D865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r>
    </w:tbl>
    <w:p w14:paraId="388402B7" w14:textId="77777777" w:rsidR="00CC602C" w:rsidRPr="00EF7174" w:rsidRDefault="00CC602C" w:rsidP="00D02D57">
      <w:pPr>
        <w:pStyle w:val="Tabletext"/>
        <w:rPr>
          <w:rFonts w:ascii="Microsoft Sans Serif" w:hAnsi="Microsoft Sans Serif" w:cs="Microsoft Sans Serif"/>
        </w:rPr>
      </w:pPr>
    </w:p>
    <w:tbl>
      <w:tblPr>
        <w:tblW w:w="4931"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51"/>
        <w:gridCol w:w="836"/>
        <w:gridCol w:w="836"/>
        <w:gridCol w:w="837"/>
        <w:gridCol w:w="837"/>
        <w:gridCol w:w="837"/>
        <w:gridCol w:w="837"/>
        <w:gridCol w:w="837"/>
        <w:gridCol w:w="837"/>
        <w:gridCol w:w="837"/>
        <w:gridCol w:w="1108"/>
      </w:tblGrid>
      <w:tr w:rsidR="00CC602C" w:rsidRPr="00EF7174" w14:paraId="382A1046" w14:textId="77777777" w:rsidTr="006F5C3F">
        <w:trPr>
          <w:tblHeader/>
          <w:tblCellSpacing w:w="15" w:type="dxa"/>
        </w:trPr>
        <w:tc>
          <w:tcPr>
            <w:tcW w:w="4968" w:type="pct"/>
            <w:gridSpan w:val="11"/>
            <w:tcBorders>
              <w:top w:val="outset" w:sz="6" w:space="0" w:color="auto"/>
              <w:left w:val="outset" w:sz="6" w:space="0" w:color="auto"/>
              <w:bottom w:val="outset" w:sz="6" w:space="0" w:color="auto"/>
              <w:right w:val="outset" w:sz="6" w:space="0" w:color="auto"/>
            </w:tcBorders>
          </w:tcPr>
          <w:p w14:paraId="3B6900FF" w14:textId="77777777" w:rsidR="00E01CD5" w:rsidRPr="00EF7174" w:rsidRDefault="00E01CD5"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Female</w:t>
            </w:r>
          </w:p>
          <w:p w14:paraId="4657FA4C" w14:textId="77777777" w:rsidR="00CC602C" w:rsidRPr="00EF7174" w:rsidRDefault="0023525F"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Symptomatic level of activity in METs</w:t>
            </w:r>
            <w:r w:rsidRPr="00EF7174">
              <w:rPr>
                <w:rFonts w:ascii="Microsoft Sans Serif" w:hAnsi="Microsoft Sans Serif" w:cs="Microsoft Sans Serif"/>
              </w:rPr>
              <w:br/>
              <w:t>(%WPI)</w:t>
            </w:r>
            <w:r w:rsidR="00CC602C" w:rsidRPr="00EF7174">
              <w:rPr>
                <w:rFonts w:ascii="Microsoft Sans Serif" w:hAnsi="Microsoft Sans Serif" w:cs="Microsoft Sans Serif"/>
              </w:rPr>
              <w:t xml:space="preserve"> </w:t>
            </w:r>
          </w:p>
        </w:tc>
      </w:tr>
      <w:tr w:rsidR="00CC602C" w:rsidRPr="00EF7174" w14:paraId="15B3C439" w14:textId="77777777" w:rsidTr="006F5C3F">
        <w:trPr>
          <w:tblHeader/>
          <w:tblCellSpacing w:w="15" w:type="dxa"/>
        </w:trPr>
        <w:tc>
          <w:tcPr>
            <w:tcW w:w="439" w:type="pct"/>
            <w:tcBorders>
              <w:top w:val="outset" w:sz="6" w:space="0" w:color="auto"/>
              <w:left w:val="outset" w:sz="6" w:space="0" w:color="auto"/>
              <w:bottom w:val="outset" w:sz="6" w:space="0" w:color="auto"/>
              <w:right w:val="outset" w:sz="6" w:space="0" w:color="auto"/>
            </w:tcBorders>
            <w:shd w:val="pct12" w:color="auto" w:fill="auto"/>
          </w:tcPr>
          <w:p w14:paraId="40BF1F07"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AGE</w:t>
            </w:r>
            <w:r w:rsidRPr="00EF7174">
              <w:rPr>
                <w:rFonts w:ascii="Microsoft Sans Serif" w:hAnsi="Microsoft Sans Serif" w:cs="Microsoft Sans Serif"/>
              </w:rPr>
              <w:br/>
              <w:t>(Yrs)</w:t>
            </w:r>
          </w:p>
        </w:tc>
        <w:tc>
          <w:tcPr>
            <w:tcW w:w="439" w:type="pct"/>
            <w:tcBorders>
              <w:top w:val="outset" w:sz="6" w:space="0" w:color="auto"/>
              <w:left w:val="outset" w:sz="6" w:space="0" w:color="auto"/>
              <w:bottom w:val="outset" w:sz="6" w:space="0" w:color="auto"/>
              <w:right w:val="outset" w:sz="6" w:space="0" w:color="auto"/>
            </w:tcBorders>
            <w:shd w:val="pct12" w:color="auto" w:fill="auto"/>
          </w:tcPr>
          <w:p w14:paraId="7F1621F6"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1</w:t>
            </w:r>
          </w:p>
        </w:tc>
        <w:tc>
          <w:tcPr>
            <w:tcW w:w="439" w:type="pct"/>
            <w:tcBorders>
              <w:top w:val="outset" w:sz="6" w:space="0" w:color="auto"/>
              <w:left w:val="outset" w:sz="6" w:space="0" w:color="auto"/>
              <w:bottom w:val="outset" w:sz="6" w:space="0" w:color="auto"/>
              <w:right w:val="outset" w:sz="6" w:space="0" w:color="auto"/>
            </w:tcBorders>
            <w:shd w:val="pct12" w:color="auto" w:fill="auto"/>
          </w:tcPr>
          <w:p w14:paraId="0F21D314"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1-2</w:t>
            </w:r>
          </w:p>
        </w:tc>
        <w:tc>
          <w:tcPr>
            <w:tcW w:w="439" w:type="pct"/>
            <w:tcBorders>
              <w:top w:val="outset" w:sz="6" w:space="0" w:color="auto"/>
              <w:left w:val="outset" w:sz="6" w:space="0" w:color="auto"/>
              <w:bottom w:val="outset" w:sz="6" w:space="0" w:color="auto"/>
              <w:right w:val="outset" w:sz="6" w:space="0" w:color="auto"/>
            </w:tcBorders>
            <w:shd w:val="pct12" w:color="auto" w:fill="auto"/>
          </w:tcPr>
          <w:p w14:paraId="1FAB71B9"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2-3</w:t>
            </w:r>
          </w:p>
        </w:tc>
        <w:tc>
          <w:tcPr>
            <w:tcW w:w="439" w:type="pct"/>
            <w:tcBorders>
              <w:top w:val="outset" w:sz="6" w:space="0" w:color="auto"/>
              <w:left w:val="outset" w:sz="6" w:space="0" w:color="auto"/>
              <w:bottom w:val="outset" w:sz="6" w:space="0" w:color="auto"/>
              <w:right w:val="outset" w:sz="6" w:space="0" w:color="auto"/>
            </w:tcBorders>
            <w:shd w:val="pct12" w:color="auto" w:fill="auto"/>
          </w:tcPr>
          <w:p w14:paraId="0F367650"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3-4</w:t>
            </w:r>
          </w:p>
        </w:tc>
        <w:tc>
          <w:tcPr>
            <w:tcW w:w="439" w:type="pct"/>
            <w:tcBorders>
              <w:top w:val="outset" w:sz="6" w:space="0" w:color="auto"/>
              <w:left w:val="outset" w:sz="6" w:space="0" w:color="auto"/>
              <w:bottom w:val="outset" w:sz="6" w:space="0" w:color="auto"/>
              <w:right w:val="outset" w:sz="6" w:space="0" w:color="auto"/>
            </w:tcBorders>
            <w:shd w:val="pct12" w:color="auto" w:fill="auto"/>
          </w:tcPr>
          <w:p w14:paraId="3765A611"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4-5</w:t>
            </w:r>
          </w:p>
        </w:tc>
        <w:tc>
          <w:tcPr>
            <w:tcW w:w="439" w:type="pct"/>
            <w:tcBorders>
              <w:top w:val="outset" w:sz="6" w:space="0" w:color="auto"/>
              <w:left w:val="outset" w:sz="6" w:space="0" w:color="auto"/>
              <w:bottom w:val="outset" w:sz="6" w:space="0" w:color="auto"/>
              <w:right w:val="outset" w:sz="6" w:space="0" w:color="auto"/>
            </w:tcBorders>
            <w:shd w:val="pct12" w:color="auto" w:fill="auto"/>
          </w:tcPr>
          <w:p w14:paraId="51A0AD32"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5-6</w:t>
            </w:r>
          </w:p>
        </w:tc>
        <w:tc>
          <w:tcPr>
            <w:tcW w:w="439" w:type="pct"/>
            <w:tcBorders>
              <w:top w:val="outset" w:sz="6" w:space="0" w:color="auto"/>
              <w:left w:val="outset" w:sz="6" w:space="0" w:color="auto"/>
              <w:bottom w:val="outset" w:sz="6" w:space="0" w:color="auto"/>
              <w:right w:val="outset" w:sz="6" w:space="0" w:color="auto"/>
            </w:tcBorders>
            <w:shd w:val="pct12" w:color="auto" w:fill="auto"/>
          </w:tcPr>
          <w:p w14:paraId="1C213AE5"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6-7</w:t>
            </w:r>
          </w:p>
        </w:tc>
        <w:tc>
          <w:tcPr>
            <w:tcW w:w="439" w:type="pct"/>
            <w:tcBorders>
              <w:top w:val="outset" w:sz="6" w:space="0" w:color="auto"/>
              <w:left w:val="outset" w:sz="6" w:space="0" w:color="auto"/>
              <w:bottom w:val="outset" w:sz="6" w:space="0" w:color="auto"/>
              <w:right w:val="outset" w:sz="6" w:space="0" w:color="auto"/>
            </w:tcBorders>
            <w:shd w:val="pct12" w:color="auto" w:fill="auto"/>
          </w:tcPr>
          <w:p w14:paraId="41DD33F7"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7-8</w:t>
            </w:r>
          </w:p>
        </w:tc>
        <w:tc>
          <w:tcPr>
            <w:tcW w:w="439" w:type="pct"/>
            <w:tcBorders>
              <w:top w:val="outset" w:sz="6" w:space="0" w:color="auto"/>
              <w:left w:val="outset" w:sz="6" w:space="0" w:color="auto"/>
              <w:bottom w:val="outset" w:sz="6" w:space="0" w:color="auto"/>
              <w:right w:val="outset" w:sz="6" w:space="0" w:color="auto"/>
            </w:tcBorders>
            <w:shd w:val="pct12" w:color="auto" w:fill="auto"/>
          </w:tcPr>
          <w:p w14:paraId="5E1F5D3A"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8-9</w:t>
            </w:r>
          </w:p>
        </w:tc>
        <w:tc>
          <w:tcPr>
            <w:tcW w:w="418" w:type="pct"/>
            <w:tcBorders>
              <w:top w:val="outset" w:sz="6" w:space="0" w:color="auto"/>
              <w:left w:val="outset" w:sz="6" w:space="0" w:color="auto"/>
              <w:bottom w:val="outset" w:sz="6" w:space="0" w:color="auto"/>
              <w:right w:val="outset" w:sz="6" w:space="0" w:color="auto"/>
            </w:tcBorders>
            <w:shd w:val="pct12" w:color="auto" w:fill="auto"/>
          </w:tcPr>
          <w:p w14:paraId="74485362"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10+</w:t>
            </w:r>
          </w:p>
        </w:tc>
      </w:tr>
      <w:tr w:rsidR="00CC602C" w:rsidRPr="00EF7174" w14:paraId="573A95C8" w14:textId="77777777" w:rsidTr="006F5C3F">
        <w:trPr>
          <w:tblCellSpacing w:w="15" w:type="dxa"/>
        </w:trPr>
        <w:tc>
          <w:tcPr>
            <w:tcW w:w="439" w:type="pct"/>
            <w:tcBorders>
              <w:top w:val="outset" w:sz="6" w:space="0" w:color="auto"/>
              <w:left w:val="outset" w:sz="6" w:space="0" w:color="auto"/>
              <w:bottom w:val="outset" w:sz="6" w:space="0" w:color="auto"/>
              <w:right w:val="outset" w:sz="6" w:space="0" w:color="auto"/>
            </w:tcBorders>
          </w:tcPr>
          <w:p w14:paraId="2C7B8EA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18-30 </w:t>
            </w:r>
          </w:p>
        </w:tc>
        <w:tc>
          <w:tcPr>
            <w:tcW w:w="439" w:type="pct"/>
            <w:tcBorders>
              <w:top w:val="outset" w:sz="6" w:space="0" w:color="auto"/>
              <w:left w:val="outset" w:sz="6" w:space="0" w:color="auto"/>
              <w:bottom w:val="outset" w:sz="6" w:space="0" w:color="auto"/>
              <w:right w:val="outset" w:sz="6" w:space="0" w:color="auto"/>
            </w:tcBorders>
          </w:tcPr>
          <w:p w14:paraId="1B1C959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95 </w:t>
            </w:r>
          </w:p>
        </w:tc>
        <w:tc>
          <w:tcPr>
            <w:tcW w:w="439" w:type="pct"/>
            <w:tcBorders>
              <w:top w:val="outset" w:sz="6" w:space="0" w:color="auto"/>
              <w:left w:val="outset" w:sz="6" w:space="0" w:color="auto"/>
              <w:bottom w:val="outset" w:sz="6" w:space="0" w:color="auto"/>
              <w:right w:val="outset" w:sz="6" w:space="0" w:color="auto"/>
            </w:tcBorders>
          </w:tcPr>
          <w:p w14:paraId="32A4153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80 </w:t>
            </w:r>
          </w:p>
        </w:tc>
        <w:tc>
          <w:tcPr>
            <w:tcW w:w="439" w:type="pct"/>
            <w:tcBorders>
              <w:top w:val="outset" w:sz="6" w:space="0" w:color="auto"/>
              <w:left w:val="outset" w:sz="6" w:space="0" w:color="auto"/>
              <w:bottom w:val="outset" w:sz="6" w:space="0" w:color="auto"/>
              <w:right w:val="outset" w:sz="6" w:space="0" w:color="auto"/>
            </w:tcBorders>
          </w:tcPr>
          <w:p w14:paraId="5BCF3B9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65 </w:t>
            </w:r>
          </w:p>
        </w:tc>
        <w:tc>
          <w:tcPr>
            <w:tcW w:w="439" w:type="pct"/>
            <w:tcBorders>
              <w:top w:val="outset" w:sz="6" w:space="0" w:color="auto"/>
              <w:left w:val="outset" w:sz="6" w:space="0" w:color="auto"/>
              <w:bottom w:val="outset" w:sz="6" w:space="0" w:color="auto"/>
              <w:right w:val="outset" w:sz="6" w:space="0" w:color="auto"/>
            </w:tcBorders>
          </w:tcPr>
          <w:p w14:paraId="382D204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60 </w:t>
            </w:r>
          </w:p>
        </w:tc>
        <w:tc>
          <w:tcPr>
            <w:tcW w:w="439" w:type="pct"/>
            <w:tcBorders>
              <w:top w:val="outset" w:sz="6" w:space="0" w:color="auto"/>
              <w:left w:val="outset" w:sz="6" w:space="0" w:color="auto"/>
              <w:bottom w:val="outset" w:sz="6" w:space="0" w:color="auto"/>
              <w:right w:val="outset" w:sz="6" w:space="0" w:color="auto"/>
            </w:tcBorders>
          </w:tcPr>
          <w:p w14:paraId="363C7EF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40 </w:t>
            </w:r>
          </w:p>
        </w:tc>
        <w:tc>
          <w:tcPr>
            <w:tcW w:w="439" w:type="pct"/>
            <w:tcBorders>
              <w:top w:val="outset" w:sz="6" w:space="0" w:color="auto"/>
              <w:left w:val="outset" w:sz="6" w:space="0" w:color="auto"/>
              <w:bottom w:val="outset" w:sz="6" w:space="0" w:color="auto"/>
              <w:right w:val="outset" w:sz="6" w:space="0" w:color="auto"/>
            </w:tcBorders>
          </w:tcPr>
          <w:p w14:paraId="49DF998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25 </w:t>
            </w:r>
          </w:p>
        </w:tc>
        <w:tc>
          <w:tcPr>
            <w:tcW w:w="439" w:type="pct"/>
            <w:tcBorders>
              <w:top w:val="outset" w:sz="6" w:space="0" w:color="auto"/>
              <w:left w:val="outset" w:sz="6" w:space="0" w:color="auto"/>
              <w:bottom w:val="outset" w:sz="6" w:space="0" w:color="auto"/>
              <w:right w:val="outset" w:sz="6" w:space="0" w:color="auto"/>
            </w:tcBorders>
          </w:tcPr>
          <w:p w14:paraId="2211BB0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15 </w:t>
            </w:r>
          </w:p>
        </w:tc>
        <w:tc>
          <w:tcPr>
            <w:tcW w:w="439" w:type="pct"/>
            <w:tcBorders>
              <w:top w:val="outset" w:sz="6" w:space="0" w:color="auto"/>
              <w:left w:val="outset" w:sz="6" w:space="0" w:color="auto"/>
              <w:bottom w:val="outset" w:sz="6" w:space="0" w:color="auto"/>
              <w:right w:val="outset" w:sz="6" w:space="0" w:color="auto"/>
            </w:tcBorders>
          </w:tcPr>
          <w:p w14:paraId="1D41572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10 </w:t>
            </w:r>
          </w:p>
        </w:tc>
        <w:tc>
          <w:tcPr>
            <w:tcW w:w="439" w:type="pct"/>
            <w:tcBorders>
              <w:top w:val="outset" w:sz="6" w:space="0" w:color="auto"/>
              <w:left w:val="outset" w:sz="6" w:space="0" w:color="auto"/>
              <w:bottom w:val="outset" w:sz="6" w:space="0" w:color="auto"/>
              <w:right w:val="outset" w:sz="6" w:space="0" w:color="auto"/>
            </w:tcBorders>
          </w:tcPr>
          <w:p w14:paraId="6EB9824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 </w:t>
            </w:r>
          </w:p>
        </w:tc>
        <w:tc>
          <w:tcPr>
            <w:tcW w:w="418" w:type="pct"/>
            <w:tcBorders>
              <w:top w:val="outset" w:sz="6" w:space="0" w:color="auto"/>
              <w:left w:val="outset" w:sz="6" w:space="0" w:color="auto"/>
              <w:bottom w:val="outset" w:sz="6" w:space="0" w:color="auto"/>
              <w:right w:val="outset" w:sz="6" w:space="0" w:color="auto"/>
            </w:tcBorders>
          </w:tcPr>
          <w:p w14:paraId="5DC7DB7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r>
      <w:tr w:rsidR="00CC602C" w:rsidRPr="00EF7174" w14:paraId="3451E2BD" w14:textId="77777777" w:rsidTr="006F5C3F">
        <w:trPr>
          <w:tblCellSpacing w:w="15" w:type="dxa"/>
        </w:trPr>
        <w:tc>
          <w:tcPr>
            <w:tcW w:w="439" w:type="pct"/>
            <w:tcBorders>
              <w:top w:val="outset" w:sz="6" w:space="0" w:color="auto"/>
              <w:left w:val="outset" w:sz="6" w:space="0" w:color="auto"/>
              <w:bottom w:val="outset" w:sz="6" w:space="0" w:color="auto"/>
              <w:right w:val="outset" w:sz="6" w:space="0" w:color="auto"/>
            </w:tcBorders>
          </w:tcPr>
          <w:p w14:paraId="7D90ECA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31-40 </w:t>
            </w:r>
          </w:p>
        </w:tc>
        <w:tc>
          <w:tcPr>
            <w:tcW w:w="439" w:type="pct"/>
            <w:tcBorders>
              <w:top w:val="outset" w:sz="6" w:space="0" w:color="auto"/>
              <w:left w:val="outset" w:sz="6" w:space="0" w:color="auto"/>
              <w:bottom w:val="outset" w:sz="6" w:space="0" w:color="auto"/>
              <w:right w:val="outset" w:sz="6" w:space="0" w:color="auto"/>
            </w:tcBorders>
          </w:tcPr>
          <w:p w14:paraId="3BD48C9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95 </w:t>
            </w:r>
          </w:p>
        </w:tc>
        <w:tc>
          <w:tcPr>
            <w:tcW w:w="439" w:type="pct"/>
            <w:tcBorders>
              <w:top w:val="outset" w:sz="6" w:space="0" w:color="auto"/>
              <w:left w:val="outset" w:sz="6" w:space="0" w:color="auto"/>
              <w:bottom w:val="outset" w:sz="6" w:space="0" w:color="auto"/>
              <w:right w:val="outset" w:sz="6" w:space="0" w:color="auto"/>
            </w:tcBorders>
          </w:tcPr>
          <w:p w14:paraId="6421DA9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80 </w:t>
            </w:r>
          </w:p>
        </w:tc>
        <w:tc>
          <w:tcPr>
            <w:tcW w:w="439" w:type="pct"/>
            <w:tcBorders>
              <w:top w:val="outset" w:sz="6" w:space="0" w:color="auto"/>
              <w:left w:val="outset" w:sz="6" w:space="0" w:color="auto"/>
              <w:bottom w:val="outset" w:sz="6" w:space="0" w:color="auto"/>
              <w:right w:val="outset" w:sz="6" w:space="0" w:color="auto"/>
            </w:tcBorders>
          </w:tcPr>
          <w:p w14:paraId="01CC928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60 </w:t>
            </w:r>
          </w:p>
        </w:tc>
        <w:tc>
          <w:tcPr>
            <w:tcW w:w="439" w:type="pct"/>
            <w:tcBorders>
              <w:top w:val="outset" w:sz="6" w:space="0" w:color="auto"/>
              <w:left w:val="outset" w:sz="6" w:space="0" w:color="auto"/>
              <w:bottom w:val="outset" w:sz="6" w:space="0" w:color="auto"/>
              <w:right w:val="outset" w:sz="6" w:space="0" w:color="auto"/>
            </w:tcBorders>
          </w:tcPr>
          <w:p w14:paraId="201D0DB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45 </w:t>
            </w:r>
          </w:p>
        </w:tc>
        <w:tc>
          <w:tcPr>
            <w:tcW w:w="439" w:type="pct"/>
            <w:tcBorders>
              <w:top w:val="outset" w:sz="6" w:space="0" w:color="auto"/>
              <w:left w:val="outset" w:sz="6" w:space="0" w:color="auto"/>
              <w:bottom w:val="outset" w:sz="6" w:space="0" w:color="auto"/>
              <w:right w:val="outset" w:sz="6" w:space="0" w:color="auto"/>
            </w:tcBorders>
          </w:tcPr>
          <w:p w14:paraId="15A32D4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35 </w:t>
            </w:r>
          </w:p>
        </w:tc>
        <w:tc>
          <w:tcPr>
            <w:tcW w:w="439" w:type="pct"/>
            <w:tcBorders>
              <w:top w:val="outset" w:sz="6" w:space="0" w:color="auto"/>
              <w:left w:val="outset" w:sz="6" w:space="0" w:color="auto"/>
              <w:bottom w:val="outset" w:sz="6" w:space="0" w:color="auto"/>
              <w:right w:val="outset" w:sz="6" w:space="0" w:color="auto"/>
            </w:tcBorders>
          </w:tcPr>
          <w:p w14:paraId="300D9FF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20 </w:t>
            </w:r>
          </w:p>
        </w:tc>
        <w:tc>
          <w:tcPr>
            <w:tcW w:w="439" w:type="pct"/>
            <w:tcBorders>
              <w:top w:val="outset" w:sz="6" w:space="0" w:color="auto"/>
              <w:left w:val="outset" w:sz="6" w:space="0" w:color="auto"/>
              <w:bottom w:val="outset" w:sz="6" w:space="0" w:color="auto"/>
              <w:right w:val="outset" w:sz="6" w:space="0" w:color="auto"/>
            </w:tcBorders>
          </w:tcPr>
          <w:p w14:paraId="15BE9B0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 </w:t>
            </w:r>
          </w:p>
        </w:tc>
        <w:tc>
          <w:tcPr>
            <w:tcW w:w="439" w:type="pct"/>
            <w:tcBorders>
              <w:top w:val="outset" w:sz="6" w:space="0" w:color="auto"/>
              <w:left w:val="outset" w:sz="6" w:space="0" w:color="auto"/>
              <w:bottom w:val="outset" w:sz="6" w:space="0" w:color="auto"/>
              <w:right w:val="outset" w:sz="6" w:space="0" w:color="auto"/>
            </w:tcBorders>
          </w:tcPr>
          <w:p w14:paraId="4C4E1C4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c>
          <w:tcPr>
            <w:tcW w:w="439" w:type="pct"/>
            <w:tcBorders>
              <w:top w:val="outset" w:sz="6" w:space="0" w:color="auto"/>
              <w:left w:val="outset" w:sz="6" w:space="0" w:color="auto"/>
              <w:bottom w:val="outset" w:sz="6" w:space="0" w:color="auto"/>
              <w:right w:val="outset" w:sz="6" w:space="0" w:color="auto"/>
            </w:tcBorders>
          </w:tcPr>
          <w:p w14:paraId="6B9FCD9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c>
          <w:tcPr>
            <w:tcW w:w="418" w:type="pct"/>
            <w:tcBorders>
              <w:top w:val="outset" w:sz="6" w:space="0" w:color="auto"/>
              <w:left w:val="outset" w:sz="6" w:space="0" w:color="auto"/>
              <w:bottom w:val="outset" w:sz="6" w:space="0" w:color="auto"/>
              <w:right w:val="outset" w:sz="6" w:space="0" w:color="auto"/>
            </w:tcBorders>
          </w:tcPr>
          <w:p w14:paraId="6C9F3F7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r>
      <w:tr w:rsidR="00CC602C" w:rsidRPr="00EF7174" w14:paraId="526B7B44" w14:textId="77777777" w:rsidTr="006F5C3F">
        <w:trPr>
          <w:tblCellSpacing w:w="15" w:type="dxa"/>
        </w:trPr>
        <w:tc>
          <w:tcPr>
            <w:tcW w:w="439" w:type="pct"/>
            <w:tcBorders>
              <w:top w:val="outset" w:sz="6" w:space="0" w:color="auto"/>
              <w:left w:val="outset" w:sz="6" w:space="0" w:color="auto"/>
              <w:bottom w:val="outset" w:sz="6" w:space="0" w:color="auto"/>
              <w:right w:val="outset" w:sz="6" w:space="0" w:color="auto"/>
            </w:tcBorders>
          </w:tcPr>
          <w:p w14:paraId="44743CE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41-50 </w:t>
            </w:r>
          </w:p>
        </w:tc>
        <w:tc>
          <w:tcPr>
            <w:tcW w:w="439" w:type="pct"/>
            <w:tcBorders>
              <w:top w:val="outset" w:sz="6" w:space="0" w:color="auto"/>
              <w:left w:val="outset" w:sz="6" w:space="0" w:color="auto"/>
              <w:bottom w:val="outset" w:sz="6" w:space="0" w:color="auto"/>
              <w:right w:val="outset" w:sz="6" w:space="0" w:color="auto"/>
            </w:tcBorders>
          </w:tcPr>
          <w:p w14:paraId="3A517EB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95 </w:t>
            </w:r>
          </w:p>
        </w:tc>
        <w:tc>
          <w:tcPr>
            <w:tcW w:w="439" w:type="pct"/>
            <w:tcBorders>
              <w:top w:val="outset" w:sz="6" w:space="0" w:color="auto"/>
              <w:left w:val="outset" w:sz="6" w:space="0" w:color="auto"/>
              <w:bottom w:val="outset" w:sz="6" w:space="0" w:color="auto"/>
              <w:right w:val="outset" w:sz="6" w:space="0" w:color="auto"/>
            </w:tcBorders>
          </w:tcPr>
          <w:p w14:paraId="6377755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75 </w:t>
            </w:r>
          </w:p>
        </w:tc>
        <w:tc>
          <w:tcPr>
            <w:tcW w:w="439" w:type="pct"/>
            <w:tcBorders>
              <w:top w:val="outset" w:sz="6" w:space="0" w:color="auto"/>
              <w:left w:val="outset" w:sz="6" w:space="0" w:color="auto"/>
              <w:bottom w:val="outset" w:sz="6" w:space="0" w:color="auto"/>
              <w:right w:val="outset" w:sz="6" w:space="0" w:color="auto"/>
            </w:tcBorders>
          </w:tcPr>
          <w:p w14:paraId="78DE822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60 </w:t>
            </w:r>
          </w:p>
        </w:tc>
        <w:tc>
          <w:tcPr>
            <w:tcW w:w="439" w:type="pct"/>
            <w:tcBorders>
              <w:top w:val="outset" w:sz="6" w:space="0" w:color="auto"/>
              <w:left w:val="outset" w:sz="6" w:space="0" w:color="auto"/>
              <w:bottom w:val="outset" w:sz="6" w:space="0" w:color="auto"/>
              <w:right w:val="outset" w:sz="6" w:space="0" w:color="auto"/>
            </w:tcBorders>
          </w:tcPr>
          <w:p w14:paraId="0B33ADF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45 </w:t>
            </w:r>
          </w:p>
        </w:tc>
        <w:tc>
          <w:tcPr>
            <w:tcW w:w="439" w:type="pct"/>
            <w:tcBorders>
              <w:top w:val="outset" w:sz="6" w:space="0" w:color="auto"/>
              <w:left w:val="outset" w:sz="6" w:space="0" w:color="auto"/>
              <w:bottom w:val="outset" w:sz="6" w:space="0" w:color="auto"/>
              <w:right w:val="outset" w:sz="6" w:space="0" w:color="auto"/>
            </w:tcBorders>
          </w:tcPr>
          <w:p w14:paraId="58A5C58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30 </w:t>
            </w:r>
          </w:p>
        </w:tc>
        <w:tc>
          <w:tcPr>
            <w:tcW w:w="439" w:type="pct"/>
            <w:tcBorders>
              <w:top w:val="outset" w:sz="6" w:space="0" w:color="auto"/>
              <w:left w:val="outset" w:sz="6" w:space="0" w:color="auto"/>
              <w:bottom w:val="outset" w:sz="6" w:space="0" w:color="auto"/>
              <w:right w:val="outset" w:sz="6" w:space="0" w:color="auto"/>
            </w:tcBorders>
          </w:tcPr>
          <w:p w14:paraId="6A98B6D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15 </w:t>
            </w:r>
          </w:p>
        </w:tc>
        <w:tc>
          <w:tcPr>
            <w:tcW w:w="439" w:type="pct"/>
            <w:tcBorders>
              <w:top w:val="outset" w:sz="6" w:space="0" w:color="auto"/>
              <w:left w:val="outset" w:sz="6" w:space="0" w:color="auto"/>
              <w:bottom w:val="outset" w:sz="6" w:space="0" w:color="auto"/>
              <w:right w:val="outset" w:sz="6" w:space="0" w:color="auto"/>
            </w:tcBorders>
          </w:tcPr>
          <w:p w14:paraId="7FAB69A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 </w:t>
            </w:r>
          </w:p>
        </w:tc>
        <w:tc>
          <w:tcPr>
            <w:tcW w:w="439" w:type="pct"/>
            <w:tcBorders>
              <w:top w:val="outset" w:sz="6" w:space="0" w:color="auto"/>
              <w:left w:val="outset" w:sz="6" w:space="0" w:color="auto"/>
              <w:bottom w:val="outset" w:sz="6" w:space="0" w:color="auto"/>
              <w:right w:val="outset" w:sz="6" w:space="0" w:color="auto"/>
            </w:tcBorders>
          </w:tcPr>
          <w:p w14:paraId="6E00850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c>
          <w:tcPr>
            <w:tcW w:w="439" w:type="pct"/>
            <w:tcBorders>
              <w:top w:val="outset" w:sz="6" w:space="0" w:color="auto"/>
              <w:left w:val="outset" w:sz="6" w:space="0" w:color="auto"/>
              <w:bottom w:val="outset" w:sz="6" w:space="0" w:color="auto"/>
              <w:right w:val="outset" w:sz="6" w:space="0" w:color="auto"/>
            </w:tcBorders>
          </w:tcPr>
          <w:p w14:paraId="24FB5BB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c>
          <w:tcPr>
            <w:tcW w:w="418" w:type="pct"/>
            <w:tcBorders>
              <w:top w:val="outset" w:sz="6" w:space="0" w:color="auto"/>
              <w:left w:val="outset" w:sz="6" w:space="0" w:color="auto"/>
              <w:bottom w:val="outset" w:sz="6" w:space="0" w:color="auto"/>
              <w:right w:val="outset" w:sz="6" w:space="0" w:color="auto"/>
            </w:tcBorders>
          </w:tcPr>
          <w:p w14:paraId="59F9778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r>
      <w:tr w:rsidR="00CC602C" w:rsidRPr="00EF7174" w14:paraId="6B7E21B7" w14:textId="77777777" w:rsidTr="006F5C3F">
        <w:trPr>
          <w:tblCellSpacing w:w="15" w:type="dxa"/>
        </w:trPr>
        <w:tc>
          <w:tcPr>
            <w:tcW w:w="439" w:type="pct"/>
            <w:tcBorders>
              <w:top w:val="outset" w:sz="6" w:space="0" w:color="auto"/>
              <w:left w:val="outset" w:sz="6" w:space="0" w:color="auto"/>
              <w:bottom w:val="outset" w:sz="6" w:space="0" w:color="auto"/>
              <w:right w:val="outset" w:sz="6" w:space="0" w:color="auto"/>
            </w:tcBorders>
          </w:tcPr>
          <w:p w14:paraId="0064B7E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51-60 </w:t>
            </w:r>
          </w:p>
        </w:tc>
        <w:tc>
          <w:tcPr>
            <w:tcW w:w="439" w:type="pct"/>
            <w:tcBorders>
              <w:top w:val="outset" w:sz="6" w:space="0" w:color="auto"/>
              <w:left w:val="outset" w:sz="6" w:space="0" w:color="auto"/>
              <w:bottom w:val="outset" w:sz="6" w:space="0" w:color="auto"/>
              <w:right w:val="outset" w:sz="6" w:space="0" w:color="auto"/>
            </w:tcBorders>
          </w:tcPr>
          <w:p w14:paraId="32EF9E0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95 </w:t>
            </w:r>
          </w:p>
        </w:tc>
        <w:tc>
          <w:tcPr>
            <w:tcW w:w="439" w:type="pct"/>
            <w:tcBorders>
              <w:top w:val="outset" w:sz="6" w:space="0" w:color="auto"/>
              <w:left w:val="outset" w:sz="6" w:space="0" w:color="auto"/>
              <w:bottom w:val="outset" w:sz="6" w:space="0" w:color="auto"/>
              <w:right w:val="outset" w:sz="6" w:space="0" w:color="auto"/>
            </w:tcBorders>
          </w:tcPr>
          <w:p w14:paraId="2D8DC06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75 </w:t>
            </w:r>
          </w:p>
        </w:tc>
        <w:tc>
          <w:tcPr>
            <w:tcW w:w="439" w:type="pct"/>
            <w:tcBorders>
              <w:top w:val="outset" w:sz="6" w:space="0" w:color="auto"/>
              <w:left w:val="outset" w:sz="6" w:space="0" w:color="auto"/>
              <w:bottom w:val="outset" w:sz="6" w:space="0" w:color="auto"/>
              <w:right w:val="outset" w:sz="6" w:space="0" w:color="auto"/>
            </w:tcBorders>
          </w:tcPr>
          <w:p w14:paraId="321B9D3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55 </w:t>
            </w:r>
          </w:p>
        </w:tc>
        <w:tc>
          <w:tcPr>
            <w:tcW w:w="439" w:type="pct"/>
            <w:tcBorders>
              <w:top w:val="outset" w:sz="6" w:space="0" w:color="auto"/>
              <w:left w:val="outset" w:sz="6" w:space="0" w:color="auto"/>
              <w:bottom w:val="outset" w:sz="6" w:space="0" w:color="auto"/>
              <w:right w:val="outset" w:sz="6" w:space="0" w:color="auto"/>
            </w:tcBorders>
          </w:tcPr>
          <w:p w14:paraId="686C1B3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35 </w:t>
            </w:r>
          </w:p>
        </w:tc>
        <w:tc>
          <w:tcPr>
            <w:tcW w:w="439" w:type="pct"/>
            <w:tcBorders>
              <w:top w:val="outset" w:sz="6" w:space="0" w:color="auto"/>
              <w:left w:val="outset" w:sz="6" w:space="0" w:color="auto"/>
              <w:bottom w:val="outset" w:sz="6" w:space="0" w:color="auto"/>
              <w:right w:val="outset" w:sz="6" w:space="0" w:color="auto"/>
            </w:tcBorders>
          </w:tcPr>
          <w:p w14:paraId="165D79C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20 </w:t>
            </w:r>
          </w:p>
        </w:tc>
        <w:tc>
          <w:tcPr>
            <w:tcW w:w="439" w:type="pct"/>
            <w:tcBorders>
              <w:top w:val="outset" w:sz="6" w:space="0" w:color="auto"/>
              <w:left w:val="outset" w:sz="6" w:space="0" w:color="auto"/>
              <w:bottom w:val="outset" w:sz="6" w:space="0" w:color="auto"/>
              <w:right w:val="outset" w:sz="6" w:space="0" w:color="auto"/>
            </w:tcBorders>
          </w:tcPr>
          <w:p w14:paraId="1B14BA5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10 </w:t>
            </w:r>
          </w:p>
        </w:tc>
        <w:tc>
          <w:tcPr>
            <w:tcW w:w="439" w:type="pct"/>
            <w:tcBorders>
              <w:top w:val="outset" w:sz="6" w:space="0" w:color="auto"/>
              <w:left w:val="outset" w:sz="6" w:space="0" w:color="auto"/>
              <w:bottom w:val="outset" w:sz="6" w:space="0" w:color="auto"/>
              <w:right w:val="outset" w:sz="6" w:space="0" w:color="auto"/>
            </w:tcBorders>
          </w:tcPr>
          <w:p w14:paraId="053DF55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 </w:t>
            </w:r>
          </w:p>
        </w:tc>
        <w:tc>
          <w:tcPr>
            <w:tcW w:w="439" w:type="pct"/>
            <w:tcBorders>
              <w:top w:val="outset" w:sz="6" w:space="0" w:color="auto"/>
              <w:left w:val="outset" w:sz="6" w:space="0" w:color="auto"/>
              <w:bottom w:val="outset" w:sz="6" w:space="0" w:color="auto"/>
              <w:right w:val="outset" w:sz="6" w:space="0" w:color="auto"/>
            </w:tcBorders>
          </w:tcPr>
          <w:p w14:paraId="34FA2B5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c>
          <w:tcPr>
            <w:tcW w:w="439" w:type="pct"/>
            <w:tcBorders>
              <w:top w:val="outset" w:sz="6" w:space="0" w:color="auto"/>
              <w:left w:val="outset" w:sz="6" w:space="0" w:color="auto"/>
              <w:bottom w:val="outset" w:sz="6" w:space="0" w:color="auto"/>
              <w:right w:val="outset" w:sz="6" w:space="0" w:color="auto"/>
            </w:tcBorders>
          </w:tcPr>
          <w:p w14:paraId="7C5D00B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c>
          <w:tcPr>
            <w:tcW w:w="418" w:type="pct"/>
            <w:tcBorders>
              <w:top w:val="outset" w:sz="6" w:space="0" w:color="auto"/>
              <w:left w:val="outset" w:sz="6" w:space="0" w:color="auto"/>
              <w:bottom w:val="outset" w:sz="6" w:space="0" w:color="auto"/>
              <w:right w:val="outset" w:sz="6" w:space="0" w:color="auto"/>
            </w:tcBorders>
          </w:tcPr>
          <w:p w14:paraId="16F260F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r>
      <w:tr w:rsidR="00CC602C" w:rsidRPr="00EF7174" w14:paraId="7B400623" w14:textId="77777777" w:rsidTr="006F5C3F">
        <w:trPr>
          <w:tblCellSpacing w:w="15" w:type="dxa"/>
        </w:trPr>
        <w:tc>
          <w:tcPr>
            <w:tcW w:w="439" w:type="pct"/>
            <w:tcBorders>
              <w:top w:val="outset" w:sz="6" w:space="0" w:color="auto"/>
              <w:left w:val="outset" w:sz="6" w:space="0" w:color="auto"/>
              <w:bottom w:val="outset" w:sz="6" w:space="0" w:color="auto"/>
              <w:right w:val="outset" w:sz="6" w:space="0" w:color="auto"/>
            </w:tcBorders>
          </w:tcPr>
          <w:p w14:paraId="60E068B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61-70 </w:t>
            </w:r>
          </w:p>
        </w:tc>
        <w:tc>
          <w:tcPr>
            <w:tcW w:w="439" w:type="pct"/>
            <w:tcBorders>
              <w:top w:val="outset" w:sz="6" w:space="0" w:color="auto"/>
              <w:left w:val="outset" w:sz="6" w:space="0" w:color="auto"/>
              <w:bottom w:val="outset" w:sz="6" w:space="0" w:color="auto"/>
              <w:right w:val="outset" w:sz="6" w:space="0" w:color="auto"/>
            </w:tcBorders>
          </w:tcPr>
          <w:p w14:paraId="1C1DD21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95 </w:t>
            </w:r>
          </w:p>
        </w:tc>
        <w:tc>
          <w:tcPr>
            <w:tcW w:w="439" w:type="pct"/>
            <w:tcBorders>
              <w:top w:val="outset" w:sz="6" w:space="0" w:color="auto"/>
              <w:left w:val="outset" w:sz="6" w:space="0" w:color="auto"/>
              <w:bottom w:val="outset" w:sz="6" w:space="0" w:color="auto"/>
              <w:right w:val="outset" w:sz="6" w:space="0" w:color="auto"/>
            </w:tcBorders>
          </w:tcPr>
          <w:p w14:paraId="3F11197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70 </w:t>
            </w:r>
          </w:p>
        </w:tc>
        <w:tc>
          <w:tcPr>
            <w:tcW w:w="439" w:type="pct"/>
            <w:tcBorders>
              <w:top w:val="outset" w:sz="6" w:space="0" w:color="auto"/>
              <w:left w:val="outset" w:sz="6" w:space="0" w:color="auto"/>
              <w:bottom w:val="outset" w:sz="6" w:space="0" w:color="auto"/>
              <w:right w:val="outset" w:sz="6" w:space="0" w:color="auto"/>
            </w:tcBorders>
          </w:tcPr>
          <w:p w14:paraId="0E09C52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45 </w:t>
            </w:r>
          </w:p>
        </w:tc>
        <w:tc>
          <w:tcPr>
            <w:tcW w:w="439" w:type="pct"/>
            <w:tcBorders>
              <w:top w:val="outset" w:sz="6" w:space="0" w:color="auto"/>
              <w:left w:val="outset" w:sz="6" w:space="0" w:color="auto"/>
              <w:bottom w:val="outset" w:sz="6" w:space="0" w:color="auto"/>
              <w:right w:val="outset" w:sz="6" w:space="0" w:color="auto"/>
            </w:tcBorders>
          </w:tcPr>
          <w:p w14:paraId="27DDB02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30 </w:t>
            </w:r>
          </w:p>
        </w:tc>
        <w:tc>
          <w:tcPr>
            <w:tcW w:w="439" w:type="pct"/>
            <w:tcBorders>
              <w:top w:val="outset" w:sz="6" w:space="0" w:color="auto"/>
              <w:left w:val="outset" w:sz="6" w:space="0" w:color="auto"/>
              <w:bottom w:val="outset" w:sz="6" w:space="0" w:color="auto"/>
              <w:right w:val="outset" w:sz="6" w:space="0" w:color="auto"/>
            </w:tcBorders>
          </w:tcPr>
          <w:p w14:paraId="7EBC98F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10 </w:t>
            </w:r>
          </w:p>
        </w:tc>
        <w:tc>
          <w:tcPr>
            <w:tcW w:w="439" w:type="pct"/>
            <w:tcBorders>
              <w:top w:val="outset" w:sz="6" w:space="0" w:color="auto"/>
              <w:left w:val="outset" w:sz="6" w:space="0" w:color="auto"/>
              <w:bottom w:val="outset" w:sz="6" w:space="0" w:color="auto"/>
              <w:right w:val="outset" w:sz="6" w:space="0" w:color="auto"/>
            </w:tcBorders>
          </w:tcPr>
          <w:p w14:paraId="24454E2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 </w:t>
            </w:r>
          </w:p>
        </w:tc>
        <w:tc>
          <w:tcPr>
            <w:tcW w:w="439" w:type="pct"/>
            <w:tcBorders>
              <w:top w:val="outset" w:sz="6" w:space="0" w:color="auto"/>
              <w:left w:val="outset" w:sz="6" w:space="0" w:color="auto"/>
              <w:bottom w:val="outset" w:sz="6" w:space="0" w:color="auto"/>
              <w:right w:val="outset" w:sz="6" w:space="0" w:color="auto"/>
            </w:tcBorders>
          </w:tcPr>
          <w:p w14:paraId="11D3923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c>
          <w:tcPr>
            <w:tcW w:w="439" w:type="pct"/>
            <w:tcBorders>
              <w:top w:val="outset" w:sz="6" w:space="0" w:color="auto"/>
              <w:left w:val="outset" w:sz="6" w:space="0" w:color="auto"/>
              <w:bottom w:val="outset" w:sz="6" w:space="0" w:color="auto"/>
              <w:right w:val="outset" w:sz="6" w:space="0" w:color="auto"/>
            </w:tcBorders>
          </w:tcPr>
          <w:p w14:paraId="7C9D51B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c>
          <w:tcPr>
            <w:tcW w:w="439" w:type="pct"/>
            <w:tcBorders>
              <w:top w:val="outset" w:sz="6" w:space="0" w:color="auto"/>
              <w:left w:val="outset" w:sz="6" w:space="0" w:color="auto"/>
              <w:bottom w:val="outset" w:sz="6" w:space="0" w:color="auto"/>
              <w:right w:val="outset" w:sz="6" w:space="0" w:color="auto"/>
            </w:tcBorders>
          </w:tcPr>
          <w:p w14:paraId="3A54145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c>
          <w:tcPr>
            <w:tcW w:w="418" w:type="pct"/>
            <w:tcBorders>
              <w:top w:val="outset" w:sz="6" w:space="0" w:color="auto"/>
              <w:left w:val="outset" w:sz="6" w:space="0" w:color="auto"/>
              <w:bottom w:val="outset" w:sz="6" w:space="0" w:color="auto"/>
              <w:right w:val="outset" w:sz="6" w:space="0" w:color="auto"/>
            </w:tcBorders>
          </w:tcPr>
          <w:p w14:paraId="469C74F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r>
      <w:tr w:rsidR="00CC602C" w:rsidRPr="00EF7174" w14:paraId="34AAF19E" w14:textId="77777777" w:rsidTr="006F5C3F">
        <w:trPr>
          <w:tblCellSpacing w:w="15" w:type="dxa"/>
        </w:trPr>
        <w:tc>
          <w:tcPr>
            <w:tcW w:w="439" w:type="pct"/>
            <w:tcBorders>
              <w:top w:val="outset" w:sz="6" w:space="0" w:color="auto"/>
              <w:left w:val="outset" w:sz="6" w:space="0" w:color="auto"/>
              <w:bottom w:val="outset" w:sz="6" w:space="0" w:color="auto"/>
              <w:right w:val="outset" w:sz="6" w:space="0" w:color="auto"/>
            </w:tcBorders>
          </w:tcPr>
          <w:p w14:paraId="623867D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70+ </w:t>
            </w:r>
          </w:p>
        </w:tc>
        <w:tc>
          <w:tcPr>
            <w:tcW w:w="439" w:type="pct"/>
            <w:tcBorders>
              <w:top w:val="outset" w:sz="6" w:space="0" w:color="auto"/>
              <w:left w:val="outset" w:sz="6" w:space="0" w:color="auto"/>
              <w:bottom w:val="outset" w:sz="6" w:space="0" w:color="auto"/>
              <w:right w:val="outset" w:sz="6" w:space="0" w:color="auto"/>
            </w:tcBorders>
          </w:tcPr>
          <w:p w14:paraId="28F3CDE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95 </w:t>
            </w:r>
          </w:p>
        </w:tc>
        <w:tc>
          <w:tcPr>
            <w:tcW w:w="439" w:type="pct"/>
            <w:tcBorders>
              <w:top w:val="outset" w:sz="6" w:space="0" w:color="auto"/>
              <w:left w:val="outset" w:sz="6" w:space="0" w:color="auto"/>
              <w:bottom w:val="outset" w:sz="6" w:space="0" w:color="auto"/>
              <w:right w:val="outset" w:sz="6" w:space="0" w:color="auto"/>
            </w:tcBorders>
          </w:tcPr>
          <w:p w14:paraId="2C2F4FB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65 </w:t>
            </w:r>
          </w:p>
        </w:tc>
        <w:tc>
          <w:tcPr>
            <w:tcW w:w="439" w:type="pct"/>
            <w:tcBorders>
              <w:top w:val="outset" w:sz="6" w:space="0" w:color="auto"/>
              <w:left w:val="outset" w:sz="6" w:space="0" w:color="auto"/>
              <w:bottom w:val="outset" w:sz="6" w:space="0" w:color="auto"/>
              <w:right w:val="outset" w:sz="6" w:space="0" w:color="auto"/>
            </w:tcBorders>
          </w:tcPr>
          <w:p w14:paraId="2E11104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30 </w:t>
            </w:r>
          </w:p>
        </w:tc>
        <w:tc>
          <w:tcPr>
            <w:tcW w:w="439" w:type="pct"/>
            <w:tcBorders>
              <w:top w:val="outset" w:sz="6" w:space="0" w:color="auto"/>
              <w:left w:val="outset" w:sz="6" w:space="0" w:color="auto"/>
              <w:bottom w:val="outset" w:sz="6" w:space="0" w:color="auto"/>
              <w:right w:val="outset" w:sz="6" w:space="0" w:color="auto"/>
            </w:tcBorders>
          </w:tcPr>
          <w:p w14:paraId="5FAAE2A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15 </w:t>
            </w:r>
          </w:p>
        </w:tc>
        <w:tc>
          <w:tcPr>
            <w:tcW w:w="439" w:type="pct"/>
            <w:tcBorders>
              <w:top w:val="outset" w:sz="6" w:space="0" w:color="auto"/>
              <w:left w:val="outset" w:sz="6" w:space="0" w:color="auto"/>
              <w:bottom w:val="outset" w:sz="6" w:space="0" w:color="auto"/>
              <w:right w:val="outset" w:sz="6" w:space="0" w:color="auto"/>
            </w:tcBorders>
          </w:tcPr>
          <w:p w14:paraId="39C6704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 </w:t>
            </w:r>
          </w:p>
        </w:tc>
        <w:tc>
          <w:tcPr>
            <w:tcW w:w="439" w:type="pct"/>
            <w:tcBorders>
              <w:top w:val="outset" w:sz="6" w:space="0" w:color="auto"/>
              <w:left w:val="outset" w:sz="6" w:space="0" w:color="auto"/>
              <w:bottom w:val="outset" w:sz="6" w:space="0" w:color="auto"/>
              <w:right w:val="outset" w:sz="6" w:space="0" w:color="auto"/>
            </w:tcBorders>
          </w:tcPr>
          <w:p w14:paraId="0CCED39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c>
          <w:tcPr>
            <w:tcW w:w="439" w:type="pct"/>
            <w:tcBorders>
              <w:top w:val="outset" w:sz="6" w:space="0" w:color="auto"/>
              <w:left w:val="outset" w:sz="6" w:space="0" w:color="auto"/>
              <w:bottom w:val="outset" w:sz="6" w:space="0" w:color="auto"/>
              <w:right w:val="outset" w:sz="6" w:space="0" w:color="auto"/>
            </w:tcBorders>
          </w:tcPr>
          <w:p w14:paraId="7598731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c>
          <w:tcPr>
            <w:tcW w:w="439" w:type="pct"/>
            <w:tcBorders>
              <w:top w:val="outset" w:sz="6" w:space="0" w:color="auto"/>
              <w:left w:val="outset" w:sz="6" w:space="0" w:color="auto"/>
              <w:bottom w:val="outset" w:sz="6" w:space="0" w:color="auto"/>
              <w:right w:val="outset" w:sz="6" w:space="0" w:color="auto"/>
            </w:tcBorders>
          </w:tcPr>
          <w:p w14:paraId="74832EE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c>
          <w:tcPr>
            <w:tcW w:w="439" w:type="pct"/>
            <w:tcBorders>
              <w:top w:val="outset" w:sz="6" w:space="0" w:color="auto"/>
              <w:left w:val="outset" w:sz="6" w:space="0" w:color="auto"/>
              <w:bottom w:val="outset" w:sz="6" w:space="0" w:color="auto"/>
              <w:right w:val="outset" w:sz="6" w:space="0" w:color="auto"/>
            </w:tcBorders>
          </w:tcPr>
          <w:p w14:paraId="67AAA0E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c>
          <w:tcPr>
            <w:tcW w:w="418" w:type="pct"/>
            <w:tcBorders>
              <w:top w:val="outset" w:sz="6" w:space="0" w:color="auto"/>
              <w:left w:val="outset" w:sz="6" w:space="0" w:color="auto"/>
              <w:bottom w:val="outset" w:sz="6" w:space="0" w:color="auto"/>
              <w:right w:val="outset" w:sz="6" w:space="0" w:color="auto"/>
            </w:tcBorders>
          </w:tcPr>
          <w:p w14:paraId="17EB305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 </w:t>
            </w:r>
          </w:p>
        </w:tc>
      </w:tr>
    </w:tbl>
    <w:p w14:paraId="7415CAD7" w14:textId="77777777" w:rsidR="00A7387D" w:rsidRPr="00EF7174" w:rsidRDefault="00A7387D" w:rsidP="00386D9F">
      <w:pPr>
        <w:pStyle w:val="Heading5"/>
        <w:spacing w:before="240" w:after="120"/>
        <w:rPr>
          <w:rFonts w:ascii="Microsoft Sans Serif" w:hAnsi="Microsoft Sans Serif" w:cs="Microsoft Sans Serif"/>
          <w:b/>
          <w:color w:val="auto"/>
          <w:sz w:val="24"/>
          <w:szCs w:val="24"/>
        </w:rPr>
      </w:pPr>
      <w:bookmarkStart w:id="746" w:name="_Toc118809322"/>
      <w:bookmarkStart w:id="747" w:name="_Toc120629896"/>
      <w:bookmarkStart w:id="748" w:name="_Toc121744011"/>
      <w:bookmarkStart w:id="749" w:name="_Toc121744360"/>
      <w:bookmarkStart w:id="750" w:name="_Toc121983799"/>
      <w:bookmarkStart w:id="751" w:name="_Toc121985145"/>
      <w:bookmarkStart w:id="752" w:name="_Toc121987834"/>
      <w:bookmarkStart w:id="753" w:name="_Toc121989958"/>
      <w:r w:rsidRPr="00EF7174">
        <w:rPr>
          <w:rFonts w:ascii="Microsoft Sans Serif" w:hAnsi="Microsoft Sans Serif" w:cs="Microsoft Sans Serif"/>
          <w:b/>
          <w:color w:val="auto"/>
          <w:sz w:val="24"/>
          <w:szCs w:val="24"/>
        </w:rPr>
        <w:br w:type="page"/>
      </w:r>
    </w:p>
    <w:p w14:paraId="3FF148DE" w14:textId="4C321939" w:rsidR="00CC602C" w:rsidRPr="00EF7174" w:rsidRDefault="00902DD6" w:rsidP="00386D9F">
      <w:pPr>
        <w:pStyle w:val="Heading5"/>
        <w:spacing w:before="240" w:after="120"/>
        <w:rPr>
          <w:rFonts w:ascii="Microsoft Sans Serif" w:hAnsi="Microsoft Sans Serif" w:cs="Microsoft Sans Serif"/>
          <w:szCs w:val="24"/>
        </w:rPr>
      </w:pPr>
      <w:bookmarkStart w:id="754" w:name="_Table_1.2_"/>
      <w:bookmarkStart w:id="755" w:name="_Toc121997536"/>
      <w:bookmarkStart w:id="756" w:name="_Toc128146841"/>
      <w:bookmarkEnd w:id="754"/>
      <w:r w:rsidRPr="00EF7174">
        <w:rPr>
          <w:rFonts w:ascii="Microsoft Sans Serif" w:hAnsi="Microsoft Sans Serif" w:cs="Microsoft Sans Serif"/>
          <w:b/>
          <w:color w:val="auto"/>
          <w:sz w:val="24"/>
          <w:szCs w:val="24"/>
        </w:rPr>
        <w:lastRenderedPageBreak/>
        <w:t xml:space="preserve">Table 1.2  </w:t>
      </w:r>
      <w:r w:rsidR="00CC602C" w:rsidRPr="00EF7174">
        <w:rPr>
          <w:rFonts w:ascii="Microsoft Sans Serif" w:hAnsi="Microsoft Sans Serif" w:cs="Microsoft Sans Serif"/>
          <w:b/>
          <w:color w:val="auto"/>
          <w:sz w:val="24"/>
          <w:szCs w:val="24"/>
        </w:rPr>
        <w:t>Peripheral vascular disease</w:t>
      </w:r>
      <w:bookmarkEnd w:id="746"/>
      <w:bookmarkEnd w:id="747"/>
      <w:bookmarkEnd w:id="748"/>
      <w:bookmarkEnd w:id="749"/>
      <w:bookmarkEnd w:id="750"/>
      <w:bookmarkEnd w:id="751"/>
      <w:bookmarkEnd w:id="752"/>
      <w:bookmarkEnd w:id="753"/>
      <w:bookmarkEnd w:id="755"/>
      <w:bookmarkEnd w:id="756"/>
    </w:p>
    <w:tbl>
      <w:tblPr>
        <w:tblW w:w="4929"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96"/>
        <w:gridCol w:w="8696"/>
      </w:tblGrid>
      <w:tr w:rsidR="00CC602C" w:rsidRPr="00EF7174" w14:paraId="2CEC246E" w14:textId="77777777" w:rsidTr="006F5C3F">
        <w:trPr>
          <w:tblHeader/>
          <w:tblCellSpacing w:w="36" w:type="dxa"/>
        </w:trPr>
        <w:tc>
          <w:tcPr>
            <w:tcW w:w="688" w:type="dxa"/>
          </w:tcPr>
          <w:p w14:paraId="6110A50A"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bCs/>
              </w:rPr>
              <w:t>%</w:t>
            </w:r>
            <w:r w:rsidRPr="00EF7174">
              <w:rPr>
                <w:rFonts w:ascii="Microsoft Sans Serif" w:hAnsi="Microsoft Sans Serif" w:cs="Microsoft Sans Serif"/>
              </w:rPr>
              <w:t xml:space="preserve"> </w:t>
            </w:r>
            <w:r w:rsidR="00BE082D" w:rsidRPr="00EF7174">
              <w:rPr>
                <w:rFonts w:ascii="Microsoft Sans Serif" w:hAnsi="Microsoft Sans Serif" w:cs="Microsoft Sans Serif"/>
              </w:rPr>
              <w:t>WPI</w:t>
            </w:r>
          </w:p>
        </w:tc>
        <w:tc>
          <w:tcPr>
            <w:tcW w:w="8588" w:type="dxa"/>
          </w:tcPr>
          <w:p w14:paraId="56985470"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bCs/>
              </w:rPr>
              <w:t>Description of level of impairment</w:t>
            </w:r>
          </w:p>
        </w:tc>
      </w:tr>
      <w:tr w:rsidR="00CC602C" w:rsidRPr="00EF7174" w14:paraId="6DCFAEA2" w14:textId="77777777" w:rsidTr="006F5C3F">
        <w:trPr>
          <w:tblCellSpacing w:w="36" w:type="dxa"/>
        </w:trPr>
        <w:tc>
          <w:tcPr>
            <w:tcW w:w="688" w:type="dxa"/>
          </w:tcPr>
          <w:p w14:paraId="7A3E5E5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0 </w:t>
            </w:r>
          </w:p>
        </w:tc>
        <w:tc>
          <w:tcPr>
            <w:tcW w:w="8588" w:type="dxa"/>
          </w:tcPr>
          <w:p w14:paraId="45B5E2E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The claimant experiences neither intermittent claudication nor ischaemic pain at rest.</w:t>
            </w:r>
          </w:p>
        </w:tc>
      </w:tr>
      <w:tr w:rsidR="00CC602C" w:rsidRPr="00EF7174" w14:paraId="135AC74F" w14:textId="77777777" w:rsidTr="006F5C3F">
        <w:trPr>
          <w:tblCellSpacing w:w="36" w:type="dxa"/>
        </w:trPr>
        <w:tc>
          <w:tcPr>
            <w:tcW w:w="688" w:type="dxa"/>
          </w:tcPr>
          <w:p w14:paraId="536B657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 </w:t>
            </w:r>
          </w:p>
        </w:tc>
        <w:tc>
          <w:tcPr>
            <w:tcW w:w="8588" w:type="dxa"/>
          </w:tcPr>
          <w:p w14:paraId="5A1FDC7F"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The claimant has no difficulty with distances but experiences ischaemic pain on climbing steps or gradients.</w:t>
            </w:r>
          </w:p>
        </w:tc>
      </w:tr>
      <w:tr w:rsidR="00CC602C" w:rsidRPr="00EF7174" w14:paraId="7F64AF6F" w14:textId="77777777" w:rsidTr="006F5C3F">
        <w:trPr>
          <w:tblCellSpacing w:w="36" w:type="dxa"/>
        </w:trPr>
        <w:tc>
          <w:tcPr>
            <w:tcW w:w="688" w:type="dxa"/>
          </w:tcPr>
          <w:p w14:paraId="1C9CED0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10 </w:t>
            </w:r>
          </w:p>
        </w:tc>
        <w:tc>
          <w:tcPr>
            <w:tcW w:w="8588" w:type="dxa"/>
          </w:tcPr>
          <w:p w14:paraId="4B3D07E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The claimant experiences claudication on walking 200 metres or more at an average walking pace on level ground.</w:t>
            </w:r>
          </w:p>
        </w:tc>
      </w:tr>
      <w:tr w:rsidR="00CC602C" w:rsidRPr="00EF7174" w14:paraId="47BD37A7" w14:textId="77777777" w:rsidTr="006F5C3F">
        <w:trPr>
          <w:tblCellSpacing w:w="36" w:type="dxa"/>
        </w:trPr>
        <w:tc>
          <w:tcPr>
            <w:tcW w:w="688" w:type="dxa"/>
          </w:tcPr>
          <w:p w14:paraId="54AB2DF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20 </w:t>
            </w:r>
          </w:p>
        </w:tc>
        <w:tc>
          <w:tcPr>
            <w:tcW w:w="8588" w:type="dxa"/>
          </w:tcPr>
          <w:p w14:paraId="460EFAE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The claimant experienced claudication on walking more than 100 but less than 200 metres at average pace on level ground.</w:t>
            </w:r>
          </w:p>
        </w:tc>
      </w:tr>
      <w:tr w:rsidR="00CC602C" w:rsidRPr="00EF7174" w14:paraId="20D6F02D" w14:textId="77777777" w:rsidTr="006F5C3F">
        <w:trPr>
          <w:tblCellSpacing w:w="36" w:type="dxa"/>
        </w:trPr>
        <w:tc>
          <w:tcPr>
            <w:tcW w:w="688" w:type="dxa"/>
          </w:tcPr>
          <w:p w14:paraId="410CEE8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30 </w:t>
            </w:r>
          </w:p>
        </w:tc>
        <w:tc>
          <w:tcPr>
            <w:tcW w:w="8588" w:type="dxa"/>
          </w:tcPr>
          <w:p w14:paraId="2827FB0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The claimant experiences claudication on walking more than 75 but less than 100 metres at average pace on level ground.</w:t>
            </w:r>
          </w:p>
        </w:tc>
      </w:tr>
      <w:tr w:rsidR="00CC602C" w:rsidRPr="00EF7174" w14:paraId="114906AC" w14:textId="77777777" w:rsidTr="006F5C3F">
        <w:trPr>
          <w:tblCellSpacing w:w="36" w:type="dxa"/>
        </w:trPr>
        <w:tc>
          <w:tcPr>
            <w:tcW w:w="688" w:type="dxa"/>
          </w:tcPr>
          <w:p w14:paraId="70C8A8A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40 </w:t>
            </w:r>
          </w:p>
        </w:tc>
        <w:tc>
          <w:tcPr>
            <w:tcW w:w="8588" w:type="dxa"/>
          </w:tcPr>
          <w:p w14:paraId="5CFA818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The claimant experiences claudication on walking more than 50 but less than 75 metres at average pace on level ground.</w:t>
            </w:r>
          </w:p>
        </w:tc>
      </w:tr>
      <w:tr w:rsidR="00CC602C" w:rsidRPr="00EF7174" w14:paraId="6E00D208" w14:textId="77777777" w:rsidTr="006F5C3F">
        <w:trPr>
          <w:tblCellSpacing w:w="36" w:type="dxa"/>
        </w:trPr>
        <w:tc>
          <w:tcPr>
            <w:tcW w:w="688" w:type="dxa"/>
          </w:tcPr>
          <w:p w14:paraId="39919F0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50 </w:t>
            </w:r>
          </w:p>
        </w:tc>
        <w:tc>
          <w:tcPr>
            <w:tcW w:w="8588" w:type="dxa"/>
          </w:tcPr>
          <w:p w14:paraId="228F496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The claimant experiences claudication on walking more than 25 but less than 50 metres at average pace on level ground.</w:t>
            </w:r>
          </w:p>
        </w:tc>
      </w:tr>
      <w:tr w:rsidR="00CC602C" w:rsidRPr="00EF7174" w14:paraId="183AE1C1" w14:textId="77777777" w:rsidTr="006F5C3F">
        <w:trPr>
          <w:tblCellSpacing w:w="36" w:type="dxa"/>
        </w:trPr>
        <w:tc>
          <w:tcPr>
            <w:tcW w:w="688" w:type="dxa"/>
          </w:tcPr>
          <w:p w14:paraId="30866B4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60 </w:t>
            </w:r>
          </w:p>
        </w:tc>
        <w:tc>
          <w:tcPr>
            <w:tcW w:w="8588" w:type="dxa"/>
          </w:tcPr>
          <w:p w14:paraId="2FCE4BB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The claimant experiences claudication on walking less than 25 metres at average pace on level ground.</w:t>
            </w:r>
          </w:p>
        </w:tc>
      </w:tr>
      <w:tr w:rsidR="00CC602C" w:rsidRPr="00EF7174" w14:paraId="6A54FB8F" w14:textId="77777777" w:rsidTr="006F5C3F">
        <w:trPr>
          <w:tblCellSpacing w:w="36" w:type="dxa"/>
        </w:trPr>
        <w:tc>
          <w:tcPr>
            <w:tcW w:w="688" w:type="dxa"/>
          </w:tcPr>
          <w:p w14:paraId="25F366C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70 </w:t>
            </w:r>
          </w:p>
        </w:tc>
        <w:tc>
          <w:tcPr>
            <w:tcW w:w="8588" w:type="dxa"/>
          </w:tcPr>
          <w:p w14:paraId="05BACCF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The claimant experiences ischaemic pain at rest.</w:t>
            </w:r>
          </w:p>
        </w:tc>
      </w:tr>
    </w:tbl>
    <w:p w14:paraId="59439E20" w14:textId="77777777" w:rsidR="00CC602C" w:rsidRPr="00EF7174" w:rsidRDefault="00CC602C" w:rsidP="00D02D57">
      <w:pPr>
        <w:pStyle w:val="Tabletext"/>
        <w:rPr>
          <w:rFonts w:ascii="Microsoft Sans Serif" w:hAnsi="Microsoft Sans Serif" w:cs="Microsoft Sans Serif"/>
        </w:rPr>
      </w:pPr>
    </w:p>
    <w:p w14:paraId="12161129" w14:textId="77C7B753" w:rsidR="00CC602C" w:rsidRPr="00EF7174" w:rsidRDefault="00902DD6" w:rsidP="0093633D">
      <w:pPr>
        <w:pStyle w:val="Heading5"/>
        <w:spacing w:before="240" w:after="120"/>
        <w:rPr>
          <w:rFonts w:ascii="Microsoft Sans Serif" w:hAnsi="Microsoft Sans Serif" w:cs="Microsoft Sans Serif"/>
          <w:szCs w:val="24"/>
        </w:rPr>
      </w:pPr>
      <w:bookmarkStart w:id="757" w:name="_Table_1.3_"/>
      <w:bookmarkEnd w:id="757"/>
      <w:r w:rsidRPr="00EF7174">
        <w:rPr>
          <w:rFonts w:ascii="Microsoft Sans Serif" w:hAnsi="Microsoft Sans Serif" w:cs="Microsoft Sans Serif"/>
          <w:b/>
          <w:color w:val="auto"/>
          <w:sz w:val="24"/>
          <w:szCs w:val="24"/>
        </w:rPr>
        <w:br w:type="page"/>
      </w:r>
      <w:bookmarkStart w:id="758" w:name="_Toc118809323"/>
      <w:bookmarkStart w:id="759" w:name="_Toc120629897"/>
      <w:bookmarkStart w:id="760" w:name="_Toc121744012"/>
      <w:bookmarkStart w:id="761" w:name="_Toc121744361"/>
      <w:bookmarkStart w:id="762" w:name="_Toc121983800"/>
      <w:bookmarkStart w:id="763" w:name="_Toc121985146"/>
      <w:bookmarkStart w:id="764" w:name="_Toc121987835"/>
      <w:bookmarkStart w:id="765" w:name="_Toc121989959"/>
      <w:bookmarkStart w:id="766" w:name="_Toc121997537"/>
      <w:bookmarkStart w:id="767" w:name="_Toc128146842"/>
      <w:r w:rsidRPr="00EF7174">
        <w:rPr>
          <w:rFonts w:ascii="Microsoft Sans Serif" w:hAnsi="Microsoft Sans Serif" w:cs="Microsoft Sans Serif"/>
          <w:b/>
          <w:color w:val="auto"/>
          <w:sz w:val="24"/>
          <w:szCs w:val="24"/>
        </w:rPr>
        <w:lastRenderedPageBreak/>
        <w:t xml:space="preserve">Table 1.3  </w:t>
      </w:r>
      <w:r w:rsidR="00CC602C" w:rsidRPr="00EF7174">
        <w:rPr>
          <w:rFonts w:ascii="Microsoft Sans Serif" w:hAnsi="Microsoft Sans Serif" w:cs="Microsoft Sans Serif"/>
          <w:b/>
          <w:color w:val="auto"/>
          <w:sz w:val="24"/>
          <w:szCs w:val="24"/>
        </w:rPr>
        <w:t xml:space="preserve">Varicose veins, deep venous </w:t>
      </w:r>
      <w:r w:rsidR="00CC602C" w:rsidRPr="00EF7174">
        <w:rPr>
          <w:rStyle w:val="Heading5Char"/>
          <w:rFonts w:ascii="Microsoft Sans Serif" w:hAnsi="Microsoft Sans Serif" w:cs="Microsoft Sans Serif"/>
          <w:b/>
          <w:color w:val="auto"/>
          <w:sz w:val="24"/>
          <w:szCs w:val="24"/>
        </w:rPr>
        <w:t>thrombosis</w:t>
      </w:r>
      <w:r w:rsidR="00CC602C" w:rsidRPr="00EF7174">
        <w:rPr>
          <w:rFonts w:ascii="Microsoft Sans Serif" w:hAnsi="Microsoft Sans Serif" w:cs="Microsoft Sans Serif"/>
          <w:b/>
          <w:color w:val="auto"/>
          <w:sz w:val="24"/>
          <w:szCs w:val="24"/>
        </w:rPr>
        <w:t>, oedema, ulceration</w:t>
      </w:r>
      <w:bookmarkEnd w:id="758"/>
      <w:bookmarkEnd w:id="759"/>
      <w:bookmarkEnd w:id="760"/>
      <w:bookmarkEnd w:id="761"/>
      <w:bookmarkEnd w:id="762"/>
      <w:bookmarkEnd w:id="763"/>
      <w:bookmarkEnd w:id="764"/>
      <w:bookmarkEnd w:id="765"/>
      <w:bookmarkEnd w:id="766"/>
      <w:bookmarkEnd w:id="767"/>
    </w:p>
    <w:tbl>
      <w:tblPr>
        <w:tblW w:w="4929"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98"/>
        <w:gridCol w:w="8694"/>
      </w:tblGrid>
      <w:tr w:rsidR="00CC602C" w:rsidRPr="00EF7174" w14:paraId="0D135BD8" w14:textId="77777777" w:rsidTr="006F5C3F">
        <w:trPr>
          <w:tblHeader/>
          <w:tblCellSpacing w:w="36" w:type="dxa"/>
        </w:trPr>
        <w:tc>
          <w:tcPr>
            <w:tcW w:w="690" w:type="dxa"/>
          </w:tcPr>
          <w:p w14:paraId="6D4AD7FF"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b/>
                <w:bCs/>
                <w:color w:val="000000"/>
              </w:rPr>
              <w:t>%</w:t>
            </w:r>
            <w:r w:rsidR="00BE082D" w:rsidRPr="00EF7174">
              <w:rPr>
                <w:rFonts w:ascii="Microsoft Sans Serif" w:hAnsi="Microsoft Sans Serif" w:cs="Microsoft Sans Serif"/>
                <w:b/>
                <w:bCs/>
                <w:color w:val="000000"/>
              </w:rPr>
              <w:t xml:space="preserve"> WPI</w:t>
            </w:r>
            <w:r w:rsidRPr="00EF7174">
              <w:rPr>
                <w:rFonts w:ascii="Microsoft Sans Serif" w:hAnsi="Microsoft Sans Serif" w:cs="Microsoft Sans Serif"/>
                <w:color w:val="000000"/>
              </w:rPr>
              <w:t xml:space="preserve"> </w:t>
            </w:r>
          </w:p>
        </w:tc>
        <w:tc>
          <w:tcPr>
            <w:tcW w:w="8586" w:type="dxa"/>
          </w:tcPr>
          <w:p w14:paraId="6B4D3C68" w14:textId="77777777" w:rsidR="00CC602C" w:rsidRPr="00EF7174" w:rsidRDefault="00CC602C" w:rsidP="00F40FF7">
            <w:pPr>
              <w:spacing w:before="60" w:after="60"/>
              <w:ind w:right="-95"/>
              <w:rPr>
                <w:rFonts w:ascii="Microsoft Sans Serif" w:hAnsi="Microsoft Sans Serif" w:cs="Microsoft Sans Serif"/>
                <w:color w:val="000000"/>
              </w:rPr>
            </w:pPr>
            <w:r w:rsidRPr="00EF7174">
              <w:rPr>
                <w:rFonts w:ascii="Microsoft Sans Serif" w:hAnsi="Microsoft Sans Serif" w:cs="Microsoft Sans Serif"/>
                <w:b/>
                <w:bCs/>
                <w:color w:val="000000"/>
              </w:rPr>
              <w:t>Description of level of impairment</w:t>
            </w:r>
          </w:p>
        </w:tc>
      </w:tr>
      <w:tr w:rsidR="00CC602C" w:rsidRPr="00EF7174" w14:paraId="31D3578A" w14:textId="77777777" w:rsidTr="006F5C3F">
        <w:trPr>
          <w:tblCellSpacing w:w="36" w:type="dxa"/>
        </w:trPr>
        <w:tc>
          <w:tcPr>
            <w:tcW w:w="690" w:type="dxa"/>
          </w:tcPr>
          <w:p w14:paraId="3AB71CE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0</w:t>
            </w:r>
          </w:p>
        </w:tc>
        <w:tc>
          <w:tcPr>
            <w:tcW w:w="8586" w:type="dxa"/>
          </w:tcPr>
          <w:p w14:paraId="1DDC7C9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One or more of the following:</w:t>
            </w:r>
          </w:p>
          <w:p w14:paraId="2EA3BECA"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varicose veins—may be gross but cause no signif</w:t>
            </w:r>
            <w:r w:rsidR="0032503A" w:rsidRPr="00EF7174">
              <w:rPr>
                <w:rFonts w:ascii="Microsoft Sans Serif" w:hAnsi="Microsoft Sans Serif" w:cs="Microsoft Sans Serif"/>
              </w:rPr>
              <w:t>icant restriction of activities</w:t>
            </w:r>
          </w:p>
          <w:p w14:paraId="5ADB0560" w14:textId="77777777" w:rsidR="00CC602C" w:rsidRPr="00EF7174" w:rsidRDefault="0032503A"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oedema—mild or transient</w:t>
            </w:r>
          </w:p>
          <w:p w14:paraId="1F6A2458" w14:textId="77777777" w:rsidR="00CC602C" w:rsidRPr="00EF7174" w:rsidRDefault="0032503A"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skin reaction—mild or transient</w:t>
            </w:r>
          </w:p>
          <w:p w14:paraId="4601101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and minimal limitation of activities of daily living (although exacerbation may temporarily increase the extent of limitation).</w:t>
            </w:r>
          </w:p>
        </w:tc>
      </w:tr>
      <w:tr w:rsidR="00CC602C" w:rsidRPr="00EF7174" w14:paraId="5685E375" w14:textId="77777777" w:rsidTr="006F5C3F">
        <w:trPr>
          <w:tblCellSpacing w:w="36" w:type="dxa"/>
        </w:trPr>
        <w:tc>
          <w:tcPr>
            <w:tcW w:w="690" w:type="dxa"/>
          </w:tcPr>
          <w:p w14:paraId="13D2156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10</w:t>
            </w:r>
          </w:p>
        </w:tc>
        <w:tc>
          <w:tcPr>
            <w:tcW w:w="8586" w:type="dxa"/>
          </w:tcPr>
          <w:p w14:paraId="7D8C338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one of the following which necessitates intermittent treatment including a short period of admission to hospital or confinement to home:</w:t>
            </w:r>
          </w:p>
          <w:p w14:paraId="06A1F92C"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 xml:space="preserve">varicose veins—with </w:t>
            </w:r>
            <w:r w:rsidR="0032503A" w:rsidRPr="00EF7174">
              <w:rPr>
                <w:rFonts w:ascii="Microsoft Sans Serif" w:hAnsi="Microsoft Sans Serif" w:cs="Microsoft Sans Serif"/>
              </w:rPr>
              <w:t>recurrent superficial phlebitis</w:t>
            </w:r>
          </w:p>
          <w:p w14:paraId="0EE0BDC4"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oedema—persistent and incompletely controlled</w:t>
            </w:r>
          </w:p>
          <w:p w14:paraId="5EDCC531"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ulceration—superficial, transient.</w:t>
            </w:r>
          </w:p>
        </w:tc>
      </w:tr>
      <w:tr w:rsidR="00CC602C" w:rsidRPr="00EF7174" w14:paraId="31BD0DEA" w14:textId="77777777" w:rsidTr="006F5C3F">
        <w:trPr>
          <w:tblCellSpacing w:w="36" w:type="dxa"/>
        </w:trPr>
        <w:tc>
          <w:tcPr>
            <w:tcW w:w="690" w:type="dxa"/>
          </w:tcPr>
          <w:p w14:paraId="6973E69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15</w:t>
            </w:r>
          </w:p>
        </w:tc>
        <w:tc>
          <w:tcPr>
            <w:tcW w:w="8586" w:type="dxa"/>
          </w:tcPr>
          <w:p w14:paraId="1E629FC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two of the following which necessitate intermittent treatment including a short period of admission to hospital or confinement to home:</w:t>
            </w:r>
          </w:p>
          <w:p w14:paraId="4897619D"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 xml:space="preserve">varicose veins—with </w:t>
            </w:r>
            <w:r w:rsidR="0032503A" w:rsidRPr="00EF7174">
              <w:rPr>
                <w:rFonts w:ascii="Microsoft Sans Serif" w:hAnsi="Microsoft Sans Serif" w:cs="Microsoft Sans Serif"/>
              </w:rPr>
              <w:t>recurrent superficial phlebitis</w:t>
            </w:r>
          </w:p>
          <w:p w14:paraId="7288AE35"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oedema—persist</w:t>
            </w:r>
            <w:r w:rsidR="0032503A" w:rsidRPr="00EF7174">
              <w:rPr>
                <w:rFonts w:ascii="Microsoft Sans Serif" w:hAnsi="Microsoft Sans Serif" w:cs="Microsoft Sans Serif"/>
              </w:rPr>
              <w:t>ent and incompletely controlled</w:t>
            </w:r>
          </w:p>
          <w:p w14:paraId="00900FDC"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ulc</w:t>
            </w:r>
            <w:r w:rsidR="0032503A" w:rsidRPr="00EF7174">
              <w:rPr>
                <w:rFonts w:ascii="Microsoft Sans Serif" w:hAnsi="Microsoft Sans Serif" w:cs="Microsoft Sans Serif"/>
              </w:rPr>
              <w:t>eration—superficial, transient.</w:t>
            </w:r>
          </w:p>
        </w:tc>
      </w:tr>
      <w:tr w:rsidR="00CC602C" w:rsidRPr="00EF7174" w14:paraId="383E0978" w14:textId="77777777" w:rsidTr="006F5C3F">
        <w:trPr>
          <w:tblCellSpacing w:w="36" w:type="dxa"/>
        </w:trPr>
        <w:tc>
          <w:tcPr>
            <w:tcW w:w="690" w:type="dxa"/>
          </w:tcPr>
          <w:p w14:paraId="3CCB9D2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20</w:t>
            </w:r>
          </w:p>
        </w:tc>
        <w:tc>
          <w:tcPr>
            <w:tcW w:w="8586" w:type="dxa"/>
          </w:tcPr>
          <w:p w14:paraId="6A59C48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All of the following which necessitate intermittent treatment including a short period of admission to hospital or confinement to home:</w:t>
            </w:r>
          </w:p>
          <w:p w14:paraId="10D4D32C"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 xml:space="preserve">varicose veins—with </w:t>
            </w:r>
            <w:r w:rsidR="0032503A" w:rsidRPr="00EF7174">
              <w:rPr>
                <w:rFonts w:ascii="Microsoft Sans Serif" w:hAnsi="Microsoft Sans Serif" w:cs="Microsoft Sans Serif"/>
              </w:rPr>
              <w:t>recurrent superficial phlebitis</w:t>
            </w:r>
          </w:p>
          <w:p w14:paraId="4FB602F2"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oedema—persist</w:t>
            </w:r>
            <w:r w:rsidR="0032503A" w:rsidRPr="00EF7174">
              <w:rPr>
                <w:rFonts w:ascii="Microsoft Sans Serif" w:hAnsi="Microsoft Sans Serif" w:cs="Microsoft Sans Serif"/>
              </w:rPr>
              <w:t>ent and incompletely controlled</w:t>
            </w:r>
          </w:p>
          <w:p w14:paraId="149BCE17"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ulc</w:t>
            </w:r>
            <w:r w:rsidR="0032503A" w:rsidRPr="00EF7174">
              <w:rPr>
                <w:rFonts w:ascii="Microsoft Sans Serif" w:hAnsi="Microsoft Sans Serif" w:cs="Microsoft Sans Serif"/>
              </w:rPr>
              <w:t>eration—superficial, transient.</w:t>
            </w:r>
          </w:p>
        </w:tc>
      </w:tr>
      <w:tr w:rsidR="00CC602C" w:rsidRPr="00EF7174" w14:paraId="18E74C29" w14:textId="77777777" w:rsidTr="006F5C3F">
        <w:trPr>
          <w:tblCellSpacing w:w="36" w:type="dxa"/>
        </w:trPr>
        <w:tc>
          <w:tcPr>
            <w:tcW w:w="690" w:type="dxa"/>
          </w:tcPr>
          <w:p w14:paraId="3EFE148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30</w:t>
            </w:r>
          </w:p>
        </w:tc>
        <w:tc>
          <w:tcPr>
            <w:tcW w:w="8586" w:type="dxa"/>
          </w:tcPr>
          <w:p w14:paraId="3465D03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one of the following which needs continuous treatment including periodic admission to hospital or confinement to residence:</w:t>
            </w:r>
          </w:p>
          <w:p w14:paraId="40F193AA" w14:textId="77777777" w:rsidR="00CC602C" w:rsidRPr="00EF7174" w:rsidRDefault="0032503A"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deep venous thrombosis</w:t>
            </w:r>
          </w:p>
          <w:p w14:paraId="0EBAB7C1"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oedema—marked and only partly controlled by elastic support or medication</w:t>
            </w:r>
          </w:p>
          <w:p w14:paraId="2C28162B"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ulceration—</w:t>
            </w:r>
            <w:r w:rsidR="0032503A" w:rsidRPr="00EF7174">
              <w:rPr>
                <w:rFonts w:ascii="Microsoft Sans Serif" w:hAnsi="Microsoft Sans Serif" w:cs="Microsoft Sans Serif"/>
              </w:rPr>
              <w:t>persistent, widespread or deep.</w:t>
            </w:r>
          </w:p>
        </w:tc>
      </w:tr>
      <w:tr w:rsidR="00CC602C" w:rsidRPr="00EF7174" w14:paraId="0A9E6A9C" w14:textId="77777777" w:rsidTr="006F5C3F">
        <w:trPr>
          <w:tblCellSpacing w:w="36" w:type="dxa"/>
        </w:trPr>
        <w:tc>
          <w:tcPr>
            <w:tcW w:w="690" w:type="dxa"/>
          </w:tcPr>
          <w:p w14:paraId="7C6180E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40</w:t>
            </w:r>
          </w:p>
        </w:tc>
        <w:tc>
          <w:tcPr>
            <w:tcW w:w="8586" w:type="dxa"/>
          </w:tcPr>
          <w:p w14:paraId="439A3C9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two of the following which need continuous treatment including periodic admission to hospital or confinement to residence:</w:t>
            </w:r>
          </w:p>
          <w:p w14:paraId="0F132248" w14:textId="77777777" w:rsidR="00CC602C" w:rsidRPr="00EF7174" w:rsidRDefault="0032503A"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deep venous thrombosis</w:t>
            </w:r>
          </w:p>
          <w:p w14:paraId="6C16EB30"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oedema—marked and only partly controlled b</w:t>
            </w:r>
            <w:r w:rsidR="0032503A" w:rsidRPr="00EF7174">
              <w:rPr>
                <w:rFonts w:ascii="Microsoft Sans Serif" w:hAnsi="Microsoft Sans Serif" w:cs="Microsoft Sans Serif"/>
              </w:rPr>
              <w:t>y elastic support or medication</w:t>
            </w:r>
          </w:p>
          <w:p w14:paraId="464971C5"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ulceration—</w:t>
            </w:r>
            <w:r w:rsidR="0032503A" w:rsidRPr="00EF7174">
              <w:rPr>
                <w:rFonts w:ascii="Microsoft Sans Serif" w:hAnsi="Microsoft Sans Serif" w:cs="Microsoft Sans Serif"/>
              </w:rPr>
              <w:t>persistent, widespread or deep.</w:t>
            </w:r>
          </w:p>
        </w:tc>
      </w:tr>
      <w:tr w:rsidR="00CC602C" w:rsidRPr="00EF7174" w14:paraId="3A8714D7" w14:textId="77777777" w:rsidTr="006F5C3F">
        <w:trPr>
          <w:tblCellSpacing w:w="36" w:type="dxa"/>
        </w:trPr>
        <w:tc>
          <w:tcPr>
            <w:tcW w:w="690" w:type="dxa"/>
          </w:tcPr>
          <w:p w14:paraId="7A6CA68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50</w:t>
            </w:r>
          </w:p>
        </w:tc>
        <w:tc>
          <w:tcPr>
            <w:tcW w:w="8586" w:type="dxa"/>
          </w:tcPr>
          <w:p w14:paraId="353E852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Severe bilateral deep venous thrombosis which needs continuous treatment including long periods of admission to hospital or confinement to residence. </w:t>
            </w:r>
          </w:p>
        </w:tc>
      </w:tr>
      <w:tr w:rsidR="00CC602C" w:rsidRPr="00EF7174" w14:paraId="2E14E87B" w14:textId="77777777" w:rsidTr="006F5C3F">
        <w:trPr>
          <w:tblCellSpacing w:w="36" w:type="dxa"/>
        </w:trPr>
        <w:tc>
          <w:tcPr>
            <w:tcW w:w="690" w:type="dxa"/>
          </w:tcPr>
          <w:p w14:paraId="6B37569E" w14:textId="77777777" w:rsidR="00CC602C" w:rsidRPr="00EF7174" w:rsidRDefault="00CC602C" w:rsidP="00D02D57">
            <w:pPr>
              <w:pStyle w:val="Tabletext"/>
              <w:keepNext/>
              <w:spacing w:after="60"/>
              <w:rPr>
                <w:rFonts w:ascii="Microsoft Sans Serif" w:hAnsi="Microsoft Sans Serif" w:cs="Microsoft Sans Serif"/>
              </w:rPr>
            </w:pPr>
            <w:r w:rsidRPr="00EF7174">
              <w:rPr>
                <w:rFonts w:ascii="Microsoft Sans Serif" w:hAnsi="Microsoft Sans Serif" w:cs="Microsoft Sans Serif"/>
              </w:rPr>
              <w:t>60</w:t>
            </w:r>
          </w:p>
        </w:tc>
        <w:tc>
          <w:tcPr>
            <w:tcW w:w="8586" w:type="dxa"/>
          </w:tcPr>
          <w:p w14:paraId="4502D56C" w14:textId="77777777" w:rsidR="00CC602C" w:rsidRPr="00EF7174" w:rsidRDefault="00CC602C" w:rsidP="00D02D57">
            <w:pPr>
              <w:pStyle w:val="Tabletext"/>
              <w:keepNext/>
              <w:spacing w:after="60"/>
              <w:rPr>
                <w:rFonts w:ascii="Microsoft Sans Serif" w:hAnsi="Microsoft Sans Serif" w:cs="Microsoft Sans Serif"/>
              </w:rPr>
            </w:pPr>
            <w:r w:rsidRPr="00EF7174">
              <w:rPr>
                <w:rFonts w:ascii="Microsoft Sans Serif" w:hAnsi="Microsoft Sans Serif" w:cs="Microsoft Sans Serif"/>
              </w:rPr>
              <w:t>Any two of the following which need continuous treatment including long periods of admission to hospital or confinement to residence:</w:t>
            </w:r>
          </w:p>
          <w:p w14:paraId="18C26AFA"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severe b</w:t>
            </w:r>
            <w:r w:rsidR="0032503A" w:rsidRPr="00EF7174">
              <w:rPr>
                <w:rFonts w:ascii="Microsoft Sans Serif" w:hAnsi="Microsoft Sans Serif" w:cs="Microsoft Sans Serif"/>
              </w:rPr>
              <w:t>ilateral deep venous thrombosis</w:t>
            </w:r>
          </w:p>
          <w:p w14:paraId="758EAB05"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marked o</w:t>
            </w:r>
            <w:r w:rsidR="0032503A" w:rsidRPr="00EF7174">
              <w:rPr>
                <w:rFonts w:ascii="Microsoft Sans Serif" w:hAnsi="Microsoft Sans Serif" w:cs="Microsoft Sans Serif"/>
              </w:rPr>
              <w:t>edema that cannot be controlled</w:t>
            </w:r>
          </w:p>
          <w:p w14:paraId="7D43D37A" w14:textId="77777777" w:rsidR="00CC602C" w:rsidRPr="00EF7174" w:rsidRDefault="0032503A"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severe ulceration.</w:t>
            </w:r>
          </w:p>
        </w:tc>
      </w:tr>
    </w:tbl>
    <w:p w14:paraId="52D920AC" w14:textId="77777777" w:rsidR="000A4B2B" w:rsidRPr="00EF7174" w:rsidRDefault="000A4B2B" w:rsidP="00C52317">
      <w:pPr>
        <w:pStyle w:val="Heading4"/>
        <w:spacing w:before="240"/>
        <w:rPr>
          <w:rFonts w:ascii="Microsoft Sans Serif" w:hAnsi="Microsoft Sans Serif" w:cs="Microsoft Sans Serif"/>
          <w:i w:val="0"/>
          <w:color w:val="auto"/>
          <w:sz w:val="28"/>
          <w:szCs w:val="28"/>
        </w:rPr>
      </w:pPr>
      <w:bookmarkStart w:id="768" w:name="_Toc204677052"/>
      <w:bookmarkStart w:id="769" w:name="_Toc205114908"/>
      <w:bookmarkStart w:id="770" w:name="_Toc290300289"/>
      <w:bookmarkStart w:id="771" w:name="_Toc300918602"/>
      <w:bookmarkStart w:id="772" w:name="_Toc118809324"/>
      <w:bookmarkStart w:id="773" w:name="_Toc120023175"/>
      <w:bookmarkStart w:id="774" w:name="_Toc120628748"/>
      <w:bookmarkStart w:id="775" w:name="_Toc120629898"/>
      <w:bookmarkStart w:id="776" w:name="_Toc120630601"/>
      <w:bookmarkStart w:id="777" w:name="_Toc121744013"/>
      <w:bookmarkStart w:id="778" w:name="_Toc121744362"/>
      <w:bookmarkStart w:id="779" w:name="_Toc121744705"/>
      <w:bookmarkStart w:id="780" w:name="_Toc121983801"/>
      <w:bookmarkStart w:id="781" w:name="_Toc121985147"/>
      <w:bookmarkStart w:id="782" w:name="_Toc121987296"/>
      <w:bookmarkStart w:id="783" w:name="_Toc121987596"/>
      <w:bookmarkStart w:id="784" w:name="_Toc121987836"/>
      <w:bookmarkStart w:id="785" w:name="_Toc121989960"/>
      <w:bookmarkStart w:id="786" w:name="_Toc121997538"/>
      <w:r w:rsidRPr="00EF7174">
        <w:rPr>
          <w:rFonts w:ascii="Microsoft Sans Serif" w:hAnsi="Microsoft Sans Serif" w:cs="Microsoft Sans Serif"/>
          <w:i w:val="0"/>
          <w:color w:val="auto"/>
          <w:sz w:val="28"/>
          <w:szCs w:val="28"/>
        </w:rPr>
        <w:br w:type="page"/>
      </w:r>
    </w:p>
    <w:p w14:paraId="4E3C893C" w14:textId="7DF07240" w:rsidR="00CC602C" w:rsidRPr="00EF7174" w:rsidRDefault="00BE082D" w:rsidP="00C52317">
      <w:pPr>
        <w:pStyle w:val="Heading4"/>
        <w:spacing w:before="240"/>
        <w:rPr>
          <w:rFonts w:ascii="Microsoft Sans Serif" w:hAnsi="Microsoft Sans Serif" w:cs="Microsoft Sans Serif"/>
          <w:i w:val="0"/>
          <w:color w:val="auto"/>
          <w:sz w:val="28"/>
          <w:szCs w:val="28"/>
        </w:rPr>
      </w:pPr>
      <w:bookmarkStart w:id="787" w:name="_Chapter_2—Respiratory_system"/>
      <w:bookmarkStart w:id="788" w:name="_Toc128146843"/>
      <w:bookmarkEnd w:id="787"/>
      <w:r w:rsidRPr="00EF7174">
        <w:rPr>
          <w:rFonts w:ascii="Microsoft Sans Serif" w:hAnsi="Microsoft Sans Serif" w:cs="Microsoft Sans Serif"/>
          <w:i w:val="0"/>
          <w:color w:val="auto"/>
          <w:sz w:val="28"/>
          <w:szCs w:val="28"/>
        </w:rPr>
        <w:lastRenderedPageBreak/>
        <w:t xml:space="preserve">Chapter </w:t>
      </w:r>
      <w:r w:rsidR="00902DD6" w:rsidRPr="00EF7174">
        <w:rPr>
          <w:rFonts w:ascii="Microsoft Sans Serif" w:hAnsi="Microsoft Sans Serif" w:cs="Microsoft Sans Serif"/>
          <w:i w:val="0"/>
          <w:color w:val="auto"/>
          <w:sz w:val="28"/>
          <w:szCs w:val="28"/>
        </w:rPr>
        <w:t>2</w:t>
      </w:r>
      <w:r w:rsidR="00184944" w:rsidRPr="00EF7174">
        <w:rPr>
          <w:rFonts w:ascii="Microsoft Sans Serif" w:hAnsi="Microsoft Sans Serif" w:cs="Microsoft Sans Serif"/>
          <w:i w:val="0"/>
          <w:color w:val="auto"/>
          <w:sz w:val="28"/>
          <w:szCs w:val="28"/>
        </w:rPr>
        <w:t>—</w:t>
      </w:r>
      <w:r w:rsidR="00CC602C" w:rsidRPr="00EF7174">
        <w:rPr>
          <w:rFonts w:ascii="Microsoft Sans Serif" w:hAnsi="Microsoft Sans Serif" w:cs="Microsoft Sans Serif"/>
          <w:i w:val="0"/>
          <w:color w:val="auto"/>
          <w:sz w:val="28"/>
          <w:szCs w:val="28"/>
        </w:rPr>
        <w:t>Respiratory system</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8"/>
    </w:p>
    <w:p w14:paraId="0369900D" w14:textId="4D66E00A" w:rsidR="00CC602C" w:rsidRPr="00EF7174" w:rsidRDefault="001C1BB1" w:rsidP="00880911">
      <w:pPr>
        <w:pStyle w:val="Heading5"/>
        <w:spacing w:before="240" w:after="120"/>
        <w:rPr>
          <w:rFonts w:ascii="Microsoft Sans Serif" w:hAnsi="Microsoft Sans Serif" w:cs="Microsoft Sans Serif"/>
          <w:b/>
          <w:color w:val="auto"/>
          <w:sz w:val="24"/>
          <w:szCs w:val="24"/>
        </w:rPr>
      </w:pPr>
      <w:bookmarkStart w:id="789" w:name="_Table_2.1_"/>
      <w:bookmarkStart w:id="790" w:name="_Toc118809325"/>
      <w:bookmarkStart w:id="791" w:name="_Toc120629899"/>
      <w:bookmarkStart w:id="792" w:name="_Toc121744014"/>
      <w:bookmarkStart w:id="793" w:name="_Toc121744363"/>
      <w:bookmarkStart w:id="794" w:name="_Toc121983802"/>
      <w:bookmarkStart w:id="795" w:name="_Toc121985148"/>
      <w:bookmarkStart w:id="796" w:name="_Toc121987837"/>
      <w:bookmarkStart w:id="797" w:name="_Toc121989961"/>
      <w:bookmarkStart w:id="798" w:name="_Toc121997539"/>
      <w:bookmarkStart w:id="799" w:name="_Toc128146844"/>
      <w:bookmarkEnd w:id="789"/>
      <w:r w:rsidRPr="00EF7174">
        <w:rPr>
          <w:rFonts w:ascii="Microsoft Sans Serif" w:hAnsi="Microsoft Sans Serif" w:cs="Microsoft Sans Serif"/>
          <w:b/>
          <w:color w:val="auto"/>
          <w:sz w:val="24"/>
          <w:szCs w:val="24"/>
        </w:rPr>
        <w:t xml:space="preserve">Table 2.1  </w:t>
      </w:r>
      <w:r w:rsidR="00CC602C" w:rsidRPr="00EF7174">
        <w:rPr>
          <w:rFonts w:ascii="Microsoft Sans Serif" w:hAnsi="Microsoft Sans Serif" w:cs="Microsoft Sans Serif"/>
          <w:b/>
          <w:color w:val="auto"/>
          <w:sz w:val="24"/>
          <w:szCs w:val="24"/>
        </w:rPr>
        <w:t>Ventilatory function</w:t>
      </w:r>
      <w:bookmarkEnd w:id="790"/>
      <w:bookmarkEnd w:id="791"/>
      <w:bookmarkEnd w:id="792"/>
      <w:bookmarkEnd w:id="793"/>
      <w:bookmarkEnd w:id="794"/>
      <w:bookmarkEnd w:id="795"/>
      <w:bookmarkEnd w:id="796"/>
      <w:bookmarkEnd w:id="797"/>
      <w:bookmarkEnd w:id="798"/>
      <w:bookmarkEnd w:id="799"/>
    </w:p>
    <w:p w14:paraId="03C8009E" w14:textId="1DDFC59C"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The major test of respiratory impairment is the ventilatory function test or respiratory test. Predictive nomograms for the forced expiratory volume over one second (FEV</w:t>
      </w:r>
      <w:r w:rsidRPr="00EF7174">
        <w:rPr>
          <w:rFonts w:ascii="Microsoft Sans Serif" w:hAnsi="Microsoft Sans Serif" w:cs="Microsoft Sans Serif"/>
          <w:sz w:val="16"/>
          <w:szCs w:val="16"/>
        </w:rPr>
        <w:t>1</w:t>
      </w:r>
      <w:r w:rsidRPr="00EF7174">
        <w:rPr>
          <w:rFonts w:ascii="Microsoft Sans Serif" w:hAnsi="Microsoft Sans Serif" w:cs="Microsoft Sans Serif"/>
        </w:rPr>
        <w:t xml:space="preserve">) and the forced vital capacity (FVC) are at </w:t>
      </w:r>
      <w:hyperlink w:anchor="_Figure_2.1_" w:history="1">
        <w:r w:rsidR="00CD4AAC" w:rsidRPr="00EF7174">
          <w:rPr>
            <w:rStyle w:val="Hyperlink"/>
            <w:rFonts w:ascii="Microsoft Sans Serif" w:hAnsi="Microsoft Sans Serif" w:cs="Microsoft Sans Serif"/>
            <w:color w:val="auto"/>
            <w:u w:val="none"/>
          </w:rPr>
          <w:t>F</w:t>
        </w:r>
        <w:r w:rsidRPr="00EF7174">
          <w:rPr>
            <w:rStyle w:val="Hyperlink"/>
            <w:rFonts w:ascii="Microsoft Sans Serif" w:hAnsi="Microsoft Sans Serif" w:cs="Microsoft Sans Serif"/>
            <w:color w:val="auto"/>
            <w:u w:val="none"/>
          </w:rPr>
          <w:t>igures 2.1 (males)</w:t>
        </w:r>
      </w:hyperlink>
      <w:r w:rsidRPr="00EF7174">
        <w:rPr>
          <w:rFonts w:ascii="Microsoft Sans Serif" w:hAnsi="Microsoft Sans Serif" w:cs="Microsoft Sans Serif"/>
        </w:rPr>
        <w:t xml:space="preserve"> and </w:t>
      </w:r>
      <w:hyperlink w:anchor="_Figure_2.2_" w:history="1">
        <w:r w:rsidRPr="00EF7174">
          <w:rPr>
            <w:rStyle w:val="Hyperlink"/>
            <w:rFonts w:ascii="Microsoft Sans Serif" w:hAnsi="Microsoft Sans Serif" w:cs="Microsoft Sans Serif"/>
            <w:color w:val="auto"/>
            <w:u w:val="none"/>
          </w:rPr>
          <w:t>2.2 (females)</w:t>
        </w:r>
      </w:hyperlink>
      <w:r w:rsidRPr="00EF7174">
        <w:rPr>
          <w:rFonts w:ascii="Microsoft Sans Serif" w:hAnsi="Microsoft Sans Serif" w:cs="Microsoft Sans Serif"/>
        </w:rPr>
        <w:t>.</w:t>
      </w:r>
    </w:p>
    <w:tbl>
      <w:tblPr>
        <w:tblW w:w="1985"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99"/>
        <w:gridCol w:w="3024"/>
      </w:tblGrid>
      <w:tr w:rsidR="00CC602C" w:rsidRPr="00EF7174" w14:paraId="6BD7C3B3" w14:textId="77777777" w:rsidTr="006F5C3F">
        <w:trPr>
          <w:tblHeader/>
          <w:tblCellSpacing w:w="36" w:type="dxa"/>
        </w:trPr>
        <w:tc>
          <w:tcPr>
            <w:tcW w:w="691" w:type="dxa"/>
          </w:tcPr>
          <w:p w14:paraId="7DE100B7"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bCs/>
              </w:rPr>
              <w:t>%</w:t>
            </w:r>
            <w:r w:rsidRPr="00EF7174">
              <w:rPr>
                <w:rFonts w:ascii="Microsoft Sans Serif" w:hAnsi="Microsoft Sans Serif" w:cs="Microsoft Sans Serif"/>
              </w:rPr>
              <w:t xml:space="preserve"> </w:t>
            </w:r>
            <w:r w:rsidR="00BE082D" w:rsidRPr="00EF7174">
              <w:rPr>
                <w:rFonts w:ascii="Microsoft Sans Serif" w:hAnsi="Microsoft Sans Serif" w:cs="Microsoft Sans Serif"/>
              </w:rPr>
              <w:t>WPI</w:t>
            </w:r>
          </w:p>
        </w:tc>
        <w:tc>
          <w:tcPr>
            <w:tcW w:w="2915" w:type="dxa"/>
          </w:tcPr>
          <w:p w14:paraId="3BE56EC8"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bCs/>
              </w:rPr>
              <w:t xml:space="preserve">Ventilatory function % </w:t>
            </w:r>
            <w:r w:rsidRPr="00EF7174">
              <w:rPr>
                <w:rFonts w:ascii="Microsoft Sans Serif" w:hAnsi="Microsoft Sans Serif" w:cs="Microsoft Sans Serif"/>
                <w:bCs/>
              </w:rPr>
              <w:br/>
              <w:t>of predicted value</w:t>
            </w:r>
            <w:r w:rsidRPr="00EF7174">
              <w:rPr>
                <w:rFonts w:ascii="Microsoft Sans Serif" w:hAnsi="Microsoft Sans Serif" w:cs="Microsoft Sans Serif"/>
              </w:rPr>
              <w:t xml:space="preserve"> </w:t>
            </w:r>
          </w:p>
        </w:tc>
      </w:tr>
      <w:tr w:rsidR="00CC602C" w:rsidRPr="00EF7174" w14:paraId="67A610D8" w14:textId="77777777" w:rsidTr="006F5C3F">
        <w:trPr>
          <w:tblCellSpacing w:w="36" w:type="dxa"/>
        </w:trPr>
        <w:tc>
          <w:tcPr>
            <w:tcW w:w="691" w:type="dxa"/>
          </w:tcPr>
          <w:p w14:paraId="4F7B8A16"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0 </w:t>
            </w:r>
          </w:p>
        </w:tc>
        <w:tc>
          <w:tcPr>
            <w:tcW w:w="2915" w:type="dxa"/>
          </w:tcPr>
          <w:p w14:paraId="516D42BC"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More than 85 </w:t>
            </w:r>
          </w:p>
        </w:tc>
      </w:tr>
      <w:tr w:rsidR="00CC602C" w:rsidRPr="00EF7174" w14:paraId="2CD97181" w14:textId="77777777" w:rsidTr="006F5C3F">
        <w:trPr>
          <w:tblCellSpacing w:w="36" w:type="dxa"/>
        </w:trPr>
        <w:tc>
          <w:tcPr>
            <w:tcW w:w="691" w:type="dxa"/>
          </w:tcPr>
          <w:p w14:paraId="68E1138B"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10 </w:t>
            </w:r>
          </w:p>
        </w:tc>
        <w:tc>
          <w:tcPr>
            <w:tcW w:w="2915" w:type="dxa"/>
          </w:tcPr>
          <w:p w14:paraId="1DB7BCF9"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85 </w:t>
            </w:r>
          </w:p>
        </w:tc>
      </w:tr>
      <w:tr w:rsidR="00CC602C" w:rsidRPr="00EF7174" w14:paraId="5867DE1B" w14:textId="77777777" w:rsidTr="006F5C3F">
        <w:trPr>
          <w:tblCellSpacing w:w="36" w:type="dxa"/>
        </w:trPr>
        <w:tc>
          <w:tcPr>
            <w:tcW w:w="691" w:type="dxa"/>
          </w:tcPr>
          <w:p w14:paraId="2CE41B8F"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15 </w:t>
            </w:r>
          </w:p>
        </w:tc>
        <w:tc>
          <w:tcPr>
            <w:tcW w:w="2915" w:type="dxa"/>
          </w:tcPr>
          <w:p w14:paraId="4602118B"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80 </w:t>
            </w:r>
          </w:p>
        </w:tc>
      </w:tr>
      <w:tr w:rsidR="00CC602C" w:rsidRPr="00EF7174" w14:paraId="7D794BC7" w14:textId="77777777" w:rsidTr="006F5C3F">
        <w:trPr>
          <w:tblCellSpacing w:w="36" w:type="dxa"/>
        </w:trPr>
        <w:tc>
          <w:tcPr>
            <w:tcW w:w="691" w:type="dxa"/>
          </w:tcPr>
          <w:p w14:paraId="23C09F22"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20 </w:t>
            </w:r>
          </w:p>
        </w:tc>
        <w:tc>
          <w:tcPr>
            <w:tcW w:w="2915" w:type="dxa"/>
          </w:tcPr>
          <w:p w14:paraId="2FA58F5A"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75 </w:t>
            </w:r>
          </w:p>
        </w:tc>
      </w:tr>
      <w:tr w:rsidR="00CC602C" w:rsidRPr="00EF7174" w14:paraId="75DB195B" w14:textId="77777777" w:rsidTr="006F5C3F">
        <w:trPr>
          <w:tblCellSpacing w:w="36" w:type="dxa"/>
        </w:trPr>
        <w:tc>
          <w:tcPr>
            <w:tcW w:w="691" w:type="dxa"/>
          </w:tcPr>
          <w:p w14:paraId="315D1A90"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25 </w:t>
            </w:r>
          </w:p>
        </w:tc>
        <w:tc>
          <w:tcPr>
            <w:tcW w:w="2915" w:type="dxa"/>
          </w:tcPr>
          <w:p w14:paraId="5BD0D729"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70 </w:t>
            </w:r>
          </w:p>
        </w:tc>
      </w:tr>
      <w:tr w:rsidR="00CC602C" w:rsidRPr="00EF7174" w14:paraId="4508EB34" w14:textId="77777777" w:rsidTr="006F5C3F">
        <w:trPr>
          <w:tblCellSpacing w:w="36" w:type="dxa"/>
        </w:trPr>
        <w:tc>
          <w:tcPr>
            <w:tcW w:w="691" w:type="dxa"/>
          </w:tcPr>
          <w:p w14:paraId="7168B39D"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30 </w:t>
            </w:r>
          </w:p>
        </w:tc>
        <w:tc>
          <w:tcPr>
            <w:tcW w:w="2915" w:type="dxa"/>
          </w:tcPr>
          <w:p w14:paraId="58BF7C1B"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65 </w:t>
            </w:r>
          </w:p>
        </w:tc>
      </w:tr>
      <w:tr w:rsidR="00CC602C" w:rsidRPr="00EF7174" w14:paraId="0452B269" w14:textId="77777777" w:rsidTr="006F5C3F">
        <w:trPr>
          <w:tblCellSpacing w:w="36" w:type="dxa"/>
        </w:trPr>
        <w:tc>
          <w:tcPr>
            <w:tcW w:w="691" w:type="dxa"/>
          </w:tcPr>
          <w:p w14:paraId="02340A1A"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35 </w:t>
            </w:r>
          </w:p>
        </w:tc>
        <w:tc>
          <w:tcPr>
            <w:tcW w:w="2915" w:type="dxa"/>
          </w:tcPr>
          <w:p w14:paraId="2174439D"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60 </w:t>
            </w:r>
          </w:p>
        </w:tc>
      </w:tr>
      <w:tr w:rsidR="00CC602C" w:rsidRPr="00EF7174" w14:paraId="66BFF0AE" w14:textId="77777777" w:rsidTr="006F5C3F">
        <w:trPr>
          <w:tblCellSpacing w:w="36" w:type="dxa"/>
        </w:trPr>
        <w:tc>
          <w:tcPr>
            <w:tcW w:w="691" w:type="dxa"/>
          </w:tcPr>
          <w:p w14:paraId="73931E7D"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40 </w:t>
            </w:r>
          </w:p>
        </w:tc>
        <w:tc>
          <w:tcPr>
            <w:tcW w:w="2915" w:type="dxa"/>
          </w:tcPr>
          <w:p w14:paraId="6E059206"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55 </w:t>
            </w:r>
          </w:p>
        </w:tc>
      </w:tr>
      <w:tr w:rsidR="00CC602C" w:rsidRPr="00EF7174" w14:paraId="7FF7285D" w14:textId="77777777" w:rsidTr="006F5C3F">
        <w:trPr>
          <w:tblCellSpacing w:w="36" w:type="dxa"/>
        </w:trPr>
        <w:tc>
          <w:tcPr>
            <w:tcW w:w="691" w:type="dxa"/>
          </w:tcPr>
          <w:p w14:paraId="6C8130D4"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45 </w:t>
            </w:r>
          </w:p>
        </w:tc>
        <w:tc>
          <w:tcPr>
            <w:tcW w:w="2915" w:type="dxa"/>
          </w:tcPr>
          <w:p w14:paraId="333B2B41"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50 </w:t>
            </w:r>
          </w:p>
        </w:tc>
      </w:tr>
      <w:tr w:rsidR="00CC602C" w:rsidRPr="00EF7174" w14:paraId="5E22C57C" w14:textId="77777777" w:rsidTr="006F5C3F">
        <w:trPr>
          <w:tblCellSpacing w:w="36" w:type="dxa"/>
        </w:trPr>
        <w:tc>
          <w:tcPr>
            <w:tcW w:w="691" w:type="dxa"/>
          </w:tcPr>
          <w:p w14:paraId="47D46A20"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50 </w:t>
            </w:r>
          </w:p>
        </w:tc>
        <w:tc>
          <w:tcPr>
            <w:tcW w:w="2915" w:type="dxa"/>
          </w:tcPr>
          <w:p w14:paraId="3AF82EA8"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45 </w:t>
            </w:r>
          </w:p>
        </w:tc>
      </w:tr>
      <w:tr w:rsidR="00CC602C" w:rsidRPr="00EF7174" w14:paraId="6B7E2B45" w14:textId="77777777" w:rsidTr="006F5C3F">
        <w:trPr>
          <w:tblCellSpacing w:w="36" w:type="dxa"/>
        </w:trPr>
        <w:tc>
          <w:tcPr>
            <w:tcW w:w="691" w:type="dxa"/>
          </w:tcPr>
          <w:p w14:paraId="76FF19CF"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55 </w:t>
            </w:r>
          </w:p>
        </w:tc>
        <w:tc>
          <w:tcPr>
            <w:tcW w:w="2915" w:type="dxa"/>
          </w:tcPr>
          <w:p w14:paraId="338E0C64"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40 </w:t>
            </w:r>
          </w:p>
        </w:tc>
      </w:tr>
      <w:tr w:rsidR="00CC602C" w:rsidRPr="00EF7174" w14:paraId="34DFBB87" w14:textId="77777777" w:rsidTr="006F5C3F">
        <w:trPr>
          <w:tblCellSpacing w:w="36" w:type="dxa"/>
        </w:trPr>
        <w:tc>
          <w:tcPr>
            <w:tcW w:w="691" w:type="dxa"/>
          </w:tcPr>
          <w:p w14:paraId="624EF930"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60 </w:t>
            </w:r>
          </w:p>
        </w:tc>
        <w:tc>
          <w:tcPr>
            <w:tcW w:w="2915" w:type="dxa"/>
          </w:tcPr>
          <w:p w14:paraId="0ABAA1D9"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35 </w:t>
            </w:r>
          </w:p>
        </w:tc>
      </w:tr>
      <w:tr w:rsidR="00CC602C" w:rsidRPr="00EF7174" w14:paraId="5A0C7EF9" w14:textId="77777777" w:rsidTr="006F5C3F">
        <w:trPr>
          <w:tblCellSpacing w:w="36" w:type="dxa"/>
        </w:trPr>
        <w:tc>
          <w:tcPr>
            <w:tcW w:w="691" w:type="dxa"/>
          </w:tcPr>
          <w:p w14:paraId="0629FEA4"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65 </w:t>
            </w:r>
          </w:p>
        </w:tc>
        <w:tc>
          <w:tcPr>
            <w:tcW w:w="2915" w:type="dxa"/>
          </w:tcPr>
          <w:p w14:paraId="141A8FD4"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30 </w:t>
            </w:r>
          </w:p>
        </w:tc>
      </w:tr>
      <w:tr w:rsidR="00CC602C" w:rsidRPr="00EF7174" w14:paraId="26C139C8" w14:textId="77777777" w:rsidTr="006F5C3F">
        <w:trPr>
          <w:tblCellSpacing w:w="36" w:type="dxa"/>
        </w:trPr>
        <w:tc>
          <w:tcPr>
            <w:tcW w:w="691" w:type="dxa"/>
          </w:tcPr>
          <w:p w14:paraId="2C6FF0D2"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70 </w:t>
            </w:r>
          </w:p>
        </w:tc>
        <w:tc>
          <w:tcPr>
            <w:tcW w:w="2915" w:type="dxa"/>
          </w:tcPr>
          <w:p w14:paraId="5D768460" w14:textId="77777777" w:rsidR="00CC602C" w:rsidRPr="00EF7174" w:rsidRDefault="00CC602C" w:rsidP="00D02D57">
            <w:pPr>
              <w:spacing w:before="60"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25 </w:t>
            </w:r>
          </w:p>
        </w:tc>
      </w:tr>
    </w:tbl>
    <w:p w14:paraId="6F4BF453" w14:textId="77777777" w:rsidR="00D47FD2" w:rsidRPr="00EF7174" w:rsidRDefault="00D47FD2" w:rsidP="00386D9F">
      <w:pPr>
        <w:pStyle w:val="SubitemHead"/>
        <w:spacing w:before="120" w:after="120"/>
        <w:ind w:left="0"/>
        <w:rPr>
          <w:rFonts w:ascii="Microsoft Sans Serif" w:hAnsi="Microsoft Sans Serif" w:cs="Microsoft Sans Serif"/>
        </w:rPr>
      </w:pPr>
      <w:r w:rsidRPr="00EF7174">
        <w:rPr>
          <w:rFonts w:ascii="Microsoft Sans Serif" w:hAnsi="Microsoft Sans Serif" w:cs="Microsoft Sans Serif"/>
        </w:rPr>
        <w:t>Notes</w:t>
      </w:r>
    </w:p>
    <w:p w14:paraId="4FE90FB5" w14:textId="77777777" w:rsidR="006C0D4B" w:rsidRPr="00EF7174" w:rsidRDefault="00CC602C" w:rsidP="00386D9F">
      <w:pPr>
        <w:pStyle w:val="Item"/>
        <w:numPr>
          <w:ilvl w:val="0"/>
          <w:numId w:val="16"/>
        </w:numPr>
        <w:spacing w:before="120" w:after="120"/>
        <w:rPr>
          <w:rFonts w:ascii="Microsoft Sans Serif" w:hAnsi="Microsoft Sans Serif" w:cs="Microsoft Sans Serif"/>
        </w:rPr>
      </w:pPr>
      <w:r w:rsidRPr="00EF7174">
        <w:rPr>
          <w:rFonts w:ascii="Microsoft Sans Serif" w:hAnsi="Microsoft Sans Serif" w:cs="Microsoft Sans Serif"/>
        </w:rPr>
        <w:t xml:space="preserve">X-rays may be normal </w:t>
      </w:r>
      <w:r w:rsidR="006C0D4B" w:rsidRPr="00EF7174">
        <w:rPr>
          <w:rFonts w:ascii="Microsoft Sans Serif" w:hAnsi="Microsoft Sans Serif" w:cs="Microsoft Sans Serif"/>
        </w:rPr>
        <w:t>in any of the above categories.</w:t>
      </w:r>
    </w:p>
    <w:p w14:paraId="3B0C80D3" w14:textId="77777777" w:rsidR="006C0D4B" w:rsidRPr="00EF7174" w:rsidRDefault="00CC602C" w:rsidP="00386D9F">
      <w:pPr>
        <w:pStyle w:val="Item"/>
        <w:numPr>
          <w:ilvl w:val="0"/>
          <w:numId w:val="16"/>
        </w:numPr>
        <w:spacing w:before="120" w:after="120"/>
        <w:rPr>
          <w:rFonts w:ascii="Microsoft Sans Serif" w:hAnsi="Microsoft Sans Serif" w:cs="Microsoft Sans Serif"/>
        </w:rPr>
      </w:pPr>
      <w:r w:rsidRPr="00EF7174">
        <w:rPr>
          <w:rFonts w:ascii="Microsoft Sans Serif" w:hAnsi="Microsoft Sans Serif" w:cs="Microsoft Sans Serif"/>
        </w:rPr>
        <w:t>Measurement of FEV</w:t>
      </w:r>
      <w:r w:rsidRPr="00EF7174">
        <w:rPr>
          <w:rFonts w:ascii="Microsoft Sans Serif" w:hAnsi="Microsoft Sans Serif" w:cs="Microsoft Sans Serif"/>
          <w:sz w:val="16"/>
          <w:szCs w:val="16"/>
        </w:rPr>
        <w:t>1</w:t>
      </w:r>
      <w:r w:rsidRPr="00EF7174">
        <w:rPr>
          <w:rFonts w:ascii="Microsoft Sans Serif" w:hAnsi="Microsoft Sans Serif" w:cs="Microsoft Sans Serif"/>
        </w:rPr>
        <w:t xml:space="preserve"> and Forced Vital Capacity (FVC) should be performed with a Vitalograph® spirometer o</w:t>
      </w:r>
      <w:r w:rsidR="006C0D4B" w:rsidRPr="00EF7174">
        <w:rPr>
          <w:rFonts w:ascii="Microsoft Sans Serif" w:hAnsi="Microsoft Sans Serif" w:cs="Microsoft Sans Serif"/>
        </w:rPr>
        <w:t>r equivalent instrument.</w:t>
      </w:r>
    </w:p>
    <w:p w14:paraId="69B6F1F8" w14:textId="77777777" w:rsidR="00CC602C" w:rsidRPr="00EF7174" w:rsidRDefault="00CC602C" w:rsidP="00386D9F">
      <w:pPr>
        <w:pStyle w:val="Item"/>
        <w:numPr>
          <w:ilvl w:val="0"/>
          <w:numId w:val="16"/>
        </w:numPr>
        <w:spacing w:before="120" w:after="120"/>
        <w:rPr>
          <w:rFonts w:ascii="Microsoft Sans Serif" w:hAnsi="Microsoft Sans Serif" w:cs="Microsoft Sans Serif"/>
        </w:rPr>
      </w:pPr>
      <w:r w:rsidRPr="00EF7174">
        <w:rPr>
          <w:rFonts w:ascii="Microsoft Sans Serif" w:hAnsi="Microsoft Sans Serif" w:cs="Microsoft Sans Serif"/>
        </w:rPr>
        <w:t>Three readings should be taken and the largest of these used to calculate impairment.</w:t>
      </w:r>
    </w:p>
    <w:p w14:paraId="2A6DB6B3" w14:textId="05EEAB5E" w:rsidR="00CC602C" w:rsidRPr="00EF7174" w:rsidRDefault="00902DD6" w:rsidP="00386D9F">
      <w:pPr>
        <w:pStyle w:val="Heading5"/>
        <w:spacing w:before="240"/>
        <w:rPr>
          <w:rFonts w:ascii="Microsoft Sans Serif" w:hAnsi="Microsoft Sans Serif" w:cs="Microsoft Sans Serif"/>
          <w:szCs w:val="24"/>
        </w:rPr>
      </w:pPr>
      <w:bookmarkStart w:id="800" w:name="_Figure_2.1_"/>
      <w:bookmarkStart w:id="801" w:name="_Toc118809326"/>
      <w:bookmarkStart w:id="802" w:name="_Toc120628750"/>
      <w:bookmarkStart w:id="803" w:name="_Toc120629900"/>
      <w:bookmarkStart w:id="804" w:name="_Toc121744015"/>
      <w:bookmarkStart w:id="805" w:name="_Toc121744364"/>
      <w:bookmarkStart w:id="806" w:name="_Toc121983803"/>
      <w:bookmarkStart w:id="807" w:name="_Toc121985149"/>
      <w:bookmarkStart w:id="808" w:name="_Toc121987838"/>
      <w:bookmarkStart w:id="809" w:name="_Toc121989962"/>
      <w:bookmarkStart w:id="810" w:name="_Toc121997540"/>
      <w:bookmarkStart w:id="811" w:name="_Toc128146845"/>
      <w:bookmarkEnd w:id="800"/>
      <w:r w:rsidRPr="00EF7174">
        <w:rPr>
          <w:rFonts w:ascii="Microsoft Sans Serif" w:hAnsi="Microsoft Sans Serif" w:cs="Microsoft Sans Serif"/>
          <w:b/>
          <w:color w:val="auto"/>
          <w:sz w:val="24"/>
          <w:szCs w:val="24"/>
        </w:rPr>
        <w:lastRenderedPageBreak/>
        <w:t>Figure 2</w:t>
      </w:r>
      <w:r w:rsidR="00D54FC9" w:rsidRPr="00EF7174">
        <w:rPr>
          <w:rFonts w:ascii="Microsoft Sans Serif" w:hAnsi="Microsoft Sans Serif" w:cs="Microsoft Sans Serif"/>
          <w:b/>
          <w:color w:val="auto"/>
          <w:sz w:val="24"/>
          <w:szCs w:val="24"/>
        </w:rPr>
        <w:t>.</w:t>
      </w:r>
      <w:r w:rsidRPr="00EF7174">
        <w:rPr>
          <w:rFonts w:ascii="Microsoft Sans Serif" w:hAnsi="Microsoft Sans Serif" w:cs="Microsoft Sans Serif"/>
          <w:b/>
          <w:color w:val="auto"/>
          <w:sz w:val="24"/>
          <w:szCs w:val="24"/>
        </w:rPr>
        <w:t xml:space="preserve">1  </w:t>
      </w:r>
      <w:r w:rsidR="00CC602C" w:rsidRPr="00EF7174">
        <w:rPr>
          <w:rFonts w:ascii="Microsoft Sans Serif" w:hAnsi="Microsoft Sans Serif" w:cs="Microsoft Sans Serif"/>
          <w:b/>
          <w:color w:val="auto"/>
          <w:sz w:val="24"/>
          <w:szCs w:val="24"/>
        </w:rPr>
        <w:t>Prediction nomogram—males</w:t>
      </w:r>
      <w:bookmarkEnd w:id="801"/>
      <w:bookmarkEnd w:id="802"/>
      <w:bookmarkEnd w:id="803"/>
      <w:bookmarkEnd w:id="804"/>
      <w:bookmarkEnd w:id="805"/>
      <w:bookmarkEnd w:id="806"/>
      <w:bookmarkEnd w:id="807"/>
      <w:bookmarkEnd w:id="808"/>
      <w:bookmarkEnd w:id="809"/>
      <w:bookmarkEnd w:id="810"/>
      <w:bookmarkEnd w:id="811"/>
    </w:p>
    <w:p w14:paraId="4E06B151" w14:textId="77777777" w:rsidR="00B303AA" w:rsidRPr="00EF7174" w:rsidRDefault="00B303AA" w:rsidP="00D02D57">
      <w:pPr>
        <w:pStyle w:val="subsection"/>
        <w:rPr>
          <w:rFonts w:ascii="Microsoft Sans Serif" w:hAnsi="Microsoft Sans Serif" w:cs="Microsoft Sans Serif"/>
        </w:rPr>
      </w:pPr>
      <w:r w:rsidRPr="00EF7174">
        <w:rPr>
          <w:rFonts w:ascii="Microsoft Sans Serif" w:hAnsi="Microsoft Sans Serif" w:cs="Microsoft Sans Serif"/>
          <w:noProof/>
        </w:rPr>
        <w:drawing>
          <wp:inline distT="0" distB="0" distL="0" distR="0" wp14:anchorId="3E5F03F3" wp14:editId="5E274AA1">
            <wp:extent cx="4721514" cy="6362700"/>
            <wp:effectExtent l="0" t="0" r="3175" b="0"/>
            <wp:docPr id="12" name="Picture 12" descr="A diagram consisting of a predictive nomogram for males showing forced expiratory volume over one second, and forced vital capacity, by reference to height and age" title="Diagram showing predictive nomogram for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HM733\Desktop\Predictive nongram - Mal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8393" cy="6425874"/>
                    </a:xfrm>
                    <a:prstGeom prst="rect">
                      <a:avLst/>
                    </a:prstGeom>
                    <a:noFill/>
                    <a:ln>
                      <a:noFill/>
                    </a:ln>
                  </pic:spPr>
                </pic:pic>
              </a:graphicData>
            </a:graphic>
          </wp:inline>
        </w:drawing>
      </w:r>
    </w:p>
    <w:p w14:paraId="71CD446B" w14:textId="77777777" w:rsidR="00CC602C" w:rsidRPr="00EF7174" w:rsidRDefault="004F4559" w:rsidP="00D02D57">
      <w:pPr>
        <w:rPr>
          <w:rFonts w:ascii="Microsoft Sans Serif" w:hAnsi="Microsoft Sans Serif" w:cs="Microsoft Sans Serif"/>
          <w:color w:val="000000"/>
        </w:rPr>
      </w:pPr>
      <w:r>
        <w:rPr>
          <w:rFonts w:ascii="Microsoft Sans Serif" w:hAnsi="Microsoft Sans Serif" w:cs="Microsoft Sans Serif"/>
          <w:color w:val="000000"/>
        </w:rPr>
        <w:pict w14:anchorId="2466FC06">
          <v:rect id="_x0000_i1025" style="width:0;height:1.5pt" o:hralign="center" o:hrstd="t" o:hr="t" fillcolor="gray" stroked="f"/>
        </w:pict>
      </w:r>
    </w:p>
    <w:p w14:paraId="6AC6AE76" w14:textId="77777777" w:rsidR="00CC602C" w:rsidRPr="00EF7174" w:rsidRDefault="00CC602C" w:rsidP="00D02D57">
      <w:pPr>
        <w:rPr>
          <w:rFonts w:ascii="Microsoft Sans Serif" w:hAnsi="Microsoft Sans Serif" w:cs="Microsoft Sans Serif"/>
          <w:color w:val="000000"/>
        </w:rPr>
      </w:pPr>
    </w:p>
    <w:p w14:paraId="631FCCCA" w14:textId="5BBE73A8" w:rsidR="00CC602C" w:rsidRPr="00EF7174" w:rsidRDefault="00CC602C" w:rsidP="0093633D">
      <w:pPr>
        <w:pStyle w:val="Heading5"/>
        <w:spacing w:before="240" w:after="120"/>
        <w:rPr>
          <w:rFonts w:ascii="Microsoft Sans Serif" w:hAnsi="Microsoft Sans Serif" w:cs="Microsoft Sans Serif"/>
          <w:szCs w:val="24"/>
        </w:rPr>
      </w:pPr>
      <w:bookmarkStart w:id="812" w:name="_Figure_2.2_"/>
      <w:bookmarkEnd w:id="812"/>
      <w:r w:rsidRPr="00EF7174">
        <w:rPr>
          <w:rFonts w:ascii="Microsoft Sans Serif" w:hAnsi="Microsoft Sans Serif" w:cs="Microsoft Sans Serif"/>
          <w:b/>
          <w:color w:val="auto"/>
          <w:sz w:val="24"/>
          <w:szCs w:val="24"/>
        </w:rPr>
        <w:br w:type="page"/>
      </w:r>
      <w:bookmarkStart w:id="813" w:name="_Toc118809327"/>
      <w:bookmarkStart w:id="814" w:name="_Toc120628751"/>
      <w:bookmarkStart w:id="815" w:name="_Toc120629901"/>
      <w:bookmarkStart w:id="816" w:name="_Toc121744016"/>
      <w:bookmarkStart w:id="817" w:name="_Toc121744365"/>
      <w:bookmarkStart w:id="818" w:name="_Toc121983804"/>
      <w:bookmarkStart w:id="819" w:name="_Toc121987839"/>
      <w:bookmarkStart w:id="820" w:name="_Toc121989963"/>
      <w:bookmarkStart w:id="821" w:name="_Toc121997541"/>
      <w:bookmarkStart w:id="822" w:name="_Toc128146846"/>
      <w:r w:rsidR="00902DD6" w:rsidRPr="00EF7174">
        <w:rPr>
          <w:rFonts w:ascii="Microsoft Sans Serif" w:hAnsi="Microsoft Sans Serif" w:cs="Microsoft Sans Serif"/>
          <w:b/>
          <w:color w:val="auto"/>
          <w:sz w:val="24"/>
          <w:szCs w:val="24"/>
        </w:rPr>
        <w:lastRenderedPageBreak/>
        <w:t>Figure 2</w:t>
      </w:r>
      <w:r w:rsidR="00D54FC9" w:rsidRPr="00EF7174">
        <w:rPr>
          <w:rFonts w:ascii="Microsoft Sans Serif" w:hAnsi="Microsoft Sans Serif" w:cs="Microsoft Sans Serif"/>
          <w:b/>
          <w:color w:val="auto"/>
          <w:sz w:val="24"/>
          <w:szCs w:val="24"/>
        </w:rPr>
        <w:t>.</w:t>
      </w:r>
      <w:r w:rsidR="00902DD6" w:rsidRPr="00EF7174">
        <w:rPr>
          <w:rFonts w:ascii="Microsoft Sans Serif" w:hAnsi="Microsoft Sans Serif" w:cs="Microsoft Sans Serif"/>
          <w:b/>
          <w:color w:val="auto"/>
          <w:sz w:val="24"/>
          <w:szCs w:val="24"/>
        </w:rPr>
        <w:t>2</w:t>
      </w:r>
      <w:r w:rsidRPr="00EF7174">
        <w:rPr>
          <w:rFonts w:ascii="Microsoft Sans Serif" w:hAnsi="Microsoft Sans Serif" w:cs="Microsoft Sans Serif"/>
          <w:b/>
          <w:color w:val="auto"/>
          <w:sz w:val="24"/>
          <w:szCs w:val="24"/>
        </w:rPr>
        <w:t xml:space="preserve">  Prediction nomogram—females</w:t>
      </w:r>
      <w:bookmarkEnd w:id="813"/>
      <w:bookmarkEnd w:id="814"/>
      <w:bookmarkEnd w:id="815"/>
      <w:bookmarkEnd w:id="816"/>
      <w:bookmarkEnd w:id="817"/>
      <w:bookmarkEnd w:id="818"/>
      <w:bookmarkEnd w:id="819"/>
      <w:bookmarkEnd w:id="820"/>
      <w:bookmarkEnd w:id="821"/>
      <w:bookmarkEnd w:id="822"/>
    </w:p>
    <w:p w14:paraId="56005F30" w14:textId="5FE24B7A" w:rsidR="00B303AA" w:rsidRPr="00EF7174" w:rsidRDefault="007057E6" w:rsidP="00D02D57">
      <w:pPr>
        <w:pStyle w:val="subsection"/>
        <w:rPr>
          <w:rFonts w:ascii="Microsoft Sans Serif" w:hAnsi="Microsoft Sans Serif" w:cs="Microsoft Sans Serif"/>
        </w:rPr>
      </w:pPr>
      <w:r w:rsidRPr="00EF7174">
        <w:rPr>
          <w:rFonts w:ascii="Microsoft Sans Serif" w:hAnsi="Microsoft Sans Serif" w:cs="Microsoft Sans Serif"/>
          <w:noProof/>
        </w:rPr>
        <w:drawing>
          <wp:inline distT="0" distB="0" distL="0" distR="0" wp14:anchorId="1DDF3D7C" wp14:editId="0D02F03D">
            <wp:extent cx="4676775" cy="6489247"/>
            <wp:effectExtent l="0" t="0" r="0" b="6985"/>
            <wp:docPr id="14" name="Picture 14" descr="A diagram consisting of a predictive nomogram for females showing forced expiratory volume over one second, and forced vital capacity, by reference to height and age" title="Diagram showing predictive nomogram for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HM733\Desktop\Predictive nonogram - Females.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1974"/>
                    <a:stretch/>
                  </pic:blipFill>
                  <pic:spPr bwMode="auto">
                    <a:xfrm>
                      <a:off x="0" y="0"/>
                      <a:ext cx="4676775" cy="6489247"/>
                    </a:xfrm>
                    <a:prstGeom prst="rect">
                      <a:avLst/>
                    </a:prstGeom>
                    <a:noFill/>
                    <a:ln>
                      <a:noFill/>
                    </a:ln>
                    <a:extLst>
                      <a:ext uri="{53640926-AAD7-44D8-BBD7-CCE9431645EC}">
                        <a14:shadowObscured xmlns:a14="http://schemas.microsoft.com/office/drawing/2010/main"/>
                      </a:ext>
                    </a:extLst>
                  </pic:spPr>
                </pic:pic>
              </a:graphicData>
            </a:graphic>
          </wp:inline>
        </w:drawing>
      </w:r>
    </w:p>
    <w:p w14:paraId="67508D4D" w14:textId="77777777" w:rsidR="00CC602C" w:rsidRPr="00EF7174" w:rsidRDefault="004F4559" w:rsidP="00D02D57">
      <w:pPr>
        <w:rPr>
          <w:rFonts w:ascii="Microsoft Sans Serif" w:hAnsi="Microsoft Sans Serif" w:cs="Microsoft Sans Serif"/>
          <w:color w:val="000000"/>
        </w:rPr>
      </w:pPr>
      <w:r>
        <w:rPr>
          <w:rFonts w:ascii="Microsoft Sans Serif" w:hAnsi="Microsoft Sans Serif" w:cs="Microsoft Sans Serif"/>
          <w:color w:val="000000"/>
        </w:rPr>
        <w:pict w14:anchorId="64A5AF02">
          <v:rect id="_x0000_i1026" style="width:0;height:1.5pt" o:hralign="center" o:hrstd="t" o:hr="t" fillcolor="gray" stroked="f"/>
        </w:pict>
      </w:r>
    </w:p>
    <w:p w14:paraId="1849AD26" w14:textId="77777777" w:rsidR="00CC602C" w:rsidRPr="00EF7174" w:rsidRDefault="00CC602C" w:rsidP="00D02D57">
      <w:pPr>
        <w:rPr>
          <w:rFonts w:ascii="Microsoft Sans Serif" w:hAnsi="Microsoft Sans Serif" w:cs="Microsoft Sans Serif"/>
          <w:color w:val="000000"/>
        </w:rPr>
      </w:pPr>
    </w:p>
    <w:p w14:paraId="5D844D0A" w14:textId="452DCFE8" w:rsidR="00CC602C" w:rsidRPr="00EF7174" w:rsidRDefault="00CC602C" w:rsidP="00C52317">
      <w:pPr>
        <w:pStyle w:val="Heading4"/>
        <w:spacing w:before="240" w:after="120"/>
        <w:rPr>
          <w:rFonts w:ascii="Microsoft Sans Serif" w:hAnsi="Microsoft Sans Serif" w:cs="Microsoft Sans Serif"/>
          <w:i w:val="0"/>
          <w:color w:val="auto"/>
          <w:sz w:val="28"/>
          <w:szCs w:val="28"/>
        </w:rPr>
      </w:pPr>
      <w:bookmarkStart w:id="823" w:name="_Chapter_3—Endocrine_system"/>
      <w:bookmarkEnd w:id="823"/>
      <w:r w:rsidRPr="00EF7174">
        <w:rPr>
          <w:rFonts w:ascii="Microsoft Sans Serif" w:hAnsi="Microsoft Sans Serif" w:cs="Microsoft Sans Serif"/>
          <w:i w:val="0"/>
          <w:color w:val="auto"/>
          <w:sz w:val="28"/>
          <w:szCs w:val="28"/>
        </w:rPr>
        <w:br w:type="page"/>
      </w:r>
      <w:bookmarkStart w:id="824" w:name="_Toc204677053"/>
      <w:bookmarkStart w:id="825" w:name="_Toc205114909"/>
      <w:bookmarkStart w:id="826" w:name="_Toc290300290"/>
      <w:bookmarkStart w:id="827" w:name="_Toc300918603"/>
      <w:bookmarkStart w:id="828" w:name="_Toc118809328"/>
      <w:bookmarkStart w:id="829" w:name="_Toc120023176"/>
      <w:bookmarkStart w:id="830" w:name="_Toc120628752"/>
      <w:bookmarkStart w:id="831" w:name="_Toc120629902"/>
      <w:bookmarkStart w:id="832" w:name="_Toc120630605"/>
      <w:bookmarkStart w:id="833" w:name="_Toc121744017"/>
      <w:bookmarkStart w:id="834" w:name="_Toc121744366"/>
      <w:bookmarkStart w:id="835" w:name="_Toc121744709"/>
      <w:bookmarkStart w:id="836" w:name="_Toc121983805"/>
      <w:bookmarkStart w:id="837" w:name="_Toc121987300"/>
      <w:bookmarkStart w:id="838" w:name="_Toc121987600"/>
      <w:bookmarkStart w:id="839" w:name="_Toc121987840"/>
      <w:bookmarkStart w:id="840" w:name="_Toc121989964"/>
      <w:bookmarkStart w:id="841" w:name="_Toc121997542"/>
      <w:bookmarkStart w:id="842" w:name="_Toc128146847"/>
      <w:r w:rsidR="00BE082D" w:rsidRPr="00EF7174">
        <w:rPr>
          <w:rFonts w:ascii="Microsoft Sans Serif" w:hAnsi="Microsoft Sans Serif" w:cs="Microsoft Sans Serif"/>
          <w:i w:val="0"/>
          <w:color w:val="auto"/>
          <w:sz w:val="28"/>
          <w:szCs w:val="28"/>
        </w:rPr>
        <w:lastRenderedPageBreak/>
        <w:t xml:space="preserve">Chapter </w:t>
      </w:r>
      <w:r w:rsidR="00902DD6" w:rsidRPr="00EF7174">
        <w:rPr>
          <w:rFonts w:ascii="Microsoft Sans Serif" w:hAnsi="Microsoft Sans Serif" w:cs="Microsoft Sans Serif"/>
          <w:i w:val="0"/>
          <w:color w:val="auto"/>
          <w:sz w:val="28"/>
          <w:szCs w:val="28"/>
        </w:rPr>
        <w:t>3</w:t>
      </w:r>
      <w:r w:rsidR="00184944" w:rsidRPr="00EF7174">
        <w:rPr>
          <w:rFonts w:ascii="Microsoft Sans Serif" w:hAnsi="Microsoft Sans Serif" w:cs="Microsoft Sans Serif"/>
          <w:i w:val="0"/>
          <w:color w:val="auto"/>
          <w:sz w:val="28"/>
          <w:szCs w:val="28"/>
        </w:rPr>
        <w:t>—</w:t>
      </w:r>
      <w:r w:rsidRPr="00EF7174">
        <w:rPr>
          <w:rFonts w:ascii="Microsoft Sans Serif" w:hAnsi="Microsoft Sans Serif" w:cs="Microsoft Sans Serif"/>
          <w:i w:val="0"/>
          <w:color w:val="auto"/>
          <w:sz w:val="28"/>
          <w:szCs w:val="28"/>
        </w:rPr>
        <w:t>Endocrine system</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378C685A" w14:textId="18E9389B" w:rsidR="00CC602C" w:rsidRPr="00EF7174" w:rsidRDefault="00CC602C" w:rsidP="00880911">
      <w:pPr>
        <w:pStyle w:val="Heading5"/>
        <w:spacing w:before="240" w:after="120"/>
        <w:rPr>
          <w:rFonts w:ascii="Microsoft Sans Serif" w:hAnsi="Microsoft Sans Serif" w:cs="Microsoft Sans Serif"/>
          <w:b/>
          <w:color w:val="auto"/>
          <w:sz w:val="24"/>
          <w:szCs w:val="24"/>
        </w:rPr>
      </w:pPr>
      <w:bookmarkStart w:id="843" w:name="_Table_3.1_"/>
      <w:bookmarkStart w:id="844" w:name="_Toc118809329"/>
      <w:bookmarkStart w:id="845" w:name="_Toc120629903"/>
      <w:bookmarkStart w:id="846" w:name="_Toc121744018"/>
      <w:bookmarkStart w:id="847" w:name="_Toc121744367"/>
      <w:bookmarkStart w:id="848" w:name="_Toc121983806"/>
      <w:bookmarkStart w:id="849" w:name="_Toc121985152"/>
      <w:bookmarkStart w:id="850" w:name="_Toc121987841"/>
      <w:bookmarkStart w:id="851" w:name="_Toc121989965"/>
      <w:bookmarkStart w:id="852" w:name="_Toc121997543"/>
      <w:bookmarkStart w:id="853" w:name="_Toc128146848"/>
      <w:bookmarkEnd w:id="843"/>
      <w:r w:rsidRPr="00EF7174">
        <w:rPr>
          <w:rFonts w:ascii="Microsoft Sans Serif" w:hAnsi="Microsoft Sans Serif" w:cs="Microsoft Sans Serif"/>
          <w:b/>
          <w:color w:val="auto"/>
          <w:sz w:val="24"/>
          <w:szCs w:val="24"/>
        </w:rPr>
        <w:t>Table 3.1</w:t>
      </w:r>
      <w:r w:rsidR="00902DD6" w:rsidRPr="00EF7174">
        <w:rPr>
          <w:rFonts w:ascii="Microsoft Sans Serif" w:hAnsi="Microsoft Sans Serif" w:cs="Microsoft Sans Serif"/>
          <w:b/>
          <w:color w:val="auto"/>
          <w:sz w:val="24"/>
          <w:szCs w:val="24"/>
        </w:rPr>
        <w:t xml:space="preserve">  </w:t>
      </w:r>
      <w:r w:rsidR="001C1BB1" w:rsidRPr="00EF7174">
        <w:rPr>
          <w:rFonts w:ascii="Microsoft Sans Serif" w:hAnsi="Microsoft Sans Serif" w:cs="Microsoft Sans Serif"/>
          <w:b/>
          <w:color w:val="auto"/>
          <w:sz w:val="24"/>
          <w:szCs w:val="24"/>
        </w:rPr>
        <w:t>Endocrine system</w:t>
      </w:r>
      <w:bookmarkEnd w:id="844"/>
      <w:bookmarkEnd w:id="845"/>
      <w:bookmarkEnd w:id="846"/>
      <w:bookmarkEnd w:id="847"/>
      <w:bookmarkEnd w:id="848"/>
      <w:bookmarkEnd w:id="849"/>
      <w:bookmarkEnd w:id="850"/>
      <w:bookmarkEnd w:id="851"/>
      <w:bookmarkEnd w:id="852"/>
      <w:bookmarkEnd w:id="853"/>
    </w:p>
    <w:p w14:paraId="208C17DE" w14:textId="60A91E90"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The effects of diabetes mellitus in other systems (for example, the vascular and visual systems) should be assessed from the appropriate tables and combined with values from the table above using </w:t>
      </w:r>
      <w:hyperlink w:anchor="_Table_14.1_" w:history="1">
        <w:r w:rsidR="00D95262" w:rsidRPr="00EF7174">
          <w:rPr>
            <w:rStyle w:val="Hyperlink"/>
            <w:rFonts w:ascii="Microsoft Sans Serif" w:hAnsi="Microsoft Sans Serif" w:cs="Microsoft Sans Serif"/>
            <w:color w:val="auto"/>
            <w:u w:val="none"/>
          </w:rPr>
          <w:t xml:space="preserve">Table 14.1 </w:t>
        </w:r>
        <w:r w:rsidR="00D425F9" w:rsidRPr="00EF7174">
          <w:rPr>
            <w:rStyle w:val="Hyperlink"/>
            <w:rFonts w:ascii="Microsoft Sans Serif" w:hAnsi="Microsoft Sans Serif" w:cs="Microsoft Sans Serif"/>
            <w:color w:val="auto"/>
            <w:u w:val="none"/>
          </w:rPr>
          <w:t>(Combined values</w:t>
        </w:r>
        <w:r w:rsidR="00D95262" w:rsidRPr="00EF7174">
          <w:rPr>
            <w:rStyle w:val="Hyperlink"/>
            <w:rFonts w:ascii="Microsoft Sans Serif" w:hAnsi="Microsoft Sans Serif" w:cs="Microsoft Sans Serif"/>
            <w:color w:val="auto"/>
            <w:u w:val="none"/>
          </w:rPr>
          <w:t xml:space="preserve"> chart)</w:t>
        </w:r>
      </w:hyperlink>
      <w:r w:rsidRPr="00EF7174">
        <w:rPr>
          <w:rFonts w:ascii="Microsoft Sans Serif" w:hAnsi="Microsoft Sans Serif" w:cs="Microsoft Sans Serif"/>
        </w:rPr>
        <w:t>.</w:t>
      </w:r>
    </w:p>
    <w:tbl>
      <w:tblPr>
        <w:tblW w:w="5005"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98"/>
        <w:gridCol w:w="8841"/>
      </w:tblGrid>
      <w:tr w:rsidR="00CC602C" w:rsidRPr="00EF7174" w14:paraId="32B77BC8" w14:textId="77777777" w:rsidTr="006F5C3F">
        <w:trPr>
          <w:tblHeader/>
          <w:tblCellSpacing w:w="36" w:type="dxa"/>
        </w:trPr>
        <w:tc>
          <w:tcPr>
            <w:tcW w:w="358" w:type="pct"/>
          </w:tcPr>
          <w:p w14:paraId="751FDB2B"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w:t>
            </w:r>
            <w:r w:rsidR="00BE082D" w:rsidRPr="00EF7174">
              <w:rPr>
                <w:rFonts w:ascii="Microsoft Sans Serif" w:hAnsi="Microsoft Sans Serif" w:cs="Microsoft Sans Serif"/>
              </w:rPr>
              <w:t xml:space="preserve"> WPI</w:t>
            </w:r>
          </w:p>
        </w:tc>
        <w:tc>
          <w:tcPr>
            <w:tcW w:w="4529" w:type="pct"/>
          </w:tcPr>
          <w:p w14:paraId="6227FA3A"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Description of level of impairment</w:t>
            </w:r>
          </w:p>
        </w:tc>
      </w:tr>
      <w:tr w:rsidR="00CC602C" w:rsidRPr="00EF7174" w14:paraId="2B60FFD7" w14:textId="77777777" w:rsidTr="006F5C3F">
        <w:trPr>
          <w:tblCellSpacing w:w="36" w:type="dxa"/>
        </w:trPr>
        <w:tc>
          <w:tcPr>
            <w:tcW w:w="358" w:type="pct"/>
          </w:tcPr>
          <w:p w14:paraId="4414730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0</w:t>
            </w:r>
          </w:p>
        </w:tc>
        <w:tc>
          <w:tcPr>
            <w:tcW w:w="4529" w:type="pct"/>
          </w:tcPr>
          <w:p w14:paraId="5F8DEFC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one of the following:</w:t>
            </w:r>
          </w:p>
          <w:p w14:paraId="633427B0"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thyroid disease adequately controlled with thyroxine replace</w:t>
            </w:r>
            <w:r w:rsidR="0032503A" w:rsidRPr="00EF7174">
              <w:rPr>
                <w:rFonts w:ascii="Microsoft Sans Serif" w:hAnsi="Microsoft Sans Serif" w:cs="Microsoft Sans Serif"/>
              </w:rPr>
              <w:t>ment</w:t>
            </w:r>
          </w:p>
          <w:p w14:paraId="62E383F2"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primary hyperparathyroidism; parathyroid adenoma removed; re</w:t>
            </w:r>
            <w:r w:rsidR="0032503A" w:rsidRPr="00EF7174">
              <w:rPr>
                <w:rFonts w:ascii="Microsoft Sans Serif" w:hAnsi="Microsoft Sans Serif" w:cs="Microsoft Sans Serif"/>
              </w:rPr>
              <w:t>placement therapy not indicated</w:t>
            </w:r>
          </w:p>
          <w:p w14:paraId="4D49C22A" w14:textId="77777777" w:rsidR="00CC602C" w:rsidRPr="00EF7174" w:rsidRDefault="0032503A"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asymptomatic Paget’s disease</w:t>
            </w:r>
          </w:p>
          <w:p w14:paraId="21AAAAA3"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asymptomatic osteoporosis or other bone disease, with or without treatment.</w:t>
            </w:r>
          </w:p>
        </w:tc>
      </w:tr>
      <w:tr w:rsidR="00CC602C" w:rsidRPr="00EF7174" w14:paraId="0704CFF0" w14:textId="77777777" w:rsidTr="006F5C3F">
        <w:trPr>
          <w:tblCellSpacing w:w="36" w:type="dxa"/>
        </w:trPr>
        <w:tc>
          <w:tcPr>
            <w:tcW w:w="358" w:type="pct"/>
          </w:tcPr>
          <w:p w14:paraId="43439FA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5</w:t>
            </w:r>
          </w:p>
        </w:tc>
        <w:tc>
          <w:tcPr>
            <w:tcW w:w="4529" w:type="pct"/>
          </w:tcPr>
          <w:p w14:paraId="14511E5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Diabetes mellitus satisfactorily controlled by diet and/or oral medication</w:t>
            </w:r>
            <w:r w:rsidR="008D3AB9" w:rsidRPr="00EF7174">
              <w:rPr>
                <w:rFonts w:ascii="Microsoft Sans Serif" w:hAnsi="Microsoft Sans Serif" w:cs="Microsoft Sans Serif"/>
              </w:rPr>
              <w:t>.</w:t>
            </w:r>
          </w:p>
        </w:tc>
      </w:tr>
      <w:tr w:rsidR="00CC602C" w:rsidRPr="00EF7174" w14:paraId="2C2FCA8E" w14:textId="77777777" w:rsidTr="006F5C3F">
        <w:trPr>
          <w:tblCellSpacing w:w="36" w:type="dxa"/>
        </w:trPr>
        <w:tc>
          <w:tcPr>
            <w:tcW w:w="358" w:type="pct"/>
          </w:tcPr>
          <w:p w14:paraId="5EA9DAB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10</w:t>
            </w:r>
          </w:p>
        </w:tc>
        <w:tc>
          <w:tcPr>
            <w:tcW w:w="4529" w:type="pct"/>
          </w:tcPr>
          <w:p w14:paraId="3539797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one of the following:</w:t>
            </w:r>
          </w:p>
          <w:p w14:paraId="78F5F79D"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thyroid disease which cannot be ad</w:t>
            </w:r>
            <w:r w:rsidR="0032503A" w:rsidRPr="00EF7174">
              <w:rPr>
                <w:rFonts w:ascii="Microsoft Sans Serif" w:hAnsi="Microsoft Sans Serif" w:cs="Microsoft Sans Serif"/>
              </w:rPr>
              <w:t>equately treated with thyroxine</w:t>
            </w:r>
          </w:p>
          <w:p w14:paraId="0F292804"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primary hyperparathyroidism; parathyroidectom</w:t>
            </w:r>
            <w:r w:rsidR="0032503A" w:rsidRPr="00EF7174">
              <w:rPr>
                <w:rFonts w:ascii="Microsoft Sans Serif" w:hAnsi="Microsoft Sans Serif" w:cs="Microsoft Sans Serif"/>
              </w:rPr>
              <w:t>y; replacement therapy required</w:t>
            </w:r>
          </w:p>
          <w:p w14:paraId="38F0DD2C" w14:textId="77777777" w:rsidR="00CC602C" w:rsidRPr="00EF7174" w:rsidRDefault="0032503A"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symptomatic Paget’s disease</w:t>
            </w:r>
          </w:p>
          <w:p w14:paraId="0B61B1E9"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symptomatic osteoporosis</w:t>
            </w:r>
          </w:p>
          <w:p w14:paraId="3DF2F1B7"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 xml:space="preserve">other bone disease WITH pain not completely controlled by continuous therapy. </w:t>
            </w:r>
          </w:p>
        </w:tc>
      </w:tr>
      <w:tr w:rsidR="00CC602C" w:rsidRPr="00EF7174" w14:paraId="12E9C47B" w14:textId="77777777" w:rsidTr="006F5C3F">
        <w:trPr>
          <w:tblCellSpacing w:w="36" w:type="dxa"/>
        </w:trPr>
        <w:tc>
          <w:tcPr>
            <w:tcW w:w="358" w:type="pct"/>
          </w:tcPr>
          <w:p w14:paraId="407A719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15</w:t>
            </w:r>
          </w:p>
        </w:tc>
        <w:tc>
          <w:tcPr>
            <w:tcW w:w="4529" w:type="pct"/>
          </w:tcPr>
          <w:p w14:paraId="34649D0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Diabetes mellitus requiring dietary adjustment and insulin.</w:t>
            </w:r>
          </w:p>
        </w:tc>
      </w:tr>
      <w:tr w:rsidR="00CC602C" w:rsidRPr="00EF7174" w14:paraId="394F792F" w14:textId="77777777" w:rsidTr="006F5C3F">
        <w:trPr>
          <w:tblCellSpacing w:w="36" w:type="dxa"/>
        </w:trPr>
        <w:tc>
          <w:tcPr>
            <w:tcW w:w="358" w:type="pct"/>
          </w:tcPr>
          <w:p w14:paraId="2D23647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20</w:t>
            </w:r>
          </w:p>
        </w:tc>
        <w:tc>
          <w:tcPr>
            <w:tcW w:w="4529" w:type="pct"/>
          </w:tcPr>
          <w:p w14:paraId="41D23BD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Diabetes mellitus not satisfactorily controlled despite vigorous therapy.</w:t>
            </w:r>
          </w:p>
        </w:tc>
      </w:tr>
    </w:tbl>
    <w:p w14:paraId="2AB21F6F" w14:textId="77777777" w:rsidR="00C52317" w:rsidRPr="00EF7174" w:rsidRDefault="00C52317" w:rsidP="00C52317">
      <w:pPr>
        <w:pStyle w:val="Heading4"/>
        <w:spacing w:before="280" w:after="120"/>
        <w:rPr>
          <w:rFonts w:ascii="Microsoft Sans Serif" w:hAnsi="Microsoft Sans Serif" w:cs="Microsoft Sans Serif"/>
          <w:i w:val="0"/>
          <w:color w:val="auto"/>
          <w:sz w:val="28"/>
          <w:szCs w:val="28"/>
        </w:rPr>
      </w:pPr>
      <w:bookmarkStart w:id="854" w:name="_Toc204677054"/>
      <w:bookmarkStart w:id="855" w:name="_Toc205114910"/>
      <w:bookmarkStart w:id="856" w:name="_Toc290300291"/>
      <w:bookmarkStart w:id="857" w:name="_Toc300918604"/>
      <w:bookmarkStart w:id="858" w:name="_Toc118809330"/>
      <w:bookmarkStart w:id="859" w:name="_Toc120023177"/>
      <w:bookmarkStart w:id="860" w:name="_Toc120628754"/>
      <w:bookmarkStart w:id="861" w:name="_Toc120629904"/>
      <w:bookmarkStart w:id="862" w:name="_Toc120630607"/>
      <w:bookmarkStart w:id="863" w:name="_Toc121744019"/>
      <w:bookmarkStart w:id="864" w:name="_Toc121744368"/>
      <w:bookmarkStart w:id="865" w:name="_Toc121744711"/>
      <w:r w:rsidRPr="00EF7174">
        <w:rPr>
          <w:rFonts w:ascii="Microsoft Sans Serif" w:hAnsi="Microsoft Sans Serif" w:cs="Microsoft Sans Serif"/>
          <w:i w:val="0"/>
          <w:color w:val="auto"/>
          <w:sz w:val="28"/>
          <w:szCs w:val="28"/>
        </w:rPr>
        <w:br w:type="page"/>
      </w:r>
    </w:p>
    <w:p w14:paraId="38E8C921" w14:textId="0D26D126" w:rsidR="00CC602C" w:rsidRPr="00EF7174" w:rsidRDefault="00BE082D" w:rsidP="00C52317">
      <w:pPr>
        <w:pStyle w:val="Heading4"/>
        <w:spacing w:before="240" w:after="120"/>
        <w:rPr>
          <w:rFonts w:ascii="Microsoft Sans Serif" w:hAnsi="Microsoft Sans Serif" w:cs="Microsoft Sans Serif"/>
          <w:i w:val="0"/>
          <w:color w:val="auto"/>
          <w:sz w:val="28"/>
          <w:szCs w:val="28"/>
        </w:rPr>
      </w:pPr>
      <w:bookmarkStart w:id="866" w:name="_Chapter_4—Skin_disorders"/>
      <w:bookmarkStart w:id="867" w:name="_Toc121983807"/>
      <w:bookmarkStart w:id="868" w:name="_Toc121985153"/>
      <w:bookmarkStart w:id="869" w:name="_Toc121987302"/>
      <w:bookmarkStart w:id="870" w:name="_Toc121987842"/>
      <w:bookmarkStart w:id="871" w:name="_Toc121989966"/>
      <w:bookmarkStart w:id="872" w:name="_Toc121997544"/>
      <w:bookmarkStart w:id="873" w:name="_Toc128146849"/>
      <w:bookmarkEnd w:id="866"/>
      <w:r w:rsidRPr="00EF7174">
        <w:rPr>
          <w:rFonts w:ascii="Microsoft Sans Serif" w:hAnsi="Microsoft Sans Serif" w:cs="Microsoft Sans Serif"/>
          <w:i w:val="0"/>
          <w:color w:val="auto"/>
          <w:sz w:val="28"/>
          <w:szCs w:val="28"/>
        </w:rPr>
        <w:lastRenderedPageBreak/>
        <w:t xml:space="preserve">Chapter </w:t>
      </w:r>
      <w:r w:rsidR="001C1BB1" w:rsidRPr="00EF7174">
        <w:rPr>
          <w:rFonts w:ascii="Microsoft Sans Serif" w:hAnsi="Microsoft Sans Serif" w:cs="Microsoft Sans Serif"/>
          <w:i w:val="0"/>
          <w:color w:val="auto"/>
          <w:sz w:val="28"/>
          <w:szCs w:val="28"/>
        </w:rPr>
        <w:t>4</w:t>
      </w:r>
      <w:r w:rsidR="00184944" w:rsidRPr="00EF7174">
        <w:rPr>
          <w:rFonts w:ascii="Microsoft Sans Serif" w:hAnsi="Microsoft Sans Serif" w:cs="Microsoft Sans Serif"/>
          <w:i w:val="0"/>
          <w:color w:val="auto"/>
          <w:sz w:val="28"/>
          <w:szCs w:val="28"/>
        </w:rPr>
        <w:t>—</w:t>
      </w:r>
      <w:r w:rsidR="00CC602C" w:rsidRPr="00EF7174">
        <w:rPr>
          <w:rFonts w:ascii="Microsoft Sans Serif" w:hAnsi="Microsoft Sans Serif" w:cs="Microsoft Sans Serif"/>
          <w:i w:val="0"/>
          <w:color w:val="auto"/>
          <w:sz w:val="28"/>
          <w:szCs w:val="28"/>
        </w:rPr>
        <w:t>Skin disorders</w:t>
      </w:r>
      <w:bookmarkEnd w:id="854"/>
      <w:bookmarkEnd w:id="855"/>
      <w:bookmarkEnd w:id="856"/>
      <w:bookmarkEnd w:id="857"/>
      <w:bookmarkEnd w:id="858"/>
      <w:bookmarkEnd w:id="859"/>
      <w:bookmarkEnd w:id="860"/>
      <w:bookmarkEnd w:id="861"/>
      <w:bookmarkEnd w:id="862"/>
      <w:bookmarkEnd w:id="863"/>
      <w:bookmarkEnd w:id="864"/>
      <w:bookmarkEnd w:id="865"/>
      <w:bookmarkEnd w:id="867"/>
      <w:bookmarkEnd w:id="868"/>
      <w:bookmarkEnd w:id="869"/>
      <w:bookmarkEnd w:id="870"/>
      <w:bookmarkEnd w:id="871"/>
      <w:bookmarkEnd w:id="872"/>
      <w:bookmarkEnd w:id="873"/>
    </w:p>
    <w:p w14:paraId="5578D4A6" w14:textId="7306BB70" w:rsidR="00CC602C" w:rsidRPr="00EF7174" w:rsidRDefault="00CC602C" w:rsidP="00880911">
      <w:pPr>
        <w:pStyle w:val="Heading5"/>
        <w:spacing w:before="240" w:after="120"/>
        <w:rPr>
          <w:rFonts w:ascii="Microsoft Sans Serif" w:hAnsi="Microsoft Sans Serif" w:cs="Microsoft Sans Serif"/>
          <w:b/>
          <w:color w:val="auto"/>
          <w:sz w:val="24"/>
          <w:szCs w:val="24"/>
        </w:rPr>
      </w:pPr>
      <w:bookmarkStart w:id="874" w:name="_Table_4.1_Functional"/>
      <w:bookmarkStart w:id="875" w:name="_Toc118809331"/>
      <w:bookmarkStart w:id="876" w:name="_Toc120629905"/>
      <w:bookmarkStart w:id="877" w:name="_Toc121744020"/>
      <w:bookmarkStart w:id="878" w:name="_Toc121744369"/>
      <w:bookmarkStart w:id="879" w:name="_Toc121983808"/>
      <w:bookmarkStart w:id="880" w:name="_Toc121987843"/>
      <w:bookmarkStart w:id="881" w:name="_Toc121989967"/>
      <w:bookmarkStart w:id="882" w:name="_Toc121997545"/>
      <w:bookmarkStart w:id="883" w:name="_Toc128146850"/>
      <w:bookmarkEnd w:id="874"/>
      <w:r w:rsidRPr="00EF7174">
        <w:rPr>
          <w:rFonts w:ascii="Microsoft Sans Serif" w:hAnsi="Microsoft Sans Serif" w:cs="Microsoft Sans Serif"/>
          <w:b/>
          <w:color w:val="auto"/>
          <w:sz w:val="24"/>
          <w:szCs w:val="24"/>
        </w:rPr>
        <w:t>Table 4.1 Functional loss</w:t>
      </w:r>
      <w:bookmarkEnd w:id="875"/>
      <w:bookmarkEnd w:id="876"/>
      <w:bookmarkEnd w:id="877"/>
      <w:bookmarkEnd w:id="878"/>
      <w:bookmarkEnd w:id="879"/>
      <w:bookmarkEnd w:id="880"/>
      <w:bookmarkEnd w:id="881"/>
      <w:bookmarkEnd w:id="882"/>
      <w:bookmarkEnd w:id="883"/>
    </w:p>
    <w:p w14:paraId="1782C018" w14:textId="4B584AE3"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In the evaluation of impairment resulting from a skin disorder the actual functional loss is the prime consideration, rather than the extent of cutaneous involvement. Where the condition affects the face </w:t>
      </w:r>
      <w:hyperlink w:anchor="_Table_4.2_" w:history="1">
        <w:r w:rsidRPr="00EF7174">
          <w:rPr>
            <w:rStyle w:val="Hyperlink"/>
            <w:rFonts w:ascii="Microsoft Sans Serif" w:hAnsi="Microsoft Sans Serif" w:cs="Microsoft Sans Serif"/>
            <w:color w:val="auto"/>
            <w:u w:val="none"/>
          </w:rPr>
          <w:t>Table 4.2</w:t>
        </w:r>
        <w:r w:rsidR="000304A5" w:rsidRPr="00EF7174">
          <w:rPr>
            <w:rStyle w:val="Hyperlink"/>
            <w:rFonts w:ascii="Microsoft Sans Serif" w:hAnsi="Microsoft Sans Serif" w:cs="Microsoft Sans Serif"/>
            <w:color w:val="auto"/>
            <w:u w:val="none"/>
          </w:rPr>
          <w:t xml:space="preserve"> (Facial disfigurement)</w:t>
        </w:r>
      </w:hyperlink>
      <w:r w:rsidRPr="00EF7174">
        <w:rPr>
          <w:rFonts w:ascii="Microsoft Sans Serif" w:hAnsi="Microsoft Sans Serif" w:cs="Microsoft Sans Serif"/>
        </w:rPr>
        <w:t xml:space="preserve"> may be more appropriate.</w:t>
      </w:r>
    </w:p>
    <w:tbl>
      <w:tblPr>
        <w:tblW w:w="4929"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95"/>
        <w:gridCol w:w="8697"/>
      </w:tblGrid>
      <w:tr w:rsidR="00CC602C" w:rsidRPr="00EF7174" w14:paraId="68084D7F" w14:textId="77777777" w:rsidTr="006F5C3F">
        <w:trPr>
          <w:tblHeader/>
          <w:tblCellSpacing w:w="36" w:type="dxa"/>
        </w:trPr>
        <w:tc>
          <w:tcPr>
            <w:tcW w:w="687" w:type="dxa"/>
          </w:tcPr>
          <w:p w14:paraId="1B9EEA16"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bCs/>
              </w:rPr>
              <w:t>%</w:t>
            </w:r>
            <w:r w:rsidRPr="00EF7174">
              <w:rPr>
                <w:rFonts w:ascii="Microsoft Sans Serif" w:hAnsi="Microsoft Sans Serif" w:cs="Microsoft Sans Serif"/>
              </w:rPr>
              <w:t xml:space="preserve"> </w:t>
            </w:r>
            <w:r w:rsidR="00D47FD2" w:rsidRPr="00EF7174">
              <w:rPr>
                <w:rFonts w:ascii="Microsoft Sans Serif" w:hAnsi="Microsoft Sans Serif" w:cs="Microsoft Sans Serif"/>
              </w:rPr>
              <w:t>WPI</w:t>
            </w:r>
          </w:p>
        </w:tc>
        <w:tc>
          <w:tcPr>
            <w:tcW w:w="8589" w:type="dxa"/>
          </w:tcPr>
          <w:p w14:paraId="3A86FF98"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bCs/>
              </w:rPr>
              <w:t>Description of level of impairment</w:t>
            </w:r>
          </w:p>
        </w:tc>
      </w:tr>
      <w:tr w:rsidR="00CC602C" w:rsidRPr="00EF7174" w14:paraId="3F6EC171" w14:textId="77777777" w:rsidTr="006F5C3F">
        <w:trPr>
          <w:tblCellSpacing w:w="36" w:type="dxa"/>
        </w:trPr>
        <w:tc>
          <w:tcPr>
            <w:tcW w:w="687" w:type="dxa"/>
          </w:tcPr>
          <w:p w14:paraId="2191F4D4"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0 </w:t>
            </w:r>
          </w:p>
        </w:tc>
        <w:tc>
          <w:tcPr>
            <w:tcW w:w="8589" w:type="dxa"/>
          </w:tcPr>
          <w:p w14:paraId="776A2DDF"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The condition is absent on examination or if present can easily be reversed by appropriate medication or other treatment and causes no interference with activities of daily living when present.</w:t>
            </w:r>
          </w:p>
        </w:tc>
      </w:tr>
      <w:tr w:rsidR="00CC602C" w:rsidRPr="00EF7174" w14:paraId="4C7C44F4" w14:textId="77777777" w:rsidTr="006F5C3F">
        <w:trPr>
          <w:tblCellSpacing w:w="36" w:type="dxa"/>
        </w:trPr>
        <w:tc>
          <w:tcPr>
            <w:tcW w:w="687" w:type="dxa"/>
          </w:tcPr>
          <w:p w14:paraId="16FFE897"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5 </w:t>
            </w:r>
          </w:p>
        </w:tc>
        <w:tc>
          <w:tcPr>
            <w:tcW w:w="8589" w:type="dxa"/>
          </w:tcPr>
          <w:p w14:paraId="728AA8D7"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The condition requires treatment for lengthy periods but causes no interference with activities of daily living when present.</w:t>
            </w:r>
          </w:p>
        </w:tc>
      </w:tr>
      <w:tr w:rsidR="00CC602C" w:rsidRPr="00EF7174" w14:paraId="56B70B9B" w14:textId="77777777" w:rsidTr="006F5C3F">
        <w:trPr>
          <w:tblCellSpacing w:w="36" w:type="dxa"/>
        </w:trPr>
        <w:tc>
          <w:tcPr>
            <w:tcW w:w="687" w:type="dxa"/>
          </w:tcPr>
          <w:p w14:paraId="566E206D"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10 </w:t>
            </w:r>
          </w:p>
        </w:tc>
        <w:tc>
          <w:tcPr>
            <w:tcW w:w="8589" w:type="dxa"/>
          </w:tcPr>
          <w:p w14:paraId="59DEE2FE"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The condition is absent on examination or if present can easily be reversed by appropriate medication or treatment and causes minor interference with activities of daily living when present.</w:t>
            </w:r>
          </w:p>
        </w:tc>
      </w:tr>
      <w:tr w:rsidR="00CC602C" w:rsidRPr="00EF7174" w14:paraId="0CAD4C72" w14:textId="77777777" w:rsidTr="006F5C3F">
        <w:trPr>
          <w:tblCellSpacing w:w="36" w:type="dxa"/>
        </w:trPr>
        <w:tc>
          <w:tcPr>
            <w:tcW w:w="687" w:type="dxa"/>
          </w:tcPr>
          <w:p w14:paraId="47451146"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20 </w:t>
            </w:r>
          </w:p>
        </w:tc>
        <w:tc>
          <w:tcPr>
            <w:tcW w:w="8589" w:type="dxa"/>
          </w:tcPr>
          <w:p w14:paraId="3FB48DB6"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The condition requires treatment for periods in aggregate up to three months per year and causes interference with activities of daily living when present.</w:t>
            </w:r>
          </w:p>
        </w:tc>
      </w:tr>
      <w:tr w:rsidR="00CC602C" w:rsidRPr="00EF7174" w14:paraId="2A360EAD" w14:textId="77777777" w:rsidTr="006F5C3F">
        <w:trPr>
          <w:tblCellSpacing w:w="36" w:type="dxa"/>
        </w:trPr>
        <w:tc>
          <w:tcPr>
            <w:tcW w:w="687" w:type="dxa"/>
          </w:tcPr>
          <w:p w14:paraId="6F5A7645"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30 </w:t>
            </w:r>
          </w:p>
        </w:tc>
        <w:tc>
          <w:tcPr>
            <w:tcW w:w="8589" w:type="dxa"/>
          </w:tcPr>
          <w:p w14:paraId="7C78327E"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The condition requires treatment for periods in aggregate up to four months per year and causes minor interference with activities of daily living when present.</w:t>
            </w:r>
          </w:p>
        </w:tc>
      </w:tr>
      <w:tr w:rsidR="00CC602C" w:rsidRPr="00EF7174" w14:paraId="5EA678D2" w14:textId="77777777" w:rsidTr="006F5C3F">
        <w:trPr>
          <w:tblCellSpacing w:w="36" w:type="dxa"/>
        </w:trPr>
        <w:tc>
          <w:tcPr>
            <w:tcW w:w="687" w:type="dxa"/>
          </w:tcPr>
          <w:p w14:paraId="76DDC2E9"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40 </w:t>
            </w:r>
          </w:p>
        </w:tc>
        <w:tc>
          <w:tcPr>
            <w:tcW w:w="8589" w:type="dxa"/>
          </w:tcPr>
          <w:p w14:paraId="348B4A19"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The condition requires treatment for periods in aggregate up to four months per year and causes major interference with activities of daily living when present.</w:t>
            </w:r>
          </w:p>
        </w:tc>
      </w:tr>
      <w:tr w:rsidR="00CC602C" w:rsidRPr="00EF7174" w14:paraId="43A13C88" w14:textId="77777777" w:rsidTr="006F5C3F">
        <w:trPr>
          <w:tblCellSpacing w:w="36" w:type="dxa"/>
        </w:trPr>
        <w:tc>
          <w:tcPr>
            <w:tcW w:w="687" w:type="dxa"/>
          </w:tcPr>
          <w:p w14:paraId="33760507"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45 </w:t>
            </w:r>
          </w:p>
        </w:tc>
        <w:tc>
          <w:tcPr>
            <w:tcW w:w="8589" w:type="dxa"/>
          </w:tcPr>
          <w:p w14:paraId="51ABB73B"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The condition requires treatment for periods in aggregate up to six months per year and causes minor interference with activities of daily living when present.</w:t>
            </w:r>
          </w:p>
        </w:tc>
      </w:tr>
      <w:tr w:rsidR="00CC602C" w:rsidRPr="00EF7174" w14:paraId="244BC4F8" w14:textId="77777777" w:rsidTr="006F5C3F">
        <w:trPr>
          <w:tblCellSpacing w:w="36" w:type="dxa"/>
        </w:trPr>
        <w:tc>
          <w:tcPr>
            <w:tcW w:w="687" w:type="dxa"/>
          </w:tcPr>
          <w:p w14:paraId="1B9C0F0A"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50 </w:t>
            </w:r>
          </w:p>
        </w:tc>
        <w:tc>
          <w:tcPr>
            <w:tcW w:w="8589" w:type="dxa"/>
          </w:tcPr>
          <w:p w14:paraId="4CF9C01C"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The condition requires treatment for periods in aggregate up to six months per year and causes major interference with activities of daily living when present.</w:t>
            </w:r>
          </w:p>
        </w:tc>
      </w:tr>
      <w:tr w:rsidR="00CC602C" w:rsidRPr="00EF7174" w14:paraId="577E1C99" w14:textId="77777777" w:rsidTr="006F5C3F">
        <w:trPr>
          <w:tblCellSpacing w:w="36" w:type="dxa"/>
        </w:trPr>
        <w:tc>
          <w:tcPr>
            <w:tcW w:w="687" w:type="dxa"/>
          </w:tcPr>
          <w:p w14:paraId="09D02CEC"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60 </w:t>
            </w:r>
          </w:p>
        </w:tc>
        <w:tc>
          <w:tcPr>
            <w:tcW w:w="8589" w:type="dxa"/>
          </w:tcPr>
          <w:p w14:paraId="12581083"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The condition requires treatment for periods in aggregate up to nine months per year and causes </w:t>
            </w:r>
            <w:r w:rsidR="00B6126F" w:rsidRPr="00EF7174">
              <w:rPr>
                <w:rFonts w:ascii="Microsoft Sans Serif" w:hAnsi="Microsoft Sans Serif" w:cs="Microsoft Sans Serif"/>
                <w:color w:val="000000"/>
              </w:rPr>
              <w:t>minor</w:t>
            </w:r>
            <w:r w:rsidRPr="00EF7174">
              <w:rPr>
                <w:rFonts w:ascii="Microsoft Sans Serif" w:hAnsi="Microsoft Sans Serif" w:cs="Microsoft Sans Serif"/>
                <w:color w:val="000000"/>
              </w:rPr>
              <w:t xml:space="preserve"> interference with activities of daily living when present.</w:t>
            </w:r>
          </w:p>
        </w:tc>
      </w:tr>
      <w:tr w:rsidR="00CC602C" w:rsidRPr="00EF7174" w14:paraId="7CECD604" w14:textId="77777777" w:rsidTr="006F5C3F">
        <w:trPr>
          <w:tblCellSpacing w:w="36" w:type="dxa"/>
        </w:trPr>
        <w:tc>
          <w:tcPr>
            <w:tcW w:w="687" w:type="dxa"/>
          </w:tcPr>
          <w:p w14:paraId="1C1BFD77"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 xml:space="preserve">70 </w:t>
            </w:r>
          </w:p>
        </w:tc>
        <w:tc>
          <w:tcPr>
            <w:tcW w:w="8589" w:type="dxa"/>
          </w:tcPr>
          <w:p w14:paraId="78D77693"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The condition requires treatment for periods in aggregate up to nine months per year and causes major interference with activities of daily living when present.</w:t>
            </w:r>
          </w:p>
        </w:tc>
      </w:tr>
      <w:tr w:rsidR="00CC602C" w:rsidRPr="00EF7174" w14:paraId="1D37EF37" w14:textId="77777777" w:rsidTr="006F5C3F">
        <w:trPr>
          <w:tblCellSpacing w:w="36" w:type="dxa"/>
        </w:trPr>
        <w:tc>
          <w:tcPr>
            <w:tcW w:w="687" w:type="dxa"/>
          </w:tcPr>
          <w:p w14:paraId="24DB57F5"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75</w:t>
            </w:r>
            <w:r w:rsidR="0032503A" w:rsidRPr="00EF7174">
              <w:rPr>
                <w:rFonts w:ascii="Microsoft Sans Serif" w:hAnsi="Microsoft Sans Serif" w:cs="Microsoft Sans Serif"/>
                <w:color w:val="000000"/>
              </w:rPr>
              <w:t xml:space="preserve"> to </w:t>
            </w:r>
            <w:r w:rsidRPr="00EF7174">
              <w:rPr>
                <w:rFonts w:ascii="Microsoft Sans Serif" w:hAnsi="Microsoft Sans Serif" w:cs="Microsoft Sans Serif"/>
                <w:color w:val="000000"/>
              </w:rPr>
              <w:t xml:space="preserve">100 </w:t>
            </w:r>
          </w:p>
        </w:tc>
        <w:tc>
          <w:tcPr>
            <w:tcW w:w="8589" w:type="dxa"/>
          </w:tcPr>
          <w:p w14:paraId="0DCA1944"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The condition is present all the time and requires treatment for between 9 and 12 months of the year and causes major interference with activities of daily living.</w:t>
            </w:r>
          </w:p>
        </w:tc>
      </w:tr>
    </w:tbl>
    <w:p w14:paraId="1E7B2489" w14:textId="77777777" w:rsidR="00CC602C" w:rsidRPr="00EF7174" w:rsidRDefault="008D3AB9" w:rsidP="00386D9F">
      <w:pPr>
        <w:pStyle w:val="SubitemHead"/>
        <w:spacing w:before="120" w:after="120"/>
        <w:ind w:left="0"/>
        <w:rPr>
          <w:rFonts w:ascii="Microsoft Sans Serif" w:hAnsi="Microsoft Sans Serif" w:cs="Microsoft Sans Serif"/>
        </w:rPr>
      </w:pPr>
      <w:r w:rsidRPr="00EF7174">
        <w:rPr>
          <w:rFonts w:ascii="Microsoft Sans Serif" w:hAnsi="Microsoft Sans Serif" w:cs="Microsoft Sans Serif"/>
        </w:rPr>
        <w:t>Note</w:t>
      </w:r>
    </w:p>
    <w:p w14:paraId="75355E87" w14:textId="77777777" w:rsidR="00CC602C" w:rsidRPr="00EF7174" w:rsidRDefault="00CC602C" w:rsidP="00386D9F">
      <w:pPr>
        <w:pStyle w:val="Subitem"/>
        <w:numPr>
          <w:ilvl w:val="0"/>
          <w:numId w:val="15"/>
        </w:numPr>
        <w:spacing w:before="120" w:after="120"/>
        <w:rPr>
          <w:rFonts w:ascii="Microsoft Sans Serif" w:hAnsi="Microsoft Sans Serif" w:cs="Microsoft Sans Serif"/>
          <w:lang w:val="en-GB"/>
        </w:rPr>
      </w:pPr>
      <w:r w:rsidRPr="00EF7174">
        <w:rPr>
          <w:rFonts w:ascii="Microsoft Sans Serif" w:hAnsi="Microsoft Sans Serif" w:cs="Microsoft Sans Serif"/>
          <w:lang w:val="en-GB"/>
        </w:rPr>
        <w:t>Assessors sho</w:t>
      </w:r>
      <w:r w:rsidR="007C5E1F" w:rsidRPr="00EF7174">
        <w:rPr>
          <w:rFonts w:ascii="Microsoft Sans Serif" w:hAnsi="Microsoft Sans Serif" w:cs="Microsoft Sans Serif"/>
          <w:lang w:val="en-GB"/>
        </w:rPr>
        <w:t xml:space="preserve">uld refer to </w:t>
      </w:r>
      <w:r w:rsidR="00D54FC9" w:rsidRPr="00EF7174">
        <w:rPr>
          <w:rFonts w:ascii="Microsoft Sans Serif" w:hAnsi="Microsoft Sans Serif" w:cs="Microsoft Sans Serif"/>
          <w:lang w:val="en-GB"/>
        </w:rPr>
        <w:t>Gradations of impairment in the Principles of assessment</w:t>
      </w:r>
      <w:r w:rsidR="00E62FCD" w:rsidRPr="00EF7174">
        <w:rPr>
          <w:rFonts w:ascii="Microsoft Sans Serif" w:hAnsi="Microsoft Sans Serif" w:cs="Microsoft Sans Serif"/>
          <w:lang w:val="en-GB"/>
        </w:rPr>
        <w:t xml:space="preserve"> </w:t>
      </w:r>
      <w:r w:rsidRPr="00EF7174">
        <w:rPr>
          <w:rFonts w:ascii="Microsoft Sans Serif" w:hAnsi="Microsoft Sans Serif" w:cs="Microsoft Sans Serif"/>
          <w:lang w:val="en-GB"/>
        </w:rPr>
        <w:t>for guidance on awarding an impairment value within a range.</w:t>
      </w:r>
    </w:p>
    <w:p w14:paraId="1B785B2E" w14:textId="77777777" w:rsidR="00140D08" w:rsidRPr="00EF7174" w:rsidRDefault="00140D08" w:rsidP="00D02D57">
      <w:pPr>
        <w:pStyle w:val="ActHead5"/>
        <w:rPr>
          <w:rFonts w:ascii="Microsoft Sans Serif" w:hAnsi="Microsoft Sans Serif" w:cs="Microsoft Sans Serif"/>
        </w:rPr>
      </w:pPr>
      <w:bookmarkStart w:id="884" w:name="_Toc290300292"/>
      <w:bookmarkStart w:id="885" w:name="_Toc290301257"/>
      <w:bookmarkStart w:id="886" w:name="_Toc290301452"/>
      <w:bookmarkStart w:id="887" w:name="_Toc300918605"/>
      <w:bookmarkStart w:id="888" w:name="_Toc118809332"/>
      <w:bookmarkStart w:id="889" w:name="_Toc120629906"/>
      <w:bookmarkStart w:id="890" w:name="_Toc121744021"/>
      <w:bookmarkStart w:id="891" w:name="_Toc121744370"/>
      <w:r w:rsidRPr="00EF7174">
        <w:rPr>
          <w:rFonts w:ascii="Microsoft Sans Serif" w:hAnsi="Microsoft Sans Serif" w:cs="Microsoft Sans Serif"/>
        </w:rPr>
        <w:br w:type="page"/>
      </w:r>
    </w:p>
    <w:p w14:paraId="734EAA2E" w14:textId="06F6AF5B" w:rsidR="00CC602C" w:rsidRPr="00EF7174" w:rsidRDefault="001C1BB1" w:rsidP="00C52317">
      <w:pPr>
        <w:pStyle w:val="Heading5"/>
        <w:spacing w:before="240" w:after="120"/>
        <w:rPr>
          <w:rFonts w:ascii="Microsoft Sans Serif" w:hAnsi="Microsoft Sans Serif" w:cs="Microsoft Sans Serif"/>
          <w:b/>
          <w:color w:val="auto"/>
          <w:sz w:val="24"/>
          <w:szCs w:val="24"/>
        </w:rPr>
      </w:pPr>
      <w:bookmarkStart w:id="892" w:name="_Table_4.2_"/>
      <w:bookmarkStart w:id="893" w:name="_Toc121983809"/>
      <w:bookmarkStart w:id="894" w:name="_Toc121987844"/>
      <w:bookmarkStart w:id="895" w:name="_Toc121989968"/>
      <w:bookmarkStart w:id="896" w:name="_Toc121997546"/>
      <w:bookmarkStart w:id="897" w:name="_Toc128146851"/>
      <w:bookmarkEnd w:id="892"/>
      <w:r w:rsidRPr="00EF7174">
        <w:rPr>
          <w:rFonts w:ascii="Microsoft Sans Serif" w:hAnsi="Microsoft Sans Serif" w:cs="Microsoft Sans Serif"/>
          <w:b/>
          <w:color w:val="auto"/>
          <w:sz w:val="24"/>
          <w:szCs w:val="24"/>
        </w:rPr>
        <w:lastRenderedPageBreak/>
        <w:t>Table 4.2</w:t>
      </w:r>
      <w:r w:rsidR="00CC602C" w:rsidRPr="00EF7174">
        <w:rPr>
          <w:rFonts w:ascii="Microsoft Sans Serif" w:hAnsi="Microsoft Sans Serif" w:cs="Microsoft Sans Serif"/>
          <w:b/>
          <w:color w:val="auto"/>
          <w:sz w:val="24"/>
          <w:szCs w:val="24"/>
        </w:rPr>
        <w:t xml:space="preserve">  Facial disfigurement</w:t>
      </w:r>
      <w:bookmarkEnd w:id="884"/>
      <w:bookmarkEnd w:id="885"/>
      <w:bookmarkEnd w:id="886"/>
      <w:bookmarkEnd w:id="887"/>
      <w:bookmarkEnd w:id="888"/>
      <w:bookmarkEnd w:id="889"/>
      <w:bookmarkEnd w:id="890"/>
      <w:bookmarkEnd w:id="891"/>
      <w:bookmarkEnd w:id="893"/>
      <w:bookmarkEnd w:id="894"/>
      <w:bookmarkEnd w:id="895"/>
      <w:bookmarkEnd w:id="896"/>
      <w:bookmarkEnd w:id="897"/>
    </w:p>
    <w:p w14:paraId="2BE3A8F0" w14:textId="77777777"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When evaluating impairment due to facial injury or disease, thre</w:t>
      </w:r>
      <w:r w:rsidR="00C224AB" w:rsidRPr="00EF7174">
        <w:rPr>
          <w:rFonts w:ascii="Microsoft Sans Serif" w:hAnsi="Microsoft Sans Serif" w:cs="Microsoft Sans Serif"/>
        </w:rPr>
        <w:t>e factors need to be considered:</w:t>
      </w:r>
    </w:p>
    <w:p w14:paraId="57D4CD56" w14:textId="18181F1A" w:rsidR="00CC602C" w:rsidRPr="00EF7174" w:rsidRDefault="00CC602C" w:rsidP="00386D9F">
      <w:pPr>
        <w:pStyle w:val="Item"/>
        <w:numPr>
          <w:ilvl w:val="0"/>
          <w:numId w:val="15"/>
        </w:numPr>
        <w:spacing w:before="120" w:after="120"/>
        <w:rPr>
          <w:rFonts w:ascii="Microsoft Sans Serif" w:hAnsi="Microsoft Sans Serif" w:cs="Microsoft Sans Serif"/>
        </w:rPr>
      </w:pPr>
      <w:r w:rsidRPr="00EF7174">
        <w:rPr>
          <w:rFonts w:ascii="Microsoft Sans Serif" w:hAnsi="Microsoft Sans Serif" w:cs="Microsoft Sans Serif"/>
        </w:rPr>
        <w:t xml:space="preserve">First, the functional components of the face must be evaluated (for example the effects of the condition on communication, respiration, eating, visual function, hearing, </w:t>
      </w:r>
      <w:r w:rsidR="003B43C9" w:rsidRPr="00EF7174">
        <w:rPr>
          <w:rFonts w:ascii="Microsoft Sans Serif" w:hAnsi="Microsoft Sans Serif" w:cs="Microsoft Sans Serif"/>
        </w:rPr>
        <w:t>etc.</w:t>
      </w:r>
      <w:r w:rsidRPr="00EF7174">
        <w:rPr>
          <w:rFonts w:ascii="Microsoft Sans Serif" w:hAnsi="Microsoft Sans Serif" w:cs="Microsoft Sans Serif"/>
        </w:rPr>
        <w:t>).</w:t>
      </w:r>
    </w:p>
    <w:p w14:paraId="19D64764" w14:textId="77777777" w:rsidR="00CC602C" w:rsidRPr="00EF7174" w:rsidRDefault="00CC602C" w:rsidP="00386D9F">
      <w:pPr>
        <w:pStyle w:val="Item"/>
        <w:numPr>
          <w:ilvl w:val="0"/>
          <w:numId w:val="15"/>
        </w:numPr>
        <w:spacing w:before="120" w:after="120"/>
        <w:rPr>
          <w:rFonts w:ascii="Microsoft Sans Serif" w:hAnsi="Microsoft Sans Serif" w:cs="Microsoft Sans Serif"/>
        </w:rPr>
      </w:pPr>
      <w:r w:rsidRPr="00EF7174">
        <w:rPr>
          <w:rFonts w:ascii="Microsoft Sans Serif" w:hAnsi="Microsoft Sans Serif" w:cs="Microsoft Sans Serif"/>
        </w:rPr>
        <w:t>Second, the cosmetic effects should be considered. These are not truly an impairment, but for the purposes of evaluation are deemed to be equivalent to certain impairments. These deemed values are set out below. Cosmetic defects should be assessed when all feasible cosmetic surgery has been completed and should take into account the beneficial effects of the use of cosmetics etc.</w:t>
      </w:r>
    </w:p>
    <w:p w14:paraId="4C7D976D" w14:textId="267017B6" w:rsidR="00CC602C" w:rsidRPr="00EF7174" w:rsidRDefault="00CC602C" w:rsidP="00386D9F">
      <w:pPr>
        <w:pStyle w:val="Item"/>
        <w:numPr>
          <w:ilvl w:val="0"/>
          <w:numId w:val="15"/>
        </w:numPr>
        <w:spacing w:before="120" w:after="120"/>
        <w:rPr>
          <w:rFonts w:ascii="Microsoft Sans Serif" w:hAnsi="Microsoft Sans Serif" w:cs="Microsoft Sans Serif"/>
        </w:rPr>
      </w:pPr>
      <w:r w:rsidRPr="00EF7174">
        <w:rPr>
          <w:rFonts w:ascii="Microsoft Sans Serif" w:hAnsi="Microsoft Sans Serif" w:cs="Microsoft Sans Serif"/>
        </w:rPr>
        <w:t xml:space="preserve">Third, facial disfigurement may result in behavioural changes. These should be assessed in accordance with the criteria in </w:t>
      </w:r>
      <w:hyperlink w:anchor="_Table_5.1_" w:history="1">
        <w:r w:rsidRPr="00EF7174">
          <w:rPr>
            <w:rStyle w:val="Hyperlink"/>
            <w:rFonts w:ascii="Microsoft Sans Serif" w:hAnsi="Microsoft Sans Serif" w:cs="Microsoft Sans Serif"/>
            <w:color w:val="auto"/>
            <w:u w:val="none"/>
          </w:rPr>
          <w:t xml:space="preserve">Table 5.1 </w:t>
        </w:r>
        <w:r w:rsidR="00072236" w:rsidRPr="00EF7174">
          <w:rPr>
            <w:rStyle w:val="Hyperlink"/>
            <w:rFonts w:ascii="Microsoft Sans Serif" w:hAnsi="Microsoft Sans Serif" w:cs="Microsoft Sans Serif"/>
            <w:color w:val="auto"/>
            <w:u w:val="none"/>
          </w:rPr>
          <w:t>(</w:t>
        </w:r>
        <w:r w:rsidR="0032503A" w:rsidRPr="00EF7174">
          <w:rPr>
            <w:rStyle w:val="Hyperlink"/>
            <w:rFonts w:ascii="Microsoft Sans Serif" w:hAnsi="Microsoft Sans Serif" w:cs="Microsoft Sans Serif"/>
            <w:color w:val="auto"/>
            <w:u w:val="none"/>
          </w:rPr>
          <w:t>Psychiatric conditions</w:t>
        </w:r>
        <w:r w:rsidR="00072236" w:rsidRPr="00EF7174">
          <w:rPr>
            <w:rStyle w:val="Hyperlink"/>
            <w:rFonts w:ascii="Microsoft Sans Serif" w:hAnsi="Microsoft Sans Serif" w:cs="Microsoft Sans Serif"/>
            <w:color w:val="auto"/>
            <w:u w:val="none"/>
          </w:rPr>
          <w:t>)</w:t>
        </w:r>
      </w:hyperlink>
      <w:r w:rsidRPr="00EF7174">
        <w:rPr>
          <w:rFonts w:ascii="Microsoft Sans Serif" w:hAnsi="Microsoft Sans Serif" w:cs="Microsoft Sans Serif"/>
        </w:rPr>
        <w:t>.</w:t>
      </w:r>
    </w:p>
    <w:p w14:paraId="0927111C" w14:textId="4851301A" w:rsidR="00CC602C" w:rsidRPr="00EF7174" w:rsidRDefault="00CC602C" w:rsidP="00386D9F">
      <w:pPr>
        <w:pStyle w:val="Item"/>
        <w:numPr>
          <w:ilvl w:val="0"/>
          <w:numId w:val="15"/>
        </w:numPr>
        <w:spacing w:before="120" w:after="120"/>
        <w:rPr>
          <w:rFonts w:ascii="Microsoft Sans Serif" w:hAnsi="Microsoft Sans Serif" w:cs="Microsoft Sans Serif"/>
        </w:rPr>
      </w:pPr>
      <w:r w:rsidRPr="00EF7174">
        <w:rPr>
          <w:rFonts w:ascii="Microsoft Sans Serif" w:hAnsi="Microsoft Sans Serif" w:cs="Microsoft Sans Serif"/>
        </w:rPr>
        <w:t xml:space="preserve">Where more than one deformity is present from the same band or different bands, a value should be allotted to each and these should be combined using </w:t>
      </w:r>
      <w:hyperlink w:anchor="_Table_14.1_" w:history="1">
        <w:r w:rsidR="00D95262" w:rsidRPr="00EF7174">
          <w:rPr>
            <w:rStyle w:val="Hyperlink"/>
            <w:rFonts w:ascii="Microsoft Sans Serif" w:hAnsi="Microsoft Sans Serif" w:cs="Microsoft Sans Serif"/>
            <w:color w:val="auto"/>
            <w:u w:val="none"/>
          </w:rPr>
          <w:t xml:space="preserve">Table 14.1 </w:t>
        </w:r>
        <w:r w:rsidR="00D425F9" w:rsidRPr="00EF7174">
          <w:rPr>
            <w:rStyle w:val="Hyperlink"/>
            <w:rFonts w:ascii="Microsoft Sans Serif" w:hAnsi="Microsoft Sans Serif" w:cs="Microsoft Sans Serif"/>
            <w:color w:val="auto"/>
            <w:u w:val="none"/>
          </w:rPr>
          <w:t>(Combined values</w:t>
        </w:r>
        <w:r w:rsidR="00D95262" w:rsidRPr="00EF7174">
          <w:rPr>
            <w:rStyle w:val="Hyperlink"/>
            <w:rFonts w:ascii="Microsoft Sans Serif" w:hAnsi="Microsoft Sans Serif" w:cs="Microsoft Sans Serif"/>
            <w:color w:val="auto"/>
            <w:u w:val="none"/>
          </w:rPr>
          <w:t xml:space="preserve"> chart)</w:t>
        </w:r>
      </w:hyperlink>
      <w:r w:rsidRPr="00EF7174">
        <w:rPr>
          <w:rFonts w:ascii="Microsoft Sans Serif" w:hAnsi="Microsoft Sans Serif" w:cs="Microsoft Sans Serif"/>
        </w:rPr>
        <w:t>.</w:t>
      </w:r>
    </w:p>
    <w:tbl>
      <w:tblPr>
        <w:tblW w:w="4990"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99"/>
        <w:gridCol w:w="8811"/>
      </w:tblGrid>
      <w:tr w:rsidR="00CC602C" w:rsidRPr="00EF7174" w14:paraId="2251C3FA" w14:textId="77777777" w:rsidTr="00C75CE7">
        <w:trPr>
          <w:tblHeader/>
          <w:tblCellSpacing w:w="36" w:type="dxa"/>
        </w:trPr>
        <w:tc>
          <w:tcPr>
            <w:tcW w:w="691" w:type="dxa"/>
          </w:tcPr>
          <w:p w14:paraId="283B3F15"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w:t>
            </w:r>
            <w:r w:rsidR="00D47FD2" w:rsidRPr="00EF7174">
              <w:rPr>
                <w:rFonts w:ascii="Microsoft Sans Serif" w:hAnsi="Microsoft Sans Serif" w:cs="Microsoft Sans Serif"/>
              </w:rPr>
              <w:t xml:space="preserve"> WPI</w:t>
            </w:r>
          </w:p>
        </w:tc>
        <w:tc>
          <w:tcPr>
            <w:tcW w:w="8703" w:type="dxa"/>
          </w:tcPr>
          <w:p w14:paraId="03EFD1D6"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Description of level of impairment</w:t>
            </w:r>
          </w:p>
        </w:tc>
      </w:tr>
      <w:tr w:rsidR="00CC602C" w:rsidRPr="00EF7174" w14:paraId="029B03AE" w14:textId="77777777" w:rsidTr="00C75CE7">
        <w:trPr>
          <w:tblCellSpacing w:w="36" w:type="dxa"/>
        </w:trPr>
        <w:tc>
          <w:tcPr>
            <w:tcW w:w="691" w:type="dxa"/>
          </w:tcPr>
          <w:p w14:paraId="35D8215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0</w:t>
            </w:r>
          </w:p>
        </w:tc>
        <w:tc>
          <w:tcPr>
            <w:tcW w:w="8703" w:type="dxa"/>
          </w:tcPr>
          <w:p w14:paraId="3F84DAE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Normal facial appearance</w:t>
            </w:r>
          </w:p>
          <w:p w14:paraId="66CFB6BF"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or</w:t>
            </w:r>
          </w:p>
          <w:p w14:paraId="49A2B8D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scarring above the brow line.</w:t>
            </w:r>
          </w:p>
        </w:tc>
      </w:tr>
      <w:tr w:rsidR="00CC602C" w:rsidRPr="00EF7174" w14:paraId="3732315A" w14:textId="77777777" w:rsidTr="00C75CE7">
        <w:trPr>
          <w:tblCellSpacing w:w="36" w:type="dxa"/>
        </w:trPr>
        <w:tc>
          <w:tcPr>
            <w:tcW w:w="691" w:type="dxa"/>
          </w:tcPr>
          <w:p w14:paraId="0FE8D45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5</w:t>
            </w:r>
          </w:p>
        </w:tc>
        <w:tc>
          <w:tcPr>
            <w:tcW w:w="8703" w:type="dxa"/>
          </w:tcPr>
          <w:p w14:paraId="72262AC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of the following:</w:t>
            </w:r>
          </w:p>
          <w:p w14:paraId="3D43EEBB" w14:textId="77777777" w:rsidR="00CC602C" w:rsidRPr="00EF7174" w:rsidRDefault="0032503A"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cutaneous scars or pigmentation</w:t>
            </w:r>
          </w:p>
          <w:p w14:paraId="722A5F10" w14:textId="77777777" w:rsidR="00CC602C" w:rsidRPr="00EF7174" w:rsidRDefault="0032503A"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unilateral facial paralysis</w:t>
            </w:r>
          </w:p>
          <w:p w14:paraId="5E8DCE90" w14:textId="77777777" w:rsidR="00CC602C" w:rsidRPr="00EF7174" w:rsidRDefault="0032503A"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distortion of the nose</w:t>
            </w:r>
          </w:p>
          <w:p w14:paraId="013A5DEE"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 xml:space="preserve">loss or deformity of the external ear. </w:t>
            </w:r>
          </w:p>
        </w:tc>
      </w:tr>
      <w:tr w:rsidR="00CC602C" w:rsidRPr="00EF7174" w14:paraId="58BA3EC3" w14:textId="77777777" w:rsidTr="00C75CE7">
        <w:trPr>
          <w:tblCellSpacing w:w="36" w:type="dxa"/>
        </w:trPr>
        <w:tc>
          <w:tcPr>
            <w:tcW w:w="691" w:type="dxa"/>
          </w:tcPr>
          <w:p w14:paraId="1B9C24E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10</w:t>
            </w:r>
          </w:p>
        </w:tc>
        <w:tc>
          <w:tcPr>
            <w:tcW w:w="8703" w:type="dxa"/>
          </w:tcPr>
          <w:p w14:paraId="503FD99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of the following:</w:t>
            </w:r>
          </w:p>
          <w:p w14:paraId="3C8AD6B0" w14:textId="77777777" w:rsidR="00CC602C" w:rsidRPr="00EF7174" w:rsidRDefault="0032503A"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disfigurement of the orbit</w:t>
            </w:r>
          </w:p>
          <w:p w14:paraId="355AE233" w14:textId="77777777" w:rsidR="00CC602C" w:rsidRPr="00EF7174" w:rsidRDefault="0032503A"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bilateral facial paralysis</w:t>
            </w:r>
          </w:p>
          <w:p w14:paraId="7AA48435" w14:textId="77777777" w:rsidR="00CC602C" w:rsidRPr="00EF7174" w:rsidRDefault="0032503A"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depression of the zygoma</w:t>
            </w:r>
          </w:p>
          <w:p w14:paraId="1470E29D" w14:textId="77777777" w:rsidR="00CC602C" w:rsidRPr="00EF7174" w:rsidRDefault="0032503A"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depression of the frontal bones</w:t>
            </w:r>
          </w:p>
          <w:p w14:paraId="49B2502A"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sever</w:t>
            </w:r>
            <w:r w:rsidR="0032503A" w:rsidRPr="00EF7174">
              <w:rPr>
                <w:rFonts w:ascii="Microsoft Sans Serif" w:hAnsi="Microsoft Sans Serif" w:cs="Microsoft Sans Serif"/>
              </w:rPr>
              <w:t>e scarring below the upper lip.</w:t>
            </w:r>
          </w:p>
        </w:tc>
      </w:tr>
      <w:tr w:rsidR="00CC602C" w:rsidRPr="00EF7174" w14:paraId="245B3766" w14:textId="77777777" w:rsidTr="00C75CE7">
        <w:trPr>
          <w:tblCellSpacing w:w="36" w:type="dxa"/>
        </w:trPr>
        <w:tc>
          <w:tcPr>
            <w:tcW w:w="691" w:type="dxa"/>
          </w:tcPr>
          <w:p w14:paraId="7C06A11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15</w:t>
            </w:r>
          </w:p>
        </w:tc>
        <w:tc>
          <w:tcPr>
            <w:tcW w:w="8703" w:type="dxa"/>
          </w:tcPr>
          <w:p w14:paraId="255E0E6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Loss of part of nose.</w:t>
            </w:r>
          </w:p>
        </w:tc>
      </w:tr>
      <w:tr w:rsidR="00CC602C" w:rsidRPr="00EF7174" w14:paraId="2F30FC05" w14:textId="77777777" w:rsidTr="00C75CE7">
        <w:trPr>
          <w:tblCellSpacing w:w="36" w:type="dxa"/>
        </w:trPr>
        <w:tc>
          <w:tcPr>
            <w:tcW w:w="691" w:type="dxa"/>
          </w:tcPr>
          <w:p w14:paraId="5A68FD7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25</w:t>
            </w:r>
          </w:p>
        </w:tc>
        <w:tc>
          <w:tcPr>
            <w:tcW w:w="8703" w:type="dxa"/>
          </w:tcPr>
          <w:p w14:paraId="08D003D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Loss of the entire nose.</w:t>
            </w:r>
          </w:p>
        </w:tc>
      </w:tr>
      <w:tr w:rsidR="00CC602C" w:rsidRPr="00EF7174" w14:paraId="444FA385" w14:textId="77777777" w:rsidTr="00C75CE7">
        <w:trPr>
          <w:tblCellSpacing w:w="36" w:type="dxa"/>
        </w:trPr>
        <w:tc>
          <w:tcPr>
            <w:tcW w:w="691" w:type="dxa"/>
          </w:tcPr>
          <w:p w14:paraId="0541114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35</w:t>
            </w:r>
          </w:p>
        </w:tc>
        <w:tc>
          <w:tcPr>
            <w:tcW w:w="8703" w:type="dxa"/>
          </w:tcPr>
          <w:p w14:paraId="2C4092E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Severe disfigurement of the entire area between the brow and the upper lip on both sides.</w:t>
            </w:r>
          </w:p>
        </w:tc>
      </w:tr>
    </w:tbl>
    <w:p w14:paraId="3E4100BB" w14:textId="77777777" w:rsidR="00D47FD2" w:rsidRPr="00EF7174" w:rsidRDefault="00D47FD2" w:rsidP="00D02D57">
      <w:pPr>
        <w:pStyle w:val="Tabletext"/>
        <w:rPr>
          <w:rFonts w:ascii="Microsoft Sans Serif" w:hAnsi="Microsoft Sans Serif" w:cs="Microsoft Sans Serif"/>
        </w:rPr>
      </w:pPr>
      <w:bookmarkStart w:id="898" w:name="_Toc204677055"/>
      <w:bookmarkStart w:id="899" w:name="_Toc205114911"/>
      <w:bookmarkStart w:id="900" w:name="_Toc290300293"/>
      <w:bookmarkStart w:id="901" w:name="_Toc300918606"/>
    </w:p>
    <w:p w14:paraId="081CEC3D" w14:textId="77777777" w:rsidR="00C52317" w:rsidRPr="00EF7174" w:rsidRDefault="00C52317" w:rsidP="00C52317">
      <w:pPr>
        <w:pStyle w:val="Heading4"/>
        <w:spacing w:before="280" w:after="120"/>
        <w:rPr>
          <w:rFonts w:ascii="Microsoft Sans Serif" w:hAnsi="Microsoft Sans Serif" w:cs="Microsoft Sans Serif"/>
          <w:i w:val="0"/>
          <w:color w:val="auto"/>
          <w:sz w:val="28"/>
          <w:szCs w:val="28"/>
        </w:rPr>
      </w:pPr>
      <w:bookmarkStart w:id="902" w:name="_Toc118809333"/>
      <w:bookmarkStart w:id="903" w:name="_Toc120023178"/>
      <w:bookmarkStart w:id="904" w:name="_Toc120628757"/>
      <w:bookmarkStart w:id="905" w:name="_Toc120629907"/>
      <w:bookmarkStart w:id="906" w:name="_Toc120630610"/>
      <w:bookmarkStart w:id="907" w:name="_Toc121744022"/>
      <w:bookmarkStart w:id="908" w:name="_Toc121744371"/>
      <w:bookmarkStart w:id="909" w:name="_Toc121744714"/>
      <w:r w:rsidRPr="00EF7174">
        <w:rPr>
          <w:rFonts w:ascii="Microsoft Sans Serif" w:hAnsi="Microsoft Sans Serif" w:cs="Microsoft Sans Serif"/>
          <w:i w:val="0"/>
          <w:color w:val="auto"/>
          <w:sz w:val="28"/>
          <w:szCs w:val="28"/>
        </w:rPr>
        <w:br w:type="page"/>
      </w:r>
    </w:p>
    <w:p w14:paraId="5EC5D07C" w14:textId="55314F70" w:rsidR="00CC602C" w:rsidRPr="00EF7174" w:rsidRDefault="00D47FD2" w:rsidP="00C52317">
      <w:pPr>
        <w:pStyle w:val="Heading4"/>
        <w:spacing w:before="240" w:after="120"/>
        <w:rPr>
          <w:rFonts w:ascii="Microsoft Sans Serif" w:hAnsi="Microsoft Sans Serif" w:cs="Microsoft Sans Serif"/>
          <w:i w:val="0"/>
          <w:color w:val="auto"/>
          <w:sz w:val="28"/>
          <w:szCs w:val="28"/>
        </w:rPr>
      </w:pPr>
      <w:bookmarkStart w:id="910" w:name="_Chapter_5—Psychiatric_conditions"/>
      <w:bookmarkStart w:id="911" w:name="_Toc121983810"/>
      <w:bookmarkStart w:id="912" w:name="_Toc121987305"/>
      <w:bookmarkStart w:id="913" w:name="_Toc121987845"/>
      <w:bookmarkStart w:id="914" w:name="_Toc121989969"/>
      <w:bookmarkStart w:id="915" w:name="_Toc121997547"/>
      <w:bookmarkStart w:id="916" w:name="_Toc128146852"/>
      <w:bookmarkEnd w:id="910"/>
      <w:r w:rsidRPr="00EF7174">
        <w:rPr>
          <w:rFonts w:ascii="Microsoft Sans Serif" w:hAnsi="Microsoft Sans Serif" w:cs="Microsoft Sans Serif"/>
          <w:i w:val="0"/>
          <w:color w:val="auto"/>
          <w:sz w:val="28"/>
          <w:szCs w:val="28"/>
        </w:rPr>
        <w:lastRenderedPageBreak/>
        <w:t xml:space="preserve">Chapter </w:t>
      </w:r>
      <w:r w:rsidR="00BA6695" w:rsidRPr="00EF7174">
        <w:rPr>
          <w:rFonts w:ascii="Microsoft Sans Serif" w:hAnsi="Microsoft Sans Serif" w:cs="Microsoft Sans Serif"/>
          <w:i w:val="0"/>
          <w:color w:val="auto"/>
          <w:sz w:val="28"/>
          <w:szCs w:val="28"/>
        </w:rPr>
        <w:t>5</w:t>
      </w:r>
      <w:r w:rsidR="00184944" w:rsidRPr="00EF7174">
        <w:rPr>
          <w:rFonts w:ascii="Microsoft Sans Serif" w:hAnsi="Microsoft Sans Serif" w:cs="Microsoft Sans Serif"/>
          <w:i w:val="0"/>
          <w:color w:val="auto"/>
          <w:sz w:val="28"/>
          <w:szCs w:val="28"/>
        </w:rPr>
        <w:t>—</w:t>
      </w:r>
      <w:r w:rsidR="00CC602C" w:rsidRPr="00EF7174">
        <w:rPr>
          <w:rFonts w:ascii="Microsoft Sans Serif" w:hAnsi="Microsoft Sans Serif" w:cs="Microsoft Sans Serif"/>
          <w:i w:val="0"/>
          <w:color w:val="auto"/>
          <w:sz w:val="28"/>
          <w:szCs w:val="28"/>
        </w:rPr>
        <w:t>Psychiatric conditions</w:t>
      </w:r>
      <w:bookmarkEnd w:id="898"/>
      <w:bookmarkEnd w:id="899"/>
      <w:bookmarkEnd w:id="900"/>
      <w:bookmarkEnd w:id="901"/>
      <w:bookmarkEnd w:id="902"/>
      <w:bookmarkEnd w:id="903"/>
      <w:bookmarkEnd w:id="904"/>
      <w:bookmarkEnd w:id="905"/>
      <w:bookmarkEnd w:id="906"/>
      <w:bookmarkEnd w:id="907"/>
      <w:bookmarkEnd w:id="908"/>
      <w:bookmarkEnd w:id="909"/>
      <w:bookmarkEnd w:id="911"/>
      <w:bookmarkEnd w:id="912"/>
      <w:bookmarkEnd w:id="913"/>
      <w:bookmarkEnd w:id="914"/>
      <w:bookmarkEnd w:id="915"/>
      <w:bookmarkEnd w:id="916"/>
    </w:p>
    <w:p w14:paraId="65DC1AFB" w14:textId="2C8123AD" w:rsidR="00CC602C" w:rsidRPr="00EF7174" w:rsidRDefault="00CC602C" w:rsidP="00880911">
      <w:pPr>
        <w:pStyle w:val="Heading5"/>
        <w:spacing w:before="240" w:after="120"/>
        <w:rPr>
          <w:rFonts w:ascii="Microsoft Sans Serif" w:hAnsi="Microsoft Sans Serif" w:cs="Microsoft Sans Serif"/>
          <w:b/>
          <w:color w:val="auto"/>
          <w:sz w:val="24"/>
          <w:szCs w:val="24"/>
        </w:rPr>
      </w:pPr>
      <w:bookmarkStart w:id="917" w:name="_Table_5.1_"/>
      <w:bookmarkStart w:id="918" w:name="_Toc118809334"/>
      <w:bookmarkStart w:id="919" w:name="_Toc120629908"/>
      <w:bookmarkStart w:id="920" w:name="_Toc121744023"/>
      <w:bookmarkStart w:id="921" w:name="_Toc121744372"/>
      <w:bookmarkStart w:id="922" w:name="_Toc121983811"/>
      <w:bookmarkStart w:id="923" w:name="_Toc121987846"/>
      <w:bookmarkStart w:id="924" w:name="_Toc121989970"/>
      <w:bookmarkStart w:id="925" w:name="_Toc121997548"/>
      <w:bookmarkStart w:id="926" w:name="_Toc128146853"/>
      <w:bookmarkEnd w:id="917"/>
      <w:r w:rsidRPr="00EF7174">
        <w:rPr>
          <w:rFonts w:ascii="Microsoft Sans Serif" w:hAnsi="Microsoft Sans Serif" w:cs="Microsoft Sans Serif"/>
          <w:b/>
          <w:color w:val="auto"/>
          <w:sz w:val="24"/>
          <w:szCs w:val="24"/>
        </w:rPr>
        <w:t>Table 5.1</w:t>
      </w:r>
      <w:r w:rsidR="001C1BB1" w:rsidRPr="00EF7174">
        <w:rPr>
          <w:rFonts w:ascii="Microsoft Sans Serif" w:hAnsi="Microsoft Sans Serif" w:cs="Microsoft Sans Serif"/>
          <w:b/>
          <w:color w:val="auto"/>
          <w:sz w:val="24"/>
          <w:szCs w:val="24"/>
        </w:rPr>
        <w:t xml:space="preserve">  Psychiatric conditions</w:t>
      </w:r>
      <w:bookmarkEnd w:id="918"/>
      <w:bookmarkEnd w:id="919"/>
      <w:bookmarkEnd w:id="920"/>
      <w:bookmarkEnd w:id="921"/>
      <w:bookmarkEnd w:id="922"/>
      <w:bookmarkEnd w:id="923"/>
      <w:bookmarkEnd w:id="924"/>
      <w:bookmarkEnd w:id="925"/>
      <w:bookmarkEnd w:id="926"/>
    </w:p>
    <w:p w14:paraId="48040BA4" w14:textId="77777777"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Includes psychoses, neuroses, personality disorders and other diagnosable conditions. The assessment should be made on optimum medication at a stage where the condition is reasonably stable.</w:t>
      </w:r>
    </w:p>
    <w:tbl>
      <w:tblPr>
        <w:tblW w:w="4973"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816"/>
        <w:gridCol w:w="72"/>
        <w:gridCol w:w="8689"/>
      </w:tblGrid>
      <w:tr w:rsidR="00CC602C" w:rsidRPr="00EF7174" w14:paraId="284BA313" w14:textId="77777777" w:rsidTr="000A4B2B">
        <w:trPr>
          <w:tblHeader/>
          <w:tblCellSpacing w:w="36" w:type="dxa"/>
        </w:trPr>
        <w:tc>
          <w:tcPr>
            <w:tcW w:w="648" w:type="dxa"/>
            <w:gridSpan w:val="2"/>
          </w:tcPr>
          <w:p w14:paraId="407D0A12"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w:t>
            </w:r>
            <w:r w:rsidR="00D47FD2" w:rsidRPr="00EF7174">
              <w:rPr>
                <w:rFonts w:ascii="Microsoft Sans Serif" w:hAnsi="Microsoft Sans Serif" w:cs="Microsoft Sans Serif"/>
              </w:rPr>
              <w:t xml:space="preserve"> WPI</w:t>
            </w:r>
          </w:p>
        </w:tc>
        <w:tc>
          <w:tcPr>
            <w:tcW w:w="7394" w:type="dxa"/>
          </w:tcPr>
          <w:p w14:paraId="17F83666"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Description of level of impairment</w:t>
            </w:r>
          </w:p>
        </w:tc>
      </w:tr>
      <w:tr w:rsidR="00CC602C" w:rsidRPr="00EF7174" w14:paraId="66753772" w14:textId="77777777" w:rsidTr="000A4B2B">
        <w:trPr>
          <w:tblCellSpacing w:w="36" w:type="dxa"/>
        </w:trPr>
        <w:tc>
          <w:tcPr>
            <w:tcW w:w="648" w:type="dxa"/>
            <w:gridSpan w:val="2"/>
          </w:tcPr>
          <w:p w14:paraId="78BBD65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0</w:t>
            </w:r>
          </w:p>
        </w:tc>
        <w:tc>
          <w:tcPr>
            <w:tcW w:w="7394" w:type="dxa"/>
          </w:tcPr>
          <w:p w14:paraId="591A713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Reactions to stresses of daily living WITHOUT loss of personal or social efficiency AND retained capability of performing activities of daily living without supervision or assistance.</w:t>
            </w:r>
          </w:p>
        </w:tc>
      </w:tr>
      <w:tr w:rsidR="00CC602C" w:rsidRPr="00EF7174" w14:paraId="03975796" w14:textId="77777777" w:rsidTr="000A4B2B">
        <w:trPr>
          <w:tblCellSpacing w:w="36" w:type="dxa"/>
        </w:trPr>
        <w:tc>
          <w:tcPr>
            <w:tcW w:w="648" w:type="dxa"/>
            <w:gridSpan w:val="2"/>
          </w:tcPr>
          <w:p w14:paraId="39DCF7A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5</w:t>
            </w:r>
          </w:p>
        </w:tc>
        <w:tc>
          <w:tcPr>
            <w:tcW w:w="7394" w:type="dxa"/>
          </w:tcPr>
          <w:p w14:paraId="6D161A2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Despite the presence of ONE of the following, employee is capable of performing </w:t>
            </w:r>
            <w:r w:rsidRPr="00EF7174">
              <w:rPr>
                <w:rFonts w:ascii="Microsoft Sans Serif" w:hAnsi="Microsoft Sans Serif" w:cs="Microsoft Sans Serif"/>
                <w:bCs/>
              </w:rPr>
              <w:t>activities of daily living</w:t>
            </w:r>
            <w:r w:rsidRPr="00EF7174">
              <w:rPr>
                <w:rFonts w:ascii="Microsoft Sans Serif" w:hAnsi="Microsoft Sans Serif" w:cs="Microsoft Sans Serif"/>
              </w:rPr>
              <w:t xml:space="preserve"> without supervision or assistance:</w:t>
            </w:r>
          </w:p>
          <w:p w14:paraId="03F58157"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reactions to stresses of daily living with minor loss o</w:t>
            </w:r>
            <w:r w:rsidR="00A0525A" w:rsidRPr="00EF7174">
              <w:rPr>
                <w:rFonts w:ascii="Microsoft Sans Serif" w:hAnsi="Microsoft Sans Serif" w:cs="Microsoft Sans Serif"/>
              </w:rPr>
              <w:t>f personal or social efficiency</w:t>
            </w:r>
          </w:p>
          <w:p w14:paraId="7C6FAB29"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lack of conscience-directed behaviour</w:t>
            </w:r>
            <w:r w:rsidR="00A0525A" w:rsidRPr="00EF7174">
              <w:rPr>
                <w:rFonts w:ascii="Microsoft Sans Serif" w:hAnsi="Microsoft Sans Serif" w:cs="Microsoft Sans Serif"/>
              </w:rPr>
              <w:t xml:space="preserve"> without harm to others or self</w:t>
            </w:r>
          </w:p>
          <w:p w14:paraId="63064BD0" w14:textId="77777777" w:rsidR="00CC602C" w:rsidRPr="00EF7174" w:rsidRDefault="00A0525A"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minor distortion of thinking.</w:t>
            </w:r>
          </w:p>
        </w:tc>
      </w:tr>
      <w:tr w:rsidR="00CC602C" w:rsidRPr="00EF7174" w14:paraId="1F6F8DFF" w14:textId="77777777" w:rsidTr="000A4B2B">
        <w:trPr>
          <w:tblCellSpacing w:w="36" w:type="dxa"/>
        </w:trPr>
        <w:tc>
          <w:tcPr>
            <w:tcW w:w="648" w:type="dxa"/>
            <w:gridSpan w:val="2"/>
          </w:tcPr>
          <w:p w14:paraId="6007D3F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10</w:t>
            </w:r>
          </w:p>
        </w:tc>
        <w:tc>
          <w:tcPr>
            <w:tcW w:w="7394" w:type="dxa"/>
          </w:tcPr>
          <w:p w14:paraId="275C30C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Despite the presence of more than one of the following, employee is capable of performing </w:t>
            </w:r>
            <w:r w:rsidRPr="00EF7174">
              <w:rPr>
                <w:rFonts w:ascii="Microsoft Sans Serif" w:hAnsi="Microsoft Sans Serif" w:cs="Microsoft Sans Serif"/>
                <w:bCs/>
              </w:rPr>
              <w:t>activities of daily living</w:t>
            </w:r>
            <w:r w:rsidRPr="00EF7174">
              <w:rPr>
                <w:rFonts w:ascii="Microsoft Sans Serif" w:hAnsi="Microsoft Sans Serif" w:cs="Microsoft Sans Serif"/>
              </w:rPr>
              <w:t xml:space="preserve"> without supervision or assistance:</w:t>
            </w:r>
          </w:p>
          <w:p w14:paraId="16C73D86"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reactions to stresses of daily living with minor loss o</w:t>
            </w:r>
            <w:r w:rsidR="00A0525A" w:rsidRPr="00EF7174">
              <w:rPr>
                <w:rFonts w:ascii="Microsoft Sans Serif" w:hAnsi="Microsoft Sans Serif" w:cs="Microsoft Sans Serif"/>
              </w:rPr>
              <w:t>f personal or social efficiency</w:t>
            </w:r>
          </w:p>
          <w:p w14:paraId="748FF63F"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lack of conscience-directed behaviour</w:t>
            </w:r>
            <w:r w:rsidR="00A0525A" w:rsidRPr="00EF7174">
              <w:rPr>
                <w:rFonts w:ascii="Microsoft Sans Serif" w:hAnsi="Microsoft Sans Serif" w:cs="Microsoft Sans Serif"/>
              </w:rPr>
              <w:t xml:space="preserve"> without harm to others or self</w:t>
            </w:r>
          </w:p>
          <w:p w14:paraId="51E6D468" w14:textId="77777777" w:rsidR="00CC602C" w:rsidRPr="00EF7174" w:rsidRDefault="00A0525A"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minor distortion of thinking.</w:t>
            </w:r>
          </w:p>
        </w:tc>
      </w:tr>
      <w:tr w:rsidR="00CC602C" w:rsidRPr="00EF7174" w14:paraId="4DC9B924" w14:textId="77777777" w:rsidTr="000A4B2B">
        <w:trPr>
          <w:tblCellSpacing w:w="36" w:type="dxa"/>
        </w:trPr>
        <w:tc>
          <w:tcPr>
            <w:tcW w:w="648" w:type="dxa"/>
            <w:gridSpan w:val="2"/>
          </w:tcPr>
          <w:p w14:paraId="15A73EE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15</w:t>
            </w:r>
          </w:p>
        </w:tc>
        <w:tc>
          <w:tcPr>
            <w:tcW w:w="7394" w:type="dxa"/>
          </w:tcPr>
          <w:p w14:paraId="4C25513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Any of the following, accompanied by a need for some supervision and direction in </w:t>
            </w:r>
            <w:r w:rsidRPr="00EF7174">
              <w:rPr>
                <w:rFonts w:ascii="Microsoft Sans Serif" w:hAnsi="Microsoft Sans Serif" w:cs="Microsoft Sans Serif"/>
                <w:bCs/>
              </w:rPr>
              <w:t>activities of daily living</w:t>
            </w:r>
            <w:r w:rsidRPr="00EF7174">
              <w:rPr>
                <w:rFonts w:ascii="Microsoft Sans Serif" w:hAnsi="Microsoft Sans Serif" w:cs="Microsoft Sans Serif"/>
              </w:rPr>
              <w:t>:</w:t>
            </w:r>
          </w:p>
          <w:p w14:paraId="4EA9FD14"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reactions to stresses of daily living which cause modifi</w:t>
            </w:r>
            <w:r w:rsidR="00394ABC" w:rsidRPr="00EF7174">
              <w:rPr>
                <w:rFonts w:ascii="Microsoft Sans Serif" w:hAnsi="Microsoft Sans Serif" w:cs="Microsoft Sans Serif"/>
              </w:rPr>
              <w:t>cation of daily living patterns</w:t>
            </w:r>
          </w:p>
          <w:p w14:paraId="6A5ECE64" w14:textId="77777777" w:rsidR="00CC602C" w:rsidRPr="00EF7174" w:rsidRDefault="00394AB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marked disturbances in thinking</w:t>
            </w:r>
          </w:p>
          <w:p w14:paraId="5220C245"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def</w:t>
            </w:r>
            <w:r w:rsidR="00394ABC" w:rsidRPr="00EF7174">
              <w:rPr>
                <w:rFonts w:ascii="Microsoft Sans Serif" w:hAnsi="Microsoft Sans Serif" w:cs="Microsoft Sans Serif"/>
              </w:rPr>
              <w:t>inite disturbance in behaviour.</w:t>
            </w:r>
          </w:p>
        </w:tc>
      </w:tr>
      <w:tr w:rsidR="00CC602C" w:rsidRPr="00EF7174" w14:paraId="234FD640" w14:textId="77777777" w:rsidTr="000A4B2B">
        <w:trPr>
          <w:tblCellSpacing w:w="36" w:type="dxa"/>
        </w:trPr>
        <w:tc>
          <w:tcPr>
            <w:tcW w:w="648" w:type="dxa"/>
            <w:gridSpan w:val="2"/>
          </w:tcPr>
          <w:p w14:paraId="4ED07F6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20</w:t>
            </w:r>
          </w:p>
        </w:tc>
        <w:tc>
          <w:tcPr>
            <w:tcW w:w="7394" w:type="dxa"/>
          </w:tcPr>
          <w:p w14:paraId="2FB39C4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Any two of the following, accompanied by a need for some supervision and direction in </w:t>
            </w:r>
            <w:r w:rsidRPr="00EF7174">
              <w:rPr>
                <w:rFonts w:ascii="Microsoft Sans Serif" w:hAnsi="Microsoft Sans Serif" w:cs="Microsoft Sans Serif"/>
                <w:bCs/>
              </w:rPr>
              <w:t>activities of daily living:</w:t>
            </w:r>
          </w:p>
          <w:p w14:paraId="187E58A9"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reactions to stresses of daily living which cause modifi</w:t>
            </w:r>
            <w:r w:rsidR="00394ABC" w:rsidRPr="00EF7174">
              <w:rPr>
                <w:rFonts w:ascii="Microsoft Sans Serif" w:hAnsi="Microsoft Sans Serif" w:cs="Microsoft Sans Serif"/>
              </w:rPr>
              <w:t>cation of daily living patterns</w:t>
            </w:r>
          </w:p>
          <w:p w14:paraId="421C0637" w14:textId="77777777" w:rsidR="00CC602C" w:rsidRPr="00EF7174" w:rsidRDefault="00394AB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marked disturbance in thinking</w:t>
            </w:r>
          </w:p>
          <w:p w14:paraId="48273602"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definite disturbance</w:t>
            </w:r>
            <w:r w:rsidR="00394ABC" w:rsidRPr="00EF7174">
              <w:rPr>
                <w:rFonts w:ascii="Microsoft Sans Serif" w:hAnsi="Microsoft Sans Serif" w:cs="Microsoft Sans Serif"/>
              </w:rPr>
              <w:t xml:space="preserve"> in behaviour.</w:t>
            </w:r>
          </w:p>
        </w:tc>
      </w:tr>
      <w:tr w:rsidR="00CC602C" w:rsidRPr="00EF7174" w14:paraId="10C92EDC" w14:textId="77777777" w:rsidTr="000A4B2B">
        <w:trPr>
          <w:tblCellSpacing w:w="36" w:type="dxa"/>
        </w:trPr>
        <w:tc>
          <w:tcPr>
            <w:tcW w:w="648" w:type="dxa"/>
            <w:gridSpan w:val="2"/>
          </w:tcPr>
          <w:p w14:paraId="48DB21D4" w14:textId="77777777"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25</w:t>
            </w:r>
          </w:p>
        </w:tc>
        <w:tc>
          <w:tcPr>
            <w:tcW w:w="7394" w:type="dxa"/>
          </w:tcPr>
          <w:p w14:paraId="19AD8DE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All of the following, accompanied by a need for some supervision and direction in </w:t>
            </w:r>
            <w:r w:rsidRPr="00EF7174">
              <w:rPr>
                <w:rFonts w:ascii="Microsoft Sans Serif" w:hAnsi="Microsoft Sans Serif" w:cs="Microsoft Sans Serif"/>
                <w:bCs/>
              </w:rPr>
              <w:t>activities of daily living:</w:t>
            </w:r>
          </w:p>
          <w:p w14:paraId="322A4A49"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reactions to stresses of daily living which cause modifi</w:t>
            </w:r>
            <w:r w:rsidR="00394ABC" w:rsidRPr="00EF7174">
              <w:rPr>
                <w:rFonts w:ascii="Microsoft Sans Serif" w:hAnsi="Microsoft Sans Serif" w:cs="Microsoft Sans Serif"/>
              </w:rPr>
              <w:t>cation of daily living patterns</w:t>
            </w:r>
          </w:p>
          <w:p w14:paraId="1B70AB2A" w14:textId="77777777" w:rsidR="00CC602C" w:rsidRPr="00EF7174" w:rsidRDefault="00394AB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marked disturbances in thinking</w:t>
            </w:r>
          </w:p>
          <w:p w14:paraId="4C63192A"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defi</w:t>
            </w:r>
            <w:r w:rsidR="00394ABC" w:rsidRPr="00EF7174">
              <w:rPr>
                <w:rFonts w:ascii="Microsoft Sans Serif" w:hAnsi="Microsoft Sans Serif" w:cs="Microsoft Sans Serif"/>
              </w:rPr>
              <w:t>nite disturbances in behaviour.</w:t>
            </w:r>
          </w:p>
        </w:tc>
      </w:tr>
      <w:tr w:rsidR="00CC602C" w:rsidRPr="00EF7174" w14:paraId="1863E643" w14:textId="77777777" w:rsidTr="000A4B2B">
        <w:trPr>
          <w:tblCellSpacing w:w="36" w:type="dxa"/>
        </w:trPr>
        <w:tc>
          <w:tcPr>
            <w:tcW w:w="648" w:type="dxa"/>
            <w:gridSpan w:val="2"/>
          </w:tcPr>
          <w:p w14:paraId="11177628" w14:textId="77777777" w:rsidR="00CC602C" w:rsidRPr="00EF7174" w:rsidRDefault="00CC602C" w:rsidP="00D02D57">
            <w:pPr>
              <w:pStyle w:val="Tabletext"/>
              <w:keepNext/>
              <w:spacing w:after="60"/>
              <w:rPr>
                <w:rFonts w:ascii="Microsoft Sans Serif" w:hAnsi="Microsoft Sans Serif" w:cs="Microsoft Sans Serif"/>
                <w:color w:val="000000"/>
              </w:rPr>
            </w:pPr>
            <w:r w:rsidRPr="00EF7174">
              <w:rPr>
                <w:rFonts w:ascii="Microsoft Sans Serif" w:hAnsi="Microsoft Sans Serif" w:cs="Microsoft Sans Serif"/>
                <w:color w:val="000000"/>
              </w:rPr>
              <w:t>30</w:t>
            </w:r>
          </w:p>
        </w:tc>
        <w:tc>
          <w:tcPr>
            <w:tcW w:w="7394" w:type="dxa"/>
          </w:tcPr>
          <w:p w14:paraId="4C1C93E7" w14:textId="77777777" w:rsidR="00CC602C" w:rsidRPr="00EF7174" w:rsidRDefault="00CC602C" w:rsidP="00D02D57">
            <w:pPr>
              <w:pStyle w:val="Tabletext"/>
              <w:keepNext/>
              <w:spacing w:after="60"/>
              <w:rPr>
                <w:rFonts w:ascii="Microsoft Sans Serif" w:hAnsi="Microsoft Sans Serif" w:cs="Microsoft Sans Serif"/>
              </w:rPr>
            </w:pPr>
            <w:r w:rsidRPr="00EF7174">
              <w:rPr>
                <w:rFonts w:ascii="Microsoft Sans Serif" w:hAnsi="Microsoft Sans Serif" w:cs="Microsoft Sans Serif"/>
              </w:rPr>
              <w:t xml:space="preserve">Any one of the following, accompanied by a need for supervision and direction in </w:t>
            </w:r>
            <w:r w:rsidRPr="00EF7174">
              <w:rPr>
                <w:rFonts w:ascii="Microsoft Sans Serif" w:hAnsi="Microsoft Sans Serif" w:cs="Microsoft Sans Serif"/>
                <w:bCs/>
              </w:rPr>
              <w:t>activities of daily living:</w:t>
            </w:r>
          </w:p>
          <w:p w14:paraId="7F62E7AB" w14:textId="77777777" w:rsidR="00CC602C" w:rsidRPr="00EF7174" w:rsidRDefault="00CC602C" w:rsidP="00D02D57">
            <w:pPr>
              <w:pStyle w:val="tabletextdotpoint"/>
              <w:keepNext/>
              <w:spacing w:after="60"/>
              <w:ind w:left="530"/>
              <w:rPr>
                <w:rFonts w:ascii="Microsoft Sans Serif" w:hAnsi="Microsoft Sans Serif" w:cs="Microsoft Sans Serif"/>
              </w:rPr>
            </w:pPr>
            <w:r w:rsidRPr="00EF7174">
              <w:rPr>
                <w:rFonts w:ascii="Microsoft Sans Serif" w:hAnsi="Microsoft Sans Serif" w:cs="Microsoft Sans Serif"/>
              </w:rPr>
              <w:t>hospital dischargees who require daily medication or regular therapy to avoid readmission</w:t>
            </w:r>
          </w:p>
          <w:p w14:paraId="105E9AC3" w14:textId="77777777" w:rsidR="00CC602C" w:rsidRPr="00EF7174" w:rsidRDefault="00CC602C" w:rsidP="00D02D57">
            <w:pPr>
              <w:pStyle w:val="tabletextdotpoint"/>
              <w:keepNext/>
              <w:spacing w:after="60"/>
              <w:ind w:left="530"/>
              <w:rPr>
                <w:rFonts w:ascii="Microsoft Sans Serif" w:hAnsi="Microsoft Sans Serif" w:cs="Microsoft Sans Serif"/>
              </w:rPr>
            </w:pPr>
            <w:r w:rsidRPr="00EF7174">
              <w:rPr>
                <w:rFonts w:ascii="Microsoft Sans Serif" w:hAnsi="Microsoft Sans Serif" w:cs="Microsoft Sans Serif"/>
              </w:rPr>
              <w:t xml:space="preserve">loss of self control and/or inability to learn from experience causing considerable damage to self or others. </w:t>
            </w:r>
          </w:p>
        </w:tc>
      </w:tr>
      <w:tr w:rsidR="00CC602C" w:rsidRPr="00EF7174" w14:paraId="6F79F613" w14:textId="77777777" w:rsidTr="000A4B2B">
        <w:trPr>
          <w:tblCellSpacing w:w="36" w:type="dxa"/>
        </w:trPr>
        <w:tc>
          <w:tcPr>
            <w:tcW w:w="610" w:type="dxa"/>
          </w:tcPr>
          <w:p w14:paraId="4B854D64" w14:textId="37B35C2B"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t>40</w:t>
            </w:r>
          </w:p>
        </w:tc>
        <w:tc>
          <w:tcPr>
            <w:tcW w:w="7432" w:type="dxa"/>
            <w:gridSpan w:val="2"/>
          </w:tcPr>
          <w:p w14:paraId="53F6BFE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Both of the following, accompanied by a need for supervision and direction in </w:t>
            </w:r>
            <w:r w:rsidRPr="00EF7174">
              <w:rPr>
                <w:rFonts w:ascii="Microsoft Sans Serif" w:hAnsi="Microsoft Sans Serif" w:cs="Microsoft Sans Serif"/>
                <w:bCs/>
              </w:rPr>
              <w:t>activities of daily living:</w:t>
            </w:r>
          </w:p>
          <w:p w14:paraId="3C2C10AD"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hospital dischargees who require daily medication or regular therapy to avoid readmission</w:t>
            </w:r>
          </w:p>
          <w:p w14:paraId="018892F2"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lastRenderedPageBreak/>
              <w:t>loss of self control and/or inability to learn from experience causing conside</w:t>
            </w:r>
            <w:r w:rsidR="00394ABC" w:rsidRPr="00EF7174">
              <w:rPr>
                <w:rFonts w:ascii="Microsoft Sans Serif" w:hAnsi="Microsoft Sans Serif" w:cs="Microsoft Sans Serif"/>
              </w:rPr>
              <w:t>rable damage to self or others.</w:t>
            </w:r>
          </w:p>
        </w:tc>
      </w:tr>
      <w:tr w:rsidR="00CC602C" w:rsidRPr="00EF7174" w14:paraId="4B2FC723" w14:textId="77777777" w:rsidTr="000A4B2B">
        <w:trPr>
          <w:tblCellSpacing w:w="36" w:type="dxa"/>
        </w:trPr>
        <w:tc>
          <w:tcPr>
            <w:tcW w:w="610" w:type="dxa"/>
          </w:tcPr>
          <w:p w14:paraId="34E21E88" w14:textId="4B1738FD" w:rsidR="00CC602C" w:rsidRPr="00EF7174" w:rsidRDefault="00CC602C" w:rsidP="00D02D57">
            <w:pPr>
              <w:pStyle w:val="Tabletext"/>
              <w:spacing w:after="60"/>
              <w:rPr>
                <w:rFonts w:ascii="Microsoft Sans Serif" w:hAnsi="Microsoft Sans Serif" w:cs="Microsoft Sans Serif"/>
                <w:color w:val="000000"/>
              </w:rPr>
            </w:pPr>
            <w:r w:rsidRPr="00EF7174">
              <w:rPr>
                <w:rFonts w:ascii="Microsoft Sans Serif" w:hAnsi="Microsoft Sans Serif" w:cs="Microsoft Sans Serif"/>
                <w:color w:val="000000"/>
              </w:rPr>
              <w:lastRenderedPageBreak/>
              <w:t>50</w:t>
            </w:r>
          </w:p>
        </w:tc>
        <w:tc>
          <w:tcPr>
            <w:tcW w:w="7432" w:type="dxa"/>
            <w:gridSpan w:val="2"/>
          </w:tcPr>
          <w:p w14:paraId="61BA0E8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One of the following:</w:t>
            </w:r>
          </w:p>
          <w:p w14:paraId="39CB9FE4"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severe disturbances of thinking and/or behaviour which entails potential or ac</w:t>
            </w:r>
            <w:r w:rsidR="009A4971" w:rsidRPr="00EF7174">
              <w:rPr>
                <w:rFonts w:ascii="Microsoft Sans Serif" w:hAnsi="Microsoft Sans Serif" w:cs="Microsoft Sans Serif"/>
              </w:rPr>
              <w:t>tual harm to self and/or others</w:t>
            </w:r>
          </w:p>
          <w:p w14:paraId="53C1C1AC"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need for supervision and direc</w:t>
            </w:r>
            <w:r w:rsidR="00394ABC" w:rsidRPr="00EF7174">
              <w:rPr>
                <w:rFonts w:ascii="Microsoft Sans Serif" w:hAnsi="Microsoft Sans Serif" w:cs="Microsoft Sans Serif"/>
              </w:rPr>
              <w:t>tion in a confined environment.</w:t>
            </w:r>
          </w:p>
        </w:tc>
      </w:tr>
      <w:tr w:rsidR="00CC602C" w:rsidRPr="00EF7174" w14:paraId="58C7E3E2" w14:textId="77777777" w:rsidTr="000A4B2B">
        <w:trPr>
          <w:tblCellSpacing w:w="36" w:type="dxa"/>
        </w:trPr>
        <w:tc>
          <w:tcPr>
            <w:tcW w:w="610" w:type="dxa"/>
          </w:tcPr>
          <w:p w14:paraId="02F779E3" w14:textId="636ADA12" w:rsidR="00CC602C" w:rsidRPr="00EF7174" w:rsidRDefault="00CC602C" w:rsidP="00D02D57">
            <w:pPr>
              <w:pStyle w:val="Tabletext"/>
              <w:spacing w:before="40"/>
              <w:rPr>
                <w:rFonts w:ascii="Microsoft Sans Serif" w:hAnsi="Microsoft Sans Serif" w:cs="Microsoft Sans Serif"/>
                <w:color w:val="000000"/>
              </w:rPr>
            </w:pPr>
            <w:r w:rsidRPr="00EF7174">
              <w:rPr>
                <w:rFonts w:ascii="Microsoft Sans Serif" w:hAnsi="Microsoft Sans Serif" w:cs="Microsoft Sans Serif"/>
                <w:color w:val="000000"/>
              </w:rPr>
              <w:t>60</w:t>
            </w:r>
          </w:p>
        </w:tc>
        <w:tc>
          <w:tcPr>
            <w:tcW w:w="7432" w:type="dxa"/>
            <w:gridSpan w:val="2"/>
          </w:tcPr>
          <w:p w14:paraId="6B0BA9B7" w14:textId="77777777" w:rsidR="00CC602C" w:rsidRPr="00EF7174" w:rsidRDefault="00CC602C" w:rsidP="00D02D57">
            <w:pPr>
              <w:pStyle w:val="Tabletext"/>
              <w:spacing w:before="40"/>
              <w:rPr>
                <w:rFonts w:ascii="Microsoft Sans Serif" w:hAnsi="Microsoft Sans Serif" w:cs="Microsoft Sans Serif"/>
              </w:rPr>
            </w:pPr>
            <w:r w:rsidRPr="00EF7174">
              <w:rPr>
                <w:rFonts w:ascii="Microsoft Sans Serif" w:hAnsi="Microsoft Sans Serif" w:cs="Microsoft Sans Serif"/>
              </w:rPr>
              <w:t>Both of the following</w:t>
            </w:r>
          </w:p>
          <w:p w14:paraId="397AD0C9" w14:textId="77777777" w:rsidR="00CC602C" w:rsidRPr="00EF7174" w:rsidRDefault="00CC602C" w:rsidP="00D02D57">
            <w:pPr>
              <w:pStyle w:val="tabletextdotpoint"/>
              <w:spacing w:before="40"/>
              <w:ind w:left="530"/>
              <w:rPr>
                <w:rFonts w:ascii="Microsoft Sans Serif" w:hAnsi="Microsoft Sans Serif" w:cs="Microsoft Sans Serif"/>
              </w:rPr>
            </w:pPr>
            <w:r w:rsidRPr="00EF7174">
              <w:rPr>
                <w:rFonts w:ascii="Microsoft Sans Serif" w:hAnsi="Microsoft Sans Serif" w:cs="Microsoft Sans Serif"/>
              </w:rPr>
              <w:t>severe disturbances of thinking and/or behaviour which entails potential or ac</w:t>
            </w:r>
            <w:r w:rsidR="009A4971" w:rsidRPr="00EF7174">
              <w:rPr>
                <w:rFonts w:ascii="Microsoft Sans Serif" w:hAnsi="Microsoft Sans Serif" w:cs="Microsoft Sans Serif"/>
              </w:rPr>
              <w:t>tual harm to self and/or others</w:t>
            </w:r>
          </w:p>
          <w:p w14:paraId="37A890CD" w14:textId="77777777" w:rsidR="00CC602C" w:rsidRPr="00EF7174" w:rsidRDefault="00CC602C" w:rsidP="00D02D57">
            <w:pPr>
              <w:pStyle w:val="tabletextdotpoint"/>
              <w:spacing w:before="40"/>
              <w:ind w:left="530"/>
              <w:rPr>
                <w:rFonts w:ascii="Microsoft Sans Serif" w:hAnsi="Microsoft Sans Serif" w:cs="Microsoft Sans Serif"/>
              </w:rPr>
            </w:pPr>
            <w:r w:rsidRPr="00EF7174">
              <w:rPr>
                <w:rFonts w:ascii="Microsoft Sans Serif" w:hAnsi="Microsoft Sans Serif" w:cs="Microsoft Sans Serif"/>
              </w:rPr>
              <w:t>need for supervision and direction in a confined environment.</w:t>
            </w:r>
          </w:p>
        </w:tc>
      </w:tr>
      <w:tr w:rsidR="00CC602C" w:rsidRPr="00EF7174" w14:paraId="4815BB6C" w14:textId="77777777" w:rsidTr="000A4B2B">
        <w:trPr>
          <w:tblCellSpacing w:w="36" w:type="dxa"/>
        </w:trPr>
        <w:tc>
          <w:tcPr>
            <w:tcW w:w="610" w:type="dxa"/>
          </w:tcPr>
          <w:p w14:paraId="077E4606" w14:textId="77777777" w:rsidR="00CC602C" w:rsidRPr="00EF7174" w:rsidRDefault="00CC602C" w:rsidP="00D02D57">
            <w:pPr>
              <w:pStyle w:val="Tabletext"/>
              <w:spacing w:before="40"/>
              <w:rPr>
                <w:rFonts w:ascii="Microsoft Sans Serif" w:hAnsi="Microsoft Sans Serif" w:cs="Microsoft Sans Serif"/>
                <w:color w:val="000000"/>
              </w:rPr>
            </w:pPr>
            <w:r w:rsidRPr="00EF7174">
              <w:rPr>
                <w:rFonts w:ascii="Microsoft Sans Serif" w:hAnsi="Microsoft Sans Serif" w:cs="Microsoft Sans Serif"/>
                <w:color w:val="000000"/>
              </w:rPr>
              <w:t>90</w:t>
            </w:r>
          </w:p>
        </w:tc>
        <w:tc>
          <w:tcPr>
            <w:tcW w:w="7432" w:type="dxa"/>
            <w:gridSpan w:val="2"/>
          </w:tcPr>
          <w:p w14:paraId="1250FD65" w14:textId="77777777" w:rsidR="00CC602C" w:rsidRPr="00EF7174" w:rsidRDefault="00CC602C" w:rsidP="00D02D57">
            <w:pPr>
              <w:pStyle w:val="Tabletext"/>
              <w:spacing w:before="40"/>
              <w:rPr>
                <w:rFonts w:ascii="Microsoft Sans Serif" w:hAnsi="Microsoft Sans Serif" w:cs="Microsoft Sans Serif"/>
              </w:rPr>
            </w:pPr>
            <w:r w:rsidRPr="00EF7174">
              <w:rPr>
                <w:rFonts w:ascii="Microsoft Sans Serif" w:hAnsi="Microsoft Sans Serif" w:cs="Microsoft Sans Serif"/>
              </w:rPr>
              <w:t xml:space="preserve">Very severe disturbance in all aspects of thinking and behaviour such as to require constant supervision and care in a confined environment and assistance with all </w:t>
            </w:r>
            <w:r w:rsidRPr="00EF7174">
              <w:rPr>
                <w:rFonts w:ascii="Microsoft Sans Serif" w:hAnsi="Microsoft Sans Serif" w:cs="Microsoft Sans Serif"/>
                <w:bCs/>
              </w:rPr>
              <w:t>activities of daily living.</w:t>
            </w:r>
          </w:p>
        </w:tc>
      </w:tr>
    </w:tbl>
    <w:p w14:paraId="04C3ECC3" w14:textId="77777777" w:rsidR="00D47FD2" w:rsidRPr="00EF7174" w:rsidRDefault="00D47FD2" w:rsidP="00D02D57">
      <w:pPr>
        <w:pStyle w:val="Tabletext"/>
        <w:rPr>
          <w:rFonts w:ascii="Microsoft Sans Serif" w:hAnsi="Microsoft Sans Serif" w:cs="Microsoft Sans Serif"/>
        </w:rPr>
      </w:pPr>
      <w:bookmarkStart w:id="927" w:name="_Toc204677056"/>
      <w:bookmarkStart w:id="928" w:name="_Toc205114912"/>
      <w:bookmarkStart w:id="929" w:name="_Toc290300294"/>
      <w:bookmarkStart w:id="930" w:name="_Toc300918607"/>
    </w:p>
    <w:p w14:paraId="0604B6C5" w14:textId="77777777" w:rsidR="00C52317" w:rsidRPr="00EF7174" w:rsidRDefault="00C52317" w:rsidP="00C52317">
      <w:pPr>
        <w:pStyle w:val="Heading4"/>
        <w:spacing w:before="240"/>
        <w:rPr>
          <w:rFonts w:ascii="Microsoft Sans Serif" w:hAnsi="Microsoft Sans Serif" w:cs="Microsoft Sans Serif"/>
          <w:i w:val="0"/>
          <w:color w:val="auto"/>
          <w:sz w:val="28"/>
          <w:szCs w:val="28"/>
        </w:rPr>
      </w:pPr>
      <w:bookmarkStart w:id="931" w:name="_Toc118809335"/>
      <w:bookmarkStart w:id="932" w:name="_Toc120023179"/>
      <w:bookmarkStart w:id="933" w:name="_Toc120628759"/>
      <w:bookmarkStart w:id="934" w:name="_Toc120629909"/>
      <w:bookmarkStart w:id="935" w:name="_Toc120630612"/>
      <w:bookmarkStart w:id="936" w:name="_Toc121744024"/>
      <w:bookmarkStart w:id="937" w:name="_Toc121744373"/>
      <w:bookmarkStart w:id="938" w:name="_Toc121744716"/>
      <w:r w:rsidRPr="00EF7174">
        <w:rPr>
          <w:rFonts w:ascii="Microsoft Sans Serif" w:hAnsi="Microsoft Sans Serif" w:cs="Microsoft Sans Serif"/>
          <w:i w:val="0"/>
          <w:color w:val="auto"/>
          <w:sz w:val="28"/>
          <w:szCs w:val="28"/>
        </w:rPr>
        <w:br w:type="page"/>
      </w:r>
    </w:p>
    <w:p w14:paraId="6B5EB61A" w14:textId="0926C5D8" w:rsidR="00CC602C" w:rsidRPr="00EF7174" w:rsidRDefault="00B63C31" w:rsidP="00C52317">
      <w:pPr>
        <w:pStyle w:val="Heading4"/>
        <w:spacing w:before="240"/>
        <w:rPr>
          <w:rFonts w:ascii="Microsoft Sans Serif" w:hAnsi="Microsoft Sans Serif" w:cs="Microsoft Sans Serif"/>
          <w:i w:val="0"/>
          <w:color w:val="auto"/>
          <w:sz w:val="28"/>
          <w:szCs w:val="28"/>
        </w:rPr>
      </w:pPr>
      <w:bookmarkStart w:id="939" w:name="_Chapter_6—Visual_system"/>
      <w:bookmarkStart w:id="940" w:name="_Toc121983812"/>
      <w:bookmarkStart w:id="941" w:name="_Toc121985158"/>
      <w:bookmarkStart w:id="942" w:name="_Toc121987307"/>
      <w:bookmarkStart w:id="943" w:name="_Toc121987847"/>
      <w:bookmarkStart w:id="944" w:name="_Toc121989971"/>
      <w:bookmarkStart w:id="945" w:name="_Toc121997549"/>
      <w:bookmarkStart w:id="946" w:name="_Toc128146854"/>
      <w:bookmarkEnd w:id="939"/>
      <w:r w:rsidRPr="00EF7174">
        <w:rPr>
          <w:rFonts w:ascii="Microsoft Sans Serif" w:hAnsi="Microsoft Sans Serif" w:cs="Microsoft Sans Serif"/>
          <w:i w:val="0"/>
          <w:color w:val="auto"/>
          <w:sz w:val="28"/>
          <w:szCs w:val="28"/>
        </w:rPr>
        <w:lastRenderedPageBreak/>
        <w:t xml:space="preserve">Chapter </w:t>
      </w:r>
      <w:r w:rsidR="001C1BB1" w:rsidRPr="00EF7174">
        <w:rPr>
          <w:rFonts w:ascii="Microsoft Sans Serif" w:hAnsi="Microsoft Sans Serif" w:cs="Microsoft Sans Serif"/>
          <w:i w:val="0"/>
          <w:color w:val="auto"/>
          <w:sz w:val="28"/>
          <w:szCs w:val="28"/>
        </w:rPr>
        <w:t>6</w:t>
      </w:r>
      <w:r w:rsidR="00184944" w:rsidRPr="00EF7174">
        <w:rPr>
          <w:rFonts w:ascii="Microsoft Sans Serif" w:hAnsi="Microsoft Sans Serif" w:cs="Microsoft Sans Serif"/>
          <w:i w:val="0"/>
          <w:color w:val="auto"/>
          <w:sz w:val="28"/>
          <w:szCs w:val="28"/>
        </w:rPr>
        <w:t>—</w:t>
      </w:r>
      <w:r w:rsidR="00CC602C" w:rsidRPr="00EF7174">
        <w:rPr>
          <w:rFonts w:ascii="Microsoft Sans Serif" w:hAnsi="Microsoft Sans Serif" w:cs="Microsoft Sans Serif"/>
          <w:i w:val="0"/>
          <w:color w:val="auto"/>
          <w:sz w:val="28"/>
          <w:szCs w:val="28"/>
        </w:rPr>
        <w:t>Visual system</w:t>
      </w:r>
      <w:bookmarkEnd w:id="927"/>
      <w:bookmarkEnd w:id="928"/>
      <w:bookmarkEnd w:id="929"/>
      <w:bookmarkEnd w:id="930"/>
      <w:bookmarkEnd w:id="931"/>
      <w:bookmarkEnd w:id="932"/>
      <w:bookmarkEnd w:id="933"/>
      <w:bookmarkEnd w:id="934"/>
      <w:bookmarkEnd w:id="935"/>
      <w:bookmarkEnd w:id="936"/>
      <w:bookmarkEnd w:id="937"/>
      <w:bookmarkEnd w:id="938"/>
      <w:bookmarkEnd w:id="940"/>
      <w:bookmarkEnd w:id="941"/>
      <w:bookmarkEnd w:id="942"/>
      <w:bookmarkEnd w:id="943"/>
      <w:bookmarkEnd w:id="944"/>
      <w:bookmarkEnd w:id="945"/>
      <w:bookmarkEnd w:id="946"/>
    </w:p>
    <w:p w14:paraId="2B7CE54E" w14:textId="5161CD97" w:rsidR="00CC602C" w:rsidRPr="00EF7174" w:rsidRDefault="001C1BB1" w:rsidP="00C52317">
      <w:pPr>
        <w:pStyle w:val="Heading5"/>
        <w:spacing w:before="240" w:after="120"/>
        <w:rPr>
          <w:rFonts w:ascii="Microsoft Sans Serif" w:hAnsi="Microsoft Sans Serif" w:cs="Microsoft Sans Serif"/>
          <w:b/>
          <w:color w:val="auto"/>
          <w:sz w:val="24"/>
          <w:szCs w:val="24"/>
        </w:rPr>
      </w:pPr>
      <w:bookmarkStart w:id="947" w:name="_Table_6.1_Disorders"/>
      <w:bookmarkStart w:id="948" w:name="_Toc118809336"/>
      <w:bookmarkStart w:id="949" w:name="_Toc120629910"/>
      <w:bookmarkStart w:id="950" w:name="_Toc121744025"/>
      <w:bookmarkStart w:id="951" w:name="_Toc121744374"/>
      <w:bookmarkStart w:id="952" w:name="_Toc121983813"/>
      <w:bookmarkStart w:id="953" w:name="_Toc121985159"/>
      <w:bookmarkStart w:id="954" w:name="_Toc121987848"/>
      <w:bookmarkStart w:id="955" w:name="_Toc121989972"/>
      <w:bookmarkStart w:id="956" w:name="_Toc121997550"/>
      <w:bookmarkStart w:id="957" w:name="_Toc128146855"/>
      <w:bookmarkEnd w:id="947"/>
      <w:r w:rsidRPr="00EF7174">
        <w:rPr>
          <w:rFonts w:ascii="Microsoft Sans Serif" w:hAnsi="Microsoft Sans Serif" w:cs="Microsoft Sans Serif"/>
          <w:b/>
          <w:color w:val="auto"/>
          <w:sz w:val="24"/>
          <w:szCs w:val="24"/>
        </w:rPr>
        <w:t>Table 6.1</w:t>
      </w:r>
      <w:r w:rsidR="00CC602C" w:rsidRPr="00EF7174">
        <w:rPr>
          <w:rFonts w:ascii="Microsoft Sans Serif" w:hAnsi="Microsoft Sans Serif" w:cs="Microsoft Sans Serif"/>
          <w:b/>
          <w:color w:val="auto"/>
          <w:sz w:val="24"/>
          <w:szCs w:val="24"/>
        </w:rPr>
        <w:t xml:space="preserve"> Disorders of visual acuity</w:t>
      </w:r>
      <w:bookmarkEnd w:id="948"/>
      <w:bookmarkEnd w:id="949"/>
      <w:bookmarkEnd w:id="950"/>
      <w:bookmarkEnd w:id="951"/>
      <w:bookmarkEnd w:id="952"/>
      <w:bookmarkEnd w:id="953"/>
      <w:bookmarkEnd w:id="954"/>
      <w:bookmarkEnd w:id="955"/>
      <w:bookmarkEnd w:id="956"/>
      <w:bookmarkEnd w:id="957"/>
    </w:p>
    <w:p w14:paraId="71759D80" w14:textId="55A68751"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Disorders such as nystagmus, conjunctivitis, impaired colour vision, night blindness and glaucoma (without visual loss) are usually binocular and cause minimal impairment. An assessment of 0 to 5</w:t>
      </w:r>
      <w:r w:rsidR="003B43C9" w:rsidRPr="00EF7174">
        <w:rPr>
          <w:rFonts w:ascii="Microsoft Sans Serif" w:hAnsi="Microsoft Sans Serif" w:cs="Microsoft Sans Serif"/>
        </w:rPr>
        <w:t xml:space="preserve">% </w:t>
      </w:r>
      <w:r w:rsidRPr="00EF7174">
        <w:rPr>
          <w:rFonts w:ascii="Microsoft Sans Serif" w:hAnsi="Microsoft Sans Serif" w:cs="Microsoft Sans Serif"/>
        </w:rPr>
        <w:t>is appropriate for such conditions.</w:t>
      </w:r>
    </w:p>
    <w:p w14:paraId="4828323B" w14:textId="400479E2"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Visual field defects should be accurately mapped and assessed in accordance with the procedures dictated in </w:t>
      </w:r>
      <w:r w:rsidR="00EC6715" w:rsidRPr="00EF7174">
        <w:rPr>
          <w:rFonts w:ascii="Microsoft Sans Serif" w:hAnsi="Microsoft Sans Serif" w:cs="Microsoft Sans Serif"/>
        </w:rPr>
        <w:t>AMA</w:t>
      </w:r>
      <w:r w:rsidR="00EE0000" w:rsidRPr="00EF7174">
        <w:rPr>
          <w:rFonts w:ascii="Microsoft Sans Serif" w:hAnsi="Microsoft Sans Serif" w:cs="Microsoft Sans Serif"/>
        </w:rPr>
        <w:t>2</w:t>
      </w:r>
      <w:r w:rsidRPr="00EF7174">
        <w:rPr>
          <w:rFonts w:ascii="Microsoft Sans Serif" w:hAnsi="Microsoft Sans Serif" w:cs="Microsoft Sans Serif"/>
        </w:rPr>
        <w:t>.</w:t>
      </w:r>
    </w:p>
    <w:p w14:paraId="491BEFA7" w14:textId="77777777"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Impairment is based on corrected visual acuity.</w:t>
      </w:r>
    </w:p>
    <w:tbl>
      <w:tblPr>
        <w:tblW w:w="5004" w:type="pct"/>
        <w:tblCellSpacing w:w="2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549"/>
        <w:gridCol w:w="1003"/>
        <w:gridCol w:w="633"/>
        <w:gridCol w:w="686"/>
        <w:gridCol w:w="685"/>
        <w:gridCol w:w="685"/>
        <w:gridCol w:w="685"/>
        <w:gridCol w:w="685"/>
        <w:gridCol w:w="685"/>
        <w:gridCol w:w="685"/>
        <w:gridCol w:w="685"/>
        <w:gridCol w:w="685"/>
        <w:gridCol w:w="1280"/>
      </w:tblGrid>
      <w:tr w:rsidR="00CC602C" w:rsidRPr="00EF7174" w14:paraId="0ACE6B20" w14:textId="77777777" w:rsidTr="006F5C3F">
        <w:trPr>
          <w:trHeight w:val="348"/>
          <w:tblCellSpacing w:w="24" w:type="dxa"/>
        </w:trPr>
        <w:tc>
          <w:tcPr>
            <w:tcW w:w="9535" w:type="dxa"/>
            <w:gridSpan w:val="13"/>
            <w:vAlign w:val="center"/>
          </w:tcPr>
          <w:p w14:paraId="6FA0E718" w14:textId="49588864" w:rsidR="00CC602C" w:rsidRPr="00EF7174" w:rsidRDefault="00CC602C" w:rsidP="00CE0657">
            <w:pPr>
              <w:pStyle w:val="TableHeading"/>
              <w:spacing w:after="60"/>
              <w:jc w:val="center"/>
              <w:rPr>
                <w:rFonts w:ascii="Microsoft Sans Serif" w:hAnsi="Microsoft Sans Serif" w:cs="Microsoft Sans Serif"/>
              </w:rPr>
            </w:pPr>
            <w:r w:rsidRPr="00EF7174">
              <w:rPr>
                <w:rFonts w:ascii="Microsoft Sans Serif" w:hAnsi="Microsoft Sans Serif" w:cs="Microsoft Sans Serif"/>
              </w:rPr>
              <w:t>Right eye</w:t>
            </w:r>
          </w:p>
        </w:tc>
      </w:tr>
      <w:tr w:rsidR="00F40FF7" w:rsidRPr="00EF7174" w14:paraId="1F9F2C24" w14:textId="77777777" w:rsidTr="009C17E7">
        <w:trPr>
          <w:trHeight w:val="400"/>
          <w:tblCellSpacing w:w="24" w:type="dxa"/>
        </w:trPr>
        <w:tc>
          <w:tcPr>
            <w:tcW w:w="477" w:type="dxa"/>
            <w:vMerge w:val="restart"/>
          </w:tcPr>
          <w:p w14:paraId="2BF05137" w14:textId="77777777" w:rsidR="0077662B" w:rsidRPr="00EF7174" w:rsidRDefault="0077662B" w:rsidP="00CE0657">
            <w:pPr>
              <w:pStyle w:val="TableHeading"/>
              <w:spacing w:after="60"/>
              <w:jc w:val="center"/>
              <w:rPr>
                <w:rFonts w:ascii="Microsoft Sans Serif" w:hAnsi="Microsoft Sans Serif" w:cs="Microsoft Sans Serif"/>
              </w:rPr>
            </w:pPr>
          </w:p>
          <w:p w14:paraId="3D68735D" w14:textId="77777777" w:rsidR="0077662B" w:rsidRPr="00EF7174" w:rsidRDefault="0077662B" w:rsidP="00CE0657">
            <w:pPr>
              <w:pStyle w:val="TableHeading"/>
              <w:spacing w:after="60"/>
              <w:jc w:val="center"/>
              <w:rPr>
                <w:rFonts w:ascii="Microsoft Sans Serif" w:hAnsi="Microsoft Sans Serif" w:cs="Microsoft Sans Serif"/>
              </w:rPr>
            </w:pPr>
          </w:p>
          <w:p w14:paraId="6B1E7C17" w14:textId="0D1B1CEC" w:rsidR="0077662B" w:rsidRPr="00EF7174" w:rsidRDefault="0077662B" w:rsidP="00CE0657">
            <w:pPr>
              <w:pStyle w:val="TableHeading"/>
              <w:spacing w:after="60"/>
              <w:jc w:val="center"/>
              <w:rPr>
                <w:rFonts w:ascii="Microsoft Sans Serif" w:hAnsi="Microsoft Sans Serif" w:cs="Microsoft Sans Serif"/>
              </w:rPr>
            </w:pPr>
          </w:p>
          <w:p w14:paraId="64313D35" w14:textId="71E1A3D2" w:rsidR="00CE0657" w:rsidRPr="00EF7174" w:rsidRDefault="00CE0657" w:rsidP="00CE0657">
            <w:pPr>
              <w:pStyle w:val="Tabletext"/>
              <w:jc w:val="center"/>
              <w:rPr>
                <w:rFonts w:ascii="Microsoft Sans Serif" w:hAnsi="Microsoft Sans Serif" w:cs="Microsoft Sans Serif"/>
              </w:rPr>
            </w:pPr>
          </w:p>
          <w:p w14:paraId="7856A2C0" w14:textId="4AC231C3" w:rsidR="00CE0657" w:rsidRPr="00EF7174" w:rsidRDefault="00CE0657" w:rsidP="00CE0657">
            <w:pPr>
              <w:pStyle w:val="Tabletext"/>
              <w:jc w:val="center"/>
              <w:rPr>
                <w:rFonts w:ascii="Microsoft Sans Serif" w:hAnsi="Microsoft Sans Serif" w:cs="Microsoft Sans Serif"/>
              </w:rPr>
            </w:pPr>
          </w:p>
          <w:p w14:paraId="16FBDA96" w14:textId="7BCDB5FD" w:rsidR="00CE0657" w:rsidRPr="00EF7174" w:rsidRDefault="00CE0657" w:rsidP="00CE0657">
            <w:pPr>
              <w:pStyle w:val="Tabletext"/>
              <w:jc w:val="center"/>
              <w:rPr>
                <w:rFonts w:ascii="Microsoft Sans Serif" w:hAnsi="Microsoft Sans Serif" w:cs="Microsoft Sans Serif"/>
              </w:rPr>
            </w:pPr>
          </w:p>
          <w:p w14:paraId="1DCB9F6D" w14:textId="3C298F11" w:rsidR="00CE0657" w:rsidRPr="00EF7174" w:rsidRDefault="00CE0657" w:rsidP="00CE0657">
            <w:pPr>
              <w:pStyle w:val="Tabletext"/>
              <w:jc w:val="center"/>
              <w:rPr>
                <w:rFonts w:ascii="Microsoft Sans Serif" w:hAnsi="Microsoft Sans Serif" w:cs="Microsoft Sans Serif"/>
              </w:rPr>
            </w:pPr>
          </w:p>
          <w:p w14:paraId="2162460F" w14:textId="47672C96" w:rsidR="00CE0657" w:rsidRPr="00EF7174" w:rsidRDefault="00CE0657" w:rsidP="00CE0657">
            <w:pPr>
              <w:pStyle w:val="Tabletext"/>
              <w:jc w:val="center"/>
              <w:rPr>
                <w:rFonts w:ascii="Microsoft Sans Serif" w:hAnsi="Microsoft Sans Serif" w:cs="Microsoft Sans Serif"/>
              </w:rPr>
            </w:pPr>
          </w:p>
          <w:p w14:paraId="5C2642C5" w14:textId="77777777" w:rsidR="00CE0657" w:rsidRPr="00EF7174" w:rsidRDefault="00CE0657" w:rsidP="00CE0657">
            <w:pPr>
              <w:pStyle w:val="Tabletext"/>
              <w:jc w:val="center"/>
              <w:rPr>
                <w:rFonts w:ascii="Microsoft Sans Serif" w:hAnsi="Microsoft Sans Serif" w:cs="Microsoft Sans Serif"/>
              </w:rPr>
            </w:pPr>
          </w:p>
          <w:p w14:paraId="0B8B7F3C" w14:textId="77777777" w:rsidR="00CC602C" w:rsidRPr="00EF7174" w:rsidRDefault="00CC602C" w:rsidP="00CE0657">
            <w:pPr>
              <w:pStyle w:val="TableHeading"/>
              <w:spacing w:after="60"/>
              <w:jc w:val="center"/>
              <w:rPr>
                <w:rFonts w:ascii="Microsoft Sans Serif" w:hAnsi="Microsoft Sans Serif" w:cs="Microsoft Sans Serif"/>
              </w:rPr>
            </w:pPr>
            <w:r w:rsidRPr="00EF7174">
              <w:rPr>
                <w:rFonts w:ascii="Microsoft Sans Serif" w:hAnsi="Microsoft Sans Serif" w:cs="Microsoft Sans Serif"/>
              </w:rPr>
              <w:t>L</w:t>
            </w:r>
            <w:r w:rsidRPr="00EF7174">
              <w:rPr>
                <w:rFonts w:ascii="Microsoft Sans Serif" w:hAnsi="Microsoft Sans Serif" w:cs="Microsoft Sans Serif"/>
              </w:rPr>
              <w:br/>
            </w:r>
            <w:r w:rsidR="001957AC" w:rsidRPr="00EF7174">
              <w:rPr>
                <w:rFonts w:ascii="Microsoft Sans Serif" w:hAnsi="Microsoft Sans Serif" w:cs="Microsoft Sans Serif"/>
              </w:rPr>
              <w:t>e</w:t>
            </w:r>
            <w:r w:rsidRPr="00EF7174">
              <w:rPr>
                <w:rFonts w:ascii="Microsoft Sans Serif" w:hAnsi="Microsoft Sans Serif" w:cs="Microsoft Sans Serif"/>
              </w:rPr>
              <w:br/>
            </w:r>
            <w:r w:rsidR="001957AC" w:rsidRPr="00EF7174">
              <w:rPr>
                <w:rFonts w:ascii="Microsoft Sans Serif" w:hAnsi="Microsoft Sans Serif" w:cs="Microsoft Sans Serif"/>
              </w:rPr>
              <w:t>f</w:t>
            </w:r>
            <w:r w:rsidRPr="00EF7174">
              <w:rPr>
                <w:rFonts w:ascii="Microsoft Sans Serif" w:hAnsi="Microsoft Sans Serif" w:cs="Microsoft Sans Serif"/>
              </w:rPr>
              <w:br/>
            </w:r>
            <w:r w:rsidR="001957AC" w:rsidRPr="00EF7174">
              <w:rPr>
                <w:rFonts w:ascii="Microsoft Sans Serif" w:hAnsi="Microsoft Sans Serif" w:cs="Microsoft Sans Serif"/>
              </w:rPr>
              <w:t>t</w:t>
            </w:r>
            <w:r w:rsidRPr="00EF7174">
              <w:rPr>
                <w:rFonts w:ascii="Microsoft Sans Serif" w:hAnsi="Microsoft Sans Serif" w:cs="Microsoft Sans Serif"/>
              </w:rPr>
              <w:t xml:space="preserve"> </w:t>
            </w:r>
            <w:r w:rsidRPr="00EF7174">
              <w:rPr>
                <w:rFonts w:ascii="Microsoft Sans Serif" w:hAnsi="Microsoft Sans Serif" w:cs="Microsoft Sans Serif"/>
              </w:rPr>
              <w:br/>
            </w:r>
            <w:r w:rsidRPr="00EF7174">
              <w:rPr>
                <w:rFonts w:ascii="Microsoft Sans Serif" w:hAnsi="Microsoft Sans Serif" w:cs="Microsoft Sans Serif"/>
              </w:rPr>
              <w:br/>
            </w:r>
            <w:r w:rsidR="001957AC" w:rsidRPr="00EF7174">
              <w:rPr>
                <w:rFonts w:ascii="Microsoft Sans Serif" w:hAnsi="Microsoft Sans Serif" w:cs="Microsoft Sans Serif"/>
              </w:rPr>
              <w:t>e</w:t>
            </w:r>
            <w:r w:rsidRPr="00EF7174">
              <w:rPr>
                <w:rFonts w:ascii="Microsoft Sans Serif" w:hAnsi="Microsoft Sans Serif" w:cs="Microsoft Sans Serif"/>
              </w:rPr>
              <w:br/>
            </w:r>
            <w:r w:rsidR="001957AC" w:rsidRPr="00EF7174">
              <w:rPr>
                <w:rFonts w:ascii="Microsoft Sans Serif" w:hAnsi="Microsoft Sans Serif" w:cs="Microsoft Sans Serif"/>
              </w:rPr>
              <w:t>y</w:t>
            </w:r>
            <w:r w:rsidRPr="00EF7174">
              <w:rPr>
                <w:rFonts w:ascii="Microsoft Sans Serif" w:hAnsi="Microsoft Sans Serif" w:cs="Microsoft Sans Serif"/>
              </w:rPr>
              <w:br/>
            </w:r>
            <w:r w:rsidR="001957AC" w:rsidRPr="00EF7174">
              <w:rPr>
                <w:rFonts w:ascii="Microsoft Sans Serif" w:hAnsi="Microsoft Sans Serif" w:cs="Microsoft Sans Serif"/>
              </w:rPr>
              <w:t>e</w:t>
            </w:r>
          </w:p>
        </w:tc>
        <w:tc>
          <w:tcPr>
            <w:tcW w:w="955" w:type="dxa"/>
            <w:shd w:val="pct12" w:color="auto" w:fill="auto"/>
          </w:tcPr>
          <w:p w14:paraId="019CE476"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xml:space="preserve">  </w:t>
            </w:r>
            <w:r w:rsidR="001957AC" w:rsidRPr="00EF7174">
              <w:rPr>
                <w:rFonts w:ascii="Microsoft Sans Serif" w:hAnsi="Microsoft Sans Serif" w:cs="Microsoft Sans Serif"/>
              </w:rPr>
              <w:t>% WPI</w:t>
            </w:r>
            <w:r w:rsidR="0023525F" w:rsidRPr="00EF7174">
              <w:rPr>
                <w:rFonts w:ascii="Microsoft Sans Serif" w:hAnsi="Microsoft Sans Serif" w:cs="Microsoft Sans Serif"/>
              </w:rPr>
              <w:br/>
            </w:r>
            <w:r w:rsidR="009A4971" w:rsidRPr="00EF7174">
              <w:rPr>
                <w:rFonts w:ascii="Microsoft Sans Serif" w:hAnsi="Microsoft Sans Serif" w:cs="Microsoft Sans Serif"/>
              </w:rPr>
              <w:tab/>
            </w:r>
            <w:r w:rsidR="0023525F" w:rsidRPr="00EF7174">
              <w:rPr>
                <w:rFonts w:ascii="Microsoft Sans Serif" w:hAnsi="Microsoft Sans Serif" w:cs="Microsoft Sans Serif"/>
                <w:b w:val="0"/>
                <w:sz w:val="38"/>
              </w:rPr>
              <w:sym w:font="Wingdings" w:char="F0E6"/>
            </w:r>
          </w:p>
        </w:tc>
        <w:tc>
          <w:tcPr>
            <w:tcW w:w="585" w:type="dxa"/>
            <w:shd w:val="pct12" w:color="auto" w:fill="auto"/>
          </w:tcPr>
          <w:p w14:paraId="7AF5372A"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xml:space="preserve">6/6 </w:t>
            </w:r>
          </w:p>
        </w:tc>
        <w:tc>
          <w:tcPr>
            <w:tcW w:w="638" w:type="dxa"/>
            <w:shd w:val="pct12" w:color="auto" w:fill="auto"/>
          </w:tcPr>
          <w:p w14:paraId="2C523E39"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xml:space="preserve">6/9 </w:t>
            </w:r>
          </w:p>
        </w:tc>
        <w:tc>
          <w:tcPr>
            <w:tcW w:w="637" w:type="dxa"/>
            <w:shd w:val="pct12" w:color="auto" w:fill="auto"/>
          </w:tcPr>
          <w:p w14:paraId="6A29C860"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xml:space="preserve">6/12 </w:t>
            </w:r>
          </w:p>
        </w:tc>
        <w:tc>
          <w:tcPr>
            <w:tcW w:w="637" w:type="dxa"/>
            <w:shd w:val="pct12" w:color="auto" w:fill="auto"/>
          </w:tcPr>
          <w:p w14:paraId="5FF90981"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xml:space="preserve">6/18 </w:t>
            </w:r>
          </w:p>
        </w:tc>
        <w:tc>
          <w:tcPr>
            <w:tcW w:w="637" w:type="dxa"/>
            <w:shd w:val="pct12" w:color="auto" w:fill="auto"/>
          </w:tcPr>
          <w:p w14:paraId="6FEE72A7"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xml:space="preserve">6/24 </w:t>
            </w:r>
          </w:p>
        </w:tc>
        <w:tc>
          <w:tcPr>
            <w:tcW w:w="637" w:type="dxa"/>
            <w:shd w:val="pct12" w:color="auto" w:fill="auto"/>
          </w:tcPr>
          <w:p w14:paraId="29B153E0"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xml:space="preserve">6/30 </w:t>
            </w:r>
          </w:p>
        </w:tc>
        <w:tc>
          <w:tcPr>
            <w:tcW w:w="637" w:type="dxa"/>
            <w:shd w:val="pct12" w:color="auto" w:fill="auto"/>
          </w:tcPr>
          <w:p w14:paraId="12EB7EBC"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xml:space="preserve">6/36 </w:t>
            </w:r>
          </w:p>
        </w:tc>
        <w:tc>
          <w:tcPr>
            <w:tcW w:w="637" w:type="dxa"/>
            <w:shd w:val="pct12" w:color="auto" w:fill="auto"/>
          </w:tcPr>
          <w:p w14:paraId="6F69BB46"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xml:space="preserve">6/48 </w:t>
            </w:r>
          </w:p>
        </w:tc>
        <w:tc>
          <w:tcPr>
            <w:tcW w:w="637" w:type="dxa"/>
            <w:shd w:val="pct12" w:color="auto" w:fill="auto"/>
          </w:tcPr>
          <w:p w14:paraId="4642697C"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xml:space="preserve">6/60 </w:t>
            </w:r>
          </w:p>
        </w:tc>
        <w:tc>
          <w:tcPr>
            <w:tcW w:w="637" w:type="dxa"/>
            <w:shd w:val="pct12" w:color="auto" w:fill="auto"/>
          </w:tcPr>
          <w:p w14:paraId="7CD59A07"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xml:space="preserve">3/60 </w:t>
            </w:r>
          </w:p>
        </w:tc>
        <w:tc>
          <w:tcPr>
            <w:tcW w:w="1208" w:type="dxa"/>
            <w:shd w:val="pct12" w:color="auto" w:fill="auto"/>
          </w:tcPr>
          <w:p w14:paraId="2982F289" w14:textId="77777777" w:rsidR="00CC602C" w:rsidRPr="00EF7174" w:rsidRDefault="00C224AB"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No perceived light</w:t>
            </w:r>
            <w:r w:rsidR="00CC602C" w:rsidRPr="00EF7174">
              <w:rPr>
                <w:rFonts w:ascii="Microsoft Sans Serif" w:hAnsi="Microsoft Sans Serif" w:cs="Microsoft Sans Serif"/>
              </w:rPr>
              <w:t xml:space="preserve"> </w:t>
            </w:r>
          </w:p>
        </w:tc>
      </w:tr>
      <w:tr w:rsidR="00F40FF7" w:rsidRPr="00EF7174" w14:paraId="79404E44" w14:textId="77777777" w:rsidTr="009C17E7">
        <w:trPr>
          <w:trHeight w:val="459"/>
          <w:tblCellSpacing w:w="24" w:type="dxa"/>
        </w:trPr>
        <w:tc>
          <w:tcPr>
            <w:tcW w:w="477" w:type="dxa"/>
            <w:vMerge/>
          </w:tcPr>
          <w:p w14:paraId="386D27A9" w14:textId="77777777" w:rsidR="00CC602C" w:rsidRPr="00EF7174" w:rsidRDefault="00CC602C" w:rsidP="00D02D57">
            <w:pPr>
              <w:spacing w:before="60" w:after="60"/>
              <w:rPr>
                <w:rFonts w:ascii="Microsoft Sans Serif" w:hAnsi="Microsoft Sans Serif" w:cs="Microsoft Sans Serif"/>
                <w:color w:val="000000"/>
              </w:rPr>
            </w:pPr>
          </w:p>
        </w:tc>
        <w:tc>
          <w:tcPr>
            <w:tcW w:w="955" w:type="dxa"/>
            <w:shd w:val="pct12" w:color="auto" w:fill="auto"/>
          </w:tcPr>
          <w:p w14:paraId="4E975C47"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xml:space="preserve">6/6 </w:t>
            </w:r>
          </w:p>
        </w:tc>
        <w:tc>
          <w:tcPr>
            <w:tcW w:w="585" w:type="dxa"/>
          </w:tcPr>
          <w:p w14:paraId="1FBC007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0 </w:t>
            </w:r>
          </w:p>
        </w:tc>
        <w:tc>
          <w:tcPr>
            <w:tcW w:w="638" w:type="dxa"/>
          </w:tcPr>
          <w:p w14:paraId="0A6B761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 </w:t>
            </w:r>
          </w:p>
        </w:tc>
        <w:tc>
          <w:tcPr>
            <w:tcW w:w="637" w:type="dxa"/>
          </w:tcPr>
          <w:p w14:paraId="579DBFB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 </w:t>
            </w:r>
          </w:p>
        </w:tc>
        <w:tc>
          <w:tcPr>
            <w:tcW w:w="637" w:type="dxa"/>
          </w:tcPr>
          <w:p w14:paraId="59D0E99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10 </w:t>
            </w:r>
          </w:p>
        </w:tc>
        <w:tc>
          <w:tcPr>
            <w:tcW w:w="637" w:type="dxa"/>
          </w:tcPr>
          <w:p w14:paraId="3E9ED18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10 </w:t>
            </w:r>
          </w:p>
        </w:tc>
        <w:tc>
          <w:tcPr>
            <w:tcW w:w="637" w:type="dxa"/>
          </w:tcPr>
          <w:p w14:paraId="6DD7EE7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15 </w:t>
            </w:r>
          </w:p>
        </w:tc>
        <w:tc>
          <w:tcPr>
            <w:tcW w:w="637" w:type="dxa"/>
          </w:tcPr>
          <w:p w14:paraId="0FE3682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15 </w:t>
            </w:r>
          </w:p>
        </w:tc>
        <w:tc>
          <w:tcPr>
            <w:tcW w:w="637" w:type="dxa"/>
          </w:tcPr>
          <w:p w14:paraId="22205B6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20 </w:t>
            </w:r>
          </w:p>
        </w:tc>
        <w:tc>
          <w:tcPr>
            <w:tcW w:w="637" w:type="dxa"/>
          </w:tcPr>
          <w:p w14:paraId="4E5EEB6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20 </w:t>
            </w:r>
          </w:p>
        </w:tc>
        <w:tc>
          <w:tcPr>
            <w:tcW w:w="637" w:type="dxa"/>
          </w:tcPr>
          <w:p w14:paraId="2A79098F"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20 </w:t>
            </w:r>
          </w:p>
        </w:tc>
        <w:tc>
          <w:tcPr>
            <w:tcW w:w="1208" w:type="dxa"/>
          </w:tcPr>
          <w:p w14:paraId="00708F9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25 </w:t>
            </w:r>
          </w:p>
        </w:tc>
      </w:tr>
      <w:tr w:rsidR="00F40FF7" w:rsidRPr="00EF7174" w14:paraId="35484D96" w14:textId="77777777" w:rsidTr="009C17E7">
        <w:trPr>
          <w:trHeight w:val="468"/>
          <w:tblCellSpacing w:w="24" w:type="dxa"/>
        </w:trPr>
        <w:tc>
          <w:tcPr>
            <w:tcW w:w="477" w:type="dxa"/>
            <w:vMerge/>
          </w:tcPr>
          <w:p w14:paraId="3307876F" w14:textId="77777777" w:rsidR="00CC602C" w:rsidRPr="00EF7174" w:rsidRDefault="00CC602C" w:rsidP="00D02D57">
            <w:pPr>
              <w:spacing w:before="60" w:after="60"/>
              <w:rPr>
                <w:rFonts w:ascii="Microsoft Sans Serif" w:hAnsi="Microsoft Sans Serif" w:cs="Microsoft Sans Serif"/>
                <w:color w:val="000000"/>
              </w:rPr>
            </w:pPr>
          </w:p>
        </w:tc>
        <w:tc>
          <w:tcPr>
            <w:tcW w:w="955" w:type="dxa"/>
            <w:shd w:val="pct12" w:color="auto" w:fill="auto"/>
          </w:tcPr>
          <w:p w14:paraId="42E36E96"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xml:space="preserve">6/9 </w:t>
            </w:r>
          </w:p>
        </w:tc>
        <w:tc>
          <w:tcPr>
            <w:tcW w:w="585" w:type="dxa"/>
          </w:tcPr>
          <w:p w14:paraId="2A16525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 </w:t>
            </w:r>
          </w:p>
        </w:tc>
        <w:tc>
          <w:tcPr>
            <w:tcW w:w="638" w:type="dxa"/>
          </w:tcPr>
          <w:p w14:paraId="356202B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10 </w:t>
            </w:r>
          </w:p>
        </w:tc>
        <w:tc>
          <w:tcPr>
            <w:tcW w:w="637" w:type="dxa"/>
          </w:tcPr>
          <w:p w14:paraId="0C0EECE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10 </w:t>
            </w:r>
          </w:p>
        </w:tc>
        <w:tc>
          <w:tcPr>
            <w:tcW w:w="637" w:type="dxa"/>
          </w:tcPr>
          <w:p w14:paraId="33A39CF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15 </w:t>
            </w:r>
          </w:p>
        </w:tc>
        <w:tc>
          <w:tcPr>
            <w:tcW w:w="637" w:type="dxa"/>
          </w:tcPr>
          <w:p w14:paraId="26C9359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15 </w:t>
            </w:r>
          </w:p>
        </w:tc>
        <w:tc>
          <w:tcPr>
            <w:tcW w:w="637" w:type="dxa"/>
          </w:tcPr>
          <w:p w14:paraId="101928B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20 </w:t>
            </w:r>
          </w:p>
        </w:tc>
        <w:tc>
          <w:tcPr>
            <w:tcW w:w="637" w:type="dxa"/>
          </w:tcPr>
          <w:p w14:paraId="303AAB1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20 </w:t>
            </w:r>
          </w:p>
        </w:tc>
        <w:tc>
          <w:tcPr>
            <w:tcW w:w="637" w:type="dxa"/>
          </w:tcPr>
          <w:p w14:paraId="55C1C82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25 </w:t>
            </w:r>
          </w:p>
        </w:tc>
        <w:tc>
          <w:tcPr>
            <w:tcW w:w="637" w:type="dxa"/>
          </w:tcPr>
          <w:p w14:paraId="0628484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25 </w:t>
            </w:r>
          </w:p>
        </w:tc>
        <w:tc>
          <w:tcPr>
            <w:tcW w:w="637" w:type="dxa"/>
          </w:tcPr>
          <w:p w14:paraId="52688F0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30 </w:t>
            </w:r>
          </w:p>
        </w:tc>
        <w:tc>
          <w:tcPr>
            <w:tcW w:w="1208" w:type="dxa"/>
          </w:tcPr>
          <w:p w14:paraId="1044AA5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30 </w:t>
            </w:r>
          </w:p>
        </w:tc>
      </w:tr>
      <w:tr w:rsidR="00F40FF7" w:rsidRPr="00EF7174" w14:paraId="04929CAB" w14:textId="77777777" w:rsidTr="009C17E7">
        <w:trPr>
          <w:trHeight w:val="459"/>
          <w:tblCellSpacing w:w="24" w:type="dxa"/>
        </w:trPr>
        <w:tc>
          <w:tcPr>
            <w:tcW w:w="477" w:type="dxa"/>
            <w:vMerge/>
          </w:tcPr>
          <w:p w14:paraId="31D535E1" w14:textId="77777777" w:rsidR="00CC602C" w:rsidRPr="00EF7174" w:rsidRDefault="00CC602C" w:rsidP="00D02D57">
            <w:pPr>
              <w:spacing w:before="60" w:after="60"/>
              <w:rPr>
                <w:rFonts w:ascii="Microsoft Sans Serif" w:hAnsi="Microsoft Sans Serif" w:cs="Microsoft Sans Serif"/>
                <w:color w:val="000000"/>
              </w:rPr>
            </w:pPr>
          </w:p>
        </w:tc>
        <w:tc>
          <w:tcPr>
            <w:tcW w:w="955" w:type="dxa"/>
            <w:shd w:val="pct12" w:color="auto" w:fill="auto"/>
          </w:tcPr>
          <w:p w14:paraId="5B80D007"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xml:space="preserve">6/12 </w:t>
            </w:r>
          </w:p>
        </w:tc>
        <w:tc>
          <w:tcPr>
            <w:tcW w:w="585" w:type="dxa"/>
          </w:tcPr>
          <w:p w14:paraId="77B98DD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 </w:t>
            </w:r>
          </w:p>
        </w:tc>
        <w:tc>
          <w:tcPr>
            <w:tcW w:w="638" w:type="dxa"/>
          </w:tcPr>
          <w:p w14:paraId="248316C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10 </w:t>
            </w:r>
          </w:p>
        </w:tc>
        <w:tc>
          <w:tcPr>
            <w:tcW w:w="637" w:type="dxa"/>
          </w:tcPr>
          <w:p w14:paraId="540E51A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20 </w:t>
            </w:r>
          </w:p>
        </w:tc>
        <w:tc>
          <w:tcPr>
            <w:tcW w:w="637" w:type="dxa"/>
          </w:tcPr>
          <w:p w14:paraId="44600AD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20 </w:t>
            </w:r>
          </w:p>
        </w:tc>
        <w:tc>
          <w:tcPr>
            <w:tcW w:w="637" w:type="dxa"/>
          </w:tcPr>
          <w:p w14:paraId="338D1F1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25 </w:t>
            </w:r>
          </w:p>
        </w:tc>
        <w:tc>
          <w:tcPr>
            <w:tcW w:w="637" w:type="dxa"/>
          </w:tcPr>
          <w:p w14:paraId="47EEA3A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25 </w:t>
            </w:r>
          </w:p>
        </w:tc>
        <w:tc>
          <w:tcPr>
            <w:tcW w:w="637" w:type="dxa"/>
          </w:tcPr>
          <w:p w14:paraId="2908FF8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30 </w:t>
            </w:r>
          </w:p>
        </w:tc>
        <w:tc>
          <w:tcPr>
            <w:tcW w:w="637" w:type="dxa"/>
          </w:tcPr>
          <w:p w14:paraId="593FD14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30 </w:t>
            </w:r>
          </w:p>
        </w:tc>
        <w:tc>
          <w:tcPr>
            <w:tcW w:w="637" w:type="dxa"/>
          </w:tcPr>
          <w:p w14:paraId="004C9EF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35 </w:t>
            </w:r>
          </w:p>
        </w:tc>
        <w:tc>
          <w:tcPr>
            <w:tcW w:w="637" w:type="dxa"/>
          </w:tcPr>
          <w:p w14:paraId="167A004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35 </w:t>
            </w:r>
          </w:p>
        </w:tc>
        <w:tc>
          <w:tcPr>
            <w:tcW w:w="1208" w:type="dxa"/>
          </w:tcPr>
          <w:p w14:paraId="616897C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40 </w:t>
            </w:r>
          </w:p>
        </w:tc>
      </w:tr>
      <w:tr w:rsidR="00F40FF7" w:rsidRPr="00EF7174" w14:paraId="5C255E20" w14:textId="77777777" w:rsidTr="009C17E7">
        <w:trPr>
          <w:trHeight w:val="468"/>
          <w:tblCellSpacing w:w="24" w:type="dxa"/>
        </w:trPr>
        <w:tc>
          <w:tcPr>
            <w:tcW w:w="477" w:type="dxa"/>
            <w:vMerge/>
          </w:tcPr>
          <w:p w14:paraId="0790F1BD" w14:textId="77777777" w:rsidR="00CC602C" w:rsidRPr="00EF7174" w:rsidRDefault="00CC602C" w:rsidP="00D02D57">
            <w:pPr>
              <w:spacing w:before="60" w:after="60"/>
              <w:rPr>
                <w:rFonts w:ascii="Microsoft Sans Serif" w:hAnsi="Microsoft Sans Serif" w:cs="Microsoft Sans Serif"/>
                <w:color w:val="000000"/>
              </w:rPr>
            </w:pPr>
          </w:p>
        </w:tc>
        <w:tc>
          <w:tcPr>
            <w:tcW w:w="955" w:type="dxa"/>
            <w:shd w:val="pct12" w:color="auto" w:fill="auto"/>
          </w:tcPr>
          <w:p w14:paraId="5E969A2D"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xml:space="preserve">6/18 </w:t>
            </w:r>
          </w:p>
        </w:tc>
        <w:tc>
          <w:tcPr>
            <w:tcW w:w="585" w:type="dxa"/>
          </w:tcPr>
          <w:p w14:paraId="52A5AB3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10 </w:t>
            </w:r>
          </w:p>
        </w:tc>
        <w:tc>
          <w:tcPr>
            <w:tcW w:w="638" w:type="dxa"/>
          </w:tcPr>
          <w:p w14:paraId="38A6CC1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15 </w:t>
            </w:r>
          </w:p>
        </w:tc>
        <w:tc>
          <w:tcPr>
            <w:tcW w:w="637" w:type="dxa"/>
          </w:tcPr>
          <w:p w14:paraId="71EFE65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20 </w:t>
            </w:r>
          </w:p>
        </w:tc>
        <w:tc>
          <w:tcPr>
            <w:tcW w:w="637" w:type="dxa"/>
          </w:tcPr>
          <w:p w14:paraId="1B6497F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30 </w:t>
            </w:r>
          </w:p>
        </w:tc>
        <w:tc>
          <w:tcPr>
            <w:tcW w:w="637" w:type="dxa"/>
          </w:tcPr>
          <w:p w14:paraId="7D2671AF"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30 </w:t>
            </w:r>
          </w:p>
        </w:tc>
        <w:tc>
          <w:tcPr>
            <w:tcW w:w="637" w:type="dxa"/>
          </w:tcPr>
          <w:p w14:paraId="46E4450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35 </w:t>
            </w:r>
          </w:p>
        </w:tc>
        <w:tc>
          <w:tcPr>
            <w:tcW w:w="637" w:type="dxa"/>
          </w:tcPr>
          <w:p w14:paraId="3E39F4F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35 </w:t>
            </w:r>
          </w:p>
        </w:tc>
        <w:tc>
          <w:tcPr>
            <w:tcW w:w="637" w:type="dxa"/>
          </w:tcPr>
          <w:p w14:paraId="507686A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40 </w:t>
            </w:r>
          </w:p>
        </w:tc>
        <w:tc>
          <w:tcPr>
            <w:tcW w:w="637" w:type="dxa"/>
          </w:tcPr>
          <w:p w14:paraId="6E17E0D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40 </w:t>
            </w:r>
          </w:p>
        </w:tc>
        <w:tc>
          <w:tcPr>
            <w:tcW w:w="637" w:type="dxa"/>
          </w:tcPr>
          <w:p w14:paraId="2518CEA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40 </w:t>
            </w:r>
          </w:p>
        </w:tc>
        <w:tc>
          <w:tcPr>
            <w:tcW w:w="1208" w:type="dxa"/>
          </w:tcPr>
          <w:p w14:paraId="43BD9C6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45 </w:t>
            </w:r>
          </w:p>
        </w:tc>
      </w:tr>
      <w:tr w:rsidR="00F40FF7" w:rsidRPr="00EF7174" w14:paraId="49B111D7" w14:textId="77777777" w:rsidTr="009C17E7">
        <w:trPr>
          <w:trHeight w:val="459"/>
          <w:tblCellSpacing w:w="24" w:type="dxa"/>
        </w:trPr>
        <w:tc>
          <w:tcPr>
            <w:tcW w:w="477" w:type="dxa"/>
            <w:vMerge/>
          </w:tcPr>
          <w:p w14:paraId="2098DB80" w14:textId="77777777" w:rsidR="00CC602C" w:rsidRPr="00EF7174" w:rsidRDefault="00CC602C" w:rsidP="00D02D57">
            <w:pPr>
              <w:spacing w:before="60" w:after="60"/>
              <w:rPr>
                <w:rFonts w:ascii="Microsoft Sans Serif" w:hAnsi="Microsoft Sans Serif" w:cs="Microsoft Sans Serif"/>
                <w:color w:val="000000"/>
              </w:rPr>
            </w:pPr>
          </w:p>
        </w:tc>
        <w:tc>
          <w:tcPr>
            <w:tcW w:w="955" w:type="dxa"/>
            <w:shd w:val="pct12" w:color="auto" w:fill="auto"/>
          </w:tcPr>
          <w:p w14:paraId="23298A3B"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xml:space="preserve">6/24 </w:t>
            </w:r>
          </w:p>
        </w:tc>
        <w:tc>
          <w:tcPr>
            <w:tcW w:w="585" w:type="dxa"/>
          </w:tcPr>
          <w:p w14:paraId="0BA8ACE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10 </w:t>
            </w:r>
          </w:p>
        </w:tc>
        <w:tc>
          <w:tcPr>
            <w:tcW w:w="638" w:type="dxa"/>
          </w:tcPr>
          <w:p w14:paraId="60FE385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15 </w:t>
            </w:r>
          </w:p>
        </w:tc>
        <w:tc>
          <w:tcPr>
            <w:tcW w:w="637" w:type="dxa"/>
          </w:tcPr>
          <w:p w14:paraId="13C354D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25 </w:t>
            </w:r>
          </w:p>
        </w:tc>
        <w:tc>
          <w:tcPr>
            <w:tcW w:w="637" w:type="dxa"/>
          </w:tcPr>
          <w:p w14:paraId="4799A42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30 </w:t>
            </w:r>
          </w:p>
        </w:tc>
        <w:tc>
          <w:tcPr>
            <w:tcW w:w="637" w:type="dxa"/>
          </w:tcPr>
          <w:p w14:paraId="6C3B37E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40 </w:t>
            </w:r>
          </w:p>
        </w:tc>
        <w:tc>
          <w:tcPr>
            <w:tcW w:w="637" w:type="dxa"/>
          </w:tcPr>
          <w:p w14:paraId="36DD24B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40 </w:t>
            </w:r>
          </w:p>
        </w:tc>
        <w:tc>
          <w:tcPr>
            <w:tcW w:w="637" w:type="dxa"/>
          </w:tcPr>
          <w:p w14:paraId="5CD63B2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40 </w:t>
            </w:r>
          </w:p>
        </w:tc>
        <w:tc>
          <w:tcPr>
            <w:tcW w:w="637" w:type="dxa"/>
          </w:tcPr>
          <w:p w14:paraId="21A8034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45 </w:t>
            </w:r>
          </w:p>
        </w:tc>
        <w:tc>
          <w:tcPr>
            <w:tcW w:w="637" w:type="dxa"/>
          </w:tcPr>
          <w:p w14:paraId="4591EEB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45 </w:t>
            </w:r>
          </w:p>
        </w:tc>
        <w:tc>
          <w:tcPr>
            <w:tcW w:w="637" w:type="dxa"/>
          </w:tcPr>
          <w:p w14:paraId="0A80BAD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50 </w:t>
            </w:r>
          </w:p>
        </w:tc>
        <w:tc>
          <w:tcPr>
            <w:tcW w:w="1208" w:type="dxa"/>
          </w:tcPr>
          <w:p w14:paraId="078D102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50 </w:t>
            </w:r>
          </w:p>
        </w:tc>
      </w:tr>
      <w:tr w:rsidR="00F40FF7" w:rsidRPr="00EF7174" w14:paraId="4DF19EE2" w14:textId="77777777" w:rsidTr="009C17E7">
        <w:trPr>
          <w:trHeight w:val="459"/>
          <w:tblCellSpacing w:w="24" w:type="dxa"/>
        </w:trPr>
        <w:tc>
          <w:tcPr>
            <w:tcW w:w="477" w:type="dxa"/>
            <w:vMerge/>
          </w:tcPr>
          <w:p w14:paraId="29063A00" w14:textId="77777777" w:rsidR="00CC602C" w:rsidRPr="00EF7174" w:rsidRDefault="00CC602C" w:rsidP="00D02D57">
            <w:pPr>
              <w:spacing w:before="60" w:after="60"/>
              <w:rPr>
                <w:rFonts w:ascii="Microsoft Sans Serif" w:hAnsi="Microsoft Sans Serif" w:cs="Microsoft Sans Serif"/>
                <w:color w:val="000000"/>
              </w:rPr>
            </w:pPr>
          </w:p>
        </w:tc>
        <w:tc>
          <w:tcPr>
            <w:tcW w:w="955" w:type="dxa"/>
            <w:shd w:val="pct12" w:color="auto" w:fill="auto"/>
          </w:tcPr>
          <w:p w14:paraId="6EEBE41E"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xml:space="preserve">6/30 </w:t>
            </w:r>
          </w:p>
        </w:tc>
        <w:tc>
          <w:tcPr>
            <w:tcW w:w="585" w:type="dxa"/>
          </w:tcPr>
          <w:p w14:paraId="6A9B561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15 </w:t>
            </w:r>
          </w:p>
        </w:tc>
        <w:tc>
          <w:tcPr>
            <w:tcW w:w="638" w:type="dxa"/>
          </w:tcPr>
          <w:p w14:paraId="6442D90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20 </w:t>
            </w:r>
          </w:p>
        </w:tc>
        <w:tc>
          <w:tcPr>
            <w:tcW w:w="637" w:type="dxa"/>
          </w:tcPr>
          <w:p w14:paraId="738C69C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25 </w:t>
            </w:r>
          </w:p>
        </w:tc>
        <w:tc>
          <w:tcPr>
            <w:tcW w:w="637" w:type="dxa"/>
          </w:tcPr>
          <w:p w14:paraId="6CC31D1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35 </w:t>
            </w:r>
          </w:p>
        </w:tc>
        <w:tc>
          <w:tcPr>
            <w:tcW w:w="637" w:type="dxa"/>
          </w:tcPr>
          <w:p w14:paraId="144093F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40 </w:t>
            </w:r>
          </w:p>
        </w:tc>
        <w:tc>
          <w:tcPr>
            <w:tcW w:w="637" w:type="dxa"/>
          </w:tcPr>
          <w:p w14:paraId="0C7927A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45 </w:t>
            </w:r>
          </w:p>
        </w:tc>
        <w:tc>
          <w:tcPr>
            <w:tcW w:w="637" w:type="dxa"/>
          </w:tcPr>
          <w:p w14:paraId="1EF2D8A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50 </w:t>
            </w:r>
          </w:p>
        </w:tc>
        <w:tc>
          <w:tcPr>
            <w:tcW w:w="637" w:type="dxa"/>
          </w:tcPr>
          <w:p w14:paraId="656D83B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50 </w:t>
            </w:r>
          </w:p>
        </w:tc>
        <w:tc>
          <w:tcPr>
            <w:tcW w:w="637" w:type="dxa"/>
          </w:tcPr>
          <w:p w14:paraId="3562B42F"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55 </w:t>
            </w:r>
          </w:p>
        </w:tc>
        <w:tc>
          <w:tcPr>
            <w:tcW w:w="637" w:type="dxa"/>
          </w:tcPr>
          <w:p w14:paraId="26A74B7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55 </w:t>
            </w:r>
          </w:p>
        </w:tc>
        <w:tc>
          <w:tcPr>
            <w:tcW w:w="1208" w:type="dxa"/>
          </w:tcPr>
          <w:p w14:paraId="7B06C64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60 </w:t>
            </w:r>
          </w:p>
        </w:tc>
      </w:tr>
      <w:tr w:rsidR="00F40FF7" w:rsidRPr="00EF7174" w14:paraId="3214FF80" w14:textId="77777777" w:rsidTr="009C17E7">
        <w:trPr>
          <w:trHeight w:val="468"/>
          <w:tblCellSpacing w:w="24" w:type="dxa"/>
        </w:trPr>
        <w:tc>
          <w:tcPr>
            <w:tcW w:w="477" w:type="dxa"/>
            <w:vMerge/>
          </w:tcPr>
          <w:p w14:paraId="49691F24" w14:textId="77777777" w:rsidR="00CC602C" w:rsidRPr="00EF7174" w:rsidRDefault="00CC602C" w:rsidP="00D02D57">
            <w:pPr>
              <w:spacing w:before="60" w:after="60"/>
              <w:rPr>
                <w:rFonts w:ascii="Microsoft Sans Serif" w:hAnsi="Microsoft Sans Serif" w:cs="Microsoft Sans Serif"/>
                <w:color w:val="000000"/>
              </w:rPr>
            </w:pPr>
          </w:p>
        </w:tc>
        <w:tc>
          <w:tcPr>
            <w:tcW w:w="955" w:type="dxa"/>
            <w:shd w:val="pct12" w:color="auto" w:fill="auto"/>
          </w:tcPr>
          <w:p w14:paraId="60DC7627"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xml:space="preserve">6/36 </w:t>
            </w:r>
          </w:p>
        </w:tc>
        <w:tc>
          <w:tcPr>
            <w:tcW w:w="585" w:type="dxa"/>
          </w:tcPr>
          <w:p w14:paraId="04AD9A5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15 </w:t>
            </w:r>
          </w:p>
        </w:tc>
        <w:tc>
          <w:tcPr>
            <w:tcW w:w="638" w:type="dxa"/>
          </w:tcPr>
          <w:p w14:paraId="13071C8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20 </w:t>
            </w:r>
          </w:p>
        </w:tc>
        <w:tc>
          <w:tcPr>
            <w:tcW w:w="637" w:type="dxa"/>
          </w:tcPr>
          <w:p w14:paraId="12DF2D5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30 </w:t>
            </w:r>
          </w:p>
        </w:tc>
        <w:tc>
          <w:tcPr>
            <w:tcW w:w="637" w:type="dxa"/>
          </w:tcPr>
          <w:p w14:paraId="16DBD7A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35 </w:t>
            </w:r>
          </w:p>
        </w:tc>
        <w:tc>
          <w:tcPr>
            <w:tcW w:w="637" w:type="dxa"/>
          </w:tcPr>
          <w:p w14:paraId="0AEBC74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40 </w:t>
            </w:r>
          </w:p>
        </w:tc>
        <w:tc>
          <w:tcPr>
            <w:tcW w:w="637" w:type="dxa"/>
          </w:tcPr>
          <w:p w14:paraId="1247CFF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50 </w:t>
            </w:r>
          </w:p>
        </w:tc>
        <w:tc>
          <w:tcPr>
            <w:tcW w:w="637" w:type="dxa"/>
          </w:tcPr>
          <w:p w14:paraId="68014DC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55 </w:t>
            </w:r>
          </w:p>
        </w:tc>
        <w:tc>
          <w:tcPr>
            <w:tcW w:w="637" w:type="dxa"/>
          </w:tcPr>
          <w:p w14:paraId="1510D2F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60 </w:t>
            </w:r>
          </w:p>
        </w:tc>
        <w:tc>
          <w:tcPr>
            <w:tcW w:w="637" w:type="dxa"/>
          </w:tcPr>
          <w:p w14:paraId="4179E5C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60 </w:t>
            </w:r>
          </w:p>
        </w:tc>
        <w:tc>
          <w:tcPr>
            <w:tcW w:w="637" w:type="dxa"/>
          </w:tcPr>
          <w:p w14:paraId="7C710F4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65 </w:t>
            </w:r>
          </w:p>
        </w:tc>
        <w:tc>
          <w:tcPr>
            <w:tcW w:w="1208" w:type="dxa"/>
          </w:tcPr>
          <w:p w14:paraId="18633C8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65 </w:t>
            </w:r>
          </w:p>
        </w:tc>
      </w:tr>
      <w:tr w:rsidR="00F40FF7" w:rsidRPr="00EF7174" w14:paraId="79A6FDED" w14:textId="77777777" w:rsidTr="009C17E7">
        <w:trPr>
          <w:trHeight w:val="459"/>
          <w:tblCellSpacing w:w="24" w:type="dxa"/>
        </w:trPr>
        <w:tc>
          <w:tcPr>
            <w:tcW w:w="477" w:type="dxa"/>
            <w:vMerge/>
          </w:tcPr>
          <w:p w14:paraId="6A9A94C9" w14:textId="77777777" w:rsidR="00CC602C" w:rsidRPr="00EF7174" w:rsidRDefault="00CC602C" w:rsidP="00D02D57">
            <w:pPr>
              <w:spacing w:before="60" w:after="60"/>
              <w:rPr>
                <w:rFonts w:ascii="Microsoft Sans Serif" w:hAnsi="Microsoft Sans Serif" w:cs="Microsoft Sans Serif"/>
                <w:color w:val="000000"/>
              </w:rPr>
            </w:pPr>
          </w:p>
        </w:tc>
        <w:tc>
          <w:tcPr>
            <w:tcW w:w="955" w:type="dxa"/>
            <w:shd w:val="pct12" w:color="auto" w:fill="auto"/>
          </w:tcPr>
          <w:p w14:paraId="474AC134"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xml:space="preserve">6/48 </w:t>
            </w:r>
          </w:p>
        </w:tc>
        <w:tc>
          <w:tcPr>
            <w:tcW w:w="585" w:type="dxa"/>
          </w:tcPr>
          <w:p w14:paraId="19E2CE1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20 </w:t>
            </w:r>
          </w:p>
        </w:tc>
        <w:tc>
          <w:tcPr>
            <w:tcW w:w="638" w:type="dxa"/>
          </w:tcPr>
          <w:p w14:paraId="2D093F4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25 </w:t>
            </w:r>
          </w:p>
        </w:tc>
        <w:tc>
          <w:tcPr>
            <w:tcW w:w="637" w:type="dxa"/>
          </w:tcPr>
          <w:p w14:paraId="56CCF7A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30 </w:t>
            </w:r>
          </w:p>
        </w:tc>
        <w:tc>
          <w:tcPr>
            <w:tcW w:w="637" w:type="dxa"/>
          </w:tcPr>
          <w:p w14:paraId="1045CDB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40 </w:t>
            </w:r>
          </w:p>
        </w:tc>
        <w:tc>
          <w:tcPr>
            <w:tcW w:w="637" w:type="dxa"/>
          </w:tcPr>
          <w:p w14:paraId="60F1854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45 </w:t>
            </w:r>
          </w:p>
        </w:tc>
        <w:tc>
          <w:tcPr>
            <w:tcW w:w="637" w:type="dxa"/>
          </w:tcPr>
          <w:p w14:paraId="2C91C2B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50 </w:t>
            </w:r>
          </w:p>
        </w:tc>
        <w:tc>
          <w:tcPr>
            <w:tcW w:w="637" w:type="dxa"/>
          </w:tcPr>
          <w:p w14:paraId="6EE6BCF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60 </w:t>
            </w:r>
          </w:p>
        </w:tc>
        <w:tc>
          <w:tcPr>
            <w:tcW w:w="637" w:type="dxa"/>
          </w:tcPr>
          <w:p w14:paraId="24ED3B0F"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65 </w:t>
            </w:r>
          </w:p>
        </w:tc>
        <w:tc>
          <w:tcPr>
            <w:tcW w:w="637" w:type="dxa"/>
          </w:tcPr>
          <w:p w14:paraId="3BFF7FBF"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70 </w:t>
            </w:r>
          </w:p>
        </w:tc>
        <w:tc>
          <w:tcPr>
            <w:tcW w:w="637" w:type="dxa"/>
          </w:tcPr>
          <w:p w14:paraId="53D49F4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70 </w:t>
            </w:r>
          </w:p>
        </w:tc>
        <w:tc>
          <w:tcPr>
            <w:tcW w:w="1208" w:type="dxa"/>
          </w:tcPr>
          <w:p w14:paraId="1EF0097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75 </w:t>
            </w:r>
          </w:p>
        </w:tc>
      </w:tr>
      <w:tr w:rsidR="00F40FF7" w:rsidRPr="00EF7174" w14:paraId="620C84C2" w14:textId="77777777" w:rsidTr="009C17E7">
        <w:trPr>
          <w:trHeight w:val="468"/>
          <w:tblCellSpacing w:w="24" w:type="dxa"/>
        </w:trPr>
        <w:tc>
          <w:tcPr>
            <w:tcW w:w="477" w:type="dxa"/>
            <w:vMerge/>
          </w:tcPr>
          <w:p w14:paraId="1668710D" w14:textId="77777777" w:rsidR="00CC602C" w:rsidRPr="00EF7174" w:rsidRDefault="00CC602C" w:rsidP="00D02D57">
            <w:pPr>
              <w:spacing w:before="60" w:after="60"/>
              <w:rPr>
                <w:rFonts w:ascii="Microsoft Sans Serif" w:hAnsi="Microsoft Sans Serif" w:cs="Microsoft Sans Serif"/>
                <w:color w:val="000000"/>
              </w:rPr>
            </w:pPr>
          </w:p>
        </w:tc>
        <w:tc>
          <w:tcPr>
            <w:tcW w:w="955" w:type="dxa"/>
            <w:shd w:val="pct12" w:color="auto" w:fill="auto"/>
          </w:tcPr>
          <w:p w14:paraId="3FC5AE41"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xml:space="preserve">6/60 </w:t>
            </w:r>
          </w:p>
        </w:tc>
        <w:tc>
          <w:tcPr>
            <w:tcW w:w="585" w:type="dxa"/>
          </w:tcPr>
          <w:p w14:paraId="1DBAC5B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20 </w:t>
            </w:r>
          </w:p>
        </w:tc>
        <w:tc>
          <w:tcPr>
            <w:tcW w:w="638" w:type="dxa"/>
          </w:tcPr>
          <w:p w14:paraId="21409A2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25 </w:t>
            </w:r>
          </w:p>
        </w:tc>
        <w:tc>
          <w:tcPr>
            <w:tcW w:w="637" w:type="dxa"/>
          </w:tcPr>
          <w:p w14:paraId="4665E63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35 </w:t>
            </w:r>
          </w:p>
        </w:tc>
        <w:tc>
          <w:tcPr>
            <w:tcW w:w="637" w:type="dxa"/>
          </w:tcPr>
          <w:p w14:paraId="4E3D99F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40 </w:t>
            </w:r>
          </w:p>
        </w:tc>
        <w:tc>
          <w:tcPr>
            <w:tcW w:w="637" w:type="dxa"/>
          </w:tcPr>
          <w:p w14:paraId="2C490F6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45 </w:t>
            </w:r>
          </w:p>
        </w:tc>
        <w:tc>
          <w:tcPr>
            <w:tcW w:w="637" w:type="dxa"/>
          </w:tcPr>
          <w:p w14:paraId="09E06E0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55 </w:t>
            </w:r>
          </w:p>
        </w:tc>
        <w:tc>
          <w:tcPr>
            <w:tcW w:w="637" w:type="dxa"/>
          </w:tcPr>
          <w:p w14:paraId="01EA08A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60 </w:t>
            </w:r>
          </w:p>
        </w:tc>
        <w:tc>
          <w:tcPr>
            <w:tcW w:w="637" w:type="dxa"/>
          </w:tcPr>
          <w:p w14:paraId="0A5B40D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70 </w:t>
            </w:r>
          </w:p>
        </w:tc>
        <w:tc>
          <w:tcPr>
            <w:tcW w:w="637" w:type="dxa"/>
          </w:tcPr>
          <w:p w14:paraId="69D3653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75 </w:t>
            </w:r>
          </w:p>
        </w:tc>
        <w:tc>
          <w:tcPr>
            <w:tcW w:w="637" w:type="dxa"/>
          </w:tcPr>
          <w:p w14:paraId="6DDE585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80 </w:t>
            </w:r>
          </w:p>
        </w:tc>
        <w:tc>
          <w:tcPr>
            <w:tcW w:w="1208" w:type="dxa"/>
          </w:tcPr>
          <w:p w14:paraId="05EFF81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80 </w:t>
            </w:r>
          </w:p>
        </w:tc>
      </w:tr>
      <w:tr w:rsidR="00F40FF7" w:rsidRPr="00EF7174" w14:paraId="7CD5A4E1" w14:textId="77777777" w:rsidTr="009C17E7">
        <w:trPr>
          <w:trHeight w:val="459"/>
          <w:tblCellSpacing w:w="24" w:type="dxa"/>
        </w:trPr>
        <w:tc>
          <w:tcPr>
            <w:tcW w:w="477" w:type="dxa"/>
            <w:vMerge/>
          </w:tcPr>
          <w:p w14:paraId="154DE57D" w14:textId="77777777" w:rsidR="00CC602C" w:rsidRPr="00EF7174" w:rsidRDefault="00CC602C" w:rsidP="00D02D57">
            <w:pPr>
              <w:spacing w:before="60" w:after="60"/>
              <w:rPr>
                <w:rFonts w:ascii="Microsoft Sans Serif" w:hAnsi="Microsoft Sans Serif" w:cs="Microsoft Sans Serif"/>
                <w:color w:val="000000"/>
              </w:rPr>
            </w:pPr>
          </w:p>
        </w:tc>
        <w:tc>
          <w:tcPr>
            <w:tcW w:w="955" w:type="dxa"/>
            <w:shd w:val="pct12" w:color="auto" w:fill="auto"/>
          </w:tcPr>
          <w:p w14:paraId="6869AC2C"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xml:space="preserve">3/60 </w:t>
            </w:r>
          </w:p>
        </w:tc>
        <w:tc>
          <w:tcPr>
            <w:tcW w:w="585" w:type="dxa"/>
          </w:tcPr>
          <w:p w14:paraId="38FF03E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20 </w:t>
            </w:r>
          </w:p>
        </w:tc>
        <w:tc>
          <w:tcPr>
            <w:tcW w:w="638" w:type="dxa"/>
          </w:tcPr>
          <w:p w14:paraId="2A46832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30 </w:t>
            </w:r>
          </w:p>
        </w:tc>
        <w:tc>
          <w:tcPr>
            <w:tcW w:w="637" w:type="dxa"/>
          </w:tcPr>
          <w:p w14:paraId="6E23144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35 </w:t>
            </w:r>
          </w:p>
        </w:tc>
        <w:tc>
          <w:tcPr>
            <w:tcW w:w="637" w:type="dxa"/>
          </w:tcPr>
          <w:p w14:paraId="52CE248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40 </w:t>
            </w:r>
          </w:p>
        </w:tc>
        <w:tc>
          <w:tcPr>
            <w:tcW w:w="637" w:type="dxa"/>
          </w:tcPr>
          <w:p w14:paraId="495C8AE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50 </w:t>
            </w:r>
          </w:p>
        </w:tc>
        <w:tc>
          <w:tcPr>
            <w:tcW w:w="637" w:type="dxa"/>
          </w:tcPr>
          <w:p w14:paraId="7E490E9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55 </w:t>
            </w:r>
          </w:p>
        </w:tc>
        <w:tc>
          <w:tcPr>
            <w:tcW w:w="637" w:type="dxa"/>
          </w:tcPr>
          <w:p w14:paraId="53C2894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65 </w:t>
            </w:r>
          </w:p>
        </w:tc>
        <w:tc>
          <w:tcPr>
            <w:tcW w:w="637" w:type="dxa"/>
          </w:tcPr>
          <w:p w14:paraId="691A614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70 </w:t>
            </w:r>
          </w:p>
        </w:tc>
        <w:tc>
          <w:tcPr>
            <w:tcW w:w="637" w:type="dxa"/>
          </w:tcPr>
          <w:p w14:paraId="3413E3B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80 </w:t>
            </w:r>
          </w:p>
        </w:tc>
        <w:tc>
          <w:tcPr>
            <w:tcW w:w="637" w:type="dxa"/>
          </w:tcPr>
          <w:p w14:paraId="7A1409B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85 </w:t>
            </w:r>
          </w:p>
        </w:tc>
        <w:tc>
          <w:tcPr>
            <w:tcW w:w="1208" w:type="dxa"/>
          </w:tcPr>
          <w:p w14:paraId="6DC6C08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85 </w:t>
            </w:r>
          </w:p>
        </w:tc>
      </w:tr>
      <w:tr w:rsidR="00F40FF7" w:rsidRPr="00EF7174" w14:paraId="0B0F9F55" w14:textId="77777777" w:rsidTr="009C17E7">
        <w:trPr>
          <w:trHeight w:val="408"/>
          <w:tblCellSpacing w:w="24" w:type="dxa"/>
        </w:trPr>
        <w:tc>
          <w:tcPr>
            <w:tcW w:w="477" w:type="dxa"/>
            <w:vMerge/>
          </w:tcPr>
          <w:p w14:paraId="2B234CD7" w14:textId="77777777" w:rsidR="00CC602C" w:rsidRPr="00EF7174" w:rsidRDefault="00CC602C" w:rsidP="00D02D57">
            <w:pPr>
              <w:spacing w:before="60" w:after="60"/>
              <w:rPr>
                <w:rFonts w:ascii="Microsoft Sans Serif" w:hAnsi="Microsoft Sans Serif" w:cs="Microsoft Sans Serif"/>
                <w:color w:val="000000"/>
              </w:rPr>
            </w:pPr>
          </w:p>
        </w:tc>
        <w:tc>
          <w:tcPr>
            <w:tcW w:w="955" w:type="dxa"/>
            <w:shd w:val="pct12" w:color="auto" w:fill="auto"/>
          </w:tcPr>
          <w:p w14:paraId="0447ACC0" w14:textId="77777777" w:rsidR="00CC602C" w:rsidRPr="00EF7174" w:rsidRDefault="00C224AB"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No perceived light</w:t>
            </w:r>
            <w:r w:rsidR="00CC602C" w:rsidRPr="00EF7174">
              <w:rPr>
                <w:rFonts w:ascii="Microsoft Sans Serif" w:hAnsi="Microsoft Sans Serif" w:cs="Microsoft Sans Serif"/>
              </w:rPr>
              <w:t xml:space="preserve"> </w:t>
            </w:r>
          </w:p>
        </w:tc>
        <w:tc>
          <w:tcPr>
            <w:tcW w:w="585" w:type="dxa"/>
          </w:tcPr>
          <w:p w14:paraId="4CBAF0A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25 </w:t>
            </w:r>
          </w:p>
        </w:tc>
        <w:tc>
          <w:tcPr>
            <w:tcW w:w="638" w:type="dxa"/>
          </w:tcPr>
          <w:p w14:paraId="3AAF2BA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30 </w:t>
            </w:r>
          </w:p>
        </w:tc>
        <w:tc>
          <w:tcPr>
            <w:tcW w:w="637" w:type="dxa"/>
          </w:tcPr>
          <w:p w14:paraId="6D29AE1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40 </w:t>
            </w:r>
          </w:p>
        </w:tc>
        <w:tc>
          <w:tcPr>
            <w:tcW w:w="637" w:type="dxa"/>
          </w:tcPr>
          <w:p w14:paraId="7308395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45 </w:t>
            </w:r>
          </w:p>
        </w:tc>
        <w:tc>
          <w:tcPr>
            <w:tcW w:w="637" w:type="dxa"/>
          </w:tcPr>
          <w:p w14:paraId="1D8D879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50 </w:t>
            </w:r>
          </w:p>
        </w:tc>
        <w:tc>
          <w:tcPr>
            <w:tcW w:w="637" w:type="dxa"/>
          </w:tcPr>
          <w:p w14:paraId="5998825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60 </w:t>
            </w:r>
          </w:p>
        </w:tc>
        <w:tc>
          <w:tcPr>
            <w:tcW w:w="637" w:type="dxa"/>
          </w:tcPr>
          <w:p w14:paraId="4ACD9B4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65 </w:t>
            </w:r>
          </w:p>
        </w:tc>
        <w:tc>
          <w:tcPr>
            <w:tcW w:w="637" w:type="dxa"/>
          </w:tcPr>
          <w:p w14:paraId="4CC9B6F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75 </w:t>
            </w:r>
          </w:p>
        </w:tc>
        <w:tc>
          <w:tcPr>
            <w:tcW w:w="637" w:type="dxa"/>
          </w:tcPr>
          <w:p w14:paraId="717C53C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80 </w:t>
            </w:r>
          </w:p>
        </w:tc>
        <w:tc>
          <w:tcPr>
            <w:tcW w:w="637" w:type="dxa"/>
          </w:tcPr>
          <w:p w14:paraId="49A7E34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85 </w:t>
            </w:r>
          </w:p>
        </w:tc>
        <w:tc>
          <w:tcPr>
            <w:tcW w:w="1208" w:type="dxa"/>
          </w:tcPr>
          <w:p w14:paraId="48C6BB6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85 </w:t>
            </w:r>
          </w:p>
        </w:tc>
      </w:tr>
    </w:tbl>
    <w:p w14:paraId="7160359A" w14:textId="77777777" w:rsidR="00CC602C" w:rsidRPr="00EF7174" w:rsidRDefault="00CC602C" w:rsidP="00D02D57">
      <w:pPr>
        <w:rPr>
          <w:rFonts w:ascii="Microsoft Sans Serif" w:hAnsi="Microsoft Sans Serif" w:cs="Microsoft Sans Serif"/>
          <w:color w:val="000000"/>
        </w:rPr>
      </w:pPr>
      <w:r w:rsidRPr="00EF7174">
        <w:rPr>
          <w:rFonts w:ascii="Microsoft Sans Serif" w:hAnsi="Microsoft Sans Serif" w:cs="Microsoft Sans Serif"/>
          <w:color w:val="000000"/>
        </w:rPr>
        <w:br w:type="page"/>
      </w:r>
    </w:p>
    <w:p w14:paraId="12F537DB" w14:textId="75F37710" w:rsidR="00CC602C" w:rsidRPr="00EF7174" w:rsidRDefault="001957AC" w:rsidP="00C52317">
      <w:pPr>
        <w:pStyle w:val="Heading4"/>
        <w:spacing w:before="240"/>
        <w:rPr>
          <w:rFonts w:ascii="Microsoft Sans Serif" w:hAnsi="Microsoft Sans Serif" w:cs="Microsoft Sans Serif"/>
          <w:i w:val="0"/>
          <w:color w:val="auto"/>
          <w:sz w:val="28"/>
          <w:szCs w:val="28"/>
        </w:rPr>
      </w:pPr>
      <w:bookmarkStart w:id="958" w:name="_Chapter_7—Ear,_nose"/>
      <w:bookmarkStart w:id="959" w:name="_Toc204677057"/>
      <w:bookmarkStart w:id="960" w:name="_Toc205114913"/>
      <w:bookmarkStart w:id="961" w:name="_Toc290300295"/>
      <w:bookmarkStart w:id="962" w:name="_Toc300918608"/>
      <w:bookmarkStart w:id="963" w:name="_Toc118809337"/>
      <w:bookmarkStart w:id="964" w:name="_Toc120023180"/>
      <w:bookmarkStart w:id="965" w:name="_Toc120628761"/>
      <w:bookmarkStart w:id="966" w:name="_Toc120629911"/>
      <w:bookmarkStart w:id="967" w:name="_Toc120630614"/>
      <w:bookmarkStart w:id="968" w:name="_Toc121744026"/>
      <w:bookmarkStart w:id="969" w:name="_Toc121744375"/>
      <w:bookmarkStart w:id="970" w:name="_Toc121744718"/>
      <w:bookmarkStart w:id="971" w:name="_Toc121983814"/>
      <w:bookmarkStart w:id="972" w:name="_Toc121985160"/>
      <w:bookmarkStart w:id="973" w:name="_Toc121987309"/>
      <w:bookmarkStart w:id="974" w:name="_Toc121987849"/>
      <w:bookmarkStart w:id="975" w:name="_Toc121989973"/>
      <w:bookmarkStart w:id="976" w:name="_Toc121997551"/>
      <w:bookmarkStart w:id="977" w:name="_Toc128146856"/>
      <w:bookmarkEnd w:id="958"/>
      <w:r w:rsidRPr="00EF7174">
        <w:rPr>
          <w:rFonts w:ascii="Microsoft Sans Serif" w:hAnsi="Microsoft Sans Serif" w:cs="Microsoft Sans Serif"/>
          <w:i w:val="0"/>
          <w:color w:val="auto"/>
          <w:sz w:val="28"/>
          <w:szCs w:val="28"/>
        </w:rPr>
        <w:lastRenderedPageBreak/>
        <w:t xml:space="preserve">Chapter </w:t>
      </w:r>
      <w:r w:rsidR="00E429B8" w:rsidRPr="00EF7174">
        <w:rPr>
          <w:rFonts w:ascii="Microsoft Sans Serif" w:hAnsi="Microsoft Sans Serif" w:cs="Microsoft Sans Serif"/>
          <w:i w:val="0"/>
          <w:color w:val="auto"/>
          <w:sz w:val="28"/>
          <w:szCs w:val="28"/>
        </w:rPr>
        <w:t>7</w:t>
      </w:r>
      <w:r w:rsidR="00184944" w:rsidRPr="00EF7174">
        <w:rPr>
          <w:rFonts w:ascii="Microsoft Sans Serif" w:hAnsi="Microsoft Sans Serif" w:cs="Microsoft Sans Serif"/>
          <w:i w:val="0"/>
          <w:color w:val="auto"/>
          <w:sz w:val="28"/>
          <w:szCs w:val="28"/>
        </w:rPr>
        <w:t>—</w:t>
      </w:r>
      <w:r w:rsidR="00CC602C" w:rsidRPr="00EF7174">
        <w:rPr>
          <w:rFonts w:ascii="Microsoft Sans Serif" w:hAnsi="Microsoft Sans Serif" w:cs="Microsoft Sans Serif"/>
          <w:i w:val="0"/>
          <w:color w:val="auto"/>
          <w:sz w:val="28"/>
          <w:szCs w:val="28"/>
        </w:rPr>
        <w:t>Ear, nose and throat disorders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646C770B" w14:textId="5C590271" w:rsidR="00CC602C" w:rsidRPr="00EF7174" w:rsidRDefault="00E429B8" w:rsidP="00C52317">
      <w:pPr>
        <w:pStyle w:val="Heading5"/>
        <w:spacing w:before="240" w:after="120"/>
        <w:rPr>
          <w:rFonts w:ascii="Microsoft Sans Serif" w:hAnsi="Microsoft Sans Serif" w:cs="Microsoft Sans Serif"/>
          <w:b/>
          <w:color w:val="auto"/>
          <w:sz w:val="24"/>
          <w:szCs w:val="24"/>
        </w:rPr>
      </w:pPr>
      <w:bookmarkStart w:id="978" w:name="_Table_7.1_"/>
      <w:bookmarkStart w:id="979" w:name="_Toc118809338"/>
      <w:bookmarkStart w:id="980" w:name="_Toc120629912"/>
      <w:bookmarkStart w:id="981" w:name="_Toc121744027"/>
      <w:bookmarkStart w:id="982" w:name="_Toc121744376"/>
      <w:bookmarkStart w:id="983" w:name="_Toc121983815"/>
      <w:bookmarkStart w:id="984" w:name="_Toc121985161"/>
      <w:bookmarkStart w:id="985" w:name="_Toc121987850"/>
      <w:bookmarkStart w:id="986" w:name="_Toc121989974"/>
      <w:bookmarkStart w:id="987" w:name="_Toc121997552"/>
      <w:bookmarkStart w:id="988" w:name="_Toc128146857"/>
      <w:bookmarkEnd w:id="978"/>
      <w:r w:rsidRPr="00EF7174">
        <w:rPr>
          <w:rFonts w:ascii="Microsoft Sans Serif" w:hAnsi="Microsoft Sans Serif" w:cs="Microsoft Sans Serif"/>
          <w:b/>
          <w:color w:val="auto"/>
          <w:sz w:val="24"/>
          <w:szCs w:val="24"/>
        </w:rPr>
        <w:t xml:space="preserve">Table 7.1  </w:t>
      </w:r>
      <w:r w:rsidR="00CC602C" w:rsidRPr="00EF7174">
        <w:rPr>
          <w:rFonts w:ascii="Microsoft Sans Serif" w:hAnsi="Microsoft Sans Serif" w:cs="Microsoft Sans Serif"/>
          <w:b/>
          <w:color w:val="auto"/>
          <w:sz w:val="24"/>
          <w:szCs w:val="24"/>
        </w:rPr>
        <w:t>Hearing</w:t>
      </w:r>
      <w:bookmarkEnd w:id="979"/>
      <w:bookmarkEnd w:id="980"/>
      <w:bookmarkEnd w:id="981"/>
      <w:bookmarkEnd w:id="982"/>
      <w:bookmarkEnd w:id="983"/>
      <w:bookmarkEnd w:id="984"/>
      <w:bookmarkEnd w:id="985"/>
      <w:bookmarkEnd w:id="986"/>
      <w:bookmarkEnd w:id="987"/>
      <w:bookmarkEnd w:id="988"/>
    </w:p>
    <w:p w14:paraId="301FBA76" w14:textId="306FC0C9" w:rsidR="00CC602C" w:rsidRPr="00EF7174" w:rsidRDefault="00CC602C" w:rsidP="0093633D">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Hearing defects are assessed in accordance with the current procedures from </w:t>
      </w:r>
      <w:r w:rsidR="00860D5C" w:rsidRPr="00EF7174">
        <w:rPr>
          <w:rFonts w:ascii="Microsoft Sans Serif" w:hAnsi="Microsoft Sans Serif" w:cs="Microsoft Sans Serif"/>
        </w:rPr>
        <w:t>Australian Hearing Services (Hearing Australia)</w:t>
      </w:r>
      <w:r w:rsidRPr="00EF7174">
        <w:rPr>
          <w:rFonts w:ascii="Microsoft Sans Serif" w:hAnsi="Microsoft Sans Serif" w:cs="Microsoft Sans Serif"/>
        </w:rPr>
        <w:t>.</w:t>
      </w:r>
    </w:p>
    <w:p w14:paraId="4C41160F" w14:textId="77777777" w:rsidR="00CC602C" w:rsidRPr="00EF7174" w:rsidRDefault="00CC602C" w:rsidP="0093633D">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Once the binaural percentage loss of hearing has been calculated, it is then converted to a </w:t>
      </w:r>
      <w:r w:rsidR="00860D5C" w:rsidRPr="00EF7174">
        <w:rPr>
          <w:rFonts w:ascii="Microsoft Sans Serif" w:hAnsi="Microsoft Sans Serif" w:cs="Microsoft Sans Serif"/>
        </w:rPr>
        <w:t>WPI</w:t>
      </w:r>
      <w:r w:rsidRPr="00EF7174">
        <w:rPr>
          <w:rFonts w:ascii="Microsoft Sans Serif" w:hAnsi="Microsoft Sans Serif" w:cs="Microsoft Sans Serif"/>
        </w:rPr>
        <w:t xml:space="preserve"> value.</w:t>
      </w:r>
    </w:p>
    <w:p w14:paraId="77F82B71" w14:textId="569FC899" w:rsidR="00CC602C" w:rsidRDefault="00CC602C" w:rsidP="0093633D">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The calculation for converting the percentage loss of hearing to a </w:t>
      </w:r>
      <w:r w:rsidR="00860D5C" w:rsidRPr="00EF7174">
        <w:rPr>
          <w:rFonts w:ascii="Microsoft Sans Serif" w:hAnsi="Microsoft Sans Serif" w:cs="Microsoft Sans Serif"/>
        </w:rPr>
        <w:t>WPI rating</w:t>
      </w:r>
      <w:r w:rsidRPr="00EF7174">
        <w:rPr>
          <w:rFonts w:ascii="Microsoft Sans Serif" w:hAnsi="Microsoft Sans Serif" w:cs="Microsoft Sans Serif"/>
        </w:rPr>
        <w:t xml:space="preserve"> is:</w:t>
      </w:r>
    </w:p>
    <w:p w14:paraId="4ADF7A96" w14:textId="06589922" w:rsidR="00891A5B" w:rsidRPr="00891A5B" w:rsidRDefault="00891A5B" w:rsidP="008D460E">
      <w:pPr>
        <w:pStyle w:val="ItemHead"/>
        <w:jc w:val="center"/>
      </w:pPr>
      <w:r w:rsidRPr="00891A5B">
        <w:rPr>
          <w:noProof/>
        </w:rPr>
        <w:drawing>
          <wp:inline distT="0" distB="0" distL="0" distR="0" wp14:anchorId="2869D0C9" wp14:editId="7707FBAE">
            <wp:extent cx="2336165" cy="349885"/>
            <wp:effectExtent l="0" t="0" r="6985" b="0"/>
            <wp:docPr id="2" name="Picture 2" descr="Start formula percentage binaural hearing loss divided by 2 end formula." title="Formula for converting percentage loss of hearing to a WPI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933" b="4474"/>
                    <a:stretch/>
                  </pic:blipFill>
                  <pic:spPr bwMode="auto">
                    <a:xfrm>
                      <a:off x="0" y="0"/>
                      <a:ext cx="2336165" cy="349885"/>
                    </a:xfrm>
                    <a:prstGeom prst="rect">
                      <a:avLst/>
                    </a:prstGeom>
                    <a:noFill/>
                    <a:ln>
                      <a:noFill/>
                    </a:ln>
                    <a:extLst>
                      <a:ext uri="{53640926-AAD7-44D8-BBD7-CCE9431645EC}">
                        <a14:shadowObscured xmlns:a14="http://schemas.microsoft.com/office/drawing/2010/main"/>
                      </a:ext>
                    </a:extLst>
                  </pic:spPr>
                </pic:pic>
              </a:graphicData>
            </a:graphic>
          </wp:inline>
        </w:drawing>
      </w:r>
    </w:p>
    <w:p w14:paraId="2168A676" w14:textId="157EEC03" w:rsidR="00CC602C" w:rsidRPr="00EF7174" w:rsidRDefault="00E429B8" w:rsidP="00386D9F">
      <w:pPr>
        <w:pStyle w:val="Heading4"/>
        <w:spacing w:before="240" w:after="120"/>
        <w:rPr>
          <w:rFonts w:ascii="Microsoft Sans Serif" w:hAnsi="Microsoft Sans Serif" w:cs="Microsoft Sans Serif"/>
          <w:szCs w:val="24"/>
        </w:rPr>
      </w:pPr>
      <w:bookmarkStart w:id="989" w:name="_Table_7.2_"/>
      <w:bookmarkStart w:id="990" w:name="_Toc118809339"/>
      <w:bookmarkStart w:id="991" w:name="_Toc120629913"/>
      <w:bookmarkStart w:id="992" w:name="_Toc121744028"/>
      <w:bookmarkStart w:id="993" w:name="_Toc121744377"/>
      <w:bookmarkStart w:id="994" w:name="_Toc121983816"/>
      <w:bookmarkStart w:id="995" w:name="_Toc121985162"/>
      <w:bookmarkStart w:id="996" w:name="_Toc121987851"/>
      <w:bookmarkStart w:id="997" w:name="_Toc121989975"/>
      <w:bookmarkStart w:id="998" w:name="_Toc121997553"/>
      <w:bookmarkStart w:id="999" w:name="_Toc128146858"/>
      <w:bookmarkEnd w:id="989"/>
      <w:r w:rsidRPr="00EF7174">
        <w:rPr>
          <w:rFonts w:ascii="Microsoft Sans Serif" w:hAnsi="Microsoft Sans Serif" w:cs="Microsoft Sans Serif"/>
          <w:i w:val="0"/>
          <w:color w:val="auto"/>
          <w:sz w:val="24"/>
          <w:szCs w:val="24"/>
        </w:rPr>
        <w:t xml:space="preserve">Table 7.2  </w:t>
      </w:r>
      <w:r w:rsidR="00CC602C" w:rsidRPr="00EF7174">
        <w:rPr>
          <w:rFonts w:ascii="Microsoft Sans Serif" w:hAnsi="Microsoft Sans Serif" w:cs="Microsoft Sans Serif"/>
          <w:i w:val="0"/>
          <w:color w:val="auto"/>
          <w:sz w:val="24"/>
          <w:szCs w:val="24"/>
        </w:rPr>
        <w:t>Miscellaneous ear, nose and throat disorders</w:t>
      </w:r>
      <w:bookmarkEnd w:id="990"/>
      <w:bookmarkEnd w:id="991"/>
      <w:bookmarkEnd w:id="992"/>
      <w:bookmarkEnd w:id="993"/>
      <w:bookmarkEnd w:id="994"/>
      <w:bookmarkEnd w:id="995"/>
      <w:bookmarkEnd w:id="996"/>
      <w:bookmarkEnd w:id="997"/>
      <w:bookmarkEnd w:id="998"/>
      <w:bookmarkEnd w:id="999"/>
    </w:p>
    <w:tbl>
      <w:tblPr>
        <w:tblW w:w="4990"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99"/>
        <w:gridCol w:w="8811"/>
      </w:tblGrid>
      <w:tr w:rsidR="00CC602C" w:rsidRPr="00EF7174" w14:paraId="6758E3B2" w14:textId="77777777" w:rsidTr="00C75CE7">
        <w:trPr>
          <w:tblHeader/>
          <w:tblCellSpacing w:w="36" w:type="dxa"/>
        </w:trPr>
        <w:tc>
          <w:tcPr>
            <w:tcW w:w="691" w:type="dxa"/>
          </w:tcPr>
          <w:p w14:paraId="54307A8C"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w:t>
            </w:r>
            <w:r w:rsidR="00902DD6" w:rsidRPr="00EF7174">
              <w:rPr>
                <w:rFonts w:ascii="Microsoft Sans Serif" w:hAnsi="Microsoft Sans Serif" w:cs="Microsoft Sans Serif"/>
              </w:rPr>
              <w:br/>
              <w:t>WPI</w:t>
            </w:r>
          </w:p>
        </w:tc>
        <w:tc>
          <w:tcPr>
            <w:tcW w:w="8703" w:type="dxa"/>
          </w:tcPr>
          <w:p w14:paraId="62DA2F63"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Description of level of impairment</w:t>
            </w:r>
          </w:p>
        </w:tc>
      </w:tr>
      <w:tr w:rsidR="00CC602C" w:rsidRPr="00EF7174" w14:paraId="4AC80098" w14:textId="77777777" w:rsidTr="00C75CE7">
        <w:trPr>
          <w:tblCellSpacing w:w="36" w:type="dxa"/>
        </w:trPr>
        <w:tc>
          <w:tcPr>
            <w:tcW w:w="691" w:type="dxa"/>
          </w:tcPr>
          <w:p w14:paraId="582411B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0</w:t>
            </w:r>
          </w:p>
        </w:tc>
        <w:tc>
          <w:tcPr>
            <w:tcW w:w="8703" w:type="dxa"/>
          </w:tcPr>
          <w:p w14:paraId="7AC92C9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One or more of the following:</w:t>
            </w:r>
          </w:p>
          <w:p w14:paraId="12C182A4" w14:textId="77777777" w:rsidR="00CC602C" w:rsidRPr="00EF7174" w:rsidRDefault="00394AB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intermittent otorrhoea</w:t>
            </w:r>
          </w:p>
          <w:p w14:paraId="24BD8DF2"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in</w:t>
            </w:r>
            <w:r w:rsidR="00394ABC" w:rsidRPr="00EF7174">
              <w:rPr>
                <w:rFonts w:ascii="Microsoft Sans Serif" w:hAnsi="Microsoft Sans Serif" w:cs="Microsoft Sans Serif"/>
              </w:rPr>
              <w:t>termittent otalgia and tinnitus</w:t>
            </w:r>
          </w:p>
          <w:p w14:paraId="16FB3184"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post nasal disc</w:t>
            </w:r>
            <w:r w:rsidR="00394ABC" w:rsidRPr="00EF7174">
              <w:rPr>
                <w:rFonts w:ascii="Microsoft Sans Serif" w:hAnsi="Microsoft Sans Serif" w:cs="Microsoft Sans Serif"/>
              </w:rPr>
              <w:t>harge, rhinorrhoea and sneezing</w:t>
            </w:r>
          </w:p>
          <w:p w14:paraId="3DA75C0F"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vertigo which does no</w:t>
            </w:r>
            <w:r w:rsidR="00394ABC" w:rsidRPr="00EF7174">
              <w:rPr>
                <w:rFonts w:ascii="Microsoft Sans Serif" w:hAnsi="Microsoft Sans Serif" w:cs="Microsoft Sans Serif"/>
              </w:rPr>
              <w:t>t interfere with any activities</w:t>
            </w:r>
          </w:p>
          <w:p w14:paraId="588393C0"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other conditions which are controlled by medication or for which no medication is required.</w:t>
            </w:r>
          </w:p>
        </w:tc>
      </w:tr>
      <w:tr w:rsidR="00CC602C" w:rsidRPr="00EF7174" w14:paraId="4BF9A0D6" w14:textId="77777777" w:rsidTr="00C75CE7">
        <w:trPr>
          <w:tblCellSpacing w:w="36" w:type="dxa"/>
        </w:trPr>
        <w:tc>
          <w:tcPr>
            <w:tcW w:w="691" w:type="dxa"/>
          </w:tcPr>
          <w:p w14:paraId="75CBAADF"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5</w:t>
            </w:r>
          </w:p>
        </w:tc>
        <w:tc>
          <w:tcPr>
            <w:tcW w:w="8703" w:type="dxa"/>
          </w:tcPr>
          <w:p w14:paraId="21671D2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of the following:</w:t>
            </w:r>
          </w:p>
          <w:p w14:paraId="0BD74468" w14:textId="77777777" w:rsidR="00CC602C" w:rsidRPr="00EF7174" w:rsidRDefault="00394AB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permanent otorrhoea</w:t>
            </w:r>
          </w:p>
          <w:p w14:paraId="5C680353"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comp</w:t>
            </w:r>
            <w:r w:rsidR="00394ABC" w:rsidRPr="00EF7174">
              <w:rPr>
                <w:rFonts w:ascii="Microsoft Sans Serif" w:hAnsi="Microsoft Sans Serif" w:cs="Microsoft Sans Serif"/>
              </w:rPr>
              <w:t>lete loss of olfaction or taste</w:t>
            </w:r>
          </w:p>
          <w:p w14:paraId="1D54742D"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permanent tinnitus.</w:t>
            </w:r>
          </w:p>
        </w:tc>
      </w:tr>
      <w:tr w:rsidR="00CC602C" w:rsidRPr="00EF7174" w14:paraId="7897E875" w14:textId="77777777" w:rsidTr="00C75CE7">
        <w:trPr>
          <w:tblCellSpacing w:w="36" w:type="dxa"/>
        </w:trPr>
        <w:tc>
          <w:tcPr>
            <w:tcW w:w="691" w:type="dxa"/>
          </w:tcPr>
          <w:p w14:paraId="429C1E50" w14:textId="77777777" w:rsidR="00CC602C" w:rsidRPr="00EF7174" w:rsidRDefault="00CC602C" w:rsidP="00D02D57">
            <w:pPr>
              <w:pStyle w:val="Tabletext"/>
              <w:keepNext/>
              <w:spacing w:after="60"/>
              <w:rPr>
                <w:rFonts w:ascii="Microsoft Sans Serif" w:hAnsi="Microsoft Sans Serif" w:cs="Microsoft Sans Serif"/>
              </w:rPr>
            </w:pPr>
            <w:r w:rsidRPr="00EF7174">
              <w:rPr>
                <w:rFonts w:ascii="Microsoft Sans Serif" w:hAnsi="Microsoft Sans Serif" w:cs="Microsoft Sans Serif"/>
              </w:rPr>
              <w:t>10</w:t>
            </w:r>
          </w:p>
        </w:tc>
        <w:tc>
          <w:tcPr>
            <w:tcW w:w="8703" w:type="dxa"/>
          </w:tcPr>
          <w:p w14:paraId="7A43C477" w14:textId="77777777" w:rsidR="00CC602C" w:rsidRPr="00EF7174" w:rsidRDefault="00CC602C" w:rsidP="00D02D57">
            <w:pPr>
              <w:pStyle w:val="Tabletext"/>
              <w:keepNext/>
              <w:spacing w:after="60"/>
              <w:rPr>
                <w:rFonts w:ascii="Microsoft Sans Serif" w:hAnsi="Microsoft Sans Serif" w:cs="Microsoft Sans Serif"/>
              </w:rPr>
            </w:pPr>
            <w:r w:rsidRPr="00EF7174">
              <w:rPr>
                <w:rFonts w:ascii="Microsoft Sans Serif" w:hAnsi="Microsoft Sans Serif" w:cs="Microsoft Sans Serif"/>
              </w:rPr>
              <w:t>Any of the following:</w:t>
            </w:r>
          </w:p>
          <w:p w14:paraId="14D50E88" w14:textId="77777777" w:rsidR="00CC602C" w:rsidRPr="00EF7174" w:rsidRDefault="0067349F"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permanent otalgia</w:t>
            </w:r>
          </w:p>
          <w:p w14:paraId="4C9B3047"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vertigo which interferes only with activities involving personal or public safety (for example, driving a car, operating machinery).</w:t>
            </w:r>
          </w:p>
        </w:tc>
      </w:tr>
      <w:tr w:rsidR="00CC602C" w:rsidRPr="00EF7174" w14:paraId="73C2B1B7" w14:textId="77777777" w:rsidTr="00C75CE7">
        <w:trPr>
          <w:tblCellSpacing w:w="36" w:type="dxa"/>
        </w:trPr>
        <w:tc>
          <w:tcPr>
            <w:tcW w:w="691" w:type="dxa"/>
          </w:tcPr>
          <w:p w14:paraId="76BDDA7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20</w:t>
            </w:r>
          </w:p>
        </w:tc>
        <w:tc>
          <w:tcPr>
            <w:tcW w:w="8703" w:type="dxa"/>
          </w:tcPr>
          <w:p w14:paraId="6C7230B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Vertigo which interferes with activities of daily living.</w:t>
            </w:r>
          </w:p>
        </w:tc>
      </w:tr>
      <w:tr w:rsidR="00CC602C" w:rsidRPr="00EF7174" w14:paraId="3C8583BE" w14:textId="77777777" w:rsidTr="00C75CE7">
        <w:trPr>
          <w:tblCellSpacing w:w="36" w:type="dxa"/>
        </w:trPr>
        <w:tc>
          <w:tcPr>
            <w:tcW w:w="691" w:type="dxa"/>
          </w:tcPr>
          <w:p w14:paraId="0F28BB5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25</w:t>
            </w:r>
          </w:p>
        </w:tc>
        <w:tc>
          <w:tcPr>
            <w:tcW w:w="8703" w:type="dxa"/>
          </w:tcPr>
          <w:p w14:paraId="28A77D7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Permanent tracheostomy or stoma.</w:t>
            </w:r>
          </w:p>
        </w:tc>
      </w:tr>
      <w:tr w:rsidR="00CC602C" w:rsidRPr="00EF7174" w14:paraId="31C8F754" w14:textId="77777777" w:rsidTr="00C75CE7">
        <w:trPr>
          <w:tblCellSpacing w:w="36" w:type="dxa"/>
        </w:trPr>
        <w:tc>
          <w:tcPr>
            <w:tcW w:w="691" w:type="dxa"/>
          </w:tcPr>
          <w:p w14:paraId="691BE25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40</w:t>
            </w:r>
          </w:p>
        </w:tc>
        <w:tc>
          <w:tcPr>
            <w:tcW w:w="8703" w:type="dxa"/>
          </w:tcPr>
          <w:p w14:paraId="6DC821E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Vertigo which interferes with all activities except household duties and </w:t>
            </w:r>
            <w:r w:rsidR="00D0183E" w:rsidRPr="00EF7174">
              <w:rPr>
                <w:rFonts w:ascii="Microsoft Sans Serif" w:hAnsi="Microsoft Sans Serif" w:cs="Microsoft Sans Serif"/>
              </w:rPr>
              <w:t>self-care</w:t>
            </w:r>
            <w:r w:rsidRPr="00EF7174">
              <w:rPr>
                <w:rFonts w:ascii="Microsoft Sans Serif" w:hAnsi="Microsoft Sans Serif" w:cs="Microsoft Sans Serif"/>
              </w:rPr>
              <w:t>.</w:t>
            </w:r>
          </w:p>
        </w:tc>
      </w:tr>
      <w:tr w:rsidR="00CC602C" w:rsidRPr="00EF7174" w14:paraId="637C09D9" w14:textId="77777777" w:rsidTr="00C75CE7">
        <w:trPr>
          <w:tblCellSpacing w:w="36" w:type="dxa"/>
        </w:trPr>
        <w:tc>
          <w:tcPr>
            <w:tcW w:w="691" w:type="dxa"/>
          </w:tcPr>
          <w:p w14:paraId="05C520B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60</w:t>
            </w:r>
          </w:p>
        </w:tc>
        <w:tc>
          <w:tcPr>
            <w:tcW w:w="8703" w:type="dxa"/>
          </w:tcPr>
          <w:p w14:paraId="7684E61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Vertigo which interferes with all activities to the extent that only </w:t>
            </w:r>
            <w:r w:rsidR="00D0183E" w:rsidRPr="00EF7174">
              <w:rPr>
                <w:rFonts w:ascii="Microsoft Sans Serif" w:hAnsi="Microsoft Sans Serif" w:cs="Microsoft Sans Serif"/>
              </w:rPr>
              <w:t>self-care</w:t>
            </w:r>
            <w:r w:rsidRPr="00EF7174">
              <w:rPr>
                <w:rFonts w:ascii="Microsoft Sans Serif" w:hAnsi="Microsoft Sans Serif" w:cs="Microsoft Sans Serif"/>
              </w:rPr>
              <w:t xml:space="preserve"> can be managed and all other activity is impossible.</w:t>
            </w:r>
          </w:p>
        </w:tc>
      </w:tr>
      <w:tr w:rsidR="00CC602C" w:rsidRPr="00EF7174" w14:paraId="5923396D" w14:textId="77777777" w:rsidTr="00C75CE7">
        <w:trPr>
          <w:tblCellSpacing w:w="36" w:type="dxa"/>
        </w:trPr>
        <w:tc>
          <w:tcPr>
            <w:tcW w:w="691" w:type="dxa"/>
          </w:tcPr>
          <w:p w14:paraId="2892AFA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80</w:t>
            </w:r>
          </w:p>
        </w:tc>
        <w:tc>
          <w:tcPr>
            <w:tcW w:w="8703" w:type="dxa"/>
          </w:tcPr>
          <w:p w14:paraId="1E69BA7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Vertigo such that the sufferer is confined to home and requires assistance with all activities, including </w:t>
            </w:r>
            <w:r w:rsidR="00394ABC" w:rsidRPr="00EF7174">
              <w:rPr>
                <w:rFonts w:ascii="Microsoft Sans Serif" w:hAnsi="Microsoft Sans Serif" w:cs="Microsoft Sans Serif"/>
              </w:rPr>
              <w:t>self-care</w:t>
            </w:r>
            <w:r w:rsidRPr="00EF7174">
              <w:rPr>
                <w:rFonts w:ascii="Microsoft Sans Serif" w:hAnsi="Microsoft Sans Serif" w:cs="Microsoft Sans Serif"/>
              </w:rPr>
              <w:t>.</w:t>
            </w:r>
          </w:p>
        </w:tc>
      </w:tr>
    </w:tbl>
    <w:p w14:paraId="375EEE67" w14:textId="552D7A14" w:rsidR="00CC602C" w:rsidRPr="00EF7174" w:rsidRDefault="00CC602C" w:rsidP="00C52317">
      <w:pPr>
        <w:pStyle w:val="Heading4"/>
        <w:spacing w:before="240"/>
        <w:rPr>
          <w:rFonts w:ascii="Microsoft Sans Serif" w:hAnsi="Microsoft Sans Serif" w:cs="Microsoft Sans Serif"/>
          <w:i w:val="0"/>
          <w:color w:val="auto"/>
          <w:sz w:val="28"/>
          <w:szCs w:val="28"/>
        </w:rPr>
      </w:pPr>
      <w:bookmarkStart w:id="1000" w:name="_Chapter_8—Digestive_system"/>
      <w:bookmarkEnd w:id="1000"/>
      <w:r w:rsidRPr="00EF7174">
        <w:rPr>
          <w:rFonts w:ascii="Microsoft Sans Serif" w:hAnsi="Microsoft Sans Serif" w:cs="Microsoft Sans Serif"/>
          <w:i w:val="0"/>
          <w:color w:val="auto"/>
          <w:sz w:val="28"/>
          <w:szCs w:val="28"/>
        </w:rPr>
        <w:br w:type="page"/>
      </w:r>
      <w:bookmarkStart w:id="1001" w:name="_Toc204677058"/>
      <w:bookmarkStart w:id="1002" w:name="_Toc205114914"/>
      <w:bookmarkStart w:id="1003" w:name="_Toc290300296"/>
      <w:bookmarkStart w:id="1004" w:name="_Toc300918609"/>
      <w:bookmarkStart w:id="1005" w:name="_Toc118809340"/>
      <w:bookmarkStart w:id="1006" w:name="_Toc120023181"/>
      <w:bookmarkStart w:id="1007" w:name="_Toc120628764"/>
      <w:bookmarkStart w:id="1008" w:name="_Toc120629914"/>
      <w:bookmarkStart w:id="1009" w:name="_Toc120630617"/>
      <w:bookmarkStart w:id="1010" w:name="_Toc121744029"/>
      <w:bookmarkStart w:id="1011" w:name="_Toc121744378"/>
      <w:bookmarkStart w:id="1012" w:name="_Toc121744721"/>
      <w:bookmarkStart w:id="1013" w:name="_Toc121983817"/>
      <w:bookmarkStart w:id="1014" w:name="_Toc121987312"/>
      <w:bookmarkStart w:id="1015" w:name="_Toc121987852"/>
      <w:bookmarkStart w:id="1016" w:name="_Toc121989976"/>
      <w:bookmarkStart w:id="1017" w:name="_Toc121997554"/>
      <w:bookmarkStart w:id="1018" w:name="_Toc128146859"/>
      <w:r w:rsidR="00E429B8" w:rsidRPr="00EF7174">
        <w:rPr>
          <w:rFonts w:ascii="Microsoft Sans Serif" w:hAnsi="Microsoft Sans Serif" w:cs="Microsoft Sans Serif"/>
          <w:i w:val="0"/>
          <w:color w:val="auto"/>
          <w:sz w:val="28"/>
          <w:szCs w:val="28"/>
        </w:rPr>
        <w:lastRenderedPageBreak/>
        <w:t>Chapter 8</w:t>
      </w:r>
      <w:r w:rsidR="00184944" w:rsidRPr="00EF7174">
        <w:rPr>
          <w:rFonts w:ascii="Microsoft Sans Serif" w:hAnsi="Microsoft Sans Serif" w:cs="Microsoft Sans Serif"/>
          <w:i w:val="0"/>
          <w:color w:val="auto"/>
          <w:sz w:val="28"/>
          <w:szCs w:val="28"/>
        </w:rPr>
        <w:t>—</w:t>
      </w:r>
      <w:r w:rsidRPr="00EF7174">
        <w:rPr>
          <w:rFonts w:ascii="Microsoft Sans Serif" w:hAnsi="Microsoft Sans Serif" w:cs="Microsoft Sans Serif"/>
          <w:i w:val="0"/>
          <w:color w:val="auto"/>
          <w:sz w:val="28"/>
          <w:szCs w:val="28"/>
        </w:rPr>
        <w:t>Digestive system</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4FECBD29" w14:textId="6D88FF4C" w:rsidR="00CC602C" w:rsidRPr="00EF7174" w:rsidRDefault="00E429B8" w:rsidP="00386D9F">
      <w:pPr>
        <w:pStyle w:val="Heading5"/>
        <w:spacing w:before="240" w:after="120"/>
        <w:ind w:left="993" w:hanging="993"/>
        <w:rPr>
          <w:rFonts w:ascii="Microsoft Sans Serif" w:hAnsi="Microsoft Sans Serif" w:cs="Microsoft Sans Serif"/>
          <w:szCs w:val="24"/>
        </w:rPr>
      </w:pPr>
      <w:bookmarkStart w:id="1019" w:name="_Table_8.1_"/>
      <w:bookmarkStart w:id="1020" w:name="_Toc118809341"/>
      <w:bookmarkStart w:id="1021" w:name="_Toc120629915"/>
      <w:bookmarkStart w:id="1022" w:name="_Toc121744030"/>
      <w:bookmarkStart w:id="1023" w:name="_Toc121744379"/>
      <w:bookmarkStart w:id="1024" w:name="_Toc121983818"/>
      <w:bookmarkStart w:id="1025" w:name="_Toc121987853"/>
      <w:bookmarkStart w:id="1026" w:name="_Toc121989977"/>
      <w:bookmarkStart w:id="1027" w:name="_Toc121997555"/>
      <w:bookmarkStart w:id="1028" w:name="_Toc128146860"/>
      <w:bookmarkEnd w:id="1019"/>
      <w:r w:rsidRPr="00EF7174">
        <w:rPr>
          <w:rFonts w:ascii="Microsoft Sans Serif" w:hAnsi="Microsoft Sans Serif" w:cs="Microsoft Sans Serif"/>
          <w:b/>
          <w:color w:val="auto"/>
          <w:sz w:val="24"/>
          <w:szCs w:val="24"/>
        </w:rPr>
        <w:t xml:space="preserve">Table 8.1  </w:t>
      </w:r>
      <w:r w:rsidR="00CC602C" w:rsidRPr="00EF7174">
        <w:rPr>
          <w:rFonts w:ascii="Microsoft Sans Serif" w:hAnsi="Microsoft Sans Serif" w:cs="Microsoft Sans Serif"/>
          <w:b/>
          <w:color w:val="auto"/>
          <w:sz w:val="24"/>
          <w:szCs w:val="24"/>
        </w:rPr>
        <w:t>Disorders of the oesophagus, stomach, duodenum, small intestine, pancreas, colon, rectum and anus</w:t>
      </w:r>
      <w:bookmarkEnd w:id="1020"/>
      <w:bookmarkEnd w:id="1021"/>
      <w:bookmarkEnd w:id="1022"/>
      <w:bookmarkEnd w:id="1023"/>
      <w:bookmarkEnd w:id="1024"/>
      <w:bookmarkEnd w:id="1025"/>
      <w:bookmarkEnd w:id="1026"/>
      <w:bookmarkEnd w:id="1027"/>
      <w:bookmarkEnd w:id="1028"/>
    </w:p>
    <w:tbl>
      <w:tblPr>
        <w:tblW w:w="5000"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99"/>
        <w:gridCol w:w="8830"/>
      </w:tblGrid>
      <w:tr w:rsidR="00CC602C" w:rsidRPr="00EF7174" w14:paraId="21387340" w14:textId="77777777" w:rsidTr="006F5C3F">
        <w:trPr>
          <w:tblHeader/>
          <w:tblCellSpacing w:w="36" w:type="dxa"/>
        </w:trPr>
        <w:tc>
          <w:tcPr>
            <w:tcW w:w="691" w:type="dxa"/>
          </w:tcPr>
          <w:p w14:paraId="4C74DCC1"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w:t>
            </w:r>
            <w:r w:rsidR="00E429B8" w:rsidRPr="00EF7174">
              <w:rPr>
                <w:rFonts w:ascii="Microsoft Sans Serif" w:hAnsi="Microsoft Sans Serif" w:cs="Microsoft Sans Serif"/>
              </w:rPr>
              <w:t xml:space="preserve"> WPI</w:t>
            </w:r>
          </w:p>
        </w:tc>
        <w:tc>
          <w:tcPr>
            <w:tcW w:w="8727" w:type="dxa"/>
          </w:tcPr>
          <w:p w14:paraId="3A45C236"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Description of level of impairment</w:t>
            </w:r>
          </w:p>
        </w:tc>
      </w:tr>
      <w:tr w:rsidR="00CC602C" w:rsidRPr="00EF7174" w14:paraId="74AA51F8" w14:textId="77777777" w:rsidTr="006F5C3F">
        <w:trPr>
          <w:tblCellSpacing w:w="36" w:type="dxa"/>
        </w:trPr>
        <w:tc>
          <w:tcPr>
            <w:tcW w:w="691" w:type="dxa"/>
          </w:tcPr>
          <w:p w14:paraId="0DAA2BB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0</w:t>
            </w:r>
          </w:p>
        </w:tc>
        <w:tc>
          <w:tcPr>
            <w:tcW w:w="8727" w:type="dxa"/>
          </w:tcPr>
          <w:p w14:paraId="545C515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Symptoms present but no anatomical loss or alteration.</w:t>
            </w:r>
          </w:p>
        </w:tc>
      </w:tr>
      <w:tr w:rsidR="00CC602C" w:rsidRPr="00EF7174" w14:paraId="5CE7BC2F" w14:textId="77777777" w:rsidTr="006F5C3F">
        <w:trPr>
          <w:tblCellSpacing w:w="36" w:type="dxa"/>
        </w:trPr>
        <w:tc>
          <w:tcPr>
            <w:tcW w:w="691" w:type="dxa"/>
          </w:tcPr>
          <w:p w14:paraId="45179A9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5</w:t>
            </w:r>
          </w:p>
        </w:tc>
        <w:tc>
          <w:tcPr>
            <w:tcW w:w="8727" w:type="dxa"/>
          </w:tcPr>
          <w:p w14:paraId="35928AAB" w14:textId="77777777" w:rsidR="0067349F"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Symptoms and/or signs present and there is anatomical loss or alteration but continuous treatment is not required and weight and nutrition a</w:t>
            </w:r>
            <w:r w:rsidR="0067349F" w:rsidRPr="00EF7174">
              <w:rPr>
                <w:rFonts w:ascii="Microsoft Sans Serif" w:hAnsi="Microsoft Sans Serif" w:cs="Microsoft Sans Serif"/>
              </w:rPr>
              <w:t>re maintained at normal levels</w:t>
            </w:r>
          </w:p>
          <w:p w14:paraId="51DE869B" w14:textId="77777777" w:rsidR="0067349F" w:rsidRPr="00EF7174" w:rsidRDefault="0067349F"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or</w:t>
            </w:r>
          </w:p>
          <w:p w14:paraId="60DEC2E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mild incontinence of flatus or liquid stool.</w:t>
            </w:r>
          </w:p>
        </w:tc>
      </w:tr>
      <w:tr w:rsidR="00CC602C" w:rsidRPr="00EF7174" w14:paraId="21BCA420" w14:textId="77777777" w:rsidTr="006F5C3F">
        <w:trPr>
          <w:tblCellSpacing w:w="36" w:type="dxa"/>
        </w:trPr>
        <w:tc>
          <w:tcPr>
            <w:tcW w:w="691" w:type="dxa"/>
          </w:tcPr>
          <w:p w14:paraId="412B2D9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10</w:t>
            </w:r>
          </w:p>
        </w:tc>
        <w:tc>
          <w:tcPr>
            <w:tcW w:w="8727" w:type="dxa"/>
          </w:tcPr>
          <w:p w14:paraId="3081D85F"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Objective signs of disease present and at least one of the following:</w:t>
            </w:r>
          </w:p>
          <w:p w14:paraId="0056836A"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 xml:space="preserve">dietary </w:t>
            </w:r>
            <w:r w:rsidR="00394ABC" w:rsidRPr="00EF7174">
              <w:rPr>
                <w:rFonts w:ascii="Microsoft Sans Serif" w:hAnsi="Microsoft Sans Serif" w:cs="Microsoft Sans Serif"/>
              </w:rPr>
              <w:t>modification needed for control</w:t>
            </w:r>
          </w:p>
          <w:p w14:paraId="11FC3740" w14:textId="77777777" w:rsidR="00CC602C" w:rsidRPr="00EF7174" w:rsidRDefault="00394AB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drugs needed for control</w:t>
            </w:r>
          </w:p>
          <w:p w14:paraId="13E05F81"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loss of up to 10% of desirable weight per range on standard BMI chart.</w:t>
            </w:r>
          </w:p>
        </w:tc>
      </w:tr>
      <w:tr w:rsidR="00CC602C" w:rsidRPr="00EF7174" w14:paraId="275DCCAC" w14:textId="77777777" w:rsidTr="006F5C3F">
        <w:trPr>
          <w:tblCellSpacing w:w="36" w:type="dxa"/>
        </w:trPr>
        <w:tc>
          <w:tcPr>
            <w:tcW w:w="691" w:type="dxa"/>
          </w:tcPr>
          <w:p w14:paraId="5CF1178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15</w:t>
            </w:r>
          </w:p>
        </w:tc>
        <w:tc>
          <w:tcPr>
            <w:tcW w:w="8727" w:type="dxa"/>
          </w:tcPr>
          <w:p w14:paraId="281F7E8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Objective signs of disease present and at least two of the following:</w:t>
            </w:r>
          </w:p>
          <w:p w14:paraId="5B464355"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 xml:space="preserve">dietary modification </w:t>
            </w:r>
            <w:r w:rsidR="00394ABC" w:rsidRPr="00EF7174">
              <w:rPr>
                <w:rFonts w:ascii="Microsoft Sans Serif" w:hAnsi="Microsoft Sans Serif" w:cs="Microsoft Sans Serif"/>
              </w:rPr>
              <w:t>needed for control</w:t>
            </w:r>
          </w:p>
          <w:p w14:paraId="3191ED7F" w14:textId="77777777" w:rsidR="00CC602C" w:rsidRPr="00EF7174" w:rsidRDefault="00394AB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drugs needed for control</w:t>
            </w:r>
          </w:p>
          <w:p w14:paraId="4650DDE7"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loss of up to 10% of desirable weight p</w:t>
            </w:r>
            <w:r w:rsidR="00394ABC" w:rsidRPr="00EF7174">
              <w:rPr>
                <w:rFonts w:ascii="Microsoft Sans Serif" w:hAnsi="Microsoft Sans Serif" w:cs="Microsoft Sans Serif"/>
              </w:rPr>
              <w:t>er range on standard BMI chart.</w:t>
            </w:r>
          </w:p>
        </w:tc>
      </w:tr>
      <w:tr w:rsidR="00CC602C" w:rsidRPr="00EF7174" w14:paraId="6DC96849" w14:textId="77777777" w:rsidTr="006F5C3F">
        <w:trPr>
          <w:tblCellSpacing w:w="36" w:type="dxa"/>
        </w:trPr>
        <w:tc>
          <w:tcPr>
            <w:tcW w:w="691" w:type="dxa"/>
          </w:tcPr>
          <w:p w14:paraId="5481AF9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20</w:t>
            </w:r>
          </w:p>
        </w:tc>
        <w:tc>
          <w:tcPr>
            <w:tcW w:w="8727" w:type="dxa"/>
          </w:tcPr>
          <w:p w14:paraId="0E39E3D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Partial faecal incontinence requiring continual treatment</w:t>
            </w:r>
          </w:p>
          <w:p w14:paraId="5DE55FA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or</w:t>
            </w:r>
          </w:p>
          <w:p w14:paraId="43927EC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objective signs of disease present and all of the following:</w:t>
            </w:r>
          </w:p>
          <w:p w14:paraId="66156EBA"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dietary modi</w:t>
            </w:r>
            <w:r w:rsidR="00394ABC" w:rsidRPr="00EF7174">
              <w:rPr>
                <w:rFonts w:ascii="Microsoft Sans Serif" w:hAnsi="Microsoft Sans Serif" w:cs="Microsoft Sans Serif"/>
              </w:rPr>
              <w:t>fication needed for control</w:t>
            </w:r>
          </w:p>
          <w:p w14:paraId="5F45D3BF" w14:textId="77777777" w:rsidR="00CC602C" w:rsidRPr="00EF7174" w:rsidRDefault="00394AB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drugs needed for control</w:t>
            </w:r>
          </w:p>
          <w:p w14:paraId="14D94219"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loss of up to 10% of desirable weight p</w:t>
            </w:r>
            <w:r w:rsidR="00394ABC" w:rsidRPr="00EF7174">
              <w:rPr>
                <w:rFonts w:ascii="Microsoft Sans Serif" w:hAnsi="Microsoft Sans Serif" w:cs="Microsoft Sans Serif"/>
              </w:rPr>
              <w:t>er range on standard BMI chart.</w:t>
            </w:r>
          </w:p>
        </w:tc>
      </w:tr>
      <w:tr w:rsidR="00CC602C" w:rsidRPr="00EF7174" w14:paraId="6947E3ED" w14:textId="77777777" w:rsidTr="006F5C3F">
        <w:trPr>
          <w:tblCellSpacing w:w="36" w:type="dxa"/>
        </w:trPr>
        <w:tc>
          <w:tcPr>
            <w:tcW w:w="691" w:type="dxa"/>
          </w:tcPr>
          <w:p w14:paraId="62B2A2F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25</w:t>
            </w:r>
          </w:p>
        </w:tc>
        <w:tc>
          <w:tcPr>
            <w:tcW w:w="8727" w:type="dxa"/>
          </w:tcPr>
          <w:p w14:paraId="7A23C87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Objective signs of disease present and one of the following:</w:t>
            </w:r>
          </w:p>
          <w:p w14:paraId="49CE16B5"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dietary modification and drugs produce partial but incomplete</w:t>
            </w:r>
            <w:r w:rsidR="0067349F" w:rsidRPr="00EF7174">
              <w:rPr>
                <w:rFonts w:ascii="Microsoft Sans Serif" w:hAnsi="Microsoft Sans Serif" w:cs="Microsoft Sans Serif"/>
              </w:rPr>
              <w:t xml:space="preserve"> control</w:t>
            </w:r>
          </w:p>
          <w:p w14:paraId="0249EE4E"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loss of 10</w:t>
            </w:r>
            <w:r w:rsidR="00E429B8" w:rsidRPr="00EF7174">
              <w:rPr>
                <w:rFonts w:ascii="Microsoft Sans Serif" w:hAnsi="Microsoft Sans Serif" w:cs="Microsoft Sans Serif"/>
              </w:rPr>
              <w:t>%</w:t>
            </w:r>
            <w:r w:rsidRPr="00EF7174">
              <w:rPr>
                <w:rFonts w:ascii="Microsoft Sans Serif" w:hAnsi="Microsoft Sans Serif" w:cs="Microsoft Sans Serif"/>
              </w:rPr>
              <w:t xml:space="preserve"> to 20% of desirable weight p</w:t>
            </w:r>
            <w:r w:rsidR="0067349F" w:rsidRPr="00EF7174">
              <w:rPr>
                <w:rFonts w:ascii="Microsoft Sans Serif" w:hAnsi="Microsoft Sans Serif" w:cs="Microsoft Sans Serif"/>
              </w:rPr>
              <w:t>er range on standard BMI chart.</w:t>
            </w:r>
          </w:p>
        </w:tc>
      </w:tr>
      <w:tr w:rsidR="00CC602C" w:rsidRPr="00EF7174" w14:paraId="16A6D130" w14:textId="77777777" w:rsidTr="006F5C3F">
        <w:trPr>
          <w:tblCellSpacing w:w="36" w:type="dxa"/>
        </w:trPr>
        <w:tc>
          <w:tcPr>
            <w:tcW w:w="691" w:type="dxa"/>
          </w:tcPr>
          <w:p w14:paraId="05FFE0C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30</w:t>
            </w:r>
          </w:p>
        </w:tc>
        <w:tc>
          <w:tcPr>
            <w:tcW w:w="8727" w:type="dxa"/>
          </w:tcPr>
          <w:p w14:paraId="445F0F6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Objective signs of disease present and both of the following:</w:t>
            </w:r>
          </w:p>
          <w:p w14:paraId="0DDFC056"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dietary modification and drugs produce</w:t>
            </w:r>
            <w:r w:rsidR="0067349F" w:rsidRPr="00EF7174">
              <w:rPr>
                <w:rFonts w:ascii="Microsoft Sans Serif" w:hAnsi="Microsoft Sans Serif" w:cs="Microsoft Sans Serif"/>
              </w:rPr>
              <w:t xml:space="preserve"> partial but incomplete control</w:t>
            </w:r>
          </w:p>
          <w:p w14:paraId="5BE260C2" w14:textId="77777777" w:rsidR="00CC602C" w:rsidRPr="00EF7174" w:rsidRDefault="00E429B8"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weight loss of 10% to 20%</w:t>
            </w:r>
            <w:r w:rsidR="00CC602C" w:rsidRPr="00EF7174">
              <w:rPr>
                <w:rFonts w:ascii="Microsoft Sans Serif" w:hAnsi="Microsoft Sans Serif" w:cs="Microsoft Sans Serif"/>
              </w:rPr>
              <w:t xml:space="preserve"> of desirable weight p</w:t>
            </w:r>
            <w:r w:rsidR="0067349F" w:rsidRPr="00EF7174">
              <w:rPr>
                <w:rFonts w:ascii="Microsoft Sans Serif" w:hAnsi="Microsoft Sans Serif" w:cs="Microsoft Sans Serif"/>
              </w:rPr>
              <w:t>er range on standard BMI chart.</w:t>
            </w:r>
          </w:p>
        </w:tc>
      </w:tr>
      <w:tr w:rsidR="00CC602C" w:rsidRPr="00EF7174" w14:paraId="5F26D70D" w14:textId="77777777" w:rsidTr="006F5C3F">
        <w:trPr>
          <w:tblCellSpacing w:w="36" w:type="dxa"/>
        </w:trPr>
        <w:tc>
          <w:tcPr>
            <w:tcW w:w="691" w:type="dxa"/>
          </w:tcPr>
          <w:p w14:paraId="18B3E8B2" w14:textId="77777777" w:rsidR="00CC602C" w:rsidRPr="00EF7174" w:rsidRDefault="00CC602C" w:rsidP="00D02D57">
            <w:pPr>
              <w:pStyle w:val="Tabletext"/>
              <w:keepNext/>
              <w:spacing w:after="60"/>
              <w:rPr>
                <w:rFonts w:ascii="Microsoft Sans Serif" w:hAnsi="Microsoft Sans Serif" w:cs="Microsoft Sans Serif"/>
              </w:rPr>
            </w:pPr>
            <w:r w:rsidRPr="00EF7174">
              <w:rPr>
                <w:rFonts w:ascii="Microsoft Sans Serif" w:hAnsi="Microsoft Sans Serif" w:cs="Microsoft Sans Serif"/>
              </w:rPr>
              <w:t>40</w:t>
            </w:r>
          </w:p>
        </w:tc>
        <w:tc>
          <w:tcPr>
            <w:tcW w:w="8727" w:type="dxa"/>
          </w:tcPr>
          <w:p w14:paraId="48F2A85D" w14:textId="77777777" w:rsidR="00CC602C" w:rsidRPr="00EF7174" w:rsidRDefault="00CC602C" w:rsidP="00D02D57">
            <w:pPr>
              <w:pStyle w:val="Tabletext"/>
              <w:keepNext/>
              <w:spacing w:after="60"/>
              <w:rPr>
                <w:rFonts w:ascii="Microsoft Sans Serif" w:hAnsi="Microsoft Sans Serif" w:cs="Microsoft Sans Serif"/>
              </w:rPr>
            </w:pPr>
            <w:r w:rsidRPr="00EF7174">
              <w:rPr>
                <w:rFonts w:ascii="Microsoft Sans Serif" w:hAnsi="Microsoft Sans Serif" w:cs="Microsoft Sans Serif"/>
              </w:rPr>
              <w:t>Objective signs of disease present with two of the following:</w:t>
            </w:r>
          </w:p>
          <w:p w14:paraId="2031DE5D" w14:textId="77777777" w:rsidR="00CC602C" w:rsidRPr="00EF7174" w:rsidRDefault="009A4971" w:rsidP="00D02D57">
            <w:pPr>
              <w:pStyle w:val="Tabletext"/>
              <w:keepNext/>
              <w:spacing w:after="60"/>
              <w:rPr>
                <w:rFonts w:ascii="Microsoft Sans Serif" w:hAnsi="Microsoft Sans Serif" w:cs="Microsoft Sans Serif"/>
              </w:rPr>
            </w:pPr>
            <w:r w:rsidRPr="00EF7174">
              <w:rPr>
                <w:rFonts w:ascii="Microsoft Sans Serif" w:hAnsi="Microsoft Sans Serif" w:cs="Microsoft Sans Serif"/>
              </w:rPr>
              <w:t>disturbed bowel habit</w:t>
            </w:r>
          </w:p>
          <w:p w14:paraId="342C62D0" w14:textId="77777777" w:rsidR="00CC602C" w:rsidRPr="00EF7174" w:rsidRDefault="009A4971" w:rsidP="00D02D57">
            <w:pPr>
              <w:pStyle w:val="Tabletext"/>
              <w:keepNext/>
              <w:spacing w:after="60"/>
              <w:rPr>
                <w:rFonts w:ascii="Microsoft Sans Serif" w:hAnsi="Microsoft Sans Serif" w:cs="Microsoft Sans Serif"/>
              </w:rPr>
            </w:pPr>
            <w:r w:rsidRPr="00EF7174">
              <w:rPr>
                <w:rFonts w:ascii="Microsoft Sans Serif" w:hAnsi="Microsoft Sans Serif" w:cs="Microsoft Sans Serif"/>
              </w:rPr>
              <w:t>pain (periodic or continual)</w:t>
            </w:r>
          </w:p>
          <w:p w14:paraId="25D794EA" w14:textId="77777777" w:rsidR="00CC602C" w:rsidRPr="00EF7174" w:rsidRDefault="00CC602C" w:rsidP="00D02D57">
            <w:pPr>
              <w:pStyle w:val="Tabletext"/>
              <w:keepNext/>
              <w:spacing w:after="60"/>
              <w:rPr>
                <w:rFonts w:ascii="Microsoft Sans Serif" w:hAnsi="Microsoft Sans Serif" w:cs="Microsoft Sans Serif"/>
              </w:rPr>
            </w:pPr>
            <w:r w:rsidRPr="00EF7174">
              <w:rPr>
                <w:rFonts w:ascii="Microsoft Sans Serif" w:hAnsi="Microsoft Sans Serif" w:cs="Microsoft Sans Serif"/>
              </w:rPr>
              <w:t xml:space="preserve">continual manifestations </w:t>
            </w:r>
            <w:r w:rsidR="009A4971" w:rsidRPr="00EF7174">
              <w:rPr>
                <w:rFonts w:ascii="Microsoft Sans Serif" w:hAnsi="Microsoft Sans Serif" w:cs="Microsoft Sans Serif"/>
              </w:rPr>
              <w:t>(for example, fever or anaemia)</w:t>
            </w:r>
          </w:p>
          <w:p w14:paraId="5A789632" w14:textId="77777777" w:rsidR="00CC602C" w:rsidRPr="00EF7174" w:rsidRDefault="00CC602C" w:rsidP="00D02D57">
            <w:pPr>
              <w:pStyle w:val="Tabletext"/>
              <w:keepNext/>
              <w:spacing w:after="60"/>
              <w:rPr>
                <w:rFonts w:ascii="Microsoft Sans Serif" w:hAnsi="Microsoft Sans Serif" w:cs="Microsoft Sans Serif"/>
              </w:rPr>
            </w:pPr>
            <w:r w:rsidRPr="00EF7174">
              <w:rPr>
                <w:rFonts w:ascii="Microsoft Sans Serif" w:hAnsi="Microsoft Sans Serif" w:cs="Microsoft Sans Serif"/>
              </w:rPr>
              <w:t>weight loss of 10</w:t>
            </w:r>
            <w:r w:rsidR="00E429B8" w:rsidRPr="00EF7174">
              <w:rPr>
                <w:rFonts w:ascii="Microsoft Sans Serif" w:hAnsi="Microsoft Sans Serif" w:cs="Microsoft Sans Serif"/>
              </w:rPr>
              <w:t xml:space="preserve">% to 20% </w:t>
            </w:r>
            <w:r w:rsidRPr="00EF7174">
              <w:rPr>
                <w:rFonts w:ascii="Microsoft Sans Serif" w:hAnsi="Microsoft Sans Serif" w:cs="Microsoft Sans Serif"/>
              </w:rPr>
              <w:t>of desirable weight p</w:t>
            </w:r>
            <w:r w:rsidR="009A4971" w:rsidRPr="00EF7174">
              <w:rPr>
                <w:rFonts w:ascii="Microsoft Sans Serif" w:hAnsi="Microsoft Sans Serif" w:cs="Microsoft Sans Serif"/>
              </w:rPr>
              <w:t>er range on standard BMI chart.</w:t>
            </w:r>
          </w:p>
        </w:tc>
      </w:tr>
      <w:tr w:rsidR="00CC602C" w:rsidRPr="00EF7174" w14:paraId="261F9489" w14:textId="77777777" w:rsidTr="006F5C3F">
        <w:trPr>
          <w:tblCellSpacing w:w="36" w:type="dxa"/>
        </w:trPr>
        <w:tc>
          <w:tcPr>
            <w:tcW w:w="691" w:type="dxa"/>
          </w:tcPr>
          <w:p w14:paraId="7014F43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45</w:t>
            </w:r>
          </w:p>
        </w:tc>
        <w:tc>
          <w:tcPr>
            <w:tcW w:w="8727" w:type="dxa"/>
          </w:tcPr>
          <w:p w14:paraId="6EEA1B2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Complete faecal incontinence</w:t>
            </w:r>
          </w:p>
        </w:tc>
      </w:tr>
    </w:tbl>
    <w:p w14:paraId="662CE031" w14:textId="77777777" w:rsidR="001067C5" w:rsidRPr="00EF7174" w:rsidRDefault="001067C5" w:rsidP="00D02D57">
      <w:pPr>
        <w:rPr>
          <w:rFonts w:ascii="Microsoft Sans Serif" w:hAnsi="Microsoft Sans Serif" w:cs="Microsoft Sans Serif"/>
        </w:rPr>
      </w:pPr>
      <w:r w:rsidRPr="00EF7174">
        <w:rPr>
          <w:rFonts w:ascii="Microsoft Sans Serif" w:hAnsi="Microsoft Sans Serif" w:cs="Microsoft Sans Serif"/>
        </w:rPr>
        <w:br w:type="page"/>
      </w:r>
    </w:p>
    <w:tbl>
      <w:tblPr>
        <w:tblW w:w="4951"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24"/>
        <w:gridCol w:w="8811"/>
      </w:tblGrid>
      <w:tr w:rsidR="00CC602C" w:rsidRPr="00EF7174" w14:paraId="73422F47" w14:textId="77777777" w:rsidTr="00F40FF7">
        <w:trPr>
          <w:tblCellSpacing w:w="36" w:type="dxa"/>
        </w:trPr>
        <w:tc>
          <w:tcPr>
            <w:tcW w:w="616" w:type="dxa"/>
          </w:tcPr>
          <w:p w14:paraId="249213A1" w14:textId="23A759CD"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lastRenderedPageBreak/>
              <w:t>50</w:t>
            </w:r>
          </w:p>
        </w:tc>
        <w:tc>
          <w:tcPr>
            <w:tcW w:w="8702" w:type="dxa"/>
          </w:tcPr>
          <w:p w14:paraId="1307C26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Objective signs of disease present with all of the following:</w:t>
            </w:r>
          </w:p>
          <w:p w14:paraId="2BB8FA9A" w14:textId="77777777" w:rsidR="00CC602C" w:rsidRPr="00EF7174" w:rsidRDefault="009A4971"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disturbed bowel habit</w:t>
            </w:r>
          </w:p>
          <w:p w14:paraId="7272A6FB" w14:textId="77777777" w:rsidR="00CC602C" w:rsidRPr="00EF7174" w:rsidRDefault="009A4971"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pain (periodic or continual)</w:t>
            </w:r>
          </w:p>
          <w:p w14:paraId="337CDE80"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 xml:space="preserve">continual manifestations </w:t>
            </w:r>
            <w:r w:rsidR="009A4971" w:rsidRPr="00EF7174">
              <w:rPr>
                <w:rFonts w:ascii="Microsoft Sans Serif" w:hAnsi="Microsoft Sans Serif" w:cs="Microsoft Sans Serif"/>
              </w:rPr>
              <w:t>(for example, fever or anaemia)</w:t>
            </w:r>
          </w:p>
          <w:p w14:paraId="58709CF4"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 xml:space="preserve">weight loss of </w:t>
            </w:r>
            <w:r w:rsidR="00E429B8" w:rsidRPr="00EF7174">
              <w:rPr>
                <w:rFonts w:ascii="Microsoft Sans Serif" w:hAnsi="Microsoft Sans Serif" w:cs="Microsoft Sans Serif"/>
              </w:rPr>
              <w:t>10% to 20%</w:t>
            </w:r>
            <w:r w:rsidRPr="00EF7174">
              <w:rPr>
                <w:rFonts w:ascii="Microsoft Sans Serif" w:hAnsi="Microsoft Sans Serif" w:cs="Microsoft Sans Serif"/>
              </w:rPr>
              <w:t xml:space="preserve"> of desirable weight </w:t>
            </w:r>
            <w:r w:rsidR="0067349F" w:rsidRPr="00EF7174">
              <w:rPr>
                <w:rFonts w:ascii="Microsoft Sans Serif" w:hAnsi="Microsoft Sans Serif" w:cs="Microsoft Sans Serif"/>
              </w:rPr>
              <w:t>per range on standard BMI chart</w:t>
            </w:r>
            <w:r w:rsidRPr="00EF7174">
              <w:rPr>
                <w:rFonts w:ascii="Microsoft Sans Serif" w:hAnsi="Microsoft Sans Serif" w:cs="Microsoft Sans Serif"/>
              </w:rPr>
              <w:t>.</w:t>
            </w:r>
          </w:p>
        </w:tc>
      </w:tr>
      <w:tr w:rsidR="00CC602C" w:rsidRPr="00EF7174" w14:paraId="5E878F04" w14:textId="77777777" w:rsidTr="00F40FF7">
        <w:trPr>
          <w:tblCellSpacing w:w="36" w:type="dxa"/>
        </w:trPr>
        <w:tc>
          <w:tcPr>
            <w:tcW w:w="616" w:type="dxa"/>
          </w:tcPr>
          <w:p w14:paraId="4D1CB38C" w14:textId="4D5D4644" w:rsidR="00CC602C" w:rsidRPr="00EF7174" w:rsidRDefault="00CC602C" w:rsidP="00D02D57">
            <w:pPr>
              <w:pStyle w:val="Tabletext"/>
              <w:spacing w:before="40"/>
              <w:rPr>
                <w:rFonts w:ascii="Microsoft Sans Serif" w:hAnsi="Microsoft Sans Serif" w:cs="Microsoft Sans Serif"/>
              </w:rPr>
            </w:pPr>
            <w:r w:rsidRPr="00EF7174">
              <w:rPr>
                <w:rFonts w:ascii="Microsoft Sans Serif" w:hAnsi="Microsoft Sans Serif" w:cs="Microsoft Sans Serif"/>
              </w:rPr>
              <w:t>55-75</w:t>
            </w:r>
          </w:p>
        </w:tc>
        <w:tc>
          <w:tcPr>
            <w:tcW w:w="8702" w:type="dxa"/>
          </w:tcPr>
          <w:p w14:paraId="6120EC55" w14:textId="77777777" w:rsidR="00CC602C" w:rsidRPr="00EF7174" w:rsidRDefault="00CC602C" w:rsidP="00D02D57">
            <w:pPr>
              <w:pStyle w:val="Tabletext"/>
              <w:spacing w:before="40"/>
              <w:rPr>
                <w:rFonts w:ascii="Microsoft Sans Serif" w:hAnsi="Microsoft Sans Serif" w:cs="Microsoft Sans Serif"/>
              </w:rPr>
            </w:pPr>
            <w:r w:rsidRPr="00EF7174">
              <w:rPr>
                <w:rFonts w:ascii="Microsoft Sans Serif" w:hAnsi="Microsoft Sans Serif" w:cs="Microsoft Sans Serif"/>
              </w:rPr>
              <w:t>Objective signs of disease present and a combination of the following:</w:t>
            </w:r>
          </w:p>
          <w:p w14:paraId="471756FD" w14:textId="77777777" w:rsidR="00CC602C" w:rsidRPr="00EF7174" w:rsidRDefault="00CC602C" w:rsidP="00D02D57">
            <w:pPr>
              <w:pStyle w:val="tabletextdotpoint"/>
              <w:spacing w:before="40"/>
              <w:ind w:left="530"/>
              <w:rPr>
                <w:rFonts w:ascii="Microsoft Sans Serif" w:hAnsi="Microsoft Sans Serif" w:cs="Microsoft Sans Serif"/>
              </w:rPr>
            </w:pPr>
            <w:r w:rsidRPr="00EF7174">
              <w:rPr>
                <w:rFonts w:ascii="Microsoft Sans Serif" w:hAnsi="Microsoft Sans Serif" w:cs="Microsoft Sans Serif"/>
              </w:rPr>
              <w:t>severe persis</w:t>
            </w:r>
            <w:r w:rsidR="0067349F" w:rsidRPr="00EF7174">
              <w:rPr>
                <w:rFonts w:ascii="Microsoft Sans Serif" w:hAnsi="Microsoft Sans Serif" w:cs="Microsoft Sans Serif"/>
              </w:rPr>
              <w:t>tent disturbance of bowel habit</w:t>
            </w:r>
          </w:p>
          <w:p w14:paraId="65710724" w14:textId="77777777" w:rsidR="00CC602C" w:rsidRPr="00EF7174" w:rsidRDefault="0067349F" w:rsidP="00D02D57">
            <w:pPr>
              <w:pStyle w:val="tabletextdotpoint"/>
              <w:spacing w:before="40"/>
              <w:ind w:left="530"/>
              <w:rPr>
                <w:rFonts w:ascii="Microsoft Sans Serif" w:hAnsi="Microsoft Sans Serif" w:cs="Microsoft Sans Serif"/>
              </w:rPr>
            </w:pPr>
            <w:r w:rsidRPr="00EF7174">
              <w:rPr>
                <w:rFonts w:ascii="Microsoft Sans Serif" w:hAnsi="Microsoft Sans Serif" w:cs="Microsoft Sans Serif"/>
              </w:rPr>
              <w:t>severe persistent pain</w:t>
            </w:r>
          </w:p>
          <w:p w14:paraId="3C2BEB1C" w14:textId="77777777" w:rsidR="00CC602C" w:rsidRPr="00EF7174" w:rsidRDefault="00CC602C" w:rsidP="00D02D57">
            <w:pPr>
              <w:pStyle w:val="tabletextdotpoint"/>
              <w:spacing w:before="40"/>
              <w:ind w:left="530"/>
              <w:rPr>
                <w:rFonts w:ascii="Microsoft Sans Serif" w:hAnsi="Microsoft Sans Serif" w:cs="Microsoft Sans Serif"/>
              </w:rPr>
            </w:pPr>
            <w:r w:rsidRPr="00EF7174">
              <w:rPr>
                <w:rFonts w:ascii="Microsoft Sans Serif" w:hAnsi="Microsoft Sans Serif" w:cs="Microsoft Sans Serif"/>
              </w:rPr>
              <w:t>constitutional manifestations</w:t>
            </w:r>
          </w:p>
          <w:p w14:paraId="7BE774C0" w14:textId="77777777" w:rsidR="00CC602C" w:rsidRPr="00EF7174" w:rsidRDefault="00CC602C" w:rsidP="00D02D57">
            <w:pPr>
              <w:pStyle w:val="tabletextdotpoint"/>
              <w:spacing w:before="40"/>
              <w:ind w:left="530"/>
              <w:rPr>
                <w:rFonts w:ascii="Microsoft Sans Serif" w:hAnsi="Microsoft Sans Serif" w:cs="Microsoft Sans Serif"/>
              </w:rPr>
            </w:pPr>
            <w:r w:rsidRPr="00EF7174">
              <w:rPr>
                <w:rFonts w:ascii="Microsoft Sans Serif" w:hAnsi="Microsoft Sans Serif" w:cs="Microsoft Sans Serif"/>
              </w:rPr>
              <w:t xml:space="preserve">weight loss of more than </w:t>
            </w:r>
            <w:r w:rsidR="00E429B8" w:rsidRPr="00EF7174">
              <w:rPr>
                <w:rFonts w:ascii="Microsoft Sans Serif" w:hAnsi="Microsoft Sans Serif" w:cs="Microsoft Sans Serif"/>
              </w:rPr>
              <w:t>20%</w:t>
            </w:r>
            <w:r w:rsidRPr="00EF7174">
              <w:rPr>
                <w:rFonts w:ascii="Microsoft Sans Serif" w:hAnsi="Microsoft Sans Serif" w:cs="Microsoft Sans Serif"/>
              </w:rPr>
              <w:t xml:space="preserve"> of desirable weight p</w:t>
            </w:r>
            <w:r w:rsidR="0067349F" w:rsidRPr="00EF7174">
              <w:rPr>
                <w:rFonts w:ascii="Microsoft Sans Serif" w:hAnsi="Microsoft Sans Serif" w:cs="Microsoft Sans Serif"/>
              </w:rPr>
              <w:t>er range on standard BMI chart</w:t>
            </w:r>
          </w:p>
          <w:p w14:paraId="7976D2F2" w14:textId="77777777" w:rsidR="00CC602C" w:rsidRPr="00EF7174" w:rsidRDefault="00CC602C" w:rsidP="00D02D57">
            <w:pPr>
              <w:pStyle w:val="tabletextdotpoint"/>
              <w:spacing w:before="40"/>
              <w:ind w:left="530"/>
              <w:rPr>
                <w:rFonts w:ascii="Microsoft Sans Serif" w:hAnsi="Microsoft Sans Serif" w:cs="Microsoft Sans Serif"/>
              </w:rPr>
            </w:pPr>
            <w:r w:rsidRPr="00EF7174">
              <w:rPr>
                <w:rFonts w:ascii="Microsoft Sans Serif" w:hAnsi="Microsoft Sans Serif" w:cs="Microsoft Sans Serif"/>
              </w:rPr>
              <w:t>severe limitation of activity.</w:t>
            </w:r>
          </w:p>
        </w:tc>
      </w:tr>
    </w:tbl>
    <w:p w14:paraId="6BE11EFC" w14:textId="77777777" w:rsidR="00CC602C" w:rsidRPr="00EF7174" w:rsidRDefault="0067349F" w:rsidP="00386D9F">
      <w:pPr>
        <w:pStyle w:val="SubitemHead"/>
        <w:spacing w:before="120" w:after="120"/>
        <w:ind w:left="0"/>
        <w:rPr>
          <w:rFonts w:ascii="Microsoft Sans Serif" w:hAnsi="Microsoft Sans Serif" w:cs="Microsoft Sans Serif"/>
        </w:rPr>
      </w:pPr>
      <w:r w:rsidRPr="00EF7174">
        <w:rPr>
          <w:rFonts w:ascii="Microsoft Sans Serif" w:hAnsi="Microsoft Sans Serif" w:cs="Microsoft Sans Serif"/>
        </w:rPr>
        <w:t>Note</w:t>
      </w:r>
    </w:p>
    <w:p w14:paraId="366E9E83" w14:textId="3DB9B122" w:rsidR="00CC602C" w:rsidRPr="00EF7174" w:rsidRDefault="00CC602C" w:rsidP="00386D9F">
      <w:pPr>
        <w:pStyle w:val="Item"/>
        <w:numPr>
          <w:ilvl w:val="0"/>
          <w:numId w:val="17"/>
        </w:numPr>
        <w:spacing w:before="120" w:after="120"/>
        <w:rPr>
          <w:rFonts w:ascii="Microsoft Sans Serif" w:hAnsi="Microsoft Sans Serif" w:cs="Microsoft Sans Serif"/>
          <w:lang w:val="en-GB"/>
        </w:rPr>
      </w:pPr>
      <w:r w:rsidRPr="00EF7174">
        <w:rPr>
          <w:rFonts w:ascii="Microsoft Sans Serif" w:hAnsi="Microsoft Sans Serif" w:cs="Microsoft Sans Serif"/>
          <w:lang w:val="en-GB"/>
        </w:rPr>
        <w:t>Assessors sho</w:t>
      </w:r>
      <w:r w:rsidR="00E62FCD" w:rsidRPr="00EF7174">
        <w:rPr>
          <w:rFonts w:ascii="Microsoft Sans Serif" w:hAnsi="Microsoft Sans Serif" w:cs="Microsoft Sans Serif"/>
          <w:lang w:val="en-GB"/>
        </w:rPr>
        <w:t xml:space="preserve">uld refer to </w:t>
      </w:r>
      <w:hyperlink w:anchor="_Gradations_of_impairment" w:history="1">
        <w:r w:rsidR="00D54FC9" w:rsidRPr="00EF7174">
          <w:rPr>
            <w:rStyle w:val="Hyperlink"/>
            <w:rFonts w:ascii="Microsoft Sans Serif" w:hAnsi="Microsoft Sans Serif" w:cs="Microsoft Sans Serif"/>
            <w:color w:val="auto"/>
            <w:u w:val="none"/>
            <w:lang w:val="en-GB"/>
          </w:rPr>
          <w:t>Gradations of impairment</w:t>
        </w:r>
      </w:hyperlink>
      <w:r w:rsidR="00D54FC9" w:rsidRPr="00EF7174">
        <w:rPr>
          <w:rFonts w:ascii="Microsoft Sans Serif" w:hAnsi="Microsoft Sans Serif" w:cs="Microsoft Sans Serif"/>
          <w:lang w:val="en-GB"/>
        </w:rPr>
        <w:t xml:space="preserve"> in the </w:t>
      </w:r>
      <w:hyperlink w:anchor="_Principles_of_assessment" w:history="1">
        <w:r w:rsidR="00D54FC9" w:rsidRPr="00EF7174">
          <w:rPr>
            <w:rStyle w:val="Hyperlink"/>
            <w:rFonts w:ascii="Microsoft Sans Serif" w:hAnsi="Microsoft Sans Serif" w:cs="Microsoft Sans Serif"/>
            <w:color w:val="auto"/>
            <w:u w:val="none"/>
            <w:lang w:val="en-GB"/>
          </w:rPr>
          <w:t>Principles of assessment</w:t>
        </w:r>
      </w:hyperlink>
      <w:r w:rsidR="00D54FC9" w:rsidRPr="00EF7174">
        <w:rPr>
          <w:rFonts w:ascii="Microsoft Sans Serif" w:hAnsi="Microsoft Sans Serif" w:cs="Microsoft Sans Serif"/>
          <w:lang w:val="en-GB"/>
        </w:rPr>
        <w:t xml:space="preserve"> </w:t>
      </w:r>
      <w:r w:rsidRPr="00EF7174">
        <w:rPr>
          <w:rFonts w:ascii="Microsoft Sans Serif" w:hAnsi="Microsoft Sans Serif" w:cs="Microsoft Sans Serif"/>
          <w:lang w:val="en-GB"/>
        </w:rPr>
        <w:t>for guidance on awarding an impairment value within a range.</w:t>
      </w:r>
    </w:p>
    <w:p w14:paraId="4CC3CFE5" w14:textId="77777777" w:rsidR="00972819" w:rsidRPr="00EF7174" w:rsidRDefault="00972819" w:rsidP="00D02D57">
      <w:pPr>
        <w:spacing w:line="240" w:lineRule="auto"/>
        <w:rPr>
          <w:rFonts w:ascii="Microsoft Sans Serif" w:eastAsia="Times New Roman" w:hAnsi="Microsoft Sans Serif" w:cs="Microsoft Sans Serif"/>
          <w:b/>
          <w:kern w:val="28"/>
          <w:sz w:val="24"/>
          <w:lang w:eastAsia="en-AU"/>
        </w:rPr>
      </w:pPr>
      <w:bookmarkStart w:id="1029" w:name="_Toc118809342"/>
      <w:r w:rsidRPr="00EF7174">
        <w:rPr>
          <w:rFonts w:ascii="Microsoft Sans Serif" w:hAnsi="Microsoft Sans Serif" w:cs="Microsoft Sans Serif"/>
        </w:rPr>
        <w:br w:type="page"/>
      </w:r>
    </w:p>
    <w:p w14:paraId="0F0B68E6" w14:textId="09A9AC48" w:rsidR="00CC602C" w:rsidRPr="00EF7174" w:rsidRDefault="00A26D5D" w:rsidP="00386D9F">
      <w:pPr>
        <w:pStyle w:val="Heading5"/>
        <w:spacing w:before="240" w:after="120"/>
        <w:rPr>
          <w:rFonts w:ascii="Microsoft Sans Serif" w:hAnsi="Microsoft Sans Serif" w:cs="Microsoft Sans Serif"/>
          <w:szCs w:val="24"/>
        </w:rPr>
      </w:pPr>
      <w:bookmarkStart w:id="1030" w:name="_Table_8.2_"/>
      <w:bookmarkStart w:id="1031" w:name="_Toc120629916"/>
      <w:bookmarkStart w:id="1032" w:name="_Toc121744031"/>
      <w:bookmarkStart w:id="1033" w:name="_Toc121744380"/>
      <w:bookmarkStart w:id="1034" w:name="_Toc121983819"/>
      <w:bookmarkStart w:id="1035" w:name="_Toc121987854"/>
      <w:bookmarkStart w:id="1036" w:name="_Toc121989978"/>
      <w:bookmarkStart w:id="1037" w:name="_Toc121997556"/>
      <w:bookmarkStart w:id="1038" w:name="_Toc128146861"/>
      <w:bookmarkEnd w:id="1030"/>
      <w:r w:rsidRPr="00EF7174">
        <w:rPr>
          <w:rFonts w:ascii="Microsoft Sans Serif" w:hAnsi="Microsoft Sans Serif" w:cs="Microsoft Sans Serif"/>
          <w:b/>
          <w:color w:val="auto"/>
          <w:sz w:val="24"/>
          <w:szCs w:val="24"/>
        </w:rPr>
        <w:lastRenderedPageBreak/>
        <w:t xml:space="preserve">Table 8.2  </w:t>
      </w:r>
      <w:r w:rsidR="00CC602C" w:rsidRPr="00EF7174">
        <w:rPr>
          <w:rFonts w:ascii="Microsoft Sans Serif" w:hAnsi="Microsoft Sans Serif" w:cs="Microsoft Sans Serif"/>
          <w:b/>
          <w:color w:val="auto"/>
          <w:sz w:val="24"/>
          <w:szCs w:val="24"/>
        </w:rPr>
        <w:t>Disorders of the liver and biliary tract</w:t>
      </w:r>
      <w:bookmarkEnd w:id="1029"/>
      <w:bookmarkEnd w:id="1031"/>
      <w:bookmarkEnd w:id="1032"/>
      <w:bookmarkEnd w:id="1033"/>
      <w:bookmarkEnd w:id="1034"/>
      <w:bookmarkEnd w:id="1035"/>
      <w:bookmarkEnd w:id="1036"/>
      <w:bookmarkEnd w:id="1037"/>
      <w:bookmarkEnd w:id="1038"/>
    </w:p>
    <w:tbl>
      <w:tblPr>
        <w:tblW w:w="4985"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99"/>
        <w:gridCol w:w="8801"/>
      </w:tblGrid>
      <w:tr w:rsidR="00CC602C" w:rsidRPr="00EF7174" w14:paraId="418B47BC" w14:textId="77777777" w:rsidTr="00C75CE7">
        <w:trPr>
          <w:tblHeader/>
          <w:tblCellSpacing w:w="36" w:type="dxa"/>
        </w:trPr>
        <w:tc>
          <w:tcPr>
            <w:tcW w:w="691" w:type="dxa"/>
          </w:tcPr>
          <w:p w14:paraId="5007434D"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w:t>
            </w:r>
            <w:r w:rsidR="00A26D5D" w:rsidRPr="00EF7174">
              <w:rPr>
                <w:rFonts w:ascii="Microsoft Sans Serif" w:hAnsi="Microsoft Sans Serif" w:cs="Microsoft Sans Serif"/>
              </w:rPr>
              <w:t xml:space="preserve"> WPI</w:t>
            </w:r>
            <w:r w:rsidRPr="00EF7174">
              <w:rPr>
                <w:rFonts w:ascii="Microsoft Sans Serif" w:hAnsi="Microsoft Sans Serif" w:cs="Microsoft Sans Serif"/>
              </w:rPr>
              <w:t xml:space="preserve"> </w:t>
            </w:r>
          </w:p>
        </w:tc>
        <w:tc>
          <w:tcPr>
            <w:tcW w:w="8693" w:type="dxa"/>
          </w:tcPr>
          <w:p w14:paraId="41ADBF28"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Description of level of impairment</w:t>
            </w:r>
          </w:p>
        </w:tc>
      </w:tr>
      <w:tr w:rsidR="00CC602C" w:rsidRPr="00EF7174" w14:paraId="67C44DE9" w14:textId="77777777" w:rsidTr="00C75CE7">
        <w:trPr>
          <w:tblCellSpacing w:w="36" w:type="dxa"/>
        </w:trPr>
        <w:tc>
          <w:tcPr>
            <w:tcW w:w="691" w:type="dxa"/>
          </w:tcPr>
          <w:p w14:paraId="174BC7D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0</w:t>
            </w:r>
          </w:p>
        </w:tc>
        <w:tc>
          <w:tcPr>
            <w:tcW w:w="8693" w:type="dxa"/>
          </w:tcPr>
          <w:p w14:paraId="513E8D6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Mildly abnormal liver function tests but adequate nutrition and strength with no other signs of disease.</w:t>
            </w:r>
          </w:p>
        </w:tc>
      </w:tr>
      <w:tr w:rsidR="00CC602C" w:rsidRPr="00EF7174" w14:paraId="1363DE16" w14:textId="77777777" w:rsidTr="00C75CE7">
        <w:trPr>
          <w:tblCellSpacing w:w="36" w:type="dxa"/>
        </w:trPr>
        <w:tc>
          <w:tcPr>
            <w:tcW w:w="691" w:type="dxa"/>
          </w:tcPr>
          <w:p w14:paraId="70EDD02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5</w:t>
            </w:r>
          </w:p>
        </w:tc>
        <w:tc>
          <w:tcPr>
            <w:tcW w:w="8693" w:type="dxa"/>
          </w:tcPr>
          <w:p w14:paraId="6E56CF8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Episodes of biliary colic twice a year or less frequently.</w:t>
            </w:r>
          </w:p>
        </w:tc>
      </w:tr>
      <w:tr w:rsidR="00CC602C" w:rsidRPr="00EF7174" w14:paraId="42BD1C7D" w14:textId="77777777" w:rsidTr="00C75CE7">
        <w:trPr>
          <w:tblCellSpacing w:w="36" w:type="dxa"/>
        </w:trPr>
        <w:tc>
          <w:tcPr>
            <w:tcW w:w="691" w:type="dxa"/>
          </w:tcPr>
          <w:p w14:paraId="794BB17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10</w:t>
            </w:r>
          </w:p>
        </w:tc>
        <w:tc>
          <w:tcPr>
            <w:tcW w:w="8693" w:type="dxa"/>
          </w:tcPr>
          <w:p w14:paraId="67E3A99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Stigmata of liver disease but no history of jaundice, ascites or bleeding oesophageal var</w:t>
            </w:r>
            <w:r w:rsidR="00972819" w:rsidRPr="00EF7174">
              <w:rPr>
                <w:rFonts w:ascii="Microsoft Sans Serif" w:hAnsi="Microsoft Sans Serif" w:cs="Microsoft Sans Serif"/>
              </w:rPr>
              <w:t>ices within the last five years</w:t>
            </w:r>
          </w:p>
          <w:p w14:paraId="23ED3EC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and</w:t>
            </w:r>
          </w:p>
          <w:p w14:paraId="5F8D172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Liver function tests normal or mildly abnormal.</w:t>
            </w:r>
          </w:p>
        </w:tc>
      </w:tr>
      <w:tr w:rsidR="00CC602C" w:rsidRPr="00EF7174" w14:paraId="13CD61D6" w14:textId="77777777" w:rsidTr="00C75CE7">
        <w:trPr>
          <w:tblCellSpacing w:w="36" w:type="dxa"/>
        </w:trPr>
        <w:tc>
          <w:tcPr>
            <w:tcW w:w="691" w:type="dxa"/>
          </w:tcPr>
          <w:p w14:paraId="6BFAB68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15</w:t>
            </w:r>
          </w:p>
        </w:tc>
        <w:tc>
          <w:tcPr>
            <w:tcW w:w="8693" w:type="dxa"/>
          </w:tcPr>
          <w:p w14:paraId="0C39786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Episodes of biliary colic three to five times a year.</w:t>
            </w:r>
          </w:p>
        </w:tc>
      </w:tr>
      <w:tr w:rsidR="00CC602C" w:rsidRPr="00EF7174" w14:paraId="2618CDD7" w14:textId="77777777" w:rsidTr="00C75CE7">
        <w:trPr>
          <w:tblCellSpacing w:w="36" w:type="dxa"/>
        </w:trPr>
        <w:tc>
          <w:tcPr>
            <w:tcW w:w="691" w:type="dxa"/>
          </w:tcPr>
          <w:p w14:paraId="492F14B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20</w:t>
            </w:r>
          </w:p>
        </w:tc>
        <w:tc>
          <w:tcPr>
            <w:tcW w:w="8693" w:type="dxa"/>
          </w:tcPr>
          <w:p w14:paraId="2E3AF01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Stigmata of liver disease with jaundice, ascites or bleeding oesophageal varices one to five years ago and liver function tests now normal or mildly abnormal.</w:t>
            </w:r>
          </w:p>
        </w:tc>
      </w:tr>
      <w:tr w:rsidR="00CC602C" w:rsidRPr="00EF7174" w14:paraId="383CB0BD" w14:textId="77777777" w:rsidTr="00C75CE7">
        <w:trPr>
          <w:tblCellSpacing w:w="36" w:type="dxa"/>
        </w:trPr>
        <w:tc>
          <w:tcPr>
            <w:tcW w:w="691" w:type="dxa"/>
          </w:tcPr>
          <w:p w14:paraId="209D68C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25</w:t>
            </w:r>
          </w:p>
        </w:tc>
        <w:tc>
          <w:tcPr>
            <w:tcW w:w="8693" w:type="dxa"/>
          </w:tcPr>
          <w:p w14:paraId="51C9728F"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Stigmata of liver disease with jaundice, ascites or bleeding oesophageal varices one to five years ago and liver function tests markedly abnormal.</w:t>
            </w:r>
          </w:p>
        </w:tc>
      </w:tr>
      <w:tr w:rsidR="00CC602C" w:rsidRPr="00EF7174" w14:paraId="2BD13C53" w14:textId="77777777" w:rsidTr="00C75CE7">
        <w:trPr>
          <w:tblCellSpacing w:w="36" w:type="dxa"/>
        </w:trPr>
        <w:tc>
          <w:tcPr>
            <w:tcW w:w="691" w:type="dxa"/>
          </w:tcPr>
          <w:p w14:paraId="0B5525D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40</w:t>
            </w:r>
          </w:p>
        </w:tc>
        <w:tc>
          <w:tcPr>
            <w:tcW w:w="8693" w:type="dxa"/>
          </w:tcPr>
          <w:p w14:paraId="5C9A7C0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Stigmata of liver disease with jaundice, ascites or bleeding oesop</w:t>
            </w:r>
            <w:r w:rsidR="0067349F" w:rsidRPr="00EF7174">
              <w:rPr>
                <w:rFonts w:ascii="Microsoft Sans Serif" w:hAnsi="Microsoft Sans Serif" w:cs="Microsoft Sans Serif"/>
              </w:rPr>
              <w:t>hageal varices in the past year</w:t>
            </w:r>
          </w:p>
          <w:p w14:paraId="2D9421B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or</w:t>
            </w:r>
          </w:p>
          <w:p w14:paraId="26DDF37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objective signs of progressive liver disease.</w:t>
            </w:r>
          </w:p>
        </w:tc>
      </w:tr>
      <w:tr w:rsidR="00CC602C" w:rsidRPr="00EF7174" w14:paraId="725E734A" w14:textId="77777777" w:rsidTr="00C75CE7">
        <w:trPr>
          <w:tblCellSpacing w:w="36" w:type="dxa"/>
        </w:trPr>
        <w:tc>
          <w:tcPr>
            <w:tcW w:w="691" w:type="dxa"/>
          </w:tcPr>
          <w:p w14:paraId="150402D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50</w:t>
            </w:r>
          </w:p>
        </w:tc>
        <w:tc>
          <w:tcPr>
            <w:tcW w:w="8693" w:type="dxa"/>
          </w:tcPr>
          <w:p w14:paraId="55ECA40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Permanent irreparable biliary tract obstruction.</w:t>
            </w:r>
          </w:p>
        </w:tc>
      </w:tr>
      <w:tr w:rsidR="00CC602C" w:rsidRPr="00EF7174" w14:paraId="22931CED" w14:textId="77777777" w:rsidTr="00C75CE7">
        <w:trPr>
          <w:tblCellSpacing w:w="36" w:type="dxa"/>
        </w:trPr>
        <w:tc>
          <w:tcPr>
            <w:tcW w:w="691" w:type="dxa"/>
          </w:tcPr>
          <w:p w14:paraId="2C79E5A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60</w:t>
            </w:r>
          </w:p>
        </w:tc>
        <w:tc>
          <w:tcPr>
            <w:tcW w:w="8693" w:type="dxa"/>
          </w:tcPr>
          <w:p w14:paraId="5B6C169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Objective signs of progressive liver disease with one of the following:</w:t>
            </w:r>
          </w:p>
          <w:p w14:paraId="5CABF11A"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persistent jaundice</w:t>
            </w:r>
          </w:p>
          <w:p w14:paraId="4B4D6682"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freque</w:t>
            </w:r>
            <w:r w:rsidR="0067349F" w:rsidRPr="00EF7174">
              <w:rPr>
                <w:rFonts w:ascii="Microsoft Sans Serif" w:hAnsi="Microsoft Sans Serif" w:cs="Microsoft Sans Serif"/>
              </w:rPr>
              <w:t>nt, recurrent bleeding episodes</w:t>
            </w:r>
          </w:p>
          <w:p w14:paraId="736270ED"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central nervous system manifesta</w:t>
            </w:r>
            <w:r w:rsidR="00972819" w:rsidRPr="00EF7174">
              <w:rPr>
                <w:rFonts w:ascii="Microsoft Sans Serif" w:hAnsi="Microsoft Sans Serif" w:cs="Microsoft Sans Serif"/>
              </w:rPr>
              <w:t>tions of hepatic insufficiency.</w:t>
            </w:r>
          </w:p>
        </w:tc>
      </w:tr>
      <w:tr w:rsidR="00CC602C" w:rsidRPr="00EF7174" w14:paraId="5DE40FC0" w14:textId="77777777" w:rsidTr="00C75CE7">
        <w:trPr>
          <w:tblCellSpacing w:w="36" w:type="dxa"/>
        </w:trPr>
        <w:tc>
          <w:tcPr>
            <w:tcW w:w="691" w:type="dxa"/>
          </w:tcPr>
          <w:p w14:paraId="00C9681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70</w:t>
            </w:r>
          </w:p>
        </w:tc>
        <w:tc>
          <w:tcPr>
            <w:tcW w:w="8693" w:type="dxa"/>
          </w:tcPr>
          <w:p w14:paraId="49AA485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Objective signs of progressive liver disease with two of the following:</w:t>
            </w:r>
          </w:p>
          <w:p w14:paraId="24A513BC"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persistent jaundice</w:t>
            </w:r>
          </w:p>
          <w:p w14:paraId="6BF2DD19"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frequent, recurrent bleeding episodes</w:t>
            </w:r>
          </w:p>
          <w:p w14:paraId="5F190510"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central nervous system manifestations of hepatic insufficiency.</w:t>
            </w:r>
          </w:p>
        </w:tc>
      </w:tr>
      <w:tr w:rsidR="00CC602C" w:rsidRPr="00EF7174" w14:paraId="1A6A56B4" w14:textId="77777777" w:rsidTr="00C75CE7">
        <w:trPr>
          <w:tblCellSpacing w:w="36" w:type="dxa"/>
        </w:trPr>
        <w:tc>
          <w:tcPr>
            <w:tcW w:w="691" w:type="dxa"/>
          </w:tcPr>
          <w:p w14:paraId="113D29E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80</w:t>
            </w:r>
          </w:p>
        </w:tc>
        <w:tc>
          <w:tcPr>
            <w:tcW w:w="8693" w:type="dxa"/>
          </w:tcPr>
          <w:p w14:paraId="727CF44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Objective signs of progressive liver disease with all of the following:</w:t>
            </w:r>
          </w:p>
          <w:p w14:paraId="3EB5446E" w14:textId="77777777" w:rsidR="00CC602C" w:rsidRPr="00EF7174" w:rsidRDefault="0067349F"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persistent jaundice</w:t>
            </w:r>
          </w:p>
          <w:p w14:paraId="4B0EFF9C"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frequent, recurrent bleeding epis</w:t>
            </w:r>
            <w:r w:rsidR="0067349F" w:rsidRPr="00EF7174">
              <w:rPr>
                <w:rFonts w:ascii="Microsoft Sans Serif" w:hAnsi="Microsoft Sans Serif" w:cs="Microsoft Sans Serif"/>
              </w:rPr>
              <w:t>odes</w:t>
            </w:r>
          </w:p>
          <w:p w14:paraId="1970E0BC"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central nervous system manifestations of hepatic insufficiency.</w:t>
            </w:r>
          </w:p>
        </w:tc>
      </w:tr>
      <w:tr w:rsidR="00CC602C" w:rsidRPr="00EF7174" w14:paraId="257D0897" w14:textId="77777777" w:rsidTr="00C75CE7">
        <w:trPr>
          <w:tblCellSpacing w:w="36" w:type="dxa"/>
        </w:trPr>
        <w:tc>
          <w:tcPr>
            <w:tcW w:w="691" w:type="dxa"/>
          </w:tcPr>
          <w:p w14:paraId="7C8CF90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95</w:t>
            </w:r>
          </w:p>
        </w:tc>
        <w:tc>
          <w:tcPr>
            <w:tcW w:w="8693" w:type="dxa"/>
          </w:tcPr>
          <w:p w14:paraId="473A5FE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Hepatic coma.</w:t>
            </w:r>
          </w:p>
        </w:tc>
      </w:tr>
    </w:tbl>
    <w:p w14:paraId="48BF5821" w14:textId="77777777" w:rsidR="00A26D5D" w:rsidRPr="00EF7174" w:rsidRDefault="00A26D5D" w:rsidP="00D02D57">
      <w:pPr>
        <w:pStyle w:val="Tabletext"/>
        <w:rPr>
          <w:rFonts w:ascii="Microsoft Sans Serif" w:hAnsi="Microsoft Sans Serif" w:cs="Microsoft Sans Serif"/>
        </w:rPr>
      </w:pPr>
    </w:p>
    <w:p w14:paraId="6FA4CA91" w14:textId="77777777" w:rsidR="00972819" w:rsidRPr="00EF7174" w:rsidRDefault="00972819" w:rsidP="00D02D57">
      <w:pPr>
        <w:spacing w:line="240" w:lineRule="auto"/>
        <w:rPr>
          <w:rFonts w:ascii="Microsoft Sans Serif" w:hAnsi="Microsoft Sans Serif" w:cs="Microsoft Sans Serif"/>
          <w:b/>
          <w:color w:val="000000"/>
        </w:rPr>
      </w:pPr>
      <w:r w:rsidRPr="00EF7174">
        <w:rPr>
          <w:rFonts w:ascii="Microsoft Sans Serif" w:hAnsi="Microsoft Sans Serif" w:cs="Microsoft Sans Serif"/>
          <w:b/>
          <w:color w:val="000000"/>
        </w:rPr>
        <w:br w:type="page"/>
      </w:r>
    </w:p>
    <w:p w14:paraId="1FFC220D" w14:textId="3BBAB349" w:rsidR="00CC602C" w:rsidRPr="00EF7174" w:rsidRDefault="00A26D5D" w:rsidP="00386D9F">
      <w:pPr>
        <w:pStyle w:val="Heading5"/>
        <w:spacing w:before="240" w:after="120"/>
        <w:rPr>
          <w:rFonts w:ascii="Microsoft Sans Serif" w:hAnsi="Microsoft Sans Serif" w:cs="Microsoft Sans Serif"/>
          <w:b/>
          <w:color w:val="auto"/>
          <w:sz w:val="24"/>
          <w:szCs w:val="24"/>
        </w:rPr>
      </w:pPr>
      <w:bookmarkStart w:id="1039" w:name="_Table_8.3_"/>
      <w:bookmarkStart w:id="1040" w:name="_Toc121983820"/>
      <w:bookmarkStart w:id="1041" w:name="_Toc121987855"/>
      <w:bookmarkStart w:id="1042" w:name="_Toc121989979"/>
      <w:bookmarkStart w:id="1043" w:name="_Toc121997557"/>
      <w:bookmarkStart w:id="1044" w:name="_Toc128146862"/>
      <w:bookmarkEnd w:id="1039"/>
      <w:r w:rsidRPr="00EF7174">
        <w:rPr>
          <w:rFonts w:ascii="Microsoft Sans Serif" w:hAnsi="Microsoft Sans Serif" w:cs="Microsoft Sans Serif"/>
          <w:b/>
          <w:color w:val="auto"/>
          <w:sz w:val="24"/>
          <w:szCs w:val="24"/>
        </w:rPr>
        <w:lastRenderedPageBreak/>
        <w:t xml:space="preserve">Table 8.3  </w:t>
      </w:r>
      <w:r w:rsidR="00CC602C" w:rsidRPr="00EF7174">
        <w:rPr>
          <w:rFonts w:ascii="Microsoft Sans Serif" w:hAnsi="Microsoft Sans Serif" w:cs="Microsoft Sans Serif"/>
          <w:b/>
          <w:color w:val="auto"/>
          <w:sz w:val="24"/>
          <w:szCs w:val="24"/>
        </w:rPr>
        <w:t>Fistulae and herniae</w:t>
      </w:r>
      <w:bookmarkEnd w:id="1040"/>
      <w:bookmarkEnd w:id="1041"/>
      <w:bookmarkEnd w:id="1042"/>
      <w:bookmarkEnd w:id="1043"/>
      <w:bookmarkEnd w:id="1044"/>
    </w:p>
    <w:tbl>
      <w:tblPr>
        <w:tblW w:w="4985"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99"/>
        <w:gridCol w:w="8801"/>
      </w:tblGrid>
      <w:tr w:rsidR="00CC602C" w:rsidRPr="00EF7174" w14:paraId="1AC075DA" w14:textId="77777777" w:rsidTr="00C75CE7">
        <w:trPr>
          <w:tblHeader/>
          <w:tblCellSpacing w:w="36" w:type="dxa"/>
        </w:trPr>
        <w:tc>
          <w:tcPr>
            <w:tcW w:w="691" w:type="dxa"/>
          </w:tcPr>
          <w:p w14:paraId="3DF2E0FD"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w:t>
            </w:r>
            <w:r w:rsidR="00A26D5D" w:rsidRPr="00EF7174">
              <w:rPr>
                <w:rFonts w:ascii="Microsoft Sans Serif" w:hAnsi="Microsoft Sans Serif" w:cs="Microsoft Sans Serif"/>
              </w:rPr>
              <w:t xml:space="preserve"> WPI</w:t>
            </w:r>
          </w:p>
        </w:tc>
        <w:tc>
          <w:tcPr>
            <w:tcW w:w="8693" w:type="dxa"/>
          </w:tcPr>
          <w:p w14:paraId="29AE31FD"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Description of level of impairment</w:t>
            </w:r>
          </w:p>
        </w:tc>
      </w:tr>
      <w:tr w:rsidR="00CC602C" w:rsidRPr="00EF7174" w14:paraId="27072358" w14:textId="77777777" w:rsidTr="00C75CE7">
        <w:trPr>
          <w:tblCellSpacing w:w="36" w:type="dxa"/>
        </w:trPr>
        <w:tc>
          <w:tcPr>
            <w:tcW w:w="691" w:type="dxa"/>
          </w:tcPr>
          <w:p w14:paraId="6475F5D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5</w:t>
            </w:r>
          </w:p>
        </w:tc>
        <w:tc>
          <w:tcPr>
            <w:tcW w:w="8693" w:type="dxa"/>
          </w:tcPr>
          <w:p w14:paraId="1C6574E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of the following:</w:t>
            </w:r>
          </w:p>
          <w:p w14:paraId="7B41968E"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ingu</w:t>
            </w:r>
            <w:r w:rsidR="0067349F" w:rsidRPr="00EF7174">
              <w:rPr>
                <w:rFonts w:ascii="Microsoft Sans Serif" w:hAnsi="Microsoft Sans Serif" w:cs="Microsoft Sans Serif"/>
              </w:rPr>
              <w:t>inal hernia (readily reducible)</w:t>
            </w:r>
          </w:p>
          <w:p w14:paraId="1E39B5FB"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 xml:space="preserve">ventral hernia, well supported. </w:t>
            </w:r>
          </w:p>
        </w:tc>
      </w:tr>
      <w:tr w:rsidR="00CC602C" w:rsidRPr="00EF7174" w14:paraId="58031861" w14:textId="77777777" w:rsidTr="00C75CE7">
        <w:trPr>
          <w:tblCellSpacing w:w="36" w:type="dxa"/>
        </w:trPr>
        <w:tc>
          <w:tcPr>
            <w:tcW w:w="691" w:type="dxa"/>
          </w:tcPr>
          <w:p w14:paraId="57E3B38B" w14:textId="77777777" w:rsidR="00CC602C" w:rsidRPr="00EF7174" w:rsidRDefault="00CC602C" w:rsidP="00D02D57">
            <w:pPr>
              <w:pStyle w:val="Tabletext"/>
              <w:keepNext/>
              <w:spacing w:after="60"/>
              <w:rPr>
                <w:rFonts w:ascii="Microsoft Sans Serif" w:hAnsi="Microsoft Sans Serif" w:cs="Microsoft Sans Serif"/>
              </w:rPr>
            </w:pPr>
            <w:r w:rsidRPr="00EF7174">
              <w:rPr>
                <w:rFonts w:ascii="Microsoft Sans Serif" w:hAnsi="Microsoft Sans Serif" w:cs="Microsoft Sans Serif"/>
              </w:rPr>
              <w:t>10</w:t>
            </w:r>
          </w:p>
        </w:tc>
        <w:tc>
          <w:tcPr>
            <w:tcW w:w="8693" w:type="dxa"/>
          </w:tcPr>
          <w:p w14:paraId="556BCDC3" w14:textId="77777777" w:rsidR="00CC602C" w:rsidRPr="00EF7174" w:rsidRDefault="00CC602C" w:rsidP="00D02D57">
            <w:pPr>
              <w:pStyle w:val="Tabletext"/>
              <w:keepNext/>
              <w:spacing w:after="60"/>
              <w:rPr>
                <w:rFonts w:ascii="Microsoft Sans Serif" w:hAnsi="Microsoft Sans Serif" w:cs="Microsoft Sans Serif"/>
              </w:rPr>
            </w:pPr>
            <w:r w:rsidRPr="00EF7174">
              <w:rPr>
                <w:rFonts w:ascii="Microsoft Sans Serif" w:hAnsi="Microsoft Sans Serif" w:cs="Microsoft Sans Serif"/>
              </w:rPr>
              <w:t>Any of the following:</w:t>
            </w:r>
          </w:p>
          <w:p w14:paraId="23C18BC1"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small recurrent inguinal hernia (oper</w:t>
            </w:r>
            <w:r w:rsidR="0067349F" w:rsidRPr="00EF7174">
              <w:rPr>
                <w:rFonts w:ascii="Microsoft Sans Serif" w:hAnsi="Microsoft Sans Serif" w:cs="Microsoft Sans Serif"/>
              </w:rPr>
              <w:t>able but not readily reducible)</w:t>
            </w:r>
          </w:p>
          <w:p w14:paraId="531B43C1"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colostomy.</w:t>
            </w:r>
          </w:p>
        </w:tc>
      </w:tr>
      <w:tr w:rsidR="00CC602C" w:rsidRPr="00EF7174" w14:paraId="351DE144" w14:textId="77777777" w:rsidTr="00C75CE7">
        <w:trPr>
          <w:tblCellSpacing w:w="36" w:type="dxa"/>
        </w:trPr>
        <w:tc>
          <w:tcPr>
            <w:tcW w:w="691" w:type="dxa"/>
          </w:tcPr>
          <w:p w14:paraId="09CB363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15</w:t>
            </w:r>
          </w:p>
        </w:tc>
        <w:tc>
          <w:tcPr>
            <w:tcW w:w="8693" w:type="dxa"/>
          </w:tcPr>
          <w:p w14:paraId="53EB311F"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of the following:</w:t>
            </w:r>
          </w:p>
          <w:p w14:paraId="00C85000"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large recurrent inguinal hernia (inoper</w:t>
            </w:r>
            <w:r w:rsidR="00400D4E" w:rsidRPr="00EF7174">
              <w:rPr>
                <w:rFonts w:ascii="Microsoft Sans Serif" w:hAnsi="Microsoft Sans Serif" w:cs="Microsoft Sans Serif"/>
              </w:rPr>
              <w:t>able and not readily reducible)</w:t>
            </w:r>
          </w:p>
          <w:p w14:paraId="1FB1CC65" w14:textId="77777777" w:rsidR="00CC602C" w:rsidRPr="00EF7174" w:rsidRDefault="00400D4E"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oesophagostomy</w:t>
            </w:r>
          </w:p>
          <w:p w14:paraId="02FB019C"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gastrostomy</w:t>
            </w:r>
          </w:p>
          <w:p w14:paraId="72795E27"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vent</w:t>
            </w:r>
            <w:r w:rsidR="00972819" w:rsidRPr="00EF7174">
              <w:rPr>
                <w:rFonts w:ascii="Microsoft Sans Serif" w:hAnsi="Microsoft Sans Serif" w:cs="Microsoft Sans Serif"/>
              </w:rPr>
              <w:t>ral hernia, not well supported.</w:t>
            </w:r>
          </w:p>
        </w:tc>
      </w:tr>
      <w:tr w:rsidR="00CC602C" w:rsidRPr="00EF7174" w14:paraId="31E73B24" w14:textId="77777777" w:rsidTr="00C75CE7">
        <w:trPr>
          <w:tblCellSpacing w:w="36" w:type="dxa"/>
        </w:trPr>
        <w:tc>
          <w:tcPr>
            <w:tcW w:w="691" w:type="dxa"/>
          </w:tcPr>
          <w:p w14:paraId="5657AD7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20</w:t>
            </w:r>
          </w:p>
        </w:tc>
        <w:tc>
          <w:tcPr>
            <w:tcW w:w="8693" w:type="dxa"/>
          </w:tcPr>
          <w:p w14:paraId="7CA69E2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of the following:</w:t>
            </w:r>
          </w:p>
          <w:p w14:paraId="1F0EE610"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 xml:space="preserve">massive ventral hernia (inoperable, </w:t>
            </w:r>
            <w:r w:rsidR="00972819" w:rsidRPr="00EF7174">
              <w:rPr>
                <w:rFonts w:ascii="Microsoft Sans Serif" w:hAnsi="Microsoft Sans Serif" w:cs="Microsoft Sans Serif"/>
              </w:rPr>
              <w:t>with severe diastasis of recti)</w:t>
            </w:r>
          </w:p>
          <w:p w14:paraId="199CB2D4" w14:textId="77777777" w:rsidR="00CC602C" w:rsidRPr="00EF7174" w:rsidRDefault="00972819"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jejunostomy</w:t>
            </w:r>
          </w:p>
          <w:p w14:paraId="2B853FA4" w14:textId="77777777" w:rsidR="00CC602C" w:rsidRPr="00EF7174" w:rsidRDefault="00972819"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ileostomy.</w:t>
            </w:r>
          </w:p>
        </w:tc>
      </w:tr>
    </w:tbl>
    <w:p w14:paraId="0ED48F46" w14:textId="77777777" w:rsidR="00CC602C" w:rsidRPr="00EF7174" w:rsidRDefault="00CC602C" w:rsidP="00D02D57">
      <w:pPr>
        <w:pStyle w:val="Tabletext"/>
        <w:rPr>
          <w:rFonts w:ascii="Microsoft Sans Serif" w:hAnsi="Microsoft Sans Serif" w:cs="Microsoft Sans Serif"/>
        </w:rPr>
      </w:pPr>
    </w:p>
    <w:p w14:paraId="1802C8EF" w14:textId="77777777" w:rsidR="00C52317" w:rsidRPr="00EF7174" w:rsidRDefault="00C52317" w:rsidP="00C52317">
      <w:pPr>
        <w:pStyle w:val="Heading4"/>
        <w:spacing w:before="240" w:after="120"/>
        <w:rPr>
          <w:rFonts w:ascii="Microsoft Sans Serif" w:hAnsi="Microsoft Sans Serif" w:cs="Microsoft Sans Serif"/>
          <w:i w:val="0"/>
          <w:color w:val="auto"/>
          <w:sz w:val="28"/>
          <w:szCs w:val="28"/>
        </w:rPr>
      </w:pPr>
      <w:bookmarkStart w:id="1045" w:name="_Toc204677059"/>
      <w:bookmarkStart w:id="1046" w:name="_Toc205114915"/>
      <w:bookmarkStart w:id="1047" w:name="_Toc290300297"/>
      <w:bookmarkStart w:id="1048" w:name="_Toc300918610"/>
      <w:bookmarkStart w:id="1049" w:name="_Toc118809343"/>
      <w:bookmarkStart w:id="1050" w:name="_Toc120023182"/>
      <w:bookmarkStart w:id="1051" w:name="_Toc120628767"/>
      <w:bookmarkStart w:id="1052" w:name="_Toc120629917"/>
      <w:bookmarkStart w:id="1053" w:name="_Toc120630620"/>
      <w:bookmarkStart w:id="1054" w:name="_Toc121744032"/>
      <w:bookmarkStart w:id="1055" w:name="_Toc121744381"/>
      <w:bookmarkStart w:id="1056" w:name="_Toc121744724"/>
      <w:r w:rsidRPr="00EF7174">
        <w:rPr>
          <w:rFonts w:ascii="Microsoft Sans Serif" w:hAnsi="Microsoft Sans Serif" w:cs="Microsoft Sans Serif"/>
          <w:i w:val="0"/>
          <w:color w:val="auto"/>
          <w:sz w:val="28"/>
          <w:szCs w:val="28"/>
        </w:rPr>
        <w:br w:type="page"/>
      </w:r>
    </w:p>
    <w:p w14:paraId="0B8936F1" w14:textId="69E9C26C" w:rsidR="00CC602C" w:rsidRPr="00EF7174" w:rsidRDefault="009D07B1" w:rsidP="00C52317">
      <w:pPr>
        <w:pStyle w:val="Heading4"/>
        <w:spacing w:before="240" w:after="120"/>
        <w:rPr>
          <w:rFonts w:ascii="Microsoft Sans Serif" w:hAnsi="Microsoft Sans Serif" w:cs="Microsoft Sans Serif"/>
          <w:i w:val="0"/>
          <w:color w:val="auto"/>
          <w:sz w:val="28"/>
          <w:szCs w:val="28"/>
        </w:rPr>
      </w:pPr>
      <w:bookmarkStart w:id="1057" w:name="_Chapter_9—Musculo-skeletal_system"/>
      <w:bookmarkStart w:id="1058" w:name="_Toc121983821"/>
      <w:bookmarkStart w:id="1059" w:name="_Toc121987316"/>
      <w:bookmarkStart w:id="1060" w:name="_Toc121987856"/>
      <w:bookmarkStart w:id="1061" w:name="_Toc121989980"/>
      <w:bookmarkStart w:id="1062" w:name="_Toc121997558"/>
      <w:bookmarkStart w:id="1063" w:name="_Toc128146863"/>
      <w:bookmarkEnd w:id="1057"/>
      <w:r w:rsidRPr="00EF7174">
        <w:rPr>
          <w:rFonts w:ascii="Microsoft Sans Serif" w:hAnsi="Microsoft Sans Serif" w:cs="Microsoft Sans Serif"/>
          <w:i w:val="0"/>
          <w:color w:val="auto"/>
          <w:sz w:val="28"/>
          <w:szCs w:val="28"/>
        </w:rPr>
        <w:lastRenderedPageBreak/>
        <w:t>Chapter 9</w:t>
      </w:r>
      <w:r w:rsidR="00184944" w:rsidRPr="00EF7174">
        <w:rPr>
          <w:rFonts w:ascii="Microsoft Sans Serif" w:hAnsi="Microsoft Sans Serif" w:cs="Microsoft Sans Serif"/>
          <w:i w:val="0"/>
          <w:color w:val="auto"/>
          <w:sz w:val="28"/>
          <w:szCs w:val="28"/>
        </w:rPr>
        <w:t>—</w:t>
      </w:r>
      <w:r w:rsidR="00CC602C" w:rsidRPr="00EF7174">
        <w:rPr>
          <w:rFonts w:ascii="Microsoft Sans Serif" w:hAnsi="Microsoft Sans Serif" w:cs="Microsoft Sans Serif"/>
          <w:i w:val="0"/>
          <w:color w:val="auto"/>
          <w:sz w:val="28"/>
          <w:szCs w:val="28"/>
        </w:rPr>
        <w:t>Musculo-skeletal system</w:t>
      </w:r>
      <w:bookmarkEnd w:id="1045"/>
      <w:bookmarkEnd w:id="1046"/>
      <w:bookmarkEnd w:id="1047"/>
      <w:bookmarkEnd w:id="1048"/>
      <w:bookmarkEnd w:id="1049"/>
      <w:bookmarkEnd w:id="1050"/>
      <w:bookmarkEnd w:id="1051"/>
      <w:bookmarkEnd w:id="1052"/>
      <w:bookmarkEnd w:id="1053"/>
      <w:bookmarkEnd w:id="1054"/>
      <w:bookmarkEnd w:id="1055"/>
      <w:bookmarkEnd w:id="1056"/>
      <w:bookmarkEnd w:id="1058"/>
      <w:bookmarkEnd w:id="1059"/>
      <w:bookmarkEnd w:id="1060"/>
      <w:bookmarkEnd w:id="1061"/>
      <w:bookmarkEnd w:id="1062"/>
      <w:bookmarkEnd w:id="1063"/>
    </w:p>
    <w:p w14:paraId="2A0D6C1B" w14:textId="77777777" w:rsidR="00CC602C" w:rsidRPr="00EF7174" w:rsidRDefault="00CC602C" w:rsidP="00880911">
      <w:pPr>
        <w:pStyle w:val="SubitemHead"/>
        <w:spacing w:before="240"/>
        <w:ind w:left="0"/>
        <w:rPr>
          <w:rFonts w:ascii="Microsoft Sans Serif" w:hAnsi="Microsoft Sans Serif" w:cs="Microsoft Sans Serif"/>
        </w:rPr>
      </w:pPr>
      <w:bookmarkStart w:id="1064" w:name="_Toc118809344"/>
      <w:r w:rsidRPr="00EF7174">
        <w:rPr>
          <w:rFonts w:ascii="Microsoft Sans Serif" w:hAnsi="Microsoft Sans Serif" w:cs="Microsoft Sans Serif"/>
        </w:rPr>
        <w:t>Introduction</w:t>
      </w:r>
      <w:bookmarkEnd w:id="1064"/>
      <w:r w:rsidRPr="00EF7174">
        <w:rPr>
          <w:rFonts w:ascii="Microsoft Sans Serif" w:hAnsi="Microsoft Sans Serif" w:cs="Microsoft Sans Serif"/>
        </w:rPr>
        <w:t xml:space="preserve">  </w:t>
      </w:r>
    </w:p>
    <w:p w14:paraId="5FF91642" w14:textId="77777777" w:rsidR="006C0D4B"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These tables are intended to be used to assess impairment arising from specifi</w:t>
      </w:r>
      <w:r w:rsidR="006C0D4B" w:rsidRPr="00EF7174">
        <w:rPr>
          <w:rFonts w:ascii="Microsoft Sans Serif" w:hAnsi="Microsoft Sans Serif" w:cs="Microsoft Sans Serif"/>
        </w:rPr>
        <w:t>c joint lesions or amputations</w:t>
      </w:r>
      <w:r w:rsidR="00FD51F6" w:rsidRPr="00EF7174">
        <w:rPr>
          <w:rFonts w:ascii="Microsoft Sans Serif" w:hAnsi="Microsoft Sans Serif" w:cs="Microsoft Sans Serif"/>
        </w:rPr>
        <w:t>.</w:t>
      </w:r>
    </w:p>
    <w:p w14:paraId="71D7C2A2" w14:textId="7F97ABFC" w:rsidR="006C0D4B"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Where the joints function normally but the use of a limb is restricted for other reasons, </w:t>
      </w:r>
      <w:r w:rsidR="00A33529" w:rsidRPr="00EF7174">
        <w:rPr>
          <w:rFonts w:ascii="Microsoft Sans Serif" w:hAnsi="Microsoft Sans Serif" w:cs="Microsoft Sans Serif"/>
        </w:rPr>
        <w:t>for example</w:t>
      </w:r>
      <w:r w:rsidRPr="00EF7174">
        <w:rPr>
          <w:rFonts w:ascii="Microsoft Sans Serif" w:hAnsi="Microsoft Sans Serif" w:cs="Microsoft Sans Serif"/>
        </w:rPr>
        <w:t xml:space="preserve"> soft tissue injury, nerve injury or bony injury not involving joints, </w:t>
      </w:r>
      <w:hyperlink w:anchor="_Table_9.4_" w:history="1">
        <w:r w:rsidRPr="00EF7174">
          <w:rPr>
            <w:rStyle w:val="Hyperlink"/>
            <w:rFonts w:ascii="Microsoft Sans Serif" w:hAnsi="Microsoft Sans Serif" w:cs="Microsoft Sans Serif"/>
            <w:color w:val="auto"/>
            <w:u w:val="none"/>
          </w:rPr>
          <w:t>Ta</w:t>
        </w:r>
        <w:r w:rsidR="00A000D1" w:rsidRPr="00EF7174">
          <w:rPr>
            <w:rStyle w:val="Hyperlink"/>
            <w:rFonts w:ascii="Microsoft Sans Serif" w:hAnsi="Microsoft Sans Serif" w:cs="Microsoft Sans Serif"/>
            <w:color w:val="auto"/>
            <w:u w:val="none"/>
          </w:rPr>
          <w:t>ble</w:t>
        </w:r>
        <w:r w:rsidR="006C0D4B" w:rsidRPr="00EF7174">
          <w:rPr>
            <w:rStyle w:val="Hyperlink"/>
            <w:rFonts w:ascii="Microsoft Sans Serif" w:hAnsi="Microsoft Sans Serif" w:cs="Microsoft Sans Serif"/>
            <w:color w:val="auto"/>
            <w:u w:val="none"/>
          </w:rPr>
          <w:t xml:space="preserve"> 9.4 </w:t>
        </w:r>
        <w:r w:rsidR="000304A5" w:rsidRPr="00EF7174">
          <w:rPr>
            <w:rStyle w:val="Hyperlink"/>
            <w:rFonts w:ascii="Microsoft Sans Serif" w:hAnsi="Microsoft Sans Serif" w:cs="Microsoft Sans Serif"/>
            <w:color w:val="auto"/>
            <w:u w:val="none"/>
          </w:rPr>
          <w:t>(Limb function—upper limb)</w:t>
        </w:r>
      </w:hyperlink>
      <w:r w:rsidR="000304A5" w:rsidRPr="00EF7174">
        <w:rPr>
          <w:rFonts w:ascii="Microsoft Sans Serif" w:hAnsi="Microsoft Sans Serif" w:cs="Microsoft Sans Serif"/>
        </w:rPr>
        <w:t xml:space="preserve"> </w:t>
      </w:r>
      <w:r w:rsidR="006C0D4B" w:rsidRPr="00EF7174">
        <w:rPr>
          <w:rFonts w:ascii="Microsoft Sans Serif" w:hAnsi="Microsoft Sans Serif" w:cs="Microsoft Sans Serif"/>
        </w:rPr>
        <w:t xml:space="preserve">or </w:t>
      </w:r>
      <w:hyperlink w:anchor="_Table_9.5_" w:history="1">
        <w:r w:rsidR="006C0D4B" w:rsidRPr="00EF7174">
          <w:rPr>
            <w:rStyle w:val="Hyperlink"/>
            <w:rFonts w:ascii="Microsoft Sans Serif" w:hAnsi="Microsoft Sans Serif" w:cs="Microsoft Sans Serif"/>
            <w:color w:val="auto"/>
            <w:u w:val="none"/>
          </w:rPr>
          <w:t xml:space="preserve">9.5 </w:t>
        </w:r>
        <w:r w:rsidR="000304A5" w:rsidRPr="00EF7174">
          <w:rPr>
            <w:rStyle w:val="Hyperlink"/>
            <w:rFonts w:ascii="Microsoft Sans Serif" w:hAnsi="Microsoft Sans Serif" w:cs="Microsoft Sans Serif"/>
            <w:color w:val="auto"/>
            <w:u w:val="none"/>
          </w:rPr>
          <w:t>(Limb function—lower limb)</w:t>
        </w:r>
      </w:hyperlink>
      <w:r w:rsidR="000304A5" w:rsidRPr="00EF7174">
        <w:rPr>
          <w:rFonts w:ascii="Microsoft Sans Serif" w:hAnsi="Microsoft Sans Serif" w:cs="Microsoft Sans Serif"/>
        </w:rPr>
        <w:t xml:space="preserve"> </w:t>
      </w:r>
      <w:r w:rsidR="006C0D4B" w:rsidRPr="00EF7174">
        <w:rPr>
          <w:rFonts w:ascii="Microsoft Sans Serif" w:hAnsi="Microsoft Sans Serif" w:cs="Microsoft Sans Serif"/>
        </w:rPr>
        <w:t>should be used.</w:t>
      </w:r>
    </w:p>
    <w:p w14:paraId="7D52A6D3" w14:textId="77777777"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These Tables can be used to assess the impairment of overal</w:t>
      </w:r>
      <w:r w:rsidR="009D07B1" w:rsidRPr="00EF7174">
        <w:rPr>
          <w:rFonts w:ascii="Microsoft Sans Serif" w:hAnsi="Microsoft Sans Serif" w:cs="Microsoft Sans Serif"/>
        </w:rPr>
        <w:t>l limb function from any cause.</w:t>
      </w:r>
    </w:p>
    <w:p w14:paraId="66D6F518" w14:textId="77777777" w:rsidR="009D07B1" w:rsidRPr="00EF7174" w:rsidRDefault="009D07B1" w:rsidP="00386D9F">
      <w:pPr>
        <w:pStyle w:val="SubitemHead"/>
        <w:spacing w:before="120" w:after="120"/>
        <w:ind w:left="0"/>
        <w:rPr>
          <w:rFonts w:ascii="Microsoft Sans Serif" w:hAnsi="Microsoft Sans Serif" w:cs="Microsoft Sans Serif"/>
        </w:rPr>
      </w:pPr>
      <w:r w:rsidRPr="00EF7174">
        <w:rPr>
          <w:rFonts w:ascii="Microsoft Sans Serif" w:hAnsi="Microsoft Sans Serif" w:cs="Microsoft Sans Serif"/>
        </w:rPr>
        <w:t>Notes</w:t>
      </w:r>
    </w:p>
    <w:p w14:paraId="5F859114" w14:textId="5E7CC865" w:rsidR="00CC602C" w:rsidRPr="00EF7174" w:rsidRDefault="009D07B1" w:rsidP="00386D9F">
      <w:pPr>
        <w:pStyle w:val="Item"/>
        <w:numPr>
          <w:ilvl w:val="0"/>
          <w:numId w:val="17"/>
        </w:numPr>
        <w:spacing w:before="120" w:after="120"/>
        <w:rPr>
          <w:rFonts w:ascii="Microsoft Sans Serif" w:hAnsi="Microsoft Sans Serif" w:cs="Microsoft Sans Serif"/>
        </w:rPr>
      </w:pPr>
      <w:r w:rsidRPr="00EF7174">
        <w:rPr>
          <w:rFonts w:ascii="Microsoft Sans Serif" w:hAnsi="Microsoft Sans Serif" w:cs="Microsoft Sans Serif"/>
        </w:rPr>
        <w:t>E</w:t>
      </w:r>
      <w:r w:rsidR="00CC602C" w:rsidRPr="00EF7174">
        <w:rPr>
          <w:rFonts w:ascii="Microsoft Sans Serif" w:hAnsi="Microsoft Sans Serif" w:cs="Microsoft Sans Serif"/>
        </w:rPr>
        <w:t xml:space="preserve">ither the musculo-skeletal table or </w:t>
      </w:r>
      <w:hyperlink w:anchor="_Table_9.4_" w:history="1">
        <w:r w:rsidR="00CC602C" w:rsidRPr="00EF7174">
          <w:rPr>
            <w:rStyle w:val="Hyperlink"/>
            <w:rFonts w:ascii="Microsoft Sans Serif" w:hAnsi="Microsoft Sans Serif" w:cs="Microsoft Sans Serif"/>
            <w:color w:val="auto"/>
            <w:u w:val="none"/>
          </w:rPr>
          <w:t>Table 9.4</w:t>
        </w:r>
      </w:hyperlink>
      <w:r w:rsidR="000304A5" w:rsidRPr="00EF7174">
        <w:rPr>
          <w:rFonts w:ascii="Microsoft Sans Serif" w:hAnsi="Microsoft Sans Serif" w:cs="Microsoft Sans Serif"/>
        </w:rPr>
        <w:t xml:space="preserve"> </w:t>
      </w:r>
      <w:r w:rsidR="00CC602C" w:rsidRPr="00EF7174">
        <w:rPr>
          <w:rFonts w:ascii="Microsoft Sans Serif" w:hAnsi="Microsoft Sans Serif" w:cs="Microsoft Sans Serif"/>
        </w:rPr>
        <w:t xml:space="preserve">or </w:t>
      </w:r>
      <w:hyperlink w:anchor="_Table_9.5_" w:history="1">
        <w:r w:rsidR="00CC602C" w:rsidRPr="00EF7174">
          <w:rPr>
            <w:rStyle w:val="Hyperlink"/>
            <w:rFonts w:ascii="Microsoft Sans Serif" w:hAnsi="Microsoft Sans Serif" w:cs="Microsoft Sans Serif"/>
            <w:color w:val="auto"/>
            <w:u w:val="none"/>
          </w:rPr>
          <w:t>9.5</w:t>
        </w:r>
      </w:hyperlink>
      <w:r w:rsidR="00CC602C" w:rsidRPr="00EF7174">
        <w:rPr>
          <w:rFonts w:ascii="Microsoft Sans Serif" w:hAnsi="Microsoft Sans Serif" w:cs="Microsoft Sans Serif"/>
        </w:rPr>
        <w:t xml:space="preserve"> should be used</w:t>
      </w:r>
      <w:bookmarkStart w:id="1065" w:name="OLE_LINK29"/>
      <w:bookmarkStart w:id="1066" w:name="OLE_LINK30"/>
      <w:r w:rsidR="00CC602C" w:rsidRPr="00EF7174">
        <w:rPr>
          <w:rFonts w:ascii="Microsoft Sans Serif" w:hAnsi="Microsoft Sans Serif" w:cs="Microsoft Sans Serif"/>
        </w:rPr>
        <w:t>—</w:t>
      </w:r>
      <w:bookmarkEnd w:id="1065"/>
      <w:bookmarkEnd w:id="1066"/>
      <w:r w:rsidR="00CC602C" w:rsidRPr="00EF7174">
        <w:rPr>
          <w:rFonts w:ascii="Microsoft Sans Serif" w:hAnsi="Microsoft Sans Serif" w:cs="Microsoft Sans Serif"/>
        </w:rPr>
        <w:t>not both.</w:t>
      </w:r>
    </w:p>
    <w:p w14:paraId="221B93AB" w14:textId="77777777" w:rsidR="009D07B1" w:rsidRPr="00EF7174" w:rsidRDefault="00CC602C" w:rsidP="00386D9F">
      <w:pPr>
        <w:pStyle w:val="Item"/>
        <w:numPr>
          <w:ilvl w:val="0"/>
          <w:numId w:val="17"/>
        </w:numPr>
        <w:spacing w:before="120" w:after="120"/>
        <w:rPr>
          <w:rFonts w:ascii="Microsoft Sans Serif" w:hAnsi="Microsoft Sans Serif" w:cs="Microsoft Sans Serif"/>
        </w:rPr>
      </w:pPr>
      <w:r w:rsidRPr="00EF7174">
        <w:rPr>
          <w:rFonts w:ascii="Microsoft Sans Serif" w:hAnsi="Microsoft Sans Serif" w:cs="Microsoft Sans Serif"/>
        </w:rPr>
        <w:t>Assessment is in accordance wi</w:t>
      </w:r>
      <w:r w:rsidR="009D07B1" w:rsidRPr="00EF7174">
        <w:rPr>
          <w:rFonts w:ascii="Microsoft Sans Serif" w:hAnsi="Microsoft Sans Serif" w:cs="Microsoft Sans Serif"/>
        </w:rPr>
        <w:t>th the range of joint movement.</w:t>
      </w:r>
    </w:p>
    <w:p w14:paraId="16FCD413" w14:textId="77777777" w:rsidR="00CC602C" w:rsidRPr="00EF7174" w:rsidRDefault="00CC602C" w:rsidP="00386D9F">
      <w:pPr>
        <w:pStyle w:val="Item"/>
        <w:numPr>
          <w:ilvl w:val="0"/>
          <w:numId w:val="17"/>
        </w:numPr>
        <w:spacing w:before="120" w:after="120"/>
        <w:rPr>
          <w:rFonts w:ascii="Microsoft Sans Serif" w:hAnsi="Microsoft Sans Serif" w:cs="Microsoft Sans Serif"/>
        </w:rPr>
      </w:pPr>
      <w:r w:rsidRPr="00EF7174">
        <w:rPr>
          <w:rFonts w:ascii="Microsoft Sans Serif" w:hAnsi="Microsoft Sans Serif" w:cs="Microsoft Sans Serif"/>
        </w:rPr>
        <w:t>X-rays should not be taken solely for assessment purposes.</w:t>
      </w:r>
    </w:p>
    <w:p w14:paraId="7C60A548" w14:textId="292E7B29" w:rsidR="00CC602C" w:rsidRPr="00EF7174" w:rsidRDefault="009D07B1" w:rsidP="00C52317">
      <w:pPr>
        <w:pStyle w:val="Heading5"/>
        <w:spacing w:before="240" w:after="120"/>
        <w:rPr>
          <w:rFonts w:ascii="Microsoft Sans Serif" w:hAnsi="Microsoft Sans Serif" w:cs="Microsoft Sans Serif"/>
          <w:b/>
          <w:color w:val="auto"/>
          <w:sz w:val="24"/>
          <w:szCs w:val="24"/>
        </w:rPr>
      </w:pPr>
      <w:bookmarkStart w:id="1067" w:name="_Table_9.1_"/>
      <w:bookmarkStart w:id="1068" w:name="_Toc118809345"/>
      <w:bookmarkStart w:id="1069" w:name="_Toc120629918"/>
      <w:bookmarkStart w:id="1070" w:name="_Toc121744033"/>
      <w:bookmarkStart w:id="1071" w:name="_Toc121744382"/>
      <w:bookmarkStart w:id="1072" w:name="_Toc121983822"/>
      <w:bookmarkStart w:id="1073" w:name="_Toc121987857"/>
      <w:bookmarkStart w:id="1074" w:name="_Toc121989981"/>
      <w:bookmarkStart w:id="1075" w:name="_Toc121997559"/>
      <w:bookmarkStart w:id="1076" w:name="_Toc128146864"/>
      <w:bookmarkEnd w:id="1067"/>
      <w:r w:rsidRPr="00EF7174">
        <w:rPr>
          <w:rFonts w:ascii="Microsoft Sans Serif" w:hAnsi="Microsoft Sans Serif" w:cs="Microsoft Sans Serif"/>
          <w:b/>
          <w:color w:val="auto"/>
          <w:sz w:val="24"/>
          <w:szCs w:val="24"/>
        </w:rPr>
        <w:t xml:space="preserve">Table 9.1  </w:t>
      </w:r>
      <w:r w:rsidR="00CC602C" w:rsidRPr="00EF7174">
        <w:rPr>
          <w:rFonts w:ascii="Microsoft Sans Serif" w:hAnsi="Microsoft Sans Serif" w:cs="Microsoft Sans Serif"/>
          <w:b/>
          <w:color w:val="auto"/>
          <w:sz w:val="24"/>
          <w:szCs w:val="24"/>
        </w:rPr>
        <w:t>Upper extremity</w:t>
      </w:r>
      <w:bookmarkEnd w:id="1068"/>
      <w:bookmarkEnd w:id="1069"/>
      <w:bookmarkEnd w:id="1070"/>
      <w:bookmarkEnd w:id="1071"/>
      <w:bookmarkEnd w:id="1072"/>
      <w:bookmarkEnd w:id="1073"/>
      <w:bookmarkEnd w:id="1074"/>
      <w:bookmarkEnd w:id="1075"/>
      <w:bookmarkEnd w:id="1076"/>
    </w:p>
    <w:p w14:paraId="22B1A6D5" w14:textId="118BD6A2"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Values are for one joint only. Where more than one joint is affected, values should be combined using </w:t>
      </w:r>
      <w:hyperlink w:anchor="_Table_14.1_" w:history="1">
        <w:r w:rsidR="00D95262" w:rsidRPr="00EF7174">
          <w:rPr>
            <w:rStyle w:val="Hyperlink"/>
            <w:rFonts w:ascii="Microsoft Sans Serif" w:hAnsi="Microsoft Sans Serif" w:cs="Microsoft Sans Serif"/>
            <w:color w:val="auto"/>
            <w:u w:val="none"/>
          </w:rPr>
          <w:t xml:space="preserve">Table 14.1 </w:t>
        </w:r>
        <w:r w:rsidR="00D425F9" w:rsidRPr="00EF7174">
          <w:rPr>
            <w:rStyle w:val="Hyperlink"/>
            <w:rFonts w:ascii="Microsoft Sans Serif" w:hAnsi="Microsoft Sans Serif" w:cs="Microsoft Sans Serif"/>
            <w:color w:val="auto"/>
            <w:u w:val="none"/>
          </w:rPr>
          <w:t>(Combined values</w:t>
        </w:r>
        <w:r w:rsidR="00D95262" w:rsidRPr="00EF7174">
          <w:rPr>
            <w:rStyle w:val="Hyperlink"/>
            <w:rFonts w:ascii="Microsoft Sans Serif" w:hAnsi="Microsoft Sans Serif" w:cs="Microsoft Sans Serif"/>
            <w:color w:val="auto"/>
            <w:u w:val="none"/>
          </w:rPr>
          <w:t xml:space="preserve"> chart)</w:t>
        </w:r>
      </w:hyperlink>
      <w:r w:rsidRPr="00EF7174">
        <w:rPr>
          <w:rFonts w:ascii="Microsoft Sans Serif" w:hAnsi="Microsoft Sans Serif" w:cs="Microsoft Sans Serif"/>
        </w:rPr>
        <w:t>.</w:t>
      </w:r>
    </w:p>
    <w:tbl>
      <w:tblPr>
        <w:tblW w:w="4985"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99"/>
        <w:gridCol w:w="8801"/>
      </w:tblGrid>
      <w:tr w:rsidR="00CC602C" w:rsidRPr="00EF7174" w14:paraId="1A7615E8" w14:textId="77777777" w:rsidTr="00C75CE7">
        <w:trPr>
          <w:tblHeader/>
          <w:tblCellSpacing w:w="36" w:type="dxa"/>
        </w:trPr>
        <w:tc>
          <w:tcPr>
            <w:tcW w:w="691" w:type="dxa"/>
          </w:tcPr>
          <w:p w14:paraId="58FD1DF0"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w:t>
            </w:r>
            <w:r w:rsidR="009D07B1" w:rsidRPr="00EF7174">
              <w:rPr>
                <w:rFonts w:ascii="Microsoft Sans Serif" w:hAnsi="Microsoft Sans Serif" w:cs="Microsoft Sans Serif"/>
              </w:rPr>
              <w:t xml:space="preserve"> WPI</w:t>
            </w:r>
          </w:p>
        </w:tc>
        <w:tc>
          <w:tcPr>
            <w:tcW w:w="8693" w:type="dxa"/>
          </w:tcPr>
          <w:p w14:paraId="017256BC"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Description of level of impairment</w:t>
            </w:r>
          </w:p>
        </w:tc>
      </w:tr>
      <w:tr w:rsidR="00CC602C" w:rsidRPr="00EF7174" w14:paraId="1B5CD74A" w14:textId="77777777" w:rsidTr="00C75CE7">
        <w:trPr>
          <w:tblCellSpacing w:w="36" w:type="dxa"/>
        </w:trPr>
        <w:tc>
          <w:tcPr>
            <w:tcW w:w="691" w:type="dxa"/>
          </w:tcPr>
          <w:p w14:paraId="3F33342F"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0</w:t>
            </w:r>
          </w:p>
        </w:tc>
        <w:tc>
          <w:tcPr>
            <w:tcW w:w="8693" w:type="dxa"/>
          </w:tcPr>
          <w:p w14:paraId="2A65B85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X-ray changes but no loss of function of shoulder, elbow or wrist.</w:t>
            </w:r>
          </w:p>
        </w:tc>
      </w:tr>
      <w:tr w:rsidR="00CC602C" w:rsidRPr="00EF7174" w14:paraId="39EF434E" w14:textId="77777777" w:rsidTr="00C75CE7">
        <w:trPr>
          <w:tblCellSpacing w:w="36" w:type="dxa"/>
        </w:trPr>
        <w:tc>
          <w:tcPr>
            <w:tcW w:w="691" w:type="dxa"/>
          </w:tcPr>
          <w:p w14:paraId="53BBFFE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5</w:t>
            </w:r>
          </w:p>
        </w:tc>
        <w:tc>
          <w:tcPr>
            <w:tcW w:w="8693" w:type="dxa"/>
          </w:tcPr>
          <w:p w14:paraId="6E545E4F"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one of the following:</w:t>
            </w:r>
          </w:p>
          <w:p w14:paraId="35B2FB67"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x-ray changes with minimal loss of funct</w:t>
            </w:r>
            <w:r w:rsidR="00400D4E" w:rsidRPr="00EF7174">
              <w:rPr>
                <w:rFonts w:ascii="Microsoft Sans Serif" w:hAnsi="Microsoft Sans Serif" w:cs="Microsoft Sans Serif"/>
              </w:rPr>
              <w:t>ion of shoulder, elbow or wrist</w:t>
            </w:r>
          </w:p>
          <w:p w14:paraId="2E637E41"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ankylosis of any joint o</w:t>
            </w:r>
            <w:r w:rsidR="00C54CA5" w:rsidRPr="00EF7174">
              <w:rPr>
                <w:rFonts w:ascii="Microsoft Sans Serif" w:hAnsi="Microsoft Sans Serif" w:cs="Microsoft Sans Serif"/>
              </w:rPr>
              <w:t>f ring and/</w:t>
            </w:r>
            <w:r w:rsidR="00FD51F6" w:rsidRPr="00EF7174">
              <w:rPr>
                <w:rFonts w:ascii="Microsoft Sans Serif" w:hAnsi="Microsoft Sans Serif" w:cs="Microsoft Sans Serif"/>
              </w:rPr>
              <w:t>or small finger(s).</w:t>
            </w:r>
          </w:p>
        </w:tc>
      </w:tr>
      <w:tr w:rsidR="00CC602C" w:rsidRPr="00EF7174" w14:paraId="0221327D" w14:textId="77777777" w:rsidTr="00C75CE7">
        <w:trPr>
          <w:tblCellSpacing w:w="36" w:type="dxa"/>
        </w:trPr>
        <w:tc>
          <w:tcPr>
            <w:tcW w:w="691" w:type="dxa"/>
          </w:tcPr>
          <w:p w14:paraId="2AF5C9F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10</w:t>
            </w:r>
          </w:p>
        </w:tc>
        <w:tc>
          <w:tcPr>
            <w:tcW w:w="8693" w:type="dxa"/>
          </w:tcPr>
          <w:p w14:paraId="3251351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of the following:</w:t>
            </w:r>
          </w:p>
          <w:p w14:paraId="706F5819"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loss of less than half normal range of movement of shoulder or elbow</w:t>
            </w:r>
          </w:p>
          <w:p w14:paraId="7A93AA9E"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loss of half no</w:t>
            </w:r>
            <w:r w:rsidR="00A000D1" w:rsidRPr="00EF7174">
              <w:rPr>
                <w:rFonts w:ascii="Microsoft Sans Serif" w:hAnsi="Microsoft Sans Serif" w:cs="Microsoft Sans Serif"/>
              </w:rPr>
              <w:t>rmal range of movement of wrist</w:t>
            </w:r>
          </w:p>
          <w:p w14:paraId="0E057333"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ankylosis of any joints of in</w:t>
            </w:r>
            <w:r w:rsidR="00C54CA5" w:rsidRPr="00EF7174">
              <w:rPr>
                <w:rFonts w:ascii="Microsoft Sans Serif" w:hAnsi="Microsoft Sans Serif" w:cs="Microsoft Sans Serif"/>
              </w:rPr>
              <w:t>dex and/</w:t>
            </w:r>
            <w:r w:rsidR="00A000D1" w:rsidRPr="00EF7174">
              <w:rPr>
                <w:rFonts w:ascii="Microsoft Sans Serif" w:hAnsi="Microsoft Sans Serif" w:cs="Microsoft Sans Serif"/>
              </w:rPr>
              <w:t>or middle finger(s).</w:t>
            </w:r>
          </w:p>
        </w:tc>
      </w:tr>
      <w:tr w:rsidR="00CC602C" w:rsidRPr="00EF7174" w14:paraId="42C5550A" w14:textId="77777777" w:rsidTr="00C75CE7">
        <w:trPr>
          <w:tblCellSpacing w:w="36" w:type="dxa"/>
        </w:trPr>
        <w:tc>
          <w:tcPr>
            <w:tcW w:w="691" w:type="dxa"/>
          </w:tcPr>
          <w:p w14:paraId="4E9A996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15</w:t>
            </w:r>
          </w:p>
        </w:tc>
        <w:tc>
          <w:tcPr>
            <w:tcW w:w="8693" w:type="dxa"/>
          </w:tcPr>
          <w:p w14:paraId="1BFC2D3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of the following:</w:t>
            </w:r>
          </w:p>
          <w:p w14:paraId="34602A58"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loss of more than half normal range of movement of wrist</w:t>
            </w:r>
          </w:p>
          <w:p w14:paraId="684539BF"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ankylosis of any joint(s) of thumb.</w:t>
            </w:r>
          </w:p>
        </w:tc>
      </w:tr>
      <w:tr w:rsidR="00CC602C" w:rsidRPr="00EF7174" w14:paraId="2031BA3D" w14:textId="77777777" w:rsidTr="00C75CE7">
        <w:trPr>
          <w:tblCellSpacing w:w="36" w:type="dxa"/>
        </w:trPr>
        <w:tc>
          <w:tcPr>
            <w:tcW w:w="691" w:type="dxa"/>
          </w:tcPr>
          <w:p w14:paraId="275C35C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20</w:t>
            </w:r>
          </w:p>
        </w:tc>
        <w:tc>
          <w:tcPr>
            <w:tcW w:w="8693" w:type="dxa"/>
          </w:tcPr>
          <w:p w14:paraId="1786EDC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of the following:</w:t>
            </w:r>
          </w:p>
          <w:p w14:paraId="2E5CBBC4"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loss of half normal range of movement of shoulder or elbow</w:t>
            </w:r>
          </w:p>
          <w:p w14:paraId="369C2B31" w14:textId="77777777" w:rsidR="00CC602C" w:rsidRPr="00EF7174" w:rsidRDefault="00400D4E"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ankylosis of wrist.</w:t>
            </w:r>
          </w:p>
        </w:tc>
      </w:tr>
      <w:tr w:rsidR="00CC602C" w:rsidRPr="00EF7174" w14:paraId="2F30C22D" w14:textId="77777777" w:rsidTr="00C75CE7">
        <w:trPr>
          <w:tblCellSpacing w:w="36" w:type="dxa"/>
        </w:trPr>
        <w:tc>
          <w:tcPr>
            <w:tcW w:w="691" w:type="dxa"/>
          </w:tcPr>
          <w:p w14:paraId="2EC27BE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30</w:t>
            </w:r>
          </w:p>
        </w:tc>
        <w:tc>
          <w:tcPr>
            <w:tcW w:w="8693" w:type="dxa"/>
          </w:tcPr>
          <w:p w14:paraId="7618C45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Loss of more than half normal range o</w:t>
            </w:r>
            <w:r w:rsidR="00400D4E" w:rsidRPr="00EF7174">
              <w:rPr>
                <w:rFonts w:ascii="Microsoft Sans Serif" w:hAnsi="Microsoft Sans Serif" w:cs="Microsoft Sans Serif"/>
              </w:rPr>
              <w:t>f movement of shoulder or elbow</w:t>
            </w:r>
          </w:p>
        </w:tc>
      </w:tr>
      <w:tr w:rsidR="00CC602C" w:rsidRPr="00EF7174" w14:paraId="0C73A3F9" w14:textId="77777777" w:rsidTr="00C75CE7">
        <w:trPr>
          <w:tblCellSpacing w:w="36" w:type="dxa"/>
        </w:trPr>
        <w:tc>
          <w:tcPr>
            <w:tcW w:w="691" w:type="dxa"/>
          </w:tcPr>
          <w:p w14:paraId="7C96155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40</w:t>
            </w:r>
          </w:p>
        </w:tc>
        <w:tc>
          <w:tcPr>
            <w:tcW w:w="8693" w:type="dxa"/>
          </w:tcPr>
          <w:p w14:paraId="24BD47A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Ankylosis of shoulder or elbow.</w:t>
            </w:r>
          </w:p>
        </w:tc>
      </w:tr>
    </w:tbl>
    <w:p w14:paraId="4B663F0E" w14:textId="77777777" w:rsidR="00CC602C" w:rsidRPr="00EF7174" w:rsidRDefault="00CC602C" w:rsidP="00D02D57">
      <w:pPr>
        <w:pStyle w:val="Tabletext"/>
        <w:rPr>
          <w:rFonts w:ascii="Microsoft Sans Serif" w:hAnsi="Microsoft Sans Serif" w:cs="Microsoft Sans Serif"/>
        </w:rPr>
      </w:pPr>
    </w:p>
    <w:p w14:paraId="2C8DCD62" w14:textId="77777777" w:rsidR="00140D08" w:rsidRPr="00EF7174" w:rsidRDefault="00140D08" w:rsidP="00D02D57">
      <w:pPr>
        <w:pStyle w:val="ActHead5"/>
        <w:rPr>
          <w:rFonts w:ascii="Microsoft Sans Serif" w:hAnsi="Microsoft Sans Serif" w:cs="Microsoft Sans Serif"/>
        </w:rPr>
      </w:pPr>
      <w:bookmarkStart w:id="1077" w:name="_Toc118809346"/>
      <w:bookmarkStart w:id="1078" w:name="_Toc120629919"/>
      <w:bookmarkStart w:id="1079" w:name="_Toc121744034"/>
      <w:bookmarkStart w:id="1080" w:name="_Toc121744383"/>
      <w:r w:rsidRPr="00EF7174">
        <w:rPr>
          <w:rFonts w:ascii="Microsoft Sans Serif" w:hAnsi="Microsoft Sans Serif" w:cs="Microsoft Sans Serif"/>
        </w:rPr>
        <w:br w:type="page"/>
      </w:r>
    </w:p>
    <w:p w14:paraId="570D0583" w14:textId="01B74F20" w:rsidR="00CC602C" w:rsidRPr="00EF7174" w:rsidRDefault="009D07B1" w:rsidP="00C52317">
      <w:pPr>
        <w:pStyle w:val="Heading5"/>
        <w:spacing w:before="240" w:after="120"/>
        <w:rPr>
          <w:rFonts w:ascii="Microsoft Sans Serif" w:hAnsi="Microsoft Sans Serif" w:cs="Microsoft Sans Serif"/>
          <w:b/>
          <w:color w:val="auto"/>
          <w:sz w:val="24"/>
          <w:szCs w:val="24"/>
        </w:rPr>
      </w:pPr>
      <w:bookmarkStart w:id="1081" w:name="_Table_9.2_"/>
      <w:bookmarkStart w:id="1082" w:name="_Toc121983823"/>
      <w:bookmarkStart w:id="1083" w:name="_Toc121987858"/>
      <w:bookmarkStart w:id="1084" w:name="_Toc121989982"/>
      <w:bookmarkStart w:id="1085" w:name="_Toc121997560"/>
      <w:bookmarkStart w:id="1086" w:name="_Toc128146865"/>
      <w:bookmarkEnd w:id="1081"/>
      <w:r w:rsidRPr="00EF7174">
        <w:rPr>
          <w:rFonts w:ascii="Microsoft Sans Serif" w:hAnsi="Microsoft Sans Serif" w:cs="Microsoft Sans Serif"/>
          <w:b/>
          <w:color w:val="auto"/>
          <w:sz w:val="24"/>
          <w:szCs w:val="24"/>
        </w:rPr>
        <w:lastRenderedPageBreak/>
        <w:t xml:space="preserve">Table 9.2  </w:t>
      </w:r>
      <w:r w:rsidR="00CC602C" w:rsidRPr="00EF7174">
        <w:rPr>
          <w:rFonts w:ascii="Microsoft Sans Serif" w:hAnsi="Microsoft Sans Serif" w:cs="Microsoft Sans Serif"/>
          <w:b/>
          <w:color w:val="auto"/>
          <w:sz w:val="24"/>
          <w:szCs w:val="24"/>
        </w:rPr>
        <w:t>Lower extremity</w:t>
      </w:r>
      <w:bookmarkEnd w:id="1077"/>
      <w:bookmarkEnd w:id="1078"/>
      <w:bookmarkEnd w:id="1079"/>
      <w:bookmarkEnd w:id="1080"/>
      <w:bookmarkEnd w:id="1082"/>
      <w:bookmarkEnd w:id="1083"/>
      <w:bookmarkEnd w:id="1084"/>
      <w:bookmarkEnd w:id="1085"/>
      <w:bookmarkEnd w:id="1086"/>
    </w:p>
    <w:p w14:paraId="2999556C" w14:textId="77777777"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Assessment is in accordance with the range of joint movement. X-rays should not be taken solely for assessment purposes.</w:t>
      </w:r>
    </w:p>
    <w:p w14:paraId="7A6EDA1C" w14:textId="77777777"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Where a joint has been surgically replaced assessment is in accordance with its function. </w:t>
      </w:r>
    </w:p>
    <w:p w14:paraId="09B26820" w14:textId="77777777"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Shortening of the lower extremity by 2.5cm or more is </w:t>
      </w:r>
      <w:r w:rsidR="004D1204" w:rsidRPr="00EF7174">
        <w:rPr>
          <w:rFonts w:ascii="Microsoft Sans Serif" w:hAnsi="Microsoft Sans Serif" w:cs="Microsoft Sans Serif"/>
        </w:rPr>
        <w:t>an</w:t>
      </w:r>
      <w:r w:rsidRPr="00EF7174">
        <w:rPr>
          <w:rFonts w:ascii="Microsoft Sans Serif" w:hAnsi="Microsoft Sans Serif" w:cs="Microsoft Sans Serif"/>
        </w:rPr>
        <w:t xml:space="preserve"> impairment of 5%. </w:t>
      </w:r>
    </w:p>
    <w:p w14:paraId="1C514228" w14:textId="77777777"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For conditions not covered (such as flail joints) the assessor should have regard to the loss of function (not exceeding the maximum allowed for amputation). </w:t>
      </w:r>
    </w:p>
    <w:p w14:paraId="7463CAA6" w14:textId="71A91425"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Values are for one joint only. Where more than one joint is affected, values should be combined using </w:t>
      </w:r>
      <w:hyperlink w:anchor="_Table_14.1_" w:history="1">
        <w:r w:rsidR="00D95262" w:rsidRPr="00EF7174">
          <w:rPr>
            <w:rStyle w:val="Hyperlink"/>
            <w:rFonts w:ascii="Microsoft Sans Serif" w:hAnsi="Microsoft Sans Serif" w:cs="Microsoft Sans Serif"/>
            <w:color w:val="auto"/>
            <w:u w:val="none"/>
          </w:rPr>
          <w:t xml:space="preserve">Table 14.1 </w:t>
        </w:r>
        <w:r w:rsidR="00D425F9" w:rsidRPr="00EF7174">
          <w:rPr>
            <w:rStyle w:val="Hyperlink"/>
            <w:rFonts w:ascii="Microsoft Sans Serif" w:hAnsi="Microsoft Sans Serif" w:cs="Microsoft Sans Serif"/>
            <w:color w:val="auto"/>
            <w:u w:val="none"/>
          </w:rPr>
          <w:t>(Combined values</w:t>
        </w:r>
        <w:r w:rsidR="00D95262" w:rsidRPr="00EF7174">
          <w:rPr>
            <w:rStyle w:val="Hyperlink"/>
            <w:rFonts w:ascii="Microsoft Sans Serif" w:hAnsi="Microsoft Sans Serif" w:cs="Microsoft Sans Serif"/>
            <w:color w:val="auto"/>
            <w:u w:val="none"/>
          </w:rPr>
          <w:t xml:space="preserve"> chart)</w:t>
        </w:r>
      </w:hyperlink>
      <w:r w:rsidR="0027052D" w:rsidRPr="00EF7174">
        <w:rPr>
          <w:rFonts w:ascii="Microsoft Sans Serif" w:hAnsi="Microsoft Sans Serif" w:cs="Microsoft Sans Serif"/>
        </w:rPr>
        <w:t>.</w:t>
      </w:r>
    </w:p>
    <w:tbl>
      <w:tblPr>
        <w:tblW w:w="4951"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802"/>
        <w:gridCol w:w="8733"/>
      </w:tblGrid>
      <w:tr w:rsidR="00CC602C" w:rsidRPr="00EF7174" w14:paraId="76670A23" w14:textId="77777777" w:rsidTr="00F40FF7">
        <w:trPr>
          <w:tblHeader/>
          <w:tblCellSpacing w:w="36" w:type="dxa"/>
        </w:trPr>
        <w:tc>
          <w:tcPr>
            <w:tcW w:w="694" w:type="dxa"/>
          </w:tcPr>
          <w:p w14:paraId="5C1141CD"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w:t>
            </w:r>
            <w:r w:rsidR="00400D4E" w:rsidRPr="00EF7174">
              <w:rPr>
                <w:rFonts w:ascii="Microsoft Sans Serif" w:hAnsi="Microsoft Sans Serif" w:cs="Microsoft Sans Serif"/>
              </w:rPr>
              <w:t xml:space="preserve"> </w:t>
            </w:r>
            <w:r w:rsidR="009D07B1" w:rsidRPr="00EF7174">
              <w:rPr>
                <w:rFonts w:ascii="Microsoft Sans Serif" w:hAnsi="Microsoft Sans Serif" w:cs="Microsoft Sans Serif"/>
              </w:rPr>
              <w:t>WPI</w:t>
            </w:r>
          </w:p>
        </w:tc>
        <w:tc>
          <w:tcPr>
            <w:tcW w:w="8624" w:type="dxa"/>
          </w:tcPr>
          <w:p w14:paraId="1D162A72"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Description of level of impairment</w:t>
            </w:r>
          </w:p>
        </w:tc>
      </w:tr>
      <w:tr w:rsidR="00CC602C" w:rsidRPr="00EF7174" w14:paraId="1DB9DD05" w14:textId="77777777" w:rsidTr="00F40FF7">
        <w:trPr>
          <w:tblCellSpacing w:w="36" w:type="dxa"/>
        </w:trPr>
        <w:tc>
          <w:tcPr>
            <w:tcW w:w="694" w:type="dxa"/>
          </w:tcPr>
          <w:p w14:paraId="69FCDFC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0</w:t>
            </w:r>
          </w:p>
        </w:tc>
        <w:tc>
          <w:tcPr>
            <w:tcW w:w="8624" w:type="dxa"/>
          </w:tcPr>
          <w:p w14:paraId="25224AF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X-ray changes but no loss of function of hip, knee or ankle</w:t>
            </w:r>
          </w:p>
          <w:p w14:paraId="2FA3700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or</w:t>
            </w:r>
          </w:p>
          <w:p w14:paraId="2C0D852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ankylosis or lesser changes in any toes except the hallux.</w:t>
            </w:r>
          </w:p>
        </w:tc>
      </w:tr>
      <w:tr w:rsidR="00CC602C" w:rsidRPr="00EF7174" w14:paraId="47AC03FD" w14:textId="77777777" w:rsidTr="00F40FF7">
        <w:trPr>
          <w:tblCellSpacing w:w="36" w:type="dxa"/>
        </w:trPr>
        <w:tc>
          <w:tcPr>
            <w:tcW w:w="694" w:type="dxa"/>
          </w:tcPr>
          <w:p w14:paraId="7E60D6F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5</w:t>
            </w:r>
          </w:p>
        </w:tc>
        <w:tc>
          <w:tcPr>
            <w:tcW w:w="8624" w:type="dxa"/>
          </w:tcPr>
          <w:p w14:paraId="6423ACE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Loss of less than half normal range of movement of ankle.</w:t>
            </w:r>
          </w:p>
        </w:tc>
      </w:tr>
      <w:tr w:rsidR="00CC602C" w:rsidRPr="00EF7174" w14:paraId="6A2C87ED" w14:textId="77777777" w:rsidTr="00F40FF7">
        <w:trPr>
          <w:tblCellSpacing w:w="36" w:type="dxa"/>
        </w:trPr>
        <w:tc>
          <w:tcPr>
            <w:tcW w:w="694" w:type="dxa"/>
          </w:tcPr>
          <w:p w14:paraId="2D21C8F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10</w:t>
            </w:r>
          </w:p>
        </w:tc>
        <w:tc>
          <w:tcPr>
            <w:tcW w:w="8624" w:type="dxa"/>
          </w:tcPr>
          <w:p w14:paraId="0428881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of the following:</w:t>
            </w:r>
          </w:p>
          <w:p w14:paraId="21F9058A"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loss of less than half normal r</w:t>
            </w:r>
            <w:r w:rsidR="00A000D1" w:rsidRPr="00EF7174">
              <w:rPr>
                <w:rFonts w:ascii="Microsoft Sans Serif" w:hAnsi="Microsoft Sans Serif" w:cs="Microsoft Sans Serif"/>
              </w:rPr>
              <w:t>ange of movement of hip or knee</w:t>
            </w:r>
          </w:p>
          <w:p w14:paraId="6956414B"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loss of half no</w:t>
            </w:r>
            <w:r w:rsidR="00A000D1" w:rsidRPr="00EF7174">
              <w:rPr>
                <w:rFonts w:ascii="Microsoft Sans Serif" w:hAnsi="Microsoft Sans Serif" w:cs="Microsoft Sans Serif"/>
              </w:rPr>
              <w:t>rmal range of movement of ankle</w:t>
            </w:r>
          </w:p>
          <w:p w14:paraId="2D13C2FF" w14:textId="77777777" w:rsidR="00CC602C" w:rsidRPr="00EF7174" w:rsidRDefault="00A000D1"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ankylosis of hallux.</w:t>
            </w:r>
          </w:p>
        </w:tc>
      </w:tr>
      <w:tr w:rsidR="00CC602C" w:rsidRPr="00EF7174" w14:paraId="1FA69917" w14:textId="77777777" w:rsidTr="00F40FF7">
        <w:trPr>
          <w:tblCellSpacing w:w="36" w:type="dxa"/>
        </w:trPr>
        <w:tc>
          <w:tcPr>
            <w:tcW w:w="694" w:type="dxa"/>
          </w:tcPr>
          <w:p w14:paraId="4967806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15</w:t>
            </w:r>
          </w:p>
        </w:tc>
        <w:tc>
          <w:tcPr>
            <w:tcW w:w="8624" w:type="dxa"/>
          </w:tcPr>
          <w:p w14:paraId="22B5486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Loss of more than half normal range of movement of ankle.</w:t>
            </w:r>
          </w:p>
        </w:tc>
      </w:tr>
      <w:tr w:rsidR="00CC602C" w:rsidRPr="00EF7174" w14:paraId="76F84606" w14:textId="77777777" w:rsidTr="00F40FF7">
        <w:trPr>
          <w:tblCellSpacing w:w="36" w:type="dxa"/>
        </w:trPr>
        <w:tc>
          <w:tcPr>
            <w:tcW w:w="694" w:type="dxa"/>
          </w:tcPr>
          <w:p w14:paraId="554BD7C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20</w:t>
            </w:r>
          </w:p>
        </w:tc>
        <w:tc>
          <w:tcPr>
            <w:tcW w:w="8624" w:type="dxa"/>
          </w:tcPr>
          <w:p w14:paraId="59A0DD2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of the following:</w:t>
            </w:r>
          </w:p>
          <w:p w14:paraId="0B5028E9" w14:textId="77777777" w:rsidR="00CC602C" w:rsidRPr="00EF7174" w:rsidRDefault="0067349F"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l</w:t>
            </w:r>
            <w:r w:rsidR="00CC602C" w:rsidRPr="00EF7174">
              <w:rPr>
                <w:rFonts w:ascii="Microsoft Sans Serif" w:hAnsi="Microsoft Sans Serif" w:cs="Microsoft Sans Serif"/>
              </w:rPr>
              <w:t>oss of half normal r</w:t>
            </w:r>
            <w:r w:rsidR="009A4971" w:rsidRPr="00EF7174">
              <w:rPr>
                <w:rFonts w:ascii="Microsoft Sans Serif" w:hAnsi="Microsoft Sans Serif" w:cs="Microsoft Sans Serif"/>
              </w:rPr>
              <w:t>ange of movement of hip or knee</w:t>
            </w:r>
          </w:p>
          <w:p w14:paraId="1D3E3808" w14:textId="77777777" w:rsidR="00CC602C" w:rsidRPr="00EF7174" w:rsidRDefault="00A000D1"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ankylosis of ankle.</w:t>
            </w:r>
          </w:p>
        </w:tc>
      </w:tr>
      <w:tr w:rsidR="00CC602C" w:rsidRPr="00EF7174" w14:paraId="6CF0F832" w14:textId="77777777" w:rsidTr="00F40FF7">
        <w:trPr>
          <w:tblCellSpacing w:w="36" w:type="dxa"/>
        </w:trPr>
        <w:tc>
          <w:tcPr>
            <w:tcW w:w="694" w:type="dxa"/>
          </w:tcPr>
          <w:p w14:paraId="2DA33A1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30</w:t>
            </w:r>
          </w:p>
        </w:tc>
        <w:tc>
          <w:tcPr>
            <w:tcW w:w="8624" w:type="dxa"/>
          </w:tcPr>
          <w:p w14:paraId="69F812AA"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Loss of more than half normal range of movement of hip or knee.</w:t>
            </w:r>
          </w:p>
        </w:tc>
      </w:tr>
      <w:tr w:rsidR="00CC602C" w:rsidRPr="00EF7174" w14:paraId="07F22F85" w14:textId="77777777" w:rsidTr="00F40FF7">
        <w:trPr>
          <w:tblCellSpacing w:w="36" w:type="dxa"/>
        </w:trPr>
        <w:tc>
          <w:tcPr>
            <w:tcW w:w="694" w:type="dxa"/>
          </w:tcPr>
          <w:p w14:paraId="736E7A5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40</w:t>
            </w:r>
          </w:p>
        </w:tc>
        <w:tc>
          <w:tcPr>
            <w:tcW w:w="8624" w:type="dxa"/>
          </w:tcPr>
          <w:p w14:paraId="7058564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Ankylosis of hip or knee.</w:t>
            </w:r>
          </w:p>
        </w:tc>
      </w:tr>
    </w:tbl>
    <w:p w14:paraId="7115B96F" w14:textId="77777777" w:rsidR="00C224AB" w:rsidRPr="00EF7174" w:rsidRDefault="00C224AB" w:rsidP="00D02D57">
      <w:pPr>
        <w:pStyle w:val="Tabletext"/>
        <w:rPr>
          <w:rFonts w:ascii="Microsoft Sans Serif" w:hAnsi="Microsoft Sans Serif" w:cs="Microsoft Sans Serif"/>
        </w:rPr>
      </w:pPr>
    </w:p>
    <w:p w14:paraId="6977D966" w14:textId="77777777" w:rsidR="00A000D1" w:rsidRPr="00EF7174" w:rsidRDefault="00A000D1" w:rsidP="00D02D57">
      <w:pPr>
        <w:spacing w:line="240" w:lineRule="auto"/>
        <w:rPr>
          <w:rFonts w:ascii="Microsoft Sans Serif" w:eastAsia="Times New Roman" w:hAnsi="Microsoft Sans Serif" w:cs="Microsoft Sans Serif"/>
          <w:b/>
          <w:kern w:val="28"/>
          <w:sz w:val="24"/>
          <w:lang w:eastAsia="en-AU"/>
        </w:rPr>
      </w:pPr>
      <w:bookmarkStart w:id="1087" w:name="_Toc118809347"/>
      <w:r w:rsidRPr="00EF7174">
        <w:rPr>
          <w:rFonts w:ascii="Microsoft Sans Serif" w:hAnsi="Microsoft Sans Serif" w:cs="Microsoft Sans Serif"/>
        </w:rPr>
        <w:br w:type="page"/>
      </w:r>
    </w:p>
    <w:p w14:paraId="35DC047C" w14:textId="6B256240" w:rsidR="00CC602C" w:rsidRPr="00EF7174" w:rsidRDefault="009D07B1" w:rsidP="00C52317">
      <w:pPr>
        <w:pStyle w:val="Heading5"/>
        <w:spacing w:before="240" w:after="120"/>
        <w:rPr>
          <w:rFonts w:ascii="Microsoft Sans Serif" w:hAnsi="Microsoft Sans Serif" w:cs="Microsoft Sans Serif"/>
          <w:b/>
          <w:color w:val="auto"/>
          <w:sz w:val="24"/>
          <w:szCs w:val="24"/>
        </w:rPr>
      </w:pPr>
      <w:bookmarkStart w:id="1088" w:name="_Table_9.3_"/>
      <w:bookmarkStart w:id="1089" w:name="_Toc120629920"/>
      <w:bookmarkStart w:id="1090" w:name="_Toc121744035"/>
      <w:bookmarkStart w:id="1091" w:name="_Toc121744384"/>
      <w:bookmarkStart w:id="1092" w:name="_Toc121983824"/>
      <w:bookmarkStart w:id="1093" w:name="_Toc121985170"/>
      <w:bookmarkStart w:id="1094" w:name="_Toc121987859"/>
      <w:bookmarkStart w:id="1095" w:name="_Toc121989983"/>
      <w:bookmarkStart w:id="1096" w:name="_Toc121997561"/>
      <w:bookmarkStart w:id="1097" w:name="_Toc128146866"/>
      <w:bookmarkEnd w:id="1088"/>
      <w:r w:rsidRPr="00EF7174">
        <w:rPr>
          <w:rFonts w:ascii="Microsoft Sans Serif" w:hAnsi="Microsoft Sans Serif" w:cs="Microsoft Sans Serif"/>
          <w:b/>
          <w:color w:val="auto"/>
          <w:sz w:val="24"/>
          <w:szCs w:val="24"/>
        </w:rPr>
        <w:lastRenderedPageBreak/>
        <w:t xml:space="preserve">Table 9.3  </w:t>
      </w:r>
      <w:r w:rsidR="00CC602C" w:rsidRPr="00EF7174">
        <w:rPr>
          <w:rFonts w:ascii="Microsoft Sans Serif" w:hAnsi="Microsoft Sans Serif" w:cs="Microsoft Sans Serif"/>
          <w:b/>
          <w:color w:val="auto"/>
          <w:sz w:val="24"/>
          <w:szCs w:val="24"/>
        </w:rPr>
        <w:t>Amputations and/or total loss of function</w:t>
      </w:r>
      <w:bookmarkEnd w:id="1087"/>
      <w:bookmarkEnd w:id="1089"/>
      <w:bookmarkEnd w:id="1090"/>
      <w:bookmarkEnd w:id="1091"/>
      <w:bookmarkEnd w:id="1092"/>
      <w:bookmarkEnd w:id="1093"/>
      <w:bookmarkEnd w:id="1094"/>
      <w:bookmarkEnd w:id="1095"/>
      <w:bookmarkEnd w:id="1096"/>
      <w:bookmarkEnd w:id="1097"/>
    </w:p>
    <w:p w14:paraId="54A4C823" w14:textId="77777777" w:rsidR="00CC602C" w:rsidRPr="00EF7174" w:rsidRDefault="00CC602C" w:rsidP="00386D9F">
      <w:pPr>
        <w:pStyle w:val="Item"/>
        <w:keepNext/>
        <w:spacing w:before="120" w:after="120"/>
        <w:ind w:left="0"/>
        <w:rPr>
          <w:rFonts w:ascii="Microsoft Sans Serif" w:hAnsi="Microsoft Sans Serif" w:cs="Microsoft Sans Serif"/>
        </w:rPr>
      </w:pPr>
      <w:r w:rsidRPr="00EF7174">
        <w:rPr>
          <w:rFonts w:ascii="Microsoft Sans Serif" w:hAnsi="Microsoft Sans Serif" w:cs="Microsoft Sans Serif"/>
        </w:rPr>
        <w:t>Impairment relating to the loss of or injury to a finger or toe refers not only to amputation or total loss of efficient use of the whole digit, but also to partial loss of efficient use of a digit.</w:t>
      </w:r>
    </w:p>
    <w:tbl>
      <w:tblPr>
        <w:tblW w:w="4990"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99"/>
        <w:gridCol w:w="8811"/>
      </w:tblGrid>
      <w:tr w:rsidR="00CC602C" w:rsidRPr="00EF7174" w14:paraId="69CE885D" w14:textId="77777777" w:rsidTr="00C75CE7">
        <w:trPr>
          <w:tblHeader/>
          <w:tblCellSpacing w:w="36" w:type="dxa"/>
        </w:trPr>
        <w:tc>
          <w:tcPr>
            <w:tcW w:w="691" w:type="dxa"/>
          </w:tcPr>
          <w:p w14:paraId="74F79D22"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w:t>
            </w:r>
            <w:r w:rsidR="009D07B1" w:rsidRPr="00EF7174">
              <w:rPr>
                <w:rFonts w:ascii="Microsoft Sans Serif" w:hAnsi="Microsoft Sans Serif" w:cs="Microsoft Sans Serif"/>
              </w:rPr>
              <w:t xml:space="preserve"> WPI</w:t>
            </w:r>
          </w:p>
        </w:tc>
        <w:tc>
          <w:tcPr>
            <w:tcW w:w="8703" w:type="dxa"/>
          </w:tcPr>
          <w:p w14:paraId="5A5429A5"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Description of level of impairment</w:t>
            </w:r>
          </w:p>
        </w:tc>
      </w:tr>
      <w:tr w:rsidR="00CC602C" w:rsidRPr="00EF7174" w14:paraId="4770FE25" w14:textId="77777777" w:rsidTr="00C75CE7">
        <w:trPr>
          <w:tblCellSpacing w:w="36" w:type="dxa"/>
        </w:trPr>
        <w:tc>
          <w:tcPr>
            <w:tcW w:w="691" w:type="dxa"/>
          </w:tcPr>
          <w:p w14:paraId="3352476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5</w:t>
            </w:r>
          </w:p>
        </w:tc>
        <w:tc>
          <w:tcPr>
            <w:tcW w:w="8703" w:type="dxa"/>
          </w:tcPr>
          <w:p w14:paraId="768B132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of the following:</w:t>
            </w:r>
          </w:p>
          <w:p w14:paraId="506B01AE" w14:textId="77777777" w:rsidR="00CC602C" w:rsidRPr="00EF7174" w:rsidRDefault="00400D4E"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amputation of little finger</w:t>
            </w:r>
          </w:p>
          <w:p w14:paraId="342C5EBB" w14:textId="77777777" w:rsidR="00CC602C" w:rsidRPr="00EF7174" w:rsidRDefault="00400D4E"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amputation of ring finger</w:t>
            </w:r>
          </w:p>
          <w:p w14:paraId="253B02B4"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total loss of</w:t>
            </w:r>
            <w:r w:rsidR="00400D4E" w:rsidRPr="00EF7174">
              <w:rPr>
                <w:rFonts w:ascii="Microsoft Sans Serif" w:hAnsi="Microsoft Sans Serif" w:cs="Microsoft Sans Serif"/>
              </w:rPr>
              <w:t xml:space="preserve"> movement of any joint of thumb</w:t>
            </w:r>
          </w:p>
          <w:p w14:paraId="63E373E7"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amputation of terminal segment of thumb involving one third of its flexor surface without loss of distal p</w:t>
            </w:r>
            <w:r w:rsidR="00400D4E" w:rsidRPr="00EF7174">
              <w:rPr>
                <w:rFonts w:ascii="Microsoft Sans Serif" w:hAnsi="Microsoft Sans Serif" w:cs="Microsoft Sans Serif"/>
              </w:rPr>
              <w:t>halanx or interphalangeal joint</w:t>
            </w:r>
          </w:p>
          <w:p w14:paraId="27E24DD2"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amputation of two phalanges or joints of index</w:t>
            </w:r>
            <w:r w:rsidR="00400D4E" w:rsidRPr="00EF7174">
              <w:rPr>
                <w:rFonts w:ascii="Microsoft Sans Serif" w:hAnsi="Microsoft Sans Serif" w:cs="Microsoft Sans Serif"/>
              </w:rPr>
              <w:t>, middle, ring or little finger</w:t>
            </w:r>
          </w:p>
          <w:p w14:paraId="2FD03028"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amputation of distal</w:t>
            </w:r>
            <w:r w:rsidR="00400D4E" w:rsidRPr="00EF7174">
              <w:rPr>
                <w:rFonts w:ascii="Microsoft Sans Serif" w:hAnsi="Microsoft Sans Serif" w:cs="Microsoft Sans Serif"/>
              </w:rPr>
              <w:t xml:space="preserve"> phalanx or joint of forefinger</w:t>
            </w:r>
          </w:p>
          <w:p w14:paraId="60D43137"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amputation of dis</w:t>
            </w:r>
            <w:r w:rsidR="00240F9C" w:rsidRPr="00EF7174">
              <w:rPr>
                <w:rFonts w:ascii="Microsoft Sans Serif" w:hAnsi="Microsoft Sans Serif" w:cs="Microsoft Sans Serif"/>
              </w:rPr>
              <w:t>tal phalanx or joint of hallux.</w:t>
            </w:r>
          </w:p>
        </w:tc>
      </w:tr>
      <w:tr w:rsidR="00CC602C" w:rsidRPr="00EF7174" w14:paraId="328210A4" w14:textId="77777777" w:rsidTr="00C75CE7">
        <w:trPr>
          <w:tblCellSpacing w:w="36" w:type="dxa"/>
        </w:trPr>
        <w:tc>
          <w:tcPr>
            <w:tcW w:w="691" w:type="dxa"/>
          </w:tcPr>
          <w:p w14:paraId="54D2B23F"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10</w:t>
            </w:r>
          </w:p>
        </w:tc>
        <w:tc>
          <w:tcPr>
            <w:tcW w:w="8703" w:type="dxa"/>
          </w:tcPr>
          <w:p w14:paraId="320D0EC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of the following:</w:t>
            </w:r>
          </w:p>
          <w:p w14:paraId="39FDA83D" w14:textId="77777777" w:rsidR="00CC602C" w:rsidRPr="00EF7174" w:rsidRDefault="00400D4E"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amputation of all toes</w:t>
            </w:r>
          </w:p>
          <w:p w14:paraId="532BF6DD" w14:textId="77777777" w:rsidR="00CC602C" w:rsidRPr="00EF7174" w:rsidRDefault="00400D4E"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amputation of great toe</w:t>
            </w:r>
          </w:p>
          <w:p w14:paraId="58AA59CB" w14:textId="77777777" w:rsidR="00CC602C" w:rsidRPr="00EF7174" w:rsidRDefault="00400D4E"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amputation of middle finger</w:t>
            </w:r>
          </w:p>
          <w:p w14:paraId="1A43B4F6"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amputation of di</w:t>
            </w:r>
            <w:r w:rsidR="00400D4E" w:rsidRPr="00EF7174">
              <w:rPr>
                <w:rFonts w:ascii="Microsoft Sans Serif" w:hAnsi="Microsoft Sans Serif" w:cs="Microsoft Sans Serif"/>
              </w:rPr>
              <w:t>stal phalanx or joint of thumb.</w:t>
            </w:r>
          </w:p>
        </w:tc>
      </w:tr>
      <w:tr w:rsidR="00CC602C" w:rsidRPr="00EF7174" w14:paraId="3E7D3743" w14:textId="77777777" w:rsidTr="00C75CE7">
        <w:trPr>
          <w:tblCellSpacing w:w="36" w:type="dxa"/>
        </w:trPr>
        <w:tc>
          <w:tcPr>
            <w:tcW w:w="691" w:type="dxa"/>
          </w:tcPr>
          <w:p w14:paraId="42C5442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15</w:t>
            </w:r>
          </w:p>
        </w:tc>
        <w:tc>
          <w:tcPr>
            <w:tcW w:w="8703" w:type="dxa"/>
          </w:tcPr>
          <w:p w14:paraId="24D4B7E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of the following:</w:t>
            </w:r>
          </w:p>
          <w:p w14:paraId="0F9FFF0C" w14:textId="77777777" w:rsidR="00CC602C" w:rsidRPr="00EF7174" w:rsidRDefault="00400D4E"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mid-metatarsal amputation</w:t>
            </w:r>
          </w:p>
          <w:p w14:paraId="080838F1"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amputation of index finger.</w:t>
            </w:r>
          </w:p>
        </w:tc>
      </w:tr>
      <w:tr w:rsidR="00CC602C" w:rsidRPr="00EF7174" w14:paraId="0703BCCA" w14:textId="77777777" w:rsidTr="00C75CE7">
        <w:trPr>
          <w:tblCellSpacing w:w="36" w:type="dxa"/>
        </w:trPr>
        <w:tc>
          <w:tcPr>
            <w:tcW w:w="691" w:type="dxa"/>
          </w:tcPr>
          <w:p w14:paraId="64BDEAA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20</w:t>
            </w:r>
          </w:p>
        </w:tc>
        <w:tc>
          <w:tcPr>
            <w:tcW w:w="8703" w:type="dxa"/>
          </w:tcPr>
          <w:p w14:paraId="64DF859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of the following:</w:t>
            </w:r>
          </w:p>
          <w:p w14:paraId="6E150743"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partial a</w:t>
            </w:r>
            <w:r w:rsidR="00400D4E" w:rsidRPr="00EF7174">
              <w:rPr>
                <w:rFonts w:ascii="Microsoft Sans Serif" w:hAnsi="Microsoft Sans Serif" w:cs="Microsoft Sans Serif"/>
              </w:rPr>
              <w:t>mputation of the foot (Chopart)</w:t>
            </w:r>
          </w:p>
          <w:p w14:paraId="37C47686" w14:textId="77777777" w:rsidR="00CC602C" w:rsidRPr="00EF7174" w:rsidRDefault="00400D4E"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amputation of the thumb.</w:t>
            </w:r>
          </w:p>
        </w:tc>
      </w:tr>
      <w:tr w:rsidR="00CC602C" w:rsidRPr="00EF7174" w14:paraId="377170CC" w14:textId="77777777" w:rsidTr="00C75CE7">
        <w:trPr>
          <w:tblCellSpacing w:w="36" w:type="dxa"/>
        </w:trPr>
        <w:tc>
          <w:tcPr>
            <w:tcW w:w="691" w:type="dxa"/>
          </w:tcPr>
          <w:p w14:paraId="356E372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30</w:t>
            </w:r>
          </w:p>
        </w:tc>
        <w:tc>
          <w:tcPr>
            <w:tcW w:w="8703" w:type="dxa"/>
          </w:tcPr>
          <w:p w14:paraId="6046754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of the following:</w:t>
            </w:r>
          </w:p>
          <w:p w14:paraId="0A0D579F"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amputation be</w:t>
            </w:r>
            <w:r w:rsidR="00400D4E" w:rsidRPr="00EF7174">
              <w:rPr>
                <w:rFonts w:ascii="Microsoft Sans Serif" w:hAnsi="Microsoft Sans Serif" w:cs="Microsoft Sans Serif"/>
              </w:rPr>
              <w:t>low knee, with functional stump</w:t>
            </w:r>
          </w:p>
          <w:p w14:paraId="3CE71ECB" w14:textId="77777777" w:rsidR="00CC602C" w:rsidRPr="00EF7174" w:rsidRDefault="00400D4E"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amputation at ankle</w:t>
            </w:r>
          </w:p>
          <w:p w14:paraId="099515C9"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amputation</w:t>
            </w:r>
            <w:r w:rsidR="00400D4E" w:rsidRPr="00EF7174">
              <w:rPr>
                <w:rFonts w:ascii="Microsoft Sans Serif" w:hAnsi="Microsoft Sans Serif" w:cs="Microsoft Sans Serif"/>
              </w:rPr>
              <w:t xml:space="preserve"> of all fingers, but not thumb.</w:t>
            </w:r>
          </w:p>
        </w:tc>
      </w:tr>
      <w:tr w:rsidR="00CC602C" w:rsidRPr="00EF7174" w14:paraId="6EE360A5" w14:textId="77777777" w:rsidTr="00C75CE7">
        <w:trPr>
          <w:tblCellSpacing w:w="36" w:type="dxa"/>
        </w:trPr>
        <w:tc>
          <w:tcPr>
            <w:tcW w:w="691" w:type="dxa"/>
          </w:tcPr>
          <w:p w14:paraId="1601257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40</w:t>
            </w:r>
          </w:p>
        </w:tc>
        <w:tc>
          <w:tcPr>
            <w:tcW w:w="8703" w:type="dxa"/>
          </w:tcPr>
          <w:p w14:paraId="45071A8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of the following:</w:t>
            </w:r>
          </w:p>
          <w:p w14:paraId="3C916DC8"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amputation abo</w:t>
            </w:r>
            <w:r w:rsidR="00400D4E" w:rsidRPr="00EF7174">
              <w:rPr>
                <w:rFonts w:ascii="Microsoft Sans Serif" w:hAnsi="Microsoft Sans Serif" w:cs="Microsoft Sans Serif"/>
              </w:rPr>
              <w:t>ve knee with functional stump</w:t>
            </w:r>
          </w:p>
          <w:p w14:paraId="322D6919" w14:textId="77777777" w:rsidR="00CC602C" w:rsidRPr="00EF7174" w:rsidRDefault="00400D4E"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disarticulation at knee</w:t>
            </w:r>
          </w:p>
          <w:p w14:paraId="1325BCF3" w14:textId="77777777" w:rsidR="00CC602C" w:rsidRPr="00EF7174" w:rsidRDefault="00400D4E"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Gritti Stokes amputation</w:t>
            </w:r>
          </w:p>
          <w:p w14:paraId="29CE7A17"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 xml:space="preserve">amputation below knee with short stump (7.5 cm or </w:t>
            </w:r>
            <w:r w:rsidR="00400D4E" w:rsidRPr="00EF7174">
              <w:rPr>
                <w:rFonts w:ascii="Microsoft Sans Serif" w:hAnsi="Microsoft Sans Serif" w:cs="Microsoft Sans Serif"/>
              </w:rPr>
              <w:t>less below intercondylar notch)</w:t>
            </w:r>
          </w:p>
          <w:p w14:paraId="712E8697"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disarticulation at hip joint</w:t>
            </w:r>
          </w:p>
          <w:p w14:paraId="20EE3E93"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 xml:space="preserve">amputation above knee with short stump (7.5 cm or less below </w:t>
            </w:r>
            <w:r w:rsidR="00400D4E" w:rsidRPr="00EF7174">
              <w:rPr>
                <w:rFonts w:ascii="Microsoft Sans Serif" w:hAnsi="Microsoft Sans Serif" w:cs="Microsoft Sans Serif"/>
              </w:rPr>
              <w:t>tuber ischii).</w:t>
            </w:r>
          </w:p>
        </w:tc>
      </w:tr>
      <w:tr w:rsidR="00CC602C" w:rsidRPr="00EF7174" w14:paraId="6FDCDC12" w14:textId="77777777" w:rsidTr="00C75CE7">
        <w:trPr>
          <w:tblCellSpacing w:w="36" w:type="dxa"/>
        </w:trPr>
        <w:tc>
          <w:tcPr>
            <w:tcW w:w="691" w:type="dxa"/>
          </w:tcPr>
          <w:p w14:paraId="23FF9294" w14:textId="77777777" w:rsidR="00CC602C" w:rsidRPr="00EF7174" w:rsidRDefault="00CC602C" w:rsidP="00D02D57">
            <w:pPr>
              <w:pStyle w:val="Tabletext"/>
              <w:keepNext/>
              <w:keepLines/>
              <w:spacing w:after="60"/>
              <w:rPr>
                <w:rFonts w:ascii="Microsoft Sans Serif" w:hAnsi="Microsoft Sans Serif" w:cs="Microsoft Sans Serif"/>
              </w:rPr>
            </w:pPr>
            <w:r w:rsidRPr="00EF7174">
              <w:rPr>
                <w:rFonts w:ascii="Microsoft Sans Serif" w:hAnsi="Microsoft Sans Serif" w:cs="Microsoft Sans Serif"/>
              </w:rPr>
              <w:lastRenderedPageBreak/>
              <w:t>50</w:t>
            </w:r>
          </w:p>
        </w:tc>
        <w:tc>
          <w:tcPr>
            <w:tcW w:w="8703" w:type="dxa"/>
          </w:tcPr>
          <w:p w14:paraId="1EA6FC54" w14:textId="77777777" w:rsidR="00CC602C" w:rsidRPr="00EF7174" w:rsidRDefault="00CC602C" w:rsidP="00D02D57">
            <w:pPr>
              <w:pStyle w:val="Tabletext"/>
              <w:keepNext/>
              <w:keepLines/>
              <w:spacing w:after="60"/>
              <w:rPr>
                <w:rFonts w:ascii="Microsoft Sans Serif" w:hAnsi="Microsoft Sans Serif" w:cs="Microsoft Sans Serif"/>
              </w:rPr>
            </w:pPr>
            <w:r w:rsidRPr="00EF7174">
              <w:rPr>
                <w:rFonts w:ascii="Microsoft Sans Serif" w:hAnsi="Microsoft Sans Serif" w:cs="Microsoft Sans Serif"/>
              </w:rPr>
              <w:t>Any of the following:</w:t>
            </w:r>
          </w:p>
          <w:p w14:paraId="072ADDB6" w14:textId="77777777" w:rsidR="00CC602C" w:rsidRPr="00EF7174" w:rsidRDefault="00400D4E"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hemipelvectomy</w:t>
            </w:r>
          </w:p>
          <w:p w14:paraId="128855A1"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amputation of forearm di</w:t>
            </w:r>
            <w:r w:rsidR="00400D4E" w:rsidRPr="00EF7174">
              <w:rPr>
                <w:rFonts w:ascii="Microsoft Sans Serif" w:hAnsi="Microsoft Sans Serif" w:cs="Microsoft Sans Serif"/>
              </w:rPr>
              <w:t>stal to biceps tendon insertion</w:t>
            </w:r>
          </w:p>
          <w:p w14:paraId="1349B20B" w14:textId="77777777" w:rsidR="00CC602C" w:rsidRPr="00EF7174" w:rsidRDefault="00400D4E"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disarticulation at wrist joint</w:t>
            </w:r>
          </w:p>
          <w:p w14:paraId="0D401E73"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mid-carpal or mid</w:t>
            </w:r>
            <w:r w:rsidR="00400D4E" w:rsidRPr="00EF7174">
              <w:rPr>
                <w:rFonts w:ascii="Microsoft Sans Serif" w:hAnsi="Microsoft Sans Serif" w:cs="Microsoft Sans Serif"/>
              </w:rPr>
              <w:t>-metacarpal amputation of hand.</w:t>
            </w:r>
          </w:p>
        </w:tc>
      </w:tr>
      <w:tr w:rsidR="00CC602C" w:rsidRPr="00EF7174" w14:paraId="1F1BFDD8" w14:textId="77777777" w:rsidTr="00C75CE7">
        <w:trPr>
          <w:tblCellSpacing w:w="36" w:type="dxa"/>
        </w:trPr>
        <w:tc>
          <w:tcPr>
            <w:tcW w:w="691" w:type="dxa"/>
          </w:tcPr>
          <w:p w14:paraId="06F3848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60</w:t>
            </w:r>
          </w:p>
        </w:tc>
        <w:tc>
          <w:tcPr>
            <w:tcW w:w="8703" w:type="dxa"/>
          </w:tcPr>
          <w:p w14:paraId="472F9E0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Any of the following:</w:t>
            </w:r>
          </w:p>
          <w:p w14:paraId="08CE9032"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amputation between deltoid insert</w:t>
            </w:r>
            <w:r w:rsidR="00400D4E" w:rsidRPr="00EF7174">
              <w:rPr>
                <w:rFonts w:ascii="Microsoft Sans Serif" w:hAnsi="Microsoft Sans Serif" w:cs="Microsoft Sans Serif"/>
              </w:rPr>
              <w:t>ion and elbow</w:t>
            </w:r>
          </w:p>
          <w:p w14:paraId="777E883B" w14:textId="77777777" w:rsidR="00CC602C" w:rsidRPr="00EF7174" w:rsidRDefault="00400D4E"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disarticulation at elbow</w:t>
            </w:r>
          </w:p>
          <w:p w14:paraId="4C3D36DE"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amputation of forearm prox</w:t>
            </w:r>
            <w:r w:rsidR="00400D4E" w:rsidRPr="00EF7174">
              <w:rPr>
                <w:rFonts w:ascii="Microsoft Sans Serif" w:hAnsi="Microsoft Sans Serif" w:cs="Microsoft Sans Serif"/>
              </w:rPr>
              <w:t>imal to biceps tendon insertion</w:t>
            </w:r>
          </w:p>
          <w:p w14:paraId="636ED12A" w14:textId="77777777" w:rsidR="00CC602C" w:rsidRPr="00EF7174" w:rsidRDefault="00400D4E"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disarticulation at shoulder</w:t>
            </w:r>
          </w:p>
          <w:p w14:paraId="2D5B3564" w14:textId="77777777" w:rsidR="00CC602C" w:rsidRPr="00EF7174" w:rsidRDefault="00CC602C" w:rsidP="00D02D57">
            <w:pPr>
              <w:pStyle w:val="tabletextdotpoint"/>
              <w:spacing w:after="60"/>
              <w:ind w:left="530"/>
              <w:rPr>
                <w:rFonts w:ascii="Microsoft Sans Serif" w:hAnsi="Microsoft Sans Serif" w:cs="Microsoft Sans Serif"/>
              </w:rPr>
            </w:pPr>
            <w:r w:rsidRPr="00EF7174">
              <w:rPr>
                <w:rFonts w:ascii="Microsoft Sans Serif" w:hAnsi="Microsoft Sans Serif" w:cs="Microsoft Sans Serif"/>
              </w:rPr>
              <w:t>amputation above deltoid insertion.</w:t>
            </w:r>
          </w:p>
        </w:tc>
      </w:tr>
      <w:tr w:rsidR="00CC602C" w:rsidRPr="00EF7174" w14:paraId="258262E8" w14:textId="77777777" w:rsidTr="00C75CE7">
        <w:trPr>
          <w:tblCellSpacing w:w="36" w:type="dxa"/>
        </w:trPr>
        <w:tc>
          <w:tcPr>
            <w:tcW w:w="691" w:type="dxa"/>
          </w:tcPr>
          <w:p w14:paraId="0FE60A0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70</w:t>
            </w:r>
          </w:p>
        </w:tc>
        <w:tc>
          <w:tcPr>
            <w:tcW w:w="8703" w:type="dxa"/>
          </w:tcPr>
          <w:p w14:paraId="071AAD9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Forequarter (upper) amputation.</w:t>
            </w:r>
          </w:p>
        </w:tc>
      </w:tr>
    </w:tbl>
    <w:p w14:paraId="5E96A56F" w14:textId="6ED905C1" w:rsidR="00CC602C" w:rsidRPr="00EF7174" w:rsidRDefault="00447D88" w:rsidP="00386D9F">
      <w:pPr>
        <w:pStyle w:val="Heading5"/>
        <w:spacing w:before="240" w:after="120"/>
        <w:rPr>
          <w:rFonts w:ascii="Microsoft Sans Serif" w:hAnsi="Microsoft Sans Serif" w:cs="Microsoft Sans Serif"/>
          <w:szCs w:val="24"/>
        </w:rPr>
      </w:pPr>
      <w:bookmarkStart w:id="1098" w:name="_Table_9.4_"/>
      <w:bookmarkStart w:id="1099" w:name="_Toc118809348"/>
      <w:bookmarkStart w:id="1100" w:name="_Toc120629921"/>
      <w:bookmarkStart w:id="1101" w:name="_Toc121744036"/>
      <w:bookmarkStart w:id="1102" w:name="_Toc121744385"/>
      <w:bookmarkStart w:id="1103" w:name="_Toc121983825"/>
      <w:bookmarkStart w:id="1104" w:name="_Toc121985171"/>
      <w:bookmarkStart w:id="1105" w:name="_Toc121987860"/>
      <w:bookmarkStart w:id="1106" w:name="_Toc121989984"/>
      <w:bookmarkStart w:id="1107" w:name="_Toc121997562"/>
      <w:bookmarkStart w:id="1108" w:name="_Toc128146867"/>
      <w:bookmarkEnd w:id="1098"/>
      <w:r w:rsidRPr="00EF7174">
        <w:rPr>
          <w:rFonts w:ascii="Microsoft Sans Serif" w:hAnsi="Microsoft Sans Serif" w:cs="Microsoft Sans Serif"/>
          <w:b/>
          <w:color w:val="auto"/>
          <w:sz w:val="24"/>
          <w:szCs w:val="24"/>
        </w:rPr>
        <w:t xml:space="preserve">Table 9.4  </w:t>
      </w:r>
      <w:r w:rsidR="00CC602C" w:rsidRPr="00EF7174">
        <w:rPr>
          <w:rFonts w:ascii="Microsoft Sans Serif" w:hAnsi="Microsoft Sans Serif" w:cs="Microsoft Sans Serif"/>
          <w:b/>
          <w:color w:val="auto"/>
          <w:sz w:val="24"/>
          <w:szCs w:val="24"/>
        </w:rPr>
        <w:t>Limb function—upper limb</w:t>
      </w:r>
      <w:bookmarkEnd w:id="1099"/>
      <w:bookmarkEnd w:id="1100"/>
      <w:bookmarkEnd w:id="1101"/>
      <w:bookmarkEnd w:id="1102"/>
      <w:bookmarkEnd w:id="1103"/>
      <w:bookmarkEnd w:id="1104"/>
      <w:bookmarkEnd w:id="1105"/>
      <w:bookmarkEnd w:id="1106"/>
      <w:bookmarkEnd w:id="1107"/>
      <w:bookmarkEnd w:id="1108"/>
    </w:p>
    <w:tbl>
      <w:tblPr>
        <w:tblW w:w="5000"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98"/>
        <w:gridCol w:w="8831"/>
      </w:tblGrid>
      <w:tr w:rsidR="00CC602C" w:rsidRPr="00EF7174" w14:paraId="267C340F" w14:textId="77777777" w:rsidTr="006F5C3F">
        <w:trPr>
          <w:tblHeader/>
          <w:tblCellSpacing w:w="36" w:type="dxa"/>
        </w:trPr>
        <w:tc>
          <w:tcPr>
            <w:tcW w:w="690" w:type="dxa"/>
          </w:tcPr>
          <w:p w14:paraId="703208EC"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w:t>
            </w:r>
            <w:r w:rsidR="00447D88" w:rsidRPr="00EF7174">
              <w:rPr>
                <w:rFonts w:ascii="Microsoft Sans Serif" w:hAnsi="Microsoft Sans Serif" w:cs="Microsoft Sans Serif"/>
              </w:rPr>
              <w:t xml:space="preserve"> WPI</w:t>
            </w:r>
          </w:p>
        </w:tc>
        <w:tc>
          <w:tcPr>
            <w:tcW w:w="8728" w:type="dxa"/>
          </w:tcPr>
          <w:p w14:paraId="4A8D36CD"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Description of level of impairment</w:t>
            </w:r>
          </w:p>
        </w:tc>
      </w:tr>
      <w:tr w:rsidR="00CC602C" w:rsidRPr="00EF7174" w14:paraId="5330574D" w14:textId="77777777" w:rsidTr="006F5C3F">
        <w:trPr>
          <w:tblCellSpacing w:w="36" w:type="dxa"/>
        </w:trPr>
        <w:tc>
          <w:tcPr>
            <w:tcW w:w="690" w:type="dxa"/>
          </w:tcPr>
          <w:p w14:paraId="05E5F84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10 </w:t>
            </w:r>
          </w:p>
        </w:tc>
        <w:tc>
          <w:tcPr>
            <w:tcW w:w="8728" w:type="dxa"/>
          </w:tcPr>
          <w:p w14:paraId="62723A38" w14:textId="77777777" w:rsidR="00CC602C" w:rsidRPr="00EF7174" w:rsidRDefault="00CC602C" w:rsidP="00F40FF7">
            <w:pPr>
              <w:pStyle w:val="Tabletext"/>
              <w:spacing w:after="60"/>
              <w:ind w:right="171"/>
              <w:rPr>
                <w:rFonts w:ascii="Microsoft Sans Serif" w:hAnsi="Microsoft Sans Serif" w:cs="Microsoft Sans Serif"/>
              </w:rPr>
            </w:pPr>
            <w:r w:rsidRPr="00EF7174">
              <w:rPr>
                <w:rFonts w:ascii="Microsoft Sans Serif" w:hAnsi="Microsoft Sans Serif" w:cs="Microsoft Sans Serif"/>
              </w:rPr>
              <w:t xml:space="preserve">Can use limb for </w:t>
            </w:r>
            <w:r w:rsidR="00D0183E" w:rsidRPr="00EF7174">
              <w:rPr>
                <w:rFonts w:ascii="Microsoft Sans Serif" w:hAnsi="Microsoft Sans Serif" w:cs="Microsoft Sans Serif"/>
              </w:rPr>
              <w:t>self-care</w:t>
            </w:r>
            <w:r w:rsidRPr="00EF7174">
              <w:rPr>
                <w:rFonts w:ascii="Microsoft Sans Serif" w:hAnsi="Microsoft Sans Serif" w:cs="Microsoft Sans Serif"/>
              </w:rPr>
              <w:t xml:space="preserve"> and grasping and holding but has difficulty with digital dexterity.</w:t>
            </w:r>
          </w:p>
        </w:tc>
      </w:tr>
      <w:tr w:rsidR="00CC602C" w:rsidRPr="00EF7174" w14:paraId="38D247C8" w14:textId="77777777" w:rsidTr="006F5C3F">
        <w:trPr>
          <w:tblCellSpacing w:w="36" w:type="dxa"/>
        </w:trPr>
        <w:tc>
          <w:tcPr>
            <w:tcW w:w="690" w:type="dxa"/>
          </w:tcPr>
          <w:p w14:paraId="0092007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20 </w:t>
            </w:r>
          </w:p>
        </w:tc>
        <w:tc>
          <w:tcPr>
            <w:tcW w:w="8728" w:type="dxa"/>
          </w:tcPr>
          <w:p w14:paraId="7C28806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Can use limb for </w:t>
            </w:r>
            <w:r w:rsidR="00D0183E" w:rsidRPr="00EF7174">
              <w:rPr>
                <w:rFonts w:ascii="Microsoft Sans Serif" w:hAnsi="Microsoft Sans Serif" w:cs="Microsoft Sans Serif"/>
              </w:rPr>
              <w:t>self-care</w:t>
            </w:r>
            <w:r w:rsidRPr="00EF7174">
              <w:rPr>
                <w:rFonts w:ascii="Microsoft Sans Serif" w:hAnsi="Microsoft Sans Serif" w:cs="Microsoft Sans Serif"/>
              </w:rPr>
              <w:t xml:space="preserve"> but has no digital dexterity or has difficulties grasping and holding.</w:t>
            </w:r>
          </w:p>
        </w:tc>
      </w:tr>
      <w:tr w:rsidR="00CC602C" w:rsidRPr="00EF7174" w14:paraId="1A717890" w14:textId="77777777" w:rsidTr="006F5C3F">
        <w:trPr>
          <w:tblCellSpacing w:w="36" w:type="dxa"/>
        </w:trPr>
        <w:tc>
          <w:tcPr>
            <w:tcW w:w="690" w:type="dxa"/>
          </w:tcPr>
          <w:p w14:paraId="7618A5B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30 </w:t>
            </w:r>
          </w:p>
        </w:tc>
        <w:tc>
          <w:tcPr>
            <w:tcW w:w="8728" w:type="dxa"/>
          </w:tcPr>
          <w:p w14:paraId="2A9B149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Retains some use of limb but has difficulty with </w:t>
            </w:r>
            <w:r w:rsidR="00D0183E" w:rsidRPr="00EF7174">
              <w:rPr>
                <w:rFonts w:ascii="Microsoft Sans Serif" w:hAnsi="Microsoft Sans Serif" w:cs="Microsoft Sans Serif"/>
              </w:rPr>
              <w:t>self-care</w:t>
            </w:r>
            <w:r w:rsidRPr="00EF7174">
              <w:rPr>
                <w:rFonts w:ascii="Microsoft Sans Serif" w:hAnsi="Microsoft Sans Serif" w:cs="Microsoft Sans Serif"/>
              </w:rPr>
              <w:t>.</w:t>
            </w:r>
          </w:p>
        </w:tc>
      </w:tr>
      <w:tr w:rsidR="00CC602C" w:rsidRPr="00EF7174" w14:paraId="2D11C74A" w14:textId="77777777" w:rsidTr="006F5C3F">
        <w:trPr>
          <w:tblCellSpacing w:w="36" w:type="dxa"/>
        </w:trPr>
        <w:tc>
          <w:tcPr>
            <w:tcW w:w="690" w:type="dxa"/>
          </w:tcPr>
          <w:p w14:paraId="0E2AFD6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40 </w:t>
            </w:r>
          </w:p>
        </w:tc>
        <w:tc>
          <w:tcPr>
            <w:tcW w:w="8728" w:type="dxa"/>
          </w:tcPr>
          <w:p w14:paraId="224786F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Cannot use limb for </w:t>
            </w:r>
            <w:r w:rsidR="00D0183E" w:rsidRPr="00EF7174">
              <w:rPr>
                <w:rFonts w:ascii="Microsoft Sans Serif" w:hAnsi="Microsoft Sans Serif" w:cs="Microsoft Sans Serif"/>
              </w:rPr>
              <w:t>self-care</w:t>
            </w:r>
            <w:r w:rsidRPr="00EF7174">
              <w:rPr>
                <w:rFonts w:ascii="Microsoft Sans Serif" w:hAnsi="Microsoft Sans Serif" w:cs="Microsoft Sans Serif"/>
              </w:rPr>
              <w:t>.</w:t>
            </w:r>
          </w:p>
        </w:tc>
      </w:tr>
    </w:tbl>
    <w:p w14:paraId="79CB975D" w14:textId="76397BBD" w:rsidR="00CC602C" w:rsidRPr="00EF7174" w:rsidRDefault="00CC602C" w:rsidP="00386D9F">
      <w:pPr>
        <w:pStyle w:val="Heading5"/>
        <w:spacing w:before="240" w:after="120"/>
        <w:rPr>
          <w:rFonts w:ascii="Microsoft Sans Serif" w:hAnsi="Microsoft Sans Serif" w:cs="Microsoft Sans Serif"/>
          <w:szCs w:val="24"/>
        </w:rPr>
      </w:pPr>
      <w:bookmarkStart w:id="1109" w:name="_Table_9.5_"/>
      <w:bookmarkStart w:id="1110" w:name="_Toc118809349"/>
      <w:bookmarkStart w:id="1111" w:name="_Toc120629922"/>
      <w:bookmarkStart w:id="1112" w:name="_Toc121744037"/>
      <w:bookmarkStart w:id="1113" w:name="_Toc121744386"/>
      <w:bookmarkStart w:id="1114" w:name="_Toc121983826"/>
      <w:bookmarkStart w:id="1115" w:name="_Toc121985172"/>
      <w:bookmarkStart w:id="1116" w:name="_Toc121987861"/>
      <w:bookmarkStart w:id="1117" w:name="_Toc121989985"/>
      <w:bookmarkStart w:id="1118" w:name="_Toc121997563"/>
      <w:bookmarkStart w:id="1119" w:name="_Toc128146868"/>
      <w:bookmarkEnd w:id="1109"/>
      <w:r w:rsidRPr="00EF7174">
        <w:rPr>
          <w:rFonts w:ascii="Microsoft Sans Serif" w:hAnsi="Microsoft Sans Serif" w:cs="Microsoft Sans Serif"/>
          <w:b/>
          <w:color w:val="auto"/>
          <w:sz w:val="24"/>
          <w:szCs w:val="24"/>
        </w:rPr>
        <w:t>Table 9.5</w:t>
      </w:r>
      <w:r w:rsidR="00447D88" w:rsidRPr="00EF7174">
        <w:rPr>
          <w:rFonts w:ascii="Microsoft Sans Serif" w:hAnsi="Microsoft Sans Serif" w:cs="Microsoft Sans Serif"/>
          <w:b/>
          <w:color w:val="auto"/>
          <w:sz w:val="24"/>
          <w:szCs w:val="24"/>
        </w:rPr>
        <w:t xml:space="preserve">  </w:t>
      </w:r>
      <w:r w:rsidRPr="00EF7174">
        <w:rPr>
          <w:rFonts w:ascii="Microsoft Sans Serif" w:hAnsi="Microsoft Sans Serif" w:cs="Microsoft Sans Serif"/>
          <w:b/>
          <w:color w:val="auto"/>
          <w:sz w:val="24"/>
          <w:szCs w:val="24"/>
        </w:rPr>
        <w:t>Limb function—lower limb</w:t>
      </w:r>
      <w:bookmarkEnd w:id="1110"/>
      <w:bookmarkEnd w:id="1111"/>
      <w:bookmarkEnd w:id="1112"/>
      <w:bookmarkEnd w:id="1113"/>
      <w:bookmarkEnd w:id="1114"/>
      <w:bookmarkEnd w:id="1115"/>
      <w:bookmarkEnd w:id="1116"/>
      <w:bookmarkEnd w:id="1117"/>
      <w:bookmarkEnd w:id="1118"/>
      <w:bookmarkEnd w:id="1119"/>
    </w:p>
    <w:tbl>
      <w:tblPr>
        <w:tblW w:w="4984"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99"/>
        <w:gridCol w:w="8799"/>
      </w:tblGrid>
      <w:tr w:rsidR="00CC602C" w:rsidRPr="00EF7174" w14:paraId="4CAAEE7F" w14:textId="77777777" w:rsidTr="00C75CE7">
        <w:trPr>
          <w:tblHeader/>
          <w:tblCellSpacing w:w="36" w:type="dxa"/>
        </w:trPr>
        <w:tc>
          <w:tcPr>
            <w:tcW w:w="691" w:type="dxa"/>
          </w:tcPr>
          <w:p w14:paraId="08CD8010" w14:textId="77777777" w:rsidR="00CC602C" w:rsidRPr="00EF7174" w:rsidRDefault="00447D88"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 WPI</w:t>
            </w:r>
          </w:p>
        </w:tc>
        <w:tc>
          <w:tcPr>
            <w:tcW w:w="8692" w:type="dxa"/>
          </w:tcPr>
          <w:p w14:paraId="4EB68F79"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bCs/>
              </w:rPr>
              <w:t>Description of level of impairment</w:t>
            </w:r>
          </w:p>
        </w:tc>
      </w:tr>
      <w:tr w:rsidR="00CC602C" w:rsidRPr="00EF7174" w14:paraId="350604C6" w14:textId="77777777" w:rsidTr="00C75CE7">
        <w:trPr>
          <w:tblCellSpacing w:w="36" w:type="dxa"/>
        </w:trPr>
        <w:tc>
          <w:tcPr>
            <w:tcW w:w="691" w:type="dxa"/>
          </w:tcPr>
          <w:p w14:paraId="548C5A4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10 </w:t>
            </w:r>
          </w:p>
        </w:tc>
        <w:tc>
          <w:tcPr>
            <w:tcW w:w="8692" w:type="dxa"/>
          </w:tcPr>
          <w:p w14:paraId="2770FF7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Can rise to standing position and walk but has difficulty with grades and steps.</w:t>
            </w:r>
          </w:p>
        </w:tc>
      </w:tr>
      <w:tr w:rsidR="00CC602C" w:rsidRPr="00EF7174" w14:paraId="3E33198D" w14:textId="77777777" w:rsidTr="00C75CE7">
        <w:trPr>
          <w:tblCellSpacing w:w="36" w:type="dxa"/>
        </w:trPr>
        <w:tc>
          <w:tcPr>
            <w:tcW w:w="691" w:type="dxa"/>
          </w:tcPr>
          <w:p w14:paraId="42F1F9C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20 </w:t>
            </w:r>
          </w:p>
        </w:tc>
        <w:tc>
          <w:tcPr>
            <w:tcW w:w="8692" w:type="dxa"/>
          </w:tcPr>
          <w:p w14:paraId="5807CC3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Can rise to standing position and walk but has difficulty with grades, steps and distances.</w:t>
            </w:r>
          </w:p>
        </w:tc>
      </w:tr>
      <w:tr w:rsidR="00CC602C" w:rsidRPr="00EF7174" w14:paraId="53B2DC62" w14:textId="77777777" w:rsidTr="00C75CE7">
        <w:trPr>
          <w:tblCellSpacing w:w="36" w:type="dxa"/>
        </w:trPr>
        <w:tc>
          <w:tcPr>
            <w:tcW w:w="691" w:type="dxa"/>
          </w:tcPr>
          <w:p w14:paraId="4968047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30 </w:t>
            </w:r>
          </w:p>
        </w:tc>
        <w:tc>
          <w:tcPr>
            <w:tcW w:w="8692" w:type="dxa"/>
          </w:tcPr>
          <w:p w14:paraId="367F7B8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Can rise to standing position and walk with difficulty but is limited to level surfaces.</w:t>
            </w:r>
          </w:p>
        </w:tc>
      </w:tr>
      <w:tr w:rsidR="00CC602C" w:rsidRPr="00EF7174" w14:paraId="63741151" w14:textId="77777777" w:rsidTr="00C75CE7">
        <w:trPr>
          <w:tblCellSpacing w:w="36" w:type="dxa"/>
        </w:trPr>
        <w:tc>
          <w:tcPr>
            <w:tcW w:w="691" w:type="dxa"/>
          </w:tcPr>
          <w:p w14:paraId="0FBD7C7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50 </w:t>
            </w:r>
          </w:p>
        </w:tc>
        <w:tc>
          <w:tcPr>
            <w:tcW w:w="8692" w:type="dxa"/>
          </w:tcPr>
          <w:p w14:paraId="735D759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Can rise to standing position and maintain it with difficulty but cannot walk.</w:t>
            </w:r>
          </w:p>
        </w:tc>
      </w:tr>
      <w:tr w:rsidR="00CC602C" w:rsidRPr="00EF7174" w14:paraId="19A1A5DE" w14:textId="77777777" w:rsidTr="00C75CE7">
        <w:trPr>
          <w:tblCellSpacing w:w="36" w:type="dxa"/>
        </w:trPr>
        <w:tc>
          <w:tcPr>
            <w:tcW w:w="691" w:type="dxa"/>
          </w:tcPr>
          <w:p w14:paraId="76C941F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65 </w:t>
            </w:r>
          </w:p>
        </w:tc>
        <w:tc>
          <w:tcPr>
            <w:tcW w:w="8692" w:type="dxa"/>
          </w:tcPr>
          <w:p w14:paraId="21F39B8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Cannot stand or walk.</w:t>
            </w:r>
          </w:p>
        </w:tc>
      </w:tr>
    </w:tbl>
    <w:p w14:paraId="6964EEBE" w14:textId="77777777" w:rsidR="00140D08" w:rsidRPr="00EF7174" w:rsidRDefault="00140D08" w:rsidP="00D02D57">
      <w:pPr>
        <w:pStyle w:val="ActHead5"/>
        <w:rPr>
          <w:rFonts w:ascii="Microsoft Sans Serif" w:hAnsi="Microsoft Sans Serif" w:cs="Microsoft Sans Serif"/>
        </w:rPr>
      </w:pPr>
      <w:bookmarkStart w:id="1120" w:name="_Toc118809350"/>
      <w:bookmarkStart w:id="1121" w:name="_Toc120629923"/>
      <w:bookmarkStart w:id="1122" w:name="_Toc121744038"/>
      <w:bookmarkStart w:id="1123" w:name="_Toc121744387"/>
      <w:r w:rsidRPr="00EF7174">
        <w:rPr>
          <w:rFonts w:ascii="Microsoft Sans Serif" w:hAnsi="Microsoft Sans Serif" w:cs="Microsoft Sans Serif"/>
        </w:rPr>
        <w:br w:type="page"/>
      </w:r>
    </w:p>
    <w:p w14:paraId="6027D899" w14:textId="2D053E71" w:rsidR="00CC602C" w:rsidRPr="00EF7174" w:rsidRDefault="00081931" w:rsidP="00C52317">
      <w:pPr>
        <w:pStyle w:val="Heading5"/>
        <w:spacing w:before="240" w:after="120"/>
        <w:rPr>
          <w:rFonts w:ascii="Microsoft Sans Serif" w:hAnsi="Microsoft Sans Serif" w:cs="Microsoft Sans Serif"/>
          <w:b/>
          <w:color w:val="auto"/>
          <w:sz w:val="24"/>
          <w:szCs w:val="24"/>
        </w:rPr>
      </w:pPr>
      <w:bookmarkStart w:id="1124" w:name="_Table_9.6_"/>
      <w:bookmarkStart w:id="1125" w:name="_Toc121983827"/>
      <w:bookmarkStart w:id="1126" w:name="_Toc121985173"/>
      <w:bookmarkStart w:id="1127" w:name="_Toc121987862"/>
      <w:bookmarkStart w:id="1128" w:name="_Toc121989986"/>
      <w:bookmarkStart w:id="1129" w:name="_Toc121997564"/>
      <w:bookmarkStart w:id="1130" w:name="_Toc128146869"/>
      <w:bookmarkEnd w:id="1124"/>
      <w:r w:rsidRPr="00EF7174">
        <w:rPr>
          <w:rFonts w:ascii="Microsoft Sans Serif" w:hAnsi="Microsoft Sans Serif" w:cs="Microsoft Sans Serif"/>
          <w:b/>
          <w:color w:val="auto"/>
          <w:sz w:val="24"/>
          <w:szCs w:val="24"/>
        </w:rPr>
        <w:lastRenderedPageBreak/>
        <w:t xml:space="preserve">Table 9.6  </w:t>
      </w:r>
      <w:r w:rsidR="00CC602C" w:rsidRPr="00EF7174">
        <w:rPr>
          <w:rFonts w:ascii="Microsoft Sans Serif" w:hAnsi="Microsoft Sans Serif" w:cs="Microsoft Sans Serif"/>
          <w:b/>
          <w:color w:val="auto"/>
          <w:sz w:val="24"/>
          <w:szCs w:val="24"/>
        </w:rPr>
        <w:t>Spine</w:t>
      </w:r>
      <w:bookmarkEnd w:id="1120"/>
      <w:bookmarkEnd w:id="1121"/>
      <w:bookmarkEnd w:id="1122"/>
      <w:bookmarkEnd w:id="1123"/>
      <w:bookmarkEnd w:id="1125"/>
      <w:bookmarkEnd w:id="1126"/>
      <w:bookmarkEnd w:id="1127"/>
      <w:bookmarkEnd w:id="1128"/>
      <w:bookmarkEnd w:id="1129"/>
      <w:bookmarkEnd w:id="1130"/>
    </w:p>
    <w:p w14:paraId="73AD3CCC" w14:textId="37816219"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Lesions of the sacrum and coccyx should be assessed by using the table which most appropriately reflects the functional impairment. This will usually be </w:t>
      </w:r>
      <w:hyperlink w:anchor="_Table_9.5_" w:history="1">
        <w:r w:rsidRPr="00EF7174">
          <w:rPr>
            <w:rStyle w:val="Hyperlink"/>
            <w:rFonts w:ascii="Microsoft Sans Serif" w:hAnsi="Microsoft Sans Serif" w:cs="Microsoft Sans Serif"/>
            <w:color w:val="auto"/>
            <w:u w:val="none"/>
          </w:rPr>
          <w:t>Table 9.5</w:t>
        </w:r>
        <w:r w:rsidR="00B6442F" w:rsidRPr="00EF7174">
          <w:rPr>
            <w:rStyle w:val="Hyperlink"/>
            <w:rFonts w:ascii="Microsoft Sans Serif" w:hAnsi="Microsoft Sans Serif" w:cs="Microsoft Sans Serif"/>
            <w:color w:val="auto"/>
            <w:u w:val="none"/>
          </w:rPr>
          <w:t xml:space="preserve"> (L</w:t>
        </w:r>
        <w:r w:rsidR="00BA6695" w:rsidRPr="00EF7174">
          <w:rPr>
            <w:rStyle w:val="Hyperlink"/>
            <w:rFonts w:ascii="Microsoft Sans Serif" w:hAnsi="Microsoft Sans Serif" w:cs="Microsoft Sans Serif"/>
            <w:color w:val="auto"/>
            <w:u w:val="none"/>
          </w:rPr>
          <w:t>imb function</w:t>
        </w:r>
        <w:r w:rsidR="00184944" w:rsidRPr="00EF7174">
          <w:rPr>
            <w:rStyle w:val="Hyperlink"/>
            <w:rFonts w:ascii="Microsoft Sans Serif" w:hAnsi="Microsoft Sans Serif" w:cs="Microsoft Sans Serif"/>
            <w:color w:val="auto"/>
            <w:u w:val="none"/>
          </w:rPr>
          <w:t>—</w:t>
        </w:r>
        <w:r w:rsidR="00BA6695" w:rsidRPr="00EF7174">
          <w:rPr>
            <w:rStyle w:val="Hyperlink"/>
            <w:rFonts w:ascii="Microsoft Sans Serif" w:hAnsi="Microsoft Sans Serif" w:cs="Microsoft Sans Serif"/>
            <w:color w:val="auto"/>
            <w:u w:val="none"/>
          </w:rPr>
          <w:t>lower limb)</w:t>
        </w:r>
      </w:hyperlink>
      <w:r w:rsidRPr="00EF7174">
        <w:rPr>
          <w:rFonts w:ascii="Microsoft Sans Serif" w:hAnsi="Microsoft Sans Serif" w:cs="Microsoft Sans Serif"/>
        </w:rPr>
        <w:t>.</w:t>
      </w:r>
    </w:p>
    <w:p w14:paraId="5802486E" w14:textId="6C86A91D"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Lesions of the spine are often accompanied by neurological consequences. These should be assessed using </w:t>
      </w:r>
      <w:hyperlink w:anchor="_Table_9.4_" w:history="1">
        <w:r w:rsidRPr="00EF7174">
          <w:rPr>
            <w:rStyle w:val="Hyperlink"/>
            <w:rFonts w:ascii="Microsoft Sans Serif" w:hAnsi="Microsoft Sans Serif" w:cs="Microsoft Sans Serif"/>
            <w:color w:val="auto"/>
            <w:u w:val="none"/>
          </w:rPr>
          <w:t>Table 9.4</w:t>
        </w:r>
        <w:r w:rsidR="00B6442F" w:rsidRPr="00EF7174">
          <w:rPr>
            <w:rStyle w:val="Hyperlink"/>
            <w:rFonts w:ascii="Microsoft Sans Serif" w:hAnsi="Microsoft Sans Serif" w:cs="Microsoft Sans Serif"/>
            <w:color w:val="auto"/>
            <w:u w:val="none"/>
          </w:rPr>
          <w:t xml:space="preserve"> (L</w:t>
        </w:r>
        <w:r w:rsidR="00BA6695" w:rsidRPr="00EF7174">
          <w:rPr>
            <w:rStyle w:val="Hyperlink"/>
            <w:rFonts w:ascii="Microsoft Sans Serif" w:hAnsi="Microsoft Sans Serif" w:cs="Microsoft Sans Serif"/>
            <w:color w:val="auto"/>
            <w:u w:val="none"/>
          </w:rPr>
          <w:t>imb function</w:t>
        </w:r>
        <w:r w:rsidR="00184944" w:rsidRPr="00EF7174">
          <w:rPr>
            <w:rStyle w:val="Hyperlink"/>
            <w:rFonts w:ascii="Microsoft Sans Serif" w:hAnsi="Microsoft Sans Serif" w:cs="Microsoft Sans Serif"/>
            <w:color w:val="auto"/>
            <w:u w:val="none"/>
          </w:rPr>
          <w:t>—</w:t>
        </w:r>
        <w:r w:rsidR="00BA6695" w:rsidRPr="00EF7174">
          <w:rPr>
            <w:rStyle w:val="Hyperlink"/>
            <w:rFonts w:ascii="Microsoft Sans Serif" w:hAnsi="Microsoft Sans Serif" w:cs="Microsoft Sans Serif"/>
            <w:color w:val="auto"/>
            <w:u w:val="none"/>
          </w:rPr>
          <w:t>upper limb)</w:t>
        </w:r>
      </w:hyperlink>
      <w:r w:rsidRPr="00EF7174">
        <w:rPr>
          <w:rFonts w:ascii="Microsoft Sans Serif" w:hAnsi="Microsoft Sans Serif" w:cs="Microsoft Sans Serif"/>
        </w:rPr>
        <w:t xml:space="preserve"> or </w:t>
      </w:r>
      <w:hyperlink w:anchor="_Table_9.5_" w:history="1">
        <w:r w:rsidRPr="00EF7174">
          <w:rPr>
            <w:rStyle w:val="Hyperlink"/>
            <w:rFonts w:ascii="Microsoft Sans Serif" w:hAnsi="Microsoft Sans Serif" w:cs="Microsoft Sans Serif"/>
            <w:color w:val="auto"/>
            <w:u w:val="none"/>
          </w:rPr>
          <w:t>9.5</w:t>
        </w:r>
        <w:r w:rsidR="00B6442F" w:rsidRPr="00EF7174">
          <w:rPr>
            <w:rStyle w:val="Hyperlink"/>
            <w:rFonts w:ascii="Microsoft Sans Serif" w:hAnsi="Microsoft Sans Serif" w:cs="Microsoft Sans Serif"/>
            <w:color w:val="auto"/>
            <w:u w:val="none"/>
          </w:rPr>
          <w:t xml:space="preserve"> (L</w:t>
        </w:r>
        <w:r w:rsidR="00BA6695" w:rsidRPr="00EF7174">
          <w:rPr>
            <w:rStyle w:val="Hyperlink"/>
            <w:rFonts w:ascii="Microsoft Sans Serif" w:hAnsi="Microsoft Sans Serif" w:cs="Microsoft Sans Serif"/>
            <w:color w:val="auto"/>
            <w:u w:val="none"/>
          </w:rPr>
          <w:t>imb function</w:t>
        </w:r>
        <w:r w:rsidR="00184944" w:rsidRPr="00EF7174">
          <w:rPr>
            <w:rStyle w:val="Hyperlink"/>
            <w:rFonts w:ascii="Microsoft Sans Serif" w:hAnsi="Microsoft Sans Serif" w:cs="Microsoft Sans Serif"/>
            <w:color w:val="auto"/>
            <w:u w:val="none"/>
          </w:rPr>
          <w:t>—</w:t>
        </w:r>
        <w:r w:rsidR="00BA6695" w:rsidRPr="00EF7174">
          <w:rPr>
            <w:rStyle w:val="Hyperlink"/>
            <w:rFonts w:ascii="Microsoft Sans Serif" w:hAnsi="Microsoft Sans Serif" w:cs="Microsoft Sans Serif"/>
            <w:color w:val="auto"/>
            <w:u w:val="none"/>
          </w:rPr>
          <w:t>lower limb)</w:t>
        </w:r>
      </w:hyperlink>
      <w:r w:rsidRPr="00EF7174">
        <w:rPr>
          <w:rFonts w:ascii="Microsoft Sans Serif" w:hAnsi="Microsoft Sans Serif" w:cs="Microsoft Sans Serif"/>
        </w:rPr>
        <w:t xml:space="preserve"> and the results combined using </w:t>
      </w:r>
      <w:hyperlink w:anchor="_Table_14.1_" w:history="1">
        <w:r w:rsidR="00D95262" w:rsidRPr="00EF7174">
          <w:rPr>
            <w:rStyle w:val="Hyperlink"/>
            <w:rFonts w:ascii="Microsoft Sans Serif" w:hAnsi="Microsoft Sans Serif" w:cs="Microsoft Sans Serif"/>
            <w:color w:val="auto"/>
            <w:u w:val="none"/>
          </w:rPr>
          <w:t xml:space="preserve">Table 14.1 </w:t>
        </w:r>
        <w:r w:rsidR="00D425F9" w:rsidRPr="00EF7174">
          <w:rPr>
            <w:rStyle w:val="Hyperlink"/>
            <w:rFonts w:ascii="Microsoft Sans Serif" w:hAnsi="Microsoft Sans Serif" w:cs="Microsoft Sans Serif"/>
            <w:color w:val="auto"/>
            <w:u w:val="none"/>
          </w:rPr>
          <w:t>(Combined values</w:t>
        </w:r>
        <w:r w:rsidR="00D95262" w:rsidRPr="00EF7174">
          <w:rPr>
            <w:rStyle w:val="Hyperlink"/>
            <w:rFonts w:ascii="Microsoft Sans Serif" w:hAnsi="Microsoft Sans Serif" w:cs="Microsoft Sans Serif"/>
            <w:color w:val="auto"/>
            <w:u w:val="none"/>
          </w:rPr>
          <w:t xml:space="preserve"> chart)</w:t>
        </w:r>
      </w:hyperlink>
      <w:r w:rsidR="0027052D" w:rsidRPr="00EF7174">
        <w:rPr>
          <w:rFonts w:ascii="Microsoft Sans Serif" w:hAnsi="Microsoft Sans Serif" w:cs="Microsoft Sans Serif"/>
        </w:rPr>
        <w:t>.</w:t>
      </w:r>
    </w:p>
    <w:tbl>
      <w:tblPr>
        <w:tblW w:w="5000"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98"/>
        <w:gridCol w:w="4168"/>
        <w:gridCol w:w="4663"/>
      </w:tblGrid>
      <w:tr w:rsidR="00CC602C" w:rsidRPr="00EF7174" w14:paraId="540C2677" w14:textId="77777777" w:rsidTr="00C75CE7">
        <w:trPr>
          <w:trHeight w:val="192"/>
          <w:tblHeader/>
          <w:tblCellSpacing w:w="36" w:type="dxa"/>
        </w:trPr>
        <w:tc>
          <w:tcPr>
            <w:tcW w:w="691" w:type="dxa"/>
            <w:vMerge w:val="restart"/>
          </w:tcPr>
          <w:p w14:paraId="54B3C17C"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w:t>
            </w:r>
            <w:r w:rsidR="00081931" w:rsidRPr="00EF7174">
              <w:rPr>
                <w:rFonts w:ascii="Microsoft Sans Serif" w:hAnsi="Microsoft Sans Serif" w:cs="Microsoft Sans Serif"/>
              </w:rPr>
              <w:t xml:space="preserve"> WPI</w:t>
            </w:r>
          </w:p>
        </w:tc>
        <w:tc>
          <w:tcPr>
            <w:tcW w:w="8747" w:type="dxa"/>
            <w:gridSpan w:val="2"/>
          </w:tcPr>
          <w:p w14:paraId="0F1281D9"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Description of level of impairment</w:t>
            </w:r>
          </w:p>
        </w:tc>
      </w:tr>
      <w:tr w:rsidR="00CC602C" w:rsidRPr="00EF7174" w14:paraId="420AE46F" w14:textId="77777777" w:rsidTr="00C75CE7">
        <w:trPr>
          <w:trHeight w:val="192"/>
          <w:tblHeader/>
          <w:tblCellSpacing w:w="36" w:type="dxa"/>
        </w:trPr>
        <w:tc>
          <w:tcPr>
            <w:tcW w:w="691" w:type="dxa"/>
            <w:vMerge/>
          </w:tcPr>
          <w:p w14:paraId="712C8BC1" w14:textId="77777777" w:rsidR="00CC602C" w:rsidRPr="00EF7174" w:rsidRDefault="00CC602C" w:rsidP="00D02D57">
            <w:pPr>
              <w:pStyle w:val="TableHeading"/>
              <w:spacing w:after="60"/>
              <w:rPr>
                <w:rFonts w:ascii="Microsoft Sans Serif" w:hAnsi="Microsoft Sans Serif" w:cs="Microsoft Sans Serif"/>
              </w:rPr>
            </w:pPr>
          </w:p>
        </w:tc>
        <w:tc>
          <w:tcPr>
            <w:tcW w:w="4107" w:type="dxa"/>
          </w:tcPr>
          <w:p w14:paraId="54FA53DD"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Cervical spine</w:t>
            </w:r>
          </w:p>
        </w:tc>
        <w:tc>
          <w:tcPr>
            <w:tcW w:w="4568" w:type="dxa"/>
          </w:tcPr>
          <w:p w14:paraId="22701CBB"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Thoraco-lumbar spine</w:t>
            </w:r>
          </w:p>
        </w:tc>
      </w:tr>
      <w:tr w:rsidR="00CC602C" w:rsidRPr="00EF7174" w14:paraId="50FBE89F" w14:textId="77777777" w:rsidTr="00C75CE7">
        <w:trPr>
          <w:tblCellSpacing w:w="36" w:type="dxa"/>
        </w:trPr>
        <w:tc>
          <w:tcPr>
            <w:tcW w:w="691" w:type="dxa"/>
          </w:tcPr>
          <w:p w14:paraId="36EA608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0 </w:t>
            </w:r>
          </w:p>
        </w:tc>
        <w:tc>
          <w:tcPr>
            <w:tcW w:w="4107" w:type="dxa"/>
          </w:tcPr>
          <w:p w14:paraId="5884D0B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X-ray changes only.</w:t>
            </w:r>
          </w:p>
        </w:tc>
        <w:tc>
          <w:tcPr>
            <w:tcW w:w="4568" w:type="dxa"/>
          </w:tcPr>
          <w:p w14:paraId="7A48AC0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X-ray changes only.</w:t>
            </w:r>
          </w:p>
        </w:tc>
      </w:tr>
      <w:tr w:rsidR="00CC602C" w:rsidRPr="00EF7174" w14:paraId="29FFAF1E" w14:textId="77777777" w:rsidTr="00C75CE7">
        <w:trPr>
          <w:tblCellSpacing w:w="36" w:type="dxa"/>
        </w:trPr>
        <w:tc>
          <w:tcPr>
            <w:tcW w:w="691" w:type="dxa"/>
          </w:tcPr>
          <w:p w14:paraId="6B180D93"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5</w:t>
            </w:r>
          </w:p>
        </w:tc>
        <w:tc>
          <w:tcPr>
            <w:tcW w:w="4107" w:type="dxa"/>
          </w:tcPr>
          <w:p w14:paraId="14CDBD3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Minor restrictions of movement.</w:t>
            </w:r>
          </w:p>
        </w:tc>
        <w:tc>
          <w:tcPr>
            <w:tcW w:w="4568" w:type="dxa"/>
          </w:tcPr>
          <w:p w14:paraId="33E171F3" w14:textId="77777777" w:rsidR="0067349F" w:rsidRPr="00EF7174" w:rsidRDefault="0067349F"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Minor restrictions of movement</w:t>
            </w:r>
          </w:p>
          <w:p w14:paraId="6ADD583B" w14:textId="77777777" w:rsidR="0067349F" w:rsidRPr="00EF7174" w:rsidRDefault="0067349F"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or</w:t>
            </w:r>
          </w:p>
          <w:p w14:paraId="488ED14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crush fracture - compression of 25</w:t>
            </w:r>
            <w:r w:rsidR="00E429B8" w:rsidRPr="00EF7174">
              <w:rPr>
                <w:rFonts w:ascii="Microsoft Sans Serif" w:hAnsi="Microsoft Sans Serif" w:cs="Microsoft Sans Serif"/>
              </w:rPr>
              <w:t>% to</w:t>
            </w:r>
            <w:r w:rsidR="004D1204" w:rsidRPr="00EF7174">
              <w:rPr>
                <w:rFonts w:ascii="Microsoft Sans Serif" w:hAnsi="Microsoft Sans Serif" w:cs="Microsoft Sans Serif"/>
              </w:rPr>
              <w:t xml:space="preserve"> </w:t>
            </w:r>
            <w:r w:rsidRPr="00EF7174">
              <w:rPr>
                <w:rFonts w:ascii="Microsoft Sans Serif" w:hAnsi="Microsoft Sans Serif" w:cs="Microsoft Sans Serif"/>
              </w:rPr>
              <w:t>50</w:t>
            </w:r>
            <w:r w:rsidR="00E429B8" w:rsidRPr="00EF7174">
              <w:rPr>
                <w:rFonts w:ascii="Microsoft Sans Serif" w:hAnsi="Microsoft Sans Serif" w:cs="Microsoft Sans Serif"/>
              </w:rPr>
              <w:t>%</w:t>
            </w:r>
            <w:r w:rsidRPr="00EF7174">
              <w:rPr>
                <w:rFonts w:ascii="Microsoft Sans Serif" w:hAnsi="Microsoft Sans Serif" w:cs="Microsoft Sans Serif"/>
              </w:rPr>
              <w:t>.</w:t>
            </w:r>
          </w:p>
        </w:tc>
      </w:tr>
      <w:tr w:rsidR="00CC602C" w:rsidRPr="00EF7174" w14:paraId="3AAAFF1C" w14:textId="77777777" w:rsidTr="00C75CE7">
        <w:trPr>
          <w:tblCellSpacing w:w="36" w:type="dxa"/>
        </w:trPr>
        <w:tc>
          <w:tcPr>
            <w:tcW w:w="691" w:type="dxa"/>
          </w:tcPr>
          <w:p w14:paraId="50EDE452" w14:textId="77777777" w:rsidR="00CC602C" w:rsidRPr="00EF7174" w:rsidRDefault="00CC602C" w:rsidP="00D02D57">
            <w:pPr>
              <w:pStyle w:val="Tabletext"/>
              <w:keepNext/>
              <w:keepLines/>
              <w:spacing w:after="60"/>
              <w:rPr>
                <w:rFonts w:ascii="Microsoft Sans Serif" w:hAnsi="Microsoft Sans Serif" w:cs="Microsoft Sans Serif"/>
              </w:rPr>
            </w:pPr>
            <w:r w:rsidRPr="00EF7174">
              <w:rPr>
                <w:rFonts w:ascii="Microsoft Sans Serif" w:hAnsi="Microsoft Sans Serif" w:cs="Microsoft Sans Serif"/>
              </w:rPr>
              <w:t>10</w:t>
            </w:r>
          </w:p>
        </w:tc>
        <w:tc>
          <w:tcPr>
            <w:tcW w:w="4107" w:type="dxa"/>
          </w:tcPr>
          <w:p w14:paraId="515CF022" w14:textId="77777777" w:rsidR="00CC602C" w:rsidRPr="00EF7174" w:rsidRDefault="00CC602C" w:rsidP="00D02D57">
            <w:pPr>
              <w:pStyle w:val="Tabletext"/>
              <w:keepNext/>
              <w:keepLines/>
              <w:spacing w:after="60"/>
              <w:rPr>
                <w:rFonts w:ascii="Microsoft Sans Serif" w:hAnsi="Microsoft Sans Serif" w:cs="Microsoft Sans Serif"/>
              </w:rPr>
            </w:pPr>
            <w:r w:rsidRPr="00EF7174">
              <w:rPr>
                <w:rFonts w:ascii="Microsoft Sans Serif" w:hAnsi="Microsoft Sans Serif" w:cs="Microsoft Sans Serif"/>
              </w:rPr>
              <w:t>Loss of half normal range of movement.</w:t>
            </w:r>
          </w:p>
        </w:tc>
        <w:tc>
          <w:tcPr>
            <w:tcW w:w="4568" w:type="dxa"/>
          </w:tcPr>
          <w:p w14:paraId="75753A17" w14:textId="77777777" w:rsidR="00CC602C" w:rsidRPr="00EF7174" w:rsidRDefault="00CC602C" w:rsidP="00D02D57">
            <w:pPr>
              <w:pStyle w:val="Tabletext"/>
              <w:keepNext/>
              <w:keepLines/>
              <w:spacing w:after="60"/>
              <w:rPr>
                <w:rFonts w:ascii="Microsoft Sans Serif" w:hAnsi="Microsoft Sans Serif" w:cs="Microsoft Sans Serif"/>
              </w:rPr>
            </w:pPr>
            <w:r w:rsidRPr="00EF7174">
              <w:rPr>
                <w:rFonts w:ascii="Microsoft Sans Serif" w:hAnsi="Microsoft Sans Serif" w:cs="Microsoft Sans Serif"/>
              </w:rPr>
              <w:t>Loss of less than half normal range of movement</w:t>
            </w:r>
          </w:p>
          <w:p w14:paraId="2D427A38" w14:textId="77777777" w:rsidR="00CC602C" w:rsidRPr="00EF7174" w:rsidRDefault="00CC602C" w:rsidP="00D02D57">
            <w:pPr>
              <w:pStyle w:val="Tabletext"/>
              <w:keepNext/>
              <w:keepLines/>
              <w:spacing w:after="60"/>
              <w:rPr>
                <w:rFonts w:ascii="Microsoft Sans Serif" w:hAnsi="Microsoft Sans Serif" w:cs="Microsoft Sans Serif"/>
              </w:rPr>
            </w:pPr>
            <w:r w:rsidRPr="00EF7174">
              <w:rPr>
                <w:rFonts w:ascii="Microsoft Sans Serif" w:hAnsi="Microsoft Sans Serif" w:cs="Microsoft Sans Serif"/>
              </w:rPr>
              <w:t>or</w:t>
            </w:r>
          </w:p>
          <w:p w14:paraId="6A57858A" w14:textId="77777777" w:rsidR="00CC602C" w:rsidRPr="00EF7174" w:rsidRDefault="00CC602C" w:rsidP="00D02D57">
            <w:pPr>
              <w:pStyle w:val="Tabletext"/>
              <w:keepNext/>
              <w:keepLines/>
              <w:spacing w:after="60"/>
              <w:rPr>
                <w:rFonts w:ascii="Microsoft Sans Serif" w:hAnsi="Microsoft Sans Serif" w:cs="Microsoft Sans Serif"/>
              </w:rPr>
            </w:pPr>
            <w:r w:rsidRPr="00EF7174">
              <w:rPr>
                <w:rFonts w:ascii="Microsoft Sans Serif" w:hAnsi="Microsoft Sans Serif" w:cs="Microsoft Sans Serif"/>
              </w:rPr>
              <w:t>crush fracture—compression greater than 50</w:t>
            </w:r>
            <w:r w:rsidR="00E429B8" w:rsidRPr="00EF7174">
              <w:rPr>
                <w:rFonts w:ascii="Microsoft Sans Serif" w:hAnsi="Microsoft Sans Serif" w:cs="Microsoft Sans Serif"/>
              </w:rPr>
              <w:t>%</w:t>
            </w:r>
            <w:r w:rsidRPr="00EF7174">
              <w:rPr>
                <w:rFonts w:ascii="Microsoft Sans Serif" w:hAnsi="Microsoft Sans Serif" w:cs="Microsoft Sans Serif"/>
              </w:rPr>
              <w:t>.</w:t>
            </w:r>
          </w:p>
        </w:tc>
      </w:tr>
      <w:tr w:rsidR="00CC602C" w:rsidRPr="00EF7174" w14:paraId="6487D7CD" w14:textId="77777777" w:rsidTr="00C75CE7">
        <w:trPr>
          <w:tblCellSpacing w:w="36" w:type="dxa"/>
        </w:trPr>
        <w:tc>
          <w:tcPr>
            <w:tcW w:w="691" w:type="dxa"/>
          </w:tcPr>
          <w:p w14:paraId="4D09B84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15 </w:t>
            </w:r>
          </w:p>
        </w:tc>
        <w:tc>
          <w:tcPr>
            <w:tcW w:w="4107" w:type="dxa"/>
          </w:tcPr>
          <w:p w14:paraId="08F047B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Loss of more than half normal range of movement.</w:t>
            </w:r>
          </w:p>
        </w:tc>
        <w:tc>
          <w:tcPr>
            <w:tcW w:w="4568" w:type="dxa"/>
          </w:tcPr>
          <w:p w14:paraId="04FC77A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Loss of half normal range of movement.</w:t>
            </w:r>
          </w:p>
        </w:tc>
      </w:tr>
      <w:tr w:rsidR="00CC602C" w:rsidRPr="00EF7174" w14:paraId="00D5381F" w14:textId="77777777" w:rsidTr="00C75CE7">
        <w:trPr>
          <w:tblCellSpacing w:w="36" w:type="dxa"/>
        </w:trPr>
        <w:tc>
          <w:tcPr>
            <w:tcW w:w="691" w:type="dxa"/>
          </w:tcPr>
          <w:p w14:paraId="4A6EB6E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20 </w:t>
            </w:r>
          </w:p>
        </w:tc>
        <w:tc>
          <w:tcPr>
            <w:tcW w:w="4107" w:type="dxa"/>
          </w:tcPr>
          <w:p w14:paraId="146B972F"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Complete loss of movement.</w:t>
            </w:r>
          </w:p>
        </w:tc>
        <w:tc>
          <w:tcPr>
            <w:tcW w:w="4568" w:type="dxa"/>
          </w:tcPr>
          <w:p w14:paraId="7E93A2B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Loss of more than half normal range of movement.</w:t>
            </w:r>
          </w:p>
        </w:tc>
      </w:tr>
      <w:tr w:rsidR="00CC602C" w:rsidRPr="00EF7174" w14:paraId="1E0FC750" w14:textId="77777777" w:rsidTr="00C75CE7">
        <w:trPr>
          <w:tblCellSpacing w:w="36" w:type="dxa"/>
        </w:trPr>
        <w:tc>
          <w:tcPr>
            <w:tcW w:w="691" w:type="dxa"/>
          </w:tcPr>
          <w:p w14:paraId="0ED6AC3F"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 xml:space="preserve">30 </w:t>
            </w:r>
          </w:p>
        </w:tc>
        <w:tc>
          <w:tcPr>
            <w:tcW w:w="4107" w:type="dxa"/>
          </w:tcPr>
          <w:p w14:paraId="5C9A9C17" w14:textId="77777777" w:rsidR="00CC602C" w:rsidRPr="00EF7174" w:rsidRDefault="00CC602C" w:rsidP="00D02D57">
            <w:pPr>
              <w:pStyle w:val="Tabletext"/>
              <w:spacing w:after="60"/>
              <w:rPr>
                <w:rFonts w:ascii="Microsoft Sans Serif" w:hAnsi="Microsoft Sans Serif" w:cs="Microsoft Sans Serif"/>
              </w:rPr>
            </w:pPr>
          </w:p>
        </w:tc>
        <w:tc>
          <w:tcPr>
            <w:tcW w:w="4568" w:type="dxa"/>
          </w:tcPr>
          <w:p w14:paraId="32631455"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Complete loss of movement.</w:t>
            </w:r>
          </w:p>
        </w:tc>
      </w:tr>
    </w:tbl>
    <w:p w14:paraId="5E5E1802" w14:textId="77777777" w:rsidR="00CC602C" w:rsidRPr="00EF7174" w:rsidRDefault="00CC602C" w:rsidP="00D02D57">
      <w:pPr>
        <w:rPr>
          <w:rFonts w:ascii="Microsoft Sans Serif" w:hAnsi="Microsoft Sans Serif" w:cs="Microsoft Sans Serif"/>
          <w:color w:val="000000"/>
        </w:rPr>
      </w:pPr>
      <w:r w:rsidRPr="00EF7174">
        <w:rPr>
          <w:rFonts w:ascii="Microsoft Sans Serif" w:hAnsi="Microsoft Sans Serif" w:cs="Microsoft Sans Serif"/>
          <w:color w:val="000000"/>
        </w:rPr>
        <w:br w:type="page"/>
      </w:r>
    </w:p>
    <w:p w14:paraId="5ACBFDA9" w14:textId="258450CE" w:rsidR="00CC602C" w:rsidRPr="00EF7174" w:rsidRDefault="00C12816" w:rsidP="00C52317">
      <w:pPr>
        <w:pStyle w:val="Heading4"/>
        <w:spacing w:before="240" w:after="120"/>
        <w:rPr>
          <w:rFonts w:ascii="Microsoft Sans Serif" w:hAnsi="Microsoft Sans Serif" w:cs="Microsoft Sans Serif"/>
          <w:i w:val="0"/>
          <w:color w:val="auto"/>
          <w:sz w:val="28"/>
          <w:szCs w:val="28"/>
        </w:rPr>
      </w:pPr>
      <w:bookmarkStart w:id="1131" w:name="_Chapter_10—Urinary_system"/>
      <w:bookmarkStart w:id="1132" w:name="_Toc204677060"/>
      <w:bookmarkStart w:id="1133" w:name="_Toc205114916"/>
      <w:bookmarkStart w:id="1134" w:name="_Toc290300298"/>
      <w:bookmarkStart w:id="1135" w:name="_Toc300918611"/>
      <w:bookmarkStart w:id="1136" w:name="_Toc118809351"/>
      <w:bookmarkStart w:id="1137" w:name="_Toc120023183"/>
      <w:bookmarkStart w:id="1138" w:name="_Toc120628774"/>
      <w:bookmarkStart w:id="1139" w:name="_Toc120629924"/>
      <w:bookmarkStart w:id="1140" w:name="_Toc120630627"/>
      <w:bookmarkStart w:id="1141" w:name="_Toc121744039"/>
      <w:bookmarkStart w:id="1142" w:name="_Toc121744388"/>
      <w:bookmarkStart w:id="1143" w:name="_Toc121744731"/>
      <w:bookmarkStart w:id="1144" w:name="_Toc121983828"/>
      <w:bookmarkStart w:id="1145" w:name="_Toc121985174"/>
      <w:bookmarkStart w:id="1146" w:name="_Toc121987323"/>
      <w:bookmarkStart w:id="1147" w:name="_Toc121987863"/>
      <w:bookmarkStart w:id="1148" w:name="_Toc121989987"/>
      <w:bookmarkStart w:id="1149" w:name="_Toc121997565"/>
      <w:bookmarkStart w:id="1150" w:name="_Toc128146870"/>
      <w:bookmarkEnd w:id="1131"/>
      <w:r w:rsidRPr="00EF7174">
        <w:rPr>
          <w:rFonts w:ascii="Microsoft Sans Serif" w:hAnsi="Microsoft Sans Serif" w:cs="Microsoft Sans Serif"/>
          <w:i w:val="0"/>
          <w:color w:val="auto"/>
          <w:sz w:val="28"/>
          <w:szCs w:val="28"/>
        </w:rPr>
        <w:lastRenderedPageBreak/>
        <w:t>Chapter 10</w:t>
      </w:r>
      <w:r w:rsidR="00184944" w:rsidRPr="00EF7174">
        <w:rPr>
          <w:rFonts w:ascii="Microsoft Sans Serif" w:hAnsi="Microsoft Sans Serif" w:cs="Microsoft Sans Serif"/>
          <w:i w:val="0"/>
          <w:color w:val="auto"/>
          <w:sz w:val="28"/>
          <w:szCs w:val="28"/>
        </w:rPr>
        <w:t>—</w:t>
      </w:r>
      <w:r w:rsidR="00CC602C" w:rsidRPr="00EF7174">
        <w:rPr>
          <w:rFonts w:ascii="Microsoft Sans Serif" w:hAnsi="Microsoft Sans Serif" w:cs="Microsoft Sans Serif"/>
          <w:i w:val="0"/>
          <w:color w:val="auto"/>
          <w:sz w:val="28"/>
          <w:szCs w:val="28"/>
        </w:rPr>
        <w:t>Urinary system</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14:paraId="5ECF1CAD" w14:textId="6AFC2769" w:rsidR="00CC602C" w:rsidRPr="00EF7174" w:rsidRDefault="00C12816" w:rsidP="00386D9F">
      <w:pPr>
        <w:pStyle w:val="Heading5"/>
        <w:spacing w:before="240" w:after="120"/>
        <w:rPr>
          <w:rFonts w:ascii="Microsoft Sans Serif" w:hAnsi="Microsoft Sans Serif" w:cs="Microsoft Sans Serif"/>
          <w:szCs w:val="24"/>
        </w:rPr>
      </w:pPr>
      <w:bookmarkStart w:id="1151" w:name="_Table_10.1_"/>
      <w:bookmarkStart w:id="1152" w:name="_Toc118809352"/>
      <w:bookmarkStart w:id="1153" w:name="_Toc120629925"/>
      <w:bookmarkStart w:id="1154" w:name="_Toc121744040"/>
      <w:bookmarkStart w:id="1155" w:name="_Toc121744389"/>
      <w:bookmarkStart w:id="1156" w:name="_Toc121983829"/>
      <w:bookmarkStart w:id="1157" w:name="_Toc121985175"/>
      <w:bookmarkStart w:id="1158" w:name="_Toc121987864"/>
      <w:bookmarkStart w:id="1159" w:name="_Toc121989988"/>
      <w:bookmarkStart w:id="1160" w:name="_Toc121997566"/>
      <w:bookmarkStart w:id="1161" w:name="_Toc128146871"/>
      <w:bookmarkEnd w:id="1151"/>
      <w:r w:rsidRPr="00EF7174">
        <w:rPr>
          <w:rFonts w:ascii="Microsoft Sans Serif" w:hAnsi="Microsoft Sans Serif" w:cs="Microsoft Sans Serif"/>
          <w:b/>
          <w:color w:val="auto"/>
          <w:sz w:val="24"/>
          <w:szCs w:val="24"/>
        </w:rPr>
        <w:t xml:space="preserve">Table 10.1  </w:t>
      </w:r>
      <w:r w:rsidR="00CC602C" w:rsidRPr="00EF7174">
        <w:rPr>
          <w:rFonts w:ascii="Microsoft Sans Serif" w:hAnsi="Microsoft Sans Serif" w:cs="Microsoft Sans Serif"/>
          <w:b/>
          <w:color w:val="auto"/>
          <w:sz w:val="24"/>
          <w:szCs w:val="24"/>
        </w:rPr>
        <w:t>Upper urinary tract</w:t>
      </w:r>
      <w:bookmarkEnd w:id="1152"/>
      <w:bookmarkEnd w:id="1153"/>
      <w:bookmarkEnd w:id="1154"/>
      <w:bookmarkEnd w:id="1155"/>
      <w:bookmarkEnd w:id="1156"/>
      <w:bookmarkEnd w:id="1157"/>
      <w:bookmarkEnd w:id="1158"/>
      <w:bookmarkEnd w:id="1159"/>
      <w:bookmarkEnd w:id="1160"/>
      <w:bookmarkEnd w:id="1161"/>
    </w:p>
    <w:tbl>
      <w:tblPr>
        <w:tblW w:w="4984"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99"/>
        <w:gridCol w:w="8799"/>
      </w:tblGrid>
      <w:tr w:rsidR="00CC602C" w:rsidRPr="00EF7174" w14:paraId="18DFF392" w14:textId="77777777" w:rsidTr="00C75CE7">
        <w:trPr>
          <w:tblHeader/>
          <w:tblCellSpacing w:w="36" w:type="dxa"/>
        </w:trPr>
        <w:tc>
          <w:tcPr>
            <w:tcW w:w="691" w:type="dxa"/>
          </w:tcPr>
          <w:p w14:paraId="7842E094"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w:t>
            </w:r>
            <w:r w:rsidR="00C12816" w:rsidRPr="00EF7174">
              <w:rPr>
                <w:rFonts w:ascii="Microsoft Sans Serif" w:hAnsi="Microsoft Sans Serif" w:cs="Microsoft Sans Serif"/>
              </w:rPr>
              <w:t xml:space="preserve"> WPI</w:t>
            </w:r>
          </w:p>
        </w:tc>
        <w:tc>
          <w:tcPr>
            <w:tcW w:w="8692" w:type="dxa"/>
          </w:tcPr>
          <w:p w14:paraId="38AE7C36" w14:textId="77777777" w:rsidR="00CC602C" w:rsidRPr="00EF7174" w:rsidRDefault="00CC602C" w:rsidP="00D02D57">
            <w:pPr>
              <w:pStyle w:val="TableHeading"/>
              <w:spacing w:after="60"/>
              <w:rPr>
                <w:rFonts w:ascii="Microsoft Sans Serif" w:hAnsi="Microsoft Sans Serif" w:cs="Microsoft Sans Serif"/>
              </w:rPr>
            </w:pPr>
            <w:r w:rsidRPr="00EF7174">
              <w:rPr>
                <w:rFonts w:ascii="Microsoft Sans Serif" w:hAnsi="Microsoft Sans Serif" w:cs="Microsoft Sans Serif"/>
              </w:rPr>
              <w:t>Description of level of impairment</w:t>
            </w:r>
          </w:p>
        </w:tc>
      </w:tr>
      <w:tr w:rsidR="00CC602C" w:rsidRPr="00EF7174" w14:paraId="08A706AD" w14:textId="77777777" w:rsidTr="00C75CE7">
        <w:trPr>
          <w:tblCellSpacing w:w="36" w:type="dxa"/>
        </w:trPr>
        <w:tc>
          <w:tcPr>
            <w:tcW w:w="691" w:type="dxa"/>
          </w:tcPr>
          <w:p w14:paraId="628FD43F"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0</w:t>
            </w:r>
          </w:p>
        </w:tc>
        <w:tc>
          <w:tcPr>
            <w:tcW w:w="8692" w:type="dxa"/>
          </w:tcPr>
          <w:p w14:paraId="42CE552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Diminution of upper urinary tract function is present as evidenced by creatinine clearance of 90 litres/day or more</w:t>
            </w:r>
          </w:p>
          <w:p w14:paraId="00A63C2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and/or</w:t>
            </w:r>
          </w:p>
          <w:p w14:paraId="045D4184"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intermittent symptoms or signs of upper urinary tract dysfunction are present that do not require continuous treatment or surveillance.</w:t>
            </w:r>
          </w:p>
        </w:tc>
      </w:tr>
      <w:tr w:rsidR="00CC602C" w:rsidRPr="00EF7174" w14:paraId="4952FCAD" w14:textId="77777777" w:rsidTr="00C75CE7">
        <w:trPr>
          <w:tblCellSpacing w:w="36" w:type="dxa"/>
        </w:trPr>
        <w:tc>
          <w:tcPr>
            <w:tcW w:w="691" w:type="dxa"/>
          </w:tcPr>
          <w:p w14:paraId="0AB7CFC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10</w:t>
            </w:r>
          </w:p>
        </w:tc>
        <w:tc>
          <w:tcPr>
            <w:tcW w:w="8692" w:type="dxa"/>
          </w:tcPr>
          <w:p w14:paraId="48AAF751"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Diminution of upper urinary tract function is present as evidenced by creatinine clearance of 75 to 89 litres/day</w:t>
            </w:r>
          </w:p>
          <w:p w14:paraId="61DEAB4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and/or</w:t>
            </w:r>
          </w:p>
          <w:p w14:paraId="365DD8C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single kidney.</w:t>
            </w:r>
          </w:p>
        </w:tc>
      </w:tr>
      <w:tr w:rsidR="00CC602C" w:rsidRPr="00EF7174" w14:paraId="0C89EA43" w14:textId="77777777" w:rsidTr="00C75CE7">
        <w:trPr>
          <w:tblCellSpacing w:w="36" w:type="dxa"/>
        </w:trPr>
        <w:tc>
          <w:tcPr>
            <w:tcW w:w="691" w:type="dxa"/>
          </w:tcPr>
          <w:p w14:paraId="0FB4484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15</w:t>
            </w:r>
          </w:p>
        </w:tc>
        <w:tc>
          <w:tcPr>
            <w:tcW w:w="8692" w:type="dxa"/>
          </w:tcPr>
          <w:p w14:paraId="12456D9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Creatinine clearance is 75 to 89 litres/day AND symptoms and signs of urinary tract dysfunction or disease necessitate continuous medical treatment.</w:t>
            </w:r>
          </w:p>
        </w:tc>
      </w:tr>
      <w:tr w:rsidR="00CC602C" w:rsidRPr="00EF7174" w14:paraId="681F6DF2" w14:textId="77777777" w:rsidTr="00C75CE7">
        <w:trPr>
          <w:tblCellSpacing w:w="36" w:type="dxa"/>
        </w:trPr>
        <w:tc>
          <w:tcPr>
            <w:tcW w:w="691" w:type="dxa"/>
          </w:tcPr>
          <w:p w14:paraId="21ECCCD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30</w:t>
            </w:r>
          </w:p>
        </w:tc>
        <w:tc>
          <w:tcPr>
            <w:tcW w:w="8692" w:type="dxa"/>
          </w:tcPr>
          <w:p w14:paraId="147BB01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Diminution of upper urinary tract function is present as evidenced by creatinine clearance of 60 to 74 litres/day.</w:t>
            </w:r>
          </w:p>
        </w:tc>
      </w:tr>
      <w:tr w:rsidR="00CC602C" w:rsidRPr="00EF7174" w14:paraId="48F67F37" w14:textId="77777777" w:rsidTr="00C75CE7">
        <w:trPr>
          <w:tblCellSpacing w:w="36" w:type="dxa"/>
        </w:trPr>
        <w:tc>
          <w:tcPr>
            <w:tcW w:w="691" w:type="dxa"/>
          </w:tcPr>
          <w:p w14:paraId="18C9C5F7"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40</w:t>
            </w:r>
          </w:p>
        </w:tc>
        <w:tc>
          <w:tcPr>
            <w:tcW w:w="8692" w:type="dxa"/>
          </w:tcPr>
          <w:p w14:paraId="0FBC6189"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Diminution of upper urinary tract function is present as evidenced by creatinine clearance of 50 to 59 litres/day.</w:t>
            </w:r>
          </w:p>
        </w:tc>
      </w:tr>
      <w:tr w:rsidR="00CC602C" w:rsidRPr="00EF7174" w14:paraId="1394EFB1" w14:textId="77777777" w:rsidTr="00C75CE7">
        <w:trPr>
          <w:tblCellSpacing w:w="36" w:type="dxa"/>
        </w:trPr>
        <w:tc>
          <w:tcPr>
            <w:tcW w:w="691" w:type="dxa"/>
          </w:tcPr>
          <w:p w14:paraId="337B2E88"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45</w:t>
            </w:r>
          </w:p>
        </w:tc>
        <w:tc>
          <w:tcPr>
            <w:tcW w:w="8692" w:type="dxa"/>
          </w:tcPr>
          <w:p w14:paraId="17B4F12C"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Diminution of upper urinary tract function is present as evidenced by creatinine clearance of 50 to 59 litres/day and symptoms and signs of dysfunction or disease are incompletely controlled by surgical or continuous medical treatment.</w:t>
            </w:r>
          </w:p>
        </w:tc>
      </w:tr>
      <w:tr w:rsidR="00CC602C" w:rsidRPr="00EF7174" w14:paraId="70DCC4C3" w14:textId="77777777" w:rsidTr="00C75CE7">
        <w:trPr>
          <w:tblCellSpacing w:w="36" w:type="dxa"/>
        </w:trPr>
        <w:tc>
          <w:tcPr>
            <w:tcW w:w="691" w:type="dxa"/>
          </w:tcPr>
          <w:p w14:paraId="53BC107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60</w:t>
            </w:r>
          </w:p>
        </w:tc>
        <w:tc>
          <w:tcPr>
            <w:tcW w:w="8692" w:type="dxa"/>
          </w:tcPr>
          <w:p w14:paraId="70CFD9A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Diminution of upper urinary tract function is present as evidenced by creatinine clearance of 40 to 49 litres/day.</w:t>
            </w:r>
          </w:p>
        </w:tc>
      </w:tr>
      <w:tr w:rsidR="00CC602C" w:rsidRPr="00EF7174" w14:paraId="6A3A6F4D" w14:textId="77777777" w:rsidTr="00C75CE7">
        <w:trPr>
          <w:tblCellSpacing w:w="36" w:type="dxa"/>
        </w:trPr>
        <w:tc>
          <w:tcPr>
            <w:tcW w:w="691" w:type="dxa"/>
          </w:tcPr>
          <w:p w14:paraId="60754D9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65</w:t>
            </w:r>
          </w:p>
        </w:tc>
        <w:tc>
          <w:tcPr>
            <w:tcW w:w="8692" w:type="dxa"/>
          </w:tcPr>
          <w:p w14:paraId="0F2DC71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Diminution of upper urinary tract function is present as evidenced by creatinine clearance of 40 to 49 litres/day and symptoms and signs of dysfunction or disease are incompletely controlled by surgical or continuous medical treatment.</w:t>
            </w:r>
          </w:p>
        </w:tc>
      </w:tr>
      <w:tr w:rsidR="00CC602C" w:rsidRPr="00EF7174" w14:paraId="0D7B0EDB" w14:textId="77777777" w:rsidTr="00C75CE7">
        <w:trPr>
          <w:tblCellSpacing w:w="36" w:type="dxa"/>
        </w:trPr>
        <w:tc>
          <w:tcPr>
            <w:tcW w:w="691" w:type="dxa"/>
          </w:tcPr>
          <w:p w14:paraId="5ECCC98B"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70</w:t>
            </w:r>
          </w:p>
        </w:tc>
        <w:tc>
          <w:tcPr>
            <w:tcW w:w="8692" w:type="dxa"/>
          </w:tcPr>
          <w:p w14:paraId="715CBAE6"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Diminution of upper urinary tract function is present as evidenced by creatinine clearance of less than 40 litres/day.</w:t>
            </w:r>
          </w:p>
        </w:tc>
      </w:tr>
      <w:tr w:rsidR="00CC602C" w:rsidRPr="00EF7174" w14:paraId="2AA5B412" w14:textId="77777777" w:rsidTr="00C75CE7">
        <w:trPr>
          <w:tblCellSpacing w:w="36" w:type="dxa"/>
        </w:trPr>
        <w:tc>
          <w:tcPr>
            <w:tcW w:w="691" w:type="dxa"/>
          </w:tcPr>
          <w:p w14:paraId="44F5A06E"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75</w:t>
            </w:r>
          </w:p>
        </w:tc>
        <w:tc>
          <w:tcPr>
            <w:tcW w:w="8692" w:type="dxa"/>
          </w:tcPr>
          <w:p w14:paraId="1E1870A2"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Diminution of upper urinary tract function is present as evidenced by creatinine clearance of less than 40 litres/day and symptoms and signs of dysfunction or disease are incompletely controlled by surgical or continuous medical treatment.</w:t>
            </w:r>
          </w:p>
        </w:tc>
      </w:tr>
      <w:tr w:rsidR="00CC602C" w:rsidRPr="00EF7174" w14:paraId="1877E99A" w14:textId="77777777" w:rsidTr="00C75CE7">
        <w:trPr>
          <w:tblCellSpacing w:w="36" w:type="dxa"/>
        </w:trPr>
        <w:tc>
          <w:tcPr>
            <w:tcW w:w="691" w:type="dxa"/>
          </w:tcPr>
          <w:p w14:paraId="31F9D960"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85</w:t>
            </w:r>
          </w:p>
        </w:tc>
        <w:tc>
          <w:tcPr>
            <w:tcW w:w="8692" w:type="dxa"/>
          </w:tcPr>
          <w:p w14:paraId="5915129D" w14:textId="77777777" w:rsidR="00CC602C" w:rsidRPr="00EF7174" w:rsidRDefault="00CC602C" w:rsidP="00D02D57">
            <w:pPr>
              <w:pStyle w:val="Tabletext"/>
              <w:spacing w:after="60"/>
              <w:rPr>
                <w:rFonts w:ascii="Microsoft Sans Serif" w:hAnsi="Microsoft Sans Serif" w:cs="Microsoft Sans Serif"/>
              </w:rPr>
            </w:pPr>
            <w:r w:rsidRPr="00EF7174">
              <w:rPr>
                <w:rFonts w:ascii="Microsoft Sans Serif" w:hAnsi="Microsoft Sans Serif" w:cs="Microsoft Sans Serif"/>
              </w:rPr>
              <w:t>Deterioration of renal function requiring either peritoneal dialysis or haemodialysis.</w:t>
            </w:r>
          </w:p>
        </w:tc>
      </w:tr>
    </w:tbl>
    <w:p w14:paraId="4B49873F" w14:textId="77777777" w:rsidR="00CC602C" w:rsidRPr="00EF7174" w:rsidRDefault="00CC602C" w:rsidP="00D02D57">
      <w:pPr>
        <w:pStyle w:val="Tabletext"/>
        <w:rPr>
          <w:rFonts w:ascii="Microsoft Sans Serif" w:hAnsi="Microsoft Sans Serif" w:cs="Microsoft Sans Serif"/>
        </w:rPr>
      </w:pPr>
    </w:p>
    <w:p w14:paraId="5ED64E9B" w14:textId="77777777" w:rsidR="00140D08" w:rsidRPr="00EF7174" w:rsidRDefault="00140D08" w:rsidP="00D02D57">
      <w:pPr>
        <w:pStyle w:val="ActHead5"/>
        <w:keepLines w:val="0"/>
        <w:rPr>
          <w:rFonts w:ascii="Microsoft Sans Serif" w:hAnsi="Microsoft Sans Serif" w:cs="Microsoft Sans Serif"/>
        </w:rPr>
      </w:pPr>
      <w:bookmarkStart w:id="1162" w:name="_Toc118809353"/>
      <w:bookmarkStart w:id="1163" w:name="_Toc120629926"/>
      <w:bookmarkStart w:id="1164" w:name="_Toc121744041"/>
      <w:bookmarkStart w:id="1165" w:name="_Toc121744390"/>
      <w:r w:rsidRPr="00EF7174">
        <w:rPr>
          <w:rFonts w:ascii="Microsoft Sans Serif" w:hAnsi="Microsoft Sans Serif" w:cs="Microsoft Sans Serif"/>
        </w:rPr>
        <w:br w:type="page"/>
      </w:r>
    </w:p>
    <w:p w14:paraId="5E927E87" w14:textId="140B8496" w:rsidR="00CC602C" w:rsidRPr="00EF7174" w:rsidRDefault="00C12816" w:rsidP="00386D9F">
      <w:pPr>
        <w:pStyle w:val="Heading5"/>
        <w:spacing w:before="240" w:after="120"/>
        <w:rPr>
          <w:rFonts w:ascii="Microsoft Sans Serif" w:hAnsi="Microsoft Sans Serif" w:cs="Microsoft Sans Serif"/>
          <w:szCs w:val="24"/>
        </w:rPr>
      </w:pPr>
      <w:bookmarkStart w:id="1166" w:name="_Table_10.2_"/>
      <w:bookmarkStart w:id="1167" w:name="_Toc121983830"/>
      <w:bookmarkStart w:id="1168" w:name="_Toc121985176"/>
      <w:bookmarkStart w:id="1169" w:name="_Toc121987865"/>
      <w:bookmarkStart w:id="1170" w:name="_Toc121989989"/>
      <w:bookmarkStart w:id="1171" w:name="_Toc121997567"/>
      <w:bookmarkStart w:id="1172" w:name="_Toc128146872"/>
      <w:bookmarkEnd w:id="1166"/>
      <w:r w:rsidRPr="00EF7174">
        <w:rPr>
          <w:rFonts w:ascii="Microsoft Sans Serif" w:hAnsi="Microsoft Sans Serif" w:cs="Microsoft Sans Serif"/>
          <w:b/>
          <w:color w:val="auto"/>
          <w:sz w:val="24"/>
          <w:szCs w:val="24"/>
        </w:rPr>
        <w:lastRenderedPageBreak/>
        <w:t xml:space="preserve">Table 10.2  </w:t>
      </w:r>
      <w:r w:rsidR="00CC602C" w:rsidRPr="00EF7174">
        <w:rPr>
          <w:rFonts w:ascii="Microsoft Sans Serif" w:hAnsi="Microsoft Sans Serif" w:cs="Microsoft Sans Serif"/>
          <w:b/>
          <w:color w:val="auto"/>
          <w:sz w:val="24"/>
          <w:szCs w:val="24"/>
        </w:rPr>
        <w:t>Lower urinary tract</w:t>
      </w:r>
      <w:bookmarkEnd w:id="1162"/>
      <w:bookmarkEnd w:id="1163"/>
      <w:bookmarkEnd w:id="1164"/>
      <w:bookmarkEnd w:id="1165"/>
      <w:bookmarkEnd w:id="1167"/>
      <w:bookmarkEnd w:id="1168"/>
      <w:bookmarkEnd w:id="1169"/>
      <w:bookmarkEnd w:id="1170"/>
      <w:bookmarkEnd w:id="1171"/>
      <w:bookmarkEnd w:id="1172"/>
    </w:p>
    <w:tbl>
      <w:tblPr>
        <w:tblW w:w="4984"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99"/>
        <w:gridCol w:w="8799"/>
      </w:tblGrid>
      <w:tr w:rsidR="00CC602C" w:rsidRPr="00EF7174" w14:paraId="31371617" w14:textId="77777777" w:rsidTr="00C75CE7">
        <w:trPr>
          <w:tblHeader/>
          <w:tblCellSpacing w:w="36" w:type="dxa"/>
        </w:trPr>
        <w:tc>
          <w:tcPr>
            <w:tcW w:w="691" w:type="dxa"/>
          </w:tcPr>
          <w:p w14:paraId="4A5274F8"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w:t>
            </w:r>
            <w:r w:rsidR="00C12816" w:rsidRPr="00EF7174">
              <w:rPr>
                <w:rFonts w:ascii="Microsoft Sans Serif" w:hAnsi="Microsoft Sans Serif" w:cs="Microsoft Sans Serif"/>
              </w:rPr>
              <w:t xml:space="preserve"> WPI</w:t>
            </w:r>
          </w:p>
        </w:tc>
        <w:tc>
          <w:tcPr>
            <w:tcW w:w="8692" w:type="dxa"/>
          </w:tcPr>
          <w:p w14:paraId="585E357E"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Description of level of impairment</w:t>
            </w:r>
          </w:p>
        </w:tc>
      </w:tr>
      <w:tr w:rsidR="00CC602C" w:rsidRPr="00EF7174" w14:paraId="345C579C" w14:textId="77777777" w:rsidTr="00C75CE7">
        <w:trPr>
          <w:tblCellSpacing w:w="36" w:type="dxa"/>
        </w:trPr>
        <w:tc>
          <w:tcPr>
            <w:tcW w:w="691" w:type="dxa"/>
          </w:tcPr>
          <w:p w14:paraId="295738BD"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0</w:t>
            </w:r>
          </w:p>
        </w:tc>
        <w:tc>
          <w:tcPr>
            <w:tcW w:w="8692" w:type="dxa"/>
          </w:tcPr>
          <w:p w14:paraId="12286FF9"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Occasional intermittent disorder without interval problems.</w:t>
            </w:r>
          </w:p>
        </w:tc>
      </w:tr>
      <w:tr w:rsidR="00CC602C" w:rsidRPr="00EF7174" w14:paraId="78917817" w14:textId="77777777" w:rsidTr="00C75CE7">
        <w:trPr>
          <w:tblCellSpacing w:w="36" w:type="dxa"/>
        </w:trPr>
        <w:tc>
          <w:tcPr>
            <w:tcW w:w="691" w:type="dxa"/>
          </w:tcPr>
          <w:p w14:paraId="5599BF55"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10</w:t>
            </w:r>
          </w:p>
        </w:tc>
        <w:tc>
          <w:tcPr>
            <w:tcW w:w="8692" w:type="dxa"/>
          </w:tcPr>
          <w:p w14:paraId="064DFA8C" w14:textId="77777777" w:rsidR="00CC602C" w:rsidRPr="00EF7174" w:rsidRDefault="00CC602C" w:rsidP="00D02D57">
            <w:pPr>
              <w:pStyle w:val="Tabletext"/>
              <w:spacing w:after="60" w:line="240" w:lineRule="auto"/>
              <w:rPr>
                <w:rFonts w:ascii="Microsoft Sans Serif" w:hAnsi="Microsoft Sans Serif" w:cs="Microsoft Sans Serif"/>
              </w:rPr>
            </w:pPr>
            <w:bookmarkStart w:id="1173" w:name="OLE_LINK47"/>
            <w:bookmarkStart w:id="1174" w:name="OLE_LINK48"/>
            <w:r w:rsidRPr="00EF7174">
              <w:rPr>
                <w:rFonts w:ascii="Microsoft Sans Serif" w:hAnsi="Microsoft Sans Serif" w:cs="Microsoft Sans Serif"/>
              </w:rPr>
              <w:t>Uretheral</w:t>
            </w:r>
            <w:bookmarkEnd w:id="1173"/>
            <w:bookmarkEnd w:id="1174"/>
            <w:r w:rsidRPr="00EF7174">
              <w:rPr>
                <w:rFonts w:ascii="Microsoft Sans Serif" w:hAnsi="Microsoft Sans Serif" w:cs="Microsoft Sans Serif"/>
              </w:rPr>
              <w:t xml:space="preserve"> stricture or other disorder requiring intermittent therapy (for example, passage of sounds at intervals of greater than eight weeks).</w:t>
            </w:r>
          </w:p>
        </w:tc>
      </w:tr>
      <w:tr w:rsidR="00CC602C" w:rsidRPr="00EF7174" w14:paraId="391B76AD" w14:textId="77777777" w:rsidTr="00C75CE7">
        <w:trPr>
          <w:tblCellSpacing w:w="36" w:type="dxa"/>
        </w:trPr>
        <w:tc>
          <w:tcPr>
            <w:tcW w:w="691" w:type="dxa"/>
          </w:tcPr>
          <w:p w14:paraId="7FB90323"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15</w:t>
            </w:r>
          </w:p>
        </w:tc>
        <w:tc>
          <w:tcPr>
            <w:tcW w:w="8692" w:type="dxa"/>
          </w:tcPr>
          <w:p w14:paraId="77BA4E6C"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Disorder requires continuous treatment</w:t>
            </w:r>
          </w:p>
          <w:p w14:paraId="415F770D"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or</w:t>
            </w:r>
          </w:p>
          <w:p w14:paraId="06670445"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no voluntary bladder control but good reflex activity.</w:t>
            </w:r>
          </w:p>
        </w:tc>
      </w:tr>
      <w:tr w:rsidR="00CC602C" w:rsidRPr="00EF7174" w14:paraId="0846BE84" w14:textId="77777777" w:rsidTr="00C75CE7">
        <w:trPr>
          <w:tblCellSpacing w:w="36" w:type="dxa"/>
        </w:trPr>
        <w:tc>
          <w:tcPr>
            <w:tcW w:w="691" w:type="dxa"/>
          </w:tcPr>
          <w:p w14:paraId="6DA499BF"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25</w:t>
            </w:r>
          </w:p>
        </w:tc>
        <w:tc>
          <w:tcPr>
            <w:tcW w:w="8692" w:type="dxa"/>
          </w:tcPr>
          <w:p w14:paraId="5EAB187D"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Urinary diversion with or without removal of the bladder</w:t>
            </w:r>
          </w:p>
          <w:p w14:paraId="64D76706"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or</w:t>
            </w:r>
          </w:p>
          <w:p w14:paraId="3698356F"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uretheral stricture or other disorder which cannot be effectively controlled, or recurs frequently, or requires more frequent passage of sounds (at intervals of less than four to eight weeks).</w:t>
            </w:r>
          </w:p>
        </w:tc>
      </w:tr>
      <w:tr w:rsidR="00CC602C" w:rsidRPr="00EF7174" w14:paraId="60536112" w14:textId="77777777" w:rsidTr="00C75CE7">
        <w:trPr>
          <w:tblCellSpacing w:w="36" w:type="dxa"/>
        </w:trPr>
        <w:tc>
          <w:tcPr>
            <w:tcW w:w="691" w:type="dxa"/>
          </w:tcPr>
          <w:p w14:paraId="1D07839B"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30</w:t>
            </w:r>
          </w:p>
        </w:tc>
        <w:tc>
          <w:tcPr>
            <w:tcW w:w="8692" w:type="dxa"/>
          </w:tcPr>
          <w:p w14:paraId="445086E2"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Intermittent dribbling incontinence.</w:t>
            </w:r>
          </w:p>
        </w:tc>
      </w:tr>
      <w:tr w:rsidR="00CC602C" w:rsidRPr="00EF7174" w14:paraId="5AB52420" w14:textId="77777777" w:rsidTr="00C75CE7">
        <w:trPr>
          <w:tblCellSpacing w:w="36" w:type="dxa"/>
        </w:trPr>
        <w:tc>
          <w:tcPr>
            <w:tcW w:w="691" w:type="dxa"/>
          </w:tcPr>
          <w:p w14:paraId="79BFC8A0"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45</w:t>
            </w:r>
          </w:p>
        </w:tc>
        <w:tc>
          <w:tcPr>
            <w:tcW w:w="8692" w:type="dxa"/>
          </w:tcPr>
          <w:p w14:paraId="4D80A134"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Continuous dribbling incontinence.</w:t>
            </w:r>
          </w:p>
        </w:tc>
      </w:tr>
    </w:tbl>
    <w:p w14:paraId="7237D077" w14:textId="77777777" w:rsidR="00CC602C" w:rsidRPr="00EF7174" w:rsidRDefault="00CC602C" w:rsidP="00D02D57">
      <w:pPr>
        <w:rPr>
          <w:rFonts w:ascii="Microsoft Sans Serif" w:hAnsi="Microsoft Sans Serif" w:cs="Microsoft Sans Serif"/>
          <w:color w:val="000000"/>
        </w:rPr>
      </w:pPr>
    </w:p>
    <w:p w14:paraId="62455433" w14:textId="412A0467" w:rsidR="00CC602C" w:rsidRPr="00EF7174" w:rsidRDefault="00CC602C" w:rsidP="00F016C1">
      <w:pPr>
        <w:pStyle w:val="Heading4"/>
        <w:spacing w:before="240" w:after="120"/>
        <w:rPr>
          <w:rFonts w:ascii="Microsoft Sans Serif" w:hAnsi="Microsoft Sans Serif" w:cs="Microsoft Sans Serif"/>
          <w:i w:val="0"/>
          <w:color w:val="auto"/>
          <w:sz w:val="28"/>
          <w:szCs w:val="28"/>
        </w:rPr>
      </w:pPr>
      <w:bookmarkStart w:id="1175" w:name="_Chapter_11—Reproductive_system"/>
      <w:bookmarkEnd w:id="1175"/>
      <w:r w:rsidRPr="00EF7174">
        <w:rPr>
          <w:rFonts w:ascii="Microsoft Sans Serif" w:hAnsi="Microsoft Sans Serif" w:cs="Microsoft Sans Serif"/>
          <w:i w:val="0"/>
          <w:color w:val="auto"/>
          <w:sz w:val="28"/>
          <w:szCs w:val="28"/>
        </w:rPr>
        <w:br w:type="page"/>
      </w:r>
      <w:bookmarkStart w:id="1176" w:name="_Toc204677061"/>
      <w:bookmarkStart w:id="1177" w:name="_Toc205114917"/>
      <w:bookmarkStart w:id="1178" w:name="_Toc290300299"/>
      <w:bookmarkStart w:id="1179" w:name="_Toc300918612"/>
      <w:bookmarkStart w:id="1180" w:name="_Toc118809354"/>
      <w:bookmarkStart w:id="1181" w:name="_Toc120023184"/>
      <w:bookmarkStart w:id="1182" w:name="_Toc120628777"/>
      <w:bookmarkStart w:id="1183" w:name="_Toc120629927"/>
      <w:bookmarkStart w:id="1184" w:name="_Toc120630630"/>
      <w:bookmarkStart w:id="1185" w:name="_Toc121744042"/>
      <w:bookmarkStart w:id="1186" w:name="_Toc121744391"/>
      <w:bookmarkStart w:id="1187" w:name="_Toc121744734"/>
      <w:bookmarkStart w:id="1188" w:name="_Toc121983831"/>
      <w:bookmarkStart w:id="1189" w:name="_Toc121985177"/>
      <w:bookmarkStart w:id="1190" w:name="_Toc121987326"/>
      <w:bookmarkStart w:id="1191" w:name="_Toc121987866"/>
      <w:bookmarkStart w:id="1192" w:name="_Toc121989990"/>
      <w:bookmarkStart w:id="1193" w:name="_Toc121997568"/>
      <w:bookmarkStart w:id="1194" w:name="_Toc128146873"/>
      <w:r w:rsidR="00C12816" w:rsidRPr="00EF7174">
        <w:rPr>
          <w:rFonts w:ascii="Microsoft Sans Serif" w:hAnsi="Microsoft Sans Serif" w:cs="Microsoft Sans Serif"/>
          <w:i w:val="0"/>
          <w:color w:val="auto"/>
          <w:sz w:val="28"/>
          <w:szCs w:val="28"/>
        </w:rPr>
        <w:lastRenderedPageBreak/>
        <w:t>Chapter 11</w:t>
      </w:r>
      <w:r w:rsidR="00184944" w:rsidRPr="00EF7174">
        <w:rPr>
          <w:rFonts w:ascii="Microsoft Sans Serif" w:hAnsi="Microsoft Sans Serif" w:cs="Microsoft Sans Serif"/>
          <w:i w:val="0"/>
          <w:color w:val="auto"/>
          <w:sz w:val="28"/>
          <w:szCs w:val="28"/>
        </w:rPr>
        <w:t>—</w:t>
      </w:r>
      <w:r w:rsidRPr="00EF7174">
        <w:rPr>
          <w:rFonts w:ascii="Microsoft Sans Serif" w:hAnsi="Microsoft Sans Serif" w:cs="Microsoft Sans Serif"/>
          <w:i w:val="0"/>
          <w:color w:val="auto"/>
          <w:sz w:val="28"/>
          <w:szCs w:val="28"/>
        </w:rPr>
        <w:t>Reproductive system</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14:paraId="18BC02D2" w14:textId="18E4C6B0" w:rsidR="00CC602C" w:rsidRPr="00EF7174" w:rsidRDefault="00C12816" w:rsidP="00F016C1">
      <w:pPr>
        <w:pStyle w:val="Heading5"/>
        <w:spacing w:before="240" w:after="120"/>
        <w:rPr>
          <w:rFonts w:ascii="Microsoft Sans Serif" w:hAnsi="Microsoft Sans Serif" w:cs="Microsoft Sans Serif"/>
          <w:b/>
          <w:color w:val="auto"/>
          <w:sz w:val="24"/>
          <w:szCs w:val="24"/>
        </w:rPr>
      </w:pPr>
      <w:bookmarkStart w:id="1195" w:name="_Table_11.1_"/>
      <w:bookmarkStart w:id="1196" w:name="_Toc118809355"/>
      <w:bookmarkStart w:id="1197" w:name="_Toc120629928"/>
      <w:bookmarkStart w:id="1198" w:name="_Toc121744043"/>
      <w:bookmarkStart w:id="1199" w:name="_Toc121744392"/>
      <w:bookmarkStart w:id="1200" w:name="_Toc121983832"/>
      <w:bookmarkStart w:id="1201" w:name="_Toc121985178"/>
      <w:bookmarkStart w:id="1202" w:name="_Toc121987867"/>
      <w:bookmarkStart w:id="1203" w:name="_Toc121989991"/>
      <w:bookmarkStart w:id="1204" w:name="_Toc121997569"/>
      <w:bookmarkStart w:id="1205" w:name="_Toc128146874"/>
      <w:bookmarkEnd w:id="1195"/>
      <w:r w:rsidRPr="00EF7174">
        <w:rPr>
          <w:rFonts w:ascii="Microsoft Sans Serif" w:hAnsi="Microsoft Sans Serif" w:cs="Microsoft Sans Serif"/>
          <w:b/>
          <w:color w:val="auto"/>
          <w:sz w:val="24"/>
          <w:szCs w:val="24"/>
        </w:rPr>
        <w:t xml:space="preserve">Table 11.1  </w:t>
      </w:r>
      <w:r w:rsidR="00CC602C" w:rsidRPr="00EF7174">
        <w:rPr>
          <w:rFonts w:ascii="Microsoft Sans Serif" w:hAnsi="Microsoft Sans Serif" w:cs="Microsoft Sans Serif"/>
          <w:b/>
          <w:color w:val="auto"/>
          <w:sz w:val="24"/>
          <w:szCs w:val="24"/>
        </w:rPr>
        <w:t>Male</w:t>
      </w:r>
      <w:bookmarkEnd w:id="1196"/>
      <w:bookmarkEnd w:id="1197"/>
      <w:bookmarkEnd w:id="1198"/>
      <w:bookmarkEnd w:id="1199"/>
      <w:bookmarkEnd w:id="1200"/>
      <w:bookmarkEnd w:id="1201"/>
      <w:bookmarkEnd w:id="1202"/>
      <w:bookmarkEnd w:id="1203"/>
      <w:bookmarkEnd w:id="1204"/>
      <w:bookmarkEnd w:id="1205"/>
    </w:p>
    <w:p w14:paraId="7FC4E10A" w14:textId="77777777"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This table is used to assess conditions affecting the testes, prostate, penis, seminal vesicles, spermatic cord, epididymis and scrotum</w:t>
      </w:r>
      <w:r w:rsidR="004D1204" w:rsidRPr="00EF7174">
        <w:rPr>
          <w:rFonts w:ascii="Microsoft Sans Serif" w:hAnsi="Microsoft Sans Serif" w:cs="Microsoft Sans Serif"/>
        </w:rPr>
        <w:t>.</w:t>
      </w:r>
    </w:p>
    <w:tbl>
      <w:tblPr>
        <w:tblW w:w="5003"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848"/>
        <w:gridCol w:w="8787"/>
      </w:tblGrid>
      <w:tr w:rsidR="00CC602C" w:rsidRPr="00EF7174" w14:paraId="6FB7295B" w14:textId="77777777" w:rsidTr="004607CC">
        <w:trPr>
          <w:tblHeader/>
          <w:tblCellSpacing w:w="36" w:type="dxa"/>
        </w:trPr>
        <w:tc>
          <w:tcPr>
            <w:tcW w:w="740" w:type="dxa"/>
          </w:tcPr>
          <w:p w14:paraId="22F698BB"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w:t>
            </w:r>
            <w:r w:rsidR="00C12816" w:rsidRPr="00EF7174">
              <w:rPr>
                <w:rFonts w:ascii="Microsoft Sans Serif" w:hAnsi="Microsoft Sans Serif" w:cs="Microsoft Sans Serif"/>
              </w:rPr>
              <w:t xml:space="preserve"> WPI</w:t>
            </w:r>
          </w:p>
        </w:tc>
        <w:tc>
          <w:tcPr>
            <w:tcW w:w="8679" w:type="dxa"/>
          </w:tcPr>
          <w:p w14:paraId="694DFB86"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Description of the level of impairment</w:t>
            </w:r>
          </w:p>
        </w:tc>
      </w:tr>
      <w:tr w:rsidR="00CC602C" w:rsidRPr="00EF7174" w14:paraId="2CB0E902" w14:textId="77777777" w:rsidTr="004607CC">
        <w:trPr>
          <w:tblCellSpacing w:w="36" w:type="dxa"/>
        </w:trPr>
        <w:tc>
          <w:tcPr>
            <w:tcW w:w="740" w:type="dxa"/>
          </w:tcPr>
          <w:p w14:paraId="60BA748E"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5</w:t>
            </w:r>
          </w:p>
        </w:tc>
        <w:tc>
          <w:tcPr>
            <w:tcW w:w="8679" w:type="dxa"/>
          </w:tcPr>
          <w:p w14:paraId="6C164606"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Any of the following:</w:t>
            </w:r>
          </w:p>
          <w:p w14:paraId="2D89373D" w14:textId="77777777" w:rsidR="00CC602C" w:rsidRPr="00EF7174" w:rsidRDefault="00400D4E" w:rsidP="00D02D57">
            <w:pPr>
              <w:pStyle w:val="tabletextdotpoint"/>
              <w:numPr>
                <w:ilvl w:val="0"/>
                <w:numId w:val="60"/>
              </w:numPr>
              <w:spacing w:after="60" w:line="240" w:lineRule="auto"/>
              <w:ind w:left="527" w:hanging="357"/>
              <w:rPr>
                <w:rFonts w:ascii="Microsoft Sans Serif" w:hAnsi="Microsoft Sans Serif" w:cs="Microsoft Sans Serif"/>
              </w:rPr>
            </w:pPr>
            <w:r w:rsidRPr="00EF7174">
              <w:rPr>
                <w:rFonts w:ascii="Microsoft Sans Serif" w:hAnsi="Microsoft Sans Serif" w:cs="Microsoft Sans Serif"/>
              </w:rPr>
              <w:t>only one testis present</w:t>
            </w:r>
          </w:p>
          <w:p w14:paraId="0418D7BC" w14:textId="77777777" w:rsidR="00CC602C" w:rsidRPr="00EF7174" w:rsidRDefault="00CC602C" w:rsidP="00D02D57">
            <w:pPr>
              <w:pStyle w:val="tabletextdotpoint"/>
              <w:numPr>
                <w:ilvl w:val="0"/>
                <w:numId w:val="60"/>
              </w:numPr>
              <w:spacing w:after="60" w:line="240" w:lineRule="auto"/>
              <w:ind w:left="527" w:hanging="357"/>
              <w:rPr>
                <w:rFonts w:ascii="Microsoft Sans Serif" w:hAnsi="Microsoft Sans Serif" w:cs="Microsoft Sans Serif"/>
              </w:rPr>
            </w:pPr>
            <w:r w:rsidRPr="00EF7174">
              <w:rPr>
                <w:rFonts w:ascii="Microsoft Sans Serif" w:hAnsi="Microsoft Sans Serif" w:cs="Microsoft Sans Serif"/>
              </w:rPr>
              <w:t>symptoms and/or signs of scrotal</w:t>
            </w:r>
            <w:r w:rsidR="00400D4E" w:rsidRPr="00EF7174">
              <w:rPr>
                <w:rFonts w:ascii="Microsoft Sans Serif" w:hAnsi="Microsoft Sans Serif" w:cs="Microsoft Sans Serif"/>
              </w:rPr>
              <w:t xml:space="preserve"> loss or disease</w:t>
            </w:r>
          </w:p>
          <w:p w14:paraId="48190018" w14:textId="77777777" w:rsidR="00CC602C" w:rsidRPr="00EF7174" w:rsidRDefault="00400D4E" w:rsidP="00D02D57">
            <w:pPr>
              <w:pStyle w:val="tabletextdotpoint"/>
              <w:numPr>
                <w:ilvl w:val="0"/>
                <w:numId w:val="60"/>
              </w:numPr>
              <w:spacing w:after="60" w:line="240" w:lineRule="auto"/>
              <w:ind w:left="527" w:hanging="357"/>
              <w:rPr>
                <w:rFonts w:ascii="Microsoft Sans Serif" w:hAnsi="Microsoft Sans Serif" w:cs="Microsoft Sans Serif"/>
              </w:rPr>
            </w:pPr>
            <w:r w:rsidRPr="00EF7174">
              <w:rPr>
                <w:rFonts w:ascii="Microsoft Sans Serif" w:hAnsi="Microsoft Sans Serif" w:cs="Microsoft Sans Serif"/>
              </w:rPr>
              <w:t>scrotal malposition</w:t>
            </w:r>
          </w:p>
          <w:p w14:paraId="0225666C"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or</w:t>
            </w:r>
          </w:p>
          <w:p w14:paraId="6FD6FE92"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all of the following:</w:t>
            </w:r>
          </w:p>
          <w:p w14:paraId="25F10FDE" w14:textId="77777777" w:rsidR="00CC602C" w:rsidRPr="00EF7174" w:rsidRDefault="00CC602C" w:rsidP="00D02D57">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symptoms and/or signs of testicular, epididymal and/or spermatic cord dise</w:t>
            </w:r>
            <w:r w:rsidR="00400D4E" w:rsidRPr="00EF7174">
              <w:rPr>
                <w:rFonts w:ascii="Microsoft Sans Serif" w:hAnsi="Microsoft Sans Serif" w:cs="Microsoft Sans Serif"/>
              </w:rPr>
              <w:t>ase, WITH anatomical alteration</w:t>
            </w:r>
          </w:p>
          <w:p w14:paraId="2BFA868D" w14:textId="77777777" w:rsidR="00CC602C" w:rsidRPr="00EF7174" w:rsidRDefault="00CC602C" w:rsidP="00D02D57">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co</w:t>
            </w:r>
            <w:r w:rsidR="00400D4E" w:rsidRPr="00EF7174">
              <w:rPr>
                <w:rFonts w:ascii="Microsoft Sans Serif" w:hAnsi="Microsoft Sans Serif" w:cs="Microsoft Sans Serif"/>
              </w:rPr>
              <w:t>ntinuous treatment not required</w:t>
            </w:r>
          </w:p>
          <w:p w14:paraId="45088CF7" w14:textId="77777777" w:rsidR="00CC602C" w:rsidRPr="00EF7174" w:rsidRDefault="00CC602C" w:rsidP="00D02D57">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no se</w:t>
            </w:r>
            <w:r w:rsidR="00400D4E" w:rsidRPr="00EF7174">
              <w:rPr>
                <w:rFonts w:ascii="Microsoft Sans Serif" w:hAnsi="Microsoft Sans Serif" w:cs="Microsoft Sans Serif"/>
              </w:rPr>
              <w:t>minal or hormonal abnormalities</w:t>
            </w:r>
          </w:p>
          <w:p w14:paraId="7414ACFB" w14:textId="77777777" w:rsidR="00B6442F" w:rsidRPr="00EF7174" w:rsidRDefault="00B6442F"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or</w:t>
            </w:r>
          </w:p>
          <w:p w14:paraId="583CFD70"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all of the following:</w:t>
            </w:r>
          </w:p>
          <w:p w14:paraId="36D38D07" w14:textId="77777777" w:rsidR="00CC602C" w:rsidRPr="00EF7174" w:rsidRDefault="00CC602C" w:rsidP="00D02D57">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symptoms and/or signs of prostatic and/or seminal v</w:t>
            </w:r>
            <w:r w:rsidR="00400D4E" w:rsidRPr="00EF7174">
              <w:rPr>
                <w:rFonts w:ascii="Microsoft Sans Serif" w:hAnsi="Microsoft Sans Serif" w:cs="Microsoft Sans Serif"/>
              </w:rPr>
              <w:t>esicular dysfunction or disease</w:t>
            </w:r>
          </w:p>
          <w:p w14:paraId="6CD60920" w14:textId="77777777" w:rsidR="00CC602C" w:rsidRPr="00EF7174" w:rsidRDefault="00400D4E" w:rsidP="00D02D57">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anatomical alteration present</w:t>
            </w:r>
          </w:p>
          <w:p w14:paraId="6A290AAE" w14:textId="77777777" w:rsidR="00CC602C" w:rsidRPr="00EF7174" w:rsidRDefault="00CC602C" w:rsidP="00D02D57">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co</w:t>
            </w:r>
            <w:r w:rsidR="00400D4E" w:rsidRPr="00EF7174">
              <w:rPr>
                <w:rFonts w:ascii="Microsoft Sans Serif" w:hAnsi="Microsoft Sans Serif" w:cs="Microsoft Sans Serif"/>
              </w:rPr>
              <w:t>ntinuous treatment not required</w:t>
            </w:r>
          </w:p>
          <w:p w14:paraId="438BB15E"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or</w:t>
            </w:r>
          </w:p>
          <w:p w14:paraId="61203C29" w14:textId="77777777" w:rsidR="00CC602C" w:rsidRPr="00EF7174" w:rsidRDefault="00CC602C" w:rsidP="00D02D57">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impotence in a claimant aged 65 years or more with intact sexual organs.</w:t>
            </w:r>
          </w:p>
        </w:tc>
      </w:tr>
      <w:tr w:rsidR="00CC602C" w:rsidRPr="00EF7174" w14:paraId="7166A330" w14:textId="77777777" w:rsidTr="004607CC">
        <w:trPr>
          <w:tblCellSpacing w:w="36" w:type="dxa"/>
        </w:trPr>
        <w:tc>
          <w:tcPr>
            <w:tcW w:w="740" w:type="dxa"/>
          </w:tcPr>
          <w:p w14:paraId="19E7ABB9"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10</w:t>
            </w:r>
          </w:p>
        </w:tc>
        <w:tc>
          <w:tcPr>
            <w:tcW w:w="8679" w:type="dxa"/>
          </w:tcPr>
          <w:p w14:paraId="67B3A24F"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Sexual function possible but varying degrees of difficulty with erection, ejaculation and/or sensation.</w:t>
            </w:r>
          </w:p>
        </w:tc>
      </w:tr>
      <w:tr w:rsidR="00140D08" w:rsidRPr="00EF7174" w14:paraId="3E4CBB8E" w14:textId="77777777" w:rsidTr="004607CC">
        <w:trPr>
          <w:tblCellSpacing w:w="36" w:type="dxa"/>
        </w:trPr>
        <w:tc>
          <w:tcPr>
            <w:tcW w:w="740" w:type="dxa"/>
          </w:tcPr>
          <w:p w14:paraId="098F5743" w14:textId="77777777" w:rsidR="00140D08" w:rsidRPr="00EF7174" w:rsidRDefault="00140D08"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15</w:t>
            </w:r>
          </w:p>
        </w:tc>
        <w:tc>
          <w:tcPr>
            <w:tcW w:w="8679" w:type="dxa"/>
          </w:tcPr>
          <w:p w14:paraId="5B134B54" w14:textId="77777777" w:rsidR="00140D08" w:rsidRPr="00EF7174" w:rsidRDefault="00140D08" w:rsidP="00D02D57">
            <w:pPr>
              <w:pStyle w:val="Tabletext"/>
              <w:keepNext/>
              <w:spacing w:after="60" w:line="240" w:lineRule="auto"/>
              <w:rPr>
                <w:rFonts w:ascii="Microsoft Sans Serif" w:hAnsi="Microsoft Sans Serif" w:cs="Microsoft Sans Serif"/>
              </w:rPr>
            </w:pPr>
            <w:r w:rsidRPr="00EF7174">
              <w:rPr>
                <w:rFonts w:ascii="Microsoft Sans Serif" w:hAnsi="Microsoft Sans Serif" w:cs="Microsoft Sans Serif"/>
              </w:rPr>
              <w:t>Any of the following:</w:t>
            </w:r>
          </w:p>
          <w:p w14:paraId="0E3DB2E1" w14:textId="77777777" w:rsidR="00140D08" w:rsidRPr="00EF7174" w:rsidRDefault="00140D08" w:rsidP="00D02D57">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sexual function possible in that there is sufficient erection but no ejaculation or sensation</w:t>
            </w:r>
          </w:p>
          <w:p w14:paraId="700421A6" w14:textId="77777777" w:rsidR="00140D08" w:rsidRPr="00EF7174" w:rsidRDefault="00140D08" w:rsidP="00D02D57">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testes implanted in other than scrotal position to preserve function and testicular pain or discomfort with activity</w:t>
            </w:r>
          </w:p>
          <w:p w14:paraId="698BDB2F" w14:textId="77777777" w:rsidR="00140D08" w:rsidRPr="00EF7174" w:rsidRDefault="00140D08" w:rsidP="00D02D57">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total loss of scrotum</w:t>
            </w:r>
          </w:p>
          <w:p w14:paraId="356479E9" w14:textId="77777777" w:rsidR="00140D08" w:rsidRPr="00EF7174" w:rsidRDefault="00140D08" w:rsidP="00D02D57">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impotence in a claimant aged between 40 and 64 years with intact sexual organs</w:t>
            </w:r>
          </w:p>
          <w:p w14:paraId="6AA59F55" w14:textId="77777777" w:rsidR="00140D08" w:rsidRPr="00EF7174" w:rsidRDefault="00140D08" w:rsidP="00D02D57">
            <w:pPr>
              <w:pStyle w:val="Tabletext"/>
              <w:keepNext/>
              <w:spacing w:after="60" w:line="240" w:lineRule="auto"/>
              <w:rPr>
                <w:rFonts w:ascii="Microsoft Sans Serif" w:hAnsi="Microsoft Sans Serif" w:cs="Microsoft Sans Serif"/>
              </w:rPr>
            </w:pPr>
            <w:r w:rsidRPr="00EF7174">
              <w:rPr>
                <w:rFonts w:ascii="Microsoft Sans Serif" w:hAnsi="Microsoft Sans Serif" w:cs="Microsoft Sans Serif"/>
              </w:rPr>
              <w:t>or</w:t>
            </w:r>
          </w:p>
          <w:p w14:paraId="6EDE68DA" w14:textId="77777777" w:rsidR="00140D08" w:rsidRPr="00EF7174" w:rsidRDefault="00140D08" w:rsidP="00D02D57">
            <w:pPr>
              <w:pStyle w:val="Tabletext"/>
              <w:keepNext/>
              <w:spacing w:after="60" w:line="240" w:lineRule="auto"/>
              <w:rPr>
                <w:rFonts w:ascii="Microsoft Sans Serif" w:hAnsi="Microsoft Sans Serif" w:cs="Microsoft Sans Serif"/>
              </w:rPr>
            </w:pPr>
            <w:r w:rsidRPr="00EF7174">
              <w:rPr>
                <w:rFonts w:ascii="Microsoft Sans Serif" w:hAnsi="Microsoft Sans Serif" w:cs="Microsoft Sans Serif"/>
              </w:rPr>
              <w:t>all of the following:</w:t>
            </w:r>
          </w:p>
          <w:p w14:paraId="65695F64" w14:textId="77777777" w:rsidR="00140D08" w:rsidRPr="00EF7174" w:rsidRDefault="00140D08" w:rsidP="00D02D57">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symptoms and/or signs of testicular, epididymal and/or spermatic cord disease, with anatomical alteration</w:t>
            </w:r>
          </w:p>
          <w:p w14:paraId="167D6442" w14:textId="77777777" w:rsidR="00140D08" w:rsidRPr="00EF7174" w:rsidRDefault="00140D08" w:rsidP="00D02D57">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continuous or frequent treatment required</w:t>
            </w:r>
          </w:p>
          <w:p w14:paraId="637C0527" w14:textId="77777777" w:rsidR="00140D08" w:rsidRPr="00EF7174" w:rsidRDefault="00140D08" w:rsidP="00D02D57">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detectable seminal or hormonal abnormalities</w:t>
            </w:r>
          </w:p>
          <w:p w14:paraId="27DE8675" w14:textId="77777777" w:rsidR="00140D08" w:rsidRPr="00EF7174" w:rsidRDefault="00140D08" w:rsidP="00D02D57">
            <w:pPr>
              <w:pStyle w:val="Tabletext"/>
              <w:keepNext/>
              <w:spacing w:after="60" w:line="240" w:lineRule="auto"/>
              <w:rPr>
                <w:rFonts w:ascii="Microsoft Sans Serif" w:hAnsi="Microsoft Sans Serif" w:cs="Microsoft Sans Serif"/>
              </w:rPr>
            </w:pPr>
            <w:r w:rsidRPr="00EF7174">
              <w:rPr>
                <w:rFonts w:ascii="Microsoft Sans Serif" w:hAnsi="Microsoft Sans Serif" w:cs="Microsoft Sans Serif"/>
              </w:rPr>
              <w:t>or</w:t>
            </w:r>
          </w:p>
          <w:p w14:paraId="1ED8EF74" w14:textId="77777777" w:rsidR="00140D08" w:rsidRPr="00EF7174" w:rsidRDefault="00140D08" w:rsidP="00D02D57">
            <w:pPr>
              <w:pStyle w:val="Tabletext"/>
              <w:keepNext/>
              <w:spacing w:after="60" w:line="240" w:lineRule="auto"/>
              <w:rPr>
                <w:rFonts w:ascii="Microsoft Sans Serif" w:hAnsi="Microsoft Sans Serif" w:cs="Microsoft Sans Serif"/>
              </w:rPr>
            </w:pPr>
            <w:r w:rsidRPr="00EF7174">
              <w:rPr>
                <w:rFonts w:ascii="Microsoft Sans Serif" w:hAnsi="Microsoft Sans Serif" w:cs="Microsoft Sans Serif"/>
              </w:rPr>
              <w:t>all of the following:</w:t>
            </w:r>
          </w:p>
          <w:p w14:paraId="0366EA6B" w14:textId="77777777" w:rsidR="00140D08" w:rsidRPr="00EF7174" w:rsidRDefault="00140D08" w:rsidP="00D02D57">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frequent severe symptoms and/or signs of prostatic and/or seminal vesicular function or disease</w:t>
            </w:r>
          </w:p>
          <w:p w14:paraId="1E3BC3F8" w14:textId="77777777" w:rsidR="00140D08" w:rsidRPr="00EF7174" w:rsidRDefault="00140D08" w:rsidP="00386D9F">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anatomical alteration present</w:t>
            </w:r>
          </w:p>
          <w:p w14:paraId="75D9C44D" w14:textId="77777777" w:rsidR="00140D08" w:rsidRPr="00EF7174" w:rsidRDefault="00140D08" w:rsidP="00386D9F">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continuous treatment required.</w:t>
            </w:r>
          </w:p>
        </w:tc>
      </w:tr>
    </w:tbl>
    <w:p w14:paraId="06C27DB1" w14:textId="77777777" w:rsidR="004607CC" w:rsidRDefault="004607CC">
      <w:r>
        <w:br w:type="page"/>
      </w:r>
    </w:p>
    <w:tbl>
      <w:tblPr>
        <w:tblW w:w="5003"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848"/>
        <w:gridCol w:w="8787"/>
      </w:tblGrid>
      <w:tr w:rsidR="00140D08" w:rsidRPr="00EF7174" w14:paraId="18B5EBE1" w14:textId="77777777" w:rsidTr="004607CC">
        <w:trPr>
          <w:tblCellSpacing w:w="36" w:type="dxa"/>
        </w:trPr>
        <w:tc>
          <w:tcPr>
            <w:tcW w:w="740" w:type="dxa"/>
          </w:tcPr>
          <w:p w14:paraId="20C3FA8C" w14:textId="50E89C56" w:rsidR="00140D08" w:rsidRPr="00EF7174" w:rsidRDefault="00140D08"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lastRenderedPageBreak/>
              <w:t>20</w:t>
            </w:r>
          </w:p>
        </w:tc>
        <w:tc>
          <w:tcPr>
            <w:tcW w:w="8679" w:type="dxa"/>
          </w:tcPr>
          <w:p w14:paraId="196F9D09" w14:textId="77777777" w:rsidR="00140D08" w:rsidRPr="00EF7174" w:rsidRDefault="00140D08"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No sexual function possible because of any of the following:</w:t>
            </w:r>
          </w:p>
          <w:p w14:paraId="69E82361" w14:textId="77777777" w:rsidR="00140D08" w:rsidRPr="00EF7174" w:rsidRDefault="00140D08" w:rsidP="00D02D57">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bilateral loss of testes</w:t>
            </w:r>
          </w:p>
          <w:p w14:paraId="09A23A86" w14:textId="77777777" w:rsidR="00140D08" w:rsidRPr="00EF7174" w:rsidRDefault="00140D08" w:rsidP="00D02D57">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no detectable seminal or hormonal function of the testes, epididymis or spermatic cords</w:t>
            </w:r>
          </w:p>
          <w:p w14:paraId="2FABEAF1" w14:textId="77777777" w:rsidR="00140D08" w:rsidRPr="00EF7174" w:rsidRDefault="00140D08" w:rsidP="00D02D57">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ablation of prostate and/or seminal vesicles</w:t>
            </w:r>
          </w:p>
          <w:p w14:paraId="7160E53B" w14:textId="77777777" w:rsidR="00140D08" w:rsidRPr="00EF7174" w:rsidRDefault="00140D08"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or</w:t>
            </w:r>
          </w:p>
          <w:p w14:paraId="2D4705CA" w14:textId="77777777" w:rsidR="00140D08" w:rsidRPr="00EF7174" w:rsidRDefault="00140D08" w:rsidP="00D02D57">
            <w:pPr>
              <w:pStyle w:val="Tabletext"/>
              <w:numPr>
                <w:ilvl w:val="0"/>
                <w:numId w:val="59"/>
              </w:numPr>
              <w:spacing w:after="60" w:line="240" w:lineRule="auto"/>
              <w:ind w:left="530"/>
              <w:rPr>
                <w:rFonts w:ascii="Microsoft Sans Serif" w:hAnsi="Microsoft Sans Serif" w:cs="Microsoft Sans Serif"/>
              </w:rPr>
            </w:pPr>
            <w:r w:rsidRPr="00EF7174">
              <w:rPr>
                <w:rFonts w:ascii="Microsoft Sans Serif" w:hAnsi="Microsoft Sans Serif" w:cs="Microsoft Sans Serif"/>
              </w:rPr>
              <w:t>impotence in a claimant aged less than 40 years with intact sexual organs.</w:t>
            </w:r>
          </w:p>
        </w:tc>
      </w:tr>
    </w:tbl>
    <w:p w14:paraId="69F68CAB" w14:textId="725CD7A4" w:rsidR="00CC602C" w:rsidRPr="00EF7174" w:rsidRDefault="004D1204" w:rsidP="00386D9F">
      <w:pPr>
        <w:pStyle w:val="Heading5"/>
        <w:spacing w:before="240" w:after="120"/>
        <w:rPr>
          <w:rFonts w:ascii="Microsoft Sans Serif" w:hAnsi="Microsoft Sans Serif" w:cs="Microsoft Sans Serif"/>
          <w:szCs w:val="24"/>
        </w:rPr>
      </w:pPr>
      <w:bookmarkStart w:id="1206" w:name="_Table_11.2_"/>
      <w:bookmarkStart w:id="1207" w:name="_Toc118809356"/>
      <w:bookmarkStart w:id="1208" w:name="_Toc120629929"/>
      <w:bookmarkStart w:id="1209" w:name="_Toc121744044"/>
      <w:bookmarkStart w:id="1210" w:name="_Toc121744393"/>
      <w:bookmarkStart w:id="1211" w:name="_Toc121983833"/>
      <w:bookmarkStart w:id="1212" w:name="_Toc121985179"/>
      <w:bookmarkStart w:id="1213" w:name="_Toc121987868"/>
      <w:bookmarkStart w:id="1214" w:name="_Toc121989992"/>
      <w:bookmarkStart w:id="1215" w:name="_Toc121997570"/>
      <w:bookmarkStart w:id="1216" w:name="_Toc128146875"/>
      <w:bookmarkEnd w:id="1206"/>
      <w:r w:rsidRPr="00EF7174">
        <w:rPr>
          <w:rFonts w:ascii="Microsoft Sans Serif" w:hAnsi="Microsoft Sans Serif" w:cs="Microsoft Sans Serif"/>
          <w:b/>
          <w:color w:val="auto"/>
          <w:sz w:val="24"/>
          <w:szCs w:val="24"/>
        </w:rPr>
        <w:t xml:space="preserve">Table 11.2  </w:t>
      </w:r>
      <w:r w:rsidR="00CC602C" w:rsidRPr="00EF7174">
        <w:rPr>
          <w:rFonts w:ascii="Microsoft Sans Serif" w:hAnsi="Microsoft Sans Serif" w:cs="Microsoft Sans Serif"/>
          <w:b/>
          <w:color w:val="auto"/>
          <w:sz w:val="24"/>
          <w:szCs w:val="24"/>
        </w:rPr>
        <w:t>Female</w:t>
      </w:r>
      <w:bookmarkEnd w:id="1207"/>
      <w:bookmarkEnd w:id="1208"/>
      <w:bookmarkEnd w:id="1209"/>
      <w:bookmarkEnd w:id="1210"/>
      <w:bookmarkEnd w:id="1211"/>
      <w:bookmarkEnd w:id="1212"/>
      <w:bookmarkEnd w:id="1213"/>
      <w:bookmarkEnd w:id="1214"/>
      <w:bookmarkEnd w:id="1215"/>
      <w:bookmarkEnd w:id="1216"/>
    </w:p>
    <w:tbl>
      <w:tblPr>
        <w:tblW w:w="5003"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801"/>
        <w:gridCol w:w="2830"/>
        <w:gridCol w:w="2855"/>
        <w:gridCol w:w="3149"/>
      </w:tblGrid>
      <w:tr w:rsidR="00CC602C" w:rsidRPr="00EF7174" w14:paraId="6B4DDEF7" w14:textId="77777777" w:rsidTr="006F5C3F">
        <w:trPr>
          <w:tblHeader/>
          <w:tblCellSpacing w:w="36" w:type="dxa"/>
        </w:trPr>
        <w:tc>
          <w:tcPr>
            <w:tcW w:w="692" w:type="dxa"/>
          </w:tcPr>
          <w:p w14:paraId="5FAECF60"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w:t>
            </w:r>
            <w:r w:rsidR="00584549" w:rsidRPr="00EF7174">
              <w:rPr>
                <w:rFonts w:ascii="Microsoft Sans Serif" w:hAnsi="Microsoft Sans Serif" w:cs="Microsoft Sans Serif"/>
              </w:rPr>
              <w:t xml:space="preserve"> WPI</w:t>
            </w:r>
          </w:p>
        </w:tc>
        <w:tc>
          <w:tcPr>
            <w:tcW w:w="2758" w:type="dxa"/>
          </w:tcPr>
          <w:p w14:paraId="50567A5A"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Vulva and/or vagina</w:t>
            </w:r>
          </w:p>
        </w:tc>
        <w:tc>
          <w:tcPr>
            <w:tcW w:w="2783" w:type="dxa"/>
          </w:tcPr>
          <w:p w14:paraId="20A0BECA"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Cervix and/or uterus</w:t>
            </w:r>
          </w:p>
        </w:tc>
        <w:tc>
          <w:tcPr>
            <w:tcW w:w="3041" w:type="dxa"/>
          </w:tcPr>
          <w:p w14:paraId="51C41B08"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Fallopian tubes and/or ovaries</w:t>
            </w:r>
          </w:p>
        </w:tc>
      </w:tr>
      <w:tr w:rsidR="00CC602C" w:rsidRPr="00EF7174" w14:paraId="1F189067" w14:textId="77777777" w:rsidTr="006F5C3F">
        <w:trPr>
          <w:tblCellSpacing w:w="36" w:type="dxa"/>
        </w:trPr>
        <w:tc>
          <w:tcPr>
            <w:tcW w:w="692" w:type="dxa"/>
          </w:tcPr>
          <w:p w14:paraId="256F9A80" w14:textId="77777777" w:rsidR="00CC602C" w:rsidRPr="00EF7174" w:rsidRDefault="00CC602C" w:rsidP="00D02D57">
            <w:pPr>
              <w:pStyle w:val="Tabletext"/>
              <w:keepNext/>
              <w:spacing w:after="60" w:line="240" w:lineRule="auto"/>
              <w:rPr>
                <w:rFonts w:ascii="Microsoft Sans Serif" w:hAnsi="Microsoft Sans Serif" w:cs="Microsoft Sans Serif"/>
              </w:rPr>
            </w:pPr>
            <w:r w:rsidRPr="00EF7174">
              <w:rPr>
                <w:rFonts w:ascii="Microsoft Sans Serif" w:hAnsi="Microsoft Sans Serif" w:cs="Microsoft Sans Serif"/>
              </w:rPr>
              <w:t>10</w:t>
            </w:r>
          </w:p>
        </w:tc>
        <w:tc>
          <w:tcPr>
            <w:tcW w:w="2758" w:type="dxa"/>
          </w:tcPr>
          <w:p w14:paraId="4586E236" w14:textId="77777777" w:rsidR="00CC602C" w:rsidRPr="00EF7174" w:rsidRDefault="00CC602C" w:rsidP="00D02D57">
            <w:pPr>
              <w:pStyle w:val="Tabletext"/>
              <w:keepNext/>
              <w:spacing w:after="60" w:line="240" w:lineRule="auto"/>
              <w:rPr>
                <w:rFonts w:ascii="Microsoft Sans Serif" w:hAnsi="Microsoft Sans Serif" w:cs="Microsoft Sans Serif"/>
              </w:rPr>
            </w:pPr>
            <w:r w:rsidRPr="00EF7174">
              <w:rPr>
                <w:rFonts w:ascii="Microsoft Sans Serif" w:hAnsi="Microsoft Sans Serif" w:cs="Microsoft Sans Serif"/>
              </w:rPr>
              <w:t>Symptoms and/or signs of disease or deformity not requiring continuous treatment</w:t>
            </w:r>
          </w:p>
          <w:p w14:paraId="62A116EB" w14:textId="77777777" w:rsidR="00CC602C" w:rsidRPr="00EF7174" w:rsidRDefault="00CC602C" w:rsidP="00D02D57">
            <w:pPr>
              <w:pStyle w:val="Tabletext"/>
              <w:keepNext/>
              <w:spacing w:after="60" w:line="240" w:lineRule="auto"/>
              <w:rPr>
                <w:rFonts w:ascii="Microsoft Sans Serif" w:hAnsi="Microsoft Sans Serif" w:cs="Microsoft Sans Serif"/>
              </w:rPr>
            </w:pPr>
            <w:r w:rsidRPr="00EF7174">
              <w:rPr>
                <w:rFonts w:ascii="Microsoft Sans Serif" w:hAnsi="Microsoft Sans Serif" w:cs="Microsoft Sans Serif"/>
              </w:rPr>
              <w:t>and</w:t>
            </w:r>
          </w:p>
          <w:p w14:paraId="58F92563" w14:textId="77777777" w:rsidR="00CC602C" w:rsidRPr="00EF7174" w:rsidRDefault="00CC602C" w:rsidP="00D02D57">
            <w:pPr>
              <w:pStyle w:val="Tabletext"/>
              <w:keepNext/>
              <w:spacing w:after="60" w:line="240" w:lineRule="auto"/>
              <w:rPr>
                <w:rFonts w:ascii="Microsoft Sans Serif" w:hAnsi="Microsoft Sans Serif" w:cs="Microsoft Sans Serif"/>
              </w:rPr>
            </w:pPr>
            <w:r w:rsidRPr="00EF7174">
              <w:rPr>
                <w:rFonts w:ascii="Microsoft Sans Serif" w:hAnsi="Microsoft Sans Serif" w:cs="Microsoft Sans Serif"/>
              </w:rPr>
              <w:t>sexual intercourse possible</w:t>
            </w:r>
          </w:p>
          <w:p w14:paraId="691C3602" w14:textId="77777777" w:rsidR="00CC602C" w:rsidRPr="00EF7174" w:rsidRDefault="00CC602C" w:rsidP="00D02D57">
            <w:pPr>
              <w:pStyle w:val="Tabletext"/>
              <w:keepNext/>
              <w:spacing w:after="60" w:line="240" w:lineRule="auto"/>
              <w:rPr>
                <w:rFonts w:ascii="Microsoft Sans Serif" w:hAnsi="Microsoft Sans Serif" w:cs="Microsoft Sans Serif"/>
              </w:rPr>
            </w:pPr>
            <w:r w:rsidRPr="00EF7174">
              <w:rPr>
                <w:rFonts w:ascii="Microsoft Sans Serif" w:hAnsi="Microsoft Sans Serif" w:cs="Microsoft Sans Serif"/>
              </w:rPr>
              <w:t>and</w:t>
            </w:r>
          </w:p>
          <w:p w14:paraId="7A50CBE8" w14:textId="77777777" w:rsidR="004D1204" w:rsidRPr="00EF7174" w:rsidRDefault="00CC602C" w:rsidP="00D02D57">
            <w:pPr>
              <w:pStyle w:val="Tabletext"/>
              <w:keepNext/>
              <w:spacing w:after="60" w:line="240" w:lineRule="auto"/>
              <w:rPr>
                <w:rFonts w:ascii="Microsoft Sans Serif" w:hAnsi="Microsoft Sans Serif" w:cs="Microsoft Sans Serif"/>
              </w:rPr>
            </w:pPr>
            <w:r w:rsidRPr="00EF7174">
              <w:rPr>
                <w:rFonts w:ascii="Microsoft Sans Serif" w:hAnsi="Microsoft Sans Serif" w:cs="Microsoft Sans Serif"/>
              </w:rPr>
              <w:t>vagina adequate for childbirth.</w:t>
            </w:r>
          </w:p>
        </w:tc>
        <w:tc>
          <w:tcPr>
            <w:tcW w:w="2783" w:type="dxa"/>
          </w:tcPr>
          <w:p w14:paraId="08AB73AD" w14:textId="77777777" w:rsidR="00CC602C" w:rsidRPr="00EF7174" w:rsidRDefault="00CC602C" w:rsidP="00D02D57">
            <w:pPr>
              <w:pStyle w:val="Tabletext"/>
              <w:keepNext/>
              <w:spacing w:after="60" w:line="240" w:lineRule="auto"/>
              <w:rPr>
                <w:rFonts w:ascii="Microsoft Sans Serif" w:hAnsi="Microsoft Sans Serif" w:cs="Microsoft Sans Serif"/>
              </w:rPr>
            </w:pPr>
            <w:r w:rsidRPr="00EF7174">
              <w:rPr>
                <w:rFonts w:ascii="Microsoft Sans Serif" w:hAnsi="Microsoft Sans Serif" w:cs="Microsoft Sans Serif"/>
              </w:rPr>
              <w:t>Symptoms and/or signs of disease or deformity not requiring continuous treatment</w:t>
            </w:r>
          </w:p>
          <w:p w14:paraId="34817902" w14:textId="77777777" w:rsidR="00CC602C" w:rsidRPr="00EF7174" w:rsidRDefault="00CC602C" w:rsidP="00D02D57">
            <w:pPr>
              <w:pStyle w:val="Tabletext"/>
              <w:keepNext/>
              <w:spacing w:after="60" w:line="240" w:lineRule="auto"/>
              <w:rPr>
                <w:rFonts w:ascii="Microsoft Sans Serif" w:hAnsi="Microsoft Sans Serif" w:cs="Microsoft Sans Serif"/>
              </w:rPr>
            </w:pPr>
            <w:r w:rsidRPr="00EF7174">
              <w:rPr>
                <w:rFonts w:ascii="Microsoft Sans Serif" w:hAnsi="Microsoft Sans Serif" w:cs="Microsoft Sans Serif"/>
              </w:rPr>
              <w:t>or</w:t>
            </w:r>
          </w:p>
          <w:p w14:paraId="660C0E4D" w14:textId="77777777" w:rsidR="00CC602C" w:rsidRPr="00EF7174" w:rsidRDefault="00CC602C" w:rsidP="00D02D57">
            <w:pPr>
              <w:pStyle w:val="Tabletext"/>
              <w:keepNext/>
              <w:spacing w:after="60" w:line="240" w:lineRule="auto"/>
              <w:rPr>
                <w:rFonts w:ascii="Microsoft Sans Serif" w:hAnsi="Microsoft Sans Serif" w:cs="Microsoft Sans Serif"/>
              </w:rPr>
            </w:pPr>
            <w:r w:rsidRPr="00EF7174">
              <w:rPr>
                <w:rFonts w:ascii="Microsoft Sans Serif" w:hAnsi="Microsoft Sans Serif" w:cs="Microsoft Sans Serif"/>
              </w:rPr>
              <w:t>cervical stenosis not requiring treatment</w:t>
            </w:r>
          </w:p>
          <w:p w14:paraId="778D923C" w14:textId="77777777" w:rsidR="004D1204" w:rsidRPr="00EF7174" w:rsidRDefault="00400D4E" w:rsidP="00D02D57">
            <w:pPr>
              <w:pStyle w:val="Tabletext"/>
              <w:keepNext/>
              <w:spacing w:after="60" w:line="240" w:lineRule="auto"/>
              <w:rPr>
                <w:rFonts w:ascii="Microsoft Sans Serif" w:hAnsi="Microsoft Sans Serif" w:cs="Microsoft Sans Serif"/>
              </w:rPr>
            </w:pPr>
            <w:r w:rsidRPr="00EF7174">
              <w:rPr>
                <w:rFonts w:ascii="Microsoft Sans Serif" w:hAnsi="Microsoft Sans Serif" w:cs="Microsoft Sans Serif"/>
              </w:rPr>
              <w:t>or</w:t>
            </w:r>
          </w:p>
          <w:p w14:paraId="0D300814" w14:textId="77777777" w:rsidR="004D1204" w:rsidRPr="00EF7174" w:rsidRDefault="00CC602C" w:rsidP="00D02D57">
            <w:pPr>
              <w:pStyle w:val="Tabletext"/>
              <w:keepNext/>
              <w:spacing w:after="60" w:line="240" w:lineRule="auto"/>
              <w:rPr>
                <w:rFonts w:ascii="Microsoft Sans Serif" w:hAnsi="Microsoft Sans Serif" w:cs="Microsoft Sans Serif"/>
              </w:rPr>
            </w:pPr>
            <w:r w:rsidRPr="00EF7174">
              <w:rPr>
                <w:rFonts w:ascii="Microsoft Sans Serif" w:hAnsi="Microsoft Sans Serif" w:cs="Microsoft Sans Serif"/>
              </w:rPr>
              <w:t>anatomi</w:t>
            </w:r>
            <w:r w:rsidR="00400D4E" w:rsidRPr="00EF7174">
              <w:rPr>
                <w:rFonts w:ascii="Microsoft Sans Serif" w:hAnsi="Microsoft Sans Serif" w:cs="Microsoft Sans Serif"/>
              </w:rPr>
              <w:t>cal loss in post- </w:t>
            </w:r>
            <w:r w:rsidRPr="00EF7174">
              <w:rPr>
                <w:rFonts w:ascii="Microsoft Sans Serif" w:hAnsi="Microsoft Sans Serif" w:cs="Microsoft Sans Serif"/>
              </w:rPr>
              <w:t>menopausal years.</w:t>
            </w:r>
          </w:p>
        </w:tc>
        <w:tc>
          <w:tcPr>
            <w:tcW w:w="3041" w:type="dxa"/>
          </w:tcPr>
          <w:p w14:paraId="06B2998C" w14:textId="77777777" w:rsidR="00CC602C" w:rsidRPr="00EF7174" w:rsidRDefault="00CC602C" w:rsidP="00D02D57">
            <w:pPr>
              <w:pStyle w:val="Tabletext"/>
              <w:keepNext/>
              <w:spacing w:after="60" w:line="240" w:lineRule="auto"/>
              <w:rPr>
                <w:rFonts w:ascii="Microsoft Sans Serif" w:hAnsi="Microsoft Sans Serif" w:cs="Microsoft Sans Serif"/>
              </w:rPr>
            </w:pPr>
            <w:r w:rsidRPr="00EF7174">
              <w:rPr>
                <w:rFonts w:ascii="Microsoft Sans Serif" w:hAnsi="Microsoft Sans Serif" w:cs="Microsoft Sans Serif"/>
              </w:rPr>
              <w:t>Symptoms and/or signs of disease or deformity not requiring continuous treatment</w:t>
            </w:r>
          </w:p>
          <w:p w14:paraId="0CB93EC5" w14:textId="77777777" w:rsidR="00CC602C" w:rsidRPr="00EF7174" w:rsidRDefault="00CC602C" w:rsidP="00D02D57">
            <w:pPr>
              <w:pStyle w:val="Tabletext"/>
              <w:keepNext/>
              <w:spacing w:after="60" w:line="240" w:lineRule="auto"/>
              <w:rPr>
                <w:rFonts w:ascii="Microsoft Sans Serif" w:hAnsi="Microsoft Sans Serif" w:cs="Microsoft Sans Serif"/>
              </w:rPr>
            </w:pPr>
            <w:r w:rsidRPr="00EF7174">
              <w:rPr>
                <w:rFonts w:ascii="Microsoft Sans Serif" w:hAnsi="Microsoft Sans Serif" w:cs="Microsoft Sans Serif"/>
              </w:rPr>
              <w:t>or</w:t>
            </w:r>
          </w:p>
          <w:p w14:paraId="39A9B3CE" w14:textId="77777777" w:rsidR="00CC602C" w:rsidRPr="00EF7174" w:rsidRDefault="00CC602C" w:rsidP="00D02D57">
            <w:pPr>
              <w:pStyle w:val="Tabletext"/>
              <w:keepNext/>
              <w:spacing w:after="60" w:line="240" w:lineRule="auto"/>
              <w:rPr>
                <w:rFonts w:ascii="Microsoft Sans Serif" w:hAnsi="Microsoft Sans Serif" w:cs="Microsoft Sans Serif"/>
              </w:rPr>
            </w:pPr>
            <w:r w:rsidRPr="00EF7174">
              <w:rPr>
                <w:rFonts w:ascii="Microsoft Sans Serif" w:hAnsi="Microsoft Sans Serif" w:cs="Microsoft Sans Serif"/>
              </w:rPr>
              <w:t>unilateral dysfunction</w:t>
            </w:r>
          </w:p>
          <w:p w14:paraId="3E63AE11" w14:textId="77777777" w:rsidR="00CC602C" w:rsidRPr="00EF7174" w:rsidRDefault="00CC602C" w:rsidP="00D02D57">
            <w:pPr>
              <w:pStyle w:val="Tabletext"/>
              <w:keepNext/>
              <w:spacing w:after="60" w:line="240" w:lineRule="auto"/>
              <w:rPr>
                <w:rFonts w:ascii="Microsoft Sans Serif" w:hAnsi="Microsoft Sans Serif" w:cs="Microsoft Sans Serif"/>
              </w:rPr>
            </w:pPr>
            <w:r w:rsidRPr="00EF7174">
              <w:rPr>
                <w:rFonts w:ascii="Microsoft Sans Serif" w:hAnsi="Microsoft Sans Serif" w:cs="Microsoft Sans Serif"/>
              </w:rPr>
              <w:t>or</w:t>
            </w:r>
          </w:p>
          <w:p w14:paraId="11199FEA" w14:textId="77777777" w:rsidR="004D1204" w:rsidRPr="00EF7174" w:rsidRDefault="00400D4E" w:rsidP="00D02D57">
            <w:pPr>
              <w:pStyle w:val="Tabletext"/>
              <w:keepNext/>
              <w:spacing w:after="60" w:line="240" w:lineRule="auto"/>
              <w:rPr>
                <w:rFonts w:ascii="Microsoft Sans Serif" w:hAnsi="Microsoft Sans Serif" w:cs="Microsoft Sans Serif"/>
              </w:rPr>
            </w:pPr>
            <w:r w:rsidRPr="00EF7174">
              <w:rPr>
                <w:rFonts w:ascii="Microsoft Sans Serif" w:hAnsi="Microsoft Sans Serif" w:cs="Microsoft Sans Serif"/>
              </w:rPr>
              <w:t>bilateral loss in post- </w:t>
            </w:r>
            <w:r w:rsidR="00CC602C" w:rsidRPr="00EF7174">
              <w:rPr>
                <w:rFonts w:ascii="Microsoft Sans Serif" w:hAnsi="Microsoft Sans Serif" w:cs="Microsoft Sans Serif"/>
              </w:rPr>
              <w:t>menopausal years.</w:t>
            </w:r>
          </w:p>
        </w:tc>
      </w:tr>
      <w:tr w:rsidR="00CC602C" w:rsidRPr="00EF7174" w14:paraId="6B603CCE" w14:textId="77777777" w:rsidTr="006F5C3F">
        <w:trPr>
          <w:tblCellSpacing w:w="36" w:type="dxa"/>
        </w:trPr>
        <w:tc>
          <w:tcPr>
            <w:tcW w:w="692" w:type="dxa"/>
          </w:tcPr>
          <w:p w14:paraId="0C688255"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25</w:t>
            </w:r>
          </w:p>
        </w:tc>
        <w:tc>
          <w:tcPr>
            <w:tcW w:w="2758" w:type="dxa"/>
          </w:tcPr>
          <w:p w14:paraId="205CB239"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Symptoms and/or signs of disease or deformity requiring continuous treatment </w:t>
            </w:r>
          </w:p>
          <w:p w14:paraId="1F2E0927"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and</w:t>
            </w:r>
          </w:p>
          <w:p w14:paraId="4421EBD8"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sexual intercourse possible with varying degrees of difficulty </w:t>
            </w:r>
          </w:p>
          <w:p w14:paraId="64618CAB"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and</w:t>
            </w:r>
          </w:p>
          <w:p w14:paraId="0D5E55BD" w14:textId="77777777" w:rsidR="00CC602C" w:rsidRPr="00EF7174" w:rsidRDefault="004D1204"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vaginal delivery limited in</w:t>
            </w:r>
            <w:r w:rsidR="009A4971" w:rsidRPr="00EF7174">
              <w:rPr>
                <w:rFonts w:ascii="Microsoft Sans Serif" w:hAnsi="Microsoft Sans Serif" w:cs="Microsoft Sans Serif"/>
              </w:rPr>
              <w:t xml:space="preserve"> </w:t>
            </w:r>
            <w:r w:rsidR="00CC602C" w:rsidRPr="00EF7174">
              <w:rPr>
                <w:rFonts w:ascii="Microsoft Sans Serif" w:hAnsi="Microsoft Sans Serif" w:cs="Microsoft Sans Serif"/>
              </w:rPr>
              <w:t>pre-menopausal years.</w:t>
            </w:r>
          </w:p>
        </w:tc>
        <w:tc>
          <w:tcPr>
            <w:tcW w:w="2783" w:type="dxa"/>
          </w:tcPr>
          <w:p w14:paraId="770BF06D"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Symptoms and/or signs of disease or deformity requiring continuous treatment </w:t>
            </w:r>
          </w:p>
          <w:p w14:paraId="20136B5A"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or</w:t>
            </w:r>
          </w:p>
          <w:p w14:paraId="240A28F3" w14:textId="77777777" w:rsidR="004D1204"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cervical stenosis requiring periodic treatment.</w:t>
            </w:r>
          </w:p>
        </w:tc>
        <w:tc>
          <w:tcPr>
            <w:tcW w:w="3041" w:type="dxa"/>
          </w:tcPr>
          <w:p w14:paraId="34D1B02B" w14:textId="77777777" w:rsidR="004D1204"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Symptoms and/or signs of disease or deformity requiring continuous treatment but tubes are patent and ovulation is possible.</w:t>
            </w:r>
          </w:p>
        </w:tc>
      </w:tr>
      <w:tr w:rsidR="00CC602C" w:rsidRPr="00EF7174" w14:paraId="4C9A53C7" w14:textId="77777777" w:rsidTr="006F5C3F">
        <w:trPr>
          <w:tblCellSpacing w:w="36" w:type="dxa"/>
        </w:trPr>
        <w:tc>
          <w:tcPr>
            <w:tcW w:w="692" w:type="dxa"/>
          </w:tcPr>
          <w:p w14:paraId="6609AD36"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35</w:t>
            </w:r>
          </w:p>
        </w:tc>
        <w:tc>
          <w:tcPr>
            <w:tcW w:w="2758" w:type="dxa"/>
          </w:tcPr>
          <w:p w14:paraId="1C46CC8F"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Symptoms and/or signs of disease or deformity not con</w:t>
            </w:r>
            <w:r w:rsidR="009A4971" w:rsidRPr="00EF7174">
              <w:rPr>
                <w:rFonts w:ascii="Microsoft Sans Serif" w:hAnsi="Microsoft Sans Serif" w:cs="Microsoft Sans Serif"/>
              </w:rPr>
              <w:t>trolled by continuous treatment</w:t>
            </w:r>
          </w:p>
          <w:p w14:paraId="6322388E" w14:textId="77777777" w:rsidR="00CC602C" w:rsidRPr="00EF7174" w:rsidRDefault="009A4971"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and</w:t>
            </w:r>
          </w:p>
          <w:p w14:paraId="32E078AD"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sexual intercourse </w:t>
            </w:r>
            <w:r w:rsidR="009A4971" w:rsidRPr="00EF7174">
              <w:rPr>
                <w:rFonts w:ascii="Microsoft Sans Serif" w:hAnsi="Microsoft Sans Serif" w:cs="Microsoft Sans Serif"/>
              </w:rPr>
              <w:t>not possible</w:t>
            </w:r>
          </w:p>
          <w:p w14:paraId="68825D90" w14:textId="77777777" w:rsidR="00DE5A47" w:rsidRPr="00EF7174" w:rsidRDefault="00DE5A47"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and</w:t>
            </w:r>
          </w:p>
          <w:p w14:paraId="6C4C398C"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vaginal delivery not possible in the pre-menopausal years.</w:t>
            </w:r>
          </w:p>
        </w:tc>
        <w:tc>
          <w:tcPr>
            <w:tcW w:w="2783" w:type="dxa"/>
          </w:tcPr>
          <w:p w14:paraId="4348A0B4"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Symptoms and/or signs of disease or deformity not controlled by continuous treatment </w:t>
            </w:r>
          </w:p>
          <w:p w14:paraId="5449E225"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or </w:t>
            </w:r>
          </w:p>
          <w:p w14:paraId="31758D98"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cervical stenosis complete</w:t>
            </w:r>
          </w:p>
          <w:p w14:paraId="05C5C621"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or</w:t>
            </w:r>
          </w:p>
          <w:p w14:paraId="0F4EA586"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anatomical or </w:t>
            </w:r>
            <w:r w:rsidR="004D1204" w:rsidRPr="00EF7174">
              <w:rPr>
                <w:rFonts w:ascii="Microsoft Sans Serif" w:hAnsi="Microsoft Sans Serif" w:cs="Microsoft Sans Serif"/>
              </w:rPr>
              <w:t>complete functional loss in the</w:t>
            </w:r>
            <w:r w:rsidR="009A4971" w:rsidRPr="00EF7174">
              <w:rPr>
                <w:rFonts w:ascii="Microsoft Sans Serif" w:hAnsi="Microsoft Sans Serif" w:cs="Microsoft Sans Serif"/>
              </w:rPr>
              <w:t xml:space="preserve"> </w:t>
            </w:r>
            <w:r w:rsidRPr="00EF7174">
              <w:rPr>
                <w:rFonts w:ascii="Microsoft Sans Serif" w:hAnsi="Microsoft Sans Serif" w:cs="Microsoft Sans Serif"/>
              </w:rPr>
              <w:t>pre-menopausal years.</w:t>
            </w:r>
          </w:p>
        </w:tc>
        <w:tc>
          <w:tcPr>
            <w:tcW w:w="3041" w:type="dxa"/>
          </w:tcPr>
          <w:p w14:paraId="5730CEBC"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Symptoms and/or signs of disease or deformity not controlled by continuous treatment</w:t>
            </w:r>
          </w:p>
          <w:p w14:paraId="0677DFF6"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and</w:t>
            </w:r>
          </w:p>
          <w:p w14:paraId="3FD795CB"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total loss of tubular patency, or total failure to produce ova, in the pre-menopausal years.</w:t>
            </w:r>
          </w:p>
        </w:tc>
      </w:tr>
    </w:tbl>
    <w:p w14:paraId="4F25C9A3" w14:textId="77777777" w:rsidR="00CC602C" w:rsidRPr="00EF7174" w:rsidRDefault="00584549" w:rsidP="00386D9F">
      <w:pPr>
        <w:pStyle w:val="Heading5"/>
        <w:spacing w:before="240" w:after="120"/>
        <w:rPr>
          <w:rFonts w:ascii="Microsoft Sans Serif" w:hAnsi="Microsoft Sans Serif" w:cs="Microsoft Sans Serif"/>
          <w:szCs w:val="24"/>
        </w:rPr>
      </w:pPr>
      <w:bookmarkStart w:id="1217" w:name="_Table_11.3_"/>
      <w:bookmarkStart w:id="1218" w:name="_Toc118809357"/>
      <w:bookmarkStart w:id="1219" w:name="_Toc120629930"/>
      <w:bookmarkStart w:id="1220" w:name="_Toc121744045"/>
      <w:bookmarkStart w:id="1221" w:name="_Toc121744394"/>
      <w:bookmarkStart w:id="1222" w:name="_Toc121983834"/>
      <w:bookmarkStart w:id="1223" w:name="_Toc121987869"/>
      <w:bookmarkStart w:id="1224" w:name="_Toc121989993"/>
      <w:bookmarkStart w:id="1225" w:name="_Toc121997571"/>
      <w:bookmarkStart w:id="1226" w:name="_Toc128146876"/>
      <w:bookmarkStart w:id="1227" w:name="OLE_LINK7"/>
      <w:bookmarkStart w:id="1228" w:name="OLE_LINK8"/>
      <w:bookmarkEnd w:id="1217"/>
      <w:r w:rsidRPr="00EF7174">
        <w:rPr>
          <w:rFonts w:ascii="Microsoft Sans Serif" w:hAnsi="Microsoft Sans Serif" w:cs="Microsoft Sans Serif"/>
          <w:b/>
          <w:color w:val="auto"/>
          <w:sz w:val="24"/>
          <w:szCs w:val="24"/>
        </w:rPr>
        <w:t xml:space="preserve">Table 11.3  </w:t>
      </w:r>
      <w:r w:rsidR="00CC602C" w:rsidRPr="00EF7174">
        <w:rPr>
          <w:rFonts w:ascii="Microsoft Sans Serif" w:hAnsi="Microsoft Sans Serif" w:cs="Microsoft Sans Serif"/>
          <w:b/>
          <w:color w:val="auto"/>
          <w:sz w:val="24"/>
          <w:szCs w:val="24"/>
        </w:rPr>
        <w:t>Mammary glands</w:t>
      </w:r>
      <w:bookmarkEnd w:id="1218"/>
      <w:bookmarkEnd w:id="1219"/>
      <w:bookmarkEnd w:id="1220"/>
      <w:bookmarkEnd w:id="1221"/>
      <w:bookmarkEnd w:id="1222"/>
      <w:bookmarkEnd w:id="1223"/>
      <w:bookmarkEnd w:id="1224"/>
      <w:bookmarkEnd w:id="1225"/>
      <w:bookmarkEnd w:id="1226"/>
    </w:p>
    <w:tbl>
      <w:tblPr>
        <w:tblW w:w="5003"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99"/>
        <w:gridCol w:w="8836"/>
      </w:tblGrid>
      <w:tr w:rsidR="00CC602C" w:rsidRPr="00EF7174" w14:paraId="00E735F6" w14:textId="77777777" w:rsidTr="006F5C3F">
        <w:trPr>
          <w:tblHeader/>
          <w:tblCellSpacing w:w="36" w:type="dxa"/>
        </w:trPr>
        <w:tc>
          <w:tcPr>
            <w:tcW w:w="691" w:type="dxa"/>
          </w:tcPr>
          <w:p w14:paraId="7F537C5A"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w:t>
            </w:r>
            <w:r w:rsidR="00584549" w:rsidRPr="00EF7174">
              <w:rPr>
                <w:rFonts w:ascii="Microsoft Sans Serif" w:hAnsi="Microsoft Sans Serif" w:cs="Microsoft Sans Serif"/>
              </w:rPr>
              <w:t xml:space="preserve"> WPI</w:t>
            </w:r>
          </w:p>
        </w:tc>
        <w:tc>
          <w:tcPr>
            <w:tcW w:w="8727" w:type="dxa"/>
          </w:tcPr>
          <w:p w14:paraId="40D68633"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Description of level of impairment</w:t>
            </w:r>
          </w:p>
        </w:tc>
      </w:tr>
      <w:tr w:rsidR="00CC602C" w:rsidRPr="00EF7174" w14:paraId="0E44C039" w14:textId="77777777" w:rsidTr="006F5C3F">
        <w:trPr>
          <w:tblCellSpacing w:w="36" w:type="dxa"/>
        </w:trPr>
        <w:tc>
          <w:tcPr>
            <w:tcW w:w="691" w:type="dxa"/>
          </w:tcPr>
          <w:p w14:paraId="410DD344"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10</w:t>
            </w:r>
          </w:p>
        </w:tc>
        <w:tc>
          <w:tcPr>
            <w:tcW w:w="8727" w:type="dxa"/>
          </w:tcPr>
          <w:p w14:paraId="4A6EBAAF"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Any of the following.</w:t>
            </w:r>
          </w:p>
          <w:p w14:paraId="14FCAEDB" w14:textId="77777777" w:rsidR="00CC602C" w:rsidRPr="00EF7174" w:rsidRDefault="00CC602C" w:rsidP="00D02D57">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 xml:space="preserve">female of childbearing </w:t>
            </w:r>
            <w:r w:rsidR="00DE5A47" w:rsidRPr="00EF7174">
              <w:rPr>
                <w:rFonts w:ascii="Microsoft Sans Serif" w:hAnsi="Microsoft Sans Serif" w:cs="Microsoft Sans Serif"/>
              </w:rPr>
              <w:t>age with absence of the breasts</w:t>
            </w:r>
          </w:p>
          <w:p w14:paraId="3CCCD4E3" w14:textId="77777777" w:rsidR="00CC602C" w:rsidRPr="00EF7174" w:rsidRDefault="00CC602C" w:rsidP="00D02D57">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male with painful gynaecomastia that i</w:t>
            </w:r>
            <w:r w:rsidR="00DE5A47" w:rsidRPr="00EF7174">
              <w:rPr>
                <w:rFonts w:ascii="Microsoft Sans Serif" w:hAnsi="Microsoft Sans Serif" w:cs="Microsoft Sans Serif"/>
              </w:rPr>
              <w:t>nterferes with daily activities</w:t>
            </w:r>
          </w:p>
          <w:p w14:paraId="190FCD54" w14:textId="77777777" w:rsidR="00CC602C" w:rsidRPr="00EF7174" w:rsidRDefault="00CC602C" w:rsidP="00D02D57">
            <w:pPr>
              <w:pStyle w:val="tabletextdotpoint"/>
              <w:spacing w:after="60" w:line="240" w:lineRule="auto"/>
              <w:ind w:left="530"/>
              <w:rPr>
                <w:rFonts w:ascii="Microsoft Sans Serif" w:hAnsi="Microsoft Sans Serif" w:cs="Microsoft Sans Serif"/>
              </w:rPr>
            </w:pPr>
            <w:r w:rsidRPr="00EF7174">
              <w:rPr>
                <w:rFonts w:ascii="Microsoft Sans Serif" w:hAnsi="Microsoft Sans Serif" w:cs="Microsoft Sans Serif"/>
              </w:rPr>
              <w:t>galactorrhoea sufficient to req</w:t>
            </w:r>
            <w:r w:rsidR="00240F9C" w:rsidRPr="00EF7174">
              <w:rPr>
                <w:rFonts w:ascii="Microsoft Sans Serif" w:hAnsi="Microsoft Sans Serif" w:cs="Microsoft Sans Serif"/>
              </w:rPr>
              <w:t>uire the use of absorbent pads.</w:t>
            </w:r>
          </w:p>
        </w:tc>
      </w:tr>
    </w:tbl>
    <w:p w14:paraId="4F1BDE59" w14:textId="189AF5C3" w:rsidR="00CC602C" w:rsidRPr="00EF7174" w:rsidRDefault="00CC602C" w:rsidP="00F016C1">
      <w:pPr>
        <w:pStyle w:val="Heading4"/>
        <w:spacing w:before="240" w:after="120"/>
        <w:rPr>
          <w:rFonts w:ascii="Microsoft Sans Serif" w:hAnsi="Microsoft Sans Serif" w:cs="Microsoft Sans Serif"/>
          <w:i w:val="0"/>
          <w:color w:val="auto"/>
          <w:sz w:val="28"/>
          <w:szCs w:val="28"/>
        </w:rPr>
      </w:pPr>
      <w:bookmarkStart w:id="1229" w:name="_Chapter_12—Neurological_function"/>
      <w:bookmarkEnd w:id="1227"/>
      <w:bookmarkEnd w:id="1228"/>
      <w:bookmarkEnd w:id="1229"/>
      <w:r w:rsidRPr="00EF7174">
        <w:rPr>
          <w:rFonts w:ascii="Microsoft Sans Serif" w:hAnsi="Microsoft Sans Serif" w:cs="Microsoft Sans Serif"/>
          <w:i w:val="0"/>
          <w:color w:val="auto"/>
          <w:sz w:val="28"/>
          <w:szCs w:val="28"/>
        </w:rPr>
        <w:br w:type="page"/>
      </w:r>
      <w:bookmarkStart w:id="1230" w:name="_Toc204677062"/>
      <w:bookmarkStart w:id="1231" w:name="_Toc205114918"/>
      <w:bookmarkStart w:id="1232" w:name="_Toc290300300"/>
      <w:bookmarkStart w:id="1233" w:name="_Toc300918613"/>
      <w:bookmarkStart w:id="1234" w:name="_Toc118809358"/>
      <w:bookmarkStart w:id="1235" w:name="_Toc120023185"/>
      <w:bookmarkStart w:id="1236" w:name="_Toc120628781"/>
      <w:bookmarkStart w:id="1237" w:name="_Toc120629931"/>
      <w:bookmarkStart w:id="1238" w:name="_Toc120630634"/>
      <w:bookmarkStart w:id="1239" w:name="_Toc121744046"/>
      <w:bookmarkStart w:id="1240" w:name="_Toc121744395"/>
      <w:bookmarkStart w:id="1241" w:name="_Toc121744738"/>
      <w:bookmarkStart w:id="1242" w:name="_Toc121983835"/>
      <w:bookmarkStart w:id="1243" w:name="_Toc121985181"/>
      <w:bookmarkStart w:id="1244" w:name="_Toc121987330"/>
      <w:bookmarkStart w:id="1245" w:name="_Toc121987870"/>
      <w:bookmarkStart w:id="1246" w:name="_Toc121989994"/>
      <w:bookmarkStart w:id="1247" w:name="_Toc121997572"/>
      <w:bookmarkStart w:id="1248" w:name="_Toc128146877"/>
      <w:r w:rsidR="00584549" w:rsidRPr="00EF7174">
        <w:rPr>
          <w:rFonts w:ascii="Microsoft Sans Serif" w:hAnsi="Microsoft Sans Serif" w:cs="Microsoft Sans Serif"/>
          <w:i w:val="0"/>
          <w:color w:val="auto"/>
          <w:sz w:val="28"/>
          <w:szCs w:val="28"/>
        </w:rPr>
        <w:lastRenderedPageBreak/>
        <w:t>Chapter 12</w:t>
      </w:r>
      <w:r w:rsidR="00184944" w:rsidRPr="00EF7174">
        <w:rPr>
          <w:rFonts w:ascii="Microsoft Sans Serif" w:hAnsi="Microsoft Sans Serif" w:cs="Microsoft Sans Serif"/>
          <w:i w:val="0"/>
          <w:color w:val="auto"/>
          <w:sz w:val="28"/>
          <w:szCs w:val="28"/>
        </w:rPr>
        <w:t>—</w:t>
      </w:r>
      <w:r w:rsidRPr="00EF7174">
        <w:rPr>
          <w:rFonts w:ascii="Microsoft Sans Serif" w:hAnsi="Microsoft Sans Serif" w:cs="Microsoft Sans Serif"/>
          <w:i w:val="0"/>
          <w:color w:val="auto"/>
          <w:sz w:val="28"/>
          <w:szCs w:val="28"/>
        </w:rPr>
        <w:t>Neurological function</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7B2DE30E" w14:textId="77777777" w:rsidR="007A7D45" w:rsidRPr="00EF7174" w:rsidRDefault="007A7D45" w:rsidP="00386D9F">
      <w:pPr>
        <w:pStyle w:val="SubitemHead"/>
        <w:spacing w:before="240" w:after="120"/>
        <w:ind w:left="0"/>
        <w:rPr>
          <w:rFonts w:ascii="Microsoft Sans Serif" w:hAnsi="Microsoft Sans Serif" w:cs="Microsoft Sans Serif"/>
        </w:rPr>
      </w:pPr>
      <w:bookmarkStart w:id="1249" w:name="_Toc118809359"/>
      <w:r w:rsidRPr="00EF7174">
        <w:rPr>
          <w:rFonts w:ascii="Microsoft Sans Serif" w:hAnsi="Microsoft Sans Serif" w:cs="Microsoft Sans Serif"/>
        </w:rPr>
        <w:t>Introduction</w:t>
      </w:r>
      <w:bookmarkEnd w:id="1249"/>
    </w:p>
    <w:p w14:paraId="2A6C916A" w14:textId="67BDD078"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Neurological function is divided into three sub-groups—cranial nerves (</w:t>
      </w:r>
      <w:hyperlink w:anchor="_Table_12.1_" w:history="1">
        <w:r w:rsidRPr="00EF7174">
          <w:rPr>
            <w:rStyle w:val="Hyperlink"/>
            <w:rFonts w:ascii="Microsoft Sans Serif" w:hAnsi="Microsoft Sans Serif" w:cs="Microsoft Sans Serif"/>
            <w:color w:val="auto"/>
            <w:u w:val="none"/>
          </w:rPr>
          <w:t>Table 12.1</w:t>
        </w:r>
      </w:hyperlink>
      <w:r w:rsidRPr="00EF7174">
        <w:rPr>
          <w:rFonts w:ascii="Microsoft Sans Serif" w:hAnsi="Microsoft Sans Serif" w:cs="Microsoft Sans Serif"/>
        </w:rPr>
        <w:t xml:space="preserve">), communication (Tables </w:t>
      </w:r>
      <w:hyperlink w:anchor="_Table_12.2_" w:history="1">
        <w:r w:rsidRPr="00EF7174">
          <w:rPr>
            <w:rStyle w:val="Hyperlink"/>
            <w:rFonts w:ascii="Microsoft Sans Serif" w:hAnsi="Microsoft Sans Serif" w:cs="Microsoft Sans Serif"/>
            <w:color w:val="auto"/>
            <w:u w:val="none"/>
          </w:rPr>
          <w:t>12.2</w:t>
        </w:r>
      </w:hyperlink>
      <w:r w:rsidRPr="00EF7174">
        <w:rPr>
          <w:rFonts w:ascii="Microsoft Sans Serif" w:hAnsi="Microsoft Sans Serif" w:cs="Microsoft Sans Serif"/>
        </w:rPr>
        <w:t xml:space="preserve"> &amp; </w:t>
      </w:r>
      <w:hyperlink w:anchor="_Table_12.3_" w:history="1">
        <w:r w:rsidRPr="00EF7174">
          <w:rPr>
            <w:rStyle w:val="Hyperlink"/>
            <w:rFonts w:ascii="Microsoft Sans Serif" w:hAnsi="Microsoft Sans Serif" w:cs="Microsoft Sans Serif"/>
            <w:color w:val="auto"/>
            <w:u w:val="none"/>
          </w:rPr>
          <w:t>12.3</w:t>
        </w:r>
      </w:hyperlink>
      <w:r w:rsidRPr="00EF7174">
        <w:rPr>
          <w:rFonts w:ascii="Microsoft Sans Serif" w:hAnsi="Microsoft Sans Serif" w:cs="Microsoft Sans Serif"/>
        </w:rPr>
        <w:t>) and cognitive function (</w:t>
      </w:r>
      <w:hyperlink w:anchor="_Table_12.4_" w:history="1">
        <w:r w:rsidRPr="00EF7174">
          <w:rPr>
            <w:rStyle w:val="Hyperlink"/>
            <w:rFonts w:ascii="Microsoft Sans Serif" w:hAnsi="Microsoft Sans Serif" w:cs="Microsoft Sans Serif"/>
            <w:color w:val="auto"/>
            <w:u w:val="none"/>
          </w:rPr>
          <w:t>Tables 12.4</w:t>
        </w:r>
      </w:hyperlink>
      <w:r w:rsidRPr="00EF7174">
        <w:rPr>
          <w:rFonts w:ascii="Microsoft Sans Serif" w:hAnsi="Microsoft Sans Serif" w:cs="Microsoft Sans Serif"/>
        </w:rPr>
        <w:t xml:space="preserve"> &amp; </w:t>
      </w:r>
      <w:hyperlink w:anchor="_Table_12.5_" w:history="1">
        <w:r w:rsidRPr="00EF7174">
          <w:rPr>
            <w:rStyle w:val="Hyperlink"/>
            <w:rFonts w:ascii="Microsoft Sans Serif" w:hAnsi="Microsoft Sans Serif" w:cs="Microsoft Sans Serif"/>
            <w:color w:val="auto"/>
            <w:u w:val="none"/>
          </w:rPr>
          <w:t>12.5</w:t>
        </w:r>
      </w:hyperlink>
      <w:r w:rsidRPr="00EF7174">
        <w:rPr>
          <w:rFonts w:ascii="Microsoft Sans Serif" w:hAnsi="Microsoft Sans Serif" w:cs="Microsoft Sans Serif"/>
        </w:rPr>
        <w:t>).</w:t>
      </w:r>
    </w:p>
    <w:p w14:paraId="221356C4" w14:textId="18ECEEB8" w:rsidR="00CC602C" w:rsidRPr="00AB6FC1" w:rsidRDefault="00CC602C" w:rsidP="00AB6FC1">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Communication and cognitive function are each divided into two sub-sections—the sub-sections of </w:t>
      </w:r>
      <w:r w:rsidRPr="00AB6FC1">
        <w:rPr>
          <w:rFonts w:ascii="Microsoft Sans Serif" w:hAnsi="Microsoft Sans Serif" w:cs="Microsoft Sans Serif"/>
        </w:rPr>
        <w:t>communication are comprehension (</w:t>
      </w:r>
      <w:hyperlink w:anchor="_Table_12.2_" w:history="1">
        <w:r w:rsidRPr="00AB6FC1">
          <w:rPr>
            <w:rStyle w:val="Hyperlink"/>
            <w:rFonts w:ascii="Microsoft Sans Serif" w:hAnsi="Microsoft Sans Serif" w:cs="Microsoft Sans Serif"/>
            <w:color w:val="auto"/>
            <w:u w:val="none"/>
          </w:rPr>
          <w:t>Table 12.2</w:t>
        </w:r>
      </w:hyperlink>
      <w:r w:rsidRPr="00AB6FC1">
        <w:rPr>
          <w:rFonts w:ascii="Microsoft Sans Serif" w:hAnsi="Microsoft Sans Serif" w:cs="Microsoft Sans Serif"/>
        </w:rPr>
        <w:t>) and expression (</w:t>
      </w:r>
      <w:hyperlink w:anchor="_Table_12.3_" w:history="1">
        <w:r w:rsidRPr="00AB6FC1">
          <w:rPr>
            <w:rStyle w:val="Hyperlink"/>
            <w:rFonts w:ascii="Microsoft Sans Serif" w:hAnsi="Microsoft Sans Serif" w:cs="Microsoft Sans Serif"/>
            <w:color w:val="auto"/>
            <w:u w:val="none"/>
          </w:rPr>
          <w:t>Table 12.3</w:t>
        </w:r>
      </w:hyperlink>
      <w:r w:rsidRPr="00AB6FC1">
        <w:rPr>
          <w:rFonts w:ascii="Microsoft Sans Serif" w:hAnsi="Microsoft Sans Serif" w:cs="Microsoft Sans Serif"/>
        </w:rPr>
        <w:t>); the sub-sections of cognitive function are memory (</w:t>
      </w:r>
      <w:hyperlink w:anchor="_Table_12.4_" w:history="1">
        <w:r w:rsidRPr="00AB6FC1">
          <w:rPr>
            <w:rStyle w:val="Hyperlink"/>
            <w:rFonts w:ascii="Microsoft Sans Serif" w:hAnsi="Microsoft Sans Serif" w:cs="Microsoft Sans Serif"/>
            <w:color w:val="auto"/>
            <w:u w:val="none"/>
          </w:rPr>
          <w:t>Table 12.4</w:t>
        </w:r>
      </w:hyperlink>
      <w:r w:rsidRPr="00AB6FC1">
        <w:rPr>
          <w:rFonts w:ascii="Microsoft Sans Serif" w:hAnsi="Microsoft Sans Serif" w:cs="Microsoft Sans Serif"/>
        </w:rPr>
        <w:t>) and reasoning (</w:t>
      </w:r>
      <w:hyperlink w:anchor="_Table_12.5_" w:history="1">
        <w:r w:rsidRPr="00AB6FC1">
          <w:rPr>
            <w:rStyle w:val="Hyperlink"/>
            <w:rFonts w:ascii="Microsoft Sans Serif" w:hAnsi="Microsoft Sans Serif" w:cs="Microsoft Sans Serif"/>
            <w:color w:val="auto"/>
            <w:u w:val="none"/>
          </w:rPr>
          <w:t>Table 12.5</w:t>
        </w:r>
      </w:hyperlink>
      <w:r w:rsidRPr="00AB6FC1">
        <w:rPr>
          <w:rFonts w:ascii="Microsoft Sans Serif" w:hAnsi="Microsoft Sans Serif" w:cs="Microsoft Sans Serif"/>
        </w:rPr>
        <w:t>).</w:t>
      </w:r>
    </w:p>
    <w:p w14:paraId="5B22926C" w14:textId="77777777" w:rsidR="000A4B2B" w:rsidRPr="00AB6FC1" w:rsidRDefault="00AB5547" w:rsidP="00AB6FC1">
      <w:pPr>
        <w:spacing w:before="120" w:after="120"/>
        <w:rPr>
          <w:rFonts w:ascii="Microsoft Sans Serif" w:hAnsi="Microsoft Sans Serif" w:cs="Microsoft Sans Serif"/>
        </w:rPr>
      </w:pPr>
      <w:bookmarkStart w:id="1250" w:name="_Toc121989995"/>
      <w:bookmarkStart w:id="1251" w:name="_Toc128146878"/>
      <w:r w:rsidRPr="00AB6FC1">
        <w:rPr>
          <w:rFonts w:ascii="Microsoft Sans Serif" w:hAnsi="Microsoft Sans Serif" w:cs="Microsoft Sans Serif"/>
        </w:rPr>
        <w:t>Tables 12.2 to 12.5 should not be used to assess problems whose origins are genetic, social or educational. Their use is confined to the assessment of the consequences of neurological injury or disease.</w:t>
      </w:r>
      <w:bookmarkStart w:id="1252" w:name="_Toc118809361"/>
      <w:bookmarkStart w:id="1253" w:name="_Toc120629932"/>
      <w:bookmarkStart w:id="1254" w:name="_Toc121744047"/>
      <w:bookmarkStart w:id="1255" w:name="_Toc121744396"/>
      <w:bookmarkStart w:id="1256" w:name="_Toc121983836"/>
      <w:bookmarkStart w:id="1257" w:name="_Toc121985182"/>
      <w:bookmarkStart w:id="1258" w:name="_Toc121987871"/>
      <w:bookmarkStart w:id="1259" w:name="_Toc121989996"/>
      <w:bookmarkStart w:id="1260" w:name="_Toc121997573"/>
      <w:bookmarkEnd w:id="1250"/>
      <w:bookmarkEnd w:id="1251"/>
    </w:p>
    <w:p w14:paraId="7949200D" w14:textId="1BFF76AF" w:rsidR="00240F9C" w:rsidRPr="00EF7174" w:rsidRDefault="00240F9C" w:rsidP="00386D9F">
      <w:pPr>
        <w:pStyle w:val="Heading5"/>
        <w:spacing w:before="240" w:after="120"/>
        <w:rPr>
          <w:rFonts w:ascii="Microsoft Sans Serif" w:hAnsi="Microsoft Sans Serif" w:cs="Microsoft Sans Serif"/>
          <w:szCs w:val="24"/>
        </w:rPr>
      </w:pPr>
      <w:bookmarkStart w:id="1261" w:name="_Table_12.1_"/>
      <w:bookmarkStart w:id="1262" w:name="_Toc128146879"/>
      <w:bookmarkEnd w:id="1261"/>
      <w:r w:rsidRPr="00EF7174">
        <w:rPr>
          <w:rFonts w:ascii="Microsoft Sans Serif" w:hAnsi="Microsoft Sans Serif" w:cs="Microsoft Sans Serif"/>
          <w:b/>
          <w:color w:val="auto"/>
          <w:sz w:val="24"/>
          <w:szCs w:val="24"/>
        </w:rPr>
        <w:t>Table 12.1  Cranial nerves</w:t>
      </w:r>
      <w:bookmarkEnd w:id="1252"/>
      <w:bookmarkEnd w:id="1253"/>
      <w:bookmarkEnd w:id="1254"/>
      <w:bookmarkEnd w:id="1255"/>
      <w:bookmarkEnd w:id="1256"/>
      <w:bookmarkEnd w:id="1257"/>
      <w:bookmarkEnd w:id="1258"/>
      <w:bookmarkEnd w:id="1259"/>
      <w:bookmarkEnd w:id="1260"/>
      <w:bookmarkEnd w:id="1262"/>
    </w:p>
    <w:p w14:paraId="055F7BDA" w14:textId="77777777" w:rsidR="00584549" w:rsidRPr="00EF7174" w:rsidRDefault="00CC602C" w:rsidP="00386D9F">
      <w:pPr>
        <w:pStyle w:val="Subitem"/>
        <w:spacing w:before="120" w:after="120"/>
        <w:ind w:left="0" w:firstLine="0"/>
        <w:rPr>
          <w:rFonts w:ascii="Microsoft Sans Serif" w:hAnsi="Microsoft Sans Serif" w:cs="Microsoft Sans Serif"/>
        </w:rPr>
      </w:pPr>
      <w:r w:rsidRPr="00EF7174">
        <w:rPr>
          <w:rFonts w:ascii="Microsoft Sans Serif" w:hAnsi="Microsoft Sans Serif" w:cs="Microsoft Sans Serif"/>
        </w:rPr>
        <w:t xml:space="preserve">Please note that assessments for sight, smell and taste can be made under other tables. They have been included here as well </w:t>
      </w:r>
      <w:r w:rsidR="00584549" w:rsidRPr="00EF7174">
        <w:rPr>
          <w:rFonts w:ascii="Microsoft Sans Serif" w:hAnsi="Microsoft Sans Serif" w:cs="Microsoft Sans Serif"/>
        </w:rPr>
        <w:t>so that this table is complete.</w:t>
      </w:r>
    </w:p>
    <w:p w14:paraId="3B1F07AD" w14:textId="77777777" w:rsidR="00584549" w:rsidRPr="00EF7174" w:rsidRDefault="00CC602C" w:rsidP="00386D9F">
      <w:pPr>
        <w:pStyle w:val="Subitem"/>
        <w:spacing w:before="120" w:after="120"/>
        <w:ind w:left="0" w:firstLine="0"/>
        <w:rPr>
          <w:rFonts w:ascii="Microsoft Sans Serif" w:hAnsi="Microsoft Sans Serif" w:cs="Microsoft Sans Serif"/>
        </w:rPr>
      </w:pPr>
      <w:r w:rsidRPr="00EF7174">
        <w:rPr>
          <w:rFonts w:ascii="Microsoft Sans Serif" w:hAnsi="Microsoft Sans Serif" w:cs="Microsoft Sans Serif"/>
        </w:rPr>
        <w:t>Do not make two separate assessments and comb</w:t>
      </w:r>
      <w:r w:rsidR="00584549" w:rsidRPr="00EF7174">
        <w:rPr>
          <w:rFonts w:ascii="Microsoft Sans Serif" w:hAnsi="Microsoft Sans Serif" w:cs="Microsoft Sans Serif"/>
        </w:rPr>
        <w:t>ine them. Use one</w:t>
      </w:r>
      <w:r w:rsidR="004D1204" w:rsidRPr="00EF7174">
        <w:rPr>
          <w:rFonts w:ascii="Microsoft Sans Serif" w:hAnsi="Microsoft Sans Serif" w:cs="Microsoft Sans Serif"/>
        </w:rPr>
        <w:t xml:space="preserve"> or the other.</w:t>
      </w:r>
    </w:p>
    <w:p w14:paraId="30765B81" w14:textId="2250485E" w:rsidR="00CC602C" w:rsidRPr="00EF7174" w:rsidRDefault="00CC602C" w:rsidP="00386D9F">
      <w:pPr>
        <w:pStyle w:val="Subitem"/>
        <w:spacing w:before="120" w:after="120"/>
        <w:ind w:left="0" w:firstLine="0"/>
        <w:rPr>
          <w:rFonts w:ascii="Microsoft Sans Serif" w:hAnsi="Microsoft Sans Serif" w:cs="Microsoft Sans Serif"/>
        </w:rPr>
      </w:pPr>
      <w:r w:rsidRPr="00EF7174">
        <w:rPr>
          <w:rFonts w:ascii="Microsoft Sans Serif" w:hAnsi="Microsoft Sans Serif" w:cs="Microsoft Sans Serif"/>
        </w:rPr>
        <w:t>The other</w:t>
      </w:r>
      <w:r w:rsidR="00BA6695" w:rsidRPr="00EF7174">
        <w:rPr>
          <w:rFonts w:ascii="Microsoft Sans Serif" w:hAnsi="Microsoft Sans Serif" w:cs="Microsoft Sans Serif"/>
        </w:rPr>
        <w:t xml:space="preserve"> relevant tables are </w:t>
      </w:r>
      <w:hyperlink w:anchor="_Table_6.1_Disorders" w:history="1">
        <w:r w:rsidR="00BA6695" w:rsidRPr="00EF7174">
          <w:rPr>
            <w:rStyle w:val="Hyperlink"/>
            <w:rFonts w:ascii="Microsoft Sans Serif" w:hAnsi="Microsoft Sans Serif" w:cs="Microsoft Sans Serif"/>
            <w:color w:val="auto"/>
            <w:u w:val="none"/>
          </w:rPr>
          <w:t>Table 6.1 (</w:t>
        </w:r>
        <w:r w:rsidR="00B6442F" w:rsidRPr="00EF7174">
          <w:rPr>
            <w:rStyle w:val="Hyperlink"/>
            <w:rFonts w:ascii="Microsoft Sans Serif" w:hAnsi="Microsoft Sans Serif" w:cs="Microsoft Sans Serif"/>
            <w:color w:val="auto"/>
            <w:u w:val="none"/>
          </w:rPr>
          <w:t>D</w:t>
        </w:r>
        <w:r w:rsidR="00240F9C" w:rsidRPr="00EF7174">
          <w:rPr>
            <w:rStyle w:val="Hyperlink"/>
            <w:rFonts w:ascii="Microsoft Sans Serif" w:hAnsi="Microsoft Sans Serif" w:cs="Microsoft Sans Serif"/>
            <w:color w:val="auto"/>
            <w:u w:val="none"/>
          </w:rPr>
          <w:t>isorders of visual acuity)</w:t>
        </w:r>
      </w:hyperlink>
      <w:r w:rsidR="00240F9C" w:rsidRPr="00EF7174">
        <w:rPr>
          <w:rFonts w:ascii="Microsoft Sans Serif" w:hAnsi="Microsoft Sans Serif" w:cs="Microsoft Sans Serif"/>
        </w:rPr>
        <w:t>,</w:t>
      </w:r>
      <w:r w:rsidR="00BA6695" w:rsidRPr="00EF7174">
        <w:rPr>
          <w:rFonts w:ascii="Microsoft Sans Serif" w:hAnsi="Microsoft Sans Serif" w:cs="Microsoft Sans Serif"/>
        </w:rPr>
        <w:t xml:space="preserve"> and </w:t>
      </w:r>
      <w:hyperlink w:anchor="_Table_7.2_" w:history="1">
        <w:r w:rsidR="00BA6695" w:rsidRPr="00EF7174">
          <w:rPr>
            <w:rStyle w:val="Hyperlink"/>
            <w:rFonts w:ascii="Microsoft Sans Serif" w:hAnsi="Microsoft Sans Serif" w:cs="Microsoft Sans Serif"/>
            <w:color w:val="auto"/>
            <w:u w:val="none"/>
          </w:rPr>
          <w:t>Table 7.2 (</w:t>
        </w:r>
        <w:r w:rsidR="00B6442F" w:rsidRPr="00EF7174">
          <w:rPr>
            <w:rStyle w:val="Hyperlink"/>
            <w:rFonts w:ascii="Microsoft Sans Serif" w:hAnsi="Microsoft Sans Serif" w:cs="Microsoft Sans Serif"/>
            <w:color w:val="auto"/>
            <w:u w:val="none"/>
          </w:rPr>
          <w:t>M</w:t>
        </w:r>
        <w:r w:rsidR="00240F9C" w:rsidRPr="00EF7174">
          <w:rPr>
            <w:rStyle w:val="Hyperlink"/>
            <w:rFonts w:ascii="Microsoft Sans Serif" w:hAnsi="Microsoft Sans Serif" w:cs="Microsoft Sans Serif"/>
            <w:color w:val="auto"/>
            <w:u w:val="none"/>
          </w:rPr>
          <w:t>iscellaneous ear, nose and throat disorders</w:t>
        </w:r>
        <w:r w:rsidR="00BA6695" w:rsidRPr="00EF7174">
          <w:rPr>
            <w:rStyle w:val="Hyperlink"/>
            <w:rFonts w:ascii="Microsoft Sans Serif" w:hAnsi="Microsoft Sans Serif" w:cs="Microsoft Sans Serif"/>
            <w:color w:val="auto"/>
            <w:u w:val="none"/>
          </w:rPr>
          <w:t>)</w:t>
        </w:r>
      </w:hyperlink>
      <w:r w:rsidRPr="00EF7174">
        <w:rPr>
          <w:rFonts w:ascii="Microsoft Sans Serif" w:hAnsi="Microsoft Sans Serif" w:cs="Microsoft Sans Serif"/>
        </w:rPr>
        <w:t>.</w:t>
      </w:r>
    </w:p>
    <w:tbl>
      <w:tblPr>
        <w:tblW w:w="5000"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32"/>
        <w:gridCol w:w="2812"/>
        <w:gridCol w:w="2688"/>
        <w:gridCol w:w="3397"/>
      </w:tblGrid>
      <w:tr w:rsidR="00CC602C" w:rsidRPr="00EF7174" w14:paraId="3E1904B9" w14:textId="77777777" w:rsidTr="006F5C3F">
        <w:trPr>
          <w:tblHeader/>
          <w:tblCellSpacing w:w="36" w:type="dxa"/>
        </w:trPr>
        <w:tc>
          <w:tcPr>
            <w:tcW w:w="624" w:type="dxa"/>
            <w:vMerge w:val="restart"/>
          </w:tcPr>
          <w:p w14:paraId="0D61CFBE"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w:t>
            </w:r>
            <w:r w:rsidR="00584549" w:rsidRPr="00EF7174">
              <w:rPr>
                <w:rFonts w:ascii="Microsoft Sans Serif" w:hAnsi="Microsoft Sans Serif" w:cs="Microsoft Sans Serif"/>
              </w:rPr>
              <w:t xml:space="preserve"> WPI</w:t>
            </w:r>
          </w:p>
        </w:tc>
        <w:tc>
          <w:tcPr>
            <w:tcW w:w="8789" w:type="dxa"/>
            <w:gridSpan w:val="3"/>
          </w:tcPr>
          <w:p w14:paraId="7C6B5E99"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Criteria</w:t>
            </w:r>
          </w:p>
        </w:tc>
      </w:tr>
      <w:tr w:rsidR="00CC602C" w:rsidRPr="00EF7174" w14:paraId="75B008A1" w14:textId="77777777" w:rsidTr="006F5C3F">
        <w:trPr>
          <w:tblHeader/>
          <w:tblCellSpacing w:w="36" w:type="dxa"/>
        </w:trPr>
        <w:tc>
          <w:tcPr>
            <w:tcW w:w="624" w:type="dxa"/>
            <w:vMerge/>
          </w:tcPr>
          <w:p w14:paraId="60D711D6" w14:textId="77777777" w:rsidR="00CC602C" w:rsidRPr="00EF7174" w:rsidRDefault="00CC602C" w:rsidP="00D02D57">
            <w:pPr>
              <w:pStyle w:val="TableHeading"/>
              <w:spacing w:after="60" w:line="240" w:lineRule="auto"/>
              <w:rPr>
                <w:rFonts w:ascii="Microsoft Sans Serif" w:hAnsi="Microsoft Sans Serif" w:cs="Microsoft Sans Serif"/>
              </w:rPr>
            </w:pPr>
          </w:p>
        </w:tc>
        <w:tc>
          <w:tcPr>
            <w:tcW w:w="2740" w:type="dxa"/>
          </w:tcPr>
          <w:p w14:paraId="35D41669"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Unilateral loss or paralysis</w:t>
            </w:r>
          </w:p>
        </w:tc>
        <w:tc>
          <w:tcPr>
            <w:tcW w:w="2616" w:type="dxa"/>
          </w:tcPr>
          <w:p w14:paraId="246C818E"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Bilateral loss or paralysis</w:t>
            </w:r>
          </w:p>
        </w:tc>
        <w:tc>
          <w:tcPr>
            <w:tcW w:w="3289" w:type="dxa"/>
          </w:tcPr>
          <w:p w14:paraId="71B2DC08"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Other</w:t>
            </w:r>
          </w:p>
        </w:tc>
      </w:tr>
      <w:tr w:rsidR="00CC602C" w:rsidRPr="00EF7174" w14:paraId="09A67B76" w14:textId="77777777" w:rsidTr="006F5C3F">
        <w:trPr>
          <w:tblCellSpacing w:w="36" w:type="dxa"/>
        </w:trPr>
        <w:tc>
          <w:tcPr>
            <w:tcW w:w="624" w:type="dxa"/>
          </w:tcPr>
          <w:p w14:paraId="7D47EDB7"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0</w:t>
            </w:r>
          </w:p>
        </w:tc>
        <w:tc>
          <w:tcPr>
            <w:tcW w:w="2740" w:type="dxa"/>
          </w:tcPr>
          <w:p w14:paraId="4B776E9B"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I </w:t>
            </w:r>
            <w:r w:rsidRPr="00EF7174">
              <w:rPr>
                <w:rFonts w:ascii="Microsoft Sans Serif" w:hAnsi="Microsoft Sans Serif" w:cs="Microsoft Sans Serif"/>
              </w:rPr>
              <w:br/>
              <w:t>XII</w:t>
            </w:r>
          </w:p>
        </w:tc>
        <w:tc>
          <w:tcPr>
            <w:tcW w:w="2616" w:type="dxa"/>
          </w:tcPr>
          <w:p w14:paraId="3FDB0427"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I</w:t>
            </w:r>
          </w:p>
        </w:tc>
        <w:tc>
          <w:tcPr>
            <w:tcW w:w="3289" w:type="dxa"/>
          </w:tcPr>
          <w:p w14:paraId="503B2FD2"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r>
      <w:tr w:rsidR="00CC602C" w:rsidRPr="00EF7174" w14:paraId="6323B2AC" w14:textId="77777777" w:rsidTr="006F5C3F">
        <w:trPr>
          <w:tblCellSpacing w:w="36" w:type="dxa"/>
        </w:trPr>
        <w:tc>
          <w:tcPr>
            <w:tcW w:w="624" w:type="dxa"/>
          </w:tcPr>
          <w:p w14:paraId="52DB0E1F"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5</w:t>
            </w:r>
          </w:p>
        </w:tc>
        <w:tc>
          <w:tcPr>
            <w:tcW w:w="2740" w:type="dxa"/>
          </w:tcPr>
          <w:p w14:paraId="38B99434"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V (motor)</w:t>
            </w:r>
          </w:p>
        </w:tc>
        <w:tc>
          <w:tcPr>
            <w:tcW w:w="2616" w:type="dxa"/>
          </w:tcPr>
          <w:p w14:paraId="427759AB"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VII (complete loss of taste).</w:t>
            </w:r>
          </w:p>
        </w:tc>
        <w:tc>
          <w:tcPr>
            <w:tcW w:w="3289" w:type="dxa"/>
          </w:tcPr>
          <w:p w14:paraId="77B7D999"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r>
      <w:tr w:rsidR="00CC602C" w:rsidRPr="00EF7174" w14:paraId="64CB87FB" w14:textId="77777777" w:rsidTr="006F5C3F">
        <w:trPr>
          <w:tblCellSpacing w:w="36" w:type="dxa"/>
        </w:trPr>
        <w:tc>
          <w:tcPr>
            <w:tcW w:w="624" w:type="dxa"/>
          </w:tcPr>
          <w:p w14:paraId="6B8A667E"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10</w:t>
            </w:r>
          </w:p>
        </w:tc>
        <w:tc>
          <w:tcPr>
            <w:tcW w:w="2740" w:type="dxa"/>
          </w:tcPr>
          <w:p w14:paraId="378AF333"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V (sensory)</w:t>
            </w:r>
          </w:p>
        </w:tc>
        <w:tc>
          <w:tcPr>
            <w:tcW w:w="2616" w:type="dxa"/>
          </w:tcPr>
          <w:p w14:paraId="68A0B614"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XII (swallowing impa</w:t>
            </w:r>
            <w:r w:rsidR="004D1204" w:rsidRPr="00EF7174">
              <w:rPr>
                <w:rFonts w:ascii="Microsoft Sans Serif" w:hAnsi="Microsoft Sans Serif" w:cs="Microsoft Sans Serif"/>
              </w:rPr>
              <w:t>irment, with diet restricted to</w:t>
            </w:r>
            <w:r w:rsidR="00BA0237" w:rsidRPr="00EF7174">
              <w:rPr>
                <w:rFonts w:ascii="Microsoft Sans Serif" w:hAnsi="Microsoft Sans Serif" w:cs="Microsoft Sans Serif"/>
              </w:rPr>
              <w:t xml:space="preserve"> </w:t>
            </w:r>
            <w:r w:rsidRPr="00EF7174">
              <w:rPr>
                <w:rFonts w:ascii="Microsoft Sans Serif" w:hAnsi="Microsoft Sans Serif" w:cs="Microsoft Sans Serif"/>
              </w:rPr>
              <w:t>semi-solids).</w:t>
            </w:r>
          </w:p>
        </w:tc>
        <w:tc>
          <w:tcPr>
            <w:tcW w:w="3289" w:type="dxa"/>
          </w:tcPr>
          <w:p w14:paraId="78761333"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Swallowing impairment due to one or two combinations of IX, X and XI, with diet restricted to semi-</w:t>
            </w:r>
            <w:r w:rsidR="00BA0237" w:rsidRPr="00EF7174">
              <w:rPr>
                <w:rFonts w:ascii="Microsoft Sans Serif" w:hAnsi="Microsoft Sans Serif" w:cs="Microsoft Sans Serif"/>
              </w:rPr>
              <w:t> </w:t>
            </w:r>
            <w:r w:rsidRPr="00EF7174">
              <w:rPr>
                <w:rFonts w:ascii="Microsoft Sans Serif" w:hAnsi="Microsoft Sans Serif" w:cs="Microsoft Sans Serif"/>
              </w:rPr>
              <w:t>solids.</w:t>
            </w:r>
          </w:p>
        </w:tc>
      </w:tr>
      <w:tr w:rsidR="00CC602C" w:rsidRPr="00EF7174" w14:paraId="7F2B6B2B" w14:textId="77777777" w:rsidTr="006F5C3F">
        <w:trPr>
          <w:tblCellSpacing w:w="36" w:type="dxa"/>
        </w:trPr>
        <w:tc>
          <w:tcPr>
            <w:tcW w:w="624" w:type="dxa"/>
          </w:tcPr>
          <w:p w14:paraId="6F2C9D25"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15</w:t>
            </w:r>
          </w:p>
        </w:tc>
        <w:tc>
          <w:tcPr>
            <w:tcW w:w="2740" w:type="dxa"/>
          </w:tcPr>
          <w:p w14:paraId="1D95830A"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VII</w:t>
            </w:r>
          </w:p>
        </w:tc>
        <w:tc>
          <w:tcPr>
            <w:tcW w:w="2616" w:type="dxa"/>
          </w:tcPr>
          <w:p w14:paraId="0BD0CE02"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c>
          <w:tcPr>
            <w:tcW w:w="3289" w:type="dxa"/>
          </w:tcPr>
          <w:p w14:paraId="647BDF1E"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r>
      <w:tr w:rsidR="00CC602C" w:rsidRPr="00EF7174" w14:paraId="099E85B5" w14:textId="77777777" w:rsidTr="006F5C3F">
        <w:trPr>
          <w:tblCellSpacing w:w="36" w:type="dxa"/>
        </w:trPr>
        <w:tc>
          <w:tcPr>
            <w:tcW w:w="624" w:type="dxa"/>
          </w:tcPr>
          <w:p w14:paraId="3FBB58B1"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20</w:t>
            </w:r>
          </w:p>
        </w:tc>
        <w:tc>
          <w:tcPr>
            <w:tcW w:w="2740" w:type="dxa"/>
          </w:tcPr>
          <w:p w14:paraId="114652C0"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c>
          <w:tcPr>
            <w:tcW w:w="2616" w:type="dxa"/>
          </w:tcPr>
          <w:p w14:paraId="51E13810"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c>
          <w:tcPr>
            <w:tcW w:w="3289" w:type="dxa"/>
          </w:tcPr>
          <w:p w14:paraId="48308D03"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VII Atypical facial neuralgia.</w:t>
            </w:r>
          </w:p>
        </w:tc>
      </w:tr>
      <w:tr w:rsidR="00CC602C" w:rsidRPr="00EF7174" w14:paraId="43169529" w14:textId="77777777" w:rsidTr="006F5C3F">
        <w:trPr>
          <w:tblCellSpacing w:w="36" w:type="dxa"/>
        </w:trPr>
        <w:tc>
          <w:tcPr>
            <w:tcW w:w="624" w:type="dxa"/>
          </w:tcPr>
          <w:p w14:paraId="217C2D86" w14:textId="77777777" w:rsidR="00CC602C" w:rsidRPr="00EF7174" w:rsidRDefault="00CC602C" w:rsidP="00D02D57">
            <w:pPr>
              <w:pStyle w:val="Tabletext"/>
              <w:keepLines/>
              <w:spacing w:after="60" w:line="240" w:lineRule="auto"/>
              <w:rPr>
                <w:rFonts w:ascii="Microsoft Sans Serif" w:hAnsi="Microsoft Sans Serif" w:cs="Microsoft Sans Serif"/>
              </w:rPr>
            </w:pPr>
            <w:r w:rsidRPr="00EF7174">
              <w:rPr>
                <w:rFonts w:ascii="Microsoft Sans Serif" w:hAnsi="Microsoft Sans Serif" w:cs="Microsoft Sans Serif"/>
              </w:rPr>
              <w:t>25</w:t>
            </w:r>
          </w:p>
        </w:tc>
        <w:tc>
          <w:tcPr>
            <w:tcW w:w="2740" w:type="dxa"/>
          </w:tcPr>
          <w:p w14:paraId="33EB2D12" w14:textId="77777777" w:rsidR="00BA0237" w:rsidRPr="00EF7174" w:rsidRDefault="00CC602C" w:rsidP="00D02D57">
            <w:pPr>
              <w:pStyle w:val="Tabletext"/>
              <w:keepLines/>
              <w:spacing w:after="60" w:line="240" w:lineRule="auto"/>
              <w:rPr>
                <w:rFonts w:ascii="Microsoft Sans Serif" w:hAnsi="Microsoft Sans Serif" w:cs="Microsoft Sans Serif"/>
              </w:rPr>
            </w:pPr>
            <w:r w:rsidRPr="00EF7174">
              <w:rPr>
                <w:rFonts w:ascii="Microsoft Sans Serif" w:hAnsi="Microsoft Sans Serif" w:cs="Microsoft Sans Serif"/>
              </w:rPr>
              <w:t>II</w:t>
            </w:r>
          </w:p>
          <w:p w14:paraId="602CD8A3" w14:textId="77777777" w:rsidR="00BA0237" w:rsidRPr="00EF7174" w:rsidRDefault="00CC602C" w:rsidP="00D02D57">
            <w:pPr>
              <w:pStyle w:val="Tabletext"/>
              <w:keepLines/>
              <w:spacing w:after="60" w:line="240" w:lineRule="auto"/>
              <w:rPr>
                <w:rFonts w:ascii="Microsoft Sans Serif" w:hAnsi="Microsoft Sans Serif" w:cs="Microsoft Sans Serif"/>
              </w:rPr>
            </w:pPr>
            <w:r w:rsidRPr="00EF7174">
              <w:rPr>
                <w:rFonts w:ascii="Microsoft Sans Serif" w:hAnsi="Microsoft Sans Serif" w:cs="Microsoft Sans Serif"/>
              </w:rPr>
              <w:t>or</w:t>
            </w:r>
          </w:p>
          <w:p w14:paraId="337FE1E6" w14:textId="77777777" w:rsidR="00CC602C" w:rsidRPr="00EF7174" w:rsidRDefault="00CC602C" w:rsidP="00D02D57">
            <w:pPr>
              <w:pStyle w:val="Tabletext"/>
              <w:keepLines/>
              <w:spacing w:after="60" w:line="240" w:lineRule="auto"/>
              <w:rPr>
                <w:rFonts w:ascii="Microsoft Sans Serif" w:hAnsi="Microsoft Sans Serif" w:cs="Microsoft Sans Serif"/>
              </w:rPr>
            </w:pPr>
            <w:r w:rsidRPr="00EF7174">
              <w:rPr>
                <w:rFonts w:ascii="Microsoft Sans Serif" w:hAnsi="Microsoft Sans Serif" w:cs="Microsoft Sans Serif"/>
              </w:rPr>
              <w:t>III, IV, VI alone or in combination (diplopi</w:t>
            </w:r>
            <w:r w:rsidR="00AB5547" w:rsidRPr="00EF7174">
              <w:rPr>
                <w:rFonts w:ascii="Microsoft Sans Serif" w:hAnsi="Microsoft Sans Serif" w:cs="Microsoft Sans Serif"/>
              </w:rPr>
              <w:t>a corrected by covering one eye).</w:t>
            </w:r>
          </w:p>
        </w:tc>
        <w:tc>
          <w:tcPr>
            <w:tcW w:w="2616" w:type="dxa"/>
          </w:tcPr>
          <w:p w14:paraId="4C09F19F" w14:textId="77777777" w:rsidR="00CC602C" w:rsidRPr="00EF7174" w:rsidRDefault="00CC602C" w:rsidP="00D02D57">
            <w:pPr>
              <w:pStyle w:val="Tabletext"/>
              <w:keepLines/>
              <w:spacing w:after="60" w:line="240" w:lineRule="auto"/>
              <w:rPr>
                <w:rFonts w:ascii="Microsoft Sans Serif" w:hAnsi="Microsoft Sans Serif" w:cs="Microsoft Sans Serif"/>
              </w:rPr>
            </w:pPr>
            <w:r w:rsidRPr="00EF7174">
              <w:rPr>
                <w:rFonts w:ascii="Microsoft Sans Serif" w:hAnsi="Microsoft Sans Serif" w:cs="Microsoft Sans Serif"/>
              </w:rPr>
              <w:t> </w:t>
            </w:r>
          </w:p>
        </w:tc>
        <w:tc>
          <w:tcPr>
            <w:tcW w:w="3289" w:type="dxa"/>
          </w:tcPr>
          <w:p w14:paraId="34873C07" w14:textId="77777777" w:rsidR="00CC602C" w:rsidRPr="00EF7174" w:rsidRDefault="00CC602C" w:rsidP="00D02D57">
            <w:pPr>
              <w:pStyle w:val="Tabletext"/>
              <w:keepLines/>
              <w:spacing w:after="60" w:line="240" w:lineRule="auto"/>
              <w:rPr>
                <w:rFonts w:ascii="Microsoft Sans Serif" w:hAnsi="Microsoft Sans Serif" w:cs="Microsoft Sans Serif"/>
              </w:rPr>
            </w:pPr>
            <w:r w:rsidRPr="00EF7174">
              <w:rPr>
                <w:rFonts w:ascii="Microsoft Sans Serif" w:hAnsi="Microsoft Sans Serif" w:cs="Microsoft Sans Serif"/>
              </w:rPr>
              <w:t> </w:t>
            </w:r>
          </w:p>
        </w:tc>
      </w:tr>
      <w:tr w:rsidR="00CC602C" w:rsidRPr="00EF7174" w14:paraId="7931244B" w14:textId="77777777" w:rsidTr="006F5C3F">
        <w:trPr>
          <w:tblCellSpacing w:w="36" w:type="dxa"/>
        </w:trPr>
        <w:tc>
          <w:tcPr>
            <w:tcW w:w="624" w:type="dxa"/>
          </w:tcPr>
          <w:p w14:paraId="54651DB6"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30</w:t>
            </w:r>
          </w:p>
        </w:tc>
        <w:tc>
          <w:tcPr>
            <w:tcW w:w="2740" w:type="dxa"/>
          </w:tcPr>
          <w:p w14:paraId="4631A476"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c>
          <w:tcPr>
            <w:tcW w:w="2616" w:type="dxa"/>
          </w:tcPr>
          <w:p w14:paraId="797F186F"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XII (swallowing impairment, with diet restricted to liquids).</w:t>
            </w:r>
          </w:p>
        </w:tc>
        <w:tc>
          <w:tcPr>
            <w:tcW w:w="3289" w:type="dxa"/>
          </w:tcPr>
          <w:p w14:paraId="1BD944CD"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Swallowing impairment due to one or two combinations of IX, X and XI, with diet restricted to liquids.</w:t>
            </w:r>
          </w:p>
        </w:tc>
      </w:tr>
      <w:tr w:rsidR="00CC602C" w:rsidRPr="00EF7174" w14:paraId="62E88F6F" w14:textId="77777777" w:rsidTr="006F5C3F">
        <w:trPr>
          <w:tblCellSpacing w:w="36" w:type="dxa"/>
        </w:trPr>
        <w:tc>
          <w:tcPr>
            <w:tcW w:w="624" w:type="dxa"/>
          </w:tcPr>
          <w:p w14:paraId="6D4A3772"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35</w:t>
            </w:r>
          </w:p>
        </w:tc>
        <w:tc>
          <w:tcPr>
            <w:tcW w:w="2740" w:type="dxa"/>
          </w:tcPr>
          <w:p w14:paraId="533E0753"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c>
          <w:tcPr>
            <w:tcW w:w="2616" w:type="dxa"/>
          </w:tcPr>
          <w:p w14:paraId="0DABDF2F"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V (sensory)</w:t>
            </w:r>
          </w:p>
        </w:tc>
        <w:tc>
          <w:tcPr>
            <w:tcW w:w="3289" w:type="dxa"/>
          </w:tcPr>
          <w:p w14:paraId="159DD45C"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r>
      <w:tr w:rsidR="00CC602C" w:rsidRPr="00EF7174" w14:paraId="0D16E5DD" w14:textId="77777777" w:rsidTr="006F5C3F">
        <w:trPr>
          <w:tblCellSpacing w:w="36" w:type="dxa"/>
        </w:trPr>
        <w:tc>
          <w:tcPr>
            <w:tcW w:w="624" w:type="dxa"/>
          </w:tcPr>
          <w:p w14:paraId="0ED37024"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45</w:t>
            </w:r>
          </w:p>
        </w:tc>
        <w:tc>
          <w:tcPr>
            <w:tcW w:w="2740" w:type="dxa"/>
          </w:tcPr>
          <w:p w14:paraId="6081CE3F"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c>
          <w:tcPr>
            <w:tcW w:w="2616" w:type="dxa"/>
          </w:tcPr>
          <w:p w14:paraId="6ED2376D"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V (motor)</w:t>
            </w:r>
          </w:p>
        </w:tc>
        <w:tc>
          <w:tcPr>
            <w:tcW w:w="3289" w:type="dxa"/>
          </w:tcPr>
          <w:p w14:paraId="11A54A0F"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r>
      <w:tr w:rsidR="00CC602C" w:rsidRPr="00EF7174" w14:paraId="103A3159" w14:textId="77777777" w:rsidTr="006F5C3F">
        <w:trPr>
          <w:tblCellSpacing w:w="36" w:type="dxa"/>
        </w:trPr>
        <w:tc>
          <w:tcPr>
            <w:tcW w:w="624" w:type="dxa"/>
          </w:tcPr>
          <w:p w14:paraId="427CFC8B"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50</w:t>
            </w:r>
          </w:p>
        </w:tc>
        <w:tc>
          <w:tcPr>
            <w:tcW w:w="2740" w:type="dxa"/>
          </w:tcPr>
          <w:p w14:paraId="4FF12F3F"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c>
          <w:tcPr>
            <w:tcW w:w="2616" w:type="dxa"/>
          </w:tcPr>
          <w:p w14:paraId="72AE5A0D"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c>
          <w:tcPr>
            <w:tcW w:w="3289" w:type="dxa"/>
          </w:tcPr>
          <w:p w14:paraId="25C1A095"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V Intractable typical trigeminal neuralgia or tic douloureux.</w:t>
            </w:r>
          </w:p>
        </w:tc>
      </w:tr>
      <w:tr w:rsidR="00CC602C" w:rsidRPr="00EF7174" w14:paraId="22906D57" w14:textId="77777777" w:rsidTr="006F5C3F">
        <w:trPr>
          <w:tblCellSpacing w:w="36" w:type="dxa"/>
        </w:trPr>
        <w:tc>
          <w:tcPr>
            <w:tcW w:w="624" w:type="dxa"/>
          </w:tcPr>
          <w:p w14:paraId="2383E62C"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lastRenderedPageBreak/>
              <w:t>60</w:t>
            </w:r>
          </w:p>
        </w:tc>
        <w:tc>
          <w:tcPr>
            <w:tcW w:w="2740" w:type="dxa"/>
          </w:tcPr>
          <w:p w14:paraId="1621DA5D"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c>
          <w:tcPr>
            <w:tcW w:w="2616" w:type="dxa"/>
          </w:tcPr>
          <w:p w14:paraId="2BC2D3FD"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XII (swallowing impairment, with diet by tube feeding or gastrostomy</w:t>
            </w:r>
            <w:r w:rsidR="00715FF7" w:rsidRPr="00EF7174">
              <w:rPr>
                <w:rFonts w:ascii="Microsoft Sans Serif" w:hAnsi="Microsoft Sans Serif" w:cs="Microsoft Sans Serif"/>
              </w:rPr>
              <w:t>)</w:t>
            </w:r>
            <w:r w:rsidRPr="00EF7174">
              <w:rPr>
                <w:rFonts w:ascii="Microsoft Sans Serif" w:hAnsi="Microsoft Sans Serif" w:cs="Microsoft Sans Serif"/>
              </w:rPr>
              <w:t>.</w:t>
            </w:r>
          </w:p>
        </w:tc>
        <w:tc>
          <w:tcPr>
            <w:tcW w:w="3289" w:type="dxa"/>
          </w:tcPr>
          <w:p w14:paraId="6C4B5F35"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Swallowing impairment due to one or two combinations of IX, X &amp; XI, and resulting in diet by tube feeding or gastrostomy.</w:t>
            </w:r>
          </w:p>
        </w:tc>
      </w:tr>
      <w:tr w:rsidR="00CC602C" w:rsidRPr="00EF7174" w14:paraId="7130DD35" w14:textId="77777777" w:rsidTr="006F5C3F">
        <w:trPr>
          <w:tblCellSpacing w:w="36" w:type="dxa"/>
        </w:trPr>
        <w:tc>
          <w:tcPr>
            <w:tcW w:w="624" w:type="dxa"/>
          </w:tcPr>
          <w:p w14:paraId="19BF6A77"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85</w:t>
            </w:r>
          </w:p>
        </w:tc>
        <w:tc>
          <w:tcPr>
            <w:tcW w:w="2740" w:type="dxa"/>
          </w:tcPr>
          <w:p w14:paraId="5F64121F"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c>
          <w:tcPr>
            <w:tcW w:w="2616" w:type="dxa"/>
          </w:tcPr>
          <w:p w14:paraId="1D1826A0"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II</w:t>
            </w:r>
          </w:p>
        </w:tc>
        <w:tc>
          <w:tcPr>
            <w:tcW w:w="3289" w:type="dxa"/>
          </w:tcPr>
          <w:p w14:paraId="428E892A"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r>
    </w:tbl>
    <w:p w14:paraId="6068AA75" w14:textId="77777777" w:rsidR="007A7D45" w:rsidRPr="00EF7174" w:rsidRDefault="007A7D45" w:rsidP="00880911">
      <w:pPr>
        <w:pStyle w:val="SubitemHead"/>
        <w:spacing w:before="240" w:after="120"/>
        <w:ind w:left="0"/>
        <w:rPr>
          <w:rFonts w:ascii="Microsoft Sans Serif" w:hAnsi="Microsoft Sans Serif" w:cs="Microsoft Sans Serif"/>
        </w:rPr>
      </w:pPr>
      <w:bookmarkStart w:id="1263" w:name="_Toc118809362"/>
      <w:r w:rsidRPr="00EF7174">
        <w:rPr>
          <w:rFonts w:ascii="Microsoft Sans Serif" w:hAnsi="Microsoft Sans Serif" w:cs="Microsoft Sans Serif"/>
        </w:rPr>
        <w:t>Communication</w:t>
      </w:r>
      <w:bookmarkEnd w:id="1263"/>
    </w:p>
    <w:p w14:paraId="2A603308" w14:textId="77777777" w:rsidR="007A7D45" w:rsidRPr="00EF7174" w:rsidRDefault="00CC602C" w:rsidP="00386D9F">
      <w:pPr>
        <w:pStyle w:val="Item"/>
        <w:numPr>
          <w:ilvl w:val="0"/>
          <w:numId w:val="18"/>
        </w:numPr>
        <w:spacing w:before="120" w:after="120"/>
        <w:rPr>
          <w:rFonts w:ascii="Microsoft Sans Serif" w:hAnsi="Microsoft Sans Serif" w:cs="Microsoft Sans Serif"/>
        </w:rPr>
      </w:pPr>
      <w:r w:rsidRPr="00EF7174">
        <w:rPr>
          <w:rFonts w:ascii="Microsoft Sans Serif" w:hAnsi="Microsoft Sans Serif" w:cs="Microsoft Sans Serif"/>
        </w:rPr>
        <w:t xml:space="preserve">Communication disorders may arise as a result of interference with </w:t>
      </w:r>
      <w:r w:rsidRPr="00EF7174">
        <w:rPr>
          <w:rFonts w:ascii="Microsoft Sans Serif" w:hAnsi="Microsoft Sans Serif" w:cs="Microsoft Sans Serif"/>
          <w:bCs/>
        </w:rPr>
        <w:t>comprehension and/or expression</w:t>
      </w:r>
      <w:r w:rsidRPr="00EF7174">
        <w:rPr>
          <w:rFonts w:ascii="Microsoft Sans Serif" w:hAnsi="Microsoft Sans Serif" w:cs="Microsoft Sans Serif"/>
        </w:rPr>
        <w:t>. They are the result</w:t>
      </w:r>
      <w:r w:rsidR="00AB5547" w:rsidRPr="00EF7174">
        <w:rPr>
          <w:rFonts w:ascii="Microsoft Sans Serif" w:hAnsi="Microsoft Sans Serif" w:cs="Microsoft Sans Serif"/>
        </w:rPr>
        <w:t xml:space="preserve"> of neurological damage arising, </w:t>
      </w:r>
      <w:r w:rsidRPr="00EF7174">
        <w:rPr>
          <w:rFonts w:ascii="Microsoft Sans Serif" w:hAnsi="Microsoft Sans Serif" w:cs="Microsoft Sans Serif"/>
        </w:rPr>
        <w:t>for example</w:t>
      </w:r>
      <w:r w:rsidR="00AB5547" w:rsidRPr="00EF7174">
        <w:rPr>
          <w:rFonts w:ascii="Microsoft Sans Serif" w:hAnsi="Microsoft Sans Serif" w:cs="Microsoft Sans Serif"/>
        </w:rPr>
        <w:t>,</w:t>
      </w:r>
      <w:r w:rsidRPr="00EF7174">
        <w:rPr>
          <w:rFonts w:ascii="Microsoft Sans Serif" w:hAnsi="Microsoft Sans Serif" w:cs="Microsoft Sans Serif"/>
        </w:rPr>
        <w:t xml:space="preserve"> from head injur</w:t>
      </w:r>
      <w:r w:rsidR="007A7D45" w:rsidRPr="00EF7174">
        <w:rPr>
          <w:rFonts w:ascii="Microsoft Sans Serif" w:hAnsi="Microsoft Sans Serif" w:cs="Microsoft Sans Serif"/>
        </w:rPr>
        <w:t>y or cerebro-vascular accident.</w:t>
      </w:r>
    </w:p>
    <w:p w14:paraId="47927C4B" w14:textId="77777777" w:rsidR="007A7D45" w:rsidRPr="00EF7174" w:rsidRDefault="00CC602C" w:rsidP="00386D9F">
      <w:pPr>
        <w:pStyle w:val="Item"/>
        <w:numPr>
          <w:ilvl w:val="0"/>
          <w:numId w:val="18"/>
        </w:numPr>
        <w:spacing w:before="120" w:after="120"/>
        <w:rPr>
          <w:rFonts w:ascii="Microsoft Sans Serif" w:hAnsi="Microsoft Sans Serif" w:cs="Microsoft Sans Serif"/>
        </w:rPr>
      </w:pPr>
      <w:r w:rsidRPr="00EF7174">
        <w:rPr>
          <w:rFonts w:ascii="Microsoft Sans Serif" w:hAnsi="Microsoft Sans Serif" w:cs="Microsoft Sans Serif"/>
        </w:rPr>
        <w:t>Comprehension may be further divided into hearing and reading skills</w:t>
      </w:r>
      <w:r w:rsidR="00AB5547" w:rsidRPr="00EF7174">
        <w:rPr>
          <w:rFonts w:ascii="Microsoft Sans Serif" w:hAnsi="Microsoft Sans Serif" w:cs="Microsoft Sans Serif"/>
        </w:rPr>
        <w:t>,</w:t>
      </w:r>
      <w:r w:rsidRPr="00EF7174">
        <w:rPr>
          <w:rFonts w:ascii="Microsoft Sans Serif" w:hAnsi="Microsoft Sans Serif" w:cs="Microsoft Sans Serif"/>
        </w:rPr>
        <w:t xml:space="preserve"> and expression into verbal and written skills. A report from a Speech Pathologist or Rehabilitation Specialist will generally be necessary to enable impairment of this function to be accurately assesse</w:t>
      </w:r>
      <w:r w:rsidR="007A7D45" w:rsidRPr="00EF7174">
        <w:rPr>
          <w:rFonts w:ascii="Microsoft Sans Serif" w:hAnsi="Microsoft Sans Serif" w:cs="Microsoft Sans Serif"/>
        </w:rPr>
        <w:t>d.</w:t>
      </w:r>
    </w:p>
    <w:p w14:paraId="59B72089" w14:textId="77777777" w:rsidR="00CC602C" w:rsidRPr="00EF7174" w:rsidRDefault="00CC602C" w:rsidP="00386D9F">
      <w:pPr>
        <w:pStyle w:val="Item"/>
        <w:numPr>
          <w:ilvl w:val="0"/>
          <w:numId w:val="18"/>
        </w:numPr>
        <w:spacing w:before="120" w:after="120"/>
        <w:rPr>
          <w:rFonts w:ascii="Microsoft Sans Serif" w:hAnsi="Microsoft Sans Serif" w:cs="Microsoft Sans Serif"/>
        </w:rPr>
      </w:pPr>
      <w:r w:rsidRPr="00EF7174">
        <w:rPr>
          <w:rFonts w:ascii="Microsoft Sans Serif" w:hAnsi="Microsoft Sans Serif" w:cs="Microsoft Sans Serif"/>
        </w:rPr>
        <w:t>In all cases the employee’s abilities prior to the injury or disease must be taken into account. It would be inappropriate to assess an illiterate person with respect to reading and writing skills. Similarly where English is an employee’s second language, it may be more appropriate to base assessment on interference with ability to understand and speak the employee’s first language.</w:t>
      </w:r>
    </w:p>
    <w:p w14:paraId="0B040F47" w14:textId="77777777" w:rsidR="000A4B2B" w:rsidRPr="00EF7174" w:rsidRDefault="000A4B2B" w:rsidP="00386D9F">
      <w:pPr>
        <w:pStyle w:val="Heading4"/>
        <w:spacing w:before="240" w:after="120"/>
        <w:rPr>
          <w:rFonts w:ascii="Microsoft Sans Serif" w:hAnsi="Microsoft Sans Serif" w:cs="Microsoft Sans Serif"/>
          <w:i w:val="0"/>
          <w:color w:val="auto"/>
          <w:sz w:val="24"/>
          <w:szCs w:val="24"/>
        </w:rPr>
      </w:pPr>
      <w:bookmarkStart w:id="1264" w:name="_Table_12.2_"/>
      <w:bookmarkStart w:id="1265" w:name="_Toc118809363"/>
      <w:bookmarkStart w:id="1266" w:name="_Toc120629933"/>
      <w:bookmarkStart w:id="1267" w:name="_Toc121744048"/>
      <w:bookmarkStart w:id="1268" w:name="_Toc121744397"/>
      <w:bookmarkStart w:id="1269" w:name="_Toc121983837"/>
      <w:bookmarkStart w:id="1270" w:name="_Toc121985183"/>
      <w:bookmarkStart w:id="1271" w:name="_Toc121987872"/>
      <w:bookmarkStart w:id="1272" w:name="_Toc121989997"/>
      <w:bookmarkStart w:id="1273" w:name="_Toc121997574"/>
      <w:bookmarkEnd w:id="1264"/>
      <w:r w:rsidRPr="00EF7174">
        <w:rPr>
          <w:rFonts w:ascii="Microsoft Sans Serif" w:hAnsi="Microsoft Sans Serif" w:cs="Microsoft Sans Serif"/>
          <w:i w:val="0"/>
          <w:color w:val="auto"/>
          <w:sz w:val="24"/>
          <w:szCs w:val="24"/>
        </w:rPr>
        <w:br w:type="page"/>
      </w:r>
    </w:p>
    <w:p w14:paraId="6168190F" w14:textId="201FCA34" w:rsidR="00CC602C" w:rsidRPr="00EF7174" w:rsidRDefault="00FE7BB4" w:rsidP="00386D9F">
      <w:pPr>
        <w:pStyle w:val="Heading4"/>
        <w:spacing w:before="240" w:after="120"/>
        <w:rPr>
          <w:rFonts w:ascii="Microsoft Sans Serif" w:hAnsi="Microsoft Sans Serif" w:cs="Microsoft Sans Serif"/>
          <w:szCs w:val="24"/>
        </w:rPr>
      </w:pPr>
      <w:bookmarkStart w:id="1274" w:name="_Table_12.2__1"/>
      <w:bookmarkStart w:id="1275" w:name="_Toc128146880"/>
      <w:bookmarkEnd w:id="1274"/>
      <w:r w:rsidRPr="00EF7174">
        <w:rPr>
          <w:rFonts w:ascii="Microsoft Sans Serif" w:hAnsi="Microsoft Sans Serif" w:cs="Microsoft Sans Serif"/>
          <w:i w:val="0"/>
          <w:color w:val="auto"/>
          <w:sz w:val="24"/>
          <w:szCs w:val="24"/>
        </w:rPr>
        <w:lastRenderedPageBreak/>
        <w:t xml:space="preserve">Table 12.2  </w:t>
      </w:r>
      <w:r w:rsidR="00CC602C" w:rsidRPr="00EF7174">
        <w:rPr>
          <w:rFonts w:ascii="Microsoft Sans Serif" w:hAnsi="Microsoft Sans Serif" w:cs="Microsoft Sans Serif"/>
          <w:i w:val="0"/>
          <w:color w:val="auto"/>
          <w:sz w:val="24"/>
          <w:szCs w:val="24"/>
        </w:rPr>
        <w:t>Comprehension</w:t>
      </w:r>
      <w:bookmarkEnd w:id="1265"/>
      <w:bookmarkEnd w:id="1266"/>
      <w:bookmarkEnd w:id="1267"/>
      <w:bookmarkEnd w:id="1268"/>
      <w:bookmarkEnd w:id="1269"/>
      <w:bookmarkEnd w:id="1270"/>
      <w:bookmarkEnd w:id="1271"/>
      <w:bookmarkEnd w:id="1272"/>
      <w:bookmarkEnd w:id="1273"/>
      <w:bookmarkEnd w:id="1275"/>
    </w:p>
    <w:tbl>
      <w:tblPr>
        <w:tblW w:w="5000"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24"/>
        <w:gridCol w:w="4373"/>
        <w:gridCol w:w="4532"/>
      </w:tblGrid>
      <w:tr w:rsidR="00FE7BB4" w:rsidRPr="00EF7174" w14:paraId="3B10754B" w14:textId="77777777" w:rsidTr="006F5C3F">
        <w:trPr>
          <w:tblHeader/>
          <w:tblCellSpacing w:w="36" w:type="dxa"/>
        </w:trPr>
        <w:tc>
          <w:tcPr>
            <w:tcW w:w="617" w:type="dxa"/>
            <w:vMerge w:val="restart"/>
          </w:tcPr>
          <w:p w14:paraId="2D297423" w14:textId="77777777" w:rsidR="00FE7BB4" w:rsidRPr="00EF7174" w:rsidRDefault="00FE7BB4"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 WPI</w:t>
            </w:r>
          </w:p>
        </w:tc>
        <w:tc>
          <w:tcPr>
            <w:tcW w:w="8801" w:type="dxa"/>
            <w:gridSpan w:val="2"/>
          </w:tcPr>
          <w:p w14:paraId="2A593344" w14:textId="77777777" w:rsidR="00FE7BB4" w:rsidRPr="00EF7174" w:rsidRDefault="00FE7BB4"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Criteria</w:t>
            </w:r>
          </w:p>
        </w:tc>
      </w:tr>
      <w:tr w:rsidR="00FE7BB4" w:rsidRPr="00EF7174" w14:paraId="512E0B2C" w14:textId="77777777" w:rsidTr="006F5C3F">
        <w:trPr>
          <w:tblHeader/>
          <w:tblCellSpacing w:w="36" w:type="dxa"/>
        </w:trPr>
        <w:tc>
          <w:tcPr>
            <w:tcW w:w="617" w:type="dxa"/>
            <w:vMerge/>
          </w:tcPr>
          <w:p w14:paraId="0170A3EE" w14:textId="77777777" w:rsidR="00FE7BB4" w:rsidRPr="00EF7174" w:rsidRDefault="00FE7BB4" w:rsidP="00D02D57">
            <w:pPr>
              <w:pStyle w:val="TableHeading"/>
              <w:spacing w:after="60" w:line="240" w:lineRule="auto"/>
              <w:rPr>
                <w:rFonts w:ascii="Microsoft Sans Serif" w:hAnsi="Microsoft Sans Serif" w:cs="Microsoft Sans Serif"/>
              </w:rPr>
            </w:pPr>
          </w:p>
        </w:tc>
        <w:tc>
          <w:tcPr>
            <w:tcW w:w="4303" w:type="dxa"/>
          </w:tcPr>
          <w:p w14:paraId="594D813B" w14:textId="77777777" w:rsidR="00D26639" w:rsidRPr="00EF7174" w:rsidRDefault="00FE7BB4"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Hearing</w:t>
            </w:r>
          </w:p>
          <w:p w14:paraId="0D638EE0" w14:textId="77777777" w:rsidR="00FE7BB4" w:rsidRPr="00EF7174" w:rsidRDefault="00AB5547"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(see note below)</w:t>
            </w:r>
          </w:p>
        </w:tc>
        <w:tc>
          <w:tcPr>
            <w:tcW w:w="4426" w:type="dxa"/>
          </w:tcPr>
          <w:p w14:paraId="3F6CEF88" w14:textId="77777777" w:rsidR="00FE7BB4" w:rsidRPr="00EF7174" w:rsidRDefault="00FE7BB4"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Reading</w:t>
            </w:r>
          </w:p>
        </w:tc>
      </w:tr>
      <w:tr w:rsidR="00CC602C" w:rsidRPr="00EF7174" w14:paraId="2E46CB01" w14:textId="77777777" w:rsidTr="006F5C3F">
        <w:trPr>
          <w:tblCellSpacing w:w="36" w:type="dxa"/>
        </w:trPr>
        <w:tc>
          <w:tcPr>
            <w:tcW w:w="617" w:type="dxa"/>
          </w:tcPr>
          <w:p w14:paraId="6E6F7DDC"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5</w:t>
            </w:r>
          </w:p>
        </w:tc>
        <w:tc>
          <w:tcPr>
            <w:tcW w:w="4303" w:type="dxa"/>
          </w:tcPr>
          <w:p w14:paraId="463C49D2"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Understands speech in most situations, but has difficulties in groups or when fatigued.</w:t>
            </w:r>
          </w:p>
        </w:tc>
        <w:tc>
          <w:tcPr>
            <w:tcW w:w="4426" w:type="dxa"/>
          </w:tcPr>
          <w:p w14:paraId="11E8E285"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Reads books and magazine articles, but does not understand details.</w:t>
            </w:r>
          </w:p>
        </w:tc>
      </w:tr>
      <w:tr w:rsidR="00CC602C" w:rsidRPr="00EF7174" w14:paraId="060D1457" w14:textId="77777777" w:rsidTr="006F5C3F">
        <w:trPr>
          <w:tblCellSpacing w:w="36" w:type="dxa"/>
        </w:trPr>
        <w:tc>
          <w:tcPr>
            <w:tcW w:w="617" w:type="dxa"/>
          </w:tcPr>
          <w:p w14:paraId="6CE6B22A"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10</w:t>
            </w:r>
          </w:p>
        </w:tc>
        <w:tc>
          <w:tcPr>
            <w:tcW w:w="4303" w:type="dxa"/>
          </w:tcPr>
          <w:p w14:paraId="694DD610" w14:textId="77777777" w:rsidR="00CC602C" w:rsidRPr="00EF7174" w:rsidRDefault="004D1204"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Understands speech in one-to-</w:t>
            </w:r>
            <w:r w:rsidR="00CC602C" w:rsidRPr="00EF7174">
              <w:rPr>
                <w:rFonts w:ascii="Microsoft Sans Serif" w:hAnsi="Microsoft Sans Serif" w:cs="Microsoft Sans Serif"/>
              </w:rPr>
              <w:t>one situations, but cannot cope in group situations.</w:t>
            </w:r>
          </w:p>
        </w:tc>
        <w:tc>
          <w:tcPr>
            <w:tcW w:w="4426" w:type="dxa"/>
          </w:tcPr>
          <w:p w14:paraId="6A1A17B9"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Can get the gist of simple articles, for example in newspapers, but has great difficulty with details.</w:t>
            </w:r>
          </w:p>
        </w:tc>
      </w:tr>
      <w:tr w:rsidR="00CC602C" w:rsidRPr="00EF7174" w14:paraId="6737600D" w14:textId="77777777" w:rsidTr="006F5C3F">
        <w:trPr>
          <w:tblCellSpacing w:w="36" w:type="dxa"/>
        </w:trPr>
        <w:tc>
          <w:tcPr>
            <w:tcW w:w="617" w:type="dxa"/>
          </w:tcPr>
          <w:p w14:paraId="3ED1F1F2"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20</w:t>
            </w:r>
          </w:p>
        </w:tc>
        <w:tc>
          <w:tcPr>
            <w:tcW w:w="4303" w:type="dxa"/>
          </w:tcPr>
          <w:p w14:paraId="173BAE6D"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c>
          <w:tcPr>
            <w:tcW w:w="4426" w:type="dxa"/>
          </w:tcPr>
          <w:p w14:paraId="679F5972"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Understands only simple sentences.</w:t>
            </w:r>
          </w:p>
        </w:tc>
      </w:tr>
      <w:tr w:rsidR="00CC602C" w:rsidRPr="00EF7174" w14:paraId="7CA14CA9" w14:textId="77777777" w:rsidTr="006F5C3F">
        <w:trPr>
          <w:tblCellSpacing w:w="36" w:type="dxa"/>
        </w:trPr>
        <w:tc>
          <w:tcPr>
            <w:tcW w:w="617" w:type="dxa"/>
          </w:tcPr>
          <w:p w14:paraId="526CB34E"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25</w:t>
            </w:r>
          </w:p>
        </w:tc>
        <w:tc>
          <w:tcPr>
            <w:tcW w:w="4303" w:type="dxa"/>
          </w:tcPr>
          <w:p w14:paraId="2F279659"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Understands simple sentences although repetition is sometimes needed.</w:t>
            </w:r>
          </w:p>
        </w:tc>
        <w:tc>
          <w:tcPr>
            <w:tcW w:w="4426" w:type="dxa"/>
          </w:tcPr>
          <w:p w14:paraId="1CBF9419"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r>
      <w:tr w:rsidR="00CC602C" w:rsidRPr="00EF7174" w14:paraId="4FE3FA30" w14:textId="77777777" w:rsidTr="006F5C3F">
        <w:trPr>
          <w:tblCellSpacing w:w="36" w:type="dxa"/>
        </w:trPr>
        <w:tc>
          <w:tcPr>
            <w:tcW w:w="617" w:type="dxa"/>
          </w:tcPr>
          <w:p w14:paraId="5306D778"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30</w:t>
            </w:r>
          </w:p>
        </w:tc>
        <w:tc>
          <w:tcPr>
            <w:tcW w:w="4303" w:type="dxa"/>
          </w:tcPr>
          <w:p w14:paraId="4884FBF9"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c>
          <w:tcPr>
            <w:tcW w:w="4426" w:type="dxa"/>
          </w:tcPr>
          <w:p w14:paraId="30C35015"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Able to read only single words.</w:t>
            </w:r>
          </w:p>
        </w:tc>
      </w:tr>
      <w:tr w:rsidR="00CC602C" w:rsidRPr="00EF7174" w14:paraId="2C522AD2" w14:textId="77777777" w:rsidTr="006F5C3F">
        <w:trPr>
          <w:tblCellSpacing w:w="36" w:type="dxa"/>
        </w:trPr>
        <w:tc>
          <w:tcPr>
            <w:tcW w:w="617" w:type="dxa"/>
          </w:tcPr>
          <w:p w14:paraId="7801E4FE"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35</w:t>
            </w:r>
          </w:p>
        </w:tc>
        <w:tc>
          <w:tcPr>
            <w:tcW w:w="4303" w:type="dxa"/>
          </w:tcPr>
          <w:p w14:paraId="7BBAD124"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c>
          <w:tcPr>
            <w:tcW w:w="4426" w:type="dxa"/>
          </w:tcPr>
          <w:p w14:paraId="48F64F6F"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Unable to read at all.</w:t>
            </w:r>
          </w:p>
        </w:tc>
      </w:tr>
      <w:tr w:rsidR="00CC602C" w:rsidRPr="00EF7174" w14:paraId="4A35EA96" w14:textId="77777777" w:rsidTr="006F5C3F">
        <w:trPr>
          <w:tblCellSpacing w:w="36" w:type="dxa"/>
        </w:trPr>
        <w:tc>
          <w:tcPr>
            <w:tcW w:w="617" w:type="dxa"/>
          </w:tcPr>
          <w:p w14:paraId="6741776E"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40</w:t>
            </w:r>
          </w:p>
        </w:tc>
        <w:tc>
          <w:tcPr>
            <w:tcW w:w="4303" w:type="dxa"/>
          </w:tcPr>
          <w:p w14:paraId="558F9931"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Able to understand only single words. </w:t>
            </w:r>
          </w:p>
        </w:tc>
        <w:tc>
          <w:tcPr>
            <w:tcW w:w="4426" w:type="dxa"/>
          </w:tcPr>
          <w:p w14:paraId="00F4CBAA"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r>
      <w:tr w:rsidR="00CC602C" w:rsidRPr="00EF7174" w14:paraId="042916D7" w14:textId="77777777" w:rsidTr="006F5C3F">
        <w:trPr>
          <w:tblCellSpacing w:w="36" w:type="dxa"/>
        </w:trPr>
        <w:tc>
          <w:tcPr>
            <w:tcW w:w="617" w:type="dxa"/>
          </w:tcPr>
          <w:p w14:paraId="11754E51"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50</w:t>
            </w:r>
          </w:p>
        </w:tc>
        <w:tc>
          <w:tcPr>
            <w:tcW w:w="4303" w:type="dxa"/>
          </w:tcPr>
          <w:p w14:paraId="5C4A45DA"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Unable to understand any language.</w:t>
            </w:r>
          </w:p>
        </w:tc>
        <w:tc>
          <w:tcPr>
            <w:tcW w:w="4426" w:type="dxa"/>
          </w:tcPr>
          <w:p w14:paraId="2866A087"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w:t>
            </w:r>
          </w:p>
        </w:tc>
      </w:tr>
    </w:tbl>
    <w:p w14:paraId="288C0E2A" w14:textId="77777777" w:rsidR="00CC602C" w:rsidRPr="00EF7174" w:rsidRDefault="001562AF" w:rsidP="00386D9F">
      <w:pPr>
        <w:pStyle w:val="SubitemHead"/>
        <w:spacing w:before="120" w:after="120"/>
        <w:ind w:left="0"/>
        <w:rPr>
          <w:rFonts w:ascii="Microsoft Sans Serif" w:hAnsi="Microsoft Sans Serif" w:cs="Microsoft Sans Serif"/>
        </w:rPr>
      </w:pPr>
      <w:r w:rsidRPr="00EF7174">
        <w:rPr>
          <w:rFonts w:ascii="Microsoft Sans Serif" w:hAnsi="Microsoft Sans Serif" w:cs="Microsoft Sans Serif"/>
        </w:rPr>
        <w:t>Note</w:t>
      </w:r>
    </w:p>
    <w:p w14:paraId="200832B5" w14:textId="48261E5C" w:rsidR="00CC602C" w:rsidRPr="00EF7174" w:rsidRDefault="00CC602C" w:rsidP="00386D9F">
      <w:pPr>
        <w:pStyle w:val="Item"/>
        <w:numPr>
          <w:ilvl w:val="0"/>
          <w:numId w:val="19"/>
        </w:numPr>
        <w:spacing w:before="120" w:after="120"/>
        <w:rPr>
          <w:rFonts w:ascii="Microsoft Sans Serif" w:hAnsi="Microsoft Sans Serif" w:cs="Microsoft Sans Serif"/>
        </w:rPr>
      </w:pPr>
      <w:r w:rsidRPr="00EF7174">
        <w:rPr>
          <w:rFonts w:ascii="Microsoft Sans Serif" w:hAnsi="Microsoft Sans Serif" w:cs="Microsoft Sans Serif"/>
        </w:rPr>
        <w:t>Hearing refers to the ability to comprehend spoken language</w:t>
      </w:r>
      <w:r w:rsidR="00184944" w:rsidRPr="00EF7174">
        <w:rPr>
          <w:rFonts w:ascii="Microsoft Sans Serif" w:hAnsi="Microsoft Sans Serif" w:cs="Microsoft Sans Serif"/>
        </w:rPr>
        <w:t>—</w:t>
      </w:r>
      <w:r w:rsidR="008E0787" w:rsidRPr="00EF7174">
        <w:rPr>
          <w:rFonts w:ascii="Microsoft Sans Serif" w:hAnsi="Microsoft Sans Serif" w:cs="Microsoft Sans Serif"/>
        </w:rPr>
        <w:t>that is</w:t>
      </w:r>
      <w:r w:rsidR="00D26639" w:rsidRPr="00EF7174">
        <w:rPr>
          <w:rFonts w:ascii="Microsoft Sans Serif" w:hAnsi="Microsoft Sans Serif" w:cs="Microsoft Sans Serif"/>
        </w:rPr>
        <w:t>,</w:t>
      </w:r>
      <w:r w:rsidRPr="00EF7174">
        <w:rPr>
          <w:rFonts w:ascii="Microsoft Sans Serif" w:hAnsi="Microsoft Sans Serif" w:cs="Microsoft Sans Serif"/>
        </w:rPr>
        <w:t xml:space="preserve"> with the ability to interpret auditory signals, not to receive such signals. It does not refer to hearing impairment</w:t>
      </w:r>
      <w:r w:rsidR="00D26639" w:rsidRPr="00EF7174">
        <w:rPr>
          <w:rFonts w:ascii="Microsoft Sans Serif" w:hAnsi="Microsoft Sans Serif" w:cs="Microsoft Sans Serif"/>
        </w:rPr>
        <w:t>,</w:t>
      </w:r>
      <w:r w:rsidRPr="00EF7174">
        <w:rPr>
          <w:rFonts w:ascii="Microsoft Sans Serif" w:hAnsi="Microsoft Sans Serif" w:cs="Microsoft Sans Serif"/>
        </w:rPr>
        <w:t xml:space="preserve"> which is assessed using </w:t>
      </w:r>
      <w:hyperlink w:anchor="_Table_7.1_" w:history="1">
        <w:r w:rsidRPr="00EF7174">
          <w:rPr>
            <w:rStyle w:val="Hyperlink"/>
            <w:rFonts w:ascii="Microsoft Sans Serif" w:hAnsi="Microsoft Sans Serif" w:cs="Microsoft Sans Serif"/>
            <w:color w:val="auto"/>
            <w:u w:val="none"/>
          </w:rPr>
          <w:t xml:space="preserve">Table </w:t>
        </w:r>
        <w:r w:rsidR="0080266F" w:rsidRPr="00EF7174">
          <w:rPr>
            <w:rStyle w:val="Hyperlink"/>
            <w:rFonts w:ascii="Microsoft Sans Serif" w:hAnsi="Microsoft Sans Serif" w:cs="Microsoft Sans Serif"/>
            <w:color w:val="auto"/>
            <w:u w:val="none"/>
          </w:rPr>
          <w:t>7</w:t>
        </w:r>
        <w:r w:rsidRPr="00EF7174">
          <w:rPr>
            <w:rStyle w:val="Hyperlink"/>
            <w:rFonts w:ascii="Microsoft Sans Serif" w:hAnsi="Microsoft Sans Serif" w:cs="Microsoft Sans Serif"/>
            <w:color w:val="auto"/>
            <w:u w:val="none"/>
          </w:rPr>
          <w:t>.1</w:t>
        </w:r>
        <w:r w:rsidR="00552983" w:rsidRPr="00EF7174">
          <w:rPr>
            <w:rStyle w:val="Hyperlink"/>
            <w:rFonts w:ascii="Microsoft Sans Serif" w:hAnsi="Microsoft Sans Serif" w:cs="Microsoft Sans Serif"/>
            <w:color w:val="auto"/>
            <w:u w:val="none"/>
          </w:rPr>
          <w:t xml:space="preserve"> (Hearing)</w:t>
        </w:r>
      </w:hyperlink>
      <w:r w:rsidR="0080266F" w:rsidRPr="00EF7174">
        <w:rPr>
          <w:rFonts w:ascii="Microsoft Sans Serif" w:hAnsi="Microsoft Sans Serif" w:cs="Microsoft Sans Serif"/>
        </w:rPr>
        <w:t>.</w:t>
      </w:r>
    </w:p>
    <w:p w14:paraId="758E0E3C" w14:textId="100FFFCA" w:rsidR="00CC602C" w:rsidRPr="00EF7174" w:rsidRDefault="002C0F9E" w:rsidP="0093633D">
      <w:pPr>
        <w:pStyle w:val="Heading5"/>
        <w:spacing w:before="240" w:after="120"/>
        <w:rPr>
          <w:rFonts w:ascii="Microsoft Sans Serif" w:hAnsi="Microsoft Sans Serif" w:cs="Microsoft Sans Serif"/>
          <w:szCs w:val="24"/>
        </w:rPr>
      </w:pPr>
      <w:bookmarkStart w:id="1276" w:name="_Table_12.3_"/>
      <w:bookmarkStart w:id="1277" w:name="_Toc118809364"/>
      <w:bookmarkStart w:id="1278" w:name="_Toc120629934"/>
      <w:bookmarkStart w:id="1279" w:name="_Toc121744049"/>
      <w:bookmarkStart w:id="1280" w:name="_Toc121744398"/>
      <w:bookmarkEnd w:id="1276"/>
      <w:r w:rsidRPr="00EF7174">
        <w:rPr>
          <w:rFonts w:ascii="Microsoft Sans Serif" w:hAnsi="Microsoft Sans Serif" w:cs="Microsoft Sans Serif"/>
          <w:b/>
          <w:color w:val="auto"/>
          <w:sz w:val="24"/>
          <w:szCs w:val="24"/>
        </w:rPr>
        <w:br w:type="page"/>
      </w:r>
      <w:bookmarkStart w:id="1281" w:name="_Toc121983838"/>
      <w:bookmarkStart w:id="1282" w:name="_Toc121985184"/>
      <w:bookmarkStart w:id="1283" w:name="_Toc121987873"/>
      <w:bookmarkStart w:id="1284" w:name="_Toc121989998"/>
      <w:bookmarkStart w:id="1285" w:name="_Toc121997575"/>
      <w:bookmarkStart w:id="1286" w:name="_Toc128146881"/>
      <w:r w:rsidR="00FE7BB4" w:rsidRPr="00EF7174">
        <w:rPr>
          <w:rFonts w:ascii="Microsoft Sans Serif" w:hAnsi="Microsoft Sans Serif" w:cs="Microsoft Sans Serif"/>
          <w:b/>
          <w:color w:val="auto"/>
          <w:sz w:val="24"/>
          <w:szCs w:val="24"/>
        </w:rPr>
        <w:lastRenderedPageBreak/>
        <w:t xml:space="preserve">Table 12.3  </w:t>
      </w:r>
      <w:r w:rsidR="00CC602C" w:rsidRPr="00EF7174">
        <w:rPr>
          <w:rFonts w:ascii="Microsoft Sans Serif" w:hAnsi="Microsoft Sans Serif" w:cs="Microsoft Sans Serif"/>
          <w:b/>
          <w:color w:val="auto"/>
          <w:sz w:val="24"/>
          <w:szCs w:val="24"/>
        </w:rPr>
        <w:t>Expression</w:t>
      </w:r>
      <w:bookmarkEnd w:id="1277"/>
      <w:bookmarkEnd w:id="1278"/>
      <w:bookmarkEnd w:id="1279"/>
      <w:bookmarkEnd w:id="1280"/>
      <w:bookmarkEnd w:id="1281"/>
      <w:bookmarkEnd w:id="1282"/>
      <w:bookmarkEnd w:id="1283"/>
      <w:bookmarkEnd w:id="1284"/>
      <w:bookmarkEnd w:id="1285"/>
      <w:bookmarkEnd w:id="1286"/>
    </w:p>
    <w:tbl>
      <w:tblPr>
        <w:tblW w:w="5000"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24"/>
        <w:gridCol w:w="4171"/>
        <w:gridCol w:w="4734"/>
      </w:tblGrid>
      <w:tr w:rsidR="00CC602C" w:rsidRPr="00EF7174" w14:paraId="55E82B84" w14:textId="77777777" w:rsidTr="00386D9F">
        <w:trPr>
          <w:tblHeader/>
          <w:tblCellSpacing w:w="36" w:type="dxa"/>
        </w:trPr>
        <w:tc>
          <w:tcPr>
            <w:tcW w:w="633" w:type="dxa"/>
            <w:vMerge w:val="restart"/>
          </w:tcPr>
          <w:p w14:paraId="54B9D474" w14:textId="77777777" w:rsidR="00CC602C" w:rsidRPr="00EF7174" w:rsidRDefault="00CC602C" w:rsidP="00D02D57">
            <w:pPr>
              <w:pStyle w:val="TableHeading"/>
              <w:spacing w:before="40" w:after="40" w:line="240" w:lineRule="auto"/>
              <w:rPr>
                <w:rFonts w:ascii="Microsoft Sans Serif" w:hAnsi="Microsoft Sans Serif" w:cs="Microsoft Sans Serif"/>
              </w:rPr>
            </w:pPr>
            <w:r w:rsidRPr="00EF7174">
              <w:rPr>
                <w:rFonts w:ascii="Microsoft Sans Serif" w:hAnsi="Microsoft Sans Serif" w:cs="Microsoft Sans Serif"/>
              </w:rPr>
              <w:t>%</w:t>
            </w:r>
            <w:r w:rsidR="00FE7BB4" w:rsidRPr="00EF7174">
              <w:rPr>
                <w:rFonts w:ascii="Microsoft Sans Serif" w:hAnsi="Microsoft Sans Serif" w:cs="Microsoft Sans Serif"/>
              </w:rPr>
              <w:t xml:space="preserve"> WPI</w:t>
            </w:r>
          </w:p>
        </w:tc>
        <w:tc>
          <w:tcPr>
            <w:tcW w:w="9063" w:type="dxa"/>
            <w:gridSpan w:val="2"/>
          </w:tcPr>
          <w:p w14:paraId="781843A6" w14:textId="77777777" w:rsidR="00CC602C" w:rsidRPr="00EF7174" w:rsidRDefault="00CC602C" w:rsidP="00D02D57">
            <w:pPr>
              <w:pStyle w:val="TableHeading"/>
              <w:spacing w:before="40" w:after="40" w:line="240" w:lineRule="auto"/>
              <w:rPr>
                <w:rFonts w:ascii="Microsoft Sans Serif" w:hAnsi="Microsoft Sans Serif" w:cs="Microsoft Sans Serif"/>
              </w:rPr>
            </w:pPr>
            <w:r w:rsidRPr="00EF7174">
              <w:rPr>
                <w:rFonts w:ascii="Microsoft Sans Serif" w:hAnsi="Microsoft Sans Serif" w:cs="Microsoft Sans Serif"/>
              </w:rPr>
              <w:t> Criteria</w:t>
            </w:r>
          </w:p>
        </w:tc>
      </w:tr>
      <w:tr w:rsidR="00CC602C" w:rsidRPr="00EF7174" w14:paraId="7144A2FE" w14:textId="77777777" w:rsidTr="00386D9F">
        <w:trPr>
          <w:tblHeader/>
          <w:tblCellSpacing w:w="36" w:type="dxa"/>
        </w:trPr>
        <w:tc>
          <w:tcPr>
            <w:tcW w:w="633" w:type="dxa"/>
            <w:vMerge/>
          </w:tcPr>
          <w:p w14:paraId="46DA5CAA" w14:textId="77777777" w:rsidR="00CC602C" w:rsidRPr="00EF7174" w:rsidRDefault="00CC602C" w:rsidP="00D02D57">
            <w:pPr>
              <w:pStyle w:val="TableHeading"/>
              <w:spacing w:before="40" w:after="40" w:line="240" w:lineRule="auto"/>
              <w:rPr>
                <w:rFonts w:ascii="Microsoft Sans Serif" w:hAnsi="Microsoft Sans Serif" w:cs="Microsoft Sans Serif"/>
              </w:rPr>
            </w:pPr>
          </w:p>
        </w:tc>
        <w:tc>
          <w:tcPr>
            <w:tcW w:w="4224" w:type="dxa"/>
          </w:tcPr>
          <w:p w14:paraId="4221CD4F" w14:textId="77777777" w:rsidR="00CC602C" w:rsidRPr="00EF7174" w:rsidRDefault="00CC602C" w:rsidP="00D02D57">
            <w:pPr>
              <w:pStyle w:val="TableHeading"/>
              <w:spacing w:before="40" w:after="40" w:line="240" w:lineRule="auto"/>
              <w:rPr>
                <w:rFonts w:ascii="Microsoft Sans Serif" w:hAnsi="Microsoft Sans Serif" w:cs="Microsoft Sans Serif"/>
              </w:rPr>
            </w:pPr>
            <w:r w:rsidRPr="00EF7174">
              <w:rPr>
                <w:rFonts w:ascii="Microsoft Sans Serif" w:hAnsi="Microsoft Sans Serif" w:cs="Microsoft Sans Serif"/>
              </w:rPr>
              <w:t>Verbal</w:t>
            </w:r>
          </w:p>
        </w:tc>
        <w:tc>
          <w:tcPr>
            <w:tcW w:w="4767" w:type="dxa"/>
          </w:tcPr>
          <w:p w14:paraId="25CE2A97" w14:textId="77777777" w:rsidR="00CC602C" w:rsidRPr="00EF7174" w:rsidRDefault="00CC602C" w:rsidP="00D02D57">
            <w:pPr>
              <w:pStyle w:val="TableHeading"/>
              <w:spacing w:before="40" w:after="40" w:line="240" w:lineRule="auto"/>
              <w:rPr>
                <w:rFonts w:ascii="Microsoft Sans Serif" w:hAnsi="Microsoft Sans Serif" w:cs="Microsoft Sans Serif"/>
              </w:rPr>
            </w:pPr>
            <w:r w:rsidRPr="00EF7174">
              <w:rPr>
                <w:rFonts w:ascii="Microsoft Sans Serif" w:hAnsi="Microsoft Sans Serif" w:cs="Microsoft Sans Serif"/>
              </w:rPr>
              <w:t>Written</w:t>
            </w:r>
          </w:p>
        </w:tc>
      </w:tr>
      <w:tr w:rsidR="00CC602C" w:rsidRPr="00EF7174" w14:paraId="6D66B436" w14:textId="77777777" w:rsidTr="00386D9F">
        <w:trPr>
          <w:tblCellSpacing w:w="36" w:type="dxa"/>
        </w:trPr>
        <w:tc>
          <w:tcPr>
            <w:tcW w:w="633" w:type="dxa"/>
          </w:tcPr>
          <w:p w14:paraId="712DD6B1" w14:textId="77777777" w:rsidR="00CC602C"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5</w:t>
            </w:r>
          </w:p>
        </w:tc>
        <w:tc>
          <w:tcPr>
            <w:tcW w:w="4224" w:type="dxa"/>
          </w:tcPr>
          <w:p w14:paraId="06923E37" w14:textId="77777777" w:rsidR="00CC602C"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Can sustain conversation, but has minor word retrieval problems and/or hesitancy.</w:t>
            </w:r>
          </w:p>
        </w:tc>
        <w:tc>
          <w:tcPr>
            <w:tcW w:w="4767" w:type="dxa"/>
          </w:tcPr>
          <w:p w14:paraId="33696579" w14:textId="77777777" w:rsidR="00CC602C"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Can write simple letters, but cannot write complex documents.</w:t>
            </w:r>
          </w:p>
        </w:tc>
      </w:tr>
      <w:tr w:rsidR="00CC602C" w:rsidRPr="00EF7174" w14:paraId="5EA728AA" w14:textId="77777777" w:rsidTr="00386D9F">
        <w:trPr>
          <w:tblCellSpacing w:w="36" w:type="dxa"/>
        </w:trPr>
        <w:tc>
          <w:tcPr>
            <w:tcW w:w="633" w:type="dxa"/>
          </w:tcPr>
          <w:p w14:paraId="181C72FB" w14:textId="77777777" w:rsidR="00CC602C"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10</w:t>
            </w:r>
          </w:p>
        </w:tc>
        <w:tc>
          <w:tcPr>
            <w:tcW w:w="4224" w:type="dxa"/>
          </w:tcPr>
          <w:p w14:paraId="1673C84D" w14:textId="77777777" w:rsidR="00CC602C"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Can converse in simple sentences only and may have difficulty with word finding and expressing complex ideas.</w:t>
            </w:r>
          </w:p>
        </w:tc>
        <w:tc>
          <w:tcPr>
            <w:tcW w:w="4767" w:type="dxa"/>
          </w:tcPr>
          <w:p w14:paraId="72D7DF87" w14:textId="77777777" w:rsidR="00CC602C"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Can write postcards and letters of about five lines (spelling and grammatical errors may be apparent), but cannot write longer documents.</w:t>
            </w:r>
          </w:p>
        </w:tc>
      </w:tr>
      <w:tr w:rsidR="00CC602C" w:rsidRPr="00EF7174" w14:paraId="0EA37F11" w14:textId="77777777" w:rsidTr="00386D9F">
        <w:trPr>
          <w:tblCellSpacing w:w="36" w:type="dxa"/>
        </w:trPr>
        <w:tc>
          <w:tcPr>
            <w:tcW w:w="633" w:type="dxa"/>
          </w:tcPr>
          <w:p w14:paraId="4DCFEDE1" w14:textId="77777777" w:rsidR="00CC602C"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15</w:t>
            </w:r>
          </w:p>
        </w:tc>
        <w:tc>
          <w:tcPr>
            <w:tcW w:w="4224" w:type="dxa"/>
          </w:tcPr>
          <w:p w14:paraId="3CE5AEB3" w14:textId="77777777" w:rsidR="00CC602C"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 </w:t>
            </w:r>
          </w:p>
        </w:tc>
        <w:tc>
          <w:tcPr>
            <w:tcW w:w="4767" w:type="dxa"/>
          </w:tcPr>
          <w:p w14:paraId="526BDA53" w14:textId="77777777" w:rsidR="00CC602C"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Can write only short, simple sentences (spelling errors may be evident).</w:t>
            </w:r>
          </w:p>
        </w:tc>
      </w:tr>
      <w:tr w:rsidR="00CC602C" w:rsidRPr="00EF7174" w14:paraId="39323932" w14:textId="77777777" w:rsidTr="00386D9F">
        <w:trPr>
          <w:tblCellSpacing w:w="36" w:type="dxa"/>
        </w:trPr>
        <w:tc>
          <w:tcPr>
            <w:tcW w:w="633" w:type="dxa"/>
          </w:tcPr>
          <w:p w14:paraId="314E6BA5" w14:textId="77777777" w:rsidR="00CC602C"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20</w:t>
            </w:r>
          </w:p>
        </w:tc>
        <w:tc>
          <w:tcPr>
            <w:tcW w:w="4224" w:type="dxa"/>
          </w:tcPr>
          <w:p w14:paraId="288462D3" w14:textId="77777777" w:rsidR="00CC602C"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Only able to respond in short sentences or phrases.</w:t>
            </w:r>
          </w:p>
        </w:tc>
        <w:tc>
          <w:tcPr>
            <w:tcW w:w="4767" w:type="dxa"/>
          </w:tcPr>
          <w:p w14:paraId="79CFEFDF" w14:textId="77777777" w:rsidR="00CC602C"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Cannot write sentences, but can write single words.</w:t>
            </w:r>
          </w:p>
        </w:tc>
      </w:tr>
      <w:tr w:rsidR="00CC602C" w:rsidRPr="00EF7174" w14:paraId="72B2EB28" w14:textId="77777777" w:rsidTr="00386D9F">
        <w:trPr>
          <w:tblCellSpacing w:w="36" w:type="dxa"/>
        </w:trPr>
        <w:tc>
          <w:tcPr>
            <w:tcW w:w="633" w:type="dxa"/>
          </w:tcPr>
          <w:p w14:paraId="56C8FE51" w14:textId="77777777" w:rsidR="00CC602C"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25</w:t>
            </w:r>
          </w:p>
        </w:tc>
        <w:tc>
          <w:tcPr>
            <w:tcW w:w="4224" w:type="dxa"/>
          </w:tcPr>
          <w:p w14:paraId="77D14A61" w14:textId="77777777" w:rsidR="00CC602C"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 </w:t>
            </w:r>
          </w:p>
        </w:tc>
        <w:tc>
          <w:tcPr>
            <w:tcW w:w="4767" w:type="dxa"/>
          </w:tcPr>
          <w:p w14:paraId="331F6D17" w14:textId="77777777" w:rsidR="00BA0237"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Able to write or copy only a familiar sequence of</w:t>
            </w:r>
            <w:r w:rsidR="00BA0237" w:rsidRPr="00EF7174">
              <w:rPr>
                <w:rFonts w:ascii="Microsoft Sans Serif" w:hAnsi="Microsoft Sans Serif" w:cs="Microsoft Sans Serif"/>
              </w:rPr>
              <w:t xml:space="preserve"> letters, for example own name</w:t>
            </w:r>
          </w:p>
          <w:p w14:paraId="57A8DCF4" w14:textId="77777777" w:rsidR="00BA0237" w:rsidRPr="00EF7174" w:rsidRDefault="00BA0237"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or</w:t>
            </w:r>
          </w:p>
          <w:p w14:paraId="04314F11" w14:textId="77777777" w:rsidR="00CC602C"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unable to write at all.</w:t>
            </w:r>
          </w:p>
        </w:tc>
      </w:tr>
      <w:tr w:rsidR="00CC602C" w:rsidRPr="00EF7174" w14:paraId="5A264CEB" w14:textId="77777777" w:rsidTr="00386D9F">
        <w:trPr>
          <w:tblCellSpacing w:w="36" w:type="dxa"/>
        </w:trPr>
        <w:tc>
          <w:tcPr>
            <w:tcW w:w="633" w:type="dxa"/>
          </w:tcPr>
          <w:p w14:paraId="54F44F45" w14:textId="77777777" w:rsidR="00CC602C"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30</w:t>
            </w:r>
          </w:p>
        </w:tc>
        <w:tc>
          <w:tcPr>
            <w:tcW w:w="4224" w:type="dxa"/>
          </w:tcPr>
          <w:p w14:paraId="3B920014" w14:textId="77777777" w:rsidR="00CC602C"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Limited to use of single words and/or social or stereotyped phrases.</w:t>
            </w:r>
          </w:p>
        </w:tc>
        <w:tc>
          <w:tcPr>
            <w:tcW w:w="4767" w:type="dxa"/>
          </w:tcPr>
          <w:p w14:paraId="6B19DC53" w14:textId="77777777" w:rsidR="00CC602C"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 </w:t>
            </w:r>
          </w:p>
        </w:tc>
      </w:tr>
      <w:tr w:rsidR="00CC602C" w:rsidRPr="00EF7174" w14:paraId="178D542F" w14:textId="77777777" w:rsidTr="00386D9F">
        <w:trPr>
          <w:tblCellSpacing w:w="36" w:type="dxa"/>
        </w:trPr>
        <w:tc>
          <w:tcPr>
            <w:tcW w:w="633" w:type="dxa"/>
          </w:tcPr>
          <w:p w14:paraId="0A61BB73" w14:textId="77777777" w:rsidR="00CC602C"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35</w:t>
            </w:r>
          </w:p>
        </w:tc>
        <w:tc>
          <w:tcPr>
            <w:tcW w:w="4224" w:type="dxa"/>
          </w:tcPr>
          <w:p w14:paraId="6260E9B7" w14:textId="77777777" w:rsidR="00CC602C"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No useful speech (includes unintelligible speech and speech limited to swearing).</w:t>
            </w:r>
          </w:p>
        </w:tc>
        <w:tc>
          <w:tcPr>
            <w:tcW w:w="4767" w:type="dxa"/>
          </w:tcPr>
          <w:p w14:paraId="3AF30180" w14:textId="77777777" w:rsidR="00CC602C" w:rsidRPr="00EF7174" w:rsidRDefault="00CC602C" w:rsidP="00D02D57">
            <w:pPr>
              <w:pStyle w:val="Tabletext"/>
              <w:spacing w:before="40" w:after="40" w:line="240" w:lineRule="auto"/>
              <w:rPr>
                <w:rFonts w:ascii="Microsoft Sans Serif" w:hAnsi="Microsoft Sans Serif" w:cs="Microsoft Sans Serif"/>
              </w:rPr>
            </w:pPr>
            <w:r w:rsidRPr="00EF7174">
              <w:rPr>
                <w:rFonts w:ascii="Microsoft Sans Serif" w:hAnsi="Microsoft Sans Serif" w:cs="Microsoft Sans Serif"/>
              </w:rPr>
              <w:t> </w:t>
            </w:r>
          </w:p>
        </w:tc>
      </w:tr>
    </w:tbl>
    <w:p w14:paraId="02EAF1F2" w14:textId="2574FB1D" w:rsidR="00F7772B" w:rsidRPr="00EF7174" w:rsidRDefault="00F7772B" w:rsidP="00D02D57">
      <w:pPr>
        <w:spacing w:line="240" w:lineRule="auto"/>
        <w:rPr>
          <w:rFonts w:ascii="Microsoft Sans Serif" w:hAnsi="Microsoft Sans Serif" w:cs="Microsoft Sans Serif"/>
        </w:rPr>
      </w:pPr>
      <w:bookmarkStart w:id="1287" w:name="_Toc118809365"/>
      <w:bookmarkStart w:id="1288" w:name="_Toc120629935"/>
      <w:bookmarkStart w:id="1289" w:name="_Toc121744050"/>
      <w:bookmarkStart w:id="1290" w:name="_Toc121744399"/>
      <w:r w:rsidRPr="00EF7174">
        <w:rPr>
          <w:rFonts w:ascii="Microsoft Sans Serif" w:hAnsi="Microsoft Sans Serif" w:cs="Microsoft Sans Serif"/>
        </w:rPr>
        <w:br w:type="page"/>
      </w:r>
    </w:p>
    <w:p w14:paraId="6A8D6FDD" w14:textId="0BA4E362" w:rsidR="00CC602C" w:rsidRPr="00EF7174" w:rsidRDefault="00FE7BB4" w:rsidP="00386D9F">
      <w:pPr>
        <w:pStyle w:val="Heading5"/>
        <w:spacing w:before="240" w:after="120"/>
        <w:rPr>
          <w:rFonts w:ascii="Microsoft Sans Serif" w:hAnsi="Microsoft Sans Serif" w:cs="Microsoft Sans Serif"/>
          <w:szCs w:val="24"/>
        </w:rPr>
      </w:pPr>
      <w:bookmarkStart w:id="1291" w:name="_Table_12.4_"/>
      <w:bookmarkStart w:id="1292" w:name="_Toc121983839"/>
      <w:bookmarkStart w:id="1293" w:name="_Toc121985185"/>
      <w:bookmarkStart w:id="1294" w:name="_Toc121987874"/>
      <w:bookmarkStart w:id="1295" w:name="_Toc121989999"/>
      <w:bookmarkStart w:id="1296" w:name="_Toc121997576"/>
      <w:bookmarkStart w:id="1297" w:name="_Toc128146882"/>
      <w:bookmarkEnd w:id="1291"/>
      <w:r w:rsidRPr="00EF7174">
        <w:rPr>
          <w:rFonts w:ascii="Microsoft Sans Serif" w:hAnsi="Microsoft Sans Serif" w:cs="Microsoft Sans Serif"/>
          <w:b/>
          <w:color w:val="auto"/>
          <w:sz w:val="24"/>
          <w:szCs w:val="24"/>
        </w:rPr>
        <w:lastRenderedPageBreak/>
        <w:t xml:space="preserve">Table 12.4  </w:t>
      </w:r>
      <w:r w:rsidR="00CC602C" w:rsidRPr="00EF7174">
        <w:rPr>
          <w:rFonts w:ascii="Microsoft Sans Serif" w:hAnsi="Microsoft Sans Serif" w:cs="Microsoft Sans Serif"/>
          <w:b/>
          <w:color w:val="auto"/>
          <w:sz w:val="24"/>
          <w:szCs w:val="24"/>
        </w:rPr>
        <w:t>Memory</w:t>
      </w:r>
      <w:bookmarkEnd w:id="1287"/>
      <w:bookmarkEnd w:id="1288"/>
      <w:bookmarkEnd w:id="1289"/>
      <w:bookmarkEnd w:id="1290"/>
      <w:bookmarkEnd w:id="1292"/>
      <w:bookmarkEnd w:id="1293"/>
      <w:bookmarkEnd w:id="1294"/>
      <w:bookmarkEnd w:id="1295"/>
      <w:bookmarkEnd w:id="1296"/>
      <w:bookmarkEnd w:id="1297"/>
    </w:p>
    <w:tbl>
      <w:tblPr>
        <w:tblW w:w="5000"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24"/>
        <w:gridCol w:w="8905"/>
      </w:tblGrid>
      <w:tr w:rsidR="00CC602C" w:rsidRPr="00EF7174" w14:paraId="6049A726" w14:textId="77777777" w:rsidTr="00386D9F">
        <w:trPr>
          <w:tblHeader/>
          <w:tblCellSpacing w:w="36" w:type="dxa"/>
        </w:trPr>
        <w:tc>
          <w:tcPr>
            <w:tcW w:w="633" w:type="dxa"/>
          </w:tcPr>
          <w:p w14:paraId="3656D0F9"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w:t>
            </w:r>
            <w:r w:rsidR="00FE7BB4" w:rsidRPr="00EF7174">
              <w:rPr>
                <w:rFonts w:ascii="Microsoft Sans Serif" w:hAnsi="Microsoft Sans Serif" w:cs="Microsoft Sans Serif"/>
              </w:rPr>
              <w:t xml:space="preserve"> WPI</w:t>
            </w:r>
          </w:p>
        </w:tc>
        <w:tc>
          <w:tcPr>
            <w:tcW w:w="9063" w:type="dxa"/>
          </w:tcPr>
          <w:p w14:paraId="3B9BBA5F"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Criteria</w:t>
            </w:r>
          </w:p>
        </w:tc>
      </w:tr>
      <w:tr w:rsidR="00CC602C" w:rsidRPr="00EF7174" w14:paraId="088CD21E" w14:textId="77777777" w:rsidTr="00386D9F">
        <w:trPr>
          <w:tblCellSpacing w:w="36" w:type="dxa"/>
        </w:trPr>
        <w:tc>
          <w:tcPr>
            <w:tcW w:w="633" w:type="dxa"/>
          </w:tcPr>
          <w:p w14:paraId="049E5871"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0</w:t>
            </w:r>
          </w:p>
        </w:tc>
        <w:tc>
          <w:tcPr>
            <w:tcW w:w="9063" w:type="dxa"/>
          </w:tcPr>
          <w:p w14:paraId="49B38F49"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No appreciable effect. Reliance on notes, lists etc is co</w:t>
            </w:r>
            <w:r w:rsidR="00BA0237" w:rsidRPr="00EF7174">
              <w:rPr>
                <w:rFonts w:ascii="Microsoft Sans Serif" w:hAnsi="Microsoft Sans Serif" w:cs="Microsoft Sans Serif"/>
              </w:rPr>
              <w:t xml:space="preserve">mparable to others of same age, </w:t>
            </w:r>
            <w:r w:rsidRPr="00EF7174">
              <w:rPr>
                <w:rFonts w:ascii="Microsoft Sans Serif" w:hAnsi="Microsoft Sans Serif" w:cs="Microsoft Sans Serif"/>
              </w:rPr>
              <w:t>education and lifestyle.</w:t>
            </w:r>
          </w:p>
        </w:tc>
      </w:tr>
      <w:tr w:rsidR="00CC602C" w:rsidRPr="00EF7174" w14:paraId="60F3F404" w14:textId="77777777" w:rsidTr="00386D9F">
        <w:trPr>
          <w:tblCellSpacing w:w="36" w:type="dxa"/>
        </w:trPr>
        <w:tc>
          <w:tcPr>
            <w:tcW w:w="633" w:type="dxa"/>
          </w:tcPr>
          <w:p w14:paraId="1D658046"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10</w:t>
            </w:r>
          </w:p>
        </w:tc>
        <w:tc>
          <w:tcPr>
            <w:tcW w:w="9063" w:type="dxa"/>
          </w:tcPr>
          <w:p w14:paraId="59F6B9D2" w14:textId="77777777" w:rsidR="00BA0237"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Difficulties with names and appointments and tends to misplace objects.</w:t>
            </w:r>
          </w:p>
          <w:p w14:paraId="69439690"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There may be partial compensation by reliance on notes, lists, diaries or other people.</w:t>
            </w:r>
          </w:p>
        </w:tc>
      </w:tr>
      <w:tr w:rsidR="00CC602C" w:rsidRPr="00EF7174" w14:paraId="5C0DAA49" w14:textId="77777777" w:rsidTr="00386D9F">
        <w:trPr>
          <w:tblCellSpacing w:w="36" w:type="dxa"/>
        </w:trPr>
        <w:tc>
          <w:tcPr>
            <w:tcW w:w="633" w:type="dxa"/>
          </w:tcPr>
          <w:p w14:paraId="09E53844"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25</w:t>
            </w:r>
          </w:p>
        </w:tc>
        <w:tc>
          <w:tcPr>
            <w:tcW w:w="9063" w:type="dxa"/>
          </w:tcPr>
          <w:p w14:paraId="39AC3104"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Failure to keep appointments or fulfil other obligat</w:t>
            </w:r>
            <w:r w:rsidR="005B7504" w:rsidRPr="00EF7174">
              <w:rPr>
                <w:rFonts w:ascii="Microsoft Sans Serif" w:hAnsi="Microsoft Sans Serif" w:cs="Microsoft Sans Serif"/>
              </w:rPr>
              <w:t>ions despite use of memory aids</w:t>
            </w:r>
          </w:p>
          <w:p w14:paraId="1DE135A8" w14:textId="77777777" w:rsidR="00BA0237" w:rsidRPr="00EF7174" w:rsidRDefault="00BA0237"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and</w:t>
            </w:r>
          </w:p>
          <w:p w14:paraId="63D42148"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difficulties recalling details of recent even</w:t>
            </w:r>
            <w:r w:rsidR="001562AF" w:rsidRPr="00EF7174">
              <w:rPr>
                <w:rFonts w:ascii="Microsoft Sans Serif" w:hAnsi="Microsoft Sans Serif" w:cs="Microsoft Sans Serif"/>
              </w:rPr>
              <w:t xml:space="preserve">ts AND tendency to get lost in </w:t>
            </w:r>
            <w:r w:rsidRPr="00EF7174">
              <w:rPr>
                <w:rFonts w:ascii="Microsoft Sans Serif" w:hAnsi="Microsoft Sans Serif" w:cs="Microsoft Sans Serif"/>
              </w:rPr>
              <w:t>unfamiliar surroundings.</w:t>
            </w:r>
          </w:p>
        </w:tc>
      </w:tr>
      <w:tr w:rsidR="00CC602C" w:rsidRPr="00EF7174" w14:paraId="560FAD7A" w14:textId="77777777" w:rsidTr="00386D9F">
        <w:trPr>
          <w:tblCellSpacing w:w="36" w:type="dxa"/>
        </w:trPr>
        <w:tc>
          <w:tcPr>
            <w:tcW w:w="633" w:type="dxa"/>
          </w:tcPr>
          <w:p w14:paraId="134A9846"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40</w:t>
            </w:r>
          </w:p>
        </w:tc>
        <w:tc>
          <w:tcPr>
            <w:tcW w:w="9063" w:type="dxa"/>
          </w:tcPr>
          <w:p w14:paraId="2FC08288"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Failure to keep appointments or fulfil other obligations despite use of memory ai</w:t>
            </w:r>
            <w:r w:rsidR="00BA0237" w:rsidRPr="00EF7174">
              <w:rPr>
                <w:rFonts w:ascii="Microsoft Sans Serif" w:hAnsi="Microsoft Sans Serif" w:cs="Microsoft Sans Serif"/>
              </w:rPr>
              <w:t>ds, to a more pronounced extent</w:t>
            </w:r>
          </w:p>
          <w:p w14:paraId="075C71BA" w14:textId="77777777" w:rsidR="00BA0237" w:rsidRPr="00EF7174" w:rsidRDefault="00BA0237"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and</w:t>
            </w:r>
          </w:p>
          <w:p w14:paraId="0083A9A4"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some supervision by another necessary.</w:t>
            </w:r>
          </w:p>
        </w:tc>
      </w:tr>
      <w:tr w:rsidR="00CC602C" w:rsidRPr="00EF7174" w14:paraId="63EF6C49" w14:textId="77777777" w:rsidTr="00386D9F">
        <w:trPr>
          <w:tblCellSpacing w:w="36" w:type="dxa"/>
        </w:trPr>
        <w:tc>
          <w:tcPr>
            <w:tcW w:w="633" w:type="dxa"/>
          </w:tcPr>
          <w:p w14:paraId="327F044E"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60</w:t>
            </w:r>
          </w:p>
        </w:tc>
        <w:tc>
          <w:tcPr>
            <w:tcW w:w="9063" w:type="dxa"/>
          </w:tcPr>
          <w:p w14:paraId="4DD4E141"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Unable to recall recent events or experiences</w:t>
            </w:r>
          </w:p>
          <w:p w14:paraId="7AD247F0"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and</w:t>
            </w:r>
          </w:p>
          <w:p w14:paraId="701EAD68"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constant supervision necessary to avoid harm, resulting in inability to live independently.</w:t>
            </w:r>
          </w:p>
        </w:tc>
      </w:tr>
      <w:tr w:rsidR="00CC602C" w:rsidRPr="00EF7174" w14:paraId="43F629BD" w14:textId="77777777" w:rsidTr="00386D9F">
        <w:trPr>
          <w:tblCellSpacing w:w="36" w:type="dxa"/>
        </w:trPr>
        <w:tc>
          <w:tcPr>
            <w:tcW w:w="633" w:type="dxa"/>
          </w:tcPr>
          <w:p w14:paraId="731A0FF2" w14:textId="77777777" w:rsidR="00CC602C" w:rsidRPr="00EF7174" w:rsidRDefault="00CC602C" w:rsidP="00D02D57">
            <w:pPr>
              <w:pStyle w:val="Tabletext"/>
              <w:keepNext/>
              <w:keepLines/>
              <w:spacing w:after="60" w:line="240" w:lineRule="auto"/>
              <w:rPr>
                <w:rFonts w:ascii="Microsoft Sans Serif" w:hAnsi="Microsoft Sans Serif" w:cs="Microsoft Sans Serif"/>
              </w:rPr>
            </w:pPr>
            <w:r w:rsidRPr="00EF7174">
              <w:rPr>
                <w:rFonts w:ascii="Microsoft Sans Serif" w:hAnsi="Microsoft Sans Serif" w:cs="Microsoft Sans Serif"/>
              </w:rPr>
              <w:t>70</w:t>
            </w:r>
          </w:p>
        </w:tc>
        <w:tc>
          <w:tcPr>
            <w:tcW w:w="9063" w:type="dxa"/>
          </w:tcPr>
          <w:p w14:paraId="49E2B88A" w14:textId="77777777" w:rsidR="00CC602C" w:rsidRPr="00EF7174" w:rsidRDefault="00CC602C" w:rsidP="00D02D57">
            <w:pPr>
              <w:pStyle w:val="Tabletext"/>
              <w:keepNext/>
              <w:keepLines/>
              <w:spacing w:after="60" w:line="240" w:lineRule="auto"/>
              <w:rPr>
                <w:rFonts w:ascii="Microsoft Sans Serif" w:hAnsi="Microsoft Sans Serif" w:cs="Microsoft Sans Serif"/>
              </w:rPr>
            </w:pPr>
            <w:r w:rsidRPr="00EF7174">
              <w:rPr>
                <w:rFonts w:ascii="Microsoft Sans Serif" w:hAnsi="Microsoft Sans Serif" w:cs="Microsoft Sans Serif"/>
              </w:rPr>
              <w:t>Unable to recall recent events or experiences, to a more pronounced extent</w:t>
            </w:r>
          </w:p>
          <w:p w14:paraId="19CE6944" w14:textId="77777777" w:rsidR="00BA0237" w:rsidRPr="00EF7174" w:rsidRDefault="00BA0237" w:rsidP="00D02D57">
            <w:pPr>
              <w:pStyle w:val="Tabletext"/>
              <w:keepNext/>
              <w:keepLines/>
              <w:spacing w:after="60" w:line="240" w:lineRule="auto"/>
              <w:rPr>
                <w:rFonts w:ascii="Microsoft Sans Serif" w:hAnsi="Microsoft Sans Serif" w:cs="Microsoft Sans Serif"/>
              </w:rPr>
            </w:pPr>
            <w:r w:rsidRPr="00EF7174">
              <w:rPr>
                <w:rFonts w:ascii="Microsoft Sans Serif" w:hAnsi="Microsoft Sans Serif" w:cs="Microsoft Sans Serif"/>
              </w:rPr>
              <w:t>and</w:t>
            </w:r>
          </w:p>
          <w:p w14:paraId="1EA91518" w14:textId="77777777" w:rsidR="00CC602C" w:rsidRPr="00EF7174" w:rsidRDefault="00CC602C" w:rsidP="00D02D57">
            <w:pPr>
              <w:pStyle w:val="Tabletext"/>
              <w:keepNext/>
              <w:keepLines/>
              <w:spacing w:after="60" w:line="240" w:lineRule="auto"/>
              <w:rPr>
                <w:rFonts w:ascii="Microsoft Sans Serif" w:hAnsi="Microsoft Sans Serif" w:cs="Microsoft Sans Serif"/>
              </w:rPr>
            </w:pPr>
            <w:r w:rsidRPr="00EF7174">
              <w:rPr>
                <w:rFonts w:ascii="Microsoft Sans Serif" w:hAnsi="Microsoft Sans Serif" w:cs="Microsoft Sans Serif"/>
              </w:rPr>
              <w:t>disorien</w:t>
            </w:r>
            <w:r w:rsidR="00BA0237" w:rsidRPr="00EF7174">
              <w:rPr>
                <w:rFonts w:ascii="Microsoft Sans Serif" w:hAnsi="Microsoft Sans Serif" w:cs="Microsoft Sans Serif"/>
              </w:rPr>
              <w:t>tation in familiar surroundings</w:t>
            </w:r>
          </w:p>
          <w:p w14:paraId="579B06D2" w14:textId="77777777" w:rsidR="005B7504" w:rsidRPr="00EF7174" w:rsidRDefault="005B7504" w:rsidP="00D02D57">
            <w:pPr>
              <w:pStyle w:val="Tabletext"/>
              <w:keepNext/>
              <w:keepLines/>
              <w:spacing w:after="60" w:line="240" w:lineRule="auto"/>
              <w:rPr>
                <w:rFonts w:ascii="Microsoft Sans Serif" w:hAnsi="Microsoft Sans Serif" w:cs="Microsoft Sans Serif"/>
              </w:rPr>
            </w:pPr>
            <w:r w:rsidRPr="00EF7174">
              <w:rPr>
                <w:rFonts w:ascii="Microsoft Sans Serif" w:hAnsi="Microsoft Sans Serif" w:cs="Microsoft Sans Serif"/>
              </w:rPr>
              <w:t>and</w:t>
            </w:r>
          </w:p>
          <w:p w14:paraId="71617C9B" w14:textId="77777777" w:rsidR="00CC602C" w:rsidRPr="00EF7174" w:rsidRDefault="00CC602C" w:rsidP="00D02D57">
            <w:pPr>
              <w:pStyle w:val="Tabletext"/>
              <w:keepNext/>
              <w:keepLines/>
              <w:spacing w:after="60" w:line="240" w:lineRule="auto"/>
              <w:rPr>
                <w:rFonts w:ascii="Microsoft Sans Serif" w:hAnsi="Microsoft Sans Serif" w:cs="Microsoft Sans Serif"/>
              </w:rPr>
            </w:pPr>
            <w:r w:rsidRPr="00EF7174">
              <w:rPr>
                <w:rFonts w:ascii="Microsoft Sans Serif" w:hAnsi="Microsoft Sans Serif" w:cs="Microsoft Sans Serif"/>
              </w:rPr>
              <w:t>inability to recognise familiar faces or objects.</w:t>
            </w:r>
          </w:p>
        </w:tc>
      </w:tr>
    </w:tbl>
    <w:p w14:paraId="4561AA96" w14:textId="77777777" w:rsidR="00CC602C" w:rsidRPr="00EF7174" w:rsidRDefault="00EC6715" w:rsidP="00386D9F">
      <w:pPr>
        <w:pStyle w:val="SubitemHead"/>
        <w:spacing w:before="120" w:after="120"/>
        <w:ind w:left="0"/>
        <w:rPr>
          <w:rFonts w:ascii="Microsoft Sans Serif" w:hAnsi="Microsoft Sans Serif" w:cs="Microsoft Sans Serif"/>
        </w:rPr>
      </w:pPr>
      <w:r w:rsidRPr="00EF7174">
        <w:rPr>
          <w:rFonts w:ascii="Microsoft Sans Serif" w:hAnsi="Microsoft Sans Serif" w:cs="Microsoft Sans Serif"/>
        </w:rPr>
        <w:t>Notes</w:t>
      </w:r>
    </w:p>
    <w:p w14:paraId="4EDA1030" w14:textId="77777777" w:rsidR="007A7D45" w:rsidRPr="00EF7174" w:rsidRDefault="00CC602C" w:rsidP="00386D9F">
      <w:pPr>
        <w:pStyle w:val="Item"/>
        <w:numPr>
          <w:ilvl w:val="0"/>
          <w:numId w:val="19"/>
        </w:numPr>
        <w:spacing w:before="120" w:after="120"/>
        <w:rPr>
          <w:rFonts w:ascii="Microsoft Sans Serif" w:hAnsi="Microsoft Sans Serif" w:cs="Microsoft Sans Serif"/>
        </w:rPr>
      </w:pPr>
      <w:r w:rsidRPr="00EF7174">
        <w:rPr>
          <w:rFonts w:ascii="Microsoft Sans Serif" w:hAnsi="Microsoft Sans Serif" w:cs="Microsoft Sans Serif"/>
        </w:rPr>
        <w:t xml:space="preserve">Cognitive function has two components—memory and reasoning ability. These functions are affected where </w:t>
      </w:r>
      <w:r w:rsidR="00A33529" w:rsidRPr="00EF7174">
        <w:rPr>
          <w:rFonts w:ascii="Microsoft Sans Serif" w:hAnsi="Microsoft Sans Serif" w:cs="Microsoft Sans Serif"/>
        </w:rPr>
        <w:t>there is neurological damage, for example</w:t>
      </w:r>
      <w:r w:rsidRPr="00EF7174">
        <w:rPr>
          <w:rFonts w:ascii="Microsoft Sans Serif" w:hAnsi="Microsoft Sans Serif" w:cs="Microsoft Sans Serif"/>
        </w:rPr>
        <w:t xml:space="preserve"> from head injury,</w:t>
      </w:r>
      <w:r w:rsidR="007A7D45" w:rsidRPr="00EF7174">
        <w:rPr>
          <w:rFonts w:ascii="Microsoft Sans Serif" w:hAnsi="Microsoft Sans Serif" w:cs="Microsoft Sans Serif"/>
        </w:rPr>
        <w:t xml:space="preserve"> cerebro-vascular accident etc.</w:t>
      </w:r>
    </w:p>
    <w:p w14:paraId="1EABD728" w14:textId="45A094E3" w:rsidR="00CC602C" w:rsidRPr="00EF7174" w:rsidRDefault="00CC602C" w:rsidP="00386D9F">
      <w:pPr>
        <w:pStyle w:val="Item"/>
        <w:numPr>
          <w:ilvl w:val="0"/>
          <w:numId w:val="19"/>
        </w:numPr>
        <w:spacing w:before="120" w:after="120"/>
        <w:rPr>
          <w:rFonts w:ascii="Microsoft Sans Serif" w:hAnsi="Microsoft Sans Serif" w:cs="Microsoft Sans Serif"/>
        </w:rPr>
      </w:pPr>
      <w:r w:rsidRPr="00EF7174">
        <w:rPr>
          <w:rFonts w:ascii="Microsoft Sans Serif" w:hAnsi="Microsoft Sans Serif" w:cs="Microsoft Sans Serif"/>
        </w:rPr>
        <w:t>Difficulties with memory or reasoning ab</w:t>
      </w:r>
      <w:r w:rsidR="00D26639" w:rsidRPr="00EF7174">
        <w:rPr>
          <w:rFonts w:ascii="Microsoft Sans Serif" w:hAnsi="Microsoft Sans Serif" w:cs="Microsoft Sans Serif"/>
        </w:rPr>
        <w:t>ility due to some other process, for example</w:t>
      </w:r>
      <w:r w:rsidR="00A33529" w:rsidRPr="00EF7174">
        <w:rPr>
          <w:rFonts w:ascii="Microsoft Sans Serif" w:hAnsi="Microsoft Sans Serif" w:cs="Microsoft Sans Serif"/>
        </w:rPr>
        <w:t xml:space="preserve"> </w:t>
      </w:r>
      <w:r w:rsidRPr="00EF7174">
        <w:rPr>
          <w:rFonts w:ascii="Microsoft Sans Serif" w:hAnsi="Microsoft Sans Serif" w:cs="Microsoft Sans Serif"/>
        </w:rPr>
        <w:t>psychiatric illness</w:t>
      </w:r>
      <w:r w:rsidR="00D26639" w:rsidRPr="00EF7174">
        <w:rPr>
          <w:rFonts w:ascii="Microsoft Sans Serif" w:hAnsi="Microsoft Sans Serif" w:cs="Microsoft Sans Serif"/>
        </w:rPr>
        <w:t>,</w:t>
      </w:r>
      <w:r w:rsidRPr="00EF7174">
        <w:rPr>
          <w:rFonts w:ascii="Microsoft Sans Serif" w:hAnsi="Microsoft Sans Serif" w:cs="Microsoft Sans Serif"/>
        </w:rPr>
        <w:t xml:space="preserve"> should not be assessed using these tables. Instead </w:t>
      </w:r>
      <w:hyperlink w:anchor="_Table_5.1_" w:history="1">
        <w:r w:rsidRPr="00EF7174">
          <w:rPr>
            <w:rStyle w:val="Hyperlink"/>
            <w:rFonts w:ascii="Microsoft Sans Serif" w:hAnsi="Microsoft Sans Serif" w:cs="Microsoft Sans Serif"/>
            <w:color w:val="auto"/>
            <w:u w:val="none"/>
          </w:rPr>
          <w:t xml:space="preserve">Table </w:t>
        </w:r>
        <w:r w:rsidR="00C06E5A" w:rsidRPr="00EF7174">
          <w:rPr>
            <w:rStyle w:val="Hyperlink"/>
            <w:rFonts w:ascii="Microsoft Sans Serif" w:hAnsi="Microsoft Sans Serif" w:cs="Microsoft Sans Serif"/>
            <w:color w:val="auto"/>
            <w:u w:val="none"/>
          </w:rPr>
          <w:t>5</w:t>
        </w:r>
        <w:r w:rsidRPr="00EF7174">
          <w:rPr>
            <w:rStyle w:val="Hyperlink"/>
            <w:rFonts w:ascii="Microsoft Sans Serif" w:hAnsi="Microsoft Sans Serif" w:cs="Microsoft Sans Serif"/>
            <w:color w:val="auto"/>
            <w:u w:val="none"/>
          </w:rPr>
          <w:t>.1</w:t>
        </w:r>
        <w:r w:rsidR="00D26639" w:rsidRPr="00EF7174">
          <w:rPr>
            <w:rStyle w:val="Hyperlink"/>
            <w:rFonts w:ascii="Microsoft Sans Serif" w:hAnsi="Microsoft Sans Serif" w:cs="Microsoft Sans Serif"/>
            <w:color w:val="auto"/>
            <w:u w:val="none"/>
          </w:rPr>
          <w:t xml:space="preserve"> (</w:t>
        </w:r>
        <w:r w:rsidR="00B6442F" w:rsidRPr="00EF7174">
          <w:rPr>
            <w:rStyle w:val="Hyperlink"/>
            <w:rFonts w:ascii="Microsoft Sans Serif" w:hAnsi="Microsoft Sans Serif" w:cs="Microsoft Sans Serif"/>
            <w:color w:val="auto"/>
            <w:u w:val="none"/>
          </w:rPr>
          <w:t>P</w:t>
        </w:r>
        <w:r w:rsidR="00C06E5A" w:rsidRPr="00EF7174">
          <w:rPr>
            <w:rStyle w:val="Hyperlink"/>
            <w:rFonts w:ascii="Microsoft Sans Serif" w:hAnsi="Microsoft Sans Serif" w:cs="Microsoft Sans Serif"/>
            <w:color w:val="auto"/>
            <w:u w:val="none"/>
          </w:rPr>
          <w:t>sychiatric conditions</w:t>
        </w:r>
        <w:r w:rsidR="0080266F" w:rsidRPr="00EF7174">
          <w:rPr>
            <w:rStyle w:val="Hyperlink"/>
            <w:rFonts w:ascii="Microsoft Sans Serif" w:hAnsi="Microsoft Sans Serif" w:cs="Microsoft Sans Serif"/>
            <w:color w:val="auto"/>
            <w:u w:val="none"/>
          </w:rPr>
          <w:t>)</w:t>
        </w:r>
      </w:hyperlink>
      <w:r w:rsidRPr="00EF7174">
        <w:rPr>
          <w:rFonts w:ascii="Microsoft Sans Serif" w:hAnsi="Microsoft Sans Serif" w:cs="Microsoft Sans Serif"/>
        </w:rPr>
        <w:t xml:space="preserve"> should be used.</w:t>
      </w:r>
    </w:p>
    <w:p w14:paraId="4169EB94" w14:textId="77777777" w:rsidR="00CC602C" w:rsidRPr="00EF7174" w:rsidRDefault="00CC602C" w:rsidP="00386D9F">
      <w:pPr>
        <w:pStyle w:val="Item"/>
        <w:numPr>
          <w:ilvl w:val="0"/>
          <w:numId w:val="19"/>
        </w:numPr>
        <w:spacing w:before="120" w:after="120"/>
        <w:rPr>
          <w:rFonts w:ascii="Microsoft Sans Serif" w:hAnsi="Microsoft Sans Serif" w:cs="Microsoft Sans Serif"/>
        </w:rPr>
      </w:pPr>
      <w:r w:rsidRPr="00EF7174">
        <w:rPr>
          <w:rFonts w:ascii="Microsoft Sans Serif" w:hAnsi="Microsoft Sans Serif" w:cs="Microsoft Sans Serif"/>
        </w:rPr>
        <w:t>Assessment should be carried out by a neurologist or clinical psychologist.</w:t>
      </w:r>
    </w:p>
    <w:p w14:paraId="3A1031D0" w14:textId="77777777" w:rsidR="00F7772B" w:rsidRPr="00EF7174" w:rsidRDefault="00F7772B" w:rsidP="00D02D57">
      <w:pPr>
        <w:pStyle w:val="ActHead5"/>
        <w:spacing w:after="120"/>
        <w:rPr>
          <w:rFonts w:ascii="Microsoft Sans Serif" w:hAnsi="Microsoft Sans Serif" w:cs="Microsoft Sans Serif"/>
        </w:rPr>
      </w:pPr>
      <w:bookmarkStart w:id="1298" w:name="_Toc118809366"/>
      <w:bookmarkStart w:id="1299" w:name="_Toc120629936"/>
      <w:bookmarkStart w:id="1300" w:name="_Toc121744051"/>
      <w:bookmarkStart w:id="1301" w:name="_Toc121744400"/>
      <w:r w:rsidRPr="00EF7174">
        <w:rPr>
          <w:rFonts w:ascii="Microsoft Sans Serif" w:hAnsi="Microsoft Sans Serif" w:cs="Microsoft Sans Serif"/>
        </w:rPr>
        <w:br w:type="page"/>
      </w:r>
    </w:p>
    <w:p w14:paraId="177F62A3" w14:textId="06834627" w:rsidR="00CC602C" w:rsidRPr="00EF7174" w:rsidRDefault="007A7D45" w:rsidP="00386D9F">
      <w:pPr>
        <w:pStyle w:val="Heading5"/>
        <w:spacing w:before="240" w:after="120"/>
        <w:rPr>
          <w:rFonts w:ascii="Microsoft Sans Serif" w:hAnsi="Microsoft Sans Serif" w:cs="Microsoft Sans Serif"/>
          <w:szCs w:val="24"/>
        </w:rPr>
      </w:pPr>
      <w:bookmarkStart w:id="1302" w:name="_Table_12.5_"/>
      <w:bookmarkStart w:id="1303" w:name="_Toc121983840"/>
      <w:bookmarkStart w:id="1304" w:name="_Toc121985186"/>
      <w:bookmarkStart w:id="1305" w:name="_Toc121987875"/>
      <w:bookmarkStart w:id="1306" w:name="_Toc121990000"/>
      <w:bookmarkStart w:id="1307" w:name="_Toc121997577"/>
      <w:bookmarkStart w:id="1308" w:name="_Toc128146883"/>
      <w:bookmarkEnd w:id="1302"/>
      <w:r w:rsidRPr="00EF7174">
        <w:rPr>
          <w:rFonts w:ascii="Microsoft Sans Serif" w:hAnsi="Microsoft Sans Serif" w:cs="Microsoft Sans Serif"/>
          <w:b/>
          <w:color w:val="auto"/>
          <w:sz w:val="24"/>
          <w:szCs w:val="24"/>
        </w:rPr>
        <w:lastRenderedPageBreak/>
        <w:t xml:space="preserve">Table 12.5  </w:t>
      </w:r>
      <w:r w:rsidR="00CC602C" w:rsidRPr="00EF7174">
        <w:rPr>
          <w:rFonts w:ascii="Microsoft Sans Serif" w:hAnsi="Microsoft Sans Serif" w:cs="Microsoft Sans Serif"/>
          <w:b/>
          <w:color w:val="auto"/>
          <w:sz w:val="24"/>
          <w:szCs w:val="24"/>
        </w:rPr>
        <w:t>Reasoning</w:t>
      </w:r>
      <w:bookmarkEnd w:id="1298"/>
      <w:bookmarkEnd w:id="1299"/>
      <w:bookmarkEnd w:id="1300"/>
      <w:bookmarkEnd w:id="1301"/>
      <w:bookmarkEnd w:id="1303"/>
      <w:bookmarkEnd w:id="1304"/>
      <w:bookmarkEnd w:id="1305"/>
      <w:bookmarkEnd w:id="1306"/>
      <w:bookmarkEnd w:id="1307"/>
      <w:bookmarkEnd w:id="1308"/>
    </w:p>
    <w:tbl>
      <w:tblPr>
        <w:tblW w:w="5000"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34"/>
        <w:gridCol w:w="8895"/>
      </w:tblGrid>
      <w:tr w:rsidR="00CC602C" w:rsidRPr="00EF7174" w14:paraId="5B32D9AF" w14:textId="77777777" w:rsidTr="00386D9F">
        <w:trPr>
          <w:tblHeader/>
          <w:tblCellSpacing w:w="36" w:type="dxa"/>
        </w:trPr>
        <w:tc>
          <w:tcPr>
            <w:tcW w:w="633" w:type="dxa"/>
          </w:tcPr>
          <w:p w14:paraId="17AD9F5F"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 xml:space="preserve">% </w:t>
            </w:r>
            <w:r w:rsidR="007A7D45" w:rsidRPr="00EF7174">
              <w:rPr>
                <w:rFonts w:ascii="Microsoft Sans Serif" w:hAnsi="Microsoft Sans Serif" w:cs="Microsoft Sans Serif"/>
              </w:rPr>
              <w:t>WPI</w:t>
            </w:r>
          </w:p>
        </w:tc>
        <w:tc>
          <w:tcPr>
            <w:tcW w:w="9063" w:type="dxa"/>
          </w:tcPr>
          <w:p w14:paraId="7AC7B9E1"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Criteria</w:t>
            </w:r>
          </w:p>
        </w:tc>
      </w:tr>
      <w:tr w:rsidR="00CC602C" w:rsidRPr="00EF7174" w14:paraId="0ADB73FB" w14:textId="77777777" w:rsidTr="00386D9F">
        <w:trPr>
          <w:tblCellSpacing w:w="36" w:type="dxa"/>
        </w:trPr>
        <w:tc>
          <w:tcPr>
            <w:tcW w:w="633" w:type="dxa"/>
          </w:tcPr>
          <w:p w14:paraId="48D5EC9C"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0</w:t>
            </w:r>
          </w:p>
        </w:tc>
        <w:tc>
          <w:tcPr>
            <w:tcW w:w="9063" w:type="dxa"/>
          </w:tcPr>
          <w:p w14:paraId="51E2F4F0"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Abilities intact.</w:t>
            </w:r>
          </w:p>
        </w:tc>
      </w:tr>
      <w:tr w:rsidR="00CC602C" w:rsidRPr="00EF7174" w14:paraId="1A7C99E7" w14:textId="77777777" w:rsidTr="00386D9F">
        <w:trPr>
          <w:tblCellSpacing w:w="36" w:type="dxa"/>
        </w:trPr>
        <w:tc>
          <w:tcPr>
            <w:tcW w:w="633" w:type="dxa"/>
          </w:tcPr>
          <w:p w14:paraId="1FFD2107"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10</w:t>
            </w:r>
          </w:p>
        </w:tc>
        <w:tc>
          <w:tcPr>
            <w:tcW w:w="9063" w:type="dxa"/>
          </w:tcPr>
          <w:p w14:paraId="4CE8CFE6"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Able to cope with routine activities and situations but experiences minor difficulties in new situations.</w:t>
            </w:r>
          </w:p>
        </w:tc>
      </w:tr>
      <w:tr w:rsidR="00CC602C" w:rsidRPr="00EF7174" w14:paraId="202A9488" w14:textId="77777777" w:rsidTr="00386D9F">
        <w:trPr>
          <w:tblCellSpacing w:w="36" w:type="dxa"/>
        </w:trPr>
        <w:tc>
          <w:tcPr>
            <w:tcW w:w="633" w:type="dxa"/>
          </w:tcPr>
          <w:p w14:paraId="3928E33F"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25</w:t>
            </w:r>
          </w:p>
        </w:tc>
        <w:tc>
          <w:tcPr>
            <w:tcW w:w="9063" w:type="dxa"/>
          </w:tcPr>
          <w:p w14:paraId="70A2C7CB"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Still able to cope with routine activities but has moderate difficulties in new</w:t>
            </w:r>
            <w:r w:rsidRPr="00EF7174">
              <w:rPr>
                <w:rFonts w:ascii="Microsoft Sans Serif" w:hAnsi="Microsoft Sans Serif" w:cs="Microsoft Sans Serif"/>
              </w:rPr>
              <w:br/>
              <w:t>situations</w:t>
            </w:r>
          </w:p>
          <w:p w14:paraId="2FD7A3C5" w14:textId="77777777" w:rsidR="00D26639" w:rsidRPr="00EF7174" w:rsidRDefault="00D26639"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and</w:t>
            </w:r>
          </w:p>
          <w:p w14:paraId="7EB27B21" w14:textId="77777777" w:rsidR="00CC602C" w:rsidRPr="00EF7174" w:rsidRDefault="00D26639"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c</w:t>
            </w:r>
            <w:r w:rsidR="001562AF" w:rsidRPr="00EF7174">
              <w:rPr>
                <w:rFonts w:ascii="Microsoft Sans Serif" w:hAnsi="Microsoft Sans Serif" w:cs="Microsoft Sans Serif"/>
              </w:rPr>
              <w:t>omplex decision-</w:t>
            </w:r>
            <w:r w:rsidR="00CC602C" w:rsidRPr="00EF7174">
              <w:rPr>
                <w:rFonts w:ascii="Microsoft Sans Serif" w:hAnsi="Microsoft Sans Serif" w:cs="Microsoft Sans Serif"/>
              </w:rPr>
              <w:t>making and abstract thinking are affected.</w:t>
            </w:r>
          </w:p>
        </w:tc>
      </w:tr>
      <w:tr w:rsidR="00CC602C" w:rsidRPr="00EF7174" w14:paraId="02CA2DF0" w14:textId="77777777" w:rsidTr="00386D9F">
        <w:trPr>
          <w:tblCellSpacing w:w="36" w:type="dxa"/>
        </w:trPr>
        <w:tc>
          <w:tcPr>
            <w:tcW w:w="633" w:type="dxa"/>
          </w:tcPr>
          <w:p w14:paraId="1C90DC7B"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40</w:t>
            </w:r>
          </w:p>
        </w:tc>
        <w:tc>
          <w:tcPr>
            <w:tcW w:w="9063" w:type="dxa"/>
          </w:tcPr>
          <w:p w14:paraId="7C672190"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Major difficulties in new situations</w:t>
            </w:r>
          </w:p>
          <w:p w14:paraId="1B7F8B13" w14:textId="77777777" w:rsidR="00D26639"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an</w:t>
            </w:r>
            <w:r w:rsidR="00D26639" w:rsidRPr="00EF7174">
              <w:rPr>
                <w:rFonts w:ascii="Microsoft Sans Serif" w:hAnsi="Microsoft Sans Serif" w:cs="Microsoft Sans Serif"/>
              </w:rPr>
              <w:t>d</w:t>
            </w:r>
          </w:p>
          <w:p w14:paraId="070711D3"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difficulties with routine activities</w:t>
            </w:r>
            <w:r w:rsidR="00D26639" w:rsidRPr="00EF7174">
              <w:rPr>
                <w:rFonts w:ascii="Microsoft Sans Serif" w:hAnsi="Microsoft Sans Serif" w:cs="Microsoft Sans Serif"/>
              </w:rPr>
              <w:t xml:space="preserve"> and problems becoming manifest</w:t>
            </w:r>
          </w:p>
          <w:p w14:paraId="35438ECA" w14:textId="77777777" w:rsidR="00D26639" w:rsidRPr="00EF7174" w:rsidRDefault="00D26639"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and</w:t>
            </w:r>
          </w:p>
          <w:p w14:paraId="7BC9ABA1" w14:textId="77777777" w:rsidR="00CC602C" w:rsidRPr="00EF7174" w:rsidRDefault="001562AF"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complex decision-</w:t>
            </w:r>
            <w:r w:rsidR="00CC602C" w:rsidRPr="00EF7174">
              <w:rPr>
                <w:rFonts w:ascii="Microsoft Sans Serif" w:hAnsi="Microsoft Sans Serif" w:cs="Microsoft Sans Serif"/>
              </w:rPr>
              <w:t>making and abstract thinking seriously affected.</w:t>
            </w:r>
          </w:p>
        </w:tc>
      </w:tr>
      <w:tr w:rsidR="00CC602C" w:rsidRPr="00EF7174" w14:paraId="14D63B75" w14:textId="77777777" w:rsidTr="00386D9F">
        <w:trPr>
          <w:tblCellSpacing w:w="36" w:type="dxa"/>
        </w:trPr>
        <w:tc>
          <w:tcPr>
            <w:tcW w:w="633" w:type="dxa"/>
          </w:tcPr>
          <w:p w14:paraId="2150F9C6"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60</w:t>
            </w:r>
          </w:p>
        </w:tc>
        <w:tc>
          <w:tcPr>
            <w:tcW w:w="9063" w:type="dxa"/>
          </w:tcPr>
          <w:p w14:paraId="3A8AF381" w14:textId="77777777" w:rsidR="00D26639"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Major difficulties in carryin</w:t>
            </w:r>
            <w:r w:rsidR="00D26639" w:rsidRPr="00EF7174">
              <w:rPr>
                <w:rFonts w:ascii="Microsoft Sans Serif" w:hAnsi="Microsoft Sans Serif" w:cs="Microsoft Sans Serif"/>
              </w:rPr>
              <w:t>g out routine daily activities.</w:t>
            </w:r>
          </w:p>
          <w:p w14:paraId="7FAC6CC8"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Perseverative thinking may be evident.</w:t>
            </w:r>
          </w:p>
        </w:tc>
      </w:tr>
      <w:tr w:rsidR="00CC602C" w:rsidRPr="00EF7174" w14:paraId="097E1FC9" w14:textId="77777777" w:rsidTr="00386D9F">
        <w:trPr>
          <w:tblCellSpacing w:w="36" w:type="dxa"/>
        </w:trPr>
        <w:tc>
          <w:tcPr>
            <w:tcW w:w="633" w:type="dxa"/>
          </w:tcPr>
          <w:p w14:paraId="79B3A249"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70</w:t>
            </w:r>
          </w:p>
        </w:tc>
        <w:tc>
          <w:tcPr>
            <w:tcW w:w="9063" w:type="dxa"/>
          </w:tcPr>
          <w:p w14:paraId="7B65BFDB"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Needs prompting and assistance with even the simplest activities.</w:t>
            </w:r>
          </w:p>
        </w:tc>
      </w:tr>
    </w:tbl>
    <w:p w14:paraId="065BFF78" w14:textId="77777777" w:rsidR="00CC602C" w:rsidRPr="00EF7174" w:rsidRDefault="00EC6715" w:rsidP="00386D9F">
      <w:pPr>
        <w:pStyle w:val="SubitemHead"/>
        <w:spacing w:before="120" w:after="120"/>
        <w:ind w:left="0"/>
        <w:rPr>
          <w:rFonts w:ascii="Microsoft Sans Serif" w:hAnsi="Microsoft Sans Serif" w:cs="Microsoft Sans Serif"/>
        </w:rPr>
      </w:pPr>
      <w:r w:rsidRPr="00EF7174">
        <w:rPr>
          <w:rFonts w:ascii="Microsoft Sans Serif" w:hAnsi="Microsoft Sans Serif" w:cs="Microsoft Sans Serif"/>
        </w:rPr>
        <w:t>Notes</w:t>
      </w:r>
    </w:p>
    <w:p w14:paraId="12644C87" w14:textId="77777777" w:rsidR="00CC602C" w:rsidRPr="00EF7174" w:rsidRDefault="00CC602C" w:rsidP="00386D9F">
      <w:pPr>
        <w:pStyle w:val="Item"/>
        <w:numPr>
          <w:ilvl w:val="0"/>
          <w:numId w:val="20"/>
        </w:numPr>
        <w:spacing w:before="120" w:after="120"/>
        <w:rPr>
          <w:rFonts w:ascii="Microsoft Sans Serif" w:hAnsi="Microsoft Sans Serif" w:cs="Microsoft Sans Serif"/>
        </w:rPr>
      </w:pPr>
      <w:r w:rsidRPr="00EF7174">
        <w:rPr>
          <w:rFonts w:ascii="Microsoft Sans Serif" w:hAnsi="Microsoft Sans Serif" w:cs="Microsoft Sans Serif"/>
        </w:rPr>
        <w:t xml:space="preserve">Assessment is carried out by examining the degree of interference with the ability to plan and carry out tasks involving a number of steps, ability to solve problems and make decisions which involve the examination of new and old material, </w:t>
      </w:r>
      <w:r w:rsidR="00D26639" w:rsidRPr="00EF7174">
        <w:rPr>
          <w:rFonts w:ascii="Microsoft Sans Serif" w:hAnsi="Microsoft Sans Serif" w:cs="Microsoft Sans Serif"/>
        </w:rPr>
        <w:t xml:space="preserve">and the </w:t>
      </w:r>
      <w:r w:rsidRPr="00EF7174">
        <w:rPr>
          <w:rFonts w:ascii="Microsoft Sans Serif" w:hAnsi="Microsoft Sans Serif" w:cs="Microsoft Sans Serif"/>
        </w:rPr>
        <w:t>ability to think in abstract terms</w:t>
      </w:r>
      <w:r w:rsidR="00A33529" w:rsidRPr="00EF7174">
        <w:rPr>
          <w:rFonts w:ascii="Microsoft Sans Serif" w:hAnsi="Microsoft Sans Serif" w:cs="Microsoft Sans Serif"/>
        </w:rPr>
        <w:t>: for example, to</w:t>
      </w:r>
      <w:r w:rsidRPr="00EF7174">
        <w:rPr>
          <w:rFonts w:ascii="Microsoft Sans Serif" w:hAnsi="Microsoft Sans Serif" w:cs="Microsoft Sans Serif"/>
        </w:rPr>
        <w:t xml:space="preserve"> interpret proverbs. Generally complex tasks and decisions will be first affected as will decisions involving unfamiliar factors.</w:t>
      </w:r>
    </w:p>
    <w:p w14:paraId="2CD897C8" w14:textId="77777777" w:rsidR="00CC602C" w:rsidRPr="00EF7174" w:rsidRDefault="00CC602C" w:rsidP="00386D9F">
      <w:pPr>
        <w:pStyle w:val="Item"/>
        <w:numPr>
          <w:ilvl w:val="0"/>
          <w:numId w:val="20"/>
        </w:numPr>
        <w:spacing w:before="120" w:after="120"/>
        <w:rPr>
          <w:rFonts w:ascii="Microsoft Sans Serif" w:hAnsi="Microsoft Sans Serif" w:cs="Microsoft Sans Serif"/>
        </w:rPr>
      </w:pPr>
      <w:r w:rsidRPr="00EF7174">
        <w:rPr>
          <w:rFonts w:ascii="Microsoft Sans Serif" w:hAnsi="Microsoft Sans Serif" w:cs="Microsoft Sans Serif"/>
        </w:rPr>
        <w:t>Assessment should be carried out by a neurol</w:t>
      </w:r>
      <w:r w:rsidR="00D26639" w:rsidRPr="00EF7174">
        <w:rPr>
          <w:rFonts w:ascii="Microsoft Sans Serif" w:hAnsi="Microsoft Sans Serif" w:cs="Microsoft Sans Serif"/>
        </w:rPr>
        <w:t>ogist or clinical psychologist.</w:t>
      </w:r>
    </w:p>
    <w:p w14:paraId="0C43AB1A" w14:textId="26F8A4DC" w:rsidR="00CC602C" w:rsidRPr="00EF7174" w:rsidRDefault="00CC602C" w:rsidP="00F016C1">
      <w:pPr>
        <w:pStyle w:val="Heading4"/>
        <w:spacing w:before="240" w:after="80"/>
        <w:rPr>
          <w:rFonts w:ascii="Microsoft Sans Serif" w:hAnsi="Microsoft Sans Serif" w:cs="Microsoft Sans Serif"/>
          <w:i w:val="0"/>
          <w:color w:val="auto"/>
          <w:sz w:val="28"/>
          <w:szCs w:val="28"/>
        </w:rPr>
      </w:pPr>
      <w:bookmarkStart w:id="1309" w:name="_Chapter_13—Miscellaneous"/>
      <w:bookmarkStart w:id="1310" w:name="_Toc204677063"/>
      <w:bookmarkStart w:id="1311" w:name="_Toc205114919"/>
      <w:bookmarkEnd w:id="1309"/>
      <w:r w:rsidRPr="00EF7174">
        <w:rPr>
          <w:rFonts w:ascii="Microsoft Sans Serif" w:hAnsi="Microsoft Sans Serif" w:cs="Microsoft Sans Serif"/>
          <w:i w:val="0"/>
          <w:color w:val="auto"/>
          <w:sz w:val="28"/>
          <w:szCs w:val="28"/>
        </w:rPr>
        <w:br w:type="page"/>
      </w:r>
      <w:bookmarkStart w:id="1312" w:name="_Toc290300301"/>
      <w:bookmarkStart w:id="1313" w:name="_Toc300918614"/>
      <w:bookmarkStart w:id="1314" w:name="_Toc118809367"/>
      <w:bookmarkStart w:id="1315" w:name="_Toc120023186"/>
      <w:bookmarkStart w:id="1316" w:name="_Toc120628787"/>
      <w:bookmarkStart w:id="1317" w:name="_Toc120629937"/>
      <w:bookmarkStart w:id="1318" w:name="_Toc120630640"/>
      <w:bookmarkStart w:id="1319" w:name="_Toc121744052"/>
      <w:bookmarkStart w:id="1320" w:name="_Toc121744401"/>
      <w:bookmarkStart w:id="1321" w:name="_Toc121744744"/>
      <w:bookmarkStart w:id="1322" w:name="_Toc121983841"/>
      <w:bookmarkStart w:id="1323" w:name="_Toc121985187"/>
      <w:bookmarkStart w:id="1324" w:name="_Toc121987336"/>
      <w:bookmarkStart w:id="1325" w:name="_Toc121987876"/>
      <w:bookmarkStart w:id="1326" w:name="_Toc121990001"/>
      <w:bookmarkStart w:id="1327" w:name="_Toc121997578"/>
      <w:bookmarkStart w:id="1328" w:name="_Toc128146884"/>
      <w:r w:rsidR="00DA336F" w:rsidRPr="00EF7174">
        <w:rPr>
          <w:rFonts w:ascii="Microsoft Sans Serif" w:hAnsi="Microsoft Sans Serif" w:cs="Microsoft Sans Serif"/>
          <w:i w:val="0"/>
          <w:color w:val="auto"/>
          <w:sz w:val="28"/>
          <w:szCs w:val="28"/>
        </w:rPr>
        <w:lastRenderedPageBreak/>
        <w:t>Chapter 13</w:t>
      </w:r>
      <w:r w:rsidR="00184944" w:rsidRPr="00EF7174">
        <w:rPr>
          <w:rFonts w:ascii="Microsoft Sans Serif" w:hAnsi="Microsoft Sans Serif" w:cs="Microsoft Sans Serif"/>
          <w:i w:val="0"/>
          <w:color w:val="auto"/>
          <w:sz w:val="28"/>
          <w:szCs w:val="28"/>
        </w:rPr>
        <w:t>—</w:t>
      </w:r>
      <w:r w:rsidRPr="00EF7174">
        <w:rPr>
          <w:rFonts w:ascii="Microsoft Sans Serif" w:hAnsi="Microsoft Sans Serif" w:cs="Microsoft Sans Serif"/>
          <w:i w:val="0"/>
          <w:color w:val="auto"/>
          <w:sz w:val="28"/>
          <w:szCs w:val="28"/>
        </w:rPr>
        <w:t>Miscellaneous</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1B07B6F3" w14:textId="05AEA260" w:rsidR="00CC602C" w:rsidRPr="00EF7174" w:rsidRDefault="00DA336F" w:rsidP="00386D9F">
      <w:pPr>
        <w:pStyle w:val="Heading5"/>
        <w:spacing w:before="240" w:after="120"/>
        <w:rPr>
          <w:rFonts w:ascii="Microsoft Sans Serif" w:hAnsi="Microsoft Sans Serif" w:cs="Microsoft Sans Serif"/>
          <w:szCs w:val="24"/>
        </w:rPr>
      </w:pPr>
      <w:bookmarkStart w:id="1329" w:name="_Table_13.1_"/>
      <w:bookmarkStart w:id="1330" w:name="_Toc118809368"/>
      <w:bookmarkStart w:id="1331" w:name="_Toc120629938"/>
      <w:bookmarkStart w:id="1332" w:name="_Toc121744053"/>
      <w:bookmarkStart w:id="1333" w:name="_Toc121744402"/>
      <w:bookmarkStart w:id="1334" w:name="_Toc121983842"/>
      <w:bookmarkStart w:id="1335" w:name="_Toc121985188"/>
      <w:bookmarkStart w:id="1336" w:name="_Toc121987877"/>
      <w:bookmarkStart w:id="1337" w:name="_Toc121990002"/>
      <w:bookmarkStart w:id="1338" w:name="_Toc121997579"/>
      <w:bookmarkStart w:id="1339" w:name="_Toc128146885"/>
      <w:bookmarkEnd w:id="1329"/>
      <w:r w:rsidRPr="00EF7174">
        <w:rPr>
          <w:rFonts w:ascii="Microsoft Sans Serif" w:hAnsi="Microsoft Sans Serif" w:cs="Microsoft Sans Serif"/>
          <w:b/>
          <w:color w:val="auto"/>
          <w:sz w:val="24"/>
          <w:szCs w:val="24"/>
        </w:rPr>
        <w:t xml:space="preserve">Table 13.1  </w:t>
      </w:r>
      <w:r w:rsidR="00CC602C" w:rsidRPr="00EF7174">
        <w:rPr>
          <w:rFonts w:ascii="Microsoft Sans Serif" w:hAnsi="Microsoft Sans Serif" w:cs="Microsoft Sans Serif"/>
          <w:b/>
          <w:color w:val="auto"/>
          <w:sz w:val="24"/>
          <w:szCs w:val="24"/>
        </w:rPr>
        <w:t>Intermittent conditions</w:t>
      </w:r>
      <w:bookmarkEnd w:id="1330"/>
      <w:bookmarkEnd w:id="1331"/>
      <w:bookmarkEnd w:id="1332"/>
      <w:bookmarkEnd w:id="1333"/>
      <w:bookmarkEnd w:id="1334"/>
      <w:bookmarkEnd w:id="1335"/>
      <w:bookmarkEnd w:id="1336"/>
      <w:bookmarkEnd w:id="1337"/>
      <w:bookmarkEnd w:id="1338"/>
      <w:bookmarkEnd w:id="1339"/>
    </w:p>
    <w:p w14:paraId="12024C17" w14:textId="77777777"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For use in the assessment of disorders of the haemopoietic system such as anaemia, polycythaemia, leucocyte and platelet disorders and intermittent disorders such as asthma, migraine, tension headache, epilepsy etc.</w:t>
      </w:r>
    </w:p>
    <w:p w14:paraId="7D2DD097" w14:textId="77777777" w:rsidR="00CC602C" w:rsidRPr="00EF7174" w:rsidRDefault="00DA336F" w:rsidP="00386D9F">
      <w:pPr>
        <w:pStyle w:val="SubitemHead"/>
        <w:spacing w:before="120" w:after="120"/>
        <w:ind w:left="0"/>
        <w:rPr>
          <w:rFonts w:ascii="Microsoft Sans Serif" w:hAnsi="Microsoft Sans Serif" w:cs="Microsoft Sans Serif"/>
        </w:rPr>
      </w:pPr>
      <w:r w:rsidRPr="00EF7174">
        <w:rPr>
          <w:rFonts w:ascii="Microsoft Sans Serif" w:hAnsi="Microsoft Sans Serif" w:cs="Microsoft Sans Serif"/>
        </w:rPr>
        <w:t>Principles</w:t>
      </w:r>
    </w:p>
    <w:p w14:paraId="61A82092" w14:textId="77777777"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Determine the frequency, duration and severity of attacks with reference to the degree of interference with activities of daily living.</w:t>
      </w:r>
    </w:p>
    <w:tbl>
      <w:tblPr>
        <w:tblW w:w="5000"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34"/>
        <w:gridCol w:w="8895"/>
      </w:tblGrid>
      <w:tr w:rsidR="00CC602C" w:rsidRPr="00EF7174" w14:paraId="68D49FF7" w14:textId="77777777" w:rsidTr="00386D9F">
        <w:trPr>
          <w:tblHeader/>
          <w:tblCellSpacing w:w="36" w:type="dxa"/>
        </w:trPr>
        <w:tc>
          <w:tcPr>
            <w:tcW w:w="633" w:type="dxa"/>
          </w:tcPr>
          <w:p w14:paraId="4FCC0493"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w:t>
            </w:r>
            <w:r w:rsidR="00DA336F" w:rsidRPr="00EF7174">
              <w:rPr>
                <w:rFonts w:ascii="Microsoft Sans Serif" w:hAnsi="Microsoft Sans Serif" w:cs="Microsoft Sans Serif"/>
              </w:rPr>
              <w:t xml:space="preserve"> WPI</w:t>
            </w:r>
          </w:p>
        </w:tc>
        <w:tc>
          <w:tcPr>
            <w:tcW w:w="9063" w:type="dxa"/>
          </w:tcPr>
          <w:p w14:paraId="60D8662C"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Description of level of impairment</w:t>
            </w:r>
          </w:p>
        </w:tc>
      </w:tr>
      <w:tr w:rsidR="00CC602C" w:rsidRPr="00EF7174" w14:paraId="2BFBF9B6" w14:textId="77777777" w:rsidTr="00386D9F">
        <w:trPr>
          <w:tblCellSpacing w:w="36" w:type="dxa"/>
        </w:trPr>
        <w:tc>
          <w:tcPr>
            <w:tcW w:w="633" w:type="dxa"/>
          </w:tcPr>
          <w:p w14:paraId="4009BBD8"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0</w:t>
            </w:r>
          </w:p>
        </w:tc>
        <w:tc>
          <w:tcPr>
            <w:tcW w:w="9063" w:type="dxa"/>
          </w:tcPr>
          <w:p w14:paraId="507823A3"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Episodes may be of any frequency but do not interfere with activities of daily living </w:t>
            </w:r>
            <w:r w:rsidRPr="00EF7174">
              <w:rPr>
                <w:rFonts w:ascii="Microsoft Sans Serif" w:hAnsi="Microsoft Sans Serif" w:cs="Microsoft Sans Serif"/>
              </w:rPr>
              <w:br/>
              <w:t>or are readily prevented or reversed by appropriate medication or treatment.</w:t>
            </w:r>
          </w:p>
        </w:tc>
      </w:tr>
      <w:tr w:rsidR="00CC602C" w:rsidRPr="00EF7174" w14:paraId="66D7B148" w14:textId="77777777" w:rsidTr="00386D9F">
        <w:trPr>
          <w:tblCellSpacing w:w="36" w:type="dxa"/>
        </w:trPr>
        <w:tc>
          <w:tcPr>
            <w:tcW w:w="633" w:type="dxa"/>
          </w:tcPr>
          <w:p w14:paraId="7CA77841"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10</w:t>
            </w:r>
          </w:p>
        </w:tc>
        <w:tc>
          <w:tcPr>
            <w:tcW w:w="9063" w:type="dxa"/>
          </w:tcPr>
          <w:p w14:paraId="3FBD5E35"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Episodes occur 12 or more times a year and cause minor interference </w:t>
            </w:r>
            <w:r w:rsidR="00C81E9A" w:rsidRPr="00EF7174">
              <w:rPr>
                <w:rFonts w:ascii="Microsoft Sans Serif" w:hAnsi="Microsoft Sans Serif" w:cs="Microsoft Sans Serif"/>
              </w:rPr>
              <w:t>with activities of daily living</w:t>
            </w:r>
          </w:p>
          <w:p w14:paraId="5ED3F630" w14:textId="77777777" w:rsidR="005B7504" w:rsidRPr="00EF7174" w:rsidRDefault="005B7504"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or</w:t>
            </w:r>
          </w:p>
          <w:p w14:paraId="04986E9A"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episodes occur less frequently and cause interference with all activities of daily living other than </w:t>
            </w:r>
            <w:r w:rsidR="00D0183E" w:rsidRPr="00EF7174">
              <w:rPr>
                <w:rFonts w:ascii="Microsoft Sans Serif" w:hAnsi="Microsoft Sans Serif" w:cs="Microsoft Sans Serif"/>
              </w:rPr>
              <w:t>self-care</w:t>
            </w:r>
            <w:r w:rsidRPr="00EF7174">
              <w:rPr>
                <w:rFonts w:ascii="Microsoft Sans Serif" w:hAnsi="Microsoft Sans Serif" w:cs="Microsoft Sans Serif"/>
              </w:rPr>
              <w:t>.</w:t>
            </w:r>
          </w:p>
        </w:tc>
      </w:tr>
      <w:tr w:rsidR="00CC602C" w:rsidRPr="00EF7174" w14:paraId="7E198DEF" w14:textId="77777777" w:rsidTr="00386D9F">
        <w:trPr>
          <w:tblCellSpacing w:w="36" w:type="dxa"/>
        </w:trPr>
        <w:tc>
          <w:tcPr>
            <w:tcW w:w="633" w:type="dxa"/>
          </w:tcPr>
          <w:p w14:paraId="7BB8FEDB"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20</w:t>
            </w:r>
          </w:p>
        </w:tc>
        <w:tc>
          <w:tcPr>
            <w:tcW w:w="9063" w:type="dxa"/>
          </w:tcPr>
          <w:p w14:paraId="03160063"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Episodes occur up to 25</w:t>
            </w:r>
            <w:r w:rsidR="00E429B8" w:rsidRPr="00EF7174">
              <w:rPr>
                <w:rFonts w:ascii="Microsoft Sans Serif" w:hAnsi="Microsoft Sans Serif" w:cs="Microsoft Sans Serif"/>
              </w:rPr>
              <w:t>%</w:t>
            </w:r>
            <w:r w:rsidRPr="00EF7174">
              <w:rPr>
                <w:rFonts w:ascii="Microsoft Sans Serif" w:hAnsi="Microsoft Sans Serif" w:cs="Microsoft Sans Serif"/>
              </w:rPr>
              <w:t xml:space="preserve"> of the time and cause significant interference with most activities of daily living other than </w:t>
            </w:r>
            <w:r w:rsidR="00D0183E" w:rsidRPr="00EF7174">
              <w:rPr>
                <w:rFonts w:ascii="Microsoft Sans Serif" w:hAnsi="Microsoft Sans Serif" w:cs="Microsoft Sans Serif"/>
              </w:rPr>
              <w:t>self-care</w:t>
            </w:r>
            <w:r w:rsidRPr="00EF7174">
              <w:rPr>
                <w:rFonts w:ascii="Microsoft Sans Serif" w:hAnsi="Microsoft Sans Serif" w:cs="Microsoft Sans Serif"/>
              </w:rPr>
              <w:t>.</w:t>
            </w:r>
          </w:p>
        </w:tc>
      </w:tr>
      <w:tr w:rsidR="00CC602C" w:rsidRPr="00EF7174" w14:paraId="1D885725" w14:textId="77777777" w:rsidTr="00386D9F">
        <w:trPr>
          <w:tblCellSpacing w:w="36" w:type="dxa"/>
        </w:trPr>
        <w:tc>
          <w:tcPr>
            <w:tcW w:w="633" w:type="dxa"/>
          </w:tcPr>
          <w:p w14:paraId="3566FDF7"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30</w:t>
            </w:r>
          </w:p>
        </w:tc>
        <w:tc>
          <w:tcPr>
            <w:tcW w:w="9063" w:type="dxa"/>
          </w:tcPr>
          <w:p w14:paraId="4B29CC1D"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Episodes occur up to 30</w:t>
            </w:r>
            <w:r w:rsidR="00E429B8" w:rsidRPr="00EF7174">
              <w:rPr>
                <w:rFonts w:ascii="Microsoft Sans Serif" w:hAnsi="Microsoft Sans Serif" w:cs="Microsoft Sans Serif"/>
              </w:rPr>
              <w:t>%</w:t>
            </w:r>
            <w:r w:rsidRPr="00EF7174">
              <w:rPr>
                <w:rFonts w:ascii="Microsoft Sans Serif" w:hAnsi="Microsoft Sans Serif" w:cs="Microsoft Sans Serif"/>
              </w:rPr>
              <w:t xml:space="preserve"> of the time and cause significant interference with most activities of daily living other than </w:t>
            </w:r>
            <w:r w:rsidR="00D0183E" w:rsidRPr="00EF7174">
              <w:rPr>
                <w:rFonts w:ascii="Microsoft Sans Serif" w:hAnsi="Microsoft Sans Serif" w:cs="Microsoft Sans Serif"/>
              </w:rPr>
              <w:t>self-care</w:t>
            </w:r>
            <w:r w:rsidRPr="00EF7174">
              <w:rPr>
                <w:rFonts w:ascii="Microsoft Sans Serif" w:hAnsi="Microsoft Sans Serif" w:cs="Microsoft Sans Serif"/>
              </w:rPr>
              <w:t>.</w:t>
            </w:r>
          </w:p>
        </w:tc>
      </w:tr>
      <w:tr w:rsidR="00CC602C" w:rsidRPr="00EF7174" w14:paraId="02126B34" w14:textId="77777777" w:rsidTr="00386D9F">
        <w:trPr>
          <w:tblCellSpacing w:w="36" w:type="dxa"/>
        </w:trPr>
        <w:tc>
          <w:tcPr>
            <w:tcW w:w="633" w:type="dxa"/>
          </w:tcPr>
          <w:p w14:paraId="1283DB6B"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40</w:t>
            </w:r>
          </w:p>
        </w:tc>
        <w:tc>
          <w:tcPr>
            <w:tcW w:w="9063" w:type="dxa"/>
          </w:tcPr>
          <w:p w14:paraId="67855B74" w14:textId="77777777" w:rsidR="00CC602C" w:rsidRPr="00EF7174" w:rsidRDefault="00E429B8"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Episodes occur up to 40%</w:t>
            </w:r>
            <w:r w:rsidR="00CC602C" w:rsidRPr="00EF7174">
              <w:rPr>
                <w:rFonts w:ascii="Microsoft Sans Serif" w:hAnsi="Microsoft Sans Serif" w:cs="Microsoft Sans Serif"/>
              </w:rPr>
              <w:t xml:space="preserve"> of the time and cause significant interference with most activities of daily living other than </w:t>
            </w:r>
            <w:r w:rsidR="00D0183E" w:rsidRPr="00EF7174">
              <w:rPr>
                <w:rFonts w:ascii="Microsoft Sans Serif" w:hAnsi="Microsoft Sans Serif" w:cs="Microsoft Sans Serif"/>
              </w:rPr>
              <w:t>self-care</w:t>
            </w:r>
            <w:r w:rsidR="00CC602C" w:rsidRPr="00EF7174">
              <w:rPr>
                <w:rFonts w:ascii="Microsoft Sans Serif" w:hAnsi="Microsoft Sans Serif" w:cs="Microsoft Sans Serif"/>
              </w:rPr>
              <w:t>.</w:t>
            </w:r>
          </w:p>
        </w:tc>
      </w:tr>
      <w:tr w:rsidR="00CC602C" w:rsidRPr="00EF7174" w14:paraId="462C98B2" w14:textId="77777777" w:rsidTr="00386D9F">
        <w:trPr>
          <w:tblCellSpacing w:w="36" w:type="dxa"/>
        </w:trPr>
        <w:tc>
          <w:tcPr>
            <w:tcW w:w="633" w:type="dxa"/>
          </w:tcPr>
          <w:p w14:paraId="17A75940"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50</w:t>
            </w:r>
          </w:p>
        </w:tc>
        <w:tc>
          <w:tcPr>
            <w:tcW w:w="9063" w:type="dxa"/>
          </w:tcPr>
          <w:p w14:paraId="0A1797F0" w14:textId="77777777" w:rsidR="00CC602C" w:rsidRPr="00EF7174" w:rsidRDefault="00E429B8"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Episo</w:t>
            </w:r>
            <w:r w:rsidR="00A33529" w:rsidRPr="00EF7174">
              <w:rPr>
                <w:rFonts w:ascii="Microsoft Sans Serif" w:hAnsi="Microsoft Sans Serif" w:cs="Microsoft Sans Serif"/>
              </w:rPr>
              <w:t>des occur up</w:t>
            </w:r>
            <w:r w:rsidRPr="00EF7174">
              <w:rPr>
                <w:rFonts w:ascii="Microsoft Sans Serif" w:hAnsi="Microsoft Sans Serif" w:cs="Microsoft Sans Serif"/>
              </w:rPr>
              <w:t xml:space="preserve"> to 50% </w:t>
            </w:r>
            <w:r w:rsidR="00CC602C" w:rsidRPr="00EF7174">
              <w:rPr>
                <w:rFonts w:ascii="Microsoft Sans Serif" w:hAnsi="Microsoft Sans Serif" w:cs="Microsoft Sans Serif"/>
              </w:rPr>
              <w:t xml:space="preserve">of the time and cause significant interference with most activities of daily living other than </w:t>
            </w:r>
            <w:r w:rsidR="00D0183E" w:rsidRPr="00EF7174">
              <w:rPr>
                <w:rFonts w:ascii="Microsoft Sans Serif" w:hAnsi="Microsoft Sans Serif" w:cs="Microsoft Sans Serif"/>
              </w:rPr>
              <w:t>self-care</w:t>
            </w:r>
            <w:r w:rsidR="00CC602C" w:rsidRPr="00EF7174">
              <w:rPr>
                <w:rFonts w:ascii="Microsoft Sans Serif" w:hAnsi="Microsoft Sans Serif" w:cs="Microsoft Sans Serif"/>
              </w:rPr>
              <w:t>.</w:t>
            </w:r>
          </w:p>
        </w:tc>
      </w:tr>
      <w:tr w:rsidR="00CC602C" w:rsidRPr="00EF7174" w14:paraId="664E3B6C" w14:textId="77777777" w:rsidTr="00386D9F">
        <w:trPr>
          <w:tblCellSpacing w:w="36" w:type="dxa"/>
        </w:trPr>
        <w:tc>
          <w:tcPr>
            <w:tcW w:w="633" w:type="dxa"/>
          </w:tcPr>
          <w:p w14:paraId="37EABB95"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60</w:t>
            </w:r>
          </w:p>
        </w:tc>
        <w:tc>
          <w:tcPr>
            <w:tcW w:w="9063" w:type="dxa"/>
          </w:tcPr>
          <w:p w14:paraId="432B1194" w14:textId="77777777" w:rsidR="00CC602C" w:rsidRPr="00EF7174" w:rsidRDefault="00E429B8"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Episodes occur up to 60% </w:t>
            </w:r>
            <w:r w:rsidR="00CC602C" w:rsidRPr="00EF7174">
              <w:rPr>
                <w:rFonts w:ascii="Microsoft Sans Serif" w:hAnsi="Microsoft Sans Serif" w:cs="Microsoft Sans Serif"/>
              </w:rPr>
              <w:t xml:space="preserve">of the time and cause significant interference with most activities of daily living other than </w:t>
            </w:r>
            <w:r w:rsidR="00D0183E" w:rsidRPr="00EF7174">
              <w:rPr>
                <w:rFonts w:ascii="Microsoft Sans Serif" w:hAnsi="Microsoft Sans Serif" w:cs="Microsoft Sans Serif"/>
              </w:rPr>
              <w:t>self-care</w:t>
            </w:r>
            <w:r w:rsidR="00CC602C" w:rsidRPr="00EF7174">
              <w:rPr>
                <w:rFonts w:ascii="Microsoft Sans Serif" w:hAnsi="Microsoft Sans Serif" w:cs="Microsoft Sans Serif"/>
              </w:rPr>
              <w:t>.</w:t>
            </w:r>
          </w:p>
        </w:tc>
      </w:tr>
      <w:tr w:rsidR="00CC602C" w:rsidRPr="00EF7174" w14:paraId="3AAEDD14" w14:textId="77777777" w:rsidTr="00386D9F">
        <w:trPr>
          <w:tblCellSpacing w:w="36" w:type="dxa"/>
        </w:trPr>
        <w:tc>
          <w:tcPr>
            <w:tcW w:w="633" w:type="dxa"/>
          </w:tcPr>
          <w:p w14:paraId="624A8436"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70</w:t>
            </w:r>
          </w:p>
        </w:tc>
        <w:tc>
          <w:tcPr>
            <w:tcW w:w="9063" w:type="dxa"/>
          </w:tcPr>
          <w:p w14:paraId="5FBEED9F" w14:textId="77777777" w:rsidR="00CC602C" w:rsidRPr="00EF7174" w:rsidRDefault="00E429B8"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Episodes occur up to 70% </w:t>
            </w:r>
            <w:r w:rsidR="00CC602C" w:rsidRPr="00EF7174">
              <w:rPr>
                <w:rFonts w:ascii="Microsoft Sans Serif" w:hAnsi="Microsoft Sans Serif" w:cs="Microsoft Sans Serif"/>
              </w:rPr>
              <w:t xml:space="preserve">of the time and cause significant interference with most activities of daily living other than </w:t>
            </w:r>
            <w:r w:rsidR="00D0183E" w:rsidRPr="00EF7174">
              <w:rPr>
                <w:rFonts w:ascii="Microsoft Sans Serif" w:hAnsi="Microsoft Sans Serif" w:cs="Microsoft Sans Serif"/>
              </w:rPr>
              <w:t>self-care</w:t>
            </w:r>
            <w:r w:rsidR="00CC602C" w:rsidRPr="00EF7174">
              <w:rPr>
                <w:rFonts w:ascii="Microsoft Sans Serif" w:hAnsi="Microsoft Sans Serif" w:cs="Microsoft Sans Serif"/>
              </w:rPr>
              <w:t>.</w:t>
            </w:r>
          </w:p>
        </w:tc>
      </w:tr>
      <w:tr w:rsidR="00CC602C" w:rsidRPr="00EF7174" w14:paraId="4D1B6970" w14:textId="77777777" w:rsidTr="00386D9F">
        <w:trPr>
          <w:tblCellSpacing w:w="36" w:type="dxa"/>
        </w:trPr>
        <w:tc>
          <w:tcPr>
            <w:tcW w:w="633" w:type="dxa"/>
          </w:tcPr>
          <w:p w14:paraId="61642CD1"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75-95</w:t>
            </w:r>
          </w:p>
        </w:tc>
        <w:tc>
          <w:tcPr>
            <w:tcW w:w="9063" w:type="dxa"/>
          </w:tcPr>
          <w:p w14:paraId="5B1844FC"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Episodes occur 75</w:t>
            </w:r>
            <w:r w:rsidR="00E429B8" w:rsidRPr="00EF7174">
              <w:rPr>
                <w:rFonts w:ascii="Microsoft Sans Serif" w:hAnsi="Microsoft Sans Serif" w:cs="Microsoft Sans Serif"/>
              </w:rPr>
              <w:t xml:space="preserve">% to 100% </w:t>
            </w:r>
            <w:r w:rsidRPr="00EF7174">
              <w:rPr>
                <w:rFonts w:ascii="Microsoft Sans Serif" w:hAnsi="Microsoft Sans Serif" w:cs="Microsoft Sans Serif"/>
              </w:rPr>
              <w:t xml:space="preserve">of the time and needs assistance with most or all activities of daily living including </w:t>
            </w:r>
            <w:r w:rsidR="00394ABC" w:rsidRPr="00EF7174">
              <w:rPr>
                <w:rFonts w:ascii="Microsoft Sans Serif" w:hAnsi="Microsoft Sans Serif" w:cs="Microsoft Sans Serif"/>
              </w:rPr>
              <w:t>self-care</w:t>
            </w:r>
            <w:r w:rsidRPr="00EF7174">
              <w:rPr>
                <w:rFonts w:ascii="Microsoft Sans Serif" w:hAnsi="Microsoft Sans Serif" w:cs="Microsoft Sans Serif"/>
              </w:rPr>
              <w:t xml:space="preserve"> (confinement to a residential care facility is required for assessed im</w:t>
            </w:r>
            <w:r w:rsidR="00E429B8" w:rsidRPr="00EF7174">
              <w:rPr>
                <w:rFonts w:ascii="Microsoft Sans Serif" w:hAnsi="Microsoft Sans Serif" w:cs="Microsoft Sans Serif"/>
              </w:rPr>
              <w:t>pairment levels of more than 80%</w:t>
            </w:r>
            <w:r w:rsidRPr="00EF7174">
              <w:rPr>
                <w:rFonts w:ascii="Microsoft Sans Serif" w:hAnsi="Microsoft Sans Serif" w:cs="Microsoft Sans Serif"/>
              </w:rPr>
              <w:t>).</w:t>
            </w:r>
          </w:p>
        </w:tc>
      </w:tr>
    </w:tbl>
    <w:p w14:paraId="79855181" w14:textId="77777777" w:rsidR="00CC602C" w:rsidRPr="00EF7174" w:rsidRDefault="001562AF" w:rsidP="00386D9F">
      <w:pPr>
        <w:pStyle w:val="SubitemHead"/>
        <w:spacing w:before="120" w:after="120"/>
        <w:ind w:left="0"/>
        <w:rPr>
          <w:rFonts w:ascii="Microsoft Sans Serif" w:hAnsi="Microsoft Sans Serif" w:cs="Microsoft Sans Serif"/>
        </w:rPr>
      </w:pPr>
      <w:r w:rsidRPr="00EF7174">
        <w:rPr>
          <w:rFonts w:ascii="Microsoft Sans Serif" w:hAnsi="Microsoft Sans Serif" w:cs="Microsoft Sans Serif"/>
        </w:rPr>
        <w:t>Note</w:t>
      </w:r>
    </w:p>
    <w:p w14:paraId="1B38DD9C" w14:textId="77777777" w:rsidR="00621706" w:rsidRPr="00EF7174" w:rsidRDefault="00621706" w:rsidP="00621706">
      <w:pPr>
        <w:pStyle w:val="Item"/>
        <w:numPr>
          <w:ilvl w:val="0"/>
          <w:numId w:val="21"/>
        </w:numPr>
        <w:spacing w:before="120" w:after="120"/>
        <w:rPr>
          <w:rFonts w:ascii="Microsoft Sans Serif" w:hAnsi="Microsoft Sans Serif" w:cs="Microsoft Sans Serif"/>
          <w:lang w:val="en-GB"/>
        </w:rPr>
      </w:pPr>
      <w:r w:rsidRPr="00EF7174">
        <w:rPr>
          <w:rFonts w:ascii="Microsoft Sans Serif" w:hAnsi="Microsoft Sans Serif" w:cs="Microsoft Sans Serif"/>
          <w:lang w:val="en-GB"/>
        </w:rPr>
        <w:t xml:space="preserve">Assessors should refer to </w:t>
      </w:r>
      <w:hyperlink w:anchor="_Gradations_of_impairment" w:history="1">
        <w:r w:rsidRPr="00EF7174">
          <w:rPr>
            <w:rStyle w:val="Hyperlink"/>
            <w:rFonts w:ascii="Microsoft Sans Serif" w:hAnsi="Microsoft Sans Serif" w:cs="Microsoft Sans Serif"/>
            <w:color w:val="auto"/>
            <w:u w:val="none"/>
            <w:lang w:val="en-GB"/>
          </w:rPr>
          <w:t>Gradations of impairment</w:t>
        </w:r>
      </w:hyperlink>
      <w:r w:rsidRPr="00EF7174">
        <w:rPr>
          <w:rFonts w:ascii="Microsoft Sans Serif" w:hAnsi="Microsoft Sans Serif" w:cs="Microsoft Sans Serif"/>
          <w:lang w:val="en-GB"/>
        </w:rPr>
        <w:t xml:space="preserve"> in the </w:t>
      </w:r>
      <w:hyperlink w:anchor="_Principles_of_assessment" w:history="1">
        <w:r w:rsidRPr="00EF7174">
          <w:rPr>
            <w:rStyle w:val="Hyperlink"/>
            <w:rFonts w:ascii="Microsoft Sans Serif" w:hAnsi="Microsoft Sans Serif" w:cs="Microsoft Sans Serif"/>
            <w:color w:val="auto"/>
            <w:u w:val="none"/>
            <w:lang w:val="en-GB"/>
          </w:rPr>
          <w:t>Principles of assessment</w:t>
        </w:r>
      </w:hyperlink>
      <w:r w:rsidRPr="00EF7174">
        <w:rPr>
          <w:rFonts w:ascii="Microsoft Sans Serif" w:hAnsi="Microsoft Sans Serif" w:cs="Microsoft Sans Serif"/>
          <w:lang w:val="en-GB"/>
        </w:rPr>
        <w:t xml:space="preserve"> for guidance on awarding an impairment value within a range.</w:t>
      </w:r>
    </w:p>
    <w:p w14:paraId="06EEA30C" w14:textId="77777777" w:rsidR="00140D08" w:rsidRPr="00EF7174" w:rsidRDefault="00140D08" w:rsidP="00D02D57">
      <w:pPr>
        <w:pStyle w:val="ActHead5"/>
        <w:spacing w:after="120"/>
        <w:rPr>
          <w:rFonts w:ascii="Microsoft Sans Serif" w:hAnsi="Microsoft Sans Serif" w:cs="Microsoft Sans Serif"/>
        </w:rPr>
      </w:pPr>
      <w:bookmarkStart w:id="1340" w:name="_Toc118809369"/>
      <w:bookmarkStart w:id="1341" w:name="_Toc120629939"/>
      <w:bookmarkStart w:id="1342" w:name="_Toc121744054"/>
      <w:bookmarkStart w:id="1343" w:name="_Toc121744403"/>
      <w:bookmarkStart w:id="1344" w:name="OLE_LINK9"/>
      <w:bookmarkStart w:id="1345" w:name="OLE_LINK10"/>
      <w:r w:rsidRPr="00EF7174">
        <w:rPr>
          <w:rFonts w:ascii="Microsoft Sans Serif" w:hAnsi="Microsoft Sans Serif" w:cs="Microsoft Sans Serif"/>
        </w:rPr>
        <w:br w:type="page"/>
      </w:r>
    </w:p>
    <w:p w14:paraId="0BF1C680" w14:textId="77777777" w:rsidR="00CC602C" w:rsidRPr="00EF7174" w:rsidRDefault="00DA336F" w:rsidP="00386D9F">
      <w:pPr>
        <w:pStyle w:val="Heading5"/>
        <w:spacing w:before="240" w:after="120"/>
        <w:rPr>
          <w:rFonts w:ascii="Microsoft Sans Serif" w:hAnsi="Microsoft Sans Serif" w:cs="Microsoft Sans Serif"/>
          <w:szCs w:val="24"/>
        </w:rPr>
      </w:pPr>
      <w:bookmarkStart w:id="1346" w:name="_Table_13.2_"/>
      <w:bookmarkStart w:id="1347" w:name="_Toc121983843"/>
      <w:bookmarkStart w:id="1348" w:name="_Toc121985189"/>
      <w:bookmarkStart w:id="1349" w:name="_Toc121987878"/>
      <w:bookmarkStart w:id="1350" w:name="_Toc121990003"/>
      <w:bookmarkStart w:id="1351" w:name="_Toc121997580"/>
      <w:bookmarkStart w:id="1352" w:name="_Toc128146886"/>
      <w:bookmarkEnd w:id="1346"/>
      <w:r w:rsidRPr="00EF7174">
        <w:rPr>
          <w:rFonts w:ascii="Microsoft Sans Serif" w:hAnsi="Microsoft Sans Serif" w:cs="Microsoft Sans Serif"/>
          <w:b/>
          <w:color w:val="auto"/>
          <w:sz w:val="24"/>
          <w:szCs w:val="24"/>
        </w:rPr>
        <w:lastRenderedPageBreak/>
        <w:t xml:space="preserve">Table 13.2  </w:t>
      </w:r>
      <w:r w:rsidR="00CC602C" w:rsidRPr="00EF7174">
        <w:rPr>
          <w:rFonts w:ascii="Microsoft Sans Serif" w:hAnsi="Microsoft Sans Serif" w:cs="Microsoft Sans Serif"/>
          <w:b/>
          <w:color w:val="auto"/>
          <w:sz w:val="24"/>
          <w:szCs w:val="24"/>
        </w:rPr>
        <w:t>Malignancies</w:t>
      </w:r>
      <w:bookmarkEnd w:id="1340"/>
      <w:bookmarkEnd w:id="1341"/>
      <w:bookmarkEnd w:id="1342"/>
      <w:bookmarkEnd w:id="1343"/>
      <w:bookmarkEnd w:id="1347"/>
      <w:bookmarkEnd w:id="1348"/>
      <w:bookmarkEnd w:id="1349"/>
      <w:bookmarkEnd w:id="1350"/>
      <w:bookmarkEnd w:id="1351"/>
      <w:bookmarkEnd w:id="1352"/>
    </w:p>
    <w:tbl>
      <w:tblPr>
        <w:tblW w:w="5000"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34"/>
        <w:gridCol w:w="8895"/>
      </w:tblGrid>
      <w:tr w:rsidR="00CC602C" w:rsidRPr="00EF7174" w14:paraId="604A8187" w14:textId="77777777" w:rsidTr="00386D9F">
        <w:trPr>
          <w:tblHeader/>
          <w:tblCellSpacing w:w="36" w:type="dxa"/>
        </w:trPr>
        <w:tc>
          <w:tcPr>
            <w:tcW w:w="633" w:type="dxa"/>
          </w:tcPr>
          <w:p w14:paraId="49BF8C0C"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w:t>
            </w:r>
            <w:r w:rsidR="00DA336F" w:rsidRPr="00EF7174">
              <w:rPr>
                <w:rFonts w:ascii="Microsoft Sans Serif" w:hAnsi="Microsoft Sans Serif" w:cs="Microsoft Sans Serif"/>
              </w:rPr>
              <w:t xml:space="preserve"> WPI</w:t>
            </w:r>
          </w:p>
        </w:tc>
        <w:tc>
          <w:tcPr>
            <w:tcW w:w="9063" w:type="dxa"/>
          </w:tcPr>
          <w:p w14:paraId="546C7828"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Description of level of impairment</w:t>
            </w:r>
          </w:p>
        </w:tc>
      </w:tr>
      <w:tr w:rsidR="00CC602C" w:rsidRPr="00EF7174" w14:paraId="64FC63E3" w14:textId="77777777" w:rsidTr="00386D9F">
        <w:trPr>
          <w:tblCellSpacing w:w="36" w:type="dxa"/>
        </w:trPr>
        <w:tc>
          <w:tcPr>
            <w:tcW w:w="633" w:type="dxa"/>
          </w:tcPr>
          <w:p w14:paraId="25580092"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0</w:t>
            </w:r>
          </w:p>
        </w:tc>
        <w:tc>
          <w:tcPr>
            <w:tcW w:w="9063" w:type="dxa"/>
          </w:tcPr>
          <w:p w14:paraId="3C1AA36D"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No symptoms or evidence of disease and able to undertake normal activities with no special care needed.</w:t>
            </w:r>
          </w:p>
        </w:tc>
      </w:tr>
      <w:tr w:rsidR="00CC602C" w:rsidRPr="00EF7174" w14:paraId="3D5014E5" w14:textId="77777777" w:rsidTr="00386D9F">
        <w:trPr>
          <w:tblCellSpacing w:w="36" w:type="dxa"/>
        </w:trPr>
        <w:tc>
          <w:tcPr>
            <w:tcW w:w="633" w:type="dxa"/>
          </w:tcPr>
          <w:p w14:paraId="4190ECC2"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10-15</w:t>
            </w:r>
          </w:p>
        </w:tc>
        <w:tc>
          <w:tcPr>
            <w:tcW w:w="9063" w:type="dxa"/>
          </w:tcPr>
          <w:p w14:paraId="6FD79A87"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Some signs or symptoms of disease and normal activities can be undertaken with moderate effort.</w:t>
            </w:r>
          </w:p>
        </w:tc>
      </w:tr>
      <w:tr w:rsidR="00CC602C" w:rsidRPr="00EF7174" w14:paraId="17AF57B7" w14:textId="77777777" w:rsidTr="00386D9F">
        <w:trPr>
          <w:tblCellSpacing w:w="36" w:type="dxa"/>
        </w:trPr>
        <w:tc>
          <w:tcPr>
            <w:tcW w:w="633" w:type="dxa"/>
          </w:tcPr>
          <w:p w14:paraId="443E65BD"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35</w:t>
            </w:r>
          </w:p>
        </w:tc>
        <w:tc>
          <w:tcPr>
            <w:tcW w:w="9063" w:type="dxa"/>
          </w:tcPr>
          <w:p w14:paraId="28D1E79E"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Does not require institutional care but needs assistance with activities of daily living other than </w:t>
            </w:r>
            <w:r w:rsidR="00D0183E" w:rsidRPr="00EF7174">
              <w:rPr>
                <w:rFonts w:ascii="Microsoft Sans Serif" w:hAnsi="Microsoft Sans Serif" w:cs="Microsoft Sans Serif"/>
              </w:rPr>
              <w:t>self-care</w:t>
            </w:r>
            <w:r w:rsidRPr="00EF7174">
              <w:rPr>
                <w:rFonts w:ascii="Microsoft Sans Serif" w:hAnsi="Microsoft Sans Serif" w:cs="Microsoft Sans Serif"/>
              </w:rPr>
              <w:t>.</w:t>
            </w:r>
          </w:p>
        </w:tc>
      </w:tr>
      <w:tr w:rsidR="00CC602C" w:rsidRPr="00EF7174" w14:paraId="529A3703" w14:textId="77777777" w:rsidTr="00386D9F">
        <w:trPr>
          <w:tblCellSpacing w:w="36" w:type="dxa"/>
        </w:trPr>
        <w:tc>
          <w:tcPr>
            <w:tcW w:w="633" w:type="dxa"/>
          </w:tcPr>
          <w:p w14:paraId="3CC4CD9D"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50</w:t>
            </w:r>
          </w:p>
        </w:tc>
        <w:tc>
          <w:tcPr>
            <w:tcW w:w="9063" w:type="dxa"/>
          </w:tcPr>
          <w:p w14:paraId="6510DA79"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Can still be maintained at home but with considerable assistance and frequent medical care.</w:t>
            </w:r>
          </w:p>
        </w:tc>
      </w:tr>
      <w:tr w:rsidR="00CC602C" w:rsidRPr="00EF7174" w14:paraId="4BC60987" w14:textId="77777777" w:rsidTr="00386D9F">
        <w:trPr>
          <w:tblCellSpacing w:w="36" w:type="dxa"/>
        </w:trPr>
        <w:tc>
          <w:tcPr>
            <w:tcW w:w="633" w:type="dxa"/>
          </w:tcPr>
          <w:p w14:paraId="013D4CE1"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65</w:t>
            </w:r>
          </w:p>
        </w:tc>
        <w:tc>
          <w:tcPr>
            <w:tcW w:w="9063" w:type="dxa"/>
          </w:tcPr>
          <w:p w14:paraId="27BAFE99"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Requires institutional care and considerable assistance with activities of daily living other than </w:t>
            </w:r>
            <w:r w:rsidR="00D0183E" w:rsidRPr="00EF7174">
              <w:rPr>
                <w:rFonts w:ascii="Microsoft Sans Serif" w:hAnsi="Microsoft Sans Serif" w:cs="Microsoft Sans Serif"/>
              </w:rPr>
              <w:t>self-care</w:t>
            </w:r>
            <w:r w:rsidRPr="00EF7174">
              <w:rPr>
                <w:rFonts w:ascii="Microsoft Sans Serif" w:hAnsi="Microsoft Sans Serif" w:cs="Microsoft Sans Serif"/>
              </w:rPr>
              <w:t>.</w:t>
            </w:r>
          </w:p>
        </w:tc>
      </w:tr>
      <w:tr w:rsidR="00CC602C" w:rsidRPr="00EF7174" w14:paraId="1F42A273" w14:textId="77777777" w:rsidTr="00386D9F">
        <w:trPr>
          <w:tblCellSpacing w:w="36" w:type="dxa"/>
        </w:trPr>
        <w:tc>
          <w:tcPr>
            <w:tcW w:w="633" w:type="dxa"/>
          </w:tcPr>
          <w:p w14:paraId="07684C23"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75</w:t>
            </w:r>
          </w:p>
        </w:tc>
        <w:tc>
          <w:tcPr>
            <w:tcW w:w="9063" w:type="dxa"/>
          </w:tcPr>
          <w:p w14:paraId="473D8C78"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Requires institutional care and considerable assistance with activities of daily living including </w:t>
            </w:r>
            <w:r w:rsidR="00D0183E" w:rsidRPr="00EF7174">
              <w:rPr>
                <w:rFonts w:ascii="Microsoft Sans Serif" w:hAnsi="Microsoft Sans Serif" w:cs="Microsoft Sans Serif"/>
              </w:rPr>
              <w:t>self-care</w:t>
            </w:r>
            <w:r w:rsidRPr="00EF7174">
              <w:rPr>
                <w:rFonts w:ascii="Microsoft Sans Serif" w:hAnsi="Microsoft Sans Serif" w:cs="Microsoft Sans Serif"/>
              </w:rPr>
              <w:t>.</w:t>
            </w:r>
          </w:p>
        </w:tc>
      </w:tr>
      <w:tr w:rsidR="00CC602C" w:rsidRPr="00EF7174" w14:paraId="6BF7C236" w14:textId="77777777" w:rsidTr="00386D9F">
        <w:trPr>
          <w:tblCellSpacing w:w="36" w:type="dxa"/>
        </w:trPr>
        <w:tc>
          <w:tcPr>
            <w:tcW w:w="633" w:type="dxa"/>
          </w:tcPr>
          <w:p w14:paraId="5A5EDADC"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85</w:t>
            </w:r>
          </w:p>
        </w:tc>
        <w:tc>
          <w:tcPr>
            <w:tcW w:w="9063" w:type="dxa"/>
          </w:tcPr>
          <w:p w14:paraId="03FF15E6"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Intensive support and/or treatment needed (disease may be progressing rapidly).</w:t>
            </w:r>
          </w:p>
        </w:tc>
      </w:tr>
    </w:tbl>
    <w:p w14:paraId="00F5778F" w14:textId="77777777" w:rsidR="00CC602C" w:rsidRPr="00EF7174" w:rsidRDefault="00371D16" w:rsidP="00386D9F">
      <w:pPr>
        <w:pStyle w:val="SubitemHead"/>
        <w:spacing w:before="120" w:after="120"/>
        <w:ind w:left="0"/>
        <w:rPr>
          <w:rFonts w:ascii="Microsoft Sans Serif" w:hAnsi="Microsoft Sans Serif" w:cs="Microsoft Sans Serif"/>
        </w:rPr>
      </w:pPr>
      <w:r w:rsidRPr="00EF7174">
        <w:rPr>
          <w:rFonts w:ascii="Microsoft Sans Serif" w:hAnsi="Microsoft Sans Serif" w:cs="Microsoft Sans Serif"/>
        </w:rPr>
        <w:t>Note</w:t>
      </w:r>
    </w:p>
    <w:p w14:paraId="63F84D10" w14:textId="135EE1C3" w:rsidR="00CC602C" w:rsidRPr="00EF7174" w:rsidRDefault="00CC602C" w:rsidP="00386D9F">
      <w:pPr>
        <w:pStyle w:val="Item"/>
        <w:numPr>
          <w:ilvl w:val="0"/>
          <w:numId w:val="21"/>
        </w:numPr>
        <w:spacing w:before="120" w:after="120"/>
        <w:rPr>
          <w:rFonts w:ascii="Microsoft Sans Serif" w:hAnsi="Microsoft Sans Serif" w:cs="Microsoft Sans Serif"/>
          <w:lang w:val="en-GB"/>
        </w:rPr>
      </w:pPr>
      <w:r w:rsidRPr="00EF7174">
        <w:rPr>
          <w:rFonts w:ascii="Microsoft Sans Serif" w:hAnsi="Microsoft Sans Serif" w:cs="Microsoft Sans Serif"/>
          <w:lang w:val="en-GB"/>
        </w:rPr>
        <w:t xml:space="preserve">Assessors should refer to </w:t>
      </w:r>
      <w:hyperlink w:anchor="_Gradations_of_impairment" w:history="1">
        <w:r w:rsidR="00D54FC9" w:rsidRPr="00EF7174">
          <w:rPr>
            <w:rStyle w:val="Hyperlink"/>
            <w:rFonts w:ascii="Microsoft Sans Serif" w:hAnsi="Microsoft Sans Serif" w:cs="Microsoft Sans Serif"/>
            <w:color w:val="auto"/>
            <w:u w:val="none"/>
            <w:lang w:val="en-GB"/>
          </w:rPr>
          <w:t>Gradations of impairment</w:t>
        </w:r>
      </w:hyperlink>
      <w:r w:rsidR="00D54FC9" w:rsidRPr="00EF7174">
        <w:rPr>
          <w:rFonts w:ascii="Microsoft Sans Serif" w:hAnsi="Microsoft Sans Serif" w:cs="Microsoft Sans Serif"/>
          <w:lang w:val="en-GB"/>
        </w:rPr>
        <w:t xml:space="preserve"> in the </w:t>
      </w:r>
      <w:hyperlink w:anchor="_Principles_of_assessment" w:history="1">
        <w:r w:rsidR="00D54FC9" w:rsidRPr="00EF7174">
          <w:rPr>
            <w:rStyle w:val="Hyperlink"/>
            <w:rFonts w:ascii="Microsoft Sans Serif" w:hAnsi="Microsoft Sans Serif" w:cs="Microsoft Sans Serif"/>
            <w:color w:val="auto"/>
            <w:u w:val="none"/>
            <w:lang w:val="en-GB"/>
          </w:rPr>
          <w:t>Principles of assessment</w:t>
        </w:r>
      </w:hyperlink>
      <w:r w:rsidR="00D54FC9" w:rsidRPr="00EF7174">
        <w:rPr>
          <w:rFonts w:ascii="Microsoft Sans Serif" w:hAnsi="Microsoft Sans Serif" w:cs="Microsoft Sans Serif"/>
          <w:lang w:val="en-GB"/>
        </w:rPr>
        <w:t xml:space="preserve"> </w:t>
      </w:r>
      <w:r w:rsidRPr="00EF7174">
        <w:rPr>
          <w:rFonts w:ascii="Microsoft Sans Serif" w:hAnsi="Microsoft Sans Serif" w:cs="Microsoft Sans Serif"/>
          <w:lang w:val="en-GB"/>
        </w:rPr>
        <w:t>for guidance on awarding an impairment value within a range.</w:t>
      </w:r>
    </w:p>
    <w:p w14:paraId="2C1CF07E" w14:textId="77777777" w:rsidR="00F967A6" w:rsidRPr="00EF7174" w:rsidRDefault="00F967A6" w:rsidP="00F967A6">
      <w:pPr>
        <w:pStyle w:val="Heading4"/>
        <w:spacing w:before="240" w:after="120"/>
        <w:rPr>
          <w:rFonts w:ascii="Microsoft Sans Serif" w:hAnsi="Microsoft Sans Serif" w:cs="Microsoft Sans Serif"/>
          <w:i w:val="0"/>
          <w:color w:val="auto"/>
          <w:sz w:val="28"/>
          <w:szCs w:val="28"/>
        </w:rPr>
      </w:pPr>
      <w:bookmarkStart w:id="1353" w:name="_Toc118809370"/>
      <w:bookmarkStart w:id="1354" w:name="_Toc120023187"/>
      <w:bookmarkStart w:id="1355" w:name="_Toc120628790"/>
      <w:bookmarkStart w:id="1356" w:name="_Toc120629940"/>
      <w:bookmarkStart w:id="1357" w:name="_Toc120630643"/>
      <w:bookmarkStart w:id="1358" w:name="_Toc121744055"/>
      <w:bookmarkStart w:id="1359" w:name="_Toc121744404"/>
      <w:bookmarkStart w:id="1360" w:name="_Toc121744747"/>
      <w:bookmarkEnd w:id="1344"/>
      <w:bookmarkEnd w:id="1345"/>
      <w:r w:rsidRPr="00EF7174">
        <w:rPr>
          <w:rFonts w:ascii="Microsoft Sans Serif" w:hAnsi="Microsoft Sans Serif" w:cs="Microsoft Sans Serif"/>
          <w:i w:val="0"/>
          <w:color w:val="auto"/>
          <w:sz w:val="28"/>
          <w:szCs w:val="28"/>
        </w:rPr>
        <w:br w:type="page"/>
      </w:r>
    </w:p>
    <w:p w14:paraId="47B14DC8" w14:textId="1291E497" w:rsidR="00CC602C" w:rsidRPr="00EF7174" w:rsidRDefault="00D95262" w:rsidP="00F967A6">
      <w:pPr>
        <w:pStyle w:val="Heading4"/>
        <w:spacing w:before="240" w:after="120"/>
        <w:rPr>
          <w:rFonts w:ascii="Microsoft Sans Serif" w:hAnsi="Microsoft Sans Serif" w:cs="Microsoft Sans Serif"/>
          <w:i w:val="0"/>
          <w:color w:val="auto"/>
          <w:sz w:val="28"/>
          <w:szCs w:val="28"/>
        </w:rPr>
      </w:pPr>
      <w:bookmarkStart w:id="1361" w:name="_Chapter_14—Combined_values"/>
      <w:bookmarkStart w:id="1362" w:name="_Toc121983844"/>
      <w:bookmarkStart w:id="1363" w:name="_Toc121985190"/>
      <w:bookmarkStart w:id="1364" w:name="_Toc121987339"/>
      <w:bookmarkStart w:id="1365" w:name="_Toc121987879"/>
      <w:bookmarkStart w:id="1366" w:name="_Toc121990004"/>
      <w:bookmarkStart w:id="1367" w:name="_Toc121997581"/>
      <w:bookmarkStart w:id="1368" w:name="_Toc128146887"/>
      <w:bookmarkEnd w:id="1361"/>
      <w:r w:rsidRPr="00EF7174">
        <w:rPr>
          <w:rFonts w:ascii="Microsoft Sans Serif" w:hAnsi="Microsoft Sans Serif" w:cs="Microsoft Sans Serif"/>
          <w:i w:val="0"/>
          <w:color w:val="auto"/>
          <w:sz w:val="28"/>
          <w:szCs w:val="28"/>
        </w:rPr>
        <w:lastRenderedPageBreak/>
        <w:t>Chapter 14</w:t>
      </w:r>
      <w:r w:rsidR="00184944" w:rsidRPr="00EF7174">
        <w:rPr>
          <w:rFonts w:ascii="Microsoft Sans Serif" w:hAnsi="Microsoft Sans Serif" w:cs="Microsoft Sans Serif"/>
          <w:i w:val="0"/>
          <w:color w:val="auto"/>
          <w:sz w:val="28"/>
          <w:szCs w:val="28"/>
        </w:rPr>
        <w:t>—</w:t>
      </w:r>
      <w:r w:rsidR="00D01BA2" w:rsidRPr="00EF7174">
        <w:rPr>
          <w:rFonts w:ascii="Microsoft Sans Serif" w:hAnsi="Microsoft Sans Serif" w:cs="Microsoft Sans Serif"/>
          <w:i w:val="0"/>
          <w:color w:val="auto"/>
          <w:sz w:val="28"/>
          <w:szCs w:val="28"/>
        </w:rPr>
        <w:t>Combined values</w:t>
      </w:r>
      <w:r w:rsidR="00F715F6" w:rsidRPr="00EF7174">
        <w:rPr>
          <w:rFonts w:ascii="Microsoft Sans Serif" w:hAnsi="Microsoft Sans Serif" w:cs="Microsoft Sans Serif"/>
          <w:i w:val="0"/>
          <w:color w:val="auto"/>
          <w:sz w:val="28"/>
          <w:szCs w:val="28"/>
        </w:rPr>
        <w:t xml:space="preserve"> chart</w:t>
      </w:r>
      <w:bookmarkEnd w:id="1353"/>
      <w:bookmarkEnd w:id="1354"/>
      <w:bookmarkEnd w:id="1355"/>
      <w:bookmarkEnd w:id="1356"/>
      <w:bookmarkEnd w:id="1357"/>
      <w:bookmarkEnd w:id="1358"/>
      <w:bookmarkEnd w:id="1359"/>
      <w:bookmarkEnd w:id="1360"/>
      <w:bookmarkEnd w:id="1362"/>
      <w:bookmarkEnd w:id="1363"/>
      <w:bookmarkEnd w:id="1364"/>
      <w:bookmarkEnd w:id="1365"/>
      <w:bookmarkEnd w:id="1366"/>
      <w:bookmarkEnd w:id="1367"/>
      <w:bookmarkEnd w:id="1368"/>
    </w:p>
    <w:p w14:paraId="7801D755" w14:textId="77777777" w:rsidR="00CC602C" w:rsidRPr="00EF7174" w:rsidRDefault="00F715F6" w:rsidP="00386D9F">
      <w:pPr>
        <w:pStyle w:val="SubitemHead"/>
        <w:spacing w:before="240" w:after="120"/>
        <w:ind w:left="0"/>
        <w:rPr>
          <w:rFonts w:ascii="Microsoft Sans Serif" w:hAnsi="Microsoft Sans Serif" w:cs="Microsoft Sans Serif"/>
        </w:rPr>
      </w:pPr>
      <w:bookmarkStart w:id="1369" w:name="_Toc118809371"/>
      <w:r w:rsidRPr="00EF7174">
        <w:rPr>
          <w:rFonts w:ascii="Microsoft Sans Serif" w:hAnsi="Microsoft Sans Serif" w:cs="Microsoft Sans Serif"/>
        </w:rPr>
        <w:t>Introduction</w:t>
      </w:r>
      <w:bookmarkEnd w:id="1369"/>
    </w:p>
    <w:p w14:paraId="79AEC45F" w14:textId="77777777" w:rsidR="00CC602C" w:rsidRPr="00EF7174" w:rsidRDefault="00CC602C" w:rsidP="00386D9F">
      <w:pPr>
        <w:pStyle w:val="Item"/>
        <w:spacing w:before="120" w:after="120"/>
        <w:ind w:left="0"/>
        <w:rPr>
          <w:rFonts w:ascii="Microsoft Sans Serif" w:hAnsi="Microsoft Sans Serif" w:cs="Microsoft Sans Serif"/>
          <w:lang w:val="en-GB"/>
        </w:rPr>
      </w:pPr>
      <w:r w:rsidRPr="00EF7174">
        <w:rPr>
          <w:rFonts w:ascii="Microsoft Sans Serif" w:hAnsi="Microsoft Sans Serif" w:cs="Microsoft Sans Serif"/>
          <w:lang w:val="en-GB"/>
        </w:rPr>
        <w:t xml:space="preserve">The values are derived from the formula: </w:t>
      </w:r>
    </w:p>
    <w:p w14:paraId="40B07150" w14:textId="77777777" w:rsidR="00CC602C" w:rsidRPr="00EF7174" w:rsidRDefault="00CC602C" w:rsidP="00386D9F">
      <w:pPr>
        <w:pStyle w:val="Item"/>
        <w:spacing w:before="120" w:after="120"/>
        <w:ind w:left="0"/>
        <w:rPr>
          <w:rFonts w:ascii="Microsoft Sans Serif" w:hAnsi="Microsoft Sans Serif" w:cs="Microsoft Sans Serif"/>
          <w:i/>
          <w:lang w:val="en-GB"/>
        </w:rPr>
      </w:pPr>
      <w:r w:rsidRPr="00EF7174">
        <w:rPr>
          <w:rFonts w:ascii="Microsoft Sans Serif" w:hAnsi="Microsoft Sans Serif" w:cs="Microsoft Sans Serif"/>
          <w:i/>
          <w:lang w:val="en-GB"/>
        </w:rPr>
        <w:t>A + B(1-A) = combined value of A and B</w:t>
      </w:r>
    </w:p>
    <w:p w14:paraId="4BF7ED31" w14:textId="77777777" w:rsidR="00CC602C" w:rsidRPr="00EF7174" w:rsidRDefault="00CC602C" w:rsidP="00386D9F">
      <w:pPr>
        <w:pStyle w:val="Item"/>
        <w:spacing w:before="120" w:after="120"/>
        <w:ind w:left="0"/>
        <w:rPr>
          <w:rFonts w:ascii="Microsoft Sans Serif" w:hAnsi="Microsoft Sans Serif" w:cs="Microsoft Sans Serif"/>
          <w:lang w:val="en-GB"/>
        </w:rPr>
      </w:pPr>
      <w:r w:rsidRPr="00EF7174">
        <w:rPr>
          <w:rFonts w:ascii="Microsoft Sans Serif" w:hAnsi="Microsoft Sans Serif" w:cs="Microsoft Sans Serif"/>
          <w:lang w:val="en-GB"/>
        </w:rPr>
        <w:t xml:space="preserve">where </w:t>
      </w:r>
      <w:r w:rsidRPr="00EF7174">
        <w:rPr>
          <w:rFonts w:ascii="Microsoft Sans Serif" w:hAnsi="Microsoft Sans Serif" w:cs="Microsoft Sans Serif"/>
          <w:b/>
          <w:i/>
          <w:lang w:val="en-GB"/>
        </w:rPr>
        <w:t>A</w:t>
      </w:r>
      <w:r w:rsidRPr="00EF7174">
        <w:rPr>
          <w:rFonts w:ascii="Microsoft Sans Serif" w:hAnsi="Microsoft Sans Serif" w:cs="Microsoft Sans Serif"/>
          <w:lang w:val="en-GB"/>
        </w:rPr>
        <w:t xml:space="preserve"> and </w:t>
      </w:r>
      <w:r w:rsidRPr="00EF7174">
        <w:rPr>
          <w:rFonts w:ascii="Microsoft Sans Serif" w:hAnsi="Microsoft Sans Serif" w:cs="Microsoft Sans Serif"/>
          <w:b/>
          <w:i/>
          <w:lang w:val="en-GB"/>
        </w:rPr>
        <w:t>B</w:t>
      </w:r>
      <w:r w:rsidRPr="00EF7174">
        <w:rPr>
          <w:rFonts w:ascii="Microsoft Sans Serif" w:hAnsi="Microsoft Sans Serif" w:cs="Microsoft Sans Serif"/>
          <w:lang w:val="en-GB"/>
        </w:rPr>
        <w:t xml:space="preserve"> are the decimal equivalents of the WPI</w:t>
      </w:r>
      <w:r w:rsidRPr="00EF7174">
        <w:rPr>
          <w:rFonts w:ascii="Microsoft Sans Serif" w:hAnsi="Microsoft Sans Serif" w:cs="Microsoft Sans Serif"/>
        </w:rPr>
        <w:t xml:space="preserve"> </w:t>
      </w:r>
      <w:r w:rsidR="00D01BA2" w:rsidRPr="00EF7174">
        <w:rPr>
          <w:rFonts w:ascii="Microsoft Sans Serif" w:hAnsi="Microsoft Sans Serif" w:cs="Microsoft Sans Serif"/>
          <w:lang w:val="en-GB"/>
        </w:rPr>
        <w:t>ratings.</w:t>
      </w:r>
    </w:p>
    <w:p w14:paraId="0153568F" w14:textId="77777777" w:rsidR="00CC602C" w:rsidRPr="00EF7174" w:rsidRDefault="00CC602C" w:rsidP="00386D9F">
      <w:pPr>
        <w:pStyle w:val="Item"/>
        <w:spacing w:before="120" w:after="120"/>
        <w:ind w:left="0"/>
        <w:rPr>
          <w:rFonts w:ascii="Microsoft Sans Serif" w:hAnsi="Microsoft Sans Serif" w:cs="Microsoft Sans Serif"/>
          <w:lang w:val="en-GB"/>
        </w:rPr>
      </w:pPr>
      <w:r w:rsidRPr="00EF7174">
        <w:rPr>
          <w:rFonts w:ascii="Microsoft Sans Serif" w:hAnsi="Microsoft Sans Serif" w:cs="Microsoft Sans Serif"/>
          <w:lang w:val="en-GB"/>
        </w:rPr>
        <w:t>In the chart all values are expressed as percentages. To combine any two impairment values, locate the larger of the values on the side of the chart and read along that row until you come to the column indicated by the smaller value at the bottom of the chart. At the intersection of the row and the column is the combined value.</w:t>
      </w:r>
    </w:p>
    <w:p w14:paraId="752C52AF" w14:textId="77777777" w:rsidR="00D01BA2" w:rsidRPr="00EF7174" w:rsidRDefault="00D01BA2" w:rsidP="00386D9F">
      <w:pPr>
        <w:pStyle w:val="notetext"/>
        <w:spacing w:before="120" w:after="120"/>
        <w:ind w:left="1418"/>
        <w:rPr>
          <w:rFonts w:ascii="Microsoft Sans Serif" w:hAnsi="Microsoft Sans Serif" w:cs="Microsoft Sans Serif"/>
        </w:rPr>
      </w:pPr>
      <w:r w:rsidRPr="00EF7174">
        <w:rPr>
          <w:rFonts w:ascii="Microsoft Sans Serif" w:hAnsi="Microsoft Sans Serif" w:cs="Microsoft Sans Serif"/>
        </w:rPr>
        <w:t>Example</w:t>
      </w:r>
      <w:r w:rsidR="00D3088C" w:rsidRPr="00EF7174">
        <w:rPr>
          <w:rFonts w:ascii="Microsoft Sans Serif" w:hAnsi="Microsoft Sans Serif" w:cs="Microsoft Sans Serif"/>
        </w:rPr>
        <w:t>:</w:t>
      </w:r>
      <w:r w:rsidRPr="00EF7174">
        <w:rPr>
          <w:rFonts w:ascii="Microsoft Sans Serif" w:hAnsi="Microsoft Sans Serif" w:cs="Microsoft Sans Serif"/>
        </w:rPr>
        <w:tab/>
        <w:t xml:space="preserve">To </w:t>
      </w:r>
      <w:r w:rsidR="00CC602C" w:rsidRPr="00EF7174">
        <w:rPr>
          <w:rFonts w:ascii="Microsoft Sans Serif" w:hAnsi="Microsoft Sans Serif" w:cs="Microsoft Sans Serif"/>
        </w:rPr>
        <w:t>combine 35% and 20%, read down the side of the chart until you come to the larger value, 35%. Then read across the 35% row until you come to the column indicated by 20% at the bottom of the chart. At the intersection of the r</w:t>
      </w:r>
      <w:r w:rsidRPr="00EF7174">
        <w:rPr>
          <w:rFonts w:ascii="Microsoft Sans Serif" w:hAnsi="Microsoft Sans Serif" w:cs="Microsoft Sans Serif"/>
        </w:rPr>
        <w:t>ow and column is the number 48.</w:t>
      </w:r>
    </w:p>
    <w:p w14:paraId="406D0042" w14:textId="77777777" w:rsidR="00D01BA2" w:rsidRPr="00EF7174" w:rsidRDefault="00CC602C" w:rsidP="00386D9F">
      <w:pPr>
        <w:pStyle w:val="notetext"/>
        <w:spacing w:before="120" w:after="120"/>
        <w:ind w:hanging="567"/>
        <w:rPr>
          <w:rFonts w:ascii="Microsoft Sans Serif" w:hAnsi="Microsoft Sans Serif" w:cs="Microsoft Sans Serif"/>
        </w:rPr>
      </w:pPr>
      <w:r w:rsidRPr="00EF7174">
        <w:rPr>
          <w:rFonts w:ascii="Microsoft Sans Serif" w:hAnsi="Microsoft Sans Serif" w:cs="Microsoft Sans Serif"/>
        </w:rPr>
        <w:t>Therefore</w:t>
      </w:r>
      <w:r w:rsidR="00D01BA2" w:rsidRPr="00EF7174">
        <w:rPr>
          <w:rFonts w:ascii="Microsoft Sans Serif" w:hAnsi="Microsoft Sans Serif" w:cs="Microsoft Sans Serif"/>
        </w:rPr>
        <w:t>, 35% combined with 20% is 48%.</w:t>
      </w:r>
    </w:p>
    <w:p w14:paraId="30AFAC95" w14:textId="77777777" w:rsidR="00CC602C" w:rsidRPr="00EF7174" w:rsidRDefault="00CC602C" w:rsidP="00386D9F">
      <w:pPr>
        <w:pStyle w:val="notetext"/>
        <w:spacing w:before="120" w:after="120"/>
        <w:ind w:hanging="567"/>
        <w:rPr>
          <w:rFonts w:ascii="Microsoft Sans Serif" w:hAnsi="Microsoft Sans Serif" w:cs="Microsoft Sans Serif"/>
        </w:rPr>
      </w:pPr>
      <w:r w:rsidRPr="00EF7174">
        <w:rPr>
          <w:rFonts w:ascii="Microsoft Sans Serif" w:hAnsi="Microsoft Sans Serif" w:cs="Microsoft Sans Serif"/>
        </w:rPr>
        <w:t>Because of the construction of this chart, the larger impairment value must be identified at the side of the chart.</w:t>
      </w:r>
    </w:p>
    <w:p w14:paraId="5E7CAA57" w14:textId="77777777"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If three or more impairment values are to be combined, sort the impairment values from highest to lowest, select the highest and second highest, then find their combined values as above. Then use that combined value and the third highest impairment value to locate the combined value of all impairments. </w:t>
      </w:r>
    </w:p>
    <w:p w14:paraId="6F9FC01E" w14:textId="77777777"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This process can be repeated indefinitely, the final value in each instance being the combination of all the previous values. In each step of this process the larger impairment value must be identified at the side of the chart.</w:t>
      </w:r>
    </w:p>
    <w:p w14:paraId="5E9A2A0B" w14:textId="77777777" w:rsidR="00CC602C" w:rsidRPr="00EF7174" w:rsidRDefault="00CC602C" w:rsidP="00D02D57">
      <w:pPr>
        <w:pStyle w:val="Heading3"/>
        <w:rPr>
          <w:rFonts w:ascii="Microsoft Sans Serif" w:hAnsi="Microsoft Sans Serif" w:cs="Microsoft Sans Serif"/>
          <w:color w:val="000000"/>
        </w:rPr>
      </w:pPr>
    </w:p>
    <w:p w14:paraId="5B4BDE9B" w14:textId="77777777" w:rsidR="00CC602C" w:rsidRPr="00EF7174" w:rsidRDefault="00CC602C" w:rsidP="00D02D57">
      <w:pPr>
        <w:rPr>
          <w:rFonts w:ascii="Microsoft Sans Serif" w:hAnsi="Microsoft Sans Serif" w:cs="Microsoft Sans Serif"/>
          <w:color w:val="000000"/>
        </w:rPr>
        <w:sectPr w:rsidR="00CC602C" w:rsidRPr="00EF7174" w:rsidSect="00C90C86">
          <w:footerReference w:type="default" r:id="rId30"/>
          <w:footerReference w:type="first" r:id="rId31"/>
          <w:pgSz w:w="11907" w:h="16840" w:code="9"/>
          <w:pgMar w:top="1276" w:right="1134" w:bottom="1304" w:left="1134" w:header="720" w:footer="454" w:gutter="0"/>
          <w:cols w:space="720"/>
          <w:docGrid w:linePitch="299"/>
        </w:sectPr>
      </w:pPr>
    </w:p>
    <w:p w14:paraId="08A7CEC2" w14:textId="16CECD29" w:rsidR="00CC602C" w:rsidRPr="00EF7174" w:rsidRDefault="00810104" w:rsidP="00880911">
      <w:pPr>
        <w:pStyle w:val="Heading4"/>
        <w:spacing w:before="240" w:after="120"/>
        <w:rPr>
          <w:rFonts w:ascii="Microsoft Sans Serif" w:hAnsi="Microsoft Sans Serif" w:cs="Microsoft Sans Serif"/>
          <w:i w:val="0"/>
          <w:color w:val="auto"/>
          <w:sz w:val="24"/>
          <w:szCs w:val="24"/>
        </w:rPr>
      </w:pPr>
      <w:bookmarkStart w:id="1370" w:name="_Table_14.1_"/>
      <w:bookmarkStart w:id="1371" w:name="_Toc300918617"/>
      <w:bookmarkStart w:id="1372" w:name="_Toc118809372"/>
      <w:bookmarkStart w:id="1373" w:name="_Toc120629941"/>
      <w:bookmarkStart w:id="1374" w:name="_Toc120630136"/>
      <w:bookmarkStart w:id="1375" w:name="_Toc121744056"/>
      <w:bookmarkStart w:id="1376" w:name="_Toc121744405"/>
      <w:bookmarkStart w:id="1377" w:name="_Toc121983845"/>
      <w:bookmarkStart w:id="1378" w:name="_Toc121985191"/>
      <w:bookmarkStart w:id="1379" w:name="_Toc121987880"/>
      <w:bookmarkStart w:id="1380" w:name="_Toc121990005"/>
      <w:bookmarkStart w:id="1381" w:name="_Toc121997582"/>
      <w:bookmarkStart w:id="1382" w:name="_Toc128146888"/>
      <w:bookmarkEnd w:id="1370"/>
      <w:r w:rsidRPr="00EF7174">
        <w:rPr>
          <w:rFonts w:ascii="Microsoft Sans Serif" w:hAnsi="Microsoft Sans Serif" w:cs="Microsoft Sans Serif"/>
          <w:i w:val="0"/>
          <w:color w:val="auto"/>
          <w:sz w:val="24"/>
          <w:szCs w:val="24"/>
        </w:rPr>
        <w:lastRenderedPageBreak/>
        <w:t xml:space="preserve">Table 14.1  </w:t>
      </w:r>
      <w:r w:rsidR="00CC602C" w:rsidRPr="00EF7174">
        <w:rPr>
          <w:rFonts w:ascii="Microsoft Sans Serif" w:hAnsi="Microsoft Sans Serif" w:cs="Microsoft Sans Serif"/>
          <w:i w:val="0"/>
          <w:color w:val="auto"/>
          <w:sz w:val="24"/>
          <w:szCs w:val="24"/>
        </w:rPr>
        <w:t>Combined values chart</w:t>
      </w:r>
      <w:bookmarkEnd w:id="1371"/>
      <w:bookmarkEnd w:id="1372"/>
      <w:bookmarkEnd w:id="1373"/>
      <w:bookmarkEnd w:id="1374"/>
      <w:bookmarkEnd w:id="1375"/>
      <w:bookmarkEnd w:id="1376"/>
      <w:bookmarkEnd w:id="1377"/>
      <w:bookmarkEnd w:id="1378"/>
      <w:bookmarkEnd w:id="1379"/>
      <w:bookmarkEnd w:id="1380"/>
      <w:bookmarkEnd w:id="1381"/>
      <w:bookmarkEnd w:id="1382"/>
    </w:p>
    <w:p w14:paraId="28B391EA" w14:textId="21F6C24E" w:rsidR="008F727D" w:rsidRDefault="00461CC7" w:rsidP="00880911">
      <w:pPr>
        <w:pStyle w:val="Item"/>
        <w:spacing w:before="120" w:after="120"/>
        <w:ind w:left="0"/>
        <w:rPr>
          <w:rFonts w:ascii="Microsoft Sans Serif" w:hAnsi="Microsoft Sans Serif" w:cs="Microsoft Sans Serif"/>
        </w:rPr>
      </w:pPr>
      <w:bookmarkStart w:id="1383" w:name="_Toc290300306"/>
      <w:r w:rsidRPr="00EF7174">
        <w:rPr>
          <w:rFonts w:ascii="Microsoft Sans Serif" w:hAnsi="Microsoft Sans Serif" w:cs="Microsoft Sans Serif"/>
        </w:rPr>
        <w:t xml:space="preserve">Source:  </w:t>
      </w:r>
      <w:r w:rsidR="008F727D" w:rsidRPr="00EF7174">
        <w:rPr>
          <w:rFonts w:ascii="Microsoft Sans Serif" w:hAnsi="Microsoft Sans Serif" w:cs="Microsoft Sans Serif"/>
        </w:rPr>
        <w:t>AMA5, pp 604-5.</w:t>
      </w:r>
    </w:p>
    <w:p w14:paraId="1288FBC9" w14:textId="29425D3F" w:rsidR="005E6DE9" w:rsidRPr="005E6DE9" w:rsidRDefault="005E6DE9" w:rsidP="005E6DE9">
      <w:pPr>
        <w:pStyle w:val="ItemHead"/>
        <w:spacing w:before="0"/>
      </w:pPr>
      <w:r w:rsidRPr="00EF7174">
        <w:rPr>
          <w:rFonts w:ascii="Microsoft Sans Serif" w:hAnsi="Microsoft Sans Serif" w:cs="Microsoft Sans Serif"/>
          <w:noProof/>
        </w:rPr>
        <w:drawing>
          <wp:inline distT="0" distB="0" distL="0" distR="0" wp14:anchorId="720009AF" wp14:editId="548D58D1">
            <wp:extent cx="8589019" cy="5176300"/>
            <wp:effectExtent l="0" t="0" r="2540" b="5715"/>
            <wp:docPr id="6" name="Picture 6" descr="Chart for working out a combined WPI value if there are 2 or more applicable impairment values" title="Combined values chart (1st page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107_CE_Physical imp tables_v1-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158" b="3933"/>
                    <a:stretch/>
                  </pic:blipFill>
                  <pic:spPr bwMode="auto">
                    <a:xfrm>
                      <a:off x="0" y="0"/>
                      <a:ext cx="8622174" cy="5196282"/>
                    </a:xfrm>
                    <a:prstGeom prst="rect">
                      <a:avLst/>
                    </a:prstGeom>
                    <a:noFill/>
                    <a:ln>
                      <a:noFill/>
                    </a:ln>
                    <a:extLst>
                      <a:ext uri="{53640926-AAD7-44D8-BBD7-CCE9431645EC}">
                        <a14:shadowObscured xmlns:a14="http://schemas.microsoft.com/office/drawing/2010/main"/>
                      </a:ext>
                    </a:extLst>
                  </pic:spPr>
                </pic:pic>
              </a:graphicData>
            </a:graphic>
          </wp:inline>
        </w:drawing>
      </w:r>
    </w:p>
    <w:p w14:paraId="5028F980" w14:textId="4A0DFDF2" w:rsidR="00BD5413" w:rsidRPr="00EF7174" w:rsidRDefault="00CC602C" w:rsidP="00BD5413">
      <w:pPr>
        <w:pStyle w:val="SubitemHead"/>
        <w:spacing w:before="240" w:after="120"/>
        <w:ind w:left="0"/>
        <w:rPr>
          <w:rFonts w:ascii="Microsoft Sans Serif" w:hAnsi="Microsoft Sans Serif" w:cs="Microsoft Sans Serif"/>
        </w:rPr>
      </w:pPr>
      <w:bookmarkStart w:id="1384" w:name="_Toc118809373"/>
      <w:bookmarkEnd w:id="1383"/>
      <w:r w:rsidRPr="00EF7174">
        <w:rPr>
          <w:rFonts w:ascii="Microsoft Sans Serif" w:hAnsi="Microsoft Sans Serif" w:cs="Microsoft Sans Serif"/>
        </w:rPr>
        <w:br w:type="page"/>
      </w:r>
      <w:r w:rsidR="00BD5413">
        <w:rPr>
          <w:rFonts w:ascii="Microsoft Sans Serif" w:hAnsi="Microsoft Sans Serif" w:cs="Microsoft Sans Serif"/>
        </w:rPr>
        <w:lastRenderedPageBreak/>
        <w:t xml:space="preserve">  </w:t>
      </w:r>
      <w:bookmarkEnd w:id="1384"/>
      <w:r w:rsidR="00BD5413">
        <w:rPr>
          <w:rFonts w:ascii="Microsoft Sans Serif" w:hAnsi="Microsoft Sans Serif" w:cs="Microsoft Sans Serif"/>
        </w:rPr>
        <w:t>Table</w:t>
      </w:r>
      <w:r w:rsidR="00BD5413" w:rsidRPr="00EF7174">
        <w:rPr>
          <w:rFonts w:ascii="Microsoft Sans Serif" w:hAnsi="Microsoft Sans Serif" w:cs="Microsoft Sans Serif"/>
        </w:rPr>
        <w:t>14.1  Combined values chart (continued)</w:t>
      </w:r>
    </w:p>
    <w:p w14:paraId="4B2DB61A" w14:textId="123610AA" w:rsidR="00DC7B24" w:rsidRPr="00EF7174" w:rsidRDefault="005E6DE9" w:rsidP="005E6DE9">
      <w:pPr>
        <w:pStyle w:val="ActHead5"/>
        <w:spacing w:before="120"/>
        <w:ind w:left="0" w:firstLine="0"/>
        <w:rPr>
          <w:rFonts w:ascii="Microsoft Sans Serif" w:hAnsi="Microsoft Sans Serif" w:cs="Microsoft Sans Serif"/>
          <w:color w:val="000000"/>
        </w:rPr>
      </w:pPr>
      <w:bookmarkStart w:id="1385" w:name="_Toc120628792"/>
      <w:bookmarkStart w:id="1386" w:name="_Toc120629942"/>
      <w:bookmarkStart w:id="1387" w:name="_Toc120630137"/>
      <w:bookmarkStart w:id="1388" w:name="_Toc120630645"/>
      <w:bookmarkStart w:id="1389" w:name="_Toc121744057"/>
      <w:bookmarkStart w:id="1390" w:name="_Toc121744406"/>
      <w:bookmarkStart w:id="1391" w:name="_Toc121744651"/>
      <w:bookmarkStart w:id="1392" w:name="_Toc121744749"/>
      <w:bookmarkStart w:id="1393" w:name="_Toc121912027"/>
      <w:bookmarkStart w:id="1394" w:name="_Toc121983846"/>
      <w:bookmarkStart w:id="1395" w:name="_Toc121985192"/>
      <w:bookmarkStart w:id="1396" w:name="_Toc121987341"/>
      <w:bookmarkStart w:id="1397" w:name="_Toc121987881"/>
      <w:bookmarkStart w:id="1398" w:name="_Toc121990006"/>
      <w:bookmarkStart w:id="1399" w:name="_Toc121997583"/>
      <w:bookmarkStart w:id="1400" w:name="_Toc128146889"/>
      <w:bookmarkStart w:id="1401" w:name="_Toc118809374"/>
      <w:r w:rsidRPr="00EF7174">
        <w:rPr>
          <w:rFonts w:ascii="Microsoft Sans Serif" w:hAnsi="Microsoft Sans Serif" w:cs="Microsoft Sans Serif"/>
          <w:noProof/>
          <w:color w:val="000000"/>
        </w:rPr>
        <w:drawing>
          <wp:inline distT="0" distB="0" distL="0" distR="0" wp14:anchorId="24085480" wp14:editId="654EDC85">
            <wp:extent cx="8251200" cy="5176800"/>
            <wp:effectExtent l="0" t="0" r="0" b="5080"/>
            <wp:docPr id="5" name="Picture 5" descr="Chart for working out a combined WPI value if there are 2 or more applicable impairment values" title="Combined values chart (2nd page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107_CE_Physical imp tables_v1-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293" b="4158"/>
                    <a:stretch/>
                  </pic:blipFill>
                  <pic:spPr bwMode="auto">
                    <a:xfrm>
                      <a:off x="0" y="0"/>
                      <a:ext cx="8251200" cy="5176800"/>
                    </a:xfrm>
                    <a:prstGeom prst="rect">
                      <a:avLst/>
                    </a:prstGeom>
                    <a:noFill/>
                    <a:ln>
                      <a:noFill/>
                    </a:ln>
                    <a:extLst>
                      <a:ext uri="{53640926-AAD7-44D8-BBD7-CCE9431645EC}">
                        <a14:shadowObscured xmlns:a14="http://schemas.microsoft.com/office/drawing/2010/main"/>
                      </a:ext>
                    </a:extLst>
                  </pic:spPr>
                </pic:pic>
              </a:graphicData>
            </a:graphic>
          </wp:inline>
        </w:drawing>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r w:rsidR="00CC602C" w:rsidRPr="00EF7174">
        <w:rPr>
          <w:rFonts w:ascii="Microsoft Sans Serif" w:hAnsi="Microsoft Sans Serif" w:cs="Microsoft Sans Serif"/>
          <w:color w:val="000000"/>
        </w:rPr>
        <w:br w:type="page"/>
      </w:r>
    </w:p>
    <w:bookmarkEnd w:id="1401"/>
    <w:p w14:paraId="26B5EB9F" w14:textId="24F589F7" w:rsidR="00BD5413" w:rsidRPr="00EF7174" w:rsidRDefault="00312026" w:rsidP="00BD5413">
      <w:pPr>
        <w:pStyle w:val="SubitemHead"/>
        <w:spacing w:before="240" w:after="120"/>
        <w:ind w:left="0"/>
        <w:rPr>
          <w:rFonts w:ascii="Microsoft Sans Serif" w:hAnsi="Microsoft Sans Serif" w:cs="Microsoft Sans Serif"/>
        </w:rPr>
      </w:pPr>
      <w:r>
        <w:rPr>
          <w:rFonts w:ascii="Microsoft Sans Serif" w:hAnsi="Microsoft Sans Serif" w:cs="Microsoft Sans Serif"/>
        </w:rPr>
        <w:lastRenderedPageBreak/>
        <w:t xml:space="preserve">  </w:t>
      </w:r>
      <w:r w:rsidR="00BD5413">
        <w:rPr>
          <w:rFonts w:ascii="Microsoft Sans Serif" w:hAnsi="Microsoft Sans Serif" w:cs="Microsoft Sans Serif"/>
        </w:rPr>
        <w:t>Table</w:t>
      </w:r>
      <w:r w:rsidR="00BD5413" w:rsidRPr="00EF7174">
        <w:rPr>
          <w:rFonts w:ascii="Microsoft Sans Serif" w:hAnsi="Microsoft Sans Serif" w:cs="Microsoft Sans Serif"/>
        </w:rPr>
        <w:t>14.1  Combined values chart (continued)</w:t>
      </w:r>
    </w:p>
    <w:p w14:paraId="7F051174" w14:textId="262197FC" w:rsidR="00CC602C" w:rsidRPr="00EF7174" w:rsidRDefault="005E6DE9" w:rsidP="005E6DE9">
      <w:pPr>
        <w:pStyle w:val="SubitemHead"/>
        <w:spacing w:before="0" w:after="120"/>
        <w:ind w:left="0"/>
        <w:rPr>
          <w:rFonts w:ascii="Microsoft Sans Serif" w:hAnsi="Microsoft Sans Serif" w:cs="Microsoft Sans Serif"/>
          <w:noProof/>
        </w:rPr>
      </w:pPr>
      <w:r w:rsidRPr="00EF7174">
        <w:rPr>
          <w:rFonts w:ascii="Microsoft Sans Serif" w:hAnsi="Microsoft Sans Serif" w:cs="Microsoft Sans Serif"/>
          <w:noProof/>
        </w:rPr>
        <w:drawing>
          <wp:inline distT="0" distB="0" distL="0" distR="0" wp14:anchorId="1D3EECA6" wp14:editId="5F2355CB">
            <wp:extent cx="8193600" cy="5176800"/>
            <wp:effectExtent l="0" t="0" r="0" b="5080"/>
            <wp:docPr id="4" name="Picture 4" descr="Chart for working out a combined WPI value if there are 2 or more applicable impairment values" title="Combined values chart (3rd page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107_CE_Physical imp tables_v1-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824" b="6035"/>
                    <a:stretch/>
                  </pic:blipFill>
                  <pic:spPr bwMode="auto">
                    <a:xfrm>
                      <a:off x="0" y="0"/>
                      <a:ext cx="8193600" cy="5176800"/>
                    </a:xfrm>
                    <a:prstGeom prst="rect">
                      <a:avLst/>
                    </a:prstGeom>
                    <a:noFill/>
                    <a:ln>
                      <a:noFill/>
                    </a:ln>
                    <a:extLst>
                      <a:ext uri="{53640926-AAD7-44D8-BBD7-CCE9431645EC}">
                        <a14:shadowObscured xmlns:a14="http://schemas.microsoft.com/office/drawing/2010/main"/>
                      </a:ext>
                    </a:extLst>
                  </pic:spPr>
                </pic:pic>
              </a:graphicData>
            </a:graphic>
          </wp:inline>
        </w:drawing>
      </w:r>
    </w:p>
    <w:p w14:paraId="007B8070" w14:textId="77777777" w:rsidR="00FB2069" w:rsidRPr="00EF7174" w:rsidRDefault="00FB2069" w:rsidP="00D02D57">
      <w:pPr>
        <w:rPr>
          <w:rFonts w:ascii="Microsoft Sans Serif" w:hAnsi="Microsoft Sans Serif" w:cs="Microsoft Sans Serif"/>
          <w:color w:val="000000"/>
        </w:rPr>
        <w:sectPr w:rsidR="00FB2069" w:rsidRPr="00EF7174" w:rsidSect="00BD5413">
          <w:headerReference w:type="even" r:id="rId35"/>
          <w:footerReference w:type="even" r:id="rId36"/>
          <w:footerReference w:type="default" r:id="rId37"/>
          <w:pgSz w:w="16840" w:h="11907" w:orient="landscape" w:code="9"/>
          <w:pgMar w:top="1276" w:right="1134" w:bottom="1304" w:left="1134" w:header="720" w:footer="454" w:gutter="0"/>
          <w:cols w:space="720"/>
          <w:docGrid w:linePitch="299"/>
        </w:sectPr>
      </w:pPr>
    </w:p>
    <w:p w14:paraId="1CFAEE61" w14:textId="389B440F" w:rsidR="00CC602C" w:rsidRPr="00EF7174" w:rsidRDefault="0097112C" w:rsidP="00F967A6">
      <w:pPr>
        <w:pStyle w:val="Heading3"/>
        <w:spacing w:before="240" w:after="120"/>
        <w:rPr>
          <w:rFonts w:ascii="Microsoft Sans Serif" w:hAnsi="Microsoft Sans Serif" w:cs="Microsoft Sans Serif"/>
          <w:color w:val="auto"/>
          <w:sz w:val="32"/>
          <w:szCs w:val="32"/>
        </w:rPr>
      </w:pPr>
      <w:bookmarkStart w:id="1402" w:name="_Division_2—Non-economic_loss"/>
      <w:bookmarkStart w:id="1403" w:name="_Toc118809375"/>
      <w:bookmarkStart w:id="1404" w:name="_Toc120023188"/>
      <w:bookmarkStart w:id="1405" w:name="_Toc120628793"/>
      <w:bookmarkStart w:id="1406" w:name="_Toc120629943"/>
      <w:bookmarkStart w:id="1407" w:name="_Toc120630646"/>
      <w:bookmarkStart w:id="1408" w:name="_Toc121744058"/>
      <w:bookmarkStart w:id="1409" w:name="_Toc121744407"/>
      <w:bookmarkStart w:id="1410" w:name="_Toc121744750"/>
      <w:bookmarkStart w:id="1411" w:name="_Toc121983847"/>
      <w:bookmarkStart w:id="1412" w:name="_Toc121985193"/>
      <w:bookmarkStart w:id="1413" w:name="_Toc121987342"/>
      <w:bookmarkStart w:id="1414" w:name="_Toc121987882"/>
      <w:bookmarkStart w:id="1415" w:name="_Toc121990007"/>
      <w:bookmarkStart w:id="1416" w:name="_Toc121997584"/>
      <w:bookmarkStart w:id="1417" w:name="_Toc122000379"/>
      <w:bookmarkStart w:id="1418" w:name="_Toc122433689"/>
      <w:bookmarkStart w:id="1419" w:name="_Toc128144919"/>
      <w:bookmarkStart w:id="1420" w:name="_Toc128146890"/>
      <w:bookmarkEnd w:id="1402"/>
      <w:r w:rsidRPr="00EF7174">
        <w:rPr>
          <w:rFonts w:ascii="Microsoft Sans Serif" w:hAnsi="Microsoft Sans Serif" w:cs="Microsoft Sans Serif"/>
          <w:color w:val="auto"/>
          <w:sz w:val="32"/>
          <w:szCs w:val="32"/>
        </w:rPr>
        <w:lastRenderedPageBreak/>
        <w:t>Division 2</w:t>
      </w:r>
      <w:r w:rsidR="00184944" w:rsidRPr="00EF7174">
        <w:rPr>
          <w:rFonts w:ascii="Microsoft Sans Serif" w:hAnsi="Microsoft Sans Serif" w:cs="Microsoft Sans Serif"/>
          <w:color w:val="auto"/>
          <w:sz w:val="32"/>
          <w:szCs w:val="32"/>
        </w:rPr>
        <w:t>—</w:t>
      </w:r>
      <w:r w:rsidR="009126E2" w:rsidRPr="00EF7174">
        <w:rPr>
          <w:rFonts w:ascii="Microsoft Sans Serif" w:hAnsi="Microsoft Sans Serif" w:cs="Microsoft Sans Serif"/>
          <w:color w:val="auto"/>
          <w:sz w:val="32"/>
          <w:szCs w:val="32"/>
        </w:rPr>
        <w:t>Non-economic loss</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14:paraId="6197C0BA" w14:textId="1B2233FF" w:rsidR="00CC602C" w:rsidRPr="00EF7174" w:rsidRDefault="00CC602C" w:rsidP="00386D9F">
      <w:pPr>
        <w:pStyle w:val="SubitemHead"/>
        <w:spacing w:before="240" w:after="120"/>
        <w:ind w:left="0"/>
        <w:rPr>
          <w:rFonts w:ascii="Microsoft Sans Serif" w:hAnsi="Microsoft Sans Serif" w:cs="Microsoft Sans Serif"/>
        </w:rPr>
      </w:pPr>
      <w:bookmarkStart w:id="1421" w:name="_Toc204677067"/>
      <w:bookmarkStart w:id="1422" w:name="_Toc205114923"/>
      <w:bookmarkStart w:id="1423" w:name="_Toc118809376"/>
      <w:r w:rsidRPr="00EF7174">
        <w:rPr>
          <w:rFonts w:ascii="Microsoft Sans Serif" w:hAnsi="Microsoft Sans Serif" w:cs="Microsoft Sans Serif"/>
        </w:rPr>
        <w:t>Introduction</w:t>
      </w:r>
      <w:bookmarkEnd w:id="1421"/>
      <w:bookmarkEnd w:id="1422"/>
      <w:bookmarkEnd w:id="1423"/>
    </w:p>
    <w:p w14:paraId="15C97B79" w14:textId="77777777"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The degree of non-economic loss is to be assessed in accordance with this </w:t>
      </w:r>
      <w:r w:rsidR="00BC20F8" w:rsidRPr="00EF7174">
        <w:rPr>
          <w:rFonts w:ascii="Microsoft Sans Serif" w:hAnsi="Microsoft Sans Serif" w:cs="Microsoft Sans Serif"/>
        </w:rPr>
        <w:t>Division</w:t>
      </w:r>
      <w:r w:rsidRPr="00EF7174">
        <w:rPr>
          <w:rFonts w:ascii="Microsoft Sans Serif" w:hAnsi="Microsoft Sans Serif" w:cs="Microsoft Sans Serif"/>
        </w:rPr>
        <w:t>.</w:t>
      </w:r>
    </w:p>
    <w:p w14:paraId="6D928F4B" w14:textId="77777777" w:rsidR="00BC20F8"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The compensation payable for non-economic loss is divided into two equal amounts. </w:t>
      </w:r>
    </w:p>
    <w:p w14:paraId="2D0AAB47" w14:textId="77777777" w:rsidR="005E6DE9" w:rsidRPr="00EF7174" w:rsidRDefault="005E6DE9" w:rsidP="005E6DE9">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The formula to calculate the total payable in an individual case is:</w:t>
      </w:r>
    </w:p>
    <w:p w14:paraId="0D5984A9" w14:textId="77777777" w:rsidR="005E6DE9" w:rsidRPr="00EF7174" w:rsidRDefault="005E6DE9" w:rsidP="005E6DE9">
      <w:pPr>
        <w:pStyle w:val="Item"/>
        <w:spacing w:before="0"/>
        <w:ind w:left="283"/>
        <w:rPr>
          <w:rFonts w:ascii="Microsoft Sans Serif" w:hAnsi="Microsoft Sans Serif" w:cs="Microsoft Sans Serif"/>
          <w:i/>
        </w:rPr>
      </w:pPr>
      <w:r>
        <w:rPr>
          <w:noProof/>
        </w:rPr>
        <w:drawing>
          <wp:inline distT="0" distB="0" distL="0" distR="0" wp14:anchorId="28ADC50F" wp14:editId="0DD1F5C1">
            <wp:extent cx="1174749" cy="189865"/>
            <wp:effectExtent l="0" t="0" r="6985" b="635"/>
            <wp:docPr id="11" name="Picture 11" descr="Start formula $Total equals A plus B end formula" title="Formula for calculating the total non-economic loss compensation pay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1598" t="22833" r="7013" b="64218"/>
                    <a:stretch/>
                  </pic:blipFill>
                  <pic:spPr bwMode="auto">
                    <a:xfrm>
                      <a:off x="0" y="0"/>
                      <a:ext cx="1342142" cy="216919"/>
                    </a:xfrm>
                    <a:prstGeom prst="rect">
                      <a:avLst/>
                    </a:prstGeom>
                    <a:ln>
                      <a:noFill/>
                    </a:ln>
                    <a:extLst>
                      <a:ext uri="{53640926-AAD7-44D8-BBD7-CCE9431645EC}">
                        <a14:shadowObscured xmlns:a14="http://schemas.microsoft.com/office/drawing/2010/main"/>
                      </a:ext>
                    </a:extLst>
                  </pic:spPr>
                </pic:pic>
              </a:graphicData>
            </a:graphic>
          </wp:inline>
        </w:drawing>
      </w:r>
    </w:p>
    <w:p w14:paraId="3E42EDE8" w14:textId="77777777" w:rsidR="005E6DE9" w:rsidRPr="00EF7174" w:rsidRDefault="005E6DE9" w:rsidP="005E6DE9">
      <w:pPr>
        <w:pStyle w:val="Item"/>
        <w:spacing w:before="120" w:after="120"/>
        <w:ind w:left="283"/>
        <w:rPr>
          <w:rFonts w:ascii="Microsoft Sans Serif" w:hAnsi="Microsoft Sans Serif" w:cs="Microsoft Sans Serif"/>
        </w:rPr>
      </w:pPr>
      <w:r w:rsidRPr="00EF7174">
        <w:rPr>
          <w:rFonts w:ascii="Microsoft Sans Serif" w:hAnsi="Microsoft Sans Serif" w:cs="Microsoft Sans Serif"/>
        </w:rPr>
        <w:t>where:</w:t>
      </w:r>
    </w:p>
    <w:p w14:paraId="64FB7CDD" w14:textId="77777777" w:rsidR="00CC602C" w:rsidRPr="00EF7174" w:rsidRDefault="00CC602C" w:rsidP="00386D9F">
      <w:pPr>
        <w:pStyle w:val="Item"/>
        <w:spacing w:before="120" w:after="120"/>
        <w:ind w:left="283"/>
        <w:rPr>
          <w:rFonts w:ascii="Microsoft Sans Serif" w:hAnsi="Microsoft Sans Serif" w:cs="Microsoft Sans Serif"/>
        </w:rPr>
      </w:pPr>
      <w:r w:rsidRPr="00EF7174">
        <w:rPr>
          <w:rFonts w:ascii="Microsoft Sans Serif" w:hAnsi="Microsoft Sans Serif" w:cs="Microsoft Sans Serif"/>
          <w:b/>
          <w:i/>
        </w:rPr>
        <w:t>A</w:t>
      </w:r>
      <w:r w:rsidRPr="00EF7174">
        <w:rPr>
          <w:rFonts w:ascii="Microsoft Sans Serif" w:hAnsi="Microsoft Sans Serif" w:cs="Microsoft Sans Serif"/>
        </w:rPr>
        <w:t xml:space="preserve"> = the percentage assessment of total permanent impairment, multiplied by the first half of the maximum</w:t>
      </w:r>
      <w:r w:rsidR="00BC20F8" w:rsidRPr="00EF7174">
        <w:rPr>
          <w:rFonts w:ascii="Microsoft Sans Serif" w:hAnsi="Microsoft Sans Serif" w:cs="Microsoft Sans Serif"/>
        </w:rPr>
        <w:t>; and</w:t>
      </w:r>
    </w:p>
    <w:p w14:paraId="1EF20926" w14:textId="4E487543" w:rsidR="00BC20F8" w:rsidRPr="00EF7174" w:rsidRDefault="00BC20F8" w:rsidP="00386D9F">
      <w:pPr>
        <w:pStyle w:val="Item"/>
        <w:spacing w:before="120" w:after="120"/>
        <w:ind w:left="283"/>
        <w:rPr>
          <w:rFonts w:ascii="Microsoft Sans Serif" w:hAnsi="Microsoft Sans Serif" w:cs="Microsoft Sans Serif"/>
        </w:rPr>
      </w:pPr>
      <w:r w:rsidRPr="00EF7174">
        <w:rPr>
          <w:rFonts w:ascii="Microsoft Sans Serif" w:hAnsi="Microsoft Sans Serif" w:cs="Microsoft Sans Serif"/>
          <w:b/>
          <w:i/>
        </w:rPr>
        <w:t xml:space="preserve">B </w:t>
      </w:r>
      <w:r w:rsidRPr="00EF7174">
        <w:rPr>
          <w:rFonts w:ascii="Microsoft Sans Serif" w:hAnsi="Microsoft Sans Serif" w:cs="Microsoft Sans Serif"/>
        </w:rPr>
        <w:t xml:space="preserve">= </w:t>
      </w:r>
      <w:r w:rsidRPr="00EF7174">
        <w:rPr>
          <w:rFonts w:ascii="Microsoft Sans Serif" w:hAnsi="Microsoft Sans Serif" w:cs="Microsoft Sans Serif"/>
          <w:color w:val="000000"/>
        </w:rPr>
        <w:t>a reasonable percentage of the second half of th</w:t>
      </w:r>
      <w:r w:rsidR="001562AF" w:rsidRPr="00EF7174">
        <w:rPr>
          <w:rFonts w:ascii="Microsoft Sans Serif" w:hAnsi="Microsoft Sans Serif" w:cs="Microsoft Sans Serif"/>
          <w:color w:val="000000"/>
        </w:rPr>
        <w:t>e maximum, having regard to the</w:t>
      </w:r>
      <w:r w:rsidR="005E6DE9">
        <w:rPr>
          <w:rFonts w:ascii="Microsoft Sans Serif" w:hAnsi="Microsoft Sans Serif" w:cs="Microsoft Sans Serif"/>
          <w:color w:val="000000"/>
        </w:rPr>
        <w:t xml:space="preserve"> </w:t>
      </w:r>
      <w:r w:rsidRPr="00EF7174">
        <w:rPr>
          <w:rFonts w:ascii="Microsoft Sans Serif" w:hAnsi="Microsoft Sans Serif" w:cs="Microsoft Sans Serif"/>
          <w:color w:val="000000"/>
        </w:rPr>
        <w:t>non-economic loss suffered.</w:t>
      </w:r>
    </w:p>
    <w:p w14:paraId="4655A8A2" w14:textId="77777777" w:rsidR="00CC602C" w:rsidRPr="00EF7174" w:rsidRDefault="00A35D2D"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The tables in this Division used to calculate a reasonable percentage (for </w:t>
      </w:r>
      <w:r w:rsidRPr="00EF7174">
        <w:rPr>
          <w:rFonts w:ascii="Microsoft Sans Serif" w:hAnsi="Microsoft Sans Serif" w:cs="Microsoft Sans Serif"/>
          <w:b/>
          <w:i/>
        </w:rPr>
        <w:t>B</w:t>
      </w:r>
      <w:r w:rsidRPr="00EF7174">
        <w:rPr>
          <w:rFonts w:ascii="Microsoft Sans Serif" w:hAnsi="Microsoft Sans Serif" w:cs="Microsoft Sans Serif"/>
        </w:rPr>
        <w:t>) are as follows:</w:t>
      </w:r>
    </w:p>
    <w:p w14:paraId="5F3320AC" w14:textId="5B145728" w:rsidR="00A35D2D" w:rsidRPr="00EF7174" w:rsidRDefault="004F4559" w:rsidP="006F5C3F">
      <w:pPr>
        <w:pStyle w:val="Item"/>
        <w:spacing w:before="120"/>
        <w:ind w:left="283"/>
        <w:rPr>
          <w:rFonts w:ascii="Microsoft Sans Serif" w:hAnsi="Microsoft Sans Serif" w:cs="Microsoft Sans Serif"/>
          <w:i/>
        </w:rPr>
      </w:pPr>
      <w:hyperlink w:anchor="_B1__Pain" w:history="1">
        <w:r w:rsidR="004074E6" w:rsidRPr="00EF7174">
          <w:rPr>
            <w:rStyle w:val="Hyperlink"/>
            <w:rFonts w:ascii="Microsoft Sans Serif" w:hAnsi="Microsoft Sans Serif" w:cs="Microsoft Sans Serif"/>
            <w:i/>
            <w:color w:val="auto"/>
            <w:u w:val="none"/>
          </w:rPr>
          <w:t>B1</w:t>
        </w:r>
        <w:r w:rsidR="004074E6" w:rsidRPr="00EF7174">
          <w:rPr>
            <w:rStyle w:val="Hyperlink"/>
            <w:rFonts w:ascii="Microsoft Sans Serif" w:hAnsi="Microsoft Sans Serif" w:cs="Microsoft Sans Serif"/>
            <w:i/>
            <w:color w:val="auto"/>
            <w:u w:val="none"/>
          </w:rPr>
          <w:tab/>
        </w:r>
        <w:r w:rsidR="006F5C3F" w:rsidRPr="00EF7174">
          <w:rPr>
            <w:rStyle w:val="Hyperlink"/>
            <w:rFonts w:ascii="Microsoft Sans Serif" w:hAnsi="Microsoft Sans Serif" w:cs="Microsoft Sans Serif"/>
            <w:i/>
            <w:color w:val="auto"/>
            <w:u w:val="none"/>
          </w:rPr>
          <w:t xml:space="preserve">   </w:t>
        </w:r>
        <w:r w:rsidR="004074E6" w:rsidRPr="00EF7174">
          <w:rPr>
            <w:rStyle w:val="Hyperlink"/>
            <w:rFonts w:ascii="Microsoft Sans Serif" w:hAnsi="Microsoft Sans Serif" w:cs="Microsoft Sans Serif"/>
            <w:i/>
            <w:color w:val="auto"/>
            <w:u w:val="none"/>
          </w:rPr>
          <w:t>Pain and suffering</w:t>
        </w:r>
      </w:hyperlink>
    </w:p>
    <w:p w14:paraId="47794DCF" w14:textId="64AB66FB" w:rsidR="00A35D2D" w:rsidRPr="00EF7174" w:rsidRDefault="004F4559" w:rsidP="006F5C3F">
      <w:pPr>
        <w:pStyle w:val="Item"/>
        <w:spacing w:before="120"/>
        <w:ind w:left="0" w:firstLine="709"/>
        <w:rPr>
          <w:rFonts w:ascii="Microsoft Sans Serif" w:hAnsi="Microsoft Sans Serif" w:cs="Microsoft Sans Serif"/>
        </w:rPr>
      </w:pPr>
      <w:hyperlink w:anchor="_Table_B1.1_" w:history="1">
        <w:r w:rsidR="004074E6" w:rsidRPr="00EF7174">
          <w:rPr>
            <w:rStyle w:val="Hyperlink"/>
            <w:rFonts w:ascii="Microsoft Sans Serif" w:hAnsi="Microsoft Sans Serif" w:cs="Microsoft Sans Serif"/>
            <w:color w:val="auto"/>
            <w:u w:val="none"/>
          </w:rPr>
          <w:t>Table B1.1</w:t>
        </w:r>
        <w:r w:rsidR="00184944" w:rsidRPr="00EF7174">
          <w:rPr>
            <w:rStyle w:val="Hyperlink"/>
            <w:rFonts w:ascii="Microsoft Sans Serif" w:hAnsi="Microsoft Sans Serif" w:cs="Microsoft Sans Serif"/>
            <w:color w:val="auto"/>
            <w:u w:val="none"/>
          </w:rPr>
          <w:t>—</w:t>
        </w:r>
        <w:r w:rsidR="00A573D0" w:rsidRPr="00EF7174">
          <w:rPr>
            <w:rStyle w:val="Hyperlink"/>
            <w:rFonts w:ascii="Microsoft Sans Serif" w:hAnsi="Microsoft Sans Serif" w:cs="Microsoft Sans Serif"/>
            <w:color w:val="auto"/>
            <w:u w:val="none"/>
          </w:rPr>
          <w:t>Pain</w:t>
        </w:r>
      </w:hyperlink>
    </w:p>
    <w:p w14:paraId="13AAEA8C" w14:textId="75F3DACE" w:rsidR="00A35D2D" w:rsidRPr="00EF7174" w:rsidRDefault="004F4559" w:rsidP="006F5C3F">
      <w:pPr>
        <w:pStyle w:val="Item"/>
        <w:spacing w:before="120"/>
        <w:rPr>
          <w:rFonts w:ascii="Microsoft Sans Serif" w:hAnsi="Microsoft Sans Serif" w:cs="Microsoft Sans Serif"/>
        </w:rPr>
      </w:pPr>
      <w:hyperlink w:anchor="_Table_B1.2_" w:history="1">
        <w:r w:rsidR="004074E6" w:rsidRPr="00EF7174">
          <w:rPr>
            <w:rStyle w:val="Hyperlink"/>
            <w:rFonts w:ascii="Microsoft Sans Serif" w:hAnsi="Microsoft Sans Serif" w:cs="Microsoft Sans Serif"/>
            <w:color w:val="auto"/>
            <w:u w:val="none"/>
          </w:rPr>
          <w:t>Table B1.2</w:t>
        </w:r>
        <w:r w:rsidR="00184944" w:rsidRPr="00EF7174">
          <w:rPr>
            <w:rStyle w:val="Hyperlink"/>
            <w:rFonts w:ascii="Microsoft Sans Serif" w:hAnsi="Microsoft Sans Serif" w:cs="Microsoft Sans Serif"/>
            <w:color w:val="auto"/>
            <w:u w:val="none"/>
          </w:rPr>
          <w:t>—</w:t>
        </w:r>
        <w:r w:rsidR="00A573D0" w:rsidRPr="00EF7174">
          <w:rPr>
            <w:rStyle w:val="Hyperlink"/>
            <w:rFonts w:ascii="Microsoft Sans Serif" w:hAnsi="Microsoft Sans Serif" w:cs="Microsoft Sans Serif"/>
            <w:color w:val="auto"/>
            <w:u w:val="none"/>
          </w:rPr>
          <w:t>Suffering</w:t>
        </w:r>
      </w:hyperlink>
    </w:p>
    <w:p w14:paraId="1EF4C95D" w14:textId="45FC12B5" w:rsidR="00A35D2D" w:rsidRPr="00EF7174" w:rsidRDefault="004F4559" w:rsidP="006F5C3F">
      <w:pPr>
        <w:pStyle w:val="Item"/>
        <w:spacing w:before="120"/>
        <w:ind w:left="283"/>
        <w:rPr>
          <w:rFonts w:ascii="Microsoft Sans Serif" w:hAnsi="Microsoft Sans Serif" w:cs="Microsoft Sans Serif"/>
          <w:i/>
        </w:rPr>
      </w:pPr>
      <w:hyperlink w:anchor="_B2__Loss" w:history="1">
        <w:r w:rsidR="004074E6" w:rsidRPr="00EF7174">
          <w:rPr>
            <w:rStyle w:val="Hyperlink"/>
            <w:rFonts w:ascii="Microsoft Sans Serif" w:hAnsi="Microsoft Sans Serif" w:cs="Microsoft Sans Serif"/>
            <w:i/>
            <w:color w:val="auto"/>
            <w:u w:val="none"/>
          </w:rPr>
          <w:t>B2</w:t>
        </w:r>
        <w:r w:rsidR="00A35D2D" w:rsidRPr="00EF7174">
          <w:rPr>
            <w:rStyle w:val="Hyperlink"/>
            <w:rFonts w:ascii="Microsoft Sans Serif" w:hAnsi="Microsoft Sans Serif" w:cs="Microsoft Sans Serif"/>
            <w:i/>
            <w:color w:val="auto"/>
            <w:u w:val="none"/>
          </w:rPr>
          <w:tab/>
        </w:r>
        <w:r w:rsidR="006F5C3F" w:rsidRPr="00EF7174">
          <w:rPr>
            <w:rStyle w:val="Hyperlink"/>
            <w:rFonts w:ascii="Microsoft Sans Serif" w:hAnsi="Microsoft Sans Serif" w:cs="Microsoft Sans Serif"/>
            <w:i/>
            <w:color w:val="auto"/>
            <w:u w:val="none"/>
          </w:rPr>
          <w:t xml:space="preserve">   </w:t>
        </w:r>
        <w:r w:rsidR="00A35D2D" w:rsidRPr="00EF7174">
          <w:rPr>
            <w:rStyle w:val="Hyperlink"/>
            <w:rFonts w:ascii="Microsoft Sans Serif" w:hAnsi="Microsoft Sans Serif" w:cs="Microsoft Sans Serif"/>
            <w:i/>
            <w:color w:val="auto"/>
            <w:u w:val="none"/>
          </w:rPr>
          <w:t>Loss of amenities</w:t>
        </w:r>
      </w:hyperlink>
    </w:p>
    <w:p w14:paraId="2FDDB9B8" w14:textId="6A209718" w:rsidR="00A35D2D" w:rsidRPr="00EF7174" w:rsidRDefault="004F4559" w:rsidP="006F5C3F">
      <w:pPr>
        <w:pStyle w:val="Item"/>
        <w:spacing w:before="120"/>
        <w:rPr>
          <w:rFonts w:ascii="Microsoft Sans Serif" w:hAnsi="Microsoft Sans Serif" w:cs="Microsoft Sans Serif"/>
        </w:rPr>
      </w:pPr>
      <w:hyperlink w:anchor="_Table_B2.1_" w:history="1">
        <w:r w:rsidR="00A35D2D" w:rsidRPr="00EF7174">
          <w:rPr>
            <w:rStyle w:val="Hyperlink"/>
            <w:rFonts w:ascii="Microsoft Sans Serif" w:hAnsi="Microsoft Sans Serif" w:cs="Microsoft Sans Serif"/>
            <w:color w:val="auto"/>
            <w:u w:val="none"/>
          </w:rPr>
          <w:tab/>
          <w:t>Table B</w:t>
        </w:r>
        <w:r w:rsidR="004074E6" w:rsidRPr="00EF7174">
          <w:rPr>
            <w:rStyle w:val="Hyperlink"/>
            <w:rFonts w:ascii="Microsoft Sans Serif" w:hAnsi="Microsoft Sans Serif" w:cs="Microsoft Sans Serif"/>
            <w:color w:val="auto"/>
            <w:u w:val="none"/>
          </w:rPr>
          <w:t>2</w:t>
        </w:r>
        <w:r w:rsidR="00A573D0" w:rsidRPr="00EF7174">
          <w:rPr>
            <w:rStyle w:val="Hyperlink"/>
            <w:rFonts w:ascii="Microsoft Sans Serif" w:hAnsi="Microsoft Sans Serif" w:cs="Microsoft Sans Serif"/>
            <w:color w:val="auto"/>
            <w:u w:val="none"/>
          </w:rPr>
          <w:t>.1</w:t>
        </w:r>
        <w:r w:rsidR="00184944" w:rsidRPr="00EF7174">
          <w:rPr>
            <w:rStyle w:val="Hyperlink"/>
            <w:rFonts w:ascii="Microsoft Sans Serif" w:hAnsi="Microsoft Sans Serif" w:cs="Microsoft Sans Serif"/>
            <w:color w:val="auto"/>
            <w:u w:val="none"/>
          </w:rPr>
          <w:t>—</w:t>
        </w:r>
        <w:r w:rsidR="00A573D0" w:rsidRPr="00EF7174">
          <w:rPr>
            <w:rStyle w:val="Hyperlink"/>
            <w:rFonts w:ascii="Microsoft Sans Serif" w:hAnsi="Microsoft Sans Serif" w:cs="Microsoft Sans Serif"/>
            <w:color w:val="auto"/>
            <w:u w:val="none"/>
          </w:rPr>
          <w:t>Mobility</w:t>
        </w:r>
      </w:hyperlink>
    </w:p>
    <w:p w14:paraId="682AA5E0" w14:textId="28DD5125" w:rsidR="00A35D2D" w:rsidRPr="00EF7174" w:rsidRDefault="004F4559" w:rsidP="006F5C3F">
      <w:pPr>
        <w:pStyle w:val="Item"/>
        <w:spacing w:before="120"/>
        <w:rPr>
          <w:rFonts w:ascii="Microsoft Sans Serif" w:hAnsi="Microsoft Sans Serif" w:cs="Microsoft Sans Serif"/>
        </w:rPr>
      </w:pPr>
      <w:hyperlink w:anchor="_Table_B2.2_" w:history="1">
        <w:r w:rsidR="00A35D2D" w:rsidRPr="00EF7174">
          <w:rPr>
            <w:rStyle w:val="Hyperlink"/>
            <w:rFonts w:ascii="Microsoft Sans Serif" w:hAnsi="Microsoft Sans Serif" w:cs="Microsoft Sans Serif"/>
            <w:color w:val="auto"/>
            <w:u w:val="none"/>
          </w:rPr>
          <w:tab/>
        </w:r>
        <w:r w:rsidR="004074E6" w:rsidRPr="00EF7174">
          <w:rPr>
            <w:rStyle w:val="Hyperlink"/>
            <w:rFonts w:ascii="Microsoft Sans Serif" w:hAnsi="Microsoft Sans Serif" w:cs="Microsoft Sans Serif"/>
            <w:color w:val="auto"/>
            <w:u w:val="none"/>
          </w:rPr>
          <w:t>Table B2.2</w:t>
        </w:r>
        <w:r w:rsidR="00184944" w:rsidRPr="00EF7174">
          <w:rPr>
            <w:rStyle w:val="Hyperlink"/>
            <w:rFonts w:ascii="Microsoft Sans Serif" w:hAnsi="Microsoft Sans Serif" w:cs="Microsoft Sans Serif"/>
            <w:color w:val="auto"/>
            <w:u w:val="none"/>
          </w:rPr>
          <w:t>—</w:t>
        </w:r>
        <w:r w:rsidR="00A573D0" w:rsidRPr="00EF7174">
          <w:rPr>
            <w:rStyle w:val="Hyperlink"/>
            <w:rFonts w:ascii="Microsoft Sans Serif" w:hAnsi="Microsoft Sans Serif" w:cs="Microsoft Sans Serif"/>
            <w:color w:val="auto"/>
            <w:u w:val="none"/>
          </w:rPr>
          <w:t>Social relationships</w:t>
        </w:r>
      </w:hyperlink>
    </w:p>
    <w:p w14:paraId="472A8101" w14:textId="24EB1818" w:rsidR="00A35D2D" w:rsidRPr="00EF7174" w:rsidRDefault="004F4559" w:rsidP="006F5C3F">
      <w:pPr>
        <w:pStyle w:val="Item"/>
        <w:spacing w:before="120"/>
        <w:rPr>
          <w:rFonts w:ascii="Microsoft Sans Serif" w:hAnsi="Microsoft Sans Serif" w:cs="Microsoft Sans Serif"/>
        </w:rPr>
      </w:pPr>
      <w:hyperlink w:anchor="_Table_B2.3_" w:history="1">
        <w:r w:rsidR="00A35D2D" w:rsidRPr="00EF7174">
          <w:rPr>
            <w:rStyle w:val="Hyperlink"/>
            <w:rFonts w:ascii="Microsoft Sans Serif" w:hAnsi="Microsoft Sans Serif" w:cs="Microsoft Sans Serif"/>
            <w:color w:val="auto"/>
            <w:u w:val="none"/>
          </w:rPr>
          <w:tab/>
          <w:t>Table B</w:t>
        </w:r>
        <w:r w:rsidR="004074E6" w:rsidRPr="00EF7174">
          <w:rPr>
            <w:rStyle w:val="Hyperlink"/>
            <w:rFonts w:ascii="Microsoft Sans Serif" w:hAnsi="Microsoft Sans Serif" w:cs="Microsoft Sans Serif"/>
            <w:color w:val="auto"/>
            <w:u w:val="none"/>
          </w:rPr>
          <w:t>2</w:t>
        </w:r>
        <w:r w:rsidR="00A35D2D" w:rsidRPr="00EF7174">
          <w:rPr>
            <w:rStyle w:val="Hyperlink"/>
            <w:rFonts w:ascii="Microsoft Sans Serif" w:hAnsi="Microsoft Sans Serif" w:cs="Microsoft Sans Serif"/>
            <w:color w:val="auto"/>
            <w:u w:val="none"/>
          </w:rPr>
          <w:t>.3</w:t>
        </w:r>
        <w:r w:rsidR="00184944" w:rsidRPr="00EF7174">
          <w:rPr>
            <w:rStyle w:val="Hyperlink"/>
            <w:rFonts w:ascii="Microsoft Sans Serif" w:hAnsi="Microsoft Sans Serif" w:cs="Microsoft Sans Serif"/>
            <w:color w:val="auto"/>
            <w:u w:val="none"/>
          </w:rPr>
          <w:t>—</w:t>
        </w:r>
        <w:r w:rsidR="00A35D2D" w:rsidRPr="00EF7174">
          <w:rPr>
            <w:rStyle w:val="Hyperlink"/>
            <w:rFonts w:ascii="Microsoft Sans Serif" w:hAnsi="Microsoft Sans Serif" w:cs="Microsoft Sans Serif"/>
            <w:color w:val="auto"/>
            <w:u w:val="none"/>
          </w:rPr>
          <w:t>Re</w:t>
        </w:r>
        <w:r w:rsidR="00A573D0" w:rsidRPr="00EF7174">
          <w:rPr>
            <w:rStyle w:val="Hyperlink"/>
            <w:rFonts w:ascii="Microsoft Sans Serif" w:hAnsi="Microsoft Sans Serif" w:cs="Microsoft Sans Serif"/>
            <w:color w:val="auto"/>
            <w:u w:val="none"/>
          </w:rPr>
          <w:t>creation and leisure activities</w:t>
        </w:r>
      </w:hyperlink>
    </w:p>
    <w:p w14:paraId="44A3DC27" w14:textId="46C9DA57" w:rsidR="00A35D2D" w:rsidRPr="00EF7174" w:rsidRDefault="004F4559" w:rsidP="006F5C3F">
      <w:pPr>
        <w:pStyle w:val="Item"/>
        <w:spacing w:before="120"/>
        <w:ind w:left="283"/>
        <w:rPr>
          <w:rFonts w:ascii="Microsoft Sans Serif" w:hAnsi="Microsoft Sans Serif" w:cs="Microsoft Sans Serif"/>
          <w:i/>
        </w:rPr>
      </w:pPr>
      <w:hyperlink w:anchor="_Table_B3_" w:history="1">
        <w:r w:rsidR="004074E6" w:rsidRPr="00EF7174">
          <w:rPr>
            <w:rStyle w:val="Hyperlink"/>
            <w:rFonts w:ascii="Microsoft Sans Serif" w:hAnsi="Microsoft Sans Serif" w:cs="Microsoft Sans Serif"/>
            <w:i/>
            <w:color w:val="auto"/>
            <w:u w:val="none"/>
          </w:rPr>
          <w:t>B3</w:t>
        </w:r>
        <w:r w:rsidR="00A35D2D" w:rsidRPr="00EF7174">
          <w:rPr>
            <w:rStyle w:val="Hyperlink"/>
            <w:rFonts w:ascii="Microsoft Sans Serif" w:hAnsi="Microsoft Sans Serif" w:cs="Microsoft Sans Serif"/>
            <w:i/>
            <w:color w:val="auto"/>
            <w:u w:val="none"/>
          </w:rPr>
          <w:tab/>
        </w:r>
        <w:r w:rsidR="006F5C3F" w:rsidRPr="00EF7174">
          <w:rPr>
            <w:rStyle w:val="Hyperlink"/>
            <w:rFonts w:ascii="Microsoft Sans Serif" w:hAnsi="Microsoft Sans Serif" w:cs="Microsoft Sans Serif"/>
            <w:i/>
            <w:color w:val="auto"/>
            <w:u w:val="none"/>
          </w:rPr>
          <w:t xml:space="preserve">   </w:t>
        </w:r>
        <w:r w:rsidR="00A35D2D" w:rsidRPr="00EF7174">
          <w:rPr>
            <w:rStyle w:val="Hyperlink"/>
            <w:rFonts w:ascii="Microsoft Sans Serif" w:hAnsi="Microsoft Sans Serif" w:cs="Microsoft Sans Serif"/>
            <w:i/>
            <w:color w:val="auto"/>
            <w:u w:val="none"/>
          </w:rPr>
          <w:t>Other loss</w:t>
        </w:r>
      </w:hyperlink>
    </w:p>
    <w:p w14:paraId="5D41A75F" w14:textId="48811E64" w:rsidR="00A35D2D" w:rsidRPr="00EF7174" w:rsidRDefault="004F4559" w:rsidP="006F5C3F">
      <w:pPr>
        <w:pStyle w:val="Item"/>
        <w:spacing w:before="120"/>
        <w:rPr>
          <w:rFonts w:ascii="Microsoft Sans Serif" w:hAnsi="Microsoft Sans Serif" w:cs="Microsoft Sans Serif"/>
        </w:rPr>
      </w:pPr>
      <w:hyperlink w:anchor="_Table_B3_" w:history="1">
        <w:r w:rsidR="00A35D2D" w:rsidRPr="00EF7174">
          <w:rPr>
            <w:rStyle w:val="Hyperlink"/>
            <w:rFonts w:ascii="Microsoft Sans Serif" w:hAnsi="Microsoft Sans Serif" w:cs="Microsoft Sans Serif"/>
            <w:color w:val="auto"/>
            <w:u w:val="none"/>
          </w:rPr>
          <w:tab/>
          <w:t>Table B</w:t>
        </w:r>
        <w:r w:rsidR="004074E6" w:rsidRPr="00EF7174">
          <w:rPr>
            <w:rStyle w:val="Hyperlink"/>
            <w:rFonts w:ascii="Microsoft Sans Serif" w:hAnsi="Microsoft Sans Serif" w:cs="Microsoft Sans Serif"/>
            <w:color w:val="auto"/>
            <w:u w:val="none"/>
          </w:rPr>
          <w:t>3</w:t>
        </w:r>
        <w:r w:rsidR="00184944" w:rsidRPr="00EF7174">
          <w:rPr>
            <w:rStyle w:val="Hyperlink"/>
            <w:rFonts w:ascii="Microsoft Sans Serif" w:hAnsi="Microsoft Sans Serif" w:cs="Microsoft Sans Serif"/>
            <w:color w:val="auto"/>
            <w:u w:val="none"/>
          </w:rPr>
          <w:t>—</w:t>
        </w:r>
        <w:r w:rsidR="00A573D0" w:rsidRPr="00EF7174">
          <w:rPr>
            <w:rStyle w:val="Hyperlink"/>
            <w:rFonts w:ascii="Microsoft Sans Serif" w:hAnsi="Microsoft Sans Serif" w:cs="Microsoft Sans Serif"/>
            <w:color w:val="auto"/>
            <w:u w:val="none"/>
          </w:rPr>
          <w:t>Other loss</w:t>
        </w:r>
      </w:hyperlink>
    </w:p>
    <w:p w14:paraId="3ABED43C" w14:textId="560A76E7" w:rsidR="00A35D2D" w:rsidRPr="00EF7174" w:rsidRDefault="004F4559" w:rsidP="006F5C3F">
      <w:pPr>
        <w:pStyle w:val="Item"/>
        <w:spacing w:before="120"/>
        <w:ind w:left="283"/>
        <w:rPr>
          <w:rFonts w:ascii="Microsoft Sans Serif" w:hAnsi="Microsoft Sans Serif" w:cs="Microsoft Sans Serif"/>
          <w:i/>
        </w:rPr>
      </w:pPr>
      <w:hyperlink w:anchor="_B4__Loss" w:history="1">
        <w:r w:rsidR="004074E6" w:rsidRPr="00EF7174">
          <w:rPr>
            <w:rStyle w:val="Hyperlink"/>
            <w:rFonts w:ascii="Microsoft Sans Serif" w:hAnsi="Microsoft Sans Serif" w:cs="Microsoft Sans Serif"/>
            <w:i/>
            <w:color w:val="auto"/>
            <w:u w:val="none"/>
          </w:rPr>
          <w:t>B4</w:t>
        </w:r>
        <w:r w:rsidR="00A35D2D" w:rsidRPr="00EF7174">
          <w:rPr>
            <w:rStyle w:val="Hyperlink"/>
            <w:rFonts w:ascii="Microsoft Sans Serif" w:hAnsi="Microsoft Sans Serif" w:cs="Microsoft Sans Serif"/>
            <w:i/>
            <w:color w:val="auto"/>
            <w:u w:val="none"/>
          </w:rPr>
          <w:tab/>
        </w:r>
        <w:r w:rsidR="006F5C3F" w:rsidRPr="00EF7174">
          <w:rPr>
            <w:rStyle w:val="Hyperlink"/>
            <w:rFonts w:ascii="Microsoft Sans Serif" w:hAnsi="Microsoft Sans Serif" w:cs="Microsoft Sans Serif"/>
            <w:i/>
            <w:color w:val="auto"/>
            <w:u w:val="none"/>
          </w:rPr>
          <w:t xml:space="preserve">   </w:t>
        </w:r>
        <w:r w:rsidR="00A35D2D" w:rsidRPr="00EF7174">
          <w:rPr>
            <w:rStyle w:val="Hyperlink"/>
            <w:rFonts w:ascii="Microsoft Sans Serif" w:hAnsi="Microsoft Sans Serif" w:cs="Microsoft Sans Serif"/>
            <w:i/>
            <w:color w:val="auto"/>
            <w:u w:val="none"/>
          </w:rPr>
          <w:t>Loss of expectation of life</w:t>
        </w:r>
      </w:hyperlink>
    </w:p>
    <w:p w14:paraId="45E0CAC7" w14:textId="3F1F4335" w:rsidR="00A35D2D" w:rsidRPr="00EF7174" w:rsidRDefault="004F4559" w:rsidP="006F5C3F">
      <w:pPr>
        <w:pStyle w:val="Item"/>
        <w:spacing w:before="120"/>
        <w:rPr>
          <w:rFonts w:ascii="Microsoft Sans Serif" w:hAnsi="Microsoft Sans Serif" w:cs="Microsoft Sans Serif"/>
        </w:rPr>
      </w:pPr>
      <w:hyperlink w:anchor="_Table_B4_" w:history="1">
        <w:r w:rsidR="00A35D2D" w:rsidRPr="00EF7174">
          <w:rPr>
            <w:rStyle w:val="Hyperlink"/>
            <w:rFonts w:ascii="Microsoft Sans Serif" w:hAnsi="Microsoft Sans Serif" w:cs="Microsoft Sans Serif"/>
            <w:color w:val="auto"/>
            <w:u w:val="none"/>
          </w:rPr>
          <w:tab/>
          <w:t>Table B</w:t>
        </w:r>
        <w:r w:rsidR="004074E6" w:rsidRPr="00EF7174">
          <w:rPr>
            <w:rStyle w:val="Hyperlink"/>
            <w:rFonts w:ascii="Microsoft Sans Serif" w:hAnsi="Microsoft Sans Serif" w:cs="Microsoft Sans Serif"/>
            <w:color w:val="auto"/>
            <w:u w:val="none"/>
          </w:rPr>
          <w:t>4</w:t>
        </w:r>
        <w:r w:rsidR="00184944" w:rsidRPr="00EF7174">
          <w:rPr>
            <w:rStyle w:val="Hyperlink"/>
            <w:rFonts w:ascii="Microsoft Sans Serif" w:hAnsi="Microsoft Sans Serif" w:cs="Microsoft Sans Serif"/>
            <w:color w:val="auto"/>
            <w:u w:val="none"/>
          </w:rPr>
          <w:t>—</w:t>
        </w:r>
        <w:r w:rsidR="00A573D0" w:rsidRPr="00EF7174">
          <w:rPr>
            <w:rStyle w:val="Hyperlink"/>
            <w:rFonts w:ascii="Microsoft Sans Serif" w:hAnsi="Microsoft Sans Serif" w:cs="Microsoft Sans Serif"/>
            <w:color w:val="auto"/>
            <w:u w:val="none"/>
          </w:rPr>
          <w:t>Loss of expectation of life</w:t>
        </w:r>
      </w:hyperlink>
    </w:p>
    <w:p w14:paraId="5BD00AFC" w14:textId="452B27A4" w:rsidR="004074E6" w:rsidRPr="00EF7174" w:rsidRDefault="004F4559" w:rsidP="006F5C3F">
      <w:pPr>
        <w:pStyle w:val="Item"/>
        <w:spacing w:before="120"/>
        <w:ind w:left="283"/>
        <w:rPr>
          <w:rFonts w:ascii="Microsoft Sans Serif" w:hAnsi="Microsoft Sans Serif" w:cs="Microsoft Sans Serif"/>
          <w:i/>
        </w:rPr>
      </w:pPr>
      <w:hyperlink w:anchor="_B5__Calculation" w:history="1">
        <w:r w:rsidR="004074E6" w:rsidRPr="00EF7174">
          <w:rPr>
            <w:rStyle w:val="Hyperlink"/>
            <w:rFonts w:ascii="Microsoft Sans Serif" w:hAnsi="Microsoft Sans Serif" w:cs="Microsoft Sans Serif"/>
            <w:i/>
            <w:color w:val="auto"/>
            <w:u w:val="none"/>
          </w:rPr>
          <w:t>B5</w:t>
        </w:r>
        <w:r w:rsidR="004074E6" w:rsidRPr="00EF7174">
          <w:rPr>
            <w:rStyle w:val="Hyperlink"/>
            <w:rFonts w:ascii="Microsoft Sans Serif" w:hAnsi="Microsoft Sans Serif" w:cs="Microsoft Sans Serif"/>
            <w:i/>
            <w:color w:val="auto"/>
            <w:u w:val="none"/>
          </w:rPr>
          <w:tab/>
        </w:r>
        <w:r w:rsidR="006F5C3F" w:rsidRPr="00EF7174">
          <w:rPr>
            <w:rStyle w:val="Hyperlink"/>
            <w:rFonts w:ascii="Microsoft Sans Serif" w:hAnsi="Microsoft Sans Serif" w:cs="Microsoft Sans Serif"/>
            <w:i/>
            <w:color w:val="auto"/>
            <w:u w:val="none"/>
          </w:rPr>
          <w:t xml:space="preserve">   </w:t>
        </w:r>
        <w:r w:rsidR="004074E6" w:rsidRPr="00EF7174">
          <w:rPr>
            <w:rStyle w:val="Hyperlink"/>
            <w:rFonts w:ascii="Microsoft Sans Serif" w:hAnsi="Microsoft Sans Serif" w:cs="Microsoft Sans Serif"/>
            <w:i/>
            <w:color w:val="auto"/>
            <w:u w:val="none"/>
          </w:rPr>
          <w:t>Calculation of non-economic loss</w:t>
        </w:r>
      </w:hyperlink>
    </w:p>
    <w:p w14:paraId="57424574" w14:textId="677D9BC5" w:rsidR="00523624" w:rsidRPr="00EF7174" w:rsidRDefault="004F4559" w:rsidP="006F5C3F">
      <w:pPr>
        <w:pStyle w:val="Item"/>
        <w:spacing w:before="120"/>
        <w:ind w:left="0" w:firstLine="709"/>
        <w:rPr>
          <w:rFonts w:ascii="Microsoft Sans Serif" w:hAnsi="Microsoft Sans Serif" w:cs="Microsoft Sans Serif"/>
        </w:rPr>
      </w:pPr>
      <w:hyperlink w:anchor="_Table_B5_" w:history="1">
        <w:r w:rsidR="00621852" w:rsidRPr="00EF7174">
          <w:rPr>
            <w:rStyle w:val="Hyperlink"/>
            <w:rFonts w:ascii="Microsoft Sans Serif" w:hAnsi="Microsoft Sans Serif" w:cs="Microsoft Sans Serif"/>
            <w:color w:val="auto"/>
            <w:u w:val="none"/>
          </w:rPr>
          <w:t>Table B5</w:t>
        </w:r>
        <w:r w:rsidR="00184944" w:rsidRPr="00EF7174">
          <w:rPr>
            <w:rStyle w:val="Hyperlink"/>
            <w:rFonts w:ascii="Microsoft Sans Serif" w:hAnsi="Microsoft Sans Serif" w:cs="Microsoft Sans Serif"/>
            <w:color w:val="auto"/>
            <w:u w:val="none"/>
          </w:rPr>
          <w:t>—</w:t>
        </w:r>
        <w:r w:rsidR="00523624" w:rsidRPr="00EF7174">
          <w:rPr>
            <w:rStyle w:val="Hyperlink"/>
            <w:rFonts w:ascii="Microsoft Sans Serif" w:hAnsi="Microsoft Sans Serif" w:cs="Microsoft Sans Serif"/>
            <w:color w:val="auto"/>
            <w:u w:val="none"/>
          </w:rPr>
          <w:t>Worksheet: c</w:t>
        </w:r>
        <w:r w:rsidR="00666D36" w:rsidRPr="00EF7174">
          <w:rPr>
            <w:rStyle w:val="Hyperlink"/>
            <w:rFonts w:ascii="Microsoft Sans Serif" w:hAnsi="Microsoft Sans Serif" w:cs="Microsoft Sans Serif"/>
            <w:color w:val="auto"/>
            <w:u w:val="none"/>
          </w:rPr>
          <w:t>alculation of non-economic loss</w:t>
        </w:r>
      </w:hyperlink>
    </w:p>
    <w:p w14:paraId="246F602A" w14:textId="3095EE91" w:rsidR="00CC602C" w:rsidRPr="00EF7174" w:rsidRDefault="00C9709E" w:rsidP="00F967A6">
      <w:pPr>
        <w:pStyle w:val="Heading4"/>
        <w:spacing w:before="240" w:after="120"/>
        <w:rPr>
          <w:rFonts w:ascii="Microsoft Sans Serif" w:hAnsi="Microsoft Sans Serif" w:cs="Microsoft Sans Serif"/>
          <w:i w:val="0"/>
          <w:color w:val="auto"/>
          <w:sz w:val="24"/>
          <w:szCs w:val="24"/>
        </w:rPr>
      </w:pPr>
      <w:bookmarkStart w:id="1424" w:name="_B1__Pain"/>
      <w:bookmarkStart w:id="1425" w:name="_Toc205114924"/>
      <w:bookmarkStart w:id="1426" w:name="_Toc118809377"/>
      <w:bookmarkStart w:id="1427" w:name="_Toc120628794"/>
      <w:bookmarkStart w:id="1428" w:name="_Toc120629944"/>
      <w:bookmarkStart w:id="1429" w:name="_Toc120630647"/>
      <w:bookmarkStart w:id="1430" w:name="_Toc121744059"/>
      <w:bookmarkStart w:id="1431" w:name="_Toc121744408"/>
      <w:bookmarkStart w:id="1432" w:name="_Toc121744751"/>
      <w:bookmarkStart w:id="1433" w:name="_Toc121983848"/>
      <w:bookmarkStart w:id="1434" w:name="_Toc121987883"/>
      <w:bookmarkStart w:id="1435" w:name="_Toc121990008"/>
      <w:bookmarkStart w:id="1436" w:name="_Toc121997585"/>
      <w:bookmarkStart w:id="1437" w:name="_Toc128146891"/>
      <w:bookmarkEnd w:id="1424"/>
      <w:r w:rsidRPr="00EF7174">
        <w:rPr>
          <w:rFonts w:ascii="Microsoft Sans Serif" w:hAnsi="Microsoft Sans Serif" w:cs="Microsoft Sans Serif"/>
          <w:i w:val="0"/>
          <w:color w:val="auto"/>
          <w:sz w:val="24"/>
          <w:szCs w:val="24"/>
        </w:rPr>
        <w:t>B1</w:t>
      </w:r>
      <w:r w:rsidR="00EB4864" w:rsidRPr="00EF7174">
        <w:rPr>
          <w:rFonts w:ascii="Microsoft Sans Serif" w:hAnsi="Microsoft Sans Serif" w:cs="Microsoft Sans Serif"/>
          <w:i w:val="0"/>
          <w:color w:val="auto"/>
          <w:sz w:val="24"/>
          <w:szCs w:val="24"/>
        </w:rPr>
        <w:t xml:space="preserve">  P</w:t>
      </w:r>
      <w:r w:rsidR="00CC602C" w:rsidRPr="00EF7174">
        <w:rPr>
          <w:rFonts w:ascii="Microsoft Sans Serif" w:hAnsi="Microsoft Sans Serif" w:cs="Microsoft Sans Serif"/>
          <w:i w:val="0"/>
          <w:color w:val="auto"/>
          <w:sz w:val="24"/>
          <w:szCs w:val="24"/>
        </w:rPr>
        <w:t>ain</w:t>
      </w:r>
      <w:bookmarkEnd w:id="1425"/>
      <w:bookmarkEnd w:id="1426"/>
      <w:r w:rsidR="00E22CF5" w:rsidRPr="00EF7174">
        <w:rPr>
          <w:rFonts w:ascii="Microsoft Sans Serif" w:hAnsi="Microsoft Sans Serif" w:cs="Microsoft Sans Serif"/>
          <w:i w:val="0"/>
          <w:color w:val="auto"/>
          <w:sz w:val="24"/>
          <w:szCs w:val="24"/>
        </w:rPr>
        <w:t xml:space="preserve"> and suffering</w:t>
      </w:r>
      <w:bookmarkEnd w:id="1427"/>
      <w:bookmarkEnd w:id="1428"/>
      <w:bookmarkEnd w:id="1429"/>
      <w:bookmarkEnd w:id="1430"/>
      <w:bookmarkEnd w:id="1431"/>
      <w:bookmarkEnd w:id="1432"/>
      <w:bookmarkEnd w:id="1433"/>
      <w:bookmarkEnd w:id="1434"/>
      <w:bookmarkEnd w:id="1435"/>
      <w:bookmarkEnd w:id="1436"/>
      <w:bookmarkEnd w:id="1437"/>
    </w:p>
    <w:p w14:paraId="5FC8E9BF" w14:textId="77777777" w:rsidR="00DB16B5" w:rsidRPr="00EF7174" w:rsidRDefault="00DB16B5"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A score out of 5 is assessed for each of the following:</w:t>
      </w:r>
    </w:p>
    <w:p w14:paraId="39BC30F5" w14:textId="3AD2A7C2" w:rsidR="00DB16B5" w:rsidRPr="00EF7174" w:rsidRDefault="00DB16B5" w:rsidP="00386D9F">
      <w:pPr>
        <w:pStyle w:val="paragraph"/>
        <w:numPr>
          <w:ilvl w:val="0"/>
          <w:numId w:val="54"/>
        </w:numPr>
        <w:spacing w:before="120" w:after="120"/>
        <w:ind w:left="643"/>
        <w:rPr>
          <w:rFonts w:ascii="Microsoft Sans Serif" w:hAnsi="Microsoft Sans Serif" w:cs="Microsoft Sans Serif"/>
        </w:rPr>
      </w:pPr>
      <w:r w:rsidRPr="00EF7174">
        <w:rPr>
          <w:rFonts w:ascii="Microsoft Sans Serif" w:hAnsi="Microsoft Sans Serif" w:cs="Microsoft Sans Serif"/>
        </w:rPr>
        <w:t xml:space="preserve">pain (using </w:t>
      </w:r>
      <w:hyperlink w:anchor="_Table_B1.1_" w:history="1">
        <w:r w:rsidRPr="00EF7174">
          <w:rPr>
            <w:rStyle w:val="Hyperlink"/>
            <w:rFonts w:ascii="Microsoft Sans Serif" w:hAnsi="Microsoft Sans Serif" w:cs="Microsoft Sans Serif"/>
            <w:color w:val="auto"/>
            <w:u w:val="none"/>
          </w:rPr>
          <w:t>Table B1.1</w:t>
        </w:r>
        <w:r w:rsidR="00184944" w:rsidRPr="00EF7174">
          <w:rPr>
            <w:rStyle w:val="Hyperlink"/>
            <w:rFonts w:ascii="Microsoft Sans Serif" w:hAnsi="Microsoft Sans Serif" w:cs="Microsoft Sans Serif"/>
            <w:color w:val="auto"/>
            <w:u w:val="none"/>
          </w:rPr>
          <w:t>—</w:t>
        </w:r>
        <w:r w:rsidRPr="00EF7174">
          <w:rPr>
            <w:rStyle w:val="Hyperlink"/>
            <w:rFonts w:ascii="Microsoft Sans Serif" w:hAnsi="Microsoft Sans Serif" w:cs="Microsoft Sans Serif"/>
            <w:color w:val="auto"/>
            <w:u w:val="none"/>
          </w:rPr>
          <w:t>Pain</w:t>
        </w:r>
      </w:hyperlink>
      <w:r w:rsidRPr="00EF7174">
        <w:rPr>
          <w:rFonts w:ascii="Microsoft Sans Serif" w:hAnsi="Microsoft Sans Serif" w:cs="Microsoft Sans Serif"/>
        </w:rPr>
        <w:t>);</w:t>
      </w:r>
    </w:p>
    <w:p w14:paraId="03AF086A" w14:textId="3E7A839C" w:rsidR="00DB16B5" w:rsidRPr="00EF7174" w:rsidRDefault="00DB16B5" w:rsidP="00386D9F">
      <w:pPr>
        <w:pStyle w:val="paragraph"/>
        <w:numPr>
          <w:ilvl w:val="0"/>
          <w:numId w:val="54"/>
        </w:numPr>
        <w:spacing w:before="120" w:after="120"/>
        <w:ind w:left="643"/>
        <w:rPr>
          <w:rFonts w:ascii="Microsoft Sans Serif" w:hAnsi="Microsoft Sans Serif" w:cs="Microsoft Sans Serif"/>
        </w:rPr>
      </w:pPr>
      <w:r w:rsidRPr="00EF7174">
        <w:rPr>
          <w:rFonts w:ascii="Microsoft Sans Serif" w:hAnsi="Microsoft Sans Serif" w:cs="Microsoft Sans Serif"/>
        </w:rPr>
        <w:t xml:space="preserve">suffering (using </w:t>
      </w:r>
      <w:hyperlink w:anchor="_Table_B1.2_" w:history="1">
        <w:r w:rsidRPr="00EF7174">
          <w:rPr>
            <w:rStyle w:val="Hyperlink"/>
            <w:rFonts w:ascii="Microsoft Sans Serif" w:hAnsi="Microsoft Sans Serif" w:cs="Microsoft Sans Serif"/>
            <w:color w:val="auto"/>
            <w:u w:val="none"/>
          </w:rPr>
          <w:t>Table B1.2</w:t>
        </w:r>
        <w:r w:rsidR="00184944" w:rsidRPr="00EF7174">
          <w:rPr>
            <w:rStyle w:val="Hyperlink"/>
            <w:rFonts w:ascii="Microsoft Sans Serif" w:hAnsi="Microsoft Sans Serif" w:cs="Microsoft Sans Serif"/>
            <w:color w:val="auto"/>
            <w:u w:val="none"/>
          </w:rPr>
          <w:t>—</w:t>
        </w:r>
        <w:r w:rsidRPr="00EF7174">
          <w:rPr>
            <w:rStyle w:val="Hyperlink"/>
            <w:rFonts w:ascii="Microsoft Sans Serif" w:hAnsi="Microsoft Sans Serif" w:cs="Microsoft Sans Serif"/>
            <w:color w:val="auto"/>
            <w:u w:val="none"/>
          </w:rPr>
          <w:t>Suffering</w:t>
        </w:r>
      </w:hyperlink>
      <w:r w:rsidRPr="00EF7174">
        <w:rPr>
          <w:rFonts w:ascii="Microsoft Sans Serif" w:hAnsi="Microsoft Sans Serif" w:cs="Microsoft Sans Serif"/>
        </w:rPr>
        <w:t>).</w:t>
      </w:r>
    </w:p>
    <w:p w14:paraId="6CE28314" w14:textId="7784981A" w:rsidR="003E02F5" w:rsidRPr="00EF7174" w:rsidRDefault="003E02F5" w:rsidP="006F5C3F">
      <w:pPr>
        <w:pStyle w:val="Item"/>
        <w:spacing w:before="240" w:after="120"/>
        <w:ind w:left="0"/>
        <w:rPr>
          <w:rFonts w:ascii="Microsoft Sans Serif" w:hAnsi="Microsoft Sans Serif" w:cs="Microsoft Sans Serif"/>
        </w:rPr>
      </w:pPr>
      <w:r w:rsidRPr="00EF7174">
        <w:rPr>
          <w:rFonts w:ascii="Microsoft Sans Serif" w:hAnsi="Microsoft Sans Serif" w:cs="Microsoft Sans Serif"/>
          <w:b/>
          <w:i/>
        </w:rPr>
        <w:t xml:space="preserve">Pain </w:t>
      </w:r>
      <w:r w:rsidR="00A23410" w:rsidRPr="00EF7174">
        <w:rPr>
          <w:rFonts w:ascii="Microsoft Sans Serif" w:hAnsi="Microsoft Sans Serif" w:cs="Microsoft Sans Serif"/>
        </w:rPr>
        <w:t xml:space="preserve">and </w:t>
      </w:r>
      <w:r w:rsidR="00A23410" w:rsidRPr="00EF7174">
        <w:rPr>
          <w:rFonts w:ascii="Microsoft Sans Serif" w:hAnsi="Microsoft Sans Serif" w:cs="Microsoft Sans Serif"/>
          <w:b/>
          <w:i/>
        </w:rPr>
        <w:t xml:space="preserve">suffering </w:t>
      </w:r>
      <w:r w:rsidR="00A23410" w:rsidRPr="00EF7174">
        <w:rPr>
          <w:rFonts w:ascii="Microsoft Sans Serif" w:hAnsi="Microsoft Sans Serif" w:cs="Microsoft Sans Serif"/>
        </w:rPr>
        <w:t>are</w:t>
      </w:r>
      <w:r w:rsidRPr="00EF7174">
        <w:rPr>
          <w:rFonts w:ascii="Microsoft Sans Serif" w:hAnsi="Microsoft Sans Serif" w:cs="Microsoft Sans Serif"/>
        </w:rPr>
        <w:t xml:space="preserve"> defined in the </w:t>
      </w:r>
      <w:hyperlink w:anchor="_Glossary" w:history="1">
        <w:r w:rsidRPr="00EF7174">
          <w:rPr>
            <w:rStyle w:val="Hyperlink"/>
            <w:rFonts w:ascii="Microsoft Sans Serif" w:hAnsi="Microsoft Sans Serif" w:cs="Microsoft Sans Serif"/>
            <w:color w:val="auto"/>
            <w:u w:val="none"/>
          </w:rPr>
          <w:t>Glossary</w:t>
        </w:r>
      </w:hyperlink>
      <w:r w:rsidRPr="00EF7174">
        <w:rPr>
          <w:rFonts w:ascii="Microsoft Sans Serif" w:hAnsi="Microsoft Sans Serif" w:cs="Microsoft Sans Serif"/>
        </w:rPr>
        <w:t>.</w:t>
      </w:r>
    </w:p>
    <w:p w14:paraId="48CB756D" w14:textId="199004C2" w:rsidR="0070331A" w:rsidRPr="00EF7174" w:rsidRDefault="0070331A"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Using </w:t>
      </w:r>
      <w:hyperlink w:anchor="_Table_B5_" w:history="1">
        <w:r w:rsidR="00666D36" w:rsidRPr="00EF7174">
          <w:rPr>
            <w:rStyle w:val="Hyperlink"/>
            <w:rFonts w:ascii="Microsoft Sans Serif" w:hAnsi="Microsoft Sans Serif" w:cs="Microsoft Sans Serif"/>
            <w:color w:val="auto"/>
            <w:u w:val="none"/>
          </w:rPr>
          <w:t>Table B5</w:t>
        </w:r>
        <w:r w:rsidR="00184944" w:rsidRPr="00EF7174">
          <w:rPr>
            <w:rStyle w:val="Hyperlink"/>
            <w:rFonts w:ascii="Microsoft Sans Serif" w:hAnsi="Microsoft Sans Serif" w:cs="Microsoft Sans Serif"/>
            <w:color w:val="auto"/>
            <w:u w:val="none"/>
          </w:rPr>
          <w:t>—</w:t>
        </w:r>
        <w:r w:rsidR="00523624" w:rsidRPr="00EF7174">
          <w:rPr>
            <w:rStyle w:val="Hyperlink"/>
            <w:rFonts w:ascii="Microsoft Sans Serif" w:hAnsi="Microsoft Sans Serif" w:cs="Microsoft Sans Serif"/>
            <w:color w:val="auto"/>
            <w:u w:val="none"/>
          </w:rPr>
          <w:t>Worksheet: calculation of non-economic loss</w:t>
        </w:r>
      </w:hyperlink>
      <w:r w:rsidR="00523624" w:rsidRPr="00EF7174">
        <w:rPr>
          <w:rFonts w:ascii="Microsoft Sans Serif" w:hAnsi="Microsoft Sans Serif" w:cs="Microsoft Sans Serif"/>
        </w:rPr>
        <w:t xml:space="preserve"> (Step 1)</w:t>
      </w:r>
      <w:r w:rsidRPr="00EF7174">
        <w:rPr>
          <w:rFonts w:ascii="Microsoft Sans Serif" w:hAnsi="Microsoft Sans Serif" w:cs="Microsoft Sans Serif"/>
        </w:rPr>
        <w:t>, the score for pain and suffering is combined with the s</w:t>
      </w:r>
      <w:r w:rsidR="002A36D3" w:rsidRPr="00EF7174">
        <w:rPr>
          <w:rFonts w:ascii="Microsoft Sans Serif" w:hAnsi="Microsoft Sans Serif" w:cs="Microsoft Sans Serif"/>
        </w:rPr>
        <w:t>cores derived from Tables B2.1</w:t>
      </w:r>
      <w:r w:rsidR="00184944" w:rsidRPr="00EF7174">
        <w:rPr>
          <w:rFonts w:ascii="Microsoft Sans Serif" w:hAnsi="Microsoft Sans Serif" w:cs="Microsoft Sans Serif"/>
        </w:rPr>
        <w:t>—</w:t>
      </w:r>
      <w:r w:rsidR="002A36D3" w:rsidRPr="00EF7174">
        <w:rPr>
          <w:rFonts w:ascii="Microsoft Sans Serif" w:hAnsi="Microsoft Sans Serif" w:cs="Microsoft Sans Serif"/>
        </w:rPr>
        <w:t>Mobility, B2.2</w:t>
      </w:r>
      <w:r w:rsidR="00184944" w:rsidRPr="00EF7174">
        <w:rPr>
          <w:rFonts w:ascii="Microsoft Sans Serif" w:hAnsi="Microsoft Sans Serif" w:cs="Microsoft Sans Serif"/>
        </w:rPr>
        <w:t>—</w:t>
      </w:r>
      <w:r w:rsidR="002A36D3" w:rsidRPr="00EF7174">
        <w:rPr>
          <w:rFonts w:ascii="Microsoft Sans Serif" w:hAnsi="Microsoft Sans Serif" w:cs="Microsoft Sans Serif"/>
        </w:rPr>
        <w:t>Social relationships, B2.3</w:t>
      </w:r>
      <w:r w:rsidR="00184944" w:rsidRPr="00EF7174">
        <w:rPr>
          <w:rFonts w:ascii="Microsoft Sans Serif" w:hAnsi="Microsoft Sans Serif" w:cs="Microsoft Sans Serif"/>
        </w:rPr>
        <w:t>—</w:t>
      </w:r>
      <w:r w:rsidRPr="00EF7174">
        <w:rPr>
          <w:rFonts w:ascii="Microsoft Sans Serif" w:hAnsi="Microsoft Sans Serif" w:cs="Microsoft Sans Serif"/>
        </w:rPr>
        <w:t>Recreati</w:t>
      </w:r>
      <w:r w:rsidR="002A36D3" w:rsidRPr="00EF7174">
        <w:rPr>
          <w:rFonts w:ascii="Microsoft Sans Serif" w:hAnsi="Microsoft Sans Serif" w:cs="Microsoft Sans Serif"/>
        </w:rPr>
        <w:t>on and other leisure activities, B3</w:t>
      </w:r>
      <w:r w:rsidR="00184944" w:rsidRPr="00EF7174">
        <w:rPr>
          <w:rFonts w:ascii="Microsoft Sans Serif" w:hAnsi="Microsoft Sans Serif" w:cs="Microsoft Sans Serif"/>
        </w:rPr>
        <w:t>—</w:t>
      </w:r>
      <w:r w:rsidR="002A36D3" w:rsidRPr="00EF7174">
        <w:rPr>
          <w:rFonts w:ascii="Microsoft Sans Serif" w:hAnsi="Microsoft Sans Serif" w:cs="Microsoft Sans Serif"/>
        </w:rPr>
        <w:t>Other loss and B4</w:t>
      </w:r>
      <w:r w:rsidR="00184944" w:rsidRPr="00EF7174">
        <w:rPr>
          <w:rFonts w:ascii="Microsoft Sans Serif" w:hAnsi="Microsoft Sans Serif" w:cs="Microsoft Sans Serif"/>
        </w:rPr>
        <w:t>—</w:t>
      </w:r>
      <w:r w:rsidR="002A36D3" w:rsidRPr="00EF7174">
        <w:rPr>
          <w:rFonts w:ascii="Microsoft Sans Serif" w:hAnsi="Microsoft Sans Serif" w:cs="Microsoft Sans Serif"/>
        </w:rPr>
        <w:t>Loss of expectation of life</w:t>
      </w:r>
      <w:r w:rsidRPr="00EF7174">
        <w:rPr>
          <w:rFonts w:ascii="Microsoft Sans Serif" w:hAnsi="Microsoft Sans Serif" w:cs="Microsoft Sans Serif"/>
        </w:rPr>
        <w:t>.</w:t>
      </w:r>
    </w:p>
    <w:p w14:paraId="4064A473" w14:textId="668E112E" w:rsidR="003E02F5" w:rsidRPr="00EF7174" w:rsidRDefault="003E02F5" w:rsidP="00D02D57">
      <w:pPr>
        <w:pStyle w:val="Item"/>
        <w:ind w:left="0"/>
        <w:rPr>
          <w:rFonts w:ascii="Microsoft Sans Serif" w:hAnsi="Microsoft Sans Serif" w:cs="Microsoft Sans Serif"/>
        </w:rPr>
      </w:pPr>
      <w:r w:rsidRPr="00EF7174">
        <w:rPr>
          <w:rFonts w:ascii="Microsoft Sans Serif" w:hAnsi="Microsoft Sans Serif" w:cs="Microsoft Sans Serif"/>
        </w:rPr>
        <w:t>Table B</w:t>
      </w:r>
      <w:r w:rsidR="00770CE9" w:rsidRPr="00EF7174">
        <w:rPr>
          <w:rFonts w:ascii="Microsoft Sans Serif" w:hAnsi="Microsoft Sans Serif" w:cs="Microsoft Sans Serif"/>
        </w:rPr>
        <w:t>1</w:t>
      </w:r>
      <w:r w:rsidR="002A36D3" w:rsidRPr="00EF7174">
        <w:rPr>
          <w:rFonts w:ascii="Microsoft Sans Serif" w:hAnsi="Microsoft Sans Serif" w:cs="Microsoft Sans Serif"/>
        </w:rPr>
        <w:t>.1</w:t>
      </w:r>
      <w:r w:rsidR="00184944" w:rsidRPr="00EF7174">
        <w:rPr>
          <w:rFonts w:ascii="Microsoft Sans Serif" w:hAnsi="Microsoft Sans Serif" w:cs="Microsoft Sans Serif"/>
        </w:rPr>
        <w:t>—</w:t>
      </w:r>
      <w:r w:rsidR="002A36D3" w:rsidRPr="00EF7174">
        <w:rPr>
          <w:rFonts w:ascii="Microsoft Sans Serif" w:hAnsi="Microsoft Sans Serif" w:cs="Microsoft Sans Serif"/>
        </w:rPr>
        <w:t>Pain</w:t>
      </w:r>
      <w:r w:rsidR="00EF53A0" w:rsidRPr="00EF7174">
        <w:rPr>
          <w:rFonts w:ascii="Microsoft Sans Serif" w:hAnsi="Microsoft Sans Serif" w:cs="Microsoft Sans Serif"/>
        </w:rPr>
        <w:t xml:space="preserve"> and </w:t>
      </w:r>
      <w:r w:rsidR="00BE4EA1" w:rsidRPr="00EF7174">
        <w:rPr>
          <w:rFonts w:ascii="Microsoft Sans Serif" w:hAnsi="Microsoft Sans Serif" w:cs="Microsoft Sans Serif"/>
        </w:rPr>
        <w:t xml:space="preserve">Table </w:t>
      </w:r>
      <w:r w:rsidR="00EF53A0" w:rsidRPr="00EF7174">
        <w:rPr>
          <w:rFonts w:ascii="Microsoft Sans Serif" w:hAnsi="Microsoft Sans Serif" w:cs="Microsoft Sans Serif"/>
        </w:rPr>
        <w:t>B</w:t>
      </w:r>
      <w:r w:rsidR="00770CE9" w:rsidRPr="00EF7174">
        <w:rPr>
          <w:rFonts w:ascii="Microsoft Sans Serif" w:hAnsi="Microsoft Sans Serif" w:cs="Microsoft Sans Serif"/>
        </w:rPr>
        <w:t>1</w:t>
      </w:r>
      <w:r w:rsidR="002A36D3" w:rsidRPr="00EF7174">
        <w:rPr>
          <w:rFonts w:ascii="Microsoft Sans Serif" w:hAnsi="Microsoft Sans Serif" w:cs="Microsoft Sans Serif"/>
        </w:rPr>
        <w:t>.2</w:t>
      </w:r>
      <w:r w:rsidR="00184944" w:rsidRPr="00EF7174">
        <w:rPr>
          <w:rFonts w:ascii="Microsoft Sans Serif" w:hAnsi="Microsoft Sans Serif" w:cs="Microsoft Sans Serif"/>
        </w:rPr>
        <w:t>—</w:t>
      </w:r>
      <w:r w:rsidR="002A36D3" w:rsidRPr="00EF7174">
        <w:rPr>
          <w:rFonts w:ascii="Microsoft Sans Serif" w:hAnsi="Microsoft Sans Serif" w:cs="Microsoft Sans Serif"/>
        </w:rPr>
        <w:t>Suffering</w:t>
      </w:r>
      <w:r w:rsidR="00EF53A0" w:rsidRPr="00EF7174">
        <w:rPr>
          <w:rFonts w:ascii="Microsoft Sans Serif" w:hAnsi="Microsoft Sans Serif" w:cs="Microsoft Sans Serif"/>
        </w:rPr>
        <w:t xml:space="preserve"> do</w:t>
      </w:r>
      <w:r w:rsidRPr="00EF7174">
        <w:rPr>
          <w:rFonts w:ascii="Microsoft Sans Serif" w:hAnsi="Microsoft Sans Serif" w:cs="Microsoft Sans Serif"/>
        </w:rPr>
        <w:t xml:space="preserve"> not include:</w:t>
      </w:r>
    </w:p>
    <w:p w14:paraId="70059F0D" w14:textId="7D17D21B" w:rsidR="003E02F5" w:rsidRPr="00EF7174" w:rsidRDefault="003E02F5" w:rsidP="00386D9F">
      <w:pPr>
        <w:pStyle w:val="paragraph"/>
        <w:numPr>
          <w:ilvl w:val="0"/>
          <w:numId w:val="56"/>
        </w:numPr>
        <w:spacing w:before="120" w:after="120"/>
        <w:ind w:left="643"/>
        <w:rPr>
          <w:rFonts w:ascii="Microsoft Sans Serif" w:hAnsi="Microsoft Sans Serif" w:cs="Microsoft Sans Serif"/>
        </w:rPr>
      </w:pPr>
      <w:r w:rsidRPr="00EF7174">
        <w:rPr>
          <w:rFonts w:ascii="Microsoft Sans Serif" w:hAnsi="Microsoft Sans Serif" w:cs="Microsoft Sans Serif"/>
        </w:rPr>
        <w:t>temporary pain</w:t>
      </w:r>
      <w:r w:rsidR="00EF53A0" w:rsidRPr="00EF7174">
        <w:rPr>
          <w:rFonts w:ascii="Microsoft Sans Serif" w:hAnsi="Microsoft Sans Serif" w:cs="Microsoft Sans Serif"/>
        </w:rPr>
        <w:t xml:space="preserve"> or temporary suffering</w:t>
      </w:r>
      <w:r w:rsidRPr="00EF7174">
        <w:rPr>
          <w:rFonts w:ascii="Microsoft Sans Serif" w:hAnsi="Microsoft Sans Serif" w:cs="Microsoft Sans Serif"/>
        </w:rPr>
        <w:t>; or</w:t>
      </w:r>
    </w:p>
    <w:p w14:paraId="22B3964F" w14:textId="15E45F3B" w:rsidR="003E02F5" w:rsidRPr="00EF7174" w:rsidRDefault="003E02F5" w:rsidP="00386D9F">
      <w:pPr>
        <w:pStyle w:val="paragraph"/>
        <w:numPr>
          <w:ilvl w:val="0"/>
          <w:numId w:val="56"/>
        </w:numPr>
        <w:spacing w:before="120" w:after="120"/>
        <w:ind w:left="643"/>
        <w:rPr>
          <w:rFonts w:ascii="Microsoft Sans Serif" w:hAnsi="Microsoft Sans Serif" w:cs="Microsoft Sans Serif"/>
        </w:rPr>
      </w:pPr>
      <w:r w:rsidRPr="00EF7174">
        <w:rPr>
          <w:rFonts w:ascii="Microsoft Sans Serif" w:hAnsi="Microsoft Sans Serif" w:cs="Microsoft Sans Serif"/>
        </w:rPr>
        <w:t xml:space="preserve">speculation </w:t>
      </w:r>
      <w:r w:rsidR="004F574A" w:rsidRPr="00EF7174">
        <w:rPr>
          <w:rFonts w:ascii="Microsoft Sans Serif" w:hAnsi="Microsoft Sans Serif" w:cs="Microsoft Sans Serif"/>
        </w:rPr>
        <w:t>of</w:t>
      </w:r>
      <w:r w:rsidRPr="00EF7174">
        <w:rPr>
          <w:rFonts w:ascii="Microsoft Sans Serif" w:hAnsi="Microsoft Sans Serif" w:cs="Microsoft Sans Serif"/>
        </w:rPr>
        <w:t xml:space="preserve"> future pain</w:t>
      </w:r>
      <w:r w:rsidR="00770CE9" w:rsidRPr="00EF7174">
        <w:rPr>
          <w:rFonts w:ascii="Microsoft Sans Serif" w:hAnsi="Microsoft Sans Serif" w:cs="Microsoft Sans Serif"/>
        </w:rPr>
        <w:t>,</w:t>
      </w:r>
      <w:r w:rsidR="00EF53A0" w:rsidRPr="00EF7174">
        <w:rPr>
          <w:rFonts w:ascii="Microsoft Sans Serif" w:hAnsi="Microsoft Sans Serif" w:cs="Microsoft Sans Serif"/>
        </w:rPr>
        <w:t xml:space="preserve"> or future suffering</w:t>
      </w:r>
      <w:r w:rsidR="00770CE9" w:rsidRPr="00EF7174">
        <w:rPr>
          <w:rFonts w:ascii="Microsoft Sans Serif" w:hAnsi="Microsoft Sans Serif" w:cs="Microsoft Sans Serif"/>
        </w:rPr>
        <w:t>,</w:t>
      </w:r>
      <w:r w:rsidRPr="00EF7174">
        <w:rPr>
          <w:rFonts w:ascii="Microsoft Sans Serif" w:hAnsi="Microsoft Sans Serif" w:cs="Microsoft Sans Serif"/>
        </w:rPr>
        <w:t xml:space="preserve"> that has not </w:t>
      </w:r>
      <w:r w:rsidR="002A36D3" w:rsidRPr="00EF7174">
        <w:rPr>
          <w:rFonts w:ascii="Microsoft Sans Serif" w:hAnsi="Microsoft Sans Serif" w:cs="Microsoft Sans Serif"/>
        </w:rPr>
        <w:t xml:space="preserve">yet </w:t>
      </w:r>
      <w:r w:rsidRPr="00EF7174">
        <w:rPr>
          <w:rFonts w:ascii="Microsoft Sans Serif" w:hAnsi="Microsoft Sans Serif" w:cs="Microsoft Sans Serif"/>
        </w:rPr>
        <w:t>manifested itself.</w:t>
      </w:r>
    </w:p>
    <w:p w14:paraId="5E9A0D6B" w14:textId="77777777" w:rsidR="00EF53A0" w:rsidRPr="00EF7174" w:rsidRDefault="00EF53A0"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Only permanent pain</w:t>
      </w:r>
      <w:r w:rsidR="00A23410" w:rsidRPr="00EF7174">
        <w:rPr>
          <w:rFonts w:ascii="Microsoft Sans Serif" w:hAnsi="Microsoft Sans Serif" w:cs="Microsoft Sans Serif"/>
        </w:rPr>
        <w:t xml:space="preserve"> or permanent suffering </w:t>
      </w:r>
      <w:r w:rsidRPr="00EF7174">
        <w:rPr>
          <w:rFonts w:ascii="Microsoft Sans Serif" w:hAnsi="Microsoft Sans Serif" w:cs="Microsoft Sans Serif"/>
        </w:rPr>
        <w:t>is considered.</w:t>
      </w:r>
    </w:p>
    <w:p w14:paraId="5701AEF7" w14:textId="1FA16C17" w:rsidR="008F5613" w:rsidRPr="00EF7174" w:rsidRDefault="008F5613" w:rsidP="00386D9F">
      <w:pPr>
        <w:pStyle w:val="Heading5"/>
        <w:spacing w:before="240" w:after="120"/>
        <w:rPr>
          <w:rFonts w:ascii="Microsoft Sans Serif" w:hAnsi="Microsoft Sans Serif" w:cs="Microsoft Sans Serif"/>
          <w:szCs w:val="24"/>
        </w:rPr>
      </w:pPr>
      <w:bookmarkStart w:id="1438" w:name="_Table_B1.1_"/>
      <w:bookmarkStart w:id="1439" w:name="_Toc120629945"/>
      <w:bookmarkStart w:id="1440" w:name="_Toc120630140"/>
      <w:bookmarkStart w:id="1441" w:name="_Toc121744060"/>
      <w:bookmarkStart w:id="1442" w:name="_Toc121744409"/>
      <w:bookmarkStart w:id="1443" w:name="_Toc121983849"/>
      <w:bookmarkStart w:id="1444" w:name="_Toc121985195"/>
      <w:bookmarkStart w:id="1445" w:name="_Toc121987884"/>
      <w:bookmarkStart w:id="1446" w:name="_Toc121990009"/>
      <w:bookmarkStart w:id="1447" w:name="_Toc121997586"/>
      <w:bookmarkStart w:id="1448" w:name="_Toc128146892"/>
      <w:bookmarkEnd w:id="1438"/>
      <w:r w:rsidRPr="00EF7174">
        <w:rPr>
          <w:rFonts w:ascii="Microsoft Sans Serif" w:hAnsi="Microsoft Sans Serif" w:cs="Microsoft Sans Serif"/>
          <w:b/>
          <w:color w:val="auto"/>
          <w:sz w:val="24"/>
          <w:szCs w:val="24"/>
        </w:rPr>
        <w:lastRenderedPageBreak/>
        <w:t>Table B1.1  Pain</w:t>
      </w:r>
      <w:bookmarkEnd w:id="1439"/>
      <w:bookmarkEnd w:id="1440"/>
      <w:bookmarkEnd w:id="1441"/>
      <w:bookmarkEnd w:id="1442"/>
      <w:bookmarkEnd w:id="1443"/>
      <w:bookmarkEnd w:id="1444"/>
      <w:bookmarkEnd w:id="1445"/>
      <w:bookmarkEnd w:id="1446"/>
      <w:bookmarkEnd w:id="1447"/>
      <w:bookmarkEnd w:id="1448"/>
    </w:p>
    <w:tbl>
      <w:tblPr>
        <w:tblW w:w="5000"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53"/>
        <w:gridCol w:w="7550"/>
      </w:tblGrid>
      <w:tr w:rsidR="00CC602C" w:rsidRPr="00EF7174" w14:paraId="57889DDB" w14:textId="77777777" w:rsidTr="006F5C3F">
        <w:trPr>
          <w:tblHeader/>
          <w:tblCellSpacing w:w="36" w:type="dxa"/>
        </w:trPr>
        <w:tc>
          <w:tcPr>
            <w:tcW w:w="390" w:type="pct"/>
          </w:tcPr>
          <w:p w14:paraId="45877AAC"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Score</w:t>
            </w:r>
          </w:p>
        </w:tc>
        <w:tc>
          <w:tcPr>
            <w:tcW w:w="4498" w:type="pct"/>
          </w:tcPr>
          <w:p w14:paraId="7979FA6A"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Description of level of effect</w:t>
            </w:r>
          </w:p>
        </w:tc>
      </w:tr>
      <w:tr w:rsidR="00CC602C" w:rsidRPr="00EF7174" w14:paraId="41AA3918" w14:textId="77777777" w:rsidTr="006F5C3F">
        <w:trPr>
          <w:tblCellSpacing w:w="36" w:type="dxa"/>
        </w:trPr>
        <w:tc>
          <w:tcPr>
            <w:tcW w:w="390" w:type="pct"/>
          </w:tcPr>
          <w:p w14:paraId="2F1CC362"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0</w:t>
            </w:r>
          </w:p>
        </w:tc>
        <w:tc>
          <w:tcPr>
            <w:tcW w:w="4498" w:type="pct"/>
          </w:tcPr>
          <w:p w14:paraId="7D8064DC"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No pain experienced.</w:t>
            </w:r>
          </w:p>
        </w:tc>
      </w:tr>
      <w:tr w:rsidR="00CC602C" w:rsidRPr="00EF7174" w14:paraId="10E88E9E" w14:textId="77777777" w:rsidTr="006F5C3F">
        <w:trPr>
          <w:tblCellSpacing w:w="36" w:type="dxa"/>
        </w:trPr>
        <w:tc>
          <w:tcPr>
            <w:tcW w:w="390" w:type="pct"/>
          </w:tcPr>
          <w:p w14:paraId="3A5D1A39"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1</w:t>
            </w:r>
          </w:p>
        </w:tc>
        <w:tc>
          <w:tcPr>
            <w:tcW w:w="4498" w:type="pct"/>
          </w:tcPr>
          <w:p w14:paraId="20C3C1A5"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Intermittent attacks </w:t>
            </w:r>
            <w:r w:rsidR="00F242AA" w:rsidRPr="00EF7174">
              <w:rPr>
                <w:rFonts w:ascii="Microsoft Sans Serif" w:hAnsi="Microsoft Sans Serif" w:cs="Microsoft Sans Serif"/>
              </w:rPr>
              <w:t xml:space="preserve">of pain of nuisance value only. </w:t>
            </w:r>
            <w:r w:rsidRPr="00EF7174">
              <w:rPr>
                <w:rFonts w:ascii="Microsoft Sans Serif" w:hAnsi="Microsoft Sans Serif" w:cs="Microsoft Sans Serif"/>
              </w:rPr>
              <w:t>Can be ignored when activity commences.</w:t>
            </w:r>
          </w:p>
        </w:tc>
      </w:tr>
      <w:tr w:rsidR="00CC602C" w:rsidRPr="00EF7174" w14:paraId="29BE130C" w14:textId="77777777" w:rsidTr="006F5C3F">
        <w:trPr>
          <w:tblCellSpacing w:w="36" w:type="dxa"/>
        </w:trPr>
        <w:tc>
          <w:tcPr>
            <w:tcW w:w="390" w:type="pct"/>
          </w:tcPr>
          <w:p w14:paraId="44B3F54D"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2</w:t>
            </w:r>
          </w:p>
        </w:tc>
        <w:tc>
          <w:tcPr>
            <w:tcW w:w="4498" w:type="pct"/>
          </w:tcPr>
          <w:p w14:paraId="46D663C3" w14:textId="77777777" w:rsidR="00CC602C" w:rsidRPr="00EF7174" w:rsidRDefault="00F242AA"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Intermittent attacks of pain. </w:t>
            </w:r>
            <w:r w:rsidR="00CC602C" w:rsidRPr="00EF7174">
              <w:rPr>
                <w:rFonts w:ascii="Microsoft Sans Serif" w:hAnsi="Microsoft Sans Serif" w:cs="Microsoft Sans Serif"/>
              </w:rPr>
              <w:t>Not easil</w:t>
            </w:r>
            <w:r w:rsidRPr="00EF7174">
              <w:rPr>
                <w:rFonts w:ascii="Microsoft Sans Serif" w:hAnsi="Microsoft Sans Serif" w:cs="Microsoft Sans Serif"/>
              </w:rPr>
              <w:t xml:space="preserve">y tolerated, but short lived. </w:t>
            </w:r>
            <w:r w:rsidR="00CC602C" w:rsidRPr="00EF7174">
              <w:rPr>
                <w:rFonts w:ascii="Microsoft Sans Serif" w:hAnsi="Microsoft Sans Serif" w:cs="Microsoft Sans Serif"/>
              </w:rPr>
              <w:t>Responding fairly readily to treatment.</w:t>
            </w:r>
          </w:p>
        </w:tc>
      </w:tr>
      <w:tr w:rsidR="00CC602C" w:rsidRPr="00EF7174" w14:paraId="5D20857E" w14:textId="77777777" w:rsidTr="006F5C3F">
        <w:trPr>
          <w:tblCellSpacing w:w="36" w:type="dxa"/>
        </w:trPr>
        <w:tc>
          <w:tcPr>
            <w:tcW w:w="390" w:type="pct"/>
          </w:tcPr>
          <w:p w14:paraId="7BED79B7"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3</w:t>
            </w:r>
          </w:p>
        </w:tc>
        <w:tc>
          <w:tcPr>
            <w:tcW w:w="4498" w:type="pct"/>
          </w:tcPr>
          <w:p w14:paraId="606350D3"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Ep</w:t>
            </w:r>
            <w:r w:rsidR="0032051F" w:rsidRPr="00EF7174">
              <w:rPr>
                <w:rFonts w:ascii="Microsoft Sans Serif" w:hAnsi="Microsoft Sans Serif" w:cs="Microsoft Sans Serif"/>
              </w:rPr>
              <w:t>isodes of pain more persiste</w:t>
            </w:r>
            <w:r w:rsidR="00F242AA" w:rsidRPr="00EF7174">
              <w:rPr>
                <w:rFonts w:ascii="Microsoft Sans Serif" w:hAnsi="Microsoft Sans Serif" w:cs="Microsoft Sans Serif"/>
              </w:rPr>
              <w:t xml:space="preserve">nt. Not easily tolerated. </w:t>
            </w:r>
            <w:r w:rsidRPr="00EF7174">
              <w:rPr>
                <w:rFonts w:ascii="Microsoft Sans Serif" w:hAnsi="Microsoft Sans Serif" w:cs="Microsoft Sans Serif"/>
              </w:rPr>
              <w:t>Treatment, if available, of limited benefit.</w:t>
            </w:r>
          </w:p>
        </w:tc>
      </w:tr>
      <w:tr w:rsidR="00CC602C" w:rsidRPr="00EF7174" w14:paraId="765FCDF3" w14:textId="77777777" w:rsidTr="006F5C3F">
        <w:trPr>
          <w:tblCellSpacing w:w="36" w:type="dxa"/>
        </w:trPr>
        <w:tc>
          <w:tcPr>
            <w:tcW w:w="390" w:type="pct"/>
          </w:tcPr>
          <w:p w14:paraId="43AE209E"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4</w:t>
            </w:r>
          </w:p>
        </w:tc>
        <w:tc>
          <w:tcPr>
            <w:tcW w:w="4498" w:type="pct"/>
          </w:tcPr>
          <w:p w14:paraId="0A26322E"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P</w:t>
            </w:r>
            <w:r w:rsidR="00F242AA" w:rsidRPr="00EF7174">
              <w:rPr>
                <w:rFonts w:ascii="Microsoft Sans Serif" w:hAnsi="Microsoft Sans Serif" w:cs="Microsoft Sans Serif"/>
              </w:rPr>
              <w:t xml:space="preserve">ain occurring most of the time. Restrictions on activity. </w:t>
            </w:r>
            <w:r w:rsidRPr="00EF7174">
              <w:rPr>
                <w:rFonts w:ascii="Microsoft Sans Serif" w:hAnsi="Microsoft Sans Serif" w:cs="Microsoft Sans Serif"/>
              </w:rPr>
              <w:t>Resistant to treatment.</w:t>
            </w:r>
          </w:p>
        </w:tc>
      </w:tr>
      <w:tr w:rsidR="00CC602C" w:rsidRPr="00EF7174" w14:paraId="4921963E" w14:textId="77777777" w:rsidTr="006F5C3F">
        <w:trPr>
          <w:tblCellSpacing w:w="36" w:type="dxa"/>
        </w:trPr>
        <w:tc>
          <w:tcPr>
            <w:tcW w:w="390" w:type="pct"/>
          </w:tcPr>
          <w:p w14:paraId="546CC8CE"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5</w:t>
            </w:r>
          </w:p>
        </w:tc>
        <w:tc>
          <w:tcPr>
            <w:tcW w:w="4498" w:type="pct"/>
          </w:tcPr>
          <w:p w14:paraId="6C606578"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Pain continuous </w:t>
            </w:r>
            <w:r w:rsidR="00F242AA" w:rsidRPr="00EF7174">
              <w:rPr>
                <w:rFonts w:ascii="Microsoft Sans Serif" w:hAnsi="Microsoft Sans Serif" w:cs="Microsoft Sans Serif"/>
              </w:rPr>
              <w:t xml:space="preserve">and severe preventing activity. </w:t>
            </w:r>
            <w:r w:rsidRPr="00EF7174">
              <w:rPr>
                <w:rFonts w:ascii="Microsoft Sans Serif" w:hAnsi="Microsoft Sans Serif" w:cs="Microsoft Sans Serif"/>
              </w:rPr>
              <w:t>Not controlled by medication.</w:t>
            </w:r>
          </w:p>
        </w:tc>
      </w:tr>
    </w:tbl>
    <w:p w14:paraId="288DA6DC" w14:textId="663BFD0B" w:rsidR="008F5613" w:rsidRPr="00EF7174" w:rsidRDefault="008F5613" w:rsidP="00386D9F">
      <w:pPr>
        <w:pStyle w:val="Heading5"/>
        <w:spacing w:before="240" w:after="120"/>
        <w:rPr>
          <w:rFonts w:ascii="Microsoft Sans Serif" w:hAnsi="Microsoft Sans Serif" w:cs="Microsoft Sans Serif"/>
          <w:szCs w:val="24"/>
        </w:rPr>
      </w:pPr>
      <w:bookmarkStart w:id="1449" w:name="_Table_B1.2_"/>
      <w:bookmarkStart w:id="1450" w:name="_Toc120629946"/>
      <w:bookmarkStart w:id="1451" w:name="_Toc120630141"/>
      <w:bookmarkStart w:id="1452" w:name="_Toc121744061"/>
      <w:bookmarkStart w:id="1453" w:name="_Toc121744410"/>
      <w:bookmarkStart w:id="1454" w:name="_Toc121983850"/>
      <w:bookmarkStart w:id="1455" w:name="_Toc121985196"/>
      <w:bookmarkStart w:id="1456" w:name="_Toc121987885"/>
      <w:bookmarkStart w:id="1457" w:name="_Toc121990010"/>
      <w:bookmarkStart w:id="1458" w:name="_Toc121997587"/>
      <w:bookmarkStart w:id="1459" w:name="_Toc128146893"/>
      <w:bookmarkEnd w:id="1449"/>
      <w:r w:rsidRPr="00EF7174">
        <w:rPr>
          <w:rFonts w:ascii="Microsoft Sans Serif" w:hAnsi="Microsoft Sans Serif" w:cs="Microsoft Sans Serif"/>
          <w:b/>
          <w:color w:val="auto"/>
          <w:sz w:val="24"/>
          <w:szCs w:val="24"/>
        </w:rPr>
        <w:t>Table B1.2  Suffering</w:t>
      </w:r>
      <w:bookmarkEnd w:id="1450"/>
      <w:bookmarkEnd w:id="1451"/>
      <w:bookmarkEnd w:id="1452"/>
      <w:bookmarkEnd w:id="1453"/>
      <w:bookmarkEnd w:id="1454"/>
      <w:bookmarkEnd w:id="1455"/>
      <w:bookmarkEnd w:id="1456"/>
      <w:bookmarkEnd w:id="1457"/>
      <w:bookmarkEnd w:id="1458"/>
      <w:bookmarkEnd w:id="1459"/>
    </w:p>
    <w:tbl>
      <w:tblPr>
        <w:tblW w:w="5000"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73"/>
        <w:gridCol w:w="7530"/>
      </w:tblGrid>
      <w:tr w:rsidR="00CC602C" w:rsidRPr="00EF7174" w14:paraId="781BC1C3" w14:textId="77777777" w:rsidTr="006F5C3F">
        <w:trPr>
          <w:tblHeader/>
          <w:tblCellSpacing w:w="36" w:type="dxa"/>
        </w:trPr>
        <w:tc>
          <w:tcPr>
            <w:tcW w:w="765" w:type="dxa"/>
          </w:tcPr>
          <w:p w14:paraId="0ACB8256"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Score</w:t>
            </w:r>
          </w:p>
        </w:tc>
        <w:tc>
          <w:tcPr>
            <w:tcW w:w="8653" w:type="dxa"/>
          </w:tcPr>
          <w:p w14:paraId="3C53DB95"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 xml:space="preserve">Description of </w:t>
            </w:r>
            <w:r w:rsidR="0032051F" w:rsidRPr="00EF7174">
              <w:rPr>
                <w:rFonts w:ascii="Microsoft Sans Serif" w:hAnsi="Microsoft Sans Serif" w:cs="Microsoft Sans Serif"/>
              </w:rPr>
              <w:t xml:space="preserve">level of </w:t>
            </w:r>
            <w:r w:rsidRPr="00EF7174">
              <w:rPr>
                <w:rFonts w:ascii="Microsoft Sans Serif" w:hAnsi="Microsoft Sans Serif" w:cs="Microsoft Sans Serif"/>
              </w:rPr>
              <w:t>effect</w:t>
            </w:r>
          </w:p>
        </w:tc>
      </w:tr>
      <w:tr w:rsidR="00CC602C" w:rsidRPr="00EF7174" w14:paraId="0DDB792A" w14:textId="77777777" w:rsidTr="006F5C3F">
        <w:trPr>
          <w:tblCellSpacing w:w="36" w:type="dxa"/>
        </w:trPr>
        <w:tc>
          <w:tcPr>
            <w:tcW w:w="765" w:type="dxa"/>
          </w:tcPr>
          <w:p w14:paraId="5BE53F7D"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0</w:t>
            </w:r>
          </w:p>
        </w:tc>
        <w:tc>
          <w:tcPr>
            <w:tcW w:w="8653" w:type="dxa"/>
          </w:tcPr>
          <w:p w14:paraId="04C17CC0"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No symptoms experienced.</w:t>
            </w:r>
          </w:p>
        </w:tc>
      </w:tr>
      <w:tr w:rsidR="00CC602C" w:rsidRPr="00EF7174" w14:paraId="0F5BB517" w14:textId="77777777" w:rsidTr="006F5C3F">
        <w:trPr>
          <w:tblCellSpacing w:w="36" w:type="dxa"/>
        </w:trPr>
        <w:tc>
          <w:tcPr>
            <w:tcW w:w="765" w:type="dxa"/>
          </w:tcPr>
          <w:p w14:paraId="37C40890"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1</w:t>
            </w:r>
          </w:p>
        </w:tc>
        <w:tc>
          <w:tcPr>
            <w:tcW w:w="8653" w:type="dxa"/>
          </w:tcPr>
          <w:p w14:paraId="76896103"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S</w:t>
            </w:r>
            <w:r w:rsidR="00F242AA" w:rsidRPr="00EF7174">
              <w:rPr>
                <w:rFonts w:ascii="Microsoft Sans Serif" w:hAnsi="Microsoft Sans Serif" w:cs="Microsoft Sans Serif"/>
              </w:rPr>
              <w:t xml:space="preserve">ymptoms minimal or ill defined. Occur intermittently. </w:t>
            </w:r>
            <w:r w:rsidRPr="00EF7174">
              <w:rPr>
                <w:rFonts w:ascii="Microsoft Sans Serif" w:hAnsi="Microsoft Sans Serif" w:cs="Microsoft Sans Serif"/>
              </w:rPr>
              <w:t>No interference with activity.</w:t>
            </w:r>
          </w:p>
        </w:tc>
      </w:tr>
      <w:tr w:rsidR="00CC602C" w:rsidRPr="00EF7174" w14:paraId="57DDBBEE" w14:textId="77777777" w:rsidTr="006F5C3F">
        <w:trPr>
          <w:tblCellSpacing w:w="36" w:type="dxa"/>
        </w:trPr>
        <w:tc>
          <w:tcPr>
            <w:tcW w:w="765" w:type="dxa"/>
          </w:tcPr>
          <w:p w14:paraId="4C3EF6B7"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2</w:t>
            </w:r>
          </w:p>
        </w:tc>
        <w:tc>
          <w:tcPr>
            <w:tcW w:w="8653" w:type="dxa"/>
          </w:tcPr>
          <w:p w14:paraId="268BAFA3"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Distinc</w:t>
            </w:r>
            <w:r w:rsidR="00F242AA" w:rsidRPr="00EF7174">
              <w:rPr>
                <w:rFonts w:ascii="Microsoft Sans Serif" w:hAnsi="Microsoft Sans Serif" w:cs="Microsoft Sans Serif"/>
              </w:rPr>
              <w:t xml:space="preserve">t symptoms. Episodic in nature. </w:t>
            </w:r>
            <w:r w:rsidRPr="00EF7174">
              <w:rPr>
                <w:rFonts w:ascii="Microsoft Sans Serif" w:hAnsi="Microsoft Sans Serif" w:cs="Microsoft Sans Serif"/>
              </w:rPr>
              <w:t>Activitie</w:t>
            </w:r>
            <w:r w:rsidR="00F242AA" w:rsidRPr="00EF7174">
              <w:rPr>
                <w:rFonts w:ascii="Microsoft Sans Serif" w:hAnsi="Microsoft Sans Serif" w:cs="Microsoft Sans Serif"/>
              </w:rPr>
              <w:t xml:space="preserve">s reduced during such episodes. </w:t>
            </w:r>
            <w:r w:rsidRPr="00EF7174">
              <w:rPr>
                <w:rFonts w:ascii="Microsoft Sans Serif" w:hAnsi="Microsoft Sans Serif" w:cs="Microsoft Sans Serif"/>
              </w:rPr>
              <w:t>Recovers quickly after episodes.</w:t>
            </w:r>
          </w:p>
        </w:tc>
      </w:tr>
      <w:tr w:rsidR="00CC602C" w:rsidRPr="00EF7174" w14:paraId="13917C70" w14:textId="77777777" w:rsidTr="006F5C3F">
        <w:trPr>
          <w:tblCellSpacing w:w="36" w:type="dxa"/>
        </w:trPr>
        <w:tc>
          <w:tcPr>
            <w:tcW w:w="765" w:type="dxa"/>
          </w:tcPr>
          <w:p w14:paraId="707F90BF"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3</w:t>
            </w:r>
          </w:p>
        </w:tc>
        <w:tc>
          <w:tcPr>
            <w:tcW w:w="8653" w:type="dxa"/>
          </w:tcPr>
          <w:p w14:paraId="68E0CFD1" w14:textId="77777777" w:rsidR="00CC602C" w:rsidRPr="00EF7174" w:rsidRDefault="0032051F"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Sympto</w:t>
            </w:r>
            <w:r w:rsidR="00F242AA" w:rsidRPr="00EF7174">
              <w:rPr>
                <w:rFonts w:ascii="Microsoft Sans Serif" w:hAnsi="Microsoft Sans Serif" w:cs="Microsoft Sans Serif"/>
              </w:rPr>
              <w:t xml:space="preserve">ms distinct and varied. Episodes occur regularly. </w:t>
            </w:r>
            <w:r w:rsidR="00CC602C" w:rsidRPr="00EF7174">
              <w:rPr>
                <w:rFonts w:ascii="Microsoft Sans Serif" w:hAnsi="Microsoft Sans Serif" w:cs="Microsoft Sans Serif"/>
              </w:rPr>
              <w:t>Ability to cope or perform activity effec</w:t>
            </w:r>
            <w:r w:rsidR="00F242AA" w:rsidRPr="00EF7174">
              <w:rPr>
                <w:rFonts w:ascii="Microsoft Sans Serif" w:hAnsi="Microsoft Sans Serif" w:cs="Microsoft Sans Serif"/>
              </w:rPr>
              <w:t xml:space="preserve">tively reduced during episodes. </w:t>
            </w:r>
            <w:r w:rsidR="00CC602C" w:rsidRPr="00EF7174">
              <w:rPr>
                <w:rFonts w:ascii="Microsoft Sans Serif" w:hAnsi="Microsoft Sans Serif" w:cs="Microsoft Sans Serif"/>
              </w:rPr>
              <w:t>Needs time to reco</w:t>
            </w:r>
            <w:r w:rsidR="00F242AA" w:rsidRPr="00EF7174">
              <w:rPr>
                <w:rFonts w:ascii="Microsoft Sans Serif" w:hAnsi="Microsoft Sans Serif" w:cs="Microsoft Sans Serif"/>
              </w:rPr>
              <w:t xml:space="preserve">ver between episodes. </w:t>
            </w:r>
            <w:r w:rsidR="00CC602C" w:rsidRPr="00EF7174">
              <w:rPr>
                <w:rFonts w:ascii="Microsoft Sans Serif" w:hAnsi="Microsoft Sans Serif" w:cs="Microsoft Sans Serif"/>
              </w:rPr>
              <w:t>Treatment of benefit.</w:t>
            </w:r>
          </w:p>
        </w:tc>
      </w:tr>
      <w:tr w:rsidR="00CC602C" w:rsidRPr="00EF7174" w14:paraId="2FA545BA" w14:textId="77777777" w:rsidTr="006F5C3F">
        <w:trPr>
          <w:tblCellSpacing w:w="36" w:type="dxa"/>
        </w:trPr>
        <w:tc>
          <w:tcPr>
            <w:tcW w:w="765" w:type="dxa"/>
          </w:tcPr>
          <w:p w14:paraId="4F5FA3A9"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4</w:t>
            </w:r>
          </w:p>
        </w:tc>
        <w:tc>
          <w:tcPr>
            <w:tcW w:w="8653" w:type="dxa"/>
          </w:tcPr>
          <w:p w14:paraId="23167578" w14:textId="77777777" w:rsidR="00CC602C" w:rsidRPr="00EF7174" w:rsidRDefault="00F242AA"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Symptoms wide ranging. Tend to dominate thinking. </w:t>
            </w:r>
            <w:r w:rsidR="00CC602C" w:rsidRPr="00EF7174">
              <w:rPr>
                <w:rFonts w:ascii="Microsoft Sans Serif" w:hAnsi="Microsoft Sans Serif" w:cs="Microsoft Sans Serif"/>
              </w:rPr>
              <w:t>Lit</w:t>
            </w:r>
            <w:r w:rsidR="0032051F" w:rsidRPr="00EF7174">
              <w:rPr>
                <w:rFonts w:ascii="Microsoft Sans Serif" w:hAnsi="Microsoft Sans Serif" w:cs="Microsoft Sans Serif"/>
              </w:rPr>
              <w:t>tle time when f</w:t>
            </w:r>
            <w:r w:rsidRPr="00EF7174">
              <w:rPr>
                <w:rFonts w:ascii="Microsoft Sans Serif" w:hAnsi="Microsoft Sans Serif" w:cs="Microsoft Sans Serif"/>
              </w:rPr>
              <w:t xml:space="preserve">ree of symptoms. </w:t>
            </w:r>
            <w:r w:rsidR="00CC602C" w:rsidRPr="00EF7174">
              <w:rPr>
                <w:rFonts w:ascii="Microsoft Sans Serif" w:hAnsi="Microsoft Sans Serif" w:cs="Microsoft Sans Serif"/>
              </w:rPr>
              <w:t>Difficulty</w:t>
            </w:r>
            <w:r w:rsidRPr="00EF7174">
              <w:rPr>
                <w:rFonts w:ascii="Microsoft Sans Serif" w:hAnsi="Microsoft Sans Serif" w:cs="Microsoft Sans Serif"/>
              </w:rPr>
              <w:t xml:space="preserve"> coping or performing activity. </w:t>
            </w:r>
            <w:r w:rsidR="00CC602C" w:rsidRPr="00EF7174">
              <w:rPr>
                <w:rFonts w:ascii="Microsoft Sans Serif" w:hAnsi="Microsoft Sans Serif" w:cs="Microsoft Sans Serif"/>
              </w:rPr>
              <w:t>Treatment necessary.</w:t>
            </w:r>
          </w:p>
        </w:tc>
      </w:tr>
      <w:tr w:rsidR="00CC602C" w:rsidRPr="00EF7174" w14:paraId="01F1C6B5" w14:textId="77777777" w:rsidTr="006F5C3F">
        <w:trPr>
          <w:tblCellSpacing w:w="36" w:type="dxa"/>
        </w:trPr>
        <w:tc>
          <w:tcPr>
            <w:tcW w:w="765" w:type="dxa"/>
          </w:tcPr>
          <w:p w14:paraId="7270AED5" w14:textId="77777777" w:rsidR="00CC602C" w:rsidRPr="00EF7174" w:rsidRDefault="00CC602C" w:rsidP="00D02D57">
            <w:pPr>
              <w:pStyle w:val="Tabletext"/>
              <w:keepNext/>
              <w:keepLines/>
              <w:spacing w:after="60" w:line="240" w:lineRule="auto"/>
              <w:rPr>
                <w:rFonts w:ascii="Microsoft Sans Serif" w:hAnsi="Microsoft Sans Serif" w:cs="Microsoft Sans Serif"/>
              </w:rPr>
            </w:pPr>
            <w:r w:rsidRPr="00EF7174">
              <w:rPr>
                <w:rFonts w:ascii="Microsoft Sans Serif" w:hAnsi="Microsoft Sans Serif" w:cs="Microsoft Sans Serif"/>
              </w:rPr>
              <w:t>5</w:t>
            </w:r>
          </w:p>
        </w:tc>
        <w:tc>
          <w:tcPr>
            <w:tcW w:w="8653" w:type="dxa"/>
          </w:tcPr>
          <w:p w14:paraId="67F01F68" w14:textId="77777777" w:rsidR="00CC602C" w:rsidRPr="00EF7174" w:rsidRDefault="00CC602C" w:rsidP="00D02D57">
            <w:pPr>
              <w:pStyle w:val="Tabletext"/>
              <w:keepNext/>
              <w:keepLines/>
              <w:spacing w:after="60" w:line="240" w:lineRule="auto"/>
              <w:rPr>
                <w:rFonts w:ascii="Microsoft Sans Serif" w:hAnsi="Microsoft Sans Serif" w:cs="Microsoft Sans Serif"/>
              </w:rPr>
            </w:pPr>
            <w:r w:rsidRPr="00EF7174">
              <w:rPr>
                <w:rFonts w:ascii="Microsoft Sans Serif" w:hAnsi="Microsoft Sans Serif" w:cs="Microsoft Sans Serif"/>
              </w:rPr>
              <w:t>Co</w:t>
            </w:r>
            <w:r w:rsidR="00F242AA" w:rsidRPr="00EF7174">
              <w:rPr>
                <w:rFonts w:ascii="Microsoft Sans Serif" w:hAnsi="Microsoft Sans Serif" w:cs="Microsoft Sans Serif"/>
              </w:rPr>
              <w:t xml:space="preserve">nstantly focussed on condition. Ruled by emotions. </w:t>
            </w:r>
            <w:r w:rsidRPr="00EF7174">
              <w:rPr>
                <w:rFonts w:ascii="Microsoft Sans Serif" w:hAnsi="Microsoft Sans Serif" w:cs="Microsoft Sans Serif"/>
              </w:rPr>
              <w:t>Symptoms interfere</w:t>
            </w:r>
            <w:r w:rsidR="0081349E" w:rsidRPr="00EF7174">
              <w:rPr>
                <w:rFonts w:ascii="Microsoft Sans Serif" w:hAnsi="Microsoft Sans Serif" w:cs="Microsoft Sans Serif"/>
              </w:rPr>
              <w:t xml:space="preserve"> with normal thought processes. Unable to cope. Activities severely restricted. </w:t>
            </w:r>
            <w:r w:rsidRPr="00EF7174">
              <w:rPr>
                <w:rFonts w:ascii="Microsoft Sans Serif" w:hAnsi="Microsoft Sans Serif" w:cs="Microsoft Sans Serif"/>
              </w:rPr>
              <w:t>Treatment of no real help.</w:t>
            </w:r>
          </w:p>
        </w:tc>
      </w:tr>
    </w:tbl>
    <w:p w14:paraId="3360ACC6" w14:textId="77777777" w:rsidR="00CC602C" w:rsidRPr="00EF7174" w:rsidRDefault="00CC602C" w:rsidP="00D02D57">
      <w:pPr>
        <w:pStyle w:val="Tabletext"/>
        <w:rPr>
          <w:rFonts w:ascii="Microsoft Sans Serif" w:hAnsi="Microsoft Sans Serif" w:cs="Microsoft Sans Serif"/>
        </w:rPr>
      </w:pPr>
    </w:p>
    <w:p w14:paraId="1ED1096B" w14:textId="77777777" w:rsidR="008F5613" w:rsidRPr="00EF7174" w:rsidRDefault="008F5613" w:rsidP="00D02D57">
      <w:pPr>
        <w:spacing w:line="240" w:lineRule="auto"/>
        <w:rPr>
          <w:rFonts w:ascii="Microsoft Sans Serif" w:eastAsia="Times New Roman" w:hAnsi="Microsoft Sans Serif" w:cs="Microsoft Sans Serif"/>
          <w:b/>
          <w:kern w:val="28"/>
          <w:sz w:val="24"/>
          <w:lang w:eastAsia="en-AU"/>
        </w:rPr>
      </w:pPr>
      <w:bookmarkStart w:id="1460" w:name="_Toc205114925"/>
      <w:bookmarkStart w:id="1461" w:name="_Toc118809379"/>
      <w:r w:rsidRPr="00EF7174">
        <w:rPr>
          <w:rFonts w:ascii="Microsoft Sans Serif" w:hAnsi="Microsoft Sans Serif" w:cs="Microsoft Sans Serif"/>
        </w:rPr>
        <w:br w:type="page"/>
      </w:r>
    </w:p>
    <w:p w14:paraId="5462FE0D" w14:textId="4D6922C2" w:rsidR="00CC602C" w:rsidRPr="00EF7174" w:rsidRDefault="00C73BFB" w:rsidP="00F967A6">
      <w:pPr>
        <w:pStyle w:val="Heading4"/>
        <w:spacing w:before="240" w:after="120"/>
        <w:rPr>
          <w:rFonts w:ascii="Microsoft Sans Serif" w:hAnsi="Microsoft Sans Serif" w:cs="Microsoft Sans Serif"/>
          <w:i w:val="0"/>
          <w:color w:val="auto"/>
          <w:sz w:val="24"/>
          <w:szCs w:val="24"/>
        </w:rPr>
      </w:pPr>
      <w:bookmarkStart w:id="1462" w:name="_B2__Loss"/>
      <w:bookmarkStart w:id="1463" w:name="_Toc120628797"/>
      <w:bookmarkStart w:id="1464" w:name="_Toc120629947"/>
      <w:bookmarkStart w:id="1465" w:name="_Toc120630650"/>
      <w:bookmarkStart w:id="1466" w:name="_Toc121744062"/>
      <w:bookmarkStart w:id="1467" w:name="_Toc121744411"/>
      <w:bookmarkStart w:id="1468" w:name="_Toc121744754"/>
      <w:bookmarkStart w:id="1469" w:name="_Toc121983851"/>
      <w:bookmarkStart w:id="1470" w:name="_Toc121985197"/>
      <w:bookmarkStart w:id="1471" w:name="_Toc121987886"/>
      <w:bookmarkStart w:id="1472" w:name="_Toc121990011"/>
      <w:bookmarkStart w:id="1473" w:name="_Toc121997588"/>
      <w:bookmarkStart w:id="1474" w:name="_Toc128146894"/>
      <w:bookmarkEnd w:id="1462"/>
      <w:r w:rsidRPr="00EF7174">
        <w:rPr>
          <w:rFonts w:ascii="Microsoft Sans Serif" w:hAnsi="Microsoft Sans Serif" w:cs="Microsoft Sans Serif"/>
          <w:i w:val="0"/>
          <w:color w:val="auto"/>
          <w:sz w:val="24"/>
          <w:szCs w:val="24"/>
        </w:rPr>
        <w:lastRenderedPageBreak/>
        <w:t>B</w:t>
      </w:r>
      <w:r w:rsidR="0070331A" w:rsidRPr="00EF7174">
        <w:rPr>
          <w:rFonts w:ascii="Microsoft Sans Serif" w:hAnsi="Microsoft Sans Serif" w:cs="Microsoft Sans Serif"/>
          <w:i w:val="0"/>
          <w:color w:val="auto"/>
          <w:sz w:val="24"/>
          <w:szCs w:val="24"/>
        </w:rPr>
        <w:t>2</w:t>
      </w:r>
      <w:r w:rsidR="00884A28" w:rsidRPr="00EF7174">
        <w:rPr>
          <w:rFonts w:ascii="Microsoft Sans Serif" w:hAnsi="Microsoft Sans Serif" w:cs="Microsoft Sans Serif"/>
          <w:i w:val="0"/>
          <w:color w:val="auto"/>
          <w:sz w:val="24"/>
          <w:szCs w:val="24"/>
        </w:rPr>
        <w:t xml:space="preserve">  L</w:t>
      </w:r>
      <w:r w:rsidR="00CC602C" w:rsidRPr="00EF7174">
        <w:rPr>
          <w:rFonts w:ascii="Microsoft Sans Serif" w:hAnsi="Microsoft Sans Serif" w:cs="Microsoft Sans Serif"/>
          <w:i w:val="0"/>
          <w:color w:val="auto"/>
          <w:sz w:val="24"/>
          <w:szCs w:val="24"/>
        </w:rPr>
        <w:t>oss of amenities</w:t>
      </w:r>
      <w:bookmarkEnd w:id="1460"/>
      <w:bookmarkEnd w:id="1461"/>
      <w:bookmarkEnd w:id="1463"/>
      <w:bookmarkEnd w:id="1464"/>
      <w:bookmarkEnd w:id="1465"/>
      <w:bookmarkEnd w:id="1466"/>
      <w:bookmarkEnd w:id="1467"/>
      <w:bookmarkEnd w:id="1468"/>
      <w:bookmarkEnd w:id="1469"/>
      <w:bookmarkEnd w:id="1470"/>
      <w:bookmarkEnd w:id="1471"/>
      <w:bookmarkEnd w:id="1472"/>
      <w:bookmarkEnd w:id="1473"/>
      <w:bookmarkEnd w:id="1474"/>
    </w:p>
    <w:p w14:paraId="74B90AB1" w14:textId="09C20941" w:rsidR="00CC602C" w:rsidRPr="00EF7174" w:rsidRDefault="00C73BFB"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b/>
          <w:i/>
        </w:rPr>
        <w:t xml:space="preserve">Loss of amenities </w:t>
      </w:r>
      <w:r w:rsidRPr="00EF7174">
        <w:rPr>
          <w:rFonts w:ascii="Microsoft Sans Serif" w:hAnsi="Microsoft Sans Serif" w:cs="Microsoft Sans Serif"/>
        </w:rPr>
        <w:t xml:space="preserve">is defined in the </w:t>
      </w:r>
      <w:hyperlink w:anchor="_Glossary" w:history="1">
        <w:r w:rsidRPr="00EF7174">
          <w:rPr>
            <w:rStyle w:val="Hyperlink"/>
            <w:rFonts w:ascii="Microsoft Sans Serif" w:hAnsi="Microsoft Sans Serif" w:cs="Microsoft Sans Serif"/>
            <w:color w:val="auto"/>
            <w:u w:val="none"/>
          </w:rPr>
          <w:t>Glossary</w:t>
        </w:r>
      </w:hyperlink>
      <w:r w:rsidRPr="00EF7174">
        <w:rPr>
          <w:rFonts w:ascii="Microsoft Sans Serif" w:hAnsi="Microsoft Sans Serif" w:cs="Microsoft Sans Serif"/>
        </w:rPr>
        <w:t xml:space="preserve">. It </w:t>
      </w:r>
      <w:r w:rsidR="00CC602C" w:rsidRPr="00EF7174">
        <w:rPr>
          <w:rFonts w:ascii="Microsoft Sans Serif" w:hAnsi="Microsoft Sans Serif" w:cs="Microsoft Sans Serif"/>
        </w:rPr>
        <w:t>is also known as loss of enjoyment of life.</w:t>
      </w:r>
    </w:p>
    <w:p w14:paraId="79DC1D8F" w14:textId="77777777"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A score out of five is assessed for each of the following:</w:t>
      </w:r>
    </w:p>
    <w:p w14:paraId="0C67017F" w14:textId="45BA4767" w:rsidR="00CC602C" w:rsidRPr="00EF7174" w:rsidRDefault="00CC602C" w:rsidP="00386D9F">
      <w:pPr>
        <w:pStyle w:val="paragraph"/>
        <w:numPr>
          <w:ilvl w:val="0"/>
          <w:numId w:val="58"/>
        </w:numPr>
        <w:spacing w:before="120" w:after="120"/>
        <w:ind w:left="643"/>
        <w:rPr>
          <w:rFonts w:ascii="Microsoft Sans Serif" w:hAnsi="Microsoft Sans Serif" w:cs="Microsoft Sans Serif"/>
        </w:rPr>
      </w:pPr>
      <w:r w:rsidRPr="00EF7174">
        <w:rPr>
          <w:rFonts w:ascii="Microsoft Sans Serif" w:hAnsi="Microsoft Sans Serif" w:cs="Microsoft Sans Serif"/>
        </w:rPr>
        <w:t xml:space="preserve">mobility </w:t>
      </w:r>
      <w:r w:rsidR="00C73BFB" w:rsidRPr="00EF7174">
        <w:rPr>
          <w:rFonts w:ascii="Microsoft Sans Serif" w:hAnsi="Microsoft Sans Serif" w:cs="Microsoft Sans Serif"/>
        </w:rPr>
        <w:t xml:space="preserve">(using </w:t>
      </w:r>
      <w:hyperlink w:anchor="_Table_B2.1_" w:history="1">
        <w:r w:rsidR="00C73BFB" w:rsidRPr="00EF7174">
          <w:rPr>
            <w:rStyle w:val="Hyperlink"/>
            <w:rFonts w:ascii="Microsoft Sans Serif" w:hAnsi="Microsoft Sans Serif" w:cs="Microsoft Sans Serif"/>
            <w:color w:val="auto"/>
            <w:u w:val="none"/>
          </w:rPr>
          <w:t>Table B</w:t>
        </w:r>
        <w:r w:rsidR="0070331A" w:rsidRPr="00EF7174">
          <w:rPr>
            <w:rStyle w:val="Hyperlink"/>
            <w:rFonts w:ascii="Microsoft Sans Serif" w:hAnsi="Microsoft Sans Serif" w:cs="Microsoft Sans Serif"/>
            <w:color w:val="auto"/>
            <w:u w:val="none"/>
          </w:rPr>
          <w:t>2</w:t>
        </w:r>
        <w:r w:rsidR="00C73BFB" w:rsidRPr="00EF7174">
          <w:rPr>
            <w:rStyle w:val="Hyperlink"/>
            <w:rFonts w:ascii="Microsoft Sans Serif" w:hAnsi="Microsoft Sans Serif" w:cs="Microsoft Sans Serif"/>
            <w:color w:val="auto"/>
            <w:u w:val="none"/>
          </w:rPr>
          <w:t>.1</w:t>
        </w:r>
        <w:r w:rsidR="00184944" w:rsidRPr="00EF7174">
          <w:rPr>
            <w:rStyle w:val="Hyperlink"/>
            <w:rFonts w:ascii="Microsoft Sans Serif" w:hAnsi="Microsoft Sans Serif" w:cs="Microsoft Sans Serif"/>
            <w:color w:val="auto"/>
            <w:u w:val="none"/>
          </w:rPr>
          <w:t>—</w:t>
        </w:r>
        <w:r w:rsidR="00C73BFB" w:rsidRPr="00EF7174">
          <w:rPr>
            <w:rStyle w:val="Hyperlink"/>
            <w:rFonts w:ascii="Microsoft Sans Serif" w:hAnsi="Microsoft Sans Serif" w:cs="Microsoft Sans Serif"/>
            <w:color w:val="auto"/>
            <w:u w:val="none"/>
          </w:rPr>
          <w:t>Mobility</w:t>
        </w:r>
      </w:hyperlink>
      <w:r w:rsidR="00C73BFB" w:rsidRPr="00EF7174">
        <w:rPr>
          <w:rFonts w:ascii="Microsoft Sans Serif" w:hAnsi="Microsoft Sans Serif" w:cs="Microsoft Sans Serif"/>
        </w:rPr>
        <w:t>). ‘Mobility’ concerns the employee’s ability to move around in his or her environment</w:t>
      </w:r>
      <w:r w:rsidR="001562AF" w:rsidRPr="00EF7174">
        <w:rPr>
          <w:rFonts w:ascii="Microsoft Sans Serif" w:hAnsi="Microsoft Sans Serif" w:cs="Microsoft Sans Serif"/>
        </w:rPr>
        <w:t>;</w:t>
      </w:r>
    </w:p>
    <w:p w14:paraId="66B11311" w14:textId="6419CE14" w:rsidR="00C73BFB" w:rsidRPr="00EF7174" w:rsidRDefault="00C73BFB" w:rsidP="00386D9F">
      <w:pPr>
        <w:pStyle w:val="paragraph"/>
        <w:numPr>
          <w:ilvl w:val="0"/>
          <w:numId w:val="58"/>
        </w:numPr>
        <w:spacing w:before="120" w:after="120"/>
        <w:ind w:left="643"/>
        <w:rPr>
          <w:rFonts w:ascii="Microsoft Sans Serif" w:hAnsi="Microsoft Sans Serif" w:cs="Microsoft Sans Serif"/>
        </w:rPr>
      </w:pPr>
      <w:r w:rsidRPr="00EF7174">
        <w:rPr>
          <w:rFonts w:ascii="Microsoft Sans Serif" w:hAnsi="Microsoft Sans Serif" w:cs="Microsoft Sans Serif"/>
        </w:rPr>
        <w:t xml:space="preserve">social relationships (using </w:t>
      </w:r>
      <w:hyperlink w:anchor="_Table_B2.2_" w:history="1">
        <w:r w:rsidRPr="00EF7174">
          <w:rPr>
            <w:rStyle w:val="Hyperlink"/>
            <w:rFonts w:ascii="Microsoft Sans Serif" w:hAnsi="Microsoft Sans Serif" w:cs="Microsoft Sans Serif"/>
            <w:color w:val="auto"/>
            <w:u w:val="none"/>
          </w:rPr>
          <w:t>Table B</w:t>
        </w:r>
        <w:r w:rsidR="0081349E" w:rsidRPr="00EF7174">
          <w:rPr>
            <w:rStyle w:val="Hyperlink"/>
            <w:rFonts w:ascii="Microsoft Sans Serif" w:hAnsi="Microsoft Sans Serif" w:cs="Microsoft Sans Serif"/>
            <w:color w:val="auto"/>
            <w:u w:val="none"/>
          </w:rPr>
          <w:t>2</w:t>
        </w:r>
        <w:r w:rsidR="00461CC7" w:rsidRPr="00EF7174">
          <w:rPr>
            <w:rStyle w:val="Hyperlink"/>
            <w:rFonts w:ascii="Microsoft Sans Serif" w:hAnsi="Microsoft Sans Serif" w:cs="Microsoft Sans Serif"/>
            <w:color w:val="auto"/>
            <w:u w:val="none"/>
          </w:rPr>
          <w:t>.2</w:t>
        </w:r>
        <w:r w:rsidR="00184944" w:rsidRPr="00EF7174">
          <w:rPr>
            <w:rStyle w:val="Hyperlink"/>
            <w:rFonts w:ascii="Microsoft Sans Serif" w:hAnsi="Microsoft Sans Serif" w:cs="Microsoft Sans Serif"/>
            <w:color w:val="auto"/>
            <w:u w:val="none"/>
          </w:rPr>
          <w:t>—</w:t>
        </w:r>
        <w:r w:rsidR="00461CC7" w:rsidRPr="00EF7174">
          <w:rPr>
            <w:rStyle w:val="Hyperlink"/>
            <w:rFonts w:ascii="Microsoft Sans Serif" w:hAnsi="Microsoft Sans Serif" w:cs="Microsoft Sans Serif"/>
            <w:color w:val="auto"/>
            <w:u w:val="none"/>
          </w:rPr>
          <w:t>Social relationships</w:t>
        </w:r>
      </w:hyperlink>
      <w:r w:rsidR="00461CC7" w:rsidRPr="00EF7174">
        <w:rPr>
          <w:rFonts w:ascii="Microsoft Sans Serif" w:hAnsi="Microsoft Sans Serif" w:cs="Microsoft Sans Serif"/>
        </w:rPr>
        <w:t>).</w:t>
      </w:r>
      <w:r w:rsidRPr="00EF7174">
        <w:rPr>
          <w:rFonts w:ascii="Microsoft Sans Serif" w:hAnsi="Microsoft Sans Serif" w:cs="Microsoft Sans Serif"/>
        </w:rPr>
        <w:t xml:space="preserve"> ‘Social relationships’ </w:t>
      </w:r>
      <w:r w:rsidR="005C3F17" w:rsidRPr="00EF7174">
        <w:rPr>
          <w:rFonts w:ascii="Microsoft Sans Serif" w:hAnsi="Microsoft Sans Serif" w:cs="Microsoft Sans Serif"/>
        </w:rPr>
        <w:t>concerns</w:t>
      </w:r>
      <w:r w:rsidRPr="00EF7174">
        <w:rPr>
          <w:rFonts w:ascii="Microsoft Sans Serif" w:hAnsi="Microsoft Sans Serif" w:cs="Microsoft Sans Serif"/>
        </w:rPr>
        <w:t xml:space="preserve"> the employee’s capacity to engage in usual social and personal relationships</w:t>
      </w:r>
      <w:r w:rsidR="001562AF" w:rsidRPr="00EF7174">
        <w:rPr>
          <w:rFonts w:ascii="Microsoft Sans Serif" w:hAnsi="Microsoft Sans Serif" w:cs="Microsoft Sans Serif"/>
        </w:rPr>
        <w:t>;</w:t>
      </w:r>
    </w:p>
    <w:p w14:paraId="32355A47" w14:textId="26E7B0DB" w:rsidR="00C73BFB" w:rsidRPr="00EF7174" w:rsidRDefault="00C73BFB" w:rsidP="00386D9F">
      <w:pPr>
        <w:pStyle w:val="paragraph"/>
        <w:numPr>
          <w:ilvl w:val="0"/>
          <w:numId w:val="58"/>
        </w:numPr>
        <w:spacing w:before="120" w:after="120"/>
        <w:ind w:left="643"/>
        <w:rPr>
          <w:rFonts w:ascii="Microsoft Sans Serif" w:hAnsi="Microsoft Sans Serif" w:cs="Microsoft Sans Serif"/>
        </w:rPr>
      </w:pPr>
      <w:r w:rsidRPr="00EF7174">
        <w:rPr>
          <w:rFonts w:ascii="Microsoft Sans Serif" w:hAnsi="Microsoft Sans Serif" w:cs="Microsoft Sans Serif"/>
        </w:rPr>
        <w:t xml:space="preserve">recreation and leisure activities (using </w:t>
      </w:r>
      <w:hyperlink w:anchor="_Table_B2.3_" w:history="1">
        <w:r w:rsidRPr="00EF7174">
          <w:rPr>
            <w:rStyle w:val="Hyperlink"/>
            <w:rFonts w:ascii="Microsoft Sans Serif" w:hAnsi="Microsoft Sans Serif" w:cs="Microsoft Sans Serif"/>
            <w:color w:val="auto"/>
            <w:u w:val="none"/>
          </w:rPr>
          <w:t>Table B</w:t>
        </w:r>
        <w:r w:rsidR="0081349E" w:rsidRPr="00EF7174">
          <w:rPr>
            <w:rStyle w:val="Hyperlink"/>
            <w:rFonts w:ascii="Microsoft Sans Serif" w:hAnsi="Microsoft Sans Serif" w:cs="Microsoft Sans Serif"/>
            <w:color w:val="auto"/>
            <w:u w:val="none"/>
          </w:rPr>
          <w:t>2</w:t>
        </w:r>
        <w:r w:rsidRPr="00EF7174">
          <w:rPr>
            <w:rStyle w:val="Hyperlink"/>
            <w:rFonts w:ascii="Microsoft Sans Serif" w:hAnsi="Microsoft Sans Serif" w:cs="Microsoft Sans Serif"/>
            <w:color w:val="auto"/>
            <w:u w:val="none"/>
          </w:rPr>
          <w:t>.3</w:t>
        </w:r>
        <w:r w:rsidR="00184944" w:rsidRPr="00EF7174">
          <w:rPr>
            <w:rStyle w:val="Hyperlink"/>
            <w:rFonts w:ascii="Microsoft Sans Serif" w:hAnsi="Microsoft Sans Serif" w:cs="Microsoft Sans Serif"/>
            <w:color w:val="auto"/>
            <w:u w:val="none"/>
          </w:rPr>
          <w:t>—</w:t>
        </w:r>
        <w:r w:rsidRPr="00EF7174">
          <w:rPr>
            <w:rStyle w:val="Hyperlink"/>
            <w:rFonts w:ascii="Microsoft Sans Serif" w:hAnsi="Microsoft Sans Serif" w:cs="Microsoft Sans Serif"/>
            <w:color w:val="auto"/>
            <w:u w:val="none"/>
          </w:rPr>
          <w:t>Recreation and leisure activities</w:t>
        </w:r>
      </w:hyperlink>
      <w:r w:rsidRPr="00EF7174">
        <w:rPr>
          <w:rFonts w:ascii="Microsoft Sans Serif" w:hAnsi="Microsoft Sans Serif" w:cs="Microsoft Sans Serif"/>
        </w:rPr>
        <w:t>).</w:t>
      </w:r>
      <w:r w:rsidR="00620BCA" w:rsidRPr="00EF7174">
        <w:rPr>
          <w:rFonts w:ascii="Microsoft Sans Serif" w:hAnsi="Microsoft Sans Serif" w:cs="Microsoft Sans Serif"/>
        </w:rPr>
        <w:t xml:space="preserve"> ‘Recreation and leisure activities’ </w:t>
      </w:r>
      <w:r w:rsidR="005C3F17" w:rsidRPr="00EF7174">
        <w:rPr>
          <w:rFonts w:ascii="Microsoft Sans Serif" w:hAnsi="Microsoft Sans Serif" w:cs="Microsoft Sans Serif"/>
        </w:rPr>
        <w:t>concerns</w:t>
      </w:r>
      <w:r w:rsidR="00620BCA" w:rsidRPr="00EF7174">
        <w:rPr>
          <w:rFonts w:ascii="Microsoft Sans Serif" w:hAnsi="Microsoft Sans Serif" w:cs="Microsoft Sans Serif"/>
        </w:rPr>
        <w:t xml:space="preserve"> the employee’s ability to maintain customary recreational and leisure pursuits.</w:t>
      </w:r>
    </w:p>
    <w:p w14:paraId="43D52D3C" w14:textId="02762A1D" w:rsidR="0070331A" w:rsidRPr="00EF7174" w:rsidRDefault="0070331A"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Using </w:t>
      </w:r>
      <w:hyperlink w:anchor="_Table_B5_" w:history="1">
        <w:r w:rsidR="00666D36" w:rsidRPr="00EF7174">
          <w:rPr>
            <w:rStyle w:val="Hyperlink"/>
            <w:rFonts w:ascii="Microsoft Sans Serif" w:hAnsi="Microsoft Sans Serif" w:cs="Microsoft Sans Serif"/>
            <w:color w:val="auto"/>
            <w:u w:val="none"/>
          </w:rPr>
          <w:t>Table B5—Worksheet: calculation of non-economic loss</w:t>
        </w:r>
      </w:hyperlink>
      <w:r w:rsidR="00666D36" w:rsidRPr="00EF7174">
        <w:rPr>
          <w:rFonts w:ascii="Microsoft Sans Serif" w:hAnsi="Microsoft Sans Serif" w:cs="Microsoft Sans Serif"/>
        </w:rPr>
        <w:t xml:space="preserve"> (Step 1)</w:t>
      </w:r>
      <w:r w:rsidRPr="00EF7174">
        <w:rPr>
          <w:rFonts w:ascii="Microsoft Sans Serif" w:hAnsi="Microsoft Sans Serif" w:cs="Microsoft Sans Serif"/>
        </w:rPr>
        <w:t xml:space="preserve">, the score for </w:t>
      </w:r>
      <w:r w:rsidR="00F242AA" w:rsidRPr="00EF7174">
        <w:rPr>
          <w:rFonts w:ascii="Microsoft Sans Serif" w:hAnsi="Microsoft Sans Serif" w:cs="Microsoft Sans Serif"/>
        </w:rPr>
        <w:t>loss of amenities</w:t>
      </w:r>
      <w:r w:rsidRPr="00EF7174">
        <w:rPr>
          <w:rFonts w:ascii="Microsoft Sans Serif" w:hAnsi="Microsoft Sans Serif" w:cs="Microsoft Sans Serif"/>
        </w:rPr>
        <w:t xml:space="preserve"> is combined with the scores derived from Tables </w:t>
      </w:r>
      <w:r w:rsidR="005C3F17" w:rsidRPr="00EF7174">
        <w:rPr>
          <w:rFonts w:ascii="Microsoft Sans Serif" w:hAnsi="Microsoft Sans Serif" w:cs="Microsoft Sans Serif"/>
        </w:rPr>
        <w:t>B1.1</w:t>
      </w:r>
      <w:r w:rsidR="00184944" w:rsidRPr="00EF7174">
        <w:rPr>
          <w:rFonts w:ascii="Microsoft Sans Serif" w:hAnsi="Microsoft Sans Serif" w:cs="Microsoft Sans Serif"/>
        </w:rPr>
        <w:t>—</w:t>
      </w:r>
      <w:r w:rsidR="005C3F17" w:rsidRPr="00EF7174">
        <w:rPr>
          <w:rFonts w:ascii="Microsoft Sans Serif" w:hAnsi="Microsoft Sans Serif" w:cs="Microsoft Sans Serif"/>
        </w:rPr>
        <w:t>Pain, B1.2</w:t>
      </w:r>
      <w:r w:rsidR="00184944" w:rsidRPr="00EF7174">
        <w:rPr>
          <w:rFonts w:ascii="Microsoft Sans Serif" w:hAnsi="Microsoft Sans Serif" w:cs="Microsoft Sans Serif"/>
        </w:rPr>
        <w:t>—</w:t>
      </w:r>
      <w:r w:rsidR="005C3F17" w:rsidRPr="00EF7174">
        <w:rPr>
          <w:rFonts w:ascii="Microsoft Sans Serif" w:hAnsi="Microsoft Sans Serif" w:cs="Microsoft Sans Serif"/>
        </w:rPr>
        <w:t>Suffering</w:t>
      </w:r>
      <w:r w:rsidR="00F242AA" w:rsidRPr="00EF7174">
        <w:rPr>
          <w:rFonts w:ascii="Microsoft Sans Serif" w:hAnsi="Microsoft Sans Serif" w:cs="Microsoft Sans Serif"/>
        </w:rPr>
        <w:t xml:space="preserve">, </w:t>
      </w:r>
      <w:r w:rsidR="005C3F17" w:rsidRPr="00EF7174">
        <w:rPr>
          <w:rFonts w:ascii="Microsoft Sans Serif" w:hAnsi="Microsoft Sans Serif" w:cs="Microsoft Sans Serif"/>
        </w:rPr>
        <w:t>B3</w:t>
      </w:r>
      <w:r w:rsidR="004F574A" w:rsidRPr="00EF7174">
        <w:rPr>
          <w:rFonts w:ascii="Microsoft Sans Serif" w:hAnsi="Microsoft Sans Serif" w:cs="Microsoft Sans Serif"/>
        </w:rPr>
        <w:t>—</w:t>
      </w:r>
      <w:r w:rsidR="005C3F17" w:rsidRPr="00EF7174">
        <w:rPr>
          <w:rFonts w:ascii="Microsoft Sans Serif" w:hAnsi="Microsoft Sans Serif" w:cs="Microsoft Sans Serif"/>
        </w:rPr>
        <w:t>Other loss) and B4</w:t>
      </w:r>
      <w:r w:rsidR="004F574A" w:rsidRPr="00EF7174">
        <w:rPr>
          <w:rFonts w:ascii="Microsoft Sans Serif" w:hAnsi="Microsoft Sans Serif" w:cs="Microsoft Sans Serif"/>
        </w:rPr>
        <w:t>—</w:t>
      </w:r>
      <w:r w:rsidR="005C3F17" w:rsidRPr="00EF7174">
        <w:rPr>
          <w:rFonts w:ascii="Microsoft Sans Serif" w:hAnsi="Microsoft Sans Serif" w:cs="Microsoft Sans Serif"/>
        </w:rPr>
        <w:t>Loss of expectation of life</w:t>
      </w:r>
      <w:r w:rsidRPr="00EF7174">
        <w:rPr>
          <w:rFonts w:ascii="Microsoft Sans Serif" w:hAnsi="Microsoft Sans Serif" w:cs="Microsoft Sans Serif"/>
        </w:rPr>
        <w:t>.</w:t>
      </w:r>
    </w:p>
    <w:p w14:paraId="64352FA9" w14:textId="3449F8C4" w:rsidR="008F5613" w:rsidRPr="00EF7174" w:rsidRDefault="008F5613" w:rsidP="00386D9F">
      <w:pPr>
        <w:pStyle w:val="Heading5"/>
        <w:spacing w:before="240" w:after="120"/>
        <w:rPr>
          <w:rFonts w:ascii="Microsoft Sans Serif" w:hAnsi="Microsoft Sans Serif" w:cs="Microsoft Sans Serif"/>
          <w:szCs w:val="24"/>
        </w:rPr>
      </w:pPr>
      <w:bookmarkStart w:id="1475" w:name="_Table_B2.1_"/>
      <w:bookmarkStart w:id="1476" w:name="_Toc120629948"/>
      <w:bookmarkStart w:id="1477" w:name="_Toc120630143"/>
      <w:bookmarkStart w:id="1478" w:name="_Toc121744063"/>
      <w:bookmarkStart w:id="1479" w:name="_Toc121744412"/>
      <w:bookmarkStart w:id="1480" w:name="_Toc121983852"/>
      <w:bookmarkStart w:id="1481" w:name="_Toc121985198"/>
      <w:bookmarkStart w:id="1482" w:name="_Toc121987887"/>
      <w:bookmarkStart w:id="1483" w:name="_Toc121990012"/>
      <w:bookmarkStart w:id="1484" w:name="_Toc121997589"/>
      <w:bookmarkStart w:id="1485" w:name="_Toc128146895"/>
      <w:bookmarkEnd w:id="1475"/>
      <w:r w:rsidRPr="00EF7174">
        <w:rPr>
          <w:rFonts w:ascii="Microsoft Sans Serif" w:hAnsi="Microsoft Sans Serif" w:cs="Microsoft Sans Serif"/>
          <w:b/>
          <w:color w:val="auto"/>
          <w:sz w:val="24"/>
          <w:szCs w:val="24"/>
        </w:rPr>
        <w:t>Table B2.1  Mobility</w:t>
      </w:r>
      <w:bookmarkEnd w:id="1476"/>
      <w:bookmarkEnd w:id="1477"/>
      <w:bookmarkEnd w:id="1478"/>
      <w:bookmarkEnd w:id="1479"/>
      <w:bookmarkEnd w:id="1480"/>
      <w:bookmarkEnd w:id="1481"/>
      <w:bookmarkEnd w:id="1482"/>
      <w:bookmarkEnd w:id="1483"/>
      <w:bookmarkEnd w:id="1484"/>
      <w:bookmarkEnd w:id="1485"/>
    </w:p>
    <w:tbl>
      <w:tblPr>
        <w:tblW w:w="5000"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73"/>
        <w:gridCol w:w="7530"/>
      </w:tblGrid>
      <w:tr w:rsidR="005D2591" w:rsidRPr="00EF7174" w14:paraId="2E07A8FA" w14:textId="77777777" w:rsidTr="006F5C3F">
        <w:trPr>
          <w:tblHeader/>
          <w:tblCellSpacing w:w="36" w:type="dxa"/>
        </w:trPr>
        <w:tc>
          <w:tcPr>
            <w:tcW w:w="765" w:type="dxa"/>
          </w:tcPr>
          <w:p w14:paraId="2789B347" w14:textId="77777777" w:rsidR="005D2591" w:rsidRPr="00EF7174" w:rsidRDefault="005D2591"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Score</w:t>
            </w:r>
          </w:p>
        </w:tc>
        <w:tc>
          <w:tcPr>
            <w:tcW w:w="8653" w:type="dxa"/>
          </w:tcPr>
          <w:p w14:paraId="68AF7425" w14:textId="77777777" w:rsidR="005D2591" w:rsidRPr="00EF7174" w:rsidRDefault="005D2591"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Description of effect</w:t>
            </w:r>
          </w:p>
        </w:tc>
      </w:tr>
      <w:tr w:rsidR="005D2591" w:rsidRPr="00EF7174" w14:paraId="1903AFC7" w14:textId="77777777" w:rsidTr="006F5C3F">
        <w:trPr>
          <w:tblCellSpacing w:w="36" w:type="dxa"/>
        </w:trPr>
        <w:tc>
          <w:tcPr>
            <w:tcW w:w="765" w:type="dxa"/>
          </w:tcPr>
          <w:p w14:paraId="76EA4A1F" w14:textId="77777777" w:rsidR="005D2591" w:rsidRPr="00EF7174" w:rsidRDefault="005D2591"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0</w:t>
            </w:r>
          </w:p>
        </w:tc>
        <w:tc>
          <w:tcPr>
            <w:tcW w:w="8653" w:type="dxa"/>
          </w:tcPr>
          <w:p w14:paraId="152A7629" w14:textId="77777777" w:rsidR="005D2591" w:rsidRPr="00EF7174" w:rsidRDefault="005D2591"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No or minimal restrictions on mobility.</w:t>
            </w:r>
          </w:p>
        </w:tc>
      </w:tr>
      <w:tr w:rsidR="005D2591" w:rsidRPr="00EF7174" w14:paraId="5BCB719C" w14:textId="77777777" w:rsidTr="006F5C3F">
        <w:trPr>
          <w:tblCellSpacing w:w="36" w:type="dxa"/>
        </w:trPr>
        <w:tc>
          <w:tcPr>
            <w:tcW w:w="765" w:type="dxa"/>
          </w:tcPr>
          <w:p w14:paraId="3D7B3791" w14:textId="77777777" w:rsidR="005D2591" w:rsidRPr="00EF7174" w:rsidRDefault="005D2591"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1</w:t>
            </w:r>
          </w:p>
        </w:tc>
        <w:tc>
          <w:tcPr>
            <w:tcW w:w="8653" w:type="dxa"/>
          </w:tcPr>
          <w:p w14:paraId="3B0F7A16" w14:textId="77777777" w:rsidR="005D2591" w:rsidRPr="00EF7174" w:rsidRDefault="005D2591"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Effects on mobility </w:t>
            </w:r>
            <w:r w:rsidR="005C3F17" w:rsidRPr="00EF7174">
              <w:rPr>
                <w:rFonts w:ascii="Microsoft Sans Serif" w:hAnsi="Microsoft Sans Serif" w:cs="Microsoft Sans Serif"/>
              </w:rPr>
              <w:t>periodic or intermittent</w:t>
            </w:r>
            <w:r w:rsidR="00184944" w:rsidRPr="00EF7174">
              <w:rPr>
                <w:rFonts w:ascii="Microsoft Sans Serif" w:hAnsi="Microsoft Sans Serif" w:cs="Microsoft Sans Serif"/>
              </w:rPr>
              <w:t>—</w:t>
            </w:r>
            <w:r w:rsidRPr="00EF7174">
              <w:rPr>
                <w:rFonts w:ascii="Microsoft Sans Serif" w:hAnsi="Microsoft Sans Serif" w:cs="Microsoft Sans Serif"/>
              </w:rPr>
              <w:t>in between episodes no restrictions. Effects continuing but mild (for example, slowing of pace, need for a walking stick) (can do everything, but at a slower pace).</w:t>
            </w:r>
          </w:p>
        </w:tc>
      </w:tr>
      <w:tr w:rsidR="005D2591" w:rsidRPr="00EF7174" w14:paraId="4595F9EE" w14:textId="77777777" w:rsidTr="006F5C3F">
        <w:trPr>
          <w:tblCellSpacing w:w="36" w:type="dxa"/>
        </w:trPr>
        <w:tc>
          <w:tcPr>
            <w:tcW w:w="765" w:type="dxa"/>
          </w:tcPr>
          <w:p w14:paraId="26D262C9" w14:textId="77777777" w:rsidR="005D2591" w:rsidRPr="00EF7174" w:rsidRDefault="005D2591"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2</w:t>
            </w:r>
          </w:p>
        </w:tc>
        <w:tc>
          <w:tcPr>
            <w:tcW w:w="8653" w:type="dxa"/>
          </w:tcPr>
          <w:p w14:paraId="70248F2F" w14:textId="77777777" w:rsidR="005D2591" w:rsidRPr="00EF7174" w:rsidRDefault="005D2591"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Mobility reduced, but remains independent of others both within and outside the home. Can travel but may need to have rest breaks, special seating or other special treatment.</w:t>
            </w:r>
          </w:p>
        </w:tc>
      </w:tr>
      <w:tr w:rsidR="005D2591" w:rsidRPr="00EF7174" w14:paraId="7843E91D" w14:textId="77777777" w:rsidTr="006F5C3F">
        <w:trPr>
          <w:tblCellSpacing w:w="36" w:type="dxa"/>
        </w:trPr>
        <w:tc>
          <w:tcPr>
            <w:tcW w:w="765" w:type="dxa"/>
          </w:tcPr>
          <w:p w14:paraId="25A2030B" w14:textId="77777777" w:rsidR="005D2591" w:rsidRPr="00EF7174" w:rsidRDefault="005D2591"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3</w:t>
            </w:r>
          </w:p>
        </w:tc>
        <w:tc>
          <w:tcPr>
            <w:tcW w:w="8653" w:type="dxa"/>
          </w:tcPr>
          <w:p w14:paraId="535B7FD5" w14:textId="77777777" w:rsidR="005D2591" w:rsidRPr="00EF7174" w:rsidRDefault="005D2591"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Mobility markedly reduced. Needs some assistance from others. Unable to use most forms of transport.</w:t>
            </w:r>
          </w:p>
        </w:tc>
      </w:tr>
      <w:tr w:rsidR="005D2591" w:rsidRPr="00EF7174" w14:paraId="6AAE06DE" w14:textId="77777777" w:rsidTr="006F5C3F">
        <w:trPr>
          <w:tblCellSpacing w:w="36" w:type="dxa"/>
        </w:trPr>
        <w:tc>
          <w:tcPr>
            <w:tcW w:w="765" w:type="dxa"/>
          </w:tcPr>
          <w:p w14:paraId="6052FC76" w14:textId="77777777" w:rsidR="005D2591" w:rsidRPr="00EF7174" w:rsidRDefault="005D2591"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4</w:t>
            </w:r>
          </w:p>
        </w:tc>
        <w:tc>
          <w:tcPr>
            <w:tcW w:w="8653" w:type="dxa"/>
          </w:tcPr>
          <w:p w14:paraId="6AAC2FAE" w14:textId="77777777" w:rsidR="005D2591" w:rsidRPr="00EF7174" w:rsidRDefault="005D2591"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Restricted to home and vicinity. Can only travel with door to door transport. Needs assistance of others.</w:t>
            </w:r>
          </w:p>
        </w:tc>
      </w:tr>
      <w:tr w:rsidR="005D2591" w:rsidRPr="00EF7174" w14:paraId="2E74E64F" w14:textId="77777777" w:rsidTr="006F5C3F">
        <w:trPr>
          <w:tblCellSpacing w:w="36" w:type="dxa"/>
        </w:trPr>
        <w:tc>
          <w:tcPr>
            <w:tcW w:w="765" w:type="dxa"/>
          </w:tcPr>
          <w:p w14:paraId="314A58A1" w14:textId="77777777" w:rsidR="005D2591" w:rsidRPr="00EF7174" w:rsidRDefault="005D2591"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5</w:t>
            </w:r>
          </w:p>
        </w:tc>
        <w:tc>
          <w:tcPr>
            <w:tcW w:w="8653" w:type="dxa"/>
          </w:tcPr>
          <w:p w14:paraId="0C36D422" w14:textId="77777777" w:rsidR="005D2591" w:rsidRPr="00EF7174" w:rsidRDefault="005D2591"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Severely restricted mobility (for example: bed, chair, room). Dependent on others for assistance. Mechanical devices or appliances used (for example: wheelchair, hoist).</w:t>
            </w:r>
          </w:p>
        </w:tc>
      </w:tr>
    </w:tbl>
    <w:p w14:paraId="648D619D" w14:textId="77777777" w:rsidR="00F560AA" w:rsidRPr="00EF7174" w:rsidRDefault="00F560AA" w:rsidP="00386D9F">
      <w:pPr>
        <w:pStyle w:val="Heading5"/>
        <w:spacing w:before="240" w:after="120"/>
        <w:rPr>
          <w:rFonts w:ascii="Microsoft Sans Serif" w:hAnsi="Microsoft Sans Serif" w:cs="Microsoft Sans Serif"/>
          <w:b/>
          <w:color w:val="auto"/>
          <w:sz w:val="24"/>
          <w:szCs w:val="24"/>
        </w:rPr>
      </w:pPr>
      <w:bookmarkStart w:id="1486" w:name="_Toc120629949"/>
      <w:bookmarkStart w:id="1487" w:name="_Toc120630144"/>
      <w:bookmarkStart w:id="1488" w:name="_Toc121744064"/>
      <w:bookmarkStart w:id="1489" w:name="_Toc121744413"/>
      <w:bookmarkStart w:id="1490" w:name="_Toc121983853"/>
      <w:bookmarkStart w:id="1491" w:name="_Toc121985199"/>
      <w:bookmarkStart w:id="1492" w:name="_Toc121987888"/>
      <w:bookmarkStart w:id="1493" w:name="_Toc121990013"/>
      <w:bookmarkStart w:id="1494" w:name="_Toc121997590"/>
      <w:r w:rsidRPr="00EF7174">
        <w:rPr>
          <w:rFonts w:ascii="Microsoft Sans Serif" w:hAnsi="Microsoft Sans Serif" w:cs="Microsoft Sans Serif"/>
          <w:b/>
          <w:color w:val="auto"/>
          <w:sz w:val="24"/>
          <w:szCs w:val="24"/>
        </w:rPr>
        <w:br w:type="page"/>
      </w:r>
    </w:p>
    <w:p w14:paraId="19FCE793" w14:textId="158DBF31" w:rsidR="008F5613" w:rsidRPr="00EF7174" w:rsidRDefault="008F5613" w:rsidP="00386D9F">
      <w:pPr>
        <w:pStyle w:val="Heading5"/>
        <w:spacing w:before="240" w:after="120"/>
        <w:rPr>
          <w:rFonts w:ascii="Microsoft Sans Serif" w:hAnsi="Microsoft Sans Serif" w:cs="Microsoft Sans Serif"/>
          <w:szCs w:val="24"/>
        </w:rPr>
      </w:pPr>
      <w:bookmarkStart w:id="1495" w:name="_Table_B2.2_"/>
      <w:bookmarkStart w:id="1496" w:name="_Toc128146896"/>
      <w:bookmarkEnd w:id="1495"/>
      <w:r w:rsidRPr="00EF7174">
        <w:rPr>
          <w:rFonts w:ascii="Microsoft Sans Serif" w:hAnsi="Microsoft Sans Serif" w:cs="Microsoft Sans Serif"/>
          <w:b/>
          <w:color w:val="auto"/>
          <w:sz w:val="24"/>
          <w:szCs w:val="24"/>
        </w:rPr>
        <w:lastRenderedPageBreak/>
        <w:t>Table B2.2  Social relationships</w:t>
      </w:r>
      <w:bookmarkEnd w:id="1486"/>
      <w:bookmarkEnd w:id="1487"/>
      <w:bookmarkEnd w:id="1488"/>
      <w:bookmarkEnd w:id="1489"/>
      <w:bookmarkEnd w:id="1490"/>
      <w:bookmarkEnd w:id="1491"/>
      <w:bookmarkEnd w:id="1492"/>
      <w:bookmarkEnd w:id="1493"/>
      <w:bookmarkEnd w:id="1494"/>
      <w:bookmarkEnd w:id="1496"/>
    </w:p>
    <w:tbl>
      <w:tblPr>
        <w:tblW w:w="5003"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74"/>
        <w:gridCol w:w="7534"/>
      </w:tblGrid>
      <w:tr w:rsidR="00CC602C" w:rsidRPr="00EF7174" w14:paraId="0A064ABB" w14:textId="77777777" w:rsidTr="008376CF">
        <w:trPr>
          <w:tblHeader/>
          <w:tblCellSpacing w:w="36" w:type="dxa"/>
        </w:trPr>
        <w:tc>
          <w:tcPr>
            <w:tcW w:w="765" w:type="dxa"/>
          </w:tcPr>
          <w:p w14:paraId="160E7435"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Score</w:t>
            </w:r>
          </w:p>
        </w:tc>
        <w:tc>
          <w:tcPr>
            <w:tcW w:w="8653" w:type="dxa"/>
          </w:tcPr>
          <w:p w14:paraId="438CC249"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Description of effect</w:t>
            </w:r>
          </w:p>
        </w:tc>
      </w:tr>
      <w:tr w:rsidR="00CC602C" w:rsidRPr="00EF7174" w14:paraId="2DDF12A2" w14:textId="77777777" w:rsidTr="008376CF">
        <w:trPr>
          <w:tblCellSpacing w:w="36" w:type="dxa"/>
        </w:trPr>
        <w:tc>
          <w:tcPr>
            <w:tcW w:w="765" w:type="dxa"/>
          </w:tcPr>
          <w:p w14:paraId="2E6DA41A"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0</w:t>
            </w:r>
          </w:p>
        </w:tc>
        <w:tc>
          <w:tcPr>
            <w:tcW w:w="8653" w:type="dxa"/>
          </w:tcPr>
          <w:p w14:paraId="3F3D4DD1"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Usual relationships unaffected.</w:t>
            </w:r>
          </w:p>
        </w:tc>
      </w:tr>
      <w:tr w:rsidR="00CC602C" w:rsidRPr="00EF7174" w14:paraId="6FAA425B" w14:textId="77777777" w:rsidTr="008376CF">
        <w:trPr>
          <w:tblCellSpacing w:w="36" w:type="dxa"/>
        </w:trPr>
        <w:tc>
          <w:tcPr>
            <w:tcW w:w="765" w:type="dxa"/>
          </w:tcPr>
          <w:p w14:paraId="61DAA42C"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1</w:t>
            </w:r>
          </w:p>
        </w:tc>
        <w:tc>
          <w:tcPr>
            <w:tcW w:w="8653" w:type="dxa"/>
          </w:tcPr>
          <w:p w14:paraId="1BD9053A"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Minor interference with personal relationships, causing some reduction in social activities and contacts.</w:t>
            </w:r>
          </w:p>
        </w:tc>
      </w:tr>
      <w:tr w:rsidR="00CC602C" w:rsidRPr="00EF7174" w14:paraId="64B619F4" w14:textId="77777777" w:rsidTr="008376CF">
        <w:trPr>
          <w:tblCellSpacing w:w="36" w:type="dxa"/>
        </w:trPr>
        <w:tc>
          <w:tcPr>
            <w:tcW w:w="765" w:type="dxa"/>
          </w:tcPr>
          <w:p w14:paraId="71C0976A"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2</w:t>
            </w:r>
          </w:p>
        </w:tc>
        <w:tc>
          <w:tcPr>
            <w:tcW w:w="8653" w:type="dxa"/>
          </w:tcPr>
          <w:p w14:paraId="047DAF2E"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Relationships confined to immediate and extended family and close friends, but unable to relate to casual acquaintances.</w:t>
            </w:r>
          </w:p>
        </w:tc>
      </w:tr>
      <w:tr w:rsidR="00CC602C" w:rsidRPr="00EF7174" w14:paraId="017984E8" w14:textId="77777777" w:rsidTr="008376CF">
        <w:trPr>
          <w:tblCellSpacing w:w="36" w:type="dxa"/>
        </w:trPr>
        <w:tc>
          <w:tcPr>
            <w:tcW w:w="765" w:type="dxa"/>
          </w:tcPr>
          <w:p w14:paraId="390E7FDB"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3</w:t>
            </w:r>
          </w:p>
        </w:tc>
        <w:tc>
          <w:tcPr>
            <w:tcW w:w="8653" w:type="dxa"/>
          </w:tcPr>
          <w:p w14:paraId="7C4BC2B5"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Difficulty in maintaining relationships with close friends and the extended family.</w:t>
            </w:r>
          </w:p>
        </w:tc>
      </w:tr>
      <w:tr w:rsidR="00CC602C" w:rsidRPr="00EF7174" w14:paraId="7C8C7BB0" w14:textId="77777777" w:rsidTr="008376CF">
        <w:trPr>
          <w:tblCellSpacing w:w="36" w:type="dxa"/>
        </w:trPr>
        <w:tc>
          <w:tcPr>
            <w:tcW w:w="765" w:type="dxa"/>
          </w:tcPr>
          <w:p w14:paraId="2DEC622B"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4</w:t>
            </w:r>
          </w:p>
        </w:tc>
        <w:tc>
          <w:tcPr>
            <w:tcW w:w="8653" w:type="dxa"/>
          </w:tcPr>
          <w:p w14:paraId="607ED3B4"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Social contacts confined to immediate family.</w:t>
            </w:r>
          </w:p>
        </w:tc>
      </w:tr>
      <w:tr w:rsidR="00CC602C" w:rsidRPr="00EF7174" w14:paraId="3E7E07A7" w14:textId="77777777" w:rsidTr="008376CF">
        <w:trPr>
          <w:tblCellSpacing w:w="36" w:type="dxa"/>
        </w:trPr>
        <w:tc>
          <w:tcPr>
            <w:tcW w:w="765" w:type="dxa"/>
          </w:tcPr>
          <w:p w14:paraId="3472089F"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5</w:t>
            </w:r>
          </w:p>
        </w:tc>
        <w:tc>
          <w:tcPr>
            <w:tcW w:w="8653" w:type="dxa"/>
          </w:tcPr>
          <w:p w14:paraId="15C19501"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Difficulty relating socially to anyone.</w:t>
            </w:r>
          </w:p>
        </w:tc>
      </w:tr>
    </w:tbl>
    <w:p w14:paraId="6B60F5FC" w14:textId="4E7786B3" w:rsidR="008F5613" w:rsidRPr="00EF7174" w:rsidRDefault="008F5613" w:rsidP="00386D9F">
      <w:pPr>
        <w:pStyle w:val="Heading5"/>
        <w:spacing w:before="240" w:after="120"/>
        <w:rPr>
          <w:rFonts w:ascii="Microsoft Sans Serif" w:hAnsi="Microsoft Sans Serif" w:cs="Microsoft Sans Serif"/>
          <w:szCs w:val="24"/>
        </w:rPr>
      </w:pPr>
      <w:bookmarkStart w:id="1497" w:name="_Table_B2.3_"/>
      <w:bookmarkStart w:id="1498" w:name="_Toc120629950"/>
      <w:bookmarkStart w:id="1499" w:name="_Toc120630145"/>
      <w:bookmarkStart w:id="1500" w:name="_Toc121744065"/>
      <w:bookmarkStart w:id="1501" w:name="_Toc121744414"/>
      <w:bookmarkStart w:id="1502" w:name="_Toc121983854"/>
      <w:bookmarkStart w:id="1503" w:name="_Toc121985200"/>
      <w:bookmarkStart w:id="1504" w:name="_Toc121987889"/>
      <w:bookmarkStart w:id="1505" w:name="_Toc121990014"/>
      <w:bookmarkStart w:id="1506" w:name="_Toc121997591"/>
      <w:bookmarkStart w:id="1507" w:name="_Toc128146897"/>
      <w:bookmarkEnd w:id="1497"/>
      <w:r w:rsidRPr="00EF7174">
        <w:rPr>
          <w:rFonts w:ascii="Microsoft Sans Serif" w:hAnsi="Microsoft Sans Serif" w:cs="Microsoft Sans Serif"/>
          <w:b/>
          <w:color w:val="auto"/>
          <w:sz w:val="24"/>
          <w:szCs w:val="24"/>
        </w:rPr>
        <w:t>Table B2.3  Recreation and leisure activities</w:t>
      </w:r>
      <w:bookmarkEnd w:id="1498"/>
      <w:bookmarkEnd w:id="1499"/>
      <w:bookmarkEnd w:id="1500"/>
      <w:bookmarkEnd w:id="1501"/>
      <w:bookmarkEnd w:id="1502"/>
      <w:bookmarkEnd w:id="1503"/>
      <w:bookmarkEnd w:id="1504"/>
      <w:bookmarkEnd w:id="1505"/>
      <w:bookmarkEnd w:id="1506"/>
      <w:bookmarkEnd w:id="1507"/>
    </w:p>
    <w:tbl>
      <w:tblPr>
        <w:tblW w:w="5000"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73"/>
        <w:gridCol w:w="7530"/>
      </w:tblGrid>
      <w:tr w:rsidR="00CC602C" w:rsidRPr="00EF7174" w14:paraId="6CC5128C" w14:textId="77777777" w:rsidTr="008376CF">
        <w:trPr>
          <w:tblHeader/>
          <w:tblCellSpacing w:w="36" w:type="dxa"/>
        </w:trPr>
        <w:tc>
          <w:tcPr>
            <w:tcW w:w="765" w:type="dxa"/>
          </w:tcPr>
          <w:p w14:paraId="30EA7566"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Score</w:t>
            </w:r>
          </w:p>
        </w:tc>
        <w:tc>
          <w:tcPr>
            <w:tcW w:w="8653" w:type="dxa"/>
          </w:tcPr>
          <w:p w14:paraId="2DA6A2EC"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Description of effect</w:t>
            </w:r>
          </w:p>
        </w:tc>
      </w:tr>
      <w:tr w:rsidR="00CC602C" w:rsidRPr="00EF7174" w14:paraId="76CD5DFA" w14:textId="77777777" w:rsidTr="008376CF">
        <w:trPr>
          <w:tblCellSpacing w:w="36" w:type="dxa"/>
        </w:trPr>
        <w:tc>
          <w:tcPr>
            <w:tcW w:w="765" w:type="dxa"/>
          </w:tcPr>
          <w:p w14:paraId="5F656464"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0</w:t>
            </w:r>
          </w:p>
        </w:tc>
        <w:tc>
          <w:tcPr>
            <w:tcW w:w="8653" w:type="dxa"/>
          </w:tcPr>
          <w:p w14:paraId="4FC940F2"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Able to follow usual recreation and leisure activities.</w:t>
            </w:r>
          </w:p>
        </w:tc>
      </w:tr>
      <w:tr w:rsidR="00CC602C" w:rsidRPr="00EF7174" w14:paraId="7569A8D9" w14:textId="77777777" w:rsidTr="008376CF">
        <w:trPr>
          <w:tblCellSpacing w:w="36" w:type="dxa"/>
        </w:trPr>
        <w:tc>
          <w:tcPr>
            <w:tcW w:w="765" w:type="dxa"/>
          </w:tcPr>
          <w:p w14:paraId="3F9B2666"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1</w:t>
            </w:r>
          </w:p>
        </w:tc>
        <w:tc>
          <w:tcPr>
            <w:tcW w:w="8653" w:type="dxa"/>
          </w:tcPr>
          <w:p w14:paraId="3E1CE428"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Intermittent interference with activities. In between episodes able to pursue usual activities.</w:t>
            </w:r>
          </w:p>
        </w:tc>
      </w:tr>
      <w:tr w:rsidR="00CC602C" w:rsidRPr="00EF7174" w14:paraId="1B34F7E0" w14:textId="77777777" w:rsidTr="008376CF">
        <w:trPr>
          <w:tblCellSpacing w:w="36" w:type="dxa"/>
        </w:trPr>
        <w:tc>
          <w:tcPr>
            <w:tcW w:w="765" w:type="dxa"/>
          </w:tcPr>
          <w:p w14:paraId="717F7042"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2</w:t>
            </w:r>
          </w:p>
        </w:tc>
        <w:tc>
          <w:tcPr>
            <w:tcW w:w="8653" w:type="dxa"/>
          </w:tcPr>
          <w:p w14:paraId="410295AD"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Interference with activities reduces frequency of activity, but is able to cont</w:t>
            </w:r>
            <w:r w:rsidR="005D2591" w:rsidRPr="00EF7174">
              <w:rPr>
                <w:rFonts w:ascii="Microsoft Sans Serif" w:hAnsi="Microsoft Sans Serif" w:cs="Microsoft Sans Serif"/>
              </w:rPr>
              <w:t xml:space="preserve">inue. </w:t>
            </w:r>
            <w:r w:rsidRPr="00EF7174">
              <w:rPr>
                <w:rFonts w:ascii="Microsoft Sans Serif" w:hAnsi="Microsoft Sans Serif" w:cs="Microsoft Sans Serif"/>
              </w:rPr>
              <w:t>Is able to enjoy alternatives.</w:t>
            </w:r>
          </w:p>
        </w:tc>
      </w:tr>
      <w:tr w:rsidR="00CC602C" w:rsidRPr="00EF7174" w14:paraId="31AAEDD6" w14:textId="77777777" w:rsidTr="008376CF">
        <w:trPr>
          <w:trHeight w:val="264"/>
          <w:tblCellSpacing w:w="36" w:type="dxa"/>
        </w:trPr>
        <w:tc>
          <w:tcPr>
            <w:tcW w:w="765" w:type="dxa"/>
          </w:tcPr>
          <w:p w14:paraId="5A1600AC"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3</w:t>
            </w:r>
          </w:p>
        </w:tc>
        <w:tc>
          <w:tcPr>
            <w:tcW w:w="8653" w:type="dxa"/>
          </w:tcPr>
          <w:p w14:paraId="1924BE72" w14:textId="77777777" w:rsidR="00CC602C" w:rsidRPr="00EF7174" w:rsidRDefault="005D2591"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Unable to continue activity. </w:t>
            </w:r>
            <w:r w:rsidR="00CC602C" w:rsidRPr="00EF7174">
              <w:rPr>
                <w:rFonts w:ascii="Microsoft Sans Serif" w:hAnsi="Microsoft Sans Serif" w:cs="Microsoft Sans Serif"/>
              </w:rPr>
              <w:t>Alternative less satisfying activity possible.</w:t>
            </w:r>
          </w:p>
        </w:tc>
      </w:tr>
      <w:tr w:rsidR="00CC602C" w:rsidRPr="00EF7174" w14:paraId="482EC9CC" w14:textId="77777777" w:rsidTr="008376CF">
        <w:trPr>
          <w:tblCellSpacing w:w="36" w:type="dxa"/>
        </w:trPr>
        <w:tc>
          <w:tcPr>
            <w:tcW w:w="765" w:type="dxa"/>
          </w:tcPr>
          <w:p w14:paraId="0572FD18"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4</w:t>
            </w:r>
          </w:p>
        </w:tc>
        <w:tc>
          <w:tcPr>
            <w:tcW w:w="8653" w:type="dxa"/>
          </w:tcPr>
          <w:p w14:paraId="276426BC"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Range</w:t>
            </w:r>
            <w:r w:rsidR="005D2591" w:rsidRPr="00EF7174">
              <w:rPr>
                <w:rFonts w:ascii="Microsoft Sans Serif" w:hAnsi="Microsoft Sans Serif" w:cs="Microsoft Sans Serif"/>
              </w:rPr>
              <w:t xml:space="preserve"> of activities greatly reduced. </w:t>
            </w:r>
            <w:r w:rsidRPr="00EF7174">
              <w:rPr>
                <w:rFonts w:ascii="Microsoft Sans Serif" w:hAnsi="Microsoft Sans Serif" w:cs="Microsoft Sans Serif"/>
              </w:rPr>
              <w:t>Needs some assistance to participate.</w:t>
            </w:r>
          </w:p>
        </w:tc>
      </w:tr>
      <w:tr w:rsidR="00CC602C" w:rsidRPr="00EF7174" w14:paraId="0A887C4E" w14:textId="77777777" w:rsidTr="008376CF">
        <w:trPr>
          <w:tblCellSpacing w:w="36" w:type="dxa"/>
        </w:trPr>
        <w:tc>
          <w:tcPr>
            <w:tcW w:w="765" w:type="dxa"/>
          </w:tcPr>
          <w:p w14:paraId="4600663C"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5</w:t>
            </w:r>
          </w:p>
        </w:tc>
        <w:tc>
          <w:tcPr>
            <w:tcW w:w="8653" w:type="dxa"/>
          </w:tcPr>
          <w:p w14:paraId="185EDE72"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Unable to undertake any satisfying or rewarding activities.</w:t>
            </w:r>
          </w:p>
        </w:tc>
      </w:tr>
    </w:tbl>
    <w:p w14:paraId="31157B5A" w14:textId="77777777" w:rsidR="00CC602C" w:rsidRPr="00EF7174" w:rsidRDefault="00CC602C" w:rsidP="00D02D57">
      <w:pPr>
        <w:rPr>
          <w:rFonts w:ascii="Microsoft Sans Serif" w:hAnsi="Microsoft Sans Serif" w:cs="Microsoft Sans Serif"/>
          <w:color w:val="000000"/>
        </w:rPr>
      </w:pPr>
    </w:p>
    <w:p w14:paraId="2029FC52" w14:textId="77777777" w:rsidR="008F5613" w:rsidRPr="00EF7174" w:rsidRDefault="008F5613" w:rsidP="00D02D57">
      <w:pPr>
        <w:spacing w:line="240" w:lineRule="auto"/>
        <w:rPr>
          <w:rFonts w:ascii="Microsoft Sans Serif" w:eastAsia="Times New Roman" w:hAnsi="Microsoft Sans Serif" w:cs="Microsoft Sans Serif"/>
          <w:b/>
          <w:kern w:val="28"/>
          <w:sz w:val="24"/>
          <w:lang w:eastAsia="en-AU"/>
        </w:rPr>
      </w:pPr>
      <w:bookmarkStart w:id="1508" w:name="_Toc205114926"/>
      <w:bookmarkStart w:id="1509" w:name="_Toc118809380"/>
      <w:r w:rsidRPr="00EF7174">
        <w:rPr>
          <w:rFonts w:ascii="Microsoft Sans Serif" w:hAnsi="Microsoft Sans Serif" w:cs="Microsoft Sans Serif"/>
        </w:rPr>
        <w:br w:type="page"/>
      </w:r>
    </w:p>
    <w:p w14:paraId="05C19A5A" w14:textId="50123746" w:rsidR="00CC602C" w:rsidRPr="00EF7174" w:rsidRDefault="00620BCA" w:rsidP="00F967A6">
      <w:pPr>
        <w:pStyle w:val="Heading5"/>
        <w:spacing w:before="240" w:after="120"/>
        <w:rPr>
          <w:rFonts w:ascii="Microsoft Sans Serif" w:hAnsi="Microsoft Sans Serif" w:cs="Microsoft Sans Serif"/>
          <w:b/>
          <w:color w:val="auto"/>
          <w:sz w:val="24"/>
          <w:szCs w:val="24"/>
        </w:rPr>
      </w:pPr>
      <w:bookmarkStart w:id="1510" w:name="_B3__Other"/>
      <w:bookmarkStart w:id="1511" w:name="_Toc120628801"/>
      <w:bookmarkStart w:id="1512" w:name="_Toc120629951"/>
      <w:bookmarkStart w:id="1513" w:name="_Toc120630654"/>
      <w:bookmarkStart w:id="1514" w:name="_Toc121744066"/>
      <w:bookmarkStart w:id="1515" w:name="_Toc121744415"/>
      <w:bookmarkStart w:id="1516" w:name="_Toc121744758"/>
      <w:bookmarkStart w:id="1517" w:name="_Toc121983855"/>
      <w:bookmarkStart w:id="1518" w:name="_Toc121985201"/>
      <w:bookmarkStart w:id="1519" w:name="_Toc121987890"/>
      <w:bookmarkStart w:id="1520" w:name="_Toc121990015"/>
      <w:bookmarkStart w:id="1521" w:name="_Toc121997592"/>
      <w:bookmarkStart w:id="1522" w:name="_Toc128146898"/>
      <w:bookmarkEnd w:id="1510"/>
      <w:r w:rsidRPr="00EF7174">
        <w:rPr>
          <w:rFonts w:ascii="Microsoft Sans Serif" w:hAnsi="Microsoft Sans Serif" w:cs="Microsoft Sans Serif"/>
          <w:b/>
          <w:color w:val="auto"/>
          <w:sz w:val="24"/>
          <w:szCs w:val="24"/>
        </w:rPr>
        <w:lastRenderedPageBreak/>
        <w:t>B</w:t>
      </w:r>
      <w:r w:rsidR="005D2591" w:rsidRPr="00EF7174">
        <w:rPr>
          <w:rFonts w:ascii="Microsoft Sans Serif" w:hAnsi="Microsoft Sans Serif" w:cs="Microsoft Sans Serif"/>
          <w:b/>
          <w:color w:val="auto"/>
          <w:sz w:val="24"/>
          <w:szCs w:val="24"/>
        </w:rPr>
        <w:t>3</w:t>
      </w:r>
      <w:r w:rsidRPr="00EF7174">
        <w:rPr>
          <w:rFonts w:ascii="Microsoft Sans Serif" w:hAnsi="Microsoft Sans Serif" w:cs="Microsoft Sans Serif"/>
          <w:b/>
          <w:color w:val="auto"/>
          <w:sz w:val="24"/>
          <w:szCs w:val="24"/>
        </w:rPr>
        <w:t xml:space="preserve">  </w:t>
      </w:r>
      <w:r w:rsidR="00CC602C" w:rsidRPr="00EF7174">
        <w:rPr>
          <w:rFonts w:ascii="Microsoft Sans Serif" w:hAnsi="Microsoft Sans Serif" w:cs="Microsoft Sans Serif"/>
          <w:b/>
          <w:color w:val="auto"/>
          <w:sz w:val="24"/>
          <w:szCs w:val="24"/>
        </w:rPr>
        <w:t>O</w:t>
      </w:r>
      <w:bookmarkEnd w:id="1508"/>
      <w:r w:rsidR="00CC602C" w:rsidRPr="00EF7174">
        <w:rPr>
          <w:rFonts w:ascii="Microsoft Sans Serif" w:hAnsi="Microsoft Sans Serif" w:cs="Microsoft Sans Serif"/>
          <w:b/>
          <w:color w:val="auto"/>
          <w:sz w:val="24"/>
          <w:szCs w:val="24"/>
        </w:rPr>
        <w:t>ther loss</w:t>
      </w:r>
      <w:bookmarkEnd w:id="1509"/>
      <w:bookmarkEnd w:id="1511"/>
      <w:bookmarkEnd w:id="1512"/>
      <w:bookmarkEnd w:id="1513"/>
      <w:bookmarkEnd w:id="1514"/>
      <w:bookmarkEnd w:id="1515"/>
      <w:bookmarkEnd w:id="1516"/>
      <w:bookmarkEnd w:id="1517"/>
      <w:bookmarkEnd w:id="1518"/>
      <w:bookmarkEnd w:id="1519"/>
      <w:bookmarkEnd w:id="1520"/>
      <w:bookmarkEnd w:id="1521"/>
      <w:bookmarkEnd w:id="1522"/>
    </w:p>
    <w:p w14:paraId="6F4B29E3" w14:textId="77777777" w:rsidR="00BB7CED"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This table is used to assess losses of a non-economic nature that are not adequately covered by </w:t>
      </w:r>
      <w:r w:rsidR="00BB7CED" w:rsidRPr="00EF7174">
        <w:rPr>
          <w:rFonts w:ascii="Microsoft Sans Serif" w:hAnsi="Microsoft Sans Serif" w:cs="Microsoft Sans Serif"/>
        </w:rPr>
        <w:t>any of the other tables in this Division.</w:t>
      </w:r>
    </w:p>
    <w:p w14:paraId="3192D656" w14:textId="77777777" w:rsidR="00BB7CED" w:rsidRPr="00EF7174" w:rsidRDefault="00BB7CED"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color w:val="000000"/>
        </w:rPr>
        <w:t xml:space="preserve">The factors to be considered include: </w:t>
      </w:r>
    </w:p>
    <w:p w14:paraId="6935783B" w14:textId="77777777" w:rsidR="00BB7CED" w:rsidRPr="00EF7174" w:rsidRDefault="00BB7CED" w:rsidP="00386D9F">
      <w:pPr>
        <w:pStyle w:val="Item"/>
        <w:numPr>
          <w:ilvl w:val="0"/>
          <w:numId w:val="22"/>
        </w:numPr>
        <w:spacing w:before="120" w:after="120"/>
        <w:rPr>
          <w:rFonts w:ascii="Microsoft Sans Serif" w:hAnsi="Microsoft Sans Serif" w:cs="Microsoft Sans Serif"/>
        </w:rPr>
      </w:pPr>
      <w:r w:rsidRPr="00EF7174">
        <w:rPr>
          <w:rFonts w:ascii="Microsoft Sans Serif" w:hAnsi="Microsoft Sans Serif" w:cs="Microsoft Sans Serif"/>
        </w:rPr>
        <w:t>dependence upon external life-saving or supporting machine (for example, aspirator, respirator, dialysis machine, or any form of electro-mechanical device for the sustenance or extension of activities);</w:t>
      </w:r>
    </w:p>
    <w:p w14:paraId="43526B37" w14:textId="77777777" w:rsidR="00BB7CED" w:rsidRPr="00EF7174" w:rsidRDefault="00BB7CED" w:rsidP="00386D9F">
      <w:pPr>
        <w:pStyle w:val="Item"/>
        <w:numPr>
          <w:ilvl w:val="0"/>
          <w:numId w:val="22"/>
        </w:numPr>
        <w:spacing w:before="120" w:after="120"/>
        <w:rPr>
          <w:rFonts w:ascii="Microsoft Sans Serif" w:hAnsi="Microsoft Sans Serif" w:cs="Microsoft Sans Serif"/>
        </w:rPr>
      </w:pPr>
      <w:r w:rsidRPr="00EF7174">
        <w:rPr>
          <w:rFonts w:ascii="Microsoft Sans Serif" w:hAnsi="Microsoft Sans Serif" w:cs="Microsoft Sans Serif"/>
        </w:rPr>
        <w:t>dependence upon a specialised diet;</w:t>
      </w:r>
    </w:p>
    <w:p w14:paraId="4BE7F984" w14:textId="77777777" w:rsidR="00BB7CED" w:rsidRPr="00EF7174" w:rsidRDefault="00BB7CED" w:rsidP="00386D9F">
      <w:pPr>
        <w:pStyle w:val="Item"/>
        <w:numPr>
          <w:ilvl w:val="0"/>
          <w:numId w:val="22"/>
        </w:numPr>
        <w:spacing w:before="120" w:after="120"/>
        <w:rPr>
          <w:rFonts w:ascii="Microsoft Sans Serif" w:hAnsi="Microsoft Sans Serif" w:cs="Microsoft Sans Serif"/>
        </w:rPr>
      </w:pPr>
      <w:r w:rsidRPr="00EF7174">
        <w:rPr>
          <w:rFonts w:ascii="Microsoft Sans Serif" w:hAnsi="Microsoft Sans Serif" w:cs="Microsoft Sans Serif"/>
        </w:rPr>
        <w:t>detrimental effects of climatic features (for example, temperature, humidity, ultra-violet rays, light, noise, dust);</w:t>
      </w:r>
    </w:p>
    <w:p w14:paraId="1D5C234F" w14:textId="77777777" w:rsidR="00BB7CED" w:rsidRPr="00EF7174" w:rsidRDefault="00BB7CED" w:rsidP="00386D9F">
      <w:pPr>
        <w:pStyle w:val="Item"/>
        <w:numPr>
          <w:ilvl w:val="0"/>
          <w:numId w:val="22"/>
        </w:numPr>
        <w:spacing w:before="120" w:after="120"/>
        <w:rPr>
          <w:rFonts w:ascii="Microsoft Sans Serif" w:hAnsi="Microsoft Sans Serif" w:cs="Microsoft Sans Serif"/>
        </w:rPr>
      </w:pPr>
      <w:r w:rsidRPr="00EF7174">
        <w:rPr>
          <w:rFonts w:ascii="Microsoft Sans Serif" w:hAnsi="Microsoft Sans Serif" w:cs="Microsoft Sans Serif"/>
        </w:rPr>
        <w:t>move to specially modified premises.</w:t>
      </w:r>
    </w:p>
    <w:p w14:paraId="72C345D1" w14:textId="77777777" w:rsidR="00A37308" w:rsidRPr="00EF7174" w:rsidRDefault="00A37308"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color w:val="000000"/>
        </w:rPr>
        <w:t>A score out of 3 is assessed.</w:t>
      </w:r>
    </w:p>
    <w:p w14:paraId="485A6500" w14:textId="4C3D72BD" w:rsidR="005D2591" w:rsidRPr="00EF7174" w:rsidRDefault="005D2591"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Using </w:t>
      </w:r>
      <w:hyperlink w:anchor="_Table_B5_" w:history="1">
        <w:r w:rsidR="00666D36" w:rsidRPr="00EF7174">
          <w:rPr>
            <w:rStyle w:val="Hyperlink"/>
            <w:rFonts w:ascii="Microsoft Sans Serif" w:hAnsi="Microsoft Sans Serif" w:cs="Microsoft Sans Serif"/>
            <w:color w:val="auto"/>
            <w:u w:val="none"/>
          </w:rPr>
          <w:t>Table B5—Worksheet: calculation of non-economic loss</w:t>
        </w:r>
      </w:hyperlink>
      <w:r w:rsidR="00666D36" w:rsidRPr="00EF7174">
        <w:rPr>
          <w:rFonts w:ascii="Microsoft Sans Serif" w:hAnsi="Microsoft Sans Serif" w:cs="Microsoft Sans Serif"/>
        </w:rPr>
        <w:t xml:space="preserve"> (Step 1)</w:t>
      </w:r>
      <w:r w:rsidRPr="00EF7174">
        <w:rPr>
          <w:rFonts w:ascii="Microsoft Sans Serif" w:hAnsi="Microsoft Sans Serif" w:cs="Microsoft Sans Serif"/>
        </w:rPr>
        <w:t xml:space="preserve">, the score for </w:t>
      </w:r>
      <w:r w:rsidR="00B709CC" w:rsidRPr="00EF7174">
        <w:rPr>
          <w:rFonts w:ascii="Microsoft Sans Serif" w:hAnsi="Microsoft Sans Serif" w:cs="Microsoft Sans Serif"/>
        </w:rPr>
        <w:t>other loss</w:t>
      </w:r>
      <w:r w:rsidRPr="00EF7174">
        <w:rPr>
          <w:rFonts w:ascii="Microsoft Sans Serif" w:hAnsi="Microsoft Sans Serif" w:cs="Microsoft Sans Serif"/>
        </w:rPr>
        <w:t xml:space="preserve"> is combined with the scores derived from Tables B1.</w:t>
      </w:r>
      <w:r w:rsidR="005C3F17" w:rsidRPr="00EF7174">
        <w:rPr>
          <w:rFonts w:ascii="Microsoft Sans Serif" w:hAnsi="Microsoft Sans Serif" w:cs="Microsoft Sans Serif"/>
        </w:rPr>
        <w:t>1</w:t>
      </w:r>
      <w:r w:rsidR="00184944" w:rsidRPr="00EF7174">
        <w:rPr>
          <w:rFonts w:ascii="Microsoft Sans Serif" w:hAnsi="Microsoft Sans Serif" w:cs="Microsoft Sans Serif"/>
        </w:rPr>
        <w:t>—</w:t>
      </w:r>
      <w:r w:rsidR="005C3F17" w:rsidRPr="00EF7174">
        <w:rPr>
          <w:rFonts w:ascii="Microsoft Sans Serif" w:hAnsi="Microsoft Sans Serif" w:cs="Microsoft Sans Serif"/>
        </w:rPr>
        <w:t>Pain</w:t>
      </w:r>
      <w:r w:rsidRPr="00EF7174">
        <w:rPr>
          <w:rFonts w:ascii="Microsoft Sans Serif" w:hAnsi="Microsoft Sans Serif" w:cs="Microsoft Sans Serif"/>
        </w:rPr>
        <w:t>, B1.2</w:t>
      </w:r>
      <w:r w:rsidR="00184944" w:rsidRPr="00EF7174">
        <w:rPr>
          <w:rFonts w:ascii="Microsoft Sans Serif" w:hAnsi="Microsoft Sans Serif" w:cs="Microsoft Sans Serif"/>
        </w:rPr>
        <w:t>—</w:t>
      </w:r>
      <w:r w:rsidR="005C3F17" w:rsidRPr="00EF7174">
        <w:rPr>
          <w:rFonts w:ascii="Microsoft Sans Serif" w:hAnsi="Microsoft Sans Serif" w:cs="Microsoft Sans Serif"/>
        </w:rPr>
        <w:t>Suffering</w:t>
      </w:r>
      <w:r w:rsidRPr="00EF7174">
        <w:rPr>
          <w:rFonts w:ascii="Microsoft Sans Serif" w:hAnsi="Microsoft Sans Serif" w:cs="Microsoft Sans Serif"/>
        </w:rPr>
        <w:t xml:space="preserve">, </w:t>
      </w:r>
      <w:r w:rsidR="005C3F17" w:rsidRPr="00EF7174">
        <w:rPr>
          <w:rFonts w:ascii="Microsoft Sans Serif" w:hAnsi="Microsoft Sans Serif" w:cs="Microsoft Sans Serif"/>
        </w:rPr>
        <w:t>B2.1</w:t>
      </w:r>
      <w:r w:rsidR="004F574A" w:rsidRPr="00EF7174">
        <w:rPr>
          <w:rFonts w:ascii="Microsoft Sans Serif" w:hAnsi="Microsoft Sans Serif" w:cs="Microsoft Sans Serif"/>
        </w:rPr>
        <w:t>—</w:t>
      </w:r>
      <w:r w:rsidR="005C3F17" w:rsidRPr="00EF7174">
        <w:rPr>
          <w:rFonts w:ascii="Microsoft Sans Serif" w:hAnsi="Microsoft Sans Serif" w:cs="Microsoft Sans Serif"/>
        </w:rPr>
        <w:t> Mobility, B2.2</w:t>
      </w:r>
      <w:r w:rsidR="00184944" w:rsidRPr="00EF7174">
        <w:rPr>
          <w:rFonts w:ascii="Microsoft Sans Serif" w:hAnsi="Microsoft Sans Serif" w:cs="Microsoft Sans Serif"/>
        </w:rPr>
        <w:t>—</w:t>
      </w:r>
      <w:r w:rsidR="005C3F17" w:rsidRPr="00EF7174">
        <w:rPr>
          <w:rFonts w:ascii="Microsoft Sans Serif" w:hAnsi="Microsoft Sans Serif" w:cs="Microsoft Sans Serif"/>
        </w:rPr>
        <w:t>Social relationships, B2.3</w:t>
      </w:r>
      <w:r w:rsidR="00184944" w:rsidRPr="00EF7174">
        <w:rPr>
          <w:rFonts w:ascii="Microsoft Sans Serif" w:hAnsi="Microsoft Sans Serif" w:cs="Microsoft Sans Serif"/>
        </w:rPr>
        <w:t>—</w:t>
      </w:r>
      <w:r w:rsidR="00A713AA" w:rsidRPr="00EF7174">
        <w:rPr>
          <w:rFonts w:ascii="Microsoft Sans Serif" w:hAnsi="Microsoft Sans Serif" w:cs="Microsoft Sans Serif"/>
        </w:rPr>
        <w:t>Recr</w:t>
      </w:r>
      <w:r w:rsidR="005C3F17" w:rsidRPr="00EF7174">
        <w:rPr>
          <w:rFonts w:ascii="Microsoft Sans Serif" w:hAnsi="Microsoft Sans Serif" w:cs="Microsoft Sans Serif"/>
        </w:rPr>
        <w:t>eation and leisure activities</w:t>
      </w:r>
      <w:r w:rsidR="00E02095" w:rsidRPr="00EF7174">
        <w:rPr>
          <w:rFonts w:ascii="Microsoft Sans Serif" w:hAnsi="Microsoft Sans Serif" w:cs="Microsoft Sans Serif"/>
        </w:rPr>
        <w:t xml:space="preserve"> and </w:t>
      </w:r>
      <w:r w:rsidR="00A713AA" w:rsidRPr="00EF7174">
        <w:rPr>
          <w:rFonts w:ascii="Microsoft Sans Serif" w:hAnsi="Microsoft Sans Serif" w:cs="Microsoft Sans Serif"/>
        </w:rPr>
        <w:t>B4</w:t>
      </w:r>
      <w:r w:rsidR="00184944" w:rsidRPr="00EF7174">
        <w:rPr>
          <w:rFonts w:ascii="Microsoft Sans Serif" w:hAnsi="Microsoft Sans Serif" w:cs="Microsoft Sans Serif"/>
        </w:rPr>
        <w:t>—</w:t>
      </w:r>
      <w:r w:rsidR="005C3F17" w:rsidRPr="00EF7174">
        <w:rPr>
          <w:rFonts w:ascii="Microsoft Sans Serif" w:hAnsi="Microsoft Sans Serif" w:cs="Microsoft Sans Serif"/>
        </w:rPr>
        <w:t>Loss of expectation of life</w:t>
      </w:r>
      <w:r w:rsidR="00A713AA" w:rsidRPr="00EF7174">
        <w:rPr>
          <w:rFonts w:ascii="Microsoft Sans Serif" w:hAnsi="Microsoft Sans Serif" w:cs="Microsoft Sans Serif"/>
        </w:rPr>
        <w:t>.</w:t>
      </w:r>
    </w:p>
    <w:p w14:paraId="4EE1976D" w14:textId="55B614A0" w:rsidR="008F5613" w:rsidRPr="00EF7174" w:rsidRDefault="008F5613" w:rsidP="00386D9F">
      <w:pPr>
        <w:pStyle w:val="Heading5"/>
        <w:spacing w:before="240" w:after="120"/>
        <w:rPr>
          <w:rFonts w:ascii="Microsoft Sans Serif" w:hAnsi="Microsoft Sans Serif" w:cs="Microsoft Sans Serif"/>
          <w:szCs w:val="24"/>
        </w:rPr>
      </w:pPr>
      <w:bookmarkStart w:id="1523" w:name="_Table_B3_"/>
      <w:bookmarkStart w:id="1524" w:name="_Toc120629952"/>
      <w:bookmarkStart w:id="1525" w:name="_Toc120630147"/>
      <w:bookmarkStart w:id="1526" w:name="_Toc121744067"/>
      <w:bookmarkStart w:id="1527" w:name="_Toc121744416"/>
      <w:bookmarkStart w:id="1528" w:name="_Toc121983856"/>
      <w:bookmarkStart w:id="1529" w:name="_Toc121985202"/>
      <w:bookmarkStart w:id="1530" w:name="_Toc121987891"/>
      <w:bookmarkStart w:id="1531" w:name="_Toc121990016"/>
      <w:bookmarkStart w:id="1532" w:name="_Toc121997593"/>
      <w:bookmarkStart w:id="1533" w:name="_Toc128146899"/>
      <w:bookmarkEnd w:id="1523"/>
      <w:r w:rsidRPr="00EF7174">
        <w:rPr>
          <w:rFonts w:ascii="Microsoft Sans Serif" w:hAnsi="Microsoft Sans Serif" w:cs="Microsoft Sans Serif"/>
          <w:b/>
          <w:color w:val="auto"/>
          <w:sz w:val="24"/>
          <w:szCs w:val="24"/>
        </w:rPr>
        <w:t>Table B3  Other loss</w:t>
      </w:r>
      <w:bookmarkEnd w:id="1524"/>
      <w:bookmarkEnd w:id="1525"/>
      <w:bookmarkEnd w:id="1526"/>
      <w:bookmarkEnd w:id="1527"/>
      <w:bookmarkEnd w:id="1528"/>
      <w:bookmarkEnd w:id="1529"/>
      <w:bookmarkEnd w:id="1530"/>
      <w:bookmarkEnd w:id="1531"/>
      <w:bookmarkEnd w:id="1532"/>
      <w:bookmarkEnd w:id="1533"/>
    </w:p>
    <w:tbl>
      <w:tblPr>
        <w:tblW w:w="5000" w:type="pct"/>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73"/>
        <w:gridCol w:w="7530"/>
      </w:tblGrid>
      <w:tr w:rsidR="00CC602C" w:rsidRPr="00EF7174" w14:paraId="0D407F38" w14:textId="77777777" w:rsidTr="008376CF">
        <w:trPr>
          <w:tblHeader/>
          <w:tblCellSpacing w:w="36" w:type="dxa"/>
        </w:trPr>
        <w:tc>
          <w:tcPr>
            <w:tcW w:w="765" w:type="dxa"/>
          </w:tcPr>
          <w:p w14:paraId="7009C850"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Score</w:t>
            </w:r>
          </w:p>
        </w:tc>
        <w:tc>
          <w:tcPr>
            <w:tcW w:w="8653" w:type="dxa"/>
          </w:tcPr>
          <w:p w14:paraId="42568BDD"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Description of effect</w:t>
            </w:r>
          </w:p>
        </w:tc>
      </w:tr>
      <w:tr w:rsidR="00CC602C" w:rsidRPr="00EF7174" w14:paraId="09126534" w14:textId="77777777" w:rsidTr="008376CF">
        <w:trPr>
          <w:tblCellSpacing w:w="36" w:type="dxa"/>
        </w:trPr>
        <w:tc>
          <w:tcPr>
            <w:tcW w:w="765" w:type="dxa"/>
          </w:tcPr>
          <w:p w14:paraId="7E5D4A53"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0</w:t>
            </w:r>
          </w:p>
        </w:tc>
        <w:tc>
          <w:tcPr>
            <w:tcW w:w="8653" w:type="dxa"/>
          </w:tcPr>
          <w:p w14:paraId="5BF96130"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Nil or minimal disadvantages</w:t>
            </w:r>
            <w:r w:rsidR="005D2591" w:rsidRPr="00EF7174">
              <w:rPr>
                <w:rFonts w:ascii="Microsoft Sans Serif" w:hAnsi="Microsoft Sans Serif" w:cs="Microsoft Sans Serif"/>
              </w:rPr>
              <w:t>.</w:t>
            </w:r>
          </w:p>
        </w:tc>
      </w:tr>
      <w:tr w:rsidR="00CC602C" w:rsidRPr="00EF7174" w14:paraId="2B960B42" w14:textId="77777777" w:rsidTr="008376CF">
        <w:trPr>
          <w:tblCellSpacing w:w="36" w:type="dxa"/>
        </w:trPr>
        <w:tc>
          <w:tcPr>
            <w:tcW w:w="765" w:type="dxa"/>
          </w:tcPr>
          <w:p w14:paraId="21C12B8C"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1</w:t>
            </w:r>
          </w:p>
        </w:tc>
        <w:tc>
          <w:tcPr>
            <w:tcW w:w="8653" w:type="dxa"/>
          </w:tcPr>
          <w:p w14:paraId="0AB0616B"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Slight disadvantages</w:t>
            </w:r>
            <w:r w:rsidR="005D2591" w:rsidRPr="00EF7174">
              <w:rPr>
                <w:rFonts w:ascii="Microsoft Sans Serif" w:hAnsi="Microsoft Sans Serif" w:cs="Microsoft Sans Serif"/>
              </w:rPr>
              <w:t>.</w:t>
            </w:r>
          </w:p>
        </w:tc>
      </w:tr>
      <w:tr w:rsidR="00CC602C" w:rsidRPr="00EF7174" w14:paraId="1F8282CD" w14:textId="77777777" w:rsidTr="008376CF">
        <w:trPr>
          <w:tblCellSpacing w:w="36" w:type="dxa"/>
        </w:trPr>
        <w:tc>
          <w:tcPr>
            <w:tcW w:w="765" w:type="dxa"/>
          </w:tcPr>
          <w:p w14:paraId="363A9E19"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2</w:t>
            </w:r>
          </w:p>
        </w:tc>
        <w:tc>
          <w:tcPr>
            <w:tcW w:w="8653" w:type="dxa"/>
          </w:tcPr>
          <w:p w14:paraId="01CFE4A0"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Moderate disadvantages</w:t>
            </w:r>
            <w:r w:rsidR="005D2591" w:rsidRPr="00EF7174">
              <w:rPr>
                <w:rFonts w:ascii="Microsoft Sans Serif" w:hAnsi="Microsoft Sans Serif" w:cs="Microsoft Sans Serif"/>
              </w:rPr>
              <w:t>.</w:t>
            </w:r>
          </w:p>
        </w:tc>
      </w:tr>
      <w:tr w:rsidR="00CC602C" w:rsidRPr="00EF7174" w14:paraId="2B1F8F27" w14:textId="77777777" w:rsidTr="008376CF">
        <w:trPr>
          <w:trHeight w:val="264"/>
          <w:tblCellSpacing w:w="36" w:type="dxa"/>
        </w:trPr>
        <w:tc>
          <w:tcPr>
            <w:tcW w:w="765" w:type="dxa"/>
          </w:tcPr>
          <w:p w14:paraId="6CE0C08C"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3</w:t>
            </w:r>
          </w:p>
        </w:tc>
        <w:tc>
          <w:tcPr>
            <w:tcW w:w="8653" w:type="dxa"/>
          </w:tcPr>
          <w:p w14:paraId="0547B60C"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Marked disadvantages</w:t>
            </w:r>
            <w:r w:rsidR="005D2591" w:rsidRPr="00EF7174">
              <w:rPr>
                <w:rFonts w:ascii="Microsoft Sans Serif" w:hAnsi="Microsoft Sans Serif" w:cs="Microsoft Sans Serif"/>
              </w:rPr>
              <w:t>.</w:t>
            </w:r>
          </w:p>
        </w:tc>
      </w:tr>
    </w:tbl>
    <w:p w14:paraId="74C385C2" w14:textId="77777777" w:rsidR="005C3F17" w:rsidRPr="00EF7174" w:rsidRDefault="005C3F17" w:rsidP="00D02D57">
      <w:pPr>
        <w:pStyle w:val="Tabletext"/>
        <w:rPr>
          <w:rFonts w:ascii="Microsoft Sans Serif" w:hAnsi="Microsoft Sans Serif" w:cs="Microsoft Sans Serif"/>
        </w:rPr>
      </w:pPr>
      <w:bookmarkStart w:id="1534" w:name="_Toc118809381"/>
    </w:p>
    <w:p w14:paraId="0BEF6555" w14:textId="77777777" w:rsidR="00E2406F" w:rsidRPr="00EF7174" w:rsidRDefault="00E2406F" w:rsidP="00D02D57">
      <w:pPr>
        <w:spacing w:line="240" w:lineRule="auto"/>
        <w:rPr>
          <w:rFonts w:ascii="Microsoft Sans Serif" w:eastAsia="Times New Roman" w:hAnsi="Microsoft Sans Serif" w:cs="Microsoft Sans Serif"/>
          <w:b/>
          <w:kern w:val="28"/>
          <w:sz w:val="24"/>
          <w:lang w:eastAsia="en-AU"/>
        </w:rPr>
      </w:pPr>
      <w:r w:rsidRPr="00EF7174">
        <w:rPr>
          <w:rFonts w:ascii="Microsoft Sans Serif" w:hAnsi="Microsoft Sans Serif" w:cs="Microsoft Sans Serif"/>
        </w:rPr>
        <w:br w:type="page"/>
      </w:r>
    </w:p>
    <w:p w14:paraId="7A0F191C" w14:textId="603C8FAD" w:rsidR="00CC602C" w:rsidRPr="00EF7174" w:rsidRDefault="00BB7CED" w:rsidP="00F967A6">
      <w:pPr>
        <w:pStyle w:val="Heading5"/>
        <w:spacing w:before="240" w:after="120"/>
        <w:rPr>
          <w:rFonts w:ascii="Microsoft Sans Serif" w:hAnsi="Microsoft Sans Serif" w:cs="Microsoft Sans Serif"/>
          <w:b/>
          <w:color w:val="auto"/>
          <w:sz w:val="24"/>
          <w:szCs w:val="24"/>
        </w:rPr>
      </w:pPr>
      <w:bookmarkStart w:id="1535" w:name="_B4__Loss"/>
      <w:bookmarkStart w:id="1536" w:name="_Toc120628803"/>
      <w:bookmarkStart w:id="1537" w:name="_Toc120629953"/>
      <w:bookmarkStart w:id="1538" w:name="_Toc120630656"/>
      <w:bookmarkStart w:id="1539" w:name="_Toc121744068"/>
      <w:bookmarkStart w:id="1540" w:name="_Toc121744417"/>
      <w:bookmarkStart w:id="1541" w:name="_Toc121744760"/>
      <w:bookmarkStart w:id="1542" w:name="_Toc121983857"/>
      <w:bookmarkStart w:id="1543" w:name="_Toc121985203"/>
      <w:bookmarkStart w:id="1544" w:name="_Toc121987892"/>
      <w:bookmarkStart w:id="1545" w:name="_Toc121990017"/>
      <w:bookmarkStart w:id="1546" w:name="_Toc121997594"/>
      <w:bookmarkStart w:id="1547" w:name="_Toc128146900"/>
      <w:bookmarkEnd w:id="1535"/>
      <w:r w:rsidRPr="00EF7174">
        <w:rPr>
          <w:rFonts w:ascii="Microsoft Sans Serif" w:hAnsi="Microsoft Sans Serif" w:cs="Microsoft Sans Serif"/>
          <w:b/>
          <w:color w:val="auto"/>
          <w:sz w:val="24"/>
          <w:szCs w:val="24"/>
        </w:rPr>
        <w:lastRenderedPageBreak/>
        <w:t>B</w:t>
      </w:r>
      <w:r w:rsidR="00E02095" w:rsidRPr="00EF7174">
        <w:rPr>
          <w:rFonts w:ascii="Microsoft Sans Serif" w:hAnsi="Microsoft Sans Serif" w:cs="Microsoft Sans Serif"/>
          <w:b/>
          <w:color w:val="auto"/>
          <w:sz w:val="24"/>
          <w:szCs w:val="24"/>
        </w:rPr>
        <w:t>4</w:t>
      </w:r>
      <w:r w:rsidR="00A37308" w:rsidRPr="00EF7174">
        <w:rPr>
          <w:rFonts w:ascii="Microsoft Sans Serif" w:hAnsi="Microsoft Sans Serif" w:cs="Microsoft Sans Serif"/>
          <w:b/>
          <w:color w:val="auto"/>
          <w:sz w:val="24"/>
          <w:szCs w:val="24"/>
        </w:rPr>
        <w:t xml:space="preserve">  </w:t>
      </w:r>
      <w:r w:rsidR="00CC602C" w:rsidRPr="00EF7174">
        <w:rPr>
          <w:rFonts w:ascii="Microsoft Sans Serif" w:hAnsi="Microsoft Sans Serif" w:cs="Microsoft Sans Serif"/>
          <w:b/>
          <w:color w:val="auto"/>
          <w:sz w:val="24"/>
          <w:szCs w:val="24"/>
        </w:rPr>
        <w:t>Loss of expectation of life</w:t>
      </w:r>
      <w:bookmarkEnd w:id="1534"/>
      <w:bookmarkEnd w:id="1536"/>
      <w:bookmarkEnd w:id="1537"/>
      <w:bookmarkEnd w:id="1538"/>
      <w:bookmarkEnd w:id="1539"/>
      <w:bookmarkEnd w:id="1540"/>
      <w:bookmarkEnd w:id="1541"/>
      <w:bookmarkEnd w:id="1542"/>
      <w:bookmarkEnd w:id="1543"/>
      <w:bookmarkEnd w:id="1544"/>
      <w:bookmarkEnd w:id="1545"/>
      <w:bookmarkEnd w:id="1546"/>
      <w:bookmarkEnd w:id="1547"/>
    </w:p>
    <w:p w14:paraId="30433FF5" w14:textId="77777777" w:rsidR="00BB7CED" w:rsidRPr="00EF7174" w:rsidRDefault="00BB7CED"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A score out of 3 is assessed.</w:t>
      </w:r>
    </w:p>
    <w:p w14:paraId="1EF96C5A" w14:textId="3763D168" w:rsidR="00B709CC" w:rsidRPr="00EF7174" w:rsidRDefault="00B709C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Using </w:t>
      </w:r>
      <w:hyperlink w:anchor="_Table_B5_" w:history="1">
        <w:r w:rsidR="00666D36" w:rsidRPr="00EF7174">
          <w:rPr>
            <w:rStyle w:val="Hyperlink"/>
            <w:rFonts w:ascii="Microsoft Sans Serif" w:hAnsi="Microsoft Sans Serif" w:cs="Microsoft Sans Serif"/>
            <w:color w:val="auto"/>
            <w:u w:val="none"/>
          </w:rPr>
          <w:t>Table B5—Worksheet: calculation of non-economic loss</w:t>
        </w:r>
      </w:hyperlink>
      <w:r w:rsidR="00666D36" w:rsidRPr="00EF7174">
        <w:rPr>
          <w:rFonts w:ascii="Microsoft Sans Serif" w:hAnsi="Microsoft Sans Serif" w:cs="Microsoft Sans Serif"/>
        </w:rPr>
        <w:t xml:space="preserve"> (Step 1)</w:t>
      </w:r>
      <w:r w:rsidRPr="00EF7174">
        <w:rPr>
          <w:rFonts w:ascii="Microsoft Sans Serif" w:hAnsi="Microsoft Sans Serif" w:cs="Microsoft Sans Serif"/>
        </w:rPr>
        <w:t>, the score for loss of expectation of life is combined with the scores der</w:t>
      </w:r>
      <w:r w:rsidR="005C3F17" w:rsidRPr="00EF7174">
        <w:rPr>
          <w:rFonts w:ascii="Microsoft Sans Serif" w:hAnsi="Microsoft Sans Serif" w:cs="Microsoft Sans Serif"/>
        </w:rPr>
        <w:t>ived from Tables B1.1</w:t>
      </w:r>
      <w:r w:rsidR="00184944" w:rsidRPr="00EF7174">
        <w:rPr>
          <w:rFonts w:ascii="Microsoft Sans Serif" w:hAnsi="Microsoft Sans Serif" w:cs="Microsoft Sans Serif"/>
        </w:rPr>
        <w:t>—</w:t>
      </w:r>
      <w:r w:rsidR="005C3F17" w:rsidRPr="00EF7174">
        <w:rPr>
          <w:rFonts w:ascii="Microsoft Sans Serif" w:hAnsi="Microsoft Sans Serif" w:cs="Microsoft Sans Serif"/>
        </w:rPr>
        <w:t>Pain</w:t>
      </w:r>
      <w:r w:rsidRPr="00EF7174">
        <w:rPr>
          <w:rFonts w:ascii="Microsoft Sans Serif" w:hAnsi="Microsoft Sans Serif" w:cs="Microsoft Sans Serif"/>
        </w:rPr>
        <w:t>, B1.2</w:t>
      </w:r>
      <w:r w:rsidR="004F574A" w:rsidRPr="00EF7174">
        <w:rPr>
          <w:rFonts w:ascii="Microsoft Sans Serif" w:hAnsi="Microsoft Sans Serif" w:cs="Microsoft Sans Serif"/>
        </w:rPr>
        <w:t>—</w:t>
      </w:r>
      <w:r w:rsidR="005C3F17" w:rsidRPr="00EF7174">
        <w:rPr>
          <w:rFonts w:ascii="Microsoft Sans Serif" w:hAnsi="Microsoft Sans Serif" w:cs="Microsoft Sans Serif"/>
        </w:rPr>
        <w:t> Suffering), B2.1</w:t>
      </w:r>
      <w:r w:rsidR="00184944" w:rsidRPr="00EF7174">
        <w:rPr>
          <w:rFonts w:ascii="Microsoft Sans Serif" w:hAnsi="Microsoft Sans Serif" w:cs="Microsoft Sans Serif"/>
        </w:rPr>
        <w:t>—</w:t>
      </w:r>
      <w:r w:rsidR="005C3F17" w:rsidRPr="00EF7174">
        <w:rPr>
          <w:rFonts w:ascii="Microsoft Sans Serif" w:hAnsi="Microsoft Sans Serif" w:cs="Microsoft Sans Serif"/>
        </w:rPr>
        <w:t>Mobility, B2.2</w:t>
      </w:r>
      <w:r w:rsidR="00184944" w:rsidRPr="00EF7174">
        <w:rPr>
          <w:rFonts w:ascii="Microsoft Sans Serif" w:hAnsi="Microsoft Sans Serif" w:cs="Microsoft Sans Serif"/>
        </w:rPr>
        <w:t>—</w:t>
      </w:r>
      <w:r w:rsidR="005C3F17" w:rsidRPr="00EF7174">
        <w:rPr>
          <w:rFonts w:ascii="Microsoft Sans Serif" w:hAnsi="Microsoft Sans Serif" w:cs="Microsoft Sans Serif"/>
        </w:rPr>
        <w:t>Social relationships, B2.3</w:t>
      </w:r>
      <w:r w:rsidR="00184944" w:rsidRPr="00EF7174">
        <w:rPr>
          <w:rFonts w:ascii="Microsoft Sans Serif" w:hAnsi="Microsoft Sans Serif" w:cs="Microsoft Sans Serif"/>
        </w:rPr>
        <w:t>—</w:t>
      </w:r>
      <w:r w:rsidRPr="00EF7174">
        <w:rPr>
          <w:rFonts w:ascii="Microsoft Sans Serif" w:hAnsi="Microsoft Sans Serif" w:cs="Microsoft Sans Serif"/>
        </w:rPr>
        <w:t>Re</w:t>
      </w:r>
      <w:r w:rsidR="005C3F17" w:rsidRPr="00EF7174">
        <w:rPr>
          <w:rFonts w:ascii="Microsoft Sans Serif" w:hAnsi="Microsoft Sans Serif" w:cs="Microsoft Sans Serif"/>
        </w:rPr>
        <w:t>creation and leisure activities and B3</w:t>
      </w:r>
      <w:r w:rsidR="00184944" w:rsidRPr="00EF7174">
        <w:rPr>
          <w:rFonts w:ascii="Microsoft Sans Serif" w:hAnsi="Microsoft Sans Serif" w:cs="Microsoft Sans Serif"/>
        </w:rPr>
        <w:t>—</w:t>
      </w:r>
      <w:r w:rsidR="005C3F17" w:rsidRPr="00EF7174">
        <w:rPr>
          <w:rFonts w:ascii="Microsoft Sans Serif" w:hAnsi="Microsoft Sans Serif" w:cs="Microsoft Sans Serif"/>
        </w:rPr>
        <w:t>Other loss</w:t>
      </w:r>
      <w:r w:rsidRPr="00EF7174">
        <w:rPr>
          <w:rFonts w:ascii="Microsoft Sans Serif" w:hAnsi="Microsoft Sans Serif" w:cs="Microsoft Sans Serif"/>
        </w:rPr>
        <w:t>.</w:t>
      </w:r>
    </w:p>
    <w:p w14:paraId="61BE8412" w14:textId="77777777" w:rsidR="00CC602C" w:rsidRPr="00EF7174" w:rsidRDefault="00CC602C"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Loss of expectation of life is restricted to a maximum of three points because of the value placed on it by the courts in damages cases.</w:t>
      </w:r>
    </w:p>
    <w:p w14:paraId="64DD9C66" w14:textId="713A65F3" w:rsidR="00E2406F" w:rsidRPr="00EF7174" w:rsidRDefault="00E2406F" w:rsidP="00386D9F">
      <w:pPr>
        <w:pStyle w:val="Heading5"/>
        <w:spacing w:before="240" w:after="120"/>
        <w:rPr>
          <w:rFonts w:ascii="Microsoft Sans Serif" w:hAnsi="Microsoft Sans Serif" w:cs="Microsoft Sans Serif"/>
          <w:szCs w:val="24"/>
        </w:rPr>
      </w:pPr>
      <w:bookmarkStart w:id="1548" w:name="_Table_B4_"/>
      <w:bookmarkStart w:id="1549" w:name="_Toc120629954"/>
      <w:bookmarkStart w:id="1550" w:name="_Toc120630149"/>
      <w:bookmarkStart w:id="1551" w:name="_Toc121744069"/>
      <w:bookmarkStart w:id="1552" w:name="_Toc121744418"/>
      <w:bookmarkStart w:id="1553" w:name="_Toc121983858"/>
      <w:bookmarkStart w:id="1554" w:name="_Toc121985204"/>
      <w:bookmarkStart w:id="1555" w:name="_Toc121987893"/>
      <w:bookmarkStart w:id="1556" w:name="_Toc121990018"/>
      <w:bookmarkStart w:id="1557" w:name="_Toc121997595"/>
      <w:bookmarkStart w:id="1558" w:name="_Toc128146901"/>
      <w:bookmarkEnd w:id="1548"/>
      <w:r w:rsidRPr="00EF7174">
        <w:rPr>
          <w:rFonts w:ascii="Microsoft Sans Serif" w:hAnsi="Microsoft Sans Serif" w:cs="Microsoft Sans Serif"/>
          <w:b/>
          <w:color w:val="auto"/>
          <w:sz w:val="24"/>
          <w:szCs w:val="24"/>
        </w:rPr>
        <w:t>Table B4  Loss of expectation of life</w:t>
      </w:r>
      <w:bookmarkEnd w:id="1549"/>
      <w:bookmarkEnd w:id="1550"/>
      <w:bookmarkEnd w:id="1551"/>
      <w:bookmarkEnd w:id="1552"/>
      <w:bookmarkEnd w:id="1553"/>
      <w:bookmarkEnd w:id="1554"/>
      <w:bookmarkEnd w:id="1555"/>
      <w:bookmarkEnd w:id="1556"/>
      <w:bookmarkEnd w:id="1557"/>
      <w:bookmarkEnd w:id="1558"/>
    </w:p>
    <w:tbl>
      <w:tblPr>
        <w:tblW w:w="8359" w:type="dxa"/>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846"/>
        <w:gridCol w:w="7513"/>
      </w:tblGrid>
      <w:tr w:rsidR="00CC602C" w:rsidRPr="00EF7174" w14:paraId="1B6BC8E5" w14:textId="77777777" w:rsidTr="00F560AA">
        <w:trPr>
          <w:tblHeader/>
          <w:tblCellSpacing w:w="36" w:type="dxa"/>
        </w:trPr>
        <w:tc>
          <w:tcPr>
            <w:tcW w:w="738" w:type="dxa"/>
          </w:tcPr>
          <w:p w14:paraId="57C3A924" w14:textId="77777777" w:rsidR="00CC602C" w:rsidRPr="00EF7174" w:rsidRDefault="00CC602C"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Score</w:t>
            </w:r>
          </w:p>
        </w:tc>
        <w:tc>
          <w:tcPr>
            <w:tcW w:w="7405" w:type="dxa"/>
          </w:tcPr>
          <w:p w14:paraId="083CB155" w14:textId="77777777" w:rsidR="00CC602C" w:rsidRPr="00EF7174" w:rsidRDefault="001562AF"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Description of effect</w:t>
            </w:r>
          </w:p>
        </w:tc>
      </w:tr>
      <w:tr w:rsidR="00CC602C" w:rsidRPr="00EF7174" w14:paraId="5D20459A" w14:textId="77777777" w:rsidTr="00F560AA">
        <w:trPr>
          <w:tblCellSpacing w:w="36" w:type="dxa"/>
        </w:trPr>
        <w:tc>
          <w:tcPr>
            <w:tcW w:w="738" w:type="dxa"/>
          </w:tcPr>
          <w:p w14:paraId="1106C9D1"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0</w:t>
            </w:r>
          </w:p>
        </w:tc>
        <w:tc>
          <w:tcPr>
            <w:tcW w:w="7405" w:type="dxa"/>
          </w:tcPr>
          <w:p w14:paraId="4C791B7C"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Loss of life expectancy of less than one year.</w:t>
            </w:r>
          </w:p>
        </w:tc>
      </w:tr>
      <w:tr w:rsidR="00CC602C" w:rsidRPr="00EF7174" w14:paraId="51F50DEB" w14:textId="77777777" w:rsidTr="00F560AA">
        <w:trPr>
          <w:tblCellSpacing w:w="36" w:type="dxa"/>
        </w:trPr>
        <w:tc>
          <w:tcPr>
            <w:tcW w:w="738" w:type="dxa"/>
          </w:tcPr>
          <w:p w14:paraId="3A1B11D1"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1</w:t>
            </w:r>
          </w:p>
        </w:tc>
        <w:tc>
          <w:tcPr>
            <w:tcW w:w="7405" w:type="dxa"/>
          </w:tcPr>
          <w:p w14:paraId="3B8755D8"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Loss of life expectancy of 1 year to less than 10 years.</w:t>
            </w:r>
          </w:p>
        </w:tc>
      </w:tr>
      <w:tr w:rsidR="00CC602C" w:rsidRPr="00EF7174" w14:paraId="0689D354" w14:textId="77777777" w:rsidTr="00F560AA">
        <w:trPr>
          <w:tblCellSpacing w:w="36" w:type="dxa"/>
        </w:trPr>
        <w:tc>
          <w:tcPr>
            <w:tcW w:w="738" w:type="dxa"/>
          </w:tcPr>
          <w:p w14:paraId="4123D107"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2</w:t>
            </w:r>
          </w:p>
        </w:tc>
        <w:tc>
          <w:tcPr>
            <w:tcW w:w="7405" w:type="dxa"/>
          </w:tcPr>
          <w:p w14:paraId="1616DF86"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Loss of life expectancy of 10 years to less than 20 years.</w:t>
            </w:r>
          </w:p>
        </w:tc>
      </w:tr>
      <w:tr w:rsidR="00CC602C" w:rsidRPr="00EF7174" w14:paraId="570B99A2" w14:textId="77777777" w:rsidTr="00F560AA">
        <w:trPr>
          <w:trHeight w:val="264"/>
          <w:tblCellSpacing w:w="36" w:type="dxa"/>
        </w:trPr>
        <w:tc>
          <w:tcPr>
            <w:tcW w:w="738" w:type="dxa"/>
          </w:tcPr>
          <w:p w14:paraId="707CE11B"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3</w:t>
            </w:r>
          </w:p>
        </w:tc>
        <w:tc>
          <w:tcPr>
            <w:tcW w:w="7405" w:type="dxa"/>
          </w:tcPr>
          <w:p w14:paraId="01D4AD5E" w14:textId="77777777" w:rsidR="00CC602C" w:rsidRPr="00EF7174" w:rsidRDefault="00CC602C"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Loss of life expectancy of 20 years or more.</w:t>
            </w:r>
          </w:p>
        </w:tc>
      </w:tr>
    </w:tbl>
    <w:p w14:paraId="7311B551" w14:textId="77777777" w:rsidR="00A37308" w:rsidRPr="00EF7174" w:rsidRDefault="00A37308" w:rsidP="00D02D57">
      <w:pPr>
        <w:pStyle w:val="Tabletext"/>
        <w:rPr>
          <w:rFonts w:ascii="Microsoft Sans Serif" w:hAnsi="Microsoft Sans Serif" w:cs="Microsoft Sans Serif"/>
        </w:rPr>
      </w:pPr>
    </w:p>
    <w:p w14:paraId="0965D0A0" w14:textId="77777777" w:rsidR="00E2406F" w:rsidRPr="00EF7174" w:rsidRDefault="00E2406F" w:rsidP="00D02D57">
      <w:pPr>
        <w:spacing w:line="240" w:lineRule="auto"/>
        <w:rPr>
          <w:rFonts w:ascii="Microsoft Sans Serif" w:eastAsia="Times New Roman" w:hAnsi="Microsoft Sans Serif" w:cs="Microsoft Sans Serif"/>
          <w:b/>
          <w:kern w:val="28"/>
          <w:sz w:val="24"/>
          <w:lang w:eastAsia="en-AU"/>
        </w:rPr>
      </w:pPr>
      <w:bookmarkStart w:id="1559" w:name="_Toc118809382"/>
      <w:r w:rsidRPr="00EF7174">
        <w:rPr>
          <w:rFonts w:ascii="Microsoft Sans Serif" w:hAnsi="Microsoft Sans Serif" w:cs="Microsoft Sans Serif"/>
        </w:rPr>
        <w:br w:type="page"/>
      </w:r>
    </w:p>
    <w:p w14:paraId="220148B1" w14:textId="38B6DF00" w:rsidR="00CB4F77" w:rsidRPr="00EF7174" w:rsidRDefault="00BB7CED" w:rsidP="00504E28">
      <w:pPr>
        <w:pStyle w:val="Heading5"/>
        <w:spacing w:before="240" w:after="120"/>
        <w:rPr>
          <w:rFonts w:ascii="Microsoft Sans Serif" w:hAnsi="Microsoft Sans Serif" w:cs="Microsoft Sans Serif"/>
          <w:b/>
          <w:color w:val="auto"/>
          <w:sz w:val="24"/>
          <w:szCs w:val="24"/>
        </w:rPr>
      </w:pPr>
      <w:bookmarkStart w:id="1560" w:name="_Toc120628805"/>
      <w:bookmarkStart w:id="1561" w:name="_Toc120629955"/>
      <w:bookmarkStart w:id="1562" w:name="_Toc120630658"/>
      <w:bookmarkStart w:id="1563" w:name="_Toc121744070"/>
      <w:bookmarkStart w:id="1564" w:name="_Toc121744419"/>
      <w:bookmarkStart w:id="1565" w:name="_Toc121744762"/>
      <w:bookmarkStart w:id="1566" w:name="_Toc121983859"/>
      <w:bookmarkStart w:id="1567" w:name="_Toc121985205"/>
      <w:bookmarkStart w:id="1568" w:name="_Toc121987894"/>
      <w:bookmarkStart w:id="1569" w:name="_Toc121990019"/>
      <w:bookmarkStart w:id="1570" w:name="_Toc121997596"/>
      <w:bookmarkStart w:id="1571" w:name="_Toc128146902"/>
      <w:r w:rsidRPr="00EF7174">
        <w:rPr>
          <w:rFonts w:ascii="Microsoft Sans Serif" w:hAnsi="Microsoft Sans Serif" w:cs="Microsoft Sans Serif"/>
          <w:b/>
          <w:color w:val="auto"/>
          <w:sz w:val="24"/>
          <w:szCs w:val="24"/>
        </w:rPr>
        <w:lastRenderedPageBreak/>
        <w:t>B</w:t>
      </w:r>
      <w:r w:rsidR="00B709CC" w:rsidRPr="00EF7174">
        <w:rPr>
          <w:rFonts w:ascii="Microsoft Sans Serif" w:hAnsi="Microsoft Sans Serif" w:cs="Microsoft Sans Serif"/>
          <w:b/>
          <w:color w:val="auto"/>
          <w:sz w:val="24"/>
          <w:szCs w:val="24"/>
        </w:rPr>
        <w:t>5</w:t>
      </w:r>
      <w:r w:rsidRPr="00EF7174">
        <w:rPr>
          <w:rFonts w:ascii="Microsoft Sans Serif" w:hAnsi="Microsoft Sans Serif" w:cs="Microsoft Sans Serif"/>
          <w:b/>
          <w:color w:val="auto"/>
          <w:sz w:val="24"/>
          <w:szCs w:val="24"/>
        </w:rPr>
        <w:t xml:space="preserve">  Calculation </w:t>
      </w:r>
      <w:r w:rsidR="00CB4F77" w:rsidRPr="00EF7174">
        <w:rPr>
          <w:rFonts w:ascii="Microsoft Sans Serif" w:hAnsi="Microsoft Sans Serif" w:cs="Microsoft Sans Serif"/>
          <w:b/>
          <w:color w:val="auto"/>
          <w:sz w:val="24"/>
          <w:szCs w:val="24"/>
        </w:rPr>
        <w:t>of non-economic loss</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14:paraId="264E7B7B" w14:textId="769BE4AB" w:rsidR="00CB4F77" w:rsidRPr="00EF7174" w:rsidRDefault="003029DD" w:rsidP="00386D9F">
      <w:pPr>
        <w:pStyle w:val="Item"/>
        <w:keepLines w:val="0"/>
        <w:spacing w:before="120" w:after="120"/>
        <w:ind w:left="0"/>
        <w:rPr>
          <w:rFonts w:ascii="Microsoft Sans Serif" w:hAnsi="Microsoft Sans Serif" w:cs="Microsoft Sans Serif"/>
        </w:rPr>
      </w:pPr>
      <w:r w:rsidRPr="00EF7174">
        <w:rPr>
          <w:rStyle w:val="A9"/>
          <w:rFonts w:ascii="Microsoft Sans Serif" w:hAnsi="Microsoft Sans Serif" w:cs="Microsoft Sans Serif"/>
        </w:rPr>
        <w:t xml:space="preserve">This </w:t>
      </w:r>
      <w:r w:rsidR="00BB7CED" w:rsidRPr="00EF7174">
        <w:rPr>
          <w:rStyle w:val="A9"/>
          <w:rFonts w:ascii="Microsoft Sans Serif" w:hAnsi="Microsoft Sans Serif" w:cs="Microsoft Sans Serif"/>
        </w:rPr>
        <w:t>table a</w:t>
      </w:r>
      <w:r w:rsidR="00CB4F77" w:rsidRPr="00EF7174">
        <w:rPr>
          <w:rFonts w:ascii="Microsoft Sans Serif" w:hAnsi="Microsoft Sans Serif" w:cs="Microsoft Sans Serif"/>
        </w:rPr>
        <w:t xml:space="preserve">llows for the calculation of the percentage of non-economic loss suffered by the employee for the purposes of section 27 of the </w:t>
      </w:r>
      <w:r w:rsidR="00891A5B">
        <w:rPr>
          <w:rFonts w:ascii="Microsoft Sans Serif" w:hAnsi="Microsoft Sans Serif" w:cs="Microsoft Sans Serif"/>
        </w:rPr>
        <w:t>DRCA</w:t>
      </w:r>
      <w:r w:rsidR="00CB4F77" w:rsidRPr="00EF7174">
        <w:rPr>
          <w:rFonts w:ascii="Microsoft Sans Serif" w:hAnsi="Microsoft Sans Serif" w:cs="Microsoft Sans Serif"/>
        </w:rPr>
        <w:t>.</w:t>
      </w:r>
    </w:p>
    <w:p w14:paraId="2BE3D49C" w14:textId="17C08F45" w:rsidR="00E2406F" w:rsidRPr="00EF7174" w:rsidRDefault="00E2406F" w:rsidP="00386D9F">
      <w:pPr>
        <w:pStyle w:val="Heading5"/>
        <w:spacing w:before="240" w:after="120"/>
        <w:rPr>
          <w:rFonts w:ascii="Microsoft Sans Serif" w:hAnsi="Microsoft Sans Serif" w:cs="Microsoft Sans Serif"/>
          <w:szCs w:val="24"/>
        </w:rPr>
      </w:pPr>
      <w:bookmarkStart w:id="1572" w:name="_Table_B5_"/>
      <w:bookmarkStart w:id="1573" w:name="_Toc120629956"/>
      <w:bookmarkStart w:id="1574" w:name="_Toc120630151"/>
      <w:bookmarkStart w:id="1575" w:name="_Toc121744071"/>
      <w:bookmarkStart w:id="1576" w:name="_Toc121744420"/>
      <w:bookmarkStart w:id="1577" w:name="_Toc121983860"/>
      <w:bookmarkStart w:id="1578" w:name="_Toc121987895"/>
      <w:bookmarkStart w:id="1579" w:name="_Toc121990020"/>
      <w:bookmarkStart w:id="1580" w:name="_Toc121997597"/>
      <w:bookmarkStart w:id="1581" w:name="_Toc128146903"/>
      <w:bookmarkEnd w:id="1572"/>
      <w:r w:rsidRPr="00EF7174">
        <w:rPr>
          <w:rFonts w:ascii="Microsoft Sans Serif" w:hAnsi="Microsoft Sans Serif" w:cs="Microsoft Sans Serif"/>
          <w:b/>
          <w:color w:val="auto"/>
          <w:sz w:val="24"/>
          <w:szCs w:val="24"/>
        </w:rPr>
        <w:t>Table B5  Calculation of non-economic loss</w:t>
      </w:r>
      <w:bookmarkEnd w:id="1573"/>
      <w:bookmarkEnd w:id="1574"/>
      <w:bookmarkEnd w:id="1575"/>
      <w:bookmarkEnd w:id="1576"/>
      <w:bookmarkEnd w:id="1577"/>
      <w:bookmarkEnd w:id="1578"/>
      <w:bookmarkEnd w:id="1579"/>
      <w:bookmarkEnd w:id="1580"/>
      <w:bookmarkEnd w:id="1581"/>
    </w:p>
    <w:tbl>
      <w:tblPr>
        <w:tblW w:w="8359" w:type="dxa"/>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531"/>
        <w:gridCol w:w="1134"/>
        <w:gridCol w:w="1560"/>
        <w:gridCol w:w="1134"/>
      </w:tblGrid>
      <w:tr w:rsidR="00B13BCF" w:rsidRPr="00EF7174" w14:paraId="1589C2BB" w14:textId="77777777" w:rsidTr="00F560AA">
        <w:trPr>
          <w:tblHeader/>
          <w:tblCellSpacing w:w="36" w:type="dxa"/>
        </w:trPr>
        <w:tc>
          <w:tcPr>
            <w:tcW w:w="8215" w:type="dxa"/>
            <w:gridSpan w:val="4"/>
          </w:tcPr>
          <w:p w14:paraId="285D120A" w14:textId="77777777" w:rsidR="00B13BCF" w:rsidRPr="00EF7174" w:rsidRDefault="00B13BCF"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Step 1</w:t>
            </w:r>
            <w:r w:rsidR="00184944" w:rsidRPr="00EF7174">
              <w:rPr>
                <w:rFonts w:ascii="Microsoft Sans Serif" w:hAnsi="Microsoft Sans Serif" w:cs="Microsoft Sans Serif"/>
              </w:rPr>
              <w:t>—</w:t>
            </w:r>
            <w:r w:rsidRPr="00EF7174">
              <w:rPr>
                <w:rFonts w:ascii="Microsoft Sans Serif" w:hAnsi="Microsoft Sans Serif" w:cs="Microsoft Sans Serif"/>
              </w:rPr>
              <w:t xml:space="preserve">Calculation of total </w:t>
            </w:r>
            <w:r w:rsidR="0039093B" w:rsidRPr="00EF7174">
              <w:rPr>
                <w:rFonts w:ascii="Microsoft Sans Serif" w:hAnsi="Microsoft Sans Serif" w:cs="Microsoft Sans Serif"/>
              </w:rPr>
              <w:t>of scores</w:t>
            </w:r>
            <w:r w:rsidRPr="00EF7174">
              <w:rPr>
                <w:rFonts w:ascii="Microsoft Sans Serif" w:hAnsi="Microsoft Sans Serif" w:cs="Microsoft Sans Serif"/>
              </w:rPr>
              <w:t xml:space="preserve"> from Division 2 tables</w:t>
            </w:r>
          </w:p>
        </w:tc>
      </w:tr>
      <w:tr w:rsidR="00504866" w:rsidRPr="00EF7174" w14:paraId="4FBE31E9" w14:textId="77777777" w:rsidTr="00F560AA">
        <w:trPr>
          <w:tblHeader/>
          <w:tblCellSpacing w:w="36" w:type="dxa"/>
        </w:trPr>
        <w:tc>
          <w:tcPr>
            <w:tcW w:w="4423" w:type="dxa"/>
          </w:tcPr>
          <w:p w14:paraId="61004325" w14:textId="77777777" w:rsidR="00B13BCF" w:rsidRPr="00EF7174" w:rsidRDefault="00B13BCF"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Table</w:t>
            </w:r>
          </w:p>
        </w:tc>
        <w:tc>
          <w:tcPr>
            <w:tcW w:w="1062" w:type="dxa"/>
          </w:tcPr>
          <w:p w14:paraId="621CB9A8" w14:textId="77777777" w:rsidR="00B13BCF" w:rsidRPr="00EF7174" w:rsidRDefault="00B13BCF"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Score</w:t>
            </w:r>
          </w:p>
        </w:tc>
        <w:tc>
          <w:tcPr>
            <w:tcW w:w="1488" w:type="dxa"/>
          </w:tcPr>
          <w:p w14:paraId="030B4C5C" w14:textId="77777777" w:rsidR="00B13BCF" w:rsidRPr="00EF7174" w:rsidRDefault="00B13BCF"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Factor</w:t>
            </w:r>
          </w:p>
        </w:tc>
        <w:tc>
          <w:tcPr>
            <w:tcW w:w="1026" w:type="dxa"/>
          </w:tcPr>
          <w:p w14:paraId="637D0F3B" w14:textId="77777777" w:rsidR="00B13BCF" w:rsidRPr="00EF7174" w:rsidRDefault="00B13BCF"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Final score</w:t>
            </w:r>
          </w:p>
        </w:tc>
      </w:tr>
      <w:tr w:rsidR="00504866" w:rsidRPr="00EF7174" w14:paraId="2AA2763C" w14:textId="77777777" w:rsidTr="00F560AA">
        <w:trPr>
          <w:tblCellSpacing w:w="36" w:type="dxa"/>
        </w:trPr>
        <w:tc>
          <w:tcPr>
            <w:tcW w:w="8215" w:type="dxa"/>
            <w:gridSpan w:val="4"/>
          </w:tcPr>
          <w:p w14:paraId="4E8DA291" w14:textId="703FF173" w:rsidR="00504866" w:rsidRPr="00EF7174" w:rsidRDefault="004F4559" w:rsidP="00D02D57">
            <w:pPr>
              <w:pStyle w:val="Tabletext"/>
              <w:spacing w:after="60" w:line="240" w:lineRule="auto"/>
              <w:rPr>
                <w:rFonts w:ascii="Microsoft Sans Serif" w:hAnsi="Microsoft Sans Serif" w:cs="Microsoft Sans Serif"/>
              </w:rPr>
            </w:pPr>
            <w:hyperlink w:anchor="_B1__Pain" w:history="1">
              <w:r w:rsidR="00504866" w:rsidRPr="00EF7174">
                <w:rPr>
                  <w:rStyle w:val="Hyperlink"/>
                  <w:rFonts w:ascii="Microsoft Sans Serif" w:hAnsi="Microsoft Sans Serif" w:cs="Microsoft Sans Serif"/>
                  <w:color w:val="auto"/>
                  <w:u w:val="none"/>
                </w:rPr>
                <w:t>Table B1: Pain and Suffering</w:t>
              </w:r>
            </w:hyperlink>
          </w:p>
        </w:tc>
      </w:tr>
      <w:tr w:rsidR="00504866" w:rsidRPr="00EF7174" w14:paraId="61C22092" w14:textId="77777777" w:rsidTr="00F560AA">
        <w:trPr>
          <w:tblCellSpacing w:w="36" w:type="dxa"/>
        </w:trPr>
        <w:tc>
          <w:tcPr>
            <w:tcW w:w="4423" w:type="dxa"/>
          </w:tcPr>
          <w:p w14:paraId="359EA24E" w14:textId="02030842" w:rsidR="00B13BCF" w:rsidRPr="00EF7174" w:rsidRDefault="004F4559" w:rsidP="00386D9F">
            <w:pPr>
              <w:pStyle w:val="Tabletext"/>
              <w:spacing w:after="60" w:line="240" w:lineRule="auto"/>
              <w:ind w:left="249"/>
              <w:rPr>
                <w:rFonts w:ascii="Microsoft Sans Serif" w:hAnsi="Microsoft Sans Serif" w:cs="Microsoft Sans Serif"/>
              </w:rPr>
            </w:pPr>
            <w:hyperlink w:anchor="_Table_B1.1_" w:history="1">
              <w:r w:rsidR="00B13BCF" w:rsidRPr="00EF7174">
                <w:rPr>
                  <w:rStyle w:val="Hyperlink"/>
                  <w:rFonts w:ascii="Microsoft Sans Serif" w:hAnsi="Microsoft Sans Serif" w:cs="Microsoft Sans Serif"/>
                  <w:color w:val="auto"/>
                  <w:u w:val="none"/>
                </w:rPr>
                <w:t xml:space="preserve">Table </w:t>
              </w:r>
              <w:r w:rsidR="00EF0A1C" w:rsidRPr="00EF7174">
                <w:rPr>
                  <w:rStyle w:val="Hyperlink"/>
                  <w:rFonts w:ascii="Microsoft Sans Serif" w:hAnsi="Microsoft Sans Serif" w:cs="Microsoft Sans Serif"/>
                  <w:color w:val="auto"/>
                  <w:u w:val="none"/>
                </w:rPr>
                <w:t>B1</w:t>
              </w:r>
              <w:r w:rsidR="00B709CC" w:rsidRPr="00EF7174">
                <w:rPr>
                  <w:rStyle w:val="Hyperlink"/>
                  <w:rFonts w:ascii="Microsoft Sans Serif" w:hAnsi="Microsoft Sans Serif" w:cs="Microsoft Sans Serif"/>
                  <w:color w:val="auto"/>
                  <w:u w:val="none"/>
                </w:rPr>
                <w:t>.1</w:t>
              </w:r>
              <w:r w:rsidR="00EF0A1C" w:rsidRPr="00EF7174">
                <w:rPr>
                  <w:rStyle w:val="Hyperlink"/>
                  <w:rFonts w:ascii="Microsoft Sans Serif" w:hAnsi="Microsoft Sans Serif" w:cs="Microsoft Sans Serif"/>
                  <w:color w:val="auto"/>
                  <w:u w:val="none"/>
                </w:rPr>
                <w:t>: Pain</w:t>
              </w:r>
            </w:hyperlink>
          </w:p>
        </w:tc>
        <w:tc>
          <w:tcPr>
            <w:tcW w:w="1062" w:type="dxa"/>
          </w:tcPr>
          <w:p w14:paraId="21C56141" w14:textId="77777777" w:rsidR="00B13BCF" w:rsidRPr="00EF7174" w:rsidRDefault="00B13BCF" w:rsidP="00D02D57">
            <w:pPr>
              <w:pStyle w:val="Tabletext"/>
              <w:spacing w:after="60" w:line="240" w:lineRule="auto"/>
              <w:rPr>
                <w:rFonts w:ascii="Microsoft Sans Serif" w:hAnsi="Microsoft Sans Serif" w:cs="Microsoft Sans Serif"/>
              </w:rPr>
            </w:pPr>
          </w:p>
        </w:tc>
        <w:tc>
          <w:tcPr>
            <w:tcW w:w="1488" w:type="dxa"/>
          </w:tcPr>
          <w:p w14:paraId="2C30C911" w14:textId="77777777" w:rsidR="00B13BCF" w:rsidRPr="00EF7174" w:rsidRDefault="002C595F"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iCs/>
              </w:rPr>
              <w:t>×</w:t>
            </w:r>
            <w:r w:rsidR="00EF0A1C" w:rsidRPr="00EF7174">
              <w:rPr>
                <w:rFonts w:ascii="Microsoft Sans Serif" w:hAnsi="Microsoft Sans Serif" w:cs="Microsoft Sans Serif"/>
              </w:rPr>
              <w:t xml:space="preserve"> 0.5 =</w:t>
            </w:r>
          </w:p>
        </w:tc>
        <w:tc>
          <w:tcPr>
            <w:tcW w:w="1026" w:type="dxa"/>
          </w:tcPr>
          <w:p w14:paraId="669E4B78" w14:textId="77777777" w:rsidR="00B13BCF" w:rsidRPr="00EF7174" w:rsidRDefault="00B13BCF" w:rsidP="00D02D57">
            <w:pPr>
              <w:pStyle w:val="Tabletext"/>
              <w:spacing w:after="60" w:line="240" w:lineRule="auto"/>
              <w:rPr>
                <w:rFonts w:ascii="Microsoft Sans Serif" w:hAnsi="Microsoft Sans Serif" w:cs="Microsoft Sans Serif"/>
              </w:rPr>
            </w:pPr>
          </w:p>
        </w:tc>
      </w:tr>
      <w:tr w:rsidR="00504866" w:rsidRPr="00EF7174" w14:paraId="36792481" w14:textId="77777777" w:rsidTr="00F560AA">
        <w:trPr>
          <w:tblCellSpacing w:w="36" w:type="dxa"/>
        </w:trPr>
        <w:tc>
          <w:tcPr>
            <w:tcW w:w="4423" w:type="dxa"/>
          </w:tcPr>
          <w:p w14:paraId="6F68630B" w14:textId="7CEDB2EB" w:rsidR="00EF0A1C" w:rsidRPr="00EF7174" w:rsidRDefault="004F4559" w:rsidP="00386D9F">
            <w:pPr>
              <w:pStyle w:val="Tabletext"/>
              <w:spacing w:after="60" w:line="240" w:lineRule="auto"/>
              <w:ind w:left="249"/>
              <w:rPr>
                <w:rFonts w:ascii="Microsoft Sans Serif" w:hAnsi="Microsoft Sans Serif" w:cs="Microsoft Sans Serif"/>
              </w:rPr>
            </w:pPr>
            <w:hyperlink w:anchor="_Table_B1.2_" w:history="1">
              <w:r w:rsidR="00EF0A1C" w:rsidRPr="00EF7174">
                <w:rPr>
                  <w:rStyle w:val="Hyperlink"/>
                  <w:rFonts w:ascii="Microsoft Sans Serif" w:hAnsi="Microsoft Sans Serif" w:cs="Microsoft Sans Serif"/>
                  <w:color w:val="auto"/>
                  <w:u w:val="none"/>
                </w:rPr>
                <w:t>Table B</w:t>
              </w:r>
              <w:r w:rsidR="00B709CC" w:rsidRPr="00EF7174">
                <w:rPr>
                  <w:rStyle w:val="Hyperlink"/>
                  <w:rFonts w:ascii="Microsoft Sans Serif" w:hAnsi="Microsoft Sans Serif" w:cs="Microsoft Sans Serif"/>
                  <w:color w:val="auto"/>
                  <w:u w:val="none"/>
                </w:rPr>
                <w:t>1.2</w:t>
              </w:r>
              <w:r w:rsidR="00EF0A1C" w:rsidRPr="00EF7174">
                <w:rPr>
                  <w:rStyle w:val="Hyperlink"/>
                  <w:rFonts w:ascii="Microsoft Sans Serif" w:hAnsi="Microsoft Sans Serif" w:cs="Microsoft Sans Serif"/>
                  <w:color w:val="auto"/>
                  <w:u w:val="none"/>
                </w:rPr>
                <w:t xml:space="preserve">: </w:t>
              </w:r>
              <w:r w:rsidR="00EC6102" w:rsidRPr="00EF7174">
                <w:rPr>
                  <w:rStyle w:val="Hyperlink"/>
                  <w:rFonts w:ascii="Microsoft Sans Serif" w:hAnsi="Microsoft Sans Serif" w:cs="Microsoft Sans Serif"/>
                  <w:color w:val="auto"/>
                  <w:u w:val="none"/>
                </w:rPr>
                <w:t xml:space="preserve"> </w:t>
              </w:r>
              <w:r w:rsidR="00EF0A1C" w:rsidRPr="00EF7174">
                <w:rPr>
                  <w:rStyle w:val="Hyperlink"/>
                  <w:rFonts w:ascii="Microsoft Sans Serif" w:hAnsi="Microsoft Sans Serif" w:cs="Microsoft Sans Serif"/>
                  <w:color w:val="auto"/>
                  <w:u w:val="none"/>
                </w:rPr>
                <w:t>Suffering</w:t>
              </w:r>
            </w:hyperlink>
          </w:p>
        </w:tc>
        <w:tc>
          <w:tcPr>
            <w:tcW w:w="1062" w:type="dxa"/>
          </w:tcPr>
          <w:p w14:paraId="12AC8D51" w14:textId="77777777" w:rsidR="00EF0A1C" w:rsidRPr="00EF7174" w:rsidRDefault="00EF0A1C" w:rsidP="00D02D57">
            <w:pPr>
              <w:pStyle w:val="Tabletext"/>
              <w:spacing w:after="60" w:line="240" w:lineRule="auto"/>
              <w:rPr>
                <w:rFonts w:ascii="Microsoft Sans Serif" w:hAnsi="Microsoft Sans Serif" w:cs="Microsoft Sans Serif"/>
              </w:rPr>
            </w:pPr>
          </w:p>
        </w:tc>
        <w:tc>
          <w:tcPr>
            <w:tcW w:w="1488" w:type="dxa"/>
          </w:tcPr>
          <w:p w14:paraId="00B61AB2" w14:textId="77777777" w:rsidR="00EF0A1C" w:rsidRPr="00EF7174" w:rsidRDefault="002C595F"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iCs/>
              </w:rPr>
              <w:t>×</w:t>
            </w:r>
            <w:r w:rsidR="00EF0A1C" w:rsidRPr="00EF7174">
              <w:rPr>
                <w:rFonts w:ascii="Microsoft Sans Serif" w:hAnsi="Microsoft Sans Serif" w:cs="Microsoft Sans Serif"/>
              </w:rPr>
              <w:t xml:space="preserve"> 0.5 =</w:t>
            </w:r>
          </w:p>
        </w:tc>
        <w:tc>
          <w:tcPr>
            <w:tcW w:w="1026" w:type="dxa"/>
          </w:tcPr>
          <w:p w14:paraId="652ACFF7" w14:textId="77777777" w:rsidR="00EF0A1C" w:rsidRPr="00EF7174" w:rsidRDefault="00EF0A1C" w:rsidP="00D02D57">
            <w:pPr>
              <w:pStyle w:val="Tabletext"/>
              <w:spacing w:after="60" w:line="240" w:lineRule="auto"/>
              <w:rPr>
                <w:rFonts w:ascii="Microsoft Sans Serif" w:hAnsi="Microsoft Sans Serif" w:cs="Microsoft Sans Serif"/>
              </w:rPr>
            </w:pPr>
          </w:p>
        </w:tc>
      </w:tr>
      <w:tr w:rsidR="00EF0A1C" w:rsidRPr="00EF7174" w14:paraId="49EE2CA3" w14:textId="77777777" w:rsidTr="00F560AA">
        <w:trPr>
          <w:tblCellSpacing w:w="36" w:type="dxa"/>
        </w:trPr>
        <w:tc>
          <w:tcPr>
            <w:tcW w:w="8215" w:type="dxa"/>
            <w:gridSpan w:val="4"/>
          </w:tcPr>
          <w:p w14:paraId="607A2BC6" w14:textId="62F798C7" w:rsidR="00EF0A1C" w:rsidRPr="00EF7174" w:rsidRDefault="004F4559" w:rsidP="00D02D57">
            <w:pPr>
              <w:pStyle w:val="Tabletext"/>
              <w:spacing w:after="60" w:line="240" w:lineRule="auto"/>
              <w:rPr>
                <w:rFonts w:ascii="Microsoft Sans Serif" w:hAnsi="Microsoft Sans Serif" w:cs="Microsoft Sans Serif"/>
              </w:rPr>
            </w:pPr>
            <w:hyperlink w:anchor="_B2__Loss" w:history="1">
              <w:r w:rsidR="00B709CC" w:rsidRPr="00EF7174">
                <w:rPr>
                  <w:rStyle w:val="Hyperlink"/>
                  <w:rFonts w:ascii="Microsoft Sans Serif" w:hAnsi="Microsoft Sans Serif" w:cs="Microsoft Sans Serif"/>
                  <w:color w:val="auto"/>
                  <w:u w:val="none"/>
                </w:rPr>
                <w:t xml:space="preserve">Table </w:t>
              </w:r>
              <w:r w:rsidR="00EF0A1C" w:rsidRPr="00EF7174">
                <w:rPr>
                  <w:rStyle w:val="Hyperlink"/>
                  <w:rFonts w:ascii="Microsoft Sans Serif" w:hAnsi="Microsoft Sans Serif" w:cs="Microsoft Sans Serif"/>
                  <w:color w:val="auto"/>
                  <w:u w:val="none"/>
                </w:rPr>
                <w:t>B</w:t>
              </w:r>
              <w:r w:rsidR="00B709CC" w:rsidRPr="00EF7174">
                <w:rPr>
                  <w:rStyle w:val="Hyperlink"/>
                  <w:rFonts w:ascii="Microsoft Sans Serif" w:hAnsi="Microsoft Sans Serif" w:cs="Microsoft Sans Serif"/>
                  <w:color w:val="auto"/>
                  <w:u w:val="none"/>
                </w:rPr>
                <w:t>2</w:t>
              </w:r>
              <w:r w:rsidR="00EF0A1C" w:rsidRPr="00EF7174">
                <w:rPr>
                  <w:rStyle w:val="Hyperlink"/>
                  <w:rFonts w:ascii="Microsoft Sans Serif" w:hAnsi="Microsoft Sans Serif" w:cs="Microsoft Sans Serif"/>
                  <w:color w:val="auto"/>
                  <w:u w:val="none"/>
                </w:rPr>
                <w:t>: Amenities of life</w:t>
              </w:r>
            </w:hyperlink>
          </w:p>
        </w:tc>
      </w:tr>
      <w:tr w:rsidR="00504866" w:rsidRPr="00EF7174" w14:paraId="66AC1C8F" w14:textId="77777777" w:rsidTr="00F560AA">
        <w:trPr>
          <w:tblCellSpacing w:w="36" w:type="dxa"/>
        </w:trPr>
        <w:tc>
          <w:tcPr>
            <w:tcW w:w="4423" w:type="dxa"/>
          </w:tcPr>
          <w:p w14:paraId="51333DA9" w14:textId="5F5DCD07" w:rsidR="00B13BCF" w:rsidRPr="00EF7174" w:rsidRDefault="004F4559" w:rsidP="00386D9F">
            <w:pPr>
              <w:pStyle w:val="Tabletext"/>
              <w:spacing w:after="60" w:line="240" w:lineRule="auto"/>
              <w:ind w:left="249"/>
              <w:rPr>
                <w:rFonts w:ascii="Microsoft Sans Serif" w:hAnsi="Microsoft Sans Serif" w:cs="Microsoft Sans Serif"/>
              </w:rPr>
            </w:pPr>
            <w:hyperlink w:anchor="_Table_B2.1_" w:history="1">
              <w:r w:rsidR="00EF0A1C" w:rsidRPr="00EF7174">
                <w:rPr>
                  <w:rStyle w:val="Hyperlink"/>
                  <w:rFonts w:ascii="Microsoft Sans Serif" w:hAnsi="Microsoft Sans Serif" w:cs="Microsoft Sans Serif"/>
                  <w:color w:val="auto"/>
                  <w:u w:val="none"/>
                </w:rPr>
                <w:t>Table B</w:t>
              </w:r>
              <w:r w:rsidR="00B709CC" w:rsidRPr="00EF7174">
                <w:rPr>
                  <w:rStyle w:val="Hyperlink"/>
                  <w:rFonts w:ascii="Microsoft Sans Serif" w:hAnsi="Microsoft Sans Serif" w:cs="Microsoft Sans Serif"/>
                  <w:color w:val="auto"/>
                  <w:u w:val="none"/>
                </w:rPr>
                <w:t>2</w:t>
              </w:r>
              <w:r w:rsidR="00EF0A1C" w:rsidRPr="00EF7174">
                <w:rPr>
                  <w:rStyle w:val="Hyperlink"/>
                  <w:rFonts w:ascii="Microsoft Sans Serif" w:hAnsi="Microsoft Sans Serif" w:cs="Microsoft Sans Serif"/>
                  <w:color w:val="auto"/>
                  <w:u w:val="none"/>
                </w:rPr>
                <w:t>.1: Mobility</w:t>
              </w:r>
            </w:hyperlink>
          </w:p>
        </w:tc>
        <w:tc>
          <w:tcPr>
            <w:tcW w:w="1062" w:type="dxa"/>
          </w:tcPr>
          <w:p w14:paraId="35D14B12" w14:textId="77777777" w:rsidR="00B13BCF" w:rsidRPr="00EF7174" w:rsidRDefault="00B13BCF" w:rsidP="00D02D57">
            <w:pPr>
              <w:pStyle w:val="Tabletext"/>
              <w:spacing w:after="60" w:line="240" w:lineRule="auto"/>
              <w:rPr>
                <w:rFonts w:ascii="Microsoft Sans Serif" w:hAnsi="Microsoft Sans Serif" w:cs="Microsoft Sans Serif"/>
              </w:rPr>
            </w:pPr>
          </w:p>
        </w:tc>
        <w:tc>
          <w:tcPr>
            <w:tcW w:w="1488" w:type="dxa"/>
          </w:tcPr>
          <w:p w14:paraId="3939C0BD" w14:textId="77777777" w:rsidR="00B13BCF" w:rsidRPr="00EF7174" w:rsidRDefault="002C595F"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iCs/>
              </w:rPr>
              <w:t>×</w:t>
            </w:r>
            <w:r w:rsidR="00EF0A1C" w:rsidRPr="00EF7174">
              <w:rPr>
                <w:rFonts w:ascii="Microsoft Sans Serif" w:hAnsi="Microsoft Sans Serif" w:cs="Microsoft Sans Serif"/>
              </w:rPr>
              <w:t xml:space="preserve"> 0.6 =</w:t>
            </w:r>
          </w:p>
        </w:tc>
        <w:tc>
          <w:tcPr>
            <w:tcW w:w="1026" w:type="dxa"/>
          </w:tcPr>
          <w:p w14:paraId="77A3EC45" w14:textId="77777777" w:rsidR="00B13BCF" w:rsidRPr="00EF7174" w:rsidRDefault="00B13BCF" w:rsidP="00D02D57">
            <w:pPr>
              <w:pStyle w:val="Tabletext"/>
              <w:spacing w:after="60" w:line="240" w:lineRule="auto"/>
              <w:rPr>
                <w:rFonts w:ascii="Microsoft Sans Serif" w:hAnsi="Microsoft Sans Serif" w:cs="Microsoft Sans Serif"/>
              </w:rPr>
            </w:pPr>
          </w:p>
        </w:tc>
      </w:tr>
      <w:tr w:rsidR="00504866" w:rsidRPr="00EF7174" w14:paraId="5B6C8B95" w14:textId="77777777" w:rsidTr="00F560AA">
        <w:trPr>
          <w:tblCellSpacing w:w="36" w:type="dxa"/>
        </w:trPr>
        <w:tc>
          <w:tcPr>
            <w:tcW w:w="4423" w:type="dxa"/>
          </w:tcPr>
          <w:p w14:paraId="73D07FC6" w14:textId="682E21F3" w:rsidR="00B13BCF" w:rsidRPr="00EF7174" w:rsidRDefault="004F4559" w:rsidP="00386D9F">
            <w:pPr>
              <w:pStyle w:val="Tabletext"/>
              <w:spacing w:after="60" w:line="240" w:lineRule="auto"/>
              <w:ind w:left="249"/>
              <w:rPr>
                <w:rFonts w:ascii="Microsoft Sans Serif" w:hAnsi="Microsoft Sans Serif" w:cs="Microsoft Sans Serif"/>
              </w:rPr>
            </w:pPr>
            <w:hyperlink w:anchor="_Table_B2.3_" w:history="1">
              <w:r w:rsidR="00EF0A1C" w:rsidRPr="00EF7174">
                <w:rPr>
                  <w:rStyle w:val="Hyperlink"/>
                  <w:rFonts w:ascii="Microsoft Sans Serif" w:hAnsi="Microsoft Sans Serif" w:cs="Microsoft Sans Serif"/>
                  <w:color w:val="auto"/>
                  <w:u w:val="none"/>
                </w:rPr>
                <w:t>Table B</w:t>
              </w:r>
              <w:r w:rsidR="00B709CC" w:rsidRPr="00EF7174">
                <w:rPr>
                  <w:rStyle w:val="Hyperlink"/>
                  <w:rFonts w:ascii="Microsoft Sans Serif" w:hAnsi="Microsoft Sans Serif" w:cs="Microsoft Sans Serif"/>
                  <w:color w:val="auto"/>
                  <w:u w:val="none"/>
                </w:rPr>
                <w:t>2</w:t>
              </w:r>
              <w:r w:rsidR="00EF0A1C" w:rsidRPr="00EF7174">
                <w:rPr>
                  <w:rStyle w:val="Hyperlink"/>
                  <w:rFonts w:ascii="Microsoft Sans Serif" w:hAnsi="Microsoft Sans Serif" w:cs="Microsoft Sans Serif"/>
                  <w:color w:val="auto"/>
                  <w:u w:val="none"/>
                </w:rPr>
                <w:t>.2: Social</w:t>
              </w:r>
              <w:r w:rsidR="00504866" w:rsidRPr="00EF7174">
                <w:rPr>
                  <w:rStyle w:val="Hyperlink"/>
                  <w:rFonts w:ascii="Microsoft Sans Serif" w:hAnsi="Microsoft Sans Serif" w:cs="Microsoft Sans Serif"/>
                  <w:color w:val="auto"/>
                  <w:u w:val="none"/>
                </w:rPr>
                <w:t xml:space="preserve"> </w:t>
              </w:r>
              <w:r w:rsidR="00EF0A1C" w:rsidRPr="00EF7174">
                <w:rPr>
                  <w:rStyle w:val="Hyperlink"/>
                  <w:rFonts w:ascii="Microsoft Sans Serif" w:hAnsi="Microsoft Sans Serif" w:cs="Microsoft Sans Serif"/>
                  <w:color w:val="auto"/>
                  <w:u w:val="none"/>
                </w:rPr>
                <w:t>relationships</w:t>
              </w:r>
            </w:hyperlink>
          </w:p>
        </w:tc>
        <w:tc>
          <w:tcPr>
            <w:tcW w:w="1062" w:type="dxa"/>
          </w:tcPr>
          <w:p w14:paraId="20C2C95D" w14:textId="77777777" w:rsidR="00B13BCF" w:rsidRPr="00EF7174" w:rsidRDefault="00B13BCF" w:rsidP="00D02D57">
            <w:pPr>
              <w:pStyle w:val="Tabletext"/>
              <w:spacing w:after="60" w:line="240" w:lineRule="auto"/>
              <w:rPr>
                <w:rFonts w:ascii="Microsoft Sans Serif" w:hAnsi="Microsoft Sans Serif" w:cs="Microsoft Sans Serif"/>
              </w:rPr>
            </w:pPr>
          </w:p>
        </w:tc>
        <w:tc>
          <w:tcPr>
            <w:tcW w:w="1488" w:type="dxa"/>
          </w:tcPr>
          <w:p w14:paraId="6BB3C721" w14:textId="77777777" w:rsidR="00B13BCF" w:rsidRPr="00EF7174" w:rsidRDefault="002C595F" w:rsidP="00D02D57">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iCs/>
              </w:rPr>
              <w:t>×</w:t>
            </w:r>
            <w:r w:rsidR="00EF0A1C" w:rsidRPr="00EF7174">
              <w:rPr>
                <w:rFonts w:ascii="Microsoft Sans Serif" w:hAnsi="Microsoft Sans Serif" w:cs="Microsoft Sans Serif"/>
              </w:rPr>
              <w:t xml:space="preserve"> 0.6 = </w:t>
            </w:r>
          </w:p>
        </w:tc>
        <w:tc>
          <w:tcPr>
            <w:tcW w:w="1026" w:type="dxa"/>
          </w:tcPr>
          <w:p w14:paraId="6AEB2EBA" w14:textId="77777777" w:rsidR="00B13BCF" w:rsidRPr="00EF7174" w:rsidRDefault="00B13BCF" w:rsidP="00D02D57">
            <w:pPr>
              <w:pStyle w:val="Tabletext"/>
              <w:spacing w:after="60" w:line="240" w:lineRule="auto"/>
              <w:rPr>
                <w:rFonts w:ascii="Microsoft Sans Serif" w:hAnsi="Microsoft Sans Serif" w:cs="Microsoft Sans Serif"/>
              </w:rPr>
            </w:pPr>
          </w:p>
        </w:tc>
      </w:tr>
      <w:tr w:rsidR="00F560AA" w:rsidRPr="00EF7174" w14:paraId="3E4E252F" w14:textId="77777777" w:rsidTr="00F560AA">
        <w:trPr>
          <w:trHeight w:val="264"/>
          <w:tblCellSpacing w:w="36" w:type="dxa"/>
        </w:trPr>
        <w:tc>
          <w:tcPr>
            <w:tcW w:w="4423" w:type="dxa"/>
          </w:tcPr>
          <w:p w14:paraId="6E33B043" w14:textId="5CDE6C48" w:rsidR="00F560AA" w:rsidRPr="00EF7174" w:rsidRDefault="004F4559" w:rsidP="00F560AA">
            <w:pPr>
              <w:pStyle w:val="Tabletext"/>
              <w:spacing w:after="60" w:line="240" w:lineRule="auto"/>
              <w:ind w:left="249"/>
              <w:rPr>
                <w:rFonts w:ascii="Microsoft Sans Serif" w:hAnsi="Microsoft Sans Serif" w:cs="Microsoft Sans Serif"/>
              </w:rPr>
            </w:pPr>
            <w:hyperlink w:anchor="_Table_B2.3_" w:history="1">
              <w:r w:rsidR="00F560AA" w:rsidRPr="00EF7174">
                <w:rPr>
                  <w:rStyle w:val="Hyperlink"/>
                  <w:rFonts w:ascii="Microsoft Sans Serif" w:hAnsi="Microsoft Sans Serif" w:cs="Microsoft Sans Serif"/>
                  <w:color w:val="auto"/>
                  <w:u w:val="none"/>
                </w:rPr>
                <w:t xml:space="preserve">Table B2.3: Recreation </w:t>
              </w:r>
              <w:r w:rsidR="00F560AA" w:rsidRPr="00EF7174">
                <w:rPr>
                  <w:rStyle w:val="Hyperlink"/>
                  <w:rFonts w:ascii="Microsoft Sans Serif" w:hAnsi="Microsoft Sans Serif" w:cs="Microsoft Sans Serif"/>
                  <w:color w:val="auto"/>
                  <w:u w:val="none"/>
                </w:rPr>
                <w:tab/>
                <w:t>and leisure activities</w:t>
              </w:r>
            </w:hyperlink>
          </w:p>
        </w:tc>
        <w:tc>
          <w:tcPr>
            <w:tcW w:w="1062" w:type="dxa"/>
          </w:tcPr>
          <w:p w14:paraId="4FFDF213" w14:textId="77777777" w:rsidR="00F560AA" w:rsidRPr="00EF7174" w:rsidRDefault="00F560AA" w:rsidP="00F560AA">
            <w:pPr>
              <w:pStyle w:val="Tabletext"/>
              <w:spacing w:after="60" w:line="240" w:lineRule="auto"/>
              <w:rPr>
                <w:rFonts w:ascii="Microsoft Sans Serif" w:hAnsi="Microsoft Sans Serif" w:cs="Microsoft Sans Serif"/>
              </w:rPr>
            </w:pPr>
          </w:p>
        </w:tc>
        <w:tc>
          <w:tcPr>
            <w:tcW w:w="1488" w:type="dxa"/>
          </w:tcPr>
          <w:p w14:paraId="5C3CA6EE" w14:textId="478EBEEE" w:rsidR="00F560AA" w:rsidRPr="00EF7174" w:rsidRDefault="00F560AA" w:rsidP="00F560AA">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iCs/>
              </w:rPr>
              <w:t>×</w:t>
            </w:r>
            <w:r w:rsidRPr="00EF7174">
              <w:rPr>
                <w:rFonts w:ascii="Microsoft Sans Serif" w:hAnsi="Microsoft Sans Serif" w:cs="Microsoft Sans Serif"/>
              </w:rPr>
              <w:t xml:space="preserve"> 0.6 = </w:t>
            </w:r>
          </w:p>
        </w:tc>
        <w:tc>
          <w:tcPr>
            <w:tcW w:w="1026" w:type="dxa"/>
          </w:tcPr>
          <w:p w14:paraId="1DDCE51C" w14:textId="77777777" w:rsidR="00F560AA" w:rsidRPr="00EF7174" w:rsidRDefault="00F560AA" w:rsidP="00F560AA">
            <w:pPr>
              <w:pStyle w:val="Tabletext"/>
              <w:spacing w:after="60" w:line="240" w:lineRule="auto"/>
              <w:rPr>
                <w:rFonts w:ascii="Microsoft Sans Serif" w:hAnsi="Microsoft Sans Serif" w:cs="Microsoft Sans Serif"/>
              </w:rPr>
            </w:pPr>
          </w:p>
        </w:tc>
      </w:tr>
      <w:tr w:rsidR="00F560AA" w:rsidRPr="00EF7174" w14:paraId="4C9B8889" w14:textId="77777777" w:rsidTr="00F560AA">
        <w:trPr>
          <w:tblCellSpacing w:w="36" w:type="dxa"/>
        </w:trPr>
        <w:tc>
          <w:tcPr>
            <w:tcW w:w="4423" w:type="dxa"/>
          </w:tcPr>
          <w:p w14:paraId="56F556E3" w14:textId="13A2871E" w:rsidR="00F560AA" w:rsidRPr="00EF7174" w:rsidRDefault="004F4559" w:rsidP="00F560AA">
            <w:pPr>
              <w:pStyle w:val="Tabletext"/>
              <w:spacing w:after="60" w:line="240" w:lineRule="auto"/>
              <w:rPr>
                <w:rFonts w:ascii="Microsoft Sans Serif" w:hAnsi="Microsoft Sans Serif" w:cs="Microsoft Sans Serif"/>
              </w:rPr>
            </w:pPr>
            <w:hyperlink w:anchor="_Table_B3_" w:history="1">
              <w:r w:rsidR="00F560AA" w:rsidRPr="00EF7174">
                <w:rPr>
                  <w:rStyle w:val="Hyperlink"/>
                  <w:rFonts w:ascii="Microsoft Sans Serif" w:hAnsi="Microsoft Sans Serif" w:cs="Microsoft Sans Serif"/>
                  <w:color w:val="auto"/>
                  <w:u w:val="none"/>
                </w:rPr>
                <w:t>Table B3:  Other loss</w:t>
              </w:r>
            </w:hyperlink>
          </w:p>
        </w:tc>
        <w:tc>
          <w:tcPr>
            <w:tcW w:w="1062" w:type="dxa"/>
          </w:tcPr>
          <w:p w14:paraId="1D132200" w14:textId="77777777" w:rsidR="00F560AA" w:rsidRPr="00EF7174" w:rsidRDefault="00F560AA" w:rsidP="00F560AA">
            <w:pPr>
              <w:pStyle w:val="Tabletext"/>
              <w:spacing w:after="60" w:line="240" w:lineRule="auto"/>
              <w:rPr>
                <w:rFonts w:ascii="Microsoft Sans Serif" w:hAnsi="Microsoft Sans Serif" w:cs="Microsoft Sans Serif"/>
              </w:rPr>
            </w:pPr>
          </w:p>
        </w:tc>
        <w:tc>
          <w:tcPr>
            <w:tcW w:w="1488" w:type="dxa"/>
          </w:tcPr>
          <w:p w14:paraId="020C242F" w14:textId="77777777" w:rsidR="00F560AA" w:rsidRPr="00EF7174" w:rsidRDefault="00F560AA" w:rsidP="00F560AA">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iCs/>
              </w:rPr>
              <w:t>×</w:t>
            </w:r>
            <w:r w:rsidRPr="00EF7174">
              <w:rPr>
                <w:rFonts w:ascii="Microsoft Sans Serif" w:hAnsi="Microsoft Sans Serif" w:cs="Microsoft Sans Serif"/>
              </w:rPr>
              <w:t xml:space="preserve"> 1.0 =</w:t>
            </w:r>
          </w:p>
        </w:tc>
        <w:tc>
          <w:tcPr>
            <w:tcW w:w="1026" w:type="dxa"/>
          </w:tcPr>
          <w:p w14:paraId="26D4CBCF" w14:textId="77777777" w:rsidR="00F560AA" w:rsidRPr="00EF7174" w:rsidRDefault="00F560AA" w:rsidP="00F560AA">
            <w:pPr>
              <w:pStyle w:val="Tabletext"/>
              <w:spacing w:after="60" w:line="240" w:lineRule="auto"/>
              <w:rPr>
                <w:rFonts w:ascii="Microsoft Sans Serif" w:hAnsi="Microsoft Sans Serif" w:cs="Microsoft Sans Serif"/>
              </w:rPr>
            </w:pPr>
          </w:p>
        </w:tc>
      </w:tr>
      <w:tr w:rsidR="00F560AA" w:rsidRPr="00EF7174" w14:paraId="4E85E065" w14:textId="77777777" w:rsidTr="00F560AA">
        <w:trPr>
          <w:tblCellSpacing w:w="36" w:type="dxa"/>
        </w:trPr>
        <w:tc>
          <w:tcPr>
            <w:tcW w:w="4423" w:type="dxa"/>
          </w:tcPr>
          <w:p w14:paraId="05D1D36E" w14:textId="4BAE9D13" w:rsidR="00F560AA" w:rsidRPr="00EF7174" w:rsidRDefault="004F4559" w:rsidP="00F560AA">
            <w:pPr>
              <w:pStyle w:val="Tabletext"/>
              <w:spacing w:after="60" w:line="240" w:lineRule="auto"/>
              <w:ind w:left="892" w:hanging="892"/>
              <w:rPr>
                <w:rFonts w:ascii="Microsoft Sans Serif" w:hAnsi="Microsoft Sans Serif" w:cs="Microsoft Sans Serif"/>
              </w:rPr>
            </w:pPr>
            <w:hyperlink w:anchor="_Table_B4_" w:history="1">
              <w:r w:rsidR="00F560AA" w:rsidRPr="00EF7174">
                <w:rPr>
                  <w:rStyle w:val="Hyperlink"/>
                  <w:rFonts w:ascii="Microsoft Sans Serif" w:hAnsi="Microsoft Sans Serif" w:cs="Microsoft Sans Serif"/>
                  <w:color w:val="auto"/>
                  <w:u w:val="none"/>
                </w:rPr>
                <w:t>Table B4:</w:t>
              </w:r>
              <w:r w:rsidR="00F560AA" w:rsidRPr="00EF7174">
                <w:rPr>
                  <w:rStyle w:val="Hyperlink"/>
                  <w:rFonts w:ascii="Microsoft Sans Serif" w:hAnsi="Microsoft Sans Serif" w:cs="Microsoft Sans Serif"/>
                  <w:color w:val="auto"/>
                  <w:u w:val="none"/>
                </w:rPr>
                <w:tab/>
                <w:t>Loss of expectation of life</w:t>
              </w:r>
            </w:hyperlink>
          </w:p>
        </w:tc>
        <w:tc>
          <w:tcPr>
            <w:tcW w:w="1062" w:type="dxa"/>
          </w:tcPr>
          <w:p w14:paraId="5DA8C667" w14:textId="77777777" w:rsidR="00F560AA" w:rsidRPr="00EF7174" w:rsidRDefault="00F560AA" w:rsidP="00F560AA">
            <w:pPr>
              <w:pStyle w:val="Tabletext"/>
              <w:spacing w:after="60" w:line="240" w:lineRule="auto"/>
              <w:rPr>
                <w:rFonts w:ascii="Microsoft Sans Serif" w:hAnsi="Microsoft Sans Serif" w:cs="Microsoft Sans Serif"/>
              </w:rPr>
            </w:pPr>
          </w:p>
        </w:tc>
        <w:tc>
          <w:tcPr>
            <w:tcW w:w="1488" w:type="dxa"/>
          </w:tcPr>
          <w:p w14:paraId="2ED03409" w14:textId="77777777" w:rsidR="00F560AA" w:rsidRPr="00EF7174" w:rsidRDefault="00F560AA" w:rsidP="00F560AA">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iCs/>
              </w:rPr>
              <w:t>×</w:t>
            </w:r>
            <w:r w:rsidRPr="00EF7174">
              <w:rPr>
                <w:rFonts w:ascii="Microsoft Sans Serif" w:hAnsi="Microsoft Sans Serif" w:cs="Microsoft Sans Serif"/>
              </w:rPr>
              <w:t xml:space="preserve"> 1.0 =</w:t>
            </w:r>
          </w:p>
        </w:tc>
        <w:tc>
          <w:tcPr>
            <w:tcW w:w="1026" w:type="dxa"/>
          </w:tcPr>
          <w:p w14:paraId="04691637" w14:textId="77777777" w:rsidR="00F560AA" w:rsidRPr="00EF7174" w:rsidRDefault="00F560AA" w:rsidP="00F560AA">
            <w:pPr>
              <w:pStyle w:val="Tabletext"/>
              <w:spacing w:after="60" w:line="240" w:lineRule="auto"/>
              <w:rPr>
                <w:rFonts w:ascii="Microsoft Sans Serif" w:hAnsi="Microsoft Sans Serif" w:cs="Microsoft Sans Serif"/>
              </w:rPr>
            </w:pPr>
          </w:p>
        </w:tc>
      </w:tr>
      <w:tr w:rsidR="00F560AA" w:rsidRPr="00EF7174" w14:paraId="0B27D458" w14:textId="77777777" w:rsidTr="00F560AA">
        <w:trPr>
          <w:tblCellSpacing w:w="36" w:type="dxa"/>
        </w:trPr>
        <w:tc>
          <w:tcPr>
            <w:tcW w:w="4423" w:type="dxa"/>
            <w:tcBorders>
              <w:top w:val="nil"/>
              <w:left w:val="nil"/>
              <w:bottom w:val="nil"/>
              <w:right w:val="nil"/>
            </w:tcBorders>
          </w:tcPr>
          <w:p w14:paraId="00FE672D" w14:textId="77777777" w:rsidR="00F560AA" w:rsidRPr="00EF7174" w:rsidRDefault="00F560AA" w:rsidP="00F560AA">
            <w:pPr>
              <w:pStyle w:val="Tabletext"/>
              <w:spacing w:after="60" w:line="240" w:lineRule="auto"/>
              <w:rPr>
                <w:rFonts w:ascii="Microsoft Sans Serif" w:hAnsi="Microsoft Sans Serif" w:cs="Microsoft Sans Serif"/>
              </w:rPr>
            </w:pPr>
          </w:p>
        </w:tc>
        <w:tc>
          <w:tcPr>
            <w:tcW w:w="1062" w:type="dxa"/>
            <w:tcBorders>
              <w:top w:val="nil"/>
              <w:left w:val="nil"/>
              <w:bottom w:val="nil"/>
              <w:right w:val="nil"/>
            </w:tcBorders>
          </w:tcPr>
          <w:p w14:paraId="3AC8CCB7" w14:textId="77777777" w:rsidR="00F560AA" w:rsidRPr="00EF7174" w:rsidRDefault="00F560AA" w:rsidP="00F560AA">
            <w:pPr>
              <w:pStyle w:val="Tabletext"/>
              <w:spacing w:after="60" w:line="240" w:lineRule="auto"/>
              <w:rPr>
                <w:rFonts w:ascii="Microsoft Sans Serif" w:hAnsi="Microsoft Sans Serif" w:cs="Microsoft Sans Serif"/>
              </w:rPr>
            </w:pPr>
          </w:p>
        </w:tc>
        <w:tc>
          <w:tcPr>
            <w:tcW w:w="1488" w:type="dxa"/>
            <w:tcBorders>
              <w:top w:val="nil"/>
              <w:left w:val="nil"/>
              <w:bottom w:val="nil"/>
              <w:right w:val="nil"/>
            </w:tcBorders>
          </w:tcPr>
          <w:p w14:paraId="44625821" w14:textId="77777777" w:rsidR="00F560AA" w:rsidRPr="00EF7174" w:rsidRDefault="00F560AA" w:rsidP="00F560AA">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Total of scores = </w:t>
            </w:r>
          </w:p>
        </w:tc>
        <w:tc>
          <w:tcPr>
            <w:tcW w:w="1026" w:type="dxa"/>
            <w:tcBorders>
              <w:top w:val="single" w:sz="4" w:space="0" w:color="auto"/>
              <w:left w:val="single" w:sz="4" w:space="0" w:color="auto"/>
              <w:bottom w:val="single" w:sz="4" w:space="0" w:color="auto"/>
              <w:right w:val="single" w:sz="4" w:space="0" w:color="auto"/>
            </w:tcBorders>
          </w:tcPr>
          <w:p w14:paraId="0BDBD284" w14:textId="77777777" w:rsidR="00F560AA" w:rsidRPr="00EF7174" w:rsidRDefault="00F560AA" w:rsidP="00F560AA">
            <w:pPr>
              <w:pStyle w:val="Tabletext"/>
              <w:spacing w:after="60" w:line="240" w:lineRule="auto"/>
              <w:rPr>
                <w:rFonts w:ascii="Microsoft Sans Serif" w:hAnsi="Microsoft Sans Serif" w:cs="Microsoft Sans Serif"/>
              </w:rPr>
            </w:pPr>
          </w:p>
        </w:tc>
      </w:tr>
      <w:tr w:rsidR="00F560AA" w:rsidRPr="00EF7174" w14:paraId="209F167C" w14:textId="77777777" w:rsidTr="00F560AA">
        <w:trPr>
          <w:tblHeader/>
          <w:tblCellSpacing w:w="36" w:type="dxa"/>
        </w:trPr>
        <w:tc>
          <w:tcPr>
            <w:tcW w:w="8215" w:type="dxa"/>
            <w:gridSpan w:val="4"/>
          </w:tcPr>
          <w:p w14:paraId="1209E4E6" w14:textId="77777777" w:rsidR="00F560AA" w:rsidRPr="00EF7174" w:rsidRDefault="00F560AA" w:rsidP="00F560AA">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Step 2—Conversion of total of scores to a percentage</w:t>
            </w:r>
          </w:p>
        </w:tc>
      </w:tr>
      <w:tr w:rsidR="00F560AA" w:rsidRPr="00EF7174" w14:paraId="180329EF" w14:textId="77777777" w:rsidTr="00F560AA">
        <w:trPr>
          <w:tblHeader/>
          <w:tblCellSpacing w:w="36" w:type="dxa"/>
        </w:trPr>
        <w:tc>
          <w:tcPr>
            <w:tcW w:w="8215" w:type="dxa"/>
            <w:gridSpan w:val="4"/>
            <w:shd w:val="clear" w:color="auto" w:fill="D9D9D9" w:themeFill="background1" w:themeFillShade="D9"/>
          </w:tcPr>
          <w:p w14:paraId="122E5F1A" w14:textId="77777777" w:rsidR="00F560AA" w:rsidRPr="00EF7174" w:rsidRDefault="00F560AA" w:rsidP="00F560AA">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Choose either Step 2.1 or Step 2.2 (whichever is applicable)</w:t>
            </w:r>
          </w:p>
        </w:tc>
      </w:tr>
      <w:tr w:rsidR="00F560AA" w:rsidRPr="00EF7174" w14:paraId="72DB4910" w14:textId="77777777" w:rsidTr="00F560AA">
        <w:trPr>
          <w:tblCellSpacing w:w="36" w:type="dxa"/>
        </w:trPr>
        <w:tc>
          <w:tcPr>
            <w:tcW w:w="8215" w:type="dxa"/>
            <w:gridSpan w:val="4"/>
          </w:tcPr>
          <w:p w14:paraId="4C6C8639" w14:textId="77777777" w:rsidR="00F560AA" w:rsidRPr="00EF7174" w:rsidRDefault="00F560AA" w:rsidP="00F560AA">
            <w:pPr>
              <w:pStyle w:val="Tabletext"/>
              <w:spacing w:after="60" w:line="240" w:lineRule="auto"/>
              <w:rPr>
                <w:rFonts w:ascii="Microsoft Sans Serif" w:hAnsi="Microsoft Sans Serif" w:cs="Microsoft Sans Serif"/>
                <w:b/>
              </w:rPr>
            </w:pPr>
            <w:r w:rsidRPr="00EF7174">
              <w:rPr>
                <w:rFonts w:ascii="Microsoft Sans Serif" w:hAnsi="Microsoft Sans Serif" w:cs="Microsoft Sans Serif"/>
                <w:b/>
              </w:rPr>
              <w:t>Step 2.1</w:t>
            </w:r>
          </w:p>
          <w:p w14:paraId="7A660EB9" w14:textId="77777777" w:rsidR="00F560AA" w:rsidRPr="00EF7174" w:rsidRDefault="00F560AA" w:rsidP="00F560AA">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If the total of scores from Step 1 (above):</w:t>
            </w:r>
          </w:p>
          <w:p w14:paraId="384FBD21" w14:textId="77777777" w:rsidR="00F560AA" w:rsidRPr="00EF7174" w:rsidRDefault="00F560AA" w:rsidP="00F560AA">
            <w:pPr>
              <w:pStyle w:val="Tablea"/>
              <w:spacing w:after="60"/>
              <w:rPr>
                <w:rFonts w:ascii="Microsoft Sans Serif" w:hAnsi="Microsoft Sans Serif" w:cs="Microsoft Sans Serif"/>
              </w:rPr>
            </w:pPr>
            <w:r w:rsidRPr="00EF7174">
              <w:rPr>
                <w:rFonts w:ascii="Microsoft Sans Serif" w:hAnsi="Microsoft Sans Serif" w:cs="Microsoft Sans Serif"/>
              </w:rPr>
              <w:tab/>
              <w:t>(a)</w:t>
            </w:r>
            <w:r w:rsidRPr="00EF7174">
              <w:rPr>
                <w:rFonts w:ascii="Microsoft Sans Serif" w:hAnsi="Microsoft Sans Serif" w:cs="Microsoft Sans Serif"/>
              </w:rPr>
              <w:tab/>
              <w:t>equals 15; or</w:t>
            </w:r>
          </w:p>
          <w:p w14:paraId="66176072" w14:textId="77777777" w:rsidR="00F560AA" w:rsidRPr="00EF7174" w:rsidRDefault="00F560AA" w:rsidP="00F560AA">
            <w:pPr>
              <w:pStyle w:val="Tablea"/>
              <w:spacing w:after="60"/>
              <w:rPr>
                <w:rFonts w:ascii="Microsoft Sans Serif" w:hAnsi="Microsoft Sans Serif" w:cs="Microsoft Sans Serif"/>
              </w:rPr>
            </w:pPr>
            <w:r w:rsidRPr="00EF7174">
              <w:rPr>
                <w:rFonts w:ascii="Microsoft Sans Serif" w:hAnsi="Microsoft Sans Serif" w:cs="Microsoft Sans Serif"/>
              </w:rPr>
              <w:tab/>
              <w:t>(b)</w:t>
            </w:r>
            <w:r w:rsidRPr="00EF7174">
              <w:rPr>
                <w:rFonts w:ascii="Microsoft Sans Serif" w:hAnsi="Microsoft Sans Serif" w:cs="Microsoft Sans Serif"/>
              </w:rPr>
              <w:tab/>
              <w:t>is greater than 15;</w:t>
            </w:r>
          </w:p>
          <w:p w14:paraId="29DBDDDE" w14:textId="77777777" w:rsidR="00F560AA" w:rsidRPr="00EF7174" w:rsidRDefault="00F560AA" w:rsidP="00F560AA">
            <w:pPr>
              <w:pStyle w:val="Tablea"/>
              <w:spacing w:after="60"/>
              <w:rPr>
                <w:rFonts w:ascii="Microsoft Sans Serif" w:hAnsi="Microsoft Sans Serif" w:cs="Microsoft Sans Serif"/>
              </w:rPr>
            </w:pPr>
            <w:r w:rsidRPr="00EF7174">
              <w:rPr>
                <w:rFonts w:ascii="Microsoft Sans Serif" w:hAnsi="Microsoft Sans Serif" w:cs="Microsoft Sans Serif"/>
              </w:rPr>
              <w:t>then the percentage of non-economic loss suffered by the employee is 100%.</w:t>
            </w:r>
          </w:p>
        </w:tc>
      </w:tr>
      <w:tr w:rsidR="00F560AA" w:rsidRPr="00EF7174" w14:paraId="43172769" w14:textId="77777777" w:rsidTr="00F560AA">
        <w:trPr>
          <w:tblHeader/>
          <w:tblCellSpacing w:w="36" w:type="dxa"/>
        </w:trPr>
        <w:tc>
          <w:tcPr>
            <w:tcW w:w="8215" w:type="dxa"/>
            <w:gridSpan w:val="4"/>
            <w:shd w:val="clear" w:color="auto" w:fill="D9D9D9" w:themeFill="background1" w:themeFillShade="D9"/>
          </w:tcPr>
          <w:p w14:paraId="618EEC96" w14:textId="77777777" w:rsidR="00F560AA" w:rsidRPr="00EF7174" w:rsidRDefault="00F560AA" w:rsidP="00F560AA">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Or</w:t>
            </w:r>
          </w:p>
        </w:tc>
      </w:tr>
      <w:tr w:rsidR="00F560AA" w:rsidRPr="00EF7174" w14:paraId="545DF4BE" w14:textId="77777777" w:rsidTr="00F560AA">
        <w:trPr>
          <w:tblCellSpacing w:w="36" w:type="dxa"/>
        </w:trPr>
        <w:tc>
          <w:tcPr>
            <w:tcW w:w="8215" w:type="dxa"/>
            <w:gridSpan w:val="4"/>
          </w:tcPr>
          <w:p w14:paraId="6A4FB6B7" w14:textId="77777777" w:rsidR="00F560AA" w:rsidRPr="00EF7174" w:rsidRDefault="00F560AA" w:rsidP="00F560AA">
            <w:pPr>
              <w:pStyle w:val="Tabletext"/>
              <w:spacing w:after="60" w:line="240" w:lineRule="auto"/>
              <w:rPr>
                <w:rFonts w:ascii="Microsoft Sans Serif" w:hAnsi="Microsoft Sans Serif" w:cs="Microsoft Sans Serif"/>
                <w:b/>
              </w:rPr>
            </w:pPr>
            <w:r w:rsidRPr="00EF7174">
              <w:rPr>
                <w:rFonts w:ascii="Microsoft Sans Serif" w:hAnsi="Microsoft Sans Serif" w:cs="Microsoft Sans Serif"/>
                <w:b/>
              </w:rPr>
              <w:t>Step 2.2</w:t>
            </w:r>
          </w:p>
          <w:p w14:paraId="0F2186F1" w14:textId="1A8455D1" w:rsidR="00F560AA" w:rsidRDefault="00F560AA" w:rsidP="00F560AA">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If the total of scores from Step 1 (above)  is less than 15, complete the following calculation to find the percentage of non-economic loss (</w:t>
            </w:r>
            <w:r w:rsidRPr="00EF7174">
              <w:rPr>
                <w:rFonts w:ascii="Microsoft Sans Serif" w:hAnsi="Microsoft Sans Serif" w:cs="Microsoft Sans Serif"/>
                <w:b/>
                <w:i/>
              </w:rPr>
              <w:t>%NEL</w:t>
            </w:r>
            <w:r w:rsidRPr="00EF7174">
              <w:rPr>
                <w:rFonts w:ascii="Microsoft Sans Serif" w:hAnsi="Microsoft Sans Serif" w:cs="Microsoft Sans Serif"/>
              </w:rPr>
              <w:t>) suffered by the employee:</w:t>
            </w:r>
          </w:p>
          <w:p w14:paraId="144273B7" w14:textId="4B02582F" w:rsidR="00F560AA" w:rsidRPr="00EF7174" w:rsidRDefault="00C4557D" w:rsidP="008D460E">
            <w:pPr>
              <w:pStyle w:val="Tabletext"/>
              <w:spacing w:after="60" w:line="240" w:lineRule="auto"/>
              <w:jc w:val="center"/>
              <w:rPr>
                <w:rFonts w:ascii="Microsoft Sans Serif" w:hAnsi="Microsoft Sans Serif" w:cs="Microsoft Sans Serif"/>
              </w:rPr>
            </w:pPr>
            <w:r w:rsidRPr="00C4557D">
              <w:rPr>
                <w:rFonts w:ascii="Microsoft Sans Serif" w:hAnsi="Microsoft Sans Serif" w:cs="Microsoft Sans Serif"/>
                <w:noProof/>
              </w:rPr>
              <w:drawing>
                <wp:inline distT="0" distB="0" distL="0" distR="0" wp14:anchorId="062763F4" wp14:editId="7020FDFA">
                  <wp:extent cx="2446317" cy="360238"/>
                  <wp:effectExtent l="0" t="0" r="0" b="1905"/>
                  <wp:docPr id="3" name="Picture 3" descr="Start formula Total of scores from Step 1 divided by 15 multiplied by 100 equals percentage NEL end formula" title="Formula to calculate the percentage of non-economic loss suffered by the emplo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46317" cy="360238"/>
                          </a:xfrm>
                          <a:prstGeom prst="rect">
                            <a:avLst/>
                          </a:prstGeom>
                          <a:noFill/>
                          <a:ln>
                            <a:noFill/>
                          </a:ln>
                        </pic:spPr>
                      </pic:pic>
                    </a:graphicData>
                  </a:graphic>
                </wp:inline>
              </w:drawing>
            </w:r>
          </w:p>
        </w:tc>
      </w:tr>
    </w:tbl>
    <w:p w14:paraId="3382FEE2" w14:textId="77777777" w:rsidR="00E2406F" w:rsidRPr="00EF7174" w:rsidRDefault="00E2406F" w:rsidP="00D02D57">
      <w:pPr>
        <w:pStyle w:val="Tabletext"/>
        <w:rPr>
          <w:rFonts w:ascii="Microsoft Sans Serif" w:hAnsi="Microsoft Sans Serif" w:cs="Microsoft Sans Serif"/>
        </w:rPr>
      </w:pPr>
      <w:bookmarkStart w:id="1582" w:name="_Toc118809383"/>
      <w:bookmarkStart w:id="1583" w:name="_Toc120023189"/>
    </w:p>
    <w:p w14:paraId="4378E01F" w14:textId="77777777" w:rsidR="00E2406F" w:rsidRPr="00EF7174" w:rsidRDefault="00E2406F" w:rsidP="00D02D57">
      <w:pPr>
        <w:spacing w:line="240" w:lineRule="auto"/>
        <w:rPr>
          <w:rFonts w:ascii="Microsoft Sans Serif" w:eastAsia="Times New Roman" w:hAnsi="Microsoft Sans Serif" w:cs="Microsoft Sans Serif"/>
          <w:b/>
          <w:kern w:val="28"/>
          <w:sz w:val="32"/>
          <w:lang w:eastAsia="en-AU"/>
        </w:rPr>
      </w:pPr>
      <w:r w:rsidRPr="00EF7174">
        <w:rPr>
          <w:rFonts w:ascii="Microsoft Sans Serif" w:hAnsi="Microsoft Sans Serif" w:cs="Microsoft Sans Serif"/>
        </w:rPr>
        <w:br w:type="page"/>
      </w:r>
    </w:p>
    <w:p w14:paraId="0F3ACBB3" w14:textId="6F296A2F" w:rsidR="003D5A03" w:rsidRPr="00EF7174" w:rsidRDefault="003D5A03" w:rsidP="00504E28">
      <w:pPr>
        <w:pStyle w:val="Heading3"/>
        <w:spacing w:before="240" w:after="120"/>
        <w:ind w:left="1134" w:hanging="1134"/>
        <w:rPr>
          <w:rFonts w:ascii="Microsoft Sans Serif" w:hAnsi="Microsoft Sans Serif" w:cs="Microsoft Sans Serif"/>
          <w:color w:val="auto"/>
          <w:sz w:val="32"/>
          <w:szCs w:val="32"/>
        </w:rPr>
      </w:pPr>
      <w:bookmarkStart w:id="1584" w:name="_Division_3—Calculation_of"/>
      <w:bookmarkStart w:id="1585" w:name="_Toc120628807"/>
      <w:bookmarkStart w:id="1586" w:name="_Toc120629957"/>
      <w:bookmarkStart w:id="1587" w:name="_Toc120630660"/>
      <w:bookmarkStart w:id="1588" w:name="_Toc121744072"/>
      <w:bookmarkStart w:id="1589" w:name="_Toc121744421"/>
      <w:bookmarkStart w:id="1590" w:name="_Toc121744764"/>
      <w:bookmarkStart w:id="1591" w:name="_Toc121983861"/>
      <w:bookmarkStart w:id="1592" w:name="_Toc121987896"/>
      <w:bookmarkStart w:id="1593" w:name="_Toc121990021"/>
      <w:bookmarkStart w:id="1594" w:name="_Toc121997598"/>
      <w:bookmarkStart w:id="1595" w:name="_Toc122000380"/>
      <w:bookmarkStart w:id="1596" w:name="_Toc122433690"/>
      <w:bookmarkStart w:id="1597" w:name="_Toc128144920"/>
      <w:bookmarkStart w:id="1598" w:name="_Toc128146904"/>
      <w:bookmarkEnd w:id="1584"/>
      <w:r w:rsidRPr="00EF7174">
        <w:rPr>
          <w:rFonts w:ascii="Microsoft Sans Serif" w:hAnsi="Microsoft Sans Serif" w:cs="Microsoft Sans Serif"/>
          <w:color w:val="auto"/>
          <w:sz w:val="32"/>
          <w:szCs w:val="32"/>
        </w:rPr>
        <w:lastRenderedPageBreak/>
        <w:t>Division 3</w:t>
      </w:r>
      <w:r w:rsidR="00184944" w:rsidRPr="00EF7174">
        <w:rPr>
          <w:rFonts w:ascii="Microsoft Sans Serif" w:hAnsi="Microsoft Sans Serif" w:cs="Microsoft Sans Serif"/>
          <w:color w:val="auto"/>
          <w:sz w:val="32"/>
          <w:szCs w:val="32"/>
        </w:rPr>
        <w:t>—</w:t>
      </w:r>
      <w:r w:rsidR="009126E2" w:rsidRPr="00EF7174">
        <w:rPr>
          <w:rFonts w:ascii="Microsoft Sans Serif" w:hAnsi="Microsoft Sans Serif" w:cs="Microsoft Sans Serif"/>
          <w:color w:val="auto"/>
          <w:sz w:val="32"/>
          <w:szCs w:val="32"/>
        </w:rPr>
        <w:t>Calculation of the total entitlement to compensation for permanent impairment and non-economic loss</w:t>
      </w:r>
      <w:bookmarkEnd w:id="1582"/>
      <w:bookmarkEnd w:id="1583"/>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14:paraId="5DA53B9C" w14:textId="77777777" w:rsidR="003D5A03" w:rsidRPr="00EF7174" w:rsidRDefault="003D5A03"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 xml:space="preserve">Use </w:t>
      </w:r>
      <w:r w:rsidR="00666D36" w:rsidRPr="00EF7174">
        <w:rPr>
          <w:rFonts w:ascii="Microsoft Sans Serif" w:hAnsi="Microsoft Sans Serif" w:cs="Microsoft Sans Serif"/>
        </w:rPr>
        <w:t xml:space="preserve">Worksheet </w:t>
      </w:r>
      <w:r w:rsidR="00E2406F" w:rsidRPr="00EF7174">
        <w:rPr>
          <w:rFonts w:ascii="Microsoft Sans Serif" w:hAnsi="Microsoft Sans Serif" w:cs="Microsoft Sans Serif"/>
        </w:rPr>
        <w:t>C1</w:t>
      </w:r>
      <w:r w:rsidR="00184944" w:rsidRPr="00EF7174">
        <w:rPr>
          <w:rFonts w:ascii="Microsoft Sans Serif" w:hAnsi="Microsoft Sans Serif" w:cs="Microsoft Sans Serif"/>
        </w:rPr>
        <w:t>—</w:t>
      </w:r>
      <w:r w:rsidR="00666D36" w:rsidRPr="00EF7174">
        <w:rPr>
          <w:rFonts w:ascii="Microsoft Sans Serif" w:hAnsi="Microsoft Sans Serif" w:cs="Microsoft Sans Serif"/>
        </w:rPr>
        <w:t>C</w:t>
      </w:r>
      <w:r w:rsidRPr="00EF7174">
        <w:rPr>
          <w:rFonts w:ascii="Microsoft Sans Serif" w:hAnsi="Microsoft Sans Serif" w:cs="Microsoft Sans Serif"/>
        </w:rPr>
        <w:t>alculation of total entitlement t</w:t>
      </w:r>
      <w:r w:rsidR="00E868EA" w:rsidRPr="00EF7174">
        <w:rPr>
          <w:rFonts w:ascii="Microsoft Sans Serif" w:hAnsi="Microsoft Sans Serif" w:cs="Microsoft Sans Serif"/>
        </w:rPr>
        <w:t>o derive the total entitlement.</w:t>
      </w:r>
    </w:p>
    <w:p w14:paraId="26ECC89C" w14:textId="77777777" w:rsidR="00E868EA" w:rsidRPr="00EF7174" w:rsidRDefault="003D5A03"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Current statutory maximum amounts for permanent impairment and non-economic los</w:t>
      </w:r>
      <w:r w:rsidR="00E868EA" w:rsidRPr="00EF7174">
        <w:rPr>
          <w:rFonts w:ascii="Microsoft Sans Serif" w:hAnsi="Microsoft Sans Serif" w:cs="Microsoft Sans Serif"/>
        </w:rPr>
        <w:t xml:space="preserve">s compensation are available on the Department’s website at </w:t>
      </w:r>
      <w:hyperlink r:id="rId40" w:history="1">
        <w:r w:rsidR="00040F94" w:rsidRPr="00EF7174">
          <w:rPr>
            <w:rStyle w:val="Hyperlink"/>
            <w:rFonts w:ascii="Microsoft Sans Serif" w:hAnsi="Microsoft Sans Serif" w:cs="Microsoft Sans Serif"/>
          </w:rPr>
          <w:t>www.dva.gov.au</w:t>
        </w:r>
      </w:hyperlink>
      <w:r w:rsidR="00523624" w:rsidRPr="00EF7174">
        <w:rPr>
          <w:rFonts w:ascii="Microsoft Sans Serif" w:hAnsi="Microsoft Sans Serif" w:cs="Microsoft Sans Serif"/>
        </w:rPr>
        <w:t>.</w:t>
      </w:r>
    </w:p>
    <w:p w14:paraId="64D8C297" w14:textId="77777777" w:rsidR="003D5A03" w:rsidRPr="00EF7174" w:rsidRDefault="003D5A03" w:rsidP="00386D9F">
      <w:pPr>
        <w:pStyle w:val="Item"/>
        <w:spacing w:before="120" w:after="120"/>
        <w:ind w:left="0"/>
        <w:rPr>
          <w:rFonts w:ascii="Microsoft Sans Serif" w:hAnsi="Microsoft Sans Serif" w:cs="Microsoft Sans Serif"/>
        </w:rPr>
      </w:pPr>
      <w:r w:rsidRPr="00EF7174">
        <w:rPr>
          <w:rFonts w:ascii="Microsoft Sans Serif" w:hAnsi="Microsoft Sans Serif" w:cs="Microsoft Sans Serif"/>
        </w:rPr>
        <w:t>They are indexed annually on 1 July in accordance with the Consumer Price Index.</w:t>
      </w:r>
    </w:p>
    <w:p w14:paraId="6AAE045A" w14:textId="77777777" w:rsidR="00E2406F" w:rsidRPr="00EF7174" w:rsidRDefault="00E2406F" w:rsidP="00386D9F">
      <w:pPr>
        <w:pStyle w:val="Heading4"/>
        <w:spacing w:before="240" w:after="120"/>
        <w:rPr>
          <w:rFonts w:ascii="Microsoft Sans Serif" w:hAnsi="Microsoft Sans Serif" w:cs="Microsoft Sans Serif"/>
          <w:szCs w:val="24"/>
        </w:rPr>
      </w:pPr>
      <w:bookmarkStart w:id="1599" w:name="_Worksheet_C1_"/>
      <w:bookmarkStart w:id="1600" w:name="_Toc120629958"/>
      <w:bookmarkStart w:id="1601" w:name="_Toc120630153"/>
      <w:bookmarkStart w:id="1602" w:name="_Toc121744073"/>
      <w:bookmarkStart w:id="1603" w:name="_Toc121744422"/>
      <w:bookmarkStart w:id="1604" w:name="_Toc121983862"/>
      <w:bookmarkStart w:id="1605" w:name="_Toc121987897"/>
      <w:bookmarkStart w:id="1606" w:name="_Toc121990022"/>
      <w:bookmarkStart w:id="1607" w:name="_Toc121997599"/>
      <w:bookmarkStart w:id="1608" w:name="_Toc128146905"/>
      <w:bookmarkEnd w:id="1599"/>
      <w:r w:rsidRPr="00EF7174">
        <w:rPr>
          <w:rFonts w:ascii="Microsoft Sans Serif" w:hAnsi="Microsoft Sans Serif" w:cs="Microsoft Sans Serif"/>
          <w:i w:val="0"/>
          <w:color w:val="auto"/>
          <w:sz w:val="24"/>
          <w:szCs w:val="24"/>
        </w:rPr>
        <w:t>Worksheet C1  Calculation of total entitlement</w:t>
      </w:r>
      <w:bookmarkEnd w:id="1600"/>
      <w:bookmarkEnd w:id="1601"/>
      <w:bookmarkEnd w:id="1602"/>
      <w:bookmarkEnd w:id="1603"/>
      <w:bookmarkEnd w:id="1604"/>
      <w:bookmarkEnd w:id="1605"/>
      <w:bookmarkEnd w:id="1606"/>
      <w:bookmarkEnd w:id="1607"/>
      <w:bookmarkEnd w:id="1608"/>
    </w:p>
    <w:tbl>
      <w:tblPr>
        <w:tblW w:w="8359" w:type="dxa"/>
        <w:tblCellSpacing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555"/>
        <w:gridCol w:w="4819"/>
        <w:gridCol w:w="1985"/>
      </w:tblGrid>
      <w:tr w:rsidR="002C595F" w:rsidRPr="00EF7174" w14:paraId="7E92D53C" w14:textId="77777777" w:rsidTr="00F560AA">
        <w:trPr>
          <w:tblHeader/>
          <w:tblCellSpacing w:w="36" w:type="dxa"/>
        </w:trPr>
        <w:tc>
          <w:tcPr>
            <w:tcW w:w="1447" w:type="dxa"/>
          </w:tcPr>
          <w:p w14:paraId="185B89C8" w14:textId="77777777" w:rsidR="002C595F" w:rsidRPr="00EF7174" w:rsidRDefault="002C595F"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Step</w:t>
            </w:r>
          </w:p>
        </w:tc>
        <w:tc>
          <w:tcPr>
            <w:tcW w:w="4747" w:type="dxa"/>
          </w:tcPr>
          <w:p w14:paraId="0AC18D75" w14:textId="77777777" w:rsidR="002C595F" w:rsidRPr="00EF7174" w:rsidRDefault="002C595F"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Calculation</w:t>
            </w:r>
          </w:p>
        </w:tc>
        <w:tc>
          <w:tcPr>
            <w:tcW w:w="1877" w:type="dxa"/>
          </w:tcPr>
          <w:p w14:paraId="3E5C8623" w14:textId="77777777" w:rsidR="002C595F" w:rsidRPr="00EF7174" w:rsidRDefault="002C595F" w:rsidP="00D02D57">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Amount</w:t>
            </w:r>
          </w:p>
        </w:tc>
      </w:tr>
      <w:tr w:rsidR="002C595F" w:rsidRPr="00EF7174" w14:paraId="4D7C04DA" w14:textId="77777777" w:rsidTr="00F560AA">
        <w:trPr>
          <w:trHeight w:val="1154"/>
          <w:tblHeader/>
          <w:tblCellSpacing w:w="36" w:type="dxa"/>
        </w:trPr>
        <w:tc>
          <w:tcPr>
            <w:tcW w:w="1447" w:type="dxa"/>
          </w:tcPr>
          <w:p w14:paraId="620B6DE8" w14:textId="77777777" w:rsidR="002C595F" w:rsidRPr="00EF7174" w:rsidRDefault="002C595F" w:rsidP="00D02D57">
            <w:pPr>
              <w:pStyle w:val="Tabletext"/>
              <w:spacing w:after="60" w:line="240" w:lineRule="auto"/>
              <w:rPr>
                <w:rFonts w:ascii="Microsoft Sans Serif" w:hAnsi="Microsoft Sans Serif" w:cs="Microsoft Sans Serif"/>
                <w:b/>
              </w:rPr>
            </w:pPr>
            <w:r w:rsidRPr="00EF7174">
              <w:rPr>
                <w:rFonts w:ascii="Microsoft Sans Serif" w:hAnsi="Microsoft Sans Serif" w:cs="Microsoft Sans Serif"/>
                <w:b/>
              </w:rPr>
              <w:t>Step 1</w:t>
            </w:r>
          </w:p>
        </w:tc>
        <w:tc>
          <w:tcPr>
            <w:tcW w:w="4747" w:type="dxa"/>
          </w:tcPr>
          <w:p w14:paraId="1B699453" w14:textId="0148A6AB" w:rsidR="002C595F" w:rsidRDefault="002C595F" w:rsidP="00C4557D">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Obtain the current indexed maximum amount for permanent impairment under subsection 24(9) of the </w:t>
            </w:r>
            <w:r w:rsidR="00891A5B">
              <w:rPr>
                <w:rFonts w:ascii="Microsoft Sans Serif" w:hAnsi="Microsoft Sans Serif" w:cs="Microsoft Sans Serif"/>
              </w:rPr>
              <w:t>DRCA</w:t>
            </w:r>
            <w:r w:rsidRPr="00EF7174">
              <w:rPr>
                <w:rFonts w:ascii="Microsoft Sans Serif" w:hAnsi="Microsoft Sans Serif" w:cs="Microsoft Sans Serif"/>
              </w:rPr>
              <w:t xml:space="preserve"> (</w:t>
            </w:r>
            <w:r w:rsidRPr="00EF7174">
              <w:rPr>
                <w:rFonts w:ascii="Microsoft Sans Serif" w:hAnsi="Microsoft Sans Serif" w:cs="Microsoft Sans Serif"/>
                <w:b/>
                <w:bCs/>
                <w:i/>
              </w:rPr>
              <w:t>maximum s 24(9) amount</w:t>
            </w:r>
            <w:r w:rsidRPr="00EF7174">
              <w:rPr>
                <w:rFonts w:ascii="Microsoft Sans Serif" w:hAnsi="Microsoft Sans Serif" w:cs="Microsoft Sans Serif"/>
              </w:rPr>
              <w:t>) and complete the following calculation:</w:t>
            </w:r>
          </w:p>
          <w:p w14:paraId="4FA733DB" w14:textId="470D8455" w:rsidR="00BD5413" w:rsidRPr="00EF7174" w:rsidRDefault="00A2131D" w:rsidP="00A2131D">
            <w:pPr>
              <w:pStyle w:val="Tabletext"/>
              <w:spacing w:after="120" w:line="240" w:lineRule="auto"/>
              <w:jc w:val="center"/>
              <w:rPr>
                <w:rFonts w:ascii="Microsoft Sans Serif" w:hAnsi="Microsoft Sans Serif" w:cs="Microsoft Sans Serif"/>
              </w:rPr>
            </w:pPr>
            <w:r w:rsidRPr="00C4557D">
              <w:rPr>
                <w:rFonts w:ascii="Microsoft Sans Serif" w:hAnsi="Microsoft Sans Serif" w:cs="Microsoft Sans Serif"/>
                <w:noProof/>
              </w:rPr>
              <w:drawing>
                <wp:inline distT="0" distB="0" distL="0" distR="0" wp14:anchorId="6C9A804D" wp14:editId="7E38F87D">
                  <wp:extent cx="2351405" cy="213360"/>
                  <wp:effectExtent l="0" t="0" r="0" b="0"/>
                  <wp:docPr id="7" name="Picture 7" descr="Start formula percentage WPI multiplied by maximum subsection 24(9) amount end formula" title="Formula to calculate the current indexed maximum amount for permanent impairment under subsection 24(9) of the DRCA (maximum s 24(9)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51405" cy="213360"/>
                          </a:xfrm>
                          <a:prstGeom prst="rect">
                            <a:avLst/>
                          </a:prstGeom>
                          <a:noFill/>
                          <a:ln>
                            <a:noFill/>
                          </a:ln>
                        </pic:spPr>
                      </pic:pic>
                    </a:graphicData>
                  </a:graphic>
                </wp:inline>
              </w:drawing>
            </w:r>
          </w:p>
        </w:tc>
        <w:tc>
          <w:tcPr>
            <w:tcW w:w="1877" w:type="dxa"/>
            <w:vAlign w:val="bottom"/>
          </w:tcPr>
          <w:p w14:paraId="43CA9327" w14:textId="2FE69262" w:rsidR="00AC76DB" w:rsidRPr="00EF7174" w:rsidRDefault="00A2131D" w:rsidP="00A2131D">
            <w:pPr>
              <w:pStyle w:val="Tabletext"/>
              <w:spacing w:before="120" w:after="200" w:line="240" w:lineRule="auto"/>
              <w:rPr>
                <w:rFonts w:ascii="Microsoft Sans Serif" w:hAnsi="Microsoft Sans Serif" w:cs="Microsoft Sans Serif"/>
              </w:rPr>
            </w:pPr>
            <w:r>
              <w:rPr>
                <w:rFonts w:ascii="Microsoft Sans Serif" w:hAnsi="Microsoft Sans Serif" w:cs="Microsoft Sans Serif"/>
              </w:rPr>
              <w:t xml:space="preserve"> </w:t>
            </w:r>
            <w:r w:rsidR="00585302" w:rsidRPr="00EF7174">
              <w:rPr>
                <w:rFonts w:ascii="Microsoft Sans Serif" w:hAnsi="Microsoft Sans Serif" w:cs="Microsoft Sans Serif"/>
              </w:rPr>
              <w:t>$</w:t>
            </w:r>
          </w:p>
        </w:tc>
      </w:tr>
      <w:tr w:rsidR="00BD5413" w:rsidRPr="00EF7174" w14:paraId="0687ABC0" w14:textId="77777777" w:rsidTr="00C4557D">
        <w:trPr>
          <w:trHeight w:val="567"/>
          <w:tblHeader/>
          <w:tblCellSpacing w:w="36" w:type="dxa"/>
        </w:trPr>
        <w:tc>
          <w:tcPr>
            <w:tcW w:w="1447" w:type="dxa"/>
          </w:tcPr>
          <w:p w14:paraId="29D2F630" w14:textId="77777777" w:rsidR="00BD5413" w:rsidRPr="00EF7174" w:rsidRDefault="00BD5413" w:rsidP="00BD5413">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Step 2</w:t>
            </w:r>
          </w:p>
        </w:tc>
        <w:tc>
          <w:tcPr>
            <w:tcW w:w="4747" w:type="dxa"/>
          </w:tcPr>
          <w:p w14:paraId="554C171F" w14:textId="7CE5BBB7" w:rsidR="00BD5413" w:rsidRDefault="00BD5413" w:rsidP="00BD5413">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Obtain the current indexed maximum amount for non-economic loss under subsection 27(2) “A” of the </w:t>
            </w:r>
            <w:r>
              <w:rPr>
                <w:rFonts w:ascii="Microsoft Sans Serif" w:hAnsi="Microsoft Sans Serif" w:cs="Microsoft Sans Serif"/>
              </w:rPr>
              <w:t>DRCA</w:t>
            </w:r>
            <w:r w:rsidRPr="00EF7174">
              <w:rPr>
                <w:rFonts w:ascii="Microsoft Sans Serif" w:hAnsi="Microsoft Sans Serif" w:cs="Microsoft Sans Serif"/>
              </w:rPr>
              <w:t xml:space="preserve"> (</w:t>
            </w:r>
            <w:r w:rsidRPr="00EF7174">
              <w:rPr>
                <w:rFonts w:ascii="Microsoft Sans Serif" w:hAnsi="Microsoft Sans Serif" w:cs="Microsoft Sans Serif"/>
                <w:b/>
                <w:bCs/>
                <w:i/>
              </w:rPr>
              <w:t>maximum s 27(2) “A” amount</w:t>
            </w:r>
            <w:r w:rsidRPr="00EF7174">
              <w:rPr>
                <w:rFonts w:ascii="Microsoft Sans Serif" w:hAnsi="Microsoft Sans Serif" w:cs="Microsoft Sans Serif"/>
              </w:rPr>
              <w:t>) and complete the following calculation:</w:t>
            </w:r>
          </w:p>
          <w:p w14:paraId="0A990219" w14:textId="0FACDD89" w:rsidR="00BD5413" w:rsidRPr="00EF7174" w:rsidRDefault="00A2131D" w:rsidP="00A2131D">
            <w:pPr>
              <w:pStyle w:val="Tabletext"/>
              <w:spacing w:after="120" w:line="240" w:lineRule="auto"/>
              <w:jc w:val="center"/>
              <w:rPr>
                <w:rFonts w:ascii="Microsoft Sans Serif" w:hAnsi="Microsoft Sans Serif" w:cs="Microsoft Sans Serif"/>
              </w:rPr>
            </w:pPr>
            <w:r w:rsidRPr="00C4557D">
              <w:rPr>
                <w:rFonts w:ascii="Microsoft Sans Serif" w:hAnsi="Microsoft Sans Serif" w:cs="Microsoft Sans Serif"/>
                <w:noProof/>
              </w:rPr>
              <w:drawing>
                <wp:inline distT="0" distB="0" distL="0" distR="0" wp14:anchorId="75BB8478" wp14:editId="35D5D62C">
                  <wp:extent cx="2414905" cy="165735"/>
                  <wp:effectExtent l="0" t="0" r="4445" b="5715"/>
                  <wp:docPr id="8" name="Picture 8" descr="Start formula percentage WPI multiplied by maximum subsection 27(2) amount end formula" title="Formula to calculate the current indexed maximum amount for permanent impairment under subsection 27(2) of the DRCA (maximum s 27(2)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4905" cy="165735"/>
                          </a:xfrm>
                          <a:prstGeom prst="rect">
                            <a:avLst/>
                          </a:prstGeom>
                          <a:noFill/>
                          <a:ln>
                            <a:noFill/>
                          </a:ln>
                        </pic:spPr>
                      </pic:pic>
                    </a:graphicData>
                  </a:graphic>
                </wp:inline>
              </w:drawing>
            </w:r>
          </w:p>
        </w:tc>
        <w:tc>
          <w:tcPr>
            <w:tcW w:w="1877" w:type="dxa"/>
            <w:vAlign w:val="bottom"/>
          </w:tcPr>
          <w:p w14:paraId="4B2FDEEB" w14:textId="4617E3F4" w:rsidR="00BD5413" w:rsidRPr="00EF7174" w:rsidRDefault="00A2131D" w:rsidP="00A2131D">
            <w:pPr>
              <w:pStyle w:val="Tabletext"/>
              <w:spacing w:before="120" w:after="160" w:line="240" w:lineRule="auto"/>
              <w:rPr>
                <w:rFonts w:ascii="Microsoft Sans Serif" w:hAnsi="Microsoft Sans Serif" w:cs="Microsoft Sans Serif"/>
              </w:rPr>
            </w:pPr>
            <w:r>
              <w:rPr>
                <w:rFonts w:ascii="Microsoft Sans Serif" w:hAnsi="Microsoft Sans Serif" w:cs="Microsoft Sans Serif"/>
              </w:rPr>
              <w:t xml:space="preserve"> </w:t>
            </w:r>
            <w:r w:rsidRPr="00EF7174">
              <w:rPr>
                <w:rFonts w:ascii="Microsoft Sans Serif" w:hAnsi="Microsoft Sans Serif" w:cs="Microsoft Sans Serif"/>
              </w:rPr>
              <w:t>$</w:t>
            </w:r>
          </w:p>
        </w:tc>
      </w:tr>
      <w:tr w:rsidR="00BD5413" w:rsidRPr="00EF7174" w14:paraId="4CAA4033" w14:textId="77777777" w:rsidTr="00F560AA">
        <w:trPr>
          <w:trHeight w:val="1154"/>
          <w:tblHeader/>
          <w:tblCellSpacing w:w="36" w:type="dxa"/>
        </w:trPr>
        <w:tc>
          <w:tcPr>
            <w:tcW w:w="1447" w:type="dxa"/>
          </w:tcPr>
          <w:p w14:paraId="1DD49814" w14:textId="77777777" w:rsidR="00BD5413" w:rsidRPr="00EF7174" w:rsidRDefault="00BD5413" w:rsidP="00BD5413">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Step 3</w:t>
            </w:r>
          </w:p>
        </w:tc>
        <w:tc>
          <w:tcPr>
            <w:tcW w:w="4747" w:type="dxa"/>
          </w:tcPr>
          <w:p w14:paraId="6938F367" w14:textId="778D9BAA" w:rsidR="00BD5413" w:rsidRDefault="00BD5413" w:rsidP="00BD5413">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rPr>
              <w:t xml:space="preserve">Obtain the current indexed maximum amount for non-economic loss under subsection 27(2) “B” of the </w:t>
            </w:r>
            <w:r>
              <w:rPr>
                <w:rFonts w:ascii="Microsoft Sans Serif" w:hAnsi="Microsoft Sans Serif" w:cs="Microsoft Sans Serif"/>
              </w:rPr>
              <w:t>DRCA</w:t>
            </w:r>
            <w:r w:rsidRPr="00EF7174">
              <w:rPr>
                <w:rFonts w:ascii="Microsoft Sans Serif" w:hAnsi="Microsoft Sans Serif" w:cs="Microsoft Sans Serif"/>
              </w:rPr>
              <w:t xml:space="preserve"> (</w:t>
            </w:r>
            <w:r w:rsidRPr="00EF7174">
              <w:rPr>
                <w:rFonts w:ascii="Microsoft Sans Serif" w:hAnsi="Microsoft Sans Serif" w:cs="Microsoft Sans Serif"/>
                <w:b/>
                <w:bCs/>
                <w:i/>
              </w:rPr>
              <w:t>maximum s 27(2) “B” amount</w:t>
            </w:r>
            <w:r w:rsidRPr="00EF7174">
              <w:rPr>
                <w:rFonts w:ascii="Microsoft Sans Serif" w:hAnsi="Microsoft Sans Serif" w:cs="Microsoft Sans Serif"/>
              </w:rPr>
              <w:t>) and complete the following calculation:</w:t>
            </w:r>
          </w:p>
          <w:p w14:paraId="0EDC10A3" w14:textId="3BC5C304" w:rsidR="00BD5413" w:rsidRPr="00EF7174" w:rsidRDefault="00BD5413" w:rsidP="00A2131D">
            <w:pPr>
              <w:pStyle w:val="Tabletext"/>
              <w:spacing w:after="120" w:line="240" w:lineRule="auto"/>
              <w:jc w:val="center"/>
              <w:rPr>
                <w:rFonts w:ascii="Microsoft Sans Serif" w:hAnsi="Microsoft Sans Serif" w:cs="Microsoft Sans Serif"/>
              </w:rPr>
            </w:pPr>
            <w:r w:rsidRPr="00AC76DB">
              <w:rPr>
                <w:rFonts w:ascii="Microsoft Sans Serif" w:hAnsi="Microsoft Sans Serif" w:cs="Microsoft Sans Serif"/>
                <w:noProof/>
              </w:rPr>
              <w:drawing>
                <wp:inline distT="0" distB="0" distL="0" distR="0" wp14:anchorId="2CD73BAF" wp14:editId="58196A23">
                  <wp:extent cx="2843530" cy="165100"/>
                  <wp:effectExtent l="0" t="0" r="0" b="6350"/>
                  <wp:docPr id="10" name="Picture 10" descr="Start formula percentage of NEL from B6 multiplied by maximum subsection 27(2) &quot;B&quot; amount end formula" title="Formula for calculating the current indexed maximum amount for non-economic loss under subsection 27(2) “B” of the DRCA (maximum s 27(2) “B”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3530" cy="165100"/>
                          </a:xfrm>
                          <a:prstGeom prst="rect">
                            <a:avLst/>
                          </a:prstGeom>
                          <a:noFill/>
                          <a:ln>
                            <a:noFill/>
                          </a:ln>
                        </pic:spPr>
                      </pic:pic>
                    </a:graphicData>
                  </a:graphic>
                </wp:inline>
              </w:drawing>
            </w:r>
          </w:p>
        </w:tc>
        <w:tc>
          <w:tcPr>
            <w:tcW w:w="1877" w:type="dxa"/>
            <w:vAlign w:val="bottom"/>
          </w:tcPr>
          <w:p w14:paraId="1B05E837" w14:textId="6BF4109C" w:rsidR="00BD5413" w:rsidRPr="00EF7174" w:rsidRDefault="00A2131D" w:rsidP="00A2131D">
            <w:pPr>
              <w:pStyle w:val="Tabletext"/>
              <w:spacing w:before="120" w:after="160" w:line="240" w:lineRule="auto"/>
              <w:rPr>
                <w:rFonts w:ascii="Microsoft Sans Serif" w:hAnsi="Microsoft Sans Serif" w:cs="Microsoft Sans Serif"/>
              </w:rPr>
            </w:pPr>
            <w:r>
              <w:rPr>
                <w:rFonts w:ascii="Microsoft Sans Serif" w:hAnsi="Microsoft Sans Serif" w:cs="Microsoft Sans Serif"/>
              </w:rPr>
              <w:t xml:space="preserve"> </w:t>
            </w:r>
            <w:r w:rsidR="00BD5413" w:rsidRPr="00EF7174">
              <w:rPr>
                <w:rFonts w:ascii="Microsoft Sans Serif" w:hAnsi="Microsoft Sans Serif" w:cs="Microsoft Sans Serif"/>
              </w:rPr>
              <w:t>$</w:t>
            </w:r>
          </w:p>
        </w:tc>
      </w:tr>
      <w:tr w:rsidR="00BD5413" w:rsidRPr="00EF7174" w14:paraId="52364292" w14:textId="77777777" w:rsidTr="00A2131D">
        <w:trPr>
          <w:trHeight w:val="1154"/>
          <w:tblHeader/>
          <w:tblCellSpacing w:w="36" w:type="dxa"/>
        </w:trPr>
        <w:tc>
          <w:tcPr>
            <w:tcW w:w="1447" w:type="dxa"/>
          </w:tcPr>
          <w:p w14:paraId="3A6DC389" w14:textId="77777777" w:rsidR="00BD5413" w:rsidRPr="00EF7174" w:rsidRDefault="00BD5413" w:rsidP="00BD5413">
            <w:pPr>
              <w:pStyle w:val="TableHeading"/>
              <w:spacing w:after="60" w:line="240" w:lineRule="auto"/>
              <w:rPr>
                <w:rFonts w:ascii="Microsoft Sans Serif" w:hAnsi="Microsoft Sans Serif" w:cs="Microsoft Sans Serif"/>
              </w:rPr>
            </w:pPr>
            <w:r w:rsidRPr="00EF7174">
              <w:rPr>
                <w:rFonts w:ascii="Microsoft Sans Serif" w:hAnsi="Microsoft Sans Serif" w:cs="Microsoft Sans Serif"/>
              </w:rPr>
              <w:t>Step 4</w:t>
            </w:r>
          </w:p>
        </w:tc>
        <w:tc>
          <w:tcPr>
            <w:tcW w:w="4747" w:type="dxa"/>
          </w:tcPr>
          <w:p w14:paraId="1FF344E6" w14:textId="39F4E391" w:rsidR="00BD5413" w:rsidRPr="00EF7174" w:rsidRDefault="00BD5413" w:rsidP="00BD5413">
            <w:pPr>
              <w:pStyle w:val="Tabletext"/>
              <w:spacing w:after="60" w:line="240" w:lineRule="auto"/>
              <w:rPr>
                <w:rFonts w:ascii="Microsoft Sans Serif" w:hAnsi="Microsoft Sans Serif" w:cs="Microsoft Sans Serif"/>
              </w:rPr>
            </w:pPr>
            <w:r w:rsidRPr="00EF7174">
              <w:rPr>
                <w:rFonts w:ascii="Microsoft Sans Serif" w:hAnsi="Microsoft Sans Serif" w:cs="Microsoft Sans Serif"/>
                <w:color w:val="000000"/>
              </w:rPr>
              <w:t xml:space="preserve">Add the amounts calculated in Steps 1, 2 and 3 to calculate the total entitlement under sections 24 and 27 of the </w:t>
            </w:r>
            <w:r>
              <w:rPr>
                <w:rFonts w:ascii="Microsoft Sans Serif" w:hAnsi="Microsoft Sans Serif" w:cs="Microsoft Sans Serif"/>
                <w:color w:val="000000"/>
              </w:rPr>
              <w:t>DRCA</w:t>
            </w:r>
            <w:r w:rsidRPr="00EF7174">
              <w:rPr>
                <w:rFonts w:ascii="Microsoft Sans Serif" w:hAnsi="Microsoft Sans Serif" w:cs="Microsoft Sans Serif"/>
                <w:color w:val="000000"/>
              </w:rPr>
              <w:t>:</w:t>
            </w:r>
          </w:p>
        </w:tc>
        <w:tc>
          <w:tcPr>
            <w:tcW w:w="1877" w:type="dxa"/>
            <w:vAlign w:val="bottom"/>
          </w:tcPr>
          <w:p w14:paraId="0F9E97E7" w14:textId="4E3FCA9C" w:rsidR="00BD5413" w:rsidRPr="00EF7174" w:rsidRDefault="00A2131D" w:rsidP="00A2131D">
            <w:pPr>
              <w:pStyle w:val="Tabletext"/>
              <w:spacing w:before="120" w:after="160" w:line="240" w:lineRule="auto"/>
              <w:rPr>
                <w:rFonts w:ascii="Microsoft Sans Serif" w:hAnsi="Microsoft Sans Serif" w:cs="Microsoft Sans Serif"/>
              </w:rPr>
            </w:pPr>
            <w:r>
              <w:rPr>
                <w:rFonts w:ascii="Microsoft Sans Serif" w:hAnsi="Microsoft Sans Serif" w:cs="Microsoft Sans Serif"/>
              </w:rPr>
              <w:t xml:space="preserve"> </w:t>
            </w:r>
            <w:r w:rsidRPr="00EF7174">
              <w:rPr>
                <w:rFonts w:ascii="Microsoft Sans Serif" w:hAnsi="Microsoft Sans Serif" w:cs="Microsoft Sans Serif"/>
              </w:rPr>
              <w:t>$</w:t>
            </w:r>
          </w:p>
        </w:tc>
      </w:tr>
    </w:tbl>
    <w:p w14:paraId="06A4CA16" w14:textId="77777777" w:rsidR="003D5A03" w:rsidRPr="00BD079C" w:rsidRDefault="003D5A03" w:rsidP="00D02D57">
      <w:pPr>
        <w:pStyle w:val="Tabletext"/>
        <w:rPr>
          <w:rFonts w:ascii="Microsoft Sans Serif" w:hAnsi="Microsoft Sans Serif" w:cs="Microsoft Sans Serif"/>
        </w:rPr>
      </w:pPr>
    </w:p>
    <w:sectPr w:rsidR="003D5A03" w:rsidRPr="00BD079C" w:rsidSect="005E6DE9">
      <w:headerReference w:type="default" r:id="rId44"/>
      <w:footerReference w:type="even" r:id="rId45"/>
      <w:footerReference w:type="default" r:id="rId46"/>
      <w:headerReference w:type="first" r:id="rId47"/>
      <w:pgSz w:w="11907" w:h="16839" w:code="9"/>
      <w:pgMar w:top="851" w:right="1797" w:bottom="1440" w:left="1797" w:header="72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073506" w14:textId="77777777" w:rsidR="007A4759" w:rsidRDefault="007A4759" w:rsidP="00715914">
      <w:pPr>
        <w:spacing w:line="240" w:lineRule="auto"/>
      </w:pPr>
      <w:r>
        <w:separator/>
      </w:r>
    </w:p>
  </w:endnote>
  <w:endnote w:type="continuationSeparator" w:id="0">
    <w:p w14:paraId="679B16E4" w14:textId="77777777" w:rsidR="007A4759" w:rsidRDefault="007A4759"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
    <w:altName w:val="Century Gothic"/>
    <w:panose1 w:val="00000000000000000000"/>
    <w:charset w:val="00"/>
    <w:family w:val="swiss"/>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embedRegular r:id="rId1" w:fontKey="{78638F42-1948-49DC-A2AD-74F18776BC65}"/>
    <w:embedBold r:id="rId2" w:fontKey="{3ABB28B2-274A-4D7A-8EDB-2A41115BFF93}"/>
    <w:embedItalic r:id="rId3" w:fontKey="{487B383E-16F1-46A1-B595-DA3B47D69C71}"/>
    <w:embedBoldItalic r:id="rId4" w:fontKey="{AD7D0A90-7788-4173-9450-77BBB04078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F176A" w14:textId="77777777" w:rsidR="007A4759" w:rsidRPr="002B0EA5" w:rsidRDefault="007A4759" w:rsidP="0002691C">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7A4759" w14:paraId="1C308EE2" w14:textId="77777777" w:rsidTr="005C556F">
      <w:tc>
        <w:tcPr>
          <w:tcW w:w="947" w:type="pct"/>
        </w:tcPr>
        <w:p w14:paraId="3031EA77" w14:textId="77777777" w:rsidR="007A4759" w:rsidRDefault="007A4759" w:rsidP="0002691C">
          <w:pPr>
            <w:spacing w:line="0" w:lineRule="atLeast"/>
            <w:rPr>
              <w:sz w:val="18"/>
            </w:rPr>
          </w:pPr>
        </w:p>
      </w:tc>
      <w:tc>
        <w:tcPr>
          <w:tcW w:w="3688" w:type="pct"/>
        </w:tcPr>
        <w:p w14:paraId="05FCB079" w14:textId="39B93983" w:rsidR="007A4759" w:rsidRDefault="007A4759" w:rsidP="0002691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Safety, Rehabilitation and Compensation (Defence-related Claims)—Guide to the Assessment of the Degree of Permanent Impairment 2023</w:t>
          </w:r>
          <w:r w:rsidRPr="004E1307">
            <w:rPr>
              <w:i/>
              <w:sz w:val="18"/>
            </w:rPr>
            <w:fldChar w:fldCharType="end"/>
          </w:r>
        </w:p>
      </w:tc>
      <w:tc>
        <w:tcPr>
          <w:tcW w:w="365" w:type="pct"/>
        </w:tcPr>
        <w:p w14:paraId="4A0AD23F" w14:textId="49766318" w:rsidR="007A4759" w:rsidRDefault="007A4759" w:rsidP="0002691C">
          <w:pPr>
            <w:spacing w:line="0" w:lineRule="atLeast"/>
            <w:jc w:val="right"/>
            <w:rPr>
              <w:sz w:val="18"/>
            </w:rPr>
          </w:pPr>
        </w:p>
      </w:tc>
    </w:tr>
  </w:tbl>
  <w:p w14:paraId="08D274E9" w14:textId="3A9C789A" w:rsidR="007A4759" w:rsidRPr="0002691C" w:rsidRDefault="007A4759" w:rsidP="0002691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BCF43" w14:textId="77777777" w:rsidR="007A4759" w:rsidRPr="00E33C1C" w:rsidRDefault="007A4759" w:rsidP="00ED7AB3">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1072"/>
      <w:gridCol w:w="5306"/>
      <w:gridCol w:w="1384"/>
      <w:gridCol w:w="244"/>
      <w:gridCol w:w="686"/>
    </w:tblGrid>
    <w:tr w:rsidR="007A4759" w14:paraId="7B178FFC" w14:textId="77777777" w:rsidTr="00F90676">
      <w:tc>
        <w:tcPr>
          <w:tcW w:w="947" w:type="pct"/>
          <w:gridSpan w:val="2"/>
        </w:tcPr>
        <w:p w14:paraId="275B3D18" w14:textId="77777777" w:rsidR="007A4759" w:rsidRDefault="007A4759" w:rsidP="00F90676">
          <w:pPr>
            <w:spacing w:line="0" w:lineRule="atLeast"/>
            <w:rPr>
              <w:sz w:val="18"/>
            </w:rPr>
          </w:pPr>
        </w:p>
      </w:tc>
      <w:tc>
        <w:tcPr>
          <w:tcW w:w="3688" w:type="pct"/>
          <w:gridSpan w:val="3"/>
        </w:tcPr>
        <w:p w14:paraId="72439004" w14:textId="1474F711" w:rsidR="007A4759" w:rsidRDefault="007A4759" w:rsidP="00F90676">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Safety, Rehabilitation and Compensation (Defence-related Claims)—Guide to the Assessment of the Degree of Permanent Impairment 2023</w:t>
          </w:r>
          <w:r w:rsidRPr="004E1307">
            <w:rPr>
              <w:i/>
              <w:sz w:val="18"/>
            </w:rPr>
            <w:fldChar w:fldCharType="end"/>
          </w:r>
        </w:p>
      </w:tc>
      <w:tc>
        <w:tcPr>
          <w:tcW w:w="365" w:type="pct"/>
        </w:tcPr>
        <w:p w14:paraId="24F8E28A" w14:textId="77777777" w:rsidR="007A4759" w:rsidRDefault="007A4759" w:rsidP="00F90676">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r w:rsidR="007A4759" w14:paraId="41BB48C5" w14:textId="77777777" w:rsidTr="00F90676">
      <w:tc>
        <w:tcPr>
          <w:tcW w:w="5000" w:type="pct"/>
          <w:gridSpan w:val="6"/>
        </w:tcPr>
        <w:p w14:paraId="51FBBE2B" w14:textId="77777777" w:rsidR="007A4759" w:rsidRDefault="007A4759" w:rsidP="00F90676">
          <w:pPr>
            <w:rPr>
              <w:sz w:val="18"/>
            </w:rPr>
          </w:pPr>
        </w:p>
      </w:tc>
    </w:tr>
    <w:tr w:rsidR="007A4759" w14:paraId="20E6B33C" w14:textId="77777777" w:rsidTr="00F9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95" w:type="pct"/>
      </w:trPr>
      <w:tc>
        <w:tcPr>
          <w:tcW w:w="377" w:type="pct"/>
          <w:tcBorders>
            <w:top w:val="nil"/>
            <w:left w:val="nil"/>
            <w:bottom w:val="nil"/>
            <w:right w:val="nil"/>
          </w:tcBorders>
        </w:tcPr>
        <w:p w14:paraId="48E37C8A" w14:textId="77777777" w:rsidR="007A4759" w:rsidRDefault="007A4759" w:rsidP="00ED7AB3">
          <w:pPr>
            <w:spacing w:line="0" w:lineRule="atLeast"/>
            <w:rPr>
              <w:sz w:val="18"/>
            </w:rPr>
          </w:pPr>
        </w:p>
      </w:tc>
      <w:tc>
        <w:tcPr>
          <w:tcW w:w="3392" w:type="pct"/>
          <w:gridSpan w:val="2"/>
          <w:tcBorders>
            <w:top w:val="nil"/>
            <w:left w:val="nil"/>
            <w:bottom w:val="nil"/>
            <w:right w:val="nil"/>
          </w:tcBorders>
        </w:tcPr>
        <w:p w14:paraId="5A2DA534" w14:textId="77777777" w:rsidR="007A4759" w:rsidRPr="004E1307" w:rsidRDefault="007A4759" w:rsidP="00ED7AB3">
          <w:pPr>
            <w:spacing w:line="0" w:lineRule="atLeast"/>
            <w:jc w:val="center"/>
            <w:rPr>
              <w:i/>
              <w:sz w:val="18"/>
            </w:rPr>
          </w:pPr>
        </w:p>
      </w:tc>
      <w:tc>
        <w:tcPr>
          <w:tcW w:w="736" w:type="pct"/>
          <w:tcBorders>
            <w:top w:val="nil"/>
            <w:left w:val="nil"/>
            <w:bottom w:val="nil"/>
            <w:right w:val="nil"/>
          </w:tcBorders>
        </w:tcPr>
        <w:p w14:paraId="2427AB63" w14:textId="77777777" w:rsidR="007A4759" w:rsidRDefault="007A4759" w:rsidP="00ED7AB3">
          <w:pPr>
            <w:spacing w:line="0" w:lineRule="atLeast"/>
            <w:jc w:val="right"/>
            <w:rPr>
              <w:sz w:val="18"/>
            </w:rPr>
          </w:pPr>
        </w:p>
      </w:tc>
    </w:tr>
    <w:tr w:rsidR="007A4759" w14:paraId="5E34CADA" w14:textId="77777777" w:rsidTr="00F90676">
      <w:trPr>
        <w:gridAfter w:val="2"/>
        <w:wAfter w:w="495" w:type="pct"/>
      </w:trPr>
      <w:tc>
        <w:tcPr>
          <w:tcW w:w="4505" w:type="pct"/>
          <w:gridSpan w:val="4"/>
        </w:tcPr>
        <w:p w14:paraId="4D76B619" w14:textId="77777777" w:rsidR="007A4759" w:rsidRDefault="007A4759" w:rsidP="00F90676">
          <w:pPr>
            <w:tabs>
              <w:tab w:val="left" w:pos="1997"/>
            </w:tabs>
            <w:rPr>
              <w:sz w:val="18"/>
            </w:rPr>
          </w:pPr>
        </w:p>
      </w:tc>
    </w:tr>
  </w:tbl>
  <w:p w14:paraId="2A56EB02" w14:textId="77777777" w:rsidR="007A4759" w:rsidRPr="00ED79B6" w:rsidRDefault="007A4759" w:rsidP="00ED7AB3">
    <w:pPr>
      <w:rPr>
        <w:i/>
        <w:sz w:val="18"/>
      </w:rPr>
    </w:pPr>
  </w:p>
  <w:p w14:paraId="63826F16" w14:textId="77777777" w:rsidR="007A4759" w:rsidRPr="00ED79B6" w:rsidRDefault="007A4759" w:rsidP="007500C8">
    <w:pPr>
      <w:rPr>
        <w:i/>
        <w:sz w:val="18"/>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313E4" w14:textId="77777777" w:rsidR="007A4759" w:rsidRPr="00C34D23" w:rsidRDefault="007A4759" w:rsidP="00721B3B">
    <w:pPr>
      <w:pBdr>
        <w:top w:val="single" w:sz="6" w:space="1" w:color="auto"/>
      </w:pBdr>
      <w:spacing w:before="120" w:line="0" w:lineRule="atLeast"/>
      <w:rPr>
        <w:rFonts w:ascii="Microsoft Sans Serif" w:hAnsi="Microsoft Sans Serif" w:cs="Microsoft Sans Serif"/>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4"/>
      <w:gridCol w:w="10748"/>
      <w:gridCol w:w="2760"/>
    </w:tblGrid>
    <w:tr w:rsidR="007A4759" w:rsidRPr="00C34D23" w14:paraId="6A26AAEA" w14:textId="77777777" w:rsidTr="000C44D0">
      <w:tc>
        <w:tcPr>
          <w:tcW w:w="365" w:type="pct"/>
        </w:tcPr>
        <w:p w14:paraId="7ABED8DB" w14:textId="3BB89965" w:rsidR="007A4759" w:rsidRPr="00C34D23" w:rsidRDefault="007A4759" w:rsidP="00103B12">
          <w:pPr>
            <w:spacing w:line="0" w:lineRule="atLeast"/>
            <w:rPr>
              <w:rFonts w:ascii="Microsoft Sans Serif" w:hAnsi="Microsoft Sans Serif" w:cs="Microsoft Sans Serif"/>
              <w:sz w:val="18"/>
            </w:rPr>
          </w:pPr>
          <w:r w:rsidRPr="00C34D23">
            <w:rPr>
              <w:rFonts w:ascii="Microsoft Sans Serif" w:hAnsi="Microsoft Sans Serif" w:cs="Microsoft Sans Serif"/>
              <w:sz w:val="18"/>
            </w:rPr>
            <w:fldChar w:fldCharType="begin"/>
          </w:r>
          <w:r w:rsidRPr="00C34D23">
            <w:rPr>
              <w:rFonts w:ascii="Microsoft Sans Serif" w:hAnsi="Microsoft Sans Serif" w:cs="Microsoft Sans Serif"/>
              <w:sz w:val="18"/>
            </w:rPr>
            <w:instrText xml:space="preserve"> PAGE </w:instrText>
          </w:r>
          <w:r w:rsidRPr="00C34D23">
            <w:rPr>
              <w:rFonts w:ascii="Microsoft Sans Serif" w:hAnsi="Microsoft Sans Serif" w:cs="Microsoft Sans Serif"/>
              <w:sz w:val="18"/>
            </w:rPr>
            <w:fldChar w:fldCharType="separate"/>
          </w:r>
          <w:r>
            <w:rPr>
              <w:rFonts w:ascii="Microsoft Sans Serif" w:hAnsi="Microsoft Sans Serif" w:cs="Microsoft Sans Serif"/>
              <w:noProof/>
              <w:sz w:val="18"/>
            </w:rPr>
            <w:t>54</w:t>
          </w:r>
          <w:r w:rsidRPr="00C34D23">
            <w:rPr>
              <w:rFonts w:ascii="Microsoft Sans Serif" w:hAnsi="Microsoft Sans Serif" w:cs="Microsoft Sans Serif"/>
              <w:sz w:val="18"/>
            </w:rPr>
            <w:fldChar w:fldCharType="end"/>
          </w:r>
        </w:p>
      </w:tc>
      <w:tc>
        <w:tcPr>
          <w:tcW w:w="3688" w:type="pct"/>
        </w:tcPr>
        <w:p w14:paraId="06925142" w14:textId="69E97FEB" w:rsidR="007A4759" w:rsidRPr="00C34D23" w:rsidRDefault="007A4759" w:rsidP="00103B12">
          <w:pPr>
            <w:spacing w:line="0" w:lineRule="atLeast"/>
            <w:jc w:val="center"/>
            <w:rPr>
              <w:rFonts w:ascii="Microsoft Sans Serif" w:hAnsi="Microsoft Sans Serif" w:cs="Microsoft Sans Serif"/>
              <w:sz w:val="18"/>
            </w:rPr>
          </w:pPr>
          <w:r w:rsidRPr="00C34D23">
            <w:rPr>
              <w:rFonts w:ascii="Microsoft Sans Serif" w:hAnsi="Microsoft Sans Serif" w:cs="Microsoft Sans Serif"/>
              <w:sz w:val="18"/>
            </w:rPr>
            <w:fldChar w:fldCharType="begin"/>
          </w:r>
          <w:r w:rsidRPr="00C34D23">
            <w:rPr>
              <w:rFonts w:ascii="Microsoft Sans Serif" w:hAnsi="Microsoft Sans Serif" w:cs="Microsoft Sans Serif"/>
              <w:sz w:val="18"/>
            </w:rPr>
            <w:instrText xml:space="preserve"> STYLEREF  ShortT </w:instrText>
          </w:r>
          <w:r w:rsidRPr="00C34D23">
            <w:rPr>
              <w:rFonts w:ascii="Microsoft Sans Serif" w:hAnsi="Microsoft Sans Serif" w:cs="Microsoft Sans Serif"/>
              <w:sz w:val="18"/>
            </w:rPr>
            <w:fldChar w:fldCharType="separate"/>
          </w:r>
          <w:r>
            <w:rPr>
              <w:rFonts w:ascii="Microsoft Sans Serif" w:hAnsi="Microsoft Sans Serif" w:cs="Microsoft Sans Serif"/>
              <w:noProof/>
              <w:sz w:val="18"/>
            </w:rPr>
            <w:t>Safety, Rehabilitation and Compensation (Defence-related Claims)—Guide to the Assessment of the Degree of Permanent Impairment 2023</w:t>
          </w:r>
          <w:r w:rsidRPr="00C34D23">
            <w:rPr>
              <w:rFonts w:ascii="Microsoft Sans Serif" w:hAnsi="Microsoft Sans Serif" w:cs="Microsoft Sans Serif"/>
              <w:sz w:val="18"/>
            </w:rPr>
            <w:fldChar w:fldCharType="end"/>
          </w:r>
        </w:p>
      </w:tc>
      <w:tc>
        <w:tcPr>
          <w:tcW w:w="947" w:type="pct"/>
        </w:tcPr>
        <w:p w14:paraId="364402A8" w14:textId="77777777" w:rsidR="007A4759" w:rsidRPr="00C34D23" w:rsidRDefault="007A4759" w:rsidP="00103B12">
          <w:pPr>
            <w:spacing w:line="0" w:lineRule="atLeast"/>
            <w:jc w:val="right"/>
            <w:rPr>
              <w:rFonts w:ascii="Microsoft Sans Serif" w:hAnsi="Microsoft Sans Serif" w:cs="Microsoft Sans Serif"/>
              <w:sz w:val="18"/>
            </w:rPr>
          </w:pPr>
        </w:p>
      </w:tc>
    </w:tr>
  </w:tbl>
  <w:p w14:paraId="55126C8B" w14:textId="77777777" w:rsidR="007A4759" w:rsidRPr="00C34D23" w:rsidRDefault="007A4759" w:rsidP="00721B3B">
    <w:pPr>
      <w:rPr>
        <w:rFonts w:ascii="Microsoft Sans Serif" w:hAnsi="Microsoft Sans Serif" w:cs="Microsoft Sans Serif"/>
        <w:sz w:val="18"/>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7B3DD" w14:textId="77777777" w:rsidR="007A4759" w:rsidRPr="00C34D23" w:rsidRDefault="007A4759" w:rsidP="00721B3B">
    <w:pPr>
      <w:pBdr>
        <w:top w:val="single" w:sz="6" w:space="1" w:color="auto"/>
      </w:pBdr>
      <w:spacing w:before="120" w:line="0" w:lineRule="atLeast"/>
      <w:rPr>
        <w:rFonts w:ascii="Microsoft Sans Serif" w:hAnsi="Microsoft Sans Serif" w:cs="Microsoft Sans Serif"/>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0"/>
      <w:gridCol w:w="10748"/>
      <w:gridCol w:w="1064"/>
    </w:tblGrid>
    <w:tr w:rsidR="007A4759" w:rsidRPr="00C34D23" w14:paraId="12D2E245" w14:textId="77777777" w:rsidTr="00721B3B">
      <w:tc>
        <w:tcPr>
          <w:tcW w:w="947" w:type="pct"/>
        </w:tcPr>
        <w:p w14:paraId="0F6C20C5" w14:textId="77777777" w:rsidR="007A4759" w:rsidRPr="00C34D23" w:rsidRDefault="007A4759" w:rsidP="00721B3B">
          <w:pPr>
            <w:spacing w:line="0" w:lineRule="atLeast"/>
            <w:rPr>
              <w:rFonts w:ascii="Microsoft Sans Serif" w:hAnsi="Microsoft Sans Serif" w:cs="Microsoft Sans Serif"/>
              <w:sz w:val="18"/>
            </w:rPr>
          </w:pPr>
        </w:p>
      </w:tc>
      <w:tc>
        <w:tcPr>
          <w:tcW w:w="3688" w:type="pct"/>
        </w:tcPr>
        <w:p w14:paraId="4231E63B" w14:textId="7AB4F1F3" w:rsidR="007A4759" w:rsidRPr="00C34D23" w:rsidRDefault="007A4759" w:rsidP="00721B3B">
          <w:pPr>
            <w:spacing w:line="0" w:lineRule="atLeast"/>
            <w:jc w:val="center"/>
            <w:rPr>
              <w:rFonts w:ascii="Microsoft Sans Serif" w:hAnsi="Microsoft Sans Serif" w:cs="Microsoft Sans Serif"/>
              <w:sz w:val="18"/>
            </w:rPr>
          </w:pPr>
          <w:r w:rsidRPr="00C34D23">
            <w:rPr>
              <w:rFonts w:ascii="Microsoft Sans Serif" w:hAnsi="Microsoft Sans Serif" w:cs="Microsoft Sans Serif"/>
              <w:sz w:val="18"/>
            </w:rPr>
            <w:fldChar w:fldCharType="begin"/>
          </w:r>
          <w:r w:rsidRPr="00C34D23">
            <w:rPr>
              <w:rFonts w:ascii="Microsoft Sans Serif" w:hAnsi="Microsoft Sans Serif" w:cs="Microsoft Sans Serif"/>
              <w:sz w:val="18"/>
            </w:rPr>
            <w:instrText xml:space="preserve"> STYLEREF  ShortT </w:instrText>
          </w:r>
          <w:r w:rsidRPr="00C34D23">
            <w:rPr>
              <w:rFonts w:ascii="Microsoft Sans Serif" w:hAnsi="Microsoft Sans Serif" w:cs="Microsoft Sans Serif"/>
              <w:sz w:val="18"/>
            </w:rPr>
            <w:fldChar w:fldCharType="separate"/>
          </w:r>
          <w:r w:rsidR="004F4559">
            <w:rPr>
              <w:rFonts w:ascii="Microsoft Sans Serif" w:hAnsi="Microsoft Sans Serif" w:cs="Microsoft Sans Serif"/>
              <w:noProof/>
              <w:sz w:val="18"/>
            </w:rPr>
            <w:t>Safety, Rehabilitation and Compensation (Defence-related Claims)—Guide to the Assessment of the Degree of Permanent Impairment 2023</w:t>
          </w:r>
          <w:r w:rsidRPr="00C34D23">
            <w:rPr>
              <w:rFonts w:ascii="Microsoft Sans Serif" w:hAnsi="Microsoft Sans Serif" w:cs="Microsoft Sans Serif"/>
              <w:sz w:val="18"/>
            </w:rPr>
            <w:fldChar w:fldCharType="end"/>
          </w:r>
        </w:p>
      </w:tc>
      <w:tc>
        <w:tcPr>
          <w:tcW w:w="365" w:type="pct"/>
        </w:tcPr>
        <w:p w14:paraId="0F5A35E9" w14:textId="0E5160EB" w:rsidR="007A4759" w:rsidRPr="00C34D23" w:rsidRDefault="007A4759" w:rsidP="00721B3B">
          <w:pPr>
            <w:spacing w:line="0" w:lineRule="atLeast"/>
            <w:jc w:val="right"/>
            <w:rPr>
              <w:rFonts w:ascii="Microsoft Sans Serif" w:hAnsi="Microsoft Sans Serif" w:cs="Microsoft Sans Serif"/>
              <w:sz w:val="18"/>
            </w:rPr>
          </w:pPr>
          <w:r w:rsidRPr="00C34D23">
            <w:rPr>
              <w:rFonts w:ascii="Microsoft Sans Serif" w:hAnsi="Microsoft Sans Serif" w:cs="Microsoft Sans Serif"/>
              <w:sz w:val="18"/>
            </w:rPr>
            <w:fldChar w:fldCharType="begin"/>
          </w:r>
          <w:r w:rsidRPr="00C34D23">
            <w:rPr>
              <w:rFonts w:ascii="Microsoft Sans Serif" w:hAnsi="Microsoft Sans Serif" w:cs="Microsoft Sans Serif"/>
              <w:sz w:val="18"/>
            </w:rPr>
            <w:instrText xml:space="preserve"> PAGE </w:instrText>
          </w:r>
          <w:r w:rsidRPr="00C34D23">
            <w:rPr>
              <w:rFonts w:ascii="Microsoft Sans Serif" w:hAnsi="Microsoft Sans Serif" w:cs="Microsoft Sans Serif"/>
              <w:sz w:val="18"/>
            </w:rPr>
            <w:fldChar w:fldCharType="separate"/>
          </w:r>
          <w:r w:rsidR="004F4559">
            <w:rPr>
              <w:rFonts w:ascii="Microsoft Sans Serif" w:hAnsi="Microsoft Sans Serif" w:cs="Microsoft Sans Serif"/>
              <w:noProof/>
              <w:sz w:val="18"/>
            </w:rPr>
            <w:t>55</w:t>
          </w:r>
          <w:r w:rsidRPr="00C34D23">
            <w:rPr>
              <w:rFonts w:ascii="Microsoft Sans Serif" w:hAnsi="Microsoft Sans Serif" w:cs="Microsoft Sans Serif"/>
              <w:sz w:val="18"/>
            </w:rPr>
            <w:fldChar w:fldCharType="end"/>
          </w:r>
        </w:p>
      </w:tc>
    </w:tr>
  </w:tbl>
  <w:p w14:paraId="57ADF7B8" w14:textId="77777777" w:rsidR="007A4759" w:rsidRPr="00C34D23" w:rsidRDefault="007A4759" w:rsidP="00B54992">
    <w:pPr>
      <w:rPr>
        <w:rFonts w:ascii="Microsoft Sans Serif" w:hAnsi="Microsoft Sans Serif" w:cs="Microsoft Sans Serif"/>
        <w:sz w:val="18"/>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20B20" w14:textId="77777777" w:rsidR="007A4759" w:rsidRPr="00C34D23" w:rsidRDefault="007A4759" w:rsidP="00721B3B">
    <w:pPr>
      <w:pBdr>
        <w:top w:val="single" w:sz="6" w:space="1" w:color="auto"/>
      </w:pBdr>
      <w:spacing w:before="120" w:line="0" w:lineRule="atLeast"/>
      <w:rPr>
        <w:rFonts w:ascii="Microsoft Sans Serif" w:hAnsi="Microsoft Sans Serif" w:cs="Microsoft Sans Serif"/>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7A4759" w:rsidRPr="00C34D23" w14:paraId="0099A102" w14:textId="77777777" w:rsidTr="000C44D0">
      <w:tc>
        <w:tcPr>
          <w:tcW w:w="365" w:type="pct"/>
        </w:tcPr>
        <w:p w14:paraId="1031A12C" w14:textId="7AE3BEEC" w:rsidR="007A4759" w:rsidRPr="00C34D23" w:rsidRDefault="007A4759" w:rsidP="00103B12">
          <w:pPr>
            <w:spacing w:line="0" w:lineRule="atLeast"/>
            <w:rPr>
              <w:rFonts w:ascii="Microsoft Sans Serif" w:hAnsi="Microsoft Sans Serif" w:cs="Microsoft Sans Serif"/>
              <w:sz w:val="18"/>
            </w:rPr>
          </w:pPr>
          <w:r w:rsidRPr="00C34D23">
            <w:rPr>
              <w:rFonts w:ascii="Microsoft Sans Serif" w:hAnsi="Microsoft Sans Serif" w:cs="Microsoft Sans Serif"/>
              <w:sz w:val="18"/>
            </w:rPr>
            <w:fldChar w:fldCharType="begin"/>
          </w:r>
          <w:r w:rsidRPr="00C34D23">
            <w:rPr>
              <w:rFonts w:ascii="Microsoft Sans Serif" w:hAnsi="Microsoft Sans Serif" w:cs="Microsoft Sans Serif"/>
              <w:sz w:val="18"/>
            </w:rPr>
            <w:instrText xml:space="preserve"> PAGE </w:instrText>
          </w:r>
          <w:r w:rsidRPr="00C34D23">
            <w:rPr>
              <w:rFonts w:ascii="Microsoft Sans Serif" w:hAnsi="Microsoft Sans Serif" w:cs="Microsoft Sans Serif"/>
              <w:sz w:val="18"/>
            </w:rPr>
            <w:fldChar w:fldCharType="separate"/>
          </w:r>
          <w:r>
            <w:rPr>
              <w:rFonts w:ascii="Microsoft Sans Serif" w:hAnsi="Microsoft Sans Serif" w:cs="Microsoft Sans Serif"/>
              <w:noProof/>
              <w:sz w:val="18"/>
            </w:rPr>
            <w:t>62</w:t>
          </w:r>
          <w:r w:rsidRPr="00C34D23">
            <w:rPr>
              <w:rFonts w:ascii="Microsoft Sans Serif" w:hAnsi="Microsoft Sans Serif" w:cs="Microsoft Sans Serif"/>
              <w:sz w:val="18"/>
            </w:rPr>
            <w:fldChar w:fldCharType="end"/>
          </w:r>
        </w:p>
      </w:tc>
      <w:tc>
        <w:tcPr>
          <w:tcW w:w="3688" w:type="pct"/>
        </w:tcPr>
        <w:p w14:paraId="5B00C097" w14:textId="65DC5EFF" w:rsidR="007A4759" w:rsidRPr="00C34D23" w:rsidRDefault="007A4759" w:rsidP="00103B12">
          <w:pPr>
            <w:spacing w:line="0" w:lineRule="atLeast"/>
            <w:jc w:val="center"/>
            <w:rPr>
              <w:rFonts w:ascii="Microsoft Sans Serif" w:hAnsi="Microsoft Sans Serif" w:cs="Microsoft Sans Serif"/>
              <w:sz w:val="18"/>
            </w:rPr>
          </w:pPr>
          <w:r w:rsidRPr="00C34D23">
            <w:rPr>
              <w:rFonts w:ascii="Microsoft Sans Serif" w:hAnsi="Microsoft Sans Serif" w:cs="Microsoft Sans Serif"/>
              <w:sz w:val="18"/>
            </w:rPr>
            <w:fldChar w:fldCharType="begin"/>
          </w:r>
          <w:r w:rsidRPr="00C34D23">
            <w:rPr>
              <w:rFonts w:ascii="Microsoft Sans Serif" w:hAnsi="Microsoft Sans Serif" w:cs="Microsoft Sans Serif"/>
              <w:sz w:val="18"/>
            </w:rPr>
            <w:instrText xml:space="preserve"> STYLEREF  ShortT </w:instrText>
          </w:r>
          <w:r w:rsidRPr="00C34D23">
            <w:rPr>
              <w:rFonts w:ascii="Microsoft Sans Serif" w:hAnsi="Microsoft Sans Serif" w:cs="Microsoft Sans Serif"/>
              <w:sz w:val="18"/>
            </w:rPr>
            <w:fldChar w:fldCharType="separate"/>
          </w:r>
          <w:r>
            <w:rPr>
              <w:rFonts w:ascii="Microsoft Sans Serif" w:hAnsi="Microsoft Sans Serif" w:cs="Microsoft Sans Serif"/>
              <w:noProof/>
              <w:sz w:val="18"/>
            </w:rPr>
            <w:t>Safety, Rehabilitation and Compensation (Defence-related Claims)—Guide to the Assessment of the Degree of Permanent Impairment 2023</w:t>
          </w:r>
          <w:r w:rsidRPr="00C34D23">
            <w:rPr>
              <w:rFonts w:ascii="Microsoft Sans Serif" w:hAnsi="Microsoft Sans Serif" w:cs="Microsoft Sans Serif"/>
              <w:sz w:val="18"/>
            </w:rPr>
            <w:fldChar w:fldCharType="end"/>
          </w:r>
        </w:p>
      </w:tc>
      <w:tc>
        <w:tcPr>
          <w:tcW w:w="947" w:type="pct"/>
        </w:tcPr>
        <w:p w14:paraId="46E9561E" w14:textId="77777777" w:rsidR="007A4759" w:rsidRPr="00C34D23" w:rsidRDefault="007A4759" w:rsidP="00103B12">
          <w:pPr>
            <w:spacing w:line="0" w:lineRule="atLeast"/>
            <w:jc w:val="right"/>
            <w:rPr>
              <w:rFonts w:ascii="Microsoft Sans Serif" w:hAnsi="Microsoft Sans Serif" w:cs="Microsoft Sans Serif"/>
              <w:sz w:val="18"/>
            </w:rPr>
          </w:pPr>
        </w:p>
      </w:tc>
    </w:tr>
  </w:tbl>
  <w:p w14:paraId="348ECC93" w14:textId="77777777" w:rsidR="007A4759" w:rsidRPr="00C34D23" w:rsidRDefault="007A4759" w:rsidP="00721B3B">
    <w:pPr>
      <w:rPr>
        <w:rFonts w:ascii="Microsoft Sans Serif" w:hAnsi="Microsoft Sans Serif" w:cs="Microsoft Sans Serif"/>
        <w:sz w:val="18"/>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90A51" w14:textId="77777777" w:rsidR="007A4759" w:rsidRPr="00C34D23" w:rsidRDefault="007A4759" w:rsidP="00721B3B">
    <w:pPr>
      <w:pBdr>
        <w:top w:val="single" w:sz="6" w:space="1" w:color="auto"/>
      </w:pBdr>
      <w:spacing w:before="120" w:line="0" w:lineRule="atLeast"/>
      <w:rPr>
        <w:rFonts w:ascii="Microsoft Sans Serif" w:hAnsi="Microsoft Sans Serif" w:cs="Microsoft Sans Serif"/>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7A4759" w:rsidRPr="00C34D23" w14:paraId="6940ED41" w14:textId="77777777" w:rsidTr="000C44D0">
      <w:tc>
        <w:tcPr>
          <w:tcW w:w="947" w:type="pct"/>
        </w:tcPr>
        <w:p w14:paraId="40FD71EF" w14:textId="77777777" w:rsidR="007A4759" w:rsidRPr="00C34D23" w:rsidRDefault="007A4759" w:rsidP="0047678B">
          <w:pPr>
            <w:spacing w:line="0" w:lineRule="atLeast"/>
            <w:rPr>
              <w:rFonts w:ascii="Microsoft Sans Serif" w:hAnsi="Microsoft Sans Serif" w:cs="Microsoft Sans Serif"/>
              <w:sz w:val="18"/>
            </w:rPr>
          </w:pPr>
        </w:p>
      </w:tc>
      <w:tc>
        <w:tcPr>
          <w:tcW w:w="3688" w:type="pct"/>
        </w:tcPr>
        <w:p w14:paraId="5608B39E" w14:textId="5BDEC688" w:rsidR="007A4759" w:rsidRPr="00C34D23" w:rsidRDefault="007A4759" w:rsidP="0047678B">
          <w:pPr>
            <w:spacing w:line="0" w:lineRule="atLeast"/>
            <w:jc w:val="center"/>
            <w:rPr>
              <w:rFonts w:ascii="Microsoft Sans Serif" w:hAnsi="Microsoft Sans Serif" w:cs="Microsoft Sans Serif"/>
              <w:sz w:val="18"/>
            </w:rPr>
          </w:pPr>
          <w:r w:rsidRPr="00C34D23">
            <w:rPr>
              <w:rFonts w:ascii="Microsoft Sans Serif" w:hAnsi="Microsoft Sans Serif" w:cs="Microsoft Sans Serif"/>
              <w:sz w:val="18"/>
            </w:rPr>
            <w:fldChar w:fldCharType="begin"/>
          </w:r>
          <w:r w:rsidRPr="00C34D23">
            <w:rPr>
              <w:rFonts w:ascii="Microsoft Sans Serif" w:hAnsi="Microsoft Sans Serif" w:cs="Microsoft Sans Serif"/>
              <w:sz w:val="18"/>
            </w:rPr>
            <w:instrText xml:space="preserve"> STYLEREF  ShortT </w:instrText>
          </w:r>
          <w:r w:rsidRPr="00C34D23">
            <w:rPr>
              <w:rFonts w:ascii="Microsoft Sans Serif" w:hAnsi="Microsoft Sans Serif" w:cs="Microsoft Sans Serif"/>
              <w:sz w:val="18"/>
            </w:rPr>
            <w:fldChar w:fldCharType="separate"/>
          </w:r>
          <w:r w:rsidR="004F4559">
            <w:rPr>
              <w:rFonts w:ascii="Microsoft Sans Serif" w:hAnsi="Microsoft Sans Serif" w:cs="Microsoft Sans Serif"/>
              <w:noProof/>
              <w:sz w:val="18"/>
            </w:rPr>
            <w:t>Safety, Rehabilitation and Compensation (Defence-related Claims)—Guide to the Assessment of the Degree of Permanent Impairment 2023</w:t>
          </w:r>
          <w:r w:rsidRPr="00C34D23">
            <w:rPr>
              <w:rFonts w:ascii="Microsoft Sans Serif" w:hAnsi="Microsoft Sans Serif" w:cs="Microsoft Sans Serif"/>
              <w:sz w:val="18"/>
            </w:rPr>
            <w:fldChar w:fldCharType="end"/>
          </w:r>
        </w:p>
      </w:tc>
      <w:tc>
        <w:tcPr>
          <w:tcW w:w="365" w:type="pct"/>
        </w:tcPr>
        <w:p w14:paraId="26DF8D6A" w14:textId="3B60AC45" w:rsidR="007A4759" w:rsidRPr="00C34D23" w:rsidRDefault="007A4759" w:rsidP="0047678B">
          <w:pPr>
            <w:spacing w:line="0" w:lineRule="atLeast"/>
            <w:jc w:val="right"/>
            <w:rPr>
              <w:rFonts w:ascii="Microsoft Sans Serif" w:hAnsi="Microsoft Sans Serif" w:cs="Microsoft Sans Serif"/>
              <w:sz w:val="18"/>
            </w:rPr>
          </w:pPr>
          <w:r w:rsidRPr="00C34D23">
            <w:rPr>
              <w:rFonts w:ascii="Microsoft Sans Serif" w:hAnsi="Microsoft Sans Serif" w:cs="Microsoft Sans Serif"/>
              <w:sz w:val="18"/>
            </w:rPr>
            <w:fldChar w:fldCharType="begin"/>
          </w:r>
          <w:r w:rsidRPr="00C34D23">
            <w:rPr>
              <w:rFonts w:ascii="Microsoft Sans Serif" w:hAnsi="Microsoft Sans Serif" w:cs="Microsoft Sans Serif"/>
              <w:sz w:val="18"/>
            </w:rPr>
            <w:instrText xml:space="preserve"> PAGE </w:instrText>
          </w:r>
          <w:r w:rsidRPr="00C34D23">
            <w:rPr>
              <w:rFonts w:ascii="Microsoft Sans Serif" w:hAnsi="Microsoft Sans Serif" w:cs="Microsoft Sans Serif"/>
              <w:sz w:val="18"/>
            </w:rPr>
            <w:fldChar w:fldCharType="separate"/>
          </w:r>
          <w:r w:rsidR="004F4559">
            <w:rPr>
              <w:rFonts w:ascii="Microsoft Sans Serif" w:hAnsi="Microsoft Sans Serif" w:cs="Microsoft Sans Serif"/>
              <w:noProof/>
              <w:sz w:val="18"/>
            </w:rPr>
            <w:t>63</w:t>
          </w:r>
          <w:r w:rsidRPr="00C34D23">
            <w:rPr>
              <w:rFonts w:ascii="Microsoft Sans Serif" w:hAnsi="Microsoft Sans Serif" w:cs="Microsoft Sans Serif"/>
              <w:sz w:val="18"/>
            </w:rPr>
            <w:fldChar w:fldCharType="end"/>
          </w:r>
        </w:p>
      </w:tc>
    </w:tr>
  </w:tbl>
  <w:p w14:paraId="2448B884" w14:textId="77777777" w:rsidR="007A4759" w:rsidRPr="00C34D23" w:rsidRDefault="007A4759" w:rsidP="00680592">
    <w:pPr>
      <w:rPr>
        <w:rFonts w:ascii="Microsoft Sans Serif" w:hAnsi="Microsoft Sans Serif" w:cs="Microsoft Sans Serif"/>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D875E" w14:textId="77777777" w:rsidR="007A4759" w:rsidRPr="00C90C86" w:rsidRDefault="007A4759" w:rsidP="0002691C">
    <w:pPr>
      <w:pBdr>
        <w:top w:val="single" w:sz="6" w:space="1" w:color="auto"/>
      </w:pBdr>
      <w:spacing w:before="120" w:line="0" w:lineRule="atLeast"/>
      <w:rPr>
        <w:i/>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7A4759" w:rsidRPr="00C90C86" w14:paraId="24B6B314" w14:textId="77777777" w:rsidTr="005C556F">
      <w:tc>
        <w:tcPr>
          <w:tcW w:w="947" w:type="pct"/>
        </w:tcPr>
        <w:p w14:paraId="435F040E" w14:textId="77777777" w:rsidR="007A4759" w:rsidRPr="00C90C86" w:rsidRDefault="007A4759" w:rsidP="0002691C">
          <w:pPr>
            <w:spacing w:line="0" w:lineRule="atLeast"/>
            <w:rPr>
              <w:i/>
              <w:sz w:val="18"/>
            </w:rPr>
          </w:pPr>
        </w:p>
      </w:tc>
      <w:tc>
        <w:tcPr>
          <w:tcW w:w="3688" w:type="pct"/>
        </w:tcPr>
        <w:p w14:paraId="2F2B5DEF" w14:textId="2F845723" w:rsidR="007A4759" w:rsidRPr="00C90C86" w:rsidRDefault="007A4759" w:rsidP="0002691C">
          <w:pPr>
            <w:spacing w:line="0" w:lineRule="atLeast"/>
            <w:jc w:val="center"/>
            <w:rPr>
              <w:i/>
              <w:sz w:val="18"/>
            </w:rPr>
          </w:pPr>
          <w:r w:rsidRPr="00C90C86">
            <w:rPr>
              <w:i/>
              <w:sz w:val="18"/>
            </w:rPr>
            <w:fldChar w:fldCharType="begin"/>
          </w:r>
          <w:r w:rsidRPr="00C90C86">
            <w:rPr>
              <w:i/>
              <w:sz w:val="18"/>
            </w:rPr>
            <w:instrText xml:space="preserve"> STYLEREF  ShortT </w:instrText>
          </w:r>
          <w:r w:rsidRPr="00C90C86">
            <w:rPr>
              <w:i/>
              <w:sz w:val="18"/>
            </w:rPr>
            <w:fldChar w:fldCharType="separate"/>
          </w:r>
          <w:r w:rsidR="004F4559">
            <w:rPr>
              <w:i/>
              <w:noProof/>
              <w:sz w:val="18"/>
            </w:rPr>
            <w:t>Safety, Rehabilitation and Compensation (Defence-related Claims)—Guide to the Assessment of the Degree of Permanent Impairment 2023</w:t>
          </w:r>
          <w:r w:rsidRPr="00C90C86">
            <w:rPr>
              <w:i/>
              <w:sz w:val="18"/>
            </w:rPr>
            <w:fldChar w:fldCharType="end"/>
          </w:r>
        </w:p>
      </w:tc>
      <w:tc>
        <w:tcPr>
          <w:tcW w:w="365" w:type="pct"/>
        </w:tcPr>
        <w:p w14:paraId="2DBF734A" w14:textId="780C7348" w:rsidR="007A4759" w:rsidRPr="00C90C86" w:rsidRDefault="007A4759" w:rsidP="0002691C">
          <w:pPr>
            <w:spacing w:line="0" w:lineRule="atLeast"/>
            <w:jc w:val="center"/>
            <w:rPr>
              <w:i/>
              <w:sz w:val="18"/>
            </w:rPr>
          </w:pPr>
          <w:r w:rsidRPr="00C90C86">
            <w:rPr>
              <w:i/>
              <w:sz w:val="18"/>
            </w:rPr>
            <w:t>1</w:t>
          </w:r>
        </w:p>
      </w:tc>
    </w:tr>
  </w:tbl>
  <w:p w14:paraId="22431A4B" w14:textId="1422B098" w:rsidR="007A4759" w:rsidRPr="00C90C86" w:rsidRDefault="007A4759" w:rsidP="0002691C">
    <w:pPr>
      <w:pStyle w:val="Footer"/>
      <w:rPr>
        <w: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C1954" w14:textId="77777777" w:rsidR="007A4759" w:rsidRPr="002B0EA5" w:rsidRDefault="007A4759" w:rsidP="00721B3B">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7005"/>
      <w:gridCol w:w="1799"/>
    </w:tblGrid>
    <w:tr w:rsidR="007A4759" w14:paraId="6333D51A" w14:textId="77777777" w:rsidTr="00721B3B">
      <w:tc>
        <w:tcPr>
          <w:tcW w:w="365" w:type="pct"/>
        </w:tcPr>
        <w:p w14:paraId="365452A1" w14:textId="07F1C4FE" w:rsidR="007A4759" w:rsidRDefault="007A4759" w:rsidP="00721B3B">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ii</w:t>
          </w:r>
          <w:r w:rsidRPr="00ED79B6">
            <w:rPr>
              <w:i/>
              <w:sz w:val="18"/>
            </w:rPr>
            <w:fldChar w:fldCharType="end"/>
          </w:r>
        </w:p>
      </w:tc>
      <w:tc>
        <w:tcPr>
          <w:tcW w:w="3688" w:type="pct"/>
        </w:tcPr>
        <w:p w14:paraId="5BF2BD48" w14:textId="13E4D99F" w:rsidR="007A4759" w:rsidRDefault="007A4759" w:rsidP="00721B3B">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Safety, Rehabilitation and Compensation (Defence-related Claims)—Guide to the Assessment of the Degree of Permanent Impairment 2023</w:t>
          </w:r>
          <w:r w:rsidRPr="004E1307">
            <w:rPr>
              <w:i/>
              <w:sz w:val="18"/>
            </w:rPr>
            <w:fldChar w:fldCharType="end"/>
          </w:r>
        </w:p>
      </w:tc>
      <w:tc>
        <w:tcPr>
          <w:tcW w:w="947" w:type="pct"/>
        </w:tcPr>
        <w:p w14:paraId="0A546859" w14:textId="77777777" w:rsidR="007A4759" w:rsidRDefault="007A4759" w:rsidP="00721B3B">
          <w:pPr>
            <w:spacing w:line="0" w:lineRule="atLeast"/>
            <w:jc w:val="right"/>
            <w:rPr>
              <w:sz w:val="18"/>
            </w:rPr>
          </w:pPr>
        </w:p>
      </w:tc>
    </w:tr>
    <w:tr w:rsidR="007A4759" w14:paraId="03F54E98" w14:textId="77777777" w:rsidTr="00721B3B">
      <w:tc>
        <w:tcPr>
          <w:tcW w:w="5000" w:type="pct"/>
          <w:gridSpan w:val="3"/>
        </w:tcPr>
        <w:p w14:paraId="56833E2E" w14:textId="77777777" w:rsidR="007A4759" w:rsidRDefault="007A4759" w:rsidP="00721B3B">
          <w:pPr>
            <w:jc w:val="right"/>
            <w:rPr>
              <w:sz w:val="18"/>
            </w:rPr>
          </w:pPr>
        </w:p>
      </w:tc>
    </w:tr>
  </w:tbl>
  <w:p w14:paraId="74D4D590" w14:textId="77777777" w:rsidR="007A4759" w:rsidRPr="00ED79B6" w:rsidRDefault="007A4759" w:rsidP="00721B3B">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EB599" w14:textId="77777777" w:rsidR="007A4759" w:rsidRPr="002B0EA5" w:rsidRDefault="007A4759" w:rsidP="00721B3B">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7A4759" w14:paraId="098BAB0A" w14:textId="77777777" w:rsidTr="00721B3B">
      <w:tc>
        <w:tcPr>
          <w:tcW w:w="947" w:type="pct"/>
        </w:tcPr>
        <w:p w14:paraId="12799C21" w14:textId="77777777" w:rsidR="007A4759" w:rsidRDefault="007A4759" w:rsidP="00721B3B">
          <w:pPr>
            <w:spacing w:line="0" w:lineRule="atLeast"/>
            <w:rPr>
              <w:sz w:val="18"/>
            </w:rPr>
          </w:pPr>
        </w:p>
      </w:tc>
      <w:tc>
        <w:tcPr>
          <w:tcW w:w="3688" w:type="pct"/>
        </w:tcPr>
        <w:p w14:paraId="5E6766E4" w14:textId="124A9658" w:rsidR="007A4759" w:rsidRDefault="007A4759" w:rsidP="00721B3B">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4F4559">
            <w:rPr>
              <w:i/>
              <w:noProof/>
              <w:sz w:val="18"/>
            </w:rPr>
            <w:t>Safety, Rehabilitation and Compensation (Defence-related Claims)—Guide to the Assessment of the Degree of Permanent Impairment 2023</w:t>
          </w:r>
          <w:r w:rsidRPr="004E1307">
            <w:rPr>
              <w:i/>
              <w:sz w:val="18"/>
            </w:rPr>
            <w:fldChar w:fldCharType="end"/>
          </w:r>
        </w:p>
      </w:tc>
      <w:tc>
        <w:tcPr>
          <w:tcW w:w="365" w:type="pct"/>
        </w:tcPr>
        <w:p w14:paraId="3FE32EEA" w14:textId="24B2CB00" w:rsidR="007A4759" w:rsidRDefault="007A4759" w:rsidP="00721B3B">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4F4559">
            <w:rPr>
              <w:i/>
              <w:noProof/>
              <w:sz w:val="18"/>
            </w:rPr>
            <w:t>i</w:t>
          </w:r>
          <w:r w:rsidRPr="00ED79B6">
            <w:rPr>
              <w:i/>
              <w:sz w:val="18"/>
            </w:rPr>
            <w:fldChar w:fldCharType="end"/>
          </w:r>
        </w:p>
      </w:tc>
    </w:tr>
  </w:tbl>
  <w:p w14:paraId="1AF6836B" w14:textId="77777777" w:rsidR="007A4759" w:rsidRPr="00ED79B6" w:rsidRDefault="007A4759" w:rsidP="00721B3B">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1D4F0" w14:textId="77777777" w:rsidR="007A4759" w:rsidRPr="00882109" w:rsidRDefault="007A4759" w:rsidP="0088210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D3902" w14:textId="77777777" w:rsidR="007A4759" w:rsidRPr="002B0EA5" w:rsidRDefault="007A4759" w:rsidP="00721B3B">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7A4759" w14:paraId="06337C67" w14:textId="77777777" w:rsidTr="00721B3B">
      <w:tc>
        <w:tcPr>
          <w:tcW w:w="947" w:type="pct"/>
        </w:tcPr>
        <w:p w14:paraId="1100D546" w14:textId="77777777" w:rsidR="007A4759" w:rsidRDefault="007A4759" w:rsidP="00721B3B">
          <w:pPr>
            <w:spacing w:line="0" w:lineRule="atLeast"/>
            <w:rPr>
              <w:sz w:val="18"/>
            </w:rPr>
          </w:pPr>
        </w:p>
      </w:tc>
      <w:tc>
        <w:tcPr>
          <w:tcW w:w="3688" w:type="pct"/>
        </w:tcPr>
        <w:p w14:paraId="6802A635" w14:textId="50B32244" w:rsidR="007A4759" w:rsidRDefault="007A4759" w:rsidP="00721B3B">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Safety, Rehabilitation and Compensation (Defence-related Claims)—Guide to the Assessment of the Degree of Permanent Impairment 2023</w:t>
          </w:r>
          <w:r w:rsidRPr="004E1307">
            <w:rPr>
              <w:i/>
              <w:sz w:val="18"/>
            </w:rPr>
            <w:fldChar w:fldCharType="end"/>
          </w:r>
        </w:p>
      </w:tc>
      <w:tc>
        <w:tcPr>
          <w:tcW w:w="365" w:type="pct"/>
        </w:tcPr>
        <w:p w14:paraId="48AF3FE8" w14:textId="35D0842E" w:rsidR="007A4759" w:rsidRDefault="007A4759" w:rsidP="00721B3B">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r>
  </w:tbl>
  <w:p w14:paraId="42D43C6F" w14:textId="77777777" w:rsidR="007A4759" w:rsidRPr="00ED79B6" w:rsidRDefault="007A4759" w:rsidP="00FC12F0">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C9301" w14:textId="77777777" w:rsidR="007A4759" w:rsidRPr="00EF7174" w:rsidRDefault="007A4759" w:rsidP="00721B3B">
    <w:pPr>
      <w:pBdr>
        <w:top w:val="single" w:sz="6" w:space="1" w:color="auto"/>
      </w:pBdr>
      <w:spacing w:before="120" w:line="0" w:lineRule="atLeast"/>
      <w:rPr>
        <w:rFonts w:ascii="Microsoft Sans Serif" w:hAnsi="Microsoft Sans Serif" w:cs="Microsoft Sans Serif"/>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7110"/>
      <w:gridCol w:w="704"/>
    </w:tblGrid>
    <w:tr w:rsidR="007A4759" w:rsidRPr="00EF7174" w14:paraId="21AD15CB" w14:textId="77777777" w:rsidTr="00721B3B">
      <w:tc>
        <w:tcPr>
          <w:tcW w:w="947" w:type="pct"/>
        </w:tcPr>
        <w:p w14:paraId="3CD04602" w14:textId="77777777" w:rsidR="007A4759" w:rsidRPr="00EF7174" w:rsidRDefault="007A4759" w:rsidP="00721B3B">
          <w:pPr>
            <w:spacing w:line="0" w:lineRule="atLeast"/>
            <w:rPr>
              <w:rFonts w:ascii="Microsoft Sans Serif" w:hAnsi="Microsoft Sans Serif" w:cs="Microsoft Sans Serif"/>
              <w:sz w:val="18"/>
            </w:rPr>
          </w:pPr>
        </w:p>
      </w:tc>
      <w:tc>
        <w:tcPr>
          <w:tcW w:w="3688" w:type="pct"/>
        </w:tcPr>
        <w:p w14:paraId="1D1AA0DB" w14:textId="21ADD379" w:rsidR="007A4759" w:rsidRPr="00EF7174" w:rsidRDefault="007A4759" w:rsidP="00721B3B">
          <w:pPr>
            <w:spacing w:line="0" w:lineRule="atLeast"/>
            <w:jc w:val="center"/>
            <w:rPr>
              <w:rFonts w:ascii="Microsoft Sans Serif" w:hAnsi="Microsoft Sans Serif" w:cs="Microsoft Sans Serif"/>
              <w:sz w:val="18"/>
            </w:rPr>
          </w:pPr>
          <w:r w:rsidRPr="00EF7174">
            <w:rPr>
              <w:rFonts w:ascii="Microsoft Sans Serif" w:hAnsi="Microsoft Sans Serif" w:cs="Microsoft Sans Serif"/>
              <w:sz w:val="18"/>
            </w:rPr>
            <w:fldChar w:fldCharType="begin"/>
          </w:r>
          <w:r w:rsidRPr="00EF7174">
            <w:rPr>
              <w:rFonts w:ascii="Microsoft Sans Serif" w:hAnsi="Microsoft Sans Serif" w:cs="Microsoft Sans Serif"/>
              <w:sz w:val="18"/>
            </w:rPr>
            <w:instrText xml:space="preserve"> STYLEREF  ShortT </w:instrText>
          </w:r>
          <w:r w:rsidRPr="00EF7174">
            <w:rPr>
              <w:rFonts w:ascii="Microsoft Sans Serif" w:hAnsi="Microsoft Sans Serif" w:cs="Microsoft Sans Serif"/>
              <w:sz w:val="18"/>
            </w:rPr>
            <w:fldChar w:fldCharType="separate"/>
          </w:r>
          <w:r w:rsidR="004F4559">
            <w:rPr>
              <w:rFonts w:ascii="Microsoft Sans Serif" w:hAnsi="Microsoft Sans Serif" w:cs="Microsoft Sans Serif"/>
              <w:noProof/>
              <w:sz w:val="18"/>
            </w:rPr>
            <w:t>Safety, Rehabilitation and Compensation (Defence-related Claims)—Guide to the Assessment of the Degree of Permanent Impairment 2023</w:t>
          </w:r>
          <w:r w:rsidRPr="00EF7174">
            <w:rPr>
              <w:rFonts w:ascii="Microsoft Sans Serif" w:hAnsi="Microsoft Sans Serif" w:cs="Microsoft Sans Serif"/>
              <w:sz w:val="18"/>
            </w:rPr>
            <w:fldChar w:fldCharType="end"/>
          </w:r>
        </w:p>
      </w:tc>
      <w:tc>
        <w:tcPr>
          <w:tcW w:w="365" w:type="pct"/>
        </w:tcPr>
        <w:p w14:paraId="2199BB24" w14:textId="3CF11755" w:rsidR="007A4759" w:rsidRPr="00EF7174" w:rsidRDefault="007A4759" w:rsidP="00721B3B">
          <w:pPr>
            <w:spacing w:line="0" w:lineRule="atLeast"/>
            <w:jc w:val="right"/>
            <w:rPr>
              <w:rFonts w:ascii="Microsoft Sans Serif" w:hAnsi="Microsoft Sans Serif" w:cs="Microsoft Sans Serif"/>
              <w:sz w:val="18"/>
            </w:rPr>
          </w:pPr>
          <w:r w:rsidRPr="00EF7174">
            <w:rPr>
              <w:rFonts w:ascii="Microsoft Sans Serif" w:hAnsi="Microsoft Sans Serif" w:cs="Microsoft Sans Serif"/>
              <w:sz w:val="18"/>
            </w:rPr>
            <w:fldChar w:fldCharType="begin"/>
          </w:r>
          <w:r w:rsidRPr="00EF7174">
            <w:rPr>
              <w:rFonts w:ascii="Microsoft Sans Serif" w:hAnsi="Microsoft Sans Serif" w:cs="Microsoft Sans Serif"/>
              <w:sz w:val="18"/>
            </w:rPr>
            <w:instrText xml:space="preserve"> PAGE </w:instrText>
          </w:r>
          <w:r w:rsidRPr="00EF7174">
            <w:rPr>
              <w:rFonts w:ascii="Microsoft Sans Serif" w:hAnsi="Microsoft Sans Serif" w:cs="Microsoft Sans Serif"/>
              <w:sz w:val="18"/>
            </w:rPr>
            <w:fldChar w:fldCharType="separate"/>
          </w:r>
          <w:r w:rsidR="004F4559">
            <w:rPr>
              <w:rFonts w:ascii="Microsoft Sans Serif" w:hAnsi="Microsoft Sans Serif" w:cs="Microsoft Sans Serif"/>
              <w:noProof/>
              <w:sz w:val="18"/>
            </w:rPr>
            <w:t>2</w:t>
          </w:r>
          <w:r w:rsidRPr="00EF7174">
            <w:rPr>
              <w:rFonts w:ascii="Microsoft Sans Serif" w:hAnsi="Microsoft Sans Serif" w:cs="Microsoft Sans Serif"/>
              <w:sz w:val="18"/>
            </w:rPr>
            <w:fldChar w:fldCharType="end"/>
          </w:r>
        </w:p>
      </w:tc>
    </w:tr>
  </w:tbl>
  <w:p w14:paraId="0829CBB1" w14:textId="77777777" w:rsidR="007A4759" w:rsidRPr="00EF7174" w:rsidRDefault="007A4759" w:rsidP="00FC12F0">
    <w:pPr>
      <w:rPr>
        <w:rFonts w:ascii="Microsoft Sans Serif" w:hAnsi="Microsoft Sans Serif" w:cs="Microsoft Sans Serif"/>
        <w:sz w:val="18"/>
      </w:rPr>
    </w:pPr>
    <w:bookmarkStart w:id="96" w:name="_Toc120023168"/>
    <w:bookmarkEnd w:id="96"/>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EFCFD" w14:textId="77777777" w:rsidR="007A4759" w:rsidRPr="00E33C1C" w:rsidRDefault="007A4759" w:rsidP="00ED7AB3">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1072"/>
      <w:gridCol w:w="5306"/>
      <w:gridCol w:w="1384"/>
      <w:gridCol w:w="244"/>
      <w:gridCol w:w="686"/>
    </w:tblGrid>
    <w:tr w:rsidR="007A4759" w14:paraId="2AAF0A68" w14:textId="77777777" w:rsidTr="00F90676">
      <w:tc>
        <w:tcPr>
          <w:tcW w:w="947" w:type="pct"/>
          <w:gridSpan w:val="2"/>
        </w:tcPr>
        <w:p w14:paraId="15DC6183" w14:textId="77777777" w:rsidR="007A4759" w:rsidRDefault="007A4759" w:rsidP="00F90676">
          <w:pPr>
            <w:spacing w:line="0" w:lineRule="atLeast"/>
            <w:rPr>
              <w:sz w:val="18"/>
            </w:rPr>
          </w:pPr>
        </w:p>
      </w:tc>
      <w:tc>
        <w:tcPr>
          <w:tcW w:w="3688" w:type="pct"/>
          <w:gridSpan w:val="3"/>
        </w:tcPr>
        <w:p w14:paraId="42958BC6" w14:textId="532079A6" w:rsidR="007A4759" w:rsidRDefault="007A4759" w:rsidP="00F90676">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Safety, Rehabilitation and Compensation (Defence-related Claims)—Guide to the Assessment of the Degree of Permanent Impairment 2023</w:t>
          </w:r>
          <w:r w:rsidRPr="004E1307">
            <w:rPr>
              <w:i/>
              <w:sz w:val="18"/>
            </w:rPr>
            <w:fldChar w:fldCharType="end"/>
          </w:r>
        </w:p>
      </w:tc>
      <w:tc>
        <w:tcPr>
          <w:tcW w:w="365" w:type="pct"/>
        </w:tcPr>
        <w:p w14:paraId="7E1FF2B5" w14:textId="77777777" w:rsidR="007A4759" w:rsidRDefault="007A4759" w:rsidP="00F90676">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r w:rsidR="007A4759" w14:paraId="60119A73" w14:textId="77777777" w:rsidTr="00F90676">
      <w:tc>
        <w:tcPr>
          <w:tcW w:w="5000" w:type="pct"/>
          <w:gridSpan w:val="6"/>
        </w:tcPr>
        <w:p w14:paraId="182F0CFA" w14:textId="77777777" w:rsidR="007A4759" w:rsidRDefault="007A4759" w:rsidP="00F90676">
          <w:pPr>
            <w:rPr>
              <w:sz w:val="18"/>
            </w:rPr>
          </w:pPr>
        </w:p>
      </w:tc>
    </w:tr>
    <w:tr w:rsidR="007A4759" w14:paraId="222DD502" w14:textId="77777777" w:rsidTr="00F9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95" w:type="pct"/>
      </w:trPr>
      <w:tc>
        <w:tcPr>
          <w:tcW w:w="377" w:type="pct"/>
          <w:tcBorders>
            <w:top w:val="nil"/>
            <w:left w:val="nil"/>
            <w:bottom w:val="nil"/>
            <w:right w:val="nil"/>
          </w:tcBorders>
        </w:tcPr>
        <w:p w14:paraId="1E5F207F" w14:textId="77777777" w:rsidR="007A4759" w:rsidRDefault="007A4759" w:rsidP="00ED7AB3">
          <w:pPr>
            <w:spacing w:line="0" w:lineRule="atLeast"/>
            <w:rPr>
              <w:sz w:val="18"/>
            </w:rPr>
          </w:pPr>
        </w:p>
      </w:tc>
      <w:tc>
        <w:tcPr>
          <w:tcW w:w="3392" w:type="pct"/>
          <w:gridSpan w:val="2"/>
          <w:tcBorders>
            <w:top w:val="nil"/>
            <w:left w:val="nil"/>
            <w:bottom w:val="nil"/>
            <w:right w:val="nil"/>
          </w:tcBorders>
        </w:tcPr>
        <w:p w14:paraId="426E5F22" w14:textId="77777777" w:rsidR="007A4759" w:rsidRPr="004E1307" w:rsidRDefault="007A4759" w:rsidP="00ED7AB3">
          <w:pPr>
            <w:spacing w:line="0" w:lineRule="atLeast"/>
            <w:jc w:val="center"/>
            <w:rPr>
              <w:i/>
              <w:sz w:val="18"/>
            </w:rPr>
          </w:pPr>
        </w:p>
      </w:tc>
      <w:tc>
        <w:tcPr>
          <w:tcW w:w="736" w:type="pct"/>
          <w:tcBorders>
            <w:top w:val="nil"/>
            <w:left w:val="nil"/>
            <w:bottom w:val="nil"/>
            <w:right w:val="nil"/>
          </w:tcBorders>
        </w:tcPr>
        <w:p w14:paraId="1F4481A2" w14:textId="77777777" w:rsidR="007A4759" w:rsidRDefault="007A4759" w:rsidP="00ED7AB3">
          <w:pPr>
            <w:spacing w:line="0" w:lineRule="atLeast"/>
            <w:jc w:val="right"/>
            <w:rPr>
              <w:sz w:val="18"/>
            </w:rPr>
          </w:pPr>
        </w:p>
      </w:tc>
    </w:tr>
    <w:tr w:rsidR="007A4759" w14:paraId="74F0CF37" w14:textId="77777777" w:rsidTr="00F90676">
      <w:trPr>
        <w:gridAfter w:val="2"/>
        <w:wAfter w:w="495" w:type="pct"/>
      </w:trPr>
      <w:tc>
        <w:tcPr>
          <w:tcW w:w="4505" w:type="pct"/>
          <w:gridSpan w:val="4"/>
        </w:tcPr>
        <w:p w14:paraId="53516732" w14:textId="77777777" w:rsidR="007A4759" w:rsidRDefault="007A4759" w:rsidP="00F90676">
          <w:pPr>
            <w:tabs>
              <w:tab w:val="left" w:pos="1997"/>
            </w:tabs>
            <w:rPr>
              <w:sz w:val="18"/>
            </w:rPr>
          </w:pPr>
        </w:p>
      </w:tc>
    </w:tr>
  </w:tbl>
  <w:p w14:paraId="554A59F4" w14:textId="77777777" w:rsidR="007A4759" w:rsidRPr="00ED79B6" w:rsidRDefault="007A4759" w:rsidP="00ED7AB3">
    <w:pPr>
      <w:rPr>
        <w:i/>
        <w:sz w:val="18"/>
      </w:rPr>
    </w:pPr>
  </w:p>
  <w:p w14:paraId="2069D1EA" w14:textId="77777777" w:rsidR="007A4759" w:rsidRPr="00ED79B6" w:rsidRDefault="007A4759" w:rsidP="007500C8">
    <w:pPr>
      <w:rPr>
        <w:i/>
        <w:sz w:val="18"/>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8321C" w14:textId="77777777" w:rsidR="007A4759" w:rsidRPr="00EF7174" w:rsidRDefault="007A4759" w:rsidP="00721B3B">
    <w:pPr>
      <w:pBdr>
        <w:top w:val="single" w:sz="6" w:space="1" w:color="auto"/>
      </w:pBdr>
      <w:spacing w:before="120" w:line="0" w:lineRule="atLeast"/>
      <w:rPr>
        <w:rFonts w:ascii="Microsoft Sans Serif" w:hAnsi="Microsoft Sans Serif" w:cs="Microsoft Sans Serif"/>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7110"/>
      <w:gridCol w:w="704"/>
    </w:tblGrid>
    <w:tr w:rsidR="007A4759" w:rsidRPr="00EF7174" w14:paraId="36567C50" w14:textId="77777777" w:rsidTr="00721B3B">
      <w:tc>
        <w:tcPr>
          <w:tcW w:w="947" w:type="pct"/>
        </w:tcPr>
        <w:p w14:paraId="698704B5" w14:textId="77777777" w:rsidR="007A4759" w:rsidRPr="00EF7174" w:rsidRDefault="007A4759" w:rsidP="00721B3B">
          <w:pPr>
            <w:spacing w:line="0" w:lineRule="atLeast"/>
            <w:rPr>
              <w:rFonts w:ascii="Microsoft Sans Serif" w:hAnsi="Microsoft Sans Serif" w:cs="Microsoft Sans Serif"/>
              <w:sz w:val="18"/>
            </w:rPr>
          </w:pPr>
        </w:p>
      </w:tc>
      <w:tc>
        <w:tcPr>
          <w:tcW w:w="3688" w:type="pct"/>
        </w:tcPr>
        <w:p w14:paraId="7BCC77DB" w14:textId="0E19959F" w:rsidR="007A4759" w:rsidRPr="00EF7174" w:rsidRDefault="007A4759" w:rsidP="00721B3B">
          <w:pPr>
            <w:spacing w:line="0" w:lineRule="atLeast"/>
            <w:jc w:val="center"/>
            <w:rPr>
              <w:rFonts w:ascii="Microsoft Sans Serif" w:hAnsi="Microsoft Sans Serif" w:cs="Microsoft Sans Serif"/>
              <w:sz w:val="18"/>
            </w:rPr>
          </w:pPr>
          <w:r w:rsidRPr="00EF7174">
            <w:rPr>
              <w:rFonts w:ascii="Microsoft Sans Serif" w:hAnsi="Microsoft Sans Serif" w:cs="Microsoft Sans Serif"/>
              <w:sz w:val="18"/>
            </w:rPr>
            <w:fldChar w:fldCharType="begin"/>
          </w:r>
          <w:r w:rsidRPr="00EF7174">
            <w:rPr>
              <w:rFonts w:ascii="Microsoft Sans Serif" w:hAnsi="Microsoft Sans Serif" w:cs="Microsoft Sans Serif"/>
              <w:sz w:val="18"/>
            </w:rPr>
            <w:instrText xml:space="preserve"> STYLEREF  ShortT </w:instrText>
          </w:r>
          <w:r w:rsidRPr="00EF7174">
            <w:rPr>
              <w:rFonts w:ascii="Microsoft Sans Serif" w:hAnsi="Microsoft Sans Serif" w:cs="Microsoft Sans Serif"/>
              <w:sz w:val="18"/>
            </w:rPr>
            <w:fldChar w:fldCharType="separate"/>
          </w:r>
          <w:r w:rsidR="004F4559">
            <w:rPr>
              <w:rFonts w:ascii="Microsoft Sans Serif" w:hAnsi="Microsoft Sans Serif" w:cs="Microsoft Sans Serif"/>
              <w:noProof/>
              <w:sz w:val="18"/>
            </w:rPr>
            <w:t>Safety, Rehabilitation and Compensation (Defence-related Claims)—Guide to the Assessment of the Degree of Permanent Impairment 2023</w:t>
          </w:r>
          <w:r w:rsidRPr="00EF7174">
            <w:rPr>
              <w:rFonts w:ascii="Microsoft Sans Serif" w:hAnsi="Microsoft Sans Serif" w:cs="Microsoft Sans Serif"/>
              <w:sz w:val="18"/>
            </w:rPr>
            <w:fldChar w:fldCharType="end"/>
          </w:r>
        </w:p>
      </w:tc>
      <w:tc>
        <w:tcPr>
          <w:tcW w:w="365" w:type="pct"/>
        </w:tcPr>
        <w:p w14:paraId="6E1F002C" w14:textId="02F2040B" w:rsidR="007A4759" w:rsidRPr="00EF7174" w:rsidRDefault="007A4759" w:rsidP="00721B3B">
          <w:pPr>
            <w:spacing w:line="0" w:lineRule="atLeast"/>
            <w:jc w:val="right"/>
            <w:rPr>
              <w:rFonts w:ascii="Microsoft Sans Serif" w:hAnsi="Microsoft Sans Serif" w:cs="Microsoft Sans Serif"/>
              <w:sz w:val="18"/>
            </w:rPr>
          </w:pPr>
          <w:r w:rsidRPr="00EF7174">
            <w:rPr>
              <w:rFonts w:ascii="Microsoft Sans Serif" w:hAnsi="Microsoft Sans Serif" w:cs="Microsoft Sans Serif"/>
              <w:sz w:val="18"/>
            </w:rPr>
            <w:fldChar w:fldCharType="begin"/>
          </w:r>
          <w:r w:rsidRPr="00EF7174">
            <w:rPr>
              <w:rFonts w:ascii="Microsoft Sans Serif" w:hAnsi="Microsoft Sans Serif" w:cs="Microsoft Sans Serif"/>
              <w:sz w:val="18"/>
            </w:rPr>
            <w:instrText xml:space="preserve"> PAGE </w:instrText>
          </w:r>
          <w:r w:rsidRPr="00EF7174">
            <w:rPr>
              <w:rFonts w:ascii="Microsoft Sans Serif" w:hAnsi="Microsoft Sans Serif" w:cs="Microsoft Sans Serif"/>
              <w:sz w:val="18"/>
            </w:rPr>
            <w:fldChar w:fldCharType="separate"/>
          </w:r>
          <w:r w:rsidR="004F4559">
            <w:rPr>
              <w:rFonts w:ascii="Microsoft Sans Serif" w:hAnsi="Microsoft Sans Serif" w:cs="Microsoft Sans Serif"/>
              <w:noProof/>
              <w:sz w:val="18"/>
            </w:rPr>
            <w:t>52</w:t>
          </w:r>
          <w:r w:rsidRPr="00EF7174">
            <w:rPr>
              <w:rFonts w:ascii="Microsoft Sans Serif" w:hAnsi="Microsoft Sans Serif" w:cs="Microsoft Sans Serif"/>
              <w:sz w:val="18"/>
            </w:rPr>
            <w:fldChar w:fldCharType="end"/>
          </w:r>
        </w:p>
      </w:tc>
    </w:tr>
  </w:tbl>
  <w:p w14:paraId="2EEBEB4B" w14:textId="77777777" w:rsidR="007A4759" w:rsidRPr="00EF7174" w:rsidRDefault="007A4759" w:rsidP="00FC12F0">
    <w:pPr>
      <w:rPr>
        <w:rFonts w:ascii="Microsoft Sans Serif" w:hAnsi="Microsoft Sans Serif" w:cs="Microsoft Sans Serif"/>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5FF08" w14:textId="77777777" w:rsidR="007A4759" w:rsidRDefault="007A4759" w:rsidP="00715914">
      <w:pPr>
        <w:spacing w:line="240" w:lineRule="auto"/>
      </w:pPr>
      <w:r>
        <w:separator/>
      </w:r>
    </w:p>
  </w:footnote>
  <w:footnote w:type="continuationSeparator" w:id="0">
    <w:p w14:paraId="7EA64C97" w14:textId="77777777" w:rsidR="007A4759" w:rsidRDefault="007A4759" w:rsidP="007159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9F126" w14:textId="77777777" w:rsidR="007A4759" w:rsidRPr="00ED79B6" w:rsidRDefault="007A4759" w:rsidP="00721B3B">
    <w:pPr>
      <w:pBdr>
        <w:bottom w:val="single" w:sz="6" w:space="1" w:color="auto"/>
      </w:pBdr>
      <w:spacing w:before="100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4D68B" w14:textId="77777777" w:rsidR="007A4759" w:rsidRPr="00ED79B6" w:rsidRDefault="007A4759" w:rsidP="00C90C86">
    <w:pPr>
      <w:pBdr>
        <w:bottom w:val="single" w:sz="6" w:space="1" w:color="auto"/>
      </w:pBdr>
      <w:spacing w:before="1000" w:line="240" w:lineRule="auto"/>
    </w:pPr>
  </w:p>
  <w:p w14:paraId="1528EB4C" w14:textId="77777777" w:rsidR="007A4759" w:rsidRDefault="007A47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60F30" w14:textId="77777777" w:rsidR="007A4759" w:rsidRPr="00ED79B6" w:rsidRDefault="007A4759" w:rsidP="00C90C86">
    <w:pPr>
      <w:pBdr>
        <w:bottom w:val="single" w:sz="6" w:space="1" w:color="auto"/>
      </w:pBdr>
      <w:spacing w:before="1000" w:line="240" w:lineRule="auto"/>
    </w:pPr>
  </w:p>
  <w:p w14:paraId="2090C52D" w14:textId="77777777" w:rsidR="007A4759" w:rsidRPr="00ED79B6" w:rsidRDefault="007A4759" w:rsidP="00715914">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0F37D" w14:textId="57714F02" w:rsidR="007A4759" w:rsidRPr="00882109" w:rsidRDefault="007A4759" w:rsidP="008821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2B770" w14:textId="0CE39C08" w:rsidR="007A4759" w:rsidRPr="00BD5413" w:rsidRDefault="007A4759" w:rsidP="00BD541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C56C1" w14:textId="77777777" w:rsidR="007A4759" w:rsidRDefault="007A4759" w:rsidP="008F22CC">
    <w:pPr>
      <w:pStyle w:val="Header"/>
      <w:tabs>
        <w:tab w:val="left" w:pos="514"/>
        <w:tab w:val="right" w:pos="9402"/>
      </w:tabs>
      <w:jc w:val="right"/>
      <w:rPr>
        <w:b/>
        <w:sz w:val="20"/>
      </w:rPr>
    </w:pPr>
    <w:r>
      <w:rPr>
        <w:b/>
        <w:sz w:val="20"/>
      </w:rPr>
      <w:t>D</w:t>
    </w:r>
    <w:r w:rsidRPr="00C045C5">
      <w:rPr>
        <w:b/>
        <w:sz w:val="20"/>
      </w:rPr>
      <w:t>RAFT</w:t>
    </w:r>
    <w:r w:rsidRPr="00C045C5">
      <w:rPr>
        <w:sz w:val="20"/>
      </w:rPr>
      <w:t xml:space="preserve"> </w:t>
    </w:r>
    <w:r>
      <w:rPr>
        <w:b/>
        <w:sz w:val="20"/>
      </w:rPr>
      <w:t>Version 04</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8748E" w14:textId="4DFBE480" w:rsidR="007A4759" w:rsidRPr="00BD5413" w:rsidRDefault="007A4759" w:rsidP="00BD541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E0285" w14:textId="66FE14B4" w:rsidR="007A4759" w:rsidRPr="009C17E7" w:rsidRDefault="007A4759" w:rsidP="009C17E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CA465" w14:textId="77777777" w:rsidR="007A4759" w:rsidRDefault="007A4759" w:rsidP="008F22CC">
    <w:pPr>
      <w:pStyle w:val="Header"/>
      <w:tabs>
        <w:tab w:val="left" w:pos="514"/>
        <w:tab w:val="right" w:pos="9402"/>
      </w:tabs>
      <w:jc w:val="right"/>
      <w:rPr>
        <w:b/>
        <w:sz w:val="20"/>
      </w:rPr>
    </w:pPr>
    <w:r>
      <w:rPr>
        <w:b/>
        <w:sz w:val="20"/>
      </w:rPr>
      <w:t>D</w:t>
    </w:r>
    <w:r w:rsidRPr="00C045C5">
      <w:rPr>
        <w:b/>
        <w:sz w:val="20"/>
      </w:rPr>
      <w:t>RAFT</w:t>
    </w:r>
    <w:r w:rsidRPr="00C045C5">
      <w:rPr>
        <w:sz w:val="20"/>
      </w:rPr>
      <w:t xml:space="preserve"> </w:t>
    </w:r>
    <w:r>
      <w:rPr>
        <w:b/>
        <w:sz w:val="20"/>
      </w:rPr>
      <w:t>Version 04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31B70"/>
    <w:multiLevelType w:val="hybridMultilevel"/>
    <w:tmpl w:val="A08A7B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BF7A1E"/>
    <w:multiLevelType w:val="hybridMultilevel"/>
    <w:tmpl w:val="35F67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F82998"/>
    <w:multiLevelType w:val="multilevel"/>
    <w:tmpl w:val="B7D2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8492A"/>
    <w:multiLevelType w:val="hybridMultilevel"/>
    <w:tmpl w:val="FF620FE0"/>
    <w:lvl w:ilvl="0" w:tplc="8C820160">
      <w:start w:val="1"/>
      <w:numFmt w:val="lowerLetter"/>
      <w:lvlText w:val="(%1)"/>
      <w:lvlJc w:val="left"/>
      <w:pPr>
        <w:ind w:left="1643" w:hanging="360"/>
      </w:pPr>
      <w:rPr>
        <w:rFonts w:hint="default"/>
      </w:rPr>
    </w:lvl>
    <w:lvl w:ilvl="1" w:tplc="0C090019" w:tentative="1">
      <w:start w:val="1"/>
      <w:numFmt w:val="lowerLetter"/>
      <w:lvlText w:val="%2."/>
      <w:lvlJc w:val="left"/>
      <w:pPr>
        <w:ind w:left="2363" w:hanging="360"/>
      </w:pPr>
    </w:lvl>
    <w:lvl w:ilvl="2" w:tplc="0C09001B" w:tentative="1">
      <w:start w:val="1"/>
      <w:numFmt w:val="lowerRoman"/>
      <w:lvlText w:val="%3."/>
      <w:lvlJc w:val="right"/>
      <w:pPr>
        <w:ind w:left="3083" w:hanging="180"/>
      </w:pPr>
    </w:lvl>
    <w:lvl w:ilvl="3" w:tplc="0C09000F" w:tentative="1">
      <w:start w:val="1"/>
      <w:numFmt w:val="decimal"/>
      <w:lvlText w:val="%4."/>
      <w:lvlJc w:val="left"/>
      <w:pPr>
        <w:ind w:left="3803" w:hanging="360"/>
      </w:pPr>
    </w:lvl>
    <w:lvl w:ilvl="4" w:tplc="0C090019" w:tentative="1">
      <w:start w:val="1"/>
      <w:numFmt w:val="lowerLetter"/>
      <w:lvlText w:val="%5."/>
      <w:lvlJc w:val="left"/>
      <w:pPr>
        <w:ind w:left="4523" w:hanging="360"/>
      </w:pPr>
    </w:lvl>
    <w:lvl w:ilvl="5" w:tplc="0C09001B" w:tentative="1">
      <w:start w:val="1"/>
      <w:numFmt w:val="lowerRoman"/>
      <w:lvlText w:val="%6."/>
      <w:lvlJc w:val="right"/>
      <w:pPr>
        <w:ind w:left="5243" w:hanging="180"/>
      </w:pPr>
    </w:lvl>
    <w:lvl w:ilvl="6" w:tplc="0C09000F" w:tentative="1">
      <w:start w:val="1"/>
      <w:numFmt w:val="decimal"/>
      <w:lvlText w:val="%7."/>
      <w:lvlJc w:val="left"/>
      <w:pPr>
        <w:ind w:left="5963" w:hanging="360"/>
      </w:pPr>
    </w:lvl>
    <w:lvl w:ilvl="7" w:tplc="0C090019" w:tentative="1">
      <w:start w:val="1"/>
      <w:numFmt w:val="lowerLetter"/>
      <w:lvlText w:val="%8."/>
      <w:lvlJc w:val="left"/>
      <w:pPr>
        <w:ind w:left="6683" w:hanging="360"/>
      </w:pPr>
    </w:lvl>
    <w:lvl w:ilvl="8" w:tplc="0C09001B" w:tentative="1">
      <w:start w:val="1"/>
      <w:numFmt w:val="lowerRoman"/>
      <w:lvlText w:val="%9."/>
      <w:lvlJc w:val="right"/>
      <w:pPr>
        <w:ind w:left="7403" w:hanging="180"/>
      </w:pPr>
    </w:lvl>
  </w:abstractNum>
  <w:abstractNum w:abstractNumId="4" w15:restartNumberingAfterBreak="0">
    <w:nsid w:val="09634666"/>
    <w:multiLevelType w:val="hybridMultilevel"/>
    <w:tmpl w:val="05B094BC"/>
    <w:lvl w:ilvl="0" w:tplc="8C820160">
      <w:start w:val="1"/>
      <w:numFmt w:val="lowerLetter"/>
      <w:lvlText w:val="(%1)"/>
      <w:lvlJc w:val="left"/>
      <w:pPr>
        <w:ind w:left="1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C455A6"/>
    <w:multiLevelType w:val="hybridMultilevel"/>
    <w:tmpl w:val="032C0634"/>
    <w:lvl w:ilvl="0" w:tplc="8C820160">
      <w:start w:val="1"/>
      <w:numFmt w:val="lowerLetter"/>
      <w:lvlText w:val="(%1)"/>
      <w:lvlJc w:val="left"/>
      <w:pPr>
        <w:ind w:left="1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F661DF"/>
    <w:multiLevelType w:val="hybridMultilevel"/>
    <w:tmpl w:val="03A4EE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0562B5"/>
    <w:multiLevelType w:val="hybridMultilevel"/>
    <w:tmpl w:val="6D40AE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B5859AE"/>
    <w:multiLevelType w:val="hybridMultilevel"/>
    <w:tmpl w:val="6DE8CE9A"/>
    <w:lvl w:ilvl="0" w:tplc="64AA55A0">
      <w:start w:val="1"/>
      <w:numFmt w:val="lowerLetter"/>
      <w:lvlText w:val="(%1)"/>
      <w:lvlJc w:val="left"/>
      <w:pPr>
        <w:ind w:left="1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082233"/>
    <w:multiLevelType w:val="hybridMultilevel"/>
    <w:tmpl w:val="8F3EA368"/>
    <w:lvl w:ilvl="0" w:tplc="64AA55A0">
      <w:start w:val="1"/>
      <w:numFmt w:val="lowerLetter"/>
      <w:lvlText w:val="(%1)"/>
      <w:lvlJc w:val="left"/>
      <w:pPr>
        <w:ind w:left="1643" w:hanging="360"/>
      </w:pPr>
      <w:rPr>
        <w:rFonts w:hint="default"/>
      </w:rPr>
    </w:lvl>
    <w:lvl w:ilvl="1" w:tplc="0C090019" w:tentative="1">
      <w:start w:val="1"/>
      <w:numFmt w:val="lowerLetter"/>
      <w:lvlText w:val="%2."/>
      <w:lvlJc w:val="left"/>
      <w:pPr>
        <w:ind w:left="2363" w:hanging="360"/>
      </w:pPr>
    </w:lvl>
    <w:lvl w:ilvl="2" w:tplc="0C09001B" w:tentative="1">
      <w:start w:val="1"/>
      <w:numFmt w:val="lowerRoman"/>
      <w:lvlText w:val="%3."/>
      <w:lvlJc w:val="right"/>
      <w:pPr>
        <w:ind w:left="3083" w:hanging="180"/>
      </w:pPr>
    </w:lvl>
    <w:lvl w:ilvl="3" w:tplc="0C09000F" w:tentative="1">
      <w:start w:val="1"/>
      <w:numFmt w:val="decimal"/>
      <w:lvlText w:val="%4."/>
      <w:lvlJc w:val="left"/>
      <w:pPr>
        <w:ind w:left="3803" w:hanging="360"/>
      </w:pPr>
    </w:lvl>
    <w:lvl w:ilvl="4" w:tplc="0C090019" w:tentative="1">
      <w:start w:val="1"/>
      <w:numFmt w:val="lowerLetter"/>
      <w:lvlText w:val="%5."/>
      <w:lvlJc w:val="left"/>
      <w:pPr>
        <w:ind w:left="4523" w:hanging="360"/>
      </w:pPr>
    </w:lvl>
    <w:lvl w:ilvl="5" w:tplc="0C09001B" w:tentative="1">
      <w:start w:val="1"/>
      <w:numFmt w:val="lowerRoman"/>
      <w:lvlText w:val="%6."/>
      <w:lvlJc w:val="right"/>
      <w:pPr>
        <w:ind w:left="5243" w:hanging="180"/>
      </w:pPr>
    </w:lvl>
    <w:lvl w:ilvl="6" w:tplc="0C09000F" w:tentative="1">
      <w:start w:val="1"/>
      <w:numFmt w:val="decimal"/>
      <w:lvlText w:val="%7."/>
      <w:lvlJc w:val="left"/>
      <w:pPr>
        <w:ind w:left="5963" w:hanging="360"/>
      </w:pPr>
    </w:lvl>
    <w:lvl w:ilvl="7" w:tplc="0C090019" w:tentative="1">
      <w:start w:val="1"/>
      <w:numFmt w:val="lowerLetter"/>
      <w:lvlText w:val="%8."/>
      <w:lvlJc w:val="left"/>
      <w:pPr>
        <w:ind w:left="6683" w:hanging="360"/>
      </w:pPr>
    </w:lvl>
    <w:lvl w:ilvl="8" w:tplc="0C09001B" w:tentative="1">
      <w:start w:val="1"/>
      <w:numFmt w:val="lowerRoman"/>
      <w:lvlText w:val="%9."/>
      <w:lvlJc w:val="right"/>
      <w:pPr>
        <w:ind w:left="7403" w:hanging="180"/>
      </w:pPr>
    </w:lvl>
  </w:abstractNum>
  <w:abstractNum w:abstractNumId="10" w15:restartNumberingAfterBreak="0">
    <w:nsid w:val="0F740151"/>
    <w:multiLevelType w:val="hybridMultilevel"/>
    <w:tmpl w:val="49A6C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BF2B12"/>
    <w:multiLevelType w:val="hybridMultilevel"/>
    <w:tmpl w:val="8AF21002"/>
    <w:lvl w:ilvl="0" w:tplc="0C090001">
      <w:start w:val="1"/>
      <w:numFmt w:val="bullet"/>
      <w:lvlText w:val=""/>
      <w:lvlJc w:val="left"/>
      <w:pPr>
        <w:ind w:left="720" w:hanging="360"/>
      </w:pPr>
      <w:rPr>
        <w:rFonts w:ascii="Symbol" w:hAnsi="Symbol" w:hint="default"/>
      </w:rPr>
    </w:lvl>
    <w:lvl w:ilvl="1" w:tplc="4CF0E192">
      <w:start w:val="1"/>
      <w:numFmt w:val="bullet"/>
      <w:pStyle w:val="md"/>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E01562"/>
    <w:multiLevelType w:val="hybridMultilevel"/>
    <w:tmpl w:val="1A56AF76"/>
    <w:lvl w:ilvl="0" w:tplc="8C820160">
      <w:start w:val="1"/>
      <w:numFmt w:val="lowerLetter"/>
      <w:lvlText w:val="(%1)"/>
      <w:lvlJc w:val="left"/>
      <w:pPr>
        <w:ind w:left="1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2942F3"/>
    <w:multiLevelType w:val="hybridMultilevel"/>
    <w:tmpl w:val="533218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510400A"/>
    <w:multiLevelType w:val="hybridMultilevel"/>
    <w:tmpl w:val="49B4081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5" w15:restartNumberingAfterBreak="0">
    <w:nsid w:val="19080656"/>
    <w:multiLevelType w:val="hybridMultilevel"/>
    <w:tmpl w:val="90E42792"/>
    <w:lvl w:ilvl="0" w:tplc="8C820160">
      <w:start w:val="1"/>
      <w:numFmt w:val="lowerLetter"/>
      <w:lvlText w:val="(%1)"/>
      <w:lvlJc w:val="left"/>
      <w:pPr>
        <w:ind w:left="1643" w:hanging="360"/>
      </w:pPr>
      <w:rPr>
        <w:rFonts w:hint="default"/>
      </w:rPr>
    </w:lvl>
    <w:lvl w:ilvl="1" w:tplc="0C090019" w:tentative="1">
      <w:start w:val="1"/>
      <w:numFmt w:val="lowerLetter"/>
      <w:lvlText w:val="%2."/>
      <w:lvlJc w:val="left"/>
      <w:pPr>
        <w:ind w:left="2363" w:hanging="360"/>
      </w:pPr>
    </w:lvl>
    <w:lvl w:ilvl="2" w:tplc="0C09001B" w:tentative="1">
      <w:start w:val="1"/>
      <w:numFmt w:val="lowerRoman"/>
      <w:lvlText w:val="%3."/>
      <w:lvlJc w:val="right"/>
      <w:pPr>
        <w:ind w:left="3083" w:hanging="180"/>
      </w:pPr>
    </w:lvl>
    <w:lvl w:ilvl="3" w:tplc="0C09000F" w:tentative="1">
      <w:start w:val="1"/>
      <w:numFmt w:val="decimal"/>
      <w:lvlText w:val="%4."/>
      <w:lvlJc w:val="left"/>
      <w:pPr>
        <w:ind w:left="3803" w:hanging="360"/>
      </w:pPr>
    </w:lvl>
    <w:lvl w:ilvl="4" w:tplc="0C090019" w:tentative="1">
      <w:start w:val="1"/>
      <w:numFmt w:val="lowerLetter"/>
      <w:lvlText w:val="%5."/>
      <w:lvlJc w:val="left"/>
      <w:pPr>
        <w:ind w:left="4523" w:hanging="360"/>
      </w:pPr>
    </w:lvl>
    <w:lvl w:ilvl="5" w:tplc="0C09001B" w:tentative="1">
      <w:start w:val="1"/>
      <w:numFmt w:val="lowerRoman"/>
      <w:lvlText w:val="%6."/>
      <w:lvlJc w:val="right"/>
      <w:pPr>
        <w:ind w:left="5243" w:hanging="180"/>
      </w:pPr>
    </w:lvl>
    <w:lvl w:ilvl="6" w:tplc="0C09000F" w:tentative="1">
      <w:start w:val="1"/>
      <w:numFmt w:val="decimal"/>
      <w:lvlText w:val="%7."/>
      <w:lvlJc w:val="left"/>
      <w:pPr>
        <w:ind w:left="5963" w:hanging="360"/>
      </w:pPr>
    </w:lvl>
    <w:lvl w:ilvl="7" w:tplc="0C090019" w:tentative="1">
      <w:start w:val="1"/>
      <w:numFmt w:val="lowerLetter"/>
      <w:lvlText w:val="%8."/>
      <w:lvlJc w:val="left"/>
      <w:pPr>
        <w:ind w:left="6683" w:hanging="360"/>
      </w:pPr>
    </w:lvl>
    <w:lvl w:ilvl="8" w:tplc="0C09001B" w:tentative="1">
      <w:start w:val="1"/>
      <w:numFmt w:val="lowerRoman"/>
      <w:lvlText w:val="%9."/>
      <w:lvlJc w:val="right"/>
      <w:pPr>
        <w:ind w:left="7403" w:hanging="180"/>
      </w:pPr>
    </w:lvl>
  </w:abstractNum>
  <w:abstractNum w:abstractNumId="16"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B64770A"/>
    <w:multiLevelType w:val="hybridMultilevel"/>
    <w:tmpl w:val="720EFC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B7805F0"/>
    <w:multiLevelType w:val="hybridMultilevel"/>
    <w:tmpl w:val="F45C0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C243D15"/>
    <w:multiLevelType w:val="hybridMultilevel"/>
    <w:tmpl w:val="44D29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D4774BD"/>
    <w:multiLevelType w:val="hybridMultilevel"/>
    <w:tmpl w:val="983CA51E"/>
    <w:lvl w:ilvl="0" w:tplc="8C820160">
      <w:start w:val="1"/>
      <w:numFmt w:val="lowerLetter"/>
      <w:lvlText w:val="(%1)"/>
      <w:lvlJc w:val="left"/>
      <w:pPr>
        <w:ind w:left="1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D7F5B20"/>
    <w:multiLevelType w:val="hybridMultilevel"/>
    <w:tmpl w:val="9748524C"/>
    <w:lvl w:ilvl="0" w:tplc="8C820160">
      <w:start w:val="1"/>
      <w:numFmt w:val="lowerLetter"/>
      <w:lvlText w:val="(%1)"/>
      <w:lvlJc w:val="left"/>
      <w:pPr>
        <w:ind w:left="1643" w:hanging="360"/>
      </w:pPr>
      <w:rPr>
        <w:rFonts w:hint="default"/>
      </w:rPr>
    </w:lvl>
    <w:lvl w:ilvl="1" w:tplc="0C090019" w:tentative="1">
      <w:start w:val="1"/>
      <w:numFmt w:val="lowerLetter"/>
      <w:lvlText w:val="%2."/>
      <w:lvlJc w:val="left"/>
      <w:pPr>
        <w:ind w:left="2363" w:hanging="360"/>
      </w:pPr>
    </w:lvl>
    <w:lvl w:ilvl="2" w:tplc="0C09001B" w:tentative="1">
      <w:start w:val="1"/>
      <w:numFmt w:val="lowerRoman"/>
      <w:lvlText w:val="%3."/>
      <w:lvlJc w:val="right"/>
      <w:pPr>
        <w:ind w:left="3083" w:hanging="180"/>
      </w:pPr>
    </w:lvl>
    <w:lvl w:ilvl="3" w:tplc="0C09000F" w:tentative="1">
      <w:start w:val="1"/>
      <w:numFmt w:val="decimal"/>
      <w:lvlText w:val="%4."/>
      <w:lvlJc w:val="left"/>
      <w:pPr>
        <w:ind w:left="3803" w:hanging="360"/>
      </w:pPr>
    </w:lvl>
    <w:lvl w:ilvl="4" w:tplc="0C090019" w:tentative="1">
      <w:start w:val="1"/>
      <w:numFmt w:val="lowerLetter"/>
      <w:lvlText w:val="%5."/>
      <w:lvlJc w:val="left"/>
      <w:pPr>
        <w:ind w:left="4523" w:hanging="360"/>
      </w:pPr>
    </w:lvl>
    <w:lvl w:ilvl="5" w:tplc="0C09001B" w:tentative="1">
      <w:start w:val="1"/>
      <w:numFmt w:val="lowerRoman"/>
      <w:lvlText w:val="%6."/>
      <w:lvlJc w:val="right"/>
      <w:pPr>
        <w:ind w:left="5243" w:hanging="180"/>
      </w:pPr>
    </w:lvl>
    <w:lvl w:ilvl="6" w:tplc="0C09000F" w:tentative="1">
      <w:start w:val="1"/>
      <w:numFmt w:val="decimal"/>
      <w:lvlText w:val="%7."/>
      <w:lvlJc w:val="left"/>
      <w:pPr>
        <w:ind w:left="5963" w:hanging="360"/>
      </w:pPr>
    </w:lvl>
    <w:lvl w:ilvl="7" w:tplc="0C090019" w:tentative="1">
      <w:start w:val="1"/>
      <w:numFmt w:val="lowerLetter"/>
      <w:lvlText w:val="%8."/>
      <w:lvlJc w:val="left"/>
      <w:pPr>
        <w:ind w:left="6683" w:hanging="360"/>
      </w:pPr>
    </w:lvl>
    <w:lvl w:ilvl="8" w:tplc="0C09001B" w:tentative="1">
      <w:start w:val="1"/>
      <w:numFmt w:val="lowerRoman"/>
      <w:lvlText w:val="%9."/>
      <w:lvlJc w:val="right"/>
      <w:pPr>
        <w:ind w:left="7403" w:hanging="180"/>
      </w:pPr>
    </w:lvl>
  </w:abstractNum>
  <w:abstractNum w:abstractNumId="22" w15:restartNumberingAfterBreak="0">
    <w:nsid w:val="21544929"/>
    <w:multiLevelType w:val="hybridMultilevel"/>
    <w:tmpl w:val="16006E16"/>
    <w:lvl w:ilvl="0" w:tplc="8C820160">
      <w:start w:val="1"/>
      <w:numFmt w:val="lowerLetter"/>
      <w:lvlText w:val="(%1)"/>
      <w:lvlJc w:val="left"/>
      <w:pPr>
        <w:ind w:left="1643" w:hanging="360"/>
      </w:pPr>
      <w:rPr>
        <w:rFonts w:hint="default"/>
      </w:rPr>
    </w:lvl>
    <w:lvl w:ilvl="1" w:tplc="0C090019" w:tentative="1">
      <w:start w:val="1"/>
      <w:numFmt w:val="lowerLetter"/>
      <w:lvlText w:val="%2."/>
      <w:lvlJc w:val="left"/>
      <w:pPr>
        <w:ind w:left="2363" w:hanging="360"/>
      </w:pPr>
    </w:lvl>
    <w:lvl w:ilvl="2" w:tplc="0C09001B" w:tentative="1">
      <w:start w:val="1"/>
      <w:numFmt w:val="lowerRoman"/>
      <w:lvlText w:val="%3."/>
      <w:lvlJc w:val="right"/>
      <w:pPr>
        <w:ind w:left="3083" w:hanging="180"/>
      </w:pPr>
    </w:lvl>
    <w:lvl w:ilvl="3" w:tplc="0C09000F" w:tentative="1">
      <w:start w:val="1"/>
      <w:numFmt w:val="decimal"/>
      <w:lvlText w:val="%4."/>
      <w:lvlJc w:val="left"/>
      <w:pPr>
        <w:ind w:left="3803" w:hanging="360"/>
      </w:pPr>
    </w:lvl>
    <w:lvl w:ilvl="4" w:tplc="0C090019" w:tentative="1">
      <w:start w:val="1"/>
      <w:numFmt w:val="lowerLetter"/>
      <w:lvlText w:val="%5."/>
      <w:lvlJc w:val="left"/>
      <w:pPr>
        <w:ind w:left="4523" w:hanging="360"/>
      </w:pPr>
    </w:lvl>
    <w:lvl w:ilvl="5" w:tplc="0C09001B" w:tentative="1">
      <w:start w:val="1"/>
      <w:numFmt w:val="lowerRoman"/>
      <w:lvlText w:val="%6."/>
      <w:lvlJc w:val="right"/>
      <w:pPr>
        <w:ind w:left="5243" w:hanging="180"/>
      </w:pPr>
    </w:lvl>
    <w:lvl w:ilvl="6" w:tplc="0C09000F" w:tentative="1">
      <w:start w:val="1"/>
      <w:numFmt w:val="decimal"/>
      <w:lvlText w:val="%7."/>
      <w:lvlJc w:val="left"/>
      <w:pPr>
        <w:ind w:left="5963" w:hanging="360"/>
      </w:pPr>
    </w:lvl>
    <w:lvl w:ilvl="7" w:tplc="0C090019" w:tentative="1">
      <w:start w:val="1"/>
      <w:numFmt w:val="lowerLetter"/>
      <w:lvlText w:val="%8."/>
      <w:lvlJc w:val="left"/>
      <w:pPr>
        <w:ind w:left="6683" w:hanging="360"/>
      </w:pPr>
    </w:lvl>
    <w:lvl w:ilvl="8" w:tplc="0C09001B" w:tentative="1">
      <w:start w:val="1"/>
      <w:numFmt w:val="lowerRoman"/>
      <w:lvlText w:val="%9."/>
      <w:lvlJc w:val="right"/>
      <w:pPr>
        <w:ind w:left="7403" w:hanging="180"/>
      </w:pPr>
    </w:lvl>
  </w:abstractNum>
  <w:abstractNum w:abstractNumId="23" w15:restartNumberingAfterBreak="0">
    <w:nsid w:val="28797508"/>
    <w:multiLevelType w:val="hybridMultilevel"/>
    <w:tmpl w:val="06343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2A253D"/>
    <w:multiLevelType w:val="multilevel"/>
    <w:tmpl w:val="A604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5D7A82"/>
    <w:multiLevelType w:val="hybridMultilevel"/>
    <w:tmpl w:val="4B2074CA"/>
    <w:lvl w:ilvl="0" w:tplc="8C820160">
      <w:start w:val="1"/>
      <w:numFmt w:val="lowerLetter"/>
      <w:lvlText w:val="(%1)"/>
      <w:lvlJc w:val="left"/>
      <w:pPr>
        <w:ind w:left="1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F1450A6"/>
    <w:multiLevelType w:val="hybridMultilevel"/>
    <w:tmpl w:val="B7AE41C4"/>
    <w:lvl w:ilvl="0" w:tplc="64AA55A0">
      <w:start w:val="1"/>
      <w:numFmt w:val="lowerLetter"/>
      <w:lvlText w:val="(%1)"/>
      <w:lvlJc w:val="left"/>
      <w:pPr>
        <w:ind w:left="1643" w:hanging="360"/>
      </w:pPr>
      <w:rPr>
        <w:rFonts w:hint="default"/>
      </w:rPr>
    </w:lvl>
    <w:lvl w:ilvl="1" w:tplc="0C090019" w:tentative="1">
      <w:start w:val="1"/>
      <w:numFmt w:val="lowerLetter"/>
      <w:lvlText w:val="%2."/>
      <w:lvlJc w:val="left"/>
      <w:pPr>
        <w:ind w:left="2363" w:hanging="360"/>
      </w:pPr>
    </w:lvl>
    <w:lvl w:ilvl="2" w:tplc="0C09001B" w:tentative="1">
      <w:start w:val="1"/>
      <w:numFmt w:val="lowerRoman"/>
      <w:lvlText w:val="%3."/>
      <w:lvlJc w:val="right"/>
      <w:pPr>
        <w:ind w:left="3083" w:hanging="180"/>
      </w:pPr>
    </w:lvl>
    <w:lvl w:ilvl="3" w:tplc="0C09000F" w:tentative="1">
      <w:start w:val="1"/>
      <w:numFmt w:val="decimal"/>
      <w:lvlText w:val="%4."/>
      <w:lvlJc w:val="left"/>
      <w:pPr>
        <w:ind w:left="3803" w:hanging="360"/>
      </w:pPr>
    </w:lvl>
    <w:lvl w:ilvl="4" w:tplc="0C090019" w:tentative="1">
      <w:start w:val="1"/>
      <w:numFmt w:val="lowerLetter"/>
      <w:lvlText w:val="%5."/>
      <w:lvlJc w:val="left"/>
      <w:pPr>
        <w:ind w:left="4523" w:hanging="360"/>
      </w:pPr>
    </w:lvl>
    <w:lvl w:ilvl="5" w:tplc="0C09001B" w:tentative="1">
      <w:start w:val="1"/>
      <w:numFmt w:val="lowerRoman"/>
      <w:lvlText w:val="%6."/>
      <w:lvlJc w:val="right"/>
      <w:pPr>
        <w:ind w:left="5243" w:hanging="180"/>
      </w:pPr>
    </w:lvl>
    <w:lvl w:ilvl="6" w:tplc="0C09000F" w:tentative="1">
      <w:start w:val="1"/>
      <w:numFmt w:val="decimal"/>
      <w:lvlText w:val="%7."/>
      <w:lvlJc w:val="left"/>
      <w:pPr>
        <w:ind w:left="5963" w:hanging="360"/>
      </w:pPr>
    </w:lvl>
    <w:lvl w:ilvl="7" w:tplc="0C090019" w:tentative="1">
      <w:start w:val="1"/>
      <w:numFmt w:val="lowerLetter"/>
      <w:lvlText w:val="%8."/>
      <w:lvlJc w:val="left"/>
      <w:pPr>
        <w:ind w:left="6683" w:hanging="360"/>
      </w:pPr>
    </w:lvl>
    <w:lvl w:ilvl="8" w:tplc="0C09001B" w:tentative="1">
      <w:start w:val="1"/>
      <w:numFmt w:val="lowerRoman"/>
      <w:lvlText w:val="%9."/>
      <w:lvlJc w:val="right"/>
      <w:pPr>
        <w:ind w:left="7403" w:hanging="180"/>
      </w:pPr>
    </w:lvl>
  </w:abstractNum>
  <w:abstractNum w:abstractNumId="27" w15:restartNumberingAfterBreak="0">
    <w:nsid w:val="36063EDF"/>
    <w:multiLevelType w:val="hybridMultilevel"/>
    <w:tmpl w:val="618A8B1C"/>
    <w:lvl w:ilvl="0" w:tplc="23CCB4CC">
      <w:start w:val="1"/>
      <w:numFmt w:val="bullet"/>
      <w:pStyle w:val="Bullet1"/>
      <w:lvlText w:val="•"/>
      <w:lvlJc w:val="left"/>
      <w:pPr>
        <w:tabs>
          <w:tab w:val="num" w:pos="340"/>
        </w:tabs>
        <w:ind w:left="340" w:hanging="340"/>
      </w:pPr>
      <w:rPr>
        <w:rFonts w:ascii="Verdana"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433120"/>
    <w:multiLevelType w:val="hybridMultilevel"/>
    <w:tmpl w:val="F8BA7D10"/>
    <w:lvl w:ilvl="0" w:tplc="8C820160">
      <w:start w:val="1"/>
      <w:numFmt w:val="lowerLetter"/>
      <w:lvlText w:val="(%1)"/>
      <w:lvlJc w:val="left"/>
      <w:pPr>
        <w:ind w:left="1643" w:hanging="360"/>
      </w:pPr>
      <w:rPr>
        <w:rFonts w:hint="default"/>
      </w:rPr>
    </w:lvl>
    <w:lvl w:ilvl="1" w:tplc="0C090019" w:tentative="1">
      <w:start w:val="1"/>
      <w:numFmt w:val="lowerLetter"/>
      <w:lvlText w:val="%2."/>
      <w:lvlJc w:val="left"/>
      <w:pPr>
        <w:ind w:left="2363" w:hanging="360"/>
      </w:pPr>
    </w:lvl>
    <w:lvl w:ilvl="2" w:tplc="0C09001B" w:tentative="1">
      <w:start w:val="1"/>
      <w:numFmt w:val="lowerRoman"/>
      <w:lvlText w:val="%3."/>
      <w:lvlJc w:val="right"/>
      <w:pPr>
        <w:ind w:left="3083" w:hanging="180"/>
      </w:pPr>
    </w:lvl>
    <w:lvl w:ilvl="3" w:tplc="0C09000F" w:tentative="1">
      <w:start w:val="1"/>
      <w:numFmt w:val="decimal"/>
      <w:lvlText w:val="%4."/>
      <w:lvlJc w:val="left"/>
      <w:pPr>
        <w:ind w:left="3803" w:hanging="360"/>
      </w:pPr>
    </w:lvl>
    <w:lvl w:ilvl="4" w:tplc="0C090019" w:tentative="1">
      <w:start w:val="1"/>
      <w:numFmt w:val="lowerLetter"/>
      <w:lvlText w:val="%5."/>
      <w:lvlJc w:val="left"/>
      <w:pPr>
        <w:ind w:left="4523" w:hanging="360"/>
      </w:pPr>
    </w:lvl>
    <w:lvl w:ilvl="5" w:tplc="0C09001B" w:tentative="1">
      <w:start w:val="1"/>
      <w:numFmt w:val="lowerRoman"/>
      <w:lvlText w:val="%6."/>
      <w:lvlJc w:val="right"/>
      <w:pPr>
        <w:ind w:left="5243" w:hanging="180"/>
      </w:pPr>
    </w:lvl>
    <w:lvl w:ilvl="6" w:tplc="0C09000F" w:tentative="1">
      <w:start w:val="1"/>
      <w:numFmt w:val="decimal"/>
      <w:lvlText w:val="%7."/>
      <w:lvlJc w:val="left"/>
      <w:pPr>
        <w:ind w:left="5963" w:hanging="360"/>
      </w:pPr>
    </w:lvl>
    <w:lvl w:ilvl="7" w:tplc="0C090019" w:tentative="1">
      <w:start w:val="1"/>
      <w:numFmt w:val="lowerLetter"/>
      <w:lvlText w:val="%8."/>
      <w:lvlJc w:val="left"/>
      <w:pPr>
        <w:ind w:left="6683" w:hanging="360"/>
      </w:pPr>
    </w:lvl>
    <w:lvl w:ilvl="8" w:tplc="0C09001B" w:tentative="1">
      <w:start w:val="1"/>
      <w:numFmt w:val="lowerRoman"/>
      <w:lvlText w:val="%9."/>
      <w:lvlJc w:val="right"/>
      <w:pPr>
        <w:ind w:left="7403" w:hanging="180"/>
      </w:pPr>
    </w:lvl>
  </w:abstractNum>
  <w:abstractNum w:abstractNumId="29"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30" w15:restartNumberingAfterBreak="0">
    <w:nsid w:val="3B444DFC"/>
    <w:multiLevelType w:val="singleLevel"/>
    <w:tmpl w:val="801409F2"/>
    <w:lvl w:ilvl="0">
      <w:start w:val="1"/>
      <w:numFmt w:val="decimal"/>
      <w:pStyle w:val="BodyIndent1"/>
      <w:lvlText w:val="%1."/>
      <w:lvlJc w:val="left"/>
      <w:pPr>
        <w:tabs>
          <w:tab w:val="num" w:pos="360"/>
        </w:tabs>
        <w:ind w:left="360" w:hanging="360"/>
      </w:pPr>
      <w:rPr>
        <w:rFonts w:hint="default"/>
      </w:rPr>
    </w:lvl>
  </w:abstractNum>
  <w:abstractNum w:abstractNumId="31" w15:restartNumberingAfterBreak="0">
    <w:nsid w:val="3D71584A"/>
    <w:multiLevelType w:val="hybridMultilevel"/>
    <w:tmpl w:val="93048A50"/>
    <w:lvl w:ilvl="0" w:tplc="64AA55A0">
      <w:start w:val="1"/>
      <w:numFmt w:val="lowerLetter"/>
      <w:lvlText w:val="(%1)"/>
      <w:lvlJc w:val="left"/>
      <w:pPr>
        <w:ind w:left="1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09E3FA5"/>
    <w:multiLevelType w:val="hybridMultilevel"/>
    <w:tmpl w:val="A80C5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3054B4F"/>
    <w:multiLevelType w:val="hybridMultilevel"/>
    <w:tmpl w:val="D124C70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444A1D05"/>
    <w:multiLevelType w:val="hybridMultilevel"/>
    <w:tmpl w:val="E5E630FE"/>
    <w:lvl w:ilvl="0" w:tplc="8C820160">
      <w:start w:val="1"/>
      <w:numFmt w:val="lowerLetter"/>
      <w:lvlText w:val="(%1)"/>
      <w:lvlJc w:val="left"/>
      <w:pPr>
        <w:ind w:left="1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85C39EC"/>
    <w:multiLevelType w:val="multilevel"/>
    <w:tmpl w:val="8980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D8226C9"/>
    <w:multiLevelType w:val="hybridMultilevel"/>
    <w:tmpl w:val="E54E9264"/>
    <w:lvl w:ilvl="0" w:tplc="0BA2B17E">
      <w:start w:val="1"/>
      <w:numFmt w:val="lowerLetter"/>
      <w:lvlText w:val="(%1)"/>
      <w:lvlJc w:val="left"/>
      <w:pPr>
        <w:ind w:left="2353" w:hanging="368"/>
      </w:pPr>
      <w:rPr>
        <w:rFonts w:hint="default"/>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37" w15:restartNumberingAfterBreak="0">
    <w:nsid w:val="4F2D3931"/>
    <w:multiLevelType w:val="multilevel"/>
    <w:tmpl w:val="9B4C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A3692D"/>
    <w:multiLevelType w:val="hybridMultilevel"/>
    <w:tmpl w:val="6B807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0396A50"/>
    <w:multiLevelType w:val="hybridMultilevel"/>
    <w:tmpl w:val="B7500450"/>
    <w:lvl w:ilvl="0" w:tplc="0BA2B17E">
      <w:start w:val="1"/>
      <w:numFmt w:val="lowerLetter"/>
      <w:lvlText w:val="(%1)"/>
      <w:lvlJc w:val="left"/>
      <w:pPr>
        <w:ind w:left="2353" w:hanging="36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1434FD4"/>
    <w:multiLevelType w:val="hybridMultilevel"/>
    <w:tmpl w:val="2F52D34A"/>
    <w:lvl w:ilvl="0" w:tplc="64AA55A0">
      <w:start w:val="1"/>
      <w:numFmt w:val="lowerLetter"/>
      <w:lvlText w:val="(%1)"/>
      <w:lvlJc w:val="left"/>
      <w:pPr>
        <w:ind w:left="1643" w:hanging="360"/>
      </w:pPr>
      <w:rPr>
        <w:rFonts w:hint="default"/>
      </w:rPr>
    </w:lvl>
    <w:lvl w:ilvl="1" w:tplc="0C090019" w:tentative="1">
      <w:start w:val="1"/>
      <w:numFmt w:val="lowerLetter"/>
      <w:lvlText w:val="%2."/>
      <w:lvlJc w:val="left"/>
      <w:pPr>
        <w:ind w:left="2363" w:hanging="360"/>
      </w:pPr>
    </w:lvl>
    <w:lvl w:ilvl="2" w:tplc="0C09001B" w:tentative="1">
      <w:start w:val="1"/>
      <w:numFmt w:val="lowerRoman"/>
      <w:lvlText w:val="%3."/>
      <w:lvlJc w:val="right"/>
      <w:pPr>
        <w:ind w:left="3083" w:hanging="180"/>
      </w:pPr>
    </w:lvl>
    <w:lvl w:ilvl="3" w:tplc="0C09000F" w:tentative="1">
      <w:start w:val="1"/>
      <w:numFmt w:val="decimal"/>
      <w:lvlText w:val="%4."/>
      <w:lvlJc w:val="left"/>
      <w:pPr>
        <w:ind w:left="3803" w:hanging="360"/>
      </w:pPr>
    </w:lvl>
    <w:lvl w:ilvl="4" w:tplc="0C090019" w:tentative="1">
      <w:start w:val="1"/>
      <w:numFmt w:val="lowerLetter"/>
      <w:lvlText w:val="%5."/>
      <w:lvlJc w:val="left"/>
      <w:pPr>
        <w:ind w:left="4523" w:hanging="360"/>
      </w:pPr>
    </w:lvl>
    <w:lvl w:ilvl="5" w:tplc="0C09001B" w:tentative="1">
      <w:start w:val="1"/>
      <w:numFmt w:val="lowerRoman"/>
      <w:lvlText w:val="%6."/>
      <w:lvlJc w:val="right"/>
      <w:pPr>
        <w:ind w:left="5243" w:hanging="180"/>
      </w:pPr>
    </w:lvl>
    <w:lvl w:ilvl="6" w:tplc="0C09000F" w:tentative="1">
      <w:start w:val="1"/>
      <w:numFmt w:val="decimal"/>
      <w:lvlText w:val="%7."/>
      <w:lvlJc w:val="left"/>
      <w:pPr>
        <w:ind w:left="5963" w:hanging="360"/>
      </w:pPr>
    </w:lvl>
    <w:lvl w:ilvl="7" w:tplc="0C090019" w:tentative="1">
      <w:start w:val="1"/>
      <w:numFmt w:val="lowerLetter"/>
      <w:lvlText w:val="%8."/>
      <w:lvlJc w:val="left"/>
      <w:pPr>
        <w:ind w:left="6683" w:hanging="360"/>
      </w:pPr>
    </w:lvl>
    <w:lvl w:ilvl="8" w:tplc="0C09001B" w:tentative="1">
      <w:start w:val="1"/>
      <w:numFmt w:val="lowerRoman"/>
      <w:lvlText w:val="%9."/>
      <w:lvlJc w:val="right"/>
      <w:pPr>
        <w:ind w:left="7403" w:hanging="180"/>
      </w:pPr>
    </w:lvl>
  </w:abstractNum>
  <w:abstractNum w:abstractNumId="41" w15:restartNumberingAfterBreak="0">
    <w:nsid w:val="51C00216"/>
    <w:multiLevelType w:val="hybridMultilevel"/>
    <w:tmpl w:val="87A0A2E0"/>
    <w:lvl w:ilvl="0" w:tplc="64AA55A0">
      <w:start w:val="1"/>
      <w:numFmt w:val="lowerLetter"/>
      <w:lvlText w:val="(%1)"/>
      <w:lvlJc w:val="left"/>
      <w:pPr>
        <w:ind w:left="1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2E55BCA"/>
    <w:multiLevelType w:val="hybridMultilevel"/>
    <w:tmpl w:val="2F427C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4CE3789"/>
    <w:multiLevelType w:val="hybridMultilevel"/>
    <w:tmpl w:val="7FCE9530"/>
    <w:lvl w:ilvl="0" w:tplc="E2A0CC3E">
      <w:start w:val="1"/>
      <w:numFmt w:val="decimal"/>
      <w:lvlText w:val="(%1)"/>
      <w:lvlJc w:val="left"/>
      <w:pPr>
        <w:ind w:left="1133"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B2F576F"/>
    <w:multiLevelType w:val="hybridMultilevel"/>
    <w:tmpl w:val="C87256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F591C41"/>
    <w:multiLevelType w:val="hybridMultilevel"/>
    <w:tmpl w:val="385692C2"/>
    <w:lvl w:ilvl="0" w:tplc="8C820160">
      <w:start w:val="1"/>
      <w:numFmt w:val="lowerLetter"/>
      <w:lvlText w:val="(%1)"/>
      <w:lvlJc w:val="left"/>
      <w:pPr>
        <w:ind w:left="1643" w:hanging="360"/>
      </w:pPr>
      <w:rPr>
        <w:rFonts w:hint="default"/>
      </w:rPr>
    </w:lvl>
    <w:lvl w:ilvl="1" w:tplc="0C090019" w:tentative="1">
      <w:start w:val="1"/>
      <w:numFmt w:val="lowerLetter"/>
      <w:lvlText w:val="%2."/>
      <w:lvlJc w:val="left"/>
      <w:pPr>
        <w:ind w:left="2363" w:hanging="360"/>
      </w:pPr>
    </w:lvl>
    <w:lvl w:ilvl="2" w:tplc="0C09001B" w:tentative="1">
      <w:start w:val="1"/>
      <w:numFmt w:val="lowerRoman"/>
      <w:lvlText w:val="%3."/>
      <w:lvlJc w:val="right"/>
      <w:pPr>
        <w:ind w:left="3083" w:hanging="180"/>
      </w:pPr>
    </w:lvl>
    <w:lvl w:ilvl="3" w:tplc="0C09000F" w:tentative="1">
      <w:start w:val="1"/>
      <w:numFmt w:val="decimal"/>
      <w:lvlText w:val="%4."/>
      <w:lvlJc w:val="left"/>
      <w:pPr>
        <w:ind w:left="3803" w:hanging="360"/>
      </w:pPr>
    </w:lvl>
    <w:lvl w:ilvl="4" w:tplc="0C090019" w:tentative="1">
      <w:start w:val="1"/>
      <w:numFmt w:val="lowerLetter"/>
      <w:lvlText w:val="%5."/>
      <w:lvlJc w:val="left"/>
      <w:pPr>
        <w:ind w:left="4523" w:hanging="360"/>
      </w:pPr>
    </w:lvl>
    <w:lvl w:ilvl="5" w:tplc="0C09001B" w:tentative="1">
      <w:start w:val="1"/>
      <w:numFmt w:val="lowerRoman"/>
      <w:lvlText w:val="%6."/>
      <w:lvlJc w:val="right"/>
      <w:pPr>
        <w:ind w:left="5243" w:hanging="180"/>
      </w:pPr>
    </w:lvl>
    <w:lvl w:ilvl="6" w:tplc="0C09000F" w:tentative="1">
      <w:start w:val="1"/>
      <w:numFmt w:val="decimal"/>
      <w:lvlText w:val="%7."/>
      <w:lvlJc w:val="left"/>
      <w:pPr>
        <w:ind w:left="5963" w:hanging="360"/>
      </w:pPr>
    </w:lvl>
    <w:lvl w:ilvl="7" w:tplc="0C090019" w:tentative="1">
      <w:start w:val="1"/>
      <w:numFmt w:val="lowerLetter"/>
      <w:lvlText w:val="%8."/>
      <w:lvlJc w:val="left"/>
      <w:pPr>
        <w:ind w:left="6683" w:hanging="360"/>
      </w:pPr>
    </w:lvl>
    <w:lvl w:ilvl="8" w:tplc="0C09001B" w:tentative="1">
      <w:start w:val="1"/>
      <w:numFmt w:val="lowerRoman"/>
      <w:lvlText w:val="%9."/>
      <w:lvlJc w:val="right"/>
      <w:pPr>
        <w:ind w:left="7403" w:hanging="180"/>
      </w:pPr>
    </w:lvl>
  </w:abstractNum>
  <w:abstractNum w:abstractNumId="46" w15:restartNumberingAfterBreak="0">
    <w:nsid w:val="5F725777"/>
    <w:multiLevelType w:val="hybridMultilevel"/>
    <w:tmpl w:val="7ED89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0764A7A"/>
    <w:multiLevelType w:val="hybridMultilevel"/>
    <w:tmpl w:val="EB0824DE"/>
    <w:lvl w:ilvl="0" w:tplc="B7061606">
      <w:start w:val="1"/>
      <w:numFmt w:val="bullet"/>
      <w:pStyle w:val="tabletext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6201D6D"/>
    <w:multiLevelType w:val="hybridMultilevel"/>
    <w:tmpl w:val="4D46DCE8"/>
    <w:lvl w:ilvl="0" w:tplc="8C820160">
      <w:start w:val="1"/>
      <w:numFmt w:val="lowerLetter"/>
      <w:lvlText w:val="(%1)"/>
      <w:lvlJc w:val="left"/>
      <w:pPr>
        <w:ind w:left="1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78A55D1"/>
    <w:multiLevelType w:val="hybridMultilevel"/>
    <w:tmpl w:val="C13EDCE6"/>
    <w:lvl w:ilvl="0" w:tplc="8C820160">
      <w:start w:val="1"/>
      <w:numFmt w:val="lowerLetter"/>
      <w:lvlText w:val="(%1)"/>
      <w:lvlJc w:val="left"/>
      <w:pPr>
        <w:ind w:left="1643" w:hanging="360"/>
      </w:pPr>
      <w:rPr>
        <w:rFonts w:hint="default"/>
      </w:rPr>
    </w:lvl>
    <w:lvl w:ilvl="1" w:tplc="0C090019" w:tentative="1">
      <w:start w:val="1"/>
      <w:numFmt w:val="lowerLetter"/>
      <w:lvlText w:val="%2."/>
      <w:lvlJc w:val="left"/>
      <w:pPr>
        <w:ind w:left="2363" w:hanging="360"/>
      </w:pPr>
    </w:lvl>
    <w:lvl w:ilvl="2" w:tplc="0C09001B" w:tentative="1">
      <w:start w:val="1"/>
      <w:numFmt w:val="lowerRoman"/>
      <w:lvlText w:val="%3."/>
      <w:lvlJc w:val="right"/>
      <w:pPr>
        <w:ind w:left="3083" w:hanging="180"/>
      </w:pPr>
    </w:lvl>
    <w:lvl w:ilvl="3" w:tplc="0C09000F" w:tentative="1">
      <w:start w:val="1"/>
      <w:numFmt w:val="decimal"/>
      <w:lvlText w:val="%4."/>
      <w:lvlJc w:val="left"/>
      <w:pPr>
        <w:ind w:left="3803" w:hanging="360"/>
      </w:pPr>
    </w:lvl>
    <w:lvl w:ilvl="4" w:tplc="0C090019" w:tentative="1">
      <w:start w:val="1"/>
      <w:numFmt w:val="lowerLetter"/>
      <w:lvlText w:val="%5."/>
      <w:lvlJc w:val="left"/>
      <w:pPr>
        <w:ind w:left="4523" w:hanging="360"/>
      </w:pPr>
    </w:lvl>
    <w:lvl w:ilvl="5" w:tplc="0C09001B" w:tentative="1">
      <w:start w:val="1"/>
      <w:numFmt w:val="lowerRoman"/>
      <w:lvlText w:val="%6."/>
      <w:lvlJc w:val="right"/>
      <w:pPr>
        <w:ind w:left="5243" w:hanging="180"/>
      </w:pPr>
    </w:lvl>
    <w:lvl w:ilvl="6" w:tplc="0C09000F" w:tentative="1">
      <w:start w:val="1"/>
      <w:numFmt w:val="decimal"/>
      <w:lvlText w:val="%7."/>
      <w:lvlJc w:val="left"/>
      <w:pPr>
        <w:ind w:left="5963" w:hanging="360"/>
      </w:pPr>
    </w:lvl>
    <w:lvl w:ilvl="7" w:tplc="0C090019" w:tentative="1">
      <w:start w:val="1"/>
      <w:numFmt w:val="lowerLetter"/>
      <w:lvlText w:val="%8."/>
      <w:lvlJc w:val="left"/>
      <w:pPr>
        <w:ind w:left="6683" w:hanging="360"/>
      </w:pPr>
    </w:lvl>
    <w:lvl w:ilvl="8" w:tplc="0C09001B" w:tentative="1">
      <w:start w:val="1"/>
      <w:numFmt w:val="lowerRoman"/>
      <w:lvlText w:val="%9."/>
      <w:lvlJc w:val="right"/>
      <w:pPr>
        <w:ind w:left="7403" w:hanging="180"/>
      </w:pPr>
    </w:lvl>
  </w:abstractNum>
  <w:abstractNum w:abstractNumId="50" w15:restartNumberingAfterBreak="0">
    <w:nsid w:val="67D807A3"/>
    <w:multiLevelType w:val="hybridMultilevel"/>
    <w:tmpl w:val="6BE81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A7F5FFC"/>
    <w:multiLevelType w:val="hybridMultilevel"/>
    <w:tmpl w:val="111A5FDA"/>
    <w:lvl w:ilvl="0" w:tplc="8C820160">
      <w:start w:val="1"/>
      <w:numFmt w:val="lowerLetter"/>
      <w:lvlText w:val="(%1)"/>
      <w:lvlJc w:val="left"/>
      <w:pPr>
        <w:ind w:left="3628" w:hanging="360"/>
      </w:pPr>
      <w:rPr>
        <w:rFonts w:hint="default"/>
      </w:r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52" w15:restartNumberingAfterBreak="0">
    <w:nsid w:val="6D5E71A4"/>
    <w:multiLevelType w:val="hybridMultilevel"/>
    <w:tmpl w:val="E9FAD116"/>
    <w:lvl w:ilvl="0" w:tplc="0C090001">
      <w:start w:val="1"/>
      <w:numFmt w:val="bullet"/>
      <w:lvlText w:val=""/>
      <w:lvlJc w:val="left"/>
      <w:pPr>
        <w:ind w:left="818" w:hanging="360"/>
      </w:pPr>
      <w:rPr>
        <w:rFonts w:ascii="Symbol" w:hAnsi="Symbol" w:hint="default"/>
      </w:rPr>
    </w:lvl>
    <w:lvl w:ilvl="1" w:tplc="0C090003" w:tentative="1">
      <w:start w:val="1"/>
      <w:numFmt w:val="bullet"/>
      <w:lvlText w:val="o"/>
      <w:lvlJc w:val="left"/>
      <w:pPr>
        <w:ind w:left="1538" w:hanging="360"/>
      </w:pPr>
      <w:rPr>
        <w:rFonts w:ascii="Courier New" w:hAnsi="Courier New" w:cs="Courier New" w:hint="default"/>
      </w:rPr>
    </w:lvl>
    <w:lvl w:ilvl="2" w:tplc="0C090005" w:tentative="1">
      <w:start w:val="1"/>
      <w:numFmt w:val="bullet"/>
      <w:lvlText w:val=""/>
      <w:lvlJc w:val="left"/>
      <w:pPr>
        <w:ind w:left="2258" w:hanging="360"/>
      </w:pPr>
      <w:rPr>
        <w:rFonts w:ascii="Wingdings" w:hAnsi="Wingdings" w:hint="default"/>
      </w:rPr>
    </w:lvl>
    <w:lvl w:ilvl="3" w:tplc="0C090001" w:tentative="1">
      <w:start w:val="1"/>
      <w:numFmt w:val="bullet"/>
      <w:lvlText w:val=""/>
      <w:lvlJc w:val="left"/>
      <w:pPr>
        <w:ind w:left="2978" w:hanging="360"/>
      </w:pPr>
      <w:rPr>
        <w:rFonts w:ascii="Symbol" w:hAnsi="Symbol" w:hint="default"/>
      </w:rPr>
    </w:lvl>
    <w:lvl w:ilvl="4" w:tplc="0C090003" w:tentative="1">
      <w:start w:val="1"/>
      <w:numFmt w:val="bullet"/>
      <w:lvlText w:val="o"/>
      <w:lvlJc w:val="left"/>
      <w:pPr>
        <w:ind w:left="3698" w:hanging="360"/>
      </w:pPr>
      <w:rPr>
        <w:rFonts w:ascii="Courier New" w:hAnsi="Courier New" w:cs="Courier New" w:hint="default"/>
      </w:rPr>
    </w:lvl>
    <w:lvl w:ilvl="5" w:tplc="0C090005" w:tentative="1">
      <w:start w:val="1"/>
      <w:numFmt w:val="bullet"/>
      <w:lvlText w:val=""/>
      <w:lvlJc w:val="left"/>
      <w:pPr>
        <w:ind w:left="4418" w:hanging="360"/>
      </w:pPr>
      <w:rPr>
        <w:rFonts w:ascii="Wingdings" w:hAnsi="Wingdings" w:hint="default"/>
      </w:rPr>
    </w:lvl>
    <w:lvl w:ilvl="6" w:tplc="0C090001" w:tentative="1">
      <w:start w:val="1"/>
      <w:numFmt w:val="bullet"/>
      <w:lvlText w:val=""/>
      <w:lvlJc w:val="left"/>
      <w:pPr>
        <w:ind w:left="5138" w:hanging="360"/>
      </w:pPr>
      <w:rPr>
        <w:rFonts w:ascii="Symbol" w:hAnsi="Symbol" w:hint="default"/>
      </w:rPr>
    </w:lvl>
    <w:lvl w:ilvl="7" w:tplc="0C090003" w:tentative="1">
      <w:start w:val="1"/>
      <w:numFmt w:val="bullet"/>
      <w:lvlText w:val="o"/>
      <w:lvlJc w:val="left"/>
      <w:pPr>
        <w:ind w:left="5858" w:hanging="360"/>
      </w:pPr>
      <w:rPr>
        <w:rFonts w:ascii="Courier New" w:hAnsi="Courier New" w:cs="Courier New" w:hint="default"/>
      </w:rPr>
    </w:lvl>
    <w:lvl w:ilvl="8" w:tplc="0C090005" w:tentative="1">
      <w:start w:val="1"/>
      <w:numFmt w:val="bullet"/>
      <w:lvlText w:val=""/>
      <w:lvlJc w:val="left"/>
      <w:pPr>
        <w:ind w:left="6578" w:hanging="360"/>
      </w:pPr>
      <w:rPr>
        <w:rFonts w:ascii="Wingdings" w:hAnsi="Wingdings" w:hint="default"/>
      </w:rPr>
    </w:lvl>
  </w:abstractNum>
  <w:abstractNum w:abstractNumId="53" w15:restartNumberingAfterBreak="0">
    <w:nsid w:val="6D8C6A3E"/>
    <w:multiLevelType w:val="hybridMultilevel"/>
    <w:tmpl w:val="FB20BE7C"/>
    <w:lvl w:ilvl="0" w:tplc="E2A0CC3E">
      <w:start w:val="1"/>
      <w:numFmt w:val="decimal"/>
      <w:lvlText w:val="(%1)"/>
      <w:lvlJc w:val="left"/>
      <w:pPr>
        <w:ind w:left="1133" w:hanging="375"/>
      </w:pPr>
      <w:rPr>
        <w:rFonts w:hint="default"/>
      </w:rPr>
    </w:lvl>
    <w:lvl w:ilvl="1" w:tplc="0C090019" w:tentative="1">
      <w:start w:val="1"/>
      <w:numFmt w:val="lowerLetter"/>
      <w:lvlText w:val="%2."/>
      <w:lvlJc w:val="left"/>
      <w:pPr>
        <w:ind w:left="1838" w:hanging="360"/>
      </w:pPr>
    </w:lvl>
    <w:lvl w:ilvl="2" w:tplc="0C09001B" w:tentative="1">
      <w:start w:val="1"/>
      <w:numFmt w:val="lowerRoman"/>
      <w:lvlText w:val="%3."/>
      <w:lvlJc w:val="right"/>
      <w:pPr>
        <w:ind w:left="2558" w:hanging="180"/>
      </w:pPr>
    </w:lvl>
    <w:lvl w:ilvl="3" w:tplc="0C09000F" w:tentative="1">
      <w:start w:val="1"/>
      <w:numFmt w:val="decimal"/>
      <w:lvlText w:val="%4."/>
      <w:lvlJc w:val="left"/>
      <w:pPr>
        <w:ind w:left="3278" w:hanging="360"/>
      </w:pPr>
    </w:lvl>
    <w:lvl w:ilvl="4" w:tplc="0C090019" w:tentative="1">
      <w:start w:val="1"/>
      <w:numFmt w:val="lowerLetter"/>
      <w:lvlText w:val="%5."/>
      <w:lvlJc w:val="left"/>
      <w:pPr>
        <w:ind w:left="3998" w:hanging="360"/>
      </w:pPr>
    </w:lvl>
    <w:lvl w:ilvl="5" w:tplc="0C09001B" w:tentative="1">
      <w:start w:val="1"/>
      <w:numFmt w:val="lowerRoman"/>
      <w:lvlText w:val="%6."/>
      <w:lvlJc w:val="right"/>
      <w:pPr>
        <w:ind w:left="4718" w:hanging="180"/>
      </w:pPr>
    </w:lvl>
    <w:lvl w:ilvl="6" w:tplc="0C09000F" w:tentative="1">
      <w:start w:val="1"/>
      <w:numFmt w:val="decimal"/>
      <w:lvlText w:val="%7."/>
      <w:lvlJc w:val="left"/>
      <w:pPr>
        <w:ind w:left="5438" w:hanging="360"/>
      </w:pPr>
    </w:lvl>
    <w:lvl w:ilvl="7" w:tplc="0C090019" w:tentative="1">
      <w:start w:val="1"/>
      <w:numFmt w:val="lowerLetter"/>
      <w:lvlText w:val="%8."/>
      <w:lvlJc w:val="left"/>
      <w:pPr>
        <w:ind w:left="6158" w:hanging="360"/>
      </w:pPr>
    </w:lvl>
    <w:lvl w:ilvl="8" w:tplc="0C09001B" w:tentative="1">
      <w:start w:val="1"/>
      <w:numFmt w:val="lowerRoman"/>
      <w:lvlText w:val="%9."/>
      <w:lvlJc w:val="right"/>
      <w:pPr>
        <w:ind w:left="6878" w:hanging="180"/>
      </w:pPr>
    </w:lvl>
  </w:abstractNum>
  <w:abstractNum w:abstractNumId="54" w15:restartNumberingAfterBreak="0">
    <w:nsid w:val="6F683815"/>
    <w:multiLevelType w:val="hybridMultilevel"/>
    <w:tmpl w:val="7DCA29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334623F"/>
    <w:multiLevelType w:val="hybridMultilevel"/>
    <w:tmpl w:val="490E3164"/>
    <w:lvl w:ilvl="0" w:tplc="64AA55A0">
      <w:start w:val="1"/>
      <w:numFmt w:val="lowerLetter"/>
      <w:lvlText w:val="(%1)"/>
      <w:lvlJc w:val="left"/>
      <w:pPr>
        <w:ind w:left="1643" w:hanging="360"/>
      </w:pPr>
      <w:rPr>
        <w:rFonts w:hint="default"/>
      </w:rPr>
    </w:lvl>
    <w:lvl w:ilvl="1" w:tplc="0C090019" w:tentative="1">
      <w:start w:val="1"/>
      <w:numFmt w:val="lowerLetter"/>
      <w:lvlText w:val="%2."/>
      <w:lvlJc w:val="left"/>
      <w:pPr>
        <w:ind w:left="2363" w:hanging="360"/>
      </w:pPr>
    </w:lvl>
    <w:lvl w:ilvl="2" w:tplc="0C09001B" w:tentative="1">
      <w:start w:val="1"/>
      <w:numFmt w:val="lowerRoman"/>
      <w:lvlText w:val="%3."/>
      <w:lvlJc w:val="right"/>
      <w:pPr>
        <w:ind w:left="3083" w:hanging="180"/>
      </w:pPr>
    </w:lvl>
    <w:lvl w:ilvl="3" w:tplc="0C09000F" w:tentative="1">
      <w:start w:val="1"/>
      <w:numFmt w:val="decimal"/>
      <w:lvlText w:val="%4."/>
      <w:lvlJc w:val="left"/>
      <w:pPr>
        <w:ind w:left="3803" w:hanging="360"/>
      </w:pPr>
    </w:lvl>
    <w:lvl w:ilvl="4" w:tplc="0C090019" w:tentative="1">
      <w:start w:val="1"/>
      <w:numFmt w:val="lowerLetter"/>
      <w:lvlText w:val="%5."/>
      <w:lvlJc w:val="left"/>
      <w:pPr>
        <w:ind w:left="4523" w:hanging="360"/>
      </w:pPr>
    </w:lvl>
    <w:lvl w:ilvl="5" w:tplc="0C09001B" w:tentative="1">
      <w:start w:val="1"/>
      <w:numFmt w:val="lowerRoman"/>
      <w:lvlText w:val="%6."/>
      <w:lvlJc w:val="right"/>
      <w:pPr>
        <w:ind w:left="5243" w:hanging="180"/>
      </w:pPr>
    </w:lvl>
    <w:lvl w:ilvl="6" w:tplc="0C09000F" w:tentative="1">
      <w:start w:val="1"/>
      <w:numFmt w:val="decimal"/>
      <w:lvlText w:val="%7."/>
      <w:lvlJc w:val="left"/>
      <w:pPr>
        <w:ind w:left="5963" w:hanging="360"/>
      </w:pPr>
    </w:lvl>
    <w:lvl w:ilvl="7" w:tplc="0C090019" w:tentative="1">
      <w:start w:val="1"/>
      <w:numFmt w:val="lowerLetter"/>
      <w:lvlText w:val="%8."/>
      <w:lvlJc w:val="left"/>
      <w:pPr>
        <w:ind w:left="6683" w:hanging="360"/>
      </w:pPr>
    </w:lvl>
    <w:lvl w:ilvl="8" w:tplc="0C09001B" w:tentative="1">
      <w:start w:val="1"/>
      <w:numFmt w:val="lowerRoman"/>
      <w:lvlText w:val="%9."/>
      <w:lvlJc w:val="right"/>
      <w:pPr>
        <w:ind w:left="7403" w:hanging="180"/>
      </w:pPr>
    </w:lvl>
  </w:abstractNum>
  <w:abstractNum w:abstractNumId="56" w15:restartNumberingAfterBreak="0">
    <w:nsid w:val="738E6DB1"/>
    <w:multiLevelType w:val="hybridMultilevel"/>
    <w:tmpl w:val="F8BA9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920006B"/>
    <w:multiLevelType w:val="hybridMultilevel"/>
    <w:tmpl w:val="19289DBE"/>
    <w:lvl w:ilvl="0" w:tplc="8C820160">
      <w:start w:val="1"/>
      <w:numFmt w:val="lowerLetter"/>
      <w:lvlText w:val="(%1)"/>
      <w:lvlJc w:val="left"/>
      <w:pPr>
        <w:ind w:left="1643" w:hanging="360"/>
      </w:pPr>
      <w:rPr>
        <w:rFonts w:hint="default"/>
      </w:rPr>
    </w:lvl>
    <w:lvl w:ilvl="1" w:tplc="0C090019" w:tentative="1">
      <w:start w:val="1"/>
      <w:numFmt w:val="lowerLetter"/>
      <w:lvlText w:val="%2."/>
      <w:lvlJc w:val="left"/>
      <w:pPr>
        <w:ind w:left="2363" w:hanging="360"/>
      </w:pPr>
    </w:lvl>
    <w:lvl w:ilvl="2" w:tplc="0C09001B" w:tentative="1">
      <w:start w:val="1"/>
      <w:numFmt w:val="lowerRoman"/>
      <w:lvlText w:val="%3."/>
      <w:lvlJc w:val="right"/>
      <w:pPr>
        <w:ind w:left="3083" w:hanging="180"/>
      </w:pPr>
    </w:lvl>
    <w:lvl w:ilvl="3" w:tplc="0C09000F" w:tentative="1">
      <w:start w:val="1"/>
      <w:numFmt w:val="decimal"/>
      <w:lvlText w:val="%4."/>
      <w:lvlJc w:val="left"/>
      <w:pPr>
        <w:ind w:left="3803" w:hanging="360"/>
      </w:pPr>
    </w:lvl>
    <w:lvl w:ilvl="4" w:tplc="0C090019" w:tentative="1">
      <w:start w:val="1"/>
      <w:numFmt w:val="lowerLetter"/>
      <w:lvlText w:val="%5."/>
      <w:lvlJc w:val="left"/>
      <w:pPr>
        <w:ind w:left="4523" w:hanging="360"/>
      </w:pPr>
    </w:lvl>
    <w:lvl w:ilvl="5" w:tplc="0C09001B" w:tentative="1">
      <w:start w:val="1"/>
      <w:numFmt w:val="lowerRoman"/>
      <w:lvlText w:val="%6."/>
      <w:lvlJc w:val="right"/>
      <w:pPr>
        <w:ind w:left="5243" w:hanging="180"/>
      </w:pPr>
    </w:lvl>
    <w:lvl w:ilvl="6" w:tplc="0C09000F" w:tentative="1">
      <w:start w:val="1"/>
      <w:numFmt w:val="decimal"/>
      <w:lvlText w:val="%7."/>
      <w:lvlJc w:val="left"/>
      <w:pPr>
        <w:ind w:left="5963" w:hanging="360"/>
      </w:pPr>
    </w:lvl>
    <w:lvl w:ilvl="7" w:tplc="0C090019" w:tentative="1">
      <w:start w:val="1"/>
      <w:numFmt w:val="lowerLetter"/>
      <w:lvlText w:val="%8."/>
      <w:lvlJc w:val="left"/>
      <w:pPr>
        <w:ind w:left="6683" w:hanging="360"/>
      </w:pPr>
    </w:lvl>
    <w:lvl w:ilvl="8" w:tplc="0C09001B" w:tentative="1">
      <w:start w:val="1"/>
      <w:numFmt w:val="lowerRoman"/>
      <w:lvlText w:val="%9."/>
      <w:lvlJc w:val="right"/>
      <w:pPr>
        <w:ind w:left="7403" w:hanging="180"/>
      </w:pPr>
    </w:lvl>
  </w:abstractNum>
  <w:abstractNum w:abstractNumId="58" w15:restartNumberingAfterBreak="0">
    <w:nsid w:val="7A0A18FA"/>
    <w:multiLevelType w:val="hybridMultilevel"/>
    <w:tmpl w:val="ECFC0F66"/>
    <w:lvl w:ilvl="0" w:tplc="8C820160">
      <w:start w:val="1"/>
      <w:numFmt w:val="lowerLetter"/>
      <w:lvlText w:val="(%1)"/>
      <w:lvlJc w:val="left"/>
      <w:pPr>
        <w:ind w:left="1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ECC2EB4"/>
    <w:multiLevelType w:val="multilevel"/>
    <w:tmpl w:val="CECE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F582B41"/>
    <w:multiLevelType w:val="hybridMultilevel"/>
    <w:tmpl w:val="7D7A2C9A"/>
    <w:lvl w:ilvl="0" w:tplc="8C820160">
      <w:start w:val="1"/>
      <w:numFmt w:val="lowerLetter"/>
      <w:lvlText w:val="(%1)"/>
      <w:lvlJc w:val="left"/>
      <w:pPr>
        <w:ind w:left="1643" w:hanging="360"/>
      </w:pPr>
      <w:rPr>
        <w:rFonts w:hint="default"/>
      </w:rPr>
    </w:lvl>
    <w:lvl w:ilvl="1" w:tplc="0C090019" w:tentative="1">
      <w:start w:val="1"/>
      <w:numFmt w:val="lowerLetter"/>
      <w:lvlText w:val="%2."/>
      <w:lvlJc w:val="left"/>
      <w:pPr>
        <w:ind w:left="2363" w:hanging="360"/>
      </w:pPr>
    </w:lvl>
    <w:lvl w:ilvl="2" w:tplc="0C09001B" w:tentative="1">
      <w:start w:val="1"/>
      <w:numFmt w:val="lowerRoman"/>
      <w:lvlText w:val="%3."/>
      <w:lvlJc w:val="right"/>
      <w:pPr>
        <w:ind w:left="3083" w:hanging="180"/>
      </w:pPr>
    </w:lvl>
    <w:lvl w:ilvl="3" w:tplc="0C09000F" w:tentative="1">
      <w:start w:val="1"/>
      <w:numFmt w:val="decimal"/>
      <w:lvlText w:val="%4."/>
      <w:lvlJc w:val="left"/>
      <w:pPr>
        <w:ind w:left="3803" w:hanging="360"/>
      </w:pPr>
    </w:lvl>
    <w:lvl w:ilvl="4" w:tplc="0C090019" w:tentative="1">
      <w:start w:val="1"/>
      <w:numFmt w:val="lowerLetter"/>
      <w:lvlText w:val="%5."/>
      <w:lvlJc w:val="left"/>
      <w:pPr>
        <w:ind w:left="4523" w:hanging="360"/>
      </w:pPr>
    </w:lvl>
    <w:lvl w:ilvl="5" w:tplc="0C09001B" w:tentative="1">
      <w:start w:val="1"/>
      <w:numFmt w:val="lowerRoman"/>
      <w:lvlText w:val="%6."/>
      <w:lvlJc w:val="right"/>
      <w:pPr>
        <w:ind w:left="5243" w:hanging="180"/>
      </w:pPr>
    </w:lvl>
    <w:lvl w:ilvl="6" w:tplc="0C09000F" w:tentative="1">
      <w:start w:val="1"/>
      <w:numFmt w:val="decimal"/>
      <w:lvlText w:val="%7."/>
      <w:lvlJc w:val="left"/>
      <w:pPr>
        <w:ind w:left="5963" w:hanging="360"/>
      </w:pPr>
    </w:lvl>
    <w:lvl w:ilvl="7" w:tplc="0C090019" w:tentative="1">
      <w:start w:val="1"/>
      <w:numFmt w:val="lowerLetter"/>
      <w:lvlText w:val="%8."/>
      <w:lvlJc w:val="left"/>
      <w:pPr>
        <w:ind w:left="6683" w:hanging="360"/>
      </w:pPr>
    </w:lvl>
    <w:lvl w:ilvl="8" w:tplc="0C09001B" w:tentative="1">
      <w:start w:val="1"/>
      <w:numFmt w:val="lowerRoman"/>
      <w:lvlText w:val="%9."/>
      <w:lvlJc w:val="right"/>
      <w:pPr>
        <w:ind w:left="7403" w:hanging="180"/>
      </w:pPr>
    </w:lvl>
  </w:abstractNum>
  <w:num w:numId="1">
    <w:abstractNumId w:val="29"/>
  </w:num>
  <w:num w:numId="2">
    <w:abstractNumId w:val="16"/>
  </w:num>
  <w:num w:numId="3">
    <w:abstractNumId w:val="11"/>
  </w:num>
  <w:num w:numId="4">
    <w:abstractNumId w:val="27"/>
  </w:num>
  <w:num w:numId="5">
    <w:abstractNumId w:val="30"/>
  </w:num>
  <w:num w:numId="6">
    <w:abstractNumId w:val="35"/>
  </w:num>
  <w:num w:numId="7">
    <w:abstractNumId w:val="37"/>
  </w:num>
  <w:num w:numId="8">
    <w:abstractNumId w:val="24"/>
  </w:num>
  <w:num w:numId="9">
    <w:abstractNumId w:val="59"/>
  </w:num>
  <w:num w:numId="10">
    <w:abstractNumId w:val="2"/>
  </w:num>
  <w:num w:numId="11">
    <w:abstractNumId w:val="14"/>
  </w:num>
  <w:num w:numId="12">
    <w:abstractNumId w:val="23"/>
  </w:num>
  <w:num w:numId="13">
    <w:abstractNumId w:val="10"/>
  </w:num>
  <w:num w:numId="14">
    <w:abstractNumId w:val="33"/>
  </w:num>
  <w:num w:numId="15">
    <w:abstractNumId w:val="7"/>
  </w:num>
  <w:num w:numId="16">
    <w:abstractNumId w:val="0"/>
  </w:num>
  <w:num w:numId="17">
    <w:abstractNumId w:val="19"/>
  </w:num>
  <w:num w:numId="18">
    <w:abstractNumId w:val="13"/>
  </w:num>
  <w:num w:numId="19">
    <w:abstractNumId w:val="17"/>
  </w:num>
  <w:num w:numId="20">
    <w:abstractNumId w:val="42"/>
  </w:num>
  <w:num w:numId="21">
    <w:abstractNumId w:val="54"/>
  </w:num>
  <w:num w:numId="22">
    <w:abstractNumId w:val="18"/>
  </w:num>
  <w:num w:numId="23">
    <w:abstractNumId w:val="47"/>
  </w:num>
  <w:num w:numId="24">
    <w:abstractNumId w:val="56"/>
  </w:num>
  <w:num w:numId="25">
    <w:abstractNumId w:val="38"/>
  </w:num>
  <w:num w:numId="26">
    <w:abstractNumId w:val="46"/>
  </w:num>
  <w:num w:numId="27">
    <w:abstractNumId w:val="44"/>
  </w:num>
  <w:num w:numId="28">
    <w:abstractNumId w:val="1"/>
  </w:num>
  <w:num w:numId="29">
    <w:abstractNumId w:val="6"/>
  </w:num>
  <w:num w:numId="30">
    <w:abstractNumId w:val="53"/>
  </w:num>
  <w:num w:numId="31">
    <w:abstractNumId w:val="43"/>
  </w:num>
  <w:num w:numId="32">
    <w:abstractNumId w:val="45"/>
  </w:num>
  <w:num w:numId="33">
    <w:abstractNumId w:val="34"/>
  </w:num>
  <w:num w:numId="34">
    <w:abstractNumId w:val="60"/>
  </w:num>
  <w:num w:numId="35">
    <w:abstractNumId w:val="20"/>
  </w:num>
  <w:num w:numId="36">
    <w:abstractNumId w:val="57"/>
  </w:num>
  <w:num w:numId="37">
    <w:abstractNumId w:val="25"/>
  </w:num>
  <w:num w:numId="38">
    <w:abstractNumId w:val="3"/>
  </w:num>
  <w:num w:numId="39">
    <w:abstractNumId w:val="5"/>
  </w:num>
  <w:num w:numId="40">
    <w:abstractNumId w:val="21"/>
  </w:num>
  <w:num w:numId="41">
    <w:abstractNumId w:val="48"/>
  </w:num>
  <w:num w:numId="42">
    <w:abstractNumId w:val="15"/>
  </w:num>
  <w:num w:numId="43">
    <w:abstractNumId w:val="12"/>
  </w:num>
  <w:num w:numId="44">
    <w:abstractNumId w:val="49"/>
  </w:num>
  <w:num w:numId="45">
    <w:abstractNumId w:val="4"/>
  </w:num>
  <w:num w:numId="46">
    <w:abstractNumId w:val="28"/>
  </w:num>
  <w:num w:numId="47">
    <w:abstractNumId w:val="58"/>
  </w:num>
  <w:num w:numId="48">
    <w:abstractNumId w:val="22"/>
  </w:num>
  <w:num w:numId="49">
    <w:abstractNumId w:val="51"/>
  </w:num>
  <w:num w:numId="50">
    <w:abstractNumId w:val="36"/>
  </w:num>
  <w:num w:numId="51">
    <w:abstractNumId w:val="39"/>
  </w:num>
  <w:num w:numId="52">
    <w:abstractNumId w:val="55"/>
  </w:num>
  <w:num w:numId="53">
    <w:abstractNumId w:val="8"/>
  </w:num>
  <w:num w:numId="54">
    <w:abstractNumId w:val="26"/>
  </w:num>
  <w:num w:numId="55">
    <w:abstractNumId w:val="31"/>
  </w:num>
  <w:num w:numId="56">
    <w:abstractNumId w:val="40"/>
  </w:num>
  <w:num w:numId="57">
    <w:abstractNumId w:val="41"/>
  </w:num>
  <w:num w:numId="58">
    <w:abstractNumId w:val="9"/>
  </w:num>
  <w:num w:numId="59">
    <w:abstractNumId w:val="32"/>
  </w:num>
  <w:num w:numId="60">
    <w:abstractNumId w:val="50"/>
  </w:num>
  <w:num w:numId="61">
    <w:abstractNumId w:val="5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20"/>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1F4"/>
    <w:rsid w:val="00004174"/>
    <w:rsid w:val="00004470"/>
    <w:rsid w:val="00007D57"/>
    <w:rsid w:val="000136AF"/>
    <w:rsid w:val="00014D14"/>
    <w:rsid w:val="00014EF9"/>
    <w:rsid w:val="00020998"/>
    <w:rsid w:val="00020AC3"/>
    <w:rsid w:val="000234E0"/>
    <w:rsid w:val="00023F25"/>
    <w:rsid w:val="000258B1"/>
    <w:rsid w:val="0002691C"/>
    <w:rsid w:val="0002725C"/>
    <w:rsid w:val="000304A5"/>
    <w:rsid w:val="00035E30"/>
    <w:rsid w:val="00040A89"/>
    <w:rsid w:val="00040F94"/>
    <w:rsid w:val="000437C1"/>
    <w:rsid w:val="00043CEB"/>
    <w:rsid w:val="0004455A"/>
    <w:rsid w:val="000472E7"/>
    <w:rsid w:val="0005365D"/>
    <w:rsid w:val="0005658A"/>
    <w:rsid w:val="00056596"/>
    <w:rsid w:val="000614BF"/>
    <w:rsid w:val="0006275D"/>
    <w:rsid w:val="000660DE"/>
    <w:rsid w:val="0006709C"/>
    <w:rsid w:val="00072236"/>
    <w:rsid w:val="000727C7"/>
    <w:rsid w:val="00074376"/>
    <w:rsid w:val="000771D4"/>
    <w:rsid w:val="00081931"/>
    <w:rsid w:val="00081DEE"/>
    <w:rsid w:val="0008287C"/>
    <w:rsid w:val="0009661D"/>
    <w:rsid w:val="000978F5"/>
    <w:rsid w:val="000A3A77"/>
    <w:rsid w:val="000A4B2B"/>
    <w:rsid w:val="000A5D54"/>
    <w:rsid w:val="000B15CD"/>
    <w:rsid w:val="000B35EB"/>
    <w:rsid w:val="000C37F2"/>
    <w:rsid w:val="000C44D0"/>
    <w:rsid w:val="000C521E"/>
    <w:rsid w:val="000D05EF"/>
    <w:rsid w:val="000D5DF8"/>
    <w:rsid w:val="000E2261"/>
    <w:rsid w:val="000E3004"/>
    <w:rsid w:val="000E656F"/>
    <w:rsid w:val="000E78B7"/>
    <w:rsid w:val="000E7A86"/>
    <w:rsid w:val="000F05FF"/>
    <w:rsid w:val="000F21C1"/>
    <w:rsid w:val="000F2FC3"/>
    <w:rsid w:val="000F4FEA"/>
    <w:rsid w:val="00100D4D"/>
    <w:rsid w:val="00101A90"/>
    <w:rsid w:val="00103B12"/>
    <w:rsid w:val="001067C5"/>
    <w:rsid w:val="0010745C"/>
    <w:rsid w:val="0012724A"/>
    <w:rsid w:val="00127485"/>
    <w:rsid w:val="00130754"/>
    <w:rsid w:val="00132CEB"/>
    <w:rsid w:val="001339B0"/>
    <w:rsid w:val="00137B44"/>
    <w:rsid w:val="001405D2"/>
    <w:rsid w:val="00140D08"/>
    <w:rsid w:val="0014115F"/>
    <w:rsid w:val="00141349"/>
    <w:rsid w:val="00142372"/>
    <w:rsid w:val="00142B62"/>
    <w:rsid w:val="001441B7"/>
    <w:rsid w:val="001516CB"/>
    <w:rsid w:val="00152336"/>
    <w:rsid w:val="0015560D"/>
    <w:rsid w:val="001558BD"/>
    <w:rsid w:val="001562AF"/>
    <w:rsid w:val="00157B8B"/>
    <w:rsid w:val="00160443"/>
    <w:rsid w:val="001609CD"/>
    <w:rsid w:val="00163E82"/>
    <w:rsid w:val="00166C2F"/>
    <w:rsid w:val="001809D7"/>
    <w:rsid w:val="00184944"/>
    <w:rsid w:val="00193316"/>
    <w:rsid w:val="001939E1"/>
    <w:rsid w:val="00193F39"/>
    <w:rsid w:val="00194C3E"/>
    <w:rsid w:val="00195382"/>
    <w:rsid w:val="001957AC"/>
    <w:rsid w:val="001A0F16"/>
    <w:rsid w:val="001A563F"/>
    <w:rsid w:val="001A7713"/>
    <w:rsid w:val="001B0B37"/>
    <w:rsid w:val="001B292E"/>
    <w:rsid w:val="001B2CB6"/>
    <w:rsid w:val="001B6B4F"/>
    <w:rsid w:val="001C1BAF"/>
    <w:rsid w:val="001C1BB1"/>
    <w:rsid w:val="001C1D7C"/>
    <w:rsid w:val="001C61C5"/>
    <w:rsid w:val="001C69C4"/>
    <w:rsid w:val="001D37EF"/>
    <w:rsid w:val="001D4C77"/>
    <w:rsid w:val="001D52AB"/>
    <w:rsid w:val="001E02E7"/>
    <w:rsid w:val="001E3590"/>
    <w:rsid w:val="001E7407"/>
    <w:rsid w:val="001F2461"/>
    <w:rsid w:val="001F3ED5"/>
    <w:rsid w:val="001F521B"/>
    <w:rsid w:val="001F5D5E"/>
    <w:rsid w:val="001F6219"/>
    <w:rsid w:val="001F6CD4"/>
    <w:rsid w:val="00202B3E"/>
    <w:rsid w:val="00206C4D"/>
    <w:rsid w:val="002128C3"/>
    <w:rsid w:val="00215AF1"/>
    <w:rsid w:val="00220E66"/>
    <w:rsid w:val="00224262"/>
    <w:rsid w:val="002321E8"/>
    <w:rsid w:val="002327E1"/>
    <w:rsid w:val="00232984"/>
    <w:rsid w:val="0023525F"/>
    <w:rsid w:val="00237DD9"/>
    <w:rsid w:val="0024010F"/>
    <w:rsid w:val="00240749"/>
    <w:rsid w:val="00240F9C"/>
    <w:rsid w:val="00241699"/>
    <w:rsid w:val="00243018"/>
    <w:rsid w:val="00244726"/>
    <w:rsid w:val="00245313"/>
    <w:rsid w:val="0024760E"/>
    <w:rsid w:val="002511F7"/>
    <w:rsid w:val="0025280A"/>
    <w:rsid w:val="002564A4"/>
    <w:rsid w:val="00264253"/>
    <w:rsid w:val="002666F0"/>
    <w:rsid w:val="0026736C"/>
    <w:rsid w:val="0027052D"/>
    <w:rsid w:val="00281308"/>
    <w:rsid w:val="00283A1D"/>
    <w:rsid w:val="00284719"/>
    <w:rsid w:val="00284EDF"/>
    <w:rsid w:val="00292696"/>
    <w:rsid w:val="00297ECB"/>
    <w:rsid w:val="002A01BF"/>
    <w:rsid w:val="002A198C"/>
    <w:rsid w:val="002A36D3"/>
    <w:rsid w:val="002A423C"/>
    <w:rsid w:val="002A53E8"/>
    <w:rsid w:val="002A705A"/>
    <w:rsid w:val="002A7BCF"/>
    <w:rsid w:val="002C0F9E"/>
    <w:rsid w:val="002C3F45"/>
    <w:rsid w:val="002C3FD1"/>
    <w:rsid w:val="002C595F"/>
    <w:rsid w:val="002D043A"/>
    <w:rsid w:val="002D266B"/>
    <w:rsid w:val="002D6224"/>
    <w:rsid w:val="002D7A9E"/>
    <w:rsid w:val="002E6BF6"/>
    <w:rsid w:val="002F0984"/>
    <w:rsid w:val="002F580D"/>
    <w:rsid w:val="002F5F1C"/>
    <w:rsid w:val="00300AB7"/>
    <w:rsid w:val="00301B64"/>
    <w:rsid w:val="00301B82"/>
    <w:rsid w:val="003029DD"/>
    <w:rsid w:val="003034F9"/>
    <w:rsid w:val="00304671"/>
    <w:rsid w:val="00304F8B"/>
    <w:rsid w:val="003076F2"/>
    <w:rsid w:val="00307A0F"/>
    <w:rsid w:val="00307AD5"/>
    <w:rsid w:val="00310267"/>
    <w:rsid w:val="00312026"/>
    <w:rsid w:val="00313C4A"/>
    <w:rsid w:val="0032051F"/>
    <w:rsid w:val="0032503A"/>
    <w:rsid w:val="00325303"/>
    <w:rsid w:val="00325434"/>
    <w:rsid w:val="00326854"/>
    <w:rsid w:val="0032793E"/>
    <w:rsid w:val="003300B6"/>
    <w:rsid w:val="00331282"/>
    <w:rsid w:val="0033390E"/>
    <w:rsid w:val="00335155"/>
    <w:rsid w:val="00335BC6"/>
    <w:rsid w:val="00337663"/>
    <w:rsid w:val="003415D3"/>
    <w:rsid w:val="00344338"/>
    <w:rsid w:val="00344701"/>
    <w:rsid w:val="00352B0F"/>
    <w:rsid w:val="003554F8"/>
    <w:rsid w:val="003572D8"/>
    <w:rsid w:val="00360459"/>
    <w:rsid w:val="003609E4"/>
    <w:rsid w:val="00370488"/>
    <w:rsid w:val="00371664"/>
    <w:rsid w:val="00371D16"/>
    <w:rsid w:val="003767E2"/>
    <w:rsid w:val="0038049F"/>
    <w:rsid w:val="00380831"/>
    <w:rsid w:val="0038171C"/>
    <w:rsid w:val="00386D9F"/>
    <w:rsid w:val="0039093B"/>
    <w:rsid w:val="00393764"/>
    <w:rsid w:val="00394ABC"/>
    <w:rsid w:val="00395C1B"/>
    <w:rsid w:val="003A456F"/>
    <w:rsid w:val="003A6D90"/>
    <w:rsid w:val="003B2FC5"/>
    <w:rsid w:val="003B43C9"/>
    <w:rsid w:val="003B45F9"/>
    <w:rsid w:val="003B56E2"/>
    <w:rsid w:val="003B7244"/>
    <w:rsid w:val="003C1A76"/>
    <w:rsid w:val="003C4C76"/>
    <w:rsid w:val="003C6231"/>
    <w:rsid w:val="003D0BFE"/>
    <w:rsid w:val="003D4B39"/>
    <w:rsid w:val="003D5700"/>
    <w:rsid w:val="003D5A03"/>
    <w:rsid w:val="003D6202"/>
    <w:rsid w:val="003E02F5"/>
    <w:rsid w:val="003E341B"/>
    <w:rsid w:val="003E4D00"/>
    <w:rsid w:val="003E58FD"/>
    <w:rsid w:val="003E6711"/>
    <w:rsid w:val="003F4248"/>
    <w:rsid w:val="00400D4E"/>
    <w:rsid w:val="004074E6"/>
    <w:rsid w:val="00410189"/>
    <w:rsid w:val="00410577"/>
    <w:rsid w:val="004116CD"/>
    <w:rsid w:val="00414209"/>
    <w:rsid w:val="00417EB9"/>
    <w:rsid w:val="00424CA9"/>
    <w:rsid w:val="004275FB"/>
    <w:rsid w:val="004276DF"/>
    <w:rsid w:val="00427EB4"/>
    <w:rsid w:val="00431E9B"/>
    <w:rsid w:val="004379E3"/>
    <w:rsid w:val="0044015E"/>
    <w:rsid w:val="0044291A"/>
    <w:rsid w:val="00442F1B"/>
    <w:rsid w:val="00444CA0"/>
    <w:rsid w:val="00447D88"/>
    <w:rsid w:val="004511F2"/>
    <w:rsid w:val="004517A5"/>
    <w:rsid w:val="004607CC"/>
    <w:rsid w:val="00461CC7"/>
    <w:rsid w:val="00464E86"/>
    <w:rsid w:val="00467661"/>
    <w:rsid w:val="00472DBE"/>
    <w:rsid w:val="00474A19"/>
    <w:rsid w:val="0047678B"/>
    <w:rsid w:val="00477830"/>
    <w:rsid w:val="0048407F"/>
    <w:rsid w:val="00487764"/>
    <w:rsid w:val="004915B6"/>
    <w:rsid w:val="00496B3D"/>
    <w:rsid w:val="00496F97"/>
    <w:rsid w:val="004978DF"/>
    <w:rsid w:val="004A177E"/>
    <w:rsid w:val="004A7FBD"/>
    <w:rsid w:val="004B434E"/>
    <w:rsid w:val="004B6C48"/>
    <w:rsid w:val="004B7AF1"/>
    <w:rsid w:val="004C20AD"/>
    <w:rsid w:val="004C4E59"/>
    <w:rsid w:val="004C5BC4"/>
    <w:rsid w:val="004C6809"/>
    <w:rsid w:val="004C79EC"/>
    <w:rsid w:val="004D1204"/>
    <w:rsid w:val="004D1B98"/>
    <w:rsid w:val="004D4895"/>
    <w:rsid w:val="004E063A"/>
    <w:rsid w:val="004E1307"/>
    <w:rsid w:val="004E1996"/>
    <w:rsid w:val="004E7BEC"/>
    <w:rsid w:val="004F19D2"/>
    <w:rsid w:val="004F4361"/>
    <w:rsid w:val="004F4559"/>
    <w:rsid w:val="004F5084"/>
    <w:rsid w:val="004F574A"/>
    <w:rsid w:val="004F66E8"/>
    <w:rsid w:val="00504866"/>
    <w:rsid w:val="005048BE"/>
    <w:rsid w:val="00504E28"/>
    <w:rsid w:val="00505D3D"/>
    <w:rsid w:val="00506AF6"/>
    <w:rsid w:val="005169E9"/>
    <w:rsid w:val="00516B8D"/>
    <w:rsid w:val="005178A0"/>
    <w:rsid w:val="00517ADF"/>
    <w:rsid w:val="0052262A"/>
    <w:rsid w:val="00523624"/>
    <w:rsid w:val="00527F54"/>
    <w:rsid w:val="005303C8"/>
    <w:rsid w:val="00531A7F"/>
    <w:rsid w:val="00533476"/>
    <w:rsid w:val="005340CD"/>
    <w:rsid w:val="00534D28"/>
    <w:rsid w:val="00537FBC"/>
    <w:rsid w:val="00542178"/>
    <w:rsid w:val="0054245D"/>
    <w:rsid w:val="005432FF"/>
    <w:rsid w:val="00552983"/>
    <w:rsid w:val="00553A2F"/>
    <w:rsid w:val="00554826"/>
    <w:rsid w:val="005555F6"/>
    <w:rsid w:val="00562877"/>
    <w:rsid w:val="005732FF"/>
    <w:rsid w:val="005742C3"/>
    <w:rsid w:val="00576716"/>
    <w:rsid w:val="00583298"/>
    <w:rsid w:val="00583DF3"/>
    <w:rsid w:val="00584549"/>
    <w:rsid w:val="00584811"/>
    <w:rsid w:val="00585302"/>
    <w:rsid w:val="00585784"/>
    <w:rsid w:val="0059006F"/>
    <w:rsid w:val="0059062B"/>
    <w:rsid w:val="005936B1"/>
    <w:rsid w:val="00593AA6"/>
    <w:rsid w:val="00594161"/>
    <w:rsid w:val="00594749"/>
    <w:rsid w:val="005A351E"/>
    <w:rsid w:val="005A65D5"/>
    <w:rsid w:val="005B0A53"/>
    <w:rsid w:val="005B1785"/>
    <w:rsid w:val="005B4067"/>
    <w:rsid w:val="005B44B6"/>
    <w:rsid w:val="005B5FC9"/>
    <w:rsid w:val="005B6271"/>
    <w:rsid w:val="005B7210"/>
    <w:rsid w:val="005B7504"/>
    <w:rsid w:val="005C3F17"/>
    <w:rsid w:val="005C3F41"/>
    <w:rsid w:val="005C556F"/>
    <w:rsid w:val="005D0102"/>
    <w:rsid w:val="005D1D92"/>
    <w:rsid w:val="005D1DB7"/>
    <w:rsid w:val="005D2591"/>
    <w:rsid w:val="005D2D09"/>
    <w:rsid w:val="005D3405"/>
    <w:rsid w:val="005D5888"/>
    <w:rsid w:val="005E60CA"/>
    <w:rsid w:val="005E6DE9"/>
    <w:rsid w:val="005F67FD"/>
    <w:rsid w:val="005F7A3F"/>
    <w:rsid w:val="00600219"/>
    <w:rsid w:val="00604F2A"/>
    <w:rsid w:val="00613714"/>
    <w:rsid w:val="00620076"/>
    <w:rsid w:val="00620BCA"/>
    <w:rsid w:val="00621706"/>
    <w:rsid w:val="00621852"/>
    <w:rsid w:val="00623B6B"/>
    <w:rsid w:val="00626B92"/>
    <w:rsid w:val="00627E0A"/>
    <w:rsid w:val="0063759D"/>
    <w:rsid w:val="006405A7"/>
    <w:rsid w:val="0065488B"/>
    <w:rsid w:val="00660E2F"/>
    <w:rsid w:val="00661499"/>
    <w:rsid w:val="00661557"/>
    <w:rsid w:val="00665B53"/>
    <w:rsid w:val="0066643A"/>
    <w:rsid w:val="00666D36"/>
    <w:rsid w:val="00670EA1"/>
    <w:rsid w:val="00672467"/>
    <w:rsid w:val="0067349F"/>
    <w:rsid w:val="00676BC3"/>
    <w:rsid w:val="00677CC2"/>
    <w:rsid w:val="00680592"/>
    <w:rsid w:val="0068587A"/>
    <w:rsid w:val="00685FFC"/>
    <w:rsid w:val="00687159"/>
    <w:rsid w:val="0068744B"/>
    <w:rsid w:val="00687764"/>
    <w:rsid w:val="006905DE"/>
    <w:rsid w:val="0069207B"/>
    <w:rsid w:val="006952D3"/>
    <w:rsid w:val="006A154F"/>
    <w:rsid w:val="006A437B"/>
    <w:rsid w:val="006A48BE"/>
    <w:rsid w:val="006A62B4"/>
    <w:rsid w:val="006B22D0"/>
    <w:rsid w:val="006B5789"/>
    <w:rsid w:val="006B5FDC"/>
    <w:rsid w:val="006B610E"/>
    <w:rsid w:val="006C0D4B"/>
    <w:rsid w:val="006C30C5"/>
    <w:rsid w:val="006C3785"/>
    <w:rsid w:val="006C3CC9"/>
    <w:rsid w:val="006C3FB1"/>
    <w:rsid w:val="006C6574"/>
    <w:rsid w:val="006C7F8C"/>
    <w:rsid w:val="006D1879"/>
    <w:rsid w:val="006D1C8A"/>
    <w:rsid w:val="006D21B2"/>
    <w:rsid w:val="006D6D72"/>
    <w:rsid w:val="006D7158"/>
    <w:rsid w:val="006E020D"/>
    <w:rsid w:val="006E15A4"/>
    <w:rsid w:val="006E1AC1"/>
    <w:rsid w:val="006E2E1C"/>
    <w:rsid w:val="006E6246"/>
    <w:rsid w:val="006E69C2"/>
    <w:rsid w:val="006E6DCC"/>
    <w:rsid w:val="006F0C40"/>
    <w:rsid w:val="006F318F"/>
    <w:rsid w:val="006F5C3F"/>
    <w:rsid w:val="0070017E"/>
    <w:rsid w:val="00700B2C"/>
    <w:rsid w:val="0070331A"/>
    <w:rsid w:val="007050A2"/>
    <w:rsid w:val="007057E6"/>
    <w:rsid w:val="00706A8C"/>
    <w:rsid w:val="00713084"/>
    <w:rsid w:val="00714F20"/>
    <w:rsid w:val="0071590F"/>
    <w:rsid w:val="00715914"/>
    <w:rsid w:val="00715FF7"/>
    <w:rsid w:val="0071705C"/>
    <w:rsid w:val="0072147A"/>
    <w:rsid w:val="00721B3B"/>
    <w:rsid w:val="00721D74"/>
    <w:rsid w:val="00722077"/>
    <w:rsid w:val="00723791"/>
    <w:rsid w:val="00727F37"/>
    <w:rsid w:val="00731E00"/>
    <w:rsid w:val="00733D08"/>
    <w:rsid w:val="007350E9"/>
    <w:rsid w:val="007353FF"/>
    <w:rsid w:val="00740CA4"/>
    <w:rsid w:val="007440B7"/>
    <w:rsid w:val="007472A8"/>
    <w:rsid w:val="007500C8"/>
    <w:rsid w:val="00750DC1"/>
    <w:rsid w:val="00756272"/>
    <w:rsid w:val="00756571"/>
    <w:rsid w:val="007579B8"/>
    <w:rsid w:val="007601D8"/>
    <w:rsid w:val="0076162E"/>
    <w:rsid w:val="00762D38"/>
    <w:rsid w:val="00763533"/>
    <w:rsid w:val="00765E95"/>
    <w:rsid w:val="00770CE9"/>
    <w:rsid w:val="007715C9"/>
    <w:rsid w:val="00771613"/>
    <w:rsid w:val="007720B7"/>
    <w:rsid w:val="00774092"/>
    <w:rsid w:val="00774EDD"/>
    <w:rsid w:val="007757EC"/>
    <w:rsid w:val="0077662B"/>
    <w:rsid w:val="0078231E"/>
    <w:rsid w:val="00783E89"/>
    <w:rsid w:val="00785E26"/>
    <w:rsid w:val="0079272E"/>
    <w:rsid w:val="00792B1A"/>
    <w:rsid w:val="00793915"/>
    <w:rsid w:val="007A0E99"/>
    <w:rsid w:val="007A4759"/>
    <w:rsid w:val="007A52CC"/>
    <w:rsid w:val="007A6331"/>
    <w:rsid w:val="007A7D45"/>
    <w:rsid w:val="007B373E"/>
    <w:rsid w:val="007B4136"/>
    <w:rsid w:val="007B433D"/>
    <w:rsid w:val="007C1E6E"/>
    <w:rsid w:val="007C2253"/>
    <w:rsid w:val="007C5309"/>
    <w:rsid w:val="007C54E7"/>
    <w:rsid w:val="007C5E1F"/>
    <w:rsid w:val="007C66BA"/>
    <w:rsid w:val="007C6BFC"/>
    <w:rsid w:val="007C6DE6"/>
    <w:rsid w:val="007D49D3"/>
    <w:rsid w:val="007D5C72"/>
    <w:rsid w:val="007D7911"/>
    <w:rsid w:val="007E0F63"/>
    <w:rsid w:val="007E163D"/>
    <w:rsid w:val="007E1956"/>
    <w:rsid w:val="007E2493"/>
    <w:rsid w:val="007E57D4"/>
    <w:rsid w:val="007E667A"/>
    <w:rsid w:val="007E713E"/>
    <w:rsid w:val="007F28C9"/>
    <w:rsid w:val="007F35B7"/>
    <w:rsid w:val="007F51B2"/>
    <w:rsid w:val="0080266F"/>
    <w:rsid w:val="008040DD"/>
    <w:rsid w:val="00806F39"/>
    <w:rsid w:val="00807F9D"/>
    <w:rsid w:val="00810104"/>
    <w:rsid w:val="008117E9"/>
    <w:rsid w:val="0081349E"/>
    <w:rsid w:val="008218AC"/>
    <w:rsid w:val="00824498"/>
    <w:rsid w:val="00826BD1"/>
    <w:rsid w:val="00831AF1"/>
    <w:rsid w:val="00834C6C"/>
    <w:rsid w:val="008376CF"/>
    <w:rsid w:val="00840748"/>
    <w:rsid w:val="008426A8"/>
    <w:rsid w:val="00850AA1"/>
    <w:rsid w:val="00850EA9"/>
    <w:rsid w:val="00852111"/>
    <w:rsid w:val="00852906"/>
    <w:rsid w:val="00854D0B"/>
    <w:rsid w:val="00855F4B"/>
    <w:rsid w:val="00856A31"/>
    <w:rsid w:val="00860B4E"/>
    <w:rsid w:val="00860D5C"/>
    <w:rsid w:val="00862961"/>
    <w:rsid w:val="00867B37"/>
    <w:rsid w:val="0087022B"/>
    <w:rsid w:val="00870703"/>
    <w:rsid w:val="008733B9"/>
    <w:rsid w:val="00874C41"/>
    <w:rsid w:val="008754D0"/>
    <w:rsid w:val="00875CD4"/>
    <w:rsid w:val="00875D13"/>
    <w:rsid w:val="00877947"/>
    <w:rsid w:val="00880911"/>
    <w:rsid w:val="00882109"/>
    <w:rsid w:val="00882DB8"/>
    <w:rsid w:val="00884A28"/>
    <w:rsid w:val="008855C9"/>
    <w:rsid w:val="00885C98"/>
    <w:rsid w:val="008863E6"/>
    <w:rsid w:val="00886456"/>
    <w:rsid w:val="00886DE6"/>
    <w:rsid w:val="00887CBD"/>
    <w:rsid w:val="00891A5B"/>
    <w:rsid w:val="00893B0A"/>
    <w:rsid w:val="00896176"/>
    <w:rsid w:val="008A0732"/>
    <w:rsid w:val="008A36B1"/>
    <w:rsid w:val="008A46E1"/>
    <w:rsid w:val="008A4F43"/>
    <w:rsid w:val="008B2706"/>
    <w:rsid w:val="008B3641"/>
    <w:rsid w:val="008B593B"/>
    <w:rsid w:val="008B752C"/>
    <w:rsid w:val="008C20F3"/>
    <w:rsid w:val="008C2EAC"/>
    <w:rsid w:val="008C55A6"/>
    <w:rsid w:val="008D0EE0"/>
    <w:rsid w:val="008D197F"/>
    <w:rsid w:val="008D3AB9"/>
    <w:rsid w:val="008D460E"/>
    <w:rsid w:val="008E0027"/>
    <w:rsid w:val="008E0787"/>
    <w:rsid w:val="008E6067"/>
    <w:rsid w:val="008F05DD"/>
    <w:rsid w:val="008F1568"/>
    <w:rsid w:val="008F1FAE"/>
    <w:rsid w:val="008F22CC"/>
    <w:rsid w:val="008F3FBE"/>
    <w:rsid w:val="008F54E7"/>
    <w:rsid w:val="008F5613"/>
    <w:rsid w:val="008F727D"/>
    <w:rsid w:val="00902DD6"/>
    <w:rsid w:val="00903108"/>
    <w:rsid w:val="00903422"/>
    <w:rsid w:val="00904495"/>
    <w:rsid w:val="00905B00"/>
    <w:rsid w:val="009106C5"/>
    <w:rsid w:val="009126E2"/>
    <w:rsid w:val="009134F4"/>
    <w:rsid w:val="00917932"/>
    <w:rsid w:val="009254C3"/>
    <w:rsid w:val="0093063D"/>
    <w:rsid w:val="00932377"/>
    <w:rsid w:val="00932CB0"/>
    <w:rsid w:val="0093365E"/>
    <w:rsid w:val="0093633D"/>
    <w:rsid w:val="00937E10"/>
    <w:rsid w:val="00940966"/>
    <w:rsid w:val="00941236"/>
    <w:rsid w:val="00943FD5"/>
    <w:rsid w:val="00947D5A"/>
    <w:rsid w:val="009532A5"/>
    <w:rsid w:val="009545BD"/>
    <w:rsid w:val="00954691"/>
    <w:rsid w:val="00955681"/>
    <w:rsid w:val="009636D8"/>
    <w:rsid w:val="009641EB"/>
    <w:rsid w:val="00964C80"/>
    <w:rsid w:val="00964CF0"/>
    <w:rsid w:val="00967DC6"/>
    <w:rsid w:val="0097112C"/>
    <w:rsid w:val="00972819"/>
    <w:rsid w:val="00972977"/>
    <w:rsid w:val="0097457E"/>
    <w:rsid w:val="00977806"/>
    <w:rsid w:val="00982242"/>
    <w:rsid w:val="0098676A"/>
    <w:rsid w:val="009868E9"/>
    <w:rsid w:val="009900A3"/>
    <w:rsid w:val="0099460E"/>
    <w:rsid w:val="009A2F6E"/>
    <w:rsid w:val="009A38FE"/>
    <w:rsid w:val="009A4971"/>
    <w:rsid w:val="009A591B"/>
    <w:rsid w:val="009A7849"/>
    <w:rsid w:val="009B44C8"/>
    <w:rsid w:val="009C17E7"/>
    <w:rsid w:val="009C3413"/>
    <w:rsid w:val="009C5C28"/>
    <w:rsid w:val="009D07B1"/>
    <w:rsid w:val="009D3A97"/>
    <w:rsid w:val="009D5090"/>
    <w:rsid w:val="009E0D56"/>
    <w:rsid w:val="009E0F0B"/>
    <w:rsid w:val="009E1039"/>
    <w:rsid w:val="009E1D55"/>
    <w:rsid w:val="009F6BC4"/>
    <w:rsid w:val="009F6DA4"/>
    <w:rsid w:val="00A000D1"/>
    <w:rsid w:val="00A02A2C"/>
    <w:rsid w:val="00A0441E"/>
    <w:rsid w:val="00A0525A"/>
    <w:rsid w:val="00A109B4"/>
    <w:rsid w:val="00A12128"/>
    <w:rsid w:val="00A12B1F"/>
    <w:rsid w:val="00A20EA9"/>
    <w:rsid w:val="00A2131D"/>
    <w:rsid w:val="00A22935"/>
    <w:rsid w:val="00A22C98"/>
    <w:rsid w:val="00A231E2"/>
    <w:rsid w:val="00A23410"/>
    <w:rsid w:val="00A24831"/>
    <w:rsid w:val="00A26D5D"/>
    <w:rsid w:val="00A27DA0"/>
    <w:rsid w:val="00A31A4C"/>
    <w:rsid w:val="00A32989"/>
    <w:rsid w:val="00A329C4"/>
    <w:rsid w:val="00A32C41"/>
    <w:rsid w:val="00A33257"/>
    <w:rsid w:val="00A33529"/>
    <w:rsid w:val="00A35D2D"/>
    <w:rsid w:val="00A369E3"/>
    <w:rsid w:val="00A37308"/>
    <w:rsid w:val="00A41CEA"/>
    <w:rsid w:val="00A50880"/>
    <w:rsid w:val="00A52ED8"/>
    <w:rsid w:val="00A5628A"/>
    <w:rsid w:val="00A573D0"/>
    <w:rsid w:val="00A57600"/>
    <w:rsid w:val="00A57C11"/>
    <w:rsid w:val="00A60E12"/>
    <w:rsid w:val="00A64912"/>
    <w:rsid w:val="00A66E85"/>
    <w:rsid w:val="00A70A74"/>
    <w:rsid w:val="00A713AA"/>
    <w:rsid w:val="00A7387D"/>
    <w:rsid w:val="00A75A87"/>
    <w:rsid w:val="00A75FE9"/>
    <w:rsid w:val="00A81CF1"/>
    <w:rsid w:val="00A828AB"/>
    <w:rsid w:val="00A846AF"/>
    <w:rsid w:val="00A87B74"/>
    <w:rsid w:val="00A96F3F"/>
    <w:rsid w:val="00AB5547"/>
    <w:rsid w:val="00AB65D2"/>
    <w:rsid w:val="00AB6FC1"/>
    <w:rsid w:val="00AC76DB"/>
    <w:rsid w:val="00AD11F4"/>
    <w:rsid w:val="00AD53CC"/>
    <w:rsid w:val="00AD5641"/>
    <w:rsid w:val="00AD6D4F"/>
    <w:rsid w:val="00AE037B"/>
    <w:rsid w:val="00AE26A6"/>
    <w:rsid w:val="00AE3184"/>
    <w:rsid w:val="00AF06CF"/>
    <w:rsid w:val="00AF6C2E"/>
    <w:rsid w:val="00AF7D7C"/>
    <w:rsid w:val="00B072CC"/>
    <w:rsid w:val="00B07CDB"/>
    <w:rsid w:val="00B10427"/>
    <w:rsid w:val="00B13BCF"/>
    <w:rsid w:val="00B14392"/>
    <w:rsid w:val="00B16A31"/>
    <w:rsid w:val="00B17DFD"/>
    <w:rsid w:val="00B23A8B"/>
    <w:rsid w:val="00B24732"/>
    <w:rsid w:val="00B24D80"/>
    <w:rsid w:val="00B24F0F"/>
    <w:rsid w:val="00B25306"/>
    <w:rsid w:val="00B27831"/>
    <w:rsid w:val="00B303AA"/>
    <w:rsid w:val="00B308FE"/>
    <w:rsid w:val="00B33709"/>
    <w:rsid w:val="00B33B3C"/>
    <w:rsid w:val="00B344B8"/>
    <w:rsid w:val="00B36392"/>
    <w:rsid w:val="00B418CB"/>
    <w:rsid w:val="00B47444"/>
    <w:rsid w:val="00B50ADC"/>
    <w:rsid w:val="00B51A17"/>
    <w:rsid w:val="00B54992"/>
    <w:rsid w:val="00B55916"/>
    <w:rsid w:val="00B566B1"/>
    <w:rsid w:val="00B57D0A"/>
    <w:rsid w:val="00B6126F"/>
    <w:rsid w:val="00B63834"/>
    <w:rsid w:val="00B63C31"/>
    <w:rsid w:val="00B6442F"/>
    <w:rsid w:val="00B709CC"/>
    <w:rsid w:val="00B70C54"/>
    <w:rsid w:val="00B71055"/>
    <w:rsid w:val="00B71745"/>
    <w:rsid w:val="00B72625"/>
    <w:rsid w:val="00B73C61"/>
    <w:rsid w:val="00B80199"/>
    <w:rsid w:val="00B80AF8"/>
    <w:rsid w:val="00B8119B"/>
    <w:rsid w:val="00B82DBF"/>
    <w:rsid w:val="00B83204"/>
    <w:rsid w:val="00B856E7"/>
    <w:rsid w:val="00B92F39"/>
    <w:rsid w:val="00B949EF"/>
    <w:rsid w:val="00BA0237"/>
    <w:rsid w:val="00BA220B"/>
    <w:rsid w:val="00BA3A57"/>
    <w:rsid w:val="00BA6695"/>
    <w:rsid w:val="00BB1533"/>
    <w:rsid w:val="00BB4E1A"/>
    <w:rsid w:val="00BB7CED"/>
    <w:rsid w:val="00BC015E"/>
    <w:rsid w:val="00BC0744"/>
    <w:rsid w:val="00BC20F8"/>
    <w:rsid w:val="00BC34D2"/>
    <w:rsid w:val="00BC76AC"/>
    <w:rsid w:val="00BD079C"/>
    <w:rsid w:val="00BD0ECB"/>
    <w:rsid w:val="00BD0FA3"/>
    <w:rsid w:val="00BD1BE0"/>
    <w:rsid w:val="00BD5413"/>
    <w:rsid w:val="00BE082D"/>
    <w:rsid w:val="00BE1FA3"/>
    <w:rsid w:val="00BE2155"/>
    <w:rsid w:val="00BE4EA1"/>
    <w:rsid w:val="00BE719A"/>
    <w:rsid w:val="00BE720A"/>
    <w:rsid w:val="00BF0D73"/>
    <w:rsid w:val="00BF18FF"/>
    <w:rsid w:val="00BF2465"/>
    <w:rsid w:val="00BF5987"/>
    <w:rsid w:val="00C045C5"/>
    <w:rsid w:val="00C05D63"/>
    <w:rsid w:val="00C06E5A"/>
    <w:rsid w:val="00C12816"/>
    <w:rsid w:val="00C1489E"/>
    <w:rsid w:val="00C16619"/>
    <w:rsid w:val="00C17929"/>
    <w:rsid w:val="00C21C01"/>
    <w:rsid w:val="00C224AB"/>
    <w:rsid w:val="00C22A0B"/>
    <w:rsid w:val="00C25E7F"/>
    <w:rsid w:val="00C26E3D"/>
    <w:rsid w:val="00C2746F"/>
    <w:rsid w:val="00C27B0B"/>
    <w:rsid w:val="00C323D6"/>
    <w:rsid w:val="00C324A0"/>
    <w:rsid w:val="00C34D23"/>
    <w:rsid w:val="00C35983"/>
    <w:rsid w:val="00C42BF8"/>
    <w:rsid w:val="00C43C9B"/>
    <w:rsid w:val="00C4557D"/>
    <w:rsid w:val="00C46433"/>
    <w:rsid w:val="00C46615"/>
    <w:rsid w:val="00C50043"/>
    <w:rsid w:val="00C51899"/>
    <w:rsid w:val="00C52317"/>
    <w:rsid w:val="00C54CA5"/>
    <w:rsid w:val="00C713FA"/>
    <w:rsid w:val="00C715B9"/>
    <w:rsid w:val="00C73BFB"/>
    <w:rsid w:val="00C741AC"/>
    <w:rsid w:val="00C7573B"/>
    <w:rsid w:val="00C75CE7"/>
    <w:rsid w:val="00C81E9A"/>
    <w:rsid w:val="00C82FE1"/>
    <w:rsid w:val="00C90C86"/>
    <w:rsid w:val="00C90D59"/>
    <w:rsid w:val="00C928C0"/>
    <w:rsid w:val="00C94518"/>
    <w:rsid w:val="00C9709E"/>
    <w:rsid w:val="00C97A54"/>
    <w:rsid w:val="00CA5B23"/>
    <w:rsid w:val="00CA5DB9"/>
    <w:rsid w:val="00CB0AB2"/>
    <w:rsid w:val="00CB4F77"/>
    <w:rsid w:val="00CB5CBA"/>
    <w:rsid w:val="00CB602E"/>
    <w:rsid w:val="00CB7E90"/>
    <w:rsid w:val="00CC2827"/>
    <w:rsid w:val="00CC602C"/>
    <w:rsid w:val="00CC7DF0"/>
    <w:rsid w:val="00CD2FD7"/>
    <w:rsid w:val="00CD343C"/>
    <w:rsid w:val="00CD4AAC"/>
    <w:rsid w:val="00CD701B"/>
    <w:rsid w:val="00CE051D"/>
    <w:rsid w:val="00CE0657"/>
    <w:rsid w:val="00CE1335"/>
    <w:rsid w:val="00CE39F6"/>
    <w:rsid w:val="00CE493D"/>
    <w:rsid w:val="00CE7A57"/>
    <w:rsid w:val="00CF07FA"/>
    <w:rsid w:val="00CF0BB2"/>
    <w:rsid w:val="00CF3EE8"/>
    <w:rsid w:val="00CF5220"/>
    <w:rsid w:val="00CF6C80"/>
    <w:rsid w:val="00D0183E"/>
    <w:rsid w:val="00D01BA2"/>
    <w:rsid w:val="00D02D57"/>
    <w:rsid w:val="00D07E91"/>
    <w:rsid w:val="00D13441"/>
    <w:rsid w:val="00D150E7"/>
    <w:rsid w:val="00D245F2"/>
    <w:rsid w:val="00D26639"/>
    <w:rsid w:val="00D3088C"/>
    <w:rsid w:val="00D32359"/>
    <w:rsid w:val="00D33606"/>
    <w:rsid w:val="00D34A38"/>
    <w:rsid w:val="00D400D9"/>
    <w:rsid w:val="00D404F3"/>
    <w:rsid w:val="00D425F9"/>
    <w:rsid w:val="00D45ECA"/>
    <w:rsid w:val="00D46EF2"/>
    <w:rsid w:val="00D47FD2"/>
    <w:rsid w:val="00D5065E"/>
    <w:rsid w:val="00D529F1"/>
    <w:rsid w:val="00D52DC2"/>
    <w:rsid w:val="00D53BCC"/>
    <w:rsid w:val="00D54C9E"/>
    <w:rsid w:val="00D54FC9"/>
    <w:rsid w:val="00D62BE4"/>
    <w:rsid w:val="00D6537E"/>
    <w:rsid w:val="00D658B5"/>
    <w:rsid w:val="00D70DFB"/>
    <w:rsid w:val="00D72202"/>
    <w:rsid w:val="00D75F33"/>
    <w:rsid w:val="00D766DF"/>
    <w:rsid w:val="00D77AC9"/>
    <w:rsid w:val="00D8206C"/>
    <w:rsid w:val="00D82264"/>
    <w:rsid w:val="00D85FDD"/>
    <w:rsid w:val="00D86CDB"/>
    <w:rsid w:val="00D91F10"/>
    <w:rsid w:val="00D940E7"/>
    <w:rsid w:val="00D9427B"/>
    <w:rsid w:val="00D95262"/>
    <w:rsid w:val="00D956F7"/>
    <w:rsid w:val="00D96F09"/>
    <w:rsid w:val="00DA0CB2"/>
    <w:rsid w:val="00DA186E"/>
    <w:rsid w:val="00DA1BCC"/>
    <w:rsid w:val="00DA336F"/>
    <w:rsid w:val="00DA4116"/>
    <w:rsid w:val="00DB16B5"/>
    <w:rsid w:val="00DB251C"/>
    <w:rsid w:val="00DB4630"/>
    <w:rsid w:val="00DC02BA"/>
    <w:rsid w:val="00DC08C7"/>
    <w:rsid w:val="00DC4F88"/>
    <w:rsid w:val="00DC53FC"/>
    <w:rsid w:val="00DC67B6"/>
    <w:rsid w:val="00DC755F"/>
    <w:rsid w:val="00DC7B24"/>
    <w:rsid w:val="00DE107C"/>
    <w:rsid w:val="00DE5A47"/>
    <w:rsid w:val="00DE6120"/>
    <w:rsid w:val="00DE6628"/>
    <w:rsid w:val="00DE6C0A"/>
    <w:rsid w:val="00DE7E14"/>
    <w:rsid w:val="00DF234A"/>
    <w:rsid w:val="00DF2388"/>
    <w:rsid w:val="00DF245C"/>
    <w:rsid w:val="00E01CD5"/>
    <w:rsid w:val="00E02095"/>
    <w:rsid w:val="00E041D3"/>
    <w:rsid w:val="00E05704"/>
    <w:rsid w:val="00E07C11"/>
    <w:rsid w:val="00E158A2"/>
    <w:rsid w:val="00E159F3"/>
    <w:rsid w:val="00E21BF6"/>
    <w:rsid w:val="00E22CF5"/>
    <w:rsid w:val="00E2406F"/>
    <w:rsid w:val="00E317A3"/>
    <w:rsid w:val="00E338EF"/>
    <w:rsid w:val="00E429B8"/>
    <w:rsid w:val="00E544BB"/>
    <w:rsid w:val="00E62FCD"/>
    <w:rsid w:val="00E6342E"/>
    <w:rsid w:val="00E636C8"/>
    <w:rsid w:val="00E664C2"/>
    <w:rsid w:val="00E66959"/>
    <w:rsid w:val="00E74DC7"/>
    <w:rsid w:val="00E8075A"/>
    <w:rsid w:val="00E868EA"/>
    <w:rsid w:val="00E86A81"/>
    <w:rsid w:val="00E91F1E"/>
    <w:rsid w:val="00E92483"/>
    <w:rsid w:val="00E940D8"/>
    <w:rsid w:val="00E94926"/>
    <w:rsid w:val="00E94D5E"/>
    <w:rsid w:val="00E95561"/>
    <w:rsid w:val="00E9660C"/>
    <w:rsid w:val="00EA421E"/>
    <w:rsid w:val="00EA60B9"/>
    <w:rsid w:val="00EA67ED"/>
    <w:rsid w:val="00EA69B6"/>
    <w:rsid w:val="00EA7100"/>
    <w:rsid w:val="00EA7F9F"/>
    <w:rsid w:val="00EB1274"/>
    <w:rsid w:val="00EB4864"/>
    <w:rsid w:val="00EC3AA9"/>
    <w:rsid w:val="00EC6102"/>
    <w:rsid w:val="00EC6715"/>
    <w:rsid w:val="00ED2BB6"/>
    <w:rsid w:val="00ED34E1"/>
    <w:rsid w:val="00ED3B8D"/>
    <w:rsid w:val="00ED7AB3"/>
    <w:rsid w:val="00EE0000"/>
    <w:rsid w:val="00EE567D"/>
    <w:rsid w:val="00EE5E36"/>
    <w:rsid w:val="00EE7064"/>
    <w:rsid w:val="00EE7508"/>
    <w:rsid w:val="00EF0A1C"/>
    <w:rsid w:val="00EF0E4B"/>
    <w:rsid w:val="00EF2DE1"/>
    <w:rsid w:val="00EF2E3A"/>
    <w:rsid w:val="00EF53A0"/>
    <w:rsid w:val="00EF62D8"/>
    <w:rsid w:val="00EF7174"/>
    <w:rsid w:val="00F008DD"/>
    <w:rsid w:val="00F016C1"/>
    <w:rsid w:val="00F02C7C"/>
    <w:rsid w:val="00F045C6"/>
    <w:rsid w:val="00F050B1"/>
    <w:rsid w:val="00F072A7"/>
    <w:rsid w:val="00F078DC"/>
    <w:rsid w:val="00F11B68"/>
    <w:rsid w:val="00F20B3B"/>
    <w:rsid w:val="00F20F81"/>
    <w:rsid w:val="00F242AA"/>
    <w:rsid w:val="00F25B38"/>
    <w:rsid w:val="00F25D2F"/>
    <w:rsid w:val="00F31683"/>
    <w:rsid w:val="00F31784"/>
    <w:rsid w:val="00F32BA8"/>
    <w:rsid w:val="00F32EE0"/>
    <w:rsid w:val="00F349F1"/>
    <w:rsid w:val="00F40FF7"/>
    <w:rsid w:val="00F418AC"/>
    <w:rsid w:val="00F41B90"/>
    <w:rsid w:val="00F4350D"/>
    <w:rsid w:val="00F45D32"/>
    <w:rsid w:val="00F461FF"/>
    <w:rsid w:val="00F479C4"/>
    <w:rsid w:val="00F5089F"/>
    <w:rsid w:val="00F555CE"/>
    <w:rsid w:val="00F555FB"/>
    <w:rsid w:val="00F560AA"/>
    <w:rsid w:val="00F5640A"/>
    <w:rsid w:val="00F567F7"/>
    <w:rsid w:val="00F623A3"/>
    <w:rsid w:val="00F64EE9"/>
    <w:rsid w:val="00F666B1"/>
    <w:rsid w:val="00F6696E"/>
    <w:rsid w:val="00F67134"/>
    <w:rsid w:val="00F703AF"/>
    <w:rsid w:val="00F715F6"/>
    <w:rsid w:val="00F718DC"/>
    <w:rsid w:val="00F73BD6"/>
    <w:rsid w:val="00F7772B"/>
    <w:rsid w:val="00F83989"/>
    <w:rsid w:val="00F85025"/>
    <w:rsid w:val="00F85099"/>
    <w:rsid w:val="00F90676"/>
    <w:rsid w:val="00F932C1"/>
    <w:rsid w:val="00F9379C"/>
    <w:rsid w:val="00F9632C"/>
    <w:rsid w:val="00F967A6"/>
    <w:rsid w:val="00FA1E52"/>
    <w:rsid w:val="00FA219B"/>
    <w:rsid w:val="00FB2069"/>
    <w:rsid w:val="00FB3E90"/>
    <w:rsid w:val="00FB5A08"/>
    <w:rsid w:val="00FB7C61"/>
    <w:rsid w:val="00FC12F0"/>
    <w:rsid w:val="00FC38C8"/>
    <w:rsid w:val="00FC6A80"/>
    <w:rsid w:val="00FC7487"/>
    <w:rsid w:val="00FD51F6"/>
    <w:rsid w:val="00FD6881"/>
    <w:rsid w:val="00FD7164"/>
    <w:rsid w:val="00FE2DCA"/>
    <w:rsid w:val="00FE4688"/>
    <w:rsid w:val="00FE7BB4"/>
    <w:rsid w:val="00FF531A"/>
    <w:rsid w:val="00FF5704"/>
    <w:rsid w:val="00FF7D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0CAFBFE"/>
  <w15:docId w15:val="{64312DF1-309D-4695-9E96-816B3336D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E6067"/>
    <w:pPr>
      <w:spacing w:line="260" w:lineRule="atLeast"/>
    </w:pPr>
    <w:rPr>
      <w:sz w:val="22"/>
    </w:rPr>
  </w:style>
  <w:style w:type="paragraph" w:styleId="Heading1">
    <w:name w:val="heading 1"/>
    <w:aliases w:val="Main Heading,h1"/>
    <w:basedOn w:val="Normal"/>
    <w:next w:val="Normal"/>
    <w:link w:val="Heading1Char"/>
    <w:qFormat/>
    <w:rsid w:val="00152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ub-heading,h2"/>
    <w:basedOn w:val="Normal"/>
    <w:next w:val="Normal"/>
    <w:link w:val="Heading2Char"/>
    <w:unhideWhenUsed/>
    <w:qFormat/>
    <w:rsid w:val="00152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1st sub-clause,h3"/>
    <w:basedOn w:val="Normal"/>
    <w:next w:val="Normal"/>
    <w:link w:val="Heading3Char"/>
    <w:unhideWhenUsed/>
    <w:qFormat/>
    <w:rsid w:val="00152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2nd sub-clause,h4"/>
    <w:basedOn w:val="Normal"/>
    <w:next w:val="Normal"/>
    <w:link w:val="Heading4Char"/>
    <w:unhideWhenUsed/>
    <w:qFormat/>
    <w:rsid w:val="001523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3rd sub-clause"/>
    <w:basedOn w:val="Normal"/>
    <w:next w:val="Normal"/>
    <w:link w:val="Heading5Char"/>
    <w:unhideWhenUsed/>
    <w:qFormat/>
    <w:rsid w:val="001523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Square Bullet list"/>
    <w:basedOn w:val="Normal"/>
    <w:next w:val="Normal"/>
    <w:link w:val="Heading6Char"/>
    <w:qFormat/>
    <w:rsid w:val="00152336"/>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aliases w:val="Indented hyphen"/>
    <w:basedOn w:val="Normal"/>
    <w:next w:val="Normal"/>
    <w:link w:val="Heading7Char"/>
    <w:unhideWhenUsed/>
    <w:qFormat/>
    <w:rsid w:val="001523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5233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1523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link w:val="OPCParaBaseChar"/>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Subsection"/>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link w:val="DefinitionChar"/>
    <w:rsid w:val="00600219"/>
    <w:pPr>
      <w:spacing w:before="180"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link w:val="paragraphChar"/>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link w:val="TabletextChar"/>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D400D9"/>
    <w:pPr>
      <w:keepNext/>
      <w:keepLines/>
      <w:tabs>
        <w:tab w:val="right" w:pos="8278"/>
        <w:tab w:val="right" w:pos="9923"/>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semiHidden/>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2"/>
      </w:numPr>
      <w:spacing w:before="240" w:line="240" w:lineRule="auto"/>
    </w:pPr>
    <w:rPr>
      <w:sz w:val="24"/>
    </w:rPr>
  </w:style>
  <w:style w:type="paragraph" w:customStyle="1" w:styleId="BodyPara">
    <w:name w:val="BodyPara"/>
    <w:aliases w:val="ba"/>
    <w:basedOn w:val="OPCParaBase"/>
    <w:rsid w:val="00CA5B23"/>
    <w:pPr>
      <w:numPr>
        <w:ilvl w:val="1"/>
        <w:numId w:val="2"/>
      </w:numPr>
      <w:spacing w:before="240" w:line="240" w:lineRule="auto"/>
    </w:pPr>
    <w:rPr>
      <w:sz w:val="24"/>
    </w:rPr>
  </w:style>
  <w:style w:type="numbering" w:customStyle="1" w:styleId="OPCBodyList">
    <w:name w:val="OPCBodyList"/>
    <w:uiPriority w:val="99"/>
    <w:rsid w:val="00CA5B23"/>
    <w:pPr>
      <w:numPr>
        <w:numId w:val="2"/>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aliases w:val="Square Bullet list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aliases w:val="Main Heading Char,h1 Char"/>
    <w:basedOn w:val="DefaultParagraphFont"/>
    <w:link w:val="Heading1"/>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Sub-heading Char,h2 Char"/>
    <w:basedOn w:val="DefaultParagraphFont"/>
    <w:link w:val="Heading2"/>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1st sub-clause Char,h3 Char"/>
    <w:basedOn w:val="DefaultParagraphFont"/>
    <w:link w:val="Heading3"/>
    <w:rsid w:val="00152336"/>
    <w:rPr>
      <w:rFonts w:asciiTheme="majorHAnsi" w:eastAsiaTheme="majorEastAsia" w:hAnsiTheme="majorHAnsi" w:cstheme="majorBidi"/>
      <w:b/>
      <w:bCs/>
      <w:color w:val="4F81BD" w:themeColor="accent1"/>
      <w:sz w:val="22"/>
    </w:rPr>
  </w:style>
  <w:style w:type="character" w:customStyle="1" w:styleId="Heading4Char">
    <w:name w:val="Heading 4 Char"/>
    <w:aliases w:val="2nd sub-clause Char,h4 Char"/>
    <w:basedOn w:val="DefaultParagraphFont"/>
    <w:link w:val="Heading4"/>
    <w:uiPriority w:val="9"/>
    <w:semiHidden/>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aliases w:val="3rd sub-clause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aliases w:val="Indented hyphen Char"/>
    <w:basedOn w:val="DefaultParagraphFont"/>
    <w:link w:val="Heading7"/>
    <w:uiPriority w:val="9"/>
    <w:semiHidden/>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character" w:styleId="CommentReference">
    <w:name w:val="annotation reference"/>
    <w:basedOn w:val="DefaultParagraphFont"/>
    <w:uiPriority w:val="99"/>
    <w:semiHidden/>
    <w:unhideWhenUsed/>
    <w:rsid w:val="003C4C76"/>
    <w:rPr>
      <w:sz w:val="16"/>
      <w:szCs w:val="16"/>
    </w:rPr>
  </w:style>
  <w:style w:type="paragraph" w:styleId="CommentText">
    <w:name w:val="annotation text"/>
    <w:basedOn w:val="Normal"/>
    <w:link w:val="CommentTextChar"/>
    <w:unhideWhenUsed/>
    <w:rsid w:val="003C4C76"/>
    <w:pPr>
      <w:spacing w:line="240" w:lineRule="auto"/>
    </w:pPr>
    <w:rPr>
      <w:sz w:val="20"/>
    </w:rPr>
  </w:style>
  <w:style w:type="character" w:customStyle="1" w:styleId="CommentTextChar">
    <w:name w:val="Comment Text Char"/>
    <w:basedOn w:val="DefaultParagraphFont"/>
    <w:link w:val="CommentText"/>
    <w:uiPriority w:val="99"/>
    <w:rsid w:val="003C4C76"/>
  </w:style>
  <w:style w:type="paragraph" w:styleId="CommentSubject">
    <w:name w:val="annotation subject"/>
    <w:basedOn w:val="CommentText"/>
    <w:next w:val="CommentText"/>
    <w:link w:val="CommentSubjectChar"/>
    <w:semiHidden/>
    <w:unhideWhenUsed/>
    <w:rsid w:val="002E6BF6"/>
    <w:rPr>
      <w:b/>
      <w:bCs/>
    </w:rPr>
  </w:style>
  <w:style w:type="character" w:customStyle="1" w:styleId="CommentSubjectChar">
    <w:name w:val="Comment Subject Char"/>
    <w:basedOn w:val="CommentTextChar"/>
    <w:link w:val="CommentSubject"/>
    <w:uiPriority w:val="99"/>
    <w:semiHidden/>
    <w:rsid w:val="002E6BF6"/>
    <w:rPr>
      <w:b/>
      <w:bCs/>
    </w:rPr>
  </w:style>
  <w:style w:type="paragraph" w:styleId="Salutation">
    <w:name w:val="Salutation"/>
    <w:basedOn w:val="Normal"/>
    <w:next w:val="Normal"/>
    <w:link w:val="SalutationChar"/>
    <w:uiPriority w:val="99"/>
    <w:unhideWhenUsed/>
    <w:rsid w:val="00FE2DCA"/>
  </w:style>
  <w:style w:type="character" w:customStyle="1" w:styleId="SalutationChar">
    <w:name w:val="Salutation Char"/>
    <w:basedOn w:val="DefaultParagraphFont"/>
    <w:link w:val="Salutation"/>
    <w:uiPriority w:val="99"/>
    <w:rsid w:val="00FE2DCA"/>
    <w:rPr>
      <w:sz w:val="22"/>
    </w:rPr>
  </w:style>
  <w:style w:type="paragraph" w:customStyle="1" w:styleId="SOb">
    <w:name w:val="SOb"/>
    <w:basedOn w:val="SOPara"/>
    <w:rsid w:val="00955681"/>
  </w:style>
  <w:style w:type="paragraph" w:styleId="Signature">
    <w:name w:val="Signature"/>
    <w:basedOn w:val="Normal"/>
    <w:link w:val="SignatureChar"/>
    <w:uiPriority w:val="99"/>
    <w:unhideWhenUsed/>
    <w:rsid w:val="004A7FBD"/>
    <w:pPr>
      <w:spacing w:line="240" w:lineRule="auto"/>
      <w:ind w:left="4252"/>
    </w:pPr>
  </w:style>
  <w:style w:type="character" w:customStyle="1" w:styleId="SignatureChar">
    <w:name w:val="Signature Char"/>
    <w:basedOn w:val="DefaultParagraphFont"/>
    <w:link w:val="Signature"/>
    <w:uiPriority w:val="99"/>
    <w:rsid w:val="004A7FBD"/>
    <w:rPr>
      <w:sz w:val="22"/>
    </w:rPr>
  </w:style>
  <w:style w:type="paragraph" w:customStyle="1" w:styleId="s">
    <w:name w:val="s]"/>
    <w:basedOn w:val="SOHeadItalic"/>
    <w:rsid w:val="00F5640A"/>
  </w:style>
  <w:style w:type="paragraph" w:customStyle="1" w:styleId="acthead50">
    <w:name w:val="acthead5"/>
    <w:basedOn w:val="Normal"/>
    <w:rsid w:val="00E664C2"/>
    <w:pPr>
      <w:spacing w:before="100" w:beforeAutospacing="1" w:after="100" w:afterAutospacing="1" w:line="240" w:lineRule="auto"/>
    </w:pPr>
    <w:rPr>
      <w:rFonts w:eastAsia="Times New Roman" w:cs="Times New Roman"/>
      <w:sz w:val="24"/>
      <w:szCs w:val="24"/>
      <w:lang w:eastAsia="en-AU"/>
    </w:rPr>
  </w:style>
  <w:style w:type="character" w:customStyle="1" w:styleId="charsectno0">
    <w:name w:val="charsectno"/>
    <w:basedOn w:val="DefaultParagraphFont"/>
    <w:rsid w:val="00E664C2"/>
  </w:style>
  <w:style w:type="paragraph" w:customStyle="1" w:styleId="notetext0">
    <w:name w:val="notetext"/>
    <w:basedOn w:val="Normal"/>
    <w:rsid w:val="00E664C2"/>
    <w:pPr>
      <w:spacing w:before="100" w:beforeAutospacing="1" w:after="100" w:afterAutospacing="1" w:line="240" w:lineRule="auto"/>
    </w:pPr>
    <w:rPr>
      <w:rFonts w:eastAsia="Times New Roman" w:cs="Times New Roman"/>
      <w:sz w:val="24"/>
      <w:szCs w:val="24"/>
      <w:lang w:eastAsia="en-AU"/>
    </w:rPr>
  </w:style>
  <w:style w:type="paragraph" w:customStyle="1" w:styleId="notepara0">
    <w:name w:val="notepara"/>
    <w:basedOn w:val="Normal"/>
    <w:rsid w:val="00E664C2"/>
    <w:pPr>
      <w:spacing w:before="100" w:beforeAutospacing="1" w:after="100" w:afterAutospacing="1" w:line="240" w:lineRule="auto"/>
    </w:pPr>
    <w:rPr>
      <w:rFonts w:eastAsia="Times New Roman" w:cs="Times New Roman"/>
      <w:sz w:val="24"/>
      <w:szCs w:val="24"/>
      <w:lang w:eastAsia="en-AU"/>
    </w:rPr>
  </w:style>
  <w:style w:type="paragraph" w:customStyle="1" w:styleId="dds">
    <w:name w:val="dds"/>
    <w:basedOn w:val="Definition"/>
    <w:rsid w:val="00CB0AB2"/>
  </w:style>
  <w:style w:type="paragraph" w:customStyle="1" w:styleId="Default">
    <w:name w:val="Default"/>
    <w:rsid w:val="00B73C61"/>
    <w:pPr>
      <w:autoSpaceDE w:val="0"/>
      <w:autoSpaceDN w:val="0"/>
      <w:adjustRightInd w:val="0"/>
    </w:pPr>
    <w:rPr>
      <w:rFonts w:ascii="AvantGarde" w:hAnsi="AvantGarde" w:cs="AvantGarde"/>
      <w:color w:val="000000"/>
      <w:sz w:val="24"/>
      <w:szCs w:val="24"/>
    </w:rPr>
  </w:style>
  <w:style w:type="paragraph" w:customStyle="1" w:styleId="Pa26">
    <w:name w:val="Pa26"/>
    <w:basedOn w:val="Default"/>
    <w:next w:val="Default"/>
    <w:uiPriority w:val="99"/>
    <w:rsid w:val="00B73C61"/>
    <w:pPr>
      <w:spacing w:line="361" w:lineRule="atLeast"/>
    </w:pPr>
    <w:rPr>
      <w:rFonts w:cstheme="minorBidi"/>
      <w:color w:val="auto"/>
    </w:rPr>
  </w:style>
  <w:style w:type="character" w:customStyle="1" w:styleId="A9">
    <w:name w:val="A9"/>
    <w:uiPriority w:val="99"/>
    <w:rsid w:val="00B73C61"/>
    <w:rPr>
      <w:rFonts w:cs="AvantGarde"/>
      <w:color w:val="000000"/>
      <w:sz w:val="20"/>
      <w:szCs w:val="20"/>
    </w:rPr>
  </w:style>
  <w:style w:type="character" w:customStyle="1" w:styleId="A5">
    <w:name w:val="A5"/>
    <w:uiPriority w:val="99"/>
    <w:rsid w:val="00B73C61"/>
    <w:rPr>
      <w:rFonts w:cs="AvantGarde"/>
      <w:color w:val="000000"/>
      <w:sz w:val="20"/>
      <w:szCs w:val="20"/>
      <w:u w:val="single"/>
    </w:rPr>
  </w:style>
  <w:style w:type="character" w:styleId="Hyperlink">
    <w:name w:val="Hyperlink"/>
    <w:basedOn w:val="DefaultParagraphFont"/>
    <w:uiPriority w:val="99"/>
    <w:unhideWhenUsed/>
    <w:rsid w:val="00C741AC"/>
    <w:rPr>
      <w:color w:val="0000FF" w:themeColor="hyperlink"/>
      <w:u w:val="single"/>
    </w:rPr>
  </w:style>
  <w:style w:type="paragraph" w:customStyle="1" w:styleId="heading18">
    <w:name w:val="heading 18"/>
    <w:basedOn w:val="Normal"/>
    <w:link w:val="heading18Char"/>
    <w:rsid w:val="00C741AC"/>
    <w:pPr>
      <w:spacing w:line="240" w:lineRule="auto"/>
    </w:pPr>
    <w:rPr>
      <w:rFonts w:eastAsia="Times New Roman" w:cs="Times New Roman"/>
      <w:b/>
      <w:sz w:val="28"/>
      <w:szCs w:val="48"/>
      <w:lang w:eastAsia="en-AU"/>
    </w:rPr>
  </w:style>
  <w:style w:type="character" w:customStyle="1" w:styleId="heading18Char">
    <w:name w:val="heading 18 Char"/>
    <w:link w:val="heading18"/>
    <w:rsid w:val="00C741AC"/>
    <w:rPr>
      <w:rFonts w:eastAsia="Times New Roman" w:cs="Times New Roman"/>
      <w:b/>
      <w:sz w:val="28"/>
      <w:szCs w:val="48"/>
      <w:lang w:eastAsia="en-AU"/>
    </w:rPr>
  </w:style>
  <w:style w:type="paragraph" w:customStyle="1" w:styleId="md">
    <w:name w:val="md"/>
    <w:basedOn w:val="notedraft"/>
    <w:rsid w:val="00D940E7"/>
    <w:pPr>
      <w:numPr>
        <w:ilvl w:val="1"/>
        <w:numId w:val="3"/>
      </w:numPr>
    </w:pPr>
  </w:style>
  <w:style w:type="paragraph" w:customStyle="1" w:styleId="nn">
    <w:name w:val="nn"/>
    <w:basedOn w:val="subsection"/>
    <w:rsid w:val="00B10427"/>
  </w:style>
  <w:style w:type="character" w:customStyle="1" w:styleId="paragraphChar">
    <w:name w:val="paragraph Char"/>
    <w:aliases w:val="a Char"/>
    <w:basedOn w:val="DefaultParagraphFont"/>
    <w:link w:val="paragraph"/>
    <w:rsid w:val="002D7A9E"/>
    <w:rPr>
      <w:rFonts w:eastAsia="Times New Roman" w:cs="Times New Roman"/>
      <w:sz w:val="22"/>
      <w:lang w:eastAsia="en-AU"/>
    </w:rPr>
  </w:style>
  <w:style w:type="character" w:customStyle="1" w:styleId="DefinitionChar">
    <w:name w:val="Definition Char"/>
    <w:aliases w:val="dd Char"/>
    <w:link w:val="Definition"/>
    <w:locked/>
    <w:rsid w:val="002D7A9E"/>
    <w:rPr>
      <w:rFonts w:eastAsia="Times New Roman" w:cs="Times New Roman"/>
      <w:sz w:val="22"/>
      <w:lang w:eastAsia="en-AU"/>
    </w:rPr>
  </w:style>
  <w:style w:type="character" w:customStyle="1" w:styleId="subsection2Char">
    <w:name w:val="subsection2 Char"/>
    <w:aliases w:val="ss2 Char"/>
    <w:link w:val="subsection2"/>
    <w:rsid w:val="002D7A9E"/>
    <w:rPr>
      <w:rFonts w:eastAsia="Times New Roman" w:cs="Times New Roman"/>
      <w:sz w:val="22"/>
      <w:lang w:eastAsia="en-AU"/>
    </w:rPr>
  </w:style>
  <w:style w:type="paragraph" w:customStyle="1" w:styleId="Bullet1">
    <w:name w:val="Bullet 1"/>
    <w:basedOn w:val="Normal"/>
    <w:qFormat/>
    <w:rsid w:val="00CC602C"/>
    <w:pPr>
      <w:numPr>
        <w:numId w:val="4"/>
      </w:numPr>
      <w:suppressAutoHyphens/>
      <w:spacing w:after="120" w:line="280" w:lineRule="atLeast"/>
    </w:pPr>
    <w:rPr>
      <w:rFonts w:ascii="Verdana" w:eastAsia="Verdana" w:hAnsi="Verdana" w:cs="Times New Roman"/>
      <w:color w:val="4B4B4D"/>
      <w:sz w:val="20"/>
      <w:szCs w:val="24"/>
    </w:rPr>
  </w:style>
  <w:style w:type="paragraph" w:styleId="ListParagraph">
    <w:name w:val="List Paragraph"/>
    <w:basedOn w:val="Normal"/>
    <w:qFormat/>
    <w:rsid w:val="00CC602C"/>
    <w:pPr>
      <w:suppressAutoHyphens/>
      <w:spacing w:after="120" w:line="280" w:lineRule="atLeast"/>
      <w:ind w:left="720"/>
    </w:pPr>
    <w:rPr>
      <w:rFonts w:ascii="Verdana" w:eastAsia="Verdana" w:hAnsi="Verdana" w:cs="Times New Roman"/>
      <w:color w:val="4B4B4D"/>
      <w:sz w:val="20"/>
      <w:szCs w:val="24"/>
    </w:rPr>
  </w:style>
  <w:style w:type="character" w:styleId="PageNumber">
    <w:name w:val="page number"/>
    <w:rsid w:val="00CC602C"/>
    <w:rPr>
      <w:rFonts w:ascii="Verdana" w:hAnsi="Verdana"/>
      <w:sz w:val="16"/>
    </w:rPr>
  </w:style>
  <w:style w:type="paragraph" w:customStyle="1" w:styleId="ReportTitle">
    <w:name w:val="Report Title"/>
    <w:basedOn w:val="Heading1"/>
    <w:qFormat/>
    <w:rsid w:val="00CC602C"/>
    <w:pPr>
      <w:keepNext w:val="0"/>
      <w:suppressAutoHyphens/>
      <w:spacing w:before="0" w:line="1200" w:lineRule="exact"/>
    </w:pPr>
    <w:rPr>
      <w:rFonts w:ascii="Verdana" w:eastAsia="Times New Roman" w:hAnsi="Verdana" w:cs="Times New Roman"/>
      <w:b w:val="0"/>
      <w:caps/>
      <w:color w:val="FFFFFF"/>
      <w:spacing w:val="-20"/>
      <w:sz w:val="120"/>
      <w:szCs w:val="32"/>
    </w:rPr>
  </w:style>
  <w:style w:type="paragraph" w:customStyle="1" w:styleId="ReportSubtitle">
    <w:name w:val="Report Subtitle"/>
    <w:basedOn w:val="Heading1"/>
    <w:qFormat/>
    <w:rsid w:val="00CC602C"/>
    <w:pPr>
      <w:suppressAutoHyphens/>
      <w:spacing w:before="0" w:line="520" w:lineRule="atLeast"/>
    </w:pPr>
    <w:rPr>
      <w:rFonts w:ascii="Verdana" w:eastAsia="Times New Roman" w:hAnsi="Verdana" w:cs="Times New Roman"/>
      <w:b w:val="0"/>
      <w:color w:val="95AFCD"/>
      <w:sz w:val="50"/>
      <w:szCs w:val="32"/>
    </w:rPr>
  </w:style>
  <w:style w:type="paragraph" w:styleId="BodyText">
    <w:name w:val="Body Text"/>
    <w:basedOn w:val="Normal"/>
    <w:link w:val="BodyTextChar"/>
    <w:rsid w:val="00CC602C"/>
    <w:pPr>
      <w:suppressAutoHyphens/>
      <w:spacing w:after="120" w:line="280" w:lineRule="atLeast"/>
    </w:pPr>
    <w:rPr>
      <w:rFonts w:ascii="Verdana" w:eastAsia="Verdana" w:hAnsi="Verdana" w:cs="Times New Roman"/>
      <w:color w:val="4B4B4D"/>
      <w:sz w:val="20"/>
      <w:szCs w:val="24"/>
    </w:rPr>
  </w:style>
  <w:style w:type="character" w:customStyle="1" w:styleId="BodyTextChar">
    <w:name w:val="Body Text Char"/>
    <w:basedOn w:val="DefaultParagraphFont"/>
    <w:link w:val="BodyText"/>
    <w:rsid w:val="00CC602C"/>
    <w:rPr>
      <w:rFonts w:ascii="Verdana" w:eastAsia="Verdana" w:hAnsi="Verdana" w:cs="Times New Roman"/>
      <w:color w:val="4B4B4D"/>
      <w:szCs w:val="24"/>
    </w:rPr>
  </w:style>
  <w:style w:type="paragraph" w:styleId="EnvelopeAddress">
    <w:name w:val="envelope address"/>
    <w:basedOn w:val="Normal"/>
    <w:rsid w:val="00CC602C"/>
    <w:pPr>
      <w:framePr w:w="7920" w:h="1980" w:hRule="exact" w:hSpace="180" w:wrap="auto" w:hAnchor="page" w:xAlign="center" w:yAlign="bottom"/>
      <w:spacing w:line="240" w:lineRule="auto"/>
      <w:ind w:left="2880"/>
    </w:pPr>
    <w:rPr>
      <w:rFonts w:ascii="Arial" w:eastAsia="Times New Roman" w:hAnsi="Arial" w:cs="Times New Roman"/>
      <w:color w:val="000000"/>
      <w:sz w:val="32"/>
      <w:lang w:eastAsia="en-AU"/>
    </w:rPr>
  </w:style>
  <w:style w:type="paragraph" w:styleId="EnvelopeReturn">
    <w:name w:val="envelope return"/>
    <w:basedOn w:val="Normal"/>
    <w:rsid w:val="00CC602C"/>
    <w:pPr>
      <w:spacing w:line="240" w:lineRule="auto"/>
    </w:pPr>
    <w:rPr>
      <w:rFonts w:eastAsia="Times New Roman" w:cs="Times New Roman"/>
      <w:b/>
      <w:color w:val="000080"/>
      <w:sz w:val="20"/>
      <w:lang w:eastAsia="en-AU"/>
    </w:rPr>
  </w:style>
  <w:style w:type="paragraph" w:styleId="Caption">
    <w:name w:val="caption"/>
    <w:basedOn w:val="Normal"/>
    <w:next w:val="Normal"/>
    <w:qFormat/>
    <w:rsid w:val="00CC602C"/>
    <w:pPr>
      <w:tabs>
        <w:tab w:val="left" w:pos="5016"/>
      </w:tabs>
      <w:spacing w:line="240" w:lineRule="auto"/>
      <w:jc w:val="both"/>
    </w:pPr>
    <w:rPr>
      <w:rFonts w:eastAsia="Times New Roman" w:cs="Times New Roman"/>
      <w:b/>
      <w:sz w:val="24"/>
      <w:lang w:val="en-GB" w:eastAsia="en-AU"/>
    </w:rPr>
  </w:style>
  <w:style w:type="paragraph" w:customStyle="1" w:styleId="Body">
    <w:name w:val="Body"/>
    <w:basedOn w:val="Normal"/>
    <w:rsid w:val="00CC602C"/>
    <w:pPr>
      <w:spacing w:before="60" w:after="60" w:line="240" w:lineRule="auto"/>
    </w:pPr>
    <w:rPr>
      <w:rFonts w:ascii="Palatino" w:eastAsia="Times New Roman" w:hAnsi="Palatino" w:cs="Times New Roman"/>
      <w:lang w:val="en-GB" w:eastAsia="en-AU"/>
    </w:rPr>
  </w:style>
  <w:style w:type="paragraph" w:styleId="BodyText2">
    <w:name w:val="Body Text 2"/>
    <w:basedOn w:val="Normal"/>
    <w:link w:val="BodyText2Char"/>
    <w:rsid w:val="00CC602C"/>
    <w:pPr>
      <w:spacing w:line="240" w:lineRule="auto"/>
    </w:pPr>
    <w:rPr>
      <w:rFonts w:eastAsia="Times New Roman" w:cs="Times New Roman"/>
      <w:color w:val="000000"/>
      <w:sz w:val="20"/>
      <w:lang w:eastAsia="en-AU"/>
    </w:rPr>
  </w:style>
  <w:style w:type="character" w:customStyle="1" w:styleId="BodyText2Char">
    <w:name w:val="Body Text 2 Char"/>
    <w:basedOn w:val="DefaultParagraphFont"/>
    <w:link w:val="BodyText2"/>
    <w:rsid w:val="00CC602C"/>
    <w:rPr>
      <w:rFonts w:eastAsia="Times New Roman" w:cs="Times New Roman"/>
      <w:color w:val="000000"/>
      <w:lang w:eastAsia="en-AU"/>
    </w:rPr>
  </w:style>
  <w:style w:type="paragraph" w:styleId="BodyTextIndent">
    <w:name w:val="Body Text Indent"/>
    <w:basedOn w:val="Normal"/>
    <w:link w:val="BodyTextIndentChar"/>
    <w:rsid w:val="00CC602C"/>
    <w:pPr>
      <w:tabs>
        <w:tab w:val="left" w:pos="1276"/>
      </w:tabs>
      <w:spacing w:line="240" w:lineRule="auto"/>
      <w:ind w:left="1134" w:hanging="1134"/>
    </w:pPr>
    <w:rPr>
      <w:rFonts w:eastAsia="Times New Roman" w:cs="Times New Roman"/>
      <w:color w:val="000000"/>
      <w:sz w:val="20"/>
      <w:lang w:val="en-GB" w:eastAsia="en-AU"/>
    </w:rPr>
  </w:style>
  <w:style w:type="character" w:customStyle="1" w:styleId="BodyTextIndentChar">
    <w:name w:val="Body Text Indent Char"/>
    <w:basedOn w:val="DefaultParagraphFont"/>
    <w:link w:val="BodyTextIndent"/>
    <w:rsid w:val="00CC602C"/>
    <w:rPr>
      <w:rFonts w:eastAsia="Times New Roman" w:cs="Times New Roman"/>
      <w:color w:val="000000"/>
      <w:lang w:val="en-GB" w:eastAsia="en-AU"/>
    </w:rPr>
  </w:style>
  <w:style w:type="paragraph" w:styleId="BodyTextIndent2">
    <w:name w:val="Body Text Indent 2"/>
    <w:basedOn w:val="Normal"/>
    <w:link w:val="BodyTextIndent2Char"/>
    <w:rsid w:val="00CC602C"/>
    <w:pPr>
      <w:tabs>
        <w:tab w:val="left" w:pos="1276"/>
      </w:tabs>
      <w:spacing w:line="240" w:lineRule="auto"/>
      <w:ind w:left="1276"/>
    </w:pPr>
    <w:rPr>
      <w:rFonts w:eastAsia="Times New Roman" w:cs="Times New Roman"/>
      <w:color w:val="000000"/>
      <w:sz w:val="20"/>
      <w:lang w:eastAsia="en-AU"/>
    </w:rPr>
  </w:style>
  <w:style w:type="character" w:customStyle="1" w:styleId="BodyTextIndent2Char">
    <w:name w:val="Body Text Indent 2 Char"/>
    <w:basedOn w:val="DefaultParagraphFont"/>
    <w:link w:val="BodyTextIndent2"/>
    <w:rsid w:val="00CC602C"/>
    <w:rPr>
      <w:rFonts w:eastAsia="Times New Roman" w:cs="Times New Roman"/>
      <w:color w:val="000000"/>
      <w:lang w:eastAsia="en-AU"/>
    </w:rPr>
  </w:style>
  <w:style w:type="paragraph" w:styleId="BodyTextIndent3">
    <w:name w:val="Body Text Indent 3"/>
    <w:basedOn w:val="Normal"/>
    <w:link w:val="BodyTextIndent3Char"/>
    <w:rsid w:val="00CC602C"/>
    <w:pPr>
      <w:tabs>
        <w:tab w:val="left" w:pos="1134"/>
        <w:tab w:val="left" w:pos="1276"/>
      </w:tabs>
      <w:spacing w:line="240" w:lineRule="auto"/>
      <w:ind w:left="1275" w:hanging="1275"/>
    </w:pPr>
    <w:rPr>
      <w:rFonts w:eastAsia="Times New Roman" w:cs="Times New Roman"/>
      <w:color w:val="000000"/>
      <w:sz w:val="20"/>
      <w:lang w:eastAsia="en-AU"/>
    </w:rPr>
  </w:style>
  <w:style w:type="character" w:customStyle="1" w:styleId="BodyTextIndent3Char">
    <w:name w:val="Body Text Indent 3 Char"/>
    <w:basedOn w:val="DefaultParagraphFont"/>
    <w:link w:val="BodyTextIndent3"/>
    <w:rsid w:val="00CC602C"/>
    <w:rPr>
      <w:rFonts w:eastAsia="Times New Roman" w:cs="Times New Roman"/>
      <w:color w:val="000000"/>
      <w:lang w:eastAsia="en-AU"/>
    </w:rPr>
  </w:style>
  <w:style w:type="paragraph" w:customStyle="1" w:styleId="BodyIndent1">
    <w:name w:val="Body Indent 1"/>
    <w:basedOn w:val="Normal"/>
    <w:rsid w:val="00CC602C"/>
    <w:pPr>
      <w:numPr>
        <w:numId w:val="5"/>
      </w:numPr>
      <w:tabs>
        <w:tab w:val="left" w:pos="1134"/>
      </w:tabs>
      <w:spacing w:after="100" w:line="240" w:lineRule="auto"/>
    </w:pPr>
    <w:rPr>
      <w:rFonts w:ascii="Palatino" w:eastAsia="Times New Roman" w:hAnsi="Palatino" w:cs="Times New Roman"/>
      <w:lang w:val="en-GB" w:eastAsia="en-AU"/>
    </w:rPr>
  </w:style>
  <w:style w:type="paragraph" w:customStyle="1" w:styleId="Tables">
    <w:name w:val="Tables"/>
    <w:basedOn w:val="Normal"/>
    <w:rsid w:val="00CC602C"/>
    <w:pPr>
      <w:spacing w:before="80" w:after="80" w:line="240" w:lineRule="auto"/>
      <w:jc w:val="center"/>
      <w:outlineLvl w:val="0"/>
    </w:pPr>
    <w:rPr>
      <w:rFonts w:ascii="Arial Narrow" w:eastAsia="Times New Roman" w:hAnsi="Arial Narrow" w:cs="Times New Roman"/>
      <w:color w:val="000000"/>
      <w:sz w:val="18"/>
      <w:lang w:eastAsia="en-AU"/>
    </w:rPr>
  </w:style>
  <w:style w:type="paragraph" w:customStyle="1" w:styleId="Recitals">
    <w:name w:val="Recitals"/>
    <w:basedOn w:val="Normal"/>
    <w:rsid w:val="00CC602C"/>
    <w:pPr>
      <w:tabs>
        <w:tab w:val="num" w:pos="1107"/>
      </w:tabs>
      <w:spacing w:before="240" w:after="120" w:line="240" w:lineRule="auto"/>
      <w:ind w:left="1107" w:hanging="360"/>
      <w:jc w:val="both"/>
    </w:pPr>
    <w:rPr>
      <w:rFonts w:eastAsia="Times New Roman" w:cs="Times New Roman"/>
      <w:sz w:val="24"/>
      <w:lang w:val="en-GB" w:eastAsia="en-AU"/>
    </w:rPr>
  </w:style>
  <w:style w:type="paragraph" w:customStyle="1" w:styleId="Palatino">
    <w:name w:val="Palatino"/>
    <w:basedOn w:val="Normal"/>
    <w:rsid w:val="00CC602C"/>
    <w:pPr>
      <w:tabs>
        <w:tab w:val="num" w:pos="360"/>
      </w:tabs>
      <w:spacing w:line="240" w:lineRule="auto"/>
      <w:ind w:left="360" w:hanging="360"/>
    </w:pPr>
    <w:rPr>
      <w:rFonts w:ascii="Palatino" w:eastAsia="Times New Roman" w:hAnsi="Palatino" w:cs="Times New Roman"/>
      <w:sz w:val="24"/>
      <w:lang w:eastAsia="en-AU"/>
    </w:rPr>
  </w:style>
  <w:style w:type="paragraph" w:customStyle="1" w:styleId="Head11">
    <w:name w:val="Head 1.1"/>
    <w:basedOn w:val="Normal"/>
    <w:autoRedefine/>
    <w:rsid w:val="00CC602C"/>
    <w:pPr>
      <w:widowControl w:val="0"/>
      <w:tabs>
        <w:tab w:val="left" w:pos="567"/>
      </w:tabs>
      <w:spacing w:line="240" w:lineRule="auto"/>
      <w:jc w:val="both"/>
      <w:outlineLvl w:val="0"/>
    </w:pPr>
    <w:rPr>
      <w:rFonts w:eastAsia="Times New Roman" w:cs="Times New Roman"/>
      <w:b/>
      <w:sz w:val="28"/>
      <w:szCs w:val="28"/>
      <w:lang w:val="en-GB" w:eastAsia="en-AU"/>
    </w:rPr>
  </w:style>
  <w:style w:type="paragraph" w:styleId="BodyText3">
    <w:name w:val="Body Text 3"/>
    <w:basedOn w:val="Normal"/>
    <w:link w:val="BodyText3Char"/>
    <w:rsid w:val="00CC602C"/>
    <w:pPr>
      <w:spacing w:line="240" w:lineRule="auto"/>
    </w:pPr>
    <w:rPr>
      <w:rFonts w:eastAsia="Times New Roman" w:cs="Times New Roman"/>
      <w:color w:val="000000"/>
      <w:lang w:eastAsia="en-AU"/>
    </w:rPr>
  </w:style>
  <w:style w:type="character" w:customStyle="1" w:styleId="BodyText3Char">
    <w:name w:val="Body Text 3 Char"/>
    <w:basedOn w:val="DefaultParagraphFont"/>
    <w:link w:val="BodyText3"/>
    <w:rsid w:val="00CC602C"/>
    <w:rPr>
      <w:rFonts w:eastAsia="Times New Roman" w:cs="Times New Roman"/>
      <w:color w:val="000000"/>
      <w:sz w:val="22"/>
      <w:lang w:eastAsia="en-AU"/>
    </w:rPr>
  </w:style>
  <w:style w:type="paragraph" w:customStyle="1" w:styleId="body0">
    <w:name w:val="body"/>
    <w:basedOn w:val="Normal"/>
    <w:rsid w:val="00CC602C"/>
    <w:pPr>
      <w:spacing w:before="60" w:after="60" w:line="240" w:lineRule="auto"/>
    </w:pPr>
    <w:rPr>
      <w:rFonts w:ascii="Palatino" w:eastAsia="Times New Roman" w:hAnsi="Palatino" w:cs="Times New Roman"/>
      <w:szCs w:val="22"/>
      <w:lang w:eastAsia="en-AU"/>
    </w:rPr>
  </w:style>
  <w:style w:type="paragraph" w:styleId="NormalWeb">
    <w:name w:val="Normal (Web)"/>
    <w:basedOn w:val="Normal"/>
    <w:rsid w:val="00CC602C"/>
    <w:pPr>
      <w:spacing w:before="100" w:beforeAutospacing="1" w:after="100" w:afterAutospacing="1" w:line="240" w:lineRule="auto"/>
    </w:pPr>
    <w:rPr>
      <w:rFonts w:eastAsia="Times New Roman" w:cs="Times New Roman"/>
      <w:sz w:val="24"/>
      <w:szCs w:val="24"/>
      <w:lang w:eastAsia="en-AU"/>
    </w:rPr>
  </w:style>
  <w:style w:type="paragraph" w:customStyle="1" w:styleId="Heading10">
    <w:name w:val="Heading 10"/>
    <w:basedOn w:val="Heading1"/>
    <w:rsid w:val="00CC602C"/>
    <w:pPr>
      <w:keepLines w:val="0"/>
      <w:spacing w:before="0" w:line="240" w:lineRule="auto"/>
      <w:jc w:val="right"/>
    </w:pPr>
    <w:rPr>
      <w:rFonts w:ascii="Times New Roman" w:eastAsia="Times New Roman" w:hAnsi="Times New Roman" w:cs="Times New Roman"/>
      <w:bCs w:val="0"/>
      <w:color w:val="auto"/>
      <w:szCs w:val="20"/>
      <w:lang w:eastAsia="en-AU"/>
    </w:rPr>
  </w:style>
  <w:style w:type="paragraph" w:customStyle="1" w:styleId="Heading12">
    <w:name w:val="Heading 12"/>
    <w:basedOn w:val="Normal"/>
    <w:rsid w:val="00CC602C"/>
    <w:pPr>
      <w:spacing w:line="240" w:lineRule="auto"/>
    </w:pPr>
    <w:rPr>
      <w:rFonts w:eastAsia="Times New Roman" w:cs="Times New Roman"/>
      <w:b/>
      <w:sz w:val="28"/>
      <w:lang w:eastAsia="en-AU"/>
    </w:rPr>
  </w:style>
  <w:style w:type="paragraph" w:customStyle="1" w:styleId="Heading11">
    <w:name w:val="Heading 11"/>
    <w:basedOn w:val="Normal"/>
    <w:rsid w:val="00CC602C"/>
    <w:pPr>
      <w:spacing w:line="240" w:lineRule="auto"/>
    </w:pPr>
    <w:rPr>
      <w:rFonts w:eastAsia="Times New Roman" w:cs="Times New Roman"/>
      <w:b/>
      <w:color w:val="000000"/>
      <w:sz w:val="28"/>
      <w:szCs w:val="28"/>
      <w:lang w:eastAsia="en-AU"/>
    </w:rPr>
  </w:style>
  <w:style w:type="paragraph" w:customStyle="1" w:styleId="heading14">
    <w:name w:val="heading 14"/>
    <w:basedOn w:val="BodyText"/>
    <w:rsid w:val="00CC602C"/>
    <w:pPr>
      <w:suppressAutoHyphens w:val="0"/>
      <w:spacing w:after="0" w:line="240" w:lineRule="auto"/>
    </w:pPr>
    <w:rPr>
      <w:rFonts w:ascii="Times New Roman" w:eastAsia="Times New Roman" w:hAnsi="Times New Roman"/>
      <w:b/>
      <w:color w:val="auto"/>
      <w:sz w:val="28"/>
      <w:szCs w:val="20"/>
      <w:lang w:val="en-GB" w:eastAsia="en-AU"/>
    </w:rPr>
  </w:style>
  <w:style w:type="paragraph" w:customStyle="1" w:styleId="heading15">
    <w:name w:val="heading 15"/>
    <w:basedOn w:val="Body"/>
    <w:rsid w:val="00CC602C"/>
    <w:pPr>
      <w:spacing w:before="0" w:after="0"/>
    </w:pPr>
    <w:rPr>
      <w:rFonts w:ascii="Times New Roman" w:hAnsi="Times New Roman"/>
      <w:b/>
      <w:sz w:val="28"/>
    </w:rPr>
  </w:style>
  <w:style w:type="paragraph" w:customStyle="1" w:styleId="heading16">
    <w:name w:val="heading 16"/>
    <w:basedOn w:val="Body"/>
    <w:rsid w:val="00CC602C"/>
    <w:pPr>
      <w:spacing w:before="0" w:after="0"/>
    </w:pPr>
    <w:rPr>
      <w:rFonts w:ascii="Times New Roman" w:hAnsi="Times New Roman"/>
      <w:b/>
      <w:sz w:val="24"/>
    </w:rPr>
  </w:style>
  <w:style w:type="paragraph" w:customStyle="1" w:styleId="Heading13">
    <w:name w:val="Heading 1+"/>
    <w:basedOn w:val="Normal"/>
    <w:rsid w:val="00CC602C"/>
    <w:pPr>
      <w:spacing w:line="240" w:lineRule="auto"/>
    </w:pPr>
    <w:rPr>
      <w:rFonts w:eastAsia="Times New Roman" w:cs="Times New Roman"/>
      <w:b/>
      <w:color w:val="000000"/>
      <w:sz w:val="28"/>
      <w:szCs w:val="28"/>
      <w:lang w:eastAsia="en-AU"/>
    </w:rPr>
  </w:style>
  <w:style w:type="paragraph" w:customStyle="1" w:styleId="heading17">
    <w:name w:val="heading 17"/>
    <w:basedOn w:val="Normal"/>
    <w:rsid w:val="00CC602C"/>
    <w:pPr>
      <w:spacing w:line="240" w:lineRule="auto"/>
    </w:pPr>
    <w:rPr>
      <w:rFonts w:eastAsia="Times New Roman" w:cs="Times New Roman"/>
      <w:b/>
      <w:sz w:val="48"/>
      <w:szCs w:val="48"/>
      <w:lang w:eastAsia="en-AU"/>
    </w:rPr>
  </w:style>
  <w:style w:type="paragraph" w:customStyle="1" w:styleId="heading130">
    <w:name w:val="heading 13"/>
    <w:basedOn w:val="Normal"/>
    <w:rsid w:val="00CC602C"/>
    <w:pPr>
      <w:tabs>
        <w:tab w:val="left" w:pos="7371"/>
      </w:tabs>
      <w:spacing w:line="240" w:lineRule="auto"/>
    </w:pPr>
    <w:rPr>
      <w:rFonts w:eastAsia="Times New Roman" w:cs="Times New Roman"/>
      <w:b/>
      <w:sz w:val="28"/>
      <w:szCs w:val="28"/>
      <w:lang w:eastAsia="en-AU"/>
    </w:rPr>
  </w:style>
  <w:style w:type="paragraph" w:styleId="DocumentMap">
    <w:name w:val="Document Map"/>
    <w:basedOn w:val="Normal"/>
    <w:link w:val="DocumentMapChar"/>
    <w:rsid w:val="00CC602C"/>
    <w:pPr>
      <w:spacing w:line="240" w:lineRule="auto"/>
    </w:pPr>
    <w:rPr>
      <w:rFonts w:ascii="Tahoma" w:eastAsia="Times New Roman" w:hAnsi="Tahoma" w:cs="Tahoma"/>
      <w:color w:val="000000"/>
      <w:sz w:val="16"/>
      <w:szCs w:val="16"/>
      <w:lang w:eastAsia="en-AU"/>
    </w:rPr>
  </w:style>
  <w:style w:type="character" w:customStyle="1" w:styleId="DocumentMapChar">
    <w:name w:val="Document Map Char"/>
    <w:basedOn w:val="DefaultParagraphFont"/>
    <w:link w:val="DocumentMap"/>
    <w:rsid w:val="00CC602C"/>
    <w:rPr>
      <w:rFonts w:ascii="Tahoma" w:eastAsia="Times New Roman" w:hAnsi="Tahoma" w:cs="Tahoma"/>
      <w:color w:val="000000"/>
      <w:sz w:val="16"/>
      <w:szCs w:val="16"/>
      <w:lang w:eastAsia="en-AU"/>
    </w:rPr>
  </w:style>
  <w:style w:type="paragraph" w:customStyle="1" w:styleId="actpara">
    <w:name w:val="actpara"/>
    <w:basedOn w:val="Normal"/>
    <w:rsid w:val="00CC602C"/>
    <w:pPr>
      <w:spacing w:after="40" w:line="240" w:lineRule="auto"/>
      <w:ind w:left="850" w:hanging="425"/>
    </w:pPr>
    <w:rPr>
      <w:rFonts w:eastAsia="Times New Roman" w:cs="Times New Roman"/>
      <w:szCs w:val="22"/>
      <w:lang w:eastAsia="en-AU"/>
    </w:rPr>
  </w:style>
  <w:style w:type="paragraph" w:customStyle="1" w:styleId="actparatext">
    <w:name w:val="actparatext"/>
    <w:basedOn w:val="Normal"/>
    <w:rsid w:val="00CC602C"/>
    <w:pPr>
      <w:spacing w:after="40" w:line="240" w:lineRule="auto"/>
      <w:ind w:left="851"/>
    </w:pPr>
    <w:rPr>
      <w:rFonts w:eastAsia="Times New Roman" w:cs="Times New Roman"/>
      <w:szCs w:val="22"/>
      <w:lang w:eastAsia="en-AU"/>
    </w:rPr>
  </w:style>
  <w:style w:type="paragraph" w:customStyle="1" w:styleId="heading34">
    <w:name w:val="heading 34"/>
    <w:basedOn w:val="Heading6"/>
    <w:rsid w:val="00CC602C"/>
    <w:pPr>
      <w:keepLines w:val="0"/>
      <w:spacing w:line="360" w:lineRule="auto"/>
      <w:ind w:left="0" w:firstLine="0"/>
    </w:pPr>
    <w:rPr>
      <w:rFonts w:ascii="Times New Roman" w:hAnsi="Times New Roman"/>
      <w:color w:val="000000"/>
      <w:kern w:val="0"/>
      <w:sz w:val="24"/>
      <w:szCs w:val="24"/>
    </w:rPr>
  </w:style>
  <w:style w:type="paragraph" w:customStyle="1" w:styleId="heading35">
    <w:name w:val="heading 35"/>
    <w:basedOn w:val="Heading9"/>
    <w:rsid w:val="00CC602C"/>
    <w:pPr>
      <w:keepLines w:val="0"/>
      <w:spacing w:before="0" w:line="240" w:lineRule="auto"/>
    </w:pPr>
    <w:rPr>
      <w:rFonts w:ascii="Times New Roman" w:eastAsia="Times New Roman" w:hAnsi="Times New Roman" w:cs="Times New Roman"/>
      <w:b/>
      <w:bCs/>
      <w:i w:val="0"/>
      <w:iCs w:val="0"/>
      <w:color w:val="000000"/>
      <w:sz w:val="24"/>
      <w:szCs w:val="24"/>
      <w:lang w:eastAsia="en-AU"/>
    </w:rPr>
  </w:style>
  <w:style w:type="paragraph" w:customStyle="1" w:styleId="heading36">
    <w:name w:val="heading 36"/>
    <w:basedOn w:val="Heading12"/>
    <w:rsid w:val="00CC602C"/>
    <w:rPr>
      <w:sz w:val="24"/>
      <w:szCs w:val="24"/>
    </w:rPr>
  </w:style>
  <w:style w:type="paragraph" w:customStyle="1" w:styleId="heading37">
    <w:name w:val="heading 37"/>
    <w:basedOn w:val="Heading7"/>
    <w:rsid w:val="00CC602C"/>
    <w:pPr>
      <w:keepLines w:val="0"/>
      <w:spacing w:before="0" w:line="360" w:lineRule="auto"/>
      <w:ind w:left="142"/>
    </w:pPr>
    <w:rPr>
      <w:rFonts w:ascii="Times New Roman" w:eastAsia="Times New Roman" w:hAnsi="Times New Roman" w:cs="Times New Roman"/>
      <w:b/>
      <w:i w:val="0"/>
      <w:iCs w:val="0"/>
      <w:color w:val="000000"/>
      <w:sz w:val="24"/>
      <w:szCs w:val="24"/>
      <w:lang w:eastAsia="en-AU"/>
    </w:rPr>
  </w:style>
  <w:style w:type="paragraph" w:customStyle="1" w:styleId="heading38">
    <w:name w:val="heading 38"/>
    <w:basedOn w:val="Heading3"/>
    <w:rsid w:val="00CC602C"/>
    <w:pPr>
      <w:keepLines w:val="0"/>
      <w:spacing w:before="0" w:line="240" w:lineRule="auto"/>
    </w:pPr>
    <w:rPr>
      <w:rFonts w:ascii="Times New Roman" w:eastAsia="Times New Roman" w:hAnsi="Times New Roman" w:cs="Times New Roman"/>
      <w:bCs w:val="0"/>
      <w:color w:val="auto"/>
      <w:sz w:val="24"/>
      <w:lang w:eastAsia="en-AU"/>
    </w:rPr>
  </w:style>
  <w:style w:type="paragraph" w:customStyle="1" w:styleId="heading40">
    <w:name w:val="heading 40"/>
    <w:basedOn w:val="Heading4"/>
    <w:rsid w:val="00CC602C"/>
    <w:pPr>
      <w:keepLines w:val="0"/>
      <w:spacing w:before="0" w:line="240" w:lineRule="auto"/>
    </w:pPr>
    <w:rPr>
      <w:rFonts w:ascii="Times New Roman" w:eastAsia="Times New Roman" w:hAnsi="Times New Roman" w:cs="Times New Roman"/>
      <w:i w:val="0"/>
      <w:iCs w:val="0"/>
      <w:color w:val="auto"/>
      <w:sz w:val="48"/>
      <w:lang w:eastAsia="en-AU"/>
    </w:rPr>
  </w:style>
  <w:style w:type="paragraph" w:styleId="FootnoteText">
    <w:name w:val="footnote text"/>
    <w:basedOn w:val="Normal"/>
    <w:link w:val="FootnoteTextChar"/>
    <w:semiHidden/>
    <w:rsid w:val="00CC602C"/>
    <w:pPr>
      <w:spacing w:line="240" w:lineRule="auto"/>
    </w:pPr>
    <w:rPr>
      <w:rFonts w:eastAsia="Times New Roman" w:cs="Times New Roman"/>
      <w:color w:val="000000"/>
      <w:sz w:val="20"/>
      <w:lang w:eastAsia="en-AU"/>
    </w:rPr>
  </w:style>
  <w:style w:type="character" w:customStyle="1" w:styleId="FootnoteTextChar">
    <w:name w:val="Footnote Text Char"/>
    <w:basedOn w:val="DefaultParagraphFont"/>
    <w:link w:val="FootnoteText"/>
    <w:semiHidden/>
    <w:rsid w:val="00CC602C"/>
    <w:rPr>
      <w:rFonts w:eastAsia="Times New Roman" w:cs="Times New Roman"/>
      <w:color w:val="000000"/>
      <w:lang w:eastAsia="en-AU"/>
    </w:rPr>
  </w:style>
  <w:style w:type="paragraph" w:customStyle="1" w:styleId="heading50">
    <w:name w:val="heading 50"/>
    <w:basedOn w:val="Normal"/>
    <w:rsid w:val="00CC602C"/>
    <w:pPr>
      <w:spacing w:line="240" w:lineRule="auto"/>
    </w:pPr>
    <w:rPr>
      <w:rFonts w:eastAsia="Times New Roman" w:cs="Times New Roman"/>
      <w:b/>
      <w:sz w:val="48"/>
      <w:lang w:eastAsia="en-AU"/>
    </w:rPr>
  </w:style>
  <w:style w:type="paragraph" w:customStyle="1" w:styleId="heading20">
    <w:name w:val="heading 20"/>
    <w:basedOn w:val="Normal"/>
    <w:rsid w:val="00CC602C"/>
    <w:pPr>
      <w:tabs>
        <w:tab w:val="left" w:pos="7938"/>
      </w:tabs>
      <w:spacing w:line="240" w:lineRule="auto"/>
    </w:pPr>
    <w:rPr>
      <w:rFonts w:eastAsia="Times New Roman" w:cs="Times New Roman"/>
      <w:b/>
      <w:sz w:val="24"/>
      <w:lang w:eastAsia="en-AU"/>
    </w:rPr>
  </w:style>
  <w:style w:type="paragraph" w:customStyle="1" w:styleId="heading60">
    <w:name w:val="heading 60"/>
    <w:basedOn w:val="Normal"/>
    <w:rsid w:val="00CC602C"/>
    <w:pPr>
      <w:tabs>
        <w:tab w:val="left" w:pos="7371"/>
      </w:tabs>
      <w:spacing w:line="240" w:lineRule="auto"/>
    </w:pPr>
    <w:rPr>
      <w:rFonts w:eastAsia="Times New Roman" w:cs="Times New Roman"/>
      <w:b/>
      <w:sz w:val="24"/>
      <w:lang w:eastAsia="en-AU"/>
    </w:rPr>
  </w:style>
  <w:style w:type="paragraph" w:customStyle="1" w:styleId="heading61">
    <w:name w:val="heading 61"/>
    <w:basedOn w:val="Normal"/>
    <w:rsid w:val="00CC602C"/>
    <w:pPr>
      <w:tabs>
        <w:tab w:val="left" w:pos="7371"/>
      </w:tabs>
      <w:spacing w:line="240" w:lineRule="auto"/>
    </w:pPr>
    <w:rPr>
      <w:rFonts w:eastAsia="Times New Roman" w:cs="Times New Roman"/>
      <w:b/>
      <w:sz w:val="24"/>
      <w:lang w:eastAsia="en-AU"/>
    </w:rPr>
  </w:style>
  <w:style w:type="paragraph" w:customStyle="1" w:styleId="d">
    <w:name w:val="d'"/>
    <w:basedOn w:val="Heading3"/>
    <w:rsid w:val="001957AC"/>
    <w:rPr>
      <w:color w:val="000000"/>
    </w:rPr>
  </w:style>
  <w:style w:type="character" w:styleId="PlaceholderText">
    <w:name w:val="Placeholder Text"/>
    <w:basedOn w:val="DefaultParagraphFont"/>
    <w:uiPriority w:val="99"/>
    <w:semiHidden/>
    <w:rsid w:val="0078231E"/>
    <w:rPr>
      <w:color w:val="808080"/>
    </w:rPr>
  </w:style>
  <w:style w:type="paragraph" w:customStyle="1" w:styleId="sh">
    <w:name w:val="sh"/>
    <w:basedOn w:val="Normal"/>
    <w:rsid w:val="007A7D45"/>
    <w:rPr>
      <w:color w:val="000000"/>
    </w:rPr>
  </w:style>
  <w:style w:type="paragraph" w:customStyle="1" w:styleId="Note">
    <w:name w:val="Note"/>
    <w:basedOn w:val="subsection"/>
    <w:rsid w:val="00D01BA2"/>
  </w:style>
  <w:style w:type="paragraph" w:customStyle="1" w:styleId="Pa22">
    <w:name w:val="Pa22"/>
    <w:basedOn w:val="Default"/>
    <w:next w:val="Default"/>
    <w:uiPriority w:val="99"/>
    <w:rsid w:val="00CB4F77"/>
    <w:pPr>
      <w:spacing w:line="321" w:lineRule="atLeast"/>
    </w:pPr>
    <w:rPr>
      <w:rFonts w:cstheme="minorBidi"/>
      <w:color w:val="auto"/>
    </w:rPr>
  </w:style>
  <w:style w:type="paragraph" w:customStyle="1" w:styleId="Pa37">
    <w:name w:val="Pa37"/>
    <w:basedOn w:val="Default"/>
    <w:next w:val="Default"/>
    <w:uiPriority w:val="99"/>
    <w:rsid w:val="00CB4F77"/>
    <w:pPr>
      <w:spacing w:line="201" w:lineRule="atLeast"/>
    </w:pPr>
    <w:rPr>
      <w:rFonts w:cstheme="minorBidi"/>
      <w:color w:val="auto"/>
    </w:rPr>
  </w:style>
  <w:style w:type="paragraph" w:customStyle="1" w:styleId="Pa10">
    <w:name w:val="Pa10"/>
    <w:basedOn w:val="Default"/>
    <w:next w:val="Default"/>
    <w:uiPriority w:val="99"/>
    <w:rsid w:val="00CB4F77"/>
    <w:pPr>
      <w:spacing w:line="201" w:lineRule="atLeast"/>
    </w:pPr>
    <w:rPr>
      <w:rFonts w:cstheme="minorBidi"/>
      <w:color w:val="auto"/>
    </w:rPr>
  </w:style>
  <w:style w:type="paragraph" w:customStyle="1" w:styleId="Pa38">
    <w:name w:val="Pa38"/>
    <w:basedOn w:val="Default"/>
    <w:next w:val="Default"/>
    <w:uiPriority w:val="99"/>
    <w:rsid w:val="00CB4F77"/>
    <w:pPr>
      <w:spacing w:line="201" w:lineRule="atLeast"/>
    </w:pPr>
    <w:rPr>
      <w:rFonts w:cstheme="minorBidi"/>
      <w:color w:val="auto"/>
    </w:rPr>
  </w:style>
  <w:style w:type="paragraph" w:customStyle="1" w:styleId="Pa40">
    <w:name w:val="Pa40"/>
    <w:basedOn w:val="Default"/>
    <w:next w:val="Default"/>
    <w:uiPriority w:val="99"/>
    <w:rsid w:val="00CB4F77"/>
    <w:pPr>
      <w:spacing w:line="201" w:lineRule="atLeast"/>
    </w:pPr>
    <w:rPr>
      <w:rFonts w:cstheme="minorBidi"/>
      <w:color w:val="auto"/>
    </w:rPr>
  </w:style>
  <w:style w:type="paragraph" w:customStyle="1" w:styleId="Pa43">
    <w:name w:val="Pa43"/>
    <w:basedOn w:val="Default"/>
    <w:next w:val="Default"/>
    <w:uiPriority w:val="99"/>
    <w:rsid w:val="003029DD"/>
    <w:pPr>
      <w:spacing w:line="201" w:lineRule="atLeast"/>
    </w:pPr>
    <w:rPr>
      <w:rFonts w:cstheme="minorBidi"/>
      <w:color w:val="auto"/>
    </w:rPr>
  </w:style>
  <w:style w:type="paragraph" w:customStyle="1" w:styleId="Pa74">
    <w:name w:val="Pa74"/>
    <w:basedOn w:val="Default"/>
    <w:next w:val="Default"/>
    <w:uiPriority w:val="99"/>
    <w:rsid w:val="003029DD"/>
    <w:pPr>
      <w:spacing w:line="201" w:lineRule="atLeast"/>
    </w:pPr>
    <w:rPr>
      <w:rFonts w:cstheme="minorBidi"/>
      <w:color w:val="auto"/>
    </w:rPr>
  </w:style>
  <w:style w:type="paragraph" w:customStyle="1" w:styleId="Pa35">
    <w:name w:val="Pa35"/>
    <w:basedOn w:val="Default"/>
    <w:next w:val="Default"/>
    <w:uiPriority w:val="99"/>
    <w:rsid w:val="003D5A03"/>
    <w:pPr>
      <w:spacing w:line="481" w:lineRule="atLeast"/>
    </w:pPr>
    <w:rPr>
      <w:rFonts w:cstheme="minorBidi"/>
      <w:color w:val="auto"/>
    </w:rPr>
  </w:style>
  <w:style w:type="paragraph" w:customStyle="1" w:styleId="Pa5">
    <w:name w:val="Pa5"/>
    <w:basedOn w:val="Default"/>
    <w:next w:val="Default"/>
    <w:uiPriority w:val="99"/>
    <w:rsid w:val="003D5A03"/>
    <w:pPr>
      <w:spacing w:line="201" w:lineRule="atLeast"/>
    </w:pPr>
    <w:rPr>
      <w:rFonts w:cstheme="minorBidi"/>
      <w:color w:val="auto"/>
    </w:rPr>
  </w:style>
  <w:style w:type="paragraph" w:styleId="TOCHeading">
    <w:name w:val="TOC Heading"/>
    <w:basedOn w:val="Heading1"/>
    <w:next w:val="Normal"/>
    <w:uiPriority w:val="39"/>
    <w:unhideWhenUsed/>
    <w:qFormat/>
    <w:rsid w:val="009134F4"/>
    <w:pPr>
      <w:spacing w:before="240" w:line="259" w:lineRule="auto"/>
      <w:outlineLvl w:val="9"/>
    </w:pPr>
    <w:rPr>
      <w:b w:val="0"/>
      <w:bCs w:val="0"/>
      <w:sz w:val="32"/>
      <w:szCs w:val="32"/>
      <w:lang w:val="en-US"/>
    </w:rPr>
  </w:style>
  <w:style w:type="character" w:styleId="FollowedHyperlink">
    <w:name w:val="FollowedHyperlink"/>
    <w:basedOn w:val="DefaultParagraphFont"/>
    <w:uiPriority w:val="99"/>
    <w:semiHidden/>
    <w:unhideWhenUsed/>
    <w:rsid w:val="00040F94"/>
    <w:rPr>
      <w:color w:val="800080" w:themeColor="followedHyperlink"/>
      <w:u w:val="single"/>
    </w:rPr>
  </w:style>
  <w:style w:type="paragraph" w:customStyle="1" w:styleId="iishh">
    <w:name w:val="iishh"/>
    <w:basedOn w:val="ActHead5"/>
    <w:rsid w:val="00EA67ED"/>
  </w:style>
  <w:style w:type="paragraph" w:customStyle="1" w:styleId="ssih">
    <w:name w:val="ssih"/>
    <w:basedOn w:val="iishh"/>
    <w:rsid w:val="00EA67ED"/>
  </w:style>
  <w:style w:type="paragraph" w:customStyle="1" w:styleId="sissh">
    <w:name w:val="sissh"/>
    <w:basedOn w:val="ssih"/>
    <w:rsid w:val="00EA67ED"/>
  </w:style>
  <w:style w:type="paragraph" w:customStyle="1" w:styleId="tabletextdotpoint">
    <w:name w:val="table text dot point"/>
    <w:aliases w:val="ttdp"/>
    <w:basedOn w:val="Tabletext"/>
    <w:link w:val="tabletextdotpointChar"/>
    <w:qFormat/>
    <w:rsid w:val="000472E7"/>
    <w:pPr>
      <w:numPr>
        <w:numId w:val="23"/>
      </w:numPr>
    </w:pPr>
  </w:style>
  <w:style w:type="paragraph" w:customStyle="1" w:styleId="tt">
    <w:name w:val="tt'"/>
    <w:basedOn w:val="Normal"/>
    <w:rsid w:val="005C3F17"/>
    <w:pPr>
      <w:spacing w:line="240" w:lineRule="auto"/>
    </w:pPr>
    <w:rPr>
      <w:rFonts w:eastAsia="Times New Roman" w:cs="Times New Roman"/>
      <w:b/>
      <w:kern w:val="28"/>
      <w:sz w:val="24"/>
      <w:lang w:eastAsia="en-AU"/>
    </w:rPr>
  </w:style>
  <w:style w:type="character" w:customStyle="1" w:styleId="OPCParaBaseChar">
    <w:name w:val="OPCParaBase Char"/>
    <w:basedOn w:val="DefaultParagraphFont"/>
    <w:link w:val="OPCParaBase"/>
    <w:rsid w:val="000472E7"/>
    <w:rPr>
      <w:rFonts w:eastAsia="Times New Roman" w:cs="Times New Roman"/>
      <w:sz w:val="22"/>
      <w:lang w:eastAsia="en-AU"/>
    </w:rPr>
  </w:style>
  <w:style w:type="character" w:customStyle="1" w:styleId="TabletextChar">
    <w:name w:val="Tabletext Char"/>
    <w:aliases w:val="tt Char"/>
    <w:basedOn w:val="OPCParaBaseChar"/>
    <w:link w:val="Tabletext"/>
    <w:rsid w:val="000472E7"/>
    <w:rPr>
      <w:rFonts w:eastAsia="Times New Roman" w:cs="Times New Roman"/>
      <w:sz w:val="22"/>
      <w:lang w:eastAsia="en-AU"/>
    </w:rPr>
  </w:style>
  <w:style w:type="character" w:customStyle="1" w:styleId="tabletextdotpointChar">
    <w:name w:val="table text dot point Char"/>
    <w:aliases w:val="ttdp Char"/>
    <w:basedOn w:val="TabletextChar"/>
    <w:link w:val="tabletextdotpoint"/>
    <w:rsid w:val="000472E7"/>
    <w:rPr>
      <w:rFonts w:eastAsia="Times New Roman" w:cs="Times New Roman"/>
      <w:sz w:val="22"/>
      <w:lang w:eastAsia="en-AU"/>
    </w:rPr>
  </w:style>
  <w:style w:type="paragraph" w:customStyle="1" w:styleId="TOC">
    <w:name w:val="TOC"/>
    <w:basedOn w:val="TOC1"/>
    <w:rsid w:val="00CD4AAC"/>
    <w:rPr>
      <w:noProof/>
    </w:rPr>
  </w:style>
  <w:style w:type="paragraph" w:styleId="Revision">
    <w:name w:val="Revision"/>
    <w:hidden/>
    <w:uiPriority w:val="99"/>
    <w:semiHidden/>
    <w:rsid w:val="00386D9F"/>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308753">
      <w:bodyDiv w:val="1"/>
      <w:marLeft w:val="0"/>
      <w:marRight w:val="0"/>
      <w:marTop w:val="0"/>
      <w:marBottom w:val="0"/>
      <w:divBdr>
        <w:top w:val="none" w:sz="0" w:space="0" w:color="auto"/>
        <w:left w:val="none" w:sz="0" w:space="0" w:color="auto"/>
        <w:bottom w:val="none" w:sz="0" w:space="0" w:color="auto"/>
        <w:right w:val="none" w:sz="0" w:space="0" w:color="auto"/>
      </w:divBdr>
    </w:div>
    <w:div w:id="1002202389">
      <w:bodyDiv w:val="1"/>
      <w:marLeft w:val="0"/>
      <w:marRight w:val="0"/>
      <w:marTop w:val="0"/>
      <w:marBottom w:val="0"/>
      <w:divBdr>
        <w:top w:val="none" w:sz="0" w:space="0" w:color="auto"/>
        <w:left w:val="none" w:sz="0" w:space="0" w:color="auto"/>
        <w:bottom w:val="none" w:sz="0" w:space="0" w:color="auto"/>
        <w:right w:val="none" w:sz="0" w:space="0" w:color="auto"/>
      </w:divBdr>
    </w:div>
    <w:div w:id="1003826440">
      <w:bodyDiv w:val="1"/>
      <w:marLeft w:val="0"/>
      <w:marRight w:val="0"/>
      <w:marTop w:val="0"/>
      <w:marBottom w:val="0"/>
      <w:divBdr>
        <w:top w:val="none" w:sz="0" w:space="0" w:color="auto"/>
        <w:left w:val="none" w:sz="0" w:space="0" w:color="auto"/>
        <w:bottom w:val="none" w:sz="0" w:space="0" w:color="auto"/>
        <w:right w:val="none" w:sz="0" w:space="0" w:color="auto"/>
      </w:divBdr>
    </w:div>
    <w:div w:id="1151603832">
      <w:bodyDiv w:val="1"/>
      <w:marLeft w:val="0"/>
      <w:marRight w:val="0"/>
      <w:marTop w:val="0"/>
      <w:marBottom w:val="0"/>
      <w:divBdr>
        <w:top w:val="none" w:sz="0" w:space="0" w:color="auto"/>
        <w:left w:val="none" w:sz="0" w:space="0" w:color="auto"/>
        <w:bottom w:val="none" w:sz="0" w:space="0" w:color="auto"/>
        <w:right w:val="none" w:sz="0" w:space="0" w:color="auto"/>
      </w:divBdr>
    </w:div>
    <w:div w:id="1593540267">
      <w:bodyDiv w:val="1"/>
      <w:marLeft w:val="0"/>
      <w:marRight w:val="0"/>
      <w:marTop w:val="0"/>
      <w:marBottom w:val="0"/>
      <w:divBdr>
        <w:top w:val="none" w:sz="0" w:space="0" w:color="auto"/>
        <w:left w:val="none" w:sz="0" w:space="0" w:color="auto"/>
        <w:bottom w:val="none" w:sz="0" w:space="0" w:color="auto"/>
        <w:right w:val="none" w:sz="0" w:space="0" w:color="auto"/>
      </w:divBdr>
    </w:div>
    <w:div w:id="181085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footer" Target="footer8.xml"/><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image" Target="media/image8.jpeg"/><Relationship Id="rId42" Type="http://schemas.openxmlformats.org/officeDocument/2006/relationships/image" Target="media/image12.emf"/><Relationship Id="rId47"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image" Target="media/image7.jpeg"/><Relationship Id="rId38" Type="http://schemas.openxmlformats.org/officeDocument/2006/relationships/image" Target="media/image9.png"/><Relationship Id="rId46" Type="http://schemas.openxmlformats.org/officeDocument/2006/relationships/footer" Target="footer1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5.emf"/><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7.xml"/><Relationship Id="rId32" Type="http://schemas.openxmlformats.org/officeDocument/2006/relationships/image" Target="media/image6.jpeg"/><Relationship Id="rId37" Type="http://schemas.openxmlformats.org/officeDocument/2006/relationships/footer" Target="footer12.xml"/><Relationship Id="rId40" Type="http://schemas.openxmlformats.org/officeDocument/2006/relationships/hyperlink" Target="http://www.dva.gov.au/financial-support/payment-rates/compensation-payment-rates-drca-and-defence-act" TargetMode="External"/><Relationship Id="rId45" Type="http://schemas.openxmlformats.org/officeDocument/2006/relationships/footer" Target="footer1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2.tiff"/><Relationship Id="rId28" Type="http://schemas.openxmlformats.org/officeDocument/2006/relationships/image" Target="media/image4.jpeg"/><Relationship Id="rId36" Type="http://schemas.openxmlformats.org/officeDocument/2006/relationships/footer" Target="footer11.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10.xml"/><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image" Target="media/image3.jpeg"/><Relationship Id="rId30" Type="http://schemas.openxmlformats.org/officeDocument/2006/relationships/footer" Target="footer9.xml"/><Relationship Id="rId35" Type="http://schemas.openxmlformats.org/officeDocument/2006/relationships/header" Target="header7.xml"/><Relationship Id="rId43" Type="http://schemas.openxmlformats.org/officeDocument/2006/relationships/image" Target="media/image13.emf"/><Relationship Id="rId48"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gribs\Downloads\template_-_principal_instrument_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3ADC21FE-88AC-45BC-BCE0-14A28E685D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DB246C7A7E2D6644966E0DE8322C8E63" ma:contentTypeVersion="" ma:contentTypeDescription="PDMS Document Site Content Type" ma:contentTypeScope="" ma:versionID="1c9b136f498347a1bcc16988e729e4cd">
  <xsd:schema xmlns:xsd="http://www.w3.org/2001/XMLSchema" xmlns:xs="http://www.w3.org/2001/XMLSchema" xmlns:p="http://schemas.microsoft.com/office/2006/metadata/properties" xmlns:ns2="3ADC21FE-88AC-45BC-BCE0-14A28E685DA5" targetNamespace="http://schemas.microsoft.com/office/2006/metadata/properties" ma:root="true" ma:fieldsID="6a8cbdb93739332e25dfaf10237b03b4" ns2:_="">
    <xsd:import namespace="3ADC21FE-88AC-45BC-BCE0-14A28E685DA5"/>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DC21FE-88AC-45BC-BCE0-14A28E685DA5"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A12EB-D3FE-46DD-AEA7-B60BCFFD945E}">
  <ds:schemaRefs>
    <ds:schemaRef ds:uri="http://schemas.microsoft.com/sharepoint/v3/contenttype/forms"/>
  </ds:schemaRefs>
</ds:datastoreItem>
</file>

<file path=customXml/itemProps2.xml><?xml version="1.0" encoding="utf-8"?>
<ds:datastoreItem xmlns:ds="http://schemas.openxmlformats.org/officeDocument/2006/customXml" ds:itemID="{CCF5A212-80BA-4B33-B838-91A51C83F09A}">
  <ds:schemaRefs>
    <ds:schemaRef ds:uri="http://schemas.openxmlformats.org/package/2006/metadata/core-properties"/>
    <ds:schemaRef ds:uri="http://purl.org/dc/elements/1.1/"/>
    <ds:schemaRef ds:uri="http://purl.org/dc/dcmitype/"/>
    <ds:schemaRef ds:uri="http://schemas.microsoft.com/office/infopath/2007/PartnerControls"/>
    <ds:schemaRef ds:uri="http://schemas.microsoft.com/office/2006/metadata/properties"/>
    <ds:schemaRef ds:uri="http://schemas.microsoft.com/office/2006/documentManagement/types"/>
    <ds:schemaRef ds:uri="http://purl.org/dc/terms/"/>
    <ds:schemaRef ds:uri="3ADC21FE-88AC-45BC-BCE0-14A28E685DA5"/>
    <ds:schemaRef ds:uri="http://www.w3.org/XML/1998/namespace"/>
  </ds:schemaRefs>
</ds:datastoreItem>
</file>

<file path=customXml/itemProps3.xml><?xml version="1.0" encoding="utf-8"?>
<ds:datastoreItem xmlns:ds="http://schemas.openxmlformats.org/officeDocument/2006/customXml" ds:itemID="{B951CD15-F2C7-4D33-8C9D-F3EA9167A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DC21FE-88AC-45BC-BCE0-14A28E685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764004-CBD9-489A-BE6D-EA6E41651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template_-_principal_instrument_0 (1)</Template>
  <TotalTime>9</TotalTime>
  <Pages>66</Pages>
  <Words>14957</Words>
  <Characters>85261</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Horn, Nicholas</dc:creator>
  <cp:lastModifiedBy>Bibrowicz, Phillipe</cp:lastModifiedBy>
  <cp:revision>5</cp:revision>
  <cp:lastPrinted>2023-02-26T23:11:00Z</cp:lastPrinted>
  <dcterms:created xsi:type="dcterms:W3CDTF">2023-03-26T22:31:00Z</dcterms:created>
  <dcterms:modified xsi:type="dcterms:W3CDTF">2023-03-28T05:03:00Z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0x010100266966F133664895A6EE3632470D45F500DB246C7A7E2D6644966E0DE8322C8E63</vt:lpwstr>
  </property>
</Properties>
</file>