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44A9" w14:textId="3663AC79" w:rsidR="00715914" w:rsidRPr="00B24C3A" w:rsidRDefault="00962B85" w:rsidP="00850F56">
      <w:pPr>
        <w:spacing w:after="600"/>
        <w:rPr>
          <w:sz w:val="28"/>
        </w:rPr>
      </w:pPr>
      <w:r w:rsidRPr="00B24C3A">
        <w:rPr>
          <w:noProof/>
        </w:rPr>
        <w:drawing>
          <wp:inline distT="0" distB="0" distL="0" distR="0" wp14:anchorId="3C4CE729" wp14:editId="5AA2E62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8D77E" w14:textId="7D67FFDA" w:rsidR="00243EC0" w:rsidRPr="00B24C3A" w:rsidRDefault="00447DB4" w:rsidP="00B16067">
      <w:pPr>
        <w:pStyle w:val="LI-Title"/>
        <w:pBdr>
          <w:bottom w:val="single" w:sz="4" w:space="1" w:color="auto"/>
        </w:pBdr>
      </w:pPr>
      <w:r w:rsidRPr="00B24C3A">
        <w:t>A</w:t>
      </w:r>
      <w:r w:rsidR="00327DDF" w:rsidRPr="00B24C3A">
        <w:t xml:space="preserve">SIC Corporations </w:t>
      </w:r>
      <w:r w:rsidR="00C11452" w:rsidRPr="00B24C3A">
        <w:t>(</w:t>
      </w:r>
      <w:r w:rsidR="008E290E" w:rsidRPr="00B24C3A">
        <w:t>Amendment</w:t>
      </w:r>
      <w:r w:rsidR="00FD002F" w:rsidRPr="00B24C3A">
        <w:t xml:space="preserve"> and Repeal</w:t>
      </w:r>
      <w:r w:rsidR="00C11452" w:rsidRPr="00B24C3A">
        <w:t xml:space="preserve">) Instrument </w:t>
      </w:r>
      <w:r w:rsidR="00B21C93" w:rsidRPr="00B24C3A">
        <w:t>202</w:t>
      </w:r>
      <w:r w:rsidR="007C7897" w:rsidRPr="00B24C3A">
        <w:t>3</w:t>
      </w:r>
      <w:r w:rsidR="00132B7B" w:rsidRPr="00B24C3A">
        <w:t>/</w:t>
      </w:r>
      <w:r w:rsidR="00693A9D" w:rsidRPr="00B24C3A">
        <w:t>36</w:t>
      </w:r>
    </w:p>
    <w:p w14:paraId="0EEFDD49" w14:textId="1FF0023A" w:rsidR="00F171A1" w:rsidRPr="00B24C3A" w:rsidRDefault="00F171A1" w:rsidP="00005446">
      <w:pPr>
        <w:pStyle w:val="LI-Fronttext"/>
        <w:rPr>
          <w:sz w:val="24"/>
          <w:szCs w:val="24"/>
        </w:rPr>
      </w:pPr>
      <w:r w:rsidRPr="00B24C3A">
        <w:rPr>
          <w:sz w:val="24"/>
          <w:szCs w:val="24"/>
        </w:rPr>
        <w:t>I,</w:t>
      </w:r>
      <w:r w:rsidR="00555058" w:rsidRPr="00B24C3A">
        <w:rPr>
          <w:sz w:val="24"/>
          <w:szCs w:val="24"/>
        </w:rPr>
        <w:t xml:space="preserve"> </w:t>
      </w:r>
      <w:r w:rsidR="00571FB6" w:rsidRPr="00B24C3A">
        <w:rPr>
          <w:sz w:val="24"/>
          <w:szCs w:val="24"/>
        </w:rPr>
        <w:t>Nathan Bourne</w:t>
      </w:r>
      <w:r w:rsidR="00C0544A" w:rsidRPr="00B24C3A">
        <w:rPr>
          <w:sz w:val="24"/>
          <w:szCs w:val="24"/>
        </w:rPr>
        <w:t>, delegate of the Australian Securities and Investments Commission</w:t>
      </w:r>
      <w:r w:rsidRPr="00B24C3A">
        <w:rPr>
          <w:sz w:val="24"/>
          <w:szCs w:val="24"/>
        </w:rPr>
        <w:t xml:space="preserve">, make the following </w:t>
      </w:r>
      <w:r w:rsidR="008C0F29" w:rsidRPr="00B24C3A">
        <w:rPr>
          <w:sz w:val="24"/>
          <w:szCs w:val="24"/>
        </w:rPr>
        <w:t>legislative instrument</w:t>
      </w:r>
      <w:r w:rsidRPr="00B24C3A">
        <w:rPr>
          <w:sz w:val="24"/>
          <w:szCs w:val="24"/>
        </w:rPr>
        <w:t>.</w:t>
      </w:r>
    </w:p>
    <w:p w14:paraId="2308EB33" w14:textId="77777777" w:rsidR="003A2A48" w:rsidRPr="00B24C3A" w:rsidRDefault="003A2A48" w:rsidP="00005446">
      <w:pPr>
        <w:pStyle w:val="LI-Fronttext"/>
      </w:pPr>
    </w:p>
    <w:p w14:paraId="2833C76A" w14:textId="37A783D1" w:rsidR="006554FF" w:rsidRPr="00B24C3A" w:rsidRDefault="00F171A1" w:rsidP="00005446">
      <w:pPr>
        <w:pStyle w:val="LI-Fronttext"/>
        <w:rPr>
          <w:sz w:val="24"/>
          <w:szCs w:val="24"/>
        </w:rPr>
      </w:pPr>
      <w:r w:rsidRPr="00B24C3A">
        <w:rPr>
          <w:sz w:val="24"/>
          <w:szCs w:val="24"/>
        </w:rPr>
        <w:t>Date</w:t>
      </w:r>
      <w:r w:rsidRPr="00B24C3A">
        <w:rPr>
          <w:sz w:val="24"/>
          <w:szCs w:val="24"/>
        </w:rPr>
        <w:tab/>
      </w:r>
      <w:bookmarkStart w:id="0" w:name="BKCheck15B_1"/>
      <w:bookmarkEnd w:id="0"/>
      <w:r w:rsidR="001301C0" w:rsidRPr="00B24C3A">
        <w:rPr>
          <w:sz w:val="24"/>
          <w:szCs w:val="24"/>
        </w:rPr>
        <w:t>20</w:t>
      </w:r>
      <w:r w:rsidR="00332BF5" w:rsidRPr="00B24C3A">
        <w:rPr>
          <w:sz w:val="24"/>
          <w:szCs w:val="24"/>
        </w:rPr>
        <w:t xml:space="preserve"> April</w:t>
      </w:r>
      <w:r w:rsidR="00675175" w:rsidRPr="00B24C3A">
        <w:rPr>
          <w:sz w:val="24"/>
          <w:szCs w:val="24"/>
        </w:rPr>
        <w:t xml:space="preserve"> </w:t>
      </w:r>
      <w:r w:rsidR="00255007" w:rsidRPr="00B24C3A">
        <w:rPr>
          <w:sz w:val="24"/>
          <w:szCs w:val="24"/>
        </w:rPr>
        <w:t>20</w:t>
      </w:r>
      <w:r w:rsidR="00B21C93" w:rsidRPr="00B24C3A">
        <w:rPr>
          <w:sz w:val="24"/>
          <w:szCs w:val="24"/>
        </w:rPr>
        <w:t>2</w:t>
      </w:r>
      <w:r w:rsidR="006535BD" w:rsidRPr="00B24C3A">
        <w:rPr>
          <w:sz w:val="24"/>
          <w:szCs w:val="24"/>
        </w:rPr>
        <w:t>3</w:t>
      </w:r>
    </w:p>
    <w:p w14:paraId="6575F6B6" w14:textId="77777777" w:rsidR="00C22264" w:rsidRPr="00B24C3A" w:rsidRDefault="00C22264" w:rsidP="00C22264">
      <w:pPr>
        <w:rPr>
          <w:lang w:eastAsia="en-AU"/>
        </w:rPr>
      </w:pPr>
    </w:p>
    <w:p w14:paraId="3A443307" w14:textId="792EA1FE" w:rsidR="006554FF" w:rsidRPr="00B24C3A" w:rsidRDefault="006554FF" w:rsidP="001301C0">
      <w:pPr>
        <w:pStyle w:val="LI-Fronttext"/>
        <w:ind w:firstLine="720"/>
        <w:rPr>
          <w:sz w:val="24"/>
          <w:szCs w:val="24"/>
        </w:rPr>
      </w:pPr>
    </w:p>
    <w:p w14:paraId="65665B66" w14:textId="39216A00" w:rsidR="00F171A1" w:rsidRPr="00BB5C17" w:rsidRDefault="00032C55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B24C3A">
        <w:rPr>
          <w:sz w:val="24"/>
          <w:szCs w:val="24"/>
        </w:rPr>
        <w:t>Nathan Bourne</w:t>
      </w:r>
    </w:p>
    <w:p w14:paraId="22CD3950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361C8310" w14:textId="77777777" w:rsidR="00715914" w:rsidRPr="00F61B09" w:rsidRDefault="00715914" w:rsidP="00715914">
      <w:pPr>
        <w:sectPr w:rsidR="00715914" w:rsidRPr="00F61B09" w:rsidSect="008945E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EDCBDD9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6C099AF1" w14:textId="4473D847" w:rsidR="00332BF5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32725757" w:history="1">
        <w:r w:rsidR="00332BF5" w:rsidRPr="00EB237A">
          <w:rPr>
            <w:rStyle w:val="Hyperlink"/>
            <w:noProof/>
          </w:rPr>
          <w:t>Part 1—Preliminary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_Toc132725757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3</w:t>
        </w:r>
        <w:r w:rsidR="00332BF5">
          <w:rPr>
            <w:noProof/>
            <w:webHidden/>
          </w:rPr>
          <w:fldChar w:fldCharType="end"/>
        </w:r>
      </w:hyperlink>
    </w:p>
    <w:p w14:paraId="4789F886" w14:textId="33A10EEC" w:rsidR="00332BF5" w:rsidRDefault="00B24C3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725758" w:history="1">
        <w:r w:rsidR="00332BF5" w:rsidRPr="00EB237A">
          <w:rPr>
            <w:rStyle w:val="Hyperlink"/>
            <w:noProof/>
          </w:rPr>
          <w:t>1</w:t>
        </w:r>
        <w:r w:rsidR="00332BF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32BF5" w:rsidRPr="00EB237A">
          <w:rPr>
            <w:rStyle w:val="Hyperlink"/>
            <w:noProof/>
          </w:rPr>
          <w:t>Name of legislative instrument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_Toc132725758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3</w:t>
        </w:r>
        <w:r w:rsidR="00332BF5">
          <w:rPr>
            <w:noProof/>
            <w:webHidden/>
          </w:rPr>
          <w:fldChar w:fldCharType="end"/>
        </w:r>
      </w:hyperlink>
    </w:p>
    <w:p w14:paraId="131018F4" w14:textId="4FED6284" w:rsidR="00332BF5" w:rsidRDefault="00B24C3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725759" w:history="1">
        <w:r w:rsidR="00332BF5" w:rsidRPr="00EB237A">
          <w:rPr>
            <w:rStyle w:val="Hyperlink"/>
            <w:noProof/>
          </w:rPr>
          <w:t>2</w:t>
        </w:r>
        <w:r w:rsidR="00332BF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32BF5" w:rsidRPr="00EB237A">
          <w:rPr>
            <w:rStyle w:val="Hyperlink"/>
            <w:noProof/>
          </w:rPr>
          <w:t>Commencement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_Toc132725759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3</w:t>
        </w:r>
        <w:r w:rsidR="00332BF5">
          <w:rPr>
            <w:noProof/>
            <w:webHidden/>
          </w:rPr>
          <w:fldChar w:fldCharType="end"/>
        </w:r>
      </w:hyperlink>
    </w:p>
    <w:p w14:paraId="6B9A0E2C" w14:textId="09808FA4" w:rsidR="00332BF5" w:rsidRDefault="00B24C3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725760" w:history="1">
        <w:r w:rsidR="00332BF5" w:rsidRPr="00EB237A">
          <w:rPr>
            <w:rStyle w:val="Hyperlink"/>
            <w:noProof/>
          </w:rPr>
          <w:t>3</w:t>
        </w:r>
        <w:r w:rsidR="00332BF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32BF5" w:rsidRPr="00EB237A">
          <w:rPr>
            <w:rStyle w:val="Hyperlink"/>
            <w:noProof/>
          </w:rPr>
          <w:t>Authority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_Toc132725760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3</w:t>
        </w:r>
        <w:r w:rsidR="00332BF5">
          <w:rPr>
            <w:noProof/>
            <w:webHidden/>
          </w:rPr>
          <w:fldChar w:fldCharType="end"/>
        </w:r>
      </w:hyperlink>
    </w:p>
    <w:p w14:paraId="101E9D68" w14:textId="3B7A1454" w:rsidR="00332BF5" w:rsidRDefault="00B24C3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725761" w:history="1">
        <w:r w:rsidR="00332BF5" w:rsidRPr="00EB237A">
          <w:rPr>
            <w:rStyle w:val="Hyperlink"/>
            <w:noProof/>
          </w:rPr>
          <w:t>4</w:t>
        </w:r>
        <w:r w:rsidR="00332BF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32BF5" w:rsidRPr="00EB237A">
          <w:rPr>
            <w:rStyle w:val="Hyperlink"/>
            <w:noProof/>
          </w:rPr>
          <w:t>Schedules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_Toc132725761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3</w:t>
        </w:r>
        <w:r w:rsidR="00332BF5">
          <w:rPr>
            <w:noProof/>
            <w:webHidden/>
          </w:rPr>
          <w:fldChar w:fldCharType="end"/>
        </w:r>
      </w:hyperlink>
    </w:p>
    <w:p w14:paraId="01895628" w14:textId="5FFFF5AB" w:rsidR="00332BF5" w:rsidRDefault="00B24C3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32725762" w:history="1">
        <w:r w:rsidR="00332BF5" w:rsidRPr="00EB237A">
          <w:rPr>
            <w:rStyle w:val="Hyperlink"/>
            <w:noProof/>
          </w:rPr>
          <w:t>Schedule 1—Amendments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_Toc132725762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4</w:t>
        </w:r>
        <w:r w:rsidR="00332BF5">
          <w:rPr>
            <w:noProof/>
            <w:webHidden/>
          </w:rPr>
          <w:fldChar w:fldCharType="end"/>
        </w:r>
      </w:hyperlink>
    </w:p>
    <w:p w14:paraId="0CBAF8ED" w14:textId="58929068" w:rsidR="00332BF5" w:rsidRDefault="00B24C3A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725763" w:history="1">
        <w:r w:rsidR="00332BF5" w:rsidRPr="00EB237A">
          <w:rPr>
            <w:rStyle w:val="Hyperlink"/>
            <w:i/>
            <w:iCs/>
            <w:noProof/>
          </w:rPr>
          <w:t>ASIC Derivative Transaction Rules (Nexus Derivatives) Class Exemption 2015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_Toc132725763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4</w:t>
        </w:r>
        <w:r w:rsidR="00332BF5">
          <w:rPr>
            <w:noProof/>
            <w:webHidden/>
          </w:rPr>
          <w:fldChar w:fldCharType="end"/>
        </w:r>
      </w:hyperlink>
    </w:p>
    <w:p w14:paraId="7BEC5F02" w14:textId="5FF6E21F" w:rsidR="00332BF5" w:rsidRDefault="00B24C3A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725764" w:history="1">
        <w:r w:rsidR="00332BF5" w:rsidRPr="00EB237A">
          <w:rPr>
            <w:rStyle w:val="Hyperlink"/>
            <w:i/>
            <w:iCs/>
            <w:noProof/>
          </w:rPr>
          <w:t>ASIC Corporations (Derivative Transaction Reporting Exemption) Instrument 2015/844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_Toc132725764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4</w:t>
        </w:r>
        <w:r w:rsidR="00332BF5">
          <w:rPr>
            <w:noProof/>
            <w:webHidden/>
          </w:rPr>
          <w:fldChar w:fldCharType="end"/>
        </w:r>
      </w:hyperlink>
    </w:p>
    <w:p w14:paraId="3605BCEF" w14:textId="52AAC8A4" w:rsidR="00332BF5" w:rsidRDefault="00B24C3A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725765" w:history="1">
        <w:r w:rsidR="00332BF5" w:rsidRPr="00EB237A">
          <w:rPr>
            <w:rStyle w:val="Hyperlink"/>
            <w:i/>
            <w:iCs/>
            <w:noProof/>
          </w:rPr>
          <w:t>ASIC Corporations (Derivative Transaction Reporting Exemption) Instrument 2016/0688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_Toc132725765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5</w:t>
        </w:r>
        <w:r w:rsidR="00332BF5">
          <w:rPr>
            <w:noProof/>
            <w:webHidden/>
          </w:rPr>
          <w:fldChar w:fldCharType="end"/>
        </w:r>
      </w:hyperlink>
    </w:p>
    <w:p w14:paraId="152DFFF5" w14:textId="4C2100E2" w:rsidR="00332BF5" w:rsidRDefault="00B24C3A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725766" w:history="1">
        <w:r w:rsidR="00332BF5" w:rsidRPr="00EB237A">
          <w:rPr>
            <w:rStyle w:val="Hyperlink"/>
            <w:i/>
            <w:iCs/>
            <w:noProof/>
          </w:rPr>
          <w:t>ASIC Derivative Transaction Rules (ADI Foreign Subsidiaries) Class Exemption 2021/51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_Toc132725766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5</w:t>
        </w:r>
        <w:r w:rsidR="00332BF5">
          <w:rPr>
            <w:noProof/>
            <w:webHidden/>
          </w:rPr>
          <w:fldChar w:fldCharType="end"/>
        </w:r>
      </w:hyperlink>
    </w:p>
    <w:p w14:paraId="20C11965" w14:textId="43B7359E" w:rsidR="00332BF5" w:rsidRDefault="00B24C3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32725767" w:history="1">
        <w:r w:rsidR="00332BF5" w:rsidRPr="00EB237A">
          <w:rPr>
            <w:rStyle w:val="Hyperlink"/>
            <w:noProof/>
          </w:rPr>
          <w:t>Schedule 2—Repeals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_Toc132725767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6</w:t>
        </w:r>
        <w:r w:rsidR="00332BF5">
          <w:rPr>
            <w:noProof/>
            <w:webHidden/>
          </w:rPr>
          <w:fldChar w:fldCharType="end"/>
        </w:r>
      </w:hyperlink>
    </w:p>
    <w:p w14:paraId="2AF804CB" w14:textId="2E7BE0D8" w:rsidR="00332BF5" w:rsidRDefault="00B24C3A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725768" w:history="1">
        <w:r w:rsidR="00332BF5" w:rsidRPr="00EB237A">
          <w:rPr>
            <w:rStyle w:val="Hyperlink"/>
            <w:noProof/>
          </w:rPr>
          <w:t>ASIC Instrument [14/0234]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_Toc132725768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6</w:t>
        </w:r>
        <w:r w:rsidR="00332BF5">
          <w:rPr>
            <w:noProof/>
            <w:webHidden/>
          </w:rPr>
          <w:fldChar w:fldCharType="end"/>
        </w:r>
      </w:hyperlink>
    </w:p>
    <w:p w14:paraId="07DCB611" w14:textId="3D613F57" w:rsidR="00332BF5" w:rsidRDefault="00B24C3A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725769" w:history="1">
        <w:r w:rsidR="00332BF5" w:rsidRPr="00EB237A">
          <w:rPr>
            <w:rStyle w:val="Hyperlink"/>
            <w:noProof/>
          </w:rPr>
          <w:t>ASIC Instrument [14/0633]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_Toc132725769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6</w:t>
        </w:r>
        <w:r w:rsidR="00332BF5">
          <w:rPr>
            <w:noProof/>
            <w:webHidden/>
          </w:rPr>
          <w:fldChar w:fldCharType="end"/>
        </w:r>
      </w:hyperlink>
    </w:p>
    <w:p w14:paraId="3941673E" w14:textId="541A6FEA" w:rsidR="00332BF5" w:rsidRDefault="00B24C3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32725770" w:history="1">
        <w:r w:rsidR="00332BF5" w:rsidRPr="00EB237A">
          <w:rPr>
            <w:rStyle w:val="Hyperlink"/>
            <w:noProof/>
          </w:rPr>
          <w:t>Schedule 3—Amendments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_Toc132725770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7</w:t>
        </w:r>
        <w:r w:rsidR="00332BF5">
          <w:rPr>
            <w:noProof/>
            <w:webHidden/>
          </w:rPr>
          <w:fldChar w:fldCharType="end"/>
        </w:r>
      </w:hyperlink>
    </w:p>
    <w:p w14:paraId="1D2290CA" w14:textId="705EAEBF" w:rsidR="00332BF5" w:rsidRDefault="00B24C3A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725771" w:history="1">
        <w:r w:rsidR="00332BF5" w:rsidRPr="00EB237A">
          <w:rPr>
            <w:rStyle w:val="Hyperlink"/>
            <w:i/>
            <w:iCs/>
            <w:noProof/>
          </w:rPr>
          <w:t>ASIC Corporations (Derivative Transaction Reporting Exemption) Instrument 2015/844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_Toc132725771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7</w:t>
        </w:r>
        <w:r w:rsidR="00332BF5">
          <w:rPr>
            <w:noProof/>
            <w:webHidden/>
          </w:rPr>
          <w:fldChar w:fldCharType="end"/>
        </w:r>
      </w:hyperlink>
    </w:p>
    <w:p w14:paraId="52195200" w14:textId="1ABF082F" w:rsidR="00332BF5" w:rsidRDefault="00B24C3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32725772" w:history="1">
        <w:r w:rsidR="00332BF5" w:rsidRPr="00EB237A">
          <w:rPr>
            <w:rStyle w:val="Hyperlink"/>
            <w:noProof/>
          </w:rPr>
          <w:t>Schedule 4—Repeals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_Toc132725772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8</w:t>
        </w:r>
        <w:r w:rsidR="00332BF5">
          <w:rPr>
            <w:noProof/>
            <w:webHidden/>
          </w:rPr>
          <w:fldChar w:fldCharType="end"/>
        </w:r>
      </w:hyperlink>
    </w:p>
    <w:p w14:paraId="306BA1D1" w14:textId="35C38A4D" w:rsidR="00332BF5" w:rsidRDefault="00B24C3A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725773" w:history="1">
        <w:r w:rsidR="00332BF5" w:rsidRPr="00EB237A">
          <w:rPr>
            <w:rStyle w:val="Hyperlink"/>
            <w:i/>
            <w:iCs/>
            <w:noProof/>
          </w:rPr>
          <w:t>ASIC Derivative Transaction Rules (ADI Foreign Subsidiaries) Class Exemption 2021/51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_Toc132725773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8</w:t>
        </w:r>
        <w:r w:rsidR="00332BF5">
          <w:rPr>
            <w:noProof/>
            <w:webHidden/>
          </w:rPr>
          <w:fldChar w:fldCharType="end"/>
        </w:r>
      </w:hyperlink>
    </w:p>
    <w:p w14:paraId="2C2BA445" w14:textId="477BE484" w:rsidR="00332BF5" w:rsidRDefault="00B24C3A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725774" w:history="1">
        <w:r w:rsidR="00332BF5" w:rsidRPr="00EB237A">
          <w:rPr>
            <w:rStyle w:val="Hyperlink"/>
            <w:i/>
            <w:iCs/>
            <w:noProof/>
          </w:rPr>
          <w:t>ASIC Corporations (Derivative Transaction Reporting Exemption) Instrument 2016/0688</w:t>
        </w:r>
        <w:r w:rsidR="00332BF5">
          <w:rPr>
            <w:noProof/>
            <w:webHidden/>
          </w:rPr>
          <w:tab/>
        </w:r>
        <w:r w:rsidR="00332BF5">
          <w:rPr>
            <w:noProof/>
            <w:webHidden/>
          </w:rPr>
          <w:fldChar w:fldCharType="begin"/>
        </w:r>
        <w:r w:rsidR="00332BF5">
          <w:rPr>
            <w:noProof/>
            <w:webHidden/>
          </w:rPr>
          <w:instrText xml:space="preserve"> PAGEREF _Toc132725774 \h </w:instrText>
        </w:r>
        <w:r w:rsidR="00332BF5">
          <w:rPr>
            <w:noProof/>
            <w:webHidden/>
          </w:rPr>
        </w:r>
        <w:r w:rsidR="00332BF5">
          <w:rPr>
            <w:noProof/>
            <w:webHidden/>
          </w:rPr>
          <w:fldChar w:fldCharType="separate"/>
        </w:r>
        <w:r w:rsidR="00332BF5">
          <w:rPr>
            <w:noProof/>
            <w:webHidden/>
          </w:rPr>
          <w:t>8</w:t>
        </w:r>
        <w:r w:rsidR="00332BF5">
          <w:rPr>
            <w:noProof/>
            <w:webHidden/>
          </w:rPr>
          <w:fldChar w:fldCharType="end"/>
        </w:r>
      </w:hyperlink>
    </w:p>
    <w:p w14:paraId="6499A4FC" w14:textId="2149C0A3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755B49CF" w14:textId="77777777" w:rsidR="00670EA1" w:rsidRPr="00F61B09" w:rsidRDefault="00670EA1" w:rsidP="00715914">
      <w:pPr>
        <w:sectPr w:rsidR="00670EA1" w:rsidRPr="00F61B09" w:rsidSect="00F4215A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4A2B8A7A" w14:textId="77777777" w:rsidR="00FA31DE" w:rsidRPr="00F61B09" w:rsidRDefault="00FA31DE" w:rsidP="006554FF">
      <w:pPr>
        <w:pStyle w:val="LI-Heading1"/>
      </w:pPr>
      <w:bookmarkStart w:id="2" w:name="BK_S3P1L1C1"/>
      <w:bookmarkStart w:id="3" w:name="_Toc64288188"/>
      <w:bookmarkStart w:id="4" w:name="_Toc132725757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  <w:bookmarkEnd w:id="4"/>
    </w:p>
    <w:p w14:paraId="036C42F7" w14:textId="77777777" w:rsidR="00FA31DE" w:rsidRDefault="00FA31DE" w:rsidP="00C11452">
      <w:pPr>
        <w:pStyle w:val="LI-Heading2"/>
        <w:rPr>
          <w:szCs w:val="24"/>
        </w:rPr>
      </w:pPr>
      <w:bookmarkStart w:id="5" w:name="_Toc64288189"/>
      <w:bookmarkStart w:id="6" w:name="_Toc132725758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  <w:bookmarkEnd w:id="6"/>
    </w:p>
    <w:p w14:paraId="6B51ACA2" w14:textId="45C1743C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>SIC Corporations</w:t>
      </w:r>
      <w:r w:rsidR="00C11452">
        <w:rPr>
          <w:i/>
          <w:szCs w:val="24"/>
        </w:rPr>
        <w:t xml:space="preserve"> </w:t>
      </w:r>
      <w:r w:rsidR="00C11452" w:rsidRPr="00AC3E7B">
        <w:rPr>
          <w:i/>
          <w:szCs w:val="24"/>
        </w:rPr>
        <w:t>(</w:t>
      </w:r>
      <w:r w:rsidR="00102307">
        <w:rPr>
          <w:i/>
          <w:szCs w:val="24"/>
        </w:rPr>
        <w:t>Amendmen</w:t>
      </w:r>
      <w:r w:rsidR="00B21C93">
        <w:rPr>
          <w:i/>
          <w:szCs w:val="24"/>
        </w:rPr>
        <w:t>t</w:t>
      </w:r>
      <w:r w:rsidR="005E25E2">
        <w:rPr>
          <w:i/>
          <w:szCs w:val="24"/>
        </w:rPr>
        <w:t xml:space="preserve"> and Repeal</w:t>
      </w:r>
      <w:r w:rsidR="00C11452" w:rsidRPr="00AC3E7B">
        <w:rPr>
          <w:i/>
          <w:szCs w:val="24"/>
        </w:rPr>
        <w:t xml:space="preserve">) Instrument </w:t>
      </w:r>
      <w:r w:rsidR="00B21C93">
        <w:rPr>
          <w:i/>
          <w:szCs w:val="24"/>
        </w:rPr>
        <w:t>202</w:t>
      </w:r>
      <w:r w:rsidR="000A5899">
        <w:rPr>
          <w:i/>
          <w:szCs w:val="24"/>
        </w:rPr>
        <w:t>3</w:t>
      </w:r>
      <w:r w:rsidR="00530968">
        <w:rPr>
          <w:i/>
          <w:szCs w:val="24"/>
        </w:rPr>
        <w:t>/</w:t>
      </w:r>
      <w:r w:rsidR="00693A9D">
        <w:rPr>
          <w:i/>
          <w:szCs w:val="24"/>
        </w:rPr>
        <w:t>36</w:t>
      </w:r>
      <w:r w:rsidRPr="00AC3E7B">
        <w:rPr>
          <w:szCs w:val="24"/>
        </w:rPr>
        <w:t>.</w:t>
      </w:r>
    </w:p>
    <w:p w14:paraId="3758B7D1" w14:textId="77777777" w:rsidR="00FA31DE" w:rsidRPr="008C0F29" w:rsidRDefault="00FA31DE" w:rsidP="00C11452">
      <w:pPr>
        <w:pStyle w:val="LI-Heading2"/>
        <w:rPr>
          <w:szCs w:val="24"/>
        </w:rPr>
      </w:pPr>
      <w:bookmarkStart w:id="7" w:name="_Toc64288190"/>
      <w:bookmarkStart w:id="8" w:name="_Toc132725759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7"/>
      <w:bookmarkEnd w:id="8"/>
    </w:p>
    <w:p w14:paraId="02B9DD24" w14:textId="5F232E80" w:rsidR="008B2C5D" w:rsidRDefault="009C30BE" w:rsidP="00817102">
      <w:pPr>
        <w:pStyle w:val="LI-BodyTextNumbered"/>
      </w:pPr>
      <w:r>
        <w:t>(1)</w:t>
      </w:r>
      <w:r>
        <w:tab/>
      </w:r>
      <w:r w:rsidR="008B2C5D">
        <w:t>This instrument</w:t>
      </w:r>
      <w:r>
        <w:t xml:space="preserve"> (other than </w:t>
      </w:r>
      <w:r w:rsidR="004C17C3">
        <w:t xml:space="preserve">Schedules </w:t>
      </w:r>
      <w:r w:rsidR="007E60C0">
        <w:t>3</w:t>
      </w:r>
      <w:r w:rsidR="004C17C3">
        <w:t xml:space="preserve"> and 4 to this instrument</w:t>
      </w:r>
      <w:r>
        <w:t xml:space="preserve">) </w:t>
      </w:r>
      <w:r w:rsidR="008B2C5D">
        <w:t>commence</w:t>
      </w:r>
      <w:r>
        <w:t>s</w:t>
      </w:r>
      <w:r w:rsidR="008B2C5D">
        <w:t xml:space="preserve"> on the day after this instrument is registered on the Federal R</w:t>
      </w:r>
      <w:r w:rsidR="00303DF0">
        <w:t>egister of Legislation</w:t>
      </w:r>
      <w:r w:rsidR="00DA77DA">
        <w:t>.</w:t>
      </w:r>
      <w:r w:rsidR="004D6531">
        <w:t xml:space="preserve"> </w:t>
      </w:r>
    </w:p>
    <w:p w14:paraId="4BBFE9AD" w14:textId="44348353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37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2D9EF17A" w14:textId="28217D02" w:rsidR="004C17C3" w:rsidRDefault="004C17C3" w:rsidP="00817102">
      <w:pPr>
        <w:pStyle w:val="LI-BodyTextNumbered"/>
      </w:pPr>
      <w:r>
        <w:t>(2)</w:t>
      </w:r>
      <w:r>
        <w:tab/>
        <w:t xml:space="preserve">Schedules </w:t>
      </w:r>
      <w:r w:rsidR="007E60C0">
        <w:t>3</w:t>
      </w:r>
      <w:r>
        <w:t xml:space="preserve"> and 4 to this instrument commence on 21 October 2024.</w:t>
      </w:r>
    </w:p>
    <w:p w14:paraId="1C7475BB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9" w:name="_Toc64288191"/>
      <w:bookmarkStart w:id="10" w:name="_Toc132725760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9"/>
      <w:bookmarkEnd w:id="10"/>
    </w:p>
    <w:p w14:paraId="3AD53F48" w14:textId="77777777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7C7897">
        <w:rPr>
          <w:szCs w:val="24"/>
        </w:rPr>
        <w:t xml:space="preserve">paragraph 907D(2)(a) </w:t>
      </w:r>
      <w:r w:rsidR="00B21C93" w:rsidRPr="00AC3E7B">
        <w:rPr>
          <w:szCs w:val="24"/>
        </w:rPr>
        <w:t xml:space="preserve">of </w:t>
      </w:r>
      <w:r w:rsidR="00B21C93" w:rsidRPr="00F56292">
        <w:rPr>
          <w:szCs w:val="24"/>
        </w:rPr>
        <w:t xml:space="preserve">the </w:t>
      </w:r>
      <w:r w:rsidR="00B21C93" w:rsidRPr="00D05C3B">
        <w:rPr>
          <w:i/>
          <w:szCs w:val="24"/>
        </w:rPr>
        <w:t>Corporations Act 2001</w:t>
      </w:r>
      <w:r w:rsidR="00B21C93" w:rsidRPr="008C0F29">
        <w:rPr>
          <w:szCs w:val="24"/>
        </w:rPr>
        <w:t>.</w:t>
      </w:r>
    </w:p>
    <w:p w14:paraId="21E9776A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11" w:name="_Toc64288192"/>
      <w:bookmarkStart w:id="12" w:name="_Toc132725761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11"/>
      <w:bookmarkEnd w:id="12"/>
    </w:p>
    <w:p w14:paraId="1496D136" w14:textId="77777777" w:rsidR="00B21C93" w:rsidRDefault="007C7897" w:rsidP="00B21C93">
      <w:pPr>
        <w:pStyle w:val="LI-BodyTextUnnumbered"/>
      </w:pPr>
      <w:r w:rsidRPr="007C789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E4C4D4" w14:textId="77777777" w:rsidR="00FA31DE" w:rsidRPr="00F61B09" w:rsidRDefault="00B21C93" w:rsidP="006554FF">
      <w:pPr>
        <w:pStyle w:val="LI-Heading1"/>
      </w:pPr>
      <w:r>
        <w:br w:type="page"/>
      </w:r>
      <w:bookmarkStart w:id="13" w:name="_Toc64288193"/>
      <w:bookmarkStart w:id="14" w:name="_Toc132725762"/>
      <w:r w:rsidR="009B69D4">
        <w:lastRenderedPageBreak/>
        <w:t>Schedule 1</w:t>
      </w:r>
      <w:r w:rsidR="00FA31DE" w:rsidRPr="00F61B09">
        <w:t>—</w:t>
      </w:r>
      <w:r w:rsidR="008E290E">
        <w:t>Amendment</w:t>
      </w:r>
      <w:bookmarkEnd w:id="13"/>
      <w:r w:rsidR="007C7897">
        <w:t>s</w:t>
      </w:r>
      <w:bookmarkEnd w:id="14"/>
      <w:r w:rsidR="007C7897">
        <w:t xml:space="preserve"> </w:t>
      </w:r>
    </w:p>
    <w:p w14:paraId="7B5FEC67" w14:textId="3EECFFF5" w:rsidR="00940E4A" w:rsidRPr="00AF20EF" w:rsidRDefault="00940E4A" w:rsidP="00940E4A">
      <w:pPr>
        <w:pStyle w:val="LI-Heading2"/>
        <w:ind w:left="0" w:firstLine="0"/>
        <w:rPr>
          <w:i/>
          <w:iCs/>
        </w:rPr>
      </w:pPr>
      <w:bookmarkStart w:id="15" w:name="_Toc132725763"/>
      <w:bookmarkStart w:id="16" w:name="_Toc63238864"/>
      <w:bookmarkStart w:id="17" w:name="_Toc64288194"/>
      <w:bookmarkStart w:id="18" w:name="_Hlk58956768"/>
      <w:r w:rsidRPr="00AF20EF">
        <w:rPr>
          <w:i/>
          <w:iCs/>
        </w:rPr>
        <w:t>ASIC Derivative Transaction Rules (Nexus Derivatives) Class Exemption 2015</w:t>
      </w:r>
      <w:bookmarkEnd w:id="15"/>
    </w:p>
    <w:p w14:paraId="29FD2122" w14:textId="5EC68C49" w:rsidR="00940E4A" w:rsidRPr="000179B4" w:rsidRDefault="00940E4A" w:rsidP="00940E4A">
      <w:pPr>
        <w:pStyle w:val="LI-BodyTextNumbered"/>
        <w:ind w:left="567"/>
        <w:rPr>
          <w:b/>
        </w:rPr>
      </w:pPr>
      <w:r>
        <w:rPr>
          <w:b/>
        </w:rPr>
        <w:t>1</w:t>
      </w:r>
      <w:r>
        <w:rPr>
          <w:b/>
        </w:rPr>
        <w:tab/>
      </w:r>
      <w:r w:rsidR="0042414D">
        <w:rPr>
          <w:b/>
        </w:rPr>
        <w:t>Parag</w:t>
      </w:r>
      <w:r w:rsidR="008B3A20">
        <w:rPr>
          <w:b/>
        </w:rPr>
        <w:t>r</w:t>
      </w:r>
      <w:r w:rsidR="0042414D">
        <w:rPr>
          <w:b/>
        </w:rPr>
        <w:t xml:space="preserve">aph </w:t>
      </w:r>
      <w:r>
        <w:rPr>
          <w:b/>
        </w:rPr>
        <w:t xml:space="preserve">4 (definition of </w:t>
      </w:r>
      <w:r w:rsidRPr="00E05250">
        <w:rPr>
          <w:b/>
          <w:i/>
          <w:iCs/>
        </w:rPr>
        <w:t>Rules</w:t>
      </w:r>
      <w:r w:rsidRPr="000179B4">
        <w:rPr>
          <w:b/>
        </w:rPr>
        <w:t>)</w:t>
      </w:r>
    </w:p>
    <w:p w14:paraId="6EECD69D" w14:textId="050B3C4E" w:rsidR="00940E4A" w:rsidRDefault="00940E4A" w:rsidP="00940E4A">
      <w:pPr>
        <w:pStyle w:val="LI-BodyTextNumbered"/>
        <w:ind w:left="567" w:firstLine="0"/>
        <w:rPr>
          <w:bCs/>
        </w:rPr>
      </w:pPr>
      <w:r>
        <w:rPr>
          <w:bCs/>
        </w:rPr>
        <w:t>Omit “</w:t>
      </w:r>
      <w:r w:rsidRPr="00F44190">
        <w:rPr>
          <w:bCs/>
          <w:i/>
          <w:iCs/>
        </w:rPr>
        <w:t>ASIC Derivative Transaction Rules (Reporting) 2013</w:t>
      </w:r>
      <w:r w:rsidRPr="00163389">
        <w:rPr>
          <w:bCs/>
        </w:rPr>
        <w:t xml:space="preserve"> as amended from tim</w:t>
      </w:r>
      <w:r>
        <w:rPr>
          <w:bCs/>
        </w:rPr>
        <w:t xml:space="preserve">e </w:t>
      </w:r>
      <w:r w:rsidRPr="00163389">
        <w:rPr>
          <w:bCs/>
        </w:rPr>
        <w:t>to time</w:t>
      </w:r>
      <w:r>
        <w:rPr>
          <w:bCs/>
        </w:rPr>
        <w:t xml:space="preserve">”, </w:t>
      </w:r>
      <w:r w:rsidRPr="00E61AA6">
        <w:rPr>
          <w:bCs/>
        </w:rPr>
        <w:t>substitute “</w:t>
      </w:r>
      <w:r w:rsidRPr="00F44190">
        <w:rPr>
          <w:bCs/>
          <w:i/>
          <w:iCs/>
        </w:rPr>
        <w:t>ASIC Derivative Transaction Rules (Reporting) 2022</w:t>
      </w:r>
      <w:r w:rsidRPr="00E61AA6">
        <w:rPr>
          <w:bCs/>
        </w:rPr>
        <w:t>”.</w:t>
      </w:r>
    </w:p>
    <w:p w14:paraId="0EF226E5" w14:textId="77777777" w:rsidR="00B21C93" w:rsidRPr="00A95407" w:rsidRDefault="00B21C93" w:rsidP="007C7897">
      <w:pPr>
        <w:pStyle w:val="LI-Heading2"/>
        <w:ind w:left="0" w:firstLine="0"/>
        <w:rPr>
          <w:i/>
          <w:iCs/>
          <w:szCs w:val="24"/>
        </w:rPr>
      </w:pPr>
      <w:bookmarkStart w:id="19" w:name="_Toc132725764"/>
      <w:r w:rsidRPr="00A84B82">
        <w:rPr>
          <w:i/>
          <w:iCs/>
          <w:szCs w:val="24"/>
        </w:rPr>
        <w:t xml:space="preserve">ASIC Corporations </w:t>
      </w:r>
      <w:bookmarkEnd w:id="16"/>
      <w:bookmarkEnd w:id="17"/>
      <w:r w:rsidR="007C7897">
        <w:rPr>
          <w:i/>
          <w:iCs/>
          <w:szCs w:val="24"/>
        </w:rPr>
        <w:t>(Derivative Transaction Reporting Exemption) Instrument 2015/844</w:t>
      </w:r>
      <w:bookmarkEnd w:id="19"/>
    </w:p>
    <w:bookmarkEnd w:id="18"/>
    <w:p w14:paraId="7ACADB5B" w14:textId="77777777" w:rsidR="0069576A" w:rsidRDefault="005962D1" w:rsidP="00511FAF">
      <w:pPr>
        <w:pStyle w:val="LI-SectionHeading"/>
        <w:ind w:left="567"/>
      </w:pPr>
      <w:r>
        <w:t>2</w:t>
      </w:r>
      <w:r w:rsidR="0069576A" w:rsidRPr="00CA3A25">
        <w:tab/>
      </w:r>
      <w:r w:rsidR="0069576A">
        <w:t xml:space="preserve">Subsection 4(1) (definition of </w:t>
      </w:r>
      <w:r w:rsidR="0069576A" w:rsidRPr="0069576A">
        <w:rPr>
          <w:i/>
          <w:iCs/>
        </w:rPr>
        <w:t>Rules</w:t>
      </w:r>
      <w:r w:rsidR="0069576A">
        <w:t>)</w:t>
      </w:r>
    </w:p>
    <w:p w14:paraId="534E2CCA" w14:textId="77777777" w:rsidR="0069576A" w:rsidRDefault="0069576A" w:rsidP="0069576A">
      <w:pPr>
        <w:pStyle w:val="LI-BodyTextNumbered"/>
        <w:ind w:left="567"/>
        <w:rPr>
          <w:b/>
        </w:rPr>
      </w:pPr>
      <w:r>
        <w:rPr>
          <w:b/>
        </w:rPr>
        <w:tab/>
      </w:r>
      <w:r>
        <w:rPr>
          <w:bCs/>
        </w:rPr>
        <w:t>Omit “</w:t>
      </w:r>
      <w:r w:rsidRPr="00F44190">
        <w:rPr>
          <w:bCs/>
          <w:i/>
          <w:iCs/>
        </w:rPr>
        <w:t>2013</w:t>
      </w:r>
      <w:r>
        <w:rPr>
          <w:bCs/>
        </w:rPr>
        <w:t>”, substitute “</w:t>
      </w:r>
      <w:r w:rsidRPr="00F44190">
        <w:rPr>
          <w:bCs/>
          <w:i/>
          <w:iCs/>
        </w:rPr>
        <w:t>2022</w:t>
      </w:r>
      <w:r>
        <w:rPr>
          <w:bCs/>
        </w:rPr>
        <w:t>”.</w:t>
      </w:r>
      <w:r>
        <w:rPr>
          <w:b/>
        </w:rPr>
        <w:t xml:space="preserve"> </w:t>
      </w:r>
    </w:p>
    <w:p w14:paraId="3DE8BA6D" w14:textId="77777777" w:rsidR="0072365F" w:rsidRDefault="0072365F" w:rsidP="0072365F">
      <w:pPr>
        <w:pStyle w:val="LI-BodyTextNumbered"/>
        <w:ind w:left="567"/>
        <w:rPr>
          <w:b/>
          <w:bCs/>
        </w:rPr>
      </w:pPr>
      <w:r>
        <w:rPr>
          <w:b/>
          <w:bCs/>
        </w:rPr>
        <w:t>3</w:t>
      </w:r>
      <w:r w:rsidRPr="0060010D">
        <w:rPr>
          <w:b/>
          <w:bCs/>
        </w:rPr>
        <w:tab/>
        <w:t xml:space="preserve">Subsection 4(1) (definition of </w:t>
      </w:r>
      <w:r w:rsidRPr="0060010D">
        <w:rPr>
          <w:b/>
          <w:bCs/>
          <w:i/>
          <w:iCs/>
        </w:rPr>
        <w:t>Swap Execution Facility</w:t>
      </w:r>
      <w:r w:rsidRPr="0060010D">
        <w:rPr>
          <w:b/>
          <w:bCs/>
        </w:rPr>
        <w:t>)</w:t>
      </w:r>
    </w:p>
    <w:p w14:paraId="5EB7D01D" w14:textId="7CA62907" w:rsidR="0072365F" w:rsidRPr="00F44190" w:rsidRDefault="0072365F" w:rsidP="0072365F">
      <w:pPr>
        <w:pStyle w:val="LI-BodyTextNumbered"/>
        <w:ind w:left="567"/>
      </w:pPr>
      <w:r>
        <w:rPr>
          <w:b/>
          <w:bCs/>
        </w:rPr>
        <w:tab/>
      </w:r>
      <w:r>
        <w:t>Repeal the definition.</w:t>
      </w:r>
    </w:p>
    <w:p w14:paraId="79192F99" w14:textId="7AC70F26" w:rsidR="001C7CD5" w:rsidRDefault="00DA77DA" w:rsidP="00F93945">
      <w:pPr>
        <w:pStyle w:val="LI-BodyTextNumbered"/>
        <w:ind w:left="567"/>
        <w:rPr>
          <w:b/>
        </w:rPr>
      </w:pPr>
      <w:r>
        <w:rPr>
          <w:b/>
        </w:rPr>
        <w:t>4</w:t>
      </w:r>
      <w:r w:rsidR="00B21C93" w:rsidRPr="00CA3A25">
        <w:rPr>
          <w:b/>
        </w:rPr>
        <w:tab/>
      </w:r>
      <w:r w:rsidR="00F93945">
        <w:rPr>
          <w:b/>
        </w:rPr>
        <w:t>Subsection 5(1)</w:t>
      </w:r>
    </w:p>
    <w:p w14:paraId="56440834" w14:textId="419D2741" w:rsidR="00F93945" w:rsidRDefault="00F93945" w:rsidP="00F11F05">
      <w:pPr>
        <w:pStyle w:val="LI-BodyTextNumbered"/>
        <w:ind w:left="567" w:firstLine="0"/>
        <w:rPr>
          <w:bCs/>
        </w:rPr>
      </w:pPr>
      <w:r>
        <w:rPr>
          <w:bCs/>
        </w:rPr>
        <w:t>Omit “</w:t>
      </w:r>
      <w:r w:rsidR="005E0999">
        <w:rPr>
          <w:bCs/>
        </w:rPr>
        <w:t xml:space="preserve">to </w:t>
      </w:r>
      <w:r w:rsidRPr="00F93945">
        <w:rPr>
          <w:bCs/>
        </w:rPr>
        <w:t>30 September 2023</w:t>
      </w:r>
      <w:r>
        <w:rPr>
          <w:bCs/>
        </w:rPr>
        <w:t>”.</w:t>
      </w:r>
    </w:p>
    <w:p w14:paraId="6CDDE557" w14:textId="0654C211" w:rsidR="00033CDA" w:rsidRPr="0004464C" w:rsidRDefault="00033CDA" w:rsidP="0004464C">
      <w:pPr>
        <w:pStyle w:val="LI-BodyTextNumbered"/>
        <w:ind w:left="567"/>
        <w:rPr>
          <w:b/>
        </w:rPr>
      </w:pPr>
      <w:r>
        <w:rPr>
          <w:b/>
        </w:rPr>
        <w:t>5</w:t>
      </w:r>
      <w:r>
        <w:rPr>
          <w:b/>
        </w:rPr>
        <w:tab/>
      </w:r>
      <w:r w:rsidRPr="0004464C">
        <w:rPr>
          <w:b/>
        </w:rPr>
        <w:t>Paragraph 5(3)(a)</w:t>
      </w:r>
    </w:p>
    <w:p w14:paraId="660FA0F4" w14:textId="438D962D" w:rsidR="00033CDA" w:rsidRPr="0004464C" w:rsidRDefault="00D13945" w:rsidP="0089360A">
      <w:pPr>
        <w:pStyle w:val="LI-BodyTextNumbered"/>
        <w:ind w:left="567" w:firstLine="0"/>
      </w:pPr>
      <w:r>
        <w:rPr>
          <w:bCs/>
        </w:rPr>
        <w:t>Omit “</w:t>
      </w:r>
      <w:r w:rsidR="004075BE">
        <w:rPr>
          <w:bCs/>
        </w:rPr>
        <w:t xml:space="preserve">no later than </w:t>
      </w:r>
      <w:r w:rsidR="00C72B9B">
        <w:rPr>
          <w:bCs/>
        </w:rPr>
        <w:t>1 October 2023”, substitute</w:t>
      </w:r>
      <w:r w:rsidR="0052351C">
        <w:rPr>
          <w:bCs/>
        </w:rPr>
        <w:t xml:space="preserve"> </w:t>
      </w:r>
      <w:r w:rsidR="007C5F15">
        <w:rPr>
          <w:bCs/>
        </w:rPr>
        <w:t>“</w:t>
      </w:r>
      <w:r w:rsidR="00334FA9">
        <w:rPr>
          <w:bCs/>
        </w:rPr>
        <w:t xml:space="preserve">the </w:t>
      </w:r>
      <w:r w:rsidR="00CB52F6">
        <w:rPr>
          <w:bCs/>
        </w:rPr>
        <w:t>date</w:t>
      </w:r>
      <w:r w:rsidR="00924C0C">
        <w:rPr>
          <w:bCs/>
        </w:rPr>
        <w:t xml:space="preserve"> the</w:t>
      </w:r>
      <w:r w:rsidR="00334FA9">
        <w:rPr>
          <w:bCs/>
        </w:rPr>
        <w:t xml:space="preserve"> Reporting Entity ceases to rely on the exemption</w:t>
      </w:r>
      <w:r w:rsidR="001B2259">
        <w:rPr>
          <w:bCs/>
        </w:rPr>
        <w:t>”</w:t>
      </w:r>
      <w:r w:rsidR="00763282">
        <w:rPr>
          <w:bCs/>
        </w:rPr>
        <w:t>.</w:t>
      </w:r>
    </w:p>
    <w:p w14:paraId="6774FE47" w14:textId="68D191D3" w:rsidR="00B0712E" w:rsidRPr="00A6531E" w:rsidRDefault="00B0712E" w:rsidP="00B0712E">
      <w:pPr>
        <w:pStyle w:val="LI-BodyTextNumbered"/>
        <w:ind w:left="567"/>
        <w:rPr>
          <w:b/>
        </w:rPr>
      </w:pPr>
      <w:r>
        <w:rPr>
          <w:b/>
        </w:rPr>
        <w:t>6</w:t>
      </w:r>
      <w:r>
        <w:rPr>
          <w:b/>
        </w:rPr>
        <w:tab/>
      </w:r>
      <w:r w:rsidRPr="00A6531E">
        <w:rPr>
          <w:b/>
        </w:rPr>
        <w:t>Paragraph 5(3)(</w:t>
      </w:r>
      <w:r>
        <w:rPr>
          <w:b/>
        </w:rPr>
        <w:t>b</w:t>
      </w:r>
      <w:r w:rsidRPr="00A6531E">
        <w:rPr>
          <w:b/>
        </w:rPr>
        <w:t>)</w:t>
      </w:r>
    </w:p>
    <w:p w14:paraId="0E4BDDC9" w14:textId="794F233E" w:rsidR="00B0712E" w:rsidRPr="00A6531E" w:rsidRDefault="00B0712E" w:rsidP="00B0712E">
      <w:pPr>
        <w:pStyle w:val="LI-BodyTextNumbered"/>
        <w:ind w:left="567" w:firstLine="0"/>
        <w:rPr>
          <w:bCs/>
        </w:rPr>
      </w:pPr>
      <w:r>
        <w:rPr>
          <w:bCs/>
        </w:rPr>
        <w:t>Omit “1 October 2023</w:t>
      </w:r>
      <w:r w:rsidR="000B3D30">
        <w:rPr>
          <w:bCs/>
        </w:rPr>
        <w:t xml:space="preserve"> or such earlier date as</w:t>
      </w:r>
      <w:r>
        <w:rPr>
          <w:bCs/>
        </w:rPr>
        <w:t>”, substitute “</w:t>
      </w:r>
      <w:r w:rsidR="007525E5">
        <w:rPr>
          <w:bCs/>
        </w:rPr>
        <w:t>the date</w:t>
      </w:r>
      <w:r>
        <w:rPr>
          <w:bCs/>
        </w:rPr>
        <w:t>”.</w:t>
      </w:r>
    </w:p>
    <w:p w14:paraId="0AFB840B" w14:textId="714E2D47" w:rsidR="00F93945" w:rsidRDefault="00B0712E" w:rsidP="00F93945">
      <w:pPr>
        <w:pStyle w:val="LI-BodyTextNumbered"/>
        <w:ind w:left="567"/>
        <w:rPr>
          <w:b/>
        </w:rPr>
      </w:pPr>
      <w:r>
        <w:rPr>
          <w:b/>
        </w:rPr>
        <w:t>7</w:t>
      </w:r>
      <w:r w:rsidR="00F93945" w:rsidRPr="00CA3A25">
        <w:rPr>
          <w:b/>
        </w:rPr>
        <w:tab/>
      </w:r>
      <w:r w:rsidR="00F93945">
        <w:rPr>
          <w:b/>
        </w:rPr>
        <w:t>Subsections</w:t>
      </w:r>
      <w:r w:rsidR="00F93945" w:rsidDel="00B0712E">
        <w:rPr>
          <w:b/>
        </w:rPr>
        <w:t xml:space="preserve"> </w:t>
      </w:r>
      <w:r w:rsidR="00F93945">
        <w:rPr>
          <w:b/>
        </w:rPr>
        <w:t>7(1)</w:t>
      </w:r>
      <w:r w:rsidR="004B2715">
        <w:rPr>
          <w:b/>
        </w:rPr>
        <w:t xml:space="preserve"> and</w:t>
      </w:r>
      <w:r w:rsidR="00F93945">
        <w:rPr>
          <w:b/>
        </w:rPr>
        <w:t xml:space="preserve"> 11(1) </w:t>
      </w:r>
    </w:p>
    <w:p w14:paraId="6E05429B" w14:textId="36B08704" w:rsidR="00C97D9B" w:rsidRDefault="00F93945" w:rsidP="00C97D9B">
      <w:pPr>
        <w:pStyle w:val="LI-BodyTextNumbered"/>
        <w:ind w:left="567" w:firstLine="0"/>
        <w:rPr>
          <w:bCs/>
        </w:rPr>
      </w:pPr>
      <w:r>
        <w:rPr>
          <w:bCs/>
        </w:rPr>
        <w:t>Omit “30 September 2023”, substitute “20 October 2024”.</w:t>
      </w:r>
    </w:p>
    <w:p w14:paraId="5AD91F61" w14:textId="18550168" w:rsidR="00C97D9B" w:rsidRDefault="00B0712E" w:rsidP="00C97D9B">
      <w:pPr>
        <w:pStyle w:val="LI-BodyTextNumbered"/>
        <w:ind w:left="567"/>
        <w:rPr>
          <w:b/>
        </w:rPr>
      </w:pPr>
      <w:r>
        <w:rPr>
          <w:b/>
        </w:rPr>
        <w:t>8</w:t>
      </w:r>
      <w:r w:rsidR="00C97D9B" w:rsidRPr="00CA3A25">
        <w:rPr>
          <w:b/>
        </w:rPr>
        <w:tab/>
      </w:r>
      <w:r w:rsidR="00C97D9B">
        <w:rPr>
          <w:b/>
        </w:rPr>
        <w:t>Subparagraph 11(2)(a)(i)</w:t>
      </w:r>
    </w:p>
    <w:p w14:paraId="5695BBCE" w14:textId="07D542FB" w:rsidR="00C97D9B" w:rsidRDefault="00C97D9B" w:rsidP="00C97D9B">
      <w:pPr>
        <w:pStyle w:val="LI-BodyTextNumbered"/>
        <w:ind w:left="567"/>
        <w:rPr>
          <w:bCs/>
        </w:rPr>
      </w:pPr>
      <w:r>
        <w:rPr>
          <w:b/>
        </w:rPr>
        <w:tab/>
      </w:r>
      <w:r>
        <w:rPr>
          <w:bCs/>
        </w:rPr>
        <w:t>Omit “</w:t>
      </w:r>
      <w:r w:rsidR="00EA2926">
        <w:rPr>
          <w:bCs/>
        </w:rPr>
        <w:t xml:space="preserve">requirements </w:t>
      </w:r>
      <w:r w:rsidRPr="00C97D9B">
        <w:rPr>
          <w:bCs/>
        </w:rPr>
        <w:t>(</w:t>
      </w:r>
      <w:r w:rsidRPr="00E05250">
        <w:rPr>
          <w:b/>
          <w:i/>
          <w:iCs/>
        </w:rPr>
        <w:t>CFTC rules</w:t>
      </w:r>
      <w:r w:rsidRPr="00C97D9B">
        <w:rPr>
          <w:bCs/>
        </w:rPr>
        <w:t>) issued by the Commodity Futures Trading Commission of the United States of America</w:t>
      </w:r>
      <w:r>
        <w:rPr>
          <w:bCs/>
        </w:rPr>
        <w:t>”, substitute “</w:t>
      </w:r>
      <w:r w:rsidR="00EA2926" w:rsidRPr="00EA2926">
        <w:rPr>
          <w:bCs/>
        </w:rPr>
        <w:t>laws or other rules (however described)</w:t>
      </w:r>
      <w:r w:rsidR="00EA2926" w:rsidRPr="00EA2926">
        <w:t xml:space="preserve"> </w:t>
      </w:r>
      <w:r w:rsidR="00EA2926" w:rsidRPr="00EA2926">
        <w:rPr>
          <w:bCs/>
        </w:rPr>
        <w:t>in force in one or more foreign jurisdictions</w:t>
      </w:r>
      <w:r w:rsidR="00EA2926">
        <w:rPr>
          <w:bCs/>
        </w:rPr>
        <w:t>”.</w:t>
      </w:r>
    </w:p>
    <w:p w14:paraId="4952B96F" w14:textId="19DBC6A2" w:rsidR="002B70EA" w:rsidRDefault="00B0712E" w:rsidP="002D1D65">
      <w:pPr>
        <w:pStyle w:val="LI-BodyTextNumbered"/>
        <w:keepNext/>
        <w:ind w:left="567"/>
        <w:rPr>
          <w:bCs/>
        </w:rPr>
      </w:pPr>
      <w:r>
        <w:rPr>
          <w:b/>
        </w:rPr>
        <w:t>9</w:t>
      </w:r>
      <w:r w:rsidR="003267DF" w:rsidRPr="00A17F84">
        <w:rPr>
          <w:bCs/>
        </w:rPr>
        <w:tab/>
      </w:r>
      <w:r w:rsidR="002B70EA">
        <w:rPr>
          <w:b/>
        </w:rPr>
        <w:t>S</w:t>
      </w:r>
      <w:r w:rsidR="002B70EA" w:rsidRPr="00A17F84">
        <w:rPr>
          <w:b/>
        </w:rPr>
        <w:t>ubparagraph 11(2)(a)(ii)</w:t>
      </w:r>
    </w:p>
    <w:p w14:paraId="05A0AAE0" w14:textId="77777777" w:rsidR="002B70EA" w:rsidRPr="002B70EA" w:rsidRDefault="002B70EA" w:rsidP="00C97D9B">
      <w:pPr>
        <w:pStyle w:val="LI-BodyTextNumbered"/>
        <w:ind w:left="567"/>
        <w:rPr>
          <w:bCs/>
        </w:rPr>
      </w:pPr>
      <w:r>
        <w:rPr>
          <w:bCs/>
        </w:rPr>
        <w:tab/>
        <w:t>Omit “; or”, substitute “; and”.</w:t>
      </w:r>
    </w:p>
    <w:p w14:paraId="2C36AD57" w14:textId="3D555A5A" w:rsidR="0072365F" w:rsidRDefault="00C954C3" w:rsidP="0072365F">
      <w:pPr>
        <w:pStyle w:val="LI-BodyTextNumbered"/>
        <w:ind w:left="567"/>
        <w:rPr>
          <w:b/>
        </w:rPr>
      </w:pPr>
      <w:r>
        <w:rPr>
          <w:b/>
        </w:rPr>
        <w:t>10</w:t>
      </w:r>
      <w:r w:rsidR="0072365F" w:rsidRPr="00CA3A25">
        <w:rPr>
          <w:b/>
        </w:rPr>
        <w:tab/>
      </w:r>
      <w:r w:rsidR="0072365F">
        <w:rPr>
          <w:b/>
        </w:rPr>
        <w:t>Subparagraph 11(2)(a)(ii) (note)</w:t>
      </w:r>
    </w:p>
    <w:p w14:paraId="47B578CF" w14:textId="2A452FEA" w:rsidR="004D7842" w:rsidRPr="004D7842" w:rsidRDefault="0072365F" w:rsidP="00812782">
      <w:pPr>
        <w:pStyle w:val="LI-BodyTextNumbered"/>
        <w:ind w:left="567"/>
        <w:rPr>
          <w:bCs/>
        </w:rPr>
      </w:pPr>
      <w:r>
        <w:rPr>
          <w:b/>
        </w:rPr>
        <w:tab/>
      </w:r>
      <w:r>
        <w:rPr>
          <w:bCs/>
        </w:rPr>
        <w:t>Repeal the note.</w:t>
      </w:r>
    </w:p>
    <w:p w14:paraId="7FC7F4CA" w14:textId="3E21B346" w:rsidR="003267DF" w:rsidRPr="00A17F84" w:rsidRDefault="002A340E" w:rsidP="00C97D9B">
      <w:pPr>
        <w:pStyle w:val="LI-BodyTextNumbered"/>
        <w:ind w:left="567"/>
        <w:rPr>
          <w:bCs/>
        </w:rPr>
      </w:pPr>
      <w:r>
        <w:rPr>
          <w:b/>
        </w:rPr>
        <w:lastRenderedPageBreak/>
        <w:t>1</w:t>
      </w:r>
      <w:r w:rsidR="00C954C3">
        <w:rPr>
          <w:b/>
        </w:rPr>
        <w:t>1</w:t>
      </w:r>
      <w:r w:rsidR="003267DF" w:rsidRPr="00205404">
        <w:rPr>
          <w:b/>
        </w:rPr>
        <w:tab/>
      </w:r>
      <w:r w:rsidR="003267DF" w:rsidRPr="00A17F84">
        <w:rPr>
          <w:b/>
        </w:rPr>
        <w:t>After subparagraph 11(2)(a)</w:t>
      </w:r>
      <w:r w:rsidR="00AC5701" w:rsidRPr="00A17F84">
        <w:rPr>
          <w:b/>
        </w:rPr>
        <w:t>(</w:t>
      </w:r>
      <w:r w:rsidR="003267DF" w:rsidRPr="00A17F84">
        <w:rPr>
          <w:b/>
        </w:rPr>
        <w:t>ii)</w:t>
      </w:r>
    </w:p>
    <w:p w14:paraId="3506EA09" w14:textId="77777777" w:rsidR="003267DF" w:rsidRPr="00A17F84" w:rsidRDefault="003267DF" w:rsidP="00C97D9B">
      <w:pPr>
        <w:pStyle w:val="LI-BodyTextNumbered"/>
        <w:ind w:left="567"/>
        <w:rPr>
          <w:bCs/>
        </w:rPr>
      </w:pPr>
      <w:r w:rsidRPr="00A17F84">
        <w:rPr>
          <w:bCs/>
        </w:rPr>
        <w:tab/>
        <w:t>Insert</w:t>
      </w:r>
      <w:r w:rsidR="00AC5701" w:rsidRPr="00A17F84">
        <w:rPr>
          <w:bCs/>
        </w:rPr>
        <w:t>:</w:t>
      </w:r>
    </w:p>
    <w:p w14:paraId="654D3076" w14:textId="77777777" w:rsidR="00663261" w:rsidRDefault="00663261" w:rsidP="00362EB8">
      <w:pPr>
        <w:pStyle w:val="LI-BodyTextSubparai"/>
        <w:ind w:left="1701"/>
      </w:pPr>
      <w:r>
        <w:t>“(iii)</w:t>
      </w:r>
      <w:r>
        <w:tab/>
        <w:t>on the assumption that the reporting deadline in this jurisdiction for a Reportable Transaction is the end of the second business day in Sydney after the day on which the Reportable Transaction occurs</w:t>
      </w:r>
      <w:r w:rsidR="00645D9C">
        <w:t>; or</w:t>
      </w:r>
      <w:r>
        <w:t>”</w:t>
      </w:r>
    </w:p>
    <w:p w14:paraId="5D490CDC" w14:textId="3C958B44" w:rsidR="00214131" w:rsidRPr="00CE7ACC" w:rsidRDefault="00DA77DA" w:rsidP="00527F31">
      <w:pPr>
        <w:pStyle w:val="LI-BodyTextNumbered"/>
        <w:ind w:left="567"/>
        <w:rPr>
          <w:bCs/>
        </w:rPr>
      </w:pPr>
      <w:r>
        <w:rPr>
          <w:b/>
        </w:rPr>
        <w:t>1</w:t>
      </w:r>
      <w:r w:rsidR="00C954C3">
        <w:rPr>
          <w:b/>
        </w:rPr>
        <w:t>2</w:t>
      </w:r>
      <w:r w:rsidR="00214131" w:rsidRPr="00CA3A25">
        <w:rPr>
          <w:b/>
        </w:rPr>
        <w:tab/>
      </w:r>
      <w:r w:rsidR="00214C52">
        <w:rPr>
          <w:b/>
        </w:rPr>
        <w:t>P</w:t>
      </w:r>
      <w:r w:rsidR="00214131">
        <w:rPr>
          <w:b/>
        </w:rPr>
        <w:t>aragraph 11(2)(b)</w:t>
      </w:r>
    </w:p>
    <w:p w14:paraId="567F46A3" w14:textId="77777777" w:rsidR="00121F56" w:rsidRPr="005E25E2" w:rsidRDefault="00214131" w:rsidP="00C97D9B">
      <w:pPr>
        <w:pStyle w:val="LI-BodyTextNumbered"/>
        <w:ind w:left="567"/>
        <w:rPr>
          <w:bCs/>
        </w:rPr>
      </w:pPr>
      <w:r>
        <w:rPr>
          <w:bCs/>
        </w:rPr>
        <w:tab/>
        <w:t>Omit “Swap Execution Facility”, substitute “</w:t>
      </w:r>
      <w:r w:rsidR="007814EA">
        <w:rPr>
          <w:bCs/>
        </w:rPr>
        <w:t>trading venue</w:t>
      </w:r>
      <w:r>
        <w:rPr>
          <w:bCs/>
        </w:rPr>
        <w:t>”.</w:t>
      </w:r>
    </w:p>
    <w:p w14:paraId="6BC5B893" w14:textId="54238556" w:rsidR="004B2715" w:rsidRDefault="00B4069D" w:rsidP="004B2715">
      <w:pPr>
        <w:pStyle w:val="LI-BodyTextNumbered"/>
        <w:ind w:left="567"/>
        <w:rPr>
          <w:b/>
        </w:rPr>
      </w:pPr>
      <w:r>
        <w:rPr>
          <w:b/>
        </w:rPr>
        <w:t>13</w:t>
      </w:r>
      <w:r w:rsidR="004B2715" w:rsidRPr="00CA3A25">
        <w:rPr>
          <w:b/>
        </w:rPr>
        <w:tab/>
      </w:r>
      <w:r w:rsidR="004B2715">
        <w:rPr>
          <w:b/>
        </w:rPr>
        <w:t>Section 13</w:t>
      </w:r>
    </w:p>
    <w:p w14:paraId="1B46C5AF" w14:textId="732FDA5F" w:rsidR="004B2715" w:rsidRDefault="004B2715" w:rsidP="004B2715">
      <w:pPr>
        <w:pStyle w:val="LI-BodyTextNumbered"/>
        <w:ind w:left="567" w:firstLine="0"/>
        <w:rPr>
          <w:bCs/>
        </w:rPr>
      </w:pPr>
      <w:r>
        <w:rPr>
          <w:bCs/>
        </w:rPr>
        <w:t>Omit “30 September 2023”, substitute “20 October 2024”.</w:t>
      </w:r>
    </w:p>
    <w:p w14:paraId="49AA2B49" w14:textId="2ECBA72F" w:rsidR="00812782" w:rsidRDefault="00812782" w:rsidP="00812782">
      <w:pPr>
        <w:pStyle w:val="LI-Heading2"/>
        <w:ind w:left="0" w:firstLine="0"/>
        <w:rPr>
          <w:i/>
          <w:iCs/>
        </w:rPr>
      </w:pPr>
      <w:bookmarkStart w:id="20" w:name="_Toc132725765"/>
      <w:r w:rsidRPr="00AF20EF">
        <w:rPr>
          <w:i/>
          <w:iCs/>
        </w:rPr>
        <w:t>ASIC Corporations (Derivative Transaction Reporting Exemption) Instrument 2016/0688</w:t>
      </w:r>
      <w:bookmarkEnd w:id="20"/>
    </w:p>
    <w:p w14:paraId="204B7E31" w14:textId="5D74B02C" w:rsidR="00812782" w:rsidRPr="004D7842" w:rsidRDefault="00812782" w:rsidP="00812782">
      <w:pPr>
        <w:pStyle w:val="LI-BodyTextNumbered"/>
        <w:ind w:left="567"/>
        <w:rPr>
          <w:b/>
        </w:rPr>
      </w:pPr>
      <w:r>
        <w:rPr>
          <w:b/>
        </w:rPr>
        <w:t>14</w:t>
      </w:r>
      <w:r w:rsidRPr="00FD002F">
        <w:rPr>
          <w:b/>
        </w:rPr>
        <w:tab/>
      </w:r>
      <w:r>
        <w:rPr>
          <w:b/>
        </w:rPr>
        <w:t xml:space="preserve">Section 4 (definition of </w:t>
      </w:r>
      <w:r>
        <w:rPr>
          <w:b/>
          <w:i/>
          <w:iCs/>
        </w:rPr>
        <w:t>Reporting Rules</w:t>
      </w:r>
      <w:r>
        <w:rPr>
          <w:b/>
        </w:rPr>
        <w:t>)</w:t>
      </w:r>
    </w:p>
    <w:p w14:paraId="0DD95338" w14:textId="4A006277" w:rsidR="00812782" w:rsidRDefault="00812782" w:rsidP="00812782">
      <w:pPr>
        <w:pStyle w:val="LI-BodyTextNumbered"/>
        <w:ind w:left="567" w:firstLine="0"/>
        <w:rPr>
          <w:bCs/>
        </w:rPr>
      </w:pPr>
      <w:r>
        <w:rPr>
          <w:bCs/>
        </w:rPr>
        <w:t>Omit “</w:t>
      </w:r>
      <w:r>
        <w:rPr>
          <w:bCs/>
          <w:i/>
          <w:iCs/>
        </w:rPr>
        <w:t>2013</w:t>
      </w:r>
      <w:r>
        <w:rPr>
          <w:bCs/>
        </w:rPr>
        <w:t>”, substitute “</w:t>
      </w:r>
      <w:r w:rsidRPr="00F44190">
        <w:rPr>
          <w:bCs/>
          <w:i/>
          <w:iCs/>
        </w:rPr>
        <w:t>2022</w:t>
      </w:r>
      <w:r>
        <w:rPr>
          <w:bCs/>
          <w:i/>
          <w:iCs/>
        </w:rPr>
        <w:t>”.</w:t>
      </w:r>
    </w:p>
    <w:p w14:paraId="3FF173C5" w14:textId="7E53B610" w:rsidR="00940E4A" w:rsidRPr="00AF20EF" w:rsidRDefault="00940E4A" w:rsidP="005962D1">
      <w:pPr>
        <w:pStyle w:val="LI-Heading2"/>
        <w:ind w:left="0" w:firstLine="0"/>
        <w:rPr>
          <w:bCs/>
          <w:i/>
          <w:iCs/>
        </w:rPr>
      </w:pPr>
      <w:bookmarkStart w:id="21" w:name="_Toc132725766"/>
      <w:r w:rsidRPr="00AF20EF">
        <w:rPr>
          <w:i/>
          <w:iCs/>
        </w:rPr>
        <w:t>ASIC Derivative Transaction Rules (ADI Foreign Subsidiaries) Class Exemption 2021/51</w:t>
      </w:r>
      <w:bookmarkEnd w:id="21"/>
      <w:r w:rsidRPr="00AF20EF">
        <w:rPr>
          <w:bCs/>
          <w:i/>
          <w:iCs/>
        </w:rPr>
        <w:tab/>
      </w:r>
    </w:p>
    <w:p w14:paraId="2CF3353E" w14:textId="43EDB8B8" w:rsidR="00940E4A" w:rsidRDefault="00026DD3" w:rsidP="005E25E2">
      <w:pPr>
        <w:pStyle w:val="LI-BodyTextNumbered"/>
        <w:keepNext/>
        <w:keepLines/>
        <w:ind w:left="567"/>
        <w:rPr>
          <w:b/>
        </w:rPr>
      </w:pPr>
      <w:r>
        <w:rPr>
          <w:b/>
        </w:rPr>
        <w:t>15</w:t>
      </w:r>
      <w:r w:rsidR="00940E4A">
        <w:rPr>
          <w:b/>
        </w:rPr>
        <w:tab/>
        <w:t xml:space="preserve">Subsection 4(1) (definition of </w:t>
      </w:r>
      <w:r w:rsidR="00940E4A" w:rsidRPr="005962D1">
        <w:rPr>
          <w:b/>
          <w:i/>
          <w:iCs/>
        </w:rPr>
        <w:t>Rules</w:t>
      </w:r>
      <w:r w:rsidR="00940E4A">
        <w:rPr>
          <w:b/>
        </w:rPr>
        <w:t>)</w:t>
      </w:r>
    </w:p>
    <w:p w14:paraId="094E5BDA" w14:textId="77777777" w:rsidR="00940E4A" w:rsidRPr="005E25E2" w:rsidRDefault="00940E4A" w:rsidP="005E25E2">
      <w:pPr>
        <w:pStyle w:val="LI-BodyTextNumbered"/>
        <w:keepNext/>
        <w:keepLines/>
        <w:ind w:left="567"/>
        <w:rPr>
          <w:bCs/>
        </w:rPr>
      </w:pPr>
      <w:r w:rsidRPr="005E25E2">
        <w:rPr>
          <w:bCs/>
        </w:rPr>
        <w:tab/>
      </w:r>
      <w:r>
        <w:rPr>
          <w:bCs/>
        </w:rPr>
        <w:t>Omit “</w:t>
      </w:r>
      <w:r w:rsidRPr="00452EBE">
        <w:rPr>
          <w:bCs/>
          <w:i/>
          <w:iCs/>
        </w:rPr>
        <w:t>2013</w:t>
      </w:r>
      <w:r>
        <w:rPr>
          <w:bCs/>
        </w:rPr>
        <w:t>”, substitute “</w:t>
      </w:r>
      <w:r w:rsidRPr="00452EBE">
        <w:rPr>
          <w:bCs/>
          <w:i/>
          <w:iCs/>
        </w:rPr>
        <w:t>2022</w:t>
      </w:r>
      <w:r>
        <w:rPr>
          <w:bCs/>
        </w:rPr>
        <w:t>”.</w:t>
      </w:r>
    </w:p>
    <w:p w14:paraId="628A19DA" w14:textId="65A1FFC4" w:rsidR="007E60C0" w:rsidRPr="00F61B09" w:rsidRDefault="00C73382" w:rsidP="007E60C0">
      <w:pPr>
        <w:pStyle w:val="LI-Heading1"/>
      </w:pPr>
      <w:r>
        <w:rPr>
          <w:i/>
          <w:iCs/>
        </w:rPr>
        <w:br w:type="page"/>
      </w:r>
      <w:bookmarkStart w:id="22" w:name="_Toc132725767"/>
      <w:r w:rsidR="007E60C0">
        <w:lastRenderedPageBreak/>
        <w:t xml:space="preserve">Schedule </w:t>
      </w:r>
      <w:r w:rsidR="00FD3815">
        <w:t>2</w:t>
      </w:r>
      <w:r w:rsidR="007E60C0" w:rsidRPr="00F61B09">
        <w:t>—</w:t>
      </w:r>
      <w:r w:rsidR="007E60C0">
        <w:t>Repeals</w:t>
      </w:r>
      <w:bookmarkEnd w:id="22"/>
      <w:r w:rsidR="007E60C0">
        <w:t xml:space="preserve"> </w:t>
      </w:r>
    </w:p>
    <w:p w14:paraId="670EA86B" w14:textId="77777777" w:rsidR="007E60C0" w:rsidRPr="00711B7E" w:rsidRDefault="007E60C0" w:rsidP="007E60C0">
      <w:pPr>
        <w:pStyle w:val="LI-Heading2"/>
        <w:ind w:left="0" w:firstLine="0"/>
      </w:pPr>
      <w:bookmarkStart w:id="23" w:name="_Toc132725768"/>
      <w:r w:rsidRPr="00711B7E">
        <w:t>ASIC Instrument [14/0234]</w:t>
      </w:r>
      <w:bookmarkEnd w:id="23"/>
    </w:p>
    <w:p w14:paraId="3860041D" w14:textId="77777777" w:rsidR="007E60C0" w:rsidRPr="005E25E2" w:rsidRDefault="007E60C0" w:rsidP="007E60C0">
      <w:pPr>
        <w:pStyle w:val="LI-BodyTextNumbered"/>
        <w:ind w:left="567"/>
        <w:rPr>
          <w:b/>
        </w:rPr>
      </w:pPr>
      <w:r w:rsidRPr="00FD002F">
        <w:rPr>
          <w:b/>
        </w:rPr>
        <w:t>1</w:t>
      </w:r>
      <w:r w:rsidRPr="00FD002F">
        <w:rPr>
          <w:b/>
        </w:rPr>
        <w:tab/>
      </w:r>
      <w:r>
        <w:rPr>
          <w:b/>
        </w:rPr>
        <w:t>The whole of the instrument</w:t>
      </w:r>
    </w:p>
    <w:p w14:paraId="568A8DF2" w14:textId="77777777" w:rsidR="007E60C0" w:rsidRDefault="007E60C0" w:rsidP="007E60C0">
      <w:pPr>
        <w:pStyle w:val="LI-BodyTextNumbered"/>
        <w:ind w:left="567" w:firstLine="0"/>
        <w:rPr>
          <w:bCs/>
        </w:rPr>
      </w:pPr>
      <w:r>
        <w:rPr>
          <w:bCs/>
        </w:rPr>
        <w:t>Repeal the instrument.</w:t>
      </w:r>
    </w:p>
    <w:p w14:paraId="1C746CB6" w14:textId="77777777" w:rsidR="007E60C0" w:rsidRPr="00711B7E" w:rsidRDefault="007E60C0" w:rsidP="007E60C0">
      <w:pPr>
        <w:pStyle w:val="LI-Heading2"/>
        <w:ind w:left="0" w:firstLine="0"/>
      </w:pPr>
      <w:bookmarkStart w:id="24" w:name="_Toc132725769"/>
      <w:r w:rsidRPr="00711B7E">
        <w:t>ASIC Instrument [14/0633]</w:t>
      </w:r>
      <w:bookmarkEnd w:id="24"/>
    </w:p>
    <w:p w14:paraId="397B35E5" w14:textId="77777777" w:rsidR="007E60C0" w:rsidRPr="00FD002F" w:rsidRDefault="007E60C0" w:rsidP="007E60C0">
      <w:pPr>
        <w:pStyle w:val="LI-BodyTextNumbered"/>
        <w:ind w:left="567"/>
        <w:rPr>
          <w:b/>
        </w:rPr>
      </w:pPr>
      <w:r>
        <w:rPr>
          <w:b/>
        </w:rPr>
        <w:t>2</w:t>
      </w:r>
      <w:r w:rsidRPr="00FD002F">
        <w:rPr>
          <w:b/>
        </w:rPr>
        <w:tab/>
      </w:r>
      <w:r>
        <w:rPr>
          <w:b/>
        </w:rPr>
        <w:t>The whole of the instrument</w:t>
      </w:r>
    </w:p>
    <w:p w14:paraId="46CF5960" w14:textId="77777777" w:rsidR="007E60C0" w:rsidRDefault="007E60C0" w:rsidP="007E60C0">
      <w:pPr>
        <w:pStyle w:val="LI-BodyTextNumbered"/>
        <w:ind w:left="567" w:firstLine="0"/>
        <w:rPr>
          <w:bCs/>
        </w:rPr>
      </w:pPr>
      <w:r>
        <w:rPr>
          <w:bCs/>
        </w:rPr>
        <w:t>Repeal the instrument.</w:t>
      </w:r>
    </w:p>
    <w:p w14:paraId="17F32E1D" w14:textId="0E8B68B3" w:rsidR="004C17C3" w:rsidRDefault="007E60C0" w:rsidP="005962D1">
      <w:pPr>
        <w:pStyle w:val="LI-Heading1"/>
      </w:pPr>
      <w:r>
        <w:br w:type="page"/>
      </w:r>
      <w:bookmarkStart w:id="25" w:name="_Toc132725770"/>
      <w:r w:rsidR="004C17C3">
        <w:lastRenderedPageBreak/>
        <w:t xml:space="preserve">Schedule </w:t>
      </w:r>
      <w:r w:rsidR="00FD3815">
        <w:t>3</w:t>
      </w:r>
      <w:r w:rsidR="004C17C3" w:rsidRPr="00F61B09">
        <w:t>—</w:t>
      </w:r>
      <w:r w:rsidR="004C17C3">
        <w:t>Amendments</w:t>
      </w:r>
      <w:bookmarkEnd w:id="25"/>
      <w:r w:rsidR="004C17C3">
        <w:t xml:space="preserve"> </w:t>
      </w:r>
    </w:p>
    <w:p w14:paraId="279A9FD0" w14:textId="77777777" w:rsidR="007E60C0" w:rsidRPr="00A95407" w:rsidRDefault="007E60C0" w:rsidP="007E60C0">
      <w:pPr>
        <w:pStyle w:val="LI-Heading2"/>
        <w:ind w:left="0" w:firstLine="0"/>
        <w:rPr>
          <w:i/>
          <w:iCs/>
          <w:szCs w:val="24"/>
        </w:rPr>
      </w:pPr>
      <w:bookmarkStart w:id="26" w:name="_Toc132725771"/>
      <w:r w:rsidRPr="00A84B82">
        <w:rPr>
          <w:i/>
          <w:iCs/>
          <w:szCs w:val="24"/>
        </w:rPr>
        <w:t xml:space="preserve">ASIC Corporations </w:t>
      </w:r>
      <w:r>
        <w:rPr>
          <w:i/>
          <w:iCs/>
          <w:szCs w:val="24"/>
        </w:rPr>
        <w:t>(Derivative Transaction Reporting Exemption) Instrument 2015/844</w:t>
      </w:r>
      <w:bookmarkEnd w:id="26"/>
    </w:p>
    <w:p w14:paraId="71F1A57B" w14:textId="50786124" w:rsidR="007E60C0" w:rsidRDefault="007E60C0" w:rsidP="007E60C0">
      <w:pPr>
        <w:pStyle w:val="LI-BodyTextNumbered"/>
        <w:ind w:left="567"/>
        <w:rPr>
          <w:b/>
        </w:rPr>
      </w:pPr>
      <w:r>
        <w:rPr>
          <w:b/>
        </w:rPr>
        <w:t>1</w:t>
      </w:r>
      <w:r w:rsidRPr="00CA3A25">
        <w:rPr>
          <w:b/>
        </w:rPr>
        <w:tab/>
      </w:r>
      <w:r>
        <w:rPr>
          <w:b/>
        </w:rPr>
        <w:t>Sections 6, 6A</w:t>
      </w:r>
      <w:r w:rsidR="00A30031">
        <w:rPr>
          <w:b/>
        </w:rPr>
        <w:t>,</w:t>
      </w:r>
      <w:r>
        <w:rPr>
          <w:b/>
        </w:rPr>
        <w:t xml:space="preserve"> 6B</w:t>
      </w:r>
      <w:r w:rsidR="00A30031">
        <w:rPr>
          <w:b/>
        </w:rPr>
        <w:t xml:space="preserve"> and 13</w:t>
      </w:r>
      <w:r w:rsidR="00E11EFF">
        <w:rPr>
          <w:b/>
        </w:rPr>
        <w:t>A</w:t>
      </w:r>
    </w:p>
    <w:p w14:paraId="5E66655B" w14:textId="77777777" w:rsidR="007E60C0" w:rsidRDefault="007E60C0" w:rsidP="007E60C0">
      <w:pPr>
        <w:pStyle w:val="LI-BodyTextNumbered"/>
        <w:ind w:left="567"/>
      </w:pPr>
      <w:r>
        <w:rPr>
          <w:b/>
          <w:bCs/>
        </w:rPr>
        <w:tab/>
      </w:r>
      <w:r>
        <w:t>Repeal the sections.</w:t>
      </w:r>
    </w:p>
    <w:p w14:paraId="62F3B895" w14:textId="2FF2E2A0" w:rsidR="00712F5D" w:rsidRDefault="00712F5D" w:rsidP="00712F5D">
      <w:pPr>
        <w:pStyle w:val="LI-BodyTextNumbered"/>
        <w:ind w:left="567"/>
        <w:rPr>
          <w:bCs/>
        </w:rPr>
      </w:pPr>
      <w:r>
        <w:rPr>
          <w:b/>
        </w:rPr>
        <w:t>2</w:t>
      </w:r>
      <w:r w:rsidRPr="00A17F84">
        <w:rPr>
          <w:bCs/>
        </w:rPr>
        <w:tab/>
      </w:r>
      <w:r w:rsidR="00FB7E64">
        <w:rPr>
          <w:b/>
        </w:rPr>
        <w:t>Subsection</w:t>
      </w:r>
      <w:r w:rsidR="00FB7E64" w:rsidRPr="00A17F84">
        <w:rPr>
          <w:b/>
        </w:rPr>
        <w:t xml:space="preserve"> </w:t>
      </w:r>
      <w:r w:rsidRPr="00A17F84">
        <w:rPr>
          <w:b/>
        </w:rPr>
        <w:t>1</w:t>
      </w:r>
      <w:r>
        <w:rPr>
          <w:b/>
        </w:rPr>
        <w:t>4</w:t>
      </w:r>
      <w:r w:rsidRPr="00A17F84">
        <w:rPr>
          <w:b/>
        </w:rPr>
        <w:t>(a)</w:t>
      </w:r>
    </w:p>
    <w:p w14:paraId="3AFD1734" w14:textId="77777777" w:rsidR="00712F5D" w:rsidRPr="002B70EA" w:rsidRDefault="00712F5D" w:rsidP="00712F5D">
      <w:pPr>
        <w:pStyle w:val="LI-BodyTextNumbered"/>
        <w:ind w:left="567"/>
        <w:rPr>
          <w:bCs/>
        </w:rPr>
      </w:pPr>
      <w:r>
        <w:rPr>
          <w:bCs/>
        </w:rPr>
        <w:tab/>
        <w:t>Omit “, 6B(3)”.</w:t>
      </w:r>
    </w:p>
    <w:p w14:paraId="387A4BDB" w14:textId="77777777" w:rsidR="00712F5D" w:rsidRPr="0060010D" w:rsidRDefault="00712F5D" w:rsidP="007E60C0">
      <w:pPr>
        <w:pStyle w:val="LI-BodyTextNumbered"/>
        <w:ind w:left="567"/>
      </w:pPr>
    </w:p>
    <w:p w14:paraId="0F0361B3" w14:textId="4504F6D1" w:rsidR="004C17C3" w:rsidRPr="00F61B09" w:rsidRDefault="004C17C3" w:rsidP="00DA77DA">
      <w:pPr>
        <w:pStyle w:val="LI-Heading1"/>
      </w:pPr>
      <w:r>
        <w:br w:type="page"/>
      </w:r>
      <w:bookmarkStart w:id="27" w:name="_Toc132725772"/>
      <w:r>
        <w:lastRenderedPageBreak/>
        <w:t>Schedule 4</w:t>
      </w:r>
      <w:r w:rsidRPr="00F61B09">
        <w:t>—</w:t>
      </w:r>
      <w:r>
        <w:t>Repeals</w:t>
      </w:r>
      <w:bookmarkEnd w:id="27"/>
      <w:r>
        <w:t xml:space="preserve"> </w:t>
      </w:r>
    </w:p>
    <w:p w14:paraId="0D2FF2F1" w14:textId="77777777" w:rsidR="004C17C3" w:rsidRPr="00940E4A" w:rsidRDefault="004C17C3" w:rsidP="004C17C3">
      <w:pPr>
        <w:pStyle w:val="LI-Heading2"/>
        <w:ind w:left="0" w:firstLine="0"/>
        <w:rPr>
          <w:i/>
          <w:iCs/>
        </w:rPr>
      </w:pPr>
      <w:bookmarkStart w:id="28" w:name="_Toc132725773"/>
      <w:r w:rsidRPr="00AF20EF">
        <w:rPr>
          <w:i/>
          <w:iCs/>
        </w:rPr>
        <w:t>ASIC Derivative Transaction Rules (ADI Foreign Subsidiaries) Class Exemption 2021/51</w:t>
      </w:r>
      <w:bookmarkEnd w:id="28"/>
      <w:r w:rsidRPr="00940E4A">
        <w:rPr>
          <w:i/>
          <w:iCs/>
        </w:rPr>
        <w:tab/>
      </w:r>
    </w:p>
    <w:p w14:paraId="0387BD6E" w14:textId="394F19E1" w:rsidR="004C17C3" w:rsidRPr="00FD002F" w:rsidRDefault="004C17C3" w:rsidP="004C17C3">
      <w:pPr>
        <w:pStyle w:val="LI-BodyTextNumbered"/>
        <w:ind w:left="567"/>
        <w:rPr>
          <w:b/>
        </w:rPr>
      </w:pPr>
      <w:r>
        <w:rPr>
          <w:b/>
        </w:rPr>
        <w:t>1</w:t>
      </w:r>
      <w:r w:rsidRPr="00FD002F">
        <w:rPr>
          <w:b/>
        </w:rPr>
        <w:tab/>
      </w:r>
      <w:r>
        <w:rPr>
          <w:b/>
        </w:rPr>
        <w:t>The whole of the instrument</w:t>
      </w:r>
    </w:p>
    <w:p w14:paraId="097AC914" w14:textId="52BD08AA" w:rsidR="004C17C3" w:rsidRDefault="004C17C3" w:rsidP="004C17C3">
      <w:pPr>
        <w:pStyle w:val="LI-BodyTextNumbered"/>
        <w:ind w:left="567" w:firstLine="0"/>
        <w:rPr>
          <w:bCs/>
        </w:rPr>
      </w:pPr>
      <w:r>
        <w:rPr>
          <w:bCs/>
        </w:rPr>
        <w:t>Repeal the instrument.</w:t>
      </w:r>
    </w:p>
    <w:p w14:paraId="309F724E" w14:textId="77777777" w:rsidR="002A61F3" w:rsidRDefault="002A61F3" w:rsidP="002A61F3">
      <w:pPr>
        <w:pStyle w:val="LI-Heading2"/>
        <w:ind w:left="0" w:firstLine="0"/>
        <w:rPr>
          <w:i/>
          <w:iCs/>
        </w:rPr>
      </w:pPr>
      <w:bookmarkStart w:id="29" w:name="_Toc132725774"/>
      <w:r w:rsidRPr="00AF20EF">
        <w:rPr>
          <w:i/>
          <w:iCs/>
        </w:rPr>
        <w:t>ASIC Corporations (Derivative Transaction Reporting Exemption) Instrument 2016/0688</w:t>
      </w:r>
      <w:bookmarkEnd w:id="29"/>
    </w:p>
    <w:p w14:paraId="6FF0F958" w14:textId="037438B6" w:rsidR="002A61F3" w:rsidRPr="00FD002F" w:rsidRDefault="002A61F3" w:rsidP="002A61F3">
      <w:pPr>
        <w:pStyle w:val="LI-BodyTextNumbered"/>
        <w:ind w:left="567"/>
        <w:rPr>
          <w:b/>
        </w:rPr>
      </w:pPr>
      <w:r>
        <w:rPr>
          <w:b/>
        </w:rPr>
        <w:t>2</w:t>
      </w:r>
      <w:r w:rsidRPr="00FD002F">
        <w:rPr>
          <w:b/>
        </w:rPr>
        <w:tab/>
      </w:r>
      <w:r>
        <w:rPr>
          <w:b/>
        </w:rPr>
        <w:t>The whole of the instrument</w:t>
      </w:r>
    </w:p>
    <w:p w14:paraId="0A9A8B19" w14:textId="77777777" w:rsidR="002A61F3" w:rsidRDefault="002A61F3" w:rsidP="002A61F3">
      <w:pPr>
        <w:pStyle w:val="LI-BodyTextNumbered"/>
        <w:ind w:left="567" w:firstLine="0"/>
        <w:rPr>
          <w:bCs/>
        </w:rPr>
      </w:pPr>
      <w:r>
        <w:rPr>
          <w:bCs/>
        </w:rPr>
        <w:t>Repeal the instrument.</w:t>
      </w:r>
    </w:p>
    <w:p w14:paraId="3FC11453" w14:textId="0FC7C574" w:rsidR="00E61AA6" w:rsidRPr="00A64818" w:rsidRDefault="00E61AA6" w:rsidP="00F93945">
      <w:pPr>
        <w:pStyle w:val="LI-BodyTextNumbered"/>
        <w:ind w:left="567"/>
        <w:rPr>
          <w:bCs/>
        </w:rPr>
      </w:pPr>
    </w:p>
    <w:sectPr w:rsidR="00E61AA6" w:rsidRPr="00A64818" w:rsidSect="00E05250">
      <w:headerReference w:type="even" r:id="rId38"/>
      <w:headerReference w:type="default" r:id="rId39"/>
      <w:pgSz w:w="11907" w:h="16839" w:code="9"/>
      <w:pgMar w:top="1702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A8E3" w14:textId="77777777" w:rsidR="004D728A" w:rsidRDefault="004D728A" w:rsidP="00715914">
      <w:pPr>
        <w:spacing w:line="240" w:lineRule="auto"/>
      </w:pPr>
      <w:r>
        <w:separator/>
      </w:r>
    </w:p>
  </w:endnote>
  <w:endnote w:type="continuationSeparator" w:id="0">
    <w:p w14:paraId="7905A528" w14:textId="77777777" w:rsidR="004D728A" w:rsidRDefault="004D728A" w:rsidP="00715914">
      <w:pPr>
        <w:spacing w:line="240" w:lineRule="auto"/>
      </w:pPr>
      <w:r>
        <w:continuationSeparator/>
      </w:r>
    </w:p>
  </w:endnote>
  <w:endnote w:type="continuationNotice" w:id="1">
    <w:p w14:paraId="0ECEE7F1" w14:textId="77777777" w:rsidR="004D728A" w:rsidRDefault="004D72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2FC73CA6" w14:textId="77777777" w:rsidTr="00081794">
      <w:tc>
        <w:tcPr>
          <w:tcW w:w="8472" w:type="dxa"/>
          <w:shd w:val="clear" w:color="auto" w:fill="auto"/>
        </w:tcPr>
        <w:p w14:paraId="202B14BC" w14:textId="6C74A1DD" w:rsidR="00102CA6" w:rsidRPr="00081794" w:rsidRDefault="00962B85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24BD74C0" wp14:editId="1D193E38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B6557F" w14:textId="3AD2ADCB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89360A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BD74C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EB6557F" w14:textId="3AD2ADCB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9360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096E89AB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A1C9" w14:textId="4FFFA8AA" w:rsidR="00102CA6" w:rsidRDefault="00962B85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334A47F" wp14:editId="35A9D93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502CEE9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4A47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0502CEE9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5230403F" w14:textId="77777777" w:rsidTr="00081794">
      <w:tc>
        <w:tcPr>
          <w:tcW w:w="8472" w:type="dxa"/>
          <w:shd w:val="clear" w:color="auto" w:fill="auto"/>
        </w:tcPr>
        <w:p w14:paraId="45A47BDA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201D99DD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5717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17F5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9568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5FC4" w14:textId="77777777" w:rsidR="004D728A" w:rsidRDefault="004D728A" w:rsidP="00715914">
      <w:pPr>
        <w:spacing w:line="240" w:lineRule="auto"/>
      </w:pPr>
      <w:r>
        <w:separator/>
      </w:r>
    </w:p>
  </w:footnote>
  <w:footnote w:type="continuationSeparator" w:id="0">
    <w:p w14:paraId="2159DB77" w14:textId="77777777" w:rsidR="004D728A" w:rsidRDefault="004D728A" w:rsidP="00715914">
      <w:pPr>
        <w:spacing w:line="240" w:lineRule="auto"/>
      </w:pPr>
      <w:r>
        <w:continuationSeparator/>
      </w:r>
    </w:p>
  </w:footnote>
  <w:footnote w:type="continuationNotice" w:id="1">
    <w:p w14:paraId="6D069A3F" w14:textId="77777777" w:rsidR="004D728A" w:rsidRDefault="004D72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4903" w14:textId="21CB224E" w:rsidR="00102CA6" w:rsidRPr="005F1388" w:rsidRDefault="00962B8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97C6CCA" wp14:editId="58A735E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975F32" w14:textId="71C76C21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9360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C6CC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65975F32" w14:textId="71C76C21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9360A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3670" w14:textId="4586655E" w:rsidR="00102CA6" w:rsidRPr="005F1388" w:rsidRDefault="00962B8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666855" wp14:editId="5036131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FC2016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6685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FC2016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58D5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CBE8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1934"/>
    </w:tblGrid>
    <w:tr w:rsidR="00F4215A" w:rsidRPr="00E40FF8" w14:paraId="2F9ED720" w14:textId="77777777" w:rsidTr="00E05250">
      <w:tc>
        <w:tcPr>
          <w:tcW w:w="6379" w:type="dxa"/>
          <w:shd w:val="clear" w:color="auto" w:fill="auto"/>
        </w:tcPr>
        <w:p w14:paraId="7C2D348D" w14:textId="7DF9A95C" w:rsidR="00F4215A" w:rsidRDefault="00E9461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B24C3A">
            <w:rPr>
              <w:noProof/>
            </w:rPr>
            <w:t>ASIC Corporations (Amendment and Repeal) Instrument 2023/36</w:t>
          </w:r>
          <w:r>
            <w:fldChar w:fldCharType="end"/>
          </w:r>
        </w:p>
      </w:tc>
      <w:tc>
        <w:tcPr>
          <w:tcW w:w="1934" w:type="dxa"/>
          <w:shd w:val="clear" w:color="auto" w:fill="auto"/>
        </w:tcPr>
        <w:p w14:paraId="6D45F397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7BAFB66C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EF2B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EE82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5670"/>
      <w:gridCol w:w="2643"/>
    </w:tblGrid>
    <w:tr w:rsidR="00F4215A" w:rsidRPr="00E40FF8" w14:paraId="382E5E7D" w14:textId="77777777" w:rsidTr="00E05250">
      <w:trPr>
        <w:trHeight w:val="710"/>
      </w:trPr>
      <w:tc>
        <w:tcPr>
          <w:tcW w:w="5670" w:type="dxa"/>
          <w:shd w:val="clear" w:color="auto" w:fill="auto"/>
        </w:tcPr>
        <w:p w14:paraId="1ABE6D9B" w14:textId="3490AC6E" w:rsidR="00F4215A" w:rsidRDefault="0079479B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STYLEREF  &quot;LI - Title&quot;  \* MERGEFORMAT">
            <w:r w:rsidR="00B24C3A">
              <w:rPr>
                <w:noProof/>
              </w:rPr>
              <w:t>ASIC Corporations (Amendment and Repeal) Instrument 2023/36</w:t>
            </w:r>
          </w:fldSimple>
        </w:p>
      </w:tc>
      <w:tc>
        <w:tcPr>
          <w:tcW w:w="2643" w:type="dxa"/>
          <w:shd w:val="clear" w:color="auto" w:fill="auto"/>
        </w:tcPr>
        <w:p w14:paraId="167F9972" w14:textId="3843B44D" w:rsidR="00F4215A" w:rsidRDefault="00E9461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B24C3A">
            <w:rPr>
              <w:noProof/>
            </w:rPr>
            <w:t>Schedule 4—Repeals</w:t>
          </w:r>
          <w:r>
            <w:fldChar w:fldCharType="end"/>
          </w:r>
        </w:p>
      </w:tc>
    </w:tr>
  </w:tbl>
  <w:p w14:paraId="65EBC477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977A6"/>
    <w:multiLevelType w:val="hybridMultilevel"/>
    <w:tmpl w:val="9E500D6E"/>
    <w:lvl w:ilvl="0" w:tplc="DB364C8A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3A670D7"/>
    <w:multiLevelType w:val="hybridMultilevel"/>
    <w:tmpl w:val="129095A4"/>
    <w:lvl w:ilvl="0" w:tplc="9356D4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34BB0"/>
    <w:multiLevelType w:val="hybridMultilevel"/>
    <w:tmpl w:val="BB065738"/>
    <w:lvl w:ilvl="0" w:tplc="D7D82556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23625691">
    <w:abstractNumId w:val="9"/>
  </w:num>
  <w:num w:numId="2" w16cid:durableId="562331082">
    <w:abstractNumId w:val="7"/>
  </w:num>
  <w:num w:numId="3" w16cid:durableId="1942294635">
    <w:abstractNumId w:val="6"/>
  </w:num>
  <w:num w:numId="4" w16cid:durableId="1421217319">
    <w:abstractNumId w:val="5"/>
  </w:num>
  <w:num w:numId="5" w16cid:durableId="1943688477">
    <w:abstractNumId w:val="4"/>
  </w:num>
  <w:num w:numId="6" w16cid:durableId="1252665207">
    <w:abstractNumId w:val="8"/>
  </w:num>
  <w:num w:numId="7" w16cid:durableId="752354141">
    <w:abstractNumId w:val="3"/>
  </w:num>
  <w:num w:numId="8" w16cid:durableId="531695996">
    <w:abstractNumId w:val="2"/>
  </w:num>
  <w:num w:numId="9" w16cid:durableId="841315962">
    <w:abstractNumId w:val="1"/>
  </w:num>
  <w:num w:numId="10" w16cid:durableId="393705394">
    <w:abstractNumId w:val="0"/>
  </w:num>
  <w:num w:numId="11" w16cid:durableId="1542208077">
    <w:abstractNumId w:val="15"/>
  </w:num>
  <w:num w:numId="12" w16cid:durableId="273174113">
    <w:abstractNumId w:val="10"/>
  </w:num>
  <w:num w:numId="13" w16cid:durableId="1781102409">
    <w:abstractNumId w:val="12"/>
  </w:num>
  <w:num w:numId="14" w16cid:durableId="1784032756">
    <w:abstractNumId w:val="16"/>
  </w:num>
  <w:num w:numId="15" w16cid:durableId="1313172955">
    <w:abstractNumId w:val="11"/>
  </w:num>
  <w:num w:numId="16" w16cid:durableId="1311010279">
    <w:abstractNumId w:val="14"/>
  </w:num>
  <w:num w:numId="17" w16cid:durableId="1925456406">
    <w:abstractNumId w:val="17"/>
  </w:num>
  <w:num w:numId="18" w16cid:durableId="12820320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1231"/>
    <w:rsid w:val="00004470"/>
    <w:rsid w:val="00005446"/>
    <w:rsid w:val="000136AF"/>
    <w:rsid w:val="00013B8D"/>
    <w:rsid w:val="0001707C"/>
    <w:rsid w:val="00023D53"/>
    <w:rsid w:val="0002528D"/>
    <w:rsid w:val="00026DD3"/>
    <w:rsid w:val="00032C55"/>
    <w:rsid w:val="00033CDA"/>
    <w:rsid w:val="00035BFB"/>
    <w:rsid w:val="000437C1"/>
    <w:rsid w:val="00044563"/>
    <w:rsid w:val="0004464C"/>
    <w:rsid w:val="0005365D"/>
    <w:rsid w:val="000614BF"/>
    <w:rsid w:val="0006250C"/>
    <w:rsid w:val="0006258E"/>
    <w:rsid w:val="00067A9C"/>
    <w:rsid w:val="00067F73"/>
    <w:rsid w:val="00072723"/>
    <w:rsid w:val="00073FF3"/>
    <w:rsid w:val="0007654C"/>
    <w:rsid w:val="0008030F"/>
    <w:rsid w:val="00081794"/>
    <w:rsid w:val="00087A03"/>
    <w:rsid w:val="000941E4"/>
    <w:rsid w:val="00096ED2"/>
    <w:rsid w:val="000A0D6F"/>
    <w:rsid w:val="000A142F"/>
    <w:rsid w:val="000A14F4"/>
    <w:rsid w:val="000A1655"/>
    <w:rsid w:val="000A5899"/>
    <w:rsid w:val="000A6C39"/>
    <w:rsid w:val="000B25AF"/>
    <w:rsid w:val="000B2B79"/>
    <w:rsid w:val="000B2BE5"/>
    <w:rsid w:val="000B3D30"/>
    <w:rsid w:val="000B58FA"/>
    <w:rsid w:val="000C55A0"/>
    <w:rsid w:val="000D05EF"/>
    <w:rsid w:val="000D1FEC"/>
    <w:rsid w:val="000D3201"/>
    <w:rsid w:val="000E2261"/>
    <w:rsid w:val="000E3C2E"/>
    <w:rsid w:val="000E4107"/>
    <w:rsid w:val="000E54FA"/>
    <w:rsid w:val="000F0C7B"/>
    <w:rsid w:val="000F21C1"/>
    <w:rsid w:val="000F3B3D"/>
    <w:rsid w:val="000F4BEE"/>
    <w:rsid w:val="000F5EC2"/>
    <w:rsid w:val="00102307"/>
    <w:rsid w:val="00102CA6"/>
    <w:rsid w:val="0010745C"/>
    <w:rsid w:val="001133B2"/>
    <w:rsid w:val="00117406"/>
    <w:rsid w:val="00120985"/>
    <w:rsid w:val="00121F56"/>
    <w:rsid w:val="00123DBC"/>
    <w:rsid w:val="001301C0"/>
    <w:rsid w:val="00132B7B"/>
    <w:rsid w:val="00132CEB"/>
    <w:rsid w:val="0013717E"/>
    <w:rsid w:val="00142B62"/>
    <w:rsid w:val="00157B8B"/>
    <w:rsid w:val="001603ED"/>
    <w:rsid w:val="0016209A"/>
    <w:rsid w:val="00163389"/>
    <w:rsid w:val="001651C5"/>
    <w:rsid w:val="00166C2F"/>
    <w:rsid w:val="00171A6E"/>
    <w:rsid w:val="0018042F"/>
    <w:rsid w:val="00180572"/>
    <w:rsid w:val="001809D7"/>
    <w:rsid w:val="001850D6"/>
    <w:rsid w:val="001939E1"/>
    <w:rsid w:val="00194C3E"/>
    <w:rsid w:val="00195382"/>
    <w:rsid w:val="00195BD4"/>
    <w:rsid w:val="001B2259"/>
    <w:rsid w:val="001C1351"/>
    <w:rsid w:val="001C61C5"/>
    <w:rsid w:val="001C69C4"/>
    <w:rsid w:val="001C729B"/>
    <w:rsid w:val="001C7CD5"/>
    <w:rsid w:val="001D0133"/>
    <w:rsid w:val="001D37EF"/>
    <w:rsid w:val="001E0BF5"/>
    <w:rsid w:val="001E3590"/>
    <w:rsid w:val="001E5673"/>
    <w:rsid w:val="001E7407"/>
    <w:rsid w:val="001F0B67"/>
    <w:rsid w:val="001F5D5E"/>
    <w:rsid w:val="001F6219"/>
    <w:rsid w:val="001F6CD4"/>
    <w:rsid w:val="001F6CF8"/>
    <w:rsid w:val="00205404"/>
    <w:rsid w:val="00206C4D"/>
    <w:rsid w:val="0021053C"/>
    <w:rsid w:val="00214131"/>
    <w:rsid w:val="00214C52"/>
    <w:rsid w:val="00215AF1"/>
    <w:rsid w:val="00217597"/>
    <w:rsid w:val="00224696"/>
    <w:rsid w:val="00232036"/>
    <w:rsid w:val="002321E8"/>
    <w:rsid w:val="00234942"/>
    <w:rsid w:val="00236EEC"/>
    <w:rsid w:val="0024010F"/>
    <w:rsid w:val="00240749"/>
    <w:rsid w:val="00242924"/>
    <w:rsid w:val="00243018"/>
    <w:rsid w:val="00243CC1"/>
    <w:rsid w:val="00243EC0"/>
    <w:rsid w:val="00244742"/>
    <w:rsid w:val="00245D2D"/>
    <w:rsid w:val="00250D5D"/>
    <w:rsid w:val="00253E94"/>
    <w:rsid w:val="00255007"/>
    <w:rsid w:val="0025540D"/>
    <w:rsid w:val="002564A4"/>
    <w:rsid w:val="002609C4"/>
    <w:rsid w:val="0026736C"/>
    <w:rsid w:val="00272FB6"/>
    <w:rsid w:val="002750FA"/>
    <w:rsid w:val="00276982"/>
    <w:rsid w:val="0028061D"/>
    <w:rsid w:val="00281308"/>
    <w:rsid w:val="00281813"/>
    <w:rsid w:val="00283A43"/>
    <w:rsid w:val="00284719"/>
    <w:rsid w:val="00287A2C"/>
    <w:rsid w:val="002901D6"/>
    <w:rsid w:val="00290B7A"/>
    <w:rsid w:val="00296675"/>
    <w:rsid w:val="00297ECB"/>
    <w:rsid w:val="002A340E"/>
    <w:rsid w:val="002A4A67"/>
    <w:rsid w:val="002A61F3"/>
    <w:rsid w:val="002A7BCF"/>
    <w:rsid w:val="002B19F3"/>
    <w:rsid w:val="002B492E"/>
    <w:rsid w:val="002B4A0D"/>
    <w:rsid w:val="002B70EA"/>
    <w:rsid w:val="002C40C9"/>
    <w:rsid w:val="002D043A"/>
    <w:rsid w:val="002D1D65"/>
    <w:rsid w:val="002D6224"/>
    <w:rsid w:val="002D6BA8"/>
    <w:rsid w:val="002E088E"/>
    <w:rsid w:val="002E2194"/>
    <w:rsid w:val="002E3F4B"/>
    <w:rsid w:val="002E76C6"/>
    <w:rsid w:val="002F6859"/>
    <w:rsid w:val="003017B3"/>
    <w:rsid w:val="003037D8"/>
    <w:rsid w:val="00303DF0"/>
    <w:rsid w:val="00304F8B"/>
    <w:rsid w:val="00310B26"/>
    <w:rsid w:val="0032064B"/>
    <w:rsid w:val="003267DF"/>
    <w:rsid w:val="003278DD"/>
    <w:rsid w:val="00327DDF"/>
    <w:rsid w:val="00332BF5"/>
    <w:rsid w:val="00334FA9"/>
    <w:rsid w:val="003354D2"/>
    <w:rsid w:val="003358C6"/>
    <w:rsid w:val="00335BC6"/>
    <w:rsid w:val="003415D3"/>
    <w:rsid w:val="00344701"/>
    <w:rsid w:val="00346743"/>
    <w:rsid w:val="00347B93"/>
    <w:rsid w:val="003528DA"/>
    <w:rsid w:val="00352B0F"/>
    <w:rsid w:val="00356690"/>
    <w:rsid w:val="0036004F"/>
    <w:rsid w:val="00360459"/>
    <w:rsid w:val="00362EB8"/>
    <w:rsid w:val="00365497"/>
    <w:rsid w:val="00365C6F"/>
    <w:rsid w:val="003708CA"/>
    <w:rsid w:val="00372DCC"/>
    <w:rsid w:val="00374DDD"/>
    <w:rsid w:val="00387A96"/>
    <w:rsid w:val="00390A86"/>
    <w:rsid w:val="003A2719"/>
    <w:rsid w:val="003A2A48"/>
    <w:rsid w:val="003A6128"/>
    <w:rsid w:val="003A6167"/>
    <w:rsid w:val="003A6E91"/>
    <w:rsid w:val="003B42CA"/>
    <w:rsid w:val="003B4EC6"/>
    <w:rsid w:val="003B732F"/>
    <w:rsid w:val="003C5130"/>
    <w:rsid w:val="003C6231"/>
    <w:rsid w:val="003D0BFE"/>
    <w:rsid w:val="003D4990"/>
    <w:rsid w:val="003D5700"/>
    <w:rsid w:val="003E0E22"/>
    <w:rsid w:val="003E0F99"/>
    <w:rsid w:val="003E341B"/>
    <w:rsid w:val="003E6506"/>
    <w:rsid w:val="003E7C4E"/>
    <w:rsid w:val="003F6F55"/>
    <w:rsid w:val="0040053F"/>
    <w:rsid w:val="004038CE"/>
    <w:rsid w:val="00405A59"/>
    <w:rsid w:val="004075BE"/>
    <w:rsid w:val="004116CD"/>
    <w:rsid w:val="004144EC"/>
    <w:rsid w:val="00416D78"/>
    <w:rsid w:val="00417EB9"/>
    <w:rsid w:val="0042116C"/>
    <w:rsid w:val="004214BF"/>
    <w:rsid w:val="0042414D"/>
    <w:rsid w:val="00424CA9"/>
    <w:rsid w:val="0042535F"/>
    <w:rsid w:val="00425AFA"/>
    <w:rsid w:val="00430F29"/>
    <w:rsid w:val="00431C3B"/>
    <w:rsid w:val="00431E9B"/>
    <w:rsid w:val="004379E3"/>
    <w:rsid w:val="0044015E"/>
    <w:rsid w:val="0044291A"/>
    <w:rsid w:val="00443FF8"/>
    <w:rsid w:val="00444ABD"/>
    <w:rsid w:val="00447DB4"/>
    <w:rsid w:val="00452EBE"/>
    <w:rsid w:val="004538E5"/>
    <w:rsid w:val="004539F1"/>
    <w:rsid w:val="00455265"/>
    <w:rsid w:val="00457ECE"/>
    <w:rsid w:val="00457F6D"/>
    <w:rsid w:val="00460F1D"/>
    <w:rsid w:val="00464C80"/>
    <w:rsid w:val="0046514F"/>
    <w:rsid w:val="00467661"/>
    <w:rsid w:val="004705B7"/>
    <w:rsid w:val="00472DBE"/>
    <w:rsid w:val="00474A19"/>
    <w:rsid w:val="004823C0"/>
    <w:rsid w:val="0048276B"/>
    <w:rsid w:val="00482F17"/>
    <w:rsid w:val="004878DF"/>
    <w:rsid w:val="00496B5F"/>
    <w:rsid w:val="00496F97"/>
    <w:rsid w:val="004A44FC"/>
    <w:rsid w:val="004A67CE"/>
    <w:rsid w:val="004B2715"/>
    <w:rsid w:val="004B792A"/>
    <w:rsid w:val="004C125F"/>
    <w:rsid w:val="004C17C3"/>
    <w:rsid w:val="004C2BAF"/>
    <w:rsid w:val="004C6854"/>
    <w:rsid w:val="004D46E8"/>
    <w:rsid w:val="004D6531"/>
    <w:rsid w:val="004D662C"/>
    <w:rsid w:val="004D728A"/>
    <w:rsid w:val="004D7842"/>
    <w:rsid w:val="004E063A"/>
    <w:rsid w:val="004E5704"/>
    <w:rsid w:val="004E5FE9"/>
    <w:rsid w:val="004E7BEC"/>
    <w:rsid w:val="004F7B50"/>
    <w:rsid w:val="0050044F"/>
    <w:rsid w:val="00505D3D"/>
    <w:rsid w:val="00506AF6"/>
    <w:rsid w:val="00511FAF"/>
    <w:rsid w:val="00516B8D"/>
    <w:rsid w:val="00517E56"/>
    <w:rsid w:val="0052351C"/>
    <w:rsid w:val="0052683A"/>
    <w:rsid w:val="00526BD4"/>
    <w:rsid w:val="005271ED"/>
    <w:rsid w:val="00527417"/>
    <w:rsid w:val="00527F31"/>
    <w:rsid w:val="00530968"/>
    <w:rsid w:val="00532049"/>
    <w:rsid w:val="005356A7"/>
    <w:rsid w:val="00536B72"/>
    <w:rsid w:val="00537FBC"/>
    <w:rsid w:val="005411C7"/>
    <w:rsid w:val="0054263A"/>
    <w:rsid w:val="00555058"/>
    <w:rsid w:val="00556AD9"/>
    <w:rsid w:val="005574D1"/>
    <w:rsid w:val="005619AB"/>
    <w:rsid w:val="005657FE"/>
    <w:rsid w:val="00571FB6"/>
    <w:rsid w:val="00572BB1"/>
    <w:rsid w:val="00580737"/>
    <w:rsid w:val="00584811"/>
    <w:rsid w:val="00585784"/>
    <w:rsid w:val="00593AA6"/>
    <w:rsid w:val="00594161"/>
    <w:rsid w:val="00594236"/>
    <w:rsid w:val="00594749"/>
    <w:rsid w:val="005956F4"/>
    <w:rsid w:val="005962D1"/>
    <w:rsid w:val="005A500F"/>
    <w:rsid w:val="005B1D21"/>
    <w:rsid w:val="005B2EEA"/>
    <w:rsid w:val="005B365D"/>
    <w:rsid w:val="005B4067"/>
    <w:rsid w:val="005B591F"/>
    <w:rsid w:val="005B780C"/>
    <w:rsid w:val="005C1C22"/>
    <w:rsid w:val="005C1F38"/>
    <w:rsid w:val="005C3F41"/>
    <w:rsid w:val="005C4E70"/>
    <w:rsid w:val="005D0489"/>
    <w:rsid w:val="005D2D09"/>
    <w:rsid w:val="005D562C"/>
    <w:rsid w:val="005D5A54"/>
    <w:rsid w:val="005D750A"/>
    <w:rsid w:val="005E0999"/>
    <w:rsid w:val="005E18E6"/>
    <w:rsid w:val="005E25E2"/>
    <w:rsid w:val="005E4810"/>
    <w:rsid w:val="005E712B"/>
    <w:rsid w:val="005E7575"/>
    <w:rsid w:val="005E7A8B"/>
    <w:rsid w:val="005F65CD"/>
    <w:rsid w:val="005F7FE5"/>
    <w:rsid w:val="00600219"/>
    <w:rsid w:val="00601707"/>
    <w:rsid w:val="00602C25"/>
    <w:rsid w:val="00603BDC"/>
    <w:rsid w:val="00603DC4"/>
    <w:rsid w:val="00604E20"/>
    <w:rsid w:val="00605874"/>
    <w:rsid w:val="00607A71"/>
    <w:rsid w:val="006118FB"/>
    <w:rsid w:val="006136D0"/>
    <w:rsid w:val="0061693F"/>
    <w:rsid w:val="00616D67"/>
    <w:rsid w:val="00620076"/>
    <w:rsid w:val="006200BE"/>
    <w:rsid w:val="00620911"/>
    <w:rsid w:val="00623886"/>
    <w:rsid w:val="00625792"/>
    <w:rsid w:val="00630B17"/>
    <w:rsid w:val="006352D3"/>
    <w:rsid w:val="00640161"/>
    <w:rsid w:val="00645D9C"/>
    <w:rsid w:val="00647598"/>
    <w:rsid w:val="006477ED"/>
    <w:rsid w:val="00652769"/>
    <w:rsid w:val="00652B31"/>
    <w:rsid w:val="006535BD"/>
    <w:rsid w:val="0065542F"/>
    <w:rsid w:val="006554FF"/>
    <w:rsid w:val="00655874"/>
    <w:rsid w:val="00656977"/>
    <w:rsid w:val="00663261"/>
    <w:rsid w:val="0067066A"/>
    <w:rsid w:val="00670EA1"/>
    <w:rsid w:val="00675175"/>
    <w:rsid w:val="00677CC2"/>
    <w:rsid w:val="006905DE"/>
    <w:rsid w:val="0069207B"/>
    <w:rsid w:val="00693A9D"/>
    <w:rsid w:val="0069576A"/>
    <w:rsid w:val="006A247F"/>
    <w:rsid w:val="006B5789"/>
    <w:rsid w:val="006C0BFB"/>
    <w:rsid w:val="006C2226"/>
    <w:rsid w:val="006C30C5"/>
    <w:rsid w:val="006C48FA"/>
    <w:rsid w:val="006C7F8C"/>
    <w:rsid w:val="006D2D82"/>
    <w:rsid w:val="006D51EC"/>
    <w:rsid w:val="006E2173"/>
    <w:rsid w:val="006E28C8"/>
    <w:rsid w:val="006E5320"/>
    <w:rsid w:val="006E6246"/>
    <w:rsid w:val="006F318F"/>
    <w:rsid w:val="006F4226"/>
    <w:rsid w:val="006F4C92"/>
    <w:rsid w:val="0070017E"/>
    <w:rsid w:val="00700B2C"/>
    <w:rsid w:val="007050A2"/>
    <w:rsid w:val="007078C2"/>
    <w:rsid w:val="00712F5D"/>
    <w:rsid w:val="00713084"/>
    <w:rsid w:val="00714F20"/>
    <w:rsid w:val="00714F38"/>
    <w:rsid w:val="0071590F"/>
    <w:rsid w:val="00715914"/>
    <w:rsid w:val="00717984"/>
    <w:rsid w:val="00722B95"/>
    <w:rsid w:val="007231D9"/>
    <w:rsid w:val="0072365F"/>
    <w:rsid w:val="00730186"/>
    <w:rsid w:val="00731E00"/>
    <w:rsid w:val="00736EB0"/>
    <w:rsid w:val="00741EE8"/>
    <w:rsid w:val="007440B7"/>
    <w:rsid w:val="00746B46"/>
    <w:rsid w:val="007500C8"/>
    <w:rsid w:val="0075106E"/>
    <w:rsid w:val="007525E5"/>
    <w:rsid w:val="00755DB1"/>
    <w:rsid w:val="00756272"/>
    <w:rsid w:val="007624FC"/>
    <w:rsid w:val="0076315B"/>
    <w:rsid w:val="00763282"/>
    <w:rsid w:val="007662B5"/>
    <w:rsid w:val="0076681A"/>
    <w:rsid w:val="00767273"/>
    <w:rsid w:val="007715C9"/>
    <w:rsid w:val="00771613"/>
    <w:rsid w:val="00774EDD"/>
    <w:rsid w:val="007757EC"/>
    <w:rsid w:val="007814EA"/>
    <w:rsid w:val="00783E89"/>
    <w:rsid w:val="00785A9E"/>
    <w:rsid w:val="00791069"/>
    <w:rsid w:val="00793780"/>
    <w:rsid w:val="00793915"/>
    <w:rsid w:val="0079479B"/>
    <w:rsid w:val="007A0C64"/>
    <w:rsid w:val="007A5CFC"/>
    <w:rsid w:val="007B3637"/>
    <w:rsid w:val="007B4C4F"/>
    <w:rsid w:val="007C2253"/>
    <w:rsid w:val="007C2CDD"/>
    <w:rsid w:val="007C5F15"/>
    <w:rsid w:val="007C61D2"/>
    <w:rsid w:val="007C7097"/>
    <w:rsid w:val="007C7897"/>
    <w:rsid w:val="007D230B"/>
    <w:rsid w:val="007D7B1B"/>
    <w:rsid w:val="007E163D"/>
    <w:rsid w:val="007E60C0"/>
    <w:rsid w:val="007E667A"/>
    <w:rsid w:val="007F28C9"/>
    <w:rsid w:val="00802C47"/>
    <w:rsid w:val="0080312D"/>
    <w:rsid w:val="00803587"/>
    <w:rsid w:val="008117E9"/>
    <w:rsid w:val="00812782"/>
    <w:rsid w:val="00815101"/>
    <w:rsid w:val="00815881"/>
    <w:rsid w:val="00816888"/>
    <w:rsid w:val="00817102"/>
    <w:rsid w:val="00824498"/>
    <w:rsid w:val="00825D0C"/>
    <w:rsid w:val="0082759A"/>
    <w:rsid w:val="00830BDC"/>
    <w:rsid w:val="0084022B"/>
    <w:rsid w:val="00840442"/>
    <w:rsid w:val="00841F2A"/>
    <w:rsid w:val="00850F56"/>
    <w:rsid w:val="008527C0"/>
    <w:rsid w:val="00853617"/>
    <w:rsid w:val="00855E08"/>
    <w:rsid w:val="008562D2"/>
    <w:rsid w:val="00856775"/>
    <w:rsid w:val="00856A31"/>
    <w:rsid w:val="00860344"/>
    <w:rsid w:val="00860B58"/>
    <w:rsid w:val="00867B37"/>
    <w:rsid w:val="00872B11"/>
    <w:rsid w:val="00874C1B"/>
    <w:rsid w:val="008754D0"/>
    <w:rsid w:val="008855C9"/>
    <w:rsid w:val="00886456"/>
    <w:rsid w:val="00892B14"/>
    <w:rsid w:val="0089360A"/>
    <w:rsid w:val="008945E0"/>
    <w:rsid w:val="0089527F"/>
    <w:rsid w:val="00896134"/>
    <w:rsid w:val="008A362B"/>
    <w:rsid w:val="008A46E1"/>
    <w:rsid w:val="008A4F43"/>
    <w:rsid w:val="008A67D2"/>
    <w:rsid w:val="008B01EE"/>
    <w:rsid w:val="008B2706"/>
    <w:rsid w:val="008B2976"/>
    <w:rsid w:val="008B2C5D"/>
    <w:rsid w:val="008B3A20"/>
    <w:rsid w:val="008B5419"/>
    <w:rsid w:val="008B5BC8"/>
    <w:rsid w:val="008B7088"/>
    <w:rsid w:val="008B76F9"/>
    <w:rsid w:val="008C0F29"/>
    <w:rsid w:val="008C1126"/>
    <w:rsid w:val="008C531B"/>
    <w:rsid w:val="008D0C0E"/>
    <w:rsid w:val="008D0EE0"/>
    <w:rsid w:val="008D243F"/>
    <w:rsid w:val="008D26F1"/>
    <w:rsid w:val="008D3422"/>
    <w:rsid w:val="008D515F"/>
    <w:rsid w:val="008E290E"/>
    <w:rsid w:val="008E6067"/>
    <w:rsid w:val="008E652E"/>
    <w:rsid w:val="008F54E7"/>
    <w:rsid w:val="0090147B"/>
    <w:rsid w:val="00903422"/>
    <w:rsid w:val="0090444A"/>
    <w:rsid w:val="00907451"/>
    <w:rsid w:val="009157B9"/>
    <w:rsid w:val="00915DF9"/>
    <w:rsid w:val="0091768E"/>
    <w:rsid w:val="0092029B"/>
    <w:rsid w:val="009232C9"/>
    <w:rsid w:val="00924C0C"/>
    <w:rsid w:val="009254C3"/>
    <w:rsid w:val="00930A0A"/>
    <w:rsid w:val="00932377"/>
    <w:rsid w:val="00933474"/>
    <w:rsid w:val="00940E4A"/>
    <w:rsid w:val="00941496"/>
    <w:rsid w:val="00942303"/>
    <w:rsid w:val="00942322"/>
    <w:rsid w:val="00947D5A"/>
    <w:rsid w:val="0095088A"/>
    <w:rsid w:val="009532A5"/>
    <w:rsid w:val="0095528E"/>
    <w:rsid w:val="00962120"/>
    <w:rsid w:val="00962B85"/>
    <w:rsid w:val="009657C1"/>
    <w:rsid w:val="00965FA0"/>
    <w:rsid w:val="0096753E"/>
    <w:rsid w:val="009705C3"/>
    <w:rsid w:val="009808E6"/>
    <w:rsid w:val="00982242"/>
    <w:rsid w:val="009867FB"/>
    <w:rsid w:val="009868E9"/>
    <w:rsid w:val="00992DAA"/>
    <w:rsid w:val="009931BF"/>
    <w:rsid w:val="009944E6"/>
    <w:rsid w:val="009A49C9"/>
    <w:rsid w:val="009B0296"/>
    <w:rsid w:val="009B0C57"/>
    <w:rsid w:val="009B69D4"/>
    <w:rsid w:val="009C30BE"/>
    <w:rsid w:val="009C5644"/>
    <w:rsid w:val="009C646B"/>
    <w:rsid w:val="009D1818"/>
    <w:rsid w:val="009D2A43"/>
    <w:rsid w:val="009D37CE"/>
    <w:rsid w:val="009E0B05"/>
    <w:rsid w:val="009E4B86"/>
    <w:rsid w:val="009E5CFC"/>
    <w:rsid w:val="009E76F5"/>
    <w:rsid w:val="009F0047"/>
    <w:rsid w:val="009F701D"/>
    <w:rsid w:val="00A0322C"/>
    <w:rsid w:val="00A04033"/>
    <w:rsid w:val="00A079CB"/>
    <w:rsid w:val="00A1049E"/>
    <w:rsid w:val="00A12128"/>
    <w:rsid w:val="00A12CB4"/>
    <w:rsid w:val="00A12F48"/>
    <w:rsid w:val="00A15512"/>
    <w:rsid w:val="00A17F84"/>
    <w:rsid w:val="00A2005B"/>
    <w:rsid w:val="00A20FCE"/>
    <w:rsid w:val="00A2139C"/>
    <w:rsid w:val="00A2176A"/>
    <w:rsid w:val="00A22C98"/>
    <w:rsid w:val="00A231E2"/>
    <w:rsid w:val="00A2688A"/>
    <w:rsid w:val="00A27B11"/>
    <w:rsid w:val="00A30031"/>
    <w:rsid w:val="00A33D55"/>
    <w:rsid w:val="00A37AC9"/>
    <w:rsid w:val="00A40424"/>
    <w:rsid w:val="00A421A9"/>
    <w:rsid w:val="00A52B0F"/>
    <w:rsid w:val="00A53483"/>
    <w:rsid w:val="00A5632E"/>
    <w:rsid w:val="00A57035"/>
    <w:rsid w:val="00A64818"/>
    <w:rsid w:val="00A64912"/>
    <w:rsid w:val="00A70662"/>
    <w:rsid w:val="00A70A74"/>
    <w:rsid w:val="00A800A8"/>
    <w:rsid w:val="00A83D0E"/>
    <w:rsid w:val="00A85AD9"/>
    <w:rsid w:val="00A90E4E"/>
    <w:rsid w:val="00A91966"/>
    <w:rsid w:val="00AA2CD6"/>
    <w:rsid w:val="00AA66AC"/>
    <w:rsid w:val="00AA671D"/>
    <w:rsid w:val="00AB4D1F"/>
    <w:rsid w:val="00AB59BF"/>
    <w:rsid w:val="00AC0886"/>
    <w:rsid w:val="00AC1B26"/>
    <w:rsid w:val="00AC3DB5"/>
    <w:rsid w:val="00AC3E7B"/>
    <w:rsid w:val="00AC5701"/>
    <w:rsid w:val="00AC724A"/>
    <w:rsid w:val="00AD0F32"/>
    <w:rsid w:val="00AD4D4F"/>
    <w:rsid w:val="00AD503C"/>
    <w:rsid w:val="00AD5315"/>
    <w:rsid w:val="00AD5641"/>
    <w:rsid w:val="00AD621E"/>
    <w:rsid w:val="00AD7889"/>
    <w:rsid w:val="00AE7708"/>
    <w:rsid w:val="00AF021B"/>
    <w:rsid w:val="00AF06CF"/>
    <w:rsid w:val="00AF20EF"/>
    <w:rsid w:val="00B0439A"/>
    <w:rsid w:val="00B0712E"/>
    <w:rsid w:val="00B07582"/>
    <w:rsid w:val="00B07CDB"/>
    <w:rsid w:val="00B156BC"/>
    <w:rsid w:val="00B157DA"/>
    <w:rsid w:val="00B16067"/>
    <w:rsid w:val="00B16775"/>
    <w:rsid w:val="00B16A31"/>
    <w:rsid w:val="00B17DFD"/>
    <w:rsid w:val="00B21BED"/>
    <w:rsid w:val="00B21C93"/>
    <w:rsid w:val="00B247E9"/>
    <w:rsid w:val="00B249B6"/>
    <w:rsid w:val="00B24B9D"/>
    <w:rsid w:val="00B24C3A"/>
    <w:rsid w:val="00B2799D"/>
    <w:rsid w:val="00B308A7"/>
    <w:rsid w:val="00B308FE"/>
    <w:rsid w:val="00B33117"/>
    <w:rsid w:val="00B33709"/>
    <w:rsid w:val="00B33B3C"/>
    <w:rsid w:val="00B36322"/>
    <w:rsid w:val="00B4069D"/>
    <w:rsid w:val="00B4156B"/>
    <w:rsid w:val="00B4725D"/>
    <w:rsid w:val="00B50ADC"/>
    <w:rsid w:val="00B52047"/>
    <w:rsid w:val="00B566B1"/>
    <w:rsid w:val="00B62BAF"/>
    <w:rsid w:val="00B63834"/>
    <w:rsid w:val="00B7038C"/>
    <w:rsid w:val="00B72734"/>
    <w:rsid w:val="00B80199"/>
    <w:rsid w:val="00B82D81"/>
    <w:rsid w:val="00B82F75"/>
    <w:rsid w:val="00B83204"/>
    <w:rsid w:val="00B83824"/>
    <w:rsid w:val="00B9073C"/>
    <w:rsid w:val="00B9138C"/>
    <w:rsid w:val="00B92A1A"/>
    <w:rsid w:val="00B92EF8"/>
    <w:rsid w:val="00B97885"/>
    <w:rsid w:val="00B97F33"/>
    <w:rsid w:val="00BA220B"/>
    <w:rsid w:val="00BA2950"/>
    <w:rsid w:val="00BA2AA6"/>
    <w:rsid w:val="00BA3A57"/>
    <w:rsid w:val="00BA5262"/>
    <w:rsid w:val="00BB1F09"/>
    <w:rsid w:val="00BB208C"/>
    <w:rsid w:val="00BB4E1A"/>
    <w:rsid w:val="00BB569E"/>
    <w:rsid w:val="00BB5C17"/>
    <w:rsid w:val="00BC015E"/>
    <w:rsid w:val="00BC7183"/>
    <w:rsid w:val="00BC76AC"/>
    <w:rsid w:val="00BD0ECB"/>
    <w:rsid w:val="00BE005F"/>
    <w:rsid w:val="00BE0078"/>
    <w:rsid w:val="00BE2155"/>
    <w:rsid w:val="00BE2213"/>
    <w:rsid w:val="00BE4EA0"/>
    <w:rsid w:val="00BE719A"/>
    <w:rsid w:val="00BE720A"/>
    <w:rsid w:val="00BF0D73"/>
    <w:rsid w:val="00BF1BF7"/>
    <w:rsid w:val="00BF2465"/>
    <w:rsid w:val="00BF2D0E"/>
    <w:rsid w:val="00BF75C9"/>
    <w:rsid w:val="00C02D44"/>
    <w:rsid w:val="00C03DF6"/>
    <w:rsid w:val="00C0544A"/>
    <w:rsid w:val="00C11452"/>
    <w:rsid w:val="00C22264"/>
    <w:rsid w:val="00C23F0D"/>
    <w:rsid w:val="00C25E7F"/>
    <w:rsid w:val="00C2746F"/>
    <w:rsid w:val="00C324A0"/>
    <w:rsid w:val="00C3300F"/>
    <w:rsid w:val="00C35875"/>
    <w:rsid w:val="00C36A52"/>
    <w:rsid w:val="00C41418"/>
    <w:rsid w:val="00C42BF8"/>
    <w:rsid w:val="00C44437"/>
    <w:rsid w:val="00C45171"/>
    <w:rsid w:val="00C50043"/>
    <w:rsid w:val="00C50B97"/>
    <w:rsid w:val="00C61422"/>
    <w:rsid w:val="00C6434E"/>
    <w:rsid w:val="00C648B3"/>
    <w:rsid w:val="00C70CA8"/>
    <w:rsid w:val="00C72B9B"/>
    <w:rsid w:val="00C73382"/>
    <w:rsid w:val="00C7573B"/>
    <w:rsid w:val="00C76368"/>
    <w:rsid w:val="00C83BDE"/>
    <w:rsid w:val="00C90925"/>
    <w:rsid w:val="00C93075"/>
    <w:rsid w:val="00C93C03"/>
    <w:rsid w:val="00C954C3"/>
    <w:rsid w:val="00C97D9B"/>
    <w:rsid w:val="00CA1DB6"/>
    <w:rsid w:val="00CA3A25"/>
    <w:rsid w:val="00CA66DC"/>
    <w:rsid w:val="00CB0AD1"/>
    <w:rsid w:val="00CB1973"/>
    <w:rsid w:val="00CB2C8E"/>
    <w:rsid w:val="00CB52F6"/>
    <w:rsid w:val="00CB602E"/>
    <w:rsid w:val="00CB6568"/>
    <w:rsid w:val="00CC088B"/>
    <w:rsid w:val="00CC387C"/>
    <w:rsid w:val="00CC4A55"/>
    <w:rsid w:val="00CC7988"/>
    <w:rsid w:val="00CD2E90"/>
    <w:rsid w:val="00CD6A57"/>
    <w:rsid w:val="00CE051D"/>
    <w:rsid w:val="00CE1335"/>
    <w:rsid w:val="00CE3653"/>
    <w:rsid w:val="00CE3D2A"/>
    <w:rsid w:val="00CE493D"/>
    <w:rsid w:val="00CE511B"/>
    <w:rsid w:val="00CE5D90"/>
    <w:rsid w:val="00CE5D97"/>
    <w:rsid w:val="00CF07FA"/>
    <w:rsid w:val="00CF0BB2"/>
    <w:rsid w:val="00CF2778"/>
    <w:rsid w:val="00CF3EE8"/>
    <w:rsid w:val="00D021C4"/>
    <w:rsid w:val="00D02647"/>
    <w:rsid w:val="00D02EB2"/>
    <w:rsid w:val="00D04607"/>
    <w:rsid w:val="00D050E6"/>
    <w:rsid w:val="00D13441"/>
    <w:rsid w:val="00D13945"/>
    <w:rsid w:val="00D150E7"/>
    <w:rsid w:val="00D20B81"/>
    <w:rsid w:val="00D2443C"/>
    <w:rsid w:val="00D24A76"/>
    <w:rsid w:val="00D32F65"/>
    <w:rsid w:val="00D341C4"/>
    <w:rsid w:val="00D35760"/>
    <w:rsid w:val="00D43E8B"/>
    <w:rsid w:val="00D52DC2"/>
    <w:rsid w:val="00D53BCC"/>
    <w:rsid w:val="00D66303"/>
    <w:rsid w:val="00D67BA9"/>
    <w:rsid w:val="00D702DE"/>
    <w:rsid w:val="00D70A0E"/>
    <w:rsid w:val="00D70DFB"/>
    <w:rsid w:val="00D73C22"/>
    <w:rsid w:val="00D75120"/>
    <w:rsid w:val="00D7567C"/>
    <w:rsid w:val="00D75A80"/>
    <w:rsid w:val="00D766DF"/>
    <w:rsid w:val="00D76D10"/>
    <w:rsid w:val="00D8247C"/>
    <w:rsid w:val="00D8560F"/>
    <w:rsid w:val="00D93801"/>
    <w:rsid w:val="00DA168F"/>
    <w:rsid w:val="00DA186E"/>
    <w:rsid w:val="00DA4116"/>
    <w:rsid w:val="00DA41D5"/>
    <w:rsid w:val="00DA4242"/>
    <w:rsid w:val="00DA77DA"/>
    <w:rsid w:val="00DA7B63"/>
    <w:rsid w:val="00DB1FF1"/>
    <w:rsid w:val="00DB251C"/>
    <w:rsid w:val="00DB38AD"/>
    <w:rsid w:val="00DB4630"/>
    <w:rsid w:val="00DC4445"/>
    <w:rsid w:val="00DC4F88"/>
    <w:rsid w:val="00DD291F"/>
    <w:rsid w:val="00DD2CCF"/>
    <w:rsid w:val="00DD73AB"/>
    <w:rsid w:val="00DE3945"/>
    <w:rsid w:val="00DE5688"/>
    <w:rsid w:val="00DE79F9"/>
    <w:rsid w:val="00DF0D96"/>
    <w:rsid w:val="00DF262D"/>
    <w:rsid w:val="00DF2ACC"/>
    <w:rsid w:val="00DF4EE7"/>
    <w:rsid w:val="00DF687E"/>
    <w:rsid w:val="00E005B8"/>
    <w:rsid w:val="00E0497E"/>
    <w:rsid w:val="00E05250"/>
    <w:rsid w:val="00E05704"/>
    <w:rsid w:val="00E05DEE"/>
    <w:rsid w:val="00E06CC3"/>
    <w:rsid w:val="00E11E44"/>
    <w:rsid w:val="00E11EFF"/>
    <w:rsid w:val="00E13AFA"/>
    <w:rsid w:val="00E16695"/>
    <w:rsid w:val="00E2168B"/>
    <w:rsid w:val="00E21F03"/>
    <w:rsid w:val="00E325C9"/>
    <w:rsid w:val="00E338EF"/>
    <w:rsid w:val="00E40FF8"/>
    <w:rsid w:val="00E41F88"/>
    <w:rsid w:val="00E44D48"/>
    <w:rsid w:val="00E50FCF"/>
    <w:rsid w:val="00E522FF"/>
    <w:rsid w:val="00E544BB"/>
    <w:rsid w:val="00E578EC"/>
    <w:rsid w:val="00E60423"/>
    <w:rsid w:val="00E60F16"/>
    <w:rsid w:val="00E61AA6"/>
    <w:rsid w:val="00E662CB"/>
    <w:rsid w:val="00E728D1"/>
    <w:rsid w:val="00E74DC7"/>
    <w:rsid w:val="00E763DA"/>
    <w:rsid w:val="00E8075A"/>
    <w:rsid w:val="00E818A6"/>
    <w:rsid w:val="00E82A06"/>
    <w:rsid w:val="00E83966"/>
    <w:rsid w:val="00E86920"/>
    <w:rsid w:val="00E92C65"/>
    <w:rsid w:val="00E9461D"/>
    <w:rsid w:val="00E94D5E"/>
    <w:rsid w:val="00EA2926"/>
    <w:rsid w:val="00EA38A9"/>
    <w:rsid w:val="00EA7100"/>
    <w:rsid w:val="00EA7AA2"/>
    <w:rsid w:val="00EA7F9F"/>
    <w:rsid w:val="00EB1274"/>
    <w:rsid w:val="00EB6250"/>
    <w:rsid w:val="00EC40B7"/>
    <w:rsid w:val="00EC4757"/>
    <w:rsid w:val="00EC4FDF"/>
    <w:rsid w:val="00EC7943"/>
    <w:rsid w:val="00EC7EDB"/>
    <w:rsid w:val="00ED2BB6"/>
    <w:rsid w:val="00ED34E1"/>
    <w:rsid w:val="00ED3A02"/>
    <w:rsid w:val="00ED3B8D"/>
    <w:rsid w:val="00ED78A0"/>
    <w:rsid w:val="00EE2EFC"/>
    <w:rsid w:val="00EE46DE"/>
    <w:rsid w:val="00EF2E3A"/>
    <w:rsid w:val="00EF5187"/>
    <w:rsid w:val="00F02EF9"/>
    <w:rsid w:val="00F052C1"/>
    <w:rsid w:val="00F072A7"/>
    <w:rsid w:val="00F078DC"/>
    <w:rsid w:val="00F11F05"/>
    <w:rsid w:val="00F12B93"/>
    <w:rsid w:val="00F14593"/>
    <w:rsid w:val="00F171A1"/>
    <w:rsid w:val="00F226ED"/>
    <w:rsid w:val="00F22E43"/>
    <w:rsid w:val="00F24E50"/>
    <w:rsid w:val="00F32BA8"/>
    <w:rsid w:val="00F32DC4"/>
    <w:rsid w:val="00F349F1"/>
    <w:rsid w:val="00F4215A"/>
    <w:rsid w:val="00F4350D"/>
    <w:rsid w:val="00F44190"/>
    <w:rsid w:val="00F50532"/>
    <w:rsid w:val="00F50D6B"/>
    <w:rsid w:val="00F567F7"/>
    <w:rsid w:val="00F60F2F"/>
    <w:rsid w:val="00F61879"/>
    <w:rsid w:val="00F61B09"/>
    <w:rsid w:val="00F61B53"/>
    <w:rsid w:val="00F62036"/>
    <w:rsid w:val="00F6399B"/>
    <w:rsid w:val="00F65B52"/>
    <w:rsid w:val="00F67BCA"/>
    <w:rsid w:val="00F73BD6"/>
    <w:rsid w:val="00F75F06"/>
    <w:rsid w:val="00F83989"/>
    <w:rsid w:val="00F85099"/>
    <w:rsid w:val="00F86B70"/>
    <w:rsid w:val="00F91F29"/>
    <w:rsid w:val="00F9379C"/>
    <w:rsid w:val="00F93945"/>
    <w:rsid w:val="00F93FB7"/>
    <w:rsid w:val="00F9469F"/>
    <w:rsid w:val="00F9632C"/>
    <w:rsid w:val="00FA1E52"/>
    <w:rsid w:val="00FA31DE"/>
    <w:rsid w:val="00FA5C23"/>
    <w:rsid w:val="00FA63A0"/>
    <w:rsid w:val="00FA7D17"/>
    <w:rsid w:val="00FB1F33"/>
    <w:rsid w:val="00FB7E64"/>
    <w:rsid w:val="00FC3B07"/>
    <w:rsid w:val="00FC3EB8"/>
    <w:rsid w:val="00FC7D25"/>
    <w:rsid w:val="00FD002F"/>
    <w:rsid w:val="00FD3815"/>
    <w:rsid w:val="00FD592F"/>
    <w:rsid w:val="00FE1EFE"/>
    <w:rsid w:val="00FE4688"/>
    <w:rsid w:val="00FE72D6"/>
    <w:rsid w:val="00FE79D0"/>
    <w:rsid w:val="00FF12C4"/>
    <w:rsid w:val="00FF4B06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4F76E"/>
  <w15:chartTrackingRefBased/>
  <w15:docId w15:val="{81FE2C84-65C1-4C4D-807C-416CD41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character" w:styleId="FollowedHyperlink">
    <w:name w:val="FollowedHyperlink"/>
    <w:uiPriority w:val="99"/>
    <w:semiHidden/>
    <w:unhideWhenUsed/>
    <w:rsid w:val="00527F31"/>
    <w:rPr>
      <w:color w:val="954F72"/>
      <w:u w:val="single"/>
    </w:rPr>
  </w:style>
  <w:style w:type="paragraph" w:styleId="Revision">
    <w:name w:val="Revision"/>
    <w:hidden/>
    <w:uiPriority w:val="99"/>
    <w:semiHidden/>
    <w:rsid w:val="00940E4A"/>
    <w:rPr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5E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eader" Target="header1.xml"/><Relationship Id="rId39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34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image" Target="media/image1.png"/><Relationship Id="rId33" Type="http://schemas.openxmlformats.org/officeDocument/2006/relationships/header" Target="header5.xml"/><Relationship Id="rId38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footer" Target="footer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32" Type="http://schemas.openxmlformats.org/officeDocument/2006/relationships/header" Target="header4.xml"/><Relationship Id="rId37" Type="http://schemas.openxmlformats.org/officeDocument/2006/relationships/hyperlink" Target="http://www.legislation.gov.au" TargetMode="Externa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footer" Target="footer1.xml"/><Relationship Id="rId36" Type="http://schemas.openxmlformats.org/officeDocument/2006/relationships/header" Target="header6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LongProperties xmlns="http://schemas.microsoft.com/office/2006/metadata/longProperties"/>
</file>

<file path=customXml/item1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12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13.xml><?xml version="1.0" encoding="utf-8"?>
<LongProperties xmlns="http://schemas.microsoft.com/office/2006/metadata/longProperties"/>
</file>

<file path=customXml/item1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7.xml><?xml version="1.0" encoding="utf-8"?>
<LongProperties xmlns="http://schemas.microsoft.com/office/2006/metadata/longProperties"/>
</file>

<file path=customXml/item18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8" ma:contentTypeDescription="Create a new document." ma:contentTypeScope="" ma:versionID="488dd8fc40cba2a2871eebda18b7129f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7b6b366830f7475fe9d5c65102daa2a9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CMSP13CreatedBy" ma:index="14" nillable="true" ma:displayName="ECM SP13 Created By" ma:internalName="ECMSP13CreatedBy">
      <xsd:simpleType>
        <xsd:restriction base="dms:Text"/>
      </xsd:simpleType>
    </xsd:element>
    <xsd:element name="ECMSP13ModifiedBy" ma:index="15" nillable="true" ma:displayName="ECM SP13 Modified By" ma:internalName="ECMSP13ModifiedBy">
      <xsd:simpleType>
        <xsd:restriction base="dms:Text"/>
      </xsd:simpleType>
    </xsd:element>
    <xsd:element name="ECMSP13DocumentID" ma:index="16" nillable="true" ma:displayName="ECM SP13 Document ID" ma:internalName="ECMSP13DocumentID">
      <xsd:simpleType>
        <xsd:restriction base="dms:Text"/>
      </xsd:simpleType>
    </xsd:element>
    <xsd:element name="ECMSP13SecurityClassification" ma:index="17" nillable="true" ma:displayName="ECM SP13 Security Classification" ma:internalName="ECMSP13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ECMSP13DocumentID xmlns="eb44715b-cd74-4c79-92c4-f0e9f1a86440">R20210000137673</ECMSP13DocumentID>
    <ECMSP13CreatedBy xmlns="eb44715b-cd74-4c79-92c4-f0e9f1a86440">Anthony Graham</ECMSP13CreatedBy>
    <ECMSP13ModifiedBy xmlns="eb44715b-cd74-4c79-92c4-f0e9f1a86440">Anthony Graham</ECMSP13ModifiedBy>
    <DocumentNotes xmlns="db2b92ca-6ed0-4085-802d-4c686a2e8c3f" xsi:nil="true"/>
    <NAPReason xmlns="db2b92ca-6ed0-4085-802d-4c686a2e8c3f" xsi:nil="true"/>
    <ECMSP13SecurityClassification xmlns="eb44715b-cd74-4c79-92c4-f0e9f1a86440">Sensitive</ECMSP13SecurityClassification>
    <_dlc_DocId xmlns="eb44715b-cd74-4c79-92c4-f0e9f1a86440">000853-1726373233-1425</_dlc_DocId>
    <_dlc_DocIdUrl xmlns="eb44715b-cd74-4c79-92c4-f0e9f1a86440">
      <Url>https://asiclink.sharepoint.com/teams/000853/_layouts/15/DocIdRedir.aspx?ID=000853-1726373233-1425</Url>
      <Description>000853-1726373233-1425</Description>
    </_dlc_DocIdUrl>
  </documentManagement>
</p:properties>
</file>

<file path=customXml/item9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6F4F443-6FC9-455A-A7BD-FFFF0940E450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980EC36E-7952-417C-82F4-C1534C77C0DF}">
  <ds:schemaRefs>
    <ds:schemaRef ds:uri="http://schemas.microsoft.com/office/2006/metadata/longProperties"/>
  </ds:schemaRefs>
</ds:datastoreItem>
</file>

<file path=customXml/itemProps11.xml><?xml version="1.0" encoding="utf-8"?>
<ds:datastoreItem xmlns:ds="http://schemas.openxmlformats.org/officeDocument/2006/customXml" ds:itemID="{8F3ADBC8-A8AB-4FF3-88E1-833E773437DB}">
  <ds:schemaRefs>
    <ds:schemaRef ds:uri="http://schemas.microsoft.com/sharepoint/events"/>
  </ds:schemaRefs>
</ds:datastoreItem>
</file>

<file path=customXml/itemProps12.xml><?xml version="1.0" encoding="utf-8"?>
<ds:datastoreItem xmlns:ds="http://schemas.openxmlformats.org/officeDocument/2006/customXml" ds:itemID="{DD335F10-4CC8-4EE2-A911-D37457205B6E}">
  <ds:schemaRefs>
    <ds:schemaRef ds:uri="Microsoft.SharePoint.Taxonomy.ContentTypeSync"/>
  </ds:schemaRefs>
</ds:datastoreItem>
</file>

<file path=customXml/itemProps13.xml><?xml version="1.0" encoding="utf-8"?>
<ds:datastoreItem xmlns:ds="http://schemas.openxmlformats.org/officeDocument/2006/customXml" ds:itemID="{7D86B021-F80C-4BEF-833B-6F1754585D1A}">
  <ds:schemaRefs>
    <ds:schemaRef ds:uri="http://schemas.microsoft.com/office/2006/metadata/longProperties"/>
  </ds:schemaRefs>
</ds:datastoreItem>
</file>

<file path=customXml/itemProps14.xml><?xml version="1.0" encoding="utf-8"?>
<ds:datastoreItem xmlns:ds="http://schemas.openxmlformats.org/officeDocument/2006/customXml" ds:itemID="{FD669B99-CCB7-4AB6-B06B-78365C933C4C}">
  <ds:schemaRefs>
    <ds:schemaRef ds:uri="http://schemas.microsoft.com/sharepoint/v3/contenttype/forms"/>
  </ds:schemaRefs>
</ds:datastoreItem>
</file>

<file path=customXml/itemProps15.xml><?xml version="1.0" encoding="utf-8"?>
<ds:datastoreItem xmlns:ds="http://schemas.openxmlformats.org/officeDocument/2006/customXml" ds:itemID="{78B42483-9D5C-4E1B-AEA9-0663EE816432}">
  <ds:schemaRefs>
    <ds:schemaRef ds:uri="http://schemas.microsoft.com/sharepoint/v3/contenttype/forms"/>
  </ds:schemaRefs>
</ds:datastoreItem>
</file>

<file path=customXml/itemProps16.xml><?xml version="1.0" encoding="utf-8"?>
<ds:datastoreItem xmlns:ds="http://schemas.openxmlformats.org/officeDocument/2006/customXml" ds:itemID="{5366028E-F6B3-41AB-9799-B30EF4214DDF}">
  <ds:schemaRefs>
    <ds:schemaRef ds:uri="http://schemas.microsoft.com/sharepoint/v3/contenttype/forms"/>
  </ds:schemaRefs>
</ds:datastoreItem>
</file>

<file path=customXml/itemProps17.xml><?xml version="1.0" encoding="utf-8"?>
<ds:datastoreItem xmlns:ds="http://schemas.openxmlformats.org/officeDocument/2006/customXml" ds:itemID="{09D348B0-10F2-4A6F-A45D-762BD73C0455}">
  <ds:schemaRefs>
    <ds:schemaRef ds:uri="http://schemas.microsoft.com/office/2006/metadata/longProperties"/>
  </ds:schemaRefs>
</ds:datastoreItem>
</file>

<file path=customXml/itemProps18.xml><?xml version="1.0" encoding="utf-8"?>
<ds:datastoreItem xmlns:ds="http://schemas.openxmlformats.org/officeDocument/2006/customXml" ds:itemID="{5E7B714C-9406-4A3E-BC68-21F376D54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BDF92-BF30-434E-8773-8C9FB836CF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B767F9-F0D6-4064-B76D-5912D7285E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C8B03-73B7-4949-8A27-63343EA4A6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2CAB40-CAFA-4110-8555-F0DE2F86B48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A1ED422-4517-48F5-8F3F-FA94D34F239B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24DDF347-EC6E-490F-8F74-A569F2FFFF51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1C8153D4-56D5-4D77-B7BB-382F662B768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44715b-cd74-4c79-92c4-f0e9f1a86440"/>
    <ds:schemaRef ds:uri="http://purl.org/dc/terms/"/>
    <ds:schemaRef ds:uri="http://schemas.openxmlformats.org/package/2006/metadata/core-properties"/>
    <ds:schemaRef ds:uri="db2b92ca-6ed0-4085-802d-4c686a2e8c3f"/>
    <ds:schemaRef ds:uri="http://www.w3.org/XML/1998/namespace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F8C92A26-A5B7-421B-A62D-43EFCB9D256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5</TotalTime>
  <Pages>8</Pages>
  <Words>857</Words>
  <Characters>4885</Characters>
  <Application>Microsoft Office Word</Application>
  <DocSecurity>0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5731</CharactersWithSpaces>
  <SharedDoc>false</SharedDoc>
  <HyperlinkBase/>
  <HLinks>
    <vt:vector size="114" baseType="variant">
      <vt:variant>
        <vt:i4>6946865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_Toc132724269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_Toc132724268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_Toc132724267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_Toc132724266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_Toc132724265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_Toc132724264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_Toc132724263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_Toc132724262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_Toc132724261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_Toc132724260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_Toc132724259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_Toc132724258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_Toc132724257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_Toc132724256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_Toc132724255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_Toc132724254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_Toc132724253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_Toc132724252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6</cp:revision>
  <cp:lastPrinted>2014-06-14T16:38:00Z</cp:lastPrinted>
  <dcterms:created xsi:type="dcterms:W3CDTF">2023-04-20T01:11:00Z</dcterms:created>
  <dcterms:modified xsi:type="dcterms:W3CDTF">2023-04-20T01:56:00Z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{fa96e6fb-4129-44b7-b105-10ec3844cb78}</vt:lpwstr>
  </property>
  <property fmtid="{D5CDD505-2E9C-101B-9397-08002B2CF9AE}" pid="41" name="RecordPoint_ActiveItemListId">
    <vt:lpwstr>{e8634c1b-1868-4a02-8de8-ef4b1316a551}</vt:lpwstr>
  </property>
  <property fmtid="{D5CDD505-2E9C-101B-9397-08002B2CF9AE}" pid="42" name="RecordPoint_ActiveItemUniqueId">
    <vt:lpwstr>{16ab484d-6aaf-4afd-848b-916f44cab4ad}</vt:lpwstr>
  </property>
  <property fmtid="{D5CDD505-2E9C-101B-9397-08002B2CF9AE}" pid="43" name="RecordPoint_ActiveItemWebId">
    <vt:lpwstr>{6fdf923d-1605-456d-9034-49e4c2a6593d}</vt:lpwstr>
  </property>
  <property fmtid="{D5CDD505-2E9C-101B-9397-08002B2CF9AE}" pid="44" name="SecurityClassification">
    <vt:lpwstr>2;#OFFICIAL|cffd3088-7a74-4edb-8c9e-fbf79371a422</vt:lpwstr>
  </property>
  <property fmtid="{D5CDD505-2E9C-101B-9397-08002B2CF9AE}" pid="45" name="IconOverlay">
    <vt:lpwstr/>
  </property>
  <property fmtid="{D5CDD505-2E9C-101B-9397-08002B2CF9AE}" pid="46" name="RecordNumber">
    <vt:lpwstr>R20210000137673</vt:lpwstr>
  </property>
  <property fmtid="{D5CDD505-2E9C-101B-9397-08002B2CF9AE}" pid="47" name="RecordPoint_SubmissionCompleted">
    <vt:lpwstr>2021-02-15T20:22:12.1275865+11:00</vt:lpwstr>
  </property>
  <property fmtid="{D5CDD505-2E9C-101B-9397-08002B2CF9AE}" pid="48" name="RecordPoint_RecordNumberSubmitted">
    <vt:lpwstr>R20210000137673</vt:lpwstr>
  </property>
  <property fmtid="{D5CDD505-2E9C-101B-9397-08002B2CF9AE}" pid="49" name="ObjectiveID">
    <vt:lpwstr/>
  </property>
  <property fmtid="{D5CDD505-2E9C-101B-9397-08002B2CF9AE}" pid="50" name="SignificantFlag">
    <vt:lpwstr>0</vt:lpwstr>
  </property>
  <property fmtid="{D5CDD505-2E9C-101B-9397-08002B2CF9AE}" pid="51" name="SenateOrder12">
    <vt:lpwstr>0</vt:lpwstr>
  </property>
  <property fmtid="{D5CDD505-2E9C-101B-9397-08002B2CF9AE}" pid="52" name="ded95d7ab059406991d558011d18c177">
    <vt:lpwstr/>
  </property>
  <property fmtid="{D5CDD505-2E9C-101B-9397-08002B2CF9AE}" pid="53" name="Approvers">
    <vt:lpwstr/>
  </property>
  <property fmtid="{D5CDD505-2E9C-101B-9397-08002B2CF9AE}" pid="54" name="Reviewers">
    <vt:lpwstr/>
  </property>
  <property fmtid="{D5CDD505-2E9C-101B-9397-08002B2CF9AE}" pid="55" name="SignificantReason">
    <vt:lpwstr/>
  </property>
  <property fmtid="{D5CDD505-2E9C-101B-9397-08002B2CF9AE}" pid="56" name="NotesLinks">
    <vt:lpwstr/>
  </property>
  <property fmtid="{D5CDD505-2E9C-101B-9397-08002B2CF9AE}" pid="57" name="RecordPoint_SubmissionDate">
    <vt:lpwstr/>
  </property>
  <property fmtid="{D5CDD505-2E9C-101B-9397-08002B2CF9AE}" pid="58" name="RecordPoint_RecordFormat">
    <vt:lpwstr/>
  </property>
  <property fmtid="{D5CDD505-2E9C-101B-9397-08002B2CF9AE}" pid="59" name="RecordPoint_ActiveItemMoved">
    <vt:lpwstr/>
  </property>
  <property fmtid="{D5CDD505-2E9C-101B-9397-08002B2CF9AE}" pid="60" name="MailSubject">
    <vt:lpwstr/>
  </property>
  <property fmtid="{D5CDD505-2E9C-101B-9397-08002B2CF9AE}" pid="61" name="MailIn-Reply-To0">
    <vt:lpwstr/>
  </property>
  <property fmtid="{D5CDD505-2E9C-101B-9397-08002B2CF9AE}" pid="62" name="display_urn:schemas-microsoft-com:office:office#Editor">
    <vt:lpwstr>Anthony Graham</vt:lpwstr>
  </property>
  <property fmtid="{D5CDD505-2E9C-101B-9397-08002B2CF9AE}" pid="63" name="MailTo">
    <vt:lpwstr/>
  </property>
  <property fmtid="{D5CDD505-2E9C-101B-9397-08002B2CF9AE}" pid="64" name="MailCc">
    <vt:lpwstr/>
  </property>
  <property fmtid="{D5CDD505-2E9C-101B-9397-08002B2CF9AE}" pid="65" name="display_urn:schemas-microsoft-com:office:office#Author">
    <vt:lpwstr>Anthony Graham</vt:lpwstr>
  </property>
  <property fmtid="{D5CDD505-2E9C-101B-9397-08002B2CF9AE}" pid="66" name="DocumentSetDescription">
    <vt:lpwstr/>
  </property>
  <property fmtid="{D5CDD505-2E9C-101B-9397-08002B2CF9AE}" pid="67" name="MailDate">
    <vt:lpwstr/>
  </property>
  <property fmtid="{D5CDD505-2E9C-101B-9397-08002B2CF9AE}" pid="68" name="MailReferences">
    <vt:lpwstr/>
  </property>
  <property fmtid="{D5CDD505-2E9C-101B-9397-08002B2CF9AE}" pid="69" name="URL">
    <vt:lpwstr/>
  </property>
  <property fmtid="{D5CDD505-2E9C-101B-9397-08002B2CF9AE}" pid="70" name="MailFrom">
    <vt:lpwstr/>
  </property>
  <property fmtid="{D5CDD505-2E9C-101B-9397-08002B2CF9AE}" pid="71" name="MailOriginalSubject">
    <vt:lpwstr/>
  </property>
  <property fmtid="{D5CDD505-2E9C-101B-9397-08002B2CF9AE}" pid="72" name="MailAttachments">
    <vt:lpwstr/>
  </property>
  <property fmtid="{D5CDD505-2E9C-101B-9397-08002B2CF9AE}" pid="73" name="MailReply-To0">
    <vt:lpwstr/>
  </property>
  <property fmtid="{D5CDD505-2E9C-101B-9397-08002B2CF9AE}" pid="74" name="_dlc_DocId">
    <vt:lpwstr>001055-1122178031-2429</vt:lpwstr>
  </property>
  <property fmtid="{D5CDD505-2E9C-101B-9397-08002B2CF9AE}" pid="75" name="_dlc_DocIdItemGuid">
    <vt:lpwstr>a8c95f0c-cc94-4dbd-8dd8-e0d795d4cc3d</vt:lpwstr>
  </property>
  <property fmtid="{D5CDD505-2E9C-101B-9397-08002B2CF9AE}" pid="76" name="_dlc_DocIdUrl">
    <vt:lpwstr>https://asiclink.sharepoint.com/teams/001055/_layouts/15/DocIdRedir.aspx?ID=001055-1122178031-2429, 001055-1122178031-2429</vt:lpwstr>
  </property>
  <property fmtid="{D5CDD505-2E9C-101B-9397-08002B2CF9AE}" pid="77" name="bdf3bab5a81c426f8b5cbfa0265a271c">
    <vt:lpwstr/>
  </property>
  <property fmtid="{D5CDD505-2E9C-101B-9397-08002B2CF9AE}" pid="78" name="PolicyWorkDocumentType">
    <vt:lpwstr/>
  </property>
  <property fmtid="{D5CDD505-2E9C-101B-9397-08002B2CF9AE}" pid="79" name="ContentTypeId">
    <vt:lpwstr>0x010100B5F685A1365F544391EF8C813B164F3A006A0666AD55E74A4AA7B2AAEA6C351A600062FB3D9270BF5A428E87561F54151E3E</vt:lpwstr>
  </property>
  <property fmtid="{D5CDD505-2E9C-101B-9397-08002B2CF9AE}" pid="80" name="MSIP_Label_a6aead41-07f8-4767-ac8e-ef1c9c793766_Enabled">
    <vt:lpwstr>true</vt:lpwstr>
  </property>
  <property fmtid="{D5CDD505-2E9C-101B-9397-08002B2CF9AE}" pid="81" name="MSIP_Label_a6aead41-07f8-4767-ac8e-ef1c9c793766_SetDate">
    <vt:lpwstr>2023-03-31T01:12:14Z</vt:lpwstr>
  </property>
  <property fmtid="{D5CDD505-2E9C-101B-9397-08002B2CF9AE}" pid="82" name="MSIP_Label_a6aead41-07f8-4767-ac8e-ef1c9c793766_Method">
    <vt:lpwstr>Standard</vt:lpwstr>
  </property>
  <property fmtid="{D5CDD505-2E9C-101B-9397-08002B2CF9AE}" pid="83" name="MSIP_Label_a6aead41-07f8-4767-ac8e-ef1c9c793766_Name">
    <vt:lpwstr>OFFICIAL</vt:lpwstr>
  </property>
  <property fmtid="{D5CDD505-2E9C-101B-9397-08002B2CF9AE}" pid="84" name="MSIP_Label_a6aead41-07f8-4767-ac8e-ef1c9c793766_SiteId">
    <vt:lpwstr>5f1de7c6-55cd-4bb2-902d-514c78cf10f4</vt:lpwstr>
  </property>
  <property fmtid="{D5CDD505-2E9C-101B-9397-08002B2CF9AE}" pid="85" name="MSIP_Label_a6aead41-07f8-4767-ac8e-ef1c9c793766_ActionId">
    <vt:lpwstr>4688a39f-6572-4233-b3a6-f1ddbe7d6edc</vt:lpwstr>
  </property>
  <property fmtid="{D5CDD505-2E9C-101B-9397-08002B2CF9AE}" pid="86" name="MSIP_Label_a6aead41-07f8-4767-ac8e-ef1c9c793766_ContentBits">
    <vt:lpwstr>0</vt:lpwstr>
  </property>
</Properties>
</file>