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3C3D0" w14:textId="77777777" w:rsidR="0099203B" w:rsidRPr="00355FC3" w:rsidRDefault="00375863" w:rsidP="0099203B">
      <w:pPr>
        <w:pStyle w:val="LDBodytext"/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EE3EB5F" wp14:editId="28C9701C">
            <wp:extent cx="1503045" cy="1104900"/>
            <wp:effectExtent l="0" t="0" r="1905" b="0"/>
            <wp:docPr id="2" name="Picture 2" descr="Commonwealth Coat of Arm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48746" w14:textId="63F12FEA" w:rsidR="009228CB" w:rsidRPr="00FF782B" w:rsidRDefault="00656C0E" w:rsidP="000B14AD">
      <w:pPr>
        <w:pStyle w:val="LDDescription"/>
        <w:rPr>
          <w:i/>
        </w:rPr>
      </w:pPr>
      <w:bookmarkStart w:id="0" w:name="Title"/>
      <w:r w:rsidRPr="00FF782B">
        <w:rPr>
          <w:i/>
        </w:rPr>
        <w:t>T</w:t>
      </w:r>
      <w:r w:rsidR="008076B8" w:rsidRPr="00FF782B">
        <w:rPr>
          <w:i/>
        </w:rPr>
        <w:t>elecommunications (Interception and Access) (Communications Access Co-</w:t>
      </w:r>
      <w:r w:rsidR="0018683D">
        <w:rPr>
          <w:i/>
        </w:rPr>
        <w:t>ordinator) Instrument 20</w:t>
      </w:r>
      <w:bookmarkEnd w:id="0"/>
      <w:r w:rsidR="00404F33">
        <w:rPr>
          <w:i/>
        </w:rPr>
        <w:t>2</w:t>
      </w:r>
      <w:r w:rsidR="001A7915">
        <w:rPr>
          <w:i/>
        </w:rPr>
        <w:t>3</w:t>
      </w:r>
    </w:p>
    <w:p w14:paraId="4C18F950" w14:textId="67CCF855" w:rsidR="00404F33" w:rsidRDefault="00404F33" w:rsidP="00404F33">
      <w:pPr>
        <w:pStyle w:val="LDBodytext"/>
      </w:pPr>
      <w:r w:rsidRPr="009464C5">
        <w:t xml:space="preserve">I, </w:t>
      </w:r>
      <w:r w:rsidR="007904B6">
        <w:t xml:space="preserve">the Hon </w:t>
      </w:r>
      <w:r>
        <w:t>Mark Dreyfus</w:t>
      </w:r>
      <w:r w:rsidR="007904B6">
        <w:t xml:space="preserve"> </w:t>
      </w:r>
      <w:r w:rsidR="004D5FCC">
        <w:t>K</w:t>
      </w:r>
      <w:r w:rsidR="007904B6">
        <w:t>C MP</w:t>
      </w:r>
      <w:r>
        <w:t>, Attorney-General</w:t>
      </w:r>
      <w:r w:rsidRPr="009464C5">
        <w:t>, make th</w:t>
      </w:r>
      <w:r>
        <w:t>is instrument</w:t>
      </w:r>
      <w:r w:rsidRPr="009464C5">
        <w:t xml:space="preserve"> under </w:t>
      </w:r>
      <w:r>
        <w:t>subsection 6</w:t>
      </w:r>
      <w:proofErr w:type="gramStart"/>
      <w:r>
        <w:t>R(</w:t>
      </w:r>
      <w:proofErr w:type="gramEnd"/>
      <w:r>
        <w:t xml:space="preserve">2) </w:t>
      </w:r>
      <w:r w:rsidRPr="009464C5">
        <w:t xml:space="preserve">of the </w:t>
      </w:r>
      <w:r>
        <w:rPr>
          <w:i/>
        </w:rPr>
        <w:t>Telecommunications (Interception and Access) Act 1979</w:t>
      </w:r>
      <w:r w:rsidRPr="009464C5">
        <w:rPr>
          <w:i/>
        </w:rPr>
        <w:t>.</w:t>
      </w:r>
    </w:p>
    <w:p w14:paraId="75215BDC" w14:textId="18A22E3D" w:rsidR="00404F33" w:rsidRPr="00F17CC6" w:rsidRDefault="00404F33" w:rsidP="00404F33">
      <w:pPr>
        <w:pStyle w:val="LDDate"/>
        <w:rPr>
          <w:szCs w:val="22"/>
        </w:rPr>
      </w:pPr>
      <w:r w:rsidRPr="000B14AD">
        <w:t>Dated</w:t>
      </w:r>
      <w:r w:rsidR="00EC51AC">
        <w:rPr>
          <w:szCs w:val="22"/>
        </w:rPr>
        <w:t xml:space="preserve">  </w:t>
      </w:r>
      <w:r w:rsidR="0008447C">
        <w:rPr>
          <w:szCs w:val="22"/>
        </w:rPr>
        <w:t xml:space="preserve">  </w:t>
      </w:r>
      <w:r w:rsidR="00CF627F">
        <w:rPr>
          <w:szCs w:val="22"/>
        </w:rPr>
        <w:t>21</w:t>
      </w:r>
      <w:r w:rsidR="0008447C">
        <w:rPr>
          <w:szCs w:val="22"/>
        </w:rPr>
        <w:t xml:space="preserve"> </w:t>
      </w:r>
      <w:r w:rsidR="00FC26F0">
        <w:rPr>
          <w:szCs w:val="22"/>
        </w:rPr>
        <w:t>April</w:t>
      </w:r>
      <w:r w:rsidR="00EC51AC">
        <w:rPr>
          <w:szCs w:val="22"/>
        </w:rPr>
        <w:t xml:space="preserve"> </w:t>
      </w:r>
      <w:r w:rsidR="005549AC">
        <w:rPr>
          <w:szCs w:val="22"/>
        </w:rPr>
        <w:t>202</w:t>
      </w:r>
      <w:r w:rsidR="001A7915">
        <w:rPr>
          <w:szCs w:val="22"/>
        </w:rPr>
        <w:t>3</w:t>
      </w:r>
    </w:p>
    <w:p w14:paraId="1BCDF30C" w14:textId="1B6832E3" w:rsidR="00404F33" w:rsidRPr="00446BF5" w:rsidRDefault="007904B6" w:rsidP="00404F33">
      <w:pPr>
        <w:pStyle w:val="LDSign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MARK DREYFUS</w:t>
      </w:r>
      <w:r w:rsidR="00404F33">
        <w:rPr>
          <w:rFonts w:ascii="Times New Roman" w:hAnsi="Times New Roman"/>
          <w:b w:val="0"/>
        </w:rPr>
        <w:t xml:space="preserve"> </w:t>
      </w:r>
      <w:r w:rsidR="004D5FCC">
        <w:rPr>
          <w:rFonts w:ascii="Times New Roman" w:hAnsi="Times New Roman"/>
          <w:b w:val="0"/>
        </w:rPr>
        <w:t>K</w:t>
      </w:r>
      <w:r w:rsidR="00404F33">
        <w:rPr>
          <w:rFonts w:ascii="Times New Roman" w:hAnsi="Times New Roman"/>
          <w:b w:val="0"/>
        </w:rPr>
        <w:t>C</w:t>
      </w:r>
      <w:bookmarkStart w:id="1" w:name="_GoBack"/>
      <w:bookmarkEnd w:id="1"/>
    </w:p>
    <w:p w14:paraId="46F1CB08" w14:textId="77777777" w:rsidR="00404F33" w:rsidRPr="00F17CC6" w:rsidRDefault="00404F33" w:rsidP="00404F33">
      <w:pPr>
        <w:pStyle w:val="LDBodytext"/>
      </w:pPr>
      <w:r>
        <w:t>Attorney-General</w:t>
      </w:r>
    </w:p>
    <w:p w14:paraId="74EAAE1A" w14:textId="77777777" w:rsidR="00656C0E" w:rsidRPr="00355FC3" w:rsidRDefault="00656C0E" w:rsidP="00656C0E">
      <w:pPr>
        <w:pStyle w:val="SigningPageBreak"/>
        <w:sectPr w:rsidR="00656C0E" w:rsidRPr="00355FC3" w:rsidSect="00DB2A92">
          <w:headerReference w:type="even" r:id="rId12"/>
          <w:footerReference w:type="even" r:id="rId13"/>
          <w:footerReference w:type="first" r:id="rId14"/>
          <w:type w:val="continuous"/>
          <w:pgSz w:w="11907" w:h="16839" w:code="9"/>
          <w:pgMar w:top="1361" w:right="1701" w:bottom="1361" w:left="1701" w:header="720" w:footer="720" w:gutter="0"/>
          <w:cols w:space="708"/>
          <w:docGrid w:linePitch="360"/>
        </w:sectPr>
      </w:pPr>
    </w:p>
    <w:p w14:paraId="61B12786" w14:textId="77777777" w:rsidR="00496412" w:rsidRDefault="00496412" w:rsidP="00496412">
      <w:pPr>
        <w:outlineLvl w:val="0"/>
        <w:rPr>
          <w:sz w:val="36"/>
        </w:rPr>
      </w:pPr>
      <w:bookmarkStart w:id="2" w:name="_Toc81562136"/>
      <w:bookmarkStart w:id="3" w:name="_Toc523470528"/>
      <w:bookmarkStart w:id="4" w:name="_Toc153860693"/>
      <w:r w:rsidRPr="007A1328">
        <w:rPr>
          <w:sz w:val="36"/>
        </w:rPr>
        <w:lastRenderedPageBreak/>
        <w:t>Contents</w:t>
      </w:r>
    </w:p>
    <w:p w14:paraId="633DCA05" w14:textId="47798E5F" w:rsidR="00FE05AD" w:rsidRPr="002E7382" w:rsidRDefault="00496412">
      <w:pPr>
        <w:pStyle w:val="TOC1"/>
        <w:rPr>
          <w:rFonts w:asciiTheme="minorHAnsi" w:eastAsiaTheme="minorEastAsia" w:hAnsiTheme="minorHAnsi" w:cstheme="minorBidi"/>
          <w:b w:val="0"/>
          <w:kern w:val="0"/>
          <w:sz w:val="24"/>
          <w:szCs w:val="24"/>
        </w:rPr>
      </w:pPr>
      <w:r>
        <w:rPr>
          <w:sz w:val="18"/>
        </w:rPr>
        <w:fldChar w:fldCharType="begin"/>
      </w:r>
      <w:r>
        <w:instrText xml:space="preserve"> TOC \o "1-9" </w:instrText>
      </w:r>
      <w:r>
        <w:rPr>
          <w:sz w:val="18"/>
        </w:rPr>
        <w:fldChar w:fldCharType="separate"/>
      </w:r>
      <w:r w:rsidR="00FE05AD" w:rsidRPr="002E7382">
        <w:rPr>
          <w:sz w:val="24"/>
          <w:szCs w:val="24"/>
        </w:rPr>
        <w:t>Part 1</w:t>
      </w:r>
      <w:r w:rsidR="00FE05AD" w:rsidRPr="002E7382">
        <w:rPr>
          <w:rFonts w:asciiTheme="minorHAnsi" w:eastAsiaTheme="minorEastAsia" w:hAnsiTheme="minorHAnsi" w:cstheme="minorBidi"/>
          <w:b w:val="0"/>
          <w:kern w:val="0"/>
          <w:sz w:val="24"/>
          <w:szCs w:val="24"/>
        </w:rPr>
        <w:tab/>
      </w:r>
      <w:r w:rsidR="00FE05AD" w:rsidRPr="002E7382">
        <w:rPr>
          <w:sz w:val="24"/>
          <w:szCs w:val="24"/>
        </w:rPr>
        <w:t>Preliminary</w:t>
      </w:r>
      <w:r w:rsidR="00FE05AD" w:rsidRPr="002E7382">
        <w:rPr>
          <w:sz w:val="24"/>
          <w:szCs w:val="24"/>
        </w:rPr>
        <w:tab/>
      </w:r>
      <w:r w:rsidR="00FE05AD" w:rsidRPr="002E7382">
        <w:rPr>
          <w:sz w:val="24"/>
          <w:szCs w:val="24"/>
        </w:rPr>
        <w:fldChar w:fldCharType="begin"/>
      </w:r>
      <w:r w:rsidR="00FE05AD" w:rsidRPr="002E7382">
        <w:rPr>
          <w:sz w:val="24"/>
          <w:szCs w:val="24"/>
        </w:rPr>
        <w:instrText xml:space="preserve"> PAGEREF _Toc129360063 \h </w:instrText>
      </w:r>
      <w:r w:rsidR="00FE05AD" w:rsidRPr="002E7382">
        <w:rPr>
          <w:sz w:val="24"/>
          <w:szCs w:val="24"/>
        </w:rPr>
      </w:r>
      <w:r w:rsidR="00FE05AD" w:rsidRPr="002E7382">
        <w:rPr>
          <w:sz w:val="24"/>
          <w:szCs w:val="24"/>
        </w:rPr>
        <w:fldChar w:fldCharType="separate"/>
      </w:r>
      <w:r w:rsidR="00FE05AD" w:rsidRPr="002E7382">
        <w:rPr>
          <w:sz w:val="24"/>
          <w:szCs w:val="24"/>
        </w:rPr>
        <w:t>3</w:t>
      </w:r>
      <w:r w:rsidR="00FE05AD" w:rsidRPr="002E7382">
        <w:rPr>
          <w:sz w:val="24"/>
          <w:szCs w:val="24"/>
        </w:rPr>
        <w:fldChar w:fldCharType="end"/>
      </w:r>
    </w:p>
    <w:p w14:paraId="547C09F7" w14:textId="7D0E3A48" w:rsidR="00FE05AD" w:rsidRPr="00322954" w:rsidRDefault="00FE05AD" w:rsidP="00322954">
      <w:pPr>
        <w:pStyle w:val="TOC5"/>
        <w:rPr>
          <w:noProof/>
        </w:rPr>
      </w:pPr>
      <w:r w:rsidRPr="00322954">
        <w:rPr>
          <w:noProof/>
        </w:rPr>
        <w:t>1</w:t>
      </w:r>
      <w:r w:rsidRPr="00FE05AD">
        <w:rPr>
          <w:rFonts w:asciiTheme="minorHAnsi" w:eastAsiaTheme="minorEastAsia" w:hAnsiTheme="minorHAnsi" w:cstheme="minorBidi"/>
          <w:b/>
          <w:noProof/>
          <w:kern w:val="0"/>
        </w:rPr>
        <w:tab/>
      </w:r>
      <w:r w:rsidRPr="00322954">
        <w:rPr>
          <w:noProof/>
        </w:rPr>
        <w:t>Name</w:t>
      </w:r>
      <w:r w:rsidRPr="00322954">
        <w:rPr>
          <w:noProof/>
        </w:rPr>
        <w:tab/>
      </w:r>
      <w:r w:rsidRPr="00322954">
        <w:rPr>
          <w:noProof/>
        </w:rPr>
        <w:fldChar w:fldCharType="begin"/>
      </w:r>
      <w:r w:rsidRPr="00322954">
        <w:rPr>
          <w:noProof/>
        </w:rPr>
        <w:instrText xml:space="preserve"> PAGEREF _Toc129360064 \h </w:instrText>
      </w:r>
      <w:r w:rsidRPr="00322954">
        <w:rPr>
          <w:noProof/>
        </w:rPr>
      </w:r>
      <w:r w:rsidRPr="00322954">
        <w:rPr>
          <w:noProof/>
        </w:rPr>
        <w:fldChar w:fldCharType="separate"/>
      </w:r>
      <w:r w:rsidRPr="00322954">
        <w:rPr>
          <w:noProof/>
        </w:rPr>
        <w:t>3</w:t>
      </w:r>
      <w:r w:rsidRPr="00322954">
        <w:rPr>
          <w:noProof/>
        </w:rPr>
        <w:fldChar w:fldCharType="end"/>
      </w:r>
    </w:p>
    <w:p w14:paraId="35973501" w14:textId="494FB3CF" w:rsidR="00FE05AD" w:rsidRPr="00322954" w:rsidRDefault="00FE05AD" w:rsidP="00322954">
      <w:pPr>
        <w:pStyle w:val="TOC5"/>
        <w:rPr>
          <w:noProof/>
        </w:rPr>
      </w:pPr>
      <w:r w:rsidRPr="00322954">
        <w:rPr>
          <w:noProof/>
        </w:rPr>
        <w:t>2</w:t>
      </w:r>
      <w:r w:rsidRPr="00322954">
        <w:rPr>
          <w:noProof/>
        </w:rPr>
        <w:tab/>
        <w:t>Commencement</w:t>
      </w:r>
      <w:r w:rsidRPr="00322954">
        <w:rPr>
          <w:noProof/>
        </w:rPr>
        <w:tab/>
      </w:r>
      <w:r w:rsidRPr="00322954">
        <w:rPr>
          <w:noProof/>
        </w:rPr>
        <w:fldChar w:fldCharType="begin"/>
      </w:r>
      <w:r w:rsidRPr="00322954">
        <w:rPr>
          <w:noProof/>
        </w:rPr>
        <w:instrText xml:space="preserve"> PAGEREF _Toc129360065 \h </w:instrText>
      </w:r>
      <w:r w:rsidRPr="00322954">
        <w:rPr>
          <w:noProof/>
        </w:rPr>
      </w:r>
      <w:r w:rsidRPr="00322954">
        <w:rPr>
          <w:noProof/>
        </w:rPr>
        <w:fldChar w:fldCharType="separate"/>
      </w:r>
      <w:r w:rsidRPr="00322954">
        <w:rPr>
          <w:noProof/>
        </w:rPr>
        <w:t>3</w:t>
      </w:r>
      <w:r w:rsidRPr="00322954">
        <w:rPr>
          <w:noProof/>
        </w:rPr>
        <w:fldChar w:fldCharType="end"/>
      </w:r>
    </w:p>
    <w:p w14:paraId="04D92CE7" w14:textId="6C691CFA" w:rsidR="00FE05AD" w:rsidRPr="00322954" w:rsidRDefault="00FE05AD" w:rsidP="00322954">
      <w:pPr>
        <w:pStyle w:val="TOC5"/>
        <w:rPr>
          <w:noProof/>
        </w:rPr>
      </w:pPr>
      <w:r w:rsidRPr="00322954">
        <w:rPr>
          <w:noProof/>
        </w:rPr>
        <w:t>3</w:t>
      </w:r>
      <w:r w:rsidRPr="00322954">
        <w:rPr>
          <w:noProof/>
        </w:rPr>
        <w:tab/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_Toc129360066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A9C3C9D" w14:textId="7098308C" w:rsidR="00FE05AD" w:rsidRPr="002E7382" w:rsidRDefault="00FE05AD">
      <w:pPr>
        <w:pStyle w:val="TOC1"/>
        <w:rPr>
          <w:rFonts w:asciiTheme="minorHAnsi" w:eastAsiaTheme="minorEastAsia" w:hAnsiTheme="minorHAnsi" w:cstheme="minorBidi"/>
          <w:b w:val="0"/>
          <w:kern w:val="0"/>
          <w:sz w:val="24"/>
          <w:szCs w:val="24"/>
        </w:rPr>
      </w:pPr>
      <w:r w:rsidRPr="002E7382">
        <w:rPr>
          <w:sz w:val="24"/>
          <w:szCs w:val="24"/>
        </w:rPr>
        <w:t>Part 2</w:t>
      </w:r>
      <w:r w:rsidRPr="002E7382">
        <w:rPr>
          <w:rFonts w:asciiTheme="minorHAnsi" w:eastAsiaTheme="minorEastAsia" w:hAnsiTheme="minorHAnsi" w:cstheme="minorBidi"/>
          <w:b w:val="0"/>
          <w:kern w:val="0"/>
          <w:sz w:val="24"/>
          <w:szCs w:val="24"/>
        </w:rPr>
        <w:tab/>
      </w:r>
      <w:r w:rsidRPr="002E7382">
        <w:rPr>
          <w:sz w:val="24"/>
          <w:szCs w:val="24"/>
        </w:rPr>
        <w:t>Repeal</w:t>
      </w:r>
      <w:r w:rsidRPr="002E7382">
        <w:rPr>
          <w:sz w:val="24"/>
          <w:szCs w:val="24"/>
        </w:rPr>
        <w:tab/>
      </w:r>
      <w:r w:rsidRPr="002E7382">
        <w:rPr>
          <w:sz w:val="24"/>
          <w:szCs w:val="24"/>
        </w:rPr>
        <w:fldChar w:fldCharType="begin"/>
      </w:r>
      <w:r w:rsidRPr="002E7382">
        <w:rPr>
          <w:sz w:val="24"/>
          <w:szCs w:val="24"/>
        </w:rPr>
        <w:instrText xml:space="preserve"> PAGEREF _Toc129360067 \h </w:instrText>
      </w:r>
      <w:r w:rsidRPr="002E7382">
        <w:rPr>
          <w:sz w:val="24"/>
          <w:szCs w:val="24"/>
        </w:rPr>
      </w:r>
      <w:r w:rsidRPr="002E7382">
        <w:rPr>
          <w:sz w:val="24"/>
          <w:szCs w:val="24"/>
        </w:rPr>
        <w:fldChar w:fldCharType="separate"/>
      </w:r>
      <w:r w:rsidRPr="002E7382">
        <w:rPr>
          <w:sz w:val="24"/>
          <w:szCs w:val="24"/>
        </w:rPr>
        <w:t>4</w:t>
      </w:r>
      <w:r w:rsidRPr="002E7382">
        <w:rPr>
          <w:sz w:val="24"/>
          <w:szCs w:val="24"/>
        </w:rPr>
        <w:fldChar w:fldCharType="end"/>
      </w:r>
    </w:p>
    <w:p w14:paraId="76CE0A54" w14:textId="5BCA1DBF" w:rsidR="00FE05AD" w:rsidRDefault="00FE05AD" w:rsidP="00322954">
      <w:pPr>
        <w:pStyle w:val="TOC5"/>
        <w:rPr>
          <w:rFonts w:asciiTheme="minorHAnsi" w:eastAsiaTheme="minorEastAsia" w:hAnsiTheme="minorHAnsi" w:cstheme="minorBidi"/>
          <w:b/>
          <w:noProof/>
          <w:kern w:val="0"/>
        </w:rPr>
      </w:pPr>
      <w:r w:rsidRPr="00322954">
        <w:rPr>
          <w:noProof/>
        </w:rPr>
        <w:t>4</w:t>
      </w:r>
      <w:r w:rsidRPr="00322954">
        <w:rPr>
          <w:noProof/>
        </w:rPr>
        <w:tab/>
        <w:t>Repeal of instrument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_Toc129360068 \h </w:instrText>
      </w:r>
      <w:r>
        <w:rPr>
          <w:noProof/>
        </w:rPr>
      </w:r>
      <w: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164C591" w14:textId="0DC1EA14" w:rsidR="004B36ED" w:rsidRPr="00451643" w:rsidRDefault="00496412" w:rsidP="00322954">
      <w:pPr>
        <w:pStyle w:val="TOC5"/>
        <w:rPr>
          <w:rFonts w:asciiTheme="minorHAnsi" w:eastAsiaTheme="minorEastAsia" w:hAnsiTheme="minorHAnsi" w:cstheme="minorBidi"/>
          <w:kern w:val="0"/>
        </w:rPr>
      </w:pPr>
      <w:r>
        <w:fldChar w:fldCharType="end"/>
      </w:r>
    </w:p>
    <w:p w14:paraId="652F9FDD" w14:textId="77777777" w:rsidR="008076B8" w:rsidRPr="008076B8" w:rsidRDefault="008076B8" w:rsidP="00FF782B">
      <w:pPr>
        <w:pStyle w:val="LDPartHead"/>
        <w:pageBreakBefore/>
      </w:pPr>
      <w:bookmarkStart w:id="5" w:name="_Toc82070551"/>
      <w:bookmarkStart w:id="6" w:name="_Toc129360063"/>
      <w:r w:rsidRPr="008076B8">
        <w:lastRenderedPageBreak/>
        <w:t>Part 1</w:t>
      </w:r>
      <w:r>
        <w:tab/>
      </w:r>
      <w:r w:rsidRPr="008076B8">
        <w:t>Preliminary</w:t>
      </w:r>
      <w:bookmarkEnd w:id="2"/>
      <w:bookmarkEnd w:id="3"/>
      <w:bookmarkEnd w:id="5"/>
      <w:bookmarkEnd w:id="6"/>
    </w:p>
    <w:p w14:paraId="6F14C5FC" w14:textId="77777777" w:rsidR="008076B8" w:rsidRPr="008076B8" w:rsidRDefault="008076B8" w:rsidP="008076B8">
      <w:pPr>
        <w:pStyle w:val="LDSecHead"/>
        <w:rPr>
          <w:noProof/>
        </w:rPr>
      </w:pPr>
      <w:bookmarkStart w:id="7" w:name="_Toc81562137"/>
      <w:bookmarkStart w:id="8" w:name="_Toc523470529"/>
      <w:bookmarkStart w:id="9" w:name="_Toc82070552"/>
      <w:bookmarkStart w:id="10" w:name="_Toc129360064"/>
      <w:r w:rsidRPr="008076B8">
        <w:rPr>
          <w:noProof/>
        </w:rPr>
        <w:t>1</w:t>
      </w:r>
      <w:r>
        <w:rPr>
          <w:noProof/>
        </w:rPr>
        <w:tab/>
        <w:t>Name</w:t>
      </w:r>
      <w:bookmarkEnd w:id="7"/>
      <w:bookmarkEnd w:id="8"/>
      <w:bookmarkEnd w:id="9"/>
      <w:bookmarkEnd w:id="10"/>
    </w:p>
    <w:p w14:paraId="0AFC598C" w14:textId="6B71BE36" w:rsidR="008076B8" w:rsidRDefault="008D553E" w:rsidP="008076B8">
      <w:pPr>
        <w:pStyle w:val="LDSec1"/>
      </w:pPr>
      <w:r>
        <w:tab/>
      </w:r>
      <w:r>
        <w:tab/>
      </w:r>
      <w:r w:rsidR="008076B8">
        <w:t xml:space="preserve">This </w:t>
      </w:r>
      <w:r w:rsidR="008076B8" w:rsidRPr="008076B8">
        <w:t>instrument</w:t>
      </w:r>
      <w:r w:rsidR="008076B8">
        <w:t xml:space="preserve"> is the </w:t>
      </w:r>
      <w:bookmarkStart w:id="11" w:name="BKCheck15B_3"/>
      <w:bookmarkEnd w:id="11"/>
      <w:r w:rsidR="008076B8" w:rsidRPr="008076B8">
        <w:rPr>
          <w:i/>
        </w:rPr>
        <w:t>Telecommunications (Interception and Access) (Communications Access Co-ordinator) Instrume</w:t>
      </w:r>
      <w:r w:rsidR="00404F33">
        <w:rPr>
          <w:i/>
        </w:rPr>
        <w:t>nt 202</w:t>
      </w:r>
      <w:r w:rsidR="001A7915">
        <w:rPr>
          <w:i/>
        </w:rPr>
        <w:t>3</w:t>
      </w:r>
    </w:p>
    <w:p w14:paraId="5359A622" w14:textId="46EEADDF" w:rsidR="004D6297" w:rsidRDefault="004D6297" w:rsidP="004D6297">
      <w:pPr>
        <w:pStyle w:val="LDSecHead"/>
      </w:pPr>
      <w:bookmarkStart w:id="12" w:name="_Toc478567688"/>
      <w:bookmarkStart w:id="13" w:name="_Toc129360065"/>
      <w:r w:rsidRPr="009C2562">
        <w:rPr>
          <w:rStyle w:val="CharSectno"/>
        </w:rPr>
        <w:t>2</w:t>
      </w:r>
      <w:r>
        <w:tab/>
      </w:r>
      <w:r w:rsidRPr="009C2562">
        <w:t>Commencement</w:t>
      </w:r>
      <w:bookmarkEnd w:id="12"/>
      <w:bookmarkEnd w:id="13"/>
    </w:p>
    <w:p w14:paraId="5B8BFA4E" w14:textId="37FEF20D" w:rsidR="004D6297" w:rsidRDefault="004D6297" w:rsidP="008076B8">
      <w:pPr>
        <w:pStyle w:val="LDSec1"/>
      </w:pPr>
      <w:r>
        <w:tab/>
      </w:r>
      <w:r>
        <w:tab/>
        <w:t>This instrument commences the day after it is registered on the Federal Register of Legislation.</w:t>
      </w:r>
    </w:p>
    <w:p w14:paraId="4D62307F" w14:textId="496D0AB5" w:rsidR="008076B8" w:rsidRDefault="004D6297" w:rsidP="00404F33">
      <w:pPr>
        <w:pStyle w:val="LDSecHead"/>
        <w:rPr>
          <w:noProof/>
        </w:rPr>
      </w:pPr>
      <w:bookmarkStart w:id="14" w:name="_Toc81562138"/>
      <w:bookmarkStart w:id="15" w:name="_Toc478567689"/>
      <w:bookmarkStart w:id="16" w:name="_Toc82070553"/>
      <w:bookmarkStart w:id="17" w:name="_Toc129360066"/>
      <w:bookmarkStart w:id="18" w:name="_Toc523470532"/>
      <w:r>
        <w:t>3</w:t>
      </w:r>
      <w:r w:rsidR="00404F33">
        <w:tab/>
      </w:r>
      <w:r w:rsidR="008076B8">
        <w:rPr>
          <w:noProof/>
        </w:rPr>
        <w:t>Authority</w:t>
      </w:r>
      <w:bookmarkEnd w:id="14"/>
      <w:bookmarkEnd w:id="15"/>
      <w:bookmarkEnd w:id="16"/>
      <w:bookmarkEnd w:id="17"/>
    </w:p>
    <w:p w14:paraId="3078770D" w14:textId="0662731D" w:rsidR="008076B8" w:rsidRDefault="008076B8" w:rsidP="001A7915">
      <w:pPr>
        <w:pStyle w:val="LDSec1"/>
      </w:pPr>
      <w:r>
        <w:tab/>
      </w:r>
      <w:r>
        <w:tab/>
        <w:t>This instrument is made under subsection 6</w:t>
      </w:r>
      <w:proofErr w:type="gramStart"/>
      <w:r>
        <w:t>R(</w:t>
      </w:r>
      <w:proofErr w:type="gramEnd"/>
      <w:r>
        <w:t xml:space="preserve">2) of the </w:t>
      </w:r>
      <w:r>
        <w:rPr>
          <w:i/>
          <w:szCs w:val="22"/>
        </w:rPr>
        <w:t>Telecommunications (Interception and Access) Act 1979</w:t>
      </w:r>
      <w:r>
        <w:t>.</w:t>
      </w:r>
      <w:bookmarkEnd w:id="18"/>
    </w:p>
    <w:p w14:paraId="187C0B63" w14:textId="17F23666" w:rsidR="008076B8" w:rsidRDefault="008076B8" w:rsidP="008076B8">
      <w:pPr>
        <w:pStyle w:val="LDPartHead"/>
        <w:pageBreakBefore/>
      </w:pPr>
      <w:bookmarkStart w:id="19" w:name="_Toc81562140"/>
      <w:bookmarkStart w:id="20" w:name="_Toc478567691"/>
      <w:bookmarkStart w:id="21" w:name="_Toc82070555"/>
      <w:bookmarkStart w:id="22" w:name="_Toc129360067"/>
      <w:r>
        <w:rPr>
          <w:rStyle w:val="CharAmSchNo"/>
        </w:rPr>
        <w:lastRenderedPageBreak/>
        <w:t>Part </w:t>
      </w:r>
      <w:r w:rsidR="0047299B">
        <w:rPr>
          <w:rStyle w:val="CharAmSchNo"/>
        </w:rPr>
        <w:t>2</w:t>
      </w:r>
      <w:r>
        <w:tab/>
      </w:r>
      <w:bookmarkEnd w:id="19"/>
      <w:bookmarkEnd w:id="20"/>
      <w:bookmarkEnd w:id="21"/>
      <w:r w:rsidR="001A7915">
        <w:t>Repeal</w:t>
      </w:r>
      <w:bookmarkEnd w:id="22"/>
    </w:p>
    <w:p w14:paraId="3BC9E384" w14:textId="5C1605FD" w:rsidR="004B36ED" w:rsidRDefault="001A7915" w:rsidP="004B36ED">
      <w:pPr>
        <w:pStyle w:val="LDSecHead"/>
      </w:pPr>
      <w:bookmarkStart w:id="23" w:name="_Toc81562141"/>
      <w:bookmarkStart w:id="24" w:name="_Toc82070556"/>
      <w:bookmarkStart w:id="25" w:name="_Toc129360068"/>
      <w:r>
        <w:rPr>
          <w:noProof/>
        </w:rPr>
        <w:t>4</w:t>
      </w:r>
      <w:r w:rsidR="008076B8">
        <w:rPr>
          <w:noProof/>
        </w:rPr>
        <w:tab/>
      </w:r>
      <w:bookmarkEnd w:id="4"/>
      <w:bookmarkEnd w:id="23"/>
      <w:bookmarkEnd w:id="24"/>
      <w:r w:rsidR="004B36ED">
        <w:t>Repeal of instrument</w:t>
      </w:r>
      <w:bookmarkEnd w:id="25"/>
    </w:p>
    <w:p w14:paraId="4B2A1665" w14:textId="17354A22" w:rsidR="004B36ED" w:rsidRDefault="004B36ED" w:rsidP="004B36ED">
      <w:pPr>
        <w:pStyle w:val="LDSec1"/>
        <w:keepNext/>
      </w:pPr>
      <w:r>
        <w:tab/>
      </w:r>
      <w:r>
        <w:tab/>
        <w:t xml:space="preserve">The </w:t>
      </w:r>
      <w:r>
        <w:rPr>
          <w:i/>
        </w:rPr>
        <w:t>Telecommunications (Interception and Access) (Communications Access Co-ordinator) Instrument 20</w:t>
      </w:r>
      <w:r w:rsidR="002E1F62">
        <w:rPr>
          <w:i/>
        </w:rPr>
        <w:t>22</w:t>
      </w:r>
      <w:r w:rsidR="001A7915">
        <w:rPr>
          <w:i/>
        </w:rPr>
        <w:t xml:space="preserve"> (No. 2)</w:t>
      </w:r>
      <w:r>
        <w:t xml:space="preserve"> is repealed. </w:t>
      </w:r>
    </w:p>
    <w:p w14:paraId="6B5F7484" w14:textId="77777777" w:rsidR="004B36ED" w:rsidRPr="00404F33" w:rsidRDefault="004B36ED" w:rsidP="004B36ED">
      <w:pPr>
        <w:pStyle w:val="LDP1a"/>
        <w:ind w:left="0" w:firstLine="0"/>
        <w:rPr>
          <w:color w:val="000000"/>
          <w:shd w:val="clear" w:color="auto" w:fill="FFFFFF"/>
        </w:rPr>
      </w:pPr>
    </w:p>
    <w:sectPr w:rsidR="004B36ED" w:rsidRPr="00404F33" w:rsidSect="00404F33">
      <w:footerReference w:type="default" r:id="rId15"/>
      <w:pgSz w:w="11907" w:h="16839" w:code="9"/>
      <w:pgMar w:top="1361" w:right="1701" w:bottom="136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0DF9A" w14:textId="77777777" w:rsidR="006A5513" w:rsidRDefault="006A5513" w:rsidP="00715914">
      <w:r>
        <w:separator/>
      </w:r>
    </w:p>
    <w:p w14:paraId="599EDD74" w14:textId="77777777" w:rsidR="006A5513" w:rsidRDefault="006A5513"/>
    <w:p w14:paraId="3EA2820F" w14:textId="77777777" w:rsidR="006A5513" w:rsidRDefault="006A5513"/>
  </w:endnote>
  <w:endnote w:type="continuationSeparator" w:id="0">
    <w:p w14:paraId="51272336" w14:textId="77777777" w:rsidR="006A5513" w:rsidRDefault="006A5513" w:rsidP="00715914">
      <w:r>
        <w:continuationSeparator/>
      </w:r>
    </w:p>
    <w:p w14:paraId="657EB4BE" w14:textId="77777777" w:rsidR="006A5513" w:rsidRDefault="006A5513"/>
    <w:p w14:paraId="48E8CCF7" w14:textId="77777777" w:rsidR="006A5513" w:rsidRDefault="006A55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370BA" w14:textId="77777777" w:rsidR="00656C0E" w:rsidRPr="005431C8" w:rsidRDefault="00656C0E" w:rsidP="005A0C33">
    <w:pPr>
      <w:pStyle w:val="Footer"/>
      <w:tabs>
        <w:tab w:val="center" w:pos="1140"/>
        <w:tab w:val="right" w:pos="5960"/>
      </w:tabs>
      <w:jc w:val="center"/>
      <w:rPr>
        <w:rFonts w:ascii="Arial" w:hAnsi="Arial" w:cs="Arial"/>
        <w:b/>
        <w:sz w:val="24"/>
      </w:rPr>
    </w:pPr>
    <w:r w:rsidRPr="005431C8">
      <w:rPr>
        <w:rFonts w:ascii="Arial" w:hAnsi="Arial" w:cs="Arial"/>
        <w:b/>
        <w:sz w:val="24"/>
      </w:rPr>
      <w:t>DRAFT ONLY</w:t>
    </w:r>
  </w:p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7113"/>
      <w:gridCol w:w="862"/>
    </w:tblGrid>
    <w:tr w:rsidR="00656C0E" w14:paraId="713A672F" w14:textId="77777777" w:rsidTr="00173C7B">
      <w:tc>
        <w:tcPr>
          <w:tcW w:w="675" w:type="dxa"/>
          <w:shd w:val="clear" w:color="auto" w:fill="auto"/>
        </w:tcPr>
        <w:p w14:paraId="7CA86B21" w14:textId="77777777" w:rsidR="00656C0E" w:rsidRPr="007F6065" w:rsidRDefault="00656C0E" w:rsidP="00173C7B">
          <w:pPr>
            <w:pStyle w:val="Footer"/>
            <w:spacing w:before="20"/>
          </w:pPr>
          <w:r w:rsidRPr="007F6065">
            <w:fldChar w:fldCharType="begin"/>
          </w:r>
          <w:r w:rsidRPr="007F6065">
            <w:instrText xml:space="preserve"> PAGE </w:instrText>
          </w:r>
          <w:r w:rsidRPr="007F6065">
            <w:fldChar w:fldCharType="separate"/>
          </w:r>
          <w:r>
            <w:rPr>
              <w:noProof/>
            </w:rPr>
            <w:t>3</w:t>
          </w:r>
          <w:r w:rsidRPr="007F6065">
            <w:fldChar w:fldCharType="end"/>
          </w:r>
        </w:p>
      </w:tc>
      <w:tc>
        <w:tcPr>
          <w:tcW w:w="7113" w:type="dxa"/>
          <w:shd w:val="clear" w:color="auto" w:fill="auto"/>
        </w:tcPr>
        <w:p w14:paraId="6422CFD7" w14:textId="77777777" w:rsidR="00656C0E" w:rsidRPr="00EF2F9D" w:rsidRDefault="00656C0E" w:rsidP="00173C7B">
          <w:pPr>
            <w:pStyle w:val="FooterCitation"/>
          </w:pPr>
          <w:r>
            <w:fldChar w:fldCharType="begin"/>
          </w:r>
          <w:r>
            <w:instrText xml:space="preserve"> REF Citation \h  \* MERGEFORMAT </w:instrText>
          </w:r>
          <w:r>
            <w:fldChar w:fldCharType="separate"/>
          </w:r>
          <w:r w:rsidR="008076B8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862" w:type="dxa"/>
          <w:shd w:val="clear" w:color="auto" w:fill="auto"/>
        </w:tcPr>
        <w:p w14:paraId="268C58E1" w14:textId="77777777" w:rsidR="00656C0E" w:rsidRPr="007F6065" w:rsidRDefault="00656C0E" w:rsidP="00173C7B">
          <w:pPr>
            <w:pStyle w:val="Footer"/>
            <w:spacing w:before="20"/>
            <w:jc w:val="right"/>
          </w:pPr>
        </w:p>
      </w:tc>
    </w:tr>
  </w:tbl>
  <w:p w14:paraId="68955FCC" w14:textId="77777777" w:rsidR="00656C0E" w:rsidRPr="005A0C33" w:rsidRDefault="00656C0E" w:rsidP="005A0C33">
    <w:pPr>
      <w:pStyle w:val="Footer"/>
    </w:pPr>
    <w:r w:rsidRPr="00CA5F5B">
      <w:rPr>
        <w:sz w:val="16"/>
        <w:szCs w:val="16"/>
      </w:rPr>
      <w:fldChar w:fldCharType="begin"/>
    </w:r>
    <w:r w:rsidRPr="00CA5F5B">
      <w:rPr>
        <w:sz w:val="16"/>
        <w:szCs w:val="16"/>
      </w:rPr>
      <w:instrText xml:space="preserve"> FILENAME   \* MERGEFORMAT </w:instrText>
    </w:r>
    <w:r w:rsidRPr="00CA5F5B">
      <w:rPr>
        <w:sz w:val="16"/>
        <w:szCs w:val="16"/>
      </w:rPr>
      <w:fldChar w:fldCharType="separate"/>
    </w:r>
    <w:r w:rsidR="008076B8">
      <w:rPr>
        <w:noProof/>
        <w:sz w:val="16"/>
        <w:szCs w:val="16"/>
      </w:rPr>
      <w:t>Document1</w:t>
    </w:r>
    <w:r w:rsidRPr="00CA5F5B">
      <w:rPr>
        <w:sz w:val="16"/>
        <w:szCs w:val="16"/>
      </w:rPr>
      <w:fldChar w:fldCharType="end"/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D799B3" wp14:editId="313062EA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312948" w14:textId="77777777" w:rsidR="00656C0E" w:rsidRDefault="00656C0E" w:rsidP="005A0C3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799B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784.75pt;width:349.5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" filled="f" stroked="f">
              <v:textbox>
                <w:txbxContent>
                  <w:p w14:paraId="27312948" w14:textId="77777777" w:rsidR="00656C0E" w:rsidRDefault="00656C0E" w:rsidP="005A0C33"/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4F715E" wp14:editId="0ABCEC22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3EE556" w14:textId="77777777" w:rsidR="00656C0E" w:rsidRDefault="00656C0E" w:rsidP="005A0C3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4F715E" id="Text Box 2" o:spid="_x0000_s1027" type="#_x0000_t202" style="position:absolute;margin-left:-36pt;margin-top:188.55pt;width:349.5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QSouAIAAMA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" filled="f" stroked="f">
              <v:textbox>
                <w:txbxContent>
                  <w:p w14:paraId="183EE556" w14:textId="77777777" w:rsidR="00656C0E" w:rsidRDefault="00656C0E" w:rsidP="005A0C33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89E4B" w14:textId="77777777" w:rsidR="00656C0E" w:rsidRDefault="00656C0E" w:rsidP="0003680E">
    <w:pPr>
      <w:pStyle w:val="Footer"/>
    </w:pPr>
    <w:r>
      <w:t xml:space="preserve">LIN </w:t>
    </w:r>
    <w:r w:rsidR="00187843">
      <w:t>[</w:t>
    </w:r>
    <w:r w:rsidRPr="00656C0E">
      <w:t>year/number</w:t>
    </w:r>
    <w:r w:rsidR="00187843">
      <w:t>]</w:t>
    </w:r>
    <w:r>
      <w:t xml:space="preserve"> compilation</w: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BB84AF" wp14:editId="10DDE71F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58AD73" w14:textId="77777777" w:rsidR="00656C0E" w:rsidRDefault="00656C0E" w:rsidP="0003680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BB84A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84.75pt;width:349.5pt;height:4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" filled="f" stroked="f">
              <v:textbox>
                <w:txbxContent>
                  <w:p w14:paraId="1358AD73" w14:textId="77777777" w:rsidR="00656C0E" w:rsidRDefault="00656C0E" w:rsidP="0003680E"/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F856EC" wp14:editId="712B5A39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55E571" w14:textId="77777777" w:rsidR="00656C0E" w:rsidRDefault="00656C0E" w:rsidP="0003680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F856EC" id="_x0000_s1029" type="#_x0000_t202" style="position:absolute;margin-left:-36pt;margin-top:188.55pt;width:349.5pt;height:4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" filled="f" stroked="f">
              <v:textbox>
                <w:txbxContent>
                  <w:p w14:paraId="2355E571" w14:textId="77777777" w:rsidR="00656C0E" w:rsidRDefault="00656C0E" w:rsidP="0003680E"/>
                </w:txbxContent>
              </v:textbox>
            </v:shape>
          </w:pict>
        </mc:Fallback>
      </mc:AlternateContent>
    </w:r>
    <w:r w:rsidR="00187843">
      <w:rPr>
        <w:noProof/>
        <w:sz w:val="16"/>
        <w:szCs w:val="16"/>
      </w:rPr>
      <w:t xml:space="preserve"> no. [number]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70C5F" w14:textId="77777777" w:rsidR="007B411B" w:rsidRDefault="00404F33" w:rsidP="00404F33">
    <w:pPr>
      <w:pStyle w:val="LDFooter"/>
      <w:rPr>
        <w:i/>
      </w:rPr>
    </w:pPr>
    <w:r w:rsidRPr="006B734D">
      <w:rPr>
        <w:i/>
      </w:rPr>
      <w:t xml:space="preserve">Telecommunications (Interception and Access) (Communications Access Co-ordinator) </w:t>
    </w:r>
  </w:p>
  <w:p w14:paraId="6384BCD4" w14:textId="0CB1D039" w:rsidR="00B714F2" w:rsidRPr="007C5FDD" w:rsidRDefault="00404F33" w:rsidP="00404F33">
    <w:pPr>
      <w:pStyle w:val="LDFooter"/>
    </w:pPr>
    <w:r w:rsidRPr="006B734D">
      <w:rPr>
        <w:i/>
      </w:rPr>
      <w:t>Instrument 202</w:t>
    </w:r>
    <w:r w:rsidR="001A7915">
      <w:rPr>
        <w:i/>
      </w:rPr>
      <w:t>3</w:t>
    </w:r>
    <w:r w:rsidR="00494305">
      <w:tab/>
    </w:r>
    <w:r w:rsidR="007B411B">
      <w:tab/>
    </w:r>
    <w:r w:rsidR="007B411B">
      <w:tab/>
    </w:r>
    <w:r w:rsidR="007B411B">
      <w:tab/>
    </w:r>
    <w:r w:rsidR="007B411B">
      <w:tab/>
    </w:r>
    <w:r w:rsidR="007B411B">
      <w:tab/>
    </w:r>
    <w:r w:rsidR="007B411B">
      <w:tab/>
    </w:r>
    <w:r w:rsidR="007B411B">
      <w:tab/>
    </w:r>
    <w:r w:rsidR="007B411B">
      <w:tab/>
    </w:r>
    <w:r w:rsidR="00494305">
      <w:fldChar w:fldCharType="begin"/>
    </w:r>
    <w:r w:rsidR="00494305">
      <w:instrText xml:space="preserve"> PAGE  \* Arabic  \* MERGEFORMAT </w:instrText>
    </w:r>
    <w:r w:rsidR="00494305">
      <w:fldChar w:fldCharType="separate"/>
    </w:r>
    <w:r w:rsidR="005C731D">
      <w:rPr>
        <w:noProof/>
      </w:rPr>
      <w:t>5</w:t>
    </w:r>
    <w:r w:rsidR="0049430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F5FAD" w14:textId="77777777" w:rsidR="006A5513" w:rsidRDefault="006A5513" w:rsidP="00715914">
      <w:r>
        <w:separator/>
      </w:r>
    </w:p>
    <w:p w14:paraId="3F7624E6" w14:textId="77777777" w:rsidR="006A5513" w:rsidRDefault="006A5513"/>
    <w:p w14:paraId="3272561C" w14:textId="77777777" w:rsidR="006A5513" w:rsidRDefault="006A5513"/>
  </w:footnote>
  <w:footnote w:type="continuationSeparator" w:id="0">
    <w:p w14:paraId="25C0587B" w14:textId="77777777" w:rsidR="006A5513" w:rsidRDefault="006A5513" w:rsidP="00715914">
      <w:r>
        <w:continuationSeparator/>
      </w:r>
    </w:p>
    <w:p w14:paraId="5F0F3535" w14:textId="77777777" w:rsidR="006A5513" w:rsidRDefault="006A5513"/>
    <w:p w14:paraId="657919E1" w14:textId="77777777" w:rsidR="006A5513" w:rsidRDefault="006A55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656C0E" w14:paraId="335A2E89" w14:textId="77777777">
      <w:tc>
        <w:tcPr>
          <w:tcW w:w="1494" w:type="dxa"/>
        </w:tcPr>
        <w:p w14:paraId="52069608" w14:textId="77777777" w:rsidR="00656C0E" w:rsidRDefault="00656C0E" w:rsidP="00BD545A"/>
      </w:tc>
      <w:tc>
        <w:tcPr>
          <w:tcW w:w="6891" w:type="dxa"/>
        </w:tcPr>
        <w:p w14:paraId="61B68D5E" w14:textId="77777777" w:rsidR="00656C0E" w:rsidRDefault="00656C0E" w:rsidP="00BD545A"/>
      </w:tc>
    </w:tr>
    <w:tr w:rsidR="00656C0E" w14:paraId="5F8BDF8B" w14:textId="77777777">
      <w:tc>
        <w:tcPr>
          <w:tcW w:w="1494" w:type="dxa"/>
        </w:tcPr>
        <w:p w14:paraId="25B7FA04" w14:textId="77777777" w:rsidR="00656C0E" w:rsidRDefault="00656C0E" w:rsidP="00BD545A"/>
      </w:tc>
      <w:tc>
        <w:tcPr>
          <w:tcW w:w="6891" w:type="dxa"/>
        </w:tcPr>
        <w:p w14:paraId="1DFF206E" w14:textId="77777777" w:rsidR="00656C0E" w:rsidRDefault="00656C0E" w:rsidP="00BD545A"/>
      </w:tc>
    </w:tr>
    <w:tr w:rsidR="00656C0E" w14:paraId="24730A4E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140BD18F" w14:textId="77777777" w:rsidR="00656C0E" w:rsidRDefault="00656C0E" w:rsidP="00BD545A"/>
      </w:tc>
    </w:tr>
  </w:tbl>
  <w:p w14:paraId="6C5F2461" w14:textId="77777777" w:rsidR="00656C0E" w:rsidRDefault="00656C0E" w:rsidP="00BD54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FC55C7"/>
    <w:multiLevelType w:val="hybridMultilevel"/>
    <w:tmpl w:val="2F9C0476"/>
    <w:lvl w:ilvl="0" w:tplc="E11EF66C">
      <w:start w:val="1"/>
      <w:numFmt w:val="lowerLetter"/>
      <w:lvlText w:val="(%1)"/>
      <w:lvlJc w:val="left"/>
      <w:pPr>
        <w:ind w:left="1494" w:hanging="360"/>
      </w:p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>
      <w:start w:val="1"/>
      <w:numFmt w:val="lowerRoman"/>
      <w:lvlText w:val="%3."/>
      <w:lvlJc w:val="right"/>
      <w:pPr>
        <w:ind w:left="2934" w:hanging="180"/>
      </w:pPr>
    </w:lvl>
    <w:lvl w:ilvl="3" w:tplc="0C09000F">
      <w:start w:val="1"/>
      <w:numFmt w:val="decimal"/>
      <w:lvlText w:val="%4."/>
      <w:lvlJc w:val="left"/>
      <w:pPr>
        <w:ind w:left="3654" w:hanging="360"/>
      </w:pPr>
    </w:lvl>
    <w:lvl w:ilvl="4" w:tplc="0C090019">
      <w:start w:val="1"/>
      <w:numFmt w:val="lowerLetter"/>
      <w:lvlText w:val="%5."/>
      <w:lvlJc w:val="left"/>
      <w:pPr>
        <w:ind w:left="4374" w:hanging="360"/>
      </w:pPr>
    </w:lvl>
    <w:lvl w:ilvl="5" w:tplc="0C09001B">
      <w:start w:val="1"/>
      <w:numFmt w:val="lowerRoman"/>
      <w:lvlText w:val="%6."/>
      <w:lvlJc w:val="right"/>
      <w:pPr>
        <w:ind w:left="5094" w:hanging="180"/>
      </w:pPr>
    </w:lvl>
    <w:lvl w:ilvl="6" w:tplc="0C09000F">
      <w:start w:val="1"/>
      <w:numFmt w:val="decimal"/>
      <w:lvlText w:val="%7."/>
      <w:lvlJc w:val="left"/>
      <w:pPr>
        <w:ind w:left="5814" w:hanging="360"/>
      </w:pPr>
    </w:lvl>
    <w:lvl w:ilvl="7" w:tplc="0C090019">
      <w:start w:val="1"/>
      <w:numFmt w:val="lowerLetter"/>
      <w:lvlText w:val="%8."/>
      <w:lvlJc w:val="left"/>
      <w:pPr>
        <w:ind w:left="6534" w:hanging="360"/>
      </w:pPr>
    </w:lvl>
    <w:lvl w:ilvl="8" w:tplc="0C09001B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2B4A7FCA"/>
    <w:multiLevelType w:val="hybridMultilevel"/>
    <w:tmpl w:val="AD30A552"/>
    <w:lvl w:ilvl="0" w:tplc="C8201B32">
      <w:start w:val="1"/>
      <w:numFmt w:val="decimal"/>
      <w:lvlText w:val="(%1)"/>
      <w:lvlJc w:val="left"/>
      <w:pPr>
        <w:ind w:left="1500" w:hanging="360"/>
      </w:pPr>
    </w:lvl>
    <w:lvl w:ilvl="1" w:tplc="0C090019">
      <w:start w:val="1"/>
      <w:numFmt w:val="lowerLetter"/>
      <w:lvlText w:val="%2."/>
      <w:lvlJc w:val="left"/>
      <w:pPr>
        <w:ind w:left="2220" w:hanging="360"/>
      </w:pPr>
    </w:lvl>
    <w:lvl w:ilvl="2" w:tplc="0C09001B">
      <w:start w:val="1"/>
      <w:numFmt w:val="lowerRoman"/>
      <w:lvlText w:val="%3."/>
      <w:lvlJc w:val="right"/>
      <w:pPr>
        <w:ind w:left="2940" w:hanging="180"/>
      </w:pPr>
    </w:lvl>
    <w:lvl w:ilvl="3" w:tplc="0C09000F">
      <w:start w:val="1"/>
      <w:numFmt w:val="decimal"/>
      <w:lvlText w:val="%4."/>
      <w:lvlJc w:val="left"/>
      <w:pPr>
        <w:ind w:left="3660" w:hanging="360"/>
      </w:pPr>
    </w:lvl>
    <w:lvl w:ilvl="4" w:tplc="0C090019">
      <w:start w:val="1"/>
      <w:numFmt w:val="lowerLetter"/>
      <w:lvlText w:val="%5."/>
      <w:lvlJc w:val="left"/>
      <w:pPr>
        <w:ind w:left="4380" w:hanging="360"/>
      </w:pPr>
    </w:lvl>
    <w:lvl w:ilvl="5" w:tplc="0C09001B">
      <w:start w:val="1"/>
      <w:numFmt w:val="lowerRoman"/>
      <w:lvlText w:val="%6."/>
      <w:lvlJc w:val="right"/>
      <w:pPr>
        <w:ind w:left="5100" w:hanging="180"/>
      </w:pPr>
    </w:lvl>
    <w:lvl w:ilvl="6" w:tplc="0C09000F">
      <w:start w:val="1"/>
      <w:numFmt w:val="decimal"/>
      <w:lvlText w:val="%7."/>
      <w:lvlJc w:val="left"/>
      <w:pPr>
        <w:ind w:left="5820" w:hanging="360"/>
      </w:pPr>
    </w:lvl>
    <w:lvl w:ilvl="7" w:tplc="0C090019">
      <w:start w:val="1"/>
      <w:numFmt w:val="lowerLetter"/>
      <w:lvlText w:val="%8."/>
      <w:lvlJc w:val="left"/>
      <w:pPr>
        <w:ind w:left="6540" w:hanging="360"/>
      </w:pPr>
    </w:lvl>
    <w:lvl w:ilvl="8" w:tplc="0C09001B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2EA35914"/>
    <w:multiLevelType w:val="hybridMultilevel"/>
    <w:tmpl w:val="7410E336"/>
    <w:lvl w:ilvl="0" w:tplc="D9CCE30E">
      <w:start w:val="1"/>
      <w:numFmt w:val="lowerLetter"/>
      <w:lvlText w:val="(%1)"/>
      <w:lvlJc w:val="left"/>
      <w:pPr>
        <w:ind w:left="1547" w:hanging="360"/>
      </w:pPr>
      <w:rPr>
        <w:rFonts w:hint="default"/>
      </w:rPr>
    </w:lvl>
    <w:lvl w:ilvl="1" w:tplc="E34EB216">
      <w:start w:val="1"/>
      <w:numFmt w:val="lowerRoman"/>
      <w:lvlText w:val="(%2)"/>
      <w:lvlJc w:val="left"/>
      <w:pPr>
        <w:ind w:left="2267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20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33586C95"/>
    <w:multiLevelType w:val="hybridMultilevel"/>
    <w:tmpl w:val="76BEDE40"/>
    <w:lvl w:ilvl="0" w:tplc="28CC716A">
      <w:start w:val="1"/>
      <w:numFmt w:val="lowerRoman"/>
      <w:lvlText w:val="(%1)"/>
      <w:lvlJc w:val="left"/>
      <w:pPr>
        <w:ind w:left="2480" w:hanging="720"/>
      </w:pPr>
    </w:lvl>
    <w:lvl w:ilvl="1" w:tplc="0C090019">
      <w:start w:val="1"/>
      <w:numFmt w:val="lowerLetter"/>
      <w:lvlText w:val="%2."/>
      <w:lvlJc w:val="left"/>
      <w:pPr>
        <w:ind w:left="2840" w:hanging="360"/>
      </w:pPr>
    </w:lvl>
    <w:lvl w:ilvl="2" w:tplc="0C09001B">
      <w:start w:val="1"/>
      <w:numFmt w:val="lowerRoman"/>
      <w:lvlText w:val="%3."/>
      <w:lvlJc w:val="right"/>
      <w:pPr>
        <w:ind w:left="3560" w:hanging="180"/>
      </w:pPr>
    </w:lvl>
    <w:lvl w:ilvl="3" w:tplc="0C09000F">
      <w:start w:val="1"/>
      <w:numFmt w:val="decimal"/>
      <w:lvlText w:val="%4."/>
      <w:lvlJc w:val="left"/>
      <w:pPr>
        <w:ind w:left="4280" w:hanging="360"/>
      </w:pPr>
    </w:lvl>
    <w:lvl w:ilvl="4" w:tplc="0C090019">
      <w:start w:val="1"/>
      <w:numFmt w:val="lowerLetter"/>
      <w:lvlText w:val="%5."/>
      <w:lvlJc w:val="left"/>
      <w:pPr>
        <w:ind w:left="5000" w:hanging="360"/>
      </w:pPr>
    </w:lvl>
    <w:lvl w:ilvl="5" w:tplc="0C09001B">
      <w:start w:val="1"/>
      <w:numFmt w:val="lowerRoman"/>
      <w:lvlText w:val="%6."/>
      <w:lvlJc w:val="right"/>
      <w:pPr>
        <w:ind w:left="5720" w:hanging="180"/>
      </w:pPr>
    </w:lvl>
    <w:lvl w:ilvl="6" w:tplc="0C09000F">
      <w:start w:val="1"/>
      <w:numFmt w:val="decimal"/>
      <w:lvlText w:val="%7."/>
      <w:lvlJc w:val="left"/>
      <w:pPr>
        <w:ind w:left="6440" w:hanging="360"/>
      </w:pPr>
    </w:lvl>
    <w:lvl w:ilvl="7" w:tplc="0C090019">
      <w:start w:val="1"/>
      <w:numFmt w:val="lowerLetter"/>
      <w:lvlText w:val="%8."/>
      <w:lvlJc w:val="left"/>
      <w:pPr>
        <w:ind w:left="7160" w:hanging="360"/>
      </w:pPr>
    </w:lvl>
    <w:lvl w:ilvl="8" w:tplc="0C09001B">
      <w:start w:val="1"/>
      <w:numFmt w:val="lowerRoman"/>
      <w:lvlText w:val="%9."/>
      <w:lvlJc w:val="right"/>
      <w:pPr>
        <w:ind w:left="7880" w:hanging="180"/>
      </w:pPr>
    </w:lvl>
  </w:abstractNum>
  <w:abstractNum w:abstractNumId="22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3" w15:restartNumberingAfterBreak="0">
    <w:nsid w:val="42B42ECB"/>
    <w:multiLevelType w:val="hybridMultilevel"/>
    <w:tmpl w:val="BC62A92C"/>
    <w:lvl w:ilvl="0" w:tplc="56043366">
      <w:start w:val="1"/>
      <w:numFmt w:val="decimal"/>
      <w:lvlText w:val="(%1)"/>
      <w:lvlJc w:val="left"/>
      <w:pPr>
        <w:ind w:left="1187" w:hanging="450"/>
      </w:pPr>
      <w:rPr>
        <w:rFonts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4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 w15:restartNumberingAfterBreak="0">
    <w:nsid w:val="576A3A94"/>
    <w:multiLevelType w:val="hybridMultilevel"/>
    <w:tmpl w:val="7410E336"/>
    <w:lvl w:ilvl="0" w:tplc="D9CCE30E">
      <w:start w:val="1"/>
      <w:numFmt w:val="lowerLetter"/>
      <w:lvlText w:val="(%1)"/>
      <w:lvlJc w:val="left"/>
      <w:pPr>
        <w:ind w:left="1547" w:hanging="360"/>
      </w:pPr>
      <w:rPr>
        <w:rFonts w:hint="default"/>
      </w:rPr>
    </w:lvl>
    <w:lvl w:ilvl="1" w:tplc="E34EB216">
      <w:start w:val="1"/>
      <w:numFmt w:val="lowerRoman"/>
      <w:lvlText w:val="(%2)"/>
      <w:lvlJc w:val="left"/>
      <w:pPr>
        <w:ind w:left="2267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28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77B2B1F"/>
    <w:multiLevelType w:val="hybridMultilevel"/>
    <w:tmpl w:val="76BEDE40"/>
    <w:lvl w:ilvl="0" w:tplc="28CC716A">
      <w:start w:val="1"/>
      <w:numFmt w:val="lowerRoman"/>
      <w:lvlText w:val="(%1)"/>
      <w:lvlJc w:val="left"/>
      <w:pPr>
        <w:ind w:left="3402" w:hanging="720"/>
      </w:pPr>
    </w:lvl>
    <w:lvl w:ilvl="1" w:tplc="0C090019">
      <w:start w:val="1"/>
      <w:numFmt w:val="lowerLetter"/>
      <w:lvlText w:val="%2."/>
      <w:lvlJc w:val="left"/>
      <w:pPr>
        <w:ind w:left="3762" w:hanging="360"/>
      </w:pPr>
    </w:lvl>
    <w:lvl w:ilvl="2" w:tplc="0C09001B">
      <w:start w:val="1"/>
      <w:numFmt w:val="lowerRoman"/>
      <w:lvlText w:val="%3."/>
      <w:lvlJc w:val="right"/>
      <w:pPr>
        <w:ind w:left="4482" w:hanging="180"/>
      </w:pPr>
    </w:lvl>
    <w:lvl w:ilvl="3" w:tplc="0C09000F">
      <w:start w:val="1"/>
      <w:numFmt w:val="decimal"/>
      <w:lvlText w:val="%4."/>
      <w:lvlJc w:val="left"/>
      <w:pPr>
        <w:ind w:left="5202" w:hanging="360"/>
      </w:pPr>
    </w:lvl>
    <w:lvl w:ilvl="4" w:tplc="0C090019">
      <w:start w:val="1"/>
      <w:numFmt w:val="lowerLetter"/>
      <w:lvlText w:val="%5."/>
      <w:lvlJc w:val="left"/>
      <w:pPr>
        <w:ind w:left="5922" w:hanging="360"/>
      </w:pPr>
    </w:lvl>
    <w:lvl w:ilvl="5" w:tplc="0C09001B">
      <w:start w:val="1"/>
      <w:numFmt w:val="lowerRoman"/>
      <w:lvlText w:val="%6."/>
      <w:lvlJc w:val="right"/>
      <w:pPr>
        <w:ind w:left="6642" w:hanging="180"/>
      </w:pPr>
    </w:lvl>
    <w:lvl w:ilvl="6" w:tplc="0C09000F">
      <w:start w:val="1"/>
      <w:numFmt w:val="decimal"/>
      <w:lvlText w:val="%7."/>
      <w:lvlJc w:val="left"/>
      <w:pPr>
        <w:ind w:left="7362" w:hanging="360"/>
      </w:pPr>
    </w:lvl>
    <w:lvl w:ilvl="7" w:tplc="0C090019">
      <w:start w:val="1"/>
      <w:numFmt w:val="lowerLetter"/>
      <w:lvlText w:val="%8."/>
      <w:lvlJc w:val="left"/>
      <w:pPr>
        <w:ind w:left="8082" w:hanging="360"/>
      </w:pPr>
    </w:lvl>
    <w:lvl w:ilvl="8" w:tplc="0C09001B">
      <w:start w:val="1"/>
      <w:numFmt w:val="lowerRoman"/>
      <w:lvlText w:val="%9."/>
      <w:lvlJc w:val="right"/>
      <w:pPr>
        <w:ind w:left="8802" w:hanging="180"/>
      </w:pPr>
    </w:lvl>
  </w:abstractNum>
  <w:abstractNum w:abstractNumId="30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31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1"/>
  </w:num>
  <w:num w:numId="13">
    <w:abstractNumId w:val="14"/>
  </w:num>
  <w:num w:numId="14">
    <w:abstractNumId w:val="16"/>
  </w:num>
  <w:num w:numId="15">
    <w:abstractNumId w:val="13"/>
  </w:num>
  <w:num w:numId="16">
    <w:abstractNumId w:val="15"/>
  </w:num>
  <w:num w:numId="17">
    <w:abstractNumId w:val="24"/>
  </w:num>
  <w:num w:numId="18">
    <w:abstractNumId w:val="26"/>
  </w:num>
  <w:num w:numId="19">
    <w:abstractNumId w:val="10"/>
  </w:num>
  <w:num w:numId="20">
    <w:abstractNumId w:val="31"/>
  </w:num>
  <w:num w:numId="21">
    <w:abstractNumId w:val="20"/>
  </w:num>
  <w:num w:numId="22">
    <w:abstractNumId w:val="25"/>
  </w:num>
  <w:num w:numId="23">
    <w:abstractNumId w:val="28"/>
  </w:num>
  <w:num w:numId="24">
    <w:abstractNumId w:val="30"/>
  </w:num>
  <w:num w:numId="25">
    <w:abstractNumId w:val="12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9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embedTrueTypeFonts/>
  <w:saveSubset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6B8"/>
    <w:rsid w:val="00000F86"/>
    <w:rsid w:val="00004174"/>
    <w:rsid w:val="00004470"/>
    <w:rsid w:val="0000660A"/>
    <w:rsid w:val="000102EE"/>
    <w:rsid w:val="000136AF"/>
    <w:rsid w:val="00014524"/>
    <w:rsid w:val="00024496"/>
    <w:rsid w:val="000258B1"/>
    <w:rsid w:val="000352C3"/>
    <w:rsid w:val="00040A89"/>
    <w:rsid w:val="000437C1"/>
    <w:rsid w:val="0004455A"/>
    <w:rsid w:val="0005365D"/>
    <w:rsid w:val="0005691F"/>
    <w:rsid w:val="000614BF"/>
    <w:rsid w:val="00065E70"/>
    <w:rsid w:val="0006709C"/>
    <w:rsid w:val="00074376"/>
    <w:rsid w:val="0007722C"/>
    <w:rsid w:val="000824BB"/>
    <w:rsid w:val="0008359E"/>
    <w:rsid w:val="0008447C"/>
    <w:rsid w:val="000978F5"/>
    <w:rsid w:val="000A3E46"/>
    <w:rsid w:val="000B14AD"/>
    <w:rsid w:val="000B15CD"/>
    <w:rsid w:val="000B35EB"/>
    <w:rsid w:val="000B3719"/>
    <w:rsid w:val="000C75E8"/>
    <w:rsid w:val="000D05EF"/>
    <w:rsid w:val="000D081D"/>
    <w:rsid w:val="000E0BC4"/>
    <w:rsid w:val="000E2261"/>
    <w:rsid w:val="000E7118"/>
    <w:rsid w:val="000E78B7"/>
    <w:rsid w:val="000F21C1"/>
    <w:rsid w:val="000F29C1"/>
    <w:rsid w:val="000F5B84"/>
    <w:rsid w:val="001031F5"/>
    <w:rsid w:val="0010745C"/>
    <w:rsid w:val="00107D6A"/>
    <w:rsid w:val="0011242F"/>
    <w:rsid w:val="001244DA"/>
    <w:rsid w:val="00132CEB"/>
    <w:rsid w:val="001339B0"/>
    <w:rsid w:val="00134429"/>
    <w:rsid w:val="00142B62"/>
    <w:rsid w:val="001441B7"/>
    <w:rsid w:val="001446F7"/>
    <w:rsid w:val="00150195"/>
    <w:rsid w:val="001516CB"/>
    <w:rsid w:val="00152336"/>
    <w:rsid w:val="00157B8B"/>
    <w:rsid w:val="00166C2F"/>
    <w:rsid w:val="001809D7"/>
    <w:rsid w:val="00182C05"/>
    <w:rsid w:val="00182EAC"/>
    <w:rsid w:val="0018683D"/>
    <w:rsid w:val="00187843"/>
    <w:rsid w:val="00191881"/>
    <w:rsid w:val="001939E1"/>
    <w:rsid w:val="00194C3E"/>
    <w:rsid w:val="00195382"/>
    <w:rsid w:val="001979C7"/>
    <w:rsid w:val="001A7915"/>
    <w:rsid w:val="001B2CB6"/>
    <w:rsid w:val="001B53D3"/>
    <w:rsid w:val="001C1715"/>
    <w:rsid w:val="001C3D2C"/>
    <w:rsid w:val="001C61C5"/>
    <w:rsid w:val="001C6494"/>
    <w:rsid w:val="001C69C4"/>
    <w:rsid w:val="001D37EF"/>
    <w:rsid w:val="001D681A"/>
    <w:rsid w:val="001D729F"/>
    <w:rsid w:val="001E3590"/>
    <w:rsid w:val="001E48E3"/>
    <w:rsid w:val="001E7407"/>
    <w:rsid w:val="001F5B44"/>
    <w:rsid w:val="001F5D5E"/>
    <w:rsid w:val="001F6219"/>
    <w:rsid w:val="001F6CD4"/>
    <w:rsid w:val="002029EE"/>
    <w:rsid w:val="00206C4D"/>
    <w:rsid w:val="00207BFA"/>
    <w:rsid w:val="00215AF1"/>
    <w:rsid w:val="002200EA"/>
    <w:rsid w:val="002321E8"/>
    <w:rsid w:val="00232984"/>
    <w:rsid w:val="00237C31"/>
    <w:rsid w:val="0024010F"/>
    <w:rsid w:val="00240749"/>
    <w:rsid w:val="00243018"/>
    <w:rsid w:val="002564A4"/>
    <w:rsid w:val="0026736C"/>
    <w:rsid w:val="002707CD"/>
    <w:rsid w:val="0027325B"/>
    <w:rsid w:val="00281308"/>
    <w:rsid w:val="00281AEE"/>
    <w:rsid w:val="00281E6B"/>
    <w:rsid w:val="00284719"/>
    <w:rsid w:val="00297ECB"/>
    <w:rsid w:val="002A02B6"/>
    <w:rsid w:val="002A506E"/>
    <w:rsid w:val="002A5189"/>
    <w:rsid w:val="002A7BCF"/>
    <w:rsid w:val="002C3FD1"/>
    <w:rsid w:val="002D043A"/>
    <w:rsid w:val="002D266B"/>
    <w:rsid w:val="002D43A4"/>
    <w:rsid w:val="002D6224"/>
    <w:rsid w:val="002D67E8"/>
    <w:rsid w:val="002E1F62"/>
    <w:rsid w:val="002E7382"/>
    <w:rsid w:val="002F5727"/>
    <w:rsid w:val="00304F8B"/>
    <w:rsid w:val="003218F9"/>
    <w:rsid w:val="00322954"/>
    <w:rsid w:val="003236FA"/>
    <w:rsid w:val="00335BC6"/>
    <w:rsid w:val="003415D3"/>
    <w:rsid w:val="00343D01"/>
    <w:rsid w:val="00344338"/>
    <w:rsid w:val="00344701"/>
    <w:rsid w:val="00350C47"/>
    <w:rsid w:val="00352B0F"/>
    <w:rsid w:val="003551C7"/>
    <w:rsid w:val="00355410"/>
    <w:rsid w:val="00355FC3"/>
    <w:rsid w:val="00360459"/>
    <w:rsid w:val="00365E41"/>
    <w:rsid w:val="00375863"/>
    <w:rsid w:val="0038049F"/>
    <w:rsid w:val="003A26F8"/>
    <w:rsid w:val="003B3646"/>
    <w:rsid w:val="003C12FE"/>
    <w:rsid w:val="003C6231"/>
    <w:rsid w:val="003C7F9F"/>
    <w:rsid w:val="003D0BFE"/>
    <w:rsid w:val="003D2921"/>
    <w:rsid w:val="003D34D7"/>
    <w:rsid w:val="003D4259"/>
    <w:rsid w:val="003D5700"/>
    <w:rsid w:val="003E183E"/>
    <w:rsid w:val="003E341B"/>
    <w:rsid w:val="003E4D00"/>
    <w:rsid w:val="003F28BC"/>
    <w:rsid w:val="003F5E75"/>
    <w:rsid w:val="00404F33"/>
    <w:rsid w:val="004116CD"/>
    <w:rsid w:val="00417EB9"/>
    <w:rsid w:val="00424CA9"/>
    <w:rsid w:val="004276DF"/>
    <w:rsid w:val="00431E9B"/>
    <w:rsid w:val="0043754A"/>
    <w:rsid w:val="004379E3"/>
    <w:rsid w:val="0044015E"/>
    <w:rsid w:val="0044291A"/>
    <w:rsid w:val="00447809"/>
    <w:rsid w:val="00451643"/>
    <w:rsid w:val="00457979"/>
    <w:rsid w:val="00467661"/>
    <w:rsid w:val="0047299B"/>
    <w:rsid w:val="00472DBE"/>
    <w:rsid w:val="00474A19"/>
    <w:rsid w:val="00477830"/>
    <w:rsid w:val="00480BB0"/>
    <w:rsid w:val="00487617"/>
    <w:rsid w:val="00487764"/>
    <w:rsid w:val="00490D54"/>
    <w:rsid w:val="00494305"/>
    <w:rsid w:val="004951EF"/>
    <w:rsid w:val="004958DE"/>
    <w:rsid w:val="00496412"/>
    <w:rsid w:val="00496F97"/>
    <w:rsid w:val="004A23DC"/>
    <w:rsid w:val="004A78E0"/>
    <w:rsid w:val="004B36ED"/>
    <w:rsid w:val="004B6C48"/>
    <w:rsid w:val="004C0633"/>
    <w:rsid w:val="004C3385"/>
    <w:rsid w:val="004C4E59"/>
    <w:rsid w:val="004C6809"/>
    <w:rsid w:val="004D4B19"/>
    <w:rsid w:val="004D5FCC"/>
    <w:rsid w:val="004D6297"/>
    <w:rsid w:val="004E063A"/>
    <w:rsid w:val="004E1307"/>
    <w:rsid w:val="004E498B"/>
    <w:rsid w:val="004E7BEC"/>
    <w:rsid w:val="004F3A8C"/>
    <w:rsid w:val="00505D3D"/>
    <w:rsid w:val="00506AF6"/>
    <w:rsid w:val="0051232F"/>
    <w:rsid w:val="00516B8D"/>
    <w:rsid w:val="00521F3F"/>
    <w:rsid w:val="005255E8"/>
    <w:rsid w:val="00525780"/>
    <w:rsid w:val="005303C8"/>
    <w:rsid w:val="00537FBC"/>
    <w:rsid w:val="00541EBC"/>
    <w:rsid w:val="00546D2B"/>
    <w:rsid w:val="00554826"/>
    <w:rsid w:val="005549AC"/>
    <w:rsid w:val="00562877"/>
    <w:rsid w:val="005734D4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65D5"/>
    <w:rsid w:val="005B4067"/>
    <w:rsid w:val="005C2C89"/>
    <w:rsid w:val="005C2D26"/>
    <w:rsid w:val="005C3F41"/>
    <w:rsid w:val="005C48B1"/>
    <w:rsid w:val="005C731D"/>
    <w:rsid w:val="005D1D92"/>
    <w:rsid w:val="005D2D09"/>
    <w:rsid w:val="00600219"/>
    <w:rsid w:val="00604F2A"/>
    <w:rsid w:val="00607C3E"/>
    <w:rsid w:val="006134C4"/>
    <w:rsid w:val="00620076"/>
    <w:rsid w:val="006224B1"/>
    <w:rsid w:val="0062438A"/>
    <w:rsid w:val="006273BE"/>
    <w:rsid w:val="00627E0A"/>
    <w:rsid w:val="006303E3"/>
    <w:rsid w:val="006504D5"/>
    <w:rsid w:val="00650EA6"/>
    <w:rsid w:val="0065488B"/>
    <w:rsid w:val="00656C0E"/>
    <w:rsid w:val="006707B2"/>
    <w:rsid w:val="00670EA1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A154F"/>
    <w:rsid w:val="006A437B"/>
    <w:rsid w:val="006A5513"/>
    <w:rsid w:val="006B5789"/>
    <w:rsid w:val="006B734D"/>
    <w:rsid w:val="006C0779"/>
    <w:rsid w:val="006C30C5"/>
    <w:rsid w:val="006C5CDD"/>
    <w:rsid w:val="006C7F8C"/>
    <w:rsid w:val="006E2E1C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147A"/>
    <w:rsid w:val="00723791"/>
    <w:rsid w:val="00730942"/>
    <w:rsid w:val="00731E00"/>
    <w:rsid w:val="007440B7"/>
    <w:rsid w:val="00745E80"/>
    <w:rsid w:val="007500C8"/>
    <w:rsid w:val="00756272"/>
    <w:rsid w:val="00762D38"/>
    <w:rsid w:val="007715C9"/>
    <w:rsid w:val="00771613"/>
    <w:rsid w:val="00774EDD"/>
    <w:rsid w:val="007757EC"/>
    <w:rsid w:val="0078011C"/>
    <w:rsid w:val="00783E89"/>
    <w:rsid w:val="007904B6"/>
    <w:rsid w:val="00793263"/>
    <w:rsid w:val="00793915"/>
    <w:rsid w:val="00795866"/>
    <w:rsid w:val="007A656F"/>
    <w:rsid w:val="007B13E2"/>
    <w:rsid w:val="007B3652"/>
    <w:rsid w:val="007B3795"/>
    <w:rsid w:val="007B411B"/>
    <w:rsid w:val="007B66E6"/>
    <w:rsid w:val="007C2253"/>
    <w:rsid w:val="007C343A"/>
    <w:rsid w:val="007C5FDD"/>
    <w:rsid w:val="007D7671"/>
    <w:rsid w:val="007D7911"/>
    <w:rsid w:val="007E11B9"/>
    <w:rsid w:val="007E163D"/>
    <w:rsid w:val="007E667A"/>
    <w:rsid w:val="007F28C9"/>
    <w:rsid w:val="007F51B2"/>
    <w:rsid w:val="00800135"/>
    <w:rsid w:val="0080349D"/>
    <w:rsid w:val="0080359A"/>
    <w:rsid w:val="00803FE6"/>
    <w:rsid w:val="008040DD"/>
    <w:rsid w:val="008076B8"/>
    <w:rsid w:val="00807D62"/>
    <w:rsid w:val="008117E9"/>
    <w:rsid w:val="00824498"/>
    <w:rsid w:val="00825582"/>
    <w:rsid w:val="00825587"/>
    <w:rsid w:val="00826BD1"/>
    <w:rsid w:val="00832267"/>
    <w:rsid w:val="0084208C"/>
    <w:rsid w:val="00850046"/>
    <w:rsid w:val="00854D0B"/>
    <w:rsid w:val="00856A31"/>
    <w:rsid w:val="00860B4E"/>
    <w:rsid w:val="00862D3F"/>
    <w:rsid w:val="0086641B"/>
    <w:rsid w:val="00867B37"/>
    <w:rsid w:val="008754D0"/>
    <w:rsid w:val="00875D13"/>
    <w:rsid w:val="00881923"/>
    <w:rsid w:val="008855C9"/>
    <w:rsid w:val="00886456"/>
    <w:rsid w:val="0089029F"/>
    <w:rsid w:val="00896176"/>
    <w:rsid w:val="008A12F5"/>
    <w:rsid w:val="008A46E1"/>
    <w:rsid w:val="008A4F43"/>
    <w:rsid w:val="008A75B6"/>
    <w:rsid w:val="008B16EF"/>
    <w:rsid w:val="008B2706"/>
    <w:rsid w:val="008B4BA0"/>
    <w:rsid w:val="008C25AE"/>
    <w:rsid w:val="008C2EAC"/>
    <w:rsid w:val="008C3379"/>
    <w:rsid w:val="008D0EE0"/>
    <w:rsid w:val="008D553E"/>
    <w:rsid w:val="008E0027"/>
    <w:rsid w:val="008E31A1"/>
    <w:rsid w:val="008E6067"/>
    <w:rsid w:val="008F3675"/>
    <w:rsid w:val="008F54E7"/>
    <w:rsid w:val="00903422"/>
    <w:rsid w:val="00905A44"/>
    <w:rsid w:val="00906CEE"/>
    <w:rsid w:val="00913BA9"/>
    <w:rsid w:val="00916E8D"/>
    <w:rsid w:val="009228CB"/>
    <w:rsid w:val="00923013"/>
    <w:rsid w:val="009254C3"/>
    <w:rsid w:val="00932377"/>
    <w:rsid w:val="00941236"/>
    <w:rsid w:val="009420F1"/>
    <w:rsid w:val="00943FD5"/>
    <w:rsid w:val="009464C5"/>
    <w:rsid w:val="00947D5A"/>
    <w:rsid w:val="009532A5"/>
    <w:rsid w:val="009545BD"/>
    <w:rsid w:val="00964CF0"/>
    <w:rsid w:val="009713DE"/>
    <w:rsid w:val="00971931"/>
    <w:rsid w:val="00973DC6"/>
    <w:rsid w:val="00974C07"/>
    <w:rsid w:val="00977806"/>
    <w:rsid w:val="00982242"/>
    <w:rsid w:val="009868E9"/>
    <w:rsid w:val="009900A3"/>
    <w:rsid w:val="0099203B"/>
    <w:rsid w:val="00994EB3"/>
    <w:rsid w:val="00995433"/>
    <w:rsid w:val="009A60D4"/>
    <w:rsid w:val="009A7C1F"/>
    <w:rsid w:val="009C215C"/>
    <w:rsid w:val="009C3413"/>
    <w:rsid w:val="009D0C05"/>
    <w:rsid w:val="009D1949"/>
    <w:rsid w:val="009F13F4"/>
    <w:rsid w:val="009F49B2"/>
    <w:rsid w:val="009F69F1"/>
    <w:rsid w:val="00A0441E"/>
    <w:rsid w:val="00A06CA5"/>
    <w:rsid w:val="00A12128"/>
    <w:rsid w:val="00A127E7"/>
    <w:rsid w:val="00A22C98"/>
    <w:rsid w:val="00A231E2"/>
    <w:rsid w:val="00A252F1"/>
    <w:rsid w:val="00A369E3"/>
    <w:rsid w:val="00A57600"/>
    <w:rsid w:val="00A64396"/>
    <w:rsid w:val="00A64912"/>
    <w:rsid w:val="00A70A74"/>
    <w:rsid w:val="00A72548"/>
    <w:rsid w:val="00A75A0B"/>
    <w:rsid w:val="00A75FE9"/>
    <w:rsid w:val="00A800DE"/>
    <w:rsid w:val="00A8241B"/>
    <w:rsid w:val="00A94216"/>
    <w:rsid w:val="00AA2CB1"/>
    <w:rsid w:val="00AA7A1C"/>
    <w:rsid w:val="00AD53CC"/>
    <w:rsid w:val="00AD5641"/>
    <w:rsid w:val="00AD7A13"/>
    <w:rsid w:val="00AE6A5E"/>
    <w:rsid w:val="00AF06CF"/>
    <w:rsid w:val="00B02230"/>
    <w:rsid w:val="00B05E22"/>
    <w:rsid w:val="00B07CDB"/>
    <w:rsid w:val="00B136C1"/>
    <w:rsid w:val="00B14A2D"/>
    <w:rsid w:val="00B16A31"/>
    <w:rsid w:val="00B16C72"/>
    <w:rsid w:val="00B17DFD"/>
    <w:rsid w:val="00B21768"/>
    <w:rsid w:val="00B25306"/>
    <w:rsid w:val="00B25720"/>
    <w:rsid w:val="00B27831"/>
    <w:rsid w:val="00B308FE"/>
    <w:rsid w:val="00B33709"/>
    <w:rsid w:val="00B33B3C"/>
    <w:rsid w:val="00B36392"/>
    <w:rsid w:val="00B418CB"/>
    <w:rsid w:val="00B4644E"/>
    <w:rsid w:val="00B47444"/>
    <w:rsid w:val="00B50ADC"/>
    <w:rsid w:val="00B528A6"/>
    <w:rsid w:val="00B566B1"/>
    <w:rsid w:val="00B601A4"/>
    <w:rsid w:val="00B62662"/>
    <w:rsid w:val="00B63834"/>
    <w:rsid w:val="00B661D6"/>
    <w:rsid w:val="00B714F2"/>
    <w:rsid w:val="00B73647"/>
    <w:rsid w:val="00B80199"/>
    <w:rsid w:val="00B83204"/>
    <w:rsid w:val="00B856E7"/>
    <w:rsid w:val="00B869EF"/>
    <w:rsid w:val="00B97BDE"/>
    <w:rsid w:val="00BA220B"/>
    <w:rsid w:val="00BA3A57"/>
    <w:rsid w:val="00BA72C4"/>
    <w:rsid w:val="00BB1533"/>
    <w:rsid w:val="00BB29D5"/>
    <w:rsid w:val="00BB4E1A"/>
    <w:rsid w:val="00BB6030"/>
    <w:rsid w:val="00BC015E"/>
    <w:rsid w:val="00BC17E7"/>
    <w:rsid w:val="00BC76AC"/>
    <w:rsid w:val="00BD08C0"/>
    <w:rsid w:val="00BD0ECB"/>
    <w:rsid w:val="00BE2155"/>
    <w:rsid w:val="00BE719A"/>
    <w:rsid w:val="00BE720A"/>
    <w:rsid w:val="00BF0D73"/>
    <w:rsid w:val="00BF2465"/>
    <w:rsid w:val="00BF71C9"/>
    <w:rsid w:val="00C06FBA"/>
    <w:rsid w:val="00C16619"/>
    <w:rsid w:val="00C25E7F"/>
    <w:rsid w:val="00C2746F"/>
    <w:rsid w:val="00C323D6"/>
    <w:rsid w:val="00C324A0"/>
    <w:rsid w:val="00C33233"/>
    <w:rsid w:val="00C42BF8"/>
    <w:rsid w:val="00C50043"/>
    <w:rsid w:val="00C562C7"/>
    <w:rsid w:val="00C66989"/>
    <w:rsid w:val="00C67F16"/>
    <w:rsid w:val="00C73B6F"/>
    <w:rsid w:val="00C7573B"/>
    <w:rsid w:val="00C9074B"/>
    <w:rsid w:val="00C96D4F"/>
    <w:rsid w:val="00C97A54"/>
    <w:rsid w:val="00CA4859"/>
    <w:rsid w:val="00CA5B23"/>
    <w:rsid w:val="00CB602E"/>
    <w:rsid w:val="00CB7E90"/>
    <w:rsid w:val="00CC622D"/>
    <w:rsid w:val="00CC6838"/>
    <w:rsid w:val="00CC77B2"/>
    <w:rsid w:val="00CD0A7C"/>
    <w:rsid w:val="00CD3A74"/>
    <w:rsid w:val="00CD757E"/>
    <w:rsid w:val="00CE051D"/>
    <w:rsid w:val="00CE1335"/>
    <w:rsid w:val="00CE1CF1"/>
    <w:rsid w:val="00CE493D"/>
    <w:rsid w:val="00CF07FA"/>
    <w:rsid w:val="00CF0BB2"/>
    <w:rsid w:val="00CF0F5C"/>
    <w:rsid w:val="00CF0F68"/>
    <w:rsid w:val="00CF269A"/>
    <w:rsid w:val="00CF3EE8"/>
    <w:rsid w:val="00CF627F"/>
    <w:rsid w:val="00D13441"/>
    <w:rsid w:val="00D150E7"/>
    <w:rsid w:val="00D32EA1"/>
    <w:rsid w:val="00D52DC2"/>
    <w:rsid w:val="00D53BCC"/>
    <w:rsid w:val="00D54C9E"/>
    <w:rsid w:val="00D56422"/>
    <w:rsid w:val="00D6537E"/>
    <w:rsid w:val="00D70DFB"/>
    <w:rsid w:val="00D766DF"/>
    <w:rsid w:val="00D8206C"/>
    <w:rsid w:val="00D910DF"/>
    <w:rsid w:val="00D91F10"/>
    <w:rsid w:val="00D93DB7"/>
    <w:rsid w:val="00D979C7"/>
    <w:rsid w:val="00DA186E"/>
    <w:rsid w:val="00DA4116"/>
    <w:rsid w:val="00DA56DD"/>
    <w:rsid w:val="00DB251C"/>
    <w:rsid w:val="00DB2569"/>
    <w:rsid w:val="00DB2A92"/>
    <w:rsid w:val="00DB2C9E"/>
    <w:rsid w:val="00DB3564"/>
    <w:rsid w:val="00DB4630"/>
    <w:rsid w:val="00DC4F88"/>
    <w:rsid w:val="00DC51B5"/>
    <w:rsid w:val="00DD22E6"/>
    <w:rsid w:val="00DD2D35"/>
    <w:rsid w:val="00DD54CD"/>
    <w:rsid w:val="00DE08BC"/>
    <w:rsid w:val="00DE107C"/>
    <w:rsid w:val="00DF2388"/>
    <w:rsid w:val="00E05704"/>
    <w:rsid w:val="00E05CB5"/>
    <w:rsid w:val="00E13901"/>
    <w:rsid w:val="00E14961"/>
    <w:rsid w:val="00E23301"/>
    <w:rsid w:val="00E33196"/>
    <w:rsid w:val="00E338EF"/>
    <w:rsid w:val="00E544BB"/>
    <w:rsid w:val="00E5722B"/>
    <w:rsid w:val="00E6260D"/>
    <w:rsid w:val="00E74DC7"/>
    <w:rsid w:val="00E8075A"/>
    <w:rsid w:val="00E85F33"/>
    <w:rsid w:val="00E91D70"/>
    <w:rsid w:val="00E940D8"/>
    <w:rsid w:val="00E94D5E"/>
    <w:rsid w:val="00EA4D9D"/>
    <w:rsid w:val="00EA7100"/>
    <w:rsid w:val="00EA74EE"/>
    <w:rsid w:val="00EA7F9F"/>
    <w:rsid w:val="00EB1274"/>
    <w:rsid w:val="00EB6695"/>
    <w:rsid w:val="00EC51AC"/>
    <w:rsid w:val="00ED2BB6"/>
    <w:rsid w:val="00ED2BFB"/>
    <w:rsid w:val="00ED34E1"/>
    <w:rsid w:val="00ED3B8D"/>
    <w:rsid w:val="00EE010E"/>
    <w:rsid w:val="00EE5E36"/>
    <w:rsid w:val="00EF2E3A"/>
    <w:rsid w:val="00EF6252"/>
    <w:rsid w:val="00F02C7C"/>
    <w:rsid w:val="00F072A7"/>
    <w:rsid w:val="00F078DC"/>
    <w:rsid w:val="00F16327"/>
    <w:rsid w:val="00F17CC6"/>
    <w:rsid w:val="00F262B4"/>
    <w:rsid w:val="00F27438"/>
    <w:rsid w:val="00F30174"/>
    <w:rsid w:val="00F3099D"/>
    <w:rsid w:val="00F32BA8"/>
    <w:rsid w:val="00F32EE0"/>
    <w:rsid w:val="00F349F1"/>
    <w:rsid w:val="00F4350D"/>
    <w:rsid w:val="00F479C4"/>
    <w:rsid w:val="00F567F7"/>
    <w:rsid w:val="00F6696E"/>
    <w:rsid w:val="00F73BD6"/>
    <w:rsid w:val="00F7570C"/>
    <w:rsid w:val="00F83989"/>
    <w:rsid w:val="00F85099"/>
    <w:rsid w:val="00F85CC7"/>
    <w:rsid w:val="00F86FAC"/>
    <w:rsid w:val="00F875DC"/>
    <w:rsid w:val="00F87F6A"/>
    <w:rsid w:val="00F9379C"/>
    <w:rsid w:val="00F9632C"/>
    <w:rsid w:val="00FA1E52"/>
    <w:rsid w:val="00FB3C2A"/>
    <w:rsid w:val="00FB5A08"/>
    <w:rsid w:val="00FB6234"/>
    <w:rsid w:val="00FC0830"/>
    <w:rsid w:val="00FC26F0"/>
    <w:rsid w:val="00FC3B35"/>
    <w:rsid w:val="00FC3C19"/>
    <w:rsid w:val="00FC6A80"/>
    <w:rsid w:val="00FD227E"/>
    <w:rsid w:val="00FD7481"/>
    <w:rsid w:val="00FE05AD"/>
    <w:rsid w:val="00FE4688"/>
    <w:rsid w:val="00FF5704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D26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C0E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480" w:line="260" w:lineRule="atLeast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ind w:left="1134" w:hanging="1134"/>
      <w:textAlignment w:val="auto"/>
      <w:outlineLvl w:val="5"/>
    </w:pPr>
    <w:rPr>
      <w:rFonts w:ascii="Arial" w:hAnsi="Arial"/>
      <w:b/>
      <w:kern w:val="28"/>
      <w:sz w:val="32"/>
      <w:szCs w:val="20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,pales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,pales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clear" w:pos="567"/>
        <w:tab w:val="right" w:leader="dot" w:pos="8278"/>
      </w:tabs>
      <w:overflowPunct/>
      <w:autoSpaceDE/>
      <w:autoSpaceDN/>
      <w:adjustRightInd/>
      <w:spacing w:before="40"/>
      <w:ind w:left="1985" w:right="567" w:hanging="567"/>
      <w:textAlignment w:val="auto"/>
    </w:pPr>
    <w:rPr>
      <w:rFonts w:ascii="Times New Roman" w:hAnsi="Times New Roman"/>
      <w:kern w:val="28"/>
      <w:sz w:val="18"/>
      <w:szCs w:val="20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clear" w:pos="567"/>
        <w:tab w:val="right" w:pos="8278"/>
      </w:tabs>
      <w:overflowPunct/>
      <w:autoSpaceDE/>
      <w:autoSpaceDN/>
      <w:adjustRightInd/>
      <w:spacing w:before="120"/>
      <w:ind w:left="1344" w:right="567" w:hanging="1344"/>
      <w:textAlignment w:val="auto"/>
    </w:pPr>
    <w:rPr>
      <w:rFonts w:ascii="Times New Roman" w:hAnsi="Times New Roman"/>
      <w:b/>
      <w:kern w:val="28"/>
      <w:szCs w:val="20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clear" w:pos="567"/>
        <w:tab w:val="right" w:pos="8278"/>
      </w:tabs>
      <w:overflowPunct/>
      <w:autoSpaceDE/>
      <w:autoSpaceDN/>
      <w:adjustRightInd/>
      <w:spacing w:before="120"/>
      <w:ind w:left="1253" w:right="567" w:hanging="828"/>
      <w:textAlignment w:val="auto"/>
    </w:pPr>
    <w:rPr>
      <w:rFonts w:ascii="Times New Roman" w:hAnsi="Times New Roman"/>
      <w:kern w:val="28"/>
      <w:szCs w:val="20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clear" w:pos="567"/>
        <w:tab w:val="right" w:pos="8278"/>
      </w:tabs>
      <w:overflowPunct/>
      <w:autoSpaceDE/>
      <w:autoSpaceDN/>
      <w:adjustRightInd/>
      <w:spacing w:before="80"/>
      <w:ind w:left="1900" w:right="567" w:hanging="1049"/>
      <w:textAlignment w:val="auto"/>
    </w:pPr>
    <w:rPr>
      <w:rFonts w:ascii="Times New Roman" w:hAnsi="Times New Roman"/>
      <w:kern w:val="28"/>
      <w:sz w:val="20"/>
      <w:szCs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clear" w:pos="567"/>
        <w:tab w:val="right" w:pos="8278"/>
      </w:tabs>
      <w:overflowPunct/>
      <w:autoSpaceDE/>
      <w:autoSpaceDN/>
      <w:adjustRightInd/>
      <w:spacing w:before="80"/>
      <w:ind w:left="851" w:right="567"/>
      <w:textAlignment w:val="auto"/>
    </w:pPr>
    <w:rPr>
      <w:rFonts w:ascii="Times New Roman" w:hAnsi="Times New Roman"/>
      <w:i/>
      <w:kern w:val="28"/>
      <w:sz w:val="20"/>
      <w:szCs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overflowPunct/>
      <w:autoSpaceDE/>
      <w:autoSpaceDN/>
      <w:adjustRightInd/>
      <w:spacing w:before="120" w:after="60"/>
      <w:textAlignment w:val="auto"/>
    </w:pPr>
    <w:rPr>
      <w:rFonts w:ascii="Arial" w:hAnsi="Arial"/>
      <w:b/>
      <w:sz w:val="20"/>
      <w:szCs w:val="20"/>
    </w:rPr>
  </w:style>
  <w:style w:type="paragraph" w:customStyle="1" w:styleId="LDTabletext">
    <w:name w:val="LDTabletext"/>
    <w:basedOn w:val="Normal"/>
    <w:rsid w:val="000D081D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overflowPunct/>
      <w:autoSpaceDE/>
      <w:autoSpaceDN/>
      <w:adjustRightInd/>
      <w:spacing w:before="60" w:after="60"/>
      <w:textAlignment w:val="auto"/>
    </w:pPr>
    <w:rPr>
      <w:rFonts w:ascii="Arial" w:hAnsi="Arial" w:cs="Arial"/>
      <w:sz w:val="20"/>
      <w:szCs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A252F1"/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656C0E"/>
    <w:pPr>
      <w:tabs>
        <w:tab w:val="clear" w:pos="567"/>
        <w:tab w:val="right" w:pos="8505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656C0E"/>
    <w:rPr>
      <w:rFonts w:ascii="Times New (W1)" w:eastAsia="Times New Roman" w:hAnsi="Times New (W1)" w:cs="Times New Roman"/>
      <w:szCs w:val="24"/>
    </w:rPr>
  </w:style>
  <w:style w:type="paragraph" w:customStyle="1" w:styleId="SigningPageBreak">
    <w:name w:val="SigningPageBreak"/>
    <w:basedOn w:val="Normal"/>
    <w:next w:val="Normal"/>
    <w:rsid w:val="00656C0E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BoldEven">
    <w:name w:val="HeaderBoldEven"/>
    <w:basedOn w:val="Normal"/>
    <w:rsid w:val="00656C0E"/>
    <w:pPr>
      <w:tabs>
        <w:tab w:val="clear" w:pos="567"/>
      </w:tabs>
      <w:overflowPunct/>
      <w:autoSpaceDE/>
      <w:autoSpaceDN/>
      <w:adjustRightInd/>
      <w:spacing w:before="120" w:after="60"/>
      <w:textAlignment w:val="auto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656C0E"/>
    <w:pPr>
      <w:tabs>
        <w:tab w:val="clear" w:pos="567"/>
      </w:tabs>
      <w:overflowPunct/>
      <w:autoSpaceDE/>
      <w:autoSpaceDN/>
      <w:adjustRightInd/>
      <w:spacing w:before="120" w:after="60"/>
      <w:jc w:val="right"/>
      <w:textAlignment w:val="auto"/>
    </w:pPr>
    <w:rPr>
      <w:rFonts w:ascii="Arial" w:hAnsi="Arial"/>
      <w:b/>
      <w:sz w:val="20"/>
    </w:rPr>
  </w:style>
  <w:style w:type="paragraph" w:customStyle="1" w:styleId="HeaderContentsPage">
    <w:name w:val="HeaderContents&quot;Page&quot;"/>
    <w:basedOn w:val="Normal"/>
    <w:semiHidden/>
    <w:rsid w:val="00656C0E"/>
    <w:pPr>
      <w:tabs>
        <w:tab w:val="clear" w:pos="567"/>
      </w:tabs>
      <w:overflowPunct/>
      <w:autoSpaceDE/>
      <w:autoSpaceDN/>
      <w:adjustRightInd/>
      <w:spacing w:before="120" w:after="120"/>
      <w:jc w:val="right"/>
      <w:textAlignment w:val="auto"/>
    </w:pPr>
    <w:rPr>
      <w:rFonts w:ascii="Arial" w:hAnsi="Arial"/>
      <w:sz w:val="20"/>
    </w:rPr>
  </w:style>
  <w:style w:type="paragraph" w:customStyle="1" w:styleId="HeaderLiteEven">
    <w:name w:val="HeaderLiteEven"/>
    <w:basedOn w:val="Normal"/>
    <w:rsid w:val="00656C0E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textAlignment w:val="auto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656C0E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jc w:val="right"/>
      <w:textAlignment w:val="auto"/>
    </w:pPr>
    <w:rPr>
      <w:rFonts w:ascii="Arial" w:hAnsi="Arial"/>
      <w:sz w:val="18"/>
    </w:rPr>
  </w:style>
  <w:style w:type="paragraph" w:customStyle="1" w:styleId="FooterCitation">
    <w:name w:val="FooterCitation"/>
    <w:basedOn w:val="Footer"/>
    <w:semiHidden/>
    <w:rsid w:val="00656C0E"/>
    <w:pPr>
      <w:tabs>
        <w:tab w:val="clear" w:pos="8505"/>
        <w:tab w:val="center" w:pos="4153"/>
        <w:tab w:val="right" w:pos="8306"/>
      </w:tabs>
      <w:overflowPunct/>
      <w:autoSpaceDE/>
      <w:autoSpaceDN/>
      <w:adjustRightInd/>
      <w:spacing w:before="20"/>
      <w:jc w:val="center"/>
      <w:textAlignment w:val="auto"/>
    </w:pPr>
    <w:rPr>
      <w:rFonts w:ascii="Arial" w:hAnsi="Arial"/>
      <w:i/>
      <w:sz w:val="18"/>
      <w:lang w:eastAsia="en-AU"/>
    </w:rPr>
  </w:style>
  <w:style w:type="paragraph" w:customStyle="1" w:styleId="MainBodySectionBreak">
    <w:name w:val="MainBody Section Break"/>
    <w:basedOn w:val="Normal"/>
    <w:next w:val="Normal"/>
    <w:rsid w:val="00656C0E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NotesSectionBreak">
    <w:name w:val="NotesSectionBreak"/>
    <w:basedOn w:val="Normal"/>
    <w:next w:val="Normal"/>
    <w:rsid w:val="00656C0E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customStyle="1" w:styleId="CharENotesHeading">
    <w:name w:val="CharENotesHeading"/>
    <w:basedOn w:val="DefaultParagraphFont"/>
    <w:rsid w:val="00656C0E"/>
  </w:style>
  <w:style w:type="paragraph" w:customStyle="1" w:styleId="TableColHead">
    <w:name w:val="TableColHead"/>
    <w:basedOn w:val="Normal"/>
    <w:semiHidden/>
    <w:rsid w:val="00656C0E"/>
    <w:pPr>
      <w:keepNext/>
      <w:tabs>
        <w:tab w:val="clear" w:pos="567"/>
      </w:tabs>
      <w:overflowPunct/>
      <w:autoSpaceDE/>
      <w:autoSpaceDN/>
      <w:adjustRightInd/>
      <w:spacing w:before="120" w:after="60" w:line="200" w:lineRule="exact"/>
      <w:textAlignment w:val="auto"/>
    </w:pPr>
    <w:rPr>
      <w:rFonts w:ascii="Arial" w:hAnsi="Arial"/>
      <w:b/>
      <w:sz w:val="18"/>
    </w:rPr>
  </w:style>
  <w:style w:type="paragraph" w:customStyle="1" w:styleId="TableOfAmendHead">
    <w:name w:val="TableOfAmendHead"/>
    <w:basedOn w:val="TableOfAmend"/>
    <w:next w:val="Normal"/>
    <w:semiHidden/>
    <w:rsid w:val="00656C0E"/>
    <w:pPr>
      <w:spacing w:after="60"/>
    </w:pPr>
    <w:rPr>
      <w:sz w:val="16"/>
    </w:rPr>
  </w:style>
  <w:style w:type="paragraph" w:customStyle="1" w:styleId="TableOfAmend">
    <w:name w:val="TableOfAmend"/>
    <w:basedOn w:val="Normal"/>
    <w:semiHidden/>
    <w:rsid w:val="00656C0E"/>
    <w:pPr>
      <w:tabs>
        <w:tab w:val="clear" w:pos="567"/>
        <w:tab w:val="right" w:leader="dot" w:pos="2268"/>
      </w:tabs>
      <w:overflowPunct/>
      <w:autoSpaceDE/>
      <w:autoSpaceDN/>
      <w:adjustRightInd/>
      <w:spacing w:before="60" w:line="200" w:lineRule="exact"/>
      <w:ind w:left="170" w:right="-11" w:hanging="170"/>
      <w:textAlignment w:val="auto"/>
    </w:pPr>
    <w:rPr>
      <w:rFonts w:ascii="Arial" w:hAnsi="Arial"/>
      <w:sz w:val="18"/>
      <w:lang w:eastAsia="en-AU"/>
    </w:rPr>
  </w:style>
  <w:style w:type="paragraph" w:customStyle="1" w:styleId="EndNotes">
    <w:name w:val="EndNotes"/>
    <w:basedOn w:val="Normal"/>
    <w:semiHidden/>
    <w:rsid w:val="00656C0E"/>
    <w:pPr>
      <w:tabs>
        <w:tab w:val="clear" w:pos="567"/>
      </w:tabs>
      <w:overflowPunct/>
      <w:autoSpaceDE/>
      <w:autoSpaceDN/>
      <w:adjustRightInd/>
      <w:spacing w:before="120" w:line="260" w:lineRule="exact"/>
      <w:textAlignment w:val="auto"/>
    </w:pPr>
    <w:rPr>
      <w:rFonts w:ascii="Times New Roman" w:hAnsi="Times New Roman"/>
      <w:lang w:eastAsia="en-AU"/>
    </w:rPr>
  </w:style>
  <w:style w:type="paragraph" w:customStyle="1" w:styleId="ENoteNo">
    <w:name w:val="ENoteNo"/>
    <w:basedOn w:val="EndNotes"/>
    <w:semiHidden/>
    <w:rsid w:val="00656C0E"/>
    <w:pPr>
      <w:ind w:left="357" w:hanging="357"/>
    </w:pPr>
    <w:rPr>
      <w:rFonts w:ascii="Arial" w:hAnsi="Arial"/>
      <w:b/>
    </w:rPr>
  </w:style>
  <w:style w:type="paragraph" w:customStyle="1" w:styleId="TableOfStatRules">
    <w:name w:val="TableOfStatRules"/>
    <w:basedOn w:val="Normal"/>
    <w:semiHidden/>
    <w:rsid w:val="00656C0E"/>
    <w:pPr>
      <w:tabs>
        <w:tab w:val="clear" w:pos="567"/>
      </w:tabs>
      <w:overflowPunct/>
      <w:autoSpaceDE/>
      <w:autoSpaceDN/>
      <w:adjustRightInd/>
      <w:spacing w:before="60" w:line="200" w:lineRule="exact"/>
      <w:textAlignment w:val="auto"/>
    </w:pPr>
    <w:rPr>
      <w:rFonts w:ascii="Arial" w:hAnsi="Arial"/>
      <w:sz w:val="18"/>
      <w:lang w:eastAsia="en-AU"/>
    </w:rPr>
  </w:style>
  <w:style w:type="character" w:customStyle="1" w:styleId="legsubtitle">
    <w:name w:val="legsubtitle"/>
    <w:basedOn w:val="DefaultParagraphFont"/>
    <w:rsid w:val="00656C0E"/>
  </w:style>
  <w:style w:type="paragraph" w:customStyle="1" w:styleId="LDTitle">
    <w:name w:val="LDTitle"/>
    <w:rsid w:val="0099203B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076B8"/>
    <w:pPr>
      <w:tabs>
        <w:tab w:val="clear" w:pos="567"/>
      </w:tabs>
      <w:overflowPunct/>
      <w:autoSpaceDE/>
      <w:autoSpaceDN/>
      <w:adjustRightInd/>
      <w:spacing w:line="260" w:lineRule="atLeast"/>
      <w:ind w:left="720"/>
      <w:contextualSpacing/>
      <w:textAlignment w:val="auto"/>
    </w:pPr>
    <w:rPr>
      <w:rFonts w:ascii="Times New Roman" w:eastAsiaTheme="minorHAnsi" w:hAnsi="Times New Roman" w:cstheme="minorBidi"/>
      <w:sz w:val="22"/>
      <w:szCs w:val="20"/>
    </w:rPr>
  </w:style>
  <w:style w:type="character" w:customStyle="1" w:styleId="ActHead5Char">
    <w:name w:val="ActHead 5 Char"/>
    <w:aliases w:val="s Char"/>
    <w:basedOn w:val="DefaultParagraphFont"/>
    <w:link w:val="ActHead5"/>
    <w:locked/>
    <w:rsid w:val="008076B8"/>
    <w:rPr>
      <w:rFonts w:eastAsia="Times New Roman" w:cs="Times New Roman"/>
      <w:b/>
      <w:kern w:val="28"/>
      <w:sz w:val="24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8076B8"/>
    <w:pPr>
      <w:tabs>
        <w:tab w:val="clear" w:pos="567"/>
        <w:tab w:val="right" w:pos="1021"/>
      </w:tabs>
      <w:overflowPunct/>
      <w:autoSpaceDE/>
      <w:autoSpaceDN/>
      <w:adjustRightInd/>
      <w:spacing w:before="180"/>
      <w:ind w:left="1134" w:hanging="1134"/>
      <w:textAlignment w:val="auto"/>
    </w:pPr>
    <w:rPr>
      <w:rFonts w:ascii="Times New Roman" w:hAnsi="Times New Roman"/>
      <w:sz w:val="22"/>
      <w:szCs w:val="20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8076B8"/>
    <w:pPr>
      <w:keepNext/>
      <w:keepLines/>
      <w:tabs>
        <w:tab w:val="clear" w:pos="567"/>
      </w:tabs>
      <w:overflowPunct/>
      <w:autoSpaceDE/>
      <w:autoSpaceDN/>
      <w:adjustRightInd/>
      <w:spacing w:before="280"/>
      <w:ind w:left="1134" w:hanging="1134"/>
      <w:textAlignment w:val="auto"/>
      <w:outlineLvl w:val="4"/>
    </w:pPr>
    <w:rPr>
      <w:rFonts w:ascii="Times New Roman" w:hAnsi="Times New Roman"/>
      <w:b/>
      <w:kern w:val="28"/>
      <w:szCs w:val="20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8076B8"/>
    <w:pPr>
      <w:keepNext/>
      <w:keepLines/>
      <w:tabs>
        <w:tab w:val="clear" w:pos="567"/>
      </w:tabs>
      <w:overflowPunct/>
      <w:autoSpaceDE/>
      <w:autoSpaceDN/>
      <w:adjustRightInd/>
      <w:ind w:left="1134" w:hanging="1134"/>
      <w:textAlignment w:val="auto"/>
      <w:outlineLvl w:val="5"/>
    </w:pPr>
    <w:rPr>
      <w:rFonts w:ascii="Arial" w:hAnsi="Arial"/>
      <w:b/>
      <w:kern w:val="28"/>
      <w:sz w:val="32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076B8"/>
    <w:rPr>
      <w:rFonts w:eastAsia="Times New Roman" w:cs="Times New Roman"/>
      <w:sz w:val="22"/>
      <w:lang w:eastAsia="en-AU"/>
    </w:rPr>
  </w:style>
  <w:style w:type="paragraph" w:customStyle="1" w:styleId="Definition">
    <w:name w:val="Definition"/>
    <w:aliases w:val="dd"/>
    <w:basedOn w:val="Normal"/>
    <w:rsid w:val="008076B8"/>
    <w:pPr>
      <w:tabs>
        <w:tab w:val="clear" w:pos="567"/>
      </w:tabs>
      <w:overflowPunct/>
      <w:autoSpaceDE/>
      <w:autoSpaceDN/>
      <w:adjustRightInd/>
      <w:spacing w:before="180"/>
      <w:ind w:left="1134"/>
      <w:textAlignment w:val="auto"/>
    </w:pPr>
    <w:rPr>
      <w:rFonts w:ascii="Times New Roman" w:hAnsi="Times New Roman"/>
      <w:sz w:val="22"/>
      <w:szCs w:val="20"/>
      <w:lang w:eastAsia="en-AU"/>
    </w:rPr>
  </w:style>
  <w:style w:type="character" w:customStyle="1" w:styleId="CharAmSchNo">
    <w:name w:val="CharAmSchNo"/>
    <w:basedOn w:val="DefaultParagraphFont"/>
    <w:uiPriority w:val="1"/>
    <w:qFormat/>
    <w:rsid w:val="008076B8"/>
  </w:style>
  <w:style w:type="character" w:customStyle="1" w:styleId="CharSectno">
    <w:name w:val="CharSectno"/>
    <w:basedOn w:val="DefaultParagraphFont"/>
    <w:qFormat/>
    <w:rsid w:val="008076B8"/>
  </w:style>
  <w:style w:type="character" w:styleId="FollowedHyperlink">
    <w:name w:val="FollowedHyperlink"/>
    <w:basedOn w:val="DefaultParagraphFont"/>
    <w:uiPriority w:val="99"/>
    <w:semiHidden/>
    <w:unhideWhenUsed/>
    <w:rsid w:val="00546D2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8359E"/>
    <w:rPr>
      <w:rFonts w:ascii="Times New (W1)" w:eastAsia="Times New Roman" w:hAnsi="Times New (W1)" w:cs="Times New Roman"/>
      <w:sz w:val="24"/>
      <w:szCs w:val="24"/>
    </w:rPr>
  </w:style>
  <w:style w:type="paragraph" w:customStyle="1" w:styleId="LDAmendText">
    <w:name w:val="LDAmendText"/>
    <w:basedOn w:val="LDBodytext"/>
    <w:next w:val="Normal"/>
    <w:rsid w:val="00404F33"/>
    <w:pPr>
      <w:spacing w:before="60" w:after="60"/>
      <w:ind w:left="9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1516D397-FEA1-41EC-B813-CFDB2A87461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1C14763EA0B464F9B3941689AF48961" ma:contentTypeVersion="" ma:contentTypeDescription="PDMS Document Site Content Type" ma:contentTypeScope="" ma:versionID="ef54abcc1430914265bb89b780bfbb8a">
  <xsd:schema xmlns:xsd="http://www.w3.org/2001/XMLSchema" xmlns:xs="http://www.w3.org/2001/XMLSchema" xmlns:p="http://schemas.microsoft.com/office/2006/metadata/properties" xmlns:ns2="1516D397-FEA1-41EC-B813-CFDB2A874618" targetNamespace="http://schemas.microsoft.com/office/2006/metadata/properties" ma:root="true" ma:fieldsID="fadbab8719b8057e8cc5413a31f38788" ns2:_="">
    <xsd:import namespace="1516D397-FEA1-41EC-B813-CFDB2A87461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6D397-FEA1-41EC-B813-CFDB2A87461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38AE4-8C06-4081-95F0-F7872C288177}">
  <ds:schemaRefs>
    <ds:schemaRef ds:uri="http://schemas.microsoft.com/office/2006/metadata/properties"/>
    <ds:schemaRef ds:uri="http://schemas.microsoft.com/office/infopath/2007/PartnerControls"/>
    <ds:schemaRef ds:uri="1516D397-FEA1-41EC-B813-CFDB2A874618"/>
  </ds:schemaRefs>
</ds:datastoreItem>
</file>

<file path=customXml/itemProps2.xml><?xml version="1.0" encoding="utf-8"?>
<ds:datastoreItem xmlns:ds="http://schemas.openxmlformats.org/officeDocument/2006/customXml" ds:itemID="{6D9C913F-E619-4913-8F89-168AA47110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FFD265-801D-4527-BD64-230A5698A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6D397-FEA1-41EC-B813-CFDB2A874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2F1674-FF17-47B6-A4A9-CEE0F6932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2023-03-10T05:57:00Z</dcterms:created>
  <dcterms:modified xsi:type="dcterms:W3CDTF">2023-04-24T05:36:00Z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0x010100266966F133664895A6EE3632470D45F500A1C14763EA0B464F9B3941689AF48961</vt:lpwstr>
  </property>
</Properties>
</file>