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529B" w14:textId="77777777" w:rsidR="004B1238" w:rsidRPr="00514560" w:rsidRDefault="004B1238" w:rsidP="004B1238">
      <w:pPr>
        <w:pStyle w:val="PlainParagraph"/>
        <w:jc w:val="center"/>
        <w:rPr>
          <w:rFonts w:ascii="Times New Roman" w:hAnsi="Times New Roman" w:cs="Times New Roman"/>
          <w:b/>
          <w:sz w:val="24"/>
          <w:szCs w:val="24"/>
        </w:rPr>
      </w:pPr>
      <w:r w:rsidRPr="00514560">
        <w:rPr>
          <w:rFonts w:ascii="Times New Roman" w:hAnsi="Times New Roman" w:cs="Times New Roman"/>
          <w:b/>
          <w:sz w:val="24"/>
          <w:szCs w:val="24"/>
        </w:rPr>
        <w:t>EXPLANATORY STATEMENT</w:t>
      </w:r>
    </w:p>
    <w:p w14:paraId="616A2AF2" w14:textId="5C98011C" w:rsidR="004B1238" w:rsidRPr="00514560" w:rsidRDefault="004B1238" w:rsidP="2626CB5D">
      <w:pPr>
        <w:pStyle w:val="PlainParagraph"/>
        <w:jc w:val="center"/>
        <w:rPr>
          <w:rFonts w:ascii="Times New Roman" w:hAnsi="Times New Roman" w:cs="Times New Roman"/>
          <w:sz w:val="24"/>
          <w:szCs w:val="24"/>
          <w:u w:val="single"/>
        </w:rPr>
      </w:pPr>
      <w:r w:rsidRPr="2626CB5D">
        <w:rPr>
          <w:rFonts w:ascii="Times New Roman" w:hAnsi="Times New Roman" w:cs="Times New Roman"/>
          <w:sz w:val="24"/>
          <w:szCs w:val="24"/>
          <w:u w:val="single"/>
        </w:rPr>
        <w:t xml:space="preserve">Issued by the Authority of the Minister for </w:t>
      </w:r>
      <w:r w:rsidR="00800F9D" w:rsidRPr="2626CB5D">
        <w:rPr>
          <w:rFonts w:ascii="Times New Roman" w:hAnsi="Times New Roman" w:cs="Times New Roman"/>
          <w:sz w:val="24"/>
          <w:szCs w:val="24"/>
          <w:u w:val="single"/>
        </w:rPr>
        <w:t>Climate Change and Energy</w:t>
      </w:r>
      <w:r w:rsidR="00765263">
        <w:br/>
      </w:r>
    </w:p>
    <w:p w14:paraId="5AEB529D" w14:textId="75F28589" w:rsidR="004B1238" w:rsidRPr="00514560" w:rsidRDefault="00765263" w:rsidP="004B1238">
      <w:pPr>
        <w:pStyle w:val="PlainParagraph"/>
        <w:jc w:val="center"/>
        <w:rPr>
          <w:rFonts w:ascii="Times New Roman" w:hAnsi="Times New Roman" w:cs="Times New Roman"/>
          <w:i/>
          <w:sz w:val="24"/>
          <w:szCs w:val="24"/>
        </w:rPr>
      </w:pPr>
      <w:r>
        <w:rPr>
          <w:rFonts w:ascii="Times New Roman" w:hAnsi="Times New Roman" w:cs="Times New Roman"/>
          <w:i/>
          <w:sz w:val="24"/>
          <w:szCs w:val="24"/>
        </w:rPr>
        <w:t>A</w:t>
      </w:r>
      <w:r w:rsidR="00404798">
        <w:rPr>
          <w:rFonts w:ascii="Times New Roman" w:hAnsi="Times New Roman" w:cs="Times New Roman"/>
          <w:i/>
          <w:sz w:val="24"/>
          <w:szCs w:val="24"/>
        </w:rPr>
        <w:t>ustralian National Registry of Emissions Units</w:t>
      </w:r>
      <w:r w:rsidR="004B1238" w:rsidRPr="00514560">
        <w:rPr>
          <w:rFonts w:ascii="Times New Roman" w:hAnsi="Times New Roman" w:cs="Times New Roman"/>
          <w:i/>
          <w:sz w:val="24"/>
          <w:szCs w:val="24"/>
        </w:rPr>
        <w:t xml:space="preserve"> Act 2011</w:t>
      </w:r>
    </w:p>
    <w:p w14:paraId="5AEB529E" w14:textId="4B3BAA69" w:rsidR="004B1238" w:rsidRPr="00514560" w:rsidRDefault="00C651B2" w:rsidP="004B1238">
      <w:pPr>
        <w:pStyle w:val="PlainParagraph"/>
        <w:jc w:val="center"/>
        <w:rPr>
          <w:rFonts w:ascii="Times New Roman" w:hAnsi="Times New Roman" w:cs="Times New Roman"/>
          <w:i/>
          <w:sz w:val="24"/>
          <w:szCs w:val="24"/>
        </w:rPr>
      </w:pPr>
      <w:r>
        <w:rPr>
          <w:rFonts w:ascii="Times New Roman" w:hAnsi="Times New Roman" w:cs="Times New Roman"/>
          <w:i/>
          <w:sz w:val="24"/>
          <w:szCs w:val="24"/>
        </w:rPr>
        <w:t>Australian National Registry of Emissions Unit</w:t>
      </w:r>
      <w:r w:rsidR="004B1238" w:rsidRPr="00514560">
        <w:rPr>
          <w:rFonts w:ascii="Times New Roman" w:hAnsi="Times New Roman" w:cs="Times New Roman"/>
          <w:i/>
          <w:sz w:val="24"/>
          <w:szCs w:val="24"/>
        </w:rPr>
        <w:t xml:space="preserve"> Rule</w:t>
      </w:r>
      <w:r w:rsidR="0089460A">
        <w:rPr>
          <w:rFonts w:ascii="Times New Roman" w:hAnsi="Times New Roman" w:cs="Times New Roman"/>
          <w:i/>
          <w:sz w:val="24"/>
          <w:szCs w:val="24"/>
        </w:rPr>
        <w:t>s</w:t>
      </w:r>
      <w:r w:rsidR="004B1238" w:rsidRPr="00514560">
        <w:rPr>
          <w:rFonts w:ascii="Times New Roman" w:hAnsi="Times New Roman" w:cs="Times New Roman"/>
          <w:i/>
          <w:sz w:val="24"/>
          <w:szCs w:val="24"/>
        </w:rPr>
        <w:t xml:space="preserve"> </w:t>
      </w:r>
      <w:r w:rsidR="007F0A80" w:rsidRPr="00514560">
        <w:rPr>
          <w:rFonts w:ascii="Times New Roman" w:hAnsi="Times New Roman" w:cs="Times New Roman"/>
          <w:i/>
          <w:sz w:val="24"/>
          <w:szCs w:val="24"/>
        </w:rPr>
        <w:t>2023</w:t>
      </w:r>
    </w:p>
    <w:p w14:paraId="105C735B" w14:textId="77777777" w:rsidR="005E462D" w:rsidRPr="00514560" w:rsidRDefault="005E462D" w:rsidP="00A4529C">
      <w:pPr>
        <w:pStyle w:val="Itemheadings"/>
      </w:pPr>
      <w:r w:rsidRPr="00514560">
        <w:t>Legislative Authority</w:t>
      </w:r>
    </w:p>
    <w:p w14:paraId="45C23729" w14:textId="20AA9DAB" w:rsidR="005E462D" w:rsidRPr="00514560" w:rsidRDefault="005E462D" w:rsidP="005A2695">
      <w:pPr>
        <w:pStyle w:val="BodyText1"/>
      </w:pPr>
      <w:r w:rsidRPr="00514560">
        <w:t xml:space="preserve">Section </w:t>
      </w:r>
      <w:r w:rsidR="006A1BE3">
        <w:t>94</w:t>
      </w:r>
      <w:r w:rsidR="0024353E">
        <w:t>A</w:t>
      </w:r>
      <w:r w:rsidR="0042782D">
        <w:t>(1)</w:t>
      </w:r>
      <w:r w:rsidRPr="00514560">
        <w:t xml:space="preserve"> of the </w:t>
      </w:r>
      <w:r w:rsidR="0024353E">
        <w:rPr>
          <w:i/>
          <w:iCs/>
        </w:rPr>
        <w:t xml:space="preserve">Australian National Registry of Emissions Units </w:t>
      </w:r>
      <w:r w:rsidRPr="00514560">
        <w:rPr>
          <w:i/>
          <w:iCs/>
        </w:rPr>
        <w:t>Act 2011</w:t>
      </w:r>
      <w:r w:rsidRPr="00514560">
        <w:t xml:space="preserve"> </w:t>
      </w:r>
      <w:r w:rsidR="00754E06">
        <w:t xml:space="preserve">(the Act) </w:t>
      </w:r>
      <w:r w:rsidRPr="00514560">
        <w:t xml:space="preserve">empowers the Minister to make legislative rules prescribing matters required or permitted by the Act to be prescribed by the rules, or necessary or convenient to be prescribed for carrying out or giving effect to the Act. </w:t>
      </w:r>
    </w:p>
    <w:p w14:paraId="2F0CCFE5" w14:textId="569803DB" w:rsidR="005E462D" w:rsidRPr="00514560" w:rsidRDefault="005E462D" w:rsidP="005A2695">
      <w:pPr>
        <w:pStyle w:val="BodyText1"/>
        <w:rPr>
          <w:b/>
        </w:rPr>
      </w:pPr>
      <w:r w:rsidRPr="00514560">
        <w:t xml:space="preserve">The power to make rules in section </w:t>
      </w:r>
      <w:r w:rsidR="00DC35E4">
        <w:t xml:space="preserve">94A </w:t>
      </w:r>
      <w:r w:rsidRPr="00514560">
        <w:t xml:space="preserve">of the Act includes the power to amend rules already made, with any doubt about this resolved by subsection 33(3) of the </w:t>
      </w:r>
      <w:r w:rsidRPr="00514560">
        <w:rPr>
          <w:i/>
        </w:rPr>
        <w:t>Acts Interpretation Act 1901</w:t>
      </w:r>
      <w:r w:rsidRPr="00514560">
        <w:t>.</w:t>
      </w:r>
    </w:p>
    <w:p w14:paraId="5AEB529F" w14:textId="77777777" w:rsidR="00095BF8" w:rsidRPr="00514560" w:rsidRDefault="00095BF8" w:rsidP="00A4529C">
      <w:pPr>
        <w:pStyle w:val="Itemheadings"/>
      </w:pPr>
      <w:r w:rsidRPr="00514560">
        <w:t>Purpose</w:t>
      </w:r>
    </w:p>
    <w:p w14:paraId="705C8F91" w14:textId="624CC448" w:rsidR="009D3603" w:rsidRDefault="00095BF8" w:rsidP="00A4529C">
      <w:pPr>
        <w:pStyle w:val="BodyText1"/>
      </w:pPr>
      <w:r w:rsidRPr="00514560">
        <w:t xml:space="preserve">The </w:t>
      </w:r>
      <w:r w:rsidR="00D55755" w:rsidRPr="00D55755">
        <w:rPr>
          <w:i/>
          <w:iCs/>
        </w:rPr>
        <w:t>Australian National Registry of Emissions</w:t>
      </w:r>
      <w:r w:rsidR="001E188B">
        <w:rPr>
          <w:i/>
          <w:iCs/>
        </w:rPr>
        <w:t xml:space="preserve"> Units</w:t>
      </w:r>
      <w:r w:rsidR="00D55755" w:rsidRPr="00D55755">
        <w:rPr>
          <w:i/>
          <w:iCs/>
        </w:rPr>
        <w:t xml:space="preserve"> </w:t>
      </w:r>
      <w:r w:rsidR="00FC45DA" w:rsidRPr="00D55755">
        <w:rPr>
          <w:i/>
          <w:iCs/>
        </w:rPr>
        <w:t>Rules</w:t>
      </w:r>
      <w:r w:rsidRPr="00D55755">
        <w:rPr>
          <w:i/>
          <w:iCs/>
        </w:rPr>
        <w:t xml:space="preserve"> </w:t>
      </w:r>
      <w:r w:rsidR="00D55755" w:rsidRPr="00D55755">
        <w:rPr>
          <w:i/>
          <w:iCs/>
        </w:rPr>
        <w:t>2023</w:t>
      </w:r>
      <w:r w:rsidR="00D55755">
        <w:t xml:space="preserve"> </w:t>
      </w:r>
      <w:r w:rsidR="005759F2">
        <w:t xml:space="preserve">(the Rules) </w:t>
      </w:r>
      <w:r w:rsidR="009D3603">
        <w:t xml:space="preserve">establish Safeguard Mechanism Credits </w:t>
      </w:r>
      <w:r w:rsidR="00F55200">
        <w:t>(SMC</w:t>
      </w:r>
      <w:r w:rsidR="008E5A6F">
        <w:t>s</w:t>
      </w:r>
      <w:r w:rsidR="00F55200">
        <w:t xml:space="preserve">) </w:t>
      </w:r>
      <w:r w:rsidR="009D3603">
        <w:t>as ‘eligible international emissions units’</w:t>
      </w:r>
      <w:r w:rsidR="00907359">
        <w:t>, and ensure</w:t>
      </w:r>
      <w:r w:rsidR="00AB5A56">
        <w:t xml:space="preserve"> </w:t>
      </w:r>
      <w:r w:rsidR="00F55200">
        <w:t>SMCs are treated the same as A</w:t>
      </w:r>
      <w:r w:rsidR="00CC755A">
        <w:t xml:space="preserve">ustralian </w:t>
      </w:r>
      <w:r w:rsidR="00F55200">
        <w:t>C</w:t>
      </w:r>
      <w:r w:rsidR="00CC755A">
        <w:t xml:space="preserve">arbon </w:t>
      </w:r>
      <w:r w:rsidR="00F55200">
        <w:t>C</w:t>
      </w:r>
      <w:r w:rsidR="00CC755A">
        <w:t xml:space="preserve">redit </w:t>
      </w:r>
      <w:r w:rsidR="00F55200">
        <w:t>U</w:t>
      </w:r>
      <w:r w:rsidR="0053403E">
        <w:t>nit</w:t>
      </w:r>
      <w:r w:rsidR="00F55200">
        <w:t>s</w:t>
      </w:r>
      <w:r w:rsidR="0053403E">
        <w:t xml:space="preserve"> (ACCUs)</w:t>
      </w:r>
      <w:r w:rsidR="00F55200">
        <w:t xml:space="preserve"> under </w:t>
      </w:r>
      <w:r w:rsidR="00AB5A56">
        <w:t xml:space="preserve">relevant </w:t>
      </w:r>
      <w:r w:rsidR="00F55200">
        <w:t>Commonwealth laws.</w:t>
      </w:r>
      <w:r w:rsidR="00F4240A">
        <w:t xml:space="preserve"> </w:t>
      </w:r>
    </w:p>
    <w:p w14:paraId="0B089D30" w14:textId="3612E0D6" w:rsidR="005E462D" w:rsidRPr="00514560" w:rsidRDefault="004E4D29" w:rsidP="005A2695">
      <w:pPr>
        <w:pStyle w:val="BodyText1"/>
      </w:pPr>
      <w:r w:rsidRPr="00514560">
        <w:t>These measures</w:t>
      </w:r>
      <w:r w:rsidR="00D833D2" w:rsidRPr="00514560">
        <w:t xml:space="preserve"> support the Government’s reforms to the Safeguard Mechanism, </w:t>
      </w:r>
      <w:r w:rsidR="00614DD8">
        <w:t xml:space="preserve">as </w:t>
      </w:r>
      <w:r w:rsidR="00D833D2" w:rsidRPr="00514560">
        <w:t xml:space="preserve">implemented </w:t>
      </w:r>
      <w:r w:rsidRPr="00514560">
        <w:t>through</w:t>
      </w:r>
      <w:r w:rsidR="00D833D2" w:rsidRPr="00514560">
        <w:t xml:space="preserve"> the </w:t>
      </w:r>
      <w:r w:rsidR="00AC636C" w:rsidRPr="00A4529C">
        <w:rPr>
          <w:i/>
          <w:iCs/>
        </w:rPr>
        <w:t>Safegu</w:t>
      </w:r>
      <w:r w:rsidR="00732E1B" w:rsidRPr="00A4529C">
        <w:rPr>
          <w:i/>
          <w:iCs/>
        </w:rPr>
        <w:t>a</w:t>
      </w:r>
      <w:r w:rsidR="00AC636C" w:rsidRPr="00A4529C">
        <w:rPr>
          <w:i/>
          <w:iCs/>
        </w:rPr>
        <w:t xml:space="preserve">rd </w:t>
      </w:r>
      <w:r w:rsidR="00AC636C" w:rsidRPr="00A4529C">
        <w:rPr>
          <w:i/>
        </w:rPr>
        <w:t xml:space="preserve">Mechanism </w:t>
      </w:r>
      <w:r w:rsidR="00740B53" w:rsidRPr="00A4529C">
        <w:rPr>
          <w:i/>
        </w:rPr>
        <w:t xml:space="preserve">(Crediting) Amendment </w:t>
      </w:r>
      <w:r w:rsidR="00C67B7C" w:rsidRPr="00A4529C">
        <w:rPr>
          <w:i/>
        </w:rPr>
        <w:t>Act</w:t>
      </w:r>
      <w:r w:rsidR="005C033C" w:rsidRPr="00A4529C">
        <w:rPr>
          <w:i/>
        </w:rPr>
        <w:t xml:space="preserve"> 2023</w:t>
      </w:r>
      <w:r w:rsidR="005C033C">
        <w:rPr>
          <w:i/>
          <w:iCs/>
        </w:rPr>
        <w:t xml:space="preserve"> </w:t>
      </w:r>
      <w:r w:rsidR="005C033C">
        <w:t xml:space="preserve">(the </w:t>
      </w:r>
      <w:r w:rsidR="00CD0DEC">
        <w:t xml:space="preserve">Safeguard </w:t>
      </w:r>
      <w:r w:rsidR="00054875">
        <w:t>Mechanism</w:t>
      </w:r>
      <w:r w:rsidR="00CD0DEC">
        <w:t xml:space="preserve"> Act)</w:t>
      </w:r>
      <w:r w:rsidR="00D833D2" w:rsidRPr="00514560">
        <w:t xml:space="preserve">, and further associated amendments to delegated legislation. </w:t>
      </w:r>
    </w:p>
    <w:p w14:paraId="539C84E9" w14:textId="61B00C78" w:rsidR="006976DC" w:rsidRDefault="006976DC" w:rsidP="00A4529C">
      <w:pPr>
        <w:pStyle w:val="Itemheadings"/>
      </w:pPr>
      <w:r>
        <w:t>Background: Australian National Registry of Emissions Units</w:t>
      </w:r>
    </w:p>
    <w:p w14:paraId="72F0E3A4" w14:textId="1DA4A382" w:rsidR="009B68B8" w:rsidRDefault="009B68B8" w:rsidP="005A2695">
      <w:pPr>
        <w:pStyle w:val="BodyText1"/>
      </w:pPr>
      <w:r w:rsidRPr="009B68B8">
        <w:t>The Australian National Registry of Emissions Units (the Registry) is an</w:t>
      </w:r>
      <w:r>
        <w:t xml:space="preserve"> </w:t>
      </w:r>
      <w:r w:rsidRPr="009B68B8">
        <w:t xml:space="preserve">electronic system </w:t>
      </w:r>
      <w:r w:rsidR="00744882">
        <w:t xml:space="preserve">established in 2009 to enable </w:t>
      </w:r>
      <w:r w:rsidRPr="009B68B8">
        <w:t>accurate accounting of the</w:t>
      </w:r>
      <w:r w:rsidR="00744882">
        <w:t xml:space="preserve"> </w:t>
      </w:r>
      <w:r w:rsidRPr="009B68B8">
        <w:t>issuance, holding, transfer, acquisition, cancellation, retirement and carryover of emissions units under the Kyoto Protocol.</w:t>
      </w:r>
    </w:p>
    <w:p w14:paraId="39DB3541" w14:textId="15F582D2" w:rsidR="00EA299B" w:rsidRDefault="00EA299B" w:rsidP="005A2695">
      <w:pPr>
        <w:pStyle w:val="BodyText1"/>
      </w:pPr>
      <w:r>
        <w:t>The</w:t>
      </w:r>
      <w:r w:rsidDel="0038613B">
        <w:t xml:space="preserve"> </w:t>
      </w:r>
      <w:r w:rsidRPr="00744882" w:rsidDel="0038613B">
        <w:rPr>
          <w:i/>
          <w:iCs/>
        </w:rPr>
        <w:t>Australian National Registry of Emissions Units Act 2011</w:t>
      </w:r>
      <w:r w:rsidDel="0038613B">
        <w:t xml:space="preserve"> </w:t>
      </w:r>
      <w:r w:rsidR="009844BA">
        <w:t>(the Act)</w:t>
      </w:r>
      <w:r w:rsidR="66E199E4">
        <w:t xml:space="preserve"> </w:t>
      </w:r>
      <w:r w:rsidR="00AF26EF">
        <w:t xml:space="preserve">enabled the modification of the </w:t>
      </w:r>
      <w:r w:rsidR="002D132B">
        <w:t>Registry</w:t>
      </w:r>
      <w:r w:rsidR="004107FE">
        <w:t>,</w:t>
      </w:r>
      <w:r w:rsidR="002D132B">
        <w:t xml:space="preserve"> so it could </w:t>
      </w:r>
      <w:r w:rsidR="00DF258F">
        <w:t xml:space="preserve">also </w:t>
      </w:r>
      <w:r w:rsidR="002D132B">
        <w:t xml:space="preserve">be used to track the location and ownership of units issued under the </w:t>
      </w:r>
      <w:r w:rsidR="002D132B" w:rsidRPr="00A4529C">
        <w:rPr>
          <w:i/>
        </w:rPr>
        <w:t xml:space="preserve">Carbon </w:t>
      </w:r>
      <w:r w:rsidR="00B11DFB" w:rsidRPr="00A4529C">
        <w:rPr>
          <w:i/>
        </w:rPr>
        <w:t xml:space="preserve">Credits </w:t>
      </w:r>
      <w:r w:rsidR="00766CE2" w:rsidRPr="00A4529C">
        <w:rPr>
          <w:i/>
        </w:rPr>
        <w:t xml:space="preserve">(Carbon </w:t>
      </w:r>
      <w:r w:rsidR="002D132B" w:rsidRPr="00A4529C">
        <w:rPr>
          <w:i/>
        </w:rPr>
        <w:t>Farming Initiative</w:t>
      </w:r>
      <w:r w:rsidR="00766CE2" w:rsidRPr="00A4529C">
        <w:rPr>
          <w:i/>
        </w:rPr>
        <w:t>)</w:t>
      </w:r>
      <w:r w:rsidR="00110DA6" w:rsidRPr="00A4529C">
        <w:rPr>
          <w:i/>
        </w:rPr>
        <w:t xml:space="preserve"> Act</w:t>
      </w:r>
      <w:r w:rsidR="00766CE2" w:rsidRPr="00A4529C">
        <w:rPr>
          <w:i/>
        </w:rPr>
        <w:t xml:space="preserve"> 2011</w:t>
      </w:r>
      <w:r w:rsidR="00AD2EBD">
        <w:t>.</w:t>
      </w:r>
    </w:p>
    <w:p w14:paraId="704E5357" w14:textId="5471CB37" w:rsidR="002335A2" w:rsidRDefault="002335A2" w:rsidP="005A2695">
      <w:pPr>
        <w:pStyle w:val="BodyText1"/>
      </w:pPr>
      <w:r>
        <w:t xml:space="preserve">The Registry is </w:t>
      </w:r>
      <w:r w:rsidR="00876746">
        <w:t>administered by the Clean Energy Regulator. Organisations and individuals are required to use the Registry if they want to own, transfer, cancel or relinquish eligible emissions units, including ACCUs</w:t>
      </w:r>
      <w:r w:rsidR="00E13A76">
        <w:t xml:space="preserve"> and SMCs</w:t>
      </w:r>
      <w:r w:rsidR="00876746" w:rsidDel="00E13A76">
        <w:t>.</w:t>
      </w:r>
    </w:p>
    <w:p w14:paraId="3371523E" w14:textId="77777777" w:rsidR="00706895" w:rsidRPr="00514560" w:rsidRDefault="00095BF8" w:rsidP="00A4529C">
      <w:pPr>
        <w:pStyle w:val="Itemheadings"/>
      </w:pPr>
      <w:r w:rsidRPr="00514560">
        <w:t xml:space="preserve">Background: </w:t>
      </w:r>
      <w:r w:rsidR="003A7209" w:rsidRPr="00514560">
        <w:t>Safeguard Mechanism</w:t>
      </w:r>
    </w:p>
    <w:p w14:paraId="02602E16" w14:textId="6A34E25F" w:rsidR="00A37E23" w:rsidRDefault="00A37E23" w:rsidP="00A4529C">
      <w:pPr>
        <w:pStyle w:val="BodyText1"/>
      </w:pPr>
      <w:r w:rsidRPr="00CB34CD">
        <w:t xml:space="preserve">The Australian Government is reforming the Safeguard Mechanism </w:t>
      </w:r>
      <w:r>
        <w:t xml:space="preserve">as part of its whole-of-economy plan to reduce emissions </w:t>
      </w:r>
      <w:r w:rsidR="009164D1">
        <w:t>consistent with Australia’s</w:t>
      </w:r>
      <w:r>
        <w:t xml:space="preserve"> legislated targets. The reforms will </w:t>
      </w:r>
      <w:r w:rsidRPr="00CB34CD">
        <w:t xml:space="preserve">support industry to reduce emissions efficiently, helping them maintain competitiveness as the global economy decarbonises. </w:t>
      </w:r>
    </w:p>
    <w:p w14:paraId="1204995C" w14:textId="2C8DD4D4" w:rsidR="000A47E1" w:rsidRDefault="00706895" w:rsidP="005A2695">
      <w:pPr>
        <w:pStyle w:val="BodyText1"/>
      </w:pPr>
      <w:r w:rsidRPr="00514560">
        <w:t>The</w:t>
      </w:r>
      <w:r w:rsidR="00585B1D">
        <w:t xml:space="preserve"> Safeguard Mechanism is administered through the</w:t>
      </w:r>
      <w:r w:rsidRPr="00514560">
        <w:t xml:space="preserve"> </w:t>
      </w:r>
      <w:r w:rsidR="00010D7D" w:rsidRPr="00A4529C">
        <w:rPr>
          <w:i/>
        </w:rPr>
        <w:t>National Greenhouse and Energy Reporting Act 2007</w:t>
      </w:r>
      <w:r w:rsidR="00010D7D" w:rsidRPr="00010D7D">
        <w:t xml:space="preserve"> (NGER Act)</w:t>
      </w:r>
      <w:r w:rsidR="00585B1D">
        <w:t>, which</w:t>
      </w:r>
      <w:r w:rsidR="00010D7D" w:rsidRPr="00010D7D">
        <w:t xml:space="preserve"> </w:t>
      </w:r>
      <w:r w:rsidRPr="00514560">
        <w:t xml:space="preserve">establishes a single national framework for reporting and disseminating </w:t>
      </w:r>
      <w:r w:rsidRPr="00514560">
        <w:lastRenderedPageBreak/>
        <w:t xml:space="preserve">company information about greenhouse gas emissions, energy production, energy consumption and other information. </w:t>
      </w:r>
    </w:p>
    <w:p w14:paraId="0457B129" w14:textId="09DD4B41" w:rsidR="00631FC7" w:rsidRPr="00514560" w:rsidRDefault="00706895" w:rsidP="005A2695">
      <w:pPr>
        <w:pStyle w:val="BodyText1"/>
      </w:pPr>
      <w:r w:rsidRPr="00514560" w:rsidDel="00EC4F7D">
        <w:t xml:space="preserve">The Safeguard Mechanism </w:t>
      </w:r>
      <w:r w:rsidRPr="00514560">
        <w:t>applies to facilities with more than 100,000 tonnes of scope 1 (direct) carbon dioxide equivalent (t CO</w:t>
      </w:r>
      <w:r w:rsidRPr="00514560">
        <w:rPr>
          <w:vertAlign w:val="subscript"/>
        </w:rPr>
        <w:t>2</w:t>
      </w:r>
      <w:r w:rsidRPr="00514560">
        <w:t xml:space="preserve">-e) emissions each year. These facilities must keep their emissions below a legislated baseline or surrender </w:t>
      </w:r>
      <w:r w:rsidR="00F21D7F" w:rsidRPr="00514560">
        <w:t>prescribed carbon units (which include ACCUs)</w:t>
      </w:r>
      <w:r w:rsidRPr="00514560">
        <w:t xml:space="preserve"> </w:t>
      </w:r>
      <w:r w:rsidR="00C6715F">
        <w:t>equivalent to any emissions above their baseline</w:t>
      </w:r>
      <w:r w:rsidRPr="00514560">
        <w:t>.</w:t>
      </w:r>
      <w:r w:rsidR="00631FC7" w:rsidRPr="00514560">
        <w:t xml:space="preserve"> </w:t>
      </w:r>
    </w:p>
    <w:p w14:paraId="4E78F5C9" w14:textId="3E3D715E" w:rsidR="004100FB" w:rsidRPr="00514560" w:rsidRDefault="004100FB" w:rsidP="005A2695">
      <w:pPr>
        <w:pStyle w:val="BodyText1"/>
      </w:pPr>
      <w:r w:rsidRPr="00514560">
        <w:t xml:space="preserve">The </w:t>
      </w:r>
      <w:r w:rsidR="00EC4F7D">
        <w:t>reforms to the Safeguard Mechanism</w:t>
      </w:r>
      <w:r w:rsidRPr="00514560">
        <w:t xml:space="preserve"> incentivise facilities covered by the Safeguard Mechanism to reduce emissions and contribute to Australia’s international commitments. The </w:t>
      </w:r>
      <w:r w:rsidR="00EC4F7D">
        <w:t>changes</w:t>
      </w:r>
      <w:r w:rsidRPr="00514560">
        <w:t xml:space="preserve"> will support emissions reductions in the industrial sector, helping to ensure Australian businesses can remain competitive as the world decarbonises. </w:t>
      </w:r>
    </w:p>
    <w:p w14:paraId="38AD5138" w14:textId="099CAFF1" w:rsidR="00932A81" w:rsidRDefault="00AA0253" w:rsidP="005A2695">
      <w:pPr>
        <w:pStyle w:val="BodyText1"/>
      </w:pPr>
      <w:r w:rsidRPr="00514560">
        <w:t>T</w:t>
      </w:r>
      <w:r w:rsidR="004100FB" w:rsidRPr="00514560">
        <w:t xml:space="preserve">he </w:t>
      </w:r>
      <w:r w:rsidR="004100FB" w:rsidRPr="00514560" w:rsidDel="003A7EDB">
        <w:t xml:space="preserve">Safeguard Mechanism </w:t>
      </w:r>
      <w:r w:rsidR="003A7EDB">
        <w:t>Act</w:t>
      </w:r>
      <w:r w:rsidR="003A7EDB" w:rsidRPr="00514560">
        <w:t xml:space="preserve"> </w:t>
      </w:r>
      <w:r w:rsidR="004100FB" w:rsidRPr="00514560">
        <w:t>provides for SMCs to be issued to facilities whose emissions are below baseline levels. These credits each</w:t>
      </w:r>
      <w:r w:rsidR="004100FB" w:rsidRPr="00514560" w:rsidDel="00CE37B3">
        <w:t xml:space="preserve"> </w:t>
      </w:r>
      <w:r w:rsidR="00CE37B3">
        <w:t>correspond to</w:t>
      </w:r>
      <w:r w:rsidR="00CE37B3" w:rsidRPr="00514560">
        <w:t xml:space="preserve"> </w:t>
      </w:r>
      <w:r w:rsidR="004100FB" w:rsidRPr="00514560">
        <w:t xml:space="preserve">a tonne of </w:t>
      </w:r>
      <w:r w:rsidR="00C412B1">
        <w:t xml:space="preserve">carbon dioxide equivalent of </w:t>
      </w:r>
      <w:r w:rsidR="004100FB" w:rsidRPr="00514560">
        <w:t xml:space="preserve">emissions </w:t>
      </w:r>
      <w:r w:rsidR="00327302" w:rsidRPr="00327302">
        <w:t>(or difference in emissions compared to a facility’s baseline)</w:t>
      </w:r>
      <w:r w:rsidR="00327302">
        <w:t xml:space="preserve"> </w:t>
      </w:r>
      <w:r w:rsidR="004100FB" w:rsidRPr="00514560">
        <w:t xml:space="preserve">and can be traded and used by other Safeguard covered facilities to reduce their net emissions. This means that </w:t>
      </w:r>
      <w:r w:rsidR="008E2D4E" w:rsidRPr="00514560">
        <w:t xml:space="preserve">even if a </w:t>
      </w:r>
      <w:r w:rsidR="004100FB" w:rsidRPr="00514560">
        <w:t>facilit</w:t>
      </w:r>
      <w:r w:rsidR="008E2D4E" w:rsidRPr="00514560">
        <w:t xml:space="preserve">y’s </w:t>
      </w:r>
      <w:r w:rsidR="004100FB" w:rsidRPr="00514560">
        <w:t xml:space="preserve">emissions </w:t>
      </w:r>
      <w:r w:rsidR="008E2D4E" w:rsidRPr="00514560">
        <w:t xml:space="preserve">are </w:t>
      </w:r>
      <w:r w:rsidR="004100FB" w:rsidRPr="00514560">
        <w:t xml:space="preserve">below </w:t>
      </w:r>
      <w:r w:rsidR="008E2D4E" w:rsidRPr="00514560">
        <w:t xml:space="preserve">its </w:t>
      </w:r>
      <w:r w:rsidR="004100FB" w:rsidRPr="00514560">
        <w:t>baseline level</w:t>
      </w:r>
      <w:r w:rsidR="008E2D4E" w:rsidRPr="00514560">
        <w:t>, it ha</w:t>
      </w:r>
      <w:r w:rsidR="004100FB" w:rsidRPr="00514560">
        <w:t xml:space="preserve">s an incentive to </w:t>
      </w:r>
      <w:r w:rsidR="008E2D4E" w:rsidRPr="00514560">
        <w:t xml:space="preserve">implement </w:t>
      </w:r>
      <w:r w:rsidR="004100FB" w:rsidRPr="00514560">
        <w:t>cost-effective emissions reduction opportunities.</w:t>
      </w:r>
    </w:p>
    <w:p w14:paraId="5B836535" w14:textId="14417350" w:rsidR="000F3B24" w:rsidRDefault="000F3B24" w:rsidP="00A4529C">
      <w:pPr>
        <w:pStyle w:val="Itemheadings"/>
      </w:pPr>
      <w:r>
        <w:t>Consultation</w:t>
      </w:r>
    </w:p>
    <w:p w14:paraId="139EED94" w14:textId="0777F628" w:rsidR="000F3B24" w:rsidRPr="00A4529C" w:rsidRDefault="008B08BA" w:rsidP="00A4529C">
      <w:pPr>
        <w:pStyle w:val="BodyText1"/>
        <w:rPr>
          <w:highlight w:val="lightGray"/>
        </w:rPr>
      </w:pPr>
      <w:r>
        <w:t xml:space="preserve">The Department </w:t>
      </w:r>
      <w:r w:rsidR="00AA1F91">
        <w:t xml:space="preserve">conducted </w:t>
      </w:r>
      <w:r w:rsidR="00187986">
        <w:t>extensive</w:t>
      </w:r>
      <w:r w:rsidR="000F3B24">
        <w:t xml:space="preserve"> </w:t>
      </w:r>
      <w:r w:rsidR="002E6286">
        <w:t>consultation</w:t>
      </w:r>
      <w:r w:rsidR="000F3B24">
        <w:t xml:space="preserve"> on </w:t>
      </w:r>
      <w:r w:rsidR="002E6286">
        <w:t>reform</w:t>
      </w:r>
      <w:r w:rsidR="000047A7">
        <w:t>s</w:t>
      </w:r>
      <w:r w:rsidR="002E6286">
        <w:t xml:space="preserve"> to the Safegu</w:t>
      </w:r>
      <w:r w:rsidR="003D041C">
        <w:t>a</w:t>
      </w:r>
      <w:r w:rsidR="002E6286">
        <w:t xml:space="preserve">rd </w:t>
      </w:r>
      <w:r>
        <w:t>Mech</w:t>
      </w:r>
      <w:r w:rsidR="00AA1F91">
        <w:t>anism</w:t>
      </w:r>
      <w:r w:rsidR="008F1B09">
        <w:t>, including changes to the Rules.</w:t>
      </w:r>
      <w:r w:rsidR="002D37FF" w:rsidRPr="002D37FF">
        <w:t xml:space="preserve"> </w:t>
      </w:r>
      <w:r w:rsidR="002D37FF">
        <w:t>Feedback from consultations showed significant support for crediting and trading of SMCs to be introduced, and recognition that SMCs would encourage abatement to occur where it was least costly to do so.</w:t>
      </w:r>
    </w:p>
    <w:p w14:paraId="060DA172" w14:textId="202B03A5" w:rsidR="008B08BA" w:rsidRPr="00477C57" w:rsidRDefault="008B08BA" w:rsidP="005A2695">
      <w:pPr>
        <w:pStyle w:val="BodyText1"/>
      </w:pPr>
      <w:r w:rsidRPr="00477C57">
        <w:t>The Department released a consultation paper on reforms to the Safeguard Mechanism on 18 August 2022 and submissions were open until 20 September 2022. Over 240 submissions were received and all non-confidential submissions were published on the Department’s website.</w:t>
      </w:r>
      <w:r w:rsidR="003B369B">
        <w:t xml:space="preserve"> </w:t>
      </w:r>
      <w:r w:rsidR="003B369B" w:rsidRPr="003B369B">
        <w:t>The paper discussed the potential for SMCs to be introduced and traded under the scheme.</w:t>
      </w:r>
    </w:p>
    <w:p w14:paraId="53F73AF3" w14:textId="45204714" w:rsidR="008B08BA" w:rsidRDefault="008B08BA" w:rsidP="005A2695">
      <w:pPr>
        <w:pStyle w:val="BodyText1"/>
      </w:pPr>
      <w:r w:rsidRPr="00477C57">
        <w:t xml:space="preserve">An exposure draft of the </w:t>
      </w:r>
      <w:r w:rsidR="000655DB" w:rsidRPr="00B23C6C">
        <w:rPr>
          <w:i/>
        </w:rPr>
        <w:t xml:space="preserve">Safeguard </w:t>
      </w:r>
      <w:r w:rsidR="004E5F76" w:rsidRPr="00B23C6C">
        <w:rPr>
          <w:i/>
          <w:iCs/>
        </w:rPr>
        <w:t>Mechanism</w:t>
      </w:r>
      <w:r w:rsidR="000655DB" w:rsidRPr="00B23C6C">
        <w:rPr>
          <w:i/>
        </w:rPr>
        <w:t xml:space="preserve"> Act</w:t>
      </w:r>
      <w:r w:rsidRPr="00477C57">
        <w:t xml:space="preserve"> was open for public consultation from 10 October 2022 to 28 October 2022. Submissions from over 50 businesses, industry groups and individuals were received during the consultation period and all non-confidential submissions were published on the Department’s website.</w:t>
      </w:r>
      <w:r w:rsidR="001C041B">
        <w:t xml:space="preserve"> The </w:t>
      </w:r>
      <w:r w:rsidR="00E672D6">
        <w:t>exposure draft includ</w:t>
      </w:r>
      <w:r w:rsidR="00B718C3">
        <w:t>ed</w:t>
      </w:r>
      <w:r w:rsidR="00E672D6">
        <w:t xml:space="preserve"> </w:t>
      </w:r>
      <w:r w:rsidR="00B718C3">
        <w:t>amendments to:</w:t>
      </w:r>
    </w:p>
    <w:p w14:paraId="4101A5E0" w14:textId="77777777" w:rsidR="002D37FF" w:rsidRDefault="002D37FF" w:rsidP="005A2695">
      <w:pPr>
        <w:pStyle w:val="BodyText1"/>
        <w:numPr>
          <w:ilvl w:val="0"/>
          <w:numId w:val="62"/>
        </w:numPr>
      </w:pPr>
      <w:r>
        <w:t>enable SMCs to be included in the Registry;</w:t>
      </w:r>
    </w:p>
    <w:p w14:paraId="77455E02" w14:textId="77777777" w:rsidR="002D37FF" w:rsidRDefault="002D37FF" w:rsidP="005A2695">
      <w:pPr>
        <w:pStyle w:val="BodyText1"/>
        <w:numPr>
          <w:ilvl w:val="0"/>
          <w:numId w:val="62"/>
        </w:numPr>
      </w:pPr>
      <w:r>
        <w:t>establish relevant ownership and transfer arrangements for SMCs, equivalent to those for other existing unit types;</w:t>
      </w:r>
    </w:p>
    <w:p w14:paraId="2B1E35C6" w14:textId="0DD7351B" w:rsidR="002D37FF" w:rsidRPr="00513976" w:rsidRDefault="002D37FF" w:rsidP="005A2695">
      <w:pPr>
        <w:pStyle w:val="BodyText1"/>
        <w:numPr>
          <w:ilvl w:val="0"/>
          <w:numId w:val="62"/>
        </w:numPr>
      </w:pPr>
      <w:r>
        <w:t>provide for information on holdings and cancellations of SMCs to be published, consistent with other existing unit types.</w:t>
      </w:r>
    </w:p>
    <w:p w14:paraId="4E9D6062" w14:textId="2D37A3BD" w:rsidR="008B08BA" w:rsidRPr="00477C57" w:rsidRDefault="008B08BA" w:rsidP="005A2695">
      <w:pPr>
        <w:pStyle w:val="BodyText1"/>
      </w:pPr>
      <w:r w:rsidRPr="00477C57">
        <w:t>On 10 January 2023, a position paper on the Government</w:t>
      </w:r>
      <w:r w:rsidR="00543902">
        <w:t>’</w:t>
      </w:r>
      <w:r w:rsidRPr="00477C57">
        <w:t>s proposed design of reforms the Safeguard Mechanism</w:t>
      </w:r>
      <w:r w:rsidR="00543902">
        <w:t xml:space="preserve"> was released</w:t>
      </w:r>
      <w:r w:rsidRPr="00477C57">
        <w:t>, as well as draft subordinate legislation including the Rule</w:t>
      </w:r>
      <w:r w:rsidR="003A1315" w:rsidRPr="00477C57">
        <w:t>s</w:t>
      </w:r>
      <w:r w:rsidRPr="00477C57">
        <w:t xml:space="preserve">, and received submissions until 24 February 2023. </w:t>
      </w:r>
      <w:r w:rsidR="005F4AD0" w:rsidRPr="005F4AD0">
        <w:t>This confirmed the intention of enabling crediting and trading of SMCs as part of the reformed Safeguard scheme.</w:t>
      </w:r>
    </w:p>
    <w:p w14:paraId="5A1466A2" w14:textId="77777777" w:rsidR="008C0CA4" w:rsidRPr="00514560" w:rsidRDefault="008C0CA4" w:rsidP="005A2695">
      <w:pPr>
        <w:keepNext/>
        <w:keepLines/>
        <w:spacing w:before="240"/>
        <w:rPr>
          <w:rFonts w:ascii="Times New Roman" w:hAnsi="Times New Roman" w:cs="Times New Roman"/>
          <w:b/>
          <w:bCs/>
          <w:sz w:val="24"/>
          <w:szCs w:val="24"/>
        </w:rPr>
      </w:pPr>
      <w:r w:rsidRPr="00514560">
        <w:rPr>
          <w:rFonts w:ascii="Times New Roman" w:hAnsi="Times New Roman" w:cs="Times New Roman"/>
          <w:b/>
          <w:bCs/>
          <w:sz w:val="24"/>
          <w:szCs w:val="24"/>
        </w:rPr>
        <w:lastRenderedPageBreak/>
        <w:t>Statement of compatibility with human rights</w:t>
      </w:r>
    </w:p>
    <w:p w14:paraId="5BB23EA6" w14:textId="327AC786" w:rsidR="008C0CA4" w:rsidRPr="00514560" w:rsidRDefault="00C86689" w:rsidP="005A2695">
      <w:pPr>
        <w:pStyle w:val="base-text-paragraphnonumbers"/>
        <w:ind w:left="0"/>
        <w:rPr>
          <w:sz w:val="24"/>
          <w:szCs w:val="24"/>
        </w:rPr>
      </w:pPr>
      <w:r w:rsidRPr="00200BD9">
        <w:rPr>
          <w:color w:val="000000"/>
          <w:sz w:val="24"/>
          <w:szCs w:val="24"/>
        </w:rPr>
        <w:t xml:space="preserve">This Instrument is compatible </w:t>
      </w:r>
      <w:r w:rsidR="008C0CA4" w:rsidRPr="00200BD9">
        <w:rPr>
          <w:color w:val="000000"/>
          <w:sz w:val="24"/>
          <w:szCs w:val="24"/>
        </w:rPr>
        <w:t xml:space="preserve">with </w:t>
      </w:r>
      <w:r w:rsidRPr="00200BD9">
        <w:rPr>
          <w:color w:val="000000"/>
          <w:sz w:val="24"/>
          <w:szCs w:val="24"/>
        </w:rPr>
        <w:t xml:space="preserve">the </w:t>
      </w:r>
      <w:r w:rsidR="008C0CA4" w:rsidRPr="00200BD9">
        <w:rPr>
          <w:color w:val="000000"/>
          <w:sz w:val="24"/>
          <w:szCs w:val="24"/>
        </w:rPr>
        <w:t xml:space="preserve">human rights </w:t>
      </w:r>
      <w:r w:rsidRPr="00200BD9">
        <w:rPr>
          <w:color w:val="000000"/>
          <w:sz w:val="24"/>
          <w:szCs w:val="24"/>
        </w:rPr>
        <w:t>and freedoms recognised or declared under section</w:t>
      </w:r>
      <w:r w:rsidR="008C0CA4" w:rsidRPr="00200BD9">
        <w:rPr>
          <w:color w:val="000000"/>
          <w:sz w:val="24"/>
          <w:szCs w:val="24"/>
        </w:rPr>
        <w:t xml:space="preserve"> 3 of the </w:t>
      </w:r>
      <w:r w:rsidR="008C0CA4" w:rsidRPr="00200BD9">
        <w:rPr>
          <w:i/>
          <w:color w:val="000000"/>
          <w:sz w:val="24"/>
          <w:szCs w:val="24"/>
        </w:rPr>
        <w:t>Human Rights (Parliamentary Scrutiny) Act 2011</w:t>
      </w:r>
      <w:r w:rsidRPr="00200BD9">
        <w:rPr>
          <w:color w:val="000000"/>
          <w:sz w:val="24"/>
          <w:szCs w:val="24"/>
        </w:rPr>
        <w:t xml:space="preserve">. </w:t>
      </w:r>
      <w:r w:rsidR="004541DD" w:rsidRPr="00200BD9">
        <w:rPr>
          <w:color w:val="000000"/>
          <w:sz w:val="24"/>
          <w:szCs w:val="24"/>
        </w:rPr>
        <w:t xml:space="preserve">A full statement of compatibility is </w:t>
      </w:r>
      <w:r w:rsidR="008C0CA4" w:rsidRPr="00200BD9">
        <w:rPr>
          <w:color w:val="000000"/>
          <w:sz w:val="24"/>
          <w:szCs w:val="24"/>
        </w:rPr>
        <w:t xml:space="preserve">set out </w:t>
      </w:r>
      <w:r w:rsidR="004541DD">
        <w:rPr>
          <w:color w:val="000000"/>
          <w:sz w:val="24"/>
          <w:szCs w:val="24"/>
        </w:rPr>
        <w:t>in</w:t>
      </w:r>
      <w:r w:rsidR="008C0CA4" w:rsidRPr="00514560">
        <w:rPr>
          <w:sz w:val="24"/>
          <w:szCs w:val="24"/>
        </w:rPr>
        <w:t xml:space="preserve"> Attachment </w:t>
      </w:r>
      <w:r w:rsidR="008C0CA4">
        <w:rPr>
          <w:sz w:val="24"/>
          <w:szCs w:val="24"/>
        </w:rPr>
        <w:t>A</w:t>
      </w:r>
      <w:r w:rsidR="008C0CA4" w:rsidRPr="00514560">
        <w:rPr>
          <w:sz w:val="24"/>
          <w:szCs w:val="24"/>
        </w:rPr>
        <w:t>.</w:t>
      </w:r>
    </w:p>
    <w:p w14:paraId="601A526D" w14:textId="77777777" w:rsidR="008C0CA4" w:rsidRPr="00514560" w:rsidRDefault="008C0CA4" w:rsidP="005A2695">
      <w:pPr>
        <w:keepNext/>
        <w:spacing w:before="240"/>
        <w:rPr>
          <w:rFonts w:ascii="Times New Roman" w:hAnsi="Times New Roman" w:cs="Times New Roman"/>
          <w:b/>
          <w:bCs/>
          <w:sz w:val="24"/>
          <w:szCs w:val="24"/>
        </w:rPr>
      </w:pPr>
      <w:r w:rsidRPr="00514560">
        <w:rPr>
          <w:rFonts w:ascii="Times New Roman" w:hAnsi="Times New Roman" w:cs="Times New Roman"/>
          <w:b/>
          <w:bCs/>
          <w:sz w:val="24"/>
          <w:szCs w:val="24"/>
        </w:rPr>
        <w:t>Regulatory impact</w:t>
      </w:r>
    </w:p>
    <w:p w14:paraId="4B8BAFC6" w14:textId="4A91587C" w:rsidR="008C0CA4" w:rsidRDefault="008C0CA4" w:rsidP="00A4529C">
      <w:pPr>
        <w:pStyle w:val="base-text-paragraphnonumbers"/>
        <w:ind w:left="0"/>
        <w:rPr>
          <w:sz w:val="24"/>
          <w:szCs w:val="24"/>
        </w:rPr>
      </w:pPr>
      <w:r w:rsidRPr="00514560">
        <w:rPr>
          <w:sz w:val="24"/>
          <w:szCs w:val="24"/>
        </w:rPr>
        <w:t xml:space="preserve">An Impact </w:t>
      </w:r>
      <w:r w:rsidR="006F2DA7" w:rsidRPr="00514560">
        <w:rPr>
          <w:sz w:val="24"/>
          <w:szCs w:val="24"/>
        </w:rPr>
        <w:t>A</w:t>
      </w:r>
      <w:r w:rsidR="006F2DA7">
        <w:rPr>
          <w:sz w:val="24"/>
          <w:szCs w:val="24"/>
        </w:rPr>
        <w:t>nalysis</w:t>
      </w:r>
      <w:r w:rsidRPr="00514560">
        <w:rPr>
          <w:sz w:val="24"/>
          <w:szCs w:val="24"/>
        </w:rPr>
        <w:t xml:space="preserve"> is not required, as the Rules are non-regulatory in nature and have zero regulatory cost.</w:t>
      </w:r>
      <w:r w:rsidR="006F2DA7">
        <w:rPr>
          <w:sz w:val="24"/>
          <w:szCs w:val="24"/>
        </w:rPr>
        <w:t xml:space="preserve"> An Impact Analysis has been prepared for the overall </w:t>
      </w:r>
      <w:r w:rsidR="69C7386D" w:rsidRPr="0A53F28B">
        <w:rPr>
          <w:sz w:val="24"/>
          <w:szCs w:val="24"/>
        </w:rPr>
        <w:t xml:space="preserve">Safeguard Mechanism </w:t>
      </w:r>
      <w:r w:rsidR="006F2DA7">
        <w:rPr>
          <w:sz w:val="24"/>
          <w:szCs w:val="24"/>
        </w:rPr>
        <w:t xml:space="preserve">reforms and is attached to the </w:t>
      </w:r>
      <w:r w:rsidR="006F2DA7">
        <w:rPr>
          <w:i/>
          <w:iCs/>
          <w:sz w:val="24"/>
          <w:szCs w:val="24"/>
        </w:rPr>
        <w:t>Safeguard Mechanism Amendment Reforms Rules 2023</w:t>
      </w:r>
      <w:r w:rsidR="006F2DA7">
        <w:rPr>
          <w:sz w:val="24"/>
          <w:szCs w:val="24"/>
        </w:rPr>
        <w:t>.</w:t>
      </w:r>
    </w:p>
    <w:p w14:paraId="68C971F1" w14:textId="26BCD251" w:rsidR="00792676" w:rsidRPr="00792676" w:rsidRDefault="00792676" w:rsidP="002A470D">
      <w:pPr>
        <w:pStyle w:val="base-text-paragraphnonumbers"/>
        <w:spacing w:before="240"/>
        <w:ind w:left="0"/>
        <w:rPr>
          <w:b/>
          <w:bCs/>
          <w:sz w:val="24"/>
          <w:szCs w:val="24"/>
        </w:rPr>
      </w:pPr>
      <w:r w:rsidRPr="00792676">
        <w:rPr>
          <w:b/>
          <w:bCs/>
          <w:sz w:val="24"/>
          <w:szCs w:val="24"/>
        </w:rPr>
        <w:t>Commencement</w:t>
      </w:r>
    </w:p>
    <w:p w14:paraId="25B3A805" w14:textId="16062F75" w:rsidR="00792676" w:rsidRPr="00792676" w:rsidRDefault="00792676" w:rsidP="00A4529C">
      <w:pPr>
        <w:pStyle w:val="base-text-paragraphnonumbers"/>
        <w:ind w:left="0"/>
      </w:pPr>
      <w:r>
        <w:rPr>
          <w:sz w:val="24"/>
          <w:szCs w:val="24"/>
        </w:rPr>
        <w:t xml:space="preserve">The Rules is a legislative instrument with the meaning of the </w:t>
      </w:r>
      <w:r>
        <w:rPr>
          <w:i/>
          <w:iCs/>
          <w:sz w:val="24"/>
          <w:szCs w:val="24"/>
        </w:rPr>
        <w:t>Legislation Act 2003.</w:t>
      </w:r>
      <w:r>
        <w:rPr>
          <w:sz w:val="24"/>
          <w:szCs w:val="24"/>
        </w:rPr>
        <w:t xml:space="preserve"> The whole of the Rules will commence on the day after it is registered on the Federal Register of Legislation.</w:t>
      </w:r>
    </w:p>
    <w:p w14:paraId="0D6B63AE" w14:textId="77777777" w:rsidR="00792676" w:rsidRDefault="00792676">
      <w:pPr>
        <w:rPr>
          <w:rFonts w:ascii="Times New Roman" w:eastAsia="Calibri" w:hAnsi="Times New Roman" w:cs="Times New Roman"/>
          <w:b/>
          <w:sz w:val="24"/>
          <w:lang w:eastAsia="en-US"/>
        </w:rPr>
      </w:pPr>
      <w:r>
        <w:br w:type="page"/>
      </w:r>
    </w:p>
    <w:p w14:paraId="5AEB52AF" w14:textId="03443565" w:rsidR="00095BF8" w:rsidRPr="00514560" w:rsidRDefault="00745C4B" w:rsidP="00A4529C">
      <w:pPr>
        <w:pStyle w:val="Itemheadings"/>
      </w:pPr>
      <w:r>
        <w:lastRenderedPageBreak/>
        <w:t>Details of the Legislati</w:t>
      </w:r>
      <w:r w:rsidR="009D3B5C">
        <w:t xml:space="preserve">ve Instrument </w:t>
      </w:r>
    </w:p>
    <w:p w14:paraId="410AEA07" w14:textId="37437474" w:rsidR="006C0D23" w:rsidRDefault="00CC3FC4" w:rsidP="00A4529C">
      <w:pPr>
        <w:pStyle w:val="Itemheadings"/>
      </w:pPr>
      <w:r>
        <w:t>1. Name</w:t>
      </w:r>
    </w:p>
    <w:p w14:paraId="31D74F0C" w14:textId="0ED22594" w:rsidR="00CC3FC4" w:rsidRDefault="00CC3FC4" w:rsidP="005A2695">
      <w:pPr>
        <w:spacing w:before="240" w:after="120"/>
        <w:ind w:right="91"/>
        <w:rPr>
          <w:rFonts w:ascii="Times New Roman" w:hAnsi="Times New Roman" w:cs="Times New Roman"/>
          <w:i/>
          <w:iCs/>
          <w:sz w:val="24"/>
          <w:szCs w:val="24"/>
        </w:rPr>
      </w:pPr>
      <w:r>
        <w:rPr>
          <w:rFonts w:ascii="Times New Roman" w:hAnsi="Times New Roman" w:cs="Times New Roman"/>
          <w:sz w:val="24"/>
          <w:szCs w:val="24"/>
        </w:rPr>
        <w:t xml:space="preserve">Section 1 provides that the name of the Rules is </w:t>
      </w:r>
      <w:r w:rsidR="001329A1">
        <w:rPr>
          <w:rFonts w:ascii="Times New Roman" w:hAnsi="Times New Roman" w:cs="Times New Roman"/>
          <w:sz w:val="24"/>
          <w:szCs w:val="24"/>
        </w:rPr>
        <w:t xml:space="preserve">the </w:t>
      </w:r>
      <w:r w:rsidR="001329A1">
        <w:rPr>
          <w:rFonts w:ascii="Times New Roman" w:hAnsi="Times New Roman" w:cs="Times New Roman"/>
          <w:i/>
          <w:iCs/>
          <w:sz w:val="24"/>
          <w:szCs w:val="24"/>
        </w:rPr>
        <w:t>Australian National Registry of Emissions Units Rules 2023.</w:t>
      </w:r>
    </w:p>
    <w:p w14:paraId="2EF85025" w14:textId="2C75BF0C" w:rsidR="001329A1" w:rsidRDefault="001329A1" w:rsidP="00A4529C">
      <w:pPr>
        <w:pStyle w:val="Itemheadings"/>
      </w:pPr>
      <w:r>
        <w:t>2. Commencement</w:t>
      </w:r>
    </w:p>
    <w:p w14:paraId="3C2EF86A" w14:textId="3C501CEB" w:rsidR="001329A1" w:rsidRDefault="001829FD" w:rsidP="005A2695">
      <w:pPr>
        <w:spacing w:before="240" w:after="120"/>
        <w:ind w:right="91"/>
        <w:rPr>
          <w:rFonts w:ascii="Times New Roman" w:hAnsi="Times New Roman" w:cs="Times New Roman"/>
          <w:sz w:val="24"/>
          <w:szCs w:val="24"/>
        </w:rPr>
      </w:pPr>
      <w:r>
        <w:rPr>
          <w:rFonts w:ascii="Times New Roman" w:hAnsi="Times New Roman" w:cs="Times New Roman"/>
          <w:sz w:val="24"/>
          <w:szCs w:val="24"/>
        </w:rPr>
        <w:t>Section 2 outlines the commencement of the Rules.</w:t>
      </w:r>
    </w:p>
    <w:p w14:paraId="5DF98325" w14:textId="50538A48" w:rsidR="001829FD" w:rsidRDefault="003E2E00" w:rsidP="005A2695">
      <w:pPr>
        <w:spacing w:before="240" w:after="120"/>
        <w:ind w:right="91"/>
        <w:rPr>
          <w:rFonts w:ascii="Times New Roman" w:hAnsi="Times New Roman" w:cs="Times New Roman"/>
          <w:sz w:val="24"/>
          <w:szCs w:val="24"/>
        </w:rPr>
      </w:pPr>
      <w:r w:rsidRPr="003E2E00">
        <w:rPr>
          <w:rFonts w:ascii="Times New Roman" w:hAnsi="Times New Roman" w:cs="Times New Roman"/>
          <w:sz w:val="24"/>
          <w:szCs w:val="24"/>
        </w:rPr>
        <w:t>The table specifies that the whole of this instrument will commence on the day after the registration of this instrument.</w:t>
      </w:r>
    </w:p>
    <w:p w14:paraId="2FECBBBB" w14:textId="527B5B27" w:rsidR="003160B2" w:rsidRDefault="00005FA0" w:rsidP="005A2695">
      <w:pPr>
        <w:spacing w:before="240" w:after="120"/>
        <w:ind w:right="91"/>
        <w:rPr>
          <w:rFonts w:ascii="Times New Roman" w:hAnsi="Times New Roman" w:cs="Times New Roman"/>
          <w:sz w:val="24"/>
          <w:szCs w:val="24"/>
        </w:rPr>
      </w:pPr>
      <w:r w:rsidRPr="00005FA0">
        <w:rPr>
          <w:rFonts w:ascii="Times New Roman" w:hAnsi="Times New Roman" w:cs="Times New Roman"/>
          <w:sz w:val="24"/>
          <w:szCs w:val="24"/>
        </w:rPr>
        <w:t>Subsection 2(2) provides that any information in column 3 of the table is not part of the instrument. It also clarifies that information may be inserted in column 3 of the table, or information in it may be edited, in any published version of the instrument.</w:t>
      </w:r>
    </w:p>
    <w:p w14:paraId="110DC19D" w14:textId="77777777" w:rsidR="00110501" w:rsidRPr="00110501" w:rsidRDefault="00110501" w:rsidP="00A4529C">
      <w:pPr>
        <w:pStyle w:val="Itemheadings"/>
      </w:pPr>
      <w:r w:rsidRPr="00110501">
        <w:t>3. Authority</w:t>
      </w:r>
    </w:p>
    <w:p w14:paraId="6B7C589F" w14:textId="23E0A0CB" w:rsidR="001829FD" w:rsidRDefault="00110501" w:rsidP="005A2695">
      <w:pPr>
        <w:spacing w:before="240" w:after="120"/>
        <w:ind w:right="91"/>
        <w:rPr>
          <w:rFonts w:ascii="Times New Roman" w:hAnsi="Times New Roman" w:cs="Times New Roman"/>
          <w:sz w:val="24"/>
          <w:szCs w:val="24"/>
        </w:rPr>
      </w:pPr>
      <w:r w:rsidRPr="00110501">
        <w:rPr>
          <w:rFonts w:ascii="Times New Roman" w:hAnsi="Times New Roman" w:cs="Times New Roman"/>
          <w:sz w:val="24"/>
          <w:szCs w:val="24"/>
        </w:rPr>
        <w:t xml:space="preserve">Section 3 clarifies that the Rules are made under section </w:t>
      </w:r>
      <w:r w:rsidR="00196A54">
        <w:rPr>
          <w:rFonts w:ascii="Times New Roman" w:hAnsi="Times New Roman" w:cs="Times New Roman"/>
          <w:sz w:val="24"/>
          <w:szCs w:val="24"/>
        </w:rPr>
        <w:t>94A</w:t>
      </w:r>
      <w:r w:rsidR="00403A1F">
        <w:rPr>
          <w:rFonts w:ascii="Times New Roman" w:hAnsi="Times New Roman" w:cs="Times New Roman"/>
          <w:sz w:val="24"/>
          <w:szCs w:val="24"/>
        </w:rPr>
        <w:t>(1)</w:t>
      </w:r>
      <w:r w:rsidR="00196A54">
        <w:rPr>
          <w:rFonts w:ascii="Times New Roman" w:hAnsi="Times New Roman" w:cs="Times New Roman"/>
          <w:sz w:val="24"/>
          <w:szCs w:val="24"/>
        </w:rPr>
        <w:t xml:space="preserve"> </w:t>
      </w:r>
      <w:r w:rsidRPr="00110501">
        <w:rPr>
          <w:rFonts w:ascii="Times New Roman" w:hAnsi="Times New Roman" w:cs="Times New Roman"/>
          <w:sz w:val="24"/>
          <w:szCs w:val="24"/>
        </w:rPr>
        <w:t>of the Act</w:t>
      </w:r>
      <w:r w:rsidR="00196A54">
        <w:rPr>
          <w:rFonts w:ascii="Times New Roman" w:hAnsi="Times New Roman" w:cs="Times New Roman"/>
          <w:sz w:val="24"/>
          <w:szCs w:val="24"/>
        </w:rPr>
        <w:t>, which</w:t>
      </w:r>
      <w:r w:rsidRPr="00110501">
        <w:rPr>
          <w:rFonts w:ascii="Times New Roman" w:hAnsi="Times New Roman" w:cs="Times New Roman"/>
          <w:sz w:val="24"/>
          <w:szCs w:val="24"/>
        </w:rPr>
        <w:t xml:space="preserve"> provides the Minister with the power to make legislative rules. The power to make rules in section </w:t>
      </w:r>
      <w:r w:rsidR="00194359">
        <w:rPr>
          <w:rFonts w:ascii="Times New Roman" w:hAnsi="Times New Roman" w:cs="Times New Roman"/>
          <w:sz w:val="24"/>
          <w:szCs w:val="24"/>
        </w:rPr>
        <w:t>94A</w:t>
      </w:r>
      <w:r w:rsidRPr="00110501">
        <w:rPr>
          <w:rFonts w:ascii="Times New Roman" w:hAnsi="Times New Roman" w:cs="Times New Roman"/>
          <w:sz w:val="24"/>
          <w:szCs w:val="24"/>
        </w:rPr>
        <w:t xml:space="preserve"> of the Act includes the power to amend rules already made, with any doubt about this resolved by subsection 33(3) of the Acts Interpretation Act 1901.</w:t>
      </w:r>
    </w:p>
    <w:p w14:paraId="2EC8CF15" w14:textId="40FDE6CE" w:rsidR="00C22687" w:rsidRDefault="00F063CF" w:rsidP="00A4529C">
      <w:pPr>
        <w:pStyle w:val="Itemheadings"/>
      </w:pPr>
      <w:r>
        <w:t>4. Definitions</w:t>
      </w:r>
    </w:p>
    <w:p w14:paraId="228EEBBD" w14:textId="27DB3A22" w:rsidR="00D7207F" w:rsidRDefault="002C53AD" w:rsidP="005A2695">
      <w:pPr>
        <w:spacing w:before="240" w:after="120"/>
        <w:ind w:right="91"/>
        <w:rPr>
          <w:rFonts w:ascii="Times New Roman" w:hAnsi="Times New Roman" w:cs="Times New Roman"/>
          <w:sz w:val="24"/>
          <w:szCs w:val="24"/>
        </w:rPr>
      </w:pPr>
      <w:r>
        <w:rPr>
          <w:rFonts w:ascii="Times New Roman" w:hAnsi="Times New Roman" w:cs="Times New Roman"/>
          <w:sz w:val="24"/>
          <w:szCs w:val="24"/>
        </w:rPr>
        <w:t xml:space="preserve">Section 4 </w:t>
      </w:r>
      <w:r w:rsidR="00F818D4">
        <w:rPr>
          <w:rFonts w:ascii="Times New Roman" w:hAnsi="Times New Roman" w:cs="Times New Roman"/>
          <w:sz w:val="24"/>
          <w:szCs w:val="24"/>
        </w:rPr>
        <w:t xml:space="preserve">provides </w:t>
      </w:r>
      <w:r>
        <w:rPr>
          <w:rFonts w:ascii="Times New Roman" w:hAnsi="Times New Roman" w:cs="Times New Roman"/>
          <w:sz w:val="24"/>
          <w:szCs w:val="24"/>
        </w:rPr>
        <w:t>defin</w:t>
      </w:r>
      <w:r w:rsidR="00F818D4">
        <w:rPr>
          <w:rFonts w:ascii="Times New Roman" w:hAnsi="Times New Roman" w:cs="Times New Roman"/>
          <w:sz w:val="24"/>
          <w:szCs w:val="24"/>
        </w:rPr>
        <w:t>itions for</w:t>
      </w:r>
      <w:r>
        <w:rPr>
          <w:rFonts w:ascii="Times New Roman" w:hAnsi="Times New Roman" w:cs="Times New Roman"/>
          <w:sz w:val="24"/>
          <w:szCs w:val="24"/>
        </w:rPr>
        <w:t xml:space="preserve"> </w:t>
      </w:r>
      <w:r w:rsidR="00F818D4">
        <w:rPr>
          <w:rFonts w:ascii="Times New Roman" w:hAnsi="Times New Roman" w:cs="Times New Roman"/>
          <w:sz w:val="24"/>
          <w:szCs w:val="24"/>
        </w:rPr>
        <w:t>key terms that appear in the Rules.</w:t>
      </w:r>
      <w:r w:rsidR="00F63B1D">
        <w:rPr>
          <w:rFonts w:ascii="Times New Roman" w:hAnsi="Times New Roman" w:cs="Times New Roman"/>
          <w:sz w:val="24"/>
          <w:szCs w:val="24"/>
        </w:rPr>
        <w:t xml:space="preserve"> It </w:t>
      </w:r>
      <w:r w:rsidR="00430766">
        <w:rPr>
          <w:rFonts w:ascii="Times New Roman" w:hAnsi="Times New Roman" w:cs="Times New Roman"/>
          <w:sz w:val="24"/>
          <w:szCs w:val="24"/>
        </w:rPr>
        <w:t xml:space="preserve">specifies </w:t>
      </w:r>
      <w:r w:rsidR="00DF7D98">
        <w:rPr>
          <w:rFonts w:ascii="Times New Roman" w:hAnsi="Times New Roman" w:cs="Times New Roman"/>
          <w:sz w:val="24"/>
          <w:szCs w:val="24"/>
        </w:rPr>
        <w:t xml:space="preserve">that </w:t>
      </w:r>
      <w:r w:rsidR="00DF7D98" w:rsidRPr="00A4529C">
        <w:rPr>
          <w:rFonts w:ascii="Times New Roman" w:hAnsi="Times New Roman" w:cs="Times New Roman"/>
          <w:i/>
          <w:sz w:val="24"/>
          <w:szCs w:val="24"/>
        </w:rPr>
        <w:t>‘Act’</w:t>
      </w:r>
      <w:r w:rsidR="00DF7D98">
        <w:rPr>
          <w:rFonts w:ascii="Times New Roman" w:hAnsi="Times New Roman" w:cs="Times New Roman"/>
          <w:sz w:val="24"/>
          <w:szCs w:val="24"/>
        </w:rPr>
        <w:t xml:space="preserve"> refers to the </w:t>
      </w:r>
      <w:r w:rsidR="00DF7D98" w:rsidRPr="00A4529C">
        <w:rPr>
          <w:rFonts w:ascii="Times New Roman" w:hAnsi="Times New Roman" w:cs="Times New Roman"/>
          <w:i/>
          <w:sz w:val="24"/>
          <w:szCs w:val="24"/>
        </w:rPr>
        <w:t>Australian National Registry of Emissions Units Act 2011</w:t>
      </w:r>
      <w:r w:rsidR="00DF7D98">
        <w:rPr>
          <w:rFonts w:ascii="Times New Roman" w:hAnsi="Times New Roman" w:cs="Times New Roman"/>
          <w:sz w:val="24"/>
          <w:szCs w:val="24"/>
        </w:rPr>
        <w:t xml:space="preserve">. </w:t>
      </w:r>
      <w:r w:rsidR="001E28D5">
        <w:rPr>
          <w:rFonts w:ascii="Times New Roman" w:hAnsi="Times New Roman" w:cs="Times New Roman"/>
          <w:sz w:val="24"/>
          <w:szCs w:val="24"/>
        </w:rPr>
        <w:t xml:space="preserve">It </w:t>
      </w:r>
      <w:r w:rsidR="00D52AC1">
        <w:rPr>
          <w:rFonts w:ascii="Times New Roman" w:hAnsi="Times New Roman" w:cs="Times New Roman"/>
          <w:sz w:val="24"/>
          <w:szCs w:val="24"/>
        </w:rPr>
        <w:t xml:space="preserve">introduces the </w:t>
      </w:r>
      <w:r w:rsidR="00380D5F">
        <w:rPr>
          <w:rFonts w:ascii="Times New Roman" w:hAnsi="Times New Roman" w:cs="Times New Roman"/>
          <w:sz w:val="24"/>
          <w:szCs w:val="24"/>
        </w:rPr>
        <w:t xml:space="preserve">terms </w:t>
      </w:r>
      <w:r w:rsidR="00380D5F" w:rsidRPr="00A4529C">
        <w:rPr>
          <w:rFonts w:ascii="Times New Roman" w:hAnsi="Times New Roman" w:cs="Times New Roman"/>
          <w:i/>
          <w:sz w:val="24"/>
          <w:szCs w:val="24"/>
        </w:rPr>
        <w:t>‘transferee’</w:t>
      </w:r>
      <w:r w:rsidR="00380D5F">
        <w:rPr>
          <w:rFonts w:ascii="Times New Roman" w:hAnsi="Times New Roman" w:cs="Times New Roman"/>
          <w:sz w:val="24"/>
          <w:szCs w:val="24"/>
        </w:rPr>
        <w:t xml:space="preserve"> and </w:t>
      </w:r>
      <w:r w:rsidR="00380D5F" w:rsidRPr="00A4529C">
        <w:rPr>
          <w:rFonts w:ascii="Times New Roman" w:hAnsi="Times New Roman" w:cs="Times New Roman"/>
          <w:i/>
          <w:sz w:val="24"/>
          <w:szCs w:val="24"/>
        </w:rPr>
        <w:t>‘</w:t>
      </w:r>
      <w:r w:rsidR="00454D56" w:rsidRPr="00A4529C">
        <w:rPr>
          <w:rFonts w:ascii="Times New Roman" w:hAnsi="Times New Roman" w:cs="Times New Roman"/>
          <w:i/>
          <w:sz w:val="24"/>
          <w:szCs w:val="24"/>
        </w:rPr>
        <w:t>transferor’</w:t>
      </w:r>
      <w:r w:rsidR="00454D56">
        <w:rPr>
          <w:rFonts w:ascii="Times New Roman" w:hAnsi="Times New Roman" w:cs="Times New Roman"/>
          <w:sz w:val="24"/>
          <w:szCs w:val="24"/>
        </w:rPr>
        <w:t xml:space="preserve"> </w:t>
      </w:r>
      <w:r w:rsidR="00FC40DB">
        <w:rPr>
          <w:rFonts w:ascii="Times New Roman" w:hAnsi="Times New Roman" w:cs="Times New Roman"/>
          <w:sz w:val="24"/>
          <w:szCs w:val="24"/>
        </w:rPr>
        <w:t xml:space="preserve">and </w:t>
      </w:r>
      <w:r w:rsidR="00F343E7">
        <w:rPr>
          <w:rFonts w:ascii="Times New Roman" w:hAnsi="Times New Roman" w:cs="Times New Roman"/>
          <w:sz w:val="24"/>
          <w:szCs w:val="24"/>
        </w:rPr>
        <w:t>specifies that th</w:t>
      </w:r>
      <w:r w:rsidR="00DD6559">
        <w:rPr>
          <w:rFonts w:ascii="Times New Roman" w:hAnsi="Times New Roman" w:cs="Times New Roman"/>
          <w:sz w:val="24"/>
          <w:szCs w:val="24"/>
        </w:rPr>
        <w:t xml:space="preserve">ey </w:t>
      </w:r>
      <w:r w:rsidR="00C97B5A">
        <w:rPr>
          <w:rFonts w:ascii="Times New Roman" w:hAnsi="Times New Roman" w:cs="Times New Roman"/>
          <w:sz w:val="24"/>
          <w:szCs w:val="24"/>
        </w:rPr>
        <w:t>have the same definition as they do in subsection 48E(1) of the Ac</w:t>
      </w:r>
      <w:r w:rsidR="00A44CEB">
        <w:rPr>
          <w:rFonts w:ascii="Times New Roman" w:hAnsi="Times New Roman" w:cs="Times New Roman"/>
          <w:sz w:val="24"/>
          <w:szCs w:val="24"/>
        </w:rPr>
        <w:t xml:space="preserve">t. Subsection </w:t>
      </w:r>
      <w:r w:rsidR="001D3B39">
        <w:rPr>
          <w:rFonts w:ascii="Times New Roman" w:hAnsi="Times New Roman" w:cs="Times New Roman"/>
          <w:sz w:val="24"/>
          <w:szCs w:val="24"/>
        </w:rPr>
        <w:t xml:space="preserve">48E(1) of the Act </w:t>
      </w:r>
      <w:r w:rsidR="0028409E">
        <w:rPr>
          <w:rFonts w:ascii="Times New Roman" w:hAnsi="Times New Roman" w:cs="Times New Roman"/>
          <w:sz w:val="24"/>
          <w:szCs w:val="24"/>
        </w:rPr>
        <w:t>refers to the transfer</w:t>
      </w:r>
      <w:r w:rsidR="00F90B89">
        <w:rPr>
          <w:rFonts w:ascii="Times New Roman" w:hAnsi="Times New Roman" w:cs="Times New Roman"/>
          <w:sz w:val="24"/>
          <w:szCs w:val="24"/>
        </w:rPr>
        <w:t xml:space="preserve">or </w:t>
      </w:r>
      <w:r w:rsidR="00816347">
        <w:rPr>
          <w:rFonts w:ascii="Times New Roman" w:hAnsi="Times New Roman" w:cs="Times New Roman"/>
          <w:sz w:val="24"/>
          <w:szCs w:val="24"/>
        </w:rPr>
        <w:t xml:space="preserve">as the </w:t>
      </w:r>
      <w:r w:rsidR="00DB295A">
        <w:rPr>
          <w:rFonts w:ascii="Times New Roman" w:hAnsi="Times New Roman" w:cs="Times New Roman"/>
          <w:sz w:val="24"/>
          <w:szCs w:val="24"/>
        </w:rPr>
        <w:t xml:space="preserve">person </w:t>
      </w:r>
      <w:r w:rsidR="00332D8C">
        <w:rPr>
          <w:rFonts w:ascii="Times New Roman" w:hAnsi="Times New Roman" w:cs="Times New Roman"/>
          <w:sz w:val="24"/>
          <w:szCs w:val="24"/>
        </w:rPr>
        <w:t xml:space="preserve">which already has </w:t>
      </w:r>
      <w:r w:rsidR="00956DF7">
        <w:rPr>
          <w:rFonts w:ascii="Times New Roman" w:hAnsi="Times New Roman" w:cs="Times New Roman"/>
          <w:sz w:val="24"/>
          <w:szCs w:val="24"/>
        </w:rPr>
        <w:t xml:space="preserve">a safeguard mechanism </w:t>
      </w:r>
      <w:r w:rsidR="001B527D">
        <w:rPr>
          <w:rFonts w:ascii="Times New Roman" w:hAnsi="Times New Roman" w:cs="Times New Roman"/>
          <w:sz w:val="24"/>
          <w:szCs w:val="24"/>
        </w:rPr>
        <w:t xml:space="preserve">credit </w:t>
      </w:r>
      <w:r w:rsidR="00956DF7">
        <w:rPr>
          <w:rFonts w:ascii="Times New Roman" w:hAnsi="Times New Roman" w:cs="Times New Roman"/>
          <w:sz w:val="24"/>
          <w:szCs w:val="24"/>
        </w:rPr>
        <w:t xml:space="preserve">unit </w:t>
      </w:r>
      <w:r w:rsidR="002B0AC5">
        <w:rPr>
          <w:rFonts w:ascii="Times New Roman" w:hAnsi="Times New Roman" w:cs="Times New Roman"/>
          <w:sz w:val="24"/>
          <w:szCs w:val="24"/>
        </w:rPr>
        <w:t xml:space="preserve">in a registry account, </w:t>
      </w:r>
      <w:r w:rsidR="00E01300">
        <w:rPr>
          <w:rFonts w:ascii="Times New Roman" w:hAnsi="Times New Roman" w:cs="Times New Roman"/>
          <w:sz w:val="24"/>
          <w:szCs w:val="24"/>
        </w:rPr>
        <w:t>and the transfer</w:t>
      </w:r>
      <w:r w:rsidR="005126E2">
        <w:rPr>
          <w:rFonts w:ascii="Times New Roman" w:hAnsi="Times New Roman" w:cs="Times New Roman"/>
          <w:sz w:val="24"/>
          <w:szCs w:val="24"/>
        </w:rPr>
        <w:t>ee</w:t>
      </w:r>
      <w:r w:rsidR="00E01300">
        <w:rPr>
          <w:rFonts w:ascii="Times New Roman" w:hAnsi="Times New Roman" w:cs="Times New Roman"/>
          <w:sz w:val="24"/>
          <w:szCs w:val="24"/>
        </w:rPr>
        <w:t xml:space="preserve"> as the person which is receiving the unit. </w:t>
      </w:r>
    </w:p>
    <w:p w14:paraId="76900881" w14:textId="7BFF4BC3" w:rsidR="00681B18" w:rsidRDefault="0036776B" w:rsidP="005A2695">
      <w:pPr>
        <w:spacing w:before="240" w:after="120"/>
        <w:ind w:right="91"/>
        <w:rPr>
          <w:rFonts w:ascii="Times New Roman" w:hAnsi="Times New Roman" w:cs="Times New Roman"/>
          <w:sz w:val="24"/>
          <w:szCs w:val="24"/>
        </w:rPr>
      </w:pPr>
      <w:r>
        <w:rPr>
          <w:rFonts w:ascii="Times New Roman" w:hAnsi="Times New Roman" w:cs="Times New Roman"/>
          <w:sz w:val="24"/>
          <w:szCs w:val="24"/>
        </w:rPr>
        <w:t xml:space="preserve">This section also </w:t>
      </w:r>
      <w:r w:rsidR="00D25688">
        <w:rPr>
          <w:rFonts w:ascii="Times New Roman" w:hAnsi="Times New Roman" w:cs="Times New Roman"/>
          <w:sz w:val="24"/>
          <w:szCs w:val="24"/>
        </w:rPr>
        <w:t>instructs</w:t>
      </w:r>
      <w:r>
        <w:rPr>
          <w:rFonts w:ascii="Times New Roman" w:hAnsi="Times New Roman" w:cs="Times New Roman"/>
          <w:sz w:val="24"/>
          <w:szCs w:val="24"/>
        </w:rPr>
        <w:t xml:space="preserve"> that</w:t>
      </w:r>
      <w:r w:rsidR="00B56E2B">
        <w:rPr>
          <w:rFonts w:ascii="Times New Roman" w:hAnsi="Times New Roman" w:cs="Times New Roman"/>
          <w:sz w:val="24"/>
          <w:szCs w:val="24"/>
        </w:rPr>
        <w:t xml:space="preserve"> </w:t>
      </w:r>
      <w:r w:rsidR="00933DE4">
        <w:rPr>
          <w:rFonts w:ascii="Times New Roman" w:hAnsi="Times New Roman" w:cs="Times New Roman"/>
          <w:sz w:val="24"/>
          <w:szCs w:val="24"/>
        </w:rPr>
        <w:t>other terms used in the Rules</w:t>
      </w:r>
      <w:r w:rsidR="00807344">
        <w:rPr>
          <w:rFonts w:ascii="Times New Roman" w:hAnsi="Times New Roman" w:cs="Times New Roman"/>
          <w:sz w:val="24"/>
          <w:szCs w:val="24"/>
        </w:rPr>
        <w:t xml:space="preserve"> </w:t>
      </w:r>
      <w:r w:rsidR="00DF3130">
        <w:rPr>
          <w:rFonts w:ascii="Times New Roman" w:hAnsi="Times New Roman" w:cs="Times New Roman"/>
          <w:sz w:val="24"/>
          <w:szCs w:val="24"/>
        </w:rPr>
        <w:t xml:space="preserve">have the meaning </w:t>
      </w:r>
      <w:r w:rsidR="005D0283">
        <w:rPr>
          <w:rFonts w:ascii="Times New Roman" w:hAnsi="Times New Roman" w:cs="Times New Roman"/>
          <w:sz w:val="24"/>
          <w:szCs w:val="24"/>
        </w:rPr>
        <w:t>defined in the Act. These terms include</w:t>
      </w:r>
      <w:r w:rsidR="00B44208">
        <w:rPr>
          <w:rFonts w:ascii="Times New Roman" w:hAnsi="Times New Roman" w:cs="Times New Roman"/>
          <w:sz w:val="24"/>
          <w:szCs w:val="24"/>
        </w:rPr>
        <w:t xml:space="preserve"> </w:t>
      </w:r>
      <w:r w:rsidR="005D0283" w:rsidRPr="00A4529C">
        <w:rPr>
          <w:rFonts w:ascii="Times New Roman" w:hAnsi="Times New Roman" w:cs="Times New Roman"/>
          <w:i/>
          <w:sz w:val="24"/>
          <w:szCs w:val="24"/>
        </w:rPr>
        <w:t>‘</w:t>
      </w:r>
      <w:r w:rsidR="00EA0327" w:rsidRPr="00A4529C">
        <w:rPr>
          <w:rFonts w:ascii="Times New Roman" w:hAnsi="Times New Roman" w:cs="Times New Roman"/>
          <w:i/>
          <w:sz w:val="24"/>
          <w:szCs w:val="24"/>
        </w:rPr>
        <w:t>registry account</w:t>
      </w:r>
      <w:r w:rsidR="005D0283" w:rsidRPr="00A4529C">
        <w:rPr>
          <w:rFonts w:ascii="Times New Roman" w:hAnsi="Times New Roman" w:cs="Times New Roman"/>
          <w:i/>
          <w:sz w:val="24"/>
          <w:szCs w:val="24"/>
        </w:rPr>
        <w:t>’</w:t>
      </w:r>
      <w:r w:rsidR="00EA0327">
        <w:rPr>
          <w:rFonts w:ascii="Times New Roman" w:hAnsi="Times New Roman" w:cs="Times New Roman"/>
          <w:sz w:val="24"/>
          <w:szCs w:val="24"/>
        </w:rPr>
        <w:t xml:space="preserve">, </w:t>
      </w:r>
      <w:r w:rsidR="005D0283" w:rsidRPr="00A4529C">
        <w:rPr>
          <w:rFonts w:ascii="Times New Roman" w:hAnsi="Times New Roman" w:cs="Times New Roman"/>
          <w:i/>
          <w:sz w:val="24"/>
          <w:szCs w:val="24"/>
        </w:rPr>
        <w:t>‘</w:t>
      </w:r>
      <w:r w:rsidR="00EA0327" w:rsidRPr="00A4529C">
        <w:rPr>
          <w:rFonts w:ascii="Times New Roman" w:hAnsi="Times New Roman" w:cs="Times New Roman"/>
          <w:i/>
          <w:sz w:val="24"/>
          <w:szCs w:val="24"/>
        </w:rPr>
        <w:t>regulator</w:t>
      </w:r>
      <w:r w:rsidR="005D0283" w:rsidRPr="00A4529C">
        <w:rPr>
          <w:rFonts w:ascii="Times New Roman" w:hAnsi="Times New Roman" w:cs="Times New Roman"/>
          <w:i/>
          <w:sz w:val="24"/>
          <w:szCs w:val="24"/>
        </w:rPr>
        <w:t>’</w:t>
      </w:r>
      <w:r w:rsidR="00EA0327">
        <w:rPr>
          <w:rFonts w:ascii="Times New Roman" w:hAnsi="Times New Roman" w:cs="Times New Roman"/>
          <w:sz w:val="24"/>
          <w:szCs w:val="24"/>
        </w:rPr>
        <w:t xml:space="preserve">, </w:t>
      </w:r>
      <w:r w:rsidR="005D0283" w:rsidRPr="00A4529C">
        <w:rPr>
          <w:rFonts w:ascii="Times New Roman" w:hAnsi="Times New Roman" w:cs="Times New Roman"/>
          <w:i/>
          <w:sz w:val="24"/>
          <w:szCs w:val="24"/>
        </w:rPr>
        <w:t>‘</w:t>
      </w:r>
      <w:r w:rsidR="00EA0327" w:rsidRPr="00A4529C">
        <w:rPr>
          <w:rFonts w:ascii="Times New Roman" w:hAnsi="Times New Roman" w:cs="Times New Roman"/>
          <w:i/>
          <w:sz w:val="24"/>
          <w:szCs w:val="24"/>
        </w:rPr>
        <w:t>safeguard mechanism credit unit</w:t>
      </w:r>
      <w:r w:rsidR="005D0283" w:rsidRPr="00A4529C">
        <w:rPr>
          <w:rFonts w:ascii="Times New Roman" w:hAnsi="Times New Roman" w:cs="Times New Roman"/>
          <w:i/>
          <w:sz w:val="24"/>
          <w:szCs w:val="24"/>
        </w:rPr>
        <w:t>’</w:t>
      </w:r>
      <w:r w:rsidR="00EA0327">
        <w:rPr>
          <w:rFonts w:ascii="Times New Roman" w:hAnsi="Times New Roman" w:cs="Times New Roman"/>
          <w:sz w:val="24"/>
          <w:szCs w:val="24"/>
        </w:rPr>
        <w:t xml:space="preserve"> and </w:t>
      </w:r>
      <w:r w:rsidR="005D0283" w:rsidRPr="00A4529C">
        <w:rPr>
          <w:rFonts w:ascii="Times New Roman" w:hAnsi="Times New Roman" w:cs="Times New Roman"/>
          <w:i/>
          <w:sz w:val="24"/>
          <w:szCs w:val="24"/>
        </w:rPr>
        <w:t>‘</w:t>
      </w:r>
      <w:r w:rsidR="00EA0327" w:rsidRPr="00A4529C">
        <w:rPr>
          <w:rFonts w:ascii="Times New Roman" w:hAnsi="Times New Roman" w:cs="Times New Roman"/>
          <w:i/>
          <w:sz w:val="24"/>
          <w:szCs w:val="24"/>
        </w:rPr>
        <w:t>transfer</w:t>
      </w:r>
      <w:r w:rsidR="005D0283" w:rsidRPr="00A4529C">
        <w:rPr>
          <w:rFonts w:ascii="Times New Roman" w:hAnsi="Times New Roman" w:cs="Times New Roman"/>
          <w:i/>
          <w:sz w:val="24"/>
          <w:szCs w:val="24"/>
        </w:rPr>
        <w:t>’</w:t>
      </w:r>
      <w:r w:rsidR="005D0283">
        <w:rPr>
          <w:rFonts w:ascii="Times New Roman" w:hAnsi="Times New Roman" w:cs="Times New Roman"/>
          <w:sz w:val="24"/>
          <w:szCs w:val="24"/>
        </w:rPr>
        <w:t>.</w:t>
      </w:r>
    </w:p>
    <w:p w14:paraId="172F0DBF" w14:textId="1D76EDDD" w:rsidR="00A22801" w:rsidRDefault="00A22801" w:rsidP="00A4529C">
      <w:pPr>
        <w:pStyle w:val="Itemheadings"/>
      </w:pPr>
      <w:r>
        <w:t>5. Specified ‘eligible international emissions unit’</w:t>
      </w:r>
    </w:p>
    <w:p w14:paraId="4DCAD692" w14:textId="5A71E8ED" w:rsidR="00AD56CF" w:rsidRDefault="00343B2A" w:rsidP="005A2695">
      <w:pPr>
        <w:spacing w:before="120" w:after="120"/>
        <w:ind w:right="91"/>
        <w:rPr>
          <w:rFonts w:ascii="Times New Roman" w:hAnsi="Times New Roman" w:cs="Times New Roman"/>
          <w:sz w:val="24"/>
          <w:szCs w:val="24"/>
        </w:rPr>
      </w:pPr>
      <w:r>
        <w:rPr>
          <w:rFonts w:ascii="Times New Roman" w:hAnsi="Times New Roman" w:cs="Times New Roman"/>
          <w:sz w:val="24"/>
          <w:szCs w:val="24"/>
        </w:rPr>
        <w:t xml:space="preserve">Section 5 </w:t>
      </w:r>
      <w:r w:rsidR="009C3E40">
        <w:rPr>
          <w:rFonts w:ascii="Times New Roman" w:hAnsi="Times New Roman" w:cs="Times New Roman"/>
          <w:sz w:val="24"/>
          <w:szCs w:val="24"/>
        </w:rPr>
        <w:t>specifies that</w:t>
      </w:r>
      <w:r w:rsidR="000E0B6E" w:rsidRPr="00343B2A">
        <w:rPr>
          <w:rFonts w:ascii="Times New Roman" w:hAnsi="Times New Roman" w:cs="Times New Roman"/>
          <w:sz w:val="24"/>
          <w:szCs w:val="24"/>
        </w:rPr>
        <w:t xml:space="preserve"> </w:t>
      </w:r>
      <w:r w:rsidR="00FD0F71" w:rsidRPr="00343B2A">
        <w:rPr>
          <w:rFonts w:ascii="Times New Roman" w:hAnsi="Times New Roman" w:cs="Times New Roman"/>
          <w:sz w:val="24"/>
          <w:szCs w:val="24"/>
        </w:rPr>
        <w:t xml:space="preserve">SMCs </w:t>
      </w:r>
      <w:r w:rsidR="007310FF">
        <w:rPr>
          <w:rFonts w:ascii="Times New Roman" w:hAnsi="Times New Roman" w:cs="Times New Roman"/>
          <w:sz w:val="24"/>
          <w:szCs w:val="24"/>
        </w:rPr>
        <w:t>are</w:t>
      </w:r>
      <w:r w:rsidR="00FD0F71" w:rsidRPr="00343B2A">
        <w:rPr>
          <w:rFonts w:ascii="Times New Roman" w:hAnsi="Times New Roman" w:cs="Times New Roman"/>
          <w:sz w:val="24"/>
          <w:szCs w:val="24"/>
        </w:rPr>
        <w:t xml:space="preserve"> </w:t>
      </w:r>
      <w:r w:rsidR="001E0A91" w:rsidRPr="00343B2A">
        <w:rPr>
          <w:rFonts w:ascii="Times New Roman" w:hAnsi="Times New Roman" w:cs="Times New Roman"/>
          <w:sz w:val="24"/>
          <w:szCs w:val="24"/>
        </w:rPr>
        <w:t>‘</w:t>
      </w:r>
      <w:r w:rsidR="00FD0F71" w:rsidRPr="00343B2A">
        <w:rPr>
          <w:rFonts w:ascii="Times New Roman" w:hAnsi="Times New Roman" w:cs="Times New Roman"/>
          <w:sz w:val="24"/>
          <w:szCs w:val="24"/>
        </w:rPr>
        <w:t xml:space="preserve">eligible </w:t>
      </w:r>
      <w:r w:rsidR="001E0A91" w:rsidRPr="00343B2A">
        <w:rPr>
          <w:rFonts w:ascii="Times New Roman" w:hAnsi="Times New Roman" w:cs="Times New Roman"/>
          <w:sz w:val="24"/>
          <w:szCs w:val="24"/>
        </w:rPr>
        <w:t xml:space="preserve">international emissions units’ </w:t>
      </w:r>
      <w:r w:rsidR="007310FF">
        <w:rPr>
          <w:rFonts w:ascii="Times New Roman" w:hAnsi="Times New Roman" w:cs="Times New Roman"/>
          <w:sz w:val="24"/>
          <w:szCs w:val="24"/>
        </w:rPr>
        <w:t>as defined</w:t>
      </w:r>
      <w:r w:rsidR="007310FF" w:rsidRPr="00343B2A">
        <w:rPr>
          <w:rFonts w:ascii="Times New Roman" w:hAnsi="Times New Roman" w:cs="Times New Roman"/>
          <w:sz w:val="24"/>
          <w:szCs w:val="24"/>
        </w:rPr>
        <w:t xml:space="preserve"> </w:t>
      </w:r>
      <w:r w:rsidR="007310FF">
        <w:rPr>
          <w:rFonts w:ascii="Times New Roman" w:hAnsi="Times New Roman" w:cs="Times New Roman"/>
          <w:sz w:val="24"/>
          <w:szCs w:val="24"/>
        </w:rPr>
        <w:t xml:space="preserve">in </w:t>
      </w:r>
      <w:r w:rsidR="000F745B">
        <w:rPr>
          <w:rFonts w:ascii="Times New Roman" w:hAnsi="Times New Roman" w:cs="Times New Roman"/>
          <w:sz w:val="24"/>
          <w:szCs w:val="24"/>
        </w:rPr>
        <w:t xml:space="preserve">section 4 of </w:t>
      </w:r>
      <w:r w:rsidR="001E0A91" w:rsidRPr="00343B2A">
        <w:rPr>
          <w:rFonts w:ascii="Times New Roman" w:hAnsi="Times New Roman" w:cs="Times New Roman"/>
          <w:sz w:val="24"/>
          <w:szCs w:val="24"/>
        </w:rPr>
        <w:t>the Act.</w:t>
      </w:r>
      <w:r w:rsidR="00D95FF0" w:rsidRPr="00343B2A">
        <w:rPr>
          <w:rFonts w:ascii="Times New Roman" w:hAnsi="Times New Roman" w:cs="Times New Roman"/>
          <w:sz w:val="24"/>
          <w:szCs w:val="24"/>
        </w:rPr>
        <w:t xml:space="preserve"> </w:t>
      </w:r>
    </w:p>
    <w:p w14:paraId="266C4697" w14:textId="0107912C" w:rsidR="009115AB" w:rsidRDefault="00DE487F" w:rsidP="005A2695">
      <w:pPr>
        <w:spacing w:before="120" w:after="120"/>
        <w:ind w:right="91"/>
        <w:rPr>
          <w:rFonts w:ascii="Times New Roman" w:hAnsi="Times New Roman" w:cs="Times New Roman"/>
          <w:sz w:val="24"/>
          <w:szCs w:val="24"/>
        </w:rPr>
      </w:pPr>
      <w:r>
        <w:rPr>
          <w:rFonts w:ascii="Times New Roman" w:hAnsi="Times New Roman" w:cs="Times New Roman"/>
          <w:sz w:val="24"/>
          <w:szCs w:val="24"/>
        </w:rPr>
        <w:t xml:space="preserve">This helps ensure treatment of SMCs under other Commonwealth laws is equivalent to </w:t>
      </w:r>
      <w:r w:rsidR="00D87B10">
        <w:rPr>
          <w:rFonts w:ascii="Times New Roman" w:hAnsi="Times New Roman" w:cs="Times New Roman"/>
          <w:sz w:val="24"/>
          <w:szCs w:val="24"/>
        </w:rPr>
        <w:t xml:space="preserve">the treatment of </w:t>
      </w:r>
      <w:r>
        <w:rPr>
          <w:rFonts w:ascii="Times New Roman" w:hAnsi="Times New Roman" w:cs="Times New Roman"/>
          <w:sz w:val="24"/>
          <w:szCs w:val="24"/>
        </w:rPr>
        <w:t>ACCUs.</w:t>
      </w:r>
      <w:r w:rsidR="0081208E">
        <w:rPr>
          <w:rFonts w:ascii="Times New Roman" w:hAnsi="Times New Roman" w:cs="Times New Roman"/>
          <w:sz w:val="24"/>
          <w:szCs w:val="24"/>
        </w:rPr>
        <w:t xml:space="preserve"> </w:t>
      </w:r>
    </w:p>
    <w:p w14:paraId="3513649B" w14:textId="6B5ECDD5" w:rsidR="009115AB" w:rsidRDefault="00C40099" w:rsidP="005A2695">
      <w:pPr>
        <w:pStyle w:val="ListParagraph"/>
        <w:numPr>
          <w:ilvl w:val="0"/>
          <w:numId w:val="60"/>
        </w:numPr>
        <w:spacing w:before="120" w:after="120"/>
        <w:ind w:right="91"/>
        <w:rPr>
          <w:rFonts w:ascii="Times New Roman" w:hAnsi="Times New Roman" w:cs="Times New Roman"/>
          <w:sz w:val="24"/>
          <w:szCs w:val="24"/>
        </w:rPr>
      </w:pPr>
      <w:r>
        <w:rPr>
          <w:rFonts w:ascii="Times New Roman" w:hAnsi="Times New Roman" w:cs="Times New Roman"/>
          <w:sz w:val="24"/>
          <w:szCs w:val="24"/>
        </w:rPr>
        <w:t>T</w:t>
      </w:r>
      <w:r w:rsidR="002A701C" w:rsidRPr="009115AB">
        <w:rPr>
          <w:rFonts w:ascii="Times New Roman" w:hAnsi="Times New Roman" w:cs="Times New Roman"/>
          <w:sz w:val="24"/>
          <w:szCs w:val="24"/>
        </w:rPr>
        <w:t xml:space="preserve">he </w:t>
      </w:r>
      <w:r w:rsidR="002A701C" w:rsidRPr="009115AB">
        <w:rPr>
          <w:rFonts w:ascii="Times New Roman" w:hAnsi="Times New Roman" w:cs="Times New Roman"/>
          <w:i/>
          <w:iCs/>
          <w:sz w:val="24"/>
          <w:szCs w:val="24"/>
        </w:rPr>
        <w:t>Anti-Money Laundering and Counter-Terrorism Financing Act 2006</w:t>
      </w:r>
      <w:r w:rsidR="002A701C" w:rsidRPr="009115AB">
        <w:rPr>
          <w:rFonts w:ascii="Times New Roman" w:hAnsi="Times New Roman" w:cs="Times New Roman"/>
          <w:sz w:val="24"/>
          <w:szCs w:val="24"/>
        </w:rPr>
        <w:t xml:space="preserve"> would apply to these units in the same way it does to ACCUs. </w:t>
      </w:r>
    </w:p>
    <w:p w14:paraId="6C38DFB5" w14:textId="22825E73" w:rsidR="009115AB" w:rsidRDefault="002A701C" w:rsidP="005A2695">
      <w:pPr>
        <w:pStyle w:val="ListParagraph"/>
        <w:numPr>
          <w:ilvl w:val="0"/>
          <w:numId w:val="60"/>
        </w:numPr>
        <w:spacing w:before="120" w:after="120"/>
        <w:ind w:right="91"/>
        <w:rPr>
          <w:rFonts w:ascii="Times New Roman" w:hAnsi="Times New Roman" w:cs="Times New Roman"/>
          <w:sz w:val="24"/>
          <w:szCs w:val="24"/>
        </w:rPr>
      </w:pPr>
      <w:r w:rsidRPr="009115AB">
        <w:rPr>
          <w:rFonts w:ascii="Times New Roman" w:hAnsi="Times New Roman" w:cs="Times New Roman"/>
          <w:sz w:val="24"/>
          <w:szCs w:val="24"/>
        </w:rPr>
        <w:t xml:space="preserve">The units </w:t>
      </w:r>
      <w:r w:rsidR="00F8643C" w:rsidRPr="009115AB">
        <w:rPr>
          <w:rFonts w:ascii="Times New Roman" w:hAnsi="Times New Roman" w:cs="Times New Roman"/>
          <w:sz w:val="24"/>
          <w:szCs w:val="24"/>
        </w:rPr>
        <w:t>w</w:t>
      </w:r>
      <w:r w:rsidR="00F8643C">
        <w:rPr>
          <w:rFonts w:ascii="Times New Roman" w:hAnsi="Times New Roman" w:cs="Times New Roman"/>
          <w:sz w:val="24"/>
          <w:szCs w:val="24"/>
        </w:rPr>
        <w:t>ill</w:t>
      </w:r>
      <w:r w:rsidRPr="009115AB">
        <w:rPr>
          <w:rFonts w:ascii="Times New Roman" w:hAnsi="Times New Roman" w:cs="Times New Roman"/>
          <w:sz w:val="24"/>
          <w:szCs w:val="24"/>
        </w:rPr>
        <w:t xml:space="preserve"> also be financial products under the </w:t>
      </w:r>
      <w:r w:rsidRPr="009115AB">
        <w:rPr>
          <w:rFonts w:ascii="Times New Roman" w:hAnsi="Times New Roman" w:cs="Times New Roman"/>
          <w:i/>
          <w:iCs/>
          <w:sz w:val="24"/>
          <w:szCs w:val="24"/>
        </w:rPr>
        <w:t>Australian Securities and Investments Commission Act 2001</w:t>
      </w:r>
      <w:r w:rsidRPr="009115AB">
        <w:rPr>
          <w:rFonts w:ascii="Times New Roman" w:hAnsi="Times New Roman" w:cs="Times New Roman"/>
          <w:sz w:val="24"/>
          <w:szCs w:val="24"/>
        </w:rPr>
        <w:t xml:space="preserve"> and </w:t>
      </w:r>
      <w:r w:rsidRPr="009115AB">
        <w:rPr>
          <w:rFonts w:ascii="Times New Roman" w:hAnsi="Times New Roman" w:cs="Times New Roman"/>
          <w:i/>
          <w:iCs/>
          <w:sz w:val="24"/>
          <w:szCs w:val="24"/>
        </w:rPr>
        <w:t>Corporations Act 2001</w:t>
      </w:r>
      <w:r w:rsidRPr="009115AB">
        <w:rPr>
          <w:rFonts w:ascii="Times New Roman" w:hAnsi="Times New Roman" w:cs="Times New Roman"/>
          <w:sz w:val="24"/>
          <w:szCs w:val="24"/>
        </w:rPr>
        <w:t xml:space="preserve">. </w:t>
      </w:r>
    </w:p>
    <w:p w14:paraId="7889D803" w14:textId="7E6E1F4A" w:rsidR="002A701C" w:rsidRPr="009115AB" w:rsidRDefault="002A701C" w:rsidP="005A2695">
      <w:pPr>
        <w:pStyle w:val="ListParagraph"/>
        <w:numPr>
          <w:ilvl w:val="0"/>
          <w:numId w:val="60"/>
        </w:numPr>
        <w:spacing w:before="120" w:after="120"/>
        <w:ind w:right="91"/>
        <w:rPr>
          <w:rFonts w:ascii="Times New Roman" w:hAnsi="Times New Roman" w:cs="Times New Roman"/>
          <w:sz w:val="24"/>
          <w:szCs w:val="24"/>
        </w:rPr>
      </w:pPr>
      <w:r w:rsidRPr="009115AB">
        <w:rPr>
          <w:rFonts w:ascii="Times New Roman" w:hAnsi="Times New Roman" w:cs="Times New Roman"/>
          <w:sz w:val="24"/>
          <w:szCs w:val="24"/>
        </w:rPr>
        <w:t xml:space="preserve">The units </w:t>
      </w:r>
      <w:r w:rsidR="00F8643C" w:rsidRPr="009115AB">
        <w:rPr>
          <w:rFonts w:ascii="Times New Roman" w:hAnsi="Times New Roman" w:cs="Times New Roman"/>
          <w:sz w:val="24"/>
          <w:szCs w:val="24"/>
        </w:rPr>
        <w:t>w</w:t>
      </w:r>
      <w:r w:rsidR="00F8643C">
        <w:rPr>
          <w:rFonts w:ascii="Times New Roman" w:hAnsi="Times New Roman" w:cs="Times New Roman"/>
          <w:sz w:val="24"/>
          <w:szCs w:val="24"/>
        </w:rPr>
        <w:t>ill</w:t>
      </w:r>
      <w:r w:rsidRPr="009115AB">
        <w:rPr>
          <w:rFonts w:ascii="Times New Roman" w:hAnsi="Times New Roman" w:cs="Times New Roman"/>
          <w:sz w:val="24"/>
          <w:szCs w:val="24"/>
        </w:rPr>
        <w:t xml:space="preserve"> also have the same treatment as ACCUs under the </w:t>
      </w:r>
      <w:r w:rsidRPr="009115AB">
        <w:rPr>
          <w:rFonts w:ascii="Times New Roman" w:hAnsi="Times New Roman" w:cs="Times New Roman"/>
          <w:i/>
          <w:iCs/>
          <w:sz w:val="24"/>
          <w:szCs w:val="24"/>
        </w:rPr>
        <w:t>A New Tax System (Goods and Services Tax) Act 1999</w:t>
      </w:r>
      <w:r w:rsidRPr="009115AB">
        <w:rPr>
          <w:rFonts w:ascii="Times New Roman" w:hAnsi="Times New Roman" w:cs="Times New Roman"/>
          <w:sz w:val="24"/>
          <w:szCs w:val="24"/>
        </w:rPr>
        <w:t>.</w:t>
      </w:r>
    </w:p>
    <w:p w14:paraId="17A18307" w14:textId="7CFDD97E" w:rsidR="0013396C" w:rsidRDefault="00F7371D" w:rsidP="00A4529C">
      <w:pPr>
        <w:pStyle w:val="Itemheadings"/>
      </w:pPr>
      <w:r w:rsidRPr="009F4C8A">
        <w:lastRenderedPageBreak/>
        <w:t xml:space="preserve">6. </w:t>
      </w:r>
      <w:r w:rsidR="009F4C8A">
        <w:t>Unilateral closure of Registry accounts etc.</w:t>
      </w:r>
    </w:p>
    <w:p w14:paraId="318DC1C4" w14:textId="19178C08" w:rsidR="009F4C8A" w:rsidRDefault="001F564B" w:rsidP="005A2695">
      <w:pPr>
        <w:spacing w:before="240" w:after="240"/>
        <w:ind w:right="91"/>
        <w:rPr>
          <w:rFonts w:ascii="Times New Roman" w:hAnsi="Times New Roman" w:cs="Times New Roman"/>
          <w:sz w:val="24"/>
          <w:szCs w:val="24"/>
        </w:rPr>
      </w:pPr>
      <w:r>
        <w:rPr>
          <w:rFonts w:ascii="Times New Roman" w:hAnsi="Times New Roman" w:cs="Times New Roman"/>
          <w:sz w:val="24"/>
          <w:szCs w:val="24"/>
        </w:rPr>
        <w:t xml:space="preserve">Section 6 of the Rules provides for </w:t>
      </w:r>
      <w:r w:rsidR="005758F3">
        <w:rPr>
          <w:rFonts w:ascii="Times New Roman" w:hAnsi="Times New Roman" w:cs="Times New Roman"/>
          <w:sz w:val="24"/>
          <w:szCs w:val="24"/>
        </w:rPr>
        <w:t xml:space="preserve">any SMCs in </w:t>
      </w:r>
      <w:r w:rsidR="00A12766">
        <w:rPr>
          <w:rFonts w:ascii="Times New Roman" w:hAnsi="Times New Roman" w:cs="Times New Roman"/>
          <w:sz w:val="24"/>
          <w:szCs w:val="24"/>
        </w:rPr>
        <w:t>an</w:t>
      </w:r>
      <w:r w:rsidR="00CD2D74">
        <w:rPr>
          <w:rFonts w:ascii="Times New Roman" w:hAnsi="Times New Roman" w:cs="Times New Roman"/>
          <w:sz w:val="24"/>
          <w:szCs w:val="24"/>
        </w:rPr>
        <w:t xml:space="preserve"> account t</w:t>
      </w:r>
      <w:r w:rsidR="003E2099">
        <w:rPr>
          <w:rFonts w:ascii="Times New Roman" w:hAnsi="Times New Roman" w:cs="Times New Roman"/>
          <w:sz w:val="24"/>
          <w:szCs w:val="24"/>
        </w:rPr>
        <w:t xml:space="preserve">o be closed </w:t>
      </w:r>
      <w:r w:rsidR="002526AE">
        <w:rPr>
          <w:rFonts w:ascii="Times New Roman" w:hAnsi="Times New Roman" w:cs="Times New Roman"/>
          <w:sz w:val="24"/>
          <w:szCs w:val="24"/>
        </w:rPr>
        <w:t xml:space="preserve">under </w:t>
      </w:r>
      <w:r w:rsidR="000E29D1">
        <w:rPr>
          <w:rFonts w:ascii="Times New Roman" w:hAnsi="Times New Roman" w:cs="Times New Roman"/>
          <w:sz w:val="24"/>
          <w:szCs w:val="24"/>
        </w:rPr>
        <w:t>subsection 16(1)</w:t>
      </w:r>
      <w:r w:rsidR="00A12766">
        <w:rPr>
          <w:rFonts w:ascii="Times New Roman" w:hAnsi="Times New Roman" w:cs="Times New Roman"/>
          <w:sz w:val="24"/>
          <w:szCs w:val="24"/>
        </w:rPr>
        <w:t xml:space="preserve"> </w:t>
      </w:r>
      <w:r>
        <w:rPr>
          <w:rFonts w:ascii="Times New Roman" w:hAnsi="Times New Roman" w:cs="Times New Roman"/>
          <w:sz w:val="24"/>
          <w:szCs w:val="24"/>
        </w:rPr>
        <w:t xml:space="preserve">to be cancelled. </w:t>
      </w:r>
      <w:r w:rsidR="00F611B7">
        <w:rPr>
          <w:rFonts w:ascii="Times New Roman" w:hAnsi="Times New Roman" w:cs="Times New Roman"/>
          <w:sz w:val="24"/>
          <w:szCs w:val="24"/>
        </w:rPr>
        <w:t>This action is provided for in subsection 16(5) of the Act.</w:t>
      </w:r>
    </w:p>
    <w:p w14:paraId="6579CBBC" w14:textId="73D20875" w:rsidR="00B02B9C" w:rsidRDefault="00B02B9C" w:rsidP="005A2695">
      <w:pPr>
        <w:spacing w:before="240" w:after="240"/>
        <w:ind w:right="91"/>
        <w:rPr>
          <w:rFonts w:ascii="Times New Roman" w:hAnsi="Times New Roman" w:cs="Times New Roman"/>
          <w:sz w:val="24"/>
          <w:szCs w:val="24"/>
        </w:rPr>
      </w:pPr>
      <w:r>
        <w:rPr>
          <w:rFonts w:ascii="Times New Roman" w:hAnsi="Times New Roman" w:cs="Times New Roman"/>
          <w:sz w:val="24"/>
          <w:szCs w:val="24"/>
        </w:rPr>
        <w:t xml:space="preserve">This helps ensure consistency with similar provisions </w:t>
      </w:r>
      <w:r w:rsidR="003934E9">
        <w:rPr>
          <w:rFonts w:ascii="Times New Roman" w:hAnsi="Times New Roman" w:cs="Times New Roman"/>
          <w:sz w:val="24"/>
          <w:szCs w:val="24"/>
        </w:rPr>
        <w:t>for ACCUs</w:t>
      </w:r>
      <w:r w:rsidR="00D8439D">
        <w:rPr>
          <w:rFonts w:ascii="Times New Roman" w:hAnsi="Times New Roman" w:cs="Times New Roman"/>
          <w:sz w:val="24"/>
          <w:szCs w:val="24"/>
        </w:rPr>
        <w:t xml:space="preserve"> and Kyoto units</w:t>
      </w:r>
      <w:r w:rsidR="003934E9">
        <w:rPr>
          <w:rFonts w:ascii="Times New Roman" w:hAnsi="Times New Roman" w:cs="Times New Roman"/>
          <w:sz w:val="24"/>
          <w:szCs w:val="24"/>
        </w:rPr>
        <w:t xml:space="preserve"> </w:t>
      </w:r>
      <w:r>
        <w:rPr>
          <w:rFonts w:ascii="Times New Roman" w:hAnsi="Times New Roman" w:cs="Times New Roman"/>
          <w:sz w:val="24"/>
          <w:szCs w:val="24"/>
        </w:rPr>
        <w:t>in sub</w:t>
      </w:r>
      <w:r w:rsidR="00026056">
        <w:rPr>
          <w:rFonts w:ascii="Times New Roman" w:hAnsi="Times New Roman" w:cs="Times New Roman"/>
          <w:sz w:val="24"/>
          <w:szCs w:val="24"/>
        </w:rPr>
        <w:t>-</w:t>
      </w:r>
      <w:r>
        <w:rPr>
          <w:rFonts w:ascii="Times New Roman" w:hAnsi="Times New Roman" w:cs="Times New Roman"/>
          <w:sz w:val="24"/>
          <w:szCs w:val="24"/>
        </w:rPr>
        <w:t>regulations 28(4) and 28(5) of the ANREU Regulations.</w:t>
      </w:r>
    </w:p>
    <w:p w14:paraId="5320909D" w14:textId="6A3C0474" w:rsidR="001F564B" w:rsidRDefault="001F564B" w:rsidP="00A4529C">
      <w:pPr>
        <w:pStyle w:val="Itemheadings"/>
      </w:pPr>
      <w:r>
        <w:t xml:space="preserve">7. </w:t>
      </w:r>
      <w:r w:rsidR="00026056">
        <w:t>Transmission of safeguard mechanism credit units by operation of law etc</w:t>
      </w:r>
    </w:p>
    <w:p w14:paraId="68571AC2" w14:textId="4F146BF3" w:rsidR="00710ECD" w:rsidRDefault="00710ECD" w:rsidP="00A4529C">
      <w:pPr>
        <w:spacing w:before="120" w:after="120"/>
        <w:ind w:right="91"/>
        <w:rPr>
          <w:rFonts w:ascii="Times New Roman" w:hAnsi="Times New Roman" w:cs="Times New Roman"/>
          <w:sz w:val="24"/>
          <w:szCs w:val="24"/>
        </w:rPr>
      </w:pPr>
      <w:r>
        <w:rPr>
          <w:rFonts w:ascii="Times New Roman" w:hAnsi="Times New Roman" w:cs="Times New Roman"/>
          <w:sz w:val="24"/>
          <w:szCs w:val="24"/>
        </w:rPr>
        <w:t xml:space="preserve">The provisions in section 7 of the Rules </w:t>
      </w:r>
      <w:r w:rsidR="00D74240">
        <w:rPr>
          <w:rFonts w:ascii="Times New Roman" w:hAnsi="Times New Roman" w:cs="Times New Roman"/>
          <w:sz w:val="24"/>
          <w:szCs w:val="24"/>
        </w:rPr>
        <w:t xml:space="preserve">mirror similar </w:t>
      </w:r>
      <w:r w:rsidR="00A72481">
        <w:rPr>
          <w:rFonts w:ascii="Times New Roman" w:hAnsi="Times New Roman" w:cs="Times New Roman"/>
          <w:sz w:val="24"/>
          <w:szCs w:val="24"/>
        </w:rPr>
        <w:t xml:space="preserve">provisions for ACCUs and </w:t>
      </w:r>
      <w:r>
        <w:rPr>
          <w:rFonts w:ascii="Times New Roman" w:hAnsi="Times New Roman" w:cs="Times New Roman"/>
          <w:sz w:val="24"/>
          <w:szCs w:val="24"/>
        </w:rPr>
        <w:t xml:space="preserve">help to ensure consistent treatment of SMCs </w:t>
      </w:r>
      <w:r w:rsidR="00A72481">
        <w:rPr>
          <w:rFonts w:ascii="Times New Roman" w:hAnsi="Times New Roman" w:cs="Times New Roman"/>
          <w:sz w:val="24"/>
          <w:szCs w:val="24"/>
        </w:rPr>
        <w:t>and</w:t>
      </w:r>
      <w:r>
        <w:rPr>
          <w:rFonts w:ascii="Times New Roman" w:hAnsi="Times New Roman" w:cs="Times New Roman"/>
          <w:sz w:val="24"/>
          <w:szCs w:val="24"/>
        </w:rPr>
        <w:t xml:space="preserve"> ACCUs. </w:t>
      </w:r>
    </w:p>
    <w:p w14:paraId="7AD12D48" w14:textId="0A68F38F" w:rsidR="00974D21" w:rsidRDefault="00B37970" w:rsidP="005A2695">
      <w:pPr>
        <w:spacing w:before="240" w:after="240"/>
        <w:ind w:right="91"/>
        <w:rPr>
          <w:rFonts w:ascii="Times New Roman" w:hAnsi="Times New Roman" w:cs="Times New Roman"/>
          <w:sz w:val="24"/>
          <w:szCs w:val="24"/>
        </w:rPr>
      </w:pPr>
      <w:r>
        <w:rPr>
          <w:rFonts w:ascii="Times New Roman" w:hAnsi="Times New Roman" w:cs="Times New Roman"/>
          <w:sz w:val="24"/>
          <w:szCs w:val="24"/>
        </w:rPr>
        <w:t xml:space="preserve">Subsection 7(1) of the Rules specifies that the transferee must give the Regulator a certified copy of a document that shows transmission of the title to the SMC units to the transferee. </w:t>
      </w:r>
      <w:r w:rsidR="0065765C" w:rsidRPr="00C81A67">
        <w:rPr>
          <w:rFonts w:ascii="Times New Roman" w:hAnsi="Times New Roman" w:cs="Times New Roman"/>
          <w:sz w:val="24"/>
          <w:szCs w:val="24"/>
        </w:rPr>
        <w:t>Subsection 4</w:t>
      </w:r>
      <w:r w:rsidR="00C81A67" w:rsidRPr="00C81A67">
        <w:rPr>
          <w:rFonts w:ascii="Times New Roman" w:hAnsi="Times New Roman" w:cs="Times New Roman"/>
          <w:sz w:val="24"/>
          <w:szCs w:val="24"/>
        </w:rPr>
        <w:t>8</w:t>
      </w:r>
      <w:r w:rsidR="0065765C" w:rsidRPr="00C81A67">
        <w:rPr>
          <w:rFonts w:ascii="Times New Roman" w:hAnsi="Times New Roman" w:cs="Times New Roman"/>
          <w:sz w:val="24"/>
          <w:szCs w:val="24"/>
        </w:rPr>
        <w:t>E(3)(b) of the Act</w:t>
      </w:r>
      <w:r w:rsidR="0065765C">
        <w:rPr>
          <w:rFonts w:ascii="Times New Roman" w:hAnsi="Times New Roman" w:cs="Times New Roman"/>
          <w:sz w:val="24"/>
          <w:szCs w:val="24"/>
        </w:rPr>
        <w:t xml:space="preserve"> provides for legislative rules </w:t>
      </w:r>
      <w:r w:rsidR="00E075BA">
        <w:rPr>
          <w:rFonts w:ascii="Times New Roman" w:hAnsi="Times New Roman" w:cs="Times New Roman"/>
          <w:sz w:val="24"/>
          <w:szCs w:val="24"/>
        </w:rPr>
        <w:t xml:space="preserve">to be made that </w:t>
      </w:r>
      <w:r w:rsidR="0065765C">
        <w:rPr>
          <w:rFonts w:ascii="Times New Roman" w:hAnsi="Times New Roman" w:cs="Times New Roman"/>
          <w:sz w:val="24"/>
          <w:szCs w:val="24"/>
        </w:rPr>
        <w:t>specif</w:t>
      </w:r>
      <w:r w:rsidR="007A2B5B">
        <w:rPr>
          <w:rFonts w:ascii="Times New Roman" w:hAnsi="Times New Roman" w:cs="Times New Roman"/>
          <w:sz w:val="24"/>
          <w:szCs w:val="24"/>
        </w:rPr>
        <w:t>y evidence of transmission that must be given by the transferee to the Regulator within 90 days of transmission</w:t>
      </w:r>
      <w:r w:rsidR="00E075BA">
        <w:rPr>
          <w:rFonts w:ascii="Times New Roman" w:hAnsi="Times New Roman" w:cs="Times New Roman"/>
          <w:sz w:val="24"/>
          <w:szCs w:val="24"/>
        </w:rPr>
        <w:t xml:space="preserve">.  </w:t>
      </w:r>
    </w:p>
    <w:p w14:paraId="302CC268" w14:textId="05504694" w:rsidR="000B1985" w:rsidDel="002D2536" w:rsidRDefault="00AF0AA6" w:rsidP="005A2695">
      <w:pPr>
        <w:spacing w:before="240" w:after="240"/>
        <w:ind w:right="91"/>
        <w:rPr>
          <w:rFonts w:ascii="Times New Roman" w:hAnsi="Times New Roman" w:cs="Times New Roman"/>
          <w:sz w:val="24"/>
          <w:szCs w:val="24"/>
        </w:rPr>
      </w:pPr>
      <w:r w:rsidDel="002D2536">
        <w:rPr>
          <w:rFonts w:ascii="Times New Roman" w:hAnsi="Times New Roman" w:cs="Times New Roman"/>
          <w:sz w:val="24"/>
          <w:szCs w:val="24"/>
        </w:rPr>
        <w:t>Subsection 4</w:t>
      </w:r>
      <w:r w:rsidR="00F57E92" w:rsidDel="002D2536">
        <w:rPr>
          <w:rFonts w:ascii="Times New Roman" w:hAnsi="Times New Roman" w:cs="Times New Roman"/>
          <w:sz w:val="24"/>
          <w:szCs w:val="24"/>
        </w:rPr>
        <w:t>8</w:t>
      </w:r>
      <w:r w:rsidDel="002D2536">
        <w:rPr>
          <w:rFonts w:ascii="Times New Roman" w:hAnsi="Times New Roman" w:cs="Times New Roman"/>
          <w:sz w:val="24"/>
          <w:szCs w:val="24"/>
        </w:rPr>
        <w:t xml:space="preserve">E(4) of the Act provides for a declaration of transmission to be made in accordance with legislative rules. </w:t>
      </w:r>
    </w:p>
    <w:p w14:paraId="4B51B8DD" w14:textId="77547409" w:rsidR="0023373C" w:rsidRDefault="00B37970" w:rsidP="005A2695">
      <w:pPr>
        <w:spacing w:before="240" w:after="240"/>
        <w:ind w:right="91"/>
        <w:rPr>
          <w:rFonts w:ascii="Times New Roman" w:hAnsi="Times New Roman" w:cs="Times New Roman"/>
          <w:sz w:val="24"/>
          <w:szCs w:val="24"/>
        </w:rPr>
      </w:pPr>
      <w:r>
        <w:rPr>
          <w:rFonts w:ascii="Times New Roman" w:hAnsi="Times New Roman" w:cs="Times New Roman"/>
          <w:sz w:val="24"/>
          <w:szCs w:val="24"/>
        </w:rPr>
        <w:t>Sub</w:t>
      </w:r>
      <w:r w:rsidR="00B35F0C">
        <w:rPr>
          <w:rFonts w:ascii="Times New Roman" w:hAnsi="Times New Roman" w:cs="Times New Roman"/>
          <w:sz w:val="24"/>
          <w:szCs w:val="24"/>
        </w:rPr>
        <w:t>s</w:t>
      </w:r>
      <w:r w:rsidR="0023373C">
        <w:rPr>
          <w:rFonts w:ascii="Times New Roman" w:hAnsi="Times New Roman" w:cs="Times New Roman"/>
          <w:sz w:val="24"/>
          <w:szCs w:val="24"/>
        </w:rPr>
        <w:t xml:space="preserve">ection 7(2) of the Rules specifies that </w:t>
      </w:r>
      <w:r w:rsidR="006E6084">
        <w:rPr>
          <w:rFonts w:ascii="Times New Roman" w:hAnsi="Times New Roman" w:cs="Times New Roman"/>
          <w:sz w:val="24"/>
          <w:szCs w:val="24"/>
        </w:rPr>
        <w:t xml:space="preserve">a </w:t>
      </w:r>
      <w:r w:rsidR="0023373C">
        <w:rPr>
          <w:rFonts w:ascii="Times New Roman" w:hAnsi="Times New Roman" w:cs="Times New Roman"/>
          <w:sz w:val="24"/>
          <w:szCs w:val="24"/>
        </w:rPr>
        <w:t xml:space="preserve">declaration of transmission </w:t>
      </w:r>
      <w:r w:rsidR="006E6084">
        <w:rPr>
          <w:rFonts w:ascii="Times New Roman" w:hAnsi="Times New Roman" w:cs="Times New Roman"/>
          <w:sz w:val="24"/>
          <w:szCs w:val="24"/>
        </w:rPr>
        <w:t>must:</w:t>
      </w:r>
    </w:p>
    <w:p w14:paraId="57D9788E" w14:textId="080C490A" w:rsidR="006E6084" w:rsidRDefault="000E68DA" w:rsidP="005A2695">
      <w:pPr>
        <w:pStyle w:val="ListParagraph"/>
        <w:numPr>
          <w:ilvl w:val="0"/>
          <w:numId w:val="59"/>
        </w:numPr>
        <w:ind w:right="91"/>
        <w:rPr>
          <w:rFonts w:ascii="Times New Roman" w:hAnsi="Times New Roman" w:cs="Times New Roman"/>
          <w:sz w:val="24"/>
          <w:szCs w:val="24"/>
        </w:rPr>
      </w:pPr>
      <w:r>
        <w:rPr>
          <w:rFonts w:ascii="Times New Roman" w:hAnsi="Times New Roman" w:cs="Times New Roman"/>
          <w:sz w:val="24"/>
          <w:szCs w:val="24"/>
        </w:rPr>
        <w:t>b</w:t>
      </w:r>
      <w:r w:rsidR="006E6084">
        <w:rPr>
          <w:rFonts w:ascii="Times New Roman" w:hAnsi="Times New Roman" w:cs="Times New Roman"/>
          <w:sz w:val="24"/>
          <w:szCs w:val="24"/>
        </w:rPr>
        <w:t>e made in writing</w:t>
      </w:r>
      <w:r w:rsidR="00C91C1A">
        <w:rPr>
          <w:rFonts w:ascii="Times New Roman" w:hAnsi="Times New Roman" w:cs="Times New Roman"/>
          <w:sz w:val="24"/>
          <w:szCs w:val="24"/>
        </w:rPr>
        <w:t>;</w:t>
      </w:r>
    </w:p>
    <w:p w14:paraId="11D37202" w14:textId="64840548" w:rsidR="006E6084" w:rsidRDefault="000E68DA" w:rsidP="005A2695">
      <w:pPr>
        <w:pStyle w:val="ListParagraph"/>
        <w:numPr>
          <w:ilvl w:val="0"/>
          <w:numId w:val="59"/>
        </w:numPr>
        <w:ind w:right="91"/>
        <w:rPr>
          <w:rFonts w:ascii="Times New Roman" w:hAnsi="Times New Roman" w:cs="Times New Roman"/>
          <w:sz w:val="24"/>
          <w:szCs w:val="24"/>
        </w:rPr>
      </w:pPr>
      <w:r>
        <w:rPr>
          <w:rFonts w:ascii="Times New Roman" w:hAnsi="Times New Roman" w:cs="Times New Roman"/>
          <w:sz w:val="24"/>
          <w:szCs w:val="24"/>
        </w:rPr>
        <w:t>i</w:t>
      </w:r>
      <w:r w:rsidR="006E6084">
        <w:rPr>
          <w:rFonts w:ascii="Times New Roman" w:hAnsi="Times New Roman" w:cs="Times New Roman"/>
          <w:sz w:val="24"/>
          <w:szCs w:val="24"/>
        </w:rPr>
        <w:t>dentify the serial numbers of the SMC units transmitted</w:t>
      </w:r>
      <w:r w:rsidR="00C91C1A">
        <w:rPr>
          <w:rFonts w:ascii="Times New Roman" w:hAnsi="Times New Roman" w:cs="Times New Roman"/>
          <w:sz w:val="24"/>
          <w:szCs w:val="24"/>
        </w:rPr>
        <w:t>;</w:t>
      </w:r>
    </w:p>
    <w:p w14:paraId="52141D4F" w14:textId="1819D559" w:rsidR="0037170B" w:rsidRDefault="000E68DA" w:rsidP="005A2695">
      <w:pPr>
        <w:pStyle w:val="ListParagraph"/>
        <w:numPr>
          <w:ilvl w:val="0"/>
          <w:numId w:val="59"/>
        </w:numPr>
        <w:ind w:right="91"/>
        <w:rPr>
          <w:rFonts w:ascii="Times New Roman" w:hAnsi="Times New Roman" w:cs="Times New Roman"/>
          <w:sz w:val="24"/>
          <w:szCs w:val="24"/>
        </w:rPr>
      </w:pPr>
      <w:r>
        <w:rPr>
          <w:rFonts w:ascii="Times New Roman" w:hAnsi="Times New Roman" w:cs="Times New Roman"/>
          <w:sz w:val="24"/>
          <w:szCs w:val="24"/>
        </w:rPr>
        <w:t>s</w:t>
      </w:r>
      <w:r w:rsidR="0037170B">
        <w:rPr>
          <w:rFonts w:ascii="Times New Roman" w:hAnsi="Times New Roman" w:cs="Times New Roman"/>
          <w:sz w:val="24"/>
          <w:szCs w:val="24"/>
        </w:rPr>
        <w:t>et out the name, address and Registry account number of the transferor;</w:t>
      </w:r>
    </w:p>
    <w:p w14:paraId="45015D4A" w14:textId="3C6BE2C2" w:rsidR="006E6084" w:rsidRDefault="000E68DA" w:rsidP="005A2695">
      <w:pPr>
        <w:pStyle w:val="ListParagraph"/>
        <w:numPr>
          <w:ilvl w:val="0"/>
          <w:numId w:val="59"/>
        </w:numPr>
        <w:ind w:right="91"/>
        <w:rPr>
          <w:rFonts w:ascii="Times New Roman" w:hAnsi="Times New Roman" w:cs="Times New Roman"/>
          <w:sz w:val="24"/>
          <w:szCs w:val="24"/>
        </w:rPr>
      </w:pPr>
      <w:r>
        <w:rPr>
          <w:rFonts w:ascii="Times New Roman" w:hAnsi="Times New Roman" w:cs="Times New Roman"/>
          <w:sz w:val="24"/>
          <w:szCs w:val="24"/>
        </w:rPr>
        <w:t>s</w:t>
      </w:r>
      <w:r w:rsidR="00C91C1A">
        <w:rPr>
          <w:rFonts w:ascii="Times New Roman" w:hAnsi="Times New Roman" w:cs="Times New Roman"/>
          <w:sz w:val="24"/>
          <w:szCs w:val="24"/>
        </w:rPr>
        <w:t xml:space="preserve">et out </w:t>
      </w:r>
      <w:r w:rsidR="006E6084">
        <w:rPr>
          <w:rFonts w:ascii="Times New Roman" w:hAnsi="Times New Roman" w:cs="Times New Roman"/>
          <w:sz w:val="24"/>
          <w:szCs w:val="24"/>
        </w:rPr>
        <w:t>the name, address and Registry account number (if any) of the transferee</w:t>
      </w:r>
      <w:r w:rsidR="00C91C1A">
        <w:rPr>
          <w:rFonts w:ascii="Times New Roman" w:hAnsi="Times New Roman" w:cs="Times New Roman"/>
          <w:sz w:val="24"/>
          <w:szCs w:val="24"/>
        </w:rPr>
        <w:t>;</w:t>
      </w:r>
    </w:p>
    <w:p w14:paraId="28F74236" w14:textId="2F9700E0" w:rsidR="00C91C1A" w:rsidRDefault="000E68DA" w:rsidP="005A2695">
      <w:pPr>
        <w:pStyle w:val="ListParagraph"/>
        <w:numPr>
          <w:ilvl w:val="0"/>
          <w:numId w:val="59"/>
        </w:numPr>
        <w:ind w:right="91"/>
        <w:rPr>
          <w:rFonts w:ascii="Times New Roman" w:hAnsi="Times New Roman" w:cs="Times New Roman"/>
          <w:sz w:val="24"/>
          <w:szCs w:val="24"/>
        </w:rPr>
      </w:pPr>
      <w:r>
        <w:rPr>
          <w:rFonts w:ascii="Times New Roman" w:hAnsi="Times New Roman" w:cs="Times New Roman"/>
          <w:sz w:val="24"/>
          <w:szCs w:val="24"/>
        </w:rPr>
        <w:t>i</w:t>
      </w:r>
      <w:r w:rsidR="0037170B">
        <w:rPr>
          <w:rFonts w:ascii="Times New Roman" w:hAnsi="Times New Roman" w:cs="Times New Roman"/>
          <w:sz w:val="24"/>
          <w:szCs w:val="24"/>
        </w:rPr>
        <w:t>nclude a brief description of the circumstances that resulted in the transmission</w:t>
      </w:r>
      <w:r>
        <w:rPr>
          <w:rFonts w:ascii="Times New Roman" w:hAnsi="Times New Roman" w:cs="Times New Roman"/>
          <w:sz w:val="24"/>
          <w:szCs w:val="24"/>
        </w:rPr>
        <w:t>;</w:t>
      </w:r>
    </w:p>
    <w:p w14:paraId="1C5DD7D5" w14:textId="2A418BA5" w:rsidR="0037170B" w:rsidRPr="006E6084" w:rsidRDefault="000E68DA" w:rsidP="005A2695">
      <w:pPr>
        <w:pStyle w:val="ListParagraph"/>
        <w:numPr>
          <w:ilvl w:val="0"/>
          <w:numId w:val="59"/>
        </w:numPr>
        <w:ind w:right="91"/>
        <w:rPr>
          <w:rFonts w:ascii="Times New Roman" w:hAnsi="Times New Roman" w:cs="Times New Roman"/>
          <w:sz w:val="24"/>
          <w:szCs w:val="24"/>
        </w:rPr>
      </w:pPr>
      <w:r>
        <w:rPr>
          <w:rFonts w:ascii="Times New Roman" w:hAnsi="Times New Roman" w:cs="Times New Roman"/>
          <w:sz w:val="24"/>
          <w:szCs w:val="24"/>
        </w:rPr>
        <w:t>b</w:t>
      </w:r>
      <w:r w:rsidR="0037170B">
        <w:rPr>
          <w:rFonts w:ascii="Times New Roman" w:hAnsi="Times New Roman" w:cs="Times New Roman"/>
          <w:sz w:val="24"/>
          <w:szCs w:val="24"/>
        </w:rPr>
        <w:t xml:space="preserve">e signed by the transferee. </w:t>
      </w:r>
    </w:p>
    <w:p w14:paraId="76BC834E" w14:textId="73EC0307" w:rsidR="00C85744" w:rsidRDefault="00C8574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204D9FD" w14:textId="0B96F252" w:rsidR="009A43A2" w:rsidRPr="00465855" w:rsidRDefault="009A43A2" w:rsidP="002E2A48">
      <w:pPr>
        <w:pStyle w:val="PlainParagraph"/>
        <w:jc w:val="right"/>
        <w:rPr>
          <w:rFonts w:ascii="Times New Roman" w:hAnsi="Times New Roman" w:cs="Times New Roman"/>
          <w:b/>
          <w:sz w:val="24"/>
          <w:szCs w:val="24"/>
        </w:rPr>
      </w:pPr>
      <w:r w:rsidRPr="00465855">
        <w:rPr>
          <w:rFonts w:ascii="Times New Roman" w:hAnsi="Times New Roman" w:cs="Times New Roman"/>
          <w:b/>
          <w:sz w:val="24"/>
          <w:szCs w:val="24"/>
        </w:rPr>
        <w:lastRenderedPageBreak/>
        <w:t xml:space="preserve">ATTACHMENT </w:t>
      </w:r>
      <w:r w:rsidR="00E946A8" w:rsidRPr="00465855">
        <w:rPr>
          <w:rFonts w:ascii="Times New Roman" w:hAnsi="Times New Roman" w:cs="Times New Roman"/>
          <w:b/>
          <w:sz w:val="24"/>
          <w:szCs w:val="24"/>
        </w:rPr>
        <w:t>A</w:t>
      </w:r>
    </w:p>
    <w:p w14:paraId="14FEDC21" w14:textId="77777777" w:rsidR="009A43A2" w:rsidRPr="00514560" w:rsidRDefault="009A43A2" w:rsidP="002E2A48">
      <w:pPr>
        <w:pStyle w:val="PlainParagraph"/>
        <w:jc w:val="center"/>
        <w:rPr>
          <w:rFonts w:ascii="Times New Roman" w:hAnsi="Times New Roman" w:cs="Times New Roman"/>
          <w:b/>
          <w:sz w:val="24"/>
          <w:szCs w:val="24"/>
        </w:rPr>
      </w:pPr>
      <w:r w:rsidRPr="00514560">
        <w:rPr>
          <w:rFonts w:ascii="Times New Roman" w:hAnsi="Times New Roman" w:cs="Times New Roman"/>
          <w:b/>
          <w:sz w:val="24"/>
          <w:szCs w:val="24"/>
        </w:rPr>
        <w:t>Statement of Compatibility with Human Rights</w:t>
      </w:r>
    </w:p>
    <w:p w14:paraId="104F9091" w14:textId="77777777" w:rsidR="009A43A2" w:rsidRPr="00514560" w:rsidRDefault="009A43A2" w:rsidP="002E2A48">
      <w:pPr>
        <w:pStyle w:val="PlainParagraph"/>
        <w:jc w:val="center"/>
        <w:rPr>
          <w:rFonts w:ascii="Times New Roman" w:hAnsi="Times New Roman" w:cs="Times New Roman"/>
          <w:i/>
          <w:sz w:val="24"/>
          <w:szCs w:val="24"/>
        </w:rPr>
      </w:pPr>
      <w:r w:rsidRPr="00514560">
        <w:rPr>
          <w:rFonts w:ascii="Times New Roman" w:hAnsi="Times New Roman" w:cs="Times New Roman"/>
          <w:i/>
          <w:sz w:val="24"/>
          <w:szCs w:val="24"/>
        </w:rPr>
        <w:t>Prepared in accordance with Part 3 of the Human Rights (Parliamentary Scrutiny) Act 2011</w:t>
      </w:r>
    </w:p>
    <w:p w14:paraId="546C601A" w14:textId="77777777" w:rsidR="00F80926" w:rsidRPr="00F80926" w:rsidRDefault="00F80926" w:rsidP="002E2A48">
      <w:pPr>
        <w:pStyle w:val="PlainParagraph"/>
        <w:jc w:val="center"/>
        <w:rPr>
          <w:rFonts w:ascii="Times New Roman" w:hAnsi="Times New Roman" w:cs="Times New Roman"/>
          <w:b/>
          <w:bCs/>
          <w:i/>
          <w:sz w:val="24"/>
          <w:szCs w:val="24"/>
        </w:rPr>
      </w:pPr>
      <w:r w:rsidRPr="00F80926">
        <w:rPr>
          <w:rFonts w:ascii="Times New Roman" w:hAnsi="Times New Roman" w:cs="Times New Roman"/>
          <w:b/>
          <w:bCs/>
          <w:i/>
          <w:sz w:val="24"/>
          <w:szCs w:val="24"/>
        </w:rPr>
        <w:t>Australian National Registry of Emissions Unit Rules 2023</w:t>
      </w:r>
    </w:p>
    <w:p w14:paraId="122EA79F" w14:textId="77777777" w:rsidR="009A43A2" w:rsidRPr="00F80926" w:rsidRDefault="009A43A2" w:rsidP="002E2A48">
      <w:pPr>
        <w:pStyle w:val="PlainParagraph"/>
        <w:rPr>
          <w:rFonts w:ascii="Times New Roman" w:hAnsi="Times New Roman" w:cs="Times New Roman"/>
          <w:b/>
          <w:bCs/>
          <w:sz w:val="24"/>
          <w:szCs w:val="24"/>
        </w:rPr>
      </w:pPr>
    </w:p>
    <w:p w14:paraId="22E1487E" w14:textId="27282096" w:rsidR="009A43A2" w:rsidRPr="00514560" w:rsidRDefault="009A43A2" w:rsidP="002E2A48">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The </w:t>
      </w:r>
      <w:r w:rsidR="009E7115" w:rsidRPr="009E7115">
        <w:rPr>
          <w:rFonts w:ascii="Times New Roman" w:hAnsi="Times New Roman" w:cs="Times New Roman"/>
          <w:i/>
          <w:sz w:val="24"/>
          <w:szCs w:val="24"/>
        </w:rPr>
        <w:t>Australian National Registry of Emissions Unit Rules 2023</w:t>
      </w:r>
      <w:r w:rsidRPr="00514560">
        <w:rPr>
          <w:rFonts w:ascii="Times New Roman" w:hAnsi="Times New Roman" w:cs="Times New Roman"/>
          <w:i/>
          <w:sz w:val="24"/>
          <w:szCs w:val="24"/>
        </w:rPr>
        <w:t xml:space="preserve"> </w:t>
      </w:r>
      <w:r w:rsidRPr="00514560">
        <w:rPr>
          <w:rFonts w:ascii="Times New Roman" w:hAnsi="Times New Roman" w:cs="Times New Roman"/>
          <w:sz w:val="24"/>
          <w:szCs w:val="24"/>
        </w:rPr>
        <w:t>(</w:t>
      </w:r>
      <w:r w:rsidR="00013349">
        <w:rPr>
          <w:rFonts w:ascii="Times New Roman" w:hAnsi="Times New Roman" w:cs="Times New Roman"/>
          <w:sz w:val="24"/>
          <w:szCs w:val="24"/>
        </w:rPr>
        <w:t xml:space="preserve">the </w:t>
      </w:r>
      <w:r w:rsidRPr="00514560">
        <w:rPr>
          <w:rFonts w:ascii="Times New Roman" w:hAnsi="Times New Roman" w:cs="Times New Roman"/>
          <w:sz w:val="24"/>
          <w:szCs w:val="24"/>
        </w:rPr>
        <w:t xml:space="preserve">Rules) </w:t>
      </w:r>
      <w:r w:rsidR="00013349">
        <w:rPr>
          <w:rFonts w:ascii="Times New Roman" w:hAnsi="Times New Roman" w:cs="Times New Roman"/>
          <w:sz w:val="24"/>
          <w:szCs w:val="24"/>
        </w:rPr>
        <w:t>are</w:t>
      </w:r>
      <w:r w:rsidRPr="00514560">
        <w:rPr>
          <w:rFonts w:ascii="Times New Roman" w:hAnsi="Times New Roman" w:cs="Times New Roman"/>
          <w:sz w:val="24"/>
          <w:szCs w:val="24"/>
        </w:rPr>
        <w:t xml:space="preserve"> compatible with the human rights and freedoms recognised or declared in the international instruments listed in section 3 of the </w:t>
      </w:r>
      <w:r w:rsidRPr="00514560">
        <w:rPr>
          <w:rFonts w:ascii="Times New Roman" w:hAnsi="Times New Roman" w:cs="Times New Roman"/>
          <w:i/>
          <w:sz w:val="24"/>
          <w:szCs w:val="24"/>
        </w:rPr>
        <w:t>Human Rights (Parliamentary Scrutiny) Act 2011</w:t>
      </w:r>
      <w:r w:rsidRPr="00514560">
        <w:rPr>
          <w:rFonts w:ascii="Times New Roman" w:hAnsi="Times New Roman" w:cs="Times New Roman"/>
          <w:sz w:val="24"/>
          <w:szCs w:val="24"/>
        </w:rPr>
        <w:t>.</w:t>
      </w:r>
    </w:p>
    <w:p w14:paraId="37A6D96C" w14:textId="77777777" w:rsidR="009A43A2" w:rsidRPr="00514560" w:rsidRDefault="009A43A2" w:rsidP="002E2A48">
      <w:pPr>
        <w:pStyle w:val="PlainParagraph"/>
        <w:rPr>
          <w:rFonts w:ascii="Times New Roman" w:hAnsi="Times New Roman" w:cs="Times New Roman"/>
          <w:sz w:val="24"/>
          <w:szCs w:val="24"/>
        </w:rPr>
      </w:pPr>
      <w:r w:rsidRPr="00514560">
        <w:rPr>
          <w:rFonts w:ascii="Times New Roman" w:hAnsi="Times New Roman" w:cs="Times New Roman"/>
          <w:b/>
          <w:sz w:val="24"/>
          <w:szCs w:val="24"/>
        </w:rPr>
        <w:t>Overview of the Legislative Instrument</w:t>
      </w:r>
    </w:p>
    <w:p w14:paraId="52AEC578" w14:textId="61D46E23" w:rsidR="00FB130F" w:rsidRDefault="005E4B69" w:rsidP="002E2A48">
      <w:pPr>
        <w:spacing w:before="240"/>
        <w:ind w:right="91"/>
        <w:rPr>
          <w:rFonts w:ascii="Times New Roman" w:hAnsi="Times New Roman" w:cs="Times New Roman"/>
          <w:sz w:val="24"/>
          <w:szCs w:val="24"/>
        </w:rPr>
      </w:pPr>
      <w:r w:rsidRPr="009B68B8">
        <w:rPr>
          <w:rFonts w:ascii="Times New Roman" w:hAnsi="Times New Roman" w:cs="Times New Roman"/>
          <w:sz w:val="24"/>
          <w:szCs w:val="24"/>
        </w:rPr>
        <w:t>The Australian National Registry of Emissions Units (the Registry) is an</w:t>
      </w:r>
      <w:r>
        <w:rPr>
          <w:rFonts w:ascii="Times New Roman" w:hAnsi="Times New Roman" w:cs="Times New Roman"/>
          <w:sz w:val="24"/>
          <w:szCs w:val="24"/>
        </w:rPr>
        <w:t xml:space="preserve"> </w:t>
      </w:r>
      <w:r w:rsidRPr="009B68B8">
        <w:rPr>
          <w:rFonts w:ascii="Times New Roman" w:hAnsi="Times New Roman" w:cs="Times New Roman"/>
          <w:sz w:val="24"/>
          <w:szCs w:val="24"/>
        </w:rPr>
        <w:t xml:space="preserve">electronic system </w:t>
      </w:r>
      <w:r>
        <w:rPr>
          <w:rFonts w:ascii="Times New Roman" w:hAnsi="Times New Roman" w:cs="Times New Roman"/>
          <w:sz w:val="24"/>
          <w:szCs w:val="24"/>
        </w:rPr>
        <w:t xml:space="preserve">established in 2009 to enable </w:t>
      </w:r>
      <w:r w:rsidRPr="009B68B8">
        <w:rPr>
          <w:rFonts w:ascii="Times New Roman" w:hAnsi="Times New Roman" w:cs="Times New Roman"/>
          <w:sz w:val="24"/>
          <w:szCs w:val="24"/>
        </w:rPr>
        <w:t>accurate accounting of the</w:t>
      </w:r>
      <w:r>
        <w:rPr>
          <w:rFonts w:ascii="Times New Roman" w:hAnsi="Times New Roman" w:cs="Times New Roman"/>
          <w:sz w:val="24"/>
          <w:szCs w:val="24"/>
        </w:rPr>
        <w:t xml:space="preserve"> </w:t>
      </w:r>
      <w:r w:rsidRPr="009B68B8">
        <w:rPr>
          <w:rFonts w:ascii="Times New Roman" w:hAnsi="Times New Roman" w:cs="Times New Roman"/>
          <w:sz w:val="24"/>
          <w:szCs w:val="24"/>
        </w:rPr>
        <w:t>issuance, holding, transfer, acquisition, cancellation, retirement and carryover of emissions units under the Kyoto Protocol.</w:t>
      </w:r>
      <w:r w:rsidR="00567C0C">
        <w:rPr>
          <w:rFonts w:ascii="Times New Roman" w:hAnsi="Times New Roman" w:cs="Times New Roman"/>
          <w:sz w:val="24"/>
          <w:szCs w:val="24"/>
        </w:rPr>
        <w:t xml:space="preserve"> </w:t>
      </w:r>
    </w:p>
    <w:p w14:paraId="0D641C97" w14:textId="5ACBB243" w:rsidR="005E4B69" w:rsidRDefault="00CD5C37" w:rsidP="002E2A48">
      <w:pPr>
        <w:spacing w:before="240"/>
        <w:ind w:right="91"/>
        <w:rPr>
          <w:rFonts w:ascii="Times New Roman" w:hAnsi="Times New Roman" w:cs="Times New Roman"/>
          <w:sz w:val="24"/>
          <w:szCs w:val="24"/>
        </w:rPr>
      </w:pPr>
      <w:r>
        <w:rPr>
          <w:rFonts w:ascii="Times New Roman" w:hAnsi="Times New Roman" w:cs="Times New Roman"/>
          <w:sz w:val="24"/>
          <w:szCs w:val="24"/>
        </w:rPr>
        <w:t>T</w:t>
      </w:r>
      <w:r w:rsidR="005E4B69">
        <w:rPr>
          <w:rFonts w:ascii="Times New Roman" w:hAnsi="Times New Roman" w:cs="Times New Roman"/>
          <w:sz w:val="24"/>
          <w:szCs w:val="24"/>
        </w:rPr>
        <w:t xml:space="preserve">he </w:t>
      </w:r>
      <w:r w:rsidR="005E4B69" w:rsidRPr="00744882">
        <w:rPr>
          <w:rFonts w:ascii="Times New Roman" w:hAnsi="Times New Roman" w:cs="Times New Roman"/>
          <w:i/>
          <w:iCs/>
          <w:sz w:val="24"/>
          <w:szCs w:val="24"/>
        </w:rPr>
        <w:t>Australian National Registry of Emissions Units Act 2011</w:t>
      </w:r>
      <w:r w:rsidR="005E4B69">
        <w:rPr>
          <w:rFonts w:ascii="Times New Roman" w:hAnsi="Times New Roman" w:cs="Times New Roman"/>
          <w:sz w:val="24"/>
          <w:szCs w:val="24"/>
        </w:rPr>
        <w:t xml:space="preserve"> </w:t>
      </w:r>
      <w:r w:rsidR="00785591">
        <w:rPr>
          <w:rFonts w:ascii="Times New Roman" w:hAnsi="Times New Roman" w:cs="Times New Roman"/>
          <w:sz w:val="24"/>
          <w:szCs w:val="24"/>
        </w:rPr>
        <w:t xml:space="preserve">(the Act) </w:t>
      </w:r>
      <w:r w:rsidR="005E4B69">
        <w:rPr>
          <w:rFonts w:ascii="Times New Roman" w:hAnsi="Times New Roman" w:cs="Times New Roman"/>
          <w:sz w:val="24"/>
          <w:szCs w:val="24"/>
        </w:rPr>
        <w:t>enable</w:t>
      </w:r>
      <w:r w:rsidR="00567C0C">
        <w:rPr>
          <w:rFonts w:ascii="Times New Roman" w:hAnsi="Times New Roman" w:cs="Times New Roman"/>
          <w:sz w:val="24"/>
          <w:szCs w:val="24"/>
        </w:rPr>
        <w:t>d</w:t>
      </w:r>
      <w:r w:rsidR="005E4B69">
        <w:rPr>
          <w:rFonts w:ascii="Times New Roman" w:hAnsi="Times New Roman" w:cs="Times New Roman"/>
          <w:sz w:val="24"/>
          <w:szCs w:val="24"/>
        </w:rPr>
        <w:t xml:space="preserve"> the modification of the Registry, so it could also be used to track the location and ownership of units issued under the Carbon Farming Initiative Act.</w:t>
      </w:r>
    </w:p>
    <w:p w14:paraId="6751B7D2" w14:textId="0C89DFD7" w:rsidR="005E4B69" w:rsidRDefault="00D14023" w:rsidP="002E2A48">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sidR="00785591" w:rsidRPr="00785591">
        <w:rPr>
          <w:rFonts w:ascii="Times New Roman" w:hAnsi="Times New Roman" w:cs="Times New Roman"/>
          <w:i/>
          <w:iCs/>
          <w:sz w:val="24"/>
          <w:szCs w:val="24"/>
        </w:rPr>
        <w:t>Safeguard Mechanism (</w:t>
      </w:r>
      <w:r w:rsidRPr="00785591">
        <w:rPr>
          <w:rFonts w:ascii="Times New Roman" w:hAnsi="Times New Roman" w:cs="Times New Roman"/>
          <w:i/>
          <w:iCs/>
          <w:sz w:val="24"/>
          <w:szCs w:val="24"/>
        </w:rPr>
        <w:t>Crediting</w:t>
      </w:r>
      <w:r w:rsidR="00785591" w:rsidRPr="00785591">
        <w:rPr>
          <w:rFonts w:ascii="Times New Roman" w:hAnsi="Times New Roman" w:cs="Times New Roman"/>
          <w:i/>
          <w:iCs/>
          <w:sz w:val="24"/>
          <w:szCs w:val="24"/>
        </w:rPr>
        <w:t xml:space="preserve">) Amendment </w:t>
      </w:r>
      <w:r w:rsidR="00435923">
        <w:rPr>
          <w:rFonts w:ascii="Times New Roman" w:hAnsi="Times New Roman" w:cs="Times New Roman"/>
          <w:i/>
          <w:iCs/>
          <w:sz w:val="24"/>
          <w:szCs w:val="24"/>
        </w:rPr>
        <w:t>Act</w:t>
      </w:r>
      <w:r w:rsidR="00785591" w:rsidRPr="00785591">
        <w:rPr>
          <w:rFonts w:ascii="Times New Roman" w:hAnsi="Times New Roman" w:cs="Times New Roman"/>
          <w:i/>
          <w:iCs/>
          <w:sz w:val="24"/>
          <w:szCs w:val="24"/>
        </w:rPr>
        <w:t xml:space="preserve"> 2023</w:t>
      </w:r>
      <w:r w:rsidR="00785591">
        <w:rPr>
          <w:rFonts w:ascii="Times New Roman" w:hAnsi="Times New Roman" w:cs="Times New Roman"/>
          <w:sz w:val="24"/>
          <w:szCs w:val="24"/>
        </w:rPr>
        <w:t xml:space="preserve"> was passed by both houses of Parliament on 30 March 2023. </w:t>
      </w:r>
      <w:r w:rsidR="00435923">
        <w:rPr>
          <w:rFonts w:ascii="Times New Roman" w:hAnsi="Times New Roman" w:cs="Times New Roman"/>
          <w:sz w:val="24"/>
          <w:szCs w:val="24"/>
        </w:rPr>
        <w:t>It</w:t>
      </w:r>
      <w:r w:rsidR="00785591">
        <w:rPr>
          <w:rFonts w:ascii="Times New Roman" w:hAnsi="Times New Roman" w:cs="Times New Roman"/>
          <w:sz w:val="24"/>
          <w:szCs w:val="24"/>
        </w:rPr>
        <w:t xml:space="preserve"> amended the Act to:</w:t>
      </w:r>
    </w:p>
    <w:p w14:paraId="0C6CC936" w14:textId="77777777" w:rsidR="00785591" w:rsidRDefault="00785591" w:rsidP="002E2A48">
      <w:pPr>
        <w:pStyle w:val="base-text-paragraphnonumbers"/>
        <w:numPr>
          <w:ilvl w:val="0"/>
          <w:numId w:val="59"/>
        </w:numPr>
        <w:rPr>
          <w:sz w:val="24"/>
          <w:szCs w:val="24"/>
        </w:rPr>
      </w:pPr>
      <w:r>
        <w:rPr>
          <w:sz w:val="24"/>
          <w:szCs w:val="24"/>
        </w:rPr>
        <w:t>enable SMCs to be included in the Registry;</w:t>
      </w:r>
    </w:p>
    <w:p w14:paraId="446FD5F0" w14:textId="77777777" w:rsidR="00785591" w:rsidRDefault="00785591" w:rsidP="002E2A48">
      <w:pPr>
        <w:pStyle w:val="base-text-paragraphnonumbers"/>
        <w:numPr>
          <w:ilvl w:val="0"/>
          <w:numId w:val="59"/>
        </w:numPr>
        <w:rPr>
          <w:sz w:val="24"/>
          <w:szCs w:val="24"/>
        </w:rPr>
      </w:pPr>
      <w:r>
        <w:rPr>
          <w:sz w:val="24"/>
          <w:szCs w:val="24"/>
        </w:rPr>
        <w:t>establish relevant ownership and transfer arrangements for SMCs, equivalent to those for other existing unit types;</w:t>
      </w:r>
    </w:p>
    <w:p w14:paraId="116F304E" w14:textId="3EFB4484" w:rsidR="00785591" w:rsidRDefault="00785591" w:rsidP="002E2A48">
      <w:pPr>
        <w:pStyle w:val="base-text-paragraphnonumbers"/>
        <w:numPr>
          <w:ilvl w:val="0"/>
          <w:numId w:val="59"/>
        </w:numPr>
        <w:rPr>
          <w:sz w:val="24"/>
          <w:szCs w:val="24"/>
        </w:rPr>
      </w:pPr>
      <w:r>
        <w:rPr>
          <w:sz w:val="24"/>
          <w:szCs w:val="24"/>
        </w:rPr>
        <w:t>provide for information on holdings and cancellations of SMCs to be published, consistent with other existing unit types.</w:t>
      </w:r>
    </w:p>
    <w:p w14:paraId="4880581D" w14:textId="0C5DD4D6" w:rsidR="003F493F" w:rsidRDefault="00A534E6" w:rsidP="002E2A48">
      <w:pPr>
        <w:pStyle w:val="base-text-paragraphnonumbers"/>
        <w:ind w:left="0"/>
        <w:rPr>
          <w:sz w:val="24"/>
          <w:szCs w:val="24"/>
        </w:rPr>
      </w:pPr>
      <w:r>
        <w:rPr>
          <w:sz w:val="24"/>
          <w:szCs w:val="24"/>
        </w:rPr>
        <w:t>It</w:t>
      </w:r>
      <w:r w:rsidR="003F493F">
        <w:rPr>
          <w:sz w:val="24"/>
          <w:szCs w:val="24"/>
        </w:rPr>
        <w:t xml:space="preserve"> also </w:t>
      </w:r>
      <w:r w:rsidR="00AB0369">
        <w:rPr>
          <w:sz w:val="24"/>
          <w:szCs w:val="24"/>
        </w:rPr>
        <w:t xml:space="preserve">introduced provisions into the Act allowing the Minister to make rules, by legislative instrument, in relation to </w:t>
      </w:r>
      <w:r w:rsidR="00CD5C37">
        <w:rPr>
          <w:sz w:val="24"/>
          <w:szCs w:val="24"/>
        </w:rPr>
        <w:t xml:space="preserve">matters required or permitted by the Act. </w:t>
      </w:r>
    </w:p>
    <w:p w14:paraId="5410BB50" w14:textId="234A94DF" w:rsidR="00CD5C37" w:rsidRDefault="00CD5C37" w:rsidP="002E2A48">
      <w:pPr>
        <w:pStyle w:val="PlainParagraph"/>
        <w:rPr>
          <w:rFonts w:ascii="Times New Roman" w:hAnsi="Times New Roman" w:cs="Times New Roman"/>
          <w:iCs/>
          <w:sz w:val="24"/>
          <w:szCs w:val="24"/>
        </w:rPr>
      </w:pPr>
      <w:r>
        <w:rPr>
          <w:rFonts w:ascii="Times New Roman" w:hAnsi="Times New Roman" w:cs="Times New Roman"/>
          <w:sz w:val="24"/>
          <w:szCs w:val="24"/>
        </w:rPr>
        <w:t>Accordingly, t</w:t>
      </w:r>
      <w:r w:rsidRPr="00CD5C37">
        <w:rPr>
          <w:rFonts w:ascii="Times New Roman" w:hAnsi="Times New Roman" w:cs="Times New Roman"/>
          <w:sz w:val="24"/>
          <w:szCs w:val="24"/>
        </w:rPr>
        <w:t>he</w:t>
      </w:r>
      <w:r w:rsidR="00417720">
        <w:rPr>
          <w:rFonts w:ascii="Times New Roman" w:hAnsi="Times New Roman" w:cs="Times New Roman"/>
          <w:sz w:val="24"/>
          <w:szCs w:val="24"/>
        </w:rPr>
        <w:t xml:space="preserve"> Rules</w:t>
      </w:r>
      <w:r>
        <w:rPr>
          <w:sz w:val="24"/>
          <w:szCs w:val="24"/>
        </w:rPr>
        <w:t xml:space="preserve"> </w:t>
      </w:r>
      <w:r w:rsidR="00E84109">
        <w:rPr>
          <w:rFonts w:ascii="Times New Roman" w:hAnsi="Times New Roman" w:cs="Times New Roman"/>
          <w:iCs/>
          <w:sz w:val="24"/>
          <w:szCs w:val="24"/>
        </w:rPr>
        <w:t xml:space="preserve">introduce provisions to: </w:t>
      </w:r>
    </w:p>
    <w:p w14:paraId="1FC40E42" w14:textId="4716FE96" w:rsidR="00E84109" w:rsidRDefault="00176CF5" w:rsidP="002E2A48">
      <w:pPr>
        <w:pStyle w:val="PlainParagraph"/>
        <w:numPr>
          <w:ilvl w:val="0"/>
          <w:numId w:val="59"/>
        </w:numPr>
        <w:rPr>
          <w:rFonts w:ascii="Times New Roman" w:hAnsi="Times New Roman" w:cs="Times New Roman"/>
          <w:iCs/>
          <w:sz w:val="24"/>
          <w:szCs w:val="24"/>
        </w:rPr>
      </w:pPr>
      <w:r>
        <w:rPr>
          <w:rFonts w:ascii="Times New Roman" w:hAnsi="Times New Roman" w:cs="Times New Roman"/>
          <w:iCs/>
          <w:sz w:val="24"/>
          <w:szCs w:val="24"/>
        </w:rPr>
        <w:t>enable SMCs to be included under the definition of ‘eligible international emissions units’</w:t>
      </w:r>
      <w:r w:rsidR="002E2715">
        <w:rPr>
          <w:rFonts w:ascii="Times New Roman" w:hAnsi="Times New Roman" w:cs="Times New Roman"/>
          <w:iCs/>
          <w:sz w:val="24"/>
          <w:szCs w:val="24"/>
        </w:rPr>
        <w:t>;</w:t>
      </w:r>
    </w:p>
    <w:p w14:paraId="58319FF3" w14:textId="2D92287C" w:rsidR="002E2715" w:rsidRDefault="00364226" w:rsidP="002E2A48">
      <w:pPr>
        <w:pStyle w:val="PlainParagraph"/>
        <w:numPr>
          <w:ilvl w:val="0"/>
          <w:numId w:val="59"/>
        </w:numPr>
        <w:rPr>
          <w:rFonts w:ascii="Times New Roman" w:hAnsi="Times New Roman" w:cs="Times New Roman"/>
          <w:iCs/>
          <w:sz w:val="24"/>
          <w:szCs w:val="24"/>
        </w:rPr>
      </w:pPr>
      <w:r>
        <w:rPr>
          <w:rFonts w:ascii="Times New Roman" w:hAnsi="Times New Roman" w:cs="Times New Roman"/>
          <w:iCs/>
          <w:sz w:val="24"/>
          <w:szCs w:val="24"/>
        </w:rPr>
        <w:t xml:space="preserve">when </w:t>
      </w:r>
      <w:r w:rsidR="003910F8">
        <w:rPr>
          <w:rFonts w:ascii="Times New Roman" w:hAnsi="Times New Roman" w:cs="Times New Roman"/>
          <w:iCs/>
          <w:sz w:val="24"/>
          <w:szCs w:val="24"/>
        </w:rPr>
        <w:t>Registry accounts are being closed, enable any SMCs in that account to be cancelled, consistent with other units</w:t>
      </w:r>
      <w:r w:rsidR="00694EB5">
        <w:rPr>
          <w:rFonts w:ascii="Times New Roman" w:hAnsi="Times New Roman" w:cs="Times New Roman"/>
          <w:iCs/>
          <w:sz w:val="24"/>
          <w:szCs w:val="24"/>
        </w:rPr>
        <w:t xml:space="preserve"> including ACCUs</w:t>
      </w:r>
      <w:r w:rsidR="003910F8">
        <w:rPr>
          <w:rFonts w:ascii="Times New Roman" w:hAnsi="Times New Roman" w:cs="Times New Roman"/>
          <w:iCs/>
          <w:sz w:val="24"/>
          <w:szCs w:val="24"/>
        </w:rPr>
        <w:t>;</w:t>
      </w:r>
    </w:p>
    <w:p w14:paraId="3296C47C" w14:textId="5DFCF655" w:rsidR="00342159" w:rsidRPr="00CD5C37" w:rsidRDefault="00342159" w:rsidP="002E2A48">
      <w:pPr>
        <w:pStyle w:val="PlainParagraph"/>
        <w:numPr>
          <w:ilvl w:val="0"/>
          <w:numId w:val="59"/>
        </w:numPr>
        <w:rPr>
          <w:rFonts w:ascii="Times New Roman" w:hAnsi="Times New Roman" w:cs="Times New Roman"/>
          <w:iCs/>
          <w:sz w:val="24"/>
          <w:szCs w:val="24"/>
        </w:rPr>
      </w:pPr>
      <w:r>
        <w:rPr>
          <w:rFonts w:ascii="Times New Roman" w:hAnsi="Times New Roman" w:cs="Times New Roman"/>
          <w:iCs/>
          <w:sz w:val="24"/>
          <w:szCs w:val="24"/>
        </w:rPr>
        <w:t>specify evidence and declar</w:t>
      </w:r>
      <w:r w:rsidR="00505569">
        <w:rPr>
          <w:rFonts w:ascii="Times New Roman" w:hAnsi="Times New Roman" w:cs="Times New Roman"/>
          <w:iCs/>
          <w:sz w:val="24"/>
          <w:szCs w:val="24"/>
        </w:rPr>
        <w:t xml:space="preserve">ation </w:t>
      </w:r>
      <w:r>
        <w:rPr>
          <w:rFonts w:ascii="Times New Roman" w:hAnsi="Times New Roman" w:cs="Times New Roman"/>
          <w:iCs/>
          <w:sz w:val="24"/>
          <w:szCs w:val="24"/>
        </w:rPr>
        <w:t>require</w:t>
      </w:r>
      <w:r w:rsidR="00505569">
        <w:rPr>
          <w:rFonts w:ascii="Times New Roman" w:hAnsi="Times New Roman" w:cs="Times New Roman"/>
          <w:iCs/>
          <w:sz w:val="24"/>
          <w:szCs w:val="24"/>
        </w:rPr>
        <w:t>ments</w:t>
      </w:r>
      <w:r>
        <w:rPr>
          <w:rFonts w:ascii="Times New Roman" w:hAnsi="Times New Roman" w:cs="Times New Roman"/>
          <w:iCs/>
          <w:sz w:val="24"/>
          <w:szCs w:val="24"/>
        </w:rPr>
        <w:t xml:space="preserve"> for transmission of SMCs</w:t>
      </w:r>
      <w:r w:rsidR="00164E13">
        <w:rPr>
          <w:rFonts w:ascii="Times New Roman" w:hAnsi="Times New Roman" w:cs="Times New Roman"/>
          <w:iCs/>
          <w:sz w:val="24"/>
          <w:szCs w:val="24"/>
        </w:rPr>
        <w:t xml:space="preserve"> from one party to another</w:t>
      </w:r>
      <w:r>
        <w:rPr>
          <w:rFonts w:ascii="Times New Roman" w:hAnsi="Times New Roman" w:cs="Times New Roman"/>
          <w:iCs/>
          <w:sz w:val="24"/>
          <w:szCs w:val="24"/>
        </w:rPr>
        <w:t xml:space="preserve">, </w:t>
      </w:r>
      <w:r w:rsidR="00694EB5">
        <w:rPr>
          <w:rFonts w:ascii="Times New Roman" w:hAnsi="Times New Roman" w:cs="Times New Roman"/>
          <w:iCs/>
          <w:sz w:val="24"/>
          <w:szCs w:val="24"/>
        </w:rPr>
        <w:t xml:space="preserve">consistent with other units including ACCUs. </w:t>
      </w:r>
    </w:p>
    <w:p w14:paraId="0D666E14" w14:textId="77777777" w:rsidR="009A43A2" w:rsidRPr="005F46C4" w:rsidRDefault="009A43A2" w:rsidP="002E2A48">
      <w:pPr>
        <w:pStyle w:val="PlainParagraph"/>
        <w:rPr>
          <w:rFonts w:ascii="Times New Roman" w:hAnsi="Times New Roman" w:cs="Times New Roman"/>
          <w:b/>
          <w:sz w:val="24"/>
          <w:szCs w:val="24"/>
        </w:rPr>
      </w:pPr>
      <w:r w:rsidRPr="005F46C4">
        <w:rPr>
          <w:rFonts w:ascii="Times New Roman" w:hAnsi="Times New Roman" w:cs="Times New Roman"/>
          <w:b/>
          <w:sz w:val="24"/>
          <w:szCs w:val="24"/>
        </w:rPr>
        <w:t>Human rights implications</w:t>
      </w:r>
    </w:p>
    <w:p w14:paraId="2D99BD93" w14:textId="2FB56D2E" w:rsidR="009A43A2" w:rsidRPr="005F46C4" w:rsidRDefault="009A43A2" w:rsidP="002E2A48">
      <w:pPr>
        <w:pStyle w:val="BodyText1"/>
      </w:pPr>
      <w:r w:rsidRPr="005F46C4">
        <w:rPr>
          <w:lang w:val="en-US"/>
        </w:rPr>
        <w:t xml:space="preserve">The </w:t>
      </w:r>
      <w:r w:rsidR="00FE2388">
        <w:rPr>
          <w:lang w:val="en-US"/>
        </w:rPr>
        <w:t xml:space="preserve">Rules </w:t>
      </w:r>
      <w:r w:rsidRPr="005F46C4">
        <w:rPr>
          <w:lang w:val="en-US"/>
        </w:rPr>
        <w:t>will primarily regulate entities or corporations, which are not covered by human rights treaties, rather than individuals.</w:t>
      </w:r>
    </w:p>
    <w:p w14:paraId="7535D6C4" w14:textId="71603DC7" w:rsidR="00CF6586" w:rsidRPr="00A00D11" w:rsidRDefault="009A43A2" w:rsidP="002E2A48">
      <w:pPr>
        <w:pStyle w:val="PlainParagraph"/>
        <w:rPr>
          <w:rFonts w:ascii="Times New Roman" w:hAnsi="Times New Roman" w:cs="Times New Roman"/>
          <w:sz w:val="24"/>
          <w:szCs w:val="24"/>
        </w:rPr>
      </w:pPr>
      <w:r w:rsidRPr="005F46C4">
        <w:rPr>
          <w:rFonts w:ascii="Times New Roman" w:hAnsi="Times New Roman" w:cs="Times New Roman"/>
          <w:sz w:val="24"/>
          <w:szCs w:val="24"/>
        </w:rPr>
        <w:t>The Rules do not engage any of the applicable rights or freedoms.</w:t>
      </w:r>
    </w:p>
    <w:p w14:paraId="71474DA8" w14:textId="1774C1A7" w:rsidR="009A43A2" w:rsidRPr="005F46C4" w:rsidRDefault="009A43A2" w:rsidP="00A00D11">
      <w:pPr>
        <w:pStyle w:val="PlainParagraph"/>
        <w:keepNext/>
        <w:rPr>
          <w:rFonts w:ascii="Times New Roman" w:hAnsi="Times New Roman" w:cs="Times New Roman"/>
          <w:b/>
          <w:sz w:val="24"/>
          <w:szCs w:val="24"/>
        </w:rPr>
      </w:pPr>
      <w:r w:rsidRPr="005F46C4">
        <w:rPr>
          <w:rFonts w:ascii="Times New Roman" w:hAnsi="Times New Roman" w:cs="Times New Roman"/>
          <w:b/>
          <w:sz w:val="24"/>
          <w:szCs w:val="24"/>
        </w:rPr>
        <w:lastRenderedPageBreak/>
        <w:t>Conclusion</w:t>
      </w:r>
    </w:p>
    <w:p w14:paraId="577B0FC1" w14:textId="53595F4D" w:rsidR="009A43A2" w:rsidRDefault="009A43A2" w:rsidP="002E2A48">
      <w:pPr>
        <w:pStyle w:val="PlainParagraph"/>
        <w:rPr>
          <w:rFonts w:ascii="Times New Roman" w:hAnsi="Times New Roman" w:cs="Times New Roman"/>
          <w:sz w:val="24"/>
          <w:szCs w:val="24"/>
        </w:rPr>
      </w:pPr>
      <w:r w:rsidRPr="005F46C4">
        <w:rPr>
          <w:rFonts w:ascii="Times New Roman" w:hAnsi="Times New Roman" w:cs="Times New Roman"/>
          <w:sz w:val="24"/>
          <w:szCs w:val="24"/>
        </w:rPr>
        <w:t xml:space="preserve">The Rules are compatible with human rights because </w:t>
      </w:r>
      <w:r w:rsidR="00777DE5" w:rsidRPr="005F46C4">
        <w:rPr>
          <w:rFonts w:ascii="Times New Roman" w:hAnsi="Times New Roman" w:cs="Times New Roman"/>
          <w:sz w:val="24"/>
          <w:szCs w:val="24"/>
        </w:rPr>
        <w:t>they do</w:t>
      </w:r>
      <w:r w:rsidRPr="005F46C4">
        <w:rPr>
          <w:rFonts w:ascii="Times New Roman" w:hAnsi="Times New Roman" w:cs="Times New Roman"/>
          <w:sz w:val="24"/>
          <w:szCs w:val="24"/>
        </w:rPr>
        <w:t xml:space="preserve"> not limit any human rights and freedoms recognised or declared in the international instruments listed in section 3 of the </w:t>
      </w:r>
      <w:r w:rsidRPr="005F46C4">
        <w:rPr>
          <w:rFonts w:ascii="Times New Roman" w:hAnsi="Times New Roman" w:cs="Times New Roman"/>
          <w:i/>
          <w:sz w:val="24"/>
          <w:szCs w:val="24"/>
        </w:rPr>
        <w:t>Human Rights (Parliamentary Scrutiny) Act 2011</w:t>
      </w:r>
      <w:r w:rsidRPr="005F46C4">
        <w:rPr>
          <w:rFonts w:ascii="Times New Roman" w:hAnsi="Times New Roman" w:cs="Times New Roman"/>
          <w:sz w:val="24"/>
          <w:szCs w:val="24"/>
        </w:rPr>
        <w:t>.</w:t>
      </w:r>
    </w:p>
    <w:p w14:paraId="35F511A3" w14:textId="77777777" w:rsidR="006529AD" w:rsidRPr="005F46C4" w:rsidRDefault="006529AD" w:rsidP="002E2A48">
      <w:pPr>
        <w:pStyle w:val="PlainParagraph"/>
        <w:rPr>
          <w:rFonts w:ascii="Times New Roman" w:hAnsi="Times New Roman" w:cs="Times New Roman"/>
          <w:sz w:val="24"/>
          <w:szCs w:val="24"/>
        </w:rPr>
      </w:pPr>
    </w:p>
    <w:p w14:paraId="27184458" w14:textId="77777777" w:rsidR="009A43A2" w:rsidRPr="005F46C4" w:rsidRDefault="009A43A2" w:rsidP="002E2A48">
      <w:pPr>
        <w:pStyle w:val="PlainParagraph"/>
        <w:spacing w:before="0" w:after="0"/>
        <w:jc w:val="center"/>
        <w:rPr>
          <w:rFonts w:ascii="Times New Roman" w:hAnsi="Times New Roman" w:cs="Times New Roman"/>
          <w:b/>
          <w:sz w:val="24"/>
          <w:szCs w:val="24"/>
        </w:rPr>
      </w:pPr>
      <w:r w:rsidRPr="005F46C4">
        <w:rPr>
          <w:rFonts w:ascii="Times New Roman" w:hAnsi="Times New Roman" w:cs="Times New Roman"/>
          <w:b/>
          <w:sz w:val="24"/>
          <w:szCs w:val="24"/>
        </w:rPr>
        <w:t>The Hon. Chris Bowen MP</w:t>
      </w:r>
    </w:p>
    <w:p w14:paraId="4C929E12" w14:textId="20AC53DB" w:rsidR="009A43A2" w:rsidRPr="005F46C4" w:rsidRDefault="009A43A2" w:rsidP="002E2A48">
      <w:pPr>
        <w:pStyle w:val="PlainParagraph"/>
        <w:spacing w:before="0" w:after="0"/>
        <w:jc w:val="center"/>
        <w:rPr>
          <w:rFonts w:ascii="Times New Roman" w:hAnsi="Times New Roman" w:cs="Times New Roman"/>
          <w:b/>
          <w:sz w:val="24"/>
          <w:szCs w:val="24"/>
        </w:rPr>
      </w:pPr>
      <w:r w:rsidRPr="005F46C4">
        <w:rPr>
          <w:rFonts w:ascii="Times New Roman" w:hAnsi="Times New Roman" w:cs="Times New Roman"/>
          <w:b/>
          <w:sz w:val="24"/>
          <w:szCs w:val="24"/>
        </w:rPr>
        <w:t>Minister for Climate Change and Energy</w:t>
      </w:r>
    </w:p>
    <w:sectPr w:rsidR="009A43A2" w:rsidRPr="005F46C4" w:rsidSect="00EB4AA7">
      <w:footerReference w:type="default" r:id="rId11"/>
      <w:footerReference w:type="first" r:id="rId12"/>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3077" w14:textId="77777777" w:rsidR="00047C0E" w:rsidRDefault="00047C0E">
      <w:r>
        <w:separator/>
      </w:r>
    </w:p>
    <w:p w14:paraId="08EC4091" w14:textId="77777777" w:rsidR="00047C0E" w:rsidRDefault="00047C0E"/>
    <w:p w14:paraId="6A75AD66" w14:textId="77777777" w:rsidR="00047C0E" w:rsidRDefault="00047C0E" w:rsidP="009E207B"/>
  </w:endnote>
  <w:endnote w:type="continuationSeparator" w:id="0">
    <w:p w14:paraId="3125F197" w14:textId="77777777" w:rsidR="00047C0E" w:rsidRDefault="00047C0E">
      <w:r>
        <w:continuationSeparator/>
      </w:r>
    </w:p>
    <w:p w14:paraId="17B1F856" w14:textId="77777777" w:rsidR="00047C0E" w:rsidRDefault="00047C0E"/>
    <w:p w14:paraId="2190C3DA" w14:textId="77777777" w:rsidR="00047C0E" w:rsidRDefault="00047C0E" w:rsidP="009E207B"/>
  </w:endnote>
  <w:endnote w:type="continuationNotice" w:id="1">
    <w:p w14:paraId="6E443882" w14:textId="77777777" w:rsidR="00047C0E" w:rsidRDefault="00047C0E"/>
    <w:p w14:paraId="4A38BE60" w14:textId="77777777" w:rsidR="00047C0E" w:rsidRDefault="00047C0E"/>
    <w:p w14:paraId="7DEC391F" w14:textId="77777777" w:rsidR="00047C0E" w:rsidRDefault="00047C0E" w:rsidP="009E2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42058"/>
      <w:docPartObj>
        <w:docPartGallery w:val="Page Numbers (Bottom of Page)"/>
        <w:docPartUnique/>
      </w:docPartObj>
    </w:sdtPr>
    <w:sdtEndPr>
      <w:rPr>
        <w:noProof/>
      </w:rPr>
    </w:sdtEndPr>
    <w:sdtContent>
      <w:p w14:paraId="5AEB55C4" w14:textId="77777777" w:rsidR="00C02990" w:rsidRPr="005F46C4" w:rsidRDefault="00C02990">
        <w:pPr>
          <w:pStyle w:val="Footer"/>
          <w:jc w:val="right"/>
        </w:pPr>
        <w:r w:rsidRPr="005F46C4">
          <w:fldChar w:fldCharType="begin"/>
        </w:r>
        <w:r w:rsidRPr="005F46C4">
          <w:instrText xml:space="preserve"> PAGE   \* MERGEFORMAT </w:instrText>
        </w:r>
        <w:r w:rsidRPr="005F46C4">
          <w:fldChar w:fldCharType="separate"/>
        </w:r>
        <w:r w:rsidR="001D671C" w:rsidRPr="005F46C4">
          <w:rPr>
            <w:noProof/>
          </w:rPr>
          <w:t>7</w:t>
        </w:r>
        <w:r w:rsidRPr="005F46C4">
          <w:rPr>
            <w:noProof/>
          </w:rPr>
          <w:fldChar w:fldCharType="end"/>
        </w:r>
      </w:p>
    </w:sdtContent>
  </w:sdt>
  <w:p w14:paraId="71F48569" w14:textId="77777777" w:rsidR="00C02990" w:rsidRPr="005F46C4" w:rsidRDefault="00C02990"/>
  <w:p w14:paraId="63B7A10C" w14:textId="77777777" w:rsidR="00C02990" w:rsidRPr="005F46C4" w:rsidRDefault="00C02990" w:rsidP="009E2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55C8" w14:textId="77777777" w:rsidR="00C02990" w:rsidRDefault="00C02990">
    <w:pPr>
      <w:pStyle w:val="Footer"/>
      <w:jc w:val="right"/>
    </w:pPr>
    <w:r>
      <w:fldChar w:fldCharType="begin"/>
    </w:r>
    <w:r>
      <w:instrText xml:space="preserve"> PAGE   \* MERGEFORMAT </w:instrText>
    </w:r>
    <w:r>
      <w:fldChar w:fldCharType="separate"/>
    </w:r>
    <w:r w:rsidR="00343F67">
      <w:rPr>
        <w:noProof/>
      </w:rPr>
      <w:t>1</w:t>
    </w:r>
    <w:r>
      <w:rPr>
        <w:noProof/>
      </w:rPr>
      <w:fldChar w:fldCharType="end"/>
    </w:r>
  </w:p>
  <w:p w14:paraId="5AEB55C9" w14:textId="77777777" w:rsidR="00C02990" w:rsidRPr="00780E89" w:rsidRDefault="00C02990" w:rsidP="00780E89">
    <w:pPr>
      <w:pStyle w:val="Footer"/>
    </w:pPr>
  </w:p>
  <w:p w14:paraId="1A9A800B" w14:textId="77777777" w:rsidR="00C02990" w:rsidRDefault="00C02990"/>
  <w:p w14:paraId="724BB98B" w14:textId="77777777" w:rsidR="00C02990" w:rsidRDefault="00C02990" w:rsidP="009E2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4EF0" w14:textId="77777777" w:rsidR="00047C0E" w:rsidRDefault="00047C0E">
      <w:r>
        <w:separator/>
      </w:r>
    </w:p>
    <w:p w14:paraId="57EA2800" w14:textId="77777777" w:rsidR="00047C0E" w:rsidRDefault="00047C0E"/>
    <w:p w14:paraId="4D0D6788" w14:textId="77777777" w:rsidR="00047C0E" w:rsidRDefault="00047C0E" w:rsidP="009E207B"/>
  </w:footnote>
  <w:footnote w:type="continuationSeparator" w:id="0">
    <w:p w14:paraId="25E28960" w14:textId="77777777" w:rsidR="00047C0E" w:rsidRDefault="00047C0E">
      <w:r>
        <w:continuationSeparator/>
      </w:r>
    </w:p>
    <w:p w14:paraId="7EBCEC35" w14:textId="77777777" w:rsidR="00047C0E" w:rsidRDefault="00047C0E"/>
    <w:p w14:paraId="30BEA045" w14:textId="77777777" w:rsidR="00047C0E" w:rsidRDefault="00047C0E" w:rsidP="009E207B"/>
  </w:footnote>
  <w:footnote w:type="continuationNotice" w:id="1">
    <w:p w14:paraId="447F31DA" w14:textId="77777777" w:rsidR="00047C0E" w:rsidRDefault="00047C0E"/>
    <w:p w14:paraId="5EA84D16" w14:textId="77777777" w:rsidR="00047C0E" w:rsidRDefault="00047C0E"/>
    <w:p w14:paraId="79A23D79" w14:textId="77777777" w:rsidR="00047C0E" w:rsidRDefault="00047C0E" w:rsidP="009E20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1913"/>
    <w:multiLevelType w:val="hybridMultilevel"/>
    <w:tmpl w:val="463CF11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5222DF"/>
    <w:multiLevelType w:val="hybridMultilevel"/>
    <w:tmpl w:val="1FAA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6" w15:restartNumberingAfterBreak="0">
    <w:nsid w:val="0B1D7CD5"/>
    <w:multiLevelType w:val="hybridMultilevel"/>
    <w:tmpl w:val="08FC28A6"/>
    <w:lvl w:ilvl="0" w:tplc="8FA064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840140"/>
    <w:multiLevelType w:val="hybridMultilevel"/>
    <w:tmpl w:val="5F3257BC"/>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8"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9"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0"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8B3407E"/>
    <w:multiLevelType w:val="hybridMultilevel"/>
    <w:tmpl w:val="ACDE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1C4270"/>
    <w:multiLevelType w:val="hybridMultilevel"/>
    <w:tmpl w:val="F7A891C2"/>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4" w15:restartNumberingAfterBreak="0">
    <w:nsid w:val="20B15F72"/>
    <w:multiLevelType w:val="hybridMultilevel"/>
    <w:tmpl w:val="BEEC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E932B3"/>
    <w:multiLevelType w:val="hybridMultilevel"/>
    <w:tmpl w:val="3A726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7"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8" w15:restartNumberingAfterBreak="0">
    <w:nsid w:val="25950CD9"/>
    <w:multiLevelType w:val="hybridMultilevel"/>
    <w:tmpl w:val="2B12A0BE"/>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1"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2" w15:restartNumberingAfterBreak="0">
    <w:nsid w:val="2D721B04"/>
    <w:multiLevelType w:val="hybridMultilevel"/>
    <w:tmpl w:val="23DE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1CF0117"/>
    <w:multiLevelType w:val="hybridMultilevel"/>
    <w:tmpl w:val="1C14A0B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8"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0" w15:restartNumberingAfterBreak="0">
    <w:nsid w:val="3A342B99"/>
    <w:multiLevelType w:val="hybridMultilevel"/>
    <w:tmpl w:val="4E72C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594121C"/>
    <w:multiLevelType w:val="hybridMultilevel"/>
    <w:tmpl w:val="E1CCD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B6568"/>
    <w:multiLevelType w:val="hybridMultilevel"/>
    <w:tmpl w:val="36E0BC90"/>
    <w:lvl w:ilvl="0" w:tplc="B93018B4">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1C23F32"/>
    <w:multiLevelType w:val="hybridMultilevel"/>
    <w:tmpl w:val="31A6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39D6CAD"/>
    <w:multiLevelType w:val="hybridMultilevel"/>
    <w:tmpl w:val="BC1E628A"/>
    <w:lvl w:ilvl="0" w:tplc="E3F6D83A">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84F15D3"/>
    <w:multiLevelType w:val="hybridMultilevel"/>
    <w:tmpl w:val="E7345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FD0AFD"/>
    <w:multiLevelType w:val="hybridMultilevel"/>
    <w:tmpl w:val="8384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C4F15DE"/>
    <w:multiLevelType w:val="hybridMultilevel"/>
    <w:tmpl w:val="4628E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4" w15:restartNumberingAfterBreak="0">
    <w:nsid w:val="5D3E6B6E"/>
    <w:multiLevelType w:val="hybridMultilevel"/>
    <w:tmpl w:val="6354F002"/>
    <w:lvl w:ilvl="0" w:tplc="23D63F4E">
      <w:start w:val="1"/>
      <w:numFmt w:val="decimal"/>
      <w:lvlText w:val="%1."/>
      <w:lvlJc w:val="left"/>
      <w:pPr>
        <w:ind w:left="567" w:hanging="567"/>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59" w15:restartNumberingAfterBreak="0">
    <w:nsid w:val="61972E56"/>
    <w:multiLevelType w:val="hybridMultilevel"/>
    <w:tmpl w:val="902C6F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6F301A"/>
    <w:multiLevelType w:val="hybridMultilevel"/>
    <w:tmpl w:val="3F44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F54266A"/>
    <w:multiLevelType w:val="hybridMultilevel"/>
    <w:tmpl w:val="CECAD6B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6" w15:restartNumberingAfterBreak="0">
    <w:nsid w:val="72602117"/>
    <w:multiLevelType w:val="hybridMultilevel"/>
    <w:tmpl w:val="5994F61E"/>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68" w15:restartNumberingAfterBreak="0">
    <w:nsid w:val="77B11175"/>
    <w:multiLevelType w:val="hybridMultilevel"/>
    <w:tmpl w:val="CDB8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836913"/>
    <w:multiLevelType w:val="hybridMultilevel"/>
    <w:tmpl w:val="CA049F7A"/>
    <w:lvl w:ilvl="0" w:tplc="237EDF18">
      <w:numFmt w:val="bullet"/>
      <w:lvlText w:val="•"/>
      <w:lvlJc w:val="left"/>
      <w:pPr>
        <w:ind w:left="930" w:hanging="57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BEA2596"/>
    <w:multiLevelType w:val="hybridMultilevel"/>
    <w:tmpl w:val="4B9E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D672BFC"/>
    <w:multiLevelType w:val="hybridMultilevel"/>
    <w:tmpl w:val="159E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3580177">
    <w:abstractNumId w:val="12"/>
  </w:num>
  <w:num w:numId="2" w16cid:durableId="41709631">
    <w:abstractNumId w:val="31"/>
  </w:num>
  <w:num w:numId="3" w16cid:durableId="1792288152">
    <w:abstractNumId w:val="18"/>
  </w:num>
  <w:num w:numId="4" w16cid:durableId="810630425">
    <w:abstractNumId w:val="23"/>
  </w:num>
  <w:num w:numId="5" w16cid:durableId="1926108779">
    <w:abstractNumId w:val="15"/>
  </w:num>
  <w:num w:numId="6" w16cid:durableId="1538009910">
    <w:abstractNumId w:val="61"/>
  </w:num>
  <w:num w:numId="7" w16cid:durableId="804351292">
    <w:abstractNumId w:val="72"/>
  </w:num>
  <w:num w:numId="8" w16cid:durableId="1272978167">
    <w:abstractNumId w:val="36"/>
  </w:num>
  <w:num w:numId="9" w16cid:durableId="1064372763">
    <w:abstractNumId w:val="9"/>
  </w:num>
  <w:num w:numId="10" w16cid:durableId="1835803246">
    <w:abstractNumId w:val="7"/>
  </w:num>
  <w:num w:numId="11" w16cid:durableId="466431689">
    <w:abstractNumId w:val="6"/>
  </w:num>
  <w:num w:numId="12" w16cid:durableId="1611627908">
    <w:abstractNumId w:val="5"/>
  </w:num>
  <w:num w:numId="13" w16cid:durableId="1470628498">
    <w:abstractNumId w:val="4"/>
  </w:num>
  <w:num w:numId="14" w16cid:durableId="1263995891">
    <w:abstractNumId w:val="8"/>
  </w:num>
  <w:num w:numId="15" w16cid:durableId="877353692">
    <w:abstractNumId w:val="3"/>
  </w:num>
  <w:num w:numId="16" w16cid:durableId="1391229060">
    <w:abstractNumId w:val="2"/>
  </w:num>
  <w:num w:numId="17" w16cid:durableId="1249463595">
    <w:abstractNumId w:val="1"/>
  </w:num>
  <w:num w:numId="18" w16cid:durableId="2098860349">
    <w:abstractNumId w:val="0"/>
  </w:num>
  <w:num w:numId="19" w16cid:durableId="2013872662">
    <w:abstractNumId w:val="39"/>
  </w:num>
  <w:num w:numId="20" w16cid:durableId="1486627530">
    <w:abstractNumId w:val="30"/>
  </w:num>
  <w:num w:numId="21" w16cid:durableId="961350334">
    <w:abstractNumId w:val="53"/>
  </w:num>
  <w:num w:numId="22" w16cid:durableId="1262641087">
    <w:abstractNumId w:val="26"/>
  </w:num>
  <w:num w:numId="23" w16cid:durableId="1910117351">
    <w:abstractNumId w:val="65"/>
  </w:num>
  <w:num w:numId="24" w16cid:durableId="867138110">
    <w:abstractNumId w:val="19"/>
  </w:num>
  <w:num w:numId="25" w16cid:durableId="1446655494">
    <w:abstractNumId w:val="33"/>
  </w:num>
  <w:num w:numId="26" w16cid:durableId="899169456">
    <w:abstractNumId w:val="11"/>
  </w:num>
  <w:num w:numId="27" w16cid:durableId="342784047">
    <w:abstractNumId w:val="27"/>
  </w:num>
  <w:num w:numId="28" w16cid:durableId="1535846842">
    <w:abstractNumId w:val="29"/>
  </w:num>
  <w:num w:numId="29" w16cid:durableId="46880318">
    <w:abstractNumId w:val="20"/>
  </w:num>
  <w:num w:numId="30" w16cid:durableId="1340233397">
    <w:abstractNumId w:val="56"/>
  </w:num>
  <w:num w:numId="31" w16cid:durableId="1776708106">
    <w:abstractNumId w:val="58"/>
  </w:num>
  <w:num w:numId="32" w16cid:durableId="119497773">
    <w:abstractNumId w:val="3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 w16cid:durableId="2128229619">
    <w:abstractNumId w:val="67"/>
  </w:num>
  <w:num w:numId="34" w16cid:durableId="907300317">
    <w:abstractNumId w:val="13"/>
  </w:num>
  <w:num w:numId="35" w16cid:durableId="1056512261">
    <w:abstractNumId w:val="64"/>
  </w:num>
  <w:num w:numId="36" w16cid:durableId="431169074">
    <w:abstractNumId w:val="46"/>
  </w:num>
  <w:num w:numId="37" w16cid:durableId="1727796629">
    <w:abstractNumId w:val="14"/>
  </w:num>
  <w:num w:numId="38" w16cid:durableId="1714038374">
    <w:abstractNumId w:val="52"/>
  </w:num>
  <w:num w:numId="39" w16cid:durableId="515851879">
    <w:abstractNumId w:val="32"/>
  </w:num>
  <w:num w:numId="40" w16cid:durableId="327907203">
    <w:abstractNumId w:val="71"/>
  </w:num>
  <w:num w:numId="41" w16cid:durableId="1096705444">
    <w:abstractNumId w:val="68"/>
  </w:num>
  <w:num w:numId="42" w16cid:durableId="615450702">
    <w:abstractNumId w:val="21"/>
  </w:num>
  <w:num w:numId="43" w16cid:durableId="1573274768">
    <w:abstractNumId w:val="16"/>
  </w:num>
  <w:num w:numId="44" w16cid:durableId="1001279045">
    <w:abstractNumId w:val="25"/>
  </w:num>
  <w:num w:numId="45" w16cid:durableId="337467598">
    <w:abstractNumId w:val="50"/>
  </w:num>
  <w:num w:numId="46" w16cid:durableId="196165176">
    <w:abstractNumId w:val="40"/>
  </w:num>
  <w:num w:numId="47" w16cid:durableId="1308322460">
    <w:abstractNumId w:val="42"/>
  </w:num>
  <w:num w:numId="48" w16cid:durableId="270555073">
    <w:abstractNumId w:val="24"/>
  </w:num>
  <w:num w:numId="49" w16cid:durableId="511144009">
    <w:abstractNumId w:val="70"/>
  </w:num>
  <w:num w:numId="50" w16cid:durableId="1174537603">
    <w:abstractNumId w:val="59"/>
  </w:num>
  <w:num w:numId="51" w16cid:durableId="971178228">
    <w:abstractNumId w:val="62"/>
  </w:num>
  <w:num w:numId="52" w16cid:durableId="2005349899">
    <w:abstractNumId w:val="10"/>
  </w:num>
  <w:num w:numId="53" w16cid:durableId="962493936">
    <w:abstractNumId w:val="17"/>
  </w:num>
  <w:num w:numId="54" w16cid:durableId="722291105">
    <w:abstractNumId w:val="22"/>
  </w:num>
  <w:num w:numId="55" w16cid:durableId="1142230134">
    <w:abstractNumId w:val="28"/>
  </w:num>
  <w:num w:numId="56" w16cid:durableId="1437751840">
    <w:abstractNumId w:val="54"/>
  </w:num>
  <w:num w:numId="57" w16cid:durableId="1830553385">
    <w:abstractNumId w:val="43"/>
  </w:num>
  <w:num w:numId="58" w16cid:durableId="1895656248">
    <w:abstractNumId w:val="69"/>
  </w:num>
  <w:num w:numId="59" w16cid:durableId="1866598340">
    <w:abstractNumId w:val="35"/>
  </w:num>
  <w:num w:numId="60" w16cid:durableId="998114982">
    <w:abstractNumId w:val="66"/>
  </w:num>
  <w:num w:numId="61" w16cid:durableId="834496560">
    <w:abstractNumId w:val="49"/>
  </w:num>
  <w:num w:numId="62" w16cid:durableId="593248602">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4B1238"/>
    <w:rsid w:val="0000305A"/>
    <w:rsid w:val="000047A7"/>
    <w:rsid w:val="00005FA0"/>
    <w:rsid w:val="0000735B"/>
    <w:rsid w:val="00007AE7"/>
    <w:rsid w:val="0001054A"/>
    <w:rsid w:val="00010D7D"/>
    <w:rsid w:val="00013349"/>
    <w:rsid w:val="0001490E"/>
    <w:rsid w:val="00014971"/>
    <w:rsid w:val="00025BAE"/>
    <w:rsid w:val="00025CFE"/>
    <w:rsid w:val="00026056"/>
    <w:rsid w:val="0003162C"/>
    <w:rsid w:val="0003394E"/>
    <w:rsid w:val="000351DE"/>
    <w:rsid w:val="000360B2"/>
    <w:rsid w:val="00040407"/>
    <w:rsid w:val="000419AD"/>
    <w:rsid w:val="000425CF"/>
    <w:rsid w:val="00043F06"/>
    <w:rsid w:val="00045F70"/>
    <w:rsid w:val="00047C0E"/>
    <w:rsid w:val="000545DF"/>
    <w:rsid w:val="00054875"/>
    <w:rsid w:val="000627E8"/>
    <w:rsid w:val="00062C2A"/>
    <w:rsid w:val="00062C7D"/>
    <w:rsid w:val="00062E91"/>
    <w:rsid w:val="00065322"/>
    <w:rsid w:val="000655DB"/>
    <w:rsid w:val="000723FD"/>
    <w:rsid w:val="00082B0E"/>
    <w:rsid w:val="00083C98"/>
    <w:rsid w:val="000928CD"/>
    <w:rsid w:val="00093920"/>
    <w:rsid w:val="00094592"/>
    <w:rsid w:val="00094670"/>
    <w:rsid w:val="00094A9D"/>
    <w:rsid w:val="00095BA4"/>
    <w:rsid w:val="00095BF8"/>
    <w:rsid w:val="00097B75"/>
    <w:rsid w:val="000A47E1"/>
    <w:rsid w:val="000A4FCF"/>
    <w:rsid w:val="000B1985"/>
    <w:rsid w:val="000B42B1"/>
    <w:rsid w:val="000B56AC"/>
    <w:rsid w:val="000C1847"/>
    <w:rsid w:val="000D1080"/>
    <w:rsid w:val="000D21F4"/>
    <w:rsid w:val="000D2989"/>
    <w:rsid w:val="000D336B"/>
    <w:rsid w:val="000E0B6E"/>
    <w:rsid w:val="000E2590"/>
    <w:rsid w:val="000E29D1"/>
    <w:rsid w:val="000E5E4E"/>
    <w:rsid w:val="000E67FB"/>
    <w:rsid w:val="000E68DA"/>
    <w:rsid w:val="000E6935"/>
    <w:rsid w:val="000E6D03"/>
    <w:rsid w:val="000F3B24"/>
    <w:rsid w:val="000F745B"/>
    <w:rsid w:val="001010FD"/>
    <w:rsid w:val="00101355"/>
    <w:rsid w:val="00102C13"/>
    <w:rsid w:val="0010725C"/>
    <w:rsid w:val="00110501"/>
    <w:rsid w:val="00110DA6"/>
    <w:rsid w:val="0011343D"/>
    <w:rsid w:val="00113E3D"/>
    <w:rsid w:val="001234CD"/>
    <w:rsid w:val="00124DEA"/>
    <w:rsid w:val="001329A1"/>
    <w:rsid w:val="0013396C"/>
    <w:rsid w:val="0013628F"/>
    <w:rsid w:val="00136521"/>
    <w:rsid w:val="00137A06"/>
    <w:rsid w:val="00140BA9"/>
    <w:rsid w:val="00141680"/>
    <w:rsid w:val="00141B2F"/>
    <w:rsid w:val="00141DDA"/>
    <w:rsid w:val="00144396"/>
    <w:rsid w:val="0015439B"/>
    <w:rsid w:val="00161EA5"/>
    <w:rsid w:val="001636A2"/>
    <w:rsid w:val="00164E13"/>
    <w:rsid w:val="001661C5"/>
    <w:rsid w:val="00166DBE"/>
    <w:rsid w:val="00173203"/>
    <w:rsid w:val="00175A98"/>
    <w:rsid w:val="00176CF5"/>
    <w:rsid w:val="001829FD"/>
    <w:rsid w:val="00183D9A"/>
    <w:rsid w:val="00187986"/>
    <w:rsid w:val="00190817"/>
    <w:rsid w:val="00194359"/>
    <w:rsid w:val="00194D7B"/>
    <w:rsid w:val="00195069"/>
    <w:rsid w:val="00195398"/>
    <w:rsid w:val="0019646A"/>
    <w:rsid w:val="00196782"/>
    <w:rsid w:val="00196A54"/>
    <w:rsid w:val="001A47BF"/>
    <w:rsid w:val="001A55B1"/>
    <w:rsid w:val="001A7ECC"/>
    <w:rsid w:val="001B02A5"/>
    <w:rsid w:val="001B1C4F"/>
    <w:rsid w:val="001B3033"/>
    <w:rsid w:val="001B4532"/>
    <w:rsid w:val="001B527D"/>
    <w:rsid w:val="001C03E3"/>
    <w:rsid w:val="001C041B"/>
    <w:rsid w:val="001C0768"/>
    <w:rsid w:val="001C2BDA"/>
    <w:rsid w:val="001C51F0"/>
    <w:rsid w:val="001D0122"/>
    <w:rsid w:val="001D3B39"/>
    <w:rsid w:val="001D48E0"/>
    <w:rsid w:val="001D671C"/>
    <w:rsid w:val="001E0A91"/>
    <w:rsid w:val="001E16EE"/>
    <w:rsid w:val="001E188B"/>
    <w:rsid w:val="001E28D5"/>
    <w:rsid w:val="001E364C"/>
    <w:rsid w:val="001E55B0"/>
    <w:rsid w:val="001E7FEF"/>
    <w:rsid w:val="001F06CB"/>
    <w:rsid w:val="001F124F"/>
    <w:rsid w:val="001F564B"/>
    <w:rsid w:val="002054B6"/>
    <w:rsid w:val="0021218D"/>
    <w:rsid w:val="0021534D"/>
    <w:rsid w:val="00216617"/>
    <w:rsid w:val="00225806"/>
    <w:rsid w:val="002335A2"/>
    <w:rsid w:val="0023373C"/>
    <w:rsid w:val="0023700E"/>
    <w:rsid w:val="00240423"/>
    <w:rsid w:val="0024353E"/>
    <w:rsid w:val="00246EA2"/>
    <w:rsid w:val="002479AB"/>
    <w:rsid w:val="00252316"/>
    <w:rsid w:val="002526AE"/>
    <w:rsid w:val="00253467"/>
    <w:rsid w:val="00254843"/>
    <w:rsid w:val="00255131"/>
    <w:rsid w:val="00261D6A"/>
    <w:rsid w:val="00262059"/>
    <w:rsid w:val="00262841"/>
    <w:rsid w:val="0026491D"/>
    <w:rsid w:val="00272C07"/>
    <w:rsid w:val="00280D92"/>
    <w:rsid w:val="0028409E"/>
    <w:rsid w:val="00285DE1"/>
    <w:rsid w:val="00285EBE"/>
    <w:rsid w:val="00297333"/>
    <w:rsid w:val="002A1BBA"/>
    <w:rsid w:val="002A3624"/>
    <w:rsid w:val="002A3B6D"/>
    <w:rsid w:val="002A470D"/>
    <w:rsid w:val="002A6F8E"/>
    <w:rsid w:val="002A701C"/>
    <w:rsid w:val="002B0786"/>
    <w:rsid w:val="002B0AC5"/>
    <w:rsid w:val="002B2CC9"/>
    <w:rsid w:val="002B3CFD"/>
    <w:rsid w:val="002B4884"/>
    <w:rsid w:val="002B7EAB"/>
    <w:rsid w:val="002C53AD"/>
    <w:rsid w:val="002C6671"/>
    <w:rsid w:val="002C6A3E"/>
    <w:rsid w:val="002C750E"/>
    <w:rsid w:val="002D132B"/>
    <w:rsid w:val="002D2536"/>
    <w:rsid w:val="002D37FF"/>
    <w:rsid w:val="002D3C63"/>
    <w:rsid w:val="002D7B5D"/>
    <w:rsid w:val="002E2715"/>
    <w:rsid w:val="002E2A48"/>
    <w:rsid w:val="002E2B47"/>
    <w:rsid w:val="002E6281"/>
    <w:rsid w:val="002E6286"/>
    <w:rsid w:val="002F2E19"/>
    <w:rsid w:val="002F4C6D"/>
    <w:rsid w:val="003051D8"/>
    <w:rsid w:val="003079C3"/>
    <w:rsid w:val="00310596"/>
    <w:rsid w:val="003121EF"/>
    <w:rsid w:val="0031457E"/>
    <w:rsid w:val="0031595F"/>
    <w:rsid w:val="003160B2"/>
    <w:rsid w:val="003173F7"/>
    <w:rsid w:val="003201C3"/>
    <w:rsid w:val="00320648"/>
    <w:rsid w:val="00327302"/>
    <w:rsid w:val="00331932"/>
    <w:rsid w:val="003320D3"/>
    <w:rsid w:val="00332D8C"/>
    <w:rsid w:val="003345C9"/>
    <w:rsid w:val="003361E1"/>
    <w:rsid w:val="003418CE"/>
    <w:rsid w:val="00342159"/>
    <w:rsid w:val="003429E2"/>
    <w:rsid w:val="00343B2A"/>
    <w:rsid w:val="00343E59"/>
    <w:rsid w:val="00343F67"/>
    <w:rsid w:val="0035220E"/>
    <w:rsid w:val="00352256"/>
    <w:rsid w:val="00354E4F"/>
    <w:rsid w:val="00357269"/>
    <w:rsid w:val="003640FC"/>
    <w:rsid w:val="00364226"/>
    <w:rsid w:val="00366647"/>
    <w:rsid w:val="0036776B"/>
    <w:rsid w:val="00367A59"/>
    <w:rsid w:val="00367C8F"/>
    <w:rsid w:val="0037170B"/>
    <w:rsid w:val="003746B7"/>
    <w:rsid w:val="00375CDA"/>
    <w:rsid w:val="00377663"/>
    <w:rsid w:val="00380D5F"/>
    <w:rsid w:val="0038191B"/>
    <w:rsid w:val="00381B24"/>
    <w:rsid w:val="00382276"/>
    <w:rsid w:val="00385055"/>
    <w:rsid w:val="0038613B"/>
    <w:rsid w:val="003910F8"/>
    <w:rsid w:val="00391780"/>
    <w:rsid w:val="003934E9"/>
    <w:rsid w:val="00393EFB"/>
    <w:rsid w:val="00395E20"/>
    <w:rsid w:val="003960F5"/>
    <w:rsid w:val="003964C0"/>
    <w:rsid w:val="003973B7"/>
    <w:rsid w:val="0039749E"/>
    <w:rsid w:val="003A1315"/>
    <w:rsid w:val="003A6BFF"/>
    <w:rsid w:val="003A7209"/>
    <w:rsid w:val="003A7EDB"/>
    <w:rsid w:val="003B35A5"/>
    <w:rsid w:val="003B369B"/>
    <w:rsid w:val="003B3F62"/>
    <w:rsid w:val="003B7237"/>
    <w:rsid w:val="003C07AE"/>
    <w:rsid w:val="003C452F"/>
    <w:rsid w:val="003D041C"/>
    <w:rsid w:val="003D1E56"/>
    <w:rsid w:val="003E1C64"/>
    <w:rsid w:val="003E2099"/>
    <w:rsid w:val="003E2E00"/>
    <w:rsid w:val="003E473F"/>
    <w:rsid w:val="003F2F7A"/>
    <w:rsid w:val="003F493F"/>
    <w:rsid w:val="0040007E"/>
    <w:rsid w:val="00403A1F"/>
    <w:rsid w:val="00404798"/>
    <w:rsid w:val="0040665C"/>
    <w:rsid w:val="004100FB"/>
    <w:rsid w:val="004107FE"/>
    <w:rsid w:val="00414D93"/>
    <w:rsid w:val="0041586F"/>
    <w:rsid w:val="0041640A"/>
    <w:rsid w:val="004174F7"/>
    <w:rsid w:val="00417720"/>
    <w:rsid w:val="00421B71"/>
    <w:rsid w:val="00424D63"/>
    <w:rsid w:val="0042782D"/>
    <w:rsid w:val="00430766"/>
    <w:rsid w:val="004310BD"/>
    <w:rsid w:val="004313F1"/>
    <w:rsid w:val="004314CC"/>
    <w:rsid w:val="00435923"/>
    <w:rsid w:val="004369F4"/>
    <w:rsid w:val="00437DDF"/>
    <w:rsid w:val="004407B2"/>
    <w:rsid w:val="00442B3A"/>
    <w:rsid w:val="00443AE7"/>
    <w:rsid w:val="0044623F"/>
    <w:rsid w:val="00446CA1"/>
    <w:rsid w:val="00446FF1"/>
    <w:rsid w:val="00451686"/>
    <w:rsid w:val="004541DD"/>
    <w:rsid w:val="004549F9"/>
    <w:rsid w:val="00454D56"/>
    <w:rsid w:val="00465855"/>
    <w:rsid w:val="004662D9"/>
    <w:rsid w:val="004737C0"/>
    <w:rsid w:val="00475F92"/>
    <w:rsid w:val="00477C57"/>
    <w:rsid w:val="00477CE3"/>
    <w:rsid w:val="00482D0D"/>
    <w:rsid w:val="0049329F"/>
    <w:rsid w:val="004932A1"/>
    <w:rsid w:val="00494926"/>
    <w:rsid w:val="004A097D"/>
    <w:rsid w:val="004A10B3"/>
    <w:rsid w:val="004A4FAC"/>
    <w:rsid w:val="004A5155"/>
    <w:rsid w:val="004B1238"/>
    <w:rsid w:val="004B3790"/>
    <w:rsid w:val="004B44DD"/>
    <w:rsid w:val="004C05FF"/>
    <w:rsid w:val="004C65DC"/>
    <w:rsid w:val="004C6E88"/>
    <w:rsid w:val="004C7DF8"/>
    <w:rsid w:val="004D498E"/>
    <w:rsid w:val="004D5CC0"/>
    <w:rsid w:val="004D659A"/>
    <w:rsid w:val="004D7426"/>
    <w:rsid w:val="004E3E2D"/>
    <w:rsid w:val="004E4D29"/>
    <w:rsid w:val="004E5F14"/>
    <w:rsid w:val="004E5F76"/>
    <w:rsid w:val="004F2645"/>
    <w:rsid w:val="004F3E7A"/>
    <w:rsid w:val="004F670B"/>
    <w:rsid w:val="004F7024"/>
    <w:rsid w:val="00501DD1"/>
    <w:rsid w:val="0050220C"/>
    <w:rsid w:val="005034F6"/>
    <w:rsid w:val="00505569"/>
    <w:rsid w:val="0051257D"/>
    <w:rsid w:val="005126E2"/>
    <w:rsid w:val="00513976"/>
    <w:rsid w:val="00514560"/>
    <w:rsid w:val="00530A1C"/>
    <w:rsid w:val="00531333"/>
    <w:rsid w:val="005328F2"/>
    <w:rsid w:val="0053403E"/>
    <w:rsid w:val="005342BF"/>
    <w:rsid w:val="00535CC3"/>
    <w:rsid w:val="00540306"/>
    <w:rsid w:val="00540465"/>
    <w:rsid w:val="00540863"/>
    <w:rsid w:val="0054237D"/>
    <w:rsid w:val="005438FA"/>
    <w:rsid w:val="00543902"/>
    <w:rsid w:val="00545952"/>
    <w:rsid w:val="00546183"/>
    <w:rsid w:val="00554CEA"/>
    <w:rsid w:val="00555B8D"/>
    <w:rsid w:val="0056091A"/>
    <w:rsid w:val="00562634"/>
    <w:rsid w:val="00565CAE"/>
    <w:rsid w:val="00567C0C"/>
    <w:rsid w:val="005726A5"/>
    <w:rsid w:val="005758F3"/>
    <w:rsid w:val="005759F2"/>
    <w:rsid w:val="0058080E"/>
    <w:rsid w:val="00585B1D"/>
    <w:rsid w:val="00591D59"/>
    <w:rsid w:val="00591E1F"/>
    <w:rsid w:val="00594815"/>
    <w:rsid w:val="005957A4"/>
    <w:rsid w:val="00596D35"/>
    <w:rsid w:val="00597854"/>
    <w:rsid w:val="005A2695"/>
    <w:rsid w:val="005A4F57"/>
    <w:rsid w:val="005A58EF"/>
    <w:rsid w:val="005A6ED9"/>
    <w:rsid w:val="005B037C"/>
    <w:rsid w:val="005B0F2C"/>
    <w:rsid w:val="005B18D5"/>
    <w:rsid w:val="005B418A"/>
    <w:rsid w:val="005B430A"/>
    <w:rsid w:val="005B50DF"/>
    <w:rsid w:val="005C033C"/>
    <w:rsid w:val="005C688C"/>
    <w:rsid w:val="005D0283"/>
    <w:rsid w:val="005D3980"/>
    <w:rsid w:val="005D4F7D"/>
    <w:rsid w:val="005D5B26"/>
    <w:rsid w:val="005D74B1"/>
    <w:rsid w:val="005E0EED"/>
    <w:rsid w:val="005E462D"/>
    <w:rsid w:val="005E4B69"/>
    <w:rsid w:val="005E74F4"/>
    <w:rsid w:val="005E7D32"/>
    <w:rsid w:val="005F2EFF"/>
    <w:rsid w:val="005F46C4"/>
    <w:rsid w:val="005F4AD0"/>
    <w:rsid w:val="005F660E"/>
    <w:rsid w:val="00604A75"/>
    <w:rsid w:val="00606ED1"/>
    <w:rsid w:val="00612E7F"/>
    <w:rsid w:val="00614DD8"/>
    <w:rsid w:val="00615820"/>
    <w:rsid w:val="00615995"/>
    <w:rsid w:val="006205A4"/>
    <w:rsid w:val="0062185B"/>
    <w:rsid w:val="00630101"/>
    <w:rsid w:val="00630958"/>
    <w:rsid w:val="00631FC7"/>
    <w:rsid w:val="0063343B"/>
    <w:rsid w:val="00633EC1"/>
    <w:rsid w:val="00634E86"/>
    <w:rsid w:val="00640BF7"/>
    <w:rsid w:val="00643226"/>
    <w:rsid w:val="00643D2C"/>
    <w:rsid w:val="00643D75"/>
    <w:rsid w:val="0064425B"/>
    <w:rsid w:val="0064667D"/>
    <w:rsid w:val="0065071F"/>
    <w:rsid w:val="00651309"/>
    <w:rsid w:val="006529AD"/>
    <w:rsid w:val="00653F68"/>
    <w:rsid w:val="00655AF6"/>
    <w:rsid w:val="0065765C"/>
    <w:rsid w:val="006616FA"/>
    <w:rsid w:val="00661DF9"/>
    <w:rsid w:val="00665149"/>
    <w:rsid w:val="006658DE"/>
    <w:rsid w:val="006668C4"/>
    <w:rsid w:val="006751AD"/>
    <w:rsid w:val="006755FE"/>
    <w:rsid w:val="00676E95"/>
    <w:rsid w:val="00681540"/>
    <w:rsid w:val="00681B18"/>
    <w:rsid w:val="00682BF7"/>
    <w:rsid w:val="006857C8"/>
    <w:rsid w:val="00692768"/>
    <w:rsid w:val="00694EB5"/>
    <w:rsid w:val="006976DC"/>
    <w:rsid w:val="006A1BE3"/>
    <w:rsid w:val="006B4933"/>
    <w:rsid w:val="006B67F6"/>
    <w:rsid w:val="006C0B66"/>
    <w:rsid w:val="006C0D23"/>
    <w:rsid w:val="006D1DF1"/>
    <w:rsid w:val="006D44CC"/>
    <w:rsid w:val="006D5597"/>
    <w:rsid w:val="006D6BD4"/>
    <w:rsid w:val="006E0FE3"/>
    <w:rsid w:val="006E27E0"/>
    <w:rsid w:val="006E3825"/>
    <w:rsid w:val="006E6084"/>
    <w:rsid w:val="006E6DF3"/>
    <w:rsid w:val="006E7240"/>
    <w:rsid w:val="006F2DA7"/>
    <w:rsid w:val="006F48A1"/>
    <w:rsid w:val="007008B9"/>
    <w:rsid w:val="007019D2"/>
    <w:rsid w:val="007019FD"/>
    <w:rsid w:val="007036A3"/>
    <w:rsid w:val="007055B8"/>
    <w:rsid w:val="0070652A"/>
    <w:rsid w:val="00706895"/>
    <w:rsid w:val="007076F8"/>
    <w:rsid w:val="00710ECD"/>
    <w:rsid w:val="00714682"/>
    <w:rsid w:val="00722A26"/>
    <w:rsid w:val="007310FF"/>
    <w:rsid w:val="00732E1B"/>
    <w:rsid w:val="007335C0"/>
    <w:rsid w:val="00735A67"/>
    <w:rsid w:val="00735C94"/>
    <w:rsid w:val="0073725B"/>
    <w:rsid w:val="00740B53"/>
    <w:rsid w:val="00744882"/>
    <w:rsid w:val="00745C4B"/>
    <w:rsid w:val="00745CDF"/>
    <w:rsid w:val="0074624E"/>
    <w:rsid w:val="007509F9"/>
    <w:rsid w:val="00751469"/>
    <w:rsid w:val="00751533"/>
    <w:rsid w:val="00754A11"/>
    <w:rsid w:val="00754E06"/>
    <w:rsid w:val="00756C50"/>
    <w:rsid w:val="007602CA"/>
    <w:rsid w:val="00761D16"/>
    <w:rsid w:val="00763540"/>
    <w:rsid w:val="00765263"/>
    <w:rsid w:val="00766CE2"/>
    <w:rsid w:val="007711F3"/>
    <w:rsid w:val="00772E54"/>
    <w:rsid w:val="00777DE5"/>
    <w:rsid w:val="00780E89"/>
    <w:rsid w:val="007818E6"/>
    <w:rsid w:val="00782E60"/>
    <w:rsid w:val="00783331"/>
    <w:rsid w:val="00785591"/>
    <w:rsid w:val="00787AAC"/>
    <w:rsid w:val="00790CEC"/>
    <w:rsid w:val="00792676"/>
    <w:rsid w:val="00793668"/>
    <w:rsid w:val="007972AB"/>
    <w:rsid w:val="007A18ED"/>
    <w:rsid w:val="007A2B5B"/>
    <w:rsid w:val="007A2B63"/>
    <w:rsid w:val="007B0646"/>
    <w:rsid w:val="007B2046"/>
    <w:rsid w:val="007B65C4"/>
    <w:rsid w:val="007C0533"/>
    <w:rsid w:val="007C34F3"/>
    <w:rsid w:val="007D3C9E"/>
    <w:rsid w:val="007D447F"/>
    <w:rsid w:val="007D729A"/>
    <w:rsid w:val="007D75EA"/>
    <w:rsid w:val="007E21E4"/>
    <w:rsid w:val="007E3D34"/>
    <w:rsid w:val="007F0A80"/>
    <w:rsid w:val="007F5936"/>
    <w:rsid w:val="00800F9D"/>
    <w:rsid w:val="0080124A"/>
    <w:rsid w:val="008014B0"/>
    <w:rsid w:val="00803F5D"/>
    <w:rsid w:val="00807344"/>
    <w:rsid w:val="00811BDD"/>
    <w:rsid w:val="0081208E"/>
    <w:rsid w:val="00813106"/>
    <w:rsid w:val="00814096"/>
    <w:rsid w:val="00814DDC"/>
    <w:rsid w:val="008156F6"/>
    <w:rsid w:val="00816347"/>
    <w:rsid w:val="0082072D"/>
    <w:rsid w:val="00820CF6"/>
    <w:rsid w:val="00820D45"/>
    <w:rsid w:val="00821043"/>
    <w:rsid w:val="008234BA"/>
    <w:rsid w:val="00830ABE"/>
    <w:rsid w:val="0083626D"/>
    <w:rsid w:val="00836DBC"/>
    <w:rsid w:val="008411BA"/>
    <w:rsid w:val="00845A8D"/>
    <w:rsid w:val="0085015D"/>
    <w:rsid w:val="00854EE3"/>
    <w:rsid w:val="00860562"/>
    <w:rsid w:val="0086186C"/>
    <w:rsid w:val="00862FDC"/>
    <w:rsid w:val="0086502B"/>
    <w:rsid w:val="008679D0"/>
    <w:rsid w:val="00867C17"/>
    <w:rsid w:val="0087200F"/>
    <w:rsid w:val="00872CDD"/>
    <w:rsid w:val="00875044"/>
    <w:rsid w:val="00876746"/>
    <w:rsid w:val="00877F03"/>
    <w:rsid w:val="008906A9"/>
    <w:rsid w:val="00891BA4"/>
    <w:rsid w:val="008939D3"/>
    <w:rsid w:val="0089460A"/>
    <w:rsid w:val="0089464C"/>
    <w:rsid w:val="008950A8"/>
    <w:rsid w:val="00897A70"/>
    <w:rsid w:val="008A3BC4"/>
    <w:rsid w:val="008A5584"/>
    <w:rsid w:val="008B08BA"/>
    <w:rsid w:val="008B3176"/>
    <w:rsid w:val="008B374C"/>
    <w:rsid w:val="008B40E7"/>
    <w:rsid w:val="008B4393"/>
    <w:rsid w:val="008B54B2"/>
    <w:rsid w:val="008B5802"/>
    <w:rsid w:val="008C00C6"/>
    <w:rsid w:val="008C0CA4"/>
    <w:rsid w:val="008C7251"/>
    <w:rsid w:val="008C7290"/>
    <w:rsid w:val="008C7942"/>
    <w:rsid w:val="008D1B7A"/>
    <w:rsid w:val="008D35BD"/>
    <w:rsid w:val="008D3A51"/>
    <w:rsid w:val="008D3B2B"/>
    <w:rsid w:val="008D4582"/>
    <w:rsid w:val="008D525E"/>
    <w:rsid w:val="008E0472"/>
    <w:rsid w:val="008E074C"/>
    <w:rsid w:val="008E18DF"/>
    <w:rsid w:val="008E2D4E"/>
    <w:rsid w:val="008E5A6F"/>
    <w:rsid w:val="008E5AD2"/>
    <w:rsid w:val="008E7924"/>
    <w:rsid w:val="008F1375"/>
    <w:rsid w:val="008F1B09"/>
    <w:rsid w:val="008F2F4A"/>
    <w:rsid w:val="008F3A94"/>
    <w:rsid w:val="008F4C33"/>
    <w:rsid w:val="008F6B5D"/>
    <w:rsid w:val="008F76C2"/>
    <w:rsid w:val="008F7F57"/>
    <w:rsid w:val="00901659"/>
    <w:rsid w:val="00903111"/>
    <w:rsid w:val="00904115"/>
    <w:rsid w:val="009069AE"/>
    <w:rsid w:val="00907359"/>
    <w:rsid w:val="00907A0F"/>
    <w:rsid w:val="00907E6D"/>
    <w:rsid w:val="00907FC3"/>
    <w:rsid w:val="009115AB"/>
    <w:rsid w:val="00911E3F"/>
    <w:rsid w:val="009130F9"/>
    <w:rsid w:val="009164D1"/>
    <w:rsid w:val="0091674D"/>
    <w:rsid w:val="00920E29"/>
    <w:rsid w:val="009214ED"/>
    <w:rsid w:val="00927D94"/>
    <w:rsid w:val="00930F8E"/>
    <w:rsid w:val="0093199E"/>
    <w:rsid w:val="009319D5"/>
    <w:rsid w:val="00932A81"/>
    <w:rsid w:val="00933DE4"/>
    <w:rsid w:val="00933F2F"/>
    <w:rsid w:val="00935658"/>
    <w:rsid w:val="0094439E"/>
    <w:rsid w:val="009447CF"/>
    <w:rsid w:val="00944F2A"/>
    <w:rsid w:val="00944FEE"/>
    <w:rsid w:val="00946A56"/>
    <w:rsid w:val="00946F67"/>
    <w:rsid w:val="00950270"/>
    <w:rsid w:val="0095144D"/>
    <w:rsid w:val="00951D79"/>
    <w:rsid w:val="00956DF7"/>
    <w:rsid w:val="00970740"/>
    <w:rsid w:val="009749C7"/>
    <w:rsid w:val="00974D21"/>
    <w:rsid w:val="0098139D"/>
    <w:rsid w:val="00981DEB"/>
    <w:rsid w:val="00982D68"/>
    <w:rsid w:val="00984163"/>
    <w:rsid w:val="009844BA"/>
    <w:rsid w:val="00984B76"/>
    <w:rsid w:val="0099121C"/>
    <w:rsid w:val="009936AC"/>
    <w:rsid w:val="00995D09"/>
    <w:rsid w:val="009A0E9C"/>
    <w:rsid w:val="009A1FB3"/>
    <w:rsid w:val="009A2610"/>
    <w:rsid w:val="009A33D4"/>
    <w:rsid w:val="009A43A2"/>
    <w:rsid w:val="009A4C41"/>
    <w:rsid w:val="009A594F"/>
    <w:rsid w:val="009A5C70"/>
    <w:rsid w:val="009B1557"/>
    <w:rsid w:val="009B3CC8"/>
    <w:rsid w:val="009B5FA6"/>
    <w:rsid w:val="009B68B8"/>
    <w:rsid w:val="009B6B62"/>
    <w:rsid w:val="009C04B1"/>
    <w:rsid w:val="009C15FD"/>
    <w:rsid w:val="009C2378"/>
    <w:rsid w:val="009C3E40"/>
    <w:rsid w:val="009C4A5D"/>
    <w:rsid w:val="009C5BC3"/>
    <w:rsid w:val="009C5E8E"/>
    <w:rsid w:val="009C6C80"/>
    <w:rsid w:val="009C6D74"/>
    <w:rsid w:val="009D2AB7"/>
    <w:rsid w:val="009D3603"/>
    <w:rsid w:val="009D3B5C"/>
    <w:rsid w:val="009E207B"/>
    <w:rsid w:val="009E4300"/>
    <w:rsid w:val="009E7115"/>
    <w:rsid w:val="009E7693"/>
    <w:rsid w:val="009F3531"/>
    <w:rsid w:val="009F4C8A"/>
    <w:rsid w:val="009F550B"/>
    <w:rsid w:val="009F5BE9"/>
    <w:rsid w:val="009F60EF"/>
    <w:rsid w:val="00A00D11"/>
    <w:rsid w:val="00A01410"/>
    <w:rsid w:val="00A0413F"/>
    <w:rsid w:val="00A12417"/>
    <w:rsid w:val="00A12766"/>
    <w:rsid w:val="00A16B4D"/>
    <w:rsid w:val="00A178EF"/>
    <w:rsid w:val="00A17BE6"/>
    <w:rsid w:val="00A22074"/>
    <w:rsid w:val="00A22801"/>
    <w:rsid w:val="00A234CF"/>
    <w:rsid w:val="00A2620E"/>
    <w:rsid w:val="00A308F3"/>
    <w:rsid w:val="00A315BC"/>
    <w:rsid w:val="00A37BE7"/>
    <w:rsid w:val="00A37E23"/>
    <w:rsid w:val="00A37FDF"/>
    <w:rsid w:val="00A42666"/>
    <w:rsid w:val="00A42E24"/>
    <w:rsid w:val="00A44CEB"/>
    <w:rsid w:val="00A44F91"/>
    <w:rsid w:val="00A4529C"/>
    <w:rsid w:val="00A47618"/>
    <w:rsid w:val="00A534E6"/>
    <w:rsid w:val="00A54004"/>
    <w:rsid w:val="00A550C9"/>
    <w:rsid w:val="00A57B6B"/>
    <w:rsid w:val="00A60EC8"/>
    <w:rsid w:val="00A64080"/>
    <w:rsid w:val="00A65034"/>
    <w:rsid w:val="00A654AB"/>
    <w:rsid w:val="00A6740A"/>
    <w:rsid w:val="00A67D29"/>
    <w:rsid w:val="00A701B2"/>
    <w:rsid w:val="00A72481"/>
    <w:rsid w:val="00A75F7C"/>
    <w:rsid w:val="00A76F98"/>
    <w:rsid w:val="00A83D1A"/>
    <w:rsid w:val="00A84A2B"/>
    <w:rsid w:val="00A8579A"/>
    <w:rsid w:val="00A91ACD"/>
    <w:rsid w:val="00A91D80"/>
    <w:rsid w:val="00AA0253"/>
    <w:rsid w:val="00AA0D69"/>
    <w:rsid w:val="00AA110E"/>
    <w:rsid w:val="00AA1F91"/>
    <w:rsid w:val="00AA3F09"/>
    <w:rsid w:val="00AA7A5B"/>
    <w:rsid w:val="00AB0369"/>
    <w:rsid w:val="00AB1029"/>
    <w:rsid w:val="00AB5A56"/>
    <w:rsid w:val="00AB6123"/>
    <w:rsid w:val="00AB6695"/>
    <w:rsid w:val="00AB7674"/>
    <w:rsid w:val="00AB7F61"/>
    <w:rsid w:val="00AC03AE"/>
    <w:rsid w:val="00AC6365"/>
    <w:rsid w:val="00AC636C"/>
    <w:rsid w:val="00AC63A7"/>
    <w:rsid w:val="00AD2EBD"/>
    <w:rsid w:val="00AD4AA5"/>
    <w:rsid w:val="00AD56CF"/>
    <w:rsid w:val="00AD60C0"/>
    <w:rsid w:val="00AE237A"/>
    <w:rsid w:val="00AE472E"/>
    <w:rsid w:val="00AE7F49"/>
    <w:rsid w:val="00AF0AA6"/>
    <w:rsid w:val="00AF1FE5"/>
    <w:rsid w:val="00AF26EF"/>
    <w:rsid w:val="00AF6993"/>
    <w:rsid w:val="00B000C4"/>
    <w:rsid w:val="00B009D2"/>
    <w:rsid w:val="00B02B9C"/>
    <w:rsid w:val="00B02F0C"/>
    <w:rsid w:val="00B0341A"/>
    <w:rsid w:val="00B06BFF"/>
    <w:rsid w:val="00B06E90"/>
    <w:rsid w:val="00B11C9E"/>
    <w:rsid w:val="00B11DFB"/>
    <w:rsid w:val="00B1244B"/>
    <w:rsid w:val="00B12E2D"/>
    <w:rsid w:val="00B13B7A"/>
    <w:rsid w:val="00B13F0D"/>
    <w:rsid w:val="00B1730F"/>
    <w:rsid w:val="00B21AD5"/>
    <w:rsid w:val="00B23C6C"/>
    <w:rsid w:val="00B253B1"/>
    <w:rsid w:val="00B32FCE"/>
    <w:rsid w:val="00B34E70"/>
    <w:rsid w:val="00B35CA1"/>
    <w:rsid w:val="00B35F0C"/>
    <w:rsid w:val="00B365FA"/>
    <w:rsid w:val="00B37970"/>
    <w:rsid w:val="00B41395"/>
    <w:rsid w:val="00B41C9A"/>
    <w:rsid w:val="00B440FE"/>
    <w:rsid w:val="00B44208"/>
    <w:rsid w:val="00B47895"/>
    <w:rsid w:val="00B5048F"/>
    <w:rsid w:val="00B55095"/>
    <w:rsid w:val="00B56E2B"/>
    <w:rsid w:val="00B57847"/>
    <w:rsid w:val="00B60A49"/>
    <w:rsid w:val="00B62601"/>
    <w:rsid w:val="00B64918"/>
    <w:rsid w:val="00B65179"/>
    <w:rsid w:val="00B65181"/>
    <w:rsid w:val="00B66086"/>
    <w:rsid w:val="00B718C3"/>
    <w:rsid w:val="00B732A2"/>
    <w:rsid w:val="00B8650A"/>
    <w:rsid w:val="00B92AF0"/>
    <w:rsid w:val="00B935A7"/>
    <w:rsid w:val="00BA4D27"/>
    <w:rsid w:val="00BA50E4"/>
    <w:rsid w:val="00BB0C96"/>
    <w:rsid w:val="00BB26A9"/>
    <w:rsid w:val="00BC13CC"/>
    <w:rsid w:val="00BC4F1B"/>
    <w:rsid w:val="00BC5541"/>
    <w:rsid w:val="00BC671F"/>
    <w:rsid w:val="00BC6976"/>
    <w:rsid w:val="00BC740E"/>
    <w:rsid w:val="00BC79F1"/>
    <w:rsid w:val="00BD1C82"/>
    <w:rsid w:val="00BD3404"/>
    <w:rsid w:val="00BD3E5E"/>
    <w:rsid w:val="00BD6873"/>
    <w:rsid w:val="00BD7660"/>
    <w:rsid w:val="00BD7F5E"/>
    <w:rsid w:val="00BE0B68"/>
    <w:rsid w:val="00BE4C6B"/>
    <w:rsid w:val="00BE5F33"/>
    <w:rsid w:val="00BE6556"/>
    <w:rsid w:val="00BF0A4C"/>
    <w:rsid w:val="00BF1EFF"/>
    <w:rsid w:val="00C01DF1"/>
    <w:rsid w:val="00C02990"/>
    <w:rsid w:val="00C04DE4"/>
    <w:rsid w:val="00C06B21"/>
    <w:rsid w:val="00C207C1"/>
    <w:rsid w:val="00C218C6"/>
    <w:rsid w:val="00C22687"/>
    <w:rsid w:val="00C24D46"/>
    <w:rsid w:val="00C30591"/>
    <w:rsid w:val="00C34210"/>
    <w:rsid w:val="00C34DD2"/>
    <w:rsid w:val="00C363F9"/>
    <w:rsid w:val="00C40099"/>
    <w:rsid w:val="00C412B1"/>
    <w:rsid w:val="00C41FE6"/>
    <w:rsid w:val="00C42C20"/>
    <w:rsid w:val="00C45734"/>
    <w:rsid w:val="00C4589F"/>
    <w:rsid w:val="00C51B4A"/>
    <w:rsid w:val="00C51EFE"/>
    <w:rsid w:val="00C538C5"/>
    <w:rsid w:val="00C53AF7"/>
    <w:rsid w:val="00C5611B"/>
    <w:rsid w:val="00C6054A"/>
    <w:rsid w:val="00C60D43"/>
    <w:rsid w:val="00C611C0"/>
    <w:rsid w:val="00C651B2"/>
    <w:rsid w:val="00C6591F"/>
    <w:rsid w:val="00C65A0C"/>
    <w:rsid w:val="00C66E5C"/>
    <w:rsid w:val="00C6715F"/>
    <w:rsid w:val="00C67B7C"/>
    <w:rsid w:val="00C67DCC"/>
    <w:rsid w:val="00C75FF1"/>
    <w:rsid w:val="00C77AD4"/>
    <w:rsid w:val="00C77FBE"/>
    <w:rsid w:val="00C81A67"/>
    <w:rsid w:val="00C85744"/>
    <w:rsid w:val="00C86689"/>
    <w:rsid w:val="00C91C1A"/>
    <w:rsid w:val="00C9673D"/>
    <w:rsid w:val="00C96812"/>
    <w:rsid w:val="00C97B5A"/>
    <w:rsid w:val="00CA5E6F"/>
    <w:rsid w:val="00CA70E8"/>
    <w:rsid w:val="00CB4CE6"/>
    <w:rsid w:val="00CB64F8"/>
    <w:rsid w:val="00CC38A5"/>
    <w:rsid w:val="00CC3FC4"/>
    <w:rsid w:val="00CC5279"/>
    <w:rsid w:val="00CC5A7F"/>
    <w:rsid w:val="00CC755A"/>
    <w:rsid w:val="00CD0DEC"/>
    <w:rsid w:val="00CD2D74"/>
    <w:rsid w:val="00CD3BCA"/>
    <w:rsid w:val="00CD41FC"/>
    <w:rsid w:val="00CD5557"/>
    <w:rsid w:val="00CD5B68"/>
    <w:rsid w:val="00CD5C37"/>
    <w:rsid w:val="00CE16D9"/>
    <w:rsid w:val="00CE2FFA"/>
    <w:rsid w:val="00CE37B3"/>
    <w:rsid w:val="00CE4770"/>
    <w:rsid w:val="00CE706F"/>
    <w:rsid w:val="00CF2CAA"/>
    <w:rsid w:val="00CF48E0"/>
    <w:rsid w:val="00CF6586"/>
    <w:rsid w:val="00CF6A47"/>
    <w:rsid w:val="00CF7757"/>
    <w:rsid w:val="00D03EA3"/>
    <w:rsid w:val="00D04967"/>
    <w:rsid w:val="00D05865"/>
    <w:rsid w:val="00D1006D"/>
    <w:rsid w:val="00D10E20"/>
    <w:rsid w:val="00D13DE4"/>
    <w:rsid w:val="00D14023"/>
    <w:rsid w:val="00D1697E"/>
    <w:rsid w:val="00D20AAC"/>
    <w:rsid w:val="00D25688"/>
    <w:rsid w:val="00D36B1E"/>
    <w:rsid w:val="00D429E3"/>
    <w:rsid w:val="00D42DFD"/>
    <w:rsid w:val="00D469AB"/>
    <w:rsid w:val="00D5067C"/>
    <w:rsid w:val="00D52AC1"/>
    <w:rsid w:val="00D53618"/>
    <w:rsid w:val="00D55755"/>
    <w:rsid w:val="00D569B0"/>
    <w:rsid w:val="00D63CB1"/>
    <w:rsid w:val="00D67BF4"/>
    <w:rsid w:val="00D67C11"/>
    <w:rsid w:val="00D7186D"/>
    <w:rsid w:val="00D7207F"/>
    <w:rsid w:val="00D72B62"/>
    <w:rsid w:val="00D74240"/>
    <w:rsid w:val="00D74FEF"/>
    <w:rsid w:val="00D7566D"/>
    <w:rsid w:val="00D833D2"/>
    <w:rsid w:val="00D83AEC"/>
    <w:rsid w:val="00D8439D"/>
    <w:rsid w:val="00D87B10"/>
    <w:rsid w:val="00D91106"/>
    <w:rsid w:val="00D914AC"/>
    <w:rsid w:val="00D938F9"/>
    <w:rsid w:val="00D95FF0"/>
    <w:rsid w:val="00DA1D5A"/>
    <w:rsid w:val="00DA23D3"/>
    <w:rsid w:val="00DA470B"/>
    <w:rsid w:val="00DA7DD2"/>
    <w:rsid w:val="00DB295A"/>
    <w:rsid w:val="00DB696F"/>
    <w:rsid w:val="00DC184F"/>
    <w:rsid w:val="00DC3132"/>
    <w:rsid w:val="00DC35E4"/>
    <w:rsid w:val="00DC56B1"/>
    <w:rsid w:val="00DC59FF"/>
    <w:rsid w:val="00DD042B"/>
    <w:rsid w:val="00DD15EC"/>
    <w:rsid w:val="00DD2247"/>
    <w:rsid w:val="00DD3667"/>
    <w:rsid w:val="00DD3B39"/>
    <w:rsid w:val="00DD6330"/>
    <w:rsid w:val="00DD6559"/>
    <w:rsid w:val="00DE03E9"/>
    <w:rsid w:val="00DE08BA"/>
    <w:rsid w:val="00DE0B4D"/>
    <w:rsid w:val="00DE487F"/>
    <w:rsid w:val="00DE4E45"/>
    <w:rsid w:val="00DE6D5E"/>
    <w:rsid w:val="00DF258F"/>
    <w:rsid w:val="00DF3130"/>
    <w:rsid w:val="00DF6359"/>
    <w:rsid w:val="00DF7D98"/>
    <w:rsid w:val="00E01300"/>
    <w:rsid w:val="00E031E6"/>
    <w:rsid w:val="00E0370C"/>
    <w:rsid w:val="00E03FEC"/>
    <w:rsid w:val="00E0446B"/>
    <w:rsid w:val="00E05CDC"/>
    <w:rsid w:val="00E0605C"/>
    <w:rsid w:val="00E075BA"/>
    <w:rsid w:val="00E115B8"/>
    <w:rsid w:val="00E13A76"/>
    <w:rsid w:val="00E174D4"/>
    <w:rsid w:val="00E2152D"/>
    <w:rsid w:val="00E21EB6"/>
    <w:rsid w:val="00E23850"/>
    <w:rsid w:val="00E2532F"/>
    <w:rsid w:val="00E3004D"/>
    <w:rsid w:val="00E3062C"/>
    <w:rsid w:val="00E315FC"/>
    <w:rsid w:val="00E31CE7"/>
    <w:rsid w:val="00E31DD4"/>
    <w:rsid w:val="00E341F8"/>
    <w:rsid w:val="00E3490E"/>
    <w:rsid w:val="00E41975"/>
    <w:rsid w:val="00E45161"/>
    <w:rsid w:val="00E53276"/>
    <w:rsid w:val="00E53E80"/>
    <w:rsid w:val="00E54BA1"/>
    <w:rsid w:val="00E5778F"/>
    <w:rsid w:val="00E610A9"/>
    <w:rsid w:val="00E672D6"/>
    <w:rsid w:val="00E674B4"/>
    <w:rsid w:val="00E70B5A"/>
    <w:rsid w:val="00E7267F"/>
    <w:rsid w:val="00E7292F"/>
    <w:rsid w:val="00E74B45"/>
    <w:rsid w:val="00E827DC"/>
    <w:rsid w:val="00E84109"/>
    <w:rsid w:val="00E918A9"/>
    <w:rsid w:val="00E946A8"/>
    <w:rsid w:val="00E94C38"/>
    <w:rsid w:val="00E95A42"/>
    <w:rsid w:val="00E96F14"/>
    <w:rsid w:val="00EA0327"/>
    <w:rsid w:val="00EA299B"/>
    <w:rsid w:val="00EA4E15"/>
    <w:rsid w:val="00EA51DD"/>
    <w:rsid w:val="00EA5FB6"/>
    <w:rsid w:val="00EA7B08"/>
    <w:rsid w:val="00EA7F79"/>
    <w:rsid w:val="00EB028C"/>
    <w:rsid w:val="00EB34C6"/>
    <w:rsid w:val="00EB4AA7"/>
    <w:rsid w:val="00EB6D70"/>
    <w:rsid w:val="00EB7543"/>
    <w:rsid w:val="00EC003F"/>
    <w:rsid w:val="00EC2B28"/>
    <w:rsid w:val="00EC4F7D"/>
    <w:rsid w:val="00EC5848"/>
    <w:rsid w:val="00EC6AF0"/>
    <w:rsid w:val="00EC7978"/>
    <w:rsid w:val="00EC7C29"/>
    <w:rsid w:val="00ED0855"/>
    <w:rsid w:val="00ED0E95"/>
    <w:rsid w:val="00ED532B"/>
    <w:rsid w:val="00ED5586"/>
    <w:rsid w:val="00EE1830"/>
    <w:rsid w:val="00EE6D46"/>
    <w:rsid w:val="00EF0601"/>
    <w:rsid w:val="00EF61EE"/>
    <w:rsid w:val="00EF6E3E"/>
    <w:rsid w:val="00F00530"/>
    <w:rsid w:val="00F063CF"/>
    <w:rsid w:val="00F10E6B"/>
    <w:rsid w:val="00F21D7F"/>
    <w:rsid w:val="00F22D6E"/>
    <w:rsid w:val="00F24040"/>
    <w:rsid w:val="00F24A53"/>
    <w:rsid w:val="00F2747B"/>
    <w:rsid w:val="00F30238"/>
    <w:rsid w:val="00F31CE3"/>
    <w:rsid w:val="00F33528"/>
    <w:rsid w:val="00F343E7"/>
    <w:rsid w:val="00F35A25"/>
    <w:rsid w:val="00F36D0F"/>
    <w:rsid w:val="00F40D05"/>
    <w:rsid w:val="00F4240A"/>
    <w:rsid w:val="00F50692"/>
    <w:rsid w:val="00F52A80"/>
    <w:rsid w:val="00F53CC3"/>
    <w:rsid w:val="00F55200"/>
    <w:rsid w:val="00F57E92"/>
    <w:rsid w:val="00F57F6E"/>
    <w:rsid w:val="00F606C8"/>
    <w:rsid w:val="00F611B7"/>
    <w:rsid w:val="00F6181B"/>
    <w:rsid w:val="00F627BC"/>
    <w:rsid w:val="00F630D7"/>
    <w:rsid w:val="00F63B1D"/>
    <w:rsid w:val="00F64CEE"/>
    <w:rsid w:val="00F7371D"/>
    <w:rsid w:val="00F75E3A"/>
    <w:rsid w:val="00F76C83"/>
    <w:rsid w:val="00F807C5"/>
    <w:rsid w:val="00F80926"/>
    <w:rsid w:val="00F813A3"/>
    <w:rsid w:val="00F818D4"/>
    <w:rsid w:val="00F82548"/>
    <w:rsid w:val="00F83879"/>
    <w:rsid w:val="00F8643C"/>
    <w:rsid w:val="00F90B89"/>
    <w:rsid w:val="00F930BE"/>
    <w:rsid w:val="00F93BC1"/>
    <w:rsid w:val="00FA01EF"/>
    <w:rsid w:val="00FA5BB2"/>
    <w:rsid w:val="00FA6666"/>
    <w:rsid w:val="00FA7427"/>
    <w:rsid w:val="00FA7DCE"/>
    <w:rsid w:val="00FB130F"/>
    <w:rsid w:val="00FB234F"/>
    <w:rsid w:val="00FB5D39"/>
    <w:rsid w:val="00FC041F"/>
    <w:rsid w:val="00FC25C5"/>
    <w:rsid w:val="00FC40DB"/>
    <w:rsid w:val="00FC45DA"/>
    <w:rsid w:val="00FC6EA9"/>
    <w:rsid w:val="00FD0F71"/>
    <w:rsid w:val="00FD254F"/>
    <w:rsid w:val="00FD2C8D"/>
    <w:rsid w:val="00FD5F1D"/>
    <w:rsid w:val="00FD7015"/>
    <w:rsid w:val="00FE005B"/>
    <w:rsid w:val="00FE2388"/>
    <w:rsid w:val="00FE5DE3"/>
    <w:rsid w:val="00FF21F6"/>
    <w:rsid w:val="00FF270B"/>
    <w:rsid w:val="00FF2F5B"/>
    <w:rsid w:val="00FF3CDF"/>
    <w:rsid w:val="00FF425C"/>
    <w:rsid w:val="0A53F28B"/>
    <w:rsid w:val="2626CB5D"/>
    <w:rsid w:val="3ECE1D24"/>
    <w:rsid w:val="4638CC18"/>
    <w:rsid w:val="66E199E4"/>
    <w:rsid w:val="69C7386D"/>
    <w:rsid w:val="76D3C483"/>
    <w:rsid w:val="7BC459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B529B"/>
  <w15:chartTrackingRefBased/>
  <w15:docId w15:val="{0538B628-26B1-477D-B11B-DB01D61B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9" w:qFormat="1"/>
    <w:lsdException w:name="heading 2" w:uiPriority="9" w:qFormat="1"/>
    <w:lsdException w:name="heading 3" w:uiPriority="9" w:qFormat="1"/>
    <w:lsdException w:name="heading 4" w:uiPriority="9" w:qFormat="1"/>
    <w:lsdException w:name="heading 5"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C96812"/>
    <w:rPr>
      <w:rFonts w:ascii="Arial" w:hAnsi="Arial" w:cs="Arial"/>
      <w:sz w:val="22"/>
      <w:szCs w:val="22"/>
    </w:rPr>
  </w:style>
  <w:style w:type="paragraph" w:styleId="Heading1">
    <w:name w:val="heading 1"/>
    <w:aliases w:val="H1,Heading 1 Cab,CAB Section Heading"/>
    <w:basedOn w:val="HeadingBase"/>
    <w:next w:val="NumberLevel1"/>
    <w:link w:val="Heading1Char"/>
    <w:uiPriority w:val="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9"/>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9"/>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uiPriority w:val="9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link w:val="FootnoteTextChar"/>
    <w:uiPriority w:val="99"/>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99"/>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unhideWhenUsed/>
    <w:qFormat/>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link w:val="CommentSubjectChar"/>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20"/>
    <w:qFormat/>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4"/>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link w:val="NoSpacingChar"/>
    <w:uiPriority w:val="1"/>
    <w:semiHidden/>
    <w:rsid w:val="008F3A94"/>
    <w:rPr>
      <w:rFonts w:ascii="Arial" w:hAnsi="Arial" w:cs="Arial"/>
      <w:sz w:val="22"/>
      <w:szCs w:val="22"/>
    </w:rPr>
  </w:style>
  <w:style w:type="paragraph" w:styleId="NormalWeb">
    <w:name w:val="Normal (Web)"/>
    <w:basedOn w:val="Normal"/>
    <w:uiPriority w:val="99"/>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8F3A94"/>
    <w:rPr>
      <w:rFonts w:ascii="Courier New" w:hAnsi="Courier New" w:cs="Courier New"/>
      <w:sz w:val="20"/>
      <w:szCs w:val="20"/>
    </w:rPr>
  </w:style>
  <w:style w:type="paragraph" w:styleId="Quote">
    <w:name w:val="Quote"/>
    <w:basedOn w:val="Normal"/>
    <w:next w:val="Normal"/>
    <w:link w:val="QuoteChar"/>
    <w:uiPriority w:val="29"/>
    <w:qFormat/>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link w:val="SubtitleChar"/>
    <w:uiPriority w:val="1"/>
    <w:qFormat/>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Heading 1 Cab Char,CAB Section Heading Char"/>
    <w:basedOn w:val="DefaultParagraphFont"/>
    <w:link w:val="Heading1"/>
    <w:uiPriority w:val="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9"/>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9"/>
    <w:rsid w:val="002E2B47"/>
    <w:rPr>
      <w:rFonts w:ascii="Arial" w:hAnsi="Arial" w:cs="Arial"/>
      <w:b/>
      <w:bCs/>
      <w:i/>
      <w:szCs w:val="26"/>
    </w:rPr>
  </w:style>
  <w:style w:type="character" w:customStyle="1" w:styleId="Heading4Char">
    <w:name w:val="Heading 4 Char"/>
    <w:aliases w:val="H4 Char"/>
    <w:basedOn w:val="DefaultParagraphFont"/>
    <w:link w:val="Heading4"/>
    <w:uiPriority w:val="9"/>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395E20"/>
    <w:pPr>
      <w:ind w:left="3060" w:hanging="65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FooterChar">
    <w:name w:val="Footer Char"/>
    <w:basedOn w:val="DefaultParagraphFont"/>
    <w:link w:val="Footer"/>
    <w:uiPriority w:val="99"/>
    <w:rsid w:val="006F48A1"/>
    <w:rPr>
      <w:rFonts w:ascii="Arial" w:hAnsi="Arial" w:cs="Arial"/>
      <w:sz w:val="16"/>
      <w:szCs w:val="22"/>
    </w:rPr>
  </w:style>
  <w:style w:type="paragraph" w:styleId="Revision">
    <w:name w:val="Revision"/>
    <w:hidden/>
    <w:uiPriority w:val="99"/>
    <w:semiHidden/>
    <w:rsid w:val="0001490E"/>
    <w:rPr>
      <w:rFonts w:ascii="Arial" w:hAnsi="Arial" w:cs="Arial"/>
      <w:sz w:val="22"/>
      <w:szCs w:val="22"/>
    </w:rPr>
  </w:style>
  <w:style w:type="paragraph" w:customStyle="1" w:styleId="base-text-paragraphnonumbers">
    <w:name w:val="base-text-paragraph no numbers"/>
    <w:basedOn w:val="Normal"/>
    <w:uiPriority w:val="99"/>
    <w:rsid w:val="00095BF8"/>
    <w:pPr>
      <w:spacing w:before="120" w:after="120"/>
      <w:ind w:left="1134"/>
    </w:pPr>
    <w:rPr>
      <w:rFonts w:ascii="Times New Roman" w:hAnsi="Times New Roman" w:cs="Times New Roman"/>
    </w:rPr>
  </w:style>
  <w:style w:type="character" w:customStyle="1" w:styleId="ListParagraphChar">
    <w:name w:val="List Paragraph Char"/>
    <w:link w:val="ListParagraph"/>
    <w:uiPriority w:val="34"/>
    <w:locked/>
    <w:rsid w:val="004E5F14"/>
    <w:rPr>
      <w:rFonts w:ascii="Arial" w:hAnsi="Arial" w:cs="Arial"/>
      <w:sz w:val="22"/>
      <w:szCs w:val="22"/>
    </w:rPr>
  </w:style>
  <w:style w:type="character" w:customStyle="1" w:styleId="HeaderChar">
    <w:name w:val="Header Char"/>
    <w:basedOn w:val="DefaultParagraphFont"/>
    <w:link w:val="Header"/>
    <w:uiPriority w:val="99"/>
    <w:rsid w:val="00FD2C8D"/>
    <w:rPr>
      <w:rFonts w:ascii="Arial" w:hAnsi="Arial" w:cs="Arial"/>
      <w:szCs w:val="22"/>
    </w:rPr>
  </w:style>
  <w:style w:type="character" w:customStyle="1" w:styleId="BalloonTextChar">
    <w:name w:val="Balloon Text Char"/>
    <w:basedOn w:val="DefaultParagraphFont"/>
    <w:link w:val="BalloonText"/>
    <w:uiPriority w:val="99"/>
    <w:semiHidden/>
    <w:rsid w:val="00FD2C8D"/>
    <w:rPr>
      <w:rFonts w:ascii="Tahoma" w:hAnsi="Tahoma" w:cs="Tahoma"/>
      <w:sz w:val="16"/>
      <w:szCs w:val="16"/>
    </w:rPr>
  </w:style>
  <w:style w:type="table" w:customStyle="1" w:styleId="PMCDefaultTableStyle">
    <w:name w:val="PMC Default Table Style"/>
    <w:basedOn w:val="TableNormal"/>
    <w:uiPriority w:val="99"/>
    <w:rsid w:val="00FD2C8D"/>
    <w:pPr>
      <w:spacing w:before="60" w:after="60" w:line="264" w:lineRule="auto"/>
    </w:pPr>
    <w:rPr>
      <w:rFonts w:asciiTheme="minorHAnsi" w:eastAsiaTheme="minorHAnsi" w:hAnsiTheme="minorHAnsi" w:cstheme="minorBidi"/>
      <w:color w:val="262626" w:themeColor="text1" w:themeTint="D9"/>
      <w:sz w:val="18"/>
      <w:lang w:eastAsia="en-US"/>
    </w:rPr>
    <w:tblPr>
      <w:tblStyleRowBandSize w:val="1"/>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CE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FD2C8D"/>
    <w:pPr>
      <w:numPr>
        <w:numId w:val="30"/>
      </w:numPr>
      <w:spacing w:before="40" w:after="40"/>
    </w:pPr>
    <w:rPr>
      <w:rFonts w:asciiTheme="minorHAnsi" w:eastAsiaTheme="minorHAnsi" w:hAnsiTheme="minorHAnsi" w:cstheme="minorBidi"/>
      <w:color w:val="262626" w:themeColor="text1" w:themeTint="D9"/>
      <w:sz w:val="18"/>
      <w:szCs w:val="20"/>
      <w:lang w:eastAsia="en-US"/>
    </w:rPr>
  </w:style>
  <w:style w:type="paragraph" w:customStyle="1" w:styleId="NumberedListlvl1">
    <w:name w:val="Numbered List lvl1"/>
    <w:basedOn w:val="ListParagraph"/>
    <w:uiPriority w:val="9"/>
    <w:qFormat/>
    <w:rsid w:val="00FD2C8D"/>
    <w:pPr>
      <w:numPr>
        <w:numId w:val="33"/>
      </w:numPr>
      <w:spacing w:line="264" w:lineRule="auto"/>
    </w:pPr>
    <w:rPr>
      <w:rFonts w:asciiTheme="minorHAnsi" w:eastAsiaTheme="minorHAnsi" w:hAnsiTheme="minorHAnsi" w:cstheme="minorBidi"/>
      <w:color w:val="262626" w:themeColor="text1" w:themeTint="D9"/>
      <w:sz w:val="20"/>
      <w:szCs w:val="20"/>
      <w:lang w:eastAsia="en-US"/>
    </w:rPr>
  </w:style>
  <w:style w:type="paragraph" w:customStyle="1" w:styleId="BulletedListlvl1">
    <w:name w:val="Bulleted List lvl1"/>
    <w:uiPriority w:val="10"/>
    <w:qFormat/>
    <w:rsid w:val="00FD2C8D"/>
    <w:pPr>
      <w:numPr>
        <w:numId w:val="31"/>
      </w:numPr>
      <w:spacing w:line="264" w:lineRule="auto"/>
    </w:pPr>
    <w:rPr>
      <w:rFonts w:asciiTheme="minorHAnsi" w:eastAsiaTheme="minorHAnsi" w:hAnsiTheme="minorHAnsi" w:cstheme="minorBidi"/>
      <w:color w:val="262626" w:themeColor="text1" w:themeTint="D9"/>
      <w:lang w:eastAsia="en-US"/>
    </w:rPr>
  </w:style>
  <w:style w:type="paragraph" w:customStyle="1" w:styleId="NumberedListlvl2">
    <w:name w:val="Numbered List lvl2"/>
    <w:basedOn w:val="NumberedListlvl1"/>
    <w:uiPriority w:val="9"/>
    <w:rsid w:val="00FD2C8D"/>
    <w:pPr>
      <w:numPr>
        <w:ilvl w:val="1"/>
      </w:numPr>
    </w:pPr>
  </w:style>
  <w:style w:type="character" w:customStyle="1" w:styleId="BodyTextChar">
    <w:name w:val="Body Text Char"/>
    <w:basedOn w:val="DefaultParagraphFont"/>
    <w:link w:val="BodyText"/>
    <w:rsid w:val="00FD2C8D"/>
    <w:rPr>
      <w:rFonts w:ascii="Arial" w:hAnsi="Arial" w:cs="Arial"/>
      <w:sz w:val="22"/>
      <w:szCs w:val="22"/>
    </w:rPr>
  </w:style>
  <w:style w:type="paragraph" w:customStyle="1" w:styleId="BulletedListlvl2">
    <w:name w:val="Bulleted List lvl2"/>
    <w:basedOn w:val="BulletedListlvl1"/>
    <w:uiPriority w:val="10"/>
    <w:rsid w:val="00FD2C8D"/>
    <w:pPr>
      <w:numPr>
        <w:ilvl w:val="1"/>
      </w:numPr>
    </w:pPr>
  </w:style>
  <w:style w:type="paragraph" w:customStyle="1" w:styleId="TableBody">
    <w:name w:val="Table Body"/>
    <w:basedOn w:val="Normal"/>
    <w:uiPriority w:val="11"/>
    <w:qFormat/>
    <w:rsid w:val="00FD2C8D"/>
    <w:pPr>
      <w:spacing w:before="40" w:after="40" w:line="264" w:lineRule="auto"/>
    </w:pPr>
    <w:rPr>
      <w:rFonts w:asciiTheme="minorHAnsi" w:eastAsiaTheme="minorHAnsi" w:hAnsiTheme="minorHAnsi" w:cstheme="minorBidi"/>
      <w:color w:val="000000" w:themeColor="text1"/>
      <w:sz w:val="18"/>
      <w:szCs w:val="20"/>
      <w:lang w:eastAsia="en-US"/>
    </w:rPr>
  </w:style>
  <w:style w:type="paragraph" w:customStyle="1" w:styleId="NumberedListlvl3">
    <w:name w:val="Numbered List lvl3"/>
    <w:basedOn w:val="NumberedListlvl1"/>
    <w:uiPriority w:val="9"/>
    <w:rsid w:val="00FD2C8D"/>
    <w:pPr>
      <w:numPr>
        <w:ilvl w:val="2"/>
      </w:numPr>
    </w:pPr>
  </w:style>
  <w:style w:type="paragraph" w:customStyle="1" w:styleId="BasicParagraph">
    <w:name w:val="[Basic Paragraph]"/>
    <w:basedOn w:val="Normal"/>
    <w:uiPriority w:val="99"/>
    <w:semiHidden/>
    <w:rsid w:val="00FD2C8D"/>
    <w:pPr>
      <w:autoSpaceDE w:val="0"/>
      <w:autoSpaceDN w:val="0"/>
      <w:adjustRightInd w:val="0"/>
      <w:spacing w:line="288" w:lineRule="auto"/>
      <w:textAlignment w:val="center"/>
    </w:pPr>
    <w:rPr>
      <w:rFonts w:asciiTheme="minorHAnsi" w:eastAsiaTheme="minorHAnsi" w:hAnsiTheme="minorHAnsi" w:cs="Minion Pro"/>
      <w:color w:val="000000"/>
      <w:sz w:val="20"/>
      <w:szCs w:val="20"/>
      <w:lang w:val="en-GB" w:eastAsia="en-US"/>
    </w:rPr>
  </w:style>
  <w:style w:type="paragraph" w:customStyle="1" w:styleId="TableHeading">
    <w:name w:val="Table Heading"/>
    <w:basedOn w:val="Normal"/>
    <w:uiPriority w:val="11"/>
    <w:qFormat/>
    <w:rsid w:val="00FD2C8D"/>
    <w:pPr>
      <w:spacing w:after="120" w:line="264" w:lineRule="auto"/>
    </w:pPr>
    <w:rPr>
      <w:rFonts w:asciiTheme="majorHAnsi" w:eastAsiaTheme="minorHAnsi" w:hAnsiTheme="majorHAnsi" w:cstheme="minorBidi"/>
      <w:bCs/>
      <w:color w:val="FFFFFF" w:themeColor="background1"/>
      <w:sz w:val="18"/>
      <w:szCs w:val="20"/>
      <w:lang w:eastAsia="en-US"/>
    </w:rPr>
  </w:style>
  <w:style w:type="paragraph" w:customStyle="1" w:styleId="ProtectiveMarking">
    <w:name w:val="Protective Marking"/>
    <w:basedOn w:val="Normal"/>
    <w:uiPriority w:val="13"/>
    <w:qFormat/>
    <w:rsid w:val="00FD2C8D"/>
    <w:pPr>
      <w:jc w:val="center"/>
    </w:pPr>
    <w:rPr>
      <w:rFonts w:asciiTheme="majorHAnsi" w:eastAsiaTheme="minorHAnsi" w:hAnsiTheme="majorHAnsi" w:cstheme="minorBidi"/>
      <w:caps/>
      <w:noProof/>
      <w:color w:val="CD1719"/>
      <w:sz w:val="16"/>
      <w:szCs w:val="20"/>
      <w:lang w:eastAsia="en-US"/>
    </w:rPr>
  </w:style>
  <w:style w:type="table" w:customStyle="1" w:styleId="PMCTableStyle2">
    <w:name w:val="PMC Table Style 2"/>
    <w:basedOn w:val="TableNormal"/>
    <w:uiPriority w:val="99"/>
    <w:rsid w:val="00FD2C8D"/>
    <w:pPr>
      <w:spacing w:before="60" w:after="60" w:line="264" w:lineRule="auto"/>
    </w:pPr>
    <w:rPr>
      <w:rFonts w:asciiTheme="minorHAnsi" w:eastAsiaTheme="minorHAnsi" w:hAnsiTheme="minorHAnsi" w:cstheme="minorBidi"/>
      <w:color w:val="262626" w:themeColor="text1" w:themeTint="D9"/>
      <w:lang w:eastAsia="en-US"/>
    </w:rPr>
    <w:tblPr>
      <w:tblStyleRowBandSize w:val="1"/>
      <w:tblBorders>
        <w:top w:val="single" w:sz="4" w:space="0" w:color="ECF1F8" w:themeColor="accent1" w:themeTint="1A"/>
        <w:left w:val="single" w:sz="4" w:space="0" w:color="ECF1F8" w:themeColor="accent1" w:themeTint="1A"/>
        <w:bottom w:val="single" w:sz="12"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character" w:customStyle="1" w:styleId="NoSpacingChar">
    <w:name w:val="No Spacing Char"/>
    <w:basedOn w:val="DefaultParagraphFont"/>
    <w:link w:val="NoSpacing"/>
    <w:uiPriority w:val="1"/>
    <w:semiHidden/>
    <w:rsid w:val="00FD2C8D"/>
    <w:rPr>
      <w:rFonts w:ascii="Arial" w:hAnsi="Arial" w:cs="Arial"/>
      <w:sz w:val="22"/>
      <w:szCs w:val="22"/>
    </w:rPr>
  </w:style>
  <w:style w:type="paragraph" w:customStyle="1" w:styleId="CoverTitle">
    <w:name w:val="Cover Title"/>
    <w:basedOn w:val="NoSpacing"/>
    <w:uiPriority w:val="11"/>
    <w:qFormat/>
    <w:rsid w:val="00FD2C8D"/>
    <w:pPr>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customStyle="1" w:styleId="CoverByline">
    <w:name w:val="Cover Byline"/>
    <w:basedOn w:val="NoSpacing"/>
    <w:uiPriority w:val="11"/>
    <w:qFormat/>
    <w:rsid w:val="00FD2C8D"/>
    <w:pPr>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CoverDetails">
    <w:name w:val="Cover Details"/>
    <w:basedOn w:val="NoSpacing"/>
    <w:uiPriority w:val="11"/>
    <w:qFormat/>
    <w:rsid w:val="00FD2C8D"/>
    <w:pPr>
      <w:spacing w:after="240" w:line="264" w:lineRule="auto"/>
      <w:contextualSpacing/>
    </w:pPr>
    <w:rPr>
      <w:rFonts w:asciiTheme="minorHAnsi" w:eastAsiaTheme="minorHAnsi" w:hAnsiTheme="minorHAnsi" w:cstheme="minorBidi"/>
      <w:color w:val="FFFFFF" w:themeColor="background1"/>
      <w:sz w:val="24"/>
      <w:szCs w:val="28"/>
      <w:lang w:eastAsia="en-US"/>
    </w:rPr>
  </w:style>
  <w:style w:type="paragraph" w:customStyle="1" w:styleId="Footerline">
    <w:name w:val="Footer line"/>
    <w:uiPriority w:val="11"/>
    <w:qFormat/>
    <w:rsid w:val="00FD2C8D"/>
    <w:pPr>
      <w:spacing w:before="20" w:after="240" w:line="264" w:lineRule="auto"/>
    </w:pPr>
    <w:rPr>
      <w:rFonts w:asciiTheme="minorHAnsi" w:eastAsiaTheme="minorHAnsi" w:hAnsiTheme="minorHAnsi" w:cstheme="minorBidi"/>
      <w:caps/>
      <w:noProof/>
      <w:color w:val="4F81BD" w:themeColor="accent1"/>
      <w:lang w:eastAsia="en-US"/>
    </w:rPr>
  </w:style>
  <w:style w:type="paragraph" w:customStyle="1" w:styleId="TableNumbering">
    <w:name w:val="Table Numbering"/>
    <w:uiPriority w:val="11"/>
    <w:qFormat/>
    <w:rsid w:val="00FD2C8D"/>
    <w:pPr>
      <w:numPr>
        <w:numId w:val="32"/>
      </w:num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EmphasisPanelHeading">
    <w:name w:val="Emphasis Panel Heading"/>
    <w:basedOn w:val="Normal"/>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60" w:after="60" w:line="240" w:lineRule="atLeast"/>
      <w:ind w:left="198" w:right="215"/>
    </w:pPr>
    <w:rPr>
      <w:rFonts w:asciiTheme="majorHAnsi" w:hAnsiTheme="majorHAnsi" w:cs="Times New Roman"/>
      <w:b/>
      <w:color w:val="1F497D" w:themeColor="text2"/>
      <w:sz w:val="24"/>
      <w:szCs w:val="24"/>
      <w:lang w:val="en-US" w:eastAsia="en-US"/>
    </w:rPr>
  </w:style>
  <w:style w:type="paragraph" w:customStyle="1" w:styleId="EmphasisPanelBody">
    <w:name w:val="Emphasis Panel Body"/>
    <w:basedOn w:val="Normal"/>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198" w:right="215"/>
    </w:pPr>
    <w:rPr>
      <w:rFonts w:asciiTheme="minorHAnsi" w:hAnsiTheme="minorHAnsi" w:cstheme="minorHAnsi"/>
      <w:color w:val="262626" w:themeColor="text1" w:themeTint="D9"/>
      <w:sz w:val="20"/>
      <w:szCs w:val="20"/>
      <w:lang w:val="en-US" w:eastAsia="en-US"/>
    </w:rPr>
  </w:style>
  <w:style w:type="paragraph" w:customStyle="1" w:styleId="EmphasisPanelBullet">
    <w:name w:val="Emphasis Panel Bullet"/>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567" w:right="215" w:hanging="369"/>
    </w:pPr>
    <w:rPr>
      <w:rFonts w:asciiTheme="minorHAnsi" w:hAnsiTheme="minorHAnsi" w:cstheme="minorHAnsi"/>
      <w:color w:val="262626" w:themeColor="text1" w:themeTint="D9"/>
      <w:szCs w:val="22"/>
      <w:lang w:val="en-US" w:eastAsia="en-US"/>
    </w:rPr>
  </w:style>
  <w:style w:type="character" w:customStyle="1" w:styleId="QuoteChar">
    <w:name w:val="Quote Char"/>
    <w:basedOn w:val="DefaultParagraphFont"/>
    <w:link w:val="Quote"/>
    <w:uiPriority w:val="29"/>
    <w:rsid w:val="00FD2C8D"/>
    <w:rPr>
      <w:rFonts w:ascii="Arial" w:hAnsi="Arial" w:cs="Arial"/>
      <w:i/>
      <w:iCs/>
      <w:color w:val="000000" w:themeColor="text1"/>
      <w:sz w:val="22"/>
      <w:szCs w:val="22"/>
    </w:rPr>
  </w:style>
  <w:style w:type="paragraph" w:customStyle="1" w:styleId="BulletedListlvl3">
    <w:name w:val="Bulleted List lvl3"/>
    <w:basedOn w:val="BulletedListlvl2"/>
    <w:uiPriority w:val="10"/>
    <w:rsid w:val="00FD2C8D"/>
    <w:pPr>
      <w:numPr>
        <w:ilvl w:val="2"/>
      </w:numPr>
    </w:pPr>
    <w:rPr>
      <w:sz w:val="19"/>
      <w:szCs w:val="19"/>
    </w:rPr>
  </w:style>
  <w:style w:type="table" w:customStyle="1" w:styleId="Clear">
    <w:name w:val="Clear"/>
    <w:basedOn w:val="TableNormal"/>
    <w:uiPriority w:val="99"/>
    <w:rsid w:val="00FD2C8D"/>
    <w:rPr>
      <w:rFonts w:asciiTheme="minorHAnsi" w:eastAsiaTheme="minorHAnsi" w:hAnsiTheme="minorHAnsi" w:cstheme="minorBidi"/>
      <w:color w:val="1F497D" w:themeColor="text2"/>
      <w:szCs w:val="18"/>
      <w:lang w:eastAsia="en-US"/>
    </w:rPr>
    <w:tblPr>
      <w:tblCellMar>
        <w:left w:w="0" w:type="dxa"/>
        <w:right w:w="0" w:type="dxa"/>
      </w:tblCellMar>
    </w:tblPr>
  </w:style>
  <w:style w:type="character" w:customStyle="1" w:styleId="FootnoteTextChar">
    <w:name w:val="Footnote Text Char"/>
    <w:basedOn w:val="DefaultParagraphFont"/>
    <w:link w:val="FootnoteText"/>
    <w:uiPriority w:val="99"/>
    <w:rsid w:val="00FD2C8D"/>
    <w:rPr>
      <w:rFonts w:ascii="Arial" w:hAnsi="Arial" w:cs="Arial"/>
      <w:sz w:val="18"/>
    </w:rPr>
  </w:style>
  <w:style w:type="character" w:customStyle="1" w:styleId="TitleChar">
    <w:name w:val="Title Char"/>
    <w:basedOn w:val="DefaultParagraphFont"/>
    <w:link w:val="Title"/>
    <w:rsid w:val="00FD2C8D"/>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1"/>
    <w:rsid w:val="00FD2C8D"/>
    <w:rPr>
      <w:rFonts w:asciiTheme="majorHAnsi" w:eastAsiaTheme="majorEastAsia" w:hAnsiTheme="majorHAnsi" w:cstheme="majorBidi"/>
      <w:sz w:val="24"/>
      <w:szCs w:val="24"/>
    </w:rPr>
  </w:style>
  <w:style w:type="character" w:customStyle="1" w:styleId="CommentTextChar">
    <w:name w:val="Comment Text Char"/>
    <w:basedOn w:val="DefaultParagraphFont"/>
    <w:link w:val="CommentText"/>
    <w:uiPriority w:val="99"/>
    <w:rsid w:val="00FD2C8D"/>
    <w:rPr>
      <w:rFonts w:ascii="Arial" w:hAnsi="Arial" w:cs="Arial"/>
    </w:rPr>
  </w:style>
  <w:style w:type="character" w:customStyle="1" w:styleId="CommentSubjectChar">
    <w:name w:val="Comment Subject Char"/>
    <w:basedOn w:val="CommentTextChar"/>
    <w:link w:val="CommentSubject"/>
    <w:uiPriority w:val="99"/>
    <w:semiHidden/>
    <w:rsid w:val="00FD2C8D"/>
    <w:rPr>
      <w:rFonts w:ascii="Arial" w:hAnsi="Arial" w:cs="Arial"/>
      <w:b/>
      <w:bCs/>
    </w:rPr>
  </w:style>
  <w:style w:type="paragraph" w:customStyle="1" w:styleId="BulletList">
    <w:name w:val="Bullet List"/>
    <w:qFormat/>
    <w:rsid w:val="00FD2C8D"/>
    <w:pPr>
      <w:numPr>
        <w:numId w:val="34"/>
      </w:numPr>
    </w:pPr>
    <w:rPr>
      <w:rFonts w:ascii="Century Gothic" w:eastAsia="TimesNewRomanPSMT" w:hAnsi="Century Gothic" w:cs="TimesNewRomanPSMT"/>
      <w:color w:val="000000"/>
      <w:szCs w:val="19"/>
      <w:lang w:val="en-GB" w:eastAsia="en-US"/>
    </w:rPr>
  </w:style>
  <w:style w:type="paragraph" w:customStyle="1" w:styleId="TableText0">
    <w:name w:val="TableText"/>
    <w:basedOn w:val="Normal"/>
    <w:qFormat/>
    <w:rsid w:val="00FD2C8D"/>
    <w:pPr>
      <w:spacing w:before="120" w:after="120"/>
    </w:pPr>
    <w:rPr>
      <w:rFonts w:ascii="Century Gothic" w:eastAsiaTheme="majorEastAsia" w:hAnsi="Century Gothic"/>
      <w:bCs/>
      <w:sz w:val="20"/>
      <w:szCs w:val="20"/>
      <w:lang w:eastAsia="en-US"/>
    </w:rPr>
  </w:style>
  <w:style w:type="paragraph" w:customStyle="1" w:styleId="CAB-NumberedParagraph">
    <w:name w:val="CAB - Numbered Paragraph"/>
    <w:basedOn w:val="Normal"/>
    <w:uiPriority w:val="98"/>
    <w:rsid w:val="00FD2C8D"/>
    <w:pPr>
      <w:tabs>
        <w:tab w:val="num" w:pos="340"/>
      </w:tabs>
      <w:spacing w:after="200" w:line="276" w:lineRule="auto"/>
      <w:ind w:left="340"/>
    </w:pPr>
    <w:rPr>
      <w:rFonts w:eastAsiaTheme="minorHAnsi" w:cstheme="minorBidi"/>
      <w:lang w:eastAsia="en-US"/>
    </w:rPr>
  </w:style>
  <w:style w:type="character" w:customStyle="1" w:styleId="PlainTextChar">
    <w:name w:val="Plain Text Char"/>
    <w:basedOn w:val="DefaultParagraphFont"/>
    <w:link w:val="PlainText"/>
    <w:uiPriority w:val="99"/>
    <w:rsid w:val="00FD2C8D"/>
    <w:rPr>
      <w:rFonts w:ascii="Courier New" w:hAnsi="Courier New" w:cs="Courier New"/>
    </w:rPr>
  </w:style>
  <w:style w:type="table" w:customStyle="1" w:styleId="TableGrid10">
    <w:name w:val="Table Grid1"/>
    <w:basedOn w:val="TableNormal"/>
    <w:next w:val="TableGrid"/>
    <w:uiPriority w:val="39"/>
    <w:rsid w:val="00FD2C8D"/>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E2152D"/>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A5FB6"/>
  </w:style>
  <w:style w:type="table" w:customStyle="1" w:styleId="TableGrid30">
    <w:name w:val="Table Grid3"/>
    <w:basedOn w:val="TableNormal"/>
    <w:next w:val="TableGrid"/>
    <w:uiPriority w:val="39"/>
    <w:rsid w:val="00EA5FB6"/>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DefaultTableStyle1">
    <w:name w:val="PMC Default Table Style1"/>
    <w:basedOn w:val="TableNormal"/>
    <w:uiPriority w:val="99"/>
    <w:rsid w:val="00EA5FB6"/>
    <w:pPr>
      <w:spacing w:before="60" w:after="60" w:line="264" w:lineRule="auto"/>
    </w:pPr>
    <w:rPr>
      <w:rFonts w:ascii="Calibri" w:eastAsia="Calibri" w:hAnsi="Calibri"/>
      <w:color w:val="262626"/>
      <w:sz w:val="18"/>
      <w:lang w:eastAsia="en-US"/>
    </w:rPr>
    <w:tblPr>
      <w:tblStyleRowBandSize w:val="1"/>
      <w:tblBorders>
        <w:bottom w:val="single" w:sz="18" w:space="0" w:color="D1D1D1"/>
        <w:insideH w:val="single" w:sz="4" w:space="0" w:color="D1D1D1"/>
      </w:tblBorders>
    </w:tblPr>
    <w:tcPr>
      <w:shd w:val="clear" w:color="auto" w:fill="FFFFFF"/>
    </w:tcPr>
    <w:tblStylePr w:type="firstRow">
      <w:rPr>
        <w:rFonts w:ascii="Century Gothic" w:hAnsi="Century Gothic"/>
        <w:b/>
        <w:color w:val="262626"/>
        <w:sz w:val="18"/>
      </w:rPr>
      <w:tblPr/>
      <w:trPr>
        <w:tblHeader/>
      </w:trPr>
      <w:tcPr>
        <w:shd w:val="clear" w:color="auto" w:fill="D1D1D1"/>
      </w:tcPr>
    </w:tblStylePr>
    <w:tblStylePr w:type="band1Horz">
      <w:rPr>
        <w:rFonts w:ascii="Calibri" w:hAnsi="Calibri"/>
        <w:sz w:val="18"/>
      </w:rPr>
    </w:tblStylePr>
    <w:tblStylePr w:type="band2Horz">
      <w:pPr>
        <w:wordWrap/>
        <w:spacing w:beforeLines="0" w:afterLines="0" w:line="264" w:lineRule="auto"/>
        <w:contextualSpacing w:val="0"/>
      </w:pPr>
      <w:rPr>
        <w:rFonts w:ascii="Calibri" w:hAnsi="Calibri"/>
        <w:b w:val="0"/>
        <w:color w:val="262626"/>
        <w:sz w:val="18"/>
      </w:rPr>
      <w:tblPr/>
      <w:tcPr>
        <w:shd w:val="clear" w:color="auto" w:fill="FFFFFF"/>
      </w:tcPr>
    </w:tblStylePr>
  </w:style>
  <w:style w:type="table" w:customStyle="1" w:styleId="PMCTableStyle21">
    <w:name w:val="PMC Table Style 21"/>
    <w:basedOn w:val="TableNormal"/>
    <w:uiPriority w:val="99"/>
    <w:rsid w:val="00EA5FB6"/>
    <w:pPr>
      <w:spacing w:before="60" w:after="60" w:line="264" w:lineRule="auto"/>
    </w:pPr>
    <w:rPr>
      <w:rFonts w:ascii="Calibri" w:eastAsia="Calibri" w:hAnsi="Calibri"/>
      <w:color w:val="262626"/>
      <w:lang w:eastAsia="en-US"/>
    </w:rPr>
    <w:tblPr>
      <w:tblStyleRowBandSize w:val="1"/>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Century Gothic" w:hAnsi="Century Gothic"/>
        <w:b/>
        <w:color w:val="FFFFFF"/>
        <w:sz w:val="18"/>
      </w:rPr>
      <w:tblPr/>
      <w:tcPr>
        <w:shd w:val="clear" w:color="auto" w:fill="014463"/>
      </w:tcPr>
    </w:tblStylePr>
    <w:tblStylePr w:type="lastRow">
      <w:tblPr/>
      <w:tcPr>
        <w:shd w:val="clear" w:color="auto" w:fill="E6E6E6"/>
      </w:tcPr>
    </w:tblStylePr>
    <w:tblStylePr w:type="band2Horz">
      <w:rPr>
        <w:rFonts w:ascii="Calibri" w:hAnsi="Calibri"/>
        <w:b w:val="0"/>
        <w:color w:val="262626"/>
      </w:rPr>
      <w:tblPr/>
      <w:tcPr>
        <w:shd w:val="clear" w:color="auto" w:fill="FFFFFF"/>
      </w:tcPr>
    </w:tblStylePr>
  </w:style>
  <w:style w:type="table" w:customStyle="1" w:styleId="Clear1">
    <w:name w:val="Clear1"/>
    <w:basedOn w:val="TableNormal"/>
    <w:uiPriority w:val="99"/>
    <w:rsid w:val="00EA5FB6"/>
    <w:rPr>
      <w:rFonts w:ascii="Calibri" w:eastAsia="Calibri" w:hAnsi="Calibri"/>
      <w:color w:val="014463"/>
      <w:szCs w:val="18"/>
      <w:lang w:eastAsia="en-US"/>
    </w:rPr>
    <w:tblPr>
      <w:tblCellMar>
        <w:left w:w="0" w:type="dxa"/>
        <w:right w:w="0" w:type="dxa"/>
      </w:tblCellMar>
    </w:tblPr>
  </w:style>
  <w:style w:type="table" w:customStyle="1" w:styleId="TableGrid40">
    <w:name w:val="Table Grid4"/>
    <w:basedOn w:val="TableNormal"/>
    <w:next w:val="TableGrid"/>
    <w:uiPriority w:val="39"/>
    <w:rsid w:val="00780E89"/>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
    <w:name w:val="Schedule heading"/>
    <w:basedOn w:val="Normal"/>
    <w:qFormat/>
    <w:rsid w:val="00AB6695"/>
    <w:pPr>
      <w:keepNext/>
      <w:spacing w:before="120" w:after="360"/>
    </w:pPr>
    <w:rPr>
      <w:rFonts w:ascii="Times New Roman" w:eastAsia="Calibri" w:hAnsi="Times New Roman" w:cs="Times New Roman"/>
      <w:b/>
      <w:sz w:val="28"/>
      <w:szCs w:val="28"/>
      <w:lang w:eastAsia="en-US"/>
    </w:rPr>
  </w:style>
  <w:style w:type="paragraph" w:customStyle="1" w:styleId="Overviewheading">
    <w:name w:val="Overview heading"/>
    <w:basedOn w:val="Normal"/>
    <w:qFormat/>
    <w:rsid w:val="00AB6695"/>
    <w:pPr>
      <w:keepNext/>
      <w:spacing w:before="120" w:after="120"/>
    </w:pPr>
    <w:rPr>
      <w:rFonts w:ascii="Times New Roman" w:eastAsia="Calibri" w:hAnsi="Times New Roman" w:cs="Times New Roman"/>
      <w:i/>
      <w:sz w:val="24"/>
      <w:lang w:eastAsia="en-US"/>
    </w:rPr>
  </w:style>
  <w:style w:type="paragraph" w:customStyle="1" w:styleId="NameofActtobeamended">
    <w:name w:val="Name of Act to be amended"/>
    <w:basedOn w:val="Normal"/>
    <w:qFormat/>
    <w:rsid w:val="00AB6695"/>
    <w:pPr>
      <w:keepNext/>
      <w:spacing w:before="240" w:after="240"/>
    </w:pPr>
    <w:rPr>
      <w:rFonts w:ascii="Times New Roman" w:eastAsia="Calibri" w:hAnsi="Times New Roman" w:cs="Times New Roman"/>
      <w:b/>
      <w:i/>
      <w:sz w:val="24"/>
      <w:lang w:eastAsia="en-US"/>
    </w:rPr>
  </w:style>
  <w:style w:type="paragraph" w:customStyle="1" w:styleId="Itemheadings">
    <w:name w:val="Item headings"/>
    <w:basedOn w:val="Normal"/>
    <w:qFormat/>
    <w:rsid w:val="00AB6695"/>
    <w:pPr>
      <w:keepNext/>
      <w:tabs>
        <w:tab w:val="left" w:pos="1701"/>
      </w:tabs>
      <w:spacing w:before="240" w:after="240"/>
    </w:pPr>
    <w:rPr>
      <w:rFonts w:ascii="Times New Roman" w:eastAsia="Calibri" w:hAnsi="Times New Roman" w:cs="Times New Roman"/>
      <w:b/>
      <w:sz w:val="24"/>
      <w:lang w:eastAsia="en-US"/>
    </w:rPr>
  </w:style>
  <w:style w:type="paragraph" w:customStyle="1" w:styleId="Numberedpara">
    <w:name w:val="Numbered para"/>
    <w:basedOn w:val="Normal"/>
    <w:link w:val="NumberedparaChar"/>
    <w:qFormat/>
    <w:rsid w:val="00AB6695"/>
    <w:pPr>
      <w:spacing w:before="120" w:after="120" w:line="276" w:lineRule="auto"/>
      <w:ind w:left="709" w:hanging="720"/>
    </w:pPr>
    <w:rPr>
      <w:rFonts w:ascii="Times New Roman" w:eastAsia="Calibri" w:hAnsi="Times New Roman" w:cs="Times New Roman"/>
      <w:sz w:val="24"/>
      <w:szCs w:val="24"/>
      <w:lang w:eastAsia="en-US"/>
    </w:rPr>
  </w:style>
  <w:style w:type="character" w:customStyle="1" w:styleId="NumberedparaChar">
    <w:name w:val="Numbered para Char"/>
    <w:basedOn w:val="DefaultParagraphFont"/>
    <w:link w:val="Numberedpara"/>
    <w:rsid w:val="00AB6695"/>
    <w:rPr>
      <w:rFonts w:eastAsia="Calibri"/>
      <w:sz w:val="24"/>
      <w:szCs w:val="24"/>
      <w:lang w:eastAsia="en-US"/>
    </w:rPr>
  </w:style>
  <w:style w:type="paragraph" w:customStyle="1" w:styleId="BodyText1">
    <w:name w:val="Body Text1"/>
    <w:basedOn w:val="Normal"/>
    <w:qFormat/>
    <w:rsid w:val="004100FB"/>
    <w:pPr>
      <w:spacing w:after="240"/>
    </w:pPr>
    <w:rPr>
      <w:rFonts w:ascii="Times New Roman" w:eastAsia="Calibri" w:hAnsi="Times New Roman" w:cs="Times New Roman"/>
      <w:sz w:val="24"/>
      <w:szCs w:val="24"/>
      <w:lang w:eastAsia="en-US"/>
    </w:rPr>
  </w:style>
  <w:style w:type="character" w:styleId="UnresolvedMention">
    <w:name w:val="Unresolved Mention"/>
    <w:basedOn w:val="DefaultParagraphFont"/>
    <w:uiPriority w:val="99"/>
    <w:semiHidden/>
    <w:unhideWhenUsed/>
    <w:rsid w:val="0074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5028">
      <w:bodyDiv w:val="1"/>
      <w:marLeft w:val="0"/>
      <w:marRight w:val="0"/>
      <w:marTop w:val="0"/>
      <w:marBottom w:val="0"/>
      <w:divBdr>
        <w:top w:val="none" w:sz="0" w:space="0" w:color="auto"/>
        <w:left w:val="none" w:sz="0" w:space="0" w:color="auto"/>
        <w:bottom w:val="none" w:sz="0" w:space="0" w:color="auto"/>
        <w:right w:val="none" w:sz="0" w:space="0" w:color="auto"/>
      </w:divBdr>
    </w:div>
    <w:div w:id="609553151">
      <w:bodyDiv w:val="1"/>
      <w:marLeft w:val="0"/>
      <w:marRight w:val="0"/>
      <w:marTop w:val="0"/>
      <w:marBottom w:val="0"/>
      <w:divBdr>
        <w:top w:val="none" w:sz="0" w:space="0" w:color="auto"/>
        <w:left w:val="none" w:sz="0" w:space="0" w:color="auto"/>
        <w:bottom w:val="none" w:sz="0" w:space="0" w:color="auto"/>
        <w:right w:val="none" w:sz="0" w:space="0" w:color="auto"/>
      </w:divBdr>
    </w:div>
    <w:div w:id="698286085">
      <w:bodyDiv w:val="1"/>
      <w:marLeft w:val="0"/>
      <w:marRight w:val="0"/>
      <w:marTop w:val="0"/>
      <w:marBottom w:val="0"/>
      <w:divBdr>
        <w:top w:val="none" w:sz="0" w:space="0" w:color="auto"/>
        <w:left w:val="none" w:sz="0" w:space="0" w:color="auto"/>
        <w:bottom w:val="none" w:sz="0" w:space="0" w:color="auto"/>
        <w:right w:val="none" w:sz="0" w:space="0" w:color="auto"/>
      </w:divBdr>
    </w:div>
    <w:div w:id="858272039">
      <w:bodyDiv w:val="1"/>
      <w:marLeft w:val="0"/>
      <w:marRight w:val="0"/>
      <w:marTop w:val="0"/>
      <w:marBottom w:val="0"/>
      <w:divBdr>
        <w:top w:val="none" w:sz="0" w:space="0" w:color="auto"/>
        <w:left w:val="none" w:sz="0" w:space="0" w:color="auto"/>
        <w:bottom w:val="none" w:sz="0" w:space="0" w:color="auto"/>
        <w:right w:val="none" w:sz="0" w:space="0" w:color="auto"/>
      </w:divBdr>
    </w:div>
    <w:div w:id="918445535">
      <w:bodyDiv w:val="1"/>
      <w:marLeft w:val="0"/>
      <w:marRight w:val="0"/>
      <w:marTop w:val="0"/>
      <w:marBottom w:val="0"/>
      <w:divBdr>
        <w:top w:val="none" w:sz="0" w:space="0" w:color="auto"/>
        <w:left w:val="none" w:sz="0" w:space="0" w:color="auto"/>
        <w:bottom w:val="none" w:sz="0" w:space="0" w:color="auto"/>
        <w:right w:val="none" w:sz="0" w:space="0" w:color="auto"/>
      </w:divBdr>
    </w:div>
    <w:div w:id="1508521380">
      <w:bodyDiv w:val="1"/>
      <w:marLeft w:val="0"/>
      <w:marRight w:val="0"/>
      <w:marTop w:val="0"/>
      <w:marBottom w:val="0"/>
      <w:divBdr>
        <w:top w:val="none" w:sz="0" w:space="0" w:color="auto"/>
        <w:left w:val="none" w:sz="0" w:space="0" w:color="auto"/>
        <w:bottom w:val="none" w:sz="0" w:space="0" w:color="auto"/>
        <w:right w:val="none" w:sz="0" w:space="0" w:color="auto"/>
      </w:divBdr>
    </w:div>
    <w:div w:id="1858692054">
      <w:bodyDiv w:val="1"/>
      <w:marLeft w:val="0"/>
      <w:marRight w:val="0"/>
      <w:marTop w:val="0"/>
      <w:marBottom w:val="0"/>
      <w:divBdr>
        <w:top w:val="none" w:sz="0" w:space="0" w:color="auto"/>
        <w:left w:val="none" w:sz="0" w:space="0" w:color="auto"/>
        <w:bottom w:val="none" w:sz="0" w:space="0" w:color="auto"/>
        <w:right w:val="none" w:sz="0" w:space="0" w:color="auto"/>
      </w:divBdr>
    </w:div>
    <w:div w:id="21205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9A1111537F784A9FE72FEEDDAEFEDD" ma:contentTypeVersion="4" ma:contentTypeDescription="Create a new document." ma:contentTypeScope="" ma:versionID="5bc27253a693b40302c1442e0a57246d">
  <xsd:schema xmlns:xsd="http://www.w3.org/2001/XMLSchema" xmlns:xs="http://www.w3.org/2001/XMLSchema" xmlns:p="http://schemas.microsoft.com/office/2006/metadata/properties" xmlns:ns2="03731ef4-3c0a-4dfe-b43d-d7a718b69a49" xmlns:ns3="c8d0d264-61bf-4afe-8f84-3da06dff8768" targetNamespace="http://schemas.microsoft.com/office/2006/metadata/properties" ma:root="true" ma:fieldsID="118228796d9d619ec375ecdedfb3bdf1" ns2:_="" ns3:_="">
    <xsd:import namespace="03731ef4-3c0a-4dfe-b43d-d7a718b69a49"/>
    <xsd:import namespace="c8d0d264-61bf-4afe-8f84-3da06dff8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31ef4-3c0a-4dfe-b43d-d7a718b69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0d264-61bf-4afe-8f84-3da06dff87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8d0d264-61bf-4afe-8f84-3da06dff8768">
      <UserInfo>
        <DisplayName>Johnson, Edwina</DisplayName>
        <AccountId>22</AccountId>
        <AccountType/>
      </UserInfo>
      <UserInfo>
        <DisplayName>Jones, Holly</DisplayName>
        <AccountId>37</AccountId>
        <AccountType/>
      </UserInfo>
      <UserInfo>
        <DisplayName>Gourlay, David</DisplayName>
        <AccountId>17</AccountId>
        <AccountType/>
      </UserInfo>
      <UserInfo>
        <DisplayName>Wood, Peter</DisplayName>
        <AccountId>20</AccountId>
        <AccountType/>
      </UserInfo>
    </SharedWithUsers>
  </documentManagement>
</p:properties>
</file>

<file path=customXml/itemProps1.xml><?xml version="1.0" encoding="utf-8"?>
<ds:datastoreItem xmlns:ds="http://schemas.openxmlformats.org/officeDocument/2006/customXml" ds:itemID="{0EDB98B1-2AB5-4BBE-B175-2DBFCD1E6CC6}">
  <ds:schemaRefs>
    <ds:schemaRef ds:uri="http://schemas.openxmlformats.org/officeDocument/2006/bibliography"/>
  </ds:schemaRefs>
</ds:datastoreItem>
</file>

<file path=customXml/itemProps2.xml><?xml version="1.0" encoding="utf-8"?>
<ds:datastoreItem xmlns:ds="http://schemas.openxmlformats.org/officeDocument/2006/customXml" ds:itemID="{48471778-5E21-446E-90E4-DB6A6C021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31ef4-3c0a-4dfe-b43d-d7a718b69a49"/>
    <ds:schemaRef ds:uri="c8d0d264-61bf-4afe-8f84-3da06dff8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4.xml><?xml version="1.0" encoding="utf-8"?>
<ds:datastoreItem xmlns:ds="http://schemas.openxmlformats.org/officeDocument/2006/customXml" ds:itemID="{BE6AE70A-B07C-4AEE-AB59-5DC33234C261}">
  <ds:schemaRefs>
    <ds:schemaRef ds:uri="http://purl.org/dc/terms/"/>
    <ds:schemaRef ds:uri="http://purl.org/dc/elements/1.1/"/>
    <ds:schemaRef ds:uri="03731ef4-3c0a-4dfe-b43d-d7a718b69a49"/>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c8d0d264-61bf-4afe-8f84-3da06dff876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7</Pages>
  <Words>1940</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Smart, Claire</dc:creator>
  <cp:keywords/>
  <dc:description/>
  <cp:lastModifiedBy>Kwan, Kelvin</cp:lastModifiedBy>
  <cp:revision>457</cp:revision>
  <dcterms:created xsi:type="dcterms:W3CDTF">2023-03-29T06:12:00Z</dcterms:created>
  <dcterms:modified xsi:type="dcterms:W3CDTF">2023-05-04T05:18:00Z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43296970</vt:lpwstr>
  </property>
  <property fmtid="{D5CDD505-2E9C-101B-9397-08002B2CF9AE}" pid="8" name="ContentTypeId">
    <vt:lpwstr>0x010100CA9A1111537F784A9FE72FEEDDAEFEDD</vt:lpwstr>
  </property>
  <property fmtid="{D5CDD505-2E9C-101B-9397-08002B2CF9AE}" pid="9" name="DocHub_Year">
    <vt:lpwstr/>
  </property>
  <property fmtid="{D5CDD505-2E9C-101B-9397-08002B2CF9AE}" pid="10" name="DocHub_DocumentType">
    <vt:lpwstr>460;#Explanatory Memorandum|e1baf4eb-cfb1-4562-a99a-5aebab1aca70</vt:lpwstr>
  </property>
  <property fmtid="{D5CDD505-2E9C-101B-9397-08002B2CF9AE}" pid="11" name="DocHub_SecurityClassification">
    <vt:lpwstr>1;#Cabinet|8f5a38e0-0fb9-4e7f-a5c4-ce00bdbe5b86</vt:lpwstr>
  </property>
  <property fmtid="{D5CDD505-2E9C-101B-9397-08002B2CF9AE}" pid="12" name="DocHub_Keywords">
    <vt:lpwstr/>
  </property>
  <property fmtid="{D5CDD505-2E9C-101B-9397-08002B2CF9AE}" pid="13" name="DocHub_WorkActivity">
    <vt:lpwstr>184;#Legislation and Regulation|6cbc66f5-f4a2-4565-a58b-d5f2d2ac9bd0</vt:lpwstr>
  </property>
</Properties>
</file>