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04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847B" w14:textId="77777777" w:rsidR="005E317F" w:rsidRDefault="005E317F" w:rsidP="005E317F">
      <w:pPr>
        <w:rPr>
          <w:sz w:val="19"/>
        </w:rPr>
      </w:pPr>
    </w:p>
    <w:p w14:paraId="0FC7108B" w14:textId="0CB58863" w:rsidR="005E317F" w:rsidRPr="00E500D4" w:rsidRDefault="00FD0FE7" w:rsidP="005E317F">
      <w:pPr>
        <w:pStyle w:val="ShortT"/>
      </w:pPr>
      <w:r w:rsidRPr="00FD0FE7">
        <w:t>Diplomatic Privileges and Immunities (Indirect</w:t>
      </w:r>
      <w:r w:rsidR="00A30B1F">
        <w:t> </w:t>
      </w:r>
      <w:r w:rsidRPr="00FD0FE7">
        <w:t>Tax Concession Scheme) Amendment (</w:t>
      </w:r>
      <w:r w:rsidR="00676D26">
        <w:t>Saudi Arabia</w:t>
      </w:r>
      <w:r w:rsidR="00FA20C1">
        <w:t>)</w:t>
      </w:r>
      <w:r w:rsidRPr="00FD0FE7">
        <w:t xml:space="preserve"> Determination </w:t>
      </w:r>
      <w:r w:rsidRPr="007939D6">
        <w:t>20</w:t>
      </w:r>
      <w:r w:rsidR="00FA20C1" w:rsidRPr="007939D6">
        <w:t>2</w:t>
      </w:r>
      <w:r w:rsidR="00676D26">
        <w:t>3</w:t>
      </w:r>
    </w:p>
    <w:p w14:paraId="62D25E44" w14:textId="05EA2492"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r w:rsidR="00732B3A">
        <w:rPr>
          <w:szCs w:val="22"/>
        </w:rPr>
        <w:t>Penny Wong</w:t>
      </w:r>
      <w:r w:rsidRPr="00DC3B98">
        <w:rPr>
          <w:szCs w:val="22"/>
        </w:rPr>
        <w:t>, Minister for F</w:t>
      </w:r>
      <w:bookmarkStart w:id="0" w:name="BK_S1P1L6C32"/>
      <w:bookmarkEnd w:id="0"/>
      <w:r w:rsidRPr="00DC3B98">
        <w:rPr>
          <w:szCs w:val="22"/>
        </w:rPr>
        <w:t>oreign Affairs, make the following determination.</w:t>
      </w:r>
    </w:p>
    <w:p w14:paraId="3B773244" w14:textId="4665235E"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bookmarkStart w:id="1" w:name="BKCheck15B_1"/>
      <w:bookmarkEnd w:id="1"/>
      <w:r w:rsidR="004D7350">
        <w:rPr>
          <w:szCs w:val="22"/>
        </w:rPr>
        <w:t xml:space="preserve"> 12</w:t>
      </w:r>
      <w:r w:rsidR="004D7350" w:rsidRPr="004D7350">
        <w:rPr>
          <w:szCs w:val="22"/>
          <w:vertAlign w:val="superscript"/>
        </w:rPr>
        <w:t>th</w:t>
      </w:r>
      <w:r w:rsidR="004D7350">
        <w:rPr>
          <w:szCs w:val="22"/>
        </w:rPr>
        <w:t xml:space="preserve"> May </w:t>
      </w:r>
      <w:r w:rsidRPr="004111FF">
        <w:rPr>
          <w:szCs w:val="22"/>
        </w:rPr>
        <w:t>20</w:t>
      </w:r>
      <w:r w:rsidR="00FA20C1" w:rsidRPr="004111FF">
        <w:rPr>
          <w:szCs w:val="22"/>
        </w:rPr>
        <w:t>2</w:t>
      </w:r>
      <w:r w:rsidR="00676D26">
        <w:rPr>
          <w:szCs w:val="22"/>
        </w:rPr>
        <w:t>3</w:t>
      </w:r>
    </w:p>
    <w:p w14:paraId="66D03331" w14:textId="1F0430D9" w:rsidR="00345A78" w:rsidRPr="00DC3B98" w:rsidRDefault="00732B3A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  <w:r w:rsidR="002B5FC2" w:rsidRPr="002B5FC2">
        <w:rPr>
          <w:szCs w:val="22"/>
        </w:rPr>
        <w:t xml:space="preserve"> </w:t>
      </w:r>
    </w:p>
    <w:p w14:paraId="5C48CC7F" w14:textId="77777777"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14:paraId="6C63DE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4FA4C3" w14:textId="77777777"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14:paraId="6070B810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2" w:name="BKCheck15B_2"/>
      <w:bookmarkEnd w:id="2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14:paraId="5F5214E1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14:paraId="6AF7D81F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14:paraId="412B1C0A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14:paraId="2DDF925C" w14:textId="5D07A688"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74FEAE62" w14:textId="77777777" w:rsidR="00C710CB" w:rsidRDefault="00C710CB" w:rsidP="00D02104">
      <w:pPr>
        <w:pStyle w:val="TOC9"/>
        <w:spacing w:before="0"/>
        <w:ind w:left="720"/>
        <w:rPr>
          <w:noProof/>
        </w:rPr>
      </w:pPr>
    </w:p>
    <w:p w14:paraId="6974D312" w14:textId="77777777"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41D241EA" w14:textId="6656B80A" w:rsidR="00345A78" w:rsidRPr="00D02104" w:rsidRDefault="00D02104" w:rsidP="00D0210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1—Amendments taken to have commenced on </w:t>
      </w:r>
      <w:r w:rsidR="001F78E0">
        <w:rPr>
          <w:noProof/>
          <w:sz w:val="18"/>
          <w:szCs w:val="18"/>
        </w:rPr>
        <w:t>11 December 2017</w:t>
      </w:r>
      <w:r w:rsidRPr="00D02104">
        <w:rPr>
          <w:noProof/>
          <w:sz w:val="18"/>
          <w:szCs w:val="18"/>
        </w:rPr>
        <w:tab/>
        <w:t>2</w:t>
      </w:r>
    </w:p>
    <w:p w14:paraId="3A3788D2" w14:textId="77777777"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14:paraId="36E38584" w14:textId="77777777" w:rsidR="00B20990" w:rsidRPr="00D02104" w:rsidRDefault="00D02104" w:rsidP="00D02104">
      <w:pPr>
        <w:tabs>
          <w:tab w:val="left" w:pos="1260"/>
        </w:tabs>
        <w:rPr>
          <w:sz w:val="18"/>
          <w:szCs w:val="18"/>
        </w:rPr>
        <w:sectPr w:rsidR="00B20990" w:rsidRPr="00D02104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18"/>
          <w:szCs w:val="18"/>
        </w:rPr>
        <w:tab/>
        <w:t xml:space="preserve">  </w:t>
      </w:r>
    </w:p>
    <w:p w14:paraId="5185DFD6" w14:textId="77777777" w:rsidR="00447884" w:rsidRPr="00DC3B98" w:rsidRDefault="00447884" w:rsidP="00447884">
      <w:pPr>
        <w:pStyle w:val="ActHead5"/>
      </w:pPr>
      <w:bookmarkStart w:id="3" w:name="_Toc473280099"/>
      <w:bookmarkStart w:id="4" w:name="_Toc469325299"/>
      <w:bookmarkStart w:id="5" w:name="_Toc478567691"/>
      <w:r w:rsidRPr="00AB5D6F">
        <w:lastRenderedPageBreak/>
        <w:t>1</w:t>
      </w:r>
      <w:r w:rsidRPr="00DC3B98">
        <w:t xml:space="preserve">  Name</w:t>
      </w:r>
      <w:bookmarkEnd w:id="3"/>
      <w:bookmarkEnd w:id="4"/>
    </w:p>
    <w:p w14:paraId="17E8E824" w14:textId="20A6AD01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6" w:name="BKCheck15B_3"/>
      <w:bookmarkEnd w:id="6"/>
      <w:r>
        <w:rPr>
          <w:i/>
          <w:noProof/>
        </w:rPr>
        <w:t>Diplomatic Privileges and Immunities (Indirect Tax Concession Scheme) Amendment (</w:t>
      </w:r>
      <w:r w:rsidR="007540FE">
        <w:rPr>
          <w:i/>
        </w:rPr>
        <w:t>Saudi Arabia</w:t>
      </w:r>
      <w:r>
        <w:rPr>
          <w:i/>
          <w:noProof/>
        </w:rPr>
        <w:t xml:space="preserve">) Determination </w:t>
      </w:r>
      <w:r w:rsidRPr="002910B0">
        <w:rPr>
          <w:i/>
          <w:noProof/>
        </w:rPr>
        <w:t>20</w:t>
      </w:r>
      <w:r w:rsidR="00FA20C1" w:rsidRPr="002910B0">
        <w:rPr>
          <w:i/>
          <w:noProof/>
        </w:rPr>
        <w:t>2</w:t>
      </w:r>
      <w:r w:rsidR="007540FE">
        <w:rPr>
          <w:i/>
          <w:noProof/>
        </w:rPr>
        <w:t>3</w:t>
      </w:r>
      <w:r w:rsidRPr="00DC3B98">
        <w:t>.</w:t>
      </w:r>
    </w:p>
    <w:p w14:paraId="5D1E66EC" w14:textId="77777777" w:rsidR="00447884" w:rsidRPr="00DC3B98" w:rsidRDefault="00447884" w:rsidP="00447884">
      <w:pPr>
        <w:pStyle w:val="ActHead5"/>
      </w:pPr>
      <w:bookmarkStart w:id="7" w:name="_Toc473280100"/>
      <w:bookmarkStart w:id="8" w:name="_Toc469325300"/>
      <w:r w:rsidRPr="00AB5D6F">
        <w:t>2</w:t>
      </w:r>
      <w:r w:rsidRPr="00DC3B98">
        <w:t xml:space="preserve">  Commencement</w:t>
      </w:r>
      <w:bookmarkEnd w:id="7"/>
      <w:bookmarkEnd w:id="8"/>
    </w:p>
    <w:p w14:paraId="725F4E43" w14:textId="77777777"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4A5B12" w14:textId="77777777" w:rsidR="00447884" w:rsidRPr="00DC3B98" w:rsidRDefault="00447884" w:rsidP="0044788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7884" w:rsidRPr="001E5B23" w14:paraId="3B2786BC" w14:textId="77777777" w:rsidTr="00732B3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4AFC2" w14:textId="77777777"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447884" w:rsidRPr="001E5B23" w14:paraId="0AA0205C" w14:textId="77777777" w:rsidTr="00732B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8AB4B" w14:textId="77777777" w:rsidR="00447884" w:rsidRPr="00DC3B98" w:rsidRDefault="00447884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043A6" w14:textId="77777777" w:rsidR="00447884" w:rsidRPr="00DC3B98" w:rsidRDefault="00447884" w:rsidP="00435BD8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00441" w14:textId="77777777" w:rsidR="00447884" w:rsidRPr="00DC3B98" w:rsidRDefault="00447884" w:rsidP="00435BD8">
            <w:pPr>
              <w:pStyle w:val="TableHeading"/>
            </w:pPr>
            <w:r w:rsidRPr="00DC3B98">
              <w:t>Column 3</w:t>
            </w:r>
          </w:p>
        </w:tc>
      </w:tr>
      <w:tr w:rsidR="00447884" w:rsidRPr="001E5B23" w14:paraId="73640C59" w14:textId="77777777" w:rsidTr="00732B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62EBB" w14:textId="77777777" w:rsidR="00447884" w:rsidRPr="00DC3B98" w:rsidRDefault="00447884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B9672" w14:textId="77777777" w:rsidR="00447884" w:rsidRPr="00DC3B98" w:rsidRDefault="00447884" w:rsidP="00435BD8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77D71" w14:textId="77777777" w:rsidR="00447884" w:rsidRPr="00DC3B98" w:rsidRDefault="00447884" w:rsidP="00435BD8">
            <w:pPr>
              <w:pStyle w:val="TableHeading"/>
            </w:pPr>
            <w:r w:rsidRPr="00DC3B98">
              <w:t>Date/Details</w:t>
            </w:r>
          </w:p>
        </w:tc>
      </w:tr>
      <w:tr w:rsidR="00447884" w:rsidRPr="001E5B23" w14:paraId="2934B3DD" w14:textId="77777777" w:rsidTr="00732B3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3AAA4A" w14:textId="77777777" w:rsidR="00447884" w:rsidRPr="00DC3B98" w:rsidRDefault="00447884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A3D1BE" w14:textId="77777777" w:rsidR="00447884" w:rsidRPr="00DC3B98" w:rsidRDefault="00447884" w:rsidP="00435BD8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8B23F57" w14:textId="77777777" w:rsidR="00447884" w:rsidRPr="00DC3B98" w:rsidRDefault="00447884" w:rsidP="00435BD8">
            <w:pPr>
              <w:pStyle w:val="Tabletext"/>
            </w:pPr>
          </w:p>
        </w:tc>
      </w:tr>
      <w:tr w:rsidR="00447884" w:rsidRPr="00732B3A" w14:paraId="4BB18C42" w14:textId="77777777" w:rsidTr="00732B3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5E4F528" w14:textId="77777777" w:rsidR="00447884" w:rsidRPr="001F78E0" w:rsidRDefault="00447884" w:rsidP="00435BD8">
            <w:pPr>
              <w:pStyle w:val="Tabletext"/>
            </w:pPr>
            <w:r w:rsidRPr="001F78E0">
              <w:t>2.  Schedule 1, Part 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B9DF180" w14:textId="216781CF" w:rsidR="00447884" w:rsidRPr="001F78E0" w:rsidRDefault="00F969D0" w:rsidP="00613E36">
            <w:pPr>
              <w:pStyle w:val="Tabletext"/>
            </w:pPr>
            <w:r w:rsidRPr="001F78E0">
              <w:t>11</w:t>
            </w:r>
            <w:r w:rsidR="002910B0" w:rsidRPr="001F78E0">
              <w:t xml:space="preserve"> </w:t>
            </w:r>
            <w:r w:rsidRPr="001F78E0">
              <w:t>December 2017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546798B" w14:textId="651574E8" w:rsidR="00447884" w:rsidRPr="001F78E0" w:rsidRDefault="00F969D0" w:rsidP="00613E36">
            <w:pPr>
              <w:pStyle w:val="Tabletext"/>
            </w:pPr>
            <w:r w:rsidRPr="001F78E0">
              <w:t>11 December 2017</w:t>
            </w:r>
          </w:p>
        </w:tc>
      </w:tr>
    </w:tbl>
    <w:p w14:paraId="12753E55" w14:textId="77777777"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36E4FC46" w14:textId="77777777"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AEE884" w14:textId="77777777" w:rsidR="00447884" w:rsidRPr="00447884" w:rsidRDefault="00447884" w:rsidP="00447884">
      <w:pPr>
        <w:rPr>
          <w:lang w:eastAsia="en-AU"/>
        </w:rPr>
      </w:pPr>
    </w:p>
    <w:p w14:paraId="161AD6B0" w14:textId="77777777" w:rsidR="00447884" w:rsidRPr="00DC3B98" w:rsidRDefault="00447884" w:rsidP="00447884">
      <w:pPr>
        <w:pStyle w:val="ActHead5"/>
      </w:pPr>
      <w:bookmarkStart w:id="9" w:name="_Toc473280101"/>
      <w:bookmarkStart w:id="10" w:name="_Toc469325301"/>
      <w:r w:rsidRPr="00AB5D6F">
        <w:t>3</w:t>
      </w:r>
      <w:r w:rsidRPr="00DC3B98">
        <w:t xml:space="preserve">  Authority</w:t>
      </w:r>
      <w:bookmarkEnd w:id="9"/>
      <w:bookmarkEnd w:id="10"/>
    </w:p>
    <w:p w14:paraId="1EAAE366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14:paraId="1CE28225" w14:textId="77777777" w:rsidR="00447884" w:rsidRDefault="00447884" w:rsidP="00447884">
      <w:pPr>
        <w:rPr>
          <w:lang w:eastAsia="en-AU"/>
        </w:rPr>
      </w:pPr>
    </w:p>
    <w:p w14:paraId="38A780DC" w14:textId="77777777" w:rsidR="00447884" w:rsidRPr="00447884" w:rsidRDefault="00447884" w:rsidP="00447884">
      <w:pPr>
        <w:rPr>
          <w:b/>
          <w:lang w:eastAsia="en-AU"/>
        </w:rPr>
      </w:pPr>
      <w:r w:rsidRPr="00447884">
        <w:rPr>
          <w:b/>
          <w:lang w:eastAsia="en-AU"/>
        </w:rPr>
        <w:t>4  Schedules</w:t>
      </w:r>
    </w:p>
    <w:p w14:paraId="0D075356" w14:textId="77777777" w:rsidR="00447884" w:rsidRDefault="00447884" w:rsidP="00447884">
      <w:pPr>
        <w:rPr>
          <w:lang w:eastAsia="en-AU"/>
        </w:rPr>
      </w:pPr>
    </w:p>
    <w:p w14:paraId="6D14D4CB" w14:textId="77777777"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465AF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1C2DC0D2" w14:textId="3A773638" w:rsidR="00F2291F" w:rsidRDefault="00447884" w:rsidP="00F2291F">
      <w:pPr>
        <w:pStyle w:val="ActHead7"/>
        <w:spacing w:before="0"/>
        <w:rPr>
          <w:rStyle w:val="CharAmPartText"/>
        </w:rPr>
      </w:pPr>
      <w:bookmarkStart w:id="11" w:name="_Toc473280104"/>
      <w:bookmarkStart w:id="12" w:name="_Toc469325304"/>
      <w:bookmarkStart w:id="13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1"/>
      <w:bookmarkEnd w:id="12"/>
      <w:r w:rsidR="00C710CB">
        <w:rPr>
          <w:rStyle w:val="CharAmPartText"/>
        </w:rPr>
        <w:t xml:space="preserve">                 </w:t>
      </w:r>
      <w:bookmarkStart w:id="14" w:name="_Hlk88733315"/>
      <w:r w:rsidR="00F969D0" w:rsidRPr="001F78E0">
        <w:rPr>
          <w:rStyle w:val="CharAmPartText"/>
        </w:rPr>
        <w:t>11</w:t>
      </w:r>
      <w:r w:rsidR="00334AE1" w:rsidRPr="001F78E0">
        <w:rPr>
          <w:rStyle w:val="CharAmPartText"/>
        </w:rPr>
        <w:t xml:space="preserve"> </w:t>
      </w:r>
      <w:r w:rsidR="00F969D0" w:rsidRPr="001F78E0">
        <w:rPr>
          <w:rStyle w:val="CharAmPartText"/>
        </w:rPr>
        <w:t>December 2017</w:t>
      </w:r>
      <w:bookmarkEnd w:id="14"/>
    </w:p>
    <w:p w14:paraId="224AEE64" w14:textId="77777777" w:rsidR="00F2291F" w:rsidRPr="00F2291F" w:rsidRDefault="00F2291F" w:rsidP="00F2291F">
      <w:pPr>
        <w:pStyle w:val="ItemHead"/>
        <w:spacing w:before="0"/>
      </w:pPr>
    </w:p>
    <w:p w14:paraId="2FA82B5A" w14:textId="77777777" w:rsidR="00F2291F" w:rsidRDefault="00447884" w:rsidP="00F2291F">
      <w:pPr>
        <w:pStyle w:val="ActHead9"/>
        <w:spacing w:before="0"/>
      </w:pPr>
      <w:bookmarkStart w:id="15" w:name="_Toc473280105"/>
      <w:bookmarkStart w:id="16" w:name="_Toc469325305"/>
      <w:r w:rsidRPr="00DC3B98">
        <w:t xml:space="preserve">Diplomatic Privileges and Immunities (Indirect Tax Concession </w:t>
      </w:r>
    </w:p>
    <w:p w14:paraId="6193D7F0" w14:textId="77777777"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5"/>
      <w:bookmarkEnd w:id="16"/>
    </w:p>
    <w:p w14:paraId="7FCFED86" w14:textId="42C86D6D" w:rsidR="00447884" w:rsidRPr="00DC3B98" w:rsidRDefault="00447884" w:rsidP="00447884">
      <w:pPr>
        <w:pStyle w:val="ItemHead"/>
      </w:pPr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="00734925" w:rsidRPr="00734925">
        <w:t>replace</w:t>
      </w:r>
      <w:r w:rsidRPr="00734925">
        <w:t xml:space="preserve"> table item </w:t>
      </w:r>
      <w:r w:rsidR="00734925">
        <w:t>59</w:t>
      </w:r>
      <w:r w:rsidRPr="00DC3B98">
        <w:t>)</w:t>
      </w:r>
    </w:p>
    <w:p w14:paraId="66D817A0" w14:textId="6B779DDE" w:rsidR="00447884" w:rsidRDefault="00447884" w:rsidP="00447884">
      <w:pPr>
        <w:pStyle w:val="Item"/>
      </w:pPr>
      <w:r w:rsidRPr="00DC3B98">
        <w:t>Insert:</w:t>
      </w:r>
      <w:r w:rsidR="00334AE1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14:paraId="5E2C7FF7" w14:textId="77777777" w:rsidTr="00334AE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56A76C1" w14:textId="12472A57" w:rsidR="00447884" w:rsidRPr="00DC3B98" w:rsidRDefault="00734925" w:rsidP="00435BD8">
            <w:pPr>
              <w:pStyle w:val="Tabletext"/>
            </w:pPr>
            <w:r>
              <w:t>59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05ABB42" w14:textId="2895DD57" w:rsidR="00447884" w:rsidRPr="00DC3B98" w:rsidRDefault="007540FE" w:rsidP="00613E36">
            <w:pPr>
              <w:pStyle w:val="Tabletext"/>
            </w:pPr>
            <w:r>
              <w:t>Saudi Arabia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3CE913F" w14:textId="77777777" w:rsidR="00447884" w:rsidRPr="00DC3B98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6A6CF31" w14:textId="77777777"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68675235" w14:textId="77777777"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5EC99910" w14:textId="77777777"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14:paraId="7701E489" w14:textId="77777777" w:rsidR="00447884" w:rsidRPr="00DC3B98" w:rsidRDefault="00447884" w:rsidP="00435BD8">
            <w:pPr>
              <w:pStyle w:val="Tablei"/>
            </w:pPr>
            <w:r w:rsidRPr="00DC3B98">
              <w:t>(i)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1EA940ED" w14:textId="77777777"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  <w:bookmarkEnd w:id="13"/>
    </w:tbl>
    <w:p w14:paraId="2576119C" w14:textId="77777777" w:rsidR="003F6F52" w:rsidRPr="00DA182D" w:rsidRDefault="003F6F52" w:rsidP="00C710CB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2E87" w14:textId="77777777" w:rsidR="0077500B" w:rsidRDefault="0077500B" w:rsidP="0048364F">
      <w:pPr>
        <w:spacing w:line="240" w:lineRule="auto"/>
      </w:pPr>
      <w:r>
        <w:separator/>
      </w:r>
    </w:p>
  </w:endnote>
  <w:endnote w:type="continuationSeparator" w:id="0">
    <w:p w14:paraId="2EF65F8A" w14:textId="77777777" w:rsidR="0077500B" w:rsidRDefault="007750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35D9E38" w14:textId="77777777" w:rsidTr="0001176A">
      <w:tc>
        <w:tcPr>
          <w:tcW w:w="5000" w:type="pct"/>
        </w:tcPr>
        <w:p w14:paraId="5139D999" w14:textId="77777777" w:rsidR="009278C1" w:rsidRDefault="009278C1" w:rsidP="0001176A">
          <w:pPr>
            <w:rPr>
              <w:sz w:val="18"/>
            </w:rPr>
          </w:pPr>
        </w:p>
      </w:tc>
    </w:tr>
  </w:tbl>
  <w:p w14:paraId="298BA9C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44A7BA" w14:textId="77777777" w:rsidTr="00C160A1">
      <w:tc>
        <w:tcPr>
          <w:tcW w:w="5000" w:type="pct"/>
        </w:tcPr>
        <w:p w14:paraId="45612E93" w14:textId="77777777" w:rsidR="00B20990" w:rsidRDefault="00B20990" w:rsidP="007946FE">
          <w:pPr>
            <w:rPr>
              <w:sz w:val="18"/>
            </w:rPr>
          </w:pPr>
        </w:p>
      </w:tc>
    </w:tr>
  </w:tbl>
  <w:p w14:paraId="30E35A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0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FE9C55" w14:textId="77777777" w:rsidTr="00C160A1">
      <w:tc>
        <w:tcPr>
          <w:tcW w:w="5000" w:type="pct"/>
        </w:tcPr>
        <w:p w14:paraId="0A762F3B" w14:textId="77777777" w:rsidR="00B20990" w:rsidRDefault="00B20990" w:rsidP="00465764">
          <w:pPr>
            <w:rPr>
              <w:sz w:val="18"/>
            </w:rPr>
          </w:pPr>
        </w:p>
      </w:tc>
    </w:tr>
  </w:tbl>
  <w:p w14:paraId="2CC0680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941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5BF207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CDC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60D934" w14:textId="1007F39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795B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3E1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4D51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6992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B10E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650C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45FD78" w14:textId="156C5C5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2ACC">
            <w:rPr>
              <w:i/>
              <w:noProof/>
              <w:sz w:val="18"/>
            </w:rPr>
            <w:t>Diplomatic Privileges and Immunities (Indirect Tax Concession Scheme) Amendment (Saudi Arabia)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19C540" w14:textId="7A60E70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122E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7BA915" w14:textId="77777777" w:rsidR="00B20990" w:rsidRDefault="00B20990" w:rsidP="007946FE">
          <w:pPr>
            <w:rPr>
              <w:sz w:val="18"/>
            </w:rPr>
          </w:pPr>
        </w:p>
      </w:tc>
    </w:tr>
  </w:tbl>
  <w:p w14:paraId="6583FEE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8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23F282" w14:textId="77777777" w:rsidTr="0033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47515" w14:textId="5AB0A81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C8A49" w14:textId="4A6F20B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2ACC">
            <w:rPr>
              <w:i/>
              <w:noProof/>
              <w:sz w:val="18"/>
            </w:rPr>
            <w:t>Diplomatic Privileges and Immunities (Indirect Tax Concession Scheme) Amendment (Saudi Arabia)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1DC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17BFCF7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C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5E28831" w14:textId="77777777" w:rsidTr="00334A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E9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2000D" w14:textId="3AC6590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2ACC">
            <w:rPr>
              <w:i/>
              <w:noProof/>
              <w:sz w:val="18"/>
            </w:rPr>
            <w:t>Diplomatic Privileges and Immunities (Indirect Tax Concession Scheme) Amendment (Saudi Arabia)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8C8F8" w14:textId="6B5D7C7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B8DE8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FAE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DB31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8F8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1D4B0" w14:textId="36FA159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3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960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2769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1094C1" w14:textId="490EF92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https://icnprod01-my.sharepoint.com/personal/louise_murray_dfat_gov_au/Documents/Docs/PPI/ITCS/ITCS Albania &amp; Lithuania/Attachment C - Legislative Amendment - Diplomatic - Albania &amp; Lithuania.DOCX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D7350">
            <w:rPr>
              <w:i/>
              <w:noProof/>
              <w:sz w:val="18"/>
            </w:rPr>
            <w:t>17/5/2023 9:20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BFF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1756" w14:textId="77777777" w:rsidR="0077500B" w:rsidRDefault="0077500B" w:rsidP="0048364F">
      <w:pPr>
        <w:spacing w:line="240" w:lineRule="auto"/>
      </w:pPr>
      <w:r>
        <w:separator/>
      </w:r>
    </w:p>
  </w:footnote>
  <w:footnote w:type="continuationSeparator" w:id="0">
    <w:p w14:paraId="3212ECA5" w14:textId="77777777" w:rsidR="0077500B" w:rsidRDefault="007750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36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B9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8C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5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FED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1F2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A08" w14:textId="77777777" w:rsidR="00EE57E8" w:rsidRPr="00A961C4" w:rsidRDefault="00EE57E8" w:rsidP="0048364F">
    <w:pPr>
      <w:rPr>
        <w:b/>
        <w:sz w:val="20"/>
      </w:rPr>
    </w:pPr>
  </w:p>
  <w:p w14:paraId="63C4E5AD" w14:textId="77777777" w:rsidR="00EE57E8" w:rsidRPr="00A961C4" w:rsidRDefault="00EE57E8" w:rsidP="0048364F">
    <w:pPr>
      <w:rPr>
        <w:b/>
        <w:sz w:val="20"/>
      </w:rPr>
    </w:pPr>
  </w:p>
  <w:p w14:paraId="13AC16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4CC" w14:textId="77777777" w:rsidR="00EE57E8" w:rsidRPr="00A961C4" w:rsidRDefault="00EE57E8" w:rsidP="0048364F">
    <w:pPr>
      <w:jc w:val="right"/>
      <w:rPr>
        <w:sz w:val="20"/>
      </w:rPr>
    </w:pPr>
  </w:p>
  <w:p w14:paraId="4D8445FC" w14:textId="77777777" w:rsidR="00EE57E8" w:rsidRPr="00A961C4" w:rsidRDefault="00EE57E8" w:rsidP="0048364F">
    <w:pPr>
      <w:jc w:val="right"/>
      <w:rPr>
        <w:b/>
        <w:sz w:val="20"/>
      </w:rPr>
    </w:pPr>
  </w:p>
  <w:p w14:paraId="667DA0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25440692">
    <w:abstractNumId w:val="9"/>
  </w:num>
  <w:num w:numId="2" w16cid:durableId="30880076">
    <w:abstractNumId w:val="7"/>
  </w:num>
  <w:num w:numId="3" w16cid:durableId="1992172670">
    <w:abstractNumId w:val="6"/>
  </w:num>
  <w:num w:numId="4" w16cid:durableId="2125496149">
    <w:abstractNumId w:val="5"/>
  </w:num>
  <w:num w:numId="5" w16cid:durableId="1619292421">
    <w:abstractNumId w:val="4"/>
  </w:num>
  <w:num w:numId="6" w16cid:durableId="1903711342">
    <w:abstractNumId w:val="8"/>
  </w:num>
  <w:num w:numId="7" w16cid:durableId="719673823">
    <w:abstractNumId w:val="3"/>
  </w:num>
  <w:num w:numId="8" w16cid:durableId="1663122312">
    <w:abstractNumId w:val="2"/>
  </w:num>
  <w:num w:numId="9" w16cid:durableId="378210355">
    <w:abstractNumId w:val="1"/>
  </w:num>
  <w:num w:numId="10" w16cid:durableId="1909262464">
    <w:abstractNumId w:val="0"/>
  </w:num>
  <w:num w:numId="11" w16cid:durableId="1996909515">
    <w:abstractNumId w:val="12"/>
  </w:num>
  <w:num w:numId="12" w16cid:durableId="1838106680">
    <w:abstractNumId w:val="10"/>
  </w:num>
  <w:num w:numId="13" w16cid:durableId="1603415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E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2F1"/>
    <w:rsid w:val="001B7A5D"/>
    <w:rsid w:val="001C69C4"/>
    <w:rsid w:val="001D73FD"/>
    <w:rsid w:val="001E0A8D"/>
    <w:rsid w:val="001E3590"/>
    <w:rsid w:val="001E7407"/>
    <w:rsid w:val="001F1A46"/>
    <w:rsid w:val="001F78E0"/>
    <w:rsid w:val="00201D27"/>
    <w:rsid w:val="0021153A"/>
    <w:rsid w:val="002245A6"/>
    <w:rsid w:val="002302EA"/>
    <w:rsid w:val="00231181"/>
    <w:rsid w:val="00237614"/>
    <w:rsid w:val="00240749"/>
    <w:rsid w:val="002468D7"/>
    <w:rsid w:val="00247E97"/>
    <w:rsid w:val="00256C81"/>
    <w:rsid w:val="00285CDD"/>
    <w:rsid w:val="002910B0"/>
    <w:rsid w:val="00291167"/>
    <w:rsid w:val="0029489E"/>
    <w:rsid w:val="00297ECB"/>
    <w:rsid w:val="002B5FC2"/>
    <w:rsid w:val="002C152A"/>
    <w:rsid w:val="002D043A"/>
    <w:rsid w:val="00313328"/>
    <w:rsid w:val="0031713F"/>
    <w:rsid w:val="003222D1"/>
    <w:rsid w:val="0032750F"/>
    <w:rsid w:val="00334AE1"/>
    <w:rsid w:val="003415D3"/>
    <w:rsid w:val="003442F6"/>
    <w:rsid w:val="00345A78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449B"/>
    <w:rsid w:val="003D5700"/>
    <w:rsid w:val="003E769E"/>
    <w:rsid w:val="003F6F52"/>
    <w:rsid w:val="004022CA"/>
    <w:rsid w:val="004111FF"/>
    <w:rsid w:val="004116CD"/>
    <w:rsid w:val="00414ADE"/>
    <w:rsid w:val="00424CA9"/>
    <w:rsid w:val="004257BB"/>
    <w:rsid w:val="0044291A"/>
    <w:rsid w:val="00447884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7350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D63"/>
    <w:rsid w:val="00600219"/>
    <w:rsid w:val="006065DA"/>
    <w:rsid w:val="00606AA4"/>
    <w:rsid w:val="00613E36"/>
    <w:rsid w:val="00640402"/>
    <w:rsid w:val="00640F78"/>
    <w:rsid w:val="00655D6A"/>
    <w:rsid w:val="00656DE9"/>
    <w:rsid w:val="00672876"/>
    <w:rsid w:val="00676D2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B3A"/>
    <w:rsid w:val="007339C7"/>
    <w:rsid w:val="00734925"/>
    <w:rsid w:val="0073639C"/>
    <w:rsid w:val="007440B7"/>
    <w:rsid w:val="00747993"/>
    <w:rsid w:val="007540FE"/>
    <w:rsid w:val="007634AD"/>
    <w:rsid w:val="007715C9"/>
    <w:rsid w:val="00774EDD"/>
    <w:rsid w:val="0077500B"/>
    <w:rsid w:val="007757EC"/>
    <w:rsid w:val="0079205A"/>
    <w:rsid w:val="007939D6"/>
    <w:rsid w:val="007A2181"/>
    <w:rsid w:val="007A6863"/>
    <w:rsid w:val="007C78B4"/>
    <w:rsid w:val="007E32B6"/>
    <w:rsid w:val="007E486B"/>
    <w:rsid w:val="007E7D4A"/>
    <w:rsid w:val="007F48ED"/>
    <w:rsid w:val="007F5E3F"/>
    <w:rsid w:val="00802ACC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6EC1"/>
    <w:rsid w:val="009B2490"/>
    <w:rsid w:val="009B50E5"/>
    <w:rsid w:val="009C3431"/>
    <w:rsid w:val="009C5989"/>
    <w:rsid w:val="009C5F08"/>
    <w:rsid w:val="009C6A32"/>
    <w:rsid w:val="009D08DA"/>
    <w:rsid w:val="00A06860"/>
    <w:rsid w:val="00A136F5"/>
    <w:rsid w:val="00A231E2"/>
    <w:rsid w:val="00A2550D"/>
    <w:rsid w:val="00A30B1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DF2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0CB"/>
    <w:rsid w:val="00C72D10"/>
    <w:rsid w:val="00C7573B"/>
    <w:rsid w:val="00C76CF3"/>
    <w:rsid w:val="00C80EDF"/>
    <w:rsid w:val="00C93205"/>
    <w:rsid w:val="00C945DC"/>
    <w:rsid w:val="00CA7844"/>
    <w:rsid w:val="00CB58EF"/>
    <w:rsid w:val="00CC571D"/>
    <w:rsid w:val="00CE0A93"/>
    <w:rsid w:val="00CF0BB2"/>
    <w:rsid w:val="00D02104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4BCE"/>
    <w:rsid w:val="00E034DB"/>
    <w:rsid w:val="00E05704"/>
    <w:rsid w:val="00E12F1A"/>
    <w:rsid w:val="00E169BE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91F"/>
    <w:rsid w:val="00F32FCB"/>
    <w:rsid w:val="00F33523"/>
    <w:rsid w:val="00F677A9"/>
    <w:rsid w:val="00F8121C"/>
    <w:rsid w:val="00F84CF5"/>
    <w:rsid w:val="00F8612E"/>
    <w:rsid w:val="00F94583"/>
    <w:rsid w:val="00F969D0"/>
    <w:rsid w:val="00FA20C1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A1EE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FF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41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Props1.xml><?xml version="1.0" encoding="utf-8"?>
<ds:datastoreItem xmlns:ds="http://schemas.openxmlformats.org/officeDocument/2006/customXml" ds:itemID="{1D5F8A28-9C55-44A4-9CE9-9184034B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05E8B-268F-4897-8AEE-D1D3E932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8D710-6B2F-4BA8-A57E-0C69F01AA735}">
  <ds:schemaRefs>
    <ds:schemaRef ds:uri="http://schemas.microsoft.com/office/2006/metadata/properties"/>
    <ds:schemaRef ds:uri="http://schemas.microsoft.com/office/infopath/2007/PartnerControls"/>
    <ds:schemaRef ds:uri="88B4CD6B-D5EA-433C-8671-E88C4DF37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434</Words>
  <Characters>2233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[SEC=OFFICIAL]</cp:keywords>
  <cp:lastModifiedBy>Ally Perry</cp:lastModifiedBy>
  <cp:revision>22</cp:revision>
  <cp:lastPrinted>2021-11-25T01:02:00Z</cp:lastPrinted>
  <dcterms:created xsi:type="dcterms:W3CDTF">2020-02-13T05:34:00Z</dcterms:created>
  <dcterms:modified xsi:type="dcterms:W3CDTF">2023-05-16T23:20:00Z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901E156B319B4D988853A9B7AC6F9BD9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2023-05-16T23:20:41Z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07C11B466915684375331F8758838320</vt:lpwstr>
  </property>
  <property fmtid="{D5CDD505-2E9C-101B-9397-08002B2CF9AE}" pid="24" name="PM_Hash_Salt">
    <vt:lpwstr>3F4168C7312D4CF573AA68B27EBCC0E8</vt:lpwstr>
  </property>
  <property fmtid="{D5CDD505-2E9C-101B-9397-08002B2CF9AE}" pid="25" name="PM_Hash_SHA1">
    <vt:lpwstr>F254DBAA03DDCD707389F7F8667A1FC55141138F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ABBFF5E2-9674-55C9-B08D-C9980002FD58</vt:lpwstr>
  </property>
  <property fmtid="{D5CDD505-2E9C-101B-9397-08002B2CF9AE}" pid="30" name="PMUuidVer">
    <vt:lpwstr>2022.1</vt:lpwstr>
  </property>
  <property fmtid="{D5CDD505-2E9C-101B-9397-08002B2CF9AE}" pid="31" name="PM_OriginatorUserAccountName_SHA256">
    <vt:lpwstr>CBC32CCC53BD5869F79A1BE5F95138F0AD342B9561754B398988CD8B4973B648</vt:lpwstr>
  </property>
  <property fmtid="{D5CDD505-2E9C-101B-9397-08002B2CF9AE}" pid="32" name="PM_OriginatorDomainName_SHA256">
    <vt:lpwstr>6F3591835F3B2A8A025B00B5BA6418010DA3A17C9C26EA9C049FFD28039489A2</vt:lpwstr>
  </property>
</Properties>
</file>