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518B8" w14:textId="139E7783" w:rsidR="00A64582" w:rsidRPr="00D065EC" w:rsidRDefault="00A64582" w:rsidP="0052674F">
      <w:pPr>
        <w:pStyle w:val="LDTitle"/>
        <w:spacing w:before="960"/>
      </w:pPr>
      <w:r w:rsidRPr="00D065EC">
        <w:t>Instrument number CASA </w:t>
      </w:r>
      <w:r w:rsidR="00DA5DC0" w:rsidRPr="00D065EC">
        <w:t>EX</w:t>
      </w:r>
      <w:r w:rsidR="00C64E62">
        <w:t>56</w:t>
      </w:r>
      <w:r w:rsidR="00252723">
        <w:t>/</w:t>
      </w:r>
      <w:r w:rsidR="008D4B31">
        <w:t>2</w:t>
      </w:r>
      <w:r w:rsidR="007A43E4">
        <w:t>3</w:t>
      </w:r>
    </w:p>
    <w:p w14:paraId="3AA23086" w14:textId="2966A7E4" w:rsidR="00A03CCA" w:rsidRPr="00D065EC" w:rsidRDefault="001A5E90" w:rsidP="00A03CCA">
      <w:pPr>
        <w:pStyle w:val="LDBodytext"/>
      </w:pPr>
      <w:r w:rsidRPr="00ED7940">
        <w:rPr>
          <w:caps/>
        </w:rPr>
        <w:t xml:space="preserve">I, </w:t>
      </w:r>
      <w:r w:rsidR="007A43E4">
        <w:rPr>
          <w:caps/>
        </w:rPr>
        <w:t>Daniel bernard o’hagan</w:t>
      </w:r>
      <w:r w:rsidRPr="00ED7940">
        <w:rPr>
          <w:caps/>
        </w:rPr>
        <w:t>,</w:t>
      </w:r>
      <w:r w:rsidRPr="00ED7940">
        <w:t xml:space="preserve"> Manager, </w:t>
      </w:r>
      <w:r w:rsidR="007A43E4">
        <w:t>Legislative Drafting</w:t>
      </w:r>
      <w:r w:rsidRPr="00ED7940">
        <w:t xml:space="preserve">, a delegate of CASA, </w:t>
      </w:r>
      <w:r w:rsidR="00A03CCA" w:rsidRPr="00D065EC">
        <w:t>make this instrument under regulation</w:t>
      </w:r>
      <w:r w:rsidR="0032602D">
        <w:t>s</w:t>
      </w:r>
      <w:r w:rsidR="00A03CCA" w:rsidRPr="00D065EC">
        <w:t xml:space="preserve"> 11.160 </w:t>
      </w:r>
      <w:r w:rsidR="0032602D">
        <w:t xml:space="preserve">and 11.205 of </w:t>
      </w:r>
      <w:r w:rsidR="00A03CCA" w:rsidRPr="00D065EC">
        <w:t xml:space="preserve">the </w:t>
      </w:r>
      <w:r w:rsidR="00A03CCA" w:rsidRPr="00D065EC">
        <w:rPr>
          <w:rStyle w:val="LDCitation"/>
        </w:rPr>
        <w:t>Civil Aviation Safety Regulations</w:t>
      </w:r>
      <w:r w:rsidR="007219ED">
        <w:rPr>
          <w:rStyle w:val="LDCitation"/>
        </w:rPr>
        <w:t xml:space="preserve"> </w:t>
      </w:r>
      <w:r w:rsidR="00A03CCA" w:rsidRPr="00D065EC">
        <w:rPr>
          <w:rStyle w:val="LDCitation"/>
        </w:rPr>
        <w:t>1998</w:t>
      </w:r>
      <w:r w:rsidR="00A03CCA" w:rsidRPr="00D065EC">
        <w:rPr>
          <w:rStyle w:val="LDCitation"/>
          <w:i w:val="0"/>
        </w:rPr>
        <w:t>.</w:t>
      </w:r>
    </w:p>
    <w:p w14:paraId="2965CE95" w14:textId="4254726C" w:rsidR="001A5E90" w:rsidRPr="001B4FE8" w:rsidRDefault="00875939" w:rsidP="00C232AB">
      <w:pPr>
        <w:pStyle w:val="LDSignatory"/>
        <w:rPr>
          <w:rFonts w:ascii="Arial" w:hAnsi="Arial" w:cs="Arial"/>
          <w:b/>
          <w:bCs/>
        </w:rPr>
      </w:pPr>
      <w:r w:rsidRPr="00997BF9">
        <w:rPr>
          <w:rFonts w:ascii="Arial" w:hAnsi="Arial" w:cs="Arial"/>
          <w:b/>
        </w:rPr>
        <w:t>[Signed D.B. O’Hagan]</w:t>
      </w:r>
    </w:p>
    <w:p w14:paraId="723DA58A" w14:textId="2D92DE0D" w:rsidR="001A5E90" w:rsidRPr="00ED7940" w:rsidRDefault="007A43E4" w:rsidP="001A5E90">
      <w:pPr>
        <w:pStyle w:val="LDBodytext"/>
        <w:ind w:right="648"/>
        <w:rPr>
          <w:iCs/>
        </w:rPr>
      </w:pPr>
      <w:r>
        <w:t>Danny O’Hagan</w:t>
      </w:r>
      <w:r w:rsidR="001A5E90" w:rsidRPr="00ED7940">
        <w:br/>
        <w:t>Manager</w:t>
      </w:r>
      <w:r>
        <w:t>, Legislative Drafting</w:t>
      </w:r>
    </w:p>
    <w:p w14:paraId="0F9D94F3" w14:textId="2BE313E1" w:rsidR="00A03CCA" w:rsidRPr="0054603E" w:rsidRDefault="00B51570" w:rsidP="0054603E">
      <w:pPr>
        <w:pStyle w:val="LDDate"/>
        <w:rPr>
          <w:color w:val="000000"/>
        </w:rPr>
      </w:pPr>
      <w:r>
        <w:rPr>
          <w:color w:val="000000"/>
        </w:rPr>
        <w:t>26</w:t>
      </w:r>
      <w:r w:rsidR="00E66A62">
        <w:rPr>
          <w:color w:val="000000"/>
        </w:rPr>
        <w:t> </w:t>
      </w:r>
      <w:r w:rsidR="0032602D" w:rsidRPr="0054603E">
        <w:rPr>
          <w:color w:val="000000"/>
        </w:rPr>
        <w:t xml:space="preserve">May </w:t>
      </w:r>
      <w:r w:rsidR="001A5E90">
        <w:rPr>
          <w:color w:val="000000"/>
        </w:rPr>
        <w:t>202</w:t>
      </w:r>
      <w:r w:rsidR="00E66A62">
        <w:rPr>
          <w:color w:val="000000"/>
        </w:rPr>
        <w:t>3</w:t>
      </w:r>
    </w:p>
    <w:p w14:paraId="2B67E726" w14:textId="5EE0EDAF" w:rsidR="00185FDB" w:rsidRPr="00D065EC" w:rsidRDefault="0032602D" w:rsidP="002A10B2">
      <w:pPr>
        <w:pStyle w:val="LDDescription"/>
      </w:pPr>
      <w:bookmarkStart w:id="0" w:name="MakerName"/>
      <w:bookmarkStart w:id="1" w:name="MakerPosition"/>
      <w:bookmarkStart w:id="2" w:name="MakingProvision"/>
      <w:bookmarkStart w:id="3" w:name="Legislation"/>
      <w:bookmarkStart w:id="4" w:name="MakerName2"/>
      <w:bookmarkStart w:id="5" w:name="MakerPosition2"/>
      <w:bookmarkStart w:id="6" w:name="SignMonth"/>
      <w:bookmarkStart w:id="7" w:name="SignYear"/>
      <w:bookmarkStart w:id="8" w:name="InstrumentDescription"/>
      <w:bookmarkStart w:id="9" w:name="OLE_LINK1"/>
      <w:bookmarkStart w:id="10" w:name="OLE_LINK4"/>
      <w:bookmarkEnd w:id="0"/>
      <w:bookmarkEnd w:id="1"/>
      <w:bookmarkEnd w:id="2"/>
      <w:bookmarkEnd w:id="3"/>
      <w:bookmarkEnd w:id="4"/>
      <w:bookmarkEnd w:id="5"/>
      <w:bookmarkEnd w:id="6"/>
      <w:bookmarkEnd w:id="7"/>
      <w:bookmarkEnd w:id="8"/>
      <w:r>
        <w:t>CASA</w:t>
      </w:r>
      <w:r w:rsidR="004C229D">
        <w:t xml:space="preserve"> </w:t>
      </w:r>
      <w:r>
        <w:t>EX</w:t>
      </w:r>
      <w:r w:rsidR="007448E5">
        <w:t>56</w:t>
      </w:r>
      <w:r w:rsidR="008D4B31">
        <w:t>/2</w:t>
      </w:r>
      <w:r w:rsidR="00E66A62">
        <w:t>3</w:t>
      </w:r>
      <w:r w:rsidR="001221F3">
        <w:t> </w:t>
      </w:r>
      <w:r>
        <w:t>— Implementation of Drug and Alcohol Management Plans (Micro-businesses</w:t>
      </w:r>
      <w:r w:rsidR="005E338D">
        <w:t xml:space="preserve"> and </w:t>
      </w:r>
      <w:r w:rsidR="00C60D2C">
        <w:t xml:space="preserve">DAMP </w:t>
      </w:r>
      <w:r w:rsidR="00241671">
        <w:t>O</w:t>
      </w:r>
      <w:r w:rsidR="00C60D2C">
        <w:t>rganisations</w:t>
      </w:r>
      <w:r>
        <w:t xml:space="preserve">) </w:t>
      </w:r>
      <w:r w:rsidR="00CA1786">
        <w:t>E</w:t>
      </w:r>
      <w:r w:rsidR="00185FDB" w:rsidRPr="00D065EC">
        <w:t>xemption</w:t>
      </w:r>
      <w:r w:rsidR="0034230E">
        <w:t> </w:t>
      </w:r>
      <w:r w:rsidR="008D4B31">
        <w:t>202</w:t>
      </w:r>
      <w:r w:rsidR="00E66A62">
        <w:t>3</w:t>
      </w:r>
    </w:p>
    <w:p w14:paraId="4C1B7179" w14:textId="77777777" w:rsidR="0032602D" w:rsidRDefault="0032602D" w:rsidP="0032602D">
      <w:pPr>
        <w:pStyle w:val="LDClauseHeading"/>
      </w:pPr>
      <w:r w:rsidRPr="00267FD7">
        <w:t>1</w:t>
      </w:r>
      <w:r w:rsidRPr="00267FD7">
        <w:tab/>
      </w:r>
      <w:r>
        <w:t>Name</w:t>
      </w:r>
    </w:p>
    <w:p w14:paraId="53DD1289" w14:textId="4E061EA6" w:rsidR="0032602D" w:rsidRPr="00181116" w:rsidRDefault="0032602D" w:rsidP="0032602D">
      <w:pPr>
        <w:pStyle w:val="LDClause"/>
      </w:pPr>
      <w:r>
        <w:tab/>
      </w:r>
      <w:r>
        <w:tab/>
      </w:r>
      <w:r w:rsidRPr="00267FD7">
        <w:t>This instrument</w:t>
      </w:r>
      <w:r>
        <w:t xml:space="preserve"> is </w:t>
      </w:r>
      <w:r w:rsidRPr="00C72FB0">
        <w:rPr>
          <w:i/>
        </w:rPr>
        <w:t>CASA</w:t>
      </w:r>
      <w:r w:rsidR="004C229D">
        <w:rPr>
          <w:i/>
        </w:rPr>
        <w:t xml:space="preserve"> </w:t>
      </w:r>
      <w:r w:rsidRPr="00C72FB0">
        <w:rPr>
          <w:i/>
        </w:rPr>
        <w:t>EX</w:t>
      </w:r>
      <w:r w:rsidR="007448E5">
        <w:rPr>
          <w:i/>
        </w:rPr>
        <w:t>56</w:t>
      </w:r>
      <w:r w:rsidRPr="00C72FB0">
        <w:rPr>
          <w:i/>
        </w:rPr>
        <w:t>/</w:t>
      </w:r>
      <w:r w:rsidR="001A5E90">
        <w:rPr>
          <w:i/>
        </w:rPr>
        <w:t>2</w:t>
      </w:r>
      <w:r w:rsidR="00E66A62">
        <w:rPr>
          <w:i/>
        </w:rPr>
        <w:t>3</w:t>
      </w:r>
      <w:r w:rsidRPr="00C72FB0">
        <w:rPr>
          <w:i/>
        </w:rPr>
        <w:t> —</w:t>
      </w:r>
      <w:r w:rsidRPr="00181116">
        <w:rPr>
          <w:i/>
        </w:rPr>
        <w:t xml:space="preserve"> </w:t>
      </w:r>
      <w:r>
        <w:rPr>
          <w:i/>
        </w:rPr>
        <w:t xml:space="preserve">Implementation of </w:t>
      </w:r>
      <w:r w:rsidRPr="00181116">
        <w:rPr>
          <w:i/>
        </w:rPr>
        <w:t xml:space="preserve">Drug and Alcohol Management Plans </w:t>
      </w:r>
      <w:r>
        <w:rPr>
          <w:i/>
        </w:rPr>
        <w:t>(Micro-businesses</w:t>
      </w:r>
      <w:r w:rsidR="001A5E90">
        <w:rPr>
          <w:i/>
        </w:rPr>
        <w:t xml:space="preserve"> and </w:t>
      </w:r>
      <w:r w:rsidR="00C60D2C">
        <w:rPr>
          <w:i/>
        </w:rPr>
        <w:t xml:space="preserve">DAMP </w:t>
      </w:r>
      <w:r w:rsidR="00241671">
        <w:rPr>
          <w:i/>
        </w:rPr>
        <w:t>O</w:t>
      </w:r>
      <w:r w:rsidR="00C60D2C">
        <w:rPr>
          <w:i/>
        </w:rPr>
        <w:t>rganisations</w:t>
      </w:r>
      <w:r>
        <w:rPr>
          <w:i/>
        </w:rPr>
        <w:t xml:space="preserve">) </w:t>
      </w:r>
      <w:r w:rsidRPr="00181116">
        <w:rPr>
          <w:i/>
        </w:rPr>
        <w:t>Exemption</w:t>
      </w:r>
      <w:r w:rsidR="0034230E">
        <w:rPr>
          <w:i/>
        </w:rPr>
        <w:t> </w:t>
      </w:r>
      <w:r w:rsidRPr="00181116">
        <w:rPr>
          <w:i/>
        </w:rPr>
        <w:t>20</w:t>
      </w:r>
      <w:r w:rsidR="001A5E90">
        <w:rPr>
          <w:i/>
        </w:rPr>
        <w:t>2</w:t>
      </w:r>
      <w:r w:rsidR="00E66A62">
        <w:rPr>
          <w:i/>
        </w:rPr>
        <w:t>3</w:t>
      </w:r>
      <w:r>
        <w:t>.</w:t>
      </w:r>
    </w:p>
    <w:p w14:paraId="631CFAF8" w14:textId="77777777" w:rsidR="00A64582" w:rsidRPr="00D065EC" w:rsidRDefault="0032602D">
      <w:pPr>
        <w:pStyle w:val="LDClauseHeading"/>
      </w:pPr>
      <w:r>
        <w:t>2</w:t>
      </w:r>
      <w:r w:rsidR="00A64582" w:rsidRPr="00D065EC">
        <w:tab/>
        <w:t>Duration</w:t>
      </w:r>
    </w:p>
    <w:p w14:paraId="69D4D6D4" w14:textId="77777777" w:rsidR="009E1818" w:rsidRPr="00D065EC" w:rsidRDefault="00A64582" w:rsidP="009E1818">
      <w:pPr>
        <w:pStyle w:val="LDClause"/>
      </w:pPr>
      <w:r w:rsidRPr="00D065EC">
        <w:tab/>
      </w:r>
      <w:r w:rsidRPr="00D065EC">
        <w:tab/>
      </w:r>
      <w:r w:rsidR="009E1818" w:rsidRPr="00D065EC">
        <w:t>This instrument:</w:t>
      </w:r>
    </w:p>
    <w:p w14:paraId="254281F2" w14:textId="05270A1E" w:rsidR="009E1818" w:rsidRPr="00D065EC" w:rsidRDefault="009E1818" w:rsidP="00BC5E08">
      <w:pPr>
        <w:pStyle w:val="LDP1a0"/>
        <w:ind w:left="1191" w:hanging="454"/>
      </w:pPr>
      <w:r w:rsidRPr="00D065EC">
        <w:t>(a)</w:t>
      </w:r>
      <w:r w:rsidRPr="00D065EC">
        <w:tab/>
        <w:t>commences on</w:t>
      </w:r>
      <w:r w:rsidR="00AA0415">
        <w:t xml:space="preserve"> </w:t>
      </w:r>
      <w:r w:rsidR="0032602D">
        <w:t>1 June 20</w:t>
      </w:r>
      <w:r w:rsidR="008D4B31">
        <w:t>2</w:t>
      </w:r>
      <w:r w:rsidR="00E66A62">
        <w:t>3</w:t>
      </w:r>
      <w:r w:rsidR="0032602D">
        <w:t xml:space="preserve">; </w:t>
      </w:r>
      <w:r w:rsidRPr="00D065EC">
        <w:t>and</w:t>
      </w:r>
    </w:p>
    <w:p w14:paraId="037FEF38" w14:textId="332ECC5C" w:rsidR="009E1818" w:rsidRDefault="009E1818" w:rsidP="00BC5E08">
      <w:pPr>
        <w:pStyle w:val="LDP1a0"/>
        <w:ind w:left="1191" w:hanging="454"/>
      </w:pPr>
      <w:r w:rsidRPr="00D065EC">
        <w:t>(b)</w:t>
      </w:r>
      <w:r w:rsidRPr="00D065EC">
        <w:tab/>
      </w:r>
      <w:r w:rsidR="00FC231B">
        <w:t xml:space="preserve">is repealed </w:t>
      </w:r>
      <w:r w:rsidRPr="00D065EC">
        <w:t xml:space="preserve">at the end of </w:t>
      </w:r>
      <w:r w:rsidR="00F938D2">
        <w:t xml:space="preserve">31 </w:t>
      </w:r>
      <w:r w:rsidR="002A10B2">
        <w:t xml:space="preserve">May </w:t>
      </w:r>
      <w:r w:rsidR="00CE1D0D">
        <w:t>20</w:t>
      </w:r>
      <w:r w:rsidR="0032602D">
        <w:t>2</w:t>
      </w:r>
      <w:r w:rsidR="007448E5">
        <w:t>6</w:t>
      </w:r>
      <w:r w:rsidR="0032602D">
        <w:t>.</w:t>
      </w:r>
    </w:p>
    <w:p w14:paraId="5E08E3B3" w14:textId="7FAABB97" w:rsidR="00E036BF" w:rsidRPr="00575C8C" w:rsidRDefault="008D4B31" w:rsidP="00FA38AD">
      <w:pPr>
        <w:pStyle w:val="LDClauseHeading"/>
        <w:rPr>
          <w:rFonts w:cs="Arial"/>
        </w:rPr>
      </w:pPr>
      <w:r w:rsidRPr="00575C8C">
        <w:rPr>
          <w:rFonts w:cs="Arial"/>
        </w:rPr>
        <w:t>3</w:t>
      </w:r>
      <w:r w:rsidRPr="00575C8C">
        <w:rPr>
          <w:rFonts w:cs="Arial"/>
        </w:rPr>
        <w:tab/>
      </w:r>
      <w:r w:rsidR="00E036BF" w:rsidRPr="00575C8C">
        <w:rPr>
          <w:rFonts w:cs="Arial"/>
        </w:rPr>
        <w:t>Definitions</w:t>
      </w:r>
    </w:p>
    <w:p w14:paraId="7DC90C00" w14:textId="6F223566" w:rsidR="00AF1BEA" w:rsidRPr="00C85DC0" w:rsidRDefault="00AF1BEA" w:rsidP="00A2129A">
      <w:pPr>
        <w:pStyle w:val="LDNote"/>
        <w:rPr>
          <w:b/>
          <w:szCs w:val="18"/>
        </w:rPr>
      </w:pPr>
      <w:r w:rsidRPr="00C85DC0" w:rsidDel="00DE229B">
        <w:rPr>
          <w:i/>
          <w:szCs w:val="18"/>
        </w:rPr>
        <w:t>Note</w:t>
      </w:r>
      <w:r w:rsidRPr="00C85DC0" w:rsidDel="00DE229B">
        <w:rPr>
          <w:szCs w:val="18"/>
        </w:rPr>
        <w:t>   In this instrument</w:t>
      </w:r>
      <w:r w:rsidR="00D95FFF">
        <w:rPr>
          <w:szCs w:val="18"/>
        </w:rPr>
        <w:t>,</w:t>
      </w:r>
      <w:r w:rsidRPr="00C85DC0" w:rsidDel="00DE229B">
        <w:rPr>
          <w:szCs w:val="18"/>
        </w:rPr>
        <w:t xml:space="preserve"> certain terms and expressions have the same meaning as they have in the </w:t>
      </w:r>
      <w:r w:rsidRPr="00C85DC0" w:rsidDel="00DE229B">
        <w:rPr>
          <w:i/>
          <w:szCs w:val="18"/>
        </w:rPr>
        <w:t>Civil Aviation Act</w:t>
      </w:r>
      <w:r w:rsidR="00D95FFF">
        <w:rPr>
          <w:i/>
          <w:szCs w:val="18"/>
        </w:rPr>
        <w:t xml:space="preserve"> </w:t>
      </w:r>
      <w:r w:rsidRPr="00C85DC0" w:rsidDel="00DE229B">
        <w:rPr>
          <w:i/>
          <w:szCs w:val="18"/>
        </w:rPr>
        <w:t>1988</w:t>
      </w:r>
      <w:r w:rsidRPr="00C85DC0" w:rsidDel="00DE229B">
        <w:rPr>
          <w:szCs w:val="18"/>
        </w:rPr>
        <w:t xml:space="preserve"> and the regulations, including</w:t>
      </w:r>
      <w:r w:rsidRPr="00C85DC0">
        <w:rPr>
          <w:szCs w:val="18"/>
        </w:rPr>
        <w:t xml:space="preserve"> </w:t>
      </w:r>
      <w:r w:rsidR="00DC4EAE" w:rsidRPr="00C85DC0">
        <w:rPr>
          <w:szCs w:val="18"/>
        </w:rPr>
        <w:t>the following terms defined in regulation</w:t>
      </w:r>
      <w:r w:rsidR="00325098">
        <w:rPr>
          <w:szCs w:val="18"/>
        </w:rPr>
        <w:t xml:space="preserve"> </w:t>
      </w:r>
      <w:r w:rsidR="00DC4EAE" w:rsidRPr="00C85DC0">
        <w:rPr>
          <w:szCs w:val="18"/>
        </w:rPr>
        <w:t>99.010 of CASR</w:t>
      </w:r>
      <w:r w:rsidR="00541EEA" w:rsidRPr="00C85DC0">
        <w:rPr>
          <w:szCs w:val="18"/>
        </w:rPr>
        <w:t>:</w:t>
      </w:r>
      <w:r w:rsidR="00DC4EAE" w:rsidRPr="00DE151D">
        <w:rPr>
          <w:bCs/>
          <w:szCs w:val="18"/>
        </w:rPr>
        <w:t xml:space="preserve"> </w:t>
      </w:r>
      <w:r w:rsidR="005E338D" w:rsidRPr="00C85DC0">
        <w:rPr>
          <w:b/>
          <w:i/>
          <w:iCs/>
          <w:szCs w:val="18"/>
        </w:rPr>
        <w:t>accident</w:t>
      </w:r>
      <w:r w:rsidR="005E338D" w:rsidRPr="00C85DC0">
        <w:rPr>
          <w:bCs/>
          <w:iCs/>
          <w:szCs w:val="18"/>
        </w:rPr>
        <w:t xml:space="preserve">, </w:t>
      </w:r>
      <w:r w:rsidR="00DC4EAE" w:rsidRPr="00C85DC0">
        <w:rPr>
          <w:b/>
          <w:i/>
          <w:szCs w:val="18"/>
        </w:rPr>
        <w:t>applicable SSAA</w:t>
      </w:r>
      <w:r w:rsidR="00541EEA" w:rsidRPr="00C85DC0">
        <w:rPr>
          <w:szCs w:val="18"/>
        </w:rPr>
        <w:t>,</w:t>
      </w:r>
      <w:r w:rsidR="00DC4EAE" w:rsidRPr="00325098">
        <w:rPr>
          <w:bCs/>
          <w:szCs w:val="18"/>
        </w:rPr>
        <w:t xml:space="preserve"> </w:t>
      </w:r>
      <w:r w:rsidR="00C96392" w:rsidRPr="00C85DC0">
        <w:rPr>
          <w:b/>
          <w:i/>
          <w:szCs w:val="18"/>
        </w:rPr>
        <w:t>DAMP contact officer</w:t>
      </w:r>
      <w:r w:rsidR="00C96392" w:rsidRPr="00C85DC0">
        <w:rPr>
          <w:szCs w:val="18"/>
        </w:rPr>
        <w:t>,</w:t>
      </w:r>
      <w:r w:rsidR="00C96392" w:rsidRPr="00325098">
        <w:rPr>
          <w:bCs/>
          <w:iCs/>
          <w:szCs w:val="18"/>
        </w:rPr>
        <w:t xml:space="preserve"> </w:t>
      </w:r>
      <w:r w:rsidR="000C521F" w:rsidRPr="00C85DC0">
        <w:rPr>
          <w:b/>
          <w:i/>
          <w:szCs w:val="18"/>
        </w:rPr>
        <w:t>DAMP</w:t>
      </w:r>
      <w:r w:rsidR="000C521F" w:rsidRPr="00325098">
        <w:rPr>
          <w:bCs/>
          <w:iCs/>
          <w:szCs w:val="18"/>
        </w:rPr>
        <w:t xml:space="preserve"> </w:t>
      </w:r>
      <w:r w:rsidR="000C521F" w:rsidRPr="00C85DC0">
        <w:rPr>
          <w:szCs w:val="18"/>
        </w:rPr>
        <w:t xml:space="preserve">or </w:t>
      </w:r>
      <w:r w:rsidR="000C521F" w:rsidRPr="00C85DC0">
        <w:rPr>
          <w:b/>
          <w:i/>
          <w:szCs w:val="18"/>
        </w:rPr>
        <w:t>drug and alcohol management plan</w:t>
      </w:r>
      <w:r w:rsidR="000C521F" w:rsidRPr="00C85DC0">
        <w:rPr>
          <w:szCs w:val="18"/>
        </w:rPr>
        <w:t xml:space="preserve">, </w:t>
      </w:r>
      <w:r w:rsidR="00DC4EAE" w:rsidRPr="00C85DC0">
        <w:rPr>
          <w:b/>
          <w:i/>
          <w:szCs w:val="18"/>
        </w:rPr>
        <w:t>DAMP organisation</w:t>
      </w:r>
      <w:r w:rsidR="00DC4EAE" w:rsidRPr="00C85DC0">
        <w:rPr>
          <w:szCs w:val="18"/>
        </w:rPr>
        <w:t>,</w:t>
      </w:r>
      <w:r w:rsidR="00DC4EAE" w:rsidRPr="00325098">
        <w:rPr>
          <w:bCs/>
          <w:szCs w:val="18"/>
        </w:rPr>
        <w:t xml:space="preserve"> </w:t>
      </w:r>
      <w:r w:rsidR="008634A5" w:rsidRPr="00C85DC0">
        <w:rPr>
          <w:b/>
          <w:i/>
          <w:szCs w:val="18"/>
        </w:rPr>
        <w:t>employee</w:t>
      </w:r>
      <w:r w:rsidR="008634A5" w:rsidRPr="00C85DC0">
        <w:rPr>
          <w:szCs w:val="18"/>
        </w:rPr>
        <w:t>,</w:t>
      </w:r>
      <w:r w:rsidR="008634A5" w:rsidRPr="00325098">
        <w:rPr>
          <w:bCs/>
          <w:szCs w:val="18"/>
        </w:rPr>
        <w:t xml:space="preserve"> </w:t>
      </w:r>
      <w:r w:rsidR="005E338D" w:rsidRPr="00325098">
        <w:rPr>
          <w:b/>
          <w:i/>
        </w:rPr>
        <w:t>serious incident</w:t>
      </w:r>
      <w:r w:rsidR="00325098" w:rsidRPr="00325098">
        <w:rPr>
          <w:bCs/>
          <w:iCs/>
        </w:rPr>
        <w:t xml:space="preserve">, </w:t>
      </w:r>
      <w:r w:rsidR="00DC4EAE" w:rsidRPr="00325098">
        <w:rPr>
          <w:b/>
          <w:i/>
          <w:szCs w:val="18"/>
        </w:rPr>
        <w:t>SSAA</w:t>
      </w:r>
      <w:r w:rsidR="001C6972">
        <w:rPr>
          <w:bCs/>
          <w:iCs/>
          <w:szCs w:val="18"/>
        </w:rPr>
        <w:t xml:space="preserve"> and</w:t>
      </w:r>
      <w:r w:rsidR="005E338D" w:rsidRPr="00325098">
        <w:rPr>
          <w:bCs/>
          <w:iCs/>
          <w:szCs w:val="18"/>
        </w:rPr>
        <w:t xml:space="preserve"> </w:t>
      </w:r>
      <w:r w:rsidR="005E338D" w:rsidRPr="00325098">
        <w:rPr>
          <w:b/>
          <w:i/>
          <w:szCs w:val="18"/>
        </w:rPr>
        <w:t>SSAA</w:t>
      </w:r>
      <w:r w:rsidR="005E338D" w:rsidRPr="00C85DC0">
        <w:rPr>
          <w:b/>
          <w:i/>
          <w:szCs w:val="18"/>
        </w:rPr>
        <w:t xml:space="preserve"> employee</w:t>
      </w:r>
      <w:r w:rsidR="00DC4EAE" w:rsidRPr="00C85DC0">
        <w:rPr>
          <w:szCs w:val="18"/>
        </w:rPr>
        <w:t>.</w:t>
      </w:r>
    </w:p>
    <w:p w14:paraId="16143840" w14:textId="29CC5539" w:rsidR="003F7462" w:rsidRPr="00C85DC0" w:rsidRDefault="00E036BF" w:rsidP="00FA38AD">
      <w:pPr>
        <w:pStyle w:val="LDClause"/>
      </w:pPr>
      <w:r w:rsidRPr="00C85DC0">
        <w:tab/>
      </w:r>
      <w:r w:rsidR="00F155E9" w:rsidRPr="00C85DC0">
        <w:tab/>
      </w:r>
      <w:r w:rsidR="00853CA4" w:rsidRPr="00C85DC0">
        <w:t>I</w:t>
      </w:r>
      <w:r w:rsidR="00A630DE" w:rsidRPr="00C85DC0">
        <w:t>n this instrument</w:t>
      </w:r>
      <w:r w:rsidR="00715B64" w:rsidRPr="00C85DC0">
        <w:t>:</w:t>
      </w:r>
    </w:p>
    <w:p w14:paraId="53F2629A" w14:textId="4E7AC81F" w:rsidR="00510F3B" w:rsidRPr="00C85DC0" w:rsidRDefault="00510F3B" w:rsidP="00510F3B">
      <w:pPr>
        <w:pStyle w:val="LDdefinition"/>
        <w:rPr>
          <w:color w:val="000000"/>
        </w:rPr>
      </w:pPr>
      <w:bookmarkStart w:id="11" w:name="_Hlk41044220"/>
      <w:r w:rsidRPr="00C85DC0">
        <w:rPr>
          <w:b/>
          <w:i/>
          <w:color w:val="000000"/>
        </w:rPr>
        <w:t xml:space="preserve">CASA </w:t>
      </w:r>
      <w:r>
        <w:rPr>
          <w:b/>
          <w:i/>
          <w:color w:val="000000"/>
        </w:rPr>
        <w:t>EX</w:t>
      </w:r>
      <w:r w:rsidR="001C398F">
        <w:rPr>
          <w:b/>
          <w:i/>
          <w:color w:val="000000"/>
        </w:rPr>
        <w:t>66/18</w:t>
      </w:r>
      <w:r w:rsidRPr="00C85DC0">
        <w:rPr>
          <w:color w:val="000000"/>
        </w:rPr>
        <w:t xml:space="preserve"> means </w:t>
      </w:r>
      <w:r w:rsidR="001C398F">
        <w:rPr>
          <w:i/>
          <w:iCs/>
          <w:color w:val="000000"/>
          <w:shd w:val="clear" w:color="auto" w:fill="FFFFFF"/>
        </w:rPr>
        <w:t>CASA EX66/18 — Implementation of Drug and Alcohol Management Plans (Micro-businesses) Exemption 2018</w:t>
      </w:r>
      <w:r w:rsidRPr="00C85DC0">
        <w:rPr>
          <w:color w:val="000000"/>
        </w:rPr>
        <w:t>.</w:t>
      </w:r>
    </w:p>
    <w:p w14:paraId="498173FD" w14:textId="1C544A49" w:rsidR="00510F3B" w:rsidRPr="00C85DC0" w:rsidRDefault="00510F3B" w:rsidP="00510F3B">
      <w:pPr>
        <w:pStyle w:val="LDdefinition"/>
        <w:rPr>
          <w:color w:val="000000"/>
        </w:rPr>
      </w:pPr>
      <w:r w:rsidRPr="00C85DC0">
        <w:rPr>
          <w:b/>
          <w:i/>
          <w:color w:val="000000"/>
        </w:rPr>
        <w:t xml:space="preserve">CASA </w:t>
      </w:r>
      <w:r w:rsidR="001C398F">
        <w:rPr>
          <w:b/>
          <w:i/>
          <w:color w:val="000000"/>
        </w:rPr>
        <w:t>EX81/20</w:t>
      </w:r>
      <w:r w:rsidRPr="00C85DC0">
        <w:rPr>
          <w:color w:val="000000"/>
        </w:rPr>
        <w:t xml:space="preserve"> means </w:t>
      </w:r>
      <w:r w:rsidR="001E0FC3">
        <w:rPr>
          <w:i/>
          <w:iCs/>
          <w:color w:val="000000"/>
          <w:shd w:val="clear" w:color="auto" w:fill="FFFFFF"/>
        </w:rPr>
        <w:t>CASA EX81/20 — Implementation of Drug and Alcohol Management Plans (Micro-businesses and DAMP Organisations) Exemption 2020</w:t>
      </w:r>
      <w:r w:rsidRPr="00C85DC0">
        <w:rPr>
          <w:color w:val="000000"/>
        </w:rPr>
        <w:t>.</w:t>
      </w:r>
    </w:p>
    <w:p w14:paraId="20BEAA25" w14:textId="2E4F5F66" w:rsidR="0052674F" w:rsidRPr="00C85DC0" w:rsidRDefault="00234466" w:rsidP="00FA38AD">
      <w:pPr>
        <w:pStyle w:val="LDdefinition"/>
        <w:rPr>
          <w:color w:val="000000"/>
        </w:rPr>
      </w:pPr>
      <w:r w:rsidRPr="00C85DC0">
        <w:rPr>
          <w:b/>
          <w:i/>
          <w:color w:val="000000"/>
        </w:rPr>
        <w:t xml:space="preserve">CASA </w:t>
      </w:r>
      <w:r w:rsidR="00F26E48" w:rsidRPr="00C85DC0">
        <w:rPr>
          <w:b/>
          <w:i/>
          <w:color w:val="000000"/>
        </w:rPr>
        <w:t>M</w:t>
      </w:r>
      <w:r w:rsidRPr="00C85DC0">
        <w:rPr>
          <w:b/>
          <w:i/>
          <w:color w:val="000000"/>
        </w:rPr>
        <w:t>icro</w:t>
      </w:r>
      <w:r w:rsidR="00325098">
        <w:rPr>
          <w:b/>
          <w:i/>
          <w:color w:val="000000"/>
        </w:rPr>
        <w:t>-</w:t>
      </w:r>
      <w:r w:rsidRPr="00C85DC0">
        <w:rPr>
          <w:b/>
          <w:i/>
          <w:color w:val="000000"/>
        </w:rPr>
        <w:t>business DAMP</w:t>
      </w:r>
      <w:r w:rsidRPr="00C85DC0">
        <w:rPr>
          <w:color w:val="000000"/>
        </w:rPr>
        <w:t xml:space="preserve"> means the</w:t>
      </w:r>
      <w:r w:rsidR="0052674F" w:rsidRPr="00C85DC0">
        <w:rPr>
          <w:color w:val="000000"/>
        </w:rPr>
        <w:t xml:space="preserve"> </w:t>
      </w:r>
      <w:r w:rsidR="0052674F" w:rsidRPr="00BA730E">
        <w:rPr>
          <w:i/>
          <w:iCs/>
          <w:color w:val="000000"/>
        </w:rPr>
        <w:t xml:space="preserve">CASA </w:t>
      </w:r>
      <w:r w:rsidR="00941680" w:rsidRPr="00C85DC0">
        <w:rPr>
          <w:i/>
          <w:color w:val="000000"/>
        </w:rPr>
        <w:t>Micro</w:t>
      </w:r>
      <w:r w:rsidR="00325098">
        <w:rPr>
          <w:i/>
          <w:color w:val="000000"/>
        </w:rPr>
        <w:t>-</w:t>
      </w:r>
      <w:r w:rsidR="00941680" w:rsidRPr="00C85DC0">
        <w:rPr>
          <w:i/>
          <w:color w:val="000000"/>
        </w:rPr>
        <w:t xml:space="preserve">business </w:t>
      </w:r>
      <w:r w:rsidRPr="00C85DC0">
        <w:rPr>
          <w:i/>
          <w:color w:val="000000"/>
        </w:rPr>
        <w:t>Drug and Alcohol Management</w:t>
      </w:r>
      <w:r w:rsidR="009C5ADE" w:rsidRPr="00C85DC0">
        <w:rPr>
          <w:color w:val="000000"/>
        </w:rPr>
        <w:t xml:space="preserve"> </w:t>
      </w:r>
      <w:r w:rsidR="009C5ADE" w:rsidRPr="00C85DC0">
        <w:rPr>
          <w:i/>
          <w:color w:val="000000"/>
        </w:rPr>
        <w:t>Plan</w:t>
      </w:r>
      <w:r w:rsidR="009C5ADE" w:rsidRPr="00C85DC0">
        <w:rPr>
          <w:color w:val="000000"/>
        </w:rPr>
        <w:t xml:space="preserve"> </w:t>
      </w:r>
      <w:r w:rsidR="00A74BCF" w:rsidRPr="00C85DC0">
        <w:rPr>
          <w:i/>
          <w:color w:val="000000"/>
        </w:rPr>
        <w:t>(DAMP)</w:t>
      </w:r>
      <w:r w:rsidR="00A74BCF" w:rsidRPr="00DE151D">
        <w:rPr>
          <w:iCs/>
          <w:color w:val="000000"/>
        </w:rPr>
        <w:t xml:space="preserve"> </w:t>
      </w:r>
      <w:r w:rsidR="009C5ADE" w:rsidRPr="00C85DC0">
        <w:rPr>
          <w:color w:val="000000"/>
        </w:rPr>
        <w:t xml:space="preserve">published </w:t>
      </w:r>
      <w:r w:rsidR="00941680" w:rsidRPr="00C85DC0">
        <w:rPr>
          <w:color w:val="000000"/>
        </w:rPr>
        <w:t>by CASA</w:t>
      </w:r>
      <w:r w:rsidR="00394969" w:rsidRPr="00C85DC0">
        <w:rPr>
          <w:color w:val="000000"/>
        </w:rPr>
        <w:t xml:space="preserve">, as existing </w:t>
      </w:r>
      <w:bookmarkEnd w:id="11"/>
      <w:r w:rsidR="00394969" w:rsidRPr="00C85DC0">
        <w:rPr>
          <w:color w:val="000000"/>
        </w:rPr>
        <w:t>from time to time.</w:t>
      </w:r>
    </w:p>
    <w:p w14:paraId="4D921E70" w14:textId="7536F7F0" w:rsidR="00234466" w:rsidRPr="00C85DC0" w:rsidRDefault="0052674F" w:rsidP="00A2129A">
      <w:pPr>
        <w:pStyle w:val="LDNote"/>
      </w:pPr>
      <w:r w:rsidRPr="00C85DC0">
        <w:rPr>
          <w:i/>
        </w:rPr>
        <w:t>Note   </w:t>
      </w:r>
      <w:r w:rsidR="00370B4D" w:rsidRPr="00C85DC0">
        <w:t xml:space="preserve">The latest version of the CASA </w:t>
      </w:r>
      <w:r w:rsidR="00F26E48" w:rsidRPr="00C85DC0">
        <w:t>M</w:t>
      </w:r>
      <w:r w:rsidR="00370B4D" w:rsidRPr="00C85DC0">
        <w:t xml:space="preserve">icro-business DAMP is available on the CASA website at </w:t>
      </w:r>
      <w:hyperlink r:id="rId11" w:history="1">
        <w:r w:rsidR="00BA730E" w:rsidRPr="00A52DC6">
          <w:rPr>
            <w:rStyle w:val="Hyperlink"/>
          </w:rPr>
          <w:t>https://www.casa.gov.au</w:t>
        </w:r>
      </w:hyperlink>
      <w:r w:rsidR="00BA730E" w:rsidRPr="00BA730E">
        <w:t>.</w:t>
      </w:r>
      <w:r w:rsidR="00BA730E">
        <w:t xml:space="preserve"> </w:t>
      </w:r>
      <w:r w:rsidR="003F0E0E">
        <w:t>A</w:t>
      </w:r>
      <w:r w:rsidR="00370B4D" w:rsidRPr="00C85DC0">
        <w:t xml:space="preserve">s at commencement of this instrument, </w:t>
      </w:r>
      <w:r w:rsidR="000C521F" w:rsidRPr="00C85DC0">
        <w:t xml:space="preserve">it </w:t>
      </w:r>
      <w:r w:rsidR="00370B4D" w:rsidRPr="00C85DC0">
        <w:t xml:space="preserve">was available at </w:t>
      </w:r>
      <w:hyperlink r:id="rId12" w:history="1">
        <w:r w:rsidR="00BA730E" w:rsidRPr="00A52DC6">
          <w:rPr>
            <w:rStyle w:val="Hyperlink"/>
          </w:rPr>
          <w:t>https://www.casa.gov.au/safety-management/standard-page/damp-exemption-micro-businesses</w:t>
        </w:r>
      </w:hyperlink>
      <w:r w:rsidR="00370B4D" w:rsidRPr="00C85DC0">
        <w:t>.</w:t>
      </w:r>
    </w:p>
    <w:p w14:paraId="3BB1FEAB" w14:textId="58A0D456" w:rsidR="00144483" w:rsidRPr="00C85DC0" w:rsidRDefault="00144483" w:rsidP="00A2129A">
      <w:pPr>
        <w:pStyle w:val="LDdefinition"/>
        <w:keepNext/>
      </w:pPr>
      <w:r w:rsidRPr="00C85DC0">
        <w:rPr>
          <w:b/>
          <w:i/>
        </w:rPr>
        <w:lastRenderedPageBreak/>
        <w:t>contractor</w:t>
      </w:r>
      <w:r w:rsidRPr="00C85DC0">
        <w:t>, of a non</w:t>
      </w:r>
      <w:r w:rsidR="008C7338">
        <w:t>-</w:t>
      </w:r>
      <w:r w:rsidRPr="00C85DC0">
        <w:t>DAMP organisation, means a person, or the employee of a person, who is:</w:t>
      </w:r>
    </w:p>
    <w:p w14:paraId="3683BC4A" w14:textId="77777777" w:rsidR="00144483" w:rsidRPr="00C85DC0" w:rsidRDefault="00144483" w:rsidP="00FA38AD">
      <w:pPr>
        <w:pStyle w:val="LDP1a0"/>
        <w:ind w:left="1191" w:hanging="454"/>
      </w:pPr>
      <w:r w:rsidRPr="00C85DC0">
        <w:t>(a)</w:t>
      </w:r>
      <w:r w:rsidRPr="00C85DC0">
        <w:tab/>
        <w:t>a party to a contract with the organisation; or</w:t>
      </w:r>
    </w:p>
    <w:p w14:paraId="26FFBAE7" w14:textId="76DB385F" w:rsidR="00144483" w:rsidRPr="00C85DC0" w:rsidRDefault="00144483" w:rsidP="00FA38AD">
      <w:pPr>
        <w:pStyle w:val="LDP1a0"/>
        <w:ind w:left="1191" w:hanging="454"/>
        <w:rPr>
          <w:b/>
          <w:i/>
        </w:rPr>
      </w:pPr>
      <w:r w:rsidRPr="00C85DC0">
        <w:t>(b)</w:t>
      </w:r>
      <w:r w:rsidRPr="00C85DC0">
        <w:tab/>
        <w:t>a subcontractor.</w:t>
      </w:r>
    </w:p>
    <w:p w14:paraId="3477E95F" w14:textId="60FE14BD" w:rsidR="00144483" w:rsidRPr="00325098" w:rsidRDefault="00144483" w:rsidP="00FA38AD">
      <w:pPr>
        <w:pStyle w:val="LDdefinition"/>
        <w:rPr>
          <w:bCs/>
          <w:iCs/>
        </w:rPr>
      </w:pPr>
      <w:r w:rsidRPr="00C85DC0">
        <w:rPr>
          <w:b/>
          <w:bCs/>
          <w:i/>
          <w:iCs/>
        </w:rPr>
        <w:t>employee</w:t>
      </w:r>
      <w:r w:rsidRPr="00C85DC0">
        <w:t>, of a non</w:t>
      </w:r>
      <w:r w:rsidR="00325098">
        <w:t>-</w:t>
      </w:r>
      <w:r w:rsidRPr="00C85DC0">
        <w:t>DAMP organisation, includes a contractor of the organisation.</w:t>
      </w:r>
    </w:p>
    <w:p w14:paraId="42906B3F" w14:textId="50D112FB" w:rsidR="00CD0DDE" w:rsidRPr="00C85DC0" w:rsidRDefault="00CD0DDE" w:rsidP="00FA38AD">
      <w:pPr>
        <w:pStyle w:val="LDdefinition"/>
      </w:pPr>
      <w:r w:rsidRPr="00C85DC0">
        <w:rPr>
          <w:b/>
          <w:i/>
        </w:rPr>
        <w:t>exempted provisions</w:t>
      </w:r>
      <w:r w:rsidRPr="00C85DC0">
        <w:t xml:space="preserve"> means regulations 99.035 and 99.040, and paragraph 99.045(d), of CASR.</w:t>
      </w:r>
    </w:p>
    <w:p w14:paraId="06D8BD50" w14:textId="5CA91F53" w:rsidR="00457B38" w:rsidRPr="00C85DC0" w:rsidRDefault="00457B38" w:rsidP="00FA38AD">
      <w:pPr>
        <w:pStyle w:val="LDdefinition"/>
      </w:pPr>
      <w:r w:rsidRPr="00C85DC0">
        <w:rPr>
          <w:b/>
          <w:i/>
        </w:rPr>
        <w:t>generic SSAA</w:t>
      </w:r>
      <w:r w:rsidRPr="00325098">
        <w:rPr>
          <w:bCs/>
          <w:iCs/>
        </w:rPr>
        <w:t xml:space="preserve"> </w:t>
      </w:r>
      <w:r w:rsidRPr="00C85DC0">
        <w:t xml:space="preserve">means the SSAA mentioned in </w:t>
      </w:r>
      <w:r w:rsidR="00827105" w:rsidRPr="00C85DC0">
        <w:t>paragraphs</w:t>
      </w:r>
      <w:r w:rsidR="00325098">
        <w:t xml:space="preserve"> </w:t>
      </w:r>
      <w:r w:rsidR="00827105" w:rsidRPr="00C85DC0">
        <w:t xml:space="preserve">(e), (f), (h), (i), (j), (k) and (l) of </w:t>
      </w:r>
      <w:r w:rsidR="00706A2E">
        <w:t>sub</w:t>
      </w:r>
      <w:r w:rsidRPr="00C85DC0">
        <w:t>regulation 99.015</w:t>
      </w:r>
      <w:r w:rsidR="00706A2E">
        <w:t>(2)</w:t>
      </w:r>
      <w:r w:rsidRPr="00C85DC0">
        <w:t xml:space="preserve"> of CASR</w:t>
      </w:r>
      <w:r w:rsidR="00827105" w:rsidRPr="00C85DC0">
        <w:t>.</w:t>
      </w:r>
    </w:p>
    <w:p w14:paraId="43E34828" w14:textId="52878D2E" w:rsidR="008C2852" w:rsidRPr="00C85DC0" w:rsidRDefault="008C2852" w:rsidP="00A2129A">
      <w:pPr>
        <w:pStyle w:val="LDNote"/>
      </w:pPr>
      <w:r w:rsidRPr="00C85DC0">
        <w:rPr>
          <w:i/>
        </w:rPr>
        <w:t>Note</w:t>
      </w:r>
      <w:r w:rsidR="005123E3" w:rsidRPr="00C85DC0">
        <w:rPr>
          <w:i/>
        </w:rPr>
        <w:t>   </w:t>
      </w:r>
      <w:r w:rsidR="00827105" w:rsidRPr="00C85DC0">
        <w:t>T</w:t>
      </w:r>
      <w:r w:rsidRPr="00C85DC0">
        <w:t xml:space="preserve">hese </w:t>
      </w:r>
      <w:r w:rsidR="00827105" w:rsidRPr="00C85DC0">
        <w:t xml:space="preserve">provisions </w:t>
      </w:r>
      <w:r w:rsidRPr="00C85DC0">
        <w:t xml:space="preserve">relate to </w:t>
      </w:r>
      <w:r w:rsidR="00457B38" w:rsidRPr="00C85DC0">
        <w:t xml:space="preserve">aircraft refuelling, </w:t>
      </w:r>
      <w:r w:rsidRPr="00C85DC0">
        <w:t xml:space="preserve">airport security, </w:t>
      </w:r>
      <w:r w:rsidR="00457B38" w:rsidRPr="00C85DC0">
        <w:t xml:space="preserve">aircraft baggage handling, air traffic control, </w:t>
      </w:r>
      <w:r w:rsidR="002E2631" w:rsidRPr="00C85DC0">
        <w:t xml:space="preserve">flight information and search and rescue alert services, </w:t>
      </w:r>
      <w:r w:rsidRPr="00C85DC0">
        <w:t xml:space="preserve">and </w:t>
      </w:r>
      <w:r w:rsidR="00457B38" w:rsidRPr="00C85DC0">
        <w:t>aerodrome fire</w:t>
      </w:r>
      <w:r w:rsidR="005123E3" w:rsidRPr="00C85DC0">
        <w:t xml:space="preserve"> </w:t>
      </w:r>
      <w:r w:rsidR="00457B38" w:rsidRPr="00C85DC0">
        <w:t>fighting</w:t>
      </w:r>
      <w:r w:rsidRPr="00C85DC0">
        <w:t>.</w:t>
      </w:r>
      <w:r w:rsidR="00D53BF7" w:rsidRPr="00C85DC0">
        <w:t xml:space="preserve"> The effect of this definition </w:t>
      </w:r>
      <w:r w:rsidR="007C5B84" w:rsidRPr="00C85DC0">
        <w:t xml:space="preserve">and the definition of </w:t>
      </w:r>
      <w:r w:rsidR="00092793" w:rsidRPr="00C85DC0">
        <w:rPr>
          <w:b/>
          <w:i/>
        </w:rPr>
        <w:t>micro</w:t>
      </w:r>
      <w:r w:rsidR="00BA730E">
        <w:rPr>
          <w:b/>
          <w:i/>
        </w:rPr>
        <w:t>-</w:t>
      </w:r>
      <w:r w:rsidR="00092793" w:rsidRPr="00C85DC0">
        <w:rPr>
          <w:b/>
          <w:i/>
        </w:rPr>
        <w:t xml:space="preserve">business </w:t>
      </w:r>
      <w:r w:rsidR="007C5B84" w:rsidRPr="00C85DC0">
        <w:rPr>
          <w:b/>
          <w:i/>
        </w:rPr>
        <w:t>employee</w:t>
      </w:r>
      <w:r w:rsidR="007C5B84" w:rsidRPr="00C85DC0">
        <w:t>, for a micro</w:t>
      </w:r>
      <w:r w:rsidR="00B72E7F">
        <w:noBreakHyphen/>
      </w:r>
      <w:r w:rsidR="007C5B84" w:rsidRPr="00C85DC0">
        <w:t xml:space="preserve">business, </w:t>
      </w:r>
      <w:r w:rsidR="00D53BF7" w:rsidRPr="00C85DC0">
        <w:t>is that persons providing SSAA services</w:t>
      </w:r>
      <w:r w:rsidR="007C08D9" w:rsidRPr="00C85DC0">
        <w:t>,</w:t>
      </w:r>
      <w:r w:rsidR="00D53BF7" w:rsidRPr="00C85DC0">
        <w:t xml:space="preserve"> other than</w:t>
      </w:r>
      <w:r w:rsidR="005E5C14" w:rsidRPr="00C85DC0">
        <w:t xml:space="preserve"> those contracted with other organisations to provide DAMP</w:t>
      </w:r>
      <w:r w:rsidR="002E2631" w:rsidRPr="00C85DC0">
        <w:t xml:space="preserve"> organisations </w:t>
      </w:r>
      <w:r w:rsidR="005E5C14" w:rsidRPr="00C85DC0">
        <w:t xml:space="preserve">with </w:t>
      </w:r>
      <w:r w:rsidR="00D53BF7" w:rsidRPr="00C85DC0">
        <w:rPr>
          <w:b/>
          <w:i/>
        </w:rPr>
        <w:t>generic</w:t>
      </w:r>
      <w:r w:rsidR="00995D9C" w:rsidRPr="00C85DC0">
        <w:rPr>
          <w:b/>
          <w:i/>
        </w:rPr>
        <w:t xml:space="preserve"> SSAA</w:t>
      </w:r>
      <w:r w:rsidR="007C08D9" w:rsidRPr="00C85DC0">
        <w:t>,</w:t>
      </w:r>
      <w:r w:rsidR="00D53BF7" w:rsidRPr="00C85DC0">
        <w:t xml:space="preserve"> must be counted as employees of the micro</w:t>
      </w:r>
      <w:r w:rsidR="00BA730E">
        <w:t>-</w:t>
      </w:r>
      <w:r w:rsidR="00D53BF7" w:rsidRPr="00C85DC0">
        <w:t>business</w:t>
      </w:r>
      <w:r w:rsidR="00092793" w:rsidRPr="00C85DC0">
        <w:t>.</w:t>
      </w:r>
    </w:p>
    <w:p w14:paraId="64BC279E" w14:textId="6E1CAB7E" w:rsidR="007C5B84" w:rsidRPr="00C85DC0" w:rsidRDefault="006B3AD1" w:rsidP="00FA38AD">
      <w:pPr>
        <w:pStyle w:val="LDdefinition"/>
      </w:pPr>
      <w:r w:rsidRPr="00C85DC0">
        <w:rPr>
          <w:b/>
          <w:i/>
        </w:rPr>
        <w:t>m</w:t>
      </w:r>
      <w:r w:rsidR="00DA0957" w:rsidRPr="00C85DC0">
        <w:rPr>
          <w:b/>
          <w:i/>
        </w:rPr>
        <w:t>icro</w:t>
      </w:r>
      <w:r w:rsidR="00325098">
        <w:rPr>
          <w:b/>
          <w:i/>
        </w:rPr>
        <w:t>-</w:t>
      </w:r>
      <w:r w:rsidR="00DA0957" w:rsidRPr="00C85DC0">
        <w:rPr>
          <w:b/>
          <w:i/>
        </w:rPr>
        <w:t>business</w:t>
      </w:r>
      <w:r w:rsidR="00DA0957" w:rsidRPr="00C85DC0">
        <w:t xml:space="preserve"> </w:t>
      </w:r>
      <w:r w:rsidR="00E036BF" w:rsidRPr="00C85DC0">
        <w:t>means a</w:t>
      </w:r>
      <w:r w:rsidR="00B11B92" w:rsidRPr="00C85DC0">
        <w:t xml:space="preserve"> </w:t>
      </w:r>
      <w:r w:rsidR="007C5B84" w:rsidRPr="00C85DC0">
        <w:t>DAMP organisation that:</w:t>
      </w:r>
    </w:p>
    <w:p w14:paraId="7079C8FB" w14:textId="49F93737" w:rsidR="00FE335A" w:rsidRPr="00C85DC0" w:rsidRDefault="008C7338" w:rsidP="008C7338">
      <w:pPr>
        <w:pStyle w:val="LDP1a0"/>
        <w:ind w:left="1191" w:hanging="454"/>
      </w:pPr>
      <w:r>
        <w:t>(a)</w:t>
      </w:r>
      <w:r>
        <w:tab/>
      </w:r>
      <w:r w:rsidR="0013066A" w:rsidRPr="00C85DC0">
        <w:t>has</w:t>
      </w:r>
      <w:r w:rsidR="00DE3B48" w:rsidRPr="00C85DC0">
        <w:t xml:space="preserve"> </w:t>
      </w:r>
      <w:r w:rsidR="00CF102E" w:rsidRPr="00C85DC0">
        <w:t>not more than</w:t>
      </w:r>
      <w:r w:rsidR="006B5325" w:rsidRPr="00C85DC0">
        <w:t xml:space="preserve"> </w:t>
      </w:r>
      <w:r w:rsidR="00CC17F8" w:rsidRPr="00C85DC0">
        <w:t>10</w:t>
      </w:r>
      <w:r w:rsidR="006B5325" w:rsidRPr="00C85DC0">
        <w:t xml:space="preserve"> </w:t>
      </w:r>
      <w:r w:rsidR="001C6B30" w:rsidRPr="00C85DC0">
        <w:t>micro-business employees who</w:t>
      </w:r>
      <w:r w:rsidR="00FE335A" w:rsidRPr="00C85DC0">
        <w:t>:</w:t>
      </w:r>
    </w:p>
    <w:p w14:paraId="63158A43" w14:textId="44167A47" w:rsidR="00FE335A" w:rsidRPr="00C85DC0" w:rsidRDefault="00C96392" w:rsidP="00FA38AD">
      <w:pPr>
        <w:pStyle w:val="LDP2i0"/>
        <w:ind w:left="1559" w:hanging="1105"/>
        <w:rPr>
          <w:color w:val="000000"/>
        </w:rPr>
      </w:pPr>
      <w:r w:rsidRPr="00C85DC0">
        <w:rPr>
          <w:color w:val="000000"/>
        </w:rPr>
        <w:tab/>
        <w:t>(i)</w:t>
      </w:r>
      <w:r w:rsidRPr="00C85DC0">
        <w:rPr>
          <w:color w:val="000000"/>
        </w:rPr>
        <w:tab/>
      </w:r>
      <w:r w:rsidR="00A840BA" w:rsidRPr="00C85DC0">
        <w:rPr>
          <w:color w:val="000000"/>
        </w:rPr>
        <w:t xml:space="preserve">are </w:t>
      </w:r>
      <w:r w:rsidR="001C6B30" w:rsidRPr="00C85DC0">
        <w:rPr>
          <w:color w:val="000000"/>
        </w:rPr>
        <w:t>reasonably likely to perform</w:t>
      </w:r>
      <w:r w:rsidR="00FE335A" w:rsidRPr="00C85DC0">
        <w:rPr>
          <w:color w:val="000000"/>
        </w:rPr>
        <w:t xml:space="preserve"> </w:t>
      </w:r>
      <w:r w:rsidR="001C6B30" w:rsidRPr="00C85DC0">
        <w:rPr>
          <w:color w:val="000000"/>
        </w:rPr>
        <w:t>an applicable SSAA at least 2 or more times every 90 days for the micro</w:t>
      </w:r>
      <w:r w:rsidR="00BA730E">
        <w:rPr>
          <w:color w:val="000000"/>
        </w:rPr>
        <w:t>-</w:t>
      </w:r>
      <w:r w:rsidR="001C6B30" w:rsidRPr="00C85DC0">
        <w:rPr>
          <w:color w:val="000000"/>
        </w:rPr>
        <w:t>business</w:t>
      </w:r>
      <w:r w:rsidR="00FE335A" w:rsidRPr="00C85DC0">
        <w:rPr>
          <w:color w:val="000000"/>
        </w:rPr>
        <w:t>; or</w:t>
      </w:r>
    </w:p>
    <w:p w14:paraId="7954D3E0" w14:textId="030D2A5D" w:rsidR="001C6B30" w:rsidRPr="00C85DC0" w:rsidRDefault="00C96392" w:rsidP="00FA38AD">
      <w:pPr>
        <w:pStyle w:val="LDP2i0"/>
        <w:ind w:left="1559" w:hanging="1105"/>
        <w:rPr>
          <w:color w:val="000000"/>
        </w:rPr>
      </w:pPr>
      <w:r w:rsidRPr="00C85DC0">
        <w:rPr>
          <w:color w:val="000000"/>
        </w:rPr>
        <w:tab/>
        <w:t>(ii)</w:t>
      </w:r>
      <w:r w:rsidRPr="00C85DC0">
        <w:rPr>
          <w:color w:val="000000"/>
        </w:rPr>
        <w:tab/>
      </w:r>
      <w:r w:rsidR="00376E3F" w:rsidRPr="00C85DC0">
        <w:rPr>
          <w:color w:val="000000"/>
        </w:rPr>
        <w:t xml:space="preserve">are </w:t>
      </w:r>
      <w:r w:rsidR="00FE335A" w:rsidRPr="00C85DC0">
        <w:rPr>
          <w:color w:val="000000"/>
        </w:rPr>
        <w:t>available to perform an applicable SSAA for the micro</w:t>
      </w:r>
      <w:r w:rsidR="00BA730E">
        <w:rPr>
          <w:color w:val="000000"/>
        </w:rPr>
        <w:t>-</w:t>
      </w:r>
      <w:r w:rsidR="00FE335A" w:rsidRPr="00C85DC0">
        <w:rPr>
          <w:color w:val="000000"/>
        </w:rPr>
        <w:t>business</w:t>
      </w:r>
      <w:r w:rsidR="001C6B30" w:rsidRPr="00C85DC0">
        <w:rPr>
          <w:color w:val="000000"/>
        </w:rPr>
        <w:t>; and</w:t>
      </w:r>
    </w:p>
    <w:p w14:paraId="3EE50A95" w14:textId="09947DBE" w:rsidR="001C6B30" w:rsidRPr="00C85DC0" w:rsidRDefault="008C7338" w:rsidP="008C7338">
      <w:pPr>
        <w:pStyle w:val="LDP1a0"/>
        <w:ind w:left="1191" w:hanging="454"/>
      </w:pPr>
      <w:r>
        <w:t>(b)</w:t>
      </w:r>
      <w:r>
        <w:tab/>
      </w:r>
      <w:r w:rsidR="00CD0DDE" w:rsidRPr="00C85DC0">
        <w:t xml:space="preserve">is </w:t>
      </w:r>
      <w:r w:rsidR="004E6B79" w:rsidRPr="00C85DC0">
        <w:t>not engaged in</w:t>
      </w:r>
      <w:r>
        <w:t>,</w:t>
      </w:r>
      <w:r w:rsidR="00376E3F" w:rsidRPr="00C85DC0">
        <w:t xml:space="preserve"> and does not </w:t>
      </w:r>
      <w:r w:rsidR="004E6B79" w:rsidRPr="00C85DC0">
        <w:t xml:space="preserve">provide services to, any </w:t>
      </w:r>
      <w:r w:rsidR="00BE6915">
        <w:t>schedule air</w:t>
      </w:r>
      <w:r w:rsidR="004E6B79" w:rsidRPr="00C85DC0">
        <w:t xml:space="preserve"> transport operation.</w:t>
      </w:r>
    </w:p>
    <w:p w14:paraId="44DB8BC1" w14:textId="2975B701" w:rsidR="00144483" w:rsidRPr="006B3AD1" w:rsidRDefault="008C7338" w:rsidP="00FA38AD">
      <w:pPr>
        <w:pStyle w:val="LDdefinition"/>
        <w:rPr>
          <w:bCs/>
        </w:rPr>
      </w:pPr>
      <w:r w:rsidRPr="00C85DC0">
        <w:rPr>
          <w:b/>
          <w:i/>
        </w:rPr>
        <w:t>m</w:t>
      </w:r>
      <w:r w:rsidR="00144483" w:rsidRPr="00C85DC0">
        <w:rPr>
          <w:b/>
          <w:i/>
        </w:rPr>
        <w:t>icro</w:t>
      </w:r>
      <w:r w:rsidR="00BA730E">
        <w:rPr>
          <w:b/>
          <w:i/>
        </w:rPr>
        <w:t>-</w:t>
      </w:r>
      <w:r w:rsidR="00144483" w:rsidRPr="00C85DC0">
        <w:rPr>
          <w:b/>
          <w:i/>
        </w:rPr>
        <w:t xml:space="preserve">business </w:t>
      </w:r>
      <w:r w:rsidR="00144483" w:rsidRPr="00C85DC0">
        <w:rPr>
          <w:b/>
          <w:bCs/>
          <w:i/>
          <w:iCs/>
        </w:rPr>
        <w:t>DAMP</w:t>
      </w:r>
      <w:r w:rsidR="00144483" w:rsidRPr="00C85DC0">
        <w:t>, of a micro</w:t>
      </w:r>
      <w:r w:rsidR="00BA730E">
        <w:t>-</w:t>
      </w:r>
      <w:r w:rsidR="00144483" w:rsidRPr="00C85DC0">
        <w:t xml:space="preserve">business </w:t>
      </w:r>
      <w:r w:rsidR="00144483" w:rsidRPr="00C85DC0">
        <w:rPr>
          <w:bCs/>
          <w:iCs/>
        </w:rPr>
        <w:t>DAMP</w:t>
      </w:r>
      <w:r w:rsidR="00144483" w:rsidRPr="00C85DC0">
        <w:t xml:space="preserve"> organisation, means the micro</w:t>
      </w:r>
      <w:r w:rsidR="00FF2CDD">
        <w:noBreakHyphen/>
      </w:r>
      <w:r w:rsidR="00144483" w:rsidRPr="00C85DC0">
        <w:t>business DAMP adopted by the organisation under this instrument</w:t>
      </w:r>
      <w:r w:rsidR="005E338D" w:rsidRPr="00C85DC0">
        <w:t>,</w:t>
      </w:r>
      <w:r w:rsidR="00144483" w:rsidRPr="00C85DC0">
        <w:t xml:space="preserve"> or (in</w:t>
      </w:r>
      <w:r w:rsidR="00D4524D">
        <w:t xml:space="preserve"> </w:t>
      </w:r>
      <w:r w:rsidR="00144483" w:rsidRPr="00C85DC0">
        <w:t xml:space="preserve">the case of someone to whom </w:t>
      </w:r>
      <w:r w:rsidR="005E338D" w:rsidRPr="00C85DC0">
        <w:t xml:space="preserve">section </w:t>
      </w:r>
      <w:r w:rsidR="00B612A4">
        <w:t>6</w:t>
      </w:r>
      <w:r w:rsidR="00144483" w:rsidRPr="00C85DC0">
        <w:t xml:space="preserve"> applies) </w:t>
      </w:r>
      <w:r w:rsidR="005E338D" w:rsidRPr="00C85DC0">
        <w:t xml:space="preserve">instrument number </w:t>
      </w:r>
      <w:r w:rsidR="00144483" w:rsidRPr="008C7338">
        <w:t>CASA</w:t>
      </w:r>
      <w:r w:rsidR="001A5E90" w:rsidRPr="008C7338">
        <w:t> </w:t>
      </w:r>
      <w:r w:rsidR="00144483" w:rsidRPr="008C7338">
        <w:t>EX66/18</w:t>
      </w:r>
      <w:r w:rsidR="001A6B25">
        <w:t xml:space="preserve"> or CASA EX81/20</w:t>
      </w:r>
      <w:r w:rsidR="001A5E90" w:rsidRPr="008C7338">
        <w:t>.</w:t>
      </w:r>
    </w:p>
    <w:p w14:paraId="2912E729" w14:textId="2708AD48" w:rsidR="00144483" w:rsidRPr="006B3AD1" w:rsidRDefault="00144483" w:rsidP="00FA38AD">
      <w:pPr>
        <w:pStyle w:val="LDdefinition"/>
        <w:rPr>
          <w:bCs/>
          <w:iCs/>
        </w:rPr>
      </w:pPr>
      <w:r w:rsidRPr="00C85DC0">
        <w:rPr>
          <w:b/>
          <w:i/>
        </w:rPr>
        <w:t>micro</w:t>
      </w:r>
      <w:r w:rsidR="00BA730E">
        <w:rPr>
          <w:b/>
          <w:i/>
        </w:rPr>
        <w:t>-</w:t>
      </w:r>
      <w:r w:rsidRPr="00C85DC0">
        <w:rPr>
          <w:b/>
          <w:i/>
        </w:rPr>
        <w:t xml:space="preserve">business </w:t>
      </w:r>
      <w:r w:rsidRPr="00C85DC0">
        <w:rPr>
          <w:b/>
          <w:bCs/>
          <w:i/>
          <w:iCs/>
        </w:rPr>
        <w:t>DAMP</w:t>
      </w:r>
      <w:r w:rsidRPr="00C85DC0">
        <w:rPr>
          <w:b/>
          <w:i/>
        </w:rPr>
        <w:t xml:space="preserve"> organisation</w:t>
      </w:r>
      <w:r w:rsidRPr="00C85DC0">
        <w:t xml:space="preserve"> means a person that is complying with the conditions on the exemption mentioned in </w:t>
      </w:r>
      <w:r w:rsidR="005E338D" w:rsidRPr="00C85DC0">
        <w:t xml:space="preserve">section </w:t>
      </w:r>
      <w:r w:rsidR="00056724">
        <w:t>5</w:t>
      </w:r>
      <w:r w:rsidR="005E338D" w:rsidRPr="00C85DC0">
        <w:t>,</w:t>
      </w:r>
      <w:r w:rsidRPr="00C85DC0">
        <w:t xml:space="preserve"> or (in the case of someone to whom </w:t>
      </w:r>
      <w:r w:rsidR="005E338D" w:rsidRPr="00C85DC0">
        <w:t xml:space="preserve">section </w:t>
      </w:r>
      <w:r w:rsidR="00E74713">
        <w:t>6</w:t>
      </w:r>
      <w:r w:rsidRPr="00C85DC0">
        <w:t xml:space="preserve"> applies) </w:t>
      </w:r>
      <w:r w:rsidR="005E338D" w:rsidRPr="00C85DC0">
        <w:t xml:space="preserve">instrument number </w:t>
      </w:r>
      <w:r w:rsidRPr="008C7338">
        <w:t>CASA</w:t>
      </w:r>
      <w:r w:rsidR="00BA730E" w:rsidRPr="008C7338">
        <w:t xml:space="preserve"> </w:t>
      </w:r>
      <w:r w:rsidRPr="008C7338">
        <w:t>EX66/18</w:t>
      </w:r>
      <w:r w:rsidR="00046460">
        <w:t xml:space="preserve"> or CASA EX81/20</w:t>
      </w:r>
      <w:r w:rsidRPr="00C85DC0">
        <w:t>.</w:t>
      </w:r>
    </w:p>
    <w:p w14:paraId="47A70658" w14:textId="3482A521" w:rsidR="00EC58A1" w:rsidRPr="00C85DC0" w:rsidRDefault="00EC58A1" w:rsidP="00FA38AD">
      <w:pPr>
        <w:pStyle w:val="LDdefinition"/>
      </w:pPr>
      <w:r w:rsidRPr="00C85DC0">
        <w:rPr>
          <w:b/>
          <w:i/>
        </w:rPr>
        <w:t>micro</w:t>
      </w:r>
      <w:r w:rsidR="00BA730E">
        <w:rPr>
          <w:b/>
          <w:i/>
        </w:rPr>
        <w:t>-</w:t>
      </w:r>
      <w:r w:rsidRPr="00C85DC0">
        <w:rPr>
          <w:b/>
          <w:i/>
        </w:rPr>
        <w:t>business employee</w:t>
      </w:r>
      <w:r w:rsidRPr="00C85DC0">
        <w:t xml:space="preserve">, for the definition of </w:t>
      </w:r>
      <w:r w:rsidRPr="00C85DC0">
        <w:rPr>
          <w:b/>
          <w:i/>
        </w:rPr>
        <w:t>micro</w:t>
      </w:r>
      <w:r w:rsidR="00BA730E">
        <w:rPr>
          <w:b/>
          <w:i/>
        </w:rPr>
        <w:t>-</w:t>
      </w:r>
      <w:r w:rsidRPr="00C85DC0">
        <w:rPr>
          <w:b/>
          <w:i/>
        </w:rPr>
        <w:t>business</w:t>
      </w:r>
      <w:r w:rsidR="00A840BA" w:rsidRPr="00C85DC0">
        <w:t>, is an employee of the micro</w:t>
      </w:r>
      <w:r w:rsidR="00BA730E">
        <w:t>-</w:t>
      </w:r>
      <w:r w:rsidR="00A840BA" w:rsidRPr="00C85DC0">
        <w:t xml:space="preserve">business who is not </w:t>
      </w:r>
      <w:r w:rsidRPr="00C85DC0">
        <w:t xml:space="preserve">a person who has a contract of service or a contract for service </w:t>
      </w:r>
      <w:r w:rsidR="00BF6123" w:rsidRPr="00C85DC0">
        <w:t xml:space="preserve">with another organisation </w:t>
      </w:r>
      <w:r w:rsidRPr="00C85DC0">
        <w:t>to provide DAMP organisations generally with generic SSAA.</w:t>
      </w:r>
    </w:p>
    <w:p w14:paraId="5709F6D0" w14:textId="5B6102C2" w:rsidR="00144483" w:rsidRPr="00C85DC0" w:rsidRDefault="00144483" w:rsidP="00FA38AD">
      <w:pPr>
        <w:pStyle w:val="LDdefinition"/>
      </w:pPr>
      <w:r w:rsidRPr="00C85DC0">
        <w:rPr>
          <w:b/>
          <w:i/>
        </w:rPr>
        <w:t>non</w:t>
      </w:r>
      <w:r w:rsidR="00BA730E">
        <w:rPr>
          <w:b/>
          <w:i/>
        </w:rPr>
        <w:t>-</w:t>
      </w:r>
      <w:r w:rsidRPr="00C85DC0">
        <w:rPr>
          <w:b/>
          <w:bCs/>
          <w:i/>
          <w:iCs/>
        </w:rPr>
        <w:t>DAMP</w:t>
      </w:r>
      <w:r w:rsidRPr="00C85DC0">
        <w:rPr>
          <w:b/>
          <w:i/>
        </w:rPr>
        <w:t xml:space="preserve"> organisation</w:t>
      </w:r>
      <w:r w:rsidRPr="00C85DC0">
        <w:t xml:space="preserve"> means a person other than a DAMP organisation.</w:t>
      </w:r>
    </w:p>
    <w:p w14:paraId="344E6B0C" w14:textId="77777777" w:rsidR="00144483" w:rsidRPr="00C85DC0" w:rsidRDefault="00144483" w:rsidP="00FA38AD">
      <w:pPr>
        <w:pStyle w:val="LDdefinition"/>
      </w:pPr>
      <w:r w:rsidRPr="00C85DC0">
        <w:rPr>
          <w:b/>
          <w:bCs/>
          <w:i/>
          <w:iCs/>
        </w:rPr>
        <w:t>subcontractor</w:t>
      </w:r>
      <w:r w:rsidRPr="00C85DC0">
        <w:t xml:space="preserve"> means a person who is a party to:</w:t>
      </w:r>
    </w:p>
    <w:p w14:paraId="3F6D6AE6" w14:textId="362B42C9" w:rsidR="00144483" w:rsidRPr="00C85DC0" w:rsidRDefault="00144483" w:rsidP="00FA38AD">
      <w:pPr>
        <w:pStyle w:val="LDP1a0"/>
        <w:ind w:left="1191" w:hanging="454"/>
      </w:pPr>
      <w:r w:rsidRPr="00C85DC0">
        <w:t>(a)</w:t>
      </w:r>
      <w:r w:rsidRPr="00C85DC0">
        <w:tab/>
        <w:t>a contract with a contractor of a non</w:t>
      </w:r>
      <w:r w:rsidR="00BA730E">
        <w:t>-</w:t>
      </w:r>
      <w:r w:rsidRPr="00C85DC0">
        <w:t xml:space="preserve">DAMP organisation within the meaning of paragraph (a) of the definition </w:t>
      </w:r>
      <w:r w:rsidRPr="00C85DC0">
        <w:rPr>
          <w:b/>
          <w:bCs/>
          <w:i/>
          <w:iCs/>
        </w:rPr>
        <w:t>contractor</w:t>
      </w:r>
      <w:r w:rsidRPr="00C85DC0">
        <w:rPr>
          <w:bCs/>
          <w:iCs/>
        </w:rPr>
        <w:t xml:space="preserve"> in this section</w:t>
      </w:r>
      <w:r w:rsidRPr="00C85DC0">
        <w:t>; or</w:t>
      </w:r>
    </w:p>
    <w:p w14:paraId="75805356" w14:textId="63AAD497" w:rsidR="00144483" w:rsidRPr="00C85DC0" w:rsidRDefault="00144483" w:rsidP="00FA38AD">
      <w:pPr>
        <w:pStyle w:val="LDP1a0"/>
        <w:ind w:left="1191" w:hanging="454"/>
      </w:pPr>
      <w:r w:rsidRPr="00C85DC0">
        <w:t>(b)</w:t>
      </w:r>
      <w:r w:rsidRPr="00C85DC0">
        <w:tab/>
        <w:t>a contract with another subcontractor (under a previous application of this definition).</w:t>
      </w:r>
    </w:p>
    <w:p w14:paraId="6831A4E5" w14:textId="28130202" w:rsidR="00B83E55" w:rsidRPr="00C85DC0" w:rsidRDefault="00B83E55" w:rsidP="00B83E55">
      <w:pPr>
        <w:pStyle w:val="LDdefinition"/>
      </w:pPr>
      <w:r>
        <w:rPr>
          <w:b/>
          <w:bCs/>
          <w:i/>
          <w:iCs/>
        </w:rPr>
        <w:t>testable drug</w:t>
      </w:r>
      <w:r w:rsidRPr="00C85DC0">
        <w:t xml:space="preserve"> </w:t>
      </w:r>
      <w:r w:rsidR="00F0010C">
        <w:t xml:space="preserve">has the </w:t>
      </w:r>
      <w:r w:rsidRPr="00C85DC0">
        <w:t>mean</w:t>
      </w:r>
      <w:r w:rsidR="00F0010C">
        <w:t>ing defined in section</w:t>
      </w:r>
      <w:r w:rsidR="00E95195">
        <w:t xml:space="preserve"> 33</w:t>
      </w:r>
      <w:r w:rsidR="00F0010C">
        <w:t xml:space="preserve"> </w:t>
      </w:r>
      <w:r w:rsidR="00F0010C" w:rsidRPr="00C85DC0" w:rsidDel="00DE229B">
        <w:rPr>
          <w:szCs w:val="18"/>
        </w:rPr>
        <w:t xml:space="preserve">the </w:t>
      </w:r>
      <w:r w:rsidR="00F0010C" w:rsidRPr="00C85DC0" w:rsidDel="00DE229B">
        <w:rPr>
          <w:i/>
          <w:szCs w:val="18"/>
        </w:rPr>
        <w:t>Civil Aviation Act</w:t>
      </w:r>
      <w:r w:rsidR="00F0010C">
        <w:rPr>
          <w:i/>
          <w:szCs w:val="18"/>
        </w:rPr>
        <w:t xml:space="preserve"> </w:t>
      </w:r>
      <w:r w:rsidR="00F0010C" w:rsidRPr="00C85DC0" w:rsidDel="00DE229B">
        <w:rPr>
          <w:i/>
          <w:szCs w:val="18"/>
        </w:rPr>
        <w:t>1988</w:t>
      </w:r>
      <w:r w:rsidR="00E95195">
        <w:rPr>
          <w:iCs/>
          <w:szCs w:val="18"/>
        </w:rPr>
        <w:t>.</w:t>
      </w:r>
    </w:p>
    <w:p w14:paraId="78AFF10D" w14:textId="259E2006" w:rsidR="00A64582" w:rsidRPr="00FA38AD" w:rsidRDefault="00FF03CA" w:rsidP="00FA38AD">
      <w:pPr>
        <w:pStyle w:val="LDClauseHeading"/>
        <w:rPr>
          <w:rFonts w:cs="Arial"/>
          <w:bCs/>
        </w:rPr>
      </w:pPr>
      <w:r>
        <w:rPr>
          <w:rFonts w:cs="Arial"/>
          <w:bCs/>
        </w:rPr>
        <w:lastRenderedPageBreak/>
        <w:t>4</w:t>
      </w:r>
      <w:r w:rsidR="000D2619" w:rsidRPr="00FA38AD">
        <w:rPr>
          <w:rFonts w:cs="Arial"/>
          <w:bCs/>
        </w:rPr>
        <w:tab/>
      </w:r>
      <w:r w:rsidR="005D4B35" w:rsidRPr="00FA38AD">
        <w:rPr>
          <w:rFonts w:cs="Arial"/>
          <w:bCs/>
        </w:rPr>
        <w:t>Exemption</w:t>
      </w:r>
      <w:r w:rsidR="00DE151D">
        <w:rPr>
          <w:rFonts w:cs="Arial"/>
          <w:bCs/>
        </w:rPr>
        <w:t> </w:t>
      </w:r>
      <w:r w:rsidR="006B3AD1">
        <w:rPr>
          <w:rFonts w:cs="Arial"/>
          <w:bCs/>
        </w:rPr>
        <w:t>—</w:t>
      </w:r>
      <w:r w:rsidR="001A5E90" w:rsidRPr="00FA38AD">
        <w:rPr>
          <w:rFonts w:cs="Arial"/>
          <w:bCs/>
        </w:rPr>
        <w:t xml:space="preserve"> micro</w:t>
      </w:r>
      <w:r w:rsidR="00BA730E">
        <w:rPr>
          <w:rFonts w:cs="Arial"/>
          <w:bCs/>
        </w:rPr>
        <w:t>-</w:t>
      </w:r>
      <w:r w:rsidR="001A5E90" w:rsidRPr="00FA38AD">
        <w:rPr>
          <w:rFonts w:cs="Arial"/>
          <w:bCs/>
        </w:rPr>
        <w:t>business</w:t>
      </w:r>
    </w:p>
    <w:p w14:paraId="10BF7896" w14:textId="628FC3C7" w:rsidR="004F73D9" w:rsidRPr="00C85DC0" w:rsidRDefault="000D2619" w:rsidP="005C3B47">
      <w:pPr>
        <w:pStyle w:val="LDClause"/>
        <w:keepNext/>
        <w:ind w:right="-142"/>
      </w:pPr>
      <w:r w:rsidRPr="00C85DC0">
        <w:tab/>
      </w:r>
      <w:r w:rsidR="007C5B84" w:rsidRPr="00C85DC0">
        <w:t>(1)</w:t>
      </w:r>
      <w:r w:rsidR="007C5B84" w:rsidRPr="00C85DC0">
        <w:tab/>
      </w:r>
      <w:r w:rsidR="00820033" w:rsidRPr="00C85DC0">
        <w:t xml:space="preserve">A </w:t>
      </w:r>
      <w:r w:rsidR="00DE3B48" w:rsidRPr="00C85DC0">
        <w:t>micro</w:t>
      </w:r>
      <w:r w:rsidR="00BA730E">
        <w:t>-</w:t>
      </w:r>
      <w:r w:rsidR="00DE3B48" w:rsidRPr="00C85DC0">
        <w:t>business</w:t>
      </w:r>
      <w:r w:rsidR="00820033" w:rsidRPr="00C85DC0">
        <w:t xml:space="preserve"> is </w:t>
      </w:r>
      <w:r w:rsidR="000B1A96" w:rsidRPr="00C85DC0">
        <w:t xml:space="preserve">exempt </w:t>
      </w:r>
      <w:r w:rsidR="005D4B35" w:rsidRPr="00C85DC0">
        <w:t>from</w:t>
      </w:r>
      <w:r w:rsidR="00C77231" w:rsidRPr="00C85DC0">
        <w:t xml:space="preserve"> </w:t>
      </w:r>
      <w:r w:rsidR="00394969" w:rsidRPr="00C85DC0">
        <w:t xml:space="preserve">compliance with </w:t>
      </w:r>
      <w:r w:rsidR="001D2D61" w:rsidRPr="00C85DC0">
        <w:t xml:space="preserve">each provision of </w:t>
      </w:r>
      <w:r w:rsidR="004F73D9" w:rsidRPr="00C85DC0">
        <w:t>Subpart</w:t>
      </w:r>
      <w:r w:rsidR="006B3AD1">
        <w:t xml:space="preserve"> </w:t>
      </w:r>
      <w:r w:rsidR="004F73D9" w:rsidRPr="00C85DC0">
        <w:t>99.B of CASR.</w:t>
      </w:r>
    </w:p>
    <w:p w14:paraId="460D5982" w14:textId="642ABBF1" w:rsidR="007C5B84" w:rsidRPr="00C85DC0" w:rsidRDefault="00CE31AE" w:rsidP="00A2129A">
      <w:pPr>
        <w:pStyle w:val="LDNote"/>
        <w:rPr>
          <w:b/>
        </w:rPr>
      </w:pPr>
      <w:r w:rsidRPr="00C85DC0">
        <w:rPr>
          <w:i/>
        </w:rPr>
        <w:t>Note</w:t>
      </w:r>
      <w:r w:rsidR="00C96392" w:rsidRPr="00C85DC0">
        <w:rPr>
          <w:i/>
        </w:rPr>
        <w:t>   </w:t>
      </w:r>
      <w:r w:rsidRPr="00C85DC0">
        <w:t xml:space="preserve">The exemption </w:t>
      </w:r>
      <w:r w:rsidR="00AA4836" w:rsidRPr="00C85DC0">
        <w:t xml:space="preserve">does not </w:t>
      </w:r>
      <w:r w:rsidRPr="00C85DC0">
        <w:t xml:space="preserve">apply if the number of </w:t>
      </w:r>
      <w:r w:rsidR="004F0E70" w:rsidRPr="00C85DC0">
        <w:t>micro</w:t>
      </w:r>
      <w:r w:rsidR="00BA730E">
        <w:t>-</w:t>
      </w:r>
      <w:r w:rsidR="004F0E70" w:rsidRPr="00C85DC0">
        <w:t xml:space="preserve">business </w:t>
      </w:r>
      <w:r w:rsidRPr="00C85DC0">
        <w:t xml:space="preserve">employees </w:t>
      </w:r>
      <w:r w:rsidR="00AA4836" w:rsidRPr="00C85DC0">
        <w:t>is more than 10</w:t>
      </w:r>
      <w:r w:rsidR="00C96392" w:rsidRPr="00C85DC0">
        <w:t> </w:t>
      </w:r>
      <w:r w:rsidR="00AA4836" w:rsidRPr="00C85DC0">
        <w:t xml:space="preserve">— see definition of </w:t>
      </w:r>
      <w:r w:rsidR="00AA4836" w:rsidRPr="00C85DC0">
        <w:rPr>
          <w:b/>
          <w:i/>
        </w:rPr>
        <w:t>micro</w:t>
      </w:r>
      <w:r w:rsidR="00BA730E">
        <w:rPr>
          <w:b/>
          <w:i/>
        </w:rPr>
        <w:t>-</w:t>
      </w:r>
      <w:r w:rsidR="00AA4836" w:rsidRPr="00C85DC0">
        <w:rPr>
          <w:b/>
          <w:i/>
        </w:rPr>
        <w:t>business</w:t>
      </w:r>
      <w:r w:rsidR="00AA4836" w:rsidRPr="00C85DC0">
        <w:t>.</w:t>
      </w:r>
    </w:p>
    <w:p w14:paraId="5D10B6FE" w14:textId="60B6716C" w:rsidR="007C5B84" w:rsidRPr="00C85DC0" w:rsidRDefault="007C5B84" w:rsidP="00FA38AD">
      <w:pPr>
        <w:pStyle w:val="LDClause"/>
        <w:ind w:right="-143"/>
        <w:rPr>
          <w:b/>
        </w:rPr>
      </w:pPr>
      <w:r w:rsidRPr="00C85DC0">
        <w:tab/>
        <w:t>(2)</w:t>
      </w:r>
      <w:r w:rsidRPr="00C85DC0">
        <w:tab/>
      </w:r>
      <w:r w:rsidR="00805F4B" w:rsidRPr="00C85DC0">
        <w:t xml:space="preserve">The exemption is subject to the conditions in section </w:t>
      </w:r>
      <w:r w:rsidR="009559C8">
        <w:t>5</w:t>
      </w:r>
      <w:r w:rsidR="00805F4B" w:rsidRPr="00C85DC0">
        <w:t>.</w:t>
      </w:r>
    </w:p>
    <w:p w14:paraId="1C81C585" w14:textId="595ACCFB" w:rsidR="008D14D4" w:rsidRPr="00FA38AD" w:rsidRDefault="009F622D" w:rsidP="00FA38AD">
      <w:pPr>
        <w:pStyle w:val="LDClauseHeading"/>
        <w:rPr>
          <w:rFonts w:cs="Arial"/>
          <w:bCs/>
        </w:rPr>
      </w:pPr>
      <w:r>
        <w:rPr>
          <w:rFonts w:cs="Arial"/>
          <w:bCs/>
        </w:rPr>
        <w:t>5</w:t>
      </w:r>
      <w:r w:rsidR="008D14D4" w:rsidRPr="00FA38AD">
        <w:rPr>
          <w:rFonts w:cs="Arial"/>
          <w:bCs/>
        </w:rPr>
        <w:tab/>
        <w:t>Conditions</w:t>
      </w:r>
      <w:r w:rsidR="00DE151D">
        <w:rPr>
          <w:rFonts w:cs="Arial"/>
          <w:bCs/>
        </w:rPr>
        <w:t> </w:t>
      </w:r>
      <w:r w:rsidR="006B3AD1">
        <w:rPr>
          <w:rFonts w:cs="Arial"/>
          <w:bCs/>
        </w:rPr>
        <w:t>—</w:t>
      </w:r>
      <w:r w:rsidR="001A5E90" w:rsidRPr="00FA38AD">
        <w:rPr>
          <w:rFonts w:cs="Arial"/>
          <w:bCs/>
        </w:rPr>
        <w:t xml:space="preserve"> micro-business</w:t>
      </w:r>
    </w:p>
    <w:p w14:paraId="0BE2036F" w14:textId="727593B6" w:rsidR="006D6345" w:rsidRPr="00C85DC0" w:rsidRDefault="006D6345" w:rsidP="00FA38AD">
      <w:pPr>
        <w:pStyle w:val="LDClause"/>
        <w:ind w:right="-143"/>
      </w:pPr>
      <w:r w:rsidRPr="00C85DC0">
        <w:tab/>
      </w:r>
      <w:r w:rsidR="00357B13" w:rsidRPr="00C85DC0">
        <w:t>(1)</w:t>
      </w:r>
      <w:r w:rsidRPr="00C85DC0">
        <w:tab/>
        <w:t xml:space="preserve">The </w:t>
      </w:r>
      <w:r w:rsidR="00805F4B" w:rsidRPr="00C85DC0">
        <w:t>micro-business mus</w:t>
      </w:r>
      <w:r w:rsidR="00DF21A8" w:rsidRPr="00C85DC0">
        <w:t>t:</w:t>
      </w:r>
    </w:p>
    <w:p w14:paraId="39834D8B" w14:textId="5EBC814F" w:rsidR="00B11B92" w:rsidRPr="00C85DC0" w:rsidRDefault="006D6345" w:rsidP="00FA38AD">
      <w:pPr>
        <w:pStyle w:val="LDP1a0"/>
        <w:ind w:left="1191" w:hanging="454"/>
      </w:pPr>
      <w:r w:rsidRPr="00C85DC0">
        <w:t>(a)</w:t>
      </w:r>
      <w:r w:rsidR="007A4824" w:rsidRPr="00C85DC0">
        <w:tab/>
      </w:r>
      <w:r w:rsidRPr="00C85DC0">
        <w:t xml:space="preserve">if </w:t>
      </w:r>
      <w:r w:rsidR="00DF21A8" w:rsidRPr="00C85DC0">
        <w:t xml:space="preserve">existing </w:t>
      </w:r>
      <w:r w:rsidRPr="00C85DC0">
        <w:t xml:space="preserve">at </w:t>
      </w:r>
      <w:r w:rsidR="00490344" w:rsidRPr="00C85DC0">
        <w:t xml:space="preserve">the date of </w:t>
      </w:r>
      <w:r w:rsidRPr="00C85DC0">
        <w:t>commencement of this instrument</w:t>
      </w:r>
      <w:r w:rsidR="00D03B37" w:rsidRPr="00C85DC0">
        <w:t> </w:t>
      </w:r>
      <w:r w:rsidRPr="00C85DC0">
        <w:t>—</w:t>
      </w:r>
      <w:r w:rsidR="00805F4B" w:rsidRPr="00C85DC0">
        <w:t xml:space="preserve"> by the end of 30</w:t>
      </w:r>
      <w:r w:rsidR="00490344" w:rsidRPr="00C85DC0">
        <w:t> </w:t>
      </w:r>
      <w:r w:rsidR="00805F4B" w:rsidRPr="00C85DC0">
        <w:t>June 20</w:t>
      </w:r>
      <w:r w:rsidR="00144483" w:rsidRPr="00C85DC0">
        <w:t>2</w:t>
      </w:r>
      <w:r w:rsidR="009F622D">
        <w:t>3</w:t>
      </w:r>
      <w:r w:rsidR="00B11B92" w:rsidRPr="00C85DC0">
        <w:t>:</w:t>
      </w:r>
    </w:p>
    <w:p w14:paraId="6BEB49AE" w14:textId="700ADED8" w:rsidR="00A74BCF" w:rsidRPr="00C85DC0" w:rsidRDefault="006D6345" w:rsidP="00FA38AD">
      <w:pPr>
        <w:pStyle w:val="LDP2i0"/>
        <w:ind w:left="1559" w:hanging="1105"/>
        <w:rPr>
          <w:color w:val="000000"/>
        </w:rPr>
      </w:pPr>
      <w:r w:rsidRPr="00C85DC0">
        <w:rPr>
          <w:color w:val="000000"/>
        </w:rPr>
        <w:tab/>
      </w:r>
      <w:r w:rsidR="00B11B92" w:rsidRPr="00C85DC0">
        <w:rPr>
          <w:color w:val="000000"/>
        </w:rPr>
        <w:t>(</w:t>
      </w:r>
      <w:r w:rsidRPr="00C85DC0">
        <w:rPr>
          <w:color w:val="000000"/>
        </w:rPr>
        <w:t>i</w:t>
      </w:r>
      <w:r w:rsidR="00B11B92" w:rsidRPr="00C85DC0">
        <w:rPr>
          <w:color w:val="000000"/>
        </w:rPr>
        <w:t>)</w:t>
      </w:r>
      <w:r w:rsidRPr="00C85DC0">
        <w:rPr>
          <w:color w:val="000000"/>
        </w:rPr>
        <w:tab/>
      </w:r>
      <w:r w:rsidR="004F73D9" w:rsidRPr="00C85DC0">
        <w:rPr>
          <w:color w:val="000000"/>
        </w:rPr>
        <w:t>adopt</w:t>
      </w:r>
      <w:r w:rsidR="00B11B92" w:rsidRPr="00C85DC0">
        <w:rPr>
          <w:color w:val="000000"/>
        </w:rPr>
        <w:t xml:space="preserve"> as its DAMP</w:t>
      </w:r>
      <w:r w:rsidR="0065392D" w:rsidRPr="00C85DC0">
        <w:rPr>
          <w:color w:val="000000"/>
        </w:rPr>
        <w:t xml:space="preserve"> </w:t>
      </w:r>
      <w:r w:rsidR="00255C3C" w:rsidRPr="00C85DC0">
        <w:rPr>
          <w:color w:val="000000"/>
        </w:rPr>
        <w:t xml:space="preserve">a DAMP in </w:t>
      </w:r>
      <w:r w:rsidR="00D059DC" w:rsidRPr="00C85DC0">
        <w:rPr>
          <w:color w:val="000000"/>
        </w:rPr>
        <w:t xml:space="preserve">the form of </w:t>
      </w:r>
      <w:r w:rsidR="004F73D9" w:rsidRPr="00C85DC0">
        <w:rPr>
          <w:color w:val="000000"/>
        </w:rPr>
        <w:t xml:space="preserve">the </w:t>
      </w:r>
      <w:r w:rsidR="00D059DC" w:rsidRPr="00C85DC0">
        <w:rPr>
          <w:color w:val="000000"/>
        </w:rPr>
        <w:t xml:space="preserve">CASA </w:t>
      </w:r>
      <w:r w:rsidR="00F26E48" w:rsidRPr="00C85DC0">
        <w:rPr>
          <w:color w:val="000000"/>
        </w:rPr>
        <w:t>M</w:t>
      </w:r>
      <w:r w:rsidR="004F73D9" w:rsidRPr="00C85DC0">
        <w:rPr>
          <w:color w:val="000000"/>
        </w:rPr>
        <w:t>icro</w:t>
      </w:r>
      <w:r w:rsidR="00B33A17" w:rsidRPr="00C85DC0">
        <w:rPr>
          <w:color w:val="000000"/>
        </w:rPr>
        <w:t>-</w:t>
      </w:r>
      <w:r w:rsidR="00C85561" w:rsidRPr="00C85DC0">
        <w:rPr>
          <w:color w:val="000000"/>
        </w:rPr>
        <w:t xml:space="preserve">business </w:t>
      </w:r>
      <w:r w:rsidR="004F73D9" w:rsidRPr="00C85DC0">
        <w:rPr>
          <w:color w:val="000000"/>
        </w:rPr>
        <w:t>DAMP</w:t>
      </w:r>
      <w:r w:rsidR="00DF21A8" w:rsidRPr="00C85DC0">
        <w:rPr>
          <w:color w:val="000000"/>
        </w:rPr>
        <w:t>,</w:t>
      </w:r>
      <w:r w:rsidR="0065392D" w:rsidRPr="00C85DC0">
        <w:rPr>
          <w:color w:val="000000"/>
        </w:rPr>
        <w:t xml:space="preserve"> as it exists on the date this instrument commences</w:t>
      </w:r>
      <w:r w:rsidR="001D2D61" w:rsidRPr="00C85DC0">
        <w:rPr>
          <w:color w:val="000000"/>
        </w:rPr>
        <w:t>; and</w:t>
      </w:r>
    </w:p>
    <w:p w14:paraId="22ED7D93" w14:textId="3AC1B33E" w:rsidR="00AA4836" w:rsidRPr="00C85DC0" w:rsidRDefault="006D6345" w:rsidP="00FA38AD">
      <w:pPr>
        <w:pStyle w:val="LDP2i0"/>
        <w:ind w:left="1559" w:hanging="1105"/>
        <w:rPr>
          <w:color w:val="000000"/>
        </w:rPr>
      </w:pPr>
      <w:r w:rsidRPr="00C85DC0">
        <w:rPr>
          <w:color w:val="000000"/>
        </w:rPr>
        <w:tab/>
      </w:r>
      <w:r w:rsidR="00AA4836" w:rsidRPr="00C85DC0">
        <w:rPr>
          <w:color w:val="000000"/>
        </w:rPr>
        <w:t>(</w:t>
      </w:r>
      <w:r w:rsidRPr="00C85DC0">
        <w:rPr>
          <w:color w:val="000000"/>
        </w:rPr>
        <w:t>ii</w:t>
      </w:r>
      <w:r w:rsidR="00AA4836" w:rsidRPr="00C85DC0">
        <w:rPr>
          <w:color w:val="000000"/>
        </w:rPr>
        <w:t>)</w:t>
      </w:r>
      <w:r w:rsidR="00AA4836" w:rsidRPr="00C85DC0">
        <w:rPr>
          <w:color w:val="000000"/>
        </w:rPr>
        <w:tab/>
        <w:t>give CASA a copy of the adopted DAMP; and</w:t>
      </w:r>
    </w:p>
    <w:p w14:paraId="7EFDF839" w14:textId="1A3AAD98" w:rsidR="004F73D9" w:rsidRPr="00C85DC0" w:rsidRDefault="006D6345" w:rsidP="00FA38AD">
      <w:pPr>
        <w:pStyle w:val="LDP2i0"/>
        <w:ind w:left="1559" w:hanging="1105"/>
        <w:rPr>
          <w:color w:val="000000"/>
        </w:rPr>
      </w:pPr>
      <w:r w:rsidRPr="00C85DC0">
        <w:rPr>
          <w:color w:val="000000"/>
        </w:rPr>
        <w:tab/>
      </w:r>
      <w:r w:rsidR="002A0477" w:rsidRPr="00C85DC0">
        <w:rPr>
          <w:color w:val="000000"/>
        </w:rPr>
        <w:t>(</w:t>
      </w:r>
      <w:r w:rsidRPr="00C85DC0">
        <w:rPr>
          <w:color w:val="000000"/>
        </w:rPr>
        <w:t>iii</w:t>
      </w:r>
      <w:r w:rsidR="002A0477" w:rsidRPr="00C85DC0">
        <w:rPr>
          <w:color w:val="000000"/>
        </w:rPr>
        <w:t>)</w:t>
      </w:r>
      <w:r w:rsidR="002A0477" w:rsidRPr="00C85DC0">
        <w:rPr>
          <w:color w:val="000000"/>
        </w:rPr>
        <w:tab/>
        <w:t>tell CASA, in writing, the name and contact details of its DAMP contact officer</w:t>
      </w:r>
      <w:r w:rsidR="007A4824" w:rsidRPr="00C85DC0">
        <w:rPr>
          <w:color w:val="000000"/>
        </w:rPr>
        <w:t>; and</w:t>
      </w:r>
    </w:p>
    <w:p w14:paraId="0862E93A" w14:textId="6ABE2B64" w:rsidR="00490344" w:rsidRPr="00C85DC0" w:rsidRDefault="00FA38AD" w:rsidP="00FA38AD">
      <w:pPr>
        <w:pStyle w:val="LDP1a0"/>
        <w:ind w:left="1191" w:hanging="454"/>
      </w:pPr>
      <w:r>
        <w:t>(b)</w:t>
      </w:r>
      <w:r w:rsidRPr="00C85DC0">
        <w:tab/>
      </w:r>
      <w:r w:rsidR="006D6345" w:rsidRPr="00C85DC0">
        <w:t xml:space="preserve">if </w:t>
      </w:r>
      <w:r w:rsidR="00512E69" w:rsidRPr="00C85DC0">
        <w:t xml:space="preserve">it came into existence after the </w:t>
      </w:r>
      <w:r w:rsidR="00490344" w:rsidRPr="00C85DC0">
        <w:t xml:space="preserve">date of </w:t>
      </w:r>
      <w:r w:rsidR="006D6345" w:rsidRPr="00C85DC0">
        <w:t>commencement of this instrument</w:t>
      </w:r>
      <w:r w:rsidR="00490344" w:rsidRPr="00C85DC0">
        <w:t>:</w:t>
      </w:r>
    </w:p>
    <w:p w14:paraId="13A9639E" w14:textId="5635158B" w:rsidR="00490344" w:rsidRPr="00C85DC0" w:rsidRDefault="00490344" w:rsidP="00FA38AD">
      <w:pPr>
        <w:pStyle w:val="LDP2i0"/>
        <w:ind w:left="1559" w:hanging="1105"/>
        <w:rPr>
          <w:color w:val="000000"/>
        </w:rPr>
      </w:pPr>
      <w:r w:rsidRPr="00C85DC0">
        <w:rPr>
          <w:color w:val="000000"/>
        </w:rPr>
        <w:tab/>
        <w:t>(i)</w:t>
      </w:r>
      <w:r w:rsidRPr="00C85DC0">
        <w:rPr>
          <w:color w:val="000000"/>
        </w:rPr>
        <w:tab/>
        <w:t xml:space="preserve">immediately adopt as its DAMP a DAMP in the form of </w:t>
      </w:r>
      <w:r w:rsidR="006D6345" w:rsidRPr="00C85DC0">
        <w:rPr>
          <w:color w:val="000000"/>
        </w:rPr>
        <w:t xml:space="preserve">the CASA </w:t>
      </w:r>
      <w:r w:rsidR="00F26E48" w:rsidRPr="00C85DC0">
        <w:rPr>
          <w:color w:val="000000"/>
        </w:rPr>
        <w:t>M</w:t>
      </w:r>
      <w:r w:rsidR="006D6345" w:rsidRPr="00C85DC0">
        <w:rPr>
          <w:color w:val="000000"/>
        </w:rPr>
        <w:t>icro-business DAMP</w:t>
      </w:r>
      <w:r w:rsidRPr="00C85DC0">
        <w:rPr>
          <w:color w:val="000000"/>
        </w:rPr>
        <w:t>;</w:t>
      </w:r>
      <w:r w:rsidR="006D6345" w:rsidRPr="00C85DC0">
        <w:rPr>
          <w:color w:val="000000"/>
        </w:rPr>
        <w:t xml:space="preserve"> and</w:t>
      </w:r>
    </w:p>
    <w:p w14:paraId="18EB3F0F" w14:textId="681CCA19" w:rsidR="006D6345" w:rsidRPr="00C85DC0" w:rsidRDefault="00490344" w:rsidP="00FA38AD">
      <w:pPr>
        <w:pStyle w:val="LDP2i0"/>
        <w:ind w:left="1559" w:hanging="1105"/>
        <w:rPr>
          <w:color w:val="000000"/>
        </w:rPr>
      </w:pPr>
      <w:r w:rsidRPr="00C85DC0">
        <w:rPr>
          <w:color w:val="000000"/>
        </w:rPr>
        <w:tab/>
        <w:t>(ii)</w:t>
      </w:r>
      <w:r w:rsidRPr="00C85DC0">
        <w:rPr>
          <w:color w:val="000000"/>
        </w:rPr>
        <w:tab/>
        <w:t>within 14 days of its adoption</w:t>
      </w:r>
      <w:r w:rsidR="00D03B37" w:rsidRPr="00C85DC0">
        <w:rPr>
          <w:color w:val="000000"/>
        </w:rPr>
        <w:t> </w:t>
      </w:r>
      <w:r w:rsidRPr="00C85DC0">
        <w:rPr>
          <w:color w:val="000000"/>
        </w:rPr>
        <w:t xml:space="preserve">— </w:t>
      </w:r>
      <w:r w:rsidR="006D6345" w:rsidRPr="00C85DC0">
        <w:rPr>
          <w:color w:val="000000"/>
        </w:rPr>
        <w:t>give CASA a copy of the adopted DAMP</w:t>
      </w:r>
      <w:r w:rsidR="0091288C" w:rsidRPr="00C85DC0">
        <w:rPr>
          <w:color w:val="000000"/>
        </w:rPr>
        <w:t xml:space="preserve"> and tell CASA, in writing, the name and contact details of its DAMP contact officer.</w:t>
      </w:r>
    </w:p>
    <w:p w14:paraId="4D21F428" w14:textId="696DB869" w:rsidR="007A4824" w:rsidRPr="00C85DC0" w:rsidRDefault="007A4824" w:rsidP="00A2129A">
      <w:pPr>
        <w:pStyle w:val="LDNote"/>
      </w:pPr>
      <w:r w:rsidRPr="00C85DC0">
        <w:rPr>
          <w:i/>
        </w:rPr>
        <w:t>Note</w:t>
      </w:r>
      <w:r w:rsidRPr="00C85DC0">
        <w:t xml:space="preserve">   The CASA </w:t>
      </w:r>
      <w:r w:rsidR="00F26E48" w:rsidRPr="00C85DC0">
        <w:t>M</w:t>
      </w:r>
      <w:r w:rsidRPr="00C85DC0">
        <w:t>icro-business DAMP is as existing from time to time</w:t>
      </w:r>
      <w:r w:rsidR="00BB7F55">
        <w:t> </w:t>
      </w:r>
      <w:r w:rsidRPr="00C85DC0">
        <w:t xml:space="preserve">— see definition of </w:t>
      </w:r>
      <w:r w:rsidRPr="00C85DC0">
        <w:rPr>
          <w:b/>
          <w:i/>
        </w:rPr>
        <w:t xml:space="preserve">CASA </w:t>
      </w:r>
      <w:r w:rsidR="00F26E48" w:rsidRPr="00C85DC0">
        <w:rPr>
          <w:b/>
          <w:i/>
        </w:rPr>
        <w:t>M</w:t>
      </w:r>
      <w:r w:rsidRPr="00C85DC0">
        <w:rPr>
          <w:b/>
          <w:i/>
        </w:rPr>
        <w:t>icro-business DAMP</w:t>
      </w:r>
      <w:r w:rsidRPr="00C85DC0">
        <w:t>.</w:t>
      </w:r>
      <w:r w:rsidRPr="007128E4">
        <w:rPr>
          <w:bCs/>
        </w:rPr>
        <w:t xml:space="preserve"> </w:t>
      </w:r>
      <w:r w:rsidRPr="00C85DC0">
        <w:t>The micro-business must</w:t>
      </w:r>
      <w:r w:rsidR="00C96392" w:rsidRPr="00C85DC0">
        <w:t>,</w:t>
      </w:r>
      <w:r w:rsidRPr="00C85DC0">
        <w:t xml:space="preserve"> therefore</w:t>
      </w:r>
      <w:r w:rsidR="00C96392" w:rsidRPr="00C85DC0">
        <w:t>,</w:t>
      </w:r>
      <w:r w:rsidRPr="00C85DC0">
        <w:t xml:space="preserve"> adopt a DAMP in the form of the latest version of the CASA </w:t>
      </w:r>
      <w:r w:rsidR="00F26E48" w:rsidRPr="00C85DC0">
        <w:t>M</w:t>
      </w:r>
      <w:r w:rsidRPr="00C85DC0">
        <w:t>icro-business DAMP published by CASA.</w:t>
      </w:r>
    </w:p>
    <w:p w14:paraId="79947D61" w14:textId="5D7E87D2" w:rsidR="00805F4B" w:rsidRPr="00C85DC0" w:rsidRDefault="00805F4B" w:rsidP="00FA38AD">
      <w:pPr>
        <w:pStyle w:val="LDClause"/>
        <w:ind w:right="-143"/>
      </w:pPr>
      <w:r w:rsidRPr="00C85DC0">
        <w:tab/>
        <w:t>(2)</w:t>
      </w:r>
      <w:r w:rsidRPr="00C85DC0">
        <w:tab/>
        <w:t xml:space="preserve">If the micro-business receives a notice from CASA to adopt a </w:t>
      </w:r>
      <w:r w:rsidR="0065392D" w:rsidRPr="00C85DC0">
        <w:t xml:space="preserve">DAMP in the form of a </w:t>
      </w:r>
      <w:r w:rsidRPr="00C85DC0">
        <w:t xml:space="preserve">new version of the CASA </w:t>
      </w:r>
      <w:r w:rsidR="00F26E48" w:rsidRPr="00C85DC0">
        <w:t>M</w:t>
      </w:r>
      <w:r w:rsidRPr="00C85DC0">
        <w:t xml:space="preserve">icro-business DAMP, the micro-business must, within 28 days of receiving the notice, adopt as its DAMP a DAMP in the form of the CASA </w:t>
      </w:r>
      <w:r w:rsidR="00F26E48" w:rsidRPr="00C85DC0">
        <w:t>M</w:t>
      </w:r>
      <w:r w:rsidRPr="00C85DC0">
        <w:t>icro-business DAMP, as it exists on the date the notice was received.</w:t>
      </w:r>
    </w:p>
    <w:p w14:paraId="59441043" w14:textId="510F1FFC" w:rsidR="00050D5F" w:rsidRPr="00C85DC0" w:rsidRDefault="00050D5F" w:rsidP="00FA38AD">
      <w:pPr>
        <w:pStyle w:val="LDClause"/>
        <w:ind w:right="-143"/>
      </w:pPr>
      <w:r w:rsidRPr="00C85DC0">
        <w:tab/>
        <w:t>(</w:t>
      </w:r>
      <w:r w:rsidR="00676E4D" w:rsidRPr="00C85DC0">
        <w:t>3</w:t>
      </w:r>
      <w:r w:rsidRPr="00C85DC0">
        <w:t>)</w:t>
      </w:r>
      <w:r w:rsidRPr="00C85DC0">
        <w:tab/>
        <w:t>The micro</w:t>
      </w:r>
      <w:r w:rsidR="00BA730E">
        <w:t>-</w:t>
      </w:r>
      <w:r w:rsidRPr="00C85DC0">
        <w:t>business must</w:t>
      </w:r>
      <w:r w:rsidR="006262C0" w:rsidRPr="00C85DC0">
        <w:t>, as if the DAMP of the micro</w:t>
      </w:r>
      <w:r w:rsidR="00BA730E">
        <w:t>-</w:t>
      </w:r>
      <w:r w:rsidR="006262C0" w:rsidRPr="00C85DC0">
        <w:t xml:space="preserve">business were a DAMP referred to in </w:t>
      </w:r>
      <w:r w:rsidR="00676E4D" w:rsidRPr="00C85DC0">
        <w:t>CASR</w:t>
      </w:r>
      <w:r w:rsidR="00347CDB" w:rsidRPr="00C85DC0">
        <w:t>:</w:t>
      </w:r>
    </w:p>
    <w:p w14:paraId="1E42214E" w14:textId="35D6A791" w:rsidR="00050D5F" w:rsidRPr="00C85DC0" w:rsidRDefault="00050D5F" w:rsidP="00FA38AD">
      <w:pPr>
        <w:pStyle w:val="LDP1a0"/>
        <w:ind w:left="1191" w:hanging="454"/>
        <w:rPr>
          <w:color w:val="000000"/>
        </w:rPr>
      </w:pPr>
      <w:r w:rsidRPr="00C85DC0">
        <w:rPr>
          <w:color w:val="000000"/>
        </w:rPr>
        <w:t>(</w:t>
      </w:r>
      <w:r w:rsidR="00EC58A1" w:rsidRPr="00C85DC0">
        <w:rPr>
          <w:color w:val="000000"/>
        </w:rPr>
        <w:t>a</w:t>
      </w:r>
      <w:r w:rsidRPr="00C85DC0">
        <w:rPr>
          <w:color w:val="000000"/>
        </w:rPr>
        <w:t>)</w:t>
      </w:r>
      <w:r w:rsidR="00BC5E08" w:rsidRPr="00C85DC0">
        <w:rPr>
          <w:color w:val="000000"/>
        </w:rPr>
        <w:tab/>
        <w:t xml:space="preserve">fully cooperate with CASA for </w:t>
      </w:r>
      <w:r w:rsidRPr="00C85DC0">
        <w:rPr>
          <w:color w:val="000000"/>
        </w:rPr>
        <w:t>regulations 99.090 and 99.095 of CASR</w:t>
      </w:r>
      <w:r w:rsidR="00676E4D" w:rsidRPr="00C85DC0">
        <w:rPr>
          <w:color w:val="000000"/>
        </w:rPr>
        <w:t>; and</w:t>
      </w:r>
    </w:p>
    <w:p w14:paraId="655E457B" w14:textId="06BFDA83" w:rsidR="00AA4836" w:rsidRPr="00C85DC0" w:rsidRDefault="00676E4D" w:rsidP="00FA38AD">
      <w:pPr>
        <w:pStyle w:val="LDP1a0"/>
        <w:ind w:left="1191" w:hanging="454"/>
        <w:rPr>
          <w:color w:val="000000"/>
        </w:rPr>
      </w:pPr>
      <w:r w:rsidRPr="00C85DC0">
        <w:rPr>
          <w:color w:val="000000"/>
        </w:rPr>
        <w:t>(</w:t>
      </w:r>
      <w:r w:rsidR="00EC58A1" w:rsidRPr="00C85DC0">
        <w:rPr>
          <w:color w:val="000000"/>
        </w:rPr>
        <w:t>b</w:t>
      </w:r>
      <w:r w:rsidRPr="00C85DC0">
        <w:rPr>
          <w:color w:val="000000"/>
        </w:rPr>
        <w:t>)</w:t>
      </w:r>
      <w:r w:rsidRPr="00C85DC0">
        <w:rPr>
          <w:color w:val="000000"/>
        </w:rPr>
        <w:tab/>
        <w:t>at all times comply with the terms of its DAMP.</w:t>
      </w:r>
    </w:p>
    <w:p w14:paraId="092E9A40" w14:textId="11886FA2" w:rsidR="006D6345" w:rsidRPr="00C85DC0" w:rsidRDefault="006D6345" w:rsidP="00FA38AD">
      <w:pPr>
        <w:pStyle w:val="LDClause"/>
        <w:ind w:right="-143"/>
      </w:pPr>
      <w:r w:rsidRPr="00C85DC0">
        <w:tab/>
        <w:t>(4)</w:t>
      </w:r>
      <w:r w:rsidRPr="00C85DC0">
        <w:tab/>
      </w:r>
      <w:r w:rsidR="0065392D" w:rsidRPr="00C85DC0">
        <w:t>For subsections</w:t>
      </w:r>
      <w:r w:rsidR="004D0BFE">
        <w:t xml:space="preserve"> </w:t>
      </w:r>
      <w:r w:rsidR="0065392D" w:rsidRPr="00C85DC0">
        <w:t xml:space="preserve">(1) and (2), </w:t>
      </w:r>
      <w:r w:rsidR="00490344" w:rsidRPr="00C85DC0">
        <w:t xml:space="preserve">a </w:t>
      </w:r>
      <w:r w:rsidR="0065392D" w:rsidRPr="00C85DC0">
        <w:t>DAMP must be adopted in writing and signed by the most senior executive manager of the business (however described).</w:t>
      </w:r>
      <w:bookmarkEnd w:id="9"/>
      <w:bookmarkEnd w:id="10"/>
    </w:p>
    <w:p w14:paraId="5E21008F" w14:textId="1A3B1FB0" w:rsidR="001221F3" w:rsidRPr="00C85DC0" w:rsidRDefault="008D44C8" w:rsidP="00FA38AD">
      <w:pPr>
        <w:pStyle w:val="LDClauseHeading"/>
        <w:rPr>
          <w:rFonts w:cs="Arial"/>
          <w:b w:val="0"/>
          <w:bCs/>
        </w:rPr>
      </w:pPr>
      <w:r>
        <w:rPr>
          <w:rFonts w:cs="Arial"/>
          <w:bCs/>
        </w:rPr>
        <w:t>6</w:t>
      </w:r>
      <w:r w:rsidR="001A5E90" w:rsidRPr="00C85DC0">
        <w:rPr>
          <w:rFonts w:cs="Arial"/>
          <w:bCs/>
        </w:rPr>
        <w:tab/>
      </w:r>
      <w:r w:rsidR="00144483" w:rsidRPr="00C85DC0">
        <w:rPr>
          <w:rFonts w:cs="Arial"/>
          <w:bCs/>
        </w:rPr>
        <w:t>Transitional provision</w:t>
      </w:r>
      <w:r w:rsidR="00FB3B13">
        <w:rPr>
          <w:rFonts w:cs="Arial"/>
          <w:bCs/>
        </w:rPr>
        <w:t> </w:t>
      </w:r>
      <w:r w:rsidR="006B3AD1">
        <w:rPr>
          <w:rFonts w:cs="Arial"/>
          <w:bCs/>
        </w:rPr>
        <w:t>—</w:t>
      </w:r>
      <w:r w:rsidR="00144483" w:rsidRPr="00C85DC0">
        <w:rPr>
          <w:rFonts w:cs="Arial"/>
          <w:bCs/>
        </w:rPr>
        <w:t xml:space="preserve"> </w:t>
      </w:r>
      <w:r w:rsidR="004910CE" w:rsidRPr="00C85DC0">
        <w:rPr>
          <w:rFonts w:cs="Arial"/>
          <w:bCs/>
        </w:rPr>
        <w:t>adoption of CASA Micro-business DAMP under CASA EX66/18</w:t>
      </w:r>
      <w:r w:rsidR="00046460">
        <w:rPr>
          <w:rFonts w:cs="Arial"/>
          <w:bCs/>
        </w:rPr>
        <w:t xml:space="preserve"> </w:t>
      </w:r>
      <w:r w:rsidR="00571B16">
        <w:rPr>
          <w:rFonts w:cs="Arial"/>
          <w:bCs/>
        </w:rPr>
        <w:t>or CASA EX81/20</w:t>
      </w:r>
    </w:p>
    <w:p w14:paraId="3B576573" w14:textId="1F57BB6E" w:rsidR="00144483" w:rsidRPr="00C85DC0" w:rsidRDefault="00A2129A" w:rsidP="00FA38AD">
      <w:pPr>
        <w:pStyle w:val="LDClause"/>
        <w:ind w:right="-143"/>
        <w:rPr>
          <w:color w:val="000000"/>
        </w:rPr>
      </w:pPr>
      <w:r>
        <w:tab/>
      </w:r>
      <w:r>
        <w:tab/>
      </w:r>
      <w:r w:rsidR="004910CE" w:rsidRPr="00C85DC0">
        <w:t>A</w:t>
      </w:r>
      <w:r w:rsidR="00144483" w:rsidRPr="00C85DC0">
        <w:t xml:space="preserve"> micro-business that, as at the </w:t>
      </w:r>
      <w:r w:rsidR="001A5E90" w:rsidRPr="00C85DC0">
        <w:t xml:space="preserve">time immediately before the </w:t>
      </w:r>
      <w:r w:rsidR="005E338D" w:rsidRPr="00C85DC0">
        <w:t xml:space="preserve">commencement of </w:t>
      </w:r>
      <w:r w:rsidR="004910CE" w:rsidRPr="00C85DC0">
        <w:t xml:space="preserve">this instrument, </w:t>
      </w:r>
      <w:r w:rsidR="00144483" w:rsidRPr="00C85DC0">
        <w:t xml:space="preserve">has </w:t>
      </w:r>
      <w:r w:rsidR="004910CE" w:rsidRPr="00C85DC0">
        <w:t>a</w:t>
      </w:r>
      <w:r w:rsidR="00144483" w:rsidRPr="00C85DC0">
        <w:t xml:space="preserve">dopted </w:t>
      </w:r>
      <w:r w:rsidR="00F00784" w:rsidRPr="00C85DC0">
        <w:t xml:space="preserve">as its DAMP </w:t>
      </w:r>
      <w:r w:rsidR="00144483" w:rsidRPr="00C85DC0">
        <w:t xml:space="preserve">the </w:t>
      </w:r>
      <w:r w:rsidR="00144483" w:rsidRPr="00C85DC0">
        <w:rPr>
          <w:bCs/>
          <w:iCs/>
          <w:color w:val="000000"/>
        </w:rPr>
        <w:t>CASA Micro-business DAMP</w:t>
      </w:r>
      <w:r w:rsidR="004910CE" w:rsidRPr="00C85DC0">
        <w:rPr>
          <w:color w:val="000000"/>
        </w:rPr>
        <w:t xml:space="preserve">, in accordance with section 5 of </w:t>
      </w:r>
      <w:r w:rsidR="005E338D" w:rsidRPr="00C85DC0">
        <w:rPr>
          <w:color w:val="000000"/>
        </w:rPr>
        <w:t xml:space="preserve">instrument </w:t>
      </w:r>
      <w:r w:rsidR="005E338D" w:rsidRPr="00F31398">
        <w:rPr>
          <w:color w:val="000000"/>
        </w:rPr>
        <w:t xml:space="preserve">number </w:t>
      </w:r>
      <w:r w:rsidR="004910CE" w:rsidRPr="00F31398">
        <w:rPr>
          <w:color w:val="000000"/>
        </w:rPr>
        <w:t>CASA EX66/18</w:t>
      </w:r>
      <w:r w:rsidR="00535110">
        <w:rPr>
          <w:color w:val="000000"/>
        </w:rPr>
        <w:t xml:space="preserve"> or section</w:t>
      </w:r>
      <w:r w:rsidR="00242F63">
        <w:rPr>
          <w:color w:val="000000"/>
        </w:rPr>
        <w:t> </w:t>
      </w:r>
      <w:r w:rsidR="00535110">
        <w:rPr>
          <w:color w:val="000000"/>
        </w:rPr>
        <w:t xml:space="preserve">6 </w:t>
      </w:r>
      <w:r w:rsidR="00F17AC8" w:rsidRPr="00C85DC0">
        <w:rPr>
          <w:color w:val="000000"/>
        </w:rPr>
        <w:t xml:space="preserve">of instrument </w:t>
      </w:r>
      <w:r w:rsidR="00F17AC8" w:rsidRPr="00F31398">
        <w:rPr>
          <w:color w:val="000000"/>
        </w:rPr>
        <w:t>number CASA EX81/20</w:t>
      </w:r>
      <w:r w:rsidR="004910CE" w:rsidRPr="00C85DC0">
        <w:rPr>
          <w:color w:val="000000"/>
        </w:rPr>
        <w:t xml:space="preserve">, is taken to </w:t>
      </w:r>
      <w:r w:rsidR="00F00784" w:rsidRPr="00C85DC0">
        <w:rPr>
          <w:color w:val="000000"/>
        </w:rPr>
        <w:t xml:space="preserve">have complied </w:t>
      </w:r>
      <w:r w:rsidR="004910CE" w:rsidRPr="00C85DC0">
        <w:rPr>
          <w:color w:val="000000"/>
        </w:rPr>
        <w:t>with section</w:t>
      </w:r>
      <w:r w:rsidR="00242F63">
        <w:rPr>
          <w:color w:val="000000"/>
        </w:rPr>
        <w:t> </w:t>
      </w:r>
      <w:r w:rsidR="002C1ACD">
        <w:rPr>
          <w:color w:val="000000"/>
        </w:rPr>
        <w:t>5</w:t>
      </w:r>
      <w:r w:rsidR="004910CE" w:rsidRPr="00C85DC0">
        <w:rPr>
          <w:color w:val="000000"/>
        </w:rPr>
        <w:t>(1).</w:t>
      </w:r>
    </w:p>
    <w:p w14:paraId="39243AA3" w14:textId="1059CC1E" w:rsidR="005E338D" w:rsidRPr="00FA38AD" w:rsidRDefault="005D2E3E" w:rsidP="00FA38AD">
      <w:pPr>
        <w:pStyle w:val="LDClauseHeading"/>
        <w:rPr>
          <w:rFonts w:cs="Arial"/>
          <w:bCs/>
        </w:rPr>
      </w:pPr>
      <w:r>
        <w:rPr>
          <w:rFonts w:cs="Arial"/>
          <w:bCs/>
        </w:rPr>
        <w:lastRenderedPageBreak/>
        <w:t>7</w:t>
      </w:r>
      <w:r w:rsidR="005E338D" w:rsidRPr="00FA38AD">
        <w:rPr>
          <w:rFonts w:cs="Arial"/>
          <w:bCs/>
        </w:rPr>
        <w:tab/>
        <w:t>Exemption — performance of applicable SSAA by DAMP organisation, or micro-business DAMP organisation, for a DAMP organisation</w:t>
      </w:r>
    </w:p>
    <w:p w14:paraId="3DEA5156" w14:textId="77777777" w:rsidR="005E338D" w:rsidRPr="00C85DC0" w:rsidRDefault="005E338D" w:rsidP="005C3B47">
      <w:pPr>
        <w:pStyle w:val="LDClause"/>
        <w:keepNext/>
        <w:ind w:right="-142"/>
      </w:pPr>
      <w:bookmarkStart w:id="12" w:name="_Hlk508279332"/>
      <w:r w:rsidRPr="00C85DC0">
        <w:tab/>
        <w:t>(1)</w:t>
      </w:r>
      <w:r w:rsidRPr="00C85DC0">
        <w:tab/>
        <w:t>This section applies if:</w:t>
      </w:r>
    </w:p>
    <w:p w14:paraId="613F2D14" w14:textId="77777777" w:rsidR="005E338D" w:rsidRPr="00C85DC0" w:rsidRDefault="005E338D" w:rsidP="00FA38AD">
      <w:pPr>
        <w:pStyle w:val="LDP1a0"/>
        <w:ind w:left="1191" w:hanging="454"/>
      </w:pPr>
      <w:r w:rsidRPr="00C85DC0">
        <w:t>(a)</w:t>
      </w:r>
      <w:r w:rsidRPr="00C85DC0">
        <w:tab/>
        <w:t xml:space="preserve">there is a contract between a DAMP organisation (the </w:t>
      </w:r>
      <w:r w:rsidRPr="00C85DC0">
        <w:rPr>
          <w:b/>
          <w:i/>
        </w:rPr>
        <w:t>first organisation</w:t>
      </w:r>
      <w:r w:rsidRPr="00C85DC0">
        <w:t xml:space="preserve">) and another DAMP organisation (the </w:t>
      </w:r>
      <w:r w:rsidRPr="00C85DC0">
        <w:rPr>
          <w:b/>
          <w:i/>
        </w:rPr>
        <w:t>second organisation</w:t>
      </w:r>
      <w:r w:rsidRPr="00C85DC0">
        <w:t>) in relation to the</w:t>
      </w:r>
      <w:r w:rsidRPr="00C85DC0">
        <w:rPr>
          <w:b/>
        </w:rPr>
        <w:t xml:space="preserve"> </w:t>
      </w:r>
      <w:r w:rsidRPr="00C85DC0">
        <w:t>performance of an applicable SSAA for the second organisation; and</w:t>
      </w:r>
    </w:p>
    <w:p w14:paraId="4FB13421" w14:textId="00C9C694" w:rsidR="005E338D" w:rsidRPr="00C85DC0" w:rsidRDefault="005E338D" w:rsidP="00FA38AD">
      <w:pPr>
        <w:pStyle w:val="LDP1a0"/>
        <w:ind w:left="1191" w:hanging="454"/>
      </w:pPr>
      <w:r w:rsidRPr="00C85DC0">
        <w:t>(b)</w:t>
      </w:r>
      <w:r w:rsidRPr="00C85DC0">
        <w:tab/>
        <w:t>a SSAA employee of the first organisation performs, or is available to perform, the applicable SSAA for the second organisation; and</w:t>
      </w:r>
    </w:p>
    <w:p w14:paraId="5C29A3FD" w14:textId="77777777" w:rsidR="005E338D" w:rsidRPr="00C85DC0" w:rsidRDefault="005E338D" w:rsidP="00FA38AD">
      <w:pPr>
        <w:pStyle w:val="LDP1a0"/>
        <w:ind w:left="1191" w:hanging="454"/>
      </w:pPr>
      <w:r w:rsidRPr="00C85DC0">
        <w:t>(c)</w:t>
      </w:r>
      <w:r w:rsidRPr="00C85DC0">
        <w:tab/>
      </w:r>
      <w:bookmarkStart w:id="13" w:name="_Hlk514311594"/>
      <w:r w:rsidRPr="00C85DC0">
        <w:t>the second organisation is satisfied on reasonable grounds that the first organisation is implementing the first organisation’s DAMP in relation to the employee</w:t>
      </w:r>
      <w:bookmarkEnd w:id="13"/>
      <w:r w:rsidRPr="00C85DC0">
        <w:t>.</w:t>
      </w:r>
    </w:p>
    <w:p w14:paraId="4484FE1F" w14:textId="77777777" w:rsidR="005E338D" w:rsidRPr="00C85DC0" w:rsidRDefault="005E338D" w:rsidP="00FA38AD">
      <w:pPr>
        <w:pStyle w:val="LDClause"/>
        <w:ind w:right="-143"/>
      </w:pPr>
      <w:r w:rsidRPr="00C85DC0">
        <w:tab/>
        <w:t>(2)</w:t>
      </w:r>
      <w:r w:rsidRPr="00C85DC0">
        <w:tab/>
        <w:t>This section also applies if:</w:t>
      </w:r>
    </w:p>
    <w:p w14:paraId="3D15C39A" w14:textId="79D77D38" w:rsidR="005E338D" w:rsidRPr="00C85DC0" w:rsidRDefault="005E338D" w:rsidP="00FA38AD">
      <w:pPr>
        <w:pStyle w:val="LDP1a0"/>
        <w:ind w:left="1191" w:hanging="454"/>
      </w:pPr>
      <w:r w:rsidRPr="00C85DC0">
        <w:t>(a)</w:t>
      </w:r>
      <w:r w:rsidRPr="00C85DC0">
        <w:tab/>
        <w:t>there is a contract between a micro</w:t>
      </w:r>
      <w:r w:rsidR="00BA730E">
        <w:t>-</w:t>
      </w:r>
      <w:r w:rsidRPr="00C85DC0">
        <w:t xml:space="preserve">business DAMP organisation (the </w:t>
      </w:r>
      <w:r w:rsidRPr="00C85DC0">
        <w:rPr>
          <w:b/>
          <w:i/>
        </w:rPr>
        <w:t>first</w:t>
      </w:r>
      <w:r w:rsidRPr="004D0BFE">
        <w:rPr>
          <w:bCs/>
          <w:iCs/>
        </w:rPr>
        <w:t xml:space="preserve"> </w:t>
      </w:r>
      <w:r w:rsidRPr="00C85DC0">
        <w:rPr>
          <w:b/>
          <w:i/>
        </w:rPr>
        <w:t>organisation</w:t>
      </w:r>
      <w:r w:rsidRPr="00C85DC0">
        <w:t xml:space="preserve">) and a DAMP organisation (the </w:t>
      </w:r>
      <w:r w:rsidRPr="00C85DC0">
        <w:rPr>
          <w:b/>
          <w:i/>
        </w:rPr>
        <w:t>second organisation</w:t>
      </w:r>
      <w:r w:rsidRPr="00C85DC0">
        <w:t>) in relation to the</w:t>
      </w:r>
      <w:r w:rsidRPr="00B1517B">
        <w:rPr>
          <w:bCs/>
        </w:rPr>
        <w:t xml:space="preserve"> </w:t>
      </w:r>
      <w:r w:rsidRPr="00C85DC0">
        <w:t>performance of an applicable SSAA for the second organisation; and</w:t>
      </w:r>
    </w:p>
    <w:p w14:paraId="06FDCAB5" w14:textId="57D3BE28" w:rsidR="005E338D" w:rsidRPr="00C85DC0" w:rsidRDefault="005E338D" w:rsidP="00FA38AD">
      <w:pPr>
        <w:pStyle w:val="LDP1a0"/>
        <w:ind w:left="1191" w:hanging="454"/>
      </w:pPr>
      <w:r w:rsidRPr="00C85DC0">
        <w:t>(b)</w:t>
      </w:r>
      <w:r w:rsidRPr="00C85DC0">
        <w:tab/>
        <w:t>a SSAA employee of the first organisation performs, or is available to perform, the applicable SSAA for the second organisation; and</w:t>
      </w:r>
    </w:p>
    <w:p w14:paraId="51563A79" w14:textId="77777777" w:rsidR="005E338D" w:rsidRPr="00C85DC0" w:rsidRDefault="005E338D" w:rsidP="00FA38AD">
      <w:pPr>
        <w:pStyle w:val="LDP1a0"/>
        <w:ind w:left="1191" w:hanging="454"/>
      </w:pPr>
      <w:r w:rsidRPr="00C85DC0">
        <w:t>(c)</w:t>
      </w:r>
      <w:r w:rsidRPr="00C85DC0">
        <w:tab/>
        <w:t>the second organisation is satisfied on reasonable grounds that the first organisation is complying with the terms of the first organisation’s micro</w:t>
      </w:r>
      <w:r w:rsidRPr="00C85DC0">
        <w:noBreakHyphen/>
        <w:t>business DAMP in relation to the employee.</w:t>
      </w:r>
    </w:p>
    <w:p w14:paraId="740E210D" w14:textId="77777777" w:rsidR="005E338D" w:rsidRPr="00C85DC0" w:rsidRDefault="005E338D" w:rsidP="00FA38AD">
      <w:pPr>
        <w:pStyle w:val="LDClause"/>
        <w:ind w:right="-143"/>
      </w:pPr>
      <w:r w:rsidRPr="00C85DC0">
        <w:tab/>
        <w:t>(3)</w:t>
      </w:r>
      <w:r w:rsidRPr="00C85DC0">
        <w:tab/>
        <w:t>The second organisation is exempt from compliance with the exempted provisions, to the extent that compliance requires implementation of the second organisation’s DAMP in relation to the SSAA employee’s performance of, or availability to perform, the applicable SSAA for the second organisation.</w:t>
      </w:r>
    </w:p>
    <w:p w14:paraId="5D16DB8B" w14:textId="78CF6F48" w:rsidR="005E338D" w:rsidRPr="00C85DC0" w:rsidRDefault="005E338D" w:rsidP="00FA38AD">
      <w:pPr>
        <w:pStyle w:val="LDClause"/>
        <w:ind w:right="-143"/>
      </w:pPr>
      <w:bookmarkStart w:id="14" w:name="_Hlk508093323"/>
      <w:r w:rsidRPr="00C85DC0">
        <w:tab/>
        <w:t>(4)</w:t>
      </w:r>
      <w:r w:rsidRPr="00C85DC0">
        <w:tab/>
        <w:t>The exemption is subject to the condition that the second organisation must:</w:t>
      </w:r>
    </w:p>
    <w:p w14:paraId="50F14C05" w14:textId="41A90E08" w:rsidR="005E338D" w:rsidRPr="00C85DC0" w:rsidRDefault="005E338D" w:rsidP="00FA38AD">
      <w:pPr>
        <w:pStyle w:val="LDP1a0"/>
        <w:ind w:left="1191" w:hanging="454"/>
      </w:pPr>
      <w:r w:rsidRPr="00C85DC0">
        <w:t>(a)</w:t>
      </w:r>
      <w:r w:rsidRPr="00C85DC0">
        <w:tab/>
        <w:t>keep records that evidence its grounds for the satisfaction mentioned in paragraph</w:t>
      </w:r>
      <w:r w:rsidR="003669D8">
        <w:t> </w:t>
      </w:r>
      <w:r w:rsidRPr="00C85DC0">
        <w:t>(1)(c) or (2)(c); and</w:t>
      </w:r>
    </w:p>
    <w:p w14:paraId="53FE4491" w14:textId="77777777" w:rsidR="005E338D" w:rsidRPr="00C85DC0" w:rsidRDefault="005E338D" w:rsidP="00FA38AD">
      <w:pPr>
        <w:pStyle w:val="LDP1a0"/>
        <w:ind w:left="1191" w:hanging="454"/>
        <w:rPr>
          <w:lang w:val="en-US"/>
        </w:rPr>
      </w:pPr>
      <w:r w:rsidRPr="00C85DC0">
        <w:t>(b)</w:t>
      </w:r>
      <w:r w:rsidRPr="00C85DC0">
        <w:tab/>
        <w:t>ensure each record states the date the record was created; and</w:t>
      </w:r>
    </w:p>
    <w:p w14:paraId="5C9945F7" w14:textId="4D15F260" w:rsidR="005E338D" w:rsidRPr="00C85DC0" w:rsidRDefault="005E338D" w:rsidP="00FA38AD">
      <w:pPr>
        <w:pStyle w:val="LDP1a0"/>
        <w:ind w:left="1191" w:hanging="454"/>
        <w:rPr>
          <w:lang w:val="en-US"/>
        </w:rPr>
      </w:pPr>
      <w:r w:rsidRPr="00C85DC0">
        <w:t>(c)</w:t>
      </w:r>
      <w:r w:rsidRPr="00C85DC0">
        <w:tab/>
        <w:t>keep each record in a secure location for 5 years from the date that the record is created; and</w:t>
      </w:r>
    </w:p>
    <w:p w14:paraId="7F1E0605" w14:textId="3E5632CE" w:rsidR="005E338D" w:rsidRPr="00C85DC0" w:rsidRDefault="005E338D" w:rsidP="00FA38AD">
      <w:pPr>
        <w:pStyle w:val="LDP1a0"/>
        <w:ind w:left="1191" w:hanging="454"/>
      </w:pPr>
      <w:r w:rsidRPr="00C85DC0">
        <w:t>(d)</w:t>
      </w:r>
      <w:r w:rsidRPr="00C85DC0">
        <w:tab/>
        <w:t>destroy or delete each record within 6 months after the end of the 5</w:t>
      </w:r>
      <w:r w:rsidR="00CD79B1">
        <w:noBreakHyphen/>
      </w:r>
      <w:r w:rsidRPr="00C85DC0">
        <w:t>year period for which the record was kept under paragraph (c); and</w:t>
      </w:r>
    </w:p>
    <w:p w14:paraId="3DD9E03B" w14:textId="656FAF8E" w:rsidR="005E338D" w:rsidRPr="00C85DC0" w:rsidRDefault="005E338D" w:rsidP="004D0BFE">
      <w:pPr>
        <w:pStyle w:val="LDP1a0"/>
        <w:ind w:left="1191" w:right="-57" w:hanging="454"/>
      </w:pPr>
      <w:r w:rsidRPr="00C85DC0">
        <w:t>(e)</w:t>
      </w:r>
      <w:r w:rsidRPr="00C85DC0">
        <w:tab/>
        <w:t>implement its DAMP in relation to the SSAA employee to the extent that the DAMP gives effect to the matters mentioned in subregulation</w:t>
      </w:r>
      <w:r w:rsidR="008D0A21">
        <w:t> </w:t>
      </w:r>
      <w:r w:rsidRPr="00C85DC0">
        <w:t>99.065(2) of CASR; and</w:t>
      </w:r>
    </w:p>
    <w:p w14:paraId="6A7C1F5B" w14:textId="42F388E6" w:rsidR="005E338D" w:rsidRPr="00C85DC0" w:rsidRDefault="005E338D" w:rsidP="00FA38AD">
      <w:pPr>
        <w:pStyle w:val="LDP1a0"/>
        <w:ind w:left="1191" w:hanging="454"/>
      </w:pPr>
      <w:r w:rsidRPr="00C85DC0">
        <w:t>(f)</w:t>
      </w:r>
      <w:r w:rsidRPr="00C85DC0">
        <w:tab/>
        <w:t>notify the first organisation in writing of any implementation of the second organisation’s DAMP under paragraph</w:t>
      </w:r>
      <w:r w:rsidR="004D0BFE">
        <w:t xml:space="preserve"> </w:t>
      </w:r>
      <w:r w:rsidRPr="00C85DC0">
        <w:t>(e).</w:t>
      </w:r>
    </w:p>
    <w:p w14:paraId="48D52816" w14:textId="797752A5" w:rsidR="005E338D" w:rsidRPr="00C85DC0" w:rsidRDefault="005E338D" w:rsidP="00A2129A">
      <w:pPr>
        <w:pStyle w:val="LDNote"/>
      </w:pPr>
      <w:r w:rsidRPr="00C85DC0">
        <w:rPr>
          <w:i/>
        </w:rPr>
        <w:t>Note</w:t>
      </w:r>
      <w:r w:rsidRPr="00C85DC0">
        <w:t>   Subregulation</w:t>
      </w:r>
      <w:r w:rsidR="004D0BFE">
        <w:t xml:space="preserve"> </w:t>
      </w:r>
      <w:r w:rsidRPr="00C85DC0">
        <w:t xml:space="preserve">99.065(2) requires that a DAMP include requirements to not permit a SSAA employee to perform, or be available to perform, a SSAA in specified circumstances related to: (1) the employee’s faculties being suspected of being impaired due to the employee being under the influence of </w:t>
      </w:r>
      <w:r w:rsidR="00C1706F">
        <w:t>testable</w:t>
      </w:r>
      <w:r w:rsidRPr="00C85DC0">
        <w:t xml:space="preserve"> drugs or alcohol</w:t>
      </w:r>
      <w:r w:rsidR="008B3123">
        <w:t>;</w:t>
      </w:r>
      <w:r w:rsidRPr="00C85DC0">
        <w:t xml:space="preserve"> or (2) the SSAA employee being involved in an accident or serious incident.</w:t>
      </w:r>
      <w:bookmarkEnd w:id="14"/>
    </w:p>
    <w:bookmarkEnd w:id="12"/>
    <w:p w14:paraId="346FBC38" w14:textId="2A511CDE" w:rsidR="005E338D" w:rsidRPr="00FA38AD" w:rsidRDefault="006834A3" w:rsidP="00FA38AD">
      <w:pPr>
        <w:pStyle w:val="LDClauseHeading"/>
        <w:rPr>
          <w:rFonts w:cs="Arial"/>
        </w:rPr>
      </w:pPr>
      <w:r>
        <w:rPr>
          <w:rFonts w:cs="Arial"/>
        </w:rPr>
        <w:lastRenderedPageBreak/>
        <w:t>8</w:t>
      </w:r>
      <w:r w:rsidR="005E338D" w:rsidRPr="00FA38AD">
        <w:rPr>
          <w:rFonts w:cs="Arial"/>
        </w:rPr>
        <w:tab/>
        <w:t>Exemption — emergency</w:t>
      </w:r>
    </w:p>
    <w:p w14:paraId="3D947D38" w14:textId="77777777" w:rsidR="005E338D" w:rsidRPr="00C85DC0" w:rsidRDefault="005E338D" w:rsidP="005C3B47">
      <w:pPr>
        <w:pStyle w:val="LDClause"/>
        <w:keepNext/>
        <w:ind w:right="-142"/>
      </w:pPr>
      <w:bookmarkStart w:id="15" w:name="_Hlk520128064"/>
      <w:r w:rsidRPr="00C85DC0">
        <w:tab/>
        <w:t>(1)</w:t>
      </w:r>
      <w:r w:rsidRPr="00C85DC0">
        <w:tab/>
        <w:t>This section applies if:</w:t>
      </w:r>
    </w:p>
    <w:bookmarkEnd w:id="15"/>
    <w:p w14:paraId="0494B520" w14:textId="77777777" w:rsidR="005E338D" w:rsidRPr="00C85DC0" w:rsidRDefault="005E338D" w:rsidP="00FA38AD">
      <w:pPr>
        <w:pStyle w:val="LDP1a0"/>
        <w:ind w:left="1191" w:hanging="454"/>
      </w:pPr>
      <w:r w:rsidRPr="00C85DC0">
        <w:t>(a)</w:t>
      </w:r>
      <w:r w:rsidRPr="00C85DC0">
        <w:tab/>
        <w:t>there is a contract between an emergency services organisation and a DAMP organisation in relation to the</w:t>
      </w:r>
      <w:r w:rsidRPr="00C85DC0">
        <w:rPr>
          <w:b/>
        </w:rPr>
        <w:t xml:space="preserve"> </w:t>
      </w:r>
      <w:r w:rsidRPr="00C85DC0">
        <w:t>performance of an applicable SSAA for the DAMP organisation; and</w:t>
      </w:r>
    </w:p>
    <w:p w14:paraId="57F52FB1" w14:textId="22177003" w:rsidR="005E338D" w:rsidRPr="00C85DC0" w:rsidRDefault="005E338D" w:rsidP="00FA38AD">
      <w:pPr>
        <w:pStyle w:val="LDP1a0"/>
        <w:ind w:left="1191" w:hanging="454"/>
      </w:pPr>
      <w:r w:rsidRPr="00C85DC0">
        <w:t>(b)</w:t>
      </w:r>
      <w:r w:rsidRPr="00C85DC0">
        <w:tab/>
        <w:t>the emergency services organisation is a non</w:t>
      </w:r>
      <w:r w:rsidR="008B3123">
        <w:t>-</w:t>
      </w:r>
      <w:r w:rsidRPr="00C85DC0">
        <w:t>DAMP organisation; and</w:t>
      </w:r>
    </w:p>
    <w:p w14:paraId="74337370" w14:textId="77777777" w:rsidR="005E338D" w:rsidRPr="00C85DC0" w:rsidRDefault="005E338D" w:rsidP="00FA38AD">
      <w:pPr>
        <w:pStyle w:val="LDP1a0"/>
        <w:ind w:left="1191" w:hanging="454"/>
      </w:pPr>
      <w:r w:rsidRPr="00C85DC0">
        <w:t>(c)</w:t>
      </w:r>
      <w:r w:rsidRPr="00C85DC0">
        <w:tab/>
        <w:t>an employee of the emergency services organisation performs, or is available to perform, the applicable SSAA for the DAMP organisation in response to an emergency; and</w:t>
      </w:r>
    </w:p>
    <w:p w14:paraId="74E07D3B" w14:textId="77777777" w:rsidR="005E338D" w:rsidRPr="00C85DC0" w:rsidRDefault="005E338D" w:rsidP="00FA38AD">
      <w:pPr>
        <w:pStyle w:val="LDP1a0"/>
        <w:ind w:left="1191" w:hanging="454"/>
      </w:pPr>
      <w:r w:rsidRPr="00C85DC0">
        <w:t>(d)</w:t>
      </w:r>
      <w:r w:rsidRPr="00C85DC0">
        <w:tab/>
        <w:t>it is not reasonably practicable for the DAMP organisation to implement its DAMP in relation to the employee’s performance of, or availability to perform, the applicable SSAA in response to the emergency.</w:t>
      </w:r>
    </w:p>
    <w:p w14:paraId="63312FDA" w14:textId="77777777" w:rsidR="005E338D" w:rsidRPr="00C85DC0" w:rsidRDefault="005E338D" w:rsidP="00FA38AD">
      <w:pPr>
        <w:pStyle w:val="LDClause"/>
        <w:ind w:right="-143"/>
      </w:pPr>
      <w:r w:rsidRPr="00C85DC0">
        <w:tab/>
        <w:t>(2)</w:t>
      </w:r>
      <w:r w:rsidRPr="00C85DC0">
        <w:tab/>
        <w:t>The DAMP organisation is exempt from compliance with the exempted provisions, to the extent that compliance requires implementation of the DAMP organisation’s DAMP in relation to the employee’s performance of, or availability to perform, the applicable SSAA for the DAMP organisation in response to the emergency.</w:t>
      </w:r>
    </w:p>
    <w:p w14:paraId="71059BEE" w14:textId="20F78CA5" w:rsidR="005E338D" w:rsidRPr="00C85DC0" w:rsidRDefault="005E338D" w:rsidP="00FA38AD">
      <w:pPr>
        <w:pStyle w:val="LDClause"/>
        <w:ind w:right="-143"/>
      </w:pPr>
      <w:r w:rsidRPr="00C85DC0">
        <w:tab/>
        <w:t>(3)</w:t>
      </w:r>
      <w:r w:rsidRPr="00C85DC0">
        <w:tab/>
        <w:t>The exemption in subsection (2) is subject to the following conditions:</w:t>
      </w:r>
    </w:p>
    <w:p w14:paraId="7F3BDC37" w14:textId="77777777" w:rsidR="005E338D" w:rsidRPr="00C85DC0" w:rsidRDefault="005E338D" w:rsidP="00FA38AD">
      <w:pPr>
        <w:pStyle w:val="LDP1a0"/>
        <w:ind w:left="1191" w:hanging="454"/>
      </w:pPr>
      <w:r w:rsidRPr="00C85DC0">
        <w:t>(a)</w:t>
      </w:r>
      <w:r w:rsidRPr="00C85DC0">
        <w:tab/>
        <w:t>the DAMP organisation must give the employee a drug and alcohol risk mitigation notice not more than 24 hours before the employee performs, or is available to perform, the applicable SSAA for the DAMP organisation in response to the emergency;</w:t>
      </w:r>
    </w:p>
    <w:p w14:paraId="367C1368" w14:textId="77777777" w:rsidR="005E338D" w:rsidRPr="00C85DC0" w:rsidRDefault="005E338D" w:rsidP="00FA38AD">
      <w:pPr>
        <w:pStyle w:val="LDP1a0"/>
        <w:ind w:left="1191" w:hanging="454"/>
      </w:pPr>
      <w:r w:rsidRPr="00C85DC0">
        <w:t>(b)</w:t>
      </w:r>
      <w:r w:rsidRPr="00C85DC0">
        <w:tab/>
        <w:t>the DAMP organisation must make a contemporaneous record of the following information:</w:t>
      </w:r>
    </w:p>
    <w:p w14:paraId="51014623" w14:textId="77777777" w:rsidR="005E338D" w:rsidRPr="00C85DC0" w:rsidRDefault="005E338D" w:rsidP="00FA38AD">
      <w:pPr>
        <w:pStyle w:val="LDP2i0"/>
        <w:ind w:left="1559" w:hanging="1105"/>
      </w:pPr>
      <w:r w:rsidRPr="00C85DC0">
        <w:tab/>
        <w:t>(i)</w:t>
      </w:r>
      <w:r w:rsidRPr="00C85DC0">
        <w:tab/>
        <w:t>the name and address of the employee to whom the notice is given;</w:t>
      </w:r>
    </w:p>
    <w:p w14:paraId="38EC7FE3" w14:textId="77777777" w:rsidR="005E338D" w:rsidRPr="00C85DC0" w:rsidRDefault="005E338D" w:rsidP="00FA38AD">
      <w:pPr>
        <w:pStyle w:val="LDP2i0"/>
        <w:ind w:left="1559" w:hanging="1105"/>
      </w:pPr>
      <w:r w:rsidRPr="00C85DC0">
        <w:tab/>
        <w:t>(ii)</w:t>
      </w:r>
      <w:r w:rsidRPr="00C85DC0">
        <w:tab/>
        <w:t>the date and time the employee is given the notice;</w:t>
      </w:r>
    </w:p>
    <w:p w14:paraId="63F2F2C4" w14:textId="77777777" w:rsidR="005E338D" w:rsidRPr="00C85DC0" w:rsidRDefault="005E338D" w:rsidP="00FA38AD">
      <w:pPr>
        <w:pStyle w:val="LDP2i0"/>
        <w:ind w:left="1559" w:hanging="1105"/>
      </w:pPr>
      <w:r w:rsidRPr="00C85DC0">
        <w:tab/>
        <w:t>(iii)</w:t>
      </w:r>
      <w:r w:rsidRPr="00C85DC0">
        <w:tab/>
        <w:t>details of the emergency in relation to which the notice is given;</w:t>
      </w:r>
    </w:p>
    <w:p w14:paraId="7A583818" w14:textId="77777777" w:rsidR="005E338D" w:rsidRPr="00C85DC0" w:rsidRDefault="005E338D" w:rsidP="00FA38AD">
      <w:pPr>
        <w:pStyle w:val="LDP1a0"/>
        <w:ind w:left="1191" w:hanging="454"/>
      </w:pPr>
      <w:r w:rsidRPr="00C85DC0">
        <w:t>(c)</w:t>
      </w:r>
      <w:r w:rsidRPr="00C85DC0">
        <w:tab/>
        <w:t>if the DAMP organisation has reasonable grounds to believe the employee is adversely affected by a drug or alcohol while performing, or available to perform, the applicable SSAA in response to the emergency, the DAMP organisation must not allow the employee to perform, or be available to perform, the SSAA in response to the emergency whilst the reasonable grounds continue to exist;</w:t>
      </w:r>
    </w:p>
    <w:p w14:paraId="256CEA54" w14:textId="77777777" w:rsidR="005E338D" w:rsidRPr="00C85DC0" w:rsidRDefault="005E338D" w:rsidP="00FA38AD">
      <w:pPr>
        <w:pStyle w:val="LDP1a0"/>
        <w:ind w:left="1191" w:hanging="454"/>
      </w:pPr>
      <w:r w:rsidRPr="00C85DC0">
        <w:t>(d)</w:t>
      </w:r>
      <w:r w:rsidRPr="00C85DC0">
        <w:tab/>
        <w:t>if an accident or serious incident happens, involving the employee, while the employee is performing, or available to perform, the applicable SSAA in response to the emergency, the DAMP organisation must not allow the employee to perform, or be available to perform, the SSAA in response to the emergency during the period of 32 hours after the time the accident or incident happened.</w:t>
      </w:r>
    </w:p>
    <w:p w14:paraId="1C152842" w14:textId="2B587EBF" w:rsidR="005E338D" w:rsidRPr="00C85DC0" w:rsidRDefault="005E338D" w:rsidP="00FA38AD">
      <w:pPr>
        <w:pStyle w:val="LDClause"/>
        <w:ind w:right="-143"/>
      </w:pPr>
      <w:r w:rsidRPr="00C85DC0">
        <w:tab/>
        <w:t>(4)</w:t>
      </w:r>
      <w:r w:rsidRPr="00C85DC0">
        <w:tab/>
        <w:t xml:space="preserve">In this section, </w:t>
      </w:r>
      <w:r w:rsidRPr="00C85DC0">
        <w:rPr>
          <w:b/>
          <w:i/>
        </w:rPr>
        <w:t>drug and alcohol risk mitigation notice</w:t>
      </w:r>
      <w:r w:rsidRPr="00C85DC0">
        <w:t xml:space="preserve"> means a notice stating the following:</w:t>
      </w:r>
    </w:p>
    <w:p w14:paraId="72B63B19" w14:textId="77777777" w:rsidR="005E338D" w:rsidRPr="00C85DC0" w:rsidRDefault="005E338D" w:rsidP="00FA38AD">
      <w:pPr>
        <w:pStyle w:val="LDP1a0"/>
        <w:ind w:left="1191" w:hanging="454"/>
      </w:pPr>
      <w:r w:rsidRPr="00C85DC0">
        <w:t>(a)</w:t>
      </w:r>
      <w:r w:rsidRPr="00C85DC0">
        <w:tab/>
        <w:t>the employee must not perform, or be available to perform, the applicable SSAA in response to the emergency if the employee is aware that he or she is adversely affected by a drug or alcohol;</w:t>
      </w:r>
    </w:p>
    <w:p w14:paraId="54062717" w14:textId="77777777" w:rsidR="005E338D" w:rsidRPr="00C85DC0" w:rsidRDefault="005E338D" w:rsidP="005C3B47">
      <w:pPr>
        <w:pStyle w:val="LDP1a0"/>
        <w:keepNext/>
        <w:ind w:left="1191" w:hanging="454"/>
      </w:pPr>
      <w:r w:rsidRPr="00C85DC0">
        <w:lastRenderedPageBreak/>
        <w:t>(b)</w:t>
      </w:r>
      <w:r w:rsidRPr="00C85DC0">
        <w:tab/>
        <w:t>if any of the following applies, the employee is encouraged to disclose this information to the DAMP organisation:</w:t>
      </w:r>
    </w:p>
    <w:p w14:paraId="0B1684AF" w14:textId="77777777" w:rsidR="005E338D" w:rsidRPr="00C85DC0" w:rsidRDefault="005E338D" w:rsidP="00FA38AD">
      <w:pPr>
        <w:pStyle w:val="LDP2i0"/>
        <w:ind w:left="1559" w:hanging="1105"/>
      </w:pPr>
      <w:r w:rsidRPr="00C85DC0">
        <w:tab/>
        <w:t>(i)</w:t>
      </w:r>
      <w:r w:rsidRPr="00C85DC0">
        <w:tab/>
        <w:t>the employee is taking a testable drug;</w:t>
      </w:r>
    </w:p>
    <w:p w14:paraId="79ECF38E" w14:textId="77777777" w:rsidR="005E338D" w:rsidRPr="00C85DC0" w:rsidRDefault="005E338D" w:rsidP="00FA38AD">
      <w:pPr>
        <w:pStyle w:val="LDP2i0"/>
        <w:ind w:left="1559" w:hanging="1105"/>
      </w:pPr>
      <w:r w:rsidRPr="00C85DC0">
        <w:tab/>
        <w:t>(ii)</w:t>
      </w:r>
      <w:r w:rsidRPr="00C85DC0">
        <w:tab/>
        <w:t>the employee has consumed alcohol within 24 hours before the employee performs, or is available to perform, the applicable SSAA in response to the emergency;</w:t>
      </w:r>
    </w:p>
    <w:p w14:paraId="12488174" w14:textId="77777777" w:rsidR="005E338D" w:rsidRPr="00C85DC0" w:rsidRDefault="005E338D" w:rsidP="00FA38AD">
      <w:pPr>
        <w:pStyle w:val="LDP1a0"/>
        <w:ind w:left="1191" w:hanging="454"/>
      </w:pPr>
      <w:r w:rsidRPr="00C85DC0">
        <w:t>(c)</w:t>
      </w:r>
      <w:r w:rsidRPr="00C85DC0">
        <w:tab/>
        <w:t>if the DAMP organisation has reasonable grounds to believe the employee is adversely affected by a drug or alcohol while performing, or available to perform, the applicable SSAA in response to the emergency, the DAMP organisation will not allow the employee to perform, or be available to perform, the SSAA in response to the emergency whilst the reasonable grounds continue to exist;</w:t>
      </w:r>
    </w:p>
    <w:p w14:paraId="029B0427" w14:textId="77777777" w:rsidR="005E338D" w:rsidRPr="00C85DC0" w:rsidRDefault="005E338D" w:rsidP="00FA38AD">
      <w:pPr>
        <w:pStyle w:val="LDP1a0"/>
        <w:ind w:left="1191" w:hanging="454"/>
      </w:pPr>
      <w:r w:rsidRPr="00C85DC0">
        <w:t>(d)</w:t>
      </w:r>
      <w:r w:rsidRPr="00C85DC0">
        <w:tab/>
        <w:t>if an accident or serious incident happens, involving the employee, while the employee is performing, or available to perform, the applicable SSAA in response to the emergency, the DAMP organisation will not allow the employee to perform, or be available to perform, the SSAA in response to the emergency during the period of 32 hours after the time the accident or incident happened;</w:t>
      </w:r>
    </w:p>
    <w:p w14:paraId="0FFB0AD0" w14:textId="12770D2B" w:rsidR="005E338D" w:rsidRPr="00C85DC0" w:rsidRDefault="005E338D" w:rsidP="00FA38AD">
      <w:pPr>
        <w:pStyle w:val="LDP1a0"/>
        <w:ind w:left="1191" w:hanging="454"/>
      </w:pPr>
      <w:r w:rsidRPr="00C85DC0">
        <w:t>(e)</w:t>
      </w:r>
      <w:r w:rsidRPr="00C85DC0">
        <w:tab/>
        <w:t>under Subpart</w:t>
      </w:r>
      <w:r w:rsidR="00C232AB">
        <w:t xml:space="preserve"> </w:t>
      </w:r>
      <w:r w:rsidRPr="00C85DC0">
        <w:t>99.C of CASR, CASA may carry out a drug or alcohol test in relation to a person who performs, or is available to perform, an applicable SSAA;</w:t>
      </w:r>
    </w:p>
    <w:p w14:paraId="2CDA7B59" w14:textId="6183A082" w:rsidR="005E338D" w:rsidRPr="00C85DC0" w:rsidRDefault="005E338D" w:rsidP="00FA38AD">
      <w:pPr>
        <w:pStyle w:val="LDP1a0"/>
        <w:ind w:left="1191" w:hanging="454"/>
      </w:pPr>
      <w:r w:rsidRPr="00C85DC0">
        <w:t>(f)</w:t>
      </w:r>
      <w:r w:rsidRPr="00C85DC0">
        <w:tab/>
        <w:t>for drug or alcohol testing under Subpart</w:t>
      </w:r>
      <w:r w:rsidR="00C232AB">
        <w:t xml:space="preserve"> </w:t>
      </w:r>
      <w:r w:rsidRPr="00C85DC0">
        <w:t>99.C of CASR:</w:t>
      </w:r>
    </w:p>
    <w:p w14:paraId="54BACF23" w14:textId="77777777" w:rsidR="005E338D" w:rsidRPr="00C85DC0" w:rsidRDefault="005E338D" w:rsidP="00FA38AD">
      <w:pPr>
        <w:pStyle w:val="LDP2i0"/>
        <w:ind w:left="1559" w:hanging="1105"/>
      </w:pPr>
      <w:r w:rsidRPr="00C85DC0">
        <w:tab/>
        <w:t>(i)</w:t>
      </w:r>
      <w:r w:rsidRPr="00C85DC0">
        <w:tab/>
        <w:t>testable drugs include opiates, cannabis, cocaine and amphetamines; and</w:t>
      </w:r>
    </w:p>
    <w:p w14:paraId="1DA94856" w14:textId="77777777" w:rsidR="005E338D" w:rsidRPr="00C85DC0" w:rsidRDefault="005E338D" w:rsidP="00FA38AD">
      <w:pPr>
        <w:pStyle w:val="LDP2i0"/>
        <w:ind w:left="1559" w:hanging="1105"/>
      </w:pPr>
      <w:r w:rsidRPr="00C85DC0">
        <w:tab/>
        <w:t>(ii)</w:t>
      </w:r>
      <w:r w:rsidRPr="00C85DC0">
        <w:tab/>
        <w:t xml:space="preserve">the permitted level for alcohol </w:t>
      </w:r>
      <w:r w:rsidRPr="00C85DC0">
        <w:rPr>
          <w:iCs/>
        </w:rPr>
        <w:t xml:space="preserve">is </w:t>
      </w:r>
      <w:r w:rsidRPr="00C85DC0">
        <w:t>a level of alcohol of less than 0.02 grams of alcohol in 210 litres of breath.</w:t>
      </w:r>
    </w:p>
    <w:p w14:paraId="0248BDD3" w14:textId="77777777" w:rsidR="005E338D" w:rsidRPr="00C85DC0" w:rsidRDefault="005E338D" w:rsidP="00FA38AD">
      <w:pPr>
        <w:pStyle w:val="LDdefinition"/>
      </w:pPr>
      <w:r w:rsidRPr="00C85DC0">
        <w:rPr>
          <w:b/>
          <w:i/>
        </w:rPr>
        <w:t>emergency</w:t>
      </w:r>
      <w:r w:rsidRPr="00C85DC0">
        <w:t xml:space="preserve"> means an event or situation, requiring a significant and coordinated response, which:</w:t>
      </w:r>
    </w:p>
    <w:p w14:paraId="3BA6EC11" w14:textId="77777777" w:rsidR="005E338D" w:rsidRPr="00C85DC0" w:rsidRDefault="005E338D" w:rsidP="00FA38AD">
      <w:pPr>
        <w:pStyle w:val="LDP1a0"/>
        <w:ind w:left="1191" w:hanging="454"/>
      </w:pPr>
      <w:r w:rsidRPr="00C85DC0">
        <w:t>(a)</w:t>
      </w:r>
      <w:r w:rsidRPr="00C85DC0">
        <w:tab/>
        <w:t>endangers, or threatens to endanger, the safety or health of persons or animals; or</w:t>
      </w:r>
    </w:p>
    <w:p w14:paraId="0DBB2CA9" w14:textId="77777777" w:rsidR="005E338D" w:rsidRPr="00C85DC0" w:rsidRDefault="005E338D" w:rsidP="00FA38AD">
      <w:pPr>
        <w:pStyle w:val="LDP1a0"/>
        <w:ind w:left="1191" w:hanging="454"/>
      </w:pPr>
      <w:r w:rsidRPr="00C85DC0">
        <w:t>(b)</w:t>
      </w:r>
      <w:r w:rsidRPr="00C85DC0">
        <w:tab/>
        <w:t>destroys or damages, or threatens to destroy or damage, property.</w:t>
      </w:r>
    </w:p>
    <w:p w14:paraId="60AD09C3" w14:textId="77777777" w:rsidR="005E338D" w:rsidRPr="00C85DC0" w:rsidRDefault="005E338D" w:rsidP="00FA38AD">
      <w:pPr>
        <w:pStyle w:val="LDdefinition"/>
      </w:pPr>
      <w:r w:rsidRPr="00C85DC0">
        <w:rPr>
          <w:b/>
          <w:i/>
        </w:rPr>
        <w:t>emergency services organisation</w:t>
      </w:r>
      <w:r w:rsidRPr="00C85DC0">
        <w:t xml:space="preserve"> means the Australian Federal Police, or a State or Territory police service, fire and rescue service, ambulance service, emergency service or volunteer rescue organisation, or other similar organisation.</w:t>
      </w:r>
    </w:p>
    <w:p w14:paraId="695C6AC9" w14:textId="77777777" w:rsidR="005E338D" w:rsidRPr="00C85DC0" w:rsidRDefault="005E338D" w:rsidP="00FA38AD">
      <w:pPr>
        <w:pStyle w:val="LDdefinition"/>
      </w:pPr>
      <w:r w:rsidRPr="00C85DC0">
        <w:rPr>
          <w:b/>
          <w:i/>
        </w:rPr>
        <w:t>opiate</w:t>
      </w:r>
      <w:r w:rsidRPr="00C85DC0">
        <w:t xml:space="preserve"> includes codeine and morphine.</w:t>
      </w:r>
    </w:p>
    <w:p w14:paraId="0F5A8753" w14:textId="70A3A2D7" w:rsidR="00144483" w:rsidRPr="007D6E3C" w:rsidRDefault="00144483" w:rsidP="00FA38AD">
      <w:pPr>
        <w:pStyle w:val="LDEndLine"/>
        <w:spacing w:after="0" w:line="240" w:lineRule="auto"/>
        <w:rPr>
          <w:rFonts w:cs="Times New Roman"/>
          <w:sz w:val="24"/>
          <w:szCs w:val="24"/>
        </w:rPr>
      </w:pPr>
    </w:p>
    <w:sectPr w:rsidR="00144483" w:rsidRPr="007D6E3C" w:rsidSect="00824205">
      <w:footerReference w:type="even" r:id="rId13"/>
      <w:footerReference w:type="default" r:id="rId14"/>
      <w:headerReference w:type="first" r:id="rId15"/>
      <w:footerReference w:type="first" r:id="rId16"/>
      <w:pgSz w:w="11906" w:h="16838" w:code="9"/>
      <w:pgMar w:top="1440" w:right="1701" w:bottom="1440"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AE556" w14:textId="77777777" w:rsidR="00D5240C" w:rsidRDefault="00D5240C">
      <w:r>
        <w:separator/>
      </w:r>
    </w:p>
  </w:endnote>
  <w:endnote w:type="continuationSeparator" w:id="0">
    <w:p w14:paraId="3EE55996" w14:textId="77777777" w:rsidR="00D5240C" w:rsidRDefault="00D5240C">
      <w:r>
        <w:continuationSeparator/>
      </w:r>
    </w:p>
  </w:endnote>
  <w:endnote w:type="continuationNotice" w:id="1">
    <w:p w14:paraId="524E669E" w14:textId="77777777" w:rsidR="00D5240C" w:rsidRDefault="00D52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586A" w14:textId="77777777" w:rsidR="001D2D61" w:rsidRDefault="001D2D61" w:rsidP="00D14B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5EEA8E3" w14:textId="77777777" w:rsidR="001D2D61" w:rsidRDefault="001D2D61" w:rsidP="00291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7DB9" w14:textId="05B88167" w:rsidR="001221F3" w:rsidRPr="0090360B" w:rsidRDefault="001221F3" w:rsidP="001221F3">
    <w:pPr>
      <w:pStyle w:val="LDFooter"/>
    </w:pPr>
    <w:r>
      <w:t>Instrument number CASA EX</w:t>
    </w:r>
    <w:r w:rsidR="0042167A">
      <w:t>56</w:t>
    </w:r>
    <w:r w:rsidR="008D4B31">
      <w:t>/2</w:t>
    </w:r>
    <w:r w:rsidR="00FF51E1">
      <w:t>3</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3</w:t>
    </w:r>
    <w:r>
      <w:rPr>
        <w:rStyle w:val="PageNumber"/>
      </w:rPr>
      <w:fldChar w:fldCharType="end"/>
    </w:r>
    <w:r>
      <w:rPr>
        <w:rStyle w:val="PageNumber"/>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1A51" w14:textId="0016B04E" w:rsidR="001221F3" w:rsidRPr="0090360B" w:rsidRDefault="001221F3" w:rsidP="001221F3">
    <w:pPr>
      <w:pStyle w:val="LDFooter"/>
    </w:pPr>
    <w:r>
      <w:t>Instrument number CASA EX</w:t>
    </w:r>
    <w:r w:rsidR="0042167A">
      <w:t>56</w:t>
    </w:r>
    <w:r w:rsidR="008D4B31">
      <w:t>/2</w:t>
    </w:r>
    <w:r w:rsidR="0042167A">
      <w:t>3</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3</w:t>
    </w:r>
    <w:r>
      <w:rPr>
        <w:rStyle w:val="PageNumber"/>
      </w:rPr>
      <w:fldChar w:fldCharType="end"/>
    </w:r>
    <w:r>
      <w:rPr>
        <w:rStyle w:val="PageNumber"/>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D00B1" w14:textId="77777777" w:rsidR="00D5240C" w:rsidRDefault="00D5240C">
      <w:r>
        <w:separator/>
      </w:r>
    </w:p>
  </w:footnote>
  <w:footnote w:type="continuationSeparator" w:id="0">
    <w:p w14:paraId="0CA4DC97" w14:textId="77777777" w:rsidR="00D5240C" w:rsidRDefault="00D5240C">
      <w:r>
        <w:continuationSeparator/>
      </w:r>
    </w:p>
  </w:footnote>
  <w:footnote w:type="continuationNotice" w:id="1">
    <w:p w14:paraId="7D43CE8C" w14:textId="77777777" w:rsidR="00D5240C" w:rsidRDefault="00D524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A2E7" w14:textId="77777777" w:rsidR="001D2D61" w:rsidRDefault="001D2D61">
    <w:pPr>
      <w:pStyle w:val="Header"/>
    </w:pPr>
    <w:r>
      <w:rPr>
        <w:noProof/>
        <w:lang w:eastAsia="en-AU"/>
      </w:rPr>
      <mc:AlternateContent>
        <mc:Choice Requires="wps">
          <w:drawing>
            <wp:anchor distT="0" distB="0" distL="114300" distR="114300" simplePos="0" relativeHeight="251658240" behindDoc="0" locked="0" layoutInCell="1" allowOverlap="1" wp14:anchorId="03F70766" wp14:editId="36E38C67">
              <wp:simplePos x="0" y="0"/>
              <wp:positionH relativeFrom="column">
                <wp:posOffset>-648335</wp:posOffset>
              </wp:positionH>
              <wp:positionV relativeFrom="paragraph">
                <wp:posOffset>-144145</wp:posOffset>
              </wp:positionV>
              <wp:extent cx="4206240" cy="1155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E15AC" w14:textId="77777777" w:rsidR="001D2D61" w:rsidRDefault="001D2D61" w:rsidP="001F07F6">
                          <w:r>
                            <w:rPr>
                              <w:noProof/>
                              <w:lang w:eastAsia="en-AU"/>
                            </w:rPr>
                            <w:drawing>
                              <wp:inline distT="0" distB="0" distL="0" distR="0" wp14:anchorId="1F745BB7" wp14:editId="4397A3FF">
                                <wp:extent cx="4020185" cy="1062990"/>
                                <wp:effectExtent l="0" t="0" r="0" b="3810"/>
                                <wp:docPr id="3" name="Picture 3"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0185" cy="10629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70766" id="_x0000_t202" coordsize="21600,21600" o:spt="202" path="m,l,21600r21600,l21600,xe">
              <v:stroke joinstyle="miter"/>
              <v:path gradientshapeok="t" o:connecttype="rect"/>
            </v:shapetype>
            <v:shape id="Text Box 1" o:spid="_x0000_s1026" type="#_x0000_t202" style="position:absolute;margin-left:-51.05pt;margin-top:-11.35pt;width:331.2pt;height: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" stroked="f">
              <v:textbox>
                <w:txbxContent>
                  <w:p w14:paraId="528E15AC" w14:textId="77777777" w:rsidR="001D2D61" w:rsidRDefault="001D2D61" w:rsidP="001F07F6">
                    <w:r>
                      <w:rPr>
                        <w:noProof/>
                        <w:lang w:eastAsia="en-AU"/>
                      </w:rPr>
                      <w:drawing>
                        <wp:inline distT="0" distB="0" distL="0" distR="0" wp14:anchorId="1F745BB7" wp14:editId="4397A3FF">
                          <wp:extent cx="4020185" cy="1062990"/>
                          <wp:effectExtent l="0" t="0" r="0" b="3810"/>
                          <wp:docPr id="3" name="Picture 3"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0185" cy="106299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904B2"/>
    <w:multiLevelType w:val="hybridMultilevel"/>
    <w:tmpl w:val="66DEEB5C"/>
    <w:lvl w:ilvl="0" w:tplc="04488F50">
      <w:start w:val="7"/>
      <w:numFmt w:val="decimal"/>
      <w:lvlText w:val="%1"/>
      <w:lvlJc w:val="left"/>
      <w:pPr>
        <w:tabs>
          <w:tab w:val="num" w:pos="736"/>
        </w:tabs>
        <w:ind w:left="736" w:hanging="405"/>
      </w:pPr>
      <w:rPr>
        <w:rFonts w:hint="default"/>
      </w:rPr>
    </w:lvl>
    <w:lvl w:ilvl="1" w:tplc="0C090019" w:tentative="1">
      <w:start w:val="1"/>
      <w:numFmt w:val="lowerLetter"/>
      <w:lvlText w:val="%2."/>
      <w:lvlJc w:val="left"/>
      <w:pPr>
        <w:tabs>
          <w:tab w:val="num" w:pos="1411"/>
        </w:tabs>
        <w:ind w:left="1411" w:hanging="360"/>
      </w:pPr>
    </w:lvl>
    <w:lvl w:ilvl="2" w:tplc="0C09001B" w:tentative="1">
      <w:start w:val="1"/>
      <w:numFmt w:val="lowerRoman"/>
      <w:lvlText w:val="%3."/>
      <w:lvlJc w:val="right"/>
      <w:pPr>
        <w:tabs>
          <w:tab w:val="num" w:pos="2131"/>
        </w:tabs>
        <w:ind w:left="2131" w:hanging="180"/>
      </w:pPr>
    </w:lvl>
    <w:lvl w:ilvl="3" w:tplc="0C09000F" w:tentative="1">
      <w:start w:val="1"/>
      <w:numFmt w:val="decimal"/>
      <w:lvlText w:val="%4."/>
      <w:lvlJc w:val="left"/>
      <w:pPr>
        <w:tabs>
          <w:tab w:val="num" w:pos="2851"/>
        </w:tabs>
        <w:ind w:left="2851" w:hanging="360"/>
      </w:pPr>
    </w:lvl>
    <w:lvl w:ilvl="4" w:tplc="0C090019" w:tentative="1">
      <w:start w:val="1"/>
      <w:numFmt w:val="lowerLetter"/>
      <w:lvlText w:val="%5."/>
      <w:lvlJc w:val="left"/>
      <w:pPr>
        <w:tabs>
          <w:tab w:val="num" w:pos="3571"/>
        </w:tabs>
        <w:ind w:left="3571" w:hanging="360"/>
      </w:pPr>
    </w:lvl>
    <w:lvl w:ilvl="5" w:tplc="0C09001B" w:tentative="1">
      <w:start w:val="1"/>
      <w:numFmt w:val="lowerRoman"/>
      <w:lvlText w:val="%6."/>
      <w:lvlJc w:val="right"/>
      <w:pPr>
        <w:tabs>
          <w:tab w:val="num" w:pos="4291"/>
        </w:tabs>
        <w:ind w:left="4291" w:hanging="180"/>
      </w:pPr>
    </w:lvl>
    <w:lvl w:ilvl="6" w:tplc="0C09000F" w:tentative="1">
      <w:start w:val="1"/>
      <w:numFmt w:val="decimal"/>
      <w:lvlText w:val="%7."/>
      <w:lvlJc w:val="left"/>
      <w:pPr>
        <w:tabs>
          <w:tab w:val="num" w:pos="5011"/>
        </w:tabs>
        <w:ind w:left="5011" w:hanging="360"/>
      </w:pPr>
    </w:lvl>
    <w:lvl w:ilvl="7" w:tplc="0C090019" w:tentative="1">
      <w:start w:val="1"/>
      <w:numFmt w:val="lowerLetter"/>
      <w:lvlText w:val="%8."/>
      <w:lvlJc w:val="left"/>
      <w:pPr>
        <w:tabs>
          <w:tab w:val="num" w:pos="5731"/>
        </w:tabs>
        <w:ind w:left="5731" w:hanging="360"/>
      </w:pPr>
    </w:lvl>
    <w:lvl w:ilvl="8" w:tplc="0C09001B" w:tentative="1">
      <w:start w:val="1"/>
      <w:numFmt w:val="lowerRoman"/>
      <w:lvlText w:val="%9."/>
      <w:lvlJc w:val="right"/>
      <w:pPr>
        <w:tabs>
          <w:tab w:val="num" w:pos="6451"/>
        </w:tabs>
        <w:ind w:left="6451" w:hanging="180"/>
      </w:pPr>
    </w:lvl>
  </w:abstractNum>
  <w:abstractNum w:abstractNumId="11" w15:restartNumberingAfterBreak="0">
    <w:nsid w:val="02565747"/>
    <w:multiLevelType w:val="hybridMultilevel"/>
    <w:tmpl w:val="CAAEE9E0"/>
    <w:lvl w:ilvl="0" w:tplc="A81A7CC4">
      <w:start w:val="1"/>
      <w:numFmt w:val="lowerLetter"/>
      <w:lvlText w:val="(%1)"/>
      <w:lvlJc w:val="left"/>
      <w:pPr>
        <w:tabs>
          <w:tab w:val="num" w:pos="1018"/>
        </w:tabs>
        <w:ind w:left="1018" w:hanging="450"/>
      </w:pPr>
      <w:rPr>
        <w:rFonts w:hint="default"/>
      </w:rPr>
    </w:lvl>
    <w:lvl w:ilvl="1" w:tplc="0C090019" w:tentative="1">
      <w:start w:val="1"/>
      <w:numFmt w:val="lowerLetter"/>
      <w:lvlText w:val="%2."/>
      <w:lvlJc w:val="left"/>
      <w:pPr>
        <w:tabs>
          <w:tab w:val="num" w:pos="1648"/>
        </w:tabs>
        <w:ind w:left="1648" w:hanging="360"/>
      </w:pPr>
    </w:lvl>
    <w:lvl w:ilvl="2" w:tplc="0C09001B" w:tentative="1">
      <w:start w:val="1"/>
      <w:numFmt w:val="lowerRoman"/>
      <w:lvlText w:val="%3."/>
      <w:lvlJc w:val="right"/>
      <w:pPr>
        <w:tabs>
          <w:tab w:val="num" w:pos="2368"/>
        </w:tabs>
        <w:ind w:left="2368" w:hanging="180"/>
      </w:pPr>
    </w:lvl>
    <w:lvl w:ilvl="3" w:tplc="0C09000F" w:tentative="1">
      <w:start w:val="1"/>
      <w:numFmt w:val="decimal"/>
      <w:lvlText w:val="%4."/>
      <w:lvlJc w:val="left"/>
      <w:pPr>
        <w:tabs>
          <w:tab w:val="num" w:pos="3088"/>
        </w:tabs>
        <w:ind w:left="3088" w:hanging="360"/>
      </w:pPr>
    </w:lvl>
    <w:lvl w:ilvl="4" w:tplc="0C090019" w:tentative="1">
      <w:start w:val="1"/>
      <w:numFmt w:val="lowerLetter"/>
      <w:lvlText w:val="%5."/>
      <w:lvlJc w:val="left"/>
      <w:pPr>
        <w:tabs>
          <w:tab w:val="num" w:pos="3808"/>
        </w:tabs>
        <w:ind w:left="3808" w:hanging="360"/>
      </w:pPr>
    </w:lvl>
    <w:lvl w:ilvl="5" w:tplc="0C09001B" w:tentative="1">
      <w:start w:val="1"/>
      <w:numFmt w:val="lowerRoman"/>
      <w:lvlText w:val="%6."/>
      <w:lvlJc w:val="right"/>
      <w:pPr>
        <w:tabs>
          <w:tab w:val="num" w:pos="4528"/>
        </w:tabs>
        <w:ind w:left="4528" w:hanging="180"/>
      </w:pPr>
    </w:lvl>
    <w:lvl w:ilvl="6" w:tplc="0C09000F" w:tentative="1">
      <w:start w:val="1"/>
      <w:numFmt w:val="decimal"/>
      <w:lvlText w:val="%7."/>
      <w:lvlJc w:val="left"/>
      <w:pPr>
        <w:tabs>
          <w:tab w:val="num" w:pos="5248"/>
        </w:tabs>
        <w:ind w:left="5248" w:hanging="360"/>
      </w:pPr>
    </w:lvl>
    <w:lvl w:ilvl="7" w:tplc="0C090019" w:tentative="1">
      <w:start w:val="1"/>
      <w:numFmt w:val="lowerLetter"/>
      <w:lvlText w:val="%8."/>
      <w:lvlJc w:val="left"/>
      <w:pPr>
        <w:tabs>
          <w:tab w:val="num" w:pos="5968"/>
        </w:tabs>
        <w:ind w:left="5968" w:hanging="360"/>
      </w:pPr>
    </w:lvl>
    <w:lvl w:ilvl="8" w:tplc="0C09001B" w:tentative="1">
      <w:start w:val="1"/>
      <w:numFmt w:val="lowerRoman"/>
      <w:lvlText w:val="%9."/>
      <w:lvlJc w:val="right"/>
      <w:pPr>
        <w:tabs>
          <w:tab w:val="num" w:pos="6688"/>
        </w:tabs>
        <w:ind w:left="6688" w:hanging="180"/>
      </w:pPr>
    </w:lvl>
  </w:abstractNum>
  <w:abstractNum w:abstractNumId="12" w15:restartNumberingAfterBreak="0">
    <w:nsid w:val="026F7F32"/>
    <w:multiLevelType w:val="hybridMultilevel"/>
    <w:tmpl w:val="54CEF866"/>
    <w:lvl w:ilvl="0" w:tplc="85FC788E">
      <w:start w:val="1"/>
      <w:numFmt w:val="lowerRoman"/>
      <w:lvlText w:val="(%1)"/>
      <w:lvlJc w:val="left"/>
      <w:pPr>
        <w:ind w:left="1760" w:hanging="72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3"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090E1208"/>
    <w:multiLevelType w:val="hybridMultilevel"/>
    <w:tmpl w:val="726AAE86"/>
    <w:lvl w:ilvl="0" w:tplc="46B4F8EE">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15:restartNumberingAfterBreak="0">
    <w:nsid w:val="0B2A6AD6"/>
    <w:multiLevelType w:val="hybridMultilevel"/>
    <w:tmpl w:val="42A8AD50"/>
    <w:lvl w:ilvl="0" w:tplc="21088658">
      <w:start w:val="3"/>
      <w:numFmt w:val="decimal"/>
      <w:lvlText w:val="(%1)"/>
      <w:lvlJc w:val="left"/>
      <w:pPr>
        <w:tabs>
          <w:tab w:val="num" w:pos="526"/>
        </w:tabs>
        <w:ind w:left="526" w:hanging="360"/>
      </w:pPr>
      <w:rPr>
        <w:rFonts w:hint="default"/>
      </w:rPr>
    </w:lvl>
    <w:lvl w:ilvl="1" w:tplc="0C090019" w:tentative="1">
      <w:start w:val="1"/>
      <w:numFmt w:val="lowerLetter"/>
      <w:lvlText w:val="%2."/>
      <w:lvlJc w:val="left"/>
      <w:pPr>
        <w:tabs>
          <w:tab w:val="num" w:pos="1246"/>
        </w:tabs>
        <w:ind w:left="1246" w:hanging="360"/>
      </w:pPr>
    </w:lvl>
    <w:lvl w:ilvl="2" w:tplc="0C09001B" w:tentative="1">
      <w:start w:val="1"/>
      <w:numFmt w:val="lowerRoman"/>
      <w:lvlText w:val="%3."/>
      <w:lvlJc w:val="right"/>
      <w:pPr>
        <w:tabs>
          <w:tab w:val="num" w:pos="1966"/>
        </w:tabs>
        <w:ind w:left="1966" w:hanging="180"/>
      </w:pPr>
    </w:lvl>
    <w:lvl w:ilvl="3" w:tplc="0C09000F" w:tentative="1">
      <w:start w:val="1"/>
      <w:numFmt w:val="decimal"/>
      <w:lvlText w:val="%4."/>
      <w:lvlJc w:val="left"/>
      <w:pPr>
        <w:tabs>
          <w:tab w:val="num" w:pos="2686"/>
        </w:tabs>
        <w:ind w:left="2686" w:hanging="360"/>
      </w:pPr>
    </w:lvl>
    <w:lvl w:ilvl="4" w:tplc="0C090019" w:tentative="1">
      <w:start w:val="1"/>
      <w:numFmt w:val="lowerLetter"/>
      <w:lvlText w:val="%5."/>
      <w:lvlJc w:val="left"/>
      <w:pPr>
        <w:tabs>
          <w:tab w:val="num" w:pos="3406"/>
        </w:tabs>
        <w:ind w:left="3406" w:hanging="360"/>
      </w:pPr>
    </w:lvl>
    <w:lvl w:ilvl="5" w:tplc="0C09001B" w:tentative="1">
      <w:start w:val="1"/>
      <w:numFmt w:val="lowerRoman"/>
      <w:lvlText w:val="%6."/>
      <w:lvlJc w:val="right"/>
      <w:pPr>
        <w:tabs>
          <w:tab w:val="num" w:pos="4126"/>
        </w:tabs>
        <w:ind w:left="4126" w:hanging="180"/>
      </w:pPr>
    </w:lvl>
    <w:lvl w:ilvl="6" w:tplc="0C09000F" w:tentative="1">
      <w:start w:val="1"/>
      <w:numFmt w:val="decimal"/>
      <w:lvlText w:val="%7."/>
      <w:lvlJc w:val="left"/>
      <w:pPr>
        <w:tabs>
          <w:tab w:val="num" w:pos="4846"/>
        </w:tabs>
        <w:ind w:left="4846" w:hanging="360"/>
      </w:pPr>
    </w:lvl>
    <w:lvl w:ilvl="7" w:tplc="0C090019" w:tentative="1">
      <w:start w:val="1"/>
      <w:numFmt w:val="lowerLetter"/>
      <w:lvlText w:val="%8."/>
      <w:lvlJc w:val="left"/>
      <w:pPr>
        <w:tabs>
          <w:tab w:val="num" w:pos="5566"/>
        </w:tabs>
        <w:ind w:left="5566" w:hanging="360"/>
      </w:pPr>
    </w:lvl>
    <w:lvl w:ilvl="8" w:tplc="0C09001B" w:tentative="1">
      <w:start w:val="1"/>
      <w:numFmt w:val="lowerRoman"/>
      <w:lvlText w:val="%9."/>
      <w:lvlJc w:val="right"/>
      <w:pPr>
        <w:tabs>
          <w:tab w:val="num" w:pos="6286"/>
        </w:tabs>
        <w:ind w:left="6286" w:hanging="180"/>
      </w:pPr>
    </w:lvl>
  </w:abstractNum>
  <w:abstractNum w:abstractNumId="16" w15:restartNumberingAfterBreak="0">
    <w:nsid w:val="0C391A2F"/>
    <w:multiLevelType w:val="hybridMultilevel"/>
    <w:tmpl w:val="30A82DD6"/>
    <w:lvl w:ilvl="0" w:tplc="FF2CE704">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15:restartNumberingAfterBreak="0">
    <w:nsid w:val="0E464D16"/>
    <w:multiLevelType w:val="hybridMultilevel"/>
    <w:tmpl w:val="F1E6A39E"/>
    <w:lvl w:ilvl="0" w:tplc="DF70826C">
      <w:start w:val="1"/>
      <w:numFmt w:val="lowerLetter"/>
      <w:lvlText w:val="(%1)"/>
      <w:lvlJc w:val="left"/>
      <w:pPr>
        <w:ind w:left="1097" w:hanging="360"/>
      </w:pPr>
      <w:rPr>
        <w:rFonts w:hint="default"/>
        <w:b/>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15:restartNumberingAfterBreak="0">
    <w:nsid w:val="10E020B1"/>
    <w:multiLevelType w:val="hybridMultilevel"/>
    <w:tmpl w:val="D4FECA76"/>
    <w:lvl w:ilvl="0" w:tplc="FABEE9B8">
      <w:start w:val="2"/>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15:restartNumberingAfterBreak="0">
    <w:nsid w:val="14011D79"/>
    <w:multiLevelType w:val="hybridMultilevel"/>
    <w:tmpl w:val="B0B0F9DA"/>
    <w:lvl w:ilvl="0" w:tplc="DE60A8A8">
      <w:start w:val="1"/>
      <w:numFmt w:val="lowerRoman"/>
      <w:lvlText w:val="(%1)"/>
      <w:lvlJc w:val="left"/>
      <w:pPr>
        <w:ind w:left="1760" w:hanging="72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0" w15:restartNumberingAfterBreak="0">
    <w:nsid w:val="1D11414E"/>
    <w:multiLevelType w:val="hybridMultilevel"/>
    <w:tmpl w:val="93C6809E"/>
    <w:lvl w:ilvl="0" w:tplc="360CB782">
      <w:start w:val="2"/>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15:restartNumberingAfterBreak="0">
    <w:nsid w:val="3AB44919"/>
    <w:multiLevelType w:val="hybridMultilevel"/>
    <w:tmpl w:val="B5DAE05E"/>
    <w:lvl w:ilvl="0" w:tplc="5D6C6C5E">
      <w:start w:val="1"/>
      <w:numFmt w:val="lowerRoman"/>
      <w:lvlText w:val="(%1)"/>
      <w:lvlJc w:val="left"/>
      <w:pPr>
        <w:ind w:left="1760" w:hanging="72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2" w15:restartNumberingAfterBreak="0">
    <w:nsid w:val="459C3CE8"/>
    <w:multiLevelType w:val="hybridMultilevel"/>
    <w:tmpl w:val="69F0978C"/>
    <w:lvl w:ilvl="0" w:tplc="3C586F5A">
      <w:start w:val="3"/>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3"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16cid:durableId="1771504607">
    <w:abstractNumId w:val="9"/>
  </w:num>
  <w:num w:numId="2" w16cid:durableId="1813282674">
    <w:abstractNumId w:val="7"/>
  </w:num>
  <w:num w:numId="3" w16cid:durableId="562445689">
    <w:abstractNumId w:val="6"/>
  </w:num>
  <w:num w:numId="4" w16cid:durableId="1852714896">
    <w:abstractNumId w:val="5"/>
  </w:num>
  <w:num w:numId="5" w16cid:durableId="1227493924">
    <w:abstractNumId w:val="4"/>
  </w:num>
  <w:num w:numId="6" w16cid:durableId="367603585">
    <w:abstractNumId w:val="8"/>
  </w:num>
  <w:num w:numId="7" w16cid:durableId="410346863">
    <w:abstractNumId w:val="3"/>
  </w:num>
  <w:num w:numId="8" w16cid:durableId="1683900286">
    <w:abstractNumId w:val="2"/>
  </w:num>
  <w:num w:numId="9" w16cid:durableId="368653669">
    <w:abstractNumId w:val="1"/>
  </w:num>
  <w:num w:numId="10" w16cid:durableId="878316979">
    <w:abstractNumId w:val="0"/>
  </w:num>
  <w:num w:numId="11" w16cid:durableId="516430474">
    <w:abstractNumId w:val="22"/>
  </w:num>
  <w:num w:numId="12" w16cid:durableId="1014914312">
    <w:abstractNumId w:val="23"/>
  </w:num>
  <w:num w:numId="13" w16cid:durableId="1684820840">
    <w:abstractNumId w:val="13"/>
  </w:num>
  <w:num w:numId="14" w16cid:durableId="906498285">
    <w:abstractNumId w:val="15"/>
  </w:num>
  <w:num w:numId="15" w16cid:durableId="583761683">
    <w:abstractNumId w:val="10"/>
  </w:num>
  <w:num w:numId="16" w16cid:durableId="1898466119">
    <w:abstractNumId w:val="11"/>
  </w:num>
  <w:num w:numId="17" w16cid:durableId="996111885">
    <w:abstractNumId w:val="9"/>
  </w:num>
  <w:num w:numId="18" w16cid:durableId="159472071">
    <w:abstractNumId w:val="8"/>
    <w:lvlOverride w:ilvl="0">
      <w:startOverride w:val="1"/>
    </w:lvlOverride>
  </w:num>
  <w:num w:numId="19" w16cid:durableId="27222483">
    <w:abstractNumId w:val="7"/>
  </w:num>
  <w:num w:numId="20" w16cid:durableId="794447121">
    <w:abstractNumId w:val="6"/>
  </w:num>
  <w:num w:numId="21" w16cid:durableId="1394041173">
    <w:abstractNumId w:val="5"/>
  </w:num>
  <w:num w:numId="22" w16cid:durableId="1247688907">
    <w:abstractNumId w:val="4"/>
  </w:num>
  <w:num w:numId="23" w16cid:durableId="926499733">
    <w:abstractNumId w:val="3"/>
    <w:lvlOverride w:ilvl="0">
      <w:startOverride w:val="1"/>
    </w:lvlOverride>
  </w:num>
  <w:num w:numId="24" w16cid:durableId="1895237205">
    <w:abstractNumId w:val="2"/>
    <w:lvlOverride w:ilvl="0">
      <w:startOverride w:val="1"/>
    </w:lvlOverride>
  </w:num>
  <w:num w:numId="25" w16cid:durableId="186867865">
    <w:abstractNumId w:val="1"/>
    <w:lvlOverride w:ilvl="0">
      <w:startOverride w:val="1"/>
    </w:lvlOverride>
  </w:num>
  <w:num w:numId="26" w16cid:durableId="1349258113">
    <w:abstractNumId w:val="0"/>
    <w:lvlOverride w:ilvl="0">
      <w:startOverride w:val="1"/>
    </w:lvlOverride>
  </w:num>
  <w:num w:numId="27" w16cid:durableId="1929844696">
    <w:abstractNumId w:val="17"/>
  </w:num>
  <w:num w:numId="28" w16cid:durableId="395787707">
    <w:abstractNumId w:val="16"/>
  </w:num>
  <w:num w:numId="29" w16cid:durableId="842358912">
    <w:abstractNumId w:val="14"/>
  </w:num>
  <w:num w:numId="30" w16cid:durableId="508495583">
    <w:abstractNumId w:val="19"/>
  </w:num>
  <w:num w:numId="31" w16cid:durableId="1497646094">
    <w:abstractNumId w:val="12"/>
  </w:num>
  <w:num w:numId="32" w16cid:durableId="50546028">
    <w:abstractNumId w:val="20"/>
  </w:num>
  <w:num w:numId="33" w16cid:durableId="175265539">
    <w:abstractNumId w:val="21"/>
  </w:num>
  <w:num w:numId="34" w16cid:durableId="327445811">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5" w:nlCheck="1" w:checkStyle="1"/>
  <w:activeWritingStyle w:appName="MSWord" w:lang="en-GB" w:vendorID="64" w:dllVersion="5" w:nlCheck="1" w:checkStyle="1"/>
  <w:activeWritingStyle w:appName="MSWord" w:lang="en-US" w:vendorID="64" w:dllVersion="5" w:nlCheck="1" w:checkStyle="1"/>
  <w:activeWritingStyle w:appName="MSWord" w:lang="en-AU" w:vendorID="64" w:dllVersion="0"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1B"/>
    <w:rsid w:val="00000C3A"/>
    <w:rsid w:val="00001E41"/>
    <w:rsid w:val="00002E09"/>
    <w:rsid w:val="00003E7A"/>
    <w:rsid w:val="00004DC1"/>
    <w:rsid w:val="00005EFD"/>
    <w:rsid w:val="00012492"/>
    <w:rsid w:val="0001274B"/>
    <w:rsid w:val="00014E08"/>
    <w:rsid w:val="00016C56"/>
    <w:rsid w:val="00020C61"/>
    <w:rsid w:val="00021F93"/>
    <w:rsid w:val="00022B66"/>
    <w:rsid w:val="000231AF"/>
    <w:rsid w:val="000263F5"/>
    <w:rsid w:val="00027C39"/>
    <w:rsid w:val="000360C6"/>
    <w:rsid w:val="000421E0"/>
    <w:rsid w:val="00042F77"/>
    <w:rsid w:val="000449E5"/>
    <w:rsid w:val="00046460"/>
    <w:rsid w:val="00047078"/>
    <w:rsid w:val="000471C4"/>
    <w:rsid w:val="00050D5F"/>
    <w:rsid w:val="000515E2"/>
    <w:rsid w:val="00053F2C"/>
    <w:rsid w:val="00055198"/>
    <w:rsid w:val="00056724"/>
    <w:rsid w:val="0006170D"/>
    <w:rsid w:val="00062420"/>
    <w:rsid w:val="000654A1"/>
    <w:rsid w:val="00065A20"/>
    <w:rsid w:val="00065A6B"/>
    <w:rsid w:val="00066670"/>
    <w:rsid w:val="00067612"/>
    <w:rsid w:val="00067968"/>
    <w:rsid w:val="000720C2"/>
    <w:rsid w:val="000861D9"/>
    <w:rsid w:val="00086F45"/>
    <w:rsid w:val="00087027"/>
    <w:rsid w:val="0008797E"/>
    <w:rsid w:val="00092793"/>
    <w:rsid w:val="00094399"/>
    <w:rsid w:val="00094BBC"/>
    <w:rsid w:val="00095BD2"/>
    <w:rsid w:val="000A16A0"/>
    <w:rsid w:val="000A1C05"/>
    <w:rsid w:val="000A4029"/>
    <w:rsid w:val="000A5BD9"/>
    <w:rsid w:val="000A70E7"/>
    <w:rsid w:val="000B17FB"/>
    <w:rsid w:val="000B1A96"/>
    <w:rsid w:val="000B26EC"/>
    <w:rsid w:val="000B349D"/>
    <w:rsid w:val="000B4DB3"/>
    <w:rsid w:val="000B5553"/>
    <w:rsid w:val="000B5BE3"/>
    <w:rsid w:val="000C13F9"/>
    <w:rsid w:val="000C29E4"/>
    <w:rsid w:val="000C37AB"/>
    <w:rsid w:val="000C4952"/>
    <w:rsid w:val="000C521F"/>
    <w:rsid w:val="000D05A9"/>
    <w:rsid w:val="000D22D9"/>
    <w:rsid w:val="000D2619"/>
    <w:rsid w:val="000D3A39"/>
    <w:rsid w:val="000D3C4D"/>
    <w:rsid w:val="000D4680"/>
    <w:rsid w:val="000D60FB"/>
    <w:rsid w:val="000E11ED"/>
    <w:rsid w:val="000E335D"/>
    <w:rsid w:val="000E6866"/>
    <w:rsid w:val="000F0101"/>
    <w:rsid w:val="000F1E20"/>
    <w:rsid w:val="000F6FA4"/>
    <w:rsid w:val="000F77DA"/>
    <w:rsid w:val="0010016F"/>
    <w:rsid w:val="001005B9"/>
    <w:rsid w:val="00101A36"/>
    <w:rsid w:val="0010641B"/>
    <w:rsid w:val="00110439"/>
    <w:rsid w:val="001156EA"/>
    <w:rsid w:val="00117595"/>
    <w:rsid w:val="00120A8B"/>
    <w:rsid w:val="0012107C"/>
    <w:rsid w:val="001221F3"/>
    <w:rsid w:val="001242EC"/>
    <w:rsid w:val="00125A74"/>
    <w:rsid w:val="00125A92"/>
    <w:rsid w:val="001300B3"/>
    <w:rsid w:val="0013066A"/>
    <w:rsid w:val="00131A98"/>
    <w:rsid w:val="00135A88"/>
    <w:rsid w:val="00135FAC"/>
    <w:rsid w:val="001378B0"/>
    <w:rsid w:val="0014445B"/>
    <w:rsid w:val="00144483"/>
    <w:rsid w:val="001447EB"/>
    <w:rsid w:val="001502B0"/>
    <w:rsid w:val="00150F1B"/>
    <w:rsid w:val="001552E5"/>
    <w:rsid w:val="00155F33"/>
    <w:rsid w:val="001562B2"/>
    <w:rsid w:val="001565A6"/>
    <w:rsid w:val="0016000F"/>
    <w:rsid w:val="001603DF"/>
    <w:rsid w:val="001612AF"/>
    <w:rsid w:val="00163894"/>
    <w:rsid w:val="00164FC7"/>
    <w:rsid w:val="00167FA3"/>
    <w:rsid w:val="0017351C"/>
    <w:rsid w:val="00175F69"/>
    <w:rsid w:val="00176822"/>
    <w:rsid w:val="00177992"/>
    <w:rsid w:val="00185FDB"/>
    <w:rsid w:val="00191537"/>
    <w:rsid w:val="00191CF0"/>
    <w:rsid w:val="001928AC"/>
    <w:rsid w:val="0019337E"/>
    <w:rsid w:val="00195240"/>
    <w:rsid w:val="001976A1"/>
    <w:rsid w:val="001A198E"/>
    <w:rsid w:val="001A5E90"/>
    <w:rsid w:val="001A6B25"/>
    <w:rsid w:val="001B09F3"/>
    <w:rsid w:val="001B0C58"/>
    <w:rsid w:val="001B10C7"/>
    <w:rsid w:val="001B20F5"/>
    <w:rsid w:val="001B4E47"/>
    <w:rsid w:val="001B4FE8"/>
    <w:rsid w:val="001B6D07"/>
    <w:rsid w:val="001B7649"/>
    <w:rsid w:val="001C11A7"/>
    <w:rsid w:val="001C19D0"/>
    <w:rsid w:val="001C2D4E"/>
    <w:rsid w:val="001C398F"/>
    <w:rsid w:val="001C3CCC"/>
    <w:rsid w:val="001C6972"/>
    <w:rsid w:val="001C69EB"/>
    <w:rsid w:val="001C6B30"/>
    <w:rsid w:val="001D0956"/>
    <w:rsid w:val="001D1626"/>
    <w:rsid w:val="001D2D61"/>
    <w:rsid w:val="001D2F42"/>
    <w:rsid w:val="001D3241"/>
    <w:rsid w:val="001D3597"/>
    <w:rsid w:val="001D452D"/>
    <w:rsid w:val="001D58D2"/>
    <w:rsid w:val="001D6807"/>
    <w:rsid w:val="001D779A"/>
    <w:rsid w:val="001E0399"/>
    <w:rsid w:val="001E0FC3"/>
    <w:rsid w:val="001E27A6"/>
    <w:rsid w:val="001E2CE0"/>
    <w:rsid w:val="001E53A6"/>
    <w:rsid w:val="001E55F8"/>
    <w:rsid w:val="001F07F6"/>
    <w:rsid w:val="001F1EE6"/>
    <w:rsid w:val="001F21FA"/>
    <w:rsid w:val="001F63F6"/>
    <w:rsid w:val="00201D7B"/>
    <w:rsid w:val="00204A4B"/>
    <w:rsid w:val="00207DE0"/>
    <w:rsid w:val="00211C87"/>
    <w:rsid w:val="00211E7F"/>
    <w:rsid w:val="00211FA8"/>
    <w:rsid w:val="00214BD7"/>
    <w:rsid w:val="00216357"/>
    <w:rsid w:val="0022000C"/>
    <w:rsid w:val="002217B9"/>
    <w:rsid w:val="002224BD"/>
    <w:rsid w:val="00222765"/>
    <w:rsid w:val="00224208"/>
    <w:rsid w:val="00224B4E"/>
    <w:rsid w:val="00225AB9"/>
    <w:rsid w:val="00225F6E"/>
    <w:rsid w:val="00226268"/>
    <w:rsid w:val="002273B4"/>
    <w:rsid w:val="002339B1"/>
    <w:rsid w:val="002343C9"/>
    <w:rsid w:val="00234466"/>
    <w:rsid w:val="00236D40"/>
    <w:rsid w:val="00240846"/>
    <w:rsid w:val="00241671"/>
    <w:rsid w:val="002422BC"/>
    <w:rsid w:val="00242F63"/>
    <w:rsid w:val="00243373"/>
    <w:rsid w:val="00244E6D"/>
    <w:rsid w:val="00246400"/>
    <w:rsid w:val="00252723"/>
    <w:rsid w:val="00253B3B"/>
    <w:rsid w:val="00255C3C"/>
    <w:rsid w:val="002573F5"/>
    <w:rsid w:val="00257B7A"/>
    <w:rsid w:val="00261AC9"/>
    <w:rsid w:val="00264535"/>
    <w:rsid w:val="0026512E"/>
    <w:rsid w:val="00267D96"/>
    <w:rsid w:val="00267FAE"/>
    <w:rsid w:val="00267FD7"/>
    <w:rsid w:val="00271071"/>
    <w:rsid w:val="002752C5"/>
    <w:rsid w:val="0028296C"/>
    <w:rsid w:val="00284244"/>
    <w:rsid w:val="002843DB"/>
    <w:rsid w:val="00285888"/>
    <w:rsid w:val="00285AB2"/>
    <w:rsid w:val="00285ACB"/>
    <w:rsid w:val="00287597"/>
    <w:rsid w:val="00291027"/>
    <w:rsid w:val="00293009"/>
    <w:rsid w:val="00293C30"/>
    <w:rsid w:val="00294D63"/>
    <w:rsid w:val="00295264"/>
    <w:rsid w:val="0029551E"/>
    <w:rsid w:val="002965B1"/>
    <w:rsid w:val="00297043"/>
    <w:rsid w:val="002A03BD"/>
    <w:rsid w:val="002A0477"/>
    <w:rsid w:val="002A0B54"/>
    <w:rsid w:val="002A10B2"/>
    <w:rsid w:val="002A1F45"/>
    <w:rsid w:val="002A2354"/>
    <w:rsid w:val="002A33BB"/>
    <w:rsid w:val="002A4803"/>
    <w:rsid w:val="002A4CD1"/>
    <w:rsid w:val="002A5DE7"/>
    <w:rsid w:val="002B00C1"/>
    <w:rsid w:val="002B2AEA"/>
    <w:rsid w:val="002B2E7D"/>
    <w:rsid w:val="002B2FEE"/>
    <w:rsid w:val="002B3FAA"/>
    <w:rsid w:val="002B4509"/>
    <w:rsid w:val="002B4988"/>
    <w:rsid w:val="002B7ACA"/>
    <w:rsid w:val="002C1786"/>
    <w:rsid w:val="002C1ACD"/>
    <w:rsid w:val="002C7516"/>
    <w:rsid w:val="002D5044"/>
    <w:rsid w:val="002D5243"/>
    <w:rsid w:val="002D63C6"/>
    <w:rsid w:val="002D6D38"/>
    <w:rsid w:val="002E042A"/>
    <w:rsid w:val="002E0B0C"/>
    <w:rsid w:val="002E2631"/>
    <w:rsid w:val="002E52BF"/>
    <w:rsid w:val="002E7778"/>
    <w:rsid w:val="002F03F8"/>
    <w:rsid w:val="002F21E2"/>
    <w:rsid w:val="002F2803"/>
    <w:rsid w:val="002F367E"/>
    <w:rsid w:val="002F42CA"/>
    <w:rsid w:val="002F5B0F"/>
    <w:rsid w:val="002F6AC7"/>
    <w:rsid w:val="002F70EF"/>
    <w:rsid w:val="00306E90"/>
    <w:rsid w:val="003104DF"/>
    <w:rsid w:val="0031253B"/>
    <w:rsid w:val="00313A05"/>
    <w:rsid w:val="0031406E"/>
    <w:rsid w:val="00314B13"/>
    <w:rsid w:val="00321A6E"/>
    <w:rsid w:val="00323136"/>
    <w:rsid w:val="0032455F"/>
    <w:rsid w:val="00324C1B"/>
    <w:rsid w:val="00324FB3"/>
    <w:rsid w:val="00325098"/>
    <w:rsid w:val="0032602D"/>
    <w:rsid w:val="0033353B"/>
    <w:rsid w:val="0033358A"/>
    <w:rsid w:val="00333B06"/>
    <w:rsid w:val="00333D90"/>
    <w:rsid w:val="00337122"/>
    <w:rsid w:val="00341602"/>
    <w:rsid w:val="0034230E"/>
    <w:rsid w:val="00342427"/>
    <w:rsid w:val="0034289E"/>
    <w:rsid w:val="00342EA9"/>
    <w:rsid w:val="00344523"/>
    <w:rsid w:val="00347718"/>
    <w:rsid w:val="00347CDB"/>
    <w:rsid w:val="00351F13"/>
    <w:rsid w:val="00352B4A"/>
    <w:rsid w:val="00357B13"/>
    <w:rsid w:val="003608A2"/>
    <w:rsid w:val="00361A4A"/>
    <w:rsid w:val="00363DE1"/>
    <w:rsid w:val="003669D8"/>
    <w:rsid w:val="003674C2"/>
    <w:rsid w:val="0036774B"/>
    <w:rsid w:val="00370B4D"/>
    <w:rsid w:val="003718DF"/>
    <w:rsid w:val="003755B5"/>
    <w:rsid w:val="003759CB"/>
    <w:rsid w:val="00376D65"/>
    <w:rsid w:val="00376E3F"/>
    <w:rsid w:val="0038123D"/>
    <w:rsid w:val="003827F0"/>
    <w:rsid w:val="00384A55"/>
    <w:rsid w:val="003903D4"/>
    <w:rsid w:val="00390AD8"/>
    <w:rsid w:val="00392B44"/>
    <w:rsid w:val="00394969"/>
    <w:rsid w:val="00397223"/>
    <w:rsid w:val="003A0F0C"/>
    <w:rsid w:val="003A1445"/>
    <w:rsid w:val="003A192C"/>
    <w:rsid w:val="003A2B76"/>
    <w:rsid w:val="003A50D2"/>
    <w:rsid w:val="003A5F12"/>
    <w:rsid w:val="003A7555"/>
    <w:rsid w:val="003B180A"/>
    <w:rsid w:val="003B4046"/>
    <w:rsid w:val="003B41B3"/>
    <w:rsid w:val="003B4564"/>
    <w:rsid w:val="003B4664"/>
    <w:rsid w:val="003B7832"/>
    <w:rsid w:val="003B7947"/>
    <w:rsid w:val="003C21E3"/>
    <w:rsid w:val="003C30CD"/>
    <w:rsid w:val="003C457D"/>
    <w:rsid w:val="003C5648"/>
    <w:rsid w:val="003C60CB"/>
    <w:rsid w:val="003C7512"/>
    <w:rsid w:val="003D24F2"/>
    <w:rsid w:val="003D5DE2"/>
    <w:rsid w:val="003E0435"/>
    <w:rsid w:val="003E0879"/>
    <w:rsid w:val="003E0F59"/>
    <w:rsid w:val="003E4B0C"/>
    <w:rsid w:val="003E5566"/>
    <w:rsid w:val="003E5D4D"/>
    <w:rsid w:val="003F0E0E"/>
    <w:rsid w:val="003F43CD"/>
    <w:rsid w:val="003F5238"/>
    <w:rsid w:val="003F6AF4"/>
    <w:rsid w:val="003F6C5C"/>
    <w:rsid w:val="003F7462"/>
    <w:rsid w:val="00401F4B"/>
    <w:rsid w:val="004022BB"/>
    <w:rsid w:val="00403C3E"/>
    <w:rsid w:val="00407196"/>
    <w:rsid w:val="00415461"/>
    <w:rsid w:val="0042167A"/>
    <w:rsid w:val="00421C9F"/>
    <w:rsid w:val="00421D9F"/>
    <w:rsid w:val="004237F7"/>
    <w:rsid w:val="00426C29"/>
    <w:rsid w:val="00427451"/>
    <w:rsid w:val="00427A16"/>
    <w:rsid w:val="0043005F"/>
    <w:rsid w:val="00431263"/>
    <w:rsid w:val="0043617D"/>
    <w:rsid w:val="00441827"/>
    <w:rsid w:val="00442550"/>
    <w:rsid w:val="0044552E"/>
    <w:rsid w:val="00446DBE"/>
    <w:rsid w:val="00447710"/>
    <w:rsid w:val="00447E26"/>
    <w:rsid w:val="00451189"/>
    <w:rsid w:val="00451A20"/>
    <w:rsid w:val="004523B5"/>
    <w:rsid w:val="004534A7"/>
    <w:rsid w:val="00454E33"/>
    <w:rsid w:val="004561F6"/>
    <w:rsid w:val="004563A5"/>
    <w:rsid w:val="004576FB"/>
    <w:rsid w:val="00457B38"/>
    <w:rsid w:val="00457F7E"/>
    <w:rsid w:val="00461127"/>
    <w:rsid w:val="00461AB0"/>
    <w:rsid w:val="0046269D"/>
    <w:rsid w:val="0046400A"/>
    <w:rsid w:val="004659C2"/>
    <w:rsid w:val="00467FD8"/>
    <w:rsid w:val="00475040"/>
    <w:rsid w:val="00476B36"/>
    <w:rsid w:val="00477C72"/>
    <w:rsid w:val="00484151"/>
    <w:rsid w:val="004846F6"/>
    <w:rsid w:val="004858D5"/>
    <w:rsid w:val="00485A39"/>
    <w:rsid w:val="00487147"/>
    <w:rsid w:val="00487332"/>
    <w:rsid w:val="00490344"/>
    <w:rsid w:val="004910CE"/>
    <w:rsid w:val="00493F3B"/>
    <w:rsid w:val="00494A52"/>
    <w:rsid w:val="00495111"/>
    <w:rsid w:val="004A03F9"/>
    <w:rsid w:val="004A0E61"/>
    <w:rsid w:val="004A15C8"/>
    <w:rsid w:val="004A239A"/>
    <w:rsid w:val="004A259F"/>
    <w:rsid w:val="004A2CDC"/>
    <w:rsid w:val="004A4D34"/>
    <w:rsid w:val="004B0338"/>
    <w:rsid w:val="004B0F3F"/>
    <w:rsid w:val="004C1C57"/>
    <w:rsid w:val="004C229D"/>
    <w:rsid w:val="004C4AB7"/>
    <w:rsid w:val="004C5BBC"/>
    <w:rsid w:val="004C62B9"/>
    <w:rsid w:val="004D0BFE"/>
    <w:rsid w:val="004D10AE"/>
    <w:rsid w:val="004D13F8"/>
    <w:rsid w:val="004D2ED3"/>
    <w:rsid w:val="004D3867"/>
    <w:rsid w:val="004D45BD"/>
    <w:rsid w:val="004D4CF2"/>
    <w:rsid w:val="004D5DE7"/>
    <w:rsid w:val="004E0FE7"/>
    <w:rsid w:val="004E380A"/>
    <w:rsid w:val="004E667A"/>
    <w:rsid w:val="004E6B79"/>
    <w:rsid w:val="004E6DDB"/>
    <w:rsid w:val="004E79F3"/>
    <w:rsid w:val="004F0E70"/>
    <w:rsid w:val="004F25C1"/>
    <w:rsid w:val="004F28B0"/>
    <w:rsid w:val="004F34C4"/>
    <w:rsid w:val="004F3B25"/>
    <w:rsid w:val="004F536B"/>
    <w:rsid w:val="004F564E"/>
    <w:rsid w:val="004F684E"/>
    <w:rsid w:val="004F7001"/>
    <w:rsid w:val="004F73D9"/>
    <w:rsid w:val="004F7B05"/>
    <w:rsid w:val="005003D0"/>
    <w:rsid w:val="005003D5"/>
    <w:rsid w:val="0050182C"/>
    <w:rsid w:val="00501FF7"/>
    <w:rsid w:val="0050243D"/>
    <w:rsid w:val="0050362F"/>
    <w:rsid w:val="005039CC"/>
    <w:rsid w:val="00504E08"/>
    <w:rsid w:val="0050546D"/>
    <w:rsid w:val="00510D17"/>
    <w:rsid w:val="00510F3B"/>
    <w:rsid w:val="00511D03"/>
    <w:rsid w:val="005123E3"/>
    <w:rsid w:val="00512E69"/>
    <w:rsid w:val="0051416C"/>
    <w:rsid w:val="00514A4B"/>
    <w:rsid w:val="00515148"/>
    <w:rsid w:val="00515960"/>
    <w:rsid w:val="00515D6F"/>
    <w:rsid w:val="005167BA"/>
    <w:rsid w:val="00517020"/>
    <w:rsid w:val="00520091"/>
    <w:rsid w:val="0052172E"/>
    <w:rsid w:val="005233EC"/>
    <w:rsid w:val="00523744"/>
    <w:rsid w:val="00523B73"/>
    <w:rsid w:val="00525A15"/>
    <w:rsid w:val="0052674F"/>
    <w:rsid w:val="005315DB"/>
    <w:rsid w:val="00532070"/>
    <w:rsid w:val="00533401"/>
    <w:rsid w:val="00533C84"/>
    <w:rsid w:val="00535110"/>
    <w:rsid w:val="00535A23"/>
    <w:rsid w:val="00536B94"/>
    <w:rsid w:val="00537206"/>
    <w:rsid w:val="00541069"/>
    <w:rsid w:val="005416F2"/>
    <w:rsid w:val="00541EEA"/>
    <w:rsid w:val="005424E8"/>
    <w:rsid w:val="00543182"/>
    <w:rsid w:val="0054398C"/>
    <w:rsid w:val="00543B9E"/>
    <w:rsid w:val="00544ED2"/>
    <w:rsid w:val="00545AAD"/>
    <w:rsid w:val="0054603E"/>
    <w:rsid w:val="0054642A"/>
    <w:rsid w:val="00546BF8"/>
    <w:rsid w:val="00547EDE"/>
    <w:rsid w:val="00550CA3"/>
    <w:rsid w:val="00556570"/>
    <w:rsid w:val="005621A1"/>
    <w:rsid w:val="00565DB4"/>
    <w:rsid w:val="005675EF"/>
    <w:rsid w:val="00570007"/>
    <w:rsid w:val="00570AD6"/>
    <w:rsid w:val="00571B16"/>
    <w:rsid w:val="00575C8C"/>
    <w:rsid w:val="00575D80"/>
    <w:rsid w:val="005770BF"/>
    <w:rsid w:val="00582D4A"/>
    <w:rsid w:val="0058415E"/>
    <w:rsid w:val="00585A95"/>
    <w:rsid w:val="005871F5"/>
    <w:rsid w:val="00591BDD"/>
    <w:rsid w:val="00591D73"/>
    <w:rsid w:val="00592E1B"/>
    <w:rsid w:val="005940D0"/>
    <w:rsid w:val="0059535E"/>
    <w:rsid w:val="005955E2"/>
    <w:rsid w:val="00596D4A"/>
    <w:rsid w:val="005A01ED"/>
    <w:rsid w:val="005A1694"/>
    <w:rsid w:val="005A4471"/>
    <w:rsid w:val="005A53EB"/>
    <w:rsid w:val="005A571E"/>
    <w:rsid w:val="005A7891"/>
    <w:rsid w:val="005B0107"/>
    <w:rsid w:val="005B12B8"/>
    <w:rsid w:val="005B16FC"/>
    <w:rsid w:val="005B49EE"/>
    <w:rsid w:val="005C006E"/>
    <w:rsid w:val="005C2BC7"/>
    <w:rsid w:val="005C301F"/>
    <w:rsid w:val="005C3B47"/>
    <w:rsid w:val="005C5020"/>
    <w:rsid w:val="005C5A91"/>
    <w:rsid w:val="005D03C8"/>
    <w:rsid w:val="005D0EF9"/>
    <w:rsid w:val="005D2E3E"/>
    <w:rsid w:val="005D41A1"/>
    <w:rsid w:val="005D4B35"/>
    <w:rsid w:val="005D62B9"/>
    <w:rsid w:val="005D7BF9"/>
    <w:rsid w:val="005D7E25"/>
    <w:rsid w:val="005E0094"/>
    <w:rsid w:val="005E11FB"/>
    <w:rsid w:val="005E29B2"/>
    <w:rsid w:val="005E338D"/>
    <w:rsid w:val="005E581D"/>
    <w:rsid w:val="005E5C14"/>
    <w:rsid w:val="005E5C53"/>
    <w:rsid w:val="005E626C"/>
    <w:rsid w:val="005E6984"/>
    <w:rsid w:val="005F3BFE"/>
    <w:rsid w:val="005F4F23"/>
    <w:rsid w:val="005F6217"/>
    <w:rsid w:val="005F676F"/>
    <w:rsid w:val="005F6DD2"/>
    <w:rsid w:val="005F722A"/>
    <w:rsid w:val="006057B2"/>
    <w:rsid w:val="00605D8C"/>
    <w:rsid w:val="00607025"/>
    <w:rsid w:val="00613F44"/>
    <w:rsid w:val="0062101D"/>
    <w:rsid w:val="00622D49"/>
    <w:rsid w:val="00623EE6"/>
    <w:rsid w:val="00624207"/>
    <w:rsid w:val="00625263"/>
    <w:rsid w:val="00625E29"/>
    <w:rsid w:val="0062623B"/>
    <w:rsid w:val="006262C0"/>
    <w:rsid w:val="006305EF"/>
    <w:rsid w:val="006314DD"/>
    <w:rsid w:val="00634044"/>
    <w:rsid w:val="00634F08"/>
    <w:rsid w:val="00637B17"/>
    <w:rsid w:val="00643722"/>
    <w:rsid w:val="00644E2C"/>
    <w:rsid w:val="00651005"/>
    <w:rsid w:val="0065392D"/>
    <w:rsid w:val="00654457"/>
    <w:rsid w:val="00656B25"/>
    <w:rsid w:val="006579EC"/>
    <w:rsid w:val="00661081"/>
    <w:rsid w:val="00661747"/>
    <w:rsid w:val="006625C5"/>
    <w:rsid w:val="00662E65"/>
    <w:rsid w:val="006632D6"/>
    <w:rsid w:val="00663794"/>
    <w:rsid w:val="006652F4"/>
    <w:rsid w:val="0067178B"/>
    <w:rsid w:val="00674949"/>
    <w:rsid w:val="00675553"/>
    <w:rsid w:val="00675892"/>
    <w:rsid w:val="00676E4D"/>
    <w:rsid w:val="0068185D"/>
    <w:rsid w:val="00682B1A"/>
    <w:rsid w:val="006834A3"/>
    <w:rsid w:val="006838B6"/>
    <w:rsid w:val="00684641"/>
    <w:rsid w:val="00687FC3"/>
    <w:rsid w:val="00690EB6"/>
    <w:rsid w:val="0069124A"/>
    <w:rsid w:val="006922A2"/>
    <w:rsid w:val="006932DD"/>
    <w:rsid w:val="006951EE"/>
    <w:rsid w:val="006956D2"/>
    <w:rsid w:val="00696823"/>
    <w:rsid w:val="00697161"/>
    <w:rsid w:val="006A0604"/>
    <w:rsid w:val="006A0B83"/>
    <w:rsid w:val="006A1876"/>
    <w:rsid w:val="006A3BF7"/>
    <w:rsid w:val="006A3EA0"/>
    <w:rsid w:val="006A5100"/>
    <w:rsid w:val="006A56DC"/>
    <w:rsid w:val="006B23DC"/>
    <w:rsid w:val="006B3AD1"/>
    <w:rsid w:val="006B5325"/>
    <w:rsid w:val="006B546D"/>
    <w:rsid w:val="006B67DB"/>
    <w:rsid w:val="006B7F3D"/>
    <w:rsid w:val="006C04C2"/>
    <w:rsid w:val="006C26D6"/>
    <w:rsid w:val="006C6D5A"/>
    <w:rsid w:val="006C6F07"/>
    <w:rsid w:val="006D6345"/>
    <w:rsid w:val="006E1015"/>
    <w:rsid w:val="006F0DEB"/>
    <w:rsid w:val="006F3418"/>
    <w:rsid w:val="006F455B"/>
    <w:rsid w:val="00700BEF"/>
    <w:rsid w:val="00702190"/>
    <w:rsid w:val="00703D5F"/>
    <w:rsid w:val="007040A5"/>
    <w:rsid w:val="00706A2E"/>
    <w:rsid w:val="007128E4"/>
    <w:rsid w:val="007128F0"/>
    <w:rsid w:val="00714378"/>
    <w:rsid w:val="00715519"/>
    <w:rsid w:val="00715B64"/>
    <w:rsid w:val="0071621F"/>
    <w:rsid w:val="00720689"/>
    <w:rsid w:val="007219ED"/>
    <w:rsid w:val="00721F97"/>
    <w:rsid w:val="0072211D"/>
    <w:rsid w:val="007225FE"/>
    <w:rsid w:val="00722700"/>
    <w:rsid w:val="007231B8"/>
    <w:rsid w:val="007234E7"/>
    <w:rsid w:val="00723564"/>
    <w:rsid w:val="00724F9E"/>
    <w:rsid w:val="00725B24"/>
    <w:rsid w:val="00725D4C"/>
    <w:rsid w:val="00727A68"/>
    <w:rsid w:val="00730528"/>
    <w:rsid w:val="0073087C"/>
    <w:rsid w:val="00731708"/>
    <w:rsid w:val="00733198"/>
    <w:rsid w:val="007357A4"/>
    <w:rsid w:val="00736026"/>
    <w:rsid w:val="00737DE5"/>
    <w:rsid w:val="0074127B"/>
    <w:rsid w:val="0074450A"/>
    <w:rsid w:val="007448E5"/>
    <w:rsid w:val="007465A4"/>
    <w:rsid w:val="00746D39"/>
    <w:rsid w:val="007507C3"/>
    <w:rsid w:val="007534E4"/>
    <w:rsid w:val="00755937"/>
    <w:rsid w:val="00761D98"/>
    <w:rsid w:val="00762C35"/>
    <w:rsid w:val="00765B87"/>
    <w:rsid w:val="0076613B"/>
    <w:rsid w:val="00773EE2"/>
    <w:rsid w:val="00777413"/>
    <w:rsid w:val="00783DE0"/>
    <w:rsid w:val="00784AD9"/>
    <w:rsid w:val="00784F0B"/>
    <w:rsid w:val="00785896"/>
    <w:rsid w:val="00792695"/>
    <w:rsid w:val="00795C4B"/>
    <w:rsid w:val="00796FF0"/>
    <w:rsid w:val="007A0702"/>
    <w:rsid w:val="007A1F29"/>
    <w:rsid w:val="007A43E4"/>
    <w:rsid w:val="007A4824"/>
    <w:rsid w:val="007A52DE"/>
    <w:rsid w:val="007A5D61"/>
    <w:rsid w:val="007A5EBF"/>
    <w:rsid w:val="007B4E1E"/>
    <w:rsid w:val="007B5B77"/>
    <w:rsid w:val="007B63F1"/>
    <w:rsid w:val="007B6A95"/>
    <w:rsid w:val="007C08D9"/>
    <w:rsid w:val="007C1307"/>
    <w:rsid w:val="007C3DAC"/>
    <w:rsid w:val="007C5B84"/>
    <w:rsid w:val="007C652A"/>
    <w:rsid w:val="007D0804"/>
    <w:rsid w:val="007D1134"/>
    <w:rsid w:val="007D1916"/>
    <w:rsid w:val="007D2EB6"/>
    <w:rsid w:val="007D593C"/>
    <w:rsid w:val="007D615A"/>
    <w:rsid w:val="007D6E3C"/>
    <w:rsid w:val="007D7B8E"/>
    <w:rsid w:val="007E0E07"/>
    <w:rsid w:val="007E0E38"/>
    <w:rsid w:val="007E1282"/>
    <w:rsid w:val="007E3BD0"/>
    <w:rsid w:val="007E52AB"/>
    <w:rsid w:val="007E5FE6"/>
    <w:rsid w:val="007E681E"/>
    <w:rsid w:val="007E6B81"/>
    <w:rsid w:val="007E79A4"/>
    <w:rsid w:val="007F09B0"/>
    <w:rsid w:val="007F0CAF"/>
    <w:rsid w:val="007F1AD7"/>
    <w:rsid w:val="007F402E"/>
    <w:rsid w:val="007F5588"/>
    <w:rsid w:val="007F657C"/>
    <w:rsid w:val="007F6966"/>
    <w:rsid w:val="007F7C19"/>
    <w:rsid w:val="007F7C42"/>
    <w:rsid w:val="007F7D68"/>
    <w:rsid w:val="00800881"/>
    <w:rsid w:val="00801DA9"/>
    <w:rsid w:val="00802CC3"/>
    <w:rsid w:val="008044E8"/>
    <w:rsid w:val="00805F4B"/>
    <w:rsid w:val="00806AD4"/>
    <w:rsid w:val="00812873"/>
    <w:rsid w:val="008164D2"/>
    <w:rsid w:val="00816DE5"/>
    <w:rsid w:val="0081709B"/>
    <w:rsid w:val="00817D02"/>
    <w:rsid w:val="00820033"/>
    <w:rsid w:val="00823000"/>
    <w:rsid w:val="00824031"/>
    <w:rsid w:val="00824205"/>
    <w:rsid w:val="00824566"/>
    <w:rsid w:val="00827105"/>
    <w:rsid w:val="0083110B"/>
    <w:rsid w:val="008370C4"/>
    <w:rsid w:val="00842077"/>
    <w:rsid w:val="00842083"/>
    <w:rsid w:val="00842826"/>
    <w:rsid w:val="008454C8"/>
    <w:rsid w:val="0084629B"/>
    <w:rsid w:val="0085018B"/>
    <w:rsid w:val="00853896"/>
    <w:rsid w:val="00853CA4"/>
    <w:rsid w:val="008557B4"/>
    <w:rsid w:val="00857F1A"/>
    <w:rsid w:val="008615F5"/>
    <w:rsid w:val="00862B67"/>
    <w:rsid w:val="008634A5"/>
    <w:rsid w:val="00870196"/>
    <w:rsid w:val="00870FA7"/>
    <w:rsid w:val="00875592"/>
    <w:rsid w:val="00875939"/>
    <w:rsid w:val="00877D8A"/>
    <w:rsid w:val="0088180F"/>
    <w:rsid w:val="00882D96"/>
    <w:rsid w:val="00886FFC"/>
    <w:rsid w:val="008879A7"/>
    <w:rsid w:val="00887B01"/>
    <w:rsid w:val="00890921"/>
    <w:rsid w:val="00891E42"/>
    <w:rsid w:val="008964AD"/>
    <w:rsid w:val="00896CFF"/>
    <w:rsid w:val="008972F1"/>
    <w:rsid w:val="0089736F"/>
    <w:rsid w:val="008A17C0"/>
    <w:rsid w:val="008A3C6D"/>
    <w:rsid w:val="008A5061"/>
    <w:rsid w:val="008A5959"/>
    <w:rsid w:val="008A61E8"/>
    <w:rsid w:val="008A6C06"/>
    <w:rsid w:val="008A7CDD"/>
    <w:rsid w:val="008B026B"/>
    <w:rsid w:val="008B3123"/>
    <w:rsid w:val="008B3AB2"/>
    <w:rsid w:val="008B4394"/>
    <w:rsid w:val="008B526F"/>
    <w:rsid w:val="008B5813"/>
    <w:rsid w:val="008B6488"/>
    <w:rsid w:val="008C1AD2"/>
    <w:rsid w:val="008C1D41"/>
    <w:rsid w:val="008C247C"/>
    <w:rsid w:val="008C2852"/>
    <w:rsid w:val="008C3CA0"/>
    <w:rsid w:val="008C3E0B"/>
    <w:rsid w:val="008C439C"/>
    <w:rsid w:val="008C7338"/>
    <w:rsid w:val="008D0A21"/>
    <w:rsid w:val="008D0F44"/>
    <w:rsid w:val="008D14D4"/>
    <w:rsid w:val="008D44C8"/>
    <w:rsid w:val="008D4B31"/>
    <w:rsid w:val="008D566E"/>
    <w:rsid w:val="008D5D98"/>
    <w:rsid w:val="008D72A7"/>
    <w:rsid w:val="008D79E8"/>
    <w:rsid w:val="008E11A8"/>
    <w:rsid w:val="008E25F6"/>
    <w:rsid w:val="008F06DE"/>
    <w:rsid w:val="008F121E"/>
    <w:rsid w:val="008F2E7D"/>
    <w:rsid w:val="008F4FF2"/>
    <w:rsid w:val="008F5786"/>
    <w:rsid w:val="00900320"/>
    <w:rsid w:val="0090036E"/>
    <w:rsid w:val="00901BBE"/>
    <w:rsid w:val="00902972"/>
    <w:rsid w:val="00904EB3"/>
    <w:rsid w:val="00905744"/>
    <w:rsid w:val="00905850"/>
    <w:rsid w:val="009066B7"/>
    <w:rsid w:val="0090679E"/>
    <w:rsid w:val="009071EA"/>
    <w:rsid w:val="00910FF0"/>
    <w:rsid w:val="0091178D"/>
    <w:rsid w:val="0091288C"/>
    <w:rsid w:val="0091360A"/>
    <w:rsid w:val="0091436E"/>
    <w:rsid w:val="00915E4D"/>
    <w:rsid w:val="0091698B"/>
    <w:rsid w:val="00917499"/>
    <w:rsid w:val="00920C19"/>
    <w:rsid w:val="00921674"/>
    <w:rsid w:val="00925FC8"/>
    <w:rsid w:val="00930EB7"/>
    <w:rsid w:val="00932584"/>
    <w:rsid w:val="0093741F"/>
    <w:rsid w:val="00940CB3"/>
    <w:rsid w:val="00941680"/>
    <w:rsid w:val="0094252C"/>
    <w:rsid w:val="009445B1"/>
    <w:rsid w:val="00944D97"/>
    <w:rsid w:val="00945788"/>
    <w:rsid w:val="009543D9"/>
    <w:rsid w:val="00954583"/>
    <w:rsid w:val="009559C8"/>
    <w:rsid w:val="00955F60"/>
    <w:rsid w:val="0095762F"/>
    <w:rsid w:val="00961C16"/>
    <w:rsid w:val="009621B4"/>
    <w:rsid w:val="00962D45"/>
    <w:rsid w:val="00972A0D"/>
    <w:rsid w:val="00972FC6"/>
    <w:rsid w:val="00981B22"/>
    <w:rsid w:val="00981C09"/>
    <w:rsid w:val="0098324F"/>
    <w:rsid w:val="00985E55"/>
    <w:rsid w:val="00986B29"/>
    <w:rsid w:val="0098796A"/>
    <w:rsid w:val="00990FB0"/>
    <w:rsid w:val="009928CA"/>
    <w:rsid w:val="00995D9C"/>
    <w:rsid w:val="0099638C"/>
    <w:rsid w:val="00996A05"/>
    <w:rsid w:val="00996F79"/>
    <w:rsid w:val="009A2C00"/>
    <w:rsid w:val="009A4D42"/>
    <w:rsid w:val="009B3245"/>
    <w:rsid w:val="009B3ED9"/>
    <w:rsid w:val="009B6F59"/>
    <w:rsid w:val="009B7002"/>
    <w:rsid w:val="009B7341"/>
    <w:rsid w:val="009C2B51"/>
    <w:rsid w:val="009C318B"/>
    <w:rsid w:val="009C4EC3"/>
    <w:rsid w:val="009C5447"/>
    <w:rsid w:val="009C5ADE"/>
    <w:rsid w:val="009C6993"/>
    <w:rsid w:val="009C73E4"/>
    <w:rsid w:val="009D003A"/>
    <w:rsid w:val="009D117E"/>
    <w:rsid w:val="009D173A"/>
    <w:rsid w:val="009D46F1"/>
    <w:rsid w:val="009D667E"/>
    <w:rsid w:val="009E070B"/>
    <w:rsid w:val="009E1818"/>
    <w:rsid w:val="009E3018"/>
    <w:rsid w:val="009F27AD"/>
    <w:rsid w:val="009F318B"/>
    <w:rsid w:val="009F36BD"/>
    <w:rsid w:val="009F622D"/>
    <w:rsid w:val="009F6520"/>
    <w:rsid w:val="00A0311C"/>
    <w:rsid w:val="00A03CCA"/>
    <w:rsid w:val="00A04B54"/>
    <w:rsid w:val="00A07C60"/>
    <w:rsid w:val="00A1279F"/>
    <w:rsid w:val="00A12A83"/>
    <w:rsid w:val="00A156B9"/>
    <w:rsid w:val="00A15EA9"/>
    <w:rsid w:val="00A17D8A"/>
    <w:rsid w:val="00A2129A"/>
    <w:rsid w:val="00A3036A"/>
    <w:rsid w:val="00A31C62"/>
    <w:rsid w:val="00A35694"/>
    <w:rsid w:val="00A418FC"/>
    <w:rsid w:val="00A42DE8"/>
    <w:rsid w:val="00A51456"/>
    <w:rsid w:val="00A52AE0"/>
    <w:rsid w:val="00A5300E"/>
    <w:rsid w:val="00A54485"/>
    <w:rsid w:val="00A55AD7"/>
    <w:rsid w:val="00A570FC"/>
    <w:rsid w:val="00A5748F"/>
    <w:rsid w:val="00A618D1"/>
    <w:rsid w:val="00A61B0F"/>
    <w:rsid w:val="00A62BC0"/>
    <w:rsid w:val="00A630DE"/>
    <w:rsid w:val="00A64582"/>
    <w:rsid w:val="00A657E2"/>
    <w:rsid w:val="00A65BA7"/>
    <w:rsid w:val="00A66DBF"/>
    <w:rsid w:val="00A66FB8"/>
    <w:rsid w:val="00A74BCF"/>
    <w:rsid w:val="00A7745B"/>
    <w:rsid w:val="00A840BA"/>
    <w:rsid w:val="00A8526F"/>
    <w:rsid w:val="00A85A24"/>
    <w:rsid w:val="00A85BCC"/>
    <w:rsid w:val="00A86AB8"/>
    <w:rsid w:val="00A8704E"/>
    <w:rsid w:val="00A8706A"/>
    <w:rsid w:val="00A9005F"/>
    <w:rsid w:val="00A9025A"/>
    <w:rsid w:val="00A908E8"/>
    <w:rsid w:val="00A920C0"/>
    <w:rsid w:val="00A96640"/>
    <w:rsid w:val="00AA0415"/>
    <w:rsid w:val="00AA0678"/>
    <w:rsid w:val="00AA0945"/>
    <w:rsid w:val="00AA1EE4"/>
    <w:rsid w:val="00AA464B"/>
    <w:rsid w:val="00AA4836"/>
    <w:rsid w:val="00AA48A7"/>
    <w:rsid w:val="00AA4B43"/>
    <w:rsid w:val="00AB01A5"/>
    <w:rsid w:val="00AB1175"/>
    <w:rsid w:val="00AB38D9"/>
    <w:rsid w:val="00AB4797"/>
    <w:rsid w:val="00AB4891"/>
    <w:rsid w:val="00AB5D12"/>
    <w:rsid w:val="00AB6ED8"/>
    <w:rsid w:val="00AC198D"/>
    <w:rsid w:val="00AC2E37"/>
    <w:rsid w:val="00AC48A6"/>
    <w:rsid w:val="00AC50BB"/>
    <w:rsid w:val="00AC64D3"/>
    <w:rsid w:val="00AD66D6"/>
    <w:rsid w:val="00AE080A"/>
    <w:rsid w:val="00AE1FA0"/>
    <w:rsid w:val="00AE237C"/>
    <w:rsid w:val="00AF1BEA"/>
    <w:rsid w:val="00AF212C"/>
    <w:rsid w:val="00AF2A0A"/>
    <w:rsid w:val="00AF3688"/>
    <w:rsid w:val="00AF50DE"/>
    <w:rsid w:val="00AF6DBD"/>
    <w:rsid w:val="00AF745A"/>
    <w:rsid w:val="00B02308"/>
    <w:rsid w:val="00B03DEA"/>
    <w:rsid w:val="00B05003"/>
    <w:rsid w:val="00B050F1"/>
    <w:rsid w:val="00B058E7"/>
    <w:rsid w:val="00B06BC2"/>
    <w:rsid w:val="00B0708A"/>
    <w:rsid w:val="00B11B92"/>
    <w:rsid w:val="00B13650"/>
    <w:rsid w:val="00B1517B"/>
    <w:rsid w:val="00B1528E"/>
    <w:rsid w:val="00B153D2"/>
    <w:rsid w:val="00B16BE3"/>
    <w:rsid w:val="00B17D75"/>
    <w:rsid w:val="00B20178"/>
    <w:rsid w:val="00B2145E"/>
    <w:rsid w:val="00B222BA"/>
    <w:rsid w:val="00B24CAD"/>
    <w:rsid w:val="00B25AE8"/>
    <w:rsid w:val="00B26599"/>
    <w:rsid w:val="00B27F3F"/>
    <w:rsid w:val="00B31749"/>
    <w:rsid w:val="00B3174B"/>
    <w:rsid w:val="00B33441"/>
    <w:rsid w:val="00B33A17"/>
    <w:rsid w:val="00B34223"/>
    <w:rsid w:val="00B342C3"/>
    <w:rsid w:val="00B34A7A"/>
    <w:rsid w:val="00B34C44"/>
    <w:rsid w:val="00B51570"/>
    <w:rsid w:val="00B52057"/>
    <w:rsid w:val="00B54319"/>
    <w:rsid w:val="00B55529"/>
    <w:rsid w:val="00B55DF4"/>
    <w:rsid w:val="00B56B6E"/>
    <w:rsid w:val="00B56E1A"/>
    <w:rsid w:val="00B612A4"/>
    <w:rsid w:val="00B639E8"/>
    <w:rsid w:val="00B645D2"/>
    <w:rsid w:val="00B65EED"/>
    <w:rsid w:val="00B717A7"/>
    <w:rsid w:val="00B71F4A"/>
    <w:rsid w:val="00B72E7F"/>
    <w:rsid w:val="00B73E46"/>
    <w:rsid w:val="00B75C3B"/>
    <w:rsid w:val="00B77598"/>
    <w:rsid w:val="00B80463"/>
    <w:rsid w:val="00B81AE1"/>
    <w:rsid w:val="00B823B9"/>
    <w:rsid w:val="00B83E55"/>
    <w:rsid w:val="00B858B0"/>
    <w:rsid w:val="00B85EBD"/>
    <w:rsid w:val="00B93B21"/>
    <w:rsid w:val="00B93CD8"/>
    <w:rsid w:val="00B94672"/>
    <w:rsid w:val="00B956C2"/>
    <w:rsid w:val="00BA1535"/>
    <w:rsid w:val="00BA2AB8"/>
    <w:rsid w:val="00BA55EF"/>
    <w:rsid w:val="00BA5A44"/>
    <w:rsid w:val="00BA5E4F"/>
    <w:rsid w:val="00BA6B81"/>
    <w:rsid w:val="00BA7301"/>
    <w:rsid w:val="00BA730E"/>
    <w:rsid w:val="00BA7D8C"/>
    <w:rsid w:val="00BB71A2"/>
    <w:rsid w:val="00BB7F55"/>
    <w:rsid w:val="00BC52ED"/>
    <w:rsid w:val="00BC5BBA"/>
    <w:rsid w:val="00BC5E08"/>
    <w:rsid w:val="00BC67FB"/>
    <w:rsid w:val="00BC6FBE"/>
    <w:rsid w:val="00BC6FCE"/>
    <w:rsid w:val="00BC7F2C"/>
    <w:rsid w:val="00BD4D95"/>
    <w:rsid w:val="00BD758B"/>
    <w:rsid w:val="00BD7B93"/>
    <w:rsid w:val="00BE0B8B"/>
    <w:rsid w:val="00BE24B6"/>
    <w:rsid w:val="00BE2B1A"/>
    <w:rsid w:val="00BE5277"/>
    <w:rsid w:val="00BE59AD"/>
    <w:rsid w:val="00BE5F1D"/>
    <w:rsid w:val="00BE6915"/>
    <w:rsid w:val="00BE6962"/>
    <w:rsid w:val="00BF0755"/>
    <w:rsid w:val="00BF1311"/>
    <w:rsid w:val="00BF172C"/>
    <w:rsid w:val="00BF3560"/>
    <w:rsid w:val="00BF4C50"/>
    <w:rsid w:val="00BF5FD7"/>
    <w:rsid w:val="00BF6123"/>
    <w:rsid w:val="00BF66FB"/>
    <w:rsid w:val="00C049DA"/>
    <w:rsid w:val="00C06BC5"/>
    <w:rsid w:val="00C07C70"/>
    <w:rsid w:val="00C14D21"/>
    <w:rsid w:val="00C157A9"/>
    <w:rsid w:val="00C16999"/>
    <w:rsid w:val="00C1706F"/>
    <w:rsid w:val="00C17785"/>
    <w:rsid w:val="00C17D98"/>
    <w:rsid w:val="00C21825"/>
    <w:rsid w:val="00C21D5E"/>
    <w:rsid w:val="00C232AB"/>
    <w:rsid w:val="00C26182"/>
    <w:rsid w:val="00C31046"/>
    <w:rsid w:val="00C3314B"/>
    <w:rsid w:val="00C3502F"/>
    <w:rsid w:val="00C350DC"/>
    <w:rsid w:val="00C3527B"/>
    <w:rsid w:val="00C35E0A"/>
    <w:rsid w:val="00C36040"/>
    <w:rsid w:val="00C42B91"/>
    <w:rsid w:val="00C44DC5"/>
    <w:rsid w:val="00C450CA"/>
    <w:rsid w:val="00C45FF6"/>
    <w:rsid w:val="00C46B40"/>
    <w:rsid w:val="00C5069D"/>
    <w:rsid w:val="00C50BC7"/>
    <w:rsid w:val="00C50DC7"/>
    <w:rsid w:val="00C50ED4"/>
    <w:rsid w:val="00C532D5"/>
    <w:rsid w:val="00C54970"/>
    <w:rsid w:val="00C56AC0"/>
    <w:rsid w:val="00C60B81"/>
    <w:rsid w:val="00C60D2C"/>
    <w:rsid w:val="00C64672"/>
    <w:rsid w:val="00C64E62"/>
    <w:rsid w:val="00C65313"/>
    <w:rsid w:val="00C654B9"/>
    <w:rsid w:val="00C72BCB"/>
    <w:rsid w:val="00C73EC9"/>
    <w:rsid w:val="00C7436B"/>
    <w:rsid w:val="00C74726"/>
    <w:rsid w:val="00C7630C"/>
    <w:rsid w:val="00C77231"/>
    <w:rsid w:val="00C77B0A"/>
    <w:rsid w:val="00C77B9E"/>
    <w:rsid w:val="00C84188"/>
    <w:rsid w:val="00C8502D"/>
    <w:rsid w:val="00C85043"/>
    <w:rsid w:val="00C853C7"/>
    <w:rsid w:val="00C85561"/>
    <w:rsid w:val="00C85DC0"/>
    <w:rsid w:val="00C86635"/>
    <w:rsid w:val="00C9170D"/>
    <w:rsid w:val="00C935F7"/>
    <w:rsid w:val="00C9373F"/>
    <w:rsid w:val="00C96392"/>
    <w:rsid w:val="00CA04BF"/>
    <w:rsid w:val="00CA0DDA"/>
    <w:rsid w:val="00CA1786"/>
    <w:rsid w:val="00CA1DBD"/>
    <w:rsid w:val="00CA201C"/>
    <w:rsid w:val="00CA6967"/>
    <w:rsid w:val="00CA78F7"/>
    <w:rsid w:val="00CB04BB"/>
    <w:rsid w:val="00CB1225"/>
    <w:rsid w:val="00CB1250"/>
    <w:rsid w:val="00CB2993"/>
    <w:rsid w:val="00CB539C"/>
    <w:rsid w:val="00CB6562"/>
    <w:rsid w:val="00CB6CCE"/>
    <w:rsid w:val="00CB6CDD"/>
    <w:rsid w:val="00CC17F8"/>
    <w:rsid w:val="00CC2800"/>
    <w:rsid w:val="00CC3A27"/>
    <w:rsid w:val="00CC430A"/>
    <w:rsid w:val="00CC4B2C"/>
    <w:rsid w:val="00CD0DDE"/>
    <w:rsid w:val="00CD2E9C"/>
    <w:rsid w:val="00CD502B"/>
    <w:rsid w:val="00CD79B1"/>
    <w:rsid w:val="00CE07FD"/>
    <w:rsid w:val="00CE1D0D"/>
    <w:rsid w:val="00CE2637"/>
    <w:rsid w:val="00CE2CA3"/>
    <w:rsid w:val="00CE31AE"/>
    <w:rsid w:val="00CE693A"/>
    <w:rsid w:val="00CF102E"/>
    <w:rsid w:val="00CF205E"/>
    <w:rsid w:val="00CF5C2C"/>
    <w:rsid w:val="00D018DE"/>
    <w:rsid w:val="00D03B37"/>
    <w:rsid w:val="00D059DC"/>
    <w:rsid w:val="00D06132"/>
    <w:rsid w:val="00D06166"/>
    <w:rsid w:val="00D065EC"/>
    <w:rsid w:val="00D07521"/>
    <w:rsid w:val="00D07C35"/>
    <w:rsid w:val="00D10EAA"/>
    <w:rsid w:val="00D14B25"/>
    <w:rsid w:val="00D15C33"/>
    <w:rsid w:val="00D23D32"/>
    <w:rsid w:val="00D277C7"/>
    <w:rsid w:val="00D3206A"/>
    <w:rsid w:val="00D351A6"/>
    <w:rsid w:val="00D37C6F"/>
    <w:rsid w:val="00D37E08"/>
    <w:rsid w:val="00D40993"/>
    <w:rsid w:val="00D4159C"/>
    <w:rsid w:val="00D41FE7"/>
    <w:rsid w:val="00D42964"/>
    <w:rsid w:val="00D42C1A"/>
    <w:rsid w:val="00D4524D"/>
    <w:rsid w:val="00D5240C"/>
    <w:rsid w:val="00D53BF7"/>
    <w:rsid w:val="00D578BF"/>
    <w:rsid w:val="00D61D96"/>
    <w:rsid w:val="00D71F22"/>
    <w:rsid w:val="00D72430"/>
    <w:rsid w:val="00D72C67"/>
    <w:rsid w:val="00D7634B"/>
    <w:rsid w:val="00D82322"/>
    <w:rsid w:val="00D82F45"/>
    <w:rsid w:val="00D855EC"/>
    <w:rsid w:val="00D862D2"/>
    <w:rsid w:val="00D86627"/>
    <w:rsid w:val="00D90062"/>
    <w:rsid w:val="00D93295"/>
    <w:rsid w:val="00D95AAE"/>
    <w:rsid w:val="00D95FFF"/>
    <w:rsid w:val="00D9618F"/>
    <w:rsid w:val="00D9619F"/>
    <w:rsid w:val="00D967AC"/>
    <w:rsid w:val="00DA0957"/>
    <w:rsid w:val="00DA0D08"/>
    <w:rsid w:val="00DA13A8"/>
    <w:rsid w:val="00DA1541"/>
    <w:rsid w:val="00DA31AC"/>
    <w:rsid w:val="00DA3DDB"/>
    <w:rsid w:val="00DA558E"/>
    <w:rsid w:val="00DA5DC0"/>
    <w:rsid w:val="00DA5F0C"/>
    <w:rsid w:val="00DA6B1F"/>
    <w:rsid w:val="00DA781F"/>
    <w:rsid w:val="00DB1C1B"/>
    <w:rsid w:val="00DB3C5A"/>
    <w:rsid w:val="00DB4073"/>
    <w:rsid w:val="00DB5210"/>
    <w:rsid w:val="00DB699B"/>
    <w:rsid w:val="00DB795C"/>
    <w:rsid w:val="00DC1D15"/>
    <w:rsid w:val="00DC33EF"/>
    <w:rsid w:val="00DC3CCA"/>
    <w:rsid w:val="00DC4EAE"/>
    <w:rsid w:val="00DC5FFF"/>
    <w:rsid w:val="00DC6255"/>
    <w:rsid w:val="00DC6FD4"/>
    <w:rsid w:val="00DC7692"/>
    <w:rsid w:val="00DD469D"/>
    <w:rsid w:val="00DD4F0C"/>
    <w:rsid w:val="00DD7A4F"/>
    <w:rsid w:val="00DE0FF0"/>
    <w:rsid w:val="00DE151D"/>
    <w:rsid w:val="00DE3697"/>
    <w:rsid w:val="00DE3B48"/>
    <w:rsid w:val="00DE66CE"/>
    <w:rsid w:val="00DE69CD"/>
    <w:rsid w:val="00DE6B6C"/>
    <w:rsid w:val="00DE73FD"/>
    <w:rsid w:val="00DF21A8"/>
    <w:rsid w:val="00DF3450"/>
    <w:rsid w:val="00DF5F6B"/>
    <w:rsid w:val="00DF62E2"/>
    <w:rsid w:val="00E01951"/>
    <w:rsid w:val="00E036BF"/>
    <w:rsid w:val="00E04DD1"/>
    <w:rsid w:val="00E05549"/>
    <w:rsid w:val="00E05FE3"/>
    <w:rsid w:val="00E10AFE"/>
    <w:rsid w:val="00E11DD2"/>
    <w:rsid w:val="00E16E49"/>
    <w:rsid w:val="00E20B7A"/>
    <w:rsid w:val="00E223F7"/>
    <w:rsid w:val="00E243F8"/>
    <w:rsid w:val="00E2666A"/>
    <w:rsid w:val="00E27F35"/>
    <w:rsid w:val="00E31543"/>
    <w:rsid w:val="00E332AF"/>
    <w:rsid w:val="00E40660"/>
    <w:rsid w:val="00E4388E"/>
    <w:rsid w:val="00E456A1"/>
    <w:rsid w:val="00E502E5"/>
    <w:rsid w:val="00E515C9"/>
    <w:rsid w:val="00E51BFA"/>
    <w:rsid w:val="00E54027"/>
    <w:rsid w:val="00E5555B"/>
    <w:rsid w:val="00E56408"/>
    <w:rsid w:val="00E567A5"/>
    <w:rsid w:val="00E56FCC"/>
    <w:rsid w:val="00E60D71"/>
    <w:rsid w:val="00E62ABB"/>
    <w:rsid w:val="00E63088"/>
    <w:rsid w:val="00E66A62"/>
    <w:rsid w:val="00E66A69"/>
    <w:rsid w:val="00E67139"/>
    <w:rsid w:val="00E71555"/>
    <w:rsid w:val="00E728BA"/>
    <w:rsid w:val="00E7417E"/>
    <w:rsid w:val="00E74713"/>
    <w:rsid w:val="00E80692"/>
    <w:rsid w:val="00E82B30"/>
    <w:rsid w:val="00E8411F"/>
    <w:rsid w:val="00E918B3"/>
    <w:rsid w:val="00E93384"/>
    <w:rsid w:val="00E933BB"/>
    <w:rsid w:val="00E94C09"/>
    <w:rsid w:val="00E9515F"/>
    <w:rsid w:val="00E95195"/>
    <w:rsid w:val="00E95418"/>
    <w:rsid w:val="00E96CD6"/>
    <w:rsid w:val="00E97F02"/>
    <w:rsid w:val="00EA15BA"/>
    <w:rsid w:val="00EA2958"/>
    <w:rsid w:val="00EA7B8F"/>
    <w:rsid w:val="00EB1A31"/>
    <w:rsid w:val="00EB46AA"/>
    <w:rsid w:val="00EB5403"/>
    <w:rsid w:val="00EB5D0D"/>
    <w:rsid w:val="00EC07D0"/>
    <w:rsid w:val="00EC09ED"/>
    <w:rsid w:val="00EC457B"/>
    <w:rsid w:val="00EC4DC7"/>
    <w:rsid w:val="00EC58A1"/>
    <w:rsid w:val="00EC7323"/>
    <w:rsid w:val="00ED2168"/>
    <w:rsid w:val="00ED2748"/>
    <w:rsid w:val="00ED40BA"/>
    <w:rsid w:val="00ED440A"/>
    <w:rsid w:val="00ED4ADD"/>
    <w:rsid w:val="00ED5379"/>
    <w:rsid w:val="00ED7832"/>
    <w:rsid w:val="00EE4B8B"/>
    <w:rsid w:val="00EF0F86"/>
    <w:rsid w:val="00EF1256"/>
    <w:rsid w:val="00EF26AE"/>
    <w:rsid w:val="00EF44B5"/>
    <w:rsid w:val="00EF4C7A"/>
    <w:rsid w:val="00EF4F29"/>
    <w:rsid w:val="00EF5CCC"/>
    <w:rsid w:val="00EF6BED"/>
    <w:rsid w:val="00F0010C"/>
    <w:rsid w:val="00F00784"/>
    <w:rsid w:val="00F03AEA"/>
    <w:rsid w:val="00F03EC5"/>
    <w:rsid w:val="00F052A9"/>
    <w:rsid w:val="00F05B2B"/>
    <w:rsid w:val="00F103F0"/>
    <w:rsid w:val="00F155E9"/>
    <w:rsid w:val="00F167ED"/>
    <w:rsid w:val="00F17AC8"/>
    <w:rsid w:val="00F20319"/>
    <w:rsid w:val="00F22B5C"/>
    <w:rsid w:val="00F24770"/>
    <w:rsid w:val="00F26374"/>
    <w:rsid w:val="00F26E48"/>
    <w:rsid w:val="00F30057"/>
    <w:rsid w:val="00F31398"/>
    <w:rsid w:val="00F3299B"/>
    <w:rsid w:val="00F32B9A"/>
    <w:rsid w:val="00F32D26"/>
    <w:rsid w:val="00F33FEE"/>
    <w:rsid w:val="00F34599"/>
    <w:rsid w:val="00F34C89"/>
    <w:rsid w:val="00F40C83"/>
    <w:rsid w:val="00F43D79"/>
    <w:rsid w:val="00F44314"/>
    <w:rsid w:val="00F45743"/>
    <w:rsid w:val="00F46084"/>
    <w:rsid w:val="00F47276"/>
    <w:rsid w:val="00F5407B"/>
    <w:rsid w:val="00F54D13"/>
    <w:rsid w:val="00F55051"/>
    <w:rsid w:val="00F57E2E"/>
    <w:rsid w:val="00F6039B"/>
    <w:rsid w:val="00F605C6"/>
    <w:rsid w:val="00F62791"/>
    <w:rsid w:val="00F629DC"/>
    <w:rsid w:val="00F6327C"/>
    <w:rsid w:val="00F654DF"/>
    <w:rsid w:val="00F662DF"/>
    <w:rsid w:val="00F67B8C"/>
    <w:rsid w:val="00F7056D"/>
    <w:rsid w:val="00F733BA"/>
    <w:rsid w:val="00F7370C"/>
    <w:rsid w:val="00F74331"/>
    <w:rsid w:val="00F777DE"/>
    <w:rsid w:val="00F800C0"/>
    <w:rsid w:val="00F81C09"/>
    <w:rsid w:val="00F81E50"/>
    <w:rsid w:val="00F83CF5"/>
    <w:rsid w:val="00F84D8D"/>
    <w:rsid w:val="00F85996"/>
    <w:rsid w:val="00F85C25"/>
    <w:rsid w:val="00F8623F"/>
    <w:rsid w:val="00F912E7"/>
    <w:rsid w:val="00F9167F"/>
    <w:rsid w:val="00F935A1"/>
    <w:rsid w:val="00F938D2"/>
    <w:rsid w:val="00F94151"/>
    <w:rsid w:val="00F95FF0"/>
    <w:rsid w:val="00F96BF0"/>
    <w:rsid w:val="00FA3708"/>
    <w:rsid w:val="00FA38AD"/>
    <w:rsid w:val="00FA6B14"/>
    <w:rsid w:val="00FB0A71"/>
    <w:rsid w:val="00FB28C3"/>
    <w:rsid w:val="00FB3B13"/>
    <w:rsid w:val="00FB43C0"/>
    <w:rsid w:val="00FB57E6"/>
    <w:rsid w:val="00FB68CA"/>
    <w:rsid w:val="00FC0D38"/>
    <w:rsid w:val="00FC231B"/>
    <w:rsid w:val="00FC4A32"/>
    <w:rsid w:val="00FC623E"/>
    <w:rsid w:val="00FC6F56"/>
    <w:rsid w:val="00FD04D5"/>
    <w:rsid w:val="00FD1919"/>
    <w:rsid w:val="00FD1EC3"/>
    <w:rsid w:val="00FD5B26"/>
    <w:rsid w:val="00FD740A"/>
    <w:rsid w:val="00FD7677"/>
    <w:rsid w:val="00FE0906"/>
    <w:rsid w:val="00FE1B70"/>
    <w:rsid w:val="00FE1D3E"/>
    <w:rsid w:val="00FE2859"/>
    <w:rsid w:val="00FE2A19"/>
    <w:rsid w:val="00FE335A"/>
    <w:rsid w:val="00FE3C21"/>
    <w:rsid w:val="00FF03CA"/>
    <w:rsid w:val="00FF077F"/>
    <w:rsid w:val="00FF0DE9"/>
    <w:rsid w:val="00FF1766"/>
    <w:rsid w:val="00FF2A2B"/>
    <w:rsid w:val="00FF2CDD"/>
    <w:rsid w:val="00FF51E1"/>
    <w:rsid w:val="00FF5845"/>
    <w:rsid w:val="00FF5A72"/>
    <w:rsid w:val="00FF7413"/>
    <w:rsid w:val="00FF7458"/>
    <w:rsid w:val="00FF74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682B91"/>
  <w15:docId w15:val="{202DF6A7-3690-40F9-89F5-B7429BE4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1570"/>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A12A83"/>
    <w:pPr>
      <w:keepNext/>
      <w:outlineLvl w:val="0"/>
    </w:pPr>
    <w:rPr>
      <w:rFonts w:ascii="Arial" w:hAnsi="Arial"/>
      <w:sz w:val="24"/>
      <w:szCs w:val="24"/>
      <w:lang w:eastAsia="en-US"/>
    </w:rPr>
  </w:style>
  <w:style w:type="paragraph" w:styleId="Heading2">
    <w:name w:val="heading 2"/>
    <w:basedOn w:val="Normal"/>
    <w:next w:val="Normal"/>
    <w:link w:val="Heading2Char"/>
    <w:qFormat/>
    <w:rsid w:val="00A12A83"/>
    <w:pPr>
      <w:keepNext/>
      <w:outlineLvl w:val="1"/>
    </w:pPr>
    <w:rPr>
      <w:rFonts w:ascii="Arial" w:hAnsi="Arial" w:cs="Arial"/>
      <w:b/>
    </w:rPr>
  </w:style>
  <w:style w:type="paragraph" w:styleId="Heading3">
    <w:name w:val="heading 3"/>
    <w:basedOn w:val="Normal"/>
    <w:next w:val="Normal"/>
    <w:link w:val="Heading3Char"/>
    <w:qFormat/>
    <w:rsid w:val="00A12A83"/>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A12A8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A12A83"/>
    <w:pPr>
      <w:spacing w:before="240" w:after="60"/>
      <w:outlineLvl w:val="4"/>
    </w:pPr>
    <w:rPr>
      <w:b/>
      <w:bCs/>
      <w:i/>
      <w:iCs/>
      <w:szCs w:val="26"/>
    </w:rPr>
  </w:style>
  <w:style w:type="paragraph" w:styleId="Heading6">
    <w:name w:val="heading 6"/>
    <w:basedOn w:val="Normal"/>
    <w:next w:val="Normal"/>
    <w:link w:val="Heading6Char"/>
    <w:qFormat/>
    <w:rsid w:val="00A12A83"/>
    <w:pPr>
      <w:spacing w:before="240" w:after="60"/>
      <w:outlineLvl w:val="5"/>
    </w:pPr>
    <w:rPr>
      <w:rFonts w:ascii="Times New Roman" w:hAnsi="Times New Roman"/>
      <w:b/>
      <w:bCs/>
    </w:rPr>
  </w:style>
  <w:style w:type="paragraph" w:styleId="Heading7">
    <w:name w:val="heading 7"/>
    <w:basedOn w:val="Normal"/>
    <w:next w:val="Normal"/>
    <w:link w:val="Heading7Char"/>
    <w:qFormat/>
    <w:rsid w:val="00A12A83"/>
    <w:pPr>
      <w:spacing w:before="240" w:after="60"/>
      <w:outlineLvl w:val="6"/>
    </w:pPr>
    <w:rPr>
      <w:rFonts w:ascii="Times New Roman" w:hAnsi="Times New Roman"/>
    </w:rPr>
  </w:style>
  <w:style w:type="paragraph" w:styleId="Heading8">
    <w:name w:val="heading 8"/>
    <w:basedOn w:val="Normal"/>
    <w:next w:val="Normal"/>
    <w:link w:val="Heading8Char"/>
    <w:qFormat/>
    <w:rsid w:val="00A12A83"/>
    <w:pPr>
      <w:spacing w:before="240" w:after="60"/>
      <w:outlineLvl w:val="7"/>
    </w:pPr>
    <w:rPr>
      <w:rFonts w:ascii="Times New Roman" w:hAnsi="Times New Roman"/>
      <w:i/>
      <w:iCs/>
    </w:rPr>
  </w:style>
  <w:style w:type="paragraph" w:styleId="Heading9">
    <w:name w:val="heading 9"/>
    <w:basedOn w:val="Normal"/>
    <w:next w:val="Normal"/>
    <w:link w:val="Heading9Char"/>
    <w:qFormat/>
    <w:rsid w:val="00A12A83"/>
    <w:pPr>
      <w:spacing w:before="240" w:after="60"/>
      <w:outlineLvl w:val="8"/>
    </w:pPr>
    <w:rPr>
      <w:rFonts w:ascii="Arial" w:hAnsi="Arial" w:cs="Arial"/>
    </w:rPr>
  </w:style>
  <w:style w:type="character" w:default="1" w:styleId="DefaultParagraphFont">
    <w:name w:val="Default Paragraph Font"/>
    <w:uiPriority w:val="1"/>
    <w:semiHidden/>
    <w:unhideWhenUsed/>
    <w:rsid w:val="00B515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1570"/>
  </w:style>
  <w:style w:type="paragraph" w:customStyle="1" w:styleId="indent">
    <w:name w:val="indent"/>
    <w:basedOn w:val="Normal"/>
    <w:rsid w:val="00A12A83"/>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A12A83"/>
    <w:pPr>
      <w:tabs>
        <w:tab w:val="right" w:pos="1843"/>
        <w:tab w:val="left" w:pos="1985"/>
      </w:tabs>
      <w:ind w:left="1985" w:hanging="1985"/>
      <w:jc w:val="both"/>
    </w:pPr>
    <w:rPr>
      <w:rFonts w:ascii="Times New Roman" w:hAnsi="Times New Roman"/>
      <w:lang w:val="en-GB"/>
    </w:rPr>
  </w:style>
  <w:style w:type="paragraph" w:styleId="Header">
    <w:name w:val="header"/>
    <w:basedOn w:val="Normal"/>
    <w:link w:val="HeaderChar"/>
    <w:rsid w:val="00A12A83"/>
    <w:pPr>
      <w:tabs>
        <w:tab w:val="center" w:pos="4153"/>
        <w:tab w:val="right" w:pos="8306"/>
      </w:tabs>
    </w:pPr>
  </w:style>
  <w:style w:type="paragraph" w:styleId="Footer">
    <w:name w:val="footer"/>
    <w:basedOn w:val="Normal"/>
    <w:link w:val="FooterChar"/>
    <w:rsid w:val="00A12A83"/>
    <w:pPr>
      <w:tabs>
        <w:tab w:val="right" w:pos="8505"/>
      </w:tabs>
    </w:pPr>
    <w:rPr>
      <w:sz w:val="20"/>
    </w:rPr>
  </w:style>
  <w:style w:type="character" w:styleId="PageNumber">
    <w:name w:val="page number"/>
    <w:basedOn w:val="DefaultParagraphFont"/>
    <w:rsid w:val="00A12A83"/>
  </w:style>
  <w:style w:type="paragraph" w:customStyle="1" w:styleId="Style2">
    <w:name w:val="Style2"/>
    <w:basedOn w:val="Normal"/>
    <w:rsid w:val="00A12A83"/>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link w:val="BodyTextChar"/>
    <w:rsid w:val="00A12A83"/>
  </w:style>
  <w:style w:type="paragraph" w:customStyle="1" w:styleId="Reference">
    <w:name w:val="Reference"/>
    <w:basedOn w:val="BodyText"/>
    <w:rsid w:val="00A12A83"/>
    <w:pPr>
      <w:spacing w:before="360"/>
    </w:pPr>
    <w:rPr>
      <w:rFonts w:ascii="Arial" w:hAnsi="Arial"/>
      <w:b/>
      <w:lang w:val="en-GB"/>
    </w:rPr>
  </w:style>
  <w:style w:type="paragraph" w:customStyle="1" w:styleId="LDEndLine">
    <w:name w:val="LDEndLine"/>
    <w:basedOn w:val="BodyText"/>
    <w:rsid w:val="00A12A83"/>
    <w:pPr>
      <w:pBdr>
        <w:bottom w:val="single" w:sz="2" w:space="0" w:color="auto"/>
      </w:pBdr>
    </w:pPr>
    <w:rPr>
      <w:rFonts w:ascii="Times New Roman" w:hAnsi="Times New Roman"/>
    </w:rPr>
  </w:style>
  <w:style w:type="paragraph" w:styleId="Title">
    <w:name w:val="Title"/>
    <w:basedOn w:val="BodyText"/>
    <w:next w:val="BodyText"/>
    <w:link w:val="TitleChar"/>
    <w:qFormat/>
    <w:rsid w:val="00A12A83"/>
    <w:pPr>
      <w:spacing w:before="120" w:after="60"/>
      <w:outlineLvl w:val="0"/>
    </w:pPr>
    <w:rPr>
      <w:rFonts w:ascii="Arial" w:hAnsi="Arial" w:cs="Arial"/>
      <w:bCs/>
      <w:kern w:val="28"/>
      <w:szCs w:val="32"/>
    </w:rPr>
  </w:style>
  <w:style w:type="paragraph" w:customStyle="1" w:styleId="LDTitle">
    <w:name w:val="LDTitle"/>
    <w:rsid w:val="00A12A83"/>
    <w:pPr>
      <w:spacing w:before="1320" w:after="480"/>
    </w:pPr>
    <w:rPr>
      <w:rFonts w:ascii="Arial" w:hAnsi="Arial"/>
      <w:sz w:val="24"/>
      <w:szCs w:val="24"/>
      <w:lang w:eastAsia="en-US"/>
    </w:rPr>
  </w:style>
  <w:style w:type="paragraph" w:customStyle="1" w:styleId="LDReference">
    <w:name w:val="LDReference"/>
    <w:basedOn w:val="LDTitle"/>
    <w:rsid w:val="00A12A83"/>
    <w:pPr>
      <w:spacing w:before="120"/>
      <w:ind w:left="1843"/>
    </w:pPr>
    <w:rPr>
      <w:rFonts w:ascii="Times New Roman" w:hAnsi="Times New Roman"/>
      <w:sz w:val="20"/>
      <w:szCs w:val="20"/>
    </w:rPr>
  </w:style>
  <w:style w:type="paragraph" w:customStyle="1" w:styleId="LDBodytext">
    <w:name w:val="LDBody text"/>
    <w:link w:val="LDBodytextChar"/>
    <w:rsid w:val="00A12A83"/>
    <w:rPr>
      <w:sz w:val="24"/>
      <w:szCs w:val="24"/>
      <w:lang w:eastAsia="en-US"/>
    </w:rPr>
  </w:style>
  <w:style w:type="paragraph" w:customStyle="1" w:styleId="LDDate">
    <w:name w:val="LDDate"/>
    <w:basedOn w:val="LDBodytext"/>
    <w:link w:val="LDDateChar"/>
    <w:rsid w:val="00A12A83"/>
    <w:pPr>
      <w:spacing w:before="240"/>
    </w:pPr>
  </w:style>
  <w:style w:type="paragraph" w:customStyle="1" w:styleId="LDP1a">
    <w:name w:val="LDP1(a)"/>
    <w:basedOn w:val="LDClause"/>
    <w:link w:val="LDP1aChar"/>
    <w:qFormat/>
    <w:rsid w:val="00A12A83"/>
    <w:pPr>
      <w:tabs>
        <w:tab w:val="clear" w:pos="454"/>
        <w:tab w:val="clear" w:pos="737"/>
        <w:tab w:val="left" w:pos="1191"/>
      </w:tabs>
      <w:ind w:left="1191" w:hanging="454"/>
    </w:pPr>
  </w:style>
  <w:style w:type="paragraph" w:customStyle="1" w:styleId="LDFollowing">
    <w:name w:val="LDFollowing"/>
    <w:basedOn w:val="LDDate"/>
    <w:next w:val="LDBodytext"/>
    <w:rsid w:val="00A12A83"/>
    <w:pPr>
      <w:spacing w:before="60"/>
    </w:pPr>
  </w:style>
  <w:style w:type="paragraph" w:customStyle="1" w:styleId="LDScheduleheading">
    <w:name w:val="LDSchedule heading"/>
    <w:basedOn w:val="LDTitle"/>
    <w:next w:val="LDBodytext"/>
    <w:rsid w:val="00A12A83"/>
    <w:pPr>
      <w:keepNext/>
      <w:tabs>
        <w:tab w:val="left" w:pos="1843"/>
      </w:tabs>
      <w:spacing w:before="480" w:after="120"/>
      <w:ind w:left="1843" w:hanging="1843"/>
    </w:pPr>
    <w:rPr>
      <w:rFonts w:cs="Arial"/>
      <w:b/>
    </w:rPr>
  </w:style>
  <w:style w:type="paragraph" w:customStyle="1" w:styleId="LDTableheading">
    <w:name w:val="LDTableheading"/>
    <w:basedOn w:val="LDBodytext"/>
    <w:rsid w:val="00A12A83"/>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A12A83"/>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A12A83"/>
    <w:pPr>
      <w:keepNext/>
      <w:spacing w:before="900"/>
    </w:pPr>
  </w:style>
  <w:style w:type="character" w:customStyle="1" w:styleId="LDCitation">
    <w:name w:val="LDCitation"/>
    <w:rsid w:val="00A12A83"/>
    <w:rPr>
      <w:i/>
      <w:iCs/>
    </w:rPr>
  </w:style>
  <w:style w:type="paragraph" w:customStyle="1" w:styleId="LDFooter">
    <w:name w:val="LDFooter"/>
    <w:basedOn w:val="LDBodytext"/>
    <w:rsid w:val="00A12A83"/>
    <w:pPr>
      <w:tabs>
        <w:tab w:val="right" w:pos="8505"/>
      </w:tabs>
    </w:pPr>
    <w:rPr>
      <w:sz w:val="20"/>
    </w:rPr>
  </w:style>
  <w:style w:type="paragraph" w:customStyle="1" w:styleId="LDP2i">
    <w:name w:val="LDP2(i)"/>
    <w:basedOn w:val="LDP1a"/>
    <w:pPr>
      <w:tabs>
        <w:tab w:val="clear" w:pos="1191"/>
        <w:tab w:val="right" w:pos="1559"/>
        <w:tab w:val="left" w:pos="1701"/>
      </w:tabs>
      <w:ind w:left="1701" w:hanging="1134"/>
    </w:pPr>
  </w:style>
  <w:style w:type="paragraph" w:customStyle="1" w:styleId="LDDescription">
    <w:name w:val="LD Description"/>
    <w:basedOn w:val="LDTitle"/>
    <w:rsid w:val="00A12A83"/>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A12A83"/>
    <w:pPr>
      <w:keepNext/>
      <w:tabs>
        <w:tab w:val="left" w:pos="737"/>
      </w:tabs>
      <w:spacing w:before="180" w:after="60"/>
      <w:ind w:left="737" w:hanging="737"/>
    </w:pPr>
    <w:rPr>
      <w:b/>
    </w:rPr>
  </w:style>
  <w:style w:type="paragraph" w:customStyle="1" w:styleId="LDClause">
    <w:name w:val="LDClause"/>
    <w:basedOn w:val="LDBodytext"/>
    <w:link w:val="LDClauseChar"/>
    <w:rsid w:val="00A12A83"/>
    <w:pPr>
      <w:tabs>
        <w:tab w:val="right" w:pos="454"/>
        <w:tab w:val="left" w:pos="737"/>
      </w:tabs>
      <w:spacing w:before="60" w:after="60"/>
      <w:ind w:left="737" w:hanging="1021"/>
    </w:pPr>
  </w:style>
  <w:style w:type="paragraph" w:customStyle="1" w:styleId="LDP3A">
    <w:name w:val="LDP3 (A)"/>
    <w:basedOn w:val="LDP2i0"/>
    <w:rsid w:val="00A12A83"/>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A12A83"/>
    <w:pPr>
      <w:ind w:left="738" w:hanging="851"/>
    </w:pPr>
  </w:style>
  <w:style w:type="paragraph" w:styleId="BalloonText">
    <w:name w:val="Balloon Text"/>
    <w:basedOn w:val="Normal"/>
    <w:link w:val="BalloonTextChar"/>
    <w:semiHidden/>
    <w:rsid w:val="00A12A83"/>
    <w:rPr>
      <w:rFonts w:ascii="Tahoma" w:hAnsi="Tahoma" w:cs="Tahoma"/>
      <w:sz w:val="16"/>
      <w:szCs w:val="16"/>
    </w:rPr>
  </w:style>
  <w:style w:type="paragraph" w:styleId="BlockText">
    <w:name w:val="Block Text"/>
    <w:basedOn w:val="Normal"/>
    <w:rsid w:val="00A12A83"/>
    <w:pPr>
      <w:spacing w:after="120"/>
      <w:ind w:left="1440" w:right="1440"/>
    </w:pPr>
  </w:style>
  <w:style w:type="paragraph" w:styleId="BodyText2">
    <w:name w:val="Body Text 2"/>
    <w:basedOn w:val="Normal"/>
    <w:link w:val="BodyText2Char"/>
    <w:rsid w:val="00A12A83"/>
    <w:pPr>
      <w:spacing w:after="120" w:line="480" w:lineRule="auto"/>
    </w:pPr>
  </w:style>
  <w:style w:type="paragraph" w:styleId="BodyText3">
    <w:name w:val="Body Text 3"/>
    <w:basedOn w:val="Normal"/>
    <w:link w:val="BodyText3Char"/>
    <w:rsid w:val="00A12A83"/>
    <w:pPr>
      <w:spacing w:after="120"/>
    </w:pPr>
    <w:rPr>
      <w:sz w:val="16"/>
      <w:szCs w:val="16"/>
    </w:rPr>
  </w:style>
  <w:style w:type="paragraph" w:styleId="BodyTextFirstIndent">
    <w:name w:val="Body Text First Indent"/>
    <w:basedOn w:val="BodyText"/>
    <w:link w:val="BodyTextFirstIndentChar"/>
    <w:rsid w:val="00A12A83"/>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link w:val="BodyTextIndentChar"/>
    <w:rsid w:val="00A12A83"/>
    <w:pPr>
      <w:spacing w:after="120"/>
      <w:ind w:left="283"/>
    </w:pPr>
  </w:style>
  <w:style w:type="paragraph" w:styleId="BodyTextFirstIndent2">
    <w:name w:val="Body Text First Indent 2"/>
    <w:basedOn w:val="BodyTextIndent"/>
    <w:link w:val="BodyTextFirstIndent2Char"/>
    <w:rsid w:val="00A12A83"/>
    <w:pPr>
      <w:ind w:firstLine="210"/>
    </w:pPr>
  </w:style>
  <w:style w:type="paragraph" w:styleId="BodyTextIndent2">
    <w:name w:val="Body Text Indent 2"/>
    <w:basedOn w:val="Normal"/>
    <w:link w:val="BodyTextIndent2Char"/>
    <w:rsid w:val="00A12A83"/>
    <w:pPr>
      <w:spacing w:after="120" w:line="480" w:lineRule="auto"/>
      <w:ind w:left="283"/>
    </w:pPr>
  </w:style>
  <w:style w:type="paragraph" w:styleId="BodyTextIndent3">
    <w:name w:val="Body Text Indent 3"/>
    <w:basedOn w:val="Normal"/>
    <w:link w:val="BodyTextIndent3Char"/>
    <w:rsid w:val="00A12A83"/>
    <w:pPr>
      <w:spacing w:after="120"/>
      <w:ind w:left="283"/>
    </w:pPr>
    <w:rPr>
      <w:sz w:val="16"/>
      <w:szCs w:val="16"/>
    </w:rPr>
  </w:style>
  <w:style w:type="paragraph" w:styleId="Caption">
    <w:name w:val="caption"/>
    <w:basedOn w:val="Normal"/>
    <w:next w:val="Normal"/>
    <w:qFormat/>
    <w:rsid w:val="00A12A83"/>
    <w:rPr>
      <w:b/>
      <w:bCs/>
      <w:sz w:val="20"/>
    </w:rPr>
  </w:style>
  <w:style w:type="paragraph" w:styleId="Closing">
    <w:name w:val="Closing"/>
    <w:basedOn w:val="Normal"/>
    <w:link w:val="ClosingChar"/>
    <w:rsid w:val="00A12A83"/>
    <w:pPr>
      <w:ind w:left="4252"/>
    </w:pPr>
  </w:style>
  <w:style w:type="paragraph" w:styleId="CommentText">
    <w:name w:val="annotation text"/>
    <w:basedOn w:val="Normal"/>
    <w:link w:val="CommentTextChar"/>
    <w:semiHidden/>
    <w:rsid w:val="00A12A83"/>
    <w:rPr>
      <w:sz w:val="20"/>
    </w:rPr>
  </w:style>
  <w:style w:type="paragraph" w:styleId="CommentSubject">
    <w:name w:val="annotation subject"/>
    <w:basedOn w:val="CommentText"/>
    <w:next w:val="CommentText"/>
    <w:link w:val="CommentSubjectChar"/>
    <w:semiHidden/>
    <w:rsid w:val="00A12A83"/>
    <w:rPr>
      <w:b/>
      <w:bCs/>
    </w:rPr>
  </w:style>
  <w:style w:type="paragraph" w:styleId="Date">
    <w:name w:val="Date"/>
    <w:basedOn w:val="Normal"/>
    <w:next w:val="Normal"/>
    <w:link w:val="DateChar"/>
    <w:rsid w:val="00A12A83"/>
  </w:style>
  <w:style w:type="paragraph" w:styleId="DocumentMap">
    <w:name w:val="Document Map"/>
    <w:basedOn w:val="Normal"/>
    <w:link w:val="DocumentMapChar"/>
    <w:semiHidden/>
    <w:rsid w:val="00A12A83"/>
    <w:pPr>
      <w:shd w:val="clear" w:color="auto" w:fill="000080"/>
    </w:pPr>
    <w:rPr>
      <w:rFonts w:ascii="Tahoma" w:hAnsi="Tahoma" w:cs="Tahoma"/>
      <w:sz w:val="20"/>
    </w:rPr>
  </w:style>
  <w:style w:type="paragraph" w:styleId="E-mailSignature">
    <w:name w:val="E-mail Signature"/>
    <w:basedOn w:val="Normal"/>
    <w:link w:val="E-mailSignatureChar"/>
    <w:rsid w:val="00A12A83"/>
  </w:style>
  <w:style w:type="paragraph" w:styleId="EndnoteText">
    <w:name w:val="endnote text"/>
    <w:basedOn w:val="Normal"/>
    <w:link w:val="EndnoteTextChar"/>
    <w:semiHidden/>
    <w:rsid w:val="00A12A83"/>
    <w:rPr>
      <w:sz w:val="20"/>
    </w:rPr>
  </w:style>
  <w:style w:type="paragraph" w:styleId="EnvelopeAddress">
    <w:name w:val="envelope address"/>
    <w:basedOn w:val="Normal"/>
    <w:rsid w:val="00A12A8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12A83"/>
    <w:rPr>
      <w:rFonts w:ascii="Arial" w:hAnsi="Arial" w:cs="Arial"/>
      <w:sz w:val="20"/>
    </w:rPr>
  </w:style>
  <w:style w:type="paragraph" w:styleId="FootnoteText">
    <w:name w:val="footnote text"/>
    <w:basedOn w:val="Normal"/>
    <w:link w:val="FootnoteTextChar"/>
    <w:semiHidden/>
    <w:rsid w:val="00A12A83"/>
    <w:rPr>
      <w:sz w:val="20"/>
    </w:rPr>
  </w:style>
  <w:style w:type="paragraph" w:styleId="HTMLAddress">
    <w:name w:val="HTML Address"/>
    <w:basedOn w:val="Normal"/>
    <w:link w:val="HTMLAddressChar"/>
    <w:rsid w:val="00A12A83"/>
    <w:rPr>
      <w:i/>
      <w:iCs/>
    </w:rPr>
  </w:style>
  <w:style w:type="paragraph" w:styleId="HTMLPreformatted">
    <w:name w:val="HTML Preformatted"/>
    <w:basedOn w:val="Normal"/>
    <w:link w:val="HTMLPreformattedChar"/>
    <w:rsid w:val="00A12A83"/>
    <w:rPr>
      <w:rFonts w:ascii="Courier New" w:hAnsi="Courier New" w:cs="Courier New"/>
      <w:sz w:val="20"/>
    </w:rPr>
  </w:style>
  <w:style w:type="paragraph" w:styleId="Index1">
    <w:name w:val="index 1"/>
    <w:basedOn w:val="Normal"/>
    <w:next w:val="Normal"/>
    <w:autoRedefine/>
    <w:semiHidden/>
    <w:rsid w:val="00A12A83"/>
    <w:pPr>
      <w:ind w:left="260" w:hanging="260"/>
    </w:pPr>
  </w:style>
  <w:style w:type="paragraph" w:styleId="Index2">
    <w:name w:val="index 2"/>
    <w:basedOn w:val="Normal"/>
    <w:next w:val="Normal"/>
    <w:autoRedefine/>
    <w:semiHidden/>
    <w:rsid w:val="00A12A83"/>
    <w:pPr>
      <w:ind w:left="520" w:hanging="260"/>
    </w:pPr>
  </w:style>
  <w:style w:type="paragraph" w:styleId="Index3">
    <w:name w:val="index 3"/>
    <w:basedOn w:val="Normal"/>
    <w:next w:val="Normal"/>
    <w:autoRedefine/>
    <w:semiHidden/>
    <w:rsid w:val="00A12A83"/>
    <w:pPr>
      <w:ind w:left="780" w:hanging="260"/>
    </w:pPr>
  </w:style>
  <w:style w:type="paragraph" w:styleId="Index4">
    <w:name w:val="index 4"/>
    <w:basedOn w:val="Normal"/>
    <w:next w:val="Normal"/>
    <w:autoRedefine/>
    <w:semiHidden/>
    <w:rsid w:val="00A12A83"/>
    <w:pPr>
      <w:ind w:left="1040" w:hanging="260"/>
    </w:pPr>
  </w:style>
  <w:style w:type="paragraph" w:styleId="Index5">
    <w:name w:val="index 5"/>
    <w:basedOn w:val="Normal"/>
    <w:next w:val="Normal"/>
    <w:autoRedefine/>
    <w:semiHidden/>
    <w:rsid w:val="00A12A83"/>
    <w:pPr>
      <w:ind w:left="1300" w:hanging="260"/>
    </w:pPr>
  </w:style>
  <w:style w:type="paragraph" w:styleId="Index6">
    <w:name w:val="index 6"/>
    <w:basedOn w:val="Normal"/>
    <w:next w:val="Normal"/>
    <w:autoRedefine/>
    <w:semiHidden/>
    <w:rsid w:val="00A12A83"/>
    <w:pPr>
      <w:ind w:left="1560" w:hanging="260"/>
    </w:pPr>
  </w:style>
  <w:style w:type="paragraph" w:styleId="Index7">
    <w:name w:val="index 7"/>
    <w:basedOn w:val="Normal"/>
    <w:next w:val="Normal"/>
    <w:autoRedefine/>
    <w:semiHidden/>
    <w:rsid w:val="00A12A83"/>
    <w:pPr>
      <w:ind w:left="1820" w:hanging="260"/>
    </w:pPr>
  </w:style>
  <w:style w:type="paragraph" w:styleId="Index8">
    <w:name w:val="index 8"/>
    <w:basedOn w:val="Normal"/>
    <w:next w:val="Normal"/>
    <w:autoRedefine/>
    <w:semiHidden/>
    <w:rsid w:val="00A12A83"/>
    <w:pPr>
      <w:ind w:left="2080" w:hanging="260"/>
    </w:pPr>
  </w:style>
  <w:style w:type="paragraph" w:styleId="Index9">
    <w:name w:val="index 9"/>
    <w:basedOn w:val="Normal"/>
    <w:next w:val="Normal"/>
    <w:autoRedefine/>
    <w:semiHidden/>
    <w:rsid w:val="00A12A83"/>
    <w:pPr>
      <w:ind w:left="2340" w:hanging="260"/>
    </w:pPr>
  </w:style>
  <w:style w:type="paragraph" w:styleId="IndexHeading">
    <w:name w:val="index heading"/>
    <w:basedOn w:val="Normal"/>
    <w:next w:val="Index1"/>
    <w:semiHidden/>
    <w:rsid w:val="00A12A83"/>
    <w:rPr>
      <w:rFonts w:ascii="Arial" w:hAnsi="Arial" w:cs="Arial"/>
      <w:b/>
      <w:bCs/>
    </w:rPr>
  </w:style>
  <w:style w:type="paragraph" w:styleId="List">
    <w:name w:val="List"/>
    <w:basedOn w:val="Normal"/>
    <w:rsid w:val="00A12A83"/>
    <w:pPr>
      <w:ind w:left="283" w:hanging="283"/>
    </w:pPr>
  </w:style>
  <w:style w:type="paragraph" w:styleId="List2">
    <w:name w:val="List 2"/>
    <w:basedOn w:val="Normal"/>
    <w:rsid w:val="00A12A83"/>
    <w:pPr>
      <w:ind w:left="566" w:hanging="283"/>
    </w:pPr>
  </w:style>
  <w:style w:type="paragraph" w:styleId="List3">
    <w:name w:val="List 3"/>
    <w:basedOn w:val="Normal"/>
    <w:rsid w:val="00A12A83"/>
    <w:pPr>
      <w:ind w:left="849" w:hanging="283"/>
    </w:pPr>
  </w:style>
  <w:style w:type="paragraph" w:styleId="List4">
    <w:name w:val="List 4"/>
    <w:basedOn w:val="Normal"/>
    <w:rsid w:val="00A12A83"/>
    <w:pPr>
      <w:ind w:left="1132" w:hanging="283"/>
    </w:pPr>
  </w:style>
  <w:style w:type="paragraph" w:styleId="List5">
    <w:name w:val="List 5"/>
    <w:basedOn w:val="Normal"/>
    <w:rsid w:val="00A12A83"/>
    <w:pPr>
      <w:ind w:left="1415" w:hanging="283"/>
    </w:pPr>
  </w:style>
  <w:style w:type="paragraph" w:styleId="ListBullet">
    <w:name w:val="List Bullet"/>
    <w:basedOn w:val="Normal"/>
    <w:rsid w:val="00A12A83"/>
    <w:pPr>
      <w:numPr>
        <w:numId w:val="1"/>
      </w:numPr>
    </w:pPr>
  </w:style>
  <w:style w:type="paragraph" w:styleId="ListBullet2">
    <w:name w:val="List Bullet 2"/>
    <w:basedOn w:val="Normal"/>
    <w:rsid w:val="00A12A83"/>
    <w:pPr>
      <w:numPr>
        <w:numId w:val="2"/>
      </w:numPr>
    </w:pPr>
  </w:style>
  <w:style w:type="paragraph" w:styleId="ListBullet3">
    <w:name w:val="List Bullet 3"/>
    <w:basedOn w:val="Normal"/>
    <w:rsid w:val="00A12A83"/>
    <w:pPr>
      <w:numPr>
        <w:numId w:val="3"/>
      </w:numPr>
    </w:pPr>
  </w:style>
  <w:style w:type="paragraph" w:styleId="ListBullet4">
    <w:name w:val="List Bullet 4"/>
    <w:basedOn w:val="Normal"/>
    <w:rsid w:val="00A12A83"/>
    <w:pPr>
      <w:numPr>
        <w:numId w:val="4"/>
      </w:numPr>
    </w:pPr>
  </w:style>
  <w:style w:type="paragraph" w:styleId="ListBullet5">
    <w:name w:val="List Bullet 5"/>
    <w:basedOn w:val="Normal"/>
    <w:rsid w:val="00A12A83"/>
    <w:pPr>
      <w:numPr>
        <w:numId w:val="5"/>
      </w:numPr>
    </w:pPr>
  </w:style>
  <w:style w:type="paragraph" w:styleId="ListContinue">
    <w:name w:val="List Continue"/>
    <w:basedOn w:val="Normal"/>
    <w:rsid w:val="00A12A83"/>
    <w:pPr>
      <w:spacing w:after="120"/>
      <w:ind w:left="283"/>
    </w:pPr>
  </w:style>
  <w:style w:type="paragraph" w:styleId="ListContinue2">
    <w:name w:val="List Continue 2"/>
    <w:basedOn w:val="Normal"/>
    <w:rsid w:val="00A12A83"/>
    <w:pPr>
      <w:spacing w:after="120"/>
      <w:ind w:left="566"/>
    </w:pPr>
  </w:style>
  <w:style w:type="paragraph" w:styleId="ListContinue3">
    <w:name w:val="List Continue 3"/>
    <w:basedOn w:val="Normal"/>
    <w:rsid w:val="00A12A83"/>
    <w:pPr>
      <w:spacing w:after="120"/>
      <w:ind w:left="849"/>
    </w:pPr>
  </w:style>
  <w:style w:type="paragraph" w:styleId="ListContinue4">
    <w:name w:val="List Continue 4"/>
    <w:basedOn w:val="Normal"/>
    <w:rsid w:val="00A12A83"/>
    <w:pPr>
      <w:spacing w:after="120"/>
      <w:ind w:left="1132"/>
    </w:pPr>
  </w:style>
  <w:style w:type="paragraph" w:styleId="ListContinue5">
    <w:name w:val="List Continue 5"/>
    <w:basedOn w:val="Normal"/>
    <w:rsid w:val="00A12A83"/>
    <w:pPr>
      <w:spacing w:after="120"/>
      <w:ind w:left="1415"/>
    </w:pPr>
  </w:style>
  <w:style w:type="paragraph" w:styleId="ListNumber">
    <w:name w:val="List Number"/>
    <w:basedOn w:val="Normal"/>
    <w:rsid w:val="00A12A83"/>
    <w:pPr>
      <w:numPr>
        <w:numId w:val="6"/>
      </w:numPr>
    </w:pPr>
  </w:style>
  <w:style w:type="paragraph" w:styleId="ListNumber2">
    <w:name w:val="List Number 2"/>
    <w:basedOn w:val="Normal"/>
    <w:rsid w:val="00A12A83"/>
    <w:pPr>
      <w:numPr>
        <w:numId w:val="7"/>
      </w:numPr>
    </w:pPr>
  </w:style>
  <w:style w:type="paragraph" w:styleId="ListNumber3">
    <w:name w:val="List Number 3"/>
    <w:basedOn w:val="Normal"/>
    <w:rsid w:val="00A12A83"/>
    <w:pPr>
      <w:numPr>
        <w:numId w:val="8"/>
      </w:numPr>
    </w:pPr>
  </w:style>
  <w:style w:type="paragraph" w:styleId="ListNumber4">
    <w:name w:val="List Number 4"/>
    <w:basedOn w:val="Normal"/>
    <w:rsid w:val="00A12A83"/>
    <w:pPr>
      <w:numPr>
        <w:numId w:val="9"/>
      </w:numPr>
    </w:pPr>
  </w:style>
  <w:style w:type="paragraph" w:styleId="ListNumber5">
    <w:name w:val="List Number 5"/>
    <w:basedOn w:val="Normal"/>
    <w:rsid w:val="00A12A83"/>
    <w:pPr>
      <w:numPr>
        <w:numId w:val="10"/>
      </w:numPr>
    </w:pPr>
  </w:style>
  <w:style w:type="paragraph" w:styleId="MacroText">
    <w:name w:val="macro"/>
    <w:link w:val="MacroTextChar"/>
    <w:semiHidden/>
    <w:rsid w:val="00A12A8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A12A8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A12A83"/>
    <w:rPr>
      <w:rFonts w:ascii="Times New Roman" w:hAnsi="Times New Roman"/>
    </w:rPr>
  </w:style>
  <w:style w:type="paragraph" w:styleId="NormalIndent">
    <w:name w:val="Normal Indent"/>
    <w:basedOn w:val="Normal"/>
    <w:rsid w:val="00A12A83"/>
    <w:pPr>
      <w:ind w:left="720"/>
    </w:pPr>
  </w:style>
  <w:style w:type="paragraph" w:styleId="NoteHeading">
    <w:name w:val="Note Heading"/>
    <w:basedOn w:val="Normal"/>
    <w:next w:val="Normal"/>
    <w:link w:val="NoteHeadingChar"/>
    <w:rsid w:val="00A12A83"/>
  </w:style>
  <w:style w:type="paragraph" w:styleId="PlainText">
    <w:name w:val="Plain Text"/>
    <w:basedOn w:val="Normal"/>
    <w:link w:val="PlainTextChar"/>
    <w:rsid w:val="00A12A83"/>
    <w:rPr>
      <w:rFonts w:ascii="Courier New" w:hAnsi="Courier New" w:cs="Courier New"/>
      <w:sz w:val="20"/>
    </w:rPr>
  </w:style>
  <w:style w:type="paragraph" w:styleId="Salutation">
    <w:name w:val="Salutation"/>
    <w:basedOn w:val="Normal"/>
    <w:next w:val="Normal"/>
    <w:link w:val="SalutationChar"/>
    <w:rsid w:val="00A12A83"/>
  </w:style>
  <w:style w:type="paragraph" w:styleId="Signature">
    <w:name w:val="Signature"/>
    <w:basedOn w:val="Normal"/>
    <w:link w:val="SignatureChar"/>
    <w:rsid w:val="00A12A83"/>
    <w:pPr>
      <w:ind w:left="4252"/>
    </w:pPr>
  </w:style>
  <w:style w:type="paragraph" w:styleId="Subtitle">
    <w:name w:val="Subtitle"/>
    <w:basedOn w:val="Normal"/>
    <w:link w:val="SubtitleChar"/>
    <w:qFormat/>
    <w:rsid w:val="00A12A83"/>
    <w:pPr>
      <w:spacing w:after="60"/>
      <w:jc w:val="center"/>
      <w:outlineLvl w:val="1"/>
    </w:pPr>
    <w:rPr>
      <w:rFonts w:ascii="Arial" w:hAnsi="Arial" w:cs="Arial"/>
    </w:rPr>
  </w:style>
  <w:style w:type="paragraph" w:styleId="TableofAuthorities">
    <w:name w:val="table of authorities"/>
    <w:basedOn w:val="Normal"/>
    <w:next w:val="Normal"/>
    <w:semiHidden/>
    <w:rsid w:val="00A12A83"/>
    <w:pPr>
      <w:ind w:left="260" w:hanging="260"/>
    </w:pPr>
  </w:style>
  <w:style w:type="paragraph" w:styleId="TableofFigures">
    <w:name w:val="table of figures"/>
    <w:basedOn w:val="Normal"/>
    <w:next w:val="Normal"/>
    <w:semiHidden/>
    <w:rsid w:val="00A12A83"/>
  </w:style>
  <w:style w:type="paragraph" w:styleId="TOAHeading">
    <w:name w:val="toa heading"/>
    <w:basedOn w:val="Normal"/>
    <w:next w:val="Normal"/>
    <w:semiHidden/>
    <w:rsid w:val="00A12A83"/>
    <w:pPr>
      <w:spacing w:before="120"/>
    </w:pPr>
    <w:rPr>
      <w:rFonts w:ascii="Arial" w:hAnsi="Arial" w:cs="Arial"/>
      <w:b/>
      <w:bCs/>
    </w:rPr>
  </w:style>
  <w:style w:type="paragraph" w:styleId="TOC1">
    <w:name w:val="toc 1"/>
    <w:basedOn w:val="Normal"/>
    <w:next w:val="Normal"/>
    <w:autoRedefine/>
    <w:semiHidden/>
    <w:rsid w:val="00A12A83"/>
  </w:style>
  <w:style w:type="paragraph" w:styleId="TOC2">
    <w:name w:val="toc 2"/>
    <w:basedOn w:val="Normal"/>
    <w:next w:val="Normal"/>
    <w:autoRedefine/>
    <w:semiHidden/>
    <w:rsid w:val="00A12A83"/>
    <w:pPr>
      <w:ind w:left="260"/>
    </w:pPr>
  </w:style>
  <w:style w:type="paragraph" w:styleId="TOC3">
    <w:name w:val="toc 3"/>
    <w:basedOn w:val="Normal"/>
    <w:next w:val="Normal"/>
    <w:autoRedefine/>
    <w:semiHidden/>
    <w:rsid w:val="00A12A83"/>
    <w:pPr>
      <w:ind w:left="520"/>
    </w:pPr>
  </w:style>
  <w:style w:type="paragraph" w:styleId="TOC4">
    <w:name w:val="toc 4"/>
    <w:basedOn w:val="Normal"/>
    <w:next w:val="Normal"/>
    <w:autoRedefine/>
    <w:semiHidden/>
    <w:rsid w:val="00A12A83"/>
    <w:pPr>
      <w:ind w:left="780"/>
    </w:pPr>
  </w:style>
  <w:style w:type="paragraph" w:styleId="TOC5">
    <w:name w:val="toc 5"/>
    <w:basedOn w:val="Normal"/>
    <w:next w:val="Normal"/>
    <w:autoRedefine/>
    <w:semiHidden/>
    <w:rsid w:val="00A12A83"/>
    <w:pPr>
      <w:ind w:left="1040"/>
    </w:pPr>
  </w:style>
  <w:style w:type="paragraph" w:styleId="TOC6">
    <w:name w:val="toc 6"/>
    <w:basedOn w:val="Normal"/>
    <w:next w:val="Normal"/>
    <w:autoRedefine/>
    <w:semiHidden/>
    <w:rsid w:val="00A12A83"/>
    <w:pPr>
      <w:ind w:left="1300"/>
    </w:pPr>
  </w:style>
  <w:style w:type="paragraph" w:styleId="TOC7">
    <w:name w:val="toc 7"/>
    <w:basedOn w:val="Normal"/>
    <w:next w:val="Normal"/>
    <w:autoRedefine/>
    <w:semiHidden/>
    <w:rsid w:val="00A12A83"/>
    <w:pPr>
      <w:ind w:left="1560"/>
    </w:pPr>
  </w:style>
  <w:style w:type="paragraph" w:styleId="TOC8">
    <w:name w:val="toc 8"/>
    <w:basedOn w:val="Normal"/>
    <w:next w:val="Normal"/>
    <w:autoRedefine/>
    <w:semiHidden/>
    <w:rsid w:val="00A12A83"/>
    <w:pPr>
      <w:ind w:left="1820"/>
    </w:pPr>
  </w:style>
  <w:style w:type="paragraph" w:styleId="TOC9">
    <w:name w:val="toc 9"/>
    <w:basedOn w:val="Normal"/>
    <w:next w:val="Normal"/>
    <w:autoRedefine/>
    <w:semiHidden/>
    <w:rsid w:val="00A12A83"/>
    <w:pPr>
      <w:ind w:left="2080"/>
    </w:pPr>
  </w:style>
  <w:style w:type="paragraph" w:customStyle="1" w:styleId="LDScheduleClauseHead">
    <w:name w:val="LDScheduleClauseHead"/>
    <w:basedOn w:val="LDClauseHeading"/>
    <w:next w:val="LDScheduleClause"/>
    <w:rsid w:val="00A12A83"/>
  </w:style>
  <w:style w:type="paragraph" w:customStyle="1" w:styleId="LDdefinition">
    <w:name w:val="LDdefinition"/>
    <w:basedOn w:val="LDClause"/>
    <w:link w:val="LDdefinitionChar"/>
    <w:rsid w:val="00A12A83"/>
    <w:pPr>
      <w:tabs>
        <w:tab w:val="clear" w:pos="454"/>
        <w:tab w:val="clear" w:pos="737"/>
      </w:tabs>
      <w:ind w:firstLine="0"/>
    </w:pPr>
  </w:style>
  <w:style w:type="paragraph" w:customStyle="1" w:styleId="LDSubclauseHead">
    <w:name w:val="LDSubclauseHead"/>
    <w:basedOn w:val="LDClauseHeading"/>
    <w:rsid w:val="00A12A83"/>
    <w:rPr>
      <w:b w:val="0"/>
    </w:rPr>
  </w:style>
  <w:style w:type="paragraph" w:customStyle="1" w:styleId="LDSchedSubclHead">
    <w:name w:val="LDSchedSubclHead"/>
    <w:basedOn w:val="LDScheduleClauseHead"/>
    <w:rsid w:val="00A12A83"/>
    <w:pPr>
      <w:tabs>
        <w:tab w:val="clear" w:pos="737"/>
        <w:tab w:val="left" w:pos="851"/>
      </w:tabs>
      <w:ind w:left="284"/>
    </w:pPr>
    <w:rPr>
      <w:b w:val="0"/>
    </w:rPr>
  </w:style>
  <w:style w:type="paragraph" w:customStyle="1" w:styleId="AmendInstruction">
    <w:name w:val="AmendInstruction"/>
    <w:basedOn w:val="LDBodytext"/>
    <w:pPr>
      <w:ind w:left="567"/>
    </w:pPr>
    <w:rPr>
      <w:i/>
    </w:rPr>
  </w:style>
  <w:style w:type="paragraph" w:customStyle="1" w:styleId="LDAmendText">
    <w:name w:val="LDAmendText"/>
    <w:basedOn w:val="LDBodytext"/>
    <w:next w:val="LDAmendInstruction"/>
    <w:rsid w:val="00A12A83"/>
    <w:pPr>
      <w:spacing w:before="60" w:after="60"/>
      <w:ind w:left="964"/>
    </w:pPr>
  </w:style>
  <w:style w:type="paragraph" w:customStyle="1" w:styleId="LDAmendInstruction">
    <w:name w:val="LDAmendInstruction"/>
    <w:basedOn w:val="LDScheduleClause"/>
    <w:next w:val="LDAmendText"/>
    <w:rsid w:val="00A12A83"/>
    <w:pPr>
      <w:keepNext/>
      <w:spacing w:before="120"/>
      <w:ind w:left="737" w:firstLine="0"/>
    </w:pPr>
    <w:rPr>
      <w:i/>
    </w:rPr>
  </w:style>
  <w:style w:type="paragraph" w:customStyle="1" w:styleId="Default">
    <w:name w:val="Default"/>
    <w:pPr>
      <w:autoSpaceDE w:val="0"/>
      <w:autoSpaceDN w:val="0"/>
      <w:adjustRightInd w:val="0"/>
    </w:pPr>
    <w:rPr>
      <w:color w:val="000000"/>
      <w:sz w:val="24"/>
      <w:szCs w:val="24"/>
    </w:rPr>
  </w:style>
  <w:style w:type="paragraph" w:customStyle="1" w:styleId="P1">
    <w:name w:val="P1"/>
    <w:aliases w:val="(a)"/>
    <w:basedOn w:val="Default"/>
    <w:next w:val="Default"/>
    <w:pPr>
      <w:spacing w:before="40"/>
    </w:pPr>
    <w:rPr>
      <w:color w:val="auto"/>
    </w:rPr>
  </w:style>
  <w:style w:type="paragraph" w:customStyle="1" w:styleId="genbuck">
    <w:name w:val="genbuck"/>
    <w:basedOn w:val="Normal"/>
    <w:pPr>
      <w:tabs>
        <w:tab w:val="right" w:pos="1134"/>
        <w:tab w:val="left" w:pos="1276"/>
        <w:tab w:val="right" w:pos="1843"/>
        <w:tab w:val="left" w:pos="1985"/>
        <w:tab w:val="right" w:pos="2552"/>
        <w:tab w:val="left" w:pos="2693"/>
      </w:tabs>
    </w:pPr>
    <w:rPr>
      <w:szCs w:val="20"/>
      <w:lang w:val="en-GB"/>
    </w:rPr>
  </w:style>
  <w:style w:type="paragraph" w:customStyle="1" w:styleId="capindent">
    <w:name w:val="capindent"/>
    <w:basedOn w:val="Normal"/>
    <w:pPr>
      <w:tabs>
        <w:tab w:val="right" w:pos="2552"/>
        <w:tab w:val="left" w:pos="2693"/>
      </w:tabs>
      <w:spacing w:before="40" w:after="20" w:line="280" w:lineRule="atLeast"/>
    </w:pPr>
    <w:rPr>
      <w:szCs w:val="20"/>
      <w:lang w:val="en-US"/>
    </w:rPr>
  </w:style>
  <w:style w:type="paragraph" w:customStyle="1" w:styleId="LDP2i0">
    <w:name w:val="LDP2 (i)"/>
    <w:basedOn w:val="LDP1a"/>
    <w:link w:val="LDP2iChar"/>
    <w:rsid w:val="00A12A83"/>
    <w:pPr>
      <w:tabs>
        <w:tab w:val="clear" w:pos="1191"/>
        <w:tab w:val="right" w:pos="1418"/>
        <w:tab w:val="left" w:pos="1559"/>
      </w:tabs>
      <w:ind w:left="1588" w:hanging="1134"/>
    </w:pPr>
  </w:style>
  <w:style w:type="paragraph" w:customStyle="1" w:styleId="LDAmendHeading">
    <w:name w:val="LDAmendHeading"/>
    <w:basedOn w:val="LDTitle"/>
    <w:next w:val="LDAmendInstruction"/>
    <w:rsid w:val="00A12A83"/>
    <w:pPr>
      <w:keepNext/>
      <w:spacing w:before="180" w:after="60"/>
      <w:ind w:left="720" w:hanging="720"/>
    </w:pPr>
    <w:rPr>
      <w:b/>
    </w:rPr>
  </w:style>
  <w:style w:type="paragraph" w:customStyle="1" w:styleId="LDNote">
    <w:name w:val="LDNote"/>
    <w:basedOn w:val="LDClause"/>
    <w:link w:val="LDNoteChar"/>
    <w:rsid w:val="00A12A83"/>
    <w:pPr>
      <w:ind w:firstLine="0"/>
    </w:pPr>
    <w:rPr>
      <w:sz w:val="20"/>
    </w:rPr>
  </w:style>
  <w:style w:type="paragraph" w:customStyle="1" w:styleId="StyleLDClause">
    <w:name w:val="Style LDClause"/>
    <w:basedOn w:val="LDClause"/>
    <w:rsid w:val="00A12A83"/>
    <w:rPr>
      <w:szCs w:val="20"/>
    </w:rPr>
  </w:style>
  <w:style w:type="paragraph" w:customStyle="1" w:styleId="LDNotePara">
    <w:name w:val="LDNotePara"/>
    <w:basedOn w:val="LDNote"/>
    <w:rsid w:val="00A12A83"/>
    <w:pPr>
      <w:tabs>
        <w:tab w:val="clear" w:pos="454"/>
      </w:tabs>
      <w:ind w:left="1701" w:hanging="454"/>
    </w:pPr>
  </w:style>
  <w:style w:type="character" w:styleId="CommentReference">
    <w:name w:val="annotation reference"/>
    <w:semiHidden/>
    <w:rsid w:val="00321A6E"/>
    <w:rPr>
      <w:sz w:val="16"/>
      <w:szCs w:val="16"/>
    </w:rPr>
  </w:style>
  <w:style w:type="paragraph" w:customStyle="1" w:styleId="Paraa">
    <w:name w:val="Para (a)"/>
    <w:basedOn w:val="Normal"/>
    <w:rsid w:val="0022000C"/>
    <w:pPr>
      <w:tabs>
        <w:tab w:val="right" w:pos="1134"/>
        <w:tab w:val="left" w:pos="1276"/>
      </w:tabs>
      <w:ind w:left="1276" w:hanging="1276"/>
    </w:pPr>
  </w:style>
  <w:style w:type="character" w:customStyle="1" w:styleId="LDBodytextChar">
    <w:name w:val="LDBody text Char"/>
    <w:link w:val="LDBodytext"/>
    <w:rsid w:val="00087027"/>
    <w:rPr>
      <w:sz w:val="24"/>
      <w:szCs w:val="24"/>
      <w:lang w:eastAsia="en-US"/>
    </w:rPr>
  </w:style>
  <w:style w:type="character" w:customStyle="1" w:styleId="LDClauseChar">
    <w:name w:val="LDClause Char"/>
    <w:basedOn w:val="LDBodytextChar"/>
    <w:link w:val="LDClause"/>
    <w:rsid w:val="00087027"/>
    <w:rPr>
      <w:sz w:val="24"/>
      <w:szCs w:val="24"/>
      <w:lang w:eastAsia="en-US"/>
    </w:rPr>
  </w:style>
  <w:style w:type="character" w:customStyle="1" w:styleId="LDP1aChar">
    <w:name w:val="LDP1(a) Char"/>
    <w:basedOn w:val="LDClauseChar"/>
    <w:link w:val="LDP1a"/>
    <w:rsid w:val="00087027"/>
    <w:rPr>
      <w:sz w:val="24"/>
      <w:szCs w:val="24"/>
      <w:lang w:eastAsia="en-US"/>
    </w:rPr>
  </w:style>
  <w:style w:type="paragraph" w:customStyle="1" w:styleId="LDTablespace">
    <w:name w:val="LDTablespace"/>
    <w:basedOn w:val="LDBodytext"/>
    <w:rsid w:val="00A12A83"/>
    <w:pPr>
      <w:spacing w:before="120"/>
    </w:pPr>
  </w:style>
  <w:style w:type="table" w:styleId="TableGrid">
    <w:name w:val="Table Grid"/>
    <w:basedOn w:val="TableNormal"/>
    <w:rsid w:val="009C318B"/>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0">
    <w:name w:val="LDP1 (a)"/>
    <w:basedOn w:val="LDClause"/>
    <w:link w:val="LDP1aChar0"/>
    <w:rsid w:val="006A5100"/>
    <w:pPr>
      <w:tabs>
        <w:tab w:val="clear" w:pos="737"/>
        <w:tab w:val="left" w:pos="1191"/>
      </w:tabs>
      <w:ind w:left="1190" w:hanging="510"/>
    </w:pPr>
  </w:style>
  <w:style w:type="paragraph" w:customStyle="1" w:styleId="LDContentsHead">
    <w:name w:val="LDContentsHead"/>
    <w:basedOn w:val="LDTitle"/>
    <w:rsid w:val="006A5100"/>
    <w:pPr>
      <w:keepNext/>
      <w:spacing w:before="480" w:after="120"/>
    </w:pPr>
    <w:rPr>
      <w:b/>
    </w:rPr>
  </w:style>
  <w:style w:type="character" w:customStyle="1" w:styleId="CharSectno">
    <w:name w:val="CharSectno"/>
    <w:basedOn w:val="DefaultParagraphFont"/>
    <w:rsid w:val="00AC198D"/>
  </w:style>
  <w:style w:type="paragraph" w:customStyle="1" w:styleId="HR">
    <w:name w:val="HR"/>
    <w:aliases w:val="Regulation Heading"/>
    <w:basedOn w:val="Normal"/>
    <w:next w:val="Normal"/>
    <w:rsid w:val="00AC198D"/>
    <w:pPr>
      <w:keepNext/>
      <w:spacing w:before="360"/>
      <w:ind w:left="964" w:hanging="964"/>
    </w:pPr>
    <w:rPr>
      <w:rFonts w:ascii="Arial" w:hAnsi="Arial"/>
      <w:b/>
    </w:rPr>
  </w:style>
  <w:style w:type="paragraph" w:customStyle="1" w:styleId="P2">
    <w:name w:val="P2"/>
    <w:aliases w:val="(i)"/>
    <w:basedOn w:val="Normal"/>
    <w:rsid w:val="00AC198D"/>
    <w:pPr>
      <w:tabs>
        <w:tab w:val="right" w:pos="1758"/>
        <w:tab w:val="left" w:pos="2155"/>
      </w:tabs>
      <w:spacing w:before="60" w:line="260" w:lineRule="exact"/>
      <w:ind w:left="1985" w:hanging="1985"/>
      <w:jc w:val="both"/>
    </w:pPr>
    <w:rPr>
      <w:rFonts w:ascii="Times New Roman" w:hAnsi="Times New Roman"/>
    </w:rPr>
  </w:style>
  <w:style w:type="paragraph" w:customStyle="1" w:styleId="Rc">
    <w:name w:val="Rc"/>
    <w:aliases w:val="Rn continued"/>
    <w:basedOn w:val="Normal"/>
    <w:next w:val="Normal"/>
    <w:rsid w:val="00AC198D"/>
    <w:pPr>
      <w:spacing w:before="60" w:line="260" w:lineRule="exact"/>
      <w:ind w:left="964"/>
      <w:jc w:val="both"/>
    </w:pPr>
    <w:rPr>
      <w:rFonts w:ascii="Times New Roman" w:hAnsi="Times New Roman"/>
    </w:rPr>
  </w:style>
  <w:style w:type="paragraph" w:customStyle="1" w:styleId="ZP1">
    <w:name w:val="ZP1"/>
    <w:basedOn w:val="P1"/>
    <w:rsid w:val="00AC198D"/>
    <w:pPr>
      <w:keepNext/>
      <w:tabs>
        <w:tab w:val="right" w:pos="1191"/>
      </w:tabs>
      <w:autoSpaceDE/>
      <w:autoSpaceDN/>
      <w:adjustRightInd/>
      <w:spacing w:before="60" w:line="260" w:lineRule="exact"/>
      <w:ind w:left="1418" w:hanging="1418"/>
      <w:jc w:val="both"/>
    </w:pPr>
    <w:rPr>
      <w:lang w:eastAsia="en-US"/>
    </w:rPr>
  </w:style>
  <w:style w:type="paragraph" w:customStyle="1" w:styleId="ZR1">
    <w:name w:val="ZR1"/>
    <w:basedOn w:val="Normal"/>
    <w:rsid w:val="00AC198D"/>
    <w:pPr>
      <w:keepNext/>
      <w:keepLines/>
      <w:tabs>
        <w:tab w:val="right" w:pos="794"/>
      </w:tabs>
      <w:spacing w:before="120" w:line="260" w:lineRule="exact"/>
      <w:ind w:left="964" w:hanging="964"/>
      <w:jc w:val="both"/>
    </w:pPr>
    <w:rPr>
      <w:rFonts w:ascii="Times New Roman" w:hAnsi="Times New Roman"/>
    </w:rPr>
  </w:style>
  <w:style w:type="paragraph" w:customStyle="1" w:styleId="ZR2">
    <w:name w:val="ZR2"/>
    <w:basedOn w:val="Normal"/>
    <w:rsid w:val="00AC198D"/>
    <w:pPr>
      <w:keepNext/>
      <w:keepLines/>
      <w:tabs>
        <w:tab w:val="right" w:pos="794"/>
      </w:tabs>
      <w:spacing w:before="180" w:line="260" w:lineRule="exact"/>
      <w:ind w:left="964" w:hanging="964"/>
      <w:jc w:val="both"/>
    </w:pPr>
    <w:rPr>
      <w:rFonts w:ascii="Times New Roman" w:hAnsi="Times New Roman"/>
    </w:rPr>
  </w:style>
  <w:style w:type="character" w:customStyle="1" w:styleId="LDClauseHeadingChar">
    <w:name w:val="LDClauseHeading Char"/>
    <w:link w:val="LDClauseHeading"/>
    <w:rsid w:val="00261AC9"/>
    <w:rPr>
      <w:rFonts w:ascii="Arial" w:hAnsi="Arial"/>
      <w:b/>
      <w:sz w:val="24"/>
      <w:szCs w:val="24"/>
      <w:lang w:eastAsia="en-US"/>
    </w:rPr>
  </w:style>
  <w:style w:type="character" w:customStyle="1" w:styleId="LDNoteChar">
    <w:name w:val="LDNote Char"/>
    <w:basedOn w:val="LDClauseChar"/>
    <w:link w:val="LDNote"/>
    <w:rsid w:val="00F167ED"/>
    <w:rPr>
      <w:sz w:val="24"/>
      <w:szCs w:val="24"/>
      <w:lang w:eastAsia="en-US"/>
    </w:rPr>
  </w:style>
  <w:style w:type="character" w:customStyle="1" w:styleId="LDP1aChar0">
    <w:name w:val="LDP1 (a) Char"/>
    <w:link w:val="LDP1a0"/>
    <w:locked/>
    <w:rsid w:val="00BC5E08"/>
  </w:style>
  <w:style w:type="numbering" w:customStyle="1" w:styleId="NoList1">
    <w:name w:val="No List1"/>
    <w:next w:val="NoList"/>
    <w:uiPriority w:val="99"/>
    <w:semiHidden/>
    <w:unhideWhenUsed/>
    <w:rsid w:val="00661747"/>
  </w:style>
  <w:style w:type="character" w:customStyle="1" w:styleId="Heading1Char">
    <w:name w:val="Heading 1 Char"/>
    <w:link w:val="Heading1"/>
    <w:rsid w:val="00661747"/>
    <w:rPr>
      <w:rFonts w:ascii="Arial" w:hAnsi="Arial"/>
      <w:sz w:val="24"/>
      <w:szCs w:val="24"/>
      <w:lang w:eastAsia="en-US"/>
    </w:rPr>
  </w:style>
  <w:style w:type="character" w:customStyle="1" w:styleId="Heading2Char">
    <w:name w:val="Heading 2 Char"/>
    <w:link w:val="Heading2"/>
    <w:rsid w:val="00661747"/>
    <w:rPr>
      <w:rFonts w:ascii="Arial" w:hAnsi="Arial" w:cs="Arial"/>
      <w:b/>
      <w:sz w:val="24"/>
      <w:szCs w:val="24"/>
      <w:lang w:eastAsia="en-US"/>
    </w:rPr>
  </w:style>
  <w:style w:type="character" w:customStyle="1" w:styleId="Heading3Char">
    <w:name w:val="Heading 3 Char"/>
    <w:link w:val="Heading3"/>
    <w:rsid w:val="00661747"/>
    <w:rPr>
      <w:rFonts w:ascii="Arial" w:hAnsi="Arial" w:cs="Arial"/>
      <w:b/>
      <w:bCs/>
      <w:sz w:val="24"/>
      <w:szCs w:val="26"/>
      <w:lang w:eastAsia="en-US"/>
    </w:rPr>
  </w:style>
  <w:style w:type="character" w:customStyle="1" w:styleId="Heading4Char">
    <w:name w:val="Heading 4 Char"/>
    <w:link w:val="Heading4"/>
    <w:rsid w:val="00661747"/>
    <w:rPr>
      <w:b/>
      <w:bCs/>
      <w:sz w:val="28"/>
      <w:szCs w:val="28"/>
      <w:lang w:eastAsia="en-US"/>
    </w:rPr>
  </w:style>
  <w:style w:type="character" w:customStyle="1" w:styleId="Heading5Char">
    <w:name w:val="Heading 5 Char"/>
    <w:link w:val="Heading5"/>
    <w:rsid w:val="00661747"/>
    <w:rPr>
      <w:rFonts w:ascii="Times New (W1)" w:hAnsi="Times New (W1)"/>
      <w:b/>
      <w:bCs/>
      <w:i/>
      <w:iCs/>
      <w:sz w:val="24"/>
      <w:szCs w:val="26"/>
      <w:lang w:eastAsia="en-US"/>
    </w:rPr>
  </w:style>
  <w:style w:type="character" w:customStyle="1" w:styleId="Heading6Char">
    <w:name w:val="Heading 6 Char"/>
    <w:link w:val="Heading6"/>
    <w:rsid w:val="00661747"/>
    <w:rPr>
      <w:b/>
      <w:bCs/>
      <w:sz w:val="22"/>
      <w:szCs w:val="22"/>
      <w:lang w:eastAsia="en-US"/>
    </w:rPr>
  </w:style>
  <w:style w:type="character" w:customStyle="1" w:styleId="Heading7Char">
    <w:name w:val="Heading 7 Char"/>
    <w:link w:val="Heading7"/>
    <w:rsid w:val="00661747"/>
    <w:rPr>
      <w:sz w:val="24"/>
      <w:szCs w:val="24"/>
      <w:lang w:eastAsia="en-US"/>
    </w:rPr>
  </w:style>
  <w:style w:type="character" w:customStyle="1" w:styleId="Heading8Char">
    <w:name w:val="Heading 8 Char"/>
    <w:link w:val="Heading8"/>
    <w:rsid w:val="00661747"/>
    <w:rPr>
      <w:i/>
      <w:iCs/>
      <w:sz w:val="24"/>
      <w:szCs w:val="24"/>
      <w:lang w:eastAsia="en-US"/>
    </w:rPr>
  </w:style>
  <w:style w:type="character" w:customStyle="1" w:styleId="Heading9Char">
    <w:name w:val="Heading 9 Char"/>
    <w:link w:val="Heading9"/>
    <w:rsid w:val="00661747"/>
    <w:rPr>
      <w:rFonts w:ascii="Arial" w:hAnsi="Arial" w:cs="Arial"/>
      <w:sz w:val="22"/>
      <w:szCs w:val="22"/>
      <w:lang w:eastAsia="en-US"/>
    </w:rPr>
  </w:style>
  <w:style w:type="character" w:styleId="Hyperlink">
    <w:name w:val="Hyperlink"/>
    <w:unhideWhenUsed/>
    <w:rsid w:val="00661747"/>
    <w:rPr>
      <w:color w:val="0000FF"/>
      <w:u w:val="single"/>
    </w:rPr>
  </w:style>
  <w:style w:type="character" w:styleId="FollowedHyperlink">
    <w:name w:val="FollowedHyperlink"/>
    <w:uiPriority w:val="99"/>
    <w:unhideWhenUsed/>
    <w:rsid w:val="00661747"/>
    <w:rPr>
      <w:color w:val="800080"/>
      <w:u w:val="single"/>
    </w:rPr>
  </w:style>
  <w:style w:type="character" w:customStyle="1" w:styleId="HTMLAddressChar">
    <w:name w:val="HTML Address Char"/>
    <w:link w:val="HTMLAddress"/>
    <w:rsid w:val="00661747"/>
    <w:rPr>
      <w:rFonts w:ascii="Times New (W1)" w:hAnsi="Times New (W1)"/>
      <w:i/>
      <w:iCs/>
      <w:sz w:val="24"/>
      <w:szCs w:val="24"/>
      <w:lang w:eastAsia="en-US"/>
    </w:rPr>
  </w:style>
  <w:style w:type="character" w:customStyle="1" w:styleId="HTMLPreformattedChar">
    <w:name w:val="HTML Preformatted Char"/>
    <w:link w:val="HTMLPreformatted"/>
    <w:rsid w:val="00661747"/>
    <w:rPr>
      <w:rFonts w:ascii="Courier New" w:hAnsi="Courier New" w:cs="Courier New"/>
      <w:szCs w:val="24"/>
      <w:lang w:eastAsia="en-US"/>
    </w:rPr>
  </w:style>
  <w:style w:type="character" w:customStyle="1" w:styleId="FootnoteTextChar">
    <w:name w:val="Footnote Text Char"/>
    <w:link w:val="FootnoteText"/>
    <w:semiHidden/>
    <w:rsid w:val="00661747"/>
    <w:rPr>
      <w:rFonts w:ascii="Times New (W1)" w:hAnsi="Times New (W1)"/>
      <w:szCs w:val="24"/>
      <w:lang w:eastAsia="en-US"/>
    </w:rPr>
  </w:style>
  <w:style w:type="character" w:customStyle="1" w:styleId="CommentTextChar">
    <w:name w:val="Comment Text Char"/>
    <w:link w:val="CommentText"/>
    <w:semiHidden/>
    <w:rsid w:val="00661747"/>
    <w:rPr>
      <w:rFonts w:ascii="Times New (W1)" w:hAnsi="Times New (W1)"/>
      <w:szCs w:val="24"/>
      <w:lang w:eastAsia="en-US"/>
    </w:rPr>
  </w:style>
  <w:style w:type="character" w:customStyle="1" w:styleId="HeaderChar">
    <w:name w:val="Header Char"/>
    <w:link w:val="Header"/>
    <w:rsid w:val="00661747"/>
    <w:rPr>
      <w:rFonts w:ascii="Times New (W1)" w:hAnsi="Times New (W1)"/>
      <w:sz w:val="24"/>
      <w:szCs w:val="24"/>
      <w:lang w:eastAsia="en-US"/>
    </w:rPr>
  </w:style>
  <w:style w:type="character" w:customStyle="1" w:styleId="FooterChar">
    <w:name w:val="Footer Char"/>
    <w:link w:val="Footer"/>
    <w:rsid w:val="00661747"/>
    <w:rPr>
      <w:rFonts w:ascii="Times New (W1)" w:hAnsi="Times New (W1)"/>
      <w:szCs w:val="24"/>
      <w:lang w:eastAsia="en-US"/>
    </w:rPr>
  </w:style>
  <w:style w:type="character" w:customStyle="1" w:styleId="EndnoteTextChar">
    <w:name w:val="Endnote Text Char"/>
    <w:link w:val="EndnoteText"/>
    <w:semiHidden/>
    <w:rsid w:val="00661747"/>
    <w:rPr>
      <w:rFonts w:ascii="Times New (W1)" w:hAnsi="Times New (W1)"/>
      <w:szCs w:val="24"/>
      <w:lang w:eastAsia="en-US"/>
    </w:rPr>
  </w:style>
  <w:style w:type="character" w:customStyle="1" w:styleId="MacroTextChar">
    <w:name w:val="Macro Text Char"/>
    <w:link w:val="MacroText"/>
    <w:semiHidden/>
    <w:rsid w:val="00661747"/>
    <w:rPr>
      <w:rFonts w:ascii="Courier New" w:hAnsi="Courier New" w:cs="Courier New"/>
      <w:lang w:eastAsia="en-US"/>
    </w:rPr>
  </w:style>
  <w:style w:type="character" w:customStyle="1" w:styleId="BodyTextChar">
    <w:name w:val="Body Text Char"/>
    <w:link w:val="BodyText"/>
    <w:rsid w:val="00661747"/>
    <w:rPr>
      <w:rFonts w:ascii="Times New (W1)" w:hAnsi="Times New (W1)"/>
      <w:sz w:val="24"/>
      <w:szCs w:val="24"/>
      <w:lang w:eastAsia="en-US"/>
    </w:rPr>
  </w:style>
  <w:style w:type="character" w:customStyle="1" w:styleId="TitleChar">
    <w:name w:val="Title Char"/>
    <w:link w:val="Title"/>
    <w:rsid w:val="00661747"/>
    <w:rPr>
      <w:rFonts w:ascii="Arial" w:hAnsi="Arial" w:cs="Arial"/>
      <w:bCs/>
      <w:kern w:val="28"/>
      <w:sz w:val="24"/>
      <w:szCs w:val="32"/>
      <w:lang w:eastAsia="en-US"/>
    </w:rPr>
  </w:style>
  <w:style w:type="character" w:customStyle="1" w:styleId="ClosingChar">
    <w:name w:val="Closing Char"/>
    <w:link w:val="Closing"/>
    <w:rsid w:val="00661747"/>
    <w:rPr>
      <w:rFonts w:ascii="Times New (W1)" w:hAnsi="Times New (W1)"/>
      <w:sz w:val="24"/>
      <w:szCs w:val="24"/>
      <w:lang w:eastAsia="en-US"/>
    </w:rPr>
  </w:style>
  <w:style w:type="character" w:customStyle="1" w:styleId="SignatureChar">
    <w:name w:val="Signature Char"/>
    <w:link w:val="Signature"/>
    <w:rsid w:val="00661747"/>
    <w:rPr>
      <w:rFonts w:ascii="Times New (W1)" w:hAnsi="Times New (W1)"/>
      <w:sz w:val="24"/>
      <w:szCs w:val="24"/>
      <w:lang w:eastAsia="en-US"/>
    </w:rPr>
  </w:style>
  <w:style w:type="character" w:customStyle="1" w:styleId="BodyTextIndentChar">
    <w:name w:val="Body Text Indent Char"/>
    <w:link w:val="BodyTextIndent"/>
    <w:rsid w:val="00661747"/>
    <w:rPr>
      <w:rFonts w:ascii="Times New (W1)" w:hAnsi="Times New (W1)"/>
      <w:sz w:val="24"/>
      <w:szCs w:val="24"/>
      <w:lang w:eastAsia="en-US"/>
    </w:rPr>
  </w:style>
  <w:style w:type="character" w:customStyle="1" w:styleId="MessageHeaderChar">
    <w:name w:val="Message Header Char"/>
    <w:link w:val="MessageHeader"/>
    <w:rsid w:val="00661747"/>
    <w:rPr>
      <w:rFonts w:ascii="Arial" w:hAnsi="Arial" w:cs="Arial"/>
      <w:sz w:val="24"/>
      <w:szCs w:val="24"/>
      <w:shd w:val="pct20" w:color="auto" w:fill="auto"/>
      <w:lang w:eastAsia="en-US"/>
    </w:rPr>
  </w:style>
  <w:style w:type="character" w:customStyle="1" w:styleId="SubtitleChar">
    <w:name w:val="Subtitle Char"/>
    <w:link w:val="Subtitle"/>
    <w:rsid w:val="00661747"/>
    <w:rPr>
      <w:rFonts w:ascii="Arial" w:hAnsi="Arial" w:cs="Arial"/>
      <w:sz w:val="24"/>
      <w:szCs w:val="24"/>
      <w:lang w:eastAsia="en-US"/>
    </w:rPr>
  </w:style>
  <w:style w:type="character" w:customStyle="1" w:styleId="SalutationChar">
    <w:name w:val="Salutation Char"/>
    <w:link w:val="Salutation"/>
    <w:rsid w:val="00661747"/>
    <w:rPr>
      <w:rFonts w:ascii="Times New (W1)" w:hAnsi="Times New (W1)"/>
      <w:sz w:val="24"/>
      <w:szCs w:val="24"/>
      <w:lang w:eastAsia="en-US"/>
    </w:rPr>
  </w:style>
  <w:style w:type="character" w:customStyle="1" w:styleId="DateChar">
    <w:name w:val="Date Char"/>
    <w:link w:val="Date"/>
    <w:rsid w:val="00661747"/>
    <w:rPr>
      <w:rFonts w:ascii="Times New (W1)" w:hAnsi="Times New (W1)"/>
      <w:sz w:val="24"/>
      <w:szCs w:val="24"/>
      <w:lang w:eastAsia="en-US"/>
    </w:rPr>
  </w:style>
  <w:style w:type="character" w:customStyle="1" w:styleId="BodyTextFirstIndentChar">
    <w:name w:val="Body Text First Indent Char"/>
    <w:link w:val="BodyTextFirstIndent"/>
    <w:rsid w:val="00661747"/>
    <w:rPr>
      <w:rFonts w:ascii="Times New (W1)" w:hAnsi="Times New (W1)"/>
      <w:sz w:val="24"/>
      <w:lang w:eastAsia="en-US"/>
    </w:rPr>
  </w:style>
  <w:style w:type="character" w:customStyle="1" w:styleId="BodyTextFirstIndent2Char">
    <w:name w:val="Body Text First Indent 2 Char"/>
    <w:link w:val="BodyTextFirstIndent2"/>
    <w:rsid w:val="00661747"/>
    <w:rPr>
      <w:rFonts w:ascii="Times New (W1)" w:hAnsi="Times New (W1)"/>
      <w:sz w:val="24"/>
      <w:szCs w:val="24"/>
      <w:lang w:eastAsia="en-US"/>
    </w:rPr>
  </w:style>
  <w:style w:type="character" w:customStyle="1" w:styleId="NoteHeadingChar">
    <w:name w:val="Note Heading Char"/>
    <w:link w:val="NoteHeading"/>
    <w:rsid w:val="00661747"/>
    <w:rPr>
      <w:rFonts w:ascii="Times New (W1)" w:hAnsi="Times New (W1)"/>
      <w:sz w:val="24"/>
      <w:szCs w:val="24"/>
      <w:lang w:eastAsia="en-US"/>
    </w:rPr>
  </w:style>
  <w:style w:type="character" w:customStyle="1" w:styleId="BodyText2Char">
    <w:name w:val="Body Text 2 Char"/>
    <w:link w:val="BodyText2"/>
    <w:rsid w:val="00661747"/>
    <w:rPr>
      <w:rFonts w:ascii="Times New (W1)" w:hAnsi="Times New (W1)"/>
      <w:sz w:val="24"/>
      <w:szCs w:val="24"/>
      <w:lang w:eastAsia="en-US"/>
    </w:rPr>
  </w:style>
  <w:style w:type="character" w:customStyle="1" w:styleId="BodyText3Char">
    <w:name w:val="Body Text 3 Char"/>
    <w:link w:val="BodyText3"/>
    <w:rsid w:val="00661747"/>
    <w:rPr>
      <w:rFonts w:ascii="Times New (W1)" w:hAnsi="Times New (W1)"/>
      <w:sz w:val="16"/>
      <w:szCs w:val="16"/>
      <w:lang w:eastAsia="en-US"/>
    </w:rPr>
  </w:style>
  <w:style w:type="character" w:customStyle="1" w:styleId="BodyTextIndent2Char">
    <w:name w:val="Body Text Indent 2 Char"/>
    <w:link w:val="BodyTextIndent2"/>
    <w:rsid w:val="00661747"/>
    <w:rPr>
      <w:rFonts w:ascii="Times New (W1)" w:hAnsi="Times New (W1)"/>
      <w:sz w:val="24"/>
      <w:szCs w:val="24"/>
      <w:lang w:eastAsia="en-US"/>
    </w:rPr>
  </w:style>
  <w:style w:type="character" w:customStyle="1" w:styleId="BodyTextIndent3Char">
    <w:name w:val="Body Text Indent 3 Char"/>
    <w:link w:val="BodyTextIndent3"/>
    <w:rsid w:val="00661747"/>
    <w:rPr>
      <w:rFonts w:ascii="Times New (W1)" w:hAnsi="Times New (W1)"/>
      <w:sz w:val="16"/>
      <w:szCs w:val="16"/>
      <w:lang w:eastAsia="en-US"/>
    </w:rPr>
  </w:style>
  <w:style w:type="character" w:customStyle="1" w:styleId="DocumentMapChar">
    <w:name w:val="Document Map Char"/>
    <w:link w:val="DocumentMap"/>
    <w:semiHidden/>
    <w:rsid w:val="00661747"/>
    <w:rPr>
      <w:rFonts w:ascii="Tahoma" w:hAnsi="Tahoma" w:cs="Tahoma"/>
      <w:szCs w:val="24"/>
      <w:shd w:val="clear" w:color="auto" w:fill="000080"/>
      <w:lang w:eastAsia="en-US"/>
    </w:rPr>
  </w:style>
  <w:style w:type="character" w:customStyle="1" w:styleId="PlainTextChar">
    <w:name w:val="Plain Text Char"/>
    <w:link w:val="PlainText"/>
    <w:rsid w:val="00661747"/>
    <w:rPr>
      <w:rFonts w:ascii="Courier New" w:hAnsi="Courier New" w:cs="Courier New"/>
      <w:szCs w:val="24"/>
      <w:lang w:eastAsia="en-US"/>
    </w:rPr>
  </w:style>
  <w:style w:type="character" w:customStyle="1" w:styleId="E-mailSignatureChar">
    <w:name w:val="E-mail Signature Char"/>
    <w:link w:val="E-mailSignature"/>
    <w:rsid w:val="00661747"/>
    <w:rPr>
      <w:rFonts w:ascii="Times New (W1)" w:hAnsi="Times New (W1)"/>
      <w:sz w:val="24"/>
      <w:szCs w:val="24"/>
      <w:lang w:eastAsia="en-US"/>
    </w:rPr>
  </w:style>
  <w:style w:type="character" w:customStyle="1" w:styleId="CommentSubjectChar">
    <w:name w:val="Comment Subject Char"/>
    <w:link w:val="CommentSubject"/>
    <w:semiHidden/>
    <w:rsid w:val="00661747"/>
    <w:rPr>
      <w:rFonts w:ascii="Times New (W1)" w:hAnsi="Times New (W1)"/>
      <w:b/>
      <w:bCs/>
      <w:szCs w:val="24"/>
      <w:lang w:eastAsia="en-US"/>
    </w:rPr>
  </w:style>
  <w:style w:type="character" w:customStyle="1" w:styleId="BalloonTextChar">
    <w:name w:val="Balloon Text Char"/>
    <w:link w:val="BalloonText"/>
    <w:semiHidden/>
    <w:rsid w:val="00661747"/>
    <w:rPr>
      <w:rFonts w:ascii="Tahoma" w:hAnsi="Tahoma" w:cs="Tahoma"/>
      <w:sz w:val="16"/>
      <w:szCs w:val="16"/>
      <w:lang w:eastAsia="en-US"/>
    </w:rPr>
  </w:style>
  <w:style w:type="paragraph" w:customStyle="1" w:styleId="CAOcontents">
    <w:name w:val="CAO contents"/>
    <w:basedOn w:val="Normal"/>
    <w:rsid w:val="00661747"/>
    <w:pPr>
      <w:ind w:left="567" w:hanging="567"/>
    </w:pPr>
    <w:rPr>
      <w:b/>
    </w:rPr>
  </w:style>
  <w:style w:type="paragraph" w:customStyle="1" w:styleId="Para1">
    <w:name w:val="Para (1)"/>
    <w:basedOn w:val="Normal"/>
    <w:rsid w:val="00661747"/>
    <w:pPr>
      <w:tabs>
        <w:tab w:val="right" w:pos="567"/>
      </w:tabs>
      <w:ind w:left="851" w:hanging="851"/>
    </w:pPr>
  </w:style>
  <w:style w:type="paragraph" w:customStyle="1" w:styleId="paraa0">
    <w:name w:val="para (a)"/>
    <w:basedOn w:val="Normal"/>
    <w:rsid w:val="00661747"/>
    <w:pPr>
      <w:tabs>
        <w:tab w:val="right" w:pos="1134"/>
        <w:tab w:val="left" w:pos="1276"/>
      </w:tabs>
      <w:ind w:left="1276" w:hanging="1276"/>
    </w:pPr>
  </w:style>
  <w:style w:type="paragraph" w:customStyle="1" w:styleId="parai">
    <w:name w:val="para (i)"/>
    <w:basedOn w:val="paraa0"/>
    <w:rsid w:val="00661747"/>
    <w:pPr>
      <w:tabs>
        <w:tab w:val="clear" w:pos="1134"/>
        <w:tab w:val="clear" w:pos="1276"/>
        <w:tab w:val="right" w:pos="1843"/>
        <w:tab w:val="left" w:pos="1985"/>
      </w:tabs>
      <w:ind w:left="1985" w:hanging="1985"/>
    </w:pPr>
  </w:style>
  <w:style w:type="paragraph" w:customStyle="1" w:styleId="Subsection">
    <w:name w:val="Subsection"/>
    <w:basedOn w:val="Normal"/>
    <w:rsid w:val="00661747"/>
    <w:pPr>
      <w:spacing w:before="360" w:after="240"/>
      <w:jc w:val="center"/>
    </w:pPr>
    <w:rPr>
      <w:b/>
    </w:rPr>
  </w:style>
  <w:style w:type="paragraph" w:customStyle="1" w:styleId="TopCAO">
    <w:name w:val="Top CAO"/>
    <w:basedOn w:val="Normal"/>
    <w:rsid w:val="00661747"/>
    <w:pPr>
      <w:tabs>
        <w:tab w:val="right" w:pos="8789"/>
      </w:tabs>
    </w:pPr>
    <w:rPr>
      <w:b/>
    </w:rPr>
  </w:style>
  <w:style w:type="paragraph" w:customStyle="1" w:styleId="note">
    <w:name w:val="note"/>
    <w:basedOn w:val="Normal"/>
    <w:rsid w:val="00661747"/>
    <w:pPr>
      <w:tabs>
        <w:tab w:val="left" w:pos="851"/>
      </w:tabs>
      <w:ind w:left="1418" w:hanging="851"/>
    </w:pPr>
    <w:rPr>
      <w:i/>
    </w:rPr>
  </w:style>
  <w:style w:type="paragraph" w:customStyle="1" w:styleId="section">
    <w:name w:val="section"/>
    <w:basedOn w:val="Normal"/>
    <w:rsid w:val="00661747"/>
    <w:pPr>
      <w:spacing w:before="360" w:after="120"/>
      <w:jc w:val="center"/>
    </w:pPr>
    <w:rPr>
      <w:b/>
    </w:rPr>
  </w:style>
  <w:style w:type="paragraph" w:customStyle="1" w:styleId="subsubsect">
    <w:name w:val="subsubsect"/>
    <w:basedOn w:val="Normal"/>
    <w:rsid w:val="00661747"/>
    <w:pPr>
      <w:spacing w:before="120"/>
    </w:pPr>
    <w:rPr>
      <w:b/>
    </w:rPr>
  </w:style>
  <w:style w:type="paragraph" w:customStyle="1" w:styleId="STANDARD">
    <w:name w:val="STANDARD"/>
    <w:basedOn w:val="Normal"/>
    <w:rsid w:val="00661747"/>
    <w:pPr>
      <w:tabs>
        <w:tab w:val="left" w:pos="1134"/>
        <w:tab w:val="left" w:pos="1701"/>
        <w:tab w:val="left" w:pos="2268"/>
        <w:tab w:val="left" w:pos="2835"/>
        <w:tab w:val="left" w:pos="3402"/>
        <w:tab w:val="right" w:pos="8505"/>
      </w:tabs>
    </w:pPr>
    <w:rPr>
      <w:lang w:val="en-GB"/>
    </w:rPr>
  </w:style>
  <w:style w:type="paragraph" w:customStyle="1" w:styleId="LDFileRef">
    <w:name w:val="LDFileRef"/>
    <w:basedOn w:val="LDBodytext"/>
    <w:rsid w:val="00661747"/>
    <w:pPr>
      <w:widowControl w:val="0"/>
      <w:tabs>
        <w:tab w:val="left" w:pos="720"/>
      </w:tabs>
      <w:autoSpaceDN w:val="0"/>
      <w:spacing w:after="240"/>
      <w:contextualSpacing/>
    </w:pPr>
    <w:rPr>
      <w:bCs/>
      <w:sz w:val="20"/>
      <w:szCs w:val="21"/>
    </w:rPr>
  </w:style>
  <w:style w:type="character" w:customStyle="1" w:styleId="LDMinHeadingChar">
    <w:name w:val="LDMinHeading Char"/>
    <w:link w:val="LDMinHeading"/>
    <w:locked/>
    <w:rsid w:val="00661747"/>
    <w:rPr>
      <w:bCs/>
      <w:sz w:val="24"/>
      <w:szCs w:val="21"/>
      <w:lang w:eastAsia="en-US"/>
    </w:rPr>
  </w:style>
  <w:style w:type="paragraph" w:customStyle="1" w:styleId="LDMinHeading">
    <w:name w:val="LDMinHeading"/>
    <w:basedOn w:val="LDBodytext"/>
    <w:link w:val="LDMinHeadingChar"/>
    <w:rsid w:val="00661747"/>
    <w:pPr>
      <w:widowControl w:val="0"/>
      <w:tabs>
        <w:tab w:val="left" w:pos="720"/>
      </w:tabs>
      <w:autoSpaceDN w:val="0"/>
      <w:spacing w:before="120" w:after="120"/>
      <w:ind w:left="1418" w:hanging="1418"/>
    </w:pPr>
    <w:rPr>
      <w:bCs/>
      <w:szCs w:val="21"/>
    </w:rPr>
  </w:style>
  <w:style w:type="paragraph" w:customStyle="1" w:styleId="LDMinuteHead">
    <w:name w:val="LDMinuteHead"/>
    <w:next w:val="LDFileRef"/>
    <w:rsid w:val="00661747"/>
    <w:pPr>
      <w:widowControl w:val="0"/>
      <w:tabs>
        <w:tab w:val="left" w:pos="720"/>
      </w:tabs>
      <w:autoSpaceDN w:val="0"/>
      <w:spacing w:before="120" w:after="120"/>
    </w:pPr>
    <w:rPr>
      <w:rFonts w:ascii="Arial" w:hAnsi="Arial"/>
      <w:b/>
      <w:sz w:val="28"/>
      <w:szCs w:val="28"/>
      <w:lang w:eastAsia="en-US"/>
    </w:rPr>
  </w:style>
  <w:style w:type="paragraph" w:customStyle="1" w:styleId="LDParagraphHead">
    <w:name w:val="LDParagraphHead"/>
    <w:basedOn w:val="LDMinHeading"/>
    <w:next w:val="LDBodytext"/>
    <w:rsid w:val="00661747"/>
    <w:pPr>
      <w:spacing w:before="240"/>
    </w:pPr>
    <w:rPr>
      <w:b/>
    </w:rPr>
  </w:style>
  <w:style w:type="paragraph" w:customStyle="1" w:styleId="LDMinuteParagraph">
    <w:name w:val="LDMinuteParagraph"/>
    <w:basedOn w:val="Normal"/>
    <w:rsid w:val="00661747"/>
    <w:pPr>
      <w:tabs>
        <w:tab w:val="right" w:pos="1134"/>
        <w:tab w:val="left" w:pos="1276"/>
        <w:tab w:val="right" w:pos="1843"/>
        <w:tab w:val="left" w:pos="1985"/>
        <w:tab w:val="right" w:pos="2552"/>
        <w:tab w:val="left" w:pos="2693"/>
      </w:tabs>
      <w:spacing w:after="120"/>
    </w:pPr>
    <w:rPr>
      <w:szCs w:val="20"/>
    </w:rPr>
  </w:style>
  <w:style w:type="paragraph" w:customStyle="1" w:styleId="casabody">
    <w:name w:val="casa body"/>
    <w:basedOn w:val="Normal"/>
    <w:rsid w:val="00661747"/>
    <w:pPr>
      <w:spacing w:after="227"/>
      <w:ind w:left="284"/>
    </w:pPr>
    <w:rPr>
      <w:rFonts w:ascii="Arial" w:hAnsi="Arial"/>
      <w:color w:val="292929"/>
      <w:sz w:val="18"/>
    </w:rPr>
  </w:style>
  <w:style w:type="character" w:customStyle="1" w:styleId="st1">
    <w:name w:val="st1"/>
    <w:rsid w:val="00661747"/>
  </w:style>
  <w:style w:type="table" w:customStyle="1" w:styleId="TableGrid1">
    <w:name w:val="Table Grid1"/>
    <w:basedOn w:val="TableNormal"/>
    <w:next w:val="TableGrid"/>
    <w:rsid w:val="00661747"/>
    <w:pPr>
      <w:tabs>
        <w:tab w:val="left" w:pos="567"/>
      </w:tabs>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DScheduleClauseChar">
    <w:name w:val="LDScheduleClause Char"/>
    <w:link w:val="LDScheduleClause"/>
    <w:rsid w:val="007F7D68"/>
    <w:rPr>
      <w:sz w:val="24"/>
      <w:szCs w:val="24"/>
      <w:lang w:eastAsia="en-US"/>
    </w:rPr>
  </w:style>
  <w:style w:type="character" w:customStyle="1" w:styleId="LDdefinitionChar">
    <w:name w:val="LDdefinition Char"/>
    <w:basedOn w:val="LDClauseChar"/>
    <w:link w:val="LDdefinition"/>
    <w:rsid w:val="007F7D68"/>
    <w:rPr>
      <w:sz w:val="24"/>
      <w:szCs w:val="24"/>
      <w:lang w:eastAsia="en-US"/>
    </w:rPr>
  </w:style>
  <w:style w:type="character" w:styleId="UnresolvedMention">
    <w:name w:val="Unresolved Mention"/>
    <w:basedOn w:val="DefaultParagraphFont"/>
    <w:uiPriority w:val="99"/>
    <w:semiHidden/>
    <w:unhideWhenUsed/>
    <w:rsid w:val="00AF1BEA"/>
    <w:rPr>
      <w:color w:val="808080"/>
      <w:shd w:val="clear" w:color="auto" w:fill="E6E6E6"/>
    </w:rPr>
  </w:style>
  <w:style w:type="character" w:customStyle="1" w:styleId="LDDateChar">
    <w:name w:val="LDDate Char"/>
    <w:basedOn w:val="LDBodytextChar"/>
    <w:link w:val="LDDate"/>
    <w:rsid w:val="0054603E"/>
    <w:rPr>
      <w:sz w:val="24"/>
      <w:szCs w:val="24"/>
      <w:lang w:eastAsia="en-US"/>
    </w:rPr>
  </w:style>
  <w:style w:type="character" w:customStyle="1" w:styleId="LDP2iChar">
    <w:name w:val="LDP2 (i) Char"/>
    <w:basedOn w:val="LDP1aChar"/>
    <w:link w:val="LDP2i0"/>
    <w:rsid w:val="00C9639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99778">
      <w:bodyDiv w:val="1"/>
      <w:marLeft w:val="0"/>
      <w:marRight w:val="0"/>
      <w:marTop w:val="0"/>
      <w:marBottom w:val="0"/>
      <w:divBdr>
        <w:top w:val="none" w:sz="0" w:space="0" w:color="auto"/>
        <w:left w:val="none" w:sz="0" w:space="0" w:color="auto"/>
        <w:bottom w:val="none" w:sz="0" w:space="0" w:color="auto"/>
        <w:right w:val="none" w:sz="0" w:space="0" w:color="auto"/>
      </w:divBdr>
    </w:div>
    <w:div w:id="269437760">
      <w:bodyDiv w:val="1"/>
      <w:marLeft w:val="0"/>
      <w:marRight w:val="0"/>
      <w:marTop w:val="0"/>
      <w:marBottom w:val="0"/>
      <w:divBdr>
        <w:top w:val="none" w:sz="0" w:space="0" w:color="auto"/>
        <w:left w:val="none" w:sz="0" w:space="0" w:color="auto"/>
        <w:bottom w:val="none" w:sz="0" w:space="0" w:color="auto"/>
        <w:right w:val="none" w:sz="0" w:space="0" w:color="auto"/>
      </w:divBdr>
    </w:div>
    <w:div w:id="406078727">
      <w:bodyDiv w:val="1"/>
      <w:marLeft w:val="0"/>
      <w:marRight w:val="0"/>
      <w:marTop w:val="0"/>
      <w:marBottom w:val="0"/>
      <w:divBdr>
        <w:top w:val="none" w:sz="0" w:space="0" w:color="auto"/>
        <w:left w:val="none" w:sz="0" w:space="0" w:color="auto"/>
        <w:bottom w:val="none" w:sz="0" w:space="0" w:color="auto"/>
        <w:right w:val="none" w:sz="0" w:space="0" w:color="auto"/>
      </w:divBdr>
    </w:div>
    <w:div w:id="477645986">
      <w:bodyDiv w:val="1"/>
      <w:marLeft w:val="0"/>
      <w:marRight w:val="0"/>
      <w:marTop w:val="0"/>
      <w:marBottom w:val="0"/>
      <w:divBdr>
        <w:top w:val="none" w:sz="0" w:space="0" w:color="auto"/>
        <w:left w:val="none" w:sz="0" w:space="0" w:color="auto"/>
        <w:bottom w:val="none" w:sz="0" w:space="0" w:color="auto"/>
        <w:right w:val="none" w:sz="0" w:space="0" w:color="auto"/>
      </w:divBdr>
    </w:div>
    <w:div w:id="662004753">
      <w:bodyDiv w:val="1"/>
      <w:marLeft w:val="0"/>
      <w:marRight w:val="0"/>
      <w:marTop w:val="0"/>
      <w:marBottom w:val="0"/>
      <w:divBdr>
        <w:top w:val="none" w:sz="0" w:space="0" w:color="auto"/>
        <w:left w:val="none" w:sz="0" w:space="0" w:color="auto"/>
        <w:bottom w:val="none" w:sz="0" w:space="0" w:color="auto"/>
        <w:right w:val="none" w:sz="0" w:space="0" w:color="auto"/>
      </w:divBdr>
    </w:div>
    <w:div w:id="942112090">
      <w:bodyDiv w:val="1"/>
      <w:marLeft w:val="0"/>
      <w:marRight w:val="0"/>
      <w:marTop w:val="0"/>
      <w:marBottom w:val="0"/>
      <w:divBdr>
        <w:top w:val="none" w:sz="0" w:space="0" w:color="auto"/>
        <w:left w:val="none" w:sz="0" w:space="0" w:color="auto"/>
        <w:bottom w:val="none" w:sz="0" w:space="0" w:color="auto"/>
        <w:right w:val="none" w:sz="0" w:space="0" w:color="auto"/>
      </w:divBdr>
    </w:div>
    <w:div w:id="1174759017">
      <w:bodyDiv w:val="1"/>
      <w:marLeft w:val="0"/>
      <w:marRight w:val="0"/>
      <w:marTop w:val="0"/>
      <w:marBottom w:val="0"/>
      <w:divBdr>
        <w:top w:val="none" w:sz="0" w:space="0" w:color="auto"/>
        <w:left w:val="none" w:sz="0" w:space="0" w:color="auto"/>
        <w:bottom w:val="none" w:sz="0" w:space="0" w:color="auto"/>
        <w:right w:val="none" w:sz="0" w:space="0" w:color="auto"/>
      </w:divBdr>
    </w:div>
    <w:div w:id="1361128050">
      <w:bodyDiv w:val="1"/>
      <w:marLeft w:val="0"/>
      <w:marRight w:val="0"/>
      <w:marTop w:val="0"/>
      <w:marBottom w:val="0"/>
      <w:divBdr>
        <w:top w:val="none" w:sz="0" w:space="0" w:color="auto"/>
        <w:left w:val="none" w:sz="0" w:space="0" w:color="auto"/>
        <w:bottom w:val="none" w:sz="0" w:space="0" w:color="auto"/>
        <w:right w:val="none" w:sz="0" w:space="0" w:color="auto"/>
      </w:divBdr>
    </w:div>
    <w:div w:id="1680502153">
      <w:bodyDiv w:val="1"/>
      <w:marLeft w:val="0"/>
      <w:marRight w:val="0"/>
      <w:marTop w:val="0"/>
      <w:marBottom w:val="0"/>
      <w:divBdr>
        <w:top w:val="none" w:sz="0" w:space="0" w:color="auto"/>
        <w:left w:val="none" w:sz="0" w:space="0" w:color="auto"/>
        <w:bottom w:val="none" w:sz="0" w:space="0" w:color="auto"/>
        <w:right w:val="none" w:sz="0" w:space="0" w:color="auto"/>
      </w:divBdr>
    </w:div>
    <w:div w:id="1721976330">
      <w:bodyDiv w:val="1"/>
      <w:marLeft w:val="0"/>
      <w:marRight w:val="0"/>
      <w:marTop w:val="0"/>
      <w:marBottom w:val="0"/>
      <w:divBdr>
        <w:top w:val="none" w:sz="0" w:space="0" w:color="auto"/>
        <w:left w:val="none" w:sz="0" w:space="0" w:color="auto"/>
        <w:bottom w:val="none" w:sz="0" w:space="0" w:color="auto"/>
        <w:right w:val="none" w:sz="0" w:space="0" w:color="auto"/>
      </w:divBdr>
    </w:div>
    <w:div w:id="2077589427">
      <w:bodyDiv w:val="1"/>
      <w:marLeft w:val="0"/>
      <w:marRight w:val="0"/>
      <w:marTop w:val="0"/>
      <w:marBottom w:val="0"/>
      <w:divBdr>
        <w:top w:val="none" w:sz="0" w:space="0" w:color="auto"/>
        <w:left w:val="none" w:sz="0" w:space="0" w:color="auto"/>
        <w:bottom w:val="none" w:sz="0" w:space="0" w:color="auto"/>
        <w:right w:val="none" w:sz="0" w:space="0" w:color="auto"/>
      </w:divBdr>
    </w:div>
    <w:div w:id="212488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sa.gov.au/safety-management/standard-page/damp-exemption-micro-business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sa.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B89EFB-06A5-4333-A37A-413B875B834E}">
  <ds:schemaRefs>
    <ds:schemaRef ds:uri="http://schemas.microsoft.com/sharepoint/v3/contenttype/forms"/>
  </ds:schemaRefs>
</ds:datastoreItem>
</file>

<file path=customXml/itemProps2.xml><?xml version="1.0" encoding="utf-8"?>
<ds:datastoreItem xmlns:ds="http://schemas.openxmlformats.org/officeDocument/2006/customXml" ds:itemID="{C5E0D678-D721-4AD2-B2C7-5BE4FF48A2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F66E5F-CF46-4A0A-8924-C541C6770739}">
  <ds:schemaRefs>
    <ds:schemaRef ds:uri="http://schemas.openxmlformats.org/officeDocument/2006/bibliography"/>
  </ds:schemaRefs>
</ds:datastoreItem>
</file>

<file path=customXml/itemProps4.xml><?xml version="1.0" encoding="utf-8"?>
<ds:datastoreItem xmlns:ds="http://schemas.openxmlformats.org/officeDocument/2006/customXml" ds:itemID="{385F5EC2-EC3A-4480-B886-263F70F5F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6</Pages>
  <Words>2245</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CASA EX81/20</vt:lpstr>
    </vt:vector>
  </TitlesOfParts>
  <Company>Civil Aviation Safety Authority</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EX56/23</dc:title>
  <dc:subject>Implementation of Drug and Alcohol Management Plans (Micro-businesses and DAMP Organisations) Exemption 2023</dc:subject>
  <dc:creator>Civil Aviation Safety Authority</dc:creator>
  <cp:lastModifiedBy>Macleod, Kimmi</cp:lastModifiedBy>
  <cp:revision>57</cp:revision>
  <cp:lastPrinted>2023-05-22T04:12:00Z</cp:lastPrinted>
  <dcterms:created xsi:type="dcterms:W3CDTF">2023-05-21T23:21:00Z</dcterms:created>
  <dcterms:modified xsi:type="dcterms:W3CDTF">2023-05-26T05:24:00Z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