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16B3" w14:textId="28514F56" w:rsidR="00272569" w:rsidRPr="00A516E7" w:rsidRDefault="00272569" w:rsidP="00272569">
      <w:pPr>
        <w:numPr>
          <w:ilvl w:val="0"/>
          <w:numId w:val="12"/>
        </w:numPr>
        <w:jc w:val="center"/>
        <w:rPr>
          <w:rFonts w:ascii="Times New Roman" w:hAnsi="Times New Roman" w:cs="Times New Roman"/>
          <w:b/>
          <w:sz w:val="24"/>
          <w:szCs w:val="24"/>
        </w:rPr>
      </w:pPr>
      <w:r w:rsidRPr="00A516E7">
        <w:rPr>
          <w:rFonts w:ascii="Times New Roman" w:hAnsi="Times New Roman" w:cs="Times New Roman"/>
          <w:b/>
          <w:sz w:val="24"/>
          <w:szCs w:val="24"/>
        </w:rPr>
        <w:t xml:space="preserve">Life Insurance (prudential standard) determination No. </w:t>
      </w:r>
      <w:r w:rsidR="00BE3269">
        <w:rPr>
          <w:rFonts w:ascii="Times New Roman" w:hAnsi="Times New Roman" w:cs="Times New Roman"/>
          <w:b/>
          <w:sz w:val="24"/>
          <w:szCs w:val="24"/>
        </w:rPr>
        <w:t>9</w:t>
      </w:r>
      <w:r w:rsidRPr="00A516E7">
        <w:rPr>
          <w:rFonts w:ascii="Times New Roman" w:hAnsi="Times New Roman" w:cs="Times New Roman"/>
          <w:b/>
          <w:sz w:val="24"/>
          <w:szCs w:val="24"/>
        </w:rPr>
        <w:t xml:space="preserve"> of 2023</w:t>
      </w:r>
    </w:p>
    <w:p w14:paraId="69BAABC3"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u w:val="single"/>
        </w:rPr>
        <w:t>EXPLANATORY STATEMENT</w:t>
      </w:r>
    </w:p>
    <w:p w14:paraId="395C56C5"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rPr>
        <w:t>Prepared by the Australian Prudential Regulation Authority (APRA)</w:t>
      </w:r>
    </w:p>
    <w:p w14:paraId="267991DE" w14:textId="10F7003D" w:rsidR="00272569" w:rsidRPr="00A516E7" w:rsidRDefault="00272569" w:rsidP="00272569">
      <w:pPr>
        <w:numPr>
          <w:ilvl w:val="0"/>
          <w:numId w:val="12"/>
        </w:numPr>
        <w:shd w:val="clear" w:color="auto" w:fill="FFFFFF"/>
        <w:jc w:val="center"/>
        <w:rPr>
          <w:rFonts w:ascii="Times New Roman" w:hAnsi="Times New Roman" w:cs="Times New Roman"/>
          <w:sz w:val="24"/>
          <w:szCs w:val="24"/>
        </w:rPr>
      </w:pPr>
      <w:bookmarkStart w:id="0" w:name="bkExplanatory"/>
      <w:bookmarkStart w:id="1" w:name="bkAct"/>
      <w:bookmarkEnd w:id="0"/>
      <w:bookmarkEnd w:id="1"/>
      <w:r w:rsidRPr="00A516E7">
        <w:rPr>
          <w:rFonts w:ascii="Times New Roman" w:hAnsi="Times New Roman" w:cs="Times New Roman"/>
          <w:i/>
          <w:iCs/>
          <w:sz w:val="24"/>
          <w:szCs w:val="24"/>
        </w:rPr>
        <w:t>Life Insurance Act 1995</w:t>
      </w:r>
      <w:r w:rsidRPr="00A516E7">
        <w:rPr>
          <w:rFonts w:ascii="Times New Roman" w:hAnsi="Times New Roman" w:cs="Times New Roman"/>
          <w:sz w:val="24"/>
          <w:szCs w:val="24"/>
        </w:rPr>
        <w:t>, section 230A</w:t>
      </w:r>
    </w:p>
    <w:p w14:paraId="41208929" w14:textId="77777777" w:rsidR="000C4197" w:rsidRDefault="00272569"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A516E7">
        <w:rPr>
          <w:rFonts w:ascii="Times New Roman" w:hAnsi="Times New Roman" w:cs="Times New Roman"/>
          <w:sz w:val="24"/>
          <w:szCs w:val="24"/>
        </w:rPr>
        <w:t>Under</w:t>
      </w:r>
      <w:bookmarkStart w:id="2" w:name="_Hlk128141819"/>
      <w:bookmarkStart w:id="3" w:name="_Hlk128145224"/>
      <w:r w:rsidRPr="00A516E7">
        <w:rPr>
          <w:rFonts w:ascii="Times New Roman" w:hAnsi="Times New Roman" w:cs="Times New Roman"/>
          <w:sz w:val="24"/>
          <w:szCs w:val="24"/>
        </w:rPr>
        <w:t xml:space="preserve"> </w:t>
      </w:r>
      <w:r w:rsidRPr="00A516E7">
        <w:rPr>
          <w:rFonts w:ascii="Times New Roman" w:hAnsi="Times New Roman" w:cs="Times New Roman"/>
          <w:sz w:val="24"/>
          <w:szCs w:val="24"/>
          <w:shd w:val="clear" w:color="auto" w:fill="FFFFFF"/>
        </w:rPr>
        <w:t>subsection 230</w:t>
      </w:r>
      <w:proofErr w:type="gramStart"/>
      <w:r w:rsidRPr="00A516E7">
        <w:rPr>
          <w:rFonts w:ascii="Times New Roman" w:hAnsi="Times New Roman" w:cs="Times New Roman"/>
          <w:sz w:val="24"/>
          <w:szCs w:val="24"/>
          <w:shd w:val="clear" w:color="auto" w:fill="FFFFFF"/>
        </w:rPr>
        <w:t>A(</w:t>
      </w:r>
      <w:proofErr w:type="gramEnd"/>
      <w:r w:rsidRPr="00A516E7">
        <w:rPr>
          <w:rFonts w:ascii="Times New Roman" w:hAnsi="Times New Roman" w:cs="Times New Roman"/>
          <w:sz w:val="24"/>
          <w:szCs w:val="24"/>
          <w:shd w:val="clear" w:color="auto" w:fill="FFFFFF"/>
        </w:rPr>
        <w:t xml:space="preserve">1) of the </w:t>
      </w:r>
      <w:r w:rsidRPr="00A516E7">
        <w:rPr>
          <w:rFonts w:ascii="Times New Roman" w:hAnsi="Times New Roman" w:cs="Times New Roman"/>
          <w:i/>
          <w:iCs/>
          <w:sz w:val="24"/>
          <w:szCs w:val="24"/>
          <w:shd w:val="clear" w:color="auto" w:fill="FFFFFF"/>
        </w:rPr>
        <w:t xml:space="preserve">Life Insurance Act 1995 </w:t>
      </w:r>
      <w:r w:rsidRPr="00A516E7">
        <w:rPr>
          <w:rFonts w:ascii="Times New Roman" w:hAnsi="Times New Roman" w:cs="Times New Roman"/>
          <w:sz w:val="24"/>
          <w:szCs w:val="24"/>
          <w:shd w:val="clear" w:color="auto" w:fill="FFFFFF"/>
        </w:rPr>
        <w:t>(the Act), APRA has power to determine standards (prudential standards), in writing, in relation to prudential matters to be complied with by life companies, including friendly societies, registered non-operating holding companies (registered NOHCs) and subsidiaries of life companies and registered NOHCs.</w:t>
      </w:r>
      <w:bookmarkEnd w:id="2"/>
      <w:bookmarkEnd w:id="3"/>
      <w:r w:rsidRPr="00A516E7">
        <w:rPr>
          <w:rFonts w:ascii="Times New Roman" w:hAnsi="Times New Roman" w:cs="Times New Roman"/>
          <w:sz w:val="24"/>
          <w:szCs w:val="24"/>
        </w:rPr>
        <w:t xml:space="preserve"> Under subsection 230</w:t>
      </w:r>
      <w:proofErr w:type="gramStart"/>
      <w:r w:rsidRPr="00A516E7">
        <w:rPr>
          <w:rFonts w:ascii="Times New Roman" w:hAnsi="Times New Roman" w:cs="Times New Roman"/>
          <w:sz w:val="24"/>
          <w:szCs w:val="24"/>
        </w:rPr>
        <w:t>A(</w:t>
      </w:r>
      <w:proofErr w:type="gramEnd"/>
      <w:r w:rsidRPr="00A516E7">
        <w:rPr>
          <w:rFonts w:ascii="Times New Roman" w:hAnsi="Times New Roman" w:cs="Times New Roman"/>
          <w:sz w:val="24"/>
          <w:szCs w:val="24"/>
        </w:rPr>
        <w:t>5) of the Act, APRA may, in writing, vary or revoke a prudential standard.</w:t>
      </w:r>
    </w:p>
    <w:p w14:paraId="22F223C5" w14:textId="77777777" w:rsidR="000C4197" w:rsidRDefault="000C419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p>
    <w:p w14:paraId="248BB2B6" w14:textId="499D45B0" w:rsidR="002F7D67" w:rsidRPr="000C4197" w:rsidRDefault="002F7D6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0C4197">
        <w:rPr>
          <w:rFonts w:ascii="Times New Roman" w:hAnsi="Times New Roman" w:cs="Times New Roman"/>
          <w:sz w:val="24"/>
          <w:szCs w:val="24"/>
        </w:rPr>
        <w:t>On</w:t>
      </w:r>
      <w:r w:rsidR="00AD24E3">
        <w:rPr>
          <w:rFonts w:ascii="Times New Roman" w:hAnsi="Times New Roman" w:cs="Times New Roman"/>
          <w:sz w:val="24"/>
          <w:szCs w:val="24"/>
        </w:rPr>
        <w:t xml:space="preserve"> 24 May</w:t>
      </w:r>
      <w:r w:rsidR="000C4197">
        <w:rPr>
          <w:rFonts w:ascii="Times New Roman" w:hAnsi="Times New Roman" w:cs="Times New Roman"/>
          <w:sz w:val="24"/>
          <w:szCs w:val="24"/>
        </w:rPr>
        <w:t xml:space="preserve"> </w:t>
      </w:r>
      <w:r w:rsidR="000C4197" w:rsidRPr="000C4197">
        <w:rPr>
          <w:rFonts w:ascii="Times New Roman" w:hAnsi="Times New Roman" w:cs="Times New Roman"/>
          <w:sz w:val="24"/>
          <w:szCs w:val="24"/>
        </w:rPr>
        <w:t>2023</w:t>
      </w:r>
      <w:r w:rsidRPr="000C4197">
        <w:rPr>
          <w:rFonts w:ascii="Times New Roman" w:hAnsi="Times New Roman" w:cs="Times New Roman"/>
          <w:sz w:val="24"/>
          <w:szCs w:val="24"/>
        </w:rPr>
        <w:t xml:space="preserve">, APRA made Insurance (prudential standard) determination </w:t>
      </w:r>
      <w:r w:rsidR="00BE3269">
        <w:rPr>
          <w:rFonts w:ascii="Times New Roman" w:hAnsi="Times New Roman" w:cs="Times New Roman"/>
          <w:sz w:val="24"/>
          <w:szCs w:val="24"/>
        </w:rPr>
        <w:t>N</w:t>
      </w:r>
      <w:r w:rsidRPr="000C4197">
        <w:rPr>
          <w:rFonts w:ascii="Times New Roman" w:hAnsi="Times New Roman" w:cs="Times New Roman"/>
          <w:sz w:val="24"/>
          <w:szCs w:val="24"/>
        </w:rPr>
        <w:t xml:space="preserve">o. </w:t>
      </w:r>
      <w:r w:rsidR="00BE3269">
        <w:rPr>
          <w:rFonts w:ascii="Times New Roman" w:hAnsi="Times New Roman" w:cs="Times New Roman"/>
          <w:sz w:val="24"/>
          <w:szCs w:val="24"/>
        </w:rPr>
        <w:t>9</w:t>
      </w:r>
      <w:r w:rsidRPr="000C4197">
        <w:rPr>
          <w:rFonts w:ascii="Times New Roman" w:hAnsi="Times New Roman" w:cs="Times New Roman"/>
          <w:sz w:val="24"/>
          <w:szCs w:val="24"/>
        </w:rPr>
        <w:t xml:space="preserve"> of 2023 </w:t>
      </w:r>
      <w:r w:rsidR="00B83E32">
        <w:rPr>
          <w:rFonts w:ascii="Times New Roman" w:hAnsi="Times New Roman" w:cs="Times New Roman"/>
          <w:sz w:val="24"/>
          <w:szCs w:val="24"/>
        </w:rPr>
        <w:t xml:space="preserve">(the instrument), </w:t>
      </w:r>
      <w:r w:rsidRPr="000C4197">
        <w:rPr>
          <w:rFonts w:ascii="Times New Roman" w:hAnsi="Times New Roman" w:cs="Times New Roman"/>
          <w:sz w:val="24"/>
          <w:szCs w:val="24"/>
        </w:rPr>
        <w:t xml:space="preserve">which revokes </w:t>
      </w:r>
      <w:r w:rsidR="00B3001E" w:rsidRPr="00B3001E">
        <w:rPr>
          <w:rFonts w:ascii="Times New Roman" w:hAnsi="Times New Roman" w:cs="Times New Roman"/>
          <w:i/>
          <w:sz w:val="24"/>
          <w:szCs w:val="24"/>
        </w:rPr>
        <w:t>Prudential Standard LPS 117 Capital Adequacy: Asset Concentration Risk Charge</w:t>
      </w:r>
      <w:r w:rsidR="00B3001E">
        <w:rPr>
          <w:rFonts w:ascii="Times New Roman" w:hAnsi="Times New Roman" w:cs="Times New Roman"/>
          <w:i/>
          <w:sz w:val="24"/>
          <w:szCs w:val="24"/>
        </w:rPr>
        <w:t xml:space="preserve"> </w:t>
      </w:r>
      <w:r w:rsidRPr="000C4197">
        <w:rPr>
          <w:rFonts w:ascii="Times New Roman" w:hAnsi="Times New Roman" w:cs="Times New Roman"/>
          <w:sz w:val="24"/>
          <w:szCs w:val="24"/>
        </w:rPr>
        <w:t>made under</w:t>
      </w:r>
      <w:r w:rsidR="000C4197" w:rsidRPr="000C4197">
        <w:rPr>
          <w:rFonts w:ascii="Times New Roman" w:hAnsi="Times New Roman" w:cs="Times New Roman"/>
          <w:sz w:val="24"/>
          <w:szCs w:val="24"/>
        </w:rPr>
        <w:t xml:space="preserve"> Life</w:t>
      </w:r>
      <w:r w:rsidRPr="000C4197">
        <w:rPr>
          <w:rFonts w:ascii="Times New Roman" w:hAnsi="Times New Roman" w:cs="Times New Roman"/>
          <w:sz w:val="24"/>
          <w:szCs w:val="24"/>
        </w:rPr>
        <w:t xml:space="preserve"> Insurance determination No. </w:t>
      </w:r>
      <w:r w:rsidR="00B3001E">
        <w:rPr>
          <w:rFonts w:ascii="Times New Roman" w:hAnsi="Times New Roman" w:cs="Times New Roman"/>
          <w:sz w:val="24"/>
          <w:szCs w:val="24"/>
        </w:rPr>
        <w:t>6</w:t>
      </w:r>
      <w:r w:rsidR="000C4197" w:rsidRPr="000C4197">
        <w:rPr>
          <w:rFonts w:ascii="Times New Roman" w:hAnsi="Times New Roman" w:cs="Times New Roman"/>
          <w:sz w:val="24"/>
          <w:szCs w:val="24"/>
        </w:rPr>
        <w:t xml:space="preserve"> </w:t>
      </w:r>
      <w:r w:rsidRPr="000C4197">
        <w:rPr>
          <w:rFonts w:ascii="Times New Roman" w:hAnsi="Times New Roman" w:cs="Times New Roman"/>
          <w:sz w:val="24"/>
          <w:szCs w:val="24"/>
        </w:rPr>
        <w:t xml:space="preserve">of </w:t>
      </w:r>
      <w:r w:rsidR="000C4197" w:rsidRPr="000C4197">
        <w:rPr>
          <w:rFonts w:ascii="Times New Roman" w:hAnsi="Times New Roman" w:cs="Times New Roman"/>
          <w:sz w:val="24"/>
          <w:szCs w:val="24"/>
        </w:rPr>
        <w:t>20</w:t>
      </w:r>
      <w:r w:rsidR="00BD4E31">
        <w:rPr>
          <w:rFonts w:ascii="Times New Roman" w:hAnsi="Times New Roman" w:cs="Times New Roman"/>
          <w:sz w:val="24"/>
          <w:szCs w:val="24"/>
        </w:rPr>
        <w:t>1</w:t>
      </w:r>
      <w:r w:rsidR="000C4197" w:rsidRPr="000C4197">
        <w:rPr>
          <w:rFonts w:ascii="Times New Roman" w:hAnsi="Times New Roman" w:cs="Times New Roman"/>
          <w:sz w:val="24"/>
          <w:szCs w:val="24"/>
        </w:rPr>
        <w:t xml:space="preserve">2 </w:t>
      </w:r>
      <w:r w:rsidRPr="000C4197">
        <w:rPr>
          <w:rFonts w:ascii="Times New Roman" w:hAnsi="Times New Roman" w:cs="Times New Roman"/>
          <w:sz w:val="24"/>
          <w:szCs w:val="24"/>
        </w:rPr>
        <w:t xml:space="preserve">and determines a new </w:t>
      </w:r>
      <w:r w:rsidR="00B3001E" w:rsidRPr="00B3001E">
        <w:rPr>
          <w:rFonts w:ascii="Times New Roman" w:hAnsi="Times New Roman" w:cs="Times New Roman"/>
          <w:i/>
          <w:sz w:val="24"/>
          <w:szCs w:val="24"/>
        </w:rPr>
        <w:t xml:space="preserve">Prudential Standard LPS 117 Capital Adequacy: Asset Concentration Risk Charge </w:t>
      </w:r>
      <w:r w:rsidRPr="000C4197">
        <w:rPr>
          <w:rFonts w:ascii="Times New Roman" w:hAnsi="Times New Roman" w:cs="Times New Roman"/>
          <w:sz w:val="24"/>
          <w:szCs w:val="24"/>
        </w:rPr>
        <w:t>(LPS 1</w:t>
      </w:r>
      <w:r w:rsidR="00BD4E31">
        <w:rPr>
          <w:rFonts w:ascii="Times New Roman" w:hAnsi="Times New Roman" w:cs="Times New Roman"/>
          <w:sz w:val="24"/>
          <w:szCs w:val="24"/>
        </w:rPr>
        <w:t>1</w:t>
      </w:r>
      <w:r w:rsidR="00B3001E">
        <w:rPr>
          <w:rFonts w:ascii="Times New Roman" w:hAnsi="Times New Roman" w:cs="Times New Roman"/>
          <w:sz w:val="24"/>
          <w:szCs w:val="24"/>
        </w:rPr>
        <w:t>7</w:t>
      </w:r>
      <w:r w:rsidRPr="000C4197">
        <w:rPr>
          <w:rFonts w:ascii="Times New Roman" w:hAnsi="Times New Roman" w:cs="Times New Roman"/>
          <w:sz w:val="24"/>
          <w:szCs w:val="24"/>
        </w:rPr>
        <w:t>).</w:t>
      </w:r>
    </w:p>
    <w:p w14:paraId="1E53BD4C" w14:textId="77777777" w:rsidR="002F7D67" w:rsidRDefault="002F7D67" w:rsidP="002F7D6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7D9CBB99"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1.</w:t>
      </w:r>
      <w:r w:rsidRPr="00A516E7">
        <w:rPr>
          <w:rFonts w:ascii="Times New Roman" w:hAnsi="Times New Roman" w:cs="Times New Roman"/>
          <w:b/>
          <w:sz w:val="24"/>
          <w:szCs w:val="24"/>
        </w:rPr>
        <w:tab/>
        <w:t>Background</w:t>
      </w:r>
    </w:p>
    <w:p w14:paraId="581B0950" w14:textId="636B50A1"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On </w:t>
      </w:r>
      <w:r w:rsidR="00AD24E3">
        <w:rPr>
          <w:rFonts w:ascii="Times New Roman" w:hAnsi="Times New Roman" w:cs="Times New Roman"/>
          <w:sz w:val="24"/>
          <w:szCs w:val="24"/>
        </w:rPr>
        <w:t>24 May</w:t>
      </w:r>
      <w:r w:rsidRPr="00A516E7">
        <w:rPr>
          <w:rFonts w:ascii="Times New Roman" w:hAnsi="Times New Roman" w:cs="Times New Roman"/>
          <w:sz w:val="24"/>
          <w:szCs w:val="24"/>
        </w:rPr>
        <w:t xml:space="preserve"> 2023, APRA determined 19 general insurance and life insurance prudential standards with amendments that relate to the new accounting standard Australian Accounting Standards Board (AASB) 17 Insurance Contracts (AASB 17) and minor updates to the Life and General Insurance Capital (LAGIC) Framework. </w:t>
      </w:r>
    </w:p>
    <w:p w14:paraId="20412B30" w14:textId="77777777"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Based on International Financial Reporting Standard 17 Insurance Contracts, AASB 17 will see all insurance contracts accounted for in a consistent manner, thereby facilitating comparisons across similar insurance companies. The requirements are designed to help users of financial statements better understand an insurer’s exposure, </w:t>
      </w:r>
      <w:proofErr w:type="gramStart"/>
      <w:r w:rsidRPr="00A516E7">
        <w:rPr>
          <w:rFonts w:ascii="Times New Roman" w:hAnsi="Times New Roman" w:cs="Times New Roman"/>
          <w:sz w:val="24"/>
          <w:szCs w:val="24"/>
        </w:rPr>
        <w:t>profitability</w:t>
      </w:r>
      <w:proofErr w:type="gramEnd"/>
      <w:r w:rsidRPr="00A516E7">
        <w:rPr>
          <w:rFonts w:ascii="Times New Roman" w:hAnsi="Times New Roman" w:cs="Times New Roman"/>
          <w:sz w:val="24"/>
          <w:szCs w:val="24"/>
        </w:rPr>
        <w:t xml:space="preserve"> and financial position.</w:t>
      </w:r>
    </w:p>
    <w:p w14:paraId="7F22A434" w14:textId="5C4ED684"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the </w:t>
      </w:r>
      <w:r w:rsidR="00BE3269">
        <w:rPr>
          <w:rFonts w:ascii="Times New Roman" w:hAnsi="Times New Roman" w:cs="Times New Roman"/>
          <w:sz w:val="24"/>
          <w:szCs w:val="24"/>
        </w:rPr>
        <w:t>AASB 17</w:t>
      </w:r>
      <w:r w:rsidRPr="00A516E7">
        <w:rPr>
          <w:rFonts w:ascii="Times New Roman" w:hAnsi="Times New Roman" w:cs="Times New Roman"/>
          <w:sz w:val="24"/>
          <w:szCs w:val="24"/>
        </w:rPr>
        <w:t>.</w:t>
      </w:r>
    </w:p>
    <w:p w14:paraId="6F0261F0" w14:textId="4505A638"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Not </w:t>
      </w:r>
      <w:proofErr w:type="gramStart"/>
      <w:r w:rsidRPr="00A516E7">
        <w:rPr>
          <w:rFonts w:ascii="Times New Roman" w:hAnsi="Times New Roman" w:cs="Times New Roman"/>
          <w:sz w:val="24"/>
          <w:szCs w:val="24"/>
        </w:rPr>
        <w:t>making adjustments to</w:t>
      </w:r>
      <w:proofErr w:type="gramEnd"/>
      <w:r w:rsidRPr="00A516E7">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2B1CC4">
        <w:rPr>
          <w:rFonts w:ascii="Times New Roman" w:hAnsi="Times New Roman" w:cs="Times New Roman"/>
          <w:sz w:val="24"/>
          <w:szCs w:val="24"/>
        </w:rPr>
        <w:t>d</w:t>
      </w:r>
      <w:r w:rsidRPr="00A516E7">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BE3269">
        <w:rPr>
          <w:rFonts w:ascii="Times New Roman" w:hAnsi="Times New Roman" w:cs="Times New Roman"/>
          <w:sz w:val="24"/>
          <w:szCs w:val="24"/>
        </w:rPr>
        <w:t>AASB 17</w:t>
      </w:r>
      <w:r w:rsidRPr="00A516E7">
        <w:rPr>
          <w:rFonts w:ascii="Times New Roman" w:hAnsi="Times New Roman" w:cs="Times New Roman"/>
          <w:sz w:val="24"/>
          <w:szCs w:val="24"/>
        </w:rPr>
        <w:t xml:space="preserve"> and APRA’s prudential framework.</w:t>
      </w:r>
    </w:p>
    <w:p w14:paraId="6F003B36" w14:textId="5C822CB3"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In addition to this, although the LAGIC framework continues to achieve its objectives, APRA has taken the opportunity</w:t>
      </w:r>
      <w:r w:rsidR="002B1CC4">
        <w:rPr>
          <w:rFonts w:ascii="Times New Roman" w:hAnsi="Times New Roman" w:cs="Times New Roman"/>
          <w:sz w:val="24"/>
          <w:szCs w:val="24"/>
        </w:rPr>
        <w:t xml:space="preserve"> to</w:t>
      </w:r>
      <w:r w:rsidRPr="00A516E7">
        <w:rPr>
          <w:rFonts w:ascii="Times New Roman" w:hAnsi="Times New Roman" w:cs="Times New Roman"/>
          <w:sz w:val="24"/>
          <w:szCs w:val="24"/>
        </w:rPr>
        <w:t xml:space="preserve"> make </w:t>
      </w:r>
      <w:proofErr w:type="gramStart"/>
      <w:r w:rsidRPr="00A516E7">
        <w:rPr>
          <w:rFonts w:ascii="Times New Roman" w:hAnsi="Times New Roman" w:cs="Times New Roman"/>
          <w:sz w:val="24"/>
          <w:szCs w:val="24"/>
        </w:rPr>
        <w:t>a number of</w:t>
      </w:r>
      <w:proofErr w:type="gramEnd"/>
      <w:r w:rsidRPr="00A516E7">
        <w:rPr>
          <w:rFonts w:ascii="Times New Roman" w:hAnsi="Times New Roman" w:cs="Times New Roman"/>
          <w:sz w:val="24"/>
          <w:szCs w:val="24"/>
        </w:rPr>
        <w:t xml:space="preserve"> updates to LAGIC to ensure it remains fit-for-purpose. The key changes include: </w:t>
      </w:r>
    </w:p>
    <w:p w14:paraId="7BDDEC25" w14:textId="77777777" w:rsidR="00960B32" w:rsidRPr="00A516E7" w:rsidRDefault="00960B32" w:rsidP="00960B32">
      <w:pPr>
        <w:pStyle w:val="ListParagraph"/>
        <w:numPr>
          <w:ilvl w:val="0"/>
          <w:numId w:val="14"/>
        </w:numPr>
        <w:rPr>
          <w:rFonts w:ascii="Times New Roman" w:hAnsi="Times New Roman" w:cs="Times New Roman"/>
          <w:sz w:val="24"/>
          <w:szCs w:val="24"/>
        </w:rPr>
      </w:pPr>
      <w:bookmarkStart w:id="4" w:name="_Hlk133930731"/>
      <w:r w:rsidRPr="00A516E7">
        <w:rPr>
          <w:rFonts w:ascii="Times New Roman" w:hAnsi="Times New Roman" w:cs="Times New Roman"/>
          <w:sz w:val="24"/>
          <w:szCs w:val="24"/>
        </w:rPr>
        <w:lastRenderedPageBreak/>
        <w:t xml:space="preserve">removing the ability of insurers to use Internal Capital Models for regulatory capital </w:t>
      </w:r>
      <w:proofErr w:type="gramStart"/>
      <w:r w:rsidRPr="00A516E7">
        <w:rPr>
          <w:rFonts w:ascii="Times New Roman" w:hAnsi="Times New Roman" w:cs="Times New Roman"/>
          <w:sz w:val="24"/>
          <w:szCs w:val="24"/>
        </w:rPr>
        <w:t>purposes;</w:t>
      </w:r>
      <w:proofErr w:type="gramEnd"/>
      <w:r w:rsidRPr="00A516E7">
        <w:rPr>
          <w:rFonts w:ascii="Times New Roman" w:hAnsi="Times New Roman" w:cs="Times New Roman"/>
          <w:sz w:val="24"/>
          <w:szCs w:val="24"/>
        </w:rPr>
        <w:t xml:space="preserve"> </w:t>
      </w:r>
    </w:p>
    <w:bookmarkEnd w:id="4"/>
    <w:p w14:paraId="0BB93225"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aligning the measurement of capital instruments for ADIs and Insurers; and </w:t>
      </w:r>
    </w:p>
    <w:p w14:paraId="5AC55BBA"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clarifying and strengthening APRA’s position on the use of offshore reinsurers (these proposals were initially consulted on separately but have since been subsumed into the AASB 17 and LAGIC updates project). </w:t>
      </w:r>
    </w:p>
    <w:p w14:paraId="055F8914" w14:textId="49EEC5A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2.</w:t>
      </w:r>
      <w:r w:rsidRPr="00A516E7">
        <w:rPr>
          <w:rFonts w:ascii="Times New Roman" w:hAnsi="Times New Roman" w:cs="Times New Roman"/>
          <w:b/>
          <w:sz w:val="24"/>
          <w:szCs w:val="24"/>
        </w:rPr>
        <w:tab/>
        <w:t xml:space="preserve">Purpose and operation of the instrument </w:t>
      </w:r>
    </w:p>
    <w:p w14:paraId="5E594CD6" w14:textId="725D159A" w:rsidR="004F4400" w:rsidRDefault="004F4400" w:rsidP="004F4400">
      <w:pPr>
        <w:pStyle w:val="heading0"/>
        <w:shd w:val="clear" w:color="auto" w:fill="FFFFFF"/>
        <w:spacing w:before="0" w:beforeAutospacing="0" w:after="240" w:afterAutospacing="0"/>
        <w:jc w:val="both"/>
        <w:rPr>
          <w:color w:val="000000"/>
        </w:rPr>
      </w:pPr>
      <w:bookmarkStart w:id="5" w:name="_Hlk112080807"/>
      <w:r w:rsidRPr="00A516E7">
        <w:rPr>
          <w:color w:val="000000"/>
        </w:rPr>
        <w:t>The purpose of th</w:t>
      </w:r>
      <w:r>
        <w:rPr>
          <w:color w:val="000000"/>
        </w:rPr>
        <w:t xml:space="preserve">is </w:t>
      </w:r>
      <w:r w:rsidRPr="00A516E7">
        <w:rPr>
          <w:color w:val="000000"/>
        </w:rPr>
        <w:t>instrument is to revoke</w:t>
      </w:r>
      <w:r>
        <w:rPr>
          <w:color w:val="000000"/>
        </w:rPr>
        <w:t xml:space="preserve"> </w:t>
      </w:r>
      <w:r w:rsidRPr="00A516E7">
        <w:rPr>
          <w:color w:val="000000"/>
        </w:rPr>
        <w:t xml:space="preserve">LPS </w:t>
      </w:r>
      <w:r w:rsidR="00657E93">
        <w:rPr>
          <w:color w:val="000000"/>
        </w:rPr>
        <w:t>11</w:t>
      </w:r>
      <w:r w:rsidR="00B3001E">
        <w:rPr>
          <w:color w:val="000000"/>
        </w:rPr>
        <w:t>7</w:t>
      </w:r>
      <w:r w:rsidRPr="00A516E7">
        <w:rPr>
          <w:color w:val="000000"/>
        </w:rPr>
        <w:t xml:space="preserve"> and replace </w:t>
      </w:r>
      <w:r>
        <w:rPr>
          <w:color w:val="000000"/>
        </w:rPr>
        <w:t xml:space="preserve">it </w:t>
      </w:r>
      <w:r w:rsidRPr="00A516E7">
        <w:rPr>
          <w:color w:val="000000"/>
        </w:rPr>
        <w:t>with the corresponding new versions of the prudential standard incorporating the amendments</w:t>
      </w:r>
      <w:r>
        <w:rPr>
          <w:color w:val="000000"/>
        </w:rPr>
        <w:t>.</w:t>
      </w:r>
    </w:p>
    <w:p w14:paraId="643F92D4" w14:textId="1EB6D477" w:rsidR="004C2A20" w:rsidRDefault="004C2A20" w:rsidP="004C2A20">
      <w:pPr>
        <w:rPr>
          <w:rFonts w:ascii="Times New Roman" w:hAnsi="Times New Roman" w:cs="Times New Roman"/>
          <w:sz w:val="24"/>
          <w:szCs w:val="24"/>
        </w:rPr>
      </w:pPr>
      <w:r>
        <w:rPr>
          <w:rFonts w:ascii="Times New Roman" w:hAnsi="Times New Roman" w:cs="Times New Roman"/>
          <w:sz w:val="24"/>
          <w:szCs w:val="24"/>
        </w:rPr>
        <w:t>Th</w:t>
      </w:r>
      <w:r w:rsidR="00392928">
        <w:rPr>
          <w:rFonts w:ascii="Times New Roman" w:hAnsi="Times New Roman" w:cs="Times New Roman"/>
          <w:sz w:val="24"/>
          <w:szCs w:val="24"/>
        </w:rPr>
        <w:t>is</w:t>
      </w:r>
      <w:r>
        <w:rPr>
          <w:rFonts w:ascii="Times New Roman" w:hAnsi="Times New Roman" w:cs="Times New Roman"/>
          <w:sz w:val="24"/>
          <w:szCs w:val="24"/>
        </w:rPr>
        <w:t xml:space="preserve"> instrument </w:t>
      </w:r>
      <w:r w:rsidR="00573D88">
        <w:rPr>
          <w:rFonts w:ascii="Times New Roman" w:hAnsi="Times New Roman" w:cs="Times New Roman"/>
          <w:sz w:val="24"/>
          <w:szCs w:val="24"/>
        </w:rPr>
        <w:t>makes</w:t>
      </w:r>
      <w:r>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Pr="00334B5E">
        <w:rPr>
          <w:rFonts w:ascii="Times New Roman" w:hAnsi="Times New Roman" w:cs="Times New Roman"/>
          <w:sz w:val="24"/>
          <w:szCs w:val="24"/>
        </w:rPr>
        <w:t xml:space="preserve">he fundamental components </w:t>
      </w:r>
      <w:r>
        <w:rPr>
          <w:rFonts w:ascii="Times New Roman" w:hAnsi="Times New Roman" w:cs="Times New Roman"/>
          <w:sz w:val="24"/>
          <w:szCs w:val="24"/>
        </w:rPr>
        <w:t xml:space="preserve">or purpose </w:t>
      </w:r>
      <w:r w:rsidRPr="00334B5E">
        <w:rPr>
          <w:rFonts w:ascii="Times New Roman" w:hAnsi="Times New Roman" w:cs="Times New Roman"/>
          <w:sz w:val="24"/>
          <w:szCs w:val="24"/>
        </w:rPr>
        <w:t xml:space="preserve">of each standard has not changed. </w:t>
      </w:r>
    </w:p>
    <w:bookmarkEnd w:id="5"/>
    <w:p w14:paraId="5222C69D" w14:textId="77777777" w:rsidR="005E6CC8" w:rsidRDefault="00AC67D3" w:rsidP="00573D88">
      <w:pPr>
        <w:pStyle w:val="heading0"/>
        <w:shd w:val="clear" w:color="auto" w:fill="FFFFFF"/>
        <w:spacing w:before="0" w:beforeAutospacing="0" w:after="240" w:afterAutospacing="0"/>
        <w:jc w:val="both"/>
        <w:rPr>
          <w:rFonts w:eastAsiaTheme="minorHAnsi"/>
          <w:color w:val="000000"/>
          <w:lang w:eastAsia="en-US"/>
        </w:rPr>
      </w:pPr>
      <w:r w:rsidRPr="00AC67D3">
        <w:rPr>
          <w:rFonts w:eastAsiaTheme="minorHAnsi"/>
          <w:color w:val="000000"/>
          <w:lang w:eastAsia="en-US"/>
        </w:rPr>
        <w:t xml:space="preserve">LPS 117 sets out the method for calculating the Asset Concentration Risk Charge, the minimum amount of capital a life company must hold against asset concentration risks. </w:t>
      </w:r>
    </w:p>
    <w:p w14:paraId="068F9C88" w14:textId="66F27203" w:rsidR="00F92BA4" w:rsidRPr="00365B6A" w:rsidRDefault="00AC67D3" w:rsidP="00F92BA4">
      <w:pPr>
        <w:pStyle w:val="heading0"/>
        <w:shd w:val="clear" w:color="auto" w:fill="FFFFFF"/>
        <w:spacing w:before="0" w:beforeAutospacing="0" w:after="240" w:afterAutospacing="0"/>
        <w:jc w:val="both"/>
      </w:pPr>
      <w:r w:rsidRPr="00AC67D3">
        <w:rPr>
          <w:rFonts w:eastAsiaTheme="minorHAnsi"/>
          <w:color w:val="000000"/>
          <w:lang w:eastAsia="en-US"/>
        </w:rPr>
        <w:t>The Asset Concentration Risk Charge is one of the components of the Standard Method for calculating the prescribed capital amount for life company statutory funds and general funds and relates to the risk of a life company’s concentration in particular assets resulting in adverse movements in the life company’s capital base.</w:t>
      </w:r>
      <w:bookmarkStart w:id="6" w:name="_Hlk135213529"/>
    </w:p>
    <w:p w14:paraId="4E74AF80" w14:textId="77777777" w:rsidR="00F92BA4" w:rsidRPr="00B929E5" w:rsidRDefault="00F92BA4" w:rsidP="00F92BA4">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6D7D8DC6" w14:textId="77777777" w:rsidR="00F92BA4" w:rsidRPr="00B929E5" w:rsidRDefault="00F92BA4" w:rsidP="00F92BA4">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04B4E1B0" w14:textId="77777777" w:rsidR="00F92BA4" w:rsidRPr="00B929E5" w:rsidRDefault="00F92BA4" w:rsidP="00F92BA4">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2A42E10D" w14:textId="77777777" w:rsidR="00F92BA4" w:rsidRPr="00B929E5" w:rsidRDefault="00F92BA4" w:rsidP="00F92BA4">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62C06778" w14:textId="77777777" w:rsidR="00F92BA4" w:rsidRPr="00B929E5" w:rsidRDefault="00F92BA4" w:rsidP="00F92BA4">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0A4E45D5" w14:textId="77777777" w:rsidR="00F92BA4" w:rsidRPr="00B929E5" w:rsidRDefault="00F92BA4" w:rsidP="00F92BA4">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77D9AAAE" w14:textId="77777777" w:rsidR="00F92BA4" w:rsidRPr="00B929E5" w:rsidRDefault="00F92BA4" w:rsidP="00F92BA4">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7475DF27" w14:textId="77777777" w:rsidR="00F92BA4" w:rsidRPr="00B929E5" w:rsidRDefault="00F92BA4" w:rsidP="00F92BA4">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68FEC471" w14:textId="77777777" w:rsidR="00F92BA4" w:rsidRPr="00B929E5" w:rsidRDefault="00F92BA4" w:rsidP="00F92BA4">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10C304D6" w14:textId="77777777" w:rsidR="00F92BA4" w:rsidRPr="00B929E5" w:rsidRDefault="00F92BA4" w:rsidP="00F92BA4">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(Cth); and</w:t>
      </w:r>
    </w:p>
    <w:p w14:paraId="249D3ACB" w14:textId="77777777" w:rsidR="00F92BA4" w:rsidRPr="00B929E5" w:rsidRDefault="00F92BA4" w:rsidP="00F92BA4">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(Cth).</w:t>
      </w:r>
    </w:p>
    <w:p w14:paraId="3EE5484D" w14:textId="77777777" w:rsidR="00F92BA4" w:rsidRPr="00B929E5" w:rsidRDefault="00F92BA4" w:rsidP="00F92BA4">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7D13818B" w14:textId="77777777" w:rsidR="00F92BA4" w:rsidRPr="00B929E5" w:rsidRDefault="00F92BA4" w:rsidP="00F92BA4">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705DADF3" w14:textId="77777777" w:rsidR="00F92BA4" w:rsidRPr="00B929E5" w:rsidRDefault="00F92BA4" w:rsidP="00F92BA4">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w:t>
      </w:r>
      <w:r>
        <w:rPr>
          <w:rFonts w:ascii="Times New Roman" w:hAnsi="Times New Roman" w:cs="Times New Roman"/>
          <w:sz w:val="24"/>
          <w:szCs w:val="24"/>
        </w:rPr>
        <w:t xml:space="preserve">a life company </w:t>
      </w:r>
      <w:r w:rsidRPr="00B929E5">
        <w:rPr>
          <w:rFonts w:ascii="Times New Roman" w:hAnsi="Times New Roman" w:cs="Times New Roman"/>
          <w:sz w:val="24"/>
          <w:szCs w:val="24"/>
        </w:rPr>
        <w:t xml:space="preserve">to which the prudential standards apply. </w:t>
      </w:r>
    </w:p>
    <w:p w14:paraId="54E7383D" w14:textId="77777777" w:rsidR="00F92BA4" w:rsidRPr="00B929E5" w:rsidRDefault="00F92BA4" w:rsidP="00F92BA4">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5EC02BB8" w14:textId="4CBDCCFF" w:rsidR="00F92BA4" w:rsidRDefault="00F92BA4" w:rsidP="00F92BA4">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 xml:space="preserve"> life company </w:t>
      </w:r>
      <w:r w:rsidRPr="00B929E5">
        <w:rPr>
          <w:rFonts w:ascii="Times New Roman" w:hAnsi="Times New Roman" w:cs="Times New Roman"/>
          <w:sz w:val="24"/>
          <w:szCs w:val="24"/>
        </w:rPr>
        <w:t>must comply with the prudential standard. However, there are no penalties prescribed for such breaches. Instead, a</w:t>
      </w:r>
      <w:r>
        <w:rPr>
          <w:rFonts w:ascii="Times New Roman" w:hAnsi="Times New Roman" w:cs="Times New Roman"/>
          <w:sz w:val="24"/>
          <w:szCs w:val="24"/>
        </w:rPr>
        <w:t xml:space="preserve"> life company’s </w:t>
      </w:r>
      <w:r w:rsidRPr="00B929E5">
        <w:rPr>
          <w:rFonts w:ascii="Times New Roman" w:hAnsi="Times New Roman" w:cs="Times New Roman"/>
          <w:sz w:val="24"/>
          <w:szCs w:val="24"/>
        </w:rPr>
        <w:t xml:space="preserve">breach of a provision in the Act is grounds for APRA to make further, substantive decisions under the Act. </w:t>
      </w:r>
      <w:bookmarkEnd w:id="6"/>
    </w:p>
    <w:p w14:paraId="286E3FA9" w14:textId="77777777" w:rsidR="00F92BA4" w:rsidRDefault="00F92BA4" w:rsidP="00F92BA4">
      <w:pPr>
        <w:numPr>
          <w:ilvl w:val="0"/>
          <w:numId w:val="0"/>
        </w:numPr>
        <w:autoSpaceDE w:val="0"/>
        <w:autoSpaceDN w:val="0"/>
        <w:adjustRightInd w:val="0"/>
        <w:spacing w:after="0"/>
        <w:rPr>
          <w:sz w:val="24"/>
          <w:szCs w:val="24"/>
        </w:rPr>
      </w:pPr>
    </w:p>
    <w:p w14:paraId="43EC9D44"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3.</w:t>
      </w:r>
      <w:r w:rsidRPr="00A516E7">
        <w:rPr>
          <w:rFonts w:ascii="Times New Roman" w:hAnsi="Times New Roman" w:cs="Times New Roman"/>
          <w:b/>
          <w:sz w:val="24"/>
          <w:szCs w:val="24"/>
        </w:rPr>
        <w:tab/>
        <w:t>Consultation</w:t>
      </w:r>
    </w:p>
    <w:p w14:paraId="14A28B37" w14:textId="77777777" w:rsidR="00D21053" w:rsidRPr="00334B5E" w:rsidRDefault="00D21053" w:rsidP="00D21053">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 began its engagement with industry on AASB 17 in 2017, subsequent engagement has taken a range of forms including letters to industry, information requests, quantitative impact studies, and four rounds of consultation:</w:t>
      </w:r>
    </w:p>
    <w:p w14:paraId="4B3EC1F4"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41A39DA9" w14:textId="061E6D38"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 xml:space="preserve">September 2019 – </w:t>
      </w:r>
      <w:r w:rsidR="002B1CC4">
        <w:rPr>
          <w:rFonts w:ascii="Times New Roman" w:hAnsi="Times New Roman" w:cs="Times New Roman"/>
          <w:sz w:val="24"/>
          <w:szCs w:val="24"/>
        </w:rPr>
        <w:t xml:space="preserve">Letter issued </w:t>
      </w:r>
      <w:r w:rsidRPr="00A516E7">
        <w:rPr>
          <w:rFonts w:ascii="Times New Roman" w:hAnsi="Times New Roman" w:cs="Times New Roman"/>
          <w:sz w:val="24"/>
          <w:szCs w:val="24"/>
        </w:rPr>
        <w:t xml:space="preserve">outlining APRA’s proposed directions and information request on </w:t>
      </w:r>
      <w:proofErr w:type="gramStart"/>
      <w:r w:rsidRPr="00A516E7">
        <w:rPr>
          <w:rFonts w:ascii="Times New Roman" w:hAnsi="Times New Roman" w:cs="Times New Roman"/>
          <w:sz w:val="24"/>
          <w:szCs w:val="24"/>
        </w:rPr>
        <w:t>preparedness;</w:t>
      </w:r>
      <w:proofErr w:type="gramEnd"/>
    </w:p>
    <w:p w14:paraId="3CE42513"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A516E7">
        <w:rPr>
          <w:rFonts w:ascii="Times New Roman" w:hAnsi="Times New Roman" w:cs="Times New Roman"/>
          <w:sz w:val="24"/>
          <w:szCs w:val="24"/>
        </w:rPr>
        <w:t>’;</w:t>
      </w:r>
      <w:proofErr w:type="gramEnd"/>
    </w:p>
    <w:p w14:paraId="176F2B1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December 2021 – Response paper ‘Integrating AASB 17 into the capital and reporting framework for insurers and updates to the LAGIC framework’; and</w:t>
      </w:r>
    </w:p>
    <w:p w14:paraId="1ED4B50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61316C56"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7C373ADA" w14:textId="0FE4B35A" w:rsidR="000A3C69" w:rsidRPr="00A516E7" w:rsidRDefault="00BC3EB7" w:rsidP="000A3C69">
      <w:pPr>
        <w:numPr>
          <w:ilvl w:val="0"/>
          <w:numId w:val="0"/>
        </w:numPr>
        <w:autoSpaceDE w:val="0"/>
        <w:autoSpaceDN w:val="0"/>
        <w:adjustRightInd w:val="0"/>
        <w:spacing w:after="0"/>
        <w:jc w:val="left"/>
        <w:rPr>
          <w:rFonts w:ascii="Times New Roman" w:hAnsi="Times New Roman" w:cs="Times New Roman"/>
          <w:sz w:val="24"/>
          <w:szCs w:val="24"/>
        </w:rPr>
      </w:pPr>
      <w:r>
        <w:rPr>
          <w:rFonts w:ascii="Times New Roman" w:hAnsi="Times New Roman" w:cs="Times New Roman"/>
          <w:sz w:val="24"/>
          <w:szCs w:val="24"/>
        </w:rPr>
        <w:t>A</w:t>
      </w:r>
      <w:r w:rsidR="00041A91" w:rsidRPr="00A516E7">
        <w:rPr>
          <w:rFonts w:ascii="Times New Roman" w:hAnsi="Times New Roman" w:cs="Times New Roman"/>
          <w:sz w:val="24"/>
          <w:szCs w:val="24"/>
        </w:rPr>
        <w:t xml:space="preserve">mendments </w:t>
      </w:r>
      <w:r w:rsidR="00041A91" w:rsidRPr="002B1CC4">
        <w:rPr>
          <w:rFonts w:ascii="Times New Roman" w:hAnsi="Times New Roman" w:cs="Times New Roman"/>
          <w:sz w:val="24"/>
          <w:szCs w:val="24"/>
        </w:rPr>
        <w:t>to LPS 117</w:t>
      </w:r>
      <w:r w:rsidR="00041A91" w:rsidRPr="00A516E7">
        <w:rPr>
          <w:rFonts w:ascii="Times New Roman" w:hAnsi="Times New Roman" w:cs="Times New Roman"/>
          <w:sz w:val="24"/>
          <w:szCs w:val="24"/>
        </w:rPr>
        <w:t xml:space="preserve"> were </w:t>
      </w:r>
      <w:r w:rsidR="00D21053">
        <w:rPr>
          <w:rFonts w:ascii="Times New Roman" w:hAnsi="Times New Roman" w:cs="Times New Roman"/>
          <w:sz w:val="24"/>
          <w:szCs w:val="24"/>
        </w:rPr>
        <w:t xml:space="preserve">initially </w:t>
      </w:r>
      <w:r w:rsidR="00041A91" w:rsidRPr="00A516E7">
        <w:rPr>
          <w:rFonts w:ascii="Times New Roman" w:hAnsi="Times New Roman" w:cs="Times New Roman"/>
          <w:sz w:val="24"/>
          <w:szCs w:val="24"/>
        </w:rPr>
        <w:t>part of a separate consultation responding to prudential concerns from the increased use of offshore reinsurers</w:t>
      </w:r>
      <w:r w:rsidR="001E4181">
        <w:rPr>
          <w:rFonts w:ascii="Times New Roman" w:hAnsi="Times New Roman" w:cs="Times New Roman"/>
          <w:sz w:val="24"/>
          <w:szCs w:val="24"/>
        </w:rPr>
        <w:t>. As the standard</w:t>
      </w:r>
      <w:r w:rsidR="006425B2">
        <w:rPr>
          <w:rFonts w:ascii="Times New Roman" w:hAnsi="Times New Roman" w:cs="Times New Roman"/>
          <w:sz w:val="24"/>
          <w:szCs w:val="24"/>
        </w:rPr>
        <w:t xml:space="preserve"> was</w:t>
      </w:r>
      <w:r w:rsidR="001E4181">
        <w:rPr>
          <w:rFonts w:ascii="Times New Roman" w:hAnsi="Times New Roman" w:cs="Times New Roman"/>
          <w:sz w:val="24"/>
          <w:szCs w:val="24"/>
        </w:rPr>
        <w:t xml:space="preserve"> also affected by AASB 17 </w:t>
      </w:r>
      <w:r w:rsidR="006425B2">
        <w:rPr>
          <w:rFonts w:ascii="Times New Roman" w:hAnsi="Times New Roman" w:cs="Times New Roman"/>
          <w:sz w:val="24"/>
          <w:szCs w:val="24"/>
        </w:rPr>
        <w:t>changes, it was</w:t>
      </w:r>
      <w:r w:rsidR="001E4181">
        <w:rPr>
          <w:rFonts w:ascii="Times New Roman" w:hAnsi="Times New Roman" w:cs="Times New Roman"/>
          <w:sz w:val="24"/>
          <w:szCs w:val="24"/>
        </w:rPr>
        <w:t xml:space="preserve"> </w:t>
      </w:r>
      <w:r>
        <w:rPr>
          <w:rFonts w:ascii="Times New Roman" w:hAnsi="Times New Roman" w:cs="Times New Roman"/>
          <w:sz w:val="24"/>
          <w:szCs w:val="24"/>
        </w:rPr>
        <w:t xml:space="preserve">later subsumed into the </w:t>
      </w:r>
      <w:r w:rsidR="00D21053">
        <w:rPr>
          <w:rFonts w:ascii="Times New Roman" w:hAnsi="Times New Roman" w:cs="Times New Roman"/>
          <w:sz w:val="24"/>
          <w:szCs w:val="24"/>
        </w:rPr>
        <w:t>AASB 17 project</w:t>
      </w:r>
      <w:r w:rsidR="00041A91" w:rsidRPr="00A516E7">
        <w:rPr>
          <w:rFonts w:ascii="Times New Roman" w:hAnsi="Times New Roman" w:cs="Times New Roman"/>
          <w:sz w:val="24"/>
          <w:szCs w:val="24"/>
        </w:rPr>
        <w:t xml:space="preserve">.  </w:t>
      </w:r>
    </w:p>
    <w:p w14:paraId="53413AE0"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5CE81AC5" w14:textId="087C859C"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APRA is satisfied the consultation was appropriate and reasonably practicable.</w:t>
      </w:r>
    </w:p>
    <w:p w14:paraId="2C1E6A2B"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6DC930BB"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4.</w:t>
      </w:r>
      <w:r w:rsidRPr="00A516E7">
        <w:rPr>
          <w:rFonts w:ascii="Times New Roman" w:hAnsi="Times New Roman" w:cs="Times New Roman"/>
          <w:b/>
          <w:sz w:val="24"/>
          <w:szCs w:val="24"/>
        </w:rPr>
        <w:tab/>
      </w:r>
      <w:bookmarkStart w:id="7" w:name="_Hlk127283454"/>
      <w:r w:rsidRPr="00A516E7">
        <w:rPr>
          <w:rFonts w:ascii="Times New Roman" w:hAnsi="Times New Roman" w:cs="Times New Roman"/>
          <w:b/>
          <w:sz w:val="24"/>
          <w:szCs w:val="24"/>
        </w:rPr>
        <w:t>Impact Analysis (IA)</w:t>
      </w:r>
      <w:bookmarkEnd w:id="7"/>
    </w:p>
    <w:p w14:paraId="5A5F74F0" w14:textId="77777777" w:rsidR="00272569" w:rsidRPr="00A516E7" w:rsidRDefault="00272569" w:rsidP="00272569">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1B15F089" w14:textId="77777777" w:rsidR="00272569" w:rsidRPr="00A516E7" w:rsidRDefault="00272569" w:rsidP="00272569">
      <w:pPr>
        <w:pStyle w:val="Heading"/>
        <w:spacing w:before="0" w:after="240"/>
        <w:jc w:val="both"/>
        <w:rPr>
          <w:rFonts w:cs="Times New Roman"/>
          <w:i/>
          <w:sz w:val="24"/>
          <w:szCs w:val="24"/>
        </w:rPr>
      </w:pPr>
      <w:r w:rsidRPr="00A516E7">
        <w:rPr>
          <w:rFonts w:cs="Times New Roman"/>
          <w:sz w:val="24"/>
          <w:szCs w:val="24"/>
        </w:rPr>
        <w:lastRenderedPageBreak/>
        <w:t>5.</w:t>
      </w:r>
      <w:r w:rsidRPr="00A516E7">
        <w:rPr>
          <w:rFonts w:cs="Times New Roman"/>
          <w:sz w:val="24"/>
          <w:szCs w:val="24"/>
        </w:rPr>
        <w:tab/>
        <w:t xml:space="preserve">Statement of compatibility prepared in accordance with Part 3 of the </w:t>
      </w:r>
      <w:r w:rsidRPr="00A516E7">
        <w:rPr>
          <w:rFonts w:cs="Times New Roman"/>
          <w:i/>
          <w:sz w:val="24"/>
          <w:szCs w:val="24"/>
        </w:rPr>
        <w:t>Human Rights (Parliamentary Scrutiny) Act 2011</w:t>
      </w:r>
    </w:p>
    <w:p w14:paraId="33B966FA" w14:textId="77777777" w:rsidR="00272569" w:rsidRPr="00A516E7" w:rsidRDefault="00272569" w:rsidP="00272569">
      <w:pPr>
        <w:pStyle w:val="Heading"/>
        <w:spacing w:before="0" w:after="240"/>
        <w:jc w:val="both"/>
        <w:rPr>
          <w:rFonts w:cs="Times New Roman"/>
          <w:b w:val="0"/>
          <w:kern w:val="0"/>
          <w:sz w:val="24"/>
          <w:szCs w:val="24"/>
          <w:lang w:val="en-GB"/>
        </w:rPr>
      </w:pPr>
      <w:r w:rsidRPr="00A516E7">
        <w:rPr>
          <w:rFonts w:cs="Times New Roman"/>
          <w:b w:val="0"/>
          <w:kern w:val="0"/>
          <w:sz w:val="24"/>
          <w:szCs w:val="24"/>
          <w:lang w:val="en-GB"/>
        </w:rPr>
        <w:t xml:space="preserve">A Statement of compatibility prepared in accordance with Part 3 of the </w:t>
      </w:r>
      <w:r w:rsidRPr="00A516E7">
        <w:rPr>
          <w:rFonts w:cs="Times New Roman"/>
          <w:b w:val="0"/>
          <w:i/>
          <w:sz w:val="24"/>
          <w:szCs w:val="24"/>
          <w:lang w:val="en-GB"/>
        </w:rPr>
        <w:t>Human Rights (Parliamentary Scrutiny) Act 2011</w:t>
      </w:r>
      <w:r w:rsidRPr="00A516E7">
        <w:rPr>
          <w:rFonts w:cs="Times New Roman"/>
          <w:b w:val="0"/>
          <w:kern w:val="0"/>
          <w:sz w:val="24"/>
          <w:szCs w:val="24"/>
          <w:lang w:val="en-GB"/>
        </w:rPr>
        <w:t xml:space="preserve"> is provided at Attachment A to this Explanatory Statement.</w:t>
      </w:r>
    </w:p>
    <w:p w14:paraId="6AB048EE"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br w:type="page"/>
      </w:r>
    </w:p>
    <w:p w14:paraId="07EAB093"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lang w:val="en-GB"/>
        </w:rPr>
        <w:lastRenderedPageBreak/>
        <w:t>ATTACHMENT A</w:t>
      </w:r>
    </w:p>
    <w:p w14:paraId="5184B046"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rPr>
        <w:t>Statement of Compatibility with Human Rights</w:t>
      </w:r>
    </w:p>
    <w:p w14:paraId="6A6B4219" w14:textId="77777777" w:rsidR="00272569" w:rsidRPr="00A516E7" w:rsidRDefault="00272569" w:rsidP="00272569">
      <w:pPr>
        <w:pStyle w:val="Heading1"/>
        <w:jc w:val="center"/>
        <w:rPr>
          <w:rFonts w:ascii="Times New Roman" w:hAnsi="Times New Roman" w:cs="Times New Roman"/>
          <w:b w:val="0"/>
          <w:i/>
          <w:sz w:val="24"/>
          <w:szCs w:val="24"/>
        </w:rPr>
      </w:pPr>
      <w:r w:rsidRPr="00A516E7">
        <w:rPr>
          <w:rFonts w:ascii="Times New Roman" w:hAnsi="Times New Roman" w:cs="Times New Roman"/>
          <w:b w:val="0"/>
          <w:sz w:val="24"/>
          <w:szCs w:val="24"/>
        </w:rPr>
        <w:t xml:space="preserve">Prepared in accordance with Part 3 of the </w:t>
      </w:r>
      <w:r w:rsidRPr="00A516E7">
        <w:rPr>
          <w:rFonts w:ascii="Times New Roman" w:hAnsi="Times New Roman" w:cs="Times New Roman"/>
          <w:b w:val="0"/>
          <w:i/>
          <w:sz w:val="24"/>
          <w:szCs w:val="24"/>
        </w:rPr>
        <w:t>Human Rights (Parliamentary Scrutiny) Act 2011</w:t>
      </w:r>
    </w:p>
    <w:p w14:paraId="2FD39CAA" w14:textId="18D42AFA" w:rsidR="00272569" w:rsidRPr="00A516E7" w:rsidRDefault="00272569" w:rsidP="00272569">
      <w:pPr>
        <w:numPr>
          <w:ilvl w:val="0"/>
          <w:numId w:val="12"/>
        </w:numPr>
        <w:jc w:val="center"/>
        <w:rPr>
          <w:rFonts w:ascii="Times New Roman" w:eastAsia="Times New Roman" w:hAnsi="Times New Roman" w:cs="Times New Roman"/>
          <w:b/>
          <w:sz w:val="24"/>
          <w:szCs w:val="24"/>
          <w:lang w:eastAsia="en-AU"/>
        </w:rPr>
      </w:pPr>
      <w:r w:rsidRPr="00A516E7">
        <w:rPr>
          <w:rFonts w:ascii="Times New Roman" w:eastAsia="Times New Roman" w:hAnsi="Times New Roman" w:cs="Times New Roman"/>
          <w:b/>
          <w:sz w:val="24"/>
          <w:szCs w:val="24"/>
          <w:lang w:eastAsia="en-AU"/>
        </w:rPr>
        <w:t xml:space="preserve">Life Insurance (prudential standard) determination No. </w:t>
      </w:r>
      <w:r w:rsidR="00BE3269">
        <w:rPr>
          <w:rFonts w:ascii="Times New Roman" w:eastAsia="Times New Roman" w:hAnsi="Times New Roman" w:cs="Times New Roman"/>
          <w:b/>
          <w:sz w:val="24"/>
          <w:szCs w:val="24"/>
          <w:lang w:eastAsia="en-AU"/>
        </w:rPr>
        <w:t>9</w:t>
      </w:r>
      <w:r w:rsidRPr="00A516E7">
        <w:rPr>
          <w:rFonts w:ascii="Times New Roman" w:eastAsia="Times New Roman" w:hAnsi="Times New Roman" w:cs="Times New Roman"/>
          <w:b/>
          <w:sz w:val="24"/>
          <w:szCs w:val="24"/>
          <w:lang w:eastAsia="en-AU"/>
        </w:rPr>
        <w:t xml:space="preserve"> of 2023</w:t>
      </w:r>
    </w:p>
    <w:p w14:paraId="642DE898"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A516E7">
        <w:rPr>
          <w:rFonts w:ascii="Times New Roman" w:hAnsi="Times New Roman" w:cs="Times New Roman"/>
          <w:i/>
          <w:sz w:val="24"/>
          <w:szCs w:val="24"/>
        </w:rPr>
        <w:t>Human Rights (Parliamentary Scrutiny) Act 2011</w:t>
      </w:r>
      <w:r w:rsidRPr="00A516E7">
        <w:rPr>
          <w:rFonts w:ascii="Times New Roman" w:hAnsi="Times New Roman" w:cs="Times New Roman"/>
          <w:sz w:val="24"/>
          <w:szCs w:val="24"/>
        </w:rPr>
        <w:t xml:space="preserve"> (HRPS Act).</w:t>
      </w:r>
    </w:p>
    <w:p w14:paraId="5040E9F5"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Overview of the Legislative Instrument</w:t>
      </w:r>
    </w:p>
    <w:p w14:paraId="108224FF" w14:textId="25A79554" w:rsidR="00694F59" w:rsidRPr="001C6A11" w:rsidRDefault="00272569" w:rsidP="00B14BF8">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1C6A11">
        <w:rPr>
          <w:rFonts w:ascii="Times New Roman" w:hAnsi="Times New Roman" w:cs="Times New Roman"/>
          <w:sz w:val="24"/>
          <w:szCs w:val="24"/>
        </w:rPr>
        <w:t>The purpose of the Legislative instrument is</w:t>
      </w:r>
      <w:r w:rsidR="006A77D9" w:rsidRPr="001C6A11">
        <w:rPr>
          <w:rFonts w:ascii="Times New Roman" w:hAnsi="Times New Roman" w:cs="Times New Roman"/>
          <w:sz w:val="24"/>
          <w:szCs w:val="24"/>
        </w:rPr>
        <w:t xml:space="preserve"> to</w:t>
      </w:r>
      <w:r w:rsidRPr="001C6A11">
        <w:rPr>
          <w:rFonts w:ascii="Times New Roman" w:hAnsi="Times New Roman" w:cs="Times New Roman"/>
          <w:sz w:val="24"/>
          <w:szCs w:val="24"/>
        </w:rPr>
        <w:t xml:space="preserve"> </w:t>
      </w:r>
      <w:r w:rsidR="006A77D9" w:rsidRPr="001C6A11">
        <w:rPr>
          <w:rFonts w:ascii="Times New Roman" w:hAnsi="Times New Roman" w:cs="Times New Roman"/>
          <w:sz w:val="24"/>
          <w:szCs w:val="24"/>
        </w:rPr>
        <w:t xml:space="preserve">revoke </w:t>
      </w:r>
      <w:r w:rsidR="00B3001E" w:rsidRPr="00B3001E">
        <w:rPr>
          <w:rFonts w:ascii="Times New Roman" w:hAnsi="Times New Roman" w:cs="Times New Roman"/>
          <w:i/>
          <w:sz w:val="24"/>
          <w:szCs w:val="24"/>
        </w:rPr>
        <w:t>Prudential Standard LPS 117 Capital Adequacy: Asset Concentration Risk Charge</w:t>
      </w:r>
      <w:r w:rsidR="00B3001E">
        <w:rPr>
          <w:rFonts w:ascii="Times New Roman" w:hAnsi="Times New Roman" w:cs="Times New Roman"/>
          <w:i/>
          <w:sz w:val="24"/>
          <w:szCs w:val="24"/>
        </w:rPr>
        <w:t xml:space="preserve"> </w:t>
      </w:r>
      <w:r w:rsidR="006A77D9" w:rsidRPr="001C6A11">
        <w:rPr>
          <w:rFonts w:ascii="Times New Roman" w:hAnsi="Times New Roman" w:cs="Times New Roman"/>
          <w:sz w:val="24"/>
          <w:szCs w:val="24"/>
        </w:rPr>
        <w:t>a</w:t>
      </w:r>
      <w:r w:rsidR="00D6030A" w:rsidRPr="001C6A11">
        <w:rPr>
          <w:rFonts w:ascii="Times New Roman" w:hAnsi="Times New Roman" w:cs="Times New Roman"/>
          <w:sz w:val="24"/>
          <w:szCs w:val="24"/>
        </w:rPr>
        <w:t xml:space="preserve">nd replace </w:t>
      </w:r>
      <w:r w:rsidR="006A77D9" w:rsidRPr="001C6A11">
        <w:rPr>
          <w:rFonts w:ascii="Times New Roman" w:hAnsi="Times New Roman" w:cs="Times New Roman"/>
          <w:sz w:val="24"/>
          <w:szCs w:val="24"/>
        </w:rPr>
        <w:t xml:space="preserve">it </w:t>
      </w:r>
      <w:r w:rsidR="00D6030A" w:rsidRPr="001C6A11">
        <w:rPr>
          <w:rFonts w:ascii="Times New Roman" w:hAnsi="Times New Roman" w:cs="Times New Roman"/>
          <w:sz w:val="24"/>
          <w:szCs w:val="24"/>
        </w:rPr>
        <w:t xml:space="preserve">with </w:t>
      </w:r>
      <w:r w:rsidR="006A77D9" w:rsidRPr="001C6A11">
        <w:rPr>
          <w:rFonts w:ascii="Times New Roman" w:hAnsi="Times New Roman" w:cs="Times New Roman"/>
          <w:sz w:val="24"/>
          <w:szCs w:val="24"/>
        </w:rPr>
        <w:t xml:space="preserve">a </w:t>
      </w:r>
      <w:r w:rsidR="00D6030A" w:rsidRPr="001C6A11">
        <w:rPr>
          <w:rFonts w:ascii="Times New Roman" w:hAnsi="Times New Roman" w:cs="Times New Roman"/>
          <w:sz w:val="24"/>
          <w:szCs w:val="24"/>
        </w:rPr>
        <w:t>new version of the corresponding prudential standards with the appropriate amendments.</w:t>
      </w:r>
      <w:r w:rsidR="00694F59" w:rsidRPr="001C6A11">
        <w:rPr>
          <w:rFonts w:ascii="Times New Roman" w:hAnsi="Times New Roman" w:cs="Times New Roman"/>
          <w:i/>
          <w:sz w:val="24"/>
          <w:szCs w:val="24"/>
        </w:rPr>
        <w:t xml:space="preserve"> </w:t>
      </w:r>
    </w:p>
    <w:p w14:paraId="703022CE" w14:textId="18A48419" w:rsidR="00D6030A" w:rsidRPr="00A516E7" w:rsidRDefault="00D6030A" w:rsidP="00D6030A">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w:t>
      </w:r>
      <w:r w:rsidR="00944BD7">
        <w:rPr>
          <w:rFonts w:ascii="Times New Roman" w:hAnsi="Times New Roman" w:cs="Times New Roman"/>
          <w:sz w:val="24"/>
          <w:szCs w:val="24"/>
        </w:rPr>
        <w:t xml:space="preserve">is </w:t>
      </w:r>
      <w:r w:rsidRPr="00A516E7">
        <w:rPr>
          <w:rFonts w:ascii="Times New Roman" w:hAnsi="Times New Roman" w:cs="Times New Roman"/>
          <w:sz w:val="24"/>
          <w:szCs w:val="24"/>
        </w:rPr>
        <w:t>instrument ensure</w:t>
      </w:r>
      <w:r w:rsidR="00944BD7">
        <w:rPr>
          <w:rFonts w:ascii="Times New Roman" w:hAnsi="Times New Roman" w:cs="Times New Roman"/>
          <w:sz w:val="24"/>
          <w:szCs w:val="24"/>
        </w:rPr>
        <w:t>s</w:t>
      </w:r>
      <w:r w:rsidRPr="00A516E7">
        <w:rPr>
          <w:rFonts w:ascii="Times New Roman" w:hAnsi="Times New Roman" w:cs="Times New Roman"/>
          <w:sz w:val="24"/>
          <w:szCs w:val="24"/>
        </w:rPr>
        <w:t xml:space="preserve"> insurers are not subject to undue regulatory burden with the introduction of AASB 17 and sets up the </w:t>
      </w:r>
      <w:r w:rsidR="00CF1346">
        <w:rPr>
          <w:rFonts w:ascii="Times New Roman" w:hAnsi="Times New Roman" w:cs="Times New Roman"/>
          <w:sz w:val="24"/>
          <w:szCs w:val="24"/>
        </w:rPr>
        <w:t xml:space="preserve">insurance </w:t>
      </w:r>
      <w:r w:rsidRPr="00A516E7">
        <w:rPr>
          <w:rFonts w:ascii="Times New Roman" w:hAnsi="Times New Roman" w:cs="Times New Roman"/>
          <w:sz w:val="24"/>
          <w:szCs w:val="24"/>
        </w:rPr>
        <w:t xml:space="preserve">prudential framework to remain fit for purpose into the future.   </w:t>
      </w:r>
    </w:p>
    <w:p w14:paraId="10764354" w14:textId="77777777" w:rsidR="00272569" w:rsidRPr="00A516E7" w:rsidRDefault="00272569" w:rsidP="00D6030A">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Human rights implications</w:t>
      </w:r>
    </w:p>
    <w:p w14:paraId="2401B560" w14:textId="77777777" w:rsidR="00272569" w:rsidRPr="00A516E7" w:rsidRDefault="00272569" w:rsidP="00272569">
      <w:pPr>
        <w:numPr>
          <w:ilvl w:val="0"/>
          <w:numId w:val="12"/>
        </w:numPr>
        <w:rPr>
          <w:rFonts w:ascii="Times New Roman" w:eastAsia="Times New Roman" w:hAnsi="Times New Roman" w:cs="Times New Roman"/>
          <w:iCs/>
          <w:sz w:val="24"/>
          <w:szCs w:val="24"/>
          <w:lang w:eastAsia="en-AU"/>
        </w:rPr>
      </w:pPr>
      <w:r w:rsidRPr="00A516E7">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7097DEC4" w14:textId="77777777" w:rsidR="00272569" w:rsidRPr="00A516E7" w:rsidRDefault="00272569" w:rsidP="00272569">
      <w:pPr>
        <w:numPr>
          <w:ilvl w:val="0"/>
          <w:numId w:val="12"/>
        </w:numPr>
        <w:rPr>
          <w:rFonts w:ascii="Times New Roman" w:hAnsi="Times New Roman" w:cs="Times New Roman"/>
          <w:b/>
          <w:sz w:val="24"/>
          <w:szCs w:val="24"/>
        </w:rPr>
      </w:pPr>
      <w:r w:rsidRPr="00A516E7">
        <w:rPr>
          <w:rFonts w:ascii="Times New Roman" w:hAnsi="Times New Roman" w:cs="Times New Roman"/>
          <w:b/>
          <w:sz w:val="24"/>
          <w:szCs w:val="24"/>
        </w:rPr>
        <w:t>Conclusion</w:t>
      </w:r>
    </w:p>
    <w:p w14:paraId="0D49FC91"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This Legislative Instrument is compatible with human rights as it does not raise any human rights issues.</w:t>
      </w:r>
    </w:p>
    <w:p w14:paraId="5DD40F35" w14:textId="77777777" w:rsidR="00A533A9" w:rsidRPr="00A34ADD" w:rsidRDefault="00A533A9" w:rsidP="00A34ADD"/>
    <w:sectPr w:rsidR="00A533A9" w:rsidRPr="00A34ADD"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BA01" w14:textId="77777777" w:rsidR="00272569" w:rsidRPr="000D4EDE" w:rsidRDefault="00272569" w:rsidP="000D4EDE">
      <w:r>
        <w:separator/>
      </w:r>
    </w:p>
  </w:endnote>
  <w:endnote w:type="continuationSeparator" w:id="0">
    <w:p w14:paraId="3208136C" w14:textId="77777777" w:rsidR="00272569" w:rsidRPr="000D4EDE" w:rsidRDefault="0027256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52C6" w14:textId="77777777" w:rsidR="00272569" w:rsidRPr="000D4EDE" w:rsidRDefault="00272569" w:rsidP="000D4EDE">
      <w:r>
        <w:separator/>
      </w:r>
    </w:p>
  </w:footnote>
  <w:footnote w:type="continuationSeparator" w:id="0">
    <w:p w14:paraId="33C72F8B" w14:textId="77777777" w:rsidR="00272569" w:rsidRPr="000D4EDE" w:rsidRDefault="00272569"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669E3"/>
    <w:multiLevelType w:val="hybridMultilevel"/>
    <w:tmpl w:val="FF8C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68957249">
    <w:abstractNumId w:val="1"/>
  </w:num>
  <w:num w:numId="2" w16cid:durableId="1441536378">
    <w:abstractNumId w:val="0"/>
  </w:num>
  <w:num w:numId="3" w16cid:durableId="611211567">
    <w:abstractNumId w:val="4"/>
  </w:num>
  <w:num w:numId="4" w16cid:durableId="677731202">
    <w:abstractNumId w:val="13"/>
  </w:num>
  <w:num w:numId="5" w16cid:durableId="529803188">
    <w:abstractNumId w:val="14"/>
  </w:num>
  <w:num w:numId="6" w16cid:durableId="1084692522">
    <w:abstractNumId w:val="11"/>
  </w:num>
  <w:num w:numId="7" w16cid:durableId="721709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038546">
    <w:abstractNumId w:val="8"/>
  </w:num>
  <w:num w:numId="9" w16cid:durableId="1564442098">
    <w:abstractNumId w:val="2"/>
  </w:num>
  <w:num w:numId="10" w16cid:durableId="1381827123">
    <w:abstractNumId w:val="5"/>
  </w:num>
  <w:num w:numId="11" w16cid:durableId="1375690552">
    <w:abstractNumId w:val="3"/>
  </w:num>
  <w:num w:numId="12" w16cid:durableId="1761372901">
    <w:abstractNumId w:val="14"/>
  </w:num>
  <w:num w:numId="13" w16cid:durableId="1805200088">
    <w:abstractNumId w:val="9"/>
  </w:num>
  <w:num w:numId="14" w16cid:durableId="1467428109">
    <w:abstractNumId w:val="6"/>
  </w:num>
  <w:num w:numId="15" w16cid:durableId="106462308">
    <w:abstractNumId w:val="12"/>
  </w:num>
  <w:num w:numId="16" w16cid:durableId="1088767594">
    <w:abstractNumId w:val="7"/>
  </w:num>
  <w:num w:numId="17" w16cid:durableId="64496639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69"/>
    <w:rsid w:val="00004ED1"/>
    <w:rsid w:val="00005D98"/>
    <w:rsid w:val="00005F96"/>
    <w:rsid w:val="00007262"/>
    <w:rsid w:val="00011C96"/>
    <w:rsid w:val="000141B9"/>
    <w:rsid w:val="0002666F"/>
    <w:rsid w:val="00034A19"/>
    <w:rsid w:val="00036F9E"/>
    <w:rsid w:val="000413B3"/>
    <w:rsid w:val="00041A91"/>
    <w:rsid w:val="000453D9"/>
    <w:rsid w:val="000573E5"/>
    <w:rsid w:val="00057B71"/>
    <w:rsid w:val="0007202C"/>
    <w:rsid w:val="00072B30"/>
    <w:rsid w:val="0007319C"/>
    <w:rsid w:val="000732AA"/>
    <w:rsid w:val="000767DD"/>
    <w:rsid w:val="0008011A"/>
    <w:rsid w:val="00084F8B"/>
    <w:rsid w:val="000851D0"/>
    <w:rsid w:val="00086D07"/>
    <w:rsid w:val="00086F71"/>
    <w:rsid w:val="00093915"/>
    <w:rsid w:val="000949AD"/>
    <w:rsid w:val="00095109"/>
    <w:rsid w:val="000955B1"/>
    <w:rsid w:val="00096B0F"/>
    <w:rsid w:val="000A3C69"/>
    <w:rsid w:val="000A490E"/>
    <w:rsid w:val="000B04C5"/>
    <w:rsid w:val="000B63CA"/>
    <w:rsid w:val="000B752A"/>
    <w:rsid w:val="000C14D9"/>
    <w:rsid w:val="000C15C7"/>
    <w:rsid w:val="000C4197"/>
    <w:rsid w:val="000D388A"/>
    <w:rsid w:val="000D4EDE"/>
    <w:rsid w:val="000D5F47"/>
    <w:rsid w:val="000E2460"/>
    <w:rsid w:val="000E43AC"/>
    <w:rsid w:val="000E6E37"/>
    <w:rsid w:val="000F0E6F"/>
    <w:rsid w:val="001018A5"/>
    <w:rsid w:val="00106F56"/>
    <w:rsid w:val="00115A39"/>
    <w:rsid w:val="00117479"/>
    <w:rsid w:val="00123576"/>
    <w:rsid w:val="001241CB"/>
    <w:rsid w:val="00124B21"/>
    <w:rsid w:val="001327B8"/>
    <w:rsid w:val="0013471B"/>
    <w:rsid w:val="001352D4"/>
    <w:rsid w:val="0014033B"/>
    <w:rsid w:val="00155789"/>
    <w:rsid w:val="00157C98"/>
    <w:rsid w:val="001653B6"/>
    <w:rsid w:val="00165BF6"/>
    <w:rsid w:val="00174B0F"/>
    <w:rsid w:val="0018235E"/>
    <w:rsid w:val="001823E2"/>
    <w:rsid w:val="00184187"/>
    <w:rsid w:val="00192213"/>
    <w:rsid w:val="001A4EA4"/>
    <w:rsid w:val="001A664F"/>
    <w:rsid w:val="001B2DB7"/>
    <w:rsid w:val="001B3A9F"/>
    <w:rsid w:val="001C6A11"/>
    <w:rsid w:val="001D0C02"/>
    <w:rsid w:val="001D3D43"/>
    <w:rsid w:val="001E0F51"/>
    <w:rsid w:val="001E4181"/>
    <w:rsid w:val="001E55BF"/>
    <w:rsid w:val="001F6E1A"/>
    <w:rsid w:val="001F780A"/>
    <w:rsid w:val="001F7917"/>
    <w:rsid w:val="00200613"/>
    <w:rsid w:val="002124BB"/>
    <w:rsid w:val="00214883"/>
    <w:rsid w:val="002156F6"/>
    <w:rsid w:val="00220550"/>
    <w:rsid w:val="002301A2"/>
    <w:rsid w:val="00236C2D"/>
    <w:rsid w:val="002374B7"/>
    <w:rsid w:val="00240126"/>
    <w:rsid w:val="00241D16"/>
    <w:rsid w:val="00242384"/>
    <w:rsid w:val="0024304D"/>
    <w:rsid w:val="00244826"/>
    <w:rsid w:val="00247ACA"/>
    <w:rsid w:val="00251E68"/>
    <w:rsid w:val="00252E6A"/>
    <w:rsid w:val="00254193"/>
    <w:rsid w:val="00255A20"/>
    <w:rsid w:val="0025782A"/>
    <w:rsid w:val="00263414"/>
    <w:rsid w:val="002661A6"/>
    <w:rsid w:val="00266C23"/>
    <w:rsid w:val="00272569"/>
    <w:rsid w:val="00274A9C"/>
    <w:rsid w:val="00277D6C"/>
    <w:rsid w:val="00286EAD"/>
    <w:rsid w:val="00292A60"/>
    <w:rsid w:val="0029389B"/>
    <w:rsid w:val="002A1894"/>
    <w:rsid w:val="002A2188"/>
    <w:rsid w:val="002A36F2"/>
    <w:rsid w:val="002A7D14"/>
    <w:rsid w:val="002B0913"/>
    <w:rsid w:val="002B1CC4"/>
    <w:rsid w:val="002B28E4"/>
    <w:rsid w:val="002B48D9"/>
    <w:rsid w:val="002B7504"/>
    <w:rsid w:val="002C0D97"/>
    <w:rsid w:val="002C66D1"/>
    <w:rsid w:val="002C7065"/>
    <w:rsid w:val="002C7F4A"/>
    <w:rsid w:val="002D2804"/>
    <w:rsid w:val="002D4B6C"/>
    <w:rsid w:val="002D5274"/>
    <w:rsid w:val="002E1EE3"/>
    <w:rsid w:val="002F0135"/>
    <w:rsid w:val="002F0C2C"/>
    <w:rsid w:val="002F2798"/>
    <w:rsid w:val="002F7D67"/>
    <w:rsid w:val="00300655"/>
    <w:rsid w:val="00303D18"/>
    <w:rsid w:val="00307ADD"/>
    <w:rsid w:val="00307E55"/>
    <w:rsid w:val="00312A66"/>
    <w:rsid w:val="003130CA"/>
    <w:rsid w:val="0032180D"/>
    <w:rsid w:val="003306A5"/>
    <w:rsid w:val="00355D40"/>
    <w:rsid w:val="00371AAC"/>
    <w:rsid w:val="00371F54"/>
    <w:rsid w:val="0037770C"/>
    <w:rsid w:val="00377C8B"/>
    <w:rsid w:val="00383A95"/>
    <w:rsid w:val="00385CA0"/>
    <w:rsid w:val="00392928"/>
    <w:rsid w:val="003A2733"/>
    <w:rsid w:val="003A3021"/>
    <w:rsid w:val="003A627E"/>
    <w:rsid w:val="003A79EE"/>
    <w:rsid w:val="003B6E16"/>
    <w:rsid w:val="003C180A"/>
    <w:rsid w:val="003C1E25"/>
    <w:rsid w:val="003D27CB"/>
    <w:rsid w:val="003D329D"/>
    <w:rsid w:val="003E6BF6"/>
    <w:rsid w:val="003F0F0D"/>
    <w:rsid w:val="0040173E"/>
    <w:rsid w:val="00424CB8"/>
    <w:rsid w:val="0043180A"/>
    <w:rsid w:val="00435339"/>
    <w:rsid w:val="004410DC"/>
    <w:rsid w:val="0044447D"/>
    <w:rsid w:val="00450C67"/>
    <w:rsid w:val="00460CF7"/>
    <w:rsid w:val="00463FA8"/>
    <w:rsid w:val="00466648"/>
    <w:rsid w:val="00472CBC"/>
    <w:rsid w:val="004765B3"/>
    <w:rsid w:val="004843CA"/>
    <w:rsid w:val="00493DAA"/>
    <w:rsid w:val="00494335"/>
    <w:rsid w:val="00495A4C"/>
    <w:rsid w:val="004967A1"/>
    <w:rsid w:val="004B584E"/>
    <w:rsid w:val="004C1106"/>
    <w:rsid w:val="004C2A20"/>
    <w:rsid w:val="004C6D4B"/>
    <w:rsid w:val="004C766B"/>
    <w:rsid w:val="004D33E3"/>
    <w:rsid w:val="004D69F4"/>
    <w:rsid w:val="004D76C1"/>
    <w:rsid w:val="004D7C22"/>
    <w:rsid w:val="004E2269"/>
    <w:rsid w:val="004E3938"/>
    <w:rsid w:val="004E451A"/>
    <w:rsid w:val="004F3339"/>
    <w:rsid w:val="004F4400"/>
    <w:rsid w:val="004F72A2"/>
    <w:rsid w:val="004F78E5"/>
    <w:rsid w:val="005026D4"/>
    <w:rsid w:val="00503A51"/>
    <w:rsid w:val="00506774"/>
    <w:rsid w:val="00512309"/>
    <w:rsid w:val="00512658"/>
    <w:rsid w:val="00541D54"/>
    <w:rsid w:val="00542522"/>
    <w:rsid w:val="0054526E"/>
    <w:rsid w:val="00545CE1"/>
    <w:rsid w:val="005476B5"/>
    <w:rsid w:val="005549D7"/>
    <w:rsid w:val="005602DA"/>
    <w:rsid w:val="00562087"/>
    <w:rsid w:val="005678FC"/>
    <w:rsid w:val="0057138A"/>
    <w:rsid w:val="00573327"/>
    <w:rsid w:val="00573D88"/>
    <w:rsid w:val="00592F64"/>
    <w:rsid w:val="005A3F63"/>
    <w:rsid w:val="005A404F"/>
    <w:rsid w:val="005A59D0"/>
    <w:rsid w:val="005B073E"/>
    <w:rsid w:val="005B227F"/>
    <w:rsid w:val="005B7801"/>
    <w:rsid w:val="005C205B"/>
    <w:rsid w:val="005C5891"/>
    <w:rsid w:val="005D04CC"/>
    <w:rsid w:val="005D5FAE"/>
    <w:rsid w:val="005E4BC9"/>
    <w:rsid w:val="005E6CC8"/>
    <w:rsid w:val="005F29B7"/>
    <w:rsid w:val="00606EB5"/>
    <w:rsid w:val="00606FC8"/>
    <w:rsid w:val="00610067"/>
    <w:rsid w:val="00616C90"/>
    <w:rsid w:val="00617FDA"/>
    <w:rsid w:val="0062116F"/>
    <w:rsid w:val="00623FD7"/>
    <w:rsid w:val="00626087"/>
    <w:rsid w:val="00634E4C"/>
    <w:rsid w:val="00636B8B"/>
    <w:rsid w:val="00641EAA"/>
    <w:rsid w:val="006425B2"/>
    <w:rsid w:val="006427FE"/>
    <w:rsid w:val="006506C1"/>
    <w:rsid w:val="00657459"/>
    <w:rsid w:val="0065747A"/>
    <w:rsid w:val="00657E93"/>
    <w:rsid w:val="00662E28"/>
    <w:rsid w:val="0066674D"/>
    <w:rsid w:val="00666A78"/>
    <w:rsid w:val="00676C12"/>
    <w:rsid w:val="0069375D"/>
    <w:rsid w:val="0069407C"/>
    <w:rsid w:val="00694F59"/>
    <w:rsid w:val="0069574E"/>
    <w:rsid w:val="006969C0"/>
    <w:rsid w:val="006A1921"/>
    <w:rsid w:val="006A2303"/>
    <w:rsid w:val="006A2C82"/>
    <w:rsid w:val="006A77D9"/>
    <w:rsid w:val="006D2A45"/>
    <w:rsid w:val="006D315C"/>
    <w:rsid w:val="006D4541"/>
    <w:rsid w:val="006D71B8"/>
    <w:rsid w:val="006E4272"/>
    <w:rsid w:val="006E675C"/>
    <w:rsid w:val="006F145A"/>
    <w:rsid w:val="006F1B22"/>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A0E83"/>
    <w:rsid w:val="007A0EB7"/>
    <w:rsid w:val="007B6871"/>
    <w:rsid w:val="007B7899"/>
    <w:rsid w:val="007C08B1"/>
    <w:rsid w:val="007C2CC2"/>
    <w:rsid w:val="007C38BD"/>
    <w:rsid w:val="007C79AA"/>
    <w:rsid w:val="007D31DA"/>
    <w:rsid w:val="007D72C5"/>
    <w:rsid w:val="007E525D"/>
    <w:rsid w:val="007F0323"/>
    <w:rsid w:val="007F379E"/>
    <w:rsid w:val="007F471C"/>
    <w:rsid w:val="00800C90"/>
    <w:rsid w:val="008125F8"/>
    <w:rsid w:val="008208A8"/>
    <w:rsid w:val="00826012"/>
    <w:rsid w:val="008270FB"/>
    <w:rsid w:val="008340E1"/>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6868"/>
    <w:rsid w:val="008B6D24"/>
    <w:rsid w:val="008C21F0"/>
    <w:rsid w:val="008C34F7"/>
    <w:rsid w:val="008C6A43"/>
    <w:rsid w:val="008D080C"/>
    <w:rsid w:val="008D1867"/>
    <w:rsid w:val="008D6437"/>
    <w:rsid w:val="008D6EDF"/>
    <w:rsid w:val="008E3EF5"/>
    <w:rsid w:val="008E4BCD"/>
    <w:rsid w:val="008F33B5"/>
    <w:rsid w:val="00901414"/>
    <w:rsid w:val="00906799"/>
    <w:rsid w:val="00921D70"/>
    <w:rsid w:val="00922193"/>
    <w:rsid w:val="00924152"/>
    <w:rsid w:val="0093194D"/>
    <w:rsid w:val="00934C3F"/>
    <w:rsid w:val="009417AE"/>
    <w:rsid w:val="00944BD7"/>
    <w:rsid w:val="00945B3F"/>
    <w:rsid w:val="00950DCB"/>
    <w:rsid w:val="00952D47"/>
    <w:rsid w:val="00952D4C"/>
    <w:rsid w:val="00960246"/>
    <w:rsid w:val="00960B32"/>
    <w:rsid w:val="009720E1"/>
    <w:rsid w:val="00974F0E"/>
    <w:rsid w:val="00975CD7"/>
    <w:rsid w:val="00980CA1"/>
    <w:rsid w:val="00985E70"/>
    <w:rsid w:val="0098783B"/>
    <w:rsid w:val="00993C2B"/>
    <w:rsid w:val="009979F4"/>
    <w:rsid w:val="009A246D"/>
    <w:rsid w:val="009A45B2"/>
    <w:rsid w:val="009A5585"/>
    <w:rsid w:val="009A59D5"/>
    <w:rsid w:val="009B2CB7"/>
    <w:rsid w:val="009B3776"/>
    <w:rsid w:val="009C2198"/>
    <w:rsid w:val="009D1C8E"/>
    <w:rsid w:val="009D2DDD"/>
    <w:rsid w:val="009E0C10"/>
    <w:rsid w:val="009E4116"/>
    <w:rsid w:val="009E529F"/>
    <w:rsid w:val="009F221F"/>
    <w:rsid w:val="00A10DA6"/>
    <w:rsid w:val="00A151E9"/>
    <w:rsid w:val="00A15DBB"/>
    <w:rsid w:val="00A259F2"/>
    <w:rsid w:val="00A2758A"/>
    <w:rsid w:val="00A33802"/>
    <w:rsid w:val="00A34ADD"/>
    <w:rsid w:val="00A37162"/>
    <w:rsid w:val="00A37E51"/>
    <w:rsid w:val="00A516E7"/>
    <w:rsid w:val="00A51E2D"/>
    <w:rsid w:val="00A5319F"/>
    <w:rsid w:val="00A533A9"/>
    <w:rsid w:val="00A53690"/>
    <w:rsid w:val="00A62D31"/>
    <w:rsid w:val="00A63380"/>
    <w:rsid w:val="00A8129D"/>
    <w:rsid w:val="00A82188"/>
    <w:rsid w:val="00A865C7"/>
    <w:rsid w:val="00A909CC"/>
    <w:rsid w:val="00A94D77"/>
    <w:rsid w:val="00A964A5"/>
    <w:rsid w:val="00A97E3B"/>
    <w:rsid w:val="00AA00CB"/>
    <w:rsid w:val="00AA20A1"/>
    <w:rsid w:val="00AA41F2"/>
    <w:rsid w:val="00AB039E"/>
    <w:rsid w:val="00AB4206"/>
    <w:rsid w:val="00AB4372"/>
    <w:rsid w:val="00AC67D3"/>
    <w:rsid w:val="00AC7E54"/>
    <w:rsid w:val="00AD24E3"/>
    <w:rsid w:val="00AE6A4E"/>
    <w:rsid w:val="00AE7B98"/>
    <w:rsid w:val="00AF129F"/>
    <w:rsid w:val="00B12DC9"/>
    <w:rsid w:val="00B13F84"/>
    <w:rsid w:val="00B14604"/>
    <w:rsid w:val="00B15ABA"/>
    <w:rsid w:val="00B20FA0"/>
    <w:rsid w:val="00B24DD4"/>
    <w:rsid w:val="00B3001E"/>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3E32"/>
    <w:rsid w:val="00B85D7B"/>
    <w:rsid w:val="00B900EA"/>
    <w:rsid w:val="00B91069"/>
    <w:rsid w:val="00B92842"/>
    <w:rsid w:val="00BA2713"/>
    <w:rsid w:val="00BA2941"/>
    <w:rsid w:val="00BA4C61"/>
    <w:rsid w:val="00BA627A"/>
    <w:rsid w:val="00BA7820"/>
    <w:rsid w:val="00BB22FA"/>
    <w:rsid w:val="00BC3EB7"/>
    <w:rsid w:val="00BD12A1"/>
    <w:rsid w:val="00BD1D09"/>
    <w:rsid w:val="00BD4E31"/>
    <w:rsid w:val="00BD7B83"/>
    <w:rsid w:val="00BE3269"/>
    <w:rsid w:val="00BE625B"/>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52B08"/>
    <w:rsid w:val="00C62BF5"/>
    <w:rsid w:val="00C635AD"/>
    <w:rsid w:val="00C636DA"/>
    <w:rsid w:val="00C67E22"/>
    <w:rsid w:val="00C72271"/>
    <w:rsid w:val="00C72A17"/>
    <w:rsid w:val="00C81356"/>
    <w:rsid w:val="00C813CD"/>
    <w:rsid w:val="00C858D9"/>
    <w:rsid w:val="00C87DA0"/>
    <w:rsid w:val="00CA4E4D"/>
    <w:rsid w:val="00CA6F31"/>
    <w:rsid w:val="00CA6FF9"/>
    <w:rsid w:val="00CB4238"/>
    <w:rsid w:val="00CB5938"/>
    <w:rsid w:val="00CB5B27"/>
    <w:rsid w:val="00CC13F5"/>
    <w:rsid w:val="00CC1A64"/>
    <w:rsid w:val="00CC34EB"/>
    <w:rsid w:val="00CC66EA"/>
    <w:rsid w:val="00CD3C17"/>
    <w:rsid w:val="00CE1F9C"/>
    <w:rsid w:val="00CE2E48"/>
    <w:rsid w:val="00CF0184"/>
    <w:rsid w:val="00CF1346"/>
    <w:rsid w:val="00CF228A"/>
    <w:rsid w:val="00CF55F6"/>
    <w:rsid w:val="00CF59E0"/>
    <w:rsid w:val="00CF6672"/>
    <w:rsid w:val="00D021F7"/>
    <w:rsid w:val="00D069C7"/>
    <w:rsid w:val="00D078A2"/>
    <w:rsid w:val="00D13835"/>
    <w:rsid w:val="00D21053"/>
    <w:rsid w:val="00D21123"/>
    <w:rsid w:val="00D26BB7"/>
    <w:rsid w:val="00D367EB"/>
    <w:rsid w:val="00D36C91"/>
    <w:rsid w:val="00D41871"/>
    <w:rsid w:val="00D45954"/>
    <w:rsid w:val="00D461C2"/>
    <w:rsid w:val="00D6030A"/>
    <w:rsid w:val="00D61AAE"/>
    <w:rsid w:val="00D64CB8"/>
    <w:rsid w:val="00D720AE"/>
    <w:rsid w:val="00D72FD8"/>
    <w:rsid w:val="00D92A45"/>
    <w:rsid w:val="00D9697A"/>
    <w:rsid w:val="00DA3023"/>
    <w:rsid w:val="00DA4C48"/>
    <w:rsid w:val="00DA727D"/>
    <w:rsid w:val="00DB53A7"/>
    <w:rsid w:val="00DD170F"/>
    <w:rsid w:val="00DE0A8A"/>
    <w:rsid w:val="00DF0D39"/>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51672"/>
    <w:rsid w:val="00E522FC"/>
    <w:rsid w:val="00E55EE5"/>
    <w:rsid w:val="00E61784"/>
    <w:rsid w:val="00E625B3"/>
    <w:rsid w:val="00E64743"/>
    <w:rsid w:val="00E7257D"/>
    <w:rsid w:val="00E728CB"/>
    <w:rsid w:val="00E7336F"/>
    <w:rsid w:val="00E74F3B"/>
    <w:rsid w:val="00E76262"/>
    <w:rsid w:val="00E84A6B"/>
    <w:rsid w:val="00E879CA"/>
    <w:rsid w:val="00E92385"/>
    <w:rsid w:val="00E93F74"/>
    <w:rsid w:val="00E96DEA"/>
    <w:rsid w:val="00EA1585"/>
    <w:rsid w:val="00EA48AE"/>
    <w:rsid w:val="00EB09E2"/>
    <w:rsid w:val="00EB74A5"/>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35544"/>
    <w:rsid w:val="00F57F7A"/>
    <w:rsid w:val="00F62D33"/>
    <w:rsid w:val="00F64AB3"/>
    <w:rsid w:val="00F6570B"/>
    <w:rsid w:val="00F67615"/>
    <w:rsid w:val="00F76C98"/>
    <w:rsid w:val="00F804CD"/>
    <w:rsid w:val="00F80750"/>
    <w:rsid w:val="00F85F59"/>
    <w:rsid w:val="00F86538"/>
    <w:rsid w:val="00F86717"/>
    <w:rsid w:val="00F86DD4"/>
    <w:rsid w:val="00F92BA4"/>
    <w:rsid w:val="00F97C7A"/>
    <w:rsid w:val="00FA2909"/>
    <w:rsid w:val="00FA3778"/>
    <w:rsid w:val="00FA3CEC"/>
    <w:rsid w:val="00FB4CF2"/>
    <w:rsid w:val="00FC4845"/>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12D4C"/>
  <w15:chartTrackingRefBased/>
  <w15:docId w15:val="{0ECCC35C-6C58-4879-8859-44F230D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Default">
    <w:name w:val="Default"/>
    <w:rsid w:val="00272569"/>
    <w:pPr>
      <w:autoSpaceDE w:val="0"/>
      <w:autoSpaceDN w:val="0"/>
      <w:adjustRightInd w:val="0"/>
      <w:spacing w:after="0"/>
      <w:jc w:val="left"/>
    </w:pPr>
    <w:rPr>
      <w:rFonts w:ascii="Times New Roman" w:hAnsi="Times New Roman" w:cs="Times New Roman"/>
      <w:sz w:val="24"/>
      <w:szCs w:val="24"/>
    </w:rPr>
  </w:style>
  <w:style w:type="paragraph" w:customStyle="1" w:styleId="Heading">
    <w:name w:val="Heading"/>
    <w:basedOn w:val="Normal"/>
    <w:rsid w:val="0027256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27256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SharedWithUsers xmlns="79530295-9eea-494d-b82a-9ff74409eafc">
      <UserInfo>
        <DisplayName>Benjamin Fogwell</DisplayName>
        <AccountId>80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1ACEC-5663-458D-B86B-266ABEDF6B09}">
  <ds:schemaRefs>
    <ds:schemaRef ds:uri="http://schemas.microsoft.com/sharepoint/v3/contenttype/forms"/>
  </ds:schemaRefs>
</ds:datastoreItem>
</file>

<file path=customXml/itemProps2.xml><?xml version="1.0" encoding="utf-8"?>
<ds:datastoreItem xmlns:ds="http://schemas.openxmlformats.org/officeDocument/2006/customXml" ds:itemID="{AC01F831-6B11-4773-B7CD-3DD10957DFAE}">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79530295-9eea-494d-b82a-9ff74409eafc"/>
    <ds:schemaRef ds:uri="http://schemas.openxmlformats.org/package/2006/metadata/core-properties"/>
    <ds:schemaRef ds:uri="http://www.w3.org/XML/1998/namespace"/>
    <ds:schemaRef ds:uri="http://schemas.microsoft.com/office/infopath/2007/PartnerControls"/>
    <ds:schemaRef ds:uri="5664482d-1961-4d38-bfc2-b109b3418834"/>
  </ds:schemaRefs>
</ds:datastoreItem>
</file>

<file path=customXml/itemProps3.xml><?xml version="1.0" encoding="utf-8"?>
<ds:datastoreItem xmlns:ds="http://schemas.openxmlformats.org/officeDocument/2006/customXml" ds:itemID="{20580399-6889-48E0-B203-078725561ADC}">
  <ds:schemaRefs>
    <ds:schemaRef ds:uri="http://schemas.openxmlformats.org/officeDocument/2006/bibliography"/>
  </ds:schemaRefs>
</ds:datastoreItem>
</file>

<file path=customXml/itemProps4.xml><?xml version="1.0" encoding="utf-8"?>
<ds:datastoreItem xmlns:ds="http://schemas.openxmlformats.org/officeDocument/2006/customXml" ds:itemID="{56220248-EB02-4E98-B7EA-DD6F18AE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1366</Words>
  <Characters>7995</Characters>
  <Application>Microsoft Office Word</Application>
  <DocSecurity>0</DocSecurity>
  <Lines>148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2023-05-31T11:27:00Z</dcterms:created>
  <dcterms:modified xsi:type="dcterms:W3CDTF">2023-05-31T11:27:00Z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v=2022.1;a=SHA256;h=49D5BD80F101FAC28612B36693AD0C3B62B802567CC32C23408400D575F303FB</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2023-04-28T02:30:44Z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42F00C29B5E85315567F5D54696A5385</vt:lpwstr>
  </property>
  <property fmtid="{D5CDD505-2E9C-101B-9397-08002B2CF9AE}" pid="18" name="MSIP_Label_c0129afb-6481-4f92-bc9f-5a4a6346364d_SetDate">
    <vt:lpwstr>2023-04-28T02:30:44Z</vt:lpwstr>
  </property>
  <property fmtid="{D5CDD505-2E9C-101B-9397-08002B2CF9AE}" pid="19" name="MSIP_Label_c0129afb-6481-4f92-bc9f-5a4a6346364d_ActionId">
    <vt:lpwstr>e5b11013316b4cb796d46eaf20804741</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69E1C110D6A340808CE6217F1E8F5E82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02B93A0B87046EEE0B60E0A3419E6A86</vt:lpwstr>
  </property>
  <property fmtid="{D5CDD505-2E9C-101B-9397-08002B2CF9AE}" pid="33" name="PM_Hash_SHA1">
    <vt:lpwstr>73246AEFAE131C6F451E453AF182A6F0894DB86D</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0x010100E5E831F15EEA47429C4A0837D916ED91</vt:lpwstr>
  </property>
  <property fmtid="{D5CDD505-2E9C-101B-9397-08002B2CF9AE}" pid="37" name="MediaServiceImageTags">
    <vt:lpwstr/>
  </property>
</Properties>
</file>