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94B" w:rsidRPr="007C19EC" w:rsidRDefault="0049694B" w:rsidP="0049694B">
      <w:pPr>
        <w:rPr>
          <w:rFonts w:ascii="Calibri" w:hAnsi="Calibri" w:cs="Calibri"/>
          <w:b/>
          <w:sz w:val="22"/>
          <w:szCs w:val="22"/>
        </w:rPr>
      </w:pPr>
      <w:r w:rsidRPr="007C19EC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4F730EE5" wp14:editId="0C0F54BD">
            <wp:extent cx="3785870" cy="1088390"/>
            <wp:effectExtent l="0" t="0" r="508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Govt_inl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7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94B" w:rsidRPr="007C19EC" w:rsidRDefault="0049694B" w:rsidP="0049694B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  <w:b w:val="0"/>
          <w:i/>
          <w:iCs/>
          <w:sz w:val="22"/>
          <w:szCs w:val="22"/>
        </w:rPr>
      </w:pPr>
      <w:r w:rsidRPr="007C19EC">
        <w:rPr>
          <w:rFonts w:ascii="Times New Roman" w:hAnsi="Times New Roman" w:cs="Times New Roman"/>
          <w:sz w:val="36"/>
          <w:szCs w:val="36"/>
        </w:rPr>
        <w:t>Fuel Tax</w:t>
      </w:r>
      <w:r w:rsidRPr="007C19EC">
        <w:rPr>
          <w:rFonts w:ascii="Times New Roman" w:hAnsi="Times New Roman" w:cs="Times New Roman"/>
          <w:sz w:val="22"/>
          <w:szCs w:val="22"/>
        </w:rPr>
        <w:t xml:space="preserve"> </w:t>
      </w:r>
      <w:r w:rsidRPr="007C19EC">
        <w:rPr>
          <w:rFonts w:ascii="Times New Roman" w:hAnsi="Times New Roman" w:cs="Times New Roman"/>
          <w:sz w:val="36"/>
          <w:szCs w:val="36"/>
        </w:rPr>
        <w:t>(Road User Charge) Determination 202</w:t>
      </w:r>
      <w:r w:rsidR="00C7782A" w:rsidRPr="007C19EC">
        <w:rPr>
          <w:rFonts w:ascii="Times New Roman" w:hAnsi="Times New Roman" w:cs="Times New Roman"/>
          <w:sz w:val="36"/>
          <w:szCs w:val="36"/>
        </w:rPr>
        <w:t>3</w:t>
      </w:r>
    </w:p>
    <w:p w:rsidR="0049694B" w:rsidRPr="007C19EC" w:rsidRDefault="0049694B" w:rsidP="0049694B">
      <w:pPr>
        <w:spacing w:before="120"/>
        <w:jc w:val="both"/>
      </w:pPr>
    </w:p>
    <w:p w:rsidR="0049694B" w:rsidRPr="007C19EC" w:rsidRDefault="0049694B" w:rsidP="0049694B">
      <w:pPr>
        <w:pStyle w:val="ListParagraph"/>
        <w:ind w:left="0"/>
        <w:rPr>
          <w:rFonts w:ascii="Times New Roman" w:hAnsi="Times New Roman"/>
          <w:sz w:val="24"/>
          <w:szCs w:val="24"/>
          <w:lang w:eastAsia="en-US"/>
        </w:rPr>
      </w:pPr>
      <w:r w:rsidRPr="007C19EC">
        <w:rPr>
          <w:rFonts w:ascii="Times New Roman" w:hAnsi="Times New Roman"/>
          <w:sz w:val="24"/>
          <w:szCs w:val="24"/>
          <w:lang w:eastAsia="en-US"/>
        </w:rPr>
        <w:t xml:space="preserve">I, </w:t>
      </w:r>
      <w:r w:rsidR="007B1CAE" w:rsidRPr="007C19EC">
        <w:rPr>
          <w:rFonts w:ascii="Times New Roman" w:hAnsi="Times New Roman"/>
          <w:b/>
          <w:bCs/>
          <w:sz w:val="24"/>
          <w:szCs w:val="24"/>
          <w:lang w:eastAsia="en-US"/>
        </w:rPr>
        <w:t>CATHERINE</w:t>
      </w:r>
      <w:r w:rsidR="00AE1DBF" w:rsidRPr="007C19E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7B1CAE" w:rsidRPr="007C19EC">
        <w:rPr>
          <w:rFonts w:ascii="Times New Roman" w:hAnsi="Times New Roman"/>
          <w:b/>
          <w:bCs/>
          <w:sz w:val="24"/>
          <w:szCs w:val="24"/>
          <w:lang w:eastAsia="en-US"/>
        </w:rPr>
        <w:t>KING</w:t>
      </w:r>
      <w:r w:rsidRPr="007C19EC">
        <w:rPr>
          <w:rFonts w:ascii="Times New Roman" w:hAnsi="Times New Roman"/>
          <w:sz w:val="24"/>
          <w:szCs w:val="24"/>
          <w:lang w:eastAsia="en-US"/>
        </w:rPr>
        <w:t>, Minister for Infrastructure, Transport</w:t>
      </w:r>
      <w:r w:rsidR="00AC059B" w:rsidRPr="007C19EC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7C19EC">
        <w:rPr>
          <w:rFonts w:ascii="Times New Roman" w:hAnsi="Times New Roman"/>
          <w:sz w:val="24"/>
          <w:szCs w:val="24"/>
          <w:lang w:eastAsia="en-US"/>
        </w:rPr>
        <w:t>Regional Development</w:t>
      </w:r>
      <w:r w:rsidR="00AC059B" w:rsidRPr="007C19EC">
        <w:rPr>
          <w:rFonts w:ascii="Times New Roman" w:hAnsi="Times New Roman"/>
          <w:sz w:val="24"/>
          <w:szCs w:val="24"/>
          <w:lang w:eastAsia="en-US"/>
        </w:rPr>
        <w:t xml:space="preserve"> and Local Government</w:t>
      </w:r>
      <w:r w:rsidRPr="007C19EC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9D07E4" w:rsidRPr="007C19EC">
        <w:rPr>
          <w:rFonts w:ascii="Times New Roman" w:hAnsi="Times New Roman"/>
          <w:sz w:val="24"/>
          <w:szCs w:val="24"/>
          <w:lang w:eastAsia="en-US"/>
        </w:rPr>
        <w:t xml:space="preserve">make </w:t>
      </w:r>
      <w:r w:rsidR="006C38C2" w:rsidRPr="007C19EC">
        <w:rPr>
          <w:rFonts w:ascii="Times New Roman" w:hAnsi="Times New Roman"/>
          <w:sz w:val="24"/>
          <w:szCs w:val="24"/>
          <w:lang w:eastAsia="en-US"/>
        </w:rPr>
        <w:t>the following</w:t>
      </w:r>
      <w:r w:rsidR="009D07E4" w:rsidRPr="007C19E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C76E6" w:rsidRPr="007C19EC">
        <w:rPr>
          <w:rFonts w:ascii="Times New Roman" w:hAnsi="Times New Roman"/>
          <w:sz w:val="24"/>
          <w:szCs w:val="24"/>
          <w:lang w:eastAsia="en-US"/>
        </w:rPr>
        <w:t>instrument</w:t>
      </w:r>
      <w:r w:rsidR="009D07E4" w:rsidRPr="007C19EC">
        <w:rPr>
          <w:rFonts w:ascii="Times New Roman" w:hAnsi="Times New Roman"/>
          <w:sz w:val="24"/>
          <w:szCs w:val="24"/>
          <w:lang w:eastAsia="en-US"/>
        </w:rPr>
        <w:t xml:space="preserve"> under </w:t>
      </w:r>
      <w:r w:rsidRPr="007C19EC">
        <w:rPr>
          <w:rFonts w:ascii="Times New Roman" w:hAnsi="Times New Roman"/>
          <w:sz w:val="24"/>
          <w:szCs w:val="24"/>
          <w:lang w:eastAsia="en-US"/>
        </w:rPr>
        <w:t>subsection 43</w:t>
      </w:r>
      <w:r w:rsidRPr="007C19EC">
        <w:rPr>
          <w:rFonts w:ascii="Times New Roman" w:hAnsi="Times New Roman"/>
          <w:sz w:val="24"/>
          <w:szCs w:val="24"/>
          <w:lang w:eastAsia="en-US"/>
        </w:rPr>
        <w:noBreakHyphen/>
        <w:t xml:space="preserve">10(8) of the </w:t>
      </w:r>
      <w:r w:rsidRPr="007C19EC">
        <w:rPr>
          <w:rFonts w:ascii="Times New Roman" w:hAnsi="Times New Roman"/>
          <w:i/>
          <w:iCs/>
          <w:sz w:val="24"/>
          <w:szCs w:val="24"/>
          <w:lang w:eastAsia="en-US"/>
        </w:rPr>
        <w:t>Fuel Tax Act 2006</w:t>
      </w:r>
      <w:r w:rsidR="009D07E4" w:rsidRPr="007C19EC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49694B" w:rsidRPr="007C19EC" w:rsidRDefault="0049694B" w:rsidP="00FB4678">
      <w:pPr>
        <w:pStyle w:val="ListParagraph"/>
        <w:spacing w:before="120" w:after="120"/>
        <w:ind w:left="851" w:hanging="567"/>
        <w:rPr>
          <w:rFonts w:ascii="Times New Roman" w:hAnsi="Times New Roman"/>
          <w:sz w:val="24"/>
          <w:szCs w:val="22"/>
        </w:rPr>
      </w:pPr>
      <w:r w:rsidRPr="007C19EC">
        <w:rPr>
          <w:rFonts w:ascii="Times New Roman" w:hAnsi="Times New Roman"/>
          <w:sz w:val="24"/>
          <w:szCs w:val="22"/>
        </w:rPr>
        <w:t>(</w:t>
      </w:r>
      <w:r w:rsidR="0002716A" w:rsidRPr="007C19EC">
        <w:rPr>
          <w:rFonts w:ascii="Times New Roman" w:hAnsi="Times New Roman"/>
          <w:sz w:val="24"/>
          <w:szCs w:val="22"/>
        </w:rPr>
        <w:t>1</w:t>
      </w:r>
      <w:r w:rsidRPr="007C19EC">
        <w:rPr>
          <w:rFonts w:ascii="Times New Roman" w:hAnsi="Times New Roman"/>
          <w:sz w:val="24"/>
          <w:szCs w:val="22"/>
        </w:rPr>
        <w:t xml:space="preserve">)    </w:t>
      </w:r>
      <w:r w:rsidR="009D07E4" w:rsidRPr="007C19EC">
        <w:rPr>
          <w:rFonts w:ascii="Times New Roman" w:hAnsi="Times New Roman"/>
          <w:sz w:val="24"/>
          <w:szCs w:val="22"/>
        </w:rPr>
        <w:t xml:space="preserve"> I r</w:t>
      </w:r>
      <w:r w:rsidRPr="007C19EC">
        <w:rPr>
          <w:rFonts w:ascii="Times New Roman" w:hAnsi="Times New Roman"/>
          <w:sz w:val="24"/>
          <w:szCs w:val="22"/>
        </w:rPr>
        <w:t>evoke all previous determinations of the rate of road user charge</w:t>
      </w:r>
      <w:r w:rsidR="0002716A" w:rsidRPr="007C19EC">
        <w:rPr>
          <w:rFonts w:ascii="Times New Roman" w:hAnsi="Times New Roman"/>
          <w:sz w:val="24"/>
          <w:szCs w:val="22"/>
        </w:rPr>
        <w:t>.</w:t>
      </w:r>
    </w:p>
    <w:p w:rsidR="0002716A" w:rsidRPr="007C19EC" w:rsidRDefault="0049694B" w:rsidP="00FB4678">
      <w:pPr>
        <w:pStyle w:val="paragraph"/>
        <w:spacing w:after="120"/>
        <w:ind w:left="851" w:hanging="566"/>
        <w:rPr>
          <w:sz w:val="24"/>
          <w:szCs w:val="24"/>
        </w:rPr>
      </w:pPr>
      <w:r w:rsidRPr="007C19EC">
        <w:rPr>
          <w:sz w:val="24"/>
          <w:szCs w:val="24"/>
        </w:rPr>
        <w:t>(</w:t>
      </w:r>
      <w:r w:rsidR="0002716A" w:rsidRPr="007C19EC">
        <w:rPr>
          <w:sz w:val="24"/>
          <w:szCs w:val="24"/>
        </w:rPr>
        <w:t>2</w:t>
      </w:r>
      <w:r w:rsidRPr="007C19EC">
        <w:rPr>
          <w:sz w:val="24"/>
          <w:szCs w:val="24"/>
        </w:rPr>
        <w:t xml:space="preserve">)     </w:t>
      </w:r>
      <w:r w:rsidR="009D07E4" w:rsidRPr="007C19EC">
        <w:rPr>
          <w:sz w:val="24"/>
          <w:szCs w:val="24"/>
        </w:rPr>
        <w:t>I d</w:t>
      </w:r>
      <w:r w:rsidRPr="007C19EC">
        <w:rPr>
          <w:sz w:val="24"/>
          <w:szCs w:val="24"/>
        </w:rPr>
        <w:t>etermine th</w:t>
      </w:r>
      <w:r w:rsidR="0002716A" w:rsidRPr="007C19EC">
        <w:rPr>
          <w:sz w:val="24"/>
          <w:szCs w:val="24"/>
        </w:rPr>
        <w:t xml:space="preserve">at for the period mentioned in column 1 of the following table, </w:t>
      </w:r>
      <w:r w:rsidR="009D07E4" w:rsidRPr="007C19EC">
        <w:rPr>
          <w:sz w:val="24"/>
          <w:szCs w:val="24"/>
        </w:rPr>
        <w:t>the</w:t>
      </w:r>
      <w:r w:rsidR="00794D74" w:rsidRPr="007C19EC">
        <w:rPr>
          <w:sz w:val="24"/>
          <w:szCs w:val="24"/>
        </w:rPr>
        <w:t xml:space="preserve"> rate of</w:t>
      </w:r>
      <w:r w:rsidR="009D07E4" w:rsidRPr="007C19EC">
        <w:rPr>
          <w:sz w:val="24"/>
          <w:szCs w:val="24"/>
        </w:rPr>
        <w:t xml:space="preserve"> </w:t>
      </w:r>
      <w:r w:rsidRPr="007C19EC">
        <w:rPr>
          <w:sz w:val="24"/>
          <w:szCs w:val="24"/>
        </w:rPr>
        <w:t>road user charge for taxable fuel</w:t>
      </w:r>
      <w:r w:rsidR="00122645" w:rsidRPr="007C19EC">
        <w:rPr>
          <w:sz w:val="24"/>
          <w:szCs w:val="24"/>
        </w:rPr>
        <w:t>s</w:t>
      </w:r>
      <w:r w:rsidRPr="007C19EC">
        <w:rPr>
          <w:sz w:val="24"/>
          <w:szCs w:val="24"/>
        </w:rPr>
        <w:t xml:space="preserve"> for which duty is payable at a rate per litre of fuel </w:t>
      </w:r>
      <w:bookmarkStart w:id="0" w:name="_Hlk129934869"/>
      <w:r w:rsidR="009D07E4" w:rsidRPr="007C19EC">
        <w:rPr>
          <w:sz w:val="24"/>
          <w:szCs w:val="24"/>
        </w:rPr>
        <w:t>(</w:t>
      </w:r>
      <w:r w:rsidR="009D07E4" w:rsidRPr="007C19EC">
        <w:rPr>
          <w:b/>
          <w:i/>
        </w:rPr>
        <w:t xml:space="preserve">liquid </w:t>
      </w:r>
      <w:r w:rsidR="009D07E4" w:rsidRPr="007C19EC">
        <w:rPr>
          <w:b/>
          <w:i/>
          <w:sz w:val="24"/>
        </w:rPr>
        <w:t>fuels</w:t>
      </w:r>
      <w:r w:rsidR="009D07E4" w:rsidRPr="007C19EC">
        <w:rPr>
          <w:i/>
          <w:sz w:val="24"/>
          <w:szCs w:val="24"/>
        </w:rPr>
        <w:t>)</w:t>
      </w:r>
      <w:r w:rsidR="009D07E4" w:rsidRPr="007C19EC">
        <w:rPr>
          <w:i/>
          <w:sz w:val="24"/>
        </w:rPr>
        <w:t xml:space="preserve"> </w:t>
      </w:r>
      <w:r w:rsidR="0002716A" w:rsidRPr="007C19EC">
        <w:rPr>
          <w:sz w:val="24"/>
          <w:szCs w:val="24"/>
        </w:rPr>
        <w:t xml:space="preserve">is the </w:t>
      </w:r>
      <w:r w:rsidR="000610FB" w:rsidRPr="007C19EC">
        <w:rPr>
          <w:sz w:val="24"/>
          <w:szCs w:val="24"/>
        </w:rPr>
        <w:t>rate</w:t>
      </w:r>
      <w:r w:rsidR="0002716A" w:rsidRPr="007C19EC">
        <w:rPr>
          <w:sz w:val="24"/>
          <w:szCs w:val="24"/>
        </w:rPr>
        <w:t xml:space="preserve"> </w:t>
      </w:r>
      <w:bookmarkStart w:id="1" w:name="_Hlk129934899"/>
      <w:r w:rsidR="0002716A" w:rsidRPr="007C19EC">
        <w:rPr>
          <w:sz w:val="24"/>
          <w:szCs w:val="24"/>
        </w:rPr>
        <w:t xml:space="preserve">mentioned in </w:t>
      </w:r>
      <w:bookmarkEnd w:id="1"/>
      <w:r w:rsidR="0002716A" w:rsidRPr="007C19EC">
        <w:rPr>
          <w:sz w:val="24"/>
          <w:szCs w:val="24"/>
        </w:rPr>
        <w:t xml:space="preserve">column 2 of the table. </w:t>
      </w:r>
    </w:p>
    <w:tbl>
      <w:tblPr>
        <w:tblW w:w="838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738"/>
        <w:gridCol w:w="4715"/>
        <w:gridCol w:w="236"/>
      </w:tblGrid>
      <w:tr w:rsidR="00357FBC" w:rsidRPr="007C19EC" w:rsidTr="00AC4E4A">
        <w:trPr>
          <w:trHeight w:val="281"/>
          <w:tblHeader/>
        </w:trPr>
        <w:tc>
          <w:tcPr>
            <w:tcW w:w="8146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357FBC" w:rsidRPr="007C19EC" w:rsidRDefault="00357FBC" w:rsidP="00431725">
            <w:pPr>
              <w:pStyle w:val="TableHeading"/>
            </w:pPr>
            <w:r w:rsidRPr="007C19EC">
              <w:t>Rates of road user charge for liquid fuels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357FBC" w:rsidRPr="007C19EC" w:rsidRDefault="00357FBC" w:rsidP="00431725">
            <w:pPr>
              <w:pStyle w:val="TableHeading"/>
            </w:pPr>
          </w:p>
        </w:tc>
      </w:tr>
      <w:tr w:rsidR="00357FBC" w:rsidRPr="007C19EC" w:rsidTr="00AC4E4A">
        <w:trPr>
          <w:trHeight w:val="563"/>
          <w:tblHeader/>
        </w:trPr>
        <w:tc>
          <w:tcPr>
            <w:tcW w:w="69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357FBC" w:rsidRPr="007C19EC" w:rsidRDefault="00357FBC" w:rsidP="00431725">
            <w:pPr>
              <w:pStyle w:val="TableHeading"/>
            </w:pPr>
            <w:r w:rsidRPr="007C19EC">
              <w:t>Item</w:t>
            </w:r>
          </w:p>
        </w:tc>
        <w:tc>
          <w:tcPr>
            <w:tcW w:w="273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357FBC" w:rsidRPr="007C19EC" w:rsidRDefault="00357FBC" w:rsidP="00431725">
            <w:pPr>
              <w:pStyle w:val="TableHeading"/>
            </w:pPr>
            <w:r w:rsidRPr="007C19EC">
              <w:t>Column 1</w:t>
            </w:r>
          </w:p>
          <w:p w:rsidR="00357FBC" w:rsidRPr="007C19EC" w:rsidRDefault="00357FBC" w:rsidP="00431725">
            <w:pPr>
              <w:pStyle w:val="TableHeading"/>
            </w:pPr>
            <w:r w:rsidRPr="007C19EC">
              <w:t>For the period:</w:t>
            </w:r>
          </w:p>
        </w:tc>
        <w:tc>
          <w:tcPr>
            <w:tcW w:w="471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357FBC" w:rsidRPr="007C19EC" w:rsidRDefault="00357FBC" w:rsidP="00431725">
            <w:pPr>
              <w:pStyle w:val="TableHeading"/>
            </w:pPr>
            <w:r w:rsidRPr="007C19EC">
              <w:t>Column 2</w:t>
            </w:r>
          </w:p>
          <w:p w:rsidR="00357FBC" w:rsidRPr="007C19EC" w:rsidRDefault="00357FBC" w:rsidP="00431725">
            <w:pPr>
              <w:pStyle w:val="TableHeading"/>
            </w:pPr>
            <w:r w:rsidRPr="007C19EC">
              <w:t xml:space="preserve">the rate of road user charge per </w:t>
            </w:r>
            <w:r w:rsidR="00D778C8" w:rsidRPr="007C19EC">
              <w:t>litre</w:t>
            </w:r>
            <w:r w:rsidRPr="007C19EC">
              <w:t xml:space="preserve"> of fuel is: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57FBC" w:rsidRPr="007C19EC" w:rsidRDefault="00357FBC" w:rsidP="00431725">
            <w:pPr>
              <w:pStyle w:val="TableHeading"/>
            </w:pPr>
          </w:p>
        </w:tc>
      </w:tr>
      <w:tr w:rsidR="00357FBC" w:rsidRPr="007C19EC" w:rsidTr="00AC4E4A">
        <w:trPr>
          <w:trHeight w:val="281"/>
        </w:trPr>
        <w:tc>
          <w:tcPr>
            <w:tcW w:w="69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357FBC" w:rsidRPr="007C19EC" w:rsidRDefault="00357FBC" w:rsidP="00431725">
            <w:pPr>
              <w:pStyle w:val="Tabletext"/>
            </w:pPr>
            <w:r w:rsidRPr="007C19EC">
              <w:t>1</w:t>
            </w:r>
          </w:p>
        </w:tc>
        <w:tc>
          <w:tcPr>
            <w:tcW w:w="273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357FBC" w:rsidRPr="007C19EC" w:rsidRDefault="00357FBC" w:rsidP="00431725">
            <w:pPr>
              <w:pStyle w:val="Tabletext"/>
            </w:pPr>
            <w:r w:rsidRPr="007C19EC">
              <w:t>1 July 2023 to 30 June 2024</w:t>
            </w:r>
          </w:p>
        </w:tc>
        <w:tc>
          <w:tcPr>
            <w:tcW w:w="471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357FBC" w:rsidRPr="007C19EC" w:rsidRDefault="00357FBC" w:rsidP="00431725">
            <w:pPr>
              <w:pStyle w:val="Tabletext"/>
            </w:pPr>
            <w:r w:rsidRPr="007C19EC">
              <w:t>$0.288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357FBC" w:rsidRPr="007C19EC" w:rsidRDefault="00357FBC" w:rsidP="00431725">
            <w:pPr>
              <w:pStyle w:val="Tabletext"/>
            </w:pPr>
          </w:p>
        </w:tc>
      </w:tr>
      <w:tr w:rsidR="00D43275" w:rsidRPr="007C19EC" w:rsidTr="00AC4E4A">
        <w:trPr>
          <w:trHeight w:val="281"/>
        </w:trPr>
        <w:tc>
          <w:tcPr>
            <w:tcW w:w="6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357FBC" w:rsidRPr="007C19EC" w:rsidRDefault="00357FBC" w:rsidP="00FB4678">
            <w:pPr>
              <w:pStyle w:val="Tabletext"/>
            </w:pPr>
            <w:r w:rsidRPr="007C19EC">
              <w:t>2</w:t>
            </w:r>
          </w:p>
        </w:tc>
        <w:tc>
          <w:tcPr>
            <w:tcW w:w="27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357FBC" w:rsidRPr="007C19EC" w:rsidRDefault="00357FBC" w:rsidP="00FB4678">
            <w:pPr>
              <w:pStyle w:val="Tabletext"/>
            </w:pPr>
            <w:r w:rsidRPr="007C19EC">
              <w:rPr>
                <w:rFonts w:eastAsia="Calibri"/>
              </w:rPr>
              <w:t xml:space="preserve">1 July </w:t>
            </w:r>
            <w:r w:rsidRPr="007C19EC">
              <w:t>2024</w:t>
            </w:r>
            <w:r w:rsidRPr="007C19EC">
              <w:rPr>
                <w:rFonts w:eastAsia="Calibri"/>
              </w:rPr>
              <w:t xml:space="preserve"> to </w:t>
            </w:r>
            <w:r w:rsidRPr="007C19EC">
              <w:t>30 June 2025</w:t>
            </w:r>
          </w:p>
        </w:tc>
        <w:tc>
          <w:tcPr>
            <w:tcW w:w="47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357FBC" w:rsidRPr="007C19EC" w:rsidRDefault="00357FBC" w:rsidP="00FB4678">
            <w:pPr>
              <w:pStyle w:val="Tabletext"/>
            </w:pPr>
            <w:r w:rsidRPr="007C19EC">
              <w:t>$0.305</w:t>
            </w:r>
          </w:p>
        </w:tc>
        <w:tc>
          <w:tcPr>
            <w:tcW w:w="2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57FBC" w:rsidRPr="007C19EC" w:rsidRDefault="00357FBC" w:rsidP="00FB4678">
            <w:pPr>
              <w:pStyle w:val="Tabletext"/>
            </w:pPr>
          </w:p>
        </w:tc>
      </w:tr>
      <w:tr w:rsidR="00D43275" w:rsidRPr="007C19EC" w:rsidTr="00AC4E4A">
        <w:trPr>
          <w:trHeight w:val="281"/>
        </w:trPr>
        <w:tc>
          <w:tcPr>
            <w:tcW w:w="69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357FBC" w:rsidRPr="007C19EC" w:rsidRDefault="00357FBC" w:rsidP="00FB4678">
            <w:pPr>
              <w:pStyle w:val="Tabletext"/>
            </w:pPr>
            <w:r w:rsidRPr="007C19EC">
              <w:t>3</w:t>
            </w:r>
          </w:p>
        </w:tc>
        <w:tc>
          <w:tcPr>
            <w:tcW w:w="273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357FBC" w:rsidRPr="007C19EC" w:rsidRDefault="00357FBC" w:rsidP="00FB4678">
            <w:pPr>
              <w:pStyle w:val="Tabletext"/>
            </w:pPr>
            <w:r w:rsidRPr="007C19EC">
              <w:t>beginning on 1 July 2025</w:t>
            </w:r>
          </w:p>
        </w:tc>
        <w:tc>
          <w:tcPr>
            <w:tcW w:w="4715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357FBC" w:rsidRPr="007C19EC" w:rsidRDefault="00357FBC" w:rsidP="00FB4678">
            <w:pPr>
              <w:pStyle w:val="Tabletext"/>
            </w:pPr>
            <w:r w:rsidRPr="007C19EC">
              <w:t>$0.324</w:t>
            </w:r>
          </w:p>
        </w:tc>
        <w:tc>
          <w:tcPr>
            <w:tcW w:w="23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357FBC" w:rsidRPr="007C19EC" w:rsidRDefault="00357FBC" w:rsidP="00FB4678">
            <w:pPr>
              <w:pStyle w:val="Tabletext"/>
            </w:pPr>
          </w:p>
        </w:tc>
      </w:tr>
    </w:tbl>
    <w:p w:rsidR="00AD0207" w:rsidRPr="007C19EC" w:rsidRDefault="001330FA" w:rsidP="008E3459">
      <w:pPr>
        <w:pStyle w:val="paragraph"/>
        <w:spacing w:before="120" w:after="120"/>
        <w:ind w:left="851" w:hanging="567"/>
      </w:pPr>
      <w:r w:rsidRPr="007C19EC">
        <w:rPr>
          <w:sz w:val="24"/>
          <w:szCs w:val="22"/>
        </w:rPr>
        <w:t>(</w:t>
      </w:r>
      <w:r w:rsidR="0002716A" w:rsidRPr="007C19EC">
        <w:rPr>
          <w:sz w:val="24"/>
          <w:szCs w:val="22"/>
        </w:rPr>
        <w:t>3</w:t>
      </w:r>
      <w:r w:rsidRPr="007C19EC">
        <w:rPr>
          <w:sz w:val="24"/>
          <w:szCs w:val="22"/>
        </w:rPr>
        <w:t xml:space="preserve">)    </w:t>
      </w:r>
      <w:r w:rsidR="009D07E4" w:rsidRPr="007C19EC">
        <w:rPr>
          <w:sz w:val="24"/>
          <w:szCs w:val="22"/>
        </w:rPr>
        <w:t xml:space="preserve"> I d</w:t>
      </w:r>
      <w:r w:rsidR="0002716A" w:rsidRPr="007C19EC">
        <w:rPr>
          <w:sz w:val="24"/>
          <w:szCs w:val="22"/>
        </w:rPr>
        <w:t xml:space="preserve">etermine that for the period mentioned in column 1 of the following table, </w:t>
      </w:r>
      <w:r w:rsidR="009D07E4" w:rsidRPr="007C19EC">
        <w:rPr>
          <w:sz w:val="24"/>
          <w:szCs w:val="22"/>
        </w:rPr>
        <w:t xml:space="preserve">the </w:t>
      </w:r>
      <w:r w:rsidR="00794D74" w:rsidRPr="007C19EC">
        <w:rPr>
          <w:sz w:val="24"/>
          <w:szCs w:val="22"/>
        </w:rPr>
        <w:t>rate</w:t>
      </w:r>
      <w:r w:rsidR="00122645" w:rsidRPr="007C19EC">
        <w:rPr>
          <w:sz w:val="24"/>
          <w:szCs w:val="22"/>
        </w:rPr>
        <w:t xml:space="preserve"> </w:t>
      </w:r>
      <w:r w:rsidR="00794D74" w:rsidRPr="007C19EC">
        <w:rPr>
          <w:sz w:val="24"/>
          <w:szCs w:val="22"/>
        </w:rPr>
        <w:t xml:space="preserve">of </w:t>
      </w:r>
      <w:r w:rsidR="0002716A" w:rsidRPr="007C19EC">
        <w:rPr>
          <w:sz w:val="24"/>
          <w:szCs w:val="22"/>
        </w:rPr>
        <w:t xml:space="preserve">road user charge for taxable fuels for which duty is payable at a rate per kilogram of fuel </w:t>
      </w:r>
      <w:r w:rsidR="009D07E4" w:rsidRPr="007C19EC">
        <w:rPr>
          <w:sz w:val="24"/>
          <w:szCs w:val="22"/>
        </w:rPr>
        <w:t>(</w:t>
      </w:r>
      <w:r w:rsidR="009D07E4" w:rsidRPr="007C19EC">
        <w:rPr>
          <w:b/>
          <w:i/>
          <w:sz w:val="24"/>
          <w:szCs w:val="22"/>
        </w:rPr>
        <w:t>gaseous fuels</w:t>
      </w:r>
      <w:r w:rsidR="009D07E4" w:rsidRPr="007C19EC">
        <w:rPr>
          <w:i/>
          <w:sz w:val="24"/>
          <w:szCs w:val="22"/>
        </w:rPr>
        <w:t xml:space="preserve">) </w:t>
      </w:r>
      <w:r w:rsidR="0002716A" w:rsidRPr="007C19EC">
        <w:rPr>
          <w:sz w:val="24"/>
          <w:szCs w:val="22"/>
        </w:rPr>
        <w:t xml:space="preserve">is the </w:t>
      </w:r>
      <w:r w:rsidR="000610FB" w:rsidRPr="007C19EC">
        <w:rPr>
          <w:sz w:val="24"/>
          <w:szCs w:val="22"/>
        </w:rPr>
        <w:t>rate</w:t>
      </w:r>
      <w:r w:rsidR="0002716A" w:rsidRPr="007C19EC">
        <w:rPr>
          <w:sz w:val="24"/>
          <w:szCs w:val="22"/>
        </w:rPr>
        <w:t xml:space="preserve"> mentioned in column 2 of the table</w:t>
      </w:r>
      <w:bookmarkEnd w:id="0"/>
      <w:r w:rsidRPr="007C19EC">
        <w:rPr>
          <w:sz w:val="24"/>
          <w:szCs w:val="22"/>
        </w:rPr>
        <w:t>.</w:t>
      </w:r>
      <w:bookmarkStart w:id="2" w:name="_Hlk129934961"/>
    </w:p>
    <w:tbl>
      <w:tblPr>
        <w:tblW w:w="838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738"/>
        <w:gridCol w:w="4715"/>
        <w:gridCol w:w="236"/>
      </w:tblGrid>
      <w:tr w:rsidR="006C38C2" w:rsidRPr="007C19EC" w:rsidTr="008E3459">
        <w:trPr>
          <w:trHeight w:val="281"/>
          <w:tblHeader/>
        </w:trPr>
        <w:tc>
          <w:tcPr>
            <w:tcW w:w="8146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C38C2" w:rsidRPr="007C19EC" w:rsidRDefault="00357FBC">
            <w:pPr>
              <w:pStyle w:val="TableHeading"/>
            </w:pPr>
            <w:r w:rsidRPr="007C19EC">
              <w:t>Rates of r</w:t>
            </w:r>
            <w:r w:rsidR="006C38C2" w:rsidRPr="007C19EC">
              <w:t>oad user charge for gaseous fuels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C38C2" w:rsidRPr="007C19EC" w:rsidRDefault="006C38C2">
            <w:pPr>
              <w:pStyle w:val="TableHeading"/>
            </w:pPr>
          </w:p>
        </w:tc>
      </w:tr>
      <w:tr w:rsidR="006C38C2" w:rsidRPr="007C19EC" w:rsidTr="008E3459">
        <w:trPr>
          <w:trHeight w:val="563"/>
          <w:tblHeader/>
        </w:trPr>
        <w:tc>
          <w:tcPr>
            <w:tcW w:w="69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C38C2" w:rsidRPr="007C19EC" w:rsidRDefault="006C38C2">
            <w:pPr>
              <w:pStyle w:val="TableHeading"/>
            </w:pPr>
            <w:r w:rsidRPr="007C19EC">
              <w:t>Item</w:t>
            </w:r>
          </w:p>
        </w:tc>
        <w:tc>
          <w:tcPr>
            <w:tcW w:w="273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C38C2" w:rsidRPr="007C19EC" w:rsidRDefault="006C38C2">
            <w:pPr>
              <w:pStyle w:val="TableHeading"/>
            </w:pPr>
            <w:r w:rsidRPr="007C19EC">
              <w:t>Column 1</w:t>
            </w:r>
          </w:p>
          <w:p w:rsidR="006C38C2" w:rsidRPr="007C19EC" w:rsidRDefault="006C38C2">
            <w:pPr>
              <w:pStyle w:val="TableHeading"/>
            </w:pPr>
            <w:r w:rsidRPr="007C19EC">
              <w:t>For the period:</w:t>
            </w:r>
          </w:p>
        </w:tc>
        <w:tc>
          <w:tcPr>
            <w:tcW w:w="471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C38C2" w:rsidRPr="007C19EC" w:rsidRDefault="006C38C2">
            <w:pPr>
              <w:pStyle w:val="TableHeading"/>
            </w:pPr>
            <w:r w:rsidRPr="007C19EC">
              <w:t>Column 2</w:t>
            </w:r>
          </w:p>
          <w:p w:rsidR="006C38C2" w:rsidRPr="007C19EC" w:rsidRDefault="00EB7067">
            <w:pPr>
              <w:pStyle w:val="TableHeading"/>
            </w:pPr>
            <w:r w:rsidRPr="007C19EC">
              <w:t>t</w:t>
            </w:r>
            <w:r w:rsidR="006C38C2" w:rsidRPr="007C19EC">
              <w:t>he rate of road user charge per kilogram of fuel is: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C38C2" w:rsidRPr="007C19EC" w:rsidRDefault="006C38C2">
            <w:pPr>
              <w:pStyle w:val="TableHeading"/>
            </w:pPr>
          </w:p>
        </w:tc>
      </w:tr>
      <w:tr w:rsidR="006C38C2" w:rsidRPr="007C19EC" w:rsidTr="008E3459">
        <w:trPr>
          <w:trHeight w:val="281"/>
        </w:trPr>
        <w:tc>
          <w:tcPr>
            <w:tcW w:w="69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6C38C2" w:rsidRPr="007C19EC" w:rsidRDefault="006C38C2">
            <w:pPr>
              <w:pStyle w:val="Tabletext"/>
            </w:pPr>
            <w:r w:rsidRPr="007C19EC">
              <w:t>1</w:t>
            </w:r>
          </w:p>
        </w:tc>
        <w:tc>
          <w:tcPr>
            <w:tcW w:w="273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6C38C2" w:rsidRPr="007C19EC" w:rsidRDefault="006C38C2">
            <w:pPr>
              <w:pStyle w:val="Tabletext"/>
            </w:pPr>
            <w:r w:rsidRPr="007C19EC">
              <w:t>1 July 2023 to 30 June 2024</w:t>
            </w:r>
          </w:p>
        </w:tc>
        <w:tc>
          <w:tcPr>
            <w:tcW w:w="471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6C38C2" w:rsidRPr="007C19EC" w:rsidRDefault="006C38C2">
            <w:pPr>
              <w:pStyle w:val="Tabletext"/>
            </w:pPr>
            <w:r w:rsidRPr="007C19EC">
              <w:t>$0.385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6C38C2" w:rsidRPr="007C19EC" w:rsidRDefault="006C38C2">
            <w:pPr>
              <w:pStyle w:val="Tabletext"/>
            </w:pPr>
          </w:p>
        </w:tc>
      </w:tr>
      <w:tr w:rsidR="00D43275" w:rsidRPr="007C19EC" w:rsidTr="008E3459">
        <w:trPr>
          <w:trHeight w:val="281"/>
        </w:trPr>
        <w:tc>
          <w:tcPr>
            <w:tcW w:w="6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6C38C2" w:rsidRPr="007C19EC" w:rsidRDefault="006C38C2" w:rsidP="00FB4678">
            <w:pPr>
              <w:pStyle w:val="Tabletext"/>
            </w:pPr>
            <w:r w:rsidRPr="007C19EC">
              <w:t>2</w:t>
            </w:r>
          </w:p>
        </w:tc>
        <w:tc>
          <w:tcPr>
            <w:tcW w:w="27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6C38C2" w:rsidRPr="007C19EC" w:rsidRDefault="006C38C2" w:rsidP="00FB4678">
            <w:pPr>
              <w:pStyle w:val="Tabletext"/>
            </w:pPr>
            <w:r w:rsidRPr="007C19EC">
              <w:t>1 July 2024 to 30 June 2025</w:t>
            </w:r>
          </w:p>
        </w:tc>
        <w:tc>
          <w:tcPr>
            <w:tcW w:w="47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6C38C2" w:rsidRPr="007C19EC" w:rsidRDefault="006C38C2" w:rsidP="00FB4678">
            <w:pPr>
              <w:pStyle w:val="Tabletext"/>
            </w:pPr>
            <w:r w:rsidRPr="007C19EC">
              <w:t>$0.408</w:t>
            </w:r>
          </w:p>
        </w:tc>
        <w:tc>
          <w:tcPr>
            <w:tcW w:w="2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C38C2" w:rsidRPr="007C19EC" w:rsidRDefault="006C38C2" w:rsidP="00FB4678">
            <w:pPr>
              <w:pStyle w:val="Tabletext"/>
            </w:pPr>
          </w:p>
        </w:tc>
      </w:tr>
      <w:tr w:rsidR="00820D52" w:rsidRPr="007C19EC" w:rsidTr="00FB4678">
        <w:trPr>
          <w:trHeight w:val="281"/>
        </w:trPr>
        <w:tc>
          <w:tcPr>
            <w:tcW w:w="69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C38C2" w:rsidRPr="007C19EC" w:rsidRDefault="006C38C2" w:rsidP="00FB4678">
            <w:pPr>
              <w:pStyle w:val="Tabletext"/>
            </w:pPr>
            <w:r w:rsidRPr="007C19EC">
              <w:t>3</w:t>
            </w:r>
          </w:p>
        </w:tc>
        <w:tc>
          <w:tcPr>
            <w:tcW w:w="273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C38C2" w:rsidRPr="007C19EC" w:rsidRDefault="00BC583D" w:rsidP="00FB4678">
            <w:pPr>
              <w:pStyle w:val="Tabletext"/>
            </w:pPr>
            <w:r w:rsidRPr="007C19EC">
              <w:t>beginning on</w:t>
            </w:r>
            <w:r w:rsidR="00DF59C6" w:rsidRPr="007C19EC">
              <w:t xml:space="preserve"> </w:t>
            </w:r>
            <w:r w:rsidR="006C38C2" w:rsidRPr="007C19EC">
              <w:t>1 July 2025</w:t>
            </w:r>
          </w:p>
        </w:tc>
        <w:tc>
          <w:tcPr>
            <w:tcW w:w="4715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C38C2" w:rsidRPr="007C19EC" w:rsidRDefault="006C38C2" w:rsidP="00FB4678">
            <w:pPr>
              <w:pStyle w:val="Tabletext"/>
            </w:pPr>
            <w:r w:rsidRPr="007C19EC">
              <w:t>$0.432</w:t>
            </w:r>
          </w:p>
        </w:tc>
        <w:tc>
          <w:tcPr>
            <w:tcW w:w="23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6C38C2" w:rsidRPr="007C19EC" w:rsidRDefault="006C38C2" w:rsidP="00FB4678">
            <w:pPr>
              <w:pStyle w:val="Tabletext"/>
            </w:pPr>
          </w:p>
        </w:tc>
      </w:tr>
    </w:tbl>
    <w:p w:rsidR="00AD0207" w:rsidRPr="007C19EC" w:rsidRDefault="00AD0207" w:rsidP="00FB4678">
      <w:pPr>
        <w:pStyle w:val="paragraph"/>
        <w:rPr>
          <w:b/>
          <w:sz w:val="24"/>
        </w:rPr>
      </w:pPr>
    </w:p>
    <w:bookmarkEnd w:id="2"/>
    <w:p w:rsidR="0049694B" w:rsidRPr="007C19EC" w:rsidRDefault="0049694B" w:rsidP="0049694B">
      <w:pPr>
        <w:tabs>
          <w:tab w:val="right" w:leader="dot" w:pos="7938"/>
        </w:tabs>
        <w:spacing w:line="240" w:lineRule="exact"/>
        <w:ind w:right="91"/>
      </w:pPr>
      <w:r w:rsidRPr="007C19EC">
        <w:t xml:space="preserve">This </w:t>
      </w:r>
      <w:r w:rsidR="006C76E6" w:rsidRPr="007C19EC">
        <w:t xml:space="preserve">instrument </w:t>
      </w:r>
      <w:r w:rsidRPr="007C19EC">
        <w:t xml:space="preserve">commences on </w:t>
      </w:r>
      <w:r w:rsidR="00146696" w:rsidRPr="007C19EC">
        <w:t>1 July</w:t>
      </w:r>
      <w:r w:rsidR="001233B5" w:rsidRPr="007C19EC">
        <w:t xml:space="preserve"> </w:t>
      </w:r>
      <w:r w:rsidRPr="007C19EC">
        <w:t>202</w:t>
      </w:r>
      <w:r w:rsidR="00750E93" w:rsidRPr="007C19EC">
        <w:t>3</w:t>
      </w:r>
      <w:r w:rsidRPr="007C19EC">
        <w:t>.</w:t>
      </w:r>
    </w:p>
    <w:p w:rsidR="00095B4A" w:rsidRPr="007C19EC" w:rsidRDefault="00095B4A" w:rsidP="00FB4678"/>
    <w:p w:rsidR="00095B4A" w:rsidRPr="007C19EC" w:rsidRDefault="00095B4A" w:rsidP="00FB4678"/>
    <w:p w:rsidR="0049694B" w:rsidRPr="007C19EC" w:rsidRDefault="009440A3" w:rsidP="0049694B">
      <w:pPr>
        <w:pStyle w:val="Date"/>
        <w:tabs>
          <w:tab w:val="right" w:pos="3686"/>
        </w:tabs>
        <w:spacing w:line="300" w:lineRule="exact"/>
      </w:pPr>
      <w:r w:rsidRPr="007C19EC">
        <w:t>Dated</w:t>
      </w:r>
      <w:bookmarkStart w:id="3" w:name="Year"/>
      <w:r w:rsidR="005F1017">
        <w:t xml:space="preserve"> </w:t>
      </w:r>
      <w:bookmarkStart w:id="4" w:name="_GoBack"/>
      <w:bookmarkEnd w:id="4"/>
      <w:r w:rsidR="005F1017">
        <w:t xml:space="preserve">19 April </w:t>
      </w:r>
      <w:r w:rsidR="0049694B" w:rsidRPr="007C19EC">
        <w:t>20</w:t>
      </w:r>
      <w:bookmarkEnd w:id="3"/>
      <w:r w:rsidR="0049694B" w:rsidRPr="007C19EC">
        <w:t>2</w:t>
      </w:r>
      <w:r w:rsidR="00D82E1D" w:rsidRPr="007C19EC">
        <w:t>3</w:t>
      </w:r>
    </w:p>
    <w:p w:rsidR="0064287D" w:rsidRPr="007C19EC" w:rsidRDefault="0064287D" w:rsidP="00FB4678"/>
    <w:p w:rsidR="0064287D" w:rsidRPr="007C19EC" w:rsidRDefault="0064287D" w:rsidP="0064287D">
      <w:pPr>
        <w:rPr>
          <w:lang w:eastAsia="en-US"/>
        </w:rPr>
      </w:pPr>
    </w:p>
    <w:p w:rsidR="0064287D" w:rsidRPr="007C19EC" w:rsidRDefault="0064287D" w:rsidP="0064287D">
      <w:pPr>
        <w:rPr>
          <w:lang w:eastAsia="en-US"/>
        </w:rPr>
      </w:pPr>
    </w:p>
    <w:p w:rsidR="0064287D" w:rsidRPr="007C19EC" w:rsidRDefault="0064287D" w:rsidP="00AC4E4A"/>
    <w:p w:rsidR="0049694B" w:rsidRPr="007C19EC" w:rsidRDefault="007B1CAE" w:rsidP="0049694B">
      <w:pPr>
        <w:spacing w:line="240" w:lineRule="exact"/>
      </w:pPr>
      <w:r w:rsidRPr="007C19EC">
        <w:t>CATHERINE KING</w:t>
      </w:r>
    </w:p>
    <w:p w:rsidR="00AF5E95" w:rsidRPr="0002716A" w:rsidRDefault="0049694B" w:rsidP="009624AA">
      <w:pPr>
        <w:spacing w:line="240" w:lineRule="exact"/>
      </w:pPr>
      <w:r w:rsidRPr="007C19EC">
        <w:t>Minister for Infrastructure, Transport</w:t>
      </w:r>
      <w:r w:rsidR="0077177D" w:rsidRPr="007C19EC">
        <w:t xml:space="preserve">, </w:t>
      </w:r>
      <w:r w:rsidRPr="007C19EC">
        <w:t>Regional Development</w:t>
      </w:r>
      <w:r w:rsidR="00483DD1" w:rsidRPr="007C19EC">
        <w:t xml:space="preserve"> </w:t>
      </w:r>
      <w:r w:rsidR="0077177D" w:rsidRPr="007C19EC">
        <w:t>and Local Government</w:t>
      </w:r>
    </w:p>
    <w:sectPr w:rsidR="00AF5E95" w:rsidRPr="0002716A" w:rsidSect="00702E90">
      <w:headerReference w:type="default" r:id="rId11"/>
      <w:footerReference w:type="default" r:id="rId12"/>
      <w:pgSz w:w="11906" w:h="16838" w:code="9"/>
      <w:pgMar w:top="1440" w:right="1797" w:bottom="1440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9D3" w:rsidRDefault="003A59D3">
      <w:r>
        <w:separator/>
      </w:r>
    </w:p>
  </w:endnote>
  <w:endnote w:type="continuationSeparator" w:id="0">
    <w:p w:rsidR="003A59D3" w:rsidRDefault="003A59D3">
      <w:r>
        <w:continuationSeparator/>
      </w:r>
    </w:p>
  </w:endnote>
  <w:endnote w:type="continuationNotice" w:id="1">
    <w:p w:rsidR="003A59D3" w:rsidRDefault="003A59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D52" w:rsidRDefault="00820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9D3" w:rsidRDefault="003A59D3">
      <w:r>
        <w:separator/>
      </w:r>
    </w:p>
  </w:footnote>
  <w:footnote w:type="continuationSeparator" w:id="0">
    <w:p w:rsidR="003A59D3" w:rsidRDefault="003A59D3">
      <w:r>
        <w:continuationSeparator/>
      </w:r>
    </w:p>
  </w:footnote>
  <w:footnote w:type="continuationNotice" w:id="1">
    <w:p w:rsidR="003A59D3" w:rsidRDefault="003A59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80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399"/>
    </w:tblGrid>
    <w:tr w:rsidR="00FC3DB0">
      <w:tc>
        <w:tcPr>
          <w:tcW w:w="8399" w:type="dxa"/>
        </w:tcPr>
        <w:p w:rsidR="00FC3DB0" w:rsidRPr="00342147" w:rsidRDefault="009624AA">
          <w:pPr>
            <w:pStyle w:val="HeaderBoldOdd"/>
            <w:rPr>
              <w:rFonts w:ascii="Times New Roman" w:hAnsi="Times New Roman"/>
            </w:rPr>
          </w:pPr>
          <w:r w:rsidRPr="00342147">
            <w:rPr>
              <w:rFonts w:ascii="Times New Roman" w:hAnsi="Times New Roman"/>
            </w:rPr>
            <w:t>Schedule</w:t>
          </w:r>
          <w:r w:rsidRPr="00342147">
            <w:rPr>
              <w:rFonts w:ascii="Times New Roman" w:hAnsi="Times New Roman"/>
            </w:rPr>
            <w:br/>
          </w:r>
        </w:p>
      </w:tc>
    </w:tr>
  </w:tbl>
  <w:p w:rsidR="00FC3DB0" w:rsidRDefault="005F10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CF5"/>
    <w:rsid w:val="0002716A"/>
    <w:rsid w:val="000610FB"/>
    <w:rsid w:val="00073956"/>
    <w:rsid w:val="00095B4A"/>
    <w:rsid w:val="000B18D2"/>
    <w:rsid w:val="000F103C"/>
    <w:rsid w:val="000F461D"/>
    <w:rsid w:val="00122645"/>
    <w:rsid w:val="001233B5"/>
    <w:rsid w:val="001330FA"/>
    <w:rsid w:val="00146696"/>
    <w:rsid w:val="00185AD0"/>
    <w:rsid w:val="001A2163"/>
    <w:rsid w:val="001D7F56"/>
    <w:rsid w:val="001F2FE9"/>
    <w:rsid w:val="00221449"/>
    <w:rsid w:val="00225584"/>
    <w:rsid w:val="002875A1"/>
    <w:rsid w:val="002C4E00"/>
    <w:rsid w:val="002C6CF5"/>
    <w:rsid w:val="00322F3E"/>
    <w:rsid w:val="00357FBC"/>
    <w:rsid w:val="003A59D3"/>
    <w:rsid w:val="003A69AC"/>
    <w:rsid w:val="003C047A"/>
    <w:rsid w:val="003E18B2"/>
    <w:rsid w:val="003F64D6"/>
    <w:rsid w:val="00404C1E"/>
    <w:rsid w:val="00417BDD"/>
    <w:rsid w:val="00425F22"/>
    <w:rsid w:val="00430B59"/>
    <w:rsid w:val="00483DD1"/>
    <w:rsid w:val="0049569D"/>
    <w:rsid w:val="0049694B"/>
    <w:rsid w:val="004A67B2"/>
    <w:rsid w:val="004A75D2"/>
    <w:rsid w:val="00511AEB"/>
    <w:rsid w:val="00545379"/>
    <w:rsid w:val="00556ACA"/>
    <w:rsid w:val="005C0F8D"/>
    <w:rsid w:val="005C7FE6"/>
    <w:rsid w:val="005E3B74"/>
    <w:rsid w:val="005F1017"/>
    <w:rsid w:val="0064287D"/>
    <w:rsid w:val="00685351"/>
    <w:rsid w:val="006A1F77"/>
    <w:rsid w:val="006A3C88"/>
    <w:rsid w:val="006C177A"/>
    <w:rsid w:val="006C38C2"/>
    <w:rsid w:val="006C43EE"/>
    <w:rsid w:val="006C76E6"/>
    <w:rsid w:val="006F71BD"/>
    <w:rsid w:val="0071289C"/>
    <w:rsid w:val="00714698"/>
    <w:rsid w:val="00736AAF"/>
    <w:rsid w:val="007473E8"/>
    <w:rsid w:val="00750E93"/>
    <w:rsid w:val="0077177D"/>
    <w:rsid w:val="00794D74"/>
    <w:rsid w:val="007B1CAE"/>
    <w:rsid w:val="007C19EC"/>
    <w:rsid w:val="007C6AD1"/>
    <w:rsid w:val="007D0DFA"/>
    <w:rsid w:val="007D7B1B"/>
    <w:rsid w:val="00820D52"/>
    <w:rsid w:val="00834A4B"/>
    <w:rsid w:val="00875562"/>
    <w:rsid w:val="00886587"/>
    <w:rsid w:val="008E3459"/>
    <w:rsid w:val="008E7201"/>
    <w:rsid w:val="008F03AB"/>
    <w:rsid w:val="009348D0"/>
    <w:rsid w:val="009440A3"/>
    <w:rsid w:val="009624AA"/>
    <w:rsid w:val="00985A13"/>
    <w:rsid w:val="009C297C"/>
    <w:rsid w:val="009D01FA"/>
    <w:rsid w:val="009D07E4"/>
    <w:rsid w:val="009E7ED5"/>
    <w:rsid w:val="00A05AF0"/>
    <w:rsid w:val="00A618C5"/>
    <w:rsid w:val="00A91CC8"/>
    <w:rsid w:val="00A97793"/>
    <w:rsid w:val="00AC059B"/>
    <w:rsid w:val="00AC4E4A"/>
    <w:rsid w:val="00AD0207"/>
    <w:rsid w:val="00AD36F7"/>
    <w:rsid w:val="00AE0238"/>
    <w:rsid w:val="00AE1DBF"/>
    <w:rsid w:val="00AE74ED"/>
    <w:rsid w:val="00AF5E95"/>
    <w:rsid w:val="00B45CCC"/>
    <w:rsid w:val="00B63149"/>
    <w:rsid w:val="00B93519"/>
    <w:rsid w:val="00BA6674"/>
    <w:rsid w:val="00BC583D"/>
    <w:rsid w:val="00BF0298"/>
    <w:rsid w:val="00BF36BE"/>
    <w:rsid w:val="00C00062"/>
    <w:rsid w:val="00C67227"/>
    <w:rsid w:val="00C7782A"/>
    <w:rsid w:val="00C77E80"/>
    <w:rsid w:val="00C85F56"/>
    <w:rsid w:val="00CD61A9"/>
    <w:rsid w:val="00CE2693"/>
    <w:rsid w:val="00CE2AB1"/>
    <w:rsid w:val="00CF1C71"/>
    <w:rsid w:val="00D07CE3"/>
    <w:rsid w:val="00D23D96"/>
    <w:rsid w:val="00D43275"/>
    <w:rsid w:val="00D778C8"/>
    <w:rsid w:val="00D82E1D"/>
    <w:rsid w:val="00D95DE8"/>
    <w:rsid w:val="00DA32C8"/>
    <w:rsid w:val="00DA7FDA"/>
    <w:rsid w:val="00DF59C6"/>
    <w:rsid w:val="00E604B6"/>
    <w:rsid w:val="00E61D20"/>
    <w:rsid w:val="00E63027"/>
    <w:rsid w:val="00E6559A"/>
    <w:rsid w:val="00E6602B"/>
    <w:rsid w:val="00EB7067"/>
    <w:rsid w:val="00ED19FA"/>
    <w:rsid w:val="00EF62B1"/>
    <w:rsid w:val="00F0053C"/>
    <w:rsid w:val="00F44B68"/>
    <w:rsid w:val="00F528A5"/>
    <w:rsid w:val="00F6208E"/>
    <w:rsid w:val="00FB4678"/>
    <w:rsid w:val="00FB754D"/>
    <w:rsid w:val="00FE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FB480"/>
  <w15:chartTrackingRefBased/>
  <w15:docId w15:val="{43CDADA3-51EB-4A3E-9015-4EF4C928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Odd">
    <w:name w:val="HeaderBoldOdd"/>
    <w:basedOn w:val="Normal"/>
    <w:rsid w:val="0049694B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styleId="Date">
    <w:name w:val="Date"/>
    <w:basedOn w:val="Normal"/>
    <w:next w:val="Normal"/>
    <w:link w:val="DateChar"/>
    <w:rsid w:val="0049694B"/>
    <w:rPr>
      <w:lang w:eastAsia="en-US"/>
    </w:rPr>
  </w:style>
  <w:style w:type="character" w:customStyle="1" w:styleId="DateChar">
    <w:name w:val="Date Char"/>
    <w:basedOn w:val="DefaultParagraphFont"/>
    <w:link w:val="Date"/>
    <w:rsid w:val="0049694B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9694B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character" w:customStyle="1" w:styleId="TitleChar">
    <w:name w:val="Title Char"/>
    <w:basedOn w:val="DefaultParagraphFont"/>
    <w:link w:val="Title"/>
    <w:rsid w:val="0049694B"/>
    <w:rPr>
      <w:rFonts w:ascii="Arial" w:eastAsia="Times New Roman" w:hAnsi="Arial" w:cs="Arial"/>
      <w:b/>
      <w:bCs/>
      <w:sz w:val="40"/>
      <w:szCs w:val="40"/>
    </w:rPr>
  </w:style>
  <w:style w:type="paragraph" w:styleId="Index1">
    <w:name w:val="index 1"/>
    <w:basedOn w:val="Normal"/>
    <w:next w:val="Normal"/>
    <w:autoRedefine/>
    <w:semiHidden/>
    <w:rsid w:val="0049694B"/>
    <w:pPr>
      <w:ind w:left="240" w:hanging="240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49694B"/>
    <w:pPr>
      <w:ind w:left="720"/>
    </w:pPr>
    <w:rPr>
      <w:rFonts w:ascii="Calibri" w:eastAsia="Calibri" w:hAnsi="Calibri"/>
      <w:sz w:val="20"/>
      <w:szCs w:val="20"/>
    </w:rPr>
  </w:style>
  <w:style w:type="paragraph" w:customStyle="1" w:styleId="paragraph">
    <w:name w:val="paragraph"/>
    <w:aliases w:val="a"/>
    <w:basedOn w:val="Normal"/>
    <w:uiPriority w:val="99"/>
    <w:rsid w:val="0049694B"/>
    <w:pPr>
      <w:spacing w:before="40"/>
      <w:ind w:left="1644" w:hanging="1644"/>
    </w:pPr>
    <w:rPr>
      <w:rFonts w:eastAsia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3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6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6F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6F7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6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6F7"/>
    <w:rPr>
      <w:rFonts w:ascii="Segoe UI" w:eastAsia="Times New Roman" w:hAnsi="Segoe UI" w:cs="Segoe UI"/>
      <w:sz w:val="18"/>
      <w:szCs w:val="18"/>
      <w:lang w:eastAsia="en-AU"/>
    </w:rPr>
  </w:style>
  <w:style w:type="table" w:styleId="TableGrid">
    <w:name w:val="Table Grid"/>
    <w:basedOn w:val="TableNormal"/>
    <w:uiPriority w:val="39"/>
    <w:rsid w:val="0068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1466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uiPriority w:val="99"/>
    <w:semiHidden/>
    <w:rsid w:val="00A9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E3B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7B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BD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17B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BD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">
    <w:name w:val="Tabletext"/>
    <w:aliases w:val="tt"/>
    <w:basedOn w:val="Normal"/>
    <w:rsid w:val="00AD0207"/>
    <w:pPr>
      <w:spacing w:before="60" w:line="240" w:lineRule="atLeast"/>
    </w:pPr>
    <w:rPr>
      <w:sz w:val="20"/>
      <w:szCs w:val="20"/>
    </w:rPr>
  </w:style>
  <w:style w:type="paragraph" w:customStyle="1" w:styleId="TableHeading">
    <w:name w:val="TableHeading"/>
    <w:aliases w:val="th"/>
    <w:basedOn w:val="Normal"/>
    <w:next w:val="Tabletext"/>
    <w:rsid w:val="00AD0207"/>
    <w:pPr>
      <w:keepNext/>
      <w:spacing w:before="60" w:line="240" w:lineRule="atLeast"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" w:color="auto"/>
            <w:right w:val="none" w:sz="0" w:space="0" w:color="auto"/>
          </w:divBdr>
        </w:div>
      </w:divsChild>
    </w:div>
    <w:div w:id="20757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BB34B4A-F03D-47B5-8196-AFF8DE70C5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6C6D6279FB7D241B16E8E3B69637B5E" ma:contentTypeVersion="" ma:contentTypeDescription="PDMS Document Site Content Type" ma:contentTypeScope="" ma:versionID="8360a55e24ad9fd1b9941f602bef47e0">
  <xsd:schema xmlns:xsd="http://www.w3.org/2001/XMLSchema" xmlns:xs="http://www.w3.org/2001/XMLSchema" xmlns:p="http://schemas.microsoft.com/office/2006/metadata/properties" xmlns:ns2="3BB34B4A-F03D-47B5-8196-AFF8DE70C5B6" targetNamespace="http://schemas.microsoft.com/office/2006/metadata/properties" ma:root="true" ma:fieldsID="8a652d832fb649899b18cf4ee84980b6" ns2:_="">
    <xsd:import namespace="3BB34B4A-F03D-47B5-8196-AFF8DE70C5B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34B4A-F03D-47B5-8196-AFF8DE70C5B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5DFD2-F556-4D63-A823-E282FCAD5D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19EEB-6F3F-4BD3-974B-FA90885D7A12}">
  <ds:schemaRefs>
    <ds:schemaRef ds:uri="http://schemas.microsoft.com/office/infopath/2007/PartnerControls"/>
    <ds:schemaRef ds:uri="3BB34B4A-F03D-47B5-8196-AFF8DE70C5B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F98F5D-8DB8-4C8E-B866-7CB0D5348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34B4A-F03D-47B5-8196-AFF8DE70C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0FF717-31C0-423C-9212-AA6270BB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David</dc:creator>
  <cp:keywords/>
  <dc:description/>
  <cp:lastModifiedBy>BEAR Penny</cp:lastModifiedBy>
  <cp:revision>3</cp:revision>
  <cp:lastPrinted>2022-05-18T03:49:00Z</cp:lastPrinted>
  <dcterms:created xsi:type="dcterms:W3CDTF">2023-06-02T01:22:00Z</dcterms:created>
  <dcterms:modified xsi:type="dcterms:W3CDTF">2023-06-02T01:23:00Z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0x010100266966F133664895A6EE3632470D45F500F6C6D6279FB7D241B16E8E3B69637B5E</vt:lpwstr>
  </property>
</Properties>
</file>