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FE41" w14:textId="77777777" w:rsidR="00FE0129" w:rsidRPr="00613F01" w:rsidRDefault="00FE0129"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662401">
        <w:rPr>
          <w:sz w:val="24"/>
          <w:szCs w:val="24"/>
        </w:rPr>
        <w:t xml:space="preserve">No. </w:t>
      </w:r>
      <w:r w:rsidRPr="00876880">
        <w:rPr>
          <w:noProof/>
          <w:sz w:val="24"/>
          <w:szCs w:val="24"/>
        </w:rPr>
        <w:t>103</w:t>
      </w:r>
      <w:r>
        <w:rPr>
          <w:sz w:val="24"/>
          <w:szCs w:val="24"/>
        </w:rPr>
        <w:t xml:space="preserve"> </w:t>
      </w:r>
      <w:r w:rsidRPr="008234D8">
        <w:rPr>
          <w:sz w:val="24"/>
          <w:szCs w:val="24"/>
        </w:rPr>
        <w:t>of 202</w:t>
      </w:r>
      <w:r>
        <w:rPr>
          <w:sz w:val="24"/>
          <w:szCs w:val="24"/>
        </w:rPr>
        <w:t>3</w:t>
      </w:r>
    </w:p>
    <w:p w14:paraId="3A2ADB0E" w14:textId="77777777" w:rsidR="00FE0129" w:rsidRPr="002C6D26" w:rsidRDefault="00FE0129" w:rsidP="00854C33">
      <w:pPr>
        <w:pStyle w:val="Heading"/>
        <w:tabs>
          <w:tab w:val="left" w:pos="360"/>
        </w:tabs>
        <w:spacing w:after="240"/>
        <w:jc w:val="center"/>
        <w:rPr>
          <w:sz w:val="24"/>
          <w:szCs w:val="24"/>
          <w:u w:val="single"/>
        </w:rPr>
      </w:pPr>
      <w:r w:rsidRPr="002C6D26">
        <w:rPr>
          <w:sz w:val="24"/>
          <w:szCs w:val="24"/>
          <w:u w:val="single"/>
        </w:rPr>
        <w:t>EXPLANATORY STATEMENT</w:t>
      </w:r>
    </w:p>
    <w:p w14:paraId="192280F4" w14:textId="77777777" w:rsidR="00FE0129" w:rsidRPr="002C6D26" w:rsidRDefault="00FE0129" w:rsidP="00854C33">
      <w:pPr>
        <w:pStyle w:val="Heading"/>
        <w:spacing w:after="240"/>
        <w:jc w:val="center"/>
        <w:rPr>
          <w:sz w:val="24"/>
          <w:szCs w:val="24"/>
        </w:rPr>
      </w:pPr>
      <w:r w:rsidRPr="002C6D26">
        <w:rPr>
          <w:sz w:val="24"/>
          <w:szCs w:val="24"/>
        </w:rPr>
        <w:t>Prepared by the Australian Prudential Regulation Authority (APRA)</w:t>
      </w:r>
    </w:p>
    <w:p w14:paraId="5BB9D473" w14:textId="77777777" w:rsidR="00FE0129" w:rsidRDefault="00FE0129" w:rsidP="00854C33">
      <w:pPr>
        <w:pStyle w:val="heading0"/>
        <w:spacing w:before="0" w:beforeAutospacing="0" w:after="240" w:afterAutospacing="0"/>
        <w:jc w:val="center"/>
      </w:pPr>
      <w:r>
        <w:rPr>
          <w:i/>
          <w:iCs/>
        </w:rPr>
        <w:t>Financial Sector (Collection of Data) Act 2001</w:t>
      </w:r>
      <w:r>
        <w:t>, sections 13 and 15</w:t>
      </w:r>
    </w:p>
    <w:p w14:paraId="03182862" w14:textId="77777777" w:rsidR="00FE0129" w:rsidRDefault="00FE0129" w:rsidP="00854C33">
      <w:pPr>
        <w:pStyle w:val="heading0"/>
        <w:spacing w:before="0" w:beforeAutospacing="0" w:after="240" w:afterAutospacing="0"/>
        <w:jc w:val="center"/>
      </w:pPr>
      <w:r w:rsidRPr="00380068">
        <w:rPr>
          <w:i/>
        </w:rPr>
        <w:t>Acts Interpretation Act 1901</w:t>
      </w:r>
      <w:r>
        <w:t>, section 33</w:t>
      </w:r>
    </w:p>
    <w:p w14:paraId="50D1DA98" w14:textId="77777777" w:rsidR="00FE0129" w:rsidRPr="00B33A8A" w:rsidRDefault="00FE0129"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1DBBCC65" w14:textId="77777777" w:rsidR="00FE0129" w:rsidRPr="007D1955" w:rsidRDefault="00FE0129"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489CFAA2" w14:textId="77777777" w:rsidR="00FE0129" w:rsidRDefault="00FE0129" w:rsidP="00211AFD">
      <w:pPr>
        <w:numPr>
          <w:ilvl w:val="0"/>
          <w:numId w:val="0"/>
        </w:numPr>
        <w:rPr>
          <w:rFonts w:ascii="Times New Roman" w:hAnsi="Times New Roman" w:cs="Times New Roman"/>
          <w:sz w:val="24"/>
          <w:szCs w:val="24"/>
        </w:rPr>
      </w:pPr>
      <w:r w:rsidRPr="00852FDA">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852FDA">
        <w:rPr>
          <w:rFonts w:ascii="Times New Roman" w:hAnsi="Times New Roman" w:cs="Times New Roman"/>
          <w:sz w:val="24"/>
          <w:szCs w:val="24"/>
        </w:rPr>
        <w:t>, APRA</w:t>
      </w:r>
      <w:r w:rsidRPr="00B33A8A">
        <w:rPr>
          <w:rFonts w:ascii="Times New Roman" w:hAnsi="Times New Roman" w:cs="Times New Roman"/>
          <w:sz w:val="24"/>
          <w:szCs w:val="24"/>
        </w:rPr>
        <w:t xml:space="preserve"> made</w:t>
      </w:r>
      <w:r>
        <w:rPr>
          <w:rFonts w:ascii="Times New Roman" w:hAnsi="Times New Roman" w:cs="Times New Roman"/>
          <w:sz w:val="24"/>
          <w:szCs w:val="24"/>
        </w:rPr>
        <w:t>:</w:t>
      </w:r>
    </w:p>
    <w:p w14:paraId="4947FEAE" w14:textId="77777777" w:rsidR="00FE0129" w:rsidRPr="00DF2C01" w:rsidRDefault="00FE0129" w:rsidP="00B83763">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876880">
        <w:rPr>
          <w:rFonts w:ascii="Times New Roman" w:hAnsi="Times New Roman"/>
          <w:noProof/>
          <w:sz w:val="24"/>
          <w:szCs w:val="24"/>
        </w:rPr>
        <w:t>103</w:t>
      </w:r>
      <w:r w:rsidRPr="00DF2C01">
        <w:rPr>
          <w:rFonts w:ascii="Times New Roman" w:hAnsi="Times New Roman"/>
          <w:sz w:val="24"/>
          <w:szCs w:val="24"/>
        </w:rPr>
        <w:t xml:space="preserve"> of 202</w:t>
      </w:r>
      <w:r>
        <w:rPr>
          <w:rFonts w:ascii="Times New Roman" w:hAnsi="Times New Roman"/>
          <w:sz w:val="24"/>
          <w:szCs w:val="24"/>
        </w:rPr>
        <w:t>3</w:t>
      </w:r>
      <w:r w:rsidRPr="00DF2C01">
        <w:rPr>
          <w:rFonts w:ascii="Times New Roman" w:hAnsi="Times New Roman"/>
          <w:sz w:val="24"/>
          <w:szCs w:val="24"/>
        </w:rPr>
        <w:t xml:space="preserve"> which:</w:t>
      </w:r>
    </w:p>
    <w:p w14:paraId="6A022D47" w14:textId="77777777" w:rsidR="00FE0129" w:rsidRPr="00DF2C01" w:rsidRDefault="00FE0129" w:rsidP="00B83763">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determines a ne</w:t>
      </w:r>
      <w:r w:rsidRPr="0037223D">
        <w:rPr>
          <w:rFonts w:ascii="Times New Roman" w:hAnsi="Times New Roman"/>
          <w:sz w:val="24"/>
          <w:szCs w:val="24"/>
        </w:rPr>
        <w:t xml:space="preserve">w </w:t>
      </w:r>
      <w:r w:rsidRPr="00C017AF">
        <w:rPr>
          <w:rFonts w:ascii="Times New Roman" w:hAnsi="Times New Roman"/>
          <w:i/>
          <w:sz w:val="24"/>
          <w:szCs w:val="24"/>
        </w:rPr>
        <w:t>Reporting Standard</w:t>
      </w:r>
      <w:r w:rsidRPr="0037223D">
        <w:rPr>
          <w:rFonts w:ascii="Times New Roman" w:hAnsi="Times New Roman"/>
          <w:i/>
          <w:sz w:val="24"/>
          <w:szCs w:val="24"/>
        </w:rPr>
        <w:t xml:space="preserve"> </w:t>
      </w:r>
      <w:r w:rsidRPr="00876880">
        <w:rPr>
          <w:rFonts w:ascii="Times New Roman" w:hAnsi="Times New Roman"/>
          <w:i/>
          <w:noProof/>
          <w:sz w:val="24"/>
          <w:szCs w:val="24"/>
        </w:rPr>
        <w:t>HRS 112.3 Related Party Exposures</w:t>
      </w:r>
      <w:r w:rsidRPr="0041679C">
        <w:rPr>
          <w:rFonts w:ascii="Times New Roman" w:hAnsi="Times New Roman"/>
          <w:sz w:val="24"/>
          <w:szCs w:val="24"/>
        </w:rPr>
        <w:t>.</w:t>
      </w:r>
    </w:p>
    <w:p w14:paraId="708FF55A" w14:textId="77777777" w:rsidR="00FE0129" w:rsidRPr="00CF46D3" w:rsidRDefault="00FE0129"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5DC46180" w14:textId="77777777" w:rsidR="00FE0129" w:rsidRPr="009535CD" w:rsidRDefault="00FE012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51DD433E" w14:textId="77777777" w:rsidR="00FE0129" w:rsidRDefault="00FE0129" w:rsidP="00401627">
      <w:pPr>
        <w:numPr>
          <w:ilvl w:val="0"/>
          <w:numId w:val="0"/>
        </w:numPr>
        <w:rPr>
          <w:rFonts w:ascii="Times New Roman" w:hAnsi="Times New Roman" w:cs="Times New Roman"/>
          <w:sz w:val="24"/>
          <w:szCs w:val="24"/>
        </w:rPr>
      </w:pPr>
      <w:r w:rsidRPr="00401627">
        <w:rPr>
          <w:rFonts w:ascii="Times New Roman" w:hAnsi="Times New Roman" w:cs="Times New Roman"/>
          <w:sz w:val="24"/>
          <w:szCs w:val="24"/>
        </w:rPr>
        <w:t>Since assuming prudential regulatory responsibility for the private health insurance (PHI) industry in 2015, APRA has progressively reviewed and updated the prudential policy framework.</w:t>
      </w:r>
      <w:r>
        <w:rPr>
          <w:rFonts w:ascii="Times New Roman" w:hAnsi="Times New Roman" w:cs="Times New Roman"/>
          <w:sz w:val="24"/>
          <w:szCs w:val="24"/>
        </w:rPr>
        <w:t xml:space="preserve"> APRA released a PHI Roadmap in August 2016 outlining its plans to conduct a review of the PHI capital framework</w:t>
      </w:r>
      <w:r>
        <w:rPr>
          <w:rStyle w:val="FootnoteReference"/>
          <w:rFonts w:ascii="Times New Roman" w:hAnsi="Times New Roman" w:cs="Times New Roman"/>
          <w:szCs w:val="24"/>
        </w:rPr>
        <w:footnoteReference w:id="2"/>
      </w:r>
      <w:r>
        <w:rPr>
          <w:rFonts w:ascii="Times New Roman" w:hAnsi="Times New Roman" w:cs="Times New Roman"/>
          <w:sz w:val="24"/>
          <w:szCs w:val="24"/>
        </w:rPr>
        <w:t>. APRA commenced consultation on the reviewed PHI capital framework in December 2019, releasing finalised prudential and reporting standards that incorporated industry feedback in September 2022.</w:t>
      </w:r>
    </w:p>
    <w:p w14:paraId="30696FE6" w14:textId="77777777" w:rsidR="00FE0129" w:rsidRPr="00743AE5" w:rsidRDefault="00FE0129" w:rsidP="00743AE5">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57F6A43E" w14:textId="77777777" w:rsidR="00FE0129" w:rsidRDefault="00FE0129" w:rsidP="009205B7">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private health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 xml:space="preserve">valuation reporting of insurance contracts. </w:t>
      </w:r>
      <w:r>
        <w:rPr>
          <w:rFonts w:ascii="Times New Roman" w:hAnsi="Times New Roman" w:cs="Times New Roman"/>
          <w:sz w:val="24"/>
          <w:szCs w:val="24"/>
        </w:rPr>
        <w:t>APRA developed the PHI capital and reporting standards based on AASB 17 concepts where possible and appropriate</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lastRenderedPageBreak/>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w:t>
      </w:r>
      <w:r>
        <w:rPr>
          <w:rFonts w:ascii="Times New Roman" w:hAnsi="Times New Roman" w:cs="Times New Roman"/>
          <w:sz w:val="24"/>
          <w:szCs w:val="24"/>
        </w:rPr>
        <w:t xml:space="preserve"> private health</w:t>
      </w:r>
      <w:r w:rsidRPr="009205B7">
        <w:rPr>
          <w:rFonts w:ascii="Times New Roman" w:hAnsi="Times New Roman" w:cs="Times New Roman"/>
          <w:sz w:val="24"/>
          <w:szCs w:val="24"/>
        </w:rPr>
        <w:t xml:space="preserve">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2C07C8A0" w14:textId="77777777" w:rsidR="00FE0129" w:rsidRDefault="00FE0129"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41A85D65" w14:textId="77777777" w:rsidR="00FE0129" w:rsidRPr="00BC1E70" w:rsidRDefault="00FE012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7313B92A" w14:textId="77777777" w:rsidR="00FE0129" w:rsidRPr="00BC1E70" w:rsidRDefault="00FE0129"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HRS 112.3 Related Party Exposures</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876880">
        <w:rPr>
          <w:rFonts w:ascii="Times New Roman" w:hAnsi="Times New Roman" w:cs="Times New Roman"/>
          <w:noProof/>
          <w:sz w:val="24"/>
          <w:szCs w:val="24"/>
        </w:rPr>
        <w:t>This Reporting Standard sets out the requirements for the provision of information to APRA regarding the determination of a private health insurer’s related party exposures.</w:t>
      </w:r>
    </w:p>
    <w:p w14:paraId="56B3796A" w14:textId="77777777" w:rsidR="00FE0129" w:rsidRDefault="00FE0129" w:rsidP="00DE58B9">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Private health in</w:t>
      </w:r>
      <w:r w:rsidRPr="00087FC4">
        <w:rPr>
          <w:rFonts w:ascii="Times New Roman" w:hAnsi="Times New Roman" w:cs="Times New Roman"/>
          <w:sz w:val="24"/>
          <w:szCs w:val="24"/>
        </w:rPr>
        <w:t xml:space="preserve">surers 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3E45CCC5" w14:textId="77777777" w:rsidR="00FE0129" w:rsidRPr="004B2060" w:rsidRDefault="00FE0129"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16CD85AC" w14:textId="77777777" w:rsidR="00FE0129" w:rsidRPr="002E123D" w:rsidRDefault="00FE01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658DE4BC" w14:textId="77777777" w:rsidR="00FE0129" w:rsidRPr="002E123D" w:rsidRDefault="00FE0129"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0F8CE48E" w14:textId="77777777" w:rsidR="00FE0129" w:rsidRPr="002E123D" w:rsidRDefault="00FE01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2B28D069" w14:textId="77777777" w:rsidR="00FE0129" w:rsidRPr="002E123D" w:rsidRDefault="00FE0129"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57D02828" w14:textId="77777777" w:rsidR="00FE0129" w:rsidRPr="002E123D" w:rsidRDefault="00FE01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67A16277" w14:textId="77777777" w:rsidR="00FE0129" w:rsidRPr="002E123D" w:rsidRDefault="00FE0129"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354B6A90" w14:textId="77777777" w:rsidR="00FE0129" w:rsidRPr="002E123D" w:rsidRDefault="00FE01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p>
    <w:p w14:paraId="2943EF67" w14:textId="77777777" w:rsidR="00FE0129" w:rsidRPr="002E123D" w:rsidRDefault="00FE0129"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2E441B22" w14:textId="77777777" w:rsidR="00FE0129" w:rsidRPr="002E123D" w:rsidRDefault="00FE01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Method of submission – paragraph 5</w:t>
      </w:r>
    </w:p>
    <w:p w14:paraId="05D1C398" w14:textId="77777777" w:rsidR="00FE0129" w:rsidRPr="002E123D" w:rsidRDefault="00FE0129"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5B494255" w14:textId="77777777" w:rsidR="00FE0129" w:rsidRPr="002E123D" w:rsidRDefault="00FE01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Reporting periods and due dates – paragraphs 6-9</w:t>
      </w:r>
    </w:p>
    <w:p w14:paraId="2482A5DA" w14:textId="77777777" w:rsidR="00FE0129" w:rsidRPr="002E123D" w:rsidRDefault="00FE0129" w:rsidP="002E123D">
      <w:r w:rsidRPr="002E123D">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4321500C" w14:textId="77777777" w:rsidR="00FE0129" w:rsidRPr="002E123D" w:rsidRDefault="00FE0129" w:rsidP="002E123D">
      <w:r w:rsidRPr="002E123D">
        <w:rPr>
          <w:rFonts w:ascii="Times New Roman" w:hAnsi="Times New Roman" w:cs="Times New Roman"/>
          <w:sz w:val="24"/>
          <w:szCs w:val="24"/>
        </w:rPr>
        <w:lastRenderedPageBreak/>
        <w:t xml:space="preserve">Paragraphs 6-9 rely on these provisions. Paragraph 6 states that </w:t>
      </w:r>
      <w:r>
        <w:rPr>
          <w:rFonts w:ascii="Times New Roman" w:hAnsi="Times New Roman" w:cs="Times New Roman"/>
          <w:sz w:val="24"/>
          <w:szCs w:val="24"/>
        </w:rPr>
        <w:t>private health</w:t>
      </w:r>
      <w:r w:rsidRPr="002E123D">
        <w:rPr>
          <w:rFonts w:ascii="Times New Roman" w:hAnsi="Times New Roman" w:cs="Times New Roman"/>
          <w:sz w:val="24"/>
          <w:szCs w:val="24"/>
        </w:rPr>
        <w:t xml:space="preserve"> insurers are to provide the information required by this reporting standard</w:t>
      </w:r>
      <w:r w:rsidRPr="002E123D">
        <w:rPr>
          <w:rFonts w:ascii="Times New Roman" w:hAnsi="Times New Roman" w:cs="Times New Roman"/>
          <w:i/>
          <w:sz w:val="24"/>
          <w:szCs w:val="24"/>
        </w:rPr>
        <w:t xml:space="preserve"> </w:t>
      </w:r>
      <w:r w:rsidRPr="00876880">
        <w:rPr>
          <w:rFonts w:ascii="Times New Roman" w:hAnsi="Times New Roman" w:cs="Times New Roman"/>
          <w:noProof/>
          <w:sz w:val="24"/>
          <w:szCs w:val="24"/>
        </w:rPr>
        <w:t>in respect of each calendar quarter, and in respect of each year ending 30 June</w:t>
      </w:r>
      <w:r w:rsidRPr="002E123D">
        <w:rPr>
          <w:rFonts w:ascii="Times New Roman" w:hAnsi="Times New Roman" w:cs="Times New Roman"/>
          <w:sz w:val="24"/>
          <w:szCs w:val="24"/>
        </w:rPr>
        <w:t xml:space="preserve">. Paragraph 7 provides for APRA to vary the reporting periods mentioned in paragraph 6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w:t>
      </w:r>
      <w:r>
        <w:rPr>
          <w:rFonts w:ascii="Times New Roman" w:hAnsi="Times New Roman" w:cs="Times New Roman"/>
          <w:sz w:val="24"/>
          <w:szCs w:val="24"/>
        </w:rPr>
        <w:t xml:space="preserve"> </w:t>
      </w:r>
      <w:r w:rsidRPr="00876880">
        <w:rPr>
          <w:rFonts w:ascii="Times New Roman" w:hAnsi="Times New Roman" w:cs="Times New Roman"/>
          <w:noProof/>
          <w:sz w:val="24"/>
          <w:szCs w:val="24"/>
        </w:rPr>
        <w:t>quarterly information must be provided to APRA within 28 calendar days after the end of the reporting period, and annual information by 30 September each year</w:t>
      </w:r>
      <w:r>
        <w:rPr>
          <w:rFonts w:ascii="Times New Roman" w:hAnsi="Times New Roman" w:cs="Times New Roman"/>
          <w:sz w:val="24"/>
          <w:szCs w:val="24"/>
        </w:rPr>
        <w:t>.</w:t>
      </w:r>
      <w:r w:rsidRPr="002E123D">
        <w:rPr>
          <w:rFonts w:ascii="Times New Roman" w:hAnsi="Times New Roman" w:cs="Times New Roman"/>
          <w:sz w:val="24"/>
          <w:szCs w:val="24"/>
        </w:rPr>
        <w:t xml:space="preserve"> Paragraph 8 also states that in the case of information provided in accordance with paragraph 7, the due date will be as stated on the written notice. Paragraph 9 states that APRA may grant an extension of a due date in paragraph 8 in writing.</w:t>
      </w:r>
    </w:p>
    <w:p w14:paraId="7008AA82" w14:textId="77777777" w:rsidR="00FE0129" w:rsidRPr="002E123D" w:rsidRDefault="00FE01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 10</w:t>
      </w:r>
    </w:p>
    <w:p w14:paraId="17822860" w14:textId="77777777" w:rsidR="00FE0129" w:rsidRPr="002E123D" w:rsidRDefault="00FE0129"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Pr>
          <w:rFonts w:ascii="Times New Roman" w:hAnsi="Times New Roman" w:cs="Times New Roman"/>
          <w:sz w:val="24"/>
          <w:szCs w:val="24"/>
        </w:rPr>
        <w:t>0</w:t>
      </w:r>
      <w:r w:rsidRPr="002E123D">
        <w:rPr>
          <w:rFonts w:ascii="Times New Roman" w:hAnsi="Times New Roman" w:cs="Times New Roman"/>
          <w:sz w:val="24"/>
          <w:szCs w:val="24"/>
        </w:rPr>
        <w:t xml:space="preserve"> states that information provided under this reporting standard must be subject to systems, processes and controls developed by the entity for the internal review and authorisation of that information.</w:t>
      </w:r>
    </w:p>
    <w:p w14:paraId="7753BB1F" w14:textId="77777777" w:rsidR="00FE0129" w:rsidRDefault="00FE0129" w:rsidP="002E123D">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Annual audit requirements – paragraphs 11-14</w:t>
      </w:r>
    </w:p>
    <w:p w14:paraId="623E82B4" w14:textId="77777777" w:rsidR="00FE0129" w:rsidRDefault="00FE0129"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132929B5" w14:textId="77777777" w:rsidR="00FE0129" w:rsidRPr="00495F25" w:rsidRDefault="00FE0129"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Paragraphs 11-14 rely on these provisions. These paragraphs state which information is to be externally audited, due dates for audit certification and opinion, examination of matters in previous years’ auditor’s reports, and contents of the auditor’s report.</w:t>
      </w:r>
    </w:p>
    <w:p w14:paraId="2D31B0F7" w14:textId="77777777" w:rsidR="00FE0129" w:rsidRPr="002E123D" w:rsidRDefault="00FE01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 1</w:t>
      </w:r>
      <w:r w:rsidRPr="007134F8">
        <w:rPr>
          <w:rFonts w:ascii="Times New Roman" w:hAnsi="Times New Roman" w:cs="Times New Roman"/>
          <w:i/>
          <w:sz w:val="24"/>
          <w:szCs w:val="24"/>
        </w:rPr>
        <w:t>5</w:t>
      </w:r>
    </w:p>
    <w:p w14:paraId="665EADA6" w14:textId="77777777" w:rsidR="00FE0129" w:rsidRPr="002E123D" w:rsidRDefault="00FE0129"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w:t>
      </w:r>
      <w:r w:rsidRPr="007134F8">
        <w:rPr>
          <w:rFonts w:ascii="Times New Roman" w:hAnsi="Times New Roman" w:cs="Times New Roman"/>
          <w:sz w:val="24"/>
          <w:szCs w:val="24"/>
        </w:rPr>
        <w:t>s</w:t>
      </w:r>
      <w:r w:rsidRPr="002E123D">
        <w:rPr>
          <w:rFonts w:ascii="Times New Roman" w:hAnsi="Times New Roman" w:cs="Times New Roman"/>
          <w:sz w:val="24"/>
          <w:szCs w:val="24"/>
        </w:rPr>
        <w:t xml:space="preserve"> </w:t>
      </w:r>
      <w:r>
        <w:rPr>
          <w:rFonts w:ascii="Times New Roman" w:hAnsi="Times New Roman" w:cs="Times New Roman"/>
          <w:sz w:val="24"/>
          <w:szCs w:val="24"/>
        </w:rPr>
        <w:t>that a</w:t>
      </w:r>
      <w:r w:rsidRPr="00747A10">
        <w:rPr>
          <w:rFonts w:ascii="Times New Roman" w:hAnsi="Times New Roman" w:cs="Times New Roman"/>
          <w:sz w:val="24"/>
          <w:szCs w:val="24"/>
        </w:rPr>
        <w:t xml:space="preserve"> person who submits the information required under this Reporting Standard must be suitably authorised by an officer of the private health insurer</w:t>
      </w:r>
      <w:r w:rsidRPr="002E123D">
        <w:rPr>
          <w:rFonts w:ascii="Times New Roman" w:hAnsi="Times New Roman" w:cs="Times New Roman"/>
          <w:sz w:val="24"/>
          <w:szCs w:val="24"/>
        </w:rPr>
        <w:t>.</w:t>
      </w:r>
    </w:p>
    <w:p w14:paraId="5938A2CD" w14:textId="77777777" w:rsidR="00FE0129" w:rsidRPr="002E123D" w:rsidRDefault="00FE01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6CCA8915" w14:textId="77777777" w:rsidR="00FE0129" w:rsidRPr="002E123D" w:rsidRDefault="00FE0129"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to a financial sector entity in writing, as permitted by paragraph 13(2)(f) of the Act.</w:t>
      </w:r>
    </w:p>
    <w:p w14:paraId="30F9D913" w14:textId="77777777" w:rsidR="00FE0129" w:rsidRPr="002E123D" w:rsidRDefault="00FE01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17-18</w:t>
      </w:r>
    </w:p>
    <w:p w14:paraId="7C097DD9" w14:textId="77777777" w:rsidR="00FE0129" w:rsidRPr="002E123D" w:rsidRDefault="00FE0129" w:rsidP="002E123D">
      <w:r w:rsidRPr="002E123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132DE6C5" w14:textId="77777777" w:rsidR="00FE0129" w:rsidRPr="004B2060" w:rsidRDefault="00FE0129"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62FACDA2" w14:textId="77777777" w:rsidR="00FE0129" w:rsidRPr="004B2060" w:rsidRDefault="00FE0129"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4AAFB749" w14:textId="77777777" w:rsidR="00FE0129" w:rsidRPr="004B2060" w:rsidRDefault="00FE0129"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521759E3" w14:textId="77777777" w:rsidR="00FE0129" w:rsidRPr="004B2060" w:rsidRDefault="00FE0129"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64E048A8" w14:textId="77777777" w:rsidR="00FE0129" w:rsidRPr="004B2060" w:rsidRDefault="00FE0129"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0B504427" w14:textId="77777777" w:rsidR="00FE0129" w:rsidRPr="003A08B8" w:rsidRDefault="00FE0129"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21534DF5" w14:textId="49E92D3D" w:rsidR="00FE0129" w:rsidRDefault="00FE0129"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13E275EA" w14:textId="77777777" w:rsidR="00FE0129" w:rsidRPr="003A7F99" w:rsidRDefault="00FE0129"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subsection 92(1) of the </w:t>
      </w:r>
      <w:r w:rsidRPr="003A7F99">
        <w:rPr>
          <w:rFonts w:ascii="Times New Roman" w:hAnsi="Times New Roman" w:cs="Times New Roman"/>
          <w:i/>
          <w:iCs/>
          <w:sz w:val="24"/>
          <w:szCs w:val="24"/>
        </w:rPr>
        <w:t xml:space="preserve">Private Health Insurance (Prudential Supervision) Act </w:t>
      </w:r>
      <w:proofErr w:type="gramStart"/>
      <w:r w:rsidRPr="003A7F99">
        <w:rPr>
          <w:rFonts w:ascii="Times New Roman" w:hAnsi="Times New Roman" w:cs="Times New Roman"/>
          <w:i/>
          <w:iCs/>
          <w:sz w:val="24"/>
          <w:szCs w:val="24"/>
        </w:rPr>
        <w:t>2015</w:t>
      </w:r>
      <w:r w:rsidRPr="003A7F99">
        <w:rPr>
          <w:rFonts w:ascii="Times New Roman" w:hAnsi="Times New Roman" w:cs="Times New Roman"/>
          <w:iCs/>
          <w:sz w:val="24"/>
          <w:szCs w:val="24"/>
        </w:rPr>
        <w:t>;</w:t>
      </w:r>
      <w:proofErr w:type="gramEnd"/>
    </w:p>
    <w:p w14:paraId="71D2578A" w14:textId="77777777" w:rsidR="00FE0129" w:rsidRPr="00455BA9" w:rsidRDefault="00FE0129"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2D75388D" w14:textId="77777777" w:rsidR="00FE0129" w:rsidRPr="00D679FE" w:rsidRDefault="00FE0129" w:rsidP="00024FC3">
      <w:pPr>
        <w:numPr>
          <w:ilvl w:val="0"/>
          <w:numId w:val="21"/>
        </w:numPr>
        <w:rPr>
          <w:rFonts w:ascii="Times New Roman" w:hAnsi="Times New Roman" w:cs="Times New Roman"/>
          <w:i/>
          <w:iCs/>
          <w:sz w:val="24"/>
          <w:szCs w:val="24"/>
        </w:rPr>
      </w:pPr>
      <w:r w:rsidRPr="00D679FE">
        <w:rPr>
          <w:rFonts w:ascii="Times New Roman" w:hAnsi="Times New Roman" w:cs="Times New Roman"/>
          <w:sz w:val="24"/>
          <w:szCs w:val="24"/>
        </w:rPr>
        <w:t xml:space="preserve">the Australian Accounting Standards determined by the Australian Accounting Standards Board under section 334 of the </w:t>
      </w:r>
      <w:r w:rsidRPr="00D679FE">
        <w:rPr>
          <w:rFonts w:ascii="Times New Roman" w:hAnsi="Times New Roman" w:cs="Times New Roman"/>
          <w:i/>
          <w:iCs/>
          <w:sz w:val="24"/>
          <w:szCs w:val="24"/>
        </w:rPr>
        <w:t xml:space="preserve">Corporations Act 2001 </w:t>
      </w:r>
      <w:r w:rsidRPr="00D679FE">
        <w:rPr>
          <w:rFonts w:ascii="Times New Roman" w:hAnsi="Times New Roman" w:cs="Times New Roman"/>
          <w:sz w:val="24"/>
          <w:szCs w:val="24"/>
        </w:rPr>
        <w:t>(</w:t>
      </w:r>
      <w:proofErr w:type="spellStart"/>
      <w:r w:rsidRPr="00D679FE">
        <w:rPr>
          <w:rFonts w:ascii="Times New Roman" w:hAnsi="Times New Roman" w:cs="Times New Roman"/>
          <w:sz w:val="24"/>
          <w:szCs w:val="24"/>
        </w:rPr>
        <w:t>Cth</w:t>
      </w:r>
      <w:proofErr w:type="spellEnd"/>
      <w:r w:rsidRPr="00D679FE">
        <w:rPr>
          <w:rFonts w:ascii="Times New Roman" w:hAnsi="Times New Roman" w:cs="Times New Roman"/>
          <w:sz w:val="24"/>
          <w:szCs w:val="24"/>
        </w:rPr>
        <w:t>).</w:t>
      </w:r>
    </w:p>
    <w:p w14:paraId="050756F6" w14:textId="77777777" w:rsidR="00FE0129" w:rsidRDefault="00FE0129"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CE466B">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1C051FC8" w14:textId="2089B57B" w:rsidR="001137ED" w:rsidRDefault="001137ED" w:rsidP="001137ED">
      <w:pPr>
        <w:rPr>
          <w:rFonts w:ascii="Times New Roman" w:hAnsi="Times New Roman" w:cs="Times New Roman"/>
          <w:iCs/>
          <w:sz w:val="24"/>
          <w:szCs w:val="24"/>
        </w:rPr>
      </w:pPr>
      <w:r>
        <w:rPr>
          <w:rFonts w:ascii="Times New Roman" w:hAnsi="Times New Roman" w:cs="Times New Roman"/>
          <w:iCs/>
          <w:sz w:val="24"/>
          <w:szCs w:val="24"/>
        </w:rPr>
        <w:t>This reporting standard</w:t>
      </w:r>
      <w:r w:rsidRPr="00C44E7B">
        <w:rPr>
          <w:rFonts w:ascii="Times New Roman" w:hAnsi="Times New Roman" w:cs="Times New Roman"/>
          <w:iCs/>
          <w:sz w:val="24"/>
          <w:szCs w:val="24"/>
        </w:rPr>
        <w:t xml:space="preserve"> requires financial sector entities to report certain items with a two-letter </w:t>
      </w:r>
      <w:r w:rsidRPr="0065571A">
        <w:rPr>
          <w:rFonts w:ascii="Times New Roman" w:hAnsi="Times New Roman" w:cs="Times New Roman"/>
          <w:i/>
          <w:iCs/>
          <w:sz w:val="24"/>
          <w:szCs w:val="24"/>
        </w:rPr>
        <w:t>International Standard ISO 3166</w:t>
      </w:r>
      <w:r>
        <w:rPr>
          <w:rFonts w:ascii="Times New Roman" w:hAnsi="Times New Roman" w:cs="Times New Roman"/>
          <w:i/>
          <w:iCs/>
          <w:sz w:val="24"/>
          <w:szCs w:val="24"/>
        </w:rPr>
        <w:t xml:space="preserve"> </w:t>
      </w:r>
      <w:r>
        <w:rPr>
          <w:rFonts w:ascii="Times New Roman" w:hAnsi="Times New Roman" w:cs="Times New Roman"/>
          <w:iCs/>
          <w:sz w:val="24"/>
          <w:szCs w:val="24"/>
        </w:rPr>
        <w:t>(</w:t>
      </w:r>
      <w:r w:rsidRPr="00C44E7B">
        <w:rPr>
          <w:rFonts w:ascii="Times New Roman" w:hAnsi="Times New Roman" w:cs="Times New Roman"/>
          <w:iCs/>
          <w:sz w:val="24"/>
          <w:szCs w:val="24"/>
        </w:rPr>
        <w:t>ISO 3166</w:t>
      </w:r>
      <w:r>
        <w:rPr>
          <w:rFonts w:ascii="Times New Roman" w:hAnsi="Times New Roman" w:cs="Times New Roman"/>
          <w:iCs/>
          <w:sz w:val="24"/>
          <w:szCs w:val="24"/>
        </w:rPr>
        <w:t>)</w:t>
      </w:r>
      <w:r w:rsidRPr="00C44E7B">
        <w:rPr>
          <w:rFonts w:ascii="Times New Roman" w:hAnsi="Times New Roman" w:cs="Times New Roman"/>
          <w:iCs/>
          <w:sz w:val="24"/>
          <w:szCs w:val="24"/>
        </w:rPr>
        <w:t xml:space="preserve"> country code. ISO 3166 </w:t>
      </w:r>
      <w:r>
        <w:rPr>
          <w:rFonts w:ascii="Times New Roman" w:hAnsi="Times New Roman" w:cs="Times New Roman"/>
          <w:iCs/>
          <w:sz w:val="24"/>
          <w:szCs w:val="24"/>
        </w:rPr>
        <w:t>is an</w:t>
      </w:r>
      <w:r w:rsidRPr="00C44E7B">
        <w:rPr>
          <w:rFonts w:ascii="Times New Roman" w:hAnsi="Times New Roman" w:cs="Times New Roman"/>
          <w:iCs/>
          <w:sz w:val="24"/>
          <w:szCs w:val="24"/>
        </w:rPr>
        <w:t xml:space="preserve"> internationally recognised code for the representation of countries and currencies developed by the International Organization for Standardization (ISO).</w:t>
      </w:r>
      <w:r>
        <w:rPr>
          <w:rFonts w:ascii="Times New Roman" w:hAnsi="Times New Roman" w:cs="Times New Roman"/>
          <w:iCs/>
          <w:sz w:val="24"/>
          <w:szCs w:val="24"/>
        </w:rPr>
        <w:t xml:space="preserve"> </w:t>
      </w:r>
    </w:p>
    <w:p w14:paraId="0BA0FAF9" w14:textId="3EA89869" w:rsidR="001137ED" w:rsidRPr="00547FDD" w:rsidRDefault="001137ED" w:rsidP="001137ED">
      <w:pPr>
        <w:rPr>
          <w:rFonts w:ascii="Times New Roman" w:hAnsi="Times New Roman" w:cs="Times New Roman"/>
          <w:iCs/>
          <w:sz w:val="24"/>
          <w:szCs w:val="24"/>
        </w:rPr>
      </w:pPr>
      <w:r w:rsidRPr="00547FDD">
        <w:rPr>
          <w:rFonts w:ascii="Times New Roman" w:hAnsi="Times New Roman" w:cs="Times New Roman"/>
          <w:iCs/>
          <w:sz w:val="24"/>
          <w:szCs w:val="24"/>
        </w:rPr>
        <w:t>Financial sector entities are expected to report certain items with the country code</w:t>
      </w:r>
      <w:r>
        <w:rPr>
          <w:rFonts w:ascii="Times New Roman" w:hAnsi="Times New Roman" w:cs="Times New Roman"/>
          <w:iCs/>
          <w:sz w:val="24"/>
          <w:szCs w:val="24"/>
        </w:rPr>
        <w:t xml:space="preserve"> </w:t>
      </w:r>
      <w:r w:rsidRPr="00547FDD">
        <w:rPr>
          <w:rFonts w:ascii="Times New Roman" w:hAnsi="Times New Roman" w:cs="Times New Roman"/>
          <w:iCs/>
          <w:sz w:val="24"/>
          <w:szCs w:val="24"/>
        </w:rPr>
        <w:t>as matters of fact. Following the consultation undertaken on the collection, financial sector entities are aware</w:t>
      </w:r>
      <w:r>
        <w:rPr>
          <w:rFonts w:ascii="Times New Roman" w:hAnsi="Times New Roman" w:cs="Times New Roman"/>
          <w:iCs/>
          <w:sz w:val="24"/>
          <w:szCs w:val="24"/>
        </w:rPr>
        <w:t xml:space="preserve"> </w:t>
      </w:r>
      <w:r w:rsidRPr="00547FDD">
        <w:rPr>
          <w:rFonts w:ascii="Times New Roman" w:hAnsi="Times New Roman" w:cs="Times New Roman"/>
          <w:iCs/>
          <w:sz w:val="24"/>
          <w:szCs w:val="24"/>
        </w:rPr>
        <w:t>information relevant to the two-letter ISO 3166 country code</w:t>
      </w:r>
      <w:r>
        <w:rPr>
          <w:rFonts w:ascii="Times New Roman" w:hAnsi="Times New Roman" w:cs="Times New Roman"/>
          <w:iCs/>
          <w:sz w:val="24"/>
          <w:szCs w:val="24"/>
        </w:rPr>
        <w:t xml:space="preserve"> is</w:t>
      </w:r>
      <w:r w:rsidRPr="00547FDD">
        <w:rPr>
          <w:rFonts w:ascii="Times New Roman" w:hAnsi="Times New Roman" w:cs="Times New Roman"/>
          <w:iCs/>
          <w:sz w:val="24"/>
          <w:szCs w:val="24"/>
        </w:rPr>
        <w:t xml:space="preserve"> </w:t>
      </w:r>
      <w:r>
        <w:rPr>
          <w:rFonts w:ascii="Times New Roman" w:hAnsi="Times New Roman" w:cs="Times New Roman"/>
          <w:iCs/>
          <w:sz w:val="24"/>
          <w:szCs w:val="24"/>
        </w:rPr>
        <w:t>freely</w:t>
      </w:r>
      <w:r w:rsidRPr="00547FDD">
        <w:rPr>
          <w:rFonts w:ascii="Times New Roman" w:hAnsi="Times New Roman" w:cs="Times New Roman"/>
          <w:iCs/>
          <w:sz w:val="24"/>
          <w:szCs w:val="24"/>
        </w:rPr>
        <w:t xml:space="preserve"> available online.</w:t>
      </w:r>
    </w:p>
    <w:p w14:paraId="39C8E897" w14:textId="443B7C2E" w:rsidR="001137ED" w:rsidRDefault="001137ED" w:rsidP="001137ED">
      <w:pPr>
        <w:rPr>
          <w:rFonts w:ascii="Times New Roman" w:hAnsi="Times New Roman" w:cs="Times New Roman"/>
          <w:iCs/>
          <w:sz w:val="24"/>
          <w:szCs w:val="24"/>
        </w:rPr>
      </w:pPr>
      <w:r w:rsidRPr="00547FDD">
        <w:rPr>
          <w:rFonts w:ascii="Times New Roman" w:hAnsi="Times New Roman" w:cs="Times New Roman"/>
          <w:iCs/>
          <w:sz w:val="24"/>
          <w:szCs w:val="24"/>
        </w:rPr>
        <w:t xml:space="preserve">The contents of ISO 3166 are not relevant to the understanding </w:t>
      </w:r>
      <w:r>
        <w:rPr>
          <w:rFonts w:ascii="Times New Roman" w:hAnsi="Times New Roman" w:cs="Times New Roman"/>
          <w:iCs/>
          <w:sz w:val="24"/>
          <w:szCs w:val="24"/>
        </w:rPr>
        <w:t>this reporting standard</w:t>
      </w:r>
      <w:r w:rsidRPr="00547FDD">
        <w:rPr>
          <w:rFonts w:ascii="Times New Roman" w:hAnsi="Times New Roman" w:cs="Times New Roman"/>
          <w:iCs/>
          <w:sz w:val="24"/>
          <w:szCs w:val="24"/>
        </w:rPr>
        <w:t xml:space="preserve">. </w:t>
      </w:r>
      <w:r>
        <w:rPr>
          <w:rFonts w:ascii="Times New Roman" w:hAnsi="Times New Roman" w:cs="Times New Roman"/>
          <w:iCs/>
          <w:sz w:val="24"/>
          <w:szCs w:val="24"/>
        </w:rPr>
        <w:t>This reporting standard</w:t>
      </w:r>
      <w:r w:rsidRPr="00547FDD">
        <w:rPr>
          <w:rFonts w:ascii="Times New Roman" w:hAnsi="Times New Roman" w:cs="Times New Roman"/>
          <w:iCs/>
          <w:sz w:val="24"/>
          <w:szCs w:val="24"/>
        </w:rPr>
        <w:t xml:space="preserve"> does not incorporate by reference the contents of ISO 3166.</w:t>
      </w:r>
      <w:r>
        <w:rPr>
          <w:rFonts w:ascii="Times New Roman" w:hAnsi="Times New Roman" w:cs="Times New Roman"/>
          <w:iCs/>
          <w:sz w:val="24"/>
          <w:szCs w:val="24"/>
        </w:rPr>
        <w:t xml:space="preserve"> </w:t>
      </w:r>
      <w:r w:rsidRPr="0065571A">
        <w:rPr>
          <w:rFonts w:ascii="Times New Roman" w:hAnsi="Times New Roman" w:cs="Times New Roman"/>
          <w:iCs/>
          <w:sz w:val="24"/>
          <w:szCs w:val="24"/>
        </w:rPr>
        <w:t>Up-to-date information about country names and associated country codes is available online for free at </w:t>
      </w:r>
      <w:hyperlink r:id="rId13" w:history="1">
        <w:r w:rsidRPr="0065571A">
          <w:rPr>
            <w:rStyle w:val="Hyperlink"/>
            <w:rFonts w:ascii="Times New Roman" w:hAnsi="Times New Roman" w:cs="Times New Roman"/>
            <w:iCs/>
            <w:sz w:val="24"/>
            <w:szCs w:val="24"/>
          </w:rPr>
          <w:t>http://www.iso.org/iso/country_codes</w:t>
        </w:r>
      </w:hyperlink>
      <w:r w:rsidRPr="0065571A">
        <w:rPr>
          <w:rFonts w:ascii="Times New Roman" w:hAnsi="Times New Roman" w:cs="Times New Roman"/>
          <w:iCs/>
          <w:sz w:val="24"/>
          <w:szCs w:val="24"/>
        </w:rPr>
        <w:t> via the Online Browsing Platform or by purchasing the Country Codes Collection.</w:t>
      </w:r>
    </w:p>
    <w:p w14:paraId="059FD7C3" w14:textId="77777777" w:rsidR="00FE0129" w:rsidRPr="00D274ED" w:rsidRDefault="00FE0129"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602516C0" w14:textId="77777777" w:rsidR="00FE0129" w:rsidRPr="006C1876" w:rsidRDefault="00FE0129"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private health </w:t>
      </w:r>
      <w:r w:rsidRPr="00DE3389">
        <w:rPr>
          <w:rFonts w:ascii="Times New Roman" w:hAnsi="Times New Roman" w:cs="Times New Roman"/>
          <w:sz w:val="24"/>
          <w:szCs w:val="24"/>
        </w:rPr>
        <w:t xml:space="preserve">insurers 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private health </w:t>
      </w:r>
      <w:r w:rsidRPr="009D77B5">
        <w:rPr>
          <w:rFonts w:ascii="Times New Roman" w:hAnsi="Times New Roman" w:cs="Times New Roman"/>
          <w:sz w:val="24"/>
          <w:szCs w:val="24"/>
        </w:rPr>
        <w:t>insurer 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09E6A576" w14:textId="77777777" w:rsidR="00FE0129" w:rsidRPr="006C1876" w:rsidRDefault="00FE0129"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0664DF2" w14:textId="77777777" w:rsidR="00FE0129" w:rsidRPr="006C1876" w:rsidRDefault="00FE0129"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lastRenderedPageBreak/>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private health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1FC931F4" w14:textId="77777777" w:rsidR="00FE0129" w:rsidRPr="00BC1E70" w:rsidRDefault="00FE012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048E2CFE" w14:textId="77777777" w:rsidR="00FE0129" w:rsidRDefault="00FE0129" w:rsidP="00E71ED2">
      <w:pPr>
        <w:numPr>
          <w:ilvl w:val="0"/>
          <w:numId w:val="0"/>
        </w:numPr>
        <w:rPr>
          <w:rFonts w:ascii="Times New Roman" w:hAnsi="Times New Roman" w:cs="Times New Roman"/>
          <w:sz w:val="24"/>
          <w:szCs w:val="24"/>
        </w:rPr>
      </w:pPr>
      <w:r>
        <w:rPr>
          <w:rFonts w:ascii="Times New Roman" w:hAnsi="Times New Roman" w:cs="Times New Roman"/>
          <w:sz w:val="24"/>
          <w:szCs w:val="24"/>
        </w:rPr>
        <w:t>APRA undertook public consultation on proposed updates to private health insurance reporting standards</w:t>
      </w:r>
      <w:r>
        <w:rPr>
          <w:rStyle w:val="FootnoteReference"/>
          <w:rFonts w:ascii="Times New Roman" w:hAnsi="Times New Roman" w:cs="Times New Roman"/>
          <w:szCs w:val="24"/>
        </w:rPr>
        <w:footnoteReference w:id="3"/>
      </w:r>
      <w:r>
        <w:rPr>
          <w:rFonts w:ascii="Times New Roman" w:hAnsi="Times New Roman" w:cs="Times New Roman"/>
          <w:sz w:val="24"/>
          <w:szCs w:val="24"/>
        </w:rPr>
        <w:t>. Further details on the consultation are provided below.</w:t>
      </w:r>
    </w:p>
    <w:p w14:paraId="1CCF8B5C" w14:textId="5FDF5DDF" w:rsidR="00983A10" w:rsidRDefault="00983A10" w:rsidP="00983A1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t>
      </w:r>
      <w:r w:rsidR="006E3939">
        <w:rPr>
          <w:rFonts w:ascii="Times New Roman" w:hAnsi="Times New Roman" w:cs="Times New Roman"/>
          <w:sz w:val="24"/>
          <w:szCs w:val="24"/>
        </w:rPr>
        <w:t>closed</w:t>
      </w:r>
      <w:r>
        <w:rPr>
          <w:rFonts w:ascii="Times New Roman" w:hAnsi="Times New Roman" w:cs="Times New Roman"/>
          <w:sz w:val="24"/>
          <w:szCs w:val="24"/>
        </w:rPr>
        <w:t xml:space="preserve">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w:t>
      </w:r>
      <w:r w:rsidR="00F42C01">
        <w:rPr>
          <w:rFonts w:ascii="Times New Roman" w:hAnsi="Times New Roman" w:cs="Times New Roman"/>
          <w:sz w:val="24"/>
          <w:szCs w:val="24"/>
        </w:rPr>
        <w:t xml:space="preserve">, which </w:t>
      </w:r>
      <w:r w:rsidR="00D84C0C">
        <w:rPr>
          <w:rFonts w:ascii="Times New Roman" w:hAnsi="Times New Roman" w:cs="Times New Roman"/>
          <w:sz w:val="24"/>
          <w:szCs w:val="24"/>
        </w:rPr>
        <w:t>contained minor amendments to the finalised reporting standards</w:t>
      </w:r>
      <w:r w:rsidR="00102174">
        <w:rPr>
          <w:rFonts w:ascii="Times New Roman" w:hAnsi="Times New Roman" w:cs="Times New Roman"/>
          <w:sz w:val="24"/>
          <w:szCs w:val="24"/>
        </w:rPr>
        <w:t xml:space="preserve"> released in September 2022</w:t>
      </w:r>
      <w:r>
        <w:rPr>
          <w:rFonts w:ascii="Times New Roman" w:hAnsi="Times New Roman" w:cs="Times New Roman"/>
          <w:sz w:val="24"/>
          <w:szCs w:val="24"/>
        </w:rPr>
        <w:t>.</w:t>
      </w:r>
    </w:p>
    <w:p w14:paraId="38F18C9E" w14:textId="6D75FB43" w:rsidR="00FE0129" w:rsidRDefault="00EA3FEF" w:rsidP="0006638F">
      <w:pPr>
        <w:numPr>
          <w:ilvl w:val="0"/>
          <w:numId w:val="0"/>
        </w:numPr>
        <w:rPr>
          <w:rFonts w:ascii="Times New Roman" w:hAnsi="Times New Roman"/>
          <w:sz w:val="24"/>
          <w:szCs w:val="24"/>
        </w:rPr>
      </w:pPr>
      <w:r>
        <w:rPr>
          <w:rFonts w:ascii="Times New Roman" w:hAnsi="Times New Roman"/>
          <w:sz w:val="24"/>
          <w:szCs w:val="24"/>
        </w:rPr>
        <w:t>Throughout the consultation period</w:t>
      </w:r>
      <w:r w:rsidR="00AC7E1B">
        <w:rPr>
          <w:rFonts w:ascii="Times New Roman" w:hAnsi="Times New Roman"/>
          <w:sz w:val="24"/>
          <w:szCs w:val="24"/>
        </w:rPr>
        <w:t xml:space="preserve">, which commenced in </w:t>
      </w:r>
      <w:r w:rsidR="00216EE6">
        <w:rPr>
          <w:rFonts w:ascii="Times New Roman" w:hAnsi="Times New Roman"/>
          <w:sz w:val="24"/>
          <w:szCs w:val="24"/>
        </w:rPr>
        <w:t>December 2021</w:t>
      </w:r>
      <w:r w:rsidR="00B63CBB">
        <w:rPr>
          <w:rFonts w:ascii="Times New Roman" w:hAnsi="Times New Roman"/>
          <w:sz w:val="24"/>
          <w:szCs w:val="24"/>
        </w:rPr>
        <w:t>, s</w:t>
      </w:r>
      <w:r w:rsidR="00FE0129">
        <w:rPr>
          <w:rFonts w:ascii="Times New Roman" w:hAnsi="Times New Roman"/>
          <w:sz w:val="24"/>
          <w:szCs w:val="24"/>
        </w:rPr>
        <w:t>ubmissions were received from private health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25AC4F75" w14:textId="77777777" w:rsidR="00FE0129" w:rsidRPr="00662401" w:rsidRDefault="00FE0129" w:rsidP="00ED4C82">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5E710EF9" w14:textId="77777777" w:rsidR="00FE0129" w:rsidRPr="00F921A4" w:rsidRDefault="00FE0129"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32584DA2" w14:textId="77777777" w:rsidR="00FE0129" w:rsidRPr="00F921A4" w:rsidRDefault="00FE0129"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00A71E44" w14:textId="77777777" w:rsidR="00FE0129" w:rsidRPr="00DE1106" w:rsidRDefault="00FE012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640C516" w14:textId="77777777" w:rsidR="00FE0129" w:rsidRPr="00D5162F" w:rsidRDefault="00FE012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1DD5A12E" w14:textId="77777777" w:rsidR="00FE0129" w:rsidRPr="000A1A15" w:rsidRDefault="00FE012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27952BEE" w14:textId="77777777" w:rsidR="00FE0129" w:rsidRPr="00BC1E70" w:rsidRDefault="00FE012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20C30CDC" w14:textId="77777777" w:rsidR="00FE0129" w:rsidRPr="00D5162F" w:rsidRDefault="00FE012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75D12960" w14:textId="77777777" w:rsidR="00FE0129" w:rsidRPr="008234D8" w:rsidRDefault="00FE012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742D3B13" w14:textId="77777777" w:rsidR="00FE0129" w:rsidRPr="008234D8" w:rsidRDefault="00FE0129"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876880">
        <w:rPr>
          <w:rFonts w:ascii="Times New Roman" w:eastAsia="Times New Roman" w:hAnsi="Times New Roman" w:cs="Times New Roman"/>
          <w:b/>
          <w:noProof/>
          <w:sz w:val="24"/>
          <w:szCs w:val="24"/>
          <w:lang w:eastAsia="en-AU"/>
        </w:rPr>
        <w:t>103</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06403F6B" w14:textId="77777777" w:rsidR="00FE0129" w:rsidRPr="00CC30A1" w:rsidRDefault="00FE0129"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69CD948E" w14:textId="77777777" w:rsidR="00FE0129" w:rsidRPr="00DE1106" w:rsidRDefault="00FE012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0EC8FDA1" w14:textId="77777777" w:rsidR="00FE0129" w:rsidRDefault="00FE0129"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cs="Times New Roman"/>
          <w:sz w:val="24"/>
          <w:szCs w:val="24"/>
        </w:rPr>
        <w:t xml:space="preserve">determine a new </w:t>
      </w:r>
      <w:r>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HRS 112.3 Related Party Exposures</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private health insurers. </w:t>
      </w:r>
    </w:p>
    <w:p w14:paraId="4FB6CE7F" w14:textId="77777777" w:rsidR="00FE0129" w:rsidRPr="00D615C7" w:rsidRDefault="00FE012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331CC324" w14:textId="77777777" w:rsidR="00FE0129" w:rsidRPr="000A1A15" w:rsidRDefault="00FE0129"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71771038" w14:textId="77777777" w:rsidR="00FE0129" w:rsidRPr="000A1A15" w:rsidRDefault="00FE012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7FB633DE" w14:textId="77777777" w:rsidR="00FE0129" w:rsidRPr="000A1A15" w:rsidRDefault="00FE0129"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0BF0D1D9" w14:textId="77777777" w:rsidR="00FE0129" w:rsidRDefault="00FE0129" w:rsidP="00A34ADD">
      <w:pPr>
        <w:rPr>
          <w:rFonts w:ascii="Times New Roman" w:hAnsi="Times New Roman" w:cs="Times New Roman"/>
        </w:rPr>
        <w:sectPr w:rsidR="00FE0129" w:rsidSect="00B06E21">
          <w:footerReference w:type="default" r:id="rId14"/>
          <w:pgSz w:w="11906" w:h="16838" w:code="9"/>
          <w:pgMar w:top="993" w:right="1440" w:bottom="1440" w:left="1440" w:header="567" w:footer="567" w:gutter="0"/>
          <w:pgNumType w:start="1"/>
          <w:cols w:space="708"/>
          <w:docGrid w:linePitch="360"/>
        </w:sectPr>
      </w:pPr>
    </w:p>
    <w:p w14:paraId="30AF3199" w14:textId="77777777" w:rsidR="00FE0129" w:rsidRPr="00B06E21" w:rsidRDefault="00FE0129" w:rsidP="00A34ADD">
      <w:pPr>
        <w:rPr>
          <w:rFonts w:ascii="Times New Roman" w:hAnsi="Times New Roman" w:cs="Times New Roman"/>
        </w:rPr>
      </w:pPr>
    </w:p>
    <w:sectPr w:rsidR="00FE0129" w:rsidRPr="00B06E21" w:rsidSect="00FE0129">
      <w:footerReference w:type="default" r:id="rId15"/>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B260" w14:textId="77777777" w:rsidR="00FE0129" w:rsidRPr="000D4EDE" w:rsidRDefault="00FE0129" w:rsidP="000D4EDE">
      <w:r>
        <w:separator/>
      </w:r>
    </w:p>
  </w:endnote>
  <w:endnote w:type="continuationSeparator" w:id="0">
    <w:p w14:paraId="3AF22FE8" w14:textId="77777777" w:rsidR="00FE0129" w:rsidRPr="000D4EDE" w:rsidRDefault="00FE0129" w:rsidP="000D4EDE">
      <w:r>
        <w:continuationSeparator/>
      </w:r>
    </w:p>
  </w:endnote>
  <w:endnote w:type="continuationNotice" w:id="1">
    <w:p w14:paraId="33BCD7A6" w14:textId="77777777" w:rsidR="00FE0129" w:rsidRDefault="00FE01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304295"/>
      <w:docPartObj>
        <w:docPartGallery w:val="Page Numbers (Bottom of Page)"/>
        <w:docPartUnique/>
      </w:docPartObj>
    </w:sdtPr>
    <w:sdtEndPr>
      <w:rPr>
        <w:rFonts w:ascii="Times New Roman" w:hAnsi="Times New Roman" w:cs="Times New Roman"/>
        <w:noProof/>
        <w:sz w:val="24"/>
        <w:szCs w:val="24"/>
      </w:rPr>
    </w:sdtEndPr>
    <w:sdtContent>
      <w:p w14:paraId="27009A0C" w14:textId="77777777" w:rsidR="00FE0129" w:rsidRPr="001F63DA" w:rsidRDefault="00FE0129"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11825"/>
      <w:docPartObj>
        <w:docPartGallery w:val="Page Numbers (Bottom of Page)"/>
        <w:docPartUnique/>
      </w:docPartObj>
    </w:sdtPr>
    <w:sdtEndPr>
      <w:rPr>
        <w:rFonts w:ascii="Times New Roman" w:hAnsi="Times New Roman" w:cs="Times New Roman"/>
        <w:noProof/>
        <w:sz w:val="24"/>
        <w:szCs w:val="24"/>
      </w:rPr>
    </w:sdtEndPr>
    <w:sdtContent>
      <w:p w14:paraId="0F86D89F" w14:textId="77777777" w:rsidR="001F63DA" w:rsidRPr="001F63DA" w:rsidRDefault="001F63DA"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3C66" w14:textId="77777777" w:rsidR="00FE0129" w:rsidRPr="000D4EDE" w:rsidRDefault="00FE0129" w:rsidP="000D4EDE">
      <w:r>
        <w:separator/>
      </w:r>
    </w:p>
  </w:footnote>
  <w:footnote w:type="continuationSeparator" w:id="0">
    <w:p w14:paraId="1D1CE99F" w14:textId="77777777" w:rsidR="00FE0129" w:rsidRPr="000D4EDE" w:rsidRDefault="00FE0129" w:rsidP="000D4EDE">
      <w:r>
        <w:continuationSeparator/>
      </w:r>
    </w:p>
  </w:footnote>
  <w:footnote w:type="continuationNotice" w:id="1">
    <w:p w14:paraId="72A07DD7" w14:textId="77777777" w:rsidR="00FE0129" w:rsidRDefault="00FE0129">
      <w:pPr>
        <w:spacing w:after="0"/>
      </w:pPr>
    </w:p>
  </w:footnote>
  <w:footnote w:id="2">
    <w:p w14:paraId="7E9B244D" w14:textId="77777777" w:rsidR="00FE0129" w:rsidRPr="005A4E5D" w:rsidRDefault="00FE0129">
      <w:pPr>
        <w:pStyle w:val="FootnoteText"/>
        <w:rPr>
          <w:rFonts w:ascii="Times New Roman" w:hAnsi="Times New Roman" w:cs="Times New Roman"/>
        </w:rPr>
      </w:pPr>
      <w:r w:rsidRPr="005A4E5D">
        <w:rPr>
          <w:rStyle w:val="FootnoteReference"/>
          <w:rFonts w:ascii="Times New Roman" w:hAnsi="Times New Roman" w:cs="Times New Roman"/>
        </w:rPr>
        <w:footnoteRef/>
      </w:r>
      <w:r w:rsidRPr="005A4E5D">
        <w:rPr>
          <w:rFonts w:ascii="Times New Roman" w:hAnsi="Times New Roman" w:cs="Times New Roman"/>
        </w:rPr>
        <w:t xml:space="preserve"> </w:t>
      </w:r>
      <w:hyperlink r:id="rId1" w:history="1">
        <w:r w:rsidRPr="005A4E5D">
          <w:rPr>
            <w:rStyle w:val="Hyperlink"/>
            <w:rFonts w:ascii="Times New Roman" w:hAnsi="Times New Roman" w:cs="Times New Roman"/>
          </w:rPr>
          <w:t>Private health insurance (PHI): prudential policy outlook</w:t>
        </w:r>
      </w:hyperlink>
    </w:p>
  </w:footnote>
  <w:footnote w:id="3">
    <w:p w14:paraId="20CC96E9" w14:textId="77777777" w:rsidR="00FE0129" w:rsidRPr="00E320F1" w:rsidRDefault="00FE0129">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2" w:history="1">
        <w:r w:rsidRPr="00E320F1">
          <w:rPr>
            <w:rStyle w:val="Hyperlink"/>
            <w:rFonts w:ascii="Times New Roman" w:hAnsi="Times New Roman" w:cs="Times New Roman"/>
          </w:rPr>
          <w:t>Review of the private health insurance capital framework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7FE678"/>
    <w:multiLevelType w:val="hybridMultilevel"/>
    <w:tmpl w:val="0A06EB9E"/>
    <w:lvl w:ilvl="0" w:tplc="D51C1EBA">
      <w:start w:val="1"/>
      <w:numFmt w:val="bullet"/>
      <w:lvlText w:val=""/>
      <w:lvlJc w:val="left"/>
      <w:pPr>
        <w:ind w:left="720" w:hanging="360"/>
      </w:pPr>
      <w:rPr>
        <w:rFonts w:ascii="Symbol" w:hAnsi="Symbol" w:hint="default"/>
      </w:rPr>
    </w:lvl>
    <w:lvl w:ilvl="1" w:tplc="4B4276AA">
      <w:start w:val="1"/>
      <w:numFmt w:val="bullet"/>
      <w:lvlText w:val="o"/>
      <w:lvlJc w:val="left"/>
      <w:pPr>
        <w:ind w:left="1440" w:hanging="360"/>
      </w:pPr>
      <w:rPr>
        <w:rFonts w:ascii="Courier New" w:hAnsi="Courier New" w:hint="default"/>
      </w:rPr>
    </w:lvl>
    <w:lvl w:ilvl="2" w:tplc="F6082128">
      <w:start w:val="1"/>
      <w:numFmt w:val="bullet"/>
      <w:lvlText w:val=""/>
      <w:lvlJc w:val="left"/>
      <w:pPr>
        <w:ind w:left="2160" w:hanging="360"/>
      </w:pPr>
      <w:rPr>
        <w:rFonts w:ascii="Wingdings" w:hAnsi="Wingdings" w:hint="default"/>
      </w:rPr>
    </w:lvl>
    <w:lvl w:ilvl="3" w:tplc="814A550A">
      <w:start w:val="1"/>
      <w:numFmt w:val="bullet"/>
      <w:lvlText w:val=""/>
      <w:lvlJc w:val="left"/>
      <w:pPr>
        <w:ind w:left="2880" w:hanging="360"/>
      </w:pPr>
      <w:rPr>
        <w:rFonts w:ascii="Symbol" w:hAnsi="Symbol" w:hint="default"/>
      </w:rPr>
    </w:lvl>
    <w:lvl w:ilvl="4" w:tplc="DB781F2A">
      <w:start w:val="1"/>
      <w:numFmt w:val="bullet"/>
      <w:lvlText w:val="o"/>
      <w:lvlJc w:val="left"/>
      <w:pPr>
        <w:ind w:left="3600" w:hanging="360"/>
      </w:pPr>
      <w:rPr>
        <w:rFonts w:ascii="Courier New" w:hAnsi="Courier New" w:hint="default"/>
      </w:rPr>
    </w:lvl>
    <w:lvl w:ilvl="5" w:tplc="E56A9700">
      <w:start w:val="1"/>
      <w:numFmt w:val="bullet"/>
      <w:lvlText w:val=""/>
      <w:lvlJc w:val="left"/>
      <w:pPr>
        <w:ind w:left="4320" w:hanging="360"/>
      </w:pPr>
      <w:rPr>
        <w:rFonts w:ascii="Wingdings" w:hAnsi="Wingdings" w:hint="default"/>
      </w:rPr>
    </w:lvl>
    <w:lvl w:ilvl="6" w:tplc="6C10FCEE">
      <w:start w:val="1"/>
      <w:numFmt w:val="bullet"/>
      <w:lvlText w:val=""/>
      <w:lvlJc w:val="left"/>
      <w:pPr>
        <w:ind w:left="5040" w:hanging="360"/>
      </w:pPr>
      <w:rPr>
        <w:rFonts w:ascii="Symbol" w:hAnsi="Symbol" w:hint="default"/>
      </w:rPr>
    </w:lvl>
    <w:lvl w:ilvl="7" w:tplc="E0E8C250">
      <w:start w:val="1"/>
      <w:numFmt w:val="bullet"/>
      <w:lvlText w:val="o"/>
      <w:lvlJc w:val="left"/>
      <w:pPr>
        <w:ind w:left="5760" w:hanging="360"/>
      </w:pPr>
      <w:rPr>
        <w:rFonts w:ascii="Courier New" w:hAnsi="Courier New" w:hint="default"/>
      </w:rPr>
    </w:lvl>
    <w:lvl w:ilvl="8" w:tplc="FA182486">
      <w:start w:val="1"/>
      <w:numFmt w:val="bullet"/>
      <w:lvlText w:val=""/>
      <w:lvlJc w:val="left"/>
      <w:pPr>
        <w:ind w:left="6480" w:hanging="360"/>
      </w:pPr>
      <w:rPr>
        <w:rFonts w:ascii="Wingdings" w:hAnsi="Wingdings" w:hint="default"/>
      </w:rPr>
    </w:lvl>
  </w:abstractNum>
  <w:abstractNum w:abstractNumId="19"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20"/>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1"/>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9"/>
  </w:num>
  <w:num w:numId="19" w16cid:durableId="1667436918">
    <w:abstractNumId w:val="14"/>
  </w:num>
  <w:num w:numId="20" w16cid:durableId="351035494">
    <w:abstractNumId w:val="5"/>
  </w:num>
  <w:num w:numId="21" w16cid:durableId="451487053">
    <w:abstractNumId w:val="11"/>
  </w:num>
  <w:num w:numId="22" w16cid:durableId="210964964">
    <w:abstractNumId w:val="15"/>
  </w:num>
  <w:num w:numId="23" w16cid:durableId="65630737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2DF"/>
    <w:rsid w:val="00020E4C"/>
    <w:rsid w:val="000221F9"/>
    <w:rsid w:val="00023CE3"/>
    <w:rsid w:val="00024FC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269"/>
    <w:rsid w:val="000C14D9"/>
    <w:rsid w:val="000C15C7"/>
    <w:rsid w:val="000D4EDE"/>
    <w:rsid w:val="000E2460"/>
    <w:rsid w:val="000E43AC"/>
    <w:rsid w:val="000E6E37"/>
    <w:rsid w:val="000F05AD"/>
    <w:rsid w:val="000F0E6F"/>
    <w:rsid w:val="000F62C5"/>
    <w:rsid w:val="001018A5"/>
    <w:rsid w:val="00102174"/>
    <w:rsid w:val="00106F56"/>
    <w:rsid w:val="001137ED"/>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B541F"/>
    <w:rsid w:val="001D0C02"/>
    <w:rsid w:val="001D3008"/>
    <w:rsid w:val="001D3D43"/>
    <w:rsid w:val="001D6E7E"/>
    <w:rsid w:val="001E0F51"/>
    <w:rsid w:val="001E55BF"/>
    <w:rsid w:val="001E6375"/>
    <w:rsid w:val="001E6BCB"/>
    <w:rsid w:val="001F63DA"/>
    <w:rsid w:val="001F6E1A"/>
    <w:rsid w:val="001F780A"/>
    <w:rsid w:val="001F7917"/>
    <w:rsid w:val="00200613"/>
    <w:rsid w:val="002066FB"/>
    <w:rsid w:val="00211AFD"/>
    <w:rsid w:val="002143E2"/>
    <w:rsid w:val="00214883"/>
    <w:rsid w:val="002156F6"/>
    <w:rsid w:val="00216EE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97292"/>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3267"/>
    <w:rsid w:val="002D4B6C"/>
    <w:rsid w:val="002D5274"/>
    <w:rsid w:val="002E0183"/>
    <w:rsid w:val="002E123D"/>
    <w:rsid w:val="002E1EE3"/>
    <w:rsid w:val="002E447D"/>
    <w:rsid w:val="002E5415"/>
    <w:rsid w:val="002F0135"/>
    <w:rsid w:val="002F0C2C"/>
    <w:rsid w:val="00300655"/>
    <w:rsid w:val="0030075D"/>
    <w:rsid w:val="00301BB1"/>
    <w:rsid w:val="00303D18"/>
    <w:rsid w:val="00307ADD"/>
    <w:rsid w:val="00307E55"/>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06C69"/>
    <w:rsid w:val="0041679C"/>
    <w:rsid w:val="00430AD3"/>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93DAA"/>
    <w:rsid w:val="00494335"/>
    <w:rsid w:val="00495A4C"/>
    <w:rsid w:val="00495F25"/>
    <w:rsid w:val="004964A9"/>
    <w:rsid w:val="004967A1"/>
    <w:rsid w:val="004A0FE7"/>
    <w:rsid w:val="004A1269"/>
    <w:rsid w:val="004A1AB5"/>
    <w:rsid w:val="004A29F6"/>
    <w:rsid w:val="004A3796"/>
    <w:rsid w:val="004B2060"/>
    <w:rsid w:val="004B2359"/>
    <w:rsid w:val="004B584E"/>
    <w:rsid w:val="004C1106"/>
    <w:rsid w:val="004C6D4B"/>
    <w:rsid w:val="004C766B"/>
    <w:rsid w:val="004D16C6"/>
    <w:rsid w:val="004D33E3"/>
    <w:rsid w:val="004D5B5B"/>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30757"/>
    <w:rsid w:val="00541D54"/>
    <w:rsid w:val="00542522"/>
    <w:rsid w:val="00543472"/>
    <w:rsid w:val="0054526E"/>
    <w:rsid w:val="00545CE1"/>
    <w:rsid w:val="00546297"/>
    <w:rsid w:val="005476B5"/>
    <w:rsid w:val="005547DE"/>
    <w:rsid w:val="005549D7"/>
    <w:rsid w:val="0055690E"/>
    <w:rsid w:val="005602DA"/>
    <w:rsid w:val="00560A81"/>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E4D8B"/>
    <w:rsid w:val="005E63CD"/>
    <w:rsid w:val="005F0C9F"/>
    <w:rsid w:val="005F29B7"/>
    <w:rsid w:val="00606EB5"/>
    <w:rsid w:val="00606FC8"/>
    <w:rsid w:val="00616C90"/>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2401"/>
    <w:rsid w:val="00662E28"/>
    <w:rsid w:val="00663820"/>
    <w:rsid w:val="0066674D"/>
    <w:rsid w:val="00666A78"/>
    <w:rsid w:val="00670B59"/>
    <w:rsid w:val="00675419"/>
    <w:rsid w:val="00676C12"/>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3939"/>
    <w:rsid w:val="006E4272"/>
    <w:rsid w:val="006E62BE"/>
    <w:rsid w:val="006F145A"/>
    <w:rsid w:val="006F27CB"/>
    <w:rsid w:val="006F359B"/>
    <w:rsid w:val="006F4962"/>
    <w:rsid w:val="006F5865"/>
    <w:rsid w:val="00701EC6"/>
    <w:rsid w:val="00706179"/>
    <w:rsid w:val="007134F8"/>
    <w:rsid w:val="00714F78"/>
    <w:rsid w:val="007152B0"/>
    <w:rsid w:val="007170F7"/>
    <w:rsid w:val="00717589"/>
    <w:rsid w:val="00722F9F"/>
    <w:rsid w:val="007253B8"/>
    <w:rsid w:val="0073543C"/>
    <w:rsid w:val="00736E7D"/>
    <w:rsid w:val="00741EDB"/>
    <w:rsid w:val="0074284B"/>
    <w:rsid w:val="00743AE5"/>
    <w:rsid w:val="00747A10"/>
    <w:rsid w:val="007509A6"/>
    <w:rsid w:val="00753F83"/>
    <w:rsid w:val="007541B0"/>
    <w:rsid w:val="0075469B"/>
    <w:rsid w:val="00755163"/>
    <w:rsid w:val="00756AAB"/>
    <w:rsid w:val="00757F63"/>
    <w:rsid w:val="007605EB"/>
    <w:rsid w:val="007610EB"/>
    <w:rsid w:val="007645AE"/>
    <w:rsid w:val="00764992"/>
    <w:rsid w:val="00765749"/>
    <w:rsid w:val="00771075"/>
    <w:rsid w:val="007720F8"/>
    <w:rsid w:val="0077507F"/>
    <w:rsid w:val="00775AA0"/>
    <w:rsid w:val="007770FA"/>
    <w:rsid w:val="00787BAE"/>
    <w:rsid w:val="00791738"/>
    <w:rsid w:val="00791780"/>
    <w:rsid w:val="00792D37"/>
    <w:rsid w:val="0079390C"/>
    <w:rsid w:val="00794D6B"/>
    <w:rsid w:val="007A0EB7"/>
    <w:rsid w:val="007B2C90"/>
    <w:rsid w:val="007B2E49"/>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07453"/>
    <w:rsid w:val="008125F8"/>
    <w:rsid w:val="008208A8"/>
    <w:rsid w:val="00821EFD"/>
    <w:rsid w:val="008234D8"/>
    <w:rsid w:val="00826012"/>
    <w:rsid w:val="00834CE0"/>
    <w:rsid w:val="0084110F"/>
    <w:rsid w:val="008435C8"/>
    <w:rsid w:val="00844B1D"/>
    <w:rsid w:val="00844F5C"/>
    <w:rsid w:val="00845843"/>
    <w:rsid w:val="00846D34"/>
    <w:rsid w:val="00852FDA"/>
    <w:rsid w:val="00854C33"/>
    <w:rsid w:val="008567D0"/>
    <w:rsid w:val="0086016F"/>
    <w:rsid w:val="00863020"/>
    <w:rsid w:val="008637EC"/>
    <w:rsid w:val="00867F68"/>
    <w:rsid w:val="00870BC6"/>
    <w:rsid w:val="00873384"/>
    <w:rsid w:val="00873721"/>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51FA"/>
    <w:rsid w:val="008C6A43"/>
    <w:rsid w:val="008D080C"/>
    <w:rsid w:val="008D1867"/>
    <w:rsid w:val="008D6437"/>
    <w:rsid w:val="008D6EDF"/>
    <w:rsid w:val="008D7428"/>
    <w:rsid w:val="008E3EF5"/>
    <w:rsid w:val="008E712A"/>
    <w:rsid w:val="008F33B5"/>
    <w:rsid w:val="008F361D"/>
    <w:rsid w:val="00901414"/>
    <w:rsid w:val="00906799"/>
    <w:rsid w:val="009136D0"/>
    <w:rsid w:val="009205B7"/>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1886"/>
    <w:rsid w:val="00983A10"/>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C6747"/>
    <w:rsid w:val="009D1ED9"/>
    <w:rsid w:val="009D2DDD"/>
    <w:rsid w:val="009D2F27"/>
    <w:rsid w:val="009D77B5"/>
    <w:rsid w:val="009E0C10"/>
    <w:rsid w:val="009E4116"/>
    <w:rsid w:val="009E5254"/>
    <w:rsid w:val="009E529F"/>
    <w:rsid w:val="009F3B38"/>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3D76"/>
    <w:rsid w:val="00A54193"/>
    <w:rsid w:val="00A62D31"/>
    <w:rsid w:val="00A63380"/>
    <w:rsid w:val="00A70330"/>
    <w:rsid w:val="00A8129D"/>
    <w:rsid w:val="00A82188"/>
    <w:rsid w:val="00A865C7"/>
    <w:rsid w:val="00A909CC"/>
    <w:rsid w:val="00A942CA"/>
    <w:rsid w:val="00A95D5F"/>
    <w:rsid w:val="00A964A5"/>
    <w:rsid w:val="00A97E3B"/>
    <w:rsid w:val="00AA00CB"/>
    <w:rsid w:val="00AA20A1"/>
    <w:rsid w:val="00AA41F2"/>
    <w:rsid w:val="00AA555F"/>
    <w:rsid w:val="00AB039E"/>
    <w:rsid w:val="00AB1362"/>
    <w:rsid w:val="00AB2FFA"/>
    <w:rsid w:val="00AB4206"/>
    <w:rsid w:val="00AB556C"/>
    <w:rsid w:val="00AC1727"/>
    <w:rsid w:val="00AC6405"/>
    <w:rsid w:val="00AC6415"/>
    <w:rsid w:val="00AC6B54"/>
    <w:rsid w:val="00AC7E1B"/>
    <w:rsid w:val="00AC7E54"/>
    <w:rsid w:val="00AD51FB"/>
    <w:rsid w:val="00AD72D9"/>
    <w:rsid w:val="00AE43C8"/>
    <w:rsid w:val="00AE6A4E"/>
    <w:rsid w:val="00AE7B98"/>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900"/>
    <w:rsid w:val="00B467F6"/>
    <w:rsid w:val="00B472E1"/>
    <w:rsid w:val="00B52821"/>
    <w:rsid w:val="00B56C63"/>
    <w:rsid w:val="00B63CBB"/>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97311"/>
    <w:rsid w:val="00BA2713"/>
    <w:rsid w:val="00BA2941"/>
    <w:rsid w:val="00BA3358"/>
    <w:rsid w:val="00BA4C61"/>
    <w:rsid w:val="00BA627A"/>
    <w:rsid w:val="00BB22FA"/>
    <w:rsid w:val="00BC1E70"/>
    <w:rsid w:val="00BD12A1"/>
    <w:rsid w:val="00BD1C66"/>
    <w:rsid w:val="00BD1D09"/>
    <w:rsid w:val="00BD2060"/>
    <w:rsid w:val="00BD7B83"/>
    <w:rsid w:val="00BE0662"/>
    <w:rsid w:val="00BE0C04"/>
    <w:rsid w:val="00BE625B"/>
    <w:rsid w:val="00BF17C6"/>
    <w:rsid w:val="00BF6F09"/>
    <w:rsid w:val="00C00FDA"/>
    <w:rsid w:val="00C017AF"/>
    <w:rsid w:val="00C02EB9"/>
    <w:rsid w:val="00C0373C"/>
    <w:rsid w:val="00C04E4B"/>
    <w:rsid w:val="00C052D9"/>
    <w:rsid w:val="00C11531"/>
    <w:rsid w:val="00C11B56"/>
    <w:rsid w:val="00C14C04"/>
    <w:rsid w:val="00C1529E"/>
    <w:rsid w:val="00C157E6"/>
    <w:rsid w:val="00C16045"/>
    <w:rsid w:val="00C16050"/>
    <w:rsid w:val="00C175CC"/>
    <w:rsid w:val="00C21E27"/>
    <w:rsid w:val="00C2332A"/>
    <w:rsid w:val="00C32220"/>
    <w:rsid w:val="00C3686B"/>
    <w:rsid w:val="00C42EA5"/>
    <w:rsid w:val="00C53367"/>
    <w:rsid w:val="00C5417F"/>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283A"/>
    <w:rsid w:val="00CF3E83"/>
    <w:rsid w:val="00CF42C2"/>
    <w:rsid w:val="00CF46D3"/>
    <w:rsid w:val="00CF55F6"/>
    <w:rsid w:val="00CF59E0"/>
    <w:rsid w:val="00CF6672"/>
    <w:rsid w:val="00D01494"/>
    <w:rsid w:val="00D021F7"/>
    <w:rsid w:val="00D0248E"/>
    <w:rsid w:val="00D069C7"/>
    <w:rsid w:val="00D078A2"/>
    <w:rsid w:val="00D13B29"/>
    <w:rsid w:val="00D21123"/>
    <w:rsid w:val="00D21142"/>
    <w:rsid w:val="00D233D2"/>
    <w:rsid w:val="00D24BAC"/>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CB8"/>
    <w:rsid w:val="00D679FE"/>
    <w:rsid w:val="00D67BB9"/>
    <w:rsid w:val="00D720AE"/>
    <w:rsid w:val="00D72FD8"/>
    <w:rsid w:val="00D84C0C"/>
    <w:rsid w:val="00D92A45"/>
    <w:rsid w:val="00D9697A"/>
    <w:rsid w:val="00DA2B14"/>
    <w:rsid w:val="00DA3023"/>
    <w:rsid w:val="00DA4C48"/>
    <w:rsid w:val="00DA5B10"/>
    <w:rsid w:val="00DA727D"/>
    <w:rsid w:val="00DB53A7"/>
    <w:rsid w:val="00DC0B42"/>
    <w:rsid w:val="00DD170F"/>
    <w:rsid w:val="00DD7F67"/>
    <w:rsid w:val="00DE0A8A"/>
    <w:rsid w:val="00DE1106"/>
    <w:rsid w:val="00DE58B9"/>
    <w:rsid w:val="00DF2F8B"/>
    <w:rsid w:val="00DF669B"/>
    <w:rsid w:val="00DF6837"/>
    <w:rsid w:val="00DF68E4"/>
    <w:rsid w:val="00DF6E54"/>
    <w:rsid w:val="00E04228"/>
    <w:rsid w:val="00E04457"/>
    <w:rsid w:val="00E04BBC"/>
    <w:rsid w:val="00E10450"/>
    <w:rsid w:val="00E1158A"/>
    <w:rsid w:val="00E1478E"/>
    <w:rsid w:val="00E159D7"/>
    <w:rsid w:val="00E169BF"/>
    <w:rsid w:val="00E173B3"/>
    <w:rsid w:val="00E213AB"/>
    <w:rsid w:val="00E21653"/>
    <w:rsid w:val="00E21869"/>
    <w:rsid w:val="00E21C9B"/>
    <w:rsid w:val="00E22FD8"/>
    <w:rsid w:val="00E2414E"/>
    <w:rsid w:val="00E25064"/>
    <w:rsid w:val="00E25E14"/>
    <w:rsid w:val="00E26830"/>
    <w:rsid w:val="00E26FAF"/>
    <w:rsid w:val="00E320F1"/>
    <w:rsid w:val="00E34ADE"/>
    <w:rsid w:val="00E40B36"/>
    <w:rsid w:val="00E51672"/>
    <w:rsid w:val="00E51C2C"/>
    <w:rsid w:val="00E522FC"/>
    <w:rsid w:val="00E55EE5"/>
    <w:rsid w:val="00E61784"/>
    <w:rsid w:val="00E625B3"/>
    <w:rsid w:val="00E64743"/>
    <w:rsid w:val="00E71ED2"/>
    <w:rsid w:val="00E7257D"/>
    <w:rsid w:val="00E728CB"/>
    <w:rsid w:val="00E73181"/>
    <w:rsid w:val="00E7336F"/>
    <w:rsid w:val="00E746F2"/>
    <w:rsid w:val="00E74F3B"/>
    <w:rsid w:val="00E76262"/>
    <w:rsid w:val="00E764D3"/>
    <w:rsid w:val="00E84A6B"/>
    <w:rsid w:val="00E92385"/>
    <w:rsid w:val="00E93F74"/>
    <w:rsid w:val="00E96DEA"/>
    <w:rsid w:val="00EA1585"/>
    <w:rsid w:val="00EA332C"/>
    <w:rsid w:val="00EA3FEF"/>
    <w:rsid w:val="00EA48AE"/>
    <w:rsid w:val="00EB09E2"/>
    <w:rsid w:val="00EB0FDC"/>
    <w:rsid w:val="00EB15A6"/>
    <w:rsid w:val="00EB1BBC"/>
    <w:rsid w:val="00EB74A5"/>
    <w:rsid w:val="00EC67E3"/>
    <w:rsid w:val="00EC709A"/>
    <w:rsid w:val="00ED07B3"/>
    <w:rsid w:val="00ED4C82"/>
    <w:rsid w:val="00EE0126"/>
    <w:rsid w:val="00EE0C89"/>
    <w:rsid w:val="00EE0E4F"/>
    <w:rsid w:val="00EE47FE"/>
    <w:rsid w:val="00EE4F0F"/>
    <w:rsid w:val="00EE50C6"/>
    <w:rsid w:val="00EE5D41"/>
    <w:rsid w:val="00EE766D"/>
    <w:rsid w:val="00EF2A15"/>
    <w:rsid w:val="00EF5BFD"/>
    <w:rsid w:val="00EF7B33"/>
    <w:rsid w:val="00F00470"/>
    <w:rsid w:val="00F01C6F"/>
    <w:rsid w:val="00F031E6"/>
    <w:rsid w:val="00F0509B"/>
    <w:rsid w:val="00F06EE2"/>
    <w:rsid w:val="00F074DC"/>
    <w:rsid w:val="00F13B96"/>
    <w:rsid w:val="00F15632"/>
    <w:rsid w:val="00F16191"/>
    <w:rsid w:val="00F17535"/>
    <w:rsid w:val="00F20949"/>
    <w:rsid w:val="00F24F8F"/>
    <w:rsid w:val="00F303B2"/>
    <w:rsid w:val="00F307E0"/>
    <w:rsid w:val="00F34D63"/>
    <w:rsid w:val="00F41BD7"/>
    <w:rsid w:val="00F42C01"/>
    <w:rsid w:val="00F570F7"/>
    <w:rsid w:val="00F57F7A"/>
    <w:rsid w:val="00F62D33"/>
    <w:rsid w:val="00F64AB3"/>
    <w:rsid w:val="00F655AA"/>
    <w:rsid w:val="00F6570B"/>
    <w:rsid w:val="00F66681"/>
    <w:rsid w:val="00F66FEA"/>
    <w:rsid w:val="00F67615"/>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13C4"/>
    <w:rsid w:val="00FD28FF"/>
    <w:rsid w:val="00FD68A1"/>
    <w:rsid w:val="00FE0129"/>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3C179"/>
  <w15:chartTrackingRefBased/>
  <w15:docId w15:val="{D42690C1-3849-4DD1-B098-FA5E090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o.org/iso/country_cod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review-of-private-health-insurance-capital-framework" TargetMode="External"/><Relationship Id="rId1" Type="http://schemas.openxmlformats.org/officeDocument/2006/relationships/hyperlink" Target="https://www.apra.gov.au/sites/default/files/160728%2520LTI%2520PHI%2520roadmap%2520-%25201%25200.pdf"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C67923F2-A0EC-4194-9E78-2ED6592C0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A39F2-5068-45BF-85CC-A816CCABDD3E}">
  <ds:schemaRefs>
    <ds:schemaRef ds:uri="http://schemas.microsoft.com/office/2006/metadata/properties"/>
    <ds:schemaRef ds:uri="http://purl.org/dc/dcmitype/"/>
    <ds:schemaRef ds:uri="0873f81f-5545-4105-9cf3-1e567ff68fe4"/>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5e7d1d2f-1d1d-4328-b1c4-d23268d860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2043</Words>
  <Characters>11835</Characters>
  <Application>Microsoft Office Word</Application>
  <DocSecurity>4</DocSecurity>
  <Lines>197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13781</CharactersWithSpaces>
  <SharedDoc>false</SharedDoc>
  <HLinks>
    <vt:vector size="24" baseType="variant">
      <vt:variant>
        <vt:i4>1966102</vt:i4>
      </vt:variant>
      <vt:variant>
        <vt:i4>27</vt:i4>
      </vt:variant>
      <vt:variant>
        <vt:i4>0</vt:i4>
      </vt:variant>
      <vt:variant>
        <vt:i4>5</vt:i4>
      </vt:variant>
      <vt:variant>
        <vt:lpwstr>https://www.aasb.gov.au/pronouncements/accounting-standards/</vt:lpwstr>
      </vt:variant>
      <vt:variant>
        <vt:lpwstr/>
      </vt:variant>
      <vt:variant>
        <vt:i4>6946865</vt:i4>
      </vt:variant>
      <vt:variant>
        <vt:i4>24</vt:i4>
      </vt:variant>
      <vt:variant>
        <vt:i4>0</vt:i4>
      </vt:variant>
      <vt:variant>
        <vt:i4>5</vt:i4>
      </vt:variant>
      <vt:variant>
        <vt:lpwstr>http://www.legislation.gov.au/</vt:lpwstr>
      </vt:variant>
      <vt:variant>
        <vt:lpwstr/>
      </vt:variant>
      <vt:variant>
        <vt:i4>852036</vt:i4>
      </vt:variant>
      <vt:variant>
        <vt:i4>3</vt:i4>
      </vt:variant>
      <vt:variant>
        <vt:i4>0</vt:i4>
      </vt:variant>
      <vt:variant>
        <vt:i4>5</vt:i4>
      </vt:variant>
      <vt:variant>
        <vt:lpwstr>https://www.apra.gov.au/review-of-private-health-insurance-capital-framework</vt:lpwstr>
      </vt:variant>
      <vt:variant>
        <vt:lpwstr/>
      </vt:variant>
      <vt:variant>
        <vt:i4>5242952</vt:i4>
      </vt:variant>
      <vt:variant>
        <vt:i4>0</vt:i4>
      </vt:variant>
      <vt:variant>
        <vt:i4>0</vt:i4>
      </vt:variant>
      <vt:variant>
        <vt:i4>5</vt:i4>
      </vt:variant>
      <vt:variant>
        <vt:lpwstr>https://www.apra.gov.au/sites/default/files/160728%2520LTI%2520PHI%2520roadmap%2520-%25201%25200.pdf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2023-06-04T01:11:00Z</dcterms:created>
  <dcterms:modified xsi:type="dcterms:W3CDTF">2023-06-04T01:11:00Z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A3C7046A76D353FE0C9D76ED8ACC3A3D</vt:lpwstr>
  </property>
  <property fmtid="{D5CDD505-2E9C-101B-9397-08002B2CF9AE}" pid="63" name="PM_Hash_Salt">
    <vt:lpwstr>7E2A8C56082E37B49AF3C5C894F26A50</vt:lpwstr>
  </property>
  <property fmtid="{D5CDD505-2E9C-101B-9397-08002B2CF9AE}" pid="64" name="PM_Hash_SHA1">
    <vt:lpwstr>72EB8434D607FF898794EEC94ED72D3863CBB873</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v=2022.1;a=SHA256;h=B96AC2DDA8156DD275762CB6827E37ED5AE2742497E92B4B33AE7035FD90E8C0</vt:lpwstr>
  </property>
  <property fmtid="{D5CDD505-2E9C-101B-9397-08002B2CF9AE}" pid="67" name="MSIP_Label_c0129afb-6481-4f92-bc9f-5a4a6346364d_ActionId">
    <vt:lpwstr>37364932a8cb4dadb54fe4b285ce3963</vt:lpwstr>
  </property>
</Properties>
</file>