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66E9" w14:textId="77777777" w:rsidR="00237607" w:rsidRPr="00613F01" w:rsidRDefault="00237607"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682075">
        <w:rPr>
          <w:sz w:val="24"/>
          <w:szCs w:val="24"/>
        </w:rPr>
        <w:t xml:space="preserve">No. </w:t>
      </w:r>
      <w:r w:rsidRPr="00876880">
        <w:rPr>
          <w:noProof/>
          <w:sz w:val="24"/>
          <w:szCs w:val="24"/>
        </w:rPr>
        <w:t>113</w:t>
      </w:r>
      <w:r w:rsidRPr="008234D8">
        <w:rPr>
          <w:sz w:val="24"/>
          <w:szCs w:val="24"/>
        </w:rPr>
        <w:t xml:space="preserve"> of 202</w:t>
      </w:r>
      <w:r>
        <w:rPr>
          <w:sz w:val="24"/>
          <w:szCs w:val="24"/>
        </w:rPr>
        <w:t>3</w:t>
      </w:r>
    </w:p>
    <w:p w14:paraId="16F3B603" w14:textId="77777777" w:rsidR="00237607" w:rsidRPr="002C6D26" w:rsidRDefault="00237607" w:rsidP="00854C33">
      <w:pPr>
        <w:pStyle w:val="Heading"/>
        <w:tabs>
          <w:tab w:val="left" w:pos="360"/>
        </w:tabs>
        <w:spacing w:after="240"/>
        <w:jc w:val="center"/>
        <w:rPr>
          <w:sz w:val="24"/>
          <w:szCs w:val="24"/>
          <w:u w:val="single"/>
        </w:rPr>
      </w:pPr>
      <w:r w:rsidRPr="002C6D26">
        <w:rPr>
          <w:sz w:val="24"/>
          <w:szCs w:val="24"/>
          <w:u w:val="single"/>
        </w:rPr>
        <w:t>EXPLANATORY STATEMENT</w:t>
      </w:r>
    </w:p>
    <w:p w14:paraId="1E9A61DE" w14:textId="77777777" w:rsidR="00237607" w:rsidRPr="002C6D26" w:rsidRDefault="00237607" w:rsidP="00854C33">
      <w:pPr>
        <w:pStyle w:val="Heading"/>
        <w:spacing w:after="240"/>
        <w:jc w:val="center"/>
        <w:rPr>
          <w:sz w:val="24"/>
          <w:szCs w:val="24"/>
        </w:rPr>
      </w:pPr>
      <w:r w:rsidRPr="002C6D26">
        <w:rPr>
          <w:sz w:val="24"/>
          <w:szCs w:val="24"/>
        </w:rPr>
        <w:t>Prepared by the Australian Prudential Regulation Authority (APRA)</w:t>
      </w:r>
    </w:p>
    <w:p w14:paraId="23A93949" w14:textId="77777777" w:rsidR="00237607" w:rsidRDefault="00237607" w:rsidP="00854C33">
      <w:pPr>
        <w:pStyle w:val="heading0"/>
        <w:spacing w:before="0" w:beforeAutospacing="0" w:after="240" w:afterAutospacing="0"/>
        <w:jc w:val="center"/>
      </w:pPr>
      <w:r>
        <w:rPr>
          <w:i/>
          <w:iCs/>
        </w:rPr>
        <w:t>Financial Sector (Collection of Data) Act 2001</w:t>
      </w:r>
      <w:r>
        <w:t>, sections 13 and 15</w:t>
      </w:r>
    </w:p>
    <w:p w14:paraId="2E07671F" w14:textId="77777777" w:rsidR="00237607" w:rsidRDefault="00237607" w:rsidP="00854C33">
      <w:pPr>
        <w:pStyle w:val="heading0"/>
        <w:spacing w:before="0" w:beforeAutospacing="0" w:after="240" w:afterAutospacing="0"/>
        <w:jc w:val="center"/>
      </w:pPr>
      <w:r w:rsidRPr="00380068">
        <w:rPr>
          <w:i/>
        </w:rPr>
        <w:t>Acts Interpretation Act 1901</w:t>
      </w:r>
      <w:r>
        <w:t>, section 33</w:t>
      </w:r>
    </w:p>
    <w:p w14:paraId="6D0BD7EE" w14:textId="77777777" w:rsidR="00237607" w:rsidRPr="00B33A8A" w:rsidRDefault="00237607"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7A67A87A" w14:textId="77777777" w:rsidR="00237607" w:rsidRPr="007D1955" w:rsidRDefault="00237607"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75B73ED6" w14:textId="77777777" w:rsidR="00237607" w:rsidRDefault="00237607"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11F294F3" w14:textId="77777777" w:rsidR="00237607" w:rsidRPr="00DF2C01" w:rsidRDefault="00237607"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876880">
        <w:rPr>
          <w:rFonts w:ascii="Times New Roman" w:eastAsia="Times New Roman" w:hAnsi="Times New Roman" w:cs="Times New Roman"/>
          <w:noProof/>
          <w:sz w:val="24"/>
          <w:szCs w:val="24"/>
          <w:lang w:eastAsia="en-AU"/>
        </w:rPr>
        <w:t>113</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2248F5D6" w14:textId="77777777" w:rsidR="00237607" w:rsidRDefault="00237607"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876880">
        <w:rPr>
          <w:rFonts w:ascii="Times New Roman" w:hAnsi="Times New Roman"/>
          <w:i/>
          <w:noProof/>
          <w:sz w:val="24"/>
          <w:szCs w:val="24"/>
        </w:rPr>
        <w:t>LRS 111.0 Adjustments and Exclusions</w:t>
      </w:r>
      <w:r>
        <w:rPr>
          <w:rFonts w:ascii="Times New Roman" w:hAnsi="Times New Roman"/>
          <w:sz w:val="24"/>
          <w:szCs w:val="24"/>
        </w:rPr>
        <w:t>.</w:t>
      </w:r>
    </w:p>
    <w:p w14:paraId="640BD820" w14:textId="77777777" w:rsidR="00237607" w:rsidRPr="00CF46D3" w:rsidRDefault="00237607"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356F251C" w14:textId="77777777" w:rsidR="00237607" w:rsidRPr="009535CD" w:rsidRDefault="00237607"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03EF62B7" w14:textId="77777777" w:rsidR="00237607" w:rsidRPr="00743AE5" w:rsidRDefault="00237607"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11AABB29" w14:textId="77777777" w:rsidR="00237607" w:rsidRDefault="00237607"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life companies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life companies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life companies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5DDABB9B" w14:textId="77777777" w:rsidR="00237607" w:rsidRDefault="00237607"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2B5C0D7D" w14:textId="77777777" w:rsidR="00237607" w:rsidRPr="00BC1E70" w:rsidRDefault="00237607" w:rsidP="001D6D13">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057E48A2" w14:textId="77777777" w:rsidR="00237607" w:rsidRPr="00BC1E70" w:rsidRDefault="00237607"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LRS 111.0 Adjustments and Exclusions</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876880">
        <w:rPr>
          <w:rFonts w:ascii="Times New Roman" w:hAnsi="Times New Roman" w:cs="Times New Roman"/>
          <w:noProof/>
          <w:sz w:val="24"/>
          <w:szCs w:val="24"/>
        </w:rPr>
        <w:t>This Reporting Standard sets out the requirements for the provision of information to APRA relating to a life company’s adjustments and exclusions to the prudential capital requirements as approved by APRA.</w:t>
      </w:r>
    </w:p>
    <w:p w14:paraId="58B5289F" w14:textId="77777777" w:rsidR="00237607" w:rsidRDefault="00237607"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Life companies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38E43753" w14:textId="77777777" w:rsidR="00237607" w:rsidRPr="004B2060" w:rsidRDefault="00237607"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262B43A5" w14:textId="77777777" w:rsidR="00237607" w:rsidRPr="002E123D" w:rsidRDefault="0023760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64CED845" w14:textId="77777777" w:rsidR="00237607" w:rsidRPr="002E123D" w:rsidRDefault="00237607"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6E4BCC45" w14:textId="77777777" w:rsidR="00237607" w:rsidRPr="002E123D" w:rsidRDefault="0023760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6CE860E9" w14:textId="77777777" w:rsidR="00237607" w:rsidRPr="002E123D" w:rsidRDefault="00237607"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adequacy standards</w:t>
      </w:r>
      <w:r w:rsidRPr="002E123D">
        <w:rPr>
          <w:rFonts w:ascii="Times New Roman" w:hAnsi="Times New Roman" w:cs="Times New Roman"/>
          <w:sz w:val="24"/>
          <w:szCs w:val="24"/>
        </w:rPr>
        <w:t>.</w:t>
      </w:r>
    </w:p>
    <w:p w14:paraId="29DAAF93" w14:textId="77777777" w:rsidR="00237607" w:rsidRPr="002E123D" w:rsidRDefault="0023760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458E67A7" w14:textId="77777777" w:rsidR="00237607" w:rsidRPr="002E123D" w:rsidRDefault="00237607"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032B55ED" w14:textId="77777777" w:rsidR="00237607" w:rsidRPr="002E123D" w:rsidRDefault="0023760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4</w:t>
      </w:r>
      <w:r>
        <w:rPr>
          <w:rFonts w:ascii="Times New Roman" w:hAnsi="Times New Roman" w:cs="Times New Roman"/>
          <w:i/>
          <w:sz w:val="24"/>
          <w:szCs w:val="24"/>
        </w:rPr>
        <w:t xml:space="preserve"> and 5</w:t>
      </w:r>
    </w:p>
    <w:p w14:paraId="308C19EC" w14:textId="77777777" w:rsidR="00237607" w:rsidRPr="002E123D" w:rsidRDefault="00237607"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r>
        <w:rPr>
          <w:rFonts w:ascii="Times New Roman" w:hAnsi="Times New Roman" w:cs="Times New Roman"/>
          <w:sz w:val="24"/>
          <w:szCs w:val="24"/>
        </w:rPr>
        <w:t xml:space="preserve">, and how information reported to APRA under this reporting standard is to be used under section 124 of the </w:t>
      </w:r>
      <w:r w:rsidRPr="00834E1D">
        <w:rPr>
          <w:rFonts w:ascii="Times New Roman" w:hAnsi="Times New Roman" w:cs="Times New Roman"/>
          <w:i/>
          <w:sz w:val="24"/>
          <w:szCs w:val="24"/>
        </w:rPr>
        <w:t>Life Insurance Act 1995</w:t>
      </w:r>
      <w:r w:rsidRPr="002E123D">
        <w:rPr>
          <w:rFonts w:ascii="Times New Roman" w:hAnsi="Times New Roman" w:cs="Times New Roman"/>
          <w:sz w:val="24"/>
          <w:szCs w:val="24"/>
        </w:rPr>
        <w:t>.</w:t>
      </w:r>
    </w:p>
    <w:p w14:paraId="09CB4EC1" w14:textId="77777777" w:rsidR="00237607" w:rsidRPr="002E123D" w:rsidRDefault="0023760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6</w:t>
      </w:r>
    </w:p>
    <w:p w14:paraId="5798E853" w14:textId="77777777" w:rsidR="00237607" w:rsidRPr="002E123D" w:rsidRDefault="00237607"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2015AA6C" w14:textId="77777777" w:rsidR="00237607" w:rsidRPr="002E123D" w:rsidRDefault="0023760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Pr>
          <w:rFonts w:ascii="Times New Roman" w:hAnsi="Times New Roman" w:cs="Times New Roman"/>
          <w:i/>
          <w:sz w:val="24"/>
          <w:szCs w:val="24"/>
        </w:rPr>
        <w:t>7</w:t>
      </w:r>
      <w:r w:rsidRPr="002E123D">
        <w:rPr>
          <w:rFonts w:ascii="Times New Roman" w:hAnsi="Times New Roman" w:cs="Times New Roman"/>
          <w:i/>
          <w:sz w:val="24"/>
          <w:szCs w:val="24"/>
        </w:rPr>
        <w:t>-</w:t>
      </w:r>
      <w:r>
        <w:rPr>
          <w:rFonts w:ascii="Times New Roman" w:hAnsi="Times New Roman" w:cs="Times New Roman"/>
          <w:i/>
          <w:sz w:val="24"/>
          <w:szCs w:val="24"/>
        </w:rPr>
        <w:t>10</w:t>
      </w:r>
    </w:p>
    <w:p w14:paraId="7A37A4C8" w14:textId="77777777" w:rsidR="00237607" w:rsidRDefault="00237607" w:rsidP="00DF6BF0">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43B98BA9" w14:textId="77777777" w:rsidR="00237607" w:rsidRPr="002E123D" w:rsidRDefault="00237607" w:rsidP="002E123D">
      <w:r w:rsidRPr="002E123D">
        <w:rPr>
          <w:rFonts w:ascii="Times New Roman" w:hAnsi="Times New Roman" w:cs="Times New Roman"/>
          <w:sz w:val="24"/>
          <w:szCs w:val="24"/>
        </w:rPr>
        <w:lastRenderedPageBreak/>
        <w:t xml:space="preserve">Paragraphs </w:t>
      </w:r>
      <w:r>
        <w:rPr>
          <w:rFonts w:ascii="Times New Roman" w:hAnsi="Times New Roman" w:cs="Times New Roman"/>
          <w:sz w:val="24"/>
          <w:szCs w:val="24"/>
        </w:rPr>
        <w:t>7</w:t>
      </w:r>
      <w:r w:rsidRPr="002E123D">
        <w:rPr>
          <w:rFonts w:ascii="Times New Roman" w:hAnsi="Times New Roman" w:cs="Times New Roman"/>
          <w:sz w:val="24"/>
          <w:szCs w:val="24"/>
        </w:rPr>
        <w:t>-</w:t>
      </w:r>
      <w:r>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7</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life companies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876880">
        <w:rPr>
          <w:rFonts w:ascii="Times New Roman" w:hAnsi="Times New Roman" w:cs="Times New Roman"/>
          <w:noProof/>
          <w:sz w:val="24"/>
          <w:szCs w:val="24"/>
        </w:rPr>
        <w:t>in respect of each quarter based on the financial year of the life company on an unaudited basis, and in respect of each financial year of the life company on an audited basis</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876880">
        <w:rPr>
          <w:rFonts w:ascii="Times New Roman" w:hAnsi="Times New Roman" w:cs="Times New Roman"/>
          <w:noProof/>
          <w:sz w:val="24"/>
          <w:szCs w:val="24"/>
        </w:rPr>
        <w:t>quarterly information must be provided to APRA within 20 business days after the end of the reporting period, and annual information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8</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10</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9</w:t>
      </w:r>
      <w:r w:rsidRPr="002E123D">
        <w:rPr>
          <w:rFonts w:ascii="Times New Roman" w:hAnsi="Times New Roman" w:cs="Times New Roman"/>
          <w:sz w:val="24"/>
          <w:szCs w:val="24"/>
        </w:rPr>
        <w:t xml:space="preserve"> in writing.</w:t>
      </w:r>
    </w:p>
    <w:p w14:paraId="402FA7BD" w14:textId="77777777" w:rsidR="00237607" w:rsidRPr="002E123D" w:rsidRDefault="0023760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1-13</w:t>
      </w:r>
    </w:p>
    <w:p w14:paraId="7F42D33A" w14:textId="77777777" w:rsidR="00237607" w:rsidRPr="002E123D" w:rsidRDefault="00237607"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1-12</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w:t>
      </w:r>
      <w:r>
        <w:rPr>
          <w:rFonts w:ascii="Times New Roman" w:hAnsi="Times New Roman" w:cs="Times New Roman"/>
          <w:color w:val="auto"/>
          <w:sz w:val="24"/>
          <w:szCs w:val="24"/>
        </w:rPr>
        <w:t>and subject to review and testing by the Auditor</w:t>
      </w:r>
      <w:r w:rsidRPr="002E123D">
        <w:rPr>
          <w:rFonts w:ascii="Times New Roman" w:hAnsi="Times New Roman" w:cs="Times New Roman"/>
          <w:sz w:val="24"/>
          <w:szCs w:val="24"/>
        </w:rPr>
        <w:t>.</w:t>
      </w:r>
      <w:r>
        <w:rPr>
          <w:rFonts w:ascii="Times New Roman" w:hAnsi="Times New Roman" w:cs="Times New Roman"/>
          <w:sz w:val="24"/>
          <w:szCs w:val="24"/>
        </w:rPr>
        <w:t xml:space="preserve"> Paragraph 13 states requirements for a</w:t>
      </w:r>
      <w:r w:rsidRPr="00EE1A9E">
        <w:rPr>
          <w:rFonts w:ascii="Times New Roman" w:hAnsi="Times New Roman" w:cs="Times New Roman"/>
          <w:sz w:val="24"/>
          <w:szCs w:val="24"/>
        </w:rPr>
        <w:t>ctuarial valuations and calculations included in or used in the preparation of the information provided to APRA</w:t>
      </w:r>
      <w:r>
        <w:rPr>
          <w:rFonts w:ascii="Times New Roman" w:hAnsi="Times New Roman" w:cs="Times New Roman"/>
          <w:sz w:val="24"/>
          <w:szCs w:val="24"/>
        </w:rPr>
        <w:t>.</w:t>
      </w:r>
    </w:p>
    <w:p w14:paraId="41AE428B" w14:textId="77777777" w:rsidR="00237607" w:rsidRPr="002E123D" w:rsidRDefault="0023760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14-</w:t>
      </w:r>
      <w:r w:rsidRPr="002E123D">
        <w:rPr>
          <w:rFonts w:ascii="Times New Roman" w:hAnsi="Times New Roman" w:cs="Times New Roman"/>
          <w:i/>
          <w:sz w:val="24"/>
          <w:szCs w:val="24"/>
        </w:rPr>
        <w:t>1</w:t>
      </w:r>
      <w:r w:rsidRPr="007134F8">
        <w:rPr>
          <w:rFonts w:ascii="Times New Roman" w:hAnsi="Times New Roman" w:cs="Times New Roman"/>
          <w:i/>
          <w:sz w:val="24"/>
          <w:szCs w:val="24"/>
        </w:rPr>
        <w:t>5</w:t>
      </w:r>
    </w:p>
    <w:p w14:paraId="553BACAE" w14:textId="77777777" w:rsidR="00237607" w:rsidRPr="002E123D" w:rsidRDefault="00237607"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 xml:space="preserve">s 14 and </w:t>
      </w:r>
      <w:r w:rsidRPr="002E123D">
        <w:rPr>
          <w:rFonts w:ascii="Times New Roman" w:hAnsi="Times New Roman" w:cs="Times New Roman"/>
          <w:sz w:val="24"/>
          <w:szCs w:val="24"/>
        </w:rPr>
        <w:t>1</w:t>
      </w:r>
      <w:r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p>
    <w:p w14:paraId="6D5C7569" w14:textId="77777777" w:rsidR="00237607" w:rsidRPr="002E123D" w:rsidRDefault="0023760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Pr="008D7428">
        <w:rPr>
          <w:rFonts w:ascii="Times New Roman" w:hAnsi="Times New Roman" w:cs="Times New Roman"/>
          <w:i/>
          <w:sz w:val="24"/>
          <w:szCs w:val="24"/>
        </w:rPr>
        <w:t>6</w:t>
      </w:r>
    </w:p>
    <w:p w14:paraId="0F11340F" w14:textId="77777777" w:rsidR="00237607" w:rsidRPr="00F7449D" w:rsidRDefault="00237607"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w:t>
      </w:r>
      <w:r w:rsidRPr="00F7449D">
        <w:rPr>
          <w:rFonts w:ascii="Times New Roman" w:hAnsi="Times New Roman" w:cs="Times New Roman"/>
          <w:sz w:val="24"/>
          <w:szCs w:val="24"/>
        </w:rPr>
        <w:t>to a financial sector entity in writing, as permitted by paragraph 13(2)(f) of the Act.</w:t>
      </w:r>
    </w:p>
    <w:p w14:paraId="2206E11E" w14:textId="77777777" w:rsidR="00237607" w:rsidRPr="002E123D" w:rsidRDefault="0023760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7</w:t>
      </w:r>
      <w:r w:rsidRPr="002E123D">
        <w:rPr>
          <w:rFonts w:ascii="Times New Roman" w:hAnsi="Times New Roman" w:cs="Times New Roman"/>
          <w:i/>
          <w:sz w:val="24"/>
          <w:szCs w:val="24"/>
        </w:rPr>
        <w:t>-1</w:t>
      </w:r>
      <w:r>
        <w:rPr>
          <w:rFonts w:ascii="Times New Roman" w:hAnsi="Times New Roman" w:cs="Times New Roman"/>
          <w:i/>
          <w:sz w:val="24"/>
          <w:szCs w:val="24"/>
        </w:rPr>
        <w:t>8</w:t>
      </w:r>
    </w:p>
    <w:p w14:paraId="7CF7022E" w14:textId="77777777" w:rsidR="00237607" w:rsidRPr="002E123D" w:rsidRDefault="00237607" w:rsidP="002E123D">
      <w:r w:rsidRPr="002E123D">
        <w:rPr>
          <w:rFonts w:ascii="Times New Roman" w:hAnsi="Times New Roman" w:cs="Times New Roman"/>
          <w:sz w:val="24"/>
          <w:szCs w:val="24"/>
        </w:rPr>
        <w:t>Paragraph 1</w:t>
      </w:r>
      <w:r>
        <w:rPr>
          <w:rFonts w:ascii="Times New Roman" w:hAnsi="Times New Roman" w:cs="Times New Roman"/>
          <w:sz w:val="24"/>
          <w:szCs w:val="24"/>
        </w:rPr>
        <w:t>7</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8</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2B1B8716" w14:textId="77777777" w:rsidR="00237607" w:rsidRPr="004B2060" w:rsidRDefault="00237607"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5A1A31E1" w14:textId="77777777" w:rsidR="00237607" w:rsidRPr="004B2060" w:rsidRDefault="00237607"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39F86B3E" w14:textId="77777777" w:rsidR="00237607" w:rsidRPr="004B2060" w:rsidRDefault="00237607"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0A36EF96" w14:textId="77777777" w:rsidR="00237607" w:rsidRPr="004B2060" w:rsidRDefault="00237607"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7891FA99" w14:textId="77777777" w:rsidR="00237607" w:rsidRPr="004B2060" w:rsidRDefault="00237607"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lastRenderedPageBreak/>
        <w:t>Documents incorporated by reference</w:t>
      </w:r>
    </w:p>
    <w:p w14:paraId="1347A6C3" w14:textId="77777777" w:rsidR="00237607" w:rsidRPr="003A08B8" w:rsidRDefault="00237607"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3ED53EF6" w14:textId="77777777" w:rsidR="00237607" w:rsidRDefault="00237607"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15DD3F15" w14:textId="5825176D" w:rsidR="00237607" w:rsidRPr="003A7F99" w:rsidRDefault="00237607"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230</w:t>
      </w:r>
      <w:proofErr w:type="gramStart"/>
      <w:r w:rsidRPr="00E8459D">
        <w:rPr>
          <w:rFonts w:ascii="Times New Roman" w:hAnsi="Times New Roman" w:cs="Times New Roman"/>
          <w:sz w:val="24"/>
          <w:szCs w:val="24"/>
        </w:rPr>
        <w:t>A(</w:t>
      </w:r>
      <w:proofErr w:type="gramEnd"/>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Life Insurance Act 1995</w:t>
      </w:r>
      <w:r w:rsidRPr="003A7F99">
        <w:rPr>
          <w:rFonts w:ascii="Times New Roman" w:hAnsi="Times New Roman" w:cs="Times New Roman"/>
          <w:iCs/>
          <w:sz w:val="24"/>
          <w:szCs w:val="24"/>
        </w:rPr>
        <w:t>;</w:t>
      </w:r>
      <w:r w:rsidR="00AC3B43">
        <w:rPr>
          <w:rFonts w:ascii="Times New Roman" w:hAnsi="Times New Roman" w:cs="Times New Roman"/>
          <w:iCs/>
          <w:sz w:val="24"/>
          <w:szCs w:val="24"/>
        </w:rPr>
        <w:t xml:space="preserve"> </w:t>
      </w:r>
      <w:r w:rsidR="00AC3B43">
        <w:rPr>
          <w:rFonts w:ascii="Times New Roman" w:hAnsi="Times New Roman" w:cs="Times New Roman"/>
          <w:iCs/>
          <w:sz w:val="24"/>
          <w:szCs w:val="24"/>
          <w:lang w:val="en-US"/>
        </w:rPr>
        <w:t>and</w:t>
      </w:r>
    </w:p>
    <w:p w14:paraId="63C9C8B1" w14:textId="09923EF3" w:rsidR="00237607" w:rsidRPr="00455BA9" w:rsidRDefault="00237607"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00AC3B43">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w:t>
      </w:r>
    </w:p>
    <w:p w14:paraId="5C73AAB4" w14:textId="4A85A8FF" w:rsidR="00237607" w:rsidRDefault="00237607"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w:t>
      </w:r>
    </w:p>
    <w:p w14:paraId="5C68A231" w14:textId="77777777" w:rsidR="00237607" w:rsidRPr="00D274ED" w:rsidRDefault="00237607"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352313BC" w14:textId="6E695528" w:rsidR="00237607" w:rsidRPr="006C1876" w:rsidRDefault="00237607"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life companies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 xml:space="preserve">reporting period or due date for a </w:t>
      </w:r>
      <w:r>
        <w:rPr>
          <w:rFonts w:ascii="Times New Roman" w:hAnsi="Times New Roman" w:cs="Times New Roman"/>
          <w:sz w:val="24"/>
          <w:szCs w:val="24"/>
        </w:rPr>
        <w:t xml:space="preserve">life company </w:t>
      </w:r>
      <w:r w:rsidRPr="009D77B5">
        <w:rPr>
          <w:rFonts w:ascii="Times New Roman" w:hAnsi="Times New Roman" w:cs="Times New Roman"/>
          <w:sz w:val="24"/>
          <w:szCs w:val="24"/>
        </w:rPr>
        <w:t xml:space="preserve">to provide information required by each of the </w:t>
      </w:r>
      <w:proofErr w:type="gramStart"/>
      <w:r w:rsidRPr="009D77B5">
        <w:rPr>
          <w:rFonts w:ascii="Times New Roman" w:hAnsi="Times New Roman" w:cs="Times New Roman"/>
          <w:sz w:val="24"/>
          <w:szCs w:val="24"/>
        </w:rPr>
        <w:t>instruments</w:t>
      </w:r>
      <w:r w:rsidR="00873F78">
        <w:rPr>
          <w:rFonts w:ascii="Times New Roman" w:hAnsi="Times New Roman" w:cs="Times New Roman"/>
          <w:sz w:val="24"/>
          <w:szCs w:val="24"/>
        </w:rPr>
        <w:t>, or</w:t>
      </w:r>
      <w:proofErr w:type="gramEnd"/>
      <w:r w:rsidR="00873F78">
        <w:rPr>
          <w:rFonts w:ascii="Times New Roman" w:hAnsi="Times New Roman" w:cs="Times New Roman"/>
          <w:sz w:val="24"/>
          <w:szCs w:val="24"/>
        </w:rPr>
        <w:t xml:space="preserve"> adjusting an APRA-approved adjustment type calculation required by this reporting standard</w:t>
      </w:r>
      <w:r w:rsidRPr="009D77B5">
        <w:rPr>
          <w:rFonts w:ascii="Times New Roman" w:hAnsi="Times New Roman" w:cs="Times New Roman"/>
          <w:sz w:val="24"/>
          <w:szCs w:val="24"/>
        </w:rPr>
        <w:t>. Decisions made by APRA exercising those powers are not subject to merits review.</w:t>
      </w:r>
      <w:r>
        <w:rPr>
          <w:rFonts w:ascii="Times New Roman" w:hAnsi="Times New Roman" w:cs="Times New Roman"/>
          <w:sz w:val="24"/>
          <w:szCs w:val="24"/>
        </w:rPr>
        <w:t xml:space="preserve"> </w:t>
      </w:r>
    </w:p>
    <w:p w14:paraId="1DB8D649" w14:textId="77777777" w:rsidR="00237607" w:rsidRPr="006C1876" w:rsidRDefault="00237607"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570170D4" w14:textId="77777777" w:rsidR="00237607" w:rsidRPr="006C1876" w:rsidRDefault="00237607"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life company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6D526BB3" w14:textId="77777777" w:rsidR="00237607" w:rsidRPr="00BC1E70" w:rsidRDefault="00237607"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63398B38" w14:textId="77777777" w:rsidR="00D32F19" w:rsidRDefault="00D32F19" w:rsidP="00D32F19">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r>
        <w:rPr>
          <w:rStyle w:val="FootnoteReference"/>
          <w:rFonts w:ascii="Times New Roman" w:hAnsi="Times New Roman"/>
          <w:szCs w:val="24"/>
        </w:rPr>
        <w:footnoteReference w:id="2"/>
      </w:r>
      <w:r>
        <w:rPr>
          <w:rFonts w:ascii="Times New Roman" w:hAnsi="Times New Roman" w:cs="Times New Roman"/>
          <w:sz w:val="24"/>
          <w:szCs w:val="24"/>
        </w:rPr>
        <w:t>.</w:t>
      </w:r>
    </w:p>
    <w:p w14:paraId="319EE0C6" w14:textId="77777777" w:rsidR="00D32F19" w:rsidRDefault="00D32F19" w:rsidP="00D32F19">
      <w:pPr>
        <w:numPr>
          <w:ilvl w:val="0"/>
          <w:numId w:val="0"/>
        </w:numPr>
        <w:rPr>
          <w:rFonts w:ascii="Times New Roman" w:hAnsi="Times New Roman"/>
          <w:sz w:val="24"/>
          <w:szCs w:val="24"/>
        </w:rPr>
      </w:pPr>
      <w:r>
        <w:rPr>
          <w:rFonts w:ascii="Times New Roman" w:hAnsi="Times New Roman"/>
          <w:sz w:val="24"/>
          <w:szCs w:val="24"/>
        </w:rPr>
        <w:t>Throughout the consultation period, which commenced in December 2021, 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3721E851" w14:textId="77777777" w:rsidR="00D32F19" w:rsidRPr="00F722AD" w:rsidRDefault="00D32F19" w:rsidP="00D32F19">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354B1B72" w14:textId="77777777" w:rsidR="00237607" w:rsidRPr="00F921A4" w:rsidRDefault="00237607" w:rsidP="008259A7">
      <w:pPr>
        <w:keepNext/>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lastRenderedPageBreak/>
        <w:t>4.</w:t>
      </w:r>
      <w:r w:rsidRPr="00F921A4">
        <w:rPr>
          <w:rFonts w:ascii="Times New Roman" w:hAnsi="Times New Roman" w:cs="Times New Roman"/>
          <w:b/>
          <w:sz w:val="24"/>
          <w:szCs w:val="24"/>
        </w:rPr>
        <w:tab/>
        <w:t>Regulation Impact Statement</w:t>
      </w:r>
    </w:p>
    <w:p w14:paraId="1D68B903" w14:textId="77777777" w:rsidR="00237607" w:rsidRPr="00F921A4" w:rsidRDefault="00237607"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558E5E56" w14:textId="77777777" w:rsidR="00237607" w:rsidRPr="00DE1106" w:rsidRDefault="00237607"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51C5F690" w14:textId="77777777" w:rsidR="00237607" w:rsidRPr="00D5162F" w:rsidRDefault="00237607"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3290CCAD" w14:textId="77777777" w:rsidR="00237607" w:rsidRPr="000A1A15" w:rsidRDefault="00237607"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7808E4EE" w14:textId="77777777" w:rsidR="00237607" w:rsidRPr="00BC1E70" w:rsidRDefault="00237607"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84387BC" w14:textId="77777777" w:rsidR="00237607" w:rsidRPr="00D5162F" w:rsidRDefault="00237607"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21BAE1C9" w14:textId="77777777" w:rsidR="00237607" w:rsidRPr="008234D8" w:rsidRDefault="00237607"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19748F20" w14:textId="77777777" w:rsidR="00237607" w:rsidRPr="008234D8" w:rsidRDefault="00237607"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876880">
        <w:rPr>
          <w:rFonts w:ascii="Times New Roman" w:eastAsia="Times New Roman" w:hAnsi="Times New Roman" w:cs="Times New Roman"/>
          <w:b/>
          <w:noProof/>
          <w:sz w:val="24"/>
          <w:szCs w:val="24"/>
          <w:lang w:eastAsia="en-AU"/>
        </w:rPr>
        <w:t>113</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27A36D75" w14:textId="77777777" w:rsidR="00237607" w:rsidRPr="00CC30A1" w:rsidRDefault="00237607"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43AAE923" w14:textId="77777777" w:rsidR="00237607" w:rsidRPr="00DE1106" w:rsidRDefault="00237607"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0EBEB012" w14:textId="77777777" w:rsidR="00237607" w:rsidRDefault="00237607"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Pr>
          <w:rFonts w:ascii="Times New Roman" w:hAnsi="Times New Roman"/>
          <w:sz w:val="24"/>
          <w:szCs w:val="24"/>
        </w:rPr>
        <w:t xml:space="preserve">determine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LRS 111.0 Adjustments and Exclusions</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life companies. </w:t>
      </w:r>
    </w:p>
    <w:p w14:paraId="44755989" w14:textId="77777777" w:rsidR="00237607" w:rsidRPr="00D615C7" w:rsidRDefault="00237607"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64F8C30B" w14:textId="77777777" w:rsidR="00237607" w:rsidRPr="000A1A15" w:rsidRDefault="00237607"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365F7AE0" w14:textId="77777777" w:rsidR="00237607" w:rsidRPr="000A1A15" w:rsidRDefault="00237607"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07F9C336" w14:textId="77777777" w:rsidR="00237607" w:rsidRPr="000A1A15" w:rsidRDefault="00237607"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13C2AE4F" w14:textId="77777777" w:rsidR="00237607" w:rsidRDefault="00237607" w:rsidP="00A34ADD">
      <w:pPr>
        <w:rPr>
          <w:rFonts w:ascii="Times New Roman" w:hAnsi="Times New Roman" w:cs="Times New Roman"/>
        </w:rPr>
        <w:sectPr w:rsidR="00237607" w:rsidSect="00B06E21">
          <w:footerReference w:type="default" r:id="rId12"/>
          <w:pgSz w:w="11906" w:h="16838" w:code="9"/>
          <w:pgMar w:top="993" w:right="1440" w:bottom="1440" w:left="1440" w:header="567" w:footer="567" w:gutter="0"/>
          <w:pgNumType w:start="1"/>
          <w:cols w:space="708"/>
          <w:docGrid w:linePitch="360"/>
        </w:sectPr>
      </w:pPr>
    </w:p>
    <w:p w14:paraId="2EA5CF50" w14:textId="77777777" w:rsidR="00237607" w:rsidRPr="00B06E21" w:rsidRDefault="00237607" w:rsidP="00A34ADD">
      <w:pPr>
        <w:rPr>
          <w:rFonts w:ascii="Times New Roman" w:hAnsi="Times New Roman" w:cs="Times New Roman"/>
        </w:rPr>
      </w:pPr>
    </w:p>
    <w:sectPr w:rsidR="00237607" w:rsidRPr="00B06E21" w:rsidSect="00237607">
      <w:footerReference w:type="default" r:id="rId13"/>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CBC2" w14:textId="77777777" w:rsidR="00237607" w:rsidRPr="000D4EDE" w:rsidRDefault="00237607" w:rsidP="000D4EDE">
      <w:r>
        <w:separator/>
      </w:r>
    </w:p>
  </w:endnote>
  <w:endnote w:type="continuationSeparator" w:id="0">
    <w:p w14:paraId="0B925FBE" w14:textId="77777777" w:rsidR="00237607" w:rsidRPr="000D4EDE" w:rsidRDefault="00237607" w:rsidP="000D4EDE">
      <w:r>
        <w:continuationSeparator/>
      </w:r>
    </w:p>
  </w:endnote>
  <w:endnote w:type="continuationNotice" w:id="1">
    <w:p w14:paraId="1AB2B570" w14:textId="77777777" w:rsidR="00237607" w:rsidRDefault="002376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42886685"/>
      <w:docPartObj>
        <w:docPartGallery w:val="Page Numbers (Bottom of Page)"/>
        <w:docPartUnique/>
      </w:docPartObj>
    </w:sdtPr>
    <w:sdtEndPr>
      <w:rPr>
        <w:noProof/>
      </w:rPr>
    </w:sdtEndPr>
    <w:sdtContent>
      <w:p w14:paraId="47B903A1" w14:textId="77777777" w:rsidR="00237607" w:rsidRPr="0077425B" w:rsidRDefault="00237607" w:rsidP="0077425B">
        <w:pPr>
          <w:pStyle w:val="Footer"/>
          <w:jc w:val="right"/>
          <w:rPr>
            <w:rFonts w:ascii="Times New Roman" w:hAnsi="Times New Roman" w:cs="Times New Roman"/>
            <w:sz w:val="24"/>
            <w:szCs w:val="24"/>
          </w:rPr>
        </w:pPr>
        <w:r w:rsidRPr="001D6D13">
          <w:rPr>
            <w:rFonts w:ascii="Times New Roman" w:hAnsi="Times New Roman" w:cs="Times New Roman"/>
            <w:sz w:val="24"/>
            <w:szCs w:val="24"/>
          </w:rPr>
          <w:fldChar w:fldCharType="begin"/>
        </w:r>
        <w:r w:rsidRPr="001D6D13">
          <w:rPr>
            <w:rFonts w:ascii="Times New Roman" w:hAnsi="Times New Roman" w:cs="Times New Roman"/>
            <w:sz w:val="24"/>
            <w:szCs w:val="24"/>
          </w:rPr>
          <w:instrText xml:space="preserve"> PAGE   \* MERGEFORMAT </w:instrText>
        </w:r>
        <w:r w:rsidRPr="001D6D13">
          <w:rPr>
            <w:rFonts w:ascii="Times New Roman" w:hAnsi="Times New Roman" w:cs="Times New Roman"/>
            <w:sz w:val="24"/>
            <w:szCs w:val="24"/>
          </w:rPr>
          <w:fldChar w:fldCharType="separate"/>
        </w:r>
        <w:r w:rsidRPr="001D6D13">
          <w:rPr>
            <w:rFonts w:ascii="Times New Roman" w:hAnsi="Times New Roman" w:cs="Times New Roman"/>
            <w:noProof/>
            <w:sz w:val="24"/>
            <w:szCs w:val="24"/>
          </w:rPr>
          <w:t>2</w:t>
        </w:r>
        <w:r w:rsidRPr="001D6D13">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02327115"/>
      <w:docPartObj>
        <w:docPartGallery w:val="Page Numbers (Bottom of Page)"/>
        <w:docPartUnique/>
      </w:docPartObj>
    </w:sdtPr>
    <w:sdtEndPr>
      <w:rPr>
        <w:noProof/>
      </w:rPr>
    </w:sdtEndPr>
    <w:sdtContent>
      <w:p w14:paraId="1AC5222E" w14:textId="77777777" w:rsidR="007C0E45" w:rsidRPr="0077425B" w:rsidRDefault="001D6D13" w:rsidP="0077425B">
        <w:pPr>
          <w:pStyle w:val="Footer"/>
          <w:jc w:val="right"/>
          <w:rPr>
            <w:rFonts w:ascii="Times New Roman" w:hAnsi="Times New Roman" w:cs="Times New Roman"/>
            <w:sz w:val="24"/>
            <w:szCs w:val="24"/>
          </w:rPr>
        </w:pPr>
        <w:r w:rsidRPr="001D6D13">
          <w:rPr>
            <w:rFonts w:ascii="Times New Roman" w:hAnsi="Times New Roman" w:cs="Times New Roman"/>
            <w:sz w:val="24"/>
            <w:szCs w:val="24"/>
          </w:rPr>
          <w:fldChar w:fldCharType="begin"/>
        </w:r>
        <w:r w:rsidRPr="001D6D13">
          <w:rPr>
            <w:rFonts w:ascii="Times New Roman" w:hAnsi="Times New Roman" w:cs="Times New Roman"/>
            <w:sz w:val="24"/>
            <w:szCs w:val="24"/>
          </w:rPr>
          <w:instrText xml:space="preserve"> PAGE   \* MERGEFORMAT </w:instrText>
        </w:r>
        <w:r w:rsidRPr="001D6D13">
          <w:rPr>
            <w:rFonts w:ascii="Times New Roman" w:hAnsi="Times New Roman" w:cs="Times New Roman"/>
            <w:sz w:val="24"/>
            <w:szCs w:val="24"/>
          </w:rPr>
          <w:fldChar w:fldCharType="separate"/>
        </w:r>
        <w:r w:rsidRPr="001D6D13">
          <w:rPr>
            <w:rFonts w:ascii="Times New Roman" w:hAnsi="Times New Roman" w:cs="Times New Roman"/>
            <w:noProof/>
            <w:sz w:val="24"/>
            <w:szCs w:val="24"/>
          </w:rPr>
          <w:t>2</w:t>
        </w:r>
        <w:r w:rsidRPr="001D6D1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371F" w14:textId="77777777" w:rsidR="00237607" w:rsidRPr="000D4EDE" w:rsidRDefault="00237607" w:rsidP="000D4EDE">
      <w:r>
        <w:separator/>
      </w:r>
    </w:p>
  </w:footnote>
  <w:footnote w:type="continuationSeparator" w:id="0">
    <w:p w14:paraId="75023EF8" w14:textId="77777777" w:rsidR="00237607" w:rsidRPr="000D4EDE" w:rsidRDefault="00237607" w:rsidP="000D4EDE">
      <w:r>
        <w:continuationSeparator/>
      </w:r>
    </w:p>
  </w:footnote>
  <w:footnote w:type="continuationNotice" w:id="1">
    <w:p w14:paraId="37E7FBD7" w14:textId="77777777" w:rsidR="00237607" w:rsidRDefault="00237607">
      <w:pPr>
        <w:spacing w:after="0"/>
      </w:pPr>
    </w:p>
  </w:footnote>
  <w:footnote w:id="2">
    <w:p w14:paraId="2ADA43D8" w14:textId="77777777" w:rsidR="00D32F19" w:rsidRDefault="00D32F19" w:rsidP="00D32F19">
      <w:pPr>
        <w:pStyle w:val="FootnoteText"/>
      </w:pPr>
      <w:r>
        <w:rPr>
          <w:rStyle w:val="FootnoteReference"/>
        </w:rPr>
        <w:footnoteRef/>
      </w:r>
      <w:r>
        <w:t xml:space="preserve"> </w:t>
      </w:r>
      <w:hyperlink r:id="rId1" w:history="1">
        <w:r w:rsidRPr="00186264">
          <w:rPr>
            <w:rStyle w:val="Hyperlink"/>
            <w:rFonts w:ascii="Times New Roman" w:hAnsi="Times New Roman" w:cs="Times New Roman"/>
            <w:sz w:val="20"/>
            <w:szCs w:val="20"/>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5F01"/>
    <w:rsid w:val="00086D07"/>
    <w:rsid w:val="00086F71"/>
    <w:rsid w:val="00093915"/>
    <w:rsid w:val="000949AD"/>
    <w:rsid w:val="00095109"/>
    <w:rsid w:val="00096B0F"/>
    <w:rsid w:val="000A1A15"/>
    <w:rsid w:val="000A490E"/>
    <w:rsid w:val="000B04C5"/>
    <w:rsid w:val="000B63CA"/>
    <w:rsid w:val="000B752A"/>
    <w:rsid w:val="000C14D9"/>
    <w:rsid w:val="000C15C7"/>
    <w:rsid w:val="000C3CC2"/>
    <w:rsid w:val="000D4EDE"/>
    <w:rsid w:val="000E2460"/>
    <w:rsid w:val="000E43AC"/>
    <w:rsid w:val="000E6E37"/>
    <w:rsid w:val="000F0E6F"/>
    <w:rsid w:val="000F1732"/>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625"/>
    <w:rsid w:val="00165BF6"/>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D6D13"/>
    <w:rsid w:val="001E0F51"/>
    <w:rsid w:val="001E55BF"/>
    <w:rsid w:val="001E6375"/>
    <w:rsid w:val="001E6BCB"/>
    <w:rsid w:val="001F6E1A"/>
    <w:rsid w:val="001F780A"/>
    <w:rsid w:val="001F7917"/>
    <w:rsid w:val="00200613"/>
    <w:rsid w:val="00200DC3"/>
    <w:rsid w:val="0020535F"/>
    <w:rsid w:val="002066FB"/>
    <w:rsid w:val="00211AFD"/>
    <w:rsid w:val="002143E2"/>
    <w:rsid w:val="00214883"/>
    <w:rsid w:val="00215344"/>
    <w:rsid w:val="002156F6"/>
    <w:rsid w:val="00220550"/>
    <w:rsid w:val="00222497"/>
    <w:rsid w:val="002301A2"/>
    <w:rsid w:val="00236C2D"/>
    <w:rsid w:val="002371E9"/>
    <w:rsid w:val="00237201"/>
    <w:rsid w:val="002374B7"/>
    <w:rsid w:val="0023760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956C0"/>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11"/>
    <w:rsid w:val="00307E55"/>
    <w:rsid w:val="00311FD1"/>
    <w:rsid w:val="00312A66"/>
    <w:rsid w:val="003130CA"/>
    <w:rsid w:val="003163CB"/>
    <w:rsid w:val="003171CE"/>
    <w:rsid w:val="00321180"/>
    <w:rsid w:val="00321646"/>
    <w:rsid w:val="0032180D"/>
    <w:rsid w:val="003306A5"/>
    <w:rsid w:val="00335E17"/>
    <w:rsid w:val="00355D40"/>
    <w:rsid w:val="00366738"/>
    <w:rsid w:val="00371AAC"/>
    <w:rsid w:val="00371F54"/>
    <w:rsid w:val="0037223D"/>
    <w:rsid w:val="00374D24"/>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657B"/>
    <w:rsid w:val="003C76D4"/>
    <w:rsid w:val="003D24D3"/>
    <w:rsid w:val="003D27CB"/>
    <w:rsid w:val="003D292C"/>
    <w:rsid w:val="003D329D"/>
    <w:rsid w:val="003E1BB3"/>
    <w:rsid w:val="003E204A"/>
    <w:rsid w:val="003E626D"/>
    <w:rsid w:val="003E6BF6"/>
    <w:rsid w:val="003F0F0D"/>
    <w:rsid w:val="00401627"/>
    <w:rsid w:val="0040173E"/>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43C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3D70"/>
    <w:rsid w:val="004D76C1"/>
    <w:rsid w:val="004D7C22"/>
    <w:rsid w:val="004E2269"/>
    <w:rsid w:val="004E451A"/>
    <w:rsid w:val="004F0E3E"/>
    <w:rsid w:val="004F1CF4"/>
    <w:rsid w:val="004F3339"/>
    <w:rsid w:val="004F5A0F"/>
    <w:rsid w:val="004F72A2"/>
    <w:rsid w:val="004F78E5"/>
    <w:rsid w:val="005020B3"/>
    <w:rsid w:val="005026D4"/>
    <w:rsid w:val="00503A51"/>
    <w:rsid w:val="00506774"/>
    <w:rsid w:val="00512309"/>
    <w:rsid w:val="00521ED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3327"/>
    <w:rsid w:val="00573F5D"/>
    <w:rsid w:val="00574BA1"/>
    <w:rsid w:val="00577D9B"/>
    <w:rsid w:val="005921A3"/>
    <w:rsid w:val="00592F64"/>
    <w:rsid w:val="005A3F63"/>
    <w:rsid w:val="005A4E5D"/>
    <w:rsid w:val="005A59D0"/>
    <w:rsid w:val="005B073E"/>
    <w:rsid w:val="005B0DE1"/>
    <w:rsid w:val="005B227F"/>
    <w:rsid w:val="005B73F0"/>
    <w:rsid w:val="005B7801"/>
    <w:rsid w:val="005C1D51"/>
    <w:rsid w:val="005C5891"/>
    <w:rsid w:val="005C641B"/>
    <w:rsid w:val="005D04CC"/>
    <w:rsid w:val="005D2534"/>
    <w:rsid w:val="005D2BF4"/>
    <w:rsid w:val="005D5FAE"/>
    <w:rsid w:val="005E4BC9"/>
    <w:rsid w:val="005F0C9F"/>
    <w:rsid w:val="005F29B7"/>
    <w:rsid w:val="00605878"/>
    <w:rsid w:val="00606EB5"/>
    <w:rsid w:val="00606FC8"/>
    <w:rsid w:val="00616C90"/>
    <w:rsid w:val="00617663"/>
    <w:rsid w:val="00617FDA"/>
    <w:rsid w:val="0062116F"/>
    <w:rsid w:val="006212E3"/>
    <w:rsid w:val="00623FD7"/>
    <w:rsid w:val="00626087"/>
    <w:rsid w:val="00634E4C"/>
    <w:rsid w:val="00636B8B"/>
    <w:rsid w:val="00641EAA"/>
    <w:rsid w:val="006427FE"/>
    <w:rsid w:val="00644872"/>
    <w:rsid w:val="006506C1"/>
    <w:rsid w:val="00657459"/>
    <w:rsid w:val="0065747A"/>
    <w:rsid w:val="00657EAF"/>
    <w:rsid w:val="00661005"/>
    <w:rsid w:val="00662E28"/>
    <w:rsid w:val="00663820"/>
    <w:rsid w:val="0066674D"/>
    <w:rsid w:val="00666A78"/>
    <w:rsid w:val="00670B59"/>
    <w:rsid w:val="00676C12"/>
    <w:rsid w:val="006778BF"/>
    <w:rsid w:val="00682075"/>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06E90"/>
    <w:rsid w:val="007134F8"/>
    <w:rsid w:val="00714F78"/>
    <w:rsid w:val="007152B0"/>
    <w:rsid w:val="007170F7"/>
    <w:rsid w:val="00717589"/>
    <w:rsid w:val="00722F9F"/>
    <w:rsid w:val="00723D22"/>
    <w:rsid w:val="007253B8"/>
    <w:rsid w:val="0073543C"/>
    <w:rsid w:val="00736E7D"/>
    <w:rsid w:val="007400A5"/>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425B"/>
    <w:rsid w:val="0077507F"/>
    <w:rsid w:val="00775AA0"/>
    <w:rsid w:val="007770FA"/>
    <w:rsid w:val="00791738"/>
    <w:rsid w:val="00791780"/>
    <w:rsid w:val="00792D37"/>
    <w:rsid w:val="0079390C"/>
    <w:rsid w:val="007A0EB7"/>
    <w:rsid w:val="007B2C90"/>
    <w:rsid w:val="007B2E49"/>
    <w:rsid w:val="007B5325"/>
    <w:rsid w:val="007B6871"/>
    <w:rsid w:val="007B7899"/>
    <w:rsid w:val="007C08B1"/>
    <w:rsid w:val="007C0E45"/>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59A7"/>
    <w:rsid w:val="00826012"/>
    <w:rsid w:val="00834CE0"/>
    <w:rsid w:val="00834E1D"/>
    <w:rsid w:val="0084110F"/>
    <w:rsid w:val="008435C8"/>
    <w:rsid w:val="00844B1D"/>
    <w:rsid w:val="00844F5C"/>
    <w:rsid w:val="00845843"/>
    <w:rsid w:val="00846D34"/>
    <w:rsid w:val="00854C33"/>
    <w:rsid w:val="008567D0"/>
    <w:rsid w:val="00863020"/>
    <w:rsid w:val="008637EC"/>
    <w:rsid w:val="00867F68"/>
    <w:rsid w:val="00870BC6"/>
    <w:rsid w:val="00873384"/>
    <w:rsid w:val="00873F78"/>
    <w:rsid w:val="008746DC"/>
    <w:rsid w:val="00875DAD"/>
    <w:rsid w:val="00876761"/>
    <w:rsid w:val="00877B84"/>
    <w:rsid w:val="00877E5F"/>
    <w:rsid w:val="0088036D"/>
    <w:rsid w:val="00881155"/>
    <w:rsid w:val="00882892"/>
    <w:rsid w:val="00885A14"/>
    <w:rsid w:val="0088689B"/>
    <w:rsid w:val="0088756A"/>
    <w:rsid w:val="00890FA0"/>
    <w:rsid w:val="008947BF"/>
    <w:rsid w:val="00894F93"/>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54AE"/>
    <w:rsid w:val="008E712A"/>
    <w:rsid w:val="008F33B5"/>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3B38"/>
    <w:rsid w:val="00A10DA6"/>
    <w:rsid w:val="00A151E9"/>
    <w:rsid w:val="00A15DBB"/>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C1727"/>
    <w:rsid w:val="00AC3B43"/>
    <w:rsid w:val="00AC6415"/>
    <w:rsid w:val="00AC6B54"/>
    <w:rsid w:val="00AC7E54"/>
    <w:rsid w:val="00AD51FB"/>
    <w:rsid w:val="00AD72D9"/>
    <w:rsid w:val="00AE43C8"/>
    <w:rsid w:val="00AE6A4E"/>
    <w:rsid w:val="00AE7B98"/>
    <w:rsid w:val="00AF0E85"/>
    <w:rsid w:val="00AF129F"/>
    <w:rsid w:val="00AF67D4"/>
    <w:rsid w:val="00B06E21"/>
    <w:rsid w:val="00B07775"/>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1E69"/>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A2713"/>
    <w:rsid w:val="00BA2941"/>
    <w:rsid w:val="00BA3358"/>
    <w:rsid w:val="00BA4C61"/>
    <w:rsid w:val="00BA627A"/>
    <w:rsid w:val="00BB22FA"/>
    <w:rsid w:val="00BC1E70"/>
    <w:rsid w:val="00BD12A1"/>
    <w:rsid w:val="00BD1D09"/>
    <w:rsid w:val="00BD21DD"/>
    <w:rsid w:val="00BD7B83"/>
    <w:rsid w:val="00BE0662"/>
    <w:rsid w:val="00BE0C04"/>
    <w:rsid w:val="00BE152F"/>
    <w:rsid w:val="00BE625B"/>
    <w:rsid w:val="00BF17C6"/>
    <w:rsid w:val="00BF6F09"/>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43A"/>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2F19"/>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2F8B"/>
    <w:rsid w:val="00DF6837"/>
    <w:rsid w:val="00DF68E4"/>
    <w:rsid w:val="00DF6BF0"/>
    <w:rsid w:val="00DF6E54"/>
    <w:rsid w:val="00E04228"/>
    <w:rsid w:val="00E04457"/>
    <w:rsid w:val="00E04BBC"/>
    <w:rsid w:val="00E10450"/>
    <w:rsid w:val="00E1158A"/>
    <w:rsid w:val="00E1386D"/>
    <w:rsid w:val="00E1478E"/>
    <w:rsid w:val="00E156A9"/>
    <w:rsid w:val="00E159D7"/>
    <w:rsid w:val="00E15B3C"/>
    <w:rsid w:val="00E169BF"/>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61784"/>
    <w:rsid w:val="00E625B3"/>
    <w:rsid w:val="00E64743"/>
    <w:rsid w:val="00E71ED2"/>
    <w:rsid w:val="00E71FD1"/>
    <w:rsid w:val="00E7257D"/>
    <w:rsid w:val="00E728CB"/>
    <w:rsid w:val="00E7336F"/>
    <w:rsid w:val="00E746F2"/>
    <w:rsid w:val="00E74F3B"/>
    <w:rsid w:val="00E752FA"/>
    <w:rsid w:val="00E76262"/>
    <w:rsid w:val="00E764D3"/>
    <w:rsid w:val="00E84A6B"/>
    <w:rsid w:val="00E916FA"/>
    <w:rsid w:val="00E92385"/>
    <w:rsid w:val="00E9254F"/>
    <w:rsid w:val="00E93F74"/>
    <w:rsid w:val="00E96DEA"/>
    <w:rsid w:val="00EA1585"/>
    <w:rsid w:val="00EA1FBD"/>
    <w:rsid w:val="00EA332C"/>
    <w:rsid w:val="00EA48AE"/>
    <w:rsid w:val="00EB09E2"/>
    <w:rsid w:val="00EB0FDC"/>
    <w:rsid w:val="00EB15A6"/>
    <w:rsid w:val="00EB74A5"/>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3A"/>
    <w:rsid w:val="00F303B2"/>
    <w:rsid w:val="00F307E0"/>
    <w:rsid w:val="00F34D63"/>
    <w:rsid w:val="00F41BD7"/>
    <w:rsid w:val="00F57F7A"/>
    <w:rsid w:val="00F629C2"/>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BD0FD"/>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A39F2-5068-45BF-85CC-A816CCABDD3E}">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0873f81f-5545-4105-9cf3-1e567ff68fe4"/>
    <ds:schemaRef ds:uri="http://purl.org/dc/elements/1.1/"/>
    <ds:schemaRef ds:uri="5e7d1d2f-1d1d-4328-b1c4-d23268d86024"/>
    <ds:schemaRef ds:uri="http://www.w3.org/XML/1998/namespace"/>
    <ds:schemaRef ds:uri="http://purl.org/dc/terms/"/>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213D038B-AE57-40EC-B564-E3E6BAA71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1843</Words>
  <Characters>10413</Characters>
  <Application>Microsoft Office Word</Application>
  <DocSecurity>4</DocSecurity>
  <Lines>176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2023-06-04T02:20:00Z</dcterms:created>
  <dcterms:modified xsi:type="dcterms:W3CDTF">2023-06-04T02:20:00Z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A202B4CB7BE8BC26EB44B97A2F23054A</vt:lpwstr>
  </property>
  <property fmtid="{D5CDD505-2E9C-101B-9397-08002B2CF9AE}" pid="63" name="PM_Hash_Salt">
    <vt:lpwstr>A8890FFB90C1498ACA052F6960361EEB</vt:lpwstr>
  </property>
  <property fmtid="{D5CDD505-2E9C-101B-9397-08002B2CF9AE}" pid="64" name="PM_Hash_SHA1">
    <vt:lpwstr>491C5A55AEC4F74293AB18539C5B63C08F30CD5E</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v=2022.1;a=SHA256;h=F6AE62C95EF31C7FDA7C549F9CBFF2C9FEDCBF4B00D77C2BD321433A7BCD6CA8</vt:lpwstr>
  </property>
  <property fmtid="{D5CDD505-2E9C-101B-9397-08002B2CF9AE}" pid="67" name="MSIP_Label_c0129afb-6481-4f92-bc9f-5a4a6346364d_ActionId">
    <vt:lpwstr>ad232deb940a45d793cf9f5fe54602d7</vt:lpwstr>
  </property>
</Properties>
</file>